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E184A" w14:textId="77777777" w:rsidR="00A56C62" w:rsidRPr="004861A5" w:rsidRDefault="00A56C62" w:rsidP="00A56C62">
      <w:pPr>
        <w:spacing w:after="0"/>
        <w:rPr>
          <w:rFonts w:ascii="Cambria" w:hAnsi="Cambria"/>
          <w:vanish/>
        </w:rPr>
      </w:pP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484E59" w:rsidRPr="004861A5" w14:paraId="0D9348DC" w14:textId="77777777" w:rsidTr="000478AF">
        <w:trPr>
          <w:trHeight w:val="269"/>
        </w:trPr>
        <w:tc>
          <w:tcPr>
            <w:tcW w:w="1968" w:type="dxa"/>
            <w:vMerge w:val="restart"/>
            <w:shd w:val="clear" w:color="auto" w:fill="auto"/>
          </w:tcPr>
          <w:p w14:paraId="3DD6A068" w14:textId="77777777" w:rsidR="00484E59" w:rsidRPr="004861A5" w:rsidRDefault="00E476AF" w:rsidP="00484E59">
            <w:pPr>
              <w:spacing w:after="0" w:line="240" w:lineRule="auto"/>
              <w:jc w:val="center"/>
              <w:rPr>
                <w:rFonts w:ascii="Cambria" w:hAnsi="Cambria" w:cs="Times New Roman"/>
                <w:b/>
                <w:bCs/>
                <w:color w:val="00B050"/>
                <w:sz w:val="24"/>
                <w:szCs w:val="24"/>
              </w:rPr>
            </w:pPr>
            <w:r w:rsidRPr="004861A5">
              <w:rPr>
                <w:rFonts w:ascii="Cambria" w:hAnsi="Cambria"/>
                <w:noProof/>
                <w:lang w:eastAsia="pl-PL"/>
              </w:rPr>
              <w:drawing>
                <wp:inline distT="0" distB="0" distL="0" distR="0" wp14:anchorId="51BA17A3" wp14:editId="6B29B622">
                  <wp:extent cx="1069975" cy="1069975"/>
                  <wp:effectExtent l="0" t="0" r="0" b="0"/>
                  <wp:docPr id="1"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9975" cy="1069975"/>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6DD4813B" w14:textId="77777777" w:rsidR="00484E59" w:rsidRPr="004861A5" w:rsidRDefault="00484E59" w:rsidP="00484E59">
            <w:pPr>
              <w:spacing w:after="0" w:line="240" w:lineRule="auto"/>
              <w:rPr>
                <w:rFonts w:ascii="Cambria" w:hAnsi="Cambria" w:cs="Times New Roman"/>
                <w:b/>
                <w:bCs/>
                <w:sz w:val="28"/>
                <w:szCs w:val="28"/>
              </w:rPr>
            </w:pPr>
            <w:r w:rsidRPr="004861A5">
              <w:rPr>
                <w:rFonts w:ascii="Cambria" w:hAnsi="Cambria" w:cs="Times New Roman"/>
                <w:b/>
                <w:bCs/>
                <w:sz w:val="28"/>
                <w:szCs w:val="28"/>
              </w:rPr>
              <w:t>Wydział</w:t>
            </w:r>
          </w:p>
        </w:tc>
        <w:tc>
          <w:tcPr>
            <w:tcW w:w="5103" w:type="dxa"/>
            <w:gridSpan w:val="2"/>
            <w:tcBorders>
              <w:bottom w:val="single" w:sz="4" w:space="0" w:color="000000"/>
            </w:tcBorders>
            <w:shd w:val="clear" w:color="auto" w:fill="auto"/>
            <w:vAlign w:val="center"/>
          </w:tcPr>
          <w:p w14:paraId="0C6EB145" w14:textId="77777777" w:rsidR="00484E59" w:rsidRPr="004861A5" w:rsidRDefault="000829CD" w:rsidP="00484E59">
            <w:pPr>
              <w:spacing w:after="0" w:line="240" w:lineRule="auto"/>
              <w:rPr>
                <w:rFonts w:ascii="Cambria" w:hAnsi="Cambria" w:cs="Times New Roman"/>
                <w:bCs/>
                <w:sz w:val="24"/>
                <w:szCs w:val="24"/>
              </w:rPr>
            </w:pPr>
            <w:r w:rsidRPr="004861A5">
              <w:rPr>
                <w:rFonts w:ascii="Cambria" w:hAnsi="Cambria" w:cs="Times New Roman"/>
                <w:bCs/>
                <w:sz w:val="24"/>
                <w:szCs w:val="24"/>
              </w:rPr>
              <w:t>Humanistyczny</w:t>
            </w:r>
          </w:p>
        </w:tc>
      </w:tr>
      <w:tr w:rsidR="00484E59" w:rsidRPr="004861A5" w14:paraId="2992CFDB" w14:textId="77777777" w:rsidTr="000478AF">
        <w:trPr>
          <w:trHeight w:val="275"/>
        </w:trPr>
        <w:tc>
          <w:tcPr>
            <w:tcW w:w="1968" w:type="dxa"/>
            <w:vMerge/>
            <w:shd w:val="clear" w:color="auto" w:fill="auto"/>
          </w:tcPr>
          <w:p w14:paraId="665EDA84" w14:textId="77777777" w:rsidR="00484E59" w:rsidRPr="004861A5" w:rsidRDefault="00484E59" w:rsidP="00484E59">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5FF1D570" w14:textId="77777777" w:rsidR="00484E59" w:rsidRPr="004861A5" w:rsidRDefault="00484E59" w:rsidP="00484E59">
            <w:pPr>
              <w:spacing w:after="0" w:line="240" w:lineRule="auto"/>
              <w:rPr>
                <w:rFonts w:ascii="Cambria" w:hAnsi="Cambria" w:cs="Times New Roman"/>
                <w:b/>
                <w:bCs/>
                <w:sz w:val="28"/>
                <w:szCs w:val="28"/>
              </w:rPr>
            </w:pPr>
            <w:r w:rsidRPr="004861A5">
              <w:rPr>
                <w:rFonts w:ascii="Cambria" w:hAnsi="Cambria" w:cs="Times New Roman"/>
                <w:b/>
                <w:bCs/>
                <w:sz w:val="28"/>
                <w:szCs w:val="28"/>
              </w:rPr>
              <w:t>Kierunek</w:t>
            </w:r>
          </w:p>
        </w:tc>
        <w:tc>
          <w:tcPr>
            <w:tcW w:w="5103" w:type="dxa"/>
            <w:gridSpan w:val="2"/>
            <w:tcBorders>
              <w:bottom w:val="single" w:sz="4" w:space="0" w:color="000000"/>
            </w:tcBorders>
            <w:shd w:val="clear" w:color="auto" w:fill="auto"/>
            <w:vAlign w:val="center"/>
          </w:tcPr>
          <w:p w14:paraId="5B962192" w14:textId="77777777" w:rsidR="00484E59" w:rsidRPr="004861A5" w:rsidRDefault="000829CD" w:rsidP="00484E59">
            <w:pPr>
              <w:spacing w:after="0" w:line="240" w:lineRule="auto"/>
              <w:rPr>
                <w:rFonts w:ascii="Cambria" w:hAnsi="Cambria" w:cs="Times New Roman"/>
                <w:bCs/>
                <w:sz w:val="24"/>
                <w:szCs w:val="24"/>
              </w:rPr>
            </w:pPr>
            <w:r w:rsidRPr="004861A5">
              <w:rPr>
                <w:rFonts w:ascii="Cambria" w:hAnsi="Cambria" w:cs="Times New Roman"/>
                <w:bCs/>
                <w:sz w:val="24"/>
                <w:szCs w:val="24"/>
              </w:rPr>
              <w:t>Filologia w zakresie języka angielskiego</w:t>
            </w:r>
            <w:r w:rsidR="00EA1DE5" w:rsidRPr="004861A5">
              <w:rPr>
                <w:rFonts w:ascii="Cambria" w:hAnsi="Cambria" w:cs="Times New Roman"/>
                <w:bCs/>
                <w:sz w:val="24"/>
                <w:szCs w:val="24"/>
              </w:rPr>
              <w:t xml:space="preserve"> od podstaw</w:t>
            </w:r>
          </w:p>
        </w:tc>
      </w:tr>
      <w:tr w:rsidR="009A55D7" w:rsidRPr="004861A5" w14:paraId="66C538DA" w14:textId="77777777" w:rsidTr="000478AF">
        <w:trPr>
          <w:trHeight w:val="139"/>
        </w:trPr>
        <w:tc>
          <w:tcPr>
            <w:tcW w:w="1968" w:type="dxa"/>
            <w:vMerge/>
            <w:tcBorders>
              <w:bottom w:val="single" w:sz="4" w:space="0" w:color="000000"/>
            </w:tcBorders>
            <w:shd w:val="clear" w:color="auto" w:fill="auto"/>
          </w:tcPr>
          <w:p w14:paraId="003CDB08" w14:textId="77777777" w:rsidR="009A55D7" w:rsidRPr="004861A5" w:rsidRDefault="009A55D7" w:rsidP="009A55D7">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39AB668C" w14:textId="77777777" w:rsidR="009A55D7" w:rsidRPr="004861A5" w:rsidRDefault="009A55D7" w:rsidP="009A55D7">
            <w:pPr>
              <w:spacing w:after="0" w:line="240" w:lineRule="auto"/>
              <w:rPr>
                <w:rFonts w:ascii="Cambria" w:hAnsi="Cambria" w:cs="Times New Roman"/>
                <w:b/>
                <w:bCs/>
                <w:sz w:val="28"/>
                <w:szCs w:val="28"/>
              </w:rPr>
            </w:pPr>
            <w:r w:rsidRPr="004861A5">
              <w:rPr>
                <w:rFonts w:ascii="Cambria" w:hAnsi="Cambria" w:cs="Times New Roman"/>
                <w:b/>
                <w:bCs/>
                <w:sz w:val="28"/>
                <w:szCs w:val="28"/>
              </w:rPr>
              <w:t>Poziom studiów</w:t>
            </w:r>
          </w:p>
        </w:tc>
        <w:tc>
          <w:tcPr>
            <w:tcW w:w="5103" w:type="dxa"/>
            <w:gridSpan w:val="2"/>
            <w:tcBorders>
              <w:bottom w:val="single" w:sz="4" w:space="0" w:color="000000"/>
            </w:tcBorders>
            <w:shd w:val="clear" w:color="auto" w:fill="auto"/>
            <w:vAlign w:val="center"/>
          </w:tcPr>
          <w:p w14:paraId="7F89DBE1" w14:textId="77777777" w:rsidR="009A55D7" w:rsidRPr="004861A5" w:rsidRDefault="009A55D7" w:rsidP="009A55D7">
            <w:pPr>
              <w:spacing w:after="0" w:line="240" w:lineRule="auto"/>
              <w:rPr>
                <w:rFonts w:ascii="Cambria" w:hAnsi="Cambria" w:cs="Times New Roman"/>
                <w:bCs/>
                <w:sz w:val="24"/>
                <w:szCs w:val="24"/>
              </w:rPr>
            </w:pPr>
            <w:r w:rsidRPr="004861A5">
              <w:rPr>
                <w:rFonts w:ascii="Cambria" w:hAnsi="Cambria" w:cs="Times New Roman"/>
                <w:bCs/>
                <w:sz w:val="18"/>
                <w:szCs w:val="18"/>
              </w:rPr>
              <w:t>pierwszego stopnia</w:t>
            </w:r>
          </w:p>
        </w:tc>
      </w:tr>
      <w:tr w:rsidR="009A55D7" w:rsidRPr="004861A5" w14:paraId="7ABC5748" w14:textId="77777777" w:rsidTr="000478AF">
        <w:trPr>
          <w:trHeight w:val="139"/>
        </w:trPr>
        <w:tc>
          <w:tcPr>
            <w:tcW w:w="1968" w:type="dxa"/>
            <w:vMerge/>
            <w:tcBorders>
              <w:bottom w:val="single" w:sz="4" w:space="0" w:color="000000"/>
            </w:tcBorders>
            <w:shd w:val="clear" w:color="auto" w:fill="auto"/>
          </w:tcPr>
          <w:p w14:paraId="3722F59D" w14:textId="77777777" w:rsidR="009A55D7" w:rsidRPr="004861A5" w:rsidRDefault="009A55D7" w:rsidP="009A55D7">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53354986" w14:textId="77777777" w:rsidR="009A55D7" w:rsidRPr="004861A5" w:rsidRDefault="009A55D7" w:rsidP="009A55D7">
            <w:pPr>
              <w:spacing w:after="0" w:line="240" w:lineRule="auto"/>
              <w:rPr>
                <w:rFonts w:ascii="Cambria" w:hAnsi="Cambria" w:cs="Times New Roman"/>
                <w:b/>
                <w:bCs/>
                <w:sz w:val="28"/>
                <w:szCs w:val="28"/>
                <w:highlight w:val="yellow"/>
              </w:rPr>
            </w:pPr>
            <w:r w:rsidRPr="004861A5">
              <w:rPr>
                <w:rFonts w:ascii="Cambria" w:hAnsi="Cambria" w:cs="Times New Roman"/>
                <w:b/>
                <w:bCs/>
                <w:sz w:val="28"/>
                <w:szCs w:val="28"/>
              </w:rPr>
              <w:t>Forma studiów</w:t>
            </w:r>
          </w:p>
        </w:tc>
        <w:tc>
          <w:tcPr>
            <w:tcW w:w="5103" w:type="dxa"/>
            <w:gridSpan w:val="2"/>
            <w:tcBorders>
              <w:bottom w:val="single" w:sz="4" w:space="0" w:color="000000"/>
            </w:tcBorders>
            <w:shd w:val="clear" w:color="auto" w:fill="auto"/>
            <w:vAlign w:val="center"/>
          </w:tcPr>
          <w:p w14:paraId="3E526A14" w14:textId="77777777" w:rsidR="009A55D7" w:rsidRPr="004861A5" w:rsidRDefault="009A55D7" w:rsidP="009A55D7">
            <w:pPr>
              <w:spacing w:after="0" w:line="240" w:lineRule="auto"/>
              <w:rPr>
                <w:rFonts w:ascii="Cambria" w:hAnsi="Cambria" w:cs="Times New Roman"/>
                <w:bCs/>
                <w:sz w:val="24"/>
                <w:szCs w:val="24"/>
              </w:rPr>
            </w:pPr>
            <w:r w:rsidRPr="004861A5">
              <w:rPr>
                <w:rFonts w:ascii="Cambria" w:hAnsi="Cambria" w:cs="Times New Roman"/>
                <w:bCs/>
                <w:sz w:val="18"/>
                <w:szCs w:val="18"/>
              </w:rPr>
              <w:t>stacjonarna/niestacjonarna</w:t>
            </w:r>
          </w:p>
        </w:tc>
      </w:tr>
      <w:tr w:rsidR="009A55D7" w:rsidRPr="004861A5" w14:paraId="31DE0ED0" w14:textId="77777777" w:rsidTr="000478AF">
        <w:trPr>
          <w:trHeight w:val="139"/>
        </w:trPr>
        <w:tc>
          <w:tcPr>
            <w:tcW w:w="1968" w:type="dxa"/>
            <w:vMerge/>
            <w:shd w:val="clear" w:color="auto" w:fill="auto"/>
          </w:tcPr>
          <w:p w14:paraId="266D5314" w14:textId="77777777" w:rsidR="009A55D7" w:rsidRPr="004861A5" w:rsidRDefault="009A55D7" w:rsidP="009A55D7">
            <w:pPr>
              <w:spacing w:after="0" w:line="240" w:lineRule="auto"/>
              <w:jc w:val="center"/>
              <w:rPr>
                <w:rFonts w:ascii="Cambria" w:hAnsi="Cambria" w:cs="Times New Roman"/>
                <w:b/>
                <w:bCs/>
                <w:color w:val="00B050"/>
                <w:sz w:val="24"/>
                <w:szCs w:val="24"/>
              </w:rPr>
            </w:pPr>
          </w:p>
        </w:tc>
        <w:tc>
          <w:tcPr>
            <w:tcW w:w="2818" w:type="dxa"/>
            <w:shd w:val="clear" w:color="auto" w:fill="auto"/>
            <w:vAlign w:val="center"/>
          </w:tcPr>
          <w:p w14:paraId="4B18EBB9" w14:textId="77777777" w:rsidR="009A55D7" w:rsidRPr="004861A5" w:rsidRDefault="009A55D7" w:rsidP="009A55D7">
            <w:pPr>
              <w:spacing w:after="0" w:line="240" w:lineRule="auto"/>
              <w:rPr>
                <w:rFonts w:ascii="Cambria" w:hAnsi="Cambria" w:cs="Times New Roman"/>
                <w:b/>
                <w:bCs/>
                <w:sz w:val="28"/>
                <w:szCs w:val="28"/>
              </w:rPr>
            </w:pPr>
            <w:r w:rsidRPr="004861A5">
              <w:rPr>
                <w:rFonts w:ascii="Cambria" w:hAnsi="Cambria" w:cs="Times New Roman"/>
                <w:b/>
                <w:bCs/>
                <w:sz w:val="28"/>
                <w:szCs w:val="28"/>
              </w:rPr>
              <w:t>Profil studiów</w:t>
            </w:r>
          </w:p>
        </w:tc>
        <w:tc>
          <w:tcPr>
            <w:tcW w:w="5103" w:type="dxa"/>
            <w:gridSpan w:val="2"/>
            <w:shd w:val="clear" w:color="auto" w:fill="auto"/>
            <w:vAlign w:val="center"/>
          </w:tcPr>
          <w:p w14:paraId="161800A9" w14:textId="77777777" w:rsidR="009A55D7" w:rsidRPr="004861A5" w:rsidRDefault="009A55D7" w:rsidP="009A55D7">
            <w:pPr>
              <w:spacing w:after="0" w:line="240" w:lineRule="auto"/>
              <w:rPr>
                <w:rFonts w:ascii="Cambria" w:hAnsi="Cambria" w:cs="Times New Roman"/>
                <w:bCs/>
                <w:sz w:val="24"/>
                <w:szCs w:val="24"/>
              </w:rPr>
            </w:pPr>
            <w:r w:rsidRPr="004861A5">
              <w:rPr>
                <w:rFonts w:ascii="Cambria" w:hAnsi="Cambria" w:cs="Times New Roman"/>
                <w:bCs/>
                <w:sz w:val="18"/>
                <w:szCs w:val="18"/>
              </w:rPr>
              <w:t>praktyczny</w:t>
            </w:r>
          </w:p>
        </w:tc>
      </w:tr>
      <w:tr w:rsidR="009A55D7" w:rsidRPr="004861A5" w14:paraId="4047CB73" w14:textId="77777777" w:rsidTr="000478AF">
        <w:trPr>
          <w:trHeight w:val="139"/>
        </w:trPr>
        <w:tc>
          <w:tcPr>
            <w:tcW w:w="5070" w:type="dxa"/>
            <w:gridSpan w:val="3"/>
            <w:tcBorders>
              <w:bottom w:val="single" w:sz="4" w:space="0" w:color="000000"/>
            </w:tcBorders>
            <w:shd w:val="clear" w:color="auto" w:fill="auto"/>
            <w:vAlign w:val="center"/>
          </w:tcPr>
          <w:p w14:paraId="2EEB1CFA" w14:textId="77777777" w:rsidR="009A55D7" w:rsidRPr="004861A5" w:rsidRDefault="009A55D7" w:rsidP="009A55D7">
            <w:pPr>
              <w:spacing w:after="0" w:line="240" w:lineRule="auto"/>
              <w:rPr>
                <w:rFonts w:ascii="Cambria" w:hAnsi="Cambria" w:cs="Times New Roman"/>
                <w:b/>
                <w:bCs/>
                <w:sz w:val="28"/>
                <w:szCs w:val="28"/>
              </w:rPr>
            </w:pPr>
            <w:r w:rsidRPr="004861A5">
              <w:rPr>
                <w:rFonts w:ascii="Cambria" w:hAnsi="Cambria"/>
                <w:b/>
                <w:bCs/>
              </w:rPr>
              <w:t>Pozycja w planie studiów (lub kod przedmiotu)</w:t>
            </w:r>
          </w:p>
        </w:tc>
        <w:tc>
          <w:tcPr>
            <w:tcW w:w="4819" w:type="dxa"/>
            <w:tcBorders>
              <w:bottom w:val="single" w:sz="4" w:space="0" w:color="000000"/>
            </w:tcBorders>
            <w:shd w:val="clear" w:color="auto" w:fill="auto"/>
            <w:vAlign w:val="center"/>
          </w:tcPr>
          <w:p w14:paraId="0CC36D61" w14:textId="77777777" w:rsidR="009A55D7" w:rsidRPr="004861A5" w:rsidRDefault="00B00E20" w:rsidP="009A55D7">
            <w:pPr>
              <w:spacing w:after="0" w:line="240" w:lineRule="auto"/>
              <w:rPr>
                <w:rFonts w:ascii="Cambria" w:hAnsi="Cambria" w:cs="Times New Roman"/>
                <w:bCs/>
                <w:sz w:val="24"/>
                <w:szCs w:val="24"/>
              </w:rPr>
            </w:pPr>
            <w:r w:rsidRPr="004861A5">
              <w:rPr>
                <w:rFonts w:ascii="Cambria" w:hAnsi="Cambria" w:cs="Times New Roman"/>
                <w:bCs/>
                <w:sz w:val="24"/>
                <w:szCs w:val="24"/>
              </w:rPr>
              <w:t>1-9</w:t>
            </w:r>
          </w:p>
        </w:tc>
      </w:tr>
    </w:tbl>
    <w:p w14:paraId="1D54D0DF" w14:textId="77777777" w:rsidR="00484E59" w:rsidRPr="004861A5" w:rsidRDefault="0089285D" w:rsidP="009A55D7">
      <w:pPr>
        <w:spacing w:before="240" w:after="240" w:line="240" w:lineRule="auto"/>
        <w:jc w:val="center"/>
        <w:rPr>
          <w:rFonts w:ascii="Cambria" w:hAnsi="Cambria" w:cs="Times New Roman"/>
          <w:b/>
          <w:bCs/>
          <w:spacing w:val="40"/>
          <w:sz w:val="28"/>
          <w:szCs w:val="28"/>
        </w:rPr>
      </w:pPr>
      <w:r w:rsidRPr="004861A5">
        <w:rPr>
          <w:rFonts w:ascii="Cambria" w:hAnsi="Cambria" w:cs="Times New Roman"/>
          <w:b/>
          <w:bCs/>
          <w:spacing w:val="40"/>
          <w:sz w:val="28"/>
          <w:szCs w:val="28"/>
        </w:rPr>
        <w:t>KARTA</w:t>
      </w:r>
      <w:r w:rsidR="00484E59" w:rsidRPr="004861A5">
        <w:rPr>
          <w:rFonts w:ascii="Cambria" w:hAnsi="Cambria" w:cs="Times New Roman"/>
          <w:b/>
          <w:bCs/>
          <w:spacing w:val="40"/>
          <w:sz w:val="28"/>
          <w:szCs w:val="28"/>
        </w:rPr>
        <w:t xml:space="preserve"> </w:t>
      </w:r>
      <w:r w:rsidR="00706105" w:rsidRPr="004861A5">
        <w:rPr>
          <w:rFonts w:ascii="Cambria" w:hAnsi="Cambria" w:cs="Times New Roman"/>
          <w:b/>
          <w:bCs/>
          <w:spacing w:val="40"/>
          <w:sz w:val="28"/>
          <w:szCs w:val="28"/>
        </w:rPr>
        <w:t>MODUŁU</w:t>
      </w:r>
    </w:p>
    <w:p w14:paraId="59DDC989" w14:textId="77777777" w:rsidR="00905C4F" w:rsidRPr="004861A5" w:rsidRDefault="00905C4F" w:rsidP="009A55D7">
      <w:pPr>
        <w:spacing w:before="240" w:after="240" w:line="240" w:lineRule="auto"/>
        <w:jc w:val="center"/>
        <w:rPr>
          <w:rFonts w:ascii="Cambria" w:hAnsi="Cambria" w:cs="Times New Roman"/>
          <w:b/>
          <w:bCs/>
          <w:spacing w:val="40"/>
          <w:sz w:val="28"/>
          <w:szCs w:val="28"/>
        </w:rPr>
      </w:pPr>
      <w:r w:rsidRPr="004861A5">
        <w:rPr>
          <w:rFonts w:ascii="Cambria" w:hAnsi="Cambria" w:cs="Times New Roman"/>
          <w:b/>
          <w:bCs/>
          <w:spacing w:val="40"/>
          <w:sz w:val="28"/>
          <w:szCs w:val="28"/>
        </w:rPr>
        <w:t>PRZEDMIOTY INTERDYSCYPLINARNE</w:t>
      </w:r>
    </w:p>
    <w:p w14:paraId="2C897466" w14:textId="77777777" w:rsidR="00484E59" w:rsidRPr="004861A5" w:rsidRDefault="002030AE" w:rsidP="009A55D7">
      <w:pPr>
        <w:spacing w:before="120" w:after="120" w:line="240" w:lineRule="auto"/>
        <w:rPr>
          <w:rFonts w:ascii="Cambria" w:hAnsi="Cambria" w:cs="Times New Roman"/>
          <w:b/>
          <w:bCs/>
        </w:rPr>
      </w:pPr>
      <w:r w:rsidRPr="004861A5">
        <w:rPr>
          <w:rFonts w:ascii="Cambria" w:hAnsi="Cambria" w:cs="Times New Roman"/>
          <w:b/>
          <w:bCs/>
        </w:rPr>
        <w:t>1.</w:t>
      </w:r>
      <w:r w:rsidR="00484E59" w:rsidRPr="004861A5">
        <w:rPr>
          <w:rFonts w:ascii="Cambria" w:hAnsi="Cambria" w:cs="Times New Roman"/>
          <w:b/>
          <w:bCs/>
        </w:rPr>
        <w:t xml:space="preserve">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484E59" w:rsidRPr="004861A5" w14:paraId="4B48AE04" w14:textId="77777777" w:rsidTr="006C4168">
        <w:trPr>
          <w:trHeight w:val="328"/>
        </w:trPr>
        <w:tc>
          <w:tcPr>
            <w:tcW w:w="4219" w:type="dxa"/>
            <w:vAlign w:val="center"/>
          </w:tcPr>
          <w:p w14:paraId="3043288D" w14:textId="77777777" w:rsidR="00484E59" w:rsidRPr="004861A5" w:rsidRDefault="00206C13" w:rsidP="005700D1">
            <w:pPr>
              <w:pStyle w:val="akarta"/>
            </w:pPr>
            <w:r w:rsidRPr="004861A5">
              <w:t xml:space="preserve">Nazwa </w:t>
            </w:r>
            <w:r w:rsidR="009A55D7" w:rsidRPr="004861A5">
              <w:t>zajęć</w:t>
            </w:r>
            <w:r w:rsidR="00A7292F">
              <w:t xml:space="preserve">     </w:t>
            </w:r>
          </w:p>
        </w:tc>
        <w:tc>
          <w:tcPr>
            <w:tcW w:w="5670" w:type="dxa"/>
            <w:vAlign w:val="center"/>
          </w:tcPr>
          <w:p w14:paraId="1B77653E" w14:textId="77777777" w:rsidR="00905C4F" w:rsidRPr="005700D1" w:rsidRDefault="00905C4F" w:rsidP="005700D1">
            <w:pPr>
              <w:pStyle w:val="akarta"/>
            </w:pPr>
            <w:r w:rsidRPr="005700D1">
              <w:t>Historia filozofii</w:t>
            </w:r>
          </w:p>
          <w:p w14:paraId="4E73C1F5" w14:textId="77777777" w:rsidR="00905C4F" w:rsidRPr="005700D1" w:rsidRDefault="00905C4F" w:rsidP="005700D1">
            <w:pPr>
              <w:pStyle w:val="akarta"/>
            </w:pPr>
            <w:r w:rsidRPr="005700D1">
              <w:t>Technologie informacyjne</w:t>
            </w:r>
          </w:p>
          <w:p w14:paraId="49E4A3F4" w14:textId="77777777" w:rsidR="00905C4F" w:rsidRPr="005700D1" w:rsidRDefault="00905C4F" w:rsidP="005700D1">
            <w:pPr>
              <w:pStyle w:val="akarta"/>
            </w:pPr>
            <w:r w:rsidRPr="005700D1">
              <w:t>Bezpieczeństwo i higiena pracy</w:t>
            </w:r>
          </w:p>
          <w:p w14:paraId="63729A36" w14:textId="77777777" w:rsidR="00905C4F" w:rsidRPr="005700D1" w:rsidRDefault="00905C4F" w:rsidP="005700D1">
            <w:pPr>
              <w:pStyle w:val="akarta"/>
            </w:pPr>
            <w:r w:rsidRPr="005700D1">
              <w:t>Lektorat języka obcego</w:t>
            </w:r>
          </w:p>
          <w:p w14:paraId="3E92E9E7" w14:textId="77777777" w:rsidR="00905C4F" w:rsidRPr="005700D1" w:rsidRDefault="00905C4F" w:rsidP="005700D1">
            <w:pPr>
              <w:pStyle w:val="akarta"/>
            </w:pPr>
            <w:r w:rsidRPr="005700D1">
              <w:t>Kultura języka polskiego</w:t>
            </w:r>
          </w:p>
          <w:p w14:paraId="2524060E" w14:textId="77777777" w:rsidR="00905C4F" w:rsidRPr="005700D1" w:rsidRDefault="00905C4F" w:rsidP="005700D1">
            <w:pPr>
              <w:pStyle w:val="akarta"/>
            </w:pPr>
            <w:r w:rsidRPr="005700D1">
              <w:t>Ochrona własności intelektualnej</w:t>
            </w:r>
          </w:p>
          <w:p w14:paraId="72091755" w14:textId="77777777" w:rsidR="00905C4F" w:rsidRPr="005700D1" w:rsidRDefault="00905C4F" w:rsidP="005700D1">
            <w:pPr>
              <w:pStyle w:val="akarta"/>
            </w:pPr>
            <w:r w:rsidRPr="005700D1">
              <w:t>Wychowanie fizyczne</w:t>
            </w:r>
          </w:p>
          <w:p w14:paraId="61D10652" w14:textId="77777777" w:rsidR="00905C4F" w:rsidRPr="005700D1" w:rsidRDefault="00905C4F" w:rsidP="005700D1">
            <w:pPr>
              <w:pStyle w:val="akarta"/>
            </w:pPr>
            <w:r w:rsidRPr="005700D1">
              <w:t>Wykład ogólnowydziałowy 1</w:t>
            </w:r>
          </w:p>
          <w:p w14:paraId="2AEC6E1A" w14:textId="77777777" w:rsidR="00484E59" w:rsidRPr="005700D1" w:rsidRDefault="00905C4F" w:rsidP="005700D1">
            <w:pPr>
              <w:pStyle w:val="akarta"/>
            </w:pPr>
            <w:r w:rsidRPr="005700D1">
              <w:t>Wykład ogólnowydziałowy 2</w:t>
            </w:r>
          </w:p>
        </w:tc>
      </w:tr>
      <w:tr w:rsidR="00484E59" w:rsidRPr="004861A5" w14:paraId="337A6A5C" w14:textId="77777777" w:rsidTr="006C4168">
        <w:tc>
          <w:tcPr>
            <w:tcW w:w="4219" w:type="dxa"/>
            <w:vAlign w:val="center"/>
          </w:tcPr>
          <w:p w14:paraId="3E48AFBD" w14:textId="77777777" w:rsidR="00484E59" w:rsidRPr="004861A5" w:rsidRDefault="00484E59" w:rsidP="005700D1">
            <w:pPr>
              <w:pStyle w:val="akarta"/>
            </w:pPr>
            <w:r w:rsidRPr="004861A5">
              <w:t>Punkty ECTS</w:t>
            </w:r>
          </w:p>
        </w:tc>
        <w:tc>
          <w:tcPr>
            <w:tcW w:w="5670" w:type="dxa"/>
            <w:vAlign w:val="center"/>
          </w:tcPr>
          <w:p w14:paraId="058AA8CD" w14:textId="77777777" w:rsidR="00484E59" w:rsidRPr="005700D1" w:rsidRDefault="00905C4F" w:rsidP="005700D1">
            <w:pPr>
              <w:pStyle w:val="akarta"/>
            </w:pPr>
            <w:r w:rsidRPr="005700D1">
              <w:t>17</w:t>
            </w:r>
          </w:p>
        </w:tc>
      </w:tr>
      <w:tr w:rsidR="00484E59" w:rsidRPr="004861A5" w14:paraId="51483D77" w14:textId="77777777" w:rsidTr="006C4168">
        <w:tc>
          <w:tcPr>
            <w:tcW w:w="4219" w:type="dxa"/>
            <w:vAlign w:val="center"/>
          </w:tcPr>
          <w:p w14:paraId="7A4F1380" w14:textId="77777777" w:rsidR="00484E59" w:rsidRPr="004861A5" w:rsidRDefault="00484E59" w:rsidP="005700D1">
            <w:pPr>
              <w:pStyle w:val="akarta"/>
            </w:pPr>
            <w:r w:rsidRPr="004861A5">
              <w:t xml:space="preserve">Rodzaj </w:t>
            </w:r>
            <w:r w:rsidR="009A55D7" w:rsidRPr="004861A5">
              <w:t>zajęć</w:t>
            </w:r>
          </w:p>
        </w:tc>
        <w:tc>
          <w:tcPr>
            <w:tcW w:w="5670" w:type="dxa"/>
            <w:vAlign w:val="center"/>
          </w:tcPr>
          <w:p w14:paraId="46AC0BA9" w14:textId="77777777" w:rsidR="00484E59" w:rsidRPr="005700D1" w:rsidRDefault="009A55D7" w:rsidP="005700D1">
            <w:pPr>
              <w:pStyle w:val="akarta"/>
            </w:pPr>
            <w:r w:rsidRPr="005700D1">
              <w:t>obowiązkowe</w:t>
            </w:r>
          </w:p>
        </w:tc>
      </w:tr>
      <w:tr w:rsidR="009A55D7" w:rsidRPr="004861A5" w14:paraId="0B290769" w14:textId="77777777" w:rsidTr="006C4168">
        <w:tc>
          <w:tcPr>
            <w:tcW w:w="4219" w:type="dxa"/>
            <w:vAlign w:val="center"/>
          </w:tcPr>
          <w:p w14:paraId="5B6AEDB9" w14:textId="77777777" w:rsidR="009A55D7" w:rsidRPr="004861A5" w:rsidRDefault="009A55D7" w:rsidP="005700D1">
            <w:pPr>
              <w:pStyle w:val="akarta"/>
            </w:pPr>
            <w:r w:rsidRPr="004861A5">
              <w:t>Moduł/specjalizacja</w:t>
            </w:r>
          </w:p>
        </w:tc>
        <w:tc>
          <w:tcPr>
            <w:tcW w:w="5670" w:type="dxa"/>
            <w:vAlign w:val="center"/>
          </w:tcPr>
          <w:p w14:paraId="302EB6D6" w14:textId="77777777" w:rsidR="009A55D7" w:rsidRPr="005700D1" w:rsidRDefault="00905C4F" w:rsidP="005700D1">
            <w:pPr>
              <w:pStyle w:val="akarta"/>
            </w:pPr>
            <w:r w:rsidRPr="005700D1">
              <w:t>Przedmioty interdyscyplinarne</w:t>
            </w:r>
          </w:p>
        </w:tc>
      </w:tr>
      <w:tr w:rsidR="00484E59" w:rsidRPr="004861A5" w14:paraId="1FA0BDA2" w14:textId="77777777" w:rsidTr="006C4168">
        <w:tc>
          <w:tcPr>
            <w:tcW w:w="4219" w:type="dxa"/>
            <w:vAlign w:val="center"/>
          </w:tcPr>
          <w:p w14:paraId="400E0E8D" w14:textId="77777777" w:rsidR="00484E59" w:rsidRPr="004861A5" w:rsidRDefault="00484E59" w:rsidP="005700D1">
            <w:pPr>
              <w:pStyle w:val="akarta"/>
            </w:pPr>
            <w:r w:rsidRPr="004861A5">
              <w:t>Język</w:t>
            </w:r>
            <w:r w:rsidR="009A55D7" w:rsidRPr="004861A5">
              <w:t>, w którym prowadzone są zajęcia</w:t>
            </w:r>
          </w:p>
        </w:tc>
        <w:tc>
          <w:tcPr>
            <w:tcW w:w="5670" w:type="dxa"/>
            <w:vAlign w:val="center"/>
          </w:tcPr>
          <w:p w14:paraId="76511508" w14:textId="77777777" w:rsidR="00484E59" w:rsidRPr="005700D1" w:rsidRDefault="00905C4F" w:rsidP="005700D1">
            <w:pPr>
              <w:pStyle w:val="akarta"/>
            </w:pPr>
            <w:r w:rsidRPr="005700D1">
              <w:t>polski/obcy</w:t>
            </w:r>
          </w:p>
        </w:tc>
      </w:tr>
      <w:tr w:rsidR="00484E59" w:rsidRPr="004861A5" w14:paraId="4DF3AD5B" w14:textId="77777777" w:rsidTr="006C4168">
        <w:tc>
          <w:tcPr>
            <w:tcW w:w="4219" w:type="dxa"/>
            <w:vAlign w:val="center"/>
          </w:tcPr>
          <w:p w14:paraId="7497AEB7" w14:textId="77777777" w:rsidR="00484E59" w:rsidRPr="004861A5" w:rsidRDefault="00484E59" w:rsidP="005700D1">
            <w:pPr>
              <w:pStyle w:val="akarta"/>
            </w:pPr>
            <w:r w:rsidRPr="004861A5">
              <w:t>Rok studiów</w:t>
            </w:r>
          </w:p>
        </w:tc>
        <w:tc>
          <w:tcPr>
            <w:tcW w:w="5670" w:type="dxa"/>
            <w:vAlign w:val="center"/>
          </w:tcPr>
          <w:p w14:paraId="7A168B87" w14:textId="77777777" w:rsidR="00484E59" w:rsidRPr="005700D1" w:rsidRDefault="00905C4F" w:rsidP="005700D1">
            <w:pPr>
              <w:pStyle w:val="akarta"/>
            </w:pPr>
            <w:r w:rsidRPr="005700D1">
              <w:t>I-II</w:t>
            </w:r>
          </w:p>
        </w:tc>
      </w:tr>
      <w:tr w:rsidR="005700D1" w:rsidRPr="004861A5" w14:paraId="32DA51DE" w14:textId="77777777" w:rsidTr="006C4168">
        <w:tc>
          <w:tcPr>
            <w:tcW w:w="4219" w:type="dxa"/>
            <w:vAlign w:val="center"/>
          </w:tcPr>
          <w:p w14:paraId="184E6AE1" w14:textId="77777777" w:rsidR="005700D1" w:rsidRPr="004861A5" w:rsidRDefault="005700D1" w:rsidP="005700D1">
            <w:pPr>
              <w:pStyle w:val="akarta"/>
            </w:pPr>
            <w:r w:rsidRPr="004861A5">
              <w:t>Imię i nazwisko koordynatora zajęć oraz osób prowadzących zajęcia</w:t>
            </w:r>
          </w:p>
        </w:tc>
        <w:tc>
          <w:tcPr>
            <w:tcW w:w="5670" w:type="dxa"/>
            <w:vAlign w:val="center"/>
          </w:tcPr>
          <w:p w14:paraId="6DEA6EA7" w14:textId="77777777" w:rsidR="005700D1" w:rsidRPr="005700D1" w:rsidRDefault="005700D1" w:rsidP="005700D1">
            <w:pPr>
              <w:pStyle w:val="akarta"/>
            </w:pPr>
            <w:r w:rsidRPr="005700D1">
              <w:t>koordynator: dr Joanna Bobin</w:t>
            </w:r>
          </w:p>
          <w:p w14:paraId="725E9DD8" w14:textId="55A3F9A6" w:rsidR="005700D1" w:rsidRPr="005700D1" w:rsidRDefault="005700D1" w:rsidP="005700D1">
            <w:pPr>
              <w:pStyle w:val="akarta"/>
            </w:pPr>
            <w:r w:rsidRPr="005700D1">
              <w:t>prowadzący zajęcia: prof. AJP dr hab. Marian Wesoły, mgr Teresa Krassowska, mgr Renata Płonecka specjalista ds. bhp, prof. AJP dr Halina Uchto, mgr Piotr Kotek, mgr Anna Bączkiewicz, dr Joanna Rutkowska, mgr Marcin Szott, mgr Izabela Fulko, mgr Tomasz Saska, prof. AJP dr hab.  Arkadiusz Kalin</w:t>
            </w:r>
          </w:p>
        </w:tc>
      </w:tr>
    </w:tbl>
    <w:p w14:paraId="7C8388C9" w14:textId="77777777" w:rsidR="008F0676" w:rsidRPr="004861A5" w:rsidRDefault="002030AE" w:rsidP="009A55D7">
      <w:pPr>
        <w:spacing w:before="120" w:after="120" w:line="240" w:lineRule="auto"/>
        <w:rPr>
          <w:rFonts w:ascii="Cambria" w:hAnsi="Cambria" w:cs="Times New Roman"/>
          <w:b/>
          <w:bCs/>
        </w:rPr>
      </w:pPr>
      <w:r w:rsidRPr="004861A5">
        <w:rPr>
          <w:rFonts w:ascii="Cambria" w:hAnsi="Cambria" w:cs="Times New Roman"/>
          <w:b/>
          <w:bCs/>
        </w:rPr>
        <w:t xml:space="preserve">2. </w:t>
      </w:r>
      <w:r w:rsidR="008F0676" w:rsidRPr="004861A5">
        <w:rPr>
          <w:rFonts w:ascii="Cambria" w:hAnsi="Cambria" w:cs="Times New Roman"/>
          <w:b/>
          <w:bCs/>
        </w:rPr>
        <w:t>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3037"/>
        <w:gridCol w:w="2197"/>
        <w:gridCol w:w="2293"/>
      </w:tblGrid>
      <w:tr w:rsidR="00BC1118" w:rsidRPr="004861A5" w14:paraId="0848E0A2" w14:textId="77777777" w:rsidTr="000478AF">
        <w:tc>
          <w:tcPr>
            <w:tcW w:w="2660" w:type="dxa"/>
            <w:shd w:val="clear" w:color="auto" w:fill="auto"/>
            <w:vAlign w:val="center"/>
          </w:tcPr>
          <w:p w14:paraId="5D2390BC" w14:textId="77777777" w:rsidR="00BC1118" w:rsidRPr="004861A5" w:rsidRDefault="00BC1118" w:rsidP="00BC1118">
            <w:pPr>
              <w:spacing w:before="60" w:after="60" w:line="240" w:lineRule="auto"/>
              <w:jc w:val="center"/>
              <w:rPr>
                <w:rFonts w:ascii="Cambria" w:hAnsi="Cambria" w:cs="Times New Roman"/>
                <w:b/>
                <w:bCs/>
              </w:rPr>
            </w:pPr>
            <w:r w:rsidRPr="004861A5">
              <w:rPr>
                <w:rFonts w:ascii="Cambria" w:hAnsi="Cambria" w:cs="Times New Roman"/>
                <w:b/>
                <w:bCs/>
              </w:rPr>
              <w:t>Forma zajęć</w:t>
            </w:r>
          </w:p>
        </w:tc>
        <w:tc>
          <w:tcPr>
            <w:tcW w:w="2410" w:type="dxa"/>
            <w:shd w:val="clear" w:color="auto" w:fill="auto"/>
            <w:vAlign w:val="center"/>
          </w:tcPr>
          <w:p w14:paraId="3874771B" w14:textId="77777777" w:rsidR="004861A5" w:rsidRPr="004861A5" w:rsidRDefault="004861A5" w:rsidP="004861A5">
            <w:pPr>
              <w:spacing w:before="60" w:after="60" w:line="240" w:lineRule="auto"/>
              <w:jc w:val="center"/>
              <w:rPr>
                <w:rFonts w:ascii="Cambria" w:hAnsi="Cambria" w:cs="Times New Roman"/>
                <w:b/>
                <w:bCs/>
              </w:rPr>
            </w:pPr>
            <w:r w:rsidRPr="004861A5">
              <w:rPr>
                <w:rFonts w:ascii="Cambria" w:hAnsi="Cambria" w:cs="Times New Roman"/>
                <w:b/>
                <w:bCs/>
              </w:rPr>
              <w:t>Liczba godzin</w:t>
            </w:r>
          </w:p>
          <w:p w14:paraId="670A157B" w14:textId="77777777" w:rsidR="00BC1118" w:rsidRPr="004861A5" w:rsidRDefault="004861A5" w:rsidP="004861A5">
            <w:pPr>
              <w:spacing w:before="60" w:after="60" w:line="240" w:lineRule="auto"/>
              <w:jc w:val="center"/>
              <w:rPr>
                <w:rFonts w:ascii="Cambria" w:hAnsi="Cambria" w:cs="Times New Roman"/>
                <w:b/>
                <w:bCs/>
              </w:rPr>
            </w:pPr>
            <w:r w:rsidRPr="004861A5">
              <w:rPr>
                <w:rFonts w:ascii="Cambria" w:hAnsi="Cambria" w:cs="Times New Roman"/>
                <w:b/>
                <w:bCs/>
              </w:rPr>
              <w:t>stacjonarne/niestacjonarne</w:t>
            </w:r>
          </w:p>
        </w:tc>
        <w:tc>
          <w:tcPr>
            <w:tcW w:w="2263" w:type="dxa"/>
            <w:shd w:val="clear" w:color="auto" w:fill="auto"/>
            <w:vAlign w:val="center"/>
          </w:tcPr>
          <w:p w14:paraId="08E70540" w14:textId="77777777" w:rsidR="00BC1118" w:rsidRPr="004861A5" w:rsidRDefault="00BC1118" w:rsidP="00BC1118">
            <w:pPr>
              <w:spacing w:before="60" w:after="60" w:line="240" w:lineRule="auto"/>
              <w:jc w:val="center"/>
              <w:rPr>
                <w:rFonts w:ascii="Cambria" w:hAnsi="Cambria" w:cs="Times New Roman"/>
                <w:b/>
                <w:bCs/>
              </w:rPr>
            </w:pPr>
            <w:r w:rsidRPr="004861A5">
              <w:rPr>
                <w:rFonts w:ascii="Cambria" w:hAnsi="Cambria" w:cs="Times New Roman"/>
                <w:b/>
                <w:bCs/>
              </w:rPr>
              <w:t>Rok studiów/semestr</w:t>
            </w:r>
          </w:p>
        </w:tc>
        <w:tc>
          <w:tcPr>
            <w:tcW w:w="2556" w:type="dxa"/>
            <w:shd w:val="clear" w:color="auto" w:fill="auto"/>
            <w:vAlign w:val="center"/>
          </w:tcPr>
          <w:p w14:paraId="21C11B81" w14:textId="77777777" w:rsidR="00BC1118" w:rsidRPr="004861A5" w:rsidRDefault="00BC1118" w:rsidP="00BC1118">
            <w:pPr>
              <w:spacing w:before="60" w:after="60" w:line="240" w:lineRule="auto"/>
              <w:jc w:val="center"/>
              <w:rPr>
                <w:rFonts w:ascii="Cambria" w:hAnsi="Cambria" w:cs="Times New Roman"/>
                <w:b/>
                <w:bCs/>
              </w:rPr>
            </w:pPr>
            <w:r w:rsidRPr="004861A5">
              <w:rPr>
                <w:rFonts w:ascii="Cambria" w:hAnsi="Cambria" w:cs="Times New Roman"/>
                <w:b/>
                <w:bCs/>
              </w:rPr>
              <w:t xml:space="preserve">Punkty ECTS </w:t>
            </w:r>
            <w:r w:rsidRPr="004861A5">
              <w:rPr>
                <w:rFonts w:ascii="Cambria" w:hAnsi="Cambria" w:cs="Times New Roman"/>
              </w:rPr>
              <w:t>(zgodnie z programem studiów)</w:t>
            </w:r>
          </w:p>
        </w:tc>
      </w:tr>
      <w:tr w:rsidR="00BC1118" w:rsidRPr="004861A5" w14:paraId="0389A9E6" w14:textId="77777777" w:rsidTr="000478AF">
        <w:tc>
          <w:tcPr>
            <w:tcW w:w="2660" w:type="dxa"/>
            <w:shd w:val="clear" w:color="auto" w:fill="auto"/>
          </w:tcPr>
          <w:p w14:paraId="6EDE663D" w14:textId="77777777" w:rsidR="00BC1118" w:rsidRPr="004861A5" w:rsidRDefault="00BC1118" w:rsidP="005C6AD8">
            <w:pPr>
              <w:spacing w:before="60" w:after="60" w:line="240" w:lineRule="auto"/>
              <w:rPr>
                <w:rFonts w:ascii="Cambria" w:hAnsi="Cambria" w:cs="Times New Roman"/>
                <w:b/>
                <w:bCs/>
                <w:sz w:val="20"/>
                <w:szCs w:val="20"/>
              </w:rPr>
            </w:pPr>
            <w:r w:rsidRPr="004861A5">
              <w:rPr>
                <w:rFonts w:ascii="Cambria" w:hAnsi="Cambria" w:cs="Times New Roman"/>
                <w:b/>
                <w:bCs/>
                <w:sz w:val="20"/>
                <w:szCs w:val="20"/>
              </w:rPr>
              <w:t>wykład</w:t>
            </w:r>
          </w:p>
        </w:tc>
        <w:tc>
          <w:tcPr>
            <w:tcW w:w="2410" w:type="dxa"/>
            <w:shd w:val="clear" w:color="auto" w:fill="auto"/>
            <w:vAlign w:val="center"/>
          </w:tcPr>
          <w:p w14:paraId="6505259F" w14:textId="77777777" w:rsidR="00BC1118" w:rsidRPr="004861A5" w:rsidRDefault="00B00E20" w:rsidP="00BC1118">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29</w:t>
            </w:r>
            <w:r w:rsidR="004861A5" w:rsidRPr="004861A5">
              <w:rPr>
                <w:rFonts w:ascii="Cambria" w:hAnsi="Cambria" w:cs="Times New Roman"/>
                <w:b/>
                <w:bCs/>
                <w:sz w:val="20"/>
                <w:szCs w:val="20"/>
              </w:rPr>
              <w:t>/</w:t>
            </w:r>
            <w:r w:rsidRPr="004861A5">
              <w:rPr>
                <w:rFonts w:ascii="Cambria" w:hAnsi="Cambria" w:cs="Times New Roman"/>
                <w:b/>
                <w:bCs/>
                <w:sz w:val="20"/>
                <w:szCs w:val="20"/>
              </w:rPr>
              <w:t>21</w:t>
            </w:r>
          </w:p>
          <w:p w14:paraId="11814185" w14:textId="77777777" w:rsidR="00B00E20" w:rsidRPr="004861A5" w:rsidRDefault="00B00E20" w:rsidP="00BC1118">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30</w:t>
            </w:r>
            <w:r w:rsidR="004861A5" w:rsidRPr="004861A5">
              <w:rPr>
                <w:rFonts w:ascii="Cambria" w:hAnsi="Cambria" w:cs="Times New Roman"/>
                <w:b/>
                <w:bCs/>
                <w:sz w:val="20"/>
                <w:szCs w:val="20"/>
              </w:rPr>
              <w:t>/</w:t>
            </w:r>
            <w:r w:rsidRPr="004861A5">
              <w:rPr>
                <w:rFonts w:ascii="Cambria" w:hAnsi="Cambria" w:cs="Times New Roman"/>
                <w:b/>
                <w:bCs/>
                <w:sz w:val="20"/>
                <w:szCs w:val="20"/>
              </w:rPr>
              <w:t>18</w:t>
            </w:r>
          </w:p>
          <w:p w14:paraId="26BB4F5A" w14:textId="77777777" w:rsidR="00B00E20" w:rsidRPr="004861A5" w:rsidRDefault="00B00E20" w:rsidP="00BC1118">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15</w:t>
            </w:r>
            <w:r w:rsidR="004861A5" w:rsidRPr="004861A5">
              <w:rPr>
                <w:rFonts w:ascii="Cambria" w:hAnsi="Cambria" w:cs="Times New Roman"/>
                <w:b/>
                <w:bCs/>
                <w:sz w:val="20"/>
                <w:szCs w:val="20"/>
              </w:rPr>
              <w:t>/</w:t>
            </w:r>
            <w:r w:rsidRPr="004861A5">
              <w:rPr>
                <w:rFonts w:ascii="Cambria" w:hAnsi="Cambria" w:cs="Times New Roman"/>
                <w:b/>
                <w:bCs/>
                <w:sz w:val="20"/>
                <w:szCs w:val="20"/>
              </w:rPr>
              <w:t>9</w:t>
            </w:r>
          </w:p>
          <w:p w14:paraId="7AE006D5" w14:textId="77777777" w:rsidR="00B00E20" w:rsidRPr="004861A5" w:rsidRDefault="00B00E20" w:rsidP="00BC1118">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15</w:t>
            </w:r>
            <w:r w:rsidR="004861A5" w:rsidRPr="004861A5">
              <w:rPr>
                <w:rFonts w:ascii="Cambria" w:hAnsi="Cambria" w:cs="Times New Roman"/>
                <w:b/>
                <w:bCs/>
                <w:sz w:val="20"/>
                <w:szCs w:val="20"/>
              </w:rPr>
              <w:t>/</w:t>
            </w:r>
            <w:r w:rsidRPr="004861A5">
              <w:rPr>
                <w:rFonts w:ascii="Cambria" w:hAnsi="Cambria" w:cs="Times New Roman"/>
                <w:b/>
                <w:bCs/>
                <w:sz w:val="20"/>
                <w:szCs w:val="20"/>
              </w:rPr>
              <w:t>9</w:t>
            </w:r>
          </w:p>
        </w:tc>
        <w:tc>
          <w:tcPr>
            <w:tcW w:w="2263" w:type="dxa"/>
            <w:shd w:val="clear" w:color="auto" w:fill="auto"/>
            <w:vAlign w:val="center"/>
          </w:tcPr>
          <w:p w14:paraId="7F732318" w14:textId="77777777" w:rsidR="00B00E20" w:rsidRPr="004861A5" w:rsidRDefault="00B00E20" w:rsidP="00BC1118">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I/1</w:t>
            </w:r>
          </w:p>
          <w:p w14:paraId="7F164A86" w14:textId="77777777" w:rsidR="00BC1118" w:rsidRPr="004861A5" w:rsidRDefault="00B00E20" w:rsidP="00BC1118">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I/2</w:t>
            </w:r>
          </w:p>
          <w:p w14:paraId="1535EBCC" w14:textId="77777777" w:rsidR="00B00E20" w:rsidRPr="004861A5" w:rsidRDefault="00B00E20" w:rsidP="00BC1118">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II/3</w:t>
            </w:r>
          </w:p>
          <w:p w14:paraId="50A3A0FD" w14:textId="77777777" w:rsidR="00B00E20" w:rsidRPr="004861A5" w:rsidRDefault="00B00E20" w:rsidP="00BC1118">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II/3</w:t>
            </w:r>
          </w:p>
        </w:tc>
        <w:tc>
          <w:tcPr>
            <w:tcW w:w="2556" w:type="dxa"/>
            <w:vMerge w:val="restart"/>
            <w:shd w:val="clear" w:color="auto" w:fill="auto"/>
            <w:vAlign w:val="center"/>
          </w:tcPr>
          <w:p w14:paraId="3063E65F" w14:textId="77777777" w:rsidR="00BC1118" w:rsidRPr="004861A5" w:rsidRDefault="00B00E20" w:rsidP="00BC1118">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17</w:t>
            </w:r>
          </w:p>
        </w:tc>
      </w:tr>
      <w:tr w:rsidR="00BC1118" w:rsidRPr="004861A5" w14:paraId="74354618" w14:textId="77777777" w:rsidTr="000478AF">
        <w:tc>
          <w:tcPr>
            <w:tcW w:w="2660" w:type="dxa"/>
            <w:shd w:val="clear" w:color="auto" w:fill="auto"/>
          </w:tcPr>
          <w:p w14:paraId="534798CC" w14:textId="77777777" w:rsidR="00BC1118" w:rsidRPr="004861A5" w:rsidRDefault="00BC1118" w:rsidP="005C6AD8">
            <w:pPr>
              <w:spacing w:before="60" w:after="60" w:line="240" w:lineRule="auto"/>
              <w:rPr>
                <w:rFonts w:ascii="Cambria" w:hAnsi="Cambria" w:cs="Times New Roman"/>
                <w:b/>
                <w:bCs/>
                <w:sz w:val="20"/>
                <w:szCs w:val="20"/>
              </w:rPr>
            </w:pPr>
            <w:r w:rsidRPr="004861A5">
              <w:rPr>
                <w:rFonts w:ascii="Cambria" w:hAnsi="Cambria" w:cs="Times New Roman"/>
                <w:b/>
                <w:bCs/>
                <w:sz w:val="20"/>
                <w:szCs w:val="20"/>
              </w:rPr>
              <w:t>ćwiczenia</w:t>
            </w:r>
          </w:p>
        </w:tc>
        <w:tc>
          <w:tcPr>
            <w:tcW w:w="2410" w:type="dxa"/>
            <w:shd w:val="clear" w:color="auto" w:fill="auto"/>
            <w:vAlign w:val="center"/>
          </w:tcPr>
          <w:p w14:paraId="7CBDA572" w14:textId="77777777" w:rsidR="00BC1118" w:rsidRPr="004861A5" w:rsidRDefault="00B00E20" w:rsidP="00BC1118">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90</w:t>
            </w:r>
            <w:r w:rsidR="004861A5" w:rsidRPr="004861A5">
              <w:rPr>
                <w:rFonts w:ascii="Cambria" w:hAnsi="Cambria" w:cs="Times New Roman"/>
                <w:b/>
                <w:bCs/>
                <w:sz w:val="20"/>
                <w:szCs w:val="20"/>
              </w:rPr>
              <w:t>/</w:t>
            </w:r>
            <w:r w:rsidRPr="004861A5">
              <w:rPr>
                <w:rFonts w:ascii="Cambria" w:hAnsi="Cambria" w:cs="Times New Roman"/>
                <w:b/>
                <w:bCs/>
                <w:sz w:val="20"/>
                <w:szCs w:val="20"/>
              </w:rPr>
              <w:t>54</w:t>
            </w:r>
          </w:p>
          <w:p w14:paraId="1280F05E" w14:textId="77777777" w:rsidR="00B00E20" w:rsidRPr="004861A5" w:rsidRDefault="00B00E20" w:rsidP="00BC1118">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60</w:t>
            </w:r>
            <w:r w:rsidR="004861A5" w:rsidRPr="004861A5">
              <w:rPr>
                <w:rFonts w:ascii="Cambria" w:hAnsi="Cambria" w:cs="Times New Roman"/>
                <w:b/>
                <w:bCs/>
                <w:sz w:val="20"/>
                <w:szCs w:val="20"/>
              </w:rPr>
              <w:t>/</w:t>
            </w:r>
            <w:r w:rsidRPr="004861A5">
              <w:rPr>
                <w:rFonts w:ascii="Cambria" w:hAnsi="Cambria" w:cs="Times New Roman"/>
                <w:b/>
                <w:bCs/>
                <w:sz w:val="20"/>
                <w:szCs w:val="20"/>
              </w:rPr>
              <w:t>36</w:t>
            </w:r>
          </w:p>
          <w:p w14:paraId="7791F3A0" w14:textId="77777777" w:rsidR="00B00E20" w:rsidRPr="004861A5" w:rsidRDefault="00B00E20" w:rsidP="00BC1118">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30</w:t>
            </w:r>
            <w:r w:rsidR="004861A5" w:rsidRPr="004861A5">
              <w:rPr>
                <w:rFonts w:ascii="Cambria" w:hAnsi="Cambria" w:cs="Times New Roman"/>
                <w:b/>
                <w:bCs/>
                <w:sz w:val="20"/>
                <w:szCs w:val="20"/>
              </w:rPr>
              <w:t>/</w:t>
            </w:r>
            <w:r w:rsidRPr="004861A5">
              <w:rPr>
                <w:rFonts w:ascii="Cambria" w:hAnsi="Cambria" w:cs="Times New Roman"/>
                <w:b/>
                <w:bCs/>
                <w:sz w:val="20"/>
                <w:szCs w:val="20"/>
              </w:rPr>
              <w:t>18</w:t>
            </w:r>
          </w:p>
        </w:tc>
        <w:tc>
          <w:tcPr>
            <w:tcW w:w="2263" w:type="dxa"/>
            <w:shd w:val="clear" w:color="auto" w:fill="auto"/>
            <w:vAlign w:val="center"/>
          </w:tcPr>
          <w:p w14:paraId="353C4B25" w14:textId="77777777" w:rsidR="00BC1118" w:rsidRPr="004861A5" w:rsidRDefault="00B00E20" w:rsidP="00BC1118">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I/1</w:t>
            </w:r>
          </w:p>
          <w:p w14:paraId="651B9465" w14:textId="77777777" w:rsidR="00B00E20" w:rsidRPr="004861A5" w:rsidRDefault="00B00E20" w:rsidP="00BC1118">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I/2</w:t>
            </w:r>
          </w:p>
          <w:p w14:paraId="6E18CB3E" w14:textId="77777777" w:rsidR="00B00E20" w:rsidRPr="004861A5" w:rsidRDefault="00B00E20" w:rsidP="00BC1118">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II/3</w:t>
            </w:r>
          </w:p>
        </w:tc>
        <w:tc>
          <w:tcPr>
            <w:tcW w:w="2556" w:type="dxa"/>
            <w:vMerge/>
            <w:shd w:val="clear" w:color="auto" w:fill="auto"/>
          </w:tcPr>
          <w:p w14:paraId="483A0096" w14:textId="77777777" w:rsidR="00BC1118" w:rsidRPr="004861A5" w:rsidRDefault="00BC1118" w:rsidP="005C6AD8">
            <w:pPr>
              <w:spacing w:before="60" w:after="60" w:line="240" w:lineRule="auto"/>
              <w:rPr>
                <w:rFonts w:ascii="Cambria" w:hAnsi="Cambria" w:cs="Times New Roman"/>
                <w:b/>
                <w:bCs/>
                <w:sz w:val="20"/>
                <w:szCs w:val="20"/>
              </w:rPr>
            </w:pPr>
          </w:p>
        </w:tc>
      </w:tr>
      <w:tr w:rsidR="00BC1118" w:rsidRPr="004861A5" w14:paraId="4789CB79" w14:textId="77777777" w:rsidTr="000478AF">
        <w:tc>
          <w:tcPr>
            <w:tcW w:w="2660" w:type="dxa"/>
            <w:shd w:val="clear" w:color="auto" w:fill="auto"/>
          </w:tcPr>
          <w:p w14:paraId="3ACEEB20" w14:textId="77777777" w:rsidR="00BC1118" w:rsidRPr="004861A5" w:rsidRDefault="00490FC9" w:rsidP="005C6AD8">
            <w:pPr>
              <w:spacing w:before="60" w:after="60" w:line="240" w:lineRule="auto"/>
              <w:rPr>
                <w:rFonts w:ascii="Cambria" w:hAnsi="Cambria" w:cs="Times New Roman"/>
                <w:b/>
                <w:bCs/>
                <w:sz w:val="20"/>
                <w:szCs w:val="20"/>
              </w:rPr>
            </w:pPr>
            <w:r w:rsidRPr="004861A5">
              <w:rPr>
                <w:rFonts w:ascii="Cambria" w:hAnsi="Cambria" w:cs="Times New Roman"/>
                <w:b/>
                <w:bCs/>
                <w:sz w:val="20"/>
                <w:szCs w:val="20"/>
              </w:rPr>
              <w:t>l</w:t>
            </w:r>
            <w:r w:rsidR="00BC1118" w:rsidRPr="004861A5">
              <w:rPr>
                <w:rFonts w:ascii="Cambria" w:hAnsi="Cambria" w:cs="Times New Roman"/>
                <w:b/>
                <w:bCs/>
                <w:sz w:val="20"/>
                <w:szCs w:val="20"/>
              </w:rPr>
              <w:t>aborator</w:t>
            </w:r>
            <w:r w:rsidRPr="004861A5">
              <w:rPr>
                <w:rFonts w:ascii="Cambria" w:hAnsi="Cambria" w:cs="Times New Roman"/>
                <w:b/>
                <w:bCs/>
                <w:sz w:val="20"/>
                <w:szCs w:val="20"/>
              </w:rPr>
              <w:t>ia</w:t>
            </w:r>
          </w:p>
        </w:tc>
        <w:tc>
          <w:tcPr>
            <w:tcW w:w="2410" w:type="dxa"/>
            <w:shd w:val="clear" w:color="auto" w:fill="auto"/>
            <w:vAlign w:val="center"/>
          </w:tcPr>
          <w:p w14:paraId="2F1EED63" w14:textId="77777777" w:rsidR="00BC1118" w:rsidRPr="004861A5" w:rsidRDefault="00B00E20" w:rsidP="00BC1118">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30</w:t>
            </w:r>
            <w:r w:rsidR="004861A5" w:rsidRPr="004861A5">
              <w:rPr>
                <w:rFonts w:ascii="Cambria" w:hAnsi="Cambria" w:cs="Times New Roman"/>
                <w:b/>
                <w:bCs/>
                <w:sz w:val="20"/>
                <w:szCs w:val="20"/>
              </w:rPr>
              <w:t>/</w:t>
            </w:r>
            <w:r w:rsidRPr="004861A5">
              <w:rPr>
                <w:rFonts w:ascii="Cambria" w:hAnsi="Cambria" w:cs="Times New Roman"/>
                <w:b/>
                <w:bCs/>
                <w:sz w:val="20"/>
                <w:szCs w:val="20"/>
              </w:rPr>
              <w:t>18</w:t>
            </w:r>
          </w:p>
        </w:tc>
        <w:tc>
          <w:tcPr>
            <w:tcW w:w="2263" w:type="dxa"/>
            <w:shd w:val="clear" w:color="auto" w:fill="auto"/>
            <w:vAlign w:val="center"/>
          </w:tcPr>
          <w:p w14:paraId="5085C2BC" w14:textId="77777777" w:rsidR="00BC1118" w:rsidRPr="004861A5" w:rsidRDefault="00B00E20" w:rsidP="00BC1118">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I/1</w:t>
            </w:r>
          </w:p>
        </w:tc>
        <w:tc>
          <w:tcPr>
            <w:tcW w:w="2556" w:type="dxa"/>
            <w:vMerge/>
            <w:shd w:val="clear" w:color="auto" w:fill="auto"/>
          </w:tcPr>
          <w:p w14:paraId="368C82FC" w14:textId="77777777" w:rsidR="00BC1118" w:rsidRPr="004861A5" w:rsidRDefault="00BC1118" w:rsidP="005C6AD8">
            <w:pPr>
              <w:spacing w:before="60" w:after="60" w:line="240" w:lineRule="auto"/>
              <w:rPr>
                <w:rFonts w:ascii="Cambria" w:hAnsi="Cambria" w:cs="Times New Roman"/>
                <w:b/>
                <w:bCs/>
                <w:sz w:val="20"/>
                <w:szCs w:val="20"/>
              </w:rPr>
            </w:pPr>
          </w:p>
        </w:tc>
      </w:tr>
      <w:tr w:rsidR="00BC1118" w:rsidRPr="004861A5" w14:paraId="62EB8188" w14:textId="77777777" w:rsidTr="000478AF">
        <w:tc>
          <w:tcPr>
            <w:tcW w:w="2660" w:type="dxa"/>
            <w:shd w:val="clear" w:color="auto" w:fill="auto"/>
          </w:tcPr>
          <w:p w14:paraId="0C4FB734" w14:textId="77777777" w:rsidR="00BC1118" w:rsidRPr="004861A5" w:rsidRDefault="00BC1118" w:rsidP="005C6AD8">
            <w:pPr>
              <w:spacing w:before="60" w:after="60" w:line="240" w:lineRule="auto"/>
              <w:rPr>
                <w:rFonts w:ascii="Cambria" w:hAnsi="Cambria" w:cs="Times New Roman"/>
                <w:b/>
                <w:bCs/>
                <w:sz w:val="20"/>
                <w:szCs w:val="20"/>
              </w:rPr>
            </w:pPr>
            <w:r w:rsidRPr="004861A5">
              <w:rPr>
                <w:rFonts w:ascii="Cambria" w:hAnsi="Cambria" w:cs="Times New Roman"/>
                <w:b/>
                <w:bCs/>
                <w:sz w:val="20"/>
                <w:szCs w:val="20"/>
              </w:rPr>
              <w:lastRenderedPageBreak/>
              <w:t>projekty</w:t>
            </w:r>
          </w:p>
        </w:tc>
        <w:tc>
          <w:tcPr>
            <w:tcW w:w="2410" w:type="dxa"/>
            <w:shd w:val="clear" w:color="auto" w:fill="auto"/>
            <w:vAlign w:val="center"/>
          </w:tcPr>
          <w:p w14:paraId="6933FBFD" w14:textId="77777777" w:rsidR="00BC1118" w:rsidRPr="004861A5" w:rsidRDefault="00BC1118" w:rsidP="00BC1118">
            <w:pPr>
              <w:spacing w:before="60" w:after="60" w:line="240" w:lineRule="auto"/>
              <w:jc w:val="center"/>
              <w:rPr>
                <w:rFonts w:ascii="Cambria" w:hAnsi="Cambria" w:cs="Times New Roman"/>
                <w:b/>
                <w:bCs/>
                <w:sz w:val="20"/>
                <w:szCs w:val="20"/>
              </w:rPr>
            </w:pPr>
          </w:p>
        </w:tc>
        <w:tc>
          <w:tcPr>
            <w:tcW w:w="2263" w:type="dxa"/>
            <w:shd w:val="clear" w:color="auto" w:fill="auto"/>
            <w:vAlign w:val="center"/>
          </w:tcPr>
          <w:p w14:paraId="0A56F84C" w14:textId="77777777" w:rsidR="00BC1118" w:rsidRPr="004861A5" w:rsidRDefault="00BC1118" w:rsidP="00BC1118">
            <w:pPr>
              <w:spacing w:before="60" w:after="60" w:line="240" w:lineRule="auto"/>
              <w:jc w:val="center"/>
              <w:rPr>
                <w:rFonts w:ascii="Cambria" w:hAnsi="Cambria" w:cs="Times New Roman"/>
                <w:b/>
                <w:bCs/>
                <w:sz w:val="20"/>
                <w:szCs w:val="20"/>
              </w:rPr>
            </w:pPr>
          </w:p>
        </w:tc>
        <w:tc>
          <w:tcPr>
            <w:tcW w:w="2556" w:type="dxa"/>
            <w:vMerge/>
            <w:shd w:val="clear" w:color="auto" w:fill="auto"/>
          </w:tcPr>
          <w:p w14:paraId="458037DA" w14:textId="77777777" w:rsidR="00BC1118" w:rsidRPr="004861A5" w:rsidRDefault="00BC1118" w:rsidP="005C6AD8">
            <w:pPr>
              <w:spacing w:before="60" w:after="60" w:line="240" w:lineRule="auto"/>
              <w:rPr>
                <w:rFonts w:ascii="Cambria" w:hAnsi="Cambria" w:cs="Times New Roman"/>
                <w:b/>
                <w:bCs/>
                <w:sz w:val="20"/>
                <w:szCs w:val="20"/>
              </w:rPr>
            </w:pPr>
          </w:p>
        </w:tc>
      </w:tr>
    </w:tbl>
    <w:p w14:paraId="7FD5285A" w14:textId="77777777" w:rsidR="00484E59" w:rsidRPr="004861A5" w:rsidRDefault="002030AE" w:rsidP="00BC1118">
      <w:pPr>
        <w:spacing w:before="120" w:after="120" w:line="240" w:lineRule="auto"/>
        <w:rPr>
          <w:rFonts w:ascii="Cambria" w:hAnsi="Cambria" w:cs="Times New Roman"/>
          <w:b/>
          <w:color w:val="FF0000"/>
        </w:rPr>
      </w:pPr>
      <w:r w:rsidRPr="004861A5">
        <w:rPr>
          <w:rFonts w:ascii="Cambria" w:hAnsi="Cambria" w:cs="Times New Roman"/>
          <w:b/>
          <w:bCs/>
        </w:rPr>
        <w:t>3.</w:t>
      </w:r>
      <w:r w:rsidR="002B20F7" w:rsidRPr="004861A5">
        <w:rPr>
          <w:rFonts w:ascii="Cambria" w:hAnsi="Cambria" w:cs="Times New Roman"/>
          <w:b/>
          <w:bCs/>
        </w:rPr>
        <w:t xml:space="preserve"> Wymagania wstępne</w:t>
      </w:r>
      <w:r w:rsidR="009A55D7" w:rsidRPr="004861A5">
        <w:rPr>
          <w:rFonts w:ascii="Cambria" w:hAnsi="Cambria" w:cs="Times New Roman"/>
          <w:b/>
          <w:bCs/>
        </w:rPr>
        <w:t>,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2B20F7" w:rsidRPr="004861A5" w14:paraId="054F284D" w14:textId="77777777" w:rsidTr="000478AF">
        <w:trPr>
          <w:trHeight w:val="301"/>
          <w:jc w:val="center"/>
        </w:trPr>
        <w:tc>
          <w:tcPr>
            <w:tcW w:w="9898" w:type="dxa"/>
          </w:tcPr>
          <w:p w14:paraId="2F79FEC1" w14:textId="77777777" w:rsidR="002B20F7" w:rsidRPr="004861A5" w:rsidRDefault="002B20F7" w:rsidP="00661631">
            <w:pPr>
              <w:spacing w:before="20" w:after="20" w:line="240" w:lineRule="auto"/>
              <w:rPr>
                <w:rFonts w:ascii="Cambria" w:hAnsi="Cambria" w:cs="Times New Roman"/>
                <w:sz w:val="20"/>
                <w:szCs w:val="20"/>
              </w:rPr>
            </w:pPr>
          </w:p>
          <w:p w14:paraId="762F07E7" w14:textId="77777777" w:rsidR="00EF1B0D" w:rsidRPr="004861A5" w:rsidRDefault="00EF1B0D" w:rsidP="00661631">
            <w:pPr>
              <w:spacing w:before="20" w:after="20" w:line="240" w:lineRule="auto"/>
              <w:rPr>
                <w:rFonts w:ascii="Cambria" w:hAnsi="Cambria" w:cs="Times New Roman"/>
                <w:sz w:val="20"/>
                <w:szCs w:val="20"/>
              </w:rPr>
            </w:pPr>
          </w:p>
        </w:tc>
      </w:tr>
    </w:tbl>
    <w:p w14:paraId="48C9BD5B" w14:textId="77777777" w:rsidR="002B20F7" w:rsidRPr="004861A5" w:rsidRDefault="002030AE" w:rsidP="00BC1118">
      <w:pPr>
        <w:spacing w:before="120" w:after="120" w:line="240" w:lineRule="auto"/>
        <w:rPr>
          <w:rFonts w:ascii="Cambria" w:hAnsi="Cambria" w:cs="Times New Roman"/>
          <w:b/>
          <w:bCs/>
        </w:rPr>
      </w:pPr>
      <w:r w:rsidRPr="004861A5">
        <w:rPr>
          <w:rFonts w:ascii="Cambria" w:hAnsi="Cambria" w:cs="Times New Roman"/>
          <w:b/>
          <w:bCs/>
        </w:rPr>
        <w:t xml:space="preserve">4. </w:t>
      </w:r>
      <w:r w:rsidR="002B20F7" w:rsidRPr="004861A5">
        <w:rPr>
          <w:rFonts w:ascii="Cambria" w:hAnsi="Cambria" w:cs="Times New Roman"/>
          <w:b/>
          <w:bCs/>
        </w:rPr>
        <w:t xml:space="preserve">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9A55D7" w:rsidRPr="004861A5" w14:paraId="37774456" w14:textId="77777777" w:rsidTr="000478AF">
        <w:tc>
          <w:tcPr>
            <w:tcW w:w="9889" w:type="dxa"/>
            <w:shd w:val="clear" w:color="auto" w:fill="auto"/>
          </w:tcPr>
          <w:p w14:paraId="7E722C6A" w14:textId="77777777" w:rsidR="009A55D7" w:rsidRPr="004861A5" w:rsidRDefault="009A55D7" w:rsidP="005C6AD8">
            <w:pPr>
              <w:spacing w:before="60" w:after="60" w:line="240" w:lineRule="auto"/>
              <w:rPr>
                <w:rFonts w:ascii="Cambria" w:hAnsi="Cambria" w:cs="Times New Roman"/>
                <w:sz w:val="20"/>
                <w:szCs w:val="20"/>
              </w:rPr>
            </w:pPr>
            <w:r w:rsidRPr="004861A5">
              <w:rPr>
                <w:rFonts w:ascii="Cambria" w:hAnsi="Cambria" w:cs="Times New Roman"/>
                <w:sz w:val="20"/>
                <w:szCs w:val="20"/>
              </w:rPr>
              <w:t>C1 -</w:t>
            </w:r>
            <w:r w:rsidR="003F7D38" w:rsidRPr="004861A5">
              <w:rPr>
                <w:rFonts w:ascii="Cambria" w:hAnsi="Cambria" w:cs="Times-Roman"/>
                <w:sz w:val="20"/>
                <w:szCs w:val="20"/>
              </w:rPr>
              <w:t xml:space="preserve"> Zdobycie  wiedzy interdyscyplinarnej, umożliwiającej wykorzystanie w różnych dziedzinach życia, w tym zawodowego</w:t>
            </w:r>
          </w:p>
          <w:p w14:paraId="7D1ECEF9" w14:textId="77777777" w:rsidR="009A55D7" w:rsidRPr="004861A5" w:rsidRDefault="009A55D7" w:rsidP="005C6AD8">
            <w:pPr>
              <w:spacing w:before="60" w:after="60" w:line="240" w:lineRule="auto"/>
              <w:rPr>
                <w:rFonts w:ascii="Cambria" w:hAnsi="Cambria" w:cs="Times New Roman"/>
                <w:sz w:val="20"/>
                <w:szCs w:val="20"/>
              </w:rPr>
            </w:pPr>
            <w:r w:rsidRPr="004861A5">
              <w:rPr>
                <w:rFonts w:ascii="Cambria" w:hAnsi="Cambria" w:cs="Times New Roman"/>
                <w:sz w:val="20"/>
                <w:szCs w:val="20"/>
              </w:rPr>
              <w:t>C2 -</w:t>
            </w:r>
            <w:r w:rsidR="003F7D38" w:rsidRPr="004861A5">
              <w:rPr>
                <w:rFonts w:ascii="Cambria" w:hAnsi="Cambria" w:cs="Times New Roman"/>
                <w:bCs/>
                <w:sz w:val="20"/>
                <w:szCs w:val="20"/>
              </w:rPr>
              <w:t xml:space="preserve"> Zdobycie umiejętności</w:t>
            </w:r>
            <w:r w:rsidR="003F7D38" w:rsidRPr="004861A5">
              <w:rPr>
                <w:rFonts w:ascii="Cambria" w:hAnsi="Cambria" w:cs="Times-Roman"/>
                <w:sz w:val="20"/>
                <w:szCs w:val="20"/>
              </w:rPr>
              <w:t xml:space="preserve"> samodzielnego zdobywania wiedzy i rozwijania swoich umiejętności w wybranej dziedzinie</w:t>
            </w:r>
          </w:p>
          <w:p w14:paraId="21F71906" w14:textId="77777777" w:rsidR="009A55D7" w:rsidRPr="004861A5" w:rsidRDefault="009A55D7" w:rsidP="005C6AD8">
            <w:pPr>
              <w:spacing w:before="60" w:after="60" w:line="240" w:lineRule="auto"/>
              <w:rPr>
                <w:rFonts w:ascii="Cambria" w:hAnsi="Cambria" w:cs="Times-Roman"/>
                <w:sz w:val="20"/>
                <w:szCs w:val="20"/>
              </w:rPr>
            </w:pPr>
            <w:r w:rsidRPr="004861A5">
              <w:rPr>
                <w:rFonts w:ascii="Cambria" w:hAnsi="Cambria" w:cs="Times New Roman"/>
                <w:sz w:val="20"/>
                <w:szCs w:val="20"/>
              </w:rPr>
              <w:t xml:space="preserve">C3 - </w:t>
            </w:r>
            <w:r w:rsidR="003F7D38" w:rsidRPr="004861A5">
              <w:rPr>
                <w:rFonts w:ascii="Cambria" w:hAnsi="Cambria" w:cs="Times-Roman"/>
                <w:sz w:val="20"/>
                <w:szCs w:val="20"/>
              </w:rPr>
              <w:t>Zdobycie kompetencji interdyscyplinarnych i interpersonalnych, które predysponują do pracy w różnych dziedzinach, np. instytucjach oświaty, kultury, administracji czy gospodarki</w:t>
            </w:r>
          </w:p>
          <w:p w14:paraId="1F87CAAE" w14:textId="77777777" w:rsidR="009A55D7" w:rsidRPr="004861A5" w:rsidRDefault="003F7D38" w:rsidP="005C6AD8">
            <w:pPr>
              <w:spacing w:before="60" w:after="60" w:line="240" w:lineRule="auto"/>
              <w:rPr>
                <w:rFonts w:ascii="Cambria" w:hAnsi="Cambria" w:cs="Times New Roman"/>
                <w:sz w:val="20"/>
                <w:szCs w:val="20"/>
              </w:rPr>
            </w:pPr>
            <w:r w:rsidRPr="004861A5">
              <w:rPr>
                <w:rFonts w:ascii="Cambria" w:hAnsi="Cambria" w:cs="Times-Roman"/>
                <w:sz w:val="20"/>
                <w:szCs w:val="20"/>
              </w:rPr>
              <w:t>C4 - Umiejętność działania w sposób autonomiczny na rzecz ciągłego dokształcania się i doskonalenia zawodowego</w:t>
            </w:r>
          </w:p>
        </w:tc>
      </w:tr>
    </w:tbl>
    <w:p w14:paraId="758569E3" w14:textId="77777777" w:rsidR="008B1275" w:rsidRPr="004861A5" w:rsidRDefault="008B1275" w:rsidP="00B82301">
      <w:pPr>
        <w:spacing w:before="60" w:after="60" w:line="240" w:lineRule="auto"/>
        <w:rPr>
          <w:rFonts w:ascii="Cambria" w:hAnsi="Cambria" w:cs="Times New Roman"/>
          <w:b/>
          <w:bCs/>
          <w:sz w:val="8"/>
          <w:szCs w:val="8"/>
        </w:rPr>
      </w:pPr>
    </w:p>
    <w:p w14:paraId="1A3C10B8" w14:textId="77777777" w:rsidR="00484E59" w:rsidRPr="004861A5" w:rsidRDefault="002030AE" w:rsidP="00BC1118">
      <w:pPr>
        <w:spacing w:before="120" w:after="120" w:line="240" w:lineRule="auto"/>
        <w:rPr>
          <w:rFonts w:ascii="Cambria" w:hAnsi="Cambria" w:cs="Times New Roman"/>
          <w:b/>
          <w:bCs/>
          <w:strike/>
        </w:rPr>
      </w:pPr>
      <w:r w:rsidRPr="004861A5">
        <w:rPr>
          <w:rFonts w:ascii="Cambria" w:hAnsi="Cambria" w:cs="Times New Roman"/>
          <w:b/>
          <w:bCs/>
        </w:rPr>
        <w:t>5.</w:t>
      </w:r>
      <w:r w:rsidR="00484E59" w:rsidRPr="004861A5">
        <w:rPr>
          <w:rFonts w:ascii="Cambria" w:hAnsi="Cambria" w:cs="Times New Roman"/>
          <w:b/>
          <w:bCs/>
        </w:rPr>
        <w:t xml:space="preserve"> Efekty </w:t>
      </w:r>
      <w:r w:rsidR="001927D0" w:rsidRPr="004861A5">
        <w:rPr>
          <w:rFonts w:ascii="Cambria" w:hAnsi="Cambria" w:cs="Times New Roman"/>
          <w:b/>
          <w:bCs/>
        </w:rPr>
        <w:t>uczenia się</w:t>
      </w:r>
      <w:r w:rsidR="00484E59" w:rsidRPr="004861A5">
        <w:rPr>
          <w:rFonts w:ascii="Cambria" w:hAnsi="Cambria" w:cs="Times New Roman"/>
          <w:b/>
          <w:bCs/>
        </w:rPr>
        <w:t xml:space="preserve"> </w:t>
      </w:r>
      <w:r w:rsidR="00BC1118" w:rsidRPr="004861A5">
        <w:rPr>
          <w:rFonts w:ascii="Cambria" w:hAnsi="Cambria" w:cs="Times New Roman"/>
          <w:b/>
          <w:bCs/>
        </w:rPr>
        <w:t xml:space="preserve">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BC1118" w:rsidRPr="004861A5" w14:paraId="3A769AD5" w14:textId="77777777" w:rsidTr="000478AF">
        <w:trPr>
          <w:gridAfter w:val="1"/>
          <w:wAfter w:w="11" w:type="dxa"/>
          <w:jc w:val="center"/>
        </w:trPr>
        <w:tc>
          <w:tcPr>
            <w:tcW w:w="1526" w:type="dxa"/>
            <w:shd w:val="clear" w:color="auto" w:fill="auto"/>
            <w:vAlign w:val="center"/>
          </w:tcPr>
          <w:p w14:paraId="0D5A2203" w14:textId="77777777" w:rsidR="00BC1118" w:rsidRPr="004861A5" w:rsidRDefault="002344B5" w:rsidP="00BC1118">
            <w:pPr>
              <w:spacing w:before="60" w:after="60" w:line="240" w:lineRule="auto"/>
              <w:jc w:val="center"/>
              <w:rPr>
                <w:rFonts w:ascii="Cambria" w:hAnsi="Cambria" w:cs="Times New Roman"/>
                <w:b/>
                <w:bCs/>
              </w:rPr>
            </w:pPr>
            <w:r w:rsidRPr="004861A5">
              <w:rPr>
                <w:rFonts w:ascii="Cambria" w:hAnsi="Cambria" w:cs="Times New Roman"/>
                <w:b/>
                <w:bCs/>
              </w:rPr>
              <w:t>S</w:t>
            </w:r>
            <w:r w:rsidR="00BC1118" w:rsidRPr="004861A5">
              <w:rPr>
                <w:rFonts w:ascii="Cambria" w:hAnsi="Cambria" w:cs="Times New Roman"/>
                <w:b/>
                <w:bCs/>
              </w:rPr>
              <w:t>ymbol</w:t>
            </w:r>
            <w:r w:rsidRPr="004861A5">
              <w:rPr>
                <w:rFonts w:ascii="Cambria" w:hAnsi="Cambria" w:cs="Times New Roman"/>
                <w:b/>
                <w:bCs/>
              </w:rPr>
              <w:t xml:space="preserve"> efektu uczenia się</w:t>
            </w:r>
          </w:p>
        </w:tc>
        <w:tc>
          <w:tcPr>
            <w:tcW w:w="6662" w:type="dxa"/>
            <w:shd w:val="clear" w:color="auto" w:fill="auto"/>
            <w:vAlign w:val="center"/>
          </w:tcPr>
          <w:p w14:paraId="55D78549" w14:textId="77777777" w:rsidR="00BC1118" w:rsidRPr="004861A5" w:rsidRDefault="002344B5" w:rsidP="00BC1118">
            <w:pPr>
              <w:spacing w:before="60" w:after="60" w:line="240" w:lineRule="auto"/>
              <w:jc w:val="center"/>
              <w:rPr>
                <w:rFonts w:ascii="Cambria" w:hAnsi="Cambria" w:cs="Times New Roman"/>
                <w:b/>
                <w:bCs/>
              </w:rPr>
            </w:pPr>
            <w:r w:rsidRPr="004861A5">
              <w:rPr>
                <w:rFonts w:ascii="Cambria" w:hAnsi="Cambria" w:cs="Times New Roman"/>
                <w:b/>
                <w:bCs/>
              </w:rPr>
              <w:t>O</w:t>
            </w:r>
            <w:r w:rsidR="00BC1118" w:rsidRPr="004861A5">
              <w:rPr>
                <w:rFonts w:ascii="Cambria" w:hAnsi="Cambria" w:cs="Times New Roman"/>
                <w:b/>
                <w:bCs/>
              </w:rPr>
              <w:t>pis efektu</w:t>
            </w:r>
            <w:r w:rsidRPr="004861A5">
              <w:rPr>
                <w:rFonts w:ascii="Cambria" w:hAnsi="Cambria" w:cs="Times New Roman"/>
                <w:b/>
                <w:bCs/>
              </w:rPr>
              <w:t xml:space="preserve"> uczenia się</w:t>
            </w:r>
          </w:p>
        </w:tc>
        <w:tc>
          <w:tcPr>
            <w:tcW w:w="1732" w:type="dxa"/>
            <w:shd w:val="clear" w:color="auto" w:fill="auto"/>
            <w:vAlign w:val="center"/>
          </w:tcPr>
          <w:p w14:paraId="48212433" w14:textId="77777777" w:rsidR="00BC1118" w:rsidRPr="004861A5" w:rsidRDefault="002344B5" w:rsidP="00BC1118">
            <w:pPr>
              <w:spacing w:before="60" w:after="60" w:line="240" w:lineRule="auto"/>
              <w:jc w:val="center"/>
              <w:rPr>
                <w:rFonts w:ascii="Cambria" w:hAnsi="Cambria" w:cs="Times New Roman"/>
                <w:b/>
                <w:bCs/>
              </w:rPr>
            </w:pPr>
            <w:r w:rsidRPr="004861A5">
              <w:rPr>
                <w:rFonts w:ascii="Cambria" w:hAnsi="Cambria" w:cs="Times New Roman"/>
                <w:b/>
                <w:bCs/>
              </w:rPr>
              <w:t>O</w:t>
            </w:r>
            <w:r w:rsidR="00BC1118" w:rsidRPr="004861A5">
              <w:rPr>
                <w:rFonts w:ascii="Cambria" w:hAnsi="Cambria" w:cs="Times New Roman"/>
                <w:b/>
                <w:bCs/>
              </w:rPr>
              <w:t>dniesienie do efektu kierunkowego</w:t>
            </w:r>
          </w:p>
        </w:tc>
      </w:tr>
      <w:tr w:rsidR="00BC1118" w:rsidRPr="004861A5" w14:paraId="7E339C52" w14:textId="77777777" w:rsidTr="000478AF">
        <w:trPr>
          <w:jc w:val="center"/>
        </w:trPr>
        <w:tc>
          <w:tcPr>
            <w:tcW w:w="9931" w:type="dxa"/>
            <w:gridSpan w:val="4"/>
            <w:shd w:val="clear" w:color="auto" w:fill="auto"/>
          </w:tcPr>
          <w:p w14:paraId="731EC334" w14:textId="77777777" w:rsidR="00BC1118" w:rsidRPr="004861A5" w:rsidRDefault="00BC1118" w:rsidP="005C6AD8">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WIEDZA</w:t>
            </w:r>
          </w:p>
        </w:tc>
      </w:tr>
      <w:tr w:rsidR="00BC1118" w:rsidRPr="004861A5" w14:paraId="74318F2C" w14:textId="77777777" w:rsidTr="000478AF">
        <w:trPr>
          <w:gridAfter w:val="1"/>
          <w:wAfter w:w="11" w:type="dxa"/>
          <w:jc w:val="center"/>
        </w:trPr>
        <w:tc>
          <w:tcPr>
            <w:tcW w:w="1526" w:type="dxa"/>
            <w:shd w:val="clear" w:color="auto" w:fill="auto"/>
            <w:vAlign w:val="center"/>
          </w:tcPr>
          <w:p w14:paraId="1D00EE80" w14:textId="77777777" w:rsidR="00BC1118" w:rsidRPr="004861A5" w:rsidRDefault="00BC1118" w:rsidP="005C6AD8">
            <w:pPr>
              <w:spacing w:before="60" w:after="60" w:line="240" w:lineRule="auto"/>
              <w:jc w:val="center"/>
              <w:rPr>
                <w:rFonts w:ascii="Cambria" w:hAnsi="Cambria" w:cs="Times New Roman"/>
                <w:sz w:val="20"/>
                <w:szCs w:val="20"/>
              </w:rPr>
            </w:pPr>
            <w:r w:rsidRPr="004861A5">
              <w:rPr>
                <w:rFonts w:ascii="Cambria" w:hAnsi="Cambria" w:cs="Times New Roman"/>
                <w:sz w:val="20"/>
                <w:szCs w:val="20"/>
              </w:rPr>
              <w:t>W_01</w:t>
            </w:r>
          </w:p>
        </w:tc>
        <w:tc>
          <w:tcPr>
            <w:tcW w:w="6662" w:type="dxa"/>
            <w:shd w:val="clear" w:color="auto" w:fill="auto"/>
          </w:tcPr>
          <w:p w14:paraId="47CA6FF4" w14:textId="77777777" w:rsidR="00BC1118" w:rsidRPr="004861A5" w:rsidRDefault="00E27E68" w:rsidP="005C6AD8">
            <w:pPr>
              <w:spacing w:before="60" w:after="60" w:line="240" w:lineRule="auto"/>
              <w:rPr>
                <w:rFonts w:ascii="Cambria" w:hAnsi="Cambria" w:cs="Times New Roman"/>
                <w:sz w:val="20"/>
                <w:szCs w:val="20"/>
              </w:rPr>
            </w:pPr>
            <w:r w:rsidRPr="004861A5">
              <w:rPr>
                <w:rFonts w:ascii="Cambria" w:eastAsia="Times New Roman" w:hAnsi="Cambria"/>
                <w:sz w:val="20"/>
                <w:szCs w:val="20"/>
                <w:lang w:eastAsia="pl-PL"/>
              </w:rPr>
              <w:t>zna podstawową terminologię nauk filologicznych oraz związaną z wybrana sferą działalności kulturalnej, medialnej, promocyjno-reklamowej</w:t>
            </w:r>
          </w:p>
        </w:tc>
        <w:tc>
          <w:tcPr>
            <w:tcW w:w="1732" w:type="dxa"/>
            <w:shd w:val="clear" w:color="auto" w:fill="auto"/>
            <w:vAlign w:val="center"/>
          </w:tcPr>
          <w:p w14:paraId="3C35BA1C" w14:textId="77777777" w:rsidR="00BC1118" w:rsidRPr="004861A5" w:rsidRDefault="00BC1118" w:rsidP="005C6AD8">
            <w:pPr>
              <w:spacing w:before="60" w:after="60" w:line="240" w:lineRule="auto"/>
              <w:jc w:val="center"/>
              <w:rPr>
                <w:rFonts w:ascii="Cambria" w:hAnsi="Cambria" w:cs="Times New Roman"/>
                <w:sz w:val="20"/>
                <w:szCs w:val="20"/>
              </w:rPr>
            </w:pPr>
            <w:r w:rsidRPr="004861A5">
              <w:rPr>
                <w:rFonts w:ascii="Cambria" w:hAnsi="Cambria" w:cs="Times New Roman"/>
                <w:sz w:val="20"/>
                <w:szCs w:val="20"/>
              </w:rPr>
              <w:t>K_W0</w:t>
            </w:r>
            <w:r w:rsidR="00B07702" w:rsidRPr="004861A5">
              <w:rPr>
                <w:rFonts w:ascii="Cambria" w:hAnsi="Cambria" w:cs="Times New Roman"/>
                <w:sz w:val="20"/>
                <w:szCs w:val="20"/>
              </w:rPr>
              <w:t>2</w:t>
            </w:r>
          </w:p>
        </w:tc>
      </w:tr>
      <w:tr w:rsidR="00F22331" w:rsidRPr="004861A5" w14:paraId="5CE2F116" w14:textId="77777777" w:rsidTr="000478AF">
        <w:trPr>
          <w:gridAfter w:val="1"/>
          <w:wAfter w:w="11" w:type="dxa"/>
          <w:jc w:val="center"/>
        </w:trPr>
        <w:tc>
          <w:tcPr>
            <w:tcW w:w="1526" w:type="dxa"/>
            <w:shd w:val="clear" w:color="auto" w:fill="auto"/>
            <w:vAlign w:val="center"/>
          </w:tcPr>
          <w:p w14:paraId="2C4E845F" w14:textId="77777777" w:rsidR="00F22331" w:rsidRPr="004861A5" w:rsidRDefault="00F22331" w:rsidP="005C6AD8">
            <w:pPr>
              <w:spacing w:before="60" w:after="60" w:line="240" w:lineRule="auto"/>
              <w:jc w:val="center"/>
              <w:rPr>
                <w:rFonts w:ascii="Cambria" w:hAnsi="Cambria" w:cs="Times New Roman"/>
                <w:sz w:val="20"/>
                <w:szCs w:val="20"/>
              </w:rPr>
            </w:pPr>
            <w:r w:rsidRPr="004861A5">
              <w:rPr>
                <w:rFonts w:ascii="Cambria" w:hAnsi="Cambria" w:cs="Times New Roman"/>
                <w:sz w:val="20"/>
                <w:szCs w:val="20"/>
              </w:rPr>
              <w:t>W_02</w:t>
            </w:r>
          </w:p>
        </w:tc>
        <w:tc>
          <w:tcPr>
            <w:tcW w:w="6662" w:type="dxa"/>
            <w:shd w:val="clear" w:color="auto" w:fill="auto"/>
          </w:tcPr>
          <w:p w14:paraId="5B38EDE0" w14:textId="77777777" w:rsidR="00F22331" w:rsidRPr="004861A5" w:rsidRDefault="00E27E68" w:rsidP="005C6AD8">
            <w:pPr>
              <w:spacing w:before="60" w:after="60" w:line="240" w:lineRule="auto"/>
              <w:rPr>
                <w:rFonts w:ascii="Cambria" w:hAnsi="Cambria" w:cs="Times-Roman"/>
                <w:sz w:val="20"/>
                <w:szCs w:val="20"/>
              </w:rPr>
            </w:pPr>
            <w:r w:rsidRPr="004861A5">
              <w:rPr>
                <w:rFonts w:ascii="Cambria" w:eastAsia="Times New Roman" w:hAnsi="Cambria"/>
                <w:sz w:val="16"/>
                <w:szCs w:val="16"/>
                <w:lang w:eastAsia="pl-PL"/>
              </w:rPr>
              <w:t>posiada uporządkowaną wiedzę podstawową obejmującą terminologię, teorie i metodologię z zakresu dyscyplin językoznawstwa i literaturoznawstwa, zorientowaną na zastosowanie praktyczne w wybranej dziedzinie działalności kulturalnej, medialnej, promocyjno-reklamowej</w:t>
            </w:r>
          </w:p>
        </w:tc>
        <w:tc>
          <w:tcPr>
            <w:tcW w:w="1732" w:type="dxa"/>
            <w:shd w:val="clear" w:color="auto" w:fill="auto"/>
            <w:vAlign w:val="center"/>
          </w:tcPr>
          <w:p w14:paraId="320AA183" w14:textId="77777777" w:rsidR="00F22331" w:rsidRPr="004861A5" w:rsidRDefault="00F22331" w:rsidP="005C6AD8">
            <w:pPr>
              <w:spacing w:before="60" w:after="60" w:line="240" w:lineRule="auto"/>
              <w:jc w:val="center"/>
              <w:rPr>
                <w:rFonts w:ascii="Cambria" w:hAnsi="Cambria" w:cs="Times New Roman"/>
                <w:sz w:val="20"/>
                <w:szCs w:val="20"/>
              </w:rPr>
            </w:pPr>
            <w:r w:rsidRPr="004861A5">
              <w:rPr>
                <w:rFonts w:ascii="Cambria" w:hAnsi="Cambria" w:cs="Times New Roman"/>
                <w:sz w:val="20"/>
                <w:szCs w:val="20"/>
              </w:rPr>
              <w:t>K_W0</w:t>
            </w:r>
            <w:r w:rsidR="00B07702" w:rsidRPr="004861A5">
              <w:rPr>
                <w:rFonts w:ascii="Cambria" w:hAnsi="Cambria" w:cs="Times New Roman"/>
                <w:sz w:val="20"/>
                <w:szCs w:val="20"/>
              </w:rPr>
              <w:t>3</w:t>
            </w:r>
          </w:p>
        </w:tc>
      </w:tr>
      <w:tr w:rsidR="00F22331" w:rsidRPr="004861A5" w14:paraId="52C2F057" w14:textId="77777777" w:rsidTr="000478AF">
        <w:trPr>
          <w:gridAfter w:val="1"/>
          <w:wAfter w:w="11" w:type="dxa"/>
          <w:jc w:val="center"/>
        </w:trPr>
        <w:tc>
          <w:tcPr>
            <w:tcW w:w="1526" w:type="dxa"/>
            <w:shd w:val="clear" w:color="auto" w:fill="auto"/>
            <w:vAlign w:val="center"/>
          </w:tcPr>
          <w:p w14:paraId="0947B24F" w14:textId="77777777" w:rsidR="00F22331" w:rsidRPr="004861A5" w:rsidRDefault="00F22331" w:rsidP="005C6AD8">
            <w:pPr>
              <w:spacing w:before="60" w:after="60" w:line="240" w:lineRule="auto"/>
              <w:jc w:val="center"/>
              <w:rPr>
                <w:rFonts w:ascii="Cambria" w:hAnsi="Cambria" w:cs="Times New Roman"/>
                <w:sz w:val="20"/>
                <w:szCs w:val="20"/>
              </w:rPr>
            </w:pPr>
            <w:r w:rsidRPr="004861A5">
              <w:rPr>
                <w:rFonts w:ascii="Cambria" w:hAnsi="Cambria" w:cs="Times New Roman"/>
                <w:sz w:val="20"/>
                <w:szCs w:val="20"/>
              </w:rPr>
              <w:t>W_03</w:t>
            </w:r>
          </w:p>
        </w:tc>
        <w:tc>
          <w:tcPr>
            <w:tcW w:w="6662" w:type="dxa"/>
            <w:shd w:val="clear" w:color="auto" w:fill="auto"/>
          </w:tcPr>
          <w:p w14:paraId="1E9047F5" w14:textId="77777777" w:rsidR="00F22331" w:rsidRPr="004861A5" w:rsidRDefault="00E27E68" w:rsidP="005C6AD8">
            <w:pPr>
              <w:spacing w:before="60" w:after="60" w:line="240" w:lineRule="auto"/>
              <w:rPr>
                <w:rFonts w:ascii="Cambria" w:hAnsi="Cambria" w:cs="Times-Roman"/>
                <w:sz w:val="16"/>
                <w:szCs w:val="16"/>
              </w:rPr>
            </w:pPr>
            <w:r w:rsidRPr="004861A5">
              <w:rPr>
                <w:rFonts w:ascii="Cambria" w:hAnsi="Cambria" w:cs="Times New Roman"/>
                <w:sz w:val="16"/>
                <w:szCs w:val="16"/>
              </w:rPr>
              <w:t>ma uporządkowaną wiedzę o jednostkach językowych i kategoriach gramatycznych języka docelowego, ich funkcjach i normach umożliwiających odpowiednie użycie języka</w:t>
            </w:r>
          </w:p>
        </w:tc>
        <w:tc>
          <w:tcPr>
            <w:tcW w:w="1732" w:type="dxa"/>
            <w:shd w:val="clear" w:color="auto" w:fill="auto"/>
            <w:vAlign w:val="center"/>
          </w:tcPr>
          <w:p w14:paraId="202551E1" w14:textId="77777777" w:rsidR="00F22331" w:rsidRPr="004861A5" w:rsidRDefault="00F22331" w:rsidP="005C6AD8">
            <w:pPr>
              <w:spacing w:before="60" w:after="60" w:line="240" w:lineRule="auto"/>
              <w:jc w:val="center"/>
              <w:rPr>
                <w:rFonts w:ascii="Cambria" w:hAnsi="Cambria" w:cs="Times New Roman"/>
                <w:sz w:val="20"/>
                <w:szCs w:val="20"/>
              </w:rPr>
            </w:pPr>
            <w:r w:rsidRPr="004861A5">
              <w:rPr>
                <w:rFonts w:ascii="Cambria" w:hAnsi="Cambria" w:cs="Times New Roman"/>
                <w:sz w:val="20"/>
                <w:szCs w:val="20"/>
              </w:rPr>
              <w:t>K_W</w:t>
            </w:r>
            <w:r w:rsidR="00B07702" w:rsidRPr="004861A5">
              <w:rPr>
                <w:rFonts w:ascii="Cambria" w:hAnsi="Cambria" w:cs="Times New Roman"/>
                <w:sz w:val="20"/>
                <w:szCs w:val="20"/>
              </w:rPr>
              <w:t>14</w:t>
            </w:r>
          </w:p>
        </w:tc>
      </w:tr>
      <w:tr w:rsidR="00F22331" w:rsidRPr="004861A5" w14:paraId="3713D96B" w14:textId="77777777" w:rsidTr="000478AF">
        <w:trPr>
          <w:gridAfter w:val="1"/>
          <w:wAfter w:w="11" w:type="dxa"/>
          <w:jc w:val="center"/>
        </w:trPr>
        <w:tc>
          <w:tcPr>
            <w:tcW w:w="1526" w:type="dxa"/>
            <w:shd w:val="clear" w:color="auto" w:fill="auto"/>
            <w:vAlign w:val="center"/>
          </w:tcPr>
          <w:p w14:paraId="1B8B1E03" w14:textId="77777777" w:rsidR="00F22331" w:rsidRPr="004861A5" w:rsidRDefault="00F22331" w:rsidP="005C6AD8">
            <w:pPr>
              <w:spacing w:before="60" w:after="60" w:line="240" w:lineRule="auto"/>
              <w:jc w:val="center"/>
              <w:rPr>
                <w:rFonts w:ascii="Cambria" w:hAnsi="Cambria" w:cs="Times New Roman"/>
                <w:sz w:val="20"/>
                <w:szCs w:val="20"/>
              </w:rPr>
            </w:pPr>
            <w:r w:rsidRPr="004861A5">
              <w:rPr>
                <w:rFonts w:ascii="Cambria" w:hAnsi="Cambria" w:cs="Times New Roman"/>
                <w:sz w:val="20"/>
                <w:szCs w:val="20"/>
              </w:rPr>
              <w:t>W_04</w:t>
            </w:r>
          </w:p>
        </w:tc>
        <w:tc>
          <w:tcPr>
            <w:tcW w:w="6662" w:type="dxa"/>
            <w:shd w:val="clear" w:color="auto" w:fill="auto"/>
          </w:tcPr>
          <w:p w14:paraId="430B1BDA" w14:textId="77777777" w:rsidR="00F22331" w:rsidRPr="004861A5" w:rsidRDefault="00E27E68" w:rsidP="005C6AD8">
            <w:pPr>
              <w:spacing w:before="60" w:after="60" w:line="240" w:lineRule="auto"/>
              <w:rPr>
                <w:rFonts w:ascii="Cambria" w:hAnsi="Cambria" w:cs="Times-Roman"/>
                <w:sz w:val="20"/>
                <w:szCs w:val="20"/>
              </w:rPr>
            </w:pPr>
            <w:r w:rsidRPr="004861A5">
              <w:rPr>
                <w:rFonts w:ascii="Cambria" w:hAnsi="Cambria"/>
                <w:sz w:val="16"/>
                <w:szCs w:val="16"/>
              </w:rPr>
              <w:t xml:space="preserve">ma podstawową wiedzę o budowie, celach, organizacji i funkcjonowaniu instytucji związanych z wybrana sferą działalności kulturalnej, medialnej, promocyjno-reklamowej i orientację we współczesnym życiu w tych obszarach,  ma podstawową wiedzę o prawnych i ekonomicznych uwarunkowaniach, procedurach i dobrych praktykach stosowanych w instytucjach związanych z ta sferą a także podstawową wiedzę o bezpieczeństwie i higienie pracy  </w:t>
            </w:r>
          </w:p>
        </w:tc>
        <w:tc>
          <w:tcPr>
            <w:tcW w:w="1732" w:type="dxa"/>
            <w:shd w:val="clear" w:color="auto" w:fill="auto"/>
            <w:vAlign w:val="center"/>
          </w:tcPr>
          <w:p w14:paraId="1C384DF8" w14:textId="77777777" w:rsidR="00F22331" w:rsidRPr="004861A5" w:rsidRDefault="00F22331" w:rsidP="005C6AD8">
            <w:pPr>
              <w:spacing w:before="60" w:after="60" w:line="240" w:lineRule="auto"/>
              <w:jc w:val="center"/>
              <w:rPr>
                <w:rFonts w:ascii="Cambria" w:hAnsi="Cambria" w:cs="Times New Roman"/>
                <w:sz w:val="20"/>
                <w:szCs w:val="20"/>
              </w:rPr>
            </w:pPr>
            <w:r w:rsidRPr="004861A5">
              <w:rPr>
                <w:rFonts w:ascii="Cambria" w:hAnsi="Cambria" w:cs="Times New Roman"/>
                <w:sz w:val="20"/>
                <w:szCs w:val="20"/>
              </w:rPr>
              <w:t>K_W</w:t>
            </w:r>
            <w:r w:rsidR="00B07702" w:rsidRPr="004861A5">
              <w:rPr>
                <w:rFonts w:ascii="Cambria" w:hAnsi="Cambria" w:cs="Times New Roman"/>
                <w:sz w:val="20"/>
                <w:szCs w:val="20"/>
              </w:rPr>
              <w:t>16</w:t>
            </w:r>
          </w:p>
        </w:tc>
      </w:tr>
      <w:tr w:rsidR="00F22331" w:rsidRPr="004861A5" w14:paraId="59FB31EA" w14:textId="77777777" w:rsidTr="000478AF">
        <w:trPr>
          <w:gridAfter w:val="1"/>
          <w:wAfter w:w="11" w:type="dxa"/>
          <w:jc w:val="center"/>
        </w:trPr>
        <w:tc>
          <w:tcPr>
            <w:tcW w:w="1526" w:type="dxa"/>
            <w:shd w:val="clear" w:color="auto" w:fill="auto"/>
            <w:vAlign w:val="center"/>
          </w:tcPr>
          <w:p w14:paraId="0F88ABCD" w14:textId="77777777" w:rsidR="00F22331" w:rsidRPr="004861A5" w:rsidRDefault="00F22331" w:rsidP="005C6AD8">
            <w:pPr>
              <w:spacing w:before="60" w:after="60" w:line="240" w:lineRule="auto"/>
              <w:jc w:val="center"/>
              <w:rPr>
                <w:rFonts w:ascii="Cambria" w:hAnsi="Cambria" w:cs="Times New Roman"/>
                <w:sz w:val="20"/>
                <w:szCs w:val="20"/>
              </w:rPr>
            </w:pPr>
            <w:r w:rsidRPr="004861A5">
              <w:rPr>
                <w:rFonts w:ascii="Cambria" w:hAnsi="Cambria" w:cs="Times New Roman"/>
                <w:sz w:val="20"/>
                <w:szCs w:val="20"/>
              </w:rPr>
              <w:t>W_05</w:t>
            </w:r>
          </w:p>
        </w:tc>
        <w:tc>
          <w:tcPr>
            <w:tcW w:w="6662" w:type="dxa"/>
            <w:shd w:val="clear" w:color="auto" w:fill="auto"/>
          </w:tcPr>
          <w:p w14:paraId="0933875B" w14:textId="77777777" w:rsidR="00F22331" w:rsidRPr="004861A5" w:rsidRDefault="00E27E68" w:rsidP="004861A5">
            <w:pPr>
              <w:spacing w:before="60" w:after="60" w:line="240" w:lineRule="auto"/>
              <w:rPr>
                <w:rFonts w:ascii="Cambria" w:hAnsi="Cambria" w:cs="Times-Roman"/>
                <w:sz w:val="20"/>
                <w:szCs w:val="20"/>
              </w:rPr>
            </w:pPr>
            <w:r w:rsidRPr="004861A5">
              <w:rPr>
                <w:rFonts w:ascii="Cambria" w:hAnsi="Cambria"/>
                <w:sz w:val="16"/>
                <w:szCs w:val="16"/>
              </w:rPr>
              <w:t>zna zasady pisania prac akademickich, stosowania cytatów, przypisów i zapisów bibliograficznych; zna i rozumie podstawowe pojęcia i zasady z zakresu ochrony własności intelektualnej i prawa autorskiego; ma podstawową wiedzę o metodyce wykonywania zadań, normach, procedurach i dobrych praktykach stosowanych w instytucjach związanych z wybraną sferą działalności</w:t>
            </w:r>
          </w:p>
        </w:tc>
        <w:tc>
          <w:tcPr>
            <w:tcW w:w="1732" w:type="dxa"/>
            <w:shd w:val="clear" w:color="auto" w:fill="auto"/>
            <w:vAlign w:val="center"/>
          </w:tcPr>
          <w:p w14:paraId="18DC6429" w14:textId="77777777" w:rsidR="00F22331" w:rsidRPr="004861A5" w:rsidRDefault="00F22331" w:rsidP="005C6AD8">
            <w:pPr>
              <w:spacing w:before="60" w:after="60" w:line="240" w:lineRule="auto"/>
              <w:jc w:val="center"/>
              <w:rPr>
                <w:rFonts w:ascii="Cambria" w:hAnsi="Cambria" w:cs="Times New Roman"/>
                <w:sz w:val="20"/>
                <w:szCs w:val="20"/>
              </w:rPr>
            </w:pPr>
            <w:r w:rsidRPr="004861A5">
              <w:rPr>
                <w:rFonts w:ascii="Cambria" w:hAnsi="Cambria" w:cs="Times New Roman"/>
                <w:sz w:val="20"/>
                <w:szCs w:val="20"/>
              </w:rPr>
              <w:t>K_W</w:t>
            </w:r>
            <w:r w:rsidR="00B07702" w:rsidRPr="004861A5">
              <w:rPr>
                <w:rFonts w:ascii="Cambria" w:hAnsi="Cambria" w:cs="Times New Roman"/>
                <w:sz w:val="20"/>
                <w:szCs w:val="20"/>
              </w:rPr>
              <w:t>17</w:t>
            </w:r>
          </w:p>
        </w:tc>
      </w:tr>
      <w:tr w:rsidR="00BC1118" w:rsidRPr="004861A5" w14:paraId="4208225F" w14:textId="77777777" w:rsidTr="000478AF">
        <w:trPr>
          <w:jc w:val="center"/>
        </w:trPr>
        <w:tc>
          <w:tcPr>
            <w:tcW w:w="9931" w:type="dxa"/>
            <w:gridSpan w:val="4"/>
            <w:shd w:val="clear" w:color="auto" w:fill="auto"/>
            <w:vAlign w:val="center"/>
          </w:tcPr>
          <w:p w14:paraId="14B6C09E" w14:textId="77777777" w:rsidR="00BC1118" w:rsidRPr="004861A5" w:rsidRDefault="00BC1118" w:rsidP="005C6AD8">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UMIEJĘTNOŚCI</w:t>
            </w:r>
          </w:p>
        </w:tc>
      </w:tr>
      <w:tr w:rsidR="00BC1118" w:rsidRPr="004861A5" w14:paraId="5EC218F4" w14:textId="77777777" w:rsidTr="000478AF">
        <w:trPr>
          <w:gridAfter w:val="1"/>
          <w:wAfter w:w="11" w:type="dxa"/>
          <w:jc w:val="center"/>
        </w:trPr>
        <w:tc>
          <w:tcPr>
            <w:tcW w:w="1526" w:type="dxa"/>
            <w:shd w:val="clear" w:color="auto" w:fill="auto"/>
            <w:vAlign w:val="center"/>
          </w:tcPr>
          <w:p w14:paraId="4D1B8076" w14:textId="77777777" w:rsidR="00BC1118" w:rsidRPr="004861A5" w:rsidRDefault="00BC1118" w:rsidP="005C6AD8">
            <w:pPr>
              <w:spacing w:before="60" w:after="60" w:line="240" w:lineRule="auto"/>
              <w:jc w:val="center"/>
              <w:rPr>
                <w:rFonts w:ascii="Cambria" w:hAnsi="Cambria" w:cs="Times New Roman"/>
                <w:sz w:val="20"/>
                <w:szCs w:val="20"/>
              </w:rPr>
            </w:pPr>
            <w:r w:rsidRPr="004861A5">
              <w:rPr>
                <w:rFonts w:ascii="Cambria" w:hAnsi="Cambria" w:cs="Times New Roman"/>
                <w:sz w:val="20"/>
                <w:szCs w:val="20"/>
              </w:rPr>
              <w:t>U_01</w:t>
            </w:r>
          </w:p>
        </w:tc>
        <w:tc>
          <w:tcPr>
            <w:tcW w:w="6662" w:type="dxa"/>
            <w:shd w:val="clear" w:color="auto" w:fill="auto"/>
          </w:tcPr>
          <w:p w14:paraId="331C0290" w14:textId="77777777" w:rsidR="00BC1118" w:rsidRPr="004861A5" w:rsidRDefault="005A1BCE" w:rsidP="005C6AD8">
            <w:pPr>
              <w:spacing w:before="60" w:after="60" w:line="240" w:lineRule="auto"/>
              <w:rPr>
                <w:rFonts w:ascii="Cambria" w:hAnsi="Cambria" w:cs="Times New Roman"/>
                <w:sz w:val="20"/>
                <w:szCs w:val="20"/>
              </w:rPr>
            </w:pPr>
            <w:r w:rsidRPr="004861A5">
              <w:rPr>
                <w:rFonts w:ascii="Cambria" w:hAnsi="Cambria"/>
                <w:sz w:val="20"/>
                <w:szCs w:val="20"/>
              </w:rPr>
              <w:t>potrafi wyszukiwać, analizować, oceniać, selekcjonować i użytkować informacje z wykorzystaniem różnych źródeł i sposobów  w języku polskim i obcym; posiada podstawowe umiejętności organizacyjne pozwalające na planowanie i realizację zadań związanych z wybrana sferą działalności kulturalnej, medialnej, promocyjno-reklamowej w tym na sporządzenie wniosku o przyznanie środków na realizację profesjonalnego projektu w sferze wybranej działalności, również potrafi dobierać narzędzia do tych zadań</w:t>
            </w:r>
          </w:p>
        </w:tc>
        <w:tc>
          <w:tcPr>
            <w:tcW w:w="1732" w:type="dxa"/>
            <w:shd w:val="clear" w:color="auto" w:fill="auto"/>
            <w:vAlign w:val="center"/>
          </w:tcPr>
          <w:p w14:paraId="549B2408" w14:textId="77777777" w:rsidR="00BC1118" w:rsidRPr="004861A5" w:rsidRDefault="00BC1118" w:rsidP="005C6AD8">
            <w:pPr>
              <w:spacing w:before="60" w:after="60" w:line="240" w:lineRule="auto"/>
              <w:jc w:val="center"/>
              <w:rPr>
                <w:rFonts w:ascii="Cambria" w:hAnsi="Cambria" w:cs="Times New Roman"/>
                <w:sz w:val="20"/>
                <w:szCs w:val="20"/>
              </w:rPr>
            </w:pPr>
            <w:r w:rsidRPr="004861A5">
              <w:rPr>
                <w:rFonts w:ascii="Cambria" w:hAnsi="Cambria" w:cs="Times New Roman"/>
                <w:sz w:val="20"/>
                <w:szCs w:val="20"/>
              </w:rPr>
              <w:t>K_U0</w:t>
            </w:r>
            <w:r w:rsidR="00B07702" w:rsidRPr="004861A5">
              <w:rPr>
                <w:rFonts w:ascii="Cambria" w:hAnsi="Cambria" w:cs="Times New Roman"/>
                <w:sz w:val="20"/>
                <w:szCs w:val="20"/>
              </w:rPr>
              <w:t>4</w:t>
            </w:r>
          </w:p>
        </w:tc>
      </w:tr>
      <w:tr w:rsidR="00B07702" w:rsidRPr="004861A5" w14:paraId="46066541" w14:textId="77777777" w:rsidTr="000478AF">
        <w:trPr>
          <w:gridAfter w:val="1"/>
          <w:wAfter w:w="11" w:type="dxa"/>
          <w:jc w:val="center"/>
        </w:trPr>
        <w:tc>
          <w:tcPr>
            <w:tcW w:w="1526" w:type="dxa"/>
            <w:shd w:val="clear" w:color="auto" w:fill="auto"/>
            <w:vAlign w:val="center"/>
          </w:tcPr>
          <w:p w14:paraId="57441E82" w14:textId="77777777" w:rsidR="00B07702" w:rsidRPr="004861A5" w:rsidRDefault="00BE03E3" w:rsidP="005C6AD8">
            <w:pPr>
              <w:spacing w:before="60" w:after="60" w:line="240" w:lineRule="auto"/>
              <w:jc w:val="center"/>
              <w:rPr>
                <w:rFonts w:ascii="Cambria" w:hAnsi="Cambria" w:cs="Times New Roman"/>
                <w:sz w:val="20"/>
                <w:szCs w:val="20"/>
              </w:rPr>
            </w:pPr>
            <w:r w:rsidRPr="004861A5">
              <w:rPr>
                <w:rFonts w:ascii="Cambria" w:hAnsi="Cambria" w:cs="Times New Roman"/>
                <w:sz w:val="20"/>
                <w:szCs w:val="20"/>
              </w:rPr>
              <w:t>U_02</w:t>
            </w:r>
          </w:p>
        </w:tc>
        <w:tc>
          <w:tcPr>
            <w:tcW w:w="6662" w:type="dxa"/>
            <w:shd w:val="clear" w:color="auto" w:fill="auto"/>
          </w:tcPr>
          <w:p w14:paraId="6B534135" w14:textId="77777777" w:rsidR="00B07702" w:rsidRPr="004861A5" w:rsidRDefault="005A1BCE" w:rsidP="005C6AD8">
            <w:pPr>
              <w:spacing w:before="60" w:after="60" w:line="240" w:lineRule="auto"/>
              <w:rPr>
                <w:rFonts w:ascii="Cambria" w:hAnsi="Cambria" w:cs="Times New Roman"/>
                <w:bCs/>
                <w:sz w:val="20"/>
                <w:szCs w:val="20"/>
              </w:rPr>
            </w:pPr>
            <w:r w:rsidRPr="004861A5">
              <w:rPr>
                <w:rFonts w:ascii="Cambria" w:hAnsi="Cambria"/>
                <w:sz w:val="20"/>
                <w:szCs w:val="20"/>
              </w:rPr>
              <w:t xml:space="preserve">posiada elementarne umiejętności badawcze, prowadzi na poziomie podstawowym pracę badawczą pod kierunkiem opiekuna naukowego, w obrębie dyscypliny wybranej specjalizacji dyplomowej; potrafi ocenić przydatność różnorodnych metod, procedur, dobrych praktyk do realizacji zadań i rozwiązywania problemów dotyczących wybranej sfery </w:t>
            </w:r>
            <w:r w:rsidRPr="004861A5">
              <w:rPr>
                <w:rFonts w:ascii="Cambria" w:hAnsi="Cambria"/>
                <w:sz w:val="20"/>
                <w:szCs w:val="20"/>
              </w:rPr>
              <w:lastRenderedPageBreak/>
              <w:t>działalności kulturalnej, medialnej, promocyjno-reklamowej oraz wybrać i zastosować właściwy sposób postępowania; posiada podstawowe umiejętności w zakresie prowadzenia badań społecznych niezbędnych do opracowania diagnoz potrzeb odbiorców usług językowych</w:t>
            </w:r>
          </w:p>
        </w:tc>
        <w:tc>
          <w:tcPr>
            <w:tcW w:w="1732" w:type="dxa"/>
            <w:shd w:val="clear" w:color="auto" w:fill="auto"/>
            <w:vAlign w:val="center"/>
          </w:tcPr>
          <w:p w14:paraId="73F9823D" w14:textId="77777777" w:rsidR="00B07702" w:rsidRPr="004861A5" w:rsidRDefault="00BE03E3" w:rsidP="005C6AD8">
            <w:pPr>
              <w:spacing w:before="60" w:after="60" w:line="240" w:lineRule="auto"/>
              <w:jc w:val="center"/>
              <w:rPr>
                <w:rFonts w:ascii="Cambria" w:hAnsi="Cambria" w:cs="Times New Roman"/>
                <w:sz w:val="20"/>
                <w:szCs w:val="20"/>
              </w:rPr>
            </w:pPr>
            <w:r w:rsidRPr="004861A5">
              <w:rPr>
                <w:rFonts w:ascii="Cambria" w:hAnsi="Cambria" w:cs="Times New Roman"/>
                <w:sz w:val="20"/>
                <w:szCs w:val="20"/>
              </w:rPr>
              <w:lastRenderedPageBreak/>
              <w:t>K_U07</w:t>
            </w:r>
          </w:p>
        </w:tc>
      </w:tr>
      <w:tr w:rsidR="00B07702" w:rsidRPr="004861A5" w14:paraId="72BE3983" w14:textId="77777777" w:rsidTr="000478AF">
        <w:trPr>
          <w:gridAfter w:val="1"/>
          <w:wAfter w:w="11" w:type="dxa"/>
          <w:jc w:val="center"/>
        </w:trPr>
        <w:tc>
          <w:tcPr>
            <w:tcW w:w="1526" w:type="dxa"/>
            <w:shd w:val="clear" w:color="auto" w:fill="auto"/>
            <w:vAlign w:val="center"/>
          </w:tcPr>
          <w:p w14:paraId="7E675BA1" w14:textId="77777777" w:rsidR="00B07702" w:rsidRPr="004861A5" w:rsidRDefault="00BE03E3" w:rsidP="005C6AD8">
            <w:pPr>
              <w:spacing w:before="60" w:after="60" w:line="240" w:lineRule="auto"/>
              <w:jc w:val="center"/>
              <w:rPr>
                <w:rFonts w:ascii="Cambria" w:hAnsi="Cambria" w:cs="Times New Roman"/>
                <w:sz w:val="20"/>
                <w:szCs w:val="20"/>
              </w:rPr>
            </w:pPr>
            <w:r w:rsidRPr="004861A5">
              <w:rPr>
                <w:rFonts w:ascii="Cambria" w:hAnsi="Cambria" w:cs="Times New Roman"/>
                <w:sz w:val="20"/>
                <w:szCs w:val="20"/>
              </w:rPr>
              <w:t>U_03</w:t>
            </w:r>
          </w:p>
        </w:tc>
        <w:tc>
          <w:tcPr>
            <w:tcW w:w="6662" w:type="dxa"/>
            <w:shd w:val="clear" w:color="auto" w:fill="auto"/>
          </w:tcPr>
          <w:p w14:paraId="5E333AB4" w14:textId="77777777" w:rsidR="00B07702" w:rsidRPr="004861A5" w:rsidRDefault="005A1BCE" w:rsidP="005C6AD8">
            <w:pPr>
              <w:spacing w:before="60" w:after="60" w:line="240" w:lineRule="auto"/>
              <w:rPr>
                <w:rFonts w:ascii="Cambria" w:hAnsi="Cambria" w:cs="Times New Roman"/>
                <w:bCs/>
                <w:sz w:val="20"/>
                <w:szCs w:val="20"/>
              </w:rPr>
            </w:pPr>
            <w:r w:rsidRPr="004861A5">
              <w:rPr>
                <w:rFonts w:ascii="Cambria" w:hAnsi="Cambria"/>
                <w:sz w:val="20"/>
                <w:szCs w:val="20"/>
              </w:rPr>
              <w:t>potrafi samodzielnie zdobywać wiedzę i rozwijać swoje umiejętności zawodowe  w zakresie wybranej specjalizacji, kierując się wskazówkami opiekuna naukowego</w:t>
            </w:r>
          </w:p>
        </w:tc>
        <w:tc>
          <w:tcPr>
            <w:tcW w:w="1732" w:type="dxa"/>
            <w:shd w:val="clear" w:color="auto" w:fill="auto"/>
            <w:vAlign w:val="center"/>
          </w:tcPr>
          <w:p w14:paraId="6E5FF81C" w14:textId="77777777" w:rsidR="00B07702" w:rsidRPr="004861A5" w:rsidRDefault="00BE03E3" w:rsidP="005C6AD8">
            <w:pPr>
              <w:spacing w:before="60" w:after="60" w:line="240" w:lineRule="auto"/>
              <w:jc w:val="center"/>
              <w:rPr>
                <w:rFonts w:ascii="Cambria" w:hAnsi="Cambria" w:cs="Times New Roman"/>
                <w:sz w:val="20"/>
                <w:szCs w:val="20"/>
              </w:rPr>
            </w:pPr>
            <w:r w:rsidRPr="004861A5">
              <w:rPr>
                <w:rFonts w:ascii="Cambria" w:hAnsi="Cambria" w:cs="Times New Roman"/>
                <w:sz w:val="20"/>
                <w:szCs w:val="20"/>
              </w:rPr>
              <w:t>K_U08</w:t>
            </w:r>
          </w:p>
        </w:tc>
      </w:tr>
      <w:tr w:rsidR="00B07702" w:rsidRPr="004861A5" w14:paraId="7B1D6757" w14:textId="77777777" w:rsidTr="000478AF">
        <w:trPr>
          <w:gridAfter w:val="1"/>
          <w:wAfter w:w="11" w:type="dxa"/>
          <w:jc w:val="center"/>
        </w:trPr>
        <w:tc>
          <w:tcPr>
            <w:tcW w:w="1526" w:type="dxa"/>
            <w:shd w:val="clear" w:color="auto" w:fill="auto"/>
            <w:vAlign w:val="center"/>
          </w:tcPr>
          <w:p w14:paraId="06B153CD" w14:textId="77777777" w:rsidR="00B07702" w:rsidRPr="004861A5" w:rsidRDefault="00BE03E3" w:rsidP="005C6AD8">
            <w:pPr>
              <w:spacing w:before="60" w:after="60" w:line="240" w:lineRule="auto"/>
              <w:jc w:val="center"/>
              <w:rPr>
                <w:rFonts w:ascii="Cambria" w:hAnsi="Cambria" w:cs="Times New Roman"/>
                <w:sz w:val="20"/>
                <w:szCs w:val="20"/>
              </w:rPr>
            </w:pPr>
            <w:r w:rsidRPr="004861A5">
              <w:rPr>
                <w:rFonts w:ascii="Cambria" w:hAnsi="Cambria" w:cs="Times New Roman"/>
                <w:sz w:val="20"/>
                <w:szCs w:val="20"/>
              </w:rPr>
              <w:t>U_04</w:t>
            </w:r>
          </w:p>
        </w:tc>
        <w:tc>
          <w:tcPr>
            <w:tcW w:w="6662" w:type="dxa"/>
            <w:shd w:val="clear" w:color="auto" w:fill="auto"/>
          </w:tcPr>
          <w:p w14:paraId="5BE880AA" w14:textId="77777777" w:rsidR="00B07702" w:rsidRPr="004861A5" w:rsidRDefault="005A1BCE" w:rsidP="005C6AD8">
            <w:pPr>
              <w:spacing w:before="60" w:after="60" w:line="240" w:lineRule="auto"/>
              <w:rPr>
                <w:rFonts w:ascii="Cambria" w:hAnsi="Cambria" w:cs="Times New Roman"/>
                <w:bCs/>
                <w:sz w:val="20"/>
                <w:szCs w:val="20"/>
              </w:rPr>
            </w:pPr>
            <w:r w:rsidRPr="004861A5">
              <w:rPr>
                <w:rFonts w:ascii="Cambria" w:hAnsi="Cambria"/>
                <w:sz w:val="20"/>
                <w:szCs w:val="20"/>
              </w:rPr>
              <w:t>potrafi uczestniczyć w dyskusji o języku, literaturze, historii i kulturze krajów obszaru językowego swej specjalności, w języku swej specjalności i w języku polskim</w:t>
            </w:r>
          </w:p>
        </w:tc>
        <w:tc>
          <w:tcPr>
            <w:tcW w:w="1732" w:type="dxa"/>
            <w:shd w:val="clear" w:color="auto" w:fill="auto"/>
            <w:vAlign w:val="center"/>
          </w:tcPr>
          <w:p w14:paraId="019CE582" w14:textId="77777777" w:rsidR="00B07702" w:rsidRPr="004861A5" w:rsidRDefault="00BE03E3" w:rsidP="005C6AD8">
            <w:pPr>
              <w:spacing w:before="60" w:after="60" w:line="240" w:lineRule="auto"/>
              <w:jc w:val="center"/>
              <w:rPr>
                <w:rFonts w:ascii="Cambria" w:hAnsi="Cambria" w:cs="Times New Roman"/>
                <w:sz w:val="20"/>
                <w:szCs w:val="20"/>
              </w:rPr>
            </w:pPr>
            <w:r w:rsidRPr="004861A5">
              <w:rPr>
                <w:rFonts w:ascii="Cambria" w:hAnsi="Cambria" w:cs="Times New Roman"/>
                <w:sz w:val="20"/>
                <w:szCs w:val="20"/>
              </w:rPr>
              <w:t>K_U10</w:t>
            </w:r>
          </w:p>
        </w:tc>
      </w:tr>
      <w:tr w:rsidR="00B07702" w:rsidRPr="004861A5" w14:paraId="1FC25F74" w14:textId="77777777" w:rsidTr="000478AF">
        <w:trPr>
          <w:gridAfter w:val="1"/>
          <w:wAfter w:w="11" w:type="dxa"/>
          <w:jc w:val="center"/>
        </w:trPr>
        <w:tc>
          <w:tcPr>
            <w:tcW w:w="1526" w:type="dxa"/>
            <w:shd w:val="clear" w:color="auto" w:fill="auto"/>
            <w:vAlign w:val="center"/>
          </w:tcPr>
          <w:p w14:paraId="321280E0" w14:textId="77777777" w:rsidR="00B07702" w:rsidRPr="004861A5" w:rsidRDefault="00BE03E3" w:rsidP="005C6AD8">
            <w:pPr>
              <w:spacing w:before="60" w:after="60" w:line="240" w:lineRule="auto"/>
              <w:jc w:val="center"/>
              <w:rPr>
                <w:rFonts w:ascii="Cambria" w:hAnsi="Cambria" w:cs="Times New Roman"/>
                <w:sz w:val="20"/>
                <w:szCs w:val="20"/>
              </w:rPr>
            </w:pPr>
            <w:r w:rsidRPr="004861A5">
              <w:rPr>
                <w:rFonts w:ascii="Cambria" w:hAnsi="Cambria" w:cs="Times New Roman"/>
                <w:sz w:val="20"/>
                <w:szCs w:val="20"/>
              </w:rPr>
              <w:t>U_05</w:t>
            </w:r>
          </w:p>
        </w:tc>
        <w:tc>
          <w:tcPr>
            <w:tcW w:w="6662" w:type="dxa"/>
            <w:shd w:val="clear" w:color="auto" w:fill="auto"/>
          </w:tcPr>
          <w:p w14:paraId="0AE6D198" w14:textId="77777777" w:rsidR="00B07702" w:rsidRPr="004861A5" w:rsidRDefault="005A1BCE" w:rsidP="005C6AD8">
            <w:pPr>
              <w:spacing w:before="60" w:after="60" w:line="240" w:lineRule="auto"/>
              <w:rPr>
                <w:rFonts w:ascii="Cambria" w:hAnsi="Cambria" w:cs="Times New Roman"/>
                <w:bCs/>
                <w:sz w:val="20"/>
                <w:szCs w:val="20"/>
              </w:rPr>
            </w:pPr>
            <w:r w:rsidRPr="004861A5">
              <w:rPr>
                <w:rFonts w:ascii="Cambria" w:hAnsi="Cambria"/>
                <w:sz w:val="20"/>
                <w:szCs w:val="20"/>
              </w:rPr>
              <w:t>potrafi dokonać analizy porównawczej wybranych aspektów kultury rodzimej i kultury języka docelowego; potrafi w podstawowym zakresie stosować przepisy prawa odnoszącego się do instytucji związanych z wybraną sferą działalności , w szczególności prawa autorskiego, i związane z zarządzaniem własnością intelektualną</w:t>
            </w:r>
          </w:p>
        </w:tc>
        <w:tc>
          <w:tcPr>
            <w:tcW w:w="1732" w:type="dxa"/>
            <w:shd w:val="clear" w:color="auto" w:fill="auto"/>
            <w:vAlign w:val="center"/>
          </w:tcPr>
          <w:p w14:paraId="54035AE1" w14:textId="77777777" w:rsidR="00B07702" w:rsidRPr="004861A5" w:rsidRDefault="00BE03E3" w:rsidP="005C6AD8">
            <w:pPr>
              <w:spacing w:before="60" w:after="60" w:line="240" w:lineRule="auto"/>
              <w:jc w:val="center"/>
              <w:rPr>
                <w:rFonts w:ascii="Cambria" w:hAnsi="Cambria" w:cs="Times New Roman"/>
                <w:sz w:val="20"/>
                <w:szCs w:val="20"/>
              </w:rPr>
            </w:pPr>
            <w:r w:rsidRPr="004861A5">
              <w:rPr>
                <w:rFonts w:ascii="Cambria" w:hAnsi="Cambria" w:cs="Times New Roman"/>
                <w:sz w:val="20"/>
                <w:szCs w:val="20"/>
              </w:rPr>
              <w:t>K_U12</w:t>
            </w:r>
          </w:p>
        </w:tc>
      </w:tr>
      <w:tr w:rsidR="00B07702" w:rsidRPr="004861A5" w14:paraId="7559DBA9" w14:textId="77777777" w:rsidTr="000478AF">
        <w:trPr>
          <w:gridAfter w:val="1"/>
          <w:wAfter w:w="11" w:type="dxa"/>
          <w:jc w:val="center"/>
        </w:trPr>
        <w:tc>
          <w:tcPr>
            <w:tcW w:w="1526" w:type="dxa"/>
            <w:shd w:val="clear" w:color="auto" w:fill="auto"/>
            <w:vAlign w:val="center"/>
          </w:tcPr>
          <w:p w14:paraId="7ED4A653" w14:textId="77777777" w:rsidR="00B07702" w:rsidRPr="004861A5" w:rsidRDefault="00BE03E3" w:rsidP="005C6AD8">
            <w:pPr>
              <w:spacing w:before="60" w:after="60" w:line="240" w:lineRule="auto"/>
              <w:jc w:val="center"/>
              <w:rPr>
                <w:rFonts w:ascii="Cambria" w:hAnsi="Cambria" w:cs="Times New Roman"/>
                <w:sz w:val="20"/>
                <w:szCs w:val="20"/>
              </w:rPr>
            </w:pPr>
            <w:r w:rsidRPr="004861A5">
              <w:rPr>
                <w:rFonts w:ascii="Cambria" w:hAnsi="Cambria" w:cs="Times New Roman"/>
                <w:sz w:val="20"/>
                <w:szCs w:val="20"/>
              </w:rPr>
              <w:t>U_06</w:t>
            </w:r>
          </w:p>
        </w:tc>
        <w:tc>
          <w:tcPr>
            <w:tcW w:w="6662" w:type="dxa"/>
            <w:shd w:val="clear" w:color="auto" w:fill="auto"/>
          </w:tcPr>
          <w:p w14:paraId="3EFDBF67" w14:textId="77777777" w:rsidR="00B07702" w:rsidRPr="004861A5" w:rsidRDefault="005A1BCE" w:rsidP="005C6AD8">
            <w:pPr>
              <w:spacing w:before="60" w:after="60" w:line="240" w:lineRule="auto"/>
              <w:rPr>
                <w:rFonts w:ascii="Cambria" w:hAnsi="Cambria" w:cs="Times New Roman"/>
                <w:bCs/>
                <w:sz w:val="20"/>
                <w:szCs w:val="20"/>
              </w:rPr>
            </w:pPr>
            <w:r w:rsidRPr="004861A5">
              <w:rPr>
                <w:rFonts w:ascii="Cambria" w:hAnsi="Cambria"/>
                <w:sz w:val="20"/>
                <w:szCs w:val="20"/>
              </w:rPr>
              <w:t>posiada umiejętność przygotowania  wystąpień ustnych w języku polskim i języku obcym na tematy dotyczące zagadnień szczegółowych z wykorzystaniem podstawowych ujęć teoretycznych a także różnych źródeł</w:t>
            </w:r>
          </w:p>
        </w:tc>
        <w:tc>
          <w:tcPr>
            <w:tcW w:w="1732" w:type="dxa"/>
            <w:shd w:val="clear" w:color="auto" w:fill="auto"/>
            <w:vAlign w:val="center"/>
          </w:tcPr>
          <w:p w14:paraId="27A4B8FF" w14:textId="77777777" w:rsidR="00B07702" w:rsidRPr="004861A5" w:rsidRDefault="00BE03E3" w:rsidP="005C6AD8">
            <w:pPr>
              <w:spacing w:before="60" w:after="60" w:line="240" w:lineRule="auto"/>
              <w:jc w:val="center"/>
              <w:rPr>
                <w:rFonts w:ascii="Cambria" w:hAnsi="Cambria" w:cs="Times New Roman"/>
                <w:sz w:val="20"/>
                <w:szCs w:val="20"/>
              </w:rPr>
            </w:pPr>
            <w:r w:rsidRPr="004861A5">
              <w:rPr>
                <w:rFonts w:ascii="Cambria" w:hAnsi="Cambria" w:cs="Times New Roman"/>
                <w:sz w:val="20"/>
                <w:szCs w:val="20"/>
              </w:rPr>
              <w:t>K_U16</w:t>
            </w:r>
          </w:p>
        </w:tc>
      </w:tr>
      <w:tr w:rsidR="00B07702" w:rsidRPr="004861A5" w14:paraId="585ABE17" w14:textId="77777777" w:rsidTr="000478AF">
        <w:trPr>
          <w:gridAfter w:val="1"/>
          <w:wAfter w:w="11" w:type="dxa"/>
          <w:jc w:val="center"/>
        </w:trPr>
        <w:tc>
          <w:tcPr>
            <w:tcW w:w="1526" w:type="dxa"/>
            <w:shd w:val="clear" w:color="auto" w:fill="auto"/>
            <w:vAlign w:val="center"/>
          </w:tcPr>
          <w:p w14:paraId="134CD81C" w14:textId="77777777" w:rsidR="00B07702" w:rsidRPr="004861A5" w:rsidRDefault="00BE03E3" w:rsidP="005C6AD8">
            <w:pPr>
              <w:spacing w:before="60" w:after="60" w:line="240" w:lineRule="auto"/>
              <w:jc w:val="center"/>
              <w:rPr>
                <w:rFonts w:ascii="Cambria" w:hAnsi="Cambria" w:cs="Times New Roman"/>
                <w:sz w:val="20"/>
                <w:szCs w:val="20"/>
              </w:rPr>
            </w:pPr>
            <w:r w:rsidRPr="004861A5">
              <w:rPr>
                <w:rFonts w:ascii="Cambria" w:hAnsi="Cambria" w:cs="Times New Roman"/>
                <w:sz w:val="20"/>
                <w:szCs w:val="20"/>
              </w:rPr>
              <w:t>U_07</w:t>
            </w:r>
          </w:p>
        </w:tc>
        <w:tc>
          <w:tcPr>
            <w:tcW w:w="6662" w:type="dxa"/>
            <w:shd w:val="clear" w:color="auto" w:fill="auto"/>
          </w:tcPr>
          <w:p w14:paraId="060B6B70" w14:textId="77777777" w:rsidR="00B07702" w:rsidRPr="004861A5" w:rsidRDefault="005A1BCE" w:rsidP="005C6AD8">
            <w:pPr>
              <w:spacing w:before="60" w:after="60" w:line="240" w:lineRule="auto"/>
              <w:rPr>
                <w:rFonts w:ascii="Cambria" w:hAnsi="Cambria" w:cs="Times New Roman"/>
                <w:bCs/>
                <w:sz w:val="20"/>
                <w:szCs w:val="20"/>
              </w:rPr>
            </w:pPr>
            <w:r w:rsidRPr="004861A5">
              <w:rPr>
                <w:rFonts w:ascii="Cambria" w:hAnsi="Cambria"/>
                <w:sz w:val="20"/>
                <w:szCs w:val="20"/>
              </w:rPr>
              <w:t>potrafi analizować różne modele poprawnego użycia języka docelowego i wykorzystać je do konstruowania wypowiedzi ustnych i pisemnych</w:t>
            </w:r>
          </w:p>
        </w:tc>
        <w:tc>
          <w:tcPr>
            <w:tcW w:w="1732" w:type="dxa"/>
            <w:shd w:val="clear" w:color="auto" w:fill="auto"/>
            <w:vAlign w:val="center"/>
          </w:tcPr>
          <w:p w14:paraId="7F25632D" w14:textId="77777777" w:rsidR="00B07702" w:rsidRPr="004861A5" w:rsidRDefault="00BE03E3" w:rsidP="005C6AD8">
            <w:pPr>
              <w:spacing w:before="60" w:after="60" w:line="240" w:lineRule="auto"/>
              <w:jc w:val="center"/>
              <w:rPr>
                <w:rFonts w:ascii="Cambria" w:hAnsi="Cambria" w:cs="Times New Roman"/>
                <w:sz w:val="20"/>
                <w:szCs w:val="20"/>
              </w:rPr>
            </w:pPr>
            <w:r w:rsidRPr="004861A5">
              <w:rPr>
                <w:rFonts w:ascii="Cambria" w:hAnsi="Cambria" w:cs="Times New Roman"/>
                <w:sz w:val="20"/>
                <w:szCs w:val="20"/>
              </w:rPr>
              <w:t>K_U17</w:t>
            </w:r>
          </w:p>
        </w:tc>
      </w:tr>
      <w:tr w:rsidR="00B07702" w:rsidRPr="004861A5" w14:paraId="687A7A27" w14:textId="77777777" w:rsidTr="000478AF">
        <w:trPr>
          <w:gridAfter w:val="1"/>
          <w:wAfter w:w="11" w:type="dxa"/>
          <w:jc w:val="center"/>
        </w:trPr>
        <w:tc>
          <w:tcPr>
            <w:tcW w:w="1526" w:type="dxa"/>
            <w:shd w:val="clear" w:color="auto" w:fill="auto"/>
            <w:vAlign w:val="center"/>
          </w:tcPr>
          <w:p w14:paraId="2C3B653A" w14:textId="77777777" w:rsidR="00B07702" w:rsidRPr="004861A5" w:rsidRDefault="00BE03E3" w:rsidP="005C6AD8">
            <w:pPr>
              <w:spacing w:before="60" w:after="60" w:line="240" w:lineRule="auto"/>
              <w:jc w:val="center"/>
              <w:rPr>
                <w:rFonts w:ascii="Cambria" w:hAnsi="Cambria" w:cs="Times New Roman"/>
                <w:sz w:val="20"/>
                <w:szCs w:val="20"/>
              </w:rPr>
            </w:pPr>
            <w:r w:rsidRPr="004861A5">
              <w:rPr>
                <w:rFonts w:ascii="Cambria" w:hAnsi="Cambria" w:cs="Times New Roman"/>
                <w:sz w:val="20"/>
                <w:szCs w:val="20"/>
              </w:rPr>
              <w:t>U_08</w:t>
            </w:r>
          </w:p>
        </w:tc>
        <w:tc>
          <w:tcPr>
            <w:tcW w:w="6662" w:type="dxa"/>
            <w:shd w:val="clear" w:color="auto" w:fill="auto"/>
          </w:tcPr>
          <w:p w14:paraId="7DA738FC" w14:textId="77777777" w:rsidR="00B07702" w:rsidRPr="004861A5" w:rsidRDefault="005A1BCE" w:rsidP="005A1BCE">
            <w:pPr>
              <w:tabs>
                <w:tab w:val="left" w:pos="2181"/>
              </w:tabs>
              <w:spacing w:before="60" w:after="60" w:line="240" w:lineRule="auto"/>
              <w:rPr>
                <w:rFonts w:ascii="Cambria" w:hAnsi="Cambria" w:cs="Times New Roman"/>
                <w:bCs/>
                <w:sz w:val="20"/>
                <w:szCs w:val="20"/>
              </w:rPr>
            </w:pPr>
            <w:r w:rsidRPr="004861A5">
              <w:rPr>
                <w:rFonts w:ascii="Cambria" w:hAnsi="Cambria"/>
                <w:sz w:val="20"/>
                <w:szCs w:val="20"/>
              </w:rPr>
              <w:t>posiada umiejętności językowe w zakresie drugiego języka obcego  w zakresie dziedzin nauki i dyscyplin naukowych, właściwych dla studiowanego kierunku studiów, zgodne z wymaganiami określonymi dla poziomu B2 Europejskiego Systemu Opisu Kształcenia Językowego</w:t>
            </w:r>
          </w:p>
        </w:tc>
        <w:tc>
          <w:tcPr>
            <w:tcW w:w="1732" w:type="dxa"/>
            <w:shd w:val="clear" w:color="auto" w:fill="auto"/>
            <w:vAlign w:val="center"/>
          </w:tcPr>
          <w:p w14:paraId="1342105D" w14:textId="77777777" w:rsidR="00B07702" w:rsidRPr="004861A5" w:rsidRDefault="00BE03E3" w:rsidP="005C6AD8">
            <w:pPr>
              <w:spacing w:before="60" w:after="60" w:line="240" w:lineRule="auto"/>
              <w:jc w:val="center"/>
              <w:rPr>
                <w:rFonts w:ascii="Cambria" w:hAnsi="Cambria" w:cs="Times New Roman"/>
                <w:sz w:val="20"/>
                <w:szCs w:val="20"/>
              </w:rPr>
            </w:pPr>
            <w:r w:rsidRPr="004861A5">
              <w:rPr>
                <w:rFonts w:ascii="Cambria" w:hAnsi="Cambria" w:cs="Times New Roman"/>
                <w:sz w:val="20"/>
                <w:szCs w:val="20"/>
              </w:rPr>
              <w:t>K_U19</w:t>
            </w:r>
          </w:p>
        </w:tc>
      </w:tr>
      <w:tr w:rsidR="00BC1118" w:rsidRPr="004861A5" w14:paraId="345C916C" w14:textId="77777777" w:rsidTr="000478AF">
        <w:trPr>
          <w:jc w:val="center"/>
        </w:trPr>
        <w:tc>
          <w:tcPr>
            <w:tcW w:w="9931" w:type="dxa"/>
            <w:gridSpan w:val="4"/>
            <w:shd w:val="clear" w:color="auto" w:fill="auto"/>
            <w:vAlign w:val="center"/>
          </w:tcPr>
          <w:p w14:paraId="3DAD171D" w14:textId="77777777" w:rsidR="00BC1118" w:rsidRPr="004861A5" w:rsidRDefault="00BC1118" w:rsidP="005C6AD8">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KOMPETENCJE SPOŁECZNE</w:t>
            </w:r>
          </w:p>
        </w:tc>
      </w:tr>
      <w:tr w:rsidR="00CD7469" w:rsidRPr="004861A5" w14:paraId="5EB2C7FF" w14:textId="77777777" w:rsidTr="00A7626C">
        <w:trPr>
          <w:gridAfter w:val="1"/>
          <w:wAfter w:w="11" w:type="dxa"/>
          <w:jc w:val="center"/>
        </w:trPr>
        <w:tc>
          <w:tcPr>
            <w:tcW w:w="1526" w:type="dxa"/>
            <w:shd w:val="clear" w:color="auto" w:fill="auto"/>
            <w:vAlign w:val="center"/>
          </w:tcPr>
          <w:p w14:paraId="5E43A690" w14:textId="77777777" w:rsidR="00CD7469" w:rsidRPr="004861A5" w:rsidRDefault="00CD7469" w:rsidP="00CD7469">
            <w:pPr>
              <w:spacing w:before="60" w:after="60" w:line="240" w:lineRule="auto"/>
              <w:jc w:val="center"/>
              <w:rPr>
                <w:rFonts w:ascii="Cambria" w:hAnsi="Cambria" w:cs="Times New Roman"/>
                <w:sz w:val="20"/>
                <w:szCs w:val="20"/>
              </w:rPr>
            </w:pPr>
            <w:r w:rsidRPr="004861A5">
              <w:rPr>
                <w:rFonts w:ascii="Cambria" w:hAnsi="Cambria" w:cs="Times New Roman"/>
                <w:sz w:val="20"/>
                <w:szCs w:val="20"/>
              </w:rPr>
              <w:t>K_01</w:t>
            </w:r>
          </w:p>
        </w:tc>
        <w:tc>
          <w:tcPr>
            <w:tcW w:w="6662" w:type="dxa"/>
            <w:shd w:val="clear" w:color="auto" w:fill="auto"/>
            <w:vAlign w:val="center"/>
          </w:tcPr>
          <w:p w14:paraId="6459C358" w14:textId="77777777" w:rsidR="00CD7469" w:rsidRPr="004861A5" w:rsidRDefault="00CD7469" w:rsidP="00CD7469">
            <w:pPr>
              <w:spacing w:before="60" w:after="60" w:line="240" w:lineRule="auto"/>
              <w:rPr>
                <w:rFonts w:ascii="Cambria" w:hAnsi="Cambria" w:cs="Times New Roman"/>
                <w:sz w:val="20"/>
                <w:szCs w:val="20"/>
              </w:rPr>
            </w:pPr>
            <w:r w:rsidRPr="004861A5">
              <w:rPr>
                <w:rFonts w:ascii="Cambria" w:eastAsia="Times New Roman" w:hAnsi="Cambria"/>
                <w:sz w:val="20"/>
                <w:szCs w:val="20"/>
                <w:lang w:eastAsia="pl-PL"/>
              </w:rPr>
              <w:t>zna zakres posiadanej przez siebie wiedzy i przyswojonych umiejętności, rozumie potrzebę ciągłego dokształcania się i doskonalenia zawodowego; rozumie potrzebę uczenia się przez całe życie</w:t>
            </w:r>
          </w:p>
        </w:tc>
        <w:tc>
          <w:tcPr>
            <w:tcW w:w="1732" w:type="dxa"/>
            <w:shd w:val="clear" w:color="auto" w:fill="auto"/>
            <w:vAlign w:val="center"/>
          </w:tcPr>
          <w:p w14:paraId="62A7E96C" w14:textId="77777777" w:rsidR="00CD7469" w:rsidRPr="004861A5" w:rsidRDefault="00CD7469" w:rsidP="00CD7469">
            <w:pPr>
              <w:spacing w:before="60" w:after="60" w:line="240" w:lineRule="auto"/>
              <w:jc w:val="center"/>
              <w:rPr>
                <w:rFonts w:ascii="Cambria" w:hAnsi="Cambria" w:cs="Times New Roman"/>
                <w:sz w:val="20"/>
                <w:szCs w:val="20"/>
              </w:rPr>
            </w:pPr>
            <w:r w:rsidRPr="004861A5">
              <w:rPr>
                <w:rFonts w:ascii="Cambria" w:hAnsi="Cambria" w:cs="Times New Roman"/>
                <w:sz w:val="20"/>
                <w:szCs w:val="20"/>
              </w:rPr>
              <w:t>K_K01</w:t>
            </w:r>
          </w:p>
        </w:tc>
      </w:tr>
      <w:tr w:rsidR="00CD7469" w:rsidRPr="004861A5" w14:paraId="5D8126E1" w14:textId="77777777" w:rsidTr="000478AF">
        <w:trPr>
          <w:gridAfter w:val="1"/>
          <w:wAfter w:w="11" w:type="dxa"/>
          <w:jc w:val="center"/>
        </w:trPr>
        <w:tc>
          <w:tcPr>
            <w:tcW w:w="1526" w:type="dxa"/>
            <w:shd w:val="clear" w:color="auto" w:fill="auto"/>
            <w:vAlign w:val="center"/>
          </w:tcPr>
          <w:p w14:paraId="0BAF73D5" w14:textId="77777777" w:rsidR="00CD7469" w:rsidRPr="004861A5" w:rsidRDefault="00CD7469" w:rsidP="00CD7469">
            <w:pPr>
              <w:spacing w:before="60" w:after="60" w:line="240" w:lineRule="auto"/>
              <w:jc w:val="center"/>
              <w:rPr>
                <w:rFonts w:ascii="Cambria" w:hAnsi="Cambria" w:cs="Times New Roman"/>
                <w:sz w:val="20"/>
                <w:szCs w:val="20"/>
              </w:rPr>
            </w:pPr>
            <w:r w:rsidRPr="004861A5">
              <w:rPr>
                <w:rFonts w:ascii="Cambria" w:hAnsi="Cambria" w:cs="Times New Roman"/>
                <w:sz w:val="20"/>
                <w:szCs w:val="20"/>
              </w:rPr>
              <w:t>K_02</w:t>
            </w:r>
          </w:p>
        </w:tc>
        <w:tc>
          <w:tcPr>
            <w:tcW w:w="6662" w:type="dxa"/>
            <w:shd w:val="clear" w:color="auto" w:fill="auto"/>
          </w:tcPr>
          <w:p w14:paraId="64FB5EF6" w14:textId="77777777" w:rsidR="00CD7469" w:rsidRPr="004861A5" w:rsidRDefault="00CD7469" w:rsidP="00CD7469">
            <w:pPr>
              <w:spacing w:before="60" w:after="60" w:line="240" w:lineRule="auto"/>
              <w:rPr>
                <w:rFonts w:ascii="Cambria" w:hAnsi="Cambria" w:cs="Times New Roman"/>
                <w:sz w:val="20"/>
                <w:szCs w:val="20"/>
              </w:rPr>
            </w:pPr>
            <w:r w:rsidRPr="004861A5">
              <w:rPr>
                <w:rFonts w:ascii="Cambria" w:hAnsi="Cambria"/>
                <w:sz w:val="20"/>
                <w:szCs w:val="20"/>
              </w:rPr>
              <w:t>posiada umiejętności organizacyjne pozwalające na realizację różnych założonych celów i potrafi odpowiednio określić priorytety służące realizacji określonego przez siebie lub innych zadania</w:t>
            </w:r>
          </w:p>
        </w:tc>
        <w:tc>
          <w:tcPr>
            <w:tcW w:w="1732" w:type="dxa"/>
            <w:shd w:val="clear" w:color="auto" w:fill="auto"/>
            <w:vAlign w:val="center"/>
          </w:tcPr>
          <w:p w14:paraId="1A76E022" w14:textId="77777777" w:rsidR="00CD7469" w:rsidRPr="004861A5" w:rsidRDefault="00CD7469" w:rsidP="00CD7469">
            <w:pPr>
              <w:spacing w:before="60" w:after="60" w:line="240" w:lineRule="auto"/>
              <w:jc w:val="center"/>
              <w:rPr>
                <w:rFonts w:ascii="Cambria" w:hAnsi="Cambria" w:cs="Times New Roman"/>
                <w:sz w:val="20"/>
                <w:szCs w:val="20"/>
              </w:rPr>
            </w:pPr>
            <w:r w:rsidRPr="004861A5">
              <w:rPr>
                <w:rFonts w:ascii="Cambria" w:hAnsi="Cambria" w:cs="Times New Roman"/>
                <w:sz w:val="20"/>
                <w:szCs w:val="20"/>
              </w:rPr>
              <w:t>K_K02</w:t>
            </w:r>
          </w:p>
        </w:tc>
      </w:tr>
      <w:tr w:rsidR="00CD7469" w:rsidRPr="004861A5" w14:paraId="7E73DC6B" w14:textId="77777777" w:rsidTr="000478AF">
        <w:trPr>
          <w:gridAfter w:val="1"/>
          <w:wAfter w:w="11" w:type="dxa"/>
          <w:jc w:val="center"/>
        </w:trPr>
        <w:tc>
          <w:tcPr>
            <w:tcW w:w="1526" w:type="dxa"/>
            <w:shd w:val="clear" w:color="auto" w:fill="auto"/>
            <w:vAlign w:val="center"/>
          </w:tcPr>
          <w:p w14:paraId="3EBD7E39" w14:textId="77777777" w:rsidR="00CD7469" w:rsidRPr="004861A5" w:rsidRDefault="00CD7469" w:rsidP="00CD7469">
            <w:pPr>
              <w:spacing w:before="60" w:after="60" w:line="240" w:lineRule="auto"/>
              <w:jc w:val="center"/>
              <w:rPr>
                <w:rFonts w:ascii="Cambria" w:hAnsi="Cambria" w:cs="Times New Roman"/>
                <w:sz w:val="20"/>
                <w:szCs w:val="20"/>
              </w:rPr>
            </w:pPr>
            <w:r w:rsidRPr="004861A5">
              <w:rPr>
                <w:rFonts w:ascii="Cambria" w:hAnsi="Cambria" w:cs="Times New Roman"/>
                <w:sz w:val="20"/>
                <w:szCs w:val="20"/>
              </w:rPr>
              <w:t>K_03</w:t>
            </w:r>
          </w:p>
        </w:tc>
        <w:tc>
          <w:tcPr>
            <w:tcW w:w="6662" w:type="dxa"/>
            <w:shd w:val="clear" w:color="auto" w:fill="auto"/>
          </w:tcPr>
          <w:p w14:paraId="06A02D8C" w14:textId="77777777" w:rsidR="00CD7469" w:rsidRPr="004861A5" w:rsidRDefault="00CD7469" w:rsidP="00CD7469">
            <w:pPr>
              <w:spacing w:before="60" w:after="60" w:line="240" w:lineRule="auto"/>
              <w:rPr>
                <w:rFonts w:ascii="Cambria" w:hAnsi="Cambria" w:cs="Times-Roman"/>
                <w:sz w:val="20"/>
                <w:szCs w:val="20"/>
              </w:rPr>
            </w:pPr>
            <w:r w:rsidRPr="004861A5">
              <w:rPr>
                <w:rFonts w:ascii="Cambria" w:hAnsi="Cambria"/>
                <w:sz w:val="20"/>
                <w:szCs w:val="20"/>
              </w:rPr>
              <w:t>rozumie problematykę etyczną związaną z odpowiedzialnością za trafność przekazanej wiedzy i znaczeń, kieruje się uczciwością i rzetelnością w sytuacjach zawodowych; prawidłowo identyfikuje i rozstrzyga dylematy związane z wykonywaniem zawodu</w:t>
            </w:r>
          </w:p>
        </w:tc>
        <w:tc>
          <w:tcPr>
            <w:tcW w:w="1732" w:type="dxa"/>
            <w:shd w:val="clear" w:color="auto" w:fill="auto"/>
            <w:vAlign w:val="center"/>
          </w:tcPr>
          <w:p w14:paraId="4A00095C" w14:textId="77777777" w:rsidR="00CD7469" w:rsidRPr="004861A5" w:rsidRDefault="00CD7469" w:rsidP="00CD7469">
            <w:pPr>
              <w:spacing w:before="60" w:after="60" w:line="240" w:lineRule="auto"/>
              <w:jc w:val="center"/>
              <w:rPr>
                <w:rFonts w:ascii="Cambria" w:hAnsi="Cambria" w:cs="Times New Roman"/>
                <w:sz w:val="20"/>
                <w:szCs w:val="20"/>
              </w:rPr>
            </w:pPr>
            <w:r w:rsidRPr="004861A5">
              <w:rPr>
                <w:rFonts w:ascii="Cambria" w:hAnsi="Cambria" w:cs="Times New Roman"/>
                <w:sz w:val="20"/>
                <w:szCs w:val="20"/>
              </w:rPr>
              <w:t>K_K03</w:t>
            </w:r>
          </w:p>
        </w:tc>
      </w:tr>
    </w:tbl>
    <w:p w14:paraId="3DDBF872" w14:textId="77777777" w:rsidR="002030AE" w:rsidRPr="004861A5" w:rsidRDefault="003C38F7" w:rsidP="002344B5">
      <w:pPr>
        <w:pStyle w:val="Nagwek1"/>
        <w:spacing w:before="120" w:after="120" w:line="240" w:lineRule="auto"/>
        <w:rPr>
          <w:rFonts w:ascii="Cambria" w:hAnsi="Cambria"/>
          <w:sz w:val="22"/>
          <w:szCs w:val="22"/>
        </w:rPr>
      </w:pPr>
      <w:r w:rsidRPr="004861A5">
        <w:rPr>
          <w:rFonts w:ascii="Cambria" w:hAnsi="Cambria"/>
          <w:sz w:val="22"/>
          <w:szCs w:val="22"/>
        </w:rPr>
        <w:t>5</w:t>
      </w:r>
      <w:r w:rsidR="002030AE" w:rsidRPr="004861A5">
        <w:rPr>
          <w:rFonts w:ascii="Cambria" w:hAnsi="Cambria"/>
          <w:sz w:val="22"/>
          <w:szCs w:val="22"/>
        </w:rPr>
        <w:t xml:space="preserve">. Opis sposobu ustalania oceny końcowej </w:t>
      </w:r>
      <w:r w:rsidR="002030AE" w:rsidRPr="004861A5">
        <w:rPr>
          <w:rFonts w:ascii="Cambria" w:hAnsi="Cambria"/>
          <w:b w:val="0"/>
          <w:bCs w:val="0"/>
          <w:sz w:val="22"/>
          <w:szCs w:val="22"/>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2030AE" w:rsidRPr="004861A5" w14:paraId="66049CDF" w14:textId="77777777" w:rsidTr="000478AF">
        <w:trPr>
          <w:trHeight w:val="93"/>
          <w:jc w:val="center"/>
        </w:trPr>
        <w:tc>
          <w:tcPr>
            <w:tcW w:w="9907" w:type="dxa"/>
          </w:tcPr>
          <w:p w14:paraId="3AD705C1" w14:textId="77777777" w:rsidR="002030AE" w:rsidRPr="004861A5" w:rsidRDefault="003C38F7" w:rsidP="005700D1">
            <w:pPr>
              <w:pStyle w:val="karta"/>
              <w:rPr>
                <w:b/>
                <w:bCs/>
              </w:rPr>
            </w:pPr>
            <w:r w:rsidRPr="004861A5">
              <w:t>Osiągnięcie efektów kształcenia modułu interdyscyplinarnego umożliwiają treści programowe, formy zajęć, narzędzia dydaktyczne i formy oceniania opisane szczegółowo w kartach  przedmiotów  wchodzących w skład niniejszego modułu</w:t>
            </w:r>
          </w:p>
        </w:tc>
      </w:tr>
    </w:tbl>
    <w:p w14:paraId="5A02F618" w14:textId="77777777" w:rsidR="002030AE" w:rsidRPr="004861A5" w:rsidRDefault="003C38F7" w:rsidP="002344B5">
      <w:pPr>
        <w:pStyle w:val="Legenda"/>
        <w:spacing w:before="120" w:after="120" w:line="240" w:lineRule="auto"/>
        <w:rPr>
          <w:rFonts w:ascii="Cambria" w:hAnsi="Cambria"/>
          <w:sz w:val="22"/>
          <w:szCs w:val="22"/>
        </w:rPr>
      </w:pPr>
      <w:r w:rsidRPr="004861A5">
        <w:rPr>
          <w:rFonts w:ascii="Cambria" w:hAnsi="Cambria"/>
          <w:sz w:val="22"/>
          <w:szCs w:val="22"/>
        </w:rPr>
        <w:t xml:space="preserve">6. </w:t>
      </w:r>
      <w:r w:rsidR="002030AE" w:rsidRPr="004861A5">
        <w:rPr>
          <w:rFonts w:ascii="Cambria" w:hAnsi="Cambria"/>
          <w:sz w:val="22"/>
          <w:szCs w:val="22"/>
        </w:rPr>
        <w:t xml:space="preserve">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2030AE" w:rsidRPr="004861A5" w14:paraId="06F22E0E" w14:textId="77777777" w:rsidTr="000478AF">
        <w:trPr>
          <w:jc w:val="center"/>
        </w:trPr>
        <w:tc>
          <w:tcPr>
            <w:tcW w:w="3846" w:type="dxa"/>
            <w:shd w:val="clear" w:color="auto" w:fill="auto"/>
          </w:tcPr>
          <w:p w14:paraId="3EA7E3D1" w14:textId="77777777" w:rsidR="002030AE" w:rsidRPr="004861A5" w:rsidRDefault="002030AE" w:rsidP="005C6AD8">
            <w:pPr>
              <w:spacing w:before="60" w:after="60" w:line="240" w:lineRule="auto"/>
              <w:rPr>
                <w:rFonts w:ascii="Cambria" w:hAnsi="Cambria" w:cs="Times New Roman"/>
                <w:sz w:val="20"/>
                <w:szCs w:val="20"/>
              </w:rPr>
            </w:pPr>
            <w:r w:rsidRPr="004861A5">
              <w:rPr>
                <w:rFonts w:ascii="Cambria" w:hAnsi="Cambria" w:cs="Times New Roman"/>
                <w:sz w:val="20"/>
                <w:szCs w:val="20"/>
              </w:rPr>
              <w:t>imię i nazwisko  sporządzającego</w:t>
            </w:r>
          </w:p>
        </w:tc>
        <w:tc>
          <w:tcPr>
            <w:tcW w:w="6043" w:type="dxa"/>
            <w:shd w:val="clear" w:color="auto" w:fill="auto"/>
          </w:tcPr>
          <w:p w14:paraId="49DB8E62" w14:textId="77777777" w:rsidR="002030AE" w:rsidRPr="004861A5" w:rsidRDefault="002030AE" w:rsidP="005C6AD8">
            <w:pPr>
              <w:spacing w:before="60" w:after="60" w:line="240" w:lineRule="auto"/>
              <w:rPr>
                <w:rFonts w:ascii="Cambria" w:hAnsi="Cambria" w:cs="Times New Roman"/>
                <w:sz w:val="20"/>
                <w:szCs w:val="20"/>
              </w:rPr>
            </w:pPr>
          </w:p>
        </w:tc>
      </w:tr>
      <w:tr w:rsidR="002030AE" w:rsidRPr="004861A5" w14:paraId="5ABC3858" w14:textId="77777777" w:rsidTr="000478AF">
        <w:trPr>
          <w:jc w:val="center"/>
        </w:trPr>
        <w:tc>
          <w:tcPr>
            <w:tcW w:w="3846" w:type="dxa"/>
            <w:shd w:val="clear" w:color="auto" w:fill="auto"/>
          </w:tcPr>
          <w:p w14:paraId="13DD8A82" w14:textId="77777777" w:rsidR="002030AE" w:rsidRPr="004861A5" w:rsidRDefault="002030AE" w:rsidP="005C6AD8">
            <w:pPr>
              <w:spacing w:before="60" w:after="60" w:line="240" w:lineRule="auto"/>
              <w:rPr>
                <w:rFonts w:ascii="Cambria" w:hAnsi="Cambria" w:cs="Times New Roman"/>
                <w:sz w:val="20"/>
                <w:szCs w:val="20"/>
              </w:rPr>
            </w:pPr>
            <w:r w:rsidRPr="004861A5">
              <w:rPr>
                <w:rFonts w:ascii="Cambria" w:hAnsi="Cambria" w:cs="Times New Roman"/>
                <w:sz w:val="20"/>
                <w:szCs w:val="20"/>
              </w:rPr>
              <w:t>data sporządzenia / aktualizacji</w:t>
            </w:r>
          </w:p>
        </w:tc>
        <w:tc>
          <w:tcPr>
            <w:tcW w:w="6043" w:type="dxa"/>
            <w:shd w:val="clear" w:color="auto" w:fill="auto"/>
          </w:tcPr>
          <w:p w14:paraId="35175247" w14:textId="77777777" w:rsidR="000829CD" w:rsidRPr="004861A5" w:rsidRDefault="004861A5" w:rsidP="000829CD">
            <w:pPr>
              <w:spacing w:before="60" w:after="60" w:line="240" w:lineRule="auto"/>
              <w:rPr>
                <w:rFonts w:ascii="Cambria" w:hAnsi="Cambria" w:cs="Times New Roman"/>
                <w:sz w:val="20"/>
                <w:szCs w:val="20"/>
              </w:rPr>
            </w:pPr>
            <w:r>
              <w:rPr>
                <w:rFonts w:ascii="Cambria" w:hAnsi="Cambria" w:cs="Times New Roman"/>
                <w:sz w:val="20"/>
                <w:szCs w:val="20"/>
              </w:rPr>
              <w:t>19.09.2022</w:t>
            </w:r>
          </w:p>
        </w:tc>
      </w:tr>
      <w:tr w:rsidR="002030AE" w:rsidRPr="004861A5" w14:paraId="35874867" w14:textId="77777777" w:rsidTr="000478AF">
        <w:trPr>
          <w:jc w:val="center"/>
        </w:trPr>
        <w:tc>
          <w:tcPr>
            <w:tcW w:w="3846" w:type="dxa"/>
            <w:shd w:val="clear" w:color="auto" w:fill="auto"/>
          </w:tcPr>
          <w:p w14:paraId="01CA7DE9" w14:textId="77777777" w:rsidR="002030AE" w:rsidRPr="004861A5" w:rsidRDefault="002030AE" w:rsidP="005C6AD8">
            <w:pPr>
              <w:spacing w:before="60" w:after="60" w:line="240" w:lineRule="auto"/>
              <w:rPr>
                <w:rFonts w:ascii="Cambria" w:hAnsi="Cambria" w:cs="Times New Roman"/>
                <w:sz w:val="20"/>
                <w:szCs w:val="20"/>
              </w:rPr>
            </w:pPr>
            <w:r w:rsidRPr="004861A5">
              <w:rPr>
                <w:rFonts w:ascii="Cambria" w:hAnsi="Cambria" w:cs="Times New Roman"/>
                <w:sz w:val="20"/>
                <w:szCs w:val="20"/>
              </w:rPr>
              <w:t>dane kontaktowe (e-mail)</w:t>
            </w:r>
          </w:p>
        </w:tc>
        <w:tc>
          <w:tcPr>
            <w:tcW w:w="6043" w:type="dxa"/>
            <w:shd w:val="clear" w:color="auto" w:fill="auto"/>
          </w:tcPr>
          <w:p w14:paraId="504D0360" w14:textId="77777777" w:rsidR="002030AE" w:rsidRPr="004861A5" w:rsidRDefault="002030AE" w:rsidP="005C6AD8">
            <w:pPr>
              <w:spacing w:before="60" w:after="60" w:line="240" w:lineRule="auto"/>
              <w:rPr>
                <w:rFonts w:ascii="Cambria" w:hAnsi="Cambria" w:cs="Times New Roman"/>
                <w:sz w:val="20"/>
                <w:szCs w:val="20"/>
              </w:rPr>
            </w:pPr>
          </w:p>
        </w:tc>
      </w:tr>
      <w:tr w:rsidR="002030AE" w:rsidRPr="004861A5" w14:paraId="7B7B83FD" w14:textId="77777777" w:rsidTr="000478AF">
        <w:trPr>
          <w:jc w:val="center"/>
        </w:trPr>
        <w:tc>
          <w:tcPr>
            <w:tcW w:w="3846" w:type="dxa"/>
            <w:tcBorders>
              <w:bottom w:val="single" w:sz="4" w:space="0" w:color="000000"/>
            </w:tcBorders>
            <w:shd w:val="clear" w:color="auto" w:fill="auto"/>
          </w:tcPr>
          <w:p w14:paraId="21F16FB0" w14:textId="77777777" w:rsidR="002030AE" w:rsidRPr="004861A5" w:rsidRDefault="002030AE" w:rsidP="005C6AD8">
            <w:pPr>
              <w:spacing w:before="60" w:after="60" w:line="240" w:lineRule="auto"/>
              <w:rPr>
                <w:rFonts w:ascii="Cambria" w:hAnsi="Cambria" w:cs="Times New Roman"/>
                <w:sz w:val="20"/>
                <w:szCs w:val="20"/>
              </w:rPr>
            </w:pPr>
            <w:r w:rsidRPr="004861A5">
              <w:rPr>
                <w:rFonts w:ascii="Cambria" w:hAnsi="Cambria" w:cs="Times New Roman"/>
                <w:sz w:val="20"/>
                <w:szCs w:val="20"/>
              </w:rPr>
              <w:t>podpis</w:t>
            </w:r>
          </w:p>
        </w:tc>
        <w:tc>
          <w:tcPr>
            <w:tcW w:w="6043" w:type="dxa"/>
            <w:tcBorders>
              <w:bottom w:val="single" w:sz="4" w:space="0" w:color="000000"/>
            </w:tcBorders>
            <w:shd w:val="clear" w:color="auto" w:fill="auto"/>
          </w:tcPr>
          <w:p w14:paraId="4656655D" w14:textId="77777777" w:rsidR="002030AE" w:rsidRPr="004861A5" w:rsidRDefault="002030AE" w:rsidP="005C6AD8">
            <w:pPr>
              <w:spacing w:before="60" w:after="60" w:line="240" w:lineRule="auto"/>
              <w:rPr>
                <w:rFonts w:ascii="Cambria" w:hAnsi="Cambria" w:cs="Times New Roman"/>
                <w:sz w:val="20"/>
                <w:szCs w:val="20"/>
              </w:rPr>
            </w:pPr>
          </w:p>
        </w:tc>
      </w:tr>
    </w:tbl>
    <w:p w14:paraId="6911A8E8" w14:textId="77777777" w:rsidR="000829CD" w:rsidRPr="004861A5" w:rsidRDefault="000829CD" w:rsidP="000829CD">
      <w:pPr>
        <w:spacing w:after="0"/>
        <w:rPr>
          <w:rFonts w:ascii="Cambria" w:hAnsi="Cambria"/>
          <w:vanish/>
        </w:rPr>
      </w:pPr>
      <w:r w:rsidRPr="004861A5">
        <w:rPr>
          <w:rFonts w:ascii="Cambria" w:hAnsi="Cambria" w:cs="Times New Roman"/>
        </w:rPr>
        <w:br w:type="page"/>
      </w: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0829CD" w:rsidRPr="004861A5" w14:paraId="6366AC8B" w14:textId="77777777" w:rsidTr="00371D5D">
        <w:trPr>
          <w:trHeight w:val="269"/>
        </w:trPr>
        <w:tc>
          <w:tcPr>
            <w:tcW w:w="1968" w:type="dxa"/>
            <w:vMerge w:val="restart"/>
            <w:shd w:val="clear" w:color="auto" w:fill="auto"/>
          </w:tcPr>
          <w:p w14:paraId="6589A9F1" w14:textId="77777777" w:rsidR="000829CD" w:rsidRPr="004861A5" w:rsidRDefault="00E476AF" w:rsidP="00371D5D">
            <w:pPr>
              <w:spacing w:after="0" w:line="240" w:lineRule="auto"/>
              <w:jc w:val="center"/>
              <w:rPr>
                <w:rFonts w:ascii="Cambria" w:hAnsi="Cambria" w:cs="Times New Roman"/>
                <w:b/>
                <w:bCs/>
                <w:color w:val="00B050"/>
                <w:sz w:val="24"/>
                <w:szCs w:val="24"/>
              </w:rPr>
            </w:pPr>
            <w:r w:rsidRPr="004861A5">
              <w:rPr>
                <w:rFonts w:ascii="Cambria" w:hAnsi="Cambria"/>
                <w:noProof/>
                <w:lang w:eastAsia="pl-PL"/>
              </w:rPr>
              <w:drawing>
                <wp:inline distT="0" distB="0" distL="0" distR="0" wp14:anchorId="3A3D2219" wp14:editId="5651FAB6">
                  <wp:extent cx="1069975" cy="1069975"/>
                  <wp:effectExtent l="0" t="0" r="0" b="0"/>
                  <wp:docPr id="2"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9975" cy="1069975"/>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6D495E56" w14:textId="77777777" w:rsidR="000829CD" w:rsidRPr="004861A5" w:rsidRDefault="000829CD" w:rsidP="00371D5D">
            <w:pPr>
              <w:spacing w:after="0" w:line="240" w:lineRule="auto"/>
              <w:rPr>
                <w:rFonts w:ascii="Cambria" w:hAnsi="Cambria" w:cs="Times New Roman"/>
                <w:b/>
                <w:bCs/>
                <w:sz w:val="28"/>
                <w:szCs w:val="28"/>
              </w:rPr>
            </w:pPr>
            <w:r w:rsidRPr="004861A5">
              <w:rPr>
                <w:rFonts w:ascii="Cambria" w:hAnsi="Cambria" w:cs="Times New Roman"/>
                <w:b/>
                <w:bCs/>
                <w:sz w:val="28"/>
                <w:szCs w:val="28"/>
              </w:rPr>
              <w:t>Wydział</w:t>
            </w:r>
          </w:p>
        </w:tc>
        <w:tc>
          <w:tcPr>
            <w:tcW w:w="5103" w:type="dxa"/>
            <w:gridSpan w:val="2"/>
            <w:tcBorders>
              <w:bottom w:val="single" w:sz="4" w:space="0" w:color="000000"/>
            </w:tcBorders>
            <w:shd w:val="clear" w:color="auto" w:fill="auto"/>
            <w:vAlign w:val="center"/>
          </w:tcPr>
          <w:p w14:paraId="32B4F6A3" w14:textId="77777777" w:rsidR="000829CD" w:rsidRPr="004861A5" w:rsidRDefault="000829CD" w:rsidP="00371D5D">
            <w:pPr>
              <w:spacing w:after="0" w:line="240" w:lineRule="auto"/>
              <w:rPr>
                <w:rFonts w:ascii="Cambria" w:hAnsi="Cambria" w:cs="Times New Roman"/>
                <w:bCs/>
                <w:sz w:val="24"/>
                <w:szCs w:val="24"/>
              </w:rPr>
            </w:pPr>
            <w:r w:rsidRPr="004861A5">
              <w:rPr>
                <w:rFonts w:ascii="Cambria" w:hAnsi="Cambria" w:cs="Times New Roman"/>
                <w:bCs/>
                <w:sz w:val="24"/>
                <w:szCs w:val="24"/>
              </w:rPr>
              <w:t>Humanistyczny</w:t>
            </w:r>
          </w:p>
        </w:tc>
      </w:tr>
      <w:tr w:rsidR="000829CD" w:rsidRPr="004861A5" w14:paraId="2320B1E6" w14:textId="77777777" w:rsidTr="00371D5D">
        <w:trPr>
          <w:trHeight w:val="275"/>
        </w:trPr>
        <w:tc>
          <w:tcPr>
            <w:tcW w:w="1968" w:type="dxa"/>
            <w:vMerge/>
            <w:shd w:val="clear" w:color="auto" w:fill="auto"/>
          </w:tcPr>
          <w:p w14:paraId="74F64ED3" w14:textId="77777777" w:rsidR="000829CD" w:rsidRPr="004861A5" w:rsidRDefault="000829CD" w:rsidP="00371D5D">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283AD7EF" w14:textId="77777777" w:rsidR="000829CD" w:rsidRPr="004861A5" w:rsidRDefault="000829CD" w:rsidP="00371D5D">
            <w:pPr>
              <w:spacing w:after="0" w:line="240" w:lineRule="auto"/>
              <w:rPr>
                <w:rFonts w:ascii="Cambria" w:hAnsi="Cambria" w:cs="Times New Roman"/>
                <w:b/>
                <w:bCs/>
                <w:sz w:val="28"/>
                <w:szCs w:val="28"/>
              </w:rPr>
            </w:pPr>
            <w:r w:rsidRPr="004861A5">
              <w:rPr>
                <w:rFonts w:ascii="Cambria" w:hAnsi="Cambria" w:cs="Times New Roman"/>
                <w:b/>
                <w:bCs/>
                <w:sz w:val="28"/>
                <w:szCs w:val="28"/>
              </w:rPr>
              <w:t>Kierunek</w:t>
            </w:r>
          </w:p>
        </w:tc>
        <w:tc>
          <w:tcPr>
            <w:tcW w:w="5103" w:type="dxa"/>
            <w:gridSpan w:val="2"/>
            <w:tcBorders>
              <w:bottom w:val="single" w:sz="4" w:space="0" w:color="000000"/>
            </w:tcBorders>
            <w:shd w:val="clear" w:color="auto" w:fill="auto"/>
            <w:vAlign w:val="center"/>
          </w:tcPr>
          <w:p w14:paraId="747AB939" w14:textId="77777777" w:rsidR="000829CD" w:rsidRPr="004861A5" w:rsidRDefault="000829CD" w:rsidP="00371D5D">
            <w:pPr>
              <w:spacing w:after="0" w:line="240" w:lineRule="auto"/>
              <w:rPr>
                <w:rFonts w:ascii="Cambria" w:hAnsi="Cambria" w:cs="Times New Roman"/>
                <w:bCs/>
                <w:sz w:val="24"/>
                <w:szCs w:val="24"/>
              </w:rPr>
            </w:pPr>
            <w:r w:rsidRPr="004861A5">
              <w:rPr>
                <w:rFonts w:ascii="Cambria" w:hAnsi="Cambria" w:cs="Times New Roman"/>
                <w:bCs/>
                <w:sz w:val="24"/>
                <w:szCs w:val="24"/>
              </w:rPr>
              <w:t>Filologia w zakresie języka angielskiego</w:t>
            </w:r>
            <w:r w:rsidR="00EA1DE5" w:rsidRPr="004861A5">
              <w:rPr>
                <w:rFonts w:ascii="Cambria" w:hAnsi="Cambria" w:cs="Times New Roman"/>
                <w:bCs/>
                <w:sz w:val="24"/>
                <w:szCs w:val="24"/>
              </w:rPr>
              <w:t xml:space="preserve"> od podstaw</w:t>
            </w:r>
          </w:p>
        </w:tc>
      </w:tr>
      <w:tr w:rsidR="000829CD" w:rsidRPr="004861A5" w14:paraId="6D6A68EA" w14:textId="77777777" w:rsidTr="00371D5D">
        <w:trPr>
          <w:trHeight w:val="139"/>
        </w:trPr>
        <w:tc>
          <w:tcPr>
            <w:tcW w:w="1968" w:type="dxa"/>
            <w:vMerge/>
            <w:tcBorders>
              <w:bottom w:val="single" w:sz="4" w:space="0" w:color="000000"/>
            </w:tcBorders>
            <w:shd w:val="clear" w:color="auto" w:fill="auto"/>
          </w:tcPr>
          <w:p w14:paraId="38559780" w14:textId="77777777" w:rsidR="000829CD" w:rsidRPr="004861A5" w:rsidRDefault="000829CD" w:rsidP="00371D5D">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46A1E643" w14:textId="77777777" w:rsidR="000829CD" w:rsidRPr="004861A5" w:rsidRDefault="000829CD" w:rsidP="00371D5D">
            <w:pPr>
              <w:spacing w:after="0" w:line="240" w:lineRule="auto"/>
              <w:rPr>
                <w:rFonts w:ascii="Cambria" w:hAnsi="Cambria" w:cs="Times New Roman"/>
                <w:b/>
                <w:bCs/>
                <w:sz w:val="28"/>
                <w:szCs w:val="28"/>
              </w:rPr>
            </w:pPr>
            <w:r w:rsidRPr="004861A5">
              <w:rPr>
                <w:rFonts w:ascii="Cambria" w:hAnsi="Cambria" w:cs="Times New Roman"/>
                <w:b/>
                <w:bCs/>
                <w:sz w:val="28"/>
                <w:szCs w:val="28"/>
              </w:rPr>
              <w:t>Poziom studiów</w:t>
            </w:r>
          </w:p>
        </w:tc>
        <w:tc>
          <w:tcPr>
            <w:tcW w:w="5103" w:type="dxa"/>
            <w:gridSpan w:val="2"/>
            <w:tcBorders>
              <w:bottom w:val="single" w:sz="4" w:space="0" w:color="000000"/>
            </w:tcBorders>
            <w:shd w:val="clear" w:color="auto" w:fill="auto"/>
            <w:vAlign w:val="center"/>
          </w:tcPr>
          <w:p w14:paraId="4C0B6D3C" w14:textId="77777777" w:rsidR="000829CD" w:rsidRPr="004861A5" w:rsidRDefault="000829CD" w:rsidP="00371D5D">
            <w:pPr>
              <w:spacing w:after="0" w:line="240" w:lineRule="auto"/>
              <w:rPr>
                <w:rFonts w:ascii="Cambria" w:hAnsi="Cambria" w:cs="Times New Roman"/>
                <w:bCs/>
                <w:sz w:val="24"/>
                <w:szCs w:val="24"/>
              </w:rPr>
            </w:pPr>
            <w:r w:rsidRPr="004861A5">
              <w:rPr>
                <w:rFonts w:ascii="Cambria" w:hAnsi="Cambria" w:cs="Times New Roman"/>
                <w:bCs/>
                <w:sz w:val="18"/>
                <w:szCs w:val="18"/>
              </w:rPr>
              <w:t>pierwszego stopnia</w:t>
            </w:r>
          </w:p>
        </w:tc>
      </w:tr>
      <w:tr w:rsidR="000829CD" w:rsidRPr="004861A5" w14:paraId="38FB9BA8" w14:textId="77777777" w:rsidTr="00371D5D">
        <w:trPr>
          <w:trHeight w:val="139"/>
        </w:trPr>
        <w:tc>
          <w:tcPr>
            <w:tcW w:w="1968" w:type="dxa"/>
            <w:vMerge/>
            <w:tcBorders>
              <w:bottom w:val="single" w:sz="4" w:space="0" w:color="000000"/>
            </w:tcBorders>
            <w:shd w:val="clear" w:color="auto" w:fill="auto"/>
          </w:tcPr>
          <w:p w14:paraId="2647DC36" w14:textId="77777777" w:rsidR="000829CD" w:rsidRPr="004861A5" w:rsidRDefault="000829CD" w:rsidP="00371D5D">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2DD7B931" w14:textId="77777777" w:rsidR="000829CD" w:rsidRPr="004861A5" w:rsidRDefault="000829CD" w:rsidP="00371D5D">
            <w:pPr>
              <w:spacing w:after="0" w:line="240" w:lineRule="auto"/>
              <w:rPr>
                <w:rFonts w:ascii="Cambria" w:hAnsi="Cambria" w:cs="Times New Roman"/>
                <w:b/>
                <w:bCs/>
                <w:sz w:val="28"/>
                <w:szCs w:val="28"/>
                <w:highlight w:val="yellow"/>
              </w:rPr>
            </w:pPr>
            <w:r w:rsidRPr="004861A5">
              <w:rPr>
                <w:rFonts w:ascii="Cambria" w:hAnsi="Cambria" w:cs="Times New Roman"/>
                <w:b/>
                <w:bCs/>
                <w:sz w:val="28"/>
                <w:szCs w:val="28"/>
              </w:rPr>
              <w:t>Forma studiów</w:t>
            </w:r>
          </w:p>
        </w:tc>
        <w:tc>
          <w:tcPr>
            <w:tcW w:w="5103" w:type="dxa"/>
            <w:gridSpan w:val="2"/>
            <w:tcBorders>
              <w:bottom w:val="single" w:sz="4" w:space="0" w:color="000000"/>
            </w:tcBorders>
            <w:shd w:val="clear" w:color="auto" w:fill="auto"/>
            <w:vAlign w:val="center"/>
          </w:tcPr>
          <w:p w14:paraId="47E861C5" w14:textId="77777777" w:rsidR="000829CD" w:rsidRPr="004861A5" w:rsidRDefault="000829CD" w:rsidP="00371D5D">
            <w:pPr>
              <w:spacing w:after="0" w:line="240" w:lineRule="auto"/>
              <w:rPr>
                <w:rFonts w:ascii="Cambria" w:hAnsi="Cambria" w:cs="Times New Roman"/>
                <w:bCs/>
                <w:sz w:val="24"/>
                <w:szCs w:val="24"/>
              </w:rPr>
            </w:pPr>
            <w:r w:rsidRPr="004861A5">
              <w:rPr>
                <w:rFonts w:ascii="Cambria" w:hAnsi="Cambria" w:cs="Times New Roman"/>
                <w:bCs/>
                <w:sz w:val="18"/>
                <w:szCs w:val="18"/>
              </w:rPr>
              <w:t>stacjonarna/niestacjonarna</w:t>
            </w:r>
          </w:p>
        </w:tc>
      </w:tr>
      <w:tr w:rsidR="000829CD" w:rsidRPr="004861A5" w14:paraId="20646DEB" w14:textId="77777777" w:rsidTr="00371D5D">
        <w:trPr>
          <w:trHeight w:val="139"/>
        </w:trPr>
        <w:tc>
          <w:tcPr>
            <w:tcW w:w="1968" w:type="dxa"/>
            <w:vMerge/>
            <w:shd w:val="clear" w:color="auto" w:fill="auto"/>
          </w:tcPr>
          <w:p w14:paraId="278F54C0" w14:textId="77777777" w:rsidR="000829CD" w:rsidRPr="004861A5" w:rsidRDefault="000829CD" w:rsidP="00371D5D">
            <w:pPr>
              <w:spacing w:after="0" w:line="240" w:lineRule="auto"/>
              <w:jc w:val="center"/>
              <w:rPr>
                <w:rFonts w:ascii="Cambria" w:hAnsi="Cambria" w:cs="Times New Roman"/>
                <w:b/>
                <w:bCs/>
                <w:color w:val="00B050"/>
                <w:sz w:val="24"/>
                <w:szCs w:val="24"/>
              </w:rPr>
            </w:pPr>
          </w:p>
        </w:tc>
        <w:tc>
          <w:tcPr>
            <w:tcW w:w="2818" w:type="dxa"/>
            <w:shd w:val="clear" w:color="auto" w:fill="auto"/>
            <w:vAlign w:val="center"/>
          </w:tcPr>
          <w:p w14:paraId="40B2FFA0" w14:textId="77777777" w:rsidR="000829CD" w:rsidRPr="004861A5" w:rsidRDefault="000829CD" w:rsidP="00371D5D">
            <w:pPr>
              <w:spacing w:after="0" w:line="240" w:lineRule="auto"/>
              <w:rPr>
                <w:rFonts w:ascii="Cambria" w:hAnsi="Cambria" w:cs="Times New Roman"/>
                <w:b/>
                <w:bCs/>
                <w:sz w:val="28"/>
                <w:szCs w:val="28"/>
              </w:rPr>
            </w:pPr>
            <w:r w:rsidRPr="004861A5">
              <w:rPr>
                <w:rFonts w:ascii="Cambria" w:hAnsi="Cambria" w:cs="Times New Roman"/>
                <w:b/>
                <w:bCs/>
                <w:sz w:val="28"/>
                <w:szCs w:val="28"/>
              </w:rPr>
              <w:t>Profil studiów</w:t>
            </w:r>
          </w:p>
        </w:tc>
        <w:tc>
          <w:tcPr>
            <w:tcW w:w="5103" w:type="dxa"/>
            <w:gridSpan w:val="2"/>
            <w:shd w:val="clear" w:color="auto" w:fill="auto"/>
            <w:vAlign w:val="center"/>
          </w:tcPr>
          <w:p w14:paraId="2E05679B" w14:textId="77777777" w:rsidR="000829CD" w:rsidRPr="004861A5" w:rsidRDefault="000829CD" w:rsidP="00371D5D">
            <w:pPr>
              <w:spacing w:after="0" w:line="240" w:lineRule="auto"/>
              <w:rPr>
                <w:rFonts w:ascii="Cambria" w:hAnsi="Cambria" w:cs="Times New Roman"/>
                <w:bCs/>
                <w:sz w:val="24"/>
                <w:szCs w:val="24"/>
              </w:rPr>
            </w:pPr>
            <w:r w:rsidRPr="004861A5">
              <w:rPr>
                <w:rFonts w:ascii="Cambria" w:hAnsi="Cambria" w:cs="Times New Roman"/>
                <w:bCs/>
                <w:sz w:val="18"/>
                <w:szCs w:val="18"/>
              </w:rPr>
              <w:t>praktyczny</w:t>
            </w:r>
          </w:p>
        </w:tc>
      </w:tr>
      <w:tr w:rsidR="000829CD" w:rsidRPr="004861A5" w14:paraId="193B58B5" w14:textId="77777777" w:rsidTr="00371D5D">
        <w:trPr>
          <w:trHeight w:val="139"/>
        </w:trPr>
        <w:tc>
          <w:tcPr>
            <w:tcW w:w="5070" w:type="dxa"/>
            <w:gridSpan w:val="3"/>
            <w:tcBorders>
              <w:bottom w:val="single" w:sz="4" w:space="0" w:color="000000"/>
            </w:tcBorders>
            <w:shd w:val="clear" w:color="auto" w:fill="auto"/>
            <w:vAlign w:val="center"/>
          </w:tcPr>
          <w:p w14:paraId="47D98439" w14:textId="77777777" w:rsidR="000829CD" w:rsidRPr="004861A5" w:rsidRDefault="000829CD" w:rsidP="00371D5D">
            <w:pPr>
              <w:spacing w:after="0" w:line="240" w:lineRule="auto"/>
              <w:rPr>
                <w:rFonts w:ascii="Cambria" w:hAnsi="Cambria" w:cs="Times New Roman"/>
                <w:b/>
                <w:bCs/>
                <w:sz w:val="28"/>
                <w:szCs w:val="28"/>
              </w:rPr>
            </w:pPr>
            <w:r w:rsidRPr="004861A5">
              <w:rPr>
                <w:rFonts w:ascii="Cambria" w:hAnsi="Cambria"/>
                <w:b/>
                <w:bCs/>
              </w:rPr>
              <w:t>Pozycja w planie studiów (lub kod przedmiotu)</w:t>
            </w:r>
          </w:p>
        </w:tc>
        <w:tc>
          <w:tcPr>
            <w:tcW w:w="4819" w:type="dxa"/>
            <w:tcBorders>
              <w:bottom w:val="single" w:sz="4" w:space="0" w:color="000000"/>
            </w:tcBorders>
            <w:shd w:val="clear" w:color="auto" w:fill="auto"/>
            <w:vAlign w:val="center"/>
          </w:tcPr>
          <w:p w14:paraId="7EB24CDB" w14:textId="77777777" w:rsidR="000829CD" w:rsidRPr="004861A5" w:rsidRDefault="004D5036" w:rsidP="00371D5D">
            <w:pPr>
              <w:spacing w:after="0" w:line="240" w:lineRule="auto"/>
              <w:rPr>
                <w:rFonts w:ascii="Cambria" w:hAnsi="Cambria" w:cs="Times New Roman"/>
                <w:bCs/>
                <w:sz w:val="24"/>
                <w:szCs w:val="24"/>
              </w:rPr>
            </w:pPr>
            <w:r w:rsidRPr="004861A5">
              <w:rPr>
                <w:rFonts w:ascii="Cambria" w:hAnsi="Cambria" w:cs="Times New Roman"/>
                <w:bCs/>
                <w:sz w:val="24"/>
                <w:szCs w:val="24"/>
              </w:rPr>
              <w:t>1</w:t>
            </w:r>
          </w:p>
        </w:tc>
      </w:tr>
    </w:tbl>
    <w:p w14:paraId="14C6E801" w14:textId="77777777" w:rsidR="000829CD" w:rsidRPr="004861A5" w:rsidRDefault="000829CD" w:rsidP="000829CD">
      <w:pPr>
        <w:spacing w:before="240" w:after="240" w:line="240" w:lineRule="auto"/>
        <w:jc w:val="center"/>
        <w:rPr>
          <w:rFonts w:ascii="Cambria" w:hAnsi="Cambria" w:cs="Times New Roman"/>
          <w:b/>
          <w:bCs/>
          <w:spacing w:val="40"/>
          <w:sz w:val="28"/>
          <w:szCs w:val="28"/>
        </w:rPr>
      </w:pPr>
      <w:r w:rsidRPr="004861A5">
        <w:rPr>
          <w:rFonts w:ascii="Cambria" w:hAnsi="Cambria" w:cs="Times New Roman"/>
          <w:b/>
          <w:bCs/>
          <w:spacing w:val="40"/>
          <w:sz w:val="28"/>
          <w:szCs w:val="28"/>
        </w:rPr>
        <w:t>KARTA ZAJĘĆ</w:t>
      </w:r>
    </w:p>
    <w:p w14:paraId="2DBF3672" w14:textId="77777777" w:rsidR="000829CD" w:rsidRPr="004861A5" w:rsidRDefault="000829CD" w:rsidP="000829CD">
      <w:pPr>
        <w:spacing w:before="120" w:after="120" w:line="240" w:lineRule="auto"/>
        <w:rPr>
          <w:rFonts w:ascii="Cambria" w:hAnsi="Cambria" w:cs="Times New Roman"/>
          <w:b/>
          <w:bCs/>
        </w:rPr>
      </w:pPr>
      <w:r w:rsidRPr="004861A5">
        <w:rPr>
          <w:rFonts w:ascii="Cambria" w:hAnsi="Cambria" w:cs="Times New Roman"/>
          <w:b/>
          <w:bCs/>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0829CD" w:rsidRPr="004861A5" w14:paraId="10880490" w14:textId="77777777" w:rsidTr="00371D5D">
        <w:trPr>
          <w:trHeight w:val="328"/>
        </w:trPr>
        <w:tc>
          <w:tcPr>
            <w:tcW w:w="4219" w:type="dxa"/>
            <w:vAlign w:val="center"/>
          </w:tcPr>
          <w:p w14:paraId="1B988337" w14:textId="77777777" w:rsidR="000829CD" w:rsidRPr="004861A5" w:rsidRDefault="000829CD" w:rsidP="005700D1">
            <w:pPr>
              <w:pStyle w:val="akarta"/>
            </w:pPr>
            <w:r w:rsidRPr="004861A5">
              <w:t>Nazwa zajęć</w:t>
            </w:r>
          </w:p>
        </w:tc>
        <w:tc>
          <w:tcPr>
            <w:tcW w:w="5670" w:type="dxa"/>
            <w:vAlign w:val="center"/>
          </w:tcPr>
          <w:p w14:paraId="44EE999D" w14:textId="77777777" w:rsidR="000829CD" w:rsidRPr="004861A5" w:rsidRDefault="004D5036" w:rsidP="005700D1">
            <w:pPr>
              <w:pStyle w:val="akarta"/>
            </w:pPr>
            <w:r w:rsidRPr="004861A5">
              <w:t>Historia filozofii</w:t>
            </w:r>
          </w:p>
        </w:tc>
      </w:tr>
      <w:tr w:rsidR="000829CD" w:rsidRPr="004861A5" w14:paraId="0EF970B8" w14:textId="77777777" w:rsidTr="00371D5D">
        <w:tc>
          <w:tcPr>
            <w:tcW w:w="4219" w:type="dxa"/>
            <w:vAlign w:val="center"/>
          </w:tcPr>
          <w:p w14:paraId="4D23CAB3" w14:textId="77777777" w:rsidR="000829CD" w:rsidRPr="004861A5" w:rsidRDefault="000829CD" w:rsidP="005700D1">
            <w:pPr>
              <w:pStyle w:val="akarta"/>
            </w:pPr>
            <w:r w:rsidRPr="004861A5">
              <w:t>Punkty ECTS</w:t>
            </w:r>
          </w:p>
        </w:tc>
        <w:tc>
          <w:tcPr>
            <w:tcW w:w="5670" w:type="dxa"/>
            <w:vAlign w:val="center"/>
          </w:tcPr>
          <w:p w14:paraId="71240C51" w14:textId="77777777" w:rsidR="000829CD" w:rsidRPr="004861A5" w:rsidRDefault="004D5036" w:rsidP="005700D1">
            <w:pPr>
              <w:pStyle w:val="akarta"/>
            </w:pPr>
            <w:r w:rsidRPr="004861A5">
              <w:t>2</w:t>
            </w:r>
          </w:p>
        </w:tc>
      </w:tr>
      <w:tr w:rsidR="000829CD" w:rsidRPr="004861A5" w14:paraId="3A232965" w14:textId="77777777" w:rsidTr="00371D5D">
        <w:tc>
          <w:tcPr>
            <w:tcW w:w="4219" w:type="dxa"/>
            <w:vAlign w:val="center"/>
          </w:tcPr>
          <w:p w14:paraId="12660EE6" w14:textId="77777777" w:rsidR="000829CD" w:rsidRPr="004861A5" w:rsidRDefault="000829CD" w:rsidP="005700D1">
            <w:pPr>
              <w:pStyle w:val="akarta"/>
            </w:pPr>
            <w:r w:rsidRPr="004861A5">
              <w:t>Rodzaj zajęć</w:t>
            </w:r>
          </w:p>
        </w:tc>
        <w:tc>
          <w:tcPr>
            <w:tcW w:w="5670" w:type="dxa"/>
            <w:vAlign w:val="center"/>
          </w:tcPr>
          <w:p w14:paraId="70564F0A" w14:textId="77777777" w:rsidR="000829CD" w:rsidRPr="004861A5" w:rsidRDefault="000829CD" w:rsidP="005700D1">
            <w:pPr>
              <w:pStyle w:val="akarta"/>
            </w:pPr>
            <w:r w:rsidRPr="004861A5">
              <w:t>obowiązkowe</w:t>
            </w:r>
          </w:p>
        </w:tc>
      </w:tr>
      <w:tr w:rsidR="000829CD" w:rsidRPr="004861A5" w14:paraId="35AD5A1F" w14:textId="77777777" w:rsidTr="00371D5D">
        <w:tc>
          <w:tcPr>
            <w:tcW w:w="4219" w:type="dxa"/>
            <w:vAlign w:val="center"/>
          </w:tcPr>
          <w:p w14:paraId="71F7DDC8" w14:textId="77777777" w:rsidR="000829CD" w:rsidRPr="004861A5" w:rsidRDefault="000829CD" w:rsidP="005700D1">
            <w:pPr>
              <w:pStyle w:val="akarta"/>
            </w:pPr>
            <w:r w:rsidRPr="004861A5">
              <w:t>Moduł/specjalizacja</w:t>
            </w:r>
          </w:p>
        </w:tc>
        <w:tc>
          <w:tcPr>
            <w:tcW w:w="5670" w:type="dxa"/>
            <w:vAlign w:val="center"/>
          </w:tcPr>
          <w:p w14:paraId="4D04368B" w14:textId="77777777" w:rsidR="000829CD" w:rsidRPr="004861A5" w:rsidRDefault="004D5036" w:rsidP="005700D1">
            <w:pPr>
              <w:pStyle w:val="akarta"/>
            </w:pPr>
            <w:r w:rsidRPr="004861A5">
              <w:t>Przedmioty interdyscyplinarne</w:t>
            </w:r>
          </w:p>
        </w:tc>
      </w:tr>
      <w:tr w:rsidR="000829CD" w:rsidRPr="004861A5" w14:paraId="17EE8E97" w14:textId="77777777" w:rsidTr="00371D5D">
        <w:tc>
          <w:tcPr>
            <w:tcW w:w="4219" w:type="dxa"/>
            <w:vAlign w:val="center"/>
          </w:tcPr>
          <w:p w14:paraId="5667391E" w14:textId="77777777" w:rsidR="000829CD" w:rsidRPr="004861A5" w:rsidRDefault="000829CD" w:rsidP="005700D1">
            <w:pPr>
              <w:pStyle w:val="akarta"/>
            </w:pPr>
            <w:r w:rsidRPr="004861A5">
              <w:t>Język, w którym prowadzone są zajęcia</w:t>
            </w:r>
          </w:p>
        </w:tc>
        <w:tc>
          <w:tcPr>
            <w:tcW w:w="5670" w:type="dxa"/>
            <w:vAlign w:val="center"/>
          </w:tcPr>
          <w:p w14:paraId="51071647" w14:textId="77777777" w:rsidR="000829CD" w:rsidRPr="004861A5" w:rsidRDefault="004D5036" w:rsidP="005700D1">
            <w:pPr>
              <w:pStyle w:val="akarta"/>
            </w:pPr>
            <w:r w:rsidRPr="004861A5">
              <w:t>polski</w:t>
            </w:r>
          </w:p>
        </w:tc>
      </w:tr>
      <w:tr w:rsidR="000829CD" w:rsidRPr="004861A5" w14:paraId="5F5D7910" w14:textId="77777777" w:rsidTr="00371D5D">
        <w:tc>
          <w:tcPr>
            <w:tcW w:w="4219" w:type="dxa"/>
            <w:vAlign w:val="center"/>
          </w:tcPr>
          <w:p w14:paraId="35E106CE" w14:textId="77777777" w:rsidR="000829CD" w:rsidRPr="004861A5" w:rsidRDefault="000829CD" w:rsidP="005700D1">
            <w:pPr>
              <w:pStyle w:val="akarta"/>
            </w:pPr>
            <w:r w:rsidRPr="004861A5">
              <w:t>Rok studiów</w:t>
            </w:r>
          </w:p>
        </w:tc>
        <w:tc>
          <w:tcPr>
            <w:tcW w:w="5670" w:type="dxa"/>
            <w:vAlign w:val="center"/>
          </w:tcPr>
          <w:p w14:paraId="14CEDF69" w14:textId="77777777" w:rsidR="000829CD" w:rsidRPr="004861A5" w:rsidRDefault="004D5036" w:rsidP="005700D1">
            <w:pPr>
              <w:pStyle w:val="akarta"/>
            </w:pPr>
            <w:r w:rsidRPr="004861A5">
              <w:t>I</w:t>
            </w:r>
          </w:p>
        </w:tc>
      </w:tr>
      <w:tr w:rsidR="000829CD" w:rsidRPr="004861A5" w14:paraId="5A25353D" w14:textId="77777777" w:rsidTr="00371D5D">
        <w:tc>
          <w:tcPr>
            <w:tcW w:w="4219" w:type="dxa"/>
            <w:vAlign w:val="center"/>
          </w:tcPr>
          <w:p w14:paraId="1FFA4450" w14:textId="77777777" w:rsidR="000829CD" w:rsidRPr="004861A5" w:rsidRDefault="000829CD" w:rsidP="005700D1">
            <w:pPr>
              <w:pStyle w:val="akarta"/>
            </w:pPr>
            <w:r w:rsidRPr="004861A5">
              <w:t>Imię i nazwisko koordynatora zajęć oraz osób prowadzących zajęcia</w:t>
            </w:r>
          </w:p>
        </w:tc>
        <w:tc>
          <w:tcPr>
            <w:tcW w:w="5670" w:type="dxa"/>
            <w:vAlign w:val="center"/>
          </w:tcPr>
          <w:p w14:paraId="5F1B814F" w14:textId="77777777" w:rsidR="00B00E20" w:rsidRPr="004861A5" w:rsidRDefault="00B00E20" w:rsidP="005700D1">
            <w:pPr>
              <w:pStyle w:val="akarta"/>
            </w:pPr>
            <w:r w:rsidRPr="004861A5">
              <w:t>koordynator: dr Joanna Bobin</w:t>
            </w:r>
          </w:p>
          <w:p w14:paraId="3D3CA225" w14:textId="40852914" w:rsidR="000829CD" w:rsidRPr="004861A5" w:rsidRDefault="00B00E20" w:rsidP="005700D1">
            <w:pPr>
              <w:pStyle w:val="akarta"/>
            </w:pPr>
            <w:r w:rsidRPr="004861A5">
              <w:t>prowadząc</w:t>
            </w:r>
            <w:r w:rsidR="005700D1">
              <w:t>y</w:t>
            </w:r>
            <w:r w:rsidRPr="004861A5">
              <w:t xml:space="preserve">: </w:t>
            </w:r>
            <w:r w:rsidR="004D5036" w:rsidRPr="004861A5">
              <w:t xml:space="preserve">prof. dr hab. </w:t>
            </w:r>
            <w:r w:rsidR="005700D1">
              <w:t>Marian Wesoły</w:t>
            </w:r>
          </w:p>
        </w:tc>
      </w:tr>
    </w:tbl>
    <w:p w14:paraId="60785028" w14:textId="77777777" w:rsidR="000829CD" w:rsidRPr="004861A5" w:rsidRDefault="000829CD" w:rsidP="000829CD">
      <w:pPr>
        <w:spacing w:before="120" w:after="120" w:line="240" w:lineRule="auto"/>
        <w:rPr>
          <w:rFonts w:ascii="Cambria" w:hAnsi="Cambria" w:cs="Times New Roman"/>
          <w:b/>
          <w:bCs/>
        </w:rPr>
      </w:pPr>
      <w:r w:rsidRPr="004861A5">
        <w:rPr>
          <w:rFonts w:ascii="Cambria" w:hAnsi="Cambria" w:cs="Times New Roman"/>
          <w:b/>
          <w:bCs/>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3037"/>
        <w:gridCol w:w="2204"/>
        <w:gridCol w:w="2323"/>
      </w:tblGrid>
      <w:tr w:rsidR="004861A5" w:rsidRPr="004861A5" w14:paraId="55249A46" w14:textId="77777777" w:rsidTr="00371D5D">
        <w:tc>
          <w:tcPr>
            <w:tcW w:w="2660" w:type="dxa"/>
            <w:shd w:val="clear" w:color="auto" w:fill="auto"/>
            <w:vAlign w:val="center"/>
          </w:tcPr>
          <w:p w14:paraId="02A7F70F" w14:textId="77777777" w:rsidR="004861A5" w:rsidRPr="004861A5" w:rsidRDefault="004861A5" w:rsidP="004861A5">
            <w:pPr>
              <w:spacing w:before="60" w:after="60" w:line="240" w:lineRule="auto"/>
              <w:jc w:val="center"/>
              <w:rPr>
                <w:rFonts w:ascii="Cambria" w:hAnsi="Cambria" w:cs="Times New Roman"/>
                <w:b/>
                <w:bCs/>
              </w:rPr>
            </w:pPr>
            <w:r w:rsidRPr="004861A5">
              <w:rPr>
                <w:rFonts w:ascii="Cambria" w:hAnsi="Cambria" w:cs="Times New Roman"/>
                <w:b/>
                <w:bCs/>
              </w:rPr>
              <w:t>Forma zajęć</w:t>
            </w:r>
          </w:p>
        </w:tc>
        <w:tc>
          <w:tcPr>
            <w:tcW w:w="2410" w:type="dxa"/>
            <w:shd w:val="clear" w:color="auto" w:fill="auto"/>
            <w:vAlign w:val="center"/>
          </w:tcPr>
          <w:p w14:paraId="00BDBCD7" w14:textId="77777777" w:rsidR="004861A5" w:rsidRDefault="004861A5" w:rsidP="004861A5">
            <w:pPr>
              <w:spacing w:before="60" w:after="60" w:line="240" w:lineRule="auto"/>
              <w:jc w:val="center"/>
              <w:rPr>
                <w:rFonts w:ascii="Cambria" w:hAnsi="Cambria" w:cs="Times New Roman"/>
                <w:b/>
                <w:bCs/>
              </w:rPr>
            </w:pPr>
            <w:r>
              <w:rPr>
                <w:rFonts w:ascii="Cambria" w:hAnsi="Cambria" w:cs="Times New Roman"/>
                <w:b/>
                <w:bCs/>
              </w:rPr>
              <w:t>Liczba godzin</w:t>
            </w:r>
          </w:p>
          <w:p w14:paraId="0A02350A" w14:textId="77777777" w:rsidR="004861A5" w:rsidRPr="004861A5" w:rsidRDefault="004861A5" w:rsidP="004861A5">
            <w:pPr>
              <w:spacing w:before="60" w:after="60" w:line="240" w:lineRule="auto"/>
              <w:jc w:val="center"/>
              <w:rPr>
                <w:rFonts w:ascii="Cambria" w:hAnsi="Cambria" w:cs="Times New Roman"/>
                <w:b/>
                <w:bCs/>
              </w:rPr>
            </w:pPr>
            <w:r>
              <w:rPr>
                <w:rFonts w:ascii="Cambria" w:hAnsi="Cambria" w:cs="Times New Roman"/>
                <w:b/>
                <w:bCs/>
              </w:rPr>
              <w:t>stacjonarne/niestacjonarne</w:t>
            </w:r>
          </w:p>
        </w:tc>
        <w:tc>
          <w:tcPr>
            <w:tcW w:w="2263" w:type="dxa"/>
            <w:shd w:val="clear" w:color="auto" w:fill="auto"/>
            <w:vAlign w:val="center"/>
          </w:tcPr>
          <w:p w14:paraId="11B97C33" w14:textId="77777777" w:rsidR="004861A5" w:rsidRPr="004861A5" w:rsidRDefault="004861A5" w:rsidP="004861A5">
            <w:pPr>
              <w:spacing w:before="60" w:after="60" w:line="240" w:lineRule="auto"/>
              <w:jc w:val="center"/>
              <w:rPr>
                <w:rFonts w:ascii="Cambria" w:hAnsi="Cambria" w:cs="Times New Roman"/>
                <w:b/>
                <w:bCs/>
              </w:rPr>
            </w:pPr>
            <w:r w:rsidRPr="004861A5">
              <w:rPr>
                <w:rFonts w:ascii="Cambria" w:hAnsi="Cambria" w:cs="Times New Roman"/>
                <w:b/>
                <w:bCs/>
              </w:rPr>
              <w:t>Rok studiów/semestr</w:t>
            </w:r>
          </w:p>
        </w:tc>
        <w:tc>
          <w:tcPr>
            <w:tcW w:w="2556" w:type="dxa"/>
            <w:shd w:val="clear" w:color="auto" w:fill="auto"/>
            <w:vAlign w:val="center"/>
          </w:tcPr>
          <w:p w14:paraId="13DE6064" w14:textId="77777777" w:rsidR="004861A5" w:rsidRPr="004861A5" w:rsidRDefault="004861A5" w:rsidP="004861A5">
            <w:pPr>
              <w:spacing w:before="60" w:after="60" w:line="240" w:lineRule="auto"/>
              <w:jc w:val="center"/>
              <w:rPr>
                <w:rFonts w:ascii="Cambria" w:hAnsi="Cambria" w:cs="Times New Roman"/>
                <w:b/>
                <w:bCs/>
              </w:rPr>
            </w:pPr>
            <w:r w:rsidRPr="004861A5">
              <w:rPr>
                <w:rFonts w:ascii="Cambria" w:hAnsi="Cambria" w:cs="Times New Roman"/>
                <w:b/>
                <w:bCs/>
              </w:rPr>
              <w:t xml:space="preserve">Punkty ECTS </w:t>
            </w:r>
            <w:r w:rsidRPr="004861A5">
              <w:rPr>
                <w:rFonts w:ascii="Cambria" w:hAnsi="Cambria" w:cs="Times New Roman"/>
              </w:rPr>
              <w:t>(zgodnie z programem studiów)</w:t>
            </w:r>
          </w:p>
        </w:tc>
      </w:tr>
      <w:tr w:rsidR="004861A5" w:rsidRPr="004861A5" w14:paraId="6AC0E2FB" w14:textId="77777777" w:rsidTr="00371D5D">
        <w:tc>
          <w:tcPr>
            <w:tcW w:w="2660" w:type="dxa"/>
            <w:shd w:val="clear" w:color="auto" w:fill="auto"/>
          </w:tcPr>
          <w:p w14:paraId="783F596E" w14:textId="77777777" w:rsidR="004861A5" w:rsidRPr="004861A5" w:rsidRDefault="004861A5" w:rsidP="004861A5">
            <w:pPr>
              <w:spacing w:before="60" w:after="60" w:line="240" w:lineRule="auto"/>
              <w:rPr>
                <w:rFonts w:ascii="Cambria" w:hAnsi="Cambria" w:cs="Times New Roman"/>
                <w:b/>
                <w:bCs/>
                <w:sz w:val="20"/>
                <w:szCs w:val="20"/>
              </w:rPr>
            </w:pPr>
            <w:r w:rsidRPr="004861A5">
              <w:rPr>
                <w:rFonts w:ascii="Cambria" w:hAnsi="Cambria" w:cs="Times New Roman"/>
                <w:b/>
                <w:bCs/>
                <w:sz w:val="20"/>
                <w:szCs w:val="20"/>
              </w:rPr>
              <w:t>wykład</w:t>
            </w:r>
          </w:p>
        </w:tc>
        <w:tc>
          <w:tcPr>
            <w:tcW w:w="2410" w:type="dxa"/>
            <w:shd w:val="clear" w:color="auto" w:fill="auto"/>
            <w:vAlign w:val="center"/>
          </w:tcPr>
          <w:p w14:paraId="3156D9DB" w14:textId="77777777" w:rsidR="004861A5" w:rsidRPr="004861A5" w:rsidRDefault="004861A5" w:rsidP="004861A5">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30</w:t>
            </w:r>
            <w:r w:rsidR="00A7292F">
              <w:rPr>
                <w:rFonts w:ascii="Cambria" w:hAnsi="Cambria" w:cs="Times New Roman"/>
                <w:b/>
                <w:bCs/>
                <w:sz w:val="20"/>
                <w:szCs w:val="20"/>
              </w:rPr>
              <w:t>/</w:t>
            </w:r>
            <w:r w:rsidRPr="004861A5">
              <w:rPr>
                <w:rFonts w:ascii="Cambria" w:hAnsi="Cambria" w:cs="Times New Roman"/>
                <w:b/>
                <w:bCs/>
                <w:sz w:val="20"/>
                <w:szCs w:val="20"/>
              </w:rPr>
              <w:t>18</w:t>
            </w:r>
          </w:p>
        </w:tc>
        <w:tc>
          <w:tcPr>
            <w:tcW w:w="2263" w:type="dxa"/>
            <w:shd w:val="clear" w:color="auto" w:fill="auto"/>
            <w:vAlign w:val="center"/>
          </w:tcPr>
          <w:p w14:paraId="6BF07B00" w14:textId="77777777" w:rsidR="004861A5" w:rsidRPr="004861A5" w:rsidRDefault="004861A5" w:rsidP="004861A5">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I/2</w:t>
            </w:r>
          </w:p>
        </w:tc>
        <w:tc>
          <w:tcPr>
            <w:tcW w:w="2556" w:type="dxa"/>
            <w:shd w:val="clear" w:color="auto" w:fill="auto"/>
            <w:vAlign w:val="center"/>
          </w:tcPr>
          <w:p w14:paraId="03ABA40B" w14:textId="77777777" w:rsidR="004861A5" w:rsidRPr="004861A5" w:rsidRDefault="004861A5" w:rsidP="004861A5">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2</w:t>
            </w:r>
          </w:p>
        </w:tc>
      </w:tr>
    </w:tbl>
    <w:p w14:paraId="04D09EBD" w14:textId="77777777" w:rsidR="000829CD" w:rsidRPr="004861A5" w:rsidRDefault="000829CD" w:rsidP="000829CD">
      <w:pPr>
        <w:spacing w:before="120" w:after="120" w:line="240" w:lineRule="auto"/>
        <w:rPr>
          <w:rFonts w:ascii="Cambria" w:hAnsi="Cambria" w:cs="Times New Roman"/>
          <w:b/>
          <w:color w:val="FF0000"/>
        </w:rPr>
      </w:pPr>
      <w:r w:rsidRPr="004861A5">
        <w:rPr>
          <w:rFonts w:ascii="Cambria" w:hAnsi="Cambria" w:cs="Times New Roman"/>
          <w:b/>
          <w:bCs/>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0829CD" w:rsidRPr="004861A5" w14:paraId="3E778A94" w14:textId="77777777" w:rsidTr="00371D5D">
        <w:trPr>
          <w:trHeight w:val="301"/>
          <w:jc w:val="center"/>
        </w:trPr>
        <w:tc>
          <w:tcPr>
            <w:tcW w:w="9898" w:type="dxa"/>
          </w:tcPr>
          <w:p w14:paraId="52666D2F" w14:textId="77777777" w:rsidR="000829CD" w:rsidRPr="004861A5" w:rsidRDefault="002F3E72" w:rsidP="00371D5D">
            <w:pPr>
              <w:spacing w:before="20" w:after="20" w:line="240" w:lineRule="auto"/>
              <w:rPr>
                <w:rFonts w:ascii="Cambria" w:hAnsi="Cambria" w:cs="Times New Roman"/>
                <w:sz w:val="20"/>
                <w:szCs w:val="20"/>
              </w:rPr>
            </w:pPr>
            <w:r w:rsidRPr="004861A5">
              <w:rPr>
                <w:rFonts w:ascii="Cambria" w:hAnsi="Cambria" w:cs="Times New Roman"/>
                <w:sz w:val="20"/>
                <w:szCs w:val="20"/>
              </w:rPr>
              <w:t>Brak</w:t>
            </w:r>
          </w:p>
        </w:tc>
      </w:tr>
    </w:tbl>
    <w:p w14:paraId="0B0C15D4" w14:textId="77777777" w:rsidR="000829CD" w:rsidRPr="004861A5" w:rsidRDefault="000829CD" w:rsidP="000829CD">
      <w:pPr>
        <w:spacing w:before="120" w:after="120" w:line="240" w:lineRule="auto"/>
        <w:rPr>
          <w:rFonts w:ascii="Cambria" w:hAnsi="Cambria" w:cs="Times New Roman"/>
          <w:b/>
          <w:bCs/>
        </w:rPr>
      </w:pPr>
      <w:r w:rsidRPr="004861A5">
        <w:rPr>
          <w:rFonts w:ascii="Cambria" w:hAnsi="Cambria" w:cs="Times New Roman"/>
          <w:b/>
          <w:bCs/>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829CD" w:rsidRPr="004861A5" w14:paraId="7F114E32" w14:textId="77777777" w:rsidTr="00371D5D">
        <w:tc>
          <w:tcPr>
            <w:tcW w:w="9889" w:type="dxa"/>
            <w:shd w:val="clear" w:color="auto" w:fill="auto"/>
          </w:tcPr>
          <w:p w14:paraId="69AE131F" w14:textId="77777777" w:rsidR="000829CD" w:rsidRPr="004861A5" w:rsidRDefault="000829CD" w:rsidP="00371D5D">
            <w:pPr>
              <w:spacing w:before="60" w:after="60" w:line="240" w:lineRule="auto"/>
              <w:rPr>
                <w:rFonts w:ascii="Cambria" w:hAnsi="Cambria" w:cs="Times New Roman"/>
                <w:sz w:val="20"/>
                <w:szCs w:val="20"/>
              </w:rPr>
            </w:pPr>
            <w:r w:rsidRPr="004861A5">
              <w:rPr>
                <w:rFonts w:ascii="Cambria" w:hAnsi="Cambria" w:cs="Times New Roman"/>
                <w:sz w:val="20"/>
                <w:szCs w:val="20"/>
              </w:rPr>
              <w:t>C1 -</w:t>
            </w:r>
            <w:r w:rsidR="002F3E72" w:rsidRPr="004861A5">
              <w:rPr>
                <w:rFonts w:ascii="Cambria" w:hAnsi="Cambria" w:cs="Times New Roman"/>
                <w:b/>
                <w:bCs/>
                <w:sz w:val="20"/>
                <w:szCs w:val="20"/>
              </w:rPr>
              <w:t xml:space="preserve"> </w:t>
            </w:r>
            <w:r w:rsidR="002F3E72" w:rsidRPr="004861A5">
              <w:rPr>
                <w:rFonts w:ascii="Cambria" w:hAnsi="Cambria" w:cs="Times New Roman"/>
                <w:sz w:val="20"/>
                <w:szCs w:val="20"/>
              </w:rPr>
              <w:t>Znajomość najważniejszych pojęć, koncepcji filozoficznych oraz wybranych zagadnień etycznych.</w:t>
            </w:r>
          </w:p>
          <w:p w14:paraId="56207370" w14:textId="77777777" w:rsidR="000829CD" w:rsidRPr="004861A5" w:rsidRDefault="000829CD" w:rsidP="00371D5D">
            <w:pPr>
              <w:spacing w:before="60" w:after="60" w:line="240" w:lineRule="auto"/>
              <w:rPr>
                <w:rFonts w:ascii="Cambria" w:hAnsi="Cambria" w:cs="Times New Roman"/>
                <w:sz w:val="20"/>
                <w:szCs w:val="20"/>
              </w:rPr>
            </w:pPr>
            <w:r w:rsidRPr="004861A5">
              <w:rPr>
                <w:rFonts w:ascii="Cambria" w:hAnsi="Cambria" w:cs="Times New Roman"/>
                <w:sz w:val="20"/>
                <w:szCs w:val="20"/>
              </w:rPr>
              <w:t>C2 -</w:t>
            </w:r>
            <w:r w:rsidR="002F3E72" w:rsidRPr="004861A5">
              <w:rPr>
                <w:rFonts w:ascii="Cambria" w:hAnsi="Cambria" w:cs="Times New Roman"/>
                <w:sz w:val="20"/>
                <w:szCs w:val="20"/>
              </w:rPr>
              <w:t xml:space="preserve"> Umiejętność właściwego wykorzystania nabytej wiedzy i jej doskonalenia.</w:t>
            </w:r>
          </w:p>
          <w:p w14:paraId="35F96E19" w14:textId="77777777" w:rsidR="000829CD" w:rsidRPr="004861A5" w:rsidRDefault="000829CD" w:rsidP="00371D5D">
            <w:pPr>
              <w:spacing w:before="60" w:after="60" w:line="240" w:lineRule="auto"/>
              <w:rPr>
                <w:rFonts w:ascii="Cambria" w:hAnsi="Cambria" w:cs="Times New Roman"/>
                <w:sz w:val="20"/>
                <w:szCs w:val="20"/>
              </w:rPr>
            </w:pPr>
            <w:r w:rsidRPr="004861A5">
              <w:rPr>
                <w:rFonts w:ascii="Cambria" w:hAnsi="Cambria" w:cs="Times New Roman"/>
                <w:sz w:val="20"/>
                <w:szCs w:val="20"/>
              </w:rPr>
              <w:t xml:space="preserve">C3 - </w:t>
            </w:r>
            <w:r w:rsidR="002F3E72" w:rsidRPr="004861A5">
              <w:rPr>
                <w:rFonts w:ascii="Cambria" w:hAnsi="Cambria" w:cs="Times New Roman"/>
                <w:sz w:val="20"/>
                <w:szCs w:val="20"/>
              </w:rPr>
              <w:t>Umiejętność argumentowania i prowadzenia dyskusji oraz właściwego rozumienia problemów filozoficznoetycznych</w:t>
            </w:r>
          </w:p>
          <w:p w14:paraId="3D0189D4" w14:textId="77777777" w:rsidR="000829CD" w:rsidRPr="004861A5" w:rsidRDefault="002F3E72" w:rsidP="00371D5D">
            <w:pPr>
              <w:spacing w:before="60" w:after="60" w:line="240" w:lineRule="auto"/>
              <w:rPr>
                <w:rFonts w:ascii="Cambria" w:hAnsi="Cambria" w:cs="Times New Roman"/>
                <w:sz w:val="20"/>
                <w:szCs w:val="20"/>
              </w:rPr>
            </w:pPr>
            <w:r w:rsidRPr="004861A5">
              <w:rPr>
                <w:rFonts w:ascii="Cambria" w:hAnsi="Cambria" w:cs="Times New Roman"/>
                <w:sz w:val="20"/>
                <w:szCs w:val="20"/>
              </w:rPr>
              <w:t>C4 - Kształtowanie wrażliwości badawczej i etycznej.</w:t>
            </w:r>
          </w:p>
        </w:tc>
      </w:tr>
    </w:tbl>
    <w:p w14:paraId="55F1DF9B" w14:textId="77777777" w:rsidR="000829CD" w:rsidRPr="004861A5" w:rsidRDefault="000829CD" w:rsidP="000829CD">
      <w:pPr>
        <w:spacing w:before="60" w:after="60" w:line="240" w:lineRule="auto"/>
        <w:rPr>
          <w:rFonts w:ascii="Cambria" w:hAnsi="Cambria" w:cs="Times New Roman"/>
          <w:b/>
          <w:bCs/>
          <w:sz w:val="8"/>
          <w:szCs w:val="8"/>
        </w:rPr>
      </w:pPr>
    </w:p>
    <w:p w14:paraId="3B1C187F" w14:textId="77777777" w:rsidR="000829CD" w:rsidRPr="004861A5" w:rsidRDefault="000829CD" w:rsidP="000829CD">
      <w:pPr>
        <w:spacing w:before="120" w:after="120" w:line="240" w:lineRule="auto"/>
        <w:rPr>
          <w:rFonts w:ascii="Cambria" w:hAnsi="Cambria" w:cs="Times New Roman"/>
          <w:b/>
          <w:bCs/>
          <w:strike/>
        </w:rPr>
      </w:pPr>
      <w:r w:rsidRPr="004861A5">
        <w:rPr>
          <w:rFonts w:ascii="Cambria" w:hAnsi="Cambria" w:cs="Times New Roman"/>
          <w:b/>
          <w:bCs/>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0829CD" w:rsidRPr="004861A5" w14:paraId="2EA2A35D" w14:textId="77777777" w:rsidTr="00371D5D">
        <w:trPr>
          <w:gridAfter w:val="1"/>
          <w:wAfter w:w="11" w:type="dxa"/>
          <w:jc w:val="center"/>
        </w:trPr>
        <w:tc>
          <w:tcPr>
            <w:tcW w:w="1526" w:type="dxa"/>
            <w:shd w:val="clear" w:color="auto" w:fill="auto"/>
            <w:vAlign w:val="center"/>
          </w:tcPr>
          <w:p w14:paraId="3FE49C26" w14:textId="77777777" w:rsidR="000829CD" w:rsidRPr="004861A5" w:rsidRDefault="000829CD" w:rsidP="00371D5D">
            <w:pPr>
              <w:spacing w:before="60" w:after="60" w:line="240" w:lineRule="auto"/>
              <w:jc w:val="center"/>
              <w:rPr>
                <w:rFonts w:ascii="Cambria" w:hAnsi="Cambria" w:cs="Times New Roman"/>
                <w:b/>
                <w:bCs/>
              </w:rPr>
            </w:pPr>
            <w:r w:rsidRPr="004861A5">
              <w:rPr>
                <w:rFonts w:ascii="Cambria" w:hAnsi="Cambria" w:cs="Times New Roman"/>
                <w:b/>
                <w:bCs/>
              </w:rPr>
              <w:t>Symbol efektu uczenia się</w:t>
            </w:r>
          </w:p>
        </w:tc>
        <w:tc>
          <w:tcPr>
            <w:tcW w:w="6662" w:type="dxa"/>
            <w:shd w:val="clear" w:color="auto" w:fill="auto"/>
            <w:vAlign w:val="center"/>
          </w:tcPr>
          <w:p w14:paraId="404739BE" w14:textId="77777777" w:rsidR="000829CD" w:rsidRPr="004861A5" w:rsidRDefault="000829CD" w:rsidP="00371D5D">
            <w:pPr>
              <w:spacing w:before="60" w:after="60" w:line="240" w:lineRule="auto"/>
              <w:jc w:val="center"/>
              <w:rPr>
                <w:rFonts w:ascii="Cambria" w:hAnsi="Cambria" w:cs="Times New Roman"/>
                <w:b/>
                <w:bCs/>
              </w:rPr>
            </w:pPr>
            <w:r w:rsidRPr="004861A5">
              <w:rPr>
                <w:rFonts w:ascii="Cambria" w:hAnsi="Cambria" w:cs="Times New Roman"/>
                <w:b/>
                <w:bCs/>
              </w:rPr>
              <w:t>Opis efektu uczenia się</w:t>
            </w:r>
          </w:p>
        </w:tc>
        <w:tc>
          <w:tcPr>
            <w:tcW w:w="1732" w:type="dxa"/>
            <w:shd w:val="clear" w:color="auto" w:fill="auto"/>
            <w:vAlign w:val="center"/>
          </w:tcPr>
          <w:p w14:paraId="077F02FF" w14:textId="77777777" w:rsidR="000829CD" w:rsidRPr="004861A5" w:rsidRDefault="000829CD" w:rsidP="00371D5D">
            <w:pPr>
              <w:spacing w:before="60" w:after="60" w:line="240" w:lineRule="auto"/>
              <w:jc w:val="center"/>
              <w:rPr>
                <w:rFonts w:ascii="Cambria" w:hAnsi="Cambria" w:cs="Times New Roman"/>
                <w:b/>
                <w:bCs/>
              </w:rPr>
            </w:pPr>
            <w:r w:rsidRPr="004861A5">
              <w:rPr>
                <w:rFonts w:ascii="Cambria" w:hAnsi="Cambria" w:cs="Times New Roman"/>
                <w:b/>
                <w:bCs/>
              </w:rPr>
              <w:t>Odniesienie do efektu kierunkowego</w:t>
            </w:r>
          </w:p>
        </w:tc>
      </w:tr>
      <w:tr w:rsidR="000829CD" w:rsidRPr="004861A5" w14:paraId="3A93ADBD" w14:textId="77777777" w:rsidTr="00371D5D">
        <w:trPr>
          <w:jc w:val="center"/>
        </w:trPr>
        <w:tc>
          <w:tcPr>
            <w:tcW w:w="9931" w:type="dxa"/>
            <w:gridSpan w:val="4"/>
            <w:shd w:val="clear" w:color="auto" w:fill="auto"/>
          </w:tcPr>
          <w:p w14:paraId="3061FF80" w14:textId="77777777" w:rsidR="000829CD" w:rsidRPr="004861A5" w:rsidRDefault="000829CD" w:rsidP="00371D5D">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WIEDZA</w:t>
            </w:r>
          </w:p>
        </w:tc>
      </w:tr>
      <w:tr w:rsidR="000829CD" w:rsidRPr="004861A5" w14:paraId="6F4E1D88" w14:textId="77777777" w:rsidTr="00371D5D">
        <w:trPr>
          <w:gridAfter w:val="1"/>
          <w:wAfter w:w="11" w:type="dxa"/>
          <w:jc w:val="center"/>
        </w:trPr>
        <w:tc>
          <w:tcPr>
            <w:tcW w:w="1526" w:type="dxa"/>
            <w:shd w:val="clear" w:color="auto" w:fill="auto"/>
            <w:vAlign w:val="center"/>
          </w:tcPr>
          <w:p w14:paraId="4E7CF623" w14:textId="77777777" w:rsidR="000829CD" w:rsidRPr="004861A5" w:rsidRDefault="000829CD" w:rsidP="00371D5D">
            <w:pPr>
              <w:spacing w:before="60" w:after="60" w:line="240" w:lineRule="auto"/>
              <w:jc w:val="center"/>
              <w:rPr>
                <w:rFonts w:ascii="Cambria" w:hAnsi="Cambria" w:cs="Times New Roman"/>
                <w:sz w:val="20"/>
                <w:szCs w:val="20"/>
              </w:rPr>
            </w:pPr>
            <w:r w:rsidRPr="004861A5">
              <w:rPr>
                <w:rFonts w:ascii="Cambria" w:hAnsi="Cambria" w:cs="Times New Roman"/>
                <w:sz w:val="20"/>
                <w:szCs w:val="20"/>
              </w:rPr>
              <w:t>W_01</w:t>
            </w:r>
          </w:p>
        </w:tc>
        <w:tc>
          <w:tcPr>
            <w:tcW w:w="6662" w:type="dxa"/>
            <w:shd w:val="clear" w:color="auto" w:fill="auto"/>
          </w:tcPr>
          <w:p w14:paraId="2AFB8BAF" w14:textId="77777777" w:rsidR="000829CD" w:rsidRPr="004861A5" w:rsidRDefault="000F3364" w:rsidP="000F3364">
            <w:pPr>
              <w:spacing w:before="20" w:after="20"/>
              <w:rPr>
                <w:rFonts w:ascii="Cambria" w:hAnsi="Cambria" w:cs="Times New Roman"/>
                <w:sz w:val="20"/>
                <w:szCs w:val="20"/>
              </w:rPr>
            </w:pPr>
            <w:r w:rsidRPr="004861A5">
              <w:rPr>
                <w:rFonts w:ascii="Cambria" w:hAnsi="Cambria" w:cs="Times New Roman"/>
                <w:sz w:val="20"/>
                <w:szCs w:val="20"/>
              </w:rPr>
              <w:t>Ma uporządkowaną wiedzę na temat wybranych koncepcji filozoficznych oraz ich społeczno-kulturowych i historycznych podstaw.</w:t>
            </w:r>
          </w:p>
        </w:tc>
        <w:tc>
          <w:tcPr>
            <w:tcW w:w="1732" w:type="dxa"/>
            <w:shd w:val="clear" w:color="auto" w:fill="auto"/>
            <w:vAlign w:val="center"/>
          </w:tcPr>
          <w:p w14:paraId="0F2A92CB" w14:textId="77777777" w:rsidR="000829CD" w:rsidRPr="004861A5" w:rsidRDefault="000829CD" w:rsidP="00371D5D">
            <w:pPr>
              <w:spacing w:before="60" w:after="60" w:line="240" w:lineRule="auto"/>
              <w:jc w:val="center"/>
              <w:rPr>
                <w:rFonts w:ascii="Cambria" w:hAnsi="Cambria" w:cs="Times New Roman"/>
                <w:sz w:val="20"/>
                <w:szCs w:val="20"/>
              </w:rPr>
            </w:pPr>
            <w:r w:rsidRPr="004861A5">
              <w:rPr>
                <w:rFonts w:ascii="Cambria" w:hAnsi="Cambria" w:cs="Times New Roman"/>
                <w:sz w:val="20"/>
                <w:szCs w:val="20"/>
              </w:rPr>
              <w:t>K_W0</w:t>
            </w:r>
            <w:r w:rsidR="000F3364" w:rsidRPr="004861A5">
              <w:rPr>
                <w:rFonts w:ascii="Cambria" w:hAnsi="Cambria" w:cs="Times New Roman"/>
                <w:sz w:val="20"/>
                <w:szCs w:val="20"/>
              </w:rPr>
              <w:t>2 K_W03</w:t>
            </w:r>
          </w:p>
        </w:tc>
      </w:tr>
      <w:tr w:rsidR="000829CD" w:rsidRPr="004861A5" w14:paraId="1A4078D6" w14:textId="77777777" w:rsidTr="00371D5D">
        <w:trPr>
          <w:jc w:val="center"/>
        </w:trPr>
        <w:tc>
          <w:tcPr>
            <w:tcW w:w="9931" w:type="dxa"/>
            <w:gridSpan w:val="4"/>
            <w:shd w:val="clear" w:color="auto" w:fill="auto"/>
            <w:vAlign w:val="center"/>
          </w:tcPr>
          <w:p w14:paraId="22CFD58E" w14:textId="77777777" w:rsidR="000829CD" w:rsidRPr="004861A5" w:rsidRDefault="000829CD" w:rsidP="00371D5D">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UMIEJĘTNOŚCI</w:t>
            </w:r>
          </w:p>
        </w:tc>
      </w:tr>
      <w:tr w:rsidR="000829CD" w:rsidRPr="004861A5" w14:paraId="6F2CF574" w14:textId="77777777" w:rsidTr="00371D5D">
        <w:trPr>
          <w:gridAfter w:val="1"/>
          <w:wAfter w:w="11" w:type="dxa"/>
          <w:jc w:val="center"/>
        </w:trPr>
        <w:tc>
          <w:tcPr>
            <w:tcW w:w="1526" w:type="dxa"/>
            <w:shd w:val="clear" w:color="auto" w:fill="auto"/>
            <w:vAlign w:val="center"/>
          </w:tcPr>
          <w:p w14:paraId="366871D3" w14:textId="77777777" w:rsidR="000829CD" w:rsidRPr="004861A5" w:rsidRDefault="000829CD" w:rsidP="00371D5D">
            <w:pPr>
              <w:spacing w:before="60" w:after="60" w:line="240" w:lineRule="auto"/>
              <w:jc w:val="center"/>
              <w:rPr>
                <w:rFonts w:ascii="Cambria" w:hAnsi="Cambria" w:cs="Times New Roman"/>
                <w:sz w:val="20"/>
                <w:szCs w:val="20"/>
              </w:rPr>
            </w:pPr>
            <w:r w:rsidRPr="004861A5">
              <w:rPr>
                <w:rFonts w:ascii="Cambria" w:hAnsi="Cambria" w:cs="Times New Roman"/>
                <w:sz w:val="20"/>
                <w:szCs w:val="20"/>
              </w:rPr>
              <w:t>U_01</w:t>
            </w:r>
          </w:p>
        </w:tc>
        <w:tc>
          <w:tcPr>
            <w:tcW w:w="6662" w:type="dxa"/>
            <w:shd w:val="clear" w:color="auto" w:fill="auto"/>
          </w:tcPr>
          <w:p w14:paraId="5FE37B73" w14:textId="77777777" w:rsidR="000829CD" w:rsidRPr="004861A5" w:rsidRDefault="0097293B" w:rsidP="0097293B">
            <w:pPr>
              <w:spacing w:before="20" w:after="20"/>
              <w:rPr>
                <w:rFonts w:ascii="Cambria" w:hAnsi="Cambria" w:cs="Times New Roman"/>
                <w:sz w:val="20"/>
                <w:szCs w:val="20"/>
              </w:rPr>
            </w:pPr>
            <w:r w:rsidRPr="004861A5">
              <w:rPr>
                <w:rFonts w:ascii="Cambria" w:hAnsi="Cambria" w:cs="Times New Roman"/>
                <w:sz w:val="20"/>
                <w:szCs w:val="20"/>
              </w:rPr>
              <w:t xml:space="preserve">Potrafi w sposób klarowny i spójny wypowiadać się na tematy dotyczące </w:t>
            </w:r>
            <w:r w:rsidRPr="004861A5">
              <w:rPr>
                <w:rFonts w:ascii="Cambria" w:hAnsi="Cambria" w:cs="Times New Roman"/>
                <w:sz w:val="20"/>
                <w:szCs w:val="20"/>
              </w:rPr>
              <w:lastRenderedPageBreak/>
              <w:t>wybranych zagadnień z zakresu filozofii i etyki z wykorzystaniem różnych ujęć teoretycznych oraz dorobku innych dyscyplin.</w:t>
            </w:r>
          </w:p>
        </w:tc>
        <w:tc>
          <w:tcPr>
            <w:tcW w:w="1732" w:type="dxa"/>
            <w:shd w:val="clear" w:color="auto" w:fill="auto"/>
            <w:vAlign w:val="center"/>
          </w:tcPr>
          <w:p w14:paraId="3503D5C7" w14:textId="77777777" w:rsidR="000829CD" w:rsidRPr="004861A5" w:rsidRDefault="000829CD" w:rsidP="00371D5D">
            <w:pPr>
              <w:spacing w:before="60" w:after="60" w:line="240" w:lineRule="auto"/>
              <w:jc w:val="center"/>
              <w:rPr>
                <w:rFonts w:ascii="Cambria" w:hAnsi="Cambria" w:cs="Times New Roman"/>
                <w:sz w:val="20"/>
                <w:szCs w:val="20"/>
              </w:rPr>
            </w:pPr>
            <w:r w:rsidRPr="004861A5">
              <w:rPr>
                <w:rFonts w:ascii="Cambria" w:hAnsi="Cambria" w:cs="Times New Roman"/>
                <w:sz w:val="20"/>
                <w:szCs w:val="20"/>
              </w:rPr>
              <w:lastRenderedPageBreak/>
              <w:t>K_U01</w:t>
            </w:r>
            <w:r w:rsidR="0097293B" w:rsidRPr="004861A5">
              <w:rPr>
                <w:rFonts w:ascii="Cambria" w:hAnsi="Cambria" w:cs="Times New Roman"/>
                <w:sz w:val="20"/>
                <w:szCs w:val="20"/>
              </w:rPr>
              <w:t>0</w:t>
            </w:r>
          </w:p>
        </w:tc>
      </w:tr>
      <w:tr w:rsidR="000829CD" w:rsidRPr="004861A5" w14:paraId="17A7B0A3" w14:textId="77777777" w:rsidTr="00371D5D">
        <w:trPr>
          <w:gridAfter w:val="1"/>
          <w:wAfter w:w="11" w:type="dxa"/>
          <w:jc w:val="center"/>
        </w:trPr>
        <w:tc>
          <w:tcPr>
            <w:tcW w:w="1526" w:type="dxa"/>
            <w:shd w:val="clear" w:color="auto" w:fill="auto"/>
            <w:vAlign w:val="center"/>
          </w:tcPr>
          <w:p w14:paraId="2AD14BE4" w14:textId="77777777" w:rsidR="000829CD" w:rsidRPr="004861A5" w:rsidRDefault="000829CD" w:rsidP="00371D5D">
            <w:pPr>
              <w:spacing w:before="60" w:after="60" w:line="240" w:lineRule="auto"/>
              <w:jc w:val="center"/>
              <w:rPr>
                <w:rFonts w:ascii="Cambria" w:hAnsi="Cambria" w:cs="Times New Roman"/>
                <w:sz w:val="20"/>
                <w:szCs w:val="20"/>
              </w:rPr>
            </w:pPr>
            <w:r w:rsidRPr="004861A5">
              <w:rPr>
                <w:rFonts w:ascii="Cambria" w:hAnsi="Cambria" w:cs="Times New Roman"/>
                <w:sz w:val="20"/>
                <w:szCs w:val="20"/>
              </w:rPr>
              <w:t>U_02</w:t>
            </w:r>
          </w:p>
        </w:tc>
        <w:tc>
          <w:tcPr>
            <w:tcW w:w="6662" w:type="dxa"/>
            <w:shd w:val="clear" w:color="auto" w:fill="auto"/>
          </w:tcPr>
          <w:p w14:paraId="3A594145" w14:textId="77777777" w:rsidR="000829CD" w:rsidRPr="004861A5" w:rsidRDefault="0097293B" w:rsidP="0097293B">
            <w:pPr>
              <w:spacing w:before="20" w:after="20"/>
              <w:rPr>
                <w:rFonts w:ascii="Cambria" w:hAnsi="Cambria" w:cs="Times New Roman"/>
                <w:sz w:val="20"/>
                <w:szCs w:val="20"/>
              </w:rPr>
            </w:pPr>
            <w:r w:rsidRPr="004861A5">
              <w:rPr>
                <w:rFonts w:ascii="Cambria" w:hAnsi="Cambria" w:cs="Times New Roman"/>
                <w:sz w:val="20"/>
                <w:szCs w:val="20"/>
              </w:rPr>
              <w:t>Potrafi prezentować własne pomysły, wątpliwości oraz sugestie, formułować wnioski odnośnie prowadzonych dyskusji.</w:t>
            </w:r>
          </w:p>
        </w:tc>
        <w:tc>
          <w:tcPr>
            <w:tcW w:w="1732" w:type="dxa"/>
            <w:shd w:val="clear" w:color="auto" w:fill="auto"/>
            <w:vAlign w:val="center"/>
          </w:tcPr>
          <w:p w14:paraId="0D29CCEF" w14:textId="77777777" w:rsidR="000829CD" w:rsidRPr="004861A5" w:rsidRDefault="000829CD" w:rsidP="00371D5D">
            <w:pPr>
              <w:spacing w:before="60" w:after="60" w:line="240" w:lineRule="auto"/>
              <w:jc w:val="center"/>
              <w:rPr>
                <w:rFonts w:ascii="Cambria" w:hAnsi="Cambria" w:cs="Times New Roman"/>
                <w:sz w:val="20"/>
                <w:szCs w:val="20"/>
              </w:rPr>
            </w:pPr>
            <w:r w:rsidRPr="004861A5">
              <w:rPr>
                <w:rFonts w:ascii="Cambria" w:hAnsi="Cambria" w:cs="Times New Roman"/>
                <w:sz w:val="20"/>
                <w:szCs w:val="20"/>
              </w:rPr>
              <w:t>K_U0</w:t>
            </w:r>
            <w:r w:rsidR="0097293B" w:rsidRPr="004861A5">
              <w:rPr>
                <w:rFonts w:ascii="Cambria" w:hAnsi="Cambria" w:cs="Times New Roman"/>
                <w:sz w:val="20"/>
                <w:szCs w:val="20"/>
              </w:rPr>
              <w:t>7</w:t>
            </w:r>
          </w:p>
        </w:tc>
      </w:tr>
      <w:tr w:rsidR="000829CD" w:rsidRPr="004861A5" w14:paraId="2C336E7F" w14:textId="77777777" w:rsidTr="00371D5D">
        <w:trPr>
          <w:jc w:val="center"/>
        </w:trPr>
        <w:tc>
          <w:tcPr>
            <w:tcW w:w="9931" w:type="dxa"/>
            <w:gridSpan w:val="4"/>
            <w:shd w:val="clear" w:color="auto" w:fill="auto"/>
            <w:vAlign w:val="center"/>
          </w:tcPr>
          <w:p w14:paraId="17301F74" w14:textId="77777777" w:rsidR="000829CD" w:rsidRPr="004861A5" w:rsidRDefault="000829CD" w:rsidP="00371D5D">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KOMPETENCJE SPOŁECZNE</w:t>
            </w:r>
          </w:p>
        </w:tc>
      </w:tr>
      <w:tr w:rsidR="00F80C69" w:rsidRPr="004861A5" w14:paraId="211CE170" w14:textId="77777777" w:rsidTr="00371D5D">
        <w:trPr>
          <w:gridAfter w:val="1"/>
          <w:wAfter w:w="11" w:type="dxa"/>
          <w:jc w:val="center"/>
        </w:trPr>
        <w:tc>
          <w:tcPr>
            <w:tcW w:w="1526" w:type="dxa"/>
            <w:shd w:val="clear" w:color="auto" w:fill="auto"/>
            <w:vAlign w:val="center"/>
          </w:tcPr>
          <w:p w14:paraId="4C22D14F" w14:textId="77777777" w:rsidR="00F80C69" w:rsidRPr="004861A5" w:rsidRDefault="00F80C69" w:rsidP="00F80C69">
            <w:pPr>
              <w:spacing w:before="60" w:after="60" w:line="240" w:lineRule="auto"/>
              <w:jc w:val="center"/>
              <w:rPr>
                <w:rFonts w:ascii="Cambria" w:hAnsi="Cambria" w:cs="Times New Roman"/>
                <w:sz w:val="20"/>
                <w:szCs w:val="20"/>
              </w:rPr>
            </w:pPr>
            <w:r w:rsidRPr="004861A5">
              <w:rPr>
                <w:rFonts w:ascii="Cambria" w:hAnsi="Cambria" w:cs="Times New Roman"/>
                <w:sz w:val="20"/>
                <w:szCs w:val="20"/>
              </w:rPr>
              <w:t>K_01</w:t>
            </w:r>
          </w:p>
        </w:tc>
        <w:tc>
          <w:tcPr>
            <w:tcW w:w="6662" w:type="dxa"/>
            <w:shd w:val="clear" w:color="auto" w:fill="auto"/>
          </w:tcPr>
          <w:p w14:paraId="6EC48F00" w14:textId="77777777" w:rsidR="00F80C69" w:rsidRPr="004861A5" w:rsidRDefault="00F80C69" w:rsidP="00F80C69">
            <w:pPr>
              <w:tabs>
                <w:tab w:val="left" w:pos="1968"/>
              </w:tabs>
              <w:spacing w:before="60" w:after="60" w:line="240" w:lineRule="auto"/>
              <w:rPr>
                <w:rFonts w:ascii="Cambria" w:hAnsi="Cambria" w:cs="Times New Roman"/>
                <w:sz w:val="20"/>
                <w:szCs w:val="20"/>
              </w:rPr>
            </w:pPr>
            <w:r w:rsidRPr="004861A5">
              <w:rPr>
                <w:rFonts w:ascii="Cambria" w:hAnsi="Cambria" w:cs="Times New Roman"/>
                <w:sz w:val="20"/>
                <w:szCs w:val="20"/>
              </w:rPr>
              <w:t>Ma przekonanie o wadze zachowania się w sposób profesjonalny, refleksji na tematy etyczne i przestrzegania zasad etyki zawodowej, formułuje problemy moralne i dylematy etyczne związane z własną i cudzą pracą, poszukuje optymalnych rozwiązań.</w:t>
            </w:r>
          </w:p>
        </w:tc>
        <w:tc>
          <w:tcPr>
            <w:tcW w:w="1732" w:type="dxa"/>
            <w:shd w:val="clear" w:color="auto" w:fill="auto"/>
            <w:vAlign w:val="center"/>
          </w:tcPr>
          <w:p w14:paraId="05AEE1E6" w14:textId="77777777" w:rsidR="00F80C69" w:rsidRPr="004861A5" w:rsidRDefault="00F80C69" w:rsidP="00F80C69">
            <w:pPr>
              <w:spacing w:before="60" w:after="60" w:line="240" w:lineRule="auto"/>
              <w:jc w:val="center"/>
              <w:rPr>
                <w:rFonts w:ascii="Cambria" w:hAnsi="Cambria" w:cs="Times New Roman"/>
                <w:sz w:val="20"/>
                <w:szCs w:val="20"/>
              </w:rPr>
            </w:pPr>
            <w:r w:rsidRPr="004861A5">
              <w:rPr>
                <w:rFonts w:ascii="Cambria" w:hAnsi="Cambria" w:cs="Times New Roman"/>
                <w:sz w:val="20"/>
                <w:szCs w:val="20"/>
              </w:rPr>
              <w:t>K_K03</w:t>
            </w:r>
          </w:p>
        </w:tc>
      </w:tr>
      <w:tr w:rsidR="00F80C69" w:rsidRPr="004861A5" w14:paraId="4801CCA1" w14:textId="77777777" w:rsidTr="00371D5D">
        <w:trPr>
          <w:gridAfter w:val="1"/>
          <w:wAfter w:w="11" w:type="dxa"/>
          <w:jc w:val="center"/>
        </w:trPr>
        <w:tc>
          <w:tcPr>
            <w:tcW w:w="1526" w:type="dxa"/>
            <w:shd w:val="clear" w:color="auto" w:fill="auto"/>
            <w:vAlign w:val="center"/>
          </w:tcPr>
          <w:p w14:paraId="6C0157F5" w14:textId="77777777" w:rsidR="00F80C69" w:rsidRPr="004861A5" w:rsidRDefault="00F80C69" w:rsidP="00F80C69">
            <w:pPr>
              <w:spacing w:before="60" w:after="60" w:line="240" w:lineRule="auto"/>
              <w:jc w:val="center"/>
              <w:rPr>
                <w:rFonts w:ascii="Cambria" w:hAnsi="Cambria" w:cs="Times New Roman"/>
                <w:sz w:val="20"/>
                <w:szCs w:val="20"/>
              </w:rPr>
            </w:pPr>
            <w:r w:rsidRPr="004861A5">
              <w:rPr>
                <w:rFonts w:ascii="Cambria" w:hAnsi="Cambria" w:cs="Times New Roman"/>
                <w:sz w:val="20"/>
                <w:szCs w:val="20"/>
              </w:rPr>
              <w:t>K_02</w:t>
            </w:r>
          </w:p>
        </w:tc>
        <w:tc>
          <w:tcPr>
            <w:tcW w:w="6662" w:type="dxa"/>
            <w:shd w:val="clear" w:color="auto" w:fill="auto"/>
          </w:tcPr>
          <w:p w14:paraId="0A983CC8" w14:textId="77777777" w:rsidR="00F80C69" w:rsidRPr="004861A5" w:rsidRDefault="00F80C69" w:rsidP="00F80C69">
            <w:pPr>
              <w:spacing w:before="60" w:after="60" w:line="240" w:lineRule="auto"/>
              <w:rPr>
                <w:rFonts w:ascii="Cambria" w:hAnsi="Cambria" w:cs="Times New Roman"/>
                <w:sz w:val="20"/>
                <w:szCs w:val="20"/>
              </w:rPr>
            </w:pPr>
            <w:r w:rsidRPr="004861A5">
              <w:rPr>
                <w:rFonts w:ascii="Cambria" w:hAnsi="Cambria" w:cs="Times New Roman"/>
                <w:sz w:val="20"/>
                <w:szCs w:val="20"/>
              </w:rPr>
              <w:t>Potrafi ocenić swój poziom wiedzy i umiejętności zawodowych</w:t>
            </w:r>
          </w:p>
        </w:tc>
        <w:tc>
          <w:tcPr>
            <w:tcW w:w="1732" w:type="dxa"/>
            <w:shd w:val="clear" w:color="auto" w:fill="auto"/>
            <w:vAlign w:val="center"/>
          </w:tcPr>
          <w:p w14:paraId="0D6071FE" w14:textId="77777777" w:rsidR="00F80C69" w:rsidRPr="004861A5" w:rsidRDefault="00F80C69" w:rsidP="00F80C69">
            <w:pPr>
              <w:spacing w:before="60" w:after="60" w:line="240" w:lineRule="auto"/>
              <w:jc w:val="center"/>
              <w:rPr>
                <w:rFonts w:ascii="Cambria" w:hAnsi="Cambria" w:cs="Times New Roman"/>
                <w:sz w:val="20"/>
                <w:szCs w:val="20"/>
              </w:rPr>
            </w:pPr>
            <w:r w:rsidRPr="004861A5">
              <w:rPr>
                <w:rFonts w:ascii="Cambria" w:hAnsi="Cambria" w:cs="Times New Roman"/>
                <w:sz w:val="20"/>
                <w:szCs w:val="20"/>
              </w:rPr>
              <w:t>K_K01</w:t>
            </w:r>
          </w:p>
        </w:tc>
      </w:tr>
    </w:tbl>
    <w:p w14:paraId="08140E8A" w14:textId="77777777" w:rsidR="000829CD" w:rsidRPr="004861A5" w:rsidRDefault="000829CD" w:rsidP="000829CD">
      <w:pPr>
        <w:spacing w:before="120" w:after="120" w:line="240" w:lineRule="auto"/>
        <w:rPr>
          <w:rFonts w:ascii="Cambria" w:hAnsi="Cambria" w:cs="Times New Roman"/>
          <w:b/>
          <w:bCs/>
        </w:rPr>
      </w:pPr>
      <w:r w:rsidRPr="004861A5">
        <w:rPr>
          <w:rFonts w:ascii="Cambria" w:hAnsi="Cambria" w:cs="Times New Roman"/>
          <w:b/>
          <w:bCs/>
        </w:rPr>
        <w:t xml:space="preserve">6. Treści programowe  oraz liczba godzin na poszczególnych formach zajęć </w:t>
      </w:r>
      <w:r w:rsidRPr="004861A5">
        <w:rPr>
          <w:rFonts w:ascii="Cambria" w:hAnsi="Cambria"/>
        </w:rPr>
        <w:t>(zgodnie z programem studiów):</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6537"/>
        <w:gridCol w:w="1256"/>
        <w:gridCol w:w="1488"/>
      </w:tblGrid>
      <w:tr w:rsidR="000829CD" w:rsidRPr="004861A5" w14:paraId="70DED6E6" w14:textId="77777777" w:rsidTr="00371D5D">
        <w:trPr>
          <w:trHeight w:val="340"/>
          <w:jc w:val="center"/>
        </w:trPr>
        <w:tc>
          <w:tcPr>
            <w:tcW w:w="659" w:type="dxa"/>
            <w:vMerge w:val="restart"/>
            <w:vAlign w:val="center"/>
          </w:tcPr>
          <w:p w14:paraId="047E73A4" w14:textId="77777777" w:rsidR="000829CD" w:rsidRPr="004861A5" w:rsidRDefault="000829CD" w:rsidP="00371D5D">
            <w:pPr>
              <w:spacing w:before="20" w:after="20"/>
              <w:rPr>
                <w:rFonts w:ascii="Cambria" w:hAnsi="Cambria" w:cs="Times New Roman"/>
                <w:b/>
              </w:rPr>
            </w:pPr>
            <w:r w:rsidRPr="004861A5">
              <w:rPr>
                <w:rFonts w:ascii="Cambria" w:hAnsi="Cambria" w:cs="Times New Roman"/>
                <w:b/>
              </w:rPr>
              <w:t>Lp.</w:t>
            </w:r>
          </w:p>
        </w:tc>
        <w:tc>
          <w:tcPr>
            <w:tcW w:w="6537" w:type="dxa"/>
            <w:vMerge w:val="restart"/>
            <w:vAlign w:val="center"/>
          </w:tcPr>
          <w:p w14:paraId="02271434" w14:textId="77777777" w:rsidR="000829CD" w:rsidRPr="004861A5" w:rsidRDefault="000829CD" w:rsidP="00371D5D">
            <w:pPr>
              <w:spacing w:before="20" w:after="20"/>
              <w:rPr>
                <w:rFonts w:ascii="Cambria" w:hAnsi="Cambria" w:cs="Times New Roman"/>
                <w:b/>
              </w:rPr>
            </w:pPr>
            <w:r w:rsidRPr="004861A5">
              <w:rPr>
                <w:rFonts w:ascii="Cambria" w:hAnsi="Cambria" w:cs="Times New Roman"/>
                <w:b/>
              </w:rPr>
              <w:t xml:space="preserve">Treści wykładów </w:t>
            </w:r>
          </w:p>
        </w:tc>
        <w:tc>
          <w:tcPr>
            <w:tcW w:w="2744" w:type="dxa"/>
            <w:gridSpan w:val="2"/>
            <w:vAlign w:val="center"/>
          </w:tcPr>
          <w:p w14:paraId="303EB628" w14:textId="77777777" w:rsidR="000829CD" w:rsidRPr="004861A5" w:rsidRDefault="000829CD" w:rsidP="00371D5D">
            <w:pPr>
              <w:spacing w:before="20" w:after="20"/>
              <w:jc w:val="center"/>
              <w:rPr>
                <w:rFonts w:ascii="Cambria" w:hAnsi="Cambria" w:cs="Times New Roman"/>
                <w:b/>
                <w:sz w:val="16"/>
                <w:szCs w:val="16"/>
              </w:rPr>
            </w:pPr>
            <w:r w:rsidRPr="004861A5">
              <w:rPr>
                <w:rFonts w:ascii="Cambria" w:hAnsi="Cambria" w:cs="Times New Roman"/>
                <w:b/>
                <w:sz w:val="16"/>
                <w:szCs w:val="16"/>
              </w:rPr>
              <w:t>Liczba godzin na studiach</w:t>
            </w:r>
          </w:p>
        </w:tc>
      </w:tr>
      <w:tr w:rsidR="000829CD" w:rsidRPr="004861A5" w14:paraId="5AAEA0BB" w14:textId="77777777" w:rsidTr="00371D5D">
        <w:trPr>
          <w:trHeight w:val="196"/>
          <w:jc w:val="center"/>
        </w:trPr>
        <w:tc>
          <w:tcPr>
            <w:tcW w:w="659" w:type="dxa"/>
            <w:vMerge/>
          </w:tcPr>
          <w:p w14:paraId="2FE73981" w14:textId="77777777" w:rsidR="000829CD" w:rsidRPr="004861A5" w:rsidRDefault="000829CD" w:rsidP="00371D5D">
            <w:pPr>
              <w:spacing w:before="20" w:after="20"/>
              <w:rPr>
                <w:rFonts w:ascii="Cambria" w:hAnsi="Cambria" w:cs="Times New Roman"/>
                <w:b/>
              </w:rPr>
            </w:pPr>
          </w:p>
        </w:tc>
        <w:tc>
          <w:tcPr>
            <w:tcW w:w="6537" w:type="dxa"/>
            <w:vMerge/>
          </w:tcPr>
          <w:p w14:paraId="5495DEC2" w14:textId="77777777" w:rsidR="000829CD" w:rsidRPr="004861A5" w:rsidRDefault="000829CD" w:rsidP="00371D5D">
            <w:pPr>
              <w:spacing w:before="20" w:after="20"/>
              <w:rPr>
                <w:rFonts w:ascii="Cambria" w:hAnsi="Cambria" w:cs="Times New Roman"/>
                <w:b/>
              </w:rPr>
            </w:pPr>
          </w:p>
        </w:tc>
        <w:tc>
          <w:tcPr>
            <w:tcW w:w="1256" w:type="dxa"/>
          </w:tcPr>
          <w:p w14:paraId="148F8A9A" w14:textId="77777777" w:rsidR="000829CD" w:rsidRPr="004861A5" w:rsidRDefault="000829CD" w:rsidP="00371D5D">
            <w:pPr>
              <w:spacing w:before="20" w:after="20"/>
              <w:jc w:val="center"/>
              <w:rPr>
                <w:rFonts w:ascii="Cambria" w:hAnsi="Cambria" w:cs="Times New Roman"/>
                <w:b/>
                <w:sz w:val="16"/>
                <w:szCs w:val="16"/>
              </w:rPr>
            </w:pPr>
            <w:r w:rsidRPr="004861A5">
              <w:rPr>
                <w:rFonts w:ascii="Cambria" w:hAnsi="Cambria" w:cs="Times New Roman"/>
                <w:b/>
                <w:sz w:val="16"/>
                <w:szCs w:val="16"/>
              </w:rPr>
              <w:t>stacjonarnych</w:t>
            </w:r>
          </w:p>
        </w:tc>
        <w:tc>
          <w:tcPr>
            <w:tcW w:w="1488" w:type="dxa"/>
          </w:tcPr>
          <w:p w14:paraId="61C4EC6B" w14:textId="77777777" w:rsidR="000829CD" w:rsidRPr="004861A5" w:rsidRDefault="000829CD" w:rsidP="00371D5D">
            <w:pPr>
              <w:spacing w:before="20" w:after="20"/>
              <w:jc w:val="center"/>
              <w:rPr>
                <w:rFonts w:ascii="Cambria" w:hAnsi="Cambria" w:cs="Times New Roman"/>
                <w:b/>
                <w:sz w:val="16"/>
                <w:szCs w:val="16"/>
              </w:rPr>
            </w:pPr>
            <w:r w:rsidRPr="004861A5">
              <w:rPr>
                <w:rFonts w:ascii="Cambria" w:hAnsi="Cambria" w:cs="Times New Roman"/>
                <w:b/>
                <w:sz w:val="16"/>
                <w:szCs w:val="16"/>
              </w:rPr>
              <w:t>niestacjonarnych</w:t>
            </w:r>
          </w:p>
        </w:tc>
      </w:tr>
      <w:tr w:rsidR="007A425E" w:rsidRPr="004861A5" w14:paraId="460F99F8" w14:textId="77777777" w:rsidTr="004861A5">
        <w:trPr>
          <w:trHeight w:val="225"/>
          <w:jc w:val="center"/>
        </w:trPr>
        <w:tc>
          <w:tcPr>
            <w:tcW w:w="659" w:type="dxa"/>
          </w:tcPr>
          <w:p w14:paraId="78591A4B" w14:textId="77777777" w:rsidR="007A425E" w:rsidRPr="004861A5" w:rsidRDefault="007A425E" w:rsidP="007A425E">
            <w:pPr>
              <w:spacing w:before="20" w:after="20"/>
              <w:rPr>
                <w:rFonts w:ascii="Cambria" w:hAnsi="Cambria" w:cs="Times New Roman"/>
                <w:sz w:val="20"/>
                <w:szCs w:val="20"/>
              </w:rPr>
            </w:pPr>
            <w:r w:rsidRPr="004861A5">
              <w:rPr>
                <w:rFonts w:ascii="Cambria" w:hAnsi="Cambria" w:cs="Times New Roman"/>
                <w:sz w:val="20"/>
                <w:szCs w:val="20"/>
              </w:rPr>
              <w:t>W1</w:t>
            </w:r>
          </w:p>
        </w:tc>
        <w:tc>
          <w:tcPr>
            <w:tcW w:w="6537" w:type="dxa"/>
          </w:tcPr>
          <w:p w14:paraId="0D52B2D3" w14:textId="77777777" w:rsidR="007A425E" w:rsidRPr="004861A5" w:rsidRDefault="007A425E" w:rsidP="004861A5">
            <w:pPr>
              <w:spacing w:before="20" w:after="20"/>
              <w:rPr>
                <w:rFonts w:ascii="Cambria" w:hAnsi="Cambria" w:cs="Times New Roman"/>
                <w:sz w:val="20"/>
                <w:szCs w:val="20"/>
              </w:rPr>
            </w:pPr>
            <w:r w:rsidRPr="004861A5">
              <w:rPr>
                <w:rFonts w:ascii="Cambria" w:hAnsi="Cambria" w:cs="Times New Roman"/>
                <w:sz w:val="20"/>
                <w:szCs w:val="20"/>
              </w:rPr>
              <w:t>Czym jest filozofia?</w:t>
            </w:r>
            <w:r w:rsidR="004861A5">
              <w:rPr>
                <w:rFonts w:ascii="Cambria" w:hAnsi="Cambria" w:cs="Times New Roman"/>
                <w:sz w:val="20"/>
                <w:szCs w:val="20"/>
              </w:rPr>
              <w:t xml:space="preserve"> </w:t>
            </w:r>
            <w:r w:rsidRPr="004861A5">
              <w:rPr>
                <w:rFonts w:ascii="Cambria" w:hAnsi="Cambria" w:cs="Times New Roman"/>
                <w:sz w:val="20"/>
                <w:szCs w:val="20"/>
              </w:rPr>
              <w:t>(wprowadzenie pojęcia filozofia, przedstawienie głównych pojęć i kierunków filozoficznych,</w:t>
            </w:r>
            <w:r w:rsidR="004861A5">
              <w:rPr>
                <w:rFonts w:ascii="Cambria" w:hAnsi="Cambria" w:cs="Times New Roman"/>
                <w:sz w:val="20"/>
                <w:szCs w:val="20"/>
              </w:rPr>
              <w:t xml:space="preserve"> </w:t>
            </w:r>
            <w:r w:rsidRPr="004861A5">
              <w:rPr>
                <w:rFonts w:ascii="Cambria" w:hAnsi="Cambria" w:cs="Times New Roman"/>
                <w:sz w:val="20"/>
                <w:szCs w:val="20"/>
              </w:rPr>
              <w:t>przedstawienie podstawowych zagadnień filozoficznych; wyjaśnienie specyfiki problemów</w:t>
            </w:r>
            <w:r w:rsidR="004861A5">
              <w:rPr>
                <w:rFonts w:ascii="Cambria" w:hAnsi="Cambria" w:cs="Times New Roman"/>
                <w:sz w:val="20"/>
                <w:szCs w:val="20"/>
              </w:rPr>
              <w:t xml:space="preserve"> </w:t>
            </w:r>
            <w:r w:rsidRPr="004861A5">
              <w:rPr>
                <w:rFonts w:ascii="Cambria" w:hAnsi="Cambria" w:cs="Times New Roman"/>
                <w:sz w:val="20"/>
                <w:szCs w:val="20"/>
              </w:rPr>
              <w:t>filozoficznych, filozofia jako nauka).</w:t>
            </w:r>
          </w:p>
        </w:tc>
        <w:tc>
          <w:tcPr>
            <w:tcW w:w="1256" w:type="dxa"/>
            <w:vAlign w:val="center"/>
          </w:tcPr>
          <w:p w14:paraId="38A2FAA1" w14:textId="77777777" w:rsidR="007A425E" w:rsidRPr="004861A5" w:rsidRDefault="007A425E" w:rsidP="004861A5">
            <w:pPr>
              <w:spacing w:before="20" w:after="20"/>
              <w:jc w:val="center"/>
              <w:rPr>
                <w:rFonts w:ascii="Cambria" w:hAnsi="Cambria" w:cs="Times New Roman"/>
                <w:sz w:val="20"/>
                <w:szCs w:val="20"/>
              </w:rPr>
            </w:pPr>
            <w:r w:rsidRPr="004861A5">
              <w:rPr>
                <w:rFonts w:ascii="Cambria" w:hAnsi="Cambria" w:cs="Times New Roman"/>
                <w:sz w:val="20"/>
                <w:szCs w:val="20"/>
              </w:rPr>
              <w:t>4</w:t>
            </w:r>
          </w:p>
        </w:tc>
        <w:tc>
          <w:tcPr>
            <w:tcW w:w="1488" w:type="dxa"/>
            <w:vAlign w:val="center"/>
          </w:tcPr>
          <w:p w14:paraId="5F75D23F" w14:textId="77777777" w:rsidR="007A425E" w:rsidRPr="004861A5" w:rsidRDefault="007A425E" w:rsidP="004861A5">
            <w:pPr>
              <w:spacing w:before="20" w:after="20"/>
              <w:jc w:val="center"/>
              <w:rPr>
                <w:rFonts w:ascii="Cambria" w:hAnsi="Cambria" w:cs="Times New Roman"/>
                <w:sz w:val="20"/>
                <w:szCs w:val="20"/>
              </w:rPr>
            </w:pPr>
            <w:r w:rsidRPr="004861A5">
              <w:rPr>
                <w:rFonts w:ascii="Cambria" w:hAnsi="Cambria" w:cs="Times New Roman"/>
                <w:sz w:val="20"/>
                <w:szCs w:val="20"/>
              </w:rPr>
              <w:t>2</w:t>
            </w:r>
          </w:p>
        </w:tc>
      </w:tr>
      <w:tr w:rsidR="007A425E" w:rsidRPr="004861A5" w14:paraId="507E3939" w14:textId="77777777" w:rsidTr="004861A5">
        <w:trPr>
          <w:trHeight w:val="285"/>
          <w:jc w:val="center"/>
        </w:trPr>
        <w:tc>
          <w:tcPr>
            <w:tcW w:w="659" w:type="dxa"/>
          </w:tcPr>
          <w:p w14:paraId="5F92AC30" w14:textId="77777777" w:rsidR="007A425E" w:rsidRPr="004861A5" w:rsidRDefault="007A425E" w:rsidP="007A425E">
            <w:pPr>
              <w:spacing w:before="20" w:after="20"/>
              <w:rPr>
                <w:rFonts w:ascii="Cambria" w:hAnsi="Cambria" w:cs="Times New Roman"/>
                <w:sz w:val="20"/>
                <w:szCs w:val="20"/>
              </w:rPr>
            </w:pPr>
            <w:r w:rsidRPr="004861A5">
              <w:rPr>
                <w:rFonts w:ascii="Cambria" w:hAnsi="Cambria" w:cs="Times New Roman"/>
                <w:sz w:val="20"/>
                <w:szCs w:val="20"/>
              </w:rPr>
              <w:t>W2</w:t>
            </w:r>
          </w:p>
        </w:tc>
        <w:tc>
          <w:tcPr>
            <w:tcW w:w="6537" w:type="dxa"/>
          </w:tcPr>
          <w:p w14:paraId="18E49943" w14:textId="77777777" w:rsidR="007A425E" w:rsidRPr="004861A5" w:rsidRDefault="007A425E" w:rsidP="007A425E">
            <w:pPr>
              <w:spacing w:before="20" w:after="20"/>
              <w:rPr>
                <w:rFonts w:ascii="Cambria" w:hAnsi="Cambria" w:cs="Times New Roman"/>
                <w:sz w:val="20"/>
                <w:szCs w:val="20"/>
              </w:rPr>
            </w:pPr>
            <w:r w:rsidRPr="004861A5">
              <w:rPr>
                <w:rFonts w:ascii="Cambria" w:hAnsi="Cambria" w:cs="Times New Roman"/>
                <w:sz w:val="20"/>
                <w:szCs w:val="20"/>
              </w:rPr>
              <w:t>Pierwsi przedstawiciele filozofii. Tales jako inicjator filozofii physis: twierdzenia przypisywane</w:t>
            </w:r>
            <w:r w:rsidR="004861A5">
              <w:rPr>
                <w:rFonts w:ascii="Cambria" w:hAnsi="Cambria" w:cs="Times New Roman"/>
                <w:sz w:val="20"/>
                <w:szCs w:val="20"/>
              </w:rPr>
              <w:t xml:space="preserve"> </w:t>
            </w:r>
            <w:r w:rsidRPr="004861A5">
              <w:rPr>
                <w:rFonts w:ascii="Cambria" w:hAnsi="Cambria" w:cs="Times New Roman"/>
                <w:sz w:val="20"/>
                <w:szCs w:val="20"/>
              </w:rPr>
              <w:t>Talesowi, woda jako zasada, znaczenie terminu arché; Anaksymander (ujęcie zasady jako</w:t>
            </w:r>
            <w:r w:rsidR="004861A5">
              <w:rPr>
                <w:rFonts w:ascii="Cambria" w:hAnsi="Cambria" w:cs="Times New Roman"/>
                <w:sz w:val="20"/>
                <w:szCs w:val="20"/>
              </w:rPr>
              <w:t xml:space="preserve"> </w:t>
            </w:r>
            <w:r w:rsidRPr="004861A5">
              <w:rPr>
                <w:rFonts w:ascii="Cambria" w:hAnsi="Cambria" w:cs="Times New Roman"/>
                <w:sz w:val="20"/>
                <w:szCs w:val="20"/>
              </w:rPr>
              <w:t>bezkres), Anaksymenes (arché – powietrze), Heraklit z Efezu (zmienność wszystkiego, walka i</w:t>
            </w:r>
          </w:p>
          <w:p w14:paraId="14D8616E" w14:textId="77777777" w:rsidR="007A425E" w:rsidRPr="004861A5" w:rsidRDefault="007A425E" w:rsidP="004861A5">
            <w:pPr>
              <w:spacing w:before="20" w:after="20"/>
              <w:rPr>
                <w:rFonts w:ascii="Cambria" w:hAnsi="Cambria" w:cs="Times New Roman"/>
                <w:sz w:val="20"/>
                <w:szCs w:val="20"/>
              </w:rPr>
            </w:pPr>
            <w:r w:rsidRPr="004861A5">
              <w:rPr>
                <w:rFonts w:ascii="Cambria" w:hAnsi="Cambria" w:cs="Times New Roman"/>
                <w:sz w:val="20"/>
                <w:szCs w:val="20"/>
              </w:rPr>
              <w:t>synteza przeciwieństw, zasada pojęta jako ogień, obecność i znaczenie elementów myśli</w:t>
            </w:r>
            <w:r w:rsidR="004861A5">
              <w:rPr>
                <w:rFonts w:ascii="Cambria" w:hAnsi="Cambria" w:cs="Times New Roman"/>
                <w:sz w:val="20"/>
                <w:szCs w:val="20"/>
              </w:rPr>
              <w:t xml:space="preserve"> </w:t>
            </w:r>
            <w:r w:rsidRPr="004861A5">
              <w:rPr>
                <w:rFonts w:ascii="Cambria" w:hAnsi="Cambria" w:cs="Times New Roman"/>
                <w:sz w:val="20"/>
                <w:szCs w:val="20"/>
              </w:rPr>
              <w:t>orfickiej); pitagoreizm (zasada ujęta jako liczba, pojęcie kosmosu, pitagorejska nauka o duszy i</w:t>
            </w:r>
            <w:r w:rsidR="004861A5">
              <w:rPr>
                <w:rFonts w:ascii="Cambria" w:hAnsi="Cambria" w:cs="Times New Roman"/>
                <w:sz w:val="20"/>
                <w:szCs w:val="20"/>
              </w:rPr>
              <w:t xml:space="preserve"> </w:t>
            </w:r>
            <w:r w:rsidRPr="004861A5">
              <w:rPr>
                <w:rFonts w:ascii="Cambria" w:hAnsi="Cambria" w:cs="Times New Roman"/>
                <w:sz w:val="20"/>
                <w:szCs w:val="20"/>
              </w:rPr>
              <w:t>metempsychoza, psychagogiczna idea retoryki); Demokryt: podstawy atomizmu.</w:t>
            </w:r>
          </w:p>
        </w:tc>
        <w:tc>
          <w:tcPr>
            <w:tcW w:w="1256" w:type="dxa"/>
            <w:vAlign w:val="center"/>
          </w:tcPr>
          <w:p w14:paraId="4C1E7461" w14:textId="77777777" w:rsidR="007A425E" w:rsidRPr="004861A5" w:rsidRDefault="007A425E" w:rsidP="004861A5">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488" w:type="dxa"/>
            <w:vAlign w:val="center"/>
          </w:tcPr>
          <w:p w14:paraId="476388A7" w14:textId="77777777" w:rsidR="007A425E" w:rsidRPr="004861A5" w:rsidRDefault="007A425E" w:rsidP="004861A5">
            <w:pPr>
              <w:spacing w:before="20" w:after="20"/>
              <w:jc w:val="center"/>
              <w:rPr>
                <w:rFonts w:ascii="Cambria" w:hAnsi="Cambria" w:cs="Times New Roman"/>
                <w:sz w:val="20"/>
                <w:szCs w:val="20"/>
              </w:rPr>
            </w:pPr>
            <w:r w:rsidRPr="004861A5">
              <w:rPr>
                <w:rFonts w:ascii="Cambria" w:hAnsi="Cambria" w:cs="Times New Roman"/>
                <w:sz w:val="20"/>
                <w:szCs w:val="20"/>
              </w:rPr>
              <w:t>2</w:t>
            </w:r>
          </w:p>
        </w:tc>
      </w:tr>
      <w:tr w:rsidR="007A425E" w:rsidRPr="004861A5" w14:paraId="38633C71" w14:textId="77777777" w:rsidTr="004861A5">
        <w:trPr>
          <w:trHeight w:val="345"/>
          <w:jc w:val="center"/>
        </w:trPr>
        <w:tc>
          <w:tcPr>
            <w:tcW w:w="659" w:type="dxa"/>
          </w:tcPr>
          <w:p w14:paraId="15660F49" w14:textId="77777777" w:rsidR="007A425E" w:rsidRPr="004861A5" w:rsidRDefault="007A425E" w:rsidP="007A425E">
            <w:pPr>
              <w:spacing w:before="20" w:after="20"/>
              <w:rPr>
                <w:rFonts w:ascii="Cambria" w:hAnsi="Cambria" w:cs="Times New Roman"/>
                <w:sz w:val="20"/>
                <w:szCs w:val="20"/>
              </w:rPr>
            </w:pPr>
            <w:r w:rsidRPr="004861A5">
              <w:rPr>
                <w:rFonts w:ascii="Cambria" w:hAnsi="Cambria" w:cs="Times New Roman"/>
                <w:sz w:val="20"/>
                <w:szCs w:val="20"/>
              </w:rPr>
              <w:t>W3</w:t>
            </w:r>
          </w:p>
        </w:tc>
        <w:tc>
          <w:tcPr>
            <w:tcW w:w="6537" w:type="dxa"/>
          </w:tcPr>
          <w:p w14:paraId="07651341" w14:textId="77777777" w:rsidR="007A425E" w:rsidRPr="004861A5" w:rsidRDefault="007A425E" w:rsidP="004861A5">
            <w:pPr>
              <w:spacing w:before="20" w:after="20"/>
              <w:rPr>
                <w:rFonts w:ascii="Cambria" w:hAnsi="Cambria" w:cs="Times New Roman"/>
                <w:sz w:val="20"/>
                <w:szCs w:val="20"/>
              </w:rPr>
            </w:pPr>
            <w:r w:rsidRPr="004861A5">
              <w:rPr>
                <w:rFonts w:ascii="Cambria" w:hAnsi="Cambria" w:cs="Times New Roman"/>
                <w:sz w:val="20"/>
                <w:szCs w:val="20"/>
              </w:rPr>
              <w:t>Sofiści (nurty sofistyki, pogłębienie problemów moralnych w myśli greckiej; przedstawienie</w:t>
            </w:r>
            <w:r w:rsidR="004861A5">
              <w:rPr>
                <w:rFonts w:ascii="Cambria" w:hAnsi="Cambria" w:cs="Times New Roman"/>
                <w:sz w:val="20"/>
                <w:szCs w:val="20"/>
              </w:rPr>
              <w:t xml:space="preserve"> </w:t>
            </w:r>
            <w:r w:rsidRPr="004861A5">
              <w:rPr>
                <w:rFonts w:ascii="Cambria" w:hAnsi="Cambria" w:cs="Times New Roman"/>
                <w:sz w:val="20"/>
                <w:szCs w:val="20"/>
              </w:rPr>
              <w:t>koncepcji akcentującej zmysłowy wymiar natury człowieka).</w:t>
            </w:r>
          </w:p>
        </w:tc>
        <w:tc>
          <w:tcPr>
            <w:tcW w:w="1256" w:type="dxa"/>
            <w:vAlign w:val="center"/>
          </w:tcPr>
          <w:p w14:paraId="4BA04CC6" w14:textId="77777777" w:rsidR="007A425E" w:rsidRPr="004861A5" w:rsidRDefault="007A425E" w:rsidP="004861A5">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488" w:type="dxa"/>
            <w:vAlign w:val="center"/>
          </w:tcPr>
          <w:p w14:paraId="5FAE2F8E" w14:textId="77777777" w:rsidR="007A425E" w:rsidRPr="004861A5" w:rsidRDefault="007A425E" w:rsidP="004861A5">
            <w:pPr>
              <w:spacing w:before="20" w:after="20"/>
              <w:jc w:val="center"/>
              <w:rPr>
                <w:rFonts w:ascii="Cambria" w:hAnsi="Cambria" w:cs="Times New Roman"/>
                <w:sz w:val="20"/>
                <w:szCs w:val="20"/>
              </w:rPr>
            </w:pPr>
            <w:r w:rsidRPr="004861A5">
              <w:rPr>
                <w:rFonts w:ascii="Cambria" w:hAnsi="Cambria" w:cs="Times New Roman"/>
                <w:sz w:val="20"/>
                <w:szCs w:val="20"/>
              </w:rPr>
              <w:t>2</w:t>
            </w:r>
          </w:p>
        </w:tc>
      </w:tr>
      <w:tr w:rsidR="007A425E" w:rsidRPr="004861A5" w14:paraId="7D8780E7" w14:textId="77777777" w:rsidTr="004861A5">
        <w:trPr>
          <w:trHeight w:val="345"/>
          <w:jc w:val="center"/>
        </w:trPr>
        <w:tc>
          <w:tcPr>
            <w:tcW w:w="659" w:type="dxa"/>
          </w:tcPr>
          <w:p w14:paraId="52129D6E" w14:textId="77777777" w:rsidR="007A425E" w:rsidRPr="004861A5" w:rsidRDefault="007A425E" w:rsidP="007A425E">
            <w:pPr>
              <w:spacing w:before="20" w:after="20"/>
              <w:rPr>
                <w:rFonts w:ascii="Cambria" w:hAnsi="Cambria" w:cs="Times New Roman"/>
                <w:sz w:val="20"/>
                <w:szCs w:val="20"/>
              </w:rPr>
            </w:pPr>
            <w:r w:rsidRPr="004861A5">
              <w:rPr>
                <w:rFonts w:ascii="Cambria" w:hAnsi="Cambria" w:cs="Times New Roman"/>
                <w:sz w:val="20"/>
                <w:szCs w:val="20"/>
              </w:rPr>
              <w:t>W4</w:t>
            </w:r>
          </w:p>
        </w:tc>
        <w:tc>
          <w:tcPr>
            <w:tcW w:w="6537" w:type="dxa"/>
          </w:tcPr>
          <w:p w14:paraId="2F2E71C2" w14:textId="77777777" w:rsidR="007A425E" w:rsidRPr="004861A5" w:rsidRDefault="007A425E" w:rsidP="004861A5">
            <w:pPr>
              <w:spacing w:before="20" w:after="20"/>
              <w:rPr>
                <w:rFonts w:ascii="Cambria" w:hAnsi="Cambria" w:cs="Times New Roman"/>
                <w:sz w:val="20"/>
                <w:szCs w:val="20"/>
              </w:rPr>
            </w:pPr>
            <w:r w:rsidRPr="004861A5">
              <w:rPr>
                <w:rFonts w:ascii="Cambria" w:hAnsi="Cambria" w:cs="Times New Roman"/>
                <w:sz w:val="20"/>
                <w:szCs w:val="20"/>
              </w:rPr>
              <w:t>Filozofia Sokratesa (świadectwa o Sokratesie, stanowisko Sokratesa wobec filozofii physis,</w:t>
            </w:r>
            <w:r w:rsidR="004861A5">
              <w:rPr>
                <w:rFonts w:ascii="Cambria" w:hAnsi="Cambria" w:cs="Times New Roman"/>
                <w:sz w:val="20"/>
                <w:szCs w:val="20"/>
              </w:rPr>
              <w:t xml:space="preserve"> </w:t>
            </w:r>
            <w:r w:rsidRPr="004861A5">
              <w:rPr>
                <w:rFonts w:ascii="Cambria" w:hAnsi="Cambria" w:cs="Times New Roman"/>
                <w:sz w:val="20"/>
                <w:szCs w:val="20"/>
              </w:rPr>
              <w:t>sokratejska etyka i dialektyka).</w:t>
            </w:r>
          </w:p>
        </w:tc>
        <w:tc>
          <w:tcPr>
            <w:tcW w:w="1256" w:type="dxa"/>
            <w:vAlign w:val="center"/>
          </w:tcPr>
          <w:p w14:paraId="23CEEF6D" w14:textId="77777777" w:rsidR="007A425E" w:rsidRPr="004861A5" w:rsidRDefault="007A425E" w:rsidP="004861A5">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488" w:type="dxa"/>
            <w:vAlign w:val="center"/>
          </w:tcPr>
          <w:p w14:paraId="54C3FB2B" w14:textId="77777777" w:rsidR="007A425E" w:rsidRPr="004861A5" w:rsidRDefault="007A425E" w:rsidP="004861A5">
            <w:pPr>
              <w:spacing w:before="20" w:after="20"/>
              <w:jc w:val="center"/>
              <w:rPr>
                <w:rFonts w:ascii="Cambria" w:hAnsi="Cambria" w:cs="Times New Roman"/>
                <w:sz w:val="20"/>
                <w:szCs w:val="20"/>
              </w:rPr>
            </w:pPr>
            <w:r w:rsidRPr="004861A5">
              <w:rPr>
                <w:rFonts w:ascii="Cambria" w:hAnsi="Cambria" w:cs="Times New Roman"/>
                <w:sz w:val="20"/>
                <w:szCs w:val="20"/>
              </w:rPr>
              <w:t>2</w:t>
            </w:r>
          </w:p>
        </w:tc>
      </w:tr>
      <w:tr w:rsidR="00035C86" w:rsidRPr="004861A5" w14:paraId="16457634" w14:textId="77777777" w:rsidTr="004861A5">
        <w:trPr>
          <w:trHeight w:val="345"/>
          <w:jc w:val="center"/>
        </w:trPr>
        <w:tc>
          <w:tcPr>
            <w:tcW w:w="659" w:type="dxa"/>
          </w:tcPr>
          <w:p w14:paraId="5269076B" w14:textId="77777777" w:rsidR="00035C86" w:rsidRPr="004861A5" w:rsidRDefault="00035C86" w:rsidP="00035C86">
            <w:pPr>
              <w:spacing w:before="20" w:after="20"/>
              <w:rPr>
                <w:rFonts w:ascii="Cambria" w:hAnsi="Cambria" w:cs="Times New Roman"/>
                <w:sz w:val="20"/>
                <w:szCs w:val="20"/>
              </w:rPr>
            </w:pPr>
            <w:r w:rsidRPr="004861A5">
              <w:rPr>
                <w:rFonts w:ascii="Cambria" w:hAnsi="Cambria" w:cs="Times New Roman"/>
                <w:sz w:val="20"/>
                <w:szCs w:val="20"/>
              </w:rPr>
              <w:t>W5</w:t>
            </w:r>
          </w:p>
        </w:tc>
        <w:tc>
          <w:tcPr>
            <w:tcW w:w="6537" w:type="dxa"/>
          </w:tcPr>
          <w:p w14:paraId="224E641F" w14:textId="77777777" w:rsidR="00035C86" w:rsidRPr="004861A5" w:rsidRDefault="007A425E" w:rsidP="004861A5">
            <w:pPr>
              <w:spacing w:before="20" w:after="20"/>
              <w:rPr>
                <w:rFonts w:ascii="Cambria" w:hAnsi="Cambria" w:cs="Times New Roman"/>
                <w:sz w:val="20"/>
                <w:szCs w:val="20"/>
              </w:rPr>
            </w:pPr>
            <w:r w:rsidRPr="004861A5">
              <w:rPr>
                <w:rFonts w:ascii="Cambria" w:hAnsi="Cambria" w:cs="Times New Roman"/>
                <w:sz w:val="20"/>
                <w:szCs w:val="20"/>
              </w:rPr>
              <w:t>Platon (nauka o ideach, projekcja państwa idealnego, dowody nieśmiertelności duszy,</w:t>
            </w:r>
            <w:r w:rsidR="004861A5">
              <w:rPr>
                <w:rFonts w:ascii="Cambria" w:hAnsi="Cambria" w:cs="Times New Roman"/>
                <w:sz w:val="20"/>
                <w:szCs w:val="20"/>
              </w:rPr>
              <w:t xml:space="preserve"> </w:t>
            </w:r>
            <w:r w:rsidRPr="004861A5">
              <w:rPr>
                <w:rFonts w:ascii="Cambria" w:hAnsi="Cambria" w:cs="Times New Roman"/>
                <w:sz w:val="20"/>
                <w:szCs w:val="20"/>
              </w:rPr>
              <w:t>anamneza, eschatologia i metempsychoza, podstawy platońskiej ascezy).</w:t>
            </w:r>
          </w:p>
        </w:tc>
        <w:tc>
          <w:tcPr>
            <w:tcW w:w="1256" w:type="dxa"/>
            <w:vAlign w:val="center"/>
          </w:tcPr>
          <w:p w14:paraId="3463C158" w14:textId="77777777" w:rsidR="00035C86" w:rsidRPr="004861A5" w:rsidRDefault="00035C86" w:rsidP="004861A5">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488" w:type="dxa"/>
            <w:vAlign w:val="center"/>
          </w:tcPr>
          <w:p w14:paraId="71FD1CC4" w14:textId="77777777" w:rsidR="00035C86" w:rsidRPr="004861A5" w:rsidRDefault="00035C86" w:rsidP="004861A5">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7A425E" w:rsidRPr="004861A5" w14:paraId="3134E610" w14:textId="77777777" w:rsidTr="004861A5">
        <w:trPr>
          <w:trHeight w:val="345"/>
          <w:jc w:val="center"/>
        </w:trPr>
        <w:tc>
          <w:tcPr>
            <w:tcW w:w="659" w:type="dxa"/>
          </w:tcPr>
          <w:p w14:paraId="01D46B0E" w14:textId="77777777" w:rsidR="007A425E" w:rsidRPr="004861A5" w:rsidRDefault="007A425E" w:rsidP="007A425E">
            <w:pPr>
              <w:spacing w:before="20" w:after="20"/>
              <w:rPr>
                <w:rFonts w:ascii="Cambria" w:hAnsi="Cambria" w:cs="Times New Roman"/>
                <w:sz w:val="20"/>
                <w:szCs w:val="20"/>
              </w:rPr>
            </w:pPr>
            <w:r w:rsidRPr="004861A5">
              <w:rPr>
                <w:rFonts w:ascii="Cambria" w:hAnsi="Cambria" w:cs="Times New Roman"/>
                <w:sz w:val="20"/>
                <w:szCs w:val="20"/>
              </w:rPr>
              <w:t>W6</w:t>
            </w:r>
          </w:p>
        </w:tc>
        <w:tc>
          <w:tcPr>
            <w:tcW w:w="6537" w:type="dxa"/>
          </w:tcPr>
          <w:p w14:paraId="4D1BBA79" w14:textId="77777777" w:rsidR="007A425E" w:rsidRPr="004861A5" w:rsidRDefault="007A425E" w:rsidP="004861A5">
            <w:pPr>
              <w:spacing w:before="20" w:after="20"/>
              <w:rPr>
                <w:rFonts w:ascii="Cambria" w:hAnsi="Cambria" w:cs="Times New Roman"/>
                <w:sz w:val="20"/>
                <w:szCs w:val="20"/>
              </w:rPr>
            </w:pPr>
            <w:r w:rsidRPr="004861A5">
              <w:rPr>
                <w:rFonts w:ascii="Cambria" w:hAnsi="Cambria" w:cs="Times New Roman"/>
                <w:sz w:val="20"/>
                <w:szCs w:val="20"/>
              </w:rPr>
              <w:t>Arystoteles (klasyfikacja nauk, krytyka Platona, nauka o duszy, szczęście jako najwyższy cel</w:t>
            </w:r>
            <w:r w:rsidR="004861A5">
              <w:rPr>
                <w:rFonts w:ascii="Cambria" w:hAnsi="Cambria" w:cs="Times New Roman"/>
                <w:sz w:val="20"/>
                <w:szCs w:val="20"/>
              </w:rPr>
              <w:t xml:space="preserve"> </w:t>
            </w:r>
            <w:r w:rsidRPr="004861A5">
              <w:rPr>
                <w:rFonts w:ascii="Cambria" w:hAnsi="Cambria" w:cs="Times New Roman"/>
                <w:sz w:val="20"/>
                <w:szCs w:val="20"/>
              </w:rPr>
              <w:t>człowieka, podział cnót: cnoty etyczne i dianoetyczne, politologiczny aspekt myśli</w:t>
            </w:r>
            <w:r w:rsidR="004861A5">
              <w:rPr>
                <w:rFonts w:ascii="Cambria" w:hAnsi="Cambria" w:cs="Times New Roman"/>
                <w:sz w:val="20"/>
                <w:szCs w:val="20"/>
              </w:rPr>
              <w:t xml:space="preserve"> </w:t>
            </w:r>
            <w:r w:rsidRPr="004861A5">
              <w:rPr>
                <w:rFonts w:ascii="Cambria" w:hAnsi="Cambria" w:cs="Times New Roman"/>
                <w:sz w:val="20"/>
                <w:szCs w:val="20"/>
              </w:rPr>
              <w:t>arystotelesowskiej).</w:t>
            </w:r>
          </w:p>
        </w:tc>
        <w:tc>
          <w:tcPr>
            <w:tcW w:w="1256" w:type="dxa"/>
            <w:vAlign w:val="center"/>
          </w:tcPr>
          <w:p w14:paraId="3BCD8B40" w14:textId="77777777" w:rsidR="007A425E" w:rsidRPr="004861A5" w:rsidRDefault="007A425E" w:rsidP="004861A5">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488" w:type="dxa"/>
            <w:vAlign w:val="center"/>
          </w:tcPr>
          <w:p w14:paraId="5763F82E" w14:textId="77777777" w:rsidR="007A425E" w:rsidRPr="004861A5" w:rsidRDefault="007A425E" w:rsidP="004861A5">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7A425E" w:rsidRPr="004861A5" w14:paraId="645F1B0B" w14:textId="77777777" w:rsidTr="004861A5">
        <w:trPr>
          <w:trHeight w:val="345"/>
          <w:jc w:val="center"/>
        </w:trPr>
        <w:tc>
          <w:tcPr>
            <w:tcW w:w="659" w:type="dxa"/>
          </w:tcPr>
          <w:p w14:paraId="556AB620" w14:textId="77777777" w:rsidR="007A425E" w:rsidRPr="004861A5" w:rsidRDefault="007A425E" w:rsidP="007A425E">
            <w:pPr>
              <w:spacing w:before="20" w:after="20"/>
              <w:rPr>
                <w:rFonts w:ascii="Cambria" w:hAnsi="Cambria" w:cs="Times New Roman"/>
                <w:sz w:val="20"/>
                <w:szCs w:val="20"/>
              </w:rPr>
            </w:pPr>
            <w:r w:rsidRPr="004861A5">
              <w:rPr>
                <w:rFonts w:ascii="Cambria" w:hAnsi="Cambria" w:cs="Times New Roman"/>
                <w:sz w:val="20"/>
                <w:szCs w:val="20"/>
              </w:rPr>
              <w:t>W7</w:t>
            </w:r>
          </w:p>
        </w:tc>
        <w:tc>
          <w:tcPr>
            <w:tcW w:w="6537" w:type="dxa"/>
          </w:tcPr>
          <w:p w14:paraId="79D9B9F2" w14:textId="77777777" w:rsidR="007A425E" w:rsidRPr="004861A5" w:rsidRDefault="007A425E" w:rsidP="007A425E">
            <w:pPr>
              <w:spacing w:before="20" w:after="20"/>
              <w:rPr>
                <w:rFonts w:ascii="Cambria" w:hAnsi="Cambria" w:cs="Times New Roman"/>
                <w:sz w:val="20"/>
                <w:szCs w:val="20"/>
              </w:rPr>
            </w:pPr>
            <w:r w:rsidRPr="004861A5">
              <w:rPr>
                <w:rFonts w:ascii="Cambria" w:hAnsi="Cambria" w:cs="Times New Roman"/>
                <w:sz w:val="20"/>
                <w:szCs w:val="20"/>
              </w:rPr>
              <w:t>Greckie szkoły hellenistyczne i praktyczny wymiar filozofii (stoicy, epikurejczycy, sceptycy).</w:t>
            </w:r>
          </w:p>
        </w:tc>
        <w:tc>
          <w:tcPr>
            <w:tcW w:w="1256" w:type="dxa"/>
            <w:vAlign w:val="center"/>
          </w:tcPr>
          <w:p w14:paraId="30BF6E54" w14:textId="77777777" w:rsidR="007A425E" w:rsidRPr="004861A5" w:rsidRDefault="007A425E" w:rsidP="004861A5">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488" w:type="dxa"/>
            <w:vAlign w:val="center"/>
          </w:tcPr>
          <w:p w14:paraId="3AF85845" w14:textId="77777777" w:rsidR="007A425E" w:rsidRPr="004861A5" w:rsidRDefault="007A425E" w:rsidP="004861A5">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7A425E" w:rsidRPr="004861A5" w14:paraId="0F48DA19" w14:textId="77777777" w:rsidTr="004861A5">
        <w:trPr>
          <w:trHeight w:val="345"/>
          <w:jc w:val="center"/>
        </w:trPr>
        <w:tc>
          <w:tcPr>
            <w:tcW w:w="659" w:type="dxa"/>
          </w:tcPr>
          <w:p w14:paraId="2F9D55E1" w14:textId="77777777" w:rsidR="007A425E" w:rsidRPr="004861A5" w:rsidRDefault="007A425E" w:rsidP="007A425E">
            <w:pPr>
              <w:spacing w:before="20" w:after="20"/>
              <w:rPr>
                <w:rFonts w:ascii="Cambria" w:hAnsi="Cambria" w:cs="Times New Roman"/>
                <w:sz w:val="20"/>
                <w:szCs w:val="20"/>
              </w:rPr>
            </w:pPr>
            <w:r w:rsidRPr="004861A5">
              <w:rPr>
                <w:rFonts w:ascii="Cambria" w:hAnsi="Cambria" w:cs="Times New Roman"/>
                <w:sz w:val="20"/>
                <w:szCs w:val="20"/>
              </w:rPr>
              <w:t>W8</w:t>
            </w:r>
          </w:p>
        </w:tc>
        <w:tc>
          <w:tcPr>
            <w:tcW w:w="6537" w:type="dxa"/>
          </w:tcPr>
          <w:p w14:paraId="41F46D42" w14:textId="77777777" w:rsidR="007A425E" w:rsidRPr="004861A5" w:rsidRDefault="007A425E" w:rsidP="007A425E">
            <w:pPr>
              <w:spacing w:before="20" w:after="20"/>
              <w:rPr>
                <w:rFonts w:ascii="Cambria" w:hAnsi="Cambria" w:cs="Times New Roman"/>
                <w:sz w:val="20"/>
                <w:szCs w:val="20"/>
              </w:rPr>
            </w:pPr>
            <w:r w:rsidRPr="004861A5">
              <w:rPr>
                <w:rFonts w:ascii="Cambria" w:hAnsi="Cambria" w:cs="Times New Roman"/>
                <w:sz w:val="20"/>
                <w:szCs w:val="20"/>
              </w:rPr>
              <w:t>Koncepcje filozoficzne św. Augustyna i św. Tomasza.</w:t>
            </w:r>
          </w:p>
        </w:tc>
        <w:tc>
          <w:tcPr>
            <w:tcW w:w="1256" w:type="dxa"/>
            <w:vAlign w:val="center"/>
          </w:tcPr>
          <w:p w14:paraId="5910529E" w14:textId="77777777" w:rsidR="007A425E" w:rsidRPr="004861A5" w:rsidRDefault="007A425E" w:rsidP="004861A5">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488" w:type="dxa"/>
            <w:vAlign w:val="center"/>
          </w:tcPr>
          <w:p w14:paraId="623E68D7" w14:textId="77777777" w:rsidR="007A425E" w:rsidRPr="004861A5" w:rsidRDefault="007A425E" w:rsidP="004861A5">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7A425E" w:rsidRPr="004861A5" w14:paraId="6734C163" w14:textId="77777777" w:rsidTr="004861A5">
        <w:trPr>
          <w:trHeight w:val="345"/>
          <w:jc w:val="center"/>
        </w:trPr>
        <w:tc>
          <w:tcPr>
            <w:tcW w:w="659" w:type="dxa"/>
          </w:tcPr>
          <w:p w14:paraId="78E3AA53" w14:textId="77777777" w:rsidR="007A425E" w:rsidRPr="004861A5" w:rsidRDefault="007A425E" w:rsidP="007A425E">
            <w:pPr>
              <w:spacing w:before="20" w:after="20"/>
              <w:rPr>
                <w:rFonts w:ascii="Cambria" w:hAnsi="Cambria" w:cs="Times New Roman"/>
                <w:sz w:val="20"/>
                <w:szCs w:val="20"/>
              </w:rPr>
            </w:pPr>
            <w:r w:rsidRPr="004861A5">
              <w:rPr>
                <w:rFonts w:ascii="Cambria" w:hAnsi="Cambria" w:cs="Times New Roman"/>
                <w:sz w:val="20"/>
                <w:szCs w:val="20"/>
              </w:rPr>
              <w:t>W9</w:t>
            </w:r>
          </w:p>
        </w:tc>
        <w:tc>
          <w:tcPr>
            <w:tcW w:w="6537" w:type="dxa"/>
          </w:tcPr>
          <w:p w14:paraId="510A29AA" w14:textId="77777777" w:rsidR="007A425E" w:rsidRPr="004861A5" w:rsidRDefault="007A425E" w:rsidP="007A425E">
            <w:pPr>
              <w:spacing w:before="20" w:after="20"/>
              <w:rPr>
                <w:rFonts w:ascii="Cambria" w:hAnsi="Cambria" w:cs="Times New Roman"/>
                <w:sz w:val="20"/>
                <w:szCs w:val="20"/>
              </w:rPr>
            </w:pPr>
            <w:r w:rsidRPr="004861A5">
              <w:rPr>
                <w:rFonts w:ascii="Cambria" w:hAnsi="Cambria" w:cs="Times New Roman"/>
                <w:sz w:val="20"/>
                <w:szCs w:val="20"/>
              </w:rPr>
              <w:t>Humanizm a filozofia antyczna. Powrót filozofów starożytnych w epoce Odrodzenia. Wybrani</w:t>
            </w:r>
            <w:r w:rsidR="004861A5">
              <w:rPr>
                <w:rFonts w:ascii="Cambria" w:hAnsi="Cambria" w:cs="Times New Roman"/>
                <w:sz w:val="20"/>
                <w:szCs w:val="20"/>
              </w:rPr>
              <w:t xml:space="preserve"> </w:t>
            </w:r>
            <w:r w:rsidRPr="004861A5">
              <w:rPr>
                <w:rFonts w:ascii="Cambria" w:hAnsi="Cambria" w:cs="Times New Roman"/>
                <w:sz w:val="20"/>
                <w:szCs w:val="20"/>
              </w:rPr>
              <w:t>przedstawiciele filozofii renesansowej: C. Salutati, L. Bruni, G. Manetti, Alberti, Pico della</w:t>
            </w:r>
            <w:r w:rsidR="004861A5">
              <w:rPr>
                <w:rFonts w:ascii="Cambria" w:hAnsi="Cambria" w:cs="Times New Roman"/>
                <w:sz w:val="20"/>
                <w:szCs w:val="20"/>
              </w:rPr>
              <w:t xml:space="preserve"> </w:t>
            </w:r>
            <w:r w:rsidRPr="004861A5">
              <w:rPr>
                <w:rFonts w:ascii="Cambria" w:hAnsi="Cambria" w:cs="Times New Roman"/>
                <w:sz w:val="20"/>
                <w:szCs w:val="20"/>
              </w:rPr>
              <w:t>Mirandola, Pompanazzi, Machiavelli. Wpływ myślicieli bizantyjskich na rozwój filozofii na</w:t>
            </w:r>
            <w:r w:rsidR="004861A5">
              <w:rPr>
                <w:rFonts w:ascii="Cambria" w:hAnsi="Cambria" w:cs="Times New Roman"/>
                <w:sz w:val="20"/>
                <w:szCs w:val="20"/>
              </w:rPr>
              <w:t xml:space="preserve"> </w:t>
            </w:r>
            <w:r w:rsidRPr="004861A5">
              <w:rPr>
                <w:rFonts w:ascii="Cambria" w:hAnsi="Cambria" w:cs="Times New Roman"/>
                <w:sz w:val="20"/>
                <w:szCs w:val="20"/>
              </w:rPr>
              <w:t>Zachodzie. Spór między platonikami i arystotelikami. Znaczenie Akademii Florenckiej.</w:t>
            </w:r>
          </w:p>
          <w:p w14:paraId="0DED2DCF" w14:textId="77777777" w:rsidR="007A425E" w:rsidRPr="004861A5" w:rsidRDefault="007A425E" w:rsidP="007A425E">
            <w:pPr>
              <w:spacing w:before="20" w:after="20"/>
              <w:rPr>
                <w:rFonts w:ascii="Cambria" w:hAnsi="Cambria" w:cs="Times New Roman"/>
                <w:sz w:val="20"/>
                <w:szCs w:val="20"/>
              </w:rPr>
            </w:pPr>
            <w:r w:rsidRPr="004861A5">
              <w:rPr>
                <w:rFonts w:ascii="Cambria" w:hAnsi="Cambria" w:cs="Times New Roman"/>
                <w:sz w:val="20"/>
                <w:szCs w:val="20"/>
              </w:rPr>
              <w:t>Renesansowa logika, retoryka i poetyka.</w:t>
            </w:r>
          </w:p>
        </w:tc>
        <w:tc>
          <w:tcPr>
            <w:tcW w:w="1256" w:type="dxa"/>
            <w:vAlign w:val="center"/>
          </w:tcPr>
          <w:p w14:paraId="5F0329E0" w14:textId="77777777" w:rsidR="007A425E" w:rsidRPr="004861A5" w:rsidRDefault="007A425E" w:rsidP="004861A5">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488" w:type="dxa"/>
            <w:vAlign w:val="center"/>
          </w:tcPr>
          <w:p w14:paraId="176A61C0" w14:textId="77777777" w:rsidR="007A425E" w:rsidRPr="004861A5" w:rsidRDefault="007A425E" w:rsidP="004861A5">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7A425E" w:rsidRPr="004861A5" w14:paraId="3479058B" w14:textId="77777777" w:rsidTr="004861A5">
        <w:trPr>
          <w:trHeight w:val="345"/>
          <w:jc w:val="center"/>
        </w:trPr>
        <w:tc>
          <w:tcPr>
            <w:tcW w:w="659" w:type="dxa"/>
          </w:tcPr>
          <w:p w14:paraId="6DEBED78" w14:textId="77777777" w:rsidR="007A425E" w:rsidRPr="004861A5" w:rsidRDefault="007A425E" w:rsidP="007A425E">
            <w:pPr>
              <w:spacing w:before="20" w:after="20"/>
              <w:rPr>
                <w:rFonts w:ascii="Cambria" w:hAnsi="Cambria" w:cs="Times New Roman"/>
                <w:sz w:val="20"/>
                <w:szCs w:val="20"/>
              </w:rPr>
            </w:pPr>
            <w:r w:rsidRPr="004861A5">
              <w:rPr>
                <w:rFonts w:ascii="Cambria" w:hAnsi="Cambria" w:cs="Times New Roman"/>
                <w:sz w:val="20"/>
                <w:szCs w:val="20"/>
              </w:rPr>
              <w:lastRenderedPageBreak/>
              <w:t>W10</w:t>
            </w:r>
          </w:p>
        </w:tc>
        <w:tc>
          <w:tcPr>
            <w:tcW w:w="6537" w:type="dxa"/>
          </w:tcPr>
          <w:p w14:paraId="0F021420" w14:textId="77777777" w:rsidR="007A425E" w:rsidRPr="004861A5" w:rsidRDefault="007A425E" w:rsidP="004861A5">
            <w:pPr>
              <w:spacing w:before="20" w:after="20"/>
              <w:rPr>
                <w:rFonts w:ascii="Cambria" w:hAnsi="Cambria" w:cs="Times New Roman"/>
                <w:sz w:val="20"/>
                <w:szCs w:val="20"/>
              </w:rPr>
            </w:pPr>
            <w:r w:rsidRPr="004861A5">
              <w:rPr>
                <w:rFonts w:ascii="Cambria" w:hAnsi="Cambria" w:cs="Times New Roman"/>
                <w:sz w:val="20"/>
                <w:szCs w:val="20"/>
              </w:rPr>
              <w:t>Filozofia Descartesa. Podstawy racjonalizmu kartezjańskiego oraz filozofia cogito.</w:t>
            </w:r>
            <w:r w:rsidR="004861A5">
              <w:rPr>
                <w:rFonts w:ascii="Cambria" w:hAnsi="Cambria" w:cs="Times New Roman"/>
                <w:sz w:val="20"/>
                <w:szCs w:val="20"/>
              </w:rPr>
              <w:t xml:space="preserve"> </w:t>
            </w:r>
            <w:r w:rsidRPr="004861A5">
              <w:rPr>
                <w:rFonts w:ascii="Cambria" w:hAnsi="Cambria" w:cs="Times New Roman"/>
                <w:sz w:val="20"/>
                <w:szCs w:val="20"/>
              </w:rPr>
              <w:t>Pascal (porządek serca i porządek rozumu, elementy tragizmu, człowiek jako ‘trzcina myśląca’ i</w:t>
            </w:r>
            <w:r w:rsidR="004861A5">
              <w:rPr>
                <w:rFonts w:ascii="Cambria" w:hAnsi="Cambria" w:cs="Times New Roman"/>
                <w:sz w:val="20"/>
                <w:szCs w:val="20"/>
              </w:rPr>
              <w:t xml:space="preserve"> </w:t>
            </w:r>
            <w:r w:rsidRPr="004861A5">
              <w:rPr>
                <w:rFonts w:ascii="Cambria" w:hAnsi="Cambria" w:cs="Times New Roman"/>
                <w:sz w:val="20"/>
                <w:szCs w:val="20"/>
              </w:rPr>
              <w:t>poszukiwacz Boga).</w:t>
            </w:r>
          </w:p>
        </w:tc>
        <w:tc>
          <w:tcPr>
            <w:tcW w:w="1256" w:type="dxa"/>
            <w:vAlign w:val="center"/>
          </w:tcPr>
          <w:p w14:paraId="5DCAC918" w14:textId="77777777" w:rsidR="007A425E" w:rsidRPr="004861A5" w:rsidRDefault="007A425E" w:rsidP="004861A5">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488" w:type="dxa"/>
            <w:vAlign w:val="center"/>
          </w:tcPr>
          <w:p w14:paraId="479183C5" w14:textId="77777777" w:rsidR="007A425E" w:rsidRPr="004861A5" w:rsidRDefault="007A425E" w:rsidP="004861A5">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7A425E" w:rsidRPr="004861A5" w14:paraId="49AD3E76" w14:textId="77777777" w:rsidTr="004861A5">
        <w:trPr>
          <w:trHeight w:val="345"/>
          <w:jc w:val="center"/>
        </w:trPr>
        <w:tc>
          <w:tcPr>
            <w:tcW w:w="659" w:type="dxa"/>
          </w:tcPr>
          <w:p w14:paraId="21D66B55" w14:textId="77777777" w:rsidR="007A425E" w:rsidRPr="004861A5" w:rsidRDefault="007A425E" w:rsidP="007A425E">
            <w:pPr>
              <w:spacing w:before="20" w:after="20"/>
              <w:rPr>
                <w:rFonts w:ascii="Cambria" w:hAnsi="Cambria" w:cs="Times New Roman"/>
                <w:sz w:val="20"/>
                <w:szCs w:val="20"/>
              </w:rPr>
            </w:pPr>
            <w:r w:rsidRPr="004861A5">
              <w:rPr>
                <w:rFonts w:ascii="Cambria" w:hAnsi="Cambria" w:cs="Times New Roman"/>
                <w:sz w:val="20"/>
                <w:szCs w:val="20"/>
              </w:rPr>
              <w:t>W11</w:t>
            </w:r>
          </w:p>
        </w:tc>
        <w:tc>
          <w:tcPr>
            <w:tcW w:w="6537" w:type="dxa"/>
          </w:tcPr>
          <w:p w14:paraId="39E05A72" w14:textId="77777777" w:rsidR="007A425E" w:rsidRPr="004861A5" w:rsidRDefault="007A425E" w:rsidP="004861A5">
            <w:pPr>
              <w:spacing w:before="20" w:after="20"/>
              <w:rPr>
                <w:rFonts w:ascii="Cambria" w:hAnsi="Cambria" w:cs="Times New Roman"/>
                <w:sz w:val="20"/>
                <w:szCs w:val="20"/>
              </w:rPr>
            </w:pPr>
            <w:r w:rsidRPr="004861A5">
              <w:rPr>
                <w:rFonts w:ascii="Cambria" w:hAnsi="Cambria" w:cs="Times New Roman"/>
                <w:sz w:val="20"/>
                <w:szCs w:val="20"/>
              </w:rPr>
              <w:t>Kant (podstawy filozofii transcendentalnej, etyka: idea wolności, pojęcie dobra i zła moralnego,</w:t>
            </w:r>
            <w:r w:rsidR="004861A5">
              <w:rPr>
                <w:rFonts w:ascii="Cambria" w:hAnsi="Cambria" w:cs="Times New Roman"/>
                <w:sz w:val="20"/>
                <w:szCs w:val="20"/>
              </w:rPr>
              <w:t xml:space="preserve"> </w:t>
            </w:r>
            <w:r w:rsidRPr="004861A5">
              <w:rPr>
                <w:rFonts w:ascii="Cambria" w:hAnsi="Cambria" w:cs="Times New Roman"/>
                <w:sz w:val="20"/>
                <w:szCs w:val="20"/>
              </w:rPr>
              <w:t>znaczenie imperatywu kategorycznego i hipotetycznego). Filozofia Hegla. Koncepcja historii.</w:t>
            </w:r>
            <w:r w:rsidR="004861A5">
              <w:rPr>
                <w:rFonts w:ascii="Cambria" w:hAnsi="Cambria" w:cs="Times New Roman"/>
                <w:sz w:val="20"/>
                <w:szCs w:val="20"/>
              </w:rPr>
              <w:t xml:space="preserve"> </w:t>
            </w:r>
            <w:r w:rsidRPr="004861A5">
              <w:rPr>
                <w:rFonts w:ascii="Cambria" w:hAnsi="Cambria" w:cs="Times New Roman"/>
                <w:sz w:val="20"/>
                <w:szCs w:val="20"/>
              </w:rPr>
              <w:t>Założenia heglowskiej dialektyki.</w:t>
            </w:r>
          </w:p>
        </w:tc>
        <w:tc>
          <w:tcPr>
            <w:tcW w:w="1256" w:type="dxa"/>
            <w:vAlign w:val="center"/>
          </w:tcPr>
          <w:p w14:paraId="6EFA9496" w14:textId="77777777" w:rsidR="007A425E" w:rsidRPr="004861A5" w:rsidRDefault="007A425E" w:rsidP="004861A5">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488" w:type="dxa"/>
            <w:vAlign w:val="center"/>
          </w:tcPr>
          <w:p w14:paraId="1E234225" w14:textId="77777777" w:rsidR="007A425E" w:rsidRPr="004861A5" w:rsidRDefault="007A425E" w:rsidP="004861A5">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7A425E" w:rsidRPr="004861A5" w14:paraId="10CF9D42" w14:textId="77777777" w:rsidTr="004861A5">
        <w:trPr>
          <w:trHeight w:val="345"/>
          <w:jc w:val="center"/>
        </w:trPr>
        <w:tc>
          <w:tcPr>
            <w:tcW w:w="659" w:type="dxa"/>
          </w:tcPr>
          <w:p w14:paraId="1642177A" w14:textId="77777777" w:rsidR="007A425E" w:rsidRPr="004861A5" w:rsidRDefault="007A425E" w:rsidP="007A425E">
            <w:pPr>
              <w:spacing w:before="20" w:after="20"/>
              <w:rPr>
                <w:rFonts w:ascii="Cambria" w:hAnsi="Cambria" w:cs="Times New Roman"/>
                <w:sz w:val="20"/>
                <w:szCs w:val="20"/>
              </w:rPr>
            </w:pPr>
            <w:r w:rsidRPr="004861A5">
              <w:rPr>
                <w:rFonts w:ascii="Cambria" w:hAnsi="Cambria" w:cs="Times New Roman"/>
                <w:sz w:val="20"/>
                <w:szCs w:val="20"/>
              </w:rPr>
              <w:t>W12</w:t>
            </w:r>
          </w:p>
        </w:tc>
        <w:tc>
          <w:tcPr>
            <w:tcW w:w="6537" w:type="dxa"/>
          </w:tcPr>
          <w:p w14:paraId="008B584C" w14:textId="77777777" w:rsidR="007A425E" w:rsidRPr="004861A5" w:rsidRDefault="007A425E" w:rsidP="004861A5">
            <w:pPr>
              <w:spacing w:before="20" w:after="20"/>
              <w:rPr>
                <w:rFonts w:ascii="Cambria" w:hAnsi="Cambria" w:cs="Times New Roman"/>
                <w:sz w:val="20"/>
                <w:szCs w:val="20"/>
              </w:rPr>
            </w:pPr>
            <w:r w:rsidRPr="004861A5">
              <w:rPr>
                <w:rFonts w:ascii="Cambria" w:hAnsi="Cambria" w:cs="Times New Roman"/>
                <w:sz w:val="20"/>
                <w:szCs w:val="20"/>
              </w:rPr>
              <w:t>Egzystencjalizm: Człowiek w myśli filozoficznej Sartre’a. Albert Camus (położenie człowieka,</w:t>
            </w:r>
            <w:r w:rsidR="004861A5">
              <w:rPr>
                <w:rFonts w:ascii="Cambria" w:hAnsi="Cambria" w:cs="Times New Roman"/>
                <w:sz w:val="20"/>
                <w:szCs w:val="20"/>
              </w:rPr>
              <w:t xml:space="preserve"> </w:t>
            </w:r>
            <w:r w:rsidRPr="004861A5">
              <w:rPr>
                <w:rFonts w:ascii="Cambria" w:hAnsi="Cambria" w:cs="Times New Roman"/>
                <w:sz w:val="20"/>
                <w:szCs w:val="20"/>
              </w:rPr>
              <w:t>pojęcie absurdu, bunt wobec rzeczywistości jako podstawa działania ludzkiego, poszukiwanie</w:t>
            </w:r>
            <w:r w:rsidR="004861A5">
              <w:rPr>
                <w:rFonts w:ascii="Cambria" w:hAnsi="Cambria" w:cs="Times New Roman"/>
                <w:sz w:val="20"/>
                <w:szCs w:val="20"/>
              </w:rPr>
              <w:t xml:space="preserve"> </w:t>
            </w:r>
            <w:r w:rsidRPr="004861A5">
              <w:rPr>
                <w:rFonts w:ascii="Cambria" w:hAnsi="Cambria" w:cs="Times New Roman"/>
                <w:sz w:val="20"/>
                <w:szCs w:val="20"/>
              </w:rPr>
              <w:t>sensu życia).</w:t>
            </w:r>
          </w:p>
        </w:tc>
        <w:tc>
          <w:tcPr>
            <w:tcW w:w="1256" w:type="dxa"/>
            <w:vAlign w:val="center"/>
          </w:tcPr>
          <w:p w14:paraId="7CC71F31" w14:textId="77777777" w:rsidR="007A425E" w:rsidRPr="004861A5" w:rsidRDefault="007A425E" w:rsidP="004861A5">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488" w:type="dxa"/>
            <w:vAlign w:val="center"/>
          </w:tcPr>
          <w:p w14:paraId="7E0494DB" w14:textId="77777777" w:rsidR="007A425E" w:rsidRPr="004861A5" w:rsidRDefault="007A425E" w:rsidP="004861A5">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7A425E" w:rsidRPr="004861A5" w14:paraId="7BA1C88B" w14:textId="77777777" w:rsidTr="004861A5">
        <w:trPr>
          <w:trHeight w:val="345"/>
          <w:jc w:val="center"/>
        </w:trPr>
        <w:tc>
          <w:tcPr>
            <w:tcW w:w="659" w:type="dxa"/>
          </w:tcPr>
          <w:p w14:paraId="07D09EA8" w14:textId="77777777" w:rsidR="007A425E" w:rsidRPr="004861A5" w:rsidRDefault="007A425E" w:rsidP="007A425E">
            <w:pPr>
              <w:spacing w:before="20" w:after="20"/>
              <w:rPr>
                <w:rFonts w:ascii="Cambria" w:hAnsi="Cambria" w:cs="Times New Roman"/>
                <w:sz w:val="20"/>
                <w:szCs w:val="20"/>
              </w:rPr>
            </w:pPr>
            <w:r w:rsidRPr="004861A5">
              <w:rPr>
                <w:rFonts w:ascii="Cambria" w:hAnsi="Cambria" w:cs="Times New Roman"/>
                <w:sz w:val="20"/>
                <w:szCs w:val="20"/>
              </w:rPr>
              <w:t>W13</w:t>
            </w:r>
          </w:p>
        </w:tc>
        <w:tc>
          <w:tcPr>
            <w:tcW w:w="6537" w:type="dxa"/>
          </w:tcPr>
          <w:p w14:paraId="696356EA" w14:textId="77777777" w:rsidR="007A425E" w:rsidRPr="004861A5" w:rsidRDefault="007A425E" w:rsidP="004861A5">
            <w:pPr>
              <w:spacing w:before="20" w:after="20"/>
              <w:rPr>
                <w:rFonts w:ascii="Cambria" w:hAnsi="Cambria" w:cs="Times New Roman"/>
                <w:sz w:val="20"/>
                <w:szCs w:val="20"/>
              </w:rPr>
            </w:pPr>
            <w:r w:rsidRPr="004861A5">
              <w:rPr>
                <w:rFonts w:ascii="Cambria" w:hAnsi="Cambria" w:cs="Times New Roman"/>
                <w:sz w:val="20"/>
                <w:szCs w:val="20"/>
              </w:rPr>
              <w:t>Etyka jako dział filozofii. Etyka a moralność. Etyka a prawo i obyczaj. Filozoficzne podstawy</w:t>
            </w:r>
            <w:r w:rsidR="004861A5">
              <w:rPr>
                <w:rFonts w:ascii="Cambria" w:hAnsi="Cambria" w:cs="Times New Roman"/>
                <w:sz w:val="20"/>
                <w:szCs w:val="20"/>
              </w:rPr>
              <w:t xml:space="preserve"> </w:t>
            </w:r>
            <w:r w:rsidRPr="004861A5">
              <w:rPr>
                <w:rFonts w:ascii="Cambria" w:hAnsi="Cambria" w:cs="Times New Roman"/>
                <w:sz w:val="20"/>
                <w:szCs w:val="20"/>
              </w:rPr>
              <w:t>etyki. Działy etyki.</w:t>
            </w:r>
          </w:p>
        </w:tc>
        <w:tc>
          <w:tcPr>
            <w:tcW w:w="1256" w:type="dxa"/>
            <w:vAlign w:val="center"/>
          </w:tcPr>
          <w:p w14:paraId="230A3E94" w14:textId="77777777" w:rsidR="007A425E" w:rsidRPr="004861A5" w:rsidRDefault="007A425E" w:rsidP="004861A5">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488" w:type="dxa"/>
            <w:vAlign w:val="center"/>
          </w:tcPr>
          <w:p w14:paraId="5B0F78FF" w14:textId="77777777" w:rsidR="007A425E" w:rsidRPr="004861A5" w:rsidRDefault="007A425E" w:rsidP="004861A5">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7A425E" w:rsidRPr="004861A5" w14:paraId="183B0251" w14:textId="77777777" w:rsidTr="004861A5">
        <w:trPr>
          <w:trHeight w:val="345"/>
          <w:jc w:val="center"/>
        </w:trPr>
        <w:tc>
          <w:tcPr>
            <w:tcW w:w="659" w:type="dxa"/>
          </w:tcPr>
          <w:p w14:paraId="08976AA5" w14:textId="77777777" w:rsidR="007A425E" w:rsidRPr="004861A5" w:rsidRDefault="007A425E" w:rsidP="007A425E">
            <w:pPr>
              <w:spacing w:before="20" w:after="20"/>
              <w:rPr>
                <w:rFonts w:ascii="Cambria" w:hAnsi="Cambria" w:cs="Times New Roman"/>
                <w:sz w:val="20"/>
                <w:szCs w:val="20"/>
              </w:rPr>
            </w:pPr>
            <w:r w:rsidRPr="004861A5">
              <w:rPr>
                <w:rFonts w:ascii="Cambria" w:hAnsi="Cambria" w:cs="Times New Roman"/>
                <w:sz w:val="20"/>
                <w:szCs w:val="20"/>
              </w:rPr>
              <w:t>W14</w:t>
            </w:r>
          </w:p>
        </w:tc>
        <w:tc>
          <w:tcPr>
            <w:tcW w:w="6537" w:type="dxa"/>
          </w:tcPr>
          <w:p w14:paraId="33E2F005" w14:textId="77777777" w:rsidR="007A425E" w:rsidRPr="004861A5" w:rsidRDefault="007A425E" w:rsidP="004861A5">
            <w:pPr>
              <w:spacing w:before="20" w:after="20"/>
              <w:rPr>
                <w:rFonts w:ascii="Cambria" w:hAnsi="Cambria" w:cs="Times New Roman"/>
                <w:sz w:val="20"/>
                <w:szCs w:val="20"/>
              </w:rPr>
            </w:pPr>
            <w:r w:rsidRPr="004861A5">
              <w:rPr>
                <w:rFonts w:ascii="Cambria" w:hAnsi="Cambria" w:cs="Times New Roman"/>
                <w:sz w:val="20"/>
                <w:szCs w:val="20"/>
              </w:rPr>
              <w:t>Etyka zawodowa (deontologia). Wartości moralne a profesjonalne – zawodowe kodeksy</w:t>
            </w:r>
            <w:r w:rsidR="004861A5">
              <w:rPr>
                <w:rFonts w:ascii="Cambria" w:hAnsi="Cambria" w:cs="Times New Roman"/>
                <w:sz w:val="20"/>
                <w:szCs w:val="20"/>
              </w:rPr>
              <w:t xml:space="preserve"> </w:t>
            </w:r>
            <w:r w:rsidRPr="004861A5">
              <w:rPr>
                <w:rFonts w:ascii="Cambria" w:hAnsi="Cambria" w:cs="Times New Roman"/>
                <w:sz w:val="20"/>
                <w:szCs w:val="20"/>
              </w:rPr>
              <w:t>etyczne. Wiedza jako wartość. Etyka zawodu nauczyciela</w:t>
            </w:r>
          </w:p>
        </w:tc>
        <w:tc>
          <w:tcPr>
            <w:tcW w:w="1256" w:type="dxa"/>
            <w:vAlign w:val="center"/>
          </w:tcPr>
          <w:p w14:paraId="241EAC83" w14:textId="77777777" w:rsidR="007A425E" w:rsidRPr="004861A5" w:rsidRDefault="007A425E" w:rsidP="004861A5">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488" w:type="dxa"/>
            <w:vAlign w:val="center"/>
          </w:tcPr>
          <w:p w14:paraId="47CCD603" w14:textId="77777777" w:rsidR="007A425E" w:rsidRPr="004861A5" w:rsidRDefault="007A425E" w:rsidP="004861A5">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035C86" w:rsidRPr="004861A5" w14:paraId="7DDFCD19" w14:textId="77777777" w:rsidTr="004861A5">
        <w:trPr>
          <w:jc w:val="center"/>
        </w:trPr>
        <w:tc>
          <w:tcPr>
            <w:tcW w:w="659" w:type="dxa"/>
          </w:tcPr>
          <w:p w14:paraId="2AD48D02" w14:textId="77777777" w:rsidR="00035C86" w:rsidRPr="004861A5" w:rsidRDefault="00035C86" w:rsidP="00035C86">
            <w:pPr>
              <w:spacing w:before="20" w:after="20"/>
              <w:rPr>
                <w:rFonts w:ascii="Cambria" w:hAnsi="Cambria" w:cs="Times New Roman"/>
                <w:b/>
                <w:sz w:val="20"/>
                <w:szCs w:val="20"/>
              </w:rPr>
            </w:pPr>
          </w:p>
        </w:tc>
        <w:tc>
          <w:tcPr>
            <w:tcW w:w="6537" w:type="dxa"/>
          </w:tcPr>
          <w:p w14:paraId="37324651" w14:textId="77777777" w:rsidR="00035C86" w:rsidRPr="004861A5" w:rsidRDefault="00035C86" w:rsidP="00035C86">
            <w:pPr>
              <w:spacing w:before="20" w:after="20"/>
              <w:rPr>
                <w:rFonts w:ascii="Cambria" w:hAnsi="Cambria" w:cs="Times New Roman"/>
                <w:b/>
                <w:sz w:val="20"/>
                <w:szCs w:val="20"/>
              </w:rPr>
            </w:pPr>
            <w:r w:rsidRPr="004861A5">
              <w:rPr>
                <w:rFonts w:ascii="Cambria" w:hAnsi="Cambria" w:cs="Times New Roman"/>
                <w:b/>
                <w:sz w:val="20"/>
                <w:szCs w:val="20"/>
              </w:rPr>
              <w:t xml:space="preserve">Razem liczba godzin wykładów </w:t>
            </w:r>
          </w:p>
        </w:tc>
        <w:tc>
          <w:tcPr>
            <w:tcW w:w="1256" w:type="dxa"/>
            <w:vAlign w:val="center"/>
          </w:tcPr>
          <w:p w14:paraId="1EC05AEF" w14:textId="77777777" w:rsidR="00035C86" w:rsidRPr="004861A5" w:rsidRDefault="00035C86" w:rsidP="004861A5">
            <w:pPr>
              <w:spacing w:before="20" w:after="20"/>
              <w:jc w:val="center"/>
              <w:rPr>
                <w:rFonts w:ascii="Cambria" w:hAnsi="Cambria" w:cs="Times New Roman"/>
                <w:sz w:val="20"/>
                <w:szCs w:val="20"/>
              </w:rPr>
            </w:pPr>
            <w:r w:rsidRPr="004861A5">
              <w:rPr>
                <w:rFonts w:ascii="Cambria" w:hAnsi="Cambria" w:cs="Times New Roman"/>
                <w:sz w:val="20"/>
                <w:szCs w:val="20"/>
              </w:rPr>
              <w:t>30</w:t>
            </w:r>
          </w:p>
        </w:tc>
        <w:tc>
          <w:tcPr>
            <w:tcW w:w="1488" w:type="dxa"/>
            <w:vAlign w:val="center"/>
          </w:tcPr>
          <w:p w14:paraId="546D3D91" w14:textId="77777777" w:rsidR="00035C86" w:rsidRPr="004861A5" w:rsidRDefault="00035C86" w:rsidP="004861A5">
            <w:pPr>
              <w:spacing w:before="20" w:after="20"/>
              <w:jc w:val="center"/>
              <w:rPr>
                <w:rFonts w:ascii="Cambria" w:hAnsi="Cambria" w:cs="Times New Roman"/>
                <w:sz w:val="20"/>
                <w:szCs w:val="20"/>
              </w:rPr>
            </w:pPr>
            <w:r w:rsidRPr="004861A5">
              <w:rPr>
                <w:rFonts w:ascii="Cambria" w:hAnsi="Cambria" w:cs="Times New Roman"/>
                <w:sz w:val="20"/>
                <w:szCs w:val="20"/>
              </w:rPr>
              <w:t>18</w:t>
            </w:r>
          </w:p>
        </w:tc>
      </w:tr>
    </w:tbl>
    <w:p w14:paraId="0DCC27BB" w14:textId="77777777" w:rsidR="000829CD" w:rsidRPr="004861A5" w:rsidRDefault="000829CD" w:rsidP="000829CD">
      <w:pPr>
        <w:spacing w:before="120" w:after="120" w:line="240" w:lineRule="auto"/>
        <w:jc w:val="both"/>
        <w:rPr>
          <w:rFonts w:ascii="Cambria" w:hAnsi="Cambria" w:cs="Times New Roman"/>
          <w:b/>
          <w:bCs/>
        </w:rPr>
      </w:pPr>
      <w:r w:rsidRPr="004861A5">
        <w:rPr>
          <w:rFonts w:ascii="Cambria" w:hAnsi="Cambria" w:cs="Times New Roman"/>
          <w:b/>
          <w:bCs/>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0829CD" w:rsidRPr="004861A5" w14:paraId="621814E4" w14:textId="77777777" w:rsidTr="00371D5D">
        <w:trPr>
          <w:jc w:val="center"/>
        </w:trPr>
        <w:tc>
          <w:tcPr>
            <w:tcW w:w="1666" w:type="dxa"/>
          </w:tcPr>
          <w:p w14:paraId="6C1CD6EB" w14:textId="77777777" w:rsidR="000829CD" w:rsidRPr="004861A5" w:rsidRDefault="000829CD" w:rsidP="00371D5D">
            <w:pPr>
              <w:spacing w:before="60" w:after="60" w:line="240" w:lineRule="auto"/>
              <w:jc w:val="both"/>
              <w:rPr>
                <w:rFonts w:ascii="Cambria" w:hAnsi="Cambria" w:cs="Times New Roman"/>
                <w:b/>
                <w:bCs/>
              </w:rPr>
            </w:pPr>
            <w:r w:rsidRPr="004861A5">
              <w:rPr>
                <w:rFonts w:ascii="Cambria" w:hAnsi="Cambria" w:cs="Times New Roman"/>
                <w:b/>
                <w:bCs/>
              </w:rPr>
              <w:t>Forma zajęć</w:t>
            </w:r>
          </w:p>
        </w:tc>
        <w:tc>
          <w:tcPr>
            <w:tcW w:w="4963" w:type="dxa"/>
          </w:tcPr>
          <w:p w14:paraId="296DF919" w14:textId="77777777" w:rsidR="000829CD" w:rsidRPr="004861A5" w:rsidRDefault="000829CD" w:rsidP="00371D5D">
            <w:pPr>
              <w:spacing w:before="60" w:after="60" w:line="240" w:lineRule="auto"/>
              <w:jc w:val="both"/>
              <w:rPr>
                <w:rFonts w:ascii="Cambria" w:hAnsi="Cambria" w:cs="Times New Roman"/>
                <w:b/>
                <w:bCs/>
              </w:rPr>
            </w:pPr>
            <w:r w:rsidRPr="004861A5">
              <w:rPr>
                <w:rFonts w:ascii="Cambria" w:hAnsi="Cambria" w:cs="Times New Roman"/>
                <w:b/>
                <w:bCs/>
              </w:rPr>
              <w:t>Metody dydaktyczne (wybór z listy)</w:t>
            </w:r>
          </w:p>
        </w:tc>
        <w:tc>
          <w:tcPr>
            <w:tcW w:w="3260" w:type="dxa"/>
          </w:tcPr>
          <w:p w14:paraId="7AF9F424" w14:textId="77777777" w:rsidR="000829CD" w:rsidRPr="004861A5" w:rsidRDefault="000829CD" w:rsidP="00371D5D">
            <w:pPr>
              <w:spacing w:before="60" w:after="60" w:line="240" w:lineRule="auto"/>
              <w:jc w:val="both"/>
              <w:rPr>
                <w:rFonts w:ascii="Cambria" w:hAnsi="Cambria" w:cs="Times New Roman"/>
                <w:b/>
                <w:bCs/>
              </w:rPr>
            </w:pPr>
            <w:r w:rsidRPr="004861A5">
              <w:rPr>
                <w:rFonts w:ascii="Cambria" w:hAnsi="Cambria" w:cs="Times New Roman"/>
                <w:b/>
                <w:bCs/>
              </w:rPr>
              <w:t>Ś</w:t>
            </w:r>
            <w:r w:rsidRPr="004861A5">
              <w:rPr>
                <w:rFonts w:ascii="Cambria" w:hAnsi="Cambria" w:cs="Times New Roman"/>
                <w:b/>
              </w:rPr>
              <w:t>rodki dydaktyczne</w:t>
            </w:r>
          </w:p>
        </w:tc>
      </w:tr>
      <w:tr w:rsidR="000829CD" w:rsidRPr="004861A5" w14:paraId="78AAE113" w14:textId="77777777" w:rsidTr="00371D5D">
        <w:trPr>
          <w:jc w:val="center"/>
        </w:trPr>
        <w:tc>
          <w:tcPr>
            <w:tcW w:w="1666" w:type="dxa"/>
          </w:tcPr>
          <w:p w14:paraId="50E66CEF" w14:textId="77777777" w:rsidR="000829CD" w:rsidRPr="004861A5" w:rsidRDefault="000829CD" w:rsidP="00371D5D">
            <w:pPr>
              <w:spacing w:before="60" w:after="60" w:line="240" w:lineRule="auto"/>
              <w:jc w:val="both"/>
              <w:rPr>
                <w:rFonts w:ascii="Cambria" w:hAnsi="Cambria" w:cs="Times New Roman"/>
                <w:bCs/>
                <w:sz w:val="20"/>
                <w:szCs w:val="20"/>
              </w:rPr>
            </w:pPr>
            <w:r w:rsidRPr="004861A5">
              <w:rPr>
                <w:rFonts w:ascii="Cambria" w:hAnsi="Cambria" w:cs="Times New Roman"/>
                <w:bCs/>
                <w:sz w:val="20"/>
                <w:szCs w:val="20"/>
              </w:rPr>
              <w:t>Wykład</w:t>
            </w:r>
          </w:p>
        </w:tc>
        <w:tc>
          <w:tcPr>
            <w:tcW w:w="4963" w:type="dxa"/>
          </w:tcPr>
          <w:p w14:paraId="32EDDB33" w14:textId="43A4AFD9" w:rsidR="000829CD" w:rsidRPr="004861A5" w:rsidRDefault="005700D1" w:rsidP="00371D5D">
            <w:pPr>
              <w:spacing w:after="0"/>
              <w:rPr>
                <w:rFonts w:ascii="Cambria" w:hAnsi="Cambria" w:cs="Times New Roman"/>
                <w:sz w:val="20"/>
                <w:szCs w:val="20"/>
              </w:rPr>
            </w:pPr>
            <w:r>
              <w:rPr>
                <w:rFonts w:ascii="Cambria" w:hAnsi="Cambria" w:cs="Times New Roman"/>
                <w:sz w:val="20"/>
                <w:szCs w:val="20"/>
              </w:rPr>
              <w:t xml:space="preserve">M2 - </w:t>
            </w:r>
            <w:r w:rsidR="00182814" w:rsidRPr="004861A5">
              <w:rPr>
                <w:rFonts w:ascii="Cambria" w:hAnsi="Cambria" w:cs="Times New Roman"/>
                <w:sz w:val="20"/>
                <w:szCs w:val="20"/>
              </w:rPr>
              <w:t>wykład problemowy, wykład konwersatoryjny, analiza</w:t>
            </w:r>
          </w:p>
        </w:tc>
        <w:tc>
          <w:tcPr>
            <w:tcW w:w="3260" w:type="dxa"/>
          </w:tcPr>
          <w:p w14:paraId="69FF0D37" w14:textId="77777777" w:rsidR="000829CD" w:rsidRPr="004861A5" w:rsidRDefault="00182814" w:rsidP="00371D5D">
            <w:pPr>
              <w:spacing w:after="0"/>
              <w:rPr>
                <w:rFonts w:ascii="Cambria" w:hAnsi="Cambria" w:cs="Times New Roman"/>
                <w:sz w:val="20"/>
                <w:szCs w:val="20"/>
              </w:rPr>
            </w:pPr>
            <w:r w:rsidRPr="004861A5">
              <w:rPr>
                <w:rFonts w:ascii="Cambria" w:hAnsi="Cambria" w:cs="Times New Roman"/>
                <w:sz w:val="20"/>
                <w:szCs w:val="20"/>
              </w:rPr>
              <w:t>Sprzęt multimedialny, książki</w:t>
            </w:r>
          </w:p>
        </w:tc>
      </w:tr>
    </w:tbl>
    <w:p w14:paraId="4E899DE6" w14:textId="77777777" w:rsidR="000829CD" w:rsidRPr="004861A5" w:rsidRDefault="000829CD" w:rsidP="000829CD">
      <w:pPr>
        <w:spacing w:before="120" w:after="120" w:line="240" w:lineRule="auto"/>
        <w:rPr>
          <w:rFonts w:ascii="Cambria" w:hAnsi="Cambria" w:cs="Times New Roman"/>
          <w:b/>
          <w:bCs/>
        </w:rPr>
      </w:pPr>
      <w:r w:rsidRPr="004861A5">
        <w:rPr>
          <w:rFonts w:ascii="Cambria" w:hAnsi="Cambria" w:cs="Times New Roman"/>
          <w:b/>
          <w:bCs/>
        </w:rPr>
        <w:t>8. Sposoby (metody) weryfikacji i oceny efektów uczenia się osiągniętych przez studenta</w:t>
      </w:r>
    </w:p>
    <w:p w14:paraId="107B4E1C" w14:textId="77777777" w:rsidR="000829CD" w:rsidRPr="004861A5" w:rsidRDefault="000829CD" w:rsidP="000829CD">
      <w:pPr>
        <w:spacing w:before="120" w:after="120" w:line="240" w:lineRule="auto"/>
        <w:rPr>
          <w:rFonts w:ascii="Cambria" w:hAnsi="Cambria" w:cs="Times New Roman"/>
          <w:b/>
          <w:bCs/>
        </w:rPr>
      </w:pPr>
      <w:r w:rsidRPr="004861A5">
        <w:rPr>
          <w:rFonts w:ascii="Cambria" w:hAnsi="Cambria" w:cs="Times New Roman"/>
          <w:b/>
          <w:bCs/>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4348"/>
        <w:gridCol w:w="4082"/>
      </w:tblGrid>
      <w:tr w:rsidR="000829CD" w:rsidRPr="004861A5" w14:paraId="6A13F3DA" w14:textId="77777777" w:rsidTr="004861A5">
        <w:tc>
          <w:tcPr>
            <w:tcW w:w="1459" w:type="dxa"/>
            <w:vAlign w:val="center"/>
          </w:tcPr>
          <w:p w14:paraId="65703B92" w14:textId="77777777" w:rsidR="000829CD" w:rsidRPr="004861A5" w:rsidRDefault="000829CD" w:rsidP="00371D5D">
            <w:pPr>
              <w:spacing w:before="60" w:after="60" w:line="240" w:lineRule="auto"/>
              <w:jc w:val="center"/>
              <w:rPr>
                <w:rFonts w:ascii="Cambria" w:hAnsi="Cambria" w:cs="Times New Roman"/>
                <w:b/>
                <w:bCs/>
                <w:sz w:val="28"/>
                <w:szCs w:val="28"/>
              </w:rPr>
            </w:pPr>
            <w:r w:rsidRPr="004861A5">
              <w:rPr>
                <w:rFonts w:ascii="Cambria" w:hAnsi="Cambria" w:cs="Times New Roman"/>
                <w:b/>
                <w:bCs/>
              </w:rPr>
              <w:t>Forma zajęć</w:t>
            </w:r>
          </w:p>
        </w:tc>
        <w:tc>
          <w:tcPr>
            <w:tcW w:w="4348" w:type="dxa"/>
            <w:vAlign w:val="center"/>
          </w:tcPr>
          <w:p w14:paraId="1DAA411C" w14:textId="77777777" w:rsidR="000829CD" w:rsidRPr="004861A5" w:rsidRDefault="000829CD" w:rsidP="00371D5D">
            <w:pPr>
              <w:spacing w:after="0" w:line="240" w:lineRule="auto"/>
              <w:jc w:val="center"/>
              <w:rPr>
                <w:rFonts w:ascii="Cambria" w:hAnsi="Cambria" w:cs="Times New Roman"/>
                <w:b/>
                <w:sz w:val="20"/>
                <w:szCs w:val="20"/>
              </w:rPr>
            </w:pPr>
            <w:r w:rsidRPr="004861A5">
              <w:rPr>
                <w:rFonts w:ascii="Cambria" w:hAnsi="Cambria" w:cs="Times New Roman"/>
                <w:b/>
                <w:sz w:val="20"/>
                <w:szCs w:val="20"/>
              </w:rPr>
              <w:t xml:space="preserve">Ocena formująca (F) </w:t>
            </w:r>
          </w:p>
          <w:p w14:paraId="27908652" w14:textId="77777777" w:rsidR="000829CD" w:rsidRPr="004861A5" w:rsidRDefault="000829CD" w:rsidP="00371D5D">
            <w:pPr>
              <w:spacing w:after="0" w:line="240" w:lineRule="auto"/>
              <w:jc w:val="center"/>
              <w:rPr>
                <w:rFonts w:ascii="Cambria" w:hAnsi="Cambria" w:cs="Times New Roman"/>
                <w:b/>
                <w:bCs/>
                <w:sz w:val="28"/>
                <w:szCs w:val="28"/>
              </w:rPr>
            </w:pPr>
            <w:r w:rsidRPr="004861A5">
              <w:rPr>
                <w:rFonts w:ascii="Cambria" w:hAnsi="Cambria" w:cs="Times New Roman"/>
                <w:b/>
                <w:sz w:val="20"/>
                <w:szCs w:val="20"/>
              </w:rPr>
              <w:t xml:space="preserve">– </w:t>
            </w:r>
            <w:r w:rsidRPr="004861A5">
              <w:rPr>
                <w:rFonts w:ascii="Cambria" w:hAnsi="Cambria" w:cs="Times New Roman"/>
                <w:color w:val="000000"/>
                <w:sz w:val="16"/>
                <w:szCs w:val="16"/>
              </w:rPr>
              <w:t xml:space="preserve">wskazuje studentowi na potrzebę uzupełniania wiedzy lub stosowania określonych metod i narzędzi, stymulujące do doskonalenia efektów pracy </w:t>
            </w:r>
            <w:r w:rsidRPr="004861A5">
              <w:rPr>
                <w:rFonts w:ascii="Cambria" w:hAnsi="Cambria" w:cs="Times New Roman"/>
                <w:b/>
                <w:color w:val="000000"/>
                <w:sz w:val="16"/>
                <w:szCs w:val="16"/>
              </w:rPr>
              <w:t>(wybór z listy)</w:t>
            </w:r>
          </w:p>
        </w:tc>
        <w:tc>
          <w:tcPr>
            <w:tcW w:w="4082" w:type="dxa"/>
            <w:vAlign w:val="center"/>
          </w:tcPr>
          <w:p w14:paraId="6E7DC5A3" w14:textId="77777777" w:rsidR="000829CD" w:rsidRPr="004861A5" w:rsidRDefault="000829CD" w:rsidP="00371D5D">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 xml:space="preserve">Ocena podsumowująca (P) – </w:t>
            </w:r>
            <w:r w:rsidRPr="004861A5">
              <w:rPr>
                <w:rFonts w:ascii="Cambria" w:hAnsi="Cambria" w:cs="Times New Roman"/>
                <w:sz w:val="16"/>
                <w:szCs w:val="16"/>
              </w:rPr>
              <w:t xml:space="preserve">podsumowuje osiągnięte efekty uczenia się </w:t>
            </w:r>
            <w:r w:rsidRPr="004861A5">
              <w:rPr>
                <w:rFonts w:ascii="Cambria" w:hAnsi="Cambria" w:cs="Times New Roman"/>
                <w:b/>
                <w:sz w:val="16"/>
                <w:szCs w:val="16"/>
              </w:rPr>
              <w:t>(wybór z listy)</w:t>
            </w:r>
          </w:p>
        </w:tc>
      </w:tr>
      <w:tr w:rsidR="000829CD" w:rsidRPr="004861A5" w14:paraId="30E6126F" w14:textId="77777777" w:rsidTr="004861A5">
        <w:tc>
          <w:tcPr>
            <w:tcW w:w="1459" w:type="dxa"/>
          </w:tcPr>
          <w:p w14:paraId="1A7ED2EE" w14:textId="77777777" w:rsidR="000829CD" w:rsidRPr="004861A5" w:rsidRDefault="000829CD" w:rsidP="00371D5D">
            <w:pPr>
              <w:spacing w:before="60" w:after="60" w:line="240" w:lineRule="auto"/>
              <w:rPr>
                <w:rFonts w:ascii="Cambria" w:hAnsi="Cambria" w:cs="Times New Roman"/>
                <w:b/>
                <w:bCs/>
                <w:sz w:val="20"/>
                <w:szCs w:val="20"/>
              </w:rPr>
            </w:pPr>
            <w:r w:rsidRPr="004861A5">
              <w:rPr>
                <w:rFonts w:ascii="Cambria" w:hAnsi="Cambria" w:cs="Times New Roman"/>
                <w:bCs/>
                <w:sz w:val="20"/>
                <w:szCs w:val="20"/>
              </w:rPr>
              <w:t>Wykład</w:t>
            </w:r>
          </w:p>
        </w:tc>
        <w:tc>
          <w:tcPr>
            <w:tcW w:w="4348" w:type="dxa"/>
            <w:vAlign w:val="center"/>
          </w:tcPr>
          <w:p w14:paraId="0E6EBB0C" w14:textId="0AEA7DEF" w:rsidR="000829CD" w:rsidRPr="005700D1" w:rsidRDefault="00F63651" w:rsidP="00371D5D">
            <w:pPr>
              <w:spacing w:before="60" w:after="60" w:line="240" w:lineRule="auto"/>
              <w:rPr>
                <w:rFonts w:ascii="Cambria" w:hAnsi="Cambria" w:cs="Times New Roman"/>
                <w:sz w:val="20"/>
                <w:szCs w:val="20"/>
              </w:rPr>
            </w:pPr>
            <w:r w:rsidRPr="005700D1">
              <w:rPr>
                <w:rFonts w:ascii="Cambria" w:hAnsi="Cambria" w:cs="Times New Roman"/>
                <w:sz w:val="20"/>
                <w:szCs w:val="20"/>
              </w:rPr>
              <w:t>F2</w:t>
            </w:r>
            <w:r w:rsidR="005700D1" w:rsidRPr="005700D1">
              <w:rPr>
                <w:rFonts w:ascii="Cambria" w:hAnsi="Cambria" w:cs="Times New Roman"/>
                <w:sz w:val="20"/>
                <w:szCs w:val="20"/>
              </w:rPr>
              <w:t xml:space="preserve"> – obserwacja / aktywność</w:t>
            </w:r>
          </w:p>
        </w:tc>
        <w:tc>
          <w:tcPr>
            <w:tcW w:w="4082" w:type="dxa"/>
            <w:vAlign w:val="center"/>
          </w:tcPr>
          <w:p w14:paraId="490A72E2" w14:textId="2E82D1BA" w:rsidR="000829CD" w:rsidRPr="004861A5" w:rsidRDefault="00F63651" w:rsidP="00371D5D">
            <w:pPr>
              <w:spacing w:before="20" w:after="20" w:line="240" w:lineRule="auto"/>
              <w:rPr>
                <w:rFonts w:ascii="Cambria" w:hAnsi="Cambria" w:cs="Times New Roman"/>
                <w:sz w:val="20"/>
                <w:szCs w:val="20"/>
              </w:rPr>
            </w:pPr>
            <w:r w:rsidRPr="004861A5">
              <w:rPr>
                <w:rFonts w:ascii="Cambria" w:hAnsi="Cambria" w:cs="Times New Roman"/>
                <w:sz w:val="20"/>
                <w:szCs w:val="20"/>
              </w:rPr>
              <w:t>P1</w:t>
            </w:r>
            <w:r w:rsidR="005700D1">
              <w:rPr>
                <w:rFonts w:ascii="Cambria" w:hAnsi="Cambria" w:cs="Times New Roman"/>
                <w:sz w:val="20"/>
                <w:szCs w:val="20"/>
              </w:rPr>
              <w:t xml:space="preserve"> – test sprawdzający</w:t>
            </w:r>
          </w:p>
        </w:tc>
      </w:tr>
    </w:tbl>
    <w:p w14:paraId="055DE6FF" w14:textId="77777777" w:rsidR="000829CD" w:rsidRPr="004861A5" w:rsidRDefault="000829CD" w:rsidP="000829CD">
      <w:pPr>
        <w:spacing w:before="120" w:after="120" w:line="240" w:lineRule="auto"/>
        <w:jc w:val="both"/>
        <w:rPr>
          <w:rFonts w:ascii="Cambria" w:hAnsi="Cambria" w:cs="Times New Roman"/>
          <w:color w:val="00B050"/>
        </w:rPr>
      </w:pPr>
      <w:r w:rsidRPr="004861A5">
        <w:rPr>
          <w:rFonts w:ascii="Cambria" w:hAnsi="Cambria" w:cs="Times New Roman"/>
          <w:b/>
        </w:rPr>
        <w:t>8.2. Sposoby (metody) weryfikacji osiągnięcia przedmiotowych efektów uczenia się (wstawić „x”)</w:t>
      </w:r>
    </w:p>
    <w:tbl>
      <w:tblPr>
        <w:tblW w:w="251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6"/>
        <w:gridCol w:w="850"/>
        <w:gridCol w:w="709"/>
      </w:tblGrid>
      <w:tr w:rsidR="008177A1" w:rsidRPr="004861A5" w14:paraId="166FD626" w14:textId="77777777" w:rsidTr="008177A1">
        <w:trPr>
          <w:trHeight w:val="150"/>
        </w:trPr>
        <w:tc>
          <w:tcPr>
            <w:tcW w:w="956" w:type="dxa"/>
            <w:vMerge w:val="restart"/>
            <w:tcBorders>
              <w:left w:val="single" w:sz="4" w:space="0" w:color="000000"/>
              <w:right w:val="single" w:sz="4" w:space="0" w:color="000000"/>
            </w:tcBorders>
            <w:vAlign w:val="center"/>
          </w:tcPr>
          <w:p w14:paraId="7E7380BA" w14:textId="77777777" w:rsidR="008177A1" w:rsidRPr="004861A5" w:rsidRDefault="008177A1" w:rsidP="00371D5D">
            <w:pPr>
              <w:spacing w:before="20" w:after="20" w:line="240" w:lineRule="auto"/>
              <w:jc w:val="center"/>
              <w:rPr>
                <w:rFonts w:ascii="Cambria" w:hAnsi="Cambria" w:cs="Times New Roman"/>
                <w:sz w:val="28"/>
                <w:szCs w:val="28"/>
              </w:rPr>
            </w:pPr>
            <w:r w:rsidRPr="004861A5">
              <w:rPr>
                <w:rFonts w:ascii="Cambria" w:hAnsi="Cambria" w:cs="Times New Roman"/>
                <w:b/>
                <w:bCs/>
                <w:sz w:val="20"/>
                <w:szCs w:val="20"/>
              </w:rPr>
              <w:t>Symbol efektu</w:t>
            </w:r>
          </w:p>
        </w:tc>
        <w:tc>
          <w:tcPr>
            <w:tcW w:w="1559" w:type="dxa"/>
            <w:gridSpan w:val="2"/>
            <w:tcBorders>
              <w:top w:val="single" w:sz="4" w:space="0" w:color="000000"/>
              <w:left w:val="single" w:sz="4" w:space="0" w:color="000000"/>
              <w:bottom w:val="single" w:sz="4" w:space="0" w:color="auto"/>
              <w:right w:val="single" w:sz="4" w:space="0" w:color="000000"/>
            </w:tcBorders>
            <w:vAlign w:val="center"/>
          </w:tcPr>
          <w:p w14:paraId="301E5356" w14:textId="77777777" w:rsidR="008177A1" w:rsidRPr="004861A5" w:rsidRDefault="008177A1" w:rsidP="00371D5D">
            <w:pPr>
              <w:spacing w:before="20" w:after="20" w:line="240" w:lineRule="auto"/>
              <w:jc w:val="center"/>
              <w:rPr>
                <w:rFonts w:ascii="Cambria" w:hAnsi="Cambria" w:cs="Times New Roman"/>
                <w:bCs/>
                <w:sz w:val="16"/>
                <w:szCs w:val="10"/>
              </w:rPr>
            </w:pPr>
            <w:r w:rsidRPr="004861A5">
              <w:rPr>
                <w:rFonts w:ascii="Cambria" w:hAnsi="Cambria" w:cs="Times New Roman"/>
                <w:sz w:val="18"/>
                <w:szCs w:val="18"/>
              </w:rPr>
              <w:t xml:space="preserve">Wykład </w:t>
            </w:r>
          </w:p>
        </w:tc>
      </w:tr>
      <w:tr w:rsidR="008177A1" w:rsidRPr="004861A5" w14:paraId="2AB57C36" w14:textId="77777777" w:rsidTr="008177A1">
        <w:trPr>
          <w:trHeight w:val="325"/>
        </w:trPr>
        <w:tc>
          <w:tcPr>
            <w:tcW w:w="956" w:type="dxa"/>
            <w:vMerge/>
            <w:tcBorders>
              <w:left w:val="single" w:sz="4" w:space="0" w:color="000000"/>
              <w:bottom w:val="single" w:sz="4" w:space="0" w:color="000000"/>
              <w:right w:val="single" w:sz="4" w:space="0" w:color="000000"/>
            </w:tcBorders>
            <w:vAlign w:val="center"/>
          </w:tcPr>
          <w:p w14:paraId="5B77235B" w14:textId="77777777" w:rsidR="008177A1" w:rsidRPr="004861A5" w:rsidRDefault="008177A1" w:rsidP="00371D5D">
            <w:pPr>
              <w:spacing w:before="20" w:after="20" w:line="240" w:lineRule="auto"/>
              <w:jc w:val="center"/>
              <w:rPr>
                <w:rFonts w:ascii="Cambria" w:hAnsi="Cambria" w:cs="Times New Roman"/>
                <w:sz w:val="28"/>
                <w:szCs w:val="28"/>
              </w:rPr>
            </w:pPr>
          </w:p>
        </w:tc>
        <w:tc>
          <w:tcPr>
            <w:tcW w:w="850" w:type="dxa"/>
            <w:tcBorders>
              <w:top w:val="single" w:sz="4" w:space="0" w:color="auto"/>
              <w:left w:val="single" w:sz="4" w:space="0" w:color="000000"/>
              <w:bottom w:val="single" w:sz="4" w:space="0" w:color="000000"/>
              <w:right w:val="single" w:sz="4" w:space="0" w:color="000000"/>
            </w:tcBorders>
            <w:vAlign w:val="center"/>
          </w:tcPr>
          <w:p w14:paraId="049432B4" w14:textId="77777777" w:rsidR="008177A1" w:rsidRPr="004861A5" w:rsidRDefault="008177A1" w:rsidP="00371D5D">
            <w:pPr>
              <w:spacing w:before="20" w:after="20" w:line="240" w:lineRule="auto"/>
              <w:jc w:val="center"/>
              <w:rPr>
                <w:rFonts w:ascii="Cambria" w:hAnsi="Cambria" w:cs="Times New Roman"/>
                <w:sz w:val="16"/>
                <w:szCs w:val="16"/>
              </w:rPr>
            </w:pPr>
            <w:r w:rsidRPr="004861A5">
              <w:rPr>
                <w:rFonts w:ascii="Cambria" w:hAnsi="Cambria" w:cs="Times New Roman"/>
                <w:sz w:val="16"/>
                <w:szCs w:val="16"/>
              </w:rPr>
              <w:t>F2</w:t>
            </w:r>
          </w:p>
        </w:tc>
        <w:tc>
          <w:tcPr>
            <w:tcW w:w="709" w:type="dxa"/>
            <w:tcBorders>
              <w:top w:val="single" w:sz="4" w:space="0" w:color="auto"/>
              <w:left w:val="single" w:sz="4" w:space="0" w:color="000000"/>
              <w:bottom w:val="single" w:sz="4" w:space="0" w:color="000000"/>
              <w:right w:val="single" w:sz="4" w:space="0" w:color="auto"/>
            </w:tcBorders>
            <w:vAlign w:val="center"/>
          </w:tcPr>
          <w:p w14:paraId="4469D24C" w14:textId="77777777" w:rsidR="008177A1" w:rsidRPr="004861A5" w:rsidRDefault="008177A1" w:rsidP="00371D5D">
            <w:pPr>
              <w:spacing w:before="20" w:after="20" w:line="240" w:lineRule="auto"/>
              <w:jc w:val="center"/>
              <w:rPr>
                <w:rFonts w:ascii="Cambria" w:hAnsi="Cambria" w:cs="Times New Roman"/>
                <w:sz w:val="16"/>
                <w:szCs w:val="16"/>
              </w:rPr>
            </w:pPr>
            <w:r w:rsidRPr="004861A5">
              <w:rPr>
                <w:rFonts w:ascii="Cambria" w:hAnsi="Cambria" w:cs="Times New Roman"/>
                <w:bCs/>
                <w:sz w:val="16"/>
                <w:szCs w:val="16"/>
              </w:rPr>
              <w:t>P1</w:t>
            </w:r>
          </w:p>
        </w:tc>
      </w:tr>
      <w:tr w:rsidR="008177A1" w:rsidRPr="004861A5" w14:paraId="15A8F73D" w14:textId="77777777" w:rsidTr="008177A1">
        <w:tc>
          <w:tcPr>
            <w:tcW w:w="956" w:type="dxa"/>
            <w:tcBorders>
              <w:top w:val="single" w:sz="4" w:space="0" w:color="000000"/>
              <w:left w:val="single" w:sz="4" w:space="0" w:color="000000"/>
              <w:bottom w:val="single" w:sz="4" w:space="0" w:color="000000"/>
              <w:right w:val="single" w:sz="4" w:space="0" w:color="000000"/>
            </w:tcBorders>
            <w:vAlign w:val="center"/>
          </w:tcPr>
          <w:p w14:paraId="0F6AEBDA" w14:textId="77777777" w:rsidR="008177A1" w:rsidRPr="004861A5" w:rsidRDefault="008177A1" w:rsidP="00371D5D">
            <w:pPr>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W_01</w:t>
            </w:r>
          </w:p>
        </w:tc>
        <w:tc>
          <w:tcPr>
            <w:tcW w:w="850" w:type="dxa"/>
            <w:tcBorders>
              <w:top w:val="single" w:sz="4" w:space="0" w:color="000000"/>
              <w:left w:val="single" w:sz="4" w:space="0" w:color="000000"/>
              <w:bottom w:val="single" w:sz="4" w:space="0" w:color="000000"/>
              <w:right w:val="single" w:sz="4" w:space="0" w:color="000000"/>
            </w:tcBorders>
            <w:vAlign w:val="center"/>
          </w:tcPr>
          <w:p w14:paraId="13E6C192" w14:textId="77777777" w:rsidR="008177A1" w:rsidRPr="004861A5" w:rsidRDefault="00FF25B7" w:rsidP="00371D5D">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c>
          <w:tcPr>
            <w:tcW w:w="709" w:type="dxa"/>
            <w:tcBorders>
              <w:top w:val="single" w:sz="4" w:space="0" w:color="000000"/>
              <w:left w:val="single" w:sz="4" w:space="0" w:color="000000"/>
              <w:bottom w:val="single" w:sz="4" w:space="0" w:color="000000"/>
              <w:right w:val="single" w:sz="4" w:space="0" w:color="auto"/>
            </w:tcBorders>
            <w:vAlign w:val="center"/>
          </w:tcPr>
          <w:p w14:paraId="169CBA6F" w14:textId="77777777" w:rsidR="008177A1" w:rsidRPr="004861A5" w:rsidRDefault="00E11C26" w:rsidP="00371D5D">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r>
      <w:tr w:rsidR="008177A1" w:rsidRPr="004861A5" w14:paraId="320A5613" w14:textId="77777777" w:rsidTr="008177A1">
        <w:tc>
          <w:tcPr>
            <w:tcW w:w="956" w:type="dxa"/>
            <w:tcBorders>
              <w:top w:val="single" w:sz="4" w:space="0" w:color="000000"/>
              <w:left w:val="single" w:sz="4" w:space="0" w:color="000000"/>
              <w:bottom w:val="single" w:sz="4" w:space="0" w:color="000000"/>
              <w:right w:val="single" w:sz="4" w:space="0" w:color="000000"/>
            </w:tcBorders>
            <w:vAlign w:val="center"/>
          </w:tcPr>
          <w:p w14:paraId="0E219A82" w14:textId="77777777" w:rsidR="008177A1" w:rsidRPr="004861A5" w:rsidRDefault="008177A1" w:rsidP="00371D5D">
            <w:pPr>
              <w:autoSpaceDE w:val="0"/>
              <w:autoSpaceDN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U_01</w:t>
            </w:r>
          </w:p>
        </w:tc>
        <w:tc>
          <w:tcPr>
            <w:tcW w:w="850" w:type="dxa"/>
            <w:tcBorders>
              <w:top w:val="single" w:sz="4" w:space="0" w:color="000000"/>
              <w:left w:val="single" w:sz="4" w:space="0" w:color="000000"/>
              <w:bottom w:val="single" w:sz="4" w:space="0" w:color="000000"/>
              <w:right w:val="single" w:sz="4" w:space="0" w:color="000000"/>
            </w:tcBorders>
            <w:vAlign w:val="center"/>
          </w:tcPr>
          <w:p w14:paraId="3A311B4F" w14:textId="77777777" w:rsidR="008177A1" w:rsidRPr="004861A5" w:rsidRDefault="008177A1" w:rsidP="00371D5D">
            <w:pPr>
              <w:spacing w:before="20" w:after="20" w:line="240" w:lineRule="auto"/>
              <w:jc w:val="center"/>
              <w:rPr>
                <w:rFonts w:ascii="Cambria" w:hAnsi="Cambria" w:cs="Times New Roman"/>
                <w:bCs/>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tcPr>
          <w:p w14:paraId="08F17461" w14:textId="77777777" w:rsidR="008177A1" w:rsidRPr="004861A5" w:rsidRDefault="00E11C26" w:rsidP="00371D5D">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r>
      <w:tr w:rsidR="008177A1" w:rsidRPr="004861A5" w14:paraId="14DF6EB5" w14:textId="77777777" w:rsidTr="008177A1">
        <w:tc>
          <w:tcPr>
            <w:tcW w:w="956" w:type="dxa"/>
            <w:tcBorders>
              <w:top w:val="single" w:sz="4" w:space="0" w:color="000000"/>
              <w:left w:val="single" w:sz="4" w:space="0" w:color="000000"/>
              <w:bottom w:val="single" w:sz="4" w:space="0" w:color="000000"/>
              <w:right w:val="single" w:sz="4" w:space="0" w:color="000000"/>
            </w:tcBorders>
            <w:vAlign w:val="center"/>
          </w:tcPr>
          <w:p w14:paraId="5194F084" w14:textId="77777777" w:rsidR="008177A1" w:rsidRPr="004861A5" w:rsidRDefault="008177A1" w:rsidP="00371D5D">
            <w:pPr>
              <w:widowControl w:val="0"/>
              <w:autoSpaceDE w:val="0"/>
              <w:autoSpaceDN w:val="0"/>
              <w:adjustRightInd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U_02</w:t>
            </w:r>
          </w:p>
        </w:tc>
        <w:tc>
          <w:tcPr>
            <w:tcW w:w="850" w:type="dxa"/>
            <w:tcBorders>
              <w:top w:val="single" w:sz="4" w:space="0" w:color="000000"/>
              <w:left w:val="single" w:sz="4" w:space="0" w:color="000000"/>
              <w:bottom w:val="single" w:sz="4" w:space="0" w:color="000000"/>
              <w:right w:val="single" w:sz="4" w:space="0" w:color="000000"/>
            </w:tcBorders>
            <w:vAlign w:val="center"/>
          </w:tcPr>
          <w:p w14:paraId="59DBDB15" w14:textId="77777777" w:rsidR="008177A1" w:rsidRPr="004861A5" w:rsidRDefault="008177A1" w:rsidP="00371D5D">
            <w:pPr>
              <w:spacing w:before="20" w:after="20" w:line="240" w:lineRule="auto"/>
              <w:jc w:val="center"/>
              <w:rPr>
                <w:rFonts w:ascii="Cambria" w:hAnsi="Cambria" w:cs="Times New Roman"/>
                <w:bCs/>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tcPr>
          <w:p w14:paraId="62709A61" w14:textId="77777777" w:rsidR="008177A1" w:rsidRPr="004861A5" w:rsidRDefault="00E11C26" w:rsidP="00371D5D">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r>
      <w:tr w:rsidR="008177A1" w:rsidRPr="004861A5" w14:paraId="6D438838" w14:textId="77777777" w:rsidTr="008177A1">
        <w:tc>
          <w:tcPr>
            <w:tcW w:w="956" w:type="dxa"/>
            <w:tcBorders>
              <w:top w:val="single" w:sz="4" w:space="0" w:color="000000"/>
              <w:left w:val="single" w:sz="4" w:space="0" w:color="000000"/>
              <w:bottom w:val="single" w:sz="4" w:space="0" w:color="000000"/>
              <w:right w:val="single" w:sz="4" w:space="0" w:color="000000"/>
            </w:tcBorders>
            <w:vAlign w:val="center"/>
          </w:tcPr>
          <w:p w14:paraId="5AA6C5B5" w14:textId="77777777" w:rsidR="008177A1" w:rsidRPr="004861A5" w:rsidRDefault="008177A1" w:rsidP="00371D5D">
            <w:pPr>
              <w:autoSpaceDE w:val="0"/>
              <w:autoSpaceDN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K_01</w:t>
            </w:r>
          </w:p>
        </w:tc>
        <w:tc>
          <w:tcPr>
            <w:tcW w:w="850" w:type="dxa"/>
            <w:tcBorders>
              <w:top w:val="single" w:sz="4" w:space="0" w:color="000000"/>
              <w:left w:val="single" w:sz="4" w:space="0" w:color="000000"/>
              <w:bottom w:val="single" w:sz="4" w:space="0" w:color="000000"/>
              <w:right w:val="single" w:sz="4" w:space="0" w:color="000000"/>
            </w:tcBorders>
            <w:vAlign w:val="center"/>
          </w:tcPr>
          <w:p w14:paraId="4AFB942F" w14:textId="77777777" w:rsidR="008177A1" w:rsidRPr="004861A5" w:rsidRDefault="008177A1" w:rsidP="00371D5D">
            <w:pPr>
              <w:spacing w:before="20" w:after="20" w:line="240" w:lineRule="auto"/>
              <w:jc w:val="center"/>
              <w:rPr>
                <w:rFonts w:ascii="Cambria" w:hAnsi="Cambria" w:cs="Times New Roman"/>
                <w:bCs/>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tcPr>
          <w:p w14:paraId="3070AA57" w14:textId="77777777" w:rsidR="008177A1" w:rsidRPr="004861A5" w:rsidRDefault="00E11C26" w:rsidP="00371D5D">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r>
      <w:tr w:rsidR="008177A1" w:rsidRPr="004861A5" w14:paraId="0A5724DD" w14:textId="77777777" w:rsidTr="008177A1">
        <w:tc>
          <w:tcPr>
            <w:tcW w:w="956" w:type="dxa"/>
            <w:tcBorders>
              <w:top w:val="single" w:sz="4" w:space="0" w:color="000000"/>
              <w:left w:val="single" w:sz="4" w:space="0" w:color="000000"/>
              <w:bottom w:val="single" w:sz="4" w:space="0" w:color="000000"/>
              <w:right w:val="single" w:sz="4" w:space="0" w:color="000000"/>
            </w:tcBorders>
            <w:vAlign w:val="center"/>
          </w:tcPr>
          <w:p w14:paraId="52CDCA86" w14:textId="77777777" w:rsidR="008177A1" w:rsidRPr="004861A5" w:rsidRDefault="008177A1" w:rsidP="00371D5D">
            <w:pPr>
              <w:pStyle w:val="Akapitzlist"/>
              <w:spacing w:before="20" w:after="20" w:line="240" w:lineRule="auto"/>
              <w:ind w:left="0" w:right="-108"/>
              <w:jc w:val="center"/>
              <w:rPr>
                <w:rFonts w:ascii="Cambria" w:hAnsi="Cambria" w:cs="Times New Roman"/>
                <w:sz w:val="20"/>
                <w:szCs w:val="20"/>
              </w:rPr>
            </w:pPr>
            <w:r w:rsidRPr="004861A5">
              <w:rPr>
                <w:rFonts w:ascii="Cambria" w:hAnsi="Cambria" w:cs="Times New Roman"/>
                <w:sz w:val="20"/>
                <w:szCs w:val="20"/>
              </w:rPr>
              <w:t>K_02</w:t>
            </w:r>
          </w:p>
        </w:tc>
        <w:tc>
          <w:tcPr>
            <w:tcW w:w="850" w:type="dxa"/>
            <w:tcBorders>
              <w:top w:val="single" w:sz="4" w:space="0" w:color="000000"/>
              <w:left w:val="single" w:sz="4" w:space="0" w:color="000000"/>
              <w:bottom w:val="single" w:sz="4" w:space="0" w:color="000000"/>
              <w:right w:val="single" w:sz="4" w:space="0" w:color="000000"/>
            </w:tcBorders>
            <w:vAlign w:val="center"/>
          </w:tcPr>
          <w:p w14:paraId="3BDF4C06" w14:textId="77777777" w:rsidR="008177A1" w:rsidRPr="004861A5" w:rsidRDefault="008177A1" w:rsidP="00371D5D">
            <w:pPr>
              <w:spacing w:before="20" w:after="20" w:line="240" w:lineRule="auto"/>
              <w:jc w:val="center"/>
              <w:rPr>
                <w:rFonts w:ascii="Cambria" w:hAnsi="Cambria" w:cs="Times New Roman"/>
                <w:bCs/>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tcPr>
          <w:p w14:paraId="007457C1" w14:textId="77777777" w:rsidR="008177A1" w:rsidRPr="004861A5" w:rsidRDefault="00E11C26" w:rsidP="00371D5D">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r>
    </w:tbl>
    <w:p w14:paraId="4C2DEA08" w14:textId="77777777" w:rsidR="009613E1" w:rsidRPr="004861A5" w:rsidRDefault="000829CD" w:rsidP="00EB6B28">
      <w:pPr>
        <w:pStyle w:val="Nagwek1"/>
        <w:spacing w:before="120" w:after="120" w:line="240" w:lineRule="auto"/>
        <w:rPr>
          <w:rFonts w:ascii="Cambria" w:hAnsi="Cambria"/>
          <w:b w:val="0"/>
          <w:bCs w:val="0"/>
          <w:sz w:val="22"/>
          <w:szCs w:val="22"/>
        </w:rPr>
      </w:pPr>
      <w:r w:rsidRPr="004861A5">
        <w:rPr>
          <w:rFonts w:ascii="Cambria" w:hAnsi="Cambria"/>
          <w:sz w:val="22"/>
          <w:szCs w:val="22"/>
        </w:rPr>
        <w:t xml:space="preserve">9. Opis sposobu ustalania oceny końcowej </w:t>
      </w:r>
      <w:r w:rsidRPr="004861A5">
        <w:rPr>
          <w:rFonts w:ascii="Cambria" w:hAnsi="Cambria"/>
          <w:b w:val="0"/>
          <w:bCs w:val="0"/>
          <w:sz w:val="22"/>
          <w:szCs w:val="22"/>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3261"/>
        <w:gridCol w:w="3402"/>
      </w:tblGrid>
      <w:tr w:rsidR="009613E1" w:rsidRPr="004861A5" w14:paraId="3AC3544A" w14:textId="77777777" w:rsidTr="00CA5AE9">
        <w:trPr>
          <w:trHeight w:val="322"/>
        </w:trPr>
        <w:tc>
          <w:tcPr>
            <w:tcW w:w="2830" w:type="dxa"/>
          </w:tcPr>
          <w:p w14:paraId="18781FA5" w14:textId="77777777" w:rsidR="009613E1" w:rsidRPr="004861A5" w:rsidRDefault="009613E1" w:rsidP="00106563">
            <w:pPr>
              <w:spacing w:after="0" w:line="240" w:lineRule="auto"/>
              <w:jc w:val="center"/>
              <w:rPr>
                <w:rFonts w:ascii="Cambria" w:hAnsi="Cambria" w:cs="Times New Roman"/>
                <w:b/>
                <w:sz w:val="20"/>
                <w:szCs w:val="20"/>
              </w:rPr>
            </w:pPr>
            <w:r w:rsidRPr="004861A5">
              <w:rPr>
                <w:rFonts w:ascii="Cambria" w:hAnsi="Cambria" w:cs="Times New Roman"/>
                <w:b/>
                <w:sz w:val="20"/>
                <w:szCs w:val="20"/>
              </w:rPr>
              <w:t xml:space="preserve">Dostateczny </w:t>
            </w:r>
          </w:p>
          <w:p w14:paraId="5362B9EF" w14:textId="77777777" w:rsidR="009613E1" w:rsidRPr="004861A5" w:rsidRDefault="009613E1" w:rsidP="00106563">
            <w:pPr>
              <w:spacing w:after="0" w:line="240" w:lineRule="auto"/>
              <w:jc w:val="center"/>
              <w:rPr>
                <w:rFonts w:ascii="Cambria" w:hAnsi="Cambria" w:cs="Times New Roman"/>
                <w:b/>
                <w:sz w:val="20"/>
                <w:szCs w:val="20"/>
              </w:rPr>
            </w:pPr>
            <w:r w:rsidRPr="004861A5">
              <w:rPr>
                <w:rFonts w:ascii="Cambria" w:hAnsi="Cambria" w:cs="Times New Roman"/>
                <w:b/>
                <w:sz w:val="20"/>
                <w:szCs w:val="20"/>
              </w:rPr>
              <w:t xml:space="preserve">dostateczny plus </w:t>
            </w:r>
          </w:p>
          <w:p w14:paraId="0D83DA1F" w14:textId="77777777" w:rsidR="009613E1" w:rsidRPr="004861A5" w:rsidRDefault="009613E1" w:rsidP="00106563">
            <w:pPr>
              <w:spacing w:after="0" w:line="240" w:lineRule="auto"/>
              <w:jc w:val="center"/>
              <w:rPr>
                <w:rFonts w:ascii="Cambria" w:hAnsi="Cambria" w:cs="Times New Roman"/>
                <w:b/>
                <w:sz w:val="20"/>
                <w:szCs w:val="20"/>
              </w:rPr>
            </w:pPr>
            <w:r w:rsidRPr="004861A5">
              <w:rPr>
                <w:rFonts w:ascii="Cambria" w:hAnsi="Cambria" w:cs="Times New Roman"/>
                <w:b/>
                <w:sz w:val="20"/>
                <w:szCs w:val="20"/>
              </w:rPr>
              <w:t>3/3,5</w:t>
            </w:r>
          </w:p>
        </w:tc>
        <w:tc>
          <w:tcPr>
            <w:tcW w:w="3261" w:type="dxa"/>
          </w:tcPr>
          <w:p w14:paraId="16539801" w14:textId="77777777" w:rsidR="009613E1" w:rsidRPr="004861A5" w:rsidRDefault="009613E1" w:rsidP="00106563">
            <w:pPr>
              <w:spacing w:after="0" w:line="240" w:lineRule="auto"/>
              <w:jc w:val="center"/>
              <w:rPr>
                <w:rFonts w:ascii="Cambria" w:hAnsi="Cambria" w:cs="Times New Roman"/>
                <w:b/>
                <w:sz w:val="20"/>
                <w:szCs w:val="20"/>
              </w:rPr>
            </w:pPr>
            <w:r w:rsidRPr="004861A5">
              <w:rPr>
                <w:rFonts w:ascii="Cambria" w:hAnsi="Cambria" w:cs="Times New Roman"/>
                <w:b/>
                <w:sz w:val="20"/>
                <w:szCs w:val="20"/>
              </w:rPr>
              <w:t>dobry</w:t>
            </w:r>
          </w:p>
          <w:p w14:paraId="1FFB0F72" w14:textId="77777777" w:rsidR="009613E1" w:rsidRPr="004861A5" w:rsidRDefault="009613E1" w:rsidP="00106563">
            <w:pPr>
              <w:spacing w:after="0" w:line="240" w:lineRule="auto"/>
              <w:jc w:val="center"/>
              <w:rPr>
                <w:rFonts w:ascii="Cambria" w:hAnsi="Cambria" w:cs="Times New Roman"/>
                <w:b/>
                <w:sz w:val="20"/>
                <w:szCs w:val="20"/>
              </w:rPr>
            </w:pPr>
            <w:r w:rsidRPr="004861A5">
              <w:rPr>
                <w:rFonts w:ascii="Cambria" w:hAnsi="Cambria" w:cs="Times New Roman"/>
                <w:b/>
                <w:sz w:val="20"/>
                <w:szCs w:val="20"/>
              </w:rPr>
              <w:t>dobry plus</w:t>
            </w:r>
          </w:p>
          <w:p w14:paraId="7D8C3AEA" w14:textId="77777777" w:rsidR="009613E1" w:rsidRPr="004861A5" w:rsidRDefault="009613E1" w:rsidP="00106563">
            <w:pPr>
              <w:spacing w:after="0" w:line="240" w:lineRule="auto"/>
              <w:jc w:val="center"/>
              <w:rPr>
                <w:rFonts w:ascii="Cambria" w:hAnsi="Cambria" w:cs="Times New Roman"/>
                <w:b/>
                <w:sz w:val="20"/>
                <w:szCs w:val="20"/>
              </w:rPr>
            </w:pPr>
            <w:r w:rsidRPr="004861A5">
              <w:rPr>
                <w:rFonts w:ascii="Cambria" w:hAnsi="Cambria" w:cs="Times New Roman"/>
                <w:b/>
                <w:sz w:val="20"/>
                <w:szCs w:val="20"/>
              </w:rPr>
              <w:t>4/4,5</w:t>
            </w:r>
          </w:p>
        </w:tc>
        <w:tc>
          <w:tcPr>
            <w:tcW w:w="3402" w:type="dxa"/>
          </w:tcPr>
          <w:p w14:paraId="07BD0D2F" w14:textId="77777777" w:rsidR="009613E1" w:rsidRPr="004861A5" w:rsidRDefault="009613E1" w:rsidP="00106563">
            <w:pPr>
              <w:spacing w:after="0" w:line="240" w:lineRule="auto"/>
              <w:jc w:val="center"/>
              <w:rPr>
                <w:rFonts w:ascii="Cambria" w:hAnsi="Cambria" w:cs="Times New Roman"/>
                <w:b/>
                <w:sz w:val="20"/>
                <w:szCs w:val="20"/>
              </w:rPr>
            </w:pPr>
            <w:r w:rsidRPr="004861A5">
              <w:rPr>
                <w:rFonts w:ascii="Cambria" w:hAnsi="Cambria" w:cs="Times New Roman"/>
                <w:b/>
                <w:sz w:val="20"/>
                <w:szCs w:val="20"/>
              </w:rPr>
              <w:t>bardzo dobry</w:t>
            </w:r>
          </w:p>
          <w:p w14:paraId="7AAF8662" w14:textId="77777777" w:rsidR="009613E1" w:rsidRPr="004861A5" w:rsidRDefault="009613E1" w:rsidP="004861A5">
            <w:pPr>
              <w:spacing w:after="0" w:line="240" w:lineRule="auto"/>
              <w:jc w:val="center"/>
              <w:rPr>
                <w:rFonts w:ascii="Cambria" w:hAnsi="Cambria" w:cs="Times New Roman"/>
                <w:b/>
                <w:sz w:val="20"/>
                <w:szCs w:val="20"/>
              </w:rPr>
            </w:pPr>
            <w:r w:rsidRPr="004861A5">
              <w:rPr>
                <w:rFonts w:ascii="Cambria" w:hAnsi="Cambria" w:cs="Times New Roman"/>
                <w:b/>
                <w:sz w:val="20"/>
                <w:szCs w:val="20"/>
              </w:rPr>
              <w:t>5</w:t>
            </w:r>
          </w:p>
        </w:tc>
      </w:tr>
      <w:tr w:rsidR="009613E1" w:rsidRPr="004861A5" w14:paraId="48D2B000" w14:textId="77777777" w:rsidTr="00CA5AE9">
        <w:trPr>
          <w:trHeight w:val="323"/>
        </w:trPr>
        <w:tc>
          <w:tcPr>
            <w:tcW w:w="2830" w:type="dxa"/>
          </w:tcPr>
          <w:p w14:paraId="728569EE" w14:textId="77777777" w:rsidR="009613E1" w:rsidRPr="004861A5" w:rsidRDefault="009613E1" w:rsidP="00106563">
            <w:pPr>
              <w:spacing w:after="0" w:line="240" w:lineRule="auto"/>
              <w:jc w:val="both"/>
              <w:rPr>
                <w:rFonts w:ascii="Cambria" w:hAnsi="Cambria" w:cs="Times New Roman"/>
                <w:sz w:val="20"/>
                <w:szCs w:val="20"/>
              </w:rPr>
            </w:pPr>
            <w:r w:rsidRPr="004861A5">
              <w:rPr>
                <w:rFonts w:ascii="Cambria" w:hAnsi="Cambria" w:cs="Times New Roman"/>
                <w:sz w:val="20"/>
                <w:szCs w:val="20"/>
              </w:rPr>
              <w:lastRenderedPageBreak/>
              <w:t>Zna i rozumie wybrane</w:t>
            </w:r>
          </w:p>
          <w:p w14:paraId="033DC181" w14:textId="77777777" w:rsidR="009613E1" w:rsidRPr="004861A5" w:rsidRDefault="009613E1" w:rsidP="00106563">
            <w:pPr>
              <w:spacing w:after="0" w:line="240" w:lineRule="auto"/>
              <w:jc w:val="both"/>
              <w:rPr>
                <w:rFonts w:ascii="Cambria" w:hAnsi="Cambria" w:cs="Times New Roman"/>
                <w:sz w:val="20"/>
                <w:szCs w:val="20"/>
              </w:rPr>
            </w:pPr>
            <w:r w:rsidRPr="004861A5">
              <w:rPr>
                <w:rFonts w:ascii="Cambria" w:hAnsi="Cambria" w:cs="Times New Roman"/>
                <w:sz w:val="20"/>
                <w:szCs w:val="20"/>
              </w:rPr>
              <w:t>pojęcia oraz niektóre</w:t>
            </w:r>
          </w:p>
          <w:p w14:paraId="73353705" w14:textId="77777777" w:rsidR="009613E1" w:rsidRPr="004861A5" w:rsidRDefault="009613E1" w:rsidP="00106563">
            <w:pPr>
              <w:spacing w:after="0" w:line="240" w:lineRule="auto"/>
              <w:jc w:val="both"/>
              <w:rPr>
                <w:rFonts w:ascii="Cambria" w:hAnsi="Cambria" w:cs="Times New Roman"/>
                <w:sz w:val="20"/>
                <w:szCs w:val="20"/>
              </w:rPr>
            </w:pPr>
            <w:r w:rsidRPr="004861A5">
              <w:rPr>
                <w:rFonts w:ascii="Cambria" w:hAnsi="Cambria" w:cs="Times New Roman"/>
                <w:sz w:val="20"/>
                <w:szCs w:val="20"/>
              </w:rPr>
              <w:t>filozoficzne doktryny.</w:t>
            </w:r>
          </w:p>
          <w:p w14:paraId="5B8CADC2" w14:textId="77777777" w:rsidR="009613E1" w:rsidRPr="004861A5" w:rsidRDefault="009613E1" w:rsidP="00106563">
            <w:pPr>
              <w:spacing w:after="0" w:line="240" w:lineRule="auto"/>
              <w:jc w:val="both"/>
              <w:rPr>
                <w:rFonts w:ascii="Cambria" w:hAnsi="Cambria" w:cs="Times New Roman"/>
                <w:sz w:val="20"/>
                <w:szCs w:val="20"/>
              </w:rPr>
            </w:pPr>
          </w:p>
        </w:tc>
        <w:tc>
          <w:tcPr>
            <w:tcW w:w="3261" w:type="dxa"/>
          </w:tcPr>
          <w:p w14:paraId="3EF2CE75" w14:textId="77777777" w:rsidR="009613E1" w:rsidRPr="004861A5" w:rsidRDefault="009613E1" w:rsidP="00106563">
            <w:pPr>
              <w:spacing w:after="0" w:line="240" w:lineRule="auto"/>
              <w:jc w:val="both"/>
              <w:rPr>
                <w:rFonts w:ascii="Cambria" w:hAnsi="Cambria" w:cs="Times New Roman"/>
                <w:sz w:val="20"/>
                <w:szCs w:val="20"/>
              </w:rPr>
            </w:pPr>
            <w:r w:rsidRPr="004861A5">
              <w:rPr>
                <w:rFonts w:ascii="Cambria" w:hAnsi="Cambria" w:cs="Times New Roman"/>
                <w:sz w:val="20"/>
                <w:szCs w:val="20"/>
              </w:rPr>
              <w:t>Zna i rozumie</w:t>
            </w:r>
          </w:p>
          <w:p w14:paraId="03E73653" w14:textId="77777777" w:rsidR="009613E1" w:rsidRPr="004861A5" w:rsidRDefault="009613E1" w:rsidP="00106563">
            <w:pPr>
              <w:spacing w:after="0" w:line="240" w:lineRule="auto"/>
              <w:jc w:val="both"/>
              <w:rPr>
                <w:rFonts w:ascii="Cambria" w:hAnsi="Cambria" w:cs="Times New Roman"/>
                <w:sz w:val="20"/>
                <w:szCs w:val="20"/>
              </w:rPr>
            </w:pPr>
            <w:r w:rsidRPr="004861A5">
              <w:rPr>
                <w:rFonts w:ascii="Cambria" w:hAnsi="Cambria" w:cs="Times New Roman"/>
                <w:sz w:val="20"/>
                <w:szCs w:val="20"/>
              </w:rPr>
              <w:t>większość pojęć oraz</w:t>
            </w:r>
          </w:p>
          <w:p w14:paraId="581BBD22" w14:textId="77777777" w:rsidR="009613E1" w:rsidRPr="004861A5" w:rsidRDefault="009613E1" w:rsidP="00106563">
            <w:pPr>
              <w:spacing w:after="0" w:line="240" w:lineRule="auto"/>
              <w:jc w:val="both"/>
              <w:rPr>
                <w:rFonts w:ascii="Cambria" w:hAnsi="Cambria" w:cs="Times New Roman"/>
                <w:sz w:val="20"/>
                <w:szCs w:val="20"/>
              </w:rPr>
            </w:pPr>
            <w:r w:rsidRPr="004861A5">
              <w:rPr>
                <w:rFonts w:ascii="Cambria" w:hAnsi="Cambria" w:cs="Times New Roman"/>
                <w:sz w:val="20"/>
                <w:szCs w:val="20"/>
              </w:rPr>
              <w:t>doktryn filozoficznych.</w:t>
            </w:r>
          </w:p>
          <w:p w14:paraId="3B3396EC" w14:textId="77777777" w:rsidR="009613E1" w:rsidRPr="004861A5" w:rsidRDefault="009613E1" w:rsidP="00106563">
            <w:pPr>
              <w:spacing w:after="0" w:line="240" w:lineRule="auto"/>
              <w:jc w:val="both"/>
              <w:rPr>
                <w:rFonts w:ascii="Cambria" w:hAnsi="Cambria" w:cs="Times New Roman"/>
                <w:sz w:val="20"/>
                <w:szCs w:val="20"/>
              </w:rPr>
            </w:pPr>
          </w:p>
        </w:tc>
        <w:tc>
          <w:tcPr>
            <w:tcW w:w="3402" w:type="dxa"/>
          </w:tcPr>
          <w:p w14:paraId="45319FD8" w14:textId="77777777" w:rsidR="009613E1" w:rsidRPr="004861A5" w:rsidRDefault="009613E1" w:rsidP="00106563">
            <w:pPr>
              <w:spacing w:after="0" w:line="240" w:lineRule="auto"/>
              <w:jc w:val="both"/>
              <w:rPr>
                <w:rFonts w:ascii="Cambria" w:hAnsi="Cambria" w:cs="Times New Roman"/>
                <w:sz w:val="20"/>
                <w:szCs w:val="20"/>
              </w:rPr>
            </w:pPr>
            <w:r w:rsidRPr="004861A5">
              <w:rPr>
                <w:rFonts w:ascii="Cambria" w:hAnsi="Cambria" w:cs="Times New Roman"/>
                <w:sz w:val="20"/>
                <w:szCs w:val="20"/>
              </w:rPr>
              <w:t>Zna i rozumie wszystkie pojęcia oraz</w:t>
            </w:r>
          </w:p>
          <w:p w14:paraId="1BCDFF95" w14:textId="77777777" w:rsidR="009613E1" w:rsidRPr="004861A5" w:rsidRDefault="009613E1" w:rsidP="00106563">
            <w:pPr>
              <w:spacing w:after="0" w:line="240" w:lineRule="auto"/>
              <w:jc w:val="both"/>
              <w:rPr>
                <w:rFonts w:ascii="Cambria" w:hAnsi="Cambria" w:cs="Times New Roman"/>
                <w:sz w:val="20"/>
                <w:szCs w:val="20"/>
              </w:rPr>
            </w:pPr>
            <w:r w:rsidRPr="004861A5">
              <w:rPr>
                <w:rFonts w:ascii="Cambria" w:hAnsi="Cambria" w:cs="Times New Roman"/>
                <w:sz w:val="20"/>
                <w:szCs w:val="20"/>
              </w:rPr>
              <w:t>doktryny filozoficznych</w:t>
            </w:r>
          </w:p>
        </w:tc>
      </w:tr>
      <w:tr w:rsidR="009613E1" w:rsidRPr="004861A5" w14:paraId="34022C97" w14:textId="77777777" w:rsidTr="00CA5AE9">
        <w:trPr>
          <w:trHeight w:val="323"/>
        </w:trPr>
        <w:tc>
          <w:tcPr>
            <w:tcW w:w="2830" w:type="dxa"/>
          </w:tcPr>
          <w:p w14:paraId="55B6C4AB" w14:textId="77777777" w:rsidR="009613E1" w:rsidRPr="004861A5" w:rsidRDefault="009613E1" w:rsidP="00106563">
            <w:pPr>
              <w:spacing w:after="0" w:line="240" w:lineRule="auto"/>
              <w:jc w:val="both"/>
              <w:rPr>
                <w:rFonts w:ascii="Cambria" w:hAnsi="Cambria" w:cs="Times New Roman"/>
                <w:sz w:val="20"/>
                <w:szCs w:val="20"/>
              </w:rPr>
            </w:pPr>
            <w:r w:rsidRPr="004861A5">
              <w:rPr>
                <w:rFonts w:ascii="Cambria" w:hAnsi="Cambria" w:cs="Times New Roman"/>
                <w:sz w:val="20"/>
                <w:szCs w:val="20"/>
              </w:rPr>
              <w:t>Wypowiada się na temat</w:t>
            </w:r>
          </w:p>
          <w:p w14:paraId="5FA3B7B3" w14:textId="77777777" w:rsidR="009613E1" w:rsidRPr="004861A5" w:rsidRDefault="009613E1" w:rsidP="00106563">
            <w:pPr>
              <w:spacing w:after="0" w:line="240" w:lineRule="auto"/>
              <w:jc w:val="both"/>
              <w:rPr>
                <w:rFonts w:ascii="Cambria" w:hAnsi="Cambria" w:cs="Times New Roman"/>
                <w:sz w:val="20"/>
                <w:szCs w:val="20"/>
              </w:rPr>
            </w:pPr>
            <w:r w:rsidRPr="004861A5">
              <w:rPr>
                <w:rFonts w:ascii="Cambria" w:hAnsi="Cambria" w:cs="Times New Roman"/>
                <w:sz w:val="20"/>
                <w:szCs w:val="20"/>
              </w:rPr>
              <w:t>wybranych zagadnień</w:t>
            </w:r>
          </w:p>
          <w:p w14:paraId="26CB373B" w14:textId="77777777" w:rsidR="009613E1" w:rsidRPr="004861A5" w:rsidRDefault="009613E1" w:rsidP="00106563">
            <w:pPr>
              <w:spacing w:after="0" w:line="240" w:lineRule="auto"/>
              <w:jc w:val="both"/>
              <w:rPr>
                <w:rFonts w:ascii="Cambria" w:hAnsi="Cambria" w:cs="Times New Roman"/>
                <w:sz w:val="20"/>
                <w:szCs w:val="20"/>
              </w:rPr>
            </w:pPr>
            <w:r w:rsidRPr="004861A5">
              <w:rPr>
                <w:rFonts w:ascii="Cambria" w:hAnsi="Cambria" w:cs="Times New Roman"/>
                <w:sz w:val="20"/>
                <w:szCs w:val="20"/>
              </w:rPr>
              <w:t>filozofii i etyki, jednak nie</w:t>
            </w:r>
          </w:p>
          <w:p w14:paraId="5D1286CF" w14:textId="77777777" w:rsidR="009613E1" w:rsidRPr="004861A5" w:rsidRDefault="009613E1" w:rsidP="00106563">
            <w:pPr>
              <w:spacing w:after="0" w:line="240" w:lineRule="auto"/>
              <w:jc w:val="both"/>
              <w:rPr>
                <w:rFonts w:ascii="Cambria" w:hAnsi="Cambria" w:cs="Times New Roman"/>
                <w:sz w:val="20"/>
                <w:szCs w:val="20"/>
              </w:rPr>
            </w:pPr>
            <w:r w:rsidRPr="004861A5">
              <w:rPr>
                <w:rFonts w:ascii="Cambria" w:hAnsi="Cambria" w:cs="Times New Roman"/>
                <w:sz w:val="20"/>
                <w:szCs w:val="20"/>
              </w:rPr>
              <w:t>poszukuje samodzielnie</w:t>
            </w:r>
          </w:p>
          <w:p w14:paraId="2ACA8BC4" w14:textId="77777777" w:rsidR="009613E1" w:rsidRPr="004861A5" w:rsidRDefault="009613E1" w:rsidP="00106563">
            <w:pPr>
              <w:spacing w:after="0" w:line="240" w:lineRule="auto"/>
              <w:jc w:val="both"/>
              <w:rPr>
                <w:rFonts w:ascii="Cambria" w:hAnsi="Cambria" w:cs="Times New Roman"/>
                <w:sz w:val="20"/>
                <w:szCs w:val="20"/>
              </w:rPr>
            </w:pPr>
            <w:r w:rsidRPr="004861A5">
              <w:rPr>
                <w:rFonts w:ascii="Cambria" w:hAnsi="Cambria" w:cs="Times New Roman"/>
                <w:sz w:val="20"/>
                <w:szCs w:val="20"/>
              </w:rPr>
              <w:t>dodatkowych informacji.</w:t>
            </w:r>
          </w:p>
        </w:tc>
        <w:tc>
          <w:tcPr>
            <w:tcW w:w="3261" w:type="dxa"/>
          </w:tcPr>
          <w:p w14:paraId="3760AC81" w14:textId="77777777" w:rsidR="009613E1" w:rsidRPr="004861A5" w:rsidRDefault="009613E1" w:rsidP="004861A5">
            <w:pPr>
              <w:spacing w:after="0" w:line="240" w:lineRule="auto"/>
              <w:jc w:val="both"/>
              <w:rPr>
                <w:rFonts w:ascii="Cambria" w:hAnsi="Cambria" w:cs="Times New Roman"/>
                <w:sz w:val="20"/>
                <w:szCs w:val="20"/>
              </w:rPr>
            </w:pPr>
            <w:r w:rsidRPr="004861A5">
              <w:rPr>
                <w:rFonts w:ascii="Cambria" w:hAnsi="Cambria" w:cs="Times New Roman"/>
                <w:sz w:val="20"/>
                <w:szCs w:val="20"/>
              </w:rPr>
              <w:t>Wypowiada się na temat</w:t>
            </w:r>
            <w:r w:rsidR="004861A5">
              <w:rPr>
                <w:rFonts w:ascii="Cambria" w:hAnsi="Cambria" w:cs="Times New Roman"/>
                <w:sz w:val="20"/>
                <w:szCs w:val="20"/>
              </w:rPr>
              <w:t xml:space="preserve"> </w:t>
            </w:r>
            <w:r w:rsidRPr="004861A5">
              <w:rPr>
                <w:rFonts w:ascii="Cambria" w:hAnsi="Cambria" w:cs="Times New Roman"/>
                <w:sz w:val="20"/>
                <w:szCs w:val="20"/>
              </w:rPr>
              <w:t>zagadnień filozofii i</w:t>
            </w:r>
            <w:r w:rsidR="004861A5">
              <w:rPr>
                <w:rFonts w:ascii="Cambria" w:hAnsi="Cambria" w:cs="Times New Roman"/>
                <w:sz w:val="20"/>
                <w:szCs w:val="20"/>
              </w:rPr>
              <w:t xml:space="preserve"> </w:t>
            </w:r>
            <w:r w:rsidRPr="004861A5">
              <w:rPr>
                <w:rFonts w:ascii="Cambria" w:hAnsi="Cambria" w:cs="Times New Roman"/>
                <w:sz w:val="20"/>
                <w:szCs w:val="20"/>
              </w:rPr>
              <w:t>etyki, jednak w</w:t>
            </w:r>
            <w:r w:rsidR="004861A5">
              <w:rPr>
                <w:rFonts w:ascii="Cambria" w:hAnsi="Cambria" w:cs="Times New Roman"/>
                <w:sz w:val="20"/>
                <w:szCs w:val="20"/>
              </w:rPr>
              <w:t xml:space="preserve"> </w:t>
            </w:r>
            <w:r w:rsidRPr="004861A5">
              <w:rPr>
                <w:rFonts w:ascii="Cambria" w:hAnsi="Cambria" w:cs="Times New Roman"/>
                <w:sz w:val="20"/>
                <w:szCs w:val="20"/>
              </w:rPr>
              <w:t>niewielkim stopniu</w:t>
            </w:r>
            <w:r w:rsidR="004861A5">
              <w:rPr>
                <w:rFonts w:ascii="Cambria" w:hAnsi="Cambria" w:cs="Times New Roman"/>
                <w:sz w:val="20"/>
                <w:szCs w:val="20"/>
              </w:rPr>
              <w:t xml:space="preserve"> </w:t>
            </w:r>
            <w:r w:rsidRPr="004861A5">
              <w:rPr>
                <w:rFonts w:ascii="Cambria" w:hAnsi="Cambria" w:cs="Times New Roman"/>
                <w:sz w:val="20"/>
                <w:szCs w:val="20"/>
              </w:rPr>
              <w:t>korzysta w pracy z</w:t>
            </w:r>
            <w:r w:rsidR="004861A5">
              <w:rPr>
                <w:rFonts w:ascii="Cambria" w:hAnsi="Cambria" w:cs="Times New Roman"/>
                <w:sz w:val="20"/>
                <w:szCs w:val="20"/>
              </w:rPr>
              <w:t xml:space="preserve"> </w:t>
            </w:r>
            <w:r w:rsidRPr="004861A5">
              <w:rPr>
                <w:rFonts w:ascii="Cambria" w:hAnsi="Cambria" w:cs="Times New Roman"/>
                <w:sz w:val="20"/>
                <w:szCs w:val="20"/>
              </w:rPr>
              <w:t>wyszukanych</w:t>
            </w:r>
            <w:r w:rsidR="004861A5">
              <w:rPr>
                <w:rFonts w:ascii="Cambria" w:hAnsi="Cambria" w:cs="Times New Roman"/>
                <w:sz w:val="20"/>
                <w:szCs w:val="20"/>
              </w:rPr>
              <w:t xml:space="preserve"> </w:t>
            </w:r>
            <w:r w:rsidRPr="004861A5">
              <w:rPr>
                <w:rFonts w:ascii="Cambria" w:hAnsi="Cambria" w:cs="Times New Roman"/>
                <w:sz w:val="20"/>
                <w:szCs w:val="20"/>
              </w:rPr>
              <w:t>samodzielnie</w:t>
            </w:r>
            <w:r w:rsidR="004861A5">
              <w:rPr>
                <w:rFonts w:ascii="Cambria" w:hAnsi="Cambria" w:cs="Times New Roman"/>
                <w:sz w:val="20"/>
                <w:szCs w:val="20"/>
              </w:rPr>
              <w:t xml:space="preserve"> </w:t>
            </w:r>
            <w:r w:rsidRPr="004861A5">
              <w:rPr>
                <w:rFonts w:ascii="Cambria" w:hAnsi="Cambria" w:cs="Times New Roman"/>
                <w:sz w:val="20"/>
                <w:szCs w:val="20"/>
              </w:rPr>
              <w:t>dodatkowych informacji.</w:t>
            </w:r>
          </w:p>
        </w:tc>
        <w:tc>
          <w:tcPr>
            <w:tcW w:w="3402" w:type="dxa"/>
          </w:tcPr>
          <w:p w14:paraId="12C6A396" w14:textId="77777777" w:rsidR="009613E1" w:rsidRPr="004861A5" w:rsidRDefault="009613E1" w:rsidP="00106563">
            <w:pPr>
              <w:spacing w:after="0" w:line="240" w:lineRule="auto"/>
              <w:jc w:val="both"/>
              <w:rPr>
                <w:rFonts w:ascii="Cambria" w:hAnsi="Cambria" w:cs="Times New Roman"/>
                <w:sz w:val="20"/>
                <w:szCs w:val="20"/>
              </w:rPr>
            </w:pPr>
            <w:r w:rsidRPr="004861A5">
              <w:rPr>
                <w:rFonts w:ascii="Cambria" w:hAnsi="Cambria" w:cs="Times New Roman"/>
                <w:sz w:val="20"/>
                <w:szCs w:val="20"/>
              </w:rPr>
              <w:t>Wypowiada się na temat zagadnień</w:t>
            </w:r>
          </w:p>
          <w:p w14:paraId="697E7959" w14:textId="77777777" w:rsidR="009613E1" w:rsidRPr="004861A5" w:rsidRDefault="009613E1" w:rsidP="00CA5AE9">
            <w:pPr>
              <w:spacing w:after="0" w:line="240" w:lineRule="auto"/>
              <w:jc w:val="both"/>
              <w:rPr>
                <w:rFonts w:ascii="Cambria" w:hAnsi="Cambria" w:cs="Times New Roman"/>
                <w:sz w:val="20"/>
                <w:szCs w:val="20"/>
              </w:rPr>
            </w:pPr>
            <w:r w:rsidRPr="004861A5">
              <w:rPr>
                <w:rFonts w:ascii="Cambria" w:hAnsi="Cambria" w:cs="Times New Roman"/>
                <w:sz w:val="20"/>
                <w:szCs w:val="20"/>
              </w:rPr>
              <w:t>filozofii i etyki oraz korzysta w pracy z</w:t>
            </w:r>
            <w:r w:rsidR="00CA5AE9">
              <w:rPr>
                <w:rFonts w:ascii="Cambria" w:hAnsi="Cambria" w:cs="Times New Roman"/>
                <w:sz w:val="20"/>
                <w:szCs w:val="20"/>
              </w:rPr>
              <w:t xml:space="preserve"> </w:t>
            </w:r>
            <w:r w:rsidRPr="004861A5">
              <w:rPr>
                <w:rFonts w:ascii="Cambria" w:hAnsi="Cambria" w:cs="Times New Roman"/>
                <w:sz w:val="20"/>
                <w:szCs w:val="20"/>
              </w:rPr>
              <w:t>samodzielnie wyszukanych informacji</w:t>
            </w:r>
            <w:r w:rsidR="00CA5AE9">
              <w:rPr>
                <w:rFonts w:ascii="Cambria" w:hAnsi="Cambria" w:cs="Times New Roman"/>
                <w:sz w:val="20"/>
                <w:szCs w:val="20"/>
              </w:rPr>
              <w:t xml:space="preserve"> </w:t>
            </w:r>
            <w:r w:rsidRPr="004861A5">
              <w:rPr>
                <w:rFonts w:ascii="Cambria" w:hAnsi="Cambria" w:cs="Times New Roman"/>
                <w:sz w:val="20"/>
                <w:szCs w:val="20"/>
              </w:rPr>
              <w:t>wykraczających poza zakres</w:t>
            </w:r>
            <w:r w:rsidR="00CA5AE9">
              <w:rPr>
                <w:rFonts w:ascii="Cambria" w:hAnsi="Cambria" w:cs="Times New Roman"/>
                <w:sz w:val="20"/>
                <w:szCs w:val="20"/>
              </w:rPr>
              <w:t xml:space="preserve"> </w:t>
            </w:r>
            <w:r w:rsidRPr="004861A5">
              <w:rPr>
                <w:rFonts w:ascii="Cambria" w:hAnsi="Cambria" w:cs="Times New Roman"/>
                <w:sz w:val="20"/>
                <w:szCs w:val="20"/>
              </w:rPr>
              <w:t>problemowy zajęć</w:t>
            </w:r>
          </w:p>
        </w:tc>
      </w:tr>
      <w:tr w:rsidR="009613E1" w:rsidRPr="004861A5" w14:paraId="65652E30" w14:textId="77777777" w:rsidTr="00CA5AE9">
        <w:trPr>
          <w:trHeight w:val="93"/>
        </w:trPr>
        <w:tc>
          <w:tcPr>
            <w:tcW w:w="2830" w:type="dxa"/>
          </w:tcPr>
          <w:p w14:paraId="52756DDA" w14:textId="77777777" w:rsidR="009613E1" w:rsidRPr="004861A5" w:rsidRDefault="009613E1" w:rsidP="00106563">
            <w:pPr>
              <w:spacing w:after="0" w:line="240" w:lineRule="auto"/>
              <w:jc w:val="both"/>
              <w:rPr>
                <w:rFonts w:ascii="Cambria" w:hAnsi="Cambria" w:cs="Times New Roman"/>
                <w:sz w:val="20"/>
                <w:szCs w:val="20"/>
              </w:rPr>
            </w:pPr>
            <w:r w:rsidRPr="004861A5">
              <w:rPr>
                <w:rFonts w:ascii="Cambria" w:hAnsi="Cambria" w:cs="Times New Roman"/>
                <w:sz w:val="20"/>
                <w:szCs w:val="20"/>
              </w:rPr>
              <w:t>W stopniu podstawowym</w:t>
            </w:r>
          </w:p>
          <w:p w14:paraId="7E042B98" w14:textId="77777777" w:rsidR="009613E1" w:rsidRPr="004861A5" w:rsidRDefault="009613E1" w:rsidP="004861A5">
            <w:pPr>
              <w:spacing w:after="0" w:line="240" w:lineRule="auto"/>
              <w:jc w:val="both"/>
              <w:rPr>
                <w:rFonts w:ascii="Cambria" w:hAnsi="Cambria" w:cs="Times New Roman"/>
                <w:sz w:val="20"/>
                <w:szCs w:val="20"/>
              </w:rPr>
            </w:pPr>
            <w:r w:rsidRPr="004861A5">
              <w:rPr>
                <w:rFonts w:ascii="Cambria" w:hAnsi="Cambria" w:cs="Times New Roman"/>
                <w:sz w:val="20"/>
                <w:szCs w:val="20"/>
              </w:rPr>
              <w:t>potrafi formułować własne</w:t>
            </w:r>
            <w:r w:rsidR="004861A5">
              <w:rPr>
                <w:rFonts w:ascii="Cambria" w:hAnsi="Cambria" w:cs="Times New Roman"/>
                <w:sz w:val="20"/>
                <w:szCs w:val="20"/>
              </w:rPr>
              <w:t xml:space="preserve"> </w:t>
            </w:r>
            <w:r w:rsidRPr="004861A5">
              <w:rPr>
                <w:rFonts w:ascii="Cambria" w:hAnsi="Cambria" w:cs="Times New Roman"/>
                <w:sz w:val="20"/>
                <w:szCs w:val="20"/>
              </w:rPr>
              <w:t>pomysły oraz wnioski</w:t>
            </w:r>
            <w:r w:rsidR="004861A5">
              <w:rPr>
                <w:rFonts w:ascii="Cambria" w:hAnsi="Cambria" w:cs="Times New Roman"/>
                <w:sz w:val="20"/>
                <w:szCs w:val="20"/>
              </w:rPr>
              <w:t xml:space="preserve"> </w:t>
            </w:r>
            <w:r w:rsidRPr="004861A5">
              <w:rPr>
                <w:rFonts w:ascii="Cambria" w:hAnsi="Cambria" w:cs="Times New Roman"/>
                <w:sz w:val="20"/>
                <w:szCs w:val="20"/>
              </w:rPr>
              <w:t>odnośnie prowadzonych</w:t>
            </w:r>
            <w:r w:rsidR="004861A5">
              <w:rPr>
                <w:rFonts w:ascii="Cambria" w:hAnsi="Cambria" w:cs="Times New Roman"/>
                <w:sz w:val="20"/>
                <w:szCs w:val="20"/>
              </w:rPr>
              <w:t xml:space="preserve"> </w:t>
            </w:r>
            <w:r w:rsidRPr="004861A5">
              <w:rPr>
                <w:rFonts w:ascii="Cambria" w:hAnsi="Cambria" w:cs="Times New Roman"/>
                <w:sz w:val="20"/>
                <w:szCs w:val="20"/>
              </w:rPr>
              <w:t>dyskusji, ale efekty jego</w:t>
            </w:r>
            <w:r w:rsidR="004861A5">
              <w:rPr>
                <w:rFonts w:ascii="Cambria" w:hAnsi="Cambria" w:cs="Times New Roman"/>
                <w:sz w:val="20"/>
                <w:szCs w:val="20"/>
              </w:rPr>
              <w:t xml:space="preserve"> </w:t>
            </w:r>
            <w:r w:rsidRPr="004861A5">
              <w:rPr>
                <w:rFonts w:ascii="Cambria" w:hAnsi="Cambria" w:cs="Times New Roman"/>
                <w:sz w:val="20"/>
                <w:szCs w:val="20"/>
              </w:rPr>
              <w:t>pracy niekiedy są błędne.</w:t>
            </w:r>
          </w:p>
        </w:tc>
        <w:tc>
          <w:tcPr>
            <w:tcW w:w="3261" w:type="dxa"/>
          </w:tcPr>
          <w:p w14:paraId="0109598A" w14:textId="77777777" w:rsidR="009613E1" w:rsidRPr="004861A5" w:rsidRDefault="009613E1" w:rsidP="004861A5">
            <w:pPr>
              <w:spacing w:after="0" w:line="240" w:lineRule="auto"/>
              <w:jc w:val="both"/>
              <w:rPr>
                <w:rFonts w:ascii="Cambria" w:hAnsi="Cambria" w:cs="Times New Roman"/>
                <w:sz w:val="20"/>
                <w:szCs w:val="20"/>
              </w:rPr>
            </w:pPr>
            <w:r w:rsidRPr="004861A5">
              <w:rPr>
                <w:rFonts w:ascii="Cambria" w:hAnsi="Cambria" w:cs="Times New Roman"/>
                <w:sz w:val="20"/>
                <w:szCs w:val="20"/>
              </w:rPr>
              <w:t>Potrafi formułować</w:t>
            </w:r>
            <w:r w:rsidR="004861A5">
              <w:rPr>
                <w:rFonts w:ascii="Cambria" w:hAnsi="Cambria" w:cs="Times New Roman"/>
                <w:sz w:val="20"/>
                <w:szCs w:val="20"/>
              </w:rPr>
              <w:t xml:space="preserve"> </w:t>
            </w:r>
            <w:r w:rsidRPr="004861A5">
              <w:rPr>
                <w:rFonts w:ascii="Cambria" w:hAnsi="Cambria" w:cs="Times New Roman"/>
                <w:sz w:val="20"/>
                <w:szCs w:val="20"/>
              </w:rPr>
              <w:t>własne pomysły oraz</w:t>
            </w:r>
            <w:r w:rsidR="004861A5">
              <w:rPr>
                <w:rFonts w:ascii="Cambria" w:hAnsi="Cambria" w:cs="Times New Roman"/>
                <w:sz w:val="20"/>
                <w:szCs w:val="20"/>
              </w:rPr>
              <w:t xml:space="preserve"> </w:t>
            </w:r>
            <w:r w:rsidRPr="004861A5">
              <w:rPr>
                <w:rFonts w:ascii="Cambria" w:hAnsi="Cambria" w:cs="Times New Roman"/>
                <w:sz w:val="20"/>
                <w:szCs w:val="20"/>
              </w:rPr>
              <w:t>wnioski odnośnie</w:t>
            </w:r>
            <w:r w:rsidR="004861A5">
              <w:rPr>
                <w:rFonts w:ascii="Cambria" w:hAnsi="Cambria" w:cs="Times New Roman"/>
                <w:sz w:val="20"/>
                <w:szCs w:val="20"/>
              </w:rPr>
              <w:t xml:space="preserve"> </w:t>
            </w:r>
            <w:r w:rsidRPr="004861A5">
              <w:rPr>
                <w:rFonts w:ascii="Cambria" w:hAnsi="Cambria" w:cs="Times New Roman"/>
                <w:sz w:val="20"/>
                <w:szCs w:val="20"/>
              </w:rPr>
              <w:t>prowadzonych dyskusji.</w:t>
            </w:r>
            <w:r w:rsidR="004861A5">
              <w:rPr>
                <w:rFonts w:ascii="Cambria" w:hAnsi="Cambria" w:cs="Times New Roman"/>
                <w:sz w:val="20"/>
                <w:szCs w:val="20"/>
              </w:rPr>
              <w:t xml:space="preserve"> </w:t>
            </w:r>
            <w:r w:rsidRPr="004861A5">
              <w:rPr>
                <w:rFonts w:ascii="Cambria" w:hAnsi="Cambria" w:cs="Times New Roman"/>
                <w:sz w:val="20"/>
                <w:szCs w:val="20"/>
              </w:rPr>
              <w:t>Efekty jego pracy</w:t>
            </w:r>
            <w:r w:rsidR="004861A5">
              <w:rPr>
                <w:rFonts w:ascii="Cambria" w:hAnsi="Cambria" w:cs="Times New Roman"/>
                <w:sz w:val="20"/>
                <w:szCs w:val="20"/>
              </w:rPr>
              <w:t xml:space="preserve"> </w:t>
            </w:r>
            <w:r w:rsidRPr="004861A5">
              <w:rPr>
                <w:rFonts w:ascii="Cambria" w:hAnsi="Cambria" w:cs="Times New Roman"/>
                <w:sz w:val="20"/>
                <w:szCs w:val="20"/>
              </w:rPr>
              <w:t>wykazują jednak</w:t>
            </w:r>
            <w:r w:rsidR="004861A5">
              <w:rPr>
                <w:rFonts w:ascii="Cambria" w:hAnsi="Cambria" w:cs="Times New Roman"/>
                <w:sz w:val="20"/>
                <w:szCs w:val="20"/>
              </w:rPr>
              <w:t xml:space="preserve"> </w:t>
            </w:r>
            <w:r w:rsidRPr="004861A5">
              <w:rPr>
                <w:rFonts w:ascii="Cambria" w:hAnsi="Cambria" w:cs="Times New Roman"/>
                <w:sz w:val="20"/>
                <w:szCs w:val="20"/>
              </w:rPr>
              <w:t>nieznaczne błędy, które</w:t>
            </w:r>
            <w:r w:rsidR="004861A5">
              <w:rPr>
                <w:rFonts w:ascii="Cambria" w:hAnsi="Cambria" w:cs="Times New Roman"/>
                <w:sz w:val="20"/>
                <w:szCs w:val="20"/>
              </w:rPr>
              <w:t xml:space="preserve"> </w:t>
            </w:r>
            <w:r w:rsidRPr="004861A5">
              <w:rPr>
                <w:rFonts w:ascii="Cambria" w:hAnsi="Cambria" w:cs="Times New Roman"/>
                <w:sz w:val="20"/>
                <w:szCs w:val="20"/>
              </w:rPr>
              <w:t>nie wpływają na rezultat</w:t>
            </w:r>
            <w:r w:rsidR="004861A5">
              <w:rPr>
                <w:rFonts w:ascii="Cambria" w:hAnsi="Cambria" w:cs="Times New Roman"/>
                <w:sz w:val="20"/>
                <w:szCs w:val="20"/>
              </w:rPr>
              <w:t xml:space="preserve"> </w:t>
            </w:r>
            <w:r w:rsidRPr="004861A5">
              <w:rPr>
                <w:rFonts w:ascii="Cambria" w:hAnsi="Cambria" w:cs="Times New Roman"/>
                <w:sz w:val="20"/>
                <w:szCs w:val="20"/>
              </w:rPr>
              <w:t>podejmowanych działań.</w:t>
            </w:r>
          </w:p>
        </w:tc>
        <w:tc>
          <w:tcPr>
            <w:tcW w:w="3402" w:type="dxa"/>
          </w:tcPr>
          <w:p w14:paraId="5EBCA539" w14:textId="77777777" w:rsidR="009613E1" w:rsidRPr="004861A5" w:rsidRDefault="009613E1" w:rsidP="00106563">
            <w:pPr>
              <w:spacing w:after="0" w:line="240" w:lineRule="auto"/>
              <w:jc w:val="both"/>
              <w:rPr>
                <w:rFonts w:ascii="Cambria" w:hAnsi="Cambria" w:cs="Times New Roman"/>
                <w:sz w:val="20"/>
                <w:szCs w:val="20"/>
              </w:rPr>
            </w:pPr>
            <w:r w:rsidRPr="004861A5">
              <w:rPr>
                <w:rFonts w:ascii="Cambria" w:hAnsi="Cambria" w:cs="Times New Roman"/>
                <w:sz w:val="20"/>
                <w:szCs w:val="20"/>
              </w:rPr>
              <w:t>Potrafi formułować własne pomysły</w:t>
            </w:r>
          </w:p>
          <w:p w14:paraId="061B6E5A" w14:textId="77777777" w:rsidR="009613E1" w:rsidRPr="004861A5" w:rsidRDefault="009613E1" w:rsidP="00CA5AE9">
            <w:pPr>
              <w:spacing w:after="0" w:line="240" w:lineRule="auto"/>
              <w:jc w:val="both"/>
              <w:rPr>
                <w:rFonts w:ascii="Cambria" w:hAnsi="Cambria" w:cs="Times New Roman"/>
                <w:sz w:val="20"/>
                <w:szCs w:val="20"/>
              </w:rPr>
            </w:pPr>
            <w:r w:rsidRPr="004861A5">
              <w:rPr>
                <w:rFonts w:ascii="Cambria" w:hAnsi="Cambria" w:cs="Times New Roman"/>
                <w:sz w:val="20"/>
                <w:szCs w:val="20"/>
              </w:rPr>
              <w:t>oraz wnioski odnośnie prowadzonych</w:t>
            </w:r>
            <w:r w:rsidR="00CA5AE9">
              <w:rPr>
                <w:rFonts w:ascii="Cambria" w:hAnsi="Cambria" w:cs="Times New Roman"/>
                <w:sz w:val="20"/>
                <w:szCs w:val="20"/>
              </w:rPr>
              <w:t xml:space="preserve"> </w:t>
            </w:r>
            <w:r w:rsidRPr="004861A5">
              <w:rPr>
                <w:rFonts w:ascii="Cambria" w:hAnsi="Cambria" w:cs="Times New Roman"/>
                <w:sz w:val="20"/>
                <w:szCs w:val="20"/>
              </w:rPr>
              <w:t>dyskusji, przy czym efekty jego pracy są</w:t>
            </w:r>
            <w:r w:rsidR="00CA5AE9">
              <w:rPr>
                <w:rFonts w:ascii="Cambria" w:hAnsi="Cambria" w:cs="Times New Roman"/>
                <w:sz w:val="20"/>
                <w:szCs w:val="20"/>
              </w:rPr>
              <w:t xml:space="preserve"> </w:t>
            </w:r>
            <w:r w:rsidRPr="004861A5">
              <w:rPr>
                <w:rFonts w:ascii="Cambria" w:hAnsi="Cambria" w:cs="Times New Roman"/>
                <w:sz w:val="20"/>
                <w:szCs w:val="20"/>
              </w:rPr>
              <w:t>bezbłędne.</w:t>
            </w:r>
          </w:p>
        </w:tc>
      </w:tr>
      <w:tr w:rsidR="009613E1" w:rsidRPr="004861A5" w14:paraId="76F1EA8A" w14:textId="77777777" w:rsidTr="00CA5AE9">
        <w:trPr>
          <w:trHeight w:val="507"/>
        </w:trPr>
        <w:tc>
          <w:tcPr>
            <w:tcW w:w="2830" w:type="dxa"/>
          </w:tcPr>
          <w:p w14:paraId="75A9C9D1" w14:textId="77777777" w:rsidR="009613E1" w:rsidRPr="004861A5" w:rsidRDefault="009613E1" w:rsidP="00106563">
            <w:pPr>
              <w:spacing w:after="0" w:line="240" w:lineRule="auto"/>
              <w:jc w:val="both"/>
              <w:rPr>
                <w:rFonts w:ascii="Cambria" w:hAnsi="Cambria" w:cs="Times New Roman"/>
                <w:sz w:val="20"/>
                <w:szCs w:val="20"/>
              </w:rPr>
            </w:pPr>
            <w:r w:rsidRPr="004861A5">
              <w:rPr>
                <w:rFonts w:ascii="Cambria" w:hAnsi="Cambria" w:cs="Times New Roman"/>
                <w:sz w:val="20"/>
                <w:szCs w:val="20"/>
              </w:rPr>
              <w:t>Ma świadomość znaczenia</w:t>
            </w:r>
          </w:p>
          <w:p w14:paraId="0DB043BA" w14:textId="77777777" w:rsidR="009613E1" w:rsidRPr="004861A5" w:rsidRDefault="009613E1" w:rsidP="004861A5">
            <w:pPr>
              <w:spacing w:after="0" w:line="240" w:lineRule="auto"/>
              <w:jc w:val="both"/>
              <w:rPr>
                <w:rFonts w:ascii="Cambria" w:hAnsi="Cambria" w:cs="Times New Roman"/>
                <w:sz w:val="20"/>
                <w:szCs w:val="20"/>
              </w:rPr>
            </w:pPr>
            <w:r w:rsidRPr="004861A5">
              <w:rPr>
                <w:rFonts w:ascii="Cambria" w:hAnsi="Cambria" w:cs="Times New Roman"/>
                <w:sz w:val="20"/>
                <w:szCs w:val="20"/>
              </w:rPr>
              <w:t>zachowywania się w sposób</w:t>
            </w:r>
            <w:r w:rsidR="004861A5">
              <w:rPr>
                <w:rFonts w:ascii="Cambria" w:hAnsi="Cambria" w:cs="Times New Roman"/>
                <w:sz w:val="20"/>
                <w:szCs w:val="20"/>
              </w:rPr>
              <w:t xml:space="preserve"> </w:t>
            </w:r>
            <w:r w:rsidRPr="004861A5">
              <w:rPr>
                <w:rFonts w:ascii="Cambria" w:hAnsi="Cambria" w:cs="Times New Roman"/>
                <w:sz w:val="20"/>
                <w:szCs w:val="20"/>
              </w:rPr>
              <w:t>profesjonalny, przestrzegania</w:t>
            </w:r>
            <w:r w:rsidR="004861A5">
              <w:rPr>
                <w:rFonts w:ascii="Cambria" w:hAnsi="Cambria" w:cs="Times New Roman"/>
                <w:sz w:val="20"/>
                <w:szCs w:val="20"/>
              </w:rPr>
              <w:t xml:space="preserve"> </w:t>
            </w:r>
            <w:r w:rsidRPr="004861A5">
              <w:rPr>
                <w:rFonts w:ascii="Cambria" w:hAnsi="Cambria" w:cs="Times New Roman"/>
                <w:sz w:val="20"/>
                <w:szCs w:val="20"/>
              </w:rPr>
              <w:t>zasad etyki zawodowej,</w:t>
            </w:r>
            <w:r w:rsidR="004861A5">
              <w:rPr>
                <w:rFonts w:ascii="Cambria" w:hAnsi="Cambria" w:cs="Times New Roman"/>
                <w:sz w:val="20"/>
                <w:szCs w:val="20"/>
              </w:rPr>
              <w:t xml:space="preserve"> </w:t>
            </w:r>
            <w:r w:rsidRPr="004861A5">
              <w:rPr>
                <w:rFonts w:ascii="Cambria" w:hAnsi="Cambria" w:cs="Times New Roman"/>
                <w:sz w:val="20"/>
                <w:szCs w:val="20"/>
              </w:rPr>
              <w:t>formułuje problemy moralne i</w:t>
            </w:r>
            <w:r w:rsidR="004861A5">
              <w:rPr>
                <w:rFonts w:ascii="Cambria" w:hAnsi="Cambria" w:cs="Times New Roman"/>
                <w:sz w:val="20"/>
                <w:szCs w:val="20"/>
              </w:rPr>
              <w:t xml:space="preserve"> </w:t>
            </w:r>
            <w:r w:rsidRPr="004861A5">
              <w:rPr>
                <w:rFonts w:ascii="Cambria" w:hAnsi="Cambria" w:cs="Times New Roman"/>
                <w:sz w:val="20"/>
                <w:szCs w:val="20"/>
              </w:rPr>
              <w:t>dylematy etyczne związane z</w:t>
            </w:r>
            <w:r w:rsidR="004861A5">
              <w:rPr>
                <w:rFonts w:ascii="Cambria" w:hAnsi="Cambria" w:cs="Times New Roman"/>
                <w:sz w:val="20"/>
                <w:szCs w:val="20"/>
              </w:rPr>
              <w:t xml:space="preserve"> </w:t>
            </w:r>
            <w:r w:rsidRPr="004861A5">
              <w:rPr>
                <w:rFonts w:ascii="Cambria" w:hAnsi="Cambria" w:cs="Times New Roman"/>
                <w:sz w:val="20"/>
                <w:szCs w:val="20"/>
              </w:rPr>
              <w:t>pracą, lecz nie potrafi się do</w:t>
            </w:r>
            <w:r w:rsidR="004861A5">
              <w:rPr>
                <w:rFonts w:ascii="Cambria" w:hAnsi="Cambria" w:cs="Times New Roman"/>
                <w:sz w:val="20"/>
                <w:szCs w:val="20"/>
              </w:rPr>
              <w:t xml:space="preserve"> </w:t>
            </w:r>
            <w:r w:rsidRPr="004861A5">
              <w:rPr>
                <w:rFonts w:ascii="Cambria" w:hAnsi="Cambria" w:cs="Times New Roman"/>
                <w:sz w:val="20"/>
                <w:szCs w:val="20"/>
              </w:rPr>
              <w:t>nich odnieść.</w:t>
            </w:r>
          </w:p>
        </w:tc>
        <w:tc>
          <w:tcPr>
            <w:tcW w:w="3261" w:type="dxa"/>
          </w:tcPr>
          <w:p w14:paraId="3E22E028" w14:textId="77777777" w:rsidR="009613E1" w:rsidRPr="004861A5" w:rsidRDefault="009613E1" w:rsidP="00106563">
            <w:pPr>
              <w:spacing w:after="0" w:line="240" w:lineRule="auto"/>
              <w:jc w:val="both"/>
              <w:rPr>
                <w:rFonts w:ascii="Cambria" w:hAnsi="Cambria" w:cs="Times New Roman"/>
                <w:sz w:val="20"/>
                <w:szCs w:val="20"/>
              </w:rPr>
            </w:pPr>
            <w:r w:rsidRPr="004861A5">
              <w:rPr>
                <w:rFonts w:ascii="Cambria" w:hAnsi="Cambria" w:cs="Times New Roman"/>
                <w:sz w:val="20"/>
                <w:szCs w:val="20"/>
              </w:rPr>
              <w:t>Ma świadomość</w:t>
            </w:r>
            <w:r w:rsidR="004861A5">
              <w:rPr>
                <w:rFonts w:ascii="Cambria" w:hAnsi="Cambria" w:cs="Times New Roman"/>
                <w:sz w:val="20"/>
                <w:szCs w:val="20"/>
              </w:rPr>
              <w:t xml:space="preserve"> </w:t>
            </w:r>
            <w:r w:rsidRPr="004861A5">
              <w:rPr>
                <w:rFonts w:ascii="Cambria" w:hAnsi="Cambria" w:cs="Times New Roman"/>
                <w:sz w:val="20"/>
                <w:szCs w:val="20"/>
              </w:rPr>
              <w:t>znaczenia zachowywania</w:t>
            </w:r>
            <w:r w:rsidR="004861A5">
              <w:rPr>
                <w:rFonts w:ascii="Cambria" w:hAnsi="Cambria" w:cs="Times New Roman"/>
                <w:sz w:val="20"/>
                <w:szCs w:val="20"/>
              </w:rPr>
              <w:t xml:space="preserve"> </w:t>
            </w:r>
            <w:r w:rsidRPr="004861A5">
              <w:rPr>
                <w:rFonts w:ascii="Cambria" w:hAnsi="Cambria" w:cs="Times New Roman"/>
                <w:sz w:val="20"/>
                <w:szCs w:val="20"/>
              </w:rPr>
              <w:t>się w sposób</w:t>
            </w:r>
          </w:p>
          <w:p w14:paraId="5AFE311A" w14:textId="77777777" w:rsidR="009613E1" w:rsidRPr="004861A5" w:rsidRDefault="009613E1" w:rsidP="00106563">
            <w:pPr>
              <w:spacing w:after="0" w:line="240" w:lineRule="auto"/>
              <w:jc w:val="both"/>
              <w:rPr>
                <w:rFonts w:ascii="Cambria" w:hAnsi="Cambria" w:cs="Times New Roman"/>
                <w:sz w:val="20"/>
                <w:szCs w:val="20"/>
              </w:rPr>
            </w:pPr>
            <w:r w:rsidRPr="004861A5">
              <w:rPr>
                <w:rFonts w:ascii="Cambria" w:hAnsi="Cambria" w:cs="Times New Roman"/>
                <w:sz w:val="20"/>
                <w:szCs w:val="20"/>
              </w:rPr>
              <w:t>profesjonalny,</w:t>
            </w:r>
            <w:r w:rsidR="004861A5">
              <w:rPr>
                <w:rFonts w:ascii="Cambria" w:hAnsi="Cambria" w:cs="Times New Roman"/>
                <w:sz w:val="20"/>
                <w:szCs w:val="20"/>
              </w:rPr>
              <w:t xml:space="preserve"> </w:t>
            </w:r>
            <w:r w:rsidRPr="004861A5">
              <w:rPr>
                <w:rFonts w:ascii="Cambria" w:hAnsi="Cambria" w:cs="Times New Roman"/>
                <w:sz w:val="20"/>
                <w:szCs w:val="20"/>
              </w:rPr>
              <w:t>przestrzegania zasad</w:t>
            </w:r>
          </w:p>
          <w:p w14:paraId="64AE92BA" w14:textId="77777777" w:rsidR="009613E1" w:rsidRPr="004861A5" w:rsidRDefault="009613E1" w:rsidP="00CA5AE9">
            <w:pPr>
              <w:spacing w:after="0" w:line="240" w:lineRule="auto"/>
              <w:jc w:val="both"/>
              <w:rPr>
                <w:rFonts w:ascii="Cambria" w:hAnsi="Cambria" w:cs="Times New Roman"/>
                <w:sz w:val="20"/>
                <w:szCs w:val="20"/>
              </w:rPr>
            </w:pPr>
            <w:r w:rsidRPr="004861A5">
              <w:rPr>
                <w:rFonts w:ascii="Cambria" w:hAnsi="Cambria" w:cs="Times New Roman"/>
                <w:sz w:val="20"/>
                <w:szCs w:val="20"/>
              </w:rPr>
              <w:t>etyki zawodowej,</w:t>
            </w:r>
            <w:r w:rsidR="004861A5">
              <w:rPr>
                <w:rFonts w:ascii="Cambria" w:hAnsi="Cambria" w:cs="Times New Roman"/>
                <w:sz w:val="20"/>
                <w:szCs w:val="20"/>
              </w:rPr>
              <w:t xml:space="preserve"> </w:t>
            </w:r>
            <w:r w:rsidRPr="004861A5">
              <w:rPr>
                <w:rFonts w:ascii="Cambria" w:hAnsi="Cambria" w:cs="Times New Roman"/>
                <w:sz w:val="20"/>
                <w:szCs w:val="20"/>
              </w:rPr>
              <w:t>formułuje problemy</w:t>
            </w:r>
            <w:r w:rsidR="004861A5">
              <w:rPr>
                <w:rFonts w:ascii="Cambria" w:hAnsi="Cambria" w:cs="Times New Roman"/>
                <w:sz w:val="20"/>
                <w:szCs w:val="20"/>
              </w:rPr>
              <w:t xml:space="preserve"> </w:t>
            </w:r>
            <w:r w:rsidRPr="004861A5">
              <w:rPr>
                <w:rFonts w:ascii="Cambria" w:hAnsi="Cambria" w:cs="Times New Roman"/>
                <w:sz w:val="20"/>
                <w:szCs w:val="20"/>
              </w:rPr>
              <w:t>moralne i dylematy</w:t>
            </w:r>
            <w:r w:rsidR="00CA5AE9">
              <w:rPr>
                <w:rFonts w:ascii="Cambria" w:hAnsi="Cambria" w:cs="Times New Roman"/>
                <w:sz w:val="20"/>
                <w:szCs w:val="20"/>
              </w:rPr>
              <w:t xml:space="preserve"> </w:t>
            </w:r>
            <w:r w:rsidRPr="004861A5">
              <w:rPr>
                <w:rFonts w:ascii="Cambria" w:hAnsi="Cambria" w:cs="Times New Roman"/>
                <w:sz w:val="20"/>
                <w:szCs w:val="20"/>
              </w:rPr>
              <w:t>etyczne związane z pracą,</w:t>
            </w:r>
            <w:r w:rsidR="00CA5AE9">
              <w:rPr>
                <w:rFonts w:ascii="Cambria" w:hAnsi="Cambria" w:cs="Times New Roman"/>
                <w:sz w:val="20"/>
                <w:szCs w:val="20"/>
              </w:rPr>
              <w:t xml:space="preserve"> </w:t>
            </w:r>
            <w:r w:rsidRPr="004861A5">
              <w:rPr>
                <w:rFonts w:ascii="Cambria" w:hAnsi="Cambria" w:cs="Times New Roman"/>
                <w:sz w:val="20"/>
                <w:szCs w:val="20"/>
              </w:rPr>
              <w:t>lecz odnosi się do nich w</w:t>
            </w:r>
            <w:r w:rsidR="00CA5AE9">
              <w:rPr>
                <w:rFonts w:ascii="Cambria" w:hAnsi="Cambria" w:cs="Times New Roman"/>
                <w:sz w:val="20"/>
                <w:szCs w:val="20"/>
              </w:rPr>
              <w:t xml:space="preserve"> </w:t>
            </w:r>
            <w:r w:rsidRPr="004861A5">
              <w:rPr>
                <w:rFonts w:ascii="Cambria" w:hAnsi="Cambria" w:cs="Times New Roman"/>
                <w:sz w:val="20"/>
                <w:szCs w:val="20"/>
              </w:rPr>
              <w:t>ograniczony sposób.</w:t>
            </w:r>
          </w:p>
        </w:tc>
        <w:tc>
          <w:tcPr>
            <w:tcW w:w="3402" w:type="dxa"/>
          </w:tcPr>
          <w:p w14:paraId="183FD312" w14:textId="77777777" w:rsidR="009613E1" w:rsidRPr="004861A5" w:rsidRDefault="009613E1" w:rsidP="00106563">
            <w:pPr>
              <w:spacing w:after="0" w:line="240" w:lineRule="auto"/>
              <w:jc w:val="both"/>
              <w:rPr>
                <w:rFonts w:ascii="Cambria" w:hAnsi="Cambria" w:cs="Times New Roman"/>
                <w:sz w:val="20"/>
                <w:szCs w:val="20"/>
              </w:rPr>
            </w:pPr>
            <w:r w:rsidRPr="004861A5">
              <w:rPr>
                <w:rFonts w:ascii="Cambria" w:hAnsi="Cambria" w:cs="Times New Roman"/>
                <w:sz w:val="20"/>
                <w:szCs w:val="20"/>
              </w:rPr>
              <w:t>Ma świadomość znaczenia</w:t>
            </w:r>
            <w:r w:rsidR="00CA5AE9">
              <w:rPr>
                <w:rFonts w:ascii="Cambria" w:hAnsi="Cambria" w:cs="Times New Roman"/>
                <w:sz w:val="20"/>
                <w:szCs w:val="20"/>
              </w:rPr>
              <w:t xml:space="preserve"> </w:t>
            </w:r>
          </w:p>
          <w:p w14:paraId="639129C9" w14:textId="77777777" w:rsidR="009613E1" w:rsidRPr="004861A5" w:rsidRDefault="009613E1" w:rsidP="00106563">
            <w:pPr>
              <w:spacing w:after="0" w:line="240" w:lineRule="auto"/>
              <w:jc w:val="both"/>
              <w:rPr>
                <w:rFonts w:ascii="Cambria" w:hAnsi="Cambria" w:cs="Times New Roman"/>
                <w:sz w:val="20"/>
                <w:szCs w:val="20"/>
              </w:rPr>
            </w:pPr>
            <w:r w:rsidRPr="004861A5">
              <w:rPr>
                <w:rFonts w:ascii="Cambria" w:hAnsi="Cambria" w:cs="Times New Roman"/>
                <w:sz w:val="20"/>
                <w:szCs w:val="20"/>
              </w:rPr>
              <w:t>zachowywania się w sposób</w:t>
            </w:r>
          </w:p>
          <w:p w14:paraId="52FCF277" w14:textId="77777777" w:rsidR="009613E1" w:rsidRPr="004861A5" w:rsidRDefault="009613E1" w:rsidP="00106563">
            <w:pPr>
              <w:spacing w:after="0" w:line="240" w:lineRule="auto"/>
              <w:jc w:val="both"/>
              <w:rPr>
                <w:rFonts w:ascii="Cambria" w:hAnsi="Cambria" w:cs="Times New Roman"/>
                <w:sz w:val="20"/>
                <w:szCs w:val="20"/>
              </w:rPr>
            </w:pPr>
            <w:r w:rsidRPr="004861A5">
              <w:rPr>
                <w:rFonts w:ascii="Cambria" w:hAnsi="Cambria" w:cs="Times New Roman"/>
                <w:sz w:val="20"/>
                <w:szCs w:val="20"/>
              </w:rPr>
              <w:t>profesjonalny, przestrzegania zasad</w:t>
            </w:r>
          </w:p>
          <w:p w14:paraId="4CEE8F07" w14:textId="77777777" w:rsidR="009613E1" w:rsidRPr="004861A5" w:rsidRDefault="009613E1" w:rsidP="00CA5AE9">
            <w:pPr>
              <w:spacing w:after="0" w:line="240" w:lineRule="auto"/>
              <w:jc w:val="both"/>
              <w:rPr>
                <w:rFonts w:ascii="Cambria" w:hAnsi="Cambria" w:cs="Times New Roman"/>
                <w:sz w:val="20"/>
                <w:szCs w:val="20"/>
              </w:rPr>
            </w:pPr>
            <w:r w:rsidRPr="004861A5">
              <w:rPr>
                <w:rFonts w:ascii="Cambria" w:hAnsi="Cambria" w:cs="Times New Roman"/>
                <w:sz w:val="20"/>
                <w:szCs w:val="20"/>
              </w:rPr>
              <w:t>etyki zawodowej, formułuje problemy</w:t>
            </w:r>
            <w:r w:rsidR="00CA5AE9">
              <w:rPr>
                <w:rFonts w:ascii="Cambria" w:hAnsi="Cambria" w:cs="Times New Roman"/>
                <w:sz w:val="20"/>
                <w:szCs w:val="20"/>
              </w:rPr>
              <w:t xml:space="preserve"> </w:t>
            </w:r>
            <w:r w:rsidRPr="004861A5">
              <w:rPr>
                <w:rFonts w:ascii="Cambria" w:hAnsi="Cambria" w:cs="Times New Roman"/>
                <w:sz w:val="20"/>
                <w:szCs w:val="20"/>
              </w:rPr>
              <w:t>moralne i dylematy etyczne związane z</w:t>
            </w:r>
            <w:r w:rsidR="00CA5AE9">
              <w:rPr>
                <w:rFonts w:ascii="Cambria" w:hAnsi="Cambria" w:cs="Times New Roman"/>
                <w:sz w:val="20"/>
                <w:szCs w:val="20"/>
              </w:rPr>
              <w:t xml:space="preserve"> </w:t>
            </w:r>
            <w:r w:rsidRPr="004861A5">
              <w:rPr>
                <w:rFonts w:ascii="Cambria" w:hAnsi="Cambria" w:cs="Times New Roman"/>
                <w:sz w:val="20"/>
                <w:szCs w:val="20"/>
              </w:rPr>
              <w:t>pracą i odnosi się do nich prezentując</w:t>
            </w:r>
            <w:r w:rsidR="00CA5AE9">
              <w:rPr>
                <w:rFonts w:ascii="Cambria" w:hAnsi="Cambria" w:cs="Times New Roman"/>
                <w:sz w:val="20"/>
                <w:szCs w:val="20"/>
              </w:rPr>
              <w:t xml:space="preserve"> </w:t>
            </w:r>
            <w:r w:rsidRPr="004861A5">
              <w:rPr>
                <w:rFonts w:ascii="Cambria" w:hAnsi="Cambria" w:cs="Times New Roman"/>
                <w:sz w:val="20"/>
                <w:szCs w:val="20"/>
              </w:rPr>
              <w:t>nieszablonowy sposób myślenia.</w:t>
            </w:r>
            <w:r w:rsidRPr="004861A5">
              <w:rPr>
                <w:rFonts w:ascii="Cambria" w:hAnsi="Cambria" w:cs="Times New Roman"/>
                <w:sz w:val="20"/>
                <w:szCs w:val="20"/>
              </w:rPr>
              <w:cr/>
              <w:t xml:space="preserve"> </w:t>
            </w:r>
          </w:p>
        </w:tc>
      </w:tr>
      <w:tr w:rsidR="009613E1" w:rsidRPr="004861A5" w14:paraId="02CF894E" w14:textId="77777777" w:rsidTr="00CA5AE9">
        <w:trPr>
          <w:trHeight w:val="93"/>
        </w:trPr>
        <w:tc>
          <w:tcPr>
            <w:tcW w:w="2830" w:type="dxa"/>
          </w:tcPr>
          <w:p w14:paraId="39BF98A9" w14:textId="77777777" w:rsidR="009613E1" w:rsidRPr="004861A5" w:rsidRDefault="009613E1" w:rsidP="00106563">
            <w:pPr>
              <w:spacing w:after="0" w:line="240" w:lineRule="auto"/>
              <w:jc w:val="both"/>
              <w:rPr>
                <w:rFonts w:ascii="Cambria" w:hAnsi="Cambria" w:cs="Times New Roman"/>
                <w:sz w:val="20"/>
                <w:szCs w:val="20"/>
              </w:rPr>
            </w:pPr>
            <w:r w:rsidRPr="004861A5">
              <w:rPr>
                <w:rFonts w:ascii="Cambria" w:hAnsi="Cambria" w:cs="Times New Roman"/>
                <w:sz w:val="20"/>
                <w:szCs w:val="20"/>
              </w:rPr>
              <w:t>Potrafi ocenić poziom</w:t>
            </w:r>
            <w:r w:rsidR="00CA5AE9">
              <w:rPr>
                <w:rFonts w:ascii="Cambria" w:hAnsi="Cambria" w:cs="Times New Roman"/>
                <w:sz w:val="20"/>
                <w:szCs w:val="20"/>
              </w:rPr>
              <w:t xml:space="preserve"> </w:t>
            </w:r>
            <w:r w:rsidRPr="004861A5">
              <w:rPr>
                <w:rFonts w:ascii="Cambria" w:hAnsi="Cambria" w:cs="Times New Roman"/>
                <w:sz w:val="20"/>
                <w:szCs w:val="20"/>
              </w:rPr>
              <w:t>własnej wiedzy oraz</w:t>
            </w:r>
            <w:r w:rsidR="00CA5AE9">
              <w:rPr>
                <w:rFonts w:ascii="Cambria" w:hAnsi="Cambria" w:cs="Times New Roman"/>
                <w:sz w:val="20"/>
                <w:szCs w:val="20"/>
              </w:rPr>
              <w:t xml:space="preserve"> </w:t>
            </w:r>
            <w:r w:rsidRPr="004861A5">
              <w:rPr>
                <w:rFonts w:ascii="Cambria" w:hAnsi="Cambria" w:cs="Times New Roman"/>
                <w:sz w:val="20"/>
                <w:szCs w:val="20"/>
              </w:rPr>
              <w:t>posiadanych umiejętności</w:t>
            </w:r>
            <w:r w:rsidR="00CA5AE9">
              <w:rPr>
                <w:rFonts w:ascii="Cambria" w:hAnsi="Cambria" w:cs="Times New Roman"/>
                <w:sz w:val="20"/>
                <w:szCs w:val="20"/>
              </w:rPr>
              <w:t xml:space="preserve"> </w:t>
            </w:r>
            <w:r w:rsidRPr="004861A5">
              <w:rPr>
                <w:rFonts w:ascii="Cambria" w:hAnsi="Cambria" w:cs="Times New Roman"/>
                <w:sz w:val="20"/>
                <w:szCs w:val="20"/>
              </w:rPr>
              <w:t>zawodowych, ale rzadko</w:t>
            </w:r>
            <w:r w:rsidR="00CA5AE9">
              <w:rPr>
                <w:rFonts w:ascii="Cambria" w:hAnsi="Cambria" w:cs="Times New Roman"/>
                <w:sz w:val="20"/>
                <w:szCs w:val="20"/>
              </w:rPr>
              <w:t xml:space="preserve"> </w:t>
            </w:r>
            <w:r w:rsidRPr="004861A5">
              <w:rPr>
                <w:rFonts w:ascii="Cambria" w:hAnsi="Cambria" w:cs="Times New Roman"/>
                <w:sz w:val="20"/>
                <w:szCs w:val="20"/>
              </w:rPr>
              <w:t>wykorzystuje je w</w:t>
            </w:r>
          </w:p>
          <w:p w14:paraId="06504DDC" w14:textId="77777777" w:rsidR="009613E1" w:rsidRPr="004861A5" w:rsidRDefault="009613E1" w:rsidP="00106563">
            <w:pPr>
              <w:spacing w:after="0" w:line="240" w:lineRule="auto"/>
              <w:jc w:val="both"/>
              <w:rPr>
                <w:rFonts w:ascii="Cambria" w:hAnsi="Cambria" w:cs="Times New Roman"/>
                <w:sz w:val="20"/>
                <w:szCs w:val="20"/>
              </w:rPr>
            </w:pPr>
            <w:r w:rsidRPr="004861A5">
              <w:rPr>
                <w:rFonts w:ascii="Cambria" w:hAnsi="Cambria" w:cs="Times New Roman"/>
                <w:sz w:val="20"/>
                <w:szCs w:val="20"/>
              </w:rPr>
              <w:t>realizowanych zadaniach.</w:t>
            </w:r>
          </w:p>
        </w:tc>
        <w:tc>
          <w:tcPr>
            <w:tcW w:w="3261" w:type="dxa"/>
          </w:tcPr>
          <w:p w14:paraId="51C7A8D1" w14:textId="77777777" w:rsidR="009613E1" w:rsidRPr="004861A5" w:rsidRDefault="009613E1" w:rsidP="00106563">
            <w:pPr>
              <w:spacing w:after="0" w:line="240" w:lineRule="auto"/>
              <w:jc w:val="both"/>
              <w:rPr>
                <w:rFonts w:ascii="Cambria" w:hAnsi="Cambria" w:cs="Times New Roman"/>
                <w:sz w:val="20"/>
                <w:szCs w:val="20"/>
              </w:rPr>
            </w:pPr>
            <w:r w:rsidRPr="004861A5">
              <w:rPr>
                <w:rFonts w:ascii="Cambria" w:hAnsi="Cambria" w:cs="Times New Roman"/>
                <w:sz w:val="20"/>
                <w:szCs w:val="20"/>
              </w:rPr>
              <w:t>Potrafi ocenić poziom</w:t>
            </w:r>
            <w:r w:rsidR="00CA5AE9">
              <w:rPr>
                <w:rFonts w:ascii="Cambria" w:hAnsi="Cambria" w:cs="Times New Roman"/>
                <w:sz w:val="20"/>
                <w:szCs w:val="20"/>
              </w:rPr>
              <w:t xml:space="preserve"> </w:t>
            </w:r>
            <w:r w:rsidRPr="004861A5">
              <w:rPr>
                <w:rFonts w:ascii="Cambria" w:hAnsi="Cambria" w:cs="Times New Roman"/>
                <w:sz w:val="20"/>
                <w:szCs w:val="20"/>
              </w:rPr>
              <w:t>własnej wiedzy oraz</w:t>
            </w:r>
            <w:r w:rsidR="00CA5AE9">
              <w:rPr>
                <w:rFonts w:ascii="Cambria" w:hAnsi="Cambria" w:cs="Times New Roman"/>
                <w:sz w:val="20"/>
                <w:szCs w:val="20"/>
              </w:rPr>
              <w:t xml:space="preserve"> </w:t>
            </w:r>
            <w:r w:rsidRPr="004861A5">
              <w:rPr>
                <w:rFonts w:ascii="Cambria" w:hAnsi="Cambria" w:cs="Times New Roman"/>
                <w:sz w:val="20"/>
                <w:szCs w:val="20"/>
              </w:rPr>
              <w:t>posiadanych umiejętności</w:t>
            </w:r>
            <w:r w:rsidR="00CA5AE9">
              <w:rPr>
                <w:rFonts w:ascii="Cambria" w:hAnsi="Cambria" w:cs="Times New Roman"/>
                <w:sz w:val="20"/>
                <w:szCs w:val="20"/>
              </w:rPr>
              <w:t xml:space="preserve"> </w:t>
            </w:r>
            <w:r w:rsidRPr="004861A5">
              <w:rPr>
                <w:rFonts w:ascii="Cambria" w:hAnsi="Cambria" w:cs="Times New Roman"/>
                <w:sz w:val="20"/>
                <w:szCs w:val="20"/>
              </w:rPr>
              <w:t>zawodowych. W</w:t>
            </w:r>
            <w:r w:rsidR="00CA5AE9">
              <w:rPr>
                <w:rFonts w:ascii="Cambria" w:hAnsi="Cambria" w:cs="Times New Roman"/>
                <w:sz w:val="20"/>
                <w:szCs w:val="20"/>
              </w:rPr>
              <w:t xml:space="preserve"> </w:t>
            </w:r>
            <w:r w:rsidRPr="004861A5">
              <w:rPr>
                <w:rFonts w:ascii="Cambria" w:hAnsi="Cambria" w:cs="Times New Roman"/>
                <w:sz w:val="20"/>
                <w:szCs w:val="20"/>
              </w:rPr>
              <w:t>nieznacznym jednak</w:t>
            </w:r>
            <w:r w:rsidR="00CA5AE9">
              <w:rPr>
                <w:rFonts w:ascii="Cambria" w:hAnsi="Cambria" w:cs="Times New Roman"/>
                <w:sz w:val="20"/>
                <w:szCs w:val="20"/>
              </w:rPr>
              <w:t xml:space="preserve"> </w:t>
            </w:r>
            <w:r w:rsidRPr="004861A5">
              <w:rPr>
                <w:rFonts w:ascii="Cambria" w:hAnsi="Cambria" w:cs="Times New Roman"/>
                <w:sz w:val="20"/>
                <w:szCs w:val="20"/>
              </w:rPr>
              <w:t>stopniu wykorzystuje je</w:t>
            </w:r>
            <w:r w:rsidR="00CA5AE9">
              <w:rPr>
                <w:rFonts w:ascii="Cambria" w:hAnsi="Cambria" w:cs="Times New Roman"/>
                <w:sz w:val="20"/>
                <w:szCs w:val="20"/>
              </w:rPr>
              <w:t xml:space="preserve"> </w:t>
            </w:r>
            <w:r w:rsidRPr="004861A5">
              <w:rPr>
                <w:rFonts w:ascii="Cambria" w:hAnsi="Cambria" w:cs="Times New Roman"/>
                <w:sz w:val="20"/>
                <w:szCs w:val="20"/>
              </w:rPr>
              <w:t>w realizowanych</w:t>
            </w:r>
          </w:p>
          <w:p w14:paraId="73A44718" w14:textId="77777777" w:rsidR="009613E1" w:rsidRPr="004861A5" w:rsidRDefault="009613E1" w:rsidP="00106563">
            <w:pPr>
              <w:spacing w:after="0" w:line="240" w:lineRule="auto"/>
              <w:jc w:val="both"/>
              <w:rPr>
                <w:rFonts w:ascii="Cambria" w:hAnsi="Cambria" w:cs="Times New Roman"/>
                <w:sz w:val="20"/>
                <w:szCs w:val="20"/>
              </w:rPr>
            </w:pPr>
            <w:r w:rsidRPr="004861A5">
              <w:rPr>
                <w:rFonts w:ascii="Cambria" w:hAnsi="Cambria" w:cs="Times New Roman"/>
                <w:sz w:val="20"/>
                <w:szCs w:val="20"/>
              </w:rPr>
              <w:t>zadaniach.</w:t>
            </w:r>
          </w:p>
        </w:tc>
        <w:tc>
          <w:tcPr>
            <w:tcW w:w="3402" w:type="dxa"/>
          </w:tcPr>
          <w:p w14:paraId="00485683" w14:textId="77777777" w:rsidR="009613E1" w:rsidRPr="004861A5" w:rsidRDefault="009613E1" w:rsidP="00106563">
            <w:pPr>
              <w:spacing w:after="0" w:line="240" w:lineRule="auto"/>
              <w:jc w:val="both"/>
              <w:rPr>
                <w:rFonts w:ascii="Cambria" w:hAnsi="Cambria" w:cs="Times New Roman"/>
                <w:sz w:val="20"/>
                <w:szCs w:val="20"/>
              </w:rPr>
            </w:pPr>
            <w:r w:rsidRPr="004861A5">
              <w:rPr>
                <w:rFonts w:ascii="Cambria" w:hAnsi="Cambria" w:cs="Times New Roman"/>
                <w:sz w:val="20"/>
                <w:szCs w:val="20"/>
              </w:rPr>
              <w:t>Potrafi ocenić poziom własnej wiedzy</w:t>
            </w:r>
          </w:p>
          <w:p w14:paraId="722B9D8E" w14:textId="77777777" w:rsidR="009613E1" w:rsidRPr="004861A5" w:rsidRDefault="009613E1" w:rsidP="00106563">
            <w:pPr>
              <w:spacing w:after="0" w:line="240" w:lineRule="auto"/>
              <w:jc w:val="both"/>
              <w:rPr>
                <w:rFonts w:ascii="Cambria" w:hAnsi="Cambria" w:cs="Times New Roman"/>
                <w:sz w:val="20"/>
                <w:szCs w:val="20"/>
              </w:rPr>
            </w:pPr>
            <w:r w:rsidRPr="004861A5">
              <w:rPr>
                <w:rFonts w:ascii="Cambria" w:hAnsi="Cambria" w:cs="Times New Roman"/>
                <w:sz w:val="20"/>
                <w:szCs w:val="20"/>
              </w:rPr>
              <w:t>oraz posiadanych umiejętności</w:t>
            </w:r>
          </w:p>
          <w:p w14:paraId="0E4832BF" w14:textId="77777777" w:rsidR="009613E1" w:rsidRPr="004861A5" w:rsidRDefault="009613E1" w:rsidP="00CA5AE9">
            <w:pPr>
              <w:spacing w:after="0" w:line="240" w:lineRule="auto"/>
              <w:jc w:val="both"/>
              <w:rPr>
                <w:rFonts w:ascii="Cambria" w:hAnsi="Cambria" w:cs="Times New Roman"/>
                <w:sz w:val="20"/>
                <w:szCs w:val="20"/>
              </w:rPr>
            </w:pPr>
            <w:r w:rsidRPr="004861A5">
              <w:rPr>
                <w:rFonts w:ascii="Cambria" w:hAnsi="Cambria" w:cs="Times New Roman"/>
                <w:sz w:val="20"/>
                <w:szCs w:val="20"/>
              </w:rPr>
              <w:t>zawodowych. W pełni też wykorzystuje</w:t>
            </w:r>
            <w:r w:rsidR="00CA5AE9">
              <w:rPr>
                <w:rFonts w:ascii="Cambria" w:hAnsi="Cambria" w:cs="Times New Roman"/>
                <w:sz w:val="20"/>
                <w:szCs w:val="20"/>
              </w:rPr>
              <w:t xml:space="preserve"> </w:t>
            </w:r>
            <w:r w:rsidRPr="004861A5">
              <w:rPr>
                <w:rFonts w:ascii="Cambria" w:hAnsi="Cambria" w:cs="Times New Roman"/>
                <w:sz w:val="20"/>
                <w:szCs w:val="20"/>
              </w:rPr>
              <w:t>je w realizowanych zadaniach.</w:t>
            </w:r>
          </w:p>
        </w:tc>
      </w:tr>
    </w:tbl>
    <w:p w14:paraId="6ED3267D" w14:textId="77777777" w:rsidR="000829CD" w:rsidRPr="004861A5" w:rsidRDefault="000829CD" w:rsidP="000829CD">
      <w:pPr>
        <w:pStyle w:val="Legenda"/>
        <w:spacing w:before="120" w:after="120" w:line="240" w:lineRule="auto"/>
        <w:rPr>
          <w:rFonts w:ascii="Cambria" w:hAnsi="Cambria"/>
          <w:color w:val="FF0000"/>
          <w:sz w:val="22"/>
          <w:szCs w:val="22"/>
        </w:rPr>
      </w:pPr>
      <w:r w:rsidRPr="004861A5">
        <w:rPr>
          <w:rFonts w:ascii="Cambria" w:hAnsi="Cambria"/>
          <w:sz w:val="22"/>
          <w:szCs w:val="22"/>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0829CD" w:rsidRPr="004861A5" w14:paraId="676A6C94" w14:textId="77777777" w:rsidTr="00371D5D">
        <w:trPr>
          <w:trHeight w:val="540"/>
          <w:jc w:val="center"/>
        </w:trPr>
        <w:tc>
          <w:tcPr>
            <w:tcW w:w="9923" w:type="dxa"/>
          </w:tcPr>
          <w:p w14:paraId="3578693F" w14:textId="39A8EB1A" w:rsidR="000829CD" w:rsidRPr="005700D1" w:rsidRDefault="005700D1" w:rsidP="005700D1">
            <w:pPr>
              <w:pStyle w:val="karta"/>
            </w:pPr>
            <w:r w:rsidRPr="005700D1">
              <w:t>Zaliczenie z oceną</w:t>
            </w:r>
          </w:p>
        </w:tc>
      </w:tr>
    </w:tbl>
    <w:p w14:paraId="78D449AC" w14:textId="77777777" w:rsidR="000829CD" w:rsidRPr="004861A5" w:rsidRDefault="000829CD" w:rsidP="000829CD">
      <w:pPr>
        <w:pStyle w:val="Legenda"/>
        <w:spacing w:before="120" w:after="120" w:line="240" w:lineRule="auto"/>
        <w:rPr>
          <w:rFonts w:ascii="Cambria" w:hAnsi="Cambria"/>
          <w:b w:val="0"/>
          <w:bCs w:val="0"/>
          <w:sz w:val="22"/>
          <w:szCs w:val="22"/>
        </w:rPr>
      </w:pPr>
      <w:r w:rsidRPr="004861A5">
        <w:rPr>
          <w:rFonts w:ascii="Cambria" w:hAnsi="Cambria"/>
          <w:sz w:val="22"/>
          <w:szCs w:val="22"/>
        </w:rPr>
        <w:t xml:space="preserve">11. Obciążenie pracą studenta </w:t>
      </w:r>
      <w:r w:rsidRPr="004861A5">
        <w:rPr>
          <w:rFonts w:ascii="Cambria" w:hAnsi="Cambria"/>
          <w:b w:val="0"/>
          <w:bCs w:val="0"/>
          <w:sz w:val="22"/>
          <w:szCs w:val="22"/>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0829CD" w:rsidRPr="004861A5" w14:paraId="0F0CE5EE" w14:textId="77777777" w:rsidTr="00371D5D">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031B3882" w14:textId="77777777" w:rsidR="000829CD" w:rsidRPr="004861A5" w:rsidRDefault="000829CD" w:rsidP="00371D5D">
            <w:pPr>
              <w:spacing w:before="20" w:after="20"/>
              <w:jc w:val="center"/>
              <w:rPr>
                <w:rFonts w:ascii="Cambria" w:hAnsi="Cambria" w:cs="Times New Roman"/>
                <w:b/>
                <w:bCs/>
              </w:rPr>
            </w:pPr>
            <w:r w:rsidRPr="004861A5">
              <w:rPr>
                <w:rFonts w:ascii="Cambria" w:hAnsi="Cambria" w:cs="Times New Roman"/>
                <w:b/>
                <w:bCs/>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465391CB" w14:textId="77777777" w:rsidR="000829CD" w:rsidRPr="004861A5" w:rsidRDefault="000829CD" w:rsidP="00371D5D">
            <w:pPr>
              <w:spacing w:before="20" w:after="20" w:line="240" w:lineRule="auto"/>
              <w:jc w:val="center"/>
              <w:rPr>
                <w:rFonts w:ascii="Cambria" w:hAnsi="Cambria" w:cs="Times New Roman"/>
                <w:b/>
                <w:iCs/>
                <w:sz w:val="20"/>
                <w:szCs w:val="20"/>
              </w:rPr>
            </w:pPr>
            <w:r w:rsidRPr="004861A5">
              <w:rPr>
                <w:rFonts w:ascii="Cambria" w:hAnsi="Cambria" w:cs="Times New Roman"/>
                <w:b/>
                <w:iCs/>
                <w:sz w:val="20"/>
                <w:szCs w:val="20"/>
              </w:rPr>
              <w:t>Liczba godzin</w:t>
            </w:r>
          </w:p>
        </w:tc>
      </w:tr>
      <w:tr w:rsidR="000829CD" w:rsidRPr="004861A5" w14:paraId="619995EB" w14:textId="77777777" w:rsidTr="00371D5D">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7CDD8305" w14:textId="77777777" w:rsidR="000829CD" w:rsidRPr="004861A5" w:rsidRDefault="000829CD" w:rsidP="00371D5D">
            <w:pPr>
              <w:spacing w:before="20" w:after="20"/>
              <w:jc w:val="center"/>
              <w:rPr>
                <w:rFonts w:ascii="Cambria" w:hAnsi="Cambria" w:cs="Times New Roman"/>
                <w:b/>
                <w:bCs/>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58F8536C" w14:textId="77777777" w:rsidR="000829CD" w:rsidRPr="004861A5" w:rsidRDefault="000829CD" w:rsidP="00371D5D">
            <w:pPr>
              <w:spacing w:before="20" w:after="20" w:line="240" w:lineRule="auto"/>
              <w:jc w:val="center"/>
              <w:rPr>
                <w:rFonts w:ascii="Cambria" w:hAnsi="Cambria" w:cs="Times New Roman"/>
                <w:b/>
                <w:iCs/>
                <w:sz w:val="20"/>
                <w:szCs w:val="20"/>
              </w:rPr>
            </w:pPr>
            <w:r w:rsidRPr="004861A5">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49A532C5" w14:textId="77777777" w:rsidR="000829CD" w:rsidRPr="004861A5" w:rsidRDefault="000829CD" w:rsidP="00371D5D">
            <w:pPr>
              <w:spacing w:before="20" w:after="20" w:line="240" w:lineRule="auto"/>
              <w:jc w:val="center"/>
              <w:rPr>
                <w:rFonts w:ascii="Cambria" w:hAnsi="Cambria" w:cs="Times New Roman"/>
                <w:b/>
                <w:iCs/>
                <w:sz w:val="20"/>
                <w:szCs w:val="20"/>
              </w:rPr>
            </w:pPr>
            <w:r w:rsidRPr="004861A5">
              <w:rPr>
                <w:rFonts w:ascii="Cambria" w:hAnsi="Cambria" w:cs="Times New Roman"/>
                <w:b/>
                <w:iCs/>
                <w:sz w:val="20"/>
                <w:szCs w:val="20"/>
              </w:rPr>
              <w:t>na studiach niestacjonarnych</w:t>
            </w:r>
          </w:p>
        </w:tc>
      </w:tr>
      <w:tr w:rsidR="000829CD" w:rsidRPr="004861A5" w14:paraId="4E5A4B45" w14:textId="77777777" w:rsidTr="00371D5D">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5C1936DB" w14:textId="77777777" w:rsidR="000829CD" w:rsidRPr="004861A5" w:rsidRDefault="000829CD" w:rsidP="00371D5D">
            <w:pPr>
              <w:spacing w:before="20" w:after="20" w:line="240" w:lineRule="auto"/>
              <w:jc w:val="center"/>
              <w:rPr>
                <w:rFonts w:ascii="Cambria" w:hAnsi="Cambria" w:cs="Times New Roman"/>
                <w:b/>
                <w:iCs/>
              </w:rPr>
            </w:pPr>
            <w:r w:rsidRPr="004861A5">
              <w:rPr>
                <w:rFonts w:ascii="Cambria" w:hAnsi="Cambria" w:cs="Times New Roman"/>
                <w:b/>
                <w:bCs/>
              </w:rPr>
              <w:t>Godziny kontaktowe studenta (w ramach zajęć):</w:t>
            </w:r>
          </w:p>
        </w:tc>
      </w:tr>
      <w:tr w:rsidR="000829CD" w:rsidRPr="004861A5" w14:paraId="010D0CF1" w14:textId="77777777" w:rsidTr="00371D5D">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79067C7D" w14:textId="77777777" w:rsidR="000829CD" w:rsidRPr="004861A5" w:rsidRDefault="000829CD" w:rsidP="00371D5D">
            <w:pPr>
              <w:spacing w:before="20" w:after="20"/>
              <w:rPr>
                <w:rFonts w:ascii="Cambria" w:hAnsi="Cambria" w:cs="Times New Roman"/>
                <w:b/>
                <w:iCs/>
              </w:rPr>
            </w:pPr>
            <w:r w:rsidRPr="004861A5">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08E2D33B" w14:textId="77777777" w:rsidR="000829CD" w:rsidRPr="004861A5" w:rsidRDefault="00C66C8C" w:rsidP="00371D5D">
            <w:pPr>
              <w:spacing w:before="20" w:after="20" w:line="240" w:lineRule="auto"/>
              <w:jc w:val="center"/>
              <w:rPr>
                <w:rFonts w:ascii="Cambria" w:hAnsi="Cambria" w:cs="Times New Roman"/>
                <w:b/>
                <w:iCs/>
              </w:rPr>
            </w:pPr>
            <w:r w:rsidRPr="004861A5">
              <w:rPr>
                <w:rFonts w:ascii="Cambria" w:hAnsi="Cambria" w:cs="Times New Roman"/>
                <w:b/>
                <w:iCs/>
              </w:rPr>
              <w:t>30</w:t>
            </w:r>
          </w:p>
        </w:tc>
        <w:tc>
          <w:tcPr>
            <w:tcW w:w="1985" w:type="dxa"/>
            <w:tcBorders>
              <w:top w:val="single" w:sz="4" w:space="0" w:color="auto"/>
              <w:left w:val="single" w:sz="4" w:space="0" w:color="auto"/>
              <w:bottom w:val="single" w:sz="4" w:space="0" w:color="auto"/>
              <w:right w:val="single" w:sz="4" w:space="0" w:color="auto"/>
            </w:tcBorders>
            <w:vAlign w:val="center"/>
          </w:tcPr>
          <w:p w14:paraId="00CE2FD1" w14:textId="77777777" w:rsidR="000829CD" w:rsidRPr="004861A5" w:rsidRDefault="00C66C8C" w:rsidP="00371D5D">
            <w:pPr>
              <w:spacing w:before="20" w:after="20" w:line="240" w:lineRule="auto"/>
              <w:jc w:val="center"/>
              <w:rPr>
                <w:rFonts w:ascii="Cambria" w:hAnsi="Cambria" w:cs="Times New Roman"/>
                <w:b/>
                <w:iCs/>
              </w:rPr>
            </w:pPr>
            <w:r w:rsidRPr="004861A5">
              <w:rPr>
                <w:rFonts w:ascii="Cambria" w:hAnsi="Cambria" w:cs="Times New Roman"/>
                <w:b/>
                <w:iCs/>
              </w:rPr>
              <w:t>18</w:t>
            </w:r>
          </w:p>
        </w:tc>
      </w:tr>
      <w:tr w:rsidR="000829CD" w:rsidRPr="004861A5" w14:paraId="23E482FA" w14:textId="77777777" w:rsidTr="00371D5D">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CB62CE0" w14:textId="77777777" w:rsidR="000829CD" w:rsidRPr="004861A5" w:rsidRDefault="000829CD" w:rsidP="00371D5D">
            <w:pPr>
              <w:spacing w:before="20" w:after="20" w:line="240" w:lineRule="auto"/>
              <w:jc w:val="center"/>
              <w:rPr>
                <w:rFonts w:ascii="Cambria" w:hAnsi="Cambria" w:cs="Times New Roman"/>
                <w:b/>
                <w:iCs/>
              </w:rPr>
            </w:pPr>
            <w:r w:rsidRPr="004861A5">
              <w:rPr>
                <w:rFonts w:ascii="Cambria" w:hAnsi="Cambria" w:cs="Times New Roman"/>
                <w:b/>
                <w:iCs/>
              </w:rPr>
              <w:t>Praca własna studenta (indywidualna praca studenta związana z zajęciami):</w:t>
            </w:r>
          </w:p>
        </w:tc>
      </w:tr>
      <w:tr w:rsidR="000829CD" w:rsidRPr="004861A5" w14:paraId="65E9AFDE" w14:textId="77777777" w:rsidTr="00CA5AE9">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108163DA" w14:textId="77777777" w:rsidR="000829CD" w:rsidRPr="004861A5" w:rsidRDefault="000829CD" w:rsidP="00371D5D">
            <w:pPr>
              <w:spacing w:before="20" w:after="20" w:line="240" w:lineRule="auto"/>
              <w:rPr>
                <w:rFonts w:ascii="Cambria" w:hAnsi="Cambria" w:cs="Times New Roman"/>
                <w:sz w:val="20"/>
                <w:szCs w:val="20"/>
              </w:rPr>
            </w:pPr>
            <w:r w:rsidRPr="004861A5">
              <w:rPr>
                <w:rFonts w:ascii="Cambria" w:hAnsi="Cambria" w:cs="Times New Roman"/>
                <w:sz w:val="20"/>
                <w:szCs w:val="20"/>
              </w:rPr>
              <w:t>przygotowanie do kolokwium zaliczeniowych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4EE04A0E" w14:textId="77777777" w:rsidR="000829CD" w:rsidRPr="004861A5" w:rsidRDefault="00C66C8C" w:rsidP="00CA5AE9">
            <w:pPr>
              <w:spacing w:before="20" w:after="20" w:line="240" w:lineRule="auto"/>
              <w:jc w:val="center"/>
              <w:rPr>
                <w:rFonts w:ascii="Cambria" w:hAnsi="Cambria" w:cs="Times New Roman"/>
                <w:sz w:val="20"/>
                <w:szCs w:val="20"/>
              </w:rPr>
            </w:pPr>
            <w:r w:rsidRPr="004861A5">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0D85ED35" w14:textId="77777777" w:rsidR="000829CD" w:rsidRPr="004861A5" w:rsidRDefault="00C66C8C" w:rsidP="00CA5AE9">
            <w:pPr>
              <w:spacing w:before="20" w:after="20" w:line="240" w:lineRule="auto"/>
              <w:jc w:val="center"/>
              <w:rPr>
                <w:rFonts w:ascii="Cambria" w:hAnsi="Cambria" w:cs="Times New Roman"/>
                <w:sz w:val="20"/>
                <w:szCs w:val="20"/>
              </w:rPr>
            </w:pPr>
            <w:r w:rsidRPr="004861A5">
              <w:rPr>
                <w:rFonts w:ascii="Cambria" w:hAnsi="Cambria" w:cs="Times New Roman"/>
                <w:sz w:val="20"/>
                <w:szCs w:val="20"/>
              </w:rPr>
              <w:t>5</w:t>
            </w:r>
          </w:p>
        </w:tc>
      </w:tr>
      <w:tr w:rsidR="000829CD" w:rsidRPr="004861A5" w14:paraId="3222CE2D" w14:textId="77777777" w:rsidTr="00CA5AE9">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tcPr>
          <w:p w14:paraId="510CB888" w14:textId="77777777" w:rsidR="000829CD" w:rsidRPr="004861A5" w:rsidRDefault="000829CD" w:rsidP="00371D5D">
            <w:pPr>
              <w:spacing w:before="20" w:after="20" w:line="240" w:lineRule="auto"/>
              <w:rPr>
                <w:rFonts w:ascii="Cambria" w:hAnsi="Cambria" w:cs="Times New Roman"/>
                <w:sz w:val="20"/>
                <w:szCs w:val="20"/>
              </w:rPr>
            </w:pPr>
            <w:r w:rsidRPr="004861A5">
              <w:rPr>
                <w:rFonts w:ascii="Cambria" w:hAnsi="Cambria" w:cs="Times New Roman"/>
                <w:sz w:val="20"/>
                <w:szCs w:val="20"/>
              </w:rPr>
              <w:t>przygotowanie do egzaminu</w:t>
            </w:r>
          </w:p>
        </w:tc>
        <w:tc>
          <w:tcPr>
            <w:tcW w:w="1984" w:type="dxa"/>
            <w:tcBorders>
              <w:top w:val="single" w:sz="4" w:space="0" w:color="000000"/>
              <w:left w:val="single" w:sz="4" w:space="0" w:color="000000"/>
              <w:bottom w:val="single" w:sz="4" w:space="0" w:color="000000"/>
              <w:right w:val="single" w:sz="4" w:space="0" w:color="000000"/>
            </w:tcBorders>
            <w:vAlign w:val="center"/>
          </w:tcPr>
          <w:p w14:paraId="70100DEC" w14:textId="77777777" w:rsidR="000829CD" w:rsidRPr="004861A5" w:rsidRDefault="00C66C8C" w:rsidP="00CA5AE9">
            <w:pPr>
              <w:spacing w:before="20" w:after="20" w:line="240" w:lineRule="auto"/>
              <w:jc w:val="center"/>
              <w:rPr>
                <w:rFonts w:ascii="Cambria" w:hAnsi="Cambria" w:cs="Times New Roman"/>
                <w:sz w:val="20"/>
                <w:szCs w:val="20"/>
              </w:rPr>
            </w:pPr>
            <w:r w:rsidRPr="004861A5">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32F312BE" w14:textId="77777777" w:rsidR="000829CD" w:rsidRPr="004861A5" w:rsidRDefault="00C66C8C" w:rsidP="00CA5AE9">
            <w:pPr>
              <w:spacing w:before="20" w:after="20" w:line="240" w:lineRule="auto"/>
              <w:jc w:val="center"/>
              <w:rPr>
                <w:rFonts w:ascii="Cambria" w:hAnsi="Cambria" w:cs="Times New Roman"/>
                <w:sz w:val="20"/>
                <w:szCs w:val="20"/>
              </w:rPr>
            </w:pPr>
            <w:r w:rsidRPr="004861A5">
              <w:rPr>
                <w:rFonts w:ascii="Cambria" w:hAnsi="Cambria" w:cs="Times New Roman"/>
                <w:sz w:val="20"/>
                <w:szCs w:val="20"/>
              </w:rPr>
              <w:t>10</w:t>
            </w:r>
          </w:p>
        </w:tc>
      </w:tr>
      <w:tr w:rsidR="000829CD" w:rsidRPr="004861A5" w14:paraId="44A585AC" w14:textId="77777777" w:rsidTr="00CA5AE9">
        <w:trPr>
          <w:gridAfter w:val="1"/>
          <w:wAfter w:w="7" w:type="dxa"/>
          <w:trHeight w:val="437"/>
          <w:jc w:val="center"/>
        </w:trPr>
        <w:tc>
          <w:tcPr>
            <w:tcW w:w="5920" w:type="dxa"/>
            <w:tcBorders>
              <w:top w:val="single" w:sz="4" w:space="0" w:color="000000"/>
              <w:left w:val="single" w:sz="4" w:space="0" w:color="000000"/>
              <w:bottom w:val="single" w:sz="4" w:space="0" w:color="000000"/>
              <w:right w:val="single" w:sz="4" w:space="0" w:color="000000"/>
            </w:tcBorders>
          </w:tcPr>
          <w:p w14:paraId="7C4C754D" w14:textId="77777777" w:rsidR="000829CD" w:rsidRPr="004861A5" w:rsidRDefault="000829CD" w:rsidP="00371D5D">
            <w:pPr>
              <w:spacing w:before="20" w:after="20" w:line="240" w:lineRule="auto"/>
              <w:rPr>
                <w:rFonts w:ascii="Cambria" w:hAnsi="Cambria" w:cs="Times New Roman"/>
                <w:sz w:val="20"/>
                <w:szCs w:val="20"/>
              </w:rPr>
            </w:pPr>
            <w:r w:rsidRPr="004861A5">
              <w:rPr>
                <w:rFonts w:ascii="Cambria" w:hAnsi="Cambria" w:cs="Times New Roman"/>
                <w:sz w:val="20"/>
                <w:szCs w:val="20"/>
              </w:rPr>
              <w:t xml:space="preserve">przygotowanie do </w:t>
            </w:r>
            <w:r w:rsidR="00C66C8C" w:rsidRPr="004861A5">
              <w:rPr>
                <w:rFonts w:ascii="Cambria" w:hAnsi="Cambria" w:cs="Times New Roman"/>
                <w:sz w:val="20"/>
                <w:szCs w:val="20"/>
              </w:rPr>
              <w:t>dyskusji</w:t>
            </w:r>
            <w:r w:rsidRPr="004861A5">
              <w:rPr>
                <w:rFonts w:ascii="Cambria" w:hAnsi="Cambria" w:cs="Times New Roman"/>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1C3D0CD3" w14:textId="77777777" w:rsidR="000829CD" w:rsidRPr="004861A5" w:rsidRDefault="00C66C8C" w:rsidP="00CA5AE9">
            <w:pPr>
              <w:spacing w:before="20" w:after="20" w:line="240" w:lineRule="auto"/>
              <w:jc w:val="center"/>
              <w:rPr>
                <w:rFonts w:ascii="Cambria" w:hAnsi="Cambria" w:cs="Times New Roman"/>
                <w:sz w:val="20"/>
                <w:szCs w:val="20"/>
              </w:rPr>
            </w:pPr>
            <w:r w:rsidRPr="004861A5">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6D21CC3F" w14:textId="77777777" w:rsidR="000829CD" w:rsidRPr="004861A5" w:rsidRDefault="00C66C8C" w:rsidP="00CA5AE9">
            <w:pPr>
              <w:spacing w:before="20" w:after="20" w:line="240" w:lineRule="auto"/>
              <w:jc w:val="center"/>
              <w:rPr>
                <w:rFonts w:ascii="Cambria" w:hAnsi="Cambria" w:cs="Times New Roman"/>
                <w:sz w:val="20"/>
                <w:szCs w:val="20"/>
              </w:rPr>
            </w:pPr>
            <w:r w:rsidRPr="004861A5">
              <w:rPr>
                <w:rFonts w:ascii="Cambria" w:hAnsi="Cambria" w:cs="Times New Roman"/>
                <w:sz w:val="20"/>
                <w:szCs w:val="20"/>
              </w:rPr>
              <w:t>10</w:t>
            </w:r>
          </w:p>
        </w:tc>
      </w:tr>
      <w:tr w:rsidR="000829CD" w:rsidRPr="004861A5" w14:paraId="0D6D75F3" w14:textId="77777777" w:rsidTr="00CA5AE9">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1D05E9D5" w14:textId="77777777" w:rsidR="000829CD" w:rsidRPr="004861A5" w:rsidRDefault="000829CD" w:rsidP="00371D5D">
            <w:pPr>
              <w:spacing w:before="20" w:after="20" w:line="240" w:lineRule="auto"/>
              <w:rPr>
                <w:rFonts w:ascii="Cambria" w:hAnsi="Cambria" w:cs="Times New Roman"/>
                <w:sz w:val="20"/>
                <w:szCs w:val="20"/>
              </w:rPr>
            </w:pPr>
            <w:r w:rsidRPr="004861A5">
              <w:rPr>
                <w:rFonts w:ascii="Cambria" w:hAnsi="Cambria" w:cs="Times New Roman"/>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06E85BC3" w14:textId="77777777" w:rsidR="000829CD" w:rsidRPr="004861A5" w:rsidRDefault="00C66C8C" w:rsidP="00CA5AE9">
            <w:pPr>
              <w:spacing w:before="20" w:after="20" w:line="240" w:lineRule="auto"/>
              <w:jc w:val="center"/>
              <w:rPr>
                <w:rFonts w:ascii="Cambria" w:hAnsi="Cambria" w:cs="Times New Roman"/>
                <w:sz w:val="20"/>
                <w:szCs w:val="20"/>
              </w:rPr>
            </w:pPr>
            <w:r w:rsidRPr="004861A5">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1B14F0FA" w14:textId="77777777" w:rsidR="000829CD" w:rsidRPr="004861A5" w:rsidRDefault="00C66C8C" w:rsidP="00CA5AE9">
            <w:pPr>
              <w:spacing w:before="20" w:after="20" w:line="240" w:lineRule="auto"/>
              <w:jc w:val="center"/>
              <w:rPr>
                <w:rFonts w:ascii="Cambria" w:hAnsi="Cambria" w:cs="Times New Roman"/>
                <w:sz w:val="20"/>
                <w:szCs w:val="20"/>
              </w:rPr>
            </w:pPr>
            <w:r w:rsidRPr="004861A5">
              <w:rPr>
                <w:rFonts w:ascii="Cambria" w:hAnsi="Cambria" w:cs="Times New Roman"/>
                <w:sz w:val="20"/>
                <w:szCs w:val="20"/>
              </w:rPr>
              <w:t>12</w:t>
            </w:r>
          </w:p>
        </w:tc>
      </w:tr>
      <w:tr w:rsidR="000829CD" w:rsidRPr="004861A5" w14:paraId="334609E8" w14:textId="77777777" w:rsidTr="00CA5AE9">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3B529790" w14:textId="77777777" w:rsidR="000829CD" w:rsidRPr="004861A5" w:rsidRDefault="000829CD" w:rsidP="00CA5AE9">
            <w:pPr>
              <w:spacing w:before="20" w:after="20" w:line="240" w:lineRule="auto"/>
              <w:jc w:val="right"/>
              <w:rPr>
                <w:rFonts w:ascii="Cambria" w:hAnsi="Cambria" w:cs="Times New Roman"/>
                <w:b/>
                <w:sz w:val="20"/>
                <w:szCs w:val="20"/>
              </w:rPr>
            </w:pPr>
            <w:r w:rsidRPr="004861A5">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6A8D3033" w14:textId="77777777" w:rsidR="000829CD" w:rsidRPr="004861A5" w:rsidRDefault="00C66C8C" w:rsidP="00CA5AE9">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50</w:t>
            </w:r>
          </w:p>
        </w:tc>
        <w:tc>
          <w:tcPr>
            <w:tcW w:w="1985" w:type="dxa"/>
            <w:tcBorders>
              <w:top w:val="single" w:sz="4" w:space="0" w:color="000000"/>
              <w:left w:val="single" w:sz="4" w:space="0" w:color="000000"/>
              <w:bottom w:val="single" w:sz="4" w:space="0" w:color="000000"/>
              <w:right w:val="single" w:sz="4" w:space="0" w:color="000000"/>
            </w:tcBorders>
            <w:vAlign w:val="center"/>
          </w:tcPr>
          <w:p w14:paraId="457EF9E8" w14:textId="77777777" w:rsidR="000829CD" w:rsidRPr="004861A5" w:rsidRDefault="00C66C8C" w:rsidP="00CA5AE9">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50</w:t>
            </w:r>
          </w:p>
        </w:tc>
      </w:tr>
      <w:tr w:rsidR="000829CD" w:rsidRPr="004861A5" w14:paraId="5A53E99E" w14:textId="77777777" w:rsidTr="00CA5AE9">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20F6CDD8" w14:textId="77777777" w:rsidR="000829CD" w:rsidRPr="004861A5" w:rsidRDefault="000829CD" w:rsidP="00371D5D">
            <w:pPr>
              <w:spacing w:before="20" w:after="20" w:line="240" w:lineRule="auto"/>
              <w:jc w:val="right"/>
              <w:rPr>
                <w:rFonts w:ascii="Cambria" w:hAnsi="Cambria" w:cs="Times New Roman"/>
                <w:b/>
                <w:sz w:val="20"/>
                <w:szCs w:val="20"/>
              </w:rPr>
            </w:pPr>
            <w:r w:rsidRPr="004861A5">
              <w:rPr>
                <w:rFonts w:ascii="Cambria" w:hAnsi="Cambria" w:cs="Times New Roman"/>
                <w:b/>
                <w:sz w:val="20"/>
                <w:szCs w:val="20"/>
              </w:rPr>
              <w:t xml:space="preserve">liczba pkt ECTS przypisana do </w:t>
            </w:r>
            <w:r w:rsidRPr="004861A5">
              <w:rPr>
                <w:rFonts w:ascii="Cambria" w:hAnsi="Cambria"/>
                <w:b/>
                <w:bCs/>
                <w:sz w:val="20"/>
                <w:szCs w:val="20"/>
              </w:rPr>
              <w:t>zajęć</w:t>
            </w:r>
            <w:r w:rsidRPr="004861A5">
              <w:rPr>
                <w:rFonts w:ascii="Cambria" w:hAnsi="Cambria" w:cs="Times New Roman"/>
                <w:b/>
                <w:sz w:val="20"/>
                <w:szCs w:val="20"/>
              </w:rPr>
              <w:t xml:space="preserve">: </w:t>
            </w:r>
            <w:r w:rsidRPr="004861A5">
              <w:rPr>
                <w:rFonts w:ascii="Cambria" w:hAnsi="Cambria" w:cs="Times New Roman"/>
                <w:b/>
                <w:sz w:val="20"/>
                <w:szCs w:val="20"/>
              </w:rPr>
              <w:br/>
            </w:r>
            <w:r w:rsidRPr="004861A5">
              <w:rPr>
                <w:rFonts w:ascii="Cambria" w:hAnsi="Cambria" w:cs="Times New Roman"/>
                <w:bCs/>
                <w:sz w:val="20"/>
                <w:szCs w:val="20"/>
              </w:rPr>
              <w:lastRenderedPageBreak/>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374392AA" w14:textId="77777777" w:rsidR="000829CD" w:rsidRPr="004861A5" w:rsidRDefault="00C66C8C" w:rsidP="00CA5AE9">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lastRenderedPageBreak/>
              <w:t>2</w:t>
            </w:r>
          </w:p>
        </w:tc>
        <w:tc>
          <w:tcPr>
            <w:tcW w:w="1985" w:type="dxa"/>
            <w:tcBorders>
              <w:top w:val="single" w:sz="4" w:space="0" w:color="000000"/>
              <w:left w:val="single" w:sz="4" w:space="0" w:color="000000"/>
              <w:bottom w:val="single" w:sz="4" w:space="0" w:color="000000"/>
              <w:right w:val="single" w:sz="4" w:space="0" w:color="000000"/>
            </w:tcBorders>
            <w:vAlign w:val="center"/>
          </w:tcPr>
          <w:p w14:paraId="365E4A44" w14:textId="77777777" w:rsidR="000829CD" w:rsidRPr="004861A5" w:rsidRDefault="00C66C8C" w:rsidP="00CA5AE9">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2</w:t>
            </w:r>
          </w:p>
        </w:tc>
      </w:tr>
    </w:tbl>
    <w:p w14:paraId="60364736" w14:textId="77777777" w:rsidR="000829CD" w:rsidRPr="004861A5" w:rsidRDefault="000829CD" w:rsidP="000829CD">
      <w:pPr>
        <w:pStyle w:val="Legenda"/>
        <w:spacing w:before="120" w:after="120" w:line="240" w:lineRule="auto"/>
        <w:rPr>
          <w:rFonts w:ascii="Cambria" w:hAnsi="Cambria"/>
          <w:sz w:val="22"/>
          <w:szCs w:val="22"/>
        </w:rPr>
      </w:pPr>
      <w:r w:rsidRPr="004861A5">
        <w:rPr>
          <w:rFonts w:ascii="Cambria" w:hAnsi="Cambria"/>
          <w:sz w:val="22"/>
          <w:szCs w:val="22"/>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0829CD" w:rsidRPr="004861A5" w14:paraId="41F101AE" w14:textId="77777777" w:rsidTr="00371D5D">
        <w:trPr>
          <w:jc w:val="center"/>
        </w:trPr>
        <w:tc>
          <w:tcPr>
            <w:tcW w:w="9889" w:type="dxa"/>
            <w:shd w:val="clear" w:color="auto" w:fill="auto"/>
          </w:tcPr>
          <w:p w14:paraId="1D56C347" w14:textId="77777777" w:rsidR="000829CD" w:rsidRPr="004861A5" w:rsidRDefault="000829CD" w:rsidP="00371D5D">
            <w:pPr>
              <w:spacing w:after="0" w:line="240" w:lineRule="auto"/>
              <w:rPr>
                <w:rFonts w:ascii="Cambria" w:hAnsi="Cambria" w:cs="Times New Roman"/>
                <w:b/>
                <w:sz w:val="20"/>
                <w:szCs w:val="20"/>
              </w:rPr>
            </w:pPr>
            <w:r w:rsidRPr="004861A5">
              <w:rPr>
                <w:rFonts w:ascii="Cambria" w:hAnsi="Cambria" w:cs="Times New Roman"/>
                <w:b/>
                <w:sz w:val="20"/>
                <w:szCs w:val="20"/>
              </w:rPr>
              <w:t>Literatura obowiązkowa:</w:t>
            </w:r>
          </w:p>
          <w:p w14:paraId="248E3A69" w14:textId="77777777" w:rsidR="00EF67B2" w:rsidRPr="004861A5" w:rsidRDefault="00EF67B2" w:rsidP="00EF67B2">
            <w:pPr>
              <w:spacing w:after="0" w:line="240" w:lineRule="auto"/>
              <w:rPr>
                <w:rFonts w:ascii="Cambria" w:hAnsi="Cambria" w:cs="Times New Roman"/>
                <w:sz w:val="20"/>
                <w:szCs w:val="20"/>
              </w:rPr>
            </w:pPr>
            <w:r w:rsidRPr="004861A5">
              <w:rPr>
                <w:rFonts w:ascii="Cambria" w:hAnsi="Cambria" w:cs="Times New Roman"/>
                <w:sz w:val="20"/>
                <w:szCs w:val="20"/>
              </w:rPr>
              <w:t>1. Wł. Tatarkiewicz, Historia filozofii, t.1-3.</w:t>
            </w:r>
          </w:p>
          <w:p w14:paraId="7F6389C9" w14:textId="77777777" w:rsidR="00EF67B2" w:rsidRPr="004861A5" w:rsidRDefault="00EF67B2" w:rsidP="00EF67B2">
            <w:pPr>
              <w:spacing w:after="0" w:line="240" w:lineRule="auto"/>
              <w:rPr>
                <w:rFonts w:ascii="Cambria" w:hAnsi="Cambria" w:cs="Times New Roman"/>
                <w:sz w:val="20"/>
                <w:szCs w:val="20"/>
              </w:rPr>
            </w:pPr>
            <w:r w:rsidRPr="004861A5">
              <w:rPr>
                <w:rFonts w:ascii="Cambria" w:hAnsi="Cambria" w:cs="Times New Roman"/>
                <w:sz w:val="20"/>
                <w:szCs w:val="20"/>
              </w:rPr>
              <w:t>2. K. Ajdukiewicz, Zagadnienia i kierunki filozofii. Teoria poznania. Metafizyka, Warszawa 2003.</w:t>
            </w:r>
          </w:p>
          <w:p w14:paraId="28A9D457" w14:textId="77777777" w:rsidR="00EF67B2" w:rsidRPr="004861A5" w:rsidRDefault="00EF67B2" w:rsidP="00EF67B2">
            <w:pPr>
              <w:spacing w:after="0" w:line="240" w:lineRule="auto"/>
              <w:rPr>
                <w:rFonts w:ascii="Cambria" w:hAnsi="Cambria" w:cs="Times New Roman"/>
                <w:sz w:val="20"/>
                <w:szCs w:val="20"/>
              </w:rPr>
            </w:pPr>
            <w:r w:rsidRPr="004861A5">
              <w:rPr>
                <w:rFonts w:ascii="Cambria" w:hAnsi="Cambria" w:cs="Times New Roman"/>
                <w:sz w:val="20"/>
                <w:szCs w:val="20"/>
              </w:rPr>
              <w:t>3. A. MacIntyre A., Krótka historia etyki, PWN, Warszawa 1995.</w:t>
            </w:r>
          </w:p>
          <w:p w14:paraId="1643CBE0" w14:textId="77777777" w:rsidR="000829CD" w:rsidRPr="004861A5" w:rsidRDefault="00EF67B2" w:rsidP="00EF67B2">
            <w:pPr>
              <w:spacing w:after="0" w:line="240" w:lineRule="auto"/>
              <w:rPr>
                <w:rFonts w:ascii="Cambria" w:hAnsi="Cambria" w:cs="Times New Roman"/>
                <w:sz w:val="20"/>
                <w:szCs w:val="20"/>
              </w:rPr>
            </w:pPr>
            <w:r w:rsidRPr="004861A5">
              <w:rPr>
                <w:rFonts w:ascii="Cambria" w:hAnsi="Cambria" w:cs="Times New Roman"/>
                <w:sz w:val="20"/>
                <w:szCs w:val="20"/>
              </w:rPr>
              <w:t>4. P. Vardy., P. Grosch, Etyka, Zysk i S-ka, Poznań 1995.</w:t>
            </w:r>
          </w:p>
        </w:tc>
      </w:tr>
      <w:tr w:rsidR="000829CD" w:rsidRPr="004861A5" w14:paraId="55AC014D" w14:textId="77777777" w:rsidTr="00371D5D">
        <w:trPr>
          <w:jc w:val="center"/>
        </w:trPr>
        <w:tc>
          <w:tcPr>
            <w:tcW w:w="9889" w:type="dxa"/>
            <w:shd w:val="clear" w:color="auto" w:fill="auto"/>
          </w:tcPr>
          <w:p w14:paraId="55DA379E" w14:textId="77777777" w:rsidR="000829CD" w:rsidRPr="004861A5" w:rsidRDefault="000829CD" w:rsidP="00371D5D">
            <w:pPr>
              <w:pStyle w:val="Akapitzlist"/>
              <w:spacing w:after="0" w:line="240" w:lineRule="auto"/>
              <w:ind w:left="0" w:right="-567"/>
              <w:contextualSpacing/>
              <w:rPr>
                <w:rFonts w:ascii="Cambria" w:hAnsi="Cambria" w:cs="Times New Roman"/>
                <w:b/>
                <w:sz w:val="20"/>
                <w:szCs w:val="20"/>
              </w:rPr>
            </w:pPr>
            <w:r w:rsidRPr="004861A5">
              <w:rPr>
                <w:rFonts w:ascii="Cambria" w:hAnsi="Cambria" w:cs="Times New Roman"/>
                <w:b/>
                <w:sz w:val="20"/>
                <w:szCs w:val="20"/>
              </w:rPr>
              <w:t>Literatura zalecana / fakultatywna:</w:t>
            </w:r>
          </w:p>
          <w:p w14:paraId="2F948636" w14:textId="77777777" w:rsidR="00EF67B2" w:rsidRPr="004861A5" w:rsidRDefault="00EF67B2" w:rsidP="00EF67B2">
            <w:pPr>
              <w:spacing w:after="0" w:line="240" w:lineRule="auto"/>
              <w:rPr>
                <w:rFonts w:ascii="Cambria" w:hAnsi="Cambria" w:cs="Times New Roman"/>
                <w:sz w:val="20"/>
                <w:szCs w:val="20"/>
              </w:rPr>
            </w:pPr>
            <w:r w:rsidRPr="004861A5">
              <w:rPr>
                <w:rFonts w:ascii="Cambria" w:hAnsi="Cambria" w:cs="Times New Roman"/>
                <w:sz w:val="20"/>
                <w:szCs w:val="20"/>
              </w:rPr>
              <w:t>1. T. Gadacz, Historia filozofii XX wieku. Nurty, t.1-2, Kraków 2009</w:t>
            </w:r>
          </w:p>
          <w:p w14:paraId="6FED88FA" w14:textId="77777777" w:rsidR="00EF67B2" w:rsidRPr="004861A5" w:rsidRDefault="00EF67B2" w:rsidP="00EF67B2">
            <w:pPr>
              <w:spacing w:after="0" w:line="240" w:lineRule="auto"/>
              <w:rPr>
                <w:rFonts w:ascii="Cambria" w:hAnsi="Cambria" w:cs="Times New Roman"/>
                <w:sz w:val="20"/>
                <w:szCs w:val="20"/>
              </w:rPr>
            </w:pPr>
            <w:r w:rsidRPr="004861A5">
              <w:rPr>
                <w:rFonts w:ascii="Cambria" w:hAnsi="Cambria" w:cs="Times New Roman"/>
                <w:sz w:val="20"/>
                <w:szCs w:val="20"/>
              </w:rPr>
              <w:t>2. Z. Drozdowicz, Główne nurty w nowożytnej filozofii francuskiej, Poznań 1991.</w:t>
            </w:r>
          </w:p>
          <w:p w14:paraId="06ACC3FA" w14:textId="77777777" w:rsidR="00EF67B2" w:rsidRPr="004861A5" w:rsidRDefault="00EF67B2" w:rsidP="00EF67B2">
            <w:pPr>
              <w:spacing w:after="0" w:line="240" w:lineRule="auto"/>
              <w:rPr>
                <w:rFonts w:ascii="Cambria" w:hAnsi="Cambria" w:cs="Times New Roman"/>
                <w:sz w:val="20"/>
                <w:szCs w:val="20"/>
              </w:rPr>
            </w:pPr>
            <w:r w:rsidRPr="004861A5">
              <w:rPr>
                <w:rFonts w:ascii="Cambria" w:hAnsi="Cambria" w:cs="Times New Roman"/>
                <w:sz w:val="20"/>
                <w:szCs w:val="20"/>
              </w:rPr>
              <w:t>3. E. Garin, Filozofia Odrodzenia we Włoszech, W-a 1969.</w:t>
            </w:r>
          </w:p>
          <w:p w14:paraId="2CE709B1" w14:textId="77777777" w:rsidR="00EF67B2" w:rsidRPr="004861A5" w:rsidRDefault="00EF67B2" w:rsidP="00EF67B2">
            <w:pPr>
              <w:spacing w:after="0" w:line="240" w:lineRule="auto"/>
              <w:rPr>
                <w:rFonts w:ascii="Cambria" w:hAnsi="Cambria" w:cs="Times New Roman"/>
                <w:sz w:val="20"/>
                <w:szCs w:val="20"/>
              </w:rPr>
            </w:pPr>
            <w:r w:rsidRPr="004861A5">
              <w:rPr>
                <w:rFonts w:ascii="Cambria" w:hAnsi="Cambria" w:cs="Times New Roman"/>
                <w:sz w:val="20"/>
                <w:szCs w:val="20"/>
              </w:rPr>
              <w:t>4. J. Hołówka, Etyka w działaniu, Wydawnictwo Prószyński i S-ka, Warszawa 2001.</w:t>
            </w:r>
          </w:p>
          <w:p w14:paraId="366B83CC" w14:textId="77777777" w:rsidR="000829CD" w:rsidRPr="004861A5" w:rsidRDefault="00EF67B2" w:rsidP="00EF67B2">
            <w:pPr>
              <w:pStyle w:val="Akapitzlist"/>
              <w:spacing w:after="0" w:line="240" w:lineRule="auto"/>
              <w:ind w:left="0" w:right="-567"/>
              <w:contextualSpacing/>
              <w:rPr>
                <w:rFonts w:ascii="Cambria" w:hAnsi="Cambria" w:cs="Times New Roman"/>
                <w:sz w:val="20"/>
                <w:szCs w:val="20"/>
              </w:rPr>
            </w:pPr>
            <w:r w:rsidRPr="004861A5">
              <w:rPr>
                <w:rFonts w:ascii="Cambria" w:hAnsi="Cambria" w:cs="Times New Roman"/>
                <w:sz w:val="20"/>
                <w:szCs w:val="20"/>
              </w:rPr>
              <w:t>5. P. Hadot, Czym jest filozofia starożytna?, Aletheia, W-a 2000.</w:t>
            </w:r>
          </w:p>
        </w:tc>
      </w:tr>
    </w:tbl>
    <w:p w14:paraId="42BAB8CB" w14:textId="77777777" w:rsidR="000829CD" w:rsidRPr="004861A5" w:rsidRDefault="000829CD" w:rsidP="000829CD">
      <w:pPr>
        <w:pStyle w:val="Legenda"/>
        <w:spacing w:before="120" w:after="120" w:line="240" w:lineRule="auto"/>
        <w:rPr>
          <w:rFonts w:ascii="Cambria" w:hAnsi="Cambria"/>
          <w:sz w:val="22"/>
          <w:szCs w:val="22"/>
        </w:rPr>
      </w:pPr>
      <w:r w:rsidRPr="004861A5">
        <w:rPr>
          <w:rFonts w:ascii="Cambria" w:hAnsi="Cambria"/>
          <w:sz w:val="22"/>
          <w:szCs w:val="22"/>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0829CD" w:rsidRPr="004861A5" w14:paraId="54FFF9F7" w14:textId="77777777" w:rsidTr="00371D5D">
        <w:trPr>
          <w:jc w:val="center"/>
        </w:trPr>
        <w:tc>
          <w:tcPr>
            <w:tcW w:w="3846" w:type="dxa"/>
            <w:shd w:val="clear" w:color="auto" w:fill="auto"/>
          </w:tcPr>
          <w:p w14:paraId="10502B13" w14:textId="77777777" w:rsidR="000829CD" w:rsidRPr="004861A5" w:rsidRDefault="000829CD" w:rsidP="00371D5D">
            <w:pPr>
              <w:spacing w:before="60" w:after="60" w:line="240" w:lineRule="auto"/>
              <w:rPr>
                <w:rFonts w:ascii="Cambria" w:hAnsi="Cambria" w:cs="Times New Roman"/>
                <w:sz w:val="20"/>
                <w:szCs w:val="20"/>
              </w:rPr>
            </w:pPr>
            <w:r w:rsidRPr="004861A5">
              <w:rPr>
                <w:rFonts w:ascii="Cambria" w:hAnsi="Cambria" w:cs="Times New Roman"/>
                <w:sz w:val="20"/>
                <w:szCs w:val="20"/>
              </w:rPr>
              <w:t>imię i nazwisko  sporządzającego</w:t>
            </w:r>
          </w:p>
        </w:tc>
        <w:tc>
          <w:tcPr>
            <w:tcW w:w="6043" w:type="dxa"/>
            <w:shd w:val="clear" w:color="auto" w:fill="auto"/>
          </w:tcPr>
          <w:p w14:paraId="6E913DE2" w14:textId="77777777" w:rsidR="000829CD" w:rsidRPr="004861A5" w:rsidRDefault="009613E1" w:rsidP="00371D5D">
            <w:pPr>
              <w:spacing w:before="60" w:after="60" w:line="240" w:lineRule="auto"/>
              <w:rPr>
                <w:rFonts w:ascii="Cambria" w:hAnsi="Cambria" w:cs="Times New Roman"/>
                <w:sz w:val="20"/>
                <w:szCs w:val="20"/>
              </w:rPr>
            </w:pPr>
            <w:r w:rsidRPr="004861A5">
              <w:rPr>
                <w:rFonts w:ascii="Cambria" w:hAnsi="Cambria" w:cs="Times New Roman"/>
                <w:sz w:val="20"/>
                <w:szCs w:val="20"/>
              </w:rPr>
              <w:t>Mariola Jaworska-Wołoszyn</w:t>
            </w:r>
          </w:p>
        </w:tc>
      </w:tr>
      <w:tr w:rsidR="000829CD" w:rsidRPr="004861A5" w14:paraId="5562F5EC" w14:textId="77777777" w:rsidTr="00371D5D">
        <w:trPr>
          <w:jc w:val="center"/>
        </w:trPr>
        <w:tc>
          <w:tcPr>
            <w:tcW w:w="3846" w:type="dxa"/>
            <w:shd w:val="clear" w:color="auto" w:fill="auto"/>
          </w:tcPr>
          <w:p w14:paraId="7B256419" w14:textId="77777777" w:rsidR="000829CD" w:rsidRPr="004861A5" w:rsidRDefault="000829CD" w:rsidP="00371D5D">
            <w:pPr>
              <w:spacing w:before="60" w:after="60" w:line="240" w:lineRule="auto"/>
              <w:rPr>
                <w:rFonts w:ascii="Cambria" w:hAnsi="Cambria" w:cs="Times New Roman"/>
                <w:sz w:val="20"/>
                <w:szCs w:val="20"/>
              </w:rPr>
            </w:pPr>
            <w:r w:rsidRPr="004861A5">
              <w:rPr>
                <w:rFonts w:ascii="Cambria" w:hAnsi="Cambria" w:cs="Times New Roman"/>
                <w:sz w:val="20"/>
                <w:szCs w:val="20"/>
              </w:rPr>
              <w:t>data sporządzenia / aktualizacji</w:t>
            </w:r>
          </w:p>
        </w:tc>
        <w:tc>
          <w:tcPr>
            <w:tcW w:w="6043" w:type="dxa"/>
            <w:shd w:val="clear" w:color="auto" w:fill="auto"/>
          </w:tcPr>
          <w:p w14:paraId="647E1E72" w14:textId="77777777" w:rsidR="000829CD" w:rsidRPr="004861A5" w:rsidRDefault="00CA5AE9" w:rsidP="00371D5D">
            <w:pPr>
              <w:spacing w:before="60" w:after="60" w:line="240" w:lineRule="auto"/>
              <w:rPr>
                <w:rFonts w:ascii="Cambria" w:hAnsi="Cambria" w:cs="Times New Roman"/>
                <w:sz w:val="20"/>
                <w:szCs w:val="20"/>
              </w:rPr>
            </w:pPr>
            <w:r>
              <w:rPr>
                <w:rFonts w:ascii="Cambria" w:hAnsi="Cambria" w:cs="Times New Roman"/>
                <w:sz w:val="20"/>
                <w:szCs w:val="20"/>
              </w:rPr>
              <w:t>19.09.2022</w:t>
            </w:r>
          </w:p>
        </w:tc>
      </w:tr>
      <w:tr w:rsidR="000829CD" w:rsidRPr="004861A5" w14:paraId="2641C647" w14:textId="77777777" w:rsidTr="00371D5D">
        <w:trPr>
          <w:jc w:val="center"/>
        </w:trPr>
        <w:tc>
          <w:tcPr>
            <w:tcW w:w="3846" w:type="dxa"/>
            <w:shd w:val="clear" w:color="auto" w:fill="auto"/>
          </w:tcPr>
          <w:p w14:paraId="508137E6" w14:textId="77777777" w:rsidR="000829CD" w:rsidRPr="004861A5" w:rsidRDefault="000829CD" w:rsidP="00371D5D">
            <w:pPr>
              <w:spacing w:before="60" w:after="60" w:line="240" w:lineRule="auto"/>
              <w:rPr>
                <w:rFonts w:ascii="Cambria" w:hAnsi="Cambria" w:cs="Times New Roman"/>
                <w:sz w:val="20"/>
                <w:szCs w:val="20"/>
              </w:rPr>
            </w:pPr>
            <w:r w:rsidRPr="004861A5">
              <w:rPr>
                <w:rFonts w:ascii="Cambria" w:hAnsi="Cambria" w:cs="Times New Roman"/>
                <w:sz w:val="20"/>
                <w:szCs w:val="20"/>
              </w:rPr>
              <w:t>dane kontaktowe (e-mail)</w:t>
            </w:r>
          </w:p>
        </w:tc>
        <w:tc>
          <w:tcPr>
            <w:tcW w:w="6043" w:type="dxa"/>
            <w:shd w:val="clear" w:color="auto" w:fill="auto"/>
          </w:tcPr>
          <w:p w14:paraId="084A523E" w14:textId="77777777" w:rsidR="000829CD" w:rsidRPr="004861A5" w:rsidRDefault="000829CD" w:rsidP="00371D5D">
            <w:pPr>
              <w:spacing w:before="60" w:after="60" w:line="240" w:lineRule="auto"/>
              <w:rPr>
                <w:rFonts w:ascii="Cambria" w:hAnsi="Cambria" w:cs="Times New Roman"/>
                <w:sz w:val="20"/>
                <w:szCs w:val="20"/>
              </w:rPr>
            </w:pPr>
          </w:p>
        </w:tc>
      </w:tr>
      <w:tr w:rsidR="000829CD" w:rsidRPr="004861A5" w14:paraId="05DAEEF1" w14:textId="77777777" w:rsidTr="00371D5D">
        <w:trPr>
          <w:jc w:val="center"/>
        </w:trPr>
        <w:tc>
          <w:tcPr>
            <w:tcW w:w="3846" w:type="dxa"/>
            <w:tcBorders>
              <w:bottom w:val="single" w:sz="4" w:space="0" w:color="000000"/>
            </w:tcBorders>
            <w:shd w:val="clear" w:color="auto" w:fill="auto"/>
          </w:tcPr>
          <w:p w14:paraId="44605CA5" w14:textId="77777777" w:rsidR="000829CD" w:rsidRPr="004861A5" w:rsidRDefault="000829CD" w:rsidP="00371D5D">
            <w:pPr>
              <w:spacing w:before="60" w:after="60" w:line="240" w:lineRule="auto"/>
              <w:rPr>
                <w:rFonts w:ascii="Cambria" w:hAnsi="Cambria" w:cs="Times New Roman"/>
                <w:sz w:val="20"/>
                <w:szCs w:val="20"/>
              </w:rPr>
            </w:pPr>
            <w:r w:rsidRPr="004861A5">
              <w:rPr>
                <w:rFonts w:ascii="Cambria" w:hAnsi="Cambria" w:cs="Times New Roman"/>
                <w:sz w:val="20"/>
                <w:szCs w:val="20"/>
              </w:rPr>
              <w:t>podpis</w:t>
            </w:r>
          </w:p>
        </w:tc>
        <w:tc>
          <w:tcPr>
            <w:tcW w:w="6043" w:type="dxa"/>
            <w:tcBorders>
              <w:bottom w:val="single" w:sz="4" w:space="0" w:color="000000"/>
            </w:tcBorders>
            <w:shd w:val="clear" w:color="auto" w:fill="auto"/>
          </w:tcPr>
          <w:p w14:paraId="3FCF1164" w14:textId="77777777" w:rsidR="000829CD" w:rsidRPr="004861A5" w:rsidRDefault="000829CD" w:rsidP="00371D5D">
            <w:pPr>
              <w:spacing w:before="60" w:after="60" w:line="240" w:lineRule="auto"/>
              <w:rPr>
                <w:rFonts w:ascii="Cambria" w:hAnsi="Cambria" w:cs="Times New Roman"/>
                <w:sz w:val="20"/>
                <w:szCs w:val="20"/>
              </w:rPr>
            </w:pPr>
          </w:p>
        </w:tc>
      </w:tr>
    </w:tbl>
    <w:p w14:paraId="3B0D3D36" w14:textId="77777777" w:rsidR="000829CD" w:rsidRPr="004861A5" w:rsidRDefault="000829CD" w:rsidP="000829CD">
      <w:pPr>
        <w:rPr>
          <w:rFonts w:ascii="Cambria" w:hAnsi="Cambria" w:cs="Times New Roman"/>
        </w:rPr>
      </w:pPr>
      <w:r w:rsidRPr="004861A5">
        <w:rPr>
          <w:rFonts w:ascii="Cambria" w:hAnsi="Cambria" w:cs="Times New Roman"/>
        </w:rPr>
        <w:br w:type="page"/>
      </w:r>
    </w:p>
    <w:p w14:paraId="05F21A29" w14:textId="77777777" w:rsidR="000829CD" w:rsidRPr="004861A5" w:rsidRDefault="000829CD" w:rsidP="000829CD">
      <w:pPr>
        <w:spacing w:after="0"/>
        <w:rPr>
          <w:rFonts w:ascii="Cambria" w:hAnsi="Cambria"/>
          <w:vanish/>
        </w:rPr>
      </w:pP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0829CD" w:rsidRPr="004861A5" w14:paraId="4A3D9DBE" w14:textId="77777777" w:rsidTr="00371D5D">
        <w:trPr>
          <w:trHeight w:val="269"/>
        </w:trPr>
        <w:tc>
          <w:tcPr>
            <w:tcW w:w="1968" w:type="dxa"/>
            <w:vMerge w:val="restart"/>
            <w:shd w:val="clear" w:color="auto" w:fill="auto"/>
          </w:tcPr>
          <w:p w14:paraId="33E24CB2" w14:textId="77777777" w:rsidR="000829CD" w:rsidRPr="004861A5" w:rsidRDefault="00E476AF" w:rsidP="00371D5D">
            <w:pPr>
              <w:spacing w:after="0" w:line="240" w:lineRule="auto"/>
              <w:jc w:val="center"/>
              <w:rPr>
                <w:rFonts w:ascii="Cambria" w:hAnsi="Cambria" w:cs="Times New Roman"/>
                <w:b/>
                <w:bCs/>
                <w:color w:val="00B050"/>
                <w:sz w:val="24"/>
                <w:szCs w:val="24"/>
              </w:rPr>
            </w:pPr>
            <w:r w:rsidRPr="004861A5">
              <w:rPr>
                <w:rFonts w:ascii="Cambria" w:hAnsi="Cambria"/>
                <w:noProof/>
                <w:lang w:eastAsia="pl-PL"/>
              </w:rPr>
              <w:drawing>
                <wp:inline distT="0" distB="0" distL="0" distR="0" wp14:anchorId="220C0BF5" wp14:editId="433388CD">
                  <wp:extent cx="1069975" cy="1069975"/>
                  <wp:effectExtent l="0" t="0" r="0" b="0"/>
                  <wp:docPr id="3" name="Obraz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9975" cy="1069975"/>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0BA50C2E" w14:textId="77777777" w:rsidR="000829CD" w:rsidRPr="004861A5" w:rsidRDefault="000829CD" w:rsidP="00371D5D">
            <w:pPr>
              <w:spacing w:after="0" w:line="240" w:lineRule="auto"/>
              <w:rPr>
                <w:rFonts w:ascii="Cambria" w:hAnsi="Cambria" w:cs="Times New Roman"/>
                <w:b/>
                <w:bCs/>
                <w:sz w:val="28"/>
                <w:szCs w:val="28"/>
              </w:rPr>
            </w:pPr>
            <w:r w:rsidRPr="004861A5">
              <w:rPr>
                <w:rFonts w:ascii="Cambria" w:hAnsi="Cambria" w:cs="Times New Roman"/>
                <w:b/>
                <w:bCs/>
                <w:sz w:val="28"/>
                <w:szCs w:val="28"/>
              </w:rPr>
              <w:t>Wydział</w:t>
            </w:r>
          </w:p>
        </w:tc>
        <w:tc>
          <w:tcPr>
            <w:tcW w:w="5103" w:type="dxa"/>
            <w:gridSpan w:val="2"/>
            <w:tcBorders>
              <w:bottom w:val="single" w:sz="4" w:space="0" w:color="000000"/>
            </w:tcBorders>
            <w:shd w:val="clear" w:color="auto" w:fill="auto"/>
            <w:vAlign w:val="center"/>
          </w:tcPr>
          <w:p w14:paraId="55D0E713" w14:textId="77777777" w:rsidR="000829CD" w:rsidRPr="004861A5" w:rsidRDefault="000829CD" w:rsidP="00371D5D">
            <w:pPr>
              <w:spacing w:after="0" w:line="240" w:lineRule="auto"/>
              <w:rPr>
                <w:rFonts w:ascii="Cambria" w:hAnsi="Cambria" w:cs="Times New Roman"/>
                <w:bCs/>
                <w:sz w:val="24"/>
                <w:szCs w:val="24"/>
              </w:rPr>
            </w:pPr>
            <w:r w:rsidRPr="004861A5">
              <w:rPr>
                <w:rFonts w:ascii="Cambria" w:hAnsi="Cambria" w:cs="Times New Roman"/>
                <w:bCs/>
                <w:sz w:val="24"/>
                <w:szCs w:val="24"/>
              </w:rPr>
              <w:t>Humanistyczny</w:t>
            </w:r>
          </w:p>
        </w:tc>
      </w:tr>
      <w:tr w:rsidR="000829CD" w:rsidRPr="004861A5" w14:paraId="6DD988D0" w14:textId="77777777" w:rsidTr="00371D5D">
        <w:trPr>
          <w:trHeight w:val="275"/>
        </w:trPr>
        <w:tc>
          <w:tcPr>
            <w:tcW w:w="1968" w:type="dxa"/>
            <w:vMerge/>
            <w:shd w:val="clear" w:color="auto" w:fill="auto"/>
          </w:tcPr>
          <w:p w14:paraId="38D953B2" w14:textId="77777777" w:rsidR="000829CD" w:rsidRPr="004861A5" w:rsidRDefault="000829CD" w:rsidP="00371D5D">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046CAD0F" w14:textId="77777777" w:rsidR="000829CD" w:rsidRPr="004861A5" w:rsidRDefault="000829CD" w:rsidP="00371D5D">
            <w:pPr>
              <w:spacing w:after="0" w:line="240" w:lineRule="auto"/>
              <w:rPr>
                <w:rFonts w:ascii="Cambria" w:hAnsi="Cambria" w:cs="Times New Roman"/>
                <w:b/>
                <w:bCs/>
                <w:sz w:val="28"/>
                <w:szCs w:val="28"/>
              </w:rPr>
            </w:pPr>
            <w:r w:rsidRPr="004861A5">
              <w:rPr>
                <w:rFonts w:ascii="Cambria" w:hAnsi="Cambria" w:cs="Times New Roman"/>
                <w:b/>
                <w:bCs/>
                <w:sz w:val="28"/>
                <w:szCs w:val="28"/>
              </w:rPr>
              <w:t>Kierunek</w:t>
            </w:r>
          </w:p>
        </w:tc>
        <w:tc>
          <w:tcPr>
            <w:tcW w:w="5103" w:type="dxa"/>
            <w:gridSpan w:val="2"/>
            <w:tcBorders>
              <w:bottom w:val="single" w:sz="4" w:space="0" w:color="000000"/>
            </w:tcBorders>
            <w:shd w:val="clear" w:color="auto" w:fill="auto"/>
            <w:vAlign w:val="center"/>
          </w:tcPr>
          <w:p w14:paraId="5837C04F" w14:textId="77777777" w:rsidR="000829CD" w:rsidRPr="004861A5" w:rsidRDefault="000829CD" w:rsidP="00371D5D">
            <w:pPr>
              <w:spacing w:after="0" w:line="240" w:lineRule="auto"/>
              <w:rPr>
                <w:rFonts w:ascii="Cambria" w:hAnsi="Cambria" w:cs="Times New Roman"/>
                <w:bCs/>
                <w:sz w:val="24"/>
                <w:szCs w:val="24"/>
              </w:rPr>
            </w:pPr>
            <w:r w:rsidRPr="004861A5">
              <w:rPr>
                <w:rFonts w:ascii="Cambria" w:hAnsi="Cambria" w:cs="Times New Roman"/>
                <w:bCs/>
                <w:sz w:val="24"/>
                <w:szCs w:val="24"/>
              </w:rPr>
              <w:t>Filologia w zakresie języka angielskiego</w:t>
            </w:r>
            <w:r w:rsidR="00EA1DE5" w:rsidRPr="004861A5">
              <w:rPr>
                <w:rFonts w:ascii="Cambria" w:hAnsi="Cambria" w:cs="Times New Roman"/>
                <w:bCs/>
                <w:sz w:val="24"/>
                <w:szCs w:val="24"/>
              </w:rPr>
              <w:t xml:space="preserve"> od podstaw</w:t>
            </w:r>
          </w:p>
        </w:tc>
      </w:tr>
      <w:tr w:rsidR="000829CD" w:rsidRPr="004861A5" w14:paraId="517E1CB2" w14:textId="77777777" w:rsidTr="00371D5D">
        <w:trPr>
          <w:trHeight w:val="139"/>
        </w:trPr>
        <w:tc>
          <w:tcPr>
            <w:tcW w:w="1968" w:type="dxa"/>
            <w:vMerge/>
            <w:tcBorders>
              <w:bottom w:val="single" w:sz="4" w:space="0" w:color="000000"/>
            </w:tcBorders>
            <w:shd w:val="clear" w:color="auto" w:fill="auto"/>
          </w:tcPr>
          <w:p w14:paraId="4D6285E7" w14:textId="77777777" w:rsidR="000829CD" w:rsidRPr="004861A5" w:rsidRDefault="000829CD" w:rsidP="00371D5D">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57B7CFF3" w14:textId="77777777" w:rsidR="000829CD" w:rsidRPr="004861A5" w:rsidRDefault="000829CD" w:rsidP="00371D5D">
            <w:pPr>
              <w:spacing w:after="0" w:line="240" w:lineRule="auto"/>
              <w:rPr>
                <w:rFonts w:ascii="Cambria" w:hAnsi="Cambria" w:cs="Times New Roman"/>
                <w:b/>
                <w:bCs/>
                <w:sz w:val="28"/>
                <w:szCs w:val="28"/>
              </w:rPr>
            </w:pPr>
            <w:r w:rsidRPr="004861A5">
              <w:rPr>
                <w:rFonts w:ascii="Cambria" w:hAnsi="Cambria" w:cs="Times New Roman"/>
                <w:b/>
                <w:bCs/>
                <w:sz w:val="28"/>
                <w:szCs w:val="28"/>
              </w:rPr>
              <w:t>Poziom studiów</w:t>
            </w:r>
          </w:p>
        </w:tc>
        <w:tc>
          <w:tcPr>
            <w:tcW w:w="5103" w:type="dxa"/>
            <w:gridSpan w:val="2"/>
            <w:tcBorders>
              <w:bottom w:val="single" w:sz="4" w:space="0" w:color="000000"/>
            </w:tcBorders>
            <w:shd w:val="clear" w:color="auto" w:fill="auto"/>
            <w:vAlign w:val="center"/>
          </w:tcPr>
          <w:p w14:paraId="41B17FBC" w14:textId="77777777" w:rsidR="000829CD" w:rsidRPr="004861A5" w:rsidRDefault="000829CD" w:rsidP="00371D5D">
            <w:pPr>
              <w:spacing w:after="0" w:line="240" w:lineRule="auto"/>
              <w:rPr>
                <w:rFonts w:ascii="Cambria" w:hAnsi="Cambria" w:cs="Times New Roman"/>
                <w:bCs/>
                <w:sz w:val="24"/>
                <w:szCs w:val="24"/>
              </w:rPr>
            </w:pPr>
            <w:r w:rsidRPr="004861A5">
              <w:rPr>
                <w:rFonts w:ascii="Cambria" w:hAnsi="Cambria" w:cs="Times New Roman"/>
                <w:bCs/>
                <w:sz w:val="18"/>
                <w:szCs w:val="18"/>
              </w:rPr>
              <w:t>pierwszego stopnia</w:t>
            </w:r>
          </w:p>
        </w:tc>
      </w:tr>
      <w:tr w:rsidR="000829CD" w:rsidRPr="004861A5" w14:paraId="1C7831E4" w14:textId="77777777" w:rsidTr="00371D5D">
        <w:trPr>
          <w:trHeight w:val="139"/>
        </w:trPr>
        <w:tc>
          <w:tcPr>
            <w:tcW w:w="1968" w:type="dxa"/>
            <w:vMerge/>
            <w:tcBorders>
              <w:bottom w:val="single" w:sz="4" w:space="0" w:color="000000"/>
            </w:tcBorders>
            <w:shd w:val="clear" w:color="auto" w:fill="auto"/>
          </w:tcPr>
          <w:p w14:paraId="6E1FCADA" w14:textId="77777777" w:rsidR="000829CD" w:rsidRPr="004861A5" w:rsidRDefault="000829CD" w:rsidP="00371D5D">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54B60681" w14:textId="77777777" w:rsidR="000829CD" w:rsidRPr="004861A5" w:rsidRDefault="000829CD" w:rsidP="00371D5D">
            <w:pPr>
              <w:spacing w:after="0" w:line="240" w:lineRule="auto"/>
              <w:rPr>
                <w:rFonts w:ascii="Cambria" w:hAnsi="Cambria" w:cs="Times New Roman"/>
                <w:b/>
                <w:bCs/>
                <w:sz w:val="28"/>
                <w:szCs w:val="28"/>
                <w:highlight w:val="yellow"/>
              </w:rPr>
            </w:pPr>
            <w:r w:rsidRPr="004861A5">
              <w:rPr>
                <w:rFonts w:ascii="Cambria" w:hAnsi="Cambria" w:cs="Times New Roman"/>
                <w:b/>
                <w:bCs/>
                <w:sz w:val="28"/>
                <w:szCs w:val="28"/>
              </w:rPr>
              <w:t>Forma studiów</w:t>
            </w:r>
          </w:p>
        </w:tc>
        <w:tc>
          <w:tcPr>
            <w:tcW w:w="5103" w:type="dxa"/>
            <w:gridSpan w:val="2"/>
            <w:tcBorders>
              <w:bottom w:val="single" w:sz="4" w:space="0" w:color="000000"/>
            </w:tcBorders>
            <w:shd w:val="clear" w:color="auto" w:fill="auto"/>
            <w:vAlign w:val="center"/>
          </w:tcPr>
          <w:p w14:paraId="66245FB3" w14:textId="77777777" w:rsidR="000829CD" w:rsidRPr="004861A5" w:rsidRDefault="000829CD" w:rsidP="00371D5D">
            <w:pPr>
              <w:spacing w:after="0" w:line="240" w:lineRule="auto"/>
              <w:rPr>
                <w:rFonts w:ascii="Cambria" w:hAnsi="Cambria" w:cs="Times New Roman"/>
                <w:bCs/>
                <w:sz w:val="24"/>
                <w:szCs w:val="24"/>
              </w:rPr>
            </w:pPr>
            <w:r w:rsidRPr="004861A5">
              <w:rPr>
                <w:rFonts w:ascii="Cambria" w:hAnsi="Cambria" w:cs="Times New Roman"/>
                <w:bCs/>
                <w:sz w:val="18"/>
                <w:szCs w:val="18"/>
              </w:rPr>
              <w:t>stacjonarna/niestacjonarna</w:t>
            </w:r>
          </w:p>
        </w:tc>
      </w:tr>
      <w:tr w:rsidR="000829CD" w:rsidRPr="004861A5" w14:paraId="276C6BE8" w14:textId="77777777" w:rsidTr="00371D5D">
        <w:trPr>
          <w:trHeight w:val="139"/>
        </w:trPr>
        <w:tc>
          <w:tcPr>
            <w:tcW w:w="1968" w:type="dxa"/>
            <w:vMerge/>
            <w:shd w:val="clear" w:color="auto" w:fill="auto"/>
          </w:tcPr>
          <w:p w14:paraId="4A1EC5D4" w14:textId="77777777" w:rsidR="000829CD" w:rsidRPr="004861A5" w:rsidRDefault="000829CD" w:rsidP="00371D5D">
            <w:pPr>
              <w:spacing w:after="0" w:line="240" w:lineRule="auto"/>
              <w:jc w:val="center"/>
              <w:rPr>
                <w:rFonts w:ascii="Cambria" w:hAnsi="Cambria" w:cs="Times New Roman"/>
                <w:b/>
                <w:bCs/>
                <w:color w:val="00B050"/>
                <w:sz w:val="24"/>
                <w:szCs w:val="24"/>
              </w:rPr>
            </w:pPr>
          </w:p>
        </w:tc>
        <w:tc>
          <w:tcPr>
            <w:tcW w:w="2818" w:type="dxa"/>
            <w:shd w:val="clear" w:color="auto" w:fill="auto"/>
            <w:vAlign w:val="center"/>
          </w:tcPr>
          <w:p w14:paraId="1998333B" w14:textId="77777777" w:rsidR="000829CD" w:rsidRPr="004861A5" w:rsidRDefault="000829CD" w:rsidP="00371D5D">
            <w:pPr>
              <w:spacing w:after="0" w:line="240" w:lineRule="auto"/>
              <w:rPr>
                <w:rFonts w:ascii="Cambria" w:hAnsi="Cambria" w:cs="Times New Roman"/>
                <w:b/>
                <w:bCs/>
                <w:sz w:val="28"/>
                <w:szCs w:val="28"/>
              </w:rPr>
            </w:pPr>
            <w:r w:rsidRPr="004861A5">
              <w:rPr>
                <w:rFonts w:ascii="Cambria" w:hAnsi="Cambria" w:cs="Times New Roman"/>
                <w:b/>
                <w:bCs/>
                <w:sz w:val="28"/>
                <w:szCs w:val="28"/>
              </w:rPr>
              <w:t>Profil studiów</w:t>
            </w:r>
          </w:p>
        </w:tc>
        <w:tc>
          <w:tcPr>
            <w:tcW w:w="5103" w:type="dxa"/>
            <w:gridSpan w:val="2"/>
            <w:shd w:val="clear" w:color="auto" w:fill="auto"/>
            <w:vAlign w:val="center"/>
          </w:tcPr>
          <w:p w14:paraId="7EF21068" w14:textId="77777777" w:rsidR="000829CD" w:rsidRPr="004861A5" w:rsidRDefault="000829CD" w:rsidP="00371D5D">
            <w:pPr>
              <w:spacing w:after="0" w:line="240" w:lineRule="auto"/>
              <w:rPr>
                <w:rFonts w:ascii="Cambria" w:hAnsi="Cambria" w:cs="Times New Roman"/>
                <w:bCs/>
                <w:sz w:val="24"/>
                <w:szCs w:val="24"/>
              </w:rPr>
            </w:pPr>
            <w:r w:rsidRPr="004861A5">
              <w:rPr>
                <w:rFonts w:ascii="Cambria" w:hAnsi="Cambria" w:cs="Times New Roman"/>
                <w:bCs/>
                <w:sz w:val="18"/>
                <w:szCs w:val="18"/>
              </w:rPr>
              <w:t>praktyczny</w:t>
            </w:r>
          </w:p>
        </w:tc>
      </w:tr>
      <w:tr w:rsidR="000829CD" w:rsidRPr="004861A5" w14:paraId="0AC5AD53" w14:textId="77777777" w:rsidTr="00371D5D">
        <w:trPr>
          <w:trHeight w:val="139"/>
        </w:trPr>
        <w:tc>
          <w:tcPr>
            <w:tcW w:w="5070" w:type="dxa"/>
            <w:gridSpan w:val="3"/>
            <w:tcBorders>
              <w:bottom w:val="single" w:sz="4" w:space="0" w:color="000000"/>
            </w:tcBorders>
            <w:shd w:val="clear" w:color="auto" w:fill="auto"/>
            <w:vAlign w:val="center"/>
          </w:tcPr>
          <w:p w14:paraId="05745C28" w14:textId="77777777" w:rsidR="000829CD" w:rsidRPr="004861A5" w:rsidRDefault="000829CD" w:rsidP="00371D5D">
            <w:pPr>
              <w:spacing w:after="0" w:line="240" w:lineRule="auto"/>
              <w:rPr>
                <w:rFonts w:ascii="Cambria" w:hAnsi="Cambria" w:cs="Times New Roman"/>
                <w:b/>
                <w:bCs/>
                <w:sz w:val="28"/>
                <w:szCs w:val="28"/>
              </w:rPr>
            </w:pPr>
            <w:r w:rsidRPr="004861A5">
              <w:rPr>
                <w:rFonts w:ascii="Cambria" w:hAnsi="Cambria"/>
                <w:b/>
                <w:bCs/>
              </w:rPr>
              <w:t>Pozycja w planie studiów (lub kod przedmiotu)</w:t>
            </w:r>
          </w:p>
        </w:tc>
        <w:tc>
          <w:tcPr>
            <w:tcW w:w="4819" w:type="dxa"/>
            <w:tcBorders>
              <w:bottom w:val="single" w:sz="4" w:space="0" w:color="000000"/>
            </w:tcBorders>
            <w:shd w:val="clear" w:color="auto" w:fill="auto"/>
            <w:vAlign w:val="center"/>
          </w:tcPr>
          <w:p w14:paraId="5C0018D6" w14:textId="77777777" w:rsidR="000829CD" w:rsidRPr="004861A5" w:rsidRDefault="004D5036" w:rsidP="00371D5D">
            <w:pPr>
              <w:spacing w:after="0" w:line="240" w:lineRule="auto"/>
              <w:rPr>
                <w:rFonts w:ascii="Cambria" w:hAnsi="Cambria" w:cs="Times New Roman"/>
                <w:bCs/>
                <w:sz w:val="24"/>
                <w:szCs w:val="24"/>
              </w:rPr>
            </w:pPr>
            <w:r w:rsidRPr="004861A5">
              <w:rPr>
                <w:rFonts w:ascii="Cambria" w:hAnsi="Cambria" w:cs="Times New Roman"/>
                <w:bCs/>
                <w:sz w:val="24"/>
                <w:szCs w:val="24"/>
              </w:rPr>
              <w:t>2</w:t>
            </w:r>
          </w:p>
        </w:tc>
      </w:tr>
    </w:tbl>
    <w:p w14:paraId="5C970BFD" w14:textId="77777777" w:rsidR="000829CD" w:rsidRPr="004861A5" w:rsidRDefault="000829CD" w:rsidP="000829CD">
      <w:pPr>
        <w:spacing w:before="240" w:after="240" w:line="240" w:lineRule="auto"/>
        <w:jc w:val="center"/>
        <w:rPr>
          <w:rFonts w:ascii="Cambria" w:hAnsi="Cambria" w:cs="Times New Roman"/>
          <w:b/>
          <w:bCs/>
          <w:spacing w:val="40"/>
          <w:sz w:val="28"/>
          <w:szCs w:val="28"/>
        </w:rPr>
      </w:pPr>
      <w:r w:rsidRPr="004861A5">
        <w:rPr>
          <w:rFonts w:ascii="Cambria" w:hAnsi="Cambria" w:cs="Times New Roman"/>
          <w:b/>
          <w:bCs/>
          <w:spacing w:val="40"/>
          <w:sz w:val="28"/>
          <w:szCs w:val="28"/>
        </w:rPr>
        <w:t>KARTA ZAJĘĆ</w:t>
      </w:r>
    </w:p>
    <w:p w14:paraId="29B3C3A6" w14:textId="77777777" w:rsidR="000829CD" w:rsidRPr="004861A5" w:rsidRDefault="000829CD" w:rsidP="000829CD">
      <w:pPr>
        <w:spacing w:before="120" w:after="120" w:line="240" w:lineRule="auto"/>
        <w:rPr>
          <w:rFonts w:ascii="Cambria" w:hAnsi="Cambria" w:cs="Times New Roman"/>
          <w:b/>
          <w:bCs/>
        </w:rPr>
      </w:pPr>
      <w:r w:rsidRPr="004861A5">
        <w:rPr>
          <w:rFonts w:ascii="Cambria" w:hAnsi="Cambria" w:cs="Times New Roman"/>
          <w:b/>
          <w:bCs/>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0829CD" w:rsidRPr="004861A5" w14:paraId="42A9CBDC" w14:textId="77777777" w:rsidTr="00371D5D">
        <w:trPr>
          <w:trHeight w:val="328"/>
        </w:trPr>
        <w:tc>
          <w:tcPr>
            <w:tcW w:w="4219" w:type="dxa"/>
            <w:vAlign w:val="center"/>
          </w:tcPr>
          <w:p w14:paraId="70658FDE" w14:textId="77777777" w:rsidR="000829CD" w:rsidRPr="004861A5" w:rsidRDefault="000829CD" w:rsidP="005700D1">
            <w:pPr>
              <w:pStyle w:val="akarta"/>
            </w:pPr>
            <w:r w:rsidRPr="004861A5">
              <w:t>Nazwa zajęć</w:t>
            </w:r>
          </w:p>
        </w:tc>
        <w:tc>
          <w:tcPr>
            <w:tcW w:w="5670" w:type="dxa"/>
            <w:vAlign w:val="center"/>
          </w:tcPr>
          <w:p w14:paraId="034D2C51" w14:textId="77777777" w:rsidR="000829CD" w:rsidRPr="004861A5" w:rsidRDefault="004D5036" w:rsidP="005700D1">
            <w:pPr>
              <w:pStyle w:val="akarta"/>
            </w:pPr>
            <w:r w:rsidRPr="004861A5">
              <w:t>Technologie informacyjne</w:t>
            </w:r>
          </w:p>
        </w:tc>
      </w:tr>
      <w:tr w:rsidR="000829CD" w:rsidRPr="004861A5" w14:paraId="4614D759" w14:textId="77777777" w:rsidTr="00371D5D">
        <w:tc>
          <w:tcPr>
            <w:tcW w:w="4219" w:type="dxa"/>
            <w:vAlign w:val="center"/>
          </w:tcPr>
          <w:p w14:paraId="06FE85C1" w14:textId="77777777" w:rsidR="000829CD" w:rsidRPr="004861A5" w:rsidRDefault="000829CD" w:rsidP="005700D1">
            <w:pPr>
              <w:pStyle w:val="akarta"/>
            </w:pPr>
            <w:r w:rsidRPr="004861A5">
              <w:t>Punkty ECTS</w:t>
            </w:r>
          </w:p>
        </w:tc>
        <w:tc>
          <w:tcPr>
            <w:tcW w:w="5670" w:type="dxa"/>
            <w:vAlign w:val="center"/>
          </w:tcPr>
          <w:p w14:paraId="6D5DE486" w14:textId="77777777" w:rsidR="000829CD" w:rsidRPr="004861A5" w:rsidRDefault="004D5036" w:rsidP="005700D1">
            <w:pPr>
              <w:pStyle w:val="akarta"/>
            </w:pPr>
            <w:r w:rsidRPr="004861A5">
              <w:t>2</w:t>
            </w:r>
          </w:p>
        </w:tc>
      </w:tr>
      <w:tr w:rsidR="000829CD" w:rsidRPr="004861A5" w14:paraId="7F517274" w14:textId="77777777" w:rsidTr="00371D5D">
        <w:tc>
          <w:tcPr>
            <w:tcW w:w="4219" w:type="dxa"/>
            <w:vAlign w:val="center"/>
          </w:tcPr>
          <w:p w14:paraId="2896561D" w14:textId="77777777" w:rsidR="000829CD" w:rsidRPr="004861A5" w:rsidRDefault="000829CD" w:rsidP="005700D1">
            <w:pPr>
              <w:pStyle w:val="akarta"/>
            </w:pPr>
            <w:r w:rsidRPr="004861A5">
              <w:t>Rodzaj zajęć</w:t>
            </w:r>
          </w:p>
        </w:tc>
        <w:tc>
          <w:tcPr>
            <w:tcW w:w="5670" w:type="dxa"/>
            <w:vAlign w:val="center"/>
          </w:tcPr>
          <w:p w14:paraId="2A7255C7" w14:textId="77777777" w:rsidR="000829CD" w:rsidRPr="004861A5" w:rsidRDefault="000829CD" w:rsidP="005700D1">
            <w:pPr>
              <w:pStyle w:val="akarta"/>
            </w:pPr>
            <w:r w:rsidRPr="004861A5">
              <w:t>obowiązkow</w:t>
            </w:r>
            <w:r w:rsidR="004D5036" w:rsidRPr="004861A5">
              <w:t>e</w:t>
            </w:r>
          </w:p>
        </w:tc>
      </w:tr>
      <w:tr w:rsidR="000829CD" w:rsidRPr="004861A5" w14:paraId="5DF3C4E5" w14:textId="77777777" w:rsidTr="00371D5D">
        <w:tc>
          <w:tcPr>
            <w:tcW w:w="4219" w:type="dxa"/>
            <w:vAlign w:val="center"/>
          </w:tcPr>
          <w:p w14:paraId="72A0D110" w14:textId="77777777" w:rsidR="000829CD" w:rsidRPr="004861A5" w:rsidRDefault="000829CD" w:rsidP="005700D1">
            <w:pPr>
              <w:pStyle w:val="akarta"/>
            </w:pPr>
            <w:r w:rsidRPr="004861A5">
              <w:t>Moduł/specjalizacja</w:t>
            </w:r>
          </w:p>
        </w:tc>
        <w:tc>
          <w:tcPr>
            <w:tcW w:w="5670" w:type="dxa"/>
            <w:vAlign w:val="center"/>
          </w:tcPr>
          <w:p w14:paraId="1E8135A5" w14:textId="77777777" w:rsidR="000829CD" w:rsidRPr="004861A5" w:rsidRDefault="004D5036" w:rsidP="005700D1">
            <w:pPr>
              <w:pStyle w:val="akarta"/>
            </w:pPr>
            <w:r w:rsidRPr="004861A5">
              <w:t>Przedmioty interdyscyplinarne</w:t>
            </w:r>
          </w:p>
        </w:tc>
      </w:tr>
      <w:tr w:rsidR="000829CD" w:rsidRPr="004861A5" w14:paraId="2FD23899" w14:textId="77777777" w:rsidTr="00371D5D">
        <w:tc>
          <w:tcPr>
            <w:tcW w:w="4219" w:type="dxa"/>
            <w:vAlign w:val="center"/>
          </w:tcPr>
          <w:p w14:paraId="6BD569BE" w14:textId="77777777" w:rsidR="000829CD" w:rsidRPr="004861A5" w:rsidRDefault="000829CD" w:rsidP="005700D1">
            <w:pPr>
              <w:pStyle w:val="akarta"/>
            </w:pPr>
            <w:r w:rsidRPr="004861A5">
              <w:t>Język, w którym prowadzone są zajęcia</w:t>
            </w:r>
          </w:p>
        </w:tc>
        <w:tc>
          <w:tcPr>
            <w:tcW w:w="5670" w:type="dxa"/>
            <w:vAlign w:val="center"/>
          </w:tcPr>
          <w:p w14:paraId="75469515" w14:textId="77777777" w:rsidR="000829CD" w:rsidRPr="004861A5" w:rsidRDefault="004D5036" w:rsidP="005700D1">
            <w:pPr>
              <w:pStyle w:val="akarta"/>
            </w:pPr>
            <w:r w:rsidRPr="004861A5">
              <w:t>polski</w:t>
            </w:r>
          </w:p>
        </w:tc>
      </w:tr>
      <w:tr w:rsidR="000829CD" w:rsidRPr="004861A5" w14:paraId="65D0E920" w14:textId="77777777" w:rsidTr="00371D5D">
        <w:tc>
          <w:tcPr>
            <w:tcW w:w="4219" w:type="dxa"/>
            <w:vAlign w:val="center"/>
          </w:tcPr>
          <w:p w14:paraId="2ED203B3" w14:textId="77777777" w:rsidR="000829CD" w:rsidRPr="004861A5" w:rsidRDefault="000829CD" w:rsidP="005700D1">
            <w:pPr>
              <w:pStyle w:val="akarta"/>
            </w:pPr>
            <w:r w:rsidRPr="004861A5">
              <w:t>Rok studiów</w:t>
            </w:r>
          </w:p>
        </w:tc>
        <w:tc>
          <w:tcPr>
            <w:tcW w:w="5670" w:type="dxa"/>
            <w:vAlign w:val="center"/>
          </w:tcPr>
          <w:p w14:paraId="49E4B3C2" w14:textId="77777777" w:rsidR="000829CD" w:rsidRPr="004861A5" w:rsidRDefault="004D5036" w:rsidP="005700D1">
            <w:pPr>
              <w:pStyle w:val="akarta"/>
            </w:pPr>
            <w:r w:rsidRPr="004861A5">
              <w:t>I</w:t>
            </w:r>
          </w:p>
        </w:tc>
      </w:tr>
      <w:tr w:rsidR="000829CD" w:rsidRPr="004861A5" w14:paraId="74FB864C" w14:textId="77777777" w:rsidTr="00371D5D">
        <w:tc>
          <w:tcPr>
            <w:tcW w:w="4219" w:type="dxa"/>
            <w:vAlign w:val="center"/>
          </w:tcPr>
          <w:p w14:paraId="1A8C4DB0" w14:textId="77777777" w:rsidR="000829CD" w:rsidRPr="004861A5" w:rsidRDefault="000829CD" w:rsidP="005700D1">
            <w:pPr>
              <w:pStyle w:val="akarta"/>
            </w:pPr>
            <w:r w:rsidRPr="004861A5">
              <w:t>Imię i nazwisko koordynatora zajęć oraz osób prowadzących zajęcia</w:t>
            </w:r>
          </w:p>
        </w:tc>
        <w:tc>
          <w:tcPr>
            <w:tcW w:w="5670" w:type="dxa"/>
            <w:vAlign w:val="center"/>
          </w:tcPr>
          <w:p w14:paraId="138D2358" w14:textId="77777777" w:rsidR="00B00E20" w:rsidRPr="004861A5" w:rsidRDefault="00B00E20" w:rsidP="005700D1">
            <w:pPr>
              <w:pStyle w:val="akarta"/>
            </w:pPr>
            <w:r w:rsidRPr="004861A5">
              <w:t>koordynator: dr Joanna Bobin</w:t>
            </w:r>
          </w:p>
          <w:p w14:paraId="2891A89C" w14:textId="77777777" w:rsidR="00CC2FE6" w:rsidRPr="004861A5" w:rsidRDefault="00B00E20" w:rsidP="005700D1">
            <w:pPr>
              <w:pStyle w:val="akarta"/>
            </w:pPr>
            <w:r w:rsidRPr="004861A5">
              <w:t xml:space="preserve">prowadzący: </w:t>
            </w:r>
          </w:p>
          <w:p w14:paraId="1D8EC1D9" w14:textId="77777777" w:rsidR="000829CD" w:rsidRDefault="009613E1" w:rsidP="005700D1">
            <w:pPr>
              <w:pStyle w:val="akarta"/>
            </w:pPr>
            <w:r w:rsidRPr="004861A5">
              <w:t xml:space="preserve">mgr </w:t>
            </w:r>
            <w:r w:rsidR="00EB6B28" w:rsidRPr="004861A5">
              <w:t xml:space="preserve">inż. </w:t>
            </w:r>
            <w:r w:rsidRPr="004861A5">
              <w:t>Jolanta Czuczwara</w:t>
            </w:r>
          </w:p>
          <w:p w14:paraId="0E3727B8" w14:textId="5AC46BDA" w:rsidR="005700D1" w:rsidRPr="004861A5" w:rsidRDefault="005700D1" w:rsidP="005700D1">
            <w:pPr>
              <w:pStyle w:val="akarta"/>
            </w:pPr>
            <w:r>
              <w:t>mgr Teresa Krassowska</w:t>
            </w:r>
          </w:p>
        </w:tc>
      </w:tr>
    </w:tbl>
    <w:p w14:paraId="705C043F" w14:textId="77777777" w:rsidR="000829CD" w:rsidRPr="004861A5" w:rsidRDefault="000829CD" w:rsidP="000829CD">
      <w:pPr>
        <w:spacing w:before="120" w:after="120" w:line="240" w:lineRule="auto"/>
        <w:rPr>
          <w:rFonts w:ascii="Cambria" w:hAnsi="Cambria" w:cs="Times New Roman"/>
          <w:b/>
          <w:bCs/>
        </w:rPr>
      </w:pPr>
      <w:r w:rsidRPr="004861A5">
        <w:rPr>
          <w:rFonts w:ascii="Cambria" w:hAnsi="Cambria" w:cs="Times New Roman"/>
          <w:b/>
          <w:bCs/>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3037"/>
        <w:gridCol w:w="2197"/>
        <w:gridCol w:w="2293"/>
      </w:tblGrid>
      <w:tr w:rsidR="00CA5AE9" w:rsidRPr="004861A5" w14:paraId="061E26A8" w14:textId="77777777" w:rsidTr="00371D5D">
        <w:tc>
          <w:tcPr>
            <w:tcW w:w="2660" w:type="dxa"/>
            <w:shd w:val="clear" w:color="auto" w:fill="auto"/>
            <w:vAlign w:val="center"/>
          </w:tcPr>
          <w:p w14:paraId="151BE1CC" w14:textId="77777777" w:rsidR="00CA5AE9" w:rsidRPr="004861A5" w:rsidRDefault="00CA5AE9" w:rsidP="00CA5AE9">
            <w:pPr>
              <w:spacing w:before="60" w:after="60" w:line="240" w:lineRule="auto"/>
              <w:jc w:val="center"/>
              <w:rPr>
                <w:rFonts w:ascii="Cambria" w:hAnsi="Cambria" w:cs="Times New Roman"/>
                <w:b/>
                <w:bCs/>
              </w:rPr>
            </w:pPr>
            <w:r w:rsidRPr="004861A5">
              <w:rPr>
                <w:rFonts w:ascii="Cambria" w:hAnsi="Cambria" w:cs="Times New Roman"/>
                <w:b/>
                <w:bCs/>
              </w:rPr>
              <w:t>Forma zajęć</w:t>
            </w:r>
          </w:p>
        </w:tc>
        <w:tc>
          <w:tcPr>
            <w:tcW w:w="2410" w:type="dxa"/>
            <w:shd w:val="clear" w:color="auto" w:fill="auto"/>
            <w:vAlign w:val="center"/>
          </w:tcPr>
          <w:p w14:paraId="69B1FACA" w14:textId="77777777" w:rsidR="00CA5AE9" w:rsidRDefault="00CA5AE9" w:rsidP="00CA5AE9">
            <w:pPr>
              <w:spacing w:before="60" w:after="60" w:line="240" w:lineRule="auto"/>
              <w:jc w:val="center"/>
              <w:rPr>
                <w:rFonts w:ascii="Cambria" w:hAnsi="Cambria" w:cs="Times New Roman"/>
                <w:b/>
                <w:bCs/>
              </w:rPr>
            </w:pPr>
            <w:r>
              <w:rPr>
                <w:rFonts w:ascii="Cambria" w:hAnsi="Cambria" w:cs="Times New Roman"/>
                <w:b/>
                <w:bCs/>
              </w:rPr>
              <w:t>Liczba godzin</w:t>
            </w:r>
          </w:p>
          <w:p w14:paraId="6BEF139D" w14:textId="77777777" w:rsidR="00CA5AE9" w:rsidRPr="004861A5" w:rsidRDefault="00CA5AE9" w:rsidP="00CA5AE9">
            <w:pPr>
              <w:spacing w:before="60" w:after="60" w:line="240" w:lineRule="auto"/>
              <w:jc w:val="center"/>
              <w:rPr>
                <w:rFonts w:ascii="Cambria" w:hAnsi="Cambria" w:cs="Times New Roman"/>
                <w:b/>
                <w:bCs/>
              </w:rPr>
            </w:pPr>
            <w:r>
              <w:rPr>
                <w:rFonts w:ascii="Cambria" w:hAnsi="Cambria" w:cs="Times New Roman"/>
                <w:b/>
                <w:bCs/>
              </w:rPr>
              <w:t>stacjonarne/niestacjonarne</w:t>
            </w:r>
          </w:p>
        </w:tc>
        <w:tc>
          <w:tcPr>
            <w:tcW w:w="2263" w:type="dxa"/>
            <w:shd w:val="clear" w:color="auto" w:fill="auto"/>
            <w:vAlign w:val="center"/>
          </w:tcPr>
          <w:p w14:paraId="4DD04E05" w14:textId="77777777" w:rsidR="00CA5AE9" w:rsidRPr="004861A5" w:rsidRDefault="00CA5AE9" w:rsidP="00CA5AE9">
            <w:pPr>
              <w:spacing w:before="60" w:after="60" w:line="240" w:lineRule="auto"/>
              <w:jc w:val="center"/>
              <w:rPr>
                <w:rFonts w:ascii="Cambria" w:hAnsi="Cambria" w:cs="Times New Roman"/>
                <w:b/>
                <w:bCs/>
              </w:rPr>
            </w:pPr>
            <w:r w:rsidRPr="004861A5">
              <w:rPr>
                <w:rFonts w:ascii="Cambria" w:hAnsi="Cambria" w:cs="Times New Roman"/>
                <w:b/>
                <w:bCs/>
              </w:rPr>
              <w:t>Rok studiów/semestr</w:t>
            </w:r>
          </w:p>
        </w:tc>
        <w:tc>
          <w:tcPr>
            <w:tcW w:w="2556" w:type="dxa"/>
            <w:shd w:val="clear" w:color="auto" w:fill="auto"/>
            <w:vAlign w:val="center"/>
          </w:tcPr>
          <w:p w14:paraId="4B4DE384" w14:textId="77777777" w:rsidR="00CA5AE9" w:rsidRPr="004861A5" w:rsidRDefault="00CA5AE9" w:rsidP="00CA5AE9">
            <w:pPr>
              <w:spacing w:before="60" w:after="60" w:line="240" w:lineRule="auto"/>
              <w:jc w:val="center"/>
              <w:rPr>
                <w:rFonts w:ascii="Cambria" w:hAnsi="Cambria" w:cs="Times New Roman"/>
                <w:b/>
                <w:bCs/>
              </w:rPr>
            </w:pPr>
            <w:r w:rsidRPr="004861A5">
              <w:rPr>
                <w:rFonts w:ascii="Cambria" w:hAnsi="Cambria" w:cs="Times New Roman"/>
                <w:b/>
                <w:bCs/>
              </w:rPr>
              <w:t xml:space="preserve">Punkty ECTS </w:t>
            </w:r>
            <w:r w:rsidRPr="004861A5">
              <w:rPr>
                <w:rFonts w:ascii="Cambria" w:hAnsi="Cambria" w:cs="Times New Roman"/>
              </w:rPr>
              <w:t>(zgodnie z programem studiów)</w:t>
            </w:r>
          </w:p>
        </w:tc>
      </w:tr>
      <w:tr w:rsidR="00CA5AE9" w:rsidRPr="004861A5" w14:paraId="584E6DA2" w14:textId="77777777" w:rsidTr="00371D5D">
        <w:tc>
          <w:tcPr>
            <w:tcW w:w="2660" w:type="dxa"/>
            <w:shd w:val="clear" w:color="auto" w:fill="auto"/>
          </w:tcPr>
          <w:p w14:paraId="4DBDBD7E" w14:textId="77777777" w:rsidR="00CA5AE9" w:rsidRPr="004861A5" w:rsidRDefault="00CA5AE9" w:rsidP="00CA5AE9">
            <w:pPr>
              <w:spacing w:before="60" w:after="60" w:line="240" w:lineRule="auto"/>
              <w:rPr>
                <w:rFonts w:ascii="Cambria" w:hAnsi="Cambria" w:cs="Times New Roman"/>
                <w:b/>
                <w:bCs/>
                <w:sz w:val="20"/>
                <w:szCs w:val="20"/>
              </w:rPr>
            </w:pPr>
            <w:r w:rsidRPr="004861A5">
              <w:rPr>
                <w:rFonts w:ascii="Cambria" w:hAnsi="Cambria" w:cs="Times New Roman"/>
                <w:b/>
                <w:bCs/>
                <w:sz w:val="20"/>
                <w:szCs w:val="20"/>
              </w:rPr>
              <w:t>laboratoria</w:t>
            </w:r>
          </w:p>
        </w:tc>
        <w:tc>
          <w:tcPr>
            <w:tcW w:w="2410" w:type="dxa"/>
            <w:shd w:val="clear" w:color="auto" w:fill="auto"/>
            <w:vAlign w:val="center"/>
          </w:tcPr>
          <w:p w14:paraId="031B690A" w14:textId="77777777" w:rsidR="00CA5AE9" w:rsidRPr="004861A5" w:rsidRDefault="00CA5AE9" w:rsidP="00CA5AE9">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30</w:t>
            </w:r>
            <w:r>
              <w:rPr>
                <w:rFonts w:ascii="Cambria" w:hAnsi="Cambria" w:cs="Times New Roman"/>
                <w:b/>
                <w:bCs/>
                <w:sz w:val="20"/>
                <w:szCs w:val="20"/>
              </w:rPr>
              <w:t>/</w:t>
            </w:r>
            <w:r w:rsidRPr="004861A5">
              <w:rPr>
                <w:rFonts w:ascii="Cambria" w:hAnsi="Cambria" w:cs="Times New Roman"/>
                <w:b/>
                <w:bCs/>
                <w:sz w:val="20"/>
                <w:szCs w:val="20"/>
              </w:rPr>
              <w:t>18</w:t>
            </w:r>
          </w:p>
        </w:tc>
        <w:tc>
          <w:tcPr>
            <w:tcW w:w="2263" w:type="dxa"/>
            <w:shd w:val="clear" w:color="auto" w:fill="auto"/>
            <w:vAlign w:val="center"/>
          </w:tcPr>
          <w:p w14:paraId="4D994514" w14:textId="77777777" w:rsidR="00CA5AE9" w:rsidRPr="004861A5" w:rsidRDefault="00CA5AE9" w:rsidP="00CA5AE9">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I/1</w:t>
            </w:r>
          </w:p>
        </w:tc>
        <w:tc>
          <w:tcPr>
            <w:tcW w:w="2556" w:type="dxa"/>
            <w:shd w:val="clear" w:color="auto" w:fill="auto"/>
            <w:vAlign w:val="center"/>
          </w:tcPr>
          <w:p w14:paraId="0BFBDCB3" w14:textId="77777777" w:rsidR="00CA5AE9" w:rsidRPr="004861A5" w:rsidRDefault="00CA5AE9" w:rsidP="00CA5AE9">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2</w:t>
            </w:r>
          </w:p>
        </w:tc>
      </w:tr>
    </w:tbl>
    <w:p w14:paraId="53D0B8F1" w14:textId="77777777" w:rsidR="000829CD" w:rsidRPr="004861A5" w:rsidRDefault="000829CD" w:rsidP="000829CD">
      <w:pPr>
        <w:spacing w:before="120" w:after="120" w:line="240" w:lineRule="auto"/>
        <w:rPr>
          <w:rFonts w:ascii="Cambria" w:hAnsi="Cambria" w:cs="Times New Roman"/>
          <w:b/>
          <w:color w:val="FF0000"/>
        </w:rPr>
      </w:pPr>
      <w:r w:rsidRPr="004861A5">
        <w:rPr>
          <w:rFonts w:ascii="Cambria" w:hAnsi="Cambria" w:cs="Times New Roman"/>
          <w:b/>
          <w:bCs/>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0829CD" w:rsidRPr="004861A5" w14:paraId="6F1CE2F0" w14:textId="77777777" w:rsidTr="00371D5D">
        <w:trPr>
          <w:trHeight w:val="301"/>
          <w:jc w:val="center"/>
        </w:trPr>
        <w:tc>
          <w:tcPr>
            <w:tcW w:w="9898" w:type="dxa"/>
          </w:tcPr>
          <w:p w14:paraId="0953CE45" w14:textId="77777777" w:rsidR="000829CD" w:rsidRPr="004861A5" w:rsidRDefault="00EA24E5" w:rsidP="00371D5D">
            <w:pPr>
              <w:spacing w:before="20" w:after="20" w:line="240" w:lineRule="auto"/>
              <w:rPr>
                <w:rFonts w:ascii="Cambria" w:hAnsi="Cambria" w:cs="Times New Roman"/>
                <w:sz w:val="20"/>
                <w:szCs w:val="20"/>
              </w:rPr>
            </w:pPr>
            <w:r w:rsidRPr="004861A5">
              <w:rPr>
                <w:rFonts w:ascii="Cambria" w:hAnsi="Cambria" w:cs="Times New Roman"/>
              </w:rPr>
              <w:t>Student zna podstawy obsługi komputera, korzystania z programów komputerowych, wykonuje operacje na plikach i folderach</w:t>
            </w:r>
          </w:p>
        </w:tc>
      </w:tr>
    </w:tbl>
    <w:p w14:paraId="423B0208" w14:textId="77777777" w:rsidR="000829CD" w:rsidRPr="004861A5" w:rsidRDefault="000829CD" w:rsidP="000829CD">
      <w:pPr>
        <w:spacing w:before="120" w:after="120" w:line="240" w:lineRule="auto"/>
        <w:rPr>
          <w:rFonts w:ascii="Cambria" w:hAnsi="Cambria" w:cs="Times New Roman"/>
          <w:b/>
          <w:bCs/>
        </w:rPr>
      </w:pPr>
      <w:r w:rsidRPr="004861A5">
        <w:rPr>
          <w:rFonts w:ascii="Cambria" w:hAnsi="Cambria" w:cs="Times New Roman"/>
          <w:b/>
          <w:bCs/>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829CD" w:rsidRPr="004861A5" w14:paraId="6CDEA6D7" w14:textId="77777777" w:rsidTr="00371D5D">
        <w:tc>
          <w:tcPr>
            <w:tcW w:w="9889" w:type="dxa"/>
            <w:shd w:val="clear" w:color="auto" w:fill="auto"/>
          </w:tcPr>
          <w:p w14:paraId="6CC9B5A9" w14:textId="77777777" w:rsidR="000829CD" w:rsidRPr="004861A5" w:rsidRDefault="000829CD" w:rsidP="00371D5D">
            <w:pPr>
              <w:spacing w:before="60" w:after="60" w:line="240" w:lineRule="auto"/>
              <w:rPr>
                <w:rFonts w:ascii="Cambria" w:hAnsi="Cambria" w:cs="Times New Roman"/>
                <w:sz w:val="20"/>
                <w:szCs w:val="20"/>
              </w:rPr>
            </w:pPr>
            <w:r w:rsidRPr="004861A5">
              <w:rPr>
                <w:rFonts w:ascii="Cambria" w:hAnsi="Cambria" w:cs="Times New Roman"/>
                <w:sz w:val="20"/>
                <w:szCs w:val="20"/>
              </w:rPr>
              <w:t>C1 -</w:t>
            </w:r>
            <w:r w:rsidR="009B4DE0" w:rsidRPr="004861A5">
              <w:rPr>
                <w:rFonts w:ascii="Cambria" w:hAnsi="Cambria" w:cs="Times New Roman"/>
                <w:sz w:val="20"/>
                <w:szCs w:val="20"/>
              </w:rPr>
              <w:t xml:space="preserve"> Student ma uporządkowaną wiedzę obejmującą podstawy obsługi komputera i jego podstawowego oprogramowania użytkowego.</w:t>
            </w:r>
          </w:p>
          <w:p w14:paraId="114AFC8C" w14:textId="77777777" w:rsidR="000829CD" w:rsidRPr="004861A5" w:rsidRDefault="000829CD" w:rsidP="00371D5D">
            <w:pPr>
              <w:spacing w:before="60" w:after="60" w:line="240" w:lineRule="auto"/>
              <w:rPr>
                <w:rFonts w:ascii="Cambria" w:hAnsi="Cambria" w:cs="Times New Roman"/>
                <w:sz w:val="20"/>
                <w:szCs w:val="20"/>
              </w:rPr>
            </w:pPr>
            <w:r w:rsidRPr="004861A5">
              <w:rPr>
                <w:rFonts w:ascii="Cambria" w:hAnsi="Cambria" w:cs="Times New Roman"/>
                <w:sz w:val="20"/>
                <w:szCs w:val="20"/>
              </w:rPr>
              <w:t>C2 -</w:t>
            </w:r>
            <w:r w:rsidR="009B4DE0" w:rsidRPr="004861A5">
              <w:rPr>
                <w:rFonts w:ascii="Cambria" w:hAnsi="Cambria" w:cs="Times New Roman"/>
                <w:sz w:val="20"/>
                <w:szCs w:val="20"/>
              </w:rPr>
              <w:t xml:space="preserve"> Student posiada umiejętności posługiwania się technikami komputerowymi stosowanymi do dokumentowania i prezentowania wyników rozwiązywanych zadań.</w:t>
            </w:r>
          </w:p>
          <w:p w14:paraId="04C74CEC" w14:textId="77777777" w:rsidR="000829CD" w:rsidRPr="00CA5AE9" w:rsidRDefault="000829CD" w:rsidP="00371D5D">
            <w:pPr>
              <w:spacing w:before="60" w:after="60" w:line="240" w:lineRule="auto"/>
              <w:rPr>
                <w:rFonts w:ascii="Cambria" w:hAnsi="Cambria" w:cs="Times New Roman"/>
                <w:sz w:val="20"/>
                <w:szCs w:val="20"/>
              </w:rPr>
            </w:pPr>
            <w:r w:rsidRPr="004861A5">
              <w:rPr>
                <w:rFonts w:ascii="Cambria" w:hAnsi="Cambria" w:cs="Times New Roman"/>
                <w:sz w:val="20"/>
                <w:szCs w:val="20"/>
              </w:rPr>
              <w:t xml:space="preserve">C3 - </w:t>
            </w:r>
            <w:r w:rsidR="009B4DE0" w:rsidRPr="004861A5">
              <w:rPr>
                <w:rFonts w:ascii="Cambria" w:hAnsi="Cambria" w:cs="Times New Roman"/>
                <w:sz w:val="20"/>
                <w:szCs w:val="20"/>
              </w:rPr>
              <w:t>Student rozumie potrzebę uczenia się przez całe życie oraz podnoszenia kompetencji zawodowych w zmieniającej się rzeczywistości technologicznej.</w:t>
            </w:r>
          </w:p>
        </w:tc>
      </w:tr>
    </w:tbl>
    <w:p w14:paraId="34B36D48" w14:textId="77777777" w:rsidR="000829CD" w:rsidRPr="004861A5" w:rsidRDefault="000829CD" w:rsidP="000829CD">
      <w:pPr>
        <w:spacing w:before="60" w:after="60" w:line="240" w:lineRule="auto"/>
        <w:rPr>
          <w:rFonts w:ascii="Cambria" w:hAnsi="Cambria" w:cs="Times New Roman"/>
          <w:b/>
          <w:bCs/>
          <w:sz w:val="8"/>
          <w:szCs w:val="8"/>
        </w:rPr>
      </w:pPr>
    </w:p>
    <w:p w14:paraId="627441A4" w14:textId="77777777" w:rsidR="000829CD" w:rsidRPr="004861A5" w:rsidRDefault="000829CD" w:rsidP="000829CD">
      <w:pPr>
        <w:spacing w:before="120" w:after="120" w:line="240" w:lineRule="auto"/>
        <w:rPr>
          <w:rFonts w:ascii="Cambria" w:hAnsi="Cambria" w:cs="Times New Roman"/>
          <w:b/>
          <w:bCs/>
          <w:strike/>
        </w:rPr>
      </w:pPr>
      <w:r w:rsidRPr="004861A5">
        <w:rPr>
          <w:rFonts w:ascii="Cambria" w:hAnsi="Cambria" w:cs="Times New Roman"/>
          <w:b/>
          <w:bCs/>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0829CD" w:rsidRPr="004861A5" w14:paraId="6818DCC2" w14:textId="77777777" w:rsidTr="00371D5D">
        <w:trPr>
          <w:gridAfter w:val="1"/>
          <w:wAfter w:w="11" w:type="dxa"/>
          <w:jc w:val="center"/>
        </w:trPr>
        <w:tc>
          <w:tcPr>
            <w:tcW w:w="1526" w:type="dxa"/>
            <w:shd w:val="clear" w:color="auto" w:fill="auto"/>
            <w:vAlign w:val="center"/>
          </w:tcPr>
          <w:p w14:paraId="21070C4B" w14:textId="77777777" w:rsidR="000829CD" w:rsidRPr="004861A5" w:rsidRDefault="000829CD" w:rsidP="00371D5D">
            <w:pPr>
              <w:spacing w:before="60" w:after="60" w:line="240" w:lineRule="auto"/>
              <w:jc w:val="center"/>
              <w:rPr>
                <w:rFonts w:ascii="Cambria" w:hAnsi="Cambria" w:cs="Times New Roman"/>
                <w:b/>
                <w:bCs/>
              </w:rPr>
            </w:pPr>
            <w:r w:rsidRPr="004861A5">
              <w:rPr>
                <w:rFonts w:ascii="Cambria" w:hAnsi="Cambria" w:cs="Times New Roman"/>
                <w:b/>
                <w:bCs/>
              </w:rPr>
              <w:t>Symbol efektu uczenia się</w:t>
            </w:r>
          </w:p>
        </w:tc>
        <w:tc>
          <w:tcPr>
            <w:tcW w:w="6662" w:type="dxa"/>
            <w:shd w:val="clear" w:color="auto" w:fill="auto"/>
            <w:vAlign w:val="center"/>
          </w:tcPr>
          <w:p w14:paraId="266F5950" w14:textId="77777777" w:rsidR="000829CD" w:rsidRPr="004861A5" w:rsidRDefault="000829CD" w:rsidP="00371D5D">
            <w:pPr>
              <w:spacing w:before="60" w:after="60" w:line="240" w:lineRule="auto"/>
              <w:jc w:val="center"/>
              <w:rPr>
                <w:rFonts w:ascii="Cambria" w:hAnsi="Cambria" w:cs="Times New Roman"/>
                <w:b/>
                <w:bCs/>
              </w:rPr>
            </w:pPr>
            <w:r w:rsidRPr="004861A5">
              <w:rPr>
                <w:rFonts w:ascii="Cambria" w:hAnsi="Cambria" w:cs="Times New Roman"/>
                <w:b/>
                <w:bCs/>
              </w:rPr>
              <w:t>Opis efektu uczenia się</w:t>
            </w:r>
          </w:p>
        </w:tc>
        <w:tc>
          <w:tcPr>
            <w:tcW w:w="1732" w:type="dxa"/>
            <w:shd w:val="clear" w:color="auto" w:fill="auto"/>
            <w:vAlign w:val="center"/>
          </w:tcPr>
          <w:p w14:paraId="18C21128" w14:textId="77777777" w:rsidR="000829CD" w:rsidRPr="004861A5" w:rsidRDefault="000829CD" w:rsidP="00371D5D">
            <w:pPr>
              <w:spacing w:before="60" w:after="60" w:line="240" w:lineRule="auto"/>
              <w:jc w:val="center"/>
              <w:rPr>
                <w:rFonts w:ascii="Cambria" w:hAnsi="Cambria" w:cs="Times New Roman"/>
                <w:b/>
                <w:bCs/>
              </w:rPr>
            </w:pPr>
            <w:r w:rsidRPr="004861A5">
              <w:rPr>
                <w:rFonts w:ascii="Cambria" w:hAnsi="Cambria" w:cs="Times New Roman"/>
                <w:b/>
                <w:bCs/>
              </w:rPr>
              <w:t>Odniesienie do efektu kierunkowego</w:t>
            </w:r>
          </w:p>
        </w:tc>
      </w:tr>
      <w:tr w:rsidR="000829CD" w:rsidRPr="004861A5" w14:paraId="6E3DB6B9" w14:textId="77777777" w:rsidTr="00371D5D">
        <w:trPr>
          <w:jc w:val="center"/>
        </w:trPr>
        <w:tc>
          <w:tcPr>
            <w:tcW w:w="9931" w:type="dxa"/>
            <w:gridSpan w:val="4"/>
            <w:shd w:val="clear" w:color="auto" w:fill="auto"/>
          </w:tcPr>
          <w:p w14:paraId="1CD9E548" w14:textId="77777777" w:rsidR="000829CD" w:rsidRPr="004861A5" w:rsidRDefault="000829CD" w:rsidP="00371D5D">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WIEDZA</w:t>
            </w:r>
          </w:p>
        </w:tc>
      </w:tr>
      <w:tr w:rsidR="000829CD" w:rsidRPr="004861A5" w14:paraId="6F9ABE96" w14:textId="77777777" w:rsidTr="00371D5D">
        <w:trPr>
          <w:gridAfter w:val="1"/>
          <w:wAfter w:w="11" w:type="dxa"/>
          <w:jc w:val="center"/>
        </w:trPr>
        <w:tc>
          <w:tcPr>
            <w:tcW w:w="1526" w:type="dxa"/>
            <w:shd w:val="clear" w:color="auto" w:fill="auto"/>
            <w:vAlign w:val="center"/>
          </w:tcPr>
          <w:p w14:paraId="5097C08E" w14:textId="77777777" w:rsidR="000829CD" w:rsidRPr="004861A5" w:rsidRDefault="000829CD" w:rsidP="00371D5D">
            <w:pPr>
              <w:spacing w:before="60" w:after="60" w:line="240" w:lineRule="auto"/>
              <w:jc w:val="center"/>
              <w:rPr>
                <w:rFonts w:ascii="Cambria" w:hAnsi="Cambria" w:cs="Times New Roman"/>
                <w:sz w:val="20"/>
                <w:szCs w:val="20"/>
              </w:rPr>
            </w:pPr>
            <w:r w:rsidRPr="004861A5">
              <w:rPr>
                <w:rFonts w:ascii="Cambria" w:hAnsi="Cambria" w:cs="Times New Roman"/>
                <w:sz w:val="20"/>
                <w:szCs w:val="20"/>
              </w:rPr>
              <w:t>W_01</w:t>
            </w:r>
          </w:p>
        </w:tc>
        <w:tc>
          <w:tcPr>
            <w:tcW w:w="6662" w:type="dxa"/>
            <w:shd w:val="clear" w:color="auto" w:fill="auto"/>
          </w:tcPr>
          <w:p w14:paraId="68C2F069" w14:textId="77777777" w:rsidR="000829CD" w:rsidRPr="004861A5" w:rsidRDefault="00ED1809" w:rsidP="00371D5D">
            <w:pPr>
              <w:spacing w:before="60" w:after="60" w:line="240" w:lineRule="auto"/>
              <w:rPr>
                <w:rFonts w:ascii="Cambria" w:hAnsi="Cambria" w:cs="Times New Roman"/>
                <w:sz w:val="20"/>
                <w:szCs w:val="20"/>
              </w:rPr>
            </w:pPr>
            <w:r w:rsidRPr="004861A5">
              <w:rPr>
                <w:rFonts w:ascii="Cambria" w:hAnsi="Cambria"/>
                <w:sz w:val="20"/>
                <w:szCs w:val="20"/>
              </w:rPr>
              <w:t xml:space="preserve">Student ma elementarną wiedzę z zakresu podstaw informatyki </w:t>
            </w:r>
            <w:r w:rsidRPr="004861A5">
              <w:rPr>
                <w:rFonts w:ascii="Cambria" w:hAnsi="Cambria"/>
                <w:sz w:val="20"/>
                <w:szCs w:val="20"/>
              </w:rPr>
              <w:lastRenderedPageBreak/>
              <w:t>obejmującą przetwarzanie informacji.</w:t>
            </w:r>
          </w:p>
        </w:tc>
        <w:tc>
          <w:tcPr>
            <w:tcW w:w="1732" w:type="dxa"/>
            <w:shd w:val="clear" w:color="auto" w:fill="auto"/>
            <w:vAlign w:val="center"/>
          </w:tcPr>
          <w:p w14:paraId="198DCA68" w14:textId="77777777" w:rsidR="000829CD" w:rsidRPr="004861A5" w:rsidRDefault="000829CD" w:rsidP="00371D5D">
            <w:pPr>
              <w:spacing w:before="60" w:after="60" w:line="240" w:lineRule="auto"/>
              <w:jc w:val="center"/>
              <w:rPr>
                <w:rFonts w:ascii="Cambria" w:hAnsi="Cambria" w:cs="Times New Roman"/>
                <w:sz w:val="20"/>
                <w:szCs w:val="20"/>
              </w:rPr>
            </w:pPr>
            <w:r w:rsidRPr="004861A5">
              <w:rPr>
                <w:rFonts w:ascii="Cambria" w:hAnsi="Cambria" w:cs="Times New Roman"/>
                <w:sz w:val="20"/>
                <w:szCs w:val="20"/>
              </w:rPr>
              <w:lastRenderedPageBreak/>
              <w:t>K_W</w:t>
            </w:r>
            <w:r w:rsidR="00ED1809" w:rsidRPr="004861A5">
              <w:rPr>
                <w:rFonts w:ascii="Cambria" w:hAnsi="Cambria" w:cs="Times New Roman"/>
                <w:sz w:val="20"/>
                <w:szCs w:val="20"/>
              </w:rPr>
              <w:t>17</w:t>
            </w:r>
          </w:p>
        </w:tc>
      </w:tr>
      <w:tr w:rsidR="000829CD" w:rsidRPr="004861A5" w14:paraId="59E9757C" w14:textId="77777777" w:rsidTr="00371D5D">
        <w:trPr>
          <w:jc w:val="center"/>
        </w:trPr>
        <w:tc>
          <w:tcPr>
            <w:tcW w:w="9931" w:type="dxa"/>
            <w:gridSpan w:val="4"/>
            <w:shd w:val="clear" w:color="auto" w:fill="auto"/>
            <w:vAlign w:val="center"/>
          </w:tcPr>
          <w:p w14:paraId="1E8E7349" w14:textId="77777777" w:rsidR="000829CD" w:rsidRPr="004861A5" w:rsidRDefault="000829CD" w:rsidP="00371D5D">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UMIEJĘTNOŚCI</w:t>
            </w:r>
          </w:p>
        </w:tc>
      </w:tr>
      <w:tr w:rsidR="006D6100" w:rsidRPr="004861A5" w14:paraId="5949E969" w14:textId="77777777" w:rsidTr="00371D5D">
        <w:trPr>
          <w:gridAfter w:val="1"/>
          <w:wAfter w:w="11" w:type="dxa"/>
          <w:jc w:val="center"/>
        </w:trPr>
        <w:tc>
          <w:tcPr>
            <w:tcW w:w="1526" w:type="dxa"/>
            <w:shd w:val="clear" w:color="auto" w:fill="auto"/>
            <w:vAlign w:val="center"/>
          </w:tcPr>
          <w:p w14:paraId="6C4CF833" w14:textId="77777777" w:rsidR="006D6100" w:rsidRPr="004861A5" w:rsidRDefault="006D6100" w:rsidP="006D6100">
            <w:pPr>
              <w:spacing w:before="60" w:after="60" w:line="240" w:lineRule="auto"/>
              <w:jc w:val="center"/>
              <w:rPr>
                <w:rFonts w:ascii="Cambria" w:hAnsi="Cambria" w:cs="Times New Roman"/>
                <w:sz w:val="20"/>
                <w:szCs w:val="20"/>
              </w:rPr>
            </w:pPr>
            <w:r w:rsidRPr="004861A5">
              <w:rPr>
                <w:rFonts w:ascii="Cambria" w:hAnsi="Cambria" w:cs="Times New Roman"/>
                <w:sz w:val="20"/>
                <w:szCs w:val="20"/>
              </w:rPr>
              <w:t>U_01</w:t>
            </w:r>
          </w:p>
        </w:tc>
        <w:tc>
          <w:tcPr>
            <w:tcW w:w="6662" w:type="dxa"/>
            <w:shd w:val="clear" w:color="auto" w:fill="auto"/>
          </w:tcPr>
          <w:p w14:paraId="5FDABAC8" w14:textId="77777777" w:rsidR="006D6100" w:rsidRPr="004861A5" w:rsidRDefault="006D6100" w:rsidP="006D6100">
            <w:pPr>
              <w:spacing w:before="60" w:after="60" w:line="240" w:lineRule="auto"/>
              <w:rPr>
                <w:rFonts w:ascii="Cambria" w:hAnsi="Cambria" w:cs="Times New Roman"/>
                <w:sz w:val="20"/>
                <w:szCs w:val="20"/>
              </w:rPr>
            </w:pPr>
            <w:r w:rsidRPr="004861A5">
              <w:rPr>
                <w:rFonts w:ascii="Cambria" w:hAnsi="Cambria" w:cs="Times New Roman"/>
                <w:sz w:val="20"/>
                <w:szCs w:val="20"/>
              </w:rPr>
              <w:t>Student przygotowuje dokumenty wykorzystując narzędzia informatyczne do gromadzenia, analizowania, porządkowania i przetwarzania informacji.</w:t>
            </w:r>
          </w:p>
        </w:tc>
        <w:tc>
          <w:tcPr>
            <w:tcW w:w="1732" w:type="dxa"/>
            <w:shd w:val="clear" w:color="auto" w:fill="auto"/>
            <w:vAlign w:val="center"/>
          </w:tcPr>
          <w:p w14:paraId="653C670A" w14:textId="77777777" w:rsidR="006D6100" w:rsidRPr="004861A5" w:rsidRDefault="006D6100" w:rsidP="006D6100">
            <w:pPr>
              <w:spacing w:before="60" w:after="60" w:line="240" w:lineRule="auto"/>
              <w:jc w:val="center"/>
              <w:rPr>
                <w:rFonts w:ascii="Cambria" w:hAnsi="Cambria" w:cs="Times New Roman"/>
                <w:sz w:val="20"/>
                <w:szCs w:val="20"/>
              </w:rPr>
            </w:pPr>
            <w:r w:rsidRPr="004861A5">
              <w:rPr>
                <w:rFonts w:ascii="Cambria" w:hAnsi="Cambria" w:cs="Times New Roman"/>
                <w:sz w:val="20"/>
                <w:szCs w:val="20"/>
              </w:rPr>
              <w:t>K_U04</w:t>
            </w:r>
          </w:p>
        </w:tc>
      </w:tr>
      <w:tr w:rsidR="006D6100" w:rsidRPr="004861A5" w14:paraId="1AF92567" w14:textId="77777777" w:rsidTr="00371D5D">
        <w:trPr>
          <w:gridAfter w:val="1"/>
          <w:wAfter w:w="11" w:type="dxa"/>
          <w:jc w:val="center"/>
        </w:trPr>
        <w:tc>
          <w:tcPr>
            <w:tcW w:w="1526" w:type="dxa"/>
            <w:shd w:val="clear" w:color="auto" w:fill="auto"/>
            <w:vAlign w:val="center"/>
          </w:tcPr>
          <w:p w14:paraId="038C47E0" w14:textId="77777777" w:rsidR="006D6100" w:rsidRPr="004861A5" w:rsidRDefault="006D6100" w:rsidP="006D6100">
            <w:pPr>
              <w:spacing w:before="60" w:after="60" w:line="240" w:lineRule="auto"/>
              <w:jc w:val="center"/>
              <w:rPr>
                <w:rFonts w:ascii="Cambria" w:hAnsi="Cambria" w:cs="Times New Roman"/>
                <w:sz w:val="20"/>
                <w:szCs w:val="20"/>
              </w:rPr>
            </w:pPr>
            <w:r w:rsidRPr="004861A5">
              <w:rPr>
                <w:rFonts w:ascii="Cambria" w:hAnsi="Cambria" w:cs="Times New Roman"/>
                <w:sz w:val="20"/>
                <w:szCs w:val="20"/>
              </w:rPr>
              <w:t>U_02</w:t>
            </w:r>
          </w:p>
        </w:tc>
        <w:tc>
          <w:tcPr>
            <w:tcW w:w="6662" w:type="dxa"/>
            <w:shd w:val="clear" w:color="auto" w:fill="auto"/>
          </w:tcPr>
          <w:p w14:paraId="37AE10FA" w14:textId="77777777" w:rsidR="006D6100" w:rsidRPr="004861A5" w:rsidRDefault="006D6100" w:rsidP="006D6100">
            <w:pPr>
              <w:spacing w:before="60" w:after="60" w:line="240" w:lineRule="auto"/>
              <w:rPr>
                <w:rFonts w:ascii="Cambria" w:hAnsi="Cambria" w:cs="Times New Roman"/>
                <w:sz w:val="20"/>
                <w:szCs w:val="20"/>
              </w:rPr>
            </w:pPr>
            <w:r w:rsidRPr="004861A5">
              <w:rPr>
                <w:rFonts w:ascii="Cambria" w:hAnsi="Cambria"/>
                <w:sz w:val="20"/>
                <w:szCs w:val="20"/>
              </w:rPr>
              <w:t>Student potrafi przygotować i przedstawić prezentację z wynikami realizacji zadania.</w:t>
            </w:r>
            <w:r w:rsidRPr="004861A5">
              <w:rPr>
                <w:rFonts w:ascii="Cambria" w:eastAsia="Times New Roman" w:hAnsi="Cambria" w:cs="Times New Roman"/>
                <w:sz w:val="25"/>
                <w:szCs w:val="25"/>
                <w:lang w:eastAsia="pl-PL"/>
              </w:rPr>
              <w:t xml:space="preserve"> </w:t>
            </w:r>
          </w:p>
        </w:tc>
        <w:tc>
          <w:tcPr>
            <w:tcW w:w="1732" w:type="dxa"/>
            <w:shd w:val="clear" w:color="auto" w:fill="auto"/>
            <w:vAlign w:val="center"/>
          </w:tcPr>
          <w:p w14:paraId="2BCE0DEE" w14:textId="77777777" w:rsidR="006D6100" w:rsidRPr="004861A5" w:rsidRDefault="006D6100" w:rsidP="006D6100">
            <w:pPr>
              <w:spacing w:before="60" w:after="60" w:line="240" w:lineRule="auto"/>
              <w:jc w:val="center"/>
              <w:rPr>
                <w:rFonts w:ascii="Cambria" w:hAnsi="Cambria" w:cs="Times New Roman"/>
                <w:sz w:val="20"/>
                <w:szCs w:val="20"/>
              </w:rPr>
            </w:pPr>
            <w:r w:rsidRPr="004861A5">
              <w:rPr>
                <w:rFonts w:ascii="Cambria" w:hAnsi="Cambria" w:cs="Times New Roman"/>
                <w:sz w:val="20"/>
                <w:szCs w:val="20"/>
              </w:rPr>
              <w:t>K_U15</w:t>
            </w:r>
          </w:p>
        </w:tc>
      </w:tr>
      <w:tr w:rsidR="006D6100" w:rsidRPr="004861A5" w14:paraId="597C9435" w14:textId="77777777" w:rsidTr="00371D5D">
        <w:trPr>
          <w:jc w:val="center"/>
        </w:trPr>
        <w:tc>
          <w:tcPr>
            <w:tcW w:w="9931" w:type="dxa"/>
            <w:gridSpan w:val="4"/>
            <w:shd w:val="clear" w:color="auto" w:fill="auto"/>
            <w:vAlign w:val="center"/>
          </w:tcPr>
          <w:p w14:paraId="631C8DE6" w14:textId="77777777" w:rsidR="006D6100" w:rsidRPr="004861A5" w:rsidRDefault="006D6100" w:rsidP="006D6100">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KOMPETENCJE SPOŁECZNE</w:t>
            </w:r>
          </w:p>
        </w:tc>
      </w:tr>
      <w:tr w:rsidR="006D6100" w:rsidRPr="004861A5" w14:paraId="261E237F" w14:textId="77777777" w:rsidTr="00371D5D">
        <w:trPr>
          <w:gridAfter w:val="1"/>
          <w:wAfter w:w="11" w:type="dxa"/>
          <w:jc w:val="center"/>
        </w:trPr>
        <w:tc>
          <w:tcPr>
            <w:tcW w:w="1526" w:type="dxa"/>
            <w:shd w:val="clear" w:color="auto" w:fill="auto"/>
            <w:vAlign w:val="center"/>
          </w:tcPr>
          <w:p w14:paraId="1B4EA56D" w14:textId="77777777" w:rsidR="006D6100" w:rsidRPr="004861A5" w:rsidRDefault="006D6100" w:rsidP="006D6100">
            <w:pPr>
              <w:spacing w:before="60" w:after="60" w:line="240" w:lineRule="auto"/>
              <w:jc w:val="center"/>
              <w:rPr>
                <w:rFonts w:ascii="Cambria" w:hAnsi="Cambria" w:cs="Times New Roman"/>
                <w:sz w:val="20"/>
                <w:szCs w:val="20"/>
              </w:rPr>
            </w:pPr>
            <w:r w:rsidRPr="004861A5">
              <w:rPr>
                <w:rFonts w:ascii="Cambria" w:hAnsi="Cambria" w:cs="Times New Roman"/>
                <w:sz w:val="20"/>
                <w:szCs w:val="20"/>
              </w:rPr>
              <w:t>K_01</w:t>
            </w:r>
          </w:p>
        </w:tc>
        <w:tc>
          <w:tcPr>
            <w:tcW w:w="6662" w:type="dxa"/>
            <w:shd w:val="clear" w:color="auto" w:fill="auto"/>
          </w:tcPr>
          <w:p w14:paraId="332CF6DA" w14:textId="77777777" w:rsidR="006D6100" w:rsidRPr="004861A5" w:rsidRDefault="006D6100" w:rsidP="006D6100">
            <w:pPr>
              <w:spacing w:after="0" w:line="240" w:lineRule="auto"/>
              <w:rPr>
                <w:rFonts w:ascii="Cambria" w:hAnsi="Cambria" w:cs="Times New Roman"/>
                <w:sz w:val="20"/>
                <w:szCs w:val="20"/>
              </w:rPr>
            </w:pPr>
            <w:r w:rsidRPr="004861A5">
              <w:rPr>
                <w:rFonts w:ascii="Cambria" w:eastAsia="Times New Roman" w:hAnsi="Cambria" w:cs="Times New Roman"/>
                <w:sz w:val="20"/>
                <w:szCs w:val="20"/>
                <w:lang w:eastAsia="pl-PL"/>
              </w:rPr>
              <w:t xml:space="preserve">Student dobiera narzędzia informatyczne do rozwiązywania zadań </w:t>
            </w:r>
            <w:r w:rsidRPr="004861A5">
              <w:rPr>
                <w:rFonts w:ascii="Cambria" w:eastAsia="Times New Roman" w:hAnsi="Cambria" w:cs="Times New Roman"/>
                <w:sz w:val="20"/>
                <w:szCs w:val="20"/>
                <w:lang w:eastAsia="pl-PL"/>
              </w:rPr>
              <w:br/>
              <w:t>z uwzględnieniem dynamiki zmian w rozwoju technologii</w:t>
            </w:r>
          </w:p>
        </w:tc>
        <w:tc>
          <w:tcPr>
            <w:tcW w:w="1732" w:type="dxa"/>
            <w:shd w:val="clear" w:color="auto" w:fill="auto"/>
            <w:vAlign w:val="center"/>
          </w:tcPr>
          <w:p w14:paraId="5F06E222" w14:textId="77777777" w:rsidR="006D6100" w:rsidRPr="004861A5" w:rsidRDefault="006D6100" w:rsidP="006D6100">
            <w:pPr>
              <w:spacing w:before="60" w:after="60" w:line="240" w:lineRule="auto"/>
              <w:jc w:val="center"/>
              <w:rPr>
                <w:rFonts w:ascii="Cambria" w:hAnsi="Cambria" w:cs="Times New Roman"/>
                <w:sz w:val="20"/>
                <w:szCs w:val="20"/>
              </w:rPr>
            </w:pPr>
            <w:r w:rsidRPr="004861A5">
              <w:rPr>
                <w:rFonts w:ascii="Cambria" w:hAnsi="Cambria" w:cs="Times New Roman"/>
                <w:sz w:val="20"/>
                <w:szCs w:val="20"/>
              </w:rPr>
              <w:t>K_K02</w:t>
            </w:r>
          </w:p>
        </w:tc>
      </w:tr>
    </w:tbl>
    <w:p w14:paraId="6D447D40" w14:textId="77777777" w:rsidR="000829CD" w:rsidRPr="004861A5" w:rsidRDefault="000829CD" w:rsidP="000829CD">
      <w:pPr>
        <w:spacing w:before="120" w:after="120" w:line="240" w:lineRule="auto"/>
        <w:rPr>
          <w:rFonts w:ascii="Cambria" w:hAnsi="Cambria" w:cs="Times New Roman"/>
          <w:b/>
          <w:bCs/>
        </w:rPr>
      </w:pPr>
      <w:r w:rsidRPr="004861A5">
        <w:rPr>
          <w:rFonts w:ascii="Cambria" w:hAnsi="Cambria" w:cs="Times New Roman"/>
          <w:b/>
          <w:bCs/>
        </w:rPr>
        <w:t xml:space="preserve">6. Treści programowe  oraz liczba godzin na poszczególnych formach zajęć </w:t>
      </w:r>
      <w:r w:rsidRPr="004861A5">
        <w:rPr>
          <w:rFonts w:ascii="Cambria" w:hAnsi="Cambria"/>
        </w:rPr>
        <w:t>(zgodnie z programem studiów):</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6537"/>
        <w:gridCol w:w="1256"/>
        <w:gridCol w:w="1488"/>
      </w:tblGrid>
      <w:tr w:rsidR="000829CD" w:rsidRPr="004861A5" w14:paraId="66AD6224" w14:textId="77777777" w:rsidTr="00371D5D">
        <w:trPr>
          <w:trHeight w:val="340"/>
          <w:jc w:val="center"/>
        </w:trPr>
        <w:tc>
          <w:tcPr>
            <w:tcW w:w="659" w:type="dxa"/>
            <w:vMerge w:val="restart"/>
            <w:vAlign w:val="center"/>
          </w:tcPr>
          <w:p w14:paraId="7785F057" w14:textId="77777777" w:rsidR="000829CD" w:rsidRPr="004861A5" w:rsidRDefault="000829CD" w:rsidP="00371D5D">
            <w:pPr>
              <w:spacing w:before="20" w:after="20"/>
              <w:rPr>
                <w:rFonts w:ascii="Cambria" w:hAnsi="Cambria" w:cs="Times New Roman"/>
                <w:b/>
              </w:rPr>
            </w:pPr>
            <w:r w:rsidRPr="004861A5">
              <w:rPr>
                <w:rFonts w:ascii="Cambria" w:hAnsi="Cambria" w:cs="Times New Roman"/>
                <w:b/>
              </w:rPr>
              <w:t>Lp.</w:t>
            </w:r>
          </w:p>
        </w:tc>
        <w:tc>
          <w:tcPr>
            <w:tcW w:w="6537" w:type="dxa"/>
            <w:vMerge w:val="restart"/>
            <w:vAlign w:val="center"/>
          </w:tcPr>
          <w:p w14:paraId="68622F9E" w14:textId="77777777" w:rsidR="000829CD" w:rsidRPr="004861A5" w:rsidRDefault="000829CD" w:rsidP="00371D5D">
            <w:pPr>
              <w:spacing w:before="20" w:after="20"/>
              <w:rPr>
                <w:rFonts w:ascii="Cambria" w:hAnsi="Cambria" w:cs="Times New Roman"/>
                <w:b/>
              </w:rPr>
            </w:pPr>
            <w:r w:rsidRPr="004861A5">
              <w:rPr>
                <w:rFonts w:ascii="Cambria" w:hAnsi="Cambria" w:cs="Times New Roman"/>
                <w:b/>
              </w:rPr>
              <w:t>Treści laboratoriów</w:t>
            </w:r>
          </w:p>
        </w:tc>
        <w:tc>
          <w:tcPr>
            <w:tcW w:w="2744" w:type="dxa"/>
            <w:gridSpan w:val="2"/>
            <w:vAlign w:val="center"/>
          </w:tcPr>
          <w:p w14:paraId="19C99D89" w14:textId="77777777" w:rsidR="000829CD" w:rsidRPr="004861A5" w:rsidRDefault="000829CD" w:rsidP="00371D5D">
            <w:pPr>
              <w:spacing w:before="20" w:after="20"/>
              <w:jc w:val="center"/>
              <w:rPr>
                <w:rFonts w:ascii="Cambria" w:hAnsi="Cambria" w:cs="Times New Roman"/>
                <w:b/>
                <w:sz w:val="16"/>
                <w:szCs w:val="16"/>
              </w:rPr>
            </w:pPr>
            <w:r w:rsidRPr="004861A5">
              <w:rPr>
                <w:rFonts w:ascii="Cambria" w:hAnsi="Cambria" w:cs="Times New Roman"/>
                <w:b/>
                <w:sz w:val="16"/>
                <w:szCs w:val="16"/>
              </w:rPr>
              <w:t>Liczba godzin na studiach</w:t>
            </w:r>
          </w:p>
        </w:tc>
      </w:tr>
      <w:tr w:rsidR="000829CD" w:rsidRPr="004861A5" w14:paraId="6316AEFF" w14:textId="77777777" w:rsidTr="00371D5D">
        <w:trPr>
          <w:trHeight w:val="196"/>
          <w:jc w:val="center"/>
        </w:trPr>
        <w:tc>
          <w:tcPr>
            <w:tcW w:w="659" w:type="dxa"/>
            <w:vMerge/>
          </w:tcPr>
          <w:p w14:paraId="249AE2F6" w14:textId="77777777" w:rsidR="000829CD" w:rsidRPr="004861A5" w:rsidRDefault="000829CD" w:rsidP="00371D5D">
            <w:pPr>
              <w:spacing w:before="20" w:after="20"/>
              <w:rPr>
                <w:rFonts w:ascii="Cambria" w:hAnsi="Cambria" w:cs="Times New Roman"/>
                <w:b/>
              </w:rPr>
            </w:pPr>
          </w:p>
        </w:tc>
        <w:tc>
          <w:tcPr>
            <w:tcW w:w="6537" w:type="dxa"/>
            <w:vMerge/>
          </w:tcPr>
          <w:p w14:paraId="6501AFB6" w14:textId="77777777" w:rsidR="000829CD" w:rsidRPr="004861A5" w:rsidRDefault="000829CD" w:rsidP="00371D5D">
            <w:pPr>
              <w:spacing w:before="20" w:after="20"/>
              <w:rPr>
                <w:rFonts w:ascii="Cambria" w:hAnsi="Cambria" w:cs="Times New Roman"/>
                <w:b/>
              </w:rPr>
            </w:pPr>
          </w:p>
        </w:tc>
        <w:tc>
          <w:tcPr>
            <w:tcW w:w="1256" w:type="dxa"/>
          </w:tcPr>
          <w:p w14:paraId="0CBEC9BD" w14:textId="77777777" w:rsidR="000829CD" w:rsidRPr="004861A5" w:rsidRDefault="000829CD" w:rsidP="00371D5D">
            <w:pPr>
              <w:spacing w:before="20" w:after="20"/>
              <w:jc w:val="center"/>
              <w:rPr>
                <w:rFonts w:ascii="Cambria" w:hAnsi="Cambria" w:cs="Times New Roman"/>
                <w:b/>
                <w:sz w:val="16"/>
                <w:szCs w:val="16"/>
              </w:rPr>
            </w:pPr>
            <w:r w:rsidRPr="004861A5">
              <w:rPr>
                <w:rFonts w:ascii="Cambria" w:hAnsi="Cambria" w:cs="Times New Roman"/>
                <w:b/>
                <w:sz w:val="16"/>
                <w:szCs w:val="16"/>
              </w:rPr>
              <w:t>stacjonarnych</w:t>
            </w:r>
          </w:p>
        </w:tc>
        <w:tc>
          <w:tcPr>
            <w:tcW w:w="1488" w:type="dxa"/>
          </w:tcPr>
          <w:p w14:paraId="0E4E0B5D" w14:textId="77777777" w:rsidR="000829CD" w:rsidRPr="004861A5" w:rsidRDefault="000829CD" w:rsidP="00371D5D">
            <w:pPr>
              <w:spacing w:before="20" w:after="20"/>
              <w:jc w:val="center"/>
              <w:rPr>
                <w:rFonts w:ascii="Cambria" w:hAnsi="Cambria" w:cs="Times New Roman"/>
                <w:b/>
                <w:sz w:val="16"/>
                <w:szCs w:val="16"/>
              </w:rPr>
            </w:pPr>
            <w:r w:rsidRPr="004861A5">
              <w:rPr>
                <w:rFonts w:ascii="Cambria" w:hAnsi="Cambria" w:cs="Times New Roman"/>
                <w:b/>
                <w:sz w:val="16"/>
                <w:szCs w:val="16"/>
              </w:rPr>
              <w:t>niestacjonarnych</w:t>
            </w:r>
          </w:p>
        </w:tc>
      </w:tr>
      <w:tr w:rsidR="00663BCF" w:rsidRPr="004861A5" w14:paraId="073518E4" w14:textId="77777777" w:rsidTr="00CA5AE9">
        <w:trPr>
          <w:trHeight w:val="225"/>
          <w:jc w:val="center"/>
        </w:trPr>
        <w:tc>
          <w:tcPr>
            <w:tcW w:w="659" w:type="dxa"/>
          </w:tcPr>
          <w:p w14:paraId="78446006" w14:textId="77777777" w:rsidR="00663BCF" w:rsidRPr="004861A5" w:rsidRDefault="00663BCF" w:rsidP="00663BCF">
            <w:pPr>
              <w:spacing w:before="20" w:after="20"/>
              <w:rPr>
                <w:rFonts w:ascii="Cambria" w:hAnsi="Cambria" w:cs="Times New Roman"/>
                <w:sz w:val="20"/>
                <w:szCs w:val="20"/>
              </w:rPr>
            </w:pPr>
            <w:r w:rsidRPr="004861A5">
              <w:rPr>
                <w:rFonts w:ascii="Cambria" w:hAnsi="Cambria" w:cs="Times New Roman"/>
                <w:sz w:val="20"/>
                <w:szCs w:val="20"/>
              </w:rPr>
              <w:t>L1</w:t>
            </w:r>
          </w:p>
        </w:tc>
        <w:tc>
          <w:tcPr>
            <w:tcW w:w="6537" w:type="dxa"/>
          </w:tcPr>
          <w:p w14:paraId="7224BBE4" w14:textId="77777777" w:rsidR="00663BCF" w:rsidRPr="004861A5" w:rsidRDefault="00663BCF" w:rsidP="00663BCF">
            <w:pPr>
              <w:spacing w:before="20" w:after="20"/>
              <w:rPr>
                <w:rFonts w:ascii="Cambria" w:hAnsi="Cambria" w:cs="Times New Roman"/>
                <w:sz w:val="20"/>
                <w:szCs w:val="20"/>
              </w:rPr>
            </w:pPr>
            <w:r w:rsidRPr="004861A5">
              <w:rPr>
                <w:rFonts w:ascii="Cambria" w:hAnsi="Cambria" w:cs="Times New Roman"/>
                <w:iCs/>
                <w:sz w:val="20"/>
                <w:szCs w:val="20"/>
              </w:rPr>
              <w:t>Edytorskie techniki przekazywania informacji. Tworzenie różnorodnych dokumentów wykorzystujących zaawansowane funkcje edytora.</w:t>
            </w:r>
          </w:p>
        </w:tc>
        <w:tc>
          <w:tcPr>
            <w:tcW w:w="1256" w:type="dxa"/>
            <w:vAlign w:val="center"/>
          </w:tcPr>
          <w:p w14:paraId="06490175" w14:textId="77777777" w:rsidR="00663BCF" w:rsidRPr="004861A5" w:rsidRDefault="00663BCF" w:rsidP="00CA5AE9">
            <w:pPr>
              <w:spacing w:before="20" w:after="20"/>
              <w:jc w:val="center"/>
              <w:rPr>
                <w:rFonts w:ascii="Cambria" w:hAnsi="Cambria" w:cs="Times New Roman"/>
                <w:sz w:val="20"/>
                <w:szCs w:val="20"/>
              </w:rPr>
            </w:pPr>
            <w:r w:rsidRPr="004861A5">
              <w:rPr>
                <w:rFonts w:ascii="Cambria" w:hAnsi="Cambria" w:cs="Times New Roman"/>
                <w:sz w:val="20"/>
                <w:szCs w:val="20"/>
              </w:rPr>
              <w:t>6</w:t>
            </w:r>
          </w:p>
        </w:tc>
        <w:tc>
          <w:tcPr>
            <w:tcW w:w="1488" w:type="dxa"/>
            <w:vAlign w:val="center"/>
          </w:tcPr>
          <w:p w14:paraId="39C9A113" w14:textId="77777777" w:rsidR="00663BCF" w:rsidRPr="004861A5" w:rsidRDefault="00663BCF" w:rsidP="00CA5AE9">
            <w:pPr>
              <w:spacing w:before="20" w:after="20"/>
              <w:jc w:val="center"/>
              <w:rPr>
                <w:rFonts w:ascii="Cambria" w:hAnsi="Cambria" w:cs="Times New Roman"/>
                <w:sz w:val="20"/>
                <w:szCs w:val="20"/>
              </w:rPr>
            </w:pPr>
            <w:r w:rsidRPr="004861A5">
              <w:rPr>
                <w:rFonts w:ascii="Cambria" w:hAnsi="Cambria" w:cs="Times New Roman"/>
                <w:sz w:val="20"/>
                <w:szCs w:val="20"/>
              </w:rPr>
              <w:t>4</w:t>
            </w:r>
          </w:p>
        </w:tc>
      </w:tr>
      <w:tr w:rsidR="00663BCF" w:rsidRPr="004861A5" w14:paraId="07F6F971" w14:textId="77777777" w:rsidTr="00CA5AE9">
        <w:trPr>
          <w:trHeight w:val="285"/>
          <w:jc w:val="center"/>
        </w:trPr>
        <w:tc>
          <w:tcPr>
            <w:tcW w:w="659" w:type="dxa"/>
          </w:tcPr>
          <w:p w14:paraId="1B08A524" w14:textId="77777777" w:rsidR="00663BCF" w:rsidRPr="004861A5" w:rsidRDefault="00663BCF" w:rsidP="00663BCF">
            <w:pPr>
              <w:spacing w:before="20" w:after="20"/>
              <w:rPr>
                <w:rFonts w:ascii="Cambria" w:hAnsi="Cambria" w:cs="Times New Roman"/>
                <w:sz w:val="20"/>
                <w:szCs w:val="20"/>
              </w:rPr>
            </w:pPr>
            <w:r w:rsidRPr="004861A5">
              <w:rPr>
                <w:rFonts w:ascii="Cambria" w:hAnsi="Cambria" w:cs="Times New Roman"/>
                <w:sz w:val="20"/>
                <w:szCs w:val="20"/>
              </w:rPr>
              <w:t>L2</w:t>
            </w:r>
          </w:p>
        </w:tc>
        <w:tc>
          <w:tcPr>
            <w:tcW w:w="6537" w:type="dxa"/>
          </w:tcPr>
          <w:p w14:paraId="35B42667" w14:textId="77777777" w:rsidR="00663BCF" w:rsidRPr="004861A5" w:rsidRDefault="00663BCF" w:rsidP="00663BCF">
            <w:pPr>
              <w:spacing w:before="20" w:after="20"/>
              <w:rPr>
                <w:rFonts w:ascii="Cambria" w:hAnsi="Cambria" w:cs="Times New Roman"/>
                <w:sz w:val="20"/>
                <w:szCs w:val="20"/>
              </w:rPr>
            </w:pPr>
            <w:r w:rsidRPr="004861A5">
              <w:rPr>
                <w:rFonts w:ascii="Cambria" w:hAnsi="Cambria" w:cs="Times New Roman"/>
                <w:iCs/>
                <w:sz w:val="20"/>
                <w:szCs w:val="20"/>
              </w:rPr>
              <w:t>Praca z długim tekstem (tworzenie automatycznych spisów treści, wstawianie przypisów, konspekty, recenzje, sekcje, kolumny).</w:t>
            </w:r>
          </w:p>
        </w:tc>
        <w:tc>
          <w:tcPr>
            <w:tcW w:w="1256" w:type="dxa"/>
            <w:vAlign w:val="center"/>
          </w:tcPr>
          <w:p w14:paraId="5B320C77" w14:textId="77777777" w:rsidR="00663BCF" w:rsidRPr="004861A5" w:rsidRDefault="00663BCF" w:rsidP="00CA5AE9">
            <w:pPr>
              <w:spacing w:before="20" w:after="20"/>
              <w:jc w:val="center"/>
              <w:rPr>
                <w:rFonts w:ascii="Cambria" w:hAnsi="Cambria" w:cs="Times New Roman"/>
                <w:sz w:val="20"/>
                <w:szCs w:val="20"/>
              </w:rPr>
            </w:pPr>
            <w:r w:rsidRPr="004861A5">
              <w:rPr>
                <w:rFonts w:ascii="Cambria" w:hAnsi="Cambria" w:cs="Times New Roman"/>
                <w:sz w:val="20"/>
                <w:szCs w:val="20"/>
              </w:rPr>
              <w:t>6</w:t>
            </w:r>
          </w:p>
        </w:tc>
        <w:tc>
          <w:tcPr>
            <w:tcW w:w="1488" w:type="dxa"/>
            <w:vAlign w:val="center"/>
          </w:tcPr>
          <w:p w14:paraId="2A152346" w14:textId="77777777" w:rsidR="00663BCF" w:rsidRPr="004861A5" w:rsidRDefault="00663BCF" w:rsidP="00CA5AE9">
            <w:pPr>
              <w:spacing w:before="20" w:after="20"/>
              <w:jc w:val="center"/>
              <w:rPr>
                <w:rFonts w:ascii="Cambria" w:hAnsi="Cambria" w:cs="Times New Roman"/>
                <w:sz w:val="20"/>
                <w:szCs w:val="20"/>
              </w:rPr>
            </w:pPr>
            <w:r w:rsidRPr="004861A5">
              <w:rPr>
                <w:rFonts w:ascii="Cambria" w:hAnsi="Cambria" w:cs="Times New Roman"/>
                <w:sz w:val="20"/>
                <w:szCs w:val="20"/>
              </w:rPr>
              <w:t>4</w:t>
            </w:r>
          </w:p>
        </w:tc>
      </w:tr>
      <w:tr w:rsidR="00663BCF" w:rsidRPr="004861A5" w14:paraId="44682EF8" w14:textId="77777777" w:rsidTr="00CA5AE9">
        <w:trPr>
          <w:trHeight w:val="345"/>
          <w:jc w:val="center"/>
        </w:trPr>
        <w:tc>
          <w:tcPr>
            <w:tcW w:w="659" w:type="dxa"/>
          </w:tcPr>
          <w:p w14:paraId="28CC22B1" w14:textId="77777777" w:rsidR="00663BCF" w:rsidRPr="004861A5" w:rsidRDefault="00663BCF" w:rsidP="00663BCF">
            <w:pPr>
              <w:spacing w:before="20" w:after="20"/>
              <w:rPr>
                <w:rFonts w:ascii="Cambria" w:hAnsi="Cambria" w:cs="Times New Roman"/>
                <w:sz w:val="20"/>
                <w:szCs w:val="20"/>
              </w:rPr>
            </w:pPr>
            <w:r w:rsidRPr="004861A5">
              <w:rPr>
                <w:rFonts w:ascii="Cambria" w:hAnsi="Cambria" w:cs="Times New Roman"/>
                <w:sz w:val="20"/>
                <w:szCs w:val="20"/>
              </w:rPr>
              <w:t>L3</w:t>
            </w:r>
          </w:p>
        </w:tc>
        <w:tc>
          <w:tcPr>
            <w:tcW w:w="6537" w:type="dxa"/>
          </w:tcPr>
          <w:p w14:paraId="3A5BB472" w14:textId="77777777" w:rsidR="00663BCF" w:rsidRPr="004861A5" w:rsidRDefault="00663BCF" w:rsidP="00663BCF">
            <w:pPr>
              <w:spacing w:before="20" w:after="20"/>
              <w:rPr>
                <w:rFonts w:ascii="Cambria" w:hAnsi="Cambria" w:cs="Times New Roman"/>
                <w:sz w:val="20"/>
                <w:szCs w:val="20"/>
              </w:rPr>
            </w:pPr>
            <w:r w:rsidRPr="004861A5">
              <w:rPr>
                <w:rFonts w:ascii="Cambria" w:hAnsi="Cambria" w:cs="Times New Roman"/>
                <w:iCs/>
                <w:sz w:val="20"/>
                <w:szCs w:val="20"/>
              </w:rPr>
              <w:t>Projektowanie arkusza kalkulacyjnego, projektowanie formuł z wykorzystaniem funkcji wbudowanych, graficzna prezentacja danych.</w:t>
            </w:r>
          </w:p>
        </w:tc>
        <w:tc>
          <w:tcPr>
            <w:tcW w:w="1256" w:type="dxa"/>
            <w:vAlign w:val="center"/>
          </w:tcPr>
          <w:p w14:paraId="6B265294" w14:textId="77777777" w:rsidR="00663BCF" w:rsidRPr="004861A5" w:rsidRDefault="00663BCF" w:rsidP="00CA5AE9">
            <w:pPr>
              <w:spacing w:before="20" w:after="20"/>
              <w:jc w:val="center"/>
              <w:rPr>
                <w:rFonts w:ascii="Cambria" w:hAnsi="Cambria" w:cs="Times New Roman"/>
                <w:sz w:val="20"/>
                <w:szCs w:val="20"/>
              </w:rPr>
            </w:pPr>
            <w:r w:rsidRPr="004861A5">
              <w:rPr>
                <w:rFonts w:ascii="Cambria" w:hAnsi="Cambria" w:cs="Times New Roman"/>
                <w:sz w:val="20"/>
                <w:szCs w:val="20"/>
              </w:rPr>
              <w:t>4</w:t>
            </w:r>
          </w:p>
        </w:tc>
        <w:tc>
          <w:tcPr>
            <w:tcW w:w="1488" w:type="dxa"/>
            <w:vAlign w:val="center"/>
          </w:tcPr>
          <w:p w14:paraId="383AD773" w14:textId="77777777" w:rsidR="00663BCF" w:rsidRPr="004861A5" w:rsidRDefault="00663BCF" w:rsidP="00CA5AE9">
            <w:pPr>
              <w:spacing w:before="20" w:after="20"/>
              <w:jc w:val="center"/>
              <w:rPr>
                <w:rFonts w:ascii="Cambria" w:hAnsi="Cambria" w:cs="Times New Roman"/>
                <w:sz w:val="20"/>
                <w:szCs w:val="20"/>
              </w:rPr>
            </w:pPr>
            <w:r w:rsidRPr="004861A5">
              <w:rPr>
                <w:rFonts w:ascii="Cambria" w:hAnsi="Cambria" w:cs="Times New Roman"/>
                <w:sz w:val="20"/>
                <w:szCs w:val="20"/>
              </w:rPr>
              <w:t>2</w:t>
            </w:r>
          </w:p>
        </w:tc>
      </w:tr>
      <w:tr w:rsidR="00663BCF" w:rsidRPr="004861A5" w14:paraId="1465A93B" w14:textId="77777777" w:rsidTr="00CA5AE9">
        <w:trPr>
          <w:trHeight w:val="345"/>
          <w:jc w:val="center"/>
        </w:trPr>
        <w:tc>
          <w:tcPr>
            <w:tcW w:w="659" w:type="dxa"/>
          </w:tcPr>
          <w:p w14:paraId="6BDEB1EA" w14:textId="77777777" w:rsidR="00663BCF" w:rsidRPr="004861A5" w:rsidRDefault="00663BCF" w:rsidP="00663BCF">
            <w:pPr>
              <w:spacing w:before="20" w:after="20"/>
              <w:rPr>
                <w:rFonts w:ascii="Cambria" w:hAnsi="Cambria" w:cs="Times New Roman"/>
                <w:sz w:val="20"/>
                <w:szCs w:val="20"/>
              </w:rPr>
            </w:pPr>
            <w:r w:rsidRPr="004861A5">
              <w:rPr>
                <w:rFonts w:ascii="Cambria" w:hAnsi="Cambria" w:cs="Times New Roman"/>
                <w:sz w:val="20"/>
                <w:szCs w:val="20"/>
              </w:rPr>
              <w:t>L4</w:t>
            </w:r>
          </w:p>
        </w:tc>
        <w:tc>
          <w:tcPr>
            <w:tcW w:w="6537" w:type="dxa"/>
          </w:tcPr>
          <w:p w14:paraId="595C4555" w14:textId="77777777" w:rsidR="00663BCF" w:rsidRPr="004861A5" w:rsidRDefault="00663BCF" w:rsidP="00663BCF">
            <w:pPr>
              <w:spacing w:before="20" w:after="20"/>
              <w:rPr>
                <w:rFonts w:ascii="Cambria" w:hAnsi="Cambria" w:cs="Times New Roman"/>
                <w:sz w:val="20"/>
                <w:szCs w:val="20"/>
              </w:rPr>
            </w:pPr>
            <w:r w:rsidRPr="004861A5">
              <w:rPr>
                <w:rFonts w:ascii="Cambria" w:hAnsi="Cambria" w:cs="Times New Roman"/>
                <w:iCs/>
                <w:sz w:val="20"/>
                <w:szCs w:val="20"/>
              </w:rPr>
              <w:t>Zaawansowane funkcje arkusza kalkulacyjnego(funkcje logiczne, matematyczne, statystyczne).</w:t>
            </w:r>
          </w:p>
        </w:tc>
        <w:tc>
          <w:tcPr>
            <w:tcW w:w="1256" w:type="dxa"/>
            <w:vAlign w:val="center"/>
          </w:tcPr>
          <w:p w14:paraId="43DCBA4D" w14:textId="77777777" w:rsidR="00663BCF" w:rsidRPr="004861A5" w:rsidRDefault="00663BCF" w:rsidP="00CA5AE9">
            <w:pPr>
              <w:spacing w:before="20" w:after="20"/>
              <w:jc w:val="center"/>
              <w:rPr>
                <w:rFonts w:ascii="Cambria" w:hAnsi="Cambria" w:cs="Times New Roman"/>
                <w:sz w:val="20"/>
                <w:szCs w:val="20"/>
              </w:rPr>
            </w:pPr>
            <w:r w:rsidRPr="004861A5">
              <w:rPr>
                <w:rFonts w:ascii="Cambria" w:hAnsi="Cambria" w:cs="Times New Roman"/>
                <w:sz w:val="20"/>
                <w:szCs w:val="20"/>
              </w:rPr>
              <w:t>4</w:t>
            </w:r>
          </w:p>
        </w:tc>
        <w:tc>
          <w:tcPr>
            <w:tcW w:w="1488" w:type="dxa"/>
            <w:vAlign w:val="center"/>
          </w:tcPr>
          <w:p w14:paraId="05E3EF72" w14:textId="77777777" w:rsidR="00663BCF" w:rsidRPr="004861A5" w:rsidRDefault="00663BCF" w:rsidP="00CA5AE9">
            <w:pPr>
              <w:spacing w:before="20" w:after="20"/>
              <w:jc w:val="center"/>
              <w:rPr>
                <w:rFonts w:ascii="Cambria" w:hAnsi="Cambria" w:cs="Times New Roman"/>
                <w:sz w:val="20"/>
                <w:szCs w:val="20"/>
              </w:rPr>
            </w:pPr>
            <w:r w:rsidRPr="004861A5">
              <w:rPr>
                <w:rFonts w:ascii="Cambria" w:hAnsi="Cambria" w:cs="Times New Roman"/>
                <w:sz w:val="20"/>
                <w:szCs w:val="20"/>
              </w:rPr>
              <w:t>2</w:t>
            </w:r>
          </w:p>
        </w:tc>
      </w:tr>
      <w:tr w:rsidR="00663BCF" w:rsidRPr="004861A5" w14:paraId="0DFB3C6F" w14:textId="77777777" w:rsidTr="00CA5AE9">
        <w:trPr>
          <w:trHeight w:val="345"/>
          <w:jc w:val="center"/>
        </w:trPr>
        <w:tc>
          <w:tcPr>
            <w:tcW w:w="659" w:type="dxa"/>
          </w:tcPr>
          <w:p w14:paraId="1B19F47C" w14:textId="77777777" w:rsidR="00663BCF" w:rsidRPr="004861A5" w:rsidRDefault="00663BCF" w:rsidP="00663BCF">
            <w:pPr>
              <w:spacing w:before="20" w:after="20"/>
              <w:rPr>
                <w:rFonts w:ascii="Cambria" w:hAnsi="Cambria" w:cs="Times New Roman"/>
                <w:sz w:val="20"/>
                <w:szCs w:val="20"/>
              </w:rPr>
            </w:pPr>
            <w:r w:rsidRPr="004861A5">
              <w:rPr>
                <w:rFonts w:ascii="Cambria" w:hAnsi="Cambria" w:cs="Times New Roman"/>
                <w:sz w:val="20"/>
                <w:szCs w:val="20"/>
              </w:rPr>
              <w:t>L5</w:t>
            </w:r>
          </w:p>
        </w:tc>
        <w:tc>
          <w:tcPr>
            <w:tcW w:w="6537" w:type="dxa"/>
          </w:tcPr>
          <w:p w14:paraId="4DC4E76D" w14:textId="77777777" w:rsidR="00663BCF" w:rsidRPr="004861A5" w:rsidRDefault="00663BCF" w:rsidP="00663BCF">
            <w:pPr>
              <w:spacing w:before="20" w:after="20"/>
              <w:rPr>
                <w:rFonts w:ascii="Cambria" w:hAnsi="Cambria" w:cs="Times New Roman"/>
                <w:sz w:val="20"/>
                <w:szCs w:val="20"/>
              </w:rPr>
            </w:pPr>
            <w:r w:rsidRPr="004861A5">
              <w:rPr>
                <w:rFonts w:ascii="Cambria" w:hAnsi="Cambria" w:cs="Times New Roman"/>
                <w:iCs/>
                <w:sz w:val="20"/>
                <w:szCs w:val="20"/>
              </w:rPr>
              <w:t>Wykorzystanie arkusza kalkulacyjnego do projektowania jednotabelarycznej bazy danych. Wykorzystanie narzędzi arkusza do porządkowania, filtrowania i wyszukiwania informacji. Analiza danych. Zasady pozyskiwania i wykorzystania informacji pozyskanych przez Internet.</w:t>
            </w:r>
          </w:p>
        </w:tc>
        <w:tc>
          <w:tcPr>
            <w:tcW w:w="1256" w:type="dxa"/>
            <w:vAlign w:val="center"/>
          </w:tcPr>
          <w:p w14:paraId="15EF2B26" w14:textId="77777777" w:rsidR="00663BCF" w:rsidRPr="004861A5" w:rsidRDefault="00663BCF" w:rsidP="00CA5AE9">
            <w:pPr>
              <w:spacing w:before="20" w:after="20"/>
              <w:jc w:val="center"/>
              <w:rPr>
                <w:rFonts w:ascii="Cambria" w:hAnsi="Cambria" w:cs="Times New Roman"/>
                <w:sz w:val="20"/>
                <w:szCs w:val="20"/>
              </w:rPr>
            </w:pPr>
            <w:r w:rsidRPr="004861A5">
              <w:rPr>
                <w:rFonts w:ascii="Cambria" w:hAnsi="Cambria" w:cs="Times New Roman"/>
                <w:sz w:val="20"/>
                <w:szCs w:val="20"/>
              </w:rPr>
              <w:t>4</w:t>
            </w:r>
          </w:p>
        </w:tc>
        <w:tc>
          <w:tcPr>
            <w:tcW w:w="1488" w:type="dxa"/>
            <w:vAlign w:val="center"/>
          </w:tcPr>
          <w:p w14:paraId="13570F86" w14:textId="77777777" w:rsidR="00663BCF" w:rsidRPr="004861A5" w:rsidRDefault="00663BCF" w:rsidP="00CA5AE9">
            <w:pPr>
              <w:spacing w:before="20" w:after="20"/>
              <w:jc w:val="center"/>
              <w:rPr>
                <w:rFonts w:ascii="Cambria" w:hAnsi="Cambria" w:cs="Times New Roman"/>
                <w:sz w:val="20"/>
                <w:szCs w:val="20"/>
              </w:rPr>
            </w:pPr>
            <w:r w:rsidRPr="004861A5">
              <w:rPr>
                <w:rFonts w:ascii="Cambria" w:hAnsi="Cambria" w:cs="Times New Roman"/>
                <w:sz w:val="20"/>
                <w:szCs w:val="20"/>
              </w:rPr>
              <w:t>2</w:t>
            </w:r>
          </w:p>
        </w:tc>
      </w:tr>
      <w:tr w:rsidR="00663BCF" w:rsidRPr="004861A5" w14:paraId="56EA5E3A" w14:textId="77777777" w:rsidTr="00CA5AE9">
        <w:trPr>
          <w:trHeight w:val="345"/>
          <w:jc w:val="center"/>
        </w:trPr>
        <w:tc>
          <w:tcPr>
            <w:tcW w:w="659" w:type="dxa"/>
          </w:tcPr>
          <w:p w14:paraId="7A4A1D00" w14:textId="77777777" w:rsidR="00663BCF" w:rsidRPr="004861A5" w:rsidRDefault="00663BCF" w:rsidP="00663BCF">
            <w:pPr>
              <w:spacing w:before="20" w:after="20"/>
              <w:rPr>
                <w:rFonts w:ascii="Cambria" w:hAnsi="Cambria" w:cs="Times New Roman"/>
                <w:sz w:val="20"/>
                <w:szCs w:val="20"/>
              </w:rPr>
            </w:pPr>
            <w:r w:rsidRPr="004861A5">
              <w:rPr>
                <w:rFonts w:ascii="Cambria" w:hAnsi="Cambria" w:cs="Times New Roman"/>
                <w:sz w:val="20"/>
                <w:szCs w:val="20"/>
              </w:rPr>
              <w:t>L6</w:t>
            </w:r>
          </w:p>
        </w:tc>
        <w:tc>
          <w:tcPr>
            <w:tcW w:w="6537" w:type="dxa"/>
          </w:tcPr>
          <w:p w14:paraId="08478F6D" w14:textId="77777777" w:rsidR="00663BCF" w:rsidRPr="004861A5" w:rsidRDefault="00663BCF" w:rsidP="00663BCF">
            <w:pPr>
              <w:spacing w:before="20" w:after="20"/>
              <w:rPr>
                <w:rFonts w:ascii="Cambria" w:hAnsi="Cambria" w:cs="Times New Roman"/>
                <w:sz w:val="20"/>
                <w:szCs w:val="20"/>
              </w:rPr>
            </w:pPr>
            <w:r w:rsidRPr="004861A5">
              <w:rPr>
                <w:rFonts w:ascii="Cambria" w:hAnsi="Cambria" w:cs="Times New Roman"/>
                <w:iCs/>
                <w:sz w:val="20"/>
                <w:szCs w:val="20"/>
              </w:rPr>
              <w:t>Grafika prezentacyjna. Przygotowanie prezentacji na dowolny temat związany z kierunkiem studiów z wykorzystaniem dostępnych źródeł informacji oraz Internetu. Prezentacja przygotowanego materiału połączona z wystąpieniem publicznym.</w:t>
            </w:r>
          </w:p>
        </w:tc>
        <w:tc>
          <w:tcPr>
            <w:tcW w:w="1256" w:type="dxa"/>
            <w:vAlign w:val="center"/>
          </w:tcPr>
          <w:p w14:paraId="3C55F6FB" w14:textId="77777777" w:rsidR="00663BCF" w:rsidRPr="004861A5" w:rsidRDefault="00663BCF" w:rsidP="00CA5AE9">
            <w:pPr>
              <w:spacing w:before="20" w:after="20"/>
              <w:jc w:val="center"/>
              <w:rPr>
                <w:rFonts w:ascii="Cambria" w:hAnsi="Cambria" w:cs="Times New Roman"/>
                <w:sz w:val="20"/>
                <w:szCs w:val="20"/>
              </w:rPr>
            </w:pPr>
            <w:r w:rsidRPr="004861A5">
              <w:rPr>
                <w:rFonts w:ascii="Cambria" w:hAnsi="Cambria" w:cs="Times New Roman"/>
                <w:sz w:val="20"/>
                <w:szCs w:val="20"/>
              </w:rPr>
              <w:t>6</w:t>
            </w:r>
          </w:p>
        </w:tc>
        <w:tc>
          <w:tcPr>
            <w:tcW w:w="1488" w:type="dxa"/>
            <w:vAlign w:val="center"/>
          </w:tcPr>
          <w:p w14:paraId="48F0BF5E" w14:textId="77777777" w:rsidR="00663BCF" w:rsidRPr="004861A5" w:rsidRDefault="00663BCF" w:rsidP="00CA5AE9">
            <w:pPr>
              <w:spacing w:before="20" w:after="20"/>
              <w:jc w:val="center"/>
              <w:rPr>
                <w:rFonts w:ascii="Cambria" w:hAnsi="Cambria" w:cs="Times New Roman"/>
                <w:sz w:val="20"/>
                <w:szCs w:val="20"/>
              </w:rPr>
            </w:pPr>
            <w:r w:rsidRPr="004861A5">
              <w:rPr>
                <w:rFonts w:ascii="Cambria" w:hAnsi="Cambria" w:cs="Times New Roman"/>
                <w:sz w:val="20"/>
                <w:szCs w:val="20"/>
              </w:rPr>
              <w:t>4</w:t>
            </w:r>
          </w:p>
        </w:tc>
      </w:tr>
      <w:tr w:rsidR="00663BCF" w:rsidRPr="004861A5" w14:paraId="68643315" w14:textId="77777777" w:rsidTr="00CA5AE9">
        <w:trPr>
          <w:jc w:val="center"/>
        </w:trPr>
        <w:tc>
          <w:tcPr>
            <w:tcW w:w="659" w:type="dxa"/>
          </w:tcPr>
          <w:p w14:paraId="782DB22E" w14:textId="77777777" w:rsidR="00663BCF" w:rsidRPr="004861A5" w:rsidRDefault="00663BCF" w:rsidP="00663BCF">
            <w:pPr>
              <w:spacing w:before="20" w:after="20"/>
              <w:rPr>
                <w:rFonts w:ascii="Cambria" w:hAnsi="Cambria" w:cs="Times New Roman"/>
                <w:b/>
                <w:sz w:val="20"/>
                <w:szCs w:val="20"/>
              </w:rPr>
            </w:pPr>
          </w:p>
        </w:tc>
        <w:tc>
          <w:tcPr>
            <w:tcW w:w="6537" w:type="dxa"/>
          </w:tcPr>
          <w:p w14:paraId="0C198A1F" w14:textId="77777777" w:rsidR="00663BCF" w:rsidRPr="004861A5" w:rsidRDefault="00663BCF" w:rsidP="00663BCF">
            <w:pPr>
              <w:spacing w:before="20" w:after="20"/>
              <w:rPr>
                <w:rFonts w:ascii="Cambria" w:hAnsi="Cambria" w:cs="Times New Roman"/>
                <w:b/>
                <w:sz w:val="20"/>
                <w:szCs w:val="20"/>
              </w:rPr>
            </w:pPr>
            <w:r w:rsidRPr="004861A5">
              <w:rPr>
                <w:rFonts w:ascii="Cambria" w:hAnsi="Cambria" w:cs="Times New Roman"/>
                <w:b/>
                <w:sz w:val="20"/>
                <w:szCs w:val="20"/>
              </w:rPr>
              <w:t>Razem liczba godzin laboratoriów</w:t>
            </w:r>
          </w:p>
        </w:tc>
        <w:tc>
          <w:tcPr>
            <w:tcW w:w="1256" w:type="dxa"/>
            <w:vAlign w:val="center"/>
          </w:tcPr>
          <w:p w14:paraId="4AD48108" w14:textId="77777777" w:rsidR="00663BCF" w:rsidRPr="004861A5" w:rsidRDefault="00663BCF" w:rsidP="00CA5AE9">
            <w:pPr>
              <w:spacing w:before="20" w:after="20"/>
              <w:jc w:val="center"/>
              <w:rPr>
                <w:rFonts w:ascii="Cambria" w:hAnsi="Cambria" w:cs="Times New Roman"/>
                <w:sz w:val="20"/>
                <w:szCs w:val="20"/>
              </w:rPr>
            </w:pPr>
            <w:r w:rsidRPr="004861A5">
              <w:rPr>
                <w:rFonts w:ascii="Cambria" w:hAnsi="Cambria" w:cs="Times New Roman"/>
                <w:sz w:val="20"/>
                <w:szCs w:val="20"/>
              </w:rPr>
              <w:t>30</w:t>
            </w:r>
          </w:p>
        </w:tc>
        <w:tc>
          <w:tcPr>
            <w:tcW w:w="1488" w:type="dxa"/>
            <w:vAlign w:val="center"/>
          </w:tcPr>
          <w:p w14:paraId="5566EB78" w14:textId="77777777" w:rsidR="00663BCF" w:rsidRPr="004861A5" w:rsidRDefault="00663BCF" w:rsidP="00CA5AE9">
            <w:pPr>
              <w:spacing w:before="20" w:after="20"/>
              <w:jc w:val="center"/>
              <w:rPr>
                <w:rFonts w:ascii="Cambria" w:hAnsi="Cambria" w:cs="Times New Roman"/>
                <w:sz w:val="20"/>
                <w:szCs w:val="20"/>
              </w:rPr>
            </w:pPr>
            <w:r w:rsidRPr="004861A5">
              <w:rPr>
                <w:rFonts w:ascii="Cambria" w:hAnsi="Cambria" w:cs="Times New Roman"/>
                <w:sz w:val="20"/>
                <w:szCs w:val="20"/>
              </w:rPr>
              <w:t>18</w:t>
            </w:r>
          </w:p>
        </w:tc>
      </w:tr>
    </w:tbl>
    <w:p w14:paraId="67089A52" w14:textId="77777777" w:rsidR="000829CD" w:rsidRPr="004861A5" w:rsidRDefault="000829CD" w:rsidP="000829CD">
      <w:pPr>
        <w:spacing w:before="120" w:after="120" w:line="240" w:lineRule="auto"/>
        <w:jc w:val="both"/>
        <w:rPr>
          <w:rFonts w:ascii="Cambria" w:hAnsi="Cambria" w:cs="Times New Roman"/>
          <w:b/>
          <w:bCs/>
        </w:rPr>
      </w:pPr>
      <w:r w:rsidRPr="004861A5">
        <w:rPr>
          <w:rFonts w:ascii="Cambria" w:hAnsi="Cambria" w:cs="Times New Roman"/>
          <w:b/>
          <w:bCs/>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0829CD" w:rsidRPr="004861A5" w14:paraId="53E34F73" w14:textId="77777777" w:rsidTr="00371D5D">
        <w:trPr>
          <w:jc w:val="center"/>
        </w:trPr>
        <w:tc>
          <w:tcPr>
            <w:tcW w:w="1666" w:type="dxa"/>
          </w:tcPr>
          <w:p w14:paraId="501538FE" w14:textId="77777777" w:rsidR="000829CD" w:rsidRPr="004861A5" w:rsidRDefault="000829CD" w:rsidP="00371D5D">
            <w:pPr>
              <w:spacing w:before="60" w:after="60" w:line="240" w:lineRule="auto"/>
              <w:jc w:val="both"/>
              <w:rPr>
                <w:rFonts w:ascii="Cambria" w:hAnsi="Cambria" w:cs="Times New Roman"/>
                <w:b/>
                <w:bCs/>
              </w:rPr>
            </w:pPr>
            <w:r w:rsidRPr="004861A5">
              <w:rPr>
                <w:rFonts w:ascii="Cambria" w:hAnsi="Cambria" w:cs="Times New Roman"/>
                <w:b/>
                <w:bCs/>
              </w:rPr>
              <w:t>Forma zajęć</w:t>
            </w:r>
          </w:p>
        </w:tc>
        <w:tc>
          <w:tcPr>
            <w:tcW w:w="4963" w:type="dxa"/>
          </w:tcPr>
          <w:p w14:paraId="5938561E" w14:textId="77777777" w:rsidR="000829CD" w:rsidRPr="004861A5" w:rsidRDefault="000829CD" w:rsidP="00371D5D">
            <w:pPr>
              <w:spacing w:before="60" w:after="60" w:line="240" w:lineRule="auto"/>
              <w:jc w:val="both"/>
              <w:rPr>
                <w:rFonts w:ascii="Cambria" w:hAnsi="Cambria" w:cs="Times New Roman"/>
                <w:b/>
                <w:bCs/>
              </w:rPr>
            </w:pPr>
            <w:r w:rsidRPr="004861A5">
              <w:rPr>
                <w:rFonts w:ascii="Cambria" w:hAnsi="Cambria" w:cs="Times New Roman"/>
                <w:b/>
                <w:bCs/>
              </w:rPr>
              <w:t>Metody dydaktyczne (wybór z listy)</w:t>
            </w:r>
          </w:p>
        </w:tc>
        <w:tc>
          <w:tcPr>
            <w:tcW w:w="3260" w:type="dxa"/>
          </w:tcPr>
          <w:p w14:paraId="614CA1AD" w14:textId="77777777" w:rsidR="000829CD" w:rsidRPr="004861A5" w:rsidRDefault="000829CD" w:rsidP="00371D5D">
            <w:pPr>
              <w:spacing w:before="60" w:after="60" w:line="240" w:lineRule="auto"/>
              <w:jc w:val="both"/>
              <w:rPr>
                <w:rFonts w:ascii="Cambria" w:hAnsi="Cambria" w:cs="Times New Roman"/>
                <w:b/>
                <w:bCs/>
              </w:rPr>
            </w:pPr>
            <w:r w:rsidRPr="004861A5">
              <w:rPr>
                <w:rFonts w:ascii="Cambria" w:hAnsi="Cambria" w:cs="Times New Roman"/>
                <w:b/>
                <w:bCs/>
              </w:rPr>
              <w:t>Ś</w:t>
            </w:r>
            <w:r w:rsidRPr="004861A5">
              <w:rPr>
                <w:rFonts w:ascii="Cambria" w:hAnsi="Cambria" w:cs="Times New Roman"/>
                <w:b/>
              </w:rPr>
              <w:t>rodki dydaktyczne</w:t>
            </w:r>
          </w:p>
        </w:tc>
      </w:tr>
      <w:tr w:rsidR="000829CD" w:rsidRPr="004861A5" w14:paraId="04CDE742" w14:textId="77777777" w:rsidTr="00371D5D">
        <w:trPr>
          <w:jc w:val="center"/>
        </w:trPr>
        <w:tc>
          <w:tcPr>
            <w:tcW w:w="1666" w:type="dxa"/>
          </w:tcPr>
          <w:p w14:paraId="526BD44E" w14:textId="77777777" w:rsidR="000829CD" w:rsidRPr="004861A5" w:rsidRDefault="000829CD" w:rsidP="00371D5D">
            <w:pPr>
              <w:spacing w:before="60" w:after="60" w:line="240" w:lineRule="auto"/>
              <w:jc w:val="both"/>
              <w:rPr>
                <w:rFonts w:ascii="Cambria" w:hAnsi="Cambria" w:cs="Times New Roman"/>
                <w:bCs/>
                <w:sz w:val="20"/>
                <w:szCs w:val="20"/>
              </w:rPr>
            </w:pPr>
            <w:r w:rsidRPr="004861A5">
              <w:rPr>
                <w:rFonts w:ascii="Cambria" w:hAnsi="Cambria" w:cs="Times New Roman"/>
                <w:bCs/>
                <w:sz w:val="20"/>
                <w:szCs w:val="20"/>
              </w:rPr>
              <w:t>Laboratoria</w:t>
            </w:r>
          </w:p>
        </w:tc>
        <w:tc>
          <w:tcPr>
            <w:tcW w:w="4963" w:type="dxa"/>
          </w:tcPr>
          <w:p w14:paraId="0DBC92E6" w14:textId="77777777" w:rsidR="008A5694" w:rsidRPr="004861A5" w:rsidRDefault="008A5694" w:rsidP="008A5694">
            <w:pPr>
              <w:spacing w:after="0" w:line="240" w:lineRule="auto"/>
              <w:rPr>
                <w:rFonts w:ascii="Cambria" w:eastAsia="Times New Roman" w:hAnsi="Cambria" w:cs="Times New Roman"/>
                <w:sz w:val="20"/>
                <w:szCs w:val="20"/>
                <w:lang w:eastAsia="pl-PL"/>
              </w:rPr>
            </w:pPr>
            <w:r w:rsidRPr="004861A5">
              <w:rPr>
                <w:rFonts w:ascii="Cambria" w:eastAsia="Times New Roman" w:hAnsi="Cambria" w:cs="Times New Roman"/>
                <w:sz w:val="20"/>
                <w:szCs w:val="20"/>
                <w:lang w:eastAsia="pl-PL"/>
              </w:rPr>
              <w:t>M3 – pokaz materiału audiowizualnego</w:t>
            </w:r>
          </w:p>
          <w:p w14:paraId="165C3DE0" w14:textId="77777777" w:rsidR="000829CD" w:rsidRPr="004861A5" w:rsidRDefault="008A5694" w:rsidP="008A5694">
            <w:pPr>
              <w:spacing w:after="0"/>
              <w:rPr>
                <w:rFonts w:ascii="Cambria" w:eastAsia="Times New Roman" w:hAnsi="Cambria" w:cs="Times New Roman"/>
                <w:sz w:val="20"/>
                <w:szCs w:val="20"/>
                <w:lang w:eastAsia="pl-PL"/>
              </w:rPr>
            </w:pPr>
            <w:r w:rsidRPr="004861A5">
              <w:rPr>
                <w:rFonts w:ascii="Cambria" w:eastAsia="Times New Roman" w:hAnsi="Cambria" w:cs="Times New Roman"/>
                <w:sz w:val="20"/>
                <w:szCs w:val="20"/>
                <w:lang w:eastAsia="pl-PL"/>
              </w:rPr>
              <w:t>M5 - ćwiczenia doskonalące obsługę programów edytorskich, ćwiczenia doskonalące umiejętność selekcjonowania, grupowania i przedstawiania zgromadzonych informacji, przygotowanie prezentacji</w:t>
            </w:r>
          </w:p>
        </w:tc>
        <w:tc>
          <w:tcPr>
            <w:tcW w:w="3260" w:type="dxa"/>
          </w:tcPr>
          <w:p w14:paraId="6BBE7651" w14:textId="77777777" w:rsidR="000829CD" w:rsidRPr="004861A5" w:rsidRDefault="008A5694" w:rsidP="00371D5D">
            <w:pPr>
              <w:spacing w:after="0"/>
              <w:rPr>
                <w:rFonts w:ascii="Cambria" w:hAnsi="Cambria" w:cs="Times New Roman"/>
                <w:sz w:val="20"/>
                <w:szCs w:val="20"/>
              </w:rPr>
            </w:pPr>
            <w:r w:rsidRPr="004861A5">
              <w:rPr>
                <w:rFonts w:ascii="Cambria" w:hAnsi="Cambria" w:cs="Times New Roman"/>
                <w:sz w:val="20"/>
                <w:szCs w:val="20"/>
              </w:rPr>
              <w:t>projektor</w:t>
            </w:r>
          </w:p>
        </w:tc>
      </w:tr>
    </w:tbl>
    <w:p w14:paraId="6A2D7CC1" w14:textId="77777777" w:rsidR="000829CD" w:rsidRPr="004861A5" w:rsidRDefault="000829CD" w:rsidP="000829CD">
      <w:pPr>
        <w:spacing w:before="120" w:after="120" w:line="240" w:lineRule="auto"/>
        <w:rPr>
          <w:rFonts w:ascii="Cambria" w:hAnsi="Cambria" w:cs="Times New Roman"/>
          <w:b/>
          <w:bCs/>
        </w:rPr>
      </w:pPr>
      <w:r w:rsidRPr="004861A5">
        <w:rPr>
          <w:rFonts w:ascii="Cambria" w:hAnsi="Cambria" w:cs="Times New Roman"/>
          <w:b/>
          <w:bCs/>
        </w:rPr>
        <w:t>8. Sposoby (metody) weryfikacji i oceny efektów uczenia się osiągniętych przez studenta</w:t>
      </w:r>
    </w:p>
    <w:p w14:paraId="6E17F7A4" w14:textId="77777777" w:rsidR="000829CD" w:rsidRPr="004861A5" w:rsidRDefault="000829CD" w:rsidP="000829CD">
      <w:pPr>
        <w:spacing w:before="120" w:after="120" w:line="240" w:lineRule="auto"/>
        <w:rPr>
          <w:rFonts w:ascii="Cambria" w:hAnsi="Cambria" w:cs="Times New Roman"/>
          <w:b/>
          <w:bCs/>
        </w:rPr>
      </w:pPr>
      <w:r w:rsidRPr="004861A5">
        <w:rPr>
          <w:rFonts w:ascii="Cambria" w:hAnsi="Cambria" w:cs="Times New Roman"/>
          <w:b/>
          <w:bCs/>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4490"/>
        <w:gridCol w:w="3940"/>
      </w:tblGrid>
      <w:tr w:rsidR="000829CD" w:rsidRPr="004861A5" w14:paraId="33AA4A0A" w14:textId="77777777" w:rsidTr="00CA5AE9">
        <w:tc>
          <w:tcPr>
            <w:tcW w:w="1459" w:type="dxa"/>
            <w:vAlign w:val="center"/>
          </w:tcPr>
          <w:p w14:paraId="28842E43" w14:textId="77777777" w:rsidR="000829CD" w:rsidRPr="004861A5" w:rsidRDefault="000829CD" w:rsidP="00371D5D">
            <w:pPr>
              <w:spacing w:before="60" w:after="60" w:line="240" w:lineRule="auto"/>
              <w:jc w:val="center"/>
              <w:rPr>
                <w:rFonts w:ascii="Cambria" w:hAnsi="Cambria" w:cs="Times New Roman"/>
                <w:b/>
                <w:bCs/>
                <w:sz w:val="28"/>
                <w:szCs w:val="28"/>
              </w:rPr>
            </w:pPr>
            <w:r w:rsidRPr="004861A5">
              <w:rPr>
                <w:rFonts w:ascii="Cambria" w:hAnsi="Cambria" w:cs="Times New Roman"/>
                <w:b/>
                <w:bCs/>
              </w:rPr>
              <w:t>Forma zajęć</w:t>
            </w:r>
          </w:p>
        </w:tc>
        <w:tc>
          <w:tcPr>
            <w:tcW w:w="4490" w:type="dxa"/>
            <w:vAlign w:val="center"/>
          </w:tcPr>
          <w:p w14:paraId="71EF9887" w14:textId="77777777" w:rsidR="000829CD" w:rsidRPr="004861A5" w:rsidRDefault="000829CD" w:rsidP="00371D5D">
            <w:pPr>
              <w:spacing w:after="0" w:line="240" w:lineRule="auto"/>
              <w:jc w:val="center"/>
              <w:rPr>
                <w:rFonts w:ascii="Cambria" w:hAnsi="Cambria" w:cs="Times New Roman"/>
                <w:b/>
                <w:sz w:val="20"/>
                <w:szCs w:val="20"/>
              </w:rPr>
            </w:pPr>
            <w:r w:rsidRPr="004861A5">
              <w:rPr>
                <w:rFonts w:ascii="Cambria" w:hAnsi="Cambria" w:cs="Times New Roman"/>
                <w:b/>
                <w:sz w:val="20"/>
                <w:szCs w:val="20"/>
              </w:rPr>
              <w:t xml:space="preserve">Ocena formująca (F) </w:t>
            </w:r>
          </w:p>
          <w:p w14:paraId="0FBB6B3B" w14:textId="77777777" w:rsidR="000829CD" w:rsidRPr="004861A5" w:rsidRDefault="000829CD" w:rsidP="00371D5D">
            <w:pPr>
              <w:spacing w:after="0" w:line="240" w:lineRule="auto"/>
              <w:jc w:val="center"/>
              <w:rPr>
                <w:rFonts w:ascii="Cambria" w:hAnsi="Cambria" w:cs="Times New Roman"/>
                <w:b/>
                <w:bCs/>
                <w:sz w:val="28"/>
                <w:szCs w:val="28"/>
              </w:rPr>
            </w:pPr>
            <w:r w:rsidRPr="004861A5">
              <w:rPr>
                <w:rFonts w:ascii="Cambria" w:hAnsi="Cambria" w:cs="Times New Roman"/>
                <w:b/>
                <w:sz w:val="20"/>
                <w:szCs w:val="20"/>
              </w:rPr>
              <w:t xml:space="preserve">– </w:t>
            </w:r>
            <w:r w:rsidRPr="004861A5">
              <w:rPr>
                <w:rFonts w:ascii="Cambria" w:hAnsi="Cambria" w:cs="Times New Roman"/>
                <w:color w:val="000000"/>
                <w:sz w:val="16"/>
                <w:szCs w:val="16"/>
              </w:rPr>
              <w:t xml:space="preserve">wskazuje studentowi na potrzebę uzupełniania wiedzy lub stosowania określonych metod i narzędzi, stymulujące do doskonalenia efektów pracy </w:t>
            </w:r>
            <w:r w:rsidRPr="004861A5">
              <w:rPr>
                <w:rFonts w:ascii="Cambria" w:hAnsi="Cambria" w:cs="Times New Roman"/>
                <w:b/>
                <w:color w:val="000000"/>
                <w:sz w:val="16"/>
                <w:szCs w:val="16"/>
              </w:rPr>
              <w:t>(wybór z listy)</w:t>
            </w:r>
          </w:p>
        </w:tc>
        <w:tc>
          <w:tcPr>
            <w:tcW w:w="3940" w:type="dxa"/>
            <w:vAlign w:val="center"/>
          </w:tcPr>
          <w:p w14:paraId="240D7766" w14:textId="77777777" w:rsidR="000829CD" w:rsidRPr="004861A5" w:rsidRDefault="000829CD" w:rsidP="00371D5D">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 xml:space="preserve">Ocena podsumowująca (P) – </w:t>
            </w:r>
            <w:r w:rsidRPr="004861A5">
              <w:rPr>
                <w:rFonts w:ascii="Cambria" w:hAnsi="Cambria" w:cs="Times New Roman"/>
                <w:sz w:val="16"/>
                <w:szCs w:val="16"/>
              </w:rPr>
              <w:t xml:space="preserve">podsumowuje osiągnięte efekty uczenia się </w:t>
            </w:r>
            <w:r w:rsidRPr="004861A5">
              <w:rPr>
                <w:rFonts w:ascii="Cambria" w:hAnsi="Cambria" w:cs="Times New Roman"/>
                <w:b/>
                <w:sz w:val="16"/>
                <w:szCs w:val="16"/>
              </w:rPr>
              <w:t>(wybór z listy)</w:t>
            </w:r>
          </w:p>
        </w:tc>
      </w:tr>
      <w:tr w:rsidR="000829CD" w:rsidRPr="004861A5" w14:paraId="53D3CBCD" w14:textId="77777777" w:rsidTr="00CA5AE9">
        <w:tc>
          <w:tcPr>
            <w:tcW w:w="1459" w:type="dxa"/>
          </w:tcPr>
          <w:p w14:paraId="26E72E23" w14:textId="77777777" w:rsidR="000829CD" w:rsidRPr="004861A5" w:rsidRDefault="000829CD" w:rsidP="00371D5D">
            <w:pPr>
              <w:spacing w:before="60" w:after="60" w:line="240" w:lineRule="auto"/>
              <w:rPr>
                <w:rFonts w:ascii="Cambria" w:hAnsi="Cambria" w:cs="Times New Roman"/>
                <w:b/>
                <w:bCs/>
                <w:sz w:val="20"/>
                <w:szCs w:val="20"/>
              </w:rPr>
            </w:pPr>
            <w:r w:rsidRPr="004861A5">
              <w:rPr>
                <w:rFonts w:ascii="Cambria" w:hAnsi="Cambria" w:cs="Times New Roman"/>
                <w:bCs/>
                <w:sz w:val="20"/>
                <w:szCs w:val="20"/>
              </w:rPr>
              <w:lastRenderedPageBreak/>
              <w:t>Laboratoria</w:t>
            </w:r>
          </w:p>
        </w:tc>
        <w:tc>
          <w:tcPr>
            <w:tcW w:w="4490" w:type="dxa"/>
            <w:vAlign w:val="center"/>
          </w:tcPr>
          <w:p w14:paraId="0DE1B9A7" w14:textId="77777777" w:rsidR="008A5694" w:rsidRPr="004861A5" w:rsidRDefault="008A5694" w:rsidP="008A5694">
            <w:pPr>
              <w:spacing w:after="0" w:line="240" w:lineRule="auto"/>
              <w:rPr>
                <w:rFonts w:ascii="Cambria" w:hAnsi="Cambria" w:cs="Times New Roman"/>
                <w:bCs/>
                <w:sz w:val="20"/>
                <w:szCs w:val="20"/>
              </w:rPr>
            </w:pPr>
            <w:r w:rsidRPr="004861A5">
              <w:rPr>
                <w:rFonts w:ascii="Cambria" w:hAnsi="Cambria" w:cs="Times New Roman"/>
                <w:b/>
                <w:bCs/>
                <w:sz w:val="20"/>
                <w:szCs w:val="20"/>
              </w:rPr>
              <w:t xml:space="preserve">F2 - </w:t>
            </w:r>
            <w:r w:rsidRPr="004861A5">
              <w:rPr>
                <w:rFonts w:ascii="Cambria" w:hAnsi="Cambria" w:cs="Times New Roman"/>
                <w:iCs/>
                <w:sz w:val="20"/>
                <w:szCs w:val="20"/>
              </w:rPr>
              <w:t>ocena ćwiczeń wykonywanych podczas zajęć</w:t>
            </w:r>
          </w:p>
          <w:p w14:paraId="279BF357" w14:textId="77777777" w:rsidR="000829CD" w:rsidRPr="004861A5" w:rsidRDefault="008A5694" w:rsidP="008A5694">
            <w:pPr>
              <w:spacing w:before="60" w:after="60" w:line="240" w:lineRule="auto"/>
              <w:rPr>
                <w:rFonts w:ascii="Cambria" w:hAnsi="Cambria" w:cs="Times New Roman"/>
                <w:b/>
                <w:bCs/>
                <w:sz w:val="20"/>
                <w:szCs w:val="20"/>
              </w:rPr>
            </w:pPr>
            <w:r w:rsidRPr="004861A5">
              <w:rPr>
                <w:rFonts w:ascii="Cambria" w:eastAsia="Times New Roman" w:hAnsi="Cambria" w:cs="Times New Roman"/>
                <w:b/>
                <w:bCs/>
                <w:sz w:val="20"/>
                <w:szCs w:val="20"/>
                <w:lang w:eastAsia="pl-PL"/>
              </w:rPr>
              <w:t>F5</w:t>
            </w:r>
            <w:r w:rsidRPr="004861A5">
              <w:rPr>
                <w:rFonts w:ascii="Cambria" w:eastAsia="Times New Roman" w:hAnsi="Cambria" w:cs="Times New Roman"/>
                <w:bCs/>
                <w:sz w:val="20"/>
                <w:szCs w:val="20"/>
                <w:lang w:eastAsia="pl-PL"/>
              </w:rPr>
              <w:t xml:space="preserve"> - </w:t>
            </w:r>
            <w:r w:rsidRPr="004861A5">
              <w:rPr>
                <w:rFonts w:ascii="Cambria" w:eastAsia="Times New Roman" w:hAnsi="Cambria" w:cs="Times New Roman"/>
                <w:iCs/>
                <w:sz w:val="20"/>
                <w:szCs w:val="20"/>
                <w:lang w:eastAsia="pl-PL"/>
              </w:rPr>
              <w:t>ćwiczenia sprawdzające umiejętności, rozwiązywanie zadań przy komputerze</w:t>
            </w:r>
          </w:p>
        </w:tc>
        <w:tc>
          <w:tcPr>
            <w:tcW w:w="3940" w:type="dxa"/>
            <w:vAlign w:val="center"/>
          </w:tcPr>
          <w:p w14:paraId="24D328DF" w14:textId="77777777" w:rsidR="000829CD" w:rsidRPr="004861A5" w:rsidRDefault="008A5694" w:rsidP="00371D5D">
            <w:pPr>
              <w:spacing w:before="60" w:after="60" w:line="240" w:lineRule="auto"/>
              <w:rPr>
                <w:rFonts w:ascii="Cambria" w:hAnsi="Cambria" w:cs="Times New Roman"/>
                <w:b/>
                <w:bCs/>
                <w:sz w:val="20"/>
                <w:szCs w:val="20"/>
              </w:rPr>
            </w:pPr>
            <w:r w:rsidRPr="004861A5">
              <w:rPr>
                <w:rFonts w:ascii="Cambria" w:eastAsia="Times New Roman" w:hAnsi="Cambria" w:cs="Times New Roman"/>
                <w:b/>
                <w:bCs/>
                <w:sz w:val="20"/>
                <w:szCs w:val="20"/>
                <w:lang w:eastAsia="pl-PL"/>
              </w:rPr>
              <w:t xml:space="preserve">P3 – </w:t>
            </w:r>
            <w:r w:rsidRPr="004861A5">
              <w:rPr>
                <w:rFonts w:ascii="Cambria" w:eastAsia="Times New Roman" w:hAnsi="Cambria" w:cs="Times New Roman"/>
                <w:bCs/>
                <w:sz w:val="20"/>
                <w:szCs w:val="20"/>
                <w:lang w:eastAsia="pl-PL"/>
              </w:rPr>
              <w:t>ocena podsumowująca powstała na podstawie ocen formujących, uzyskanych w semestrze</w:t>
            </w:r>
          </w:p>
        </w:tc>
      </w:tr>
    </w:tbl>
    <w:p w14:paraId="7F3E5AAD" w14:textId="77777777" w:rsidR="000829CD" w:rsidRPr="004861A5" w:rsidRDefault="000829CD" w:rsidP="000829CD">
      <w:pPr>
        <w:spacing w:before="120" w:after="120" w:line="240" w:lineRule="auto"/>
        <w:jc w:val="both"/>
        <w:rPr>
          <w:rFonts w:ascii="Cambria" w:hAnsi="Cambria" w:cs="Times New Roman"/>
          <w:color w:val="00B050"/>
        </w:rPr>
      </w:pPr>
      <w:r w:rsidRPr="004861A5">
        <w:rPr>
          <w:rFonts w:ascii="Cambria" w:hAnsi="Cambria" w:cs="Times New Roman"/>
          <w:b/>
        </w:rPr>
        <w:t>8.2. Sposoby (metody) weryfikacji osiągnięcia przedmiotowych efektów uczenia się (wstawić „x”)</w:t>
      </w:r>
    </w:p>
    <w:tbl>
      <w:tblPr>
        <w:tblW w:w="365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6"/>
        <w:gridCol w:w="638"/>
        <w:gridCol w:w="673"/>
        <w:gridCol w:w="673"/>
        <w:gridCol w:w="710"/>
      </w:tblGrid>
      <w:tr w:rsidR="004E1A58" w:rsidRPr="004861A5" w14:paraId="63215B61" w14:textId="77777777" w:rsidTr="004E1A58">
        <w:trPr>
          <w:trHeight w:val="150"/>
        </w:trPr>
        <w:tc>
          <w:tcPr>
            <w:tcW w:w="956" w:type="dxa"/>
            <w:vMerge w:val="restart"/>
            <w:tcBorders>
              <w:left w:val="single" w:sz="4" w:space="0" w:color="000000"/>
              <w:right w:val="single" w:sz="4" w:space="0" w:color="000000"/>
            </w:tcBorders>
            <w:vAlign w:val="center"/>
          </w:tcPr>
          <w:p w14:paraId="16298B92" w14:textId="77777777" w:rsidR="004E1A58" w:rsidRPr="004861A5" w:rsidRDefault="004E1A58" w:rsidP="00371D5D">
            <w:pPr>
              <w:spacing w:before="20" w:after="20" w:line="240" w:lineRule="auto"/>
              <w:jc w:val="center"/>
              <w:rPr>
                <w:rFonts w:ascii="Cambria" w:hAnsi="Cambria" w:cs="Times New Roman"/>
                <w:sz w:val="28"/>
                <w:szCs w:val="28"/>
              </w:rPr>
            </w:pPr>
            <w:r w:rsidRPr="004861A5">
              <w:rPr>
                <w:rFonts w:ascii="Cambria" w:hAnsi="Cambria" w:cs="Times New Roman"/>
                <w:b/>
                <w:bCs/>
                <w:sz w:val="20"/>
                <w:szCs w:val="20"/>
              </w:rPr>
              <w:t>Symbol efektu</w:t>
            </w:r>
          </w:p>
        </w:tc>
        <w:tc>
          <w:tcPr>
            <w:tcW w:w="2694" w:type="dxa"/>
            <w:gridSpan w:val="4"/>
            <w:tcBorders>
              <w:top w:val="single" w:sz="4" w:space="0" w:color="000000"/>
              <w:left w:val="single" w:sz="4" w:space="0" w:color="000000"/>
              <w:bottom w:val="single" w:sz="4" w:space="0" w:color="auto"/>
              <w:right w:val="single" w:sz="4" w:space="0" w:color="000000"/>
            </w:tcBorders>
            <w:vAlign w:val="center"/>
          </w:tcPr>
          <w:p w14:paraId="52DC2918" w14:textId="77777777" w:rsidR="004E1A58" w:rsidRPr="004861A5" w:rsidRDefault="004E1A58" w:rsidP="00371D5D">
            <w:pPr>
              <w:spacing w:before="20" w:after="20" w:line="240" w:lineRule="auto"/>
              <w:jc w:val="center"/>
              <w:rPr>
                <w:rFonts w:ascii="Cambria" w:hAnsi="Cambria" w:cs="Times New Roman"/>
                <w:bCs/>
                <w:sz w:val="16"/>
                <w:szCs w:val="10"/>
              </w:rPr>
            </w:pPr>
            <w:r w:rsidRPr="004861A5">
              <w:rPr>
                <w:rFonts w:ascii="Cambria" w:hAnsi="Cambria" w:cs="Times New Roman"/>
                <w:bCs/>
                <w:sz w:val="16"/>
                <w:szCs w:val="10"/>
              </w:rPr>
              <w:t>Laboratoria</w:t>
            </w:r>
          </w:p>
        </w:tc>
      </w:tr>
      <w:tr w:rsidR="004E1A58" w:rsidRPr="004861A5" w14:paraId="67A60D29" w14:textId="77777777" w:rsidTr="004E1A58">
        <w:trPr>
          <w:trHeight w:val="325"/>
        </w:trPr>
        <w:tc>
          <w:tcPr>
            <w:tcW w:w="956" w:type="dxa"/>
            <w:vMerge/>
            <w:tcBorders>
              <w:left w:val="single" w:sz="4" w:space="0" w:color="000000"/>
              <w:bottom w:val="single" w:sz="4" w:space="0" w:color="000000"/>
              <w:right w:val="single" w:sz="4" w:space="0" w:color="000000"/>
            </w:tcBorders>
            <w:vAlign w:val="center"/>
          </w:tcPr>
          <w:p w14:paraId="11BB7407" w14:textId="77777777" w:rsidR="004E1A58" w:rsidRPr="004861A5" w:rsidRDefault="004E1A58" w:rsidP="00371D5D">
            <w:pPr>
              <w:spacing w:before="20" w:after="20" w:line="240" w:lineRule="auto"/>
              <w:jc w:val="center"/>
              <w:rPr>
                <w:rFonts w:ascii="Cambria" w:hAnsi="Cambria" w:cs="Times New Roman"/>
                <w:sz w:val="28"/>
                <w:szCs w:val="28"/>
              </w:rPr>
            </w:pPr>
          </w:p>
        </w:tc>
        <w:tc>
          <w:tcPr>
            <w:tcW w:w="638" w:type="dxa"/>
            <w:tcBorders>
              <w:top w:val="single" w:sz="4" w:space="0" w:color="auto"/>
              <w:left w:val="single" w:sz="4" w:space="0" w:color="000000"/>
              <w:right w:val="single" w:sz="4" w:space="0" w:color="000000"/>
            </w:tcBorders>
            <w:shd w:val="clear" w:color="auto" w:fill="auto"/>
            <w:vAlign w:val="center"/>
          </w:tcPr>
          <w:p w14:paraId="5F5EF793" w14:textId="77777777" w:rsidR="004E1A58" w:rsidRPr="004861A5" w:rsidRDefault="004E1A58" w:rsidP="00371D5D">
            <w:pPr>
              <w:spacing w:before="20" w:after="20" w:line="240" w:lineRule="auto"/>
              <w:jc w:val="center"/>
              <w:rPr>
                <w:rFonts w:ascii="Cambria" w:hAnsi="Cambria" w:cs="Times New Roman"/>
                <w:bCs/>
                <w:sz w:val="16"/>
                <w:szCs w:val="16"/>
              </w:rPr>
            </w:pPr>
            <w:r w:rsidRPr="004861A5">
              <w:rPr>
                <w:rFonts w:ascii="Cambria" w:hAnsi="Cambria" w:cs="Times New Roman"/>
                <w:bCs/>
                <w:sz w:val="16"/>
                <w:szCs w:val="16"/>
              </w:rPr>
              <w:t>F2</w:t>
            </w:r>
          </w:p>
        </w:tc>
        <w:tc>
          <w:tcPr>
            <w:tcW w:w="673" w:type="dxa"/>
            <w:tcBorders>
              <w:top w:val="single" w:sz="4" w:space="0" w:color="auto"/>
              <w:left w:val="single" w:sz="4" w:space="0" w:color="000000"/>
              <w:right w:val="single" w:sz="4" w:space="0" w:color="000000"/>
            </w:tcBorders>
            <w:shd w:val="clear" w:color="auto" w:fill="auto"/>
            <w:vAlign w:val="center"/>
          </w:tcPr>
          <w:p w14:paraId="594CA3BC" w14:textId="77777777" w:rsidR="004E1A58" w:rsidRPr="004861A5" w:rsidRDefault="004E1A58" w:rsidP="00371D5D">
            <w:pPr>
              <w:spacing w:before="20" w:after="20" w:line="240" w:lineRule="auto"/>
              <w:rPr>
                <w:rFonts w:ascii="Cambria" w:hAnsi="Cambria" w:cs="Times New Roman"/>
                <w:bCs/>
                <w:sz w:val="16"/>
                <w:szCs w:val="16"/>
              </w:rPr>
            </w:pPr>
            <w:r w:rsidRPr="004861A5">
              <w:rPr>
                <w:rFonts w:ascii="Cambria" w:hAnsi="Cambria" w:cs="Times New Roman"/>
                <w:bCs/>
                <w:sz w:val="16"/>
                <w:szCs w:val="16"/>
              </w:rPr>
              <w:t>F5</w:t>
            </w:r>
          </w:p>
        </w:tc>
        <w:tc>
          <w:tcPr>
            <w:tcW w:w="673" w:type="dxa"/>
            <w:tcBorders>
              <w:top w:val="single" w:sz="4" w:space="0" w:color="auto"/>
              <w:left w:val="single" w:sz="4" w:space="0" w:color="000000"/>
              <w:right w:val="single" w:sz="4" w:space="0" w:color="000000"/>
            </w:tcBorders>
            <w:vAlign w:val="center"/>
          </w:tcPr>
          <w:p w14:paraId="6C323B43" w14:textId="77777777" w:rsidR="004E1A58" w:rsidRPr="004861A5" w:rsidRDefault="004E1A58" w:rsidP="00371D5D">
            <w:pPr>
              <w:spacing w:before="20" w:after="20" w:line="240" w:lineRule="auto"/>
              <w:rPr>
                <w:rFonts w:ascii="Cambria" w:hAnsi="Cambria" w:cs="Times New Roman"/>
                <w:bCs/>
                <w:sz w:val="16"/>
                <w:szCs w:val="16"/>
              </w:rPr>
            </w:pPr>
            <w:r w:rsidRPr="004861A5">
              <w:rPr>
                <w:rFonts w:ascii="Cambria" w:hAnsi="Cambria" w:cs="Times New Roman"/>
                <w:bCs/>
                <w:sz w:val="16"/>
                <w:szCs w:val="16"/>
              </w:rPr>
              <w:t>P3</w:t>
            </w:r>
          </w:p>
        </w:tc>
        <w:tc>
          <w:tcPr>
            <w:tcW w:w="710" w:type="dxa"/>
            <w:tcBorders>
              <w:top w:val="single" w:sz="4" w:space="0" w:color="auto"/>
              <w:left w:val="single" w:sz="4" w:space="0" w:color="000000"/>
              <w:right w:val="single" w:sz="4" w:space="0" w:color="000000"/>
            </w:tcBorders>
            <w:vAlign w:val="center"/>
          </w:tcPr>
          <w:p w14:paraId="5E185C9E" w14:textId="77777777" w:rsidR="004E1A58" w:rsidRPr="004861A5" w:rsidRDefault="004E1A58" w:rsidP="00371D5D">
            <w:pPr>
              <w:spacing w:before="20" w:after="20" w:line="240" w:lineRule="auto"/>
              <w:rPr>
                <w:rFonts w:ascii="Cambria" w:hAnsi="Cambria" w:cs="Times New Roman"/>
                <w:bCs/>
                <w:sz w:val="16"/>
                <w:szCs w:val="16"/>
              </w:rPr>
            </w:pPr>
            <w:r w:rsidRPr="004861A5">
              <w:rPr>
                <w:rFonts w:ascii="Cambria" w:hAnsi="Cambria" w:cs="Times New Roman"/>
                <w:bCs/>
                <w:sz w:val="16"/>
                <w:szCs w:val="16"/>
              </w:rPr>
              <w:t>-</w:t>
            </w:r>
          </w:p>
        </w:tc>
      </w:tr>
      <w:tr w:rsidR="004E1A58" w:rsidRPr="004861A5" w14:paraId="51F2E26D" w14:textId="77777777" w:rsidTr="004E1A58">
        <w:tc>
          <w:tcPr>
            <w:tcW w:w="956" w:type="dxa"/>
            <w:tcBorders>
              <w:top w:val="single" w:sz="4" w:space="0" w:color="000000"/>
              <w:left w:val="single" w:sz="4" w:space="0" w:color="000000"/>
              <w:bottom w:val="single" w:sz="4" w:space="0" w:color="000000"/>
              <w:right w:val="single" w:sz="4" w:space="0" w:color="000000"/>
            </w:tcBorders>
            <w:vAlign w:val="center"/>
          </w:tcPr>
          <w:p w14:paraId="6853D015" w14:textId="77777777" w:rsidR="004E1A58" w:rsidRPr="004861A5" w:rsidRDefault="004E1A58" w:rsidP="00371D5D">
            <w:pPr>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W_01</w:t>
            </w:r>
          </w:p>
        </w:tc>
        <w:tc>
          <w:tcPr>
            <w:tcW w:w="638" w:type="dxa"/>
            <w:tcBorders>
              <w:left w:val="single" w:sz="4" w:space="0" w:color="000000"/>
              <w:right w:val="single" w:sz="4" w:space="0" w:color="000000"/>
            </w:tcBorders>
            <w:shd w:val="clear" w:color="auto" w:fill="auto"/>
            <w:vAlign w:val="center"/>
          </w:tcPr>
          <w:p w14:paraId="7262AEEF" w14:textId="77777777" w:rsidR="004E1A58" w:rsidRPr="004861A5" w:rsidRDefault="004E1A58" w:rsidP="00371D5D">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673" w:type="dxa"/>
            <w:tcBorders>
              <w:left w:val="single" w:sz="4" w:space="0" w:color="000000"/>
              <w:right w:val="single" w:sz="4" w:space="0" w:color="000000"/>
            </w:tcBorders>
            <w:shd w:val="clear" w:color="auto" w:fill="auto"/>
            <w:vAlign w:val="center"/>
          </w:tcPr>
          <w:p w14:paraId="4EDE09F3" w14:textId="77777777" w:rsidR="004E1A58" w:rsidRPr="004861A5" w:rsidRDefault="004E1A58" w:rsidP="00371D5D">
            <w:pPr>
              <w:spacing w:before="20" w:after="20" w:line="240" w:lineRule="auto"/>
              <w:jc w:val="center"/>
              <w:rPr>
                <w:rFonts w:ascii="Cambria" w:hAnsi="Cambria" w:cs="Times New Roman"/>
                <w:b/>
                <w:sz w:val="24"/>
                <w:szCs w:val="24"/>
              </w:rPr>
            </w:pPr>
          </w:p>
        </w:tc>
        <w:tc>
          <w:tcPr>
            <w:tcW w:w="673" w:type="dxa"/>
            <w:tcBorders>
              <w:left w:val="single" w:sz="4" w:space="0" w:color="000000"/>
              <w:right w:val="single" w:sz="4" w:space="0" w:color="000000"/>
            </w:tcBorders>
            <w:vAlign w:val="center"/>
          </w:tcPr>
          <w:p w14:paraId="37308452" w14:textId="77777777" w:rsidR="004E1A58" w:rsidRPr="004861A5" w:rsidRDefault="004E1A58" w:rsidP="00371D5D">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710" w:type="dxa"/>
            <w:tcBorders>
              <w:left w:val="single" w:sz="4" w:space="0" w:color="000000"/>
              <w:right w:val="single" w:sz="4" w:space="0" w:color="000000"/>
            </w:tcBorders>
            <w:vAlign w:val="center"/>
          </w:tcPr>
          <w:p w14:paraId="5B511DD9" w14:textId="77777777" w:rsidR="004E1A58" w:rsidRPr="004861A5" w:rsidRDefault="004E1A58" w:rsidP="00371D5D">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w:t>
            </w:r>
          </w:p>
        </w:tc>
      </w:tr>
      <w:tr w:rsidR="004E1A58" w:rsidRPr="004861A5" w14:paraId="50C32D6F" w14:textId="77777777" w:rsidTr="004E1A58">
        <w:tc>
          <w:tcPr>
            <w:tcW w:w="956" w:type="dxa"/>
            <w:tcBorders>
              <w:top w:val="single" w:sz="4" w:space="0" w:color="000000"/>
              <w:left w:val="single" w:sz="4" w:space="0" w:color="000000"/>
              <w:bottom w:val="single" w:sz="4" w:space="0" w:color="000000"/>
              <w:right w:val="single" w:sz="4" w:space="0" w:color="000000"/>
            </w:tcBorders>
            <w:vAlign w:val="center"/>
          </w:tcPr>
          <w:p w14:paraId="6DE54C35" w14:textId="77777777" w:rsidR="004E1A58" w:rsidRPr="004861A5" w:rsidRDefault="004E1A58" w:rsidP="00371D5D">
            <w:pPr>
              <w:autoSpaceDE w:val="0"/>
              <w:autoSpaceDN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U_01</w:t>
            </w:r>
          </w:p>
        </w:tc>
        <w:tc>
          <w:tcPr>
            <w:tcW w:w="638" w:type="dxa"/>
            <w:tcBorders>
              <w:left w:val="single" w:sz="4" w:space="0" w:color="000000"/>
              <w:right w:val="single" w:sz="4" w:space="0" w:color="000000"/>
            </w:tcBorders>
            <w:shd w:val="clear" w:color="auto" w:fill="auto"/>
            <w:vAlign w:val="center"/>
          </w:tcPr>
          <w:p w14:paraId="10A97A94" w14:textId="77777777" w:rsidR="004E1A58" w:rsidRPr="004861A5" w:rsidRDefault="004E1A58" w:rsidP="00371D5D">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673" w:type="dxa"/>
            <w:tcBorders>
              <w:left w:val="single" w:sz="4" w:space="0" w:color="000000"/>
              <w:right w:val="single" w:sz="4" w:space="0" w:color="000000"/>
            </w:tcBorders>
            <w:shd w:val="clear" w:color="auto" w:fill="auto"/>
            <w:vAlign w:val="center"/>
          </w:tcPr>
          <w:p w14:paraId="50D033D7" w14:textId="77777777" w:rsidR="004E1A58" w:rsidRPr="004861A5" w:rsidRDefault="004E1A58" w:rsidP="00371D5D">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673" w:type="dxa"/>
            <w:tcBorders>
              <w:left w:val="single" w:sz="4" w:space="0" w:color="000000"/>
              <w:right w:val="single" w:sz="4" w:space="0" w:color="000000"/>
            </w:tcBorders>
            <w:vAlign w:val="center"/>
          </w:tcPr>
          <w:p w14:paraId="5E61A229" w14:textId="77777777" w:rsidR="004E1A58" w:rsidRPr="004861A5" w:rsidRDefault="004E1A58" w:rsidP="00371D5D">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710" w:type="dxa"/>
            <w:tcBorders>
              <w:left w:val="single" w:sz="4" w:space="0" w:color="000000"/>
              <w:right w:val="single" w:sz="4" w:space="0" w:color="000000"/>
            </w:tcBorders>
            <w:vAlign w:val="center"/>
          </w:tcPr>
          <w:p w14:paraId="6296DDAD" w14:textId="77777777" w:rsidR="004E1A58" w:rsidRPr="004861A5" w:rsidRDefault="004E1A58" w:rsidP="00371D5D">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w:t>
            </w:r>
          </w:p>
        </w:tc>
      </w:tr>
      <w:tr w:rsidR="004E1A58" w:rsidRPr="004861A5" w14:paraId="513C8DC0" w14:textId="77777777" w:rsidTr="004E1A58">
        <w:tc>
          <w:tcPr>
            <w:tcW w:w="956" w:type="dxa"/>
            <w:tcBorders>
              <w:top w:val="single" w:sz="4" w:space="0" w:color="000000"/>
              <w:left w:val="single" w:sz="4" w:space="0" w:color="000000"/>
              <w:bottom w:val="single" w:sz="4" w:space="0" w:color="000000"/>
              <w:right w:val="single" w:sz="4" w:space="0" w:color="000000"/>
            </w:tcBorders>
            <w:vAlign w:val="center"/>
          </w:tcPr>
          <w:p w14:paraId="6AB2D144" w14:textId="77777777" w:rsidR="004E1A58" w:rsidRPr="004861A5" w:rsidRDefault="004E1A58" w:rsidP="00371D5D">
            <w:pPr>
              <w:widowControl w:val="0"/>
              <w:autoSpaceDE w:val="0"/>
              <w:autoSpaceDN w:val="0"/>
              <w:adjustRightInd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U_02</w:t>
            </w:r>
          </w:p>
        </w:tc>
        <w:tc>
          <w:tcPr>
            <w:tcW w:w="638" w:type="dxa"/>
            <w:tcBorders>
              <w:left w:val="single" w:sz="4" w:space="0" w:color="000000"/>
              <w:right w:val="single" w:sz="4" w:space="0" w:color="000000"/>
            </w:tcBorders>
            <w:shd w:val="clear" w:color="auto" w:fill="auto"/>
            <w:vAlign w:val="center"/>
          </w:tcPr>
          <w:p w14:paraId="691304A7" w14:textId="77777777" w:rsidR="004E1A58" w:rsidRPr="004861A5" w:rsidRDefault="004E1A58" w:rsidP="00371D5D">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673" w:type="dxa"/>
            <w:tcBorders>
              <w:left w:val="single" w:sz="4" w:space="0" w:color="000000"/>
              <w:right w:val="single" w:sz="4" w:space="0" w:color="000000"/>
            </w:tcBorders>
            <w:shd w:val="clear" w:color="auto" w:fill="auto"/>
            <w:vAlign w:val="center"/>
          </w:tcPr>
          <w:p w14:paraId="19A66A8A" w14:textId="77777777" w:rsidR="004E1A58" w:rsidRPr="004861A5" w:rsidRDefault="004E1A58" w:rsidP="00371D5D">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673" w:type="dxa"/>
            <w:tcBorders>
              <w:left w:val="single" w:sz="4" w:space="0" w:color="000000"/>
              <w:right w:val="single" w:sz="4" w:space="0" w:color="000000"/>
            </w:tcBorders>
            <w:vAlign w:val="center"/>
          </w:tcPr>
          <w:p w14:paraId="2051EAE1" w14:textId="77777777" w:rsidR="004E1A58" w:rsidRPr="004861A5" w:rsidRDefault="004E1A58" w:rsidP="00371D5D">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710" w:type="dxa"/>
            <w:tcBorders>
              <w:left w:val="single" w:sz="4" w:space="0" w:color="000000"/>
              <w:right w:val="single" w:sz="4" w:space="0" w:color="000000"/>
            </w:tcBorders>
            <w:vAlign w:val="center"/>
          </w:tcPr>
          <w:p w14:paraId="01AC7CCE" w14:textId="77777777" w:rsidR="004E1A58" w:rsidRPr="004861A5" w:rsidRDefault="004E1A58" w:rsidP="00371D5D">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w:t>
            </w:r>
          </w:p>
        </w:tc>
      </w:tr>
      <w:tr w:rsidR="004E1A58" w:rsidRPr="004861A5" w14:paraId="0CE7E235" w14:textId="77777777" w:rsidTr="004E1A58">
        <w:tc>
          <w:tcPr>
            <w:tcW w:w="956" w:type="dxa"/>
            <w:tcBorders>
              <w:top w:val="single" w:sz="4" w:space="0" w:color="000000"/>
              <w:left w:val="single" w:sz="4" w:space="0" w:color="000000"/>
              <w:bottom w:val="single" w:sz="4" w:space="0" w:color="000000"/>
              <w:right w:val="single" w:sz="4" w:space="0" w:color="000000"/>
            </w:tcBorders>
            <w:vAlign w:val="center"/>
          </w:tcPr>
          <w:p w14:paraId="1B16F152" w14:textId="77777777" w:rsidR="004E1A58" w:rsidRPr="004861A5" w:rsidRDefault="004E1A58" w:rsidP="00371D5D">
            <w:pPr>
              <w:autoSpaceDE w:val="0"/>
              <w:autoSpaceDN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K_01</w:t>
            </w:r>
          </w:p>
        </w:tc>
        <w:tc>
          <w:tcPr>
            <w:tcW w:w="638" w:type="dxa"/>
            <w:tcBorders>
              <w:left w:val="single" w:sz="4" w:space="0" w:color="000000"/>
              <w:right w:val="single" w:sz="4" w:space="0" w:color="000000"/>
            </w:tcBorders>
            <w:shd w:val="clear" w:color="auto" w:fill="auto"/>
            <w:vAlign w:val="center"/>
          </w:tcPr>
          <w:p w14:paraId="5A3496DA" w14:textId="77777777" w:rsidR="004E1A58" w:rsidRPr="004861A5" w:rsidRDefault="004E1A58" w:rsidP="00371D5D">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673" w:type="dxa"/>
            <w:tcBorders>
              <w:left w:val="single" w:sz="4" w:space="0" w:color="000000"/>
              <w:right w:val="single" w:sz="4" w:space="0" w:color="000000"/>
            </w:tcBorders>
            <w:shd w:val="clear" w:color="auto" w:fill="auto"/>
            <w:vAlign w:val="center"/>
          </w:tcPr>
          <w:p w14:paraId="2E8C0EA6" w14:textId="77777777" w:rsidR="004E1A58" w:rsidRPr="004861A5" w:rsidRDefault="004E1A58" w:rsidP="00371D5D">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673" w:type="dxa"/>
            <w:tcBorders>
              <w:left w:val="single" w:sz="4" w:space="0" w:color="000000"/>
              <w:right w:val="single" w:sz="4" w:space="0" w:color="000000"/>
            </w:tcBorders>
            <w:vAlign w:val="center"/>
          </w:tcPr>
          <w:p w14:paraId="4E1ACDE5" w14:textId="77777777" w:rsidR="004E1A58" w:rsidRPr="004861A5" w:rsidRDefault="004E1A58" w:rsidP="00371D5D">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710" w:type="dxa"/>
            <w:tcBorders>
              <w:left w:val="single" w:sz="4" w:space="0" w:color="000000"/>
              <w:right w:val="single" w:sz="4" w:space="0" w:color="000000"/>
            </w:tcBorders>
            <w:vAlign w:val="center"/>
          </w:tcPr>
          <w:p w14:paraId="7559B0FD" w14:textId="77777777" w:rsidR="004E1A58" w:rsidRPr="004861A5" w:rsidRDefault="004E1A58" w:rsidP="00371D5D">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w:t>
            </w:r>
          </w:p>
        </w:tc>
      </w:tr>
    </w:tbl>
    <w:p w14:paraId="36DDCE51" w14:textId="3B2D787B" w:rsidR="009613E1" w:rsidRDefault="000829CD" w:rsidP="009613E1">
      <w:pPr>
        <w:pStyle w:val="Nagwek1"/>
        <w:spacing w:before="120" w:after="120" w:line="240" w:lineRule="auto"/>
        <w:rPr>
          <w:rFonts w:ascii="Cambria" w:hAnsi="Cambria"/>
          <w:b w:val="0"/>
          <w:bCs w:val="0"/>
          <w:sz w:val="22"/>
          <w:szCs w:val="22"/>
        </w:rPr>
      </w:pPr>
      <w:r w:rsidRPr="004861A5">
        <w:rPr>
          <w:rFonts w:ascii="Cambria" w:hAnsi="Cambria"/>
          <w:sz w:val="22"/>
          <w:szCs w:val="22"/>
        </w:rPr>
        <w:t xml:space="preserve">9. Opis sposobu ustalania oceny końcowej </w:t>
      </w:r>
      <w:r w:rsidRPr="004861A5">
        <w:rPr>
          <w:rFonts w:ascii="Cambria" w:hAnsi="Cambria"/>
          <w:b w:val="0"/>
          <w:bCs w:val="0"/>
          <w:sz w:val="22"/>
          <w:szCs w:val="22"/>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p w14:paraId="5A73EC5C" w14:textId="2C3F71EB" w:rsidR="005D5B7B" w:rsidRPr="005D5B7B" w:rsidRDefault="005D5B7B" w:rsidP="005D5B7B">
      <w:r w:rsidRPr="00CA5AE9">
        <w:rPr>
          <w:rFonts w:ascii="Cambria" w:eastAsia="Times New Roman" w:hAnsi="Cambria"/>
          <w:lang w:eastAsia="pl-PL"/>
        </w:rPr>
        <w:t>Na ocenę podsumowującą z przedmiotu składają się elementy oceny formującej (ocena ćwiczeń) i podsumowującej (prezentacja, zaliczenie pisemne)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gridCol w:w="2551"/>
        <w:gridCol w:w="3119"/>
      </w:tblGrid>
      <w:tr w:rsidR="009613E1" w:rsidRPr="004861A5" w14:paraId="20976107" w14:textId="77777777" w:rsidTr="00CA5AE9">
        <w:trPr>
          <w:trHeight w:val="322"/>
        </w:trPr>
        <w:tc>
          <w:tcPr>
            <w:tcW w:w="3823" w:type="dxa"/>
          </w:tcPr>
          <w:p w14:paraId="7640C2B4" w14:textId="77777777" w:rsidR="009613E1" w:rsidRPr="00CA5AE9" w:rsidRDefault="009613E1" w:rsidP="00CA5AE9">
            <w:pPr>
              <w:spacing w:after="0" w:line="240" w:lineRule="auto"/>
              <w:jc w:val="center"/>
              <w:rPr>
                <w:rFonts w:ascii="Cambria" w:eastAsia="Times New Roman" w:hAnsi="Cambria" w:cs="Times New Roman"/>
                <w:sz w:val="20"/>
                <w:szCs w:val="20"/>
                <w:lang w:eastAsia="pl-PL"/>
              </w:rPr>
            </w:pPr>
            <w:r w:rsidRPr="00CA5AE9">
              <w:rPr>
                <w:rFonts w:ascii="Cambria" w:eastAsia="Times New Roman" w:hAnsi="Cambria" w:cs="Times New Roman"/>
                <w:sz w:val="20"/>
                <w:szCs w:val="20"/>
                <w:lang w:eastAsia="pl-PL"/>
              </w:rPr>
              <w:t>Dostateczny</w:t>
            </w:r>
          </w:p>
          <w:p w14:paraId="2D7A65F5" w14:textId="77777777" w:rsidR="009613E1" w:rsidRPr="00CA5AE9" w:rsidRDefault="009613E1" w:rsidP="00CA5AE9">
            <w:pPr>
              <w:spacing w:after="0" w:line="240" w:lineRule="auto"/>
              <w:jc w:val="center"/>
              <w:rPr>
                <w:rFonts w:ascii="Cambria" w:eastAsia="Times New Roman" w:hAnsi="Cambria" w:cs="Times New Roman"/>
                <w:sz w:val="20"/>
                <w:szCs w:val="20"/>
                <w:lang w:eastAsia="pl-PL"/>
              </w:rPr>
            </w:pPr>
            <w:r w:rsidRPr="00CA5AE9">
              <w:rPr>
                <w:rFonts w:ascii="Cambria" w:eastAsia="Times New Roman" w:hAnsi="Cambria" w:cs="Times New Roman"/>
                <w:sz w:val="20"/>
                <w:szCs w:val="20"/>
                <w:lang w:eastAsia="pl-PL"/>
              </w:rPr>
              <w:t>dostateczny plus</w:t>
            </w:r>
          </w:p>
          <w:p w14:paraId="4BA63781" w14:textId="77777777" w:rsidR="009613E1" w:rsidRPr="00CA5AE9" w:rsidRDefault="009613E1" w:rsidP="00CA5AE9">
            <w:pPr>
              <w:spacing w:after="0" w:line="240" w:lineRule="auto"/>
              <w:jc w:val="center"/>
              <w:rPr>
                <w:rFonts w:ascii="Cambria" w:eastAsia="Times New Roman" w:hAnsi="Cambria" w:cs="Times New Roman"/>
                <w:sz w:val="20"/>
                <w:szCs w:val="20"/>
                <w:lang w:eastAsia="pl-PL"/>
              </w:rPr>
            </w:pPr>
            <w:r w:rsidRPr="00CA5AE9">
              <w:rPr>
                <w:rFonts w:ascii="Cambria" w:eastAsia="Times New Roman" w:hAnsi="Cambria" w:cs="Times New Roman"/>
                <w:sz w:val="20"/>
                <w:szCs w:val="20"/>
                <w:lang w:eastAsia="pl-PL"/>
              </w:rPr>
              <w:t>3/3,5</w:t>
            </w:r>
          </w:p>
        </w:tc>
        <w:tc>
          <w:tcPr>
            <w:tcW w:w="2551" w:type="dxa"/>
          </w:tcPr>
          <w:p w14:paraId="42AC1EFD" w14:textId="77777777" w:rsidR="009613E1" w:rsidRPr="00CA5AE9" w:rsidRDefault="009613E1" w:rsidP="00CA5AE9">
            <w:pPr>
              <w:spacing w:after="0" w:line="240" w:lineRule="auto"/>
              <w:jc w:val="center"/>
              <w:rPr>
                <w:rFonts w:ascii="Cambria" w:eastAsia="Times New Roman" w:hAnsi="Cambria" w:cs="Times New Roman"/>
                <w:sz w:val="20"/>
                <w:szCs w:val="20"/>
                <w:lang w:eastAsia="pl-PL"/>
              </w:rPr>
            </w:pPr>
            <w:r w:rsidRPr="00CA5AE9">
              <w:rPr>
                <w:rFonts w:ascii="Cambria" w:eastAsia="Times New Roman" w:hAnsi="Cambria" w:cs="Times New Roman"/>
                <w:sz w:val="20"/>
                <w:szCs w:val="20"/>
                <w:lang w:eastAsia="pl-PL"/>
              </w:rPr>
              <w:t>dobry</w:t>
            </w:r>
          </w:p>
          <w:p w14:paraId="602DA28E" w14:textId="77777777" w:rsidR="009613E1" w:rsidRPr="00CA5AE9" w:rsidRDefault="009613E1" w:rsidP="00CA5AE9">
            <w:pPr>
              <w:spacing w:after="0" w:line="240" w:lineRule="auto"/>
              <w:jc w:val="center"/>
              <w:rPr>
                <w:rFonts w:ascii="Cambria" w:eastAsia="Times New Roman" w:hAnsi="Cambria" w:cs="Times New Roman"/>
                <w:sz w:val="20"/>
                <w:szCs w:val="20"/>
                <w:lang w:eastAsia="pl-PL"/>
              </w:rPr>
            </w:pPr>
            <w:r w:rsidRPr="00CA5AE9">
              <w:rPr>
                <w:rFonts w:ascii="Cambria" w:eastAsia="Times New Roman" w:hAnsi="Cambria" w:cs="Times New Roman"/>
                <w:sz w:val="20"/>
                <w:szCs w:val="20"/>
                <w:lang w:eastAsia="pl-PL"/>
              </w:rPr>
              <w:t>dobry plus</w:t>
            </w:r>
          </w:p>
          <w:p w14:paraId="51C208D6" w14:textId="77777777" w:rsidR="009613E1" w:rsidRPr="00CA5AE9" w:rsidRDefault="009613E1" w:rsidP="00CA5AE9">
            <w:pPr>
              <w:spacing w:after="0" w:line="240" w:lineRule="auto"/>
              <w:jc w:val="center"/>
              <w:rPr>
                <w:rFonts w:ascii="Cambria" w:eastAsia="Times New Roman" w:hAnsi="Cambria" w:cs="Times New Roman"/>
                <w:sz w:val="20"/>
                <w:szCs w:val="20"/>
                <w:lang w:eastAsia="pl-PL"/>
              </w:rPr>
            </w:pPr>
            <w:r w:rsidRPr="00CA5AE9">
              <w:rPr>
                <w:rFonts w:ascii="Cambria" w:eastAsia="Times New Roman" w:hAnsi="Cambria" w:cs="Times New Roman"/>
                <w:sz w:val="20"/>
                <w:szCs w:val="20"/>
                <w:lang w:eastAsia="pl-PL"/>
              </w:rPr>
              <w:t>4/4,5</w:t>
            </w:r>
          </w:p>
        </w:tc>
        <w:tc>
          <w:tcPr>
            <w:tcW w:w="3119" w:type="dxa"/>
          </w:tcPr>
          <w:p w14:paraId="1BD9DF1F" w14:textId="77777777" w:rsidR="009613E1" w:rsidRPr="00CA5AE9" w:rsidRDefault="009613E1" w:rsidP="00CA5AE9">
            <w:pPr>
              <w:spacing w:after="0" w:line="240" w:lineRule="auto"/>
              <w:jc w:val="center"/>
              <w:rPr>
                <w:rFonts w:ascii="Cambria" w:eastAsia="Times New Roman" w:hAnsi="Cambria" w:cs="Times New Roman"/>
                <w:sz w:val="20"/>
                <w:szCs w:val="20"/>
                <w:lang w:eastAsia="pl-PL"/>
              </w:rPr>
            </w:pPr>
            <w:r w:rsidRPr="00CA5AE9">
              <w:rPr>
                <w:rFonts w:ascii="Cambria" w:eastAsia="Times New Roman" w:hAnsi="Cambria" w:cs="Times New Roman"/>
                <w:sz w:val="20"/>
                <w:szCs w:val="20"/>
                <w:lang w:eastAsia="pl-PL"/>
              </w:rPr>
              <w:t>bardzo dobry</w:t>
            </w:r>
          </w:p>
          <w:p w14:paraId="105178E3" w14:textId="77777777" w:rsidR="009613E1" w:rsidRPr="00CA5AE9" w:rsidRDefault="009613E1" w:rsidP="00CA5AE9">
            <w:pPr>
              <w:spacing w:after="0" w:line="240" w:lineRule="auto"/>
              <w:jc w:val="center"/>
              <w:rPr>
                <w:rFonts w:ascii="Cambria" w:hAnsi="Cambria" w:cs="Times New Roman"/>
                <w:b/>
                <w:sz w:val="20"/>
                <w:szCs w:val="20"/>
              </w:rPr>
            </w:pPr>
            <w:r w:rsidRPr="00CA5AE9">
              <w:rPr>
                <w:rFonts w:ascii="Cambria" w:hAnsi="Cambria" w:cs="Times New Roman"/>
                <w:b/>
                <w:sz w:val="20"/>
                <w:szCs w:val="20"/>
              </w:rPr>
              <w:t>5</w:t>
            </w:r>
          </w:p>
        </w:tc>
      </w:tr>
      <w:tr w:rsidR="009613E1" w:rsidRPr="004861A5" w14:paraId="12E65996" w14:textId="77777777" w:rsidTr="00CA5AE9">
        <w:trPr>
          <w:trHeight w:val="323"/>
        </w:trPr>
        <w:tc>
          <w:tcPr>
            <w:tcW w:w="3823" w:type="dxa"/>
          </w:tcPr>
          <w:p w14:paraId="6A7204BC" w14:textId="77777777" w:rsidR="009613E1" w:rsidRPr="004861A5" w:rsidRDefault="009613E1" w:rsidP="00106563">
            <w:pPr>
              <w:spacing w:after="0" w:line="240" w:lineRule="auto"/>
              <w:rPr>
                <w:rFonts w:ascii="Cambria" w:eastAsia="Times New Roman" w:hAnsi="Cambria" w:cs="Times New Roman"/>
                <w:sz w:val="20"/>
                <w:szCs w:val="20"/>
                <w:lang w:eastAsia="pl-PL"/>
              </w:rPr>
            </w:pPr>
            <w:r w:rsidRPr="004861A5">
              <w:rPr>
                <w:rFonts w:ascii="Cambria" w:eastAsia="Times New Roman" w:hAnsi="Cambria" w:cs="Times New Roman"/>
                <w:sz w:val="20"/>
                <w:szCs w:val="20"/>
                <w:lang w:eastAsia="pl-PL"/>
              </w:rPr>
              <w:t>Potrafi ogólnie scharakteryzować poznane oprogramowanie i wskazać jego podstawowe zastosowanie.</w:t>
            </w:r>
          </w:p>
        </w:tc>
        <w:tc>
          <w:tcPr>
            <w:tcW w:w="2551" w:type="dxa"/>
          </w:tcPr>
          <w:p w14:paraId="332C8D2B" w14:textId="77777777" w:rsidR="009613E1" w:rsidRPr="004861A5" w:rsidRDefault="009613E1" w:rsidP="00106563">
            <w:pPr>
              <w:spacing w:after="0" w:line="240" w:lineRule="auto"/>
              <w:rPr>
                <w:rFonts w:ascii="Cambria" w:eastAsia="Times New Roman" w:hAnsi="Cambria" w:cs="Times New Roman"/>
                <w:sz w:val="20"/>
                <w:szCs w:val="20"/>
                <w:lang w:eastAsia="pl-PL"/>
              </w:rPr>
            </w:pPr>
            <w:r w:rsidRPr="004861A5">
              <w:rPr>
                <w:rFonts w:ascii="Cambria" w:eastAsia="Times New Roman" w:hAnsi="Cambria" w:cs="Times New Roman"/>
                <w:sz w:val="20"/>
                <w:szCs w:val="20"/>
                <w:lang w:eastAsia="pl-PL"/>
              </w:rPr>
              <w:t>Potrafi szczegółowo scharakteryzować poznane oprogramowanie oraz wskazać obszary zastosowanie.</w:t>
            </w:r>
          </w:p>
        </w:tc>
        <w:tc>
          <w:tcPr>
            <w:tcW w:w="3119" w:type="dxa"/>
          </w:tcPr>
          <w:p w14:paraId="4F30818A" w14:textId="77777777" w:rsidR="009613E1" w:rsidRPr="004861A5" w:rsidRDefault="009613E1" w:rsidP="00106563">
            <w:pPr>
              <w:spacing w:after="0" w:line="240" w:lineRule="auto"/>
              <w:rPr>
                <w:rFonts w:ascii="Cambria" w:eastAsia="Times New Roman" w:hAnsi="Cambria" w:cs="Times New Roman"/>
                <w:sz w:val="20"/>
                <w:szCs w:val="20"/>
                <w:lang w:eastAsia="pl-PL"/>
              </w:rPr>
            </w:pPr>
            <w:r w:rsidRPr="004861A5">
              <w:rPr>
                <w:rFonts w:ascii="Cambria" w:eastAsia="Times New Roman" w:hAnsi="Cambria" w:cs="Times New Roman"/>
                <w:sz w:val="20"/>
                <w:szCs w:val="20"/>
                <w:lang w:eastAsia="pl-PL"/>
              </w:rPr>
              <w:t>Potrafi szczegółowo scharakteryzować poznane oprogramowanie oraz wskazać obszary zastosowanie co pozwala mu na samodzielne rozwiązywanie problemów.</w:t>
            </w:r>
          </w:p>
        </w:tc>
      </w:tr>
      <w:tr w:rsidR="009613E1" w:rsidRPr="004861A5" w14:paraId="452D0CE5" w14:textId="77777777" w:rsidTr="00CA5AE9">
        <w:trPr>
          <w:trHeight w:val="323"/>
        </w:trPr>
        <w:tc>
          <w:tcPr>
            <w:tcW w:w="3823" w:type="dxa"/>
          </w:tcPr>
          <w:p w14:paraId="2A0789CA" w14:textId="77777777" w:rsidR="009613E1" w:rsidRPr="004861A5" w:rsidRDefault="009613E1" w:rsidP="00106563">
            <w:pPr>
              <w:spacing w:after="0" w:line="240" w:lineRule="auto"/>
              <w:rPr>
                <w:rFonts w:ascii="Cambria" w:eastAsia="Times New Roman" w:hAnsi="Cambria" w:cs="Times New Roman"/>
                <w:sz w:val="20"/>
                <w:szCs w:val="20"/>
                <w:lang w:eastAsia="pl-PL"/>
              </w:rPr>
            </w:pPr>
            <w:r w:rsidRPr="004861A5">
              <w:rPr>
                <w:rFonts w:ascii="Cambria" w:eastAsia="Times New Roman" w:hAnsi="Cambria" w:cs="Times New Roman"/>
                <w:sz w:val="20"/>
                <w:szCs w:val="20"/>
                <w:lang w:eastAsia="pl-PL"/>
              </w:rPr>
              <w:t>Opracowuje dokumentację wykorzystując narzędzia informatyczne do gromadzenia, analizowania, porządkowania i przetwarzania informacji popełniając błędy w doborze narzędzi, które nie mają wpływu na efekt końcowy.</w:t>
            </w:r>
          </w:p>
        </w:tc>
        <w:tc>
          <w:tcPr>
            <w:tcW w:w="2551" w:type="dxa"/>
          </w:tcPr>
          <w:p w14:paraId="7E3DC9FE" w14:textId="77777777" w:rsidR="009613E1" w:rsidRPr="004861A5" w:rsidRDefault="009613E1" w:rsidP="00106563">
            <w:pPr>
              <w:spacing w:after="0" w:line="240" w:lineRule="auto"/>
              <w:rPr>
                <w:rFonts w:ascii="Cambria" w:eastAsia="Times New Roman" w:hAnsi="Cambria" w:cs="Times New Roman"/>
                <w:sz w:val="20"/>
                <w:szCs w:val="20"/>
                <w:lang w:eastAsia="pl-PL"/>
              </w:rPr>
            </w:pPr>
            <w:r w:rsidRPr="004861A5">
              <w:rPr>
                <w:rFonts w:ascii="Cambria" w:eastAsia="Times New Roman" w:hAnsi="Cambria" w:cs="Times New Roman"/>
                <w:sz w:val="20"/>
                <w:szCs w:val="20"/>
                <w:lang w:eastAsia="pl-PL"/>
              </w:rPr>
              <w:t>Opracowuje różnorodne  materiały popełniając minimalne błędy, które nie mają wpływu na rezultat jego pracy.</w:t>
            </w:r>
          </w:p>
        </w:tc>
        <w:tc>
          <w:tcPr>
            <w:tcW w:w="3119" w:type="dxa"/>
          </w:tcPr>
          <w:p w14:paraId="237B1DA5" w14:textId="77777777" w:rsidR="009613E1" w:rsidRPr="004861A5" w:rsidRDefault="009613E1" w:rsidP="00106563">
            <w:pPr>
              <w:spacing w:after="0" w:line="240" w:lineRule="auto"/>
              <w:rPr>
                <w:rFonts w:ascii="Cambria" w:eastAsia="Times New Roman" w:hAnsi="Cambria" w:cs="Times New Roman"/>
                <w:sz w:val="20"/>
                <w:szCs w:val="20"/>
                <w:lang w:eastAsia="pl-PL"/>
              </w:rPr>
            </w:pPr>
            <w:r w:rsidRPr="004861A5">
              <w:rPr>
                <w:rFonts w:ascii="Cambria" w:eastAsia="Times New Roman" w:hAnsi="Cambria" w:cs="Times New Roman"/>
                <w:sz w:val="20"/>
                <w:szCs w:val="20"/>
                <w:lang w:eastAsia="pl-PL"/>
              </w:rPr>
              <w:t>Bezbłędnie opracowuje różnorodne  materiały. Pracuje samodzielnie.</w:t>
            </w:r>
          </w:p>
        </w:tc>
      </w:tr>
      <w:tr w:rsidR="009613E1" w:rsidRPr="004861A5" w14:paraId="5AC97BE3" w14:textId="77777777" w:rsidTr="00CA5AE9">
        <w:trPr>
          <w:trHeight w:val="93"/>
        </w:trPr>
        <w:tc>
          <w:tcPr>
            <w:tcW w:w="3823" w:type="dxa"/>
          </w:tcPr>
          <w:p w14:paraId="6C5491BE" w14:textId="77777777" w:rsidR="009613E1" w:rsidRPr="004861A5" w:rsidRDefault="009613E1" w:rsidP="00106563">
            <w:pPr>
              <w:spacing w:after="0" w:line="240" w:lineRule="auto"/>
              <w:rPr>
                <w:rFonts w:ascii="Cambria" w:eastAsia="Times New Roman" w:hAnsi="Cambria" w:cs="Times New Roman"/>
                <w:sz w:val="20"/>
                <w:szCs w:val="20"/>
                <w:lang w:eastAsia="pl-PL"/>
              </w:rPr>
            </w:pPr>
            <w:r w:rsidRPr="004861A5">
              <w:rPr>
                <w:rFonts w:ascii="Cambria" w:eastAsia="Times New Roman" w:hAnsi="Cambria" w:cs="Times New Roman"/>
                <w:sz w:val="20"/>
                <w:szCs w:val="20"/>
                <w:lang w:eastAsia="pl-PL"/>
              </w:rPr>
              <w:t>Nie potrafi samodzielnie dobrać narzędzi do prezentowania własnej działalności. Przy opracowywaniu prezentacji stosuje tylko podstawowe narzędzia.</w:t>
            </w:r>
          </w:p>
        </w:tc>
        <w:tc>
          <w:tcPr>
            <w:tcW w:w="2551" w:type="dxa"/>
          </w:tcPr>
          <w:p w14:paraId="03681D17" w14:textId="77777777" w:rsidR="009613E1" w:rsidRPr="004861A5" w:rsidRDefault="009613E1" w:rsidP="00106563">
            <w:pPr>
              <w:spacing w:after="0" w:line="240" w:lineRule="auto"/>
              <w:rPr>
                <w:rFonts w:ascii="Cambria" w:eastAsia="Times New Roman" w:hAnsi="Cambria" w:cs="Times New Roman"/>
                <w:sz w:val="20"/>
                <w:szCs w:val="20"/>
                <w:lang w:eastAsia="pl-PL"/>
              </w:rPr>
            </w:pPr>
            <w:r w:rsidRPr="004861A5">
              <w:rPr>
                <w:rFonts w:ascii="Cambria" w:eastAsia="Times New Roman" w:hAnsi="Cambria" w:cs="Times New Roman"/>
                <w:sz w:val="20"/>
                <w:szCs w:val="20"/>
                <w:lang w:eastAsia="pl-PL"/>
              </w:rPr>
              <w:t xml:space="preserve">Samodzielnie dobiera narzędzia do prezentacji własnej działalności. </w:t>
            </w:r>
          </w:p>
          <w:p w14:paraId="4C30A098" w14:textId="77777777" w:rsidR="009613E1" w:rsidRPr="004861A5" w:rsidRDefault="009613E1" w:rsidP="00106563">
            <w:pPr>
              <w:spacing w:after="0" w:line="240" w:lineRule="auto"/>
              <w:rPr>
                <w:rFonts w:ascii="Cambria" w:eastAsia="Times New Roman" w:hAnsi="Cambria" w:cs="Times New Roman"/>
                <w:sz w:val="20"/>
                <w:szCs w:val="20"/>
                <w:lang w:eastAsia="pl-PL"/>
              </w:rPr>
            </w:pPr>
            <w:r w:rsidRPr="004861A5">
              <w:rPr>
                <w:rFonts w:ascii="Cambria" w:eastAsia="Times New Roman" w:hAnsi="Cambria" w:cs="Times New Roman"/>
                <w:sz w:val="20"/>
                <w:szCs w:val="20"/>
                <w:lang w:eastAsia="pl-PL"/>
              </w:rPr>
              <w:t>Przy opracowywaniu prezentacji stosuje standardowe  narzędzia.</w:t>
            </w:r>
          </w:p>
        </w:tc>
        <w:tc>
          <w:tcPr>
            <w:tcW w:w="3119" w:type="dxa"/>
          </w:tcPr>
          <w:p w14:paraId="008DCBA0" w14:textId="77777777" w:rsidR="009613E1" w:rsidRPr="004861A5" w:rsidRDefault="009613E1" w:rsidP="00106563">
            <w:pPr>
              <w:spacing w:after="0" w:line="240" w:lineRule="auto"/>
              <w:rPr>
                <w:rFonts w:ascii="Cambria" w:eastAsia="Times New Roman" w:hAnsi="Cambria" w:cs="Times New Roman"/>
                <w:sz w:val="20"/>
                <w:szCs w:val="20"/>
                <w:lang w:eastAsia="pl-PL"/>
              </w:rPr>
            </w:pPr>
            <w:r w:rsidRPr="004861A5">
              <w:rPr>
                <w:rFonts w:ascii="Cambria" w:eastAsia="Times New Roman" w:hAnsi="Cambria" w:cs="Times New Roman"/>
                <w:sz w:val="20"/>
                <w:szCs w:val="20"/>
                <w:lang w:eastAsia="pl-PL"/>
              </w:rPr>
              <w:t>Przy opracowywaniu prezentacji stosuje niestandardowe  metody i narzędzia.</w:t>
            </w:r>
          </w:p>
        </w:tc>
      </w:tr>
      <w:tr w:rsidR="009613E1" w:rsidRPr="004861A5" w14:paraId="49FE96B6" w14:textId="77777777" w:rsidTr="00CA5AE9">
        <w:trPr>
          <w:trHeight w:val="507"/>
        </w:trPr>
        <w:tc>
          <w:tcPr>
            <w:tcW w:w="3823" w:type="dxa"/>
          </w:tcPr>
          <w:p w14:paraId="7EA2873B" w14:textId="77777777" w:rsidR="009613E1" w:rsidRPr="004861A5" w:rsidRDefault="009613E1" w:rsidP="00106563">
            <w:pPr>
              <w:spacing w:after="0" w:line="240" w:lineRule="auto"/>
              <w:jc w:val="both"/>
              <w:rPr>
                <w:rFonts w:ascii="Cambria" w:eastAsia="Times New Roman" w:hAnsi="Cambria" w:cs="Times New Roman"/>
                <w:sz w:val="20"/>
                <w:szCs w:val="20"/>
                <w:lang w:eastAsia="pl-PL"/>
              </w:rPr>
            </w:pPr>
            <w:r w:rsidRPr="004861A5">
              <w:rPr>
                <w:rFonts w:ascii="Cambria" w:eastAsia="Times New Roman" w:hAnsi="Cambria" w:cs="Times New Roman"/>
                <w:sz w:val="20"/>
                <w:szCs w:val="20"/>
                <w:lang w:eastAsia="pl-PL"/>
              </w:rPr>
              <w:t>Ma świadomość tempa zmian w technologii informacyjnej, ale nie potrafi się do nich odnieść.</w:t>
            </w:r>
          </w:p>
        </w:tc>
        <w:tc>
          <w:tcPr>
            <w:tcW w:w="2551" w:type="dxa"/>
          </w:tcPr>
          <w:p w14:paraId="3C2AF0F3" w14:textId="77777777" w:rsidR="009613E1" w:rsidRPr="004861A5" w:rsidRDefault="009613E1" w:rsidP="00106563">
            <w:pPr>
              <w:spacing w:after="0" w:line="240" w:lineRule="auto"/>
              <w:jc w:val="both"/>
              <w:rPr>
                <w:rFonts w:ascii="Cambria" w:eastAsia="Times New Roman" w:hAnsi="Cambria" w:cs="Times New Roman"/>
                <w:sz w:val="20"/>
                <w:szCs w:val="20"/>
                <w:lang w:eastAsia="pl-PL"/>
              </w:rPr>
            </w:pPr>
            <w:r w:rsidRPr="004861A5">
              <w:rPr>
                <w:rFonts w:ascii="Cambria" w:eastAsia="Times New Roman" w:hAnsi="Cambria" w:cs="Times New Roman"/>
                <w:sz w:val="20"/>
                <w:szCs w:val="20"/>
                <w:lang w:eastAsia="pl-PL"/>
              </w:rPr>
              <w:t>Ma świadomość tempa zmian w technologii informacyjnej i odnosi się do nich w niewielkim stopniu.</w:t>
            </w:r>
          </w:p>
        </w:tc>
        <w:tc>
          <w:tcPr>
            <w:tcW w:w="3119" w:type="dxa"/>
          </w:tcPr>
          <w:p w14:paraId="566A6056" w14:textId="77777777" w:rsidR="009613E1" w:rsidRPr="004861A5" w:rsidRDefault="009613E1" w:rsidP="00106563">
            <w:pPr>
              <w:spacing w:after="0" w:line="240" w:lineRule="auto"/>
              <w:jc w:val="both"/>
              <w:rPr>
                <w:rFonts w:ascii="Cambria" w:eastAsia="Times New Roman" w:hAnsi="Cambria" w:cs="Times New Roman"/>
                <w:sz w:val="20"/>
                <w:szCs w:val="20"/>
                <w:lang w:eastAsia="pl-PL"/>
              </w:rPr>
            </w:pPr>
            <w:r w:rsidRPr="004861A5">
              <w:rPr>
                <w:rFonts w:ascii="Cambria" w:eastAsia="Times New Roman" w:hAnsi="Cambria" w:cs="Times New Roman"/>
                <w:sz w:val="20"/>
                <w:szCs w:val="20"/>
                <w:lang w:eastAsia="pl-PL"/>
              </w:rPr>
              <w:t>Ma świadomość tempa zmian w technologii informacyjnej i realizując powierzone zadania samodzielnie poszukuje nowoczesnych rozwiązań.</w:t>
            </w:r>
          </w:p>
        </w:tc>
      </w:tr>
    </w:tbl>
    <w:p w14:paraId="46E8AB4B" w14:textId="77777777" w:rsidR="000829CD" w:rsidRPr="004861A5" w:rsidRDefault="000829CD" w:rsidP="000829CD">
      <w:pPr>
        <w:pStyle w:val="Legenda"/>
        <w:spacing w:before="120" w:after="120" w:line="240" w:lineRule="auto"/>
        <w:rPr>
          <w:rFonts w:ascii="Cambria" w:hAnsi="Cambria"/>
          <w:color w:val="FF0000"/>
          <w:sz w:val="22"/>
          <w:szCs w:val="22"/>
        </w:rPr>
      </w:pPr>
      <w:r w:rsidRPr="004861A5">
        <w:rPr>
          <w:rFonts w:ascii="Cambria" w:hAnsi="Cambria"/>
          <w:sz w:val="22"/>
          <w:szCs w:val="22"/>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0829CD" w:rsidRPr="004861A5" w14:paraId="6C1E7D7A" w14:textId="77777777" w:rsidTr="00371D5D">
        <w:trPr>
          <w:trHeight w:val="540"/>
          <w:jc w:val="center"/>
        </w:trPr>
        <w:tc>
          <w:tcPr>
            <w:tcW w:w="9923" w:type="dxa"/>
          </w:tcPr>
          <w:p w14:paraId="67003AA7" w14:textId="77777777" w:rsidR="009613E1" w:rsidRPr="00CA5AE9" w:rsidRDefault="009613E1" w:rsidP="009613E1">
            <w:pPr>
              <w:spacing w:after="0" w:line="240" w:lineRule="auto"/>
              <w:rPr>
                <w:rFonts w:ascii="Cambria" w:eastAsia="Times New Roman" w:hAnsi="Cambria" w:cs="Times New Roman"/>
                <w:sz w:val="20"/>
                <w:szCs w:val="20"/>
                <w:lang w:eastAsia="pl-PL"/>
              </w:rPr>
            </w:pPr>
            <w:r w:rsidRPr="00CA5AE9">
              <w:rPr>
                <w:rFonts w:ascii="Cambria" w:eastAsia="Times New Roman" w:hAnsi="Cambria" w:cs="Times New Roman"/>
                <w:sz w:val="20"/>
                <w:szCs w:val="20"/>
                <w:lang w:eastAsia="pl-PL"/>
              </w:rPr>
              <w:t xml:space="preserve">Zaliczenie z oceną </w:t>
            </w:r>
          </w:p>
          <w:p w14:paraId="0ED713C7" w14:textId="2F0DB034" w:rsidR="000829CD" w:rsidRPr="00CA5AE9" w:rsidRDefault="000829CD" w:rsidP="005700D1">
            <w:pPr>
              <w:pStyle w:val="karta"/>
              <w:rPr>
                <w:lang w:eastAsia="pl-PL"/>
              </w:rPr>
            </w:pPr>
          </w:p>
        </w:tc>
      </w:tr>
    </w:tbl>
    <w:p w14:paraId="68C09665" w14:textId="77777777" w:rsidR="000829CD" w:rsidRPr="004861A5" w:rsidRDefault="000829CD" w:rsidP="000829CD">
      <w:pPr>
        <w:pStyle w:val="Legenda"/>
        <w:spacing w:before="120" w:after="120" w:line="240" w:lineRule="auto"/>
        <w:rPr>
          <w:rFonts w:ascii="Cambria" w:hAnsi="Cambria"/>
          <w:b w:val="0"/>
          <w:bCs w:val="0"/>
          <w:sz w:val="22"/>
          <w:szCs w:val="22"/>
        </w:rPr>
      </w:pPr>
      <w:r w:rsidRPr="004861A5">
        <w:rPr>
          <w:rFonts w:ascii="Cambria" w:hAnsi="Cambria"/>
          <w:sz w:val="22"/>
          <w:szCs w:val="22"/>
        </w:rPr>
        <w:t xml:space="preserve">11. Obciążenie pracą studenta </w:t>
      </w:r>
      <w:r w:rsidRPr="004861A5">
        <w:rPr>
          <w:rFonts w:ascii="Cambria" w:hAnsi="Cambria"/>
          <w:b w:val="0"/>
          <w:bCs w:val="0"/>
          <w:sz w:val="22"/>
          <w:szCs w:val="22"/>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0829CD" w:rsidRPr="004861A5" w14:paraId="4A7063B5" w14:textId="77777777" w:rsidTr="00371D5D">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3F56A23E" w14:textId="77777777" w:rsidR="000829CD" w:rsidRPr="004861A5" w:rsidRDefault="000829CD" w:rsidP="00371D5D">
            <w:pPr>
              <w:spacing w:before="20" w:after="20"/>
              <w:jc w:val="center"/>
              <w:rPr>
                <w:rFonts w:ascii="Cambria" w:hAnsi="Cambria" w:cs="Times New Roman"/>
                <w:b/>
                <w:bCs/>
              </w:rPr>
            </w:pPr>
            <w:r w:rsidRPr="004861A5">
              <w:rPr>
                <w:rFonts w:ascii="Cambria" w:hAnsi="Cambria" w:cs="Times New Roman"/>
                <w:b/>
                <w:bCs/>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799B0088" w14:textId="77777777" w:rsidR="000829CD" w:rsidRPr="004861A5" w:rsidRDefault="000829CD" w:rsidP="00371D5D">
            <w:pPr>
              <w:spacing w:before="20" w:after="20" w:line="240" w:lineRule="auto"/>
              <w:jc w:val="center"/>
              <w:rPr>
                <w:rFonts w:ascii="Cambria" w:hAnsi="Cambria" w:cs="Times New Roman"/>
                <w:b/>
                <w:iCs/>
                <w:sz w:val="20"/>
                <w:szCs w:val="20"/>
              </w:rPr>
            </w:pPr>
            <w:r w:rsidRPr="004861A5">
              <w:rPr>
                <w:rFonts w:ascii="Cambria" w:hAnsi="Cambria" w:cs="Times New Roman"/>
                <w:b/>
                <w:iCs/>
                <w:sz w:val="20"/>
                <w:szCs w:val="20"/>
              </w:rPr>
              <w:t>Liczba godzin</w:t>
            </w:r>
          </w:p>
        </w:tc>
      </w:tr>
      <w:tr w:rsidR="000829CD" w:rsidRPr="004861A5" w14:paraId="7BBDA197" w14:textId="77777777" w:rsidTr="00371D5D">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54ADEBCC" w14:textId="77777777" w:rsidR="000829CD" w:rsidRPr="004861A5" w:rsidRDefault="000829CD" w:rsidP="00371D5D">
            <w:pPr>
              <w:spacing w:before="20" w:after="20"/>
              <w:jc w:val="center"/>
              <w:rPr>
                <w:rFonts w:ascii="Cambria" w:hAnsi="Cambria" w:cs="Times New Roman"/>
                <w:b/>
                <w:bCs/>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2F3BD12B" w14:textId="77777777" w:rsidR="000829CD" w:rsidRPr="004861A5" w:rsidRDefault="000829CD" w:rsidP="00371D5D">
            <w:pPr>
              <w:spacing w:before="20" w:after="20" w:line="240" w:lineRule="auto"/>
              <w:jc w:val="center"/>
              <w:rPr>
                <w:rFonts w:ascii="Cambria" w:hAnsi="Cambria" w:cs="Times New Roman"/>
                <w:b/>
                <w:iCs/>
                <w:sz w:val="20"/>
                <w:szCs w:val="20"/>
              </w:rPr>
            </w:pPr>
            <w:r w:rsidRPr="004861A5">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24D43338" w14:textId="77777777" w:rsidR="000829CD" w:rsidRPr="004861A5" w:rsidRDefault="000829CD" w:rsidP="00371D5D">
            <w:pPr>
              <w:spacing w:before="20" w:after="20" w:line="240" w:lineRule="auto"/>
              <w:jc w:val="center"/>
              <w:rPr>
                <w:rFonts w:ascii="Cambria" w:hAnsi="Cambria" w:cs="Times New Roman"/>
                <w:b/>
                <w:iCs/>
                <w:sz w:val="20"/>
                <w:szCs w:val="20"/>
              </w:rPr>
            </w:pPr>
            <w:r w:rsidRPr="004861A5">
              <w:rPr>
                <w:rFonts w:ascii="Cambria" w:hAnsi="Cambria" w:cs="Times New Roman"/>
                <w:b/>
                <w:iCs/>
                <w:sz w:val="20"/>
                <w:szCs w:val="20"/>
              </w:rPr>
              <w:t>na studiach niestacjonarnych</w:t>
            </w:r>
          </w:p>
        </w:tc>
      </w:tr>
      <w:tr w:rsidR="000829CD" w:rsidRPr="004861A5" w14:paraId="04D297CA" w14:textId="77777777" w:rsidTr="00371D5D">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34ED0B2D" w14:textId="77777777" w:rsidR="000829CD" w:rsidRPr="004861A5" w:rsidRDefault="000829CD" w:rsidP="00371D5D">
            <w:pPr>
              <w:spacing w:before="20" w:after="20" w:line="240" w:lineRule="auto"/>
              <w:jc w:val="center"/>
              <w:rPr>
                <w:rFonts w:ascii="Cambria" w:hAnsi="Cambria" w:cs="Times New Roman"/>
                <w:b/>
                <w:iCs/>
              </w:rPr>
            </w:pPr>
            <w:r w:rsidRPr="004861A5">
              <w:rPr>
                <w:rFonts w:ascii="Cambria" w:hAnsi="Cambria" w:cs="Times New Roman"/>
                <w:b/>
                <w:bCs/>
              </w:rPr>
              <w:t>Godziny kontaktowe studenta (w ramach zajęć):</w:t>
            </w:r>
          </w:p>
        </w:tc>
      </w:tr>
      <w:tr w:rsidR="00E4481C" w:rsidRPr="004861A5" w14:paraId="7E1CC7D5" w14:textId="77777777" w:rsidTr="00A7626C">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1E15DD14" w14:textId="77777777" w:rsidR="00E4481C" w:rsidRPr="004861A5" w:rsidRDefault="00E4481C" w:rsidP="00E4481C">
            <w:pPr>
              <w:spacing w:before="20" w:after="20"/>
              <w:rPr>
                <w:rFonts w:ascii="Cambria" w:hAnsi="Cambria" w:cs="Times New Roman"/>
                <w:b/>
                <w:iCs/>
              </w:rPr>
            </w:pPr>
            <w:r w:rsidRPr="004861A5">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tcPr>
          <w:p w14:paraId="47CF00B0" w14:textId="77777777" w:rsidR="00E4481C" w:rsidRPr="004861A5" w:rsidRDefault="00E4481C" w:rsidP="00E4481C">
            <w:pPr>
              <w:spacing w:before="20" w:after="20" w:line="240" w:lineRule="auto"/>
              <w:jc w:val="center"/>
              <w:rPr>
                <w:rFonts w:ascii="Cambria" w:hAnsi="Cambria" w:cs="Times New Roman"/>
                <w:b/>
                <w:iCs/>
              </w:rPr>
            </w:pPr>
            <w:r w:rsidRPr="004861A5">
              <w:rPr>
                <w:rFonts w:ascii="Cambria" w:hAnsi="Cambria" w:cs="Times New Roman"/>
                <w:sz w:val="20"/>
                <w:szCs w:val="20"/>
              </w:rPr>
              <w:t>30</w:t>
            </w:r>
          </w:p>
        </w:tc>
        <w:tc>
          <w:tcPr>
            <w:tcW w:w="1985" w:type="dxa"/>
            <w:tcBorders>
              <w:top w:val="single" w:sz="4" w:space="0" w:color="auto"/>
              <w:left w:val="single" w:sz="4" w:space="0" w:color="auto"/>
              <w:bottom w:val="single" w:sz="4" w:space="0" w:color="auto"/>
              <w:right w:val="single" w:sz="4" w:space="0" w:color="auto"/>
            </w:tcBorders>
          </w:tcPr>
          <w:p w14:paraId="6B5A3128" w14:textId="77777777" w:rsidR="00E4481C" w:rsidRPr="004861A5" w:rsidRDefault="00E4481C" w:rsidP="00E4481C">
            <w:pPr>
              <w:spacing w:before="20" w:after="20" w:line="240" w:lineRule="auto"/>
              <w:jc w:val="center"/>
              <w:rPr>
                <w:rFonts w:ascii="Cambria" w:hAnsi="Cambria" w:cs="Times New Roman"/>
                <w:b/>
                <w:iCs/>
              </w:rPr>
            </w:pPr>
            <w:r w:rsidRPr="004861A5">
              <w:rPr>
                <w:rFonts w:ascii="Cambria" w:hAnsi="Cambria" w:cs="Times New Roman"/>
                <w:sz w:val="20"/>
                <w:szCs w:val="20"/>
              </w:rPr>
              <w:t>18</w:t>
            </w:r>
          </w:p>
        </w:tc>
      </w:tr>
      <w:tr w:rsidR="000829CD" w:rsidRPr="004861A5" w14:paraId="63D3AD1D" w14:textId="77777777" w:rsidTr="00371D5D">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12B43C5" w14:textId="77777777" w:rsidR="000829CD" w:rsidRPr="004861A5" w:rsidRDefault="000829CD" w:rsidP="00371D5D">
            <w:pPr>
              <w:spacing w:before="20" w:after="20" w:line="240" w:lineRule="auto"/>
              <w:jc w:val="center"/>
              <w:rPr>
                <w:rFonts w:ascii="Cambria" w:hAnsi="Cambria" w:cs="Times New Roman"/>
                <w:b/>
                <w:iCs/>
              </w:rPr>
            </w:pPr>
            <w:r w:rsidRPr="004861A5">
              <w:rPr>
                <w:rFonts w:ascii="Cambria" w:hAnsi="Cambria" w:cs="Times New Roman"/>
                <w:b/>
                <w:iCs/>
              </w:rPr>
              <w:t>Praca własna studenta (indywidualna praca studenta związana z zajęciami):</w:t>
            </w:r>
          </w:p>
        </w:tc>
      </w:tr>
      <w:tr w:rsidR="00E4481C" w:rsidRPr="004861A5" w14:paraId="59A7BFD9" w14:textId="77777777" w:rsidTr="00CA5AE9">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4AA5157D" w14:textId="77777777" w:rsidR="00E4481C" w:rsidRPr="004861A5" w:rsidRDefault="00E4481C" w:rsidP="00E4481C">
            <w:pPr>
              <w:spacing w:before="20" w:after="20" w:line="240" w:lineRule="auto"/>
              <w:rPr>
                <w:rFonts w:ascii="Cambria" w:hAnsi="Cambria" w:cs="Times New Roman"/>
                <w:sz w:val="20"/>
                <w:szCs w:val="20"/>
              </w:rPr>
            </w:pPr>
            <w:r w:rsidRPr="004861A5">
              <w:rPr>
                <w:rFonts w:ascii="Cambria" w:hAnsi="Cambria" w:cs="Times New Roman"/>
                <w:sz w:val="20"/>
                <w:szCs w:val="20"/>
              </w:rPr>
              <w:t>przygotowanie do kolokwium zaliczeniowych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3A364217" w14:textId="77777777" w:rsidR="00E4481C" w:rsidRPr="00CA5AE9" w:rsidRDefault="00E4481C" w:rsidP="00CA5AE9">
            <w:pPr>
              <w:spacing w:before="20" w:after="20" w:line="240" w:lineRule="auto"/>
              <w:jc w:val="center"/>
              <w:rPr>
                <w:rFonts w:ascii="Cambria" w:hAnsi="Cambria" w:cs="Times New Roman"/>
                <w:sz w:val="20"/>
                <w:szCs w:val="20"/>
              </w:rPr>
            </w:pPr>
            <w:r w:rsidRPr="00CA5AE9">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4E92327D" w14:textId="77777777" w:rsidR="00E4481C" w:rsidRPr="00CA5AE9" w:rsidRDefault="00E4481C" w:rsidP="00CA5AE9">
            <w:pPr>
              <w:spacing w:before="20" w:after="20" w:line="240" w:lineRule="auto"/>
              <w:jc w:val="center"/>
              <w:rPr>
                <w:rFonts w:ascii="Cambria" w:hAnsi="Cambria" w:cs="Times New Roman"/>
                <w:sz w:val="20"/>
                <w:szCs w:val="20"/>
              </w:rPr>
            </w:pPr>
            <w:r w:rsidRPr="00CA5AE9">
              <w:rPr>
                <w:rFonts w:ascii="Cambria" w:hAnsi="Cambria" w:cs="Times New Roman"/>
                <w:sz w:val="20"/>
                <w:szCs w:val="20"/>
              </w:rPr>
              <w:t>8</w:t>
            </w:r>
          </w:p>
        </w:tc>
      </w:tr>
      <w:tr w:rsidR="000829CD" w:rsidRPr="004861A5" w14:paraId="0D40ECE7" w14:textId="77777777" w:rsidTr="00CA5AE9">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tcPr>
          <w:p w14:paraId="1377CAE4" w14:textId="77777777" w:rsidR="000829CD" w:rsidRPr="004861A5" w:rsidRDefault="000829CD" w:rsidP="00371D5D">
            <w:pPr>
              <w:spacing w:before="20" w:after="20" w:line="240" w:lineRule="auto"/>
              <w:rPr>
                <w:rFonts w:ascii="Cambria" w:hAnsi="Cambria" w:cs="Times New Roman"/>
                <w:sz w:val="20"/>
                <w:szCs w:val="20"/>
              </w:rPr>
            </w:pPr>
            <w:r w:rsidRPr="004861A5">
              <w:rPr>
                <w:rFonts w:ascii="Cambria" w:hAnsi="Cambria" w:cs="Times New Roman"/>
                <w:sz w:val="20"/>
                <w:szCs w:val="20"/>
              </w:rPr>
              <w:t>przygotowanie do egzaminu</w:t>
            </w:r>
          </w:p>
        </w:tc>
        <w:tc>
          <w:tcPr>
            <w:tcW w:w="1984" w:type="dxa"/>
            <w:tcBorders>
              <w:top w:val="single" w:sz="4" w:space="0" w:color="000000"/>
              <w:left w:val="single" w:sz="4" w:space="0" w:color="000000"/>
              <w:bottom w:val="single" w:sz="4" w:space="0" w:color="000000"/>
              <w:right w:val="single" w:sz="4" w:space="0" w:color="000000"/>
            </w:tcBorders>
            <w:vAlign w:val="center"/>
          </w:tcPr>
          <w:p w14:paraId="75AF453F" w14:textId="77777777" w:rsidR="000829CD" w:rsidRPr="00CA5AE9" w:rsidRDefault="00E4481C" w:rsidP="00CA5AE9">
            <w:pPr>
              <w:spacing w:before="20" w:after="20" w:line="240" w:lineRule="auto"/>
              <w:jc w:val="center"/>
              <w:rPr>
                <w:rFonts w:ascii="Cambria" w:hAnsi="Cambria" w:cs="Times New Roman"/>
                <w:sz w:val="20"/>
                <w:szCs w:val="20"/>
              </w:rPr>
            </w:pPr>
            <w:r w:rsidRPr="00CA5AE9">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60007978" w14:textId="77777777" w:rsidR="000829CD" w:rsidRPr="00CA5AE9" w:rsidRDefault="002325A6" w:rsidP="00CA5AE9">
            <w:pPr>
              <w:spacing w:before="20" w:after="20" w:line="240" w:lineRule="auto"/>
              <w:jc w:val="center"/>
              <w:rPr>
                <w:rFonts w:ascii="Cambria" w:hAnsi="Cambria" w:cs="Times New Roman"/>
                <w:sz w:val="20"/>
                <w:szCs w:val="20"/>
              </w:rPr>
            </w:pPr>
            <w:r w:rsidRPr="00CA5AE9">
              <w:rPr>
                <w:rFonts w:ascii="Cambria" w:hAnsi="Cambria" w:cs="Times New Roman"/>
                <w:sz w:val="20"/>
                <w:szCs w:val="20"/>
              </w:rPr>
              <w:t>8</w:t>
            </w:r>
          </w:p>
        </w:tc>
      </w:tr>
      <w:tr w:rsidR="00E4481C" w:rsidRPr="004861A5" w14:paraId="5A0F3A0E" w14:textId="77777777" w:rsidTr="00CA5AE9">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tcPr>
          <w:p w14:paraId="0ECD1A82" w14:textId="77777777" w:rsidR="00E4481C" w:rsidRPr="004861A5" w:rsidRDefault="00E4481C" w:rsidP="00E4481C">
            <w:pPr>
              <w:spacing w:before="20" w:after="20" w:line="240" w:lineRule="auto"/>
              <w:rPr>
                <w:rFonts w:ascii="Cambria" w:hAnsi="Cambria" w:cs="Times New Roman"/>
                <w:sz w:val="20"/>
                <w:szCs w:val="20"/>
              </w:rPr>
            </w:pPr>
            <w:r w:rsidRPr="004861A5">
              <w:rPr>
                <w:rFonts w:ascii="Cambria" w:hAnsi="Cambria" w:cs="Times New Roman"/>
                <w:sz w:val="20"/>
                <w:szCs w:val="20"/>
              </w:rPr>
              <w:t xml:space="preserve">przygotowanie do realizacji zajęć laboratoryjnych, wykonanie ćwiczeń, </w:t>
            </w:r>
          </w:p>
        </w:tc>
        <w:tc>
          <w:tcPr>
            <w:tcW w:w="1984" w:type="dxa"/>
            <w:tcBorders>
              <w:top w:val="single" w:sz="4" w:space="0" w:color="000000"/>
              <w:left w:val="single" w:sz="4" w:space="0" w:color="000000"/>
              <w:bottom w:val="single" w:sz="4" w:space="0" w:color="000000"/>
              <w:right w:val="single" w:sz="4" w:space="0" w:color="000000"/>
            </w:tcBorders>
            <w:vAlign w:val="center"/>
          </w:tcPr>
          <w:p w14:paraId="6D7EB6BB" w14:textId="77777777" w:rsidR="00E4481C" w:rsidRPr="00CA5AE9" w:rsidRDefault="00E4481C" w:rsidP="00CA5AE9">
            <w:pPr>
              <w:spacing w:before="20" w:after="20" w:line="240" w:lineRule="auto"/>
              <w:jc w:val="center"/>
              <w:rPr>
                <w:rFonts w:ascii="Cambria" w:hAnsi="Cambria" w:cs="Times New Roman"/>
                <w:sz w:val="20"/>
                <w:szCs w:val="20"/>
              </w:rPr>
            </w:pPr>
            <w:r w:rsidRPr="00CA5AE9">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3135050B" w14:textId="77777777" w:rsidR="00E4481C" w:rsidRPr="00CA5AE9" w:rsidRDefault="00E4481C" w:rsidP="00CA5AE9">
            <w:pPr>
              <w:spacing w:before="20" w:after="20" w:line="240" w:lineRule="auto"/>
              <w:jc w:val="center"/>
              <w:rPr>
                <w:rFonts w:ascii="Cambria" w:hAnsi="Cambria" w:cs="Times New Roman"/>
                <w:sz w:val="20"/>
                <w:szCs w:val="20"/>
              </w:rPr>
            </w:pPr>
            <w:r w:rsidRPr="00CA5AE9">
              <w:rPr>
                <w:rFonts w:ascii="Cambria" w:hAnsi="Cambria" w:cs="Times New Roman"/>
                <w:sz w:val="20"/>
                <w:szCs w:val="20"/>
              </w:rPr>
              <w:t>8</w:t>
            </w:r>
          </w:p>
        </w:tc>
      </w:tr>
      <w:tr w:rsidR="00E4481C" w:rsidRPr="004861A5" w14:paraId="071BA73D" w14:textId="77777777" w:rsidTr="00CA5AE9">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15331ABB" w14:textId="77777777" w:rsidR="00E4481C" w:rsidRPr="004861A5" w:rsidRDefault="00E4481C" w:rsidP="00E4481C">
            <w:pPr>
              <w:spacing w:before="20" w:after="20" w:line="240" w:lineRule="auto"/>
              <w:rPr>
                <w:rFonts w:ascii="Cambria" w:hAnsi="Cambria" w:cs="Times New Roman"/>
                <w:sz w:val="20"/>
                <w:szCs w:val="20"/>
              </w:rPr>
            </w:pPr>
            <w:r w:rsidRPr="004861A5">
              <w:rPr>
                <w:rFonts w:ascii="Cambria" w:hAnsi="Cambria" w:cs="Times New Roman"/>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64954422" w14:textId="77777777" w:rsidR="00E4481C" w:rsidRPr="00CA5AE9" w:rsidRDefault="00E4481C" w:rsidP="00CA5AE9">
            <w:pPr>
              <w:spacing w:before="20" w:after="20" w:line="240" w:lineRule="auto"/>
              <w:jc w:val="center"/>
              <w:rPr>
                <w:rFonts w:ascii="Cambria" w:hAnsi="Cambria" w:cs="Times New Roman"/>
                <w:sz w:val="20"/>
                <w:szCs w:val="20"/>
              </w:rPr>
            </w:pPr>
            <w:r w:rsidRPr="00CA5AE9">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4D63C223" w14:textId="77777777" w:rsidR="00E4481C" w:rsidRPr="00CA5AE9" w:rsidRDefault="00E4481C" w:rsidP="00CA5AE9">
            <w:pPr>
              <w:spacing w:before="20" w:after="20" w:line="240" w:lineRule="auto"/>
              <w:jc w:val="center"/>
              <w:rPr>
                <w:rFonts w:ascii="Cambria" w:hAnsi="Cambria" w:cs="Times New Roman"/>
                <w:sz w:val="20"/>
                <w:szCs w:val="20"/>
              </w:rPr>
            </w:pPr>
            <w:r w:rsidRPr="00CA5AE9">
              <w:rPr>
                <w:rFonts w:ascii="Cambria" w:hAnsi="Cambria" w:cs="Times New Roman"/>
                <w:sz w:val="20"/>
                <w:szCs w:val="20"/>
              </w:rPr>
              <w:t>8</w:t>
            </w:r>
          </w:p>
        </w:tc>
      </w:tr>
      <w:tr w:rsidR="000829CD" w:rsidRPr="004861A5" w14:paraId="13F64879" w14:textId="77777777" w:rsidTr="00CA5AE9">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4AEB7F90" w14:textId="77777777" w:rsidR="000829CD" w:rsidRPr="004861A5" w:rsidRDefault="000829CD" w:rsidP="00CA5AE9">
            <w:pPr>
              <w:spacing w:before="20" w:after="20" w:line="240" w:lineRule="auto"/>
              <w:jc w:val="right"/>
              <w:rPr>
                <w:rFonts w:ascii="Cambria" w:hAnsi="Cambria" w:cs="Times New Roman"/>
                <w:b/>
                <w:sz w:val="20"/>
                <w:szCs w:val="20"/>
              </w:rPr>
            </w:pPr>
            <w:r w:rsidRPr="004861A5">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47899E30" w14:textId="77777777" w:rsidR="000829CD" w:rsidRPr="004861A5" w:rsidRDefault="00E4481C" w:rsidP="00CA5AE9">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50</w:t>
            </w:r>
          </w:p>
        </w:tc>
        <w:tc>
          <w:tcPr>
            <w:tcW w:w="1985" w:type="dxa"/>
            <w:tcBorders>
              <w:top w:val="single" w:sz="4" w:space="0" w:color="000000"/>
              <w:left w:val="single" w:sz="4" w:space="0" w:color="000000"/>
              <w:bottom w:val="single" w:sz="4" w:space="0" w:color="000000"/>
              <w:right w:val="single" w:sz="4" w:space="0" w:color="000000"/>
            </w:tcBorders>
            <w:vAlign w:val="center"/>
          </w:tcPr>
          <w:p w14:paraId="05868057" w14:textId="77777777" w:rsidR="000829CD" w:rsidRPr="004861A5" w:rsidRDefault="00E4481C" w:rsidP="00CA5AE9">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50</w:t>
            </w:r>
          </w:p>
        </w:tc>
      </w:tr>
      <w:tr w:rsidR="000829CD" w:rsidRPr="004861A5" w14:paraId="138F7FEF" w14:textId="77777777" w:rsidTr="00CA5AE9">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A470CA4" w14:textId="77777777" w:rsidR="000829CD" w:rsidRPr="004861A5" w:rsidRDefault="000829CD" w:rsidP="00371D5D">
            <w:pPr>
              <w:spacing w:before="20" w:after="20" w:line="240" w:lineRule="auto"/>
              <w:jc w:val="right"/>
              <w:rPr>
                <w:rFonts w:ascii="Cambria" w:hAnsi="Cambria" w:cs="Times New Roman"/>
                <w:b/>
                <w:sz w:val="20"/>
                <w:szCs w:val="20"/>
              </w:rPr>
            </w:pPr>
            <w:r w:rsidRPr="004861A5">
              <w:rPr>
                <w:rFonts w:ascii="Cambria" w:hAnsi="Cambria" w:cs="Times New Roman"/>
                <w:b/>
                <w:sz w:val="20"/>
                <w:szCs w:val="20"/>
              </w:rPr>
              <w:t xml:space="preserve">liczba pkt ECTS przypisana do </w:t>
            </w:r>
            <w:r w:rsidRPr="004861A5">
              <w:rPr>
                <w:rFonts w:ascii="Cambria" w:hAnsi="Cambria"/>
                <w:b/>
                <w:bCs/>
                <w:sz w:val="20"/>
                <w:szCs w:val="20"/>
              </w:rPr>
              <w:t>zajęć</w:t>
            </w:r>
            <w:r w:rsidRPr="004861A5">
              <w:rPr>
                <w:rFonts w:ascii="Cambria" w:hAnsi="Cambria" w:cs="Times New Roman"/>
                <w:b/>
                <w:sz w:val="20"/>
                <w:szCs w:val="20"/>
              </w:rPr>
              <w:t xml:space="preserve">: </w:t>
            </w:r>
            <w:r w:rsidRPr="004861A5">
              <w:rPr>
                <w:rFonts w:ascii="Cambria" w:hAnsi="Cambria" w:cs="Times New Roman"/>
                <w:b/>
                <w:sz w:val="20"/>
                <w:szCs w:val="20"/>
              </w:rPr>
              <w:br/>
            </w:r>
            <w:r w:rsidRPr="004861A5">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42BCE2BE" w14:textId="77777777" w:rsidR="000829CD" w:rsidRPr="004861A5" w:rsidRDefault="00E4481C" w:rsidP="00CA5AE9">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2</w:t>
            </w:r>
          </w:p>
        </w:tc>
        <w:tc>
          <w:tcPr>
            <w:tcW w:w="1985" w:type="dxa"/>
            <w:tcBorders>
              <w:top w:val="single" w:sz="4" w:space="0" w:color="000000"/>
              <w:left w:val="single" w:sz="4" w:space="0" w:color="000000"/>
              <w:bottom w:val="single" w:sz="4" w:space="0" w:color="000000"/>
              <w:right w:val="single" w:sz="4" w:space="0" w:color="000000"/>
            </w:tcBorders>
            <w:vAlign w:val="center"/>
          </w:tcPr>
          <w:p w14:paraId="635373D4" w14:textId="77777777" w:rsidR="000829CD" w:rsidRPr="004861A5" w:rsidRDefault="00E4481C" w:rsidP="00CA5AE9">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2</w:t>
            </w:r>
          </w:p>
        </w:tc>
      </w:tr>
    </w:tbl>
    <w:p w14:paraId="032BA73B" w14:textId="77777777" w:rsidR="000829CD" w:rsidRPr="004861A5" w:rsidRDefault="000829CD" w:rsidP="000829CD">
      <w:pPr>
        <w:pStyle w:val="Legenda"/>
        <w:spacing w:before="120" w:after="120" w:line="240" w:lineRule="auto"/>
        <w:rPr>
          <w:rFonts w:ascii="Cambria" w:hAnsi="Cambria"/>
          <w:sz w:val="22"/>
          <w:szCs w:val="22"/>
        </w:rPr>
      </w:pPr>
      <w:r w:rsidRPr="004861A5">
        <w:rPr>
          <w:rFonts w:ascii="Cambria" w:hAnsi="Cambria"/>
          <w:sz w:val="22"/>
          <w:szCs w:val="22"/>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0829CD" w:rsidRPr="004861A5" w14:paraId="2D574D61" w14:textId="77777777" w:rsidTr="00371D5D">
        <w:trPr>
          <w:jc w:val="center"/>
        </w:trPr>
        <w:tc>
          <w:tcPr>
            <w:tcW w:w="9889" w:type="dxa"/>
            <w:shd w:val="clear" w:color="auto" w:fill="auto"/>
          </w:tcPr>
          <w:p w14:paraId="3CBB26C6" w14:textId="77777777" w:rsidR="000829CD" w:rsidRPr="004861A5" w:rsidRDefault="000829CD" w:rsidP="00371D5D">
            <w:pPr>
              <w:spacing w:after="0" w:line="240" w:lineRule="auto"/>
              <w:rPr>
                <w:rFonts w:ascii="Cambria" w:hAnsi="Cambria" w:cs="Times New Roman"/>
                <w:b/>
                <w:sz w:val="20"/>
                <w:szCs w:val="20"/>
              </w:rPr>
            </w:pPr>
            <w:r w:rsidRPr="004861A5">
              <w:rPr>
                <w:rFonts w:ascii="Cambria" w:hAnsi="Cambria" w:cs="Times New Roman"/>
                <w:b/>
                <w:sz w:val="20"/>
                <w:szCs w:val="20"/>
              </w:rPr>
              <w:t>Literatura obowiązkowa:</w:t>
            </w:r>
          </w:p>
          <w:p w14:paraId="72CB5771" w14:textId="77777777" w:rsidR="00E4481C" w:rsidRPr="004861A5" w:rsidRDefault="00E4481C" w:rsidP="00E4481C">
            <w:pPr>
              <w:tabs>
                <w:tab w:val="num" w:pos="794"/>
              </w:tabs>
              <w:spacing w:after="0" w:line="240" w:lineRule="auto"/>
              <w:rPr>
                <w:rFonts w:ascii="Cambria" w:hAnsi="Cambria" w:cs="Times New Roman"/>
              </w:rPr>
            </w:pPr>
            <w:r w:rsidRPr="004861A5">
              <w:rPr>
                <w:rFonts w:ascii="Cambria" w:hAnsi="Cambria" w:cs="Times New Roman"/>
              </w:rPr>
              <w:t xml:space="preserve">1. Kopertowska M., </w:t>
            </w:r>
            <w:r w:rsidRPr="004861A5">
              <w:rPr>
                <w:rFonts w:ascii="Cambria" w:hAnsi="Cambria" w:cs="Times New Roman"/>
                <w:i/>
              </w:rPr>
              <w:t>Przetwarzanie tekstów</w:t>
            </w:r>
            <w:r w:rsidRPr="004861A5">
              <w:rPr>
                <w:rFonts w:ascii="Cambria" w:hAnsi="Cambria" w:cs="Times New Roman"/>
              </w:rPr>
              <w:t>, PWN, Warszawa 2007.</w:t>
            </w:r>
          </w:p>
          <w:p w14:paraId="7DE66EE7" w14:textId="77777777" w:rsidR="00E4481C" w:rsidRPr="004861A5" w:rsidRDefault="00E4481C" w:rsidP="00E4481C">
            <w:pPr>
              <w:tabs>
                <w:tab w:val="num" w:pos="794"/>
              </w:tabs>
              <w:spacing w:after="0" w:line="240" w:lineRule="auto"/>
              <w:rPr>
                <w:rFonts w:ascii="Cambria" w:hAnsi="Cambria" w:cs="Times New Roman"/>
              </w:rPr>
            </w:pPr>
            <w:r w:rsidRPr="004861A5">
              <w:rPr>
                <w:rFonts w:ascii="Cambria" w:hAnsi="Cambria" w:cs="Times New Roman"/>
              </w:rPr>
              <w:t xml:space="preserve">2. Kopoertowska M., </w:t>
            </w:r>
            <w:r w:rsidRPr="004861A5">
              <w:rPr>
                <w:rFonts w:ascii="Cambria" w:hAnsi="Cambria" w:cs="Times New Roman"/>
                <w:i/>
              </w:rPr>
              <w:t>Arkusze kalkulacyjne</w:t>
            </w:r>
            <w:r w:rsidRPr="004861A5">
              <w:rPr>
                <w:rFonts w:ascii="Cambria" w:hAnsi="Cambria" w:cs="Times New Roman"/>
              </w:rPr>
              <w:t>, PWN, Warszawa 2007.</w:t>
            </w:r>
          </w:p>
          <w:p w14:paraId="0C3980A4" w14:textId="77777777" w:rsidR="00E4481C" w:rsidRPr="004861A5" w:rsidRDefault="00E4481C" w:rsidP="00E4481C">
            <w:pPr>
              <w:tabs>
                <w:tab w:val="num" w:pos="794"/>
              </w:tabs>
              <w:spacing w:after="0" w:line="240" w:lineRule="auto"/>
              <w:rPr>
                <w:rFonts w:ascii="Cambria" w:hAnsi="Cambria" w:cs="Times New Roman"/>
              </w:rPr>
            </w:pPr>
            <w:r w:rsidRPr="004861A5">
              <w:rPr>
                <w:rFonts w:ascii="Cambria" w:hAnsi="Cambria" w:cs="Times New Roman"/>
              </w:rPr>
              <w:t xml:space="preserve">3. Kopertowska M., </w:t>
            </w:r>
            <w:r w:rsidRPr="004861A5">
              <w:rPr>
                <w:rFonts w:ascii="Cambria" w:hAnsi="Cambria" w:cs="Times New Roman"/>
                <w:i/>
              </w:rPr>
              <w:t>Grafika menedżerska i prezentacyjna</w:t>
            </w:r>
            <w:r w:rsidRPr="004861A5">
              <w:rPr>
                <w:rFonts w:ascii="Cambria" w:hAnsi="Cambria" w:cs="Times New Roman"/>
              </w:rPr>
              <w:t>, PWN, Warszawa 2007.</w:t>
            </w:r>
          </w:p>
          <w:p w14:paraId="1508DCA3" w14:textId="77777777" w:rsidR="00E4481C" w:rsidRPr="004861A5" w:rsidRDefault="00E4481C" w:rsidP="00E4481C">
            <w:pPr>
              <w:tabs>
                <w:tab w:val="num" w:pos="794"/>
              </w:tabs>
              <w:spacing w:after="0" w:line="240" w:lineRule="auto"/>
              <w:rPr>
                <w:rFonts w:ascii="Cambria" w:hAnsi="Cambria" w:cs="Times New Roman"/>
              </w:rPr>
            </w:pPr>
            <w:r w:rsidRPr="004861A5">
              <w:rPr>
                <w:rFonts w:ascii="Cambria" w:hAnsi="Cambria" w:cs="Times New Roman"/>
              </w:rPr>
              <w:t xml:space="preserve">4. Czuczwara J., Błaszczak E., </w:t>
            </w:r>
            <w:r w:rsidRPr="004861A5">
              <w:rPr>
                <w:rFonts w:ascii="Cambria" w:hAnsi="Cambria" w:cs="Times New Roman"/>
                <w:i/>
              </w:rPr>
              <w:t>Arkusz kalkulacyjny od podstaw. Przewodnik do ćwiczeń</w:t>
            </w:r>
            <w:r w:rsidRPr="004861A5">
              <w:rPr>
                <w:rFonts w:ascii="Cambria" w:hAnsi="Cambria" w:cs="Times New Roman"/>
              </w:rPr>
              <w:t xml:space="preserve">, Gorzów Wielkopolski 2009. </w:t>
            </w:r>
          </w:p>
          <w:p w14:paraId="10051084" w14:textId="77777777" w:rsidR="000829CD" w:rsidRPr="004861A5" w:rsidRDefault="00E4481C" w:rsidP="00E4481C">
            <w:pPr>
              <w:spacing w:after="0" w:line="240" w:lineRule="auto"/>
              <w:rPr>
                <w:rFonts w:ascii="Cambria" w:hAnsi="Cambria" w:cs="Times New Roman"/>
                <w:sz w:val="20"/>
                <w:szCs w:val="20"/>
              </w:rPr>
            </w:pPr>
            <w:r w:rsidRPr="004861A5">
              <w:rPr>
                <w:rFonts w:ascii="Cambria" w:hAnsi="Cambria" w:cs="Times New Roman"/>
              </w:rPr>
              <w:t>5. Sikorski W., Podstawy technik informatycznych, PWN, Warszawa 2007.</w:t>
            </w:r>
          </w:p>
        </w:tc>
      </w:tr>
      <w:tr w:rsidR="000829CD" w:rsidRPr="004861A5" w14:paraId="65080519" w14:textId="77777777" w:rsidTr="00371D5D">
        <w:trPr>
          <w:jc w:val="center"/>
        </w:trPr>
        <w:tc>
          <w:tcPr>
            <w:tcW w:w="9889" w:type="dxa"/>
            <w:shd w:val="clear" w:color="auto" w:fill="auto"/>
          </w:tcPr>
          <w:p w14:paraId="09404946" w14:textId="77777777" w:rsidR="000829CD" w:rsidRPr="004861A5" w:rsidRDefault="000829CD" w:rsidP="00371D5D">
            <w:pPr>
              <w:pStyle w:val="Akapitzlist"/>
              <w:spacing w:after="0" w:line="240" w:lineRule="auto"/>
              <w:ind w:left="0" w:right="-567"/>
              <w:contextualSpacing/>
              <w:rPr>
                <w:rFonts w:ascii="Cambria" w:hAnsi="Cambria" w:cs="Times New Roman"/>
                <w:b/>
                <w:sz w:val="20"/>
                <w:szCs w:val="20"/>
              </w:rPr>
            </w:pPr>
            <w:r w:rsidRPr="004861A5">
              <w:rPr>
                <w:rFonts w:ascii="Cambria" w:hAnsi="Cambria" w:cs="Times New Roman"/>
                <w:b/>
                <w:sz w:val="20"/>
                <w:szCs w:val="20"/>
              </w:rPr>
              <w:t>Literatura zalecana / fakultatywna:</w:t>
            </w:r>
          </w:p>
          <w:p w14:paraId="0247BD67" w14:textId="77777777" w:rsidR="00E4481C" w:rsidRPr="004861A5" w:rsidRDefault="00E4481C" w:rsidP="00E4481C">
            <w:pPr>
              <w:tabs>
                <w:tab w:val="num" w:pos="794"/>
              </w:tabs>
              <w:spacing w:after="0" w:line="240" w:lineRule="auto"/>
              <w:rPr>
                <w:rFonts w:ascii="Cambria" w:hAnsi="Cambria" w:cs="Times New Roman"/>
              </w:rPr>
            </w:pPr>
            <w:r w:rsidRPr="004861A5">
              <w:rPr>
                <w:rFonts w:ascii="Cambria" w:hAnsi="Cambria" w:cs="Times New Roman"/>
              </w:rPr>
              <w:t xml:space="preserve">1. Nowakowski Z., </w:t>
            </w:r>
            <w:r w:rsidRPr="004861A5">
              <w:rPr>
                <w:rFonts w:ascii="Cambria" w:hAnsi="Cambria" w:cs="Times New Roman"/>
                <w:i/>
              </w:rPr>
              <w:t>Użytkowanie komputerów</w:t>
            </w:r>
            <w:r w:rsidRPr="004861A5">
              <w:rPr>
                <w:rFonts w:ascii="Cambria" w:hAnsi="Cambria" w:cs="Times New Roman"/>
              </w:rPr>
              <w:t>, PWN, Warszawa 2007.</w:t>
            </w:r>
          </w:p>
          <w:p w14:paraId="1539CA06" w14:textId="77777777" w:rsidR="000829CD" w:rsidRPr="004861A5" w:rsidRDefault="00E4481C" w:rsidP="00E4481C">
            <w:pPr>
              <w:pStyle w:val="Akapitzlist"/>
              <w:spacing w:after="0" w:line="240" w:lineRule="auto"/>
              <w:ind w:left="0" w:right="-567"/>
              <w:contextualSpacing/>
              <w:rPr>
                <w:rFonts w:ascii="Cambria" w:hAnsi="Cambria" w:cs="Times New Roman"/>
                <w:sz w:val="20"/>
                <w:szCs w:val="20"/>
              </w:rPr>
            </w:pPr>
            <w:r w:rsidRPr="004861A5">
              <w:rPr>
                <w:rFonts w:ascii="Cambria" w:hAnsi="Cambria" w:cs="Times New Roman"/>
              </w:rPr>
              <w:t xml:space="preserve">2. Bremer A. , </w:t>
            </w:r>
            <w:hyperlink r:id="rId9" w:history="1">
              <w:r w:rsidRPr="004861A5">
                <w:rPr>
                  <w:rFonts w:ascii="Cambria" w:hAnsi="Cambria" w:cs="Times New Roman"/>
                </w:rPr>
                <w:t>Sławik</w:t>
              </w:r>
            </w:hyperlink>
            <w:r w:rsidRPr="004861A5">
              <w:rPr>
                <w:rFonts w:ascii="Cambria" w:hAnsi="Cambria" w:cs="Times New Roman"/>
              </w:rPr>
              <w:t xml:space="preserve"> M., </w:t>
            </w:r>
            <w:r w:rsidRPr="004861A5">
              <w:rPr>
                <w:rFonts w:ascii="Cambria" w:hAnsi="Cambria" w:cs="Times New Roman"/>
                <w:i/>
              </w:rPr>
              <w:t>Abc użytkownika komputera</w:t>
            </w:r>
            <w:r w:rsidRPr="004861A5">
              <w:rPr>
                <w:rFonts w:ascii="Cambria" w:hAnsi="Cambria" w:cs="Times New Roman"/>
              </w:rPr>
              <w:t>, VIDEOGRAF II, 2004.</w:t>
            </w:r>
          </w:p>
        </w:tc>
      </w:tr>
    </w:tbl>
    <w:p w14:paraId="7FB87468" w14:textId="77777777" w:rsidR="000829CD" w:rsidRPr="004861A5" w:rsidRDefault="000829CD" w:rsidP="000829CD">
      <w:pPr>
        <w:pStyle w:val="Legenda"/>
        <w:spacing w:before="120" w:after="120" w:line="240" w:lineRule="auto"/>
        <w:rPr>
          <w:rFonts w:ascii="Cambria" w:hAnsi="Cambria"/>
          <w:sz w:val="22"/>
          <w:szCs w:val="22"/>
        </w:rPr>
      </w:pPr>
      <w:r w:rsidRPr="004861A5">
        <w:rPr>
          <w:rFonts w:ascii="Cambria" w:hAnsi="Cambria"/>
          <w:sz w:val="22"/>
          <w:szCs w:val="22"/>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0829CD" w:rsidRPr="004861A5" w14:paraId="12CD4957" w14:textId="77777777" w:rsidTr="00371D5D">
        <w:trPr>
          <w:jc w:val="center"/>
        </w:trPr>
        <w:tc>
          <w:tcPr>
            <w:tcW w:w="3846" w:type="dxa"/>
            <w:shd w:val="clear" w:color="auto" w:fill="auto"/>
          </w:tcPr>
          <w:p w14:paraId="6256C24D" w14:textId="77777777" w:rsidR="000829CD" w:rsidRPr="004861A5" w:rsidRDefault="000829CD" w:rsidP="00371D5D">
            <w:pPr>
              <w:spacing w:before="60" w:after="60" w:line="240" w:lineRule="auto"/>
              <w:rPr>
                <w:rFonts w:ascii="Cambria" w:hAnsi="Cambria" w:cs="Times New Roman"/>
                <w:sz w:val="20"/>
                <w:szCs w:val="20"/>
              </w:rPr>
            </w:pPr>
            <w:r w:rsidRPr="004861A5">
              <w:rPr>
                <w:rFonts w:ascii="Cambria" w:hAnsi="Cambria" w:cs="Times New Roman"/>
                <w:sz w:val="20"/>
                <w:szCs w:val="20"/>
              </w:rPr>
              <w:t>imię i nazwisko  sporządzającego</w:t>
            </w:r>
          </w:p>
        </w:tc>
        <w:tc>
          <w:tcPr>
            <w:tcW w:w="6043" w:type="dxa"/>
            <w:shd w:val="clear" w:color="auto" w:fill="auto"/>
          </w:tcPr>
          <w:p w14:paraId="3568DC04" w14:textId="77777777" w:rsidR="000829CD" w:rsidRPr="004861A5" w:rsidRDefault="009613E1" w:rsidP="00371D5D">
            <w:pPr>
              <w:spacing w:before="60" w:after="60" w:line="240" w:lineRule="auto"/>
              <w:rPr>
                <w:rFonts w:ascii="Cambria" w:hAnsi="Cambria" w:cs="Times New Roman"/>
                <w:sz w:val="20"/>
                <w:szCs w:val="20"/>
              </w:rPr>
            </w:pPr>
            <w:r w:rsidRPr="004861A5">
              <w:rPr>
                <w:rFonts w:ascii="Cambria" w:hAnsi="Cambria" w:cs="Times New Roman"/>
                <w:sz w:val="20"/>
                <w:szCs w:val="20"/>
              </w:rPr>
              <w:t>Jolanta Czuczwara</w:t>
            </w:r>
          </w:p>
        </w:tc>
      </w:tr>
      <w:tr w:rsidR="000829CD" w:rsidRPr="004861A5" w14:paraId="6F1BE4A7" w14:textId="77777777" w:rsidTr="00371D5D">
        <w:trPr>
          <w:jc w:val="center"/>
        </w:trPr>
        <w:tc>
          <w:tcPr>
            <w:tcW w:w="3846" w:type="dxa"/>
            <w:shd w:val="clear" w:color="auto" w:fill="auto"/>
          </w:tcPr>
          <w:p w14:paraId="688357CF" w14:textId="77777777" w:rsidR="000829CD" w:rsidRPr="004861A5" w:rsidRDefault="000829CD" w:rsidP="00371D5D">
            <w:pPr>
              <w:spacing w:before="60" w:after="60" w:line="240" w:lineRule="auto"/>
              <w:rPr>
                <w:rFonts w:ascii="Cambria" w:hAnsi="Cambria" w:cs="Times New Roman"/>
                <w:sz w:val="20"/>
                <w:szCs w:val="20"/>
              </w:rPr>
            </w:pPr>
            <w:r w:rsidRPr="004861A5">
              <w:rPr>
                <w:rFonts w:ascii="Cambria" w:hAnsi="Cambria" w:cs="Times New Roman"/>
                <w:sz w:val="20"/>
                <w:szCs w:val="20"/>
              </w:rPr>
              <w:t>data sporządzenia / aktualizacji</w:t>
            </w:r>
          </w:p>
        </w:tc>
        <w:tc>
          <w:tcPr>
            <w:tcW w:w="6043" w:type="dxa"/>
            <w:shd w:val="clear" w:color="auto" w:fill="auto"/>
          </w:tcPr>
          <w:p w14:paraId="11CC8BCD" w14:textId="77777777" w:rsidR="000829CD" w:rsidRPr="004861A5" w:rsidRDefault="00CA5AE9" w:rsidP="00371D5D">
            <w:pPr>
              <w:spacing w:before="60" w:after="60" w:line="240" w:lineRule="auto"/>
              <w:rPr>
                <w:rFonts w:ascii="Cambria" w:hAnsi="Cambria" w:cs="Times New Roman"/>
                <w:sz w:val="20"/>
                <w:szCs w:val="20"/>
              </w:rPr>
            </w:pPr>
            <w:r>
              <w:rPr>
                <w:rFonts w:ascii="Cambria" w:hAnsi="Cambria" w:cs="Times New Roman"/>
                <w:sz w:val="20"/>
                <w:szCs w:val="20"/>
              </w:rPr>
              <w:t>19.09.2022</w:t>
            </w:r>
          </w:p>
        </w:tc>
      </w:tr>
      <w:tr w:rsidR="000829CD" w:rsidRPr="004861A5" w14:paraId="468B190E" w14:textId="77777777" w:rsidTr="00371D5D">
        <w:trPr>
          <w:jc w:val="center"/>
        </w:trPr>
        <w:tc>
          <w:tcPr>
            <w:tcW w:w="3846" w:type="dxa"/>
            <w:shd w:val="clear" w:color="auto" w:fill="auto"/>
          </w:tcPr>
          <w:p w14:paraId="1C1FC8D1" w14:textId="77777777" w:rsidR="000829CD" w:rsidRPr="004861A5" w:rsidRDefault="000829CD" w:rsidP="00371D5D">
            <w:pPr>
              <w:spacing w:before="60" w:after="60" w:line="240" w:lineRule="auto"/>
              <w:rPr>
                <w:rFonts w:ascii="Cambria" w:hAnsi="Cambria" w:cs="Times New Roman"/>
                <w:sz w:val="20"/>
                <w:szCs w:val="20"/>
              </w:rPr>
            </w:pPr>
            <w:r w:rsidRPr="004861A5">
              <w:rPr>
                <w:rFonts w:ascii="Cambria" w:hAnsi="Cambria" w:cs="Times New Roman"/>
                <w:sz w:val="20"/>
                <w:szCs w:val="20"/>
              </w:rPr>
              <w:t>dane kontaktowe (e-mail)</w:t>
            </w:r>
          </w:p>
        </w:tc>
        <w:tc>
          <w:tcPr>
            <w:tcW w:w="6043" w:type="dxa"/>
            <w:shd w:val="clear" w:color="auto" w:fill="auto"/>
          </w:tcPr>
          <w:p w14:paraId="0A67AE01" w14:textId="77777777" w:rsidR="000829CD" w:rsidRPr="004861A5" w:rsidRDefault="000829CD" w:rsidP="00371D5D">
            <w:pPr>
              <w:spacing w:before="60" w:after="60" w:line="240" w:lineRule="auto"/>
              <w:rPr>
                <w:rFonts w:ascii="Cambria" w:hAnsi="Cambria" w:cs="Times New Roman"/>
                <w:sz w:val="20"/>
                <w:szCs w:val="20"/>
              </w:rPr>
            </w:pPr>
          </w:p>
        </w:tc>
      </w:tr>
      <w:tr w:rsidR="000829CD" w:rsidRPr="004861A5" w14:paraId="13240BBE" w14:textId="77777777" w:rsidTr="00371D5D">
        <w:trPr>
          <w:jc w:val="center"/>
        </w:trPr>
        <w:tc>
          <w:tcPr>
            <w:tcW w:w="3846" w:type="dxa"/>
            <w:tcBorders>
              <w:bottom w:val="single" w:sz="4" w:space="0" w:color="000000"/>
            </w:tcBorders>
            <w:shd w:val="clear" w:color="auto" w:fill="auto"/>
          </w:tcPr>
          <w:p w14:paraId="614D0CDE" w14:textId="77777777" w:rsidR="000829CD" w:rsidRPr="004861A5" w:rsidRDefault="000829CD" w:rsidP="00371D5D">
            <w:pPr>
              <w:spacing w:before="60" w:after="60" w:line="240" w:lineRule="auto"/>
              <w:rPr>
                <w:rFonts w:ascii="Cambria" w:hAnsi="Cambria" w:cs="Times New Roman"/>
                <w:sz w:val="20"/>
                <w:szCs w:val="20"/>
              </w:rPr>
            </w:pPr>
            <w:r w:rsidRPr="004861A5">
              <w:rPr>
                <w:rFonts w:ascii="Cambria" w:hAnsi="Cambria" w:cs="Times New Roman"/>
                <w:sz w:val="20"/>
                <w:szCs w:val="20"/>
              </w:rPr>
              <w:t>podpis</w:t>
            </w:r>
          </w:p>
        </w:tc>
        <w:tc>
          <w:tcPr>
            <w:tcW w:w="6043" w:type="dxa"/>
            <w:tcBorders>
              <w:bottom w:val="single" w:sz="4" w:space="0" w:color="000000"/>
            </w:tcBorders>
            <w:shd w:val="clear" w:color="auto" w:fill="auto"/>
          </w:tcPr>
          <w:p w14:paraId="63F3983B" w14:textId="77777777" w:rsidR="000829CD" w:rsidRPr="004861A5" w:rsidRDefault="000829CD" w:rsidP="00371D5D">
            <w:pPr>
              <w:spacing w:before="60" w:after="60" w:line="240" w:lineRule="auto"/>
              <w:rPr>
                <w:rFonts w:ascii="Cambria" w:hAnsi="Cambria" w:cs="Times New Roman"/>
                <w:sz w:val="20"/>
                <w:szCs w:val="20"/>
              </w:rPr>
            </w:pPr>
          </w:p>
        </w:tc>
      </w:tr>
    </w:tbl>
    <w:p w14:paraId="68E3389C" w14:textId="77777777" w:rsidR="000829CD" w:rsidRPr="004861A5" w:rsidRDefault="000829CD" w:rsidP="000829CD">
      <w:pPr>
        <w:spacing w:before="60" w:after="60"/>
        <w:rPr>
          <w:rFonts w:ascii="Cambria" w:hAnsi="Cambria" w:cs="Times New Roman"/>
        </w:rPr>
      </w:pPr>
    </w:p>
    <w:p w14:paraId="6FFFA88A" w14:textId="77777777" w:rsidR="000829CD" w:rsidRPr="004861A5" w:rsidRDefault="000829CD" w:rsidP="000829CD">
      <w:pPr>
        <w:rPr>
          <w:rFonts w:ascii="Cambria" w:hAnsi="Cambria" w:cs="Times New Roman"/>
        </w:rPr>
      </w:pPr>
      <w:r w:rsidRPr="004861A5">
        <w:rPr>
          <w:rFonts w:ascii="Cambria" w:hAnsi="Cambria" w:cs="Times New Roman"/>
        </w:rPr>
        <w:br w:type="page"/>
      </w:r>
    </w:p>
    <w:p w14:paraId="3DF1973E" w14:textId="77777777" w:rsidR="000829CD" w:rsidRPr="004861A5" w:rsidRDefault="000829CD" w:rsidP="000829CD">
      <w:pPr>
        <w:spacing w:after="0"/>
        <w:rPr>
          <w:rFonts w:ascii="Cambria" w:hAnsi="Cambria"/>
          <w:vanish/>
        </w:rPr>
      </w:pP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0829CD" w:rsidRPr="004861A5" w14:paraId="3A0F6285" w14:textId="77777777" w:rsidTr="00371D5D">
        <w:trPr>
          <w:trHeight w:val="269"/>
        </w:trPr>
        <w:tc>
          <w:tcPr>
            <w:tcW w:w="1968" w:type="dxa"/>
            <w:vMerge w:val="restart"/>
            <w:shd w:val="clear" w:color="auto" w:fill="auto"/>
          </w:tcPr>
          <w:p w14:paraId="7843E895" w14:textId="77777777" w:rsidR="000829CD" w:rsidRPr="004861A5" w:rsidRDefault="00E476AF" w:rsidP="00371D5D">
            <w:pPr>
              <w:spacing w:after="0" w:line="240" w:lineRule="auto"/>
              <w:jc w:val="center"/>
              <w:rPr>
                <w:rFonts w:ascii="Cambria" w:hAnsi="Cambria" w:cs="Times New Roman"/>
                <w:b/>
                <w:bCs/>
                <w:color w:val="00B050"/>
                <w:sz w:val="24"/>
                <w:szCs w:val="24"/>
              </w:rPr>
            </w:pPr>
            <w:r w:rsidRPr="004861A5">
              <w:rPr>
                <w:rFonts w:ascii="Cambria" w:hAnsi="Cambria"/>
                <w:noProof/>
                <w:lang w:eastAsia="pl-PL"/>
              </w:rPr>
              <w:drawing>
                <wp:inline distT="0" distB="0" distL="0" distR="0" wp14:anchorId="2B13EF4C" wp14:editId="36D013BF">
                  <wp:extent cx="1069975" cy="1069975"/>
                  <wp:effectExtent l="0" t="0" r="0" b="0"/>
                  <wp:docPr id="4" name="Obraz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9975" cy="1069975"/>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603E8BC5" w14:textId="77777777" w:rsidR="000829CD" w:rsidRPr="004861A5" w:rsidRDefault="000829CD" w:rsidP="00371D5D">
            <w:pPr>
              <w:spacing w:after="0" w:line="240" w:lineRule="auto"/>
              <w:rPr>
                <w:rFonts w:ascii="Cambria" w:hAnsi="Cambria" w:cs="Times New Roman"/>
                <w:b/>
                <w:bCs/>
                <w:sz w:val="28"/>
                <w:szCs w:val="28"/>
              </w:rPr>
            </w:pPr>
            <w:r w:rsidRPr="004861A5">
              <w:rPr>
                <w:rFonts w:ascii="Cambria" w:hAnsi="Cambria" w:cs="Times New Roman"/>
                <w:b/>
                <w:bCs/>
                <w:sz w:val="28"/>
                <w:szCs w:val="28"/>
              </w:rPr>
              <w:t>Wydział</w:t>
            </w:r>
          </w:p>
        </w:tc>
        <w:tc>
          <w:tcPr>
            <w:tcW w:w="5103" w:type="dxa"/>
            <w:gridSpan w:val="2"/>
            <w:tcBorders>
              <w:bottom w:val="single" w:sz="4" w:space="0" w:color="000000"/>
            </w:tcBorders>
            <w:shd w:val="clear" w:color="auto" w:fill="auto"/>
            <w:vAlign w:val="center"/>
          </w:tcPr>
          <w:p w14:paraId="5A84F748" w14:textId="77777777" w:rsidR="000829CD" w:rsidRPr="004861A5" w:rsidRDefault="000829CD" w:rsidP="00371D5D">
            <w:pPr>
              <w:spacing w:after="0" w:line="240" w:lineRule="auto"/>
              <w:rPr>
                <w:rFonts w:ascii="Cambria" w:hAnsi="Cambria" w:cs="Times New Roman"/>
                <w:bCs/>
                <w:sz w:val="24"/>
                <w:szCs w:val="24"/>
              </w:rPr>
            </w:pPr>
            <w:r w:rsidRPr="004861A5">
              <w:rPr>
                <w:rFonts w:ascii="Cambria" w:hAnsi="Cambria" w:cs="Times New Roman"/>
                <w:bCs/>
                <w:sz w:val="24"/>
                <w:szCs w:val="24"/>
              </w:rPr>
              <w:t>Humanistyczny</w:t>
            </w:r>
          </w:p>
        </w:tc>
      </w:tr>
      <w:tr w:rsidR="000829CD" w:rsidRPr="004861A5" w14:paraId="3501003A" w14:textId="77777777" w:rsidTr="00371D5D">
        <w:trPr>
          <w:trHeight w:val="275"/>
        </w:trPr>
        <w:tc>
          <w:tcPr>
            <w:tcW w:w="1968" w:type="dxa"/>
            <w:vMerge/>
            <w:shd w:val="clear" w:color="auto" w:fill="auto"/>
          </w:tcPr>
          <w:p w14:paraId="7B43483A" w14:textId="77777777" w:rsidR="000829CD" w:rsidRPr="004861A5" w:rsidRDefault="000829CD" w:rsidP="00371D5D">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5F36D6F3" w14:textId="77777777" w:rsidR="000829CD" w:rsidRPr="004861A5" w:rsidRDefault="000829CD" w:rsidP="00371D5D">
            <w:pPr>
              <w:spacing w:after="0" w:line="240" w:lineRule="auto"/>
              <w:rPr>
                <w:rFonts w:ascii="Cambria" w:hAnsi="Cambria" w:cs="Times New Roman"/>
                <w:b/>
                <w:bCs/>
                <w:sz w:val="28"/>
                <w:szCs w:val="28"/>
              </w:rPr>
            </w:pPr>
            <w:r w:rsidRPr="004861A5">
              <w:rPr>
                <w:rFonts w:ascii="Cambria" w:hAnsi="Cambria" w:cs="Times New Roman"/>
                <w:b/>
                <w:bCs/>
                <w:sz w:val="28"/>
                <w:szCs w:val="28"/>
              </w:rPr>
              <w:t>Kierunek</w:t>
            </w:r>
          </w:p>
        </w:tc>
        <w:tc>
          <w:tcPr>
            <w:tcW w:w="5103" w:type="dxa"/>
            <w:gridSpan w:val="2"/>
            <w:tcBorders>
              <w:bottom w:val="single" w:sz="4" w:space="0" w:color="000000"/>
            </w:tcBorders>
            <w:shd w:val="clear" w:color="auto" w:fill="auto"/>
            <w:vAlign w:val="center"/>
          </w:tcPr>
          <w:p w14:paraId="55E1081C" w14:textId="77777777" w:rsidR="000829CD" w:rsidRPr="004861A5" w:rsidRDefault="000829CD" w:rsidP="00371D5D">
            <w:pPr>
              <w:spacing w:after="0" w:line="240" w:lineRule="auto"/>
              <w:rPr>
                <w:rFonts w:ascii="Cambria" w:hAnsi="Cambria" w:cs="Times New Roman"/>
                <w:bCs/>
                <w:sz w:val="24"/>
                <w:szCs w:val="24"/>
              </w:rPr>
            </w:pPr>
            <w:r w:rsidRPr="004861A5">
              <w:rPr>
                <w:rFonts w:ascii="Cambria" w:hAnsi="Cambria" w:cs="Times New Roman"/>
                <w:bCs/>
                <w:sz w:val="24"/>
                <w:szCs w:val="24"/>
              </w:rPr>
              <w:t>Filologia w zakresie języka angielskiego</w:t>
            </w:r>
            <w:r w:rsidR="00EA1DE5" w:rsidRPr="004861A5">
              <w:rPr>
                <w:rFonts w:ascii="Cambria" w:hAnsi="Cambria" w:cs="Times New Roman"/>
                <w:bCs/>
                <w:sz w:val="24"/>
                <w:szCs w:val="24"/>
              </w:rPr>
              <w:t xml:space="preserve"> od podstaw</w:t>
            </w:r>
          </w:p>
        </w:tc>
      </w:tr>
      <w:tr w:rsidR="000829CD" w:rsidRPr="004861A5" w14:paraId="4A91F24C" w14:textId="77777777" w:rsidTr="00371D5D">
        <w:trPr>
          <w:trHeight w:val="139"/>
        </w:trPr>
        <w:tc>
          <w:tcPr>
            <w:tcW w:w="1968" w:type="dxa"/>
            <w:vMerge/>
            <w:tcBorders>
              <w:bottom w:val="single" w:sz="4" w:space="0" w:color="000000"/>
            </w:tcBorders>
            <w:shd w:val="clear" w:color="auto" w:fill="auto"/>
          </w:tcPr>
          <w:p w14:paraId="027273B0" w14:textId="77777777" w:rsidR="000829CD" w:rsidRPr="004861A5" w:rsidRDefault="000829CD" w:rsidP="00371D5D">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7BCCC667" w14:textId="77777777" w:rsidR="000829CD" w:rsidRPr="004861A5" w:rsidRDefault="000829CD" w:rsidP="00371D5D">
            <w:pPr>
              <w:spacing w:after="0" w:line="240" w:lineRule="auto"/>
              <w:rPr>
                <w:rFonts w:ascii="Cambria" w:hAnsi="Cambria" w:cs="Times New Roman"/>
                <w:b/>
                <w:bCs/>
                <w:sz w:val="28"/>
                <w:szCs w:val="28"/>
              </w:rPr>
            </w:pPr>
            <w:r w:rsidRPr="004861A5">
              <w:rPr>
                <w:rFonts w:ascii="Cambria" w:hAnsi="Cambria" w:cs="Times New Roman"/>
                <w:b/>
                <w:bCs/>
                <w:sz w:val="28"/>
                <w:szCs w:val="28"/>
              </w:rPr>
              <w:t>Poziom studiów</w:t>
            </w:r>
          </w:p>
        </w:tc>
        <w:tc>
          <w:tcPr>
            <w:tcW w:w="5103" w:type="dxa"/>
            <w:gridSpan w:val="2"/>
            <w:tcBorders>
              <w:bottom w:val="single" w:sz="4" w:space="0" w:color="000000"/>
            </w:tcBorders>
            <w:shd w:val="clear" w:color="auto" w:fill="auto"/>
            <w:vAlign w:val="center"/>
          </w:tcPr>
          <w:p w14:paraId="79E468B5" w14:textId="77777777" w:rsidR="000829CD" w:rsidRPr="004861A5" w:rsidRDefault="000829CD" w:rsidP="00371D5D">
            <w:pPr>
              <w:spacing w:after="0" w:line="240" w:lineRule="auto"/>
              <w:rPr>
                <w:rFonts w:ascii="Cambria" w:hAnsi="Cambria" w:cs="Times New Roman"/>
                <w:bCs/>
                <w:sz w:val="24"/>
                <w:szCs w:val="24"/>
              </w:rPr>
            </w:pPr>
            <w:r w:rsidRPr="004861A5">
              <w:rPr>
                <w:rFonts w:ascii="Cambria" w:hAnsi="Cambria" w:cs="Times New Roman"/>
                <w:bCs/>
                <w:sz w:val="18"/>
                <w:szCs w:val="18"/>
              </w:rPr>
              <w:t>pierwszego stopnia</w:t>
            </w:r>
          </w:p>
        </w:tc>
      </w:tr>
      <w:tr w:rsidR="000829CD" w:rsidRPr="004861A5" w14:paraId="3CE6A9D8" w14:textId="77777777" w:rsidTr="00371D5D">
        <w:trPr>
          <w:trHeight w:val="139"/>
        </w:trPr>
        <w:tc>
          <w:tcPr>
            <w:tcW w:w="1968" w:type="dxa"/>
            <w:vMerge/>
            <w:tcBorders>
              <w:bottom w:val="single" w:sz="4" w:space="0" w:color="000000"/>
            </w:tcBorders>
            <w:shd w:val="clear" w:color="auto" w:fill="auto"/>
          </w:tcPr>
          <w:p w14:paraId="5C0921E7" w14:textId="77777777" w:rsidR="000829CD" w:rsidRPr="004861A5" w:rsidRDefault="000829CD" w:rsidP="00371D5D">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65668204" w14:textId="77777777" w:rsidR="000829CD" w:rsidRPr="004861A5" w:rsidRDefault="000829CD" w:rsidP="00371D5D">
            <w:pPr>
              <w:spacing w:after="0" w:line="240" w:lineRule="auto"/>
              <w:rPr>
                <w:rFonts w:ascii="Cambria" w:hAnsi="Cambria" w:cs="Times New Roman"/>
                <w:b/>
                <w:bCs/>
                <w:sz w:val="28"/>
                <w:szCs w:val="28"/>
                <w:highlight w:val="yellow"/>
              </w:rPr>
            </w:pPr>
            <w:r w:rsidRPr="004861A5">
              <w:rPr>
                <w:rFonts w:ascii="Cambria" w:hAnsi="Cambria" w:cs="Times New Roman"/>
                <w:b/>
                <w:bCs/>
                <w:sz w:val="28"/>
                <w:szCs w:val="28"/>
              </w:rPr>
              <w:t>Forma studiów</w:t>
            </w:r>
          </w:p>
        </w:tc>
        <w:tc>
          <w:tcPr>
            <w:tcW w:w="5103" w:type="dxa"/>
            <w:gridSpan w:val="2"/>
            <w:tcBorders>
              <w:bottom w:val="single" w:sz="4" w:space="0" w:color="000000"/>
            </w:tcBorders>
            <w:shd w:val="clear" w:color="auto" w:fill="auto"/>
            <w:vAlign w:val="center"/>
          </w:tcPr>
          <w:p w14:paraId="2896D142" w14:textId="77777777" w:rsidR="000829CD" w:rsidRPr="004861A5" w:rsidRDefault="000829CD" w:rsidP="00371D5D">
            <w:pPr>
              <w:spacing w:after="0" w:line="240" w:lineRule="auto"/>
              <w:rPr>
                <w:rFonts w:ascii="Cambria" w:hAnsi="Cambria" w:cs="Times New Roman"/>
                <w:bCs/>
                <w:sz w:val="24"/>
                <w:szCs w:val="24"/>
              </w:rPr>
            </w:pPr>
            <w:r w:rsidRPr="004861A5">
              <w:rPr>
                <w:rFonts w:ascii="Cambria" w:hAnsi="Cambria" w:cs="Times New Roman"/>
                <w:bCs/>
                <w:sz w:val="18"/>
                <w:szCs w:val="18"/>
              </w:rPr>
              <w:t>stacjonarna/niestacjonarna</w:t>
            </w:r>
          </w:p>
        </w:tc>
      </w:tr>
      <w:tr w:rsidR="000829CD" w:rsidRPr="004861A5" w14:paraId="2BD4EA88" w14:textId="77777777" w:rsidTr="00371D5D">
        <w:trPr>
          <w:trHeight w:val="139"/>
        </w:trPr>
        <w:tc>
          <w:tcPr>
            <w:tcW w:w="1968" w:type="dxa"/>
            <w:vMerge/>
            <w:shd w:val="clear" w:color="auto" w:fill="auto"/>
          </w:tcPr>
          <w:p w14:paraId="780E8747" w14:textId="77777777" w:rsidR="000829CD" w:rsidRPr="004861A5" w:rsidRDefault="000829CD" w:rsidP="00371D5D">
            <w:pPr>
              <w:spacing w:after="0" w:line="240" w:lineRule="auto"/>
              <w:jc w:val="center"/>
              <w:rPr>
                <w:rFonts w:ascii="Cambria" w:hAnsi="Cambria" w:cs="Times New Roman"/>
                <w:b/>
                <w:bCs/>
                <w:color w:val="00B050"/>
                <w:sz w:val="24"/>
                <w:szCs w:val="24"/>
              </w:rPr>
            </w:pPr>
          </w:p>
        </w:tc>
        <w:tc>
          <w:tcPr>
            <w:tcW w:w="2818" w:type="dxa"/>
            <w:shd w:val="clear" w:color="auto" w:fill="auto"/>
            <w:vAlign w:val="center"/>
          </w:tcPr>
          <w:p w14:paraId="60689764" w14:textId="77777777" w:rsidR="000829CD" w:rsidRPr="004861A5" w:rsidRDefault="000829CD" w:rsidP="00371D5D">
            <w:pPr>
              <w:spacing w:after="0" w:line="240" w:lineRule="auto"/>
              <w:rPr>
                <w:rFonts w:ascii="Cambria" w:hAnsi="Cambria" w:cs="Times New Roman"/>
                <w:b/>
                <w:bCs/>
                <w:sz w:val="28"/>
                <w:szCs w:val="28"/>
              </w:rPr>
            </w:pPr>
            <w:r w:rsidRPr="004861A5">
              <w:rPr>
                <w:rFonts w:ascii="Cambria" w:hAnsi="Cambria" w:cs="Times New Roman"/>
                <w:b/>
                <w:bCs/>
                <w:sz w:val="28"/>
                <w:szCs w:val="28"/>
              </w:rPr>
              <w:t>Profil studiów</w:t>
            </w:r>
          </w:p>
        </w:tc>
        <w:tc>
          <w:tcPr>
            <w:tcW w:w="5103" w:type="dxa"/>
            <w:gridSpan w:val="2"/>
            <w:shd w:val="clear" w:color="auto" w:fill="auto"/>
            <w:vAlign w:val="center"/>
          </w:tcPr>
          <w:p w14:paraId="2784C70C" w14:textId="77777777" w:rsidR="000829CD" w:rsidRPr="004861A5" w:rsidRDefault="000829CD" w:rsidP="00371D5D">
            <w:pPr>
              <w:spacing w:after="0" w:line="240" w:lineRule="auto"/>
              <w:rPr>
                <w:rFonts w:ascii="Cambria" w:hAnsi="Cambria" w:cs="Times New Roman"/>
                <w:bCs/>
                <w:sz w:val="24"/>
                <w:szCs w:val="24"/>
              </w:rPr>
            </w:pPr>
            <w:r w:rsidRPr="004861A5">
              <w:rPr>
                <w:rFonts w:ascii="Cambria" w:hAnsi="Cambria" w:cs="Times New Roman"/>
                <w:bCs/>
                <w:sz w:val="18"/>
                <w:szCs w:val="18"/>
              </w:rPr>
              <w:t>praktyczny</w:t>
            </w:r>
          </w:p>
        </w:tc>
      </w:tr>
      <w:tr w:rsidR="000829CD" w:rsidRPr="004861A5" w14:paraId="1946E78D" w14:textId="77777777" w:rsidTr="00371D5D">
        <w:trPr>
          <w:trHeight w:val="139"/>
        </w:trPr>
        <w:tc>
          <w:tcPr>
            <w:tcW w:w="5070" w:type="dxa"/>
            <w:gridSpan w:val="3"/>
            <w:tcBorders>
              <w:bottom w:val="single" w:sz="4" w:space="0" w:color="000000"/>
            </w:tcBorders>
            <w:shd w:val="clear" w:color="auto" w:fill="auto"/>
            <w:vAlign w:val="center"/>
          </w:tcPr>
          <w:p w14:paraId="22362EB6" w14:textId="77777777" w:rsidR="000829CD" w:rsidRPr="004861A5" w:rsidRDefault="000829CD" w:rsidP="00371D5D">
            <w:pPr>
              <w:spacing w:after="0" w:line="240" w:lineRule="auto"/>
              <w:rPr>
                <w:rFonts w:ascii="Cambria" w:hAnsi="Cambria" w:cs="Times New Roman"/>
                <w:b/>
                <w:bCs/>
                <w:sz w:val="28"/>
                <w:szCs w:val="28"/>
              </w:rPr>
            </w:pPr>
            <w:r w:rsidRPr="004861A5">
              <w:rPr>
                <w:rFonts w:ascii="Cambria" w:hAnsi="Cambria"/>
                <w:b/>
                <w:bCs/>
              </w:rPr>
              <w:t>Pozycja w planie studiów (lub kod przedmiotu)</w:t>
            </w:r>
          </w:p>
        </w:tc>
        <w:tc>
          <w:tcPr>
            <w:tcW w:w="4819" w:type="dxa"/>
            <w:tcBorders>
              <w:bottom w:val="single" w:sz="4" w:space="0" w:color="000000"/>
            </w:tcBorders>
            <w:shd w:val="clear" w:color="auto" w:fill="auto"/>
            <w:vAlign w:val="center"/>
          </w:tcPr>
          <w:p w14:paraId="13AAC4A7" w14:textId="77777777" w:rsidR="000829CD" w:rsidRPr="004861A5" w:rsidRDefault="004D5036" w:rsidP="00371D5D">
            <w:pPr>
              <w:spacing w:after="0" w:line="240" w:lineRule="auto"/>
              <w:rPr>
                <w:rFonts w:ascii="Cambria" w:hAnsi="Cambria" w:cs="Times New Roman"/>
                <w:bCs/>
                <w:sz w:val="24"/>
                <w:szCs w:val="24"/>
              </w:rPr>
            </w:pPr>
            <w:r w:rsidRPr="004861A5">
              <w:rPr>
                <w:rFonts w:ascii="Cambria" w:hAnsi="Cambria" w:cs="Times New Roman"/>
                <w:bCs/>
                <w:sz w:val="24"/>
                <w:szCs w:val="24"/>
              </w:rPr>
              <w:t>3</w:t>
            </w:r>
          </w:p>
        </w:tc>
      </w:tr>
    </w:tbl>
    <w:p w14:paraId="502DDE7E" w14:textId="77777777" w:rsidR="000829CD" w:rsidRPr="004861A5" w:rsidRDefault="000829CD" w:rsidP="000829CD">
      <w:pPr>
        <w:spacing w:before="240" w:after="240" w:line="240" w:lineRule="auto"/>
        <w:jc w:val="center"/>
        <w:rPr>
          <w:rFonts w:ascii="Cambria" w:hAnsi="Cambria" w:cs="Times New Roman"/>
          <w:b/>
          <w:bCs/>
          <w:spacing w:val="40"/>
          <w:sz w:val="28"/>
          <w:szCs w:val="28"/>
        </w:rPr>
      </w:pPr>
      <w:r w:rsidRPr="004861A5">
        <w:rPr>
          <w:rFonts w:ascii="Cambria" w:hAnsi="Cambria" w:cs="Times New Roman"/>
          <w:b/>
          <w:bCs/>
          <w:spacing w:val="40"/>
          <w:sz w:val="28"/>
          <w:szCs w:val="28"/>
        </w:rPr>
        <w:t>KARTA ZAJĘĆ</w:t>
      </w:r>
    </w:p>
    <w:p w14:paraId="0ABD728D" w14:textId="77777777" w:rsidR="000829CD" w:rsidRPr="004861A5" w:rsidRDefault="000829CD" w:rsidP="000829CD">
      <w:pPr>
        <w:spacing w:before="120" w:after="120" w:line="240" w:lineRule="auto"/>
        <w:rPr>
          <w:rFonts w:ascii="Cambria" w:hAnsi="Cambria" w:cs="Times New Roman"/>
          <w:b/>
          <w:bCs/>
        </w:rPr>
      </w:pPr>
      <w:r w:rsidRPr="004861A5">
        <w:rPr>
          <w:rFonts w:ascii="Cambria" w:hAnsi="Cambria" w:cs="Times New Roman"/>
          <w:b/>
          <w:bCs/>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0829CD" w:rsidRPr="004861A5" w14:paraId="39E8997E" w14:textId="77777777" w:rsidTr="00371D5D">
        <w:trPr>
          <w:trHeight w:val="328"/>
        </w:trPr>
        <w:tc>
          <w:tcPr>
            <w:tcW w:w="4219" w:type="dxa"/>
            <w:vAlign w:val="center"/>
          </w:tcPr>
          <w:p w14:paraId="20E0387B" w14:textId="77777777" w:rsidR="000829CD" w:rsidRPr="004861A5" w:rsidRDefault="000829CD" w:rsidP="005700D1">
            <w:pPr>
              <w:pStyle w:val="akarta"/>
            </w:pPr>
            <w:r w:rsidRPr="004861A5">
              <w:t>Nazwa zajęć</w:t>
            </w:r>
          </w:p>
        </w:tc>
        <w:tc>
          <w:tcPr>
            <w:tcW w:w="5670" w:type="dxa"/>
            <w:vAlign w:val="center"/>
          </w:tcPr>
          <w:p w14:paraId="54E3956F" w14:textId="77777777" w:rsidR="000829CD" w:rsidRPr="004861A5" w:rsidRDefault="004D5036" w:rsidP="005700D1">
            <w:pPr>
              <w:pStyle w:val="akarta"/>
            </w:pPr>
            <w:r w:rsidRPr="004861A5">
              <w:t>Bezpieczeństwo i higiena pracy</w:t>
            </w:r>
          </w:p>
        </w:tc>
      </w:tr>
      <w:tr w:rsidR="000829CD" w:rsidRPr="004861A5" w14:paraId="1283C37D" w14:textId="77777777" w:rsidTr="00371D5D">
        <w:tc>
          <w:tcPr>
            <w:tcW w:w="4219" w:type="dxa"/>
            <w:vAlign w:val="center"/>
          </w:tcPr>
          <w:p w14:paraId="2B554C45" w14:textId="77777777" w:rsidR="000829CD" w:rsidRPr="004861A5" w:rsidRDefault="000829CD" w:rsidP="005700D1">
            <w:pPr>
              <w:pStyle w:val="akarta"/>
            </w:pPr>
            <w:r w:rsidRPr="004861A5">
              <w:t>Punkty ECTS</w:t>
            </w:r>
          </w:p>
        </w:tc>
        <w:tc>
          <w:tcPr>
            <w:tcW w:w="5670" w:type="dxa"/>
            <w:vAlign w:val="center"/>
          </w:tcPr>
          <w:p w14:paraId="025BB036" w14:textId="77777777" w:rsidR="000829CD" w:rsidRPr="004861A5" w:rsidRDefault="004D5036" w:rsidP="005700D1">
            <w:pPr>
              <w:pStyle w:val="akarta"/>
            </w:pPr>
            <w:r w:rsidRPr="004861A5">
              <w:t>0</w:t>
            </w:r>
          </w:p>
        </w:tc>
      </w:tr>
      <w:tr w:rsidR="000829CD" w:rsidRPr="004861A5" w14:paraId="66883213" w14:textId="77777777" w:rsidTr="00371D5D">
        <w:tc>
          <w:tcPr>
            <w:tcW w:w="4219" w:type="dxa"/>
            <w:vAlign w:val="center"/>
          </w:tcPr>
          <w:p w14:paraId="63EF4AE8" w14:textId="77777777" w:rsidR="000829CD" w:rsidRPr="004861A5" w:rsidRDefault="000829CD" w:rsidP="005700D1">
            <w:pPr>
              <w:pStyle w:val="akarta"/>
            </w:pPr>
            <w:r w:rsidRPr="004861A5">
              <w:t>Rodzaj zajęć</w:t>
            </w:r>
          </w:p>
        </w:tc>
        <w:tc>
          <w:tcPr>
            <w:tcW w:w="5670" w:type="dxa"/>
            <w:vAlign w:val="center"/>
          </w:tcPr>
          <w:p w14:paraId="6E199579" w14:textId="77777777" w:rsidR="000829CD" w:rsidRPr="004861A5" w:rsidRDefault="000829CD" w:rsidP="005700D1">
            <w:pPr>
              <w:pStyle w:val="akarta"/>
            </w:pPr>
            <w:r w:rsidRPr="004861A5">
              <w:t>obowiązkowe</w:t>
            </w:r>
          </w:p>
        </w:tc>
      </w:tr>
      <w:tr w:rsidR="000829CD" w:rsidRPr="004861A5" w14:paraId="10688F10" w14:textId="77777777" w:rsidTr="00371D5D">
        <w:tc>
          <w:tcPr>
            <w:tcW w:w="4219" w:type="dxa"/>
            <w:vAlign w:val="center"/>
          </w:tcPr>
          <w:p w14:paraId="11F5EB21" w14:textId="77777777" w:rsidR="000829CD" w:rsidRPr="004861A5" w:rsidRDefault="000829CD" w:rsidP="005700D1">
            <w:pPr>
              <w:pStyle w:val="akarta"/>
            </w:pPr>
            <w:r w:rsidRPr="004861A5">
              <w:t>Moduł/specjalizacja</w:t>
            </w:r>
          </w:p>
        </w:tc>
        <w:tc>
          <w:tcPr>
            <w:tcW w:w="5670" w:type="dxa"/>
            <w:vAlign w:val="center"/>
          </w:tcPr>
          <w:p w14:paraId="224A1DDE" w14:textId="77777777" w:rsidR="000829CD" w:rsidRPr="004861A5" w:rsidRDefault="004D5036" w:rsidP="005700D1">
            <w:pPr>
              <w:pStyle w:val="akarta"/>
            </w:pPr>
            <w:r w:rsidRPr="004861A5">
              <w:t>Przedmioty interdyscyplinarne</w:t>
            </w:r>
          </w:p>
        </w:tc>
      </w:tr>
      <w:tr w:rsidR="000829CD" w:rsidRPr="004861A5" w14:paraId="1FEB06F1" w14:textId="77777777" w:rsidTr="00371D5D">
        <w:tc>
          <w:tcPr>
            <w:tcW w:w="4219" w:type="dxa"/>
            <w:vAlign w:val="center"/>
          </w:tcPr>
          <w:p w14:paraId="1645223F" w14:textId="77777777" w:rsidR="000829CD" w:rsidRPr="004861A5" w:rsidRDefault="000829CD" w:rsidP="005700D1">
            <w:pPr>
              <w:pStyle w:val="akarta"/>
            </w:pPr>
            <w:r w:rsidRPr="004861A5">
              <w:t>Język, w którym prowadzone są zajęcia</w:t>
            </w:r>
          </w:p>
        </w:tc>
        <w:tc>
          <w:tcPr>
            <w:tcW w:w="5670" w:type="dxa"/>
            <w:vAlign w:val="center"/>
          </w:tcPr>
          <w:p w14:paraId="753F7EA9" w14:textId="77777777" w:rsidR="000829CD" w:rsidRPr="004861A5" w:rsidRDefault="004D5036" w:rsidP="005700D1">
            <w:pPr>
              <w:pStyle w:val="akarta"/>
            </w:pPr>
            <w:r w:rsidRPr="004861A5">
              <w:t>polski</w:t>
            </w:r>
          </w:p>
        </w:tc>
      </w:tr>
      <w:tr w:rsidR="000829CD" w:rsidRPr="004861A5" w14:paraId="0E3214E2" w14:textId="77777777" w:rsidTr="00371D5D">
        <w:tc>
          <w:tcPr>
            <w:tcW w:w="4219" w:type="dxa"/>
            <w:vAlign w:val="center"/>
          </w:tcPr>
          <w:p w14:paraId="1676149C" w14:textId="77777777" w:rsidR="000829CD" w:rsidRPr="004861A5" w:rsidRDefault="000829CD" w:rsidP="005700D1">
            <w:pPr>
              <w:pStyle w:val="akarta"/>
            </w:pPr>
            <w:r w:rsidRPr="004861A5">
              <w:t>Rok studiów</w:t>
            </w:r>
          </w:p>
        </w:tc>
        <w:tc>
          <w:tcPr>
            <w:tcW w:w="5670" w:type="dxa"/>
            <w:vAlign w:val="center"/>
          </w:tcPr>
          <w:p w14:paraId="4B015BF8" w14:textId="77777777" w:rsidR="000829CD" w:rsidRPr="004861A5" w:rsidRDefault="004D5036" w:rsidP="005700D1">
            <w:pPr>
              <w:pStyle w:val="akarta"/>
            </w:pPr>
            <w:r w:rsidRPr="004861A5">
              <w:t>I</w:t>
            </w:r>
          </w:p>
        </w:tc>
      </w:tr>
      <w:tr w:rsidR="000829CD" w:rsidRPr="004861A5" w14:paraId="4689CC90" w14:textId="77777777" w:rsidTr="00371D5D">
        <w:tc>
          <w:tcPr>
            <w:tcW w:w="4219" w:type="dxa"/>
            <w:vAlign w:val="center"/>
          </w:tcPr>
          <w:p w14:paraId="3257E922" w14:textId="77777777" w:rsidR="000829CD" w:rsidRPr="004861A5" w:rsidRDefault="000829CD" w:rsidP="005700D1">
            <w:pPr>
              <w:pStyle w:val="akarta"/>
            </w:pPr>
            <w:r w:rsidRPr="004861A5">
              <w:t>Imię i nazwisko koordynatora zajęć oraz osób prowadzących zajęcia</w:t>
            </w:r>
          </w:p>
        </w:tc>
        <w:tc>
          <w:tcPr>
            <w:tcW w:w="5670" w:type="dxa"/>
            <w:vAlign w:val="center"/>
          </w:tcPr>
          <w:p w14:paraId="71979EAE" w14:textId="77777777" w:rsidR="00B00E20" w:rsidRPr="004861A5" w:rsidRDefault="00B00E20" w:rsidP="005700D1">
            <w:pPr>
              <w:pStyle w:val="akarta"/>
            </w:pPr>
            <w:r w:rsidRPr="004861A5">
              <w:t>koordynator: dr Joanna Bobin</w:t>
            </w:r>
          </w:p>
          <w:p w14:paraId="60AF778A" w14:textId="77777777" w:rsidR="000829CD" w:rsidRPr="004861A5" w:rsidRDefault="00EB6B28" w:rsidP="005700D1">
            <w:pPr>
              <w:pStyle w:val="akarta"/>
            </w:pPr>
            <w:r w:rsidRPr="004861A5">
              <w:t xml:space="preserve">prowadząca: mgr </w:t>
            </w:r>
            <w:r w:rsidR="00CC2FE6" w:rsidRPr="004861A5">
              <w:t>Renata Płonecka</w:t>
            </w:r>
            <w:r w:rsidRPr="004861A5">
              <w:t>, insp.BHP</w:t>
            </w:r>
          </w:p>
        </w:tc>
      </w:tr>
    </w:tbl>
    <w:p w14:paraId="2F798B94" w14:textId="77777777" w:rsidR="000829CD" w:rsidRPr="004861A5" w:rsidRDefault="000829CD" w:rsidP="000829CD">
      <w:pPr>
        <w:spacing w:before="120" w:after="120" w:line="240" w:lineRule="auto"/>
        <w:rPr>
          <w:rFonts w:ascii="Cambria" w:hAnsi="Cambria" w:cs="Times New Roman"/>
          <w:b/>
          <w:bCs/>
        </w:rPr>
      </w:pPr>
      <w:r w:rsidRPr="004861A5">
        <w:rPr>
          <w:rFonts w:ascii="Cambria" w:hAnsi="Cambria" w:cs="Times New Roman"/>
          <w:b/>
          <w:bCs/>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3037"/>
        <w:gridCol w:w="2197"/>
        <w:gridCol w:w="2293"/>
      </w:tblGrid>
      <w:tr w:rsidR="00CA5AE9" w:rsidRPr="004861A5" w14:paraId="0BBE78FE" w14:textId="77777777" w:rsidTr="00CA5AE9">
        <w:tc>
          <w:tcPr>
            <w:tcW w:w="2362" w:type="dxa"/>
            <w:shd w:val="clear" w:color="auto" w:fill="auto"/>
            <w:vAlign w:val="center"/>
          </w:tcPr>
          <w:p w14:paraId="64EC6961" w14:textId="77777777" w:rsidR="00CA5AE9" w:rsidRPr="004861A5" w:rsidRDefault="00CA5AE9" w:rsidP="00CA5AE9">
            <w:pPr>
              <w:spacing w:before="60" w:after="60" w:line="240" w:lineRule="auto"/>
              <w:jc w:val="center"/>
              <w:rPr>
                <w:rFonts w:ascii="Cambria" w:hAnsi="Cambria" w:cs="Times New Roman"/>
                <w:b/>
                <w:bCs/>
              </w:rPr>
            </w:pPr>
            <w:r w:rsidRPr="004861A5">
              <w:rPr>
                <w:rFonts w:ascii="Cambria" w:hAnsi="Cambria" w:cs="Times New Roman"/>
                <w:b/>
                <w:bCs/>
              </w:rPr>
              <w:t>Forma zajęć</w:t>
            </w:r>
          </w:p>
        </w:tc>
        <w:tc>
          <w:tcPr>
            <w:tcW w:w="3037" w:type="dxa"/>
            <w:shd w:val="clear" w:color="auto" w:fill="auto"/>
            <w:vAlign w:val="center"/>
          </w:tcPr>
          <w:p w14:paraId="5C93AC6B" w14:textId="77777777" w:rsidR="00CA5AE9" w:rsidRDefault="00CA5AE9" w:rsidP="00CA5AE9">
            <w:pPr>
              <w:spacing w:before="60" w:after="60" w:line="240" w:lineRule="auto"/>
              <w:jc w:val="center"/>
              <w:rPr>
                <w:rFonts w:ascii="Cambria" w:hAnsi="Cambria" w:cs="Times New Roman"/>
                <w:b/>
                <w:bCs/>
              </w:rPr>
            </w:pPr>
            <w:r>
              <w:rPr>
                <w:rFonts w:ascii="Cambria" w:hAnsi="Cambria" w:cs="Times New Roman"/>
                <w:b/>
                <w:bCs/>
              </w:rPr>
              <w:t>Liczba godzin</w:t>
            </w:r>
          </w:p>
          <w:p w14:paraId="284A5A37" w14:textId="77777777" w:rsidR="00CA5AE9" w:rsidRPr="004861A5" w:rsidRDefault="00CA5AE9" w:rsidP="00CA5AE9">
            <w:pPr>
              <w:spacing w:before="60" w:after="60" w:line="240" w:lineRule="auto"/>
              <w:jc w:val="center"/>
              <w:rPr>
                <w:rFonts w:ascii="Cambria" w:hAnsi="Cambria" w:cs="Times New Roman"/>
                <w:b/>
                <w:bCs/>
              </w:rPr>
            </w:pPr>
            <w:r>
              <w:rPr>
                <w:rFonts w:ascii="Cambria" w:hAnsi="Cambria" w:cs="Times New Roman"/>
                <w:b/>
                <w:bCs/>
              </w:rPr>
              <w:t>stacjonarne/niestacjonarne</w:t>
            </w:r>
          </w:p>
        </w:tc>
        <w:tc>
          <w:tcPr>
            <w:tcW w:w="2197" w:type="dxa"/>
            <w:shd w:val="clear" w:color="auto" w:fill="auto"/>
            <w:vAlign w:val="center"/>
          </w:tcPr>
          <w:p w14:paraId="4773C58C" w14:textId="77777777" w:rsidR="00CA5AE9" w:rsidRPr="004861A5" w:rsidRDefault="00CA5AE9" w:rsidP="00CA5AE9">
            <w:pPr>
              <w:spacing w:before="60" w:after="60" w:line="240" w:lineRule="auto"/>
              <w:jc w:val="center"/>
              <w:rPr>
                <w:rFonts w:ascii="Cambria" w:hAnsi="Cambria" w:cs="Times New Roman"/>
                <w:b/>
                <w:bCs/>
              </w:rPr>
            </w:pPr>
            <w:r w:rsidRPr="004861A5">
              <w:rPr>
                <w:rFonts w:ascii="Cambria" w:hAnsi="Cambria" w:cs="Times New Roman"/>
                <w:b/>
                <w:bCs/>
              </w:rPr>
              <w:t>Rok studiów/semestr</w:t>
            </w:r>
          </w:p>
        </w:tc>
        <w:tc>
          <w:tcPr>
            <w:tcW w:w="2293" w:type="dxa"/>
            <w:shd w:val="clear" w:color="auto" w:fill="auto"/>
            <w:vAlign w:val="center"/>
          </w:tcPr>
          <w:p w14:paraId="3F6E7655" w14:textId="77777777" w:rsidR="00CA5AE9" w:rsidRPr="004861A5" w:rsidRDefault="00CA5AE9" w:rsidP="00CA5AE9">
            <w:pPr>
              <w:spacing w:before="60" w:after="60" w:line="240" w:lineRule="auto"/>
              <w:jc w:val="center"/>
              <w:rPr>
                <w:rFonts w:ascii="Cambria" w:hAnsi="Cambria" w:cs="Times New Roman"/>
                <w:b/>
                <w:bCs/>
              </w:rPr>
            </w:pPr>
            <w:r w:rsidRPr="004861A5">
              <w:rPr>
                <w:rFonts w:ascii="Cambria" w:hAnsi="Cambria" w:cs="Times New Roman"/>
                <w:b/>
                <w:bCs/>
              </w:rPr>
              <w:t xml:space="preserve">Punkty ECTS </w:t>
            </w:r>
            <w:r w:rsidRPr="004861A5">
              <w:rPr>
                <w:rFonts w:ascii="Cambria" w:hAnsi="Cambria" w:cs="Times New Roman"/>
              </w:rPr>
              <w:t>(zgodnie z programem studiów)</w:t>
            </w:r>
          </w:p>
        </w:tc>
      </w:tr>
      <w:tr w:rsidR="00CA5AE9" w:rsidRPr="004861A5" w14:paraId="463A0904" w14:textId="77777777" w:rsidTr="00CA5AE9">
        <w:tc>
          <w:tcPr>
            <w:tcW w:w="2362" w:type="dxa"/>
            <w:shd w:val="clear" w:color="auto" w:fill="auto"/>
          </w:tcPr>
          <w:p w14:paraId="25346125" w14:textId="77777777" w:rsidR="00CA5AE9" w:rsidRPr="004861A5" w:rsidRDefault="00CA5AE9" w:rsidP="00CA5AE9">
            <w:pPr>
              <w:spacing w:before="60" w:after="60" w:line="240" w:lineRule="auto"/>
              <w:rPr>
                <w:rFonts w:ascii="Cambria" w:hAnsi="Cambria" w:cs="Times New Roman"/>
                <w:b/>
                <w:bCs/>
                <w:sz w:val="20"/>
                <w:szCs w:val="20"/>
              </w:rPr>
            </w:pPr>
            <w:r w:rsidRPr="004861A5">
              <w:rPr>
                <w:rFonts w:ascii="Cambria" w:hAnsi="Cambria" w:cs="Times New Roman"/>
                <w:b/>
                <w:bCs/>
                <w:sz w:val="20"/>
                <w:szCs w:val="20"/>
              </w:rPr>
              <w:t>wykład</w:t>
            </w:r>
          </w:p>
        </w:tc>
        <w:tc>
          <w:tcPr>
            <w:tcW w:w="3037" w:type="dxa"/>
            <w:shd w:val="clear" w:color="auto" w:fill="auto"/>
            <w:vAlign w:val="center"/>
          </w:tcPr>
          <w:p w14:paraId="657F9D1C" w14:textId="77777777" w:rsidR="00CA5AE9" w:rsidRPr="004861A5" w:rsidRDefault="00CA5AE9" w:rsidP="00CA5AE9">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4</w:t>
            </w:r>
            <w:r>
              <w:rPr>
                <w:rFonts w:ascii="Cambria" w:hAnsi="Cambria" w:cs="Times New Roman"/>
                <w:b/>
                <w:bCs/>
                <w:sz w:val="20"/>
                <w:szCs w:val="20"/>
              </w:rPr>
              <w:t>/4</w:t>
            </w:r>
          </w:p>
        </w:tc>
        <w:tc>
          <w:tcPr>
            <w:tcW w:w="2197" w:type="dxa"/>
            <w:shd w:val="clear" w:color="auto" w:fill="auto"/>
            <w:vAlign w:val="center"/>
          </w:tcPr>
          <w:p w14:paraId="6BBB1EC0" w14:textId="77777777" w:rsidR="00CA5AE9" w:rsidRPr="004861A5" w:rsidRDefault="00CA5AE9" w:rsidP="00CA5AE9">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I/1</w:t>
            </w:r>
          </w:p>
        </w:tc>
        <w:tc>
          <w:tcPr>
            <w:tcW w:w="2293" w:type="dxa"/>
            <w:shd w:val="clear" w:color="auto" w:fill="auto"/>
            <w:vAlign w:val="center"/>
          </w:tcPr>
          <w:p w14:paraId="049794F4" w14:textId="77777777" w:rsidR="00CA5AE9" w:rsidRPr="004861A5" w:rsidRDefault="00CA5AE9" w:rsidP="00CA5AE9">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0</w:t>
            </w:r>
          </w:p>
        </w:tc>
      </w:tr>
    </w:tbl>
    <w:p w14:paraId="3B78B705" w14:textId="77777777" w:rsidR="000829CD" w:rsidRPr="004861A5" w:rsidRDefault="000829CD" w:rsidP="000829CD">
      <w:pPr>
        <w:spacing w:before="120" w:after="120" w:line="240" w:lineRule="auto"/>
        <w:rPr>
          <w:rFonts w:ascii="Cambria" w:hAnsi="Cambria" w:cs="Times New Roman"/>
          <w:b/>
          <w:color w:val="FF0000"/>
        </w:rPr>
      </w:pPr>
      <w:r w:rsidRPr="004861A5">
        <w:rPr>
          <w:rFonts w:ascii="Cambria" w:hAnsi="Cambria" w:cs="Times New Roman"/>
          <w:b/>
          <w:bCs/>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0829CD" w:rsidRPr="004861A5" w14:paraId="0143199F" w14:textId="77777777" w:rsidTr="00371D5D">
        <w:trPr>
          <w:trHeight w:val="301"/>
          <w:jc w:val="center"/>
        </w:trPr>
        <w:tc>
          <w:tcPr>
            <w:tcW w:w="9898" w:type="dxa"/>
          </w:tcPr>
          <w:p w14:paraId="2112091E" w14:textId="77777777" w:rsidR="000829CD" w:rsidRPr="004861A5" w:rsidRDefault="000829CD" w:rsidP="00371D5D">
            <w:pPr>
              <w:spacing w:before="20" w:after="20" w:line="240" w:lineRule="auto"/>
              <w:rPr>
                <w:rFonts w:ascii="Cambria" w:hAnsi="Cambria" w:cs="Times New Roman"/>
                <w:sz w:val="20"/>
                <w:szCs w:val="20"/>
              </w:rPr>
            </w:pPr>
          </w:p>
          <w:p w14:paraId="4BF4969E" w14:textId="77777777" w:rsidR="000829CD" w:rsidRPr="004861A5" w:rsidRDefault="001640A3" w:rsidP="00371D5D">
            <w:pPr>
              <w:spacing w:before="20" w:after="20" w:line="240" w:lineRule="auto"/>
              <w:rPr>
                <w:rFonts w:ascii="Cambria" w:hAnsi="Cambria" w:cs="Times New Roman"/>
                <w:sz w:val="20"/>
                <w:szCs w:val="20"/>
              </w:rPr>
            </w:pPr>
            <w:r w:rsidRPr="004861A5">
              <w:rPr>
                <w:rFonts w:ascii="Cambria" w:hAnsi="Cambria" w:cs="Times New Roman"/>
                <w:sz w:val="20"/>
                <w:szCs w:val="20"/>
              </w:rPr>
              <w:t>Brak</w:t>
            </w:r>
          </w:p>
        </w:tc>
      </w:tr>
    </w:tbl>
    <w:p w14:paraId="063AA3A9" w14:textId="77777777" w:rsidR="000829CD" w:rsidRPr="004861A5" w:rsidRDefault="000829CD" w:rsidP="000829CD">
      <w:pPr>
        <w:spacing w:before="120" w:after="120" w:line="240" w:lineRule="auto"/>
        <w:rPr>
          <w:rFonts w:ascii="Cambria" w:hAnsi="Cambria" w:cs="Times New Roman"/>
          <w:b/>
          <w:bCs/>
        </w:rPr>
      </w:pPr>
      <w:r w:rsidRPr="004861A5">
        <w:rPr>
          <w:rFonts w:ascii="Cambria" w:hAnsi="Cambria" w:cs="Times New Roman"/>
          <w:b/>
          <w:bCs/>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829CD" w:rsidRPr="004861A5" w14:paraId="66F04070" w14:textId="77777777" w:rsidTr="00371D5D">
        <w:tc>
          <w:tcPr>
            <w:tcW w:w="9889" w:type="dxa"/>
            <w:shd w:val="clear" w:color="auto" w:fill="auto"/>
          </w:tcPr>
          <w:p w14:paraId="12A53508" w14:textId="77777777" w:rsidR="000829CD" w:rsidRPr="00CA5AE9" w:rsidRDefault="000829CD" w:rsidP="00371D5D">
            <w:pPr>
              <w:spacing w:before="60" w:after="60" w:line="240" w:lineRule="auto"/>
              <w:rPr>
                <w:rFonts w:ascii="Cambria" w:hAnsi="Cambria" w:cs="Times New Roman"/>
                <w:sz w:val="20"/>
                <w:szCs w:val="20"/>
              </w:rPr>
            </w:pPr>
            <w:r w:rsidRPr="00CA5AE9">
              <w:rPr>
                <w:rFonts w:ascii="Cambria" w:hAnsi="Cambria" w:cs="Times New Roman"/>
                <w:sz w:val="20"/>
                <w:szCs w:val="20"/>
              </w:rPr>
              <w:t>C1 -</w:t>
            </w:r>
            <w:r w:rsidR="001640A3" w:rsidRPr="00CA5AE9">
              <w:rPr>
                <w:rFonts w:ascii="Cambria" w:hAnsi="Cambria" w:cs="Times New Roman"/>
                <w:sz w:val="20"/>
                <w:szCs w:val="20"/>
              </w:rPr>
              <w:t xml:space="preserve"> Wyposażenie w wiedzę ogólną z zakresu bhp, ochrony ppoż. ,postępowania w razie wypadku.</w:t>
            </w:r>
          </w:p>
        </w:tc>
      </w:tr>
    </w:tbl>
    <w:p w14:paraId="29E50307" w14:textId="77777777" w:rsidR="000829CD" w:rsidRPr="004861A5" w:rsidRDefault="000829CD" w:rsidP="000829CD">
      <w:pPr>
        <w:spacing w:before="60" w:after="60" w:line="240" w:lineRule="auto"/>
        <w:rPr>
          <w:rFonts w:ascii="Cambria" w:hAnsi="Cambria" w:cs="Times New Roman"/>
          <w:b/>
          <w:bCs/>
          <w:sz w:val="8"/>
          <w:szCs w:val="8"/>
        </w:rPr>
      </w:pPr>
    </w:p>
    <w:p w14:paraId="51B1F6A3" w14:textId="77777777" w:rsidR="000829CD" w:rsidRPr="004861A5" w:rsidRDefault="000829CD" w:rsidP="000829CD">
      <w:pPr>
        <w:spacing w:before="120" w:after="120" w:line="240" w:lineRule="auto"/>
        <w:rPr>
          <w:rFonts w:ascii="Cambria" w:hAnsi="Cambria" w:cs="Times New Roman"/>
          <w:b/>
          <w:bCs/>
          <w:strike/>
        </w:rPr>
      </w:pPr>
      <w:r w:rsidRPr="004861A5">
        <w:rPr>
          <w:rFonts w:ascii="Cambria" w:hAnsi="Cambria" w:cs="Times New Roman"/>
          <w:b/>
          <w:bCs/>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0829CD" w:rsidRPr="004861A5" w14:paraId="284AE27F" w14:textId="77777777" w:rsidTr="00371D5D">
        <w:trPr>
          <w:gridAfter w:val="1"/>
          <w:wAfter w:w="11" w:type="dxa"/>
          <w:jc w:val="center"/>
        </w:trPr>
        <w:tc>
          <w:tcPr>
            <w:tcW w:w="1526" w:type="dxa"/>
            <w:shd w:val="clear" w:color="auto" w:fill="auto"/>
            <w:vAlign w:val="center"/>
          </w:tcPr>
          <w:p w14:paraId="334FB5EA" w14:textId="77777777" w:rsidR="000829CD" w:rsidRPr="004861A5" w:rsidRDefault="000829CD" w:rsidP="00371D5D">
            <w:pPr>
              <w:spacing w:before="60" w:after="60" w:line="240" w:lineRule="auto"/>
              <w:jc w:val="center"/>
              <w:rPr>
                <w:rFonts w:ascii="Cambria" w:hAnsi="Cambria" w:cs="Times New Roman"/>
                <w:b/>
                <w:bCs/>
              </w:rPr>
            </w:pPr>
            <w:r w:rsidRPr="004861A5">
              <w:rPr>
                <w:rFonts w:ascii="Cambria" w:hAnsi="Cambria" w:cs="Times New Roman"/>
                <w:b/>
                <w:bCs/>
              </w:rPr>
              <w:t>Symbol efektu uczenia się</w:t>
            </w:r>
          </w:p>
        </w:tc>
        <w:tc>
          <w:tcPr>
            <w:tcW w:w="6662" w:type="dxa"/>
            <w:shd w:val="clear" w:color="auto" w:fill="auto"/>
            <w:vAlign w:val="center"/>
          </w:tcPr>
          <w:p w14:paraId="14029EAA" w14:textId="77777777" w:rsidR="000829CD" w:rsidRPr="004861A5" w:rsidRDefault="000829CD" w:rsidP="00371D5D">
            <w:pPr>
              <w:spacing w:before="60" w:after="60" w:line="240" w:lineRule="auto"/>
              <w:jc w:val="center"/>
              <w:rPr>
                <w:rFonts w:ascii="Cambria" w:hAnsi="Cambria" w:cs="Times New Roman"/>
                <w:b/>
                <w:bCs/>
              </w:rPr>
            </w:pPr>
            <w:r w:rsidRPr="004861A5">
              <w:rPr>
                <w:rFonts w:ascii="Cambria" w:hAnsi="Cambria" w:cs="Times New Roman"/>
                <w:b/>
                <w:bCs/>
              </w:rPr>
              <w:t>Opis efektu uczenia się</w:t>
            </w:r>
          </w:p>
        </w:tc>
        <w:tc>
          <w:tcPr>
            <w:tcW w:w="1732" w:type="dxa"/>
            <w:shd w:val="clear" w:color="auto" w:fill="auto"/>
            <w:vAlign w:val="center"/>
          </w:tcPr>
          <w:p w14:paraId="438D8C44" w14:textId="77777777" w:rsidR="000829CD" w:rsidRPr="004861A5" w:rsidRDefault="000829CD" w:rsidP="00371D5D">
            <w:pPr>
              <w:spacing w:before="60" w:after="60" w:line="240" w:lineRule="auto"/>
              <w:jc w:val="center"/>
              <w:rPr>
                <w:rFonts w:ascii="Cambria" w:hAnsi="Cambria" w:cs="Times New Roman"/>
                <w:b/>
                <w:bCs/>
              </w:rPr>
            </w:pPr>
            <w:r w:rsidRPr="004861A5">
              <w:rPr>
                <w:rFonts w:ascii="Cambria" w:hAnsi="Cambria" w:cs="Times New Roman"/>
                <w:b/>
                <w:bCs/>
              </w:rPr>
              <w:t>Odniesienie do efektu kierunkowego</w:t>
            </w:r>
          </w:p>
        </w:tc>
      </w:tr>
      <w:tr w:rsidR="000829CD" w:rsidRPr="004861A5" w14:paraId="3AB2D8EA" w14:textId="77777777" w:rsidTr="00371D5D">
        <w:trPr>
          <w:jc w:val="center"/>
        </w:trPr>
        <w:tc>
          <w:tcPr>
            <w:tcW w:w="9931" w:type="dxa"/>
            <w:gridSpan w:val="4"/>
            <w:shd w:val="clear" w:color="auto" w:fill="auto"/>
          </w:tcPr>
          <w:p w14:paraId="5BDFFB26" w14:textId="77777777" w:rsidR="000829CD" w:rsidRPr="004861A5" w:rsidRDefault="000829CD" w:rsidP="00371D5D">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WIEDZA</w:t>
            </w:r>
          </w:p>
        </w:tc>
      </w:tr>
      <w:tr w:rsidR="000829CD" w:rsidRPr="004861A5" w14:paraId="0A4DD35A" w14:textId="77777777" w:rsidTr="00371D5D">
        <w:trPr>
          <w:gridAfter w:val="1"/>
          <w:wAfter w:w="11" w:type="dxa"/>
          <w:jc w:val="center"/>
        </w:trPr>
        <w:tc>
          <w:tcPr>
            <w:tcW w:w="1526" w:type="dxa"/>
            <w:shd w:val="clear" w:color="auto" w:fill="auto"/>
            <w:vAlign w:val="center"/>
          </w:tcPr>
          <w:p w14:paraId="7A38695D" w14:textId="77777777" w:rsidR="000829CD" w:rsidRPr="004861A5" w:rsidRDefault="000829CD" w:rsidP="00371D5D">
            <w:pPr>
              <w:spacing w:before="60" w:after="60" w:line="240" w:lineRule="auto"/>
              <w:jc w:val="center"/>
              <w:rPr>
                <w:rFonts w:ascii="Cambria" w:hAnsi="Cambria" w:cs="Times New Roman"/>
                <w:sz w:val="20"/>
                <w:szCs w:val="20"/>
              </w:rPr>
            </w:pPr>
            <w:r w:rsidRPr="004861A5">
              <w:rPr>
                <w:rFonts w:ascii="Cambria" w:hAnsi="Cambria" w:cs="Times New Roman"/>
                <w:sz w:val="20"/>
                <w:szCs w:val="20"/>
              </w:rPr>
              <w:t>W_01</w:t>
            </w:r>
          </w:p>
        </w:tc>
        <w:tc>
          <w:tcPr>
            <w:tcW w:w="6662" w:type="dxa"/>
            <w:shd w:val="clear" w:color="auto" w:fill="auto"/>
          </w:tcPr>
          <w:p w14:paraId="612F0540" w14:textId="77777777" w:rsidR="000829CD" w:rsidRPr="004861A5" w:rsidRDefault="005F2EDB" w:rsidP="00371D5D">
            <w:pPr>
              <w:spacing w:before="60" w:after="60" w:line="240" w:lineRule="auto"/>
              <w:rPr>
                <w:rFonts w:ascii="Cambria" w:hAnsi="Cambria" w:cs="Times New Roman"/>
                <w:sz w:val="20"/>
                <w:szCs w:val="20"/>
              </w:rPr>
            </w:pPr>
            <w:r w:rsidRPr="004861A5">
              <w:rPr>
                <w:rFonts w:ascii="Cambria" w:eastAsia="Times New Roman" w:hAnsi="Cambria"/>
                <w:sz w:val="20"/>
                <w:szCs w:val="20"/>
                <w:lang w:eastAsia="pl-PL"/>
              </w:rPr>
              <w:t xml:space="preserve">Posiada podstawową wiedzę </w:t>
            </w:r>
            <w:r w:rsidRPr="004861A5">
              <w:rPr>
                <w:rFonts w:ascii="Cambria" w:hAnsi="Cambria" w:cs="Times New Roman"/>
                <w:sz w:val="20"/>
                <w:szCs w:val="20"/>
              </w:rPr>
              <w:t>z zakresu bhp, ochrony przeciwpożarowej, udzielania pierwszej pomocy osobom poszkodowanym w wypadku.</w:t>
            </w:r>
          </w:p>
        </w:tc>
        <w:tc>
          <w:tcPr>
            <w:tcW w:w="1732" w:type="dxa"/>
            <w:shd w:val="clear" w:color="auto" w:fill="auto"/>
            <w:vAlign w:val="center"/>
          </w:tcPr>
          <w:p w14:paraId="63E95AD0" w14:textId="77777777" w:rsidR="000829CD" w:rsidRPr="004861A5" w:rsidRDefault="000829CD" w:rsidP="00371D5D">
            <w:pPr>
              <w:spacing w:before="60" w:after="60" w:line="240" w:lineRule="auto"/>
              <w:jc w:val="center"/>
              <w:rPr>
                <w:rFonts w:ascii="Cambria" w:hAnsi="Cambria" w:cs="Times New Roman"/>
                <w:sz w:val="20"/>
                <w:szCs w:val="20"/>
              </w:rPr>
            </w:pPr>
            <w:r w:rsidRPr="004861A5">
              <w:rPr>
                <w:rFonts w:ascii="Cambria" w:hAnsi="Cambria" w:cs="Times New Roman"/>
                <w:sz w:val="20"/>
                <w:szCs w:val="20"/>
              </w:rPr>
              <w:t>K_W</w:t>
            </w:r>
            <w:r w:rsidR="005F2EDB" w:rsidRPr="004861A5">
              <w:rPr>
                <w:rFonts w:ascii="Cambria" w:hAnsi="Cambria" w:cs="Times New Roman"/>
                <w:sz w:val="20"/>
                <w:szCs w:val="20"/>
              </w:rPr>
              <w:t>16</w:t>
            </w:r>
          </w:p>
        </w:tc>
      </w:tr>
    </w:tbl>
    <w:p w14:paraId="66B1EBD9" w14:textId="77777777" w:rsidR="000829CD" w:rsidRPr="004861A5" w:rsidRDefault="000829CD" w:rsidP="000829CD">
      <w:pPr>
        <w:spacing w:before="120" w:after="120" w:line="240" w:lineRule="auto"/>
        <w:rPr>
          <w:rFonts w:ascii="Cambria" w:hAnsi="Cambria" w:cs="Times New Roman"/>
          <w:b/>
          <w:bCs/>
        </w:rPr>
      </w:pPr>
      <w:r w:rsidRPr="004861A5">
        <w:rPr>
          <w:rFonts w:ascii="Cambria" w:hAnsi="Cambria" w:cs="Times New Roman"/>
          <w:b/>
          <w:bCs/>
        </w:rPr>
        <w:t xml:space="preserve">6. Treści programowe  oraz liczba godzin na poszczególnych formach zajęć </w:t>
      </w:r>
      <w:r w:rsidRPr="004861A5">
        <w:rPr>
          <w:rFonts w:ascii="Cambria" w:hAnsi="Cambria"/>
        </w:rPr>
        <w:t>(zgodnie z programem studiów):</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6537"/>
        <w:gridCol w:w="1256"/>
        <w:gridCol w:w="1488"/>
      </w:tblGrid>
      <w:tr w:rsidR="000829CD" w:rsidRPr="004861A5" w14:paraId="45FFDF76" w14:textId="77777777" w:rsidTr="00371D5D">
        <w:trPr>
          <w:trHeight w:val="340"/>
          <w:jc w:val="center"/>
        </w:trPr>
        <w:tc>
          <w:tcPr>
            <w:tcW w:w="659" w:type="dxa"/>
            <w:vMerge w:val="restart"/>
            <w:vAlign w:val="center"/>
          </w:tcPr>
          <w:p w14:paraId="52B1E0F6" w14:textId="77777777" w:rsidR="000829CD" w:rsidRPr="004861A5" w:rsidRDefault="000829CD" w:rsidP="00371D5D">
            <w:pPr>
              <w:spacing w:before="20" w:after="20"/>
              <w:rPr>
                <w:rFonts w:ascii="Cambria" w:hAnsi="Cambria" w:cs="Times New Roman"/>
                <w:b/>
              </w:rPr>
            </w:pPr>
            <w:r w:rsidRPr="004861A5">
              <w:rPr>
                <w:rFonts w:ascii="Cambria" w:hAnsi="Cambria" w:cs="Times New Roman"/>
                <w:b/>
              </w:rPr>
              <w:t>Lp.</w:t>
            </w:r>
          </w:p>
        </w:tc>
        <w:tc>
          <w:tcPr>
            <w:tcW w:w="6537" w:type="dxa"/>
            <w:vMerge w:val="restart"/>
            <w:vAlign w:val="center"/>
          </w:tcPr>
          <w:p w14:paraId="0D10243F" w14:textId="77777777" w:rsidR="000829CD" w:rsidRPr="004861A5" w:rsidRDefault="000829CD" w:rsidP="00371D5D">
            <w:pPr>
              <w:spacing w:before="20" w:after="20"/>
              <w:rPr>
                <w:rFonts w:ascii="Cambria" w:hAnsi="Cambria" w:cs="Times New Roman"/>
                <w:b/>
              </w:rPr>
            </w:pPr>
            <w:r w:rsidRPr="004861A5">
              <w:rPr>
                <w:rFonts w:ascii="Cambria" w:hAnsi="Cambria" w:cs="Times New Roman"/>
                <w:b/>
              </w:rPr>
              <w:t xml:space="preserve">Treści wykładów </w:t>
            </w:r>
          </w:p>
        </w:tc>
        <w:tc>
          <w:tcPr>
            <w:tcW w:w="2744" w:type="dxa"/>
            <w:gridSpan w:val="2"/>
            <w:vAlign w:val="center"/>
          </w:tcPr>
          <w:p w14:paraId="3F4B476C" w14:textId="77777777" w:rsidR="000829CD" w:rsidRPr="004861A5" w:rsidRDefault="000829CD" w:rsidP="00371D5D">
            <w:pPr>
              <w:spacing w:before="20" w:after="20"/>
              <w:jc w:val="center"/>
              <w:rPr>
                <w:rFonts w:ascii="Cambria" w:hAnsi="Cambria" w:cs="Times New Roman"/>
                <w:b/>
                <w:sz w:val="16"/>
                <w:szCs w:val="16"/>
              </w:rPr>
            </w:pPr>
            <w:r w:rsidRPr="004861A5">
              <w:rPr>
                <w:rFonts w:ascii="Cambria" w:hAnsi="Cambria" w:cs="Times New Roman"/>
                <w:b/>
                <w:sz w:val="16"/>
                <w:szCs w:val="16"/>
              </w:rPr>
              <w:t>Liczba godzin na studiach</w:t>
            </w:r>
          </w:p>
        </w:tc>
      </w:tr>
      <w:tr w:rsidR="000829CD" w:rsidRPr="004861A5" w14:paraId="7F92F85F" w14:textId="77777777" w:rsidTr="00371D5D">
        <w:trPr>
          <w:trHeight w:val="196"/>
          <w:jc w:val="center"/>
        </w:trPr>
        <w:tc>
          <w:tcPr>
            <w:tcW w:w="659" w:type="dxa"/>
            <w:vMerge/>
          </w:tcPr>
          <w:p w14:paraId="042C9AEC" w14:textId="77777777" w:rsidR="000829CD" w:rsidRPr="004861A5" w:rsidRDefault="000829CD" w:rsidP="00371D5D">
            <w:pPr>
              <w:spacing w:before="20" w:after="20"/>
              <w:rPr>
                <w:rFonts w:ascii="Cambria" w:hAnsi="Cambria" w:cs="Times New Roman"/>
                <w:b/>
              </w:rPr>
            </w:pPr>
          </w:p>
        </w:tc>
        <w:tc>
          <w:tcPr>
            <w:tcW w:w="6537" w:type="dxa"/>
            <w:vMerge/>
          </w:tcPr>
          <w:p w14:paraId="3E3FF62C" w14:textId="77777777" w:rsidR="000829CD" w:rsidRPr="004861A5" w:rsidRDefault="000829CD" w:rsidP="00371D5D">
            <w:pPr>
              <w:spacing w:before="20" w:after="20"/>
              <w:rPr>
                <w:rFonts w:ascii="Cambria" w:hAnsi="Cambria" w:cs="Times New Roman"/>
                <w:b/>
              </w:rPr>
            </w:pPr>
          </w:p>
        </w:tc>
        <w:tc>
          <w:tcPr>
            <w:tcW w:w="1256" w:type="dxa"/>
          </w:tcPr>
          <w:p w14:paraId="36D3D6CB" w14:textId="77777777" w:rsidR="000829CD" w:rsidRPr="004861A5" w:rsidRDefault="000829CD" w:rsidP="00371D5D">
            <w:pPr>
              <w:spacing w:before="20" w:after="20"/>
              <w:jc w:val="center"/>
              <w:rPr>
                <w:rFonts w:ascii="Cambria" w:hAnsi="Cambria" w:cs="Times New Roman"/>
                <w:b/>
                <w:sz w:val="16"/>
                <w:szCs w:val="16"/>
              </w:rPr>
            </w:pPr>
            <w:r w:rsidRPr="004861A5">
              <w:rPr>
                <w:rFonts w:ascii="Cambria" w:hAnsi="Cambria" w:cs="Times New Roman"/>
                <w:b/>
                <w:sz w:val="16"/>
                <w:szCs w:val="16"/>
              </w:rPr>
              <w:t>stacjonarnych</w:t>
            </w:r>
          </w:p>
        </w:tc>
        <w:tc>
          <w:tcPr>
            <w:tcW w:w="1488" w:type="dxa"/>
          </w:tcPr>
          <w:p w14:paraId="77E3F74B" w14:textId="77777777" w:rsidR="000829CD" w:rsidRPr="004861A5" w:rsidRDefault="000829CD" w:rsidP="00371D5D">
            <w:pPr>
              <w:spacing w:before="20" w:after="20"/>
              <w:jc w:val="center"/>
              <w:rPr>
                <w:rFonts w:ascii="Cambria" w:hAnsi="Cambria" w:cs="Times New Roman"/>
                <w:b/>
                <w:sz w:val="16"/>
                <w:szCs w:val="16"/>
              </w:rPr>
            </w:pPr>
            <w:r w:rsidRPr="004861A5">
              <w:rPr>
                <w:rFonts w:ascii="Cambria" w:hAnsi="Cambria" w:cs="Times New Roman"/>
                <w:b/>
                <w:sz w:val="16"/>
                <w:szCs w:val="16"/>
              </w:rPr>
              <w:t>niestacjonarnych</w:t>
            </w:r>
          </w:p>
        </w:tc>
      </w:tr>
      <w:tr w:rsidR="005F2EDB" w:rsidRPr="004861A5" w14:paraId="40322781" w14:textId="77777777" w:rsidTr="00CA5AE9">
        <w:trPr>
          <w:trHeight w:val="225"/>
          <w:jc w:val="center"/>
        </w:trPr>
        <w:tc>
          <w:tcPr>
            <w:tcW w:w="659" w:type="dxa"/>
          </w:tcPr>
          <w:p w14:paraId="444F45BA" w14:textId="77777777" w:rsidR="005F2EDB" w:rsidRPr="004861A5" w:rsidRDefault="005F2EDB" w:rsidP="005F2EDB">
            <w:pPr>
              <w:spacing w:before="20" w:after="20"/>
              <w:rPr>
                <w:rFonts w:ascii="Cambria" w:hAnsi="Cambria" w:cs="Times New Roman"/>
                <w:sz w:val="20"/>
                <w:szCs w:val="20"/>
              </w:rPr>
            </w:pPr>
            <w:r w:rsidRPr="004861A5">
              <w:rPr>
                <w:rFonts w:ascii="Cambria" w:hAnsi="Cambria" w:cs="Times New Roman"/>
                <w:sz w:val="20"/>
                <w:szCs w:val="20"/>
              </w:rPr>
              <w:t>W1</w:t>
            </w:r>
          </w:p>
        </w:tc>
        <w:tc>
          <w:tcPr>
            <w:tcW w:w="6537" w:type="dxa"/>
          </w:tcPr>
          <w:p w14:paraId="3032DC18" w14:textId="77777777" w:rsidR="005F2EDB" w:rsidRPr="004861A5" w:rsidRDefault="005F2EDB" w:rsidP="005F2EDB">
            <w:pPr>
              <w:spacing w:before="20" w:after="20"/>
              <w:rPr>
                <w:rFonts w:ascii="Cambria" w:hAnsi="Cambria" w:cs="Times New Roman"/>
                <w:sz w:val="20"/>
                <w:szCs w:val="20"/>
              </w:rPr>
            </w:pPr>
            <w:r w:rsidRPr="004861A5">
              <w:rPr>
                <w:rFonts w:ascii="Cambria" w:hAnsi="Cambria" w:cs="Times New Roman"/>
                <w:sz w:val="20"/>
                <w:szCs w:val="20"/>
              </w:rPr>
              <w:t xml:space="preserve">Obowiązki, prawa i odpowiedzialność Rektora oraz studentów w zakresie </w:t>
            </w:r>
            <w:r w:rsidRPr="004861A5">
              <w:rPr>
                <w:rFonts w:ascii="Cambria" w:hAnsi="Cambria" w:cs="Times New Roman"/>
                <w:sz w:val="20"/>
                <w:szCs w:val="20"/>
              </w:rPr>
              <w:lastRenderedPageBreak/>
              <w:t>bhp. Tryb dochodzenia roszczeń powypadkowych.</w:t>
            </w:r>
            <w:r w:rsidRPr="004861A5">
              <w:rPr>
                <w:rFonts w:ascii="Cambria" w:hAnsi="Cambria" w:cs="Times New Roman"/>
                <w:b/>
                <w:bCs/>
                <w:sz w:val="20"/>
                <w:szCs w:val="20"/>
              </w:rPr>
              <w:t xml:space="preserve"> </w:t>
            </w:r>
          </w:p>
        </w:tc>
        <w:tc>
          <w:tcPr>
            <w:tcW w:w="1256" w:type="dxa"/>
            <w:vAlign w:val="center"/>
          </w:tcPr>
          <w:p w14:paraId="2A32514C" w14:textId="77777777" w:rsidR="005F2EDB" w:rsidRPr="004861A5" w:rsidRDefault="005F2EDB" w:rsidP="00CA5AE9">
            <w:pPr>
              <w:spacing w:before="20" w:after="20"/>
              <w:jc w:val="center"/>
              <w:rPr>
                <w:rFonts w:ascii="Cambria" w:hAnsi="Cambria" w:cs="Times New Roman"/>
                <w:sz w:val="20"/>
                <w:szCs w:val="20"/>
              </w:rPr>
            </w:pPr>
            <w:r w:rsidRPr="004861A5">
              <w:rPr>
                <w:rFonts w:ascii="Cambria" w:hAnsi="Cambria" w:cs="Times New Roman"/>
                <w:sz w:val="20"/>
                <w:szCs w:val="20"/>
              </w:rPr>
              <w:lastRenderedPageBreak/>
              <w:t>1</w:t>
            </w:r>
          </w:p>
        </w:tc>
        <w:tc>
          <w:tcPr>
            <w:tcW w:w="1488" w:type="dxa"/>
            <w:vAlign w:val="center"/>
          </w:tcPr>
          <w:p w14:paraId="67659C82" w14:textId="77777777" w:rsidR="005F2EDB" w:rsidRPr="004861A5" w:rsidRDefault="005F2EDB" w:rsidP="00CA5AE9">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5F2EDB" w:rsidRPr="004861A5" w14:paraId="23E980C0" w14:textId="77777777" w:rsidTr="00CA5AE9">
        <w:trPr>
          <w:trHeight w:val="285"/>
          <w:jc w:val="center"/>
        </w:trPr>
        <w:tc>
          <w:tcPr>
            <w:tcW w:w="659" w:type="dxa"/>
          </w:tcPr>
          <w:p w14:paraId="5F225880" w14:textId="77777777" w:rsidR="005F2EDB" w:rsidRPr="004861A5" w:rsidRDefault="005F2EDB" w:rsidP="005F2EDB">
            <w:pPr>
              <w:spacing w:before="20" w:after="20"/>
              <w:rPr>
                <w:rFonts w:ascii="Cambria" w:hAnsi="Cambria" w:cs="Times New Roman"/>
                <w:sz w:val="20"/>
                <w:szCs w:val="20"/>
              </w:rPr>
            </w:pPr>
            <w:r w:rsidRPr="004861A5">
              <w:rPr>
                <w:rFonts w:ascii="Cambria" w:hAnsi="Cambria" w:cs="Times New Roman"/>
                <w:sz w:val="20"/>
                <w:szCs w:val="20"/>
              </w:rPr>
              <w:t>W2</w:t>
            </w:r>
          </w:p>
        </w:tc>
        <w:tc>
          <w:tcPr>
            <w:tcW w:w="6537" w:type="dxa"/>
          </w:tcPr>
          <w:p w14:paraId="43AA2222" w14:textId="77777777" w:rsidR="005F2EDB" w:rsidRPr="004861A5" w:rsidRDefault="005F2EDB" w:rsidP="005F2EDB">
            <w:pPr>
              <w:spacing w:before="20" w:after="20"/>
              <w:rPr>
                <w:rFonts w:ascii="Cambria" w:hAnsi="Cambria" w:cs="Times New Roman"/>
                <w:sz w:val="20"/>
                <w:szCs w:val="20"/>
              </w:rPr>
            </w:pPr>
            <w:r w:rsidRPr="004861A5">
              <w:rPr>
                <w:rFonts w:ascii="Cambria" w:hAnsi="Cambria" w:cs="Times New Roman"/>
                <w:sz w:val="20"/>
                <w:szCs w:val="20"/>
              </w:rPr>
              <w:t>Ochrona przeciwpożarowa i ogólne zasady posługiwania się sprzętem podręcznym gaśniczym. Zasady postępowania w razie pożaru, awarii i ewakuacji ludzi i mienia.</w:t>
            </w:r>
          </w:p>
        </w:tc>
        <w:tc>
          <w:tcPr>
            <w:tcW w:w="1256" w:type="dxa"/>
            <w:vAlign w:val="center"/>
          </w:tcPr>
          <w:p w14:paraId="70EC40F3" w14:textId="77777777" w:rsidR="005F2EDB" w:rsidRPr="004861A5" w:rsidRDefault="005F2EDB" w:rsidP="00CA5AE9">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488" w:type="dxa"/>
            <w:vAlign w:val="center"/>
          </w:tcPr>
          <w:p w14:paraId="328498DF" w14:textId="77777777" w:rsidR="005F2EDB" w:rsidRPr="004861A5" w:rsidRDefault="005F2EDB" w:rsidP="00CA5AE9">
            <w:pPr>
              <w:spacing w:before="20" w:after="20"/>
              <w:jc w:val="center"/>
              <w:rPr>
                <w:rFonts w:ascii="Cambria" w:hAnsi="Cambria" w:cs="Times New Roman"/>
                <w:sz w:val="20"/>
                <w:szCs w:val="20"/>
              </w:rPr>
            </w:pPr>
            <w:r w:rsidRPr="004861A5">
              <w:rPr>
                <w:rFonts w:ascii="Cambria" w:hAnsi="Cambria" w:cs="Times New Roman"/>
                <w:sz w:val="20"/>
                <w:szCs w:val="20"/>
              </w:rPr>
              <w:t>2</w:t>
            </w:r>
          </w:p>
        </w:tc>
      </w:tr>
      <w:tr w:rsidR="005F2EDB" w:rsidRPr="004861A5" w14:paraId="7F2639F5" w14:textId="77777777" w:rsidTr="00CA5AE9">
        <w:trPr>
          <w:trHeight w:val="345"/>
          <w:jc w:val="center"/>
        </w:trPr>
        <w:tc>
          <w:tcPr>
            <w:tcW w:w="659" w:type="dxa"/>
          </w:tcPr>
          <w:p w14:paraId="4FFD0224" w14:textId="77777777" w:rsidR="005F2EDB" w:rsidRPr="004861A5" w:rsidRDefault="005F2EDB" w:rsidP="005F2EDB">
            <w:pPr>
              <w:spacing w:before="20" w:after="20"/>
              <w:rPr>
                <w:rFonts w:ascii="Cambria" w:hAnsi="Cambria" w:cs="Times New Roman"/>
                <w:sz w:val="20"/>
                <w:szCs w:val="20"/>
              </w:rPr>
            </w:pPr>
            <w:r w:rsidRPr="004861A5">
              <w:rPr>
                <w:rFonts w:ascii="Cambria" w:hAnsi="Cambria" w:cs="Times New Roman"/>
                <w:sz w:val="20"/>
                <w:szCs w:val="20"/>
              </w:rPr>
              <w:t>W3</w:t>
            </w:r>
          </w:p>
        </w:tc>
        <w:tc>
          <w:tcPr>
            <w:tcW w:w="6537" w:type="dxa"/>
          </w:tcPr>
          <w:p w14:paraId="3848085A" w14:textId="77777777" w:rsidR="005F2EDB" w:rsidRPr="004861A5" w:rsidRDefault="005F2EDB" w:rsidP="005F2EDB">
            <w:pPr>
              <w:spacing w:before="20" w:after="20"/>
              <w:rPr>
                <w:rFonts w:ascii="Cambria" w:hAnsi="Cambria" w:cs="Times New Roman"/>
                <w:sz w:val="20"/>
                <w:szCs w:val="20"/>
              </w:rPr>
            </w:pPr>
            <w:r w:rsidRPr="004861A5">
              <w:rPr>
                <w:rFonts w:ascii="Cambria" w:hAnsi="Cambria" w:cs="Times New Roman"/>
                <w:sz w:val="20"/>
                <w:szCs w:val="20"/>
              </w:rPr>
              <w:t>Zasady udzielania pierwszej pomocy przedlekarskiej osobie poszkodowanej w wypadku podczas zajęć, ćwiczeń na terenie uczelni i poza jej terenem organizowanych przez uczelnię.</w:t>
            </w:r>
          </w:p>
        </w:tc>
        <w:tc>
          <w:tcPr>
            <w:tcW w:w="1256" w:type="dxa"/>
            <w:vAlign w:val="center"/>
          </w:tcPr>
          <w:p w14:paraId="3E754667" w14:textId="77777777" w:rsidR="005F2EDB" w:rsidRPr="004861A5" w:rsidRDefault="005F2EDB" w:rsidP="00CA5AE9">
            <w:pPr>
              <w:spacing w:before="20" w:after="20"/>
              <w:jc w:val="center"/>
              <w:rPr>
                <w:rFonts w:ascii="Cambria" w:hAnsi="Cambria" w:cs="Times New Roman"/>
                <w:sz w:val="20"/>
                <w:szCs w:val="20"/>
              </w:rPr>
            </w:pPr>
            <w:r w:rsidRPr="004861A5">
              <w:rPr>
                <w:rFonts w:ascii="Cambria" w:hAnsi="Cambria" w:cs="Times New Roman"/>
                <w:sz w:val="20"/>
                <w:szCs w:val="20"/>
              </w:rPr>
              <w:t>1</w:t>
            </w:r>
          </w:p>
        </w:tc>
        <w:tc>
          <w:tcPr>
            <w:tcW w:w="1488" w:type="dxa"/>
            <w:vAlign w:val="center"/>
          </w:tcPr>
          <w:p w14:paraId="341AB1DD" w14:textId="77777777" w:rsidR="005F2EDB" w:rsidRPr="004861A5" w:rsidRDefault="005F2EDB" w:rsidP="00CA5AE9">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5F2EDB" w:rsidRPr="004861A5" w14:paraId="185E1C89" w14:textId="77777777" w:rsidTr="00CA5AE9">
        <w:trPr>
          <w:jc w:val="center"/>
        </w:trPr>
        <w:tc>
          <w:tcPr>
            <w:tcW w:w="659" w:type="dxa"/>
          </w:tcPr>
          <w:p w14:paraId="788A6190" w14:textId="77777777" w:rsidR="005F2EDB" w:rsidRPr="004861A5" w:rsidRDefault="005F2EDB" w:rsidP="005F2EDB">
            <w:pPr>
              <w:spacing w:before="20" w:after="20"/>
              <w:rPr>
                <w:rFonts w:ascii="Cambria" w:hAnsi="Cambria" w:cs="Times New Roman"/>
                <w:b/>
                <w:sz w:val="20"/>
                <w:szCs w:val="20"/>
              </w:rPr>
            </w:pPr>
          </w:p>
        </w:tc>
        <w:tc>
          <w:tcPr>
            <w:tcW w:w="6537" w:type="dxa"/>
          </w:tcPr>
          <w:p w14:paraId="6FCDD15D" w14:textId="77777777" w:rsidR="005F2EDB" w:rsidRPr="004861A5" w:rsidRDefault="005F2EDB" w:rsidP="005F2EDB">
            <w:pPr>
              <w:spacing w:before="20" w:after="20"/>
              <w:rPr>
                <w:rFonts w:ascii="Cambria" w:hAnsi="Cambria" w:cs="Times New Roman"/>
                <w:b/>
                <w:sz w:val="20"/>
                <w:szCs w:val="20"/>
              </w:rPr>
            </w:pPr>
            <w:r w:rsidRPr="004861A5">
              <w:rPr>
                <w:rFonts w:ascii="Cambria" w:hAnsi="Cambria" w:cs="Times New Roman"/>
                <w:b/>
                <w:sz w:val="20"/>
                <w:szCs w:val="20"/>
              </w:rPr>
              <w:t xml:space="preserve">Razem liczba godzin wykładów </w:t>
            </w:r>
          </w:p>
        </w:tc>
        <w:tc>
          <w:tcPr>
            <w:tcW w:w="1256" w:type="dxa"/>
            <w:vAlign w:val="center"/>
          </w:tcPr>
          <w:p w14:paraId="45E5C6F5" w14:textId="77777777" w:rsidR="005F2EDB" w:rsidRPr="004861A5" w:rsidRDefault="005F2EDB" w:rsidP="00CA5AE9">
            <w:pPr>
              <w:spacing w:before="20" w:after="20"/>
              <w:jc w:val="center"/>
              <w:rPr>
                <w:rFonts w:ascii="Cambria" w:hAnsi="Cambria" w:cs="Times New Roman"/>
                <w:sz w:val="20"/>
                <w:szCs w:val="20"/>
              </w:rPr>
            </w:pPr>
            <w:r w:rsidRPr="004861A5">
              <w:rPr>
                <w:rFonts w:ascii="Cambria" w:hAnsi="Cambria" w:cs="Times New Roman"/>
                <w:sz w:val="20"/>
                <w:szCs w:val="20"/>
              </w:rPr>
              <w:t>4</w:t>
            </w:r>
          </w:p>
        </w:tc>
        <w:tc>
          <w:tcPr>
            <w:tcW w:w="1488" w:type="dxa"/>
            <w:vAlign w:val="center"/>
          </w:tcPr>
          <w:p w14:paraId="1B0E8DAE" w14:textId="77777777" w:rsidR="005F2EDB" w:rsidRPr="004861A5" w:rsidRDefault="005F2EDB" w:rsidP="00CA5AE9">
            <w:pPr>
              <w:spacing w:before="20" w:after="20"/>
              <w:jc w:val="center"/>
              <w:rPr>
                <w:rFonts w:ascii="Cambria" w:hAnsi="Cambria" w:cs="Times New Roman"/>
                <w:sz w:val="20"/>
                <w:szCs w:val="20"/>
              </w:rPr>
            </w:pPr>
            <w:r w:rsidRPr="004861A5">
              <w:rPr>
                <w:rFonts w:ascii="Cambria" w:hAnsi="Cambria" w:cs="Times New Roman"/>
                <w:sz w:val="20"/>
                <w:szCs w:val="20"/>
              </w:rPr>
              <w:t>4</w:t>
            </w:r>
          </w:p>
        </w:tc>
      </w:tr>
    </w:tbl>
    <w:p w14:paraId="6D7982D1" w14:textId="77777777" w:rsidR="000829CD" w:rsidRPr="004861A5" w:rsidRDefault="000829CD" w:rsidP="000829CD">
      <w:pPr>
        <w:spacing w:before="120" w:after="120" w:line="240" w:lineRule="auto"/>
        <w:jc w:val="both"/>
        <w:rPr>
          <w:rFonts w:ascii="Cambria" w:hAnsi="Cambria" w:cs="Times New Roman"/>
          <w:b/>
          <w:bCs/>
        </w:rPr>
      </w:pPr>
      <w:r w:rsidRPr="004861A5">
        <w:rPr>
          <w:rFonts w:ascii="Cambria" w:hAnsi="Cambria" w:cs="Times New Roman"/>
          <w:b/>
          <w:bCs/>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0829CD" w:rsidRPr="004861A5" w14:paraId="2C1E5DB4" w14:textId="77777777" w:rsidTr="00371D5D">
        <w:trPr>
          <w:jc w:val="center"/>
        </w:trPr>
        <w:tc>
          <w:tcPr>
            <w:tcW w:w="1666" w:type="dxa"/>
          </w:tcPr>
          <w:p w14:paraId="699C7DF7" w14:textId="77777777" w:rsidR="000829CD" w:rsidRPr="004861A5" w:rsidRDefault="000829CD" w:rsidP="00371D5D">
            <w:pPr>
              <w:spacing w:before="60" w:after="60" w:line="240" w:lineRule="auto"/>
              <w:jc w:val="both"/>
              <w:rPr>
                <w:rFonts w:ascii="Cambria" w:hAnsi="Cambria" w:cs="Times New Roman"/>
                <w:b/>
                <w:bCs/>
              </w:rPr>
            </w:pPr>
            <w:r w:rsidRPr="004861A5">
              <w:rPr>
                <w:rFonts w:ascii="Cambria" w:hAnsi="Cambria" w:cs="Times New Roman"/>
                <w:b/>
                <w:bCs/>
              </w:rPr>
              <w:t>Forma zajęć</w:t>
            </w:r>
          </w:p>
        </w:tc>
        <w:tc>
          <w:tcPr>
            <w:tcW w:w="4963" w:type="dxa"/>
          </w:tcPr>
          <w:p w14:paraId="33995841" w14:textId="77777777" w:rsidR="000829CD" w:rsidRPr="004861A5" w:rsidRDefault="000829CD" w:rsidP="00371D5D">
            <w:pPr>
              <w:spacing w:before="60" w:after="60" w:line="240" w:lineRule="auto"/>
              <w:jc w:val="both"/>
              <w:rPr>
                <w:rFonts w:ascii="Cambria" w:hAnsi="Cambria" w:cs="Times New Roman"/>
                <w:b/>
                <w:bCs/>
              </w:rPr>
            </w:pPr>
            <w:r w:rsidRPr="004861A5">
              <w:rPr>
                <w:rFonts w:ascii="Cambria" w:hAnsi="Cambria" w:cs="Times New Roman"/>
                <w:b/>
                <w:bCs/>
              </w:rPr>
              <w:t>Metody dydaktyczne (wybór z listy)</w:t>
            </w:r>
          </w:p>
        </w:tc>
        <w:tc>
          <w:tcPr>
            <w:tcW w:w="3260" w:type="dxa"/>
          </w:tcPr>
          <w:p w14:paraId="1CDB8231" w14:textId="77777777" w:rsidR="000829CD" w:rsidRPr="004861A5" w:rsidRDefault="000829CD" w:rsidP="00371D5D">
            <w:pPr>
              <w:spacing w:before="60" w:after="60" w:line="240" w:lineRule="auto"/>
              <w:jc w:val="both"/>
              <w:rPr>
                <w:rFonts w:ascii="Cambria" w:hAnsi="Cambria" w:cs="Times New Roman"/>
                <w:b/>
                <w:bCs/>
              </w:rPr>
            </w:pPr>
            <w:r w:rsidRPr="004861A5">
              <w:rPr>
                <w:rFonts w:ascii="Cambria" w:hAnsi="Cambria" w:cs="Times New Roman"/>
                <w:b/>
                <w:bCs/>
              </w:rPr>
              <w:t>Ś</w:t>
            </w:r>
            <w:r w:rsidRPr="004861A5">
              <w:rPr>
                <w:rFonts w:ascii="Cambria" w:hAnsi="Cambria" w:cs="Times New Roman"/>
                <w:b/>
              </w:rPr>
              <w:t>rodki dydaktyczne</w:t>
            </w:r>
          </w:p>
        </w:tc>
      </w:tr>
      <w:tr w:rsidR="00740AD4" w:rsidRPr="004861A5" w14:paraId="381CB0F5" w14:textId="77777777" w:rsidTr="00371D5D">
        <w:trPr>
          <w:jc w:val="center"/>
        </w:trPr>
        <w:tc>
          <w:tcPr>
            <w:tcW w:w="1666" w:type="dxa"/>
          </w:tcPr>
          <w:p w14:paraId="23FD9C4E" w14:textId="77777777" w:rsidR="00740AD4" w:rsidRPr="004861A5" w:rsidRDefault="00740AD4" w:rsidP="00740AD4">
            <w:pPr>
              <w:spacing w:before="60" w:after="60" w:line="240" w:lineRule="auto"/>
              <w:jc w:val="both"/>
              <w:rPr>
                <w:rFonts w:ascii="Cambria" w:hAnsi="Cambria" w:cs="Times New Roman"/>
                <w:bCs/>
                <w:sz w:val="20"/>
                <w:szCs w:val="20"/>
              </w:rPr>
            </w:pPr>
            <w:r w:rsidRPr="004861A5">
              <w:rPr>
                <w:rFonts w:ascii="Cambria" w:hAnsi="Cambria" w:cs="Times New Roman"/>
                <w:bCs/>
                <w:sz w:val="20"/>
                <w:szCs w:val="20"/>
              </w:rPr>
              <w:t>Wykład</w:t>
            </w:r>
          </w:p>
        </w:tc>
        <w:tc>
          <w:tcPr>
            <w:tcW w:w="4963" w:type="dxa"/>
          </w:tcPr>
          <w:p w14:paraId="536234FA" w14:textId="77777777" w:rsidR="00740AD4" w:rsidRPr="004861A5" w:rsidRDefault="00740AD4" w:rsidP="00740AD4">
            <w:pPr>
              <w:spacing w:after="0"/>
              <w:rPr>
                <w:rFonts w:ascii="Cambria" w:hAnsi="Cambria" w:cs="Times New Roman"/>
                <w:sz w:val="20"/>
                <w:szCs w:val="20"/>
              </w:rPr>
            </w:pPr>
            <w:r w:rsidRPr="004861A5">
              <w:rPr>
                <w:rFonts w:ascii="Cambria" w:hAnsi="Cambria" w:cs="Times New Roman"/>
                <w:sz w:val="20"/>
                <w:szCs w:val="20"/>
              </w:rPr>
              <w:t>Wykład informacyjny M1</w:t>
            </w:r>
          </w:p>
        </w:tc>
        <w:tc>
          <w:tcPr>
            <w:tcW w:w="3260" w:type="dxa"/>
          </w:tcPr>
          <w:p w14:paraId="79973016" w14:textId="77777777" w:rsidR="00740AD4" w:rsidRPr="004861A5" w:rsidRDefault="00740AD4" w:rsidP="00740AD4">
            <w:pPr>
              <w:spacing w:after="0"/>
              <w:rPr>
                <w:rFonts w:ascii="Cambria" w:hAnsi="Cambria" w:cs="Times New Roman"/>
                <w:sz w:val="20"/>
                <w:szCs w:val="20"/>
              </w:rPr>
            </w:pPr>
            <w:r w:rsidRPr="004861A5">
              <w:rPr>
                <w:rFonts w:ascii="Cambria" w:hAnsi="Cambria" w:cs="Times New Roman"/>
                <w:sz w:val="20"/>
                <w:szCs w:val="20"/>
              </w:rPr>
              <w:t xml:space="preserve">Rzutnik multimedialny, komputer </w:t>
            </w:r>
          </w:p>
        </w:tc>
      </w:tr>
    </w:tbl>
    <w:p w14:paraId="3FBD6F4F" w14:textId="77777777" w:rsidR="000829CD" w:rsidRPr="004861A5" w:rsidRDefault="000829CD" w:rsidP="000829CD">
      <w:pPr>
        <w:spacing w:before="120" w:after="120" w:line="240" w:lineRule="auto"/>
        <w:rPr>
          <w:rFonts w:ascii="Cambria" w:hAnsi="Cambria" w:cs="Times New Roman"/>
          <w:b/>
          <w:bCs/>
        </w:rPr>
      </w:pPr>
      <w:r w:rsidRPr="004861A5">
        <w:rPr>
          <w:rFonts w:ascii="Cambria" w:hAnsi="Cambria" w:cs="Times New Roman"/>
          <w:b/>
          <w:bCs/>
        </w:rPr>
        <w:t>8. Sposoby (metody) weryfikacji i oceny efektów uczenia się osiągniętych przez studenta</w:t>
      </w:r>
    </w:p>
    <w:p w14:paraId="61640E67" w14:textId="77777777" w:rsidR="000829CD" w:rsidRPr="004861A5" w:rsidRDefault="000829CD" w:rsidP="000829CD">
      <w:pPr>
        <w:spacing w:before="120" w:after="120" w:line="240" w:lineRule="auto"/>
        <w:rPr>
          <w:rFonts w:ascii="Cambria" w:hAnsi="Cambria" w:cs="Times New Roman"/>
          <w:b/>
          <w:bCs/>
        </w:rPr>
      </w:pPr>
      <w:r w:rsidRPr="004861A5">
        <w:rPr>
          <w:rFonts w:ascii="Cambria" w:hAnsi="Cambria" w:cs="Times New Roman"/>
          <w:b/>
          <w:bCs/>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4348"/>
        <w:gridCol w:w="4082"/>
      </w:tblGrid>
      <w:tr w:rsidR="000829CD" w:rsidRPr="004861A5" w14:paraId="6D475911" w14:textId="77777777" w:rsidTr="00CA5AE9">
        <w:tc>
          <w:tcPr>
            <w:tcW w:w="1459" w:type="dxa"/>
            <w:vAlign w:val="center"/>
          </w:tcPr>
          <w:p w14:paraId="5689640D" w14:textId="77777777" w:rsidR="000829CD" w:rsidRPr="004861A5" w:rsidRDefault="000829CD" w:rsidP="00371D5D">
            <w:pPr>
              <w:spacing w:before="60" w:after="60" w:line="240" w:lineRule="auto"/>
              <w:jc w:val="center"/>
              <w:rPr>
                <w:rFonts w:ascii="Cambria" w:hAnsi="Cambria" w:cs="Times New Roman"/>
                <w:b/>
                <w:bCs/>
                <w:sz w:val="28"/>
                <w:szCs w:val="28"/>
              </w:rPr>
            </w:pPr>
            <w:r w:rsidRPr="004861A5">
              <w:rPr>
                <w:rFonts w:ascii="Cambria" w:hAnsi="Cambria" w:cs="Times New Roman"/>
                <w:b/>
                <w:bCs/>
              </w:rPr>
              <w:t>Forma zajęć</w:t>
            </w:r>
          </w:p>
        </w:tc>
        <w:tc>
          <w:tcPr>
            <w:tcW w:w="4348" w:type="dxa"/>
            <w:vAlign w:val="center"/>
          </w:tcPr>
          <w:p w14:paraId="6FD0305E" w14:textId="77777777" w:rsidR="000829CD" w:rsidRPr="004861A5" w:rsidRDefault="000829CD" w:rsidP="00371D5D">
            <w:pPr>
              <w:spacing w:after="0" w:line="240" w:lineRule="auto"/>
              <w:jc w:val="center"/>
              <w:rPr>
                <w:rFonts w:ascii="Cambria" w:hAnsi="Cambria" w:cs="Times New Roman"/>
                <w:b/>
                <w:sz w:val="20"/>
                <w:szCs w:val="20"/>
              </w:rPr>
            </w:pPr>
            <w:r w:rsidRPr="004861A5">
              <w:rPr>
                <w:rFonts w:ascii="Cambria" w:hAnsi="Cambria" w:cs="Times New Roman"/>
                <w:b/>
                <w:sz w:val="20"/>
                <w:szCs w:val="20"/>
              </w:rPr>
              <w:t xml:space="preserve">Ocena formująca (F) </w:t>
            </w:r>
          </w:p>
          <w:p w14:paraId="20DC8AB3" w14:textId="77777777" w:rsidR="000829CD" w:rsidRPr="004861A5" w:rsidRDefault="000829CD" w:rsidP="00371D5D">
            <w:pPr>
              <w:spacing w:after="0" w:line="240" w:lineRule="auto"/>
              <w:jc w:val="center"/>
              <w:rPr>
                <w:rFonts w:ascii="Cambria" w:hAnsi="Cambria" w:cs="Times New Roman"/>
                <w:b/>
                <w:bCs/>
                <w:sz w:val="28"/>
                <w:szCs w:val="28"/>
              </w:rPr>
            </w:pPr>
            <w:r w:rsidRPr="004861A5">
              <w:rPr>
                <w:rFonts w:ascii="Cambria" w:hAnsi="Cambria" w:cs="Times New Roman"/>
                <w:b/>
                <w:sz w:val="20"/>
                <w:szCs w:val="20"/>
              </w:rPr>
              <w:t xml:space="preserve">– </w:t>
            </w:r>
            <w:r w:rsidRPr="004861A5">
              <w:rPr>
                <w:rFonts w:ascii="Cambria" w:hAnsi="Cambria" w:cs="Times New Roman"/>
                <w:color w:val="000000"/>
                <w:sz w:val="16"/>
                <w:szCs w:val="16"/>
              </w:rPr>
              <w:t xml:space="preserve">wskazuje studentowi na potrzebę uzupełniania wiedzy lub stosowania określonych metod i narzędzi, stymulujące do doskonalenia efektów pracy </w:t>
            </w:r>
            <w:r w:rsidRPr="004861A5">
              <w:rPr>
                <w:rFonts w:ascii="Cambria" w:hAnsi="Cambria" w:cs="Times New Roman"/>
                <w:b/>
                <w:color w:val="000000"/>
                <w:sz w:val="16"/>
                <w:szCs w:val="16"/>
              </w:rPr>
              <w:t>(wybór z listy)</w:t>
            </w:r>
          </w:p>
        </w:tc>
        <w:tc>
          <w:tcPr>
            <w:tcW w:w="4082" w:type="dxa"/>
            <w:vAlign w:val="center"/>
          </w:tcPr>
          <w:p w14:paraId="47C1B4F1" w14:textId="77777777" w:rsidR="000829CD" w:rsidRPr="004861A5" w:rsidRDefault="000829CD" w:rsidP="00371D5D">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 xml:space="preserve">Ocena podsumowująca (P) – </w:t>
            </w:r>
            <w:r w:rsidRPr="004861A5">
              <w:rPr>
                <w:rFonts w:ascii="Cambria" w:hAnsi="Cambria" w:cs="Times New Roman"/>
                <w:sz w:val="16"/>
                <w:szCs w:val="16"/>
              </w:rPr>
              <w:t xml:space="preserve">podsumowuje osiągnięte efekty uczenia się </w:t>
            </w:r>
            <w:r w:rsidRPr="004861A5">
              <w:rPr>
                <w:rFonts w:ascii="Cambria" w:hAnsi="Cambria" w:cs="Times New Roman"/>
                <w:b/>
                <w:sz w:val="16"/>
                <w:szCs w:val="16"/>
              </w:rPr>
              <w:t>(wybór z listy)</w:t>
            </w:r>
          </w:p>
        </w:tc>
      </w:tr>
      <w:tr w:rsidR="000829CD" w:rsidRPr="004861A5" w14:paraId="2CA77CCB" w14:textId="77777777" w:rsidTr="00CA5AE9">
        <w:tc>
          <w:tcPr>
            <w:tcW w:w="1459" w:type="dxa"/>
          </w:tcPr>
          <w:p w14:paraId="6530C102" w14:textId="77777777" w:rsidR="000829CD" w:rsidRPr="004861A5" w:rsidRDefault="000829CD" w:rsidP="00371D5D">
            <w:pPr>
              <w:spacing w:before="60" w:after="60" w:line="240" w:lineRule="auto"/>
              <w:rPr>
                <w:rFonts w:ascii="Cambria" w:hAnsi="Cambria" w:cs="Times New Roman"/>
                <w:b/>
                <w:bCs/>
                <w:sz w:val="20"/>
                <w:szCs w:val="20"/>
              </w:rPr>
            </w:pPr>
            <w:r w:rsidRPr="004861A5">
              <w:rPr>
                <w:rFonts w:ascii="Cambria" w:hAnsi="Cambria" w:cs="Times New Roman"/>
                <w:bCs/>
                <w:sz w:val="20"/>
                <w:szCs w:val="20"/>
              </w:rPr>
              <w:t>Wykład</w:t>
            </w:r>
          </w:p>
        </w:tc>
        <w:tc>
          <w:tcPr>
            <w:tcW w:w="4348" w:type="dxa"/>
            <w:vAlign w:val="center"/>
          </w:tcPr>
          <w:p w14:paraId="1A694FDB" w14:textId="7008F6BC" w:rsidR="000829CD" w:rsidRPr="005700D1" w:rsidRDefault="00365C09" w:rsidP="00371D5D">
            <w:pPr>
              <w:spacing w:before="60" w:after="60" w:line="240" w:lineRule="auto"/>
              <w:rPr>
                <w:rFonts w:ascii="Cambria" w:hAnsi="Cambria" w:cs="Times New Roman"/>
                <w:sz w:val="20"/>
                <w:szCs w:val="20"/>
              </w:rPr>
            </w:pPr>
            <w:r w:rsidRPr="005700D1">
              <w:rPr>
                <w:rFonts w:ascii="Cambria" w:hAnsi="Cambria" w:cs="Times New Roman"/>
                <w:sz w:val="20"/>
                <w:szCs w:val="20"/>
              </w:rPr>
              <w:t>F2</w:t>
            </w:r>
            <w:r w:rsidR="005700D1" w:rsidRPr="005700D1">
              <w:rPr>
                <w:rFonts w:ascii="Cambria" w:hAnsi="Cambria" w:cs="Times New Roman"/>
                <w:sz w:val="20"/>
                <w:szCs w:val="20"/>
              </w:rPr>
              <w:t xml:space="preserve"> – obserwacja / aktywność</w:t>
            </w:r>
          </w:p>
        </w:tc>
        <w:tc>
          <w:tcPr>
            <w:tcW w:w="4082" w:type="dxa"/>
            <w:vAlign w:val="center"/>
          </w:tcPr>
          <w:p w14:paraId="55294E23" w14:textId="217F6510" w:rsidR="000829CD" w:rsidRPr="004861A5" w:rsidRDefault="00365C09" w:rsidP="00371D5D">
            <w:pPr>
              <w:spacing w:before="20" w:after="20" w:line="240" w:lineRule="auto"/>
              <w:rPr>
                <w:rFonts w:ascii="Cambria" w:hAnsi="Cambria" w:cs="Times New Roman"/>
                <w:sz w:val="20"/>
                <w:szCs w:val="20"/>
              </w:rPr>
            </w:pPr>
            <w:r w:rsidRPr="004861A5">
              <w:rPr>
                <w:rFonts w:ascii="Cambria" w:hAnsi="Cambria" w:cs="Times New Roman"/>
                <w:sz w:val="20"/>
                <w:szCs w:val="20"/>
              </w:rPr>
              <w:t>P2</w:t>
            </w:r>
            <w:r w:rsidR="005700D1">
              <w:rPr>
                <w:rFonts w:ascii="Cambria" w:hAnsi="Cambria" w:cs="Times New Roman"/>
                <w:sz w:val="20"/>
                <w:szCs w:val="20"/>
              </w:rPr>
              <w:t xml:space="preserve"> – test podsumowujący</w:t>
            </w:r>
          </w:p>
        </w:tc>
      </w:tr>
    </w:tbl>
    <w:p w14:paraId="306B36B0" w14:textId="77777777" w:rsidR="000829CD" w:rsidRPr="004861A5" w:rsidRDefault="000829CD" w:rsidP="000829CD">
      <w:pPr>
        <w:spacing w:before="120" w:after="120" w:line="240" w:lineRule="auto"/>
        <w:jc w:val="both"/>
        <w:rPr>
          <w:rFonts w:ascii="Cambria" w:hAnsi="Cambria" w:cs="Times New Roman"/>
          <w:color w:val="00B050"/>
        </w:rPr>
      </w:pPr>
      <w:r w:rsidRPr="004861A5">
        <w:rPr>
          <w:rFonts w:ascii="Cambria" w:hAnsi="Cambria" w:cs="Times New Roman"/>
          <w:b/>
        </w:rPr>
        <w:t>8.2. Sposoby (metody) weryfikacji osiągnięcia przedmiotowych efektów uczenia się (wstawić „x”)</w:t>
      </w:r>
    </w:p>
    <w:tbl>
      <w:tblPr>
        <w:tblW w:w="251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6"/>
        <w:gridCol w:w="850"/>
        <w:gridCol w:w="709"/>
      </w:tblGrid>
      <w:tr w:rsidR="00137B9C" w:rsidRPr="004861A5" w14:paraId="46A08ABD" w14:textId="77777777" w:rsidTr="00137B9C">
        <w:trPr>
          <w:trHeight w:val="150"/>
        </w:trPr>
        <w:tc>
          <w:tcPr>
            <w:tcW w:w="956" w:type="dxa"/>
            <w:vMerge w:val="restart"/>
            <w:tcBorders>
              <w:left w:val="single" w:sz="4" w:space="0" w:color="000000"/>
              <w:right w:val="single" w:sz="4" w:space="0" w:color="000000"/>
            </w:tcBorders>
            <w:vAlign w:val="center"/>
          </w:tcPr>
          <w:p w14:paraId="1C1DC798" w14:textId="77777777" w:rsidR="00137B9C" w:rsidRPr="004861A5" w:rsidRDefault="00137B9C" w:rsidP="00371D5D">
            <w:pPr>
              <w:spacing w:before="20" w:after="20" w:line="240" w:lineRule="auto"/>
              <w:jc w:val="center"/>
              <w:rPr>
                <w:rFonts w:ascii="Cambria" w:hAnsi="Cambria" w:cs="Times New Roman"/>
                <w:sz w:val="28"/>
                <w:szCs w:val="28"/>
              </w:rPr>
            </w:pPr>
            <w:r w:rsidRPr="004861A5">
              <w:rPr>
                <w:rFonts w:ascii="Cambria" w:hAnsi="Cambria" w:cs="Times New Roman"/>
                <w:b/>
                <w:bCs/>
                <w:sz w:val="20"/>
                <w:szCs w:val="20"/>
              </w:rPr>
              <w:t>Symbol efektu</w:t>
            </w:r>
          </w:p>
        </w:tc>
        <w:tc>
          <w:tcPr>
            <w:tcW w:w="1559" w:type="dxa"/>
            <w:gridSpan w:val="2"/>
            <w:tcBorders>
              <w:top w:val="single" w:sz="4" w:space="0" w:color="000000"/>
              <w:left w:val="single" w:sz="4" w:space="0" w:color="000000"/>
              <w:bottom w:val="single" w:sz="4" w:space="0" w:color="auto"/>
              <w:right w:val="single" w:sz="4" w:space="0" w:color="000000"/>
            </w:tcBorders>
            <w:vAlign w:val="center"/>
          </w:tcPr>
          <w:p w14:paraId="3D7EDAE6" w14:textId="77777777" w:rsidR="00137B9C" w:rsidRPr="004861A5" w:rsidRDefault="00137B9C" w:rsidP="00371D5D">
            <w:pPr>
              <w:spacing w:before="20" w:after="20" w:line="240" w:lineRule="auto"/>
              <w:jc w:val="center"/>
              <w:rPr>
                <w:rFonts w:ascii="Cambria" w:hAnsi="Cambria" w:cs="Times New Roman"/>
                <w:bCs/>
                <w:sz w:val="16"/>
                <w:szCs w:val="10"/>
              </w:rPr>
            </w:pPr>
            <w:r w:rsidRPr="004861A5">
              <w:rPr>
                <w:rFonts w:ascii="Cambria" w:hAnsi="Cambria" w:cs="Times New Roman"/>
                <w:sz w:val="18"/>
                <w:szCs w:val="18"/>
              </w:rPr>
              <w:t xml:space="preserve">Wykład </w:t>
            </w:r>
          </w:p>
        </w:tc>
      </w:tr>
      <w:tr w:rsidR="00137B9C" w:rsidRPr="004861A5" w14:paraId="7EEFA951" w14:textId="77777777" w:rsidTr="00137B9C">
        <w:trPr>
          <w:trHeight w:val="325"/>
        </w:trPr>
        <w:tc>
          <w:tcPr>
            <w:tcW w:w="956" w:type="dxa"/>
            <w:vMerge/>
            <w:tcBorders>
              <w:left w:val="single" w:sz="4" w:space="0" w:color="000000"/>
              <w:bottom w:val="single" w:sz="4" w:space="0" w:color="000000"/>
              <w:right w:val="single" w:sz="4" w:space="0" w:color="000000"/>
            </w:tcBorders>
            <w:vAlign w:val="center"/>
          </w:tcPr>
          <w:p w14:paraId="17F73EB1" w14:textId="77777777" w:rsidR="00137B9C" w:rsidRPr="004861A5" w:rsidRDefault="00137B9C" w:rsidP="00371D5D">
            <w:pPr>
              <w:spacing w:before="20" w:after="20" w:line="240" w:lineRule="auto"/>
              <w:jc w:val="center"/>
              <w:rPr>
                <w:rFonts w:ascii="Cambria" w:hAnsi="Cambria" w:cs="Times New Roman"/>
                <w:sz w:val="28"/>
                <w:szCs w:val="28"/>
              </w:rPr>
            </w:pPr>
          </w:p>
        </w:tc>
        <w:tc>
          <w:tcPr>
            <w:tcW w:w="850" w:type="dxa"/>
            <w:tcBorders>
              <w:top w:val="single" w:sz="4" w:space="0" w:color="auto"/>
              <w:left w:val="single" w:sz="4" w:space="0" w:color="000000"/>
              <w:bottom w:val="single" w:sz="4" w:space="0" w:color="000000"/>
              <w:right w:val="single" w:sz="4" w:space="0" w:color="000000"/>
            </w:tcBorders>
            <w:vAlign w:val="center"/>
          </w:tcPr>
          <w:p w14:paraId="032CD177" w14:textId="77777777" w:rsidR="00137B9C" w:rsidRPr="004861A5" w:rsidRDefault="00137B9C" w:rsidP="00371D5D">
            <w:pPr>
              <w:spacing w:before="20" w:after="20" w:line="240" w:lineRule="auto"/>
              <w:jc w:val="center"/>
              <w:rPr>
                <w:rFonts w:ascii="Cambria" w:hAnsi="Cambria" w:cs="Times New Roman"/>
                <w:sz w:val="16"/>
                <w:szCs w:val="16"/>
              </w:rPr>
            </w:pPr>
            <w:r w:rsidRPr="004861A5">
              <w:rPr>
                <w:rFonts w:ascii="Cambria" w:hAnsi="Cambria" w:cs="Times New Roman"/>
                <w:sz w:val="16"/>
                <w:szCs w:val="16"/>
              </w:rPr>
              <w:t xml:space="preserve">Metoda oceny F2/P2 </w:t>
            </w:r>
          </w:p>
        </w:tc>
        <w:tc>
          <w:tcPr>
            <w:tcW w:w="709" w:type="dxa"/>
            <w:tcBorders>
              <w:top w:val="single" w:sz="4" w:space="0" w:color="auto"/>
              <w:left w:val="single" w:sz="4" w:space="0" w:color="000000"/>
              <w:bottom w:val="single" w:sz="4" w:space="0" w:color="000000"/>
              <w:right w:val="single" w:sz="4" w:space="0" w:color="auto"/>
            </w:tcBorders>
            <w:vAlign w:val="center"/>
          </w:tcPr>
          <w:p w14:paraId="696C6871" w14:textId="77777777" w:rsidR="00137B9C" w:rsidRPr="004861A5" w:rsidRDefault="00137B9C" w:rsidP="00371D5D">
            <w:pPr>
              <w:spacing w:before="20" w:after="20" w:line="240" w:lineRule="auto"/>
              <w:jc w:val="center"/>
              <w:rPr>
                <w:rFonts w:ascii="Cambria" w:hAnsi="Cambria" w:cs="Times New Roman"/>
                <w:sz w:val="16"/>
                <w:szCs w:val="16"/>
              </w:rPr>
            </w:pPr>
            <w:r w:rsidRPr="004861A5">
              <w:rPr>
                <w:rFonts w:ascii="Cambria" w:hAnsi="Cambria" w:cs="Times New Roman"/>
                <w:bCs/>
                <w:sz w:val="16"/>
                <w:szCs w:val="16"/>
              </w:rPr>
              <w:t>……</w:t>
            </w:r>
          </w:p>
        </w:tc>
      </w:tr>
      <w:tr w:rsidR="00137B9C" w:rsidRPr="004861A5" w14:paraId="67522F45" w14:textId="77777777" w:rsidTr="00137B9C">
        <w:tc>
          <w:tcPr>
            <w:tcW w:w="956" w:type="dxa"/>
            <w:tcBorders>
              <w:top w:val="single" w:sz="4" w:space="0" w:color="000000"/>
              <w:left w:val="single" w:sz="4" w:space="0" w:color="000000"/>
              <w:bottom w:val="single" w:sz="4" w:space="0" w:color="000000"/>
              <w:right w:val="single" w:sz="4" w:space="0" w:color="000000"/>
            </w:tcBorders>
            <w:vAlign w:val="center"/>
          </w:tcPr>
          <w:p w14:paraId="4B3F7958" w14:textId="77777777" w:rsidR="00137B9C" w:rsidRPr="004861A5" w:rsidRDefault="00137B9C" w:rsidP="00371D5D">
            <w:pPr>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W_01</w:t>
            </w:r>
          </w:p>
        </w:tc>
        <w:tc>
          <w:tcPr>
            <w:tcW w:w="850" w:type="dxa"/>
            <w:tcBorders>
              <w:top w:val="single" w:sz="4" w:space="0" w:color="000000"/>
              <w:left w:val="single" w:sz="4" w:space="0" w:color="000000"/>
              <w:bottom w:val="single" w:sz="4" w:space="0" w:color="000000"/>
              <w:right w:val="single" w:sz="4" w:space="0" w:color="000000"/>
            </w:tcBorders>
            <w:vAlign w:val="center"/>
          </w:tcPr>
          <w:p w14:paraId="5D1EF49E" w14:textId="77777777" w:rsidR="00137B9C" w:rsidRPr="004861A5" w:rsidRDefault="00137B9C" w:rsidP="00371D5D">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709" w:type="dxa"/>
            <w:tcBorders>
              <w:top w:val="single" w:sz="4" w:space="0" w:color="000000"/>
              <w:left w:val="single" w:sz="4" w:space="0" w:color="000000"/>
              <w:bottom w:val="single" w:sz="4" w:space="0" w:color="000000"/>
              <w:right w:val="single" w:sz="4" w:space="0" w:color="auto"/>
            </w:tcBorders>
            <w:vAlign w:val="center"/>
          </w:tcPr>
          <w:p w14:paraId="079B2E77" w14:textId="77777777" w:rsidR="00137B9C" w:rsidRPr="004861A5" w:rsidRDefault="00137B9C" w:rsidP="00371D5D">
            <w:pPr>
              <w:spacing w:before="20" w:after="20" w:line="240" w:lineRule="auto"/>
              <w:jc w:val="center"/>
              <w:rPr>
                <w:rFonts w:ascii="Cambria" w:hAnsi="Cambria" w:cs="Times New Roman"/>
                <w:b/>
                <w:sz w:val="24"/>
                <w:szCs w:val="24"/>
              </w:rPr>
            </w:pPr>
          </w:p>
        </w:tc>
      </w:tr>
    </w:tbl>
    <w:p w14:paraId="56EC5211" w14:textId="77777777" w:rsidR="000829CD" w:rsidRPr="004861A5" w:rsidRDefault="000829CD" w:rsidP="000829CD">
      <w:pPr>
        <w:pStyle w:val="Nagwek1"/>
        <w:spacing w:before="120" w:after="120" w:line="240" w:lineRule="auto"/>
        <w:rPr>
          <w:rFonts w:ascii="Cambria" w:hAnsi="Cambria"/>
          <w:sz w:val="22"/>
          <w:szCs w:val="22"/>
        </w:rPr>
      </w:pPr>
      <w:r w:rsidRPr="004861A5">
        <w:rPr>
          <w:rFonts w:ascii="Cambria" w:hAnsi="Cambria"/>
          <w:sz w:val="22"/>
          <w:szCs w:val="22"/>
        </w:rPr>
        <w:t xml:space="preserve">9. Opis sposobu ustalania oceny końcowej </w:t>
      </w:r>
      <w:r w:rsidRPr="004861A5">
        <w:rPr>
          <w:rFonts w:ascii="Cambria" w:hAnsi="Cambria"/>
          <w:b w:val="0"/>
          <w:bCs w:val="0"/>
          <w:sz w:val="22"/>
          <w:szCs w:val="22"/>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0829CD" w:rsidRPr="004861A5" w14:paraId="3C4917D8" w14:textId="77777777" w:rsidTr="00371D5D">
        <w:trPr>
          <w:trHeight w:val="93"/>
          <w:jc w:val="center"/>
        </w:trPr>
        <w:tc>
          <w:tcPr>
            <w:tcW w:w="9907" w:type="dxa"/>
          </w:tcPr>
          <w:p w14:paraId="43153483" w14:textId="77777777" w:rsidR="000829CD" w:rsidRPr="004861A5" w:rsidRDefault="00787ED0" w:rsidP="005700D1">
            <w:pPr>
              <w:pStyle w:val="karta"/>
            </w:pPr>
            <w:r w:rsidRPr="004861A5">
              <w:t>ZALICZENIE BEZ OCENY</w:t>
            </w:r>
          </w:p>
          <w:p w14:paraId="1F8C535E" w14:textId="77777777" w:rsidR="000829CD" w:rsidRPr="004861A5" w:rsidRDefault="000829CD" w:rsidP="005700D1">
            <w:pPr>
              <w:pStyle w:val="karta"/>
            </w:pPr>
          </w:p>
          <w:p w14:paraId="65670574" w14:textId="77777777" w:rsidR="000829CD" w:rsidRPr="004861A5" w:rsidRDefault="000829CD" w:rsidP="005700D1">
            <w:pPr>
              <w:pStyle w:val="karta"/>
            </w:pPr>
          </w:p>
        </w:tc>
      </w:tr>
    </w:tbl>
    <w:p w14:paraId="5B24981A" w14:textId="77777777" w:rsidR="000829CD" w:rsidRPr="004861A5" w:rsidRDefault="000829CD" w:rsidP="000829CD">
      <w:pPr>
        <w:pStyle w:val="Legenda"/>
        <w:spacing w:before="120" w:after="120" w:line="240" w:lineRule="auto"/>
        <w:rPr>
          <w:rFonts w:ascii="Cambria" w:hAnsi="Cambria"/>
          <w:color w:val="FF0000"/>
          <w:sz w:val="22"/>
          <w:szCs w:val="22"/>
        </w:rPr>
      </w:pPr>
      <w:r w:rsidRPr="004861A5">
        <w:rPr>
          <w:rFonts w:ascii="Cambria" w:hAnsi="Cambria"/>
          <w:sz w:val="22"/>
          <w:szCs w:val="22"/>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0829CD" w:rsidRPr="004861A5" w14:paraId="6AD901E7" w14:textId="77777777" w:rsidTr="00371D5D">
        <w:trPr>
          <w:trHeight w:val="540"/>
          <w:jc w:val="center"/>
        </w:trPr>
        <w:tc>
          <w:tcPr>
            <w:tcW w:w="9923" w:type="dxa"/>
          </w:tcPr>
          <w:p w14:paraId="25EC0719" w14:textId="77777777" w:rsidR="000829CD" w:rsidRPr="004861A5" w:rsidRDefault="00E52B55" w:rsidP="00371D5D">
            <w:pPr>
              <w:spacing w:before="120" w:after="120"/>
              <w:rPr>
                <w:rFonts w:ascii="Cambria" w:hAnsi="Cambria" w:cs="Times New Roman"/>
                <w:b/>
                <w:bCs/>
                <w:sz w:val="24"/>
                <w:szCs w:val="24"/>
              </w:rPr>
            </w:pPr>
            <w:r w:rsidRPr="004861A5">
              <w:rPr>
                <w:rFonts w:ascii="Cambria" w:hAnsi="Cambria" w:cs="Times New Roman"/>
                <w:b/>
                <w:bCs/>
                <w:sz w:val="24"/>
                <w:szCs w:val="24"/>
              </w:rPr>
              <w:t>Zaliczenie bez oceny</w:t>
            </w:r>
          </w:p>
        </w:tc>
      </w:tr>
    </w:tbl>
    <w:p w14:paraId="222AE11F" w14:textId="77777777" w:rsidR="000829CD" w:rsidRPr="004861A5" w:rsidRDefault="000829CD" w:rsidP="000829CD">
      <w:pPr>
        <w:pStyle w:val="Legenda"/>
        <w:spacing w:before="120" w:after="120" w:line="240" w:lineRule="auto"/>
        <w:rPr>
          <w:rFonts w:ascii="Cambria" w:hAnsi="Cambria"/>
          <w:b w:val="0"/>
          <w:bCs w:val="0"/>
          <w:sz w:val="22"/>
          <w:szCs w:val="22"/>
        </w:rPr>
      </w:pPr>
      <w:r w:rsidRPr="004861A5">
        <w:rPr>
          <w:rFonts w:ascii="Cambria" w:hAnsi="Cambria"/>
          <w:sz w:val="22"/>
          <w:szCs w:val="22"/>
        </w:rPr>
        <w:t xml:space="preserve">11. Obciążenie pracą studenta </w:t>
      </w:r>
      <w:r w:rsidRPr="004861A5">
        <w:rPr>
          <w:rFonts w:ascii="Cambria" w:hAnsi="Cambria"/>
          <w:b w:val="0"/>
          <w:bCs w:val="0"/>
          <w:sz w:val="22"/>
          <w:szCs w:val="22"/>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0829CD" w:rsidRPr="004861A5" w14:paraId="0B50A4D9" w14:textId="77777777" w:rsidTr="00371D5D">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620B32CF" w14:textId="77777777" w:rsidR="000829CD" w:rsidRPr="004861A5" w:rsidRDefault="000829CD" w:rsidP="00371D5D">
            <w:pPr>
              <w:spacing w:before="20" w:after="20"/>
              <w:jc w:val="center"/>
              <w:rPr>
                <w:rFonts w:ascii="Cambria" w:hAnsi="Cambria" w:cs="Times New Roman"/>
                <w:b/>
                <w:bCs/>
              </w:rPr>
            </w:pPr>
            <w:r w:rsidRPr="004861A5">
              <w:rPr>
                <w:rFonts w:ascii="Cambria" w:hAnsi="Cambria" w:cs="Times New Roman"/>
                <w:b/>
                <w:bCs/>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62A91327" w14:textId="77777777" w:rsidR="000829CD" w:rsidRPr="004861A5" w:rsidRDefault="000829CD" w:rsidP="00371D5D">
            <w:pPr>
              <w:spacing w:before="20" w:after="20" w:line="240" w:lineRule="auto"/>
              <w:jc w:val="center"/>
              <w:rPr>
                <w:rFonts w:ascii="Cambria" w:hAnsi="Cambria" w:cs="Times New Roman"/>
                <w:b/>
                <w:iCs/>
                <w:sz w:val="20"/>
                <w:szCs w:val="20"/>
              </w:rPr>
            </w:pPr>
            <w:r w:rsidRPr="004861A5">
              <w:rPr>
                <w:rFonts w:ascii="Cambria" w:hAnsi="Cambria" w:cs="Times New Roman"/>
                <w:b/>
                <w:iCs/>
                <w:sz w:val="20"/>
                <w:szCs w:val="20"/>
              </w:rPr>
              <w:t>Liczba godzin</w:t>
            </w:r>
          </w:p>
        </w:tc>
      </w:tr>
      <w:tr w:rsidR="000829CD" w:rsidRPr="004861A5" w14:paraId="3335F3C8" w14:textId="77777777" w:rsidTr="00371D5D">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2FD0DEF7" w14:textId="77777777" w:rsidR="000829CD" w:rsidRPr="004861A5" w:rsidRDefault="000829CD" w:rsidP="00371D5D">
            <w:pPr>
              <w:spacing w:before="20" w:after="20"/>
              <w:jc w:val="center"/>
              <w:rPr>
                <w:rFonts w:ascii="Cambria" w:hAnsi="Cambria" w:cs="Times New Roman"/>
                <w:b/>
                <w:bCs/>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7B06842A" w14:textId="77777777" w:rsidR="000829CD" w:rsidRPr="004861A5" w:rsidRDefault="000829CD" w:rsidP="00371D5D">
            <w:pPr>
              <w:spacing w:before="20" w:after="20" w:line="240" w:lineRule="auto"/>
              <w:jc w:val="center"/>
              <w:rPr>
                <w:rFonts w:ascii="Cambria" w:hAnsi="Cambria" w:cs="Times New Roman"/>
                <w:b/>
                <w:iCs/>
                <w:sz w:val="20"/>
                <w:szCs w:val="20"/>
              </w:rPr>
            </w:pPr>
            <w:r w:rsidRPr="004861A5">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440948AD" w14:textId="77777777" w:rsidR="000829CD" w:rsidRPr="004861A5" w:rsidRDefault="000829CD" w:rsidP="00371D5D">
            <w:pPr>
              <w:spacing w:before="20" w:after="20" w:line="240" w:lineRule="auto"/>
              <w:jc w:val="center"/>
              <w:rPr>
                <w:rFonts w:ascii="Cambria" w:hAnsi="Cambria" w:cs="Times New Roman"/>
                <w:b/>
                <w:iCs/>
                <w:sz w:val="20"/>
                <w:szCs w:val="20"/>
              </w:rPr>
            </w:pPr>
            <w:r w:rsidRPr="004861A5">
              <w:rPr>
                <w:rFonts w:ascii="Cambria" w:hAnsi="Cambria" w:cs="Times New Roman"/>
                <w:b/>
                <w:iCs/>
                <w:sz w:val="20"/>
                <w:szCs w:val="20"/>
              </w:rPr>
              <w:t>na studiach niestacjonarnych</w:t>
            </w:r>
          </w:p>
        </w:tc>
      </w:tr>
      <w:tr w:rsidR="000829CD" w:rsidRPr="004861A5" w14:paraId="2C6905A1" w14:textId="77777777" w:rsidTr="00371D5D">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37D61ED1" w14:textId="77777777" w:rsidR="000829CD" w:rsidRPr="004861A5" w:rsidRDefault="000829CD" w:rsidP="00371D5D">
            <w:pPr>
              <w:spacing w:before="20" w:after="20" w:line="240" w:lineRule="auto"/>
              <w:jc w:val="center"/>
              <w:rPr>
                <w:rFonts w:ascii="Cambria" w:hAnsi="Cambria" w:cs="Times New Roman"/>
                <w:b/>
                <w:iCs/>
              </w:rPr>
            </w:pPr>
            <w:r w:rsidRPr="004861A5">
              <w:rPr>
                <w:rFonts w:ascii="Cambria" w:hAnsi="Cambria" w:cs="Times New Roman"/>
                <w:b/>
                <w:bCs/>
              </w:rPr>
              <w:t>Godziny kontaktowe studenta (w ramach zajęć):</w:t>
            </w:r>
          </w:p>
        </w:tc>
      </w:tr>
      <w:tr w:rsidR="000829CD" w:rsidRPr="004861A5" w14:paraId="70F961EF" w14:textId="77777777" w:rsidTr="00371D5D">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5409B2D3" w14:textId="77777777" w:rsidR="000829CD" w:rsidRPr="004861A5" w:rsidRDefault="000829CD" w:rsidP="00371D5D">
            <w:pPr>
              <w:spacing w:before="20" w:after="20"/>
              <w:rPr>
                <w:rFonts w:ascii="Cambria" w:hAnsi="Cambria" w:cs="Times New Roman"/>
                <w:b/>
                <w:iCs/>
              </w:rPr>
            </w:pPr>
            <w:r w:rsidRPr="004861A5">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131E317B" w14:textId="77777777" w:rsidR="000829CD" w:rsidRPr="004861A5" w:rsidRDefault="00787ED0" w:rsidP="00371D5D">
            <w:pPr>
              <w:spacing w:before="20" w:after="20" w:line="240" w:lineRule="auto"/>
              <w:jc w:val="center"/>
              <w:rPr>
                <w:rFonts w:ascii="Cambria" w:hAnsi="Cambria" w:cs="Times New Roman"/>
                <w:b/>
                <w:iCs/>
              </w:rPr>
            </w:pPr>
            <w:r w:rsidRPr="004861A5">
              <w:rPr>
                <w:rFonts w:ascii="Cambria" w:hAnsi="Cambria" w:cs="Times New Roman"/>
                <w:b/>
                <w:iCs/>
              </w:rPr>
              <w:t>4</w:t>
            </w:r>
          </w:p>
        </w:tc>
        <w:tc>
          <w:tcPr>
            <w:tcW w:w="1985" w:type="dxa"/>
            <w:tcBorders>
              <w:top w:val="single" w:sz="4" w:space="0" w:color="auto"/>
              <w:left w:val="single" w:sz="4" w:space="0" w:color="auto"/>
              <w:bottom w:val="single" w:sz="4" w:space="0" w:color="auto"/>
              <w:right w:val="single" w:sz="4" w:space="0" w:color="auto"/>
            </w:tcBorders>
            <w:vAlign w:val="center"/>
          </w:tcPr>
          <w:p w14:paraId="085CF395" w14:textId="77777777" w:rsidR="000829CD" w:rsidRPr="004861A5" w:rsidRDefault="00787ED0" w:rsidP="00371D5D">
            <w:pPr>
              <w:spacing w:before="20" w:after="20" w:line="240" w:lineRule="auto"/>
              <w:jc w:val="center"/>
              <w:rPr>
                <w:rFonts w:ascii="Cambria" w:hAnsi="Cambria" w:cs="Times New Roman"/>
                <w:b/>
                <w:iCs/>
              </w:rPr>
            </w:pPr>
            <w:r w:rsidRPr="004861A5">
              <w:rPr>
                <w:rFonts w:ascii="Cambria" w:hAnsi="Cambria" w:cs="Times New Roman"/>
                <w:b/>
                <w:iCs/>
              </w:rPr>
              <w:t>4</w:t>
            </w:r>
          </w:p>
        </w:tc>
      </w:tr>
      <w:tr w:rsidR="000829CD" w:rsidRPr="004861A5" w14:paraId="68376B5D" w14:textId="77777777" w:rsidTr="00371D5D">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A2F009E" w14:textId="77777777" w:rsidR="000829CD" w:rsidRPr="004861A5" w:rsidRDefault="000829CD" w:rsidP="00371D5D">
            <w:pPr>
              <w:spacing w:before="20" w:after="20" w:line="240" w:lineRule="auto"/>
              <w:jc w:val="center"/>
              <w:rPr>
                <w:rFonts w:ascii="Cambria" w:hAnsi="Cambria" w:cs="Times New Roman"/>
                <w:b/>
                <w:iCs/>
              </w:rPr>
            </w:pPr>
            <w:r w:rsidRPr="004861A5">
              <w:rPr>
                <w:rFonts w:ascii="Cambria" w:hAnsi="Cambria" w:cs="Times New Roman"/>
                <w:b/>
                <w:iCs/>
              </w:rPr>
              <w:lastRenderedPageBreak/>
              <w:t>Praca własna studenta (indywidualna praca studenta związana z zajęciami):</w:t>
            </w:r>
          </w:p>
        </w:tc>
      </w:tr>
      <w:tr w:rsidR="000829CD" w:rsidRPr="004861A5" w14:paraId="297A4D3C" w14:textId="77777777" w:rsidTr="00312626">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311EB0F1" w14:textId="77777777" w:rsidR="000829CD" w:rsidRPr="004861A5" w:rsidRDefault="000829CD" w:rsidP="00312626">
            <w:pPr>
              <w:spacing w:before="20" w:after="20" w:line="240" w:lineRule="auto"/>
              <w:jc w:val="right"/>
              <w:rPr>
                <w:rFonts w:ascii="Cambria" w:hAnsi="Cambria" w:cs="Times New Roman"/>
                <w:b/>
                <w:sz w:val="20"/>
                <w:szCs w:val="20"/>
              </w:rPr>
            </w:pPr>
            <w:r w:rsidRPr="004861A5">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0176E572" w14:textId="77777777" w:rsidR="000829CD" w:rsidRPr="004861A5" w:rsidRDefault="00787ED0" w:rsidP="00312626">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4</w:t>
            </w:r>
          </w:p>
        </w:tc>
        <w:tc>
          <w:tcPr>
            <w:tcW w:w="1985" w:type="dxa"/>
            <w:tcBorders>
              <w:top w:val="single" w:sz="4" w:space="0" w:color="000000"/>
              <w:left w:val="single" w:sz="4" w:space="0" w:color="000000"/>
              <w:bottom w:val="single" w:sz="4" w:space="0" w:color="000000"/>
              <w:right w:val="single" w:sz="4" w:space="0" w:color="000000"/>
            </w:tcBorders>
            <w:vAlign w:val="center"/>
          </w:tcPr>
          <w:p w14:paraId="494CFC5D" w14:textId="77777777" w:rsidR="000829CD" w:rsidRPr="004861A5" w:rsidRDefault="00787ED0" w:rsidP="00312626">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4</w:t>
            </w:r>
          </w:p>
        </w:tc>
      </w:tr>
      <w:tr w:rsidR="000829CD" w:rsidRPr="004861A5" w14:paraId="4BE54C18" w14:textId="77777777" w:rsidTr="00312626">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53F1C6BF" w14:textId="77777777" w:rsidR="000829CD" w:rsidRPr="004861A5" w:rsidRDefault="000829CD" w:rsidP="00371D5D">
            <w:pPr>
              <w:spacing w:before="20" w:after="20" w:line="240" w:lineRule="auto"/>
              <w:jc w:val="right"/>
              <w:rPr>
                <w:rFonts w:ascii="Cambria" w:hAnsi="Cambria" w:cs="Times New Roman"/>
                <w:b/>
                <w:sz w:val="20"/>
                <w:szCs w:val="20"/>
              </w:rPr>
            </w:pPr>
            <w:r w:rsidRPr="004861A5">
              <w:rPr>
                <w:rFonts w:ascii="Cambria" w:hAnsi="Cambria" w:cs="Times New Roman"/>
                <w:b/>
                <w:sz w:val="20"/>
                <w:szCs w:val="20"/>
              </w:rPr>
              <w:t xml:space="preserve">liczba pkt ECTS przypisana do </w:t>
            </w:r>
            <w:r w:rsidRPr="004861A5">
              <w:rPr>
                <w:rFonts w:ascii="Cambria" w:hAnsi="Cambria"/>
                <w:b/>
                <w:bCs/>
                <w:sz w:val="20"/>
                <w:szCs w:val="20"/>
              </w:rPr>
              <w:t>zajęć</w:t>
            </w:r>
            <w:r w:rsidRPr="004861A5">
              <w:rPr>
                <w:rFonts w:ascii="Cambria" w:hAnsi="Cambria" w:cs="Times New Roman"/>
                <w:b/>
                <w:sz w:val="20"/>
                <w:szCs w:val="20"/>
              </w:rPr>
              <w:t xml:space="preserve">: </w:t>
            </w:r>
            <w:r w:rsidRPr="004861A5">
              <w:rPr>
                <w:rFonts w:ascii="Cambria" w:hAnsi="Cambria" w:cs="Times New Roman"/>
                <w:b/>
                <w:sz w:val="20"/>
                <w:szCs w:val="20"/>
              </w:rPr>
              <w:br/>
            </w:r>
            <w:r w:rsidRPr="004861A5">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7D625FF4" w14:textId="77777777" w:rsidR="000829CD" w:rsidRPr="004861A5" w:rsidRDefault="00787ED0" w:rsidP="00312626">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0</w:t>
            </w:r>
          </w:p>
        </w:tc>
        <w:tc>
          <w:tcPr>
            <w:tcW w:w="1985" w:type="dxa"/>
            <w:tcBorders>
              <w:top w:val="single" w:sz="4" w:space="0" w:color="000000"/>
              <w:left w:val="single" w:sz="4" w:space="0" w:color="000000"/>
              <w:bottom w:val="single" w:sz="4" w:space="0" w:color="000000"/>
              <w:right w:val="single" w:sz="4" w:space="0" w:color="000000"/>
            </w:tcBorders>
            <w:vAlign w:val="center"/>
          </w:tcPr>
          <w:p w14:paraId="42081A49" w14:textId="77777777" w:rsidR="000829CD" w:rsidRPr="004861A5" w:rsidRDefault="00787ED0" w:rsidP="00312626">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0</w:t>
            </w:r>
          </w:p>
        </w:tc>
      </w:tr>
    </w:tbl>
    <w:p w14:paraId="36A50BF0" w14:textId="77777777" w:rsidR="000829CD" w:rsidRPr="004861A5" w:rsidRDefault="000829CD" w:rsidP="000829CD">
      <w:pPr>
        <w:pStyle w:val="Legenda"/>
        <w:spacing w:before="120" w:after="120" w:line="240" w:lineRule="auto"/>
        <w:rPr>
          <w:rFonts w:ascii="Cambria" w:hAnsi="Cambria"/>
          <w:sz w:val="22"/>
          <w:szCs w:val="22"/>
        </w:rPr>
      </w:pPr>
      <w:r w:rsidRPr="004861A5">
        <w:rPr>
          <w:rFonts w:ascii="Cambria" w:hAnsi="Cambria"/>
          <w:sz w:val="22"/>
          <w:szCs w:val="22"/>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787ED0" w:rsidRPr="004861A5" w14:paraId="53760BE5" w14:textId="77777777" w:rsidTr="00371D5D">
        <w:trPr>
          <w:jc w:val="center"/>
        </w:trPr>
        <w:tc>
          <w:tcPr>
            <w:tcW w:w="9889" w:type="dxa"/>
            <w:shd w:val="clear" w:color="auto" w:fill="auto"/>
          </w:tcPr>
          <w:p w14:paraId="74C7BA25" w14:textId="77777777" w:rsidR="00787ED0" w:rsidRPr="004861A5" w:rsidRDefault="00787ED0" w:rsidP="00312626">
            <w:pPr>
              <w:spacing w:after="0" w:line="240" w:lineRule="auto"/>
              <w:rPr>
                <w:rFonts w:ascii="Cambria" w:hAnsi="Cambria" w:cs="Times New Roman"/>
                <w:b/>
                <w:sz w:val="20"/>
                <w:szCs w:val="20"/>
              </w:rPr>
            </w:pPr>
            <w:r w:rsidRPr="004861A5">
              <w:rPr>
                <w:rFonts w:ascii="Cambria" w:hAnsi="Cambria" w:cs="Times New Roman"/>
                <w:b/>
                <w:sz w:val="20"/>
                <w:szCs w:val="20"/>
              </w:rPr>
              <w:t>Literatura obowiązkowa:</w:t>
            </w:r>
          </w:p>
          <w:p w14:paraId="2D3D13FB" w14:textId="77777777" w:rsidR="00787ED0" w:rsidRPr="004861A5" w:rsidRDefault="00787ED0" w:rsidP="00312626">
            <w:pPr>
              <w:numPr>
                <w:ilvl w:val="0"/>
                <w:numId w:val="1"/>
              </w:numPr>
              <w:spacing w:after="0" w:line="240" w:lineRule="auto"/>
              <w:rPr>
                <w:rFonts w:ascii="Cambria" w:hAnsi="Cambria" w:cs="Times New Roman"/>
                <w:sz w:val="20"/>
                <w:szCs w:val="20"/>
              </w:rPr>
            </w:pPr>
            <w:r w:rsidRPr="004861A5">
              <w:rPr>
                <w:rFonts w:ascii="Cambria" w:hAnsi="Cambria" w:cs="Times New Roman"/>
                <w:sz w:val="20"/>
                <w:szCs w:val="20"/>
              </w:rPr>
              <w:t xml:space="preserve"> Pierwsza pomoc w stanach zagrożenia życia” W. Jurczyk, A. Łakomy.</w:t>
            </w:r>
          </w:p>
          <w:p w14:paraId="1B344573" w14:textId="77777777" w:rsidR="00787ED0" w:rsidRPr="004861A5" w:rsidRDefault="00787ED0" w:rsidP="00312626">
            <w:pPr>
              <w:numPr>
                <w:ilvl w:val="0"/>
                <w:numId w:val="1"/>
              </w:numPr>
              <w:spacing w:after="0" w:line="240" w:lineRule="auto"/>
              <w:rPr>
                <w:rFonts w:ascii="Cambria" w:hAnsi="Cambria" w:cs="Times New Roman"/>
                <w:sz w:val="20"/>
                <w:szCs w:val="20"/>
              </w:rPr>
            </w:pPr>
            <w:r w:rsidRPr="004861A5">
              <w:rPr>
                <w:rFonts w:ascii="Cambria" w:hAnsi="Cambria" w:cs="Times New Roman"/>
                <w:sz w:val="20"/>
                <w:szCs w:val="20"/>
              </w:rPr>
              <w:t xml:space="preserve"> „Postępowanie w nagłych zagrożeniach zdrowotnych” J. Jakubaszko.</w:t>
            </w:r>
          </w:p>
          <w:p w14:paraId="3F590845" w14:textId="77777777" w:rsidR="00787ED0" w:rsidRPr="004861A5" w:rsidRDefault="00787ED0" w:rsidP="00312626">
            <w:pPr>
              <w:numPr>
                <w:ilvl w:val="0"/>
                <w:numId w:val="1"/>
              </w:numPr>
              <w:spacing w:after="0" w:line="240" w:lineRule="auto"/>
              <w:rPr>
                <w:rFonts w:ascii="Cambria" w:hAnsi="Cambria" w:cs="Times New Roman"/>
                <w:sz w:val="20"/>
                <w:szCs w:val="20"/>
              </w:rPr>
            </w:pPr>
            <w:r w:rsidRPr="004861A5">
              <w:rPr>
                <w:rFonts w:ascii="Cambria" w:hAnsi="Cambria" w:cs="Times New Roman"/>
                <w:sz w:val="20"/>
                <w:szCs w:val="20"/>
              </w:rPr>
              <w:t xml:space="preserve"> „Pierwsza pomoc w nagłych wypadkach”  P.Krzywda.</w:t>
            </w:r>
          </w:p>
          <w:p w14:paraId="559F2172" w14:textId="77777777" w:rsidR="00787ED0" w:rsidRPr="004861A5" w:rsidRDefault="00787ED0" w:rsidP="00312626">
            <w:pPr>
              <w:numPr>
                <w:ilvl w:val="0"/>
                <w:numId w:val="1"/>
              </w:numPr>
              <w:spacing w:after="0" w:line="240" w:lineRule="auto"/>
              <w:jc w:val="both"/>
              <w:rPr>
                <w:rFonts w:ascii="Cambria" w:hAnsi="Cambria" w:cs="Times New Roman"/>
                <w:sz w:val="20"/>
                <w:szCs w:val="20"/>
              </w:rPr>
            </w:pPr>
            <w:r w:rsidRPr="004861A5">
              <w:rPr>
                <w:rFonts w:ascii="Cambria" w:hAnsi="Cambria" w:cs="Times New Roman"/>
                <w:sz w:val="20"/>
                <w:szCs w:val="20"/>
              </w:rPr>
              <w:t xml:space="preserve"> Wytyczne Krajowej Rady Resuscytacji .</w:t>
            </w:r>
          </w:p>
          <w:p w14:paraId="54D2FF36" w14:textId="77777777" w:rsidR="00787ED0" w:rsidRPr="004861A5" w:rsidRDefault="00787ED0" w:rsidP="00312626">
            <w:pPr>
              <w:numPr>
                <w:ilvl w:val="0"/>
                <w:numId w:val="1"/>
              </w:numPr>
              <w:spacing w:after="0" w:line="240" w:lineRule="auto"/>
              <w:jc w:val="both"/>
              <w:rPr>
                <w:rFonts w:ascii="Cambria" w:hAnsi="Cambria" w:cs="Times New Roman"/>
                <w:sz w:val="20"/>
                <w:szCs w:val="20"/>
              </w:rPr>
            </w:pPr>
            <w:r w:rsidRPr="004861A5">
              <w:rPr>
                <w:rFonts w:ascii="Cambria" w:hAnsi="Cambria" w:cs="Times New Roman"/>
                <w:sz w:val="20"/>
                <w:szCs w:val="20"/>
              </w:rPr>
              <w:t>Ustawa z dnia 24 sierpnia 1991r. o ochronie przeciwpożarowej /jednolity tekst Dz. U.  z 2002 r. nr 147 poz. 1229; zm.: Dz. U. z 2003r. Nr 52, poz. 452; Dz. U. z 2004 r. Nr 96, poz. 959 oraz z 2005 r. Nr 100, poz. 835 i 836, Dz. U. z 2006 r. Nr 191, poz. 1410; Dz. U. z 2007 r. Nr 89, poz. 590, z 2008 r. Nr 163, poz. 1015, z 2009 r. Nr 11, poz. 59/.</w:t>
            </w:r>
          </w:p>
          <w:p w14:paraId="3D958A91" w14:textId="77777777" w:rsidR="00787ED0" w:rsidRPr="004861A5" w:rsidRDefault="00787ED0" w:rsidP="00312626">
            <w:pPr>
              <w:numPr>
                <w:ilvl w:val="0"/>
                <w:numId w:val="1"/>
              </w:numPr>
              <w:spacing w:after="0" w:line="240" w:lineRule="auto"/>
              <w:jc w:val="both"/>
              <w:rPr>
                <w:rFonts w:ascii="Cambria" w:hAnsi="Cambria" w:cs="Times New Roman"/>
                <w:sz w:val="20"/>
                <w:szCs w:val="20"/>
              </w:rPr>
            </w:pPr>
            <w:r w:rsidRPr="004861A5">
              <w:rPr>
                <w:rFonts w:ascii="Cambria" w:hAnsi="Cambria" w:cs="Times New Roman"/>
                <w:sz w:val="20"/>
                <w:szCs w:val="20"/>
              </w:rPr>
              <w:t>Rozporządzenie Ministra Infrastruktury z dnia 12 kwietnia 2002 r. w spra</w:t>
            </w:r>
            <w:r w:rsidRPr="004861A5">
              <w:rPr>
                <w:rFonts w:ascii="Cambria" w:hAnsi="Cambria" w:cs="Times New Roman"/>
                <w:sz w:val="20"/>
                <w:szCs w:val="20"/>
              </w:rPr>
              <w:softHyphen/>
              <w:t>wie warunków technicznych, jakim powinny odpowiadać budynki i ich usytuowanie /Dz. U. nr 75, poz. 690; zm.: Dz. U. z 2003 r. Nr 33, poz. 270, z 2004 r. Nr 109, poz. 1156, z 2008 r. Nr 201, poz. 1238 z 2009 r. Nr 56, poz. 46/.</w:t>
            </w:r>
          </w:p>
          <w:p w14:paraId="2CF1AF40" w14:textId="77777777" w:rsidR="00787ED0" w:rsidRPr="004861A5" w:rsidRDefault="00787ED0" w:rsidP="00312626">
            <w:pPr>
              <w:numPr>
                <w:ilvl w:val="0"/>
                <w:numId w:val="1"/>
              </w:numPr>
              <w:spacing w:after="0" w:line="240" w:lineRule="auto"/>
              <w:rPr>
                <w:rFonts w:ascii="Cambria" w:hAnsi="Cambria" w:cs="Times New Roman"/>
                <w:sz w:val="20"/>
                <w:szCs w:val="20"/>
              </w:rPr>
            </w:pPr>
            <w:r w:rsidRPr="004861A5">
              <w:rPr>
                <w:rFonts w:ascii="Cambria" w:hAnsi="Cambria" w:cs="Times New Roman"/>
                <w:sz w:val="20"/>
                <w:szCs w:val="20"/>
              </w:rPr>
              <w:t>Rozporządzenie Ministra Spraw Wewnętrznych i Administracji z dnia 07 czerwca 2010 r. w sprawie ochrony przeciwpożarowej budynków, innych obiektów budowlanych i terenów /Dz. U. nr 109, poz. 719/.</w:t>
            </w:r>
          </w:p>
          <w:p w14:paraId="4EDCE42B" w14:textId="77777777" w:rsidR="00787ED0" w:rsidRPr="004861A5" w:rsidRDefault="00787ED0" w:rsidP="00312626">
            <w:pPr>
              <w:numPr>
                <w:ilvl w:val="0"/>
                <w:numId w:val="1"/>
              </w:numPr>
              <w:spacing w:after="0" w:line="240" w:lineRule="auto"/>
              <w:rPr>
                <w:rFonts w:ascii="Cambria" w:hAnsi="Cambria" w:cs="Times New Roman"/>
                <w:sz w:val="20"/>
                <w:szCs w:val="20"/>
              </w:rPr>
            </w:pPr>
            <w:r w:rsidRPr="004861A5">
              <w:rPr>
                <w:rFonts w:ascii="Cambria" w:hAnsi="Cambria" w:cs="Times New Roman"/>
                <w:sz w:val="20"/>
                <w:szCs w:val="20"/>
              </w:rPr>
              <w:t>Rozporządzenie Ministra Spraw Wewnętrznych i Administracji z dnia 24 lipca 2009 r. w sprawie przeciwpożarowego zaopatrzenia w wodę oraz dróg pożarowych / Dz. U. nr 124, poz. 1030/.</w:t>
            </w:r>
          </w:p>
          <w:p w14:paraId="0B2A2F20" w14:textId="77777777" w:rsidR="00787ED0" w:rsidRPr="004861A5" w:rsidRDefault="00787ED0" w:rsidP="00312626">
            <w:pPr>
              <w:numPr>
                <w:ilvl w:val="0"/>
                <w:numId w:val="1"/>
              </w:numPr>
              <w:spacing w:after="0" w:line="240" w:lineRule="auto"/>
              <w:rPr>
                <w:rFonts w:ascii="Cambria" w:hAnsi="Cambria" w:cs="Times New Roman"/>
                <w:sz w:val="20"/>
                <w:szCs w:val="20"/>
              </w:rPr>
            </w:pPr>
            <w:r w:rsidRPr="004861A5">
              <w:rPr>
                <w:rFonts w:ascii="Cambria" w:hAnsi="Cambria" w:cs="Times New Roman"/>
                <w:sz w:val="20"/>
                <w:szCs w:val="20"/>
              </w:rPr>
              <w:t>Rozporządzenie Ministra Nauki i Szkolnictwa Wyższego z dnia 5 lipca 2007 roku w sprawie bezpieczeństwa i higieny pracy w uczelniach (Dz. U. 128, poz.897)</w:t>
            </w:r>
          </w:p>
          <w:p w14:paraId="6C5E8882" w14:textId="77777777" w:rsidR="00787ED0" w:rsidRPr="004861A5" w:rsidRDefault="00787ED0" w:rsidP="00312626">
            <w:pPr>
              <w:numPr>
                <w:ilvl w:val="0"/>
                <w:numId w:val="1"/>
              </w:numPr>
              <w:spacing w:after="0" w:line="240" w:lineRule="auto"/>
              <w:jc w:val="both"/>
              <w:rPr>
                <w:rFonts w:ascii="Cambria" w:hAnsi="Cambria" w:cs="Times New Roman"/>
                <w:sz w:val="20"/>
                <w:szCs w:val="20"/>
              </w:rPr>
            </w:pPr>
            <w:r w:rsidRPr="004861A5">
              <w:rPr>
                <w:rFonts w:ascii="Cambria" w:hAnsi="Cambria" w:cs="Times New Roman"/>
                <w:sz w:val="20"/>
                <w:szCs w:val="20"/>
              </w:rPr>
              <w:t>Polska Norma PN-N-01256-5:1998. Zasady umieszczania znaków bezpieczeń</w:t>
            </w:r>
            <w:r w:rsidRPr="004861A5">
              <w:rPr>
                <w:rFonts w:ascii="Cambria" w:hAnsi="Cambria" w:cs="Times New Roman"/>
                <w:sz w:val="20"/>
                <w:szCs w:val="20"/>
              </w:rPr>
              <w:softHyphen/>
              <w:t>stwa na drogach ewakuacyjnych i drogach pożarowych.</w:t>
            </w:r>
          </w:p>
          <w:p w14:paraId="01A7D1AD" w14:textId="77777777" w:rsidR="00787ED0" w:rsidRPr="004861A5" w:rsidRDefault="00787ED0" w:rsidP="00312626">
            <w:pPr>
              <w:numPr>
                <w:ilvl w:val="0"/>
                <w:numId w:val="1"/>
              </w:numPr>
              <w:spacing w:after="0" w:line="240" w:lineRule="auto"/>
              <w:jc w:val="both"/>
              <w:rPr>
                <w:rFonts w:ascii="Cambria" w:hAnsi="Cambria" w:cs="Times New Roman"/>
                <w:sz w:val="20"/>
                <w:szCs w:val="20"/>
              </w:rPr>
            </w:pPr>
            <w:r w:rsidRPr="004861A5">
              <w:rPr>
                <w:rFonts w:ascii="Cambria" w:hAnsi="Cambria" w:cs="Times New Roman"/>
                <w:sz w:val="20"/>
                <w:szCs w:val="20"/>
              </w:rPr>
              <w:t xml:space="preserve"> Kodeks pracy.</w:t>
            </w:r>
          </w:p>
          <w:p w14:paraId="1E23836F" w14:textId="77777777" w:rsidR="00787ED0" w:rsidRPr="004861A5" w:rsidRDefault="00787ED0" w:rsidP="00312626">
            <w:pPr>
              <w:spacing w:after="0" w:line="240" w:lineRule="auto"/>
              <w:rPr>
                <w:rFonts w:ascii="Cambria" w:hAnsi="Cambria" w:cs="Times New Roman"/>
                <w:sz w:val="20"/>
                <w:szCs w:val="20"/>
              </w:rPr>
            </w:pPr>
          </w:p>
        </w:tc>
      </w:tr>
    </w:tbl>
    <w:p w14:paraId="72B33BF9" w14:textId="77777777" w:rsidR="000829CD" w:rsidRPr="004861A5" w:rsidRDefault="000829CD" w:rsidP="000829CD">
      <w:pPr>
        <w:pStyle w:val="Legenda"/>
        <w:spacing w:before="120" w:after="120" w:line="240" w:lineRule="auto"/>
        <w:rPr>
          <w:rFonts w:ascii="Cambria" w:hAnsi="Cambria"/>
          <w:sz w:val="22"/>
          <w:szCs w:val="22"/>
        </w:rPr>
      </w:pPr>
      <w:r w:rsidRPr="004861A5">
        <w:rPr>
          <w:rFonts w:ascii="Cambria" w:hAnsi="Cambria"/>
          <w:sz w:val="22"/>
          <w:szCs w:val="22"/>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0829CD" w:rsidRPr="004861A5" w14:paraId="1E238B44" w14:textId="77777777" w:rsidTr="00371D5D">
        <w:trPr>
          <w:jc w:val="center"/>
        </w:trPr>
        <w:tc>
          <w:tcPr>
            <w:tcW w:w="3846" w:type="dxa"/>
            <w:shd w:val="clear" w:color="auto" w:fill="auto"/>
          </w:tcPr>
          <w:p w14:paraId="6110B7A4" w14:textId="77777777" w:rsidR="000829CD" w:rsidRPr="004861A5" w:rsidRDefault="000829CD" w:rsidP="00371D5D">
            <w:pPr>
              <w:spacing w:before="60" w:after="60" w:line="240" w:lineRule="auto"/>
              <w:rPr>
                <w:rFonts w:ascii="Cambria" w:hAnsi="Cambria" w:cs="Times New Roman"/>
                <w:sz w:val="20"/>
                <w:szCs w:val="20"/>
              </w:rPr>
            </w:pPr>
            <w:r w:rsidRPr="004861A5">
              <w:rPr>
                <w:rFonts w:ascii="Cambria" w:hAnsi="Cambria" w:cs="Times New Roman"/>
                <w:sz w:val="20"/>
                <w:szCs w:val="20"/>
              </w:rPr>
              <w:t>imię i nazwisko  sporządzającego</w:t>
            </w:r>
          </w:p>
        </w:tc>
        <w:tc>
          <w:tcPr>
            <w:tcW w:w="6043" w:type="dxa"/>
            <w:shd w:val="clear" w:color="auto" w:fill="auto"/>
          </w:tcPr>
          <w:p w14:paraId="5961F5E7" w14:textId="77777777" w:rsidR="000829CD" w:rsidRPr="004861A5" w:rsidRDefault="009613E1" w:rsidP="00371D5D">
            <w:pPr>
              <w:spacing w:before="60" w:after="60" w:line="240" w:lineRule="auto"/>
              <w:rPr>
                <w:rFonts w:ascii="Cambria" w:hAnsi="Cambria" w:cs="Times New Roman"/>
                <w:sz w:val="20"/>
                <w:szCs w:val="20"/>
              </w:rPr>
            </w:pPr>
            <w:r w:rsidRPr="004861A5">
              <w:rPr>
                <w:rFonts w:ascii="Cambria" w:hAnsi="Cambria" w:cs="Times New Roman"/>
                <w:sz w:val="20"/>
                <w:szCs w:val="20"/>
              </w:rPr>
              <w:t>Jolanta Muniak</w:t>
            </w:r>
          </w:p>
        </w:tc>
      </w:tr>
      <w:tr w:rsidR="000829CD" w:rsidRPr="004861A5" w14:paraId="71BD8978" w14:textId="77777777" w:rsidTr="00371D5D">
        <w:trPr>
          <w:jc w:val="center"/>
        </w:trPr>
        <w:tc>
          <w:tcPr>
            <w:tcW w:w="3846" w:type="dxa"/>
            <w:shd w:val="clear" w:color="auto" w:fill="auto"/>
          </w:tcPr>
          <w:p w14:paraId="54A27C34" w14:textId="77777777" w:rsidR="000829CD" w:rsidRPr="004861A5" w:rsidRDefault="000829CD" w:rsidP="00371D5D">
            <w:pPr>
              <w:spacing w:before="60" w:after="60" w:line="240" w:lineRule="auto"/>
              <w:rPr>
                <w:rFonts w:ascii="Cambria" w:hAnsi="Cambria" w:cs="Times New Roman"/>
                <w:sz w:val="20"/>
                <w:szCs w:val="20"/>
              </w:rPr>
            </w:pPr>
            <w:r w:rsidRPr="004861A5">
              <w:rPr>
                <w:rFonts w:ascii="Cambria" w:hAnsi="Cambria" w:cs="Times New Roman"/>
                <w:sz w:val="20"/>
                <w:szCs w:val="20"/>
              </w:rPr>
              <w:t>data sporządzenia / aktualizacji</w:t>
            </w:r>
          </w:p>
        </w:tc>
        <w:tc>
          <w:tcPr>
            <w:tcW w:w="6043" w:type="dxa"/>
            <w:shd w:val="clear" w:color="auto" w:fill="auto"/>
          </w:tcPr>
          <w:p w14:paraId="7883C22F" w14:textId="77777777" w:rsidR="000829CD" w:rsidRPr="004861A5" w:rsidRDefault="00312626" w:rsidP="00371D5D">
            <w:pPr>
              <w:spacing w:before="60" w:after="60" w:line="240" w:lineRule="auto"/>
              <w:rPr>
                <w:rFonts w:ascii="Cambria" w:hAnsi="Cambria" w:cs="Times New Roman"/>
                <w:sz w:val="20"/>
                <w:szCs w:val="20"/>
              </w:rPr>
            </w:pPr>
            <w:r>
              <w:rPr>
                <w:rFonts w:ascii="Cambria" w:hAnsi="Cambria" w:cs="Times New Roman"/>
                <w:sz w:val="20"/>
                <w:szCs w:val="20"/>
              </w:rPr>
              <w:t>19.09.2022</w:t>
            </w:r>
          </w:p>
        </w:tc>
      </w:tr>
      <w:tr w:rsidR="000829CD" w:rsidRPr="004861A5" w14:paraId="7380231A" w14:textId="77777777" w:rsidTr="00371D5D">
        <w:trPr>
          <w:jc w:val="center"/>
        </w:trPr>
        <w:tc>
          <w:tcPr>
            <w:tcW w:w="3846" w:type="dxa"/>
            <w:shd w:val="clear" w:color="auto" w:fill="auto"/>
          </w:tcPr>
          <w:p w14:paraId="0F4FBF4D" w14:textId="77777777" w:rsidR="000829CD" w:rsidRPr="004861A5" w:rsidRDefault="000829CD" w:rsidP="00371D5D">
            <w:pPr>
              <w:spacing w:before="60" w:after="60" w:line="240" w:lineRule="auto"/>
              <w:rPr>
                <w:rFonts w:ascii="Cambria" w:hAnsi="Cambria" w:cs="Times New Roman"/>
                <w:sz w:val="20"/>
                <w:szCs w:val="20"/>
              </w:rPr>
            </w:pPr>
            <w:r w:rsidRPr="004861A5">
              <w:rPr>
                <w:rFonts w:ascii="Cambria" w:hAnsi="Cambria" w:cs="Times New Roman"/>
                <w:sz w:val="20"/>
                <w:szCs w:val="20"/>
              </w:rPr>
              <w:t>dane kontaktowe (e-mail)</w:t>
            </w:r>
          </w:p>
        </w:tc>
        <w:tc>
          <w:tcPr>
            <w:tcW w:w="6043" w:type="dxa"/>
            <w:shd w:val="clear" w:color="auto" w:fill="auto"/>
          </w:tcPr>
          <w:p w14:paraId="016AA672" w14:textId="77777777" w:rsidR="000829CD" w:rsidRPr="004861A5" w:rsidRDefault="000829CD" w:rsidP="00371D5D">
            <w:pPr>
              <w:spacing w:before="60" w:after="60" w:line="240" w:lineRule="auto"/>
              <w:rPr>
                <w:rFonts w:ascii="Cambria" w:hAnsi="Cambria" w:cs="Times New Roman"/>
                <w:sz w:val="20"/>
                <w:szCs w:val="20"/>
              </w:rPr>
            </w:pPr>
          </w:p>
        </w:tc>
      </w:tr>
      <w:tr w:rsidR="000829CD" w:rsidRPr="004861A5" w14:paraId="52D06B0F" w14:textId="77777777" w:rsidTr="00371D5D">
        <w:trPr>
          <w:jc w:val="center"/>
        </w:trPr>
        <w:tc>
          <w:tcPr>
            <w:tcW w:w="3846" w:type="dxa"/>
            <w:tcBorders>
              <w:bottom w:val="single" w:sz="4" w:space="0" w:color="000000"/>
            </w:tcBorders>
            <w:shd w:val="clear" w:color="auto" w:fill="auto"/>
          </w:tcPr>
          <w:p w14:paraId="15CF856D" w14:textId="77777777" w:rsidR="000829CD" w:rsidRPr="004861A5" w:rsidRDefault="000829CD" w:rsidP="00371D5D">
            <w:pPr>
              <w:spacing w:before="60" w:after="60" w:line="240" w:lineRule="auto"/>
              <w:rPr>
                <w:rFonts w:ascii="Cambria" w:hAnsi="Cambria" w:cs="Times New Roman"/>
                <w:sz w:val="20"/>
                <w:szCs w:val="20"/>
              </w:rPr>
            </w:pPr>
            <w:r w:rsidRPr="004861A5">
              <w:rPr>
                <w:rFonts w:ascii="Cambria" w:hAnsi="Cambria" w:cs="Times New Roman"/>
                <w:sz w:val="20"/>
                <w:szCs w:val="20"/>
              </w:rPr>
              <w:t>podpis</w:t>
            </w:r>
          </w:p>
        </w:tc>
        <w:tc>
          <w:tcPr>
            <w:tcW w:w="6043" w:type="dxa"/>
            <w:tcBorders>
              <w:bottom w:val="single" w:sz="4" w:space="0" w:color="000000"/>
            </w:tcBorders>
            <w:shd w:val="clear" w:color="auto" w:fill="auto"/>
          </w:tcPr>
          <w:p w14:paraId="553E51AE" w14:textId="77777777" w:rsidR="000829CD" w:rsidRPr="004861A5" w:rsidRDefault="000829CD" w:rsidP="00371D5D">
            <w:pPr>
              <w:spacing w:before="60" w:after="60" w:line="240" w:lineRule="auto"/>
              <w:rPr>
                <w:rFonts w:ascii="Cambria" w:hAnsi="Cambria" w:cs="Times New Roman"/>
                <w:sz w:val="20"/>
                <w:szCs w:val="20"/>
              </w:rPr>
            </w:pPr>
          </w:p>
        </w:tc>
      </w:tr>
    </w:tbl>
    <w:p w14:paraId="20A7F90A" w14:textId="77777777" w:rsidR="000829CD" w:rsidRPr="004861A5" w:rsidRDefault="000829CD" w:rsidP="000829CD">
      <w:pPr>
        <w:spacing w:before="60" w:after="60"/>
        <w:rPr>
          <w:rFonts w:ascii="Cambria" w:hAnsi="Cambria" w:cs="Times New Roman"/>
        </w:rPr>
      </w:pPr>
    </w:p>
    <w:p w14:paraId="6709BF42" w14:textId="77777777" w:rsidR="000829CD" w:rsidRPr="004861A5" w:rsidRDefault="000829CD" w:rsidP="000829CD">
      <w:pPr>
        <w:rPr>
          <w:rFonts w:ascii="Cambria" w:hAnsi="Cambria" w:cs="Times New Roman"/>
        </w:rPr>
      </w:pPr>
      <w:r w:rsidRPr="004861A5">
        <w:rPr>
          <w:rFonts w:ascii="Cambria" w:hAnsi="Cambria" w:cs="Times New Roman"/>
        </w:rPr>
        <w:br w:type="page"/>
      </w:r>
    </w:p>
    <w:p w14:paraId="7BFB43E1" w14:textId="77777777" w:rsidR="000829CD" w:rsidRPr="004861A5" w:rsidRDefault="000829CD" w:rsidP="000829CD">
      <w:pPr>
        <w:spacing w:after="0"/>
        <w:rPr>
          <w:rFonts w:ascii="Cambria" w:hAnsi="Cambria"/>
          <w:vanish/>
        </w:rPr>
      </w:pP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0829CD" w:rsidRPr="004861A5" w14:paraId="77C79CAA" w14:textId="77777777" w:rsidTr="00371D5D">
        <w:trPr>
          <w:trHeight w:val="269"/>
        </w:trPr>
        <w:tc>
          <w:tcPr>
            <w:tcW w:w="1968" w:type="dxa"/>
            <w:vMerge w:val="restart"/>
            <w:shd w:val="clear" w:color="auto" w:fill="auto"/>
          </w:tcPr>
          <w:p w14:paraId="71680712" w14:textId="77777777" w:rsidR="000829CD" w:rsidRPr="004861A5" w:rsidRDefault="00E476AF" w:rsidP="00371D5D">
            <w:pPr>
              <w:spacing w:after="0" w:line="240" w:lineRule="auto"/>
              <w:jc w:val="center"/>
              <w:rPr>
                <w:rFonts w:ascii="Cambria" w:hAnsi="Cambria" w:cs="Times New Roman"/>
                <w:b/>
                <w:bCs/>
                <w:color w:val="00B050"/>
                <w:sz w:val="24"/>
                <w:szCs w:val="24"/>
              </w:rPr>
            </w:pPr>
            <w:r w:rsidRPr="004861A5">
              <w:rPr>
                <w:rFonts w:ascii="Cambria" w:hAnsi="Cambria"/>
                <w:noProof/>
                <w:lang w:eastAsia="pl-PL"/>
              </w:rPr>
              <w:drawing>
                <wp:inline distT="0" distB="0" distL="0" distR="0" wp14:anchorId="679257C2" wp14:editId="743D915A">
                  <wp:extent cx="1069975" cy="1069975"/>
                  <wp:effectExtent l="0" t="0" r="0" b="0"/>
                  <wp:docPr id="5" name="Obraz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9975" cy="1069975"/>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3EE432F4" w14:textId="77777777" w:rsidR="000829CD" w:rsidRPr="004861A5" w:rsidRDefault="000829CD" w:rsidP="00371D5D">
            <w:pPr>
              <w:spacing w:after="0" w:line="240" w:lineRule="auto"/>
              <w:rPr>
                <w:rFonts w:ascii="Cambria" w:hAnsi="Cambria" w:cs="Times New Roman"/>
                <w:b/>
                <w:bCs/>
                <w:sz w:val="28"/>
                <w:szCs w:val="28"/>
              </w:rPr>
            </w:pPr>
            <w:r w:rsidRPr="004861A5">
              <w:rPr>
                <w:rFonts w:ascii="Cambria" w:hAnsi="Cambria" w:cs="Times New Roman"/>
                <w:b/>
                <w:bCs/>
                <w:sz w:val="28"/>
                <w:szCs w:val="28"/>
              </w:rPr>
              <w:t>Wydział</w:t>
            </w:r>
          </w:p>
        </w:tc>
        <w:tc>
          <w:tcPr>
            <w:tcW w:w="5103" w:type="dxa"/>
            <w:gridSpan w:val="2"/>
            <w:tcBorders>
              <w:bottom w:val="single" w:sz="4" w:space="0" w:color="000000"/>
            </w:tcBorders>
            <w:shd w:val="clear" w:color="auto" w:fill="auto"/>
            <w:vAlign w:val="center"/>
          </w:tcPr>
          <w:p w14:paraId="53838664" w14:textId="77777777" w:rsidR="000829CD" w:rsidRPr="004861A5" w:rsidRDefault="000829CD" w:rsidP="00371D5D">
            <w:pPr>
              <w:spacing w:after="0" w:line="240" w:lineRule="auto"/>
              <w:rPr>
                <w:rFonts w:ascii="Cambria" w:hAnsi="Cambria" w:cs="Times New Roman"/>
                <w:bCs/>
                <w:sz w:val="24"/>
                <w:szCs w:val="24"/>
              </w:rPr>
            </w:pPr>
            <w:r w:rsidRPr="004861A5">
              <w:rPr>
                <w:rFonts w:ascii="Cambria" w:hAnsi="Cambria" w:cs="Times New Roman"/>
                <w:bCs/>
                <w:sz w:val="24"/>
                <w:szCs w:val="24"/>
              </w:rPr>
              <w:t>Humanistyczny</w:t>
            </w:r>
          </w:p>
        </w:tc>
      </w:tr>
      <w:tr w:rsidR="000829CD" w:rsidRPr="004861A5" w14:paraId="38FE065B" w14:textId="77777777" w:rsidTr="00371D5D">
        <w:trPr>
          <w:trHeight w:val="275"/>
        </w:trPr>
        <w:tc>
          <w:tcPr>
            <w:tcW w:w="1968" w:type="dxa"/>
            <w:vMerge/>
            <w:shd w:val="clear" w:color="auto" w:fill="auto"/>
          </w:tcPr>
          <w:p w14:paraId="3FD22D01" w14:textId="77777777" w:rsidR="000829CD" w:rsidRPr="004861A5" w:rsidRDefault="000829CD" w:rsidP="00371D5D">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7D1553F4" w14:textId="77777777" w:rsidR="000829CD" w:rsidRPr="004861A5" w:rsidRDefault="000829CD" w:rsidP="00371D5D">
            <w:pPr>
              <w:spacing w:after="0" w:line="240" w:lineRule="auto"/>
              <w:rPr>
                <w:rFonts w:ascii="Cambria" w:hAnsi="Cambria" w:cs="Times New Roman"/>
                <w:b/>
                <w:bCs/>
                <w:sz w:val="28"/>
                <w:szCs w:val="28"/>
              </w:rPr>
            </w:pPr>
            <w:r w:rsidRPr="004861A5">
              <w:rPr>
                <w:rFonts w:ascii="Cambria" w:hAnsi="Cambria" w:cs="Times New Roman"/>
                <w:b/>
                <w:bCs/>
                <w:sz w:val="28"/>
                <w:szCs w:val="28"/>
              </w:rPr>
              <w:t>Kierunek</w:t>
            </w:r>
          </w:p>
        </w:tc>
        <w:tc>
          <w:tcPr>
            <w:tcW w:w="5103" w:type="dxa"/>
            <w:gridSpan w:val="2"/>
            <w:tcBorders>
              <w:bottom w:val="single" w:sz="4" w:space="0" w:color="000000"/>
            </w:tcBorders>
            <w:shd w:val="clear" w:color="auto" w:fill="auto"/>
            <w:vAlign w:val="center"/>
          </w:tcPr>
          <w:p w14:paraId="3642BA9E" w14:textId="77777777" w:rsidR="000829CD" w:rsidRPr="004861A5" w:rsidRDefault="000829CD" w:rsidP="00371D5D">
            <w:pPr>
              <w:spacing w:after="0" w:line="240" w:lineRule="auto"/>
              <w:rPr>
                <w:rFonts w:ascii="Cambria" w:hAnsi="Cambria" w:cs="Times New Roman"/>
                <w:bCs/>
                <w:sz w:val="24"/>
                <w:szCs w:val="24"/>
              </w:rPr>
            </w:pPr>
            <w:r w:rsidRPr="004861A5">
              <w:rPr>
                <w:rFonts w:ascii="Cambria" w:hAnsi="Cambria" w:cs="Times New Roman"/>
                <w:bCs/>
                <w:sz w:val="24"/>
                <w:szCs w:val="24"/>
              </w:rPr>
              <w:t>Filologia w zakresie języka angielskiego</w:t>
            </w:r>
            <w:r w:rsidR="00EA1DE5" w:rsidRPr="004861A5">
              <w:rPr>
                <w:rFonts w:ascii="Cambria" w:hAnsi="Cambria" w:cs="Times New Roman"/>
                <w:bCs/>
                <w:sz w:val="24"/>
                <w:szCs w:val="24"/>
              </w:rPr>
              <w:t xml:space="preserve"> od podstaw</w:t>
            </w:r>
          </w:p>
        </w:tc>
      </w:tr>
      <w:tr w:rsidR="000829CD" w:rsidRPr="004861A5" w14:paraId="5BBA7383" w14:textId="77777777" w:rsidTr="00371D5D">
        <w:trPr>
          <w:trHeight w:val="139"/>
        </w:trPr>
        <w:tc>
          <w:tcPr>
            <w:tcW w:w="1968" w:type="dxa"/>
            <w:vMerge/>
            <w:tcBorders>
              <w:bottom w:val="single" w:sz="4" w:space="0" w:color="000000"/>
            </w:tcBorders>
            <w:shd w:val="clear" w:color="auto" w:fill="auto"/>
          </w:tcPr>
          <w:p w14:paraId="0446AB6D" w14:textId="77777777" w:rsidR="000829CD" w:rsidRPr="004861A5" w:rsidRDefault="000829CD" w:rsidP="00371D5D">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262B2A53" w14:textId="77777777" w:rsidR="000829CD" w:rsidRPr="004861A5" w:rsidRDefault="000829CD" w:rsidP="00371D5D">
            <w:pPr>
              <w:spacing w:after="0" w:line="240" w:lineRule="auto"/>
              <w:rPr>
                <w:rFonts w:ascii="Cambria" w:hAnsi="Cambria" w:cs="Times New Roman"/>
                <w:b/>
                <w:bCs/>
                <w:sz w:val="28"/>
                <w:szCs w:val="28"/>
              </w:rPr>
            </w:pPr>
            <w:r w:rsidRPr="004861A5">
              <w:rPr>
                <w:rFonts w:ascii="Cambria" w:hAnsi="Cambria" w:cs="Times New Roman"/>
                <w:b/>
                <w:bCs/>
                <w:sz w:val="28"/>
                <w:szCs w:val="28"/>
              </w:rPr>
              <w:t>Poziom studiów</w:t>
            </w:r>
          </w:p>
        </w:tc>
        <w:tc>
          <w:tcPr>
            <w:tcW w:w="5103" w:type="dxa"/>
            <w:gridSpan w:val="2"/>
            <w:tcBorders>
              <w:bottom w:val="single" w:sz="4" w:space="0" w:color="000000"/>
            </w:tcBorders>
            <w:shd w:val="clear" w:color="auto" w:fill="auto"/>
            <w:vAlign w:val="center"/>
          </w:tcPr>
          <w:p w14:paraId="61036EB1" w14:textId="77777777" w:rsidR="000829CD" w:rsidRPr="004861A5" w:rsidRDefault="000829CD" w:rsidP="00371D5D">
            <w:pPr>
              <w:spacing w:after="0" w:line="240" w:lineRule="auto"/>
              <w:rPr>
                <w:rFonts w:ascii="Cambria" w:hAnsi="Cambria" w:cs="Times New Roman"/>
                <w:bCs/>
                <w:sz w:val="24"/>
                <w:szCs w:val="24"/>
              </w:rPr>
            </w:pPr>
            <w:r w:rsidRPr="004861A5">
              <w:rPr>
                <w:rFonts w:ascii="Cambria" w:hAnsi="Cambria" w:cs="Times New Roman"/>
                <w:bCs/>
                <w:sz w:val="18"/>
                <w:szCs w:val="18"/>
              </w:rPr>
              <w:t>pierwszego stopnia</w:t>
            </w:r>
          </w:p>
        </w:tc>
      </w:tr>
      <w:tr w:rsidR="000829CD" w:rsidRPr="004861A5" w14:paraId="58E6E6BC" w14:textId="77777777" w:rsidTr="00371D5D">
        <w:trPr>
          <w:trHeight w:val="139"/>
        </w:trPr>
        <w:tc>
          <w:tcPr>
            <w:tcW w:w="1968" w:type="dxa"/>
            <w:vMerge/>
            <w:tcBorders>
              <w:bottom w:val="single" w:sz="4" w:space="0" w:color="000000"/>
            </w:tcBorders>
            <w:shd w:val="clear" w:color="auto" w:fill="auto"/>
          </w:tcPr>
          <w:p w14:paraId="1AEE420F" w14:textId="77777777" w:rsidR="000829CD" w:rsidRPr="004861A5" w:rsidRDefault="000829CD" w:rsidP="00371D5D">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4168E848" w14:textId="77777777" w:rsidR="000829CD" w:rsidRPr="004861A5" w:rsidRDefault="000829CD" w:rsidP="00371D5D">
            <w:pPr>
              <w:spacing w:after="0" w:line="240" w:lineRule="auto"/>
              <w:rPr>
                <w:rFonts w:ascii="Cambria" w:hAnsi="Cambria" w:cs="Times New Roman"/>
                <w:b/>
                <w:bCs/>
                <w:sz w:val="28"/>
                <w:szCs w:val="28"/>
                <w:highlight w:val="yellow"/>
              </w:rPr>
            </w:pPr>
            <w:r w:rsidRPr="004861A5">
              <w:rPr>
                <w:rFonts w:ascii="Cambria" w:hAnsi="Cambria" w:cs="Times New Roman"/>
                <w:b/>
                <w:bCs/>
                <w:sz w:val="28"/>
                <w:szCs w:val="28"/>
              </w:rPr>
              <w:t>Forma studiów</w:t>
            </w:r>
          </w:p>
        </w:tc>
        <w:tc>
          <w:tcPr>
            <w:tcW w:w="5103" w:type="dxa"/>
            <w:gridSpan w:val="2"/>
            <w:tcBorders>
              <w:bottom w:val="single" w:sz="4" w:space="0" w:color="000000"/>
            </w:tcBorders>
            <w:shd w:val="clear" w:color="auto" w:fill="auto"/>
            <w:vAlign w:val="center"/>
          </w:tcPr>
          <w:p w14:paraId="70A3D9C9" w14:textId="77777777" w:rsidR="000829CD" w:rsidRPr="004861A5" w:rsidRDefault="000829CD" w:rsidP="00371D5D">
            <w:pPr>
              <w:spacing w:after="0" w:line="240" w:lineRule="auto"/>
              <w:rPr>
                <w:rFonts w:ascii="Cambria" w:hAnsi="Cambria" w:cs="Times New Roman"/>
                <w:bCs/>
                <w:sz w:val="24"/>
                <w:szCs w:val="24"/>
              </w:rPr>
            </w:pPr>
            <w:r w:rsidRPr="004861A5">
              <w:rPr>
                <w:rFonts w:ascii="Cambria" w:hAnsi="Cambria" w:cs="Times New Roman"/>
                <w:bCs/>
                <w:sz w:val="18"/>
                <w:szCs w:val="18"/>
              </w:rPr>
              <w:t>stacjonarna/niestacjonarna</w:t>
            </w:r>
          </w:p>
        </w:tc>
      </w:tr>
      <w:tr w:rsidR="000829CD" w:rsidRPr="004861A5" w14:paraId="76F98217" w14:textId="77777777" w:rsidTr="00371D5D">
        <w:trPr>
          <w:trHeight w:val="139"/>
        </w:trPr>
        <w:tc>
          <w:tcPr>
            <w:tcW w:w="1968" w:type="dxa"/>
            <w:vMerge/>
            <w:shd w:val="clear" w:color="auto" w:fill="auto"/>
          </w:tcPr>
          <w:p w14:paraId="2D2E97BC" w14:textId="77777777" w:rsidR="000829CD" w:rsidRPr="004861A5" w:rsidRDefault="000829CD" w:rsidP="00371D5D">
            <w:pPr>
              <w:spacing w:after="0" w:line="240" w:lineRule="auto"/>
              <w:jc w:val="center"/>
              <w:rPr>
                <w:rFonts w:ascii="Cambria" w:hAnsi="Cambria" w:cs="Times New Roman"/>
                <w:b/>
                <w:bCs/>
                <w:color w:val="00B050"/>
                <w:sz w:val="24"/>
                <w:szCs w:val="24"/>
              </w:rPr>
            </w:pPr>
          </w:p>
        </w:tc>
        <w:tc>
          <w:tcPr>
            <w:tcW w:w="2818" w:type="dxa"/>
            <w:shd w:val="clear" w:color="auto" w:fill="auto"/>
            <w:vAlign w:val="center"/>
          </w:tcPr>
          <w:p w14:paraId="6F7FCE2D" w14:textId="77777777" w:rsidR="000829CD" w:rsidRPr="004861A5" w:rsidRDefault="000829CD" w:rsidP="00371D5D">
            <w:pPr>
              <w:spacing w:after="0" w:line="240" w:lineRule="auto"/>
              <w:rPr>
                <w:rFonts w:ascii="Cambria" w:hAnsi="Cambria" w:cs="Times New Roman"/>
                <w:b/>
                <w:bCs/>
                <w:sz w:val="28"/>
                <w:szCs w:val="28"/>
              </w:rPr>
            </w:pPr>
            <w:r w:rsidRPr="004861A5">
              <w:rPr>
                <w:rFonts w:ascii="Cambria" w:hAnsi="Cambria" w:cs="Times New Roman"/>
                <w:b/>
                <w:bCs/>
                <w:sz w:val="28"/>
                <w:szCs w:val="28"/>
              </w:rPr>
              <w:t>Profil studiów</w:t>
            </w:r>
          </w:p>
        </w:tc>
        <w:tc>
          <w:tcPr>
            <w:tcW w:w="5103" w:type="dxa"/>
            <w:gridSpan w:val="2"/>
            <w:shd w:val="clear" w:color="auto" w:fill="auto"/>
            <w:vAlign w:val="center"/>
          </w:tcPr>
          <w:p w14:paraId="15158E1C" w14:textId="77777777" w:rsidR="000829CD" w:rsidRPr="004861A5" w:rsidRDefault="000829CD" w:rsidP="00371D5D">
            <w:pPr>
              <w:spacing w:after="0" w:line="240" w:lineRule="auto"/>
              <w:rPr>
                <w:rFonts w:ascii="Cambria" w:hAnsi="Cambria" w:cs="Times New Roman"/>
                <w:bCs/>
                <w:sz w:val="24"/>
                <w:szCs w:val="24"/>
              </w:rPr>
            </w:pPr>
            <w:r w:rsidRPr="004861A5">
              <w:rPr>
                <w:rFonts w:ascii="Cambria" w:hAnsi="Cambria" w:cs="Times New Roman"/>
                <w:bCs/>
                <w:sz w:val="18"/>
                <w:szCs w:val="18"/>
              </w:rPr>
              <w:t>praktyczny</w:t>
            </w:r>
          </w:p>
        </w:tc>
      </w:tr>
      <w:tr w:rsidR="000829CD" w:rsidRPr="004861A5" w14:paraId="5F1B4747" w14:textId="77777777" w:rsidTr="00371D5D">
        <w:trPr>
          <w:trHeight w:val="139"/>
        </w:trPr>
        <w:tc>
          <w:tcPr>
            <w:tcW w:w="5070" w:type="dxa"/>
            <w:gridSpan w:val="3"/>
            <w:tcBorders>
              <w:bottom w:val="single" w:sz="4" w:space="0" w:color="000000"/>
            </w:tcBorders>
            <w:shd w:val="clear" w:color="auto" w:fill="auto"/>
            <w:vAlign w:val="center"/>
          </w:tcPr>
          <w:p w14:paraId="5D0095DA" w14:textId="77777777" w:rsidR="000829CD" w:rsidRPr="004861A5" w:rsidRDefault="000829CD" w:rsidP="00371D5D">
            <w:pPr>
              <w:spacing w:after="0" w:line="240" w:lineRule="auto"/>
              <w:rPr>
                <w:rFonts w:ascii="Cambria" w:hAnsi="Cambria" w:cs="Times New Roman"/>
                <w:b/>
                <w:bCs/>
                <w:sz w:val="28"/>
                <w:szCs w:val="28"/>
              </w:rPr>
            </w:pPr>
            <w:r w:rsidRPr="004861A5">
              <w:rPr>
                <w:rFonts w:ascii="Cambria" w:hAnsi="Cambria"/>
                <w:b/>
                <w:bCs/>
              </w:rPr>
              <w:t>Pozycja w planie studiów (lub kod przedmiotu)</w:t>
            </w:r>
          </w:p>
        </w:tc>
        <w:tc>
          <w:tcPr>
            <w:tcW w:w="4819" w:type="dxa"/>
            <w:tcBorders>
              <w:bottom w:val="single" w:sz="4" w:space="0" w:color="000000"/>
            </w:tcBorders>
            <w:shd w:val="clear" w:color="auto" w:fill="auto"/>
            <w:vAlign w:val="center"/>
          </w:tcPr>
          <w:p w14:paraId="7A81C2CE" w14:textId="77777777" w:rsidR="000829CD" w:rsidRPr="004861A5" w:rsidRDefault="004D5036" w:rsidP="00371D5D">
            <w:pPr>
              <w:spacing w:after="0" w:line="240" w:lineRule="auto"/>
              <w:rPr>
                <w:rFonts w:ascii="Cambria" w:hAnsi="Cambria" w:cs="Times New Roman"/>
                <w:bCs/>
                <w:sz w:val="24"/>
                <w:szCs w:val="24"/>
              </w:rPr>
            </w:pPr>
            <w:r w:rsidRPr="004861A5">
              <w:rPr>
                <w:rFonts w:ascii="Cambria" w:hAnsi="Cambria" w:cs="Times New Roman"/>
                <w:bCs/>
                <w:sz w:val="24"/>
                <w:szCs w:val="24"/>
              </w:rPr>
              <w:t>4</w:t>
            </w:r>
          </w:p>
        </w:tc>
      </w:tr>
    </w:tbl>
    <w:p w14:paraId="348A651B" w14:textId="77777777" w:rsidR="000829CD" w:rsidRPr="004861A5" w:rsidRDefault="000829CD" w:rsidP="000829CD">
      <w:pPr>
        <w:spacing w:before="240" w:after="240" w:line="240" w:lineRule="auto"/>
        <w:jc w:val="center"/>
        <w:rPr>
          <w:rFonts w:ascii="Cambria" w:hAnsi="Cambria" w:cs="Times New Roman"/>
          <w:b/>
          <w:bCs/>
          <w:spacing w:val="40"/>
          <w:sz w:val="28"/>
          <w:szCs w:val="28"/>
        </w:rPr>
      </w:pPr>
      <w:r w:rsidRPr="004861A5">
        <w:rPr>
          <w:rFonts w:ascii="Cambria" w:hAnsi="Cambria" w:cs="Times New Roman"/>
          <w:b/>
          <w:bCs/>
          <w:spacing w:val="40"/>
          <w:sz w:val="28"/>
          <w:szCs w:val="28"/>
        </w:rPr>
        <w:t>KARTA ZAJĘĆ</w:t>
      </w:r>
    </w:p>
    <w:p w14:paraId="3C558F61" w14:textId="77777777" w:rsidR="000829CD" w:rsidRPr="004861A5" w:rsidRDefault="000829CD" w:rsidP="000829CD">
      <w:pPr>
        <w:spacing w:before="120" w:after="120" w:line="240" w:lineRule="auto"/>
        <w:rPr>
          <w:rFonts w:ascii="Cambria" w:hAnsi="Cambria" w:cs="Times New Roman"/>
          <w:b/>
          <w:bCs/>
        </w:rPr>
      </w:pPr>
      <w:r w:rsidRPr="004861A5">
        <w:rPr>
          <w:rFonts w:ascii="Cambria" w:hAnsi="Cambria" w:cs="Times New Roman"/>
          <w:b/>
          <w:bCs/>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0829CD" w:rsidRPr="004861A5" w14:paraId="1472792D" w14:textId="77777777" w:rsidTr="00371D5D">
        <w:trPr>
          <w:trHeight w:val="328"/>
        </w:trPr>
        <w:tc>
          <w:tcPr>
            <w:tcW w:w="4219" w:type="dxa"/>
            <w:vAlign w:val="center"/>
          </w:tcPr>
          <w:p w14:paraId="396A5C86" w14:textId="77777777" w:rsidR="000829CD" w:rsidRPr="004861A5" w:rsidRDefault="000829CD" w:rsidP="005700D1">
            <w:pPr>
              <w:pStyle w:val="akarta"/>
            </w:pPr>
            <w:r w:rsidRPr="004861A5">
              <w:t>Nazwa zajęć</w:t>
            </w:r>
          </w:p>
        </w:tc>
        <w:tc>
          <w:tcPr>
            <w:tcW w:w="5670" w:type="dxa"/>
            <w:vAlign w:val="center"/>
          </w:tcPr>
          <w:p w14:paraId="406C43D1" w14:textId="77777777" w:rsidR="000829CD" w:rsidRPr="004861A5" w:rsidRDefault="004D5036" w:rsidP="005700D1">
            <w:pPr>
              <w:pStyle w:val="akarta"/>
            </w:pPr>
            <w:r w:rsidRPr="004861A5">
              <w:t>Lektorat języka obcego – język niemiecki</w:t>
            </w:r>
          </w:p>
        </w:tc>
      </w:tr>
      <w:tr w:rsidR="000829CD" w:rsidRPr="004861A5" w14:paraId="03F6CF7A" w14:textId="77777777" w:rsidTr="00371D5D">
        <w:tc>
          <w:tcPr>
            <w:tcW w:w="4219" w:type="dxa"/>
            <w:vAlign w:val="center"/>
          </w:tcPr>
          <w:p w14:paraId="069F7B6F" w14:textId="77777777" w:rsidR="000829CD" w:rsidRPr="004861A5" w:rsidRDefault="000829CD" w:rsidP="005700D1">
            <w:pPr>
              <w:pStyle w:val="akarta"/>
            </w:pPr>
            <w:r w:rsidRPr="004861A5">
              <w:t>Punkty ECTS</w:t>
            </w:r>
          </w:p>
        </w:tc>
        <w:tc>
          <w:tcPr>
            <w:tcW w:w="5670" w:type="dxa"/>
            <w:vAlign w:val="center"/>
          </w:tcPr>
          <w:p w14:paraId="2F4EFAC3" w14:textId="77777777" w:rsidR="000829CD" w:rsidRPr="004861A5" w:rsidRDefault="004D5036" w:rsidP="005700D1">
            <w:pPr>
              <w:pStyle w:val="akarta"/>
            </w:pPr>
            <w:r w:rsidRPr="004861A5">
              <w:t>6</w:t>
            </w:r>
          </w:p>
        </w:tc>
      </w:tr>
      <w:tr w:rsidR="000829CD" w:rsidRPr="004861A5" w14:paraId="4AB4F99E" w14:textId="77777777" w:rsidTr="00371D5D">
        <w:tc>
          <w:tcPr>
            <w:tcW w:w="4219" w:type="dxa"/>
            <w:vAlign w:val="center"/>
          </w:tcPr>
          <w:p w14:paraId="2E823D7C" w14:textId="77777777" w:rsidR="000829CD" w:rsidRPr="004861A5" w:rsidRDefault="000829CD" w:rsidP="005700D1">
            <w:pPr>
              <w:pStyle w:val="akarta"/>
            </w:pPr>
            <w:r w:rsidRPr="004861A5">
              <w:t>Rodzaj zajęć</w:t>
            </w:r>
          </w:p>
        </w:tc>
        <w:tc>
          <w:tcPr>
            <w:tcW w:w="5670" w:type="dxa"/>
            <w:vAlign w:val="center"/>
          </w:tcPr>
          <w:p w14:paraId="557D806F" w14:textId="77777777" w:rsidR="000829CD" w:rsidRPr="004861A5" w:rsidRDefault="000829CD" w:rsidP="005700D1">
            <w:pPr>
              <w:pStyle w:val="akarta"/>
            </w:pPr>
            <w:r w:rsidRPr="004861A5">
              <w:t>obowiązkowe/obieralne</w:t>
            </w:r>
          </w:p>
        </w:tc>
      </w:tr>
      <w:tr w:rsidR="000829CD" w:rsidRPr="004861A5" w14:paraId="0F325188" w14:textId="77777777" w:rsidTr="00371D5D">
        <w:tc>
          <w:tcPr>
            <w:tcW w:w="4219" w:type="dxa"/>
            <w:vAlign w:val="center"/>
          </w:tcPr>
          <w:p w14:paraId="1BD8ED54" w14:textId="77777777" w:rsidR="000829CD" w:rsidRPr="004861A5" w:rsidRDefault="000829CD" w:rsidP="005700D1">
            <w:pPr>
              <w:pStyle w:val="akarta"/>
            </w:pPr>
            <w:r w:rsidRPr="004861A5">
              <w:t>Moduł/specjalizacja</w:t>
            </w:r>
          </w:p>
        </w:tc>
        <w:tc>
          <w:tcPr>
            <w:tcW w:w="5670" w:type="dxa"/>
            <w:vAlign w:val="center"/>
          </w:tcPr>
          <w:p w14:paraId="6C157B91" w14:textId="77777777" w:rsidR="000829CD" w:rsidRPr="004861A5" w:rsidRDefault="004D5036" w:rsidP="005700D1">
            <w:pPr>
              <w:pStyle w:val="akarta"/>
            </w:pPr>
            <w:r w:rsidRPr="004861A5">
              <w:t>Przedmioty interdyscyplinarne</w:t>
            </w:r>
          </w:p>
        </w:tc>
      </w:tr>
      <w:tr w:rsidR="000829CD" w:rsidRPr="004861A5" w14:paraId="01FF16E2" w14:textId="77777777" w:rsidTr="00371D5D">
        <w:tc>
          <w:tcPr>
            <w:tcW w:w="4219" w:type="dxa"/>
            <w:vAlign w:val="center"/>
          </w:tcPr>
          <w:p w14:paraId="186E7898" w14:textId="77777777" w:rsidR="000829CD" w:rsidRPr="004861A5" w:rsidRDefault="000829CD" w:rsidP="005700D1">
            <w:pPr>
              <w:pStyle w:val="akarta"/>
            </w:pPr>
            <w:r w:rsidRPr="004861A5">
              <w:t>Język, w którym prowadzone są zajęcia</w:t>
            </w:r>
          </w:p>
        </w:tc>
        <w:tc>
          <w:tcPr>
            <w:tcW w:w="5670" w:type="dxa"/>
            <w:vAlign w:val="center"/>
          </w:tcPr>
          <w:p w14:paraId="61151CCF" w14:textId="77777777" w:rsidR="000829CD" w:rsidRPr="004861A5" w:rsidRDefault="004D5036" w:rsidP="005700D1">
            <w:pPr>
              <w:pStyle w:val="akarta"/>
            </w:pPr>
            <w:r w:rsidRPr="004861A5">
              <w:t>polski/niemiecki</w:t>
            </w:r>
          </w:p>
        </w:tc>
      </w:tr>
      <w:tr w:rsidR="000829CD" w:rsidRPr="004861A5" w14:paraId="3B1FD9D6" w14:textId="77777777" w:rsidTr="00371D5D">
        <w:tc>
          <w:tcPr>
            <w:tcW w:w="4219" w:type="dxa"/>
            <w:vAlign w:val="center"/>
          </w:tcPr>
          <w:p w14:paraId="321D7BDF" w14:textId="77777777" w:rsidR="000829CD" w:rsidRPr="004861A5" w:rsidRDefault="000829CD" w:rsidP="005700D1">
            <w:pPr>
              <w:pStyle w:val="akarta"/>
            </w:pPr>
            <w:r w:rsidRPr="004861A5">
              <w:t>Rok studiów</w:t>
            </w:r>
          </w:p>
        </w:tc>
        <w:tc>
          <w:tcPr>
            <w:tcW w:w="5670" w:type="dxa"/>
            <w:vAlign w:val="center"/>
          </w:tcPr>
          <w:p w14:paraId="3025F474" w14:textId="77777777" w:rsidR="000829CD" w:rsidRPr="004861A5" w:rsidRDefault="004D5036" w:rsidP="005700D1">
            <w:pPr>
              <w:pStyle w:val="akarta"/>
            </w:pPr>
            <w:r w:rsidRPr="004861A5">
              <w:t>I-II</w:t>
            </w:r>
          </w:p>
        </w:tc>
      </w:tr>
      <w:tr w:rsidR="000829CD" w:rsidRPr="004861A5" w14:paraId="1DD32B83" w14:textId="77777777" w:rsidTr="00371D5D">
        <w:tc>
          <w:tcPr>
            <w:tcW w:w="4219" w:type="dxa"/>
            <w:vAlign w:val="center"/>
          </w:tcPr>
          <w:p w14:paraId="4FF4BC76" w14:textId="77777777" w:rsidR="000829CD" w:rsidRPr="004861A5" w:rsidRDefault="000829CD" w:rsidP="005700D1">
            <w:pPr>
              <w:pStyle w:val="akarta"/>
            </w:pPr>
            <w:r w:rsidRPr="004861A5">
              <w:t>Imię i nazwisko koordynatora zajęć oraz osób prowadzących zajęcia</w:t>
            </w:r>
          </w:p>
        </w:tc>
        <w:tc>
          <w:tcPr>
            <w:tcW w:w="5670" w:type="dxa"/>
            <w:vAlign w:val="center"/>
          </w:tcPr>
          <w:p w14:paraId="7AEECCE9" w14:textId="77777777" w:rsidR="00B00E20" w:rsidRPr="004861A5" w:rsidRDefault="00B00E20" w:rsidP="005700D1">
            <w:pPr>
              <w:pStyle w:val="akarta"/>
            </w:pPr>
            <w:r w:rsidRPr="004861A5">
              <w:t>koordynator: dr Joanna Bobin</w:t>
            </w:r>
          </w:p>
          <w:p w14:paraId="363802E0" w14:textId="77777777" w:rsidR="000829CD" w:rsidRPr="004861A5" w:rsidRDefault="00EB6B28" w:rsidP="005700D1">
            <w:pPr>
              <w:pStyle w:val="akarta"/>
            </w:pPr>
            <w:r w:rsidRPr="004861A5">
              <w:t xml:space="preserve">prowadzący: </w:t>
            </w:r>
            <w:r w:rsidR="004D5036" w:rsidRPr="004861A5">
              <w:t>mgr Piotr Kotek</w:t>
            </w:r>
          </w:p>
        </w:tc>
      </w:tr>
    </w:tbl>
    <w:p w14:paraId="4938F5CA" w14:textId="77777777" w:rsidR="000829CD" w:rsidRPr="004861A5" w:rsidRDefault="000829CD" w:rsidP="000829CD">
      <w:pPr>
        <w:spacing w:before="120" w:after="120" w:line="240" w:lineRule="auto"/>
        <w:rPr>
          <w:rFonts w:ascii="Cambria" w:hAnsi="Cambria" w:cs="Times New Roman"/>
          <w:b/>
          <w:bCs/>
        </w:rPr>
      </w:pPr>
      <w:r w:rsidRPr="004861A5">
        <w:rPr>
          <w:rFonts w:ascii="Cambria" w:hAnsi="Cambria" w:cs="Times New Roman"/>
          <w:b/>
          <w:bCs/>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3037"/>
        <w:gridCol w:w="2200"/>
        <w:gridCol w:w="2306"/>
      </w:tblGrid>
      <w:tr w:rsidR="00312626" w:rsidRPr="004861A5" w14:paraId="0062F176" w14:textId="77777777" w:rsidTr="00371D5D">
        <w:tc>
          <w:tcPr>
            <w:tcW w:w="2660" w:type="dxa"/>
            <w:shd w:val="clear" w:color="auto" w:fill="auto"/>
            <w:vAlign w:val="center"/>
          </w:tcPr>
          <w:p w14:paraId="293A1EE0" w14:textId="77777777" w:rsidR="00312626" w:rsidRPr="004861A5" w:rsidRDefault="00312626" w:rsidP="00312626">
            <w:pPr>
              <w:spacing w:before="60" w:after="60" w:line="240" w:lineRule="auto"/>
              <w:jc w:val="center"/>
              <w:rPr>
                <w:rFonts w:ascii="Cambria" w:hAnsi="Cambria" w:cs="Times New Roman"/>
                <w:b/>
                <w:bCs/>
              </w:rPr>
            </w:pPr>
            <w:r w:rsidRPr="004861A5">
              <w:rPr>
                <w:rFonts w:ascii="Cambria" w:hAnsi="Cambria" w:cs="Times New Roman"/>
                <w:b/>
                <w:bCs/>
              </w:rPr>
              <w:t>Forma zajęć</w:t>
            </w:r>
          </w:p>
        </w:tc>
        <w:tc>
          <w:tcPr>
            <w:tcW w:w="2410" w:type="dxa"/>
            <w:shd w:val="clear" w:color="auto" w:fill="auto"/>
            <w:vAlign w:val="center"/>
          </w:tcPr>
          <w:p w14:paraId="35BF3EB5" w14:textId="77777777" w:rsidR="00312626" w:rsidRDefault="00312626" w:rsidP="00312626">
            <w:pPr>
              <w:spacing w:before="60" w:after="60" w:line="240" w:lineRule="auto"/>
              <w:jc w:val="center"/>
              <w:rPr>
                <w:rFonts w:ascii="Cambria" w:hAnsi="Cambria" w:cs="Times New Roman"/>
                <w:b/>
                <w:bCs/>
              </w:rPr>
            </w:pPr>
            <w:r>
              <w:rPr>
                <w:rFonts w:ascii="Cambria" w:hAnsi="Cambria" w:cs="Times New Roman"/>
                <w:b/>
                <w:bCs/>
              </w:rPr>
              <w:t>Liczba godzin</w:t>
            </w:r>
          </w:p>
          <w:p w14:paraId="04D57C9A" w14:textId="77777777" w:rsidR="00312626" w:rsidRPr="004861A5" w:rsidRDefault="00312626" w:rsidP="00312626">
            <w:pPr>
              <w:spacing w:before="60" w:after="60" w:line="240" w:lineRule="auto"/>
              <w:jc w:val="center"/>
              <w:rPr>
                <w:rFonts w:ascii="Cambria" w:hAnsi="Cambria" w:cs="Times New Roman"/>
                <w:b/>
                <w:bCs/>
              </w:rPr>
            </w:pPr>
            <w:r>
              <w:rPr>
                <w:rFonts w:ascii="Cambria" w:hAnsi="Cambria" w:cs="Times New Roman"/>
                <w:b/>
                <w:bCs/>
              </w:rPr>
              <w:t>stacjonarne/niestacjonarne</w:t>
            </w:r>
          </w:p>
        </w:tc>
        <w:tc>
          <w:tcPr>
            <w:tcW w:w="2263" w:type="dxa"/>
            <w:shd w:val="clear" w:color="auto" w:fill="auto"/>
            <w:vAlign w:val="center"/>
          </w:tcPr>
          <w:p w14:paraId="0D19C111" w14:textId="77777777" w:rsidR="00312626" w:rsidRPr="004861A5" w:rsidRDefault="00312626" w:rsidP="00312626">
            <w:pPr>
              <w:spacing w:before="60" w:after="60" w:line="240" w:lineRule="auto"/>
              <w:jc w:val="center"/>
              <w:rPr>
                <w:rFonts w:ascii="Cambria" w:hAnsi="Cambria" w:cs="Times New Roman"/>
                <w:b/>
                <w:bCs/>
              </w:rPr>
            </w:pPr>
            <w:r w:rsidRPr="004861A5">
              <w:rPr>
                <w:rFonts w:ascii="Cambria" w:hAnsi="Cambria" w:cs="Times New Roman"/>
                <w:b/>
                <w:bCs/>
              </w:rPr>
              <w:t>Rok studiów/semestr</w:t>
            </w:r>
          </w:p>
        </w:tc>
        <w:tc>
          <w:tcPr>
            <w:tcW w:w="2556" w:type="dxa"/>
            <w:shd w:val="clear" w:color="auto" w:fill="auto"/>
            <w:vAlign w:val="center"/>
          </w:tcPr>
          <w:p w14:paraId="30106798" w14:textId="77777777" w:rsidR="00312626" w:rsidRPr="004861A5" w:rsidRDefault="00312626" w:rsidP="00312626">
            <w:pPr>
              <w:spacing w:before="60" w:after="60" w:line="240" w:lineRule="auto"/>
              <w:jc w:val="center"/>
              <w:rPr>
                <w:rFonts w:ascii="Cambria" w:hAnsi="Cambria" w:cs="Times New Roman"/>
                <w:b/>
                <w:bCs/>
              </w:rPr>
            </w:pPr>
            <w:r w:rsidRPr="004861A5">
              <w:rPr>
                <w:rFonts w:ascii="Cambria" w:hAnsi="Cambria" w:cs="Times New Roman"/>
                <w:b/>
                <w:bCs/>
              </w:rPr>
              <w:t xml:space="preserve">Punkty ECTS </w:t>
            </w:r>
            <w:r w:rsidRPr="004861A5">
              <w:rPr>
                <w:rFonts w:ascii="Cambria" w:hAnsi="Cambria" w:cs="Times New Roman"/>
              </w:rPr>
              <w:t>(zgodnie z programem studiów)</w:t>
            </w:r>
          </w:p>
        </w:tc>
      </w:tr>
      <w:tr w:rsidR="00312626" w:rsidRPr="004861A5" w14:paraId="2A4CB0E3" w14:textId="77777777" w:rsidTr="00312626">
        <w:tc>
          <w:tcPr>
            <w:tcW w:w="2660" w:type="dxa"/>
            <w:shd w:val="clear" w:color="auto" w:fill="auto"/>
          </w:tcPr>
          <w:p w14:paraId="6ED5FB07" w14:textId="77777777" w:rsidR="00312626" w:rsidRPr="004861A5" w:rsidRDefault="00312626" w:rsidP="00312626">
            <w:pPr>
              <w:spacing w:before="60" w:after="60" w:line="240" w:lineRule="auto"/>
              <w:rPr>
                <w:rFonts w:ascii="Cambria" w:hAnsi="Cambria" w:cs="Times New Roman"/>
                <w:b/>
                <w:bCs/>
                <w:sz w:val="20"/>
                <w:szCs w:val="20"/>
              </w:rPr>
            </w:pPr>
            <w:r w:rsidRPr="004861A5">
              <w:rPr>
                <w:rFonts w:ascii="Cambria" w:hAnsi="Cambria" w:cs="Times New Roman"/>
                <w:b/>
                <w:bCs/>
                <w:sz w:val="20"/>
                <w:szCs w:val="20"/>
              </w:rPr>
              <w:t>ćwiczenia</w:t>
            </w:r>
          </w:p>
        </w:tc>
        <w:tc>
          <w:tcPr>
            <w:tcW w:w="2410" w:type="dxa"/>
            <w:shd w:val="clear" w:color="auto" w:fill="auto"/>
            <w:vAlign w:val="center"/>
          </w:tcPr>
          <w:p w14:paraId="220C4078" w14:textId="77777777" w:rsidR="00312626" w:rsidRPr="004861A5" w:rsidRDefault="00312626" w:rsidP="00312626">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30</w:t>
            </w:r>
            <w:r>
              <w:rPr>
                <w:rFonts w:ascii="Cambria" w:hAnsi="Cambria" w:cs="Times New Roman"/>
                <w:b/>
                <w:bCs/>
                <w:sz w:val="20"/>
                <w:szCs w:val="20"/>
              </w:rPr>
              <w:t>/</w:t>
            </w:r>
            <w:r w:rsidRPr="004861A5">
              <w:rPr>
                <w:rFonts w:ascii="Cambria" w:hAnsi="Cambria" w:cs="Times New Roman"/>
                <w:b/>
                <w:bCs/>
                <w:sz w:val="20"/>
                <w:szCs w:val="20"/>
              </w:rPr>
              <w:t>18</w:t>
            </w:r>
          </w:p>
          <w:p w14:paraId="4B12064C" w14:textId="77777777" w:rsidR="00312626" w:rsidRPr="004861A5" w:rsidRDefault="00312626" w:rsidP="00312626">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30</w:t>
            </w:r>
            <w:r>
              <w:rPr>
                <w:rFonts w:ascii="Cambria" w:hAnsi="Cambria" w:cs="Times New Roman"/>
                <w:b/>
                <w:bCs/>
                <w:sz w:val="20"/>
                <w:szCs w:val="20"/>
              </w:rPr>
              <w:t>/</w:t>
            </w:r>
            <w:r w:rsidRPr="004861A5">
              <w:rPr>
                <w:rFonts w:ascii="Cambria" w:hAnsi="Cambria" w:cs="Times New Roman"/>
                <w:b/>
                <w:bCs/>
                <w:sz w:val="20"/>
                <w:szCs w:val="20"/>
              </w:rPr>
              <w:t>18</w:t>
            </w:r>
          </w:p>
          <w:p w14:paraId="0D886F20" w14:textId="77777777" w:rsidR="00312626" w:rsidRPr="004861A5" w:rsidRDefault="00312626" w:rsidP="00312626">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30</w:t>
            </w:r>
            <w:r>
              <w:rPr>
                <w:rFonts w:ascii="Cambria" w:hAnsi="Cambria" w:cs="Times New Roman"/>
                <w:b/>
                <w:bCs/>
                <w:sz w:val="20"/>
                <w:szCs w:val="20"/>
              </w:rPr>
              <w:t>/</w:t>
            </w:r>
            <w:r w:rsidRPr="004861A5">
              <w:rPr>
                <w:rFonts w:ascii="Cambria" w:hAnsi="Cambria" w:cs="Times New Roman"/>
                <w:b/>
                <w:bCs/>
                <w:sz w:val="20"/>
                <w:szCs w:val="20"/>
              </w:rPr>
              <w:t>18</w:t>
            </w:r>
          </w:p>
        </w:tc>
        <w:tc>
          <w:tcPr>
            <w:tcW w:w="2263" w:type="dxa"/>
            <w:shd w:val="clear" w:color="auto" w:fill="auto"/>
            <w:vAlign w:val="center"/>
          </w:tcPr>
          <w:p w14:paraId="461BC61D" w14:textId="77777777" w:rsidR="00312626" w:rsidRPr="004861A5" w:rsidRDefault="00312626" w:rsidP="00312626">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I/1</w:t>
            </w:r>
          </w:p>
          <w:p w14:paraId="328C15CF" w14:textId="77777777" w:rsidR="00312626" w:rsidRPr="004861A5" w:rsidRDefault="00312626" w:rsidP="00312626">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I/2</w:t>
            </w:r>
          </w:p>
          <w:p w14:paraId="432D86C8" w14:textId="77777777" w:rsidR="00312626" w:rsidRPr="004861A5" w:rsidRDefault="00312626" w:rsidP="00312626">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II/3</w:t>
            </w:r>
          </w:p>
        </w:tc>
        <w:tc>
          <w:tcPr>
            <w:tcW w:w="2556" w:type="dxa"/>
            <w:shd w:val="clear" w:color="auto" w:fill="auto"/>
            <w:vAlign w:val="center"/>
          </w:tcPr>
          <w:p w14:paraId="449885AA" w14:textId="77777777" w:rsidR="00312626" w:rsidRPr="004861A5" w:rsidRDefault="00312626" w:rsidP="00312626">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6</w:t>
            </w:r>
          </w:p>
        </w:tc>
      </w:tr>
    </w:tbl>
    <w:p w14:paraId="5B2ABE0B" w14:textId="77777777" w:rsidR="000829CD" w:rsidRPr="004861A5" w:rsidRDefault="000829CD" w:rsidP="000829CD">
      <w:pPr>
        <w:spacing w:before="120" w:after="120" w:line="240" w:lineRule="auto"/>
        <w:rPr>
          <w:rFonts w:ascii="Cambria" w:hAnsi="Cambria" w:cs="Times New Roman"/>
          <w:b/>
          <w:color w:val="FF0000"/>
        </w:rPr>
      </w:pPr>
      <w:r w:rsidRPr="004861A5">
        <w:rPr>
          <w:rFonts w:ascii="Cambria" w:hAnsi="Cambria" w:cs="Times New Roman"/>
          <w:b/>
          <w:bCs/>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0829CD" w:rsidRPr="004861A5" w14:paraId="7D425BD7" w14:textId="77777777" w:rsidTr="00371D5D">
        <w:trPr>
          <w:trHeight w:val="301"/>
          <w:jc w:val="center"/>
        </w:trPr>
        <w:tc>
          <w:tcPr>
            <w:tcW w:w="9898" w:type="dxa"/>
          </w:tcPr>
          <w:p w14:paraId="11C99413" w14:textId="77777777" w:rsidR="000829CD" w:rsidRPr="00312626" w:rsidRDefault="00563654" w:rsidP="00371D5D">
            <w:pPr>
              <w:spacing w:before="20" w:after="20" w:line="240" w:lineRule="auto"/>
              <w:rPr>
                <w:rFonts w:ascii="Cambria" w:hAnsi="Cambria" w:cs="Times New Roman"/>
                <w:sz w:val="20"/>
                <w:szCs w:val="20"/>
              </w:rPr>
            </w:pPr>
            <w:r w:rsidRPr="00312626">
              <w:rPr>
                <w:rFonts w:ascii="Cambria" w:hAnsi="Cambria" w:cs="Times New Roman"/>
                <w:sz w:val="20"/>
                <w:szCs w:val="20"/>
              </w:rPr>
              <w:t xml:space="preserve">Student posiada podstawową wiedzę, umiejętności i kompetencje społeczne z języka niemieckiego </w:t>
            </w:r>
            <w:r w:rsidRPr="00312626">
              <w:rPr>
                <w:rFonts w:ascii="Cambria" w:hAnsi="Cambria" w:cs="Times New Roman"/>
                <w:iCs/>
                <w:sz w:val="20"/>
                <w:szCs w:val="20"/>
              </w:rPr>
              <w:t xml:space="preserve"> odpowiadające standardom  egzaminacyjnym odkreślonym dla szkół ponad</w:t>
            </w:r>
            <w:r w:rsidR="00FF66BF" w:rsidRPr="00312626">
              <w:rPr>
                <w:rFonts w:ascii="Cambria" w:hAnsi="Cambria" w:cs="Times New Roman"/>
                <w:iCs/>
                <w:sz w:val="20"/>
                <w:szCs w:val="20"/>
              </w:rPr>
              <w:t>podstawowych</w:t>
            </w:r>
            <w:r w:rsidRPr="00312626">
              <w:rPr>
                <w:rFonts w:ascii="Cambria" w:hAnsi="Cambria" w:cs="Times New Roman"/>
                <w:iCs/>
                <w:sz w:val="20"/>
                <w:szCs w:val="20"/>
              </w:rPr>
              <w:t>.</w:t>
            </w:r>
          </w:p>
        </w:tc>
      </w:tr>
    </w:tbl>
    <w:p w14:paraId="75CA371F" w14:textId="77777777" w:rsidR="000829CD" w:rsidRPr="004861A5" w:rsidRDefault="000829CD" w:rsidP="000829CD">
      <w:pPr>
        <w:spacing w:before="120" w:after="120" w:line="240" w:lineRule="auto"/>
        <w:rPr>
          <w:rFonts w:ascii="Cambria" w:hAnsi="Cambria" w:cs="Times New Roman"/>
          <w:b/>
          <w:bCs/>
        </w:rPr>
      </w:pPr>
      <w:r w:rsidRPr="004861A5">
        <w:rPr>
          <w:rFonts w:ascii="Cambria" w:hAnsi="Cambria" w:cs="Times New Roman"/>
          <w:b/>
          <w:bCs/>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829CD" w:rsidRPr="004861A5" w14:paraId="00665197" w14:textId="77777777" w:rsidTr="00371D5D">
        <w:tc>
          <w:tcPr>
            <w:tcW w:w="9889" w:type="dxa"/>
            <w:shd w:val="clear" w:color="auto" w:fill="auto"/>
          </w:tcPr>
          <w:p w14:paraId="69B18F61" w14:textId="77777777" w:rsidR="000829CD" w:rsidRPr="00312626" w:rsidRDefault="000829CD" w:rsidP="00371D5D">
            <w:pPr>
              <w:spacing w:before="60" w:after="60" w:line="240" w:lineRule="auto"/>
              <w:rPr>
                <w:rFonts w:ascii="Cambria" w:hAnsi="Cambria" w:cs="Times New Roman"/>
                <w:sz w:val="20"/>
                <w:szCs w:val="20"/>
              </w:rPr>
            </w:pPr>
            <w:r w:rsidRPr="00312626">
              <w:rPr>
                <w:rFonts w:ascii="Cambria" w:hAnsi="Cambria" w:cs="Times New Roman"/>
                <w:sz w:val="20"/>
                <w:szCs w:val="20"/>
              </w:rPr>
              <w:t>C1 -</w:t>
            </w:r>
            <w:r w:rsidR="00B457F8" w:rsidRPr="00312626">
              <w:rPr>
                <w:rFonts w:ascii="Cambria" w:eastAsia="Lucida Sans Unicode" w:hAnsi="Cambria" w:cs="Times New Roman"/>
                <w:bCs/>
                <w:iCs/>
                <w:kern w:val="1"/>
                <w:sz w:val="20"/>
                <w:szCs w:val="20"/>
              </w:rPr>
              <w:t xml:space="preserve"> Student</w:t>
            </w:r>
            <w:r w:rsidR="00B457F8" w:rsidRPr="00312626">
              <w:rPr>
                <w:rFonts w:ascii="Cambria" w:eastAsia="Lucida Sans Unicode" w:hAnsi="Cambria" w:cs="Times New Roman"/>
                <w:b/>
                <w:bCs/>
                <w:iCs/>
                <w:kern w:val="1"/>
                <w:sz w:val="20"/>
                <w:szCs w:val="20"/>
              </w:rPr>
              <w:t xml:space="preserve"> </w:t>
            </w:r>
            <w:r w:rsidR="00B457F8" w:rsidRPr="00312626">
              <w:rPr>
                <w:rFonts w:ascii="Cambria" w:eastAsia="Lucida Sans Unicode" w:hAnsi="Cambria" w:cs="Times New Roman"/>
                <w:bCs/>
                <w:iCs/>
                <w:kern w:val="1"/>
                <w:sz w:val="20"/>
                <w:szCs w:val="20"/>
              </w:rPr>
              <w:t xml:space="preserve">zna zakres środków językowych (leksykalnych, struktur gramatycznych oraz zasad wymowy i ortografii) </w:t>
            </w:r>
            <w:r w:rsidR="00B457F8" w:rsidRPr="00312626">
              <w:rPr>
                <w:rFonts w:ascii="Cambria" w:eastAsia="Lucida Sans Unicode" w:hAnsi="Cambria" w:cs="Times New Roman"/>
                <w:kern w:val="1"/>
                <w:sz w:val="20"/>
                <w:szCs w:val="20"/>
              </w:rPr>
              <w:t>zgodnie z</w:t>
            </w:r>
            <w:r w:rsidR="00B457F8" w:rsidRPr="00312626">
              <w:rPr>
                <w:rFonts w:ascii="Cambria" w:eastAsia="Lucida Sans Unicode" w:hAnsi="Cambria" w:cs="Times New Roman"/>
                <w:b/>
                <w:kern w:val="1"/>
                <w:sz w:val="20"/>
                <w:szCs w:val="20"/>
              </w:rPr>
              <w:t xml:space="preserve"> </w:t>
            </w:r>
            <w:r w:rsidR="00B457F8" w:rsidRPr="00312626">
              <w:rPr>
                <w:rFonts w:ascii="Cambria" w:eastAsia="Lucida Sans Unicode" w:hAnsi="Cambria" w:cs="Times New Roman"/>
                <w:kern w:val="1"/>
                <w:sz w:val="20"/>
                <w:szCs w:val="20"/>
              </w:rPr>
              <w:t>wytycznymi Europejskiego Systemu Opisu Kształcenia Językowego na poziomie biegłości językowej B2</w:t>
            </w:r>
          </w:p>
          <w:p w14:paraId="5BD66476" w14:textId="77777777" w:rsidR="00B457F8" w:rsidRPr="00312626" w:rsidRDefault="000829CD" w:rsidP="00B457F8">
            <w:pPr>
              <w:spacing w:before="20" w:after="20" w:line="240" w:lineRule="auto"/>
              <w:rPr>
                <w:rFonts w:ascii="Cambria" w:hAnsi="Cambria" w:cs="Times New Roman"/>
                <w:sz w:val="20"/>
                <w:szCs w:val="20"/>
              </w:rPr>
            </w:pPr>
            <w:r w:rsidRPr="00312626">
              <w:rPr>
                <w:rFonts w:ascii="Cambria" w:hAnsi="Cambria" w:cs="Times New Roman"/>
                <w:sz w:val="20"/>
                <w:szCs w:val="20"/>
              </w:rPr>
              <w:t>C2 -</w:t>
            </w:r>
            <w:r w:rsidR="00B457F8" w:rsidRPr="00312626">
              <w:rPr>
                <w:rFonts w:ascii="Cambria" w:hAnsi="Cambria" w:cs="Times New Roman"/>
                <w:sz w:val="20"/>
                <w:szCs w:val="20"/>
              </w:rPr>
              <w:t xml:space="preserve"> Student</w:t>
            </w:r>
            <w:r w:rsidR="00B457F8" w:rsidRPr="00312626">
              <w:rPr>
                <w:rFonts w:ascii="Cambria" w:hAnsi="Cambria" w:cs="Times New Roman"/>
                <w:b/>
                <w:sz w:val="20"/>
                <w:szCs w:val="20"/>
              </w:rPr>
              <w:t xml:space="preserve"> </w:t>
            </w:r>
            <w:r w:rsidR="00B457F8" w:rsidRPr="00312626">
              <w:rPr>
                <w:rFonts w:ascii="Cambria" w:hAnsi="Cambria" w:cs="Times New Roman"/>
                <w:sz w:val="20"/>
                <w:szCs w:val="20"/>
              </w:rPr>
              <w:t xml:space="preserve">zna i rozumie podstawową terminologię specjalistyczną niezbędną do komunikowania się </w:t>
            </w:r>
          </w:p>
          <w:p w14:paraId="4AD8F61B" w14:textId="77777777" w:rsidR="000829CD" w:rsidRPr="00312626" w:rsidRDefault="00B457F8" w:rsidP="00371D5D">
            <w:pPr>
              <w:spacing w:before="60" w:after="60" w:line="240" w:lineRule="auto"/>
              <w:rPr>
                <w:rFonts w:ascii="Cambria" w:hAnsi="Cambria" w:cs="Times New Roman"/>
                <w:sz w:val="20"/>
                <w:szCs w:val="20"/>
              </w:rPr>
            </w:pPr>
            <w:r w:rsidRPr="00312626">
              <w:rPr>
                <w:rFonts w:ascii="Cambria" w:hAnsi="Cambria" w:cs="Times New Roman"/>
                <w:sz w:val="20"/>
                <w:szCs w:val="20"/>
              </w:rPr>
              <w:t>w krajach niemieckiego obszaru językowego.</w:t>
            </w:r>
          </w:p>
        </w:tc>
      </w:tr>
    </w:tbl>
    <w:p w14:paraId="7054B0EB" w14:textId="77777777" w:rsidR="000829CD" w:rsidRPr="004861A5" w:rsidRDefault="000829CD" w:rsidP="000829CD">
      <w:pPr>
        <w:spacing w:before="60" w:after="60" w:line="240" w:lineRule="auto"/>
        <w:rPr>
          <w:rFonts w:ascii="Cambria" w:hAnsi="Cambria" w:cs="Times New Roman"/>
          <w:b/>
          <w:bCs/>
          <w:sz w:val="8"/>
          <w:szCs w:val="8"/>
        </w:rPr>
      </w:pPr>
    </w:p>
    <w:p w14:paraId="7C1427DF" w14:textId="77777777" w:rsidR="000829CD" w:rsidRPr="004861A5" w:rsidRDefault="000829CD" w:rsidP="000829CD">
      <w:pPr>
        <w:spacing w:before="120" w:after="120" w:line="240" w:lineRule="auto"/>
        <w:rPr>
          <w:rFonts w:ascii="Cambria" w:hAnsi="Cambria" w:cs="Times New Roman"/>
          <w:b/>
          <w:bCs/>
          <w:strike/>
        </w:rPr>
      </w:pPr>
      <w:r w:rsidRPr="004861A5">
        <w:rPr>
          <w:rFonts w:ascii="Cambria" w:hAnsi="Cambria" w:cs="Times New Roman"/>
          <w:b/>
          <w:bCs/>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0829CD" w:rsidRPr="004861A5" w14:paraId="11E70137" w14:textId="77777777" w:rsidTr="00371D5D">
        <w:trPr>
          <w:gridAfter w:val="1"/>
          <w:wAfter w:w="11" w:type="dxa"/>
          <w:jc w:val="center"/>
        </w:trPr>
        <w:tc>
          <w:tcPr>
            <w:tcW w:w="1526" w:type="dxa"/>
            <w:shd w:val="clear" w:color="auto" w:fill="auto"/>
            <w:vAlign w:val="center"/>
          </w:tcPr>
          <w:p w14:paraId="2C4A9205" w14:textId="77777777" w:rsidR="000829CD" w:rsidRPr="004861A5" w:rsidRDefault="000829CD" w:rsidP="00371D5D">
            <w:pPr>
              <w:spacing w:before="60" w:after="60" w:line="240" w:lineRule="auto"/>
              <w:jc w:val="center"/>
              <w:rPr>
                <w:rFonts w:ascii="Cambria" w:hAnsi="Cambria" w:cs="Times New Roman"/>
                <w:b/>
                <w:bCs/>
              </w:rPr>
            </w:pPr>
            <w:r w:rsidRPr="004861A5">
              <w:rPr>
                <w:rFonts w:ascii="Cambria" w:hAnsi="Cambria" w:cs="Times New Roman"/>
                <w:b/>
                <w:bCs/>
              </w:rPr>
              <w:t>Symbol efektu uczenia się</w:t>
            </w:r>
          </w:p>
        </w:tc>
        <w:tc>
          <w:tcPr>
            <w:tcW w:w="6662" w:type="dxa"/>
            <w:shd w:val="clear" w:color="auto" w:fill="auto"/>
            <w:vAlign w:val="center"/>
          </w:tcPr>
          <w:p w14:paraId="43D094F8" w14:textId="77777777" w:rsidR="000829CD" w:rsidRPr="004861A5" w:rsidRDefault="000829CD" w:rsidP="00371D5D">
            <w:pPr>
              <w:spacing w:before="60" w:after="60" w:line="240" w:lineRule="auto"/>
              <w:jc w:val="center"/>
              <w:rPr>
                <w:rFonts w:ascii="Cambria" w:hAnsi="Cambria" w:cs="Times New Roman"/>
                <w:b/>
                <w:bCs/>
              </w:rPr>
            </w:pPr>
            <w:r w:rsidRPr="004861A5">
              <w:rPr>
                <w:rFonts w:ascii="Cambria" w:hAnsi="Cambria" w:cs="Times New Roman"/>
                <w:b/>
                <w:bCs/>
              </w:rPr>
              <w:t>Opis efektu uczenia się</w:t>
            </w:r>
          </w:p>
        </w:tc>
        <w:tc>
          <w:tcPr>
            <w:tcW w:w="1732" w:type="dxa"/>
            <w:shd w:val="clear" w:color="auto" w:fill="auto"/>
            <w:vAlign w:val="center"/>
          </w:tcPr>
          <w:p w14:paraId="33EFCF0D" w14:textId="77777777" w:rsidR="000829CD" w:rsidRPr="004861A5" w:rsidRDefault="000829CD" w:rsidP="00371D5D">
            <w:pPr>
              <w:spacing w:before="60" w:after="60" w:line="240" w:lineRule="auto"/>
              <w:jc w:val="center"/>
              <w:rPr>
                <w:rFonts w:ascii="Cambria" w:hAnsi="Cambria" w:cs="Times New Roman"/>
                <w:b/>
                <w:bCs/>
              </w:rPr>
            </w:pPr>
            <w:r w:rsidRPr="004861A5">
              <w:rPr>
                <w:rFonts w:ascii="Cambria" w:hAnsi="Cambria" w:cs="Times New Roman"/>
                <w:b/>
                <w:bCs/>
              </w:rPr>
              <w:t>Odniesienie do efektu kierunkowego</w:t>
            </w:r>
          </w:p>
        </w:tc>
      </w:tr>
      <w:tr w:rsidR="000829CD" w:rsidRPr="004861A5" w14:paraId="655D9E87" w14:textId="77777777" w:rsidTr="00371D5D">
        <w:trPr>
          <w:jc w:val="center"/>
        </w:trPr>
        <w:tc>
          <w:tcPr>
            <w:tcW w:w="9931" w:type="dxa"/>
            <w:gridSpan w:val="4"/>
            <w:shd w:val="clear" w:color="auto" w:fill="auto"/>
          </w:tcPr>
          <w:p w14:paraId="66264623" w14:textId="77777777" w:rsidR="000829CD" w:rsidRPr="004861A5" w:rsidRDefault="000829CD" w:rsidP="00371D5D">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WIEDZA</w:t>
            </w:r>
          </w:p>
        </w:tc>
      </w:tr>
      <w:tr w:rsidR="000829CD" w:rsidRPr="004861A5" w14:paraId="349F80B5" w14:textId="77777777" w:rsidTr="00371D5D">
        <w:trPr>
          <w:gridAfter w:val="1"/>
          <w:wAfter w:w="11" w:type="dxa"/>
          <w:jc w:val="center"/>
        </w:trPr>
        <w:tc>
          <w:tcPr>
            <w:tcW w:w="1526" w:type="dxa"/>
            <w:shd w:val="clear" w:color="auto" w:fill="auto"/>
            <w:vAlign w:val="center"/>
          </w:tcPr>
          <w:p w14:paraId="53979DDF" w14:textId="77777777" w:rsidR="000829CD" w:rsidRPr="004861A5" w:rsidRDefault="000829CD" w:rsidP="00371D5D">
            <w:pPr>
              <w:spacing w:before="60" w:after="60" w:line="240" w:lineRule="auto"/>
              <w:jc w:val="center"/>
              <w:rPr>
                <w:rFonts w:ascii="Cambria" w:hAnsi="Cambria" w:cs="Times New Roman"/>
                <w:sz w:val="20"/>
                <w:szCs w:val="20"/>
              </w:rPr>
            </w:pPr>
            <w:r w:rsidRPr="004861A5">
              <w:rPr>
                <w:rFonts w:ascii="Cambria" w:hAnsi="Cambria" w:cs="Times New Roman"/>
                <w:sz w:val="20"/>
                <w:szCs w:val="20"/>
              </w:rPr>
              <w:t>W_01</w:t>
            </w:r>
          </w:p>
        </w:tc>
        <w:tc>
          <w:tcPr>
            <w:tcW w:w="6662" w:type="dxa"/>
            <w:shd w:val="clear" w:color="auto" w:fill="auto"/>
          </w:tcPr>
          <w:p w14:paraId="7A906560" w14:textId="77777777" w:rsidR="000829CD" w:rsidRPr="00312626" w:rsidRDefault="00B457F8" w:rsidP="00371D5D">
            <w:pPr>
              <w:spacing w:before="60" w:after="60" w:line="240" w:lineRule="auto"/>
              <w:rPr>
                <w:rFonts w:ascii="Cambria" w:hAnsi="Cambria" w:cs="Times New Roman"/>
                <w:sz w:val="20"/>
                <w:szCs w:val="20"/>
              </w:rPr>
            </w:pPr>
            <w:r w:rsidRPr="00312626">
              <w:rPr>
                <w:rFonts w:ascii="Cambria" w:eastAsia="Lucida Sans Unicode" w:hAnsi="Cambria" w:cs="Times New Roman"/>
                <w:bCs/>
                <w:iCs/>
                <w:kern w:val="1"/>
                <w:sz w:val="20"/>
                <w:szCs w:val="20"/>
              </w:rPr>
              <w:t>Student</w:t>
            </w:r>
            <w:r w:rsidRPr="00312626">
              <w:rPr>
                <w:rFonts w:ascii="Cambria" w:eastAsia="Lucida Sans Unicode" w:hAnsi="Cambria" w:cs="Times New Roman"/>
                <w:b/>
                <w:bCs/>
                <w:iCs/>
                <w:kern w:val="1"/>
                <w:sz w:val="20"/>
                <w:szCs w:val="20"/>
              </w:rPr>
              <w:t xml:space="preserve"> </w:t>
            </w:r>
            <w:r w:rsidRPr="00312626">
              <w:rPr>
                <w:rFonts w:ascii="Cambria" w:eastAsia="Lucida Sans Unicode" w:hAnsi="Cambria" w:cs="Times New Roman"/>
                <w:bCs/>
                <w:iCs/>
                <w:kern w:val="1"/>
                <w:sz w:val="20"/>
                <w:szCs w:val="20"/>
              </w:rPr>
              <w:t xml:space="preserve">zna zakres środków językowych (leksykalnych, struktur gramatycznych oraz zasad wymowy i ortografii) </w:t>
            </w:r>
            <w:r w:rsidRPr="00312626">
              <w:rPr>
                <w:rFonts w:ascii="Cambria" w:eastAsia="Lucida Sans Unicode" w:hAnsi="Cambria" w:cs="Times New Roman"/>
                <w:kern w:val="1"/>
                <w:sz w:val="20"/>
                <w:szCs w:val="20"/>
              </w:rPr>
              <w:t>zgodnie z</w:t>
            </w:r>
            <w:r w:rsidRPr="00312626">
              <w:rPr>
                <w:rFonts w:ascii="Cambria" w:eastAsia="Lucida Sans Unicode" w:hAnsi="Cambria" w:cs="Times New Roman"/>
                <w:b/>
                <w:kern w:val="1"/>
                <w:sz w:val="20"/>
                <w:szCs w:val="20"/>
              </w:rPr>
              <w:t xml:space="preserve"> </w:t>
            </w:r>
            <w:r w:rsidRPr="00312626">
              <w:rPr>
                <w:rFonts w:ascii="Cambria" w:eastAsia="Lucida Sans Unicode" w:hAnsi="Cambria" w:cs="Times New Roman"/>
                <w:kern w:val="1"/>
                <w:sz w:val="20"/>
                <w:szCs w:val="20"/>
              </w:rPr>
              <w:t xml:space="preserve">wytycznymi </w:t>
            </w:r>
            <w:r w:rsidRPr="00312626">
              <w:rPr>
                <w:rFonts w:ascii="Cambria" w:eastAsia="Lucida Sans Unicode" w:hAnsi="Cambria" w:cs="Times New Roman"/>
                <w:kern w:val="1"/>
                <w:sz w:val="20"/>
                <w:szCs w:val="20"/>
              </w:rPr>
              <w:lastRenderedPageBreak/>
              <w:t>Europejskiego Systemu Opisu Kształcenia Językowego na poziomie biegłości językowej B2</w:t>
            </w:r>
          </w:p>
        </w:tc>
        <w:tc>
          <w:tcPr>
            <w:tcW w:w="1732" w:type="dxa"/>
            <w:shd w:val="clear" w:color="auto" w:fill="auto"/>
            <w:vAlign w:val="center"/>
          </w:tcPr>
          <w:p w14:paraId="108E0D43" w14:textId="77777777" w:rsidR="000829CD" w:rsidRPr="004861A5" w:rsidRDefault="000829CD" w:rsidP="00371D5D">
            <w:pPr>
              <w:spacing w:before="60" w:after="60" w:line="240" w:lineRule="auto"/>
              <w:jc w:val="center"/>
              <w:rPr>
                <w:rFonts w:ascii="Cambria" w:hAnsi="Cambria" w:cs="Times New Roman"/>
                <w:sz w:val="20"/>
                <w:szCs w:val="20"/>
              </w:rPr>
            </w:pPr>
            <w:r w:rsidRPr="004861A5">
              <w:rPr>
                <w:rFonts w:ascii="Cambria" w:hAnsi="Cambria" w:cs="Times New Roman"/>
                <w:sz w:val="20"/>
                <w:szCs w:val="20"/>
              </w:rPr>
              <w:lastRenderedPageBreak/>
              <w:t>K_W</w:t>
            </w:r>
            <w:r w:rsidR="004221E4" w:rsidRPr="004861A5">
              <w:rPr>
                <w:rFonts w:ascii="Cambria" w:hAnsi="Cambria" w:cs="Times New Roman"/>
                <w:sz w:val="20"/>
                <w:szCs w:val="20"/>
              </w:rPr>
              <w:t>14</w:t>
            </w:r>
          </w:p>
        </w:tc>
      </w:tr>
      <w:tr w:rsidR="000829CD" w:rsidRPr="004861A5" w14:paraId="04E1730A" w14:textId="77777777" w:rsidTr="00371D5D">
        <w:trPr>
          <w:gridAfter w:val="1"/>
          <w:wAfter w:w="11" w:type="dxa"/>
          <w:jc w:val="center"/>
        </w:trPr>
        <w:tc>
          <w:tcPr>
            <w:tcW w:w="1526" w:type="dxa"/>
            <w:shd w:val="clear" w:color="auto" w:fill="auto"/>
            <w:vAlign w:val="center"/>
          </w:tcPr>
          <w:p w14:paraId="66197086" w14:textId="77777777" w:rsidR="000829CD" w:rsidRPr="004861A5" w:rsidRDefault="000829CD" w:rsidP="00371D5D">
            <w:pPr>
              <w:spacing w:before="60" w:after="60" w:line="240" w:lineRule="auto"/>
              <w:jc w:val="center"/>
              <w:rPr>
                <w:rFonts w:ascii="Cambria" w:hAnsi="Cambria" w:cs="Times New Roman"/>
                <w:sz w:val="20"/>
                <w:szCs w:val="20"/>
              </w:rPr>
            </w:pPr>
            <w:r w:rsidRPr="004861A5">
              <w:rPr>
                <w:rFonts w:ascii="Cambria" w:hAnsi="Cambria" w:cs="Times New Roman"/>
                <w:sz w:val="20"/>
                <w:szCs w:val="20"/>
              </w:rPr>
              <w:t>W_02</w:t>
            </w:r>
          </w:p>
        </w:tc>
        <w:tc>
          <w:tcPr>
            <w:tcW w:w="6662" w:type="dxa"/>
            <w:shd w:val="clear" w:color="auto" w:fill="auto"/>
          </w:tcPr>
          <w:p w14:paraId="78FEBD89" w14:textId="77777777" w:rsidR="000829CD" w:rsidRPr="00312626" w:rsidRDefault="00B457F8" w:rsidP="00B457F8">
            <w:pPr>
              <w:spacing w:before="20" w:after="20" w:line="240" w:lineRule="auto"/>
              <w:rPr>
                <w:rFonts w:ascii="Cambria" w:hAnsi="Cambria" w:cs="Times New Roman"/>
                <w:sz w:val="20"/>
                <w:szCs w:val="20"/>
              </w:rPr>
            </w:pPr>
            <w:r w:rsidRPr="00312626">
              <w:rPr>
                <w:rFonts w:ascii="Cambria" w:hAnsi="Cambria" w:cs="Times New Roman"/>
                <w:sz w:val="20"/>
                <w:szCs w:val="20"/>
              </w:rPr>
              <w:t>Student</w:t>
            </w:r>
            <w:r w:rsidRPr="00312626">
              <w:rPr>
                <w:rFonts w:ascii="Cambria" w:hAnsi="Cambria" w:cs="Times New Roman"/>
                <w:b/>
                <w:sz w:val="20"/>
                <w:szCs w:val="20"/>
              </w:rPr>
              <w:t xml:space="preserve"> </w:t>
            </w:r>
            <w:r w:rsidRPr="00312626">
              <w:rPr>
                <w:rFonts w:ascii="Cambria" w:hAnsi="Cambria" w:cs="Times New Roman"/>
                <w:sz w:val="20"/>
                <w:szCs w:val="20"/>
              </w:rPr>
              <w:t>zna i rozumie podstawową terminologię specjalistyczną niezbędną do komunikowania się w krajach niemieckiego obszaru językowego.</w:t>
            </w:r>
          </w:p>
        </w:tc>
        <w:tc>
          <w:tcPr>
            <w:tcW w:w="1732" w:type="dxa"/>
            <w:shd w:val="clear" w:color="auto" w:fill="auto"/>
            <w:vAlign w:val="center"/>
          </w:tcPr>
          <w:p w14:paraId="5FBA3072" w14:textId="77777777" w:rsidR="000829CD" w:rsidRPr="004861A5" w:rsidRDefault="000829CD" w:rsidP="00371D5D">
            <w:pPr>
              <w:spacing w:before="60" w:after="60" w:line="240" w:lineRule="auto"/>
              <w:jc w:val="center"/>
              <w:rPr>
                <w:rFonts w:ascii="Cambria" w:hAnsi="Cambria" w:cs="Times New Roman"/>
                <w:sz w:val="20"/>
                <w:szCs w:val="20"/>
              </w:rPr>
            </w:pPr>
            <w:r w:rsidRPr="004861A5">
              <w:rPr>
                <w:rFonts w:ascii="Cambria" w:hAnsi="Cambria" w:cs="Times New Roman"/>
                <w:sz w:val="20"/>
                <w:szCs w:val="20"/>
              </w:rPr>
              <w:t>K_W02</w:t>
            </w:r>
          </w:p>
        </w:tc>
      </w:tr>
      <w:tr w:rsidR="000829CD" w:rsidRPr="004861A5" w14:paraId="1D37870C" w14:textId="77777777" w:rsidTr="00371D5D">
        <w:trPr>
          <w:jc w:val="center"/>
        </w:trPr>
        <w:tc>
          <w:tcPr>
            <w:tcW w:w="9931" w:type="dxa"/>
            <w:gridSpan w:val="4"/>
            <w:shd w:val="clear" w:color="auto" w:fill="auto"/>
            <w:vAlign w:val="center"/>
          </w:tcPr>
          <w:p w14:paraId="5806F024" w14:textId="77777777" w:rsidR="000829CD" w:rsidRPr="00312626" w:rsidRDefault="000829CD" w:rsidP="00371D5D">
            <w:pPr>
              <w:spacing w:before="60" w:after="60" w:line="240" w:lineRule="auto"/>
              <w:jc w:val="center"/>
              <w:rPr>
                <w:rFonts w:ascii="Cambria" w:hAnsi="Cambria" w:cs="Times New Roman"/>
                <w:b/>
                <w:bCs/>
                <w:sz w:val="20"/>
                <w:szCs w:val="20"/>
              </w:rPr>
            </w:pPr>
            <w:r w:rsidRPr="00312626">
              <w:rPr>
                <w:rFonts w:ascii="Cambria" w:hAnsi="Cambria" w:cs="Times New Roman"/>
                <w:b/>
                <w:bCs/>
                <w:sz w:val="20"/>
                <w:szCs w:val="20"/>
              </w:rPr>
              <w:t>UMIEJĘTNOŚCI</w:t>
            </w:r>
          </w:p>
        </w:tc>
      </w:tr>
      <w:tr w:rsidR="004221E4" w:rsidRPr="004861A5" w14:paraId="2CC2CA54" w14:textId="77777777" w:rsidTr="00371D5D">
        <w:trPr>
          <w:gridAfter w:val="1"/>
          <w:wAfter w:w="11" w:type="dxa"/>
          <w:jc w:val="center"/>
        </w:trPr>
        <w:tc>
          <w:tcPr>
            <w:tcW w:w="1526" w:type="dxa"/>
            <w:shd w:val="clear" w:color="auto" w:fill="auto"/>
            <w:vAlign w:val="center"/>
          </w:tcPr>
          <w:p w14:paraId="76449566" w14:textId="77777777" w:rsidR="004221E4" w:rsidRPr="004861A5" w:rsidRDefault="004221E4" w:rsidP="004221E4">
            <w:pPr>
              <w:spacing w:before="60" w:after="60" w:line="240" w:lineRule="auto"/>
              <w:jc w:val="center"/>
              <w:rPr>
                <w:rFonts w:ascii="Cambria" w:hAnsi="Cambria" w:cs="Times New Roman"/>
                <w:sz w:val="20"/>
                <w:szCs w:val="20"/>
              </w:rPr>
            </w:pPr>
            <w:r w:rsidRPr="004861A5">
              <w:rPr>
                <w:rFonts w:ascii="Cambria" w:hAnsi="Cambria" w:cs="Times New Roman"/>
                <w:sz w:val="20"/>
                <w:szCs w:val="20"/>
              </w:rPr>
              <w:t>U_01</w:t>
            </w:r>
          </w:p>
        </w:tc>
        <w:tc>
          <w:tcPr>
            <w:tcW w:w="6662" w:type="dxa"/>
            <w:shd w:val="clear" w:color="auto" w:fill="auto"/>
          </w:tcPr>
          <w:p w14:paraId="4024532E" w14:textId="77777777" w:rsidR="004221E4" w:rsidRPr="00312626" w:rsidRDefault="004221E4" w:rsidP="004221E4">
            <w:pPr>
              <w:spacing w:before="20" w:after="20" w:line="240" w:lineRule="auto"/>
              <w:rPr>
                <w:rFonts w:ascii="Cambria" w:hAnsi="Cambria" w:cs="Times New Roman"/>
                <w:sz w:val="20"/>
                <w:szCs w:val="20"/>
              </w:rPr>
            </w:pPr>
            <w:r w:rsidRPr="00312626">
              <w:rPr>
                <w:rFonts w:ascii="Cambria" w:hAnsi="Cambria" w:cs="Times New Roman"/>
                <w:sz w:val="20"/>
                <w:szCs w:val="20"/>
              </w:rPr>
              <w:t xml:space="preserve">Student potrafi stosować poznane środki językowe w zakresie: rozumienia i interpretacji tekstów słuchanych i czytanych, mówienia oraz pisania na poziomie biegłości językowej B2 zgodnie </w:t>
            </w:r>
          </w:p>
          <w:p w14:paraId="4C97DF8E" w14:textId="77777777" w:rsidR="004221E4" w:rsidRPr="00312626" w:rsidRDefault="004221E4" w:rsidP="004221E4">
            <w:pPr>
              <w:spacing w:before="60" w:after="60" w:line="240" w:lineRule="auto"/>
              <w:rPr>
                <w:rFonts w:ascii="Cambria" w:hAnsi="Cambria" w:cs="Times New Roman"/>
                <w:sz w:val="20"/>
                <w:szCs w:val="20"/>
              </w:rPr>
            </w:pPr>
            <w:r w:rsidRPr="00312626">
              <w:rPr>
                <w:rFonts w:ascii="Cambria" w:hAnsi="Cambria" w:cs="Times New Roman"/>
                <w:sz w:val="20"/>
                <w:szCs w:val="20"/>
              </w:rPr>
              <w:t>z Europejskim Systemem Opisu Kształcenia Językowego.</w:t>
            </w:r>
          </w:p>
        </w:tc>
        <w:tc>
          <w:tcPr>
            <w:tcW w:w="1732" w:type="dxa"/>
            <w:shd w:val="clear" w:color="auto" w:fill="auto"/>
            <w:vAlign w:val="center"/>
          </w:tcPr>
          <w:p w14:paraId="79682E3D" w14:textId="0E0607B2" w:rsidR="004221E4" w:rsidRPr="004861A5" w:rsidRDefault="004221E4" w:rsidP="004221E4">
            <w:pPr>
              <w:spacing w:before="60" w:after="60" w:line="240" w:lineRule="auto"/>
              <w:jc w:val="center"/>
              <w:rPr>
                <w:rFonts w:ascii="Cambria" w:hAnsi="Cambria" w:cs="Times New Roman"/>
                <w:sz w:val="20"/>
                <w:szCs w:val="20"/>
              </w:rPr>
            </w:pPr>
            <w:r w:rsidRPr="004861A5">
              <w:rPr>
                <w:rFonts w:ascii="Cambria" w:hAnsi="Cambria" w:cs="Times New Roman"/>
                <w:sz w:val="20"/>
                <w:szCs w:val="20"/>
              </w:rPr>
              <w:t>K_U01</w:t>
            </w:r>
            <w:r w:rsidR="00675D43">
              <w:rPr>
                <w:rFonts w:ascii="Cambria" w:hAnsi="Cambria" w:cs="Times New Roman"/>
                <w:sz w:val="20"/>
                <w:szCs w:val="20"/>
              </w:rPr>
              <w:t>, K_U17, K_U19</w:t>
            </w:r>
          </w:p>
        </w:tc>
      </w:tr>
      <w:tr w:rsidR="004221E4" w:rsidRPr="004861A5" w14:paraId="6F7752A4" w14:textId="77777777" w:rsidTr="00371D5D">
        <w:trPr>
          <w:gridAfter w:val="1"/>
          <w:wAfter w:w="11" w:type="dxa"/>
          <w:jc w:val="center"/>
        </w:trPr>
        <w:tc>
          <w:tcPr>
            <w:tcW w:w="1526" w:type="dxa"/>
            <w:shd w:val="clear" w:color="auto" w:fill="auto"/>
            <w:vAlign w:val="center"/>
          </w:tcPr>
          <w:p w14:paraId="47D8CF35" w14:textId="77777777" w:rsidR="004221E4" w:rsidRPr="004861A5" w:rsidRDefault="004221E4" w:rsidP="004221E4">
            <w:pPr>
              <w:spacing w:before="60" w:after="60" w:line="240" w:lineRule="auto"/>
              <w:jc w:val="center"/>
              <w:rPr>
                <w:rFonts w:ascii="Cambria" w:hAnsi="Cambria" w:cs="Times New Roman"/>
                <w:sz w:val="20"/>
                <w:szCs w:val="20"/>
              </w:rPr>
            </w:pPr>
            <w:r w:rsidRPr="004861A5">
              <w:rPr>
                <w:rFonts w:ascii="Cambria" w:hAnsi="Cambria" w:cs="Times New Roman"/>
                <w:sz w:val="20"/>
                <w:szCs w:val="20"/>
              </w:rPr>
              <w:t>U_02</w:t>
            </w:r>
          </w:p>
        </w:tc>
        <w:tc>
          <w:tcPr>
            <w:tcW w:w="6662" w:type="dxa"/>
            <w:shd w:val="clear" w:color="auto" w:fill="auto"/>
          </w:tcPr>
          <w:p w14:paraId="63920429" w14:textId="77777777" w:rsidR="004221E4" w:rsidRPr="00312626" w:rsidRDefault="004221E4" w:rsidP="004221E4">
            <w:pPr>
              <w:spacing w:before="20" w:after="20" w:line="240" w:lineRule="auto"/>
              <w:rPr>
                <w:rFonts w:ascii="Cambria" w:hAnsi="Cambria" w:cs="Times New Roman"/>
                <w:sz w:val="20"/>
                <w:szCs w:val="20"/>
              </w:rPr>
            </w:pPr>
            <w:r w:rsidRPr="00312626">
              <w:rPr>
                <w:rFonts w:ascii="Cambria" w:hAnsi="Cambria" w:cs="Times New Roman"/>
                <w:sz w:val="20"/>
                <w:szCs w:val="20"/>
              </w:rPr>
              <w:t xml:space="preserve">Student potrafi nawiązywać kontakty z użytkownikami języka niemieckiego w sferze prywatnej </w:t>
            </w:r>
          </w:p>
          <w:p w14:paraId="73B685EA" w14:textId="77777777" w:rsidR="004221E4" w:rsidRPr="00312626" w:rsidRDefault="004221E4" w:rsidP="004221E4">
            <w:pPr>
              <w:spacing w:before="60" w:after="60" w:line="240" w:lineRule="auto"/>
              <w:rPr>
                <w:rFonts w:ascii="Cambria" w:hAnsi="Cambria" w:cs="Times New Roman"/>
                <w:sz w:val="20"/>
                <w:szCs w:val="20"/>
              </w:rPr>
            </w:pPr>
            <w:r w:rsidRPr="00312626">
              <w:rPr>
                <w:rFonts w:ascii="Cambria" w:hAnsi="Cambria" w:cs="Times New Roman"/>
                <w:sz w:val="20"/>
                <w:szCs w:val="20"/>
              </w:rPr>
              <w:t xml:space="preserve">i zawodowej, posiada umiejętność praktycznego zastosowania środków wyrazu w celu osiągnięcia pożądanej skuteczności komunikacyjnej. </w:t>
            </w:r>
          </w:p>
        </w:tc>
        <w:tc>
          <w:tcPr>
            <w:tcW w:w="1732" w:type="dxa"/>
            <w:shd w:val="clear" w:color="auto" w:fill="auto"/>
            <w:vAlign w:val="center"/>
          </w:tcPr>
          <w:p w14:paraId="3C3C46DD" w14:textId="008E6929" w:rsidR="004221E4" w:rsidRPr="004861A5" w:rsidRDefault="004221E4" w:rsidP="004221E4">
            <w:pPr>
              <w:spacing w:before="60" w:after="60" w:line="240" w:lineRule="auto"/>
              <w:jc w:val="center"/>
              <w:rPr>
                <w:rFonts w:ascii="Cambria" w:hAnsi="Cambria" w:cs="Times New Roman"/>
                <w:sz w:val="20"/>
                <w:szCs w:val="20"/>
              </w:rPr>
            </w:pPr>
            <w:r w:rsidRPr="004861A5">
              <w:rPr>
                <w:rFonts w:ascii="Cambria" w:hAnsi="Cambria" w:cs="Times New Roman"/>
                <w:sz w:val="20"/>
                <w:szCs w:val="20"/>
              </w:rPr>
              <w:t>K_U02</w:t>
            </w:r>
            <w:r w:rsidR="00675D43">
              <w:rPr>
                <w:rFonts w:ascii="Cambria" w:hAnsi="Cambria" w:cs="Times New Roman"/>
                <w:sz w:val="20"/>
                <w:szCs w:val="20"/>
              </w:rPr>
              <w:t>, K_U13</w:t>
            </w:r>
          </w:p>
        </w:tc>
      </w:tr>
      <w:tr w:rsidR="000829CD" w:rsidRPr="004861A5" w14:paraId="5355D093" w14:textId="77777777" w:rsidTr="00371D5D">
        <w:trPr>
          <w:jc w:val="center"/>
        </w:trPr>
        <w:tc>
          <w:tcPr>
            <w:tcW w:w="9931" w:type="dxa"/>
            <w:gridSpan w:val="4"/>
            <w:shd w:val="clear" w:color="auto" w:fill="auto"/>
            <w:vAlign w:val="center"/>
          </w:tcPr>
          <w:p w14:paraId="4FAA4CEC" w14:textId="77777777" w:rsidR="000829CD" w:rsidRPr="00312626" w:rsidRDefault="000829CD" w:rsidP="00371D5D">
            <w:pPr>
              <w:spacing w:before="60" w:after="60" w:line="240" w:lineRule="auto"/>
              <w:jc w:val="center"/>
              <w:rPr>
                <w:rFonts w:ascii="Cambria" w:hAnsi="Cambria" w:cs="Times New Roman"/>
                <w:b/>
                <w:bCs/>
                <w:sz w:val="20"/>
                <w:szCs w:val="20"/>
              </w:rPr>
            </w:pPr>
            <w:r w:rsidRPr="00312626">
              <w:rPr>
                <w:rFonts w:ascii="Cambria" w:hAnsi="Cambria" w:cs="Times New Roman"/>
                <w:b/>
                <w:bCs/>
                <w:sz w:val="20"/>
                <w:szCs w:val="20"/>
              </w:rPr>
              <w:t>KOMPETENCJE SPOŁECZNE</w:t>
            </w:r>
          </w:p>
        </w:tc>
      </w:tr>
      <w:tr w:rsidR="000829CD" w:rsidRPr="004861A5" w14:paraId="2C4487F4" w14:textId="77777777" w:rsidTr="00371D5D">
        <w:trPr>
          <w:gridAfter w:val="1"/>
          <w:wAfter w:w="11" w:type="dxa"/>
          <w:jc w:val="center"/>
        </w:trPr>
        <w:tc>
          <w:tcPr>
            <w:tcW w:w="1526" w:type="dxa"/>
            <w:shd w:val="clear" w:color="auto" w:fill="auto"/>
            <w:vAlign w:val="center"/>
          </w:tcPr>
          <w:p w14:paraId="1E2F8540" w14:textId="77777777" w:rsidR="000829CD" w:rsidRPr="004861A5" w:rsidRDefault="000829CD" w:rsidP="00371D5D">
            <w:pPr>
              <w:spacing w:before="60" w:after="60" w:line="240" w:lineRule="auto"/>
              <w:jc w:val="center"/>
              <w:rPr>
                <w:rFonts w:ascii="Cambria" w:hAnsi="Cambria" w:cs="Times New Roman"/>
                <w:sz w:val="20"/>
                <w:szCs w:val="20"/>
              </w:rPr>
            </w:pPr>
            <w:r w:rsidRPr="004861A5">
              <w:rPr>
                <w:rFonts w:ascii="Cambria" w:hAnsi="Cambria" w:cs="Times New Roman"/>
                <w:sz w:val="20"/>
                <w:szCs w:val="20"/>
              </w:rPr>
              <w:t>K_01</w:t>
            </w:r>
          </w:p>
        </w:tc>
        <w:tc>
          <w:tcPr>
            <w:tcW w:w="6662" w:type="dxa"/>
            <w:shd w:val="clear" w:color="auto" w:fill="auto"/>
          </w:tcPr>
          <w:p w14:paraId="2017A6AB" w14:textId="77777777" w:rsidR="000829CD" w:rsidRPr="00312626" w:rsidRDefault="004221E4" w:rsidP="00371D5D">
            <w:pPr>
              <w:spacing w:before="60" w:after="60" w:line="240" w:lineRule="auto"/>
              <w:rPr>
                <w:rFonts w:ascii="Cambria" w:hAnsi="Cambria" w:cs="Times New Roman"/>
                <w:sz w:val="20"/>
                <w:szCs w:val="20"/>
              </w:rPr>
            </w:pPr>
            <w:r w:rsidRPr="00312626">
              <w:rPr>
                <w:rFonts w:ascii="Cambria" w:hAnsi="Cambria" w:cs="Times New Roman"/>
                <w:sz w:val="20"/>
                <w:szCs w:val="20"/>
              </w:rPr>
              <w:t>Student</w:t>
            </w:r>
            <w:r w:rsidRPr="00312626">
              <w:rPr>
                <w:rFonts w:ascii="Cambria" w:hAnsi="Cambria" w:cs="Times New Roman"/>
                <w:b/>
                <w:sz w:val="20"/>
                <w:szCs w:val="20"/>
              </w:rPr>
              <w:t xml:space="preserve"> </w:t>
            </w:r>
            <w:r w:rsidRPr="00312626">
              <w:rPr>
                <w:rFonts w:ascii="Cambria" w:hAnsi="Cambria" w:cs="Times New Roman"/>
                <w:sz w:val="20"/>
                <w:szCs w:val="20"/>
              </w:rPr>
              <w:t xml:space="preserve">rozumie potrzebę doskonalenia kompetencji językowej w zakresie języka niemieckiego przez całe życie, </w:t>
            </w:r>
            <w:r w:rsidRPr="00312626">
              <w:rPr>
                <w:rFonts w:ascii="Cambria" w:eastAsia="Lucida Sans Unicode" w:hAnsi="Cambria" w:cs="Times New Roman"/>
                <w:bCs/>
                <w:kern w:val="1"/>
                <w:sz w:val="20"/>
                <w:szCs w:val="20"/>
              </w:rPr>
              <w:t>ze szczególnym uwzględnieniem kompetencji niezbędnych do rozwoju zawodowego.</w:t>
            </w:r>
          </w:p>
        </w:tc>
        <w:tc>
          <w:tcPr>
            <w:tcW w:w="1732" w:type="dxa"/>
            <w:shd w:val="clear" w:color="auto" w:fill="auto"/>
            <w:vAlign w:val="center"/>
          </w:tcPr>
          <w:p w14:paraId="4661AD5C" w14:textId="77777777" w:rsidR="000829CD" w:rsidRPr="004861A5" w:rsidRDefault="000829CD" w:rsidP="00371D5D">
            <w:pPr>
              <w:spacing w:before="60" w:after="60" w:line="240" w:lineRule="auto"/>
              <w:jc w:val="center"/>
              <w:rPr>
                <w:rFonts w:ascii="Cambria" w:hAnsi="Cambria" w:cs="Times New Roman"/>
                <w:sz w:val="20"/>
                <w:szCs w:val="20"/>
              </w:rPr>
            </w:pPr>
            <w:r w:rsidRPr="004861A5">
              <w:rPr>
                <w:rFonts w:ascii="Cambria" w:hAnsi="Cambria" w:cs="Times New Roman"/>
                <w:sz w:val="20"/>
                <w:szCs w:val="20"/>
              </w:rPr>
              <w:t>K_K01</w:t>
            </w:r>
          </w:p>
        </w:tc>
      </w:tr>
    </w:tbl>
    <w:p w14:paraId="5C2053D6" w14:textId="77777777" w:rsidR="000829CD" w:rsidRPr="004861A5" w:rsidRDefault="000829CD" w:rsidP="000829CD">
      <w:pPr>
        <w:spacing w:before="120" w:after="120" w:line="240" w:lineRule="auto"/>
        <w:rPr>
          <w:rFonts w:ascii="Cambria" w:hAnsi="Cambria" w:cs="Times New Roman"/>
          <w:b/>
          <w:bCs/>
        </w:rPr>
      </w:pPr>
      <w:r w:rsidRPr="004861A5">
        <w:rPr>
          <w:rFonts w:ascii="Cambria" w:hAnsi="Cambria" w:cs="Times New Roman"/>
          <w:b/>
          <w:bCs/>
        </w:rPr>
        <w:t xml:space="preserve">6. Treści programowe  oraz liczba godzin na poszczególnych formach zajęć </w:t>
      </w:r>
      <w:r w:rsidRPr="004861A5">
        <w:rPr>
          <w:rFonts w:ascii="Cambria" w:hAnsi="Cambria"/>
        </w:rPr>
        <w:t>(zgodnie z programem studiów):</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6536"/>
        <w:gridCol w:w="1256"/>
        <w:gridCol w:w="1488"/>
      </w:tblGrid>
      <w:tr w:rsidR="000829CD" w:rsidRPr="004861A5" w14:paraId="3ADEF870" w14:textId="77777777" w:rsidTr="00371D5D">
        <w:trPr>
          <w:trHeight w:val="340"/>
          <w:jc w:val="center"/>
        </w:trPr>
        <w:tc>
          <w:tcPr>
            <w:tcW w:w="660" w:type="dxa"/>
            <w:vMerge w:val="restart"/>
            <w:vAlign w:val="center"/>
          </w:tcPr>
          <w:p w14:paraId="5F3D1B6C" w14:textId="77777777" w:rsidR="000829CD" w:rsidRPr="004861A5" w:rsidRDefault="000829CD" w:rsidP="00371D5D">
            <w:pPr>
              <w:spacing w:before="20" w:after="20"/>
              <w:rPr>
                <w:rFonts w:ascii="Cambria" w:hAnsi="Cambria" w:cs="Times New Roman"/>
                <w:b/>
              </w:rPr>
            </w:pPr>
            <w:r w:rsidRPr="004861A5">
              <w:rPr>
                <w:rFonts w:ascii="Cambria" w:hAnsi="Cambria" w:cs="Times New Roman"/>
                <w:b/>
              </w:rPr>
              <w:t>Lp.</w:t>
            </w:r>
          </w:p>
        </w:tc>
        <w:tc>
          <w:tcPr>
            <w:tcW w:w="6536" w:type="dxa"/>
            <w:vMerge w:val="restart"/>
            <w:vAlign w:val="center"/>
          </w:tcPr>
          <w:p w14:paraId="4651E08A" w14:textId="77777777" w:rsidR="000829CD" w:rsidRPr="004861A5" w:rsidRDefault="000829CD" w:rsidP="00371D5D">
            <w:pPr>
              <w:spacing w:before="20" w:after="20"/>
              <w:rPr>
                <w:rFonts w:ascii="Cambria" w:hAnsi="Cambria" w:cs="Times New Roman"/>
                <w:b/>
              </w:rPr>
            </w:pPr>
            <w:r w:rsidRPr="004861A5">
              <w:rPr>
                <w:rFonts w:ascii="Cambria" w:hAnsi="Cambria" w:cs="Times New Roman"/>
                <w:b/>
              </w:rPr>
              <w:t>Treści ćwiczeń</w:t>
            </w:r>
          </w:p>
        </w:tc>
        <w:tc>
          <w:tcPr>
            <w:tcW w:w="2744" w:type="dxa"/>
            <w:gridSpan w:val="2"/>
            <w:vAlign w:val="center"/>
          </w:tcPr>
          <w:p w14:paraId="4E1FF3F6" w14:textId="77777777" w:rsidR="000829CD" w:rsidRPr="004861A5" w:rsidRDefault="000829CD" w:rsidP="00371D5D">
            <w:pPr>
              <w:spacing w:before="20" w:after="20"/>
              <w:jc w:val="center"/>
              <w:rPr>
                <w:rFonts w:ascii="Cambria" w:hAnsi="Cambria" w:cs="Times New Roman"/>
                <w:b/>
                <w:sz w:val="16"/>
                <w:szCs w:val="16"/>
              </w:rPr>
            </w:pPr>
            <w:r w:rsidRPr="004861A5">
              <w:rPr>
                <w:rFonts w:ascii="Cambria" w:hAnsi="Cambria" w:cs="Times New Roman"/>
                <w:b/>
                <w:sz w:val="16"/>
                <w:szCs w:val="16"/>
              </w:rPr>
              <w:t>Liczba godzin na studiach</w:t>
            </w:r>
          </w:p>
        </w:tc>
      </w:tr>
      <w:tr w:rsidR="000829CD" w:rsidRPr="004861A5" w14:paraId="16C01847" w14:textId="77777777" w:rsidTr="00371D5D">
        <w:trPr>
          <w:trHeight w:val="196"/>
          <w:jc w:val="center"/>
        </w:trPr>
        <w:tc>
          <w:tcPr>
            <w:tcW w:w="660" w:type="dxa"/>
            <w:vMerge/>
          </w:tcPr>
          <w:p w14:paraId="16EDB2E3" w14:textId="77777777" w:rsidR="000829CD" w:rsidRPr="004861A5" w:rsidRDefault="000829CD" w:rsidP="00371D5D">
            <w:pPr>
              <w:spacing w:before="20" w:after="20"/>
              <w:rPr>
                <w:rFonts w:ascii="Cambria" w:hAnsi="Cambria" w:cs="Times New Roman"/>
                <w:b/>
              </w:rPr>
            </w:pPr>
          </w:p>
        </w:tc>
        <w:tc>
          <w:tcPr>
            <w:tcW w:w="6536" w:type="dxa"/>
            <w:vMerge/>
          </w:tcPr>
          <w:p w14:paraId="37F46BE8" w14:textId="77777777" w:rsidR="000829CD" w:rsidRPr="004861A5" w:rsidRDefault="000829CD" w:rsidP="00371D5D">
            <w:pPr>
              <w:spacing w:before="20" w:after="20"/>
              <w:rPr>
                <w:rFonts w:ascii="Cambria" w:hAnsi="Cambria" w:cs="Times New Roman"/>
                <w:b/>
              </w:rPr>
            </w:pPr>
          </w:p>
        </w:tc>
        <w:tc>
          <w:tcPr>
            <w:tcW w:w="1256" w:type="dxa"/>
          </w:tcPr>
          <w:p w14:paraId="36DC7B06" w14:textId="77777777" w:rsidR="000829CD" w:rsidRPr="004861A5" w:rsidRDefault="000829CD" w:rsidP="00371D5D">
            <w:pPr>
              <w:spacing w:before="20" w:after="20"/>
              <w:jc w:val="center"/>
              <w:rPr>
                <w:rFonts w:ascii="Cambria" w:hAnsi="Cambria" w:cs="Times New Roman"/>
                <w:b/>
                <w:sz w:val="16"/>
                <w:szCs w:val="16"/>
              </w:rPr>
            </w:pPr>
            <w:r w:rsidRPr="004861A5">
              <w:rPr>
                <w:rFonts w:ascii="Cambria" w:hAnsi="Cambria" w:cs="Times New Roman"/>
                <w:b/>
                <w:sz w:val="16"/>
                <w:szCs w:val="16"/>
              </w:rPr>
              <w:t>stacjonarnych</w:t>
            </w:r>
          </w:p>
        </w:tc>
        <w:tc>
          <w:tcPr>
            <w:tcW w:w="1488" w:type="dxa"/>
          </w:tcPr>
          <w:p w14:paraId="4368638E" w14:textId="77777777" w:rsidR="000829CD" w:rsidRPr="004861A5" w:rsidRDefault="000829CD" w:rsidP="00371D5D">
            <w:pPr>
              <w:spacing w:before="20" w:after="20"/>
              <w:jc w:val="center"/>
              <w:rPr>
                <w:rFonts w:ascii="Cambria" w:hAnsi="Cambria" w:cs="Times New Roman"/>
                <w:b/>
                <w:sz w:val="16"/>
                <w:szCs w:val="16"/>
              </w:rPr>
            </w:pPr>
            <w:r w:rsidRPr="004861A5">
              <w:rPr>
                <w:rFonts w:ascii="Cambria" w:hAnsi="Cambria" w:cs="Times New Roman"/>
                <w:b/>
                <w:sz w:val="16"/>
                <w:szCs w:val="16"/>
              </w:rPr>
              <w:t>niestacjonarnych</w:t>
            </w:r>
          </w:p>
        </w:tc>
      </w:tr>
      <w:tr w:rsidR="008459B6" w:rsidRPr="004861A5" w14:paraId="531053CE" w14:textId="77777777" w:rsidTr="00312626">
        <w:trPr>
          <w:trHeight w:val="225"/>
          <w:jc w:val="center"/>
        </w:trPr>
        <w:tc>
          <w:tcPr>
            <w:tcW w:w="660" w:type="dxa"/>
          </w:tcPr>
          <w:p w14:paraId="62701F87" w14:textId="77777777" w:rsidR="008459B6" w:rsidRPr="004861A5" w:rsidRDefault="008459B6" w:rsidP="008459B6">
            <w:pPr>
              <w:spacing w:before="20" w:after="20"/>
              <w:rPr>
                <w:rFonts w:ascii="Cambria" w:hAnsi="Cambria" w:cs="Times New Roman"/>
                <w:sz w:val="20"/>
                <w:szCs w:val="20"/>
              </w:rPr>
            </w:pPr>
            <w:r w:rsidRPr="004861A5">
              <w:rPr>
                <w:rFonts w:ascii="Cambria" w:hAnsi="Cambria" w:cs="Times New Roman"/>
                <w:sz w:val="20"/>
                <w:szCs w:val="20"/>
              </w:rPr>
              <w:t>C1</w:t>
            </w:r>
          </w:p>
        </w:tc>
        <w:tc>
          <w:tcPr>
            <w:tcW w:w="6536" w:type="dxa"/>
          </w:tcPr>
          <w:p w14:paraId="02765FAE" w14:textId="77777777" w:rsidR="008459B6" w:rsidRPr="005700D1" w:rsidRDefault="008459B6" w:rsidP="008459B6">
            <w:pPr>
              <w:widowControl w:val="0"/>
              <w:snapToGrid w:val="0"/>
              <w:spacing w:after="0" w:line="240" w:lineRule="auto"/>
              <w:rPr>
                <w:rFonts w:ascii="Cambria" w:eastAsia="Lucida Sans Unicode" w:hAnsi="Cambria" w:cs="Times New Roman"/>
                <w:kern w:val="1"/>
                <w:sz w:val="20"/>
                <w:szCs w:val="24"/>
              </w:rPr>
            </w:pPr>
            <w:r w:rsidRPr="005700D1">
              <w:rPr>
                <w:rFonts w:ascii="Cambria" w:eastAsia="Lucida Sans Unicode" w:hAnsi="Cambria" w:cs="Times New Roman"/>
                <w:kern w:val="1"/>
                <w:sz w:val="20"/>
                <w:szCs w:val="24"/>
              </w:rPr>
              <w:t>Kontakty / Relacje międzyludzkie</w:t>
            </w:r>
          </w:p>
          <w:p w14:paraId="12413D54" w14:textId="77777777" w:rsidR="008459B6" w:rsidRPr="004861A5" w:rsidRDefault="008459B6" w:rsidP="008459B6">
            <w:pPr>
              <w:widowControl w:val="0"/>
              <w:snapToGrid w:val="0"/>
              <w:spacing w:after="0" w:line="240" w:lineRule="auto"/>
              <w:rPr>
                <w:rFonts w:ascii="Cambria" w:eastAsia="Lucida Sans Unicode" w:hAnsi="Cambria" w:cs="Cambria"/>
                <w:kern w:val="1"/>
                <w:sz w:val="20"/>
                <w:szCs w:val="20"/>
              </w:rPr>
            </w:pPr>
            <w:r w:rsidRPr="004861A5">
              <w:rPr>
                <w:rFonts w:ascii="Cambria" w:eastAsia="Lucida Sans Unicode" w:hAnsi="Cambria" w:cs="Times New Roman"/>
                <w:kern w:val="1"/>
                <w:sz w:val="20"/>
                <w:szCs w:val="24"/>
              </w:rPr>
              <w:t>Autoprezentacja z uwzględnieniem własnych zainteresowań i form spędzania czasu wolnego</w:t>
            </w:r>
          </w:p>
          <w:p w14:paraId="6BDA6BF3" w14:textId="77777777" w:rsidR="008459B6" w:rsidRPr="004861A5" w:rsidRDefault="008459B6" w:rsidP="008459B6">
            <w:pPr>
              <w:spacing w:before="20" w:after="20"/>
              <w:rPr>
                <w:rFonts w:ascii="Cambria" w:hAnsi="Cambria" w:cs="Times New Roman"/>
                <w:sz w:val="20"/>
                <w:szCs w:val="20"/>
              </w:rPr>
            </w:pPr>
            <w:r w:rsidRPr="004861A5">
              <w:rPr>
                <w:rFonts w:ascii="Cambria" w:eastAsia="Lucida Sans Unicode" w:hAnsi="Cambria" w:cs="Cambria"/>
                <w:kern w:val="1"/>
                <w:sz w:val="20"/>
                <w:szCs w:val="20"/>
              </w:rPr>
              <w:t>Czas przeszły perfekt - powtórzenie</w:t>
            </w:r>
          </w:p>
        </w:tc>
        <w:tc>
          <w:tcPr>
            <w:tcW w:w="1256" w:type="dxa"/>
            <w:vAlign w:val="center"/>
          </w:tcPr>
          <w:p w14:paraId="356C2F1B" w14:textId="77777777" w:rsidR="008459B6" w:rsidRPr="004861A5" w:rsidRDefault="008459B6" w:rsidP="00312626">
            <w:pPr>
              <w:spacing w:before="20" w:after="20"/>
              <w:jc w:val="center"/>
              <w:rPr>
                <w:rFonts w:ascii="Cambria" w:hAnsi="Cambria" w:cs="Times New Roman"/>
                <w:sz w:val="20"/>
                <w:szCs w:val="20"/>
              </w:rPr>
            </w:pPr>
            <w:r w:rsidRPr="004861A5">
              <w:rPr>
                <w:rFonts w:ascii="Cambria" w:hAnsi="Cambria" w:cs="Cambria"/>
                <w:sz w:val="20"/>
                <w:szCs w:val="20"/>
              </w:rPr>
              <w:t>4</w:t>
            </w:r>
          </w:p>
        </w:tc>
        <w:tc>
          <w:tcPr>
            <w:tcW w:w="1488" w:type="dxa"/>
            <w:vAlign w:val="center"/>
          </w:tcPr>
          <w:p w14:paraId="1257F2F5" w14:textId="77777777" w:rsidR="008459B6" w:rsidRPr="004861A5" w:rsidRDefault="008459B6" w:rsidP="00312626">
            <w:pPr>
              <w:spacing w:before="20" w:after="20"/>
              <w:jc w:val="center"/>
              <w:rPr>
                <w:rFonts w:ascii="Cambria" w:hAnsi="Cambria" w:cs="Times New Roman"/>
                <w:sz w:val="20"/>
                <w:szCs w:val="20"/>
              </w:rPr>
            </w:pPr>
            <w:r w:rsidRPr="004861A5">
              <w:rPr>
                <w:rFonts w:ascii="Cambria" w:hAnsi="Cambria" w:cs="Cambria"/>
                <w:sz w:val="20"/>
                <w:szCs w:val="20"/>
              </w:rPr>
              <w:t>2</w:t>
            </w:r>
          </w:p>
        </w:tc>
      </w:tr>
      <w:tr w:rsidR="008459B6" w:rsidRPr="004861A5" w14:paraId="2141369C" w14:textId="77777777" w:rsidTr="00312626">
        <w:trPr>
          <w:trHeight w:val="285"/>
          <w:jc w:val="center"/>
        </w:trPr>
        <w:tc>
          <w:tcPr>
            <w:tcW w:w="660" w:type="dxa"/>
          </w:tcPr>
          <w:p w14:paraId="346BE585" w14:textId="77777777" w:rsidR="008459B6" w:rsidRPr="004861A5" w:rsidRDefault="008459B6" w:rsidP="008459B6">
            <w:pPr>
              <w:spacing w:before="20" w:after="20"/>
              <w:rPr>
                <w:rFonts w:ascii="Cambria" w:hAnsi="Cambria" w:cs="Times New Roman"/>
                <w:sz w:val="20"/>
                <w:szCs w:val="20"/>
              </w:rPr>
            </w:pPr>
            <w:r w:rsidRPr="004861A5">
              <w:rPr>
                <w:rFonts w:ascii="Cambria" w:hAnsi="Cambria" w:cs="Times New Roman"/>
                <w:sz w:val="20"/>
                <w:szCs w:val="20"/>
              </w:rPr>
              <w:t>C2</w:t>
            </w:r>
          </w:p>
        </w:tc>
        <w:tc>
          <w:tcPr>
            <w:tcW w:w="6536" w:type="dxa"/>
          </w:tcPr>
          <w:p w14:paraId="2A50F76F" w14:textId="77777777" w:rsidR="008459B6" w:rsidRPr="004861A5" w:rsidRDefault="008459B6" w:rsidP="008459B6">
            <w:pPr>
              <w:widowControl w:val="0"/>
              <w:snapToGrid w:val="0"/>
              <w:spacing w:after="0" w:line="240" w:lineRule="auto"/>
              <w:rPr>
                <w:rFonts w:ascii="Cambria" w:eastAsia="Lucida Sans Unicode" w:hAnsi="Cambria" w:cs="Cambria"/>
                <w:kern w:val="1"/>
                <w:sz w:val="20"/>
                <w:szCs w:val="20"/>
              </w:rPr>
            </w:pPr>
            <w:r w:rsidRPr="004861A5">
              <w:rPr>
                <w:rFonts w:ascii="Cambria" w:eastAsia="Lucida Sans Unicode" w:hAnsi="Cambria" w:cs="Times New Roman"/>
                <w:kern w:val="1"/>
                <w:sz w:val="20"/>
                <w:szCs w:val="24"/>
              </w:rPr>
              <w:t>Opis osoby z uwzględnieniem informacji dot. jej wyglądu zewnętrznego oraz cech charakteru</w:t>
            </w:r>
          </w:p>
          <w:p w14:paraId="7F31282D" w14:textId="77777777" w:rsidR="008459B6" w:rsidRPr="004861A5" w:rsidRDefault="008459B6" w:rsidP="008459B6">
            <w:pPr>
              <w:spacing w:before="20" w:after="20"/>
              <w:rPr>
                <w:rFonts w:ascii="Cambria" w:hAnsi="Cambria" w:cs="Times New Roman"/>
                <w:sz w:val="20"/>
                <w:szCs w:val="20"/>
              </w:rPr>
            </w:pPr>
            <w:r w:rsidRPr="004861A5">
              <w:rPr>
                <w:rFonts w:ascii="Cambria" w:eastAsia="Lucida Sans Unicode" w:hAnsi="Cambria" w:cs="Cambria"/>
                <w:kern w:val="1"/>
                <w:sz w:val="20"/>
                <w:szCs w:val="20"/>
              </w:rPr>
              <w:t>Stopniowanie przymiotników i przysłówków</w:t>
            </w:r>
          </w:p>
        </w:tc>
        <w:tc>
          <w:tcPr>
            <w:tcW w:w="1256" w:type="dxa"/>
            <w:vAlign w:val="center"/>
          </w:tcPr>
          <w:p w14:paraId="1BDF31CC" w14:textId="77777777" w:rsidR="008459B6" w:rsidRPr="004861A5" w:rsidRDefault="008459B6" w:rsidP="00312626">
            <w:pPr>
              <w:spacing w:before="20" w:after="20"/>
              <w:jc w:val="center"/>
              <w:rPr>
                <w:rFonts w:ascii="Cambria" w:hAnsi="Cambria" w:cs="Times New Roman"/>
                <w:sz w:val="20"/>
                <w:szCs w:val="20"/>
              </w:rPr>
            </w:pPr>
            <w:r w:rsidRPr="004861A5">
              <w:rPr>
                <w:rFonts w:ascii="Cambria" w:hAnsi="Cambria" w:cs="Cambria"/>
                <w:sz w:val="20"/>
                <w:szCs w:val="20"/>
              </w:rPr>
              <w:t>2</w:t>
            </w:r>
          </w:p>
        </w:tc>
        <w:tc>
          <w:tcPr>
            <w:tcW w:w="1488" w:type="dxa"/>
            <w:vAlign w:val="center"/>
          </w:tcPr>
          <w:p w14:paraId="5C8624DE" w14:textId="77777777" w:rsidR="008459B6" w:rsidRPr="004861A5" w:rsidRDefault="008459B6" w:rsidP="00312626">
            <w:pPr>
              <w:spacing w:before="20" w:after="20"/>
              <w:jc w:val="center"/>
              <w:rPr>
                <w:rFonts w:ascii="Cambria" w:hAnsi="Cambria" w:cs="Times New Roman"/>
                <w:sz w:val="20"/>
                <w:szCs w:val="20"/>
              </w:rPr>
            </w:pPr>
            <w:r w:rsidRPr="004861A5">
              <w:rPr>
                <w:rFonts w:ascii="Cambria" w:hAnsi="Cambria" w:cs="Cambria"/>
                <w:sz w:val="20"/>
                <w:szCs w:val="20"/>
              </w:rPr>
              <w:t>1</w:t>
            </w:r>
          </w:p>
        </w:tc>
      </w:tr>
      <w:tr w:rsidR="008459B6" w:rsidRPr="004861A5" w14:paraId="23B9DE95" w14:textId="77777777" w:rsidTr="00312626">
        <w:trPr>
          <w:trHeight w:val="345"/>
          <w:jc w:val="center"/>
        </w:trPr>
        <w:tc>
          <w:tcPr>
            <w:tcW w:w="660" w:type="dxa"/>
          </w:tcPr>
          <w:p w14:paraId="5DD8CFF8" w14:textId="77777777" w:rsidR="008459B6" w:rsidRPr="004861A5" w:rsidRDefault="008459B6" w:rsidP="008459B6">
            <w:pPr>
              <w:spacing w:before="20" w:after="20"/>
              <w:rPr>
                <w:rFonts w:ascii="Cambria" w:hAnsi="Cambria" w:cs="Times New Roman"/>
                <w:sz w:val="20"/>
                <w:szCs w:val="20"/>
              </w:rPr>
            </w:pPr>
            <w:r w:rsidRPr="004861A5">
              <w:rPr>
                <w:rFonts w:ascii="Cambria" w:hAnsi="Cambria" w:cs="Times New Roman"/>
                <w:sz w:val="20"/>
                <w:szCs w:val="20"/>
              </w:rPr>
              <w:t>C3</w:t>
            </w:r>
          </w:p>
        </w:tc>
        <w:tc>
          <w:tcPr>
            <w:tcW w:w="6536" w:type="dxa"/>
          </w:tcPr>
          <w:p w14:paraId="61AF3A01" w14:textId="77777777" w:rsidR="008459B6" w:rsidRPr="004861A5" w:rsidRDefault="008459B6" w:rsidP="008459B6">
            <w:pPr>
              <w:spacing w:before="20" w:after="20"/>
              <w:rPr>
                <w:rFonts w:ascii="Cambria" w:hAnsi="Cambria" w:cs="Times New Roman"/>
                <w:sz w:val="20"/>
                <w:szCs w:val="20"/>
              </w:rPr>
            </w:pPr>
            <w:r w:rsidRPr="004861A5">
              <w:rPr>
                <w:rFonts w:ascii="Cambria" w:eastAsia="Lucida Sans Unicode" w:hAnsi="Cambria" w:cs="Times New Roman"/>
                <w:kern w:val="1"/>
                <w:sz w:val="20"/>
                <w:szCs w:val="24"/>
              </w:rPr>
              <w:t>Ogłoszenia, wywiady i teksty z zakresu poradnictwa i relacji międzyludzkich</w:t>
            </w:r>
          </w:p>
        </w:tc>
        <w:tc>
          <w:tcPr>
            <w:tcW w:w="1256" w:type="dxa"/>
            <w:vAlign w:val="center"/>
          </w:tcPr>
          <w:p w14:paraId="1A511B32" w14:textId="77777777" w:rsidR="008459B6" w:rsidRPr="004861A5" w:rsidRDefault="008459B6" w:rsidP="00312626">
            <w:pPr>
              <w:spacing w:before="20" w:after="20"/>
              <w:jc w:val="center"/>
              <w:rPr>
                <w:rFonts w:ascii="Cambria" w:hAnsi="Cambria" w:cs="Times New Roman"/>
                <w:sz w:val="20"/>
                <w:szCs w:val="20"/>
              </w:rPr>
            </w:pPr>
            <w:r w:rsidRPr="004861A5">
              <w:rPr>
                <w:rFonts w:ascii="Cambria" w:hAnsi="Cambria" w:cs="Cambria"/>
                <w:sz w:val="20"/>
                <w:szCs w:val="20"/>
              </w:rPr>
              <w:t>2</w:t>
            </w:r>
          </w:p>
        </w:tc>
        <w:tc>
          <w:tcPr>
            <w:tcW w:w="1488" w:type="dxa"/>
            <w:vAlign w:val="center"/>
          </w:tcPr>
          <w:p w14:paraId="348D170B" w14:textId="77777777" w:rsidR="008459B6" w:rsidRPr="004861A5" w:rsidRDefault="008459B6" w:rsidP="00312626">
            <w:pPr>
              <w:spacing w:before="20" w:after="20"/>
              <w:jc w:val="center"/>
              <w:rPr>
                <w:rFonts w:ascii="Cambria" w:hAnsi="Cambria" w:cs="Times New Roman"/>
                <w:sz w:val="20"/>
                <w:szCs w:val="20"/>
              </w:rPr>
            </w:pPr>
            <w:r w:rsidRPr="004861A5">
              <w:rPr>
                <w:rFonts w:ascii="Cambria" w:hAnsi="Cambria" w:cs="Cambria"/>
                <w:sz w:val="20"/>
                <w:szCs w:val="20"/>
              </w:rPr>
              <w:t>1</w:t>
            </w:r>
          </w:p>
        </w:tc>
      </w:tr>
      <w:tr w:rsidR="008459B6" w:rsidRPr="004861A5" w14:paraId="6E02CEDD" w14:textId="77777777" w:rsidTr="00312626">
        <w:trPr>
          <w:trHeight w:val="345"/>
          <w:jc w:val="center"/>
        </w:trPr>
        <w:tc>
          <w:tcPr>
            <w:tcW w:w="660" w:type="dxa"/>
          </w:tcPr>
          <w:p w14:paraId="2C9CCEF3" w14:textId="77777777" w:rsidR="008459B6" w:rsidRPr="004861A5" w:rsidRDefault="008459B6" w:rsidP="008459B6">
            <w:pPr>
              <w:spacing w:before="20" w:after="20"/>
              <w:rPr>
                <w:rFonts w:ascii="Cambria" w:hAnsi="Cambria" w:cs="Times New Roman"/>
                <w:sz w:val="20"/>
                <w:szCs w:val="20"/>
              </w:rPr>
            </w:pPr>
            <w:r w:rsidRPr="004861A5">
              <w:rPr>
                <w:rFonts w:ascii="Cambria" w:hAnsi="Cambria" w:cs="Times New Roman"/>
                <w:sz w:val="20"/>
                <w:szCs w:val="20"/>
              </w:rPr>
              <w:t>C4</w:t>
            </w:r>
          </w:p>
        </w:tc>
        <w:tc>
          <w:tcPr>
            <w:tcW w:w="6536" w:type="dxa"/>
          </w:tcPr>
          <w:p w14:paraId="16BC0B6F" w14:textId="77777777" w:rsidR="008459B6" w:rsidRPr="004861A5" w:rsidRDefault="008459B6" w:rsidP="008459B6">
            <w:pPr>
              <w:widowControl w:val="0"/>
              <w:snapToGrid w:val="0"/>
              <w:spacing w:after="0" w:line="240" w:lineRule="auto"/>
              <w:rPr>
                <w:rFonts w:ascii="Cambria" w:eastAsia="Lucida Sans Unicode" w:hAnsi="Cambria" w:cs="Cambria"/>
                <w:kern w:val="1"/>
                <w:sz w:val="20"/>
                <w:szCs w:val="20"/>
              </w:rPr>
            </w:pPr>
            <w:r w:rsidRPr="004861A5">
              <w:rPr>
                <w:rFonts w:ascii="Cambria" w:eastAsia="Lucida Sans Unicode" w:hAnsi="Cambria" w:cs="Times New Roman"/>
                <w:kern w:val="1"/>
                <w:sz w:val="20"/>
                <w:szCs w:val="24"/>
              </w:rPr>
              <w:t>Uczucia i emocje; składanie, przyjęcie i odrzucenie zaproszenia/propozycji</w:t>
            </w:r>
          </w:p>
          <w:p w14:paraId="470F5BEB" w14:textId="77777777" w:rsidR="008459B6" w:rsidRPr="004861A5" w:rsidRDefault="008459B6" w:rsidP="008459B6">
            <w:pPr>
              <w:spacing w:before="20" w:after="20"/>
              <w:rPr>
                <w:rFonts w:ascii="Cambria" w:hAnsi="Cambria" w:cs="Times New Roman"/>
                <w:sz w:val="20"/>
                <w:szCs w:val="20"/>
              </w:rPr>
            </w:pPr>
            <w:r w:rsidRPr="004861A5">
              <w:rPr>
                <w:rFonts w:ascii="Cambria" w:eastAsia="Lucida Sans Unicode" w:hAnsi="Cambria" w:cs="Cambria"/>
                <w:kern w:val="1"/>
                <w:sz w:val="20"/>
                <w:szCs w:val="20"/>
              </w:rPr>
              <w:t>Czasowniki modalne</w:t>
            </w:r>
          </w:p>
        </w:tc>
        <w:tc>
          <w:tcPr>
            <w:tcW w:w="1256" w:type="dxa"/>
            <w:vAlign w:val="center"/>
          </w:tcPr>
          <w:p w14:paraId="334621DC" w14:textId="77777777" w:rsidR="008459B6" w:rsidRPr="004861A5" w:rsidRDefault="008459B6" w:rsidP="00312626">
            <w:pPr>
              <w:spacing w:before="20" w:after="20"/>
              <w:jc w:val="center"/>
              <w:rPr>
                <w:rFonts w:ascii="Cambria" w:hAnsi="Cambria" w:cs="Times New Roman"/>
                <w:sz w:val="20"/>
                <w:szCs w:val="20"/>
              </w:rPr>
            </w:pPr>
            <w:r w:rsidRPr="004861A5">
              <w:rPr>
                <w:rFonts w:ascii="Cambria" w:hAnsi="Cambria" w:cs="Cambria"/>
                <w:sz w:val="20"/>
                <w:szCs w:val="20"/>
              </w:rPr>
              <w:t>2</w:t>
            </w:r>
          </w:p>
        </w:tc>
        <w:tc>
          <w:tcPr>
            <w:tcW w:w="1488" w:type="dxa"/>
            <w:vAlign w:val="center"/>
          </w:tcPr>
          <w:p w14:paraId="248DC672" w14:textId="77777777" w:rsidR="008459B6" w:rsidRPr="004861A5" w:rsidRDefault="008459B6" w:rsidP="00312626">
            <w:pPr>
              <w:spacing w:before="20" w:after="20"/>
              <w:jc w:val="center"/>
              <w:rPr>
                <w:rFonts w:ascii="Cambria" w:hAnsi="Cambria" w:cs="Times New Roman"/>
                <w:sz w:val="20"/>
                <w:szCs w:val="20"/>
              </w:rPr>
            </w:pPr>
            <w:r w:rsidRPr="004861A5">
              <w:rPr>
                <w:rFonts w:ascii="Cambria" w:hAnsi="Cambria" w:cs="Cambria"/>
                <w:sz w:val="20"/>
                <w:szCs w:val="20"/>
              </w:rPr>
              <w:t>1</w:t>
            </w:r>
          </w:p>
        </w:tc>
      </w:tr>
      <w:tr w:rsidR="008459B6" w:rsidRPr="004861A5" w14:paraId="5BDC424F" w14:textId="77777777" w:rsidTr="00312626">
        <w:trPr>
          <w:trHeight w:val="345"/>
          <w:jc w:val="center"/>
        </w:trPr>
        <w:tc>
          <w:tcPr>
            <w:tcW w:w="660" w:type="dxa"/>
          </w:tcPr>
          <w:p w14:paraId="7CC6F11D" w14:textId="77777777" w:rsidR="008459B6" w:rsidRPr="004861A5" w:rsidRDefault="008459B6" w:rsidP="008459B6">
            <w:pPr>
              <w:spacing w:before="20" w:after="20"/>
              <w:rPr>
                <w:rFonts w:ascii="Cambria" w:hAnsi="Cambria" w:cs="Times New Roman"/>
                <w:sz w:val="20"/>
                <w:szCs w:val="20"/>
              </w:rPr>
            </w:pPr>
            <w:r w:rsidRPr="004861A5">
              <w:rPr>
                <w:rFonts w:ascii="Cambria" w:hAnsi="Cambria" w:cs="Times New Roman"/>
                <w:sz w:val="20"/>
                <w:szCs w:val="20"/>
              </w:rPr>
              <w:t>C5</w:t>
            </w:r>
          </w:p>
        </w:tc>
        <w:tc>
          <w:tcPr>
            <w:tcW w:w="6536" w:type="dxa"/>
          </w:tcPr>
          <w:p w14:paraId="771CD70C" w14:textId="77777777" w:rsidR="008459B6" w:rsidRPr="004861A5" w:rsidRDefault="008459B6" w:rsidP="008459B6">
            <w:pPr>
              <w:spacing w:before="20" w:after="20"/>
              <w:rPr>
                <w:rFonts w:ascii="Cambria" w:hAnsi="Cambria" w:cs="Times New Roman"/>
                <w:sz w:val="20"/>
                <w:szCs w:val="20"/>
              </w:rPr>
            </w:pPr>
            <w:r w:rsidRPr="004861A5">
              <w:rPr>
                <w:rFonts w:ascii="Cambria" w:eastAsia="Lucida Sans Unicode" w:hAnsi="Cambria" w:cs="Times New Roman"/>
                <w:kern w:val="1"/>
                <w:sz w:val="20"/>
                <w:szCs w:val="24"/>
              </w:rPr>
              <w:t>Przebieg różnych uroczystości, w tym także w odniesieniu do krajów niemieckojęzycznych</w:t>
            </w:r>
          </w:p>
        </w:tc>
        <w:tc>
          <w:tcPr>
            <w:tcW w:w="1256" w:type="dxa"/>
            <w:vAlign w:val="center"/>
          </w:tcPr>
          <w:p w14:paraId="2872EEC2" w14:textId="77777777" w:rsidR="008459B6" w:rsidRPr="004861A5" w:rsidRDefault="008459B6" w:rsidP="00312626">
            <w:pPr>
              <w:spacing w:before="20" w:after="20"/>
              <w:jc w:val="center"/>
              <w:rPr>
                <w:rFonts w:ascii="Cambria" w:hAnsi="Cambria" w:cs="Times New Roman"/>
                <w:sz w:val="20"/>
                <w:szCs w:val="20"/>
              </w:rPr>
            </w:pPr>
            <w:r w:rsidRPr="004861A5">
              <w:rPr>
                <w:rFonts w:ascii="Cambria" w:hAnsi="Cambria" w:cs="Cambria"/>
                <w:sz w:val="20"/>
                <w:szCs w:val="20"/>
              </w:rPr>
              <w:t>4</w:t>
            </w:r>
          </w:p>
        </w:tc>
        <w:tc>
          <w:tcPr>
            <w:tcW w:w="1488" w:type="dxa"/>
            <w:vAlign w:val="center"/>
          </w:tcPr>
          <w:p w14:paraId="5C3E44A5" w14:textId="77777777" w:rsidR="008459B6" w:rsidRPr="004861A5" w:rsidRDefault="008459B6" w:rsidP="00312626">
            <w:pPr>
              <w:spacing w:before="20" w:after="20"/>
              <w:jc w:val="center"/>
              <w:rPr>
                <w:rFonts w:ascii="Cambria" w:hAnsi="Cambria" w:cs="Times New Roman"/>
                <w:sz w:val="20"/>
                <w:szCs w:val="20"/>
              </w:rPr>
            </w:pPr>
            <w:r w:rsidRPr="004861A5">
              <w:rPr>
                <w:rFonts w:ascii="Cambria" w:hAnsi="Cambria" w:cs="Cambria"/>
                <w:sz w:val="20"/>
                <w:szCs w:val="20"/>
              </w:rPr>
              <w:t>3</w:t>
            </w:r>
          </w:p>
        </w:tc>
      </w:tr>
      <w:tr w:rsidR="008459B6" w:rsidRPr="004861A5" w14:paraId="19C834FE" w14:textId="77777777" w:rsidTr="00312626">
        <w:trPr>
          <w:trHeight w:val="345"/>
          <w:jc w:val="center"/>
        </w:trPr>
        <w:tc>
          <w:tcPr>
            <w:tcW w:w="660" w:type="dxa"/>
          </w:tcPr>
          <w:p w14:paraId="2BE8BEC5" w14:textId="77777777" w:rsidR="008459B6" w:rsidRPr="004861A5" w:rsidRDefault="008459B6" w:rsidP="008459B6">
            <w:pPr>
              <w:spacing w:before="20" w:after="20"/>
              <w:rPr>
                <w:rFonts w:ascii="Cambria" w:hAnsi="Cambria" w:cs="Times New Roman"/>
                <w:sz w:val="20"/>
                <w:szCs w:val="20"/>
              </w:rPr>
            </w:pPr>
            <w:r w:rsidRPr="004861A5">
              <w:rPr>
                <w:rFonts w:ascii="Cambria" w:hAnsi="Cambria" w:cs="Times New Roman"/>
                <w:sz w:val="20"/>
                <w:szCs w:val="20"/>
              </w:rPr>
              <w:t>C6</w:t>
            </w:r>
          </w:p>
        </w:tc>
        <w:tc>
          <w:tcPr>
            <w:tcW w:w="6536" w:type="dxa"/>
          </w:tcPr>
          <w:p w14:paraId="1AEB5EE4" w14:textId="77777777" w:rsidR="008459B6" w:rsidRPr="004861A5" w:rsidRDefault="008459B6" w:rsidP="008459B6">
            <w:pPr>
              <w:spacing w:before="20" w:after="20"/>
              <w:rPr>
                <w:rFonts w:ascii="Cambria" w:hAnsi="Cambria" w:cs="Times New Roman"/>
                <w:sz w:val="20"/>
                <w:szCs w:val="20"/>
              </w:rPr>
            </w:pPr>
            <w:r w:rsidRPr="004861A5">
              <w:rPr>
                <w:rFonts w:ascii="Cambria" w:eastAsia="Lucida Sans Unicode" w:hAnsi="Cambria" w:cs="Times New Roman"/>
                <w:kern w:val="1"/>
                <w:sz w:val="20"/>
                <w:szCs w:val="24"/>
              </w:rPr>
              <w:t>Opis danych przedstawionych za pomocą grafiki / zestawień statystycznych</w:t>
            </w:r>
          </w:p>
        </w:tc>
        <w:tc>
          <w:tcPr>
            <w:tcW w:w="1256" w:type="dxa"/>
            <w:vAlign w:val="center"/>
          </w:tcPr>
          <w:p w14:paraId="52A403B4" w14:textId="77777777" w:rsidR="008459B6" w:rsidRPr="004861A5" w:rsidRDefault="008459B6" w:rsidP="00312626">
            <w:pPr>
              <w:spacing w:before="20" w:after="20"/>
              <w:jc w:val="center"/>
              <w:rPr>
                <w:rFonts w:ascii="Cambria" w:hAnsi="Cambria" w:cs="Times New Roman"/>
                <w:sz w:val="20"/>
                <w:szCs w:val="20"/>
              </w:rPr>
            </w:pPr>
            <w:r w:rsidRPr="004861A5">
              <w:rPr>
                <w:rFonts w:ascii="Cambria" w:hAnsi="Cambria" w:cs="Cambria"/>
                <w:sz w:val="20"/>
                <w:szCs w:val="20"/>
              </w:rPr>
              <w:t>2</w:t>
            </w:r>
          </w:p>
        </w:tc>
        <w:tc>
          <w:tcPr>
            <w:tcW w:w="1488" w:type="dxa"/>
            <w:vAlign w:val="center"/>
          </w:tcPr>
          <w:p w14:paraId="792EF70A" w14:textId="77777777" w:rsidR="008459B6" w:rsidRPr="004861A5" w:rsidRDefault="008459B6" w:rsidP="00312626">
            <w:pPr>
              <w:spacing w:before="20" w:after="20"/>
              <w:jc w:val="center"/>
              <w:rPr>
                <w:rFonts w:ascii="Cambria" w:hAnsi="Cambria" w:cs="Times New Roman"/>
                <w:sz w:val="20"/>
                <w:szCs w:val="20"/>
              </w:rPr>
            </w:pPr>
            <w:r w:rsidRPr="004861A5">
              <w:rPr>
                <w:rFonts w:ascii="Cambria" w:hAnsi="Cambria" w:cs="Cambria"/>
                <w:sz w:val="20"/>
                <w:szCs w:val="20"/>
              </w:rPr>
              <w:t>1</w:t>
            </w:r>
          </w:p>
        </w:tc>
      </w:tr>
      <w:tr w:rsidR="008459B6" w:rsidRPr="004861A5" w14:paraId="41705E01" w14:textId="77777777" w:rsidTr="00312626">
        <w:trPr>
          <w:trHeight w:val="345"/>
          <w:jc w:val="center"/>
        </w:trPr>
        <w:tc>
          <w:tcPr>
            <w:tcW w:w="660" w:type="dxa"/>
          </w:tcPr>
          <w:p w14:paraId="30A5BF94" w14:textId="77777777" w:rsidR="008459B6" w:rsidRPr="004861A5" w:rsidRDefault="008459B6" w:rsidP="008459B6">
            <w:pPr>
              <w:spacing w:before="20" w:after="20"/>
              <w:rPr>
                <w:rFonts w:ascii="Cambria" w:hAnsi="Cambria" w:cs="Times New Roman"/>
                <w:sz w:val="20"/>
                <w:szCs w:val="20"/>
              </w:rPr>
            </w:pPr>
            <w:r w:rsidRPr="004861A5">
              <w:rPr>
                <w:rFonts w:ascii="Cambria" w:hAnsi="Cambria" w:cs="Times New Roman"/>
                <w:sz w:val="20"/>
                <w:szCs w:val="20"/>
              </w:rPr>
              <w:t>C7</w:t>
            </w:r>
          </w:p>
        </w:tc>
        <w:tc>
          <w:tcPr>
            <w:tcW w:w="6536" w:type="dxa"/>
          </w:tcPr>
          <w:p w14:paraId="61B3594B" w14:textId="77777777" w:rsidR="008459B6" w:rsidRPr="005700D1" w:rsidRDefault="008459B6" w:rsidP="008459B6">
            <w:pPr>
              <w:widowControl w:val="0"/>
              <w:snapToGrid w:val="0"/>
              <w:spacing w:after="0" w:line="240" w:lineRule="auto"/>
              <w:rPr>
                <w:rFonts w:ascii="Cambria" w:eastAsia="Lucida Sans Unicode" w:hAnsi="Cambria" w:cs="Times New Roman"/>
                <w:kern w:val="1"/>
                <w:sz w:val="20"/>
                <w:szCs w:val="24"/>
              </w:rPr>
            </w:pPr>
            <w:r w:rsidRPr="005700D1">
              <w:rPr>
                <w:rFonts w:ascii="Cambria" w:eastAsia="Lucida Sans Unicode" w:hAnsi="Cambria" w:cs="Times New Roman"/>
                <w:kern w:val="1"/>
                <w:sz w:val="20"/>
                <w:szCs w:val="24"/>
              </w:rPr>
              <w:t>Styl życia / Czas wolny</w:t>
            </w:r>
          </w:p>
          <w:p w14:paraId="38758BDB" w14:textId="77777777" w:rsidR="008459B6" w:rsidRPr="004861A5" w:rsidRDefault="008459B6" w:rsidP="008459B6">
            <w:pPr>
              <w:spacing w:before="20" w:after="20"/>
              <w:rPr>
                <w:rFonts w:ascii="Cambria" w:hAnsi="Cambria" w:cs="Times New Roman"/>
                <w:sz w:val="20"/>
                <w:szCs w:val="20"/>
              </w:rPr>
            </w:pPr>
            <w:r w:rsidRPr="004861A5">
              <w:rPr>
                <w:rFonts w:ascii="Cambria" w:eastAsia="Lucida Sans Unicode" w:hAnsi="Cambria" w:cs="Times New Roman"/>
                <w:kern w:val="1"/>
                <w:sz w:val="20"/>
                <w:szCs w:val="24"/>
              </w:rPr>
              <w:t>Opis, ocena i porównanie warunków życia</w:t>
            </w:r>
          </w:p>
        </w:tc>
        <w:tc>
          <w:tcPr>
            <w:tcW w:w="1256" w:type="dxa"/>
            <w:vAlign w:val="center"/>
          </w:tcPr>
          <w:p w14:paraId="108322D5" w14:textId="77777777" w:rsidR="008459B6" w:rsidRPr="004861A5" w:rsidRDefault="008459B6" w:rsidP="00312626">
            <w:pPr>
              <w:spacing w:before="20" w:after="20"/>
              <w:jc w:val="center"/>
              <w:rPr>
                <w:rFonts w:ascii="Cambria" w:hAnsi="Cambria" w:cs="Times New Roman"/>
                <w:sz w:val="20"/>
                <w:szCs w:val="20"/>
              </w:rPr>
            </w:pPr>
            <w:r w:rsidRPr="004861A5">
              <w:rPr>
                <w:rFonts w:ascii="Cambria" w:hAnsi="Cambria" w:cs="Cambria"/>
                <w:sz w:val="20"/>
                <w:szCs w:val="20"/>
              </w:rPr>
              <w:t>4</w:t>
            </w:r>
          </w:p>
        </w:tc>
        <w:tc>
          <w:tcPr>
            <w:tcW w:w="1488" w:type="dxa"/>
            <w:vAlign w:val="center"/>
          </w:tcPr>
          <w:p w14:paraId="11DC09CB" w14:textId="77777777" w:rsidR="008459B6" w:rsidRPr="004861A5" w:rsidRDefault="008459B6" w:rsidP="00312626">
            <w:pPr>
              <w:spacing w:before="20" w:after="20"/>
              <w:jc w:val="center"/>
              <w:rPr>
                <w:rFonts w:ascii="Cambria" w:hAnsi="Cambria" w:cs="Times New Roman"/>
                <w:sz w:val="20"/>
                <w:szCs w:val="20"/>
              </w:rPr>
            </w:pPr>
            <w:r w:rsidRPr="004861A5">
              <w:rPr>
                <w:rFonts w:ascii="Cambria" w:hAnsi="Cambria" w:cs="Cambria"/>
                <w:sz w:val="20"/>
                <w:szCs w:val="20"/>
              </w:rPr>
              <w:t>2</w:t>
            </w:r>
          </w:p>
        </w:tc>
      </w:tr>
      <w:tr w:rsidR="008459B6" w:rsidRPr="004861A5" w14:paraId="1A98E88B" w14:textId="77777777" w:rsidTr="00312626">
        <w:trPr>
          <w:trHeight w:val="345"/>
          <w:jc w:val="center"/>
        </w:trPr>
        <w:tc>
          <w:tcPr>
            <w:tcW w:w="660" w:type="dxa"/>
          </w:tcPr>
          <w:p w14:paraId="0ED31B1E" w14:textId="77777777" w:rsidR="008459B6" w:rsidRPr="004861A5" w:rsidRDefault="008459B6" w:rsidP="008459B6">
            <w:pPr>
              <w:spacing w:before="20" w:after="20"/>
              <w:rPr>
                <w:rFonts w:ascii="Cambria" w:hAnsi="Cambria" w:cs="Times New Roman"/>
                <w:sz w:val="20"/>
                <w:szCs w:val="20"/>
              </w:rPr>
            </w:pPr>
            <w:r w:rsidRPr="004861A5">
              <w:rPr>
                <w:rFonts w:ascii="Cambria" w:hAnsi="Cambria" w:cs="Times New Roman"/>
                <w:sz w:val="20"/>
                <w:szCs w:val="20"/>
              </w:rPr>
              <w:t>C8</w:t>
            </w:r>
          </w:p>
        </w:tc>
        <w:tc>
          <w:tcPr>
            <w:tcW w:w="6536" w:type="dxa"/>
          </w:tcPr>
          <w:p w14:paraId="53C3FDB4" w14:textId="77777777" w:rsidR="008459B6" w:rsidRPr="004861A5" w:rsidRDefault="008459B6" w:rsidP="008459B6">
            <w:pPr>
              <w:spacing w:before="20" w:after="20"/>
              <w:rPr>
                <w:rFonts w:ascii="Cambria" w:hAnsi="Cambria" w:cs="Times New Roman"/>
                <w:sz w:val="20"/>
                <w:szCs w:val="20"/>
              </w:rPr>
            </w:pPr>
            <w:r w:rsidRPr="004861A5">
              <w:rPr>
                <w:rFonts w:ascii="Cambria" w:eastAsia="Lucida Sans Unicode" w:hAnsi="Cambria" w:cs="Times New Roman"/>
                <w:kern w:val="1"/>
                <w:sz w:val="20"/>
                <w:szCs w:val="24"/>
              </w:rPr>
              <w:t>List formalny zawierający ofertę, wymagania lub skargę dot. kwestii bytowych; akceptacja lub dezaprobata</w:t>
            </w:r>
          </w:p>
        </w:tc>
        <w:tc>
          <w:tcPr>
            <w:tcW w:w="1256" w:type="dxa"/>
            <w:vAlign w:val="center"/>
          </w:tcPr>
          <w:p w14:paraId="20E8B7E3" w14:textId="77777777" w:rsidR="008459B6" w:rsidRPr="004861A5" w:rsidRDefault="008459B6" w:rsidP="00312626">
            <w:pPr>
              <w:spacing w:before="20" w:after="20"/>
              <w:jc w:val="center"/>
              <w:rPr>
                <w:rFonts w:ascii="Cambria" w:hAnsi="Cambria" w:cs="Times New Roman"/>
                <w:sz w:val="20"/>
                <w:szCs w:val="20"/>
              </w:rPr>
            </w:pPr>
            <w:r w:rsidRPr="004861A5">
              <w:rPr>
                <w:rFonts w:ascii="Cambria" w:hAnsi="Cambria" w:cs="Cambria"/>
                <w:sz w:val="20"/>
                <w:szCs w:val="20"/>
              </w:rPr>
              <w:t>4</w:t>
            </w:r>
          </w:p>
        </w:tc>
        <w:tc>
          <w:tcPr>
            <w:tcW w:w="1488" w:type="dxa"/>
            <w:vAlign w:val="center"/>
          </w:tcPr>
          <w:p w14:paraId="1AE33C9C" w14:textId="77777777" w:rsidR="008459B6" w:rsidRPr="004861A5" w:rsidRDefault="008459B6" w:rsidP="00312626">
            <w:pPr>
              <w:spacing w:before="20" w:after="20"/>
              <w:jc w:val="center"/>
              <w:rPr>
                <w:rFonts w:ascii="Cambria" w:hAnsi="Cambria" w:cs="Times New Roman"/>
                <w:sz w:val="20"/>
                <w:szCs w:val="20"/>
              </w:rPr>
            </w:pPr>
            <w:r w:rsidRPr="004861A5">
              <w:rPr>
                <w:rFonts w:ascii="Cambria" w:hAnsi="Cambria" w:cs="Cambria"/>
                <w:sz w:val="20"/>
                <w:szCs w:val="20"/>
              </w:rPr>
              <w:t>2</w:t>
            </w:r>
          </w:p>
        </w:tc>
      </w:tr>
      <w:tr w:rsidR="008459B6" w:rsidRPr="004861A5" w14:paraId="12FE2D76" w14:textId="77777777" w:rsidTr="00312626">
        <w:trPr>
          <w:trHeight w:val="345"/>
          <w:jc w:val="center"/>
        </w:trPr>
        <w:tc>
          <w:tcPr>
            <w:tcW w:w="660" w:type="dxa"/>
          </w:tcPr>
          <w:p w14:paraId="771DD4FD" w14:textId="77777777" w:rsidR="008459B6" w:rsidRPr="004861A5" w:rsidRDefault="008459B6" w:rsidP="008459B6">
            <w:pPr>
              <w:spacing w:before="20" w:after="20"/>
              <w:rPr>
                <w:rFonts w:ascii="Cambria" w:hAnsi="Cambria" w:cs="Times New Roman"/>
                <w:sz w:val="20"/>
                <w:szCs w:val="20"/>
              </w:rPr>
            </w:pPr>
            <w:r w:rsidRPr="004861A5">
              <w:rPr>
                <w:rFonts w:ascii="Cambria" w:hAnsi="Cambria" w:cs="Times New Roman"/>
                <w:sz w:val="20"/>
                <w:szCs w:val="20"/>
              </w:rPr>
              <w:t>C9</w:t>
            </w:r>
          </w:p>
        </w:tc>
        <w:tc>
          <w:tcPr>
            <w:tcW w:w="6536" w:type="dxa"/>
          </w:tcPr>
          <w:p w14:paraId="4E80EC77" w14:textId="77777777" w:rsidR="008459B6" w:rsidRPr="004861A5" w:rsidRDefault="008459B6" w:rsidP="008459B6">
            <w:pPr>
              <w:widowControl w:val="0"/>
              <w:snapToGrid w:val="0"/>
              <w:spacing w:after="0" w:line="240" w:lineRule="auto"/>
              <w:rPr>
                <w:rFonts w:ascii="Cambria" w:eastAsia="Lucida Sans Unicode" w:hAnsi="Cambria" w:cs="Cambria"/>
                <w:kern w:val="1"/>
                <w:sz w:val="20"/>
                <w:szCs w:val="20"/>
              </w:rPr>
            </w:pPr>
            <w:r w:rsidRPr="004861A5">
              <w:rPr>
                <w:rFonts w:ascii="Cambria" w:eastAsia="Lucida Sans Unicode" w:hAnsi="Cambria" w:cs="Times New Roman"/>
                <w:kern w:val="1"/>
                <w:sz w:val="20"/>
                <w:szCs w:val="24"/>
              </w:rPr>
              <w:t>Warunki najmu lokalu/świadczenia usług</w:t>
            </w:r>
          </w:p>
          <w:p w14:paraId="42FC6321" w14:textId="77777777" w:rsidR="008459B6" w:rsidRPr="004861A5" w:rsidRDefault="008459B6" w:rsidP="008459B6">
            <w:pPr>
              <w:spacing w:before="20" w:after="20"/>
              <w:rPr>
                <w:rFonts w:ascii="Cambria" w:hAnsi="Cambria" w:cs="Times New Roman"/>
                <w:sz w:val="20"/>
                <w:szCs w:val="20"/>
              </w:rPr>
            </w:pPr>
            <w:r w:rsidRPr="004861A5">
              <w:rPr>
                <w:rFonts w:ascii="Cambria" w:eastAsia="Lucida Sans Unicode" w:hAnsi="Cambria" w:cs="Cambria"/>
                <w:kern w:val="1"/>
                <w:sz w:val="20"/>
                <w:szCs w:val="20"/>
              </w:rPr>
              <w:t>Czas przeszły prosty Präteritum</w:t>
            </w:r>
          </w:p>
        </w:tc>
        <w:tc>
          <w:tcPr>
            <w:tcW w:w="1256" w:type="dxa"/>
            <w:vAlign w:val="center"/>
          </w:tcPr>
          <w:p w14:paraId="6773B0EB" w14:textId="77777777" w:rsidR="008459B6" w:rsidRPr="004861A5" w:rsidRDefault="008459B6" w:rsidP="00312626">
            <w:pPr>
              <w:spacing w:before="20" w:after="20"/>
              <w:jc w:val="center"/>
              <w:rPr>
                <w:rFonts w:ascii="Cambria" w:hAnsi="Cambria" w:cs="Times New Roman"/>
                <w:sz w:val="20"/>
                <w:szCs w:val="20"/>
              </w:rPr>
            </w:pPr>
            <w:r w:rsidRPr="004861A5">
              <w:rPr>
                <w:rFonts w:ascii="Cambria" w:hAnsi="Cambria" w:cs="Cambria"/>
                <w:sz w:val="20"/>
                <w:szCs w:val="20"/>
              </w:rPr>
              <w:t>2</w:t>
            </w:r>
          </w:p>
        </w:tc>
        <w:tc>
          <w:tcPr>
            <w:tcW w:w="1488" w:type="dxa"/>
            <w:vAlign w:val="center"/>
          </w:tcPr>
          <w:p w14:paraId="5C570F98" w14:textId="77777777" w:rsidR="008459B6" w:rsidRPr="004861A5" w:rsidRDefault="008459B6" w:rsidP="00312626">
            <w:pPr>
              <w:spacing w:before="20" w:after="20"/>
              <w:jc w:val="center"/>
              <w:rPr>
                <w:rFonts w:ascii="Cambria" w:hAnsi="Cambria" w:cs="Times New Roman"/>
                <w:sz w:val="20"/>
                <w:szCs w:val="20"/>
              </w:rPr>
            </w:pPr>
            <w:r w:rsidRPr="004861A5">
              <w:rPr>
                <w:rFonts w:ascii="Cambria" w:hAnsi="Cambria" w:cs="Cambria"/>
                <w:sz w:val="20"/>
                <w:szCs w:val="20"/>
              </w:rPr>
              <w:t>1</w:t>
            </w:r>
          </w:p>
        </w:tc>
      </w:tr>
      <w:tr w:rsidR="008459B6" w:rsidRPr="004861A5" w14:paraId="59EC242C" w14:textId="77777777" w:rsidTr="00312626">
        <w:trPr>
          <w:trHeight w:val="345"/>
          <w:jc w:val="center"/>
        </w:trPr>
        <w:tc>
          <w:tcPr>
            <w:tcW w:w="660" w:type="dxa"/>
          </w:tcPr>
          <w:p w14:paraId="3C22C948" w14:textId="77777777" w:rsidR="008459B6" w:rsidRPr="004861A5" w:rsidRDefault="008459B6" w:rsidP="008459B6">
            <w:pPr>
              <w:spacing w:before="20" w:after="20"/>
              <w:rPr>
                <w:rFonts w:ascii="Cambria" w:hAnsi="Cambria" w:cs="Times New Roman"/>
                <w:sz w:val="20"/>
                <w:szCs w:val="20"/>
              </w:rPr>
            </w:pPr>
            <w:r w:rsidRPr="004861A5">
              <w:rPr>
                <w:rFonts w:ascii="Cambria" w:hAnsi="Cambria" w:cs="Times New Roman"/>
                <w:sz w:val="20"/>
                <w:szCs w:val="20"/>
              </w:rPr>
              <w:t>C10</w:t>
            </w:r>
          </w:p>
        </w:tc>
        <w:tc>
          <w:tcPr>
            <w:tcW w:w="6536" w:type="dxa"/>
          </w:tcPr>
          <w:p w14:paraId="1D909897" w14:textId="77777777" w:rsidR="008459B6" w:rsidRPr="004861A5" w:rsidRDefault="008459B6" w:rsidP="008459B6">
            <w:pPr>
              <w:spacing w:before="20" w:after="20"/>
              <w:rPr>
                <w:rFonts w:ascii="Cambria" w:hAnsi="Cambria" w:cs="Times New Roman"/>
                <w:sz w:val="20"/>
                <w:szCs w:val="20"/>
              </w:rPr>
            </w:pPr>
            <w:r w:rsidRPr="004861A5">
              <w:rPr>
                <w:rFonts w:ascii="Cambria" w:eastAsia="Lucida Sans Unicode" w:hAnsi="Cambria" w:cs="Times New Roman"/>
                <w:kern w:val="1"/>
                <w:sz w:val="20"/>
                <w:szCs w:val="24"/>
              </w:rPr>
              <w:t>Zjawiska przyrodnicze i katastrofy naturalne</w:t>
            </w:r>
          </w:p>
        </w:tc>
        <w:tc>
          <w:tcPr>
            <w:tcW w:w="1256" w:type="dxa"/>
            <w:vAlign w:val="center"/>
          </w:tcPr>
          <w:p w14:paraId="4F3A8CA1" w14:textId="77777777" w:rsidR="008459B6" w:rsidRPr="004861A5" w:rsidRDefault="008459B6" w:rsidP="00312626">
            <w:pPr>
              <w:spacing w:before="20" w:after="20"/>
              <w:jc w:val="center"/>
              <w:rPr>
                <w:rFonts w:ascii="Cambria" w:hAnsi="Cambria" w:cs="Times New Roman"/>
                <w:sz w:val="20"/>
                <w:szCs w:val="20"/>
              </w:rPr>
            </w:pPr>
            <w:r w:rsidRPr="004861A5">
              <w:rPr>
                <w:rFonts w:ascii="Cambria" w:hAnsi="Cambria" w:cs="Cambria"/>
                <w:sz w:val="20"/>
                <w:szCs w:val="20"/>
              </w:rPr>
              <w:t>4</w:t>
            </w:r>
          </w:p>
        </w:tc>
        <w:tc>
          <w:tcPr>
            <w:tcW w:w="1488" w:type="dxa"/>
            <w:vAlign w:val="center"/>
          </w:tcPr>
          <w:p w14:paraId="1431EA09" w14:textId="77777777" w:rsidR="008459B6" w:rsidRPr="004861A5" w:rsidRDefault="008459B6" w:rsidP="00312626">
            <w:pPr>
              <w:spacing w:before="20" w:after="20"/>
              <w:jc w:val="center"/>
              <w:rPr>
                <w:rFonts w:ascii="Cambria" w:hAnsi="Cambria" w:cs="Times New Roman"/>
                <w:sz w:val="20"/>
                <w:szCs w:val="20"/>
              </w:rPr>
            </w:pPr>
            <w:r w:rsidRPr="004861A5">
              <w:rPr>
                <w:rFonts w:ascii="Cambria" w:hAnsi="Cambria" w:cs="Cambria"/>
                <w:sz w:val="20"/>
                <w:szCs w:val="20"/>
              </w:rPr>
              <w:t>2</w:t>
            </w:r>
          </w:p>
        </w:tc>
      </w:tr>
      <w:tr w:rsidR="008459B6" w:rsidRPr="004861A5" w14:paraId="5ECA9F12" w14:textId="77777777" w:rsidTr="00312626">
        <w:trPr>
          <w:trHeight w:val="345"/>
          <w:jc w:val="center"/>
        </w:trPr>
        <w:tc>
          <w:tcPr>
            <w:tcW w:w="660" w:type="dxa"/>
          </w:tcPr>
          <w:p w14:paraId="5334A212" w14:textId="77777777" w:rsidR="008459B6" w:rsidRPr="004861A5" w:rsidRDefault="008459B6" w:rsidP="008459B6">
            <w:pPr>
              <w:spacing w:before="20" w:after="20"/>
              <w:rPr>
                <w:rFonts w:ascii="Cambria" w:hAnsi="Cambria" w:cs="Times New Roman"/>
                <w:sz w:val="20"/>
                <w:szCs w:val="20"/>
              </w:rPr>
            </w:pPr>
            <w:r w:rsidRPr="004861A5">
              <w:rPr>
                <w:rFonts w:ascii="Cambria" w:hAnsi="Cambria" w:cs="Times New Roman"/>
                <w:sz w:val="20"/>
                <w:szCs w:val="20"/>
              </w:rPr>
              <w:t>C11</w:t>
            </w:r>
          </w:p>
        </w:tc>
        <w:tc>
          <w:tcPr>
            <w:tcW w:w="6536" w:type="dxa"/>
          </w:tcPr>
          <w:p w14:paraId="253A7092" w14:textId="77777777" w:rsidR="008459B6" w:rsidRPr="004861A5" w:rsidRDefault="008459B6" w:rsidP="008459B6">
            <w:pPr>
              <w:spacing w:before="20" w:after="20"/>
              <w:rPr>
                <w:rFonts w:ascii="Cambria" w:hAnsi="Cambria" w:cs="Times New Roman"/>
                <w:sz w:val="20"/>
                <w:szCs w:val="20"/>
              </w:rPr>
            </w:pPr>
            <w:r w:rsidRPr="004861A5">
              <w:rPr>
                <w:rFonts w:ascii="Cambria" w:eastAsia="Lucida Sans Unicode" w:hAnsi="Cambria" w:cs="Times New Roman"/>
                <w:kern w:val="1"/>
                <w:sz w:val="20"/>
                <w:szCs w:val="24"/>
              </w:rPr>
              <w:t>Formy organizacji czasu wolnego; przebieg wydarzenia kulturalnego</w:t>
            </w:r>
          </w:p>
        </w:tc>
        <w:tc>
          <w:tcPr>
            <w:tcW w:w="1256" w:type="dxa"/>
            <w:vAlign w:val="center"/>
          </w:tcPr>
          <w:p w14:paraId="4DFD5752" w14:textId="77777777" w:rsidR="008459B6" w:rsidRPr="004861A5" w:rsidRDefault="008459B6" w:rsidP="00312626">
            <w:pPr>
              <w:spacing w:before="20" w:after="20"/>
              <w:jc w:val="center"/>
              <w:rPr>
                <w:rFonts w:ascii="Cambria" w:hAnsi="Cambria" w:cs="Times New Roman"/>
                <w:sz w:val="20"/>
                <w:szCs w:val="20"/>
              </w:rPr>
            </w:pPr>
            <w:r w:rsidRPr="004861A5">
              <w:rPr>
                <w:rFonts w:ascii="Cambria" w:hAnsi="Cambria" w:cs="Cambria"/>
                <w:sz w:val="20"/>
                <w:szCs w:val="20"/>
              </w:rPr>
              <w:t>2</w:t>
            </w:r>
          </w:p>
        </w:tc>
        <w:tc>
          <w:tcPr>
            <w:tcW w:w="1488" w:type="dxa"/>
            <w:vAlign w:val="center"/>
          </w:tcPr>
          <w:p w14:paraId="0B0BCD2B" w14:textId="77777777" w:rsidR="008459B6" w:rsidRPr="004861A5" w:rsidRDefault="008459B6" w:rsidP="00312626">
            <w:pPr>
              <w:spacing w:before="20" w:after="20"/>
              <w:jc w:val="center"/>
              <w:rPr>
                <w:rFonts w:ascii="Cambria" w:hAnsi="Cambria" w:cs="Times New Roman"/>
                <w:sz w:val="20"/>
                <w:szCs w:val="20"/>
              </w:rPr>
            </w:pPr>
            <w:r w:rsidRPr="004861A5">
              <w:rPr>
                <w:rFonts w:ascii="Cambria" w:hAnsi="Cambria" w:cs="Cambria"/>
                <w:sz w:val="20"/>
                <w:szCs w:val="20"/>
              </w:rPr>
              <w:t>1</w:t>
            </w:r>
          </w:p>
        </w:tc>
      </w:tr>
      <w:tr w:rsidR="008459B6" w:rsidRPr="004861A5" w14:paraId="663A13EE" w14:textId="77777777" w:rsidTr="00312626">
        <w:trPr>
          <w:trHeight w:val="345"/>
          <w:jc w:val="center"/>
        </w:trPr>
        <w:tc>
          <w:tcPr>
            <w:tcW w:w="660" w:type="dxa"/>
          </w:tcPr>
          <w:p w14:paraId="1E455513" w14:textId="77777777" w:rsidR="008459B6" w:rsidRPr="004861A5" w:rsidRDefault="008459B6" w:rsidP="008459B6">
            <w:pPr>
              <w:spacing w:before="20" w:after="20"/>
              <w:rPr>
                <w:rFonts w:ascii="Cambria" w:hAnsi="Cambria" w:cs="Times New Roman"/>
                <w:sz w:val="20"/>
                <w:szCs w:val="20"/>
              </w:rPr>
            </w:pPr>
            <w:r w:rsidRPr="004861A5">
              <w:rPr>
                <w:rFonts w:ascii="Cambria" w:hAnsi="Cambria" w:cs="Times New Roman"/>
                <w:sz w:val="20"/>
                <w:szCs w:val="20"/>
              </w:rPr>
              <w:t>C12</w:t>
            </w:r>
          </w:p>
        </w:tc>
        <w:tc>
          <w:tcPr>
            <w:tcW w:w="6536" w:type="dxa"/>
          </w:tcPr>
          <w:p w14:paraId="64DD8414" w14:textId="77777777" w:rsidR="008459B6" w:rsidRPr="004861A5" w:rsidRDefault="008459B6" w:rsidP="008459B6">
            <w:pPr>
              <w:spacing w:before="20" w:after="20"/>
              <w:rPr>
                <w:rFonts w:ascii="Cambria" w:hAnsi="Cambria" w:cs="Times New Roman"/>
                <w:sz w:val="20"/>
                <w:szCs w:val="20"/>
              </w:rPr>
            </w:pPr>
            <w:r w:rsidRPr="004861A5">
              <w:rPr>
                <w:rFonts w:ascii="Cambria" w:eastAsia="Lucida Sans Unicode" w:hAnsi="Cambria" w:cs="Times New Roman"/>
                <w:kern w:val="1"/>
                <w:sz w:val="20"/>
                <w:szCs w:val="24"/>
              </w:rPr>
              <w:t>Rekomendowanie wybranego miejsca i sposobu wypoczynku; atrakcje turystyczne; podstawowe zasady bezpieczeństwa w czasie podróży.</w:t>
            </w:r>
            <w:r w:rsidRPr="004861A5">
              <w:rPr>
                <w:rFonts w:ascii="Cambria" w:eastAsia="Lucida Sans Unicode" w:hAnsi="Cambria" w:cs="Cambria"/>
                <w:kern w:val="1"/>
                <w:sz w:val="20"/>
                <w:szCs w:val="20"/>
              </w:rPr>
              <w:t xml:space="preserve"> </w:t>
            </w:r>
            <w:r w:rsidRPr="004861A5">
              <w:rPr>
                <w:rFonts w:ascii="Cambria" w:eastAsia="Lucida Sans Unicode" w:hAnsi="Cambria" w:cs="Cambria"/>
                <w:kern w:val="1"/>
                <w:sz w:val="20"/>
                <w:szCs w:val="20"/>
              </w:rPr>
              <w:lastRenderedPageBreak/>
              <w:t>Zdania przydawkowe</w:t>
            </w:r>
          </w:p>
        </w:tc>
        <w:tc>
          <w:tcPr>
            <w:tcW w:w="1256" w:type="dxa"/>
            <w:vAlign w:val="center"/>
          </w:tcPr>
          <w:p w14:paraId="2120ECBA" w14:textId="77777777" w:rsidR="008459B6" w:rsidRPr="004861A5" w:rsidRDefault="008459B6" w:rsidP="00312626">
            <w:pPr>
              <w:spacing w:before="20" w:after="20"/>
              <w:jc w:val="center"/>
              <w:rPr>
                <w:rFonts w:ascii="Cambria" w:hAnsi="Cambria" w:cs="Times New Roman"/>
                <w:sz w:val="20"/>
                <w:szCs w:val="20"/>
              </w:rPr>
            </w:pPr>
            <w:r w:rsidRPr="004861A5">
              <w:rPr>
                <w:rFonts w:ascii="Cambria" w:hAnsi="Cambria" w:cs="Cambria"/>
                <w:sz w:val="20"/>
                <w:szCs w:val="20"/>
              </w:rPr>
              <w:lastRenderedPageBreak/>
              <w:t>4</w:t>
            </w:r>
          </w:p>
        </w:tc>
        <w:tc>
          <w:tcPr>
            <w:tcW w:w="1488" w:type="dxa"/>
            <w:vAlign w:val="center"/>
          </w:tcPr>
          <w:p w14:paraId="07265FE9" w14:textId="77777777" w:rsidR="008459B6" w:rsidRPr="004861A5" w:rsidRDefault="008459B6" w:rsidP="00312626">
            <w:pPr>
              <w:spacing w:before="20" w:after="20"/>
              <w:jc w:val="center"/>
              <w:rPr>
                <w:rFonts w:ascii="Cambria" w:hAnsi="Cambria" w:cs="Times New Roman"/>
                <w:sz w:val="20"/>
                <w:szCs w:val="20"/>
              </w:rPr>
            </w:pPr>
            <w:r w:rsidRPr="004861A5">
              <w:rPr>
                <w:rFonts w:ascii="Cambria" w:hAnsi="Cambria" w:cs="Cambria"/>
                <w:sz w:val="20"/>
                <w:szCs w:val="20"/>
              </w:rPr>
              <w:t>3</w:t>
            </w:r>
          </w:p>
        </w:tc>
      </w:tr>
      <w:tr w:rsidR="008459B6" w:rsidRPr="004861A5" w14:paraId="18A6937C" w14:textId="77777777" w:rsidTr="00312626">
        <w:trPr>
          <w:trHeight w:val="345"/>
          <w:jc w:val="center"/>
        </w:trPr>
        <w:tc>
          <w:tcPr>
            <w:tcW w:w="660" w:type="dxa"/>
          </w:tcPr>
          <w:p w14:paraId="5D1B8AB2" w14:textId="77777777" w:rsidR="008459B6" w:rsidRPr="004861A5" w:rsidRDefault="008459B6" w:rsidP="008459B6">
            <w:pPr>
              <w:spacing w:before="20" w:after="20"/>
              <w:rPr>
                <w:rFonts w:ascii="Cambria" w:hAnsi="Cambria" w:cs="Times New Roman"/>
                <w:sz w:val="20"/>
                <w:szCs w:val="20"/>
              </w:rPr>
            </w:pPr>
            <w:r w:rsidRPr="004861A5">
              <w:rPr>
                <w:rFonts w:ascii="Cambria" w:hAnsi="Cambria" w:cs="Times New Roman"/>
                <w:sz w:val="20"/>
                <w:szCs w:val="20"/>
              </w:rPr>
              <w:t>C13</w:t>
            </w:r>
          </w:p>
        </w:tc>
        <w:tc>
          <w:tcPr>
            <w:tcW w:w="6536" w:type="dxa"/>
          </w:tcPr>
          <w:p w14:paraId="04A4A476" w14:textId="77777777" w:rsidR="008459B6" w:rsidRPr="005700D1" w:rsidRDefault="008459B6" w:rsidP="008459B6">
            <w:pPr>
              <w:widowControl w:val="0"/>
              <w:spacing w:after="0" w:line="240" w:lineRule="auto"/>
              <w:rPr>
                <w:rFonts w:ascii="Cambria" w:hAnsi="Cambria" w:cs="Times New Roman"/>
                <w:kern w:val="1"/>
                <w:sz w:val="20"/>
                <w:szCs w:val="20"/>
              </w:rPr>
            </w:pPr>
            <w:r w:rsidRPr="005700D1">
              <w:rPr>
                <w:rFonts w:ascii="Cambria" w:hAnsi="Cambria" w:cs="Times New Roman"/>
                <w:kern w:val="1"/>
                <w:sz w:val="20"/>
                <w:szCs w:val="20"/>
              </w:rPr>
              <w:t xml:space="preserve">Media </w:t>
            </w:r>
          </w:p>
          <w:p w14:paraId="3B45F585" w14:textId="77777777" w:rsidR="008459B6" w:rsidRPr="004861A5" w:rsidRDefault="008459B6" w:rsidP="008459B6">
            <w:pPr>
              <w:spacing w:before="20" w:after="20"/>
              <w:rPr>
                <w:rFonts w:ascii="Cambria" w:hAnsi="Cambria" w:cs="Times New Roman"/>
                <w:sz w:val="20"/>
                <w:szCs w:val="20"/>
              </w:rPr>
            </w:pPr>
            <w:r w:rsidRPr="004861A5">
              <w:rPr>
                <w:rFonts w:ascii="Cambria" w:hAnsi="Cambria" w:cs="Times New Roman"/>
                <w:kern w:val="1"/>
                <w:sz w:val="20"/>
                <w:szCs w:val="20"/>
              </w:rPr>
              <w:t>Środki masowego przekazu (rodzaje, rola, zalety i wady); audycje radiowe i programy telewizyjne.</w:t>
            </w:r>
          </w:p>
        </w:tc>
        <w:tc>
          <w:tcPr>
            <w:tcW w:w="1256" w:type="dxa"/>
            <w:vAlign w:val="center"/>
          </w:tcPr>
          <w:p w14:paraId="05E8C111" w14:textId="77777777" w:rsidR="008459B6" w:rsidRPr="004861A5" w:rsidRDefault="008459B6" w:rsidP="00312626">
            <w:pPr>
              <w:snapToGrid w:val="0"/>
              <w:spacing w:before="20" w:after="20"/>
              <w:ind w:left="495" w:right="120"/>
              <w:jc w:val="center"/>
              <w:rPr>
                <w:rFonts w:ascii="Cambria" w:hAnsi="Cambria" w:cs="Cambria"/>
                <w:sz w:val="20"/>
                <w:szCs w:val="20"/>
              </w:rPr>
            </w:pPr>
            <w:r w:rsidRPr="004861A5">
              <w:rPr>
                <w:rFonts w:ascii="Cambria" w:hAnsi="Cambria" w:cs="Cambria"/>
                <w:sz w:val="20"/>
                <w:szCs w:val="20"/>
              </w:rPr>
              <w:t>6</w:t>
            </w:r>
          </w:p>
          <w:p w14:paraId="4D43632B" w14:textId="77777777" w:rsidR="008459B6" w:rsidRPr="004861A5" w:rsidRDefault="008459B6" w:rsidP="00312626">
            <w:pPr>
              <w:spacing w:before="20" w:after="20"/>
              <w:jc w:val="center"/>
              <w:rPr>
                <w:rFonts w:ascii="Cambria" w:hAnsi="Cambria" w:cs="Times New Roman"/>
                <w:sz w:val="20"/>
                <w:szCs w:val="20"/>
              </w:rPr>
            </w:pPr>
          </w:p>
        </w:tc>
        <w:tc>
          <w:tcPr>
            <w:tcW w:w="1488" w:type="dxa"/>
            <w:vAlign w:val="center"/>
          </w:tcPr>
          <w:p w14:paraId="2D405917" w14:textId="77777777" w:rsidR="008459B6" w:rsidRPr="004861A5" w:rsidRDefault="008459B6" w:rsidP="00312626">
            <w:pPr>
              <w:spacing w:before="20" w:after="20"/>
              <w:jc w:val="center"/>
              <w:rPr>
                <w:rFonts w:ascii="Cambria" w:hAnsi="Cambria" w:cs="Times New Roman"/>
                <w:sz w:val="20"/>
                <w:szCs w:val="20"/>
              </w:rPr>
            </w:pPr>
            <w:r w:rsidRPr="004861A5">
              <w:rPr>
                <w:rFonts w:ascii="Cambria" w:hAnsi="Cambria" w:cs="Cambria"/>
                <w:sz w:val="20"/>
                <w:szCs w:val="20"/>
              </w:rPr>
              <w:t>4</w:t>
            </w:r>
          </w:p>
        </w:tc>
      </w:tr>
      <w:tr w:rsidR="008459B6" w:rsidRPr="004861A5" w14:paraId="123609F1" w14:textId="77777777" w:rsidTr="00312626">
        <w:trPr>
          <w:trHeight w:val="345"/>
          <w:jc w:val="center"/>
        </w:trPr>
        <w:tc>
          <w:tcPr>
            <w:tcW w:w="660" w:type="dxa"/>
          </w:tcPr>
          <w:p w14:paraId="4974C481" w14:textId="77777777" w:rsidR="008459B6" w:rsidRPr="004861A5" w:rsidRDefault="008459B6" w:rsidP="008459B6">
            <w:pPr>
              <w:spacing w:before="20" w:after="20"/>
              <w:rPr>
                <w:rFonts w:ascii="Cambria" w:hAnsi="Cambria" w:cs="Times New Roman"/>
                <w:sz w:val="20"/>
                <w:szCs w:val="20"/>
              </w:rPr>
            </w:pPr>
            <w:r w:rsidRPr="004861A5">
              <w:rPr>
                <w:rFonts w:ascii="Cambria" w:hAnsi="Cambria" w:cs="Times New Roman"/>
                <w:sz w:val="20"/>
                <w:szCs w:val="20"/>
              </w:rPr>
              <w:t>C14</w:t>
            </w:r>
          </w:p>
        </w:tc>
        <w:tc>
          <w:tcPr>
            <w:tcW w:w="6536" w:type="dxa"/>
          </w:tcPr>
          <w:p w14:paraId="1FA35525" w14:textId="77777777" w:rsidR="008459B6" w:rsidRPr="004861A5" w:rsidRDefault="008459B6" w:rsidP="008459B6">
            <w:pPr>
              <w:widowControl w:val="0"/>
              <w:snapToGrid w:val="0"/>
              <w:spacing w:after="0" w:line="240" w:lineRule="auto"/>
              <w:rPr>
                <w:rFonts w:ascii="Cambria" w:hAnsi="Cambria" w:cs="Times New Roman"/>
                <w:kern w:val="1"/>
                <w:sz w:val="20"/>
                <w:szCs w:val="20"/>
              </w:rPr>
            </w:pPr>
            <w:r w:rsidRPr="004861A5">
              <w:rPr>
                <w:rFonts w:ascii="Cambria" w:hAnsi="Cambria" w:cs="Times New Roman"/>
                <w:kern w:val="1"/>
                <w:sz w:val="20"/>
                <w:szCs w:val="20"/>
              </w:rPr>
              <w:t>Towary i usługi / Nowoczesne technologie</w:t>
            </w:r>
          </w:p>
          <w:p w14:paraId="58061C78" w14:textId="77777777" w:rsidR="008459B6" w:rsidRPr="004861A5" w:rsidRDefault="008459B6" w:rsidP="008459B6">
            <w:pPr>
              <w:spacing w:before="20" w:after="20"/>
              <w:rPr>
                <w:rFonts w:ascii="Cambria" w:hAnsi="Cambria" w:cs="Times New Roman"/>
                <w:sz w:val="20"/>
                <w:szCs w:val="20"/>
              </w:rPr>
            </w:pPr>
            <w:r w:rsidRPr="004861A5">
              <w:rPr>
                <w:rFonts w:ascii="Cambria" w:hAnsi="Cambria" w:cs="Times New Roman"/>
                <w:kern w:val="1"/>
                <w:sz w:val="20"/>
                <w:szCs w:val="20"/>
              </w:rPr>
              <w:t>Rozmowa w wybranym punkcie usługowym, uzyskiwanie informacji na temat wybranego produktu/wybranej usługi</w:t>
            </w:r>
          </w:p>
        </w:tc>
        <w:tc>
          <w:tcPr>
            <w:tcW w:w="1256" w:type="dxa"/>
            <w:vAlign w:val="center"/>
          </w:tcPr>
          <w:p w14:paraId="7D7F11FD" w14:textId="77777777" w:rsidR="008459B6" w:rsidRPr="004861A5" w:rsidRDefault="008459B6" w:rsidP="00312626">
            <w:pPr>
              <w:spacing w:before="20" w:after="20"/>
              <w:jc w:val="center"/>
              <w:rPr>
                <w:rFonts w:ascii="Cambria" w:hAnsi="Cambria" w:cs="Times New Roman"/>
                <w:sz w:val="20"/>
                <w:szCs w:val="20"/>
              </w:rPr>
            </w:pPr>
            <w:r w:rsidRPr="004861A5">
              <w:rPr>
                <w:rFonts w:ascii="Cambria" w:hAnsi="Cambria" w:cs="Cambria"/>
                <w:sz w:val="20"/>
                <w:szCs w:val="20"/>
              </w:rPr>
              <w:t>4</w:t>
            </w:r>
          </w:p>
        </w:tc>
        <w:tc>
          <w:tcPr>
            <w:tcW w:w="1488" w:type="dxa"/>
            <w:vAlign w:val="center"/>
          </w:tcPr>
          <w:p w14:paraId="0EE2146B" w14:textId="77777777" w:rsidR="008459B6" w:rsidRPr="004861A5" w:rsidRDefault="008459B6" w:rsidP="00312626">
            <w:pPr>
              <w:spacing w:before="20" w:after="20"/>
              <w:jc w:val="center"/>
              <w:rPr>
                <w:rFonts w:ascii="Cambria" w:hAnsi="Cambria" w:cs="Times New Roman"/>
                <w:sz w:val="20"/>
                <w:szCs w:val="20"/>
              </w:rPr>
            </w:pPr>
            <w:r w:rsidRPr="004861A5">
              <w:rPr>
                <w:rFonts w:ascii="Cambria" w:hAnsi="Cambria" w:cs="Cambria"/>
                <w:sz w:val="20"/>
                <w:szCs w:val="20"/>
              </w:rPr>
              <w:t>2</w:t>
            </w:r>
          </w:p>
        </w:tc>
      </w:tr>
      <w:tr w:rsidR="008459B6" w:rsidRPr="004861A5" w14:paraId="66168BC1" w14:textId="77777777" w:rsidTr="00312626">
        <w:trPr>
          <w:trHeight w:val="345"/>
          <w:jc w:val="center"/>
        </w:trPr>
        <w:tc>
          <w:tcPr>
            <w:tcW w:w="660" w:type="dxa"/>
          </w:tcPr>
          <w:p w14:paraId="3E281773" w14:textId="77777777" w:rsidR="008459B6" w:rsidRPr="004861A5" w:rsidRDefault="008459B6" w:rsidP="008459B6">
            <w:pPr>
              <w:spacing w:before="20" w:after="20"/>
              <w:rPr>
                <w:rFonts w:ascii="Cambria" w:hAnsi="Cambria" w:cs="Times New Roman"/>
                <w:sz w:val="20"/>
                <w:szCs w:val="20"/>
              </w:rPr>
            </w:pPr>
            <w:r w:rsidRPr="004861A5">
              <w:rPr>
                <w:rFonts w:ascii="Cambria" w:hAnsi="Cambria" w:cs="Times New Roman"/>
                <w:sz w:val="20"/>
                <w:szCs w:val="20"/>
              </w:rPr>
              <w:t>C15</w:t>
            </w:r>
          </w:p>
        </w:tc>
        <w:tc>
          <w:tcPr>
            <w:tcW w:w="6536" w:type="dxa"/>
          </w:tcPr>
          <w:p w14:paraId="231879C2" w14:textId="3658295A" w:rsidR="008459B6" w:rsidRPr="004861A5" w:rsidRDefault="008459B6" w:rsidP="008459B6">
            <w:pPr>
              <w:widowControl w:val="0"/>
              <w:snapToGrid w:val="0"/>
              <w:spacing w:after="0" w:line="240" w:lineRule="auto"/>
              <w:rPr>
                <w:rFonts w:ascii="Cambria" w:hAnsi="Cambria" w:cs="Times New Roman"/>
                <w:kern w:val="1"/>
                <w:sz w:val="20"/>
                <w:szCs w:val="20"/>
              </w:rPr>
            </w:pPr>
            <w:r w:rsidRPr="004861A5">
              <w:rPr>
                <w:rFonts w:ascii="Cambria" w:hAnsi="Cambria" w:cs="Times New Roman"/>
                <w:kern w:val="1"/>
                <w:sz w:val="20"/>
                <w:szCs w:val="20"/>
              </w:rPr>
              <w:t>Opis danego produktu (cechy i funkcje);</w:t>
            </w:r>
            <w:r w:rsidR="005700D1">
              <w:rPr>
                <w:rFonts w:ascii="Cambria" w:hAnsi="Cambria" w:cs="Times New Roman"/>
                <w:kern w:val="1"/>
                <w:sz w:val="20"/>
                <w:szCs w:val="20"/>
              </w:rPr>
              <w:t xml:space="preserve"> </w:t>
            </w:r>
            <w:r w:rsidRPr="004861A5">
              <w:rPr>
                <w:rFonts w:ascii="Cambria" w:hAnsi="Cambria" w:cs="Times New Roman"/>
                <w:kern w:val="1"/>
                <w:sz w:val="20"/>
                <w:szCs w:val="20"/>
              </w:rPr>
              <w:t xml:space="preserve">zadowolenie i rozczarowanie z usługi lub </w:t>
            </w:r>
          </w:p>
          <w:p w14:paraId="7D03DF4A" w14:textId="77777777" w:rsidR="008459B6" w:rsidRPr="004861A5" w:rsidRDefault="008459B6" w:rsidP="008459B6">
            <w:pPr>
              <w:widowControl w:val="0"/>
              <w:snapToGrid w:val="0"/>
              <w:spacing w:after="0" w:line="240" w:lineRule="auto"/>
              <w:rPr>
                <w:rFonts w:ascii="Cambria" w:hAnsi="Cambria" w:cs="Cambria"/>
                <w:kern w:val="1"/>
                <w:sz w:val="20"/>
                <w:szCs w:val="20"/>
              </w:rPr>
            </w:pPr>
            <w:r w:rsidRPr="004861A5">
              <w:rPr>
                <w:rFonts w:ascii="Cambria" w:hAnsi="Cambria" w:cs="Times New Roman"/>
                <w:kern w:val="1"/>
                <w:sz w:val="20"/>
                <w:szCs w:val="20"/>
              </w:rPr>
              <w:t>z zakupionego produktu</w:t>
            </w:r>
            <w:r w:rsidRPr="004861A5">
              <w:rPr>
                <w:rFonts w:ascii="Cambria" w:hAnsi="Cambria" w:cs="Cambria"/>
                <w:kern w:val="1"/>
                <w:sz w:val="20"/>
                <w:szCs w:val="20"/>
              </w:rPr>
              <w:t xml:space="preserve">. </w:t>
            </w:r>
          </w:p>
          <w:p w14:paraId="189A1598" w14:textId="77777777" w:rsidR="008459B6" w:rsidRPr="004861A5" w:rsidRDefault="008459B6" w:rsidP="008459B6">
            <w:pPr>
              <w:spacing w:before="20" w:after="20"/>
              <w:rPr>
                <w:rFonts w:ascii="Cambria" w:hAnsi="Cambria" w:cs="Times New Roman"/>
                <w:sz w:val="20"/>
                <w:szCs w:val="20"/>
              </w:rPr>
            </w:pPr>
            <w:r w:rsidRPr="004861A5">
              <w:rPr>
                <w:rFonts w:ascii="Cambria" w:hAnsi="Cambria" w:cs="Cambria"/>
                <w:kern w:val="1"/>
                <w:sz w:val="20"/>
                <w:szCs w:val="20"/>
              </w:rPr>
              <w:t>Strona bierna Passiv Präsens i Passiv Imperfekt</w:t>
            </w:r>
          </w:p>
        </w:tc>
        <w:tc>
          <w:tcPr>
            <w:tcW w:w="1256" w:type="dxa"/>
            <w:vAlign w:val="center"/>
          </w:tcPr>
          <w:p w14:paraId="6A3B177F" w14:textId="77777777" w:rsidR="008459B6" w:rsidRPr="004861A5" w:rsidRDefault="008459B6" w:rsidP="00312626">
            <w:pPr>
              <w:spacing w:before="20" w:after="20"/>
              <w:jc w:val="center"/>
              <w:rPr>
                <w:rFonts w:ascii="Cambria" w:hAnsi="Cambria" w:cs="Times New Roman"/>
                <w:sz w:val="20"/>
                <w:szCs w:val="20"/>
              </w:rPr>
            </w:pPr>
            <w:r w:rsidRPr="004861A5">
              <w:rPr>
                <w:rFonts w:ascii="Cambria" w:hAnsi="Cambria" w:cs="Cambria"/>
                <w:sz w:val="20"/>
                <w:szCs w:val="20"/>
              </w:rPr>
              <w:t>4</w:t>
            </w:r>
          </w:p>
        </w:tc>
        <w:tc>
          <w:tcPr>
            <w:tcW w:w="1488" w:type="dxa"/>
            <w:vAlign w:val="center"/>
          </w:tcPr>
          <w:p w14:paraId="78015493" w14:textId="77777777" w:rsidR="008459B6" w:rsidRPr="004861A5" w:rsidRDefault="008459B6" w:rsidP="00312626">
            <w:pPr>
              <w:spacing w:before="20" w:after="20"/>
              <w:jc w:val="center"/>
              <w:rPr>
                <w:rFonts w:ascii="Cambria" w:hAnsi="Cambria" w:cs="Times New Roman"/>
                <w:sz w:val="20"/>
                <w:szCs w:val="20"/>
              </w:rPr>
            </w:pPr>
            <w:r w:rsidRPr="004861A5">
              <w:rPr>
                <w:rFonts w:ascii="Cambria" w:hAnsi="Cambria" w:cs="Cambria"/>
                <w:sz w:val="20"/>
                <w:szCs w:val="20"/>
              </w:rPr>
              <w:t>2</w:t>
            </w:r>
          </w:p>
        </w:tc>
      </w:tr>
      <w:tr w:rsidR="008459B6" w:rsidRPr="004861A5" w14:paraId="448864AF" w14:textId="77777777" w:rsidTr="00312626">
        <w:trPr>
          <w:trHeight w:val="345"/>
          <w:jc w:val="center"/>
        </w:trPr>
        <w:tc>
          <w:tcPr>
            <w:tcW w:w="660" w:type="dxa"/>
          </w:tcPr>
          <w:p w14:paraId="09FC4ACD" w14:textId="77777777" w:rsidR="008459B6" w:rsidRPr="004861A5" w:rsidRDefault="008459B6" w:rsidP="008459B6">
            <w:pPr>
              <w:spacing w:before="20" w:after="20"/>
              <w:rPr>
                <w:rFonts w:ascii="Cambria" w:hAnsi="Cambria" w:cs="Times New Roman"/>
                <w:sz w:val="20"/>
                <w:szCs w:val="20"/>
              </w:rPr>
            </w:pPr>
            <w:r w:rsidRPr="004861A5">
              <w:rPr>
                <w:rFonts w:ascii="Cambria" w:hAnsi="Cambria" w:cs="Times New Roman"/>
                <w:sz w:val="20"/>
                <w:szCs w:val="20"/>
              </w:rPr>
              <w:t>C16</w:t>
            </w:r>
          </w:p>
        </w:tc>
        <w:tc>
          <w:tcPr>
            <w:tcW w:w="6536" w:type="dxa"/>
          </w:tcPr>
          <w:p w14:paraId="2ECE4C3A" w14:textId="77777777" w:rsidR="008459B6" w:rsidRPr="004861A5" w:rsidRDefault="008459B6" w:rsidP="008459B6">
            <w:pPr>
              <w:spacing w:before="20" w:after="20"/>
              <w:rPr>
                <w:rFonts w:ascii="Cambria" w:hAnsi="Cambria" w:cs="Times New Roman"/>
                <w:sz w:val="20"/>
                <w:szCs w:val="20"/>
              </w:rPr>
            </w:pPr>
            <w:r w:rsidRPr="004861A5">
              <w:rPr>
                <w:rFonts w:ascii="Cambria" w:hAnsi="Cambria" w:cs="Times New Roman"/>
                <w:kern w:val="1"/>
                <w:sz w:val="20"/>
                <w:szCs w:val="20"/>
              </w:rPr>
              <w:t>Usterka lub wada wybranego produktu; reklamacja w formie ustnej i pisemnej</w:t>
            </w:r>
          </w:p>
        </w:tc>
        <w:tc>
          <w:tcPr>
            <w:tcW w:w="1256" w:type="dxa"/>
            <w:vAlign w:val="center"/>
          </w:tcPr>
          <w:p w14:paraId="3B4F17ED" w14:textId="77777777" w:rsidR="008459B6" w:rsidRPr="004861A5" w:rsidRDefault="008459B6" w:rsidP="00312626">
            <w:pPr>
              <w:spacing w:before="20" w:after="20"/>
              <w:jc w:val="center"/>
              <w:rPr>
                <w:rFonts w:ascii="Cambria" w:hAnsi="Cambria" w:cs="Times New Roman"/>
                <w:sz w:val="20"/>
                <w:szCs w:val="20"/>
              </w:rPr>
            </w:pPr>
            <w:r w:rsidRPr="004861A5">
              <w:rPr>
                <w:rFonts w:ascii="Cambria" w:hAnsi="Cambria" w:cs="Cambria"/>
                <w:sz w:val="20"/>
                <w:szCs w:val="20"/>
              </w:rPr>
              <w:t>4</w:t>
            </w:r>
          </w:p>
        </w:tc>
        <w:tc>
          <w:tcPr>
            <w:tcW w:w="1488" w:type="dxa"/>
            <w:vAlign w:val="center"/>
          </w:tcPr>
          <w:p w14:paraId="6455A42E" w14:textId="77777777" w:rsidR="008459B6" w:rsidRPr="004861A5" w:rsidRDefault="008459B6" w:rsidP="00312626">
            <w:pPr>
              <w:spacing w:before="20" w:after="20"/>
              <w:jc w:val="center"/>
              <w:rPr>
                <w:rFonts w:ascii="Cambria" w:hAnsi="Cambria" w:cs="Times New Roman"/>
                <w:sz w:val="20"/>
                <w:szCs w:val="20"/>
              </w:rPr>
            </w:pPr>
            <w:r w:rsidRPr="004861A5">
              <w:rPr>
                <w:rFonts w:ascii="Cambria" w:hAnsi="Cambria" w:cs="Cambria"/>
                <w:sz w:val="20"/>
                <w:szCs w:val="20"/>
              </w:rPr>
              <w:t>2</w:t>
            </w:r>
          </w:p>
        </w:tc>
      </w:tr>
      <w:tr w:rsidR="008459B6" w:rsidRPr="004861A5" w14:paraId="39172D44" w14:textId="77777777" w:rsidTr="00312626">
        <w:trPr>
          <w:trHeight w:val="345"/>
          <w:jc w:val="center"/>
        </w:trPr>
        <w:tc>
          <w:tcPr>
            <w:tcW w:w="660" w:type="dxa"/>
          </w:tcPr>
          <w:p w14:paraId="3F8B5D99" w14:textId="77777777" w:rsidR="008459B6" w:rsidRPr="004861A5" w:rsidRDefault="008459B6" w:rsidP="008459B6">
            <w:pPr>
              <w:spacing w:before="20" w:after="20"/>
              <w:rPr>
                <w:rFonts w:ascii="Cambria" w:hAnsi="Cambria" w:cs="Times New Roman"/>
                <w:sz w:val="20"/>
                <w:szCs w:val="20"/>
              </w:rPr>
            </w:pPr>
            <w:r w:rsidRPr="004861A5">
              <w:rPr>
                <w:rFonts w:ascii="Cambria" w:hAnsi="Cambria" w:cs="Times New Roman"/>
                <w:sz w:val="20"/>
                <w:szCs w:val="20"/>
              </w:rPr>
              <w:t>C17</w:t>
            </w:r>
          </w:p>
        </w:tc>
        <w:tc>
          <w:tcPr>
            <w:tcW w:w="6536" w:type="dxa"/>
          </w:tcPr>
          <w:p w14:paraId="6092901F" w14:textId="77777777" w:rsidR="008459B6" w:rsidRPr="004861A5" w:rsidRDefault="008459B6" w:rsidP="008459B6">
            <w:pPr>
              <w:widowControl w:val="0"/>
              <w:snapToGrid w:val="0"/>
              <w:spacing w:after="0" w:line="240" w:lineRule="auto"/>
              <w:rPr>
                <w:rFonts w:ascii="Cambria" w:hAnsi="Cambria" w:cs="Cambria"/>
                <w:kern w:val="1"/>
                <w:sz w:val="20"/>
                <w:szCs w:val="20"/>
              </w:rPr>
            </w:pPr>
            <w:r w:rsidRPr="004861A5">
              <w:rPr>
                <w:rFonts w:ascii="Cambria" w:hAnsi="Cambria" w:cs="Times New Roman"/>
                <w:kern w:val="1"/>
                <w:sz w:val="20"/>
                <w:szCs w:val="20"/>
              </w:rPr>
              <w:t>Nowoczesne technologie-wady i zalety</w:t>
            </w:r>
          </w:p>
          <w:p w14:paraId="71AFD16C" w14:textId="77777777" w:rsidR="008459B6" w:rsidRPr="004861A5" w:rsidRDefault="008459B6" w:rsidP="008459B6">
            <w:pPr>
              <w:spacing w:before="20" w:after="20"/>
              <w:rPr>
                <w:rFonts w:ascii="Cambria" w:hAnsi="Cambria" w:cs="Times New Roman"/>
                <w:sz w:val="20"/>
                <w:szCs w:val="20"/>
              </w:rPr>
            </w:pPr>
            <w:r w:rsidRPr="004861A5">
              <w:rPr>
                <w:rFonts w:ascii="Cambria" w:hAnsi="Cambria" w:cs="Cambria"/>
                <w:kern w:val="1"/>
                <w:sz w:val="20"/>
                <w:szCs w:val="20"/>
              </w:rPr>
              <w:t>Zdania okolicznikowe celu</w:t>
            </w:r>
          </w:p>
        </w:tc>
        <w:tc>
          <w:tcPr>
            <w:tcW w:w="1256" w:type="dxa"/>
            <w:vAlign w:val="center"/>
          </w:tcPr>
          <w:p w14:paraId="0102061D" w14:textId="77777777" w:rsidR="008459B6" w:rsidRPr="004861A5" w:rsidRDefault="008459B6" w:rsidP="00312626">
            <w:pPr>
              <w:spacing w:before="20" w:after="20"/>
              <w:jc w:val="center"/>
              <w:rPr>
                <w:rFonts w:ascii="Cambria" w:hAnsi="Cambria" w:cs="Times New Roman"/>
                <w:sz w:val="20"/>
                <w:szCs w:val="20"/>
              </w:rPr>
            </w:pPr>
            <w:r w:rsidRPr="004861A5">
              <w:rPr>
                <w:rFonts w:ascii="Cambria" w:hAnsi="Cambria" w:cs="Cambria"/>
                <w:sz w:val="20"/>
                <w:szCs w:val="20"/>
              </w:rPr>
              <w:t>4</w:t>
            </w:r>
          </w:p>
        </w:tc>
        <w:tc>
          <w:tcPr>
            <w:tcW w:w="1488" w:type="dxa"/>
            <w:vAlign w:val="center"/>
          </w:tcPr>
          <w:p w14:paraId="45B12CF9" w14:textId="77777777" w:rsidR="008459B6" w:rsidRPr="004861A5" w:rsidRDefault="008459B6" w:rsidP="00312626">
            <w:pPr>
              <w:spacing w:before="20" w:after="20"/>
              <w:jc w:val="center"/>
              <w:rPr>
                <w:rFonts w:ascii="Cambria" w:hAnsi="Cambria" w:cs="Times New Roman"/>
                <w:sz w:val="20"/>
                <w:szCs w:val="20"/>
              </w:rPr>
            </w:pPr>
            <w:r w:rsidRPr="004861A5">
              <w:rPr>
                <w:rFonts w:ascii="Cambria" w:hAnsi="Cambria" w:cs="Cambria"/>
                <w:sz w:val="20"/>
                <w:szCs w:val="20"/>
              </w:rPr>
              <w:t>2</w:t>
            </w:r>
          </w:p>
        </w:tc>
      </w:tr>
      <w:tr w:rsidR="008459B6" w:rsidRPr="004861A5" w14:paraId="4ED93F1E" w14:textId="77777777" w:rsidTr="00312626">
        <w:trPr>
          <w:trHeight w:val="345"/>
          <w:jc w:val="center"/>
        </w:trPr>
        <w:tc>
          <w:tcPr>
            <w:tcW w:w="660" w:type="dxa"/>
          </w:tcPr>
          <w:p w14:paraId="493062B8" w14:textId="77777777" w:rsidR="008459B6" w:rsidRPr="004861A5" w:rsidRDefault="008459B6" w:rsidP="008459B6">
            <w:pPr>
              <w:spacing w:before="20" w:after="20"/>
              <w:rPr>
                <w:rFonts w:ascii="Cambria" w:hAnsi="Cambria" w:cs="Times New Roman"/>
                <w:sz w:val="20"/>
                <w:szCs w:val="20"/>
              </w:rPr>
            </w:pPr>
            <w:r w:rsidRPr="004861A5">
              <w:rPr>
                <w:rFonts w:ascii="Cambria" w:hAnsi="Cambria" w:cs="Times New Roman"/>
                <w:sz w:val="20"/>
                <w:szCs w:val="20"/>
              </w:rPr>
              <w:t>C18</w:t>
            </w:r>
          </w:p>
        </w:tc>
        <w:tc>
          <w:tcPr>
            <w:tcW w:w="6536" w:type="dxa"/>
          </w:tcPr>
          <w:p w14:paraId="6047FE97" w14:textId="77777777" w:rsidR="008459B6" w:rsidRPr="004861A5" w:rsidRDefault="008459B6" w:rsidP="008459B6">
            <w:pPr>
              <w:spacing w:before="20" w:after="20"/>
              <w:rPr>
                <w:rFonts w:ascii="Cambria" w:hAnsi="Cambria" w:cs="Times New Roman"/>
                <w:sz w:val="20"/>
                <w:szCs w:val="20"/>
              </w:rPr>
            </w:pPr>
            <w:r w:rsidRPr="004861A5">
              <w:rPr>
                <w:rFonts w:ascii="Cambria" w:hAnsi="Cambria" w:cs="Times New Roman"/>
                <w:kern w:val="1"/>
                <w:sz w:val="20"/>
                <w:szCs w:val="20"/>
              </w:rPr>
              <w:t>Zasady działania wybranych urządzeń; instrukcja obsługi.</w:t>
            </w:r>
          </w:p>
        </w:tc>
        <w:tc>
          <w:tcPr>
            <w:tcW w:w="1256" w:type="dxa"/>
            <w:vAlign w:val="center"/>
          </w:tcPr>
          <w:p w14:paraId="44FEC737" w14:textId="77777777" w:rsidR="008459B6" w:rsidRPr="004861A5" w:rsidRDefault="008459B6" w:rsidP="00312626">
            <w:pPr>
              <w:spacing w:before="20" w:after="20"/>
              <w:jc w:val="center"/>
              <w:rPr>
                <w:rFonts w:ascii="Cambria" w:hAnsi="Cambria" w:cs="Times New Roman"/>
                <w:sz w:val="20"/>
                <w:szCs w:val="20"/>
              </w:rPr>
            </w:pPr>
            <w:r w:rsidRPr="004861A5">
              <w:rPr>
                <w:rFonts w:ascii="Cambria" w:hAnsi="Cambria" w:cs="Cambria"/>
                <w:sz w:val="20"/>
                <w:szCs w:val="20"/>
              </w:rPr>
              <w:t>4</w:t>
            </w:r>
          </w:p>
        </w:tc>
        <w:tc>
          <w:tcPr>
            <w:tcW w:w="1488" w:type="dxa"/>
            <w:vAlign w:val="center"/>
          </w:tcPr>
          <w:p w14:paraId="7D2D5315" w14:textId="77777777" w:rsidR="008459B6" w:rsidRPr="004861A5" w:rsidRDefault="008459B6" w:rsidP="00312626">
            <w:pPr>
              <w:spacing w:before="20" w:after="20"/>
              <w:jc w:val="center"/>
              <w:rPr>
                <w:rFonts w:ascii="Cambria" w:hAnsi="Cambria" w:cs="Times New Roman"/>
                <w:sz w:val="20"/>
                <w:szCs w:val="20"/>
              </w:rPr>
            </w:pPr>
            <w:r w:rsidRPr="004861A5">
              <w:rPr>
                <w:rFonts w:ascii="Cambria" w:hAnsi="Cambria" w:cs="Cambria"/>
                <w:sz w:val="20"/>
                <w:szCs w:val="20"/>
              </w:rPr>
              <w:t>2</w:t>
            </w:r>
          </w:p>
        </w:tc>
      </w:tr>
      <w:tr w:rsidR="008459B6" w:rsidRPr="004861A5" w14:paraId="1EE4DD30" w14:textId="77777777" w:rsidTr="00312626">
        <w:trPr>
          <w:trHeight w:val="345"/>
          <w:jc w:val="center"/>
        </w:trPr>
        <w:tc>
          <w:tcPr>
            <w:tcW w:w="660" w:type="dxa"/>
          </w:tcPr>
          <w:p w14:paraId="7F5750B7" w14:textId="77777777" w:rsidR="008459B6" w:rsidRPr="004861A5" w:rsidRDefault="008459B6" w:rsidP="008459B6">
            <w:pPr>
              <w:spacing w:before="20" w:after="20"/>
              <w:rPr>
                <w:rFonts w:ascii="Cambria" w:hAnsi="Cambria" w:cs="Times New Roman"/>
                <w:sz w:val="20"/>
                <w:szCs w:val="20"/>
              </w:rPr>
            </w:pPr>
            <w:r w:rsidRPr="004861A5">
              <w:rPr>
                <w:rFonts w:ascii="Cambria" w:hAnsi="Cambria" w:cs="Times New Roman"/>
                <w:sz w:val="20"/>
                <w:szCs w:val="20"/>
              </w:rPr>
              <w:t>C18</w:t>
            </w:r>
          </w:p>
        </w:tc>
        <w:tc>
          <w:tcPr>
            <w:tcW w:w="6536" w:type="dxa"/>
          </w:tcPr>
          <w:p w14:paraId="53C06F1F" w14:textId="77777777" w:rsidR="008459B6" w:rsidRPr="005700D1" w:rsidRDefault="008459B6" w:rsidP="008459B6">
            <w:pPr>
              <w:widowControl w:val="0"/>
              <w:snapToGrid w:val="0"/>
              <w:spacing w:after="0" w:line="240" w:lineRule="auto"/>
              <w:rPr>
                <w:rFonts w:ascii="Cambria" w:hAnsi="Cambria" w:cs="Times New Roman"/>
                <w:kern w:val="1"/>
                <w:sz w:val="20"/>
                <w:szCs w:val="20"/>
              </w:rPr>
            </w:pPr>
            <w:r w:rsidRPr="005700D1">
              <w:rPr>
                <w:rFonts w:ascii="Cambria" w:hAnsi="Cambria" w:cs="Times New Roman"/>
                <w:kern w:val="1"/>
                <w:sz w:val="20"/>
                <w:szCs w:val="20"/>
              </w:rPr>
              <w:t>Wokół firmy i pieniądza</w:t>
            </w:r>
          </w:p>
          <w:p w14:paraId="1873CECE" w14:textId="77777777" w:rsidR="008459B6" w:rsidRPr="004861A5" w:rsidRDefault="008459B6" w:rsidP="008459B6">
            <w:pPr>
              <w:spacing w:before="20" w:after="20"/>
              <w:rPr>
                <w:rFonts w:ascii="Cambria" w:hAnsi="Cambria" w:cs="Times New Roman"/>
                <w:sz w:val="20"/>
                <w:szCs w:val="20"/>
              </w:rPr>
            </w:pPr>
            <w:r w:rsidRPr="004861A5">
              <w:rPr>
                <w:rFonts w:ascii="Cambria" w:hAnsi="Cambria" w:cs="Times New Roman"/>
                <w:kern w:val="1"/>
                <w:sz w:val="20"/>
                <w:szCs w:val="20"/>
              </w:rPr>
              <w:t>Struktura oraz zadania podstawowych działów firmy/przedsiębiorstwa oraz zakres obowiązków na danym stanowisku pracy</w:t>
            </w:r>
          </w:p>
        </w:tc>
        <w:tc>
          <w:tcPr>
            <w:tcW w:w="1256" w:type="dxa"/>
            <w:vAlign w:val="center"/>
          </w:tcPr>
          <w:p w14:paraId="2DD186CF" w14:textId="77777777" w:rsidR="008459B6" w:rsidRPr="004861A5" w:rsidRDefault="008459B6" w:rsidP="00312626">
            <w:pPr>
              <w:spacing w:before="20" w:after="20"/>
              <w:jc w:val="center"/>
              <w:rPr>
                <w:rFonts w:ascii="Cambria" w:hAnsi="Cambria" w:cs="Times New Roman"/>
                <w:sz w:val="20"/>
                <w:szCs w:val="20"/>
              </w:rPr>
            </w:pPr>
            <w:r w:rsidRPr="004861A5">
              <w:rPr>
                <w:rFonts w:ascii="Cambria" w:hAnsi="Cambria" w:cs="Cambria"/>
                <w:sz w:val="20"/>
                <w:szCs w:val="20"/>
              </w:rPr>
              <w:t>6</w:t>
            </w:r>
          </w:p>
        </w:tc>
        <w:tc>
          <w:tcPr>
            <w:tcW w:w="1488" w:type="dxa"/>
            <w:vAlign w:val="center"/>
          </w:tcPr>
          <w:p w14:paraId="5A2D8219" w14:textId="77777777" w:rsidR="008459B6" w:rsidRPr="004861A5" w:rsidRDefault="008459B6" w:rsidP="00312626">
            <w:pPr>
              <w:spacing w:before="20" w:after="20"/>
              <w:jc w:val="center"/>
              <w:rPr>
                <w:rFonts w:ascii="Cambria" w:hAnsi="Cambria" w:cs="Times New Roman"/>
                <w:sz w:val="20"/>
                <w:szCs w:val="20"/>
              </w:rPr>
            </w:pPr>
            <w:r w:rsidRPr="004861A5">
              <w:rPr>
                <w:rFonts w:ascii="Cambria" w:hAnsi="Cambria" w:cs="Cambria"/>
                <w:sz w:val="20"/>
                <w:szCs w:val="20"/>
              </w:rPr>
              <w:t>4</w:t>
            </w:r>
          </w:p>
        </w:tc>
      </w:tr>
      <w:tr w:rsidR="008459B6" w:rsidRPr="004861A5" w14:paraId="1E423675" w14:textId="77777777" w:rsidTr="00312626">
        <w:trPr>
          <w:trHeight w:val="345"/>
          <w:jc w:val="center"/>
        </w:trPr>
        <w:tc>
          <w:tcPr>
            <w:tcW w:w="660" w:type="dxa"/>
          </w:tcPr>
          <w:p w14:paraId="4D0647B0" w14:textId="77777777" w:rsidR="008459B6" w:rsidRPr="004861A5" w:rsidRDefault="008459B6" w:rsidP="008459B6">
            <w:pPr>
              <w:spacing w:before="20" w:after="20"/>
              <w:rPr>
                <w:rFonts w:ascii="Cambria" w:hAnsi="Cambria" w:cs="Times New Roman"/>
                <w:sz w:val="20"/>
                <w:szCs w:val="20"/>
              </w:rPr>
            </w:pPr>
            <w:r w:rsidRPr="004861A5">
              <w:rPr>
                <w:rFonts w:ascii="Cambria" w:hAnsi="Cambria" w:cs="Times New Roman"/>
                <w:sz w:val="20"/>
                <w:szCs w:val="20"/>
              </w:rPr>
              <w:t>C20</w:t>
            </w:r>
          </w:p>
        </w:tc>
        <w:tc>
          <w:tcPr>
            <w:tcW w:w="6536" w:type="dxa"/>
          </w:tcPr>
          <w:p w14:paraId="04F90F32" w14:textId="77777777" w:rsidR="008459B6" w:rsidRPr="004861A5" w:rsidRDefault="008459B6" w:rsidP="008459B6">
            <w:pPr>
              <w:widowControl w:val="0"/>
              <w:snapToGrid w:val="0"/>
              <w:spacing w:after="0" w:line="240" w:lineRule="auto"/>
              <w:rPr>
                <w:rFonts w:ascii="Cambria" w:hAnsi="Cambria" w:cs="Cambria"/>
                <w:kern w:val="1"/>
                <w:sz w:val="20"/>
                <w:szCs w:val="20"/>
              </w:rPr>
            </w:pPr>
            <w:r w:rsidRPr="004861A5">
              <w:rPr>
                <w:rFonts w:ascii="Cambria" w:hAnsi="Cambria" w:cs="Times New Roman"/>
                <w:kern w:val="1"/>
                <w:sz w:val="20"/>
                <w:szCs w:val="20"/>
              </w:rPr>
              <w:t>Korespondencja handlowa (m.in. oferty, zamówienia, upomnienia)</w:t>
            </w:r>
          </w:p>
          <w:p w14:paraId="61C8A5FD" w14:textId="77777777" w:rsidR="008459B6" w:rsidRPr="004861A5" w:rsidRDefault="008459B6" w:rsidP="008459B6">
            <w:pPr>
              <w:spacing w:before="20" w:after="20"/>
              <w:rPr>
                <w:rFonts w:ascii="Cambria" w:hAnsi="Cambria" w:cs="Times New Roman"/>
                <w:sz w:val="20"/>
                <w:szCs w:val="20"/>
              </w:rPr>
            </w:pPr>
            <w:r w:rsidRPr="004861A5">
              <w:rPr>
                <w:rFonts w:ascii="Cambria" w:hAnsi="Cambria" w:cs="Cambria"/>
                <w:kern w:val="1"/>
                <w:sz w:val="20"/>
                <w:szCs w:val="20"/>
              </w:rPr>
              <w:t>Tryb rozkazujący</w:t>
            </w:r>
          </w:p>
        </w:tc>
        <w:tc>
          <w:tcPr>
            <w:tcW w:w="1256" w:type="dxa"/>
            <w:vAlign w:val="center"/>
          </w:tcPr>
          <w:p w14:paraId="6994B6EB" w14:textId="77777777" w:rsidR="008459B6" w:rsidRPr="004861A5" w:rsidRDefault="008459B6" w:rsidP="00312626">
            <w:pPr>
              <w:spacing w:before="20" w:after="20"/>
              <w:jc w:val="center"/>
              <w:rPr>
                <w:rFonts w:ascii="Cambria" w:hAnsi="Cambria" w:cs="Times New Roman"/>
                <w:sz w:val="20"/>
                <w:szCs w:val="20"/>
              </w:rPr>
            </w:pPr>
            <w:r w:rsidRPr="004861A5">
              <w:rPr>
                <w:rFonts w:ascii="Cambria" w:hAnsi="Cambria" w:cs="Cambria"/>
                <w:sz w:val="20"/>
                <w:szCs w:val="20"/>
              </w:rPr>
              <w:t>6</w:t>
            </w:r>
          </w:p>
        </w:tc>
        <w:tc>
          <w:tcPr>
            <w:tcW w:w="1488" w:type="dxa"/>
            <w:vAlign w:val="center"/>
          </w:tcPr>
          <w:p w14:paraId="093A57AD" w14:textId="77777777" w:rsidR="008459B6" w:rsidRPr="004861A5" w:rsidRDefault="008459B6" w:rsidP="00312626">
            <w:pPr>
              <w:spacing w:before="20" w:after="20"/>
              <w:jc w:val="center"/>
              <w:rPr>
                <w:rFonts w:ascii="Cambria" w:hAnsi="Cambria" w:cs="Times New Roman"/>
                <w:sz w:val="20"/>
                <w:szCs w:val="20"/>
              </w:rPr>
            </w:pPr>
            <w:r w:rsidRPr="004861A5">
              <w:rPr>
                <w:rFonts w:ascii="Cambria" w:hAnsi="Cambria" w:cs="Cambria"/>
                <w:sz w:val="20"/>
                <w:szCs w:val="20"/>
              </w:rPr>
              <w:t>4</w:t>
            </w:r>
          </w:p>
        </w:tc>
      </w:tr>
      <w:tr w:rsidR="008459B6" w:rsidRPr="004861A5" w14:paraId="07B0D7EE" w14:textId="77777777" w:rsidTr="00312626">
        <w:trPr>
          <w:trHeight w:val="345"/>
          <w:jc w:val="center"/>
        </w:trPr>
        <w:tc>
          <w:tcPr>
            <w:tcW w:w="660" w:type="dxa"/>
          </w:tcPr>
          <w:p w14:paraId="6D2FD93A" w14:textId="77777777" w:rsidR="008459B6" w:rsidRPr="004861A5" w:rsidRDefault="008459B6" w:rsidP="008459B6">
            <w:pPr>
              <w:spacing w:before="20" w:after="20"/>
              <w:rPr>
                <w:rFonts w:ascii="Cambria" w:hAnsi="Cambria" w:cs="Times New Roman"/>
                <w:sz w:val="20"/>
                <w:szCs w:val="20"/>
              </w:rPr>
            </w:pPr>
            <w:r w:rsidRPr="004861A5">
              <w:rPr>
                <w:rFonts w:ascii="Cambria" w:hAnsi="Cambria" w:cs="Times New Roman"/>
                <w:sz w:val="20"/>
                <w:szCs w:val="20"/>
              </w:rPr>
              <w:t>C21</w:t>
            </w:r>
          </w:p>
        </w:tc>
        <w:tc>
          <w:tcPr>
            <w:tcW w:w="6536" w:type="dxa"/>
          </w:tcPr>
          <w:p w14:paraId="5FAD8526" w14:textId="77777777" w:rsidR="008459B6" w:rsidRPr="004861A5" w:rsidRDefault="008459B6" w:rsidP="008459B6">
            <w:pPr>
              <w:spacing w:before="20" w:after="20"/>
              <w:rPr>
                <w:rFonts w:ascii="Cambria" w:hAnsi="Cambria" w:cs="Times New Roman"/>
                <w:sz w:val="20"/>
                <w:szCs w:val="20"/>
              </w:rPr>
            </w:pPr>
            <w:r w:rsidRPr="004861A5">
              <w:rPr>
                <w:rFonts w:ascii="Cambria" w:hAnsi="Cambria" w:cs="Times New Roman"/>
                <w:kern w:val="1"/>
                <w:sz w:val="20"/>
                <w:szCs w:val="20"/>
              </w:rPr>
              <w:t>Negocjacje, wyrażanie opinii na temat warunków płacowych oraz różnych form zarobkowania</w:t>
            </w:r>
          </w:p>
        </w:tc>
        <w:tc>
          <w:tcPr>
            <w:tcW w:w="1256" w:type="dxa"/>
            <w:vAlign w:val="center"/>
          </w:tcPr>
          <w:p w14:paraId="1ED9DF0B" w14:textId="77777777" w:rsidR="008459B6" w:rsidRPr="004861A5" w:rsidRDefault="008459B6" w:rsidP="00312626">
            <w:pPr>
              <w:spacing w:before="20" w:after="20"/>
              <w:jc w:val="center"/>
              <w:rPr>
                <w:rFonts w:ascii="Cambria" w:hAnsi="Cambria" w:cs="Times New Roman"/>
                <w:sz w:val="20"/>
                <w:szCs w:val="20"/>
              </w:rPr>
            </w:pPr>
            <w:r w:rsidRPr="004861A5">
              <w:rPr>
                <w:rFonts w:ascii="Cambria" w:hAnsi="Cambria" w:cs="Cambria"/>
                <w:sz w:val="20"/>
                <w:szCs w:val="20"/>
              </w:rPr>
              <w:t>4</w:t>
            </w:r>
          </w:p>
        </w:tc>
        <w:tc>
          <w:tcPr>
            <w:tcW w:w="1488" w:type="dxa"/>
            <w:vAlign w:val="center"/>
          </w:tcPr>
          <w:p w14:paraId="274E737A" w14:textId="77777777" w:rsidR="008459B6" w:rsidRPr="004861A5" w:rsidRDefault="008459B6" w:rsidP="00312626">
            <w:pPr>
              <w:spacing w:before="20" w:after="20"/>
              <w:jc w:val="center"/>
              <w:rPr>
                <w:rFonts w:ascii="Cambria" w:hAnsi="Cambria" w:cs="Times New Roman"/>
                <w:sz w:val="20"/>
                <w:szCs w:val="20"/>
              </w:rPr>
            </w:pPr>
            <w:r w:rsidRPr="004861A5">
              <w:rPr>
                <w:rFonts w:ascii="Cambria" w:hAnsi="Cambria" w:cs="Cambria"/>
                <w:sz w:val="20"/>
                <w:szCs w:val="20"/>
              </w:rPr>
              <w:t>3</w:t>
            </w:r>
          </w:p>
        </w:tc>
      </w:tr>
      <w:tr w:rsidR="008459B6" w:rsidRPr="004861A5" w14:paraId="633379B9" w14:textId="77777777" w:rsidTr="00312626">
        <w:trPr>
          <w:trHeight w:val="345"/>
          <w:jc w:val="center"/>
        </w:trPr>
        <w:tc>
          <w:tcPr>
            <w:tcW w:w="660" w:type="dxa"/>
          </w:tcPr>
          <w:p w14:paraId="26587950" w14:textId="77777777" w:rsidR="008459B6" w:rsidRPr="004861A5" w:rsidRDefault="008459B6" w:rsidP="008459B6">
            <w:pPr>
              <w:spacing w:before="20" w:after="20"/>
              <w:rPr>
                <w:rFonts w:ascii="Cambria" w:hAnsi="Cambria" w:cs="Times New Roman"/>
                <w:sz w:val="20"/>
                <w:szCs w:val="20"/>
              </w:rPr>
            </w:pPr>
            <w:r w:rsidRPr="004861A5">
              <w:rPr>
                <w:rFonts w:ascii="Cambria" w:hAnsi="Cambria" w:cs="Times New Roman"/>
                <w:sz w:val="20"/>
                <w:szCs w:val="20"/>
              </w:rPr>
              <w:t>C22</w:t>
            </w:r>
          </w:p>
        </w:tc>
        <w:tc>
          <w:tcPr>
            <w:tcW w:w="6536" w:type="dxa"/>
          </w:tcPr>
          <w:p w14:paraId="2B32C037" w14:textId="77777777" w:rsidR="008459B6" w:rsidRPr="004861A5" w:rsidRDefault="008459B6" w:rsidP="008459B6">
            <w:pPr>
              <w:widowControl w:val="0"/>
              <w:snapToGrid w:val="0"/>
              <w:spacing w:after="0" w:line="240" w:lineRule="auto"/>
              <w:rPr>
                <w:rFonts w:ascii="Cambria" w:hAnsi="Cambria" w:cs="Cambria"/>
                <w:kern w:val="1"/>
                <w:sz w:val="20"/>
                <w:szCs w:val="20"/>
              </w:rPr>
            </w:pPr>
            <w:r w:rsidRPr="004861A5">
              <w:rPr>
                <w:rFonts w:ascii="Cambria" w:hAnsi="Cambria" w:cs="Times New Roman"/>
                <w:kern w:val="1"/>
                <w:sz w:val="20"/>
                <w:szCs w:val="20"/>
              </w:rPr>
              <w:t>Tekst zaproszenia i odpowiedzi na zaproszenie.</w:t>
            </w:r>
          </w:p>
          <w:p w14:paraId="5504C2C4" w14:textId="77777777" w:rsidR="008459B6" w:rsidRPr="004861A5" w:rsidRDefault="008459B6" w:rsidP="008459B6">
            <w:pPr>
              <w:spacing w:before="20" w:after="20"/>
              <w:rPr>
                <w:rFonts w:ascii="Cambria" w:hAnsi="Cambria" w:cs="Times New Roman"/>
                <w:sz w:val="20"/>
                <w:szCs w:val="20"/>
              </w:rPr>
            </w:pPr>
            <w:r w:rsidRPr="004861A5">
              <w:rPr>
                <w:rFonts w:ascii="Cambria" w:hAnsi="Cambria" w:cs="Cambria"/>
                <w:kern w:val="1"/>
                <w:sz w:val="20"/>
                <w:szCs w:val="20"/>
              </w:rPr>
              <w:t>Tryb przypuszczający Konjunktiv II</w:t>
            </w:r>
          </w:p>
        </w:tc>
        <w:tc>
          <w:tcPr>
            <w:tcW w:w="1256" w:type="dxa"/>
            <w:vAlign w:val="center"/>
          </w:tcPr>
          <w:p w14:paraId="32B0A94D" w14:textId="77777777" w:rsidR="008459B6" w:rsidRPr="004861A5" w:rsidRDefault="008459B6" w:rsidP="00312626">
            <w:pPr>
              <w:spacing w:before="20" w:after="20"/>
              <w:jc w:val="center"/>
              <w:rPr>
                <w:rFonts w:ascii="Cambria" w:hAnsi="Cambria" w:cs="Times New Roman"/>
                <w:sz w:val="20"/>
                <w:szCs w:val="20"/>
              </w:rPr>
            </w:pPr>
            <w:r w:rsidRPr="004861A5">
              <w:rPr>
                <w:rFonts w:ascii="Cambria" w:hAnsi="Cambria" w:cs="Cambria"/>
                <w:sz w:val="20"/>
                <w:szCs w:val="20"/>
              </w:rPr>
              <w:t>4</w:t>
            </w:r>
          </w:p>
        </w:tc>
        <w:tc>
          <w:tcPr>
            <w:tcW w:w="1488" w:type="dxa"/>
            <w:vAlign w:val="center"/>
          </w:tcPr>
          <w:p w14:paraId="3E5BCF7B" w14:textId="77777777" w:rsidR="008459B6" w:rsidRPr="004861A5" w:rsidRDefault="008459B6" w:rsidP="00312626">
            <w:pPr>
              <w:spacing w:before="20" w:after="20"/>
              <w:jc w:val="center"/>
              <w:rPr>
                <w:rFonts w:ascii="Cambria" w:hAnsi="Cambria" w:cs="Times New Roman"/>
                <w:sz w:val="20"/>
                <w:szCs w:val="20"/>
              </w:rPr>
            </w:pPr>
            <w:r w:rsidRPr="004861A5">
              <w:rPr>
                <w:rFonts w:ascii="Cambria" w:hAnsi="Cambria" w:cs="Cambria"/>
                <w:sz w:val="20"/>
                <w:szCs w:val="20"/>
              </w:rPr>
              <w:t>3</w:t>
            </w:r>
          </w:p>
        </w:tc>
      </w:tr>
      <w:tr w:rsidR="008459B6" w:rsidRPr="004861A5" w14:paraId="1AE2F4C7" w14:textId="77777777" w:rsidTr="00312626">
        <w:trPr>
          <w:trHeight w:val="345"/>
          <w:jc w:val="center"/>
        </w:trPr>
        <w:tc>
          <w:tcPr>
            <w:tcW w:w="660" w:type="dxa"/>
          </w:tcPr>
          <w:p w14:paraId="48D19875" w14:textId="77777777" w:rsidR="008459B6" w:rsidRPr="004861A5" w:rsidRDefault="008459B6" w:rsidP="008459B6">
            <w:pPr>
              <w:spacing w:before="20" w:after="20"/>
              <w:rPr>
                <w:rFonts w:ascii="Cambria" w:hAnsi="Cambria" w:cs="Times New Roman"/>
                <w:sz w:val="20"/>
                <w:szCs w:val="20"/>
              </w:rPr>
            </w:pPr>
            <w:r w:rsidRPr="004861A5">
              <w:rPr>
                <w:rFonts w:ascii="Cambria" w:hAnsi="Cambria" w:cs="Times New Roman"/>
                <w:sz w:val="20"/>
                <w:szCs w:val="20"/>
              </w:rPr>
              <w:t>C23</w:t>
            </w:r>
          </w:p>
        </w:tc>
        <w:tc>
          <w:tcPr>
            <w:tcW w:w="6536" w:type="dxa"/>
          </w:tcPr>
          <w:p w14:paraId="2BD289B6" w14:textId="77777777" w:rsidR="008459B6" w:rsidRPr="005700D1" w:rsidRDefault="008459B6" w:rsidP="008459B6">
            <w:pPr>
              <w:widowControl w:val="0"/>
              <w:spacing w:after="0" w:line="240" w:lineRule="auto"/>
              <w:rPr>
                <w:rFonts w:ascii="Cambria" w:eastAsia="Lucida Sans Unicode" w:hAnsi="Cambria" w:cs="Times New Roman"/>
                <w:kern w:val="1"/>
                <w:sz w:val="20"/>
                <w:szCs w:val="24"/>
              </w:rPr>
            </w:pPr>
            <w:r w:rsidRPr="005700D1">
              <w:rPr>
                <w:rFonts w:ascii="Cambria" w:eastAsia="Lucida Sans Unicode" w:hAnsi="Cambria" w:cs="Times New Roman"/>
                <w:kern w:val="1"/>
                <w:sz w:val="20"/>
                <w:szCs w:val="24"/>
              </w:rPr>
              <w:t>Życie zawodowe</w:t>
            </w:r>
          </w:p>
          <w:p w14:paraId="46F9D05A" w14:textId="77777777" w:rsidR="008459B6" w:rsidRPr="004861A5" w:rsidRDefault="008459B6" w:rsidP="008459B6">
            <w:pPr>
              <w:spacing w:before="20" w:after="20"/>
              <w:rPr>
                <w:rFonts w:ascii="Cambria" w:hAnsi="Cambria" w:cs="Times New Roman"/>
                <w:sz w:val="20"/>
                <w:szCs w:val="20"/>
              </w:rPr>
            </w:pPr>
            <w:r w:rsidRPr="004861A5">
              <w:rPr>
                <w:rFonts w:ascii="Cambria" w:eastAsia="Lucida Sans Unicode" w:hAnsi="Cambria" w:cs="Times New Roman"/>
                <w:kern w:val="1"/>
                <w:sz w:val="20"/>
                <w:szCs w:val="24"/>
              </w:rPr>
              <w:t xml:space="preserve">Ścieżka edukacyjna, plany związane z dalszym doskonaleniem i pracą zawodową; </w:t>
            </w:r>
          </w:p>
        </w:tc>
        <w:tc>
          <w:tcPr>
            <w:tcW w:w="1256" w:type="dxa"/>
            <w:vAlign w:val="center"/>
          </w:tcPr>
          <w:p w14:paraId="78BAE03D" w14:textId="77777777" w:rsidR="008459B6" w:rsidRPr="004861A5" w:rsidRDefault="008459B6" w:rsidP="00312626">
            <w:pPr>
              <w:spacing w:before="20" w:after="20"/>
              <w:jc w:val="center"/>
              <w:rPr>
                <w:rFonts w:ascii="Cambria" w:hAnsi="Cambria" w:cs="Times New Roman"/>
                <w:sz w:val="20"/>
                <w:szCs w:val="20"/>
              </w:rPr>
            </w:pPr>
            <w:r w:rsidRPr="004861A5">
              <w:rPr>
                <w:rFonts w:ascii="Cambria" w:hAnsi="Cambria" w:cs="Cambria"/>
                <w:sz w:val="20"/>
                <w:szCs w:val="20"/>
              </w:rPr>
              <w:t>4</w:t>
            </w:r>
          </w:p>
        </w:tc>
        <w:tc>
          <w:tcPr>
            <w:tcW w:w="1488" w:type="dxa"/>
            <w:vAlign w:val="center"/>
          </w:tcPr>
          <w:p w14:paraId="3439724E" w14:textId="77777777" w:rsidR="008459B6" w:rsidRPr="004861A5" w:rsidRDefault="008459B6" w:rsidP="00312626">
            <w:pPr>
              <w:spacing w:before="20" w:after="20"/>
              <w:jc w:val="center"/>
              <w:rPr>
                <w:rFonts w:ascii="Cambria" w:hAnsi="Cambria" w:cs="Times New Roman"/>
                <w:sz w:val="20"/>
                <w:szCs w:val="20"/>
              </w:rPr>
            </w:pPr>
            <w:r w:rsidRPr="004861A5">
              <w:rPr>
                <w:rFonts w:ascii="Cambria" w:hAnsi="Cambria" w:cs="Cambria"/>
                <w:sz w:val="20"/>
                <w:szCs w:val="20"/>
              </w:rPr>
              <w:t>3</w:t>
            </w:r>
          </w:p>
        </w:tc>
      </w:tr>
      <w:tr w:rsidR="000829CD" w:rsidRPr="004861A5" w14:paraId="1391316C" w14:textId="77777777" w:rsidTr="00312626">
        <w:trPr>
          <w:jc w:val="center"/>
        </w:trPr>
        <w:tc>
          <w:tcPr>
            <w:tcW w:w="660" w:type="dxa"/>
          </w:tcPr>
          <w:p w14:paraId="0FD532FD" w14:textId="77777777" w:rsidR="000829CD" w:rsidRPr="004861A5" w:rsidRDefault="000829CD" w:rsidP="00371D5D">
            <w:pPr>
              <w:spacing w:before="20" w:after="20"/>
              <w:rPr>
                <w:rFonts w:ascii="Cambria" w:hAnsi="Cambria" w:cs="Times New Roman"/>
                <w:b/>
                <w:sz w:val="20"/>
                <w:szCs w:val="20"/>
              </w:rPr>
            </w:pPr>
          </w:p>
        </w:tc>
        <w:tc>
          <w:tcPr>
            <w:tcW w:w="6536" w:type="dxa"/>
          </w:tcPr>
          <w:p w14:paraId="0111CC56" w14:textId="77777777" w:rsidR="000829CD" w:rsidRPr="004861A5" w:rsidRDefault="000829CD" w:rsidP="00371D5D">
            <w:pPr>
              <w:spacing w:before="20" w:after="20"/>
              <w:rPr>
                <w:rFonts w:ascii="Cambria" w:hAnsi="Cambria" w:cs="Times New Roman"/>
                <w:b/>
                <w:sz w:val="20"/>
                <w:szCs w:val="20"/>
              </w:rPr>
            </w:pPr>
            <w:r w:rsidRPr="004861A5">
              <w:rPr>
                <w:rFonts w:ascii="Cambria" w:hAnsi="Cambria" w:cs="Times New Roman"/>
                <w:b/>
                <w:sz w:val="20"/>
                <w:szCs w:val="20"/>
              </w:rPr>
              <w:t xml:space="preserve">Razem liczba godzin ćwiczeń </w:t>
            </w:r>
          </w:p>
        </w:tc>
        <w:tc>
          <w:tcPr>
            <w:tcW w:w="1256" w:type="dxa"/>
            <w:vAlign w:val="center"/>
          </w:tcPr>
          <w:p w14:paraId="22D8AA1A" w14:textId="77777777" w:rsidR="000829CD" w:rsidRPr="004861A5" w:rsidRDefault="008459B6" w:rsidP="00312626">
            <w:pPr>
              <w:spacing w:before="20" w:after="20"/>
              <w:jc w:val="center"/>
              <w:rPr>
                <w:rFonts w:ascii="Cambria" w:hAnsi="Cambria" w:cs="Times New Roman"/>
                <w:sz w:val="20"/>
                <w:szCs w:val="20"/>
              </w:rPr>
            </w:pPr>
            <w:r w:rsidRPr="004861A5">
              <w:rPr>
                <w:rFonts w:ascii="Cambria" w:hAnsi="Cambria" w:cs="Times New Roman"/>
                <w:sz w:val="20"/>
                <w:szCs w:val="20"/>
              </w:rPr>
              <w:t>90</w:t>
            </w:r>
          </w:p>
        </w:tc>
        <w:tc>
          <w:tcPr>
            <w:tcW w:w="1488" w:type="dxa"/>
            <w:vAlign w:val="center"/>
          </w:tcPr>
          <w:p w14:paraId="6D027D63" w14:textId="77777777" w:rsidR="000829CD" w:rsidRPr="004861A5" w:rsidRDefault="008459B6" w:rsidP="00312626">
            <w:pPr>
              <w:spacing w:before="20" w:after="20"/>
              <w:jc w:val="center"/>
              <w:rPr>
                <w:rFonts w:ascii="Cambria" w:hAnsi="Cambria" w:cs="Times New Roman"/>
                <w:sz w:val="20"/>
                <w:szCs w:val="20"/>
              </w:rPr>
            </w:pPr>
            <w:r w:rsidRPr="004861A5">
              <w:rPr>
                <w:rFonts w:ascii="Cambria" w:hAnsi="Cambria" w:cs="Times New Roman"/>
                <w:sz w:val="20"/>
                <w:szCs w:val="20"/>
              </w:rPr>
              <w:t>54</w:t>
            </w:r>
          </w:p>
        </w:tc>
      </w:tr>
    </w:tbl>
    <w:p w14:paraId="4421AE10" w14:textId="77777777" w:rsidR="000829CD" w:rsidRPr="004861A5" w:rsidRDefault="000829CD" w:rsidP="000829CD">
      <w:pPr>
        <w:spacing w:before="60" w:after="60"/>
        <w:rPr>
          <w:rFonts w:ascii="Cambria" w:hAnsi="Cambria" w:cs="Times New Roman"/>
          <w:b/>
          <w:sz w:val="8"/>
          <w:szCs w:val="8"/>
        </w:rPr>
      </w:pPr>
    </w:p>
    <w:p w14:paraId="5B1F6DA2" w14:textId="77777777" w:rsidR="000829CD" w:rsidRPr="004861A5" w:rsidRDefault="000829CD" w:rsidP="000829CD">
      <w:pPr>
        <w:spacing w:before="120" w:after="120" w:line="240" w:lineRule="auto"/>
        <w:jc w:val="both"/>
        <w:rPr>
          <w:rFonts w:ascii="Cambria" w:hAnsi="Cambria" w:cs="Times New Roman"/>
          <w:b/>
          <w:bCs/>
        </w:rPr>
      </w:pPr>
      <w:r w:rsidRPr="004861A5">
        <w:rPr>
          <w:rFonts w:ascii="Cambria" w:hAnsi="Cambria" w:cs="Times New Roman"/>
          <w:b/>
          <w:bCs/>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5275"/>
        <w:gridCol w:w="2948"/>
      </w:tblGrid>
      <w:tr w:rsidR="000829CD" w:rsidRPr="004861A5" w14:paraId="187F888F" w14:textId="77777777" w:rsidTr="00E52B55">
        <w:trPr>
          <w:jc w:val="center"/>
        </w:trPr>
        <w:tc>
          <w:tcPr>
            <w:tcW w:w="1666" w:type="dxa"/>
          </w:tcPr>
          <w:p w14:paraId="5FBDC72D" w14:textId="77777777" w:rsidR="000829CD" w:rsidRPr="004861A5" w:rsidRDefault="000829CD" w:rsidP="00371D5D">
            <w:pPr>
              <w:spacing w:before="60" w:after="60" w:line="240" w:lineRule="auto"/>
              <w:jc w:val="both"/>
              <w:rPr>
                <w:rFonts w:ascii="Cambria" w:hAnsi="Cambria" w:cs="Times New Roman"/>
                <w:b/>
                <w:bCs/>
              </w:rPr>
            </w:pPr>
            <w:r w:rsidRPr="004861A5">
              <w:rPr>
                <w:rFonts w:ascii="Cambria" w:hAnsi="Cambria" w:cs="Times New Roman"/>
                <w:b/>
                <w:bCs/>
              </w:rPr>
              <w:t>Forma zajęć</w:t>
            </w:r>
          </w:p>
        </w:tc>
        <w:tc>
          <w:tcPr>
            <w:tcW w:w="5275" w:type="dxa"/>
          </w:tcPr>
          <w:p w14:paraId="0E8EF5B3" w14:textId="77777777" w:rsidR="000829CD" w:rsidRPr="004861A5" w:rsidRDefault="000829CD" w:rsidP="00371D5D">
            <w:pPr>
              <w:spacing w:before="60" w:after="60" w:line="240" w:lineRule="auto"/>
              <w:jc w:val="both"/>
              <w:rPr>
                <w:rFonts w:ascii="Cambria" w:hAnsi="Cambria" w:cs="Times New Roman"/>
                <w:b/>
                <w:bCs/>
              </w:rPr>
            </w:pPr>
            <w:r w:rsidRPr="004861A5">
              <w:rPr>
                <w:rFonts w:ascii="Cambria" w:hAnsi="Cambria" w:cs="Times New Roman"/>
                <w:b/>
                <w:bCs/>
              </w:rPr>
              <w:t>Metody dydaktyczne (wybór z listy)</w:t>
            </w:r>
          </w:p>
        </w:tc>
        <w:tc>
          <w:tcPr>
            <w:tcW w:w="2948" w:type="dxa"/>
          </w:tcPr>
          <w:p w14:paraId="1D747A2B" w14:textId="77777777" w:rsidR="000829CD" w:rsidRPr="004861A5" w:rsidRDefault="000829CD" w:rsidP="00371D5D">
            <w:pPr>
              <w:spacing w:before="60" w:after="60" w:line="240" w:lineRule="auto"/>
              <w:jc w:val="both"/>
              <w:rPr>
                <w:rFonts w:ascii="Cambria" w:hAnsi="Cambria" w:cs="Times New Roman"/>
                <w:b/>
                <w:bCs/>
              </w:rPr>
            </w:pPr>
            <w:r w:rsidRPr="004861A5">
              <w:rPr>
                <w:rFonts w:ascii="Cambria" w:hAnsi="Cambria" w:cs="Times New Roman"/>
                <w:b/>
                <w:bCs/>
              </w:rPr>
              <w:t>Ś</w:t>
            </w:r>
            <w:r w:rsidRPr="004861A5">
              <w:rPr>
                <w:rFonts w:ascii="Cambria" w:hAnsi="Cambria" w:cs="Times New Roman"/>
                <w:b/>
              </w:rPr>
              <w:t>rodki dydaktyczne</w:t>
            </w:r>
          </w:p>
        </w:tc>
      </w:tr>
      <w:tr w:rsidR="000829CD" w:rsidRPr="004861A5" w14:paraId="1D5553F8" w14:textId="77777777" w:rsidTr="00E52B55">
        <w:trPr>
          <w:jc w:val="center"/>
        </w:trPr>
        <w:tc>
          <w:tcPr>
            <w:tcW w:w="1666" w:type="dxa"/>
          </w:tcPr>
          <w:p w14:paraId="6FA68D9E" w14:textId="77777777" w:rsidR="000829CD" w:rsidRPr="004861A5" w:rsidRDefault="000829CD" w:rsidP="00371D5D">
            <w:pPr>
              <w:spacing w:before="60" w:after="60" w:line="240" w:lineRule="auto"/>
              <w:jc w:val="both"/>
              <w:rPr>
                <w:rFonts w:ascii="Cambria" w:hAnsi="Cambria" w:cs="Times New Roman"/>
                <w:bCs/>
                <w:sz w:val="20"/>
                <w:szCs w:val="20"/>
              </w:rPr>
            </w:pPr>
            <w:r w:rsidRPr="004861A5">
              <w:rPr>
                <w:rFonts w:ascii="Cambria" w:hAnsi="Cambria" w:cs="Times New Roman"/>
                <w:bCs/>
                <w:sz w:val="20"/>
                <w:szCs w:val="20"/>
              </w:rPr>
              <w:t>Ćwiczenia</w:t>
            </w:r>
          </w:p>
        </w:tc>
        <w:tc>
          <w:tcPr>
            <w:tcW w:w="5275" w:type="dxa"/>
          </w:tcPr>
          <w:p w14:paraId="6393E507" w14:textId="77777777" w:rsidR="002F153D" w:rsidRPr="004861A5" w:rsidRDefault="002F153D" w:rsidP="002F153D">
            <w:pPr>
              <w:spacing w:before="60" w:after="60" w:line="240" w:lineRule="auto"/>
              <w:jc w:val="both"/>
              <w:rPr>
                <w:rFonts w:ascii="Cambria" w:eastAsia="Times New Roman" w:hAnsi="Cambria" w:cs="Times New Roman"/>
                <w:sz w:val="20"/>
                <w:szCs w:val="20"/>
              </w:rPr>
            </w:pPr>
            <w:r w:rsidRPr="004861A5">
              <w:rPr>
                <w:rFonts w:ascii="Cambria" w:eastAsia="Times New Roman" w:hAnsi="Cambria" w:cs="Times New Roman"/>
                <w:b/>
              </w:rPr>
              <w:t>M3 – Metoda eksponująca</w:t>
            </w:r>
          </w:p>
          <w:p w14:paraId="3BC6167C" w14:textId="77777777" w:rsidR="002F153D" w:rsidRPr="004861A5" w:rsidRDefault="002F153D" w:rsidP="002F153D">
            <w:pPr>
              <w:spacing w:before="60" w:after="60" w:line="240" w:lineRule="auto"/>
              <w:jc w:val="both"/>
              <w:rPr>
                <w:rFonts w:ascii="Cambria" w:eastAsia="Times New Roman" w:hAnsi="Cambria" w:cs="Times New Roman"/>
                <w:b/>
              </w:rPr>
            </w:pPr>
            <w:r w:rsidRPr="004861A5">
              <w:rPr>
                <w:rFonts w:ascii="Cambria" w:eastAsia="Times New Roman" w:hAnsi="Cambria" w:cs="Times New Roman"/>
                <w:sz w:val="20"/>
                <w:szCs w:val="20"/>
              </w:rPr>
              <w:t>Pokaz materiału audiowizualnego, pokaz prezentacji multimedialnej.</w:t>
            </w:r>
          </w:p>
          <w:p w14:paraId="39595DD3" w14:textId="77777777" w:rsidR="002F153D" w:rsidRPr="004861A5" w:rsidRDefault="002F153D" w:rsidP="002F153D">
            <w:pPr>
              <w:spacing w:before="60" w:after="60" w:line="240" w:lineRule="auto"/>
              <w:jc w:val="both"/>
              <w:rPr>
                <w:rFonts w:ascii="Cambria" w:eastAsia="Times New Roman" w:hAnsi="Cambria" w:cs="Times New Roman"/>
                <w:b/>
              </w:rPr>
            </w:pPr>
            <w:r w:rsidRPr="004861A5">
              <w:rPr>
                <w:rFonts w:ascii="Cambria" w:eastAsia="Times New Roman" w:hAnsi="Cambria" w:cs="Times New Roman"/>
                <w:b/>
              </w:rPr>
              <w:t>M5 – Metoda praktyczna</w:t>
            </w:r>
          </w:p>
          <w:p w14:paraId="34714C22" w14:textId="77777777" w:rsidR="002F153D" w:rsidRPr="004861A5" w:rsidRDefault="002F153D" w:rsidP="002F153D">
            <w:pPr>
              <w:spacing w:after="0" w:line="240" w:lineRule="auto"/>
              <w:jc w:val="both"/>
              <w:rPr>
                <w:rFonts w:ascii="Cambria" w:eastAsia="Times New Roman" w:hAnsi="Cambria" w:cs="Times New Roman"/>
                <w:sz w:val="20"/>
                <w:szCs w:val="20"/>
              </w:rPr>
            </w:pPr>
            <w:r w:rsidRPr="004861A5">
              <w:rPr>
                <w:rFonts w:ascii="Cambria" w:eastAsia="Times New Roman" w:hAnsi="Cambria" w:cs="Times New Roman"/>
                <w:b/>
              </w:rPr>
              <w:t>2. Ćwiczenia przedmiotowe:</w:t>
            </w:r>
          </w:p>
          <w:p w14:paraId="79827E14" w14:textId="77777777" w:rsidR="002F153D" w:rsidRPr="004861A5" w:rsidRDefault="002F153D" w:rsidP="002F153D">
            <w:pPr>
              <w:spacing w:after="0" w:line="240" w:lineRule="auto"/>
              <w:ind w:left="360"/>
              <w:jc w:val="both"/>
              <w:rPr>
                <w:rFonts w:ascii="Cambria" w:eastAsia="Times New Roman" w:hAnsi="Cambria" w:cs="Times New Roman"/>
                <w:b/>
                <w:sz w:val="20"/>
                <w:szCs w:val="20"/>
              </w:rPr>
            </w:pPr>
            <w:r w:rsidRPr="004861A5">
              <w:rPr>
                <w:rFonts w:ascii="Cambria" w:eastAsia="Times New Roman" w:hAnsi="Cambria" w:cs="Times New Roman"/>
                <w:sz w:val="20"/>
                <w:szCs w:val="20"/>
              </w:rPr>
              <w:t xml:space="preserve">- czytanie i analiza tekstu źródłowego, </w:t>
            </w:r>
          </w:p>
          <w:p w14:paraId="1E2BBB48" w14:textId="77777777" w:rsidR="002F153D" w:rsidRPr="004861A5" w:rsidRDefault="002F153D" w:rsidP="002F153D">
            <w:pPr>
              <w:spacing w:after="0" w:line="240" w:lineRule="auto"/>
              <w:jc w:val="both"/>
              <w:rPr>
                <w:rFonts w:ascii="Cambria" w:eastAsia="Times New Roman" w:hAnsi="Cambria" w:cs="Times New Roman"/>
                <w:b/>
                <w:sz w:val="20"/>
                <w:szCs w:val="20"/>
              </w:rPr>
            </w:pPr>
            <w:r w:rsidRPr="004861A5">
              <w:rPr>
                <w:rFonts w:ascii="Cambria" w:eastAsia="Times New Roman" w:hAnsi="Cambria" w:cs="Times New Roman"/>
                <w:b/>
                <w:sz w:val="20"/>
                <w:szCs w:val="20"/>
              </w:rPr>
              <w:t xml:space="preserve">4. Ćwiczenia kreacyjne: </w:t>
            </w:r>
          </w:p>
          <w:p w14:paraId="0EBC6FEF" w14:textId="77777777" w:rsidR="002F153D" w:rsidRPr="004861A5" w:rsidRDefault="002F153D" w:rsidP="002F153D">
            <w:pPr>
              <w:spacing w:after="0" w:line="240" w:lineRule="auto"/>
              <w:jc w:val="both"/>
              <w:rPr>
                <w:rFonts w:ascii="Cambria" w:eastAsia="Times New Roman" w:hAnsi="Cambria" w:cs="Times New Roman"/>
                <w:b/>
                <w:sz w:val="20"/>
                <w:szCs w:val="20"/>
              </w:rPr>
            </w:pPr>
            <w:r w:rsidRPr="004861A5">
              <w:rPr>
                <w:rFonts w:ascii="Cambria" w:eastAsia="Times New Roman" w:hAnsi="Cambria" w:cs="Times New Roman"/>
                <w:b/>
                <w:sz w:val="20"/>
                <w:szCs w:val="20"/>
              </w:rPr>
              <w:t xml:space="preserve">        - </w:t>
            </w:r>
            <w:r w:rsidRPr="004861A5">
              <w:rPr>
                <w:rFonts w:ascii="Cambria" w:eastAsia="Times New Roman" w:hAnsi="Cambria" w:cs="Times New Roman"/>
                <w:sz w:val="20"/>
                <w:szCs w:val="20"/>
              </w:rPr>
              <w:t>przygotowanie prezentacji</w:t>
            </w:r>
          </w:p>
          <w:p w14:paraId="6E1ECED5" w14:textId="77777777" w:rsidR="002F153D" w:rsidRPr="004861A5" w:rsidRDefault="002F153D" w:rsidP="002F153D">
            <w:pPr>
              <w:spacing w:after="0" w:line="240" w:lineRule="auto"/>
              <w:jc w:val="both"/>
              <w:rPr>
                <w:rFonts w:ascii="Cambria" w:eastAsia="Times New Roman" w:hAnsi="Cambria" w:cs="Times New Roman"/>
                <w:sz w:val="20"/>
                <w:szCs w:val="20"/>
              </w:rPr>
            </w:pPr>
            <w:r w:rsidRPr="004861A5">
              <w:rPr>
                <w:rFonts w:ascii="Cambria" w:eastAsia="Times New Roman" w:hAnsi="Cambria" w:cs="Times New Roman"/>
                <w:b/>
                <w:sz w:val="20"/>
                <w:szCs w:val="20"/>
              </w:rPr>
              <w:t>5. Ćwiczenia translatorskie i inne:</w:t>
            </w:r>
          </w:p>
          <w:p w14:paraId="2EF1A542" w14:textId="77777777" w:rsidR="002F153D" w:rsidRPr="004861A5" w:rsidRDefault="002F153D" w:rsidP="002F153D">
            <w:pPr>
              <w:tabs>
                <w:tab w:val="left" w:pos="2130"/>
              </w:tabs>
              <w:spacing w:after="0" w:line="240" w:lineRule="auto"/>
              <w:ind w:left="240" w:right="315"/>
              <w:jc w:val="both"/>
              <w:rPr>
                <w:rFonts w:ascii="Cambria" w:eastAsia="Times New Roman" w:hAnsi="Cambria" w:cs="Times New Roman"/>
                <w:sz w:val="20"/>
                <w:szCs w:val="20"/>
              </w:rPr>
            </w:pPr>
            <w:r w:rsidRPr="004861A5">
              <w:rPr>
                <w:rFonts w:ascii="Cambria" w:eastAsia="Times New Roman" w:hAnsi="Cambria" w:cs="Times New Roman"/>
                <w:sz w:val="20"/>
                <w:szCs w:val="20"/>
              </w:rPr>
              <w:t xml:space="preserve">-ćwiczenia słuchania, mówienia, pisania i czytania, </w:t>
            </w:r>
          </w:p>
          <w:p w14:paraId="075DB3C4" w14:textId="77777777" w:rsidR="002F153D" w:rsidRPr="004861A5" w:rsidRDefault="002F153D" w:rsidP="002F153D">
            <w:pPr>
              <w:tabs>
                <w:tab w:val="left" w:pos="2130"/>
              </w:tabs>
              <w:spacing w:after="0" w:line="240" w:lineRule="auto"/>
              <w:ind w:left="240" w:right="315"/>
              <w:jc w:val="both"/>
              <w:rPr>
                <w:rFonts w:ascii="Cambria" w:eastAsia="Times New Roman" w:hAnsi="Cambria" w:cs="Times New Roman"/>
                <w:sz w:val="20"/>
                <w:szCs w:val="20"/>
              </w:rPr>
            </w:pPr>
            <w:r w:rsidRPr="004861A5">
              <w:rPr>
                <w:rFonts w:ascii="Cambria" w:eastAsia="Times New Roman" w:hAnsi="Cambria" w:cs="Times New Roman"/>
                <w:sz w:val="20"/>
                <w:szCs w:val="20"/>
              </w:rPr>
              <w:t xml:space="preserve">-ćwiczenia gramatyczne i leksykalne,   </w:t>
            </w:r>
          </w:p>
          <w:p w14:paraId="30C61110" w14:textId="77777777" w:rsidR="002F153D" w:rsidRPr="004861A5" w:rsidRDefault="002F153D" w:rsidP="002F153D">
            <w:pPr>
              <w:tabs>
                <w:tab w:val="left" w:pos="2130"/>
              </w:tabs>
              <w:spacing w:after="0" w:line="240" w:lineRule="auto"/>
              <w:ind w:left="240" w:right="315"/>
              <w:jc w:val="both"/>
              <w:rPr>
                <w:rFonts w:ascii="Cambria" w:eastAsia="Times New Roman" w:hAnsi="Cambria" w:cs="Times New Roman"/>
                <w:sz w:val="20"/>
                <w:szCs w:val="20"/>
              </w:rPr>
            </w:pPr>
            <w:r w:rsidRPr="004861A5">
              <w:rPr>
                <w:rFonts w:ascii="Cambria" w:eastAsia="Times New Roman" w:hAnsi="Cambria" w:cs="Times New Roman"/>
                <w:sz w:val="20"/>
                <w:szCs w:val="20"/>
              </w:rPr>
              <w:t xml:space="preserve">-ćwiczenia ze słownictwa, </w:t>
            </w:r>
          </w:p>
          <w:p w14:paraId="398968C2" w14:textId="77777777" w:rsidR="002F153D" w:rsidRPr="004861A5" w:rsidRDefault="002F153D" w:rsidP="002F153D">
            <w:pPr>
              <w:tabs>
                <w:tab w:val="left" w:pos="2130"/>
              </w:tabs>
              <w:spacing w:after="0" w:line="240" w:lineRule="auto"/>
              <w:ind w:left="240" w:right="315"/>
              <w:jc w:val="both"/>
              <w:rPr>
                <w:rFonts w:ascii="Cambria" w:eastAsia="Times New Roman" w:hAnsi="Cambria" w:cs="Times New Roman"/>
                <w:sz w:val="20"/>
                <w:szCs w:val="20"/>
              </w:rPr>
            </w:pPr>
            <w:r w:rsidRPr="004861A5">
              <w:rPr>
                <w:rFonts w:ascii="Cambria" w:eastAsia="Times New Roman" w:hAnsi="Cambria" w:cs="Times New Roman"/>
                <w:sz w:val="20"/>
                <w:szCs w:val="20"/>
              </w:rPr>
              <w:t xml:space="preserve">-ćwiczenia leksykalne, </w:t>
            </w:r>
          </w:p>
          <w:p w14:paraId="67849B10" w14:textId="77777777" w:rsidR="002F153D" w:rsidRPr="004861A5" w:rsidRDefault="002F153D" w:rsidP="002F153D">
            <w:pPr>
              <w:tabs>
                <w:tab w:val="left" w:pos="2130"/>
              </w:tabs>
              <w:spacing w:after="0" w:line="240" w:lineRule="auto"/>
              <w:ind w:left="240" w:right="315"/>
              <w:jc w:val="both"/>
              <w:rPr>
                <w:rFonts w:ascii="Cambria" w:eastAsia="Times New Roman" w:hAnsi="Cambria" w:cs="Times New Roman"/>
                <w:sz w:val="20"/>
                <w:szCs w:val="20"/>
              </w:rPr>
            </w:pPr>
            <w:r w:rsidRPr="004861A5">
              <w:rPr>
                <w:rFonts w:ascii="Cambria" w:eastAsia="Times New Roman" w:hAnsi="Cambria" w:cs="Times New Roman"/>
                <w:sz w:val="20"/>
                <w:szCs w:val="20"/>
              </w:rPr>
              <w:t>-ćwiczenia stylistyczne,</w:t>
            </w:r>
          </w:p>
          <w:p w14:paraId="653DA4AE" w14:textId="77777777" w:rsidR="000829CD" w:rsidRPr="004861A5" w:rsidRDefault="002F153D" w:rsidP="002F153D">
            <w:pPr>
              <w:tabs>
                <w:tab w:val="left" w:pos="2130"/>
              </w:tabs>
              <w:spacing w:after="0" w:line="240" w:lineRule="auto"/>
              <w:ind w:left="240" w:right="315"/>
              <w:jc w:val="both"/>
              <w:rPr>
                <w:rFonts w:ascii="Cambria" w:eastAsia="Times New Roman" w:hAnsi="Cambria" w:cs="Times New Roman"/>
                <w:sz w:val="20"/>
                <w:szCs w:val="20"/>
              </w:rPr>
            </w:pPr>
            <w:r w:rsidRPr="004861A5">
              <w:rPr>
                <w:rFonts w:ascii="Cambria" w:eastAsia="Times New Roman" w:hAnsi="Cambria" w:cs="Times New Roman"/>
                <w:sz w:val="20"/>
                <w:szCs w:val="20"/>
              </w:rPr>
              <w:t>-dialogi.</w:t>
            </w:r>
          </w:p>
        </w:tc>
        <w:tc>
          <w:tcPr>
            <w:tcW w:w="2948" w:type="dxa"/>
          </w:tcPr>
          <w:p w14:paraId="08E38852" w14:textId="77777777" w:rsidR="002F153D" w:rsidRPr="00E52B55" w:rsidRDefault="002F153D" w:rsidP="002F153D">
            <w:pPr>
              <w:spacing w:before="60" w:after="60" w:line="240" w:lineRule="auto"/>
              <w:jc w:val="both"/>
              <w:rPr>
                <w:rFonts w:ascii="Cambria" w:hAnsi="Cambria" w:cs="Times New Roman"/>
                <w:sz w:val="20"/>
                <w:szCs w:val="20"/>
              </w:rPr>
            </w:pPr>
            <w:r w:rsidRPr="00E52B55">
              <w:rPr>
                <w:rFonts w:ascii="Cambria" w:hAnsi="Cambria" w:cs="Times New Roman"/>
                <w:sz w:val="20"/>
                <w:szCs w:val="20"/>
              </w:rPr>
              <w:t xml:space="preserve">- tablica, </w:t>
            </w:r>
          </w:p>
          <w:p w14:paraId="1BF174DA" w14:textId="77777777" w:rsidR="002F153D" w:rsidRPr="00E52B55" w:rsidRDefault="002F153D" w:rsidP="002F153D">
            <w:pPr>
              <w:spacing w:before="60" w:after="60" w:line="240" w:lineRule="auto"/>
              <w:jc w:val="both"/>
              <w:rPr>
                <w:rFonts w:ascii="Cambria" w:hAnsi="Cambria" w:cs="Times New Roman"/>
                <w:sz w:val="20"/>
                <w:szCs w:val="20"/>
              </w:rPr>
            </w:pPr>
            <w:r w:rsidRPr="00E52B55">
              <w:rPr>
                <w:rFonts w:ascii="Cambria" w:hAnsi="Cambria" w:cs="Times New Roman"/>
                <w:sz w:val="20"/>
                <w:szCs w:val="20"/>
              </w:rPr>
              <w:t xml:space="preserve">- odtwarzacz CD, </w:t>
            </w:r>
          </w:p>
          <w:p w14:paraId="191C987A" w14:textId="77777777" w:rsidR="002F153D" w:rsidRPr="00E52B55" w:rsidRDefault="002F153D" w:rsidP="002F153D">
            <w:pPr>
              <w:spacing w:before="60" w:after="60" w:line="240" w:lineRule="auto"/>
              <w:jc w:val="both"/>
              <w:rPr>
                <w:rFonts w:ascii="Cambria" w:hAnsi="Cambria" w:cs="Times New Roman"/>
                <w:sz w:val="20"/>
                <w:szCs w:val="20"/>
              </w:rPr>
            </w:pPr>
            <w:r w:rsidRPr="00E52B55">
              <w:rPr>
                <w:rFonts w:ascii="Cambria" w:hAnsi="Cambria" w:cs="Times New Roman"/>
                <w:sz w:val="20"/>
                <w:szCs w:val="20"/>
              </w:rPr>
              <w:t xml:space="preserve">- projektor, </w:t>
            </w:r>
          </w:p>
          <w:p w14:paraId="79124C85" w14:textId="77777777" w:rsidR="002F153D" w:rsidRPr="00E52B55" w:rsidRDefault="002F153D" w:rsidP="002F153D">
            <w:pPr>
              <w:spacing w:before="60" w:after="60" w:line="240" w:lineRule="auto"/>
              <w:jc w:val="both"/>
              <w:rPr>
                <w:rFonts w:ascii="Cambria" w:hAnsi="Cambria" w:cs="Times New Roman"/>
                <w:sz w:val="20"/>
                <w:szCs w:val="20"/>
              </w:rPr>
            </w:pPr>
            <w:r w:rsidRPr="00E52B55">
              <w:rPr>
                <w:rFonts w:ascii="Cambria" w:hAnsi="Cambria" w:cs="Times New Roman"/>
                <w:sz w:val="20"/>
                <w:szCs w:val="20"/>
              </w:rPr>
              <w:t>- sprzęt multimedialny,</w:t>
            </w:r>
          </w:p>
          <w:p w14:paraId="4E0E801A" w14:textId="77777777" w:rsidR="000829CD" w:rsidRPr="00E52B55" w:rsidRDefault="002F153D" w:rsidP="002F153D">
            <w:pPr>
              <w:spacing w:before="60" w:after="60" w:line="240" w:lineRule="auto"/>
              <w:jc w:val="both"/>
              <w:rPr>
                <w:rFonts w:ascii="Cambria" w:hAnsi="Cambria" w:cs="Times New Roman"/>
                <w:sz w:val="20"/>
                <w:szCs w:val="20"/>
              </w:rPr>
            </w:pPr>
            <w:r w:rsidRPr="00E52B55">
              <w:rPr>
                <w:rFonts w:ascii="Cambria" w:hAnsi="Cambria" w:cs="Times New Roman"/>
                <w:sz w:val="20"/>
                <w:szCs w:val="20"/>
              </w:rPr>
              <w:t>- laptop;</w:t>
            </w:r>
          </w:p>
        </w:tc>
      </w:tr>
    </w:tbl>
    <w:p w14:paraId="6D83017F" w14:textId="77777777" w:rsidR="000829CD" w:rsidRPr="004861A5" w:rsidRDefault="000829CD" w:rsidP="000829CD">
      <w:pPr>
        <w:spacing w:before="120" w:after="120" w:line="240" w:lineRule="auto"/>
        <w:rPr>
          <w:rFonts w:ascii="Cambria" w:hAnsi="Cambria" w:cs="Times New Roman"/>
          <w:b/>
          <w:bCs/>
        </w:rPr>
      </w:pPr>
      <w:r w:rsidRPr="004861A5">
        <w:rPr>
          <w:rFonts w:ascii="Cambria" w:hAnsi="Cambria" w:cs="Times New Roman"/>
          <w:b/>
          <w:bCs/>
        </w:rPr>
        <w:t>8. Sposoby (metody) weryfikacji i oceny efektów uczenia się osiągniętych przez studenta</w:t>
      </w:r>
    </w:p>
    <w:p w14:paraId="55DD4C03" w14:textId="77777777" w:rsidR="000829CD" w:rsidRPr="004861A5" w:rsidRDefault="000829CD" w:rsidP="000829CD">
      <w:pPr>
        <w:spacing w:before="120" w:after="120" w:line="240" w:lineRule="auto"/>
        <w:rPr>
          <w:rFonts w:ascii="Cambria" w:hAnsi="Cambria" w:cs="Times New Roman"/>
          <w:b/>
          <w:bCs/>
        </w:rPr>
      </w:pPr>
      <w:r w:rsidRPr="004861A5">
        <w:rPr>
          <w:rFonts w:ascii="Cambria" w:hAnsi="Cambria" w:cs="Times New Roman"/>
          <w:b/>
          <w:bCs/>
        </w:rPr>
        <w:lastRenderedPageBreak/>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5057"/>
        <w:gridCol w:w="3373"/>
      </w:tblGrid>
      <w:tr w:rsidR="000829CD" w:rsidRPr="004861A5" w14:paraId="597D2B8A" w14:textId="77777777" w:rsidTr="00312626">
        <w:trPr>
          <w:trHeight w:val="591"/>
        </w:trPr>
        <w:tc>
          <w:tcPr>
            <w:tcW w:w="1459" w:type="dxa"/>
            <w:vAlign w:val="center"/>
          </w:tcPr>
          <w:p w14:paraId="25B9F811" w14:textId="77777777" w:rsidR="000829CD" w:rsidRPr="004861A5" w:rsidRDefault="000829CD" w:rsidP="00371D5D">
            <w:pPr>
              <w:spacing w:before="60" w:after="60" w:line="240" w:lineRule="auto"/>
              <w:jc w:val="center"/>
              <w:rPr>
                <w:rFonts w:ascii="Cambria" w:hAnsi="Cambria" w:cs="Times New Roman"/>
                <w:b/>
                <w:bCs/>
                <w:sz w:val="28"/>
                <w:szCs w:val="28"/>
              </w:rPr>
            </w:pPr>
            <w:r w:rsidRPr="004861A5">
              <w:rPr>
                <w:rFonts w:ascii="Cambria" w:hAnsi="Cambria" w:cs="Times New Roman"/>
                <w:b/>
                <w:bCs/>
              </w:rPr>
              <w:t>Forma zajęć</w:t>
            </w:r>
          </w:p>
        </w:tc>
        <w:tc>
          <w:tcPr>
            <w:tcW w:w="5057" w:type="dxa"/>
            <w:vAlign w:val="center"/>
          </w:tcPr>
          <w:p w14:paraId="6A6E6A02" w14:textId="77777777" w:rsidR="000829CD" w:rsidRPr="004861A5" w:rsidRDefault="000829CD" w:rsidP="00371D5D">
            <w:pPr>
              <w:spacing w:after="0" w:line="240" w:lineRule="auto"/>
              <w:jc w:val="center"/>
              <w:rPr>
                <w:rFonts w:ascii="Cambria" w:hAnsi="Cambria" w:cs="Times New Roman"/>
                <w:b/>
                <w:sz w:val="20"/>
                <w:szCs w:val="20"/>
              </w:rPr>
            </w:pPr>
            <w:r w:rsidRPr="004861A5">
              <w:rPr>
                <w:rFonts w:ascii="Cambria" w:hAnsi="Cambria" w:cs="Times New Roman"/>
                <w:b/>
                <w:sz w:val="20"/>
                <w:szCs w:val="20"/>
              </w:rPr>
              <w:t xml:space="preserve">Ocena formująca (F) </w:t>
            </w:r>
          </w:p>
          <w:p w14:paraId="28E5B3A8" w14:textId="77777777" w:rsidR="000829CD" w:rsidRPr="004861A5" w:rsidRDefault="000829CD" w:rsidP="00371D5D">
            <w:pPr>
              <w:spacing w:after="0" w:line="240" w:lineRule="auto"/>
              <w:jc w:val="center"/>
              <w:rPr>
                <w:rFonts w:ascii="Cambria" w:hAnsi="Cambria" w:cs="Times New Roman"/>
                <w:b/>
                <w:bCs/>
                <w:sz w:val="28"/>
                <w:szCs w:val="28"/>
              </w:rPr>
            </w:pPr>
            <w:r w:rsidRPr="004861A5">
              <w:rPr>
                <w:rFonts w:ascii="Cambria" w:hAnsi="Cambria" w:cs="Times New Roman"/>
                <w:b/>
                <w:sz w:val="20"/>
                <w:szCs w:val="20"/>
              </w:rPr>
              <w:t xml:space="preserve">– </w:t>
            </w:r>
            <w:r w:rsidRPr="004861A5">
              <w:rPr>
                <w:rFonts w:ascii="Cambria" w:hAnsi="Cambria" w:cs="Times New Roman"/>
                <w:color w:val="000000"/>
                <w:sz w:val="16"/>
                <w:szCs w:val="16"/>
              </w:rPr>
              <w:t xml:space="preserve">wskazuje studentowi na potrzebę uzupełniania wiedzy lub stosowania określonych metod i narzędzi, stymulujące do doskonalenia efektów pracy </w:t>
            </w:r>
            <w:r w:rsidRPr="004861A5">
              <w:rPr>
                <w:rFonts w:ascii="Cambria" w:hAnsi="Cambria" w:cs="Times New Roman"/>
                <w:b/>
                <w:color w:val="000000"/>
                <w:sz w:val="16"/>
                <w:szCs w:val="16"/>
              </w:rPr>
              <w:t>(wybór z listy)</w:t>
            </w:r>
          </w:p>
        </w:tc>
        <w:tc>
          <w:tcPr>
            <w:tcW w:w="3373" w:type="dxa"/>
            <w:vAlign w:val="center"/>
          </w:tcPr>
          <w:p w14:paraId="0F2A0136" w14:textId="77777777" w:rsidR="000829CD" w:rsidRPr="004861A5" w:rsidRDefault="000829CD" w:rsidP="00371D5D">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 xml:space="preserve">Ocena podsumowująca (P) – </w:t>
            </w:r>
            <w:r w:rsidRPr="004861A5">
              <w:rPr>
                <w:rFonts w:ascii="Cambria" w:hAnsi="Cambria" w:cs="Times New Roman"/>
                <w:sz w:val="16"/>
                <w:szCs w:val="16"/>
              </w:rPr>
              <w:t xml:space="preserve">podsumowuje osiągnięte efekty uczenia się </w:t>
            </w:r>
            <w:r w:rsidRPr="004861A5">
              <w:rPr>
                <w:rFonts w:ascii="Cambria" w:hAnsi="Cambria" w:cs="Times New Roman"/>
                <w:b/>
                <w:sz w:val="16"/>
                <w:szCs w:val="16"/>
              </w:rPr>
              <w:t>(wybór z listy)</w:t>
            </w:r>
          </w:p>
        </w:tc>
      </w:tr>
      <w:tr w:rsidR="000829CD" w:rsidRPr="004861A5" w14:paraId="3164F1EA" w14:textId="77777777" w:rsidTr="00312626">
        <w:tc>
          <w:tcPr>
            <w:tcW w:w="1459" w:type="dxa"/>
          </w:tcPr>
          <w:p w14:paraId="31FC2C71" w14:textId="77777777" w:rsidR="000829CD" w:rsidRPr="00312626" w:rsidRDefault="000829CD" w:rsidP="00371D5D">
            <w:pPr>
              <w:spacing w:before="60" w:after="60" w:line="240" w:lineRule="auto"/>
              <w:rPr>
                <w:rFonts w:ascii="Cambria" w:hAnsi="Cambria" w:cs="Times New Roman"/>
                <w:b/>
                <w:bCs/>
                <w:sz w:val="20"/>
                <w:szCs w:val="20"/>
              </w:rPr>
            </w:pPr>
            <w:r w:rsidRPr="00312626">
              <w:rPr>
                <w:rFonts w:ascii="Cambria" w:hAnsi="Cambria" w:cs="Times New Roman"/>
                <w:bCs/>
                <w:sz w:val="20"/>
                <w:szCs w:val="20"/>
              </w:rPr>
              <w:t>Ćwiczenia</w:t>
            </w:r>
          </w:p>
        </w:tc>
        <w:tc>
          <w:tcPr>
            <w:tcW w:w="5057" w:type="dxa"/>
            <w:vAlign w:val="center"/>
          </w:tcPr>
          <w:p w14:paraId="3241C6B0" w14:textId="77777777" w:rsidR="00634BDC" w:rsidRPr="00312626" w:rsidRDefault="00634BDC" w:rsidP="00634BDC">
            <w:pPr>
              <w:spacing w:before="20" w:after="20" w:line="240" w:lineRule="auto"/>
              <w:rPr>
                <w:rFonts w:ascii="Cambria" w:hAnsi="Cambria" w:cs="Times New Roman"/>
                <w:sz w:val="20"/>
                <w:szCs w:val="20"/>
              </w:rPr>
            </w:pPr>
            <w:r w:rsidRPr="00312626">
              <w:rPr>
                <w:rFonts w:ascii="Cambria" w:hAnsi="Cambria" w:cs="Times New Roman"/>
                <w:sz w:val="20"/>
                <w:szCs w:val="20"/>
              </w:rPr>
              <w:t>F1 -sprawdzian pisemny, „wejściówka”</w:t>
            </w:r>
          </w:p>
          <w:p w14:paraId="20702D66" w14:textId="77777777" w:rsidR="00B55333" w:rsidRPr="00312626" w:rsidRDefault="00634BDC" w:rsidP="00312626">
            <w:pPr>
              <w:spacing w:after="0"/>
              <w:jc w:val="both"/>
              <w:rPr>
                <w:rFonts w:ascii="Cambria" w:hAnsi="Cambria" w:cs="Times New Roman"/>
                <w:sz w:val="20"/>
                <w:szCs w:val="20"/>
              </w:rPr>
            </w:pPr>
            <w:r w:rsidRPr="00312626">
              <w:rPr>
                <w:rFonts w:ascii="Cambria" w:hAnsi="Cambria" w:cs="Times New Roman"/>
                <w:sz w:val="20"/>
                <w:szCs w:val="20"/>
              </w:rPr>
              <w:t>F2 -weryfikacja zapoznania się z literaturą, przygotowani</w:t>
            </w:r>
            <w:r w:rsidR="00B55333" w:rsidRPr="00312626">
              <w:rPr>
                <w:rFonts w:ascii="Cambria" w:hAnsi="Cambria" w:cs="Times New Roman"/>
                <w:sz w:val="20"/>
                <w:szCs w:val="20"/>
              </w:rPr>
              <w:t xml:space="preserve"> </w:t>
            </w:r>
            <w:r w:rsidRPr="00312626">
              <w:rPr>
                <w:rFonts w:ascii="Cambria" w:hAnsi="Cambria" w:cs="Times New Roman"/>
                <w:sz w:val="20"/>
                <w:szCs w:val="20"/>
              </w:rPr>
              <w:t>do zajęć, ocena ćwiczeń wykonywanych podczas zajęć,</w:t>
            </w:r>
            <w:r w:rsidR="00B55333" w:rsidRPr="00312626">
              <w:rPr>
                <w:rFonts w:ascii="Cambria" w:hAnsi="Cambria" w:cs="Times New Roman"/>
                <w:sz w:val="20"/>
                <w:szCs w:val="20"/>
              </w:rPr>
              <w:t xml:space="preserve"> </w:t>
            </w:r>
            <w:r w:rsidRPr="00312626">
              <w:rPr>
                <w:rFonts w:ascii="Cambria" w:hAnsi="Cambria" w:cs="Times New Roman"/>
                <w:sz w:val="20"/>
                <w:szCs w:val="20"/>
              </w:rPr>
              <w:t xml:space="preserve">obserwacja pracy w grupach. </w:t>
            </w:r>
          </w:p>
          <w:p w14:paraId="0A8A6545" w14:textId="77777777" w:rsidR="000829CD" w:rsidRPr="00312626" w:rsidRDefault="00634BDC" w:rsidP="00312626">
            <w:pPr>
              <w:spacing w:after="0"/>
              <w:jc w:val="both"/>
              <w:rPr>
                <w:rFonts w:ascii="Cambria" w:hAnsi="Cambria" w:cs="Times New Roman"/>
                <w:sz w:val="20"/>
                <w:szCs w:val="20"/>
              </w:rPr>
            </w:pPr>
            <w:r w:rsidRPr="00312626">
              <w:rPr>
                <w:rFonts w:ascii="Cambria" w:hAnsi="Cambria" w:cs="Times New Roman"/>
                <w:sz w:val="20"/>
                <w:szCs w:val="20"/>
              </w:rPr>
              <w:t>F4-</w:t>
            </w:r>
            <w:r w:rsidRPr="00312626">
              <w:rPr>
                <w:rFonts w:ascii="Cambria" w:hAnsi="Cambria" w:cs="Garamond"/>
                <w:sz w:val="20"/>
                <w:szCs w:val="20"/>
              </w:rPr>
              <w:t xml:space="preserve"> formułowanie dłuższej wypowiedzi ustnej na wybrany</w:t>
            </w:r>
            <w:r w:rsidR="00B55333" w:rsidRPr="00312626">
              <w:rPr>
                <w:rFonts w:ascii="Cambria" w:hAnsi="Cambria" w:cs="Garamond"/>
                <w:sz w:val="20"/>
                <w:szCs w:val="20"/>
              </w:rPr>
              <w:t xml:space="preserve"> </w:t>
            </w:r>
            <w:r w:rsidRPr="00312626">
              <w:rPr>
                <w:rFonts w:ascii="Cambria" w:hAnsi="Cambria" w:cs="Garamond"/>
                <w:sz w:val="20"/>
                <w:szCs w:val="20"/>
              </w:rPr>
              <w:t>temat.</w:t>
            </w:r>
          </w:p>
        </w:tc>
        <w:tc>
          <w:tcPr>
            <w:tcW w:w="3373" w:type="dxa"/>
            <w:vAlign w:val="center"/>
          </w:tcPr>
          <w:p w14:paraId="7A5BB8EB" w14:textId="77777777" w:rsidR="00634BDC" w:rsidRPr="00312626" w:rsidRDefault="00634BDC" w:rsidP="00634BDC">
            <w:pPr>
              <w:spacing w:before="20" w:after="20" w:line="240" w:lineRule="auto"/>
              <w:rPr>
                <w:rFonts w:ascii="Cambria" w:hAnsi="Cambria" w:cs="Times New Roman"/>
                <w:sz w:val="20"/>
                <w:szCs w:val="20"/>
              </w:rPr>
            </w:pPr>
            <w:r w:rsidRPr="00312626">
              <w:rPr>
                <w:rFonts w:ascii="Cambria" w:hAnsi="Cambria" w:cs="Times New Roman"/>
                <w:sz w:val="20"/>
                <w:szCs w:val="20"/>
              </w:rPr>
              <w:t>P1 - egzamin pisemny</w:t>
            </w:r>
          </w:p>
          <w:p w14:paraId="2BD1F9B2" w14:textId="77777777" w:rsidR="000829CD" w:rsidRPr="00312626" w:rsidRDefault="000829CD" w:rsidP="00371D5D">
            <w:pPr>
              <w:spacing w:before="20" w:after="20" w:line="240" w:lineRule="auto"/>
              <w:rPr>
                <w:rFonts w:ascii="Cambria" w:hAnsi="Cambria" w:cs="Times New Roman"/>
                <w:sz w:val="20"/>
                <w:szCs w:val="20"/>
              </w:rPr>
            </w:pPr>
          </w:p>
        </w:tc>
      </w:tr>
    </w:tbl>
    <w:p w14:paraId="08A16618" w14:textId="77777777" w:rsidR="000829CD" w:rsidRPr="004861A5" w:rsidRDefault="000829CD" w:rsidP="000829CD">
      <w:pPr>
        <w:spacing w:before="120" w:after="120" w:line="240" w:lineRule="auto"/>
        <w:jc w:val="both"/>
        <w:rPr>
          <w:rFonts w:ascii="Cambria" w:hAnsi="Cambria" w:cs="Times New Roman"/>
          <w:color w:val="00B050"/>
        </w:rPr>
      </w:pPr>
      <w:r w:rsidRPr="004861A5">
        <w:rPr>
          <w:rFonts w:ascii="Cambria" w:hAnsi="Cambria" w:cs="Times New Roman"/>
          <w:b/>
        </w:rPr>
        <w:t>8.2. Sposoby (metody) weryfikacji osiągnięcia przedmiotowych efektów uczenia się (wstawić „x”)</w:t>
      </w:r>
    </w:p>
    <w:tbl>
      <w:tblPr>
        <w:tblW w:w="3649"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6"/>
        <w:gridCol w:w="637"/>
        <w:gridCol w:w="674"/>
        <w:gridCol w:w="673"/>
        <w:gridCol w:w="709"/>
      </w:tblGrid>
      <w:tr w:rsidR="00634BDC" w:rsidRPr="004861A5" w14:paraId="0D2ADAC9" w14:textId="77777777" w:rsidTr="00634BDC">
        <w:trPr>
          <w:trHeight w:val="150"/>
        </w:trPr>
        <w:tc>
          <w:tcPr>
            <w:tcW w:w="956" w:type="dxa"/>
            <w:vMerge w:val="restart"/>
            <w:tcBorders>
              <w:left w:val="single" w:sz="4" w:space="0" w:color="000000"/>
              <w:right w:val="single" w:sz="4" w:space="0" w:color="000000"/>
            </w:tcBorders>
            <w:vAlign w:val="center"/>
          </w:tcPr>
          <w:p w14:paraId="32D65028" w14:textId="77777777" w:rsidR="00634BDC" w:rsidRPr="004861A5" w:rsidRDefault="00634BDC" w:rsidP="00371D5D">
            <w:pPr>
              <w:spacing w:before="20" w:after="20" w:line="240" w:lineRule="auto"/>
              <w:jc w:val="center"/>
              <w:rPr>
                <w:rFonts w:ascii="Cambria" w:hAnsi="Cambria" w:cs="Times New Roman"/>
                <w:sz w:val="28"/>
                <w:szCs w:val="28"/>
              </w:rPr>
            </w:pPr>
            <w:r w:rsidRPr="004861A5">
              <w:rPr>
                <w:rFonts w:ascii="Cambria" w:hAnsi="Cambria" w:cs="Times New Roman"/>
                <w:b/>
                <w:bCs/>
                <w:sz w:val="20"/>
                <w:szCs w:val="20"/>
              </w:rPr>
              <w:t>Symbol efektu</w:t>
            </w:r>
          </w:p>
        </w:tc>
        <w:tc>
          <w:tcPr>
            <w:tcW w:w="2693" w:type="dxa"/>
            <w:gridSpan w:val="4"/>
            <w:tcBorders>
              <w:top w:val="single" w:sz="4" w:space="0" w:color="000000"/>
              <w:left w:val="single" w:sz="4" w:space="0" w:color="000000"/>
              <w:bottom w:val="single" w:sz="4" w:space="0" w:color="auto"/>
              <w:right w:val="single" w:sz="4" w:space="0" w:color="000000"/>
            </w:tcBorders>
            <w:vAlign w:val="center"/>
          </w:tcPr>
          <w:p w14:paraId="62CDD32A" w14:textId="77777777" w:rsidR="00634BDC" w:rsidRPr="004861A5" w:rsidRDefault="00634BDC" w:rsidP="00371D5D">
            <w:pPr>
              <w:spacing w:before="20" w:after="20" w:line="240" w:lineRule="auto"/>
              <w:jc w:val="center"/>
              <w:rPr>
                <w:rFonts w:ascii="Cambria" w:hAnsi="Cambria" w:cs="Times New Roman"/>
                <w:bCs/>
                <w:sz w:val="16"/>
                <w:szCs w:val="10"/>
              </w:rPr>
            </w:pPr>
            <w:r w:rsidRPr="004861A5">
              <w:rPr>
                <w:rFonts w:ascii="Cambria" w:hAnsi="Cambria" w:cs="Times New Roman"/>
                <w:bCs/>
                <w:sz w:val="16"/>
                <w:szCs w:val="10"/>
              </w:rPr>
              <w:t xml:space="preserve">Ćwiczenia </w:t>
            </w:r>
          </w:p>
        </w:tc>
      </w:tr>
      <w:tr w:rsidR="00634BDC" w:rsidRPr="004861A5" w14:paraId="6BB844D4" w14:textId="77777777" w:rsidTr="00634BDC">
        <w:trPr>
          <w:trHeight w:val="325"/>
        </w:trPr>
        <w:tc>
          <w:tcPr>
            <w:tcW w:w="956" w:type="dxa"/>
            <w:vMerge/>
            <w:tcBorders>
              <w:left w:val="single" w:sz="4" w:space="0" w:color="000000"/>
              <w:bottom w:val="single" w:sz="4" w:space="0" w:color="000000"/>
              <w:right w:val="single" w:sz="4" w:space="0" w:color="000000"/>
            </w:tcBorders>
            <w:vAlign w:val="center"/>
          </w:tcPr>
          <w:p w14:paraId="40181368" w14:textId="77777777" w:rsidR="00634BDC" w:rsidRPr="004861A5" w:rsidRDefault="00634BDC" w:rsidP="00371D5D">
            <w:pPr>
              <w:spacing w:before="20" w:after="20" w:line="240" w:lineRule="auto"/>
              <w:jc w:val="center"/>
              <w:rPr>
                <w:rFonts w:ascii="Cambria" w:hAnsi="Cambria" w:cs="Times New Roman"/>
                <w:sz w:val="28"/>
                <w:szCs w:val="28"/>
              </w:rPr>
            </w:pPr>
          </w:p>
        </w:tc>
        <w:tc>
          <w:tcPr>
            <w:tcW w:w="637" w:type="dxa"/>
            <w:tcBorders>
              <w:top w:val="single" w:sz="4" w:space="0" w:color="auto"/>
              <w:left w:val="single" w:sz="4" w:space="0" w:color="auto"/>
              <w:bottom w:val="single" w:sz="4" w:space="0" w:color="000000"/>
              <w:right w:val="single" w:sz="4" w:space="0" w:color="000000"/>
            </w:tcBorders>
            <w:vAlign w:val="center"/>
          </w:tcPr>
          <w:p w14:paraId="76AD5412" w14:textId="77777777" w:rsidR="00634BDC" w:rsidRPr="004861A5" w:rsidRDefault="00634BDC" w:rsidP="00371D5D">
            <w:pPr>
              <w:spacing w:before="20" w:after="20" w:line="240" w:lineRule="auto"/>
              <w:jc w:val="center"/>
              <w:rPr>
                <w:rFonts w:ascii="Cambria" w:hAnsi="Cambria" w:cs="Times New Roman"/>
                <w:sz w:val="16"/>
                <w:szCs w:val="16"/>
              </w:rPr>
            </w:pPr>
            <w:r w:rsidRPr="004861A5">
              <w:rPr>
                <w:rFonts w:ascii="Cambria" w:hAnsi="Cambria" w:cs="Times New Roman"/>
                <w:bCs/>
                <w:sz w:val="16"/>
                <w:szCs w:val="16"/>
              </w:rPr>
              <w:t>F1</w:t>
            </w:r>
          </w:p>
        </w:tc>
        <w:tc>
          <w:tcPr>
            <w:tcW w:w="674" w:type="dxa"/>
            <w:tcBorders>
              <w:top w:val="single" w:sz="4" w:space="0" w:color="auto"/>
              <w:left w:val="single" w:sz="4" w:space="0" w:color="000000"/>
              <w:bottom w:val="single" w:sz="4" w:space="0" w:color="000000"/>
              <w:right w:val="single" w:sz="4" w:space="0" w:color="000000"/>
            </w:tcBorders>
            <w:vAlign w:val="center"/>
          </w:tcPr>
          <w:p w14:paraId="727F27D4" w14:textId="77777777" w:rsidR="00634BDC" w:rsidRPr="004861A5" w:rsidRDefault="00634BDC" w:rsidP="00371D5D">
            <w:pPr>
              <w:spacing w:before="20" w:after="20" w:line="240" w:lineRule="auto"/>
              <w:jc w:val="center"/>
              <w:rPr>
                <w:rFonts w:ascii="Cambria" w:hAnsi="Cambria" w:cs="Times New Roman"/>
                <w:bCs/>
                <w:sz w:val="16"/>
                <w:szCs w:val="16"/>
              </w:rPr>
            </w:pPr>
            <w:r w:rsidRPr="004861A5">
              <w:rPr>
                <w:rFonts w:ascii="Cambria" w:hAnsi="Cambria" w:cs="Times New Roman"/>
                <w:bCs/>
                <w:sz w:val="16"/>
                <w:szCs w:val="16"/>
              </w:rPr>
              <w:t>F2</w:t>
            </w:r>
          </w:p>
        </w:tc>
        <w:tc>
          <w:tcPr>
            <w:tcW w:w="673" w:type="dxa"/>
            <w:tcBorders>
              <w:top w:val="single" w:sz="4" w:space="0" w:color="auto"/>
              <w:left w:val="single" w:sz="4" w:space="0" w:color="000000"/>
              <w:bottom w:val="single" w:sz="4" w:space="0" w:color="000000"/>
              <w:right w:val="single" w:sz="4" w:space="0" w:color="000000"/>
            </w:tcBorders>
            <w:vAlign w:val="center"/>
          </w:tcPr>
          <w:p w14:paraId="1327E26F" w14:textId="77777777" w:rsidR="00634BDC" w:rsidRPr="004861A5" w:rsidRDefault="00634BDC" w:rsidP="00371D5D">
            <w:pPr>
              <w:spacing w:before="20" w:after="20" w:line="240" w:lineRule="auto"/>
              <w:jc w:val="center"/>
              <w:rPr>
                <w:rFonts w:ascii="Cambria" w:hAnsi="Cambria" w:cs="Times New Roman"/>
                <w:bCs/>
                <w:sz w:val="16"/>
                <w:szCs w:val="16"/>
              </w:rPr>
            </w:pPr>
            <w:r w:rsidRPr="004861A5">
              <w:rPr>
                <w:rFonts w:ascii="Cambria" w:hAnsi="Cambria" w:cs="Times New Roman"/>
                <w:bCs/>
                <w:sz w:val="16"/>
                <w:szCs w:val="16"/>
              </w:rPr>
              <w:t>F3</w:t>
            </w:r>
          </w:p>
        </w:tc>
        <w:tc>
          <w:tcPr>
            <w:tcW w:w="709" w:type="dxa"/>
            <w:tcBorders>
              <w:top w:val="single" w:sz="4" w:space="0" w:color="auto"/>
              <w:left w:val="single" w:sz="4" w:space="0" w:color="000000"/>
              <w:bottom w:val="single" w:sz="4" w:space="0" w:color="000000"/>
              <w:right w:val="single" w:sz="4" w:space="0" w:color="000000"/>
            </w:tcBorders>
            <w:vAlign w:val="center"/>
          </w:tcPr>
          <w:p w14:paraId="7C267DE2" w14:textId="77777777" w:rsidR="00634BDC" w:rsidRPr="004861A5" w:rsidRDefault="00634BDC" w:rsidP="00371D5D">
            <w:pPr>
              <w:spacing w:before="20" w:after="20" w:line="240" w:lineRule="auto"/>
              <w:jc w:val="center"/>
              <w:rPr>
                <w:rFonts w:ascii="Cambria" w:hAnsi="Cambria" w:cs="Times New Roman"/>
                <w:bCs/>
                <w:sz w:val="16"/>
                <w:szCs w:val="16"/>
              </w:rPr>
            </w:pPr>
            <w:r w:rsidRPr="004861A5">
              <w:rPr>
                <w:rFonts w:ascii="Cambria" w:hAnsi="Cambria" w:cs="Times New Roman"/>
                <w:bCs/>
                <w:sz w:val="16"/>
                <w:szCs w:val="16"/>
              </w:rPr>
              <w:t>F4</w:t>
            </w:r>
          </w:p>
        </w:tc>
      </w:tr>
      <w:tr w:rsidR="00634BDC" w:rsidRPr="004861A5" w14:paraId="3494CABB" w14:textId="77777777" w:rsidTr="00634BDC">
        <w:tc>
          <w:tcPr>
            <w:tcW w:w="956" w:type="dxa"/>
            <w:tcBorders>
              <w:top w:val="single" w:sz="4" w:space="0" w:color="000000"/>
              <w:left w:val="single" w:sz="4" w:space="0" w:color="000000"/>
              <w:bottom w:val="single" w:sz="4" w:space="0" w:color="000000"/>
              <w:right w:val="single" w:sz="4" w:space="0" w:color="000000"/>
            </w:tcBorders>
            <w:vAlign w:val="center"/>
          </w:tcPr>
          <w:p w14:paraId="1735716E" w14:textId="77777777" w:rsidR="00634BDC" w:rsidRPr="004861A5" w:rsidRDefault="00634BDC" w:rsidP="00371D5D">
            <w:pPr>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W_01</w:t>
            </w:r>
          </w:p>
        </w:tc>
        <w:tc>
          <w:tcPr>
            <w:tcW w:w="637" w:type="dxa"/>
            <w:tcBorders>
              <w:top w:val="single" w:sz="4" w:space="0" w:color="000000"/>
              <w:left w:val="single" w:sz="4" w:space="0" w:color="auto"/>
              <w:bottom w:val="single" w:sz="4" w:space="0" w:color="000000"/>
              <w:right w:val="single" w:sz="4" w:space="0" w:color="000000"/>
            </w:tcBorders>
            <w:vAlign w:val="center"/>
          </w:tcPr>
          <w:p w14:paraId="784D388A" w14:textId="77777777" w:rsidR="00634BDC" w:rsidRPr="004861A5" w:rsidRDefault="00634BDC" w:rsidP="00371D5D">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457EED16" w14:textId="77777777" w:rsidR="00634BDC" w:rsidRPr="004861A5" w:rsidRDefault="00634BDC" w:rsidP="00371D5D">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315A2EA6" w14:textId="77777777" w:rsidR="00634BDC" w:rsidRPr="004861A5" w:rsidRDefault="00634BDC" w:rsidP="00371D5D">
            <w:pPr>
              <w:spacing w:before="20" w:after="20" w:line="240" w:lineRule="auto"/>
              <w:jc w:val="center"/>
              <w:rPr>
                <w:rFonts w:ascii="Cambria" w:hAnsi="Cambria"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BBC5EFC" w14:textId="77777777" w:rsidR="00634BDC" w:rsidRPr="004861A5" w:rsidRDefault="00634BDC" w:rsidP="00371D5D">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r>
      <w:tr w:rsidR="00634BDC" w:rsidRPr="004861A5" w14:paraId="79E71EB2" w14:textId="77777777" w:rsidTr="00634BDC">
        <w:tc>
          <w:tcPr>
            <w:tcW w:w="956" w:type="dxa"/>
            <w:tcBorders>
              <w:top w:val="single" w:sz="4" w:space="0" w:color="000000"/>
              <w:left w:val="single" w:sz="4" w:space="0" w:color="000000"/>
              <w:bottom w:val="single" w:sz="4" w:space="0" w:color="000000"/>
              <w:right w:val="single" w:sz="4" w:space="0" w:color="000000"/>
            </w:tcBorders>
            <w:vAlign w:val="center"/>
          </w:tcPr>
          <w:p w14:paraId="4B32320A" w14:textId="77777777" w:rsidR="00634BDC" w:rsidRPr="004861A5" w:rsidRDefault="00634BDC" w:rsidP="00371D5D">
            <w:pPr>
              <w:autoSpaceDE w:val="0"/>
              <w:autoSpaceDN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U_01</w:t>
            </w:r>
          </w:p>
        </w:tc>
        <w:tc>
          <w:tcPr>
            <w:tcW w:w="637" w:type="dxa"/>
            <w:tcBorders>
              <w:top w:val="single" w:sz="4" w:space="0" w:color="000000"/>
              <w:left w:val="single" w:sz="4" w:space="0" w:color="auto"/>
              <w:bottom w:val="single" w:sz="4" w:space="0" w:color="000000"/>
              <w:right w:val="single" w:sz="4" w:space="0" w:color="000000"/>
            </w:tcBorders>
            <w:vAlign w:val="center"/>
          </w:tcPr>
          <w:p w14:paraId="5FB675C2" w14:textId="77777777" w:rsidR="00634BDC" w:rsidRPr="004861A5" w:rsidRDefault="00634BDC" w:rsidP="00371D5D">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75D0824B" w14:textId="77777777" w:rsidR="00634BDC" w:rsidRPr="004861A5" w:rsidRDefault="00634BDC" w:rsidP="00371D5D">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5B2369E3" w14:textId="77777777" w:rsidR="00634BDC" w:rsidRPr="004861A5" w:rsidRDefault="00634BDC" w:rsidP="00371D5D">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8A20001" w14:textId="77777777" w:rsidR="00634BDC" w:rsidRPr="004861A5" w:rsidRDefault="00634BDC" w:rsidP="00371D5D">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r>
      <w:tr w:rsidR="00634BDC" w:rsidRPr="004861A5" w14:paraId="13FB295F" w14:textId="77777777" w:rsidTr="00634BDC">
        <w:tc>
          <w:tcPr>
            <w:tcW w:w="956" w:type="dxa"/>
            <w:tcBorders>
              <w:top w:val="single" w:sz="4" w:space="0" w:color="000000"/>
              <w:left w:val="single" w:sz="4" w:space="0" w:color="000000"/>
              <w:bottom w:val="single" w:sz="4" w:space="0" w:color="000000"/>
              <w:right w:val="single" w:sz="4" w:space="0" w:color="000000"/>
            </w:tcBorders>
            <w:vAlign w:val="center"/>
          </w:tcPr>
          <w:p w14:paraId="32918814" w14:textId="77777777" w:rsidR="00634BDC" w:rsidRPr="004861A5" w:rsidRDefault="00634BDC" w:rsidP="00371D5D">
            <w:pPr>
              <w:widowControl w:val="0"/>
              <w:autoSpaceDE w:val="0"/>
              <w:autoSpaceDN w:val="0"/>
              <w:adjustRightInd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U_02</w:t>
            </w:r>
          </w:p>
        </w:tc>
        <w:tc>
          <w:tcPr>
            <w:tcW w:w="637" w:type="dxa"/>
            <w:tcBorders>
              <w:top w:val="single" w:sz="4" w:space="0" w:color="000000"/>
              <w:left w:val="single" w:sz="4" w:space="0" w:color="auto"/>
              <w:bottom w:val="single" w:sz="4" w:space="0" w:color="000000"/>
              <w:right w:val="single" w:sz="4" w:space="0" w:color="000000"/>
            </w:tcBorders>
            <w:vAlign w:val="center"/>
          </w:tcPr>
          <w:p w14:paraId="141E3305" w14:textId="77777777" w:rsidR="00634BDC" w:rsidRPr="004861A5" w:rsidRDefault="00634BDC" w:rsidP="00371D5D">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659812CB" w14:textId="77777777" w:rsidR="00634BDC" w:rsidRPr="004861A5" w:rsidRDefault="00634BDC" w:rsidP="00371D5D">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1615D6A2" w14:textId="77777777" w:rsidR="00634BDC" w:rsidRPr="004861A5" w:rsidRDefault="00634BDC" w:rsidP="00371D5D">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ED7B301" w14:textId="77777777" w:rsidR="00634BDC" w:rsidRPr="004861A5" w:rsidRDefault="00634BDC" w:rsidP="00371D5D">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r>
      <w:tr w:rsidR="00634BDC" w:rsidRPr="004861A5" w14:paraId="002B42C3" w14:textId="77777777" w:rsidTr="00634BDC">
        <w:tc>
          <w:tcPr>
            <w:tcW w:w="956" w:type="dxa"/>
            <w:tcBorders>
              <w:top w:val="single" w:sz="4" w:space="0" w:color="000000"/>
              <w:left w:val="single" w:sz="4" w:space="0" w:color="000000"/>
              <w:bottom w:val="single" w:sz="4" w:space="0" w:color="000000"/>
              <w:right w:val="single" w:sz="4" w:space="0" w:color="000000"/>
            </w:tcBorders>
            <w:vAlign w:val="center"/>
          </w:tcPr>
          <w:p w14:paraId="256EEC98" w14:textId="77777777" w:rsidR="00634BDC" w:rsidRPr="004861A5" w:rsidRDefault="00634BDC" w:rsidP="00371D5D">
            <w:pPr>
              <w:widowControl w:val="0"/>
              <w:autoSpaceDE w:val="0"/>
              <w:autoSpaceDN w:val="0"/>
              <w:adjustRightInd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U_03</w:t>
            </w:r>
          </w:p>
        </w:tc>
        <w:tc>
          <w:tcPr>
            <w:tcW w:w="637" w:type="dxa"/>
            <w:tcBorders>
              <w:top w:val="single" w:sz="4" w:space="0" w:color="000000"/>
              <w:left w:val="single" w:sz="4" w:space="0" w:color="auto"/>
              <w:bottom w:val="single" w:sz="4" w:space="0" w:color="000000"/>
              <w:right w:val="single" w:sz="4" w:space="0" w:color="000000"/>
            </w:tcBorders>
            <w:vAlign w:val="center"/>
          </w:tcPr>
          <w:p w14:paraId="2B7736D9" w14:textId="77777777" w:rsidR="00634BDC" w:rsidRPr="004861A5" w:rsidRDefault="00634BDC" w:rsidP="00371D5D">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177FDC14" w14:textId="77777777" w:rsidR="00634BDC" w:rsidRPr="004861A5" w:rsidRDefault="00634BDC" w:rsidP="00371D5D">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1F2ABC6A" w14:textId="77777777" w:rsidR="00634BDC" w:rsidRPr="004861A5" w:rsidRDefault="00634BDC" w:rsidP="00371D5D">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58AFD7B" w14:textId="77777777" w:rsidR="00634BDC" w:rsidRPr="004861A5" w:rsidRDefault="00634BDC" w:rsidP="00371D5D">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r>
      <w:tr w:rsidR="00634BDC" w:rsidRPr="004861A5" w14:paraId="41CB791A" w14:textId="77777777" w:rsidTr="00634BDC">
        <w:tc>
          <w:tcPr>
            <w:tcW w:w="956" w:type="dxa"/>
            <w:tcBorders>
              <w:top w:val="single" w:sz="4" w:space="0" w:color="000000"/>
              <w:left w:val="single" w:sz="4" w:space="0" w:color="000000"/>
              <w:bottom w:val="single" w:sz="4" w:space="0" w:color="000000"/>
              <w:right w:val="single" w:sz="4" w:space="0" w:color="000000"/>
            </w:tcBorders>
            <w:vAlign w:val="center"/>
          </w:tcPr>
          <w:p w14:paraId="16ACD59C" w14:textId="77777777" w:rsidR="00634BDC" w:rsidRPr="004861A5" w:rsidRDefault="00634BDC" w:rsidP="00371D5D">
            <w:pPr>
              <w:autoSpaceDE w:val="0"/>
              <w:autoSpaceDN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K_01</w:t>
            </w:r>
          </w:p>
        </w:tc>
        <w:tc>
          <w:tcPr>
            <w:tcW w:w="637" w:type="dxa"/>
            <w:tcBorders>
              <w:top w:val="single" w:sz="4" w:space="0" w:color="000000"/>
              <w:left w:val="single" w:sz="4" w:space="0" w:color="auto"/>
              <w:bottom w:val="single" w:sz="4" w:space="0" w:color="000000"/>
              <w:right w:val="single" w:sz="4" w:space="0" w:color="000000"/>
            </w:tcBorders>
            <w:vAlign w:val="center"/>
          </w:tcPr>
          <w:p w14:paraId="7F8B7FEF" w14:textId="77777777" w:rsidR="00634BDC" w:rsidRPr="004861A5" w:rsidRDefault="00634BDC" w:rsidP="00371D5D">
            <w:pPr>
              <w:spacing w:before="20" w:after="20" w:line="240" w:lineRule="auto"/>
              <w:jc w:val="center"/>
              <w:rPr>
                <w:rFonts w:ascii="Cambria" w:hAnsi="Cambria" w:cs="Times New Roman"/>
                <w:b/>
                <w:sz w:val="24"/>
                <w:szCs w:val="24"/>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25B80039" w14:textId="77777777" w:rsidR="00634BDC" w:rsidRPr="004861A5" w:rsidRDefault="00634BDC" w:rsidP="00371D5D">
            <w:pPr>
              <w:spacing w:before="20" w:after="20" w:line="240" w:lineRule="auto"/>
              <w:jc w:val="center"/>
              <w:rPr>
                <w:rFonts w:ascii="Cambria" w:hAnsi="Cambria" w:cs="Times New Roman"/>
                <w:b/>
                <w:sz w:val="24"/>
                <w:szCs w:val="24"/>
              </w:rPr>
            </w:pPr>
          </w:p>
        </w:tc>
        <w:tc>
          <w:tcPr>
            <w:tcW w:w="673" w:type="dxa"/>
            <w:tcBorders>
              <w:top w:val="single" w:sz="4" w:space="0" w:color="000000"/>
              <w:left w:val="single" w:sz="4" w:space="0" w:color="000000"/>
              <w:bottom w:val="single" w:sz="4" w:space="0" w:color="000000"/>
              <w:right w:val="single" w:sz="4" w:space="0" w:color="000000"/>
            </w:tcBorders>
            <w:vAlign w:val="center"/>
          </w:tcPr>
          <w:p w14:paraId="1EED5543" w14:textId="77777777" w:rsidR="00634BDC" w:rsidRPr="004861A5" w:rsidRDefault="00634BDC" w:rsidP="00371D5D">
            <w:pPr>
              <w:spacing w:before="20" w:after="20" w:line="240" w:lineRule="auto"/>
              <w:jc w:val="center"/>
              <w:rPr>
                <w:rFonts w:ascii="Cambria" w:hAnsi="Cambria"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1ECBAEB" w14:textId="77777777" w:rsidR="00634BDC" w:rsidRPr="004861A5" w:rsidRDefault="00634BDC" w:rsidP="00371D5D">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r>
      <w:tr w:rsidR="00634BDC" w:rsidRPr="004861A5" w14:paraId="2CD201B7" w14:textId="77777777" w:rsidTr="00634BDC">
        <w:tc>
          <w:tcPr>
            <w:tcW w:w="956" w:type="dxa"/>
            <w:tcBorders>
              <w:top w:val="single" w:sz="4" w:space="0" w:color="000000"/>
              <w:left w:val="single" w:sz="4" w:space="0" w:color="000000"/>
              <w:bottom w:val="single" w:sz="4" w:space="0" w:color="000000"/>
              <w:right w:val="single" w:sz="4" w:space="0" w:color="000000"/>
            </w:tcBorders>
            <w:vAlign w:val="center"/>
          </w:tcPr>
          <w:p w14:paraId="35F1A8F9" w14:textId="77777777" w:rsidR="00634BDC" w:rsidRPr="004861A5" w:rsidRDefault="00634BDC" w:rsidP="00371D5D">
            <w:pPr>
              <w:pStyle w:val="Akapitzlist"/>
              <w:spacing w:before="20" w:after="20" w:line="240" w:lineRule="auto"/>
              <w:ind w:left="0" w:right="-108"/>
              <w:jc w:val="center"/>
              <w:rPr>
                <w:rFonts w:ascii="Cambria" w:hAnsi="Cambria" w:cs="Times New Roman"/>
                <w:sz w:val="20"/>
                <w:szCs w:val="20"/>
              </w:rPr>
            </w:pPr>
            <w:r w:rsidRPr="004861A5">
              <w:rPr>
                <w:rFonts w:ascii="Cambria" w:hAnsi="Cambria" w:cs="Times New Roman"/>
                <w:sz w:val="20"/>
                <w:szCs w:val="20"/>
              </w:rPr>
              <w:t>K_02</w:t>
            </w:r>
          </w:p>
        </w:tc>
        <w:tc>
          <w:tcPr>
            <w:tcW w:w="637" w:type="dxa"/>
            <w:tcBorders>
              <w:top w:val="single" w:sz="4" w:space="0" w:color="000000"/>
              <w:left w:val="single" w:sz="4" w:space="0" w:color="auto"/>
              <w:bottom w:val="single" w:sz="4" w:space="0" w:color="000000"/>
              <w:right w:val="single" w:sz="4" w:space="0" w:color="000000"/>
            </w:tcBorders>
            <w:vAlign w:val="center"/>
          </w:tcPr>
          <w:p w14:paraId="12EC19B9" w14:textId="77777777" w:rsidR="00634BDC" w:rsidRPr="004861A5" w:rsidRDefault="00634BDC" w:rsidP="00371D5D">
            <w:pPr>
              <w:spacing w:before="20" w:after="20" w:line="240" w:lineRule="auto"/>
              <w:jc w:val="center"/>
              <w:rPr>
                <w:rFonts w:ascii="Cambria" w:hAnsi="Cambria" w:cs="Times New Roman"/>
                <w:b/>
                <w:sz w:val="24"/>
                <w:szCs w:val="24"/>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06A389B4" w14:textId="77777777" w:rsidR="00634BDC" w:rsidRPr="004861A5" w:rsidRDefault="00634BDC" w:rsidP="00371D5D">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4AE67A68" w14:textId="77777777" w:rsidR="00634BDC" w:rsidRPr="004861A5" w:rsidRDefault="00634BDC" w:rsidP="00371D5D">
            <w:pPr>
              <w:spacing w:before="20" w:after="20" w:line="240" w:lineRule="auto"/>
              <w:jc w:val="center"/>
              <w:rPr>
                <w:rFonts w:ascii="Cambria" w:hAnsi="Cambria"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6F2D495" w14:textId="77777777" w:rsidR="00634BDC" w:rsidRPr="004861A5" w:rsidRDefault="00634BDC" w:rsidP="00371D5D">
            <w:pPr>
              <w:spacing w:before="20" w:after="20" w:line="240" w:lineRule="auto"/>
              <w:jc w:val="center"/>
              <w:rPr>
                <w:rFonts w:ascii="Cambria" w:hAnsi="Cambria" w:cs="Times New Roman"/>
                <w:b/>
                <w:sz w:val="24"/>
                <w:szCs w:val="24"/>
              </w:rPr>
            </w:pPr>
          </w:p>
        </w:tc>
      </w:tr>
    </w:tbl>
    <w:p w14:paraId="0F989C0E" w14:textId="77777777" w:rsidR="000829CD" w:rsidRPr="004861A5" w:rsidRDefault="000829CD" w:rsidP="000829CD">
      <w:pPr>
        <w:pStyle w:val="Nagwek1"/>
        <w:spacing w:before="120" w:after="120" w:line="240" w:lineRule="auto"/>
        <w:rPr>
          <w:rFonts w:ascii="Cambria" w:hAnsi="Cambria"/>
          <w:b w:val="0"/>
          <w:bCs w:val="0"/>
          <w:sz w:val="22"/>
          <w:szCs w:val="22"/>
        </w:rPr>
      </w:pPr>
      <w:r w:rsidRPr="004861A5">
        <w:rPr>
          <w:rFonts w:ascii="Cambria" w:hAnsi="Cambria"/>
          <w:sz w:val="22"/>
          <w:szCs w:val="22"/>
        </w:rPr>
        <w:t xml:space="preserve">9. Opis sposobu ustalania oceny końcowej </w:t>
      </w:r>
      <w:r w:rsidRPr="004861A5">
        <w:rPr>
          <w:rFonts w:ascii="Cambria" w:hAnsi="Cambria"/>
          <w:b w:val="0"/>
          <w:bCs w:val="0"/>
          <w:sz w:val="22"/>
          <w:szCs w:val="22"/>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406" w:type="dxa"/>
        <w:tblInd w:w="-55" w:type="dxa"/>
        <w:tblLayout w:type="fixed"/>
        <w:tblLook w:val="0000" w:firstRow="0" w:lastRow="0" w:firstColumn="0" w:lastColumn="0" w:noHBand="0" w:noVBand="0"/>
      </w:tblPr>
      <w:tblGrid>
        <w:gridCol w:w="3027"/>
        <w:gridCol w:w="2835"/>
        <w:gridCol w:w="3544"/>
      </w:tblGrid>
      <w:tr w:rsidR="009613E1" w:rsidRPr="004861A5" w14:paraId="62C28C81" w14:textId="77777777" w:rsidTr="00312626">
        <w:trPr>
          <w:trHeight w:val="322"/>
        </w:trPr>
        <w:tc>
          <w:tcPr>
            <w:tcW w:w="3027" w:type="dxa"/>
            <w:tcBorders>
              <w:top w:val="single" w:sz="4" w:space="0" w:color="000000"/>
              <w:left w:val="single" w:sz="4" w:space="0" w:color="000000"/>
              <w:bottom w:val="single" w:sz="4" w:space="0" w:color="000000"/>
            </w:tcBorders>
            <w:shd w:val="clear" w:color="auto" w:fill="auto"/>
            <w:vAlign w:val="center"/>
          </w:tcPr>
          <w:p w14:paraId="6CA77F01" w14:textId="77777777" w:rsidR="009613E1" w:rsidRPr="004861A5" w:rsidRDefault="009613E1" w:rsidP="005700D1">
            <w:pPr>
              <w:pStyle w:val="karta"/>
            </w:pPr>
            <w:r w:rsidRPr="004861A5">
              <w:t>Dostateczny</w:t>
            </w:r>
          </w:p>
          <w:p w14:paraId="70C032DC" w14:textId="77777777" w:rsidR="009613E1" w:rsidRPr="004861A5" w:rsidRDefault="009613E1" w:rsidP="005700D1">
            <w:pPr>
              <w:pStyle w:val="karta"/>
            </w:pPr>
            <w:r w:rsidRPr="004861A5">
              <w:t>dostateczny plus</w:t>
            </w:r>
          </w:p>
          <w:p w14:paraId="186C1889" w14:textId="77777777" w:rsidR="009613E1" w:rsidRPr="004861A5" w:rsidRDefault="009613E1" w:rsidP="005700D1">
            <w:pPr>
              <w:pStyle w:val="karta"/>
            </w:pPr>
            <w:r w:rsidRPr="004861A5">
              <w:t>3/3,5</w:t>
            </w:r>
          </w:p>
        </w:tc>
        <w:tc>
          <w:tcPr>
            <w:tcW w:w="2835" w:type="dxa"/>
            <w:tcBorders>
              <w:top w:val="single" w:sz="4" w:space="0" w:color="000000"/>
              <w:left w:val="single" w:sz="4" w:space="0" w:color="000000"/>
              <w:bottom w:val="single" w:sz="4" w:space="0" w:color="000000"/>
            </w:tcBorders>
            <w:shd w:val="clear" w:color="auto" w:fill="auto"/>
            <w:vAlign w:val="center"/>
          </w:tcPr>
          <w:p w14:paraId="05F607EE" w14:textId="77777777" w:rsidR="009613E1" w:rsidRPr="004861A5" w:rsidRDefault="009613E1" w:rsidP="005700D1">
            <w:pPr>
              <w:pStyle w:val="karta"/>
            </w:pPr>
            <w:r w:rsidRPr="004861A5">
              <w:t>dobry</w:t>
            </w:r>
          </w:p>
          <w:p w14:paraId="4A9AE5DD" w14:textId="77777777" w:rsidR="009613E1" w:rsidRPr="004861A5" w:rsidRDefault="009613E1" w:rsidP="005700D1">
            <w:pPr>
              <w:pStyle w:val="karta"/>
            </w:pPr>
            <w:r w:rsidRPr="004861A5">
              <w:t>dobry plus</w:t>
            </w:r>
          </w:p>
          <w:p w14:paraId="3371362A" w14:textId="77777777" w:rsidR="009613E1" w:rsidRPr="004861A5" w:rsidRDefault="009613E1" w:rsidP="005700D1">
            <w:pPr>
              <w:pStyle w:val="karta"/>
            </w:pPr>
            <w:r w:rsidRPr="004861A5">
              <w:t>4/4,5</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7ABCC" w14:textId="77777777" w:rsidR="009613E1" w:rsidRPr="004861A5" w:rsidRDefault="009613E1" w:rsidP="005700D1">
            <w:pPr>
              <w:pStyle w:val="karta"/>
            </w:pPr>
            <w:r w:rsidRPr="004861A5">
              <w:t>bardzo dobry</w:t>
            </w:r>
          </w:p>
          <w:p w14:paraId="07C66FFA" w14:textId="77777777" w:rsidR="009613E1" w:rsidRPr="00312626" w:rsidRDefault="009613E1" w:rsidP="005700D1">
            <w:pPr>
              <w:pStyle w:val="karta"/>
            </w:pPr>
            <w:r w:rsidRPr="004861A5">
              <w:t>5</w:t>
            </w:r>
          </w:p>
        </w:tc>
      </w:tr>
      <w:tr w:rsidR="009613E1" w:rsidRPr="004861A5" w14:paraId="188F6406" w14:textId="77777777" w:rsidTr="00312626">
        <w:trPr>
          <w:trHeight w:val="93"/>
        </w:trPr>
        <w:tc>
          <w:tcPr>
            <w:tcW w:w="3027" w:type="dxa"/>
            <w:tcBorders>
              <w:top w:val="single" w:sz="4" w:space="0" w:color="000000"/>
              <w:left w:val="single" w:sz="4" w:space="0" w:color="000000"/>
              <w:bottom w:val="single" w:sz="4" w:space="0" w:color="000000"/>
            </w:tcBorders>
            <w:shd w:val="clear" w:color="auto" w:fill="auto"/>
          </w:tcPr>
          <w:p w14:paraId="5C952407" w14:textId="77777777" w:rsidR="009613E1" w:rsidRPr="00312626" w:rsidRDefault="009613E1" w:rsidP="00106563">
            <w:pPr>
              <w:spacing w:after="0" w:line="240" w:lineRule="auto"/>
              <w:rPr>
                <w:rFonts w:ascii="Cambria" w:hAnsi="Cambria"/>
                <w:sz w:val="20"/>
                <w:szCs w:val="20"/>
              </w:rPr>
            </w:pPr>
            <w:r w:rsidRPr="00312626">
              <w:rPr>
                <w:rFonts w:ascii="Cambria" w:eastAsia="Times New Roman" w:hAnsi="Cambria" w:cs="Times New Roman"/>
                <w:sz w:val="20"/>
                <w:szCs w:val="20"/>
              </w:rPr>
              <w:t xml:space="preserve">Zna </w:t>
            </w:r>
            <w:r w:rsidRPr="00312626">
              <w:rPr>
                <w:rFonts w:ascii="Cambria" w:hAnsi="Cambria" w:cs="Times New Roman"/>
                <w:sz w:val="20"/>
                <w:szCs w:val="20"/>
              </w:rPr>
              <w:t xml:space="preserve">słownictwo, struktury gramatyczne oraz zasady użycia języka niemieckiego na tyle, żeby uzyskać z prac sprawdzających </w:t>
            </w:r>
            <w:r w:rsidRPr="00312626">
              <w:rPr>
                <w:rFonts w:ascii="Cambria" w:eastAsia="Times New Roman" w:hAnsi="Cambria" w:cs="Times New Roman"/>
                <w:sz w:val="20"/>
                <w:szCs w:val="20"/>
              </w:rPr>
              <w:t xml:space="preserve">55 - 67% na ocenę dostateczną oraz  67,5 -74,5% na ocenę dostateczną plus. </w:t>
            </w:r>
            <w:r w:rsidRPr="00312626">
              <w:rPr>
                <w:rFonts w:ascii="Cambria" w:hAnsi="Cambria"/>
                <w:sz w:val="20"/>
                <w:szCs w:val="20"/>
              </w:rPr>
              <w:t>Posiada wiedzę interdyscyplinarną pozwalającą użyć języka tylko w niektórych sytuacjach życia codziennego.</w:t>
            </w:r>
          </w:p>
          <w:p w14:paraId="60940159" w14:textId="77777777" w:rsidR="009613E1" w:rsidRPr="00312626" w:rsidRDefault="009613E1" w:rsidP="005700D1">
            <w:pPr>
              <w:pStyle w:val="karta"/>
            </w:pPr>
          </w:p>
        </w:tc>
        <w:tc>
          <w:tcPr>
            <w:tcW w:w="2835" w:type="dxa"/>
            <w:tcBorders>
              <w:top w:val="single" w:sz="4" w:space="0" w:color="000000"/>
              <w:left w:val="single" w:sz="4" w:space="0" w:color="000000"/>
              <w:bottom w:val="single" w:sz="4" w:space="0" w:color="000000"/>
            </w:tcBorders>
            <w:shd w:val="clear" w:color="auto" w:fill="auto"/>
          </w:tcPr>
          <w:p w14:paraId="2904A73F" w14:textId="77777777" w:rsidR="009613E1" w:rsidRPr="00312626" w:rsidRDefault="009613E1" w:rsidP="00106563">
            <w:pPr>
              <w:spacing w:after="0" w:line="240" w:lineRule="auto"/>
              <w:rPr>
                <w:rFonts w:ascii="Cambria" w:eastAsia="Times New Roman" w:hAnsi="Cambria"/>
                <w:sz w:val="20"/>
                <w:szCs w:val="20"/>
              </w:rPr>
            </w:pPr>
            <w:r w:rsidRPr="00312626">
              <w:rPr>
                <w:rFonts w:ascii="Cambria" w:eastAsia="Times New Roman" w:hAnsi="Cambria" w:cs="Times New Roman"/>
                <w:sz w:val="20"/>
                <w:szCs w:val="20"/>
              </w:rPr>
              <w:t xml:space="preserve">Zna </w:t>
            </w:r>
            <w:r w:rsidRPr="00312626">
              <w:rPr>
                <w:rFonts w:ascii="Cambria" w:hAnsi="Cambria" w:cs="Times New Roman"/>
                <w:sz w:val="20"/>
                <w:szCs w:val="20"/>
              </w:rPr>
              <w:t xml:space="preserve">słownictwo, struktury gramatyczne oraz zasady użycia języka niemieckiego na tyle, żeby uzyskać z prac sprawdzających </w:t>
            </w:r>
            <w:r w:rsidRPr="00312626">
              <w:rPr>
                <w:rFonts w:ascii="Cambria" w:eastAsia="Times New Roman" w:hAnsi="Cambria" w:cs="Times New Roman"/>
                <w:sz w:val="20"/>
                <w:szCs w:val="20"/>
              </w:rPr>
              <w:t xml:space="preserve">75 - 82,5% na ocenę dobrą oraz 83 - 90% na ocenę dobrą plus. </w:t>
            </w:r>
            <w:r w:rsidRPr="00312626">
              <w:rPr>
                <w:rFonts w:ascii="Cambria" w:hAnsi="Cambria"/>
                <w:sz w:val="20"/>
                <w:szCs w:val="20"/>
              </w:rPr>
              <w:t>Posiada wiedzę interdyscyplinarną pozwalającą użyć języka  w większości  sytuacji życia codziennego.</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3290F5A7" w14:textId="77777777" w:rsidR="009613E1" w:rsidRPr="00312626" w:rsidRDefault="009613E1" w:rsidP="005700D1">
            <w:pPr>
              <w:pStyle w:val="karta"/>
            </w:pPr>
            <w:r w:rsidRPr="00312626">
              <w:rPr>
                <w:rFonts w:eastAsia="Times New Roman"/>
              </w:rPr>
              <w:t xml:space="preserve">Zna </w:t>
            </w:r>
            <w:r w:rsidRPr="00312626">
              <w:t xml:space="preserve">słownictwo, struktury gramatyczne oraz zasady użycia języka niemieckiego na tyle, żeby uzyskać z prac sprawdzających </w:t>
            </w:r>
            <w:r w:rsidRPr="00312626">
              <w:rPr>
                <w:rFonts w:eastAsia="Times New Roman"/>
              </w:rPr>
              <w:t xml:space="preserve">90,5 - 100%.  </w:t>
            </w:r>
            <w:r w:rsidRPr="00312626">
              <w:t>Posiada wiedzę interdyscyplinarną pozwalającą użyć języka w nieomal każdej  sytuacji życia codziennego.</w:t>
            </w:r>
          </w:p>
          <w:p w14:paraId="7E2CD25E" w14:textId="77777777" w:rsidR="009613E1" w:rsidRPr="00312626" w:rsidRDefault="009613E1" w:rsidP="005700D1">
            <w:pPr>
              <w:pStyle w:val="karta"/>
            </w:pPr>
          </w:p>
        </w:tc>
      </w:tr>
      <w:tr w:rsidR="009613E1" w:rsidRPr="004861A5" w14:paraId="116EF406" w14:textId="77777777" w:rsidTr="00312626">
        <w:trPr>
          <w:trHeight w:val="507"/>
        </w:trPr>
        <w:tc>
          <w:tcPr>
            <w:tcW w:w="3027" w:type="dxa"/>
            <w:tcBorders>
              <w:top w:val="single" w:sz="4" w:space="0" w:color="000000"/>
              <w:left w:val="single" w:sz="4" w:space="0" w:color="000000"/>
              <w:bottom w:val="single" w:sz="4" w:space="0" w:color="000000"/>
            </w:tcBorders>
            <w:shd w:val="clear" w:color="auto" w:fill="auto"/>
          </w:tcPr>
          <w:p w14:paraId="4FFD0808" w14:textId="77777777" w:rsidR="009613E1" w:rsidRPr="00312626" w:rsidRDefault="009613E1" w:rsidP="00106563">
            <w:pPr>
              <w:spacing w:after="0" w:line="240" w:lineRule="auto"/>
              <w:rPr>
                <w:rFonts w:ascii="Cambria" w:eastAsia="Times New Roman" w:hAnsi="Cambria" w:cs="Times New Roman"/>
                <w:sz w:val="20"/>
                <w:szCs w:val="20"/>
              </w:rPr>
            </w:pPr>
            <w:r w:rsidRPr="00312626">
              <w:rPr>
                <w:rFonts w:ascii="Cambria" w:hAnsi="Cambria" w:cs="Times New Roman"/>
                <w:sz w:val="20"/>
                <w:szCs w:val="20"/>
              </w:rPr>
              <w:t xml:space="preserve">Posługuje się językiem niemieckim na tyle, aby średnia ocen w przypadku sprawdzania poziomu opanowania sprawności językowych wynosiła  </w:t>
            </w:r>
          </w:p>
          <w:p w14:paraId="3929EA2E" w14:textId="77777777" w:rsidR="009613E1" w:rsidRPr="00312626" w:rsidRDefault="009613E1" w:rsidP="00106563">
            <w:pPr>
              <w:spacing w:after="0" w:line="240" w:lineRule="auto"/>
              <w:rPr>
                <w:rFonts w:ascii="Cambria" w:hAnsi="Cambria" w:cs="Times New Roman"/>
                <w:sz w:val="20"/>
                <w:szCs w:val="20"/>
              </w:rPr>
            </w:pPr>
            <w:r w:rsidRPr="00312626">
              <w:rPr>
                <w:rFonts w:ascii="Cambria" w:eastAsia="Times New Roman" w:hAnsi="Cambria" w:cs="Times New Roman"/>
                <w:sz w:val="20"/>
                <w:szCs w:val="20"/>
              </w:rPr>
              <w:t>55 - 67% na ocenę dostateczną oraz  67,5 -74,5% na ocenę dostateczną plus.</w:t>
            </w:r>
          </w:p>
        </w:tc>
        <w:tc>
          <w:tcPr>
            <w:tcW w:w="2835" w:type="dxa"/>
            <w:tcBorders>
              <w:top w:val="single" w:sz="4" w:space="0" w:color="000000"/>
              <w:left w:val="single" w:sz="4" w:space="0" w:color="000000"/>
              <w:bottom w:val="single" w:sz="4" w:space="0" w:color="000000"/>
            </w:tcBorders>
            <w:shd w:val="clear" w:color="auto" w:fill="auto"/>
          </w:tcPr>
          <w:p w14:paraId="1809C74C" w14:textId="77777777" w:rsidR="009613E1" w:rsidRPr="00312626" w:rsidRDefault="009613E1" w:rsidP="00106563">
            <w:pPr>
              <w:spacing w:after="0" w:line="240" w:lineRule="auto"/>
              <w:rPr>
                <w:rFonts w:ascii="Cambria" w:hAnsi="Cambria" w:cs="Times New Roman"/>
                <w:color w:val="000000"/>
                <w:sz w:val="20"/>
                <w:szCs w:val="20"/>
              </w:rPr>
            </w:pPr>
            <w:r w:rsidRPr="00312626">
              <w:rPr>
                <w:rFonts w:ascii="Cambria" w:hAnsi="Cambria" w:cs="Times New Roman"/>
                <w:sz w:val="20"/>
                <w:szCs w:val="20"/>
              </w:rPr>
              <w:t xml:space="preserve">Posługuje się językiem niemieckim na tyle, aby średnia ocen w przypadku sprawdzania poziomu opanowania sprawności językowych wynosiła </w:t>
            </w:r>
            <w:r w:rsidRPr="00312626">
              <w:rPr>
                <w:rFonts w:ascii="Cambria" w:eastAsia="Times New Roman" w:hAnsi="Cambria" w:cs="Times New Roman"/>
                <w:sz w:val="20"/>
                <w:szCs w:val="20"/>
              </w:rPr>
              <w:t>75 - 82,5% na ocenę dobrą oraz 83 - 90% na ocenę dobrą plus.</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A2F6741" w14:textId="77777777" w:rsidR="009613E1" w:rsidRPr="00312626" w:rsidRDefault="009613E1" w:rsidP="00106563">
            <w:pPr>
              <w:spacing w:after="0" w:line="240" w:lineRule="auto"/>
              <w:rPr>
                <w:rFonts w:ascii="Cambria" w:hAnsi="Cambria" w:cs="Times New Roman"/>
                <w:color w:val="000000"/>
                <w:sz w:val="20"/>
                <w:szCs w:val="20"/>
              </w:rPr>
            </w:pPr>
            <w:r w:rsidRPr="00312626">
              <w:rPr>
                <w:rFonts w:ascii="Cambria" w:hAnsi="Cambria" w:cs="Times New Roman"/>
                <w:color w:val="000000"/>
                <w:sz w:val="20"/>
                <w:szCs w:val="20"/>
              </w:rPr>
              <w:t>Formułuje w języku niemieckim wypowiedzi ustne i pisemne, wykazując wysoki poziom poprawności w doborze wymaganych struktur, form i środków językowych,</w:t>
            </w:r>
          </w:p>
          <w:p w14:paraId="17990EBE" w14:textId="77777777" w:rsidR="009613E1" w:rsidRPr="00312626" w:rsidRDefault="009613E1" w:rsidP="00106563">
            <w:pPr>
              <w:spacing w:after="0" w:line="240" w:lineRule="auto"/>
              <w:rPr>
                <w:rFonts w:ascii="Cambria" w:hAnsi="Cambria" w:cs="Times New Roman"/>
                <w:color w:val="000000"/>
                <w:sz w:val="20"/>
                <w:szCs w:val="20"/>
              </w:rPr>
            </w:pPr>
            <w:r w:rsidRPr="00312626">
              <w:rPr>
                <w:rFonts w:ascii="Cambria" w:hAnsi="Cambria" w:cs="Times New Roman"/>
                <w:color w:val="000000"/>
                <w:sz w:val="20"/>
                <w:szCs w:val="20"/>
              </w:rPr>
              <w:t>(2) Student rozumie wypowiedzi ustne</w:t>
            </w:r>
            <w:r w:rsidR="00312626">
              <w:rPr>
                <w:rFonts w:ascii="Cambria" w:hAnsi="Cambria" w:cs="Times New Roman"/>
                <w:color w:val="000000"/>
                <w:sz w:val="20"/>
                <w:szCs w:val="20"/>
              </w:rPr>
              <w:t xml:space="preserve"> </w:t>
            </w:r>
            <w:r w:rsidRPr="00312626">
              <w:rPr>
                <w:rFonts w:ascii="Cambria" w:hAnsi="Cambria" w:cs="Times New Roman"/>
                <w:color w:val="000000"/>
                <w:sz w:val="20"/>
                <w:szCs w:val="20"/>
              </w:rPr>
              <w:t xml:space="preserve"> i pisemne zgodnie z wymaganym  poziomem biegłości językowej.</w:t>
            </w:r>
          </w:p>
          <w:p w14:paraId="65D7589A" w14:textId="77777777" w:rsidR="009613E1" w:rsidRPr="00312626" w:rsidRDefault="009613E1" w:rsidP="00106563">
            <w:pPr>
              <w:spacing w:after="0" w:line="240" w:lineRule="auto"/>
              <w:rPr>
                <w:rFonts w:ascii="Cambria" w:hAnsi="Cambria"/>
                <w:sz w:val="20"/>
                <w:szCs w:val="20"/>
              </w:rPr>
            </w:pPr>
            <w:r w:rsidRPr="00312626">
              <w:rPr>
                <w:rFonts w:ascii="Cambria" w:hAnsi="Cambria" w:cs="Times New Roman"/>
                <w:color w:val="000000"/>
                <w:sz w:val="20"/>
                <w:szCs w:val="20"/>
              </w:rPr>
              <w:t>(3) Średnia ocen w ciągu semestru wynosi 90,5 – 100%</w:t>
            </w:r>
          </w:p>
        </w:tc>
      </w:tr>
      <w:tr w:rsidR="009613E1" w:rsidRPr="004861A5" w14:paraId="612E6638" w14:textId="77777777" w:rsidTr="00312626">
        <w:trPr>
          <w:trHeight w:val="507"/>
        </w:trPr>
        <w:tc>
          <w:tcPr>
            <w:tcW w:w="3027" w:type="dxa"/>
            <w:tcBorders>
              <w:left w:val="single" w:sz="4" w:space="0" w:color="000000"/>
              <w:bottom w:val="single" w:sz="4" w:space="0" w:color="000000"/>
            </w:tcBorders>
            <w:shd w:val="clear" w:color="auto" w:fill="auto"/>
          </w:tcPr>
          <w:p w14:paraId="6894491E" w14:textId="77777777" w:rsidR="009613E1" w:rsidRPr="00312626" w:rsidRDefault="009613E1" w:rsidP="005700D1">
            <w:pPr>
              <w:pStyle w:val="karta"/>
            </w:pPr>
            <w:r w:rsidRPr="00312626">
              <w:lastRenderedPageBreak/>
              <w:t>Potrafi korzystać tylko z niektórych źródeł informacji potrzebnych do prawidłowego uczenia się i używania języka niemieckiego</w:t>
            </w:r>
          </w:p>
        </w:tc>
        <w:tc>
          <w:tcPr>
            <w:tcW w:w="2835" w:type="dxa"/>
            <w:tcBorders>
              <w:left w:val="single" w:sz="4" w:space="0" w:color="000000"/>
              <w:bottom w:val="single" w:sz="4" w:space="0" w:color="000000"/>
            </w:tcBorders>
            <w:shd w:val="clear" w:color="auto" w:fill="auto"/>
          </w:tcPr>
          <w:p w14:paraId="1BC5F3EB" w14:textId="77777777" w:rsidR="009613E1" w:rsidRPr="00312626" w:rsidRDefault="009613E1" w:rsidP="005700D1">
            <w:pPr>
              <w:pStyle w:val="karta"/>
            </w:pPr>
            <w:r w:rsidRPr="00312626">
              <w:t xml:space="preserve">Potrafi korzystać </w:t>
            </w:r>
          </w:p>
          <w:p w14:paraId="142B470E" w14:textId="77777777" w:rsidR="009613E1" w:rsidRPr="00312626" w:rsidRDefault="009613E1" w:rsidP="005700D1">
            <w:pPr>
              <w:pStyle w:val="karta"/>
            </w:pPr>
            <w:r w:rsidRPr="00312626">
              <w:t>z różnych źródeł informacji potrzebnych do prawidłowego uczenia się i używania języka niemieckiego.</w:t>
            </w:r>
          </w:p>
        </w:tc>
        <w:tc>
          <w:tcPr>
            <w:tcW w:w="3544" w:type="dxa"/>
            <w:tcBorders>
              <w:left w:val="single" w:sz="4" w:space="0" w:color="000000"/>
              <w:bottom w:val="single" w:sz="4" w:space="0" w:color="000000"/>
              <w:right w:val="single" w:sz="4" w:space="0" w:color="000000"/>
            </w:tcBorders>
            <w:shd w:val="clear" w:color="auto" w:fill="auto"/>
          </w:tcPr>
          <w:p w14:paraId="5B519EE7" w14:textId="77777777" w:rsidR="009613E1" w:rsidRPr="00312626" w:rsidRDefault="009613E1" w:rsidP="005700D1">
            <w:pPr>
              <w:pStyle w:val="karta"/>
            </w:pPr>
            <w:r w:rsidRPr="00312626">
              <w:t xml:space="preserve">Potrafi i korzysta samodzielnie </w:t>
            </w:r>
          </w:p>
          <w:p w14:paraId="6549F44F" w14:textId="77777777" w:rsidR="009613E1" w:rsidRPr="00312626" w:rsidRDefault="009613E1" w:rsidP="005700D1">
            <w:pPr>
              <w:pStyle w:val="karta"/>
            </w:pPr>
            <w:r w:rsidRPr="00312626">
              <w:t>z większości źródeł informacji potrzebnych do prawidłowego uczenia się i używania języka niemieckiego.</w:t>
            </w:r>
          </w:p>
        </w:tc>
      </w:tr>
      <w:tr w:rsidR="009613E1" w:rsidRPr="004861A5" w14:paraId="304CDC52" w14:textId="77777777" w:rsidTr="00312626">
        <w:trPr>
          <w:trHeight w:val="507"/>
        </w:trPr>
        <w:tc>
          <w:tcPr>
            <w:tcW w:w="3027" w:type="dxa"/>
            <w:tcBorders>
              <w:left w:val="single" w:sz="4" w:space="0" w:color="000000"/>
              <w:bottom w:val="single" w:sz="4" w:space="0" w:color="000000"/>
            </w:tcBorders>
            <w:shd w:val="clear" w:color="auto" w:fill="auto"/>
          </w:tcPr>
          <w:p w14:paraId="4C146549" w14:textId="77777777" w:rsidR="009613E1" w:rsidRPr="00312626" w:rsidRDefault="009613E1" w:rsidP="00106563">
            <w:pPr>
              <w:spacing w:after="0" w:line="240" w:lineRule="auto"/>
              <w:rPr>
                <w:rFonts w:ascii="Cambria" w:hAnsi="Cambria" w:cs="Times New Roman"/>
                <w:sz w:val="20"/>
                <w:szCs w:val="20"/>
              </w:rPr>
            </w:pPr>
            <w:r w:rsidRPr="00312626">
              <w:rPr>
                <w:rFonts w:ascii="Cambria" w:hAnsi="Cambria" w:cs="Times New Roman"/>
                <w:sz w:val="20"/>
                <w:szCs w:val="20"/>
              </w:rPr>
              <w:t xml:space="preserve">Popełnia błędy w zastosowaniu poznanego słownictwa i opanował wiedzę przekazana w trakcie zajęć i pochodzącą </w:t>
            </w:r>
          </w:p>
          <w:p w14:paraId="457E6D6C" w14:textId="77777777" w:rsidR="009613E1" w:rsidRPr="00312626" w:rsidRDefault="009613E1" w:rsidP="00106563">
            <w:pPr>
              <w:spacing w:after="0" w:line="240" w:lineRule="auto"/>
              <w:rPr>
                <w:rFonts w:ascii="Cambria" w:hAnsi="Cambria" w:cs="Times New Roman"/>
                <w:sz w:val="20"/>
                <w:szCs w:val="20"/>
              </w:rPr>
            </w:pPr>
            <w:r w:rsidRPr="00312626">
              <w:rPr>
                <w:rFonts w:ascii="Cambria" w:hAnsi="Cambria" w:cs="Times New Roman"/>
                <w:sz w:val="20"/>
                <w:szCs w:val="20"/>
              </w:rPr>
              <w:t>z literatury podstawowej.</w:t>
            </w:r>
          </w:p>
        </w:tc>
        <w:tc>
          <w:tcPr>
            <w:tcW w:w="2835" w:type="dxa"/>
            <w:tcBorders>
              <w:left w:val="single" w:sz="4" w:space="0" w:color="000000"/>
              <w:bottom w:val="single" w:sz="4" w:space="0" w:color="000000"/>
            </w:tcBorders>
            <w:shd w:val="clear" w:color="auto" w:fill="auto"/>
          </w:tcPr>
          <w:p w14:paraId="1E38A227" w14:textId="77777777" w:rsidR="009613E1" w:rsidRPr="00312626" w:rsidRDefault="009613E1" w:rsidP="00106563">
            <w:pPr>
              <w:spacing w:after="0" w:line="240" w:lineRule="auto"/>
              <w:rPr>
                <w:rFonts w:ascii="Cambria" w:hAnsi="Cambria" w:cs="Times New Roman"/>
                <w:sz w:val="20"/>
                <w:szCs w:val="20"/>
              </w:rPr>
            </w:pPr>
            <w:r w:rsidRPr="00312626">
              <w:rPr>
                <w:rFonts w:ascii="Cambria" w:hAnsi="Cambria" w:cs="Times New Roman"/>
                <w:sz w:val="20"/>
                <w:szCs w:val="20"/>
              </w:rPr>
              <w:t xml:space="preserve">Poprawnie </w:t>
            </w:r>
          </w:p>
          <w:p w14:paraId="7DB16471" w14:textId="77777777" w:rsidR="009613E1" w:rsidRPr="00312626" w:rsidRDefault="009613E1" w:rsidP="00106563">
            <w:pPr>
              <w:spacing w:after="0" w:line="240" w:lineRule="auto"/>
              <w:rPr>
                <w:rFonts w:ascii="Cambria" w:hAnsi="Cambria" w:cs="Times New Roman"/>
                <w:color w:val="000000"/>
                <w:sz w:val="20"/>
                <w:szCs w:val="20"/>
              </w:rPr>
            </w:pPr>
            <w:r w:rsidRPr="00312626">
              <w:rPr>
                <w:rFonts w:ascii="Cambria" w:hAnsi="Cambria" w:cs="Times New Roman"/>
                <w:sz w:val="20"/>
                <w:szCs w:val="20"/>
              </w:rPr>
              <w:t>i samodzielnie stosuje poznane słownictwo oraz opanował wiedzę przekazaną w trakcie zajęć i pochodzącą z literatury podstawowej i uzupełniającej.</w:t>
            </w:r>
          </w:p>
        </w:tc>
        <w:tc>
          <w:tcPr>
            <w:tcW w:w="3544" w:type="dxa"/>
            <w:tcBorders>
              <w:left w:val="single" w:sz="4" w:space="0" w:color="000000"/>
              <w:bottom w:val="single" w:sz="4" w:space="0" w:color="000000"/>
              <w:right w:val="single" w:sz="4" w:space="0" w:color="000000"/>
            </w:tcBorders>
            <w:shd w:val="clear" w:color="auto" w:fill="auto"/>
          </w:tcPr>
          <w:p w14:paraId="19673EAF" w14:textId="77777777" w:rsidR="009613E1" w:rsidRPr="00312626" w:rsidRDefault="009613E1" w:rsidP="00106563">
            <w:pPr>
              <w:spacing w:after="0" w:line="240" w:lineRule="auto"/>
              <w:rPr>
                <w:rFonts w:ascii="Cambria" w:hAnsi="Cambria" w:cs="Times New Roman"/>
                <w:color w:val="000000"/>
                <w:sz w:val="20"/>
                <w:szCs w:val="20"/>
              </w:rPr>
            </w:pPr>
            <w:r w:rsidRPr="00312626">
              <w:rPr>
                <w:rFonts w:ascii="Cambria" w:hAnsi="Cambria" w:cs="Times New Roman"/>
                <w:color w:val="000000"/>
                <w:sz w:val="20"/>
                <w:szCs w:val="20"/>
              </w:rPr>
              <w:t xml:space="preserve">Stosuje całe słownictwo poznane w trakcie zajęć, właściwie określając kontekst sytuacyjny oraz opanował wiedzę przekazaną w trakcie zajęć i pochodzącą z literatury podstawowej </w:t>
            </w:r>
          </w:p>
          <w:p w14:paraId="28DC8E53" w14:textId="77777777" w:rsidR="009613E1" w:rsidRPr="00312626" w:rsidRDefault="009613E1" w:rsidP="00106563">
            <w:pPr>
              <w:spacing w:after="0" w:line="240" w:lineRule="auto"/>
              <w:rPr>
                <w:rFonts w:ascii="Cambria" w:hAnsi="Cambria"/>
                <w:sz w:val="20"/>
                <w:szCs w:val="20"/>
              </w:rPr>
            </w:pPr>
            <w:r w:rsidRPr="00312626">
              <w:rPr>
                <w:rFonts w:ascii="Cambria" w:hAnsi="Cambria" w:cs="Times New Roman"/>
                <w:color w:val="000000"/>
                <w:sz w:val="20"/>
                <w:szCs w:val="20"/>
              </w:rPr>
              <w:t>i uzupełniającej. Wykazuje się  wiedzą wykraczającą poza zakres tematyczny zajęć.</w:t>
            </w:r>
          </w:p>
        </w:tc>
      </w:tr>
      <w:tr w:rsidR="009613E1" w:rsidRPr="004861A5" w14:paraId="072D2610" w14:textId="77777777" w:rsidTr="00312626">
        <w:trPr>
          <w:trHeight w:val="93"/>
        </w:trPr>
        <w:tc>
          <w:tcPr>
            <w:tcW w:w="3027" w:type="dxa"/>
            <w:tcBorders>
              <w:left w:val="single" w:sz="4" w:space="0" w:color="000000"/>
              <w:bottom w:val="single" w:sz="4" w:space="0" w:color="000000"/>
            </w:tcBorders>
            <w:shd w:val="clear" w:color="auto" w:fill="auto"/>
          </w:tcPr>
          <w:p w14:paraId="0FAD0B49" w14:textId="77777777" w:rsidR="009613E1" w:rsidRPr="00312626" w:rsidRDefault="009613E1" w:rsidP="005700D1">
            <w:pPr>
              <w:pStyle w:val="karta"/>
            </w:pPr>
            <w:r w:rsidRPr="00312626">
              <w:t>W kontakcie społecznym nie jest swobodny i oczekuje, że partner dostosuje się do jego możliwości językowych</w:t>
            </w:r>
          </w:p>
        </w:tc>
        <w:tc>
          <w:tcPr>
            <w:tcW w:w="2835" w:type="dxa"/>
            <w:tcBorders>
              <w:left w:val="single" w:sz="4" w:space="0" w:color="000000"/>
              <w:bottom w:val="single" w:sz="4" w:space="0" w:color="000000"/>
            </w:tcBorders>
            <w:shd w:val="clear" w:color="auto" w:fill="auto"/>
          </w:tcPr>
          <w:p w14:paraId="7C96ACA8" w14:textId="77777777" w:rsidR="009613E1" w:rsidRPr="00312626" w:rsidRDefault="009613E1" w:rsidP="005700D1">
            <w:pPr>
              <w:pStyle w:val="karta"/>
            </w:pPr>
            <w:r w:rsidRPr="00312626">
              <w:t>W kontakcie społecznym jest otwarty i zorientowany na oczekiwania partnera</w:t>
            </w:r>
          </w:p>
        </w:tc>
        <w:tc>
          <w:tcPr>
            <w:tcW w:w="3544" w:type="dxa"/>
            <w:tcBorders>
              <w:left w:val="single" w:sz="4" w:space="0" w:color="000000"/>
              <w:bottom w:val="single" w:sz="4" w:space="0" w:color="000000"/>
              <w:right w:val="single" w:sz="4" w:space="0" w:color="000000"/>
            </w:tcBorders>
            <w:shd w:val="clear" w:color="auto" w:fill="auto"/>
          </w:tcPr>
          <w:p w14:paraId="3B6AB1A0" w14:textId="77777777" w:rsidR="009613E1" w:rsidRPr="00312626" w:rsidRDefault="009613E1" w:rsidP="005700D1">
            <w:pPr>
              <w:pStyle w:val="karta"/>
            </w:pPr>
            <w:r w:rsidRPr="00312626">
              <w:t>Umie posługiwać  się językiem niemieckim w  zróżnicowanym kontakcie społecznym zwracając uwagę na staranność i adekwatność języka</w:t>
            </w:r>
          </w:p>
        </w:tc>
      </w:tr>
      <w:tr w:rsidR="009613E1" w:rsidRPr="004861A5" w14:paraId="0064A351" w14:textId="77777777" w:rsidTr="00312626">
        <w:trPr>
          <w:trHeight w:val="93"/>
        </w:trPr>
        <w:tc>
          <w:tcPr>
            <w:tcW w:w="3027" w:type="dxa"/>
            <w:tcBorders>
              <w:left w:val="single" w:sz="4" w:space="0" w:color="000000"/>
              <w:bottom w:val="single" w:sz="4" w:space="0" w:color="000000"/>
            </w:tcBorders>
            <w:shd w:val="clear" w:color="auto" w:fill="auto"/>
          </w:tcPr>
          <w:p w14:paraId="6A19EC9B" w14:textId="77777777" w:rsidR="009613E1" w:rsidRPr="00312626" w:rsidRDefault="009613E1" w:rsidP="005700D1">
            <w:pPr>
              <w:pStyle w:val="karta"/>
            </w:pPr>
            <w:r w:rsidRPr="00312626">
              <w:t xml:space="preserve">Dokłada starań, aby powierzone zadania w zespole i samodzielnie były wykonane zgodnie </w:t>
            </w:r>
          </w:p>
          <w:p w14:paraId="7F96EA5E" w14:textId="77777777" w:rsidR="009613E1" w:rsidRPr="00312626" w:rsidRDefault="009613E1" w:rsidP="005700D1">
            <w:pPr>
              <w:pStyle w:val="karta"/>
            </w:pPr>
            <w:r w:rsidRPr="00312626">
              <w:t>z oczekiwaniami</w:t>
            </w:r>
            <w:r w:rsidR="00312626">
              <w:t xml:space="preserve"> </w:t>
            </w:r>
            <w:r w:rsidRPr="00312626">
              <w:t>i wskazówkami innych.</w:t>
            </w:r>
          </w:p>
        </w:tc>
        <w:tc>
          <w:tcPr>
            <w:tcW w:w="2835" w:type="dxa"/>
            <w:tcBorders>
              <w:left w:val="single" w:sz="4" w:space="0" w:color="000000"/>
              <w:bottom w:val="single" w:sz="4" w:space="0" w:color="000000"/>
            </w:tcBorders>
            <w:shd w:val="clear" w:color="auto" w:fill="auto"/>
          </w:tcPr>
          <w:p w14:paraId="5BAA2636" w14:textId="77777777" w:rsidR="009613E1" w:rsidRPr="00312626" w:rsidRDefault="009613E1" w:rsidP="00106563">
            <w:pPr>
              <w:rPr>
                <w:rFonts w:ascii="Cambria" w:hAnsi="Cambria" w:cs="Times New Roman"/>
                <w:sz w:val="20"/>
                <w:szCs w:val="20"/>
              </w:rPr>
            </w:pPr>
            <w:r w:rsidRPr="00312626">
              <w:rPr>
                <w:rFonts w:ascii="Cambria" w:hAnsi="Cambria" w:cs="Times New Roman"/>
                <w:sz w:val="20"/>
                <w:szCs w:val="20"/>
              </w:rPr>
              <w:t>Zadania zespołowe i samodzielne wykonuje starannie i prawidłowo.</w:t>
            </w:r>
          </w:p>
        </w:tc>
        <w:tc>
          <w:tcPr>
            <w:tcW w:w="3544" w:type="dxa"/>
            <w:tcBorders>
              <w:left w:val="single" w:sz="4" w:space="0" w:color="000000"/>
              <w:bottom w:val="single" w:sz="4" w:space="0" w:color="000000"/>
              <w:right w:val="single" w:sz="4" w:space="0" w:color="000000"/>
            </w:tcBorders>
            <w:shd w:val="clear" w:color="auto" w:fill="auto"/>
          </w:tcPr>
          <w:p w14:paraId="2988CE72" w14:textId="77777777" w:rsidR="009613E1" w:rsidRPr="00312626" w:rsidRDefault="009613E1" w:rsidP="005700D1">
            <w:pPr>
              <w:pStyle w:val="karta"/>
            </w:pPr>
            <w:r w:rsidRPr="00312626">
              <w:t xml:space="preserve"> Inicjuje pracę zespołową i samodzielną, potrafi ocenić jej wyniki konstruktywnie z zachowaniem dobrych relacji z innymi.</w:t>
            </w:r>
          </w:p>
        </w:tc>
      </w:tr>
    </w:tbl>
    <w:p w14:paraId="2FD9FADF" w14:textId="77777777" w:rsidR="000829CD" w:rsidRPr="004861A5" w:rsidRDefault="000829CD" w:rsidP="000829CD">
      <w:pPr>
        <w:pStyle w:val="Legenda"/>
        <w:spacing w:before="120" w:after="120" w:line="240" w:lineRule="auto"/>
        <w:rPr>
          <w:rFonts w:ascii="Cambria" w:hAnsi="Cambria"/>
          <w:color w:val="FF0000"/>
          <w:sz w:val="22"/>
          <w:szCs w:val="22"/>
        </w:rPr>
      </w:pPr>
      <w:r w:rsidRPr="004861A5">
        <w:rPr>
          <w:rFonts w:ascii="Cambria" w:hAnsi="Cambria"/>
          <w:sz w:val="22"/>
          <w:szCs w:val="22"/>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0829CD" w:rsidRPr="004861A5" w14:paraId="26214CC8" w14:textId="77777777" w:rsidTr="00371D5D">
        <w:trPr>
          <w:trHeight w:val="540"/>
          <w:jc w:val="center"/>
        </w:trPr>
        <w:tc>
          <w:tcPr>
            <w:tcW w:w="9923" w:type="dxa"/>
          </w:tcPr>
          <w:p w14:paraId="587A0970" w14:textId="77777777" w:rsidR="00E23DAE" w:rsidRPr="004861A5" w:rsidRDefault="00E23DAE" w:rsidP="005700D1">
            <w:pPr>
              <w:pStyle w:val="karta"/>
            </w:pPr>
            <w:r w:rsidRPr="004861A5">
              <w:t>Egzamin</w:t>
            </w:r>
          </w:p>
          <w:p w14:paraId="5CC90067" w14:textId="77777777" w:rsidR="000829CD" w:rsidRPr="004861A5" w:rsidRDefault="000829CD" w:rsidP="00371D5D">
            <w:pPr>
              <w:spacing w:before="120" w:after="120"/>
              <w:rPr>
                <w:rFonts w:ascii="Cambria" w:hAnsi="Cambria" w:cs="Times New Roman"/>
                <w:b/>
                <w:bCs/>
                <w:sz w:val="24"/>
                <w:szCs w:val="24"/>
              </w:rPr>
            </w:pPr>
          </w:p>
        </w:tc>
      </w:tr>
    </w:tbl>
    <w:p w14:paraId="668B5491" w14:textId="77777777" w:rsidR="000829CD" w:rsidRPr="004861A5" w:rsidRDefault="000829CD" w:rsidP="000829CD">
      <w:pPr>
        <w:pStyle w:val="Legenda"/>
        <w:spacing w:before="120" w:after="120" w:line="240" w:lineRule="auto"/>
        <w:rPr>
          <w:rFonts w:ascii="Cambria" w:hAnsi="Cambria"/>
          <w:b w:val="0"/>
          <w:bCs w:val="0"/>
          <w:sz w:val="22"/>
          <w:szCs w:val="22"/>
        </w:rPr>
      </w:pPr>
      <w:r w:rsidRPr="004861A5">
        <w:rPr>
          <w:rFonts w:ascii="Cambria" w:hAnsi="Cambria"/>
          <w:sz w:val="22"/>
          <w:szCs w:val="22"/>
        </w:rPr>
        <w:t xml:space="preserve">11. Obciążenie pracą studenta </w:t>
      </w:r>
      <w:r w:rsidRPr="004861A5">
        <w:rPr>
          <w:rFonts w:ascii="Cambria" w:hAnsi="Cambria"/>
          <w:b w:val="0"/>
          <w:bCs w:val="0"/>
          <w:sz w:val="22"/>
          <w:szCs w:val="22"/>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0829CD" w:rsidRPr="004861A5" w14:paraId="56C235EC" w14:textId="77777777" w:rsidTr="00371D5D">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0A383C8F" w14:textId="77777777" w:rsidR="000829CD" w:rsidRPr="004861A5" w:rsidRDefault="000829CD" w:rsidP="00371D5D">
            <w:pPr>
              <w:spacing w:before="20" w:after="20"/>
              <w:jc w:val="center"/>
              <w:rPr>
                <w:rFonts w:ascii="Cambria" w:hAnsi="Cambria" w:cs="Times New Roman"/>
                <w:b/>
                <w:bCs/>
              </w:rPr>
            </w:pPr>
            <w:r w:rsidRPr="004861A5">
              <w:rPr>
                <w:rFonts w:ascii="Cambria" w:hAnsi="Cambria" w:cs="Times New Roman"/>
                <w:b/>
                <w:bCs/>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2A77F36C" w14:textId="77777777" w:rsidR="000829CD" w:rsidRPr="004861A5" w:rsidRDefault="000829CD" w:rsidP="00371D5D">
            <w:pPr>
              <w:spacing w:before="20" w:after="20" w:line="240" w:lineRule="auto"/>
              <w:jc w:val="center"/>
              <w:rPr>
                <w:rFonts w:ascii="Cambria" w:hAnsi="Cambria" w:cs="Times New Roman"/>
                <w:b/>
                <w:iCs/>
                <w:sz w:val="20"/>
                <w:szCs w:val="20"/>
              </w:rPr>
            </w:pPr>
            <w:r w:rsidRPr="004861A5">
              <w:rPr>
                <w:rFonts w:ascii="Cambria" w:hAnsi="Cambria" w:cs="Times New Roman"/>
                <w:b/>
                <w:iCs/>
                <w:sz w:val="20"/>
                <w:szCs w:val="20"/>
              </w:rPr>
              <w:t>Liczba godzin</w:t>
            </w:r>
          </w:p>
        </w:tc>
      </w:tr>
      <w:tr w:rsidR="000829CD" w:rsidRPr="004861A5" w14:paraId="6DC9B76D" w14:textId="77777777" w:rsidTr="00371D5D">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739B87B5" w14:textId="77777777" w:rsidR="000829CD" w:rsidRPr="004861A5" w:rsidRDefault="000829CD" w:rsidP="00371D5D">
            <w:pPr>
              <w:spacing w:before="20" w:after="20"/>
              <w:jc w:val="center"/>
              <w:rPr>
                <w:rFonts w:ascii="Cambria" w:hAnsi="Cambria" w:cs="Times New Roman"/>
                <w:b/>
                <w:bCs/>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0B216F4" w14:textId="77777777" w:rsidR="000829CD" w:rsidRPr="004861A5" w:rsidRDefault="000829CD" w:rsidP="00371D5D">
            <w:pPr>
              <w:spacing w:before="20" w:after="20" w:line="240" w:lineRule="auto"/>
              <w:jc w:val="center"/>
              <w:rPr>
                <w:rFonts w:ascii="Cambria" w:hAnsi="Cambria" w:cs="Times New Roman"/>
                <w:b/>
                <w:iCs/>
                <w:sz w:val="20"/>
                <w:szCs w:val="20"/>
              </w:rPr>
            </w:pPr>
            <w:r w:rsidRPr="004861A5">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3B274D35" w14:textId="77777777" w:rsidR="000829CD" w:rsidRPr="004861A5" w:rsidRDefault="000829CD" w:rsidP="00371D5D">
            <w:pPr>
              <w:spacing w:before="20" w:after="20" w:line="240" w:lineRule="auto"/>
              <w:jc w:val="center"/>
              <w:rPr>
                <w:rFonts w:ascii="Cambria" w:hAnsi="Cambria" w:cs="Times New Roman"/>
                <w:b/>
                <w:iCs/>
                <w:sz w:val="20"/>
                <w:szCs w:val="20"/>
              </w:rPr>
            </w:pPr>
            <w:r w:rsidRPr="004861A5">
              <w:rPr>
                <w:rFonts w:ascii="Cambria" w:hAnsi="Cambria" w:cs="Times New Roman"/>
                <w:b/>
                <w:iCs/>
                <w:sz w:val="20"/>
                <w:szCs w:val="20"/>
              </w:rPr>
              <w:t>na studiach niestacjonarnych</w:t>
            </w:r>
          </w:p>
        </w:tc>
      </w:tr>
      <w:tr w:rsidR="000829CD" w:rsidRPr="004861A5" w14:paraId="78715444" w14:textId="77777777" w:rsidTr="00371D5D">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6E8ED43F" w14:textId="77777777" w:rsidR="000829CD" w:rsidRPr="004861A5" w:rsidRDefault="000829CD" w:rsidP="00371D5D">
            <w:pPr>
              <w:spacing w:before="20" w:after="20" w:line="240" w:lineRule="auto"/>
              <w:jc w:val="center"/>
              <w:rPr>
                <w:rFonts w:ascii="Cambria" w:hAnsi="Cambria" w:cs="Times New Roman"/>
                <w:b/>
                <w:iCs/>
              </w:rPr>
            </w:pPr>
            <w:r w:rsidRPr="004861A5">
              <w:rPr>
                <w:rFonts w:ascii="Cambria" w:hAnsi="Cambria" w:cs="Times New Roman"/>
                <w:b/>
                <w:bCs/>
              </w:rPr>
              <w:t>Godziny kontaktowe studenta (w ramach zajęć):</w:t>
            </w:r>
          </w:p>
        </w:tc>
      </w:tr>
      <w:tr w:rsidR="00E23DAE" w:rsidRPr="004861A5" w14:paraId="0BD365F4" w14:textId="77777777" w:rsidTr="00A7626C">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2EBABDC0" w14:textId="77777777" w:rsidR="00E23DAE" w:rsidRPr="004861A5" w:rsidRDefault="00E23DAE" w:rsidP="00E23DAE">
            <w:pPr>
              <w:spacing w:before="20" w:after="20"/>
              <w:rPr>
                <w:rFonts w:ascii="Cambria" w:hAnsi="Cambria" w:cs="Times New Roman"/>
                <w:b/>
                <w:iCs/>
              </w:rPr>
            </w:pPr>
            <w:r w:rsidRPr="004861A5">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tcPr>
          <w:p w14:paraId="4D0E2AC4" w14:textId="77777777" w:rsidR="00E23DAE" w:rsidRPr="004861A5" w:rsidRDefault="00E23DAE" w:rsidP="00E23DAE">
            <w:pPr>
              <w:spacing w:before="20" w:after="20" w:line="240" w:lineRule="auto"/>
              <w:jc w:val="center"/>
              <w:rPr>
                <w:rFonts w:ascii="Cambria" w:hAnsi="Cambria" w:cs="Times New Roman"/>
                <w:b/>
                <w:iCs/>
              </w:rPr>
            </w:pPr>
            <w:r w:rsidRPr="004861A5">
              <w:rPr>
                <w:rFonts w:ascii="Cambria" w:hAnsi="Cambria" w:cs="Times New Roman"/>
                <w:sz w:val="20"/>
                <w:szCs w:val="20"/>
              </w:rPr>
              <w:t>90</w:t>
            </w:r>
          </w:p>
        </w:tc>
        <w:tc>
          <w:tcPr>
            <w:tcW w:w="1985" w:type="dxa"/>
            <w:tcBorders>
              <w:top w:val="single" w:sz="4" w:space="0" w:color="auto"/>
              <w:left w:val="single" w:sz="4" w:space="0" w:color="auto"/>
              <w:bottom w:val="single" w:sz="4" w:space="0" w:color="auto"/>
              <w:right w:val="single" w:sz="4" w:space="0" w:color="auto"/>
            </w:tcBorders>
          </w:tcPr>
          <w:p w14:paraId="338B8E00" w14:textId="77777777" w:rsidR="00E23DAE" w:rsidRPr="004861A5" w:rsidRDefault="00E23DAE" w:rsidP="00E23DAE">
            <w:pPr>
              <w:spacing w:before="20" w:after="20" w:line="240" w:lineRule="auto"/>
              <w:jc w:val="center"/>
              <w:rPr>
                <w:rFonts w:ascii="Cambria" w:hAnsi="Cambria" w:cs="Times New Roman"/>
                <w:b/>
                <w:iCs/>
              </w:rPr>
            </w:pPr>
            <w:r w:rsidRPr="004861A5">
              <w:rPr>
                <w:rFonts w:ascii="Cambria" w:hAnsi="Cambria" w:cs="Times New Roman"/>
                <w:sz w:val="20"/>
                <w:szCs w:val="20"/>
              </w:rPr>
              <w:t>54</w:t>
            </w:r>
          </w:p>
        </w:tc>
      </w:tr>
      <w:tr w:rsidR="000829CD" w:rsidRPr="004861A5" w14:paraId="00837E1E" w14:textId="77777777" w:rsidTr="00371D5D">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7FAEDD9" w14:textId="77777777" w:rsidR="000829CD" w:rsidRPr="004861A5" w:rsidRDefault="000829CD" w:rsidP="00371D5D">
            <w:pPr>
              <w:spacing w:before="20" w:after="20" w:line="240" w:lineRule="auto"/>
              <w:jc w:val="center"/>
              <w:rPr>
                <w:rFonts w:ascii="Cambria" w:hAnsi="Cambria" w:cs="Times New Roman"/>
                <w:b/>
                <w:iCs/>
              </w:rPr>
            </w:pPr>
            <w:r w:rsidRPr="004861A5">
              <w:rPr>
                <w:rFonts w:ascii="Cambria" w:hAnsi="Cambria" w:cs="Times New Roman"/>
                <w:b/>
                <w:iCs/>
              </w:rPr>
              <w:t>Praca własna studenta (indywidualna praca studenta związana z zajęciami):</w:t>
            </w:r>
          </w:p>
        </w:tc>
      </w:tr>
      <w:tr w:rsidR="00E23DAE" w:rsidRPr="004861A5" w14:paraId="180F5C25" w14:textId="77777777" w:rsidTr="00312626">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4F8A0809" w14:textId="77777777" w:rsidR="00E23DAE" w:rsidRPr="004861A5" w:rsidRDefault="00E23DAE" w:rsidP="00E23DAE">
            <w:pPr>
              <w:spacing w:before="20" w:after="20" w:line="240" w:lineRule="auto"/>
              <w:rPr>
                <w:rFonts w:ascii="Cambria" w:hAnsi="Cambria" w:cs="Times New Roman"/>
                <w:sz w:val="20"/>
                <w:szCs w:val="20"/>
              </w:rPr>
            </w:pPr>
            <w:r w:rsidRPr="004861A5">
              <w:rPr>
                <w:rFonts w:ascii="Cambria" w:hAnsi="Cambria" w:cs="Times New Roman"/>
                <w:sz w:val="20"/>
                <w:szCs w:val="20"/>
              </w:rPr>
              <w:t xml:space="preserve">przygotowanie do </w:t>
            </w:r>
            <w:r w:rsidR="00EB6B28" w:rsidRPr="004861A5">
              <w:rPr>
                <w:rFonts w:ascii="Cambria" w:hAnsi="Cambria" w:cs="Times New Roman"/>
                <w:sz w:val="20"/>
                <w:szCs w:val="20"/>
              </w:rPr>
              <w:t>zajęć</w:t>
            </w:r>
          </w:p>
        </w:tc>
        <w:tc>
          <w:tcPr>
            <w:tcW w:w="1984" w:type="dxa"/>
            <w:tcBorders>
              <w:top w:val="single" w:sz="4" w:space="0" w:color="000000"/>
              <w:left w:val="single" w:sz="4" w:space="0" w:color="000000"/>
              <w:bottom w:val="single" w:sz="4" w:space="0" w:color="000000"/>
              <w:right w:val="single" w:sz="4" w:space="0" w:color="000000"/>
            </w:tcBorders>
            <w:vAlign w:val="center"/>
          </w:tcPr>
          <w:p w14:paraId="7D631184" w14:textId="77777777" w:rsidR="00E23DAE" w:rsidRPr="004861A5" w:rsidRDefault="00E23DAE" w:rsidP="00312626">
            <w:pPr>
              <w:spacing w:before="20" w:after="20" w:line="240" w:lineRule="auto"/>
              <w:jc w:val="center"/>
              <w:rPr>
                <w:rFonts w:ascii="Cambria" w:hAnsi="Cambria" w:cs="Times New Roman"/>
                <w:sz w:val="20"/>
                <w:szCs w:val="20"/>
              </w:rPr>
            </w:pPr>
            <w:r w:rsidRPr="004861A5">
              <w:rPr>
                <w:rFonts w:ascii="Cambria" w:hAnsi="Cambria" w:cs="Times New Roman"/>
                <w:sz w:val="20"/>
                <w:szCs w:val="20"/>
              </w:rPr>
              <w:t>18</w:t>
            </w:r>
          </w:p>
        </w:tc>
        <w:tc>
          <w:tcPr>
            <w:tcW w:w="1985" w:type="dxa"/>
            <w:tcBorders>
              <w:top w:val="single" w:sz="4" w:space="0" w:color="000000"/>
              <w:left w:val="single" w:sz="4" w:space="0" w:color="000000"/>
              <w:bottom w:val="single" w:sz="4" w:space="0" w:color="000000"/>
              <w:right w:val="single" w:sz="4" w:space="0" w:color="000000"/>
            </w:tcBorders>
            <w:vAlign w:val="center"/>
          </w:tcPr>
          <w:p w14:paraId="5CA3EEDC" w14:textId="77777777" w:rsidR="00E23DAE" w:rsidRPr="004861A5" w:rsidRDefault="00E23DAE" w:rsidP="00312626">
            <w:pPr>
              <w:spacing w:before="20" w:after="20" w:line="240" w:lineRule="auto"/>
              <w:jc w:val="center"/>
              <w:rPr>
                <w:rFonts w:ascii="Cambria" w:hAnsi="Cambria" w:cs="Times New Roman"/>
                <w:sz w:val="20"/>
                <w:szCs w:val="20"/>
              </w:rPr>
            </w:pPr>
            <w:r w:rsidRPr="004861A5">
              <w:rPr>
                <w:rFonts w:ascii="Cambria" w:hAnsi="Cambria" w:cs="Times New Roman"/>
                <w:sz w:val="20"/>
                <w:szCs w:val="20"/>
              </w:rPr>
              <w:t>24</w:t>
            </w:r>
          </w:p>
        </w:tc>
      </w:tr>
      <w:tr w:rsidR="00E23DAE" w:rsidRPr="004861A5" w14:paraId="17722E44" w14:textId="77777777" w:rsidTr="00312626">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tcPr>
          <w:p w14:paraId="204EB256" w14:textId="77777777" w:rsidR="00E23DAE" w:rsidRPr="004861A5" w:rsidRDefault="00E23DAE" w:rsidP="00E23DAE">
            <w:pPr>
              <w:spacing w:before="20" w:after="20" w:line="240" w:lineRule="auto"/>
              <w:rPr>
                <w:rFonts w:ascii="Cambria" w:hAnsi="Cambria" w:cs="Times New Roman"/>
                <w:sz w:val="20"/>
                <w:szCs w:val="20"/>
              </w:rPr>
            </w:pPr>
            <w:r w:rsidRPr="004861A5">
              <w:rPr>
                <w:rFonts w:ascii="Cambria" w:hAnsi="Cambria" w:cs="Times New Roman"/>
                <w:sz w:val="20"/>
                <w:szCs w:val="20"/>
              </w:rPr>
              <w:t>przygotowanie do egzaminu</w:t>
            </w:r>
          </w:p>
        </w:tc>
        <w:tc>
          <w:tcPr>
            <w:tcW w:w="1984" w:type="dxa"/>
            <w:tcBorders>
              <w:top w:val="single" w:sz="4" w:space="0" w:color="000000"/>
              <w:left w:val="single" w:sz="4" w:space="0" w:color="000000"/>
              <w:bottom w:val="single" w:sz="4" w:space="0" w:color="000000"/>
              <w:right w:val="single" w:sz="4" w:space="0" w:color="000000"/>
            </w:tcBorders>
            <w:vAlign w:val="center"/>
          </w:tcPr>
          <w:p w14:paraId="061C5E3E" w14:textId="77777777" w:rsidR="00E23DAE" w:rsidRPr="004861A5" w:rsidRDefault="00E23DAE" w:rsidP="00312626">
            <w:pPr>
              <w:spacing w:before="20" w:after="20" w:line="240" w:lineRule="auto"/>
              <w:jc w:val="center"/>
              <w:rPr>
                <w:rFonts w:ascii="Cambria" w:hAnsi="Cambria" w:cs="Times New Roman"/>
                <w:sz w:val="20"/>
                <w:szCs w:val="20"/>
              </w:rPr>
            </w:pPr>
            <w:r w:rsidRPr="004861A5">
              <w:rPr>
                <w:rFonts w:ascii="Cambria" w:hAnsi="Cambria" w:cs="Times New Roman"/>
                <w:sz w:val="20"/>
                <w:szCs w:val="20"/>
              </w:rPr>
              <w:t>24</w:t>
            </w:r>
          </w:p>
        </w:tc>
        <w:tc>
          <w:tcPr>
            <w:tcW w:w="1985" w:type="dxa"/>
            <w:tcBorders>
              <w:top w:val="single" w:sz="4" w:space="0" w:color="000000"/>
              <w:left w:val="single" w:sz="4" w:space="0" w:color="000000"/>
              <w:bottom w:val="single" w:sz="4" w:space="0" w:color="000000"/>
              <w:right w:val="single" w:sz="4" w:space="0" w:color="000000"/>
            </w:tcBorders>
            <w:vAlign w:val="center"/>
          </w:tcPr>
          <w:p w14:paraId="09583191" w14:textId="77777777" w:rsidR="00E23DAE" w:rsidRPr="004861A5" w:rsidRDefault="00E23DAE" w:rsidP="00312626">
            <w:pPr>
              <w:spacing w:before="20" w:after="20" w:line="240" w:lineRule="auto"/>
              <w:jc w:val="center"/>
              <w:rPr>
                <w:rFonts w:ascii="Cambria" w:hAnsi="Cambria" w:cs="Times New Roman"/>
                <w:sz w:val="20"/>
                <w:szCs w:val="20"/>
              </w:rPr>
            </w:pPr>
            <w:r w:rsidRPr="004861A5">
              <w:rPr>
                <w:rFonts w:ascii="Cambria" w:hAnsi="Cambria" w:cs="Times New Roman"/>
                <w:sz w:val="20"/>
                <w:szCs w:val="20"/>
              </w:rPr>
              <w:t>30</w:t>
            </w:r>
          </w:p>
        </w:tc>
      </w:tr>
      <w:tr w:rsidR="00E23DAE" w:rsidRPr="004861A5" w14:paraId="66B29712" w14:textId="77777777" w:rsidTr="00312626">
        <w:trPr>
          <w:gridAfter w:val="1"/>
          <w:wAfter w:w="7" w:type="dxa"/>
          <w:trHeight w:val="478"/>
          <w:jc w:val="center"/>
        </w:trPr>
        <w:tc>
          <w:tcPr>
            <w:tcW w:w="5920" w:type="dxa"/>
            <w:tcBorders>
              <w:top w:val="single" w:sz="4" w:space="0" w:color="000000"/>
              <w:left w:val="single" w:sz="4" w:space="0" w:color="000000"/>
              <w:bottom w:val="single" w:sz="4" w:space="0" w:color="000000"/>
              <w:right w:val="single" w:sz="4" w:space="0" w:color="000000"/>
            </w:tcBorders>
          </w:tcPr>
          <w:p w14:paraId="1265AF16" w14:textId="77777777" w:rsidR="00E23DAE" w:rsidRPr="004861A5" w:rsidRDefault="00E23DAE" w:rsidP="00E23DAE">
            <w:pPr>
              <w:spacing w:before="20" w:after="20" w:line="240" w:lineRule="auto"/>
              <w:rPr>
                <w:rFonts w:ascii="Cambria" w:hAnsi="Cambria" w:cs="Times New Roman"/>
                <w:sz w:val="20"/>
                <w:szCs w:val="20"/>
              </w:rPr>
            </w:pPr>
            <w:r w:rsidRPr="004861A5">
              <w:rPr>
                <w:rFonts w:ascii="Cambria" w:hAnsi="Cambria" w:cs="Times New Roman"/>
                <w:sz w:val="20"/>
                <w:szCs w:val="20"/>
              </w:rPr>
              <w:t xml:space="preserve">przygotowanie do </w:t>
            </w:r>
            <w:r w:rsidR="00EB6B28" w:rsidRPr="004861A5">
              <w:rPr>
                <w:rFonts w:ascii="Cambria" w:hAnsi="Cambria" w:cs="Times New Roman"/>
                <w:sz w:val="20"/>
                <w:szCs w:val="20"/>
              </w:rPr>
              <w:t>prezentacji</w:t>
            </w:r>
          </w:p>
        </w:tc>
        <w:tc>
          <w:tcPr>
            <w:tcW w:w="1984" w:type="dxa"/>
            <w:tcBorders>
              <w:top w:val="single" w:sz="4" w:space="0" w:color="000000"/>
              <w:left w:val="single" w:sz="4" w:space="0" w:color="000000"/>
              <w:bottom w:val="single" w:sz="4" w:space="0" w:color="000000"/>
              <w:right w:val="single" w:sz="4" w:space="0" w:color="000000"/>
            </w:tcBorders>
            <w:vAlign w:val="center"/>
          </w:tcPr>
          <w:p w14:paraId="61FAA44D" w14:textId="77777777" w:rsidR="00E23DAE" w:rsidRPr="004861A5" w:rsidRDefault="00E23DAE" w:rsidP="00312626">
            <w:pPr>
              <w:spacing w:before="20" w:after="20" w:line="240" w:lineRule="auto"/>
              <w:jc w:val="center"/>
              <w:rPr>
                <w:rFonts w:ascii="Cambria" w:hAnsi="Cambria" w:cs="Times New Roman"/>
                <w:sz w:val="20"/>
                <w:szCs w:val="20"/>
              </w:rPr>
            </w:pPr>
            <w:r w:rsidRPr="004861A5">
              <w:rPr>
                <w:rFonts w:ascii="Cambria" w:hAnsi="Cambria" w:cs="Times New Roman"/>
                <w:sz w:val="20"/>
                <w:szCs w:val="20"/>
              </w:rPr>
              <w:t>4</w:t>
            </w:r>
          </w:p>
        </w:tc>
        <w:tc>
          <w:tcPr>
            <w:tcW w:w="1985" w:type="dxa"/>
            <w:tcBorders>
              <w:top w:val="single" w:sz="4" w:space="0" w:color="000000"/>
              <w:left w:val="single" w:sz="4" w:space="0" w:color="000000"/>
              <w:bottom w:val="single" w:sz="4" w:space="0" w:color="000000"/>
              <w:right w:val="single" w:sz="4" w:space="0" w:color="000000"/>
            </w:tcBorders>
            <w:vAlign w:val="center"/>
          </w:tcPr>
          <w:p w14:paraId="677DF87C" w14:textId="77777777" w:rsidR="00E23DAE" w:rsidRPr="004861A5" w:rsidRDefault="00E23DAE" w:rsidP="00312626">
            <w:pPr>
              <w:spacing w:before="20" w:after="20" w:line="240" w:lineRule="auto"/>
              <w:jc w:val="center"/>
              <w:rPr>
                <w:rFonts w:ascii="Cambria" w:hAnsi="Cambria" w:cs="Times New Roman"/>
                <w:sz w:val="20"/>
                <w:szCs w:val="20"/>
              </w:rPr>
            </w:pPr>
            <w:r w:rsidRPr="004861A5">
              <w:rPr>
                <w:rFonts w:ascii="Cambria" w:hAnsi="Cambria" w:cs="Times New Roman"/>
                <w:sz w:val="20"/>
                <w:szCs w:val="20"/>
              </w:rPr>
              <w:t>10</w:t>
            </w:r>
          </w:p>
        </w:tc>
      </w:tr>
      <w:tr w:rsidR="00E23DAE" w:rsidRPr="004861A5" w14:paraId="79F25A98" w14:textId="77777777" w:rsidTr="00312626">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6C5A6833" w14:textId="77777777" w:rsidR="00E23DAE" w:rsidRPr="004861A5" w:rsidRDefault="00E23DAE" w:rsidP="00E23DAE">
            <w:pPr>
              <w:spacing w:before="20" w:after="20" w:line="240" w:lineRule="auto"/>
              <w:rPr>
                <w:rFonts w:ascii="Cambria" w:hAnsi="Cambria" w:cs="Times New Roman"/>
                <w:sz w:val="20"/>
                <w:szCs w:val="20"/>
              </w:rPr>
            </w:pPr>
            <w:r w:rsidRPr="004861A5">
              <w:rPr>
                <w:rFonts w:ascii="Cambria" w:hAnsi="Cambria" w:cs="Times New Roman"/>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635C647C" w14:textId="77777777" w:rsidR="00E23DAE" w:rsidRPr="004861A5" w:rsidRDefault="00E23DAE" w:rsidP="00312626">
            <w:pPr>
              <w:spacing w:before="20" w:after="20" w:line="240" w:lineRule="auto"/>
              <w:jc w:val="center"/>
              <w:rPr>
                <w:rFonts w:ascii="Cambria" w:hAnsi="Cambria" w:cs="Times New Roman"/>
                <w:sz w:val="20"/>
                <w:szCs w:val="20"/>
              </w:rPr>
            </w:pPr>
            <w:r w:rsidRPr="004861A5">
              <w:rPr>
                <w:rFonts w:ascii="Cambria" w:hAnsi="Cambria" w:cs="Times New Roman"/>
                <w:sz w:val="20"/>
                <w:szCs w:val="20"/>
              </w:rPr>
              <w:t>8</w:t>
            </w:r>
          </w:p>
        </w:tc>
        <w:tc>
          <w:tcPr>
            <w:tcW w:w="1985" w:type="dxa"/>
            <w:tcBorders>
              <w:top w:val="single" w:sz="4" w:space="0" w:color="000000"/>
              <w:left w:val="single" w:sz="4" w:space="0" w:color="000000"/>
              <w:bottom w:val="single" w:sz="4" w:space="0" w:color="000000"/>
              <w:right w:val="single" w:sz="4" w:space="0" w:color="000000"/>
            </w:tcBorders>
            <w:vAlign w:val="center"/>
          </w:tcPr>
          <w:p w14:paraId="6A87E1E7" w14:textId="77777777" w:rsidR="00E23DAE" w:rsidRPr="004861A5" w:rsidRDefault="00E23DAE" w:rsidP="00312626">
            <w:pPr>
              <w:spacing w:before="20" w:after="20" w:line="240" w:lineRule="auto"/>
              <w:jc w:val="center"/>
              <w:rPr>
                <w:rFonts w:ascii="Cambria" w:hAnsi="Cambria" w:cs="Times New Roman"/>
                <w:sz w:val="20"/>
                <w:szCs w:val="20"/>
              </w:rPr>
            </w:pPr>
            <w:r w:rsidRPr="004861A5">
              <w:rPr>
                <w:rFonts w:ascii="Cambria" w:hAnsi="Cambria" w:cs="Times New Roman"/>
                <w:sz w:val="20"/>
                <w:szCs w:val="20"/>
              </w:rPr>
              <w:t>17</w:t>
            </w:r>
          </w:p>
        </w:tc>
      </w:tr>
      <w:tr w:rsidR="00E23DAE" w:rsidRPr="004861A5" w14:paraId="4D1AB250" w14:textId="77777777" w:rsidTr="00312626">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618A66D6" w14:textId="77777777" w:rsidR="00E23DAE" w:rsidRPr="004861A5" w:rsidRDefault="00EB6B28" w:rsidP="00E23DAE">
            <w:pPr>
              <w:spacing w:before="20" w:after="20" w:line="240" w:lineRule="auto"/>
              <w:rPr>
                <w:rFonts w:ascii="Cambria" w:hAnsi="Cambria" w:cs="Times New Roman"/>
                <w:sz w:val="20"/>
                <w:szCs w:val="20"/>
              </w:rPr>
            </w:pPr>
            <w:r w:rsidRPr="004861A5">
              <w:rPr>
                <w:rFonts w:ascii="Cambria" w:hAnsi="Cambria" w:cs="Times New Roman"/>
                <w:sz w:val="20"/>
                <w:szCs w:val="20"/>
              </w:rPr>
              <w:t>konsultacje</w:t>
            </w:r>
          </w:p>
        </w:tc>
        <w:tc>
          <w:tcPr>
            <w:tcW w:w="1984" w:type="dxa"/>
            <w:tcBorders>
              <w:top w:val="single" w:sz="4" w:space="0" w:color="000000"/>
              <w:left w:val="single" w:sz="4" w:space="0" w:color="000000"/>
              <w:bottom w:val="single" w:sz="4" w:space="0" w:color="000000"/>
              <w:right w:val="single" w:sz="4" w:space="0" w:color="000000"/>
            </w:tcBorders>
            <w:vAlign w:val="center"/>
          </w:tcPr>
          <w:p w14:paraId="1598160F" w14:textId="77777777" w:rsidR="00E23DAE" w:rsidRPr="004861A5" w:rsidRDefault="00E23DAE" w:rsidP="00312626">
            <w:pPr>
              <w:spacing w:before="20" w:after="20" w:line="240" w:lineRule="auto"/>
              <w:jc w:val="center"/>
              <w:rPr>
                <w:rFonts w:ascii="Cambria" w:hAnsi="Cambria" w:cs="Times New Roman"/>
                <w:sz w:val="20"/>
                <w:szCs w:val="20"/>
              </w:rPr>
            </w:pPr>
            <w:r w:rsidRPr="004861A5">
              <w:rPr>
                <w:rFonts w:ascii="Cambria" w:hAnsi="Cambria" w:cs="Times New Roman"/>
                <w:sz w:val="20"/>
                <w:szCs w:val="20"/>
              </w:rPr>
              <w:t>6</w:t>
            </w:r>
          </w:p>
        </w:tc>
        <w:tc>
          <w:tcPr>
            <w:tcW w:w="1985" w:type="dxa"/>
            <w:tcBorders>
              <w:top w:val="single" w:sz="4" w:space="0" w:color="000000"/>
              <w:left w:val="single" w:sz="4" w:space="0" w:color="000000"/>
              <w:bottom w:val="single" w:sz="4" w:space="0" w:color="000000"/>
              <w:right w:val="single" w:sz="4" w:space="0" w:color="000000"/>
            </w:tcBorders>
            <w:vAlign w:val="center"/>
          </w:tcPr>
          <w:p w14:paraId="0692E9A9" w14:textId="77777777" w:rsidR="00E23DAE" w:rsidRPr="004861A5" w:rsidRDefault="00E23DAE" w:rsidP="00312626">
            <w:pPr>
              <w:spacing w:before="20" w:after="20" w:line="240" w:lineRule="auto"/>
              <w:jc w:val="center"/>
              <w:rPr>
                <w:rFonts w:ascii="Cambria" w:hAnsi="Cambria" w:cs="Times New Roman"/>
                <w:sz w:val="20"/>
                <w:szCs w:val="20"/>
              </w:rPr>
            </w:pPr>
            <w:r w:rsidRPr="004861A5">
              <w:rPr>
                <w:rFonts w:ascii="Cambria" w:hAnsi="Cambria" w:cs="Times New Roman"/>
                <w:sz w:val="20"/>
                <w:szCs w:val="20"/>
              </w:rPr>
              <w:t>15</w:t>
            </w:r>
          </w:p>
        </w:tc>
      </w:tr>
      <w:tr w:rsidR="000829CD" w:rsidRPr="004861A5" w14:paraId="5BA9B27D" w14:textId="77777777" w:rsidTr="00312626">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14379091" w14:textId="77777777" w:rsidR="000829CD" w:rsidRPr="004861A5" w:rsidRDefault="000829CD" w:rsidP="00312626">
            <w:pPr>
              <w:spacing w:before="20" w:after="20" w:line="240" w:lineRule="auto"/>
              <w:jc w:val="right"/>
              <w:rPr>
                <w:rFonts w:ascii="Cambria" w:hAnsi="Cambria" w:cs="Times New Roman"/>
                <w:b/>
                <w:sz w:val="20"/>
                <w:szCs w:val="20"/>
              </w:rPr>
            </w:pPr>
            <w:r w:rsidRPr="004861A5">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32B1B490" w14:textId="77777777" w:rsidR="000829CD" w:rsidRPr="004861A5" w:rsidRDefault="00E23DAE" w:rsidP="00312626">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150</w:t>
            </w:r>
          </w:p>
        </w:tc>
        <w:tc>
          <w:tcPr>
            <w:tcW w:w="1985" w:type="dxa"/>
            <w:tcBorders>
              <w:top w:val="single" w:sz="4" w:space="0" w:color="000000"/>
              <w:left w:val="single" w:sz="4" w:space="0" w:color="000000"/>
              <w:bottom w:val="single" w:sz="4" w:space="0" w:color="000000"/>
              <w:right w:val="single" w:sz="4" w:space="0" w:color="000000"/>
            </w:tcBorders>
            <w:vAlign w:val="center"/>
          </w:tcPr>
          <w:p w14:paraId="6668C064" w14:textId="77777777" w:rsidR="000829CD" w:rsidRPr="004861A5" w:rsidRDefault="00E23DAE" w:rsidP="00312626">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150</w:t>
            </w:r>
          </w:p>
        </w:tc>
      </w:tr>
      <w:tr w:rsidR="000829CD" w:rsidRPr="004861A5" w14:paraId="5D913648" w14:textId="77777777" w:rsidTr="00312626">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18315069" w14:textId="77777777" w:rsidR="000829CD" w:rsidRPr="004861A5" w:rsidRDefault="000829CD" w:rsidP="00371D5D">
            <w:pPr>
              <w:spacing w:before="20" w:after="20" w:line="240" w:lineRule="auto"/>
              <w:jc w:val="right"/>
              <w:rPr>
                <w:rFonts w:ascii="Cambria" w:hAnsi="Cambria" w:cs="Times New Roman"/>
                <w:b/>
                <w:sz w:val="20"/>
                <w:szCs w:val="20"/>
              </w:rPr>
            </w:pPr>
            <w:r w:rsidRPr="004861A5">
              <w:rPr>
                <w:rFonts w:ascii="Cambria" w:hAnsi="Cambria" w:cs="Times New Roman"/>
                <w:b/>
                <w:sz w:val="20"/>
                <w:szCs w:val="20"/>
              </w:rPr>
              <w:t xml:space="preserve">liczba pkt ECTS przypisana do </w:t>
            </w:r>
            <w:r w:rsidRPr="004861A5">
              <w:rPr>
                <w:rFonts w:ascii="Cambria" w:hAnsi="Cambria"/>
                <w:b/>
                <w:bCs/>
                <w:sz w:val="20"/>
                <w:szCs w:val="20"/>
              </w:rPr>
              <w:t>zajęć</w:t>
            </w:r>
            <w:r w:rsidRPr="004861A5">
              <w:rPr>
                <w:rFonts w:ascii="Cambria" w:hAnsi="Cambria" w:cs="Times New Roman"/>
                <w:b/>
                <w:sz w:val="20"/>
                <w:szCs w:val="20"/>
              </w:rPr>
              <w:t xml:space="preserve">: </w:t>
            </w:r>
            <w:r w:rsidRPr="004861A5">
              <w:rPr>
                <w:rFonts w:ascii="Cambria" w:hAnsi="Cambria" w:cs="Times New Roman"/>
                <w:b/>
                <w:sz w:val="20"/>
                <w:szCs w:val="20"/>
              </w:rPr>
              <w:br/>
            </w:r>
            <w:r w:rsidRPr="004861A5">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36E68E4F" w14:textId="77777777" w:rsidR="000829CD" w:rsidRPr="004861A5" w:rsidRDefault="00E23DAE" w:rsidP="00312626">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6</w:t>
            </w:r>
          </w:p>
        </w:tc>
        <w:tc>
          <w:tcPr>
            <w:tcW w:w="1985" w:type="dxa"/>
            <w:tcBorders>
              <w:top w:val="single" w:sz="4" w:space="0" w:color="000000"/>
              <w:left w:val="single" w:sz="4" w:space="0" w:color="000000"/>
              <w:bottom w:val="single" w:sz="4" w:space="0" w:color="000000"/>
              <w:right w:val="single" w:sz="4" w:space="0" w:color="000000"/>
            </w:tcBorders>
            <w:vAlign w:val="center"/>
          </w:tcPr>
          <w:p w14:paraId="45EE2F16" w14:textId="77777777" w:rsidR="000829CD" w:rsidRPr="004861A5" w:rsidRDefault="00E23DAE" w:rsidP="00312626">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6</w:t>
            </w:r>
          </w:p>
        </w:tc>
      </w:tr>
    </w:tbl>
    <w:p w14:paraId="26DC5973" w14:textId="77777777" w:rsidR="000829CD" w:rsidRPr="004861A5" w:rsidRDefault="000829CD" w:rsidP="000829CD">
      <w:pPr>
        <w:pStyle w:val="Legenda"/>
        <w:spacing w:before="120" w:after="120" w:line="240" w:lineRule="auto"/>
        <w:rPr>
          <w:rFonts w:ascii="Cambria" w:hAnsi="Cambria"/>
          <w:sz w:val="22"/>
          <w:szCs w:val="22"/>
        </w:rPr>
      </w:pPr>
      <w:r w:rsidRPr="004861A5">
        <w:rPr>
          <w:rFonts w:ascii="Cambria" w:hAnsi="Cambria"/>
          <w:sz w:val="22"/>
          <w:szCs w:val="22"/>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0829CD" w:rsidRPr="005700D1" w14:paraId="3AC0DB1F" w14:textId="77777777" w:rsidTr="00371D5D">
        <w:trPr>
          <w:jc w:val="center"/>
        </w:trPr>
        <w:tc>
          <w:tcPr>
            <w:tcW w:w="9889" w:type="dxa"/>
            <w:shd w:val="clear" w:color="auto" w:fill="auto"/>
          </w:tcPr>
          <w:p w14:paraId="6E605CD4" w14:textId="77777777" w:rsidR="000829CD" w:rsidRPr="004861A5" w:rsidRDefault="000829CD" w:rsidP="00371D5D">
            <w:pPr>
              <w:spacing w:after="0" w:line="240" w:lineRule="auto"/>
              <w:rPr>
                <w:rFonts w:ascii="Cambria" w:hAnsi="Cambria" w:cs="Times New Roman"/>
                <w:b/>
                <w:sz w:val="20"/>
                <w:szCs w:val="20"/>
                <w:lang w:val="en-US"/>
              </w:rPr>
            </w:pPr>
            <w:r w:rsidRPr="004861A5">
              <w:rPr>
                <w:rFonts w:ascii="Cambria" w:hAnsi="Cambria" w:cs="Times New Roman"/>
                <w:b/>
                <w:sz w:val="20"/>
                <w:szCs w:val="20"/>
                <w:lang w:val="en-US"/>
              </w:rPr>
              <w:lastRenderedPageBreak/>
              <w:t>Literatura obowiązkowa:</w:t>
            </w:r>
          </w:p>
          <w:p w14:paraId="01D618DF" w14:textId="77777777" w:rsidR="00E23DAE" w:rsidRPr="004861A5" w:rsidRDefault="00E23DAE" w:rsidP="00E23DAE">
            <w:pPr>
              <w:spacing w:after="0" w:line="240" w:lineRule="auto"/>
              <w:rPr>
                <w:rFonts w:ascii="Cambria" w:hAnsi="Cambria" w:cs="Times New Roman"/>
                <w:sz w:val="20"/>
                <w:szCs w:val="20"/>
                <w:lang w:val="de-DE"/>
              </w:rPr>
            </w:pPr>
            <w:r w:rsidRPr="004861A5">
              <w:rPr>
                <w:rFonts w:ascii="Cambria" w:hAnsi="Cambria" w:cs="Times New Roman"/>
                <w:sz w:val="20"/>
                <w:szCs w:val="20"/>
                <w:lang w:val="de-DE"/>
              </w:rPr>
              <w:t xml:space="preserve">D. </w:t>
            </w:r>
            <w:r w:rsidRPr="004861A5">
              <w:rPr>
                <w:rFonts w:ascii="Cambria" w:hAnsi="Cambria" w:cs="Times New Roman"/>
                <w:sz w:val="20"/>
                <w:szCs w:val="20"/>
                <w:lang w:val="en-US"/>
              </w:rPr>
              <w:t xml:space="preserve">Niebisch, S. Penning-Hiemstra, F. Specht, M. Bovermann, M. Reimann, </w:t>
            </w:r>
            <w:r w:rsidRPr="004861A5">
              <w:rPr>
                <w:rFonts w:ascii="Cambria" w:hAnsi="Cambria" w:cs="Times New Roman"/>
                <w:i/>
                <w:sz w:val="20"/>
                <w:szCs w:val="20"/>
                <w:lang w:val="en-US"/>
              </w:rPr>
              <w:t xml:space="preserve">Schritte International, </w:t>
            </w:r>
            <w:r w:rsidRPr="004861A5">
              <w:rPr>
                <w:rFonts w:ascii="Cambria" w:hAnsi="Cambria" w:cs="Times New Roman"/>
                <w:sz w:val="20"/>
                <w:szCs w:val="20"/>
                <w:lang w:val="en-US"/>
              </w:rPr>
              <w:t xml:space="preserve">Hueber Varlag, Ismaning 2007. </w:t>
            </w:r>
          </w:p>
          <w:p w14:paraId="0D84CD33" w14:textId="77777777" w:rsidR="000829CD" w:rsidRPr="004861A5" w:rsidRDefault="00E23DAE" w:rsidP="00E23DAE">
            <w:pPr>
              <w:spacing w:after="0" w:line="240" w:lineRule="auto"/>
              <w:rPr>
                <w:rFonts w:ascii="Cambria" w:hAnsi="Cambria" w:cs="Times New Roman"/>
                <w:sz w:val="20"/>
                <w:szCs w:val="20"/>
                <w:lang w:val="en-US"/>
              </w:rPr>
            </w:pPr>
            <w:r w:rsidRPr="004861A5">
              <w:rPr>
                <w:rFonts w:ascii="Cambria" w:hAnsi="Cambria" w:cs="Times New Roman"/>
                <w:sz w:val="20"/>
                <w:szCs w:val="20"/>
                <w:lang w:val="de-DE"/>
              </w:rPr>
              <w:t>Braun-Podeschwa J., Habersack Ch., Pude A.,</w:t>
            </w:r>
            <w:r w:rsidRPr="004861A5">
              <w:rPr>
                <w:rFonts w:ascii="Cambria" w:hAnsi="Cambria" w:cs="Times New Roman"/>
                <w:i/>
                <w:iCs/>
                <w:sz w:val="20"/>
                <w:szCs w:val="20"/>
                <w:lang w:val="de-DE"/>
              </w:rPr>
              <w:t xml:space="preserve"> Menschen B1.1 / B 1.2 </w:t>
            </w:r>
            <w:r w:rsidRPr="004861A5">
              <w:rPr>
                <w:rFonts w:ascii="Cambria" w:hAnsi="Cambria" w:cs="Times New Roman"/>
                <w:sz w:val="20"/>
                <w:szCs w:val="20"/>
                <w:lang w:val="de-DE"/>
              </w:rPr>
              <w:t>Kursbuch + Arbeitsbuch, Hueber Verlag 2014</w:t>
            </w:r>
          </w:p>
        </w:tc>
      </w:tr>
      <w:tr w:rsidR="000829CD" w:rsidRPr="004861A5" w14:paraId="6E889D55" w14:textId="77777777" w:rsidTr="00371D5D">
        <w:trPr>
          <w:jc w:val="center"/>
        </w:trPr>
        <w:tc>
          <w:tcPr>
            <w:tcW w:w="9889" w:type="dxa"/>
            <w:shd w:val="clear" w:color="auto" w:fill="auto"/>
          </w:tcPr>
          <w:p w14:paraId="13A30A95" w14:textId="77777777" w:rsidR="000829CD" w:rsidRPr="004861A5" w:rsidRDefault="000829CD" w:rsidP="00371D5D">
            <w:pPr>
              <w:pStyle w:val="Akapitzlist"/>
              <w:spacing w:after="0" w:line="240" w:lineRule="auto"/>
              <w:ind w:left="0" w:right="-567"/>
              <w:contextualSpacing/>
              <w:rPr>
                <w:rFonts w:ascii="Cambria" w:hAnsi="Cambria" w:cs="Times New Roman"/>
                <w:b/>
                <w:sz w:val="20"/>
                <w:szCs w:val="20"/>
              </w:rPr>
            </w:pPr>
            <w:r w:rsidRPr="004861A5">
              <w:rPr>
                <w:rFonts w:ascii="Cambria" w:hAnsi="Cambria" w:cs="Times New Roman"/>
                <w:b/>
                <w:sz w:val="20"/>
                <w:szCs w:val="20"/>
              </w:rPr>
              <w:t>Literatura zalecana / fakultatywna:</w:t>
            </w:r>
          </w:p>
          <w:p w14:paraId="70D9B331" w14:textId="77777777" w:rsidR="00E23DAE" w:rsidRPr="004861A5" w:rsidRDefault="00E23DAE" w:rsidP="00E23DAE">
            <w:pPr>
              <w:spacing w:after="0" w:line="240" w:lineRule="auto"/>
              <w:ind w:right="-567"/>
              <w:rPr>
                <w:rFonts w:ascii="Cambria" w:hAnsi="Cambria" w:cs="Times New Roman"/>
                <w:kern w:val="1"/>
                <w:sz w:val="20"/>
                <w:szCs w:val="20"/>
                <w:lang w:val="de-DE"/>
              </w:rPr>
            </w:pPr>
            <w:r w:rsidRPr="004861A5">
              <w:rPr>
                <w:rFonts w:ascii="Cambria" w:hAnsi="Cambria" w:cs="Times New Roman"/>
                <w:kern w:val="1"/>
                <w:sz w:val="20"/>
                <w:szCs w:val="20"/>
                <w:lang w:val="de-DE"/>
              </w:rPr>
              <w:t xml:space="preserve">1. Braunert J., Schlenker W., </w:t>
            </w:r>
            <w:r w:rsidRPr="004861A5">
              <w:rPr>
                <w:rFonts w:ascii="Cambria" w:hAnsi="Cambria" w:cs="Times New Roman"/>
                <w:i/>
                <w:iCs/>
                <w:kern w:val="1"/>
                <w:sz w:val="20"/>
                <w:szCs w:val="20"/>
                <w:lang w:val="de-DE"/>
              </w:rPr>
              <w:t>Unternehmen Deutsch. Aufbaukurs,</w:t>
            </w:r>
            <w:r w:rsidRPr="004861A5">
              <w:rPr>
                <w:rFonts w:ascii="Cambria" w:hAnsi="Cambria" w:cs="Times New Roman"/>
                <w:kern w:val="1"/>
                <w:sz w:val="20"/>
                <w:szCs w:val="20"/>
                <w:lang w:val="de-DE"/>
              </w:rPr>
              <w:t xml:space="preserve"> LektorKlett Poznań 2009.</w:t>
            </w:r>
          </w:p>
          <w:p w14:paraId="6ABC606D" w14:textId="77777777" w:rsidR="00E23DAE" w:rsidRPr="004861A5" w:rsidRDefault="00E23DAE" w:rsidP="00E23DAE">
            <w:pPr>
              <w:spacing w:after="0" w:line="240" w:lineRule="auto"/>
              <w:ind w:right="-567"/>
              <w:rPr>
                <w:rFonts w:ascii="Cambria" w:hAnsi="Cambria" w:cs="Times New Roman"/>
                <w:kern w:val="1"/>
                <w:sz w:val="20"/>
                <w:szCs w:val="20"/>
                <w:lang w:val="de-DE"/>
              </w:rPr>
            </w:pPr>
            <w:r w:rsidRPr="004861A5">
              <w:rPr>
                <w:rFonts w:ascii="Cambria" w:hAnsi="Cambria" w:cs="Times New Roman"/>
                <w:kern w:val="1"/>
                <w:sz w:val="20"/>
                <w:szCs w:val="20"/>
                <w:lang w:val="de-DE"/>
              </w:rPr>
              <w:t>2. Gerngroß G., Krenn W., Puchta H., Grammtik kreativ Langenscheidt, Berlin/München/Wien/Zürich/New York 2001.</w:t>
            </w:r>
          </w:p>
          <w:p w14:paraId="57CC18BA" w14:textId="77777777" w:rsidR="00E23DAE" w:rsidRPr="004861A5" w:rsidRDefault="00E23DAE" w:rsidP="00E23DAE">
            <w:pPr>
              <w:spacing w:after="0" w:line="240" w:lineRule="auto"/>
              <w:ind w:right="-567"/>
              <w:rPr>
                <w:rFonts w:ascii="Cambria" w:hAnsi="Cambria" w:cs="Times New Roman"/>
                <w:kern w:val="1"/>
                <w:sz w:val="20"/>
                <w:szCs w:val="20"/>
                <w:lang w:val="de-DE"/>
              </w:rPr>
            </w:pPr>
            <w:r w:rsidRPr="004861A5">
              <w:rPr>
                <w:rFonts w:ascii="Cambria" w:hAnsi="Cambria" w:cs="Times New Roman"/>
                <w:kern w:val="1"/>
                <w:sz w:val="20"/>
                <w:szCs w:val="20"/>
                <w:lang w:val="de-DE"/>
              </w:rPr>
              <w:t xml:space="preserve">3. Dreke M., Lind W., </w:t>
            </w:r>
            <w:r w:rsidRPr="004861A5">
              <w:rPr>
                <w:rFonts w:ascii="Cambria" w:hAnsi="Cambria" w:cs="Times New Roman"/>
                <w:i/>
                <w:iCs/>
                <w:kern w:val="1"/>
                <w:sz w:val="20"/>
                <w:szCs w:val="20"/>
                <w:lang w:val="de-DE"/>
              </w:rPr>
              <w:t>Wechselspiel. Sprechsnlässe für die Partnerarbeit im kommunikativen Deutschunterricht,</w:t>
            </w:r>
          </w:p>
          <w:p w14:paraId="4BDD7D53" w14:textId="77777777" w:rsidR="00E23DAE" w:rsidRPr="004861A5" w:rsidRDefault="00E23DAE" w:rsidP="00E23DAE">
            <w:pPr>
              <w:spacing w:after="0" w:line="240" w:lineRule="auto"/>
              <w:ind w:right="-567"/>
              <w:rPr>
                <w:rFonts w:ascii="Cambria" w:hAnsi="Cambria" w:cs="Times New Roman"/>
                <w:kern w:val="1"/>
                <w:sz w:val="20"/>
                <w:szCs w:val="20"/>
                <w:lang w:val="de-DE"/>
              </w:rPr>
            </w:pPr>
            <w:r w:rsidRPr="004861A5">
              <w:rPr>
                <w:rFonts w:ascii="Cambria" w:hAnsi="Cambria" w:cs="Times New Roman"/>
                <w:kern w:val="1"/>
                <w:sz w:val="20"/>
                <w:szCs w:val="20"/>
                <w:lang w:val="de-DE"/>
              </w:rPr>
              <w:t xml:space="preserve">    Langenscheidt, Berlin/München/Wien/Zürich/New York 1986.</w:t>
            </w:r>
          </w:p>
          <w:p w14:paraId="0B1DA642" w14:textId="77777777" w:rsidR="00E23DAE" w:rsidRPr="004861A5" w:rsidRDefault="00E23DAE" w:rsidP="00E23DAE">
            <w:pPr>
              <w:spacing w:after="0" w:line="240" w:lineRule="auto"/>
              <w:ind w:right="-567"/>
              <w:rPr>
                <w:rFonts w:ascii="Cambria" w:hAnsi="Cambria" w:cs="Times New Roman"/>
                <w:kern w:val="1"/>
                <w:sz w:val="20"/>
                <w:szCs w:val="20"/>
                <w:lang w:val="de-DE"/>
              </w:rPr>
            </w:pPr>
            <w:r w:rsidRPr="004861A5">
              <w:rPr>
                <w:rFonts w:ascii="Cambria" w:hAnsi="Cambria" w:cs="Times New Roman"/>
                <w:kern w:val="1"/>
                <w:sz w:val="20"/>
                <w:szCs w:val="20"/>
                <w:lang w:val="de-DE"/>
              </w:rPr>
              <w:t xml:space="preserve">4. R. Dittrich, E. Frey, </w:t>
            </w:r>
            <w:r w:rsidRPr="004861A5">
              <w:rPr>
                <w:rFonts w:ascii="Cambria" w:hAnsi="Cambria" w:cs="Times New Roman"/>
                <w:i/>
                <w:iCs/>
                <w:kern w:val="1"/>
                <w:sz w:val="20"/>
                <w:szCs w:val="20"/>
                <w:lang w:val="de-DE"/>
              </w:rPr>
              <w:t xml:space="preserve">Training Zertifikat Deutsch, </w:t>
            </w:r>
            <w:r w:rsidRPr="004861A5">
              <w:rPr>
                <w:rFonts w:ascii="Cambria" w:hAnsi="Cambria" w:cs="Times New Roman"/>
                <w:kern w:val="1"/>
                <w:sz w:val="20"/>
                <w:szCs w:val="20"/>
                <w:lang w:val="de-DE"/>
              </w:rPr>
              <w:t>Max Hueber Verlag, Rea, Ismaning 2002.</w:t>
            </w:r>
          </w:p>
          <w:p w14:paraId="0B7FE1EF" w14:textId="77777777" w:rsidR="00E23DAE" w:rsidRPr="004861A5" w:rsidRDefault="00E23DAE" w:rsidP="00E23DAE">
            <w:pPr>
              <w:spacing w:after="0" w:line="240" w:lineRule="auto"/>
              <w:ind w:right="-567"/>
              <w:rPr>
                <w:rFonts w:ascii="Cambria" w:hAnsi="Cambria" w:cs="Times New Roman"/>
                <w:kern w:val="1"/>
                <w:sz w:val="20"/>
                <w:szCs w:val="20"/>
              </w:rPr>
            </w:pPr>
            <w:r w:rsidRPr="004861A5">
              <w:rPr>
                <w:rFonts w:ascii="Cambria" w:hAnsi="Cambria" w:cs="Times New Roman"/>
                <w:kern w:val="1"/>
                <w:sz w:val="20"/>
                <w:szCs w:val="20"/>
                <w:lang w:val="de-DE"/>
              </w:rPr>
              <w:t xml:space="preserve">5. Ch. Fandrych., U. Tallowitz, </w:t>
            </w:r>
            <w:r w:rsidRPr="004861A5">
              <w:rPr>
                <w:rFonts w:ascii="Cambria" w:hAnsi="Cambria" w:cs="Times New Roman"/>
                <w:i/>
                <w:iCs/>
                <w:kern w:val="1"/>
                <w:sz w:val="20"/>
                <w:szCs w:val="20"/>
                <w:lang w:val="de-DE"/>
              </w:rPr>
              <w:t>Klipp und Klar. Gramatyka języka niemieckiego z ćwiczeniami,</w:t>
            </w:r>
            <w:r w:rsidRPr="004861A5">
              <w:rPr>
                <w:rFonts w:ascii="Cambria" w:hAnsi="Cambria" w:cs="Times New Roman"/>
                <w:kern w:val="1"/>
                <w:sz w:val="20"/>
                <w:szCs w:val="20"/>
                <w:lang w:val="de-DE"/>
              </w:rPr>
              <w:t xml:space="preserve"> LektorKlett, Poznań 2008</w:t>
            </w:r>
          </w:p>
          <w:p w14:paraId="440B4AE4" w14:textId="77777777" w:rsidR="00E23DAE" w:rsidRPr="004861A5" w:rsidRDefault="00E23DAE" w:rsidP="00E23DAE">
            <w:pPr>
              <w:widowControl w:val="0"/>
              <w:snapToGrid w:val="0"/>
              <w:spacing w:after="0" w:line="240" w:lineRule="auto"/>
              <w:jc w:val="both"/>
              <w:rPr>
                <w:rFonts w:ascii="Cambria" w:hAnsi="Cambria" w:cs="Times New Roman"/>
                <w:kern w:val="1"/>
                <w:sz w:val="20"/>
                <w:szCs w:val="20"/>
              </w:rPr>
            </w:pPr>
            <w:r w:rsidRPr="004861A5">
              <w:rPr>
                <w:rFonts w:ascii="Cambria" w:hAnsi="Cambria" w:cs="Times New Roman"/>
                <w:kern w:val="1"/>
                <w:sz w:val="20"/>
                <w:szCs w:val="20"/>
              </w:rPr>
              <w:t xml:space="preserve">Ponadto: niemieckojęzyczne czasopisma, fragmenty tekstów specjalistycznych, artykuły prasowe, </w:t>
            </w:r>
          </w:p>
          <w:p w14:paraId="0044E818" w14:textId="77777777" w:rsidR="000829CD" w:rsidRPr="004861A5" w:rsidRDefault="00E23DAE" w:rsidP="00E23DAE">
            <w:pPr>
              <w:pStyle w:val="Akapitzlist"/>
              <w:spacing w:after="0" w:line="240" w:lineRule="auto"/>
              <w:ind w:left="0" w:right="-567"/>
              <w:contextualSpacing/>
              <w:rPr>
                <w:rFonts w:ascii="Cambria" w:hAnsi="Cambria" w:cs="Times New Roman"/>
                <w:sz w:val="20"/>
                <w:szCs w:val="20"/>
              </w:rPr>
            </w:pPr>
            <w:r w:rsidRPr="004861A5">
              <w:rPr>
                <w:rFonts w:ascii="Cambria" w:hAnsi="Cambria" w:cs="Times New Roman"/>
                <w:kern w:val="1"/>
                <w:sz w:val="20"/>
                <w:szCs w:val="20"/>
              </w:rPr>
              <w:t>strony internetowe, słowniki polsko-niemieckie i niemiecko-polskie oraz materiały własne prowadzącego</w:t>
            </w:r>
          </w:p>
        </w:tc>
      </w:tr>
    </w:tbl>
    <w:p w14:paraId="0A08C410" w14:textId="77777777" w:rsidR="000829CD" w:rsidRPr="004861A5" w:rsidRDefault="000829CD" w:rsidP="000829CD">
      <w:pPr>
        <w:pStyle w:val="Legenda"/>
        <w:spacing w:before="120" w:after="120" w:line="240" w:lineRule="auto"/>
        <w:rPr>
          <w:rFonts w:ascii="Cambria" w:hAnsi="Cambria"/>
          <w:sz w:val="22"/>
          <w:szCs w:val="22"/>
        </w:rPr>
      </w:pPr>
      <w:r w:rsidRPr="004861A5">
        <w:rPr>
          <w:rFonts w:ascii="Cambria" w:hAnsi="Cambria"/>
          <w:sz w:val="22"/>
          <w:szCs w:val="22"/>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0829CD" w:rsidRPr="004861A5" w14:paraId="7E2B778A" w14:textId="77777777" w:rsidTr="00371D5D">
        <w:trPr>
          <w:jc w:val="center"/>
        </w:trPr>
        <w:tc>
          <w:tcPr>
            <w:tcW w:w="3846" w:type="dxa"/>
            <w:shd w:val="clear" w:color="auto" w:fill="auto"/>
          </w:tcPr>
          <w:p w14:paraId="0D56572F" w14:textId="77777777" w:rsidR="000829CD" w:rsidRPr="004861A5" w:rsidRDefault="000829CD" w:rsidP="00371D5D">
            <w:pPr>
              <w:spacing w:before="60" w:after="60" w:line="240" w:lineRule="auto"/>
              <w:rPr>
                <w:rFonts w:ascii="Cambria" w:hAnsi="Cambria" w:cs="Times New Roman"/>
                <w:sz w:val="20"/>
                <w:szCs w:val="20"/>
              </w:rPr>
            </w:pPr>
            <w:r w:rsidRPr="004861A5">
              <w:rPr>
                <w:rFonts w:ascii="Cambria" w:hAnsi="Cambria" w:cs="Times New Roman"/>
                <w:sz w:val="20"/>
                <w:szCs w:val="20"/>
              </w:rPr>
              <w:t>imię i nazwisko  sporządzającego</w:t>
            </w:r>
          </w:p>
        </w:tc>
        <w:tc>
          <w:tcPr>
            <w:tcW w:w="6043" w:type="dxa"/>
            <w:shd w:val="clear" w:color="auto" w:fill="auto"/>
          </w:tcPr>
          <w:p w14:paraId="445B507C" w14:textId="77777777" w:rsidR="000829CD" w:rsidRPr="004861A5" w:rsidRDefault="00EB6B28" w:rsidP="00371D5D">
            <w:pPr>
              <w:spacing w:before="60" w:after="60" w:line="240" w:lineRule="auto"/>
              <w:rPr>
                <w:rFonts w:ascii="Cambria" w:hAnsi="Cambria" w:cs="Times New Roman"/>
                <w:sz w:val="20"/>
                <w:szCs w:val="20"/>
              </w:rPr>
            </w:pPr>
            <w:r w:rsidRPr="004861A5">
              <w:rPr>
                <w:rFonts w:ascii="Cambria" w:hAnsi="Cambria" w:cs="Times New Roman"/>
                <w:sz w:val="20"/>
                <w:szCs w:val="20"/>
              </w:rPr>
              <w:t>Piotr Kotek</w:t>
            </w:r>
          </w:p>
        </w:tc>
      </w:tr>
      <w:tr w:rsidR="000829CD" w:rsidRPr="004861A5" w14:paraId="3E0A5A2A" w14:textId="77777777" w:rsidTr="00371D5D">
        <w:trPr>
          <w:jc w:val="center"/>
        </w:trPr>
        <w:tc>
          <w:tcPr>
            <w:tcW w:w="3846" w:type="dxa"/>
            <w:shd w:val="clear" w:color="auto" w:fill="auto"/>
          </w:tcPr>
          <w:p w14:paraId="6495E8CF" w14:textId="77777777" w:rsidR="000829CD" w:rsidRPr="004861A5" w:rsidRDefault="000829CD" w:rsidP="00371D5D">
            <w:pPr>
              <w:spacing w:before="60" w:after="60" w:line="240" w:lineRule="auto"/>
              <w:rPr>
                <w:rFonts w:ascii="Cambria" w:hAnsi="Cambria" w:cs="Times New Roman"/>
                <w:sz w:val="20"/>
                <w:szCs w:val="20"/>
              </w:rPr>
            </w:pPr>
            <w:r w:rsidRPr="004861A5">
              <w:rPr>
                <w:rFonts w:ascii="Cambria" w:hAnsi="Cambria" w:cs="Times New Roman"/>
                <w:sz w:val="20"/>
                <w:szCs w:val="20"/>
              </w:rPr>
              <w:t>data sporządzenia / aktualizacji</w:t>
            </w:r>
          </w:p>
        </w:tc>
        <w:tc>
          <w:tcPr>
            <w:tcW w:w="6043" w:type="dxa"/>
            <w:shd w:val="clear" w:color="auto" w:fill="auto"/>
          </w:tcPr>
          <w:p w14:paraId="66113AD1" w14:textId="77777777" w:rsidR="000829CD" w:rsidRPr="004861A5" w:rsidRDefault="00312626" w:rsidP="00371D5D">
            <w:pPr>
              <w:spacing w:before="60" w:after="60" w:line="240" w:lineRule="auto"/>
              <w:rPr>
                <w:rFonts w:ascii="Cambria" w:hAnsi="Cambria" w:cs="Times New Roman"/>
                <w:sz w:val="20"/>
                <w:szCs w:val="20"/>
              </w:rPr>
            </w:pPr>
            <w:r>
              <w:rPr>
                <w:rFonts w:ascii="Cambria" w:hAnsi="Cambria" w:cs="Times New Roman"/>
                <w:sz w:val="20"/>
                <w:szCs w:val="20"/>
              </w:rPr>
              <w:t>19.09.2022</w:t>
            </w:r>
          </w:p>
        </w:tc>
      </w:tr>
      <w:tr w:rsidR="000829CD" w:rsidRPr="004861A5" w14:paraId="07284D48" w14:textId="77777777" w:rsidTr="00371D5D">
        <w:trPr>
          <w:jc w:val="center"/>
        </w:trPr>
        <w:tc>
          <w:tcPr>
            <w:tcW w:w="3846" w:type="dxa"/>
            <w:shd w:val="clear" w:color="auto" w:fill="auto"/>
          </w:tcPr>
          <w:p w14:paraId="2E31C8DD" w14:textId="77777777" w:rsidR="000829CD" w:rsidRPr="004861A5" w:rsidRDefault="000829CD" w:rsidP="00371D5D">
            <w:pPr>
              <w:spacing w:before="60" w:after="60" w:line="240" w:lineRule="auto"/>
              <w:rPr>
                <w:rFonts w:ascii="Cambria" w:hAnsi="Cambria" w:cs="Times New Roman"/>
                <w:sz w:val="20"/>
                <w:szCs w:val="20"/>
              </w:rPr>
            </w:pPr>
            <w:r w:rsidRPr="004861A5">
              <w:rPr>
                <w:rFonts w:ascii="Cambria" w:hAnsi="Cambria" w:cs="Times New Roman"/>
                <w:sz w:val="20"/>
                <w:szCs w:val="20"/>
              </w:rPr>
              <w:t>dane kontaktowe (e-mail)</w:t>
            </w:r>
          </w:p>
        </w:tc>
        <w:tc>
          <w:tcPr>
            <w:tcW w:w="6043" w:type="dxa"/>
            <w:shd w:val="clear" w:color="auto" w:fill="auto"/>
          </w:tcPr>
          <w:p w14:paraId="46F38453" w14:textId="77777777" w:rsidR="000829CD" w:rsidRPr="004861A5" w:rsidRDefault="000829CD" w:rsidP="00371D5D">
            <w:pPr>
              <w:spacing w:before="60" w:after="60" w:line="240" w:lineRule="auto"/>
              <w:rPr>
                <w:rFonts w:ascii="Cambria" w:hAnsi="Cambria" w:cs="Times New Roman"/>
                <w:sz w:val="20"/>
                <w:szCs w:val="20"/>
              </w:rPr>
            </w:pPr>
          </w:p>
        </w:tc>
      </w:tr>
      <w:tr w:rsidR="000829CD" w:rsidRPr="004861A5" w14:paraId="0B8ECAEE" w14:textId="77777777" w:rsidTr="00371D5D">
        <w:trPr>
          <w:jc w:val="center"/>
        </w:trPr>
        <w:tc>
          <w:tcPr>
            <w:tcW w:w="3846" w:type="dxa"/>
            <w:tcBorders>
              <w:bottom w:val="single" w:sz="4" w:space="0" w:color="000000"/>
            </w:tcBorders>
            <w:shd w:val="clear" w:color="auto" w:fill="auto"/>
          </w:tcPr>
          <w:p w14:paraId="30297090" w14:textId="77777777" w:rsidR="000829CD" w:rsidRPr="004861A5" w:rsidRDefault="000829CD" w:rsidP="00371D5D">
            <w:pPr>
              <w:spacing w:before="60" w:after="60" w:line="240" w:lineRule="auto"/>
              <w:rPr>
                <w:rFonts w:ascii="Cambria" w:hAnsi="Cambria" w:cs="Times New Roman"/>
                <w:sz w:val="20"/>
                <w:szCs w:val="20"/>
              </w:rPr>
            </w:pPr>
            <w:r w:rsidRPr="004861A5">
              <w:rPr>
                <w:rFonts w:ascii="Cambria" w:hAnsi="Cambria" w:cs="Times New Roman"/>
                <w:sz w:val="20"/>
                <w:szCs w:val="20"/>
              </w:rPr>
              <w:t>podpis</w:t>
            </w:r>
          </w:p>
        </w:tc>
        <w:tc>
          <w:tcPr>
            <w:tcW w:w="6043" w:type="dxa"/>
            <w:tcBorders>
              <w:bottom w:val="single" w:sz="4" w:space="0" w:color="000000"/>
            </w:tcBorders>
            <w:shd w:val="clear" w:color="auto" w:fill="auto"/>
          </w:tcPr>
          <w:p w14:paraId="40D02100" w14:textId="77777777" w:rsidR="000829CD" w:rsidRPr="004861A5" w:rsidRDefault="000829CD" w:rsidP="00371D5D">
            <w:pPr>
              <w:spacing w:before="60" w:after="60" w:line="240" w:lineRule="auto"/>
              <w:rPr>
                <w:rFonts w:ascii="Cambria" w:hAnsi="Cambria" w:cs="Times New Roman"/>
                <w:sz w:val="20"/>
                <w:szCs w:val="20"/>
              </w:rPr>
            </w:pPr>
          </w:p>
        </w:tc>
      </w:tr>
    </w:tbl>
    <w:p w14:paraId="000BBC58" w14:textId="77777777" w:rsidR="000829CD" w:rsidRPr="004861A5" w:rsidRDefault="000829CD" w:rsidP="000829CD">
      <w:pPr>
        <w:spacing w:before="60" w:after="60"/>
        <w:rPr>
          <w:rFonts w:ascii="Cambria" w:hAnsi="Cambria" w:cs="Times New Roman"/>
        </w:rPr>
      </w:pPr>
    </w:p>
    <w:p w14:paraId="5D453211" w14:textId="77777777" w:rsidR="000829CD" w:rsidRPr="004861A5" w:rsidRDefault="000829CD" w:rsidP="000829CD">
      <w:pPr>
        <w:rPr>
          <w:rFonts w:ascii="Cambria" w:hAnsi="Cambria" w:cs="Times New Roman"/>
        </w:rPr>
      </w:pPr>
      <w:r w:rsidRPr="004861A5">
        <w:rPr>
          <w:rFonts w:ascii="Cambria" w:hAnsi="Cambria" w:cs="Times New Roman"/>
        </w:rPr>
        <w:br w:type="page"/>
      </w:r>
    </w:p>
    <w:p w14:paraId="429E9590" w14:textId="77777777" w:rsidR="000829CD" w:rsidRPr="004861A5" w:rsidRDefault="000829CD" w:rsidP="000829CD">
      <w:pPr>
        <w:spacing w:after="0"/>
        <w:rPr>
          <w:rFonts w:ascii="Cambria" w:hAnsi="Cambria"/>
          <w:vanish/>
        </w:rPr>
      </w:pP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0829CD" w:rsidRPr="004861A5" w14:paraId="74F8C42B" w14:textId="77777777" w:rsidTr="00371D5D">
        <w:trPr>
          <w:trHeight w:val="269"/>
        </w:trPr>
        <w:tc>
          <w:tcPr>
            <w:tcW w:w="1968" w:type="dxa"/>
            <w:vMerge w:val="restart"/>
            <w:shd w:val="clear" w:color="auto" w:fill="auto"/>
          </w:tcPr>
          <w:p w14:paraId="58DC7F31" w14:textId="77777777" w:rsidR="000829CD" w:rsidRPr="004861A5" w:rsidRDefault="00E476AF" w:rsidP="00371D5D">
            <w:pPr>
              <w:spacing w:after="0" w:line="240" w:lineRule="auto"/>
              <w:jc w:val="center"/>
              <w:rPr>
                <w:rFonts w:ascii="Cambria" w:hAnsi="Cambria" w:cs="Times New Roman"/>
                <w:b/>
                <w:bCs/>
                <w:color w:val="00B050"/>
                <w:sz w:val="24"/>
                <w:szCs w:val="24"/>
              </w:rPr>
            </w:pPr>
            <w:r w:rsidRPr="004861A5">
              <w:rPr>
                <w:rFonts w:ascii="Cambria" w:hAnsi="Cambria"/>
                <w:noProof/>
                <w:lang w:eastAsia="pl-PL"/>
              </w:rPr>
              <w:drawing>
                <wp:inline distT="0" distB="0" distL="0" distR="0" wp14:anchorId="78FE2EC4" wp14:editId="4A5505D2">
                  <wp:extent cx="1069975" cy="1069975"/>
                  <wp:effectExtent l="0" t="0" r="0" b="0"/>
                  <wp:docPr id="6" name="Obraz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9975" cy="1069975"/>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1E085863" w14:textId="77777777" w:rsidR="000829CD" w:rsidRPr="004861A5" w:rsidRDefault="000829CD" w:rsidP="00371D5D">
            <w:pPr>
              <w:spacing w:after="0" w:line="240" w:lineRule="auto"/>
              <w:rPr>
                <w:rFonts w:ascii="Cambria" w:hAnsi="Cambria" w:cs="Times New Roman"/>
                <w:b/>
                <w:bCs/>
                <w:sz w:val="28"/>
                <w:szCs w:val="28"/>
              </w:rPr>
            </w:pPr>
            <w:r w:rsidRPr="004861A5">
              <w:rPr>
                <w:rFonts w:ascii="Cambria" w:hAnsi="Cambria" w:cs="Times New Roman"/>
                <w:b/>
                <w:bCs/>
                <w:sz w:val="28"/>
                <w:szCs w:val="28"/>
              </w:rPr>
              <w:t>Wydział</w:t>
            </w:r>
          </w:p>
        </w:tc>
        <w:tc>
          <w:tcPr>
            <w:tcW w:w="5103" w:type="dxa"/>
            <w:gridSpan w:val="2"/>
            <w:tcBorders>
              <w:bottom w:val="single" w:sz="4" w:space="0" w:color="000000"/>
            </w:tcBorders>
            <w:shd w:val="clear" w:color="auto" w:fill="auto"/>
            <w:vAlign w:val="center"/>
          </w:tcPr>
          <w:p w14:paraId="4133A2C9" w14:textId="77777777" w:rsidR="000829CD" w:rsidRPr="004861A5" w:rsidRDefault="000829CD" w:rsidP="00371D5D">
            <w:pPr>
              <w:spacing w:after="0" w:line="240" w:lineRule="auto"/>
              <w:rPr>
                <w:rFonts w:ascii="Cambria" w:hAnsi="Cambria" w:cs="Times New Roman"/>
                <w:bCs/>
                <w:sz w:val="24"/>
                <w:szCs w:val="24"/>
              </w:rPr>
            </w:pPr>
            <w:r w:rsidRPr="004861A5">
              <w:rPr>
                <w:rFonts w:ascii="Cambria" w:hAnsi="Cambria" w:cs="Times New Roman"/>
                <w:bCs/>
                <w:sz w:val="24"/>
                <w:szCs w:val="24"/>
              </w:rPr>
              <w:t>Humanistyczny</w:t>
            </w:r>
          </w:p>
        </w:tc>
      </w:tr>
      <w:tr w:rsidR="000829CD" w:rsidRPr="004861A5" w14:paraId="6F36E7C3" w14:textId="77777777" w:rsidTr="00371D5D">
        <w:trPr>
          <w:trHeight w:val="275"/>
        </w:trPr>
        <w:tc>
          <w:tcPr>
            <w:tcW w:w="1968" w:type="dxa"/>
            <w:vMerge/>
            <w:shd w:val="clear" w:color="auto" w:fill="auto"/>
          </w:tcPr>
          <w:p w14:paraId="068AACF2" w14:textId="77777777" w:rsidR="000829CD" w:rsidRPr="004861A5" w:rsidRDefault="000829CD" w:rsidP="00371D5D">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11197531" w14:textId="77777777" w:rsidR="000829CD" w:rsidRPr="004861A5" w:rsidRDefault="000829CD" w:rsidP="00371D5D">
            <w:pPr>
              <w:spacing w:after="0" w:line="240" w:lineRule="auto"/>
              <w:rPr>
                <w:rFonts w:ascii="Cambria" w:hAnsi="Cambria" w:cs="Times New Roman"/>
                <w:b/>
                <w:bCs/>
                <w:sz w:val="28"/>
                <w:szCs w:val="28"/>
              </w:rPr>
            </w:pPr>
            <w:r w:rsidRPr="004861A5">
              <w:rPr>
                <w:rFonts w:ascii="Cambria" w:hAnsi="Cambria" w:cs="Times New Roman"/>
                <w:b/>
                <w:bCs/>
                <w:sz w:val="28"/>
                <w:szCs w:val="28"/>
              </w:rPr>
              <w:t>Kierunek</w:t>
            </w:r>
          </w:p>
        </w:tc>
        <w:tc>
          <w:tcPr>
            <w:tcW w:w="5103" w:type="dxa"/>
            <w:gridSpan w:val="2"/>
            <w:tcBorders>
              <w:bottom w:val="single" w:sz="4" w:space="0" w:color="000000"/>
            </w:tcBorders>
            <w:shd w:val="clear" w:color="auto" w:fill="auto"/>
            <w:vAlign w:val="center"/>
          </w:tcPr>
          <w:p w14:paraId="18B191E6" w14:textId="77777777" w:rsidR="000829CD" w:rsidRPr="004861A5" w:rsidRDefault="000829CD" w:rsidP="00371D5D">
            <w:pPr>
              <w:spacing w:after="0" w:line="240" w:lineRule="auto"/>
              <w:rPr>
                <w:rFonts w:ascii="Cambria" w:hAnsi="Cambria" w:cs="Times New Roman"/>
                <w:bCs/>
                <w:sz w:val="24"/>
                <w:szCs w:val="24"/>
              </w:rPr>
            </w:pPr>
            <w:r w:rsidRPr="004861A5">
              <w:rPr>
                <w:rFonts w:ascii="Cambria" w:hAnsi="Cambria" w:cs="Times New Roman"/>
                <w:bCs/>
                <w:sz w:val="24"/>
                <w:szCs w:val="24"/>
              </w:rPr>
              <w:t>Filologia w zakresie języka angielskiego</w:t>
            </w:r>
            <w:r w:rsidR="00EA1DE5" w:rsidRPr="004861A5">
              <w:rPr>
                <w:rFonts w:ascii="Cambria" w:hAnsi="Cambria" w:cs="Times New Roman"/>
                <w:bCs/>
                <w:sz w:val="24"/>
                <w:szCs w:val="24"/>
              </w:rPr>
              <w:t xml:space="preserve"> od podstaw</w:t>
            </w:r>
          </w:p>
        </w:tc>
      </w:tr>
      <w:tr w:rsidR="000829CD" w:rsidRPr="004861A5" w14:paraId="31F690DF" w14:textId="77777777" w:rsidTr="00371D5D">
        <w:trPr>
          <w:trHeight w:val="139"/>
        </w:trPr>
        <w:tc>
          <w:tcPr>
            <w:tcW w:w="1968" w:type="dxa"/>
            <w:vMerge/>
            <w:tcBorders>
              <w:bottom w:val="single" w:sz="4" w:space="0" w:color="000000"/>
            </w:tcBorders>
            <w:shd w:val="clear" w:color="auto" w:fill="auto"/>
          </w:tcPr>
          <w:p w14:paraId="2866216C" w14:textId="77777777" w:rsidR="000829CD" w:rsidRPr="004861A5" w:rsidRDefault="000829CD" w:rsidP="00371D5D">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711CF031" w14:textId="77777777" w:rsidR="000829CD" w:rsidRPr="004861A5" w:rsidRDefault="000829CD" w:rsidP="00371D5D">
            <w:pPr>
              <w:spacing w:after="0" w:line="240" w:lineRule="auto"/>
              <w:rPr>
                <w:rFonts w:ascii="Cambria" w:hAnsi="Cambria" w:cs="Times New Roman"/>
                <w:b/>
                <w:bCs/>
                <w:sz w:val="28"/>
                <w:szCs w:val="28"/>
              </w:rPr>
            </w:pPr>
            <w:r w:rsidRPr="004861A5">
              <w:rPr>
                <w:rFonts w:ascii="Cambria" w:hAnsi="Cambria" w:cs="Times New Roman"/>
                <w:b/>
                <w:bCs/>
                <w:sz w:val="28"/>
                <w:szCs w:val="28"/>
              </w:rPr>
              <w:t>Poziom studiów</w:t>
            </w:r>
          </w:p>
        </w:tc>
        <w:tc>
          <w:tcPr>
            <w:tcW w:w="5103" w:type="dxa"/>
            <w:gridSpan w:val="2"/>
            <w:tcBorders>
              <w:bottom w:val="single" w:sz="4" w:space="0" w:color="000000"/>
            </w:tcBorders>
            <w:shd w:val="clear" w:color="auto" w:fill="auto"/>
            <w:vAlign w:val="center"/>
          </w:tcPr>
          <w:p w14:paraId="7E377E55" w14:textId="77777777" w:rsidR="000829CD" w:rsidRPr="004861A5" w:rsidRDefault="000829CD" w:rsidP="00371D5D">
            <w:pPr>
              <w:spacing w:after="0" w:line="240" w:lineRule="auto"/>
              <w:rPr>
                <w:rFonts w:ascii="Cambria" w:hAnsi="Cambria" w:cs="Times New Roman"/>
                <w:bCs/>
                <w:sz w:val="24"/>
                <w:szCs w:val="24"/>
              </w:rPr>
            </w:pPr>
            <w:r w:rsidRPr="004861A5">
              <w:rPr>
                <w:rFonts w:ascii="Cambria" w:hAnsi="Cambria" w:cs="Times New Roman"/>
                <w:bCs/>
                <w:sz w:val="18"/>
                <w:szCs w:val="18"/>
              </w:rPr>
              <w:t>pierwszego stopnia</w:t>
            </w:r>
          </w:p>
        </w:tc>
      </w:tr>
      <w:tr w:rsidR="000829CD" w:rsidRPr="004861A5" w14:paraId="4559E1F1" w14:textId="77777777" w:rsidTr="00371D5D">
        <w:trPr>
          <w:trHeight w:val="139"/>
        </w:trPr>
        <w:tc>
          <w:tcPr>
            <w:tcW w:w="1968" w:type="dxa"/>
            <w:vMerge/>
            <w:tcBorders>
              <w:bottom w:val="single" w:sz="4" w:space="0" w:color="000000"/>
            </w:tcBorders>
            <w:shd w:val="clear" w:color="auto" w:fill="auto"/>
          </w:tcPr>
          <w:p w14:paraId="5B207694" w14:textId="77777777" w:rsidR="000829CD" w:rsidRPr="004861A5" w:rsidRDefault="000829CD" w:rsidP="00371D5D">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0771F51E" w14:textId="77777777" w:rsidR="000829CD" w:rsidRPr="004861A5" w:rsidRDefault="000829CD" w:rsidP="00371D5D">
            <w:pPr>
              <w:spacing w:after="0" w:line="240" w:lineRule="auto"/>
              <w:rPr>
                <w:rFonts w:ascii="Cambria" w:hAnsi="Cambria" w:cs="Times New Roman"/>
                <w:b/>
                <w:bCs/>
                <w:sz w:val="28"/>
                <w:szCs w:val="28"/>
                <w:highlight w:val="yellow"/>
              </w:rPr>
            </w:pPr>
            <w:r w:rsidRPr="004861A5">
              <w:rPr>
                <w:rFonts w:ascii="Cambria" w:hAnsi="Cambria" w:cs="Times New Roman"/>
                <w:b/>
                <w:bCs/>
                <w:sz w:val="28"/>
                <w:szCs w:val="28"/>
              </w:rPr>
              <w:t>Forma studiów</w:t>
            </w:r>
          </w:p>
        </w:tc>
        <w:tc>
          <w:tcPr>
            <w:tcW w:w="5103" w:type="dxa"/>
            <w:gridSpan w:val="2"/>
            <w:tcBorders>
              <w:bottom w:val="single" w:sz="4" w:space="0" w:color="000000"/>
            </w:tcBorders>
            <w:shd w:val="clear" w:color="auto" w:fill="auto"/>
            <w:vAlign w:val="center"/>
          </w:tcPr>
          <w:p w14:paraId="39D54236" w14:textId="77777777" w:rsidR="000829CD" w:rsidRPr="004861A5" w:rsidRDefault="000829CD" w:rsidP="00371D5D">
            <w:pPr>
              <w:spacing w:after="0" w:line="240" w:lineRule="auto"/>
              <w:rPr>
                <w:rFonts w:ascii="Cambria" w:hAnsi="Cambria" w:cs="Times New Roman"/>
                <w:bCs/>
                <w:sz w:val="24"/>
                <w:szCs w:val="24"/>
              </w:rPr>
            </w:pPr>
            <w:r w:rsidRPr="004861A5">
              <w:rPr>
                <w:rFonts w:ascii="Cambria" w:hAnsi="Cambria" w:cs="Times New Roman"/>
                <w:bCs/>
                <w:sz w:val="18"/>
                <w:szCs w:val="18"/>
              </w:rPr>
              <w:t>stacjonarna/niestacjonarna</w:t>
            </w:r>
          </w:p>
        </w:tc>
      </w:tr>
      <w:tr w:rsidR="000829CD" w:rsidRPr="004861A5" w14:paraId="43CEC46E" w14:textId="77777777" w:rsidTr="00371D5D">
        <w:trPr>
          <w:trHeight w:val="139"/>
        </w:trPr>
        <w:tc>
          <w:tcPr>
            <w:tcW w:w="1968" w:type="dxa"/>
            <w:vMerge/>
            <w:shd w:val="clear" w:color="auto" w:fill="auto"/>
          </w:tcPr>
          <w:p w14:paraId="243DA99A" w14:textId="77777777" w:rsidR="000829CD" w:rsidRPr="004861A5" w:rsidRDefault="000829CD" w:rsidP="00371D5D">
            <w:pPr>
              <w:spacing w:after="0" w:line="240" w:lineRule="auto"/>
              <w:jc w:val="center"/>
              <w:rPr>
                <w:rFonts w:ascii="Cambria" w:hAnsi="Cambria" w:cs="Times New Roman"/>
                <w:b/>
                <w:bCs/>
                <w:color w:val="00B050"/>
                <w:sz w:val="24"/>
                <w:szCs w:val="24"/>
              </w:rPr>
            </w:pPr>
          </w:p>
        </w:tc>
        <w:tc>
          <w:tcPr>
            <w:tcW w:w="2818" w:type="dxa"/>
            <w:shd w:val="clear" w:color="auto" w:fill="auto"/>
            <w:vAlign w:val="center"/>
          </w:tcPr>
          <w:p w14:paraId="6CA0449F" w14:textId="77777777" w:rsidR="000829CD" w:rsidRPr="004861A5" w:rsidRDefault="000829CD" w:rsidP="00371D5D">
            <w:pPr>
              <w:spacing w:after="0" w:line="240" w:lineRule="auto"/>
              <w:rPr>
                <w:rFonts w:ascii="Cambria" w:hAnsi="Cambria" w:cs="Times New Roman"/>
                <w:b/>
                <w:bCs/>
                <w:sz w:val="28"/>
                <w:szCs w:val="28"/>
              </w:rPr>
            </w:pPr>
            <w:r w:rsidRPr="004861A5">
              <w:rPr>
                <w:rFonts w:ascii="Cambria" w:hAnsi="Cambria" w:cs="Times New Roman"/>
                <w:b/>
                <w:bCs/>
                <w:sz w:val="28"/>
                <w:szCs w:val="28"/>
              </w:rPr>
              <w:t>Profil studiów</w:t>
            </w:r>
          </w:p>
        </w:tc>
        <w:tc>
          <w:tcPr>
            <w:tcW w:w="5103" w:type="dxa"/>
            <w:gridSpan w:val="2"/>
            <w:shd w:val="clear" w:color="auto" w:fill="auto"/>
            <w:vAlign w:val="center"/>
          </w:tcPr>
          <w:p w14:paraId="5B757322" w14:textId="77777777" w:rsidR="000829CD" w:rsidRPr="004861A5" w:rsidRDefault="000829CD" w:rsidP="00371D5D">
            <w:pPr>
              <w:spacing w:after="0" w:line="240" w:lineRule="auto"/>
              <w:rPr>
                <w:rFonts w:ascii="Cambria" w:hAnsi="Cambria" w:cs="Times New Roman"/>
                <w:bCs/>
                <w:sz w:val="24"/>
                <w:szCs w:val="24"/>
              </w:rPr>
            </w:pPr>
            <w:r w:rsidRPr="004861A5">
              <w:rPr>
                <w:rFonts w:ascii="Cambria" w:hAnsi="Cambria" w:cs="Times New Roman"/>
                <w:bCs/>
                <w:sz w:val="18"/>
                <w:szCs w:val="18"/>
              </w:rPr>
              <w:t>praktyczny</w:t>
            </w:r>
          </w:p>
        </w:tc>
      </w:tr>
      <w:tr w:rsidR="000829CD" w:rsidRPr="004861A5" w14:paraId="07FF200D" w14:textId="77777777" w:rsidTr="00371D5D">
        <w:trPr>
          <w:trHeight w:val="139"/>
        </w:trPr>
        <w:tc>
          <w:tcPr>
            <w:tcW w:w="5070" w:type="dxa"/>
            <w:gridSpan w:val="3"/>
            <w:tcBorders>
              <w:bottom w:val="single" w:sz="4" w:space="0" w:color="000000"/>
            </w:tcBorders>
            <w:shd w:val="clear" w:color="auto" w:fill="auto"/>
            <w:vAlign w:val="center"/>
          </w:tcPr>
          <w:p w14:paraId="6E528B12" w14:textId="77777777" w:rsidR="000829CD" w:rsidRPr="004861A5" w:rsidRDefault="000829CD" w:rsidP="00371D5D">
            <w:pPr>
              <w:spacing w:after="0" w:line="240" w:lineRule="auto"/>
              <w:rPr>
                <w:rFonts w:ascii="Cambria" w:hAnsi="Cambria" w:cs="Times New Roman"/>
                <w:b/>
                <w:bCs/>
                <w:sz w:val="28"/>
                <w:szCs w:val="28"/>
              </w:rPr>
            </w:pPr>
            <w:r w:rsidRPr="004861A5">
              <w:rPr>
                <w:rFonts w:ascii="Cambria" w:hAnsi="Cambria"/>
                <w:b/>
                <w:bCs/>
              </w:rPr>
              <w:t>Pozycja w planie studiów (lub kod przedmiotu)</w:t>
            </w:r>
          </w:p>
        </w:tc>
        <w:tc>
          <w:tcPr>
            <w:tcW w:w="4819" w:type="dxa"/>
            <w:tcBorders>
              <w:bottom w:val="single" w:sz="4" w:space="0" w:color="000000"/>
            </w:tcBorders>
            <w:shd w:val="clear" w:color="auto" w:fill="auto"/>
            <w:vAlign w:val="center"/>
          </w:tcPr>
          <w:p w14:paraId="6FAE2CF2" w14:textId="77777777" w:rsidR="000829CD" w:rsidRPr="004861A5" w:rsidRDefault="004D5036" w:rsidP="00371D5D">
            <w:pPr>
              <w:spacing w:after="0" w:line="240" w:lineRule="auto"/>
              <w:rPr>
                <w:rFonts w:ascii="Cambria" w:hAnsi="Cambria" w:cs="Times New Roman"/>
                <w:bCs/>
                <w:sz w:val="24"/>
                <w:szCs w:val="24"/>
              </w:rPr>
            </w:pPr>
            <w:r w:rsidRPr="004861A5">
              <w:rPr>
                <w:rFonts w:ascii="Cambria" w:hAnsi="Cambria" w:cs="Times New Roman"/>
                <w:bCs/>
                <w:sz w:val="24"/>
                <w:szCs w:val="24"/>
              </w:rPr>
              <w:t>4</w:t>
            </w:r>
          </w:p>
        </w:tc>
      </w:tr>
    </w:tbl>
    <w:p w14:paraId="617D47FF" w14:textId="77777777" w:rsidR="000829CD" w:rsidRPr="004861A5" w:rsidRDefault="000829CD" w:rsidP="000829CD">
      <w:pPr>
        <w:spacing w:before="240" w:after="240" w:line="240" w:lineRule="auto"/>
        <w:jc w:val="center"/>
        <w:rPr>
          <w:rFonts w:ascii="Cambria" w:hAnsi="Cambria" w:cs="Times New Roman"/>
          <w:b/>
          <w:bCs/>
          <w:spacing w:val="40"/>
          <w:sz w:val="28"/>
          <w:szCs w:val="28"/>
        </w:rPr>
      </w:pPr>
      <w:r w:rsidRPr="004861A5">
        <w:rPr>
          <w:rFonts w:ascii="Cambria" w:hAnsi="Cambria" w:cs="Times New Roman"/>
          <w:b/>
          <w:bCs/>
          <w:spacing w:val="40"/>
          <w:sz w:val="28"/>
          <w:szCs w:val="28"/>
        </w:rPr>
        <w:t>KARTA ZAJĘĆ</w:t>
      </w:r>
    </w:p>
    <w:p w14:paraId="1E3FE119" w14:textId="77777777" w:rsidR="000829CD" w:rsidRPr="004861A5" w:rsidRDefault="000829CD" w:rsidP="000829CD">
      <w:pPr>
        <w:spacing w:before="120" w:after="120" w:line="240" w:lineRule="auto"/>
        <w:rPr>
          <w:rFonts w:ascii="Cambria" w:hAnsi="Cambria" w:cs="Times New Roman"/>
          <w:b/>
          <w:bCs/>
        </w:rPr>
      </w:pPr>
      <w:r w:rsidRPr="004861A5">
        <w:rPr>
          <w:rFonts w:ascii="Cambria" w:hAnsi="Cambria" w:cs="Times New Roman"/>
          <w:b/>
          <w:bCs/>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0829CD" w:rsidRPr="004861A5" w14:paraId="65CD5430" w14:textId="77777777" w:rsidTr="00371D5D">
        <w:trPr>
          <w:trHeight w:val="328"/>
        </w:trPr>
        <w:tc>
          <w:tcPr>
            <w:tcW w:w="4219" w:type="dxa"/>
            <w:vAlign w:val="center"/>
          </w:tcPr>
          <w:p w14:paraId="13AB3F4C" w14:textId="77777777" w:rsidR="000829CD" w:rsidRPr="004861A5" w:rsidRDefault="000829CD" w:rsidP="005700D1">
            <w:pPr>
              <w:pStyle w:val="akarta"/>
            </w:pPr>
            <w:r w:rsidRPr="004861A5">
              <w:t>Nazwa zajęć</w:t>
            </w:r>
          </w:p>
        </w:tc>
        <w:tc>
          <w:tcPr>
            <w:tcW w:w="5670" w:type="dxa"/>
            <w:vAlign w:val="center"/>
          </w:tcPr>
          <w:p w14:paraId="2BA7F777" w14:textId="77777777" w:rsidR="000829CD" w:rsidRPr="004861A5" w:rsidRDefault="004D5036" w:rsidP="005700D1">
            <w:pPr>
              <w:pStyle w:val="akarta"/>
            </w:pPr>
            <w:r w:rsidRPr="004861A5">
              <w:t>Lektorat języka obcego – język rosyjski</w:t>
            </w:r>
          </w:p>
        </w:tc>
      </w:tr>
      <w:tr w:rsidR="000829CD" w:rsidRPr="004861A5" w14:paraId="4FD8E2BE" w14:textId="77777777" w:rsidTr="00371D5D">
        <w:tc>
          <w:tcPr>
            <w:tcW w:w="4219" w:type="dxa"/>
            <w:vAlign w:val="center"/>
          </w:tcPr>
          <w:p w14:paraId="1123ABFA" w14:textId="77777777" w:rsidR="000829CD" w:rsidRPr="004861A5" w:rsidRDefault="000829CD" w:rsidP="005700D1">
            <w:pPr>
              <w:pStyle w:val="akarta"/>
            </w:pPr>
            <w:r w:rsidRPr="004861A5">
              <w:t>Punkty ECTS</w:t>
            </w:r>
          </w:p>
        </w:tc>
        <w:tc>
          <w:tcPr>
            <w:tcW w:w="5670" w:type="dxa"/>
            <w:vAlign w:val="center"/>
          </w:tcPr>
          <w:p w14:paraId="208956EF" w14:textId="77777777" w:rsidR="000829CD" w:rsidRPr="004861A5" w:rsidRDefault="004D5036" w:rsidP="005700D1">
            <w:pPr>
              <w:pStyle w:val="akarta"/>
            </w:pPr>
            <w:r w:rsidRPr="004861A5">
              <w:t>6</w:t>
            </w:r>
          </w:p>
        </w:tc>
      </w:tr>
      <w:tr w:rsidR="000829CD" w:rsidRPr="004861A5" w14:paraId="12BFD6E8" w14:textId="77777777" w:rsidTr="00371D5D">
        <w:tc>
          <w:tcPr>
            <w:tcW w:w="4219" w:type="dxa"/>
            <w:vAlign w:val="center"/>
          </w:tcPr>
          <w:p w14:paraId="4E7F7DA5" w14:textId="77777777" w:rsidR="000829CD" w:rsidRPr="004861A5" w:rsidRDefault="000829CD" w:rsidP="005700D1">
            <w:pPr>
              <w:pStyle w:val="akarta"/>
            </w:pPr>
            <w:r w:rsidRPr="004861A5">
              <w:t>Rodzaj zajęć</w:t>
            </w:r>
          </w:p>
        </w:tc>
        <w:tc>
          <w:tcPr>
            <w:tcW w:w="5670" w:type="dxa"/>
            <w:vAlign w:val="center"/>
          </w:tcPr>
          <w:p w14:paraId="0C040EFE" w14:textId="77777777" w:rsidR="000829CD" w:rsidRPr="004861A5" w:rsidRDefault="000829CD" w:rsidP="005700D1">
            <w:pPr>
              <w:pStyle w:val="akarta"/>
            </w:pPr>
            <w:r w:rsidRPr="004861A5">
              <w:t>obowiązkowe/obieralne</w:t>
            </w:r>
          </w:p>
        </w:tc>
      </w:tr>
      <w:tr w:rsidR="000829CD" w:rsidRPr="004861A5" w14:paraId="11F694A6" w14:textId="77777777" w:rsidTr="00371D5D">
        <w:tc>
          <w:tcPr>
            <w:tcW w:w="4219" w:type="dxa"/>
            <w:vAlign w:val="center"/>
          </w:tcPr>
          <w:p w14:paraId="64A43156" w14:textId="77777777" w:rsidR="000829CD" w:rsidRPr="004861A5" w:rsidRDefault="000829CD" w:rsidP="005700D1">
            <w:pPr>
              <w:pStyle w:val="akarta"/>
            </w:pPr>
            <w:r w:rsidRPr="004861A5">
              <w:t>Moduł/specjalizacja</w:t>
            </w:r>
          </w:p>
        </w:tc>
        <w:tc>
          <w:tcPr>
            <w:tcW w:w="5670" w:type="dxa"/>
            <w:vAlign w:val="center"/>
          </w:tcPr>
          <w:p w14:paraId="0A058CC8" w14:textId="77777777" w:rsidR="000829CD" w:rsidRPr="004861A5" w:rsidRDefault="004D5036" w:rsidP="005700D1">
            <w:pPr>
              <w:pStyle w:val="akarta"/>
            </w:pPr>
            <w:r w:rsidRPr="004861A5">
              <w:t>Przedmioty interdyscyplinarne</w:t>
            </w:r>
          </w:p>
        </w:tc>
      </w:tr>
      <w:tr w:rsidR="000829CD" w:rsidRPr="004861A5" w14:paraId="3D26C620" w14:textId="77777777" w:rsidTr="00371D5D">
        <w:tc>
          <w:tcPr>
            <w:tcW w:w="4219" w:type="dxa"/>
            <w:vAlign w:val="center"/>
          </w:tcPr>
          <w:p w14:paraId="3BB15C6D" w14:textId="77777777" w:rsidR="000829CD" w:rsidRPr="004861A5" w:rsidRDefault="000829CD" w:rsidP="005700D1">
            <w:pPr>
              <w:pStyle w:val="akarta"/>
            </w:pPr>
            <w:r w:rsidRPr="004861A5">
              <w:t>Język, w którym prowadzone są zajęcia</w:t>
            </w:r>
          </w:p>
        </w:tc>
        <w:tc>
          <w:tcPr>
            <w:tcW w:w="5670" w:type="dxa"/>
            <w:vAlign w:val="center"/>
          </w:tcPr>
          <w:p w14:paraId="1E339D50" w14:textId="77777777" w:rsidR="000829CD" w:rsidRPr="004861A5" w:rsidRDefault="004D5036" w:rsidP="005700D1">
            <w:pPr>
              <w:pStyle w:val="akarta"/>
            </w:pPr>
            <w:r w:rsidRPr="004861A5">
              <w:t>polski/rosyjski</w:t>
            </w:r>
          </w:p>
        </w:tc>
      </w:tr>
      <w:tr w:rsidR="000829CD" w:rsidRPr="004861A5" w14:paraId="57B54D5C" w14:textId="77777777" w:rsidTr="00371D5D">
        <w:tc>
          <w:tcPr>
            <w:tcW w:w="4219" w:type="dxa"/>
            <w:vAlign w:val="center"/>
          </w:tcPr>
          <w:p w14:paraId="138B9F15" w14:textId="77777777" w:rsidR="000829CD" w:rsidRPr="004861A5" w:rsidRDefault="000829CD" w:rsidP="005700D1">
            <w:pPr>
              <w:pStyle w:val="akarta"/>
            </w:pPr>
            <w:r w:rsidRPr="004861A5">
              <w:t>Rok studiów</w:t>
            </w:r>
          </w:p>
        </w:tc>
        <w:tc>
          <w:tcPr>
            <w:tcW w:w="5670" w:type="dxa"/>
            <w:vAlign w:val="center"/>
          </w:tcPr>
          <w:p w14:paraId="6E6299DB" w14:textId="77777777" w:rsidR="000829CD" w:rsidRPr="004861A5" w:rsidRDefault="004D5036" w:rsidP="005700D1">
            <w:pPr>
              <w:pStyle w:val="akarta"/>
            </w:pPr>
            <w:r w:rsidRPr="004861A5">
              <w:t>I-II</w:t>
            </w:r>
          </w:p>
        </w:tc>
      </w:tr>
      <w:tr w:rsidR="000829CD" w:rsidRPr="004861A5" w14:paraId="72A876CE" w14:textId="77777777" w:rsidTr="00371D5D">
        <w:tc>
          <w:tcPr>
            <w:tcW w:w="4219" w:type="dxa"/>
            <w:vAlign w:val="center"/>
          </w:tcPr>
          <w:p w14:paraId="6165A45A" w14:textId="77777777" w:rsidR="000829CD" w:rsidRPr="004861A5" w:rsidRDefault="000829CD" w:rsidP="005700D1">
            <w:pPr>
              <w:pStyle w:val="akarta"/>
            </w:pPr>
            <w:r w:rsidRPr="004861A5">
              <w:t>Imię i nazwisko koordynatora zajęć oraz osób prowadzących zajęcia</w:t>
            </w:r>
          </w:p>
        </w:tc>
        <w:tc>
          <w:tcPr>
            <w:tcW w:w="5670" w:type="dxa"/>
            <w:vAlign w:val="center"/>
          </w:tcPr>
          <w:p w14:paraId="135EFA0C" w14:textId="77777777" w:rsidR="00B00E20" w:rsidRPr="004861A5" w:rsidRDefault="00B00E20" w:rsidP="005700D1">
            <w:pPr>
              <w:pStyle w:val="akarta"/>
            </w:pPr>
            <w:r w:rsidRPr="004861A5">
              <w:t>koordynator: dr Joanna Bobin</w:t>
            </w:r>
          </w:p>
          <w:p w14:paraId="3DAB60AC" w14:textId="77777777" w:rsidR="000829CD" w:rsidRPr="004861A5" w:rsidRDefault="00EB6B28" w:rsidP="005700D1">
            <w:pPr>
              <w:pStyle w:val="akarta"/>
            </w:pPr>
            <w:r w:rsidRPr="004861A5">
              <w:t xml:space="preserve">prowadząca: </w:t>
            </w:r>
            <w:r w:rsidR="004D5036" w:rsidRPr="004861A5">
              <w:t>prof. AJP dr Halina Uchto</w:t>
            </w:r>
          </w:p>
        </w:tc>
      </w:tr>
    </w:tbl>
    <w:p w14:paraId="43E2B240" w14:textId="77777777" w:rsidR="000829CD" w:rsidRPr="004861A5" w:rsidRDefault="000829CD" w:rsidP="000829CD">
      <w:pPr>
        <w:spacing w:before="120" w:after="120" w:line="240" w:lineRule="auto"/>
        <w:rPr>
          <w:rFonts w:ascii="Cambria" w:hAnsi="Cambria" w:cs="Times New Roman"/>
          <w:b/>
          <w:bCs/>
        </w:rPr>
      </w:pPr>
      <w:r w:rsidRPr="004861A5">
        <w:rPr>
          <w:rFonts w:ascii="Cambria" w:hAnsi="Cambria" w:cs="Times New Roman"/>
          <w:b/>
          <w:bCs/>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3037"/>
        <w:gridCol w:w="2200"/>
        <w:gridCol w:w="2306"/>
      </w:tblGrid>
      <w:tr w:rsidR="00312626" w:rsidRPr="004861A5" w14:paraId="48146B4B" w14:textId="77777777" w:rsidTr="00371D5D">
        <w:tc>
          <w:tcPr>
            <w:tcW w:w="2660" w:type="dxa"/>
            <w:shd w:val="clear" w:color="auto" w:fill="auto"/>
            <w:vAlign w:val="center"/>
          </w:tcPr>
          <w:p w14:paraId="6ADD0D00" w14:textId="77777777" w:rsidR="00312626" w:rsidRPr="004861A5" w:rsidRDefault="00312626" w:rsidP="00312626">
            <w:pPr>
              <w:spacing w:before="60" w:after="60" w:line="240" w:lineRule="auto"/>
              <w:jc w:val="center"/>
              <w:rPr>
                <w:rFonts w:ascii="Cambria" w:hAnsi="Cambria" w:cs="Times New Roman"/>
                <w:b/>
                <w:bCs/>
              </w:rPr>
            </w:pPr>
            <w:r w:rsidRPr="004861A5">
              <w:rPr>
                <w:rFonts w:ascii="Cambria" w:hAnsi="Cambria" w:cs="Times New Roman"/>
                <w:b/>
                <w:bCs/>
              </w:rPr>
              <w:t>Forma zajęć</w:t>
            </w:r>
          </w:p>
        </w:tc>
        <w:tc>
          <w:tcPr>
            <w:tcW w:w="2410" w:type="dxa"/>
            <w:shd w:val="clear" w:color="auto" w:fill="auto"/>
            <w:vAlign w:val="center"/>
          </w:tcPr>
          <w:p w14:paraId="3D48AB57" w14:textId="77777777" w:rsidR="00312626" w:rsidRDefault="00312626" w:rsidP="00312626">
            <w:pPr>
              <w:spacing w:before="60" w:after="60" w:line="240" w:lineRule="auto"/>
              <w:jc w:val="center"/>
              <w:rPr>
                <w:rFonts w:ascii="Cambria" w:hAnsi="Cambria" w:cs="Times New Roman"/>
                <w:b/>
                <w:bCs/>
              </w:rPr>
            </w:pPr>
            <w:r>
              <w:rPr>
                <w:rFonts w:ascii="Cambria" w:hAnsi="Cambria" w:cs="Times New Roman"/>
                <w:b/>
                <w:bCs/>
              </w:rPr>
              <w:t>Liczba godzin</w:t>
            </w:r>
          </w:p>
          <w:p w14:paraId="27E209A4" w14:textId="77777777" w:rsidR="00312626" w:rsidRPr="004861A5" w:rsidRDefault="00312626" w:rsidP="00312626">
            <w:pPr>
              <w:spacing w:before="60" w:after="60" w:line="240" w:lineRule="auto"/>
              <w:jc w:val="center"/>
              <w:rPr>
                <w:rFonts w:ascii="Cambria" w:hAnsi="Cambria" w:cs="Times New Roman"/>
                <w:b/>
                <w:bCs/>
              </w:rPr>
            </w:pPr>
            <w:r>
              <w:rPr>
                <w:rFonts w:ascii="Cambria" w:hAnsi="Cambria" w:cs="Times New Roman"/>
                <w:b/>
                <w:bCs/>
              </w:rPr>
              <w:t>stacjonarne/niestacjonarne</w:t>
            </w:r>
          </w:p>
        </w:tc>
        <w:tc>
          <w:tcPr>
            <w:tcW w:w="2263" w:type="dxa"/>
            <w:shd w:val="clear" w:color="auto" w:fill="auto"/>
            <w:vAlign w:val="center"/>
          </w:tcPr>
          <w:p w14:paraId="259894AC" w14:textId="77777777" w:rsidR="00312626" w:rsidRPr="004861A5" w:rsidRDefault="00312626" w:rsidP="00312626">
            <w:pPr>
              <w:spacing w:before="60" w:after="60" w:line="240" w:lineRule="auto"/>
              <w:jc w:val="center"/>
              <w:rPr>
                <w:rFonts w:ascii="Cambria" w:hAnsi="Cambria" w:cs="Times New Roman"/>
                <w:b/>
                <w:bCs/>
              </w:rPr>
            </w:pPr>
            <w:r w:rsidRPr="004861A5">
              <w:rPr>
                <w:rFonts w:ascii="Cambria" w:hAnsi="Cambria" w:cs="Times New Roman"/>
                <w:b/>
                <w:bCs/>
              </w:rPr>
              <w:t>Rok studiów/semestr</w:t>
            </w:r>
          </w:p>
        </w:tc>
        <w:tc>
          <w:tcPr>
            <w:tcW w:w="2556" w:type="dxa"/>
            <w:shd w:val="clear" w:color="auto" w:fill="auto"/>
            <w:vAlign w:val="center"/>
          </w:tcPr>
          <w:p w14:paraId="698C57E2" w14:textId="77777777" w:rsidR="00312626" w:rsidRPr="004861A5" w:rsidRDefault="00312626" w:rsidP="00312626">
            <w:pPr>
              <w:spacing w:before="60" w:after="60" w:line="240" w:lineRule="auto"/>
              <w:jc w:val="center"/>
              <w:rPr>
                <w:rFonts w:ascii="Cambria" w:hAnsi="Cambria" w:cs="Times New Roman"/>
                <w:b/>
                <w:bCs/>
              </w:rPr>
            </w:pPr>
            <w:r w:rsidRPr="004861A5">
              <w:rPr>
                <w:rFonts w:ascii="Cambria" w:hAnsi="Cambria" w:cs="Times New Roman"/>
                <w:b/>
                <w:bCs/>
              </w:rPr>
              <w:t xml:space="preserve">Punkty ECTS </w:t>
            </w:r>
            <w:r w:rsidRPr="004861A5">
              <w:rPr>
                <w:rFonts w:ascii="Cambria" w:hAnsi="Cambria" w:cs="Times New Roman"/>
              </w:rPr>
              <w:t>(zgodnie z programem studiów)</w:t>
            </w:r>
          </w:p>
        </w:tc>
      </w:tr>
      <w:tr w:rsidR="00312626" w:rsidRPr="004861A5" w14:paraId="57023CF4" w14:textId="77777777" w:rsidTr="00975CD3">
        <w:tc>
          <w:tcPr>
            <w:tcW w:w="2660" w:type="dxa"/>
            <w:shd w:val="clear" w:color="auto" w:fill="auto"/>
          </w:tcPr>
          <w:p w14:paraId="5264EF31" w14:textId="77777777" w:rsidR="00312626" w:rsidRPr="004861A5" w:rsidRDefault="00312626" w:rsidP="00312626">
            <w:pPr>
              <w:spacing w:before="60" w:after="60" w:line="240" w:lineRule="auto"/>
              <w:rPr>
                <w:rFonts w:ascii="Cambria" w:hAnsi="Cambria" w:cs="Times New Roman"/>
                <w:b/>
                <w:bCs/>
                <w:sz w:val="20"/>
                <w:szCs w:val="20"/>
              </w:rPr>
            </w:pPr>
            <w:r w:rsidRPr="004861A5">
              <w:rPr>
                <w:rFonts w:ascii="Cambria" w:hAnsi="Cambria" w:cs="Times New Roman"/>
                <w:b/>
                <w:bCs/>
                <w:sz w:val="20"/>
                <w:szCs w:val="20"/>
              </w:rPr>
              <w:t>ćwiczenia</w:t>
            </w:r>
          </w:p>
        </w:tc>
        <w:tc>
          <w:tcPr>
            <w:tcW w:w="2410" w:type="dxa"/>
            <w:shd w:val="clear" w:color="auto" w:fill="auto"/>
            <w:vAlign w:val="center"/>
          </w:tcPr>
          <w:p w14:paraId="05390791" w14:textId="77777777" w:rsidR="00312626" w:rsidRPr="004861A5" w:rsidRDefault="00312626" w:rsidP="00312626">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30</w:t>
            </w:r>
            <w:r>
              <w:rPr>
                <w:rFonts w:ascii="Cambria" w:hAnsi="Cambria" w:cs="Times New Roman"/>
                <w:b/>
                <w:bCs/>
                <w:sz w:val="20"/>
                <w:szCs w:val="20"/>
              </w:rPr>
              <w:t>/</w:t>
            </w:r>
            <w:r w:rsidRPr="004861A5">
              <w:rPr>
                <w:rFonts w:ascii="Cambria" w:hAnsi="Cambria" w:cs="Times New Roman"/>
                <w:b/>
                <w:bCs/>
                <w:sz w:val="20"/>
                <w:szCs w:val="20"/>
              </w:rPr>
              <w:t>18</w:t>
            </w:r>
          </w:p>
          <w:p w14:paraId="77E3F434" w14:textId="77777777" w:rsidR="00312626" w:rsidRPr="004861A5" w:rsidRDefault="00312626" w:rsidP="00312626">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30</w:t>
            </w:r>
            <w:r>
              <w:rPr>
                <w:rFonts w:ascii="Cambria" w:hAnsi="Cambria" w:cs="Times New Roman"/>
                <w:b/>
                <w:bCs/>
                <w:sz w:val="20"/>
                <w:szCs w:val="20"/>
              </w:rPr>
              <w:t>/</w:t>
            </w:r>
            <w:r w:rsidRPr="004861A5">
              <w:rPr>
                <w:rFonts w:ascii="Cambria" w:hAnsi="Cambria" w:cs="Times New Roman"/>
                <w:b/>
                <w:bCs/>
                <w:sz w:val="20"/>
                <w:szCs w:val="20"/>
              </w:rPr>
              <w:t>18</w:t>
            </w:r>
          </w:p>
          <w:p w14:paraId="7F1C675F" w14:textId="77777777" w:rsidR="00312626" w:rsidRPr="004861A5" w:rsidRDefault="00312626" w:rsidP="00312626">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30</w:t>
            </w:r>
            <w:r>
              <w:rPr>
                <w:rFonts w:ascii="Cambria" w:hAnsi="Cambria" w:cs="Times New Roman"/>
                <w:b/>
                <w:bCs/>
                <w:sz w:val="20"/>
                <w:szCs w:val="20"/>
              </w:rPr>
              <w:t>/</w:t>
            </w:r>
            <w:r w:rsidRPr="004861A5">
              <w:rPr>
                <w:rFonts w:ascii="Cambria" w:hAnsi="Cambria" w:cs="Times New Roman"/>
                <w:b/>
                <w:bCs/>
                <w:sz w:val="20"/>
                <w:szCs w:val="20"/>
              </w:rPr>
              <w:t>18</w:t>
            </w:r>
          </w:p>
        </w:tc>
        <w:tc>
          <w:tcPr>
            <w:tcW w:w="2263" w:type="dxa"/>
            <w:shd w:val="clear" w:color="auto" w:fill="auto"/>
            <w:vAlign w:val="center"/>
          </w:tcPr>
          <w:p w14:paraId="7FB6AAB5" w14:textId="77777777" w:rsidR="00312626" w:rsidRPr="004861A5" w:rsidRDefault="00312626" w:rsidP="00312626">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I/1</w:t>
            </w:r>
          </w:p>
          <w:p w14:paraId="1DBFE40E" w14:textId="77777777" w:rsidR="00312626" w:rsidRPr="004861A5" w:rsidRDefault="00312626" w:rsidP="00312626">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I/2</w:t>
            </w:r>
          </w:p>
          <w:p w14:paraId="659CC221" w14:textId="77777777" w:rsidR="00312626" w:rsidRPr="004861A5" w:rsidRDefault="00312626" w:rsidP="00312626">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II/3</w:t>
            </w:r>
          </w:p>
        </w:tc>
        <w:tc>
          <w:tcPr>
            <w:tcW w:w="2556" w:type="dxa"/>
            <w:shd w:val="clear" w:color="auto" w:fill="auto"/>
            <w:vAlign w:val="center"/>
          </w:tcPr>
          <w:p w14:paraId="49D04C0C" w14:textId="77777777" w:rsidR="00312626" w:rsidRPr="004861A5" w:rsidRDefault="00312626" w:rsidP="00312626">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6</w:t>
            </w:r>
          </w:p>
        </w:tc>
      </w:tr>
    </w:tbl>
    <w:p w14:paraId="0BE93941" w14:textId="77777777" w:rsidR="000829CD" w:rsidRPr="004861A5" w:rsidRDefault="000829CD" w:rsidP="000829CD">
      <w:pPr>
        <w:spacing w:before="120" w:after="120" w:line="240" w:lineRule="auto"/>
        <w:rPr>
          <w:rFonts w:ascii="Cambria" w:hAnsi="Cambria" w:cs="Times New Roman"/>
          <w:b/>
          <w:color w:val="FF0000"/>
        </w:rPr>
      </w:pPr>
      <w:r w:rsidRPr="004861A5">
        <w:rPr>
          <w:rFonts w:ascii="Cambria" w:hAnsi="Cambria" w:cs="Times New Roman"/>
          <w:b/>
          <w:bCs/>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0829CD" w:rsidRPr="004861A5" w14:paraId="5A1B7067" w14:textId="77777777" w:rsidTr="00371D5D">
        <w:trPr>
          <w:trHeight w:val="301"/>
          <w:jc w:val="center"/>
        </w:trPr>
        <w:tc>
          <w:tcPr>
            <w:tcW w:w="9898" w:type="dxa"/>
          </w:tcPr>
          <w:p w14:paraId="0D463993" w14:textId="77777777" w:rsidR="000829CD" w:rsidRPr="004861A5" w:rsidRDefault="00BD32F9" w:rsidP="00371D5D">
            <w:pPr>
              <w:spacing w:before="20" w:after="20" w:line="240" w:lineRule="auto"/>
              <w:rPr>
                <w:rFonts w:ascii="Cambria" w:hAnsi="Cambria" w:cs="Times New Roman"/>
                <w:sz w:val="20"/>
                <w:szCs w:val="20"/>
              </w:rPr>
            </w:pPr>
            <w:r w:rsidRPr="004861A5">
              <w:rPr>
                <w:rFonts w:ascii="Cambria" w:hAnsi="Cambria"/>
                <w:iCs/>
                <w:sz w:val="20"/>
                <w:szCs w:val="20"/>
              </w:rPr>
              <w:t>Posługiwanie się językiem  rosyjskim na poziomie odpowiadającym standardom  egzaminacyjnym określonym dla szkół ponadpodstawowych.</w:t>
            </w:r>
          </w:p>
        </w:tc>
      </w:tr>
    </w:tbl>
    <w:p w14:paraId="69B3FB81" w14:textId="77777777" w:rsidR="000829CD" w:rsidRPr="004861A5" w:rsidRDefault="000829CD" w:rsidP="000829CD">
      <w:pPr>
        <w:spacing w:before="120" w:after="120" w:line="240" w:lineRule="auto"/>
        <w:rPr>
          <w:rFonts w:ascii="Cambria" w:hAnsi="Cambria" w:cs="Times New Roman"/>
          <w:b/>
          <w:bCs/>
        </w:rPr>
      </w:pPr>
      <w:r w:rsidRPr="004861A5">
        <w:rPr>
          <w:rFonts w:ascii="Cambria" w:hAnsi="Cambria" w:cs="Times New Roman"/>
          <w:b/>
          <w:bCs/>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91CAA" w:rsidRPr="004861A5" w14:paraId="15A598A7" w14:textId="77777777" w:rsidTr="00371D5D">
        <w:tc>
          <w:tcPr>
            <w:tcW w:w="9889" w:type="dxa"/>
            <w:shd w:val="clear" w:color="auto" w:fill="auto"/>
          </w:tcPr>
          <w:p w14:paraId="38C466C5" w14:textId="77777777" w:rsidR="00D91CAA" w:rsidRPr="004861A5" w:rsidRDefault="00D91CAA" w:rsidP="00D91CAA">
            <w:pPr>
              <w:spacing w:before="60" w:after="60" w:line="240" w:lineRule="auto"/>
              <w:rPr>
                <w:rFonts w:ascii="Cambria" w:hAnsi="Cambria" w:cs="Times New Roman"/>
                <w:sz w:val="20"/>
                <w:szCs w:val="20"/>
              </w:rPr>
            </w:pPr>
            <w:r w:rsidRPr="004861A5">
              <w:rPr>
                <w:rFonts w:ascii="Cambria" w:hAnsi="Cambria" w:cs="Times New Roman"/>
                <w:bCs/>
                <w:sz w:val="20"/>
                <w:szCs w:val="20"/>
              </w:rPr>
              <w:t xml:space="preserve">C1 - Uświadomienie </w:t>
            </w:r>
            <w:r w:rsidRPr="004861A5">
              <w:rPr>
                <w:rFonts w:ascii="Cambria" w:hAnsi="Cambria" w:cs="Times New Roman"/>
                <w:sz w:val="20"/>
                <w:szCs w:val="20"/>
              </w:rPr>
              <w:t xml:space="preserve"> potrzeby ciągłego dokształcania się i doskonalenia zawodowego.</w:t>
            </w:r>
          </w:p>
          <w:p w14:paraId="61A7646A" w14:textId="77777777" w:rsidR="00D91CAA" w:rsidRPr="004861A5" w:rsidRDefault="00D91CAA" w:rsidP="00D91CAA">
            <w:pPr>
              <w:spacing w:before="60" w:after="60" w:line="240" w:lineRule="auto"/>
              <w:rPr>
                <w:rFonts w:ascii="Cambria" w:hAnsi="Cambria" w:cs="Times New Roman"/>
                <w:sz w:val="20"/>
                <w:szCs w:val="20"/>
              </w:rPr>
            </w:pPr>
            <w:r w:rsidRPr="004861A5">
              <w:rPr>
                <w:rFonts w:ascii="Cambria" w:hAnsi="Cambria" w:cs="Times New Roman"/>
                <w:sz w:val="20"/>
                <w:szCs w:val="20"/>
              </w:rPr>
              <w:t xml:space="preserve">C2 – </w:t>
            </w:r>
            <w:r w:rsidRPr="004861A5">
              <w:rPr>
                <w:rFonts w:ascii="Cambria" w:hAnsi="Cambria" w:cs="Cambria"/>
                <w:bCs/>
                <w:sz w:val="20"/>
                <w:szCs w:val="20"/>
              </w:rPr>
              <w:t xml:space="preserve">Uświadomienie potrzeby i </w:t>
            </w:r>
            <w:r w:rsidRPr="004861A5">
              <w:rPr>
                <w:rFonts w:ascii="Cambria" w:hAnsi="Cambria" w:cs="Times New Roman"/>
                <w:sz w:val="20"/>
                <w:szCs w:val="20"/>
              </w:rPr>
              <w:t>otwartości  na współdziałanie w grupie, przyjmując w niej różne role.</w:t>
            </w:r>
          </w:p>
          <w:p w14:paraId="6DC40FF8" w14:textId="77777777" w:rsidR="00D91CAA" w:rsidRPr="004861A5" w:rsidRDefault="00D91CAA" w:rsidP="00D91CAA">
            <w:pPr>
              <w:spacing w:before="60" w:after="60" w:line="240" w:lineRule="auto"/>
              <w:rPr>
                <w:rFonts w:ascii="Cambria" w:hAnsi="Cambria" w:cs="Times New Roman"/>
                <w:b/>
                <w:bCs/>
                <w:sz w:val="20"/>
                <w:szCs w:val="20"/>
              </w:rPr>
            </w:pPr>
            <w:r w:rsidRPr="004861A5">
              <w:rPr>
                <w:rFonts w:ascii="Cambria" w:hAnsi="Cambria" w:cs="Times New Roman"/>
                <w:sz w:val="20"/>
                <w:szCs w:val="20"/>
              </w:rPr>
              <w:t>C3 -</w:t>
            </w:r>
            <w:r w:rsidRPr="004861A5">
              <w:rPr>
                <w:rFonts w:ascii="Cambria" w:hAnsi="Cambria" w:cs="Times New Roman"/>
                <w:b/>
                <w:bCs/>
                <w:sz w:val="20"/>
                <w:szCs w:val="20"/>
              </w:rPr>
              <w:t xml:space="preserve"> </w:t>
            </w:r>
            <w:r w:rsidRPr="004861A5">
              <w:rPr>
                <w:rFonts w:ascii="Cambria" w:hAnsi="Cambria" w:cs="Times New Roman"/>
                <w:bCs/>
                <w:iCs/>
                <w:sz w:val="20"/>
                <w:szCs w:val="20"/>
              </w:rPr>
              <w:t>Uświadomienie  wykazywania bezstronności w podejściu do różnorodności językowej; doceniania różnorodności kultur, otwartości  na odmienność kulturową.</w:t>
            </w:r>
          </w:p>
        </w:tc>
      </w:tr>
    </w:tbl>
    <w:p w14:paraId="0CDE0661" w14:textId="77777777" w:rsidR="000829CD" w:rsidRPr="004861A5" w:rsidRDefault="000829CD" w:rsidP="000829CD">
      <w:pPr>
        <w:spacing w:before="60" w:after="60" w:line="240" w:lineRule="auto"/>
        <w:rPr>
          <w:rFonts w:ascii="Cambria" w:hAnsi="Cambria" w:cs="Times New Roman"/>
          <w:b/>
          <w:bCs/>
          <w:sz w:val="8"/>
          <w:szCs w:val="8"/>
        </w:rPr>
      </w:pPr>
    </w:p>
    <w:p w14:paraId="3CA76432" w14:textId="77777777" w:rsidR="000829CD" w:rsidRPr="004861A5" w:rsidRDefault="000829CD" w:rsidP="000829CD">
      <w:pPr>
        <w:spacing w:before="120" w:after="120" w:line="240" w:lineRule="auto"/>
        <w:rPr>
          <w:rFonts w:ascii="Cambria" w:hAnsi="Cambria" w:cs="Times New Roman"/>
          <w:b/>
          <w:bCs/>
          <w:strike/>
        </w:rPr>
      </w:pPr>
      <w:r w:rsidRPr="004861A5">
        <w:rPr>
          <w:rFonts w:ascii="Cambria" w:hAnsi="Cambria" w:cs="Times New Roman"/>
          <w:b/>
          <w:bCs/>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0829CD" w:rsidRPr="004861A5" w14:paraId="1AAE9DBE" w14:textId="77777777" w:rsidTr="00371D5D">
        <w:trPr>
          <w:gridAfter w:val="1"/>
          <w:wAfter w:w="11" w:type="dxa"/>
          <w:jc w:val="center"/>
        </w:trPr>
        <w:tc>
          <w:tcPr>
            <w:tcW w:w="1526" w:type="dxa"/>
            <w:shd w:val="clear" w:color="auto" w:fill="auto"/>
            <w:vAlign w:val="center"/>
          </w:tcPr>
          <w:p w14:paraId="7CBBAB66" w14:textId="77777777" w:rsidR="000829CD" w:rsidRPr="004861A5" w:rsidRDefault="000829CD" w:rsidP="00371D5D">
            <w:pPr>
              <w:spacing w:before="60" w:after="60" w:line="240" w:lineRule="auto"/>
              <w:jc w:val="center"/>
              <w:rPr>
                <w:rFonts w:ascii="Cambria" w:hAnsi="Cambria" w:cs="Times New Roman"/>
                <w:b/>
                <w:bCs/>
              </w:rPr>
            </w:pPr>
            <w:r w:rsidRPr="004861A5">
              <w:rPr>
                <w:rFonts w:ascii="Cambria" w:hAnsi="Cambria" w:cs="Times New Roman"/>
                <w:b/>
                <w:bCs/>
              </w:rPr>
              <w:t>Symbol efektu uczenia się</w:t>
            </w:r>
          </w:p>
        </w:tc>
        <w:tc>
          <w:tcPr>
            <w:tcW w:w="6662" w:type="dxa"/>
            <w:shd w:val="clear" w:color="auto" w:fill="auto"/>
            <w:vAlign w:val="center"/>
          </w:tcPr>
          <w:p w14:paraId="46AB7512" w14:textId="77777777" w:rsidR="000829CD" w:rsidRPr="004861A5" w:rsidRDefault="000829CD" w:rsidP="00371D5D">
            <w:pPr>
              <w:spacing w:before="60" w:after="60" w:line="240" w:lineRule="auto"/>
              <w:jc w:val="center"/>
              <w:rPr>
                <w:rFonts w:ascii="Cambria" w:hAnsi="Cambria" w:cs="Times New Roman"/>
                <w:b/>
                <w:bCs/>
              </w:rPr>
            </w:pPr>
            <w:r w:rsidRPr="004861A5">
              <w:rPr>
                <w:rFonts w:ascii="Cambria" w:hAnsi="Cambria" w:cs="Times New Roman"/>
                <w:b/>
                <w:bCs/>
              </w:rPr>
              <w:t>Opis efektu uczenia się</w:t>
            </w:r>
          </w:p>
        </w:tc>
        <w:tc>
          <w:tcPr>
            <w:tcW w:w="1732" w:type="dxa"/>
            <w:shd w:val="clear" w:color="auto" w:fill="auto"/>
            <w:vAlign w:val="center"/>
          </w:tcPr>
          <w:p w14:paraId="3AB707AF" w14:textId="77777777" w:rsidR="000829CD" w:rsidRPr="004861A5" w:rsidRDefault="000829CD" w:rsidP="00371D5D">
            <w:pPr>
              <w:spacing w:before="60" w:after="60" w:line="240" w:lineRule="auto"/>
              <w:jc w:val="center"/>
              <w:rPr>
                <w:rFonts w:ascii="Cambria" w:hAnsi="Cambria" w:cs="Times New Roman"/>
                <w:b/>
                <w:bCs/>
              </w:rPr>
            </w:pPr>
            <w:r w:rsidRPr="004861A5">
              <w:rPr>
                <w:rFonts w:ascii="Cambria" w:hAnsi="Cambria" w:cs="Times New Roman"/>
                <w:b/>
                <w:bCs/>
              </w:rPr>
              <w:t>Odniesienie do efektu kierunkowego</w:t>
            </w:r>
          </w:p>
        </w:tc>
      </w:tr>
      <w:tr w:rsidR="000829CD" w:rsidRPr="004861A5" w14:paraId="167F7716" w14:textId="77777777" w:rsidTr="00371D5D">
        <w:trPr>
          <w:jc w:val="center"/>
        </w:trPr>
        <w:tc>
          <w:tcPr>
            <w:tcW w:w="9931" w:type="dxa"/>
            <w:gridSpan w:val="4"/>
            <w:shd w:val="clear" w:color="auto" w:fill="auto"/>
          </w:tcPr>
          <w:p w14:paraId="37E63B58" w14:textId="77777777" w:rsidR="000829CD" w:rsidRPr="004861A5" w:rsidRDefault="000829CD" w:rsidP="00371D5D">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WIEDZA</w:t>
            </w:r>
          </w:p>
        </w:tc>
      </w:tr>
      <w:tr w:rsidR="00D91CAA" w:rsidRPr="004861A5" w14:paraId="18EDDF36" w14:textId="77777777" w:rsidTr="00A7626C">
        <w:trPr>
          <w:gridAfter w:val="1"/>
          <w:wAfter w:w="11" w:type="dxa"/>
          <w:jc w:val="center"/>
        </w:trPr>
        <w:tc>
          <w:tcPr>
            <w:tcW w:w="1526" w:type="dxa"/>
            <w:shd w:val="clear" w:color="auto" w:fill="auto"/>
            <w:vAlign w:val="center"/>
          </w:tcPr>
          <w:p w14:paraId="330851D9" w14:textId="77777777" w:rsidR="00D91CAA" w:rsidRPr="004861A5" w:rsidRDefault="00D91CAA" w:rsidP="00D91CAA">
            <w:pPr>
              <w:spacing w:before="60" w:after="60" w:line="240" w:lineRule="auto"/>
              <w:jc w:val="center"/>
              <w:rPr>
                <w:rFonts w:ascii="Cambria" w:hAnsi="Cambria" w:cs="Times New Roman"/>
                <w:sz w:val="20"/>
                <w:szCs w:val="20"/>
              </w:rPr>
            </w:pPr>
            <w:r w:rsidRPr="004861A5">
              <w:rPr>
                <w:rFonts w:ascii="Cambria" w:hAnsi="Cambria" w:cs="Times New Roman"/>
                <w:sz w:val="20"/>
                <w:szCs w:val="20"/>
              </w:rPr>
              <w:t>W_01</w:t>
            </w:r>
          </w:p>
        </w:tc>
        <w:tc>
          <w:tcPr>
            <w:tcW w:w="6662" w:type="dxa"/>
            <w:shd w:val="clear" w:color="auto" w:fill="auto"/>
          </w:tcPr>
          <w:p w14:paraId="6138B6EA" w14:textId="77777777" w:rsidR="00D91CAA" w:rsidRPr="004861A5" w:rsidRDefault="00D91CAA" w:rsidP="00D91CAA">
            <w:pPr>
              <w:spacing w:before="60" w:after="60" w:line="240" w:lineRule="auto"/>
              <w:rPr>
                <w:rFonts w:ascii="Cambria" w:hAnsi="Cambria" w:cs="Times New Roman"/>
                <w:sz w:val="20"/>
                <w:szCs w:val="20"/>
              </w:rPr>
            </w:pPr>
            <w:r w:rsidRPr="004861A5">
              <w:rPr>
                <w:rFonts w:ascii="Cambria" w:hAnsi="Cambria" w:cs="Times New Roman"/>
                <w:bCs/>
                <w:iCs/>
                <w:sz w:val="20"/>
                <w:szCs w:val="20"/>
              </w:rPr>
              <w:t xml:space="preserve">Po ukończeniu przedmiotu student ma uporządkowaną wiedzę </w:t>
            </w:r>
            <w:r w:rsidRPr="004861A5">
              <w:rPr>
                <w:rFonts w:ascii="Cambria" w:hAnsi="Cambria" w:cs="Times New Roman"/>
                <w:sz w:val="20"/>
                <w:szCs w:val="20"/>
              </w:rPr>
              <w:t>o jednostkach językowych i kategoriach gramatycznych języka docelowego, ich funkcjach i normach umożliwiających odpowiednie użycie języka.</w:t>
            </w:r>
          </w:p>
        </w:tc>
        <w:tc>
          <w:tcPr>
            <w:tcW w:w="1732" w:type="dxa"/>
            <w:shd w:val="clear" w:color="auto" w:fill="auto"/>
          </w:tcPr>
          <w:p w14:paraId="57CE1AFA" w14:textId="4E77AA9D" w:rsidR="00D91CAA" w:rsidRPr="004861A5" w:rsidRDefault="00D91CAA" w:rsidP="00D91CAA">
            <w:pPr>
              <w:spacing w:before="60" w:after="60" w:line="240" w:lineRule="auto"/>
              <w:jc w:val="center"/>
              <w:rPr>
                <w:rFonts w:ascii="Cambria" w:hAnsi="Cambria" w:cs="Times New Roman"/>
                <w:sz w:val="20"/>
                <w:szCs w:val="20"/>
              </w:rPr>
            </w:pPr>
            <w:r w:rsidRPr="004861A5">
              <w:rPr>
                <w:rFonts w:ascii="Cambria" w:hAnsi="Cambria" w:cs="Times New Roman"/>
                <w:sz w:val="20"/>
                <w:szCs w:val="20"/>
              </w:rPr>
              <w:t>K_W14</w:t>
            </w:r>
            <w:r w:rsidR="00675D43">
              <w:rPr>
                <w:rFonts w:ascii="Cambria" w:hAnsi="Cambria" w:cs="Times New Roman"/>
                <w:sz w:val="20"/>
                <w:szCs w:val="20"/>
              </w:rPr>
              <w:t>, K_W02</w:t>
            </w:r>
          </w:p>
        </w:tc>
      </w:tr>
      <w:tr w:rsidR="000829CD" w:rsidRPr="004861A5" w14:paraId="191BC0E9" w14:textId="77777777" w:rsidTr="00371D5D">
        <w:trPr>
          <w:jc w:val="center"/>
        </w:trPr>
        <w:tc>
          <w:tcPr>
            <w:tcW w:w="9931" w:type="dxa"/>
            <w:gridSpan w:val="4"/>
            <w:shd w:val="clear" w:color="auto" w:fill="auto"/>
            <w:vAlign w:val="center"/>
          </w:tcPr>
          <w:p w14:paraId="7898CDCA" w14:textId="77777777" w:rsidR="000829CD" w:rsidRPr="004861A5" w:rsidRDefault="000829CD" w:rsidP="00371D5D">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lastRenderedPageBreak/>
              <w:t>UMIEJĘTNOŚCI</w:t>
            </w:r>
          </w:p>
        </w:tc>
      </w:tr>
      <w:tr w:rsidR="00A15C14" w:rsidRPr="004861A5" w14:paraId="6D996DB6" w14:textId="77777777" w:rsidTr="00A7626C">
        <w:trPr>
          <w:gridAfter w:val="1"/>
          <w:wAfter w:w="11" w:type="dxa"/>
          <w:jc w:val="center"/>
        </w:trPr>
        <w:tc>
          <w:tcPr>
            <w:tcW w:w="1526" w:type="dxa"/>
            <w:shd w:val="clear" w:color="auto" w:fill="auto"/>
            <w:vAlign w:val="center"/>
          </w:tcPr>
          <w:p w14:paraId="58C46E4E" w14:textId="77777777" w:rsidR="00A15C14" w:rsidRPr="004861A5" w:rsidRDefault="00A15C14" w:rsidP="00A15C14">
            <w:pPr>
              <w:spacing w:before="60" w:after="60" w:line="240" w:lineRule="auto"/>
              <w:jc w:val="center"/>
              <w:rPr>
                <w:rFonts w:ascii="Cambria" w:hAnsi="Cambria" w:cs="Times New Roman"/>
                <w:sz w:val="20"/>
                <w:szCs w:val="20"/>
              </w:rPr>
            </w:pPr>
            <w:r w:rsidRPr="004861A5">
              <w:rPr>
                <w:rFonts w:ascii="Cambria" w:hAnsi="Cambria" w:cs="Times New Roman"/>
                <w:sz w:val="20"/>
                <w:szCs w:val="20"/>
              </w:rPr>
              <w:t>U_01</w:t>
            </w:r>
          </w:p>
        </w:tc>
        <w:tc>
          <w:tcPr>
            <w:tcW w:w="6662" w:type="dxa"/>
            <w:shd w:val="clear" w:color="auto" w:fill="auto"/>
          </w:tcPr>
          <w:p w14:paraId="02C88101" w14:textId="77777777" w:rsidR="00A15C14" w:rsidRPr="004861A5" w:rsidRDefault="00A15C14" w:rsidP="00A15C14">
            <w:pPr>
              <w:spacing w:before="60" w:after="60" w:line="240" w:lineRule="auto"/>
              <w:rPr>
                <w:rFonts w:ascii="Cambria" w:hAnsi="Cambria" w:cs="Times New Roman"/>
                <w:sz w:val="20"/>
                <w:szCs w:val="20"/>
              </w:rPr>
            </w:pPr>
            <w:r w:rsidRPr="004861A5">
              <w:rPr>
                <w:rFonts w:ascii="Cambria" w:eastAsia="Times New Roman" w:hAnsi="Cambria" w:cs="Times New Roman"/>
                <w:bCs/>
                <w:sz w:val="20"/>
                <w:szCs w:val="20"/>
                <w:lang w:eastAsia="pl-PL"/>
              </w:rPr>
              <w:t>Po ukończeniu przedmiotu student potrafi wykorzystać język swojej specjalności do rozwoju kompetencji lingwistycznych – własnych i innych osób; umie korzystać ze słowników, gramatyk, tezaurusów, TI i innych pomocy w celach samokształceniowych i do rozwiązywania problemów zawodowych.</w:t>
            </w:r>
          </w:p>
        </w:tc>
        <w:tc>
          <w:tcPr>
            <w:tcW w:w="1732" w:type="dxa"/>
            <w:shd w:val="clear" w:color="auto" w:fill="auto"/>
          </w:tcPr>
          <w:p w14:paraId="6109AE98" w14:textId="77777777" w:rsidR="00A15C14" w:rsidRPr="004861A5" w:rsidRDefault="00A15C14" w:rsidP="00A15C14">
            <w:pPr>
              <w:spacing w:after="0" w:line="240" w:lineRule="auto"/>
              <w:jc w:val="both"/>
              <w:rPr>
                <w:rFonts w:ascii="Cambria" w:hAnsi="Cambria" w:cs="Times New Roman"/>
                <w:sz w:val="20"/>
                <w:szCs w:val="20"/>
              </w:rPr>
            </w:pPr>
            <w:r w:rsidRPr="004861A5">
              <w:rPr>
                <w:rFonts w:ascii="Cambria" w:hAnsi="Cambria" w:cs="Times New Roman"/>
                <w:sz w:val="20"/>
                <w:szCs w:val="20"/>
              </w:rPr>
              <w:t>K_U02</w:t>
            </w:r>
          </w:p>
          <w:p w14:paraId="4B7BF601" w14:textId="77777777" w:rsidR="00A15C14" w:rsidRPr="004861A5" w:rsidRDefault="00A15C14" w:rsidP="00A15C14">
            <w:pPr>
              <w:spacing w:before="60" w:after="60" w:line="240" w:lineRule="auto"/>
              <w:jc w:val="center"/>
              <w:rPr>
                <w:rFonts w:ascii="Cambria" w:hAnsi="Cambria" w:cs="Times New Roman"/>
                <w:sz w:val="20"/>
                <w:szCs w:val="20"/>
              </w:rPr>
            </w:pPr>
          </w:p>
        </w:tc>
      </w:tr>
      <w:tr w:rsidR="00A15C14" w:rsidRPr="004861A5" w14:paraId="3EDAC4FB" w14:textId="77777777" w:rsidTr="00A7626C">
        <w:trPr>
          <w:gridAfter w:val="1"/>
          <w:wAfter w:w="11" w:type="dxa"/>
          <w:jc w:val="center"/>
        </w:trPr>
        <w:tc>
          <w:tcPr>
            <w:tcW w:w="1526" w:type="dxa"/>
            <w:shd w:val="clear" w:color="auto" w:fill="auto"/>
            <w:vAlign w:val="center"/>
          </w:tcPr>
          <w:p w14:paraId="3212C7CB" w14:textId="77777777" w:rsidR="00A15C14" w:rsidRPr="004861A5" w:rsidRDefault="00A15C14" w:rsidP="00A15C14">
            <w:pPr>
              <w:spacing w:before="60" w:after="60" w:line="240" w:lineRule="auto"/>
              <w:jc w:val="center"/>
              <w:rPr>
                <w:rFonts w:ascii="Cambria" w:hAnsi="Cambria" w:cs="Times New Roman"/>
                <w:sz w:val="20"/>
                <w:szCs w:val="20"/>
              </w:rPr>
            </w:pPr>
            <w:r w:rsidRPr="004861A5">
              <w:rPr>
                <w:rFonts w:ascii="Cambria" w:hAnsi="Cambria" w:cs="Times New Roman"/>
                <w:sz w:val="20"/>
                <w:szCs w:val="20"/>
              </w:rPr>
              <w:t>U_02</w:t>
            </w:r>
          </w:p>
        </w:tc>
        <w:tc>
          <w:tcPr>
            <w:tcW w:w="6662" w:type="dxa"/>
            <w:shd w:val="clear" w:color="auto" w:fill="auto"/>
          </w:tcPr>
          <w:p w14:paraId="15878726" w14:textId="77777777" w:rsidR="00A15C14" w:rsidRPr="004861A5" w:rsidRDefault="00A15C14" w:rsidP="00A15C14">
            <w:pPr>
              <w:spacing w:before="60" w:after="60" w:line="240" w:lineRule="auto"/>
              <w:rPr>
                <w:rFonts w:ascii="Cambria" w:hAnsi="Cambria" w:cs="Times New Roman"/>
                <w:sz w:val="20"/>
                <w:szCs w:val="20"/>
              </w:rPr>
            </w:pPr>
            <w:r w:rsidRPr="004861A5">
              <w:rPr>
                <w:rFonts w:ascii="Cambria" w:hAnsi="Cambria" w:cs="Times New Roman"/>
                <w:bCs/>
                <w:iCs/>
                <w:sz w:val="20"/>
                <w:szCs w:val="20"/>
              </w:rPr>
              <w:t>Po ukończeniu przedmiotu student potrafi porozumiewać</w:t>
            </w:r>
            <w:r w:rsidRPr="004861A5">
              <w:rPr>
                <w:rFonts w:ascii="Cambria" w:eastAsia="Times New Roman" w:hAnsi="Cambria"/>
                <w:sz w:val="20"/>
                <w:szCs w:val="20"/>
                <w:lang w:eastAsia="pl-PL"/>
              </w:rPr>
              <w:t xml:space="preserve"> się ze specjalistami i innymi użytkownikami języka, z wykorzystaniem różnych kanałów i technik komunikacyjnych, w języku swojej specjalności, w języku polskim i drugim języku obcym</w:t>
            </w:r>
          </w:p>
        </w:tc>
        <w:tc>
          <w:tcPr>
            <w:tcW w:w="1732" w:type="dxa"/>
            <w:shd w:val="clear" w:color="auto" w:fill="auto"/>
          </w:tcPr>
          <w:p w14:paraId="0B586C76" w14:textId="49D4425A" w:rsidR="00A15C14" w:rsidRPr="004861A5" w:rsidRDefault="00A15C14" w:rsidP="00A15C14">
            <w:pPr>
              <w:spacing w:after="0" w:line="240" w:lineRule="auto"/>
              <w:jc w:val="both"/>
              <w:rPr>
                <w:rFonts w:ascii="Cambria" w:hAnsi="Cambria" w:cs="Times New Roman"/>
                <w:sz w:val="20"/>
                <w:szCs w:val="20"/>
              </w:rPr>
            </w:pPr>
            <w:r w:rsidRPr="004861A5">
              <w:rPr>
                <w:rFonts w:ascii="Cambria" w:hAnsi="Cambria" w:cs="Times New Roman"/>
                <w:sz w:val="20"/>
                <w:szCs w:val="20"/>
              </w:rPr>
              <w:t>K_U1</w:t>
            </w:r>
            <w:r w:rsidR="00675D43">
              <w:rPr>
                <w:rFonts w:ascii="Cambria" w:hAnsi="Cambria" w:cs="Times New Roman"/>
                <w:sz w:val="20"/>
                <w:szCs w:val="20"/>
              </w:rPr>
              <w:t>3, K_U01</w:t>
            </w:r>
          </w:p>
          <w:p w14:paraId="5A45B26C" w14:textId="77777777" w:rsidR="00A15C14" w:rsidRPr="004861A5" w:rsidRDefault="00A15C14" w:rsidP="00A15C14">
            <w:pPr>
              <w:spacing w:before="60" w:after="60" w:line="240" w:lineRule="auto"/>
              <w:jc w:val="center"/>
              <w:rPr>
                <w:rFonts w:ascii="Cambria" w:hAnsi="Cambria" w:cs="Times New Roman"/>
                <w:sz w:val="20"/>
                <w:szCs w:val="20"/>
              </w:rPr>
            </w:pPr>
          </w:p>
        </w:tc>
      </w:tr>
      <w:tr w:rsidR="00A15C14" w:rsidRPr="004861A5" w14:paraId="52F63766" w14:textId="77777777" w:rsidTr="00A7626C">
        <w:trPr>
          <w:gridAfter w:val="1"/>
          <w:wAfter w:w="11" w:type="dxa"/>
          <w:jc w:val="center"/>
        </w:trPr>
        <w:tc>
          <w:tcPr>
            <w:tcW w:w="1526" w:type="dxa"/>
            <w:shd w:val="clear" w:color="auto" w:fill="auto"/>
            <w:vAlign w:val="center"/>
          </w:tcPr>
          <w:p w14:paraId="69C3B2AA" w14:textId="77777777" w:rsidR="00A15C14" w:rsidRPr="004861A5" w:rsidRDefault="00A15C14" w:rsidP="00A15C14">
            <w:pPr>
              <w:spacing w:before="60" w:after="60" w:line="240" w:lineRule="auto"/>
              <w:jc w:val="center"/>
              <w:rPr>
                <w:rFonts w:ascii="Cambria" w:hAnsi="Cambria" w:cs="Times New Roman"/>
                <w:sz w:val="20"/>
                <w:szCs w:val="20"/>
              </w:rPr>
            </w:pPr>
            <w:r w:rsidRPr="004861A5">
              <w:rPr>
                <w:rFonts w:ascii="Cambria" w:hAnsi="Cambria" w:cs="Times New Roman"/>
                <w:sz w:val="20"/>
                <w:szCs w:val="20"/>
              </w:rPr>
              <w:t>U_03</w:t>
            </w:r>
          </w:p>
        </w:tc>
        <w:tc>
          <w:tcPr>
            <w:tcW w:w="6662" w:type="dxa"/>
            <w:shd w:val="clear" w:color="auto" w:fill="auto"/>
          </w:tcPr>
          <w:p w14:paraId="13AA09AA" w14:textId="77777777" w:rsidR="00A15C14" w:rsidRPr="004861A5" w:rsidRDefault="00A15C14" w:rsidP="00A15C14">
            <w:pPr>
              <w:spacing w:before="60" w:after="60" w:line="240" w:lineRule="auto"/>
              <w:rPr>
                <w:rFonts w:ascii="Cambria" w:hAnsi="Cambria" w:cs="Times New Roman"/>
                <w:sz w:val="20"/>
                <w:szCs w:val="20"/>
              </w:rPr>
            </w:pPr>
            <w:r w:rsidRPr="004861A5">
              <w:rPr>
                <w:rFonts w:ascii="Cambria" w:hAnsi="Cambria" w:cs="Times New Roman"/>
                <w:bCs/>
                <w:iCs/>
                <w:sz w:val="20"/>
                <w:szCs w:val="20"/>
              </w:rPr>
              <w:t>Po ukończeniu przedmiotu student potrafi analizować różne modele poprawnego użycia języka docelowego i wykorzystać je do konstruowania wypowiedzi ustnych                   i pisemnych.</w:t>
            </w:r>
          </w:p>
        </w:tc>
        <w:tc>
          <w:tcPr>
            <w:tcW w:w="1732" w:type="dxa"/>
            <w:shd w:val="clear" w:color="auto" w:fill="auto"/>
          </w:tcPr>
          <w:p w14:paraId="7D41736E" w14:textId="77777777" w:rsidR="00A15C14" w:rsidRPr="004861A5" w:rsidRDefault="00A15C14" w:rsidP="00A15C14">
            <w:pPr>
              <w:spacing w:before="60" w:after="60" w:line="240" w:lineRule="auto"/>
              <w:jc w:val="center"/>
              <w:rPr>
                <w:rFonts w:ascii="Cambria" w:hAnsi="Cambria" w:cs="Times New Roman"/>
                <w:sz w:val="20"/>
                <w:szCs w:val="20"/>
              </w:rPr>
            </w:pPr>
            <w:r w:rsidRPr="004861A5">
              <w:rPr>
                <w:rFonts w:ascii="Cambria" w:hAnsi="Cambria" w:cs="Times New Roman"/>
                <w:sz w:val="20"/>
                <w:szCs w:val="20"/>
              </w:rPr>
              <w:t>K_U17</w:t>
            </w:r>
          </w:p>
        </w:tc>
      </w:tr>
      <w:tr w:rsidR="00A15C14" w:rsidRPr="004861A5" w14:paraId="509B9576" w14:textId="77777777" w:rsidTr="00A7626C">
        <w:trPr>
          <w:gridAfter w:val="1"/>
          <w:wAfter w:w="11" w:type="dxa"/>
          <w:jc w:val="center"/>
        </w:trPr>
        <w:tc>
          <w:tcPr>
            <w:tcW w:w="1526" w:type="dxa"/>
            <w:shd w:val="clear" w:color="auto" w:fill="auto"/>
            <w:vAlign w:val="center"/>
          </w:tcPr>
          <w:p w14:paraId="4AB82862" w14:textId="77777777" w:rsidR="00A15C14" w:rsidRPr="004861A5" w:rsidRDefault="00A15C14" w:rsidP="00A15C14">
            <w:pPr>
              <w:spacing w:before="60" w:after="60" w:line="240" w:lineRule="auto"/>
              <w:jc w:val="center"/>
              <w:rPr>
                <w:rFonts w:ascii="Cambria" w:hAnsi="Cambria" w:cs="Times New Roman"/>
                <w:sz w:val="20"/>
                <w:szCs w:val="20"/>
              </w:rPr>
            </w:pPr>
            <w:r w:rsidRPr="004861A5">
              <w:rPr>
                <w:rFonts w:ascii="Cambria" w:hAnsi="Cambria" w:cs="Times New Roman"/>
                <w:sz w:val="20"/>
                <w:szCs w:val="20"/>
              </w:rPr>
              <w:t>U_04</w:t>
            </w:r>
          </w:p>
        </w:tc>
        <w:tc>
          <w:tcPr>
            <w:tcW w:w="6662" w:type="dxa"/>
            <w:shd w:val="clear" w:color="auto" w:fill="auto"/>
          </w:tcPr>
          <w:p w14:paraId="15F219C3" w14:textId="77777777" w:rsidR="00A15C14" w:rsidRPr="004861A5" w:rsidRDefault="00A15C14" w:rsidP="00A15C14">
            <w:pPr>
              <w:spacing w:before="60" w:after="60" w:line="240" w:lineRule="auto"/>
              <w:rPr>
                <w:rFonts w:ascii="Cambria" w:hAnsi="Cambria" w:cs="Times New Roman"/>
                <w:sz w:val="20"/>
                <w:szCs w:val="20"/>
              </w:rPr>
            </w:pPr>
            <w:r w:rsidRPr="004861A5">
              <w:rPr>
                <w:rFonts w:ascii="Cambria" w:hAnsi="Cambria" w:cs="Times New Roman"/>
                <w:bCs/>
                <w:iCs/>
                <w:sz w:val="20"/>
                <w:szCs w:val="20"/>
              </w:rPr>
              <w:t>Po ukończeniu przedmiotu student posiada umiejętności językowe w zakresie drugiego języka obcego zgodne z wymaganiami określonymi dla poziomu B2 Europejskiego Systemu Opisu Kształcenia Językowego.</w:t>
            </w:r>
          </w:p>
        </w:tc>
        <w:tc>
          <w:tcPr>
            <w:tcW w:w="1732" w:type="dxa"/>
            <w:shd w:val="clear" w:color="auto" w:fill="auto"/>
          </w:tcPr>
          <w:p w14:paraId="03D2FF5F" w14:textId="77777777" w:rsidR="00A15C14" w:rsidRPr="004861A5" w:rsidRDefault="00A15C14" w:rsidP="00A15C14">
            <w:pPr>
              <w:spacing w:before="60" w:after="60" w:line="240" w:lineRule="auto"/>
              <w:jc w:val="center"/>
              <w:rPr>
                <w:rFonts w:ascii="Cambria" w:hAnsi="Cambria" w:cs="Times New Roman"/>
                <w:sz w:val="20"/>
                <w:szCs w:val="20"/>
              </w:rPr>
            </w:pPr>
            <w:r w:rsidRPr="004861A5">
              <w:rPr>
                <w:rFonts w:ascii="Cambria" w:hAnsi="Cambria" w:cs="Times New Roman"/>
                <w:sz w:val="20"/>
                <w:szCs w:val="20"/>
              </w:rPr>
              <w:t>K_U19</w:t>
            </w:r>
          </w:p>
        </w:tc>
      </w:tr>
      <w:tr w:rsidR="000829CD" w:rsidRPr="004861A5" w14:paraId="4E5664E9" w14:textId="77777777" w:rsidTr="00371D5D">
        <w:trPr>
          <w:jc w:val="center"/>
        </w:trPr>
        <w:tc>
          <w:tcPr>
            <w:tcW w:w="9931" w:type="dxa"/>
            <w:gridSpan w:val="4"/>
            <w:shd w:val="clear" w:color="auto" w:fill="auto"/>
            <w:vAlign w:val="center"/>
          </w:tcPr>
          <w:p w14:paraId="7BC1A150" w14:textId="77777777" w:rsidR="000829CD" w:rsidRPr="004861A5" w:rsidRDefault="000829CD" w:rsidP="00371D5D">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KOMPETENCJE SPOŁECZNE</w:t>
            </w:r>
          </w:p>
        </w:tc>
      </w:tr>
      <w:tr w:rsidR="00A15C14" w:rsidRPr="004861A5" w14:paraId="50285888" w14:textId="77777777" w:rsidTr="00A7626C">
        <w:trPr>
          <w:gridAfter w:val="1"/>
          <w:wAfter w:w="11" w:type="dxa"/>
          <w:jc w:val="center"/>
        </w:trPr>
        <w:tc>
          <w:tcPr>
            <w:tcW w:w="1526" w:type="dxa"/>
            <w:shd w:val="clear" w:color="auto" w:fill="auto"/>
            <w:vAlign w:val="center"/>
          </w:tcPr>
          <w:p w14:paraId="636A1961" w14:textId="77777777" w:rsidR="00A15C14" w:rsidRPr="004861A5" w:rsidRDefault="00A15C14" w:rsidP="00A15C14">
            <w:pPr>
              <w:spacing w:before="60" w:after="60" w:line="240" w:lineRule="auto"/>
              <w:jc w:val="center"/>
              <w:rPr>
                <w:rFonts w:ascii="Cambria" w:hAnsi="Cambria" w:cs="Times New Roman"/>
                <w:sz w:val="20"/>
                <w:szCs w:val="20"/>
              </w:rPr>
            </w:pPr>
            <w:r w:rsidRPr="004861A5">
              <w:rPr>
                <w:rFonts w:ascii="Cambria" w:hAnsi="Cambria" w:cs="Times New Roman"/>
                <w:sz w:val="20"/>
                <w:szCs w:val="20"/>
              </w:rPr>
              <w:t>K_01</w:t>
            </w:r>
          </w:p>
        </w:tc>
        <w:tc>
          <w:tcPr>
            <w:tcW w:w="6662" w:type="dxa"/>
            <w:shd w:val="clear" w:color="auto" w:fill="auto"/>
          </w:tcPr>
          <w:p w14:paraId="785C9D2A" w14:textId="77777777" w:rsidR="00A15C14" w:rsidRPr="004861A5" w:rsidRDefault="00A15C14" w:rsidP="00A15C14">
            <w:pPr>
              <w:spacing w:before="60" w:after="60" w:line="240" w:lineRule="auto"/>
              <w:rPr>
                <w:rFonts w:ascii="Cambria" w:hAnsi="Cambria" w:cs="Times New Roman"/>
                <w:sz w:val="20"/>
                <w:szCs w:val="20"/>
              </w:rPr>
            </w:pPr>
            <w:r w:rsidRPr="004861A5">
              <w:rPr>
                <w:rFonts w:ascii="Cambria" w:hAnsi="Cambria" w:cs="Times New Roman"/>
                <w:bCs/>
                <w:iCs/>
                <w:sz w:val="20"/>
                <w:szCs w:val="20"/>
              </w:rPr>
              <w:t xml:space="preserve">Po ukończeniu przedmiotu student </w:t>
            </w:r>
            <w:r w:rsidRPr="004861A5">
              <w:rPr>
                <w:rFonts w:ascii="Cambria" w:hAnsi="Cambria" w:cs="Times New Roman"/>
                <w:sz w:val="20"/>
                <w:szCs w:val="20"/>
              </w:rPr>
              <w:t>zna zakres posiadanej przez siebie wiedzy i przyswojonych umiejętności, rozumie potrzebę ciągłego dokształcania się i doskonalenia zawodowego.</w:t>
            </w:r>
          </w:p>
        </w:tc>
        <w:tc>
          <w:tcPr>
            <w:tcW w:w="1732" w:type="dxa"/>
            <w:shd w:val="clear" w:color="auto" w:fill="auto"/>
          </w:tcPr>
          <w:p w14:paraId="140648ED" w14:textId="77777777" w:rsidR="00A15C14" w:rsidRPr="004861A5" w:rsidRDefault="00A15C14" w:rsidP="00A15C14">
            <w:pPr>
              <w:spacing w:before="60" w:after="60" w:line="240" w:lineRule="auto"/>
              <w:jc w:val="center"/>
              <w:rPr>
                <w:rFonts w:ascii="Cambria" w:hAnsi="Cambria" w:cs="Times New Roman"/>
                <w:sz w:val="20"/>
                <w:szCs w:val="20"/>
              </w:rPr>
            </w:pPr>
            <w:r w:rsidRPr="004861A5">
              <w:rPr>
                <w:rFonts w:ascii="Cambria" w:hAnsi="Cambria" w:cs="Times New Roman"/>
                <w:sz w:val="20"/>
                <w:szCs w:val="20"/>
              </w:rPr>
              <w:t>K_K01</w:t>
            </w:r>
          </w:p>
        </w:tc>
      </w:tr>
      <w:tr w:rsidR="00A15C14" w:rsidRPr="004861A5" w14:paraId="648F6606" w14:textId="77777777" w:rsidTr="00A7626C">
        <w:trPr>
          <w:gridAfter w:val="1"/>
          <w:wAfter w:w="11" w:type="dxa"/>
          <w:jc w:val="center"/>
        </w:trPr>
        <w:tc>
          <w:tcPr>
            <w:tcW w:w="1526" w:type="dxa"/>
            <w:shd w:val="clear" w:color="auto" w:fill="auto"/>
            <w:vAlign w:val="center"/>
          </w:tcPr>
          <w:p w14:paraId="36D9283B" w14:textId="77777777" w:rsidR="00A15C14" w:rsidRPr="004861A5" w:rsidRDefault="00A15C14" w:rsidP="00A15C14">
            <w:pPr>
              <w:spacing w:before="60" w:after="60" w:line="240" w:lineRule="auto"/>
              <w:jc w:val="center"/>
              <w:rPr>
                <w:rFonts w:ascii="Cambria" w:hAnsi="Cambria" w:cs="Times New Roman"/>
                <w:sz w:val="20"/>
                <w:szCs w:val="20"/>
              </w:rPr>
            </w:pPr>
            <w:r w:rsidRPr="004861A5">
              <w:rPr>
                <w:rFonts w:ascii="Cambria" w:hAnsi="Cambria" w:cs="Times New Roman"/>
                <w:sz w:val="20"/>
                <w:szCs w:val="20"/>
              </w:rPr>
              <w:t>K_02</w:t>
            </w:r>
          </w:p>
        </w:tc>
        <w:tc>
          <w:tcPr>
            <w:tcW w:w="6662" w:type="dxa"/>
            <w:shd w:val="clear" w:color="auto" w:fill="auto"/>
          </w:tcPr>
          <w:p w14:paraId="43E93C92" w14:textId="77777777" w:rsidR="00A15C14" w:rsidRPr="004861A5" w:rsidRDefault="00A15C14" w:rsidP="00A15C14">
            <w:pPr>
              <w:spacing w:before="60" w:after="60" w:line="240" w:lineRule="auto"/>
              <w:rPr>
                <w:rFonts w:ascii="Cambria" w:hAnsi="Cambria" w:cs="Times New Roman"/>
                <w:sz w:val="20"/>
                <w:szCs w:val="20"/>
              </w:rPr>
            </w:pPr>
            <w:r w:rsidRPr="004861A5">
              <w:rPr>
                <w:rFonts w:ascii="Cambria" w:hAnsi="Cambria" w:cs="Times New Roman"/>
                <w:bCs/>
                <w:iCs/>
                <w:sz w:val="20"/>
                <w:szCs w:val="20"/>
              </w:rPr>
              <w:t xml:space="preserve">Po ukończeniu przedmiotu student </w:t>
            </w:r>
            <w:r w:rsidRPr="004861A5">
              <w:rPr>
                <w:rFonts w:ascii="Cambria" w:hAnsi="Cambria" w:cs="Times New Roman"/>
                <w:sz w:val="20"/>
                <w:szCs w:val="20"/>
              </w:rPr>
              <w:t>jest otwarty na współdziałanie w grupie, przyjmując w niej różne role.</w:t>
            </w:r>
          </w:p>
        </w:tc>
        <w:tc>
          <w:tcPr>
            <w:tcW w:w="1732" w:type="dxa"/>
            <w:shd w:val="clear" w:color="auto" w:fill="auto"/>
          </w:tcPr>
          <w:p w14:paraId="65C57E69" w14:textId="49C9878F" w:rsidR="00A15C14" w:rsidRPr="004861A5" w:rsidRDefault="00A15C14" w:rsidP="00A15C14">
            <w:pPr>
              <w:spacing w:before="60" w:after="60" w:line="240" w:lineRule="auto"/>
              <w:jc w:val="center"/>
              <w:rPr>
                <w:rFonts w:ascii="Cambria" w:hAnsi="Cambria" w:cs="Times New Roman"/>
                <w:sz w:val="20"/>
                <w:szCs w:val="20"/>
              </w:rPr>
            </w:pPr>
            <w:r w:rsidRPr="004861A5">
              <w:rPr>
                <w:rFonts w:ascii="Cambria" w:hAnsi="Cambria" w:cs="Times New Roman"/>
                <w:sz w:val="20"/>
                <w:szCs w:val="20"/>
              </w:rPr>
              <w:t>K_K0</w:t>
            </w:r>
            <w:r w:rsidR="00675D43">
              <w:rPr>
                <w:rFonts w:ascii="Cambria" w:hAnsi="Cambria" w:cs="Times New Roman"/>
                <w:sz w:val="20"/>
                <w:szCs w:val="20"/>
              </w:rPr>
              <w:t>1</w:t>
            </w:r>
          </w:p>
        </w:tc>
      </w:tr>
    </w:tbl>
    <w:p w14:paraId="6C49D2E3" w14:textId="77777777" w:rsidR="000829CD" w:rsidRPr="004861A5" w:rsidRDefault="000829CD" w:rsidP="00312626">
      <w:pPr>
        <w:spacing w:before="120" w:after="120" w:line="240" w:lineRule="auto"/>
        <w:rPr>
          <w:rFonts w:ascii="Cambria" w:hAnsi="Cambria" w:cs="Times New Roman"/>
          <w:b/>
          <w:sz w:val="8"/>
          <w:szCs w:val="8"/>
        </w:rPr>
      </w:pPr>
      <w:r w:rsidRPr="004861A5">
        <w:rPr>
          <w:rFonts w:ascii="Cambria" w:hAnsi="Cambria" w:cs="Times New Roman"/>
          <w:b/>
          <w:bCs/>
        </w:rPr>
        <w:t xml:space="preserve">6. Treści programowe  oraz liczba godzin na poszczególnych formach zajęć </w:t>
      </w:r>
      <w:r w:rsidRPr="004861A5">
        <w:rPr>
          <w:rFonts w:ascii="Cambria" w:hAnsi="Cambria"/>
        </w:rPr>
        <w:t>(zgodnie z programem studiów):</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6536"/>
        <w:gridCol w:w="1256"/>
        <w:gridCol w:w="1488"/>
      </w:tblGrid>
      <w:tr w:rsidR="000829CD" w:rsidRPr="004861A5" w14:paraId="12B69CA9" w14:textId="77777777" w:rsidTr="00371D5D">
        <w:trPr>
          <w:trHeight w:val="340"/>
          <w:jc w:val="center"/>
        </w:trPr>
        <w:tc>
          <w:tcPr>
            <w:tcW w:w="660" w:type="dxa"/>
            <w:vMerge w:val="restart"/>
            <w:vAlign w:val="center"/>
          </w:tcPr>
          <w:p w14:paraId="672C3F14" w14:textId="77777777" w:rsidR="000829CD" w:rsidRPr="004861A5" w:rsidRDefault="000829CD" w:rsidP="00371D5D">
            <w:pPr>
              <w:spacing w:before="20" w:after="20"/>
              <w:rPr>
                <w:rFonts w:ascii="Cambria" w:hAnsi="Cambria" w:cs="Times New Roman"/>
                <w:b/>
              </w:rPr>
            </w:pPr>
            <w:r w:rsidRPr="004861A5">
              <w:rPr>
                <w:rFonts w:ascii="Cambria" w:hAnsi="Cambria" w:cs="Times New Roman"/>
                <w:b/>
              </w:rPr>
              <w:t>Lp.</w:t>
            </w:r>
          </w:p>
        </w:tc>
        <w:tc>
          <w:tcPr>
            <w:tcW w:w="6536" w:type="dxa"/>
            <w:vMerge w:val="restart"/>
            <w:vAlign w:val="center"/>
          </w:tcPr>
          <w:p w14:paraId="277CE2C5" w14:textId="77777777" w:rsidR="000829CD" w:rsidRPr="004861A5" w:rsidRDefault="000829CD" w:rsidP="00371D5D">
            <w:pPr>
              <w:spacing w:before="20" w:after="20"/>
              <w:rPr>
                <w:rFonts w:ascii="Cambria" w:hAnsi="Cambria" w:cs="Times New Roman"/>
                <w:b/>
              </w:rPr>
            </w:pPr>
            <w:r w:rsidRPr="004861A5">
              <w:rPr>
                <w:rFonts w:ascii="Cambria" w:hAnsi="Cambria" w:cs="Times New Roman"/>
                <w:b/>
              </w:rPr>
              <w:t>Treści ćwiczeń</w:t>
            </w:r>
          </w:p>
        </w:tc>
        <w:tc>
          <w:tcPr>
            <w:tcW w:w="2744" w:type="dxa"/>
            <w:gridSpan w:val="2"/>
            <w:vAlign w:val="center"/>
          </w:tcPr>
          <w:p w14:paraId="7D1466BF" w14:textId="77777777" w:rsidR="000829CD" w:rsidRPr="004861A5" w:rsidRDefault="000829CD" w:rsidP="00371D5D">
            <w:pPr>
              <w:spacing w:before="20" w:after="20"/>
              <w:jc w:val="center"/>
              <w:rPr>
                <w:rFonts w:ascii="Cambria" w:hAnsi="Cambria" w:cs="Times New Roman"/>
                <w:b/>
                <w:sz w:val="16"/>
                <w:szCs w:val="16"/>
              </w:rPr>
            </w:pPr>
            <w:r w:rsidRPr="004861A5">
              <w:rPr>
                <w:rFonts w:ascii="Cambria" w:hAnsi="Cambria" w:cs="Times New Roman"/>
                <w:b/>
                <w:sz w:val="16"/>
                <w:szCs w:val="16"/>
              </w:rPr>
              <w:t>Liczba godzin na studiach</w:t>
            </w:r>
          </w:p>
        </w:tc>
      </w:tr>
      <w:tr w:rsidR="000829CD" w:rsidRPr="004861A5" w14:paraId="4B639E9F" w14:textId="77777777" w:rsidTr="00371D5D">
        <w:trPr>
          <w:trHeight w:val="196"/>
          <w:jc w:val="center"/>
        </w:trPr>
        <w:tc>
          <w:tcPr>
            <w:tcW w:w="660" w:type="dxa"/>
            <w:vMerge/>
          </w:tcPr>
          <w:p w14:paraId="02A4A8D5" w14:textId="77777777" w:rsidR="000829CD" w:rsidRPr="004861A5" w:rsidRDefault="000829CD" w:rsidP="00371D5D">
            <w:pPr>
              <w:spacing w:before="20" w:after="20"/>
              <w:rPr>
                <w:rFonts w:ascii="Cambria" w:hAnsi="Cambria" w:cs="Times New Roman"/>
                <w:b/>
              </w:rPr>
            </w:pPr>
          </w:p>
        </w:tc>
        <w:tc>
          <w:tcPr>
            <w:tcW w:w="6536" w:type="dxa"/>
            <w:vMerge/>
          </w:tcPr>
          <w:p w14:paraId="01EDB804" w14:textId="77777777" w:rsidR="000829CD" w:rsidRPr="004861A5" w:rsidRDefault="000829CD" w:rsidP="00371D5D">
            <w:pPr>
              <w:spacing w:before="20" w:after="20"/>
              <w:rPr>
                <w:rFonts w:ascii="Cambria" w:hAnsi="Cambria" w:cs="Times New Roman"/>
                <w:b/>
              </w:rPr>
            </w:pPr>
          </w:p>
        </w:tc>
        <w:tc>
          <w:tcPr>
            <w:tcW w:w="1256" w:type="dxa"/>
          </w:tcPr>
          <w:p w14:paraId="17B9339F" w14:textId="77777777" w:rsidR="000829CD" w:rsidRPr="004861A5" w:rsidRDefault="000829CD" w:rsidP="00371D5D">
            <w:pPr>
              <w:spacing w:before="20" w:after="20"/>
              <w:jc w:val="center"/>
              <w:rPr>
                <w:rFonts w:ascii="Cambria" w:hAnsi="Cambria" w:cs="Times New Roman"/>
                <w:b/>
                <w:sz w:val="16"/>
                <w:szCs w:val="16"/>
              </w:rPr>
            </w:pPr>
            <w:r w:rsidRPr="004861A5">
              <w:rPr>
                <w:rFonts w:ascii="Cambria" w:hAnsi="Cambria" w:cs="Times New Roman"/>
                <w:b/>
                <w:sz w:val="16"/>
                <w:szCs w:val="16"/>
              </w:rPr>
              <w:t>stacjonarnych</w:t>
            </w:r>
          </w:p>
        </w:tc>
        <w:tc>
          <w:tcPr>
            <w:tcW w:w="1488" w:type="dxa"/>
          </w:tcPr>
          <w:p w14:paraId="36FE0DC9" w14:textId="77777777" w:rsidR="000829CD" w:rsidRPr="004861A5" w:rsidRDefault="000829CD" w:rsidP="00371D5D">
            <w:pPr>
              <w:spacing w:before="20" w:after="20"/>
              <w:jc w:val="center"/>
              <w:rPr>
                <w:rFonts w:ascii="Cambria" w:hAnsi="Cambria" w:cs="Times New Roman"/>
                <w:b/>
                <w:sz w:val="16"/>
                <w:szCs w:val="16"/>
              </w:rPr>
            </w:pPr>
            <w:r w:rsidRPr="004861A5">
              <w:rPr>
                <w:rFonts w:ascii="Cambria" w:hAnsi="Cambria" w:cs="Times New Roman"/>
                <w:b/>
                <w:sz w:val="16"/>
                <w:szCs w:val="16"/>
              </w:rPr>
              <w:t>niestacjonarnych</w:t>
            </w:r>
          </w:p>
        </w:tc>
      </w:tr>
      <w:tr w:rsidR="000102FB" w:rsidRPr="004861A5" w14:paraId="00955D9C" w14:textId="77777777" w:rsidTr="00312626">
        <w:trPr>
          <w:trHeight w:val="225"/>
          <w:jc w:val="center"/>
        </w:trPr>
        <w:tc>
          <w:tcPr>
            <w:tcW w:w="660" w:type="dxa"/>
          </w:tcPr>
          <w:p w14:paraId="47C90FC7"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C1</w:t>
            </w:r>
          </w:p>
        </w:tc>
        <w:tc>
          <w:tcPr>
            <w:tcW w:w="6536" w:type="dxa"/>
          </w:tcPr>
          <w:p w14:paraId="076F3337"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Życie studenckie: uczelnia, zaliczenia, egzaminy.</w:t>
            </w:r>
          </w:p>
        </w:tc>
        <w:tc>
          <w:tcPr>
            <w:tcW w:w="1256" w:type="dxa"/>
            <w:vAlign w:val="center"/>
          </w:tcPr>
          <w:p w14:paraId="500C8A5D"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488" w:type="dxa"/>
            <w:vAlign w:val="center"/>
          </w:tcPr>
          <w:p w14:paraId="0C24F345"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2</w:t>
            </w:r>
          </w:p>
        </w:tc>
      </w:tr>
      <w:tr w:rsidR="000102FB" w:rsidRPr="004861A5" w14:paraId="001B70CF" w14:textId="77777777" w:rsidTr="00312626">
        <w:trPr>
          <w:trHeight w:val="285"/>
          <w:jc w:val="center"/>
        </w:trPr>
        <w:tc>
          <w:tcPr>
            <w:tcW w:w="660" w:type="dxa"/>
          </w:tcPr>
          <w:p w14:paraId="7D34DE58"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C2</w:t>
            </w:r>
          </w:p>
        </w:tc>
        <w:tc>
          <w:tcPr>
            <w:tcW w:w="6536" w:type="dxa"/>
          </w:tcPr>
          <w:p w14:paraId="7042CA68" w14:textId="77777777" w:rsidR="000102FB" w:rsidRPr="004861A5" w:rsidRDefault="000102FB" w:rsidP="000102FB">
            <w:pPr>
              <w:spacing w:after="0" w:line="240" w:lineRule="auto"/>
              <w:contextualSpacing/>
              <w:jc w:val="both"/>
              <w:rPr>
                <w:rFonts w:ascii="Cambria" w:hAnsi="Cambria" w:cs="Times New Roman"/>
                <w:sz w:val="20"/>
                <w:szCs w:val="20"/>
              </w:rPr>
            </w:pPr>
            <w:r w:rsidRPr="004861A5">
              <w:rPr>
                <w:rFonts w:ascii="Cambria" w:hAnsi="Cambria" w:cs="Times New Roman"/>
                <w:sz w:val="20"/>
                <w:szCs w:val="20"/>
              </w:rPr>
              <w:t>Znajomość języków obcych: certyfikaty i kursy językowe.</w:t>
            </w:r>
          </w:p>
          <w:p w14:paraId="4D5BE780"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 xml:space="preserve">Europejskie Portfolio Językowe (EPJ). </w:t>
            </w:r>
          </w:p>
        </w:tc>
        <w:tc>
          <w:tcPr>
            <w:tcW w:w="1256" w:type="dxa"/>
            <w:vAlign w:val="center"/>
          </w:tcPr>
          <w:p w14:paraId="59CCECBE"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488" w:type="dxa"/>
            <w:vAlign w:val="center"/>
          </w:tcPr>
          <w:p w14:paraId="25A32DA9"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2</w:t>
            </w:r>
          </w:p>
        </w:tc>
      </w:tr>
      <w:tr w:rsidR="000102FB" w:rsidRPr="004861A5" w14:paraId="78C3F650" w14:textId="77777777" w:rsidTr="00312626">
        <w:trPr>
          <w:trHeight w:val="345"/>
          <w:jc w:val="center"/>
        </w:trPr>
        <w:tc>
          <w:tcPr>
            <w:tcW w:w="660" w:type="dxa"/>
          </w:tcPr>
          <w:p w14:paraId="37C36275"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C3</w:t>
            </w:r>
          </w:p>
        </w:tc>
        <w:tc>
          <w:tcPr>
            <w:tcW w:w="6536" w:type="dxa"/>
          </w:tcPr>
          <w:p w14:paraId="5DA4F141"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Profesjonalne CV. Zawody, kwalifikacje i specjalności.</w:t>
            </w:r>
          </w:p>
        </w:tc>
        <w:tc>
          <w:tcPr>
            <w:tcW w:w="1256" w:type="dxa"/>
            <w:vAlign w:val="center"/>
          </w:tcPr>
          <w:p w14:paraId="1BC82F2B"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488" w:type="dxa"/>
            <w:vAlign w:val="center"/>
          </w:tcPr>
          <w:p w14:paraId="69C65551"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2</w:t>
            </w:r>
          </w:p>
        </w:tc>
      </w:tr>
      <w:tr w:rsidR="000102FB" w:rsidRPr="004861A5" w14:paraId="23A8DF21" w14:textId="77777777" w:rsidTr="00312626">
        <w:trPr>
          <w:trHeight w:val="345"/>
          <w:jc w:val="center"/>
        </w:trPr>
        <w:tc>
          <w:tcPr>
            <w:tcW w:w="660" w:type="dxa"/>
          </w:tcPr>
          <w:p w14:paraId="10CD5EDD"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C4</w:t>
            </w:r>
          </w:p>
        </w:tc>
        <w:tc>
          <w:tcPr>
            <w:tcW w:w="6536" w:type="dxa"/>
          </w:tcPr>
          <w:p w14:paraId="31BD0B3E"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Mieszkanie studenta: dom studenta, mieszkanie u rodziny, mieszkanie studenckie.</w:t>
            </w:r>
          </w:p>
        </w:tc>
        <w:tc>
          <w:tcPr>
            <w:tcW w:w="1256" w:type="dxa"/>
            <w:vAlign w:val="center"/>
          </w:tcPr>
          <w:p w14:paraId="3C6523E3"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488" w:type="dxa"/>
            <w:vAlign w:val="center"/>
          </w:tcPr>
          <w:p w14:paraId="0F1E978E"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0102FB" w:rsidRPr="004861A5" w14:paraId="25138180" w14:textId="77777777" w:rsidTr="00312626">
        <w:trPr>
          <w:trHeight w:val="345"/>
          <w:jc w:val="center"/>
        </w:trPr>
        <w:tc>
          <w:tcPr>
            <w:tcW w:w="660" w:type="dxa"/>
          </w:tcPr>
          <w:p w14:paraId="2084C5D7"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C5</w:t>
            </w:r>
          </w:p>
        </w:tc>
        <w:tc>
          <w:tcPr>
            <w:tcW w:w="6536" w:type="dxa"/>
          </w:tcPr>
          <w:p w14:paraId="20A67C35"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Czas wolny studenta: wolontariat i praca zarobkowa.</w:t>
            </w:r>
          </w:p>
        </w:tc>
        <w:tc>
          <w:tcPr>
            <w:tcW w:w="1256" w:type="dxa"/>
            <w:vAlign w:val="center"/>
          </w:tcPr>
          <w:p w14:paraId="2DF7D273"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488" w:type="dxa"/>
            <w:vAlign w:val="center"/>
          </w:tcPr>
          <w:p w14:paraId="17514D69"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0102FB" w:rsidRPr="004861A5" w14:paraId="3F22A2E7" w14:textId="77777777" w:rsidTr="00312626">
        <w:trPr>
          <w:trHeight w:val="345"/>
          <w:jc w:val="center"/>
        </w:trPr>
        <w:tc>
          <w:tcPr>
            <w:tcW w:w="660" w:type="dxa"/>
          </w:tcPr>
          <w:p w14:paraId="785BC27F"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C6</w:t>
            </w:r>
          </w:p>
        </w:tc>
        <w:tc>
          <w:tcPr>
            <w:tcW w:w="6536" w:type="dxa"/>
          </w:tcPr>
          <w:p w14:paraId="73416869"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Aktywny styl życia studenta. Sport to zdrowie.</w:t>
            </w:r>
          </w:p>
        </w:tc>
        <w:tc>
          <w:tcPr>
            <w:tcW w:w="1256" w:type="dxa"/>
            <w:vAlign w:val="center"/>
          </w:tcPr>
          <w:p w14:paraId="2F4F821A"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488" w:type="dxa"/>
            <w:vAlign w:val="center"/>
          </w:tcPr>
          <w:p w14:paraId="183EDFF6"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0102FB" w:rsidRPr="004861A5" w14:paraId="620BFC2B" w14:textId="77777777" w:rsidTr="00312626">
        <w:trPr>
          <w:trHeight w:val="345"/>
          <w:jc w:val="center"/>
        </w:trPr>
        <w:tc>
          <w:tcPr>
            <w:tcW w:w="660" w:type="dxa"/>
          </w:tcPr>
          <w:p w14:paraId="2ED05D26"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C7</w:t>
            </w:r>
          </w:p>
        </w:tc>
        <w:tc>
          <w:tcPr>
            <w:tcW w:w="6536" w:type="dxa"/>
          </w:tcPr>
          <w:p w14:paraId="0A923D7F"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Kluby sportowe i sale treningowe. Sporty ekstremalne.</w:t>
            </w:r>
          </w:p>
        </w:tc>
        <w:tc>
          <w:tcPr>
            <w:tcW w:w="1256" w:type="dxa"/>
            <w:vAlign w:val="center"/>
          </w:tcPr>
          <w:p w14:paraId="274DD794"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488" w:type="dxa"/>
            <w:vAlign w:val="center"/>
          </w:tcPr>
          <w:p w14:paraId="70540335"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0102FB" w:rsidRPr="004861A5" w14:paraId="1412EC39" w14:textId="77777777" w:rsidTr="00312626">
        <w:trPr>
          <w:trHeight w:val="345"/>
          <w:jc w:val="center"/>
        </w:trPr>
        <w:tc>
          <w:tcPr>
            <w:tcW w:w="660" w:type="dxa"/>
          </w:tcPr>
          <w:p w14:paraId="00D5D777"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C8</w:t>
            </w:r>
          </w:p>
        </w:tc>
        <w:tc>
          <w:tcPr>
            <w:tcW w:w="6536" w:type="dxa"/>
          </w:tcPr>
          <w:p w14:paraId="26B79B8A"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Powtórka materiału.</w:t>
            </w:r>
          </w:p>
        </w:tc>
        <w:tc>
          <w:tcPr>
            <w:tcW w:w="1256" w:type="dxa"/>
            <w:vAlign w:val="center"/>
          </w:tcPr>
          <w:p w14:paraId="6CD6D685"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488" w:type="dxa"/>
            <w:vAlign w:val="center"/>
          </w:tcPr>
          <w:p w14:paraId="08F0AC69"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0102FB" w:rsidRPr="004861A5" w14:paraId="202CF275" w14:textId="77777777" w:rsidTr="00312626">
        <w:trPr>
          <w:trHeight w:val="345"/>
          <w:jc w:val="center"/>
        </w:trPr>
        <w:tc>
          <w:tcPr>
            <w:tcW w:w="660" w:type="dxa"/>
          </w:tcPr>
          <w:p w14:paraId="34FD0366"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C9</w:t>
            </w:r>
          </w:p>
        </w:tc>
        <w:tc>
          <w:tcPr>
            <w:tcW w:w="6536" w:type="dxa"/>
          </w:tcPr>
          <w:p w14:paraId="69783ED6"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Portale internetowe dla studentów.</w:t>
            </w:r>
          </w:p>
        </w:tc>
        <w:tc>
          <w:tcPr>
            <w:tcW w:w="1256" w:type="dxa"/>
            <w:vAlign w:val="center"/>
          </w:tcPr>
          <w:p w14:paraId="450F8F54"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488" w:type="dxa"/>
            <w:vAlign w:val="center"/>
          </w:tcPr>
          <w:p w14:paraId="00FA5F76"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0102FB" w:rsidRPr="004861A5" w14:paraId="4878D01E" w14:textId="77777777" w:rsidTr="00312626">
        <w:trPr>
          <w:trHeight w:val="345"/>
          <w:jc w:val="center"/>
        </w:trPr>
        <w:tc>
          <w:tcPr>
            <w:tcW w:w="660" w:type="dxa"/>
          </w:tcPr>
          <w:p w14:paraId="775E3C02"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C10</w:t>
            </w:r>
          </w:p>
        </w:tc>
        <w:tc>
          <w:tcPr>
            <w:tcW w:w="6536" w:type="dxa"/>
          </w:tcPr>
          <w:p w14:paraId="75310555"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Reklama w Internecie. Pisanie wiadomości.</w:t>
            </w:r>
          </w:p>
        </w:tc>
        <w:tc>
          <w:tcPr>
            <w:tcW w:w="1256" w:type="dxa"/>
            <w:vAlign w:val="center"/>
          </w:tcPr>
          <w:p w14:paraId="74A685FC"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488" w:type="dxa"/>
            <w:vAlign w:val="center"/>
          </w:tcPr>
          <w:p w14:paraId="336F1B58"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0102FB" w:rsidRPr="004861A5" w14:paraId="51D05F7E" w14:textId="77777777" w:rsidTr="00312626">
        <w:trPr>
          <w:trHeight w:val="345"/>
          <w:jc w:val="center"/>
        </w:trPr>
        <w:tc>
          <w:tcPr>
            <w:tcW w:w="660" w:type="dxa"/>
          </w:tcPr>
          <w:p w14:paraId="5DD4DDDF"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C11</w:t>
            </w:r>
          </w:p>
        </w:tc>
        <w:tc>
          <w:tcPr>
            <w:tcW w:w="6536" w:type="dxa"/>
          </w:tcPr>
          <w:p w14:paraId="4A509F15"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Przedmioty, które można kolekcjonować.</w:t>
            </w:r>
          </w:p>
        </w:tc>
        <w:tc>
          <w:tcPr>
            <w:tcW w:w="1256" w:type="dxa"/>
            <w:vAlign w:val="center"/>
          </w:tcPr>
          <w:p w14:paraId="11F3D820"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488" w:type="dxa"/>
            <w:vAlign w:val="center"/>
          </w:tcPr>
          <w:p w14:paraId="52B701E4"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0102FB" w:rsidRPr="004861A5" w14:paraId="3CA46007" w14:textId="77777777" w:rsidTr="00312626">
        <w:trPr>
          <w:trHeight w:val="345"/>
          <w:jc w:val="center"/>
        </w:trPr>
        <w:tc>
          <w:tcPr>
            <w:tcW w:w="660" w:type="dxa"/>
          </w:tcPr>
          <w:p w14:paraId="41EC528B"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C12</w:t>
            </w:r>
          </w:p>
        </w:tc>
        <w:tc>
          <w:tcPr>
            <w:tcW w:w="6536" w:type="dxa"/>
          </w:tcPr>
          <w:p w14:paraId="22277C4F"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Ważne wydarzenia w życiu: określanie czasu.</w:t>
            </w:r>
          </w:p>
        </w:tc>
        <w:tc>
          <w:tcPr>
            <w:tcW w:w="1256" w:type="dxa"/>
            <w:vAlign w:val="center"/>
          </w:tcPr>
          <w:p w14:paraId="5FD8A60F"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488" w:type="dxa"/>
            <w:vAlign w:val="center"/>
          </w:tcPr>
          <w:p w14:paraId="1567729B"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0102FB" w:rsidRPr="004861A5" w14:paraId="018795CD" w14:textId="77777777" w:rsidTr="00312626">
        <w:trPr>
          <w:trHeight w:val="345"/>
          <w:jc w:val="center"/>
        </w:trPr>
        <w:tc>
          <w:tcPr>
            <w:tcW w:w="660" w:type="dxa"/>
          </w:tcPr>
          <w:p w14:paraId="0904BD78"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C13</w:t>
            </w:r>
          </w:p>
        </w:tc>
        <w:tc>
          <w:tcPr>
            <w:tcW w:w="6536" w:type="dxa"/>
          </w:tcPr>
          <w:p w14:paraId="15E55EAB"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Wygląd zewnętrzny człowieka: ubiór, cechy charakteru, uczucia, hobby.</w:t>
            </w:r>
          </w:p>
        </w:tc>
        <w:tc>
          <w:tcPr>
            <w:tcW w:w="1256" w:type="dxa"/>
            <w:vAlign w:val="center"/>
          </w:tcPr>
          <w:p w14:paraId="1B6D70D5"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488" w:type="dxa"/>
            <w:vAlign w:val="center"/>
          </w:tcPr>
          <w:p w14:paraId="508E6362"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0102FB" w:rsidRPr="004861A5" w14:paraId="49DC9F3A" w14:textId="77777777" w:rsidTr="00312626">
        <w:trPr>
          <w:trHeight w:val="345"/>
          <w:jc w:val="center"/>
        </w:trPr>
        <w:tc>
          <w:tcPr>
            <w:tcW w:w="660" w:type="dxa"/>
          </w:tcPr>
          <w:p w14:paraId="498A7BDD"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C14</w:t>
            </w:r>
          </w:p>
        </w:tc>
        <w:tc>
          <w:tcPr>
            <w:tcW w:w="6536" w:type="dxa"/>
          </w:tcPr>
          <w:p w14:paraId="60BEB56F"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Ideał mężczyzny/kobiety; przyjaciela/przyjaciółki.</w:t>
            </w:r>
          </w:p>
        </w:tc>
        <w:tc>
          <w:tcPr>
            <w:tcW w:w="1256" w:type="dxa"/>
            <w:vAlign w:val="center"/>
          </w:tcPr>
          <w:p w14:paraId="0F435B10"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488" w:type="dxa"/>
            <w:vAlign w:val="center"/>
          </w:tcPr>
          <w:p w14:paraId="26093255"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0102FB" w:rsidRPr="004861A5" w14:paraId="26C2AC2C" w14:textId="77777777" w:rsidTr="00312626">
        <w:trPr>
          <w:trHeight w:val="345"/>
          <w:jc w:val="center"/>
        </w:trPr>
        <w:tc>
          <w:tcPr>
            <w:tcW w:w="660" w:type="dxa"/>
          </w:tcPr>
          <w:p w14:paraId="2FD53E53"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C15</w:t>
            </w:r>
          </w:p>
        </w:tc>
        <w:tc>
          <w:tcPr>
            <w:tcW w:w="6536" w:type="dxa"/>
          </w:tcPr>
          <w:p w14:paraId="22C4D038"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Powtórka materiału</w:t>
            </w:r>
          </w:p>
        </w:tc>
        <w:tc>
          <w:tcPr>
            <w:tcW w:w="1256" w:type="dxa"/>
            <w:vAlign w:val="center"/>
          </w:tcPr>
          <w:p w14:paraId="7374B48E"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488" w:type="dxa"/>
            <w:vAlign w:val="center"/>
          </w:tcPr>
          <w:p w14:paraId="5F3F9EF9"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0102FB" w:rsidRPr="004861A5" w14:paraId="6BB41946" w14:textId="77777777" w:rsidTr="00312626">
        <w:trPr>
          <w:trHeight w:val="345"/>
          <w:jc w:val="center"/>
        </w:trPr>
        <w:tc>
          <w:tcPr>
            <w:tcW w:w="660" w:type="dxa"/>
          </w:tcPr>
          <w:p w14:paraId="1553D52D"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C16</w:t>
            </w:r>
          </w:p>
        </w:tc>
        <w:tc>
          <w:tcPr>
            <w:tcW w:w="6536" w:type="dxa"/>
          </w:tcPr>
          <w:p w14:paraId="4C25D3DF" w14:textId="77777777" w:rsidR="000102FB" w:rsidRPr="004861A5" w:rsidRDefault="000102FB" w:rsidP="000102FB">
            <w:pPr>
              <w:spacing w:after="0" w:line="240" w:lineRule="auto"/>
              <w:jc w:val="both"/>
              <w:rPr>
                <w:rFonts w:ascii="Cambria" w:hAnsi="Cambria" w:cs="Times New Roman"/>
                <w:sz w:val="20"/>
                <w:szCs w:val="20"/>
              </w:rPr>
            </w:pPr>
            <w:r w:rsidRPr="004861A5">
              <w:rPr>
                <w:rFonts w:ascii="Cambria" w:hAnsi="Cambria" w:cs="Times New Roman"/>
                <w:sz w:val="20"/>
                <w:szCs w:val="20"/>
              </w:rPr>
              <w:t xml:space="preserve">O Rosji (Federacji Rosyjskiej) i Rosjanach; symbole państwowe, strefy </w:t>
            </w:r>
            <w:r w:rsidRPr="004861A5">
              <w:rPr>
                <w:rFonts w:ascii="Cambria" w:hAnsi="Cambria" w:cs="Times New Roman"/>
                <w:sz w:val="20"/>
                <w:szCs w:val="20"/>
              </w:rPr>
              <w:lastRenderedPageBreak/>
              <w:t xml:space="preserve">czasowe, grupy </w:t>
            </w:r>
          </w:p>
          <w:p w14:paraId="623DF883"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etniczne, podział terytorialny; wszystkie stolice.</w:t>
            </w:r>
          </w:p>
        </w:tc>
        <w:tc>
          <w:tcPr>
            <w:tcW w:w="1256" w:type="dxa"/>
            <w:vAlign w:val="center"/>
          </w:tcPr>
          <w:p w14:paraId="7E73A602"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lastRenderedPageBreak/>
              <w:t>4</w:t>
            </w:r>
          </w:p>
        </w:tc>
        <w:tc>
          <w:tcPr>
            <w:tcW w:w="1488" w:type="dxa"/>
            <w:vAlign w:val="center"/>
          </w:tcPr>
          <w:p w14:paraId="35B49490"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3</w:t>
            </w:r>
          </w:p>
        </w:tc>
      </w:tr>
      <w:tr w:rsidR="000102FB" w:rsidRPr="004861A5" w14:paraId="2D1369B7" w14:textId="77777777" w:rsidTr="00312626">
        <w:trPr>
          <w:trHeight w:val="345"/>
          <w:jc w:val="center"/>
        </w:trPr>
        <w:tc>
          <w:tcPr>
            <w:tcW w:w="660" w:type="dxa"/>
          </w:tcPr>
          <w:p w14:paraId="773A7EC6"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C17</w:t>
            </w:r>
          </w:p>
        </w:tc>
        <w:tc>
          <w:tcPr>
            <w:tcW w:w="6536" w:type="dxa"/>
          </w:tcPr>
          <w:p w14:paraId="1A1E64F2" w14:textId="77777777" w:rsidR="000102FB" w:rsidRPr="004861A5" w:rsidRDefault="000102FB" w:rsidP="000102FB">
            <w:pPr>
              <w:keepNext/>
              <w:keepLines/>
              <w:shd w:val="clear" w:color="auto" w:fill="FFFFFF"/>
              <w:spacing w:after="0"/>
              <w:jc w:val="both"/>
              <w:outlineLvl w:val="0"/>
              <w:rPr>
                <w:rFonts w:ascii="Cambria" w:eastAsia="Times New Roman" w:hAnsi="Cambria" w:cs="Cambria"/>
                <w:bCs/>
                <w:sz w:val="20"/>
                <w:szCs w:val="20"/>
              </w:rPr>
            </w:pPr>
            <w:r w:rsidRPr="004861A5">
              <w:rPr>
                <w:rFonts w:ascii="Cambria" w:eastAsia="Times New Roman" w:hAnsi="Cambria" w:cs="Cambria"/>
                <w:bCs/>
                <w:sz w:val="20"/>
                <w:szCs w:val="20"/>
              </w:rPr>
              <w:t>Dzisiejsza Moskwa: położenie, pogoda, metro, zabytki.</w:t>
            </w:r>
          </w:p>
          <w:p w14:paraId="1B136ADD"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lang w:eastAsia="pl-PL"/>
              </w:rPr>
              <w:t>Wielki Pałac Kremlowski.</w:t>
            </w:r>
          </w:p>
        </w:tc>
        <w:tc>
          <w:tcPr>
            <w:tcW w:w="1256" w:type="dxa"/>
            <w:vAlign w:val="center"/>
          </w:tcPr>
          <w:p w14:paraId="52F756AF"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4</w:t>
            </w:r>
          </w:p>
        </w:tc>
        <w:tc>
          <w:tcPr>
            <w:tcW w:w="1488" w:type="dxa"/>
            <w:vAlign w:val="center"/>
          </w:tcPr>
          <w:p w14:paraId="75C54C77"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3</w:t>
            </w:r>
          </w:p>
        </w:tc>
      </w:tr>
      <w:tr w:rsidR="000102FB" w:rsidRPr="004861A5" w14:paraId="06F6A869" w14:textId="77777777" w:rsidTr="00312626">
        <w:trPr>
          <w:trHeight w:val="345"/>
          <w:jc w:val="center"/>
        </w:trPr>
        <w:tc>
          <w:tcPr>
            <w:tcW w:w="660" w:type="dxa"/>
          </w:tcPr>
          <w:p w14:paraId="5CCB6E51"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C18</w:t>
            </w:r>
          </w:p>
        </w:tc>
        <w:tc>
          <w:tcPr>
            <w:tcW w:w="6536" w:type="dxa"/>
          </w:tcPr>
          <w:p w14:paraId="0353F54B" w14:textId="77777777" w:rsidR="000102FB" w:rsidRPr="004861A5" w:rsidRDefault="000102FB" w:rsidP="000102FB">
            <w:pPr>
              <w:spacing w:before="20" w:after="20"/>
              <w:rPr>
                <w:rFonts w:ascii="Cambria" w:hAnsi="Cambria" w:cs="Times New Roman"/>
                <w:sz w:val="20"/>
                <w:szCs w:val="20"/>
              </w:rPr>
            </w:pPr>
            <w:r w:rsidRPr="004861A5">
              <w:rPr>
                <w:rFonts w:ascii="Cambria" w:eastAsia="Times New Roman" w:hAnsi="Cambria" w:cs="Cambria"/>
                <w:bCs/>
                <w:sz w:val="20"/>
                <w:szCs w:val="20"/>
              </w:rPr>
              <w:t xml:space="preserve">Teatry moskiewskie: Teatr Bolszoj  </w:t>
            </w:r>
            <w:r w:rsidRPr="004861A5">
              <w:rPr>
                <w:rFonts w:ascii="Cambria" w:eastAsia="Times New Roman" w:hAnsi="Cambria" w:cs="Cambria"/>
                <w:sz w:val="20"/>
                <w:szCs w:val="20"/>
                <w:shd w:val="clear" w:color="auto" w:fill="FFFFFF"/>
              </w:rPr>
              <w:t xml:space="preserve">i Moskiewski Akademicki Teatr Artystyczny </w:t>
            </w:r>
            <w:r w:rsidRPr="004861A5">
              <w:rPr>
                <w:rFonts w:ascii="Cambria" w:eastAsia="Times New Roman" w:hAnsi="Cambria" w:cs="Cambria"/>
                <w:bCs/>
                <w:sz w:val="20"/>
                <w:szCs w:val="20"/>
                <w:shd w:val="clear" w:color="auto" w:fill="FFFFFF"/>
              </w:rPr>
              <w:t>w Moskwie</w:t>
            </w:r>
            <w:r w:rsidRPr="004861A5">
              <w:rPr>
                <w:rFonts w:ascii="Cambria" w:eastAsia="Times New Roman" w:hAnsi="Cambria" w:cs="Cambria"/>
                <w:bCs/>
                <w:sz w:val="20"/>
                <w:szCs w:val="20"/>
              </w:rPr>
              <w:t>.</w:t>
            </w:r>
          </w:p>
        </w:tc>
        <w:tc>
          <w:tcPr>
            <w:tcW w:w="1256" w:type="dxa"/>
            <w:vAlign w:val="center"/>
          </w:tcPr>
          <w:p w14:paraId="46F5E5E2"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488" w:type="dxa"/>
            <w:vAlign w:val="center"/>
          </w:tcPr>
          <w:p w14:paraId="6280EC50"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0102FB" w:rsidRPr="004861A5" w14:paraId="13897D36" w14:textId="77777777" w:rsidTr="00312626">
        <w:trPr>
          <w:trHeight w:val="345"/>
          <w:jc w:val="center"/>
        </w:trPr>
        <w:tc>
          <w:tcPr>
            <w:tcW w:w="660" w:type="dxa"/>
          </w:tcPr>
          <w:p w14:paraId="3FA77479"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C19</w:t>
            </w:r>
          </w:p>
        </w:tc>
        <w:tc>
          <w:tcPr>
            <w:tcW w:w="6536" w:type="dxa"/>
          </w:tcPr>
          <w:p w14:paraId="162C25DE" w14:textId="77777777" w:rsidR="000102FB" w:rsidRPr="004861A5" w:rsidRDefault="000102FB" w:rsidP="000102FB">
            <w:pPr>
              <w:keepNext/>
              <w:keepLines/>
              <w:shd w:val="clear" w:color="auto" w:fill="FFFFFF"/>
              <w:spacing w:after="0"/>
              <w:jc w:val="both"/>
              <w:outlineLvl w:val="0"/>
              <w:rPr>
                <w:rFonts w:ascii="Cambria" w:eastAsia="Times New Roman" w:hAnsi="Cambria" w:cs="Cambria"/>
                <w:sz w:val="20"/>
                <w:szCs w:val="20"/>
                <w:shd w:val="clear" w:color="auto" w:fill="FFFFFF"/>
              </w:rPr>
            </w:pPr>
            <w:r w:rsidRPr="004861A5">
              <w:rPr>
                <w:rFonts w:ascii="Cambria" w:eastAsia="Times New Roman" w:hAnsi="Cambria" w:cs="Cambria"/>
                <w:bCs/>
                <w:sz w:val="20"/>
                <w:szCs w:val="20"/>
                <w:shd w:val="clear" w:color="auto" w:fill="FFFFFF"/>
              </w:rPr>
              <w:t>Muzea i galerie sztuki: Państwowa </w:t>
            </w:r>
            <w:r w:rsidRPr="004861A5">
              <w:rPr>
                <w:rFonts w:ascii="Cambria" w:eastAsia="Times New Roman" w:hAnsi="Cambria" w:cs="Cambria"/>
                <w:sz w:val="20"/>
                <w:szCs w:val="20"/>
                <w:shd w:val="clear" w:color="auto" w:fill="FFFFFF"/>
              </w:rPr>
              <w:t xml:space="preserve">Galeria Trietiakowska w Moskwie. </w:t>
            </w:r>
          </w:p>
          <w:p w14:paraId="36B57C4F" w14:textId="77777777" w:rsidR="000102FB" w:rsidRPr="004861A5" w:rsidRDefault="000102FB" w:rsidP="000102FB">
            <w:pPr>
              <w:spacing w:before="20" w:after="20"/>
              <w:rPr>
                <w:rFonts w:ascii="Cambria" w:hAnsi="Cambria" w:cs="Times New Roman"/>
                <w:sz w:val="20"/>
                <w:szCs w:val="20"/>
              </w:rPr>
            </w:pPr>
            <w:r w:rsidRPr="004861A5">
              <w:rPr>
                <w:rFonts w:ascii="Cambria" w:eastAsia="Times New Roman" w:hAnsi="Cambria" w:cs="Cambria"/>
                <w:sz w:val="20"/>
                <w:szCs w:val="20"/>
                <w:shd w:val="clear" w:color="auto" w:fill="FFFFFF"/>
              </w:rPr>
              <w:t>Państwowe Muzeum Ermitażu w Sankt Petersburgu.</w:t>
            </w:r>
          </w:p>
        </w:tc>
        <w:tc>
          <w:tcPr>
            <w:tcW w:w="1256" w:type="dxa"/>
            <w:vAlign w:val="center"/>
          </w:tcPr>
          <w:p w14:paraId="6B6EA130"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4</w:t>
            </w:r>
          </w:p>
        </w:tc>
        <w:tc>
          <w:tcPr>
            <w:tcW w:w="1488" w:type="dxa"/>
            <w:vAlign w:val="center"/>
          </w:tcPr>
          <w:p w14:paraId="0E2A9B03"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2</w:t>
            </w:r>
          </w:p>
        </w:tc>
      </w:tr>
      <w:tr w:rsidR="000102FB" w:rsidRPr="004861A5" w14:paraId="7840F0B2" w14:textId="77777777" w:rsidTr="00312626">
        <w:trPr>
          <w:trHeight w:val="345"/>
          <w:jc w:val="center"/>
        </w:trPr>
        <w:tc>
          <w:tcPr>
            <w:tcW w:w="660" w:type="dxa"/>
          </w:tcPr>
          <w:p w14:paraId="1C954029"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C20</w:t>
            </w:r>
          </w:p>
        </w:tc>
        <w:tc>
          <w:tcPr>
            <w:tcW w:w="6536" w:type="dxa"/>
          </w:tcPr>
          <w:p w14:paraId="24CB1992"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Powtórka materiału</w:t>
            </w:r>
          </w:p>
        </w:tc>
        <w:tc>
          <w:tcPr>
            <w:tcW w:w="1256" w:type="dxa"/>
            <w:vAlign w:val="center"/>
          </w:tcPr>
          <w:p w14:paraId="1EA0C41E"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488" w:type="dxa"/>
            <w:vAlign w:val="center"/>
          </w:tcPr>
          <w:p w14:paraId="189070B8"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0102FB" w:rsidRPr="004861A5" w14:paraId="7DC0923D" w14:textId="77777777" w:rsidTr="00312626">
        <w:trPr>
          <w:trHeight w:val="345"/>
          <w:jc w:val="center"/>
        </w:trPr>
        <w:tc>
          <w:tcPr>
            <w:tcW w:w="660" w:type="dxa"/>
          </w:tcPr>
          <w:p w14:paraId="6E5EE328"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C21</w:t>
            </w:r>
          </w:p>
        </w:tc>
        <w:tc>
          <w:tcPr>
            <w:tcW w:w="6536" w:type="dxa"/>
          </w:tcPr>
          <w:p w14:paraId="493D7788" w14:textId="77777777" w:rsidR="000102FB" w:rsidRPr="004861A5" w:rsidRDefault="000102FB" w:rsidP="000102FB">
            <w:pPr>
              <w:spacing w:after="0" w:line="240" w:lineRule="auto"/>
              <w:contextualSpacing/>
              <w:jc w:val="both"/>
              <w:rPr>
                <w:rFonts w:ascii="Cambria" w:hAnsi="Cambria" w:cs="Times New Roman"/>
                <w:sz w:val="20"/>
                <w:szCs w:val="20"/>
              </w:rPr>
            </w:pPr>
            <w:r w:rsidRPr="004861A5">
              <w:rPr>
                <w:rFonts w:ascii="Cambria" w:hAnsi="Cambria" w:cs="Times New Roman"/>
                <w:sz w:val="20"/>
                <w:szCs w:val="20"/>
              </w:rPr>
              <w:t>Największe miasta Rosji.</w:t>
            </w:r>
          </w:p>
          <w:p w14:paraId="561F7BF0"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 xml:space="preserve"> Największe miasta Polski.</w:t>
            </w:r>
          </w:p>
        </w:tc>
        <w:tc>
          <w:tcPr>
            <w:tcW w:w="1256" w:type="dxa"/>
            <w:vAlign w:val="center"/>
          </w:tcPr>
          <w:p w14:paraId="10E296BC"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4</w:t>
            </w:r>
          </w:p>
        </w:tc>
        <w:tc>
          <w:tcPr>
            <w:tcW w:w="1488" w:type="dxa"/>
            <w:vAlign w:val="center"/>
          </w:tcPr>
          <w:p w14:paraId="5FBD5707"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2</w:t>
            </w:r>
          </w:p>
        </w:tc>
      </w:tr>
      <w:tr w:rsidR="000102FB" w:rsidRPr="004861A5" w14:paraId="1F60D2E3" w14:textId="77777777" w:rsidTr="00312626">
        <w:trPr>
          <w:trHeight w:val="345"/>
          <w:jc w:val="center"/>
        </w:trPr>
        <w:tc>
          <w:tcPr>
            <w:tcW w:w="660" w:type="dxa"/>
          </w:tcPr>
          <w:p w14:paraId="5FB7212C"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C22</w:t>
            </w:r>
          </w:p>
        </w:tc>
        <w:tc>
          <w:tcPr>
            <w:tcW w:w="6536" w:type="dxa"/>
          </w:tcPr>
          <w:p w14:paraId="0F808E4C"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Wycieczka do Sankt Petersburga: białe noce.</w:t>
            </w:r>
          </w:p>
        </w:tc>
        <w:tc>
          <w:tcPr>
            <w:tcW w:w="1256" w:type="dxa"/>
            <w:vAlign w:val="center"/>
          </w:tcPr>
          <w:p w14:paraId="51DFB002"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488" w:type="dxa"/>
            <w:vAlign w:val="center"/>
          </w:tcPr>
          <w:p w14:paraId="0D7011A0"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0102FB" w:rsidRPr="004861A5" w14:paraId="18168237" w14:textId="77777777" w:rsidTr="00312626">
        <w:trPr>
          <w:trHeight w:val="345"/>
          <w:jc w:val="center"/>
        </w:trPr>
        <w:tc>
          <w:tcPr>
            <w:tcW w:w="660" w:type="dxa"/>
          </w:tcPr>
          <w:p w14:paraId="608704F0"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C23</w:t>
            </w:r>
          </w:p>
        </w:tc>
        <w:tc>
          <w:tcPr>
            <w:tcW w:w="6536" w:type="dxa"/>
          </w:tcPr>
          <w:p w14:paraId="36D5470D"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Tajemnicza i mroźna Syberia: kolej transsyberyjska.</w:t>
            </w:r>
          </w:p>
        </w:tc>
        <w:tc>
          <w:tcPr>
            <w:tcW w:w="1256" w:type="dxa"/>
            <w:vAlign w:val="center"/>
          </w:tcPr>
          <w:p w14:paraId="2F138BB9"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4</w:t>
            </w:r>
          </w:p>
        </w:tc>
        <w:tc>
          <w:tcPr>
            <w:tcW w:w="1488" w:type="dxa"/>
            <w:vAlign w:val="center"/>
          </w:tcPr>
          <w:p w14:paraId="1BE4156C"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3</w:t>
            </w:r>
          </w:p>
        </w:tc>
      </w:tr>
      <w:tr w:rsidR="000102FB" w:rsidRPr="004861A5" w14:paraId="46A4525E" w14:textId="77777777" w:rsidTr="00312626">
        <w:trPr>
          <w:trHeight w:val="345"/>
          <w:jc w:val="center"/>
        </w:trPr>
        <w:tc>
          <w:tcPr>
            <w:tcW w:w="660" w:type="dxa"/>
          </w:tcPr>
          <w:p w14:paraId="328E3160"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C24</w:t>
            </w:r>
          </w:p>
        </w:tc>
        <w:tc>
          <w:tcPr>
            <w:tcW w:w="6536" w:type="dxa"/>
          </w:tcPr>
          <w:p w14:paraId="14090EF6" w14:textId="6A021FE0"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Bajkał – „błękitne oko Syberii”.</w:t>
            </w:r>
          </w:p>
        </w:tc>
        <w:tc>
          <w:tcPr>
            <w:tcW w:w="1256" w:type="dxa"/>
            <w:vAlign w:val="center"/>
          </w:tcPr>
          <w:p w14:paraId="3A8FBA1A"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488" w:type="dxa"/>
            <w:vAlign w:val="center"/>
          </w:tcPr>
          <w:p w14:paraId="36E33CE8"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0102FB" w:rsidRPr="004861A5" w14:paraId="5AF21E5D" w14:textId="77777777" w:rsidTr="00312626">
        <w:trPr>
          <w:trHeight w:val="345"/>
          <w:jc w:val="center"/>
        </w:trPr>
        <w:tc>
          <w:tcPr>
            <w:tcW w:w="660" w:type="dxa"/>
          </w:tcPr>
          <w:p w14:paraId="28F8C1EE"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C25</w:t>
            </w:r>
          </w:p>
        </w:tc>
        <w:tc>
          <w:tcPr>
            <w:tcW w:w="6536" w:type="dxa"/>
          </w:tcPr>
          <w:p w14:paraId="6A34A2DF"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Powtórka materiału.</w:t>
            </w:r>
          </w:p>
        </w:tc>
        <w:tc>
          <w:tcPr>
            <w:tcW w:w="1256" w:type="dxa"/>
            <w:vAlign w:val="center"/>
          </w:tcPr>
          <w:p w14:paraId="005935EF"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488" w:type="dxa"/>
            <w:vAlign w:val="center"/>
          </w:tcPr>
          <w:p w14:paraId="7976BB08"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0102FB" w:rsidRPr="004861A5" w14:paraId="4B0C703E" w14:textId="77777777" w:rsidTr="00312626">
        <w:trPr>
          <w:trHeight w:val="345"/>
          <w:jc w:val="center"/>
        </w:trPr>
        <w:tc>
          <w:tcPr>
            <w:tcW w:w="660" w:type="dxa"/>
          </w:tcPr>
          <w:p w14:paraId="1583B2C6"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C26</w:t>
            </w:r>
          </w:p>
        </w:tc>
        <w:tc>
          <w:tcPr>
            <w:tcW w:w="6536" w:type="dxa"/>
          </w:tcPr>
          <w:p w14:paraId="786E195D" w14:textId="77777777" w:rsidR="000102FB" w:rsidRPr="004861A5" w:rsidRDefault="000102FB" w:rsidP="000102FB">
            <w:pPr>
              <w:spacing w:after="0" w:line="240" w:lineRule="auto"/>
              <w:jc w:val="both"/>
              <w:rPr>
                <w:rFonts w:ascii="Cambria" w:hAnsi="Cambria" w:cs="Times New Roman"/>
                <w:sz w:val="20"/>
                <w:szCs w:val="20"/>
              </w:rPr>
            </w:pPr>
            <w:r w:rsidRPr="004861A5">
              <w:rPr>
                <w:rFonts w:ascii="Cambria" w:hAnsi="Cambria" w:cs="Times New Roman"/>
                <w:sz w:val="20"/>
                <w:szCs w:val="20"/>
              </w:rPr>
              <w:t xml:space="preserve">O Rosji (Federacji Rosyjskiej) i Rosjanach; symbole państwowe, strefy czasowe, grupy </w:t>
            </w:r>
          </w:p>
          <w:p w14:paraId="32CFF0E8"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etniczne, podział terytorialny; wszystkie stolice.</w:t>
            </w:r>
          </w:p>
        </w:tc>
        <w:tc>
          <w:tcPr>
            <w:tcW w:w="1256" w:type="dxa"/>
            <w:vAlign w:val="center"/>
          </w:tcPr>
          <w:p w14:paraId="6E59D250"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4</w:t>
            </w:r>
          </w:p>
        </w:tc>
        <w:tc>
          <w:tcPr>
            <w:tcW w:w="1488" w:type="dxa"/>
            <w:vAlign w:val="center"/>
          </w:tcPr>
          <w:p w14:paraId="06E645B2"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3</w:t>
            </w:r>
          </w:p>
        </w:tc>
      </w:tr>
      <w:tr w:rsidR="000102FB" w:rsidRPr="004861A5" w14:paraId="4EB252E8" w14:textId="77777777" w:rsidTr="00312626">
        <w:trPr>
          <w:trHeight w:val="345"/>
          <w:jc w:val="center"/>
        </w:trPr>
        <w:tc>
          <w:tcPr>
            <w:tcW w:w="660" w:type="dxa"/>
          </w:tcPr>
          <w:p w14:paraId="373AC54E"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C27</w:t>
            </w:r>
          </w:p>
        </w:tc>
        <w:tc>
          <w:tcPr>
            <w:tcW w:w="6536" w:type="dxa"/>
          </w:tcPr>
          <w:p w14:paraId="64AFFF73" w14:textId="77777777" w:rsidR="000102FB" w:rsidRPr="004861A5" w:rsidRDefault="000102FB" w:rsidP="000102FB">
            <w:pPr>
              <w:keepNext/>
              <w:keepLines/>
              <w:shd w:val="clear" w:color="auto" w:fill="FFFFFF"/>
              <w:spacing w:after="0"/>
              <w:jc w:val="both"/>
              <w:outlineLvl w:val="0"/>
              <w:rPr>
                <w:rFonts w:ascii="Cambria" w:eastAsia="Times New Roman" w:hAnsi="Cambria" w:cs="Cambria"/>
                <w:bCs/>
                <w:sz w:val="20"/>
                <w:szCs w:val="20"/>
              </w:rPr>
            </w:pPr>
            <w:r w:rsidRPr="004861A5">
              <w:rPr>
                <w:rFonts w:ascii="Cambria" w:eastAsia="Times New Roman" w:hAnsi="Cambria" w:cs="Cambria"/>
                <w:bCs/>
                <w:sz w:val="20"/>
                <w:szCs w:val="20"/>
              </w:rPr>
              <w:t>Dzisiejsza Moskwa: położenie, pogoda, metro, zabytki.</w:t>
            </w:r>
          </w:p>
          <w:p w14:paraId="4EE7CEDF"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lang w:eastAsia="pl-PL"/>
              </w:rPr>
              <w:t>Wielki Pałac Kremlowski.</w:t>
            </w:r>
          </w:p>
        </w:tc>
        <w:tc>
          <w:tcPr>
            <w:tcW w:w="1256" w:type="dxa"/>
            <w:vAlign w:val="center"/>
          </w:tcPr>
          <w:p w14:paraId="2DF810A9"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4</w:t>
            </w:r>
          </w:p>
        </w:tc>
        <w:tc>
          <w:tcPr>
            <w:tcW w:w="1488" w:type="dxa"/>
            <w:vAlign w:val="center"/>
          </w:tcPr>
          <w:p w14:paraId="20A40075"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3</w:t>
            </w:r>
          </w:p>
        </w:tc>
      </w:tr>
      <w:tr w:rsidR="000102FB" w:rsidRPr="004861A5" w14:paraId="263FC9C0" w14:textId="77777777" w:rsidTr="00312626">
        <w:trPr>
          <w:trHeight w:val="345"/>
          <w:jc w:val="center"/>
        </w:trPr>
        <w:tc>
          <w:tcPr>
            <w:tcW w:w="660" w:type="dxa"/>
          </w:tcPr>
          <w:p w14:paraId="2A237649"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C28</w:t>
            </w:r>
          </w:p>
        </w:tc>
        <w:tc>
          <w:tcPr>
            <w:tcW w:w="6536" w:type="dxa"/>
          </w:tcPr>
          <w:p w14:paraId="2D7D867E" w14:textId="77777777" w:rsidR="000102FB" w:rsidRPr="004861A5" w:rsidRDefault="000102FB" w:rsidP="000102FB">
            <w:pPr>
              <w:spacing w:before="20" w:after="20"/>
              <w:rPr>
                <w:rFonts w:ascii="Cambria" w:hAnsi="Cambria" w:cs="Times New Roman"/>
                <w:sz w:val="20"/>
                <w:szCs w:val="20"/>
              </w:rPr>
            </w:pPr>
            <w:r w:rsidRPr="004861A5">
              <w:rPr>
                <w:rFonts w:ascii="Cambria" w:eastAsia="Times New Roman" w:hAnsi="Cambria" w:cs="Cambria"/>
                <w:bCs/>
                <w:sz w:val="20"/>
                <w:szCs w:val="20"/>
              </w:rPr>
              <w:t xml:space="preserve">Teatry moskiewskie: Teatr Bolszoj  </w:t>
            </w:r>
            <w:r w:rsidRPr="004861A5">
              <w:rPr>
                <w:rFonts w:ascii="Cambria" w:eastAsia="Times New Roman" w:hAnsi="Cambria" w:cs="Cambria"/>
                <w:sz w:val="20"/>
                <w:szCs w:val="20"/>
                <w:shd w:val="clear" w:color="auto" w:fill="FFFFFF"/>
              </w:rPr>
              <w:t xml:space="preserve">i Moskiewski Akademicki Teatr Artystyczny </w:t>
            </w:r>
            <w:r w:rsidRPr="004861A5">
              <w:rPr>
                <w:rFonts w:ascii="Cambria" w:eastAsia="Times New Roman" w:hAnsi="Cambria" w:cs="Cambria"/>
                <w:bCs/>
                <w:sz w:val="20"/>
                <w:szCs w:val="20"/>
                <w:shd w:val="clear" w:color="auto" w:fill="FFFFFF"/>
              </w:rPr>
              <w:t>w Moskwie</w:t>
            </w:r>
            <w:r w:rsidRPr="004861A5">
              <w:rPr>
                <w:rFonts w:ascii="Cambria" w:eastAsia="Times New Roman" w:hAnsi="Cambria" w:cs="Cambria"/>
                <w:bCs/>
                <w:sz w:val="20"/>
                <w:szCs w:val="20"/>
              </w:rPr>
              <w:t>.</w:t>
            </w:r>
          </w:p>
        </w:tc>
        <w:tc>
          <w:tcPr>
            <w:tcW w:w="1256" w:type="dxa"/>
            <w:vAlign w:val="center"/>
          </w:tcPr>
          <w:p w14:paraId="439D5D8D"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488" w:type="dxa"/>
            <w:vAlign w:val="center"/>
          </w:tcPr>
          <w:p w14:paraId="071AB288"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0102FB" w:rsidRPr="004861A5" w14:paraId="33E7C31E" w14:textId="77777777" w:rsidTr="00312626">
        <w:trPr>
          <w:trHeight w:val="345"/>
          <w:jc w:val="center"/>
        </w:trPr>
        <w:tc>
          <w:tcPr>
            <w:tcW w:w="660" w:type="dxa"/>
          </w:tcPr>
          <w:p w14:paraId="782B8305"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C29</w:t>
            </w:r>
          </w:p>
        </w:tc>
        <w:tc>
          <w:tcPr>
            <w:tcW w:w="6536" w:type="dxa"/>
          </w:tcPr>
          <w:p w14:paraId="384E4077" w14:textId="77777777" w:rsidR="000102FB" w:rsidRPr="004861A5" w:rsidRDefault="000102FB" w:rsidP="000102FB">
            <w:pPr>
              <w:keepNext/>
              <w:keepLines/>
              <w:shd w:val="clear" w:color="auto" w:fill="FFFFFF"/>
              <w:spacing w:after="0"/>
              <w:jc w:val="both"/>
              <w:outlineLvl w:val="0"/>
              <w:rPr>
                <w:rFonts w:ascii="Cambria" w:eastAsia="Times New Roman" w:hAnsi="Cambria" w:cs="Cambria"/>
                <w:sz w:val="20"/>
                <w:szCs w:val="20"/>
                <w:shd w:val="clear" w:color="auto" w:fill="FFFFFF"/>
              </w:rPr>
            </w:pPr>
            <w:r w:rsidRPr="004861A5">
              <w:rPr>
                <w:rFonts w:ascii="Cambria" w:eastAsia="Times New Roman" w:hAnsi="Cambria" w:cs="Cambria"/>
                <w:bCs/>
                <w:sz w:val="20"/>
                <w:szCs w:val="20"/>
                <w:shd w:val="clear" w:color="auto" w:fill="FFFFFF"/>
              </w:rPr>
              <w:t>Muzea i galerie sztuki: Państwowa </w:t>
            </w:r>
            <w:r w:rsidRPr="004861A5">
              <w:rPr>
                <w:rFonts w:ascii="Cambria" w:eastAsia="Times New Roman" w:hAnsi="Cambria" w:cs="Cambria"/>
                <w:sz w:val="20"/>
                <w:szCs w:val="20"/>
                <w:shd w:val="clear" w:color="auto" w:fill="FFFFFF"/>
              </w:rPr>
              <w:t xml:space="preserve">Galeria Trietiakowska w Moskwie. </w:t>
            </w:r>
          </w:p>
          <w:p w14:paraId="2D0BF391" w14:textId="77777777" w:rsidR="000102FB" w:rsidRPr="004861A5" w:rsidRDefault="000102FB" w:rsidP="000102FB">
            <w:pPr>
              <w:spacing w:before="20" w:after="20"/>
              <w:rPr>
                <w:rFonts w:ascii="Cambria" w:hAnsi="Cambria" w:cs="Times New Roman"/>
                <w:sz w:val="20"/>
                <w:szCs w:val="20"/>
              </w:rPr>
            </w:pPr>
            <w:r w:rsidRPr="004861A5">
              <w:rPr>
                <w:rFonts w:ascii="Cambria" w:eastAsia="Times New Roman" w:hAnsi="Cambria" w:cs="Cambria"/>
                <w:sz w:val="20"/>
                <w:szCs w:val="20"/>
                <w:shd w:val="clear" w:color="auto" w:fill="FFFFFF"/>
              </w:rPr>
              <w:t>Państwowe Muzeum Ermitażu w Sankt Petersburgu.</w:t>
            </w:r>
          </w:p>
        </w:tc>
        <w:tc>
          <w:tcPr>
            <w:tcW w:w="1256" w:type="dxa"/>
            <w:vAlign w:val="center"/>
          </w:tcPr>
          <w:p w14:paraId="3E8BCF74"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4</w:t>
            </w:r>
          </w:p>
        </w:tc>
        <w:tc>
          <w:tcPr>
            <w:tcW w:w="1488" w:type="dxa"/>
            <w:vAlign w:val="center"/>
          </w:tcPr>
          <w:p w14:paraId="14A25D73"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2</w:t>
            </w:r>
          </w:p>
        </w:tc>
      </w:tr>
      <w:tr w:rsidR="000102FB" w:rsidRPr="004861A5" w14:paraId="554B2A9D" w14:textId="77777777" w:rsidTr="00312626">
        <w:trPr>
          <w:trHeight w:val="345"/>
          <w:jc w:val="center"/>
        </w:trPr>
        <w:tc>
          <w:tcPr>
            <w:tcW w:w="660" w:type="dxa"/>
          </w:tcPr>
          <w:p w14:paraId="5D353488"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C30</w:t>
            </w:r>
          </w:p>
        </w:tc>
        <w:tc>
          <w:tcPr>
            <w:tcW w:w="6536" w:type="dxa"/>
          </w:tcPr>
          <w:p w14:paraId="5D2D2F0E"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Powtórka materiału</w:t>
            </w:r>
          </w:p>
        </w:tc>
        <w:tc>
          <w:tcPr>
            <w:tcW w:w="1256" w:type="dxa"/>
            <w:vAlign w:val="center"/>
          </w:tcPr>
          <w:p w14:paraId="29730A46"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488" w:type="dxa"/>
            <w:vAlign w:val="center"/>
          </w:tcPr>
          <w:p w14:paraId="3D5DDF45"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0102FB" w:rsidRPr="004861A5" w14:paraId="2C40FA64" w14:textId="77777777" w:rsidTr="00312626">
        <w:trPr>
          <w:trHeight w:val="345"/>
          <w:jc w:val="center"/>
        </w:trPr>
        <w:tc>
          <w:tcPr>
            <w:tcW w:w="660" w:type="dxa"/>
          </w:tcPr>
          <w:p w14:paraId="3FAEACFD"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C31</w:t>
            </w:r>
          </w:p>
        </w:tc>
        <w:tc>
          <w:tcPr>
            <w:tcW w:w="6536" w:type="dxa"/>
          </w:tcPr>
          <w:p w14:paraId="2B2F4B97"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Święta w Rosji: państwowe, religijne i inne; życzenia, atrybuty świąteczne i prezenty.</w:t>
            </w:r>
          </w:p>
        </w:tc>
        <w:tc>
          <w:tcPr>
            <w:tcW w:w="1256" w:type="dxa"/>
            <w:vAlign w:val="center"/>
          </w:tcPr>
          <w:p w14:paraId="5073A5FD"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4</w:t>
            </w:r>
          </w:p>
        </w:tc>
        <w:tc>
          <w:tcPr>
            <w:tcW w:w="1488" w:type="dxa"/>
            <w:vAlign w:val="center"/>
          </w:tcPr>
          <w:p w14:paraId="7FB3B558"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3</w:t>
            </w:r>
          </w:p>
        </w:tc>
      </w:tr>
      <w:tr w:rsidR="000102FB" w:rsidRPr="004861A5" w14:paraId="74E35EF7" w14:textId="77777777" w:rsidTr="00312626">
        <w:trPr>
          <w:trHeight w:val="345"/>
          <w:jc w:val="center"/>
        </w:trPr>
        <w:tc>
          <w:tcPr>
            <w:tcW w:w="660" w:type="dxa"/>
          </w:tcPr>
          <w:p w14:paraId="53D286E6"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C32</w:t>
            </w:r>
          </w:p>
        </w:tc>
        <w:tc>
          <w:tcPr>
            <w:tcW w:w="6536" w:type="dxa"/>
          </w:tcPr>
          <w:p w14:paraId="4E8E04B7"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Promocja kultury rosyjskiej w Polsce.</w:t>
            </w:r>
          </w:p>
        </w:tc>
        <w:tc>
          <w:tcPr>
            <w:tcW w:w="1256" w:type="dxa"/>
            <w:vAlign w:val="center"/>
          </w:tcPr>
          <w:p w14:paraId="3957AE2F"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4</w:t>
            </w:r>
          </w:p>
        </w:tc>
        <w:tc>
          <w:tcPr>
            <w:tcW w:w="1488" w:type="dxa"/>
            <w:vAlign w:val="center"/>
          </w:tcPr>
          <w:p w14:paraId="73C20269"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2</w:t>
            </w:r>
          </w:p>
        </w:tc>
      </w:tr>
      <w:tr w:rsidR="000102FB" w:rsidRPr="004861A5" w14:paraId="75A37E3C" w14:textId="77777777" w:rsidTr="00312626">
        <w:trPr>
          <w:trHeight w:val="345"/>
          <w:jc w:val="center"/>
        </w:trPr>
        <w:tc>
          <w:tcPr>
            <w:tcW w:w="660" w:type="dxa"/>
          </w:tcPr>
          <w:p w14:paraId="51BF2E6D"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C33</w:t>
            </w:r>
          </w:p>
        </w:tc>
        <w:tc>
          <w:tcPr>
            <w:tcW w:w="6536" w:type="dxa"/>
          </w:tcPr>
          <w:p w14:paraId="2E64FFD0"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Rosyjski Ośrodek Nauki i Kultury w Warszawie.</w:t>
            </w:r>
          </w:p>
        </w:tc>
        <w:tc>
          <w:tcPr>
            <w:tcW w:w="1256" w:type="dxa"/>
            <w:vAlign w:val="center"/>
          </w:tcPr>
          <w:p w14:paraId="73B69DD5"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488" w:type="dxa"/>
            <w:vAlign w:val="center"/>
          </w:tcPr>
          <w:p w14:paraId="3FD1FB53"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0102FB" w:rsidRPr="004861A5" w14:paraId="66BAC3DC" w14:textId="77777777" w:rsidTr="00312626">
        <w:trPr>
          <w:trHeight w:val="345"/>
          <w:jc w:val="center"/>
        </w:trPr>
        <w:tc>
          <w:tcPr>
            <w:tcW w:w="660" w:type="dxa"/>
          </w:tcPr>
          <w:p w14:paraId="1C2EB0E5"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C34</w:t>
            </w:r>
          </w:p>
        </w:tc>
        <w:tc>
          <w:tcPr>
            <w:tcW w:w="6536" w:type="dxa"/>
          </w:tcPr>
          <w:p w14:paraId="464506A6" w14:textId="77777777" w:rsidR="000102FB" w:rsidRPr="004861A5" w:rsidRDefault="000102FB" w:rsidP="000102FB">
            <w:pPr>
              <w:spacing w:after="0" w:line="240" w:lineRule="auto"/>
              <w:contextualSpacing/>
              <w:jc w:val="both"/>
              <w:rPr>
                <w:rFonts w:ascii="Cambria" w:hAnsi="Cambria" w:cs="Times New Roman"/>
                <w:sz w:val="20"/>
                <w:szCs w:val="20"/>
              </w:rPr>
            </w:pPr>
            <w:r w:rsidRPr="004861A5">
              <w:rPr>
                <w:rFonts w:ascii="Cambria" w:hAnsi="Cambria" w:cs="Times New Roman"/>
                <w:sz w:val="20"/>
                <w:szCs w:val="20"/>
              </w:rPr>
              <w:t>Kuchnia rosyjska: wybrane przepisy kulinarne.</w:t>
            </w:r>
          </w:p>
          <w:p w14:paraId="611CF6C1"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Dania i produkty kuchni polskiej.</w:t>
            </w:r>
          </w:p>
        </w:tc>
        <w:tc>
          <w:tcPr>
            <w:tcW w:w="1256" w:type="dxa"/>
            <w:vAlign w:val="center"/>
          </w:tcPr>
          <w:p w14:paraId="2F332BE5"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4</w:t>
            </w:r>
          </w:p>
        </w:tc>
        <w:tc>
          <w:tcPr>
            <w:tcW w:w="1488" w:type="dxa"/>
            <w:vAlign w:val="center"/>
          </w:tcPr>
          <w:p w14:paraId="5927CB9A"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2</w:t>
            </w:r>
          </w:p>
        </w:tc>
      </w:tr>
      <w:tr w:rsidR="000102FB" w:rsidRPr="004861A5" w14:paraId="23B80659" w14:textId="77777777" w:rsidTr="00312626">
        <w:trPr>
          <w:trHeight w:val="345"/>
          <w:jc w:val="center"/>
        </w:trPr>
        <w:tc>
          <w:tcPr>
            <w:tcW w:w="660" w:type="dxa"/>
          </w:tcPr>
          <w:p w14:paraId="25F8C4DC"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C35</w:t>
            </w:r>
          </w:p>
        </w:tc>
        <w:tc>
          <w:tcPr>
            <w:tcW w:w="6536" w:type="dxa"/>
          </w:tcPr>
          <w:p w14:paraId="53A50203"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Powtórka materiału</w:t>
            </w:r>
          </w:p>
        </w:tc>
        <w:tc>
          <w:tcPr>
            <w:tcW w:w="1256" w:type="dxa"/>
            <w:vAlign w:val="center"/>
          </w:tcPr>
          <w:p w14:paraId="7C4B21FA"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488" w:type="dxa"/>
            <w:vAlign w:val="center"/>
          </w:tcPr>
          <w:p w14:paraId="69635B72"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0102FB" w:rsidRPr="004861A5" w14:paraId="69BC4D13" w14:textId="77777777" w:rsidTr="00312626">
        <w:trPr>
          <w:trHeight w:val="345"/>
          <w:jc w:val="center"/>
        </w:trPr>
        <w:tc>
          <w:tcPr>
            <w:tcW w:w="660" w:type="dxa"/>
          </w:tcPr>
          <w:p w14:paraId="65D84751"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C36</w:t>
            </w:r>
          </w:p>
        </w:tc>
        <w:tc>
          <w:tcPr>
            <w:tcW w:w="6536" w:type="dxa"/>
          </w:tcPr>
          <w:p w14:paraId="3534D71A"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Przygoda z kolekcjonowaniem: akcesoria.</w:t>
            </w:r>
          </w:p>
        </w:tc>
        <w:tc>
          <w:tcPr>
            <w:tcW w:w="1256" w:type="dxa"/>
            <w:vAlign w:val="center"/>
          </w:tcPr>
          <w:p w14:paraId="472CD0C5"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4</w:t>
            </w:r>
          </w:p>
        </w:tc>
        <w:tc>
          <w:tcPr>
            <w:tcW w:w="1488" w:type="dxa"/>
            <w:vAlign w:val="center"/>
          </w:tcPr>
          <w:p w14:paraId="1D51E49E"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2</w:t>
            </w:r>
          </w:p>
        </w:tc>
      </w:tr>
      <w:tr w:rsidR="000102FB" w:rsidRPr="004861A5" w14:paraId="20B3D32A" w14:textId="77777777" w:rsidTr="00312626">
        <w:trPr>
          <w:trHeight w:val="345"/>
          <w:jc w:val="center"/>
        </w:trPr>
        <w:tc>
          <w:tcPr>
            <w:tcW w:w="660" w:type="dxa"/>
          </w:tcPr>
          <w:p w14:paraId="77E5BD46"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C37</w:t>
            </w:r>
          </w:p>
        </w:tc>
        <w:tc>
          <w:tcPr>
            <w:tcW w:w="6536" w:type="dxa"/>
          </w:tcPr>
          <w:p w14:paraId="439B0B6F"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Zakupy w różnych sklepach: produkty, prezenty.</w:t>
            </w:r>
          </w:p>
        </w:tc>
        <w:tc>
          <w:tcPr>
            <w:tcW w:w="1256" w:type="dxa"/>
            <w:vAlign w:val="center"/>
          </w:tcPr>
          <w:p w14:paraId="2E127578"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4</w:t>
            </w:r>
          </w:p>
        </w:tc>
        <w:tc>
          <w:tcPr>
            <w:tcW w:w="1488" w:type="dxa"/>
            <w:vAlign w:val="center"/>
          </w:tcPr>
          <w:p w14:paraId="153155C3"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2</w:t>
            </w:r>
          </w:p>
        </w:tc>
      </w:tr>
      <w:tr w:rsidR="000102FB" w:rsidRPr="004861A5" w14:paraId="5BCEE7C5" w14:textId="77777777" w:rsidTr="00312626">
        <w:trPr>
          <w:trHeight w:val="345"/>
          <w:jc w:val="center"/>
        </w:trPr>
        <w:tc>
          <w:tcPr>
            <w:tcW w:w="660" w:type="dxa"/>
          </w:tcPr>
          <w:p w14:paraId="2DB8A403"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C38</w:t>
            </w:r>
          </w:p>
        </w:tc>
        <w:tc>
          <w:tcPr>
            <w:tcW w:w="6536" w:type="dxa"/>
          </w:tcPr>
          <w:p w14:paraId="1F78D1F2"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bCs/>
                <w:sz w:val="20"/>
                <w:szCs w:val="20"/>
              </w:rPr>
              <w:t>Problemy współczesnego świata; konflikty zbrojne, bezrobocie, choroby, degradacja środowiska naturalnego.</w:t>
            </w:r>
          </w:p>
        </w:tc>
        <w:tc>
          <w:tcPr>
            <w:tcW w:w="1256" w:type="dxa"/>
            <w:vAlign w:val="center"/>
          </w:tcPr>
          <w:p w14:paraId="791AF5FF"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4</w:t>
            </w:r>
          </w:p>
        </w:tc>
        <w:tc>
          <w:tcPr>
            <w:tcW w:w="1488" w:type="dxa"/>
            <w:vAlign w:val="center"/>
          </w:tcPr>
          <w:p w14:paraId="1A5C239C"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2</w:t>
            </w:r>
          </w:p>
        </w:tc>
      </w:tr>
      <w:tr w:rsidR="000102FB" w:rsidRPr="004861A5" w14:paraId="7B6F852F" w14:textId="77777777" w:rsidTr="00312626">
        <w:trPr>
          <w:trHeight w:val="345"/>
          <w:jc w:val="center"/>
        </w:trPr>
        <w:tc>
          <w:tcPr>
            <w:tcW w:w="660" w:type="dxa"/>
          </w:tcPr>
          <w:p w14:paraId="2B9E5113"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C39</w:t>
            </w:r>
          </w:p>
        </w:tc>
        <w:tc>
          <w:tcPr>
            <w:tcW w:w="6536" w:type="dxa"/>
          </w:tcPr>
          <w:p w14:paraId="73991DF1"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Powtórka materiału</w:t>
            </w:r>
          </w:p>
        </w:tc>
        <w:tc>
          <w:tcPr>
            <w:tcW w:w="1256" w:type="dxa"/>
            <w:vAlign w:val="center"/>
          </w:tcPr>
          <w:p w14:paraId="541E90CC"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488" w:type="dxa"/>
            <w:vAlign w:val="center"/>
          </w:tcPr>
          <w:p w14:paraId="33A5D1D4"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2</w:t>
            </w:r>
          </w:p>
        </w:tc>
      </w:tr>
      <w:tr w:rsidR="000102FB" w:rsidRPr="004861A5" w14:paraId="12163774" w14:textId="77777777" w:rsidTr="00312626">
        <w:trPr>
          <w:trHeight w:val="345"/>
          <w:jc w:val="center"/>
        </w:trPr>
        <w:tc>
          <w:tcPr>
            <w:tcW w:w="660" w:type="dxa"/>
          </w:tcPr>
          <w:p w14:paraId="00554DBF"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C40</w:t>
            </w:r>
          </w:p>
        </w:tc>
        <w:tc>
          <w:tcPr>
            <w:tcW w:w="6536" w:type="dxa"/>
          </w:tcPr>
          <w:p w14:paraId="63943AA1"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Święta w Rosji: państwowe, religijne i inne; życzenia, atrybuty świąteczne i prezenty.</w:t>
            </w:r>
          </w:p>
        </w:tc>
        <w:tc>
          <w:tcPr>
            <w:tcW w:w="1256" w:type="dxa"/>
            <w:vAlign w:val="center"/>
          </w:tcPr>
          <w:p w14:paraId="489A0CB4"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4</w:t>
            </w:r>
          </w:p>
        </w:tc>
        <w:tc>
          <w:tcPr>
            <w:tcW w:w="1488" w:type="dxa"/>
            <w:vAlign w:val="center"/>
          </w:tcPr>
          <w:p w14:paraId="58E631ED"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3</w:t>
            </w:r>
          </w:p>
        </w:tc>
      </w:tr>
      <w:tr w:rsidR="000102FB" w:rsidRPr="004861A5" w14:paraId="3D3F9A91" w14:textId="77777777" w:rsidTr="00312626">
        <w:trPr>
          <w:trHeight w:val="345"/>
          <w:jc w:val="center"/>
        </w:trPr>
        <w:tc>
          <w:tcPr>
            <w:tcW w:w="660" w:type="dxa"/>
          </w:tcPr>
          <w:p w14:paraId="795A1542"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C41</w:t>
            </w:r>
          </w:p>
        </w:tc>
        <w:tc>
          <w:tcPr>
            <w:tcW w:w="6536" w:type="dxa"/>
          </w:tcPr>
          <w:p w14:paraId="0FEE870E"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Promocja kultury rosyjskiej w Polsce.</w:t>
            </w:r>
          </w:p>
        </w:tc>
        <w:tc>
          <w:tcPr>
            <w:tcW w:w="1256" w:type="dxa"/>
            <w:vAlign w:val="center"/>
          </w:tcPr>
          <w:p w14:paraId="4CBFE426"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4</w:t>
            </w:r>
          </w:p>
        </w:tc>
        <w:tc>
          <w:tcPr>
            <w:tcW w:w="1488" w:type="dxa"/>
            <w:vAlign w:val="center"/>
          </w:tcPr>
          <w:p w14:paraId="78A06B41"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2</w:t>
            </w:r>
          </w:p>
        </w:tc>
      </w:tr>
      <w:tr w:rsidR="000102FB" w:rsidRPr="004861A5" w14:paraId="7A1C9EAA" w14:textId="77777777" w:rsidTr="00312626">
        <w:trPr>
          <w:trHeight w:val="345"/>
          <w:jc w:val="center"/>
        </w:trPr>
        <w:tc>
          <w:tcPr>
            <w:tcW w:w="660" w:type="dxa"/>
          </w:tcPr>
          <w:p w14:paraId="4C19938D"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C42</w:t>
            </w:r>
          </w:p>
        </w:tc>
        <w:tc>
          <w:tcPr>
            <w:tcW w:w="6536" w:type="dxa"/>
          </w:tcPr>
          <w:p w14:paraId="0C3E7120"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Rosyjski Ośrodek Nauki i Kultury w Warszawie.</w:t>
            </w:r>
          </w:p>
        </w:tc>
        <w:tc>
          <w:tcPr>
            <w:tcW w:w="1256" w:type="dxa"/>
            <w:vAlign w:val="center"/>
          </w:tcPr>
          <w:p w14:paraId="5286977D"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488" w:type="dxa"/>
            <w:vAlign w:val="center"/>
          </w:tcPr>
          <w:p w14:paraId="106E7F76"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0102FB" w:rsidRPr="004861A5" w14:paraId="2D11420C" w14:textId="77777777" w:rsidTr="00312626">
        <w:trPr>
          <w:trHeight w:val="345"/>
          <w:jc w:val="center"/>
        </w:trPr>
        <w:tc>
          <w:tcPr>
            <w:tcW w:w="660" w:type="dxa"/>
          </w:tcPr>
          <w:p w14:paraId="36FFE6EE"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C43</w:t>
            </w:r>
          </w:p>
        </w:tc>
        <w:tc>
          <w:tcPr>
            <w:tcW w:w="6536" w:type="dxa"/>
          </w:tcPr>
          <w:p w14:paraId="124B0604" w14:textId="77777777" w:rsidR="000102FB" w:rsidRPr="004861A5" w:rsidRDefault="000102FB" w:rsidP="000102FB">
            <w:pPr>
              <w:spacing w:after="0" w:line="240" w:lineRule="auto"/>
              <w:contextualSpacing/>
              <w:jc w:val="both"/>
              <w:rPr>
                <w:rFonts w:ascii="Cambria" w:hAnsi="Cambria" w:cs="Times New Roman"/>
                <w:sz w:val="20"/>
                <w:szCs w:val="20"/>
              </w:rPr>
            </w:pPr>
            <w:r w:rsidRPr="004861A5">
              <w:rPr>
                <w:rFonts w:ascii="Cambria" w:hAnsi="Cambria" w:cs="Times New Roman"/>
                <w:sz w:val="20"/>
                <w:szCs w:val="20"/>
              </w:rPr>
              <w:t>Kuchnia rosyjska: wybrane przepisy kulinarne.</w:t>
            </w:r>
          </w:p>
          <w:p w14:paraId="63327ADA"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Dania i produkty kuchni polskiej.</w:t>
            </w:r>
          </w:p>
        </w:tc>
        <w:tc>
          <w:tcPr>
            <w:tcW w:w="1256" w:type="dxa"/>
            <w:vAlign w:val="center"/>
          </w:tcPr>
          <w:p w14:paraId="229FEE44"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4</w:t>
            </w:r>
          </w:p>
        </w:tc>
        <w:tc>
          <w:tcPr>
            <w:tcW w:w="1488" w:type="dxa"/>
            <w:vAlign w:val="center"/>
          </w:tcPr>
          <w:p w14:paraId="6C845DD9" w14:textId="77777777" w:rsidR="000102FB" w:rsidRPr="004861A5" w:rsidRDefault="000102FB" w:rsidP="00312626">
            <w:pPr>
              <w:tabs>
                <w:tab w:val="left" w:pos="1112"/>
              </w:tabs>
              <w:spacing w:before="20" w:after="20"/>
              <w:jc w:val="center"/>
              <w:rPr>
                <w:rFonts w:ascii="Cambria" w:hAnsi="Cambria" w:cs="Times New Roman"/>
                <w:sz w:val="20"/>
                <w:szCs w:val="20"/>
              </w:rPr>
            </w:pPr>
            <w:r w:rsidRPr="004861A5">
              <w:rPr>
                <w:rFonts w:ascii="Cambria" w:hAnsi="Cambria" w:cs="Times New Roman"/>
                <w:sz w:val="20"/>
                <w:szCs w:val="20"/>
              </w:rPr>
              <w:t>2</w:t>
            </w:r>
          </w:p>
        </w:tc>
      </w:tr>
      <w:tr w:rsidR="000102FB" w:rsidRPr="004861A5" w14:paraId="6587B58B" w14:textId="77777777" w:rsidTr="00312626">
        <w:trPr>
          <w:trHeight w:val="345"/>
          <w:jc w:val="center"/>
        </w:trPr>
        <w:tc>
          <w:tcPr>
            <w:tcW w:w="660" w:type="dxa"/>
          </w:tcPr>
          <w:p w14:paraId="0A1F95B6"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C44</w:t>
            </w:r>
          </w:p>
        </w:tc>
        <w:tc>
          <w:tcPr>
            <w:tcW w:w="6536" w:type="dxa"/>
          </w:tcPr>
          <w:p w14:paraId="78BF284D"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Powtórka materiału</w:t>
            </w:r>
          </w:p>
        </w:tc>
        <w:tc>
          <w:tcPr>
            <w:tcW w:w="1256" w:type="dxa"/>
            <w:vAlign w:val="center"/>
          </w:tcPr>
          <w:p w14:paraId="587A1339"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488" w:type="dxa"/>
            <w:vAlign w:val="center"/>
          </w:tcPr>
          <w:p w14:paraId="5E405848"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0102FB" w:rsidRPr="004861A5" w14:paraId="2902A30C" w14:textId="77777777" w:rsidTr="00312626">
        <w:trPr>
          <w:trHeight w:val="345"/>
          <w:jc w:val="center"/>
        </w:trPr>
        <w:tc>
          <w:tcPr>
            <w:tcW w:w="660" w:type="dxa"/>
          </w:tcPr>
          <w:p w14:paraId="224C8B36"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lastRenderedPageBreak/>
              <w:t>C45</w:t>
            </w:r>
          </w:p>
        </w:tc>
        <w:tc>
          <w:tcPr>
            <w:tcW w:w="6536" w:type="dxa"/>
          </w:tcPr>
          <w:p w14:paraId="6D8557CD" w14:textId="77777777" w:rsidR="000102FB" w:rsidRPr="004861A5" w:rsidRDefault="000102FB" w:rsidP="000102FB">
            <w:pPr>
              <w:spacing w:before="20" w:after="20"/>
              <w:rPr>
                <w:rFonts w:ascii="Cambria" w:hAnsi="Cambria" w:cs="Times New Roman"/>
                <w:sz w:val="20"/>
                <w:szCs w:val="20"/>
              </w:rPr>
            </w:pPr>
            <w:r w:rsidRPr="004861A5">
              <w:rPr>
                <w:rFonts w:ascii="Cambria" w:hAnsi="Cambria" w:cs="Times New Roman"/>
                <w:sz w:val="20"/>
                <w:szCs w:val="20"/>
              </w:rPr>
              <w:t>Przygoda z kolekcjonowaniem: akcesoria.</w:t>
            </w:r>
          </w:p>
        </w:tc>
        <w:tc>
          <w:tcPr>
            <w:tcW w:w="1256" w:type="dxa"/>
            <w:vAlign w:val="center"/>
          </w:tcPr>
          <w:p w14:paraId="2F8654BA"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4</w:t>
            </w:r>
          </w:p>
        </w:tc>
        <w:tc>
          <w:tcPr>
            <w:tcW w:w="1488" w:type="dxa"/>
            <w:vAlign w:val="center"/>
          </w:tcPr>
          <w:p w14:paraId="4F6D23C9" w14:textId="77777777" w:rsidR="000102FB"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2</w:t>
            </w:r>
          </w:p>
        </w:tc>
      </w:tr>
      <w:tr w:rsidR="000829CD" w:rsidRPr="004861A5" w14:paraId="5537A2AD" w14:textId="77777777" w:rsidTr="00312626">
        <w:trPr>
          <w:jc w:val="center"/>
        </w:trPr>
        <w:tc>
          <w:tcPr>
            <w:tcW w:w="660" w:type="dxa"/>
          </w:tcPr>
          <w:p w14:paraId="6535D2B5" w14:textId="77777777" w:rsidR="000829CD" w:rsidRPr="004861A5" w:rsidRDefault="000829CD" w:rsidP="00371D5D">
            <w:pPr>
              <w:spacing w:before="20" w:after="20"/>
              <w:rPr>
                <w:rFonts w:ascii="Cambria" w:hAnsi="Cambria" w:cs="Times New Roman"/>
                <w:b/>
                <w:sz w:val="20"/>
                <w:szCs w:val="20"/>
              </w:rPr>
            </w:pPr>
          </w:p>
        </w:tc>
        <w:tc>
          <w:tcPr>
            <w:tcW w:w="6536" w:type="dxa"/>
          </w:tcPr>
          <w:p w14:paraId="5CE1514E" w14:textId="77777777" w:rsidR="000829CD" w:rsidRPr="004861A5" w:rsidRDefault="000829CD" w:rsidP="00371D5D">
            <w:pPr>
              <w:spacing w:before="20" w:after="20"/>
              <w:rPr>
                <w:rFonts w:ascii="Cambria" w:hAnsi="Cambria" w:cs="Times New Roman"/>
                <w:b/>
                <w:sz w:val="20"/>
                <w:szCs w:val="20"/>
              </w:rPr>
            </w:pPr>
            <w:r w:rsidRPr="004861A5">
              <w:rPr>
                <w:rFonts w:ascii="Cambria" w:hAnsi="Cambria" w:cs="Times New Roman"/>
                <w:b/>
                <w:sz w:val="20"/>
                <w:szCs w:val="20"/>
              </w:rPr>
              <w:t xml:space="preserve">Razem liczba godzin ćwiczeń </w:t>
            </w:r>
          </w:p>
        </w:tc>
        <w:tc>
          <w:tcPr>
            <w:tcW w:w="1256" w:type="dxa"/>
            <w:vAlign w:val="center"/>
          </w:tcPr>
          <w:p w14:paraId="4AF8F839" w14:textId="77777777" w:rsidR="000829CD" w:rsidRPr="004861A5" w:rsidRDefault="000102FB" w:rsidP="00312626">
            <w:pPr>
              <w:spacing w:before="20" w:after="20"/>
              <w:jc w:val="center"/>
              <w:rPr>
                <w:rFonts w:ascii="Cambria" w:hAnsi="Cambria" w:cs="Times New Roman"/>
                <w:sz w:val="20"/>
                <w:szCs w:val="20"/>
              </w:rPr>
            </w:pPr>
            <w:r w:rsidRPr="004861A5">
              <w:rPr>
                <w:rFonts w:ascii="Cambria" w:hAnsi="Cambria" w:cs="Times New Roman"/>
                <w:sz w:val="20"/>
                <w:szCs w:val="20"/>
              </w:rPr>
              <w:t>90</w:t>
            </w:r>
          </w:p>
        </w:tc>
        <w:tc>
          <w:tcPr>
            <w:tcW w:w="1488" w:type="dxa"/>
            <w:vAlign w:val="center"/>
          </w:tcPr>
          <w:p w14:paraId="4C578935" w14:textId="77777777" w:rsidR="000829CD" w:rsidRPr="004861A5" w:rsidRDefault="000102FB" w:rsidP="00312626">
            <w:pPr>
              <w:tabs>
                <w:tab w:val="left" w:pos="1098"/>
                <w:tab w:val="right" w:pos="1272"/>
              </w:tabs>
              <w:spacing w:before="20" w:after="20"/>
              <w:jc w:val="center"/>
              <w:rPr>
                <w:rFonts w:ascii="Cambria" w:hAnsi="Cambria" w:cs="Times New Roman"/>
                <w:sz w:val="20"/>
                <w:szCs w:val="20"/>
              </w:rPr>
            </w:pPr>
            <w:r w:rsidRPr="004861A5">
              <w:rPr>
                <w:rFonts w:ascii="Cambria" w:hAnsi="Cambria" w:cs="Times New Roman"/>
                <w:sz w:val="20"/>
                <w:szCs w:val="20"/>
              </w:rPr>
              <w:t>54</w:t>
            </w:r>
          </w:p>
        </w:tc>
      </w:tr>
    </w:tbl>
    <w:p w14:paraId="11F4FC9B" w14:textId="77777777" w:rsidR="000829CD" w:rsidRPr="004861A5" w:rsidRDefault="000829CD" w:rsidP="000829CD">
      <w:pPr>
        <w:spacing w:before="120" w:after="120" w:line="240" w:lineRule="auto"/>
        <w:jc w:val="both"/>
        <w:rPr>
          <w:rFonts w:ascii="Cambria" w:hAnsi="Cambria" w:cs="Times New Roman"/>
          <w:b/>
          <w:bCs/>
        </w:rPr>
      </w:pPr>
      <w:r w:rsidRPr="004861A5">
        <w:rPr>
          <w:rFonts w:ascii="Cambria" w:hAnsi="Cambria" w:cs="Times New Roman"/>
          <w:b/>
          <w:bCs/>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3999"/>
        <w:gridCol w:w="4224"/>
      </w:tblGrid>
      <w:tr w:rsidR="000829CD" w:rsidRPr="004861A5" w14:paraId="5BE8A0C4" w14:textId="77777777" w:rsidTr="00312626">
        <w:trPr>
          <w:jc w:val="center"/>
        </w:trPr>
        <w:tc>
          <w:tcPr>
            <w:tcW w:w="1666" w:type="dxa"/>
          </w:tcPr>
          <w:p w14:paraId="7E8B7E5A" w14:textId="77777777" w:rsidR="000829CD" w:rsidRPr="004861A5" w:rsidRDefault="000829CD" w:rsidP="00371D5D">
            <w:pPr>
              <w:spacing w:before="60" w:after="60" w:line="240" w:lineRule="auto"/>
              <w:jc w:val="both"/>
              <w:rPr>
                <w:rFonts w:ascii="Cambria" w:hAnsi="Cambria" w:cs="Times New Roman"/>
                <w:b/>
                <w:bCs/>
              </w:rPr>
            </w:pPr>
            <w:r w:rsidRPr="004861A5">
              <w:rPr>
                <w:rFonts w:ascii="Cambria" w:hAnsi="Cambria" w:cs="Times New Roman"/>
                <w:b/>
                <w:bCs/>
              </w:rPr>
              <w:t>Forma zajęć</w:t>
            </w:r>
          </w:p>
        </w:tc>
        <w:tc>
          <w:tcPr>
            <w:tcW w:w="3999" w:type="dxa"/>
          </w:tcPr>
          <w:p w14:paraId="487B3DCD" w14:textId="77777777" w:rsidR="000829CD" w:rsidRPr="004861A5" w:rsidRDefault="000829CD" w:rsidP="00371D5D">
            <w:pPr>
              <w:spacing w:before="60" w:after="60" w:line="240" w:lineRule="auto"/>
              <w:jc w:val="both"/>
              <w:rPr>
                <w:rFonts w:ascii="Cambria" w:hAnsi="Cambria" w:cs="Times New Roman"/>
                <w:b/>
                <w:bCs/>
              </w:rPr>
            </w:pPr>
            <w:r w:rsidRPr="004861A5">
              <w:rPr>
                <w:rFonts w:ascii="Cambria" w:hAnsi="Cambria" w:cs="Times New Roman"/>
                <w:b/>
                <w:bCs/>
              </w:rPr>
              <w:t>Metody dydaktyczne (wybór z listy)</w:t>
            </w:r>
          </w:p>
        </w:tc>
        <w:tc>
          <w:tcPr>
            <w:tcW w:w="4224" w:type="dxa"/>
          </w:tcPr>
          <w:p w14:paraId="3AFECC19" w14:textId="77777777" w:rsidR="000829CD" w:rsidRPr="004861A5" w:rsidRDefault="000829CD" w:rsidP="00371D5D">
            <w:pPr>
              <w:spacing w:before="60" w:after="60" w:line="240" w:lineRule="auto"/>
              <w:jc w:val="both"/>
              <w:rPr>
                <w:rFonts w:ascii="Cambria" w:hAnsi="Cambria" w:cs="Times New Roman"/>
                <w:b/>
                <w:bCs/>
              </w:rPr>
            </w:pPr>
            <w:r w:rsidRPr="004861A5">
              <w:rPr>
                <w:rFonts w:ascii="Cambria" w:hAnsi="Cambria" w:cs="Times New Roman"/>
                <w:b/>
                <w:bCs/>
              </w:rPr>
              <w:t>Ś</w:t>
            </w:r>
            <w:r w:rsidRPr="004861A5">
              <w:rPr>
                <w:rFonts w:ascii="Cambria" w:hAnsi="Cambria" w:cs="Times New Roman"/>
                <w:b/>
              </w:rPr>
              <w:t>rodki dydaktyczne</w:t>
            </w:r>
          </w:p>
        </w:tc>
      </w:tr>
      <w:tr w:rsidR="000829CD" w:rsidRPr="004861A5" w14:paraId="16632474" w14:textId="77777777" w:rsidTr="00312626">
        <w:trPr>
          <w:jc w:val="center"/>
        </w:trPr>
        <w:tc>
          <w:tcPr>
            <w:tcW w:w="1666" w:type="dxa"/>
          </w:tcPr>
          <w:p w14:paraId="066C5633" w14:textId="77777777" w:rsidR="000829CD" w:rsidRPr="004861A5" w:rsidRDefault="000829CD" w:rsidP="00371D5D">
            <w:pPr>
              <w:spacing w:before="60" w:after="60" w:line="240" w:lineRule="auto"/>
              <w:jc w:val="both"/>
              <w:rPr>
                <w:rFonts w:ascii="Cambria" w:hAnsi="Cambria" w:cs="Times New Roman"/>
                <w:bCs/>
                <w:sz w:val="20"/>
                <w:szCs w:val="20"/>
              </w:rPr>
            </w:pPr>
            <w:r w:rsidRPr="004861A5">
              <w:rPr>
                <w:rFonts w:ascii="Cambria" w:hAnsi="Cambria" w:cs="Times New Roman"/>
                <w:bCs/>
                <w:sz w:val="20"/>
                <w:szCs w:val="20"/>
              </w:rPr>
              <w:t>Ćwiczenia</w:t>
            </w:r>
          </w:p>
        </w:tc>
        <w:tc>
          <w:tcPr>
            <w:tcW w:w="3999" w:type="dxa"/>
          </w:tcPr>
          <w:p w14:paraId="05339196" w14:textId="77777777" w:rsidR="003646A1" w:rsidRPr="004861A5" w:rsidRDefault="003646A1" w:rsidP="003646A1">
            <w:pPr>
              <w:spacing w:after="0" w:line="240" w:lineRule="auto"/>
              <w:jc w:val="both"/>
              <w:rPr>
                <w:rFonts w:ascii="Cambria" w:hAnsi="Cambria" w:cs="Times New Roman"/>
                <w:bCs/>
                <w:sz w:val="20"/>
                <w:szCs w:val="20"/>
              </w:rPr>
            </w:pPr>
            <w:r w:rsidRPr="004861A5">
              <w:rPr>
                <w:rFonts w:ascii="Cambria" w:hAnsi="Cambria" w:cs="Times New Roman"/>
                <w:bCs/>
                <w:sz w:val="20"/>
                <w:szCs w:val="20"/>
              </w:rPr>
              <w:t>M1 Metody podające</w:t>
            </w:r>
          </w:p>
          <w:p w14:paraId="2664DDAB" w14:textId="77777777" w:rsidR="003646A1" w:rsidRPr="004861A5" w:rsidRDefault="003646A1" w:rsidP="003646A1">
            <w:pPr>
              <w:spacing w:after="0" w:line="240" w:lineRule="auto"/>
              <w:jc w:val="both"/>
              <w:rPr>
                <w:rFonts w:ascii="Cambria" w:hAnsi="Cambria" w:cs="Times New Roman"/>
                <w:bCs/>
                <w:sz w:val="20"/>
                <w:szCs w:val="20"/>
              </w:rPr>
            </w:pPr>
            <w:r w:rsidRPr="004861A5">
              <w:rPr>
                <w:rFonts w:ascii="Cambria" w:hAnsi="Cambria" w:cs="Times New Roman"/>
                <w:bCs/>
                <w:sz w:val="20"/>
                <w:szCs w:val="20"/>
              </w:rPr>
              <w:t>M2 metody problemowe</w:t>
            </w:r>
          </w:p>
          <w:p w14:paraId="0698A91D" w14:textId="77777777" w:rsidR="000829CD" w:rsidRPr="004861A5" w:rsidRDefault="003646A1" w:rsidP="003646A1">
            <w:pPr>
              <w:spacing w:before="60" w:after="60" w:line="240" w:lineRule="auto"/>
              <w:jc w:val="both"/>
              <w:rPr>
                <w:rFonts w:ascii="Cambria" w:hAnsi="Cambria" w:cs="Times New Roman"/>
                <w:bCs/>
                <w:sz w:val="20"/>
                <w:szCs w:val="20"/>
              </w:rPr>
            </w:pPr>
            <w:r w:rsidRPr="004861A5">
              <w:rPr>
                <w:rFonts w:ascii="Cambria" w:hAnsi="Cambria" w:cs="Times New Roman"/>
                <w:bCs/>
                <w:sz w:val="20"/>
                <w:szCs w:val="20"/>
              </w:rPr>
              <w:t>M5 Metody praktyczne</w:t>
            </w:r>
          </w:p>
        </w:tc>
        <w:tc>
          <w:tcPr>
            <w:tcW w:w="4224" w:type="dxa"/>
          </w:tcPr>
          <w:p w14:paraId="299C75A8" w14:textId="77777777" w:rsidR="003646A1" w:rsidRPr="004861A5" w:rsidRDefault="003646A1" w:rsidP="003646A1">
            <w:pPr>
              <w:spacing w:after="0" w:line="240" w:lineRule="auto"/>
              <w:jc w:val="both"/>
              <w:rPr>
                <w:rFonts w:ascii="Cambria" w:hAnsi="Cambria" w:cs="Times New Roman"/>
                <w:sz w:val="20"/>
                <w:szCs w:val="20"/>
              </w:rPr>
            </w:pPr>
            <w:r w:rsidRPr="004861A5">
              <w:rPr>
                <w:rFonts w:ascii="Cambria" w:hAnsi="Cambria" w:cs="Times New Roman"/>
                <w:sz w:val="20"/>
                <w:szCs w:val="20"/>
              </w:rPr>
              <w:t>Podręcznik +CD, Internet, słowniki, mapa Rosji, artykuły prasowe, tablice gramatyczne</w:t>
            </w:r>
          </w:p>
          <w:p w14:paraId="725A89BE" w14:textId="77777777" w:rsidR="000829CD" w:rsidRPr="004861A5" w:rsidRDefault="003646A1" w:rsidP="003646A1">
            <w:pPr>
              <w:spacing w:before="60" w:after="60" w:line="240" w:lineRule="auto"/>
              <w:jc w:val="both"/>
              <w:rPr>
                <w:rFonts w:ascii="Cambria" w:hAnsi="Cambria" w:cs="Times New Roman"/>
                <w:sz w:val="20"/>
                <w:szCs w:val="20"/>
              </w:rPr>
            </w:pPr>
            <w:r w:rsidRPr="004861A5">
              <w:rPr>
                <w:rFonts w:ascii="Cambria" w:hAnsi="Cambria" w:cs="Times New Roman"/>
                <w:sz w:val="20"/>
                <w:szCs w:val="20"/>
              </w:rPr>
              <w:t>projektor</w:t>
            </w:r>
          </w:p>
        </w:tc>
      </w:tr>
    </w:tbl>
    <w:p w14:paraId="747A354D" w14:textId="77777777" w:rsidR="000829CD" w:rsidRPr="004861A5" w:rsidRDefault="000829CD" w:rsidP="000829CD">
      <w:pPr>
        <w:spacing w:before="120" w:after="120" w:line="240" w:lineRule="auto"/>
        <w:rPr>
          <w:rFonts w:ascii="Cambria" w:hAnsi="Cambria" w:cs="Times New Roman"/>
          <w:b/>
          <w:bCs/>
        </w:rPr>
      </w:pPr>
      <w:r w:rsidRPr="004861A5">
        <w:rPr>
          <w:rFonts w:ascii="Cambria" w:hAnsi="Cambria" w:cs="Times New Roman"/>
          <w:b/>
          <w:bCs/>
        </w:rPr>
        <w:t>8. Sposoby (metody) weryfikacji i oceny efektów uczenia się osiągniętych przez studenta</w:t>
      </w:r>
    </w:p>
    <w:p w14:paraId="0F5BCFE6" w14:textId="77777777" w:rsidR="000829CD" w:rsidRPr="004861A5" w:rsidRDefault="000829CD" w:rsidP="000829CD">
      <w:pPr>
        <w:spacing w:before="120" w:after="120" w:line="240" w:lineRule="auto"/>
        <w:rPr>
          <w:rFonts w:ascii="Cambria" w:hAnsi="Cambria" w:cs="Times New Roman"/>
          <w:b/>
          <w:bCs/>
        </w:rPr>
      </w:pPr>
      <w:r w:rsidRPr="004861A5">
        <w:rPr>
          <w:rFonts w:ascii="Cambria" w:hAnsi="Cambria" w:cs="Times New Roman"/>
          <w:b/>
          <w:bCs/>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4206"/>
        <w:gridCol w:w="4224"/>
      </w:tblGrid>
      <w:tr w:rsidR="000829CD" w:rsidRPr="004861A5" w14:paraId="628E3F82" w14:textId="77777777" w:rsidTr="00312626">
        <w:tc>
          <w:tcPr>
            <w:tcW w:w="1459" w:type="dxa"/>
            <w:vAlign w:val="center"/>
          </w:tcPr>
          <w:p w14:paraId="50436705" w14:textId="77777777" w:rsidR="000829CD" w:rsidRPr="004861A5" w:rsidRDefault="000829CD" w:rsidP="00371D5D">
            <w:pPr>
              <w:spacing w:before="60" w:after="60" w:line="240" w:lineRule="auto"/>
              <w:jc w:val="center"/>
              <w:rPr>
                <w:rFonts w:ascii="Cambria" w:hAnsi="Cambria" w:cs="Times New Roman"/>
                <w:b/>
                <w:bCs/>
                <w:sz w:val="28"/>
                <w:szCs w:val="28"/>
              </w:rPr>
            </w:pPr>
            <w:r w:rsidRPr="004861A5">
              <w:rPr>
                <w:rFonts w:ascii="Cambria" w:hAnsi="Cambria" w:cs="Times New Roman"/>
                <w:b/>
                <w:bCs/>
              </w:rPr>
              <w:t>Forma zajęć</w:t>
            </w:r>
          </w:p>
        </w:tc>
        <w:tc>
          <w:tcPr>
            <w:tcW w:w="4206" w:type="dxa"/>
            <w:vAlign w:val="center"/>
          </w:tcPr>
          <w:p w14:paraId="44D41B0F" w14:textId="77777777" w:rsidR="000829CD" w:rsidRPr="004861A5" w:rsidRDefault="000829CD" w:rsidP="00371D5D">
            <w:pPr>
              <w:spacing w:after="0" w:line="240" w:lineRule="auto"/>
              <w:jc w:val="center"/>
              <w:rPr>
                <w:rFonts w:ascii="Cambria" w:hAnsi="Cambria" w:cs="Times New Roman"/>
                <w:b/>
                <w:sz w:val="20"/>
                <w:szCs w:val="20"/>
              </w:rPr>
            </w:pPr>
            <w:r w:rsidRPr="004861A5">
              <w:rPr>
                <w:rFonts w:ascii="Cambria" w:hAnsi="Cambria" w:cs="Times New Roman"/>
                <w:b/>
                <w:sz w:val="20"/>
                <w:szCs w:val="20"/>
              </w:rPr>
              <w:t xml:space="preserve">Ocena formująca (F) </w:t>
            </w:r>
          </w:p>
          <w:p w14:paraId="181EEC0A" w14:textId="77777777" w:rsidR="000829CD" w:rsidRPr="004861A5" w:rsidRDefault="000829CD" w:rsidP="00371D5D">
            <w:pPr>
              <w:spacing w:after="0" w:line="240" w:lineRule="auto"/>
              <w:jc w:val="center"/>
              <w:rPr>
                <w:rFonts w:ascii="Cambria" w:hAnsi="Cambria" w:cs="Times New Roman"/>
                <w:b/>
                <w:bCs/>
                <w:sz w:val="28"/>
                <w:szCs w:val="28"/>
              </w:rPr>
            </w:pPr>
            <w:r w:rsidRPr="004861A5">
              <w:rPr>
                <w:rFonts w:ascii="Cambria" w:hAnsi="Cambria" w:cs="Times New Roman"/>
                <w:b/>
                <w:sz w:val="20"/>
                <w:szCs w:val="20"/>
              </w:rPr>
              <w:t xml:space="preserve">– </w:t>
            </w:r>
            <w:r w:rsidRPr="004861A5">
              <w:rPr>
                <w:rFonts w:ascii="Cambria" w:hAnsi="Cambria" w:cs="Times New Roman"/>
                <w:color w:val="000000"/>
                <w:sz w:val="16"/>
                <w:szCs w:val="16"/>
              </w:rPr>
              <w:t xml:space="preserve">wskazuje studentowi na potrzebę uzupełniania wiedzy lub stosowania określonych metod i narzędzi, stymulujące do doskonalenia efektów pracy </w:t>
            </w:r>
            <w:r w:rsidRPr="004861A5">
              <w:rPr>
                <w:rFonts w:ascii="Cambria" w:hAnsi="Cambria" w:cs="Times New Roman"/>
                <w:b/>
                <w:color w:val="000000"/>
                <w:sz w:val="16"/>
                <w:szCs w:val="16"/>
              </w:rPr>
              <w:t>(wybór z listy)</w:t>
            </w:r>
          </w:p>
        </w:tc>
        <w:tc>
          <w:tcPr>
            <w:tcW w:w="4224" w:type="dxa"/>
            <w:vAlign w:val="center"/>
          </w:tcPr>
          <w:p w14:paraId="7551EA16" w14:textId="77777777" w:rsidR="000829CD" w:rsidRPr="004861A5" w:rsidRDefault="000829CD" w:rsidP="00371D5D">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 xml:space="preserve">Ocena podsumowująca (P) – </w:t>
            </w:r>
            <w:r w:rsidRPr="004861A5">
              <w:rPr>
                <w:rFonts w:ascii="Cambria" w:hAnsi="Cambria" w:cs="Times New Roman"/>
                <w:sz w:val="16"/>
                <w:szCs w:val="16"/>
              </w:rPr>
              <w:t xml:space="preserve">podsumowuje osiągnięte efekty uczenia się </w:t>
            </w:r>
            <w:r w:rsidRPr="004861A5">
              <w:rPr>
                <w:rFonts w:ascii="Cambria" w:hAnsi="Cambria" w:cs="Times New Roman"/>
                <w:b/>
                <w:sz w:val="16"/>
                <w:szCs w:val="16"/>
              </w:rPr>
              <w:t>(wybór z listy)</w:t>
            </w:r>
          </w:p>
        </w:tc>
      </w:tr>
      <w:tr w:rsidR="005D5B7B" w:rsidRPr="004861A5" w14:paraId="575FAF66" w14:textId="77777777" w:rsidTr="00312626">
        <w:tc>
          <w:tcPr>
            <w:tcW w:w="1459" w:type="dxa"/>
          </w:tcPr>
          <w:p w14:paraId="06273F43" w14:textId="77777777" w:rsidR="005D5B7B" w:rsidRPr="004861A5" w:rsidRDefault="005D5B7B" w:rsidP="005D5B7B">
            <w:pPr>
              <w:spacing w:before="60" w:after="60" w:line="240" w:lineRule="auto"/>
              <w:rPr>
                <w:rFonts w:ascii="Cambria" w:hAnsi="Cambria" w:cs="Times New Roman"/>
                <w:b/>
                <w:bCs/>
                <w:sz w:val="20"/>
                <w:szCs w:val="20"/>
              </w:rPr>
            </w:pPr>
            <w:r w:rsidRPr="004861A5">
              <w:rPr>
                <w:rFonts w:ascii="Cambria" w:hAnsi="Cambria" w:cs="Times New Roman"/>
                <w:bCs/>
                <w:sz w:val="20"/>
                <w:szCs w:val="20"/>
              </w:rPr>
              <w:t>Ćwiczenia</w:t>
            </w:r>
          </w:p>
        </w:tc>
        <w:tc>
          <w:tcPr>
            <w:tcW w:w="4206" w:type="dxa"/>
            <w:vAlign w:val="center"/>
          </w:tcPr>
          <w:p w14:paraId="69665E7F" w14:textId="038D1681" w:rsidR="005D5B7B" w:rsidRDefault="005D5B7B" w:rsidP="005D5B7B">
            <w:pPr>
              <w:spacing w:before="20" w:after="20" w:line="240" w:lineRule="auto"/>
              <w:rPr>
                <w:rFonts w:ascii="Cambria" w:hAnsi="Cambria" w:cs="Times New Roman"/>
                <w:sz w:val="20"/>
                <w:szCs w:val="20"/>
              </w:rPr>
            </w:pPr>
          </w:p>
          <w:p w14:paraId="17442487" w14:textId="77777777" w:rsidR="005D5B7B" w:rsidRPr="0089303E" w:rsidRDefault="005D5B7B" w:rsidP="005D5B7B">
            <w:pPr>
              <w:spacing w:after="0" w:line="240" w:lineRule="auto"/>
              <w:rPr>
                <w:rFonts w:ascii="Times New Roman" w:hAnsi="Times New Roman" w:cs="Times New Roman"/>
                <w:sz w:val="20"/>
                <w:szCs w:val="20"/>
              </w:rPr>
            </w:pPr>
            <w:r w:rsidRPr="0089303E">
              <w:rPr>
                <w:rFonts w:ascii="Times New Roman" w:hAnsi="Times New Roman" w:cs="Times New Roman"/>
                <w:b/>
                <w:sz w:val="20"/>
                <w:szCs w:val="20"/>
              </w:rPr>
              <w:t>F1</w:t>
            </w:r>
            <w:r w:rsidRPr="0089303E">
              <w:rPr>
                <w:rFonts w:ascii="Times New Roman" w:hAnsi="Times New Roman" w:cs="Times New Roman"/>
                <w:sz w:val="20"/>
                <w:szCs w:val="20"/>
              </w:rPr>
              <w:t xml:space="preserve"> sprawdzian pisemny  - test</w:t>
            </w:r>
          </w:p>
          <w:p w14:paraId="2C3A0238" w14:textId="77777777" w:rsidR="005D5B7B" w:rsidRPr="0089303E" w:rsidRDefault="005D5B7B" w:rsidP="005D5B7B">
            <w:pPr>
              <w:spacing w:after="0" w:line="240" w:lineRule="auto"/>
              <w:rPr>
                <w:rFonts w:ascii="Times New Roman" w:hAnsi="Times New Roman" w:cs="Times New Roman"/>
                <w:sz w:val="20"/>
                <w:szCs w:val="20"/>
              </w:rPr>
            </w:pPr>
            <w:r w:rsidRPr="0089303E">
              <w:rPr>
                <w:rFonts w:ascii="Times New Roman" w:hAnsi="Times New Roman" w:cs="Times New Roman"/>
                <w:b/>
                <w:sz w:val="20"/>
                <w:szCs w:val="20"/>
              </w:rPr>
              <w:t>F2</w:t>
            </w:r>
            <w:r w:rsidRPr="0089303E">
              <w:rPr>
                <w:rFonts w:ascii="Times New Roman" w:hAnsi="Times New Roman" w:cs="Times New Roman"/>
                <w:sz w:val="20"/>
                <w:szCs w:val="20"/>
              </w:rPr>
              <w:t xml:space="preserve"> obserwacja/aktywność; ocena bieżąca</w:t>
            </w:r>
          </w:p>
          <w:p w14:paraId="2AB2A96F" w14:textId="4873FA81" w:rsidR="005D5B7B" w:rsidRPr="004861A5" w:rsidRDefault="005D5B7B" w:rsidP="005D5B7B">
            <w:pPr>
              <w:spacing w:before="20" w:after="20" w:line="240" w:lineRule="auto"/>
              <w:rPr>
                <w:rFonts w:ascii="Cambria" w:hAnsi="Cambria" w:cs="Times New Roman"/>
                <w:sz w:val="20"/>
                <w:szCs w:val="20"/>
              </w:rPr>
            </w:pPr>
            <w:r w:rsidRPr="0089303E">
              <w:rPr>
                <w:rFonts w:ascii="Times New Roman" w:hAnsi="Times New Roman" w:cs="Times New Roman"/>
                <w:b/>
                <w:sz w:val="20"/>
                <w:szCs w:val="20"/>
              </w:rPr>
              <w:t xml:space="preserve">F3  </w:t>
            </w:r>
            <w:r w:rsidRPr="0089303E">
              <w:rPr>
                <w:rFonts w:ascii="Times New Roman" w:hAnsi="Times New Roman" w:cs="Times New Roman"/>
                <w:sz w:val="20"/>
                <w:szCs w:val="20"/>
              </w:rPr>
              <w:t>Przygotowanie krótkiego wystąpienia lub prezentacji</w:t>
            </w:r>
          </w:p>
        </w:tc>
        <w:tc>
          <w:tcPr>
            <w:tcW w:w="4224" w:type="dxa"/>
            <w:vAlign w:val="center"/>
          </w:tcPr>
          <w:p w14:paraId="231AD4BA" w14:textId="633FC1BC" w:rsidR="005D5B7B" w:rsidRPr="004861A5" w:rsidRDefault="005D5B7B" w:rsidP="005D5B7B">
            <w:pPr>
              <w:spacing w:before="20" w:after="20" w:line="240" w:lineRule="auto"/>
              <w:rPr>
                <w:rFonts w:ascii="Cambria" w:hAnsi="Cambria" w:cs="Times New Roman"/>
                <w:sz w:val="20"/>
                <w:szCs w:val="20"/>
              </w:rPr>
            </w:pPr>
            <w:r w:rsidRPr="0089303E">
              <w:rPr>
                <w:rFonts w:ascii="Times New Roman" w:hAnsi="Times New Roman" w:cs="Times New Roman"/>
                <w:sz w:val="20"/>
                <w:szCs w:val="20"/>
              </w:rPr>
              <w:t>P1 –egzamin pisemny</w:t>
            </w:r>
          </w:p>
        </w:tc>
      </w:tr>
    </w:tbl>
    <w:p w14:paraId="0CD8AF01" w14:textId="77777777" w:rsidR="000829CD" w:rsidRPr="004861A5" w:rsidRDefault="000829CD" w:rsidP="000829CD">
      <w:pPr>
        <w:spacing w:before="120" w:after="120" w:line="240" w:lineRule="auto"/>
        <w:jc w:val="both"/>
        <w:rPr>
          <w:rFonts w:ascii="Cambria" w:hAnsi="Cambria" w:cs="Times New Roman"/>
          <w:color w:val="00B050"/>
        </w:rPr>
      </w:pPr>
      <w:r w:rsidRPr="004861A5">
        <w:rPr>
          <w:rFonts w:ascii="Cambria" w:hAnsi="Cambria" w:cs="Times New Roman"/>
          <w:b/>
        </w:rPr>
        <w:t>8.2. Sposoby (metody) weryfikacji osiągnięcia przedmiotowych efektów uczenia się (wstawić „x”)</w:t>
      </w:r>
    </w:p>
    <w:tbl>
      <w:tblPr>
        <w:tblW w:w="379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6"/>
        <w:gridCol w:w="850"/>
        <w:gridCol w:w="637"/>
        <w:gridCol w:w="674"/>
        <w:gridCol w:w="532"/>
        <w:gridCol w:w="141"/>
      </w:tblGrid>
      <w:tr w:rsidR="00E81AFB" w:rsidRPr="004861A5" w14:paraId="5CD5DE7E" w14:textId="77777777" w:rsidTr="00E81AFB">
        <w:trPr>
          <w:gridAfter w:val="1"/>
          <w:wAfter w:w="141" w:type="dxa"/>
          <w:trHeight w:val="150"/>
        </w:trPr>
        <w:tc>
          <w:tcPr>
            <w:tcW w:w="956" w:type="dxa"/>
            <w:vMerge w:val="restart"/>
            <w:tcBorders>
              <w:left w:val="single" w:sz="4" w:space="0" w:color="000000"/>
              <w:right w:val="single" w:sz="4" w:space="0" w:color="000000"/>
            </w:tcBorders>
            <w:vAlign w:val="center"/>
          </w:tcPr>
          <w:p w14:paraId="6FBE6FC2" w14:textId="77777777" w:rsidR="00E81AFB" w:rsidRPr="004861A5" w:rsidRDefault="00E81AFB" w:rsidP="00371D5D">
            <w:pPr>
              <w:spacing w:before="20" w:after="20" w:line="240" w:lineRule="auto"/>
              <w:jc w:val="center"/>
              <w:rPr>
                <w:rFonts w:ascii="Cambria" w:hAnsi="Cambria" w:cs="Times New Roman"/>
                <w:sz w:val="28"/>
                <w:szCs w:val="28"/>
              </w:rPr>
            </w:pPr>
            <w:r w:rsidRPr="004861A5">
              <w:rPr>
                <w:rFonts w:ascii="Cambria" w:hAnsi="Cambria" w:cs="Times New Roman"/>
                <w:b/>
                <w:bCs/>
                <w:sz w:val="20"/>
                <w:szCs w:val="20"/>
              </w:rPr>
              <w:t>Symbol efektu</w:t>
            </w:r>
          </w:p>
        </w:tc>
        <w:tc>
          <w:tcPr>
            <w:tcW w:w="2693" w:type="dxa"/>
            <w:gridSpan w:val="4"/>
            <w:tcBorders>
              <w:top w:val="single" w:sz="4" w:space="0" w:color="000000"/>
              <w:left w:val="single" w:sz="4" w:space="0" w:color="000000"/>
              <w:bottom w:val="single" w:sz="4" w:space="0" w:color="auto"/>
              <w:right w:val="single" w:sz="4" w:space="0" w:color="000000"/>
            </w:tcBorders>
            <w:vAlign w:val="center"/>
          </w:tcPr>
          <w:p w14:paraId="77D260BB" w14:textId="77777777" w:rsidR="00E81AFB" w:rsidRPr="004861A5" w:rsidRDefault="00E81AFB" w:rsidP="00371D5D">
            <w:pPr>
              <w:spacing w:before="20" w:after="20" w:line="240" w:lineRule="auto"/>
              <w:jc w:val="center"/>
              <w:rPr>
                <w:rFonts w:ascii="Cambria" w:hAnsi="Cambria" w:cs="Times New Roman"/>
                <w:bCs/>
                <w:sz w:val="16"/>
                <w:szCs w:val="10"/>
              </w:rPr>
            </w:pPr>
            <w:r w:rsidRPr="004861A5">
              <w:rPr>
                <w:rFonts w:ascii="Cambria" w:hAnsi="Cambria" w:cs="Times New Roman"/>
                <w:bCs/>
                <w:sz w:val="16"/>
                <w:szCs w:val="10"/>
              </w:rPr>
              <w:t xml:space="preserve">Ćwiczenia </w:t>
            </w:r>
          </w:p>
        </w:tc>
      </w:tr>
      <w:tr w:rsidR="00E81AFB" w:rsidRPr="004861A5" w14:paraId="3A03A4E4" w14:textId="77777777" w:rsidTr="00E81AFB">
        <w:trPr>
          <w:trHeight w:val="325"/>
        </w:trPr>
        <w:tc>
          <w:tcPr>
            <w:tcW w:w="956" w:type="dxa"/>
            <w:vMerge/>
            <w:tcBorders>
              <w:left w:val="single" w:sz="4" w:space="0" w:color="000000"/>
              <w:bottom w:val="single" w:sz="4" w:space="0" w:color="000000"/>
              <w:right w:val="single" w:sz="4" w:space="0" w:color="000000"/>
            </w:tcBorders>
            <w:vAlign w:val="center"/>
          </w:tcPr>
          <w:p w14:paraId="13C56BA8" w14:textId="77777777" w:rsidR="00E81AFB" w:rsidRPr="004861A5" w:rsidRDefault="00E81AFB" w:rsidP="00E81AFB">
            <w:pPr>
              <w:spacing w:before="20" w:after="20" w:line="240" w:lineRule="auto"/>
              <w:jc w:val="center"/>
              <w:rPr>
                <w:rFonts w:ascii="Cambria" w:hAnsi="Cambria" w:cs="Times New Roman"/>
                <w:sz w:val="28"/>
                <w:szCs w:val="28"/>
              </w:rPr>
            </w:pPr>
          </w:p>
        </w:tc>
        <w:tc>
          <w:tcPr>
            <w:tcW w:w="850" w:type="dxa"/>
            <w:tcBorders>
              <w:top w:val="single" w:sz="4" w:space="0" w:color="auto"/>
              <w:left w:val="single" w:sz="4" w:space="0" w:color="000000"/>
              <w:bottom w:val="single" w:sz="4" w:space="0" w:color="000000"/>
              <w:right w:val="single" w:sz="4" w:space="0" w:color="000000"/>
            </w:tcBorders>
            <w:vAlign w:val="center"/>
          </w:tcPr>
          <w:p w14:paraId="17BFC461" w14:textId="77777777" w:rsidR="00E81AFB" w:rsidRPr="004861A5" w:rsidRDefault="00E81AFB" w:rsidP="00E81AFB">
            <w:pPr>
              <w:spacing w:before="20" w:after="20" w:line="240" w:lineRule="auto"/>
              <w:jc w:val="center"/>
              <w:rPr>
                <w:rFonts w:ascii="Cambria" w:hAnsi="Cambria" w:cs="Times New Roman"/>
                <w:sz w:val="16"/>
                <w:szCs w:val="16"/>
              </w:rPr>
            </w:pPr>
            <w:r w:rsidRPr="004861A5">
              <w:rPr>
                <w:rFonts w:ascii="Cambria" w:hAnsi="Cambria" w:cs="Times New Roman"/>
                <w:sz w:val="20"/>
                <w:szCs w:val="20"/>
              </w:rPr>
              <w:t>F1</w:t>
            </w:r>
          </w:p>
        </w:tc>
        <w:tc>
          <w:tcPr>
            <w:tcW w:w="637" w:type="dxa"/>
            <w:tcBorders>
              <w:top w:val="single" w:sz="4" w:space="0" w:color="auto"/>
              <w:left w:val="single" w:sz="4" w:space="0" w:color="auto"/>
              <w:bottom w:val="single" w:sz="4" w:space="0" w:color="000000"/>
              <w:right w:val="single" w:sz="4" w:space="0" w:color="000000"/>
            </w:tcBorders>
            <w:vAlign w:val="center"/>
          </w:tcPr>
          <w:p w14:paraId="32DD877E" w14:textId="77777777" w:rsidR="00E81AFB" w:rsidRPr="004861A5" w:rsidRDefault="00E81AFB" w:rsidP="00E81AFB">
            <w:pPr>
              <w:spacing w:before="20" w:after="20" w:line="240" w:lineRule="auto"/>
              <w:jc w:val="center"/>
              <w:rPr>
                <w:rFonts w:ascii="Cambria" w:hAnsi="Cambria" w:cs="Times New Roman"/>
                <w:sz w:val="16"/>
                <w:szCs w:val="16"/>
              </w:rPr>
            </w:pPr>
            <w:r w:rsidRPr="004861A5">
              <w:rPr>
                <w:rFonts w:ascii="Cambria" w:hAnsi="Cambria" w:cs="Times New Roman"/>
                <w:sz w:val="20"/>
                <w:szCs w:val="20"/>
              </w:rPr>
              <w:t>F2</w:t>
            </w:r>
          </w:p>
        </w:tc>
        <w:tc>
          <w:tcPr>
            <w:tcW w:w="674" w:type="dxa"/>
            <w:tcBorders>
              <w:top w:val="single" w:sz="4" w:space="0" w:color="auto"/>
              <w:left w:val="single" w:sz="4" w:space="0" w:color="000000"/>
              <w:bottom w:val="single" w:sz="4" w:space="0" w:color="000000"/>
              <w:right w:val="single" w:sz="4" w:space="0" w:color="000000"/>
            </w:tcBorders>
            <w:vAlign w:val="center"/>
          </w:tcPr>
          <w:p w14:paraId="77A3C6D6" w14:textId="77777777" w:rsidR="00E81AFB" w:rsidRPr="004861A5" w:rsidRDefault="00E81AFB" w:rsidP="00E81AFB">
            <w:pPr>
              <w:spacing w:before="20" w:after="20" w:line="240" w:lineRule="auto"/>
              <w:jc w:val="center"/>
              <w:rPr>
                <w:rFonts w:ascii="Cambria" w:hAnsi="Cambria" w:cs="Times New Roman"/>
                <w:bCs/>
                <w:sz w:val="16"/>
                <w:szCs w:val="16"/>
              </w:rPr>
            </w:pPr>
            <w:r w:rsidRPr="004861A5">
              <w:rPr>
                <w:rFonts w:ascii="Cambria" w:hAnsi="Cambria" w:cs="Times New Roman"/>
                <w:bCs/>
                <w:sz w:val="20"/>
                <w:szCs w:val="20"/>
              </w:rPr>
              <w:t>F3</w:t>
            </w:r>
          </w:p>
        </w:tc>
        <w:tc>
          <w:tcPr>
            <w:tcW w:w="673" w:type="dxa"/>
            <w:gridSpan w:val="2"/>
            <w:tcBorders>
              <w:top w:val="single" w:sz="4" w:space="0" w:color="auto"/>
              <w:left w:val="single" w:sz="4" w:space="0" w:color="000000"/>
              <w:bottom w:val="single" w:sz="4" w:space="0" w:color="000000"/>
              <w:right w:val="single" w:sz="4" w:space="0" w:color="000000"/>
            </w:tcBorders>
            <w:vAlign w:val="center"/>
          </w:tcPr>
          <w:p w14:paraId="610FE651" w14:textId="77777777" w:rsidR="00E81AFB" w:rsidRPr="004861A5" w:rsidRDefault="00E81AFB" w:rsidP="00E81AFB">
            <w:pPr>
              <w:spacing w:before="20" w:after="20" w:line="240" w:lineRule="auto"/>
              <w:jc w:val="center"/>
              <w:rPr>
                <w:rFonts w:ascii="Cambria" w:hAnsi="Cambria" w:cs="Times New Roman"/>
                <w:bCs/>
                <w:sz w:val="16"/>
                <w:szCs w:val="16"/>
              </w:rPr>
            </w:pPr>
            <w:r w:rsidRPr="004861A5">
              <w:rPr>
                <w:rFonts w:ascii="Cambria" w:hAnsi="Cambria" w:cs="Times New Roman"/>
                <w:bCs/>
                <w:sz w:val="20"/>
                <w:szCs w:val="20"/>
              </w:rPr>
              <w:t>P1</w:t>
            </w:r>
          </w:p>
        </w:tc>
      </w:tr>
      <w:tr w:rsidR="00E81AFB" w:rsidRPr="004861A5" w14:paraId="2F5F96B6" w14:textId="77777777" w:rsidTr="00E81AFB">
        <w:tc>
          <w:tcPr>
            <w:tcW w:w="956" w:type="dxa"/>
            <w:tcBorders>
              <w:top w:val="single" w:sz="4" w:space="0" w:color="000000"/>
              <w:left w:val="single" w:sz="4" w:space="0" w:color="000000"/>
              <w:bottom w:val="single" w:sz="4" w:space="0" w:color="000000"/>
              <w:right w:val="single" w:sz="4" w:space="0" w:color="000000"/>
            </w:tcBorders>
            <w:vAlign w:val="center"/>
          </w:tcPr>
          <w:p w14:paraId="38D99525" w14:textId="77777777" w:rsidR="00E81AFB" w:rsidRPr="004861A5" w:rsidRDefault="00E81AFB" w:rsidP="00371D5D">
            <w:pPr>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W_01</w:t>
            </w:r>
          </w:p>
        </w:tc>
        <w:tc>
          <w:tcPr>
            <w:tcW w:w="850" w:type="dxa"/>
            <w:tcBorders>
              <w:top w:val="single" w:sz="4" w:space="0" w:color="000000"/>
              <w:left w:val="single" w:sz="4" w:space="0" w:color="000000"/>
              <w:bottom w:val="single" w:sz="4" w:space="0" w:color="000000"/>
              <w:right w:val="single" w:sz="4" w:space="0" w:color="000000"/>
            </w:tcBorders>
            <w:vAlign w:val="center"/>
          </w:tcPr>
          <w:p w14:paraId="0E3B8FE0" w14:textId="77777777" w:rsidR="00E81AFB" w:rsidRPr="004861A5" w:rsidRDefault="00E81AFB" w:rsidP="00371D5D">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c>
          <w:tcPr>
            <w:tcW w:w="637" w:type="dxa"/>
            <w:tcBorders>
              <w:top w:val="single" w:sz="4" w:space="0" w:color="000000"/>
              <w:left w:val="single" w:sz="4" w:space="0" w:color="auto"/>
              <w:bottom w:val="single" w:sz="4" w:space="0" w:color="000000"/>
              <w:right w:val="single" w:sz="4" w:space="0" w:color="000000"/>
            </w:tcBorders>
            <w:vAlign w:val="center"/>
          </w:tcPr>
          <w:p w14:paraId="1E0B3947" w14:textId="77777777" w:rsidR="00E81AFB" w:rsidRPr="004861A5" w:rsidRDefault="00E81AFB" w:rsidP="00371D5D">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2FA11569" w14:textId="77777777" w:rsidR="00E81AFB" w:rsidRPr="004861A5" w:rsidRDefault="00E81AFB" w:rsidP="00371D5D">
            <w:pPr>
              <w:spacing w:before="20" w:after="20" w:line="240" w:lineRule="auto"/>
              <w:jc w:val="center"/>
              <w:rPr>
                <w:rFonts w:ascii="Cambria" w:hAnsi="Cambria" w:cs="Times New Roman"/>
                <w:bCs/>
                <w:sz w:val="24"/>
                <w:szCs w:val="24"/>
              </w:rPr>
            </w:pPr>
          </w:p>
        </w:tc>
        <w:tc>
          <w:tcPr>
            <w:tcW w:w="673" w:type="dxa"/>
            <w:gridSpan w:val="2"/>
            <w:tcBorders>
              <w:top w:val="single" w:sz="4" w:space="0" w:color="000000"/>
              <w:left w:val="single" w:sz="4" w:space="0" w:color="000000"/>
              <w:bottom w:val="single" w:sz="4" w:space="0" w:color="000000"/>
              <w:right w:val="single" w:sz="4" w:space="0" w:color="000000"/>
            </w:tcBorders>
            <w:vAlign w:val="center"/>
          </w:tcPr>
          <w:p w14:paraId="51BF34F6" w14:textId="77777777" w:rsidR="00E81AFB" w:rsidRPr="004861A5" w:rsidRDefault="00E81AFB" w:rsidP="00371D5D">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r>
      <w:tr w:rsidR="00E81AFB" w:rsidRPr="004861A5" w14:paraId="1F28B560" w14:textId="77777777" w:rsidTr="00E81AFB">
        <w:tc>
          <w:tcPr>
            <w:tcW w:w="956" w:type="dxa"/>
            <w:tcBorders>
              <w:top w:val="single" w:sz="4" w:space="0" w:color="000000"/>
              <w:left w:val="single" w:sz="4" w:space="0" w:color="000000"/>
              <w:bottom w:val="single" w:sz="4" w:space="0" w:color="000000"/>
              <w:right w:val="single" w:sz="4" w:space="0" w:color="000000"/>
            </w:tcBorders>
            <w:vAlign w:val="center"/>
          </w:tcPr>
          <w:p w14:paraId="012599B1" w14:textId="77777777" w:rsidR="00E81AFB" w:rsidRPr="004861A5" w:rsidRDefault="00E81AFB" w:rsidP="00371D5D">
            <w:pPr>
              <w:autoSpaceDE w:val="0"/>
              <w:autoSpaceDN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U_01</w:t>
            </w:r>
          </w:p>
        </w:tc>
        <w:tc>
          <w:tcPr>
            <w:tcW w:w="850" w:type="dxa"/>
            <w:tcBorders>
              <w:top w:val="single" w:sz="4" w:space="0" w:color="000000"/>
              <w:left w:val="single" w:sz="4" w:space="0" w:color="000000"/>
              <w:bottom w:val="single" w:sz="4" w:space="0" w:color="000000"/>
              <w:right w:val="single" w:sz="4" w:space="0" w:color="000000"/>
            </w:tcBorders>
            <w:vAlign w:val="center"/>
          </w:tcPr>
          <w:p w14:paraId="1A85B90D" w14:textId="77777777" w:rsidR="00E81AFB" w:rsidRPr="004861A5" w:rsidRDefault="00E81AFB" w:rsidP="00371D5D">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c>
          <w:tcPr>
            <w:tcW w:w="637" w:type="dxa"/>
            <w:tcBorders>
              <w:top w:val="single" w:sz="4" w:space="0" w:color="000000"/>
              <w:left w:val="single" w:sz="4" w:space="0" w:color="auto"/>
              <w:bottom w:val="single" w:sz="4" w:space="0" w:color="000000"/>
              <w:right w:val="single" w:sz="4" w:space="0" w:color="000000"/>
            </w:tcBorders>
            <w:vAlign w:val="center"/>
          </w:tcPr>
          <w:p w14:paraId="1718DF79" w14:textId="77777777" w:rsidR="00E81AFB" w:rsidRPr="004861A5" w:rsidRDefault="00E81AFB" w:rsidP="00371D5D">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3041E955" w14:textId="77777777" w:rsidR="00E81AFB" w:rsidRPr="004861A5" w:rsidRDefault="00E81AFB" w:rsidP="00371D5D">
            <w:pPr>
              <w:spacing w:before="20" w:after="20" w:line="240" w:lineRule="auto"/>
              <w:jc w:val="center"/>
              <w:rPr>
                <w:rFonts w:ascii="Cambria" w:hAnsi="Cambria" w:cs="Times New Roman"/>
                <w:bCs/>
                <w:sz w:val="24"/>
                <w:szCs w:val="24"/>
              </w:rPr>
            </w:pPr>
          </w:p>
        </w:tc>
        <w:tc>
          <w:tcPr>
            <w:tcW w:w="673" w:type="dxa"/>
            <w:gridSpan w:val="2"/>
            <w:tcBorders>
              <w:top w:val="single" w:sz="4" w:space="0" w:color="000000"/>
              <w:left w:val="single" w:sz="4" w:space="0" w:color="000000"/>
              <w:bottom w:val="single" w:sz="4" w:space="0" w:color="000000"/>
              <w:right w:val="single" w:sz="4" w:space="0" w:color="000000"/>
            </w:tcBorders>
            <w:vAlign w:val="center"/>
          </w:tcPr>
          <w:p w14:paraId="6BA11ED5" w14:textId="77777777" w:rsidR="00E81AFB" w:rsidRPr="004861A5" w:rsidRDefault="00E81AFB" w:rsidP="00371D5D">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r>
      <w:tr w:rsidR="00E81AFB" w:rsidRPr="004861A5" w14:paraId="68165A13" w14:textId="77777777" w:rsidTr="00E81AFB">
        <w:tc>
          <w:tcPr>
            <w:tcW w:w="956" w:type="dxa"/>
            <w:tcBorders>
              <w:top w:val="single" w:sz="4" w:space="0" w:color="000000"/>
              <w:left w:val="single" w:sz="4" w:space="0" w:color="000000"/>
              <w:bottom w:val="single" w:sz="4" w:space="0" w:color="000000"/>
              <w:right w:val="single" w:sz="4" w:space="0" w:color="000000"/>
            </w:tcBorders>
            <w:vAlign w:val="center"/>
          </w:tcPr>
          <w:p w14:paraId="77C2D39A" w14:textId="77777777" w:rsidR="00E81AFB" w:rsidRPr="004861A5" w:rsidRDefault="00E81AFB" w:rsidP="00371D5D">
            <w:pPr>
              <w:widowControl w:val="0"/>
              <w:autoSpaceDE w:val="0"/>
              <w:autoSpaceDN w:val="0"/>
              <w:adjustRightInd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U_02</w:t>
            </w:r>
          </w:p>
        </w:tc>
        <w:tc>
          <w:tcPr>
            <w:tcW w:w="850" w:type="dxa"/>
            <w:tcBorders>
              <w:top w:val="single" w:sz="4" w:space="0" w:color="000000"/>
              <w:left w:val="single" w:sz="4" w:space="0" w:color="000000"/>
              <w:bottom w:val="single" w:sz="4" w:space="0" w:color="000000"/>
              <w:right w:val="single" w:sz="4" w:space="0" w:color="000000"/>
            </w:tcBorders>
            <w:vAlign w:val="center"/>
          </w:tcPr>
          <w:p w14:paraId="083CAFD6" w14:textId="77777777" w:rsidR="00E81AFB" w:rsidRPr="004861A5" w:rsidRDefault="00E81AFB" w:rsidP="00371D5D">
            <w:pPr>
              <w:spacing w:before="20" w:after="20" w:line="240" w:lineRule="auto"/>
              <w:jc w:val="center"/>
              <w:rPr>
                <w:rFonts w:ascii="Cambria" w:hAnsi="Cambria" w:cs="Times New Roman"/>
                <w:bCs/>
                <w:sz w:val="24"/>
                <w:szCs w:val="24"/>
              </w:rPr>
            </w:pPr>
          </w:p>
        </w:tc>
        <w:tc>
          <w:tcPr>
            <w:tcW w:w="637" w:type="dxa"/>
            <w:tcBorders>
              <w:top w:val="single" w:sz="4" w:space="0" w:color="000000"/>
              <w:left w:val="single" w:sz="4" w:space="0" w:color="auto"/>
              <w:bottom w:val="single" w:sz="4" w:space="0" w:color="000000"/>
              <w:right w:val="single" w:sz="4" w:space="0" w:color="000000"/>
            </w:tcBorders>
            <w:vAlign w:val="center"/>
          </w:tcPr>
          <w:p w14:paraId="1B326602" w14:textId="77777777" w:rsidR="00E81AFB" w:rsidRPr="004861A5" w:rsidRDefault="00E81AFB" w:rsidP="00371D5D">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77801637" w14:textId="77777777" w:rsidR="00E81AFB" w:rsidRPr="004861A5" w:rsidRDefault="00E81AFB" w:rsidP="00371D5D">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c>
          <w:tcPr>
            <w:tcW w:w="673" w:type="dxa"/>
            <w:gridSpan w:val="2"/>
            <w:tcBorders>
              <w:top w:val="single" w:sz="4" w:space="0" w:color="000000"/>
              <w:left w:val="single" w:sz="4" w:space="0" w:color="000000"/>
              <w:bottom w:val="single" w:sz="4" w:space="0" w:color="000000"/>
              <w:right w:val="single" w:sz="4" w:space="0" w:color="000000"/>
            </w:tcBorders>
            <w:vAlign w:val="center"/>
          </w:tcPr>
          <w:p w14:paraId="07E144BA" w14:textId="77777777" w:rsidR="00E81AFB" w:rsidRPr="004861A5" w:rsidRDefault="00E81AFB" w:rsidP="00371D5D">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r>
      <w:tr w:rsidR="00E81AFB" w:rsidRPr="004861A5" w14:paraId="078C5FA7" w14:textId="77777777" w:rsidTr="00E81AFB">
        <w:tc>
          <w:tcPr>
            <w:tcW w:w="956" w:type="dxa"/>
            <w:tcBorders>
              <w:top w:val="single" w:sz="4" w:space="0" w:color="000000"/>
              <w:left w:val="single" w:sz="4" w:space="0" w:color="000000"/>
              <w:bottom w:val="single" w:sz="4" w:space="0" w:color="000000"/>
              <w:right w:val="single" w:sz="4" w:space="0" w:color="000000"/>
            </w:tcBorders>
            <w:vAlign w:val="center"/>
          </w:tcPr>
          <w:p w14:paraId="3C8A882F" w14:textId="77777777" w:rsidR="00E81AFB" w:rsidRPr="004861A5" w:rsidRDefault="00E81AFB" w:rsidP="00371D5D">
            <w:pPr>
              <w:widowControl w:val="0"/>
              <w:autoSpaceDE w:val="0"/>
              <w:autoSpaceDN w:val="0"/>
              <w:adjustRightInd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U_03</w:t>
            </w:r>
          </w:p>
        </w:tc>
        <w:tc>
          <w:tcPr>
            <w:tcW w:w="850" w:type="dxa"/>
            <w:tcBorders>
              <w:top w:val="single" w:sz="4" w:space="0" w:color="000000"/>
              <w:left w:val="single" w:sz="4" w:space="0" w:color="000000"/>
              <w:bottom w:val="single" w:sz="4" w:space="0" w:color="000000"/>
              <w:right w:val="single" w:sz="4" w:space="0" w:color="000000"/>
            </w:tcBorders>
            <w:vAlign w:val="center"/>
          </w:tcPr>
          <w:p w14:paraId="29974187" w14:textId="77777777" w:rsidR="00E81AFB" w:rsidRPr="004861A5" w:rsidRDefault="00E81AFB" w:rsidP="00371D5D">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c>
          <w:tcPr>
            <w:tcW w:w="637" w:type="dxa"/>
            <w:tcBorders>
              <w:top w:val="single" w:sz="4" w:space="0" w:color="000000"/>
              <w:left w:val="single" w:sz="4" w:space="0" w:color="auto"/>
              <w:bottom w:val="single" w:sz="4" w:space="0" w:color="000000"/>
              <w:right w:val="single" w:sz="4" w:space="0" w:color="000000"/>
            </w:tcBorders>
            <w:vAlign w:val="center"/>
          </w:tcPr>
          <w:p w14:paraId="2AB99257" w14:textId="77777777" w:rsidR="00E81AFB" w:rsidRPr="004861A5" w:rsidRDefault="00E81AFB" w:rsidP="00371D5D">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2C2FD339" w14:textId="77777777" w:rsidR="00E81AFB" w:rsidRPr="004861A5" w:rsidRDefault="00E81AFB" w:rsidP="00371D5D">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c>
          <w:tcPr>
            <w:tcW w:w="673" w:type="dxa"/>
            <w:gridSpan w:val="2"/>
            <w:tcBorders>
              <w:top w:val="single" w:sz="4" w:space="0" w:color="000000"/>
              <w:left w:val="single" w:sz="4" w:space="0" w:color="000000"/>
              <w:bottom w:val="single" w:sz="4" w:space="0" w:color="000000"/>
              <w:right w:val="single" w:sz="4" w:space="0" w:color="000000"/>
            </w:tcBorders>
            <w:vAlign w:val="center"/>
          </w:tcPr>
          <w:p w14:paraId="41C6ED5A" w14:textId="77777777" w:rsidR="00E81AFB" w:rsidRPr="004861A5" w:rsidRDefault="00E81AFB" w:rsidP="00371D5D">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r>
      <w:tr w:rsidR="00E81AFB" w:rsidRPr="004861A5" w14:paraId="34271BE1" w14:textId="77777777" w:rsidTr="00E81AFB">
        <w:tc>
          <w:tcPr>
            <w:tcW w:w="956" w:type="dxa"/>
            <w:tcBorders>
              <w:top w:val="single" w:sz="4" w:space="0" w:color="000000"/>
              <w:left w:val="single" w:sz="4" w:space="0" w:color="000000"/>
              <w:bottom w:val="single" w:sz="4" w:space="0" w:color="000000"/>
              <w:right w:val="single" w:sz="4" w:space="0" w:color="000000"/>
            </w:tcBorders>
            <w:vAlign w:val="center"/>
          </w:tcPr>
          <w:p w14:paraId="2F3E47DC" w14:textId="77777777" w:rsidR="00E81AFB" w:rsidRPr="004861A5" w:rsidRDefault="00E81AFB" w:rsidP="00371D5D">
            <w:pPr>
              <w:widowControl w:val="0"/>
              <w:autoSpaceDE w:val="0"/>
              <w:autoSpaceDN w:val="0"/>
              <w:adjustRightInd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U_04</w:t>
            </w:r>
          </w:p>
        </w:tc>
        <w:tc>
          <w:tcPr>
            <w:tcW w:w="850" w:type="dxa"/>
            <w:tcBorders>
              <w:top w:val="single" w:sz="4" w:space="0" w:color="000000"/>
              <w:left w:val="single" w:sz="4" w:space="0" w:color="000000"/>
              <w:bottom w:val="single" w:sz="4" w:space="0" w:color="000000"/>
              <w:right w:val="single" w:sz="4" w:space="0" w:color="000000"/>
            </w:tcBorders>
            <w:vAlign w:val="center"/>
          </w:tcPr>
          <w:p w14:paraId="035793A0" w14:textId="77777777" w:rsidR="00E81AFB" w:rsidRPr="004861A5" w:rsidRDefault="00E81AFB" w:rsidP="00371D5D">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c>
          <w:tcPr>
            <w:tcW w:w="637" w:type="dxa"/>
            <w:tcBorders>
              <w:top w:val="single" w:sz="4" w:space="0" w:color="000000"/>
              <w:left w:val="single" w:sz="4" w:space="0" w:color="auto"/>
              <w:bottom w:val="single" w:sz="4" w:space="0" w:color="000000"/>
              <w:right w:val="single" w:sz="4" w:space="0" w:color="000000"/>
            </w:tcBorders>
            <w:vAlign w:val="center"/>
          </w:tcPr>
          <w:p w14:paraId="51C7064A" w14:textId="77777777" w:rsidR="00E81AFB" w:rsidRPr="004861A5" w:rsidRDefault="00E81AFB" w:rsidP="00371D5D">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5B492251" w14:textId="77777777" w:rsidR="00E81AFB" w:rsidRPr="004861A5" w:rsidRDefault="00E81AFB" w:rsidP="00371D5D">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c>
          <w:tcPr>
            <w:tcW w:w="673" w:type="dxa"/>
            <w:gridSpan w:val="2"/>
            <w:tcBorders>
              <w:top w:val="single" w:sz="4" w:space="0" w:color="000000"/>
              <w:left w:val="single" w:sz="4" w:space="0" w:color="000000"/>
              <w:bottom w:val="single" w:sz="4" w:space="0" w:color="000000"/>
              <w:right w:val="single" w:sz="4" w:space="0" w:color="000000"/>
            </w:tcBorders>
            <w:vAlign w:val="center"/>
          </w:tcPr>
          <w:p w14:paraId="1FB66AAC" w14:textId="77777777" w:rsidR="00E81AFB" w:rsidRPr="004861A5" w:rsidRDefault="00E81AFB" w:rsidP="00371D5D">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r>
      <w:tr w:rsidR="00E81AFB" w:rsidRPr="004861A5" w14:paraId="2FAF509C" w14:textId="77777777" w:rsidTr="00E81AFB">
        <w:tc>
          <w:tcPr>
            <w:tcW w:w="956" w:type="dxa"/>
            <w:tcBorders>
              <w:top w:val="single" w:sz="4" w:space="0" w:color="000000"/>
              <w:left w:val="single" w:sz="4" w:space="0" w:color="000000"/>
              <w:bottom w:val="single" w:sz="4" w:space="0" w:color="000000"/>
              <w:right w:val="single" w:sz="4" w:space="0" w:color="000000"/>
            </w:tcBorders>
            <w:vAlign w:val="center"/>
          </w:tcPr>
          <w:p w14:paraId="5B6566F2" w14:textId="77777777" w:rsidR="00E81AFB" w:rsidRPr="004861A5" w:rsidRDefault="00E81AFB" w:rsidP="00371D5D">
            <w:pPr>
              <w:autoSpaceDE w:val="0"/>
              <w:autoSpaceDN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K_01</w:t>
            </w:r>
          </w:p>
        </w:tc>
        <w:tc>
          <w:tcPr>
            <w:tcW w:w="850" w:type="dxa"/>
            <w:tcBorders>
              <w:top w:val="single" w:sz="4" w:space="0" w:color="000000"/>
              <w:left w:val="single" w:sz="4" w:space="0" w:color="000000"/>
              <w:bottom w:val="single" w:sz="4" w:space="0" w:color="000000"/>
              <w:right w:val="single" w:sz="4" w:space="0" w:color="000000"/>
            </w:tcBorders>
            <w:vAlign w:val="center"/>
          </w:tcPr>
          <w:p w14:paraId="5C2B3472" w14:textId="77777777" w:rsidR="00E81AFB" w:rsidRPr="004861A5" w:rsidRDefault="00E81AFB" w:rsidP="00371D5D">
            <w:pPr>
              <w:spacing w:before="20" w:after="20" w:line="240" w:lineRule="auto"/>
              <w:jc w:val="center"/>
              <w:rPr>
                <w:rFonts w:ascii="Cambria" w:hAnsi="Cambria" w:cs="Times New Roman"/>
                <w:bCs/>
                <w:sz w:val="24"/>
                <w:szCs w:val="24"/>
              </w:rPr>
            </w:pPr>
          </w:p>
        </w:tc>
        <w:tc>
          <w:tcPr>
            <w:tcW w:w="637" w:type="dxa"/>
            <w:tcBorders>
              <w:top w:val="single" w:sz="4" w:space="0" w:color="000000"/>
              <w:left w:val="single" w:sz="4" w:space="0" w:color="auto"/>
              <w:bottom w:val="single" w:sz="4" w:space="0" w:color="000000"/>
              <w:right w:val="single" w:sz="4" w:space="0" w:color="000000"/>
            </w:tcBorders>
            <w:vAlign w:val="center"/>
          </w:tcPr>
          <w:p w14:paraId="0087CDCA" w14:textId="77777777" w:rsidR="00E81AFB" w:rsidRPr="004861A5" w:rsidRDefault="00E81AFB" w:rsidP="00371D5D">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74EE5FB9" w14:textId="77777777" w:rsidR="00E81AFB" w:rsidRPr="004861A5" w:rsidRDefault="00E81AFB" w:rsidP="00371D5D">
            <w:pPr>
              <w:spacing w:before="20" w:after="20" w:line="240" w:lineRule="auto"/>
              <w:jc w:val="center"/>
              <w:rPr>
                <w:rFonts w:ascii="Cambria" w:hAnsi="Cambria" w:cs="Times New Roman"/>
                <w:bCs/>
                <w:sz w:val="24"/>
                <w:szCs w:val="24"/>
              </w:rPr>
            </w:pPr>
          </w:p>
        </w:tc>
        <w:tc>
          <w:tcPr>
            <w:tcW w:w="673" w:type="dxa"/>
            <w:gridSpan w:val="2"/>
            <w:tcBorders>
              <w:top w:val="single" w:sz="4" w:space="0" w:color="000000"/>
              <w:left w:val="single" w:sz="4" w:space="0" w:color="000000"/>
              <w:bottom w:val="single" w:sz="4" w:space="0" w:color="000000"/>
              <w:right w:val="single" w:sz="4" w:space="0" w:color="000000"/>
            </w:tcBorders>
            <w:vAlign w:val="center"/>
          </w:tcPr>
          <w:p w14:paraId="77DB35E3" w14:textId="77777777" w:rsidR="00E81AFB" w:rsidRPr="004861A5" w:rsidRDefault="00E81AFB" w:rsidP="00371D5D">
            <w:pPr>
              <w:spacing w:before="20" w:after="20" w:line="240" w:lineRule="auto"/>
              <w:jc w:val="center"/>
              <w:rPr>
                <w:rFonts w:ascii="Cambria" w:hAnsi="Cambria" w:cs="Times New Roman"/>
                <w:bCs/>
                <w:sz w:val="24"/>
                <w:szCs w:val="24"/>
              </w:rPr>
            </w:pPr>
          </w:p>
        </w:tc>
      </w:tr>
      <w:tr w:rsidR="00E81AFB" w:rsidRPr="004861A5" w14:paraId="2CA45F38" w14:textId="77777777" w:rsidTr="00E81AFB">
        <w:tc>
          <w:tcPr>
            <w:tcW w:w="956" w:type="dxa"/>
            <w:tcBorders>
              <w:top w:val="single" w:sz="4" w:space="0" w:color="000000"/>
              <w:left w:val="single" w:sz="4" w:space="0" w:color="000000"/>
              <w:bottom w:val="single" w:sz="4" w:space="0" w:color="000000"/>
              <w:right w:val="single" w:sz="4" w:space="0" w:color="000000"/>
            </w:tcBorders>
            <w:vAlign w:val="center"/>
          </w:tcPr>
          <w:p w14:paraId="73B42FFC" w14:textId="77777777" w:rsidR="00E81AFB" w:rsidRPr="004861A5" w:rsidRDefault="00E81AFB" w:rsidP="00371D5D">
            <w:pPr>
              <w:pStyle w:val="Akapitzlist"/>
              <w:spacing w:before="20" w:after="20" w:line="240" w:lineRule="auto"/>
              <w:ind w:left="0" w:right="-108"/>
              <w:jc w:val="center"/>
              <w:rPr>
                <w:rFonts w:ascii="Cambria" w:hAnsi="Cambria" w:cs="Times New Roman"/>
                <w:sz w:val="20"/>
                <w:szCs w:val="20"/>
              </w:rPr>
            </w:pPr>
            <w:r w:rsidRPr="004861A5">
              <w:rPr>
                <w:rFonts w:ascii="Cambria" w:hAnsi="Cambria" w:cs="Times New Roman"/>
                <w:sz w:val="20"/>
                <w:szCs w:val="20"/>
              </w:rPr>
              <w:t>K_02</w:t>
            </w:r>
          </w:p>
        </w:tc>
        <w:tc>
          <w:tcPr>
            <w:tcW w:w="850" w:type="dxa"/>
            <w:tcBorders>
              <w:top w:val="single" w:sz="4" w:space="0" w:color="000000"/>
              <w:left w:val="single" w:sz="4" w:space="0" w:color="000000"/>
              <w:bottom w:val="single" w:sz="4" w:space="0" w:color="000000"/>
              <w:right w:val="single" w:sz="4" w:space="0" w:color="000000"/>
            </w:tcBorders>
            <w:vAlign w:val="center"/>
          </w:tcPr>
          <w:p w14:paraId="62A1C30B" w14:textId="77777777" w:rsidR="00E81AFB" w:rsidRPr="004861A5" w:rsidRDefault="00E81AFB" w:rsidP="00371D5D">
            <w:pPr>
              <w:spacing w:before="20" w:after="20" w:line="240" w:lineRule="auto"/>
              <w:jc w:val="center"/>
              <w:rPr>
                <w:rFonts w:ascii="Cambria" w:hAnsi="Cambria" w:cs="Times New Roman"/>
                <w:bCs/>
                <w:sz w:val="24"/>
                <w:szCs w:val="24"/>
              </w:rPr>
            </w:pPr>
          </w:p>
        </w:tc>
        <w:tc>
          <w:tcPr>
            <w:tcW w:w="637" w:type="dxa"/>
            <w:tcBorders>
              <w:top w:val="single" w:sz="4" w:space="0" w:color="000000"/>
              <w:left w:val="single" w:sz="4" w:space="0" w:color="auto"/>
              <w:bottom w:val="single" w:sz="4" w:space="0" w:color="000000"/>
              <w:right w:val="single" w:sz="4" w:space="0" w:color="000000"/>
            </w:tcBorders>
            <w:vAlign w:val="center"/>
          </w:tcPr>
          <w:p w14:paraId="72C4576F" w14:textId="77777777" w:rsidR="00E81AFB" w:rsidRPr="004861A5" w:rsidRDefault="00E81AFB" w:rsidP="00371D5D">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715B2060" w14:textId="77777777" w:rsidR="00E81AFB" w:rsidRPr="004861A5" w:rsidRDefault="00E81AFB" w:rsidP="00371D5D">
            <w:pPr>
              <w:spacing w:before="20" w:after="20" w:line="240" w:lineRule="auto"/>
              <w:jc w:val="center"/>
              <w:rPr>
                <w:rFonts w:ascii="Cambria" w:hAnsi="Cambria" w:cs="Times New Roman"/>
                <w:bCs/>
                <w:sz w:val="24"/>
                <w:szCs w:val="24"/>
              </w:rPr>
            </w:pPr>
          </w:p>
        </w:tc>
        <w:tc>
          <w:tcPr>
            <w:tcW w:w="673" w:type="dxa"/>
            <w:gridSpan w:val="2"/>
            <w:tcBorders>
              <w:top w:val="single" w:sz="4" w:space="0" w:color="000000"/>
              <w:left w:val="single" w:sz="4" w:space="0" w:color="000000"/>
              <w:bottom w:val="single" w:sz="4" w:space="0" w:color="000000"/>
              <w:right w:val="single" w:sz="4" w:space="0" w:color="000000"/>
            </w:tcBorders>
            <w:vAlign w:val="center"/>
          </w:tcPr>
          <w:p w14:paraId="4FF6082C" w14:textId="77777777" w:rsidR="00E81AFB" w:rsidRPr="004861A5" w:rsidRDefault="00E81AFB" w:rsidP="00371D5D">
            <w:pPr>
              <w:spacing w:before="20" w:after="20" w:line="240" w:lineRule="auto"/>
              <w:jc w:val="center"/>
              <w:rPr>
                <w:rFonts w:ascii="Cambria" w:hAnsi="Cambria" w:cs="Times New Roman"/>
                <w:bCs/>
                <w:sz w:val="24"/>
                <w:szCs w:val="24"/>
              </w:rPr>
            </w:pPr>
          </w:p>
        </w:tc>
      </w:tr>
    </w:tbl>
    <w:p w14:paraId="38E5BC03" w14:textId="77777777" w:rsidR="000829CD" w:rsidRPr="004861A5" w:rsidRDefault="000829CD" w:rsidP="000829CD">
      <w:pPr>
        <w:pStyle w:val="Nagwek1"/>
        <w:spacing w:before="120" w:after="120" w:line="240" w:lineRule="auto"/>
        <w:rPr>
          <w:rFonts w:ascii="Cambria" w:hAnsi="Cambria"/>
          <w:b w:val="0"/>
          <w:bCs w:val="0"/>
          <w:sz w:val="22"/>
          <w:szCs w:val="22"/>
        </w:rPr>
      </w:pPr>
      <w:r w:rsidRPr="004861A5">
        <w:rPr>
          <w:rFonts w:ascii="Cambria" w:hAnsi="Cambria"/>
          <w:sz w:val="22"/>
          <w:szCs w:val="22"/>
        </w:rPr>
        <w:t xml:space="preserve">9. Opis sposobu ustalania oceny końcowej </w:t>
      </w:r>
      <w:r w:rsidRPr="004861A5">
        <w:rPr>
          <w:rFonts w:ascii="Cambria" w:hAnsi="Cambria"/>
          <w:b w:val="0"/>
          <w:bCs w:val="0"/>
          <w:sz w:val="22"/>
          <w:szCs w:val="22"/>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0"/>
        <w:gridCol w:w="2835"/>
        <w:gridCol w:w="2864"/>
      </w:tblGrid>
      <w:tr w:rsidR="00EB6B28" w:rsidRPr="004861A5" w14:paraId="099F41C1" w14:textId="77777777" w:rsidTr="0097349E">
        <w:trPr>
          <w:trHeight w:val="322"/>
        </w:trPr>
        <w:tc>
          <w:tcPr>
            <w:tcW w:w="3970" w:type="dxa"/>
            <w:vAlign w:val="center"/>
          </w:tcPr>
          <w:p w14:paraId="606AA2AB" w14:textId="77777777" w:rsidR="00EB6B28" w:rsidRPr="004861A5" w:rsidRDefault="00EB6B28" w:rsidP="00312626">
            <w:pPr>
              <w:spacing w:after="0" w:line="240" w:lineRule="auto"/>
              <w:jc w:val="center"/>
              <w:rPr>
                <w:rFonts w:ascii="Cambria" w:hAnsi="Cambria" w:cs="Times New Roman"/>
                <w:sz w:val="20"/>
                <w:szCs w:val="20"/>
              </w:rPr>
            </w:pPr>
            <w:r w:rsidRPr="004861A5">
              <w:rPr>
                <w:rFonts w:ascii="Cambria" w:hAnsi="Cambria" w:cs="Times New Roman"/>
                <w:sz w:val="20"/>
                <w:szCs w:val="20"/>
              </w:rPr>
              <w:t>ostateczny</w:t>
            </w:r>
          </w:p>
          <w:p w14:paraId="75EF6351" w14:textId="77777777" w:rsidR="00EB6B28" w:rsidRPr="004861A5" w:rsidRDefault="00EB6B28" w:rsidP="00312626">
            <w:pPr>
              <w:spacing w:after="0" w:line="240" w:lineRule="auto"/>
              <w:jc w:val="center"/>
              <w:rPr>
                <w:rFonts w:ascii="Cambria" w:hAnsi="Cambria" w:cs="Times New Roman"/>
                <w:sz w:val="20"/>
                <w:szCs w:val="20"/>
              </w:rPr>
            </w:pPr>
            <w:r w:rsidRPr="004861A5">
              <w:rPr>
                <w:rFonts w:ascii="Cambria" w:hAnsi="Cambria" w:cs="Times New Roman"/>
                <w:sz w:val="20"/>
                <w:szCs w:val="20"/>
              </w:rPr>
              <w:t>dostateczny plus</w:t>
            </w:r>
          </w:p>
          <w:p w14:paraId="7BC21B86" w14:textId="77777777" w:rsidR="00EB6B28" w:rsidRPr="004861A5" w:rsidRDefault="00EB6B28" w:rsidP="00312626">
            <w:pPr>
              <w:spacing w:after="0" w:line="240" w:lineRule="auto"/>
              <w:jc w:val="center"/>
              <w:rPr>
                <w:rFonts w:ascii="Cambria" w:hAnsi="Cambria" w:cs="Times New Roman"/>
                <w:sz w:val="20"/>
                <w:szCs w:val="20"/>
              </w:rPr>
            </w:pPr>
            <w:r w:rsidRPr="004861A5">
              <w:rPr>
                <w:rFonts w:ascii="Cambria" w:hAnsi="Cambria" w:cs="Times New Roman"/>
                <w:sz w:val="20"/>
                <w:szCs w:val="20"/>
              </w:rPr>
              <w:t>3/3,5</w:t>
            </w:r>
          </w:p>
        </w:tc>
        <w:tc>
          <w:tcPr>
            <w:tcW w:w="2835" w:type="dxa"/>
            <w:vAlign w:val="center"/>
          </w:tcPr>
          <w:p w14:paraId="60A6E2AE" w14:textId="77777777" w:rsidR="00EB6B28" w:rsidRPr="004861A5" w:rsidRDefault="00EB6B28" w:rsidP="00312626">
            <w:pPr>
              <w:spacing w:after="0" w:line="240" w:lineRule="auto"/>
              <w:jc w:val="center"/>
              <w:rPr>
                <w:rFonts w:ascii="Cambria" w:hAnsi="Cambria" w:cs="Times New Roman"/>
                <w:sz w:val="20"/>
                <w:szCs w:val="20"/>
              </w:rPr>
            </w:pPr>
            <w:r w:rsidRPr="004861A5">
              <w:rPr>
                <w:rFonts w:ascii="Cambria" w:hAnsi="Cambria" w:cs="Times New Roman"/>
                <w:sz w:val="20"/>
                <w:szCs w:val="20"/>
              </w:rPr>
              <w:t>Dobry</w:t>
            </w:r>
          </w:p>
          <w:p w14:paraId="7D5328EA" w14:textId="77777777" w:rsidR="00EB6B28" w:rsidRPr="004861A5" w:rsidRDefault="00EB6B28" w:rsidP="00312626">
            <w:pPr>
              <w:spacing w:after="0" w:line="240" w:lineRule="auto"/>
              <w:jc w:val="center"/>
              <w:rPr>
                <w:rFonts w:ascii="Cambria" w:hAnsi="Cambria" w:cs="Times New Roman"/>
                <w:sz w:val="20"/>
                <w:szCs w:val="20"/>
              </w:rPr>
            </w:pPr>
            <w:r w:rsidRPr="004861A5">
              <w:rPr>
                <w:rFonts w:ascii="Cambria" w:hAnsi="Cambria" w:cs="Times New Roman"/>
                <w:sz w:val="20"/>
                <w:szCs w:val="20"/>
              </w:rPr>
              <w:t>dobry plus</w:t>
            </w:r>
          </w:p>
          <w:p w14:paraId="7A5594F0" w14:textId="77777777" w:rsidR="00EB6B28" w:rsidRPr="004861A5" w:rsidRDefault="00EB6B28" w:rsidP="00312626">
            <w:pPr>
              <w:spacing w:after="0" w:line="240" w:lineRule="auto"/>
              <w:jc w:val="center"/>
              <w:rPr>
                <w:rFonts w:ascii="Cambria" w:hAnsi="Cambria" w:cs="Times New Roman"/>
                <w:sz w:val="20"/>
                <w:szCs w:val="20"/>
              </w:rPr>
            </w:pPr>
            <w:r w:rsidRPr="004861A5">
              <w:rPr>
                <w:rFonts w:ascii="Cambria" w:hAnsi="Cambria" w:cs="Times New Roman"/>
                <w:sz w:val="20"/>
                <w:szCs w:val="20"/>
              </w:rPr>
              <w:t>4/4,5</w:t>
            </w:r>
          </w:p>
        </w:tc>
        <w:tc>
          <w:tcPr>
            <w:tcW w:w="2864" w:type="dxa"/>
            <w:vAlign w:val="center"/>
          </w:tcPr>
          <w:p w14:paraId="403FA5D0" w14:textId="77777777" w:rsidR="00EB6B28" w:rsidRPr="004861A5" w:rsidRDefault="00EB6B28" w:rsidP="00312626">
            <w:pPr>
              <w:spacing w:after="0" w:line="240" w:lineRule="auto"/>
              <w:jc w:val="center"/>
              <w:rPr>
                <w:rFonts w:ascii="Cambria" w:hAnsi="Cambria" w:cs="Times New Roman"/>
                <w:sz w:val="20"/>
                <w:szCs w:val="20"/>
              </w:rPr>
            </w:pPr>
            <w:r w:rsidRPr="004861A5">
              <w:rPr>
                <w:rFonts w:ascii="Cambria" w:hAnsi="Cambria" w:cs="Times New Roman"/>
                <w:sz w:val="20"/>
                <w:szCs w:val="20"/>
              </w:rPr>
              <w:t>bardzo dobry</w:t>
            </w:r>
          </w:p>
          <w:p w14:paraId="64C8E252" w14:textId="77777777" w:rsidR="00EB6B28" w:rsidRPr="004861A5" w:rsidRDefault="00EB6B28" w:rsidP="00312626">
            <w:pPr>
              <w:spacing w:after="0" w:line="240" w:lineRule="auto"/>
              <w:jc w:val="center"/>
              <w:rPr>
                <w:rFonts w:ascii="Cambria" w:hAnsi="Cambria" w:cs="Times New Roman"/>
                <w:sz w:val="20"/>
                <w:szCs w:val="20"/>
              </w:rPr>
            </w:pPr>
            <w:r w:rsidRPr="004861A5">
              <w:rPr>
                <w:rFonts w:ascii="Cambria" w:hAnsi="Cambria" w:cs="Times New Roman"/>
                <w:sz w:val="20"/>
                <w:szCs w:val="20"/>
              </w:rPr>
              <w:t>5</w:t>
            </w:r>
          </w:p>
        </w:tc>
      </w:tr>
      <w:tr w:rsidR="00EB6B28" w:rsidRPr="004861A5" w14:paraId="09709F10" w14:textId="77777777" w:rsidTr="0097349E">
        <w:trPr>
          <w:trHeight w:val="323"/>
        </w:trPr>
        <w:tc>
          <w:tcPr>
            <w:tcW w:w="3970" w:type="dxa"/>
          </w:tcPr>
          <w:p w14:paraId="3DAA340C" w14:textId="77777777" w:rsidR="00EB6B28" w:rsidRPr="004861A5" w:rsidRDefault="00EB6B28" w:rsidP="00106563">
            <w:pPr>
              <w:spacing w:after="0" w:line="240" w:lineRule="auto"/>
              <w:rPr>
                <w:rFonts w:ascii="Cambria" w:hAnsi="Cambria" w:cs="Times New Roman"/>
                <w:sz w:val="20"/>
                <w:szCs w:val="20"/>
              </w:rPr>
            </w:pPr>
            <w:r w:rsidRPr="004861A5">
              <w:rPr>
                <w:rFonts w:ascii="Cambria" w:hAnsi="Cambria" w:cs="Times New Roman"/>
                <w:bCs/>
                <w:iCs/>
                <w:sz w:val="20"/>
                <w:szCs w:val="20"/>
              </w:rPr>
              <w:t xml:space="preserve">Ma częściowo uporządkowaną wiedzę </w:t>
            </w:r>
            <w:r w:rsidRPr="004861A5">
              <w:rPr>
                <w:rFonts w:ascii="Cambria" w:hAnsi="Cambria" w:cs="Times New Roman"/>
                <w:sz w:val="20"/>
                <w:szCs w:val="20"/>
              </w:rPr>
              <w:t>o jednostkach językowych i kategoriach gramatycznych języka docelowego, ich funkcjach i normach umożliwiających odpowiednie użycie języka.</w:t>
            </w:r>
          </w:p>
          <w:p w14:paraId="459B8D45" w14:textId="77777777" w:rsidR="00EB6B28" w:rsidRPr="004861A5" w:rsidRDefault="00EB6B28" w:rsidP="00106563">
            <w:pPr>
              <w:spacing w:after="0" w:line="240" w:lineRule="auto"/>
              <w:rPr>
                <w:rFonts w:ascii="Cambria" w:hAnsi="Cambria" w:cs="Times New Roman"/>
                <w:sz w:val="20"/>
                <w:szCs w:val="20"/>
              </w:rPr>
            </w:pPr>
          </w:p>
        </w:tc>
        <w:tc>
          <w:tcPr>
            <w:tcW w:w="2835" w:type="dxa"/>
          </w:tcPr>
          <w:p w14:paraId="7B8772E5" w14:textId="77777777" w:rsidR="00EB6B28" w:rsidRPr="004861A5" w:rsidRDefault="00EB6B28" w:rsidP="00106563">
            <w:pPr>
              <w:spacing w:after="0" w:line="240" w:lineRule="auto"/>
              <w:rPr>
                <w:rFonts w:ascii="Cambria" w:hAnsi="Cambria" w:cs="Times New Roman"/>
                <w:bCs/>
                <w:sz w:val="20"/>
                <w:szCs w:val="20"/>
              </w:rPr>
            </w:pPr>
            <w:r w:rsidRPr="004861A5">
              <w:rPr>
                <w:rFonts w:ascii="Cambria" w:hAnsi="Cambria" w:cs="Times New Roman"/>
                <w:bCs/>
                <w:iCs/>
                <w:sz w:val="20"/>
                <w:szCs w:val="20"/>
              </w:rPr>
              <w:t xml:space="preserve">Ma w większości  uporządkowaną wiedzę  </w:t>
            </w:r>
            <w:r w:rsidRPr="004861A5">
              <w:rPr>
                <w:rFonts w:ascii="Cambria" w:hAnsi="Cambria" w:cs="Times New Roman"/>
                <w:sz w:val="20"/>
                <w:szCs w:val="20"/>
              </w:rPr>
              <w:t>o jednostkach językowych i kategoriach gramatycznych języka docelowego, ich funkcjach i normach umożliwiających odpowiednie użycie języka.</w:t>
            </w:r>
          </w:p>
        </w:tc>
        <w:tc>
          <w:tcPr>
            <w:tcW w:w="2864" w:type="dxa"/>
          </w:tcPr>
          <w:p w14:paraId="164FAB70" w14:textId="77777777" w:rsidR="00EB6B28" w:rsidRPr="004861A5" w:rsidRDefault="00EB6B28" w:rsidP="00106563">
            <w:pPr>
              <w:spacing w:after="0" w:line="240" w:lineRule="auto"/>
              <w:rPr>
                <w:rFonts w:ascii="Cambria" w:hAnsi="Cambria" w:cs="Times New Roman"/>
                <w:sz w:val="20"/>
                <w:szCs w:val="20"/>
              </w:rPr>
            </w:pPr>
            <w:r w:rsidRPr="004861A5">
              <w:rPr>
                <w:rFonts w:ascii="Cambria" w:hAnsi="Cambria" w:cs="Times New Roman"/>
                <w:bCs/>
                <w:iCs/>
                <w:sz w:val="20"/>
                <w:szCs w:val="20"/>
              </w:rPr>
              <w:t xml:space="preserve">Ma uporządkowaną wiedzę                      </w:t>
            </w:r>
            <w:r w:rsidRPr="004861A5">
              <w:rPr>
                <w:rFonts w:ascii="Cambria" w:hAnsi="Cambria" w:cs="Times New Roman"/>
                <w:sz w:val="20"/>
                <w:szCs w:val="20"/>
              </w:rPr>
              <w:t>o jednostkach językowych i kategoriach gramatycznych języka docelowego, ich funkcjach i normach umożliwiających odpowiednie użycie języka.</w:t>
            </w:r>
          </w:p>
        </w:tc>
      </w:tr>
      <w:tr w:rsidR="00EB6B28" w:rsidRPr="004861A5" w14:paraId="21E00A06" w14:textId="77777777" w:rsidTr="0097349E">
        <w:trPr>
          <w:trHeight w:val="180"/>
        </w:trPr>
        <w:tc>
          <w:tcPr>
            <w:tcW w:w="3970" w:type="dxa"/>
          </w:tcPr>
          <w:p w14:paraId="4092E534" w14:textId="77777777" w:rsidR="00EB6B28" w:rsidRPr="004861A5" w:rsidRDefault="00EB6B28" w:rsidP="00106563">
            <w:pPr>
              <w:spacing w:after="0" w:line="240" w:lineRule="auto"/>
              <w:rPr>
                <w:rFonts w:ascii="Cambria" w:hAnsi="Cambria" w:cs="Times New Roman"/>
                <w:bCs/>
                <w:iCs/>
                <w:sz w:val="20"/>
                <w:szCs w:val="20"/>
              </w:rPr>
            </w:pPr>
            <w:r w:rsidRPr="004861A5">
              <w:rPr>
                <w:rFonts w:ascii="Cambria" w:hAnsi="Cambria" w:cs="Times New Roman"/>
                <w:sz w:val="20"/>
                <w:szCs w:val="20"/>
              </w:rPr>
              <w:t xml:space="preserve">Wykonuje niektóre powierzone zadania: umie korzystać ze słowników, gramatyk, </w:t>
            </w:r>
            <w:r w:rsidRPr="004861A5">
              <w:rPr>
                <w:rFonts w:ascii="Cambria" w:hAnsi="Cambria" w:cs="Times New Roman"/>
                <w:sz w:val="20"/>
                <w:szCs w:val="20"/>
              </w:rPr>
              <w:lastRenderedPageBreak/>
              <w:t>tezaurusów, TI i innych pomocy w celach samokształceniowych i do rozwiązywania problemów zawodowych; popełnia nieznaczne błędy.</w:t>
            </w:r>
          </w:p>
        </w:tc>
        <w:tc>
          <w:tcPr>
            <w:tcW w:w="2835" w:type="dxa"/>
          </w:tcPr>
          <w:p w14:paraId="5E6FE52A" w14:textId="77777777" w:rsidR="00EB6B28" w:rsidRPr="004861A5" w:rsidRDefault="00EB6B28" w:rsidP="00106563">
            <w:pPr>
              <w:spacing w:after="0" w:line="240" w:lineRule="auto"/>
              <w:rPr>
                <w:rFonts w:ascii="Cambria" w:hAnsi="Cambria" w:cs="Times New Roman"/>
                <w:sz w:val="20"/>
                <w:szCs w:val="20"/>
              </w:rPr>
            </w:pPr>
            <w:r w:rsidRPr="004861A5">
              <w:rPr>
                <w:rFonts w:ascii="Cambria" w:hAnsi="Cambria" w:cs="Times New Roman"/>
                <w:sz w:val="20"/>
                <w:szCs w:val="20"/>
              </w:rPr>
              <w:lastRenderedPageBreak/>
              <w:t xml:space="preserve">Wykonuje w większości powierzonych zadań; rezultat </w:t>
            </w:r>
            <w:r w:rsidRPr="004861A5">
              <w:rPr>
                <w:rFonts w:ascii="Cambria" w:hAnsi="Cambria" w:cs="Times New Roman"/>
                <w:sz w:val="20"/>
                <w:szCs w:val="20"/>
              </w:rPr>
              <w:lastRenderedPageBreak/>
              <w:t>jego pracy posiada nieliczne błędy.</w:t>
            </w:r>
          </w:p>
        </w:tc>
        <w:tc>
          <w:tcPr>
            <w:tcW w:w="2864" w:type="dxa"/>
          </w:tcPr>
          <w:p w14:paraId="05B75DF8" w14:textId="77777777" w:rsidR="00EB6B28" w:rsidRPr="004861A5" w:rsidRDefault="00EB6B28" w:rsidP="00106563">
            <w:pPr>
              <w:spacing w:after="0" w:line="240" w:lineRule="auto"/>
              <w:rPr>
                <w:rFonts w:ascii="Cambria" w:hAnsi="Cambria" w:cs="Times New Roman"/>
                <w:sz w:val="20"/>
                <w:szCs w:val="20"/>
              </w:rPr>
            </w:pPr>
            <w:r w:rsidRPr="004861A5">
              <w:rPr>
                <w:rFonts w:ascii="Cambria" w:hAnsi="Cambria" w:cs="Times New Roman"/>
                <w:sz w:val="20"/>
                <w:szCs w:val="20"/>
              </w:rPr>
              <w:lastRenderedPageBreak/>
              <w:t xml:space="preserve">Wykonuje wszystkie powierzone zdania  – rezultat </w:t>
            </w:r>
            <w:r w:rsidRPr="004861A5">
              <w:rPr>
                <w:rFonts w:ascii="Cambria" w:hAnsi="Cambria" w:cs="Times New Roman"/>
                <w:sz w:val="20"/>
                <w:szCs w:val="20"/>
              </w:rPr>
              <w:lastRenderedPageBreak/>
              <w:t>jego pracy wykracza poza program zajęć.</w:t>
            </w:r>
          </w:p>
          <w:p w14:paraId="669CA12C" w14:textId="77777777" w:rsidR="00EB6B28" w:rsidRPr="004861A5" w:rsidRDefault="00EB6B28" w:rsidP="00106563">
            <w:pPr>
              <w:spacing w:after="0" w:line="240" w:lineRule="auto"/>
              <w:rPr>
                <w:rFonts w:ascii="Cambria" w:hAnsi="Cambria" w:cs="Times New Roman"/>
                <w:sz w:val="20"/>
                <w:szCs w:val="20"/>
              </w:rPr>
            </w:pPr>
          </w:p>
        </w:tc>
      </w:tr>
      <w:tr w:rsidR="00EB6B28" w:rsidRPr="004861A5" w14:paraId="532E90FB" w14:textId="77777777" w:rsidTr="0097349E">
        <w:trPr>
          <w:trHeight w:val="323"/>
        </w:trPr>
        <w:tc>
          <w:tcPr>
            <w:tcW w:w="3970" w:type="dxa"/>
          </w:tcPr>
          <w:p w14:paraId="2AED5761" w14:textId="77777777" w:rsidR="00EB6B28" w:rsidRPr="004861A5" w:rsidRDefault="00EB6B28" w:rsidP="00312626">
            <w:pPr>
              <w:spacing w:after="0" w:line="240" w:lineRule="auto"/>
              <w:rPr>
                <w:rFonts w:ascii="Cambria" w:hAnsi="Cambria" w:cs="Times New Roman"/>
                <w:sz w:val="20"/>
                <w:szCs w:val="20"/>
              </w:rPr>
            </w:pPr>
            <w:r w:rsidRPr="004861A5">
              <w:rPr>
                <w:rFonts w:ascii="Cambria" w:hAnsi="Cambria" w:cs="Times New Roman"/>
                <w:sz w:val="20"/>
                <w:szCs w:val="20"/>
              </w:rPr>
              <w:lastRenderedPageBreak/>
              <w:t>Wykonuje niektóre powierzone zadania dot.</w:t>
            </w:r>
            <w:r w:rsidR="00312626">
              <w:rPr>
                <w:rFonts w:ascii="Cambria" w:hAnsi="Cambria" w:cs="Times New Roman"/>
                <w:sz w:val="20"/>
                <w:szCs w:val="20"/>
              </w:rPr>
              <w:t xml:space="preserve"> </w:t>
            </w:r>
            <w:r w:rsidRPr="004861A5">
              <w:rPr>
                <w:rFonts w:ascii="Cambria" w:hAnsi="Cambria" w:cs="Times New Roman"/>
                <w:bCs/>
                <w:iCs/>
                <w:sz w:val="20"/>
                <w:szCs w:val="20"/>
              </w:rPr>
              <w:t>porozumiewania</w:t>
            </w:r>
            <w:r w:rsidRPr="004861A5">
              <w:rPr>
                <w:rFonts w:ascii="Cambria" w:hAnsi="Cambria" w:cs="Times New Roman"/>
                <w:sz w:val="20"/>
                <w:szCs w:val="20"/>
                <w:lang w:eastAsia="pl-PL"/>
              </w:rPr>
              <w:t xml:space="preserve"> się ze specjalistami i innymi użytkownikami języka; </w:t>
            </w:r>
            <w:r w:rsidR="00312626">
              <w:rPr>
                <w:rFonts w:ascii="Cambria" w:hAnsi="Cambria" w:cs="Times New Roman"/>
                <w:sz w:val="20"/>
                <w:szCs w:val="20"/>
                <w:lang w:eastAsia="pl-PL"/>
              </w:rPr>
              <w:t>wy</w:t>
            </w:r>
            <w:r w:rsidRPr="004861A5">
              <w:rPr>
                <w:rFonts w:ascii="Cambria" w:hAnsi="Cambria" w:cs="Times New Roman"/>
                <w:sz w:val="20"/>
                <w:szCs w:val="20"/>
                <w:lang w:eastAsia="pl-PL"/>
              </w:rPr>
              <w:t>korzystuje  różne kanały  i techniki komunikacyjne, w języku swojej specjalności, w języku polskim i drugim języku obcym</w:t>
            </w:r>
            <w:r w:rsidRPr="004861A5">
              <w:rPr>
                <w:rFonts w:ascii="Cambria" w:hAnsi="Cambria" w:cs="Times New Roman"/>
                <w:sz w:val="20"/>
                <w:szCs w:val="20"/>
              </w:rPr>
              <w:t>; popełnia nieznaczne błędy.</w:t>
            </w:r>
          </w:p>
        </w:tc>
        <w:tc>
          <w:tcPr>
            <w:tcW w:w="2835" w:type="dxa"/>
          </w:tcPr>
          <w:p w14:paraId="6E3DFDDA" w14:textId="77777777" w:rsidR="00EB6B28" w:rsidRPr="004861A5" w:rsidRDefault="00EB6B28" w:rsidP="00106563">
            <w:pPr>
              <w:spacing w:after="0" w:line="240" w:lineRule="auto"/>
              <w:rPr>
                <w:rFonts w:ascii="Cambria" w:hAnsi="Cambria" w:cs="Times New Roman"/>
                <w:sz w:val="20"/>
                <w:szCs w:val="20"/>
              </w:rPr>
            </w:pPr>
            <w:r w:rsidRPr="004861A5">
              <w:rPr>
                <w:rFonts w:ascii="Cambria" w:hAnsi="Cambria" w:cs="Times New Roman"/>
                <w:sz w:val="20"/>
                <w:szCs w:val="20"/>
              </w:rPr>
              <w:t>Wykonuje większość powierzonych zadań; popełnia nieliczne błędy.</w:t>
            </w:r>
          </w:p>
        </w:tc>
        <w:tc>
          <w:tcPr>
            <w:tcW w:w="2864" w:type="dxa"/>
          </w:tcPr>
          <w:p w14:paraId="5B407753" w14:textId="77777777" w:rsidR="00EB6B28" w:rsidRPr="004861A5" w:rsidRDefault="00EB6B28" w:rsidP="00106563">
            <w:pPr>
              <w:spacing w:after="0" w:line="240" w:lineRule="auto"/>
              <w:rPr>
                <w:rFonts w:ascii="Cambria" w:hAnsi="Cambria" w:cs="Times New Roman"/>
                <w:sz w:val="20"/>
                <w:szCs w:val="20"/>
              </w:rPr>
            </w:pPr>
            <w:r w:rsidRPr="004861A5">
              <w:rPr>
                <w:rFonts w:ascii="Cambria" w:hAnsi="Cambria" w:cs="Times New Roman"/>
                <w:bCs/>
                <w:iCs/>
                <w:sz w:val="20"/>
                <w:szCs w:val="20"/>
              </w:rPr>
              <w:t xml:space="preserve">Wykonuje wszystkie powierzone zadania </w:t>
            </w:r>
            <w:r w:rsidRPr="004861A5">
              <w:rPr>
                <w:rFonts w:ascii="Cambria" w:hAnsi="Cambria" w:cs="Times New Roman"/>
                <w:sz w:val="20"/>
                <w:szCs w:val="20"/>
              </w:rPr>
              <w:t xml:space="preserve"> –  jego umiejętności wykraczają poza program zajęć.</w:t>
            </w:r>
          </w:p>
        </w:tc>
      </w:tr>
      <w:tr w:rsidR="00EB6B28" w:rsidRPr="004861A5" w14:paraId="5417AF1A" w14:textId="77777777" w:rsidTr="0097349E">
        <w:trPr>
          <w:trHeight w:val="323"/>
        </w:trPr>
        <w:tc>
          <w:tcPr>
            <w:tcW w:w="3970" w:type="dxa"/>
          </w:tcPr>
          <w:p w14:paraId="3C7CC141" w14:textId="77777777" w:rsidR="00EB6B28" w:rsidRPr="004861A5" w:rsidRDefault="00EB6B28" w:rsidP="00312626">
            <w:pPr>
              <w:spacing w:after="0" w:line="240" w:lineRule="auto"/>
              <w:rPr>
                <w:rFonts w:ascii="Cambria" w:hAnsi="Cambria" w:cs="Times New Roman"/>
                <w:sz w:val="20"/>
                <w:szCs w:val="20"/>
              </w:rPr>
            </w:pPr>
            <w:r w:rsidRPr="004861A5">
              <w:rPr>
                <w:rFonts w:ascii="Cambria" w:hAnsi="Cambria" w:cs="Times New Roman"/>
                <w:sz w:val="20"/>
                <w:szCs w:val="20"/>
              </w:rPr>
              <w:t>Wykonuje niektóre powierzone zadania: analizuje różne modele poprawnego użycia języka docelowego i wykorzystuje je do konstruowania wypowiedzi ustnych   i pisemnych;</w:t>
            </w:r>
            <w:r w:rsidR="00312626">
              <w:rPr>
                <w:rFonts w:ascii="Cambria" w:hAnsi="Cambria" w:cs="Times New Roman"/>
                <w:sz w:val="20"/>
                <w:szCs w:val="20"/>
              </w:rPr>
              <w:t xml:space="preserve"> </w:t>
            </w:r>
            <w:r w:rsidRPr="004861A5">
              <w:rPr>
                <w:rFonts w:ascii="Cambria" w:hAnsi="Cambria" w:cs="Times New Roman"/>
                <w:sz w:val="20"/>
                <w:szCs w:val="20"/>
              </w:rPr>
              <w:t>popełnia nieznaczne błędy.</w:t>
            </w:r>
          </w:p>
        </w:tc>
        <w:tc>
          <w:tcPr>
            <w:tcW w:w="2835" w:type="dxa"/>
          </w:tcPr>
          <w:p w14:paraId="190EACD0" w14:textId="77777777" w:rsidR="00EB6B28" w:rsidRPr="004861A5" w:rsidRDefault="00EB6B28" w:rsidP="00106563">
            <w:pPr>
              <w:spacing w:after="0" w:line="240" w:lineRule="auto"/>
              <w:rPr>
                <w:rFonts w:ascii="Cambria" w:hAnsi="Cambria" w:cs="Times New Roman"/>
                <w:sz w:val="20"/>
                <w:szCs w:val="20"/>
              </w:rPr>
            </w:pPr>
            <w:r w:rsidRPr="004861A5">
              <w:rPr>
                <w:rFonts w:ascii="Cambria" w:hAnsi="Cambria" w:cs="Times New Roman"/>
                <w:sz w:val="20"/>
                <w:szCs w:val="20"/>
              </w:rPr>
              <w:t>Wykonuje większość powierzonych zadań; popełnia nieliczne błędy.</w:t>
            </w:r>
          </w:p>
        </w:tc>
        <w:tc>
          <w:tcPr>
            <w:tcW w:w="2864" w:type="dxa"/>
          </w:tcPr>
          <w:p w14:paraId="63086500" w14:textId="77777777" w:rsidR="00EB6B28" w:rsidRPr="004861A5" w:rsidRDefault="00EB6B28" w:rsidP="00106563">
            <w:pPr>
              <w:spacing w:after="0" w:line="240" w:lineRule="auto"/>
              <w:rPr>
                <w:rFonts w:ascii="Cambria" w:hAnsi="Cambria" w:cs="Times New Roman"/>
                <w:sz w:val="20"/>
                <w:szCs w:val="20"/>
              </w:rPr>
            </w:pPr>
            <w:r w:rsidRPr="004861A5">
              <w:rPr>
                <w:rFonts w:ascii="Cambria" w:hAnsi="Cambria" w:cs="Times New Roman"/>
                <w:bCs/>
                <w:iCs/>
                <w:sz w:val="20"/>
                <w:szCs w:val="20"/>
              </w:rPr>
              <w:t xml:space="preserve">Wykonuje wszystkie powierzone zadania </w:t>
            </w:r>
            <w:r w:rsidRPr="004861A5">
              <w:rPr>
                <w:rFonts w:ascii="Cambria" w:hAnsi="Cambria" w:cs="Times New Roman"/>
                <w:sz w:val="20"/>
                <w:szCs w:val="20"/>
              </w:rPr>
              <w:t>– jego umiejętności wykraczają poza program zajęć.</w:t>
            </w:r>
          </w:p>
        </w:tc>
      </w:tr>
      <w:tr w:rsidR="00EB6B28" w:rsidRPr="004861A5" w14:paraId="36E057D2" w14:textId="77777777" w:rsidTr="0097349E">
        <w:trPr>
          <w:trHeight w:val="323"/>
        </w:trPr>
        <w:tc>
          <w:tcPr>
            <w:tcW w:w="3970" w:type="dxa"/>
          </w:tcPr>
          <w:p w14:paraId="2BA56D2F" w14:textId="77777777" w:rsidR="00EB6B28" w:rsidRPr="004861A5" w:rsidRDefault="00EB6B28" w:rsidP="00312626">
            <w:pPr>
              <w:spacing w:after="0" w:line="240" w:lineRule="auto"/>
              <w:rPr>
                <w:rFonts w:ascii="Cambria" w:hAnsi="Cambria" w:cs="Times New Roman"/>
                <w:bCs/>
                <w:iCs/>
                <w:sz w:val="20"/>
                <w:szCs w:val="20"/>
              </w:rPr>
            </w:pPr>
            <w:r w:rsidRPr="004861A5">
              <w:rPr>
                <w:rFonts w:ascii="Cambria" w:hAnsi="Cambria" w:cs="Times New Roman"/>
                <w:sz w:val="20"/>
                <w:szCs w:val="20"/>
              </w:rPr>
              <w:t>Wykonuje niektóre powierzone zadania  zgodne  z wymaganiami określonymi dla poziomu B2 Europejskiego Systemu Opisu Kształcenia Językowego;</w:t>
            </w:r>
            <w:r w:rsidR="00312626">
              <w:rPr>
                <w:rFonts w:ascii="Cambria" w:hAnsi="Cambria" w:cs="Times New Roman"/>
                <w:sz w:val="20"/>
                <w:szCs w:val="20"/>
              </w:rPr>
              <w:t xml:space="preserve"> </w:t>
            </w:r>
            <w:r w:rsidRPr="004861A5">
              <w:rPr>
                <w:rFonts w:ascii="Cambria" w:hAnsi="Cambria" w:cs="Times New Roman"/>
                <w:sz w:val="20"/>
                <w:szCs w:val="20"/>
              </w:rPr>
              <w:t>popełnia nieznaczne błędy.</w:t>
            </w:r>
          </w:p>
        </w:tc>
        <w:tc>
          <w:tcPr>
            <w:tcW w:w="2835" w:type="dxa"/>
          </w:tcPr>
          <w:p w14:paraId="045A7DC4" w14:textId="77777777" w:rsidR="00EB6B28" w:rsidRPr="004861A5" w:rsidRDefault="00EB6B28" w:rsidP="00106563">
            <w:pPr>
              <w:spacing w:after="0" w:line="240" w:lineRule="auto"/>
              <w:rPr>
                <w:rFonts w:ascii="Cambria" w:hAnsi="Cambria" w:cs="Times New Roman"/>
                <w:sz w:val="20"/>
                <w:szCs w:val="20"/>
              </w:rPr>
            </w:pPr>
            <w:r w:rsidRPr="004861A5">
              <w:rPr>
                <w:rFonts w:ascii="Cambria" w:hAnsi="Cambria" w:cs="Times New Roman"/>
                <w:sz w:val="20"/>
                <w:szCs w:val="20"/>
              </w:rPr>
              <w:t>Wykonuje większość powierzonych zadań; popełnia nieliczne błędy</w:t>
            </w:r>
          </w:p>
        </w:tc>
        <w:tc>
          <w:tcPr>
            <w:tcW w:w="2864" w:type="dxa"/>
          </w:tcPr>
          <w:p w14:paraId="1E978BF1" w14:textId="77777777" w:rsidR="00EB6B28" w:rsidRPr="004861A5" w:rsidRDefault="00EB6B28" w:rsidP="00106563">
            <w:pPr>
              <w:spacing w:after="0" w:line="240" w:lineRule="auto"/>
              <w:rPr>
                <w:rFonts w:ascii="Cambria" w:hAnsi="Cambria" w:cs="Times New Roman"/>
                <w:bCs/>
                <w:iCs/>
                <w:sz w:val="20"/>
                <w:szCs w:val="20"/>
              </w:rPr>
            </w:pPr>
            <w:r w:rsidRPr="004861A5">
              <w:rPr>
                <w:rFonts w:ascii="Cambria" w:hAnsi="Cambria" w:cs="Times New Roman"/>
                <w:bCs/>
                <w:iCs/>
                <w:sz w:val="20"/>
                <w:szCs w:val="20"/>
              </w:rPr>
              <w:t xml:space="preserve">Wykonuje wszystkie powierzone zadania </w:t>
            </w:r>
            <w:r w:rsidRPr="004861A5">
              <w:rPr>
                <w:rFonts w:ascii="Cambria" w:hAnsi="Cambria" w:cs="Times New Roman"/>
                <w:sz w:val="20"/>
                <w:szCs w:val="20"/>
              </w:rPr>
              <w:t>– jego umiejętności wykraczają poza program zajęć.</w:t>
            </w:r>
          </w:p>
        </w:tc>
      </w:tr>
      <w:tr w:rsidR="00EB6B28" w:rsidRPr="004861A5" w14:paraId="70D198FD" w14:textId="77777777" w:rsidTr="0097349E">
        <w:trPr>
          <w:trHeight w:val="507"/>
        </w:trPr>
        <w:tc>
          <w:tcPr>
            <w:tcW w:w="3970" w:type="dxa"/>
          </w:tcPr>
          <w:p w14:paraId="5795E0C4" w14:textId="77777777" w:rsidR="00EB6B28" w:rsidRPr="004861A5" w:rsidRDefault="00EB6B28" w:rsidP="00312626">
            <w:pPr>
              <w:spacing w:after="0" w:line="240" w:lineRule="auto"/>
              <w:rPr>
                <w:rFonts w:ascii="Cambria" w:hAnsi="Cambria" w:cs="Times New Roman"/>
                <w:sz w:val="20"/>
                <w:szCs w:val="20"/>
              </w:rPr>
            </w:pPr>
            <w:r w:rsidRPr="004861A5">
              <w:rPr>
                <w:rFonts w:ascii="Cambria" w:hAnsi="Cambria" w:cs="Times New Roman"/>
                <w:sz w:val="20"/>
                <w:szCs w:val="20"/>
              </w:rPr>
              <w:t xml:space="preserve">Nie w pełni rozumie potrzebę i nie zna skutków rozwijania swojej wiedzy i umiejętności, niezbyt rozumie potrzebę </w:t>
            </w:r>
            <w:r w:rsidR="00312626">
              <w:rPr>
                <w:rFonts w:ascii="Cambria" w:hAnsi="Cambria" w:cs="Times New Roman"/>
                <w:sz w:val="20"/>
                <w:szCs w:val="20"/>
              </w:rPr>
              <w:t>c</w:t>
            </w:r>
            <w:r w:rsidRPr="004861A5">
              <w:rPr>
                <w:rFonts w:ascii="Cambria" w:hAnsi="Cambria" w:cs="Times New Roman"/>
                <w:sz w:val="20"/>
                <w:szCs w:val="20"/>
              </w:rPr>
              <w:t>iągłego dokształcania się  i doskonalenia zawodowego.</w:t>
            </w:r>
          </w:p>
        </w:tc>
        <w:tc>
          <w:tcPr>
            <w:tcW w:w="2835" w:type="dxa"/>
          </w:tcPr>
          <w:p w14:paraId="2BDC9200" w14:textId="77777777" w:rsidR="00EB6B28" w:rsidRPr="004861A5" w:rsidRDefault="00EB6B28" w:rsidP="00106563">
            <w:pPr>
              <w:spacing w:after="0" w:line="240" w:lineRule="auto"/>
              <w:rPr>
                <w:rFonts w:ascii="Cambria" w:hAnsi="Cambria" w:cs="Times New Roman"/>
                <w:sz w:val="20"/>
                <w:szCs w:val="20"/>
              </w:rPr>
            </w:pPr>
            <w:r w:rsidRPr="004861A5">
              <w:rPr>
                <w:rFonts w:ascii="Cambria" w:hAnsi="Cambria" w:cs="Times New Roman"/>
                <w:sz w:val="20"/>
                <w:szCs w:val="20"/>
              </w:rPr>
              <w:t xml:space="preserve">Rozumie potrzebę, ale nie zna  skutków  rozwijania </w:t>
            </w:r>
          </w:p>
          <w:p w14:paraId="47D9D8D3" w14:textId="77777777" w:rsidR="00EB6B28" w:rsidRPr="004861A5" w:rsidRDefault="00EB6B28" w:rsidP="00106563">
            <w:pPr>
              <w:spacing w:after="0" w:line="240" w:lineRule="auto"/>
              <w:rPr>
                <w:rFonts w:ascii="Cambria" w:hAnsi="Cambria" w:cs="Times New Roman"/>
                <w:sz w:val="20"/>
                <w:szCs w:val="20"/>
              </w:rPr>
            </w:pPr>
            <w:r w:rsidRPr="004861A5">
              <w:rPr>
                <w:rFonts w:ascii="Cambria" w:hAnsi="Cambria" w:cs="Times New Roman"/>
                <w:sz w:val="20"/>
                <w:szCs w:val="20"/>
              </w:rPr>
              <w:t>swojej wiedzy                         i umiejętności, stara się rozumieć potrzebę ciągłego dokształcania się                                  i doskonalenia zawodowego.</w:t>
            </w:r>
          </w:p>
        </w:tc>
        <w:tc>
          <w:tcPr>
            <w:tcW w:w="2864" w:type="dxa"/>
          </w:tcPr>
          <w:p w14:paraId="0B5FF3CB" w14:textId="77777777" w:rsidR="00EB6B28" w:rsidRPr="004861A5" w:rsidRDefault="00EB6B28" w:rsidP="00106563">
            <w:pPr>
              <w:spacing w:after="0" w:line="240" w:lineRule="auto"/>
              <w:rPr>
                <w:rFonts w:ascii="Cambria" w:hAnsi="Cambria" w:cs="Times New Roman"/>
                <w:sz w:val="20"/>
                <w:szCs w:val="20"/>
              </w:rPr>
            </w:pPr>
            <w:r w:rsidRPr="004861A5">
              <w:rPr>
                <w:rFonts w:ascii="Cambria" w:hAnsi="Cambria" w:cs="Times New Roman"/>
                <w:sz w:val="20"/>
                <w:szCs w:val="20"/>
              </w:rPr>
              <w:t xml:space="preserve">Rozumie potrzebę i zna skutki rozwijania </w:t>
            </w:r>
          </w:p>
          <w:p w14:paraId="7B185DC0" w14:textId="77777777" w:rsidR="00EB6B28" w:rsidRPr="004861A5" w:rsidRDefault="00EB6B28" w:rsidP="00106563">
            <w:pPr>
              <w:spacing w:after="0" w:line="240" w:lineRule="auto"/>
              <w:rPr>
                <w:rFonts w:ascii="Cambria" w:hAnsi="Cambria" w:cs="Times New Roman"/>
                <w:sz w:val="20"/>
                <w:szCs w:val="20"/>
              </w:rPr>
            </w:pPr>
            <w:r w:rsidRPr="004861A5">
              <w:rPr>
                <w:rFonts w:ascii="Cambria" w:hAnsi="Cambria" w:cs="Times New Roman"/>
                <w:sz w:val="20"/>
                <w:szCs w:val="20"/>
              </w:rPr>
              <w:t>swojej wiedzy i umiejętności, a także rozumie potrzebę ciągłego dokształcania się                                  i doskonalenia zawodowego.</w:t>
            </w:r>
          </w:p>
        </w:tc>
      </w:tr>
      <w:tr w:rsidR="00EB6B28" w:rsidRPr="004861A5" w14:paraId="2E31A571" w14:textId="77777777" w:rsidTr="0097349E">
        <w:trPr>
          <w:trHeight w:val="93"/>
        </w:trPr>
        <w:tc>
          <w:tcPr>
            <w:tcW w:w="3970" w:type="dxa"/>
          </w:tcPr>
          <w:p w14:paraId="33E7270F" w14:textId="77777777" w:rsidR="00EB6B28" w:rsidRPr="004861A5" w:rsidRDefault="00EB6B28" w:rsidP="00106563">
            <w:pPr>
              <w:spacing w:after="0" w:line="240" w:lineRule="auto"/>
              <w:rPr>
                <w:rFonts w:ascii="Cambria" w:hAnsi="Cambria" w:cs="Times New Roman"/>
                <w:bCs/>
                <w:sz w:val="20"/>
                <w:szCs w:val="20"/>
              </w:rPr>
            </w:pPr>
            <w:r w:rsidRPr="004861A5">
              <w:rPr>
                <w:rFonts w:ascii="Cambria" w:hAnsi="Cambria" w:cs="Times New Roman"/>
                <w:sz w:val="20"/>
                <w:szCs w:val="20"/>
              </w:rPr>
              <w:t>Nie  zawsze jest otwarty na współdziałanie w grupie, niechętnie przyjmuje  w niej różne role.</w:t>
            </w:r>
          </w:p>
        </w:tc>
        <w:tc>
          <w:tcPr>
            <w:tcW w:w="2835" w:type="dxa"/>
          </w:tcPr>
          <w:p w14:paraId="45D23BBF" w14:textId="77777777" w:rsidR="00EB6B28" w:rsidRPr="004861A5" w:rsidRDefault="00EB6B28" w:rsidP="00106563">
            <w:pPr>
              <w:spacing w:after="0" w:line="240" w:lineRule="auto"/>
              <w:rPr>
                <w:rFonts w:ascii="Cambria" w:hAnsi="Cambria" w:cs="Times New Roman"/>
                <w:sz w:val="20"/>
                <w:szCs w:val="20"/>
              </w:rPr>
            </w:pPr>
            <w:r w:rsidRPr="004861A5">
              <w:rPr>
                <w:rFonts w:ascii="Cambria" w:hAnsi="Cambria" w:cs="Times New Roman"/>
                <w:bCs/>
                <w:iCs/>
                <w:sz w:val="20"/>
                <w:szCs w:val="20"/>
              </w:rPr>
              <w:t>J</w:t>
            </w:r>
            <w:r w:rsidRPr="004861A5">
              <w:rPr>
                <w:rFonts w:ascii="Cambria" w:hAnsi="Cambria" w:cs="Times New Roman"/>
                <w:sz w:val="20"/>
                <w:szCs w:val="20"/>
              </w:rPr>
              <w:t>est otwarty na współdziałanie w grupie, przyjmując w niej różne role.</w:t>
            </w:r>
          </w:p>
        </w:tc>
        <w:tc>
          <w:tcPr>
            <w:tcW w:w="2864" w:type="dxa"/>
          </w:tcPr>
          <w:p w14:paraId="2D4AEB4D" w14:textId="77777777" w:rsidR="00EB6B28" w:rsidRPr="004861A5" w:rsidRDefault="00EB6B28" w:rsidP="00106563">
            <w:pPr>
              <w:spacing w:after="0" w:line="240" w:lineRule="auto"/>
              <w:rPr>
                <w:rFonts w:ascii="Cambria" w:hAnsi="Cambria" w:cs="Times New Roman"/>
                <w:sz w:val="20"/>
                <w:szCs w:val="20"/>
              </w:rPr>
            </w:pPr>
            <w:r w:rsidRPr="004861A5">
              <w:rPr>
                <w:rFonts w:ascii="Cambria" w:hAnsi="Cambria" w:cs="Times New Roman"/>
                <w:bCs/>
                <w:iCs/>
                <w:sz w:val="20"/>
                <w:szCs w:val="20"/>
              </w:rPr>
              <w:t>J</w:t>
            </w:r>
            <w:r w:rsidRPr="004861A5">
              <w:rPr>
                <w:rFonts w:ascii="Cambria" w:hAnsi="Cambria" w:cs="Times New Roman"/>
                <w:sz w:val="20"/>
                <w:szCs w:val="20"/>
              </w:rPr>
              <w:t>est otwarty na współdziałanie                                w grupie, przyjmując w niej różne role.</w:t>
            </w:r>
          </w:p>
        </w:tc>
      </w:tr>
    </w:tbl>
    <w:p w14:paraId="41A4A9EE" w14:textId="77777777" w:rsidR="000829CD" w:rsidRPr="004861A5" w:rsidRDefault="000829CD" w:rsidP="000829CD">
      <w:pPr>
        <w:pStyle w:val="Legenda"/>
        <w:spacing w:before="120" w:after="120" w:line="240" w:lineRule="auto"/>
        <w:rPr>
          <w:rFonts w:ascii="Cambria" w:hAnsi="Cambria"/>
          <w:color w:val="FF0000"/>
          <w:sz w:val="22"/>
          <w:szCs w:val="22"/>
        </w:rPr>
      </w:pPr>
      <w:r w:rsidRPr="004861A5">
        <w:rPr>
          <w:rFonts w:ascii="Cambria" w:hAnsi="Cambria"/>
          <w:sz w:val="22"/>
          <w:szCs w:val="22"/>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0829CD" w:rsidRPr="004861A5" w14:paraId="61EDBA2D" w14:textId="77777777" w:rsidTr="00371D5D">
        <w:trPr>
          <w:trHeight w:val="540"/>
          <w:jc w:val="center"/>
        </w:trPr>
        <w:tc>
          <w:tcPr>
            <w:tcW w:w="9923" w:type="dxa"/>
          </w:tcPr>
          <w:p w14:paraId="6517ED0B" w14:textId="180AF2B8" w:rsidR="000829CD" w:rsidRPr="004861A5" w:rsidRDefault="0097349E" w:rsidP="005700D1">
            <w:pPr>
              <w:pStyle w:val="karta"/>
            </w:pPr>
            <w:r>
              <w:t>Egzamin</w:t>
            </w:r>
          </w:p>
        </w:tc>
      </w:tr>
    </w:tbl>
    <w:p w14:paraId="780C41DC" w14:textId="77777777" w:rsidR="000829CD" w:rsidRPr="004861A5" w:rsidRDefault="000829CD" w:rsidP="000829CD">
      <w:pPr>
        <w:pStyle w:val="Legenda"/>
        <w:spacing w:before="120" w:after="120" w:line="240" w:lineRule="auto"/>
        <w:rPr>
          <w:rFonts w:ascii="Cambria" w:hAnsi="Cambria"/>
          <w:b w:val="0"/>
          <w:bCs w:val="0"/>
          <w:sz w:val="22"/>
          <w:szCs w:val="22"/>
        </w:rPr>
      </w:pPr>
      <w:r w:rsidRPr="004861A5">
        <w:rPr>
          <w:rFonts w:ascii="Cambria" w:hAnsi="Cambria"/>
          <w:sz w:val="22"/>
          <w:szCs w:val="22"/>
        </w:rPr>
        <w:t xml:space="preserve">11. Obciążenie pracą studenta </w:t>
      </w:r>
      <w:r w:rsidRPr="004861A5">
        <w:rPr>
          <w:rFonts w:ascii="Cambria" w:hAnsi="Cambria"/>
          <w:b w:val="0"/>
          <w:bCs w:val="0"/>
          <w:sz w:val="22"/>
          <w:szCs w:val="22"/>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0829CD" w:rsidRPr="004861A5" w14:paraId="47284E5A" w14:textId="77777777" w:rsidTr="00371D5D">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09479C3F" w14:textId="77777777" w:rsidR="000829CD" w:rsidRPr="004861A5" w:rsidRDefault="000829CD" w:rsidP="00371D5D">
            <w:pPr>
              <w:spacing w:before="20" w:after="20"/>
              <w:jc w:val="center"/>
              <w:rPr>
                <w:rFonts w:ascii="Cambria" w:hAnsi="Cambria" w:cs="Times New Roman"/>
                <w:b/>
                <w:bCs/>
              </w:rPr>
            </w:pPr>
            <w:r w:rsidRPr="004861A5">
              <w:rPr>
                <w:rFonts w:ascii="Cambria" w:hAnsi="Cambria" w:cs="Times New Roman"/>
                <w:b/>
                <w:bCs/>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1B41D22A" w14:textId="77777777" w:rsidR="000829CD" w:rsidRPr="004861A5" w:rsidRDefault="000829CD" w:rsidP="00371D5D">
            <w:pPr>
              <w:spacing w:before="20" w:after="20" w:line="240" w:lineRule="auto"/>
              <w:jc w:val="center"/>
              <w:rPr>
                <w:rFonts w:ascii="Cambria" w:hAnsi="Cambria" w:cs="Times New Roman"/>
                <w:b/>
                <w:iCs/>
                <w:sz w:val="20"/>
                <w:szCs w:val="20"/>
              </w:rPr>
            </w:pPr>
            <w:r w:rsidRPr="004861A5">
              <w:rPr>
                <w:rFonts w:ascii="Cambria" w:hAnsi="Cambria" w:cs="Times New Roman"/>
                <w:b/>
                <w:iCs/>
                <w:sz w:val="20"/>
                <w:szCs w:val="20"/>
              </w:rPr>
              <w:t>Liczba godzin</w:t>
            </w:r>
          </w:p>
        </w:tc>
      </w:tr>
      <w:tr w:rsidR="000829CD" w:rsidRPr="004861A5" w14:paraId="741A6CDB" w14:textId="77777777" w:rsidTr="00371D5D">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7052BC44" w14:textId="77777777" w:rsidR="000829CD" w:rsidRPr="004861A5" w:rsidRDefault="000829CD" w:rsidP="00371D5D">
            <w:pPr>
              <w:spacing w:before="20" w:after="20"/>
              <w:jc w:val="center"/>
              <w:rPr>
                <w:rFonts w:ascii="Cambria" w:hAnsi="Cambria" w:cs="Times New Roman"/>
                <w:b/>
                <w:bCs/>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10D7A49" w14:textId="77777777" w:rsidR="000829CD" w:rsidRPr="004861A5" w:rsidRDefault="000829CD" w:rsidP="00371D5D">
            <w:pPr>
              <w:spacing w:before="20" w:after="20" w:line="240" w:lineRule="auto"/>
              <w:jc w:val="center"/>
              <w:rPr>
                <w:rFonts w:ascii="Cambria" w:hAnsi="Cambria" w:cs="Times New Roman"/>
                <w:b/>
                <w:iCs/>
                <w:sz w:val="20"/>
                <w:szCs w:val="20"/>
              </w:rPr>
            </w:pPr>
            <w:r w:rsidRPr="004861A5">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6D19067A" w14:textId="77777777" w:rsidR="000829CD" w:rsidRPr="004861A5" w:rsidRDefault="000829CD" w:rsidP="00371D5D">
            <w:pPr>
              <w:spacing w:before="20" w:after="20" w:line="240" w:lineRule="auto"/>
              <w:jc w:val="center"/>
              <w:rPr>
                <w:rFonts w:ascii="Cambria" w:hAnsi="Cambria" w:cs="Times New Roman"/>
                <w:b/>
                <w:iCs/>
                <w:sz w:val="20"/>
                <w:szCs w:val="20"/>
              </w:rPr>
            </w:pPr>
            <w:r w:rsidRPr="004861A5">
              <w:rPr>
                <w:rFonts w:ascii="Cambria" w:hAnsi="Cambria" w:cs="Times New Roman"/>
                <w:b/>
                <w:iCs/>
                <w:sz w:val="20"/>
                <w:szCs w:val="20"/>
              </w:rPr>
              <w:t>na studiach niestacjonarnych</w:t>
            </w:r>
          </w:p>
        </w:tc>
      </w:tr>
      <w:tr w:rsidR="000829CD" w:rsidRPr="004861A5" w14:paraId="02A0EE02" w14:textId="77777777" w:rsidTr="00371D5D">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34CEF52F" w14:textId="77777777" w:rsidR="000829CD" w:rsidRPr="004861A5" w:rsidRDefault="000829CD" w:rsidP="00371D5D">
            <w:pPr>
              <w:spacing w:before="20" w:after="20" w:line="240" w:lineRule="auto"/>
              <w:jc w:val="center"/>
              <w:rPr>
                <w:rFonts w:ascii="Cambria" w:hAnsi="Cambria" w:cs="Times New Roman"/>
                <w:b/>
                <w:iCs/>
              </w:rPr>
            </w:pPr>
            <w:r w:rsidRPr="004861A5">
              <w:rPr>
                <w:rFonts w:ascii="Cambria" w:hAnsi="Cambria" w:cs="Times New Roman"/>
                <w:b/>
                <w:bCs/>
              </w:rPr>
              <w:t>Godziny kontaktowe studenta (w ramach zajęć):</w:t>
            </w:r>
          </w:p>
        </w:tc>
      </w:tr>
      <w:tr w:rsidR="000829CD" w:rsidRPr="004861A5" w14:paraId="73BE7CE2" w14:textId="77777777" w:rsidTr="00371D5D">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72D785B6" w14:textId="77777777" w:rsidR="000829CD" w:rsidRPr="004861A5" w:rsidRDefault="000829CD" w:rsidP="00371D5D">
            <w:pPr>
              <w:spacing w:before="20" w:after="20"/>
              <w:rPr>
                <w:rFonts w:ascii="Cambria" w:hAnsi="Cambria" w:cs="Times New Roman"/>
                <w:b/>
                <w:iCs/>
              </w:rPr>
            </w:pPr>
            <w:r w:rsidRPr="004861A5">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51317FCB" w14:textId="77777777" w:rsidR="000829CD" w:rsidRPr="004861A5" w:rsidRDefault="000835F8" w:rsidP="00371D5D">
            <w:pPr>
              <w:spacing w:before="20" w:after="20" w:line="240" w:lineRule="auto"/>
              <w:jc w:val="center"/>
              <w:rPr>
                <w:rFonts w:ascii="Cambria" w:hAnsi="Cambria" w:cs="Times New Roman"/>
                <w:b/>
                <w:iCs/>
              </w:rPr>
            </w:pPr>
            <w:r w:rsidRPr="004861A5">
              <w:rPr>
                <w:rFonts w:ascii="Cambria" w:hAnsi="Cambria" w:cs="Times New Roman"/>
                <w:b/>
                <w:iCs/>
              </w:rPr>
              <w:t>90</w:t>
            </w:r>
          </w:p>
        </w:tc>
        <w:tc>
          <w:tcPr>
            <w:tcW w:w="1985" w:type="dxa"/>
            <w:tcBorders>
              <w:top w:val="single" w:sz="4" w:space="0" w:color="auto"/>
              <w:left w:val="single" w:sz="4" w:space="0" w:color="auto"/>
              <w:bottom w:val="single" w:sz="4" w:space="0" w:color="auto"/>
              <w:right w:val="single" w:sz="4" w:space="0" w:color="auto"/>
            </w:tcBorders>
            <w:vAlign w:val="center"/>
          </w:tcPr>
          <w:p w14:paraId="73007612" w14:textId="77777777" w:rsidR="000829CD" w:rsidRPr="004861A5" w:rsidRDefault="000835F8" w:rsidP="00371D5D">
            <w:pPr>
              <w:spacing w:before="20" w:after="20" w:line="240" w:lineRule="auto"/>
              <w:jc w:val="center"/>
              <w:rPr>
                <w:rFonts w:ascii="Cambria" w:hAnsi="Cambria" w:cs="Times New Roman"/>
                <w:b/>
                <w:iCs/>
              </w:rPr>
            </w:pPr>
            <w:r w:rsidRPr="004861A5">
              <w:rPr>
                <w:rFonts w:ascii="Cambria" w:hAnsi="Cambria" w:cs="Times New Roman"/>
                <w:b/>
                <w:iCs/>
              </w:rPr>
              <w:t>54</w:t>
            </w:r>
          </w:p>
        </w:tc>
      </w:tr>
      <w:tr w:rsidR="000829CD" w:rsidRPr="004861A5" w14:paraId="74349AD7" w14:textId="77777777" w:rsidTr="00371D5D">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DC9DD1D" w14:textId="77777777" w:rsidR="000829CD" w:rsidRPr="004861A5" w:rsidRDefault="000829CD" w:rsidP="00371D5D">
            <w:pPr>
              <w:spacing w:before="20" w:after="20" w:line="240" w:lineRule="auto"/>
              <w:jc w:val="center"/>
              <w:rPr>
                <w:rFonts w:ascii="Cambria" w:hAnsi="Cambria" w:cs="Times New Roman"/>
                <w:b/>
                <w:iCs/>
              </w:rPr>
            </w:pPr>
            <w:r w:rsidRPr="004861A5">
              <w:rPr>
                <w:rFonts w:ascii="Cambria" w:hAnsi="Cambria" w:cs="Times New Roman"/>
                <w:b/>
                <w:iCs/>
              </w:rPr>
              <w:t>Praca własna studenta (indywidualna praca studenta związana z zajęciami):</w:t>
            </w:r>
          </w:p>
        </w:tc>
      </w:tr>
      <w:tr w:rsidR="000829CD" w:rsidRPr="004861A5" w14:paraId="0A44B926" w14:textId="77777777" w:rsidTr="00312626">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21252D4F" w14:textId="77777777" w:rsidR="000829CD" w:rsidRPr="004861A5" w:rsidRDefault="000829CD" w:rsidP="00371D5D">
            <w:pPr>
              <w:spacing w:before="20" w:after="20" w:line="240" w:lineRule="auto"/>
              <w:rPr>
                <w:rFonts w:ascii="Cambria" w:hAnsi="Cambria" w:cs="Times New Roman"/>
                <w:sz w:val="20"/>
                <w:szCs w:val="20"/>
              </w:rPr>
            </w:pPr>
            <w:r w:rsidRPr="004861A5">
              <w:rPr>
                <w:rFonts w:ascii="Cambria" w:hAnsi="Cambria" w:cs="Times New Roman"/>
                <w:sz w:val="20"/>
                <w:szCs w:val="20"/>
              </w:rPr>
              <w:t xml:space="preserve">przygotowanie do </w:t>
            </w:r>
            <w:r w:rsidR="00EB6B28" w:rsidRPr="004861A5">
              <w:rPr>
                <w:rFonts w:ascii="Cambria" w:hAnsi="Cambria" w:cs="Times New Roman"/>
                <w:sz w:val="20"/>
                <w:szCs w:val="20"/>
              </w:rPr>
              <w:t>sprawdzianów</w:t>
            </w:r>
          </w:p>
        </w:tc>
        <w:tc>
          <w:tcPr>
            <w:tcW w:w="1984" w:type="dxa"/>
            <w:tcBorders>
              <w:top w:val="single" w:sz="4" w:space="0" w:color="000000"/>
              <w:left w:val="single" w:sz="4" w:space="0" w:color="000000"/>
              <w:bottom w:val="single" w:sz="4" w:space="0" w:color="000000"/>
              <w:right w:val="single" w:sz="4" w:space="0" w:color="000000"/>
            </w:tcBorders>
            <w:vAlign w:val="center"/>
          </w:tcPr>
          <w:p w14:paraId="2A47E546" w14:textId="77777777" w:rsidR="000829CD" w:rsidRPr="004861A5" w:rsidRDefault="000835F8" w:rsidP="00312626">
            <w:pPr>
              <w:spacing w:before="20" w:after="20" w:line="240" w:lineRule="auto"/>
              <w:jc w:val="center"/>
              <w:rPr>
                <w:rFonts w:ascii="Cambria" w:hAnsi="Cambria" w:cs="Times New Roman"/>
                <w:sz w:val="20"/>
                <w:szCs w:val="20"/>
              </w:rPr>
            </w:pPr>
            <w:r w:rsidRPr="004861A5">
              <w:rPr>
                <w:rFonts w:ascii="Cambria" w:hAnsi="Cambria" w:cs="Times New Roman"/>
                <w:sz w:val="20"/>
                <w:szCs w:val="20"/>
              </w:rPr>
              <w:t>15</w:t>
            </w:r>
          </w:p>
        </w:tc>
        <w:tc>
          <w:tcPr>
            <w:tcW w:w="1985" w:type="dxa"/>
            <w:tcBorders>
              <w:top w:val="single" w:sz="4" w:space="0" w:color="000000"/>
              <w:left w:val="single" w:sz="4" w:space="0" w:color="000000"/>
              <w:bottom w:val="single" w:sz="4" w:space="0" w:color="000000"/>
              <w:right w:val="single" w:sz="4" w:space="0" w:color="000000"/>
            </w:tcBorders>
            <w:vAlign w:val="center"/>
          </w:tcPr>
          <w:p w14:paraId="23338367" w14:textId="77777777" w:rsidR="000829CD" w:rsidRPr="004861A5" w:rsidRDefault="000835F8" w:rsidP="00312626">
            <w:pPr>
              <w:spacing w:before="20" w:after="20" w:line="240" w:lineRule="auto"/>
              <w:jc w:val="center"/>
              <w:rPr>
                <w:rFonts w:ascii="Cambria" w:hAnsi="Cambria" w:cs="Times New Roman"/>
                <w:sz w:val="20"/>
                <w:szCs w:val="20"/>
              </w:rPr>
            </w:pPr>
            <w:r w:rsidRPr="004861A5">
              <w:rPr>
                <w:rFonts w:ascii="Cambria" w:hAnsi="Cambria" w:cs="Times New Roman"/>
                <w:sz w:val="20"/>
                <w:szCs w:val="20"/>
              </w:rPr>
              <w:t>20</w:t>
            </w:r>
          </w:p>
        </w:tc>
      </w:tr>
      <w:tr w:rsidR="000829CD" w:rsidRPr="004861A5" w14:paraId="0E12CC1E" w14:textId="77777777" w:rsidTr="00312626">
        <w:trPr>
          <w:gridAfter w:val="1"/>
          <w:wAfter w:w="7" w:type="dxa"/>
          <w:trHeight w:val="431"/>
          <w:jc w:val="center"/>
        </w:trPr>
        <w:tc>
          <w:tcPr>
            <w:tcW w:w="5920" w:type="dxa"/>
            <w:tcBorders>
              <w:top w:val="single" w:sz="4" w:space="0" w:color="000000"/>
              <w:left w:val="single" w:sz="4" w:space="0" w:color="000000"/>
              <w:bottom w:val="single" w:sz="4" w:space="0" w:color="000000"/>
              <w:right w:val="single" w:sz="4" w:space="0" w:color="000000"/>
            </w:tcBorders>
          </w:tcPr>
          <w:p w14:paraId="097F9929" w14:textId="77777777" w:rsidR="000829CD" w:rsidRPr="004861A5" w:rsidRDefault="000829CD" w:rsidP="00371D5D">
            <w:pPr>
              <w:spacing w:before="20" w:after="20" w:line="240" w:lineRule="auto"/>
              <w:rPr>
                <w:rFonts w:ascii="Cambria" w:hAnsi="Cambria" w:cs="Times New Roman"/>
                <w:sz w:val="20"/>
                <w:szCs w:val="20"/>
              </w:rPr>
            </w:pPr>
            <w:r w:rsidRPr="004861A5">
              <w:rPr>
                <w:rFonts w:ascii="Cambria" w:hAnsi="Cambria" w:cs="Times New Roman"/>
                <w:sz w:val="20"/>
                <w:szCs w:val="20"/>
              </w:rPr>
              <w:t>przygotowanie do realizacji zajęć, wykonanie ćwiczeń</w:t>
            </w:r>
          </w:p>
        </w:tc>
        <w:tc>
          <w:tcPr>
            <w:tcW w:w="1984" w:type="dxa"/>
            <w:tcBorders>
              <w:top w:val="single" w:sz="4" w:space="0" w:color="000000"/>
              <w:left w:val="single" w:sz="4" w:space="0" w:color="000000"/>
              <w:bottom w:val="single" w:sz="4" w:space="0" w:color="000000"/>
              <w:right w:val="single" w:sz="4" w:space="0" w:color="000000"/>
            </w:tcBorders>
            <w:vAlign w:val="center"/>
          </w:tcPr>
          <w:p w14:paraId="7F236FC4" w14:textId="77777777" w:rsidR="000829CD" w:rsidRPr="004861A5" w:rsidRDefault="000835F8" w:rsidP="00312626">
            <w:pPr>
              <w:spacing w:before="20" w:after="20" w:line="240" w:lineRule="auto"/>
              <w:jc w:val="center"/>
              <w:rPr>
                <w:rFonts w:ascii="Cambria" w:hAnsi="Cambria" w:cs="Times New Roman"/>
                <w:sz w:val="20"/>
                <w:szCs w:val="20"/>
              </w:rPr>
            </w:pPr>
            <w:r w:rsidRPr="004861A5">
              <w:rPr>
                <w:rFonts w:ascii="Cambria" w:hAnsi="Cambria" w:cs="Times New Roman"/>
                <w:sz w:val="20"/>
                <w:szCs w:val="20"/>
              </w:rPr>
              <w:t>1</w:t>
            </w:r>
            <w:r w:rsidR="00EB6B28" w:rsidRPr="004861A5">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0D83A30C" w14:textId="77777777" w:rsidR="000829CD" w:rsidRPr="004861A5" w:rsidRDefault="000835F8" w:rsidP="00312626">
            <w:pPr>
              <w:spacing w:before="20" w:after="20" w:line="240" w:lineRule="auto"/>
              <w:jc w:val="center"/>
              <w:rPr>
                <w:rFonts w:ascii="Cambria" w:hAnsi="Cambria" w:cs="Times New Roman"/>
                <w:sz w:val="20"/>
                <w:szCs w:val="20"/>
              </w:rPr>
            </w:pPr>
            <w:r w:rsidRPr="004861A5">
              <w:rPr>
                <w:rFonts w:ascii="Cambria" w:hAnsi="Cambria" w:cs="Times New Roman"/>
                <w:sz w:val="20"/>
                <w:szCs w:val="20"/>
              </w:rPr>
              <w:t>2</w:t>
            </w:r>
            <w:r w:rsidR="00EB6B28" w:rsidRPr="004861A5">
              <w:rPr>
                <w:rFonts w:ascii="Cambria" w:hAnsi="Cambria" w:cs="Times New Roman"/>
                <w:sz w:val="20"/>
                <w:szCs w:val="20"/>
              </w:rPr>
              <w:t>6</w:t>
            </w:r>
          </w:p>
        </w:tc>
      </w:tr>
      <w:tr w:rsidR="000829CD" w:rsidRPr="004861A5" w14:paraId="555AB135" w14:textId="77777777" w:rsidTr="00312626">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022D5CB1" w14:textId="77777777" w:rsidR="000829CD" w:rsidRPr="004861A5" w:rsidRDefault="000829CD" w:rsidP="00371D5D">
            <w:pPr>
              <w:spacing w:before="20" w:after="20" w:line="240" w:lineRule="auto"/>
              <w:rPr>
                <w:rFonts w:ascii="Cambria" w:hAnsi="Cambria" w:cs="Times New Roman"/>
                <w:sz w:val="20"/>
                <w:szCs w:val="20"/>
              </w:rPr>
            </w:pPr>
            <w:r w:rsidRPr="004861A5">
              <w:rPr>
                <w:rFonts w:ascii="Cambria" w:hAnsi="Cambria" w:cs="Times New Roman"/>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214991D9" w14:textId="77777777" w:rsidR="000829CD" w:rsidRPr="004861A5" w:rsidRDefault="000835F8" w:rsidP="00312626">
            <w:pPr>
              <w:spacing w:before="20" w:after="20" w:line="240" w:lineRule="auto"/>
              <w:jc w:val="center"/>
              <w:rPr>
                <w:rFonts w:ascii="Cambria" w:hAnsi="Cambria" w:cs="Times New Roman"/>
                <w:sz w:val="20"/>
                <w:szCs w:val="20"/>
              </w:rPr>
            </w:pPr>
            <w:r w:rsidRPr="004861A5">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1E6CF75F" w14:textId="77777777" w:rsidR="000829CD" w:rsidRPr="004861A5" w:rsidRDefault="000835F8" w:rsidP="00312626">
            <w:pPr>
              <w:spacing w:before="20" w:after="20" w:line="240" w:lineRule="auto"/>
              <w:jc w:val="center"/>
              <w:rPr>
                <w:rFonts w:ascii="Cambria" w:hAnsi="Cambria" w:cs="Times New Roman"/>
                <w:sz w:val="20"/>
                <w:szCs w:val="20"/>
              </w:rPr>
            </w:pPr>
            <w:r w:rsidRPr="004861A5">
              <w:rPr>
                <w:rFonts w:ascii="Cambria" w:hAnsi="Cambria" w:cs="Times New Roman"/>
                <w:sz w:val="20"/>
                <w:szCs w:val="20"/>
              </w:rPr>
              <w:t>15</w:t>
            </w:r>
          </w:p>
        </w:tc>
      </w:tr>
      <w:tr w:rsidR="000829CD" w:rsidRPr="004861A5" w14:paraId="066B85E1" w14:textId="77777777" w:rsidTr="00312626">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134D12DA" w14:textId="77777777" w:rsidR="000829CD" w:rsidRPr="004861A5" w:rsidRDefault="00EB6B28" w:rsidP="00371D5D">
            <w:pPr>
              <w:spacing w:before="20" w:after="20" w:line="240" w:lineRule="auto"/>
              <w:rPr>
                <w:rFonts w:ascii="Cambria" w:hAnsi="Cambria" w:cs="Times New Roman"/>
                <w:sz w:val="20"/>
                <w:szCs w:val="20"/>
              </w:rPr>
            </w:pPr>
            <w:r w:rsidRPr="004861A5">
              <w:rPr>
                <w:rFonts w:ascii="Cambria" w:hAnsi="Cambria" w:cs="Times New Roman"/>
                <w:sz w:val="20"/>
                <w:szCs w:val="20"/>
              </w:rPr>
              <w:t>konsultacje</w:t>
            </w:r>
          </w:p>
        </w:tc>
        <w:tc>
          <w:tcPr>
            <w:tcW w:w="1984" w:type="dxa"/>
            <w:tcBorders>
              <w:top w:val="single" w:sz="4" w:space="0" w:color="000000"/>
              <w:left w:val="single" w:sz="4" w:space="0" w:color="000000"/>
              <w:bottom w:val="single" w:sz="4" w:space="0" w:color="000000"/>
              <w:right w:val="single" w:sz="4" w:space="0" w:color="000000"/>
            </w:tcBorders>
            <w:vAlign w:val="center"/>
          </w:tcPr>
          <w:p w14:paraId="0ED8EB72" w14:textId="77777777" w:rsidR="000829CD" w:rsidRPr="004861A5" w:rsidRDefault="000835F8" w:rsidP="00312626">
            <w:pPr>
              <w:spacing w:before="20" w:after="20" w:line="240" w:lineRule="auto"/>
              <w:jc w:val="center"/>
              <w:rPr>
                <w:rFonts w:ascii="Cambria" w:hAnsi="Cambria" w:cs="Times New Roman"/>
                <w:sz w:val="20"/>
                <w:szCs w:val="20"/>
              </w:rPr>
            </w:pPr>
            <w:r w:rsidRPr="004861A5">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32CD3B5F" w14:textId="77777777" w:rsidR="000829CD" w:rsidRPr="004861A5" w:rsidRDefault="000835F8" w:rsidP="00312626">
            <w:pPr>
              <w:spacing w:before="20" w:after="20" w:line="240" w:lineRule="auto"/>
              <w:jc w:val="center"/>
              <w:rPr>
                <w:rFonts w:ascii="Cambria" w:hAnsi="Cambria" w:cs="Times New Roman"/>
                <w:sz w:val="20"/>
                <w:szCs w:val="20"/>
              </w:rPr>
            </w:pPr>
            <w:r w:rsidRPr="004861A5">
              <w:rPr>
                <w:rFonts w:ascii="Cambria" w:hAnsi="Cambria" w:cs="Times New Roman"/>
                <w:sz w:val="20"/>
                <w:szCs w:val="20"/>
              </w:rPr>
              <w:t>15</w:t>
            </w:r>
          </w:p>
        </w:tc>
      </w:tr>
      <w:tr w:rsidR="00EB6B28" w:rsidRPr="004861A5" w14:paraId="176946C3" w14:textId="77777777" w:rsidTr="00312626">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65FBBE76" w14:textId="77777777" w:rsidR="00EB6B28" w:rsidRPr="004861A5" w:rsidRDefault="00EB6B28" w:rsidP="00371D5D">
            <w:pPr>
              <w:spacing w:before="20" w:after="20" w:line="240" w:lineRule="auto"/>
              <w:rPr>
                <w:rFonts w:ascii="Cambria" w:hAnsi="Cambria" w:cs="Times New Roman"/>
                <w:sz w:val="20"/>
                <w:szCs w:val="20"/>
              </w:rPr>
            </w:pPr>
            <w:r w:rsidRPr="004861A5">
              <w:rPr>
                <w:rFonts w:ascii="Cambria" w:hAnsi="Cambria" w:cs="Times New Roman"/>
                <w:sz w:val="20"/>
                <w:szCs w:val="20"/>
              </w:rPr>
              <w:t>Przygotowanie pracy pisemnej / wypowiedzi ustnej</w:t>
            </w:r>
          </w:p>
        </w:tc>
        <w:tc>
          <w:tcPr>
            <w:tcW w:w="1984" w:type="dxa"/>
            <w:tcBorders>
              <w:top w:val="single" w:sz="4" w:space="0" w:color="000000"/>
              <w:left w:val="single" w:sz="4" w:space="0" w:color="000000"/>
              <w:bottom w:val="single" w:sz="4" w:space="0" w:color="000000"/>
              <w:right w:val="single" w:sz="4" w:space="0" w:color="000000"/>
            </w:tcBorders>
            <w:vAlign w:val="center"/>
          </w:tcPr>
          <w:p w14:paraId="05C697C7" w14:textId="77777777" w:rsidR="00EB6B28" w:rsidRPr="004861A5" w:rsidRDefault="00EB6B28" w:rsidP="00312626">
            <w:pPr>
              <w:spacing w:before="20" w:after="20" w:line="240" w:lineRule="auto"/>
              <w:jc w:val="center"/>
              <w:rPr>
                <w:rFonts w:ascii="Cambria" w:hAnsi="Cambria" w:cs="Times New Roman"/>
                <w:sz w:val="20"/>
                <w:szCs w:val="20"/>
              </w:rPr>
            </w:pPr>
            <w:r w:rsidRPr="004861A5">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2EB957C7" w14:textId="77777777" w:rsidR="00EB6B28" w:rsidRPr="004861A5" w:rsidRDefault="00EB6B28" w:rsidP="00312626">
            <w:pPr>
              <w:spacing w:before="20" w:after="20" w:line="240" w:lineRule="auto"/>
              <w:jc w:val="center"/>
              <w:rPr>
                <w:rFonts w:ascii="Cambria" w:hAnsi="Cambria" w:cs="Times New Roman"/>
                <w:sz w:val="20"/>
                <w:szCs w:val="20"/>
              </w:rPr>
            </w:pPr>
            <w:r w:rsidRPr="004861A5">
              <w:rPr>
                <w:rFonts w:ascii="Cambria" w:hAnsi="Cambria" w:cs="Times New Roman"/>
                <w:sz w:val="20"/>
                <w:szCs w:val="20"/>
              </w:rPr>
              <w:t>20</w:t>
            </w:r>
          </w:p>
        </w:tc>
      </w:tr>
      <w:tr w:rsidR="000829CD" w:rsidRPr="004861A5" w14:paraId="1D01DA9D" w14:textId="77777777" w:rsidTr="00312626">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3CCC55AC" w14:textId="77777777" w:rsidR="000829CD" w:rsidRPr="004861A5" w:rsidRDefault="000829CD" w:rsidP="00312626">
            <w:pPr>
              <w:spacing w:before="20" w:after="20" w:line="240" w:lineRule="auto"/>
              <w:jc w:val="right"/>
              <w:rPr>
                <w:rFonts w:ascii="Cambria" w:hAnsi="Cambria" w:cs="Times New Roman"/>
                <w:b/>
                <w:sz w:val="20"/>
                <w:szCs w:val="20"/>
              </w:rPr>
            </w:pPr>
            <w:r w:rsidRPr="004861A5">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05FF6F1F" w14:textId="77777777" w:rsidR="000829CD" w:rsidRPr="004861A5" w:rsidRDefault="000835F8" w:rsidP="00312626">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150</w:t>
            </w:r>
          </w:p>
        </w:tc>
        <w:tc>
          <w:tcPr>
            <w:tcW w:w="1985" w:type="dxa"/>
            <w:tcBorders>
              <w:top w:val="single" w:sz="4" w:space="0" w:color="000000"/>
              <w:left w:val="single" w:sz="4" w:space="0" w:color="000000"/>
              <w:bottom w:val="single" w:sz="4" w:space="0" w:color="000000"/>
              <w:right w:val="single" w:sz="4" w:space="0" w:color="000000"/>
            </w:tcBorders>
            <w:vAlign w:val="center"/>
          </w:tcPr>
          <w:p w14:paraId="33569E40" w14:textId="77777777" w:rsidR="000829CD" w:rsidRPr="004861A5" w:rsidRDefault="000835F8" w:rsidP="00312626">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150</w:t>
            </w:r>
          </w:p>
        </w:tc>
      </w:tr>
      <w:tr w:rsidR="000829CD" w:rsidRPr="004861A5" w14:paraId="5A46B3D1" w14:textId="77777777" w:rsidTr="00312626">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B2C78F2" w14:textId="77777777" w:rsidR="000829CD" w:rsidRPr="004861A5" w:rsidRDefault="000829CD" w:rsidP="00371D5D">
            <w:pPr>
              <w:spacing w:before="20" w:after="20" w:line="240" w:lineRule="auto"/>
              <w:jc w:val="right"/>
              <w:rPr>
                <w:rFonts w:ascii="Cambria" w:hAnsi="Cambria" w:cs="Times New Roman"/>
                <w:b/>
                <w:sz w:val="20"/>
                <w:szCs w:val="20"/>
              </w:rPr>
            </w:pPr>
            <w:r w:rsidRPr="004861A5">
              <w:rPr>
                <w:rFonts w:ascii="Cambria" w:hAnsi="Cambria" w:cs="Times New Roman"/>
                <w:b/>
                <w:sz w:val="20"/>
                <w:szCs w:val="20"/>
              </w:rPr>
              <w:lastRenderedPageBreak/>
              <w:t xml:space="preserve">liczba pkt ECTS przypisana do </w:t>
            </w:r>
            <w:r w:rsidRPr="004861A5">
              <w:rPr>
                <w:rFonts w:ascii="Cambria" w:hAnsi="Cambria"/>
                <w:b/>
                <w:bCs/>
                <w:sz w:val="20"/>
                <w:szCs w:val="20"/>
              </w:rPr>
              <w:t>zajęć</w:t>
            </w:r>
            <w:r w:rsidRPr="004861A5">
              <w:rPr>
                <w:rFonts w:ascii="Cambria" w:hAnsi="Cambria" w:cs="Times New Roman"/>
                <w:b/>
                <w:sz w:val="20"/>
                <w:szCs w:val="20"/>
              </w:rPr>
              <w:t xml:space="preserve">: </w:t>
            </w:r>
            <w:r w:rsidRPr="004861A5">
              <w:rPr>
                <w:rFonts w:ascii="Cambria" w:hAnsi="Cambria" w:cs="Times New Roman"/>
                <w:b/>
                <w:sz w:val="20"/>
                <w:szCs w:val="20"/>
              </w:rPr>
              <w:br/>
            </w:r>
            <w:r w:rsidRPr="004861A5">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2428D9CC" w14:textId="77777777" w:rsidR="000829CD" w:rsidRPr="004861A5" w:rsidRDefault="000835F8" w:rsidP="00312626">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6</w:t>
            </w:r>
          </w:p>
        </w:tc>
        <w:tc>
          <w:tcPr>
            <w:tcW w:w="1985" w:type="dxa"/>
            <w:tcBorders>
              <w:top w:val="single" w:sz="4" w:space="0" w:color="000000"/>
              <w:left w:val="single" w:sz="4" w:space="0" w:color="000000"/>
              <w:bottom w:val="single" w:sz="4" w:space="0" w:color="000000"/>
              <w:right w:val="single" w:sz="4" w:space="0" w:color="000000"/>
            </w:tcBorders>
            <w:vAlign w:val="center"/>
          </w:tcPr>
          <w:p w14:paraId="4E382094" w14:textId="77777777" w:rsidR="000829CD" w:rsidRPr="004861A5" w:rsidRDefault="000835F8" w:rsidP="00312626">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6</w:t>
            </w:r>
          </w:p>
        </w:tc>
      </w:tr>
    </w:tbl>
    <w:p w14:paraId="656D41E6" w14:textId="77777777" w:rsidR="000829CD" w:rsidRPr="004861A5" w:rsidRDefault="000829CD" w:rsidP="000829CD">
      <w:pPr>
        <w:pStyle w:val="Legenda"/>
        <w:spacing w:before="120" w:after="120" w:line="240" w:lineRule="auto"/>
        <w:rPr>
          <w:rFonts w:ascii="Cambria" w:hAnsi="Cambria"/>
          <w:sz w:val="22"/>
          <w:szCs w:val="22"/>
        </w:rPr>
      </w:pPr>
      <w:r w:rsidRPr="004861A5">
        <w:rPr>
          <w:rFonts w:ascii="Cambria" w:hAnsi="Cambria"/>
          <w:sz w:val="22"/>
          <w:szCs w:val="22"/>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0829CD" w:rsidRPr="004861A5" w14:paraId="33518D40" w14:textId="77777777" w:rsidTr="00371D5D">
        <w:trPr>
          <w:jc w:val="center"/>
        </w:trPr>
        <w:tc>
          <w:tcPr>
            <w:tcW w:w="9889" w:type="dxa"/>
            <w:shd w:val="clear" w:color="auto" w:fill="auto"/>
          </w:tcPr>
          <w:p w14:paraId="2B8600C1" w14:textId="77777777" w:rsidR="000829CD" w:rsidRPr="004861A5" w:rsidRDefault="000829CD" w:rsidP="00371D5D">
            <w:pPr>
              <w:spacing w:after="0" w:line="240" w:lineRule="auto"/>
              <w:rPr>
                <w:rFonts w:ascii="Cambria" w:hAnsi="Cambria" w:cs="Times New Roman"/>
                <w:b/>
                <w:sz w:val="20"/>
                <w:szCs w:val="20"/>
              </w:rPr>
            </w:pPr>
            <w:r w:rsidRPr="004861A5">
              <w:rPr>
                <w:rFonts w:ascii="Cambria" w:hAnsi="Cambria" w:cs="Times New Roman"/>
                <w:b/>
                <w:sz w:val="20"/>
                <w:szCs w:val="20"/>
              </w:rPr>
              <w:t>Literatura obowiązkowa:</w:t>
            </w:r>
          </w:p>
          <w:p w14:paraId="4ED7AAAE" w14:textId="77777777" w:rsidR="004037FF" w:rsidRPr="004861A5" w:rsidRDefault="004037FF">
            <w:pPr>
              <w:numPr>
                <w:ilvl w:val="0"/>
                <w:numId w:val="2"/>
              </w:numPr>
              <w:shd w:val="clear" w:color="auto" w:fill="FFFFFF"/>
              <w:spacing w:after="0" w:line="240" w:lineRule="auto"/>
              <w:outlineLvl w:val="1"/>
              <w:rPr>
                <w:rFonts w:ascii="Cambria" w:hAnsi="Cambria" w:cs="Times New Roman"/>
                <w:sz w:val="20"/>
                <w:szCs w:val="20"/>
                <w:shd w:val="clear" w:color="auto" w:fill="FFFFFF"/>
              </w:rPr>
            </w:pPr>
            <w:r w:rsidRPr="004861A5">
              <w:rPr>
                <w:rFonts w:ascii="Cambria" w:hAnsi="Cambria" w:cs="Times New Roman"/>
                <w:sz w:val="20"/>
                <w:szCs w:val="20"/>
                <w:shd w:val="clear" w:color="auto" w:fill="FFFFFF"/>
              </w:rPr>
              <w:t>Pado A., start.ru2  język rosyjski dla średnio zaawansowanych , Warszawa 2008.</w:t>
            </w:r>
          </w:p>
          <w:p w14:paraId="42BBA263" w14:textId="77777777" w:rsidR="000829CD" w:rsidRPr="004861A5" w:rsidRDefault="004037FF">
            <w:pPr>
              <w:numPr>
                <w:ilvl w:val="0"/>
                <w:numId w:val="2"/>
              </w:numPr>
              <w:spacing w:after="0" w:line="240" w:lineRule="auto"/>
              <w:rPr>
                <w:rFonts w:ascii="Cambria" w:hAnsi="Cambria" w:cs="Times New Roman"/>
                <w:sz w:val="20"/>
                <w:szCs w:val="20"/>
              </w:rPr>
            </w:pPr>
            <w:r w:rsidRPr="004861A5">
              <w:rPr>
                <w:rFonts w:ascii="Cambria" w:hAnsi="Cambria" w:cs="Times New Roman"/>
                <w:sz w:val="20"/>
                <w:szCs w:val="20"/>
                <w:shd w:val="clear" w:color="auto" w:fill="FFFFFF"/>
              </w:rPr>
              <w:t xml:space="preserve">Rodimkina A., Landsman N., </w:t>
            </w:r>
            <w:r w:rsidRPr="004861A5">
              <w:rPr>
                <w:rFonts w:ascii="Cambria" w:eastAsia="Times New Roman" w:hAnsi="Cambria" w:cs="Times New Roman"/>
                <w:i/>
                <w:sz w:val="20"/>
                <w:szCs w:val="20"/>
                <w:lang w:eastAsia="pl-PL"/>
              </w:rPr>
              <w:t xml:space="preserve">Rosja - dzień dzisiejszy. Teksty i ćwiczenia, </w:t>
            </w:r>
            <w:r w:rsidRPr="004861A5">
              <w:rPr>
                <w:rFonts w:ascii="Cambria" w:eastAsia="Times New Roman" w:hAnsi="Cambria" w:cs="Times New Roman"/>
                <w:sz w:val="20"/>
                <w:szCs w:val="20"/>
                <w:lang w:eastAsia="pl-PL"/>
              </w:rPr>
              <w:t>Warszawa 2008..</w:t>
            </w:r>
          </w:p>
        </w:tc>
      </w:tr>
      <w:tr w:rsidR="000829CD" w:rsidRPr="004861A5" w14:paraId="3B759627" w14:textId="77777777" w:rsidTr="00371D5D">
        <w:trPr>
          <w:jc w:val="center"/>
        </w:trPr>
        <w:tc>
          <w:tcPr>
            <w:tcW w:w="9889" w:type="dxa"/>
            <w:shd w:val="clear" w:color="auto" w:fill="auto"/>
          </w:tcPr>
          <w:p w14:paraId="5AA4AF8F" w14:textId="77777777" w:rsidR="000829CD" w:rsidRPr="004861A5" w:rsidRDefault="000829CD" w:rsidP="00371D5D">
            <w:pPr>
              <w:pStyle w:val="Akapitzlist"/>
              <w:spacing w:after="0" w:line="240" w:lineRule="auto"/>
              <w:ind w:left="0" w:right="-567"/>
              <w:contextualSpacing/>
              <w:rPr>
                <w:rFonts w:ascii="Cambria" w:hAnsi="Cambria" w:cs="Times New Roman"/>
                <w:b/>
                <w:sz w:val="20"/>
                <w:szCs w:val="20"/>
              </w:rPr>
            </w:pPr>
            <w:r w:rsidRPr="004861A5">
              <w:rPr>
                <w:rFonts w:ascii="Cambria" w:hAnsi="Cambria" w:cs="Times New Roman"/>
                <w:b/>
                <w:sz w:val="20"/>
                <w:szCs w:val="20"/>
              </w:rPr>
              <w:t>Literatura zalecana / fakultatywna:</w:t>
            </w:r>
          </w:p>
          <w:p w14:paraId="7AEFDC95" w14:textId="77777777" w:rsidR="004037FF" w:rsidRPr="004861A5" w:rsidRDefault="004037FF">
            <w:pPr>
              <w:numPr>
                <w:ilvl w:val="0"/>
                <w:numId w:val="3"/>
              </w:numPr>
              <w:spacing w:after="0" w:line="240" w:lineRule="auto"/>
              <w:ind w:left="283"/>
              <w:rPr>
                <w:rFonts w:ascii="Cambria" w:hAnsi="Cambria" w:cs="Times New Roman"/>
                <w:sz w:val="20"/>
                <w:szCs w:val="20"/>
                <w:lang w:val="ru-RU"/>
              </w:rPr>
            </w:pPr>
            <w:r w:rsidRPr="004861A5">
              <w:rPr>
                <w:rFonts w:ascii="Cambria" w:hAnsi="Cambria" w:cs="Times New Roman"/>
                <w:sz w:val="20"/>
                <w:szCs w:val="20"/>
                <w:lang w:val="ru-RU"/>
              </w:rPr>
              <w:t>Т</w:t>
            </w:r>
            <w:r w:rsidRPr="004861A5">
              <w:rPr>
                <w:rFonts w:ascii="Cambria" w:hAnsi="Cambria" w:cs="Times New Roman"/>
                <w:sz w:val="20"/>
                <w:szCs w:val="20"/>
              </w:rPr>
              <w:t>elepnev</w:t>
            </w:r>
            <w:r w:rsidRPr="004861A5">
              <w:rPr>
                <w:rFonts w:ascii="Cambria" w:hAnsi="Cambria" w:cs="Times New Roman"/>
                <w:sz w:val="20"/>
                <w:szCs w:val="20"/>
                <w:lang w:val="ru-RU"/>
              </w:rPr>
              <w:t xml:space="preserve"> </w:t>
            </w:r>
            <w:r w:rsidRPr="004861A5">
              <w:rPr>
                <w:rFonts w:ascii="Cambria" w:hAnsi="Cambria" w:cs="Times New Roman"/>
                <w:sz w:val="20"/>
                <w:szCs w:val="20"/>
              </w:rPr>
              <w:t>A</w:t>
            </w:r>
            <w:r w:rsidRPr="004861A5">
              <w:rPr>
                <w:rFonts w:ascii="Cambria" w:hAnsi="Cambria" w:cs="Times New Roman"/>
                <w:sz w:val="20"/>
                <w:szCs w:val="20"/>
                <w:lang w:val="ru-RU"/>
              </w:rPr>
              <w:t xml:space="preserve">.,  </w:t>
            </w:r>
            <w:r w:rsidRPr="004861A5">
              <w:rPr>
                <w:rFonts w:ascii="Cambria" w:hAnsi="Cambria" w:cs="Times New Roman"/>
                <w:sz w:val="20"/>
                <w:szCs w:val="20"/>
              </w:rPr>
              <w:t>Ziomek</w:t>
            </w:r>
            <w:r w:rsidRPr="004861A5">
              <w:rPr>
                <w:rFonts w:ascii="Cambria" w:hAnsi="Cambria" w:cs="Times New Roman"/>
                <w:sz w:val="20"/>
                <w:szCs w:val="20"/>
                <w:lang w:val="ru-RU"/>
              </w:rPr>
              <w:t xml:space="preserve"> </w:t>
            </w:r>
            <w:r w:rsidRPr="004861A5">
              <w:rPr>
                <w:rFonts w:ascii="Cambria" w:hAnsi="Cambria" w:cs="Times New Roman"/>
                <w:sz w:val="20"/>
                <w:szCs w:val="20"/>
              </w:rPr>
              <w:t>M</w:t>
            </w:r>
            <w:r w:rsidRPr="004861A5">
              <w:rPr>
                <w:rFonts w:ascii="Cambria" w:hAnsi="Cambria" w:cs="Times New Roman"/>
                <w:sz w:val="20"/>
                <w:szCs w:val="20"/>
                <w:lang w:val="ru-RU"/>
              </w:rPr>
              <w:t xml:space="preserve">., </w:t>
            </w:r>
            <w:r w:rsidRPr="004861A5">
              <w:rPr>
                <w:rFonts w:ascii="Cambria" w:hAnsi="Cambria" w:cs="Times New Roman"/>
                <w:i/>
                <w:sz w:val="20"/>
                <w:szCs w:val="20"/>
                <w:lang w:val="ru-RU"/>
              </w:rPr>
              <w:t>Влюбиться в Россию</w:t>
            </w:r>
            <w:r w:rsidRPr="004861A5">
              <w:rPr>
                <w:rFonts w:ascii="Cambria" w:hAnsi="Cambria" w:cs="Times New Roman"/>
                <w:sz w:val="20"/>
                <w:szCs w:val="20"/>
                <w:lang w:val="ru-RU"/>
              </w:rPr>
              <w:t xml:space="preserve">, </w:t>
            </w:r>
            <w:r w:rsidRPr="004861A5">
              <w:rPr>
                <w:rFonts w:ascii="Cambria" w:hAnsi="Cambria" w:cs="Times New Roman"/>
                <w:sz w:val="20"/>
                <w:szCs w:val="20"/>
              </w:rPr>
              <w:t>Warszawa</w:t>
            </w:r>
            <w:r w:rsidRPr="004861A5">
              <w:rPr>
                <w:rFonts w:ascii="Cambria" w:hAnsi="Cambria" w:cs="Times New Roman"/>
                <w:sz w:val="20"/>
                <w:szCs w:val="20"/>
                <w:lang w:val="ru-RU"/>
              </w:rPr>
              <w:t xml:space="preserve"> 2011.</w:t>
            </w:r>
          </w:p>
          <w:p w14:paraId="5EEE45F3" w14:textId="77777777" w:rsidR="004037FF" w:rsidRPr="004861A5" w:rsidRDefault="004037FF">
            <w:pPr>
              <w:numPr>
                <w:ilvl w:val="0"/>
                <w:numId w:val="3"/>
              </w:numPr>
              <w:spacing w:after="0" w:line="240" w:lineRule="auto"/>
              <w:ind w:left="283"/>
              <w:rPr>
                <w:rFonts w:ascii="Cambria" w:hAnsi="Cambria" w:cs="Times New Roman"/>
                <w:sz w:val="20"/>
                <w:szCs w:val="20"/>
              </w:rPr>
            </w:pPr>
            <w:r w:rsidRPr="004861A5">
              <w:rPr>
                <w:rFonts w:ascii="Cambria" w:hAnsi="Cambria" w:cs="Times New Roman"/>
                <w:sz w:val="20"/>
                <w:szCs w:val="20"/>
              </w:rPr>
              <w:t xml:space="preserve">Szczęsny A., </w:t>
            </w:r>
            <w:r w:rsidRPr="004861A5">
              <w:rPr>
                <w:rFonts w:ascii="Cambria" w:hAnsi="Cambria" w:cs="Times New Roman"/>
                <w:i/>
                <w:sz w:val="20"/>
                <w:szCs w:val="20"/>
              </w:rPr>
              <w:t>Jak pisać po rosyjsku listy, kartki, sms-y, e-maile, ogłoszenia</w:t>
            </w:r>
            <w:r w:rsidRPr="004861A5">
              <w:rPr>
                <w:rFonts w:ascii="Cambria" w:hAnsi="Cambria" w:cs="Times New Roman"/>
                <w:sz w:val="20"/>
                <w:szCs w:val="20"/>
              </w:rPr>
              <w:t>, Warszawa 2008.</w:t>
            </w:r>
          </w:p>
          <w:p w14:paraId="75FE6500" w14:textId="77777777" w:rsidR="000829CD" w:rsidRPr="004861A5" w:rsidRDefault="004037FF" w:rsidP="004037FF">
            <w:pPr>
              <w:pStyle w:val="Akapitzlist"/>
              <w:spacing w:after="0" w:line="240" w:lineRule="auto"/>
              <w:ind w:left="0" w:right="-567"/>
              <w:contextualSpacing/>
              <w:rPr>
                <w:rFonts w:ascii="Cambria" w:hAnsi="Cambria" w:cs="Times New Roman"/>
                <w:sz w:val="20"/>
                <w:szCs w:val="20"/>
              </w:rPr>
            </w:pPr>
            <w:r w:rsidRPr="004861A5">
              <w:rPr>
                <w:rFonts w:ascii="Cambria" w:hAnsi="Cambria" w:cs="Times New Roman"/>
                <w:sz w:val="20"/>
                <w:szCs w:val="20"/>
              </w:rPr>
              <w:t>Ponadto: rosyjskojęzyczne czasopisma, fragmenty wybranych tekstów specjalistycznych, słowniki dwujęzyczne, materiały autentyczne (widokówki, mapa Rosji, plan metra, bilety, druki)..</w:t>
            </w:r>
          </w:p>
        </w:tc>
      </w:tr>
    </w:tbl>
    <w:p w14:paraId="290E3867" w14:textId="77777777" w:rsidR="000829CD" w:rsidRPr="004861A5" w:rsidRDefault="000829CD" w:rsidP="000829CD">
      <w:pPr>
        <w:pStyle w:val="Legenda"/>
        <w:spacing w:before="120" w:after="120" w:line="240" w:lineRule="auto"/>
        <w:rPr>
          <w:rFonts w:ascii="Cambria" w:hAnsi="Cambria"/>
          <w:sz w:val="22"/>
          <w:szCs w:val="22"/>
        </w:rPr>
      </w:pPr>
      <w:r w:rsidRPr="004861A5">
        <w:rPr>
          <w:rFonts w:ascii="Cambria" w:hAnsi="Cambria"/>
          <w:sz w:val="22"/>
          <w:szCs w:val="22"/>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0829CD" w:rsidRPr="004861A5" w14:paraId="53FED259" w14:textId="77777777" w:rsidTr="00371D5D">
        <w:trPr>
          <w:jc w:val="center"/>
        </w:trPr>
        <w:tc>
          <w:tcPr>
            <w:tcW w:w="3846" w:type="dxa"/>
            <w:shd w:val="clear" w:color="auto" w:fill="auto"/>
          </w:tcPr>
          <w:p w14:paraId="21967FEB" w14:textId="77777777" w:rsidR="000829CD" w:rsidRPr="004861A5" w:rsidRDefault="000829CD" w:rsidP="00371D5D">
            <w:pPr>
              <w:spacing w:before="60" w:after="60" w:line="240" w:lineRule="auto"/>
              <w:rPr>
                <w:rFonts w:ascii="Cambria" w:hAnsi="Cambria" w:cs="Times New Roman"/>
                <w:sz w:val="20"/>
                <w:szCs w:val="20"/>
              </w:rPr>
            </w:pPr>
            <w:r w:rsidRPr="004861A5">
              <w:rPr>
                <w:rFonts w:ascii="Cambria" w:hAnsi="Cambria" w:cs="Times New Roman"/>
                <w:sz w:val="20"/>
                <w:szCs w:val="20"/>
              </w:rPr>
              <w:t>imię i nazwisko  sporządzającego</w:t>
            </w:r>
          </w:p>
        </w:tc>
        <w:tc>
          <w:tcPr>
            <w:tcW w:w="6043" w:type="dxa"/>
            <w:shd w:val="clear" w:color="auto" w:fill="auto"/>
          </w:tcPr>
          <w:p w14:paraId="25B60C33" w14:textId="77777777" w:rsidR="000829CD" w:rsidRPr="004861A5" w:rsidRDefault="00EB6B28" w:rsidP="00371D5D">
            <w:pPr>
              <w:spacing w:before="60" w:after="60" w:line="240" w:lineRule="auto"/>
              <w:rPr>
                <w:rFonts w:ascii="Cambria" w:hAnsi="Cambria" w:cs="Times New Roman"/>
                <w:sz w:val="20"/>
                <w:szCs w:val="20"/>
              </w:rPr>
            </w:pPr>
            <w:r w:rsidRPr="004861A5">
              <w:rPr>
                <w:rFonts w:ascii="Cambria" w:hAnsi="Cambria" w:cs="Times New Roman"/>
                <w:sz w:val="20"/>
                <w:szCs w:val="20"/>
              </w:rPr>
              <w:t>Halina Uchto</w:t>
            </w:r>
          </w:p>
        </w:tc>
      </w:tr>
      <w:tr w:rsidR="000829CD" w:rsidRPr="004861A5" w14:paraId="175569E5" w14:textId="77777777" w:rsidTr="00371D5D">
        <w:trPr>
          <w:jc w:val="center"/>
        </w:trPr>
        <w:tc>
          <w:tcPr>
            <w:tcW w:w="3846" w:type="dxa"/>
            <w:shd w:val="clear" w:color="auto" w:fill="auto"/>
          </w:tcPr>
          <w:p w14:paraId="71D887A8" w14:textId="77777777" w:rsidR="000829CD" w:rsidRPr="004861A5" w:rsidRDefault="000829CD" w:rsidP="00371D5D">
            <w:pPr>
              <w:spacing w:before="60" w:after="60" w:line="240" w:lineRule="auto"/>
              <w:rPr>
                <w:rFonts w:ascii="Cambria" w:hAnsi="Cambria" w:cs="Times New Roman"/>
                <w:sz w:val="20"/>
                <w:szCs w:val="20"/>
              </w:rPr>
            </w:pPr>
            <w:r w:rsidRPr="004861A5">
              <w:rPr>
                <w:rFonts w:ascii="Cambria" w:hAnsi="Cambria" w:cs="Times New Roman"/>
                <w:sz w:val="20"/>
                <w:szCs w:val="20"/>
              </w:rPr>
              <w:t>data sporządzenia / aktualizacji</w:t>
            </w:r>
          </w:p>
        </w:tc>
        <w:tc>
          <w:tcPr>
            <w:tcW w:w="6043" w:type="dxa"/>
            <w:shd w:val="clear" w:color="auto" w:fill="auto"/>
          </w:tcPr>
          <w:p w14:paraId="1AD92461" w14:textId="77777777" w:rsidR="000829CD" w:rsidRPr="004861A5" w:rsidRDefault="00312626" w:rsidP="00371D5D">
            <w:pPr>
              <w:spacing w:before="60" w:after="60" w:line="240" w:lineRule="auto"/>
              <w:rPr>
                <w:rFonts w:ascii="Cambria" w:hAnsi="Cambria" w:cs="Times New Roman"/>
                <w:sz w:val="20"/>
                <w:szCs w:val="20"/>
              </w:rPr>
            </w:pPr>
            <w:r>
              <w:rPr>
                <w:rFonts w:ascii="Cambria" w:hAnsi="Cambria" w:cs="Times New Roman"/>
                <w:sz w:val="20"/>
                <w:szCs w:val="20"/>
              </w:rPr>
              <w:t>19.09.2022</w:t>
            </w:r>
          </w:p>
        </w:tc>
      </w:tr>
      <w:tr w:rsidR="000829CD" w:rsidRPr="004861A5" w14:paraId="60E50B4D" w14:textId="77777777" w:rsidTr="00371D5D">
        <w:trPr>
          <w:jc w:val="center"/>
        </w:trPr>
        <w:tc>
          <w:tcPr>
            <w:tcW w:w="3846" w:type="dxa"/>
            <w:shd w:val="clear" w:color="auto" w:fill="auto"/>
          </w:tcPr>
          <w:p w14:paraId="42CC22B3" w14:textId="77777777" w:rsidR="000829CD" w:rsidRPr="004861A5" w:rsidRDefault="000829CD" w:rsidP="00371D5D">
            <w:pPr>
              <w:spacing w:before="60" w:after="60" w:line="240" w:lineRule="auto"/>
              <w:rPr>
                <w:rFonts w:ascii="Cambria" w:hAnsi="Cambria" w:cs="Times New Roman"/>
                <w:sz w:val="20"/>
                <w:szCs w:val="20"/>
              </w:rPr>
            </w:pPr>
            <w:r w:rsidRPr="004861A5">
              <w:rPr>
                <w:rFonts w:ascii="Cambria" w:hAnsi="Cambria" w:cs="Times New Roman"/>
                <w:sz w:val="20"/>
                <w:szCs w:val="20"/>
              </w:rPr>
              <w:t>dane kontaktowe (e-mail)</w:t>
            </w:r>
          </w:p>
        </w:tc>
        <w:tc>
          <w:tcPr>
            <w:tcW w:w="6043" w:type="dxa"/>
            <w:shd w:val="clear" w:color="auto" w:fill="auto"/>
          </w:tcPr>
          <w:p w14:paraId="2C5C02D2" w14:textId="77777777" w:rsidR="000829CD" w:rsidRPr="004861A5" w:rsidRDefault="000829CD" w:rsidP="00371D5D">
            <w:pPr>
              <w:spacing w:before="60" w:after="60" w:line="240" w:lineRule="auto"/>
              <w:rPr>
                <w:rFonts w:ascii="Cambria" w:hAnsi="Cambria" w:cs="Times New Roman"/>
                <w:sz w:val="20"/>
                <w:szCs w:val="20"/>
              </w:rPr>
            </w:pPr>
          </w:p>
        </w:tc>
      </w:tr>
      <w:tr w:rsidR="000829CD" w:rsidRPr="004861A5" w14:paraId="130BCE04" w14:textId="77777777" w:rsidTr="00371D5D">
        <w:trPr>
          <w:jc w:val="center"/>
        </w:trPr>
        <w:tc>
          <w:tcPr>
            <w:tcW w:w="3846" w:type="dxa"/>
            <w:tcBorders>
              <w:bottom w:val="single" w:sz="4" w:space="0" w:color="000000"/>
            </w:tcBorders>
            <w:shd w:val="clear" w:color="auto" w:fill="auto"/>
          </w:tcPr>
          <w:p w14:paraId="4DEF8115" w14:textId="77777777" w:rsidR="000829CD" w:rsidRPr="004861A5" w:rsidRDefault="000829CD" w:rsidP="00371D5D">
            <w:pPr>
              <w:spacing w:before="60" w:after="60" w:line="240" w:lineRule="auto"/>
              <w:rPr>
                <w:rFonts w:ascii="Cambria" w:hAnsi="Cambria" w:cs="Times New Roman"/>
                <w:sz w:val="20"/>
                <w:szCs w:val="20"/>
              </w:rPr>
            </w:pPr>
            <w:r w:rsidRPr="004861A5">
              <w:rPr>
                <w:rFonts w:ascii="Cambria" w:hAnsi="Cambria" w:cs="Times New Roman"/>
                <w:sz w:val="20"/>
                <w:szCs w:val="20"/>
              </w:rPr>
              <w:t>podpis</w:t>
            </w:r>
          </w:p>
        </w:tc>
        <w:tc>
          <w:tcPr>
            <w:tcW w:w="6043" w:type="dxa"/>
            <w:tcBorders>
              <w:bottom w:val="single" w:sz="4" w:space="0" w:color="000000"/>
            </w:tcBorders>
            <w:shd w:val="clear" w:color="auto" w:fill="auto"/>
          </w:tcPr>
          <w:p w14:paraId="7837E2FC" w14:textId="77777777" w:rsidR="000829CD" w:rsidRPr="004861A5" w:rsidRDefault="000829CD" w:rsidP="00371D5D">
            <w:pPr>
              <w:spacing w:before="60" w:after="60" w:line="240" w:lineRule="auto"/>
              <w:rPr>
                <w:rFonts w:ascii="Cambria" w:hAnsi="Cambria" w:cs="Times New Roman"/>
                <w:sz w:val="20"/>
                <w:szCs w:val="20"/>
              </w:rPr>
            </w:pPr>
          </w:p>
        </w:tc>
      </w:tr>
    </w:tbl>
    <w:p w14:paraId="46EB3BA8" w14:textId="77777777" w:rsidR="000829CD" w:rsidRPr="004861A5" w:rsidRDefault="000829CD" w:rsidP="000829CD">
      <w:pPr>
        <w:spacing w:before="60" w:after="60"/>
        <w:rPr>
          <w:rFonts w:ascii="Cambria" w:hAnsi="Cambria" w:cs="Times New Roman"/>
        </w:rPr>
      </w:pPr>
    </w:p>
    <w:p w14:paraId="495C6B74" w14:textId="77777777" w:rsidR="000829CD" w:rsidRPr="004861A5" w:rsidRDefault="000829CD" w:rsidP="000829CD">
      <w:pPr>
        <w:rPr>
          <w:rFonts w:ascii="Cambria" w:hAnsi="Cambria" w:cs="Times New Roman"/>
        </w:rPr>
      </w:pPr>
      <w:r w:rsidRPr="004861A5">
        <w:rPr>
          <w:rFonts w:ascii="Cambria" w:hAnsi="Cambria" w:cs="Times New Roman"/>
        </w:rPr>
        <w:br w:type="page"/>
      </w:r>
    </w:p>
    <w:p w14:paraId="79932FA8" w14:textId="77777777" w:rsidR="000829CD" w:rsidRPr="004861A5" w:rsidRDefault="000829CD" w:rsidP="000829CD">
      <w:pPr>
        <w:spacing w:after="0"/>
        <w:rPr>
          <w:rFonts w:ascii="Cambria" w:hAnsi="Cambria"/>
          <w:vanish/>
        </w:rPr>
      </w:pP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0829CD" w:rsidRPr="004861A5" w14:paraId="781D583D" w14:textId="77777777" w:rsidTr="00371D5D">
        <w:trPr>
          <w:trHeight w:val="269"/>
        </w:trPr>
        <w:tc>
          <w:tcPr>
            <w:tcW w:w="1968" w:type="dxa"/>
            <w:vMerge w:val="restart"/>
            <w:shd w:val="clear" w:color="auto" w:fill="auto"/>
          </w:tcPr>
          <w:p w14:paraId="1E983D2A" w14:textId="77777777" w:rsidR="000829CD" w:rsidRPr="004861A5" w:rsidRDefault="00E476AF" w:rsidP="00371D5D">
            <w:pPr>
              <w:spacing w:after="0" w:line="240" w:lineRule="auto"/>
              <w:jc w:val="center"/>
              <w:rPr>
                <w:rFonts w:ascii="Cambria" w:hAnsi="Cambria" w:cs="Times New Roman"/>
                <w:b/>
                <w:bCs/>
                <w:color w:val="00B050"/>
                <w:sz w:val="24"/>
                <w:szCs w:val="24"/>
              </w:rPr>
            </w:pPr>
            <w:r w:rsidRPr="004861A5">
              <w:rPr>
                <w:rFonts w:ascii="Cambria" w:hAnsi="Cambria"/>
                <w:noProof/>
                <w:lang w:eastAsia="pl-PL"/>
              </w:rPr>
              <w:drawing>
                <wp:inline distT="0" distB="0" distL="0" distR="0" wp14:anchorId="3ACD236E" wp14:editId="6AD4FA24">
                  <wp:extent cx="1069975" cy="1069975"/>
                  <wp:effectExtent l="0" t="0" r="0" b="0"/>
                  <wp:docPr id="7" name="Obraz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9975" cy="1069975"/>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516F34EC" w14:textId="77777777" w:rsidR="000829CD" w:rsidRPr="004861A5" w:rsidRDefault="000829CD" w:rsidP="00371D5D">
            <w:pPr>
              <w:spacing w:after="0" w:line="240" w:lineRule="auto"/>
              <w:rPr>
                <w:rFonts w:ascii="Cambria" w:hAnsi="Cambria" w:cs="Times New Roman"/>
                <w:b/>
                <w:bCs/>
                <w:sz w:val="28"/>
                <w:szCs w:val="28"/>
              </w:rPr>
            </w:pPr>
            <w:r w:rsidRPr="004861A5">
              <w:rPr>
                <w:rFonts w:ascii="Cambria" w:hAnsi="Cambria" w:cs="Times New Roman"/>
                <w:b/>
                <w:bCs/>
                <w:sz w:val="28"/>
                <w:szCs w:val="28"/>
              </w:rPr>
              <w:t>Wydział</w:t>
            </w:r>
          </w:p>
        </w:tc>
        <w:tc>
          <w:tcPr>
            <w:tcW w:w="5103" w:type="dxa"/>
            <w:gridSpan w:val="2"/>
            <w:tcBorders>
              <w:bottom w:val="single" w:sz="4" w:space="0" w:color="000000"/>
            </w:tcBorders>
            <w:shd w:val="clear" w:color="auto" w:fill="auto"/>
            <w:vAlign w:val="center"/>
          </w:tcPr>
          <w:p w14:paraId="324E1235" w14:textId="77777777" w:rsidR="000829CD" w:rsidRPr="004861A5" w:rsidRDefault="000829CD" w:rsidP="00371D5D">
            <w:pPr>
              <w:spacing w:after="0" w:line="240" w:lineRule="auto"/>
              <w:rPr>
                <w:rFonts w:ascii="Cambria" w:hAnsi="Cambria" w:cs="Times New Roman"/>
                <w:bCs/>
                <w:sz w:val="24"/>
                <w:szCs w:val="24"/>
              </w:rPr>
            </w:pPr>
            <w:r w:rsidRPr="004861A5">
              <w:rPr>
                <w:rFonts w:ascii="Cambria" w:hAnsi="Cambria" w:cs="Times New Roman"/>
                <w:bCs/>
                <w:sz w:val="24"/>
                <w:szCs w:val="24"/>
              </w:rPr>
              <w:t>Humanistyczny</w:t>
            </w:r>
          </w:p>
        </w:tc>
      </w:tr>
      <w:tr w:rsidR="000829CD" w:rsidRPr="004861A5" w14:paraId="02E6C4CB" w14:textId="77777777" w:rsidTr="00371D5D">
        <w:trPr>
          <w:trHeight w:val="275"/>
        </w:trPr>
        <w:tc>
          <w:tcPr>
            <w:tcW w:w="1968" w:type="dxa"/>
            <w:vMerge/>
            <w:shd w:val="clear" w:color="auto" w:fill="auto"/>
          </w:tcPr>
          <w:p w14:paraId="18CF05F6" w14:textId="77777777" w:rsidR="000829CD" w:rsidRPr="004861A5" w:rsidRDefault="000829CD" w:rsidP="00371D5D">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59247420" w14:textId="77777777" w:rsidR="000829CD" w:rsidRPr="004861A5" w:rsidRDefault="000829CD" w:rsidP="00371D5D">
            <w:pPr>
              <w:spacing w:after="0" w:line="240" w:lineRule="auto"/>
              <w:rPr>
                <w:rFonts w:ascii="Cambria" w:hAnsi="Cambria" w:cs="Times New Roman"/>
                <w:b/>
                <w:bCs/>
                <w:sz w:val="28"/>
                <w:szCs w:val="28"/>
              </w:rPr>
            </w:pPr>
            <w:r w:rsidRPr="004861A5">
              <w:rPr>
                <w:rFonts w:ascii="Cambria" w:hAnsi="Cambria" w:cs="Times New Roman"/>
                <w:b/>
                <w:bCs/>
                <w:sz w:val="28"/>
                <w:szCs w:val="28"/>
              </w:rPr>
              <w:t>Kierunek</w:t>
            </w:r>
          </w:p>
        </w:tc>
        <w:tc>
          <w:tcPr>
            <w:tcW w:w="5103" w:type="dxa"/>
            <w:gridSpan w:val="2"/>
            <w:tcBorders>
              <w:bottom w:val="single" w:sz="4" w:space="0" w:color="000000"/>
            </w:tcBorders>
            <w:shd w:val="clear" w:color="auto" w:fill="auto"/>
            <w:vAlign w:val="center"/>
          </w:tcPr>
          <w:p w14:paraId="6687CD95" w14:textId="77777777" w:rsidR="000829CD" w:rsidRPr="004861A5" w:rsidRDefault="000829CD" w:rsidP="00371D5D">
            <w:pPr>
              <w:spacing w:after="0" w:line="240" w:lineRule="auto"/>
              <w:rPr>
                <w:rFonts w:ascii="Cambria" w:hAnsi="Cambria" w:cs="Times New Roman"/>
                <w:bCs/>
                <w:sz w:val="24"/>
                <w:szCs w:val="24"/>
              </w:rPr>
            </w:pPr>
            <w:r w:rsidRPr="004861A5">
              <w:rPr>
                <w:rFonts w:ascii="Cambria" w:hAnsi="Cambria" w:cs="Times New Roman"/>
                <w:bCs/>
                <w:sz w:val="24"/>
                <w:szCs w:val="24"/>
              </w:rPr>
              <w:t>Filologia w zakresie języka angielskiego</w:t>
            </w:r>
            <w:r w:rsidR="00EA1DE5" w:rsidRPr="004861A5">
              <w:rPr>
                <w:rFonts w:ascii="Cambria" w:hAnsi="Cambria" w:cs="Times New Roman"/>
                <w:bCs/>
                <w:sz w:val="24"/>
                <w:szCs w:val="24"/>
              </w:rPr>
              <w:t xml:space="preserve"> od podstaw</w:t>
            </w:r>
          </w:p>
        </w:tc>
      </w:tr>
      <w:tr w:rsidR="000829CD" w:rsidRPr="004861A5" w14:paraId="3851B453" w14:textId="77777777" w:rsidTr="00371D5D">
        <w:trPr>
          <w:trHeight w:val="139"/>
        </w:trPr>
        <w:tc>
          <w:tcPr>
            <w:tcW w:w="1968" w:type="dxa"/>
            <w:vMerge/>
            <w:tcBorders>
              <w:bottom w:val="single" w:sz="4" w:space="0" w:color="000000"/>
            </w:tcBorders>
            <w:shd w:val="clear" w:color="auto" w:fill="auto"/>
          </w:tcPr>
          <w:p w14:paraId="6A18564B" w14:textId="77777777" w:rsidR="000829CD" w:rsidRPr="004861A5" w:rsidRDefault="000829CD" w:rsidP="00371D5D">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42B35E14" w14:textId="77777777" w:rsidR="000829CD" w:rsidRPr="004861A5" w:rsidRDefault="000829CD" w:rsidP="00371D5D">
            <w:pPr>
              <w:spacing w:after="0" w:line="240" w:lineRule="auto"/>
              <w:rPr>
                <w:rFonts w:ascii="Cambria" w:hAnsi="Cambria" w:cs="Times New Roman"/>
                <w:b/>
                <w:bCs/>
                <w:sz w:val="28"/>
                <w:szCs w:val="28"/>
              </w:rPr>
            </w:pPr>
            <w:r w:rsidRPr="004861A5">
              <w:rPr>
                <w:rFonts w:ascii="Cambria" w:hAnsi="Cambria" w:cs="Times New Roman"/>
                <w:b/>
                <w:bCs/>
                <w:sz w:val="28"/>
                <w:szCs w:val="28"/>
              </w:rPr>
              <w:t>Poziom studiów</w:t>
            </w:r>
          </w:p>
        </w:tc>
        <w:tc>
          <w:tcPr>
            <w:tcW w:w="5103" w:type="dxa"/>
            <w:gridSpan w:val="2"/>
            <w:tcBorders>
              <w:bottom w:val="single" w:sz="4" w:space="0" w:color="000000"/>
            </w:tcBorders>
            <w:shd w:val="clear" w:color="auto" w:fill="auto"/>
            <w:vAlign w:val="center"/>
          </w:tcPr>
          <w:p w14:paraId="762D0625" w14:textId="77777777" w:rsidR="000829CD" w:rsidRPr="004861A5" w:rsidRDefault="000829CD" w:rsidP="00371D5D">
            <w:pPr>
              <w:spacing w:after="0" w:line="240" w:lineRule="auto"/>
              <w:rPr>
                <w:rFonts w:ascii="Cambria" w:hAnsi="Cambria" w:cs="Times New Roman"/>
                <w:bCs/>
                <w:sz w:val="24"/>
                <w:szCs w:val="24"/>
              </w:rPr>
            </w:pPr>
            <w:r w:rsidRPr="004861A5">
              <w:rPr>
                <w:rFonts w:ascii="Cambria" w:hAnsi="Cambria" w:cs="Times New Roman"/>
                <w:bCs/>
                <w:sz w:val="18"/>
                <w:szCs w:val="18"/>
              </w:rPr>
              <w:t>pierwszego stopnia</w:t>
            </w:r>
          </w:p>
        </w:tc>
      </w:tr>
      <w:tr w:rsidR="000829CD" w:rsidRPr="004861A5" w14:paraId="25428635" w14:textId="77777777" w:rsidTr="00371D5D">
        <w:trPr>
          <w:trHeight w:val="139"/>
        </w:trPr>
        <w:tc>
          <w:tcPr>
            <w:tcW w:w="1968" w:type="dxa"/>
            <w:vMerge/>
            <w:tcBorders>
              <w:bottom w:val="single" w:sz="4" w:space="0" w:color="000000"/>
            </w:tcBorders>
            <w:shd w:val="clear" w:color="auto" w:fill="auto"/>
          </w:tcPr>
          <w:p w14:paraId="317FA9CC" w14:textId="77777777" w:rsidR="000829CD" w:rsidRPr="004861A5" w:rsidRDefault="000829CD" w:rsidP="00371D5D">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09A1C231" w14:textId="77777777" w:rsidR="000829CD" w:rsidRPr="004861A5" w:rsidRDefault="000829CD" w:rsidP="00371D5D">
            <w:pPr>
              <w:spacing w:after="0" w:line="240" w:lineRule="auto"/>
              <w:rPr>
                <w:rFonts w:ascii="Cambria" w:hAnsi="Cambria" w:cs="Times New Roman"/>
                <w:b/>
                <w:bCs/>
                <w:sz w:val="28"/>
                <w:szCs w:val="28"/>
                <w:highlight w:val="yellow"/>
              </w:rPr>
            </w:pPr>
            <w:r w:rsidRPr="004861A5">
              <w:rPr>
                <w:rFonts w:ascii="Cambria" w:hAnsi="Cambria" w:cs="Times New Roman"/>
                <w:b/>
                <w:bCs/>
                <w:sz w:val="28"/>
                <w:szCs w:val="28"/>
              </w:rPr>
              <w:t>Forma studiów</w:t>
            </w:r>
          </w:p>
        </w:tc>
        <w:tc>
          <w:tcPr>
            <w:tcW w:w="5103" w:type="dxa"/>
            <w:gridSpan w:val="2"/>
            <w:tcBorders>
              <w:bottom w:val="single" w:sz="4" w:space="0" w:color="000000"/>
            </w:tcBorders>
            <w:shd w:val="clear" w:color="auto" w:fill="auto"/>
            <w:vAlign w:val="center"/>
          </w:tcPr>
          <w:p w14:paraId="1DA3856E" w14:textId="77777777" w:rsidR="000829CD" w:rsidRPr="004861A5" w:rsidRDefault="000829CD" w:rsidP="00371D5D">
            <w:pPr>
              <w:spacing w:after="0" w:line="240" w:lineRule="auto"/>
              <w:rPr>
                <w:rFonts w:ascii="Cambria" w:hAnsi="Cambria" w:cs="Times New Roman"/>
                <w:bCs/>
                <w:sz w:val="24"/>
                <w:szCs w:val="24"/>
              </w:rPr>
            </w:pPr>
            <w:r w:rsidRPr="004861A5">
              <w:rPr>
                <w:rFonts w:ascii="Cambria" w:hAnsi="Cambria" w:cs="Times New Roman"/>
                <w:bCs/>
                <w:sz w:val="18"/>
                <w:szCs w:val="18"/>
              </w:rPr>
              <w:t>stacjonarna/niestacjonarna</w:t>
            </w:r>
          </w:p>
        </w:tc>
      </w:tr>
      <w:tr w:rsidR="000829CD" w:rsidRPr="004861A5" w14:paraId="11AD018D" w14:textId="77777777" w:rsidTr="00371D5D">
        <w:trPr>
          <w:trHeight w:val="139"/>
        </w:trPr>
        <w:tc>
          <w:tcPr>
            <w:tcW w:w="1968" w:type="dxa"/>
            <w:vMerge/>
            <w:shd w:val="clear" w:color="auto" w:fill="auto"/>
          </w:tcPr>
          <w:p w14:paraId="04237068" w14:textId="77777777" w:rsidR="000829CD" w:rsidRPr="004861A5" w:rsidRDefault="000829CD" w:rsidP="00371D5D">
            <w:pPr>
              <w:spacing w:after="0" w:line="240" w:lineRule="auto"/>
              <w:jc w:val="center"/>
              <w:rPr>
                <w:rFonts w:ascii="Cambria" w:hAnsi="Cambria" w:cs="Times New Roman"/>
                <w:b/>
                <w:bCs/>
                <w:color w:val="00B050"/>
                <w:sz w:val="24"/>
                <w:szCs w:val="24"/>
              </w:rPr>
            </w:pPr>
          </w:p>
        </w:tc>
        <w:tc>
          <w:tcPr>
            <w:tcW w:w="2818" w:type="dxa"/>
            <w:shd w:val="clear" w:color="auto" w:fill="auto"/>
            <w:vAlign w:val="center"/>
          </w:tcPr>
          <w:p w14:paraId="5E9BEE64" w14:textId="77777777" w:rsidR="000829CD" w:rsidRPr="004861A5" w:rsidRDefault="000829CD" w:rsidP="00371D5D">
            <w:pPr>
              <w:spacing w:after="0" w:line="240" w:lineRule="auto"/>
              <w:rPr>
                <w:rFonts w:ascii="Cambria" w:hAnsi="Cambria" w:cs="Times New Roman"/>
                <w:b/>
                <w:bCs/>
                <w:sz w:val="28"/>
                <w:szCs w:val="28"/>
              </w:rPr>
            </w:pPr>
            <w:r w:rsidRPr="004861A5">
              <w:rPr>
                <w:rFonts w:ascii="Cambria" w:hAnsi="Cambria" w:cs="Times New Roman"/>
                <w:b/>
                <w:bCs/>
                <w:sz w:val="28"/>
                <w:szCs w:val="28"/>
              </w:rPr>
              <w:t>Profil studiów</w:t>
            </w:r>
          </w:p>
        </w:tc>
        <w:tc>
          <w:tcPr>
            <w:tcW w:w="5103" w:type="dxa"/>
            <w:gridSpan w:val="2"/>
            <w:shd w:val="clear" w:color="auto" w:fill="auto"/>
            <w:vAlign w:val="center"/>
          </w:tcPr>
          <w:p w14:paraId="1F155D67" w14:textId="77777777" w:rsidR="000829CD" w:rsidRPr="004861A5" w:rsidRDefault="000829CD" w:rsidP="00371D5D">
            <w:pPr>
              <w:spacing w:after="0" w:line="240" w:lineRule="auto"/>
              <w:rPr>
                <w:rFonts w:ascii="Cambria" w:hAnsi="Cambria" w:cs="Times New Roman"/>
                <w:bCs/>
                <w:sz w:val="24"/>
                <w:szCs w:val="24"/>
              </w:rPr>
            </w:pPr>
            <w:r w:rsidRPr="004861A5">
              <w:rPr>
                <w:rFonts w:ascii="Cambria" w:hAnsi="Cambria" w:cs="Times New Roman"/>
                <w:bCs/>
                <w:sz w:val="18"/>
                <w:szCs w:val="18"/>
              </w:rPr>
              <w:t>praktyczny</w:t>
            </w:r>
          </w:p>
        </w:tc>
      </w:tr>
      <w:tr w:rsidR="000829CD" w:rsidRPr="004861A5" w14:paraId="29BE49AD" w14:textId="77777777" w:rsidTr="00371D5D">
        <w:trPr>
          <w:trHeight w:val="139"/>
        </w:trPr>
        <w:tc>
          <w:tcPr>
            <w:tcW w:w="5070" w:type="dxa"/>
            <w:gridSpan w:val="3"/>
            <w:tcBorders>
              <w:bottom w:val="single" w:sz="4" w:space="0" w:color="000000"/>
            </w:tcBorders>
            <w:shd w:val="clear" w:color="auto" w:fill="auto"/>
            <w:vAlign w:val="center"/>
          </w:tcPr>
          <w:p w14:paraId="35213C7D" w14:textId="77777777" w:rsidR="000829CD" w:rsidRPr="004861A5" w:rsidRDefault="000829CD" w:rsidP="00371D5D">
            <w:pPr>
              <w:spacing w:after="0" w:line="240" w:lineRule="auto"/>
              <w:rPr>
                <w:rFonts w:ascii="Cambria" w:hAnsi="Cambria" w:cs="Times New Roman"/>
                <w:b/>
                <w:bCs/>
                <w:sz w:val="28"/>
                <w:szCs w:val="28"/>
              </w:rPr>
            </w:pPr>
            <w:r w:rsidRPr="004861A5">
              <w:rPr>
                <w:rFonts w:ascii="Cambria" w:hAnsi="Cambria"/>
                <w:b/>
                <w:bCs/>
              </w:rPr>
              <w:t>Pozycja w planie studiów (lub kod przedmiotu)</w:t>
            </w:r>
          </w:p>
        </w:tc>
        <w:tc>
          <w:tcPr>
            <w:tcW w:w="4819" w:type="dxa"/>
            <w:tcBorders>
              <w:bottom w:val="single" w:sz="4" w:space="0" w:color="000000"/>
            </w:tcBorders>
            <w:shd w:val="clear" w:color="auto" w:fill="auto"/>
            <w:vAlign w:val="center"/>
          </w:tcPr>
          <w:p w14:paraId="571A5F13" w14:textId="77777777" w:rsidR="000829CD" w:rsidRPr="004861A5" w:rsidRDefault="00581930" w:rsidP="00371D5D">
            <w:pPr>
              <w:spacing w:after="0" w:line="240" w:lineRule="auto"/>
              <w:rPr>
                <w:rFonts w:ascii="Cambria" w:hAnsi="Cambria" w:cs="Times New Roman"/>
                <w:bCs/>
                <w:sz w:val="24"/>
                <w:szCs w:val="24"/>
              </w:rPr>
            </w:pPr>
            <w:r w:rsidRPr="004861A5">
              <w:rPr>
                <w:rFonts w:ascii="Cambria" w:hAnsi="Cambria" w:cs="Times New Roman"/>
                <w:bCs/>
                <w:sz w:val="24"/>
                <w:szCs w:val="24"/>
              </w:rPr>
              <w:t>4</w:t>
            </w:r>
          </w:p>
        </w:tc>
      </w:tr>
    </w:tbl>
    <w:p w14:paraId="041D294C" w14:textId="77777777" w:rsidR="000829CD" w:rsidRPr="004861A5" w:rsidRDefault="000829CD" w:rsidP="000829CD">
      <w:pPr>
        <w:spacing w:before="240" w:after="240" w:line="240" w:lineRule="auto"/>
        <w:jc w:val="center"/>
        <w:rPr>
          <w:rFonts w:ascii="Cambria" w:hAnsi="Cambria" w:cs="Times New Roman"/>
          <w:b/>
          <w:bCs/>
          <w:spacing w:val="40"/>
          <w:sz w:val="28"/>
          <w:szCs w:val="28"/>
        </w:rPr>
      </w:pPr>
      <w:r w:rsidRPr="004861A5">
        <w:rPr>
          <w:rFonts w:ascii="Cambria" w:hAnsi="Cambria" w:cs="Times New Roman"/>
          <w:b/>
          <w:bCs/>
          <w:spacing w:val="40"/>
          <w:sz w:val="28"/>
          <w:szCs w:val="28"/>
        </w:rPr>
        <w:t>KARTA ZAJĘĆ</w:t>
      </w:r>
    </w:p>
    <w:p w14:paraId="6DC60BF8" w14:textId="77777777" w:rsidR="000829CD" w:rsidRPr="004861A5" w:rsidRDefault="000829CD" w:rsidP="000829CD">
      <w:pPr>
        <w:spacing w:before="120" w:after="120" w:line="240" w:lineRule="auto"/>
        <w:rPr>
          <w:rFonts w:ascii="Cambria" w:hAnsi="Cambria" w:cs="Times New Roman"/>
          <w:b/>
          <w:bCs/>
        </w:rPr>
      </w:pPr>
      <w:r w:rsidRPr="004861A5">
        <w:rPr>
          <w:rFonts w:ascii="Cambria" w:hAnsi="Cambria" w:cs="Times New Roman"/>
          <w:b/>
          <w:bCs/>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0829CD" w:rsidRPr="004861A5" w14:paraId="315682C2" w14:textId="77777777" w:rsidTr="00371D5D">
        <w:trPr>
          <w:trHeight w:val="328"/>
        </w:trPr>
        <w:tc>
          <w:tcPr>
            <w:tcW w:w="4219" w:type="dxa"/>
            <w:vAlign w:val="center"/>
          </w:tcPr>
          <w:p w14:paraId="61C60E3F" w14:textId="77777777" w:rsidR="000829CD" w:rsidRPr="004861A5" w:rsidRDefault="000829CD" w:rsidP="005700D1">
            <w:pPr>
              <w:pStyle w:val="akarta"/>
            </w:pPr>
            <w:r w:rsidRPr="004861A5">
              <w:t>Nazwa zajęć</w:t>
            </w:r>
          </w:p>
        </w:tc>
        <w:tc>
          <w:tcPr>
            <w:tcW w:w="5670" w:type="dxa"/>
            <w:vAlign w:val="center"/>
          </w:tcPr>
          <w:p w14:paraId="061D691F" w14:textId="77777777" w:rsidR="000829CD" w:rsidRPr="004861A5" w:rsidRDefault="00581930" w:rsidP="005700D1">
            <w:pPr>
              <w:pStyle w:val="akarta"/>
            </w:pPr>
            <w:r w:rsidRPr="004861A5">
              <w:t>Lektorat języka obcego – język francuski</w:t>
            </w:r>
          </w:p>
        </w:tc>
      </w:tr>
      <w:tr w:rsidR="000829CD" w:rsidRPr="004861A5" w14:paraId="3AD955E1" w14:textId="77777777" w:rsidTr="00371D5D">
        <w:tc>
          <w:tcPr>
            <w:tcW w:w="4219" w:type="dxa"/>
            <w:vAlign w:val="center"/>
          </w:tcPr>
          <w:p w14:paraId="5EE324AA" w14:textId="77777777" w:rsidR="000829CD" w:rsidRPr="004861A5" w:rsidRDefault="000829CD" w:rsidP="005700D1">
            <w:pPr>
              <w:pStyle w:val="akarta"/>
            </w:pPr>
            <w:r w:rsidRPr="004861A5">
              <w:t>Punkty ECTS</w:t>
            </w:r>
          </w:p>
        </w:tc>
        <w:tc>
          <w:tcPr>
            <w:tcW w:w="5670" w:type="dxa"/>
            <w:vAlign w:val="center"/>
          </w:tcPr>
          <w:p w14:paraId="4B0285F1" w14:textId="77777777" w:rsidR="000829CD" w:rsidRPr="004861A5" w:rsidRDefault="00581930" w:rsidP="005700D1">
            <w:pPr>
              <w:pStyle w:val="akarta"/>
            </w:pPr>
            <w:r w:rsidRPr="004861A5">
              <w:t>6</w:t>
            </w:r>
          </w:p>
        </w:tc>
      </w:tr>
      <w:tr w:rsidR="000829CD" w:rsidRPr="004861A5" w14:paraId="690E2A0D" w14:textId="77777777" w:rsidTr="00371D5D">
        <w:tc>
          <w:tcPr>
            <w:tcW w:w="4219" w:type="dxa"/>
            <w:vAlign w:val="center"/>
          </w:tcPr>
          <w:p w14:paraId="3EC05EB9" w14:textId="77777777" w:rsidR="000829CD" w:rsidRPr="004861A5" w:rsidRDefault="000829CD" w:rsidP="005700D1">
            <w:pPr>
              <w:pStyle w:val="akarta"/>
            </w:pPr>
            <w:r w:rsidRPr="004861A5">
              <w:t>Rodzaj zajęć</w:t>
            </w:r>
          </w:p>
        </w:tc>
        <w:tc>
          <w:tcPr>
            <w:tcW w:w="5670" w:type="dxa"/>
            <w:vAlign w:val="center"/>
          </w:tcPr>
          <w:p w14:paraId="74FEABB5" w14:textId="77777777" w:rsidR="000829CD" w:rsidRPr="004861A5" w:rsidRDefault="000829CD" w:rsidP="005700D1">
            <w:pPr>
              <w:pStyle w:val="akarta"/>
            </w:pPr>
            <w:r w:rsidRPr="004861A5">
              <w:t>obowiązkowe/obieralne</w:t>
            </w:r>
          </w:p>
        </w:tc>
      </w:tr>
      <w:tr w:rsidR="000829CD" w:rsidRPr="004861A5" w14:paraId="4C6775D0" w14:textId="77777777" w:rsidTr="00371D5D">
        <w:tc>
          <w:tcPr>
            <w:tcW w:w="4219" w:type="dxa"/>
            <w:vAlign w:val="center"/>
          </w:tcPr>
          <w:p w14:paraId="5F7012C2" w14:textId="77777777" w:rsidR="000829CD" w:rsidRPr="004861A5" w:rsidRDefault="000829CD" w:rsidP="005700D1">
            <w:pPr>
              <w:pStyle w:val="akarta"/>
            </w:pPr>
            <w:r w:rsidRPr="004861A5">
              <w:t>Moduł/specjalizacja</w:t>
            </w:r>
          </w:p>
        </w:tc>
        <w:tc>
          <w:tcPr>
            <w:tcW w:w="5670" w:type="dxa"/>
            <w:vAlign w:val="center"/>
          </w:tcPr>
          <w:p w14:paraId="698C74BD" w14:textId="77777777" w:rsidR="000829CD" w:rsidRPr="004861A5" w:rsidRDefault="00581930" w:rsidP="005700D1">
            <w:pPr>
              <w:pStyle w:val="akarta"/>
            </w:pPr>
            <w:r w:rsidRPr="004861A5">
              <w:t>Przedmioty interdyscyplinarne</w:t>
            </w:r>
          </w:p>
        </w:tc>
      </w:tr>
      <w:tr w:rsidR="000829CD" w:rsidRPr="004861A5" w14:paraId="4F09D314" w14:textId="77777777" w:rsidTr="00371D5D">
        <w:tc>
          <w:tcPr>
            <w:tcW w:w="4219" w:type="dxa"/>
            <w:vAlign w:val="center"/>
          </w:tcPr>
          <w:p w14:paraId="381F8FC5" w14:textId="77777777" w:rsidR="000829CD" w:rsidRPr="004861A5" w:rsidRDefault="000829CD" w:rsidP="005700D1">
            <w:pPr>
              <w:pStyle w:val="akarta"/>
            </w:pPr>
            <w:r w:rsidRPr="004861A5">
              <w:t>Język, w którym prowadzone są zajęcia</w:t>
            </w:r>
          </w:p>
        </w:tc>
        <w:tc>
          <w:tcPr>
            <w:tcW w:w="5670" w:type="dxa"/>
            <w:vAlign w:val="center"/>
          </w:tcPr>
          <w:p w14:paraId="2DDB3EED" w14:textId="77777777" w:rsidR="000829CD" w:rsidRPr="004861A5" w:rsidRDefault="00581930" w:rsidP="005700D1">
            <w:pPr>
              <w:pStyle w:val="akarta"/>
            </w:pPr>
            <w:r w:rsidRPr="004861A5">
              <w:t>polski/francuski</w:t>
            </w:r>
          </w:p>
        </w:tc>
      </w:tr>
      <w:tr w:rsidR="000829CD" w:rsidRPr="004861A5" w14:paraId="542FB1AA" w14:textId="77777777" w:rsidTr="00371D5D">
        <w:tc>
          <w:tcPr>
            <w:tcW w:w="4219" w:type="dxa"/>
            <w:vAlign w:val="center"/>
          </w:tcPr>
          <w:p w14:paraId="46F37CF5" w14:textId="77777777" w:rsidR="000829CD" w:rsidRPr="004861A5" w:rsidRDefault="000829CD" w:rsidP="005700D1">
            <w:pPr>
              <w:pStyle w:val="akarta"/>
            </w:pPr>
            <w:r w:rsidRPr="004861A5">
              <w:t>Rok studiów</w:t>
            </w:r>
          </w:p>
        </w:tc>
        <w:tc>
          <w:tcPr>
            <w:tcW w:w="5670" w:type="dxa"/>
            <w:vAlign w:val="center"/>
          </w:tcPr>
          <w:p w14:paraId="060DA2EA" w14:textId="77777777" w:rsidR="000829CD" w:rsidRPr="004861A5" w:rsidRDefault="00581930" w:rsidP="005700D1">
            <w:pPr>
              <w:pStyle w:val="akarta"/>
            </w:pPr>
            <w:r w:rsidRPr="004861A5">
              <w:t>I-II</w:t>
            </w:r>
          </w:p>
        </w:tc>
      </w:tr>
      <w:tr w:rsidR="000829CD" w:rsidRPr="004861A5" w14:paraId="6B7067EE" w14:textId="77777777" w:rsidTr="00371D5D">
        <w:tc>
          <w:tcPr>
            <w:tcW w:w="4219" w:type="dxa"/>
            <w:vAlign w:val="center"/>
          </w:tcPr>
          <w:p w14:paraId="44BFAB9D" w14:textId="77777777" w:rsidR="000829CD" w:rsidRPr="004861A5" w:rsidRDefault="000829CD" w:rsidP="005700D1">
            <w:pPr>
              <w:pStyle w:val="akarta"/>
            </w:pPr>
            <w:r w:rsidRPr="004861A5">
              <w:t>Imię i nazwisko koordynatora zajęć oraz osób prowadzących zajęcia</w:t>
            </w:r>
          </w:p>
        </w:tc>
        <w:tc>
          <w:tcPr>
            <w:tcW w:w="5670" w:type="dxa"/>
            <w:vAlign w:val="center"/>
          </w:tcPr>
          <w:p w14:paraId="4E584F05" w14:textId="77777777" w:rsidR="000829CD" w:rsidRDefault="00EF6378" w:rsidP="005700D1">
            <w:pPr>
              <w:pStyle w:val="akarta"/>
            </w:pPr>
            <w:r w:rsidRPr="004861A5">
              <w:t>koordynator: dr Joanna Bobin</w:t>
            </w:r>
          </w:p>
          <w:p w14:paraId="08276C3F" w14:textId="417A4712" w:rsidR="005700D1" w:rsidRPr="004861A5" w:rsidRDefault="005700D1" w:rsidP="005700D1">
            <w:pPr>
              <w:pStyle w:val="akarta"/>
            </w:pPr>
            <w:r>
              <w:t>prowadząca: mgr Anna Bączkiewicz</w:t>
            </w:r>
          </w:p>
        </w:tc>
      </w:tr>
    </w:tbl>
    <w:p w14:paraId="524FF465" w14:textId="77777777" w:rsidR="000829CD" w:rsidRPr="004861A5" w:rsidRDefault="000829CD" w:rsidP="000829CD">
      <w:pPr>
        <w:spacing w:before="120" w:after="120" w:line="240" w:lineRule="auto"/>
        <w:rPr>
          <w:rFonts w:ascii="Cambria" w:hAnsi="Cambria" w:cs="Times New Roman"/>
          <w:b/>
          <w:bCs/>
        </w:rPr>
      </w:pPr>
      <w:r w:rsidRPr="004861A5">
        <w:rPr>
          <w:rFonts w:ascii="Cambria" w:hAnsi="Cambria" w:cs="Times New Roman"/>
          <w:b/>
          <w:bCs/>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3037"/>
        <w:gridCol w:w="2200"/>
        <w:gridCol w:w="2306"/>
      </w:tblGrid>
      <w:tr w:rsidR="00312626" w:rsidRPr="004861A5" w14:paraId="50FA442D" w14:textId="77777777" w:rsidTr="00371D5D">
        <w:tc>
          <w:tcPr>
            <w:tcW w:w="2660" w:type="dxa"/>
            <w:shd w:val="clear" w:color="auto" w:fill="auto"/>
            <w:vAlign w:val="center"/>
          </w:tcPr>
          <w:p w14:paraId="605FA5EC" w14:textId="77777777" w:rsidR="00312626" w:rsidRPr="004861A5" w:rsidRDefault="00312626" w:rsidP="00312626">
            <w:pPr>
              <w:spacing w:before="60" w:after="60" w:line="240" w:lineRule="auto"/>
              <w:jc w:val="center"/>
              <w:rPr>
                <w:rFonts w:ascii="Cambria" w:hAnsi="Cambria" w:cs="Times New Roman"/>
                <w:b/>
                <w:bCs/>
              </w:rPr>
            </w:pPr>
            <w:r w:rsidRPr="004861A5">
              <w:rPr>
                <w:rFonts w:ascii="Cambria" w:hAnsi="Cambria" w:cs="Times New Roman"/>
                <w:b/>
                <w:bCs/>
              </w:rPr>
              <w:t>Forma zajęć</w:t>
            </w:r>
          </w:p>
        </w:tc>
        <w:tc>
          <w:tcPr>
            <w:tcW w:w="2410" w:type="dxa"/>
            <w:shd w:val="clear" w:color="auto" w:fill="auto"/>
            <w:vAlign w:val="center"/>
          </w:tcPr>
          <w:p w14:paraId="506D49C4" w14:textId="77777777" w:rsidR="00312626" w:rsidRDefault="00312626" w:rsidP="00312626">
            <w:pPr>
              <w:spacing w:before="60" w:after="60" w:line="240" w:lineRule="auto"/>
              <w:jc w:val="center"/>
              <w:rPr>
                <w:rFonts w:ascii="Cambria" w:hAnsi="Cambria" w:cs="Times New Roman"/>
                <w:b/>
                <w:bCs/>
              </w:rPr>
            </w:pPr>
            <w:r>
              <w:rPr>
                <w:rFonts w:ascii="Cambria" w:hAnsi="Cambria" w:cs="Times New Roman"/>
                <w:b/>
                <w:bCs/>
              </w:rPr>
              <w:t>Liczba godzin</w:t>
            </w:r>
          </w:p>
          <w:p w14:paraId="0BB3C7C9" w14:textId="77777777" w:rsidR="00312626" w:rsidRPr="004861A5" w:rsidRDefault="00312626" w:rsidP="00312626">
            <w:pPr>
              <w:spacing w:before="60" w:after="60" w:line="240" w:lineRule="auto"/>
              <w:jc w:val="center"/>
              <w:rPr>
                <w:rFonts w:ascii="Cambria" w:hAnsi="Cambria" w:cs="Times New Roman"/>
                <w:b/>
                <w:bCs/>
              </w:rPr>
            </w:pPr>
            <w:r>
              <w:rPr>
                <w:rFonts w:ascii="Cambria" w:hAnsi="Cambria" w:cs="Times New Roman"/>
                <w:b/>
                <w:bCs/>
              </w:rPr>
              <w:t>stacjonarne/niestacjonarne</w:t>
            </w:r>
          </w:p>
        </w:tc>
        <w:tc>
          <w:tcPr>
            <w:tcW w:w="2263" w:type="dxa"/>
            <w:shd w:val="clear" w:color="auto" w:fill="auto"/>
            <w:vAlign w:val="center"/>
          </w:tcPr>
          <w:p w14:paraId="0B042CDC" w14:textId="77777777" w:rsidR="00312626" w:rsidRPr="004861A5" w:rsidRDefault="00312626" w:rsidP="00312626">
            <w:pPr>
              <w:spacing w:before="60" w:after="60" w:line="240" w:lineRule="auto"/>
              <w:jc w:val="center"/>
              <w:rPr>
                <w:rFonts w:ascii="Cambria" w:hAnsi="Cambria" w:cs="Times New Roman"/>
                <w:b/>
                <w:bCs/>
              </w:rPr>
            </w:pPr>
            <w:r w:rsidRPr="004861A5">
              <w:rPr>
                <w:rFonts w:ascii="Cambria" w:hAnsi="Cambria" w:cs="Times New Roman"/>
                <w:b/>
                <w:bCs/>
              </w:rPr>
              <w:t>Rok studiów/semestr</w:t>
            </w:r>
          </w:p>
        </w:tc>
        <w:tc>
          <w:tcPr>
            <w:tcW w:w="2556" w:type="dxa"/>
            <w:shd w:val="clear" w:color="auto" w:fill="auto"/>
            <w:vAlign w:val="center"/>
          </w:tcPr>
          <w:p w14:paraId="3A39A84C" w14:textId="77777777" w:rsidR="00312626" w:rsidRPr="004861A5" w:rsidRDefault="00312626" w:rsidP="00312626">
            <w:pPr>
              <w:spacing w:before="60" w:after="60" w:line="240" w:lineRule="auto"/>
              <w:jc w:val="center"/>
              <w:rPr>
                <w:rFonts w:ascii="Cambria" w:hAnsi="Cambria" w:cs="Times New Roman"/>
                <w:b/>
                <w:bCs/>
              </w:rPr>
            </w:pPr>
            <w:r w:rsidRPr="004861A5">
              <w:rPr>
                <w:rFonts w:ascii="Cambria" w:hAnsi="Cambria" w:cs="Times New Roman"/>
                <w:b/>
                <w:bCs/>
              </w:rPr>
              <w:t xml:space="preserve">Punkty ECTS </w:t>
            </w:r>
            <w:r w:rsidRPr="004861A5">
              <w:rPr>
                <w:rFonts w:ascii="Cambria" w:hAnsi="Cambria" w:cs="Times New Roman"/>
              </w:rPr>
              <w:t>(zgodnie z programem studiów)</w:t>
            </w:r>
          </w:p>
        </w:tc>
      </w:tr>
      <w:tr w:rsidR="00312626" w:rsidRPr="004861A5" w14:paraId="658D34A7" w14:textId="77777777" w:rsidTr="00975CD3">
        <w:tc>
          <w:tcPr>
            <w:tcW w:w="2660" w:type="dxa"/>
            <w:shd w:val="clear" w:color="auto" w:fill="auto"/>
          </w:tcPr>
          <w:p w14:paraId="2C1640A6" w14:textId="77777777" w:rsidR="00312626" w:rsidRPr="004861A5" w:rsidRDefault="00312626" w:rsidP="00312626">
            <w:pPr>
              <w:spacing w:before="60" w:after="60" w:line="240" w:lineRule="auto"/>
              <w:rPr>
                <w:rFonts w:ascii="Cambria" w:hAnsi="Cambria" w:cs="Times New Roman"/>
                <w:b/>
                <w:bCs/>
                <w:sz w:val="20"/>
                <w:szCs w:val="20"/>
              </w:rPr>
            </w:pPr>
            <w:r w:rsidRPr="004861A5">
              <w:rPr>
                <w:rFonts w:ascii="Cambria" w:hAnsi="Cambria" w:cs="Times New Roman"/>
                <w:b/>
                <w:bCs/>
                <w:sz w:val="20"/>
                <w:szCs w:val="20"/>
              </w:rPr>
              <w:t>ćwiczenia</w:t>
            </w:r>
          </w:p>
        </w:tc>
        <w:tc>
          <w:tcPr>
            <w:tcW w:w="2410" w:type="dxa"/>
            <w:shd w:val="clear" w:color="auto" w:fill="auto"/>
            <w:vAlign w:val="center"/>
          </w:tcPr>
          <w:p w14:paraId="6CBAF306" w14:textId="77777777" w:rsidR="00312626" w:rsidRPr="004861A5" w:rsidRDefault="00312626" w:rsidP="00312626">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30</w:t>
            </w:r>
            <w:r>
              <w:rPr>
                <w:rFonts w:ascii="Cambria" w:hAnsi="Cambria" w:cs="Times New Roman"/>
                <w:b/>
                <w:bCs/>
                <w:sz w:val="20"/>
                <w:szCs w:val="20"/>
              </w:rPr>
              <w:t>/</w:t>
            </w:r>
            <w:r w:rsidRPr="004861A5">
              <w:rPr>
                <w:rFonts w:ascii="Cambria" w:hAnsi="Cambria" w:cs="Times New Roman"/>
                <w:b/>
                <w:bCs/>
                <w:sz w:val="20"/>
                <w:szCs w:val="20"/>
              </w:rPr>
              <w:t>18</w:t>
            </w:r>
          </w:p>
          <w:p w14:paraId="5B0A1B66" w14:textId="77777777" w:rsidR="00312626" w:rsidRPr="004861A5" w:rsidRDefault="00312626" w:rsidP="00312626">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30</w:t>
            </w:r>
            <w:r>
              <w:rPr>
                <w:rFonts w:ascii="Cambria" w:hAnsi="Cambria" w:cs="Times New Roman"/>
                <w:b/>
                <w:bCs/>
                <w:sz w:val="20"/>
                <w:szCs w:val="20"/>
              </w:rPr>
              <w:t>/</w:t>
            </w:r>
            <w:r w:rsidRPr="004861A5">
              <w:rPr>
                <w:rFonts w:ascii="Cambria" w:hAnsi="Cambria" w:cs="Times New Roman"/>
                <w:b/>
                <w:bCs/>
                <w:sz w:val="20"/>
                <w:szCs w:val="20"/>
              </w:rPr>
              <w:t>18</w:t>
            </w:r>
          </w:p>
          <w:p w14:paraId="2DC9F963" w14:textId="77777777" w:rsidR="00312626" w:rsidRPr="004861A5" w:rsidRDefault="00312626" w:rsidP="00312626">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30</w:t>
            </w:r>
            <w:r>
              <w:rPr>
                <w:rFonts w:ascii="Cambria" w:hAnsi="Cambria" w:cs="Times New Roman"/>
                <w:b/>
                <w:bCs/>
                <w:sz w:val="20"/>
                <w:szCs w:val="20"/>
              </w:rPr>
              <w:t>/</w:t>
            </w:r>
            <w:r w:rsidRPr="004861A5">
              <w:rPr>
                <w:rFonts w:ascii="Cambria" w:hAnsi="Cambria" w:cs="Times New Roman"/>
                <w:b/>
                <w:bCs/>
                <w:sz w:val="20"/>
                <w:szCs w:val="20"/>
              </w:rPr>
              <w:t>18</w:t>
            </w:r>
          </w:p>
        </w:tc>
        <w:tc>
          <w:tcPr>
            <w:tcW w:w="2263" w:type="dxa"/>
            <w:shd w:val="clear" w:color="auto" w:fill="auto"/>
            <w:vAlign w:val="center"/>
          </w:tcPr>
          <w:p w14:paraId="387122EE" w14:textId="77777777" w:rsidR="00312626" w:rsidRPr="004861A5" w:rsidRDefault="00312626" w:rsidP="00312626">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I/1</w:t>
            </w:r>
          </w:p>
          <w:p w14:paraId="6755E7BD" w14:textId="77777777" w:rsidR="00312626" w:rsidRPr="004861A5" w:rsidRDefault="00312626" w:rsidP="00312626">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I/2</w:t>
            </w:r>
          </w:p>
          <w:p w14:paraId="65A83159" w14:textId="77777777" w:rsidR="00312626" w:rsidRPr="004861A5" w:rsidRDefault="00312626" w:rsidP="00312626">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II/3</w:t>
            </w:r>
          </w:p>
        </w:tc>
        <w:tc>
          <w:tcPr>
            <w:tcW w:w="2556" w:type="dxa"/>
            <w:shd w:val="clear" w:color="auto" w:fill="auto"/>
            <w:vAlign w:val="center"/>
          </w:tcPr>
          <w:p w14:paraId="007A0E8F" w14:textId="77777777" w:rsidR="00312626" w:rsidRPr="004861A5" w:rsidRDefault="00312626" w:rsidP="00312626">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6</w:t>
            </w:r>
          </w:p>
        </w:tc>
      </w:tr>
    </w:tbl>
    <w:p w14:paraId="7529C70E" w14:textId="77777777" w:rsidR="000829CD" w:rsidRPr="004861A5" w:rsidRDefault="000829CD" w:rsidP="000829CD">
      <w:pPr>
        <w:spacing w:before="120" w:after="120" w:line="240" w:lineRule="auto"/>
        <w:rPr>
          <w:rFonts w:ascii="Cambria" w:hAnsi="Cambria" w:cs="Times New Roman"/>
          <w:b/>
          <w:color w:val="FF0000"/>
        </w:rPr>
      </w:pPr>
      <w:r w:rsidRPr="004861A5">
        <w:rPr>
          <w:rFonts w:ascii="Cambria" w:hAnsi="Cambria" w:cs="Times New Roman"/>
          <w:b/>
          <w:bCs/>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0829CD" w:rsidRPr="004861A5" w14:paraId="77C3AD83" w14:textId="77777777" w:rsidTr="00371D5D">
        <w:trPr>
          <w:trHeight w:val="301"/>
          <w:jc w:val="center"/>
        </w:trPr>
        <w:tc>
          <w:tcPr>
            <w:tcW w:w="9898" w:type="dxa"/>
          </w:tcPr>
          <w:p w14:paraId="5EC647F7" w14:textId="77777777" w:rsidR="000829CD" w:rsidRPr="00312626" w:rsidRDefault="00413691" w:rsidP="00371D5D">
            <w:pPr>
              <w:spacing w:before="20" w:after="20" w:line="240" w:lineRule="auto"/>
              <w:rPr>
                <w:rFonts w:ascii="Cambria" w:hAnsi="Cambria" w:cs="Times New Roman"/>
                <w:sz w:val="20"/>
                <w:szCs w:val="20"/>
              </w:rPr>
            </w:pPr>
            <w:r w:rsidRPr="00312626">
              <w:rPr>
                <w:rFonts w:ascii="Cambria" w:hAnsi="Cambria" w:cs="Times New Roman"/>
                <w:sz w:val="20"/>
                <w:szCs w:val="20"/>
                <w:lang w:eastAsia="pl-PL"/>
              </w:rPr>
              <w:t>Student posługuje si</w:t>
            </w:r>
            <w:r w:rsidRPr="00312626">
              <w:rPr>
                <w:rFonts w:ascii="Cambria" w:eastAsia="TimesNewRoman" w:hAnsi="Cambria" w:cs="TimesNewRoman"/>
                <w:sz w:val="20"/>
                <w:szCs w:val="20"/>
                <w:lang w:eastAsia="pl-PL"/>
              </w:rPr>
              <w:t xml:space="preserve">ę </w:t>
            </w:r>
            <w:r w:rsidRPr="00312626">
              <w:rPr>
                <w:rFonts w:ascii="Cambria" w:hAnsi="Cambria" w:cs="Times New Roman"/>
                <w:sz w:val="20"/>
                <w:szCs w:val="20"/>
                <w:lang w:eastAsia="pl-PL"/>
              </w:rPr>
              <w:t>j</w:t>
            </w:r>
            <w:r w:rsidRPr="00312626">
              <w:rPr>
                <w:rFonts w:ascii="Cambria" w:eastAsia="TimesNewRoman" w:hAnsi="Cambria" w:cs="TimesNewRoman"/>
                <w:sz w:val="20"/>
                <w:szCs w:val="20"/>
                <w:lang w:eastAsia="pl-PL"/>
              </w:rPr>
              <w:t>ę</w:t>
            </w:r>
            <w:r w:rsidRPr="00312626">
              <w:rPr>
                <w:rFonts w:ascii="Cambria" w:hAnsi="Cambria" w:cs="Times New Roman"/>
                <w:sz w:val="20"/>
                <w:szCs w:val="20"/>
                <w:lang w:eastAsia="pl-PL"/>
              </w:rPr>
              <w:t>zykiem obcym na poziomie odpowiadaj</w:t>
            </w:r>
            <w:r w:rsidRPr="00312626">
              <w:rPr>
                <w:rFonts w:ascii="Cambria" w:eastAsia="TimesNewRoman" w:hAnsi="Cambria" w:cs="TimesNewRoman"/>
                <w:sz w:val="20"/>
                <w:szCs w:val="20"/>
                <w:lang w:eastAsia="pl-PL"/>
              </w:rPr>
              <w:t>ą</w:t>
            </w:r>
            <w:r w:rsidRPr="00312626">
              <w:rPr>
                <w:rFonts w:ascii="Cambria" w:hAnsi="Cambria" w:cs="Times New Roman"/>
                <w:sz w:val="20"/>
                <w:szCs w:val="20"/>
                <w:lang w:eastAsia="pl-PL"/>
              </w:rPr>
              <w:t>cym standardom egzaminacyjnym okre</w:t>
            </w:r>
            <w:r w:rsidRPr="00312626">
              <w:rPr>
                <w:rFonts w:ascii="Cambria" w:eastAsia="TimesNewRoman" w:hAnsi="Cambria" w:cs="TimesNewRoman"/>
                <w:sz w:val="20"/>
                <w:szCs w:val="20"/>
                <w:lang w:eastAsia="pl-PL"/>
              </w:rPr>
              <w:t>ś</w:t>
            </w:r>
            <w:r w:rsidRPr="00312626">
              <w:rPr>
                <w:rFonts w:ascii="Cambria" w:hAnsi="Cambria" w:cs="Times New Roman"/>
                <w:sz w:val="20"/>
                <w:szCs w:val="20"/>
                <w:lang w:eastAsia="pl-PL"/>
              </w:rPr>
              <w:t>lonym dla szkół ponad</w:t>
            </w:r>
            <w:r w:rsidR="00FF66BF" w:rsidRPr="00312626">
              <w:rPr>
                <w:rFonts w:ascii="Cambria" w:hAnsi="Cambria" w:cs="Times New Roman"/>
                <w:sz w:val="20"/>
                <w:szCs w:val="20"/>
                <w:lang w:eastAsia="pl-PL"/>
              </w:rPr>
              <w:t>podstawowych</w:t>
            </w:r>
          </w:p>
        </w:tc>
      </w:tr>
    </w:tbl>
    <w:p w14:paraId="28E4722D" w14:textId="77777777" w:rsidR="000829CD" w:rsidRPr="004861A5" w:rsidRDefault="000829CD" w:rsidP="000829CD">
      <w:pPr>
        <w:spacing w:before="120" w:after="120" w:line="240" w:lineRule="auto"/>
        <w:rPr>
          <w:rFonts w:ascii="Cambria" w:hAnsi="Cambria" w:cs="Times New Roman"/>
          <w:b/>
          <w:bCs/>
        </w:rPr>
      </w:pPr>
      <w:r w:rsidRPr="004861A5">
        <w:rPr>
          <w:rFonts w:ascii="Cambria" w:hAnsi="Cambria" w:cs="Times New Roman"/>
          <w:b/>
          <w:bCs/>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829CD" w:rsidRPr="004861A5" w14:paraId="215FCAE9" w14:textId="77777777" w:rsidTr="00371D5D">
        <w:tc>
          <w:tcPr>
            <w:tcW w:w="9889" w:type="dxa"/>
            <w:shd w:val="clear" w:color="auto" w:fill="auto"/>
          </w:tcPr>
          <w:p w14:paraId="5EFCFE4A" w14:textId="77777777" w:rsidR="000829CD" w:rsidRPr="00312626" w:rsidRDefault="000829CD" w:rsidP="00371D5D">
            <w:pPr>
              <w:spacing w:before="60" w:after="60" w:line="240" w:lineRule="auto"/>
              <w:rPr>
                <w:rFonts w:ascii="Cambria" w:hAnsi="Cambria" w:cs="Times New Roman"/>
                <w:sz w:val="20"/>
                <w:szCs w:val="20"/>
              </w:rPr>
            </w:pPr>
            <w:r w:rsidRPr="00312626">
              <w:rPr>
                <w:rFonts w:ascii="Cambria" w:hAnsi="Cambria" w:cs="Times New Roman"/>
                <w:sz w:val="20"/>
                <w:szCs w:val="20"/>
              </w:rPr>
              <w:t>C1 -</w:t>
            </w:r>
            <w:r w:rsidR="00413691" w:rsidRPr="00312626">
              <w:rPr>
                <w:rFonts w:ascii="Cambria" w:hAnsi="Cambria" w:cs="Times New Roman"/>
                <w:sz w:val="20"/>
                <w:szCs w:val="20"/>
              </w:rPr>
              <w:t xml:space="preserve"> Wyposażenie studenta w wiedzę o jednostkach językowych i kategoriach gramatycznych języka docelowego, ich funkcjach i normach umożliwiających odpowiednie użycie języka.</w:t>
            </w:r>
          </w:p>
          <w:p w14:paraId="2AB443D6" w14:textId="77777777" w:rsidR="000829CD" w:rsidRPr="00312626" w:rsidRDefault="000829CD" w:rsidP="00371D5D">
            <w:pPr>
              <w:spacing w:before="60" w:after="60" w:line="240" w:lineRule="auto"/>
              <w:rPr>
                <w:rFonts w:ascii="Cambria" w:hAnsi="Cambria" w:cs="Times New Roman"/>
                <w:sz w:val="20"/>
                <w:szCs w:val="20"/>
              </w:rPr>
            </w:pPr>
            <w:r w:rsidRPr="00312626">
              <w:rPr>
                <w:rFonts w:ascii="Cambria" w:hAnsi="Cambria" w:cs="Times New Roman"/>
                <w:sz w:val="20"/>
                <w:szCs w:val="20"/>
              </w:rPr>
              <w:t>C2 -</w:t>
            </w:r>
            <w:r w:rsidR="00413691" w:rsidRPr="00312626">
              <w:rPr>
                <w:rFonts w:ascii="Cambria" w:hAnsi="Cambria"/>
                <w:bCs/>
                <w:sz w:val="20"/>
                <w:szCs w:val="20"/>
              </w:rPr>
              <w:t xml:space="preserve"> Zdobycie umiejętności </w:t>
            </w:r>
            <w:r w:rsidR="00413691" w:rsidRPr="00312626">
              <w:rPr>
                <w:rFonts w:ascii="Cambria" w:hAnsi="Cambria" w:cs="Times New Roman"/>
                <w:sz w:val="20"/>
                <w:szCs w:val="20"/>
              </w:rPr>
              <w:t>wykorzystywania języka swojej specjalności do rozwoju kompetencji lingwistycznych – własnych i innych osób; umie korzystać ze</w:t>
            </w:r>
            <w:r w:rsidR="00413691" w:rsidRPr="00312626">
              <w:rPr>
                <w:rFonts w:ascii="Cambria" w:hAnsi="Cambria"/>
                <w:sz w:val="20"/>
                <w:szCs w:val="20"/>
              </w:rPr>
              <w:t xml:space="preserve"> słowników, gramatyk, tezaurusów, TI i innych pomocy w celach samokształceniowych i do rozwiązywania problemów zawodowych.</w:t>
            </w:r>
          </w:p>
          <w:p w14:paraId="609B323F" w14:textId="77777777" w:rsidR="000829CD" w:rsidRPr="00312626" w:rsidRDefault="000829CD" w:rsidP="00371D5D">
            <w:pPr>
              <w:spacing w:before="60" w:after="60" w:line="240" w:lineRule="auto"/>
              <w:rPr>
                <w:rFonts w:ascii="Cambria" w:hAnsi="Cambria" w:cs="Times New Roman"/>
                <w:sz w:val="20"/>
                <w:szCs w:val="20"/>
              </w:rPr>
            </w:pPr>
            <w:r w:rsidRPr="00312626">
              <w:rPr>
                <w:rFonts w:ascii="Cambria" w:hAnsi="Cambria" w:cs="Times New Roman"/>
                <w:sz w:val="20"/>
                <w:szCs w:val="20"/>
              </w:rPr>
              <w:t xml:space="preserve">C3 - </w:t>
            </w:r>
            <w:r w:rsidR="00413691" w:rsidRPr="00312626">
              <w:rPr>
                <w:rFonts w:ascii="Cambria" w:hAnsi="Cambria" w:cs="Times New Roman"/>
                <w:sz w:val="20"/>
                <w:szCs w:val="20"/>
              </w:rPr>
              <w:t xml:space="preserve">Zdobycie  umiejętności </w:t>
            </w:r>
            <w:r w:rsidR="00413691" w:rsidRPr="00312626">
              <w:rPr>
                <w:rFonts w:ascii="Cambria" w:hAnsi="Cambria" w:cs="Times New Roman"/>
                <w:bCs/>
                <w:iCs/>
                <w:sz w:val="20"/>
                <w:szCs w:val="20"/>
              </w:rPr>
              <w:t>porozumiewania się ze specjalistami i innymi użytkownikami języka,                         z wykorzystaniem różnych kanałów i technik komunikacyjnych w języku obcym.</w:t>
            </w:r>
          </w:p>
          <w:p w14:paraId="3CE37BFF" w14:textId="77777777" w:rsidR="00413691" w:rsidRPr="00312626" w:rsidRDefault="00413691" w:rsidP="00371D5D">
            <w:pPr>
              <w:spacing w:before="60" w:after="60" w:line="240" w:lineRule="auto"/>
              <w:rPr>
                <w:rFonts w:ascii="Cambria" w:hAnsi="Cambria" w:cs="Times New Roman"/>
                <w:sz w:val="20"/>
                <w:szCs w:val="20"/>
              </w:rPr>
            </w:pPr>
            <w:r w:rsidRPr="00312626">
              <w:rPr>
                <w:rFonts w:ascii="Cambria" w:hAnsi="Cambria" w:cs="Times New Roman"/>
                <w:sz w:val="20"/>
                <w:szCs w:val="20"/>
              </w:rPr>
              <w:t>C4 – Przygotowanie studenta do krótkich  wystąpień ustnych w języku obcym.</w:t>
            </w:r>
          </w:p>
          <w:p w14:paraId="7E18A8B2" w14:textId="77777777" w:rsidR="00413691" w:rsidRPr="00312626" w:rsidRDefault="00413691" w:rsidP="00371D5D">
            <w:pPr>
              <w:spacing w:before="60" w:after="60" w:line="240" w:lineRule="auto"/>
              <w:rPr>
                <w:rFonts w:ascii="Cambria" w:hAnsi="Cambria" w:cs="Times New Roman"/>
                <w:sz w:val="20"/>
                <w:szCs w:val="20"/>
              </w:rPr>
            </w:pPr>
            <w:r w:rsidRPr="00312626">
              <w:rPr>
                <w:rFonts w:ascii="Cambria" w:hAnsi="Cambria" w:cs="Times New Roman"/>
                <w:sz w:val="20"/>
                <w:szCs w:val="20"/>
              </w:rPr>
              <w:t xml:space="preserve">C5 – </w:t>
            </w:r>
            <w:r w:rsidRPr="00312626">
              <w:rPr>
                <w:rFonts w:ascii="Cambria" w:eastAsia="Times New Roman" w:hAnsi="Cambria"/>
                <w:sz w:val="20"/>
                <w:szCs w:val="20"/>
                <w:lang w:eastAsia="pl-PL"/>
              </w:rPr>
              <w:t>Zdobycie umiejętności językowych w zakresie drugiego języka obcego zgodne z wymaganiami określonymi dla poziomu B2 Europejskiego Systemu Opisu Kształcenia Językowego.</w:t>
            </w:r>
          </w:p>
          <w:p w14:paraId="130CA44F" w14:textId="77777777" w:rsidR="00413691" w:rsidRPr="00312626" w:rsidRDefault="00413691" w:rsidP="00371D5D">
            <w:pPr>
              <w:spacing w:before="60" w:after="60" w:line="240" w:lineRule="auto"/>
              <w:rPr>
                <w:rFonts w:ascii="Cambria" w:hAnsi="Cambria" w:cs="Times New Roman"/>
                <w:sz w:val="20"/>
                <w:szCs w:val="20"/>
              </w:rPr>
            </w:pPr>
            <w:r w:rsidRPr="00312626">
              <w:rPr>
                <w:rFonts w:ascii="Cambria" w:hAnsi="Cambria" w:cs="Times New Roman"/>
                <w:sz w:val="20"/>
                <w:szCs w:val="20"/>
              </w:rPr>
              <w:t xml:space="preserve">C6 – </w:t>
            </w:r>
            <w:r w:rsidRPr="00312626">
              <w:rPr>
                <w:rFonts w:ascii="Cambria" w:hAnsi="Cambria" w:cs="Times New Roman"/>
                <w:bCs/>
                <w:sz w:val="20"/>
                <w:szCs w:val="20"/>
              </w:rPr>
              <w:t xml:space="preserve">Uświadomienie </w:t>
            </w:r>
            <w:r w:rsidRPr="00312626">
              <w:rPr>
                <w:rFonts w:ascii="Cambria" w:hAnsi="Cambria" w:cs="Times New Roman"/>
                <w:sz w:val="20"/>
                <w:szCs w:val="20"/>
              </w:rPr>
              <w:t xml:space="preserve"> potrzeby ciągłego dokształcania się i doskonalenia zawodowego.</w:t>
            </w:r>
          </w:p>
          <w:p w14:paraId="6708370D" w14:textId="77777777" w:rsidR="00413691" w:rsidRPr="00312626" w:rsidRDefault="00413691" w:rsidP="00371D5D">
            <w:pPr>
              <w:spacing w:before="60" w:after="60" w:line="240" w:lineRule="auto"/>
              <w:rPr>
                <w:rFonts w:ascii="Cambria" w:hAnsi="Cambria" w:cs="Times New Roman"/>
                <w:sz w:val="20"/>
                <w:szCs w:val="20"/>
              </w:rPr>
            </w:pPr>
            <w:r w:rsidRPr="00312626">
              <w:rPr>
                <w:rFonts w:ascii="Cambria" w:hAnsi="Cambria" w:cs="Times New Roman"/>
                <w:sz w:val="20"/>
                <w:szCs w:val="20"/>
              </w:rPr>
              <w:t>C7 -</w:t>
            </w:r>
            <w:r w:rsidRPr="00312626">
              <w:rPr>
                <w:rFonts w:ascii="Cambria" w:hAnsi="Cambria" w:cs="Times New Roman"/>
                <w:b/>
                <w:bCs/>
                <w:sz w:val="20"/>
                <w:szCs w:val="20"/>
              </w:rPr>
              <w:t xml:space="preserve"> </w:t>
            </w:r>
            <w:r w:rsidRPr="00312626">
              <w:rPr>
                <w:rFonts w:ascii="Cambria" w:hAnsi="Cambria" w:cs="Cambria"/>
                <w:bCs/>
                <w:sz w:val="20"/>
                <w:szCs w:val="20"/>
              </w:rPr>
              <w:t xml:space="preserve">Uświadomienie potrzeby i </w:t>
            </w:r>
            <w:r w:rsidRPr="00312626">
              <w:rPr>
                <w:rFonts w:ascii="Cambria" w:hAnsi="Cambria" w:cs="Times New Roman"/>
                <w:sz w:val="20"/>
                <w:szCs w:val="20"/>
              </w:rPr>
              <w:t>otwartości  na współdziałanie w grupie, przyjmując w niej różne role.</w:t>
            </w:r>
          </w:p>
          <w:p w14:paraId="4134CB15" w14:textId="77777777" w:rsidR="00413691" w:rsidRPr="00312626" w:rsidRDefault="00413691" w:rsidP="00371D5D">
            <w:pPr>
              <w:spacing w:before="60" w:after="60" w:line="240" w:lineRule="auto"/>
              <w:rPr>
                <w:rFonts w:ascii="Cambria" w:hAnsi="Cambria" w:cs="Times New Roman"/>
                <w:b/>
                <w:bCs/>
                <w:sz w:val="20"/>
                <w:szCs w:val="20"/>
              </w:rPr>
            </w:pPr>
            <w:r w:rsidRPr="00312626">
              <w:rPr>
                <w:rFonts w:ascii="Cambria" w:hAnsi="Cambria" w:cs="Times New Roman"/>
                <w:sz w:val="20"/>
                <w:szCs w:val="20"/>
              </w:rPr>
              <w:t>C8 -</w:t>
            </w:r>
            <w:r w:rsidRPr="00312626">
              <w:rPr>
                <w:rFonts w:ascii="Cambria" w:hAnsi="Cambria" w:cs="Times New Roman"/>
                <w:b/>
                <w:bCs/>
                <w:sz w:val="20"/>
                <w:szCs w:val="20"/>
              </w:rPr>
              <w:t xml:space="preserve"> </w:t>
            </w:r>
            <w:r w:rsidRPr="00312626">
              <w:rPr>
                <w:rFonts w:ascii="Cambria" w:hAnsi="Cambria" w:cs="Times New Roman"/>
                <w:bCs/>
                <w:iCs/>
                <w:sz w:val="20"/>
                <w:szCs w:val="20"/>
              </w:rPr>
              <w:t>Uświadomienie  wykazywania bezstronności w podejściu do różnorodności językowej; doceniania różnorodności kultur, otwartości  na odmienność kulturową.</w:t>
            </w:r>
          </w:p>
        </w:tc>
      </w:tr>
    </w:tbl>
    <w:p w14:paraId="72F7FDCB" w14:textId="77777777" w:rsidR="000829CD" w:rsidRPr="004861A5" w:rsidRDefault="000829CD" w:rsidP="000829CD">
      <w:pPr>
        <w:spacing w:before="60" w:after="60" w:line="240" w:lineRule="auto"/>
        <w:rPr>
          <w:rFonts w:ascii="Cambria" w:hAnsi="Cambria" w:cs="Times New Roman"/>
          <w:b/>
          <w:bCs/>
          <w:sz w:val="8"/>
          <w:szCs w:val="8"/>
        </w:rPr>
      </w:pPr>
    </w:p>
    <w:p w14:paraId="2ED05AF2" w14:textId="77777777" w:rsidR="000829CD" w:rsidRPr="004861A5" w:rsidRDefault="000829CD" w:rsidP="000829CD">
      <w:pPr>
        <w:spacing w:before="120" w:after="120" w:line="240" w:lineRule="auto"/>
        <w:rPr>
          <w:rFonts w:ascii="Cambria" w:hAnsi="Cambria" w:cs="Times New Roman"/>
          <w:b/>
          <w:bCs/>
          <w:strike/>
        </w:rPr>
      </w:pPr>
      <w:r w:rsidRPr="004861A5">
        <w:rPr>
          <w:rFonts w:ascii="Cambria" w:hAnsi="Cambria" w:cs="Times New Roman"/>
          <w:b/>
          <w:bCs/>
        </w:rPr>
        <w:lastRenderedPageBreak/>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0829CD" w:rsidRPr="004861A5" w14:paraId="20070BE2" w14:textId="77777777" w:rsidTr="00371D5D">
        <w:trPr>
          <w:gridAfter w:val="1"/>
          <w:wAfter w:w="11" w:type="dxa"/>
          <w:jc w:val="center"/>
        </w:trPr>
        <w:tc>
          <w:tcPr>
            <w:tcW w:w="1526" w:type="dxa"/>
            <w:shd w:val="clear" w:color="auto" w:fill="auto"/>
            <w:vAlign w:val="center"/>
          </w:tcPr>
          <w:p w14:paraId="0A3DB5AF" w14:textId="77777777" w:rsidR="000829CD" w:rsidRPr="004861A5" w:rsidRDefault="000829CD" w:rsidP="00371D5D">
            <w:pPr>
              <w:spacing w:before="60" w:after="60" w:line="240" w:lineRule="auto"/>
              <w:jc w:val="center"/>
              <w:rPr>
                <w:rFonts w:ascii="Cambria" w:hAnsi="Cambria" w:cs="Times New Roman"/>
                <w:b/>
                <w:bCs/>
              </w:rPr>
            </w:pPr>
            <w:r w:rsidRPr="004861A5">
              <w:rPr>
                <w:rFonts w:ascii="Cambria" w:hAnsi="Cambria" w:cs="Times New Roman"/>
                <w:b/>
                <w:bCs/>
              </w:rPr>
              <w:t>Symbol efektu uczenia się</w:t>
            </w:r>
          </w:p>
        </w:tc>
        <w:tc>
          <w:tcPr>
            <w:tcW w:w="6662" w:type="dxa"/>
            <w:shd w:val="clear" w:color="auto" w:fill="auto"/>
            <w:vAlign w:val="center"/>
          </w:tcPr>
          <w:p w14:paraId="7C6F9DCA" w14:textId="77777777" w:rsidR="000829CD" w:rsidRPr="004861A5" w:rsidRDefault="000829CD" w:rsidP="00371D5D">
            <w:pPr>
              <w:spacing w:before="60" w:after="60" w:line="240" w:lineRule="auto"/>
              <w:jc w:val="center"/>
              <w:rPr>
                <w:rFonts w:ascii="Cambria" w:hAnsi="Cambria" w:cs="Times New Roman"/>
                <w:b/>
                <w:bCs/>
              </w:rPr>
            </w:pPr>
            <w:r w:rsidRPr="004861A5">
              <w:rPr>
                <w:rFonts w:ascii="Cambria" w:hAnsi="Cambria" w:cs="Times New Roman"/>
                <w:b/>
                <w:bCs/>
              </w:rPr>
              <w:t>Opis efektu uczenia się</w:t>
            </w:r>
          </w:p>
        </w:tc>
        <w:tc>
          <w:tcPr>
            <w:tcW w:w="1732" w:type="dxa"/>
            <w:shd w:val="clear" w:color="auto" w:fill="auto"/>
            <w:vAlign w:val="center"/>
          </w:tcPr>
          <w:p w14:paraId="61053675" w14:textId="77777777" w:rsidR="000829CD" w:rsidRPr="004861A5" w:rsidRDefault="000829CD" w:rsidP="00371D5D">
            <w:pPr>
              <w:spacing w:before="60" w:after="60" w:line="240" w:lineRule="auto"/>
              <w:jc w:val="center"/>
              <w:rPr>
                <w:rFonts w:ascii="Cambria" w:hAnsi="Cambria" w:cs="Times New Roman"/>
                <w:b/>
                <w:bCs/>
              </w:rPr>
            </w:pPr>
            <w:r w:rsidRPr="004861A5">
              <w:rPr>
                <w:rFonts w:ascii="Cambria" w:hAnsi="Cambria" w:cs="Times New Roman"/>
                <w:b/>
                <w:bCs/>
              </w:rPr>
              <w:t>Odniesienie do efektu kierunkowego</w:t>
            </w:r>
          </w:p>
        </w:tc>
      </w:tr>
      <w:tr w:rsidR="000829CD" w:rsidRPr="004861A5" w14:paraId="76987D20" w14:textId="77777777" w:rsidTr="00371D5D">
        <w:trPr>
          <w:jc w:val="center"/>
        </w:trPr>
        <w:tc>
          <w:tcPr>
            <w:tcW w:w="9931" w:type="dxa"/>
            <w:gridSpan w:val="4"/>
            <w:shd w:val="clear" w:color="auto" w:fill="auto"/>
          </w:tcPr>
          <w:p w14:paraId="495FADB9" w14:textId="77777777" w:rsidR="000829CD" w:rsidRPr="004861A5" w:rsidRDefault="000829CD" w:rsidP="00371D5D">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WIEDZA</w:t>
            </w:r>
          </w:p>
        </w:tc>
      </w:tr>
      <w:tr w:rsidR="00B56A81" w:rsidRPr="004861A5" w14:paraId="3189FC69" w14:textId="77777777" w:rsidTr="00A7626C">
        <w:trPr>
          <w:gridAfter w:val="1"/>
          <w:wAfter w:w="11" w:type="dxa"/>
          <w:jc w:val="center"/>
        </w:trPr>
        <w:tc>
          <w:tcPr>
            <w:tcW w:w="1526" w:type="dxa"/>
            <w:shd w:val="clear" w:color="auto" w:fill="auto"/>
            <w:vAlign w:val="center"/>
          </w:tcPr>
          <w:p w14:paraId="53053C8B" w14:textId="77777777" w:rsidR="00B56A81" w:rsidRPr="004861A5" w:rsidRDefault="00B56A81" w:rsidP="00B56A81">
            <w:pPr>
              <w:spacing w:before="60" w:after="60" w:line="240" w:lineRule="auto"/>
              <w:jc w:val="center"/>
              <w:rPr>
                <w:rFonts w:ascii="Cambria" w:hAnsi="Cambria" w:cs="Times New Roman"/>
                <w:sz w:val="20"/>
                <w:szCs w:val="20"/>
              </w:rPr>
            </w:pPr>
            <w:r w:rsidRPr="004861A5">
              <w:rPr>
                <w:rFonts w:ascii="Cambria" w:hAnsi="Cambria" w:cs="Times New Roman"/>
                <w:sz w:val="20"/>
                <w:szCs w:val="20"/>
              </w:rPr>
              <w:t>W_01</w:t>
            </w:r>
          </w:p>
        </w:tc>
        <w:tc>
          <w:tcPr>
            <w:tcW w:w="6662" w:type="dxa"/>
            <w:shd w:val="clear" w:color="auto" w:fill="auto"/>
          </w:tcPr>
          <w:p w14:paraId="0AF08D85" w14:textId="77777777" w:rsidR="00B56A81" w:rsidRPr="00312626" w:rsidRDefault="00B56A81" w:rsidP="00B56A81">
            <w:pPr>
              <w:spacing w:before="60" w:after="60" w:line="240" w:lineRule="auto"/>
              <w:rPr>
                <w:rFonts w:ascii="Cambria" w:hAnsi="Cambria" w:cs="Times New Roman"/>
                <w:sz w:val="20"/>
                <w:szCs w:val="20"/>
              </w:rPr>
            </w:pPr>
            <w:r w:rsidRPr="00312626">
              <w:rPr>
                <w:rFonts w:ascii="Cambria" w:hAnsi="Cambria" w:cs="Times New Roman"/>
                <w:bCs/>
                <w:iCs/>
                <w:sz w:val="20"/>
                <w:szCs w:val="20"/>
              </w:rPr>
              <w:t xml:space="preserve">Po ukończeniu przedmiotu student ma uporządkowaną wiedzę </w:t>
            </w:r>
            <w:r w:rsidRPr="00312626">
              <w:rPr>
                <w:rFonts w:ascii="Cambria" w:hAnsi="Cambria" w:cs="Times New Roman"/>
                <w:sz w:val="20"/>
                <w:szCs w:val="20"/>
              </w:rPr>
              <w:t>o jednostkach językowych i kategoriach gramatycznych języka docelowego, ich funkcjach i normach umożliwiających odpowiednie użycie języka.</w:t>
            </w:r>
          </w:p>
        </w:tc>
        <w:tc>
          <w:tcPr>
            <w:tcW w:w="1732" w:type="dxa"/>
            <w:shd w:val="clear" w:color="auto" w:fill="auto"/>
          </w:tcPr>
          <w:p w14:paraId="4971E5CE" w14:textId="3B7381D2" w:rsidR="00B56A81" w:rsidRPr="00312626" w:rsidRDefault="00B56A81" w:rsidP="00B56A81">
            <w:pPr>
              <w:spacing w:before="60" w:after="60" w:line="240" w:lineRule="auto"/>
              <w:jc w:val="center"/>
              <w:rPr>
                <w:rFonts w:ascii="Cambria" w:hAnsi="Cambria" w:cs="Times New Roman"/>
                <w:sz w:val="20"/>
                <w:szCs w:val="20"/>
              </w:rPr>
            </w:pPr>
            <w:r w:rsidRPr="00312626">
              <w:rPr>
                <w:rFonts w:ascii="Cambria" w:hAnsi="Cambria" w:cs="Times New Roman"/>
                <w:sz w:val="20"/>
                <w:szCs w:val="20"/>
              </w:rPr>
              <w:t>K_W14</w:t>
            </w:r>
            <w:r w:rsidR="00675D43">
              <w:rPr>
                <w:rFonts w:ascii="Cambria" w:hAnsi="Cambria" w:cs="Times New Roman"/>
                <w:sz w:val="20"/>
                <w:szCs w:val="20"/>
              </w:rPr>
              <w:t>, K_W02</w:t>
            </w:r>
          </w:p>
        </w:tc>
      </w:tr>
      <w:tr w:rsidR="000829CD" w:rsidRPr="004861A5" w14:paraId="7678275E" w14:textId="77777777" w:rsidTr="00371D5D">
        <w:trPr>
          <w:jc w:val="center"/>
        </w:trPr>
        <w:tc>
          <w:tcPr>
            <w:tcW w:w="9931" w:type="dxa"/>
            <w:gridSpan w:val="4"/>
            <w:shd w:val="clear" w:color="auto" w:fill="auto"/>
            <w:vAlign w:val="center"/>
          </w:tcPr>
          <w:p w14:paraId="15A50331" w14:textId="77777777" w:rsidR="000829CD" w:rsidRPr="004861A5" w:rsidRDefault="000829CD" w:rsidP="00371D5D">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UMIEJĘTNOŚCI</w:t>
            </w:r>
          </w:p>
        </w:tc>
      </w:tr>
      <w:tr w:rsidR="00B56A81" w:rsidRPr="004861A5" w14:paraId="470AA4D2" w14:textId="77777777" w:rsidTr="00A7626C">
        <w:trPr>
          <w:gridAfter w:val="1"/>
          <w:wAfter w:w="11" w:type="dxa"/>
          <w:jc w:val="center"/>
        </w:trPr>
        <w:tc>
          <w:tcPr>
            <w:tcW w:w="1526" w:type="dxa"/>
            <w:shd w:val="clear" w:color="auto" w:fill="auto"/>
            <w:vAlign w:val="center"/>
          </w:tcPr>
          <w:p w14:paraId="7A8B46AB" w14:textId="77777777" w:rsidR="00B56A81" w:rsidRPr="004861A5" w:rsidRDefault="00B56A81" w:rsidP="00B56A81">
            <w:pPr>
              <w:spacing w:before="60" w:after="60" w:line="240" w:lineRule="auto"/>
              <w:jc w:val="center"/>
              <w:rPr>
                <w:rFonts w:ascii="Cambria" w:hAnsi="Cambria" w:cs="Times New Roman"/>
                <w:sz w:val="20"/>
                <w:szCs w:val="20"/>
              </w:rPr>
            </w:pPr>
            <w:r w:rsidRPr="004861A5">
              <w:rPr>
                <w:rFonts w:ascii="Cambria" w:hAnsi="Cambria" w:cs="Times New Roman"/>
                <w:sz w:val="20"/>
                <w:szCs w:val="20"/>
              </w:rPr>
              <w:t>U_01</w:t>
            </w:r>
          </w:p>
        </w:tc>
        <w:tc>
          <w:tcPr>
            <w:tcW w:w="6662" w:type="dxa"/>
            <w:shd w:val="clear" w:color="auto" w:fill="auto"/>
          </w:tcPr>
          <w:p w14:paraId="4C230256" w14:textId="77777777" w:rsidR="00B56A81" w:rsidRPr="00312626" w:rsidRDefault="00B56A81" w:rsidP="00B56A81">
            <w:pPr>
              <w:spacing w:before="60" w:after="60" w:line="240" w:lineRule="auto"/>
              <w:rPr>
                <w:rFonts w:ascii="Cambria" w:hAnsi="Cambria" w:cs="Times New Roman"/>
                <w:sz w:val="20"/>
                <w:szCs w:val="20"/>
              </w:rPr>
            </w:pPr>
            <w:r w:rsidRPr="00312626">
              <w:rPr>
                <w:rFonts w:ascii="Cambria" w:eastAsia="Times New Roman" w:hAnsi="Cambria" w:cs="Times New Roman"/>
                <w:bCs/>
                <w:sz w:val="20"/>
                <w:szCs w:val="20"/>
                <w:lang w:eastAsia="pl-PL"/>
              </w:rPr>
              <w:t>Po ukończeniu przedmiotu student potrafi wykorzystać język swojej specjalności do rozwoju kompetencji lingwistycznych – własnych i innych osób; umie korzystać ze słowników, gramatyk, tezaurusów, TI i innych pomocy w celach samokształceniowych i do rozwiązywania problemów zawodowych.</w:t>
            </w:r>
          </w:p>
        </w:tc>
        <w:tc>
          <w:tcPr>
            <w:tcW w:w="1732" w:type="dxa"/>
            <w:shd w:val="clear" w:color="auto" w:fill="auto"/>
          </w:tcPr>
          <w:p w14:paraId="761D6C97" w14:textId="77777777" w:rsidR="00B56A81" w:rsidRPr="00312626" w:rsidRDefault="00B56A81" w:rsidP="00B56A81">
            <w:pPr>
              <w:spacing w:after="0" w:line="240" w:lineRule="auto"/>
              <w:jc w:val="center"/>
              <w:rPr>
                <w:rFonts w:ascii="Cambria" w:hAnsi="Cambria" w:cs="Times New Roman"/>
                <w:sz w:val="20"/>
                <w:szCs w:val="20"/>
              </w:rPr>
            </w:pPr>
            <w:r w:rsidRPr="00312626">
              <w:rPr>
                <w:rFonts w:ascii="Cambria" w:hAnsi="Cambria" w:cs="Times New Roman"/>
                <w:sz w:val="20"/>
                <w:szCs w:val="20"/>
              </w:rPr>
              <w:t>K_U02</w:t>
            </w:r>
          </w:p>
          <w:p w14:paraId="61DBC468" w14:textId="77777777" w:rsidR="00B56A81" w:rsidRPr="00312626" w:rsidRDefault="00B56A81" w:rsidP="00B56A81">
            <w:pPr>
              <w:spacing w:before="60" w:after="60" w:line="240" w:lineRule="auto"/>
              <w:jc w:val="center"/>
              <w:rPr>
                <w:rFonts w:ascii="Cambria" w:hAnsi="Cambria" w:cs="Times New Roman"/>
                <w:sz w:val="20"/>
                <w:szCs w:val="20"/>
              </w:rPr>
            </w:pPr>
          </w:p>
        </w:tc>
      </w:tr>
      <w:tr w:rsidR="00B56A81" w:rsidRPr="004861A5" w14:paraId="7C1ACB98" w14:textId="77777777" w:rsidTr="00A7626C">
        <w:trPr>
          <w:gridAfter w:val="1"/>
          <w:wAfter w:w="11" w:type="dxa"/>
          <w:jc w:val="center"/>
        </w:trPr>
        <w:tc>
          <w:tcPr>
            <w:tcW w:w="1526" w:type="dxa"/>
            <w:shd w:val="clear" w:color="auto" w:fill="auto"/>
            <w:vAlign w:val="center"/>
          </w:tcPr>
          <w:p w14:paraId="7E61DA5C" w14:textId="77777777" w:rsidR="00B56A81" w:rsidRPr="004861A5" w:rsidRDefault="00B56A81" w:rsidP="00B56A81">
            <w:pPr>
              <w:spacing w:before="60" w:after="60" w:line="240" w:lineRule="auto"/>
              <w:jc w:val="center"/>
              <w:rPr>
                <w:rFonts w:ascii="Cambria" w:hAnsi="Cambria" w:cs="Times New Roman"/>
                <w:sz w:val="20"/>
                <w:szCs w:val="20"/>
              </w:rPr>
            </w:pPr>
            <w:r w:rsidRPr="004861A5">
              <w:rPr>
                <w:rFonts w:ascii="Cambria" w:hAnsi="Cambria" w:cs="Times New Roman"/>
                <w:sz w:val="20"/>
                <w:szCs w:val="20"/>
              </w:rPr>
              <w:t>U_02</w:t>
            </w:r>
          </w:p>
        </w:tc>
        <w:tc>
          <w:tcPr>
            <w:tcW w:w="6662" w:type="dxa"/>
            <w:shd w:val="clear" w:color="auto" w:fill="auto"/>
          </w:tcPr>
          <w:p w14:paraId="0B0305F8" w14:textId="77777777" w:rsidR="00B56A81" w:rsidRPr="00312626" w:rsidRDefault="00B56A81" w:rsidP="00B56A81">
            <w:pPr>
              <w:spacing w:before="60" w:after="60" w:line="240" w:lineRule="auto"/>
              <w:rPr>
                <w:rFonts w:ascii="Cambria" w:hAnsi="Cambria" w:cs="Times New Roman"/>
                <w:sz w:val="20"/>
                <w:szCs w:val="20"/>
              </w:rPr>
            </w:pPr>
            <w:r w:rsidRPr="00312626">
              <w:rPr>
                <w:rFonts w:ascii="Cambria" w:hAnsi="Cambria" w:cs="Times New Roman"/>
                <w:bCs/>
                <w:iCs/>
                <w:sz w:val="20"/>
                <w:szCs w:val="20"/>
              </w:rPr>
              <w:t>Po ukończeniu przedmiotu student potrafi porozumiewać</w:t>
            </w:r>
            <w:r w:rsidRPr="00312626">
              <w:rPr>
                <w:rFonts w:ascii="Cambria" w:eastAsia="Times New Roman" w:hAnsi="Cambria"/>
                <w:sz w:val="20"/>
                <w:szCs w:val="20"/>
                <w:lang w:eastAsia="pl-PL"/>
              </w:rPr>
              <w:t xml:space="preserve"> się ze specjalistami i innymi użytkownikami języka, z wykorzystaniem różnych kanałów i technik komunikacyjnych, w języku swojej specjalności, w języku polskim i drugim języku obcym</w:t>
            </w:r>
          </w:p>
        </w:tc>
        <w:tc>
          <w:tcPr>
            <w:tcW w:w="1732" w:type="dxa"/>
            <w:shd w:val="clear" w:color="auto" w:fill="auto"/>
          </w:tcPr>
          <w:p w14:paraId="0E08A907" w14:textId="71E66159" w:rsidR="00B56A81" w:rsidRPr="00312626" w:rsidRDefault="00B56A81" w:rsidP="00B56A81">
            <w:pPr>
              <w:spacing w:after="0" w:line="240" w:lineRule="auto"/>
              <w:jc w:val="center"/>
              <w:rPr>
                <w:rFonts w:ascii="Cambria" w:hAnsi="Cambria" w:cs="Times New Roman"/>
                <w:sz w:val="20"/>
                <w:szCs w:val="20"/>
              </w:rPr>
            </w:pPr>
            <w:r w:rsidRPr="00312626">
              <w:rPr>
                <w:rFonts w:ascii="Cambria" w:hAnsi="Cambria" w:cs="Times New Roman"/>
                <w:sz w:val="20"/>
                <w:szCs w:val="20"/>
              </w:rPr>
              <w:t>K_U1</w:t>
            </w:r>
            <w:r w:rsidR="00675D43">
              <w:rPr>
                <w:rFonts w:ascii="Cambria" w:hAnsi="Cambria" w:cs="Times New Roman"/>
                <w:sz w:val="20"/>
                <w:szCs w:val="20"/>
              </w:rPr>
              <w:t>3, K_W01</w:t>
            </w:r>
          </w:p>
          <w:p w14:paraId="7D493247" w14:textId="77777777" w:rsidR="00B56A81" w:rsidRPr="00312626" w:rsidRDefault="00B56A81" w:rsidP="00B56A81">
            <w:pPr>
              <w:spacing w:before="60" w:after="60" w:line="240" w:lineRule="auto"/>
              <w:jc w:val="center"/>
              <w:rPr>
                <w:rFonts w:ascii="Cambria" w:hAnsi="Cambria" w:cs="Times New Roman"/>
                <w:sz w:val="20"/>
                <w:szCs w:val="20"/>
              </w:rPr>
            </w:pPr>
          </w:p>
        </w:tc>
      </w:tr>
      <w:tr w:rsidR="00B56A81" w:rsidRPr="004861A5" w14:paraId="7FEFE350" w14:textId="77777777" w:rsidTr="00A7626C">
        <w:trPr>
          <w:gridAfter w:val="1"/>
          <w:wAfter w:w="11" w:type="dxa"/>
          <w:jc w:val="center"/>
        </w:trPr>
        <w:tc>
          <w:tcPr>
            <w:tcW w:w="1526" w:type="dxa"/>
            <w:shd w:val="clear" w:color="auto" w:fill="auto"/>
            <w:vAlign w:val="center"/>
          </w:tcPr>
          <w:p w14:paraId="2B018586" w14:textId="77777777" w:rsidR="00B56A81" w:rsidRPr="004861A5" w:rsidRDefault="00B56A81" w:rsidP="00B56A81">
            <w:pPr>
              <w:spacing w:before="60" w:after="60" w:line="240" w:lineRule="auto"/>
              <w:jc w:val="center"/>
              <w:rPr>
                <w:rFonts w:ascii="Cambria" w:hAnsi="Cambria" w:cs="Times New Roman"/>
                <w:sz w:val="20"/>
                <w:szCs w:val="20"/>
              </w:rPr>
            </w:pPr>
            <w:r w:rsidRPr="004861A5">
              <w:rPr>
                <w:rFonts w:ascii="Cambria" w:hAnsi="Cambria" w:cs="Times New Roman"/>
                <w:sz w:val="20"/>
                <w:szCs w:val="20"/>
              </w:rPr>
              <w:t>U_03</w:t>
            </w:r>
          </w:p>
        </w:tc>
        <w:tc>
          <w:tcPr>
            <w:tcW w:w="6662" w:type="dxa"/>
            <w:shd w:val="clear" w:color="auto" w:fill="auto"/>
          </w:tcPr>
          <w:p w14:paraId="746C3088" w14:textId="77777777" w:rsidR="00B56A81" w:rsidRPr="00312626" w:rsidRDefault="00B56A81" w:rsidP="00B56A81">
            <w:pPr>
              <w:spacing w:before="60" w:after="60" w:line="240" w:lineRule="auto"/>
              <w:rPr>
                <w:rFonts w:ascii="Cambria" w:hAnsi="Cambria" w:cs="Times New Roman"/>
                <w:sz w:val="20"/>
                <w:szCs w:val="20"/>
              </w:rPr>
            </w:pPr>
            <w:r w:rsidRPr="00312626">
              <w:rPr>
                <w:rFonts w:ascii="Cambria" w:hAnsi="Cambria" w:cs="Times New Roman"/>
                <w:bCs/>
                <w:iCs/>
                <w:sz w:val="20"/>
                <w:szCs w:val="20"/>
              </w:rPr>
              <w:t>Po ukończeniu przedmiotu student potrafi analizować różne modele poprawnego użycia języka docelowego i wykorzystać je do konstruowania wypowiedzi ustnych   i pisemnych.</w:t>
            </w:r>
          </w:p>
        </w:tc>
        <w:tc>
          <w:tcPr>
            <w:tcW w:w="1732" w:type="dxa"/>
            <w:shd w:val="clear" w:color="auto" w:fill="auto"/>
          </w:tcPr>
          <w:p w14:paraId="758EBCDA" w14:textId="77777777" w:rsidR="00B56A81" w:rsidRPr="00312626" w:rsidRDefault="00B56A81" w:rsidP="00B56A81">
            <w:pPr>
              <w:spacing w:before="60" w:after="60" w:line="240" w:lineRule="auto"/>
              <w:jc w:val="center"/>
              <w:rPr>
                <w:rFonts w:ascii="Cambria" w:hAnsi="Cambria" w:cs="Times New Roman"/>
                <w:sz w:val="20"/>
                <w:szCs w:val="20"/>
              </w:rPr>
            </w:pPr>
            <w:r w:rsidRPr="00312626">
              <w:rPr>
                <w:rFonts w:ascii="Cambria" w:hAnsi="Cambria" w:cs="Times New Roman"/>
                <w:sz w:val="20"/>
                <w:szCs w:val="20"/>
              </w:rPr>
              <w:t>K_U17</w:t>
            </w:r>
          </w:p>
        </w:tc>
      </w:tr>
      <w:tr w:rsidR="00B56A81" w:rsidRPr="004861A5" w14:paraId="50B8962C" w14:textId="77777777" w:rsidTr="00A7626C">
        <w:trPr>
          <w:gridAfter w:val="1"/>
          <w:wAfter w:w="11" w:type="dxa"/>
          <w:jc w:val="center"/>
        </w:trPr>
        <w:tc>
          <w:tcPr>
            <w:tcW w:w="1526" w:type="dxa"/>
            <w:shd w:val="clear" w:color="auto" w:fill="auto"/>
            <w:vAlign w:val="center"/>
          </w:tcPr>
          <w:p w14:paraId="30F07876" w14:textId="77777777" w:rsidR="00B56A81" w:rsidRPr="004861A5" w:rsidRDefault="00B56A81" w:rsidP="00B56A81">
            <w:pPr>
              <w:spacing w:before="60" w:after="60" w:line="240" w:lineRule="auto"/>
              <w:jc w:val="center"/>
              <w:rPr>
                <w:rFonts w:ascii="Cambria" w:hAnsi="Cambria" w:cs="Times New Roman"/>
                <w:sz w:val="20"/>
                <w:szCs w:val="20"/>
              </w:rPr>
            </w:pPr>
            <w:r w:rsidRPr="004861A5">
              <w:rPr>
                <w:rFonts w:ascii="Cambria" w:hAnsi="Cambria" w:cs="Times New Roman"/>
                <w:sz w:val="20"/>
                <w:szCs w:val="20"/>
              </w:rPr>
              <w:t>U_04</w:t>
            </w:r>
          </w:p>
        </w:tc>
        <w:tc>
          <w:tcPr>
            <w:tcW w:w="6662" w:type="dxa"/>
            <w:shd w:val="clear" w:color="auto" w:fill="auto"/>
          </w:tcPr>
          <w:p w14:paraId="144A1F36" w14:textId="77777777" w:rsidR="00B56A81" w:rsidRPr="00312626" w:rsidRDefault="00B56A81" w:rsidP="00B56A81">
            <w:pPr>
              <w:spacing w:before="60" w:after="60" w:line="240" w:lineRule="auto"/>
              <w:rPr>
                <w:rFonts w:ascii="Cambria" w:hAnsi="Cambria" w:cs="Times New Roman"/>
                <w:sz w:val="20"/>
                <w:szCs w:val="20"/>
              </w:rPr>
            </w:pPr>
            <w:r w:rsidRPr="00312626">
              <w:rPr>
                <w:rFonts w:ascii="Cambria" w:hAnsi="Cambria" w:cs="Times New Roman"/>
                <w:bCs/>
                <w:iCs/>
                <w:sz w:val="20"/>
                <w:szCs w:val="20"/>
              </w:rPr>
              <w:t>Po ukończeniu przedmiotu student posiada umiejętności językowe w zakresie drugiego języka obcego zgodne z wymaganiami określonymi dla poziomu B2 Europejskiego Systemu Opisu Kształcenia Językowego.</w:t>
            </w:r>
          </w:p>
        </w:tc>
        <w:tc>
          <w:tcPr>
            <w:tcW w:w="1732" w:type="dxa"/>
            <w:shd w:val="clear" w:color="auto" w:fill="auto"/>
          </w:tcPr>
          <w:p w14:paraId="7A9C1402" w14:textId="77777777" w:rsidR="00B56A81" w:rsidRPr="00312626" w:rsidRDefault="00B56A81" w:rsidP="00B56A81">
            <w:pPr>
              <w:spacing w:before="60" w:after="60" w:line="240" w:lineRule="auto"/>
              <w:jc w:val="center"/>
              <w:rPr>
                <w:rFonts w:ascii="Cambria" w:hAnsi="Cambria" w:cs="Times New Roman"/>
                <w:sz w:val="20"/>
                <w:szCs w:val="20"/>
              </w:rPr>
            </w:pPr>
            <w:r w:rsidRPr="00312626">
              <w:rPr>
                <w:rFonts w:ascii="Cambria" w:hAnsi="Cambria" w:cs="Times New Roman"/>
                <w:sz w:val="20"/>
                <w:szCs w:val="20"/>
              </w:rPr>
              <w:t>K_U19</w:t>
            </w:r>
          </w:p>
        </w:tc>
      </w:tr>
      <w:tr w:rsidR="000829CD" w:rsidRPr="004861A5" w14:paraId="6893E1F5" w14:textId="77777777" w:rsidTr="00371D5D">
        <w:trPr>
          <w:jc w:val="center"/>
        </w:trPr>
        <w:tc>
          <w:tcPr>
            <w:tcW w:w="9931" w:type="dxa"/>
            <w:gridSpan w:val="4"/>
            <w:shd w:val="clear" w:color="auto" w:fill="auto"/>
            <w:vAlign w:val="center"/>
          </w:tcPr>
          <w:p w14:paraId="54660327" w14:textId="77777777" w:rsidR="000829CD" w:rsidRPr="004861A5" w:rsidRDefault="000829CD" w:rsidP="00371D5D">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KOMPETENCJE SPOŁECZNE</w:t>
            </w:r>
          </w:p>
        </w:tc>
      </w:tr>
      <w:tr w:rsidR="00B56A81" w:rsidRPr="004861A5" w14:paraId="67535D35" w14:textId="77777777" w:rsidTr="00A7626C">
        <w:trPr>
          <w:gridAfter w:val="1"/>
          <w:wAfter w:w="11" w:type="dxa"/>
          <w:jc w:val="center"/>
        </w:trPr>
        <w:tc>
          <w:tcPr>
            <w:tcW w:w="1526" w:type="dxa"/>
            <w:shd w:val="clear" w:color="auto" w:fill="auto"/>
            <w:vAlign w:val="center"/>
          </w:tcPr>
          <w:p w14:paraId="0C505856" w14:textId="77777777" w:rsidR="00B56A81" w:rsidRPr="004861A5" w:rsidRDefault="00B56A81" w:rsidP="00B56A81">
            <w:pPr>
              <w:spacing w:before="60" w:after="60" w:line="240" w:lineRule="auto"/>
              <w:jc w:val="center"/>
              <w:rPr>
                <w:rFonts w:ascii="Cambria" w:hAnsi="Cambria" w:cs="Times New Roman"/>
                <w:sz w:val="20"/>
                <w:szCs w:val="20"/>
              </w:rPr>
            </w:pPr>
            <w:r w:rsidRPr="004861A5">
              <w:rPr>
                <w:rFonts w:ascii="Cambria" w:hAnsi="Cambria" w:cs="Times New Roman"/>
                <w:sz w:val="20"/>
                <w:szCs w:val="20"/>
              </w:rPr>
              <w:t>K_01</w:t>
            </w:r>
          </w:p>
        </w:tc>
        <w:tc>
          <w:tcPr>
            <w:tcW w:w="6662" w:type="dxa"/>
            <w:shd w:val="clear" w:color="auto" w:fill="auto"/>
          </w:tcPr>
          <w:p w14:paraId="0159970A" w14:textId="77777777" w:rsidR="00B56A81" w:rsidRPr="00312626" w:rsidRDefault="00B56A81" w:rsidP="00B56A81">
            <w:pPr>
              <w:spacing w:before="60" w:after="60" w:line="240" w:lineRule="auto"/>
              <w:rPr>
                <w:rFonts w:ascii="Cambria" w:hAnsi="Cambria" w:cs="Times New Roman"/>
                <w:sz w:val="20"/>
                <w:szCs w:val="20"/>
              </w:rPr>
            </w:pPr>
            <w:r w:rsidRPr="00312626">
              <w:rPr>
                <w:rFonts w:ascii="Cambria" w:hAnsi="Cambria" w:cs="Times New Roman"/>
                <w:bCs/>
                <w:iCs/>
                <w:sz w:val="20"/>
                <w:szCs w:val="20"/>
              </w:rPr>
              <w:t xml:space="preserve">Po ukończeniu przedmiotu student </w:t>
            </w:r>
            <w:r w:rsidRPr="00312626">
              <w:rPr>
                <w:rFonts w:ascii="Cambria" w:hAnsi="Cambria" w:cs="Times New Roman"/>
                <w:sz w:val="20"/>
                <w:szCs w:val="20"/>
              </w:rPr>
              <w:t>zna zakres posiadanej przez siebie wiedzy i przyswojonych umiejętności, rozumie potrzebę ciągłego dokształcania się i doskonalenia zawodowego.</w:t>
            </w:r>
          </w:p>
        </w:tc>
        <w:tc>
          <w:tcPr>
            <w:tcW w:w="1732" w:type="dxa"/>
            <w:shd w:val="clear" w:color="auto" w:fill="auto"/>
          </w:tcPr>
          <w:p w14:paraId="65040C29" w14:textId="77777777" w:rsidR="00B56A81" w:rsidRPr="00312626" w:rsidRDefault="00B56A81" w:rsidP="00B56A81">
            <w:pPr>
              <w:spacing w:before="60" w:after="60" w:line="240" w:lineRule="auto"/>
              <w:jc w:val="center"/>
              <w:rPr>
                <w:rFonts w:ascii="Cambria" w:hAnsi="Cambria" w:cs="Times New Roman"/>
                <w:sz w:val="20"/>
                <w:szCs w:val="20"/>
              </w:rPr>
            </w:pPr>
            <w:r w:rsidRPr="00312626">
              <w:rPr>
                <w:rFonts w:ascii="Cambria" w:hAnsi="Cambria" w:cs="Times New Roman"/>
                <w:sz w:val="20"/>
                <w:szCs w:val="20"/>
              </w:rPr>
              <w:t>K_K01</w:t>
            </w:r>
          </w:p>
        </w:tc>
      </w:tr>
      <w:tr w:rsidR="00B56A81" w:rsidRPr="004861A5" w14:paraId="2DBAB862" w14:textId="77777777" w:rsidTr="00A7626C">
        <w:trPr>
          <w:gridAfter w:val="1"/>
          <w:wAfter w:w="11" w:type="dxa"/>
          <w:jc w:val="center"/>
        </w:trPr>
        <w:tc>
          <w:tcPr>
            <w:tcW w:w="1526" w:type="dxa"/>
            <w:shd w:val="clear" w:color="auto" w:fill="auto"/>
            <w:vAlign w:val="center"/>
          </w:tcPr>
          <w:p w14:paraId="042B972B" w14:textId="77777777" w:rsidR="00B56A81" w:rsidRPr="004861A5" w:rsidRDefault="00B56A81" w:rsidP="00B56A81">
            <w:pPr>
              <w:spacing w:before="60" w:after="60" w:line="240" w:lineRule="auto"/>
              <w:jc w:val="center"/>
              <w:rPr>
                <w:rFonts w:ascii="Cambria" w:hAnsi="Cambria" w:cs="Times New Roman"/>
                <w:sz w:val="20"/>
                <w:szCs w:val="20"/>
              </w:rPr>
            </w:pPr>
            <w:r w:rsidRPr="004861A5">
              <w:rPr>
                <w:rFonts w:ascii="Cambria" w:hAnsi="Cambria" w:cs="Times New Roman"/>
                <w:sz w:val="20"/>
                <w:szCs w:val="20"/>
              </w:rPr>
              <w:t>K_02</w:t>
            </w:r>
          </w:p>
        </w:tc>
        <w:tc>
          <w:tcPr>
            <w:tcW w:w="6662" w:type="dxa"/>
            <w:shd w:val="clear" w:color="auto" w:fill="auto"/>
          </w:tcPr>
          <w:p w14:paraId="17530917" w14:textId="77777777" w:rsidR="00B56A81" w:rsidRPr="00312626" w:rsidRDefault="00B56A81" w:rsidP="00B56A81">
            <w:pPr>
              <w:spacing w:before="60" w:after="60" w:line="240" w:lineRule="auto"/>
              <w:rPr>
                <w:rFonts w:ascii="Cambria" w:hAnsi="Cambria" w:cs="Times New Roman"/>
                <w:sz w:val="20"/>
                <w:szCs w:val="20"/>
              </w:rPr>
            </w:pPr>
            <w:r w:rsidRPr="00312626">
              <w:rPr>
                <w:rFonts w:ascii="Cambria" w:hAnsi="Cambria" w:cs="Times New Roman"/>
                <w:bCs/>
                <w:iCs/>
                <w:sz w:val="20"/>
                <w:szCs w:val="20"/>
              </w:rPr>
              <w:t xml:space="preserve">Po ukończeniu przedmiotu student </w:t>
            </w:r>
            <w:r w:rsidRPr="00312626">
              <w:rPr>
                <w:rFonts w:ascii="Cambria" w:hAnsi="Cambria" w:cs="Times New Roman"/>
                <w:sz w:val="20"/>
                <w:szCs w:val="20"/>
              </w:rPr>
              <w:t>jest otwarty na współdziałanie w grupie, przyjmując w niej różne role.</w:t>
            </w:r>
          </w:p>
        </w:tc>
        <w:tc>
          <w:tcPr>
            <w:tcW w:w="1732" w:type="dxa"/>
            <w:shd w:val="clear" w:color="auto" w:fill="auto"/>
          </w:tcPr>
          <w:p w14:paraId="6790813C" w14:textId="3C6C1DBF" w:rsidR="00B56A81" w:rsidRPr="00312626" w:rsidRDefault="00B56A81" w:rsidP="00B56A81">
            <w:pPr>
              <w:spacing w:before="60" w:after="60" w:line="240" w:lineRule="auto"/>
              <w:jc w:val="center"/>
              <w:rPr>
                <w:rFonts w:ascii="Cambria" w:hAnsi="Cambria" w:cs="Times New Roman"/>
                <w:sz w:val="20"/>
                <w:szCs w:val="20"/>
              </w:rPr>
            </w:pPr>
            <w:r w:rsidRPr="00312626">
              <w:rPr>
                <w:rFonts w:ascii="Cambria" w:hAnsi="Cambria" w:cs="Times New Roman"/>
                <w:sz w:val="20"/>
                <w:szCs w:val="20"/>
              </w:rPr>
              <w:t>K_K0</w:t>
            </w:r>
            <w:r w:rsidR="00675D43">
              <w:rPr>
                <w:rFonts w:ascii="Cambria" w:hAnsi="Cambria" w:cs="Times New Roman"/>
                <w:sz w:val="20"/>
                <w:szCs w:val="20"/>
              </w:rPr>
              <w:t>1</w:t>
            </w:r>
          </w:p>
        </w:tc>
      </w:tr>
    </w:tbl>
    <w:p w14:paraId="6F405C6B" w14:textId="77777777" w:rsidR="000829CD" w:rsidRPr="004861A5" w:rsidRDefault="000829CD" w:rsidP="000829CD">
      <w:pPr>
        <w:spacing w:before="120" w:after="120" w:line="240" w:lineRule="auto"/>
        <w:rPr>
          <w:rFonts w:ascii="Cambria" w:hAnsi="Cambria" w:cs="Times New Roman"/>
          <w:b/>
          <w:bCs/>
        </w:rPr>
      </w:pPr>
      <w:r w:rsidRPr="004861A5">
        <w:rPr>
          <w:rFonts w:ascii="Cambria" w:hAnsi="Cambria" w:cs="Times New Roman"/>
          <w:b/>
          <w:bCs/>
        </w:rPr>
        <w:t xml:space="preserve">6. Treści programowe  oraz liczba godzin na poszczególnych formach zajęć </w:t>
      </w:r>
      <w:r w:rsidRPr="004861A5">
        <w:rPr>
          <w:rFonts w:ascii="Cambria" w:hAnsi="Cambria"/>
        </w:rPr>
        <w:t>(zgodnie z programem studiów):</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6536"/>
        <w:gridCol w:w="1256"/>
        <w:gridCol w:w="1488"/>
      </w:tblGrid>
      <w:tr w:rsidR="000829CD" w:rsidRPr="004861A5" w14:paraId="0BE65F20" w14:textId="77777777" w:rsidTr="00371D5D">
        <w:trPr>
          <w:trHeight w:val="340"/>
          <w:jc w:val="center"/>
        </w:trPr>
        <w:tc>
          <w:tcPr>
            <w:tcW w:w="660" w:type="dxa"/>
            <w:vMerge w:val="restart"/>
            <w:vAlign w:val="center"/>
          </w:tcPr>
          <w:p w14:paraId="13266664" w14:textId="77777777" w:rsidR="000829CD" w:rsidRPr="004861A5" w:rsidRDefault="000829CD" w:rsidP="00371D5D">
            <w:pPr>
              <w:spacing w:before="20" w:after="20"/>
              <w:rPr>
                <w:rFonts w:ascii="Cambria" w:hAnsi="Cambria" w:cs="Times New Roman"/>
                <w:b/>
              </w:rPr>
            </w:pPr>
            <w:r w:rsidRPr="004861A5">
              <w:rPr>
                <w:rFonts w:ascii="Cambria" w:hAnsi="Cambria" w:cs="Times New Roman"/>
                <w:b/>
              </w:rPr>
              <w:t>Lp.</w:t>
            </w:r>
          </w:p>
        </w:tc>
        <w:tc>
          <w:tcPr>
            <w:tcW w:w="6536" w:type="dxa"/>
            <w:vMerge w:val="restart"/>
            <w:vAlign w:val="center"/>
          </w:tcPr>
          <w:p w14:paraId="4332C4FF" w14:textId="77777777" w:rsidR="000829CD" w:rsidRPr="004861A5" w:rsidRDefault="000829CD" w:rsidP="00371D5D">
            <w:pPr>
              <w:spacing w:before="20" w:after="20"/>
              <w:rPr>
                <w:rFonts w:ascii="Cambria" w:hAnsi="Cambria" w:cs="Times New Roman"/>
                <w:b/>
              </w:rPr>
            </w:pPr>
            <w:r w:rsidRPr="004861A5">
              <w:rPr>
                <w:rFonts w:ascii="Cambria" w:hAnsi="Cambria" w:cs="Times New Roman"/>
                <w:b/>
              </w:rPr>
              <w:t>Treści ćwiczeń</w:t>
            </w:r>
          </w:p>
        </w:tc>
        <w:tc>
          <w:tcPr>
            <w:tcW w:w="2744" w:type="dxa"/>
            <w:gridSpan w:val="2"/>
            <w:vAlign w:val="center"/>
          </w:tcPr>
          <w:p w14:paraId="0DBC4D19" w14:textId="77777777" w:rsidR="000829CD" w:rsidRPr="004861A5" w:rsidRDefault="000829CD" w:rsidP="00371D5D">
            <w:pPr>
              <w:spacing w:before="20" w:after="20"/>
              <w:jc w:val="center"/>
              <w:rPr>
                <w:rFonts w:ascii="Cambria" w:hAnsi="Cambria" w:cs="Times New Roman"/>
                <w:b/>
                <w:sz w:val="16"/>
                <w:szCs w:val="16"/>
              </w:rPr>
            </w:pPr>
            <w:r w:rsidRPr="004861A5">
              <w:rPr>
                <w:rFonts w:ascii="Cambria" w:hAnsi="Cambria" w:cs="Times New Roman"/>
                <w:b/>
                <w:sz w:val="16"/>
                <w:szCs w:val="16"/>
              </w:rPr>
              <w:t>Liczba godzin na studiach</w:t>
            </w:r>
          </w:p>
        </w:tc>
      </w:tr>
      <w:tr w:rsidR="000829CD" w:rsidRPr="004861A5" w14:paraId="108D29ED" w14:textId="77777777" w:rsidTr="00371D5D">
        <w:trPr>
          <w:trHeight w:val="196"/>
          <w:jc w:val="center"/>
        </w:trPr>
        <w:tc>
          <w:tcPr>
            <w:tcW w:w="660" w:type="dxa"/>
            <w:vMerge/>
          </w:tcPr>
          <w:p w14:paraId="1FDBF417" w14:textId="77777777" w:rsidR="000829CD" w:rsidRPr="004861A5" w:rsidRDefault="000829CD" w:rsidP="00371D5D">
            <w:pPr>
              <w:spacing w:before="20" w:after="20"/>
              <w:rPr>
                <w:rFonts w:ascii="Cambria" w:hAnsi="Cambria" w:cs="Times New Roman"/>
                <w:b/>
              </w:rPr>
            </w:pPr>
          </w:p>
        </w:tc>
        <w:tc>
          <w:tcPr>
            <w:tcW w:w="6536" w:type="dxa"/>
            <w:vMerge/>
          </w:tcPr>
          <w:p w14:paraId="542FE94D" w14:textId="77777777" w:rsidR="000829CD" w:rsidRPr="004861A5" w:rsidRDefault="000829CD" w:rsidP="00371D5D">
            <w:pPr>
              <w:spacing w:before="20" w:after="20"/>
              <w:rPr>
                <w:rFonts w:ascii="Cambria" w:hAnsi="Cambria" w:cs="Times New Roman"/>
                <w:b/>
              </w:rPr>
            </w:pPr>
          </w:p>
        </w:tc>
        <w:tc>
          <w:tcPr>
            <w:tcW w:w="1256" w:type="dxa"/>
          </w:tcPr>
          <w:p w14:paraId="4D160BBC" w14:textId="77777777" w:rsidR="000829CD" w:rsidRPr="004861A5" w:rsidRDefault="000829CD" w:rsidP="00371D5D">
            <w:pPr>
              <w:spacing w:before="20" w:after="20"/>
              <w:jc w:val="center"/>
              <w:rPr>
                <w:rFonts w:ascii="Cambria" w:hAnsi="Cambria" w:cs="Times New Roman"/>
                <w:b/>
                <w:sz w:val="16"/>
                <w:szCs w:val="16"/>
              </w:rPr>
            </w:pPr>
            <w:r w:rsidRPr="004861A5">
              <w:rPr>
                <w:rFonts w:ascii="Cambria" w:hAnsi="Cambria" w:cs="Times New Roman"/>
                <w:b/>
                <w:sz w:val="16"/>
                <w:szCs w:val="16"/>
              </w:rPr>
              <w:t>stacjonarnych</w:t>
            </w:r>
          </w:p>
        </w:tc>
        <w:tc>
          <w:tcPr>
            <w:tcW w:w="1488" w:type="dxa"/>
          </w:tcPr>
          <w:p w14:paraId="61CD0030" w14:textId="77777777" w:rsidR="000829CD" w:rsidRPr="004861A5" w:rsidRDefault="000829CD" w:rsidP="00371D5D">
            <w:pPr>
              <w:spacing w:before="20" w:after="20"/>
              <w:jc w:val="center"/>
              <w:rPr>
                <w:rFonts w:ascii="Cambria" w:hAnsi="Cambria" w:cs="Times New Roman"/>
                <w:b/>
                <w:sz w:val="16"/>
                <w:szCs w:val="16"/>
              </w:rPr>
            </w:pPr>
            <w:r w:rsidRPr="004861A5">
              <w:rPr>
                <w:rFonts w:ascii="Cambria" w:hAnsi="Cambria" w:cs="Times New Roman"/>
                <w:b/>
                <w:sz w:val="16"/>
                <w:szCs w:val="16"/>
              </w:rPr>
              <w:t>niestacjonarnych</w:t>
            </w:r>
          </w:p>
        </w:tc>
      </w:tr>
      <w:tr w:rsidR="00C60883" w:rsidRPr="004861A5" w14:paraId="20DD4E58" w14:textId="77777777" w:rsidTr="00312626">
        <w:trPr>
          <w:trHeight w:val="225"/>
          <w:jc w:val="center"/>
        </w:trPr>
        <w:tc>
          <w:tcPr>
            <w:tcW w:w="660" w:type="dxa"/>
          </w:tcPr>
          <w:p w14:paraId="128E1F93" w14:textId="77777777" w:rsidR="00C60883" w:rsidRPr="004861A5" w:rsidRDefault="00C60883" w:rsidP="00C60883">
            <w:pPr>
              <w:spacing w:before="20" w:after="20"/>
              <w:rPr>
                <w:rFonts w:ascii="Cambria" w:hAnsi="Cambria" w:cs="Times New Roman"/>
                <w:sz w:val="20"/>
                <w:szCs w:val="20"/>
              </w:rPr>
            </w:pPr>
            <w:r w:rsidRPr="004861A5">
              <w:rPr>
                <w:rFonts w:ascii="Cambria" w:hAnsi="Cambria" w:cs="Times New Roman"/>
                <w:sz w:val="20"/>
                <w:szCs w:val="20"/>
              </w:rPr>
              <w:t>C1</w:t>
            </w:r>
          </w:p>
        </w:tc>
        <w:tc>
          <w:tcPr>
            <w:tcW w:w="6536" w:type="dxa"/>
          </w:tcPr>
          <w:p w14:paraId="715DFFE6" w14:textId="77777777" w:rsidR="00C60883" w:rsidRPr="00312626" w:rsidRDefault="00C60883" w:rsidP="00C60883">
            <w:pPr>
              <w:spacing w:before="20" w:after="20"/>
              <w:rPr>
                <w:rFonts w:ascii="Cambria" w:hAnsi="Cambria" w:cs="Times New Roman"/>
                <w:sz w:val="20"/>
                <w:szCs w:val="20"/>
              </w:rPr>
            </w:pPr>
            <w:r w:rsidRPr="00312626">
              <w:rPr>
                <w:rFonts w:ascii="Cambria" w:hAnsi="Cambria" w:cs="Times New Roman"/>
                <w:sz w:val="20"/>
                <w:szCs w:val="20"/>
              </w:rPr>
              <w:t>Zwyczaje żywieniowe Francuzów, typowe dania obiadowe, wina, desery; rodzajniki nieokreślone, określone, przymiotniki określające, ilości;  wyrażenie grzecznościowe</w:t>
            </w:r>
          </w:p>
        </w:tc>
        <w:tc>
          <w:tcPr>
            <w:tcW w:w="1256" w:type="dxa"/>
            <w:vAlign w:val="center"/>
          </w:tcPr>
          <w:p w14:paraId="3E2F0EEB" w14:textId="77777777" w:rsidR="00C60883" w:rsidRPr="00312626" w:rsidRDefault="00C60883" w:rsidP="00312626">
            <w:pPr>
              <w:spacing w:before="20" w:after="20"/>
              <w:jc w:val="center"/>
              <w:rPr>
                <w:rFonts w:ascii="Cambria" w:hAnsi="Cambria" w:cs="Times New Roman"/>
                <w:sz w:val="20"/>
                <w:szCs w:val="20"/>
              </w:rPr>
            </w:pPr>
            <w:r w:rsidRPr="00312626">
              <w:rPr>
                <w:rFonts w:ascii="Cambria" w:hAnsi="Cambria" w:cs="Times New Roman"/>
                <w:sz w:val="20"/>
                <w:szCs w:val="20"/>
              </w:rPr>
              <w:t>8</w:t>
            </w:r>
          </w:p>
        </w:tc>
        <w:tc>
          <w:tcPr>
            <w:tcW w:w="1488" w:type="dxa"/>
            <w:vAlign w:val="center"/>
          </w:tcPr>
          <w:p w14:paraId="2E5C2AA9" w14:textId="77777777" w:rsidR="00C60883" w:rsidRPr="00312626" w:rsidRDefault="00C60883" w:rsidP="00312626">
            <w:pPr>
              <w:spacing w:before="20" w:after="20"/>
              <w:jc w:val="center"/>
              <w:rPr>
                <w:rFonts w:ascii="Cambria" w:hAnsi="Cambria" w:cs="Times New Roman"/>
                <w:sz w:val="20"/>
                <w:szCs w:val="20"/>
              </w:rPr>
            </w:pPr>
            <w:r w:rsidRPr="00312626">
              <w:rPr>
                <w:rFonts w:ascii="Cambria" w:hAnsi="Cambria" w:cs="Times New Roman"/>
                <w:sz w:val="20"/>
                <w:szCs w:val="20"/>
              </w:rPr>
              <w:t>5</w:t>
            </w:r>
          </w:p>
        </w:tc>
      </w:tr>
      <w:tr w:rsidR="00C60883" w:rsidRPr="004861A5" w14:paraId="177743A0" w14:textId="77777777" w:rsidTr="00312626">
        <w:trPr>
          <w:trHeight w:val="285"/>
          <w:jc w:val="center"/>
        </w:trPr>
        <w:tc>
          <w:tcPr>
            <w:tcW w:w="660" w:type="dxa"/>
          </w:tcPr>
          <w:p w14:paraId="65133B3E" w14:textId="77777777" w:rsidR="00C60883" w:rsidRPr="004861A5" w:rsidRDefault="00C60883" w:rsidP="00C60883">
            <w:pPr>
              <w:spacing w:before="20" w:after="20"/>
              <w:rPr>
                <w:rFonts w:ascii="Cambria" w:hAnsi="Cambria" w:cs="Times New Roman"/>
                <w:sz w:val="20"/>
                <w:szCs w:val="20"/>
              </w:rPr>
            </w:pPr>
            <w:r w:rsidRPr="004861A5">
              <w:rPr>
                <w:rFonts w:ascii="Cambria" w:hAnsi="Cambria" w:cs="Times New Roman"/>
                <w:sz w:val="20"/>
                <w:szCs w:val="20"/>
              </w:rPr>
              <w:t>C2</w:t>
            </w:r>
          </w:p>
        </w:tc>
        <w:tc>
          <w:tcPr>
            <w:tcW w:w="6536" w:type="dxa"/>
          </w:tcPr>
          <w:p w14:paraId="2DD498FC" w14:textId="77777777" w:rsidR="00C60883" w:rsidRPr="00312626" w:rsidRDefault="00C60883" w:rsidP="00C60883">
            <w:pPr>
              <w:spacing w:before="20" w:after="20"/>
              <w:rPr>
                <w:rFonts w:ascii="Cambria" w:hAnsi="Cambria" w:cs="Times New Roman"/>
                <w:sz w:val="20"/>
                <w:szCs w:val="20"/>
              </w:rPr>
            </w:pPr>
            <w:r w:rsidRPr="00312626">
              <w:rPr>
                <w:rFonts w:ascii="Cambria" w:hAnsi="Cambria" w:cs="Times New Roman"/>
                <w:sz w:val="20"/>
                <w:szCs w:val="20"/>
              </w:rPr>
              <w:t>W domu, w biurze, u lekarza – rozmowy telefoniczne prywatne i służbowe - dobieranie zakresu języka odpowiednio do sytuacji (prywatne, służbowe).</w:t>
            </w:r>
          </w:p>
        </w:tc>
        <w:tc>
          <w:tcPr>
            <w:tcW w:w="1256" w:type="dxa"/>
            <w:vAlign w:val="center"/>
          </w:tcPr>
          <w:p w14:paraId="4FFDBEC2" w14:textId="77777777" w:rsidR="00C60883" w:rsidRPr="00312626" w:rsidRDefault="00C60883" w:rsidP="00312626">
            <w:pPr>
              <w:spacing w:before="20" w:after="20"/>
              <w:jc w:val="center"/>
              <w:rPr>
                <w:rFonts w:ascii="Cambria" w:hAnsi="Cambria" w:cs="Times New Roman"/>
                <w:sz w:val="20"/>
                <w:szCs w:val="20"/>
              </w:rPr>
            </w:pPr>
            <w:r w:rsidRPr="00312626">
              <w:rPr>
                <w:rFonts w:ascii="Cambria" w:hAnsi="Cambria" w:cs="Times New Roman"/>
                <w:sz w:val="20"/>
                <w:szCs w:val="20"/>
              </w:rPr>
              <w:t>6</w:t>
            </w:r>
          </w:p>
        </w:tc>
        <w:tc>
          <w:tcPr>
            <w:tcW w:w="1488" w:type="dxa"/>
            <w:vAlign w:val="center"/>
          </w:tcPr>
          <w:p w14:paraId="548BEFB1" w14:textId="77777777" w:rsidR="00C60883" w:rsidRPr="00312626" w:rsidRDefault="00C60883" w:rsidP="00312626">
            <w:pPr>
              <w:spacing w:before="20" w:after="20"/>
              <w:jc w:val="center"/>
              <w:rPr>
                <w:rFonts w:ascii="Cambria" w:hAnsi="Cambria" w:cs="Times New Roman"/>
                <w:sz w:val="20"/>
                <w:szCs w:val="20"/>
              </w:rPr>
            </w:pPr>
            <w:r w:rsidRPr="00312626">
              <w:rPr>
                <w:rFonts w:ascii="Cambria" w:hAnsi="Cambria" w:cs="Times New Roman"/>
                <w:sz w:val="20"/>
                <w:szCs w:val="20"/>
              </w:rPr>
              <w:t>4</w:t>
            </w:r>
          </w:p>
        </w:tc>
      </w:tr>
      <w:tr w:rsidR="00C60883" w:rsidRPr="004861A5" w14:paraId="3E9E3CC0" w14:textId="77777777" w:rsidTr="00312626">
        <w:trPr>
          <w:trHeight w:val="345"/>
          <w:jc w:val="center"/>
        </w:trPr>
        <w:tc>
          <w:tcPr>
            <w:tcW w:w="660" w:type="dxa"/>
          </w:tcPr>
          <w:p w14:paraId="556A214C" w14:textId="77777777" w:rsidR="00C60883" w:rsidRPr="004861A5" w:rsidRDefault="00C60883" w:rsidP="00C60883">
            <w:pPr>
              <w:spacing w:before="20" w:after="20"/>
              <w:rPr>
                <w:rFonts w:ascii="Cambria" w:hAnsi="Cambria" w:cs="Times New Roman"/>
                <w:sz w:val="20"/>
                <w:szCs w:val="20"/>
              </w:rPr>
            </w:pPr>
            <w:r w:rsidRPr="004861A5">
              <w:rPr>
                <w:rFonts w:ascii="Cambria" w:hAnsi="Cambria" w:cs="Times New Roman"/>
                <w:sz w:val="20"/>
                <w:szCs w:val="20"/>
              </w:rPr>
              <w:t>C3</w:t>
            </w:r>
          </w:p>
        </w:tc>
        <w:tc>
          <w:tcPr>
            <w:tcW w:w="6536" w:type="dxa"/>
          </w:tcPr>
          <w:p w14:paraId="638C4815" w14:textId="77777777" w:rsidR="00C60883" w:rsidRPr="00312626" w:rsidRDefault="00C60883" w:rsidP="00C60883">
            <w:pPr>
              <w:spacing w:before="20" w:after="20"/>
              <w:rPr>
                <w:rFonts w:ascii="Cambria" w:hAnsi="Cambria" w:cs="Times New Roman"/>
                <w:sz w:val="20"/>
                <w:szCs w:val="20"/>
              </w:rPr>
            </w:pPr>
            <w:r w:rsidRPr="00312626">
              <w:rPr>
                <w:rFonts w:ascii="Cambria" w:hAnsi="Cambria" w:cs="Times New Roman"/>
                <w:sz w:val="20"/>
                <w:szCs w:val="20"/>
              </w:rPr>
              <w:t xml:space="preserve">Plan pracy; określanie dat, godzin, podawanie numeru telefonu; stawianie pytań; </w:t>
            </w:r>
          </w:p>
        </w:tc>
        <w:tc>
          <w:tcPr>
            <w:tcW w:w="1256" w:type="dxa"/>
            <w:vAlign w:val="center"/>
          </w:tcPr>
          <w:p w14:paraId="17B647EA" w14:textId="77777777" w:rsidR="00C60883" w:rsidRPr="00312626" w:rsidRDefault="00C60883" w:rsidP="00312626">
            <w:pPr>
              <w:spacing w:before="20" w:after="20"/>
              <w:jc w:val="center"/>
              <w:rPr>
                <w:rFonts w:ascii="Cambria" w:hAnsi="Cambria" w:cs="Times New Roman"/>
                <w:sz w:val="20"/>
                <w:szCs w:val="20"/>
              </w:rPr>
            </w:pPr>
            <w:r w:rsidRPr="00312626">
              <w:rPr>
                <w:rFonts w:ascii="Cambria" w:hAnsi="Cambria" w:cs="Times New Roman"/>
                <w:sz w:val="20"/>
                <w:szCs w:val="20"/>
              </w:rPr>
              <w:t>6</w:t>
            </w:r>
          </w:p>
        </w:tc>
        <w:tc>
          <w:tcPr>
            <w:tcW w:w="1488" w:type="dxa"/>
            <w:vAlign w:val="center"/>
          </w:tcPr>
          <w:p w14:paraId="46F1A044" w14:textId="77777777" w:rsidR="00C60883" w:rsidRPr="00312626" w:rsidRDefault="00C60883" w:rsidP="00312626">
            <w:pPr>
              <w:spacing w:before="20" w:after="20"/>
              <w:jc w:val="center"/>
              <w:rPr>
                <w:rFonts w:ascii="Cambria" w:hAnsi="Cambria" w:cs="Times New Roman"/>
                <w:sz w:val="20"/>
                <w:szCs w:val="20"/>
              </w:rPr>
            </w:pPr>
            <w:r w:rsidRPr="00312626">
              <w:rPr>
                <w:rFonts w:ascii="Cambria" w:hAnsi="Cambria" w:cs="Times New Roman"/>
                <w:sz w:val="20"/>
                <w:szCs w:val="20"/>
              </w:rPr>
              <w:t>3</w:t>
            </w:r>
          </w:p>
        </w:tc>
      </w:tr>
      <w:tr w:rsidR="00C60883" w:rsidRPr="004861A5" w14:paraId="6B92EDF3" w14:textId="77777777" w:rsidTr="00312626">
        <w:trPr>
          <w:trHeight w:val="345"/>
          <w:jc w:val="center"/>
        </w:trPr>
        <w:tc>
          <w:tcPr>
            <w:tcW w:w="660" w:type="dxa"/>
          </w:tcPr>
          <w:p w14:paraId="578D68BE" w14:textId="77777777" w:rsidR="00C60883" w:rsidRPr="004861A5" w:rsidRDefault="00C60883" w:rsidP="00C60883">
            <w:pPr>
              <w:spacing w:before="20" w:after="20"/>
              <w:rPr>
                <w:rFonts w:ascii="Cambria" w:hAnsi="Cambria" w:cs="Times New Roman"/>
                <w:sz w:val="20"/>
                <w:szCs w:val="20"/>
              </w:rPr>
            </w:pPr>
            <w:r w:rsidRPr="004861A5">
              <w:rPr>
                <w:rFonts w:ascii="Cambria" w:hAnsi="Cambria" w:cs="Times New Roman"/>
                <w:sz w:val="20"/>
                <w:szCs w:val="20"/>
              </w:rPr>
              <w:t>C4</w:t>
            </w:r>
          </w:p>
        </w:tc>
        <w:tc>
          <w:tcPr>
            <w:tcW w:w="6536" w:type="dxa"/>
          </w:tcPr>
          <w:p w14:paraId="66F81671" w14:textId="77777777" w:rsidR="00C60883" w:rsidRPr="00312626" w:rsidRDefault="00C60883" w:rsidP="00C60883">
            <w:pPr>
              <w:spacing w:before="20" w:after="20"/>
              <w:rPr>
                <w:rFonts w:ascii="Cambria" w:hAnsi="Cambria" w:cs="Times New Roman"/>
                <w:sz w:val="20"/>
                <w:szCs w:val="20"/>
              </w:rPr>
            </w:pPr>
            <w:r w:rsidRPr="00312626">
              <w:rPr>
                <w:rFonts w:ascii="Cambria" w:hAnsi="Cambria" w:cs="Times New Roman"/>
                <w:sz w:val="20"/>
                <w:szCs w:val="20"/>
              </w:rPr>
              <w:t>Życie codzienne, rozrywki; przeczenie, zaimki dzierżawcze.</w:t>
            </w:r>
          </w:p>
        </w:tc>
        <w:tc>
          <w:tcPr>
            <w:tcW w:w="1256" w:type="dxa"/>
            <w:vAlign w:val="center"/>
          </w:tcPr>
          <w:p w14:paraId="5681C996" w14:textId="77777777" w:rsidR="00C60883" w:rsidRPr="00312626" w:rsidRDefault="00C60883" w:rsidP="00312626">
            <w:pPr>
              <w:spacing w:before="20" w:after="20"/>
              <w:jc w:val="center"/>
              <w:rPr>
                <w:rFonts w:ascii="Cambria" w:hAnsi="Cambria" w:cs="Times New Roman"/>
                <w:sz w:val="20"/>
                <w:szCs w:val="20"/>
              </w:rPr>
            </w:pPr>
            <w:r w:rsidRPr="00312626">
              <w:rPr>
                <w:rFonts w:ascii="Cambria" w:hAnsi="Cambria" w:cs="Times New Roman"/>
                <w:sz w:val="20"/>
                <w:szCs w:val="20"/>
              </w:rPr>
              <w:t>4</w:t>
            </w:r>
          </w:p>
        </w:tc>
        <w:tc>
          <w:tcPr>
            <w:tcW w:w="1488" w:type="dxa"/>
            <w:vAlign w:val="center"/>
          </w:tcPr>
          <w:p w14:paraId="4C1F65D8" w14:textId="77777777" w:rsidR="00C60883" w:rsidRPr="00312626" w:rsidRDefault="00C60883" w:rsidP="00312626">
            <w:pPr>
              <w:spacing w:before="20" w:after="20"/>
              <w:jc w:val="center"/>
              <w:rPr>
                <w:rFonts w:ascii="Cambria" w:hAnsi="Cambria" w:cs="Times New Roman"/>
                <w:sz w:val="20"/>
                <w:szCs w:val="20"/>
              </w:rPr>
            </w:pPr>
            <w:r w:rsidRPr="00312626">
              <w:rPr>
                <w:rFonts w:ascii="Cambria" w:hAnsi="Cambria" w:cs="Times New Roman"/>
                <w:sz w:val="20"/>
                <w:szCs w:val="20"/>
              </w:rPr>
              <w:t>2</w:t>
            </w:r>
          </w:p>
        </w:tc>
      </w:tr>
      <w:tr w:rsidR="00C60883" w:rsidRPr="004861A5" w14:paraId="7170953B" w14:textId="77777777" w:rsidTr="00312626">
        <w:trPr>
          <w:trHeight w:val="345"/>
          <w:jc w:val="center"/>
        </w:trPr>
        <w:tc>
          <w:tcPr>
            <w:tcW w:w="660" w:type="dxa"/>
          </w:tcPr>
          <w:p w14:paraId="7EBF8559" w14:textId="77777777" w:rsidR="00C60883" w:rsidRPr="004861A5" w:rsidRDefault="00C60883" w:rsidP="00C60883">
            <w:pPr>
              <w:spacing w:before="20" w:after="20"/>
              <w:rPr>
                <w:rFonts w:ascii="Cambria" w:hAnsi="Cambria" w:cs="Times New Roman"/>
                <w:sz w:val="20"/>
                <w:szCs w:val="20"/>
              </w:rPr>
            </w:pPr>
            <w:r w:rsidRPr="004861A5">
              <w:rPr>
                <w:rFonts w:ascii="Cambria" w:hAnsi="Cambria" w:cs="Times New Roman"/>
                <w:sz w:val="20"/>
                <w:szCs w:val="20"/>
              </w:rPr>
              <w:t>C5</w:t>
            </w:r>
          </w:p>
        </w:tc>
        <w:tc>
          <w:tcPr>
            <w:tcW w:w="6536" w:type="dxa"/>
          </w:tcPr>
          <w:p w14:paraId="146BB420" w14:textId="77777777" w:rsidR="00C60883" w:rsidRPr="00312626" w:rsidRDefault="00C60883" w:rsidP="00C60883">
            <w:pPr>
              <w:spacing w:before="20" w:after="20"/>
              <w:rPr>
                <w:rFonts w:ascii="Cambria" w:hAnsi="Cambria" w:cs="Times New Roman"/>
                <w:sz w:val="20"/>
                <w:szCs w:val="20"/>
              </w:rPr>
            </w:pPr>
            <w:r w:rsidRPr="00312626">
              <w:rPr>
                <w:rFonts w:ascii="Cambria" w:hAnsi="Cambria" w:cs="Times New Roman"/>
                <w:sz w:val="20"/>
                <w:szCs w:val="20"/>
              </w:rPr>
              <w:t>Praca, nauka języków obcych; liczby złożone; wiadomości elektroniczne.</w:t>
            </w:r>
          </w:p>
        </w:tc>
        <w:tc>
          <w:tcPr>
            <w:tcW w:w="1256" w:type="dxa"/>
            <w:vAlign w:val="center"/>
          </w:tcPr>
          <w:p w14:paraId="02E9EECB" w14:textId="77777777" w:rsidR="00C60883" w:rsidRPr="00312626" w:rsidRDefault="00C60883" w:rsidP="00312626">
            <w:pPr>
              <w:spacing w:before="20" w:after="20"/>
              <w:jc w:val="center"/>
              <w:rPr>
                <w:rFonts w:ascii="Cambria" w:hAnsi="Cambria" w:cs="Times New Roman"/>
                <w:sz w:val="20"/>
                <w:szCs w:val="20"/>
              </w:rPr>
            </w:pPr>
            <w:r w:rsidRPr="00312626">
              <w:rPr>
                <w:rFonts w:ascii="Cambria" w:hAnsi="Cambria" w:cs="Times New Roman"/>
                <w:sz w:val="20"/>
                <w:szCs w:val="20"/>
              </w:rPr>
              <w:t>4</w:t>
            </w:r>
          </w:p>
        </w:tc>
        <w:tc>
          <w:tcPr>
            <w:tcW w:w="1488" w:type="dxa"/>
            <w:vAlign w:val="center"/>
          </w:tcPr>
          <w:p w14:paraId="637A99F1" w14:textId="77777777" w:rsidR="00C60883" w:rsidRPr="00312626" w:rsidRDefault="00C60883" w:rsidP="00312626">
            <w:pPr>
              <w:spacing w:before="20" w:after="20"/>
              <w:jc w:val="center"/>
              <w:rPr>
                <w:rFonts w:ascii="Cambria" w:hAnsi="Cambria" w:cs="Times New Roman"/>
                <w:sz w:val="20"/>
                <w:szCs w:val="20"/>
              </w:rPr>
            </w:pPr>
            <w:r w:rsidRPr="00312626">
              <w:rPr>
                <w:rFonts w:ascii="Cambria" w:hAnsi="Cambria" w:cs="Times New Roman"/>
                <w:sz w:val="20"/>
                <w:szCs w:val="20"/>
              </w:rPr>
              <w:t>2</w:t>
            </w:r>
          </w:p>
        </w:tc>
      </w:tr>
      <w:tr w:rsidR="00C60883" w:rsidRPr="004861A5" w14:paraId="2EF0CB07" w14:textId="77777777" w:rsidTr="00312626">
        <w:trPr>
          <w:trHeight w:val="345"/>
          <w:jc w:val="center"/>
        </w:trPr>
        <w:tc>
          <w:tcPr>
            <w:tcW w:w="660" w:type="dxa"/>
          </w:tcPr>
          <w:p w14:paraId="0719F1BF" w14:textId="77777777" w:rsidR="00C60883" w:rsidRPr="004861A5" w:rsidRDefault="00C60883" w:rsidP="00C60883">
            <w:pPr>
              <w:spacing w:before="20" w:after="20"/>
              <w:rPr>
                <w:rFonts w:ascii="Cambria" w:hAnsi="Cambria" w:cs="Times New Roman"/>
                <w:sz w:val="20"/>
                <w:szCs w:val="20"/>
              </w:rPr>
            </w:pPr>
            <w:r w:rsidRPr="004861A5">
              <w:rPr>
                <w:rFonts w:ascii="Cambria" w:hAnsi="Cambria" w:cs="Times New Roman"/>
                <w:sz w:val="20"/>
                <w:szCs w:val="20"/>
              </w:rPr>
              <w:t>C6</w:t>
            </w:r>
          </w:p>
        </w:tc>
        <w:tc>
          <w:tcPr>
            <w:tcW w:w="6536" w:type="dxa"/>
          </w:tcPr>
          <w:p w14:paraId="095BE2DD" w14:textId="77777777" w:rsidR="00C60883" w:rsidRPr="00312626" w:rsidRDefault="00C60883" w:rsidP="00C60883">
            <w:pPr>
              <w:spacing w:before="20" w:after="20"/>
              <w:rPr>
                <w:rFonts w:ascii="Cambria" w:hAnsi="Cambria" w:cs="Times New Roman"/>
                <w:sz w:val="20"/>
                <w:szCs w:val="20"/>
              </w:rPr>
            </w:pPr>
            <w:r w:rsidRPr="00312626">
              <w:rPr>
                <w:rFonts w:ascii="Cambria" w:hAnsi="Cambria" w:cs="Times New Roman"/>
                <w:sz w:val="20"/>
                <w:szCs w:val="20"/>
              </w:rPr>
              <w:t>Kolokwium i zaliczenie semestru pierwszego.</w:t>
            </w:r>
          </w:p>
        </w:tc>
        <w:tc>
          <w:tcPr>
            <w:tcW w:w="1256" w:type="dxa"/>
            <w:vAlign w:val="center"/>
          </w:tcPr>
          <w:p w14:paraId="251AEDC9" w14:textId="77777777" w:rsidR="00C60883" w:rsidRPr="00312626" w:rsidRDefault="00C60883" w:rsidP="00312626">
            <w:pPr>
              <w:spacing w:before="20" w:after="20"/>
              <w:jc w:val="center"/>
              <w:rPr>
                <w:rFonts w:ascii="Cambria" w:hAnsi="Cambria" w:cs="Times New Roman"/>
                <w:sz w:val="20"/>
                <w:szCs w:val="20"/>
              </w:rPr>
            </w:pPr>
            <w:r w:rsidRPr="00312626">
              <w:rPr>
                <w:rFonts w:ascii="Cambria" w:hAnsi="Cambria" w:cs="Times New Roman"/>
                <w:sz w:val="20"/>
                <w:szCs w:val="20"/>
              </w:rPr>
              <w:t>2</w:t>
            </w:r>
          </w:p>
        </w:tc>
        <w:tc>
          <w:tcPr>
            <w:tcW w:w="1488" w:type="dxa"/>
            <w:vAlign w:val="center"/>
          </w:tcPr>
          <w:p w14:paraId="15210606" w14:textId="77777777" w:rsidR="00C60883" w:rsidRPr="00312626" w:rsidRDefault="00C60883" w:rsidP="00312626">
            <w:pPr>
              <w:spacing w:before="20" w:after="20"/>
              <w:jc w:val="center"/>
              <w:rPr>
                <w:rFonts w:ascii="Cambria" w:hAnsi="Cambria" w:cs="Times New Roman"/>
                <w:sz w:val="20"/>
                <w:szCs w:val="20"/>
              </w:rPr>
            </w:pPr>
            <w:r w:rsidRPr="00312626">
              <w:rPr>
                <w:rFonts w:ascii="Cambria" w:hAnsi="Cambria" w:cs="Times New Roman"/>
                <w:sz w:val="20"/>
                <w:szCs w:val="20"/>
              </w:rPr>
              <w:t>2</w:t>
            </w:r>
          </w:p>
        </w:tc>
      </w:tr>
      <w:tr w:rsidR="00C60883" w:rsidRPr="004861A5" w14:paraId="3B0DEE54" w14:textId="77777777" w:rsidTr="00312626">
        <w:trPr>
          <w:trHeight w:val="345"/>
          <w:jc w:val="center"/>
        </w:trPr>
        <w:tc>
          <w:tcPr>
            <w:tcW w:w="660" w:type="dxa"/>
          </w:tcPr>
          <w:p w14:paraId="66A9A3E2" w14:textId="77777777" w:rsidR="00C60883" w:rsidRPr="004861A5" w:rsidRDefault="00C60883" w:rsidP="00C60883">
            <w:pPr>
              <w:spacing w:before="20" w:after="20"/>
              <w:rPr>
                <w:rFonts w:ascii="Cambria" w:hAnsi="Cambria" w:cs="Times New Roman"/>
                <w:sz w:val="20"/>
                <w:szCs w:val="20"/>
              </w:rPr>
            </w:pPr>
            <w:r w:rsidRPr="004861A5">
              <w:rPr>
                <w:rFonts w:ascii="Cambria" w:hAnsi="Cambria" w:cs="Times New Roman"/>
                <w:sz w:val="20"/>
                <w:szCs w:val="20"/>
              </w:rPr>
              <w:lastRenderedPageBreak/>
              <w:t>C7</w:t>
            </w:r>
          </w:p>
        </w:tc>
        <w:tc>
          <w:tcPr>
            <w:tcW w:w="6536" w:type="dxa"/>
          </w:tcPr>
          <w:p w14:paraId="1500F4DD" w14:textId="77777777" w:rsidR="00C60883" w:rsidRPr="00312626" w:rsidRDefault="00C60883" w:rsidP="00C60883">
            <w:pPr>
              <w:spacing w:before="20" w:after="20"/>
              <w:rPr>
                <w:rFonts w:ascii="Cambria" w:hAnsi="Cambria" w:cs="Times New Roman"/>
                <w:sz w:val="20"/>
                <w:szCs w:val="20"/>
              </w:rPr>
            </w:pPr>
            <w:r w:rsidRPr="00312626">
              <w:rPr>
                <w:rFonts w:ascii="Cambria" w:hAnsi="Cambria" w:cs="Times New Roman"/>
                <w:sz w:val="20"/>
                <w:szCs w:val="20"/>
              </w:rPr>
              <w:t>Urlopy, planowanie podróży, rezerwacja hotelu telefonicznie, przez Internet; czasowniki nieregularne; przyimki, liczebniki porządkowe;</w:t>
            </w:r>
          </w:p>
        </w:tc>
        <w:tc>
          <w:tcPr>
            <w:tcW w:w="1256" w:type="dxa"/>
            <w:vAlign w:val="center"/>
          </w:tcPr>
          <w:p w14:paraId="60BE7B01" w14:textId="77777777" w:rsidR="00C60883" w:rsidRPr="00312626" w:rsidRDefault="00C60883" w:rsidP="00312626">
            <w:pPr>
              <w:spacing w:before="20" w:after="20"/>
              <w:jc w:val="center"/>
              <w:rPr>
                <w:rFonts w:ascii="Cambria" w:hAnsi="Cambria" w:cs="Times New Roman"/>
                <w:sz w:val="20"/>
                <w:szCs w:val="20"/>
              </w:rPr>
            </w:pPr>
            <w:r w:rsidRPr="00312626">
              <w:rPr>
                <w:rFonts w:ascii="Cambria" w:hAnsi="Cambria" w:cs="Times New Roman"/>
                <w:sz w:val="20"/>
                <w:szCs w:val="20"/>
              </w:rPr>
              <w:t>6</w:t>
            </w:r>
          </w:p>
        </w:tc>
        <w:tc>
          <w:tcPr>
            <w:tcW w:w="1488" w:type="dxa"/>
            <w:vAlign w:val="center"/>
          </w:tcPr>
          <w:p w14:paraId="0681C276" w14:textId="77777777" w:rsidR="00C60883" w:rsidRPr="00312626" w:rsidRDefault="00C60883" w:rsidP="00312626">
            <w:pPr>
              <w:spacing w:before="20" w:after="20"/>
              <w:jc w:val="center"/>
              <w:rPr>
                <w:rFonts w:ascii="Cambria" w:hAnsi="Cambria" w:cs="Times New Roman"/>
                <w:sz w:val="20"/>
                <w:szCs w:val="20"/>
              </w:rPr>
            </w:pPr>
            <w:r w:rsidRPr="00312626">
              <w:rPr>
                <w:rFonts w:ascii="Cambria" w:hAnsi="Cambria" w:cs="Times New Roman"/>
                <w:sz w:val="20"/>
                <w:szCs w:val="20"/>
              </w:rPr>
              <w:t>4</w:t>
            </w:r>
          </w:p>
        </w:tc>
      </w:tr>
      <w:tr w:rsidR="00C60883" w:rsidRPr="004861A5" w14:paraId="32B04C05" w14:textId="77777777" w:rsidTr="00312626">
        <w:trPr>
          <w:trHeight w:val="345"/>
          <w:jc w:val="center"/>
        </w:trPr>
        <w:tc>
          <w:tcPr>
            <w:tcW w:w="660" w:type="dxa"/>
          </w:tcPr>
          <w:p w14:paraId="207CCE9B" w14:textId="77777777" w:rsidR="00C60883" w:rsidRPr="004861A5" w:rsidRDefault="00C60883" w:rsidP="00C60883">
            <w:pPr>
              <w:spacing w:before="20" w:after="20"/>
              <w:rPr>
                <w:rFonts w:ascii="Cambria" w:hAnsi="Cambria" w:cs="Times New Roman"/>
                <w:sz w:val="20"/>
                <w:szCs w:val="20"/>
              </w:rPr>
            </w:pPr>
            <w:r w:rsidRPr="004861A5">
              <w:rPr>
                <w:rFonts w:ascii="Cambria" w:hAnsi="Cambria" w:cs="Times New Roman"/>
                <w:sz w:val="20"/>
                <w:szCs w:val="20"/>
              </w:rPr>
              <w:t>C8</w:t>
            </w:r>
          </w:p>
        </w:tc>
        <w:tc>
          <w:tcPr>
            <w:tcW w:w="6536" w:type="dxa"/>
          </w:tcPr>
          <w:p w14:paraId="6F0ECBB9" w14:textId="77777777" w:rsidR="00C60883" w:rsidRPr="00312626" w:rsidRDefault="00C60883" w:rsidP="00C60883">
            <w:pPr>
              <w:spacing w:before="20" w:after="20"/>
              <w:rPr>
                <w:rFonts w:ascii="Cambria" w:hAnsi="Cambria" w:cs="Times New Roman"/>
                <w:sz w:val="20"/>
                <w:szCs w:val="20"/>
              </w:rPr>
            </w:pPr>
            <w:r w:rsidRPr="00312626">
              <w:rPr>
                <w:rFonts w:ascii="Cambria" w:hAnsi="Cambria" w:cs="Times New Roman"/>
                <w:sz w:val="20"/>
                <w:szCs w:val="20"/>
              </w:rPr>
              <w:t>Wakacje, pocztówki z wakacji; główne święta we Francji i związane z nimi tradycje, zwyczaje, wydarzenia historyczne.</w:t>
            </w:r>
          </w:p>
        </w:tc>
        <w:tc>
          <w:tcPr>
            <w:tcW w:w="1256" w:type="dxa"/>
            <w:vAlign w:val="center"/>
          </w:tcPr>
          <w:p w14:paraId="25AA79FC" w14:textId="77777777" w:rsidR="00C60883" w:rsidRPr="00312626" w:rsidRDefault="00C60883" w:rsidP="00312626">
            <w:pPr>
              <w:spacing w:before="20" w:after="20"/>
              <w:jc w:val="center"/>
              <w:rPr>
                <w:rFonts w:ascii="Cambria" w:hAnsi="Cambria" w:cs="Times New Roman"/>
                <w:sz w:val="20"/>
                <w:szCs w:val="20"/>
              </w:rPr>
            </w:pPr>
            <w:r w:rsidRPr="00312626">
              <w:rPr>
                <w:rFonts w:ascii="Cambria" w:hAnsi="Cambria" w:cs="Times New Roman"/>
                <w:sz w:val="20"/>
                <w:szCs w:val="20"/>
              </w:rPr>
              <w:t>6</w:t>
            </w:r>
          </w:p>
        </w:tc>
        <w:tc>
          <w:tcPr>
            <w:tcW w:w="1488" w:type="dxa"/>
            <w:vAlign w:val="center"/>
          </w:tcPr>
          <w:p w14:paraId="1816831A" w14:textId="77777777" w:rsidR="00C60883" w:rsidRPr="00312626" w:rsidRDefault="00C60883" w:rsidP="00312626">
            <w:pPr>
              <w:spacing w:before="20" w:after="20"/>
              <w:jc w:val="center"/>
              <w:rPr>
                <w:rFonts w:ascii="Cambria" w:hAnsi="Cambria" w:cs="Times New Roman"/>
                <w:sz w:val="20"/>
                <w:szCs w:val="20"/>
              </w:rPr>
            </w:pPr>
            <w:r w:rsidRPr="00312626">
              <w:rPr>
                <w:rFonts w:ascii="Cambria" w:hAnsi="Cambria" w:cs="Times New Roman"/>
                <w:sz w:val="20"/>
                <w:szCs w:val="20"/>
              </w:rPr>
              <w:t>4</w:t>
            </w:r>
          </w:p>
        </w:tc>
      </w:tr>
      <w:tr w:rsidR="00C60883" w:rsidRPr="004861A5" w14:paraId="39DDA468" w14:textId="77777777" w:rsidTr="00312626">
        <w:trPr>
          <w:trHeight w:val="345"/>
          <w:jc w:val="center"/>
        </w:trPr>
        <w:tc>
          <w:tcPr>
            <w:tcW w:w="660" w:type="dxa"/>
          </w:tcPr>
          <w:p w14:paraId="306131E9" w14:textId="77777777" w:rsidR="00C60883" w:rsidRPr="004861A5" w:rsidRDefault="00C60883" w:rsidP="00C60883">
            <w:pPr>
              <w:spacing w:before="20" w:after="20"/>
              <w:rPr>
                <w:rFonts w:ascii="Cambria" w:hAnsi="Cambria" w:cs="Times New Roman"/>
                <w:sz w:val="20"/>
                <w:szCs w:val="20"/>
              </w:rPr>
            </w:pPr>
            <w:r w:rsidRPr="004861A5">
              <w:rPr>
                <w:rFonts w:ascii="Cambria" w:hAnsi="Cambria" w:cs="Times New Roman"/>
                <w:sz w:val="20"/>
                <w:szCs w:val="20"/>
              </w:rPr>
              <w:t>C9</w:t>
            </w:r>
          </w:p>
        </w:tc>
        <w:tc>
          <w:tcPr>
            <w:tcW w:w="6536" w:type="dxa"/>
          </w:tcPr>
          <w:p w14:paraId="1BC4862C" w14:textId="77777777" w:rsidR="00C60883" w:rsidRPr="00312626" w:rsidRDefault="00C60883" w:rsidP="00C60883">
            <w:pPr>
              <w:spacing w:before="20" w:after="20"/>
              <w:rPr>
                <w:rFonts w:ascii="Cambria" w:hAnsi="Cambria" w:cs="Times New Roman"/>
                <w:sz w:val="20"/>
                <w:szCs w:val="20"/>
              </w:rPr>
            </w:pPr>
            <w:r w:rsidRPr="00312626">
              <w:rPr>
                <w:rFonts w:ascii="Cambria" w:hAnsi="Cambria" w:cs="Times New Roman"/>
                <w:sz w:val="20"/>
                <w:szCs w:val="20"/>
              </w:rPr>
              <w:t>W bibliotece, w banku, załatwianie formalności, proponowanie usług, typowe dokumenty; zdania warunkowe, pytania z inwersją; sztuka dyskusji we Francji</w:t>
            </w:r>
          </w:p>
        </w:tc>
        <w:tc>
          <w:tcPr>
            <w:tcW w:w="1256" w:type="dxa"/>
            <w:vAlign w:val="center"/>
          </w:tcPr>
          <w:p w14:paraId="5D5C073F" w14:textId="77777777" w:rsidR="00C60883" w:rsidRPr="00312626" w:rsidRDefault="00C60883" w:rsidP="00312626">
            <w:pPr>
              <w:spacing w:before="20" w:after="20"/>
              <w:jc w:val="center"/>
              <w:rPr>
                <w:rFonts w:ascii="Cambria" w:hAnsi="Cambria" w:cs="Times New Roman"/>
                <w:sz w:val="20"/>
                <w:szCs w:val="20"/>
              </w:rPr>
            </w:pPr>
            <w:r w:rsidRPr="00312626">
              <w:rPr>
                <w:rFonts w:ascii="Cambria" w:hAnsi="Cambria" w:cs="Times New Roman"/>
                <w:sz w:val="20"/>
                <w:szCs w:val="20"/>
              </w:rPr>
              <w:t>4</w:t>
            </w:r>
          </w:p>
        </w:tc>
        <w:tc>
          <w:tcPr>
            <w:tcW w:w="1488" w:type="dxa"/>
            <w:vAlign w:val="center"/>
          </w:tcPr>
          <w:p w14:paraId="2E8EDDBF" w14:textId="77777777" w:rsidR="00C60883" w:rsidRPr="00312626" w:rsidRDefault="00C60883" w:rsidP="00312626">
            <w:pPr>
              <w:spacing w:before="20" w:after="20"/>
              <w:jc w:val="center"/>
              <w:rPr>
                <w:rFonts w:ascii="Cambria" w:hAnsi="Cambria" w:cs="Times New Roman"/>
                <w:sz w:val="20"/>
                <w:szCs w:val="20"/>
              </w:rPr>
            </w:pPr>
            <w:r w:rsidRPr="00312626">
              <w:rPr>
                <w:rFonts w:ascii="Cambria" w:hAnsi="Cambria" w:cs="Times New Roman"/>
                <w:sz w:val="20"/>
                <w:szCs w:val="20"/>
              </w:rPr>
              <w:t>2</w:t>
            </w:r>
          </w:p>
        </w:tc>
      </w:tr>
      <w:tr w:rsidR="00C60883" w:rsidRPr="004861A5" w14:paraId="78BB57EF" w14:textId="77777777" w:rsidTr="00312626">
        <w:trPr>
          <w:trHeight w:val="345"/>
          <w:jc w:val="center"/>
        </w:trPr>
        <w:tc>
          <w:tcPr>
            <w:tcW w:w="660" w:type="dxa"/>
          </w:tcPr>
          <w:p w14:paraId="06F8F038" w14:textId="77777777" w:rsidR="00C60883" w:rsidRPr="004861A5" w:rsidRDefault="00C60883" w:rsidP="00C60883">
            <w:pPr>
              <w:spacing w:before="20" w:after="20"/>
              <w:rPr>
                <w:rFonts w:ascii="Cambria" w:hAnsi="Cambria" w:cs="Times New Roman"/>
                <w:sz w:val="20"/>
                <w:szCs w:val="20"/>
              </w:rPr>
            </w:pPr>
            <w:r w:rsidRPr="004861A5">
              <w:rPr>
                <w:rFonts w:ascii="Cambria" w:hAnsi="Cambria" w:cs="Times New Roman"/>
                <w:sz w:val="20"/>
                <w:szCs w:val="20"/>
              </w:rPr>
              <w:t>C10</w:t>
            </w:r>
          </w:p>
        </w:tc>
        <w:tc>
          <w:tcPr>
            <w:tcW w:w="6536" w:type="dxa"/>
          </w:tcPr>
          <w:p w14:paraId="17243DEF" w14:textId="77777777" w:rsidR="00C60883" w:rsidRPr="00312626" w:rsidRDefault="00C60883" w:rsidP="00C60883">
            <w:pPr>
              <w:spacing w:before="20" w:after="20"/>
              <w:rPr>
                <w:rFonts w:ascii="Cambria" w:hAnsi="Cambria" w:cs="Times New Roman"/>
                <w:sz w:val="20"/>
                <w:szCs w:val="20"/>
              </w:rPr>
            </w:pPr>
            <w:r w:rsidRPr="00312626">
              <w:rPr>
                <w:rFonts w:ascii="Cambria" w:hAnsi="Cambria" w:cs="Times New Roman"/>
                <w:sz w:val="20"/>
                <w:szCs w:val="20"/>
              </w:rPr>
              <w:t xml:space="preserve">Na dworcu –prośby o udzielanie informacji, załatwianie formalności; czasowniki pół-posiłkowe, konstrukcje z bezokolicznikiem, </w:t>
            </w:r>
          </w:p>
        </w:tc>
        <w:tc>
          <w:tcPr>
            <w:tcW w:w="1256" w:type="dxa"/>
            <w:vAlign w:val="center"/>
          </w:tcPr>
          <w:p w14:paraId="6468A608" w14:textId="77777777" w:rsidR="00C60883" w:rsidRPr="00312626" w:rsidRDefault="00C60883" w:rsidP="00312626">
            <w:pPr>
              <w:spacing w:before="20" w:after="20"/>
              <w:jc w:val="center"/>
              <w:rPr>
                <w:rFonts w:ascii="Cambria" w:hAnsi="Cambria" w:cs="Times New Roman"/>
                <w:sz w:val="20"/>
                <w:szCs w:val="20"/>
              </w:rPr>
            </w:pPr>
            <w:r w:rsidRPr="00312626">
              <w:rPr>
                <w:rFonts w:ascii="Cambria" w:hAnsi="Cambria" w:cs="Times New Roman"/>
                <w:sz w:val="20"/>
                <w:szCs w:val="20"/>
              </w:rPr>
              <w:t>4</w:t>
            </w:r>
          </w:p>
        </w:tc>
        <w:tc>
          <w:tcPr>
            <w:tcW w:w="1488" w:type="dxa"/>
            <w:vAlign w:val="center"/>
          </w:tcPr>
          <w:p w14:paraId="1DB66131" w14:textId="77777777" w:rsidR="00C60883" w:rsidRPr="00312626" w:rsidRDefault="00C60883" w:rsidP="00312626">
            <w:pPr>
              <w:spacing w:before="20" w:after="20"/>
              <w:jc w:val="center"/>
              <w:rPr>
                <w:rFonts w:ascii="Cambria" w:hAnsi="Cambria" w:cs="Times New Roman"/>
                <w:sz w:val="20"/>
                <w:szCs w:val="20"/>
              </w:rPr>
            </w:pPr>
            <w:r w:rsidRPr="00312626">
              <w:rPr>
                <w:rFonts w:ascii="Cambria" w:hAnsi="Cambria" w:cs="Times New Roman"/>
                <w:sz w:val="20"/>
                <w:szCs w:val="20"/>
              </w:rPr>
              <w:t>2</w:t>
            </w:r>
          </w:p>
        </w:tc>
      </w:tr>
      <w:tr w:rsidR="00C60883" w:rsidRPr="004861A5" w14:paraId="71DCF262" w14:textId="77777777" w:rsidTr="00312626">
        <w:trPr>
          <w:trHeight w:val="345"/>
          <w:jc w:val="center"/>
        </w:trPr>
        <w:tc>
          <w:tcPr>
            <w:tcW w:w="660" w:type="dxa"/>
          </w:tcPr>
          <w:p w14:paraId="46296270" w14:textId="77777777" w:rsidR="00C60883" w:rsidRPr="004861A5" w:rsidRDefault="00C60883" w:rsidP="00C60883">
            <w:pPr>
              <w:spacing w:before="20" w:after="20"/>
              <w:rPr>
                <w:rFonts w:ascii="Cambria" w:hAnsi="Cambria" w:cs="Times New Roman"/>
                <w:sz w:val="20"/>
                <w:szCs w:val="20"/>
              </w:rPr>
            </w:pPr>
            <w:r w:rsidRPr="004861A5">
              <w:rPr>
                <w:rFonts w:ascii="Cambria" w:hAnsi="Cambria" w:cs="Times New Roman"/>
                <w:sz w:val="20"/>
                <w:szCs w:val="20"/>
              </w:rPr>
              <w:t>C11</w:t>
            </w:r>
          </w:p>
        </w:tc>
        <w:tc>
          <w:tcPr>
            <w:tcW w:w="6536" w:type="dxa"/>
          </w:tcPr>
          <w:p w14:paraId="3CB22AD8" w14:textId="77777777" w:rsidR="00C60883" w:rsidRPr="00312626" w:rsidRDefault="00C60883" w:rsidP="00C60883">
            <w:pPr>
              <w:spacing w:before="20" w:after="20"/>
              <w:rPr>
                <w:rFonts w:ascii="Cambria" w:hAnsi="Cambria" w:cs="Times New Roman"/>
                <w:sz w:val="20"/>
                <w:szCs w:val="20"/>
              </w:rPr>
            </w:pPr>
            <w:r w:rsidRPr="00312626">
              <w:rPr>
                <w:rFonts w:ascii="Cambria" w:hAnsi="Cambria" w:cs="Times New Roman"/>
                <w:sz w:val="20"/>
                <w:szCs w:val="20"/>
              </w:rPr>
              <w:t xml:space="preserve">Wokół niemowlęcia – rodzina, ciąża, narodziny dziecka, urlop macierzyński, ślub; czasowniki zwrotne, czas </w:t>
            </w:r>
            <w:r w:rsidRPr="00312626">
              <w:rPr>
                <w:rFonts w:ascii="Cambria" w:hAnsi="Cambria" w:cs="Times New Roman"/>
                <w:i/>
                <w:sz w:val="20"/>
                <w:szCs w:val="20"/>
              </w:rPr>
              <w:t>futur proche</w:t>
            </w:r>
            <w:r w:rsidRPr="00312626">
              <w:rPr>
                <w:rFonts w:ascii="Cambria" w:hAnsi="Cambria" w:cs="Times New Roman"/>
                <w:sz w:val="20"/>
                <w:szCs w:val="20"/>
              </w:rPr>
              <w:t>.</w:t>
            </w:r>
          </w:p>
        </w:tc>
        <w:tc>
          <w:tcPr>
            <w:tcW w:w="1256" w:type="dxa"/>
            <w:vAlign w:val="center"/>
          </w:tcPr>
          <w:p w14:paraId="1A22773D" w14:textId="77777777" w:rsidR="00C60883" w:rsidRPr="00312626" w:rsidRDefault="00C60883" w:rsidP="00312626">
            <w:pPr>
              <w:spacing w:before="20" w:after="20"/>
              <w:jc w:val="center"/>
              <w:rPr>
                <w:rFonts w:ascii="Cambria" w:hAnsi="Cambria" w:cs="Times New Roman"/>
                <w:sz w:val="20"/>
                <w:szCs w:val="20"/>
              </w:rPr>
            </w:pPr>
            <w:r w:rsidRPr="00312626">
              <w:rPr>
                <w:rFonts w:ascii="Cambria" w:hAnsi="Cambria" w:cs="Times New Roman"/>
                <w:sz w:val="20"/>
                <w:szCs w:val="20"/>
              </w:rPr>
              <w:t>4</w:t>
            </w:r>
          </w:p>
        </w:tc>
        <w:tc>
          <w:tcPr>
            <w:tcW w:w="1488" w:type="dxa"/>
            <w:vAlign w:val="center"/>
          </w:tcPr>
          <w:p w14:paraId="37451FAD" w14:textId="77777777" w:rsidR="00C60883" w:rsidRPr="00312626" w:rsidRDefault="00C60883" w:rsidP="00312626">
            <w:pPr>
              <w:spacing w:before="20" w:after="20"/>
              <w:jc w:val="center"/>
              <w:rPr>
                <w:rFonts w:ascii="Cambria" w:hAnsi="Cambria" w:cs="Times New Roman"/>
                <w:sz w:val="20"/>
                <w:szCs w:val="20"/>
              </w:rPr>
            </w:pPr>
            <w:r w:rsidRPr="00312626">
              <w:rPr>
                <w:rFonts w:ascii="Cambria" w:hAnsi="Cambria" w:cs="Times New Roman"/>
                <w:sz w:val="20"/>
                <w:szCs w:val="20"/>
              </w:rPr>
              <w:t>2</w:t>
            </w:r>
          </w:p>
        </w:tc>
      </w:tr>
      <w:tr w:rsidR="00C60883" w:rsidRPr="004861A5" w14:paraId="6ECC3550" w14:textId="77777777" w:rsidTr="00312626">
        <w:trPr>
          <w:trHeight w:val="345"/>
          <w:jc w:val="center"/>
        </w:trPr>
        <w:tc>
          <w:tcPr>
            <w:tcW w:w="660" w:type="dxa"/>
          </w:tcPr>
          <w:p w14:paraId="444B7ED4" w14:textId="77777777" w:rsidR="00C60883" w:rsidRPr="004861A5" w:rsidRDefault="00C60883" w:rsidP="00C60883">
            <w:pPr>
              <w:spacing w:before="20" w:after="20"/>
              <w:rPr>
                <w:rFonts w:ascii="Cambria" w:hAnsi="Cambria" w:cs="Times New Roman"/>
                <w:sz w:val="20"/>
                <w:szCs w:val="20"/>
              </w:rPr>
            </w:pPr>
            <w:r w:rsidRPr="004861A5">
              <w:rPr>
                <w:rFonts w:ascii="Cambria" w:hAnsi="Cambria" w:cs="Times New Roman"/>
                <w:sz w:val="20"/>
                <w:szCs w:val="20"/>
              </w:rPr>
              <w:t>C12</w:t>
            </w:r>
          </w:p>
        </w:tc>
        <w:tc>
          <w:tcPr>
            <w:tcW w:w="6536" w:type="dxa"/>
          </w:tcPr>
          <w:p w14:paraId="1F4D7424" w14:textId="77777777" w:rsidR="00C60883" w:rsidRPr="00312626" w:rsidRDefault="00C60883" w:rsidP="00C60883">
            <w:pPr>
              <w:spacing w:before="20" w:after="20"/>
              <w:rPr>
                <w:rFonts w:ascii="Cambria" w:hAnsi="Cambria" w:cs="Times New Roman"/>
                <w:sz w:val="20"/>
                <w:szCs w:val="20"/>
              </w:rPr>
            </w:pPr>
            <w:r w:rsidRPr="00312626">
              <w:rPr>
                <w:rFonts w:ascii="Cambria" w:hAnsi="Cambria" w:cs="Times New Roman"/>
                <w:sz w:val="20"/>
                <w:szCs w:val="20"/>
              </w:rPr>
              <w:t>Kolokwium i zaliczenie semestru drugiego.</w:t>
            </w:r>
          </w:p>
        </w:tc>
        <w:tc>
          <w:tcPr>
            <w:tcW w:w="1256" w:type="dxa"/>
            <w:vAlign w:val="center"/>
          </w:tcPr>
          <w:p w14:paraId="796D5CD8" w14:textId="77777777" w:rsidR="00C60883" w:rsidRPr="00312626" w:rsidRDefault="00C60883" w:rsidP="00312626">
            <w:pPr>
              <w:spacing w:before="20" w:after="20"/>
              <w:jc w:val="center"/>
              <w:rPr>
                <w:rFonts w:ascii="Cambria" w:hAnsi="Cambria" w:cs="Times New Roman"/>
                <w:sz w:val="20"/>
                <w:szCs w:val="20"/>
              </w:rPr>
            </w:pPr>
            <w:r w:rsidRPr="00312626">
              <w:rPr>
                <w:rFonts w:ascii="Cambria" w:hAnsi="Cambria" w:cs="Times New Roman"/>
                <w:sz w:val="20"/>
                <w:szCs w:val="20"/>
              </w:rPr>
              <w:t>2</w:t>
            </w:r>
          </w:p>
        </w:tc>
        <w:tc>
          <w:tcPr>
            <w:tcW w:w="1488" w:type="dxa"/>
            <w:vAlign w:val="center"/>
          </w:tcPr>
          <w:p w14:paraId="738FCD84" w14:textId="77777777" w:rsidR="00C60883" w:rsidRPr="00312626" w:rsidRDefault="00C60883" w:rsidP="00312626">
            <w:pPr>
              <w:spacing w:before="20" w:after="20"/>
              <w:jc w:val="center"/>
              <w:rPr>
                <w:rFonts w:ascii="Cambria" w:hAnsi="Cambria" w:cs="Times New Roman"/>
                <w:sz w:val="20"/>
                <w:szCs w:val="20"/>
              </w:rPr>
            </w:pPr>
            <w:r w:rsidRPr="00312626">
              <w:rPr>
                <w:rFonts w:ascii="Cambria" w:hAnsi="Cambria" w:cs="Times New Roman"/>
                <w:sz w:val="20"/>
                <w:szCs w:val="20"/>
              </w:rPr>
              <w:t>2</w:t>
            </w:r>
          </w:p>
        </w:tc>
      </w:tr>
      <w:tr w:rsidR="00C60883" w:rsidRPr="004861A5" w14:paraId="3C4D8364" w14:textId="77777777" w:rsidTr="00312626">
        <w:trPr>
          <w:trHeight w:val="345"/>
          <w:jc w:val="center"/>
        </w:trPr>
        <w:tc>
          <w:tcPr>
            <w:tcW w:w="660" w:type="dxa"/>
          </w:tcPr>
          <w:p w14:paraId="2B2641B7" w14:textId="77777777" w:rsidR="00C60883" w:rsidRPr="004861A5" w:rsidRDefault="00C60883" w:rsidP="00C60883">
            <w:pPr>
              <w:spacing w:before="20" w:after="20"/>
              <w:rPr>
                <w:rFonts w:ascii="Cambria" w:hAnsi="Cambria" w:cs="Times New Roman"/>
                <w:sz w:val="20"/>
                <w:szCs w:val="20"/>
              </w:rPr>
            </w:pPr>
            <w:r w:rsidRPr="004861A5">
              <w:rPr>
                <w:rFonts w:ascii="Cambria" w:hAnsi="Cambria" w:cs="Times New Roman"/>
                <w:sz w:val="20"/>
                <w:szCs w:val="20"/>
              </w:rPr>
              <w:t>C13</w:t>
            </w:r>
          </w:p>
        </w:tc>
        <w:tc>
          <w:tcPr>
            <w:tcW w:w="6536" w:type="dxa"/>
          </w:tcPr>
          <w:p w14:paraId="75B3C27F" w14:textId="77777777" w:rsidR="00C60883" w:rsidRPr="00312626" w:rsidRDefault="00C60883" w:rsidP="00C60883">
            <w:pPr>
              <w:spacing w:before="20" w:after="20"/>
              <w:rPr>
                <w:rFonts w:ascii="Cambria" w:hAnsi="Cambria" w:cs="Times New Roman"/>
                <w:sz w:val="20"/>
                <w:szCs w:val="20"/>
              </w:rPr>
            </w:pPr>
            <w:r w:rsidRPr="00312626">
              <w:rPr>
                <w:rFonts w:ascii="Cambria" w:hAnsi="Cambria" w:cs="Times New Roman"/>
                <w:sz w:val="20"/>
                <w:szCs w:val="20"/>
              </w:rPr>
              <w:t>Obyczaje we Francji związane ze ślubem, narodzinami, aktywnością zawodową kobiet; zaimki akcentowane w funkcji podmiotu.</w:t>
            </w:r>
          </w:p>
        </w:tc>
        <w:tc>
          <w:tcPr>
            <w:tcW w:w="1256" w:type="dxa"/>
            <w:vAlign w:val="center"/>
          </w:tcPr>
          <w:p w14:paraId="0C398B1C" w14:textId="77777777" w:rsidR="00C60883" w:rsidRPr="00312626" w:rsidRDefault="00C60883" w:rsidP="00312626">
            <w:pPr>
              <w:spacing w:before="20" w:after="20"/>
              <w:jc w:val="center"/>
              <w:rPr>
                <w:rFonts w:ascii="Cambria" w:hAnsi="Cambria" w:cs="Times New Roman"/>
                <w:sz w:val="20"/>
                <w:szCs w:val="20"/>
              </w:rPr>
            </w:pPr>
            <w:r w:rsidRPr="00312626">
              <w:rPr>
                <w:rFonts w:ascii="Cambria" w:hAnsi="Cambria" w:cs="Times New Roman"/>
                <w:sz w:val="20"/>
                <w:szCs w:val="20"/>
              </w:rPr>
              <w:t>4</w:t>
            </w:r>
          </w:p>
        </w:tc>
        <w:tc>
          <w:tcPr>
            <w:tcW w:w="1488" w:type="dxa"/>
            <w:vAlign w:val="center"/>
          </w:tcPr>
          <w:p w14:paraId="169A6626" w14:textId="77777777" w:rsidR="00C60883" w:rsidRPr="00312626" w:rsidRDefault="00C60883" w:rsidP="00312626">
            <w:pPr>
              <w:spacing w:before="20" w:after="20"/>
              <w:jc w:val="center"/>
              <w:rPr>
                <w:rFonts w:ascii="Cambria" w:hAnsi="Cambria" w:cs="Times New Roman"/>
                <w:sz w:val="20"/>
                <w:szCs w:val="20"/>
              </w:rPr>
            </w:pPr>
            <w:r w:rsidRPr="00312626">
              <w:rPr>
                <w:rFonts w:ascii="Cambria" w:hAnsi="Cambria" w:cs="Times New Roman"/>
                <w:sz w:val="20"/>
                <w:szCs w:val="20"/>
              </w:rPr>
              <w:t>2</w:t>
            </w:r>
          </w:p>
        </w:tc>
      </w:tr>
      <w:tr w:rsidR="00C60883" w:rsidRPr="004861A5" w14:paraId="028ABF8D" w14:textId="77777777" w:rsidTr="00312626">
        <w:trPr>
          <w:trHeight w:val="345"/>
          <w:jc w:val="center"/>
        </w:trPr>
        <w:tc>
          <w:tcPr>
            <w:tcW w:w="660" w:type="dxa"/>
          </w:tcPr>
          <w:p w14:paraId="04B66707" w14:textId="77777777" w:rsidR="00C60883" w:rsidRPr="004861A5" w:rsidRDefault="00C60883" w:rsidP="00C60883">
            <w:pPr>
              <w:spacing w:before="20" w:after="20"/>
              <w:rPr>
                <w:rFonts w:ascii="Cambria" w:hAnsi="Cambria" w:cs="Times New Roman"/>
                <w:sz w:val="20"/>
                <w:szCs w:val="20"/>
              </w:rPr>
            </w:pPr>
            <w:r w:rsidRPr="004861A5">
              <w:rPr>
                <w:rFonts w:ascii="Cambria" w:hAnsi="Cambria" w:cs="Times New Roman"/>
                <w:sz w:val="20"/>
                <w:szCs w:val="20"/>
              </w:rPr>
              <w:t>C14</w:t>
            </w:r>
          </w:p>
        </w:tc>
        <w:tc>
          <w:tcPr>
            <w:tcW w:w="6536" w:type="dxa"/>
          </w:tcPr>
          <w:p w14:paraId="649B26E5" w14:textId="77777777" w:rsidR="00C60883" w:rsidRPr="00312626" w:rsidRDefault="00C60883" w:rsidP="00C60883">
            <w:pPr>
              <w:spacing w:before="20" w:after="20"/>
              <w:rPr>
                <w:rFonts w:ascii="Cambria" w:hAnsi="Cambria" w:cs="Times New Roman"/>
                <w:sz w:val="20"/>
                <w:szCs w:val="20"/>
              </w:rPr>
            </w:pPr>
            <w:r w:rsidRPr="00312626">
              <w:rPr>
                <w:rFonts w:ascii="Cambria" w:hAnsi="Cambria" w:cs="Times New Roman"/>
                <w:sz w:val="20"/>
                <w:szCs w:val="20"/>
              </w:rPr>
              <w:t>Nasze ciało i zdrowie, choroby i ich leczenie; troska o dobrą formę; tryb rozkazujący, wyrażenia przyimkowe, rodzajniki cząstkowe.</w:t>
            </w:r>
          </w:p>
        </w:tc>
        <w:tc>
          <w:tcPr>
            <w:tcW w:w="1256" w:type="dxa"/>
            <w:vAlign w:val="center"/>
          </w:tcPr>
          <w:p w14:paraId="2F30179A" w14:textId="77777777" w:rsidR="00C60883" w:rsidRPr="00312626" w:rsidRDefault="00C60883" w:rsidP="00312626">
            <w:pPr>
              <w:spacing w:before="20" w:after="20"/>
              <w:jc w:val="center"/>
              <w:rPr>
                <w:rFonts w:ascii="Cambria" w:hAnsi="Cambria" w:cs="Times New Roman"/>
                <w:sz w:val="20"/>
                <w:szCs w:val="20"/>
              </w:rPr>
            </w:pPr>
            <w:r w:rsidRPr="00312626">
              <w:rPr>
                <w:rFonts w:ascii="Cambria" w:hAnsi="Cambria" w:cs="Times New Roman"/>
                <w:sz w:val="20"/>
                <w:szCs w:val="20"/>
              </w:rPr>
              <w:t>4</w:t>
            </w:r>
          </w:p>
        </w:tc>
        <w:tc>
          <w:tcPr>
            <w:tcW w:w="1488" w:type="dxa"/>
            <w:vAlign w:val="center"/>
          </w:tcPr>
          <w:p w14:paraId="630644D0" w14:textId="77777777" w:rsidR="00C60883" w:rsidRPr="00312626" w:rsidRDefault="00C60883" w:rsidP="00312626">
            <w:pPr>
              <w:spacing w:before="20" w:after="20"/>
              <w:jc w:val="center"/>
              <w:rPr>
                <w:rFonts w:ascii="Cambria" w:hAnsi="Cambria" w:cs="Times New Roman"/>
                <w:sz w:val="20"/>
                <w:szCs w:val="20"/>
              </w:rPr>
            </w:pPr>
            <w:r w:rsidRPr="00312626">
              <w:rPr>
                <w:rFonts w:ascii="Cambria" w:hAnsi="Cambria" w:cs="Times New Roman"/>
                <w:sz w:val="20"/>
                <w:szCs w:val="20"/>
              </w:rPr>
              <w:t>2</w:t>
            </w:r>
          </w:p>
        </w:tc>
      </w:tr>
      <w:tr w:rsidR="00C60883" w:rsidRPr="004861A5" w14:paraId="3225A81F" w14:textId="77777777" w:rsidTr="00312626">
        <w:trPr>
          <w:trHeight w:val="345"/>
          <w:jc w:val="center"/>
        </w:trPr>
        <w:tc>
          <w:tcPr>
            <w:tcW w:w="660" w:type="dxa"/>
          </w:tcPr>
          <w:p w14:paraId="1FE32B7D" w14:textId="77777777" w:rsidR="00C60883" w:rsidRPr="004861A5" w:rsidRDefault="00C60883" w:rsidP="00C60883">
            <w:pPr>
              <w:spacing w:before="20" w:after="20"/>
              <w:rPr>
                <w:rFonts w:ascii="Cambria" w:hAnsi="Cambria" w:cs="Times New Roman"/>
                <w:sz w:val="20"/>
                <w:szCs w:val="20"/>
              </w:rPr>
            </w:pPr>
            <w:r w:rsidRPr="004861A5">
              <w:rPr>
                <w:rFonts w:ascii="Cambria" w:hAnsi="Cambria" w:cs="Times New Roman"/>
                <w:sz w:val="20"/>
                <w:szCs w:val="20"/>
              </w:rPr>
              <w:t>C15</w:t>
            </w:r>
          </w:p>
        </w:tc>
        <w:tc>
          <w:tcPr>
            <w:tcW w:w="6536" w:type="dxa"/>
          </w:tcPr>
          <w:p w14:paraId="690814C8" w14:textId="7F097F44" w:rsidR="00C60883" w:rsidRPr="00312626" w:rsidRDefault="00C60883" w:rsidP="00C60883">
            <w:pPr>
              <w:spacing w:before="20" w:after="20"/>
              <w:rPr>
                <w:rFonts w:ascii="Cambria" w:hAnsi="Cambria" w:cs="Times New Roman"/>
                <w:sz w:val="20"/>
                <w:szCs w:val="20"/>
              </w:rPr>
            </w:pPr>
            <w:r w:rsidRPr="00312626">
              <w:rPr>
                <w:rFonts w:ascii="Cambria" w:hAnsi="Cambria" w:cs="Times New Roman"/>
                <w:sz w:val="20"/>
                <w:szCs w:val="20"/>
              </w:rPr>
              <w:t xml:space="preserve">Troska o dobrą formę; pytania o podmiot-osobę i podmiot-rzecz; organizacja opieki medycznej we Francji. </w:t>
            </w:r>
          </w:p>
        </w:tc>
        <w:tc>
          <w:tcPr>
            <w:tcW w:w="1256" w:type="dxa"/>
            <w:vAlign w:val="center"/>
          </w:tcPr>
          <w:p w14:paraId="76121A3D" w14:textId="77777777" w:rsidR="00C60883" w:rsidRPr="00312626" w:rsidRDefault="00C60883" w:rsidP="00312626">
            <w:pPr>
              <w:spacing w:before="20" w:after="20"/>
              <w:jc w:val="center"/>
              <w:rPr>
                <w:rFonts w:ascii="Cambria" w:hAnsi="Cambria" w:cs="Times New Roman"/>
                <w:sz w:val="20"/>
                <w:szCs w:val="20"/>
              </w:rPr>
            </w:pPr>
            <w:r w:rsidRPr="00312626">
              <w:rPr>
                <w:rFonts w:ascii="Cambria" w:hAnsi="Cambria" w:cs="Times New Roman"/>
                <w:sz w:val="20"/>
                <w:szCs w:val="20"/>
              </w:rPr>
              <w:t>4</w:t>
            </w:r>
          </w:p>
        </w:tc>
        <w:tc>
          <w:tcPr>
            <w:tcW w:w="1488" w:type="dxa"/>
            <w:vAlign w:val="center"/>
          </w:tcPr>
          <w:p w14:paraId="2F859158" w14:textId="77777777" w:rsidR="00C60883" w:rsidRPr="00312626" w:rsidRDefault="00C60883" w:rsidP="00312626">
            <w:pPr>
              <w:spacing w:before="20" w:after="20"/>
              <w:jc w:val="center"/>
              <w:rPr>
                <w:rFonts w:ascii="Cambria" w:hAnsi="Cambria" w:cs="Times New Roman"/>
                <w:sz w:val="20"/>
                <w:szCs w:val="20"/>
              </w:rPr>
            </w:pPr>
            <w:r w:rsidRPr="00312626">
              <w:rPr>
                <w:rFonts w:ascii="Cambria" w:hAnsi="Cambria" w:cs="Times New Roman"/>
                <w:sz w:val="20"/>
                <w:szCs w:val="20"/>
              </w:rPr>
              <w:t>2</w:t>
            </w:r>
          </w:p>
        </w:tc>
      </w:tr>
      <w:tr w:rsidR="00C60883" w:rsidRPr="004861A5" w14:paraId="5DECFCFA" w14:textId="77777777" w:rsidTr="00312626">
        <w:trPr>
          <w:trHeight w:val="345"/>
          <w:jc w:val="center"/>
        </w:trPr>
        <w:tc>
          <w:tcPr>
            <w:tcW w:w="660" w:type="dxa"/>
          </w:tcPr>
          <w:p w14:paraId="69AF8E37" w14:textId="77777777" w:rsidR="00C60883" w:rsidRPr="004861A5" w:rsidRDefault="00C60883" w:rsidP="00C60883">
            <w:pPr>
              <w:spacing w:before="20" w:after="20"/>
              <w:rPr>
                <w:rFonts w:ascii="Cambria" w:hAnsi="Cambria" w:cs="Times New Roman"/>
                <w:sz w:val="20"/>
                <w:szCs w:val="20"/>
              </w:rPr>
            </w:pPr>
            <w:r w:rsidRPr="004861A5">
              <w:rPr>
                <w:rFonts w:ascii="Cambria" w:hAnsi="Cambria" w:cs="Times New Roman"/>
                <w:sz w:val="20"/>
                <w:szCs w:val="20"/>
              </w:rPr>
              <w:t>C16</w:t>
            </w:r>
          </w:p>
        </w:tc>
        <w:tc>
          <w:tcPr>
            <w:tcW w:w="6536" w:type="dxa"/>
          </w:tcPr>
          <w:p w14:paraId="0EEFD5D6" w14:textId="2A644FF0" w:rsidR="00C60883" w:rsidRPr="00312626" w:rsidRDefault="00C60883" w:rsidP="00C60883">
            <w:pPr>
              <w:spacing w:before="20" w:after="20"/>
              <w:rPr>
                <w:rFonts w:ascii="Cambria" w:hAnsi="Cambria" w:cs="Times New Roman"/>
                <w:sz w:val="20"/>
                <w:szCs w:val="20"/>
              </w:rPr>
            </w:pPr>
            <w:r w:rsidRPr="00312626">
              <w:rPr>
                <w:rFonts w:ascii="Cambria" w:hAnsi="Cambria" w:cs="Times New Roman"/>
                <w:sz w:val="20"/>
                <w:szCs w:val="20"/>
              </w:rPr>
              <w:t xml:space="preserve">Relacje międzyludzkie, zawieranie i pielęgnowanie znajomości; </w:t>
            </w:r>
            <w:r w:rsidR="005700D1">
              <w:rPr>
                <w:rFonts w:ascii="Cambria" w:hAnsi="Cambria" w:cs="Times New Roman"/>
                <w:sz w:val="20"/>
                <w:szCs w:val="20"/>
              </w:rPr>
              <w:t>c</w:t>
            </w:r>
            <w:r w:rsidRPr="00312626">
              <w:rPr>
                <w:rFonts w:ascii="Cambria" w:hAnsi="Cambria" w:cs="Times New Roman"/>
                <w:sz w:val="20"/>
                <w:szCs w:val="20"/>
              </w:rPr>
              <w:t xml:space="preserve">zas </w:t>
            </w:r>
            <w:r w:rsidRPr="00312626">
              <w:rPr>
                <w:rFonts w:ascii="Cambria" w:hAnsi="Cambria" w:cs="Times New Roman"/>
                <w:i/>
                <w:sz w:val="20"/>
                <w:szCs w:val="20"/>
              </w:rPr>
              <w:t>passé composé</w:t>
            </w:r>
            <w:r w:rsidRPr="00312626">
              <w:rPr>
                <w:rFonts w:ascii="Cambria" w:hAnsi="Cambria" w:cs="Times New Roman"/>
                <w:sz w:val="20"/>
                <w:szCs w:val="20"/>
              </w:rPr>
              <w:t>, zaprzeczenie ilościowe, przysłówki.</w:t>
            </w:r>
          </w:p>
        </w:tc>
        <w:tc>
          <w:tcPr>
            <w:tcW w:w="1256" w:type="dxa"/>
            <w:vAlign w:val="center"/>
          </w:tcPr>
          <w:p w14:paraId="21EB1DE7" w14:textId="77777777" w:rsidR="00C60883" w:rsidRPr="00312626" w:rsidRDefault="00C60883" w:rsidP="00312626">
            <w:pPr>
              <w:spacing w:before="20" w:after="20"/>
              <w:jc w:val="center"/>
              <w:rPr>
                <w:rFonts w:ascii="Cambria" w:hAnsi="Cambria" w:cs="Times New Roman"/>
                <w:sz w:val="20"/>
                <w:szCs w:val="20"/>
              </w:rPr>
            </w:pPr>
            <w:r w:rsidRPr="00312626">
              <w:rPr>
                <w:rFonts w:ascii="Cambria" w:hAnsi="Cambria" w:cs="Times New Roman"/>
                <w:sz w:val="20"/>
                <w:szCs w:val="20"/>
              </w:rPr>
              <w:t>6</w:t>
            </w:r>
          </w:p>
        </w:tc>
        <w:tc>
          <w:tcPr>
            <w:tcW w:w="1488" w:type="dxa"/>
            <w:vAlign w:val="center"/>
          </w:tcPr>
          <w:p w14:paraId="53E6F25F" w14:textId="77777777" w:rsidR="00C60883" w:rsidRPr="00312626" w:rsidRDefault="00C60883" w:rsidP="00312626">
            <w:pPr>
              <w:spacing w:before="20" w:after="20"/>
              <w:jc w:val="center"/>
              <w:rPr>
                <w:rFonts w:ascii="Cambria" w:hAnsi="Cambria" w:cs="Times New Roman"/>
                <w:sz w:val="20"/>
                <w:szCs w:val="20"/>
              </w:rPr>
            </w:pPr>
            <w:r w:rsidRPr="00312626">
              <w:rPr>
                <w:rFonts w:ascii="Cambria" w:hAnsi="Cambria" w:cs="Times New Roman"/>
                <w:sz w:val="20"/>
                <w:szCs w:val="20"/>
              </w:rPr>
              <w:t>4</w:t>
            </w:r>
          </w:p>
        </w:tc>
      </w:tr>
      <w:tr w:rsidR="00C60883" w:rsidRPr="004861A5" w14:paraId="3B399D89" w14:textId="77777777" w:rsidTr="00312626">
        <w:trPr>
          <w:trHeight w:val="345"/>
          <w:jc w:val="center"/>
        </w:trPr>
        <w:tc>
          <w:tcPr>
            <w:tcW w:w="660" w:type="dxa"/>
          </w:tcPr>
          <w:p w14:paraId="67B1F42F" w14:textId="77777777" w:rsidR="00C60883" w:rsidRPr="004861A5" w:rsidRDefault="00C60883" w:rsidP="00C60883">
            <w:pPr>
              <w:spacing w:before="20" w:after="20"/>
              <w:rPr>
                <w:rFonts w:ascii="Cambria" w:hAnsi="Cambria" w:cs="Times New Roman"/>
                <w:sz w:val="20"/>
                <w:szCs w:val="20"/>
              </w:rPr>
            </w:pPr>
            <w:r w:rsidRPr="004861A5">
              <w:rPr>
                <w:rFonts w:ascii="Cambria" w:hAnsi="Cambria" w:cs="Times New Roman"/>
                <w:sz w:val="20"/>
                <w:szCs w:val="20"/>
              </w:rPr>
              <w:t>C17</w:t>
            </w:r>
          </w:p>
        </w:tc>
        <w:tc>
          <w:tcPr>
            <w:tcW w:w="6536" w:type="dxa"/>
          </w:tcPr>
          <w:p w14:paraId="30F1A876" w14:textId="655B63F5" w:rsidR="00C60883" w:rsidRPr="00312626" w:rsidRDefault="00C60883" w:rsidP="00C60883">
            <w:pPr>
              <w:spacing w:before="20" w:after="20"/>
              <w:rPr>
                <w:rFonts w:ascii="Cambria" w:hAnsi="Cambria" w:cs="Times New Roman"/>
                <w:sz w:val="20"/>
                <w:szCs w:val="20"/>
              </w:rPr>
            </w:pPr>
            <w:r w:rsidRPr="00312626">
              <w:rPr>
                <w:rFonts w:ascii="Cambria" w:hAnsi="Cambria" w:cs="Times New Roman"/>
                <w:sz w:val="20"/>
                <w:szCs w:val="20"/>
              </w:rPr>
              <w:t>Opis charakteru, wyglądu, stylu ubierania się; życie towarzyskie, celebracja posiłków w kulturze francuskiej.</w:t>
            </w:r>
          </w:p>
        </w:tc>
        <w:tc>
          <w:tcPr>
            <w:tcW w:w="1256" w:type="dxa"/>
            <w:vAlign w:val="center"/>
          </w:tcPr>
          <w:p w14:paraId="41D8743C" w14:textId="77777777" w:rsidR="00C60883" w:rsidRPr="00312626" w:rsidRDefault="00C60883" w:rsidP="00312626">
            <w:pPr>
              <w:spacing w:before="20" w:after="20"/>
              <w:jc w:val="center"/>
              <w:rPr>
                <w:rFonts w:ascii="Cambria" w:hAnsi="Cambria" w:cs="Times New Roman"/>
                <w:sz w:val="20"/>
                <w:szCs w:val="20"/>
              </w:rPr>
            </w:pPr>
            <w:r w:rsidRPr="00312626">
              <w:rPr>
                <w:rFonts w:ascii="Cambria" w:hAnsi="Cambria" w:cs="Times New Roman"/>
                <w:sz w:val="20"/>
                <w:szCs w:val="20"/>
              </w:rPr>
              <w:t>6</w:t>
            </w:r>
          </w:p>
        </w:tc>
        <w:tc>
          <w:tcPr>
            <w:tcW w:w="1488" w:type="dxa"/>
            <w:vAlign w:val="center"/>
          </w:tcPr>
          <w:p w14:paraId="27EFF292" w14:textId="77777777" w:rsidR="00C60883" w:rsidRPr="00312626" w:rsidRDefault="00C60883" w:rsidP="00312626">
            <w:pPr>
              <w:spacing w:before="20" w:after="20"/>
              <w:jc w:val="center"/>
              <w:rPr>
                <w:rFonts w:ascii="Cambria" w:hAnsi="Cambria" w:cs="Times New Roman"/>
                <w:sz w:val="20"/>
                <w:szCs w:val="20"/>
              </w:rPr>
            </w:pPr>
            <w:r w:rsidRPr="00312626">
              <w:rPr>
                <w:rFonts w:ascii="Cambria" w:hAnsi="Cambria" w:cs="Times New Roman"/>
                <w:sz w:val="20"/>
                <w:szCs w:val="20"/>
              </w:rPr>
              <w:t>2</w:t>
            </w:r>
          </w:p>
        </w:tc>
      </w:tr>
      <w:tr w:rsidR="00C60883" w:rsidRPr="004861A5" w14:paraId="0197387A" w14:textId="77777777" w:rsidTr="00312626">
        <w:trPr>
          <w:trHeight w:val="345"/>
          <w:jc w:val="center"/>
        </w:trPr>
        <w:tc>
          <w:tcPr>
            <w:tcW w:w="660" w:type="dxa"/>
          </w:tcPr>
          <w:p w14:paraId="2C5D6A16" w14:textId="77777777" w:rsidR="00C60883" w:rsidRPr="004861A5" w:rsidRDefault="00C60883" w:rsidP="00C60883">
            <w:pPr>
              <w:spacing w:before="20" w:after="20"/>
              <w:rPr>
                <w:rFonts w:ascii="Cambria" w:hAnsi="Cambria" w:cs="Times New Roman"/>
                <w:sz w:val="20"/>
                <w:szCs w:val="20"/>
              </w:rPr>
            </w:pPr>
            <w:r w:rsidRPr="004861A5">
              <w:rPr>
                <w:rFonts w:ascii="Cambria" w:hAnsi="Cambria" w:cs="Times New Roman"/>
                <w:sz w:val="20"/>
                <w:szCs w:val="20"/>
              </w:rPr>
              <w:t>C18</w:t>
            </w:r>
          </w:p>
        </w:tc>
        <w:tc>
          <w:tcPr>
            <w:tcW w:w="6536" w:type="dxa"/>
          </w:tcPr>
          <w:p w14:paraId="16BB9540" w14:textId="7E168990" w:rsidR="00C60883" w:rsidRPr="00312626" w:rsidRDefault="00C60883" w:rsidP="00C60883">
            <w:pPr>
              <w:spacing w:before="20" w:after="20"/>
              <w:rPr>
                <w:rFonts w:ascii="Cambria" w:hAnsi="Cambria" w:cs="Times New Roman"/>
                <w:sz w:val="20"/>
                <w:szCs w:val="20"/>
              </w:rPr>
            </w:pPr>
            <w:r w:rsidRPr="00312626">
              <w:rPr>
                <w:rFonts w:ascii="Cambria" w:hAnsi="Cambria" w:cs="Times New Roman"/>
                <w:sz w:val="20"/>
                <w:szCs w:val="20"/>
              </w:rPr>
              <w:t xml:space="preserve">Dziedzictwo kulturowe we Francji, charakterystyka głównych regionów historycznych;  czas </w:t>
            </w:r>
            <w:r w:rsidRPr="00312626">
              <w:rPr>
                <w:rFonts w:ascii="Cambria" w:hAnsi="Cambria" w:cs="Times New Roman"/>
                <w:i/>
                <w:sz w:val="20"/>
                <w:szCs w:val="20"/>
              </w:rPr>
              <w:t xml:space="preserve">passé composé </w:t>
            </w:r>
            <w:r w:rsidRPr="00312626">
              <w:rPr>
                <w:rFonts w:ascii="Cambria" w:hAnsi="Cambria" w:cs="Times New Roman"/>
                <w:sz w:val="20"/>
                <w:szCs w:val="20"/>
              </w:rPr>
              <w:t>czasowników zwrotnych</w:t>
            </w:r>
          </w:p>
        </w:tc>
        <w:tc>
          <w:tcPr>
            <w:tcW w:w="1256" w:type="dxa"/>
            <w:vAlign w:val="center"/>
          </w:tcPr>
          <w:p w14:paraId="35598820" w14:textId="77777777" w:rsidR="00C60883" w:rsidRPr="00312626" w:rsidRDefault="00C60883" w:rsidP="00312626">
            <w:pPr>
              <w:spacing w:before="20" w:after="20"/>
              <w:jc w:val="center"/>
              <w:rPr>
                <w:rFonts w:ascii="Cambria" w:hAnsi="Cambria" w:cs="Times New Roman"/>
                <w:sz w:val="20"/>
                <w:szCs w:val="20"/>
              </w:rPr>
            </w:pPr>
            <w:r w:rsidRPr="00312626">
              <w:rPr>
                <w:rFonts w:ascii="Cambria" w:hAnsi="Cambria" w:cs="Times New Roman"/>
                <w:sz w:val="20"/>
                <w:szCs w:val="20"/>
              </w:rPr>
              <w:t>4</w:t>
            </w:r>
          </w:p>
        </w:tc>
        <w:tc>
          <w:tcPr>
            <w:tcW w:w="1488" w:type="dxa"/>
            <w:vAlign w:val="center"/>
          </w:tcPr>
          <w:p w14:paraId="46C7FF3A" w14:textId="77777777" w:rsidR="00C60883" w:rsidRPr="00312626" w:rsidRDefault="00C60883" w:rsidP="00312626">
            <w:pPr>
              <w:spacing w:before="20" w:after="20"/>
              <w:jc w:val="center"/>
              <w:rPr>
                <w:rFonts w:ascii="Cambria" w:hAnsi="Cambria" w:cs="Times New Roman"/>
                <w:sz w:val="20"/>
                <w:szCs w:val="20"/>
              </w:rPr>
            </w:pPr>
            <w:r w:rsidRPr="00312626">
              <w:rPr>
                <w:rFonts w:ascii="Cambria" w:hAnsi="Cambria" w:cs="Times New Roman"/>
                <w:sz w:val="20"/>
                <w:szCs w:val="20"/>
              </w:rPr>
              <w:t>2</w:t>
            </w:r>
          </w:p>
        </w:tc>
      </w:tr>
      <w:tr w:rsidR="00C60883" w:rsidRPr="004861A5" w14:paraId="38F359AC" w14:textId="77777777" w:rsidTr="00312626">
        <w:trPr>
          <w:trHeight w:val="345"/>
          <w:jc w:val="center"/>
        </w:trPr>
        <w:tc>
          <w:tcPr>
            <w:tcW w:w="660" w:type="dxa"/>
          </w:tcPr>
          <w:p w14:paraId="215E6315" w14:textId="77777777" w:rsidR="00C60883" w:rsidRPr="004861A5" w:rsidRDefault="00C60883" w:rsidP="00C60883">
            <w:pPr>
              <w:spacing w:before="20" w:after="20"/>
              <w:rPr>
                <w:rFonts w:ascii="Cambria" w:hAnsi="Cambria" w:cs="Times New Roman"/>
                <w:sz w:val="20"/>
                <w:szCs w:val="20"/>
              </w:rPr>
            </w:pPr>
            <w:r w:rsidRPr="004861A5">
              <w:rPr>
                <w:rFonts w:ascii="Cambria" w:hAnsi="Cambria" w:cs="Times New Roman"/>
                <w:sz w:val="20"/>
                <w:szCs w:val="20"/>
              </w:rPr>
              <w:t>C19</w:t>
            </w:r>
          </w:p>
        </w:tc>
        <w:tc>
          <w:tcPr>
            <w:tcW w:w="6536" w:type="dxa"/>
          </w:tcPr>
          <w:p w14:paraId="3D0BF067" w14:textId="77777777" w:rsidR="00C60883" w:rsidRPr="00312626" w:rsidRDefault="00C60883" w:rsidP="00C60883">
            <w:pPr>
              <w:spacing w:before="20" w:after="20"/>
              <w:rPr>
                <w:rFonts w:ascii="Cambria" w:hAnsi="Cambria" w:cs="Times New Roman"/>
                <w:sz w:val="20"/>
                <w:szCs w:val="20"/>
              </w:rPr>
            </w:pPr>
            <w:r w:rsidRPr="00312626">
              <w:rPr>
                <w:rFonts w:ascii="Cambria" w:hAnsi="Cambria" w:cs="Times New Roman"/>
                <w:sz w:val="20"/>
                <w:szCs w:val="20"/>
              </w:rPr>
              <w:t xml:space="preserve">Główne atrakcje turystyczne Francji; uzgadnianie imiesłowów.  </w:t>
            </w:r>
          </w:p>
        </w:tc>
        <w:tc>
          <w:tcPr>
            <w:tcW w:w="1256" w:type="dxa"/>
            <w:vAlign w:val="center"/>
          </w:tcPr>
          <w:p w14:paraId="0E12613F" w14:textId="77777777" w:rsidR="00C60883" w:rsidRPr="00312626" w:rsidRDefault="00C60883" w:rsidP="00312626">
            <w:pPr>
              <w:spacing w:before="20" w:after="20"/>
              <w:jc w:val="center"/>
              <w:rPr>
                <w:rFonts w:ascii="Cambria" w:hAnsi="Cambria" w:cs="Times New Roman"/>
                <w:sz w:val="20"/>
                <w:szCs w:val="20"/>
              </w:rPr>
            </w:pPr>
            <w:r w:rsidRPr="00312626">
              <w:rPr>
                <w:rFonts w:ascii="Cambria" w:hAnsi="Cambria" w:cs="Times New Roman"/>
                <w:sz w:val="20"/>
                <w:szCs w:val="20"/>
              </w:rPr>
              <w:t>4</w:t>
            </w:r>
          </w:p>
        </w:tc>
        <w:tc>
          <w:tcPr>
            <w:tcW w:w="1488" w:type="dxa"/>
            <w:vAlign w:val="center"/>
          </w:tcPr>
          <w:p w14:paraId="72296422" w14:textId="77777777" w:rsidR="00C60883" w:rsidRPr="00312626" w:rsidRDefault="00C60883" w:rsidP="00312626">
            <w:pPr>
              <w:spacing w:before="20" w:after="20"/>
              <w:jc w:val="center"/>
              <w:rPr>
                <w:rFonts w:ascii="Cambria" w:hAnsi="Cambria" w:cs="Times New Roman"/>
                <w:sz w:val="20"/>
                <w:szCs w:val="20"/>
              </w:rPr>
            </w:pPr>
            <w:r w:rsidRPr="00312626">
              <w:rPr>
                <w:rFonts w:ascii="Cambria" w:hAnsi="Cambria" w:cs="Times New Roman"/>
                <w:sz w:val="20"/>
                <w:szCs w:val="20"/>
              </w:rPr>
              <w:t>2</w:t>
            </w:r>
          </w:p>
        </w:tc>
      </w:tr>
      <w:tr w:rsidR="00C60883" w:rsidRPr="004861A5" w14:paraId="72ED975B" w14:textId="77777777" w:rsidTr="00312626">
        <w:trPr>
          <w:trHeight w:val="345"/>
          <w:jc w:val="center"/>
        </w:trPr>
        <w:tc>
          <w:tcPr>
            <w:tcW w:w="660" w:type="dxa"/>
          </w:tcPr>
          <w:p w14:paraId="6AC3F5EC" w14:textId="77777777" w:rsidR="00C60883" w:rsidRPr="004861A5" w:rsidRDefault="00C60883" w:rsidP="00C60883">
            <w:pPr>
              <w:spacing w:before="20" w:after="20"/>
              <w:rPr>
                <w:rFonts w:ascii="Cambria" w:hAnsi="Cambria" w:cs="Times New Roman"/>
                <w:sz w:val="20"/>
                <w:szCs w:val="20"/>
              </w:rPr>
            </w:pPr>
            <w:r w:rsidRPr="004861A5">
              <w:rPr>
                <w:rFonts w:ascii="Cambria" w:hAnsi="Cambria" w:cs="Times New Roman"/>
                <w:sz w:val="20"/>
                <w:szCs w:val="20"/>
              </w:rPr>
              <w:t>C20</w:t>
            </w:r>
          </w:p>
        </w:tc>
        <w:tc>
          <w:tcPr>
            <w:tcW w:w="6536" w:type="dxa"/>
          </w:tcPr>
          <w:p w14:paraId="7ABE41C9" w14:textId="77777777" w:rsidR="00C60883" w:rsidRPr="00312626" w:rsidRDefault="00C60883" w:rsidP="00C60883">
            <w:pPr>
              <w:spacing w:before="20" w:after="20"/>
              <w:rPr>
                <w:rFonts w:ascii="Cambria" w:hAnsi="Cambria" w:cs="Times New Roman"/>
                <w:sz w:val="20"/>
                <w:szCs w:val="20"/>
              </w:rPr>
            </w:pPr>
            <w:r w:rsidRPr="00312626">
              <w:rPr>
                <w:rFonts w:ascii="Cambria" w:hAnsi="Cambria" w:cs="Times New Roman"/>
                <w:sz w:val="20"/>
                <w:szCs w:val="20"/>
              </w:rPr>
              <w:t>Kolokwium i zaliczenie semestru trzeciego.</w:t>
            </w:r>
          </w:p>
        </w:tc>
        <w:tc>
          <w:tcPr>
            <w:tcW w:w="1256" w:type="dxa"/>
            <w:vAlign w:val="center"/>
          </w:tcPr>
          <w:p w14:paraId="6FEEC12A" w14:textId="77777777" w:rsidR="00C60883" w:rsidRPr="00312626" w:rsidRDefault="00C60883" w:rsidP="00312626">
            <w:pPr>
              <w:spacing w:before="20" w:after="20"/>
              <w:jc w:val="center"/>
              <w:rPr>
                <w:rFonts w:ascii="Cambria" w:hAnsi="Cambria" w:cs="Times New Roman"/>
                <w:sz w:val="20"/>
                <w:szCs w:val="20"/>
              </w:rPr>
            </w:pPr>
            <w:r w:rsidRPr="00312626">
              <w:rPr>
                <w:rFonts w:ascii="Cambria" w:hAnsi="Cambria" w:cs="Times New Roman"/>
                <w:sz w:val="20"/>
                <w:szCs w:val="20"/>
              </w:rPr>
              <w:t>2</w:t>
            </w:r>
          </w:p>
        </w:tc>
        <w:tc>
          <w:tcPr>
            <w:tcW w:w="1488" w:type="dxa"/>
            <w:vAlign w:val="center"/>
          </w:tcPr>
          <w:p w14:paraId="35755FEB" w14:textId="77777777" w:rsidR="00C60883" w:rsidRPr="00312626" w:rsidRDefault="00C60883" w:rsidP="00312626">
            <w:pPr>
              <w:spacing w:before="20" w:after="20"/>
              <w:jc w:val="center"/>
              <w:rPr>
                <w:rFonts w:ascii="Cambria" w:hAnsi="Cambria" w:cs="Times New Roman"/>
                <w:sz w:val="20"/>
                <w:szCs w:val="20"/>
              </w:rPr>
            </w:pPr>
            <w:r w:rsidRPr="00312626">
              <w:rPr>
                <w:rFonts w:ascii="Cambria" w:hAnsi="Cambria" w:cs="Times New Roman"/>
                <w:sz w:val="20"/>
                <w:szCs w:val="20"/>
              </w:rPr>
              <w:t>2</w:t>
            </w:r>
          </w:p>
        </w:tc>
      </w:tr>
      <w:tr w:rsidR="000829CD" w:rsidRPr="004861A5" w14:paraId="0FA0CD25" w14:textId="77777777" w:rsidTr="00312626">
        <w:trPr>
          <w:jc w:val="center"/>
        </w:trPr>
        <w:tc>
          <w:tcPr>
            <w:tcW w:w="660" w:type="dxa"/>
          </w:tcPr>
          <w:p w14:paraId="1FD467DC" w14:textId="77777777" w:rsidR="000829CD" w:rsidRPr="004861A5" w:rsidRDefault="000829CD" w:rsidP="00371D5D">
            <w:pPr>
              <w:spacing w:before="20" w:after="20"/>
              <w:rPr>
                <w:rFonts w:ascii="Cambria" w:hAnsi="Cambria" w:cs="Times New Roman"/>
                <w:b/>
                <w:sz w:val="20"/>
                <w:szCs w:val="20"/>
              </w:rPr>
            </w:pPr>
          </w:p>
        </w:tc>
        <w:tc>
          <w:tcPr>
            <w:tcW w:w="6536" w:type="dxa"/>
          </w:tcPr>
          <w:p w14:paraId="32A128AE" w14:textId="77777777" w:rsidR="000829CD" w:rsidRPr="00312626" w:rsidRDefault="000829CD" w:rsidP="00371D5D">
            <w:pPr>
              <w:spacing w:before="20" w:after="20"/>
              <w:rPr>
                <w:rFonts w:ascii="Cambria" w:hAnsi="Cambria" w:cs="Times New Roman"/>
                <w:b/>
                <w:sz w:val="20"/>
                <w:szCs w:val="20"/>
              </w:rPr>
            </w:pPr>
            <w:r w:rsidRPr="00312626">
              <w:rPr>
                <w:rFonts w:ascii="Cambria" w:hAnsi="Cambria" w:cs="Times New Roman"/>
                <w:b/>
                <w:sz w:val="20"/>
                <w:szCs w:val="20"/>
              </w:rPr>
              <w:t xml:space="preserve">Razem liczba godzin ćwiczeń </w:t>
            </w:r>
          </w:p>
        </w:tc>
        <w:tc>
          <w:tcPr>
            <w:tcW w:w="1256" w:type="dxa"/>
            <w:vAlign w:val="center"/>
          </w:tcPr>
          <w:p w14:paraId="6BA2792B" w14:textId="77777777" w:rsidR="000829CD" w:rsidRPr="00312626" w:rsidRDefault="00C60883" w:rsidP="00312626">
            <w:pPr>
              <w:spacing w:before="20" w:after="20"/>
              <w:jc w:val="center"/>
              <w:rPr>
                <w:rFonts w:ascii="Cambria" w:hAnsi="Cambria" w:cs="Times New Roman"/>
                <w:sz w:val="20"/>
                <w:szCs w:val="20"/>
              </w:rPr>
            </w:pPr>
            <w:r w:rsidRPr="00312626">
              <w:rPr>
                <w:rFonts w:ascii="Cambria" w:hAnsi="Cambria" w:cs="Times New Roman"/>
                <w:sz w:val="20"/>
                <w:szCs w:val="20"/>
              </w:rPr>
              <w:t>90</w:t>
            </w:r>
          </w:p>
        </w:tc>
        <w:tc>
          <w:tcPr>
            <w:tcW w:w="1488" w:type="dxa"/>
            <w:vAlign w:val="center"/>
          </w:tcPr>
          <w:p w14:paraId="530F5E48" w14:textId="77777777" w:rsidR="000829CD" w:rsidRPr="00312626" w:rsidRDefault="00C60883" w:rsidP="00312626">
            <w:pPr>
              <w:spacing w:before="20" w:after="20"/>
              <w:jc w:val="center"/>
              <w:rPr>
                <w:rFonts w:ascii="Cambria" w:hAnsi="Cambria" w:cs="Times New Roman"/>
                <w:sz w:val="20"/>
                <w:szCs w:val="20"/>
              </w:rPr>
            </w:pPr>
            <w:r w:rsidRPr="00312626">
              <w:rPr>
                <w:rFonts w:ascii="Cambria" w:hAnsi="Cambria" w:cs="Times New Roman"/>
                <w:sz w:val="20"/>
                <w:szCs w:val="20"/>
              </w:rPr>
              <w:t>54</w:t>
            </w:r>
          </w:p>
        </w:tc>
      </w:tr>
    </w:tbl>
    <w:p w14:paraId="26EAC7E1" w14:textId="77777777" w:rsidR="000829CD" w:rsidRPr="004861A5" w:rsidRDefault="000829CD" w:rsidP="000829CD">
      <w:pPr>
        <w:spacing w:before="60" w:after="60"/>
        <w:rPr>
          <w:rFonts w:ascii="Cambria" w:hAnsi="Cambria" w:cs="Times New Roman"/>
          <w:b/>
          <w:sz w:val="8"/>
          <w:szCs w:val="8"/>
        </w:rPr>
      </w:pPr>
    </w:p>
    <w:p w14:paraId="1802C880" w14:textId="77777777" w:rsidR="000829CD" w:rsidRPr="004861A5" w:rsidRDefault="00312626" w:rsidP="000829CD">
      <w:pPr>
        <w:spacing w:before="120" w:after="120" w:line="240" w:lineRule="auto"/>
        <w:jc w:val="both"/>
        <w:rPr>
          <w:rFonts w:ascii="Cambria" w:hAnsi="Cambria" w:cs="Times New Roman"/>
          <w:b/>
          <w:bCs/>
        </w:rPr>
      </w:pPr>
      <w:r>
        <w:rPr>
          <w:rFonts w:ascii="Cambria" w:hAnsi="Cambria" w:cs="Times New Roman"/>
          <w:b/>
          <w:bCs/>
        </w:rPr>
        <w:t>7</w:t>
      </w:r>
      <w:r w:rsidR="000829CD" w:rsidRPr="004861A5">
        <w:rPr>
          <w:rFonts w:ascii="Cambria" w:hAnsi="Cambria" w:cs="Times New Roman"/>
          <w:b/>
          <w:bCs/>
        </w:rPr>
        <w:t>.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708"/>
        <w:gridCol w:w="3515"/>
      </w:tblGrid>
      <w:tr w:rsidR="000829CD" w:rsidRPr="004861A5" w14:paraId="2D8878A3" w14:textId="77777777" w:rsidTr="00E52B55">
        <w:trPr>
          <w:jc w:val="center"/>
        </w:trPr>
        <w:tc>
          <w:tcPr>
            <w:tcW w:w="1666" w:type="dxa"/>
          </w:tcPr>
          <w:p w14:paraId="3DD28E19" w14:textId="77777777" w:rsidR="000829CD" w:rsidRPr="004861A5" w:rsidRDefault="000829CD" w:rsidP="00371D5D">
            <w:pPr>
              <w:spacing w:before="60" w:after="60" w:line="240" w:lineRule="auto"/>
              <w:jc w:val="both"/>
              <w:rPr>
                <w:rFonts w:ascii="Cambria" w:hAnsi="Cambria" w:cs="Times New Roman"/>
                <w:b/>
                <w:bCs/>
              </w:rPr>
            </w:pPr>
            <w:r w:rsidRPr="004861A5">
              <w:rPr>
                <w:rFonts w:ascii="Cambria" w:hAnsi="Cambria" w:cs="Times New Roman"/>
                <w:b/>
                <w:bCs/>
              </w:rPr>
              <w:t>Forma zajęć</w:t>
            </w:r>
          </w:p>
        </w:tc>
        <w:tc>
          <w:tcPr>
            <w:tcW w:w="4708" w:type="dxa"/>
          </w:tcPr>
          <w:p w14:paraId="51A22661" w14:textId="77777777" w:rsidR="000829CD" w:rsidRPr="004861A5" w:rsidRDefault="000829CD" w:rsidP="00371D5D">
            <w:pPr>
              <w:spacing w:before="60" w:after="60" w:line="240" w:lineRule="auto"/>
              <w:jc w:val="both"/>
              <w:rPr>
                <w:rFonts w:ascii="Cambria" w:hAnsi="Cambria" w:cs="Times New Roman"/>
                <w:b/>
                <w:bCs/>
              </w:rPr>
            </w:pPr>
            <w:r w:rsidRPr="004861A5">
              <w:rPr>
                <w:rFonts w:ascii="Cambria" w:hAnsi="Cambria" w:cs="Times New Roman"/>
                <w:b/>
                <w:bCs/>
              </w:rPr>
              <w:t>Metody dydaktyczne (wybór z listy)</w:t>
            </w:r>
          </w:p>
        </w:tc>
        <w:tc>
          <w:tcPr>
            <w:tcW w:w="3515" w:type="dxa"/>
          </w:tcPr>
          <w:p w14:paraId="54A73426" w14:textId="77777777" w:rsidR="000829CD" w:rsidRPr="004861A5" w:rsidRDefault="000829CD" w:rsidP="00371D5D">
            <w:pPr>
              <w:spacing w:before="60" w:after="60" w:line="240" w:lineRule="auto"/>
              <w:jc w:val="both"/>
              <w:rPr>
                <w:rFonts w:ascii="Cambria" w:hAnsi="Cambria" w:cs="Times New Roman"/>
                <w:b/>
                <w:bCs/>
              </w:rPr>
            </w:pPr>
            <w:r w:rsidRPr="004861A5">
              <w:rPr>
                <w:rFonts w:ascii="Cambria" w:hAnsi="Cambria" w:cs="Times New Roman"/>
                <w:b/>
                <w:bCs/>
              </w:rPr>
              <w:t>Ś</w:t>
            </w:r>
            <w:r w:rsidRPr="004861A5">
              <w:rPr>
                <w:rFonts w:ascii="Cambria" w:hAnsi="Cambria" w:cs="Times New Roman"/>
                <w:b/>
              </w:rPr>
              <w:t>rodki dydaktyczne</w:t>
            </w:r>
          </w:p>
        </w:tc>
      </w:tr>
      <w:tr w:rsidR="000B1D95" w:rsidRPr="004861A5" w14:paraId="1F6E4FCA" w14:textId="77777777" w:rsidTr="00E52B55">
        <w:trPr>
          <w:jc w:val="center"/>
        </w:trPr>
        <w:tc>
          <w:tcPr>
            <w:tcW w:w="1666" w:type="dxa"/>
          </w:tcPr>
          <w:p w14:paraId="6788CF18" w14:textId="77777777" w:rsidR="000B1D95" w:rsidRPr="004861A5" w:rsidRDefault="000B1D95" w:rsidP="000B1D95">
            <w:pPr>
              <w:spacing w:before="60" w:after="60" w:line="240" w:lineRule="auto"/>
              <w:jc w:val="both"/>
              <w:rPr>
                <w:rFonts w:ascii="Cambria" w:hAnsi="Cambria" w:cs="Times New Roman"/>
                <w:bCs/>
                <w:sz w:val="20"/>
                <w:szCs w:val="20"/>
              </w:rPr>
            </w:pPr>
            <w:r w:rsidRPr="004861A5">
              <w:rPr>
                <w:rFonts w:ascii="Cambria" w:hAnsi="Cambria" w:cs="Times New Roman"/>
                <w:bCs/>
                <w:sz w:val="20"/>
                <w:szCs w:val="20"/>
              </w:rPr>
              <w:t>Ćwiczenia</w:t>
            </w:r>
          </w:p>
        </w:tc>
        <w:tc>
          <w:tcPr>
            <w:tcW w:w="4708" w:type="dxa"/>
          </w:tcPr>
          <w:p w14:paraId="067DA94F" w14:textId="77777777" w:rsidR="000B1D95" w:rsidRPr="00312626" w:rsidRDefault="000B1D95" w:rsidP="000B1D95">
            <w:pPr>
              <w:spacing w:after="0" w:line="240" w:lineRule="auto"/>
              <w:jc w:val="both"/>
              <w:rPr>
                <w:rFonts w:ascii="Cambria" w:hAnsi="Cambria" w:cs="Times New Roman"/>
                <w:bCs/>
                <w:sz w:val="20"/>
                <w:szCs w:val="20"/>
              </w:rPr>
            </w:pPr>
            <w:r w:rsidRPr="00312626">
              <w:rPr>
                <w:rFonts w:ascii="Cambria" w:hAnsi="Cambria" w:cs="Times New Roman"/>
                <w:bCs/>
                <w:sz w:val="20"/>
                <w:szCs w:val="20"/>
              </w:rPr>
              <w:t>M1 Metody podające</w:t>
            </w:r>
          </w:p>
          <w:p w14:paraId="1DD4EA28" w14:textId="77777777" w:rsidR="000B1D95" w:rsidRPr="00312626" w:rsidRDefault="000B1D95" w:rsidP="000B1D95">
            <w:pPr>
              <w:spacing w:after="0" w:line="240" w:lineRule="auto"/>
              <w:jc w:val="both"/>
              <w:rPr>
                <w:rFonts w:ascii="Cambria" w:hAnsi="Cambria" w:cs="Times New Roman"/>
                <w:bCs/>
                <w:sz w:val="20"/>
                <w:szCs w:val="20"/>
              </w:rPr>
            </w:pPr>
            <w:r w:rsidRPr="00312626">
              <w:rPr>
                <w:rFonts w:ascii="Cambria" w:hAnsi="Cambria" w:cs="Times New Roman"/>
                <w:bCs/>
                <w:sz w:val="20"/>
                <w:szCs w:val="20"/>
              </w:rPr>
              <w:t>M2 metody problemowe</w:t>
            </w:r>
          </w:p>
          <w:p w14:paraId="0C27CBB0" w14:textId="77777777" w:rsidR="000B1D95" w:rsidRPr="00312626" w:rsidRDefault="000B1D95" w:rsidP="000B1D95">
            <w:pPr>
              <w:spacing w:before="60" w:after="60" w:line="240" w:lineRule="auto"/>
              <w:jc w:val="both"/>
              <w:rPr>
                <w:rFonts w:ascii="Cambria" w:hAnsi="Cambria" w:cs="Times New Roman"/>
                <w:bCs/>
                <w:sz w:val="20"/>
                <w:szCs w:val="20"/>
              </w:rPr>
            </w:pPr>
            <w:r w:rsidRPr="00312626">
              <w:rPr>
                <w:rFonts w:ascii="Cambria" w:hAnsi="Cambria" w:cs="Times New Roman"/>
                <w:bCs/>
                <w:sz w:val="20"/>
                <w:szCs w:val="20"/>
              </w:rPr>
              <w:t>M5 Metody praktyczne</w:t>
            </w:r>
          </w:p>
        </w:tc>
        <w:tc>
          <w:tcPr>
            <w:tcW w:w="3515" w:type="dxa"/>
          </w:tcPr>
          <w:p w14:paraId="6DBDD987" w14:textId="77777777" w:rsidR="000B1D95" w:rsidRPr="00312626" w:rsidRDefault="000B1D95" w:rsidP="000B1D95">
            <w:pPr>
              <w:spacing w:after="0" w:line="240" w:lineRule="auto"/>
              <w:rPr>
                <w:rFonts w:ascii="Cambria" w:hAnsi="Cambria" w:cs="Times New Roman"/>
                <w:sz w:val="20"/>
                <w:szCs w:val="20"/>
              </w:rPr>
            </w:pPr>
            <w:r w:rsidRPr="00312626">
              <w:rPr>
                <w:rFonts w:ascii="Cambria" w:hAnsi="Cambria" w:cs="Times New Roman"/>
                <w:sz w:val="20"/>
                <w:szCs w:val="20"/>
              </w:rPr>
              <w:t>Podręcznik +CD, Internet, słowniki, mapa Francji, artykuły prasowe, tablice gramatyczne</w:t>
            </w:r>
          </w:p>
          <w:p w14:paraId="274F11E5" w14:textId="77777777" w:rsidR="000B1D95" w:rsidRPr="00312626" w:rsidRDefault="000B1D95" w:rsidP="000B1D95">
            <w:pPr>
              <w:spacing w:before="60" w:after="60" w:line="240" w:lineRule="auto"/>
              <w:jc w:val="both"/>
              <w:rPr>
                <w:rFonts w:ascii="Cambria" w:hAnsi="Cambria" w:cs="Times New Roman"/>
                <w:sz w:val="20"/>
                <w:szCs w:val="20"/>
              </w:rPr>
            </w:pPr>
            <w:r w:rsidRPr="00312626">
              <w:rPr>
                <w:rFonts w:ascii="Cambria" w:hAnsi="Cambria" w:cs="Times New Roman"/>
                <w:sz w:val="20"/>
                <w:szCs w:val="20"/>
              </w:rPr>
              <w:t>projektor</w:t>
            </w:r>
          </w:p>
        </w:tc>
      </w:tr>
    </w:tbl>
    <w:p w14:paraId="65F7CACD" w14:textId="77777777" w:rsidR="000829CD" w:rsidRPr="004861A5" w:rsidRDefault="000829CD" w:rsidP="000829CD">
      <w:pPr>
        <w:spacing w:before="120" w:after="120" w:line="240" w:lineRule="auto"/>
        <w:rPr>
          <w:rFonts w:ascii="Cambria" w:hAnsi="Cambria" w:cs="Times New Roman"/>
          <w:b/>
          <w:bCs/>
        </w:rPr>
      </w:pPr>
      <w:r w:rsidRPr="004861A5">
        <w:rPr>
          <w:rFonts w:ascii="Cambria" w:hAnsi="Cambria" w:cs="Times New Roman"/>
          <w:b/>
          <w:bCs/>
        </w:rPr>
        <w:t>8. Sposoby (metody) weryfikacji i oceny efektów uczenia się osiągniętych przez studenta</w:t>
      </w:r>
    </w:p>
    <w:p w14:paraId="6E2C132E" w14:textId="77777777" w:rsidR="000829CD" w:rsidRPr="004861A5" w:rsidRDefault="000829CD" w:rsidP="000829CD">
      <w:pPr>
        <w:spacing w:before="120" w:after="120" w:line="240" w:lineRule="auto"/>
        <w:rPr>
          <w:rFonts w:ascii="Cambria" w:hAnsi="Cambria" w:cs="Times New Roman"/>
          <w:b/>
          <w:bCs/>
        </w:rPr>
      </w:pPr>
      <w:r w:rsidRPr="004861A5">
        <w:rPr>
          <w:rFonts w:ascii="Cambria" w:hAnsi="Cambria" w:cs="Times New Roman"/>
          <w:b/>
          <w:bCs/>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4206"/>
        <w:gridCol w:w="4224"/>
      </w:tblGrid>
      <w:tr w:rsidR="000829CD" w:rsidRPr="004861A5" w14:paraId="0D0430EE" w14:textId="77777777" w:rsidTr="00312626">
        <w:tc>
          <w:tcPr>
            <w:tcW w:w="1459" w:type="dxa"/>
            <w:vAlign w:val="center"/>
          </w:tcPr>
          <w:p w14:paraId="2BE8BD74" w14:textId="77777777" w:rsidR="000829CD" w:rsidRPr="004861A5" w:rsidRDefault="000829CD" w:rsidP="00371D5D">
            <w:pPr>
              <w:spacing w:before="60" w:after="60" w:line="240" w:lineRule="auto"/>
              <w:jc w:val="center"/>
              <w:rPr>
                <w:rFonts w:ascii="Cambria" w:hAnsi="Cambria" w:cs="Times New Roman"/>
                <w:b/>
                <w:bCs/>
                <w:sz w:val="28"/>
                <w:szCs w:val="28"/>
              </w:rPr>
            </w:pPr>
            <w:r w:rsidRPr="004861A5">
              <w:rPr>
                <w:rFonts w:ascii="Cambria" w:hAnsi="Cambria" w:cs="Times New Roman"/>
                <w:b/>
                <w:bCs/>
              </w:rPr>
              <w:t>Forma zajęć</w:t>
            </w:r>
          </w:p>
        </w:tc>
        <w:tc>
          <w:tcPr>
            <w:tcW w:w="4206" w:type="dxa"/>
            <w:vAlign w:val="center"/>
          </w:tcPr>
          <w:p w14:paraId="1AB8DACB" w14:textId="77777777" w:rsidR="000829CD" w:rsidRPr="004861A5" w:rsidRDefault="000829CD" w:rsidP="00371D5D">
            <w:pPr>
              <w:spacing w:after="0" w:line="240" w:lineRule="auto"/>
              <w:jc w:val="center"/>
              <w:rPr>
                <w:rFonts w:ascii="Cambria" w:hAnsi="Cambria" w:cs="Times New Roman"/>
                <w:b/>
                <w:sz w:val="20"/>
                <w:szCs w:val="20"/>
              </w:rPr>
            </w:pPr>
            <w:r w:rsidRPr="004861A5">
              <w:rPr>
                <w:rFonts w:ascii="Cambria" w:hAnsi="Cambria" w:cs="Times New Roman"/>
                <w:b/>
                <w:sz w:val="20"/>
                <w:szCs w:val="20"/>
              </w:rPr>
              <w:t xml:space="preserve">Ocena formująca (F) </w:t>
            </w:r>
          </w:p>
          <w:p w14:paraId="40AE5472" w14:textId="77777777" w:rsidR="000829CD" w:rsidRPr="004861A5" w:rsidRDefault="000829CD" w:rsidP="00371D5D">
            <w:pPr>
              <w:spacing w:after="0" w:line="240" w:lineRule="auto"/>
              <w:jc w:val="center"/>
              <w:rPr>
                <w:rFonts w:ascii="Cambria" w:hAnsi="Cambria" w:cs="Times New Roman"/>
                <w:b/>
                <w:bCs/>
                <w:sz w:val="28"/>
                <w:szCs w:val="28"/>
              </w:rPr>
            </w:pPr>
            <w:r w:rsidRPr="004861A5">
              <w:rPr>
                <w:rFonts w:ascii="Cambria" w:hAnsi="Cambria" w:cs="Times New Roman"/>
                <w:b/>
                <w:sz w:val="20"/>
                <w:szCs w:val="20"/>
              </w:rPr>
              <w:t xml:space="preserve">– </w:t>
            </w:r>
            <w:r w:rsidRPr="004861A5">
              <w:rPr>
                <w:rFonts w:ascii="Cambria" w:hAnsi="Cambria" w:cs="Times New Roman"/>
                <w:color w:val="000000"/>
                <w:sz w:val="16"/>
                <w:szCs w:val="16"/>
              </w:rPr>
              <w:t xml:space="preserve">wskazuje studentowi na potrzebę uzupełniania wiedzy lub stosowania określonych metod i narzędzi, stymulujące do doskonalenia efektów pracy </w:t>
            </w:r>
            <w:r w:rsidRPr="004861A5">
              <w:rPr>
                <w:rFonts w:ascii="Cambria" w:hAnsi="Cambria" w:cs="Times New Roman"/>
                <w:b/>
                <w:color w:val="000000"/>
                <w:sz w:val="16"/>
                <w:szCs w:val="16"/>
              </w:rPr>
              <w:t>(wybór z listy)</w:t>
            </w:r>
          </w:p>
        </w:tc>
        <w:tc>
          <w:tcPr>
            <w:tcW w:w="4224" w:type="dxa"/>
            <w:vAlign w:val="center"/>
          </w:tcPr>
          <w:p w14:paraId="7AEA63D1" w14:textId="77777777" w:rsidR="000829CD" w:rsidRPr="004861A5" w:rsidRDefault="000829CD" w:rsidP="00371D5D">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 xml:space="preserve">Ocena podsumowująca (P) – </w:t>
            </w:r>
            <w:r w:rsidRPr="004861A5">
              <w:rPr>
                <w:rFonts w:ascii="Cambria" w:hAnsi="Cambria" w:cs="Times New Roman"/>
                <w:sz w:val="16"/>
                <w:szCs w:val="16"/>
              </w:rPr>
              <w:t xml:space="preserve">podsumowuje osiągnięte efekty uczenia się </w:t>
            </w:r>
            <w:r w:rsidRPr="004861A5">
              <w:rPr>
                <w:rFonts w:ascii="Cambria" w:hAnsi="Cambria" w:cs="Times New Roman"/>
                <w:b/>
                <w:sz w:val="16"/>
                <w:szCs w:val="16"/>
              </w:rPr>
              <w:t>(wybór z listy)</w:t>
            </w:r>
          </w:p>
        </w:tc>
      </w:tr>
      <w:tr w:rsidR="000829CD" w:rsidRPr="004861A5" w14:paraId="72382AFB" w14:textId="77777777" w:rsidTr="00312626">
        <w:tc>
          <w:tcPr>
            <w:tcW w:w="1459" w:type="dxa"/>
          </w:tcPr>
          <w:p w14:paraId="74D5D26E" w14:textId="77777777" w:rsidR="000829CD" w:rsidRPr="004861A5" w:rsidRDefault="000829CD" w:rsidP="00371D5D">
            <w:pPr>
              <w:spacing w:before="60" w:after="60" w:line="240" w:lineRule="auto"/>
              <w:rPr>
                <w:rFonts w:ascii="Cambria" w:hAnsi="Cambria" w:cs="Times New Roman"/>
                <w:b/>
                <w:bCs/>
                <w:sz w:val="20"/>
                <w:szCs w:val="20"/>
              </w:rPr>
            </w:pPr>
            <w:r w:rsidRPr="004861A5">
              <w:rPr>
                <w:rFonts w:ascii="Cambria" w:hAnsi="Cambria" w:cs="Times New Roman"/>
                <w:bCs/>
                <w:sz w:val="20"/>
                <w:szCs w:val="20"/>
              </w:rPr>
              <w:t>Ćwiczenia</w:t>
            </w:r>
          </w:p>
        </w:tc>
        <w:tc>
          <w:tcPr>
            <w:tcW w:w="4206" w:type="dxa"/>
            <w:vAlign w:val="center"/>
          </w:tcPr>
          <w:p w14:paraId="49F6BA19" w14:textId="77777777" w:rsidR="000B1D95" w:rsidRPr="00312626" w:rsidRDefault="000B1D95" w:rsidP="000B1D95">
            <w:pPr>
              <w:spacing w:after="0" w:line="240" w:lineRule="auto"/>
              <w:rPr>
                <w:rFonts w:ascii="Cambria" w:hAnsi="Cambria" w:cs="Times New Roman"/>
                <w:sz w:val="20"/>
                <w:szCs w:val="20"/>
              </w:rPr>
            </w:pPr>
            <w:r w:rsidRPr="00312626">
              <w:rPr>
                <w:rFonts w:ascii="Cambria" w:hAnsi="Cambria" w:cs="Times New Roman"/>
                <w:b/>
                <w:sz w:val="20"/>
                <w:szCs w:val="20"/>
              </w:rPr>
              <w:t>F1</w:t>
            </w:r>
            <w:r w:rsidRPr="00312626">
              <w:rPr>
                <w:rFonts w:ascii="Cambria" w:hAnsi="Cambria" w:cs="Times New Roman"/>
                <w:sz w:val="20"/>
                <w:szCs w:val="20"/>
              </w:rPr>
              <w:t xml:space="preserve"> sprawdzian pisemny  - test</w:t>
            </w:r>
          </w:p>
          <w:p w14:paraId="194E3FE7" w14:textId="77777777" w:rsidR="000B1D95" w:rsidRPr="00312626" w:rsidRDefault="000B1D95" w:rsidP="000B1D95">
            <w:pPr>
              <w:spacing w:after="0" w:line="240" w:lineRule="auto"/>
              <w:rPr>
                <w:rFonts w:ascii="Cambria" w:hAnsi="Cambria" w:cs="Times New Roman"/>
                <w:sz w:val="20"/>
                <w:szCs w:val="20"/>
              </w:rPr>
            </w:pPr>
            <w:r w:rsidRPr="00312626">
              <w:rPr>
                <w:rFonts w:ascii="Cambria" w:hAnsi="Cambria" w:cs="Times New Roman"/>
                <w:b/>
                <w:sz w:val="20"/>
                <w:szCs w:val="20"/>
              </w:rPr>
              <w:t>F2</w:t>
            </w:r>
            <w:r w:rsidRPr="00312626">
              <w:rPr>
                <w:rFonts w:ascii="Cambria" w:hAnsi="Cambria" w:cs="Times New Roman"/>
                <w:sz w:val="20"/>
                <w:szCs w:val="20"/>
              </w:rPr>
              <w:t xml:space="preserve"> obserwacja/aktywność; ocena bieżąca</w:t>
            </w:r>
          </w:p>
          <w:p w14:paraId="69F64D31" w14:textId="77777777" w:rsidR="000829CD" w:rsidRPr="00312626" w:rsidRDefault="000B1D95" w:rsidP="000B1D95">
            <w:pPr>
              <w:spacing w:before="20" w:after="20" w:line="240" w:lineRule="auto"/>
              <w:rPr>
                <w:rFonts w:ascii="Cambria" w:hAnsi="Cambria" w:cs="Times New Roman"/>
                <w:sz w:val="20"/>
                <w:szCs w:val="20"/>
              </w:rPr>
            </w:pPr>
            <w:r w:rsidRPr="00312626">
              <w:rPr>
                <w:rFonts w:ascii="Cambria" w:hAnsi="Cambria" w:cs="Times New Roman"/>
                <w:b/>
                <w:sz w:val="20"/>
                <w:szCs w:val="20"/>
              </w:rPr>
              <w:t xml:space="preserve">F3  </w:t>
            </w:r>
            <w:r w:rsidRPr="00312626">
              <w:rPr>
                <w:rFonts w:ascii="Cambria" w:hAnsi="Cambria" w:cs="Times New Roman"/>
                <w:sz w:val="20"/>
                <w:szCs w:val="20"/>
              </w:rPr>
              <w:t>Przygotowanie krótkiego wystąpienia lub prezentacji</w:t>
            </w:r>
          </w:p>
        </w:tc>
        <w:tc>
          <w:tcPr>
            <w:tcW w:w="4224" w:type="dxa"/>
            <w:vAlign w:val="center"/>
          </w:tcPr>
          <w:p w14:paraId="28FC4D8F" w14:textId="77777777" w:rsidR="000829CD" w:rsidRPr="00312626" w:rsidRDefault="000B1D95" w:rsidP="00371D5D">
            <w:pPr>
              <w:spacing w:before="20" w:after="20" w:line="240" w:lineRule="auto"/>
              <w:rPr>
                <w:rFonts w:ascii="Cambria" w:hAnsi="Cambria" w:cs="Times New Roman"/>
                <w:sz w:val="20"/>
                <w:szCs w:val="20"/>
              </w:rPr>
            </w:pPr>
            <w:r w:rsidRPr="00312626">
              <w:rPr>
                <w:rFonts w:ascii="Cambria" w:hAnsi="Cambria" w:cs="Times New Roman"/>
                <w:sz w:val="20"/>
                <w:szCs w:val="20"/>
              </w:rPr>
              <w:t>P1 –egzamin pisemny</w:t>
            </w:r>
          </w:p>
        </w:tc>
      </w:tr>
    </w:tbl>
    <w:p w14:paraId="6FD5DCB0" w14:textId="77777777" w:rsidR="000829CD" w:rsidRPr="004861A5" w:rsidRDefault="000829CD" w:rsidP="000829CD">
      <w:pPr>
        <w:spacing w:before="120" w:after="120" w:line="240" w:lineRule="auto"/>
        <w:jc w:val="both"/>
        <w:rPr>
          <w:rFonts w:ascii="Cambria" w:hAnsi="Cambria" w:cs="Times New Roman"/>
          <w:color w:val="00B050"/>
        </w:rPr>
      </w:pPr>
      <w:r w:rsidRPr="004861A5">
        <w:rPr>
          <w:rFonts w:ascii="Cambria" w:hAnsi="Cambria" w:cs="Times New Roman"/>
          <w:b/>
        </w:rPr>
        <w:lastRenderedPageBreak/>
        <w:t>8.2. Sposoby (metody) weryfikacji osiągnięcia przedmiotowych efektów uczenia się (wstawić „x”)</w:t>
      </w:r>
    </w:p>
    <w:tbl>
      <w:tblPr>
        <w:tblW w:w="3649"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6"/>
        <w:gridCol w:w="637"/>
        <w:gridCol w:w="674"/>
        <w:gridCol w:w="673"/>
        <w:gridCol w:w="709"/>
      </w:tblGrid>
      <w:tr w:rsidR="000B1D95" w:rsidRPr="004861A5" w14:paraId="5606F312" w14:textId="77777777" w:rsidTr="000B1D95">
        <w:trPr>
          <w:trHeight w:val="150"/>
        </w:trPr>
        <w:tc>
          <w:tcPr>
            <w:tcW w:w="956" w:type="dxa"/>
            <w:vMerge w:val="restart"/>
            <w:tcBorders>
              <w:left w:val="single" w:sz="4" w:space="0" w:color="000000"/>
              <w:right w:val="single" w:sz="4" w:space="0" w:color="000000"/>
            </w:tcBorders>
            <w:vAlign w:val="center"/>
          </w:tcPr>
          <w:p w14:paraId="7A802F5D" w14:textId="77777777" w:rsidR="000B1D95" w:rsidRPr="004861A5" w:rsidRDefault="000B1D95" w:rsidP="00371D5D">
            <w:pPr>
              <w:spacing w:before="20" w:after="20" w:line="240" w:lineRule="auto"/>
              <w:jc w:val="center"/>
              <w:rPr>
                <w:rFonts w:ascii="Cambria" w:hAnsi="Cambria" w:cs="Times New Roman"/>
                <w:sz w:val="28"/>
                <w:szCs w:val="28"/>
              </w:rPr>
            </w:pPr>
            <w:r w:rsidRPr="004861A5">
              <w:rPr>
                <w:rFonts w:ascii="Cambria" w:hAnsi="Cambria" w:cs="Times New Roman"/>
                <w:b/>
                <w:bCs/>
                <w:sz w:val="20"/>
                <w:szCs w:val="20"/>
              </w:rPr>
              <w:t>Symbol efektu</w:t>
            </w:r>
          </w:p>
        </w:tc>
        <w:tc>
          <w:tcPr>
            <w:tcW w:w="2693" w:type="dxa"/>
            <w:gridSpan w:val="4"/>
            <w:tcBorders>
              <w:top w:val="single" w:sz="4" w:space="0" w:color="000000"/>
              <w:left w:val="single" w:sz="4" w:space="0" w:color="000000"/>
              <w:bottom w:val="single" w:sz="4" w:space="0" w:color="auto"/>
              <w:right w:val="single" w:sz="4" w:space="0" w:color="000000"/>
            </w:tcBorders>
            <w:vAlign w:val="center"/>
          </w:tcPr>
          <w:p w14:paraId="22A6047D" w14:textId="77777777" w:rsidR="000B1D95" w:rsidRPr="004861A5" w:rsidRDefault="000B1D95" w:rsidP="00371D5D">
            <w:pPr>
              <w:spacing w:before="20" w:after="20" w:line="240" w:lineRule="auto"/>
              <w:jc w:val="center"/>
              <w:rPr>
                <w:rFonts w:ascii="Cambria" w:hAnsi="Cambria" w:cs="Times New Roman"/>
                <w:bCs/>
                <w:sz w:val="16"/>
                <w:szCs w:val="10"/>
              </w:rPr>
            </w:pPr>
            <w:r w:rsidRPr="004861A5">
              <w:rPr>
                <w:rFonts w:ascii="Cambria" w:hAnsi="Cambria" w:cs="Times New Roman"/>
                <w:bCs/>
                <w:sz w:val="16"/>
                <w:szCs w:val="10"/>
              </w:rPr>
              <w:t xml:space="preserve">Ćwiczenia </w:t>
            </w:r>
          </w:p>
        </w:tc>
      </w:tr>
      <w:tr w:rsidR="000B1D95" w:rsidRPr="004861A5" w14:paraId="4848C1C7" w14:textId="77777777" w:rsidTr="000B1D95">
        <w:trPr>
          <w:trHeight w:val="325"/>
        </w:trPr>
        <w:tc>
          <w:tcPr>
            <w:tcW w:w="956" w:type="dxa"/>
            <w:vMerge/>
            <w:tcBorders>
              <w:left w:val="single" w:sz="4" w:space="0" w:color="000000"/>
              <w:bottom w:val="single" w:sz="4" w:space="0" w:color="000000"/>
              <w:right w:val="single" w:sz="4" w:space="0" w:color="000000"/>
            </w:tcBorders>
            <w:vAlign w:val="center"/>
          </w:tcPr>
          <w:p w14:paraId="63A7D433" w14:textId="77777777" w:rsidR="000B1D95" w:rsidRPr="004861A5" w:rsidRDefault="000B1D95" w:rsidP="000B1D95">
            <w:pPr>
              <w:spacing w:before="20" w:after="20" w:line="240" w:lineRule="auto"/>
              <w:jc w:val="center"/>
              <w:rPr>
                <w:rFonts w:ascii="Cambria" w:hAnsi="Cambria" w:cs="Times New Roman"/>
                <w:sz w:val="28"/>
                <w:szCs w:val="28"/>
              </w:rPr>
            </w:pPr>
          </w:p>
        </w:tc>
        <w:tc>
          <w:tcPr>
            <w:tcW w:w="637" w:type="dxa"/>
            <w:tcBorders>
              <w:top w:val="single" w:sz="4" w:space="0" w:color="auto"/>
              <w:left w:val="single" w:sz="4" w:space="0" w:color="auto"/>
              <w:bottom w:val="single" w:sz="4" w:space="0" w:color="000000"/>
              <w:right w:val="single" w:sz="4" w:space="0" w:color="000000"/>
            </w:tcBorders>
            <w:vAlign w:val="center"/>
          </w:tcPr>
          <w:p w14:paraId="3884A07D" w14:textId="77777777" w:rsidR="000B1D95" w:rsidRPr="004861A5" w:rsidRDefault="000B1D95" w:rsidP="000B1D95">
            <w:pPr>
              <w:spacing w:before="20" w:after="20" w:line="240" w:lineRule="auto"/>
              <w:jc w:val="center"/>
              <w:rPr>
                <w:rFonts w:ascii="Cambria" w:hAnsi="Cambria" w:cs="Times New Roman"/>
                <w:sz w:val="16"/>
                <w:szCs w:val="16"/>
              </w:rPr>
            </w:pPr>
            <w:r w:rsidRPr="004861A5">
              <w:rPr>
                <w:rFonts w:ascii="Cambria" w:hAnsi="Cambria" w:cs="Times New Roman"/>
                <w:sz w:val="16"/>
                <w:szCs w:val="16"/>
              </w:rPr>
              <w:t>F1</w:t>
            </w:r>
          </w:p>
        </w:tc>
        <w:tc>
          <w:tcPr>
            <w:tcW w:w="674" w:type="dxa"/>
            <w:tcBorders>
              <w:top w:val="single" w:sz="4" w:space="0" w:color="auto"/>
              <w:left w:val="single" w:sz="4" w:space="0" w:color="000000"/>
              <w:bottom w:val="single" w:sz="4" w:space="0" w:color="000000"/>
              <w:right w:val="single" w:sz="4" w:space="0" w:color="000000"/>
            </w:tcBorders>
            <w:vAlign w:val="center"/>
          </w:tcPr>
          <w:p w14:paraId="530DADD5" w14:textId="77777777" w:rsidR="000B1D95" w:rsidRPr="004861A5" w:rsidRDefault="000B1D95" w:rsidP="000B1D95">
            <w:pPr>
              <w:spacing w:before="20" w:after="20" w:line="240" w:lineRule="auto"/>
              <w:jc w:val="center"/>
              <w:rPr>
                <w:rFonts w:ascii="Cambria" w:hAnsi="Cambria" w:cs="Times New Roman"/>
                <w:bCs/>
                <w:sz w:val="16"/>
                <w:szCs w:val="16"/>
              </w:rPr>
            </w:pPr>
            <w:r w:rsidRPr="004861A5">
              <w:rPr>
                <w:rFonts w:ascii="Cambria" w:hAnsi="Cambria" w:cs="Times New Roman"/>
                <w:sz w:val="16"/>
                <w:szCs w:val="16"/>
              </w:rPr>
              <w:t>F2</w:t>
            </w:r>
          </w:p>
        </w:tc>
        <w:tc>
          <w:tcPr>
            <w:tcW w:w="673" w:type="dxa"/>
            <w:tcBorders>
              <w:top w:val="single" w:sz="4" w:space="0" w:color="auto"/>
              <w:left w:val="single" w:sz="4" w:space="0" w:color="000000"/>
              <w:bottom w:val="single" w:sz="4" w:space="0" w:color="000000"/>
              <w:right w:val="single" w:sz="4" w:space="0" w:color="000000"/>
            </w:tcBorders>
            <w:vAlign w:val="center"/>
          </w:tcPr>
          <w:p w14:paraId="4ED296B9" w14:textId="77777777" w:rsidR="000B1D95" w:rsidRPr="004861A5" w:rsidRDefault="000B1D95" w:rsidP="000B1D95">
            <w:pPr>
              <w:spacing w:before="20" w:after="20" w:line="240" w:lineRule="auto"/>
              <w:jc w:val="center"/>
              <w:rPr>
                <w:rFonts w:ascii="Cambria" w:hAnsi="Cambria" w:cs="Times New Roman"/>
                <w:bCs/>
                <w:sz w:val="16"/>
                <w:szCs w:val="16"/>
              </w:rPr>
            </w:pPr>
            <w:r w:rsidRPr="004861A5">
              <w:rPr>
                <w:rFonts w:ascii="Cambria" w:hAnsi="Cambria" w:cs="Times New Roman"/>
                <w:bCs/>
                <w:sz w:val="16"/>
                <w:szCs w:val="16"/>
              </w:rPr>
              <w:t>F3</w:t>
            </w:r>
          </w:p>
        </w:tc>
        <w:tc>
          <w:tcPr>
            <w:tcW w:w="709" w:type="dxa"/>
            <w:tcBorders>
              <w:top w:val="single" w:sz="4" w:space="0" w:color="auto"/>
              <w:left w:val="single" w:sz="4" w:space="0" w:color="000000"/>
              <w:bottom w:val="single" w:sz="4" w:space="0" w:color="000000"/>
              <w:right w:val="single" w:sz="4" w:space="0" w:color="000000"/>
            </w:tcBorders>
            <w:vAlign w:val="center"/>
          </w:tcPr>
          <w:p w14:paraId="7FED28F2" w14:textId="77777777" w:rsidR="000B1D95" w:rsidRPr="004861A5" w:rsidRDefault="000B1D95" w:rsidP="000B1D95">
            <w:pPr>
              <w:spacing w:before="20" w:after="20" w:line="240" w:lineRule="auto"/>
              <w:jc w:val="center"/>
              <w:rPr>
                <w:rFonts w:ascii="Cambria" w:hAnsi="Cambria" w:cs="Times New Roman"/>
                <w:bCs/>
                <w:sz w:val="16"/>
                <w:szCs w:val="16"/>
              </w:rPr>
            </w:pPr>
            <w:r w:rsidRPr="004861A5">
              <w:rPr>
                <w:rFonts w:ascii="Cambria" w:hAnsi="Cambria" w:cs="Times New Roman"/>
                <w:bCs/>
                <w:sz w:val="16"/>
                <w:szCs w:val="16"/>
              </w:rPr>
              <w:t>P1</w:t>
            </w:r>
          </w:p>
        </w:tc>
      </w:tr>
      <w:tr w:rsidR="000B1D95" w:rsidRPr="004861A5" w14:paraId="4399C482" w14:textId="77777777" w:rsidTr="000B1D95">
        <w:tc>
          <w:tcPr>
            <w:tcW w:w="956" w:type="dxa"/>
            <w:tcBorders>
              <w:top w:val="single" w:sz="4" w:space="0" w:color="000000"/>
              <w:left w:val="single" w:sz="4" w:space="0" w:color="000000"/>
              <w:bottom w:val="single" w:sz="4" w:space="0" w:color="000000"/>
              <w:right w:val="single" w:sz="4" w:space="0" w:color="000000"/>
            </w:tcBorders>
            <w:vAlign w:val="center"/>
          </w:tcPr>
          <w:p w14:paraId="2A3EBE7E" w14:textId="77777777" w:rsidR="000B1D95" w:rsidRPr="004861A5" w:rsidRDefault="000B1D95" w:rsidP="000B1D95">
            <w:pPr>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W_01</w:t>
            </w:r>
          </w:p>
        </w:tc>
        <w:tc>
          <w:tcPr>
            <w:tcW w:w="637" w:type="dxa"/>
            <w:tcBorders>
              <w:top w:val="single" w:sz="4" w:space="0" w:color="000000"/>
              <w:left w:val="single" w:sz="4" w:space="0" w:color="auto"/>
              <w:bottom w:val="single" w:sz="4" w:space="0" w:color="000000"/>
              <w:right w:val="single" w:sz="4" w:space="0" w:color="000000"/>
            </w:tcBorders>
            <w:vAlign w:val="center"/>
          </w:tcPr>
          <w:p w14:paraId="441EC163" w14:textId="77777777" w:rsidR="000B1D95" w:rsidRPr="004861A5" w:rsidRDefault="000B1D95" w:rsidP="000B1D95">
            <w:pPr>
              <w:spacing w:before="20" w:after="20" w:line="240" w:lineRule="auto"/>
              <w:jc w:val="center"/>
              <w:rPr>
                <w:rFonts w:ascii="Cambria" w:hAnsi="Cambria" w:cs="Times New Roman"/>
                <w:b/>
                <w:sz w:val="24"/>
                <w:szCs w:val="24"/>
              </w:rPr>
            </w:pPr>
            <w:r w:rsidRPr="004861A5">
              <w:rPr>
                <w:rFonts w:ascii="Cambria" w:hAnsi="Cambria" w:cs="Times New Roman"/>
                <w:bCs/>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6AEDD618" w14:textId="77777777" w:rsidR="000B1D95" w:rsidRPr="004861A5" w:rsidRDefault="000B1D95" w:rsidP="000B1D95">
            <w:pPr>
              <w:spacing w:before="20" w:after="20" w:line="240" w:lineRule="auto"/>
              <w:jc w:val="center"/>
              <w:rPr>
                <w:rFonts w:ascii="Cambria" w:hAnsi="Cambria" w:cs="Times New Roman"/>
                <w:b/>
                <w:sz w:val="24"/>
                <w:szCs w:val="24"/>
              </w:rPr>
            </w:pPr>
            <w:r w:rsidRPr="004861A5">
              <w:rPr>
                <w:rFonts w:ascii="Cambria" w:hAnsi="Cambria" w:cs="Times New Roman"/>
                <w:bCs/>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413B3C79" w14:textId="77777777" w:rsidR="000B1D95" w:rsidRPr="004861A5" w:rsidRDefault="000B1D95" w:rsidP="000B1D95">
            <w:pPr>
              <w:spacing w:before="20" w:after="20" w:line="240" w:lineRule="auto"/>
              <w:jc w:val="center"/>
              <w:rPr>
                <w:rFonts w:ascii="Cambria" w:hAnsi="Cambria"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88BBB36" w14:textId="77777777" w:rsidR="000B1D95" w:rsidRPr="004861A5" w:rsidRDefault="000B1D95" w:rsidP="000B1D95">
            <w:pPr>
              <w:spacing w:before="20" w:after="20" w:line="240" w:lineRule="auto"/>
              <w:jc w:val="center"/>
              <w:rPr>
                <w:rFonts w:ascii="Cambria" w:hAnsi="Cambria" w:cs="Times New Roman"/>
                <w:b/>
                <w:sz w:val="24"/>
                <w:szCs w:val="24"/>
              </w:rPr>
            </w:pPr>
            <w:r w:rsidRPr="004861A5">
              <w:rPr>
                <w:rFonts w:ascii="Cambria" w:hAnsi="Cambria" w:cs="Times New Roman"/>
                <w:bCs/>
                <w:sz w:val="24"/>
                <w:szCs w:val="24"/>
              </w:rPr>
              <w:t>X</w:t>
            </w:r>
          </w:p>
        </w:tc>
      </w:tr>
      <w:tr w:rsidR="000B1D95" w:rsidRPr="004861A5" w14:paraId="4FC60A0F" w14:textId="77777777" w:rsidTr="000B1D95">
        <w:tc>
          <w:tcPr>
            <w:tcW w:w="956" w:type="dxa"/>
            <w:tcBorders>
              <w:top w:val="single" w:sz="4" w:space="0" w:color="000000"/>
              <w:left w:val="single" w:sz="4" w:space="0" w:color="000000"/>
              <w:bottom w:val="single" w:sz="4" w:space="0" w:color="000000"/>
              <w:right w:val="single" w:sz="4" w:space="0" w:color="000000"/>
            </w:tcBorders>
            <w:vAlign w:val="center"/>
          </w:tcPr>
          <w:p w14:paraId="7D148A69" w14:textId="77777777" w:rsidR="000B1D95" w:rsidRPr="004861A5" w:rsidRDefault="000B1D95" w:rsidP="000B1D95">
            <w:pPr>
              <w:autoSpaceDE w:val="0"/>
              <w:autoSpaceDN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U_01</w:t>
            </w:r>
          </w:p>
        </w:tc>
        <w:tc>
          <w:tcPr>
            <w:tcW w:w="637" w:type="dxa"/>
            <w:tcBorders>
              <w:top w:val="single" w:sz="4" w:space="0" w:color="000000"/>
              <w:left w:val="single" w:sz="4" w:space="0" w:color="auto"/>
              <w:bottom w:val="single" w:sz="4" w:space="0" w:color="000000"/>
              <w:right w:val="single" w:sz="4" w:space="0" w:color="000000"/>
            </w:tcBorders>
            <w:vAlign w:val="center"/>
          </w:tcPr>
          <w:p w14:paraId="180EE086" w14:textId="77777777" w:rsidR="000B1D95" w:rsidRPr="004861A5" w:rsidRDefault="000B1D95" w:rsidP="000B1D95">
            <w:pPr>
              <w:spacing w:before="20" w:after="20" w:line="240" w:lineRule="auto"/>
              <w:jc w:val="center"/>
              <w:rPr>
                <w:rFonts w:ascii="Cambria" w:hAnsi="Cambria" w:cs="Times New Roman"/>
                <w:b/>
                <w:sz w:val="24"/>
                <w:szCs w:val="24"/>
              </w:rPr>
            </w:pPr>
            <w:r w:rsidRPr="004861A5">
              <w:rPr>
                <w:rFonts w:ascii="Cambria" w:hAnsi="Cambria" w:cs="Times New Roman"/>
                <w:bCs/>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0DC82A42" w14:textId="77777777" w:rsidR="000B1D95" w:rsidRPr="004861A5" w:rsidRDefault="000B1D95" w:rsidP="000B1D95">
            <w:pPr>
              <w:spacing w:before="20" w:after="20" w:line="240" w:lineRule="auto"/>
              <w:jc w:val="center"/>
              <w:rPr>
                <w:rFonts w:ascii="Cambria" w:hAnsi="Cambria" w:cs="Times New Roman"/>
                <w:b/>
                <w:sz w:val="24"/>
                <w:szCs w:val="24"/>
              </w:rPr>
            </w:pPr>
            <w:r w:rsidRPr="004861A5">
              <w:rPr>
                <w:rFonts w:ascii="Cambria" w:hAnsi="Cambria" w:cs="Times New Roman"/>
                <w:bCs/>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5309D495" w14:textId="77777777" w:rsidR="000B1D95" w:rsidRPr="004861A5" w:rsidRDefault="000B1D95" w:rsidP="000B1D95">
            <w:pPr>
              <w:spacing w:before="20" w:after="20" w:line="240" w:lineRule="auto"/>
              <w:jc w:val="center"/>
              <w:rPr>
                <w:rFonts w:ascii="Cambria" w:hAnsi="Cambria"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B2D3138" w14:textId="77777777" w:rsidR="000B1D95" w:rsidRPr="004861A5" w:rsidRDefault="000B1D95" w:rsidP="000B1D95">
            <w:pPr>
              <w:spacing w:before="20" w:after="20" w:line="240" w:lineRule="auto"/>
              <w:jc w:val="center"/>
              <w:rPr>
                <w:rFonts w:ascii="Cambria" w:hAnsi="Cambria" w:cs="Times New Roman"/>
                <w:b/>
                <w:sz w:val="24"/>
                <w:szCs w:val="24"/>
              </w:rPr>
            </w:pPr>
            <w:r w:rsidRPr="004861A5">
              <w:rPr>
                <w:rFonts w:ascii="Cambria" w:hAnsi="Cambria" w:cs="Times New Roman"/>
                <w:bCs/>
                <w:sz w:val="24"/>
                <w:szCs w:val="24"/>
              </w:rPr>
              <w:t>X</w:t>
            </w:r>
          </w:p>
        </w:tc>
      </w:tr>
      <w:tr w:rsidR="000B1D95" w:rsidRPr="004861A5" w14:paraId="615317F7" w14:textId="77777777" w:rsidTr="000B1D95">
        <w:tc>
          <w:tcPr>
            <w:tcW w:w="956" w:type="dxa"/>
            <w:tcBorders>
              <w:top w:val="single" w:sz="4" w:space="0" w:color="000000"/>
              <w:left w:val="single" w:sz="4" w:space="0" w:color="000000"/>
              <w:bottom w:val="single" w:sz="4" w:space="0" w:color="000000"/>
              <w:right w:val="single" w:sz="4" w:space="0" w:color="000000"/>
            </w:tcBorders>
            <w:vAlign w:val="center"/>
          </w:tcPr>
          <w:p w14:paraId="7B7CBDAF" w14:textId="77777777" w:rsidR="000B1D95" w:rsidRPr="004861A5" w:rsidRDefault="000B1D95" w:rsidP="000B1D95">
            <w:pPr>
              <w:widowControl w:val="0"/>
              <w:autoSpaceDE w:val="0"/>
              <w:autoSpaceDN w:val="0"/>
              <w:adjustRightInd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U_02</w:t>
            </w:r>
          </w:p>
        </w:tc>
        <w:tc>
          <w:tcPr>
            <w:tcW w:w="637" w:type="dxa"/>
            <w:tcBorders>
              <w:top w:val="single" w:sz="4" w:space="0" w:color="000000"/>
              <w:left w:val="single" w:sz="4" w:space="0" w:color="auto"/>
              <w:bottom w:val="single" w:sz="4" w:space="0" w:color="000000"/>
              <w:right w:val="single" w:sz="4" w:space="0" w:color="000000"/>
            </w:tcBorders>
            <w:vAlign w:val="center"/>
          </w:tcPr>
          <w:p w14:paraId="7B85D36A" w14:textId="77777777" w:rsidR="000B1D95" w:rsidRPr="004861A5" w:rsidRDefault="000B1D95" w:rsidP="000B1D95">
            <w:pPr>
              <w:spacing w:before="20" w:after="20" w:line="240" w:lineRule="auto"/>
              <w:jc w:val="center"/>
              <w:rPr>
                <w:rFonts w:ascii="Cambria" w:hAnsi="Cambria" w:cs="Times New Roman"/>
                <w:b/>
                <w:sz w:val="24"/>
                <w:szCs w:val="24"/>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580C78A0" w14:textId="77777777" w:rsidR="000B1D95" w:rsidRPr="004861A5" w:rsidRDefault="000B1D95" w:rsidP="000B1D95">
            <w:pPr>
              <w:spacing w:before="20" w:after="20" w:line="240" w:lineRule="auto"/>
              <w:jc w:val="center"/>
              <w:rPr>
                <w:rFonts w:ascii="Cambria" w:hAnsi="Cambria" w:cs="Times New Roman"/>
                <w:b/>
                <w:sz w:val="24"/>
                <w:szCs w:val="24"/>
              </w:rPr>
            </w:pPr>
            <w:r w:rsidRPr="004861A5">
              <w:rPr>
                <w:rFonts w:ascii="Cambria" w:hAnsi="Cambria" w:cs="Times New Roman"/>
                <w:bCs/>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717C7A59" w14:textId="77777777" w:rsidR="000B1D95" w:rsidRPr="004861A5" w:rsidRDefault="000B1D95" w:rsidP="000B1D95">
            <w:pPr>
              <w:spacing w:before="20" w:after="20" w:line="240" w:lineRule="auto"/>
              <w:jc w:val="center"/>
              <w:rPr>
                <w:rFonts w:ascii="Cambria" w:hAnsi="Cambria" w:cs="Times New Roman"/>
                <w:b/>
                <w:sz w:val="24"/>
                <w:szCs w:val="24"/>
              </w:rPr>
            </w:pPr>
            <w:r w:rsidRPr="004861A5">
              <w:rPr>
                <w:rFonts w:ascii="Cambria" w:hAnsi="Cambria" w:cs="Times New Roman"/>
                <w:bCs/>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F6E9B92" w14:textId="77777777" w:rsidR="000B1D95" w:rsidRPr="004861A5" w:rsidRDefault="000B1D95" w:rsidP="000B1D95">
            <w:pPr>
              <w:spacing w:before="20" w:after="20" w:line="240" w:lineRule="auto"/>
              <w:jc w:val="center"/>
              <w:rPr>
                <w:rFonts w:ascii="Cambria" w:hAnsi="Cambria" w:cs="Times New Roman"/>
                <w:b/>
                <w:sz w:val="24"/>
                <w:szCs w:val="24"/>
              </w:rPr>
            </w:pPr>
            <w:r w:rsidRPr="004861A5">
              <w:rPr>
                <w:rFonts w:ascii="Cambria" w:hAnsi="Cambria" w:cs="Times New Roman"/>
                <w:bCs/>
                <w:sz w:val="24"/>
                <w:szCs w:val="24"/>
              </w:rPr>
              <w:t>X</w:t>
            </w:r>
          </w:p>
        </w:tc>
      </w:tr>
      <w:tr w:rsidR="000B1D95" w:rsidRPr="004861A5" w14:paraId="7617EC41" w14:textId="77777777" w:rsidTr="000B1D95">
        <w:tc>
          <w:tcPr>
            <w:tcW w:w="956" w:type="dxa"/>
            <w:tcBorders>
              <w:top w:val="single" w:sz="4" w:space="0" w:color="000000"/>
              <w:left w:val="single" w:sz="4" w:space="0" w:color="000000"/>
              <w:bottom w:val="single" w:sz="4" w:space="0" w:color="000000"/>
              <w:right w:val="single" w:sz="4" w:space="0" w:color="000000"/>
            </w:tcBorders>
            <w:vAlign w:val="center"/>
          </w:tcPr>
          <w:p w14:paraId="4BCB3619" w14:textId="77777777" w:rsidR="000B1D95" w:rsidRPr="004861A5" w:rsidRDefault="000B1D95" w:rsidP="000B1D95">
            <w:pPr>
              <w:widowControl w:val="0"/>
              <w:autoSpaceDE w:val="0"/>
              <w:autoSpaceDN w:val="0"/>
              <w:adjustRightInd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U_03</w:t>
            </w:r>
          </w:p>
        </w:tc>
        <w:tc>
          <w:tcPr>
            <w:tcW w:w="637" w:type="dxa"/>
            <w:tcBorders>
              <w:top w:val="single" w:sz="4" w:space="0" w:color="000000"/>
              <w:left w:val="single" w:sz="4" w:space="0" w:color="auto"/>
              <w:bottom w:val="single" w:sz="4" w:space="0" w:color="000000"/>
              <w:right w:val="single" w:sz="4" w:space="0" w:color="000000"/>
            </w:tcBorders>
            <w:vAlign w:val="center"/>
          </w:tcPr>
          <w:p w14:paraId="4DE72EFA" w14:textId="77777777" w:rsidR="000B1D95" w:rsidRPr="004861A5" w:rsidRDefault="000B1D95" w:rsidP="000B1D95">
            <w:pPr>
              <w:spacing w:before="20" w:after="20" w:line="240" w:lineRule="auto"/>
              <w:jc w:val="center"/>
              <w:rPr>
                <w:rFonts w:ascii="Cambria" w:hAnsi="Cambria" w:cs="Times New Roman"/>
                <w:b/>
                <w:sz w:val="24"/>
                <w:szCs w:val="24"/>
              </w:rPr>
            </w:pPr>
            <w:r w:rsidRPr="004861A5">
              <w:rPr>
                <w:rFonts w:ascii="Cambria" w:hAnsi="Cambria" w:cs="Times New Roman"/>
                <w:bCs/>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39021B1E" w14:textId="77777777" w:rsidR="000B1D95" w:rsidRPr="004861A5" w:rsidRDefault="000B1D95" w:rsidP="000B1D95">
            <w:pPr>
              <w:spacing w:before="20" w:after="20" w:line="240" w:lineRule="auto"/>
              <w:jc w:val="center"/>
              <w:rPr>
                <w:rFonts w:ascii="Cambria" w:hAnsi="Cambria" w:cs="Times New Roman"/>
                <w:b/>
                <w:sz w:val="24"/>
                <w:szCs w:val="24"/>
              </w:rPr>
            </w:pPr>
            <w:r w:rsidRPr="004861A5">
              <w:rPr>
                <w:rFonts w:ascii="Cambria" w:hAnsi="Cambria" w:cs="Times New Roman"/>
                <w:bCs/>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20D70FC3" w14:textId="77777777" w:rsidR="000B1D95" w:rsidRPr="004861A5" w:rsidRDefault="000B1D95" w:rsidP="000B1D95">
            <w:pPr>
              <w:spacing w:before="20" w:after="20" w:line="240" w:lineRule="auto"/>
              <w:jc w:val="center"/>
              <w:rPr>
                <w:rFonts w:ascii="Cambria" w:hAnsi="Cambria" w:cs="Times New Roman"/>
                <w:b/>
                <w:sz w:val="24"/>
                <w:szCs w:val="24"/>
              </w:rPr>
            </w:pPr>
            <w:r w:rsidRPr="004861A5">
              <w:rPr>
                <w:rFonts w:ascii="Cambria" w:hAnsi="Cambria" w:cs="Times New Roman"/>
                <w:bCs/>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58478B7" w14:textId="77777777" w:rsidR="000B1D95" w:rsidRPr="004861A5" w:rsidRDefault="000B1D95" w:rsidP="000B1D95">
            <w:pPr>
              <w:spacing w:before="20" w:after="20" w:line="240" w:lineRule="auto"/>
              <w:jc w:val="center"/>
              <w:rPr>
                <w:rFonts w:ascii="Cambria" w:hAnsi="Cambria" w:cs="Times New Roman"/>
                <w:b/>
                <w:sz w:val="24"/>
                <w:szCs w:val="24"/>
              </w:rPr>
            </w:pPr>
            <w:r w:rsidRPr="004861A5">
              <w:rPr>
                <w:rFonts w:ascii="Cambria" w:hAnsi="Cambria" w:cs="Times New Roman"/>
                <w:bCs/>
                <w:sz w:val="24"/>
                <w:szCs w:val="24"/>
              </w:rPr>
              <w:t>X</w:t>
            </w:r>
          </w:p>
        </w:tc>
      </w:tr>
      <w:tr w:rsidR="000B1D95" w:rsidRPr="004861A5" w14:paraId="2D7F1542" w14:textId="77777777" w:rsidTr="000B1D95">
        <w:tc>
          <w:tcPr>
            <w:tcW w:w="956" w:type="dxa"/>
            <w:tcBorders>
              <w:top w:val="single" w:sz="4" w:space="0" w:color="000000"/>
              <w:left w:val="single" w:sz="4" w:space="0" w:color="000000"/>
              <w:bottom w:val="single" w:sz="4" w:space="0" w:color="000000"/>
              <w:right w:val="single" w:sz="4" w:space="0" w:color="000000"/>
            </w:tcBorders>
            <w:vAlign w:val="center"/>
          </w:tcPr>
          <w:p w14:paraId="0ECF697C" w14:textId="77777777" w:rsidR="000B1D95" w:rsidRPr="004861A5" w:rsidRDefault="000B1D95" w:rsidP="000B1D95">
            <w:pPr>
              <w:widowControl w:val="0"/>
              <w:autoSpaceDE w:val="0"/>
              <w:autoSpaceDN w:val="0"/>
              <w:adjustRightInd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U_04</w:t>
            </w:r>
          </w:p>
        </w:tc>
        <w:tc>
          <w:tcPr>
            <w:tcW w:w="637" w:type="dxa"/>
            <w:tcBorders>
              <w:top w:val="single" w:sz="4" w:space="0" w:color="000000"/>
              <w:left w:val="single" w:sz="4" w:space="0" w:color="auto"/>
              <w:bottom w:val="single" w:sz="4" w:space="0" w:color="000000"/>
              <w:right w:val="single" w:sz="4" w:space="0" w:color="000000"/>
            </w:tcBorders>
            <w:vAlign w:val="center"/>
          </w:tcPr>
          <w:p w14:paraId="460E74DE" w14:textId="77777777" w:rsidR="000B1D95" w:rsidRPr="004861A5" w:rsidRDefault="000B1D95" w:rsidP="000B1D95">
            <w:pPr>
              <w:spacing w:before="20" w:after="20" w:line="240" w:lineRule="auto"/>
              <w:jc w:val="center"/>
              <w:rPr>
                <w:rFonts w:ascii="Cambria" w:hAnsi="Cambria" w:cs="Times New Roman"/>
                <w:b/>
                <w:sz w:val="24"/>
                <w:szCs w:val="24"/>
              </w:rPr>
            </w:pPr>
            <w:r w:rsidRPr="004861A5">
              <w:rPr>
                <w:rFonts w:ascii="Cambria" w:hAnsi="Cambria" w:cs="Times New Roman"/>
                <w:bCs/>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33A632AE" w14:textId="77777777" w:rsidR="000B1D95" w:rsidRPr="004861A5" w:rsidRDefault="000B1D95" w:rsidP="000B1D95">
            <w:pPr>
              <w:spacing w:before="20" w:after="20" w:line="240" w:lineRule="auto"/>
              <w:jc w:val="center"/>
              <w:rPr>
                <w:rFonts w:ascii="Cambria" w:hAnsi="Cambria" w:cs="Times New Roman"/>
                <w:b/>
                <w:sz w:val="24"/>
                <w:szCs w:val="24"/>
              </w:rPr>
            </w:pPr>
            <w:r w:rsidRPr="004861A5">
              <w:rPr>
                <w:rFonts w:ascii="Cambria" w:hAnsi="Cambria" w:cs="Times New Roman"/>
                <w:bCs/>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09F30260" w14:textId="77777777" w:rsidR="000B1D95" w:rsidRPr="004861A5" w:rsidRDefault="000B1D95" w:rsidP="000B1D95">
            <w:pPr>
              <w:spacing w:before="20" w:after="20" w:line="240" w:lineRule="auto"/>
              <w:jc w:val="center"/>
              <w:rPr>
                <w:rFonts w:ascii="Cambria" w:hAnsi="Cambria" w:cs="Times New Roman"/>
                <w:b/>
                <w:sz w:val="24"/>
                <w:szCs w:val="24"/>
              </w:rPr>
            </w:pPr>
            <w:r w:rsidRPr="004861A5">
              <w:rPr>
                <w:rFonts w:ascii="Cambria" w:hAnsi="Cambria" w:cs="Times New Roman"/>
                <w:bCs/>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AAEC317" w14:textId="77777777" w:rsidR="000B1D95" w:rsidRPr="004861A5" w:rsidRDefault="000B1D95" w:rsidP="000B1D95">
            <w:pPr>
              <w:spacing w:before="20" w:after="20" w:line="240" w:lineRule="auto"/>
              <w:jc w:val="center"/>
              <w:rPr>
                <w:rFonts w:ascii="Cambria" w:hAnsi="Cambria" w:cs="Times New Roman"/>
                <w:b/>
                <w:sz w:val="24"/>
                <w:szCs w:val="24"/>
              </w:rPr>
            </w:pPr>
            <w:r w:rsidRPr="004861A5">
              <w:rPr>
                <w:rFonts w:ascii="Cambria" w:hAnsi="Cambria" w:cs="Times New Roman"/>
                <w:bCs/>
                <w:sz w:val="24"/>
                <w:szCs w:val="24"/>
              </w:rPr>
              <w:t>X</w:t>
            </w:r>
          </w:p>
        </w:tc>
      </w:tr>
      <w:tr w:rsidR="000B1D95" w:rsidRPr="004861A5" w14:paraId="2108E29B" w14:textId="77777777" w:rsidTr="000B1D95">
        <w:tc>
          <w:tcPr>
            <w:tcW w:w="956" w:type="dxa"/>
            <w:tcBorders>
              <w:top w:val="single" w:sz="4" w:space="0" w:color="000000"/>
              <w:left w:val="single" w:sz="4" w:space="0" w:color="000000"/>
              <w:bottom w:val="single" w:sz="4" w:space="0" w:color="000000"/>
              <w:right w:val="single" w:sz="4" w:space="0" w:color="000000"/>
            </w:tcBorders>
            <w:vAlign w:val="center"/>
          </w:tcPr>
          <w:p w14:paraId="7F5F5EE3" w14:textId="77777777" w:rsidR="000B1D95" w:rsidRPr="004861A5" w:rsidRDefault="000B1D95" w:rsidP="000B1D95">
            <w:pPr>
              <w:autoSpaceDE w:val="0"/>
              <w:autoSpaceDN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K_01</w:t>
            </w:r>
          </w:p>
        </w:tc>
        <w:tc>
          <w:tcPr>
            <w:tcW w:w="637" w:type="dxa"/>
            <w:tcBorders>
              <w:top w:val="single" w:sz="4" w:space="0" w:color="000000"/>
              <w:left w:val="single" w:sz="4" w:space="0" w:color="auto"/>
              <w:bottom w:val="single" w:sz="4" w:space="0" w:color="000000"/>
              <w:right w:val="single" w:sz="4" w:space="0" w:color="000000"/>
            </w:tcBorders>
            <w:vAlign w:val="center"/>
          </w:tcPr>
          <w:p w14:paraId="08C82979" w14:textId="77777777" w:rsidR="000B1D95" w:rsidRPr="004861A5" w:rsidRDefault="000B1D95" w:rsidP="000B1D95">
            <w:pPr>
              <w:spacing w:before="20" w:after="20" w:line="240" w:lineRule="auto"/>
              <w:jc w:val="center"/>
              <w:rPr>
                <w:rFonts w:ascii="Cambria" w:hAnsi="Cambria" w:cs="Times New Roman"/>
                <w:b/>
                <w:sz w:val="24"/>
                <w:szCs w:val="24"/>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01EBB5F1" w14:textId="77777777" w:rsidR="000B1D95" w:rsidRPr="004861A5" w:rsidRDefault="000B1D95" w:rsidP="000B1D95">
            <w:pPr>
              <w:spacing w:before="20" w:after="20" w:line="240" w:lineRule="auto"/>
              <w:jc w:val="center"/>
              <w:rPr>
                <w:rFonts w:ascii="Cambria" w:hAnsi="Cambria" w:cs="Times New Roman"/>
                <w:b/>
                <w:sz w:val="24"/>
                <w:szCs w:val="24"/>
              </w:rPr>
            </w:pPr>
            <w:r w:rsidRPr="004861A5">
              <w:rPr>
                <w:rFonts w:ascii="Cambria" w:hAnsi="Cambria" w:cs="Times New Roman"/>
                <w:bCs/>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4AAF8DC1" w14:textId="77777777" w:rsidR="000B1D95" w:rsidRPr="004861A5" w:rsidRDefault="000B1D95" w:rsidP="000B1D95">
            <w:pPr>
              <w:spacing w:before="20" w:after="20" w:line="240" w:lineRule="auto"/>
              <w:jc w:val="center"/>
              <w:rPr>
                <w:rFonts w:ascii="Cambria" w:hAnsi="Cambria"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BDE0F97" w14:textId="77777777" w:rsidR="000B1D95" w:rsidRPr="004861A5" w:rsidRDefault="000B1D95" w:rsidP="000B1D95">
            <w:pPr>
              <w:spacing w:before="20" w:after="20" w:line="240" w:lineRule="auto"/>
              <w:jc w:val="center"/>
              <w:rPr>
                <w:rFonts w:ascii="Cambria" w:hAnsi="Cambria" w:cs="Times New Roman"/>
                <w:b/>
                <w:sz w:val="24"/>
                <w:szCs w:val="24"/>
              </w:rPr>
            </w:pPr>
          </w:p>
        </w:tc>
      </w:tr>
      <w:tr w:rsidR="000B1D95" w:rsidRPr="004861A5" w14:paraId="45E081DD" w14:textId="77777777" w:rsidTr="000B1D95">
        <w:tc>
          <w:tcPr>
            <w:tcW w:w="956" w:type="dxa"/>
            <w:tcBorders>
              <w:top w:val="single" w:sz="4" w:space="0" w:color="000000"/>
              <w:left w:val="single" w:sz="4" w:space="0" w:color="000000"/>
              <w:bottom w:val="single" w:sz="4" w:space="0" w:color="000000"/>
              <w:right w:val="single" w:sz="4" w:space="0" w:color="000000"/>
            </w:tcBorders>
            <w:vAlign w:val="center"/>
          </w:tcPr>
          <w:p w14:paraId="6CEA2A79" w14:textId="77777777" w:rsidR="000B1D95" w:rsidRPr="004861A5" w:rsidRDefault="000B1D95" w:rsidP="000B1D95">
            <w:pPr>
              <w:pStyle w:val="Akapitzlist"/>
              <w:spacing w:before="20" w:after="20" w:line="240" w:lineRule="auto"/>
              <w:ind w:left="0" w:right="-108"/>
              <w:jc w:val="center"/>
              <w:rPr>
                <w:rFonts w:ascii="Cambria" w:hAnsi="Cambria" w:cs="Times New Roman"/>
                <w:sz w:val="20"/>
                <w:szCs w:val="20"/>
              </w:rPr>
            </w:pPr>
            <w:r w:rsidRPr="004861A5">
              <w:rPr>
                <w:rFonts w:ascii="Cambria" w:hAnsi="Cambria" w:cs="Times New Roman"/>
                <w:sz w:val="20"/>
                <w:szCs w:val="20"/>
              </w:rPr>
              <w:t>K_02</w:t>
            </w:r>
          </w:p>
        </w:tc>
        <w:tc>
          <w:tcPr>
            <w:tcW w:w="637" w:type="dxa"/>
            <w:tcBorders>
              <w:top w:val="single" w:sz="4" w:space="0" w:color="000000"/>
              <w:left w:val="single" w:sz="4" w:space="0" w:color="auto"/>
              <w:bottom w:val="single" w:sz="4" w:space="0" w:color="000000"/>
              <w:right w:val="single" w:sz="4" w:space="0" w:color="000000"/>
            </w:tcBorders>
            <w:vAlign w:val="center"/>
          </w:tcPr>
          <w:p w14:paraId="6E6C5FD0" w14:textId="77777777" w:rsidR="000B1D95" w:rsidRPr="004861A5" w:rsidRDefault="000B1D95" w:rsidP="000B1D95">
            <w:pPr>
              <w:spacing w:before="20" w:after="20" w:line="240" w:lineRule="auto"/>
              <w:jc w:val="center"/>
              <w:rPr>
                <w:rFonts w:ascii="Cambria" w:hAnsi="Cambria" w:cs="Times New Roman"/>
                <w:b/>
                <w:sz w:val="24"/>
                <w:szCs w:val="24"/>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4EA49224" w14:textId="77777777" w:rsidR="000B1D95" w:rsidRPr="004861A5" w:rsidRDefault="000B1D95" w:rsidP="000B1D95">
            <w:pPr>
              <w:spacing w:before="20" w:after="20" w:line="240" w:lineRule="auto"/>
              <w:jc w:val="center"/>
              <w:rPr>
                <w:rFonts w:ascii="Cambria" w:hAnsi="Cambria" w:cs="Times New Roman"/>
                <w:b/>
                <w:sz w:val="24"/>
                <w:szCs w:val="24"/>
              </w:rPr>
            </w:pPr>
            <w:r w:rsidRPr="004861A5">
              <w:rPr>
                <w:rFonts w:ascii="Cambria" w:hAnsi="Cambria" w:cs="Times New Roman"/>
                <w:bCs/>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1A87585B" w14:textId="77777777" w:rsidR="000B1D95" w:rsidRPr="004861A5" w:rsidRDefault="000B1D95" w:rsidP="000B1D95">
            <w:pPr>
              <w:spacing w:before="20" w:after="20" w:line="240" w:lineRule="auto"/>
              <w:jc w:val="center"/>
              <w:rPr>
                <w:rFonts w:ascii="Cambria" w:hAnsi="Cambria"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5555667" w14:textId="77777777" w:rsidR="000B1D95" w:rsidRPr="004861A5" w:rsidRDefault="000B1D95" w:rsidP="000B1D95">
            <w:pPr>
              <w:spacing w:before="20" w:after="20" w:line="240" w:lineRule="auto"/>
              <w:jc w:val="center"/>
              <w:rPr>
                <w:rFonts w:ascii="Cambria" w:hAnsi="Cambria" w:cs="Times New Roman"/>
                <w:b/>
                <w:sz w:val="24"/>
                <w:szCs w:val="24"/>
              </w:rPr>
            </w:pPr>
          </w:p>
        </w:tc>
      </w:tr>
    </w:tbl>
    <w:p w14:paraId="50E2C9F6" w14:textId="77777777" w:rsidR="000829CD" w:rsidRPr="004861A5" w:rsidRDefault="000829CD" w:rsidP="000829CD">
      <w:pPr>
        <w:pStyle w:val="Nagwek1"/>
        <w:spacing w:before="120" w:after="120" w:line="240" w:lineRule="auto"/>
        <w:rPr>
          <w:rFonts w:ascii="Cambria" w:hAnsi="Cambria"/>
          <w:b w:val="0"/>
          <w:bCs w:val="0"/>
          <w:sz w:val="22"/>
          <w:szCs w:val="22"/>
        </w:rPr>
      </w:pPr>
      <w:r w:rsidRPr="004861A5">
        <w:rPr>
          <w:rFonts w:ascii="Cambria" w:hAnsi="Cambria"/>
          <w:sz w:val="22"/>
          <w:szCs w:val="22"/>
        </w:rPr>
        <w:t xml:space="preserve">9. Opis sposobu ustalania oceny końcowej </w:t>
      </w:r>
      <w:r w:rsidRPr="004861A5">
        <w:rPr>
          <w:rFonts w:ascii="Cambria" w:hAnsi="Cambria"/>
          <w:b w:val="0"/>
          <w:bCs w:val="0"/>
          <w:sz w:val="22"/>
          <w:szCs w:val="22"/>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5"/>
        <w:gridCol w:w="2977"/>
        <w:gridCol w:w="2835"/>
      </w:tblGrid>
      <w:tr w:rsidR="00EB6B28" w:rsidRPr="00312626" w14:paraId="626090E2" w14:textId="77777777" w:rsidTr="00A8137F">
        <w:trPr>
          <w:trHeight w:val="322"/>
        </w:trPr>
        <w:tc>
          <w:tcPr>
            <w:tcW w:w="3715" w:type="dxa"/>
          </w:tcPr>
          <w:p w14:paraId="276AB191" w14:textId="77777777" w:rsidR="00EB6B28" w:rsidRPr="00312626" w:rsidRDefault="00EB6B28" w:rsidP="00106563">
            <w:pPr>
              <w:spacing w:after="0" w:line="240" w:lineRule="auto"/>
              <w:jc w:val="both"/>
              <w:rPr>
                <w:rFonts w:ascii="Cambria" w:hAnsi="Cambria" w:cs="Times New Roman"/>
                <w:sz w:val="20"/>
                <w:szCs w:val="20"/>
              </w:rPr>
            </w:pPr>
            <w:r w:rsidRPr="00312626">
              <w:rPr>
                <w:rFonts w:ascii="Cambria" w:hAnsi="Cambria" w:cs="Times New Roman"/>
                <w:sz w:val="20"/>
                <w:szCs w:val="20"/>
              </w:rPr>
              <w:t>dostateczny</w:t>
            </w:r>
          </w:p>
          <w:p w14:paraId="432AE14A" w14:textId="77777777" w:rsidR="00EB6B28" w:rsidRPr="00312626" w:rsidRDefault="00EB6B28" w:rsidP="00106563">
            <w:pPr>
              <w:spacing w:after="0" w:line="240" w:lineRule="auto"/>
              <w:jc w:val="both"/>
              <w:rPr>
                <w:rFonts w:ascii="Cambria" w:hAnsi="Cambria" w:cs="Times New Roman"/>
                <w:sz w:val="20"/>
                <w:szCs w:val="20"/>
              </w:rPr>
            </w:pPr>
            <w:r w:rsidRPr="00312626">
              <w:rPr>
                <w:rFonts w:ascii="Cambria" w:hAnsi="Cambria" w:cs="Times New Roman"/>
                <w:sz w:val="20"/>
                <w:szCs w:val="20"/>
              </w:rPr>
              <w:t>dostateczny plus</w:t>
            </w:r>
          </w:p>
          <w:p w14:paraId="5F11B703" w14:textId="77777777" w:rsidR="00EB6B28" w:rsidRPr="00312626" w:rsidRDefault="00EB6B28" w:rsidP="00106563">
            <w:pPr>
              <w:spacing w:after="0" w:line="240" w:lineRule="auto"/>
              <w:jc w:val="both"/>
              <w:rPr>
                <w:rFonts w:ascii="Cambria" w:hAnsi="Cambria" w:cs="Times New Roman"/>
                <w:sz w:val="20"/>
                <w:szCs w:val="20"/>
              </w:rPr>
            </w:pPr>
            <w:r w:rsidRPr="00312626">
              <w:rPr>
                <w:rFonts w:ascii="Cambria" w:hAnsi="Cambria" w:cs="Times New Roman"/>
                <w:sz w:val="20"/>
                <w:szCs w:val="20"/>
              </w:rPr>
              <w:t>3/3,5</w:t>
            </w:r>
          </w:p>
        </w:tc>
        <w:tc>
          <w:tcPr>
            <w:tcW w:w="2977" w:type="dxa"/>
          </w:tcPr>
          <w:p w14:paraId="45A6D3D8" w14:textId="77777777" w:rsidR="00EB6B28" w:rsidRPr="00312626" w:rsidRDefault="00EB6B28" w:rsidP="00106563">
            <w:pPr>
              <w:spacing w:after="0" w:line="240" w:lineRule="auto"/>
              <w:jc w:val="both"/>
              <w:rPr>
                <w:rFonts w:ascii="Cambria" w:hAnsi="Cambria" w:cs="Times New Roman"/>
                <w:sz w:val="20"/>
                <w:szCs w:val="20"/>
              </w:rPr>
            </w:pPr>
            <w:r w:rsidRPr="00312626">
              <w:rPr>
                <w:rFonts w:ascii="Cambria" w:hAnsi="Cambria" w:cs="Times New Roman"/>
                <w:sz w:val="20"/>
                <w:szCs w:val="20"/>
              </w:rPr>
              <w:t>Dobry</w:t>
            </w:r>
          </w:p>
          <w:p w14:paraId="2C19D292" w14:textId="77777777" w:rsidR="00EB6B28" w:rsidRPr="00312626" w:rsidRDefault="00EB6B28" w:rsidP="00106563">
            <w:pPr>
              <w:spacing w:after="0" w:line="240" w:lineRule="auto"/>
              <w:jc w:val="both"/>
              <w:rPr>
                <w:rFonts w:ascii="Cambria" w:hAnsi="Cambria" w:cs="Times New Roman"/>
                <w:sz w:val="20"/>
                <w:szCs w:val="20"/>
              </w:rPr>
            </w:pPr>
            <w:r w:rsidRPr="00312626">
              <w:rPr>
                <w:rFonts w:ascii="Cambria" w:hAnsi="Cambria" w:cs="Times New Roman"/>
                <w:sz w:val="20"/>
                <w:szCs w:val="20"/>
              </w:rPr>
              <w:t>dobry plus</w:t>
            </w:r>
          </w:p>
          <w:p w14:paraId="75B0015A" w14:textId="77777777" w:rsidR="00EB6B28" w:rsidRPr="00312626" w:rsidRDefault="00EB6B28" w:rsidP="00106563">
            <w:pPr>
              <w:spacing w:after="0" w:line="240" w:lineRule="auto"/>
              <w:jc w:val="both"/>
              <w:rPr>
                <w:rFonts w:ascii="Cambria" w:hAnsi="Cambria" w:cs="Times New Roman"/>
                <w:sz w:val="20"/>
                <w:szCs w:val="20"/>
              </w:rPr>
            </w:pPr>
            <w:r w:rsidRPr="00312626">
              <w:rPr>
                <w:rFonts w:ascii="Cambria" w:hAnsi="Cambria" w:cs="Times New Roman"/>
                <w:sz w:val="20"/>
                <w:szCs w:val="20"/>
              </w:rPr>
              <w:t>4/4,5</w:t>
            </w:r>
          </w:p>
        </w:tc>
        <w:tc>
          <w:tcPr>
            <w:tcW w:w="2835" w:type="dxa"/>
          </w:tcPr>
          <w:p w14:paraId="7C30E37C" w14:textId="77777777" w:rsidR="00EB6B28" w:rsidRPr="00312626" w:rsidRDefault="00EB6B28" w:rsidP="00106563">
            <w:pPr>
              <w:spacing w:after="0" w:line="240" w:lineRule="auto"/>
              <w:jc w:val="both"/>
              <w:rPr>
                <w:rFonts w:ascii="Cambria" w:hAnsi="Cambria" w:cs="Times New Roman"/>
                <w:sz w:val="20"/>
                <w:szCs w:val="20"/>
              </w:rPr>
            </w:pPr>
            <w:r w:rsidRPr="00312626">
              <w:rPr>
                <w:rFonts w:ascii="Cambria" w:hAnsi="Cambria" w:cs="Times New Roman"/>
                <w:sz w:val="20"/>
                <w:szCs w:val="20"/>
              </w:rPr>
              <w:t>bardzo dobry</w:t>
            </w:r>
          </w:p>
          <w:p w14:paraId="7A940DBF" w14:textId="77777777" w:rsidR="00EB6B28" w:rsidRPr="00312626" w:rsidRDefault="00EB6B28" w:rsidP="00106563">
            <w:pPr>
              <w:spacing w:after="0" w:line="240" w:lineRule="auto"/>
              <w:jc w:val="both"/>
              <w:rPr>
                <w:rFonts w:ascii="Cambria" w:hAnsi="Cambria" w:cs="Times New Roman"/>
                <w:sz w:val="20"/>
                <w:szCs w:val="20"/>
              </w:rPr>
            </w:pPr>
            <w:r w:rsidRPr="00312626">
              <w:rPr>
                <w:rFonts w:ascii="Cambria" w:hAnsi="Cambria" w:cs="Times New Roman"/>
                <w:sz w:val="20"/>
                <w:szCs w:val="20"/>
              </w:rPr>
              <w:t>5</w:t>
            </w:r>
          </w:p>
          <w:p w14:paraId="1CE0426A" w14:textId="77777777" w:rsidR="00EB6B28" w:rsidRPr="00312626" w:rsidRDefault="00EB6B28" w:rsidP="00106563">
            <w:pPr>
              <w:spacing w:after="0" w:line="240" w:lineRule="auto"/>
              <w:jc w:val="both"/>
              <w:rPr>
                <w:rFonts w:ascii="Cambria" w:hAnsi="Cambria" w:cs="Times New Roman"/>
                <w:sz w:val="20"/>
                <w:szCs w:val="20"/>
              </w:rPr>
            </w:pPr>
          </w:p>
        </w:tc>
      </w:tr>
      <w:tr w:rsidR="00EB6B28" w:rsidRPr="00312626" w14:paraId="382257DC" w14:textId="77777777" w:rsidTr="00A8137F">
        <w:trPr>
          <w:trHeight w:val="323"/>
        </w:trPr>
        <w:tc>
          <w:tcPr>
            <w:tcW w:w="3715" w:type="dxa"/>
          </w:tcPr>
          <w:p w14:paraId="2DA306AB" w14:textId="77777777" w:rsidR="00EB6B28" w:rsidRPr="00312626" w:rsidRDefault="00EB6B28" w:rsidP="00106563">
            <w:pPr>
              <w:spacing w:after="0" w:line="240" w:lineRule="auto"/>
              <w:rPr>
                <w:rFonts w:ascii="Cambria" w:hAnsi="Cambria" w:cs="Times New Roman"/>
                <w:sz w:val="20"/>
                <w:szCs w:val="20"/>
              </w:rPr>
            </w:pPr>
            <w:r w:rsidRPr="00312626">
              <w:rPr>
                <w:rFonts w:ascii="Cambria" w:hAnsi="Cambria" w:cs="Times New Roman"/>
                <w:bCs/>
                <w:iCs/>
                <w:sz w:val="20"/>
                <w:szCs w:val="20"/>
              </w:rPr>
              <w:t xml:space="preserve">Ma częściowo uporządkowaną wiedzę                      </w:t>
            </w:r>
            <w:r w:rsidRPr="00312626">
              <w:rPr>
                <w:rFonts w:ascii="Cambria" w:hAnsi="Cambria" w:cs="Times New Roman"/>
                <w:sz w:val="20"/>
                <w:szCs w:val="20"/>
              </w:rPr>
              <w:t>o jednostkach językowych i kategoriach gramatycznych języka docelowego, ich funkcjach i normach umożliwiających odpowiednie użycie języka.</w:t>
            </w:r>
          </w:p>
        </w:tc>
        <w:tc>
          <w:tcPr>
            <w:tcW w:w="2977" w:type="dxa"/>
          </w:tcPr>
          <w:p w14:paraId="62439C6B" w14:textId="77777777" w:rsidR="00EB6B28" w:rsidRPr="00312626" w:rsidRDefault="00EB6B28" w:rsidP="00106563">
            <w:pPr>
              <w:spacing w:after="0" w:line="240" w:lineRule="auto"/>
              <w:rPr>
                <w:rFonts w:ascii="Cambria" w:hAnsi="Cambria" w:cs="Times New Roman"/>
                <w:bCs/>
                <w:sz w:val="20"/>
                <w:szCs w:val="20"/>
              </w:rPr>
            </w:pPr>
            <w:r w:rsidRPr="00312626">
              <w:rPr>
                <w:rFonts w:ascii="Cambria" w:hAnsi="Cambria" w:cs="Times New Roman"/>
                <w:bCs/>
                <w:iCs/>
                <w:sz w:val="20"/>
                <w:szCs w:val="20"/>
              </w:rPr>
              <w:t xml:space="preserve">Ma w większości  uporządkowaną wiedzę </w:t>
            </w:r>
            <w:r w:rsidRPr="00312626">
              <w:rPr>
                <w:rFonts w:ascii="Cambria" w:hAnsi="Cambria" w:cs="Times New Roman"/>
                <w:sz w:val="20"/>
                <w:szCs w:val="20"/>
              </w:rPr>
              <w:t>o jednostkach językowych i kategoriach gramatycznych języka docelowego, ich funkcjach i normach umożliwiających odpowiednie użycie języka.</w:t>
            </w:r>
          </w:p>
        </w:tc>
        <w:tc>
          <w:tcPr>
            <w:tcW w:w="2835" w:type="dxa"/>
          </w:tcPr>
          <w:p w14:paraId="56D4ADF4" w14:textId="77777777" w:rsidR="00EB6B28" w:rsidRPr="00312626" w:rsidRDefault="00EB6B28" w:rsidP="00106563">
            <w:pPr>
              <w:spacing w:after="0" w:line="240" w:lineRule="auto"/>
              <w:rPr>
                <w:rFonts w:ascii="Cambria" w:hAnsi="Cambria" w:cs="Times New Roman"/>
                <w:sz w:val="20"/>
                <w:szCs w:val="20"/>
              </w:rPr>
            </w:pPr>
            <w:r w:rsidRPr="00312626">
              <w:rPr>
                <w:rFonts w:ascii="Cambria" w:hAnsi="Cambria" w:cs="Times New Roman"/>
                <w:bCs/>
                <w:iCs/>
                <w:sz w:val="20"/>
                <w:szCs w:val="20"/>
              </w:rPr>
              <w:t xml:space="preserve">Ma uporządkowaną wiedzę                      </w:t>
            </w:r>
            <w:r w:rsidRPr="00312626">
              <w:rPr>
                <w:rFonts w:ascii="Cambria" w:hAnsi="Cambria" w:cs="Times New Roman"/>
                <w:sz w:val="20"/>
                <w:szCs w:val="20"/>
              </w:rPr>
              <w:t>o jednostkach językowych i kategoriach gramatycznych języka docelowego, ich funkcjach i normach umożliwiających odpowiednie użycie języka.</w:t>
            </w:r>
          </w:p>
        </w:tc>
      </w:tr>
      <w:tr w:rsidR="00EB6B28" w:rsidRPr="00312626" w14:paraId="38C02652" w14:textId="77777777" w:rsidTr="00A8137F">
        <w:trPr>
          <w:trHeight w:val="1734"/>
        </w:trPr>
        <w:tc>
          <w:tcPr>
            <w:tcW w:w="3715" w:type="dxa"/>
          </w:tcPr>
          <w:p w14:paraId="1891742E" w14:textId="77777777" w:rsidR="00EB6B28" w:rsidRPr="00312626" w:rsidRDefault="00EB6B28" w:rsidP="00106563">
            <w:pPr>
              <w:spacing w:after="0" w:line="240" w:lineRule="auto"/>
              <w:rPr>
                <w:rFonts w:ascii="Cambria" w:hAnsi="Cambria" w:cs="Times New Roman"/>
                <w:bCs/>
                <w:iCs/>
                <w:sz w:val="20"/>
                <w:szCs w:val="20"/>
              </w:rPr>
            </w:pPr>
            <w:r w:rsidRPr="00312626">
              <w:rPr>
                <w:rFonts w:ascii="Cambria" w:hAnsi="Cambria" w:cs="Times New Roman"/>
                <w:sz w:val="20"/>
                <w:szCs w:val="20"/>
              </w:rPr>
              <w:t xml:space="preserve">Wykonuje niektóre powierzone zadania: umie korzystać ze słowników, gramatyk, tezaurusów, TI  i innych pomocy w celach </w:t>
            </w:r>
            <w:r w:rsidR="00A8137F">
              <w:rPr>
                <w:rFonts w:ascii="Cambria" w:hAnsi="Cambria" w:cs="Times New Roman"/>
                <w:sz w:val="20"/>
                <w:szCs w:val="20"/>
              </w:rPr>
              <w:t>s</w:t>
            </w:r>
            <w:r w:rsidRPr="00312626">
              <w:rPr>
                <w:rFonts w:ascii="Cambria" w:hAnsi="Cambria" w:cs="Times New Roman"/>
                <w:sz w:val="20"/>
                <w:szCs w:val="20"/>
              </w:rPr>
              <w:t>amokształceniowych i do rozwiązywania problemów zawodowych; popełnia nieznaczne błędy.</w:t>
            </w:r>
          </w:p>
        </w:tc>
        <w:tc>
          <w:tcPr>
            <w:tcW w:w="2977" w:type="dxa"/>
          </w:tcPr>
          <w:p w14:paraId="1F22D9B6" w14:textId="77777777" w:rsidR="00EB6B28" w:rsidRPr="00312626" w:rsidRDefault="00EB6B28" w:rsidP="00106563">
            <w:pPr>
              <w:spacing w:after="0" w:line="240" w:lineRule="auto"/>
              <w:rPr>
                <w:rFonts w:ascii="Cambria" w:hAnsi="Cambria" w:cs="Times New Roman"/>
                <w:sz w:val="20"/>
                <w:szCs w:val="20"/>
              </w:rPr>
            </w:pPr>
            <w:r w:rsidRPr="00312626">
              <w:rPr>
                <w:rFonts w:ascii="Cambria" w:hAnsi="Cambria" w:cs="Times New Roman"/>
                <w:sz w:val="20"/>
                <w:szCs w:val="20"/>
              </w:rPr>
              <w:t>Wykonuje w większości powierzonych zadań; rezultat jego pracy posiada nieliczne błędy.</w:t>
            </w:r>
          </w:p>
        </w:tc>
        <w:tc>
          <w:tcPr>
            <w:tcW w:w="2835" w:type="dxa"/>
          </w:tcPr>
          <w:p w14:paraId="1706DC28" w14:textId="77777777" w:rsidR="00EB6B28" w:rsidRPr="00312626" w:rsidRDefault="00EB6B28" w:rsidP="00106563">
            <w:pPr>
              <w:spacing w:after="0" w:line="240" w:lineRule="auto"/>
              <w:rPr>
                <w:rFonts w:ascii="Cambria" w:hAnsi="Cambria" w:cs="Times New Roman"/>
                <w:sz w:val="20"/>
                <w:szCs w:val="20"/>
              </w:rPr>
            </w:pPr>
            <w:r w:rsidRPr="00312626">
              <w:rPr>
                <w:rFonts w:ascii="Cambria" w:hAnsi="Cambria" w:cs="Times New Roman"/>
                <w:sz w:val="20"/>
                <w:szCs w:val="20"/>
              </w:rPr>
              <w:t>Wykonuje wszystkie powierzone zdania  – rezultat jego pracy wykracza poza program zajęć.</w:t>
            </w:r>
          </w:p>
          <w:p w14:paraId="7D38B77B" w14:textId="77777777" w:rsidR="00EB6B28" w:rsidRPr="00312626" w:rsidRDefault="00EB6B28" w:rsidP="00106563">
            <w:pPr>
              <w:spacing w:after="0" w:line="240" w:lineRule="auto"/>
              <w:rPr>
                <w:rFonts w:ascii="Cambria" w:hAnsi="Cambria" w:cs="Times New Roman"/>
                <w:sz w:val="20"/>
                <w:szCs w:val="20"/>
              </w:rPr>
            </w:pPr>
          </w:p>
          <w:p w14:paraId="03E3D86E" w14:textId="77777777" w:rsidR="00EB6B28" w:rsidRPr="00312626" w:rsidRDefault="00EB6B28" w:rsidP="00106563">
            <w:pPr>
              <w:spacing w:after="0" w:line="240" w:lineRule="auto"/>
              <w:rPr>
                <w:rFonts w:ascii="Cambria" w:hAnsi="Cambria" w:cs="Times New Roman"/>
                <w:sz w:val="20"/>
                <w:szCs w:val="20"/>
              </w:rPr>
            </w:pPr>
          </w:p>
          <w:p w14:paraId="56F2B96B" w14:textId="77777777" w:rsidR="00EB6B28" w:rsidRPr="00312626" w:rsidRDefault="00EB6B28" w:rsidP="00106563">
            <w:pPr>
              <w:spacing w:after="0" w:line="240" w:lineRule="auto"/>
              <w:rPr>
                <w:rFonts w:ascii="Cambria" w:hAnsi="Cambria" w:cs="Times New Roman"/>
                <w:sz w:val="20"/>
                <w:szCs w:val="20"/>
              </w:rPr>
            </w:pPr>
          </w:p>
        </w:tc>
      </w:tr>
      <w:tr w:rsidR="00EB6B28" w:rsidRPr="00312626" w14:paraId="2CF5F150" w14:textId="77777777" w:rsidTr="00A8137F">
        <w:trPr>
          <w:trHeight w:val="323"/>
        </w:trPr>
        <w:tc>
          <w:tcPr>
            <w:tcW w:w="3715" w:type="dxa"/>
          </w:tcPr>
          <w:p w14:paraId="3E8AF992" w14:textId="77777777" w:rsidR="00EB6B28" w:rsidRPr="00312626" w:rsidRDefault="00EB6B28" w:rsidP="00A8137F">
            <w:pPr>
              <w:spacing w:after="0" w:line="240" w:lineRule="auto"/>
              <w:rPr>
                <w:rFonts w:ascii="Cambria" w:hAnsi="Cambria" w:cs="Times New Roman"/>
                <w:sz w:val="20"/>
                <w:szCs w:val="20"/>
              </w:rPr>
            </w:pPr>
            <w:r w:rsidRPr="00312626">
              <w:rPr>
                <w:rFonts w:ascii="Cambria" w:hAnsi="Cambria" w:cs="Times New Roman"/>
                <w:sz w:val="20"/>
                <w:szCs w:val="20"/>
              </w:rPr>
              <w:t>Wykonuje niektóre powierzone zadania dot.</w:t>
            </w:r>
            <w:r w:rsidR="00A8137F">
              <w:rPr>
                <w:rFonts w:ascii="Cambria" w:hAnsi="Cambria" w:cs="Times New Roman"/>
                <w:sz w:val="20"/>
                <w:szCs w:val="20"/>
              </w:rPr>
              <w:t xml:space="preserve"> </w:t>
            </w:r>
            <w:r w:rsidRPr="00312626">
              <w:rPr>
                <w:rFonts w:ascii="Cambria" w:hAnsi="Cambria" w:cs="Times New Roman"/>
                <w:bCs/>
                <w:iCs/>
                <w:sz w:val="20"/>
                <w:szCs w:val="20"/>
              </w:rPr>
              <w:t>porozumiewania</w:t>
            </w:r>
            <w:r w:rsidRPr="00312626">
              <w:rPr>
                <w:rFonts w:ascii="Cambria" w:hAnsi="Cambria" w:cs="Times New Roman"/>
                <w:sz w:val="20"/>
                <w:szCs w:val="20"/>
                <w:lang w:eastAsia="pl-PL"/>
              </w:rPr>
              <w:t xml:space="preserve"> się ze specjalistami i innymi użytkownikami języka;                       wykorzystuje  różne kanały i techniki komunikacyjne,</w:t>
            </w:r>
            <w:r w:rsidR="00A8137F">
              <w:rPr>
                <w:rFonts w:ascii="Cambria" w:hAnsi="Cambria" w:cs="Times New Roman"/>
                <w:sz w:val="20"/>
                <w:szCs w:val="20"/>
                <w:lang w:eastAsia="pl-PL"/>
              </w:rPr>
              <w:t xml:space="preserve"> </w:t>
            </w:r>
            <w:r w:rsidRPr="00312626">
              <w:rPr>
                <w:rFonts w:ascii="Cambria" w:hAnsi="Cambria" w:cs="Times New Roman"/>
                <w:sz w:val="20"/>
                <w:szCs w:val="20"/>
                <w:lang w:eastAsia="pl-PL"/>
              </w:rPr>
              <w:t>w języku swojej specjalności, w języku polskim i drugim języku obcym</w:t>
            </w:r>
            <w:r w:rsidRPr="00312626">
              <w:rPr>
                <w:rFonts w:ascii="Cambria" w:hAnsi="Cambria" w:cs="Times New Roman"/>
                <w:sz w:val="20"/>
                <w:szCs w:val="20"/>
              </w:rPr>
              <w:t>; popełnia nieznaczne błędy.</w:t>
            </w:r>
          </w:p>
        </w:tc>
        <w:tc>
          <w:tcPr>
            <w:tcW w:w="2977" w:type="dxa"/>
          </w:tcPr>
          <w:p w14:paraId="74953173" w14:textId="77777777" w:rsidR="00EB6B28" w:rsidRPr="00312626" w:rsidRDefault="00EB6B28" w:rsidP="00106563">
            <w:pPr>
              <w:spacing w:after="0" w:line="240" w:lineRule="auto"/>
              <w:rPr>
                <w:rFonts w:ascii="Cambria" w:hAnsi="Cambria" w:cs="Times New Roman"/>
                <w:sz w:val="20"/>
                <w:szCs w:val="20"/>
              </w:rPr>
            </w:pPr>
            <w:r w:rsidRPr="00312626">
              <w:rPr>
                <w:rFonts w:ascii="Cambria" w:hAnsi="Cambria" w:cs="Times New Roman"/>
                <w:sz w:val="20"/>
                <w:szCs w:val="20"/>
              </w:rPr>
              <w:t>Wykonuje większość powierzonych zadań; popełnia nieliczne błędy.</w:t>
            </w:r>
          </w:p>
        </w:tc>
        <w:tc>
          <w:tcPr>
            <w:tcW w:w="2835" w:type="dxa"/>
          </w:tcPr>
          <w:p w14:paraId="1A96F9B2" w14:textId="77777777" w:rsidR="00EB6B28" w:rsidRPr="00312626" w:rsidRDefault="00EB6B28" w:rsidP="00106563">
            <w:pPr>
              <w:spacing w:after="0" w:line="240" w:lineRule="auto"/>
              <w:rPr>
                <w:rFonts w:ascii="Cambria" w:hAnsi="Cambria" w:cs="Times New Roman"/>
                <w:sz w:val="20"/>
                <w:szCs w:val="20"/>
              </w:rPr>
            </w:pPr>
            <w:r w:rsidRPr="00312626">
              <w:rPr>
                <w:rFonts w:ascii="Cambria" w:hAnsi="Cambria" w:cs="Times New Roman"/>
                <w:bCs/>
                <w:iCs/>
                <w:sz w:val="20"/>
                <w:szCs w:val="20"/>
              </w:rPr>
              <w:t xml:space="preserve">Wykonuje wszystkie powierzone zadania </w:t>
            </w:r>
            <w:r w:rsidRPr="00312626">
              <w:rPr>
                <w:rFonts w:ascii="Cambria" w:hAnsi="Cambria" w:cs="Times New Roman"/>
                <w:sz w:val="20"/>
                <w:szCs w:val="20"/>
              </w:rPr>
              <w:t xml:space="preserve"> –  jego umiejętności wykraczają poza program zajęć.</w:t>
            </w:r>
          </w:p>
        </w:tc>
      </w:tr>
      <w:tr w:rsidR="00EB6B28" w:rsidRPr="00312626" w14:paraId="1087FFB4" w14:textId="77777777" w:rsidTr="00A8137F">
        <w:trPr>
          <w:trHeight w:val="323"/>
        </w:trPr>
        <w:tc>
          <w:tcPr>
            <w:tcW w:w="3715" w:type="dxa"/>
          </w:tcPr>
          <w:p w14:paraId="7237671F" w14:textId="77777777" w:rsidR="00EB6B28" w:rsidRPr="00312626" w:rsidRDefault="00EB6B28" w:rsidP="00A8137F">
            <w:pPr>
              <w:spacing w:after="0" w:line="240" w:lineRule="auto"/>
              <w:rPr>
                <w:rFonts w:ascii="Cambria" w:hAnsi="Cambria" w:cs="Times New Roman"/>
                <w:sz w:val="20"/>
                <w:szCs w:val="20"/>
              </w:rPr>
            </w:pPr>
            <w:r w:rsidRPr="00312626">
              <w:rPr>
                <w:rFonts w:ascii="Cambria" w:hAnsi="Cambria" w:cs="Times New Roman"/>
                <w:sz w:val="20"/>
                <w:szCs w:val="20"/>
              </w:rPr>
              <w:t xml:space="preserve">Wykonuje niektóre powierzone zadania: analizuje różne modele poprawnego użycia języka docelowego i wykorzystuje je do konstruowania wypowiedzi </w:t>
            </w:r>
            <w:r w:rsidR="00A8137F">
              <w:rPr>
                <w:rFonts w:ascii="Cambria" w:hAnsi="Cambria" w:cs="Times New Roman"/>
                <w:sz w:val="20"/>
                <w:szCs w:val="20"/>
              </w:rPr>
              <w:t>u</w:t>
            </w:r>
            <w:r w:rsidRPr="00312626">
              <w:rPr>
                <w:rFonts w:ascii="Cambria" w:hAnsi="Cambria" w:cs="Times New Roman"/>
                <w:sz w:val="20"/>
                <w:szCs w:val="20"/>
              </w:rPr>
              <w:t>stnych   i pisemnych;</w:t>
            </w:r>
            <w:r w:rsidR="00A8137F">
              <w:rPr>
                <w:rFonts w:ascii="Cambria" w:hAnsi="Cambria" w:cs="Times New Roman"/>
                <w:sz w:val="20"/>
                <w:szCs w:val="20"/>
              </w:rPr>
              <w:t xml:space="preserve"> </w:t>
            </w:r>
            <w:r w:rsidRPr="00312626">
              <w:rPr>
                <w:rFonts w:ascii="Cambria" w:hAnsi="Cambria" w:cs="Times New Roman"/>
                <w:sz w:val="20"/>
                <w:szCs w:val="20"/>
              </w:rPr>
              <w:t>popełnia nieznaczne błędy.</w:t>
            </w:r>
          </w:p>
        </w:tc>
        <w:tc>
          <w:tcPr>
            <w:tcW w:w="2977" w:type="dxa"/>
          </w:tcPr>
          <w:p w14:paraId="527C0107" w14:textId="77777777" w:rsidR="00EB6B28" w:rsidRPr="00312626" w:rsidRDefault="00EB6B28" w:rsidP="00106563">
            <w:pPr>
              <w:spacing w:after="0" w:line="240" w:lineRule="auto"/>
              <w:rPr>
                <w:rFonts w:ascii="Cambria" w:hAnsi="Cambria" w:cs="Times New Roman"/>
                <w:sz w:val="20"/>
                <w:szCs w:val="20"/>
              </w:rPr>
            </w:pPr>
            <w:r w:rsidRPr="00312626">
              <w:rPr>
                <w:rFonts w:ascii="Cambria" w:hAnsi="Cambria" w:cs="Times New Roman"/>
                <w:sz w:val="20"/>
                <w:szCs w:val="20"/>
              </w:rPr>
              <w:t>Wykonuje większość powierzonych zadań; popełnia nieliczne błędy.</w:t>
            </w:r>
          </w:p>
        </w:tc>
        <w:tc>
          <w:tcPr>
            <w:tcW w:w="2835" w:type="dxa"/>
          </w:tcPr>
          <w:p w14:paraId="7A40519D" w14:textId="77777777" w:rsidR="00EB6B28" w:rsidRPr="00312626" w:rsidRDefault="00EB6B28" w:rsidP="00106563">
            <w:pPr>
              <w:spacing w:after="0" w:line="240" w:lineRule="auto"/>
              <w:rPr>
                <w:rFonts w:ascii="Cambria" w:hAnsi="Cambria" w:cs="Times New Roman"/>
                <w:sz w:val="20"/>
                <w:szCs w:val="20"/>
              </w:rPr>
            </w:pPr>
            <w:r w:rsidRPr="00312626">
              <w:rPr>
                <w:rFonts w:ascii="Cambria" w:hAnsi="Cambria" w:cs="Times New Roman"/>
                <w:bCs/>
                <w:iCs/>
                <w:sz w:val="20"/>
                <w:szCs w:val="20"/>
              </w:rPr>
              <w:t xml:space="preserve">Wykonuje wszystkie powierzone zadania </w:t>
            </w:r>
            <w:r w:rsidRPr="00312626">
              <w:rPr>
                <w:rFonts w:ascii="Cambria" w:hAnsi="Cambria" w:cs="Times New Roman"/>
                <w:sz w:val="20"/>
                <w:szCs w:val="20"/>
              </w:rPr>
              <w:t>– jego umiejętności wykraczają poza program zajęć.</w:t>
            </w:r>
          </w:p>
        </w:tc>
      </w:tr>
      <w:tr w:rsidR="00EB6B28" w:rsidRPr="00312626" w14:paraId="4629F129" w14:textId="77777777" w:rsidTr="00A8137F">
        <w:trPr>
          <w:trHeight w:val="323"/>
        </w:trPr>
        <w:tc>
          <w:tcPr>
            <w:tcW w:w="3715" w:type="dxa"/>
          </w:tcPr>
          <w:p w14:paraId="4C69660B" w14:textId="77777777" w:rsidR="00EB6B28" w:rsidRPr="00312626" w:rsidRDefault="00EB6B28" w:rsidP="00106563">
            <w:pPr>
              <w:spacing w:after="0" w:line="240" w:lineRule="auto"/>
              <w:rPr>
                <w:rFonts w:ascii="Cambria" w:hAnsi="Cambria" w:cs="Times New Roman"/>
                <w:sz w:val="20"/>
                <w:szCs w:val="20"/>
              </w:rPr>
            </w:pPr>
            <w:r w:rsidRPr="00312626">
              <w:rPr>
                <w:rFonts w:ascii="Cambria" w:hAnsi="Cambria" w:cs="Times New Roman"/>
                <w:sz w:val="20"/>
                <w:szCs w:val="20"/>
              </w:rPr>
              <w:t>Wykonuje niektóre powierzone zadania  zgodne   z wymaganiami określonymi dla poziomu B2 Europejskiego Systemu Opisu Kształcenia Językowego;</w:t>
            </w:r>
          </w:p>
          <w:p w14:paraId="027CA30B" w14:textId="77777777" w:rsidR="00EB6B28" w:rsidRPr="00312626" w:rsidRDefault="00EB6B28" w:rsidP="00106563">
            <w:pPr>
              <w:spacing w:after="0" w:line="240" w:lineRule="auto"/>
              <w:rPr>
                <w:rFonts w:ascii="Cambria" w:hAnsi="Cambria" w:cs="Times New Roman"/>
                <w:bCs/>
                <w:iCs/>
                <w:sz w:val="20"/>
                <w:szCs w:val="20"/>
              </w:rPr>
            </w:pPr>
            <w:r w:rsidRPr="00312626">
              <w:rPr>
                <w:rFonts w:ascii="Cambria" w:hAnsi="Cambria" w:cs="Times New Roman"/>
                <w:sz w:val="20"/>
                <w:szCs w:val="20"/>
              </w:rPr>
              <w:t>popełnia nieznaczne błędy.</w:t>
            </w:r>
          </w:p>
        </w:tc>
        <w:tc>
          <w:tcPr>
            <w:tcW w:w="2977" w:type="dxa"/>
          </w:tcPr>
          <w:p w14:paraId="028797D2" w14:textId="77777777" w:rsidR="00EB6B28" w:rsidRPr="00312626" w:rsidRDefault="00EB6B28" w:rsidP="00106563">
            <w:pPr>
              <w:spacing w:after="0" w:line="240" w:lineRule="auto"/>
              <w:rPr>
                <w:rFonts w:ascii="Cambria" w:hAnsi="Cambria" w:cs="Times New Roman"/>
                <w:sz w:val="20"/>
                <w:szCs w:val="20"/>
              </w:rPr>
            </w:pPr>
            <w:r w:rsidRPr="00312626">
              <w:rPr>
                <w:rFonts w:ascii="Cambria" w:hAnsi="Cambria" w:cs="Times New Roman"/>
                <w:sz w:val="20"/>
                <w:szCs w:val="20"/>
              </w:rPr>
              <w:t>Wykonuje większość powierzonych zadań; popełnia nieliczne błędy</w:t>
            </w:r>
          </w:p>
        </w:tc>
        <w:tc>
          <w:tcPr>
            <w:tcW w:w="2835" w:type="dxa"/>
          </w:tcPr>
          <w:p w14:paraId="26D7F6F6" w14:textId="77777777" w:rsidR="00EB6B28" w:rsidRPr="00312626" w:rsidRDefault="00EB6B28" w:rsidP="00106563">
            <w:pPr>
              <w:spacing w:after="0" w:line="240" w:lineRule="auto"/>
              <w:rPr>
                <w:rFonts w:ascii="Cambria" w:hAnsi="Cambria" w:cs="Times New Roman"/>
                <w:bCs/>
                <w:iCs/>
                <w:sz w:val="20"/>
                <w:szCs w:val="20"/>
              </w:rPr>
            </w:pPr>
            <w:r w:rsidRPr="00312626">
              <w:rPr>
                <w:rFonts w:ascii="Cambria" w:hAnsi="Cambria" w:cs="Times New Roman"/>
                <w:bCs/>
                <w:iCs/>
                <w:sz w:val="20"/>
                <w:szCs w:val="20"/>
              </w:rPr>
              <w:t xml:space="preserve">Wykonuje wszystkie powierzone zadania </w:t>
            </w:r>
            <w:r w:rsidRPr="00312626">
              <w:rPr>
                <w:rFonts w:ascii="Cambria" w:hAnsi="Cambria" w:cs="Times New Roman"/>
                <w:sz w:val="20"/>
                <w:szCs w:val="20"/>
              </w:rPr>
              <w:t>– jego umiejętności wykraczają poza program zajęć.</w:t>
            </w:r>
          </w:p>
        </w:tc>
      </w:tr>
      <w:tr w:rsidR="00EB6B28" w:rsidRPr="00312626" w14:paraId="331AECFC" w14:textId="77777777" w:rsidTr="00A8137F">
        <w:trPr>
          <w:trHeight w:val="507"/>
        </w:trPr>
        <w:tc>
          <w:tcPr>
            <w:tcW w:w="3715" w:type="dxa"/>
          </w:tcPr>
          <w:p w14:paraId="52159420" w14:textId="77777777" w:rsidR="00EB6B28" w:rsidRPr="00312626" w:rsidRDefault="00EB6B28" w:rsidP="00A8137F">
            <w:pPr>
              <w:spacing w:after="0" w:line="240" w:lineRule="auto"/>
              <w:rPr>
                <w:rFonts w:ascii="Cambria" w:hAnsi="Cambria" w:cs="Times New Roman"/>
                <w:sz w:val="20"/>
                <w:szCs w:val="20"/>
              </w:rPr>
            </w:pPr>
            <w:r w:rsidRPr="00312626">
              <w:rPr>
                <w:rFonts w:ascii="Cambria" w:hAnsi="Cambria" w:cs="Times New Roman"/>
                <w:sz w:val="20"/>
                <w:szCs w:val="20"/>
              </w:rPr>
              <w:lastRenderedPageBreak/>
              <w:t>Nie w pełni rozumie potrzebę i nie zna skutków rozwijania swojej wiedzy i umiejętności, niezbyt rozumie potrzebę ciągłego dokształcania się  i doskonalenia zawodowego.</w:t>
            </w:r>
          </w:p>
        </w:tc>
        <w:tc>
          <w:tcPr>
            <w:tcW w:w="2977" w:type="dxa"/>
          </w:tcPr>
          <w:p w14:paraId="20E06E7D" w14:textId="77777777" w:rsidR="00EB6B28" w:rsidRPr="00312626" w:rsidRDefault="00EB6B28" w:rsidP="00A8137F">
            <w:pPr>
              <w:spacing w:after="0" w:line="240" w:lineRule="auto"/>
              <w:rPr>
                <w:rFonts w:ascii="Cambria" w:hAnsi="Cambria" w:cs="Times New Roman"/>
                <w:sz w:val="20"/>
                <w:szCs w:val="20"/>
              </w:rPr>
            </w:pPr>
            <w:r w:rsidRPr="00312626">
              <w:rPr>
                <w:rFonts w:ascii="Cambria" w:hAnsi="Cambria" w:cs="Times New Roman"/>
                <w:sz w:val="20"/>
                <w:szCs w:val="20"/>
              </w:rPr>
              <w:t>Rozumie potrzebę, ale nie zna  skutków  rozwijania swojej wiedzy i umiejętności, stara się rozumieć potrzebę ciągłego dokształcania się  i doskonalenia zawodowego.</w:t>
            </w:r>
          </w:p>
        </w:tc>
        <w:tc>
          <w:tcPr>
            <w:tcW w:w="2835" w:type="dxa"/>
          </w:tcPr>
          <w:p w14:paraId="5CFB633C" w14:textId="77777777" w:rsidR="00EB6B28" w:rsidRPr="00312626" w:rsidRDefault="00EB6B28" w:rsidP="00A8137F">
            <w:pPr>
              <w:spacing w:after="0" w:line="240" w:lineRule="auto"/>
              <w:rPr>
                <w:rFonts w:ascii="Cambria" w:hAnsi="Cambria" w:cs="Times New Roman"/>
                <w:sz w:val="20"/>
                <w:szCs w:val="20"/>
              </w:rPr>
            </w:pPr>
            <w:r w:rsidRPr="00312626">
              <w:rPr>
                <w:rFonts w:ascii="Cambria" w:hAnsi="Cambria" w:cs="Times New Roman"/>
                <w:sz w:val="20"/>
                <w:szCs w:val="20"/>
              </w:rPr>
              <w:t>Rozumie potrzebę i zna skutki rozwijania swojej wiedzy i umiejętności, a także rozumie potrzebę ciągłego dokształcania się                                  i doskonalenia zawodowego.</w:t>
            </w:r>
          </w:p>
        </w:tc>
      </w:tr>
      <w:tr w:rsidR="00EB6B28" w:rsidRPr="00312626" w14:paraId="0CAF4F38" w14:textId="77777777" w:rsidTr="00A8137F">
        <w:trPr>
          <w:trHeight w:val="93"/>
        </w:trPr>
        <w:tc>
          <w:tcPr>
            <w:tcW w:w="3715" w:type="dxa"/>
          </w:tcPr>
          <w:p w14:paraId="2B024083" w14:textId="77777777" w:rsidR="00EB6B28" w:rsidRPr="00312626" w:rsidRDefault="00EB6B28" w:rsidP="00106563">
            <w:pPr>
              <w:spacing w:after="0" w:line="240" w:lineRule="auto"/>
              <w:rPr>
                <w:rFonts w:ascii="Cambria" w:hAnsi="Cambria" w:cs="Times New Roman"/>
                <w:bCs/>
                <w:sz w:val="20"/>
                <w:szCs w:val="20"/>
              </w:rPr>
            </w:pPr>
            <w:r w:rsidRPr="00312626">
              <w:rPr>
                <w:rFonts w:ascii="Cambria" w:hAnsi="Cambria" w:cs="Times New Roman"/>
                <w:sz w:val="20"/>
                <w:szCs w:val="20"/>
              </w:rPr>
              <w:t>Nie  zawsze jest otwarty na współdziałanie w grupie, niechętnie przyjmuje  w niej różne role.</w:t>
            </w:r>
          </w:p>
        </w:tc>
        <w:tc>
          <w:tcPr>
            <w:tcW w:w="2977" w:type="dxa"/>
          </w:tcPr>
          <w:p w14:paraId="1071A793" w14:textId="77777777" w:rsidR="00EB6B28" w:rsidRPr="00312626" w:rsidRDefault="00EB6B28" w:rsidP="00106563">
            <w:pPr>
              <w:spacing w:after="0" w:line="240" w:lineRule="auto"/>
              <w:rPr>
                <w:rFonts w:ascii="Cambria" w:hAnsi="Cambria" w:cs="Times New Roman"/>
                <w:sz w:val="20"/>
                <w:szCs w:val="20"/>
              </w:rPr>
            </w:pPr>
            <w:r w:rsidRPr="00312626">
              <w:rPr>
                <w:rFonts w:ascii="Cambria" w:hAnsi="Cambria" w:cs="Times New Roman"/>
                <w:bCs/>
                <w:iCs/>
                <w:sz w:val="20"/>
                <w:szCs w:val="20"/>
              </w:rPr>
              <w:t>J</w:t>
            </w:r>
            <w:r w:rsidRPr="00312626">
              <w:rPr>
                <w:rFonts w:ascii="Cambria" w:hAnsi="Cambria" w:cs="Times New Roman"/>
                <w:sz w:val="20"/>
                <w:szCs w:val="20"/>
              </w:rPr>
              <w:t>est otwarty na współdziałanie w grupie, przyjmując w niej różne role.</w:t>
            </w:r>
          </w:p>
        </w:tc>
        <w:tc>
          <w:tcPr>
            <w:tcW w:w="2835" w:type="dxa"/>
          </w:tcPr>
          <w:p w14:paraId="73367EE7" w14:textId="77777777" w:rsidR="00EB6B28" w:rsidRPr="00312626" w:rsidRDefault="00EB6B28" w:rsidP="00106563">
            <w:pPr>
              <w:spacing w:after="0" w:line="240" w:lineRule="auto"/>
              <w:rPr>
                <w:rFonts w:ascii="Cambria" w:hAnsi="Cambria" w:cs="Times New Roman"/>
                <w:sz w:val="20"/>
                <w:szCs w:val="20"/>
              </w:rPr>
            </w:pPr>
            <w:r w:rsidRPr="00312626">
              <w:rPr>
                <w:rFonts w:ascii="Cambria" w:hAnsi="Cambria" w:cs="Times New Roman"/>
                <w:bCs/>
                <w:iCs/>
                <w:sz w:val="20"/>
                <w:szCs w:val="20"/>
              </w:rPr>
              <w:t>J</w:t>
            </w:r>
            <w:r w:rsidRPr="00312626">
              <w:rPr>
                <w:rFonts w:ascii="Cambria" w:hAnsi="Cambria" w:cs="Times New Roman"/>
                <w:sz w:val="20"/>
                <w:szCs w:val="20"/>
              </w:rPr>
              <w:t xml:space="preserve">est otwarty na </w:t>
            </w:r>
            <w:r w:rsidR="00A8137F">
              <w:rPr>
                <w:rFonts w:ascii="Cambria" w:hAnsi="Cambria" w:cs="Times New Roman"/>
                <w:sz w:val="20"/>
                <w:szCs w:val="20"/>
              </w:rPr>
              <w:t>w</w:t>
            </w:r>
            <w:r w:rsidRPr="00312626">
              <w:rPr>
                <w:rFonts w:ascii="Cambria" w:hAnsi="Cambria" w:cs="Times New Roman"/>
                <w:sz w:val="20"/>
                <w:szCs w:val="20"/>
              </w:rPr>
              <w:t>spółdziałanie w grupie, przyjmując w niej różne role.</w:t>
            </w:r>
          </w:p>
        </w:tc>
      </w:tr>
    </w:tbl>
    <w:p w14:paraId="3C7ECF04" w14:textId="77777777" w:rsidR="000829CD" w:rsidRPr="004861A5" w:rsidRDefault="000829CD" w:rsidP="000829CD">
      <w:pPr>
        <w:pStyle w:val="Legenda"/>
        <w:spacing w:before="120" w:after="120" w:line="240" w:lineRule="auto"/>
        <w:rPr>
          <w:rFonts w:ascii="Cambria" w:hAnsi="Cambria"/>
          <w:color w:val="FF0000"/>
          <w:sz w:val="22"/>
          <w:szCs w:val="22"/>
        </w:rPr>
      </w:pPr>
      <w:r w:rsidRPr="004861A5">
        <w:rPr>
          <w:rFonts w:ascii="Cambria" w:hAnsi="Cambria"/>
          <w:sz w:val="22"/>
          <w:szCs w:val="22"/>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0829CD" w:rsidRPr="004861A5" w14:paraId="7D33FFA1" w14:textId="77777777" w:rsidTr="00371D5D">
        <w:trPr>
          <w:trHeight w:val="540"/>
          <w:jc w:val="center"/>
        </w:trPr>
        <w:tc>
          <w:tcPr>
            <w:tcW w:w="9923" w:type="dxa"/>
          </w:tcPr>
          <w:p w14:paraId="67D8A4B7" w14:textId="7B8CDC37" w:rsidR="000829CD" w:rsidRPr="004861A5" w:rsidRDefault="0097349E" w:rsidP="00371D5D">
            <w:pPr>
              <w:spacing w:before="120" w:after="120"/>
              <w:rPr>
                <w:rFonts w:ascii="Cambria" w:hAnsi="Cambria" w:cs="Times New Roman"/>
                <w:b/>
                <w:bCs/>
                <w:sz w:val="24"/>
                <w:szCs w:val="24"/>
              </w:rPr>
            </w:pPr>
            <w:r>
              <w:rPr>
                <w:rFonts w:ascii="Cambria" w:hAnsi="Cambria" w:cs="Times New Roman"/>
                <w:b/>
                <w:bCs/>
                <w:sz w:val="24"/>
                <w:szCs w:val="24"/>
              </w:rPr>
              <w:t>E</w:t>
            </w:r>
            <w:r w:rsidR="00042A22" w:rsidRPr="004861A5">
              <w:rPr>
                <w:rFonts w:ascii="Cambria" w:hAnsi="Cambria" w:cs="Times New Roman"/>
                <w:b/>
                <w:bCs/>
                <w:sz w:val="24"/>
                <w:szCs w:val="24"/>
              </w:rPr>
              <w:t>gzamin</w:t>
            </w:r>
          </w:p>
        </w:tc>
      </w:tr>
    </w:tbl>
    <w:p w14:paraId="4EE2CD0E" w14:textId="77777777" w:rsidR="000829CD" w:rsidRPr="004861A5" w:rsidRDefault="000829CD" w:rsidP="000829CD">
      <w:pPr>
        <w:pStyle w:val="Legenda"/>
        <w:spacing w:before="120" w:after="120" w:line="240" w:lineRule="auto"/>
        <w:rPr>
          <w:rFonts w:ascii="Cambria" w:hAnsi="Cambria"/>
          <w:b w:val="0"/>
          <w:bCs w:val="0"/>
          <w:sz w:val="22"/>
          <w:szCs w:val="22"/>
        </w:rPr>
      </w:pPr>
      <w:r w:rsidRPr="004861A5">
        <w:rPr>
          <w:rFonts w:ascii="Cambria" w:hAnsi="Cambria"/>
          <w:sz w:val="22"/>
          <w:szCs w:val="22"/>
        </w:rPr>
        <w:t xml:space="preserve">11. Obciążenie pracą studenta </w:t>
      </w:r>
      <w:r w:rsidRPr="004861A5">
        <w:rPr>
          <w:rFonts w:ascii="Cambria" w:hAnsi="Cambria"/>
          <w:b w:val="0"/>
          <w:bCs w:val="0"/>
          <w:sz w:val="22"/>
          <w:szCs w:val="22"/>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730"/>
        <w:gridCol w:w="2239"/>
        <w:gridCol w:w="7"/>
      </w:tblGrid>
      <w:tr w:rsidR="000829CD" w:rsidRPr="004861A5" w14:paraId="3CA37F8E" w14:textId="77777777" w:rsidTr="00371D5D">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6DE17ECE" w14:textId="77777777" w:rsidR="000829CD" w:rsidRPr="004861A5" w:rsidRDefault="000829CD" w:rsidP="00371D5D">
            <w:pPr>
              <w:spacing w:before="20" w:after="20"/>
              <w:jc w:val="center"/>
              <w:rPr>
                <w:rFonts w:ascii="Cambria" w:hAnsi="Cambria" w:cs="Times New Roman"/>
                <w:b/>
                <w:bCs/>
              </w:rPr>
            </w:pPr>
            <w:r w:rsidRPr="004861A5">
              <w:rPr>
                <w:rFonts w:ascii="Cambria" w:hAnsi="Cambria" w:cs="Times New Roman"/>
                <w:b/>
                <w:bCs/>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7ECA942D" w14:textId="77777777" w:rsidR="000829CD" w:rsidRPr="004861A5" w:rsidRDefault="000829CD" w:rsidP="00371D5D">
            <w:pPr>
              <w:spacing w:before="20" w:after="20" w:line="240" w:lineRule="auto"/>
              <w:jc w:val="center"/>
              <w:rPr>
                <w:rFonts w:ascii="Cambria" w:hAnsi="Cambria" w:cs="Times New Roman"/>
                <w:b/>
                <w:iCs/>
                <w:sz w:val="20"/>
                <w:szCs w:val="20"/>
              </w:rPr>
            </w:pPr>
            <w:r w:rsidRPr="004861A5">
              <w:rPr>
                <w:rFonts w:ascii="Cambria" w:hAnsi="Cambria" w:cs="Times New Roman"/>
                <w:b/>
                <w:iCs/>
                <w:sz w:val="20"/>
                <w:szCs w:val="20"/>
              </w:rPr>
              <w:t>Liczba godzin</w:t>
            </w:r>
          </w:p>
        </w:tc>
      </w:tr>
      <w:tr w:rsidR="000829CD" w:rsidRPr="004861A5" w14:paraId="35A34841" w14:textId="77777777" w:rsidTr="00A8137F">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67613224" w14:textId="77777777" w:rsidR="000829CD" w:rsidRPr="004861A5" w:rsidRDefault="000829CD" w:rsidP="00371D5D">
            <w:pPr>
              <w:spacing w:before="20" w:after="20"/>
              <w:jc w:val="center"/>
              <w:rPr>
                <w:rFonts w:ascii="Cambria" w:hAnsi="Cambria" w:cs="Times New Roman"/>
                <w:b/>
                <w:bCs/>
              </w:rPr>
            </w:pPr>
          </w:p>
        </w:tc>
        <w:tc>
          <w:tcPr>
            <w:tcW w:w="1730" w:type="dxa"/>
            <w:tcBorders>
              <w:top w:val="single" w:sz="4" w:space="0" w:color="000000"/>
              <w:left w:val="single" w:sz="4" w:space="0" w:color="000000"/>
              <w:bottom w:val="single" w:sz="4" w:space="0" w:color="auto"/>
              <w:right w:val="single" w:sz="4" w:space="0" w:color="000000"/>
            </w:tcBorders>
            <w:shd w:val="clear" w:color="auto" w:fill="FFFFFF"/>
            <w:vAlign w:val="center"/>
          </w:tcPr>
          <w:p w14:paraId="16CD7AD4" w14:textId="77777777" w:rsidR="000829CD" w:rsidRPr="004861A5" w:rsidRDefault="000829CD" w:rsidP="00371D5D">
            <w:pPr>
              <w:spacing w:before="20" w:after="20" w:line="240" w:lineRule="auto"/>
              <w:jc w:val="center"/>
              <w:rPr>
                <w:rFonts w:ascii="Cambria" w:hAnsi="Cambria" w:cs="Times New Roman"/>
                <w:b/>
                <w:iCs/>
                <w:sz w:val="20"/>
                <w:szCs w:val="20"/>
              </w:rPr>
            </w:pPr>
            <w:r w:rsidRPr="004861A5">
              <w:rPr>
                <w:rFonts w:ascii="Cambria" w:hAnsi="Cambria" w:cs="Times New Roman"/>
                <w:b/>
                <w:iCs/>
                <w:sz w:val="20"/>
                <w:szCs w:val="20"/>
              </w:rPr>
              <w:t>na studiach stacjonarnych</w:t>
            </w:r>
          </w:p>
        </w:tc>
        <w:tc>
          <w:tcPr>
            <w:tcW w:w="2239" w:type="dxa"/>
            <w:tcBorders>
              <w:top w:val="single" w:sz="4" w:space="0" w:color="000000"/>
              <w:left w:val="single" w:sz="4" w:space="0" w:color="000000"/>
              <w:bottom w:val="single" w:sz="4" w:space="0" w:color="auto"/>
              <w:right w:val="single" w:sz="4" w:space="0" w:color="000000"/>
            </w:tcBorders>
            <w:shd w:val="clear" w:color="auto" w:fill="FFFFFF"/>
          </w:tcPr>
          <w:p w14:paraId="63EDD222" w14:textId="77777777" w:rsidR="000829CD" w:rsidRPr="004861A5" w:rsidRDefault="000829CD" w:rsidP="00371D5D">
            <w:pPr>
              <w:spacing w:before="20" w:after="20" w:line="240" w:lineRule="auto"/>
              <w:jc w:val="center"/>
              <w:rPr>
                <w:rFonts w:ascii="Cambria" w:hAnsi="Cambria" w:cs="Times New Roman"/>
                <w:b/>
                <w:iCs/>
                <w:sz w:val="20"/>
                <w:szCs w:val="20"/>
              </w:rPr>
            </w:pPr>
            <w:r w:rsidRPr="004861A5">
              <w:rPr>
                <w:rFonts w:ascii="Cambria" w:hAnsi="Cambria" w:cs="Times New Roman"/>
                <w:b/>
                <w:iCs/>
                <w:sz w:val="20"/>
                <w:szCs w:val="20"/>
              </w:rPr>
              <w:t>na studiach niestacjonarnych</w:t>
            </w:r>
          </w:p>
        </w:tc>
      </w:tr>
      <w:tr w:rsidR="000829CD" w:rsidRPr="004861A5" w14:paraId="2E4694BF" w14:textId="77777777" w:rsidTr="00371D5D">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5417C0A6" w14:textId="77777777" w:rsidR="000829CD" w:rsidRPr="004861A5" w:rsidRDefault="000829CD" w:rsidP="00371D5D">
            <w:pPr>
              <w:spacing w:before="20" w:after="20" w:line="240" w:lineRule="auto"/>
              <w:jc w:val="center"/>
              <w:rPr>
                <w:rFonts w:ascii="Cambria" w:hAnsi="Cambria" w:cs="Times New Roman"/>
                <w:b/>
                <w:iCs/>
              </w:rPr>
            </w:pPr>
            <w:r w:rsidRPr="004861A5">
              <w:rPr>
                <w:rFonts w:ascii="Cambria" w:hAnsi="Cambria" w:cs="Times New Roman"/>
                <w:b/>
                <w:bCs/>
              </w:rPr>
              <w:t>Godziny kontaktowe studenta (w ramach zajęć):</w:t>
            </w:r>
          </w:p>
        </w:tc>
      </w:tr>
      <w:tr w:rsidR="00C919D3" w:rsidRPr="004861A5" w14:paraId="432D91F9" w14:textId="77777777" w:rsidTr="00A8137F">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64C52133" w14:textId="77777777" w:rsidR="00C919D3" w:rsidRPr="004861A5" w:rsidRDefault="00C919D3" w:rsidP="00C919D3">
            <w:pPr>
              <w:spacing w:before="20" w:after="20"/>
              <w:rPr>
                <w:rFonts w:ascii="Cambria" w:hAnsi="Cambria" w:cs="Times New Roman"/>
                <w:b/>
                <w:iCs/>
              </w:rPr>
            </w:pPr>
            <w:r w:rsidRPr="004861A5">
              <w:rPr>
                <w:rFonts w:ascii="Cambria" w:hAnsi="Cambria" w:cs="Times New Roman"/>
                <w:sz w:val="20"/>
                <w:szCs w:val="20"/>
              </w:rPr>
              <w:t>liczba godzin pracy studenta z bezpośrednim udziałem nauczycieli akademickich lub innych osób prowadzących zajęcia</w:t>
            </w:r>
          </w:p>
        </w:tc>
        <w:tc>
          <w:tcPr>
            <w:tcW w:w="1730" w:type="dxa"/>
            <w:tcBorders>
              <w:top w:val="single" w:sz="4" w:space="0" w:color="auto"/>
              <w:left w:val="single" w:sz="4" w:space="0" w:color="auto"/>
              <w:bottom w:val="single" w:sz="4" w:space="0" w:color="auto"/>
              <w:right w:val="single" w:sz="4" w:space="0" w:color="auto"/>
            </w:tcBorders>
          </w:tcPr>
          <w:p w14:paraId="79979C1B" w14:textId="77777777" w:rsidR="00C919D3" w:rsidRPr="004861A5" w:rsidRDefault="00C919D3" w:rsidP="00C919D3">
            <w:pPr>
              <w:spacing w:before="20" w:after="20" w:line="240" w:lineRule="auto"/>
              <w:jc w:val="center"/>
              <w:rPr>
                <w:rFonts w:ascii="Cambria" w:hAnsi="Cambria" w:cs="Times New Roman"/>
                <w:b/>
                <w:iCs/>
              </w:rPr>
            </w:pPr>
            <w:r w:rsidRPr="004861A5">
              <w:rPr>
                <w:rFonts w:ascii="Cambria" w:hAnsi="Cambria" w:cs="Times New Roman"/>
              </w:rPr>
              <w:t>90</w:t>
            </w:r>
          </w:p>
        </w:tc>
        <w:tc>
          <w:tcPr>
            <w:tcW w:w="2239" w:type="dxa"/>
            <w:tcBorders>
              <w:top w:val="single" w:sz="4" w:space="0" w:color="auto"/>
              <w:left w:val="single" w:sz="4" w:space="0" w:color="auto"/>
              <w:bottom w:val="single" w:sz="4" w:space="0" w:color="auto"/>
              <w:right w:val="single" w:sz="4" w:space="0" w:color="auto"/>
            </w:tcBorders>
          </w:tcPr>
          <w:p w14:paraId="484CBE4E" w14:textId="77777777" w:rsidR="00C919D3" w:rsidRPr="004861A5" w:rsidRDefault="00C919D3" w:rsidP="00C919D3">
            <w:pPr>
              <w:spacing w:before="20" w:after="20" w:line="240" w:lineRule="auto"/>
              <w:jc w:val="center"/>
              <w:rPr>
                <w:rFonts w:ascii="Cambria" w:hAnsi="Cambria" w:cs="Times New Roman"/>
                <w:b/>
                <w:iCs/>
              </w:rPr>
            </w:pPr>
            <w:r w:rsidRPr="004861A5">
              <w:rPr>
                <w:rFonts w:ascii="Cambria" w:hAnsi="Cambria" w:cs="Times New Roman"/>
              </w:rPr>
              <w:t>54</w:t>
            </w:r>
          </w:p>
        </w:tc>
      </w:tr>
      <w:tr w:rsidR="000829CD" w:rsidRPr="004861A5" w14:paraId="0138E696" w14:textId="77777777" w:rsidTr="00371D5D">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645DCEA" w14:textId="77777777" w:rsidR="000829CD" w:rsidRPr="004861A5" w:rsidRDefault="000829CD" w:rsidP="00371D5D">
            <w:pPr>
              <w:spacing w:before="20" w:after="20" w:line="240" w:lineRule="auto"/>
              <w:jc w:val="center"/>
              <w:rPr>
                <w:rFonts w:ascii="Cambria" w:hAnsi="Cambria" w:cs="Times New Roman"/>
                <w:b/>
                <w:iCs/>
              </w:rPr>
            </w:pPr>
            <w:r w:rsidRPr="004861A5">
              <w:rPr>
                <w:rFonts w:ascii="Cambria" w:hAnsi="Cambria" w:cs="Times New Roman"/>
                <w:b/>
                <w:iCs/>
              </w:rPr>
              <w:t>Praca własna studenta (indywidualna praca studenta związana z zajęciami):</w:t>
            </w:r>
          </w:p>
        </w:tc>
      </w:tr>
      <w:tr w:rsidR="00C919D3" w:rsidRPr="004861A5" w14:paraId="0F7B3C4E" w14:textId="77777777" w:rsidTr="00A8137F">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7EF2B958" w14:textId="77777777" w:rsidR="00C919D3" w:rsidRPr="004861A5" w:rsidRDefault="00C919D3" w:rsidP="00C919D3">
            <w:pPr>
              <w:spacing w:before="20" w:after="20" w:line="240" w:lineRule="auto"/>
              <w:rPr>
                <w:rFonts w:ascii="Cambria" w:hAnsi="Cambria" w:cs="Times New Roman"/>
                <w:sz w:val="20"/>
                <w:szCs w:val="20"/>
              </w:rPr>
            </w:pPr>
            <w:r w:rsidRPr="004861A5">
              <w:rPr>
                <w:rFonts w:ascii="Cambria" w:hAnsi="Cambria" w:cs="Times New Roman"/>
                <w:sz w:val="20"/>
                <w:szCs w:val="20"/>
              </w:rPr>
              <w:t xml:space="preserve">przygotowanie do </w:t>
            </w:r>
            <w:r w:rsidR="00C655E0" w:rsidRPr="004861A5">
              <w:rPr>
                <w:rFonts w:ascii="Cambria" w:hAnsi="Cambria" w:cs="Times New Roman"/>
                <w:sz w:val="20"/>
                <w:szCs w:val="20"/>
              </w:rPr>
              <w:t>sprawdzianu</w:t>
            </w:r>
          </w:p>
        </w:tc>
        <w:tc>
          <w:tcPr>
            <w:tcW w:w="1730" w:type="dxa"/>
            <w:tcBorders>
              <w:top w:val="single" w:sz="4" w:space="0" w:color="000000"/>
              <w:left w:val="single" w:sz="4" w:space="0" w:color="000000"/>
              <w:bottom w:val="single" w:sz="4" w:space="0" w:color="000000"/>
              <w:right w:val="single" w:sz="4" w:space="0" w:color="000000"/>
            </w:tcBorders>
            <w:vAlign w:val="center"/>
          </w:tcPr>
          <w:p w14:paraId="40BD4F4B" w14:textId="77777777" w:rsidR="00C919D3" w:rsidRPr="00A8137F" w:rsidRDefault="00C919D3" w:rsidP="00A8137F">
            <w:pPr>
              <w:spacing w:before="20" w:after="20" w:line="240" w:lineRule="auto"/>
              <w:jc w:val="center"/>
              <w:rPr>
                <w:rFonts w:ascii="Cambria" w:hAnsi="Cambria" w:cs="Times New Roman"/>
                <w:sz w:val="20"/>
                <w:szCs w:val="20"/>
              </w:rPr>
            </w:pPr>
            <w:r w:rsidRPr="00A8137F">
              <w:rPr>
                <w:rFonts w:ascii="Cambria" w:hAnsi="Cambria" w:cs="Times New Roman"/>
                <w:sz w:val="20"/>
                <w:szCs w:val="20"/>
              </w:rPr>
              <w:t>15</w:t>
            </w:r>
          </w:p>
        </w:tc>
        <w:tc>
          <w:tcPr>
            <w:tcW w:w="2239" w:type="dxa"/>
            <w:tcBorders>
              <w:top w:val="single" w:sz="4" w:space="0" w:color="000000"/>
              <w:left w:val="single" w:sz="4" w:space="0" w:color="000000"/>
              <w:bottom w:val="single" w:sz="4" w:space="0" w:color="000000"/>
              <w:right w:val="single" w:sz="4" w:space="0" w:color="000000"/>
            </w:tcBorders>
            <w:vAlign w:val="center"/>
          </w:tcPr>
          <w:p w14:paraId="3997CC09" w14:textId="77777777" w:rsidR="00C919D3" w:rsidRPr="00A8137F" w:rsidRDefault="00C919D3" w:rsidP="00A8137F">
            <w:pPr>
              <w:spacing w:before="20" w:after="20" w:line="240" w:lineRule="auto"/>
              <w:jc w:val="center"/>
              <w:rPr>
                <w:rFonts w:ascii="Cambria" w:hAnsi="Cambria" w:cs="Times New Roman"/>
                <w:sz w:val="20"/>
                <w:szCs w:val="20"/>
              </w:rPr>
            </w:pPr>
            <w:r w:rsidRPr="00A8137F">
              <w:rPr>
                <w:rFonts w:ascii="Cambria" w:hAnsi="Cambria" w:cs="Times New Roman"/>
                <w:sz w:val="20"/>
                <w:szCs w:val="20"/>
              </w:rPr>
              <w:t>2</w:t>
            </w:r>
            <w:r w:rsidR="00C655E0" w:rsidRPr="00A8137F">
              <w:rPr>
                <w:rFonts w:ascii="Cambria" w:hAnsi="Cambria" w:cs="Times New Roman"/>
                <w:sz w:val="20"/>
                <w:szCs w:val="20"/>
              </w:rPr>
              <w:t>0</w:t>
            </w:r>
          </w:p>
        </w:tc>
      </w:tr>
      <w:tr w:rsidR="00C919D3" w:rsidRPr="004861A5" w14:paraId="72A0FF03" w14:textId="77777777" w:rsidTr="00A8137F">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tcPr>
          <w:p w14:paraId="05C5374F" w14:textId="77777777" w:rsidR="00C919D3" w:rsidRPr="004861A5" w:rsidRDefault="00C655E0" w:rsidP="00C919D3">
            <w:pPr>
              <w:spacing w:before="20" w:after="20" w:line="240" w:lineRule="auto"/>
              <w:rPr>
                <w:rFonts w:ascii="Cambria" w:hAnsi="Cambria" w:cs="Times New Roman"/>
                <w:sz w:val="20"/>
                <w:szCs w:val="20"/>
              </w:rPr>
            </w:pPr>
            <w:r w:rsidRPr="004861A5">
              <w:rPr>
                <w:rFonts w:ascii="Cambria" w:hAnsi="Cambria" w:cs="Times New Roman"/>
              </w:rPr>
              <w:t>Przygotowanie pracy pisemnej/wypowiedzi ustnej</w:t>
            </w:r>
          </w:p>
        </w:tc>
        <w:tc>
          <w:tcPr>
            <w:tcW w:w="1730" w:type="dxa"/>
            <w:tcBorders>
              <w:top w:val="single" w:sz="4" w:space="0" w:color="000000"/>
              <w:left w:val="single" w:sz="4" w:space="0" w:color="000000"/>
              <w:bottom w:val="single" w:sz="4" w:space="0" w:color="000000"/>
              <w:right w:val="single" w:sz="4" w:space="0" w:color="000000"/>
            </w:tcBorders>
            <w:vAlign w:val="center"/>
          </w:tcPr>
          <w:p w14:paraId="79E7834C" w14:textId="77777777" w:rsidR="00C919D3" w:rsidRPr="00A8137F" w:rsidRDefault="00C919D3" w:rsidP="00A8137F">
            <w:pPr>
              <w:spacing w:before="20" w:after="20" w:line="240" w:lineRule="auto"/>
              <w:jc w:val="center"/>
              <w:rPr>
                <w:rFonts w:ascii="Cambria" w:hAnsi="Cambria" w:cs="Times New Roman"/>
                <w:sz w:val="20"/>
                <w:szCs w:val="20"/>
              </w:rPr>
            </w:pPr>
            <w:r w:rsidRPr="00A8137F">
              <w:rPr>
                <w:rFonts w:ascii="Cambria" w:hAnsi="Cambria" w:cs="Times New Roman"/>
                <w:sz w:val="20"/>
                <w:szCs w:val="20"/>
              </w:rPr>
              <w:t>1</w:t>
            </w:r>
            <w:r w:rsidR="00C655E0" w:rsidRPr="00A8137F">
              <w:rPr>
                <w:rFonts w:ascii="Cambria" w:hAnsi="Cambria" w:cs="Times New Roman"/>
                <w:sz w:val="20"/>
                <w:szCs w:val="20"/>
              </w:rPr>
              <w:t>0</w:t>
            </w:r>
          </w:p>
        </w:tc>
        <w:tc>
          <w:tcPr>
            <w:tcW w:w="2239" w:type="dxa"/>
            <w:tcBorders>
              <w:top w:val="single" w:sz="4" w:space="0" w:color="000000"/>
              <w:left w:val="single" w:sz="4" w:space="0" w:color="000000"/>
              <w:bottom w:val="single" w:sz="4" w:space="0" w:color="000000"/>
              <w:right w:val="single" w:sz="4" w:space="0" w:color="000000"/>
            </w:tcBorders>
            <w:vAlign w:val="center"/>
          </w:tcPr>
          <w:p w14:paraId="41A50441" w14:textId="77777777" w:rsidR="00C919D3" w:rsidRPr="00A8137F" w:rsidRDefault="00C919D3" w:rsidP="00A8137F">
            <w:pPr>
              <w:spacing w:before="20" w:after="20" w:line="240" w:lineRule="auto"/>
              <w:jc w:val="center"/>
              <w:rPr>
                <w:rFonts w:ascii="Cambria" w:hAnsi="Cambria" w:cs="Times New Roman"/>
                <w:sz w:val="20"/>
                <w:szCs w:val="20"/>
              </w:rPr>
            </w:pPr>
            <w:r w:rsidRPr="00A8137F">
              <w:rPr>
                <w:rFonts w:ascii="Cambria" w:hAnsi="Cambria" w:cs="Times New Roman"/>
                <w:sz w:val="20"/>
                <w:szCs w:val="20"/>
              </w:rPr>
              <w:t>20</w:t>
            </w:r>
          </w:p>
        </w:tc>
      </w:tr>
      <w:tr w:rsidR="00C919D3" w:rsidRPr="004861A5" w14:paraId="3D9EAD26" w14:textId="77777777" w:rsidTr="00A8137F">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tcPr>
          <w:p w14:paraId="25640848" w14:textId="77777777" w:rsidR="00C919D3" w:rsidRPr="004861A5" w:rsidRDefault="00C919D3" w:rsidP="00C919D3">
            <w:pPr>
              <w:spacing w:before="20" w:after="20" w:line="240" w:lineRule="auto"/>
              <w:rPr>
                <w:rFonts w:ascii="Cambria" w:hAnsi="Cambria" w:cs="Times New Roman"/>
                <w:sz w:val="20"/>
                <w:szCs w:val="20"/>
              </w:rPr>
            </w:pPr>
            <w:r w:rsidRPr="004861A5">
              <w:rPr>
                <w:rFonts w:ascii="Cambria" w:hAnsi="Cambria" w:cs="Times New Roman"/>
                <w:sz w:val="20"/>
                <w:szCs w:val="20"/>
              </w:rPr>
              <w:t>przygotowanie do zajęć, wykonanie ćwiczeń,</w:t>
            </w:r>
          </w:p>
        </w:tc>
        <w:tc>
          <w:tcPr>
            <w:tcW w:w="1730" w:type="dxa"/>
            <w:tcBorders>
              <w:top w:val="single" w:sz="4" w:space="0" w:color="000000"/>
              <w:left w:val="single" w:sz="4" w:space="0" w:color="000000"/>
              <w:bottom w:val="single" w:sz="4" w:space="0" w:color="000000"/>
              <w:right w:val="single" w:sz="4" w:space="0" w:color="000000"/>
            </w:tcBorders>
            <w:vAlign w:val="center"/>
          </w:tcPr>
          <w:p w14:paraId="099E851B" w14:textId="77777777" w:rsidR="00C919D3" w:rsidRPr="00A8137F" w:rsidRDefault="00C919D3" w:rsidP="00A8137F">
            <w:pPr>
              <w:spacing w:before="20" w:after="20" w:line="240" w:lineRule="auto"/>
              <w:jc w:val="center"/>
              <w:rPr>
                <w:rFonts w:ascii="Cambria" w:hAnsi="Cambria" w:cs="Times New Roman"/>
                <w:sz w:val="20"/>
                <w:szCs w:val="20"/>
              </w:rPr>
            </w:pPr>
            <w:r w:rsidRPr="00A8137F">
              <w:rPr>
                <w:rFonts w:ascii="Cambria" w:hAnsi="Cambria" w:cs="Times New Roman"/>
                <w:sz w:val="20"/>
                <w:szCs w:val="20"/>
              </w:rPr>
              <w:t>1</w:t>
            </w:r>
            <w:r w:rsidR="00C655E0" w:rsidRPr="00A8137F">
              <w:rPr>
                <w:rFonts w:ascii="Cambria" w:hAnsi="Cambria" w:cs="Times New Roman"/>
                <w:sz w:val="20"/>
                <w:szCs w:val="20"/>
              </w:rPr>
              <w:t>5</w:t>
            </w:r>
          </w:p>
        </w:tc>
        <w:tc>
          <w:tcPr>
            <w:tcW w:w="2239" w:type="dxa"/>
            <w:tcBorders>
              <w:top w:val="single" w:sz="4" w:space="0" w:color="000000"/>
              <w:left w:val="single" w:sz="4" w:space="0" w:color="000000"/>
              <w:bottom w:val="single" w:sz="4" w:space="0" w:color="000000"/>
              <w:right w:val="single" w:sz="4" w:space="0" w:color="000000"/>
            </w:tcBorders>
            <w:vAlign w:val="center"/>
          </w:tcPr>
          <w:p w14:paraId="21651335" w14:textId="77777777" w:rsidR="00C919D3" w:rsidRPr="00A8137F" w:rsidRDefault="00C655E0" w:rsidP="00A8137F">
            <w:pPr>
              <w:spacing w:before="20" w:after="20" w:line="240" w:lineRule="auto"/>
              <w:jc w:val="center"/>
              <w:rPr>
                <w:rFonts w:ascii="Cambria" w:hAnsi="Cambria" w:cs="Times New Roman"/>
                <w:sz w:val="20"/>
                <w:szCs w:val="20"/>
              </w:rPr>
            </w:pPr>
            <w:r w:rsidRPr="00A8137F">
              <w:rPr>
                <w:rFonts w:ascii="Cambria" w:hAnsi="Cambria" w:cs="Times New Roman"/>
                <w:sz w:val="20"/>
                <w:szCs w:val="20"/>
              </w:rPr>
              <w:t>26</w:t>
            </w:r>
          </w:p>
        </w:tc>
      </w:tr>
      <w:tr w:rsidR="00C919D3" w:rsidRPr="004861A5" w14:paraId="2213D5F1" w14:textId="77777777" w:rsidTr="00A8137F">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0B655CEE" w14:textId="77777777" w:rsidR="00C919D3" w:rsidRPr="004861A5" w:rsidRDefault="00C919D3" w:rsidP="00C919D3">
            <w:pPr>
              <w:spacing w:before="20" w:after="20" w:line="240" w:lineRule="auto"/>
              <w:rPr>
                <w:rFonts w:ascii="Cambria" w:hAnsi="Cambria" w:cs="Times New Roman"/>
                <w:sz w:val="20"/>
                <w:szCs w:val="20"/>
              </w:rPr>
            </w:pPr>
            <w:r w:rsidRPr="004861A5">
              <w:rPr>
                <w:rFonts w:ascii="Cambria" w:hAnsi="Cambria" w:cs="Times New Roman"/>
                <w:sz w:val="20"/>
                <w:szCs w:val="20"/>
              </w:rPr>
              <w:t>zapoznanie z literaturą</w:t>
            </w:r>
          </w:p>
        </w:tc>
        <w:tc>
          <w:tcPr>
            <w:tcW w:w="1730" w:type="dxa"/>
            <w:tcBorders>
              <w:top w:val="single" w:sz="4" w:space="0" w:color="000000"/>
              <w:left w:val="single" w:sz="4" w:space="0" w:color="000000"/>
              <w:bottom w:val="single" w:sz="4" w:space="0" w:color="000000"/>
              <w:right w:val="single" w:sz="4" w:space="0" w:color="000000"/>
            </w:tcBorders>
            <w:vAlign w:val="center"/>
          </w:tcPr>
          <w:p w14:paraId="4AAACCEF" w14:textId="77777777" w:rsidR="00C919D3" w:rsidRPr="00A8137F" w:rsidRDefault="00C919D3" w:rsidP="00A8137F">
            <w:pPr>
              <w:spacing w:before="20" w:after="20" w:line="240" w:lineRule="auto"/>
              <w:jc w:val="center"/>
              <w:rPr>
                <w:rFonts w:ascii="Cambria" w:hAnsi="Cambria" w:cs="Times New Roman"/>
                <w:sz w:val="20"/>
                <w:szCs w:val="20"/>
              </w:rPr>
            </w:pPr>
            <w:r w:rsidRPr="00A8137F">
              <w:rPr>
                <w:rFonts w:ascii="Cambria" w:hAnsi="Cambria" w:cs="Times New Roman"/>
                <w:sz w:val="20"/>
                <w:szCs w:val="20"/>
              </w:rPr>
              <w:t>10</w:t>
            </w:r>
          </w:p>
        </w:tc>
        <w:tc>
          <w:tcPr>
            <w:tcW w:w="2239" w:type="dxa"/>
            <w:tcBorders>
              <w:top w:val="single" w:sz="4" w:space="0" w:color="000000"/>
              <w:left w:val="single" w:sz="4" w:space="0" w:color="000000"/>
              <w:bottom w:val="single" w:sz="4" w:space="0" w:color="000000"/>
              <w:right w:val="single" w:sz="4" w:space="0" w:color="000000"/>
            </w:tcBorders>
            <w:vAlign w:val="center"/>
          </w:tcPr>
          <w:p w14:paraId="1584C8B0" w14:textId="77777777" w:rsidR="00C919D3" w:rsidRPr="00A8137F" w:rsidRDefault="00C919D3" w:rsidP="00A8137F">
            <w:pPr>
              <w:spacing w:before="20" w:after="20" w:line="240" w:lineRule="auto"/>
              <w:jc w:val="center"/>
              <w:rPr>
                <w:rFonts w:ascii="Cambria" w:hAnsi="Cambria" w:cs="Times New Roman"/>
                <w:sz w:val="20"/>
                <w:szCs w:val="20"/>
              </w:rPr>
            </w:pPr>
            <w:r w:rsidRPr="00A8137F">
              <w:rPr>
                <w:rFonts w:ascii="Cambria" w:hAnsi="Cambria" w:cs="Times New Roman"/>
                <w:sz w:val="20"/>
                <w:szCs w:val="20"/>
              </w:rPr>
              <w:t>15</w:t>
            </w:r>
          </w:p>
        </w:tc>
      </w:tr>
      <w:tr w:rsidR="00C919D3" w:rsidRPr="004861A5" w14:paraId="1F84A6BC" w14:textId="77777777" w:rsidTr="00A8137F">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6E033565" w14:textId="77777777" w:rsidR="00C919D3" w:rsidRPr="004861A5" w:rsidRDefault="00EB6B28" w:rsidP="00C919D3">
            <w:pPr>
              <w:spacing w:before="20" w:after="20" w:line="240" w:lineRule="auto"/>
              <w:rPr>
                <w:rFonts w:ascii="Cambria" w:hAnsi="Cambria" w:cs="Times New Roman"/>
                <w:sz w:val="20"/>
                <w:szCs w:val="20"/>
              </w:rPr>
            </w:pPr>
            <w:r w:rsidRPr="004861A5">
              <w:rPr>
                <w:rFonts w:ascii="Cambria" w:hAnsi="Cambria" w:cs="Times New Roman"/>
                <w:sz w:val="20"/>
                <w:szCs w:val="20"/>
              </w:rPr>
              <w:t xml:space="preserve">Konsultacje </w:t>
            </w:r>
          </w:p>
        </w:tc>
        <w:tc>
          <w:tcPr>
            <w:tcW w:w="1730" w:type="dxa"/>
            <w:tcBorders>
              <w:top w:val="single" w:sz="4" w:space="0" w:color="000000"/>
              <w:left w:val="single" w:sz="4" w:space="0" w:color="000000"/>
              <w:bottom w:val="single" w:sz="4" w:space="0" w:color="000000"/>
              <w:right w:val="single" w:sz="4" w:space="0" w:color="000000"/>
            </w:tcBorders>
            <w:vAlign w:val="center"/>
          </w:tcPr>
          <w:p w14:paraId="0C246266" w14:textId="77777777" w:rsidR="00C919D3" w:rsidRPr="00A8137F" w:rsidRDefault="00C919D3" w:rsidP="00A8137F">
            <w:pPr>
              <w:spacing w:before="20" w:after="20" w:line="240" w:lineRule="auto"/>
              <w:jc w:val="center"/>
              <w:rPr>
                <w:rFonts w:ascii="Cambria" w:hAnsi="Cambria" w:cs="Times New Roman"/>
                <w:sz w:val="20"/>
                <w:szCs w:val="20"/>
              </w:rPr>
            </w:pPr>
            <w:r w:rsidRPr="00A8137F">
              <w:rPr>
                <w:rFonts w:ascii="Cambria" w:hAnsi="Cambria" w:cs="Times New Roman"/>
                <w:sz w:val="20"/>
                <w:szCs w:val="20"/>
              </w:rPr>
              <w:t>10</w:t>
            </w:r>
          </w:p>
        </w:tc>
        <w:tc>
          <w:tcPr>
            <w:tcW w:w="2239" w:type="dxa"/>
            <w:tcBorders>
              <w:top w:val="single" w:sz="4" w:space="0" w:color="000000"/>
              <w:left w:val="single" w:sz="4" w:space="0" w:color="000000"/>
              <w:bottom w:val="single" w:sz="4" w:space="0" w:color="000000"/>
              <w:right w:val="single" w:sz="4" w:space="0" w:color="000000"/>
            </w:tcBorders>
            <w:vAlign w:val="center"/>
          </w:tcPr>
          <w:p w14:paraId="6ADF9C86" w14:textId="77777777" w:rsidR="00C919D3" w:rsidRPr="00A8137F" w:rsidRDefault="00C919D3" w:rsidP="00A8137F">
            <w:pPr>
              <w:spacing w:before="20" w:after="20" w:line="240" w:lineRule="auto"/>
              <w:jc w:val="center"/>
              <w:rPr>
                <w:rFonts w:ascii="Cambria" w:hAnsi="Cambria" w:cs="Times New Roman"/>
                <w:sz w:val="20"/>
                <w:szCs w:val="20"/>
              </w:rPr>
            </w:pPr>
            <w:r w:rsidRPr="00A8137F">
              <w:rPr>
                <w:rFonts w:ascii="Cambria" w:hAnsi="Cambria" w:cs="Times New Roman"/>
                <w:sz w:val="20"/>
                <w:szCs w:val="20"/>
              </w:rPr>
              <w:t>15</w:t>
            </w:r>
          </w:p>
        </w:tc>
      </w:tr>
      <w:tr w:rsidR="00C919D3" w:rsidRPr="004861A5" w14:paraId="7FE3B9D4" w14:textId="77777777" w:rsidTr="00A8137F">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3EFD3D0F" w14:textId="77777777" w:rsidR="00C919D3" w:rsidRPr="004861A5" w:rsidRDefault="00C919D3" w:rsidP="00A8137F">
            <w:pPr>
              <w:spacing w:before="20" w:after="20" w:line="240" w:lineRule="auto"/>
              <w:jc w:val="right"/>
              <w:rPr>
                <w:rFonts w:ascii="Cambria" w:hAnsi="Cambria" w:cs="Times New Roman"/>
                <w:b/>
                <w:sz w:val="20"/>
                <w:szCs w:val="20"/>
              </w:rPr>
            </w:pPr>
            <w:r w:rsidRPr="004861A5">
              <w:rPr>
                <w:rFonts w:ascii="Cambria" w:hAnsi="Cambria" w:cs="Times New Roman"/>
                <w:b/>
                <w:sz w:val="20"/>
                <w:szCs w:val="20"/>
              </w:rPr>
              <w:t>suma godzin:</w:t>
            </w:r>
          </w:p>
        </w:tc>
        <w:tc>
          <w:tcPr>
            <w:tcW w:w="1730" w:type="dxa"/>
            <w:tcBorders>
              <w:top w:val="single" w:sz="4" w:space="0" w:color="000000"/>
              <w:left w:val="single" w:sz="4" w:space="0" w:color="000000"/>
              <w:bottom w:val="single" w:sz="4" w:space="0" w:color="000000"/>
              <w:right w:val="single" w:sz="4" w:space="0" w:color="000000"/>
            </w:tcBorders>
            <w:vAlign w:val="center"/>
          </w:tcPr>
          <w:p w14:paraId="141C3C39" w14:textId="77777777" w:rsidR="00C919D3" w:rsidRPr="00A8137F" w:rsidRDefault="00C919D3" w:rsidP="00A8137F">
            <w:pPr>
              <w:spacing w:before="20" w:after="20" w:line="240" w:lineRule="auto"/>
              <w:jc w:val="center"/>
              <w:rPr>
                <w:rFonts w:ascii="Cambria" w:hAnsi="Cambria" w:cs="Times New Roman"/>
                <w:b/>
                <w:sz w:val="20"/>
                <w:szCs w:val="20"/>
              </w:rPr>
            </w:pPr>
            <w:r w:rsidRPr="00A8137F">
              <w:rPr>
                <w:rFonts w:ascii="Cambria" w:hAnsi="Cambria" w:cs="Times New Roman"/>
                <w:b/>
                <w:sz w:val="20"/>
                <w:szCs w:val="20"/>
              </w:rPr>
              <w:t>150</w:t>
            </w:r>
          </w:p>
        </w:tc>
        <w:tc>
          <w:tcPr>
            <w:tcW w:w="2239" w:type="dxa"/>
            <w:tcBorders>
              <w:top w:val="single" w:sz="4" w:space="0" w:color="000000"/>
              <w:left w:val="single" w:sz="4" w:space="0" w:color="000000"/>
              <w:bottom w:val="single" w:sz="4" w:space="0" w:color="000000"/>
              <w:right w:val="single" w:sz="4" w:space="0" w:color="000000"/>
            </w:tcBorders>
            <w:vAlign w:val="center"/>
          </w:tcPr>
          <w:p w14:paraId="1A3F0D08" w14:textId="77777777" w:rsidR="00C919D3" w:rsidRPr="00A8137F" w:rsidRDefault="00C919D3" w:rsidP="00A8137F">
            <w:pPr>
              <w:spacing w:before="20" w:after="20" w:line="240" w:lineRule="auto"/>
              <w:jc w:val="center"/>
              <w:rPr>
                <w:rFonts w:ascii="Cambria" w:hAnsi="Cambria" w:cs="Times New Roman"/>
                <w:b/>
                <w:sz w:val="20"/>
                <w:szCs w:val="20"/>
              </w:rPr>
            </w:pPr>
            <w:r w:rsidRPr="00A8137F">
              <w:rPr>
                <w:rFonts w:ascii="Cambria" w:hAnsi="Cambria" w:cs="Times New Roman"/>
                <w:b/>
                <w:sz w:val="20"/>
                <w:szCs w:val="20"/>
              </w:rPr>
              <w:t>150</w:t>
            </w:r>
          </w:p>
        </w:tc>
      </w:tr>
      <w:tr w:rsidR="00C919D3" w:rsidRPr="004861A5" w14:paraId="7D993ED9" w14:textId="77777777" w:rsidTr="00A8137F">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5E5CF69F" w14:textId="77777777" w:rsidR="00C919D3" w:rsidRPr="004861A5" w:rsidRDefault="00C919D3" w:rsidP="00C919D3">
            <w:pPr>
              <w:spacing w:before="20" w:after="20" w:line="240" w:lineRule="auto"/>
              <w:jc w:val="right"/>
              <w:rPr>
                <w:rFonts w:ascii="Cambria" w:hAnsi="Cambria" w:cs="Times New Roman"/>
                <w:b/>
                <w:sz w:val="20"/>
                <w:szCs w:val="20"/>
              </w:rPr>
            </w:pPr>
            <w:r w:rsidRPr="004861A5">
              <w:rPr>
                <w:rFonts w:ascii="Cambria" w:hAnsi="Cambria" w:cs="Times New Roman"/>
                <w:b/>
                <w:sz w:val="20"/>
                <w:szCs w:val="20"/>
              </w:rPr>
              <w:t xml:space="preserve">liczba pkt ECTS przypisana do </w:t>
            </w:r>
            <w:r w:rsidRPr="004861A5">
              <w:rPr>
                <w:rFonts w:ascii="Cambria" w:hAnsi="Cambria"/>
                <w:b/>
                <w:bCs/>
                <w:sz w:val="20"/>
                <w:szCs w:val="20"/>
              </w:rPr>
              <w:t>zajęć</w:t>
            </w:r>
            <w:r w:rsidRPr="004861A5">
              <w:rPr>
                <w:rFonts w:ascii="Cambria" w:hAnsi="Cambria" w:cs="Times New Roman"/>
                <w:b/>
                <w:sz w:val="20"/>
                <w:szCs w:val="20"/>
              </w:rPr>
              <w:t xml:space="preserve">: </w:t>
            </w:r>
            <w:r w:rsidRPr="004861A5">
              <w:rPr>
                <w:rFonts w:ascii="Cambria" w:hAnsi="Cambria" w:cs="Times New Roman"/>
                <w:b/>
                <w:sz w:val="20"/>
                <w:szCs w:val="20"/>
              </w:rPr>
              <w:br/>
            </w:r>
            <w:r w:rsidRPr="004861A5">
              <w:rPr>
                <w:rFonts w:ascii="Cambria" w:hAnsi="Cambria" w:cs="Times New Roman"/>
                <w:bCs/>
                <w:sz w:val="20"/>
                <w:szCs w:val="20"/>
              </w:rPr>
              <w:t>(1 pkt ECTS odpowiada od 25 do 30 godzin aktywności studenta)</w:t>
            </w:r>
          </w:p>
        </w:tc>
        <w:tc>
          <w:tcPr>
            <w:tcW w:w="1730" w:type="dxa"/>
            <w:tcBorders>
              <w:top w:val="single" w:sz="4" w:space="0" w:color="000000"/>
              <w:left w:val="single" w:sz="4" w:space="0" w:color="000000"/>
              <w:bottom w:val="single" w:sz="4" w:space="0" w:color="000000"/>
              <w:right w:val="single" w:sz="4" w:space="0" w:color="000000"/>
            </w:tcBorders>
            <w:vAlign w:val="center"/>
          </w:tcPr>
          <w:p w14:paraId="2F6E0E4D" w14:textId="77777777" w:rsidR="00C919D3" w:rsidRPr="00A8137F" w:rsidRDefault="00C919D3" w:rsidP="00A8137F">
            <w:pPr>
              <w:spacing w:before="20" w:after="20" w:line="240" w:lineRule="auto"/>
              <w:jc w:val="center"/>
              <w:rPr>
                <w:rFonts w:ascii="Cambria" w:hAnsi="Cambria" w:cs="Times New Roman"/>
                <w:b/>
                <w:sz w:val="20"/>
                <w:szCs w:val="20"/>
              </w:rPr>
            </w:pPr>
            <w:r w:rsidRPr="00A8137F">
              <w:rPr>
                <w:rFonts w:ascii="Cambria" w:hAnsi="Cambria" w:cs="Times New Roman"/>
                <w:b/>
                <w:sz w:val="20"/>
                <w:szCs w:val="20"/>
              </w:rPr>
              <w:t>6</w:t>
            </w:r>
          </w:p>
        </w:tc>
        <w:tc>
          <w:tcPr>
            <w:tcW w:w="2239" w:type="dxa"/>
            <w:tcBorders>
              <w:top w:val="single" w:sz="4" w:space="0" w:color="000000"/>
              <w:left w:val="single" w:sz="4" w:space="0" w:color="000000"/>
              <w:bottom w:val="single" w:sz="4" w:space="0" w:color="000000"/>
              <w:right w:val="single" w:sz="4" w:space="0" w:color="000000"/>
            </w:tcBorders>
            <w:vAlign w:val="center"/>
          </w:tcPr>
          <w:p w14:paraId="2C275FF7" w14:textId="77777777" w:rsidR="00C919D3" w:rsidRPr="00A8137F" w:rsidRDefault="00C919D3" w:rsidP="00A8137F">
            <w:pPr>
              <w:spacing w:before="20" w:after="20" w:line="240" w:lineRule="auto"/>
              <w:jc w:val="center"/>
              <w:rPr>
                <w:rFonts w:ascii="Cambria" w:hAnsi="Cambria" w:cs="Times New Roman"/>
                <w:b/>
                <w:sz w:val="20"/>
                <w:szCs w:val="20"/>
              </w:rPr>
            </w:pPr>
            <w:r w:rsidRPr="00A8137F">
              <w:rPr>
                <w:rFonts w:ascii="Cambria" w:hAnsi="Cambria" w:cs="Times New Roman"/>
                <w:b/>
                <w:sz w:val="20"/>
                <w:szCs w:val="20"/>
              </w:rPr>
              <w:t>6</w:t>
            </w:r>
          </w:p>
        </w:tc>
      </w:tr>
    </w:tbl>
    <w:p w14:paraId="7B0D0CE7" w14:textId="77777777" w:rsidR="000829CD" w:rsidRPr="004861A5" w:rsidRDefault="000829CD" w:rsidP="000829CD">
      <w:pPr>
        <w:pStyle w:val="Legenda"/>
        <w:spacing w:before="120" w:after="120" w:line="240" w:lineRule="auto"/>
        <w:rPr>
          <w:rFonts w:ascii="Cambria" w:hAnsi="Cambria"/>
          <w:sz w:val="22"/>
          <w:szCs w:val="22"/>
        </w:rPr>
      </w:pPr>
      <w:r w:rsidRPr="004861A5">
        <w:rPr>
          <w:rFonts w:ascii="Cambria" w:hAnsi="Cambria"/>
          <w:sz w:val="22"/>
          <w:szCs w:val="22"/>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DE336B" w:rsidRPr="005700D1" w14:paraId="2706622A" w14:textId="77777777" w:rsidTr="00371D5D">
        <w:trPr>
          <w:jc w:val="center"/>
        </w:trPr>
        <w:tc>
          <w:tcPr>
            <w:tcW w:w="9889" w:type="dxa"/>
            <w:shd w:val="clear" w:color="auto" w:fill="auto"/>
          </w:tcPr>
          <w:p w14:paraId="3EB506B5" w14:textId="77777777" w:rsidR="00DE336B" w:rsidRPr="004861A5" w:rsidRDefault="00DE336B" w:rsidP="00DE336B">
            <w:pPr>
              <w:spacing w:after="0" w:line="240" w:lineRule="auto"/>
              <w:rPr>
                <w:rFonts w:ascii="Cambria" w:hAnsi="Cambria" w:cs="Times New Roman"/>
                <w:b/>
                <w:lang w:val="fr-FR"/>
              </w:rPr>
            </w:pPr>
            <w:r w:rsidRPr="004861A5">
              <w:rPr>
                <w:rFonts w:ascii="Cambria" w:hAnsi="Cambria" w:cs="Times New Roman"/>
                <w:b/>
                <w:lang w:val="fr-FR"/>
              </w:rPr>
              <w:t>Literatura obowiązkowa:</w:t>
            </w:r>
          </w:p>
          <w:p w14:paraId="41CF3348" w14:textId="77777777" w:rsidR="00DE336B" w:rsidRPr="004861A5" w:rsidRDefault="00DE336B" w:rsidP="00DE336B">
            <w:pPr>
              <w:spacing w:after="0" w:line="240" w:lineRule="auto"/>
              <w:rPr>
                <w:rFonts w:ascii="Cambria" w:hAnsi="Cambria"/>
                <w:lang w:val="fr-FR"/>
              </w:rPr>
            </w:pPr>
            <w:r w:rsidRPr="004861A5">
              <w:rPr>
                <w:rFonts w:ascii="Cambria" w:hAnsi="Cambria" w:cs="Times New Roman"/>
                <w:lang w:val="fr-FR"/>
              </w:rPr>
              <w:t>1.</w:t>
            </w:r>
            <w:r w:rsidRPr="004861A5">
              <w:rPr>
                <w:rFonts w:ascii="Cambria" w:hAnsi="Cambria"/>
                <w:lang w:val="fr-FR"/>
              </w:rPr>
              <w:t xml:space="preserve"> Miquel C., </w:t>
            </w:r>
            <w:r w:rsidRPr="004861A5">
              <w:rPr>
                <w:rFonts w:ascii="Cambria" w:hAnsi="Cambria"/>
                <w:i/>
                <w:lang w:val="fr-FR"/>
              </w:rPr>
              <w:t>Vite et bien,</w:t>
            </w:r>
            <w:r w:rsidRPr="004861A5">
              <w:rPr>
                <w:rFonts w:ascii="Cambria" w:hAnsi="Cambria"/>
                <w:lang w:val="fr-FR"/>
              </w:rPr>
              <w:t xml:space="preserve"> CLE INTERNATIONAL, 2010.</w:t>
            </w:r>
          </w:p>
          <w:p w14:paraId="44EF2FB7" w14:textId="77777777" w:rsidR="00DE336B" w:rsidRPr="004861A5" w:rsidRDefault="00DE336B" w:rsidP="00DE336B">
            <w:pPr>
              <w:spacing w:after="0" w:line="240" w:lineRule="auto"/>
              <w:rPr>
                <w:rFonts w:ascii="Cambria" w:hAnsi="Cambria" w:cs="Times New Roman"/>
                <w:sz w:val="20"/>
                <w:szCs w:val="20"/>
                <w:lang w:val="en-US"/>
              </w:rPr>
            </w:pPr>
            <w:r w:rsidRPr="004861A5">
              <w:rPr>
                <w:rFonts w:ascii="Cambria" w:hAnsi="Cambria" w:cs="Times New Roman"/>
                <w:lang w:val="fr-FR"/>
              </w:rPr>
              <w:t>2.</w:t>
            </w:r>
            <w:r w:rsidRPr="004861A5">
              <w:rPr>
                <w:rFonts w:ascii="Cambria" w:hAnsi="Cambria"/>
                <w:lang w:val="fr-FR"/>
              </w:rPr>
              <w:t xml:space="preserve"> Flumian C., Labascoule J., Royer C., </w:t>
            </w:r>
            <w:r w:rsidRPr="004861A5">
              <w:rPr>
                <w:rFonts w:ascii="Cambria" w:hAnsi="Cambria"/>
                <w:i/>
                <w:iCs/>
                <w:lang w:val="fr-FR"/>
              </w:rPr>
              <w:t>ROND-POINT</w:t>
            </w:r>
            <w:r w:rsidRPr="004861A5">
              <w:rPr>
                <w:rFonts w:ascii="Cambria" w:hAnsi="Cambria"/>
                <w:lang w:val="fr-FR"/>
              </w:rPr>
              <w:t>, PUG 2004.</w:t>
            </w:r>
          </w:p>
        </w:tc>
      </w:tr>
      <w:tr w:rsidR="00DE336B" w:rsidRPr="005700D1" w14:paraId="1BD67E30" w14:textId="77777777" w:rsidTr="00371D5D">
        <w:trPr>
          <w:jc w:val="center"/>
        </w:trPr>
        <w:tc>
          <w:tcPr>
            <w:tcW w:w="9889" w:type="dxa"/>
            <w:shd w:val="clear" w:color="auto" w:fill="auto"/>
          </w:tcPr>
          <w:p w14:paraId="3AF0A133" w14:textId="77777777" w:rsidR="00DE336B" w:rsidRPr="004861A5" w:rsidRDefault="00DE336B" w:rsidP="00DE336B">
            <w:pPr>
              <w:pStyle w:val="Akapitzlist"/>
              <w:spacing w:after="0" w:line="240" w:lineRule="auto"/>
              <w:ind w:left="0" w:right="-567"/>
              <w:contextualSpacing/>
              <w:rPr>
                <w:rFonts w:ascii="Cambria" w:hAnsi="Cambria" w:cs="Times New Roman"/>
                <w:b/>
                <w:sz w:val="20"/>
                <w:szCs w:val="20"/>
                <w:lang w:val="en-US"/>
              </w:rPr>
            </w:pPr>
            <w:r w:rsidRPr="004861A5">
              <w:rPr>
                <w:rFonts w:ascii="Cambria" w:hAnsi="Cambria" w:cs="Times New Roman"/>
                <w:b/>
                <w:sz w:val="20"/>
                <w:szCs w:val="20"/>
                <w:lang w:val="en-US"/>
              </w:rPr>
              <w:t>Literatura zalecana / fakultatywna:</w:t>
            </w:r>
          </w:p>
          <w:p w14:paraId="3C65075B" w14:textId="77777777" w:rsidR="00DE336B" w:rsidRPr="004861A5" w:rsidRDefault="00DE336B" w:rsidP="00DE336B">
            <w:pPr>
              <w:spacing w:after="0" w:line="240" w:lineRule="auto"/>
              <w:ind w:right="-567"/>
              <w:contextualSpacing/>
              <w:rPr>
                <w:rFonts w:ascii="Cambria" w:hAnsi="Cambria" w:cs="Times New Roman"/>
                <w:lang w:val="fr-FR"/>
              </w:rPr>
            </w:pPr>
            <w:r w:rsidRPr="004861A5">
              <w:rPr>
                <w:rFonts w:ascii="Cambria" w:hAnsi="Cambria" w:cs="Times New Roman"/>
                <w:lang w:val="fr-FR"/>
              </w:rPr>
              <w:t>1.</w:t>
            </w:r>
            <w:r w:rsidRPr="004861A5">
              <w:rPr>
                <w:rFonts w:ascii="Cambria" w:hAnsi="Cambria"/>
                <w:lang w:val="fr-FR"/>
              </w:rPr>
              <w:t xml:space="preserve"> Sirejols E., Tempesta G., </w:t>
            </w:r>
            <w:r w:rsidRPr="004861A5">
              <w:rPr>
                <w:rFonts w:ascii="Cambria" w:hAnsi="Cambria"/>
                <w:i/>
                <w:lang w:val="fr-FR"/>
              </w:rPr>
              <w:t>Grammaire 450 nouveaux exercices,</w:t>
            </w:r>
            <w:r w:rsidRPr="004861A5">
              <w:rPr>
                <w:rFonts w:ascii="Cambria" w:hAnsi="Cambria"/>
                <w:lang w:val="fr-FR"/>
              </w:rPr>
              <w:t xml:space="preserve"> CLE INTERNATIONAL, 2002.</w:t>
            </w:r>
          </w:p>
          <w:p w14:paraId="0AD80222" w14:textId="77777777" w:rsidR="00DE336B" w:rsidRPr="004861A5" w:rsidRDefault="00DE336B" w:rsidP="00DE336B">
            <w:pPr>
              <w:pStyle w:val="Akapitzlist"/>
              <w:spacing w:after="0" w:line="240" w:lineRule="auto"/>
              <w:ind w:left="0" w:right="-567"/>
              <w:contextualSpacing/>
              <w:rPr>
                <w:rFonts w:ascii="Cambria" w:hAnsi="Cambria" w:cs="Times New Roman"/>
                <w:sz w:val="20"/>
                <w:szCs w:val="20"/>
                <w:lang w:val="en-US"/>
              </w:rPr>
            </w:pPr>
            <w:r w:rsidRPr="004861A5">
              <w:rPr>
                <w:rFonts w:ascii="Cambria" w:hAnsi="Cambria" w:cs="Times New Roman"/>
                <w:lang w:val="fr-FR"/>
              </w:rPr>
              <w:t>2.</w:t>
            </w:r>
            <w:r w:rsidRPr="004861A5">
              <w:rPr>
                <w:rFonts w:ascii="Cambria" w:hAnsi="Cambria"/>
                <w:lang w:val="fr-FR"/>
              </w:rPr>
              <w:t xml:space="preserve"> Brillant C., ,</w:t>
            </w:r>
            <w:r w:rsidRPr="004861A5">
              <w:rPr>
                <w:rFonts w:ascii="Cambria" w:hAnsi="Cambria"/>
                <w:i/>
                <w:lang w:val="fr-FR"/>
              </w:rPr>
              <w:t>Le Nouvel</w:t>
            </w:r>
            <w:r w:rsidRPr="004861A5">
              <w:rPr>
                <w:rFonts w:ascii="Cambria" w:hAnsi="Cambria"/>
                <w:lang w:val="fr-FR"/>
              </w:rPr>
              <w:t xml:space="preserve"> </w:t>
            </w:r>
            <w:r w:rsidRPr="004861A5">
              <w:rPr>
                <w:rFonts w:ascii="Cambria" w:hAnsi="Cambria"/>
                <w:i/>
                <w:lang w:val="fr-FR"/>
              </w:rPr>
              <w:t>Edito</w:t>
            </w:r>
            <w:r w:rsidRPr="004861A5">
              <w:rPr>
                <w:rFonts w:ascii="Cambria" w:hAnsi="Cambria"/>
                <w:lang w:val="fr-FR"/>
              </w:rPr>
              <w:t>, Didier, 2010.</w:t>
            </w:r>
          </w:p>
        </w:tc>
      </w:tr>
    </w:tbl>
    <w:p w14:paraId="0EB3B4E2" w14:textId="77777777" w:rsidR="000829CD" w:rsidRPr="004861A5" w:rsidRDefault="000829CD" w:rsidP="000829CD">
      <w:pPr>
        <w:pStyle w:val="Legenda"/>
        <w:spacing w:before="120" w:after="120" w:line="240" w:lineRule="auto"/>
        <w:rPr>
          <w:rFonts w:ascii="Cambria" w:hAnsi="Cambria"/>
          <w:sz w:val="22"/>
          <w:szCs w:val="22"/>
        </w:rPr>
      </w:pPr>
      <w:r w:rsidRPr="004861A5">
        <w:rPr>
          <w:rFonts w:ascii="Cambria" w:hAnsi="Cambria"/>
          <w:sz w:val="22"/>
          <w:szCs w:val="22"/>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0829CD" w:rsidRPr="004861A5" w14:paraId="0ABA0D24" w14:textId="77777777" w:rsidTr="00371D5D">
        <w:trPr>
          <w:jc w:val="center"/>
        </w:trPr>
        <w:tc>
          <w:tcPr>
            <w:tcW w:w="3846" w:type="dxa"/>
            <w:shd w:val="clear" w:color="auto" w:fill="auto"/>
          </w:tcPr>
          <w:p w14:paraId="1F2EF37B" w14:textId="77777777" w:rsidR="000829CD" w:rsidRPr="004861A5" w:rsidRDefault="000829CD" w:rsidP="00371D5D">
            <w:pPr>
              <w:spacing w:before="60" w:after="60" w:line="240" w:lineRule="auto"/>
              <w:rPr>
                <w:rFonts w:ascii="Cambria" w:hAnsi="Cambria" w:cs="Times New Roman"/>
                <w:sz w:val="20"/>
                <w:szCs w:val="20"/>
              </w:rPr>
            </w:pPr>
            <w:r w:rsidRPr="004861A5">
              <w:rPr>
                <w:rFonts w:ascii="Cambria" w:hAnsi="Cambria" w:cs="Times New Roman"/>
                <w:sz w:val="20"/>
                <w:szCs w:val="20"/>
              </w:rPr>
              <w:t>imię i nazwisko  sporządzającego</w:t>
            </w:r>
          </w:p>
        </w:tc>
        <w:tc>
          <w:tcPr>
            <w:tcW w:w="6043" w:type="dxa"/>
            <w:shd w:val="clear" w:color="auto" w:fill="auto"/>
          </w:tcPr>
          <w:p w14:paraId="673F840E" w14:textId="77777777" w:rsidR="000829CD" w:rsidRPr="004861A5" w:rsidRDefault="00C655E0" w:rsidP="00371D5D">
            <w:pPr>
              <w:spacing w:before="60" w:after="60" w:line="240" w:lineRule="auto"/>
              <w:rPr>
                <w:rFonts w:ascii="Cambria" w:hAnsi="Cambria" w:cs="Times New Roman"/>
                <w:sz w:val="20"/>
                <w:szCs w:val="20"/>
              </w:rPr>
            </w:pPr>
            <w:r w:rsidRPr="004861A5">
              <w:rPr>
                <w:rFonts w:ascii="Cambria" w:hAnsi="Cambria" w:cs="Times New Roman"/>
                <w:sz w:val="20"/>
                <w:szCs w:val="20"/>
              </w:rPr>
              <w:t>Jolanta Plust</w:t>
            </w:r>
          </w:p>
        </w:tc>
      </w:tr>
      <w:tr w:rsidR="000829CD" w:rsidRPr="004861A5" w14:paraId="4B96ADA4" w14:textId="77777777" w:rsidTr="00371D5D">
        <w:trPr>
          <w:jc w:val="center"/>
        </w:trPr>
        <w:tc>
          <w:tcPr>
            <w:tcW w:w="3846" w:type="dxa"/>
            <w:shd w:val="clear" w:color="auto" w:fill="auto"/>
          </w:tcPr>
          <w:p w14:paraId="1E96E1D1" w14:textId="77777777" w:rsidR="000829CD" w:rsidRPr="004861A5" w:rsidRDefault="000829CD" w:rsidP="00371D5D">
            <w:pPr>
              <w:spacing w:before="60" w:after="60" w:line="240" w:lineRule="auto"/>
              <w:rPr>
                <w:rFonts w:ascii="Cambria" w:hAnsi="Cambria" w:cs="Times New Roman"/>
                <w:sz w:val="20"/>
                <w:szCs w:val="20"/>
              </w:rPr>
            </w:pPr>
            <w:r w:rsidRPr="004861A5">
              <w:rPr>
                <w:rFonts w:ascii="Cambria" w:hAnsi="Cambria" w:cs="Times New Roman"/>
                <w:sz w:val="20"/>
                <w:szCs w:val="20"/>
              </w:rPr>
              <w:t>data sporządzenia / aktualizacji</w:t>
            </w:r>
          </w:p>
        </w:tc>
        <w:tc>
          <w:tcPr>
            <w:tcW w:w="6043" w:type="dxa"/>
            <w:shd w:val="clear" w:color="auto" w:fill="auto"/>
          </w:tcPr>
          <w:p w14:paraId="1D61CA32" w14:textId="77777777" w:rsidR="000829CD" w:rsidRPr="004861A5" w:rsidRDefault="00A8137F" w:rsidP="00371D5D">
            <w:pPr>
              <w:spacing w:before="60" w:after="60" w:line="240" w:lineRule="auto"/>
              <w:rPr>
                <w:rFonts w:ascii="Cambria" w:hAnsi="Cambria" w:cs="Times New Roman"/>
                <w:sz w:val="20"/>
                <w:szCs w:val="20"/>
              </w:rPr>
            </w:pPr>
            <w:r>
              <w:rPr>
                <w:rFonts w:ascii="Cambria" w:hAnsi="Cambria" w:cs="Times New Roman"/>
                <w:sz w:val="20"/>
                <w:szCs w:val="20"/>
              </w:rPr>
              <w:t>19.09.2022</w:t>
            </w:r>
          </w:p>
        </w:tc>
      </w:tr>
      <w:tr w:rsidR="000829CD" w:rsidRPr="004861A5" w14:paraId="4C12F42A" w14:textId="77777777" w:rsidTr="00371D5D">
        <w:trPr>
          <w:jc w:val="center"/>
        </w:trPr>
        <w:tc>
          <w:tcPr>
            <w:tcW w:w="3846" w:type="dxa"/>
            <w:shd w:val="clear" w:color="auto" w:fill="auto"/>
          </w:tcPr>
          <w:p w14:paraId="6E903F5F" w14:textId="77777777" w:rsidR="000829CD" w:rsidRPr="004861A5" w:rsidRDefault="000829CD" w:rsidP="00371D5D">
            <w:pPr>
              <w:spacing w:before="60" w:after="60" w:line="240" w:lineRule="auto"/>
              <w:rPr>
                <w:rFonts w:ascii="Cambria" w:hAnsi="Cambria" w:cs="Times New Roman"/>
                <w:sz w:val="20"/>
                <w:szCs w:val="20"/>
              </w:rPr>
            </w:pPr>
            <w:r w:rsidRPr="004861A5">
              <w:rPr>
                <w:rFonts w:ascii="Cambria" w:hAnsi="Cambria" w:cs="Times New Roman"/>
                <w:sz w:val="20"/>
                <w:szCs w:val="20"/>
              </w:rPr>
              <w:t>dane kontaktowe (e-mail)</w:t>
            </w:r>
          </w:p>
        </w:tc>
        <w:tc>
          <w:tcPr>
            <w:tcW w:w="6043" w:type="dxa"/>
            <w:shd w:val="clear" w:color="auto" w:fill="auto"/>
          </w:tcPr>
          <w:p w14:paraId="2EDC14B3" w14:textId="77777777" w:rsidR="000829CD" w:rsidRPr="004861A5" w:rsidRDefault="000829CD" w:rsidP="00371D5D">
            <w:pPr>
              <w:spacing w:before="60" w:after="60" w:line="240" w:lineRule="auto"/>
              <w:rPr>
                <w:rFonts w:ascii="Cambria" w:hAnsi="Cambria" w:cs="Times New Roman"/>
                <w:sz w:val="20"/>
                <w:szCs w:val="20"/>
              </w:rPr>
            </w:pPr>
          </w:p>
        </w:tc>
      </w:tr>
      <w:tr w:rsidR="000829CD" w:rsidRPr="004861A5" w14:paraId="1ED128DC" w14:textId="77777777" w:rsidTr="00371D5D">
        <w:trPr>
          <w:jc w:val="center"/>
        </w:trPr>
        <w:tc>
          <w:tcPr>
            <w:tcW w:w="3846" w:type="dxa"/>
            <w:tcBorders>
              <w:bottom w:val="single" w:sz="4" w:space="0" w:color="000000"/>
            </w:tcBorders>
            <w:shd w:val="clear" w:color="auto" w:fill="auto"/>
          </w:tcPr>
          <w:p w14:paraId="0E2DC0A2" w14:textId="77777777" w:rsidR="000829CD" w:rsidRPr="004861A5" w:rsidRDefault="000829CD" w:rsidP="00371D5D">
            <w:pPr>
              <w:spacing w:before="60" w:after="60" w:line="240" w:lineRule="auto"/>
              <w:rPr>
                <w:rFonts w:ascii="Cambria" w:hAnsi="Cambria" w:cs="Times New Roman"/>
                <w:sz w:val="20"/>
                <w:szCs w:val="20"/>
              </w:rPr>
            </w:pPr>
            <w:r w:rsidRPr="004861A5">
              <w:rPr>
                <w:rFonts w:ascii="Cambria" w:hAnsi="Cambria" w:cs="Times New Roman"/>
                <w:sz w:val="20"/>
                <w:szCs w:val="20"/>
              </w:rPr>
              <w:t>podpis</w:t>
            </w:r>
          </w:p>
        </w:tc>
        <w:tc>
          <w:tcPr>
            <w:tcW w:w="6043" w:type="dxa"/>
            <w:tcBorders>
              <w:bottom w:val="single" w:sz="4" w:space="0" w:color="000000"/>
            </w:tcBorders>
            <w:shd w:val="clear" w:color="auto" w:fill="auto"/>
          </w:tcPr>
          <w:p w14:paraId="0C43C45F" w14:textId="77777777" w:rsidR="000829CD" w:rsidRPr="004861A5" w:rsidRDefault="000829CD" w:rsidP="00371D5D">
            <w:pPr>
              <w:spacing w:before="60" w:after="60" w:line="240" w:lineRule="auto"/>
              <w:rPr>
                <w:rFonts w:ascii="Cambria" w:hAnsi="Cambria" w:cs="Times New Roman"/>
                <w:sz w:val="20"/>
                <w:szCs w:val="20"/>
              </w:rPr>
            </w:pPr>
          </w:p>
        </w:tc>
      </w:tr>
    </w:tbl>
    <w:p w14:paraId="59194A2D" w14:textId="77777777" w:rsidR="000829CD" w:rsidRPr="004861A5" w:rsidRDefault="000829CD" w:rsidP="000829CD">
      <w:pPr>
        <w:spacing w:before="60" w:after="60"/>
        <w:rPr>
          <w:rFonts w:ascii="Cambria" w:hAnsi="Cambria" w:cs="Times New Roman"/>
        </w:rPr>
      </w:pPr>
    </w:p>
    <w:p w14:paraId="3A3F7A6A" w14:textId="77777777" w:rsidR="000829CD" w:rsidRPr="004861A5" w:rsidRDefault="000829CD" w:rsidP="000829CD">
      <w:pPr>
        <w:rPr>
          <w:rFonts w:ascii="Cambria" w:hAnsi="Cambria" w:cs="Times New Roman"/>
        </w:rPr>
      </w:pPr>
      <w:r w:rsidRPr="004861A5">
        <w:rPr>
          <w:rFonts w:ascii="Cambria" w:hAnsi="Cambria" w:cs="Times New Roman"/>
        </w:rPr>
        <w:br w:type="page"/>
      </w:r>
    </w:p>
    <w:p w14:paraId="3047F4B9" w14:textId="77777777" w:rsidR="000829CD" w:rsidRPr="004861A5" w:rsidRDefault="000829CD" w:rsidP="000829CD">
      <w:pPr>
        <w:spacing w:after="0"/>
        <w:rPr>
          <w:rFonts w:ascii="Cambria" w:hAnsi="Cambria"/>
          <w:vanish/>
        </w:rPr>
      </w:pP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0829CD" w:rsidRPr="004861A5" w14:paraId="7DAE1C28" w14:textId="77777777" w:rsidTr="00371D5D">
        <w:trPr>
          <w:trHeight w:val="269"/>
        </w:trPr>
        <w:tc>
          <w:tcPr>
            <w:tcW w:w="1968" w:type="dxa"/>
            <w:vMerge w:val="restart"/>
            <w:shd w:val="clear" w:color="auto" w:fill="auto"/>
          </w:tcPr>
          <w:p w14:paraId="53842A3C" w14:textId="77777777" w:rsidR="000829CD" w:rsidRPr="004861A5" w:rsidRDefault="00E476AF" w:rsidP="00371D5D">
            <w:pPr>
              <w:spacing w:after="0" w:line="240" w:lineRule="auto"/>
              <w:jc w:val="center"/>
              <w:rPr>
                <w:rFonts w:ascii="Cambria" w:hAnsi="Cambria" w:cs="Times New Roman"/>
                <w:b/>
                <w:bCs/>
                <w:color w:val="00B050"/>
                <w:sz w:val="24"/>
                <w:szCs w:val="24"/>
              </w:rPr>
            </w:pPr>
            <w:r w:rsidRPr="004861A5">
              <w:rPr>
                <w:rFonts w:ascii="Cambria" w:hAnsi="Cambria"/>
                <w:noProof/>
                <w:lang w:eastAsia="pl-PL"/>
              </w:rPr>
              <w:drawing>
                <wp:inline distT="0" distB="0" distL="0" distR="0" wp14:anchorId="078D265A" wp14:editId="4D04F421">
                  <wp:extent cx="1069975" cy="1069975"/>
                  <wp:effectExtent l="0" t="0" r="0" b="0"/>
                  <wp:docPr id="8" name="Obraz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9975" cy="1069975"/>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10550F26" w14:textId="77777777" w:rsidR="000829CD" w:rsidRPr="004861A5" w:rsidRDefault="000829CD" w:rsidP="00371D5D">
            <w:pPr>
              <w:spacing w:after="0" w:line="240" w:lineRule="auto"/>
              <w:rPr>
                <w:rFonts w:ascii="Cambria" w:hAnsi="Cambria" w:cs="Times New Roman"/>
                <w:b/>
                <w:bCs/>
                <w:sz w:val="28"/>
                <w:szCs w:val="28"/>
              </w:rPr>
            </w:pPr>
            <w:r w:rsidRPr="004861A5">
              <w:rPr>
                <w:rFonts w:ascii="Cambria" w:hAnsi="Cambria" w:cs="Times New Roman"/>
                <w:b/>
                <w:bCs/>
                <w:sz w:val="28"/>
                <w:szCs w:val="28"/>
              </w:rPr>
              <w:t>Wydział</w:t>
            </w:r>
          </w:p>
        </w:tc>
        <w:tc>
          <w:tcPr>
            <w:tcW w:w="5103" w:type="dxa"/>
            <w:gridSpan w:val="2"/>
            <w:tcBorders>
              <w:bottom w:val="single" w:sz="4" w:space="0" w:color="000000"/>
            </w:tcBorders>
            <w:shd w:val="clear" w:color="auto" w:fill="auto"/>
            <w:vAlign w:val="center"/>
          </w:tcPr>
          <w:p w14:paraId="2A32E5FE" w14:textId="77777777" w:rsidR="000829CD" w:rsidRPr="004861A5" w:rsidRDefault="000829CD" w:rsidP="00371D5D">
            <w:pPr>
              <w:spacing w:after="0" w:line="240" w:lineRule="auto"/>
              <w:rPr>
                <w:rFonts w:ascii="Cambria" w:hAnsi="Cambria" w:cs="Times New Roman"/>
                <w:bCs/>
                <w:sz w:val="24"/>
                <w:szCs w:val="24"/>
              </w:rPr>
            </w:pPr>
            <w:r w:rsidRPr="004861A5">
              <w:rPr>
                <w:rFonts w:ascii="Cambria" w:hAnsi="Cambria" w:cs="Times New Roman"/>
                <w:bCs/>
                <w:sz w:val="24"/>
                <w:szCs w:val="24"/>
              </w:rPr>
              <w:t>Humanistyczny</w:t>
            </w:r>
          </w:p>
        </w:tc>
      </w:tr>
      <w:tr w:rsidR="000829CD" w:rsidRPr="004861A5" w14:paraId="4F4CE38A" w14:textId="77777777" w:rsidTr="00371D5D">
        <w:trPr>
          <w:trHeight w:val="275"/>
        </w:trPr>
        <w:tc>
          <w:tcPr>
            <w:tcW w:w="1968" w:type="dxa"/>
            <w:vMerge/>
            <w:shd w:val="clear" w:color="auto" w:fill="auto"/>
          </w:tcPr>
          <w:p w14:paraId="1B7B3766" w14:textId="77777777" w:rsidR="000829CD" w:rsidRPr="004861A5" w:rsidRDefault="000829CD" w:rsidP="00371D5D">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61090A1C" w14:textId="77777777" w:rsidR="000829CD" w:rsidRPr="004861A5" w:rsidRDefault="000829CD" w:rsidP="00371D5D">
            <w:pPr>
              <w:spacing w:after="0" w:line="240" w:lineRule="auto"/>
              <w:rPr>
                <w:rFonts w:ascii="Cambria" w:hAnsi="Cambria" w:cs="Times New Roman"/>
                <w:b/>
                <w:bCs/>
                <w:sz w:val="28"/>
                <w:szCs w:val="28"/>
              </w:rPr>
            </w:pPr>
            <w:r w:rsidRPr="004861A5">
              <w:rPr>
                <w:rFonts w:ascii="Cambria" w:hAnsi="Cambria" w:cs="Times New Roman"/>
                <w:b/>
                <w:bCs/>
                <w:sz w:val="28"/>
                <w:szCs w:val="28"/>
              </w:rPr>
              <w:t>Kierunek</w:t>
            </w:r>
          </w:p>
        </w:tc>
        <w:tc>
          <w:tcPr>
            <w:tcW w:w="5103" w:type="dxa"/>
            <w:gridSpan w:val="2"/>
            <w:tcBorders>
              <w:bottom w:val="single" w:sz="4" w:space="0" w:color="000000"/>
            </w:tcBorders>
            <w:shd w:val="clear" w:color="auto" w:fill="auto"/>
            <w:vAlign w:val="center"/>
          </w:tcPr>
          <w:p w14:paraId="32D5CE02" w14:textId="77777777" w:rsidR="000829CD" w:rsidRPr="004861A5" w:rsidRDefault="000829CD" w:rsidP="00371D5D">
            <w:pPr>
              <w:spacing w:after="0" w:line="240" w:lineRule="auto"/>
              <w:rPr>
                <w:rFonts w:ascii="Cambria" w:hAnsi="Cambria" w:cs="Times New Roman"/>
                <w:bCs/>
                <w:sz w:val="24"/>
                <w:szCs w:val="24"/>
              </w:rPr>
            </w:pPr>
            <w:r w:rsidRPr="004861A5">
              <w:rPr>
                <w:rFonts w:ascii="Cambria" w:hAnsi="Cambria" w:cs="Times New Roman"/>
                <w:bCs/>
                <w:sz w:val="24"/>
                <w:szCs w:val="24"/>
              </w:rPr>
              <w:t>Filologia w zakresie języka angielskiego</w:t>
            </w:r>
            <w:r w:rsidR="00EA1DE5" w:rsidRPr="004861A5">
              <w:rPr>
                <w:rFonts w:ascii="Cambria" w:hAnsi="Cambria" w:cs="Times New Roman"/>
                <w:bCs/>
                <w:sz w:val="24"/>
                <w:szCs w:val="24"/>
              </w:rPr>
              <w:t xml:space="preserve"> od podstaw</w:t>
            </w:r>
          </w:p>
        </w:tc>
      </w:tr>
      <w:tr w:rsidR="000829CD" w:rsidRPr="004861A5" w14:paraId="2493DAD6" w14:textId="77777777" w:rsidTr="00371D5D">
        <w:trPr>
          <w:trHeight w:val="139"/>
        </w:trPr>
        <w:tc>
          <w:tcPr>
            <w:tcW w:w="1968" w:type="dxa"/>
            <w:vMerge/>
            <w:tcBorders>
              <w:bottom w:val="single" w:sz="4" w:space="0" w:color="000000"/>
            </w:tcBorders>
            <w:shd w:val="clear" w:color="auto" w:fill="auto"/>
          </w:tcPr>
          <w:p w14:paraId="53C2038B" w14:textId="77777777" w:rsidR="000829CD" w:rsidRPr="004861A5" w:rsidRDefault="000829CD" w:rsidP="00371D5D">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550EC03D" w14:textId="77777777" w:rsidR="000829CD" w:rsidRPr="004861A5" w:rsidRDefault="000829CD" w:rsidP="00371D5D">
            <w:pPr>
              <w:spacing w:after="0" w:line="240" w:lineRule="auto"/>
              <w:rPr>
                <w:rFonts w:ascii="Cambria" w:hAnsi="Cambria" w:cs="Times New Roman"/>
                <w:b/>
                <w:bCs/>
                <w:sz w:val="28"/>
                <w:szCs w:val="28"/>
              </w:rPr>
            </w:pPr>
            <w:r w:rsidRPr="004861A5">
              <w:rPr>
                <w:rFonts w:ascii="Cambria" w:hAnsi="Cambria" w:cs="Times New Roman"/>
                <w:b/>
                <w:bCs/>
                <w:sz w:val="28"/>
                <w:szCs w:val="28"/>
              </w:rPr>
              <w:t>Poziom studiów</w:t>
            </w:r>
          </w:p>
        </w:tc>
        <w:tc>
          <w:tcPr>
            <w:tcW w:w="5103" w:type="dxa"/>
            <w:gridSpan w:val="2"/>
            <w:tcBorders>
              <w:bottom w:val="single" w:sz="4" w:space="0" w:color="000000"/>
            </w:tcBorders>
            <w:shd w:val="clear" w:color="auto" w:fill="auto"/>
            <w:vAlign w:val="center"/>
          </w:tcPr>
          <w:p w14:paraId="31F1CEB6" w14:textId="77777777" w:rsidR="000829CD" w:rsidRPr="004861A5" w:rsidRDefault="000829CD" w:rsidP="00371D5D">
            <w:pPr>
              <w:spacing w:after="0" w:line="240" w:lineRule="auto"/>
              <w:rPr>
                <w:rFonts w:ascii="Cambria" w:hAnsi="Cambria" w:cs="Times New Roman"/>
                <w:bCs/>
                <w:sz w:val="24"/>
                <w:szCs w:val="24"/>
              </w:rPr>
            </w:pPr>
            <w:r w:rsidRPr="004861A5">
              <w:rPr>
                <w:rFonts w:ascii="Cambria" w:hAnsi="Cambria" w:cs="Times New Roman"/>
                <w:bCs/>
                <w:sz w:val="18"/>
                <w:szCs w:val="18"/>
              </w:rPr>
              <w:t>pierwszego stopnia</w:t>
            </w:r>
          </w:p>
        </w:tc>
      </w:tr>
      <w:tr w:rsidR="000829CD" w:rsidRPr="004861A5" w14:paraId="56C52324" w14:textId="77777777" w:rsidTr="00371D5D">
        <w:trPr>
          <w:trHeight w:val="139"/>
        </w:trPr>
        <w:tc>
          <w:tcPr>
            <w:tcW w:w="1968" w:type="dxa"/>
            <w:vMerge/>
            <w:tcBorders>
              <w:bottom w:val="single" w:sz="4" w:space="0" w:color="000000"/>
            </w:tcBorders>
            <w:shd w:val="clear" w:color="auto" w:fill="auto"/>
          </w:tcPr>
          <w:p w14:paraId="573EF87E" w14:textId="77777777" w:rsidR="000829CD" w:rsidRPr="004861A5" w:rsidRDefault="000829CD" w:rsidP="00371D5D">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25CFCED2" w14:textId="77777777" w:rsidR="000829CD" w:rsidRPr="004861A5" w:rsidRDefault="000829CD" w:rsidP="00371D5D">
            <w:pPr>
              <w:spacing w:after="0" w:line="240" w:lineRule="auto"/>
              <w:rPr>
                <w:rFonts w:ascii="Cambria" w:hAnsi="Cambria" w:cs="Times New Roman"/>
                <w:b/>
                <w:bCs/>
                <w:sz w:val="28"/>
                <w:szCs w:val="28"/>
                <w:highlight w:val="yellow"/>
              </w:rPr>
            </w:pPr>
            <w:r w:rsidRPr="004861A5">
              <w:rPr>
                <w:rFonts w:ascii="Cambria" w:hAnsi="Cambria" w:cs="Times New Roman"/>
                <w:b/>
                <w:bCs/>
                <w:sz w:val="28"/>
                <w:szCs w:val="28"/>
              </w:rPr>
              <w:t>Forma studiów</w:t>
            </w:r>
          </w:p>
        </w:tc>
        <w:tc>
          <w:tcPr>
            <w:tcW w:w="5103" w:type="dxa"/>
            <w:gridSpan w:val="2"/>
            <w:tcBorders>
              <w:bottom w:val="single" w:sz="4" w:space="0" w:color="000000"/>
            </w:tcBorders>
            <w:shd w:val="clear" w:color="auto" w:fill="auto"/>
            <w:vAlign w:val="center"/>
          </w:tcPr>
          <w:p w14:paraId="303E07FC" w14:textId="77777777" w:rsidR="000829CD" w:rsidRPr="004861A5" w:rsidRDefault="000829CD" w:rsidP="00371D5D">
            <w:pPr>
              <w:spacing w:after="0" w:line="240" w:lineRule="auto"/>
              <w:rPr>
                <w:rFonts w:ascii="Cambria" w:hAnsi="Cambria" w:cs="Times New Roman"/>
                <w:bCs/>
                <w:sz w:val="24"/>
                <w:szCs w:val="24"/>
              </w:rPr>
            </w:pPr>
            <w:r w:rsidRPr="004861A5">
              <w:rPr>
                <w:rFonts w:ascii="Cambria" w:hAnsi="Cambria" w:cs="Times New Roman"/>
                <w:bCs/>
                <w:sz w:val="18"/>
                <w:szCs w:val="18"/>
              </w:rPr>
              <w:t>stacjonarna/niestacjonarna</w:t>
            </w:r>
          </w:p>
        </w:tc>
      </w:tr>
      <w:tr w:rsidR="000829CD" w:rsidRPr="004861A5" w14:paraId="006F38D9" w14:textId="77777777" w:rsidTr="00371D5D">
        <w:trPr>
          <w:trHeight w:val="139"/>
        </w:trPr>
        <w:tc>
          <w:tcPr>
            <w:tcW w:w="1968" w:type="dxa"/>
            <w:vMerge/>
            <w:shd w:val="clear" w:color="auto" w:fill="auto"/>
          </w:tcPr>
          <w:p w14:paraId="63E1F8B0" w14:textId="77777777" w:rsidR="000829CD" w:rsidRPr="004861A5" w:rsidRDefault="000829CD" w:rsidP="00371D5D">
            <w:pPr>
              <w:spacing w:after="0" w:line="240" w:lineRule="auto"/>
              <w:jc w:val="center"/>
              <w:rPr>
                <w:rFonts w:ascii="Cambria" w:hAnsi="Cambria" w:cs="Times New Roman"/>
                <w:b/>
                <w:bCs/>
                <w:color w:val="00B050"/>
                <w:sz w:val="24"/>
                <w:szCs w:val="24"/>
              </w:rPr>
            </w:pPr>
          </w:p>
        </w:tc>
        <w:tc>
          <w:tcPr>
            <w:tcW w:w="2818" w:type="dxa"/>
            <w:shd w:val="clear" w:color="auto" w:fill="auto"/>
            <w:vAlign w:val="center"/>
          </w:tcPr>
          <w:p w14:paraId="6F0E6541" w14:textId="77777777" w:rsidR="000829CD" w:rsidRPr="004861A5" w:rsidRDefault="000829CD" w:rsidP="00371D5D">
            <w:pPr>
              <w:spacing w:after="0" w:line="240" w:lineRule="auto"/>
              <w:rPr>
                <w:rFonts w:ascii="Cambria" w:hAnsi="Cambria" w:cs="Times New Roman"/>
                <w:b/>
                <w:bCs/>
                <w:sz w:val="28"/>
                <w:szCs w:val="28"/>
              </w:rPr>
            </w:pPr>
            <w:r w:rsidRPr="004861A5">
              <w:rPr>
                <w:rFonts w:ascii="Cambria" w:hAnsi="Cambria" w:cs="Times New Roman"/>
                <w:b/>
                <w:bCs/>
                <w:sz w:val="28"/>
                <w:szCs w:val="28"/>
              </w:rPr>
              <w:t>Profil studiów</w:t>
            </w:r>
          </w:p>
        </w:tc>
        <w:tc>
          <w:tcPr>
            <w:tcW w:w="5103" w:type="dxa"/>
            <w:gridSpan w:val="2"/>
            <w:shd w:val="clear" w:color="auto" w:fill="auto"/>
            <w:vAlign w:val="center"/>
          </w:tcPr>
          <w:p w14:paraId="164F6F58" w14:textId="77777777" w:rsidR="000829CD" w:rsidRPr="004861A5" w:rsidRDefault="000829CD" w:rsidP="00371D5D">
            <w:pPr>
              <w:spacing w:after="0" w:line="240" w:lineRule="auto"/>
              <w:rPr>
                <w:rFonts w:ascii="Cambria" w:hAnsi="Cambria" w:cs="Times New Roman"/>
                <w:bCs/>
                <w:sz w:val="24"/>
                <w:szCs w:val="24"/>
              </w:rPr>
            </w:pPr>
            <w:r w:rsidRPr="004861A5">
              <w:rPr>
                <w:rFonts w:ascii="Cambria" w:hAnsi="Cambria" w:cs="Times New Roman"/>
                <w:bCs/>
                <w:sz w:val="18"/>
                <w:szCs w:val="18"/>
              </w:rPr>
              <w:t>praktyczny</w:t>
            </w:r>
          </w:p>
        </w:tc>
      </w:tr>
      <w:tr w:rsidR="000829CD" w:rsidRPr="004861A5" w14:paraId="5C626DC7" w14:textId="77777777" w:rsidTr="00371D5D">
        <w:trPr>
          <w:trHeight w:val="139"/>
        </w:trPr>
        <w:tc>
          <w:tcPr>
            <w:tcW w:w="5070" w:type="dxa"/>
            <w:gridSpan w:val="3"/>
            <w:tcBorders>
              <w:bottom w:val="single" w:sz="4" w:space="0" w:color="000000"/>
            </w:tcBorders>
            <w:shd w:val="clear" w:color="auto" w:fill="auto"/>
            <w:vAlign w:val="center"/>
          </w:tcPr>
          <w:p w14:paraId="45E480F3" w14:textId="77777777" w:rsidR="000829CD" w:rsidRPr="004861A5" w:rsidRDefault="000829CD" w:rsidP="00371D5D">
            <w:pPr>
              <w:spacing w:after="0" w:line="240" w:lineRule="auto"/>
              <w:rPr>
                <w:rFonts w:ascii="Cambria" w:hAnsi="Cambria" w:cs="Times New Roman"/>
                <w:b/>
                <w:bCs/>
                <w:sz w:val="28"/>
                <w:szCs w:val="28"/>
              </w:rPr>
            </w:pPr>
            <w:r w:rsidRPr="004861A5">
              <w:rPr>
                <w:rFonts w:ascii="Cambria" w:hAnsi="Cambria"/>
                <w:b/>
                <w:bCs/>
              </w:rPr>
              <w:t>Pozycja w planie studiów (lub kod przedmiotu)</w:t>
            </w:r>
          </w:p>
        </w:tc>
        <w:tc>
          <w:tcPr>
            <w:tcW w:w="4819" w:type="dxa"/>
            <w:tcBorders>
              <w:bottom w:val="single" w:sz="4" w:space="0" w:color="000000"/>
            </w:tcBorders>
            <w:shd w:val="clear" w:color="auto" w:fill="auto"/>
            <w:vAlign w:val="center"/>
          </w:tcPr>
          <w:p w14:paraId="6A33B2E2" w14:textId="77777777" w:rsidR="000829CD" w:rsidRPr="004861A5" w:rsidRDefault="00581930" w:rsidP="00371D5D">
            <w:pPr>
              <w:spacing w:after="0" w:line="240" w:lineRule="auto"/>
              <w:rPr>
                <w:rFonts w:ascii="Cambria" w:hAnsi="Cambria" w:cs="Times New Roman"/>
                <w:bCs/>
                <w:sz w:val="24"/>
                <w:szCs w:val="24"/>
              </w:rPr>
            </w:pPr>
            <w:r w:rsidRPr="004861A5">
              <w:rPr>
                <w:rFonts w:ascii="Cambria" w:hAnsi="Cambria" w:cs="Times New Roman"/>
                <w:bCs/>
                <w:sz w:val="24"/>
                <w:szCs w:val="24"/>
              </w:rPr>
              <w:t>5</w:t>
            </w:r>
          </w:p>
        </w:tc>
      </w:tr>
    </w:tbl>
    <w:p w14:paraId="471A57CA" w14:textId="77777777" w:rsidR="000829CD" w:rsidRPr="004861A5" w:rsidRDefault="000829CD" w:rsidP="000829CD">
      <w:pPr>
        <w:spacing w:before="240" w:after="240" w:line="240" w:lineRule="auto"/>
        <w:jc w:val="center"/>
        <w:rPr>
          <w:rFonts w:ascii="Cambria" w:hAnsi="Cambria" w:cs="Times New Roman"/>
          <w:b/>
          <w:bCs/>
          <w:spacing w:val="40"/>
          <w:sz w:val="28"/>
          <w:szCs w:val="28"/>
        </w:rPr>
      </w:pPr>
      <w:r w:rsidRPr="004861A5">
        <w:rPr>
          <w:rFonts w:ascii="Cambria" w:hAnsi="Cambria" w:cs="Times New Roman"/>
          <w:b/>
          <w:bCs/>
          <w:spacing w:val="40"/>
          <w:sz w:val="28"/>
          <w:szCs w:val="28"/>
        </w:rPr>
        <w:t>KARTA ZAJĘĆ</w:t>
      </w:r>
    </w:p>
    <w:p w14:paraId="58A6BAD2" w14:textId="77777777" w:rsidR="000829CD" w:rsidRPr="004861A5" w:rsidRDefault="000829CD" w:rsidP="000829CD">
      <w:pPr>
        <w:spacing w:before="120" w:after="120" w:line="240" w:lineRule="auto"/>
        <w:rPr>
          <w:rFonts w:ascii="Cambria" w:hAnsi="Cambria" w:cs="Times New Roman"/>
          <w:b/>
          <w:bCs/>
        </w:rPr>
      </w:pPr>
      <w:r w:rsidRPr="004861A5">
        <w:rPr>
          <w:rFonts w:ascii="Cambria" w:hAnsi="Cambria" w:cs="Times New Roman"/>
          <w:b/>
          <w:bCs/>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0829CD" w:rsidRPr="004861A5" w14:paraId="1648E857" w14:textId="77777777" w:rsidTr="00371D5D">
        <w:trPr>
          <w:trHeight w:val="328"/>
        </w:trPr>
        <w:tc>
          <w:tcPr>
            <w:tcW w:w="4219" w:type="dxa"/>
            <w:vAlign w:val="center"/>
          </w:tcPr>
          <w:p w14:paraId="0F59ED59" w14:textId="77777777" w:rsidR="000829CD" w:rsidRPr="004861A5" w:rsidRDefault="000829CD" w:rsidP="005700D1">
            <w:pPr>
              <w:pStyle w:val="akarta"/>
            </w:pPr>
            <w:r w:rsidRPr="004861A5">
              <w:t>Nazwa zajęć</w:t>
            </w:r>
          </w:p>
        </w:tc>
        <w:tc>
          <w:tcPr>
            <w:tcW w:w="5670" w:type="dxa"/>
            <w:vAlign w:val="center"/>
          </w:tcPr>
          <w:p w14:paraId="07F327C2" w14:textId="77777777" w:rsidR="000829CD" w:rsidRPr="004861A5" w:rsidRDefault="00581930" w:rsidP="005700D1">
            <w:pPr>
              <w:pStyle w:val="akarta"/>
            </w:pPr>
            <w:r w:rsidRPr="004861A5">
              <w:t>Kultura języka polskiego</w:t>
            </w:r>
          </w:p>
        </w:tc>
      </w:tr>
      <w:tr w:rsidR="000829CD" w:rsidRPr="004861A5" w14:paraId="4FAC890C" w14:textId="77777777" w:rsidTr="00371D5D">
        <w:tc>
          <w:tcPr>
            <w:tcW w:w="4219" w:type="dxa"/>
            <w:vAlign w:val="center"/>
          </w:tcPr>
          <w:p w14:paraId="06060130" w14:textId="77777777" w:rsidR="000829CD" w:rsidRPr="004861A5" w:rsidRDefault="000829CD" w:rsidP="005700D1">
            <w:pPr>
              <w:pStyle w:val="akarta"/>
            </w:pPr>
            <w:r w:rsidRPr="004861A5">
              <w:t>Punkty ECTS</w:t>
            </w:r>
          </w:p>
        </w:tc>
        <w:tc>
          <w:tcPr>
            <w:tcW w:w="5670" w:type="dxa"/>
            <w:vAlign w:val="center"/>
          </w:tcPr>
          <w:p w14:paraId="2F684F07" w14:textId="77777777" w:rsidR="000829CD" w:rsidRPr="004861A5" w:rsidRDefault="00581930" w:rsidP="005700D1">
            <w:pPr>
              <w:pStyle w:val="akarta"/>
            </w:pPr>
            <w:r w:rsidRPr="004861A5">
              <w:t>4</w:t>
            </w:r>
          </w:p>
        </w:tc>
      </w:tr>
      <w:tr w:rsidR="000829CD" w:rsidRPr="004861A5" w14:paraId="712A7E4F" w14:textId="77777777" w:rsidTr="00371D5D">
        <w:tc>
          <w:tcPr>
            <w:tcW w:w="4219" w:type="dxa"/>
            <w:vAlign w:val="center"/>
          </w:tcPr>
          <w:p w14:paraId="29127278" w14:textId="77777777" w:rsidR="000829CD" w:rsidRPr="004861A5" w:rsidRDefault="000829CD" w:rsidP="005700D1">
            <w:pPr>
              <w:pStyle w:val="akarta"/>
            </w:pPr>
            <w:r w:rsidRPr="004861A5">
              <w:t>Rodzaj zajęć</w:t>
            </w:r>
          </w:p>
        </w:tc>
        <w:tc>
          <w:tcPr>
            <w:tcW w:w="5670" w:type="dxa"/>
            <w:vAlign w:val="center"/>
          </w:tcPr>
          <w:p w14:paraId="43BE28A8" w14:textId="77777777" w:rsidR="000829CD" w:rsidRPr="004861A5" w:rsidRDefault="000829CD" w:rsidP="005700D1">
            <w:pPr>
              <w:pStyle w:val="akarta"/>
            </w:pPr>
            <w:r w:rsidRPr="004861A5">
              <w:t>obowiązkowe</w:t>
            </w:r>
          </w:p>
        </w:tc>
      </w:tr>
      <w:tr w:rsidR="000829CD" w:rsidRPr="004861A5" w14:paraId="288EE104" w14:textId="77777777" w:rsidTr="00371D5D">
        <w:tc>
          <w:tcPr>
            <w:tcW w:w="4219" w:type="dxa"/>
            <w:vAlign w:val="center"/>
          </w:tcPr>
          <w:p w14:paraId="063C8F45" w14:textId="77777777" w:rsidR="000829CD" w:rsidRPr="004861A5" w:rsidRDefault="000829CD" w:rsidP="005700D1">
            <w:pPr>
              <w:pStyle w:val="akarta"/>
            </w:pPr>
            <w:r w:rsidRPr="004861A5">
              <w:t>Moduł/specjalizacja</w:t>
            </w:r>
          </w:p>
        </w:tc>
        <w:tc>
          <w:tcPr>
            <w:tcW w:w="5670" w:type="dxa"/>
            <w:vAlign w:val="center"/>
          </w:tcPr>
          <w:p w14:paraId="5C50F333" w14:textId="77777777" w:rsidR="000829CD" w:rsidRPr="004861A5" w:rsidRDefault="00581930" w:rsidP="005700D1">
            <w:pPr>
              <w:pStyle w:val="akarta"/>
            </w:pPr>
            <w:r w:rsidRPr="004861A5">
              <w:t>Przedmioty interdyscyplinarne</w:t>
            </w:r>
          </w:p>
        </w:tc>
      </w:tr>
      <w:tr w:rsidR="000829CD" w:rsidRPr="004861A5" w14:paraId="00A22143" w14:textId="77777777" w:rsidTr="00371D5D">
        <w:tc>
          <w:tcPr>
            <w:tcW w:w="4219" w:type="dxa"/>
            <w:vAlign w:val="center"/>
          </w:tcPr>
          <w:p w14:paraId="0C5B291A" w14:textId="77777777" w:rsidR="000829CD" w:rsidRPr="004861A5" w:rsidRDefault="000829CD" w:rsidP="005700D1">
            <w:pPr>
              <w:pStyle w:val="akarta"/>
            </w:pPr>
            <w:r w:rsidRPr="004861A5">
              <w:t>Język, w którym prowadzone są zajęcia</w:t>
            </w:r>
          </w:p>
        </w:tc>
        <w:tc>
          <w:tcPr>
            <w:tcW w:w="5670" w:type="dxa"/>
            <w:vAlign w:val="center"/>
          </w:tcPr>
          <w:p w14:paraId="20448B56" w14:textId="77777777" w:rsidR="000829CD" w:rsidRPr="004861A5" w:rsidRDefault="00581930" w:rsidP="005700D1">
            <w:pPr>
              <w:pStyle w:val="akarta"/>
            </w:pPr>
            <w:r w:rsidRPr="004861A5">
              <w:t>polski</w:t>
            </w:r>
          </w:p>
        </w:tc>
      </w:tr>
      <w:tr w:rsidR="000829CD" w:rsidRPr="004861A5" w14:paraId="7CDFB2E1" w14:textId="77777777" w:rsidTr="00371D5D">
        <w:tc>
          <w:tcPr>
            <w:tcW w:w="4219" w:type="dxa"/>
            <w:vAlign w:val="center"/>
          </w:tcPr>
          <w:p w14:paraId="66E2B199" w14:textId="77777777" w:rsidR="000829CD" w:rsidRPr="004861A5" w:rsidRDefault="000829CD" w:rsidP="005700D1">
            <w:pPr>
              <w:pStyle w:val="akarta"/>
            </w:pPr>
            <w:r w:rsidRPr="004861A5">
              <w:t>Rok studiów</w:t>
            </w:r>
          </w:p>
        </w:tc>
        <w:tc>
          <w:tcPr>
            <w:tcW w:w="5670" w:type="dxa"/>
            <w:vAlign w:val="center"/>
          </w:tcPr>
          <w:p w14:paraId="21C42582" w14:textId="77777777" w:rsidR="000829CD" w:rsidRPr="004861A5" w:rsidRDefault="00581930" w:rsidP="005700D1">
            <w:pPr>
              <w:pStyle w:val="akarta"/>
            </w:pPr>
            <w:r w:rsidRPr="004861A5">
              <w:t>I</w:t>
            </w:r>
          </w:p>
        </w:tc>
      </w:tr>
      <w:tr w:rsidR="000829CD" w:rsidRPr="004861A5" w14:paraId="3A0B4F0C" w14:textId="77777777" w:rsidTr="00371D5D">
        <w:tc>
          <w:tcPr>
            <w:tcW w:w="4219" w:type="dxa"/>
            <w:vAlign w:val="center"/>
          </w:tcPr>
          <w:p w14:paraId="2CDE6CF5" w14:textId="77777777" w:rsidR="000829CD" w:rsidRPr="004861A5" w:rsidRDefault="000829CD" w:rsidP="005700D1">
            <w:pPr>
              <w:pStyle w:val="akarta"/>
            </w:pPr>
            <w:r w:rsidRPr="004861A5">
              <w:t>Imię i nazwisko koordynatora zajęć oraz osób prowadzących zajęcia</w:t>
            </w:r>
          </w:p>
        </w:tc>
        <w:tc>
          <w:tcPr>
            <w:tcW w:w="5670" w:type="dxa"/>
            <w:vAlign w:val="center"/>
          </w:tcPr>
          <w:p w14:paraId="6C06B95C" w14:textId="77777777" w:rsidR="00EF6378" w:rsidRPr="004861A5" w:rsidRDefault="00EF6378" w:rsidP="005700D1">
            <w:pPr>
              <w:pStyle w:val="akarta"/>
            </w:pPr>
            <w:r w:rsidRPr="004861A5">
              <w:t>koordynator: dr Joanna Bobin</w:t>
            </w:r>
          </w:p>
          <w:p w14:paraId="5901EDC4" w14:textId="03C104B7" w:rsidR="000829CD" w:rsidRPr="004861A5" w:rsidRDefault="00EF6378" w:rsidP="005700D1">
            <w:pPr>
              <w:pStyle w:val="akarta"/>
            </w:pPr>
            <w:r w:rsidRPr="004861A5">
              <w:t>prowadząc</w:t>
            </w:r>
            <w:r w:rsidR="005700D1">
              <w:t>y</w:t>
            </w:r>
            <w:r w:rsidRPr="004861A5">
              <w:t xml:space="preserve">: </w:t>
            </w:r>
            <w:r w:rsidR="005700D1">
              <w:t xml:space="preserve">prof. AJP dr hab. Piotr Kładoczny, </w:t>
            </w:r>
            <w:r w:rsidR="00581930" w:rsidRPr="004861A5">
              <w:t>dr Joanna Rutkowska</w:t>
            </w:r>
          </w:p>
        </w:tc>
      </w:tr>
    </w:tbl>
    <w:p w14:paraId="5EE446D7" w14:textId="77777777" w:rsidR="000829CD" w:rsidRPr="004861A5" w:rsidRDefault="000829CD" w:rsidP="000829CD">
      <w:pPr>
        <w:spacing w:before="120" w:after="120" w:line="240" w:lineRule="auto"/>
        <w:rPr>
          <w:rFonts w:ascii="Cambria" w:hAnsi="Cambria" w:cs="Times New Roman"/>
          <w:b/>
          <w:bCs/>
        </w:rPr>
      </w:pPr>
      <w:r w:rsidRPr="004861A5">
        <w:rPr>
          <w:rFonts w:ascii="Cambria" w:hAnsi="Cambria" w:cs="Times New Roman"/>
          <w:b/>
          <w:bCs/>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3037"/>
        <w:gridCol w:w="2200"/>
        <w:gridCol w:w="2306"/>
      </w:tblGrid>
      <w:tr w:rsidR="00A8137F" w:rsidRPr="004861A5" w14:paraId="1782B247" w14:textId="77777777" w:rsidTr="00371D5D">
        <w:tc>
          <w:tcPr>
            <w:tcW w:w="2660" w:type="dxa"/>
            <w:shd w:val="clear" w:color="auto" w:fill="auto"/>
            <w:vAlign w:val="center"/>
          </w:tcPr>
          <w:p w14:paraId="767E8AE2" w14:textId="77777777" w:rsidR="00A8137F" w:rsidRPr="004861A5" w:rsidRDefault="00A8137F" w:rsidP="00A8137F">
            <w:pPr>
              <w:spacing w:before="60" w:after="60" w:line="240" w:lineRule="auto"/>
              <w:jc w:val="center"/>
              <w:rPr>
                <w:rFonts w:ascii="Cambria" w:hAnsi="Cambria" w:cs="Times New Roman"/>
                <w:b/>
                <w:bCs/>
              </w:rPr>
            </w:pPr>
            <w:r w:rsidRPr="004861A5">
              <w:rPr>
                <w:rFonts w:ascii="Cambria" w:hAnsi="Cambria" w:cs="Times New Roman"/>
                <w:b/>
                <w:bCs/>
              </w:rPr>
              <w:t>Forma zajęć</w:t>
            </w:r>
          </w:p>
        </w:tc>
        <w:tc>
          <w:tcPr>
            <w:tcW w:w="2410" w:type="dxa"/>
            <w:shd w:val="clear" w:color="auto" w:fill="auto"/>
            <w:vAlign w:val="center"/>
          </w:tcPr>
          <w:p w14:paraId="6FA2E5B4" w14:textId="77777777" w:rsidR="00A8137F" w:rsidRDefault="00A8137F" w:rsidP="00A8137F">
            <w:pPr>
              <w:spacing w:before="60" w:after="60" w:line="240" w:lineRule="auto"/>
              <w:jc w:val="center"/>
              <w:rPr>
                <w:rFonts w:ascii="Cambria" w:hAnsi="Cambria" w:cs="Times New Roman"/>
                <w:b/>
                <w:bCs/>
              </w:rPr>
            </w:pPr>
            <w:r>
              <w:rPr>
                <w:rFonts w:ascii="Cambria" w:hAnsi="Cambria" w:cs="Times New Roman"/>
                <w:b/>
                <w:bCs/>
              </w:rPr>
              <w:t>Liczba godzin</w:t>
            </w:r>
          </w:p>
          <w:p w14:paraId="57530FEB" w14:textId="77777777" w:rsidR="00A8137F" w:rsidRPr="004861A5" w:rsidRDefault="00A8137F" w:rsidP="00A8137F">
            <w:pPr>
              <w:spacing w:before="60" w:after="60" w:line="240" w:lineRule="auto"/>
              <w:jc w:val="center"/>
              <w:rPr>
                <w:rFonts w:ascii="Cambria" w:hAnsi="Cambria" w:cs="Times New Roman"/>
                <w:b/>
                <w:bCs/>
              </w:rPr>
            </w:pPr>
            <w:r>
              <w:rPr>
                <w:rFonts w:ascii="Cambria" w:hAnsi="Cambria" w:cs="Times New Roman"/>
                <w:b/>
                <w:bCs/>
              </w:rPr>
              <w:t>stacjonarne/niestacjonarne</w:t>
            </w:r>
          </w:p>
        </w:tc>
        <w:tc>
          <w:tcPr>
            <w:tcW w:w="2263" w:type="dxa"/>
            <w:shd w:val="clear" w:color="auto" w:fill="auto"/>
            <w:vAlign w:val="center"/>
          </w:tcPr>
          <w:p w14:paraId="28968902" w14:textId="77777777" w:rsidR="00A8137F" w:rsidRPr="004861A5" w:rsidRDefault="00A8137F" w:rsidP="00A8137F">
            <w:pPr>
              <w:spacing w:before="60" w:after="60" w:line="240" w:lineRule="auto"/>
              <w:jc w:val="center"/>
              <w:rPr>
                <w:rFonts w:ascii="Cambria" w:hAnsi="Cambria" w:cs="Times New Roman"/>
                <w:b/>
                <w:bCs/>
              </w:rPr>
            </w:pPr>
            <w:r w:rsidRPr="004861A5">
              <w:rPr>
                <w:rFonts w:ascii="Cambria" w:hAnsi="Cambria" w:cs="Times New Roman"/>
                <w:b/>
                <w:bCs/>
              </w:rPr>
              <w:t>Rok studiów/semestr</w:t>
            </w:r>
          </w:p>
        </w:tc>
        <w:tc>
          <w:tcPr>
            <w:tcW w:w="2556" w:type="dxa"/>
            <w:shd w:val="clear" w:color="auto" w:fill="auto"/>
            <w:vAlign w:val="center"/>
          </w:tcPr>
          <w:p w14:paraId="3212D503" w14:textId="77777777" w:rsidR="00A8137F" w:rsidRPr="004861A5" w:rsidRDefault="00A8137F" w:rsidP="00A8137F">
            <w:pPr>
              <w:spacing w:before="60" w:after="60" w:line="240" w:lineRule="auto"/>
              <w:jc w:val="center"/>
              <w:rPr>
                <w:rFonts w:ascii="Cambria" w:hAnsi="Cambria" w:cs="Times New Roman"/>
                <w:b/>
                <w:bCs/>
              </w:rPr>
            </w:pPr>
            <w:r w:rsidRPr="004861A5">
              <w:rPr>
                <w:rFonts w:ascii="Cambria" w:hAnsi="Cambria" w:cs="Times New Roman"/>
                <w:b/>
                <w:bCs/>
              </w:rPr>
              <w:t xml:space="preserve">Punkty ECTS </w:t>
            </w:r>
            <w:r w:rsidRPr="004861A5">
              <w:rPr>
                <w:rFonts w:ascii="Cambria" w:hAnsi="Cambria" w:cs="Times New Roman"/>
              </w:rPr>
              <w:t>(zgodnie z programem studiów)</w:t>
            </w:r>
          </w:p>
        </w:tc>
      </w:tr>
      <w:tr w:rsidR="00A8137F" w:rsidRPr="004861A5" w14:paraId="2600EAEB" w14:textId="77777777" w:rsidTr="00371D5D">
        <w:tc>
          <w:tcPr>
            <w:tcW w:w="2660" w:type="dxa"/>
            <w:shd w:val="clear" w:color="auto" w:fill="auto"/>
          </w:tcPr>
          <w:p w14:paraId="0BFE0DA3" w14:textId="77777777" w:rsidR="00A8137F" w:rsidRPr="004861A5" w:rsidRDefault="00A8137F" w:rsidP="00A8137F">
            <w:pPr>
              <w:spacing w:before="60" w:after="60" w:line="240" w:lineRule="auto"/>
              <w:rPr>
                <w:rFonts w:ascii="Cambria" w:hAnsi="Cambria" w:cs="Times New Roman"/>
                <w:b/>
                <w:bCs/>
                <w:sz w:val="20"/>
                <w:szCs w:val="20"/>
              </w:rPr>
            </w:pPr>
            <w:r w:rsidRPr="004861A5">
              <w:rPr>
                <w:rFonts w:ascii="Cambria" w:hAnsi="Cambria" w:cs="Times New Roman"/>
                <w:b/>
                <w:bCs/>
                <w:sz w:val="20"/>
                <w:szCs w:val="20"/>
              </w:rPr>
              <w:t>wykład</w:t>
            </w:r>
          </w:p>
        </w:tc>
        <w:tc>
          <w:tcPr>
            <w:tcW w:w="2410" w:type="dxa"/>
            <w:shd w:val="clear" w:color="auto" w:fill="auto"/>
            <w:vAlign w:val="center"/>
          </w:tcPr>
          <w:p w14:paraId="2C5DD067" w14:textId="77777777" w:rsidR="00A8137F" w:rsidRPr="004861A5" w:rsidRDefault="00A8137F" w:rsidP="00A8137F">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20</w:t>
            </w:r>
            <w:r>
              <w:rPr>
                <w:rFonts w:ascii="Cambria" w:hAnsi="Cambria" w:cs="Times New Roman"/>
                <w:b/>
                <w:bCs/>
                <w:sz w:val="20"/>
                <w:szCs w:val="20"/>
              </w:rPr>
              <w:t>/</w:t>
            </w:r>
            <w:r w:rsidRPr="004861A5">
              <w:rPr>
                <w:rFonts w:ascii="Cambria" w:hAnsi="Cambria" w:cs="Times New Roman"/>
                <w:b/>
                <w:bCs/>
                <w:sz w:val="20"/>
                <w:szCs w:val="20"/>
              </w:rPr>
              <w:t>12</w:t>
            </w:r>
          </w:p>
        </w:tc>
        <w:tc>
          <w:tcPr>
            <w:tcW w:w="2263" w:type="dxa"/>
            <w:shd w:val="clear" w:color="auto" w:fill="auto"/>
            <w:vAlign w:val="center"/>
          </w:tcPr>
          <w:p w14:paraId="2610BD03" w14:textId="77777777" w:rsidR="00A8137F" w:rsidRPr="004861A5" w:rsidRDefault="00A8137F" w:rsidP="00A8137F">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I/1</w:t>
            </w:r>
          </w:p>
        </w:tc>
        <w:tc>
          <w:tcPr>
            <w:tcW w:w="2556" w:type="dxa"/>
            <w:vMerge w:val="restart"/>
            <w:shd w:val="clear" w:color="auto" w:fill="auto"/>
            <w:vAlign w:val="center"/>
          </w:tcPr>
          <w:p w14:paraId="6B2FDB67" w14:textId="77777777" w:rsidR="00A8137F" w:rsidRPr="004861A5" w:rsidRDefault="00A8137F" w:rsidP="00A8137F">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4</w:t>
            </w:r>
          </w:p>
        </w:tc>
      </w:tr>
      <w:tr w:rsidR="00A8137F" w:rsidRPr="004861A5" w14:paraId="5547B5CF" w14:textId="77777777" w:rsidTr="00371D5D">
        <w:tc>
          <w:tcPr>
            <w:tcW w:w="2660" w:type="dxa"/>
            <w:shd w:val="clear" w:color="auto" w:fill="auto"/>
          </w:tcPr>
          <w:p w14:paraId="0C40ED73" w14:textId="77777777" w:rsidR="00A8137F" w:rsidRPr="004861A5" w:rsidRDefault="00A8137F" w:rsidP="00A8137F">
            <w:pPr>
              <w:spacing w:before="60" w:after="60" w:line="240" w:lineRule="auto"/>
              <w:rPr>
                <w:rFonts w:ascii="Cambria" w:hAnsi="Cambria" w:cs="Times New Roman"/>
                <w:b/>
                <w:bCs/>
                <w:sz w:val="20"/>
                <w:szCs w:val="20"/>
              </w:rPr>
            </w:pPr>
            <w:r w:rsidRPr="004861A5">
              <w:rPr>
                <w:rFonts w:ascii="Cambria" w:hAnsi="Cambria" w:cs="Times New Roman"/>
                <w:b/>
                <w:bCs/>
                <w:sz w:val="20"/>
                <w:szCs w:val="20"/>
              </w:rPr>
              <w:t>ćwiczenia</w:t>
            </w:r>
          </w:p>
        </w:tc>
        <w:tc>
          <w:tcPr>
            <w:tcW w:w="2410" w:type="dxa"/>
            <w:shd w:val="clear" w:color="auto" w:fill="auto"/>
            <w:vAlign w:val="center"/>
          </w:tcPr>
          <w:p w14:paraId="31E21178" w14:textId="77777777" w:rsidR="00A8137F" w:rsidRPr="004861A5" w:rsidRDefault="00A8137F" w:rsidP="00A8137F">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30</w:t>
            </w:r>
            <w:r>
              <w:rPr>
                <w:rFonts w:ascii="Cambria" w:hAnsi="Cambria" w:cs="Times New Roman"/>
                <w:b/>
                <w:bCs/>
                <w:sz w:val="20"/>
                <w:szCs w:val="20"/>
              </w:rPr>
              <w:t>/</w:t>
            </w:r>
            <w:r w:rsidRPr="004861A5">
              <w:rPr>
                <w:rFonts w:ascii="Cambria" w:hAnsi="Cambria" w:cs="Times New Roman"/>
                <w:b/>
                <w:bCs/>
                <w:sz w:val="20"/>
                <w:szCs w:val="20"/>
              </w:rPr>
              <w:t>18</w:t>
            </w:r>
          </w:p>
        </w:tc>
        <w:tc>
          <w:tcPr>
            <w:tcW w:w="2263" w:type="dxa"/>
            <w:shd w:val="clear" w:color="auto" w:fill="auto"/>
            <w:vAlign w:val="center"/>
          </w:tcPr>
          <w:p w14:paraId="48C50761" w14:textId="77777777" w:rsidR="00A8137F" w:rsidRPr="004861A5" w:rsidRDefault="00A8137F" w:rsidP="00A8137F">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I/1</w:t>
            </w:r>
          </w:p>
        </w:tc>
        <w:tc>
          <w:tcPr>
            <w:tcW w:w="2556" w:type="dxa"/>
            <w:vMerge/>
            <w:shd w:val="clear" w:color="auto" w:fill="auto"/>
          </w:tcPr>
          <w:p w14:paraId="49B8E576" w14:textId="77777777" w:rsidR="00A8137F" w:rsidRPr="004861A5" w:rsidRDefault="00A8137F" w:rsidP="00A8137F">
            <w:pPr>
              <w:spacing w:before="60" w:after="60" w:line="240" w:lineRule="auto"/>
              <w:rPr>
                <w:rFonts w:ascii="Cambria" w:hAnsi="Cambria" w:cs="Times New Roman"/>
                <w:b/>
                <w:bCs/>
                <w:sz w:val="20"/>
                <w:szCs w:val="20"/>
              </w:rPr>
            </w:pPr>
          </w:p>
        </w:tc>
      </w:tr>
    </w:tbl>
    <w:p w14:paraId="3B16AD27" w14:textId="77777777" w:rsidR="000829CD" w:rsidRPr="004861A5" w:rsidRDefault="000829CD" w:rsidP="000829CD">
      <w:pPr>
        <w:spacing w:before="120" w:after="120" w:line="240" w:lineRule="auto"/>
        <w:rPr>
          <w:rFonts w:ascii="Cambria" w:hAnsi="Cambria" w:cs="Times New Roman"/>
          <w:b/>
          <w:color w:val="FF0000"/>
        </w:rPr>
      </w:pPr>
      <w:r w:rsidRPr="004861A5">
        <w:rPr>
          <w:rFonts w:ascii="Cambria" w:hAnsi="Cambria" w:cs="Times New Roman"/>
          <w:b/>
          <w:bCs/>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0829CD" w:rsidRPr="004861A5" w14:paraId="4C0EFF47" w14:textId="77777777" w:rsidTr="00371D5D">
        <w:trPr>
          <w:trHeight w:val="301"/>
          <w:jc w:val="center"/>
        </w:trPr>
        <w:tc>
          <w:tcPr>
            <w:tcW w:w="9898" w:type="dxa"/>
          </w:tcPr>
          <w:p w14:paraId="6FFD7AAC" w14:textId="77777777" w:rsidR="000829CD" w:rsidRPr="00A8137F" w:rsidRDefault="00005506" w:rsidP="00371D5D">
            <w:pPr>
              <w:spacing w:before="20" w:after="20" w:line="240" w:lineRule="auto"/>
              <w:rPr>
                <w:rFonts w:ascii="Cambria" w:hAnsi="Cambria" w:cs="Times New Roman"/>
                <w:sz w:val="20"/>
                <w:szCs w:val="20"/>
              </w:rPr>
            </w:pPr>
            <w:r w:rsidRPr="00A8137F">
              <w:rPr>
                <w:rFonts w:ascii="Cambria" w:hAnsi="Cambria" w:cs="Times New Roman"/>
                <w:sz w:val="20"/>
                <w:szCs w:val="20"/>
              </w:rPr>
              <w:t>Wiedza o języku polskim na poziomie określonym w podstawie programowej szkoły ponadpodstawowej.</w:t>
            </w:r>
          </w:p>
          <w:p w14:paraId="6A57F997" w14:textId="77777777" w:rsidR="000829CD" w:rsidRPr="00A8137F" w:rsidRDefault="000829CD" w:rsidP="00371D5D">
            <w:pPr>
              <w:spacing w:before="20" w:after="20" w:line="240" w:lineRule="auto"/>
              <w:rPr>
                <w:rFonts w:ascii="Cambria" w:hAnsi="Cambria" w:cs="Times New Roman"/>
                <w:sz w:val="20"/>
                <w:szCs w:val="20"/>
              </w:rPr>
            </w:pPr>
          </w:p>
        </w:tc>
      </w:tr>
    </w:tbl>
    <w:p w14:paraId="7664366F" w14:textId="77777777" w:rsidR="000829CD" w:rsidRPr="004861A5" w:rsidRDefault="000829CD" w:rsidP="000829CD">
      <w:pPr>
        <w:spacing w:before="120" w:after="120" w:line="240" w:lineRule="auto"/>
        <w:rPr>
          <w:rFonts w:ascii="Cambria" w:hAnsi="Cambria" w:cs="Times New Roman"/>
          <w:b/>
          <w:bCs/>
        </w:rPr>
      </w:pPr>
      <w:r w:rsidRPr="004861A5">
        <w:rPr>
          <w:rFonts w:ascii="Cambria" w:hAnsi="Cambria" w:cs="Times New Roman"/>
          <w:b/>
          <w:bCs/>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829CD" w:rsidRPr="004861A5" w14:paraId="14CB6C96" w14:textId="77777777" w:rsidTr="00371D5D">
        <w:tc>
          <w:tcPr>
            <w:tcW w:w="9889" w:type="dxa"/>
            <w:shd w:val="clear" w:color="auto" w:fill="auto"/>
          </w:tcPr>
          <w:p w14:paraId="7D8932E3" w14:textId="77777777" w:rsidR="000829CD" w:rsidRPr="004861A5" w:rsidRDefault="000829CD" w:rsidP="00371D5D">
            <w:pPr>
              <w:spacing w:before="60" w:after="60" w:line="240" w:lineRule="auto"/>
              <w:rPr>
                <w:rFonts w:ascii="Cambria" w:hAnsi="Cambria" w:cs="Times New Roman"/>
                <w:sz w:val="20"/>
                <w:szCs w:val="20"/>
              </w:rPr>
            </w:pPr>
            <w:r w:rsidRPr="004861A5">
              <w:rPr>
                <w:rFonts w:ascii="Cambria" w:hAnsi="Cambria" w:cs="Times New Roman"/>
                <w:sz w:val="20"/>
                <w:szCs w:val="20"/>
              </w:rPr>
              <w:t>C1 -</w:t>
            </w:r>
            <w:r w:rsidR="0049270D" w:rsidRPr="004861A5">
              <w:rPr>
                <w:rFonts w:ascii="Cambria" w:hAnsi="Cambria" w:cs="Times New Roman"/>
                <w:bCs/>
                <w:sz w:val="20"/>
                <w:szCs w:val="20"/>
              </w:rPr>
              <w:t xml:space="preserve"> Poznanie podstawy teoretycznej z zakresu kultury języka</w:t>
            </w:r>
          </w:p>
          <w:p w14:paraId="13722455" w14:textId="77777777" w:rsidR="000829CD" w:rsidRPr="004861A5" w:rsidRDefault="000829CD" w:rsidP="00371D5D">
            <w:pPr>
              <w:spacing w:before="60" w:after="60" w:line="240" w:lineRule="auto"/>
              <w:rPr>
                <w:rFonts w:ascii="Cambria" w:hAnsi="Cambria" w:cs="Times New Roman"/>
                <w:sz w:val="20"/>
                <w:szCs w:val="20"/>
              </w:rPr>
            </w:pPr>
            <w:r w:rsidRPr="004861A5">
              <w:rPr>
                <w:rFonts w:ascii="Cambria" w:hAnsi="Cambria" w:cs="Times New Roman"/>
                <w:sz w:val="20"/>
                <w:szCs w:val="20"/>
              </w:rPr>
              <w:t>C2 -</w:t>
            </w:r>
            <w:r w:rsidR="0049270D" w:rsidRPr="004861A5">
              <w:rPr>
                <w:rFonts w:ascii="Cambria" w:hAnsi="Cambria" w:cs="Times New Roman"/>
                <w:bCs/>
                <w:sz w:val="20"/>
                <w:szCs w:val="20"/>
              </w:rPr>
              <w:t xml:space="preserve"> Zapoznanie z obowiązującą normą językową.</w:t>
            </w:r>
          </w:p>
          <w:p w14:paraId="1CE879B8" w14:textId="77777777" w:rsidR="000829CD" w:rsidRPr="004861A5" w:rsidRDefault="000829CD" w:rsidP="00371D5D">
            <w:pPr>
              <w:spacing w:before="60" w:after="60" w:line="240" w:lineRule="auto"/>
              <w:rPr>
                <w:rFonts w:ascii="Cambria" w:hAnsi="Cambria" w:cs="Times New Roman"/>
                <w:bCs/>
                <w:sz w:val="20"/>
                <w:szCs w:val="20"/>
              </w:rPr>
            </w:pPr>
            <w:r w:rsidRPr="004861A5">
              <w:rPr>
                <w:rFonts w:ascii="Cambria" w:hAnsi="Cambria" w:cs="Times New Roman"/>
                <w:sz w:val="20"/>
                <w:szCs w:val="20"/>
              </w:rPr>
              <w:t xml:space="preserve">C3 - </w:t>
            </w:r>
            <w:r w:rsidR="0049270D" w:rsidRPr="004861A5">
              <w:rPr>
                <w:rFonts w:ascii="Cambria" w:hAnsi="Cambria" w:cs="Times New Roman"/>
                <w:bCs/>
                <w:sz w:val="20"/>
                <w:szCs w:val="20"/>
              </w:rPr>
              <w:t>Wykształcenie umiejętności analizy i oceny zjawisk językowych.</w:t>
            </w:r>
          </w:p>
          <w:p w14:paraId="1D923B19" w14:textId="77777777" w:rsidR="0049270D" w:rsidRPr="004861A5" w:rsidRDefault="0049270D" w:rsidP="00371D5D">
            <w:pPr>
              <w:spacing w:before="60" w:after="60" w:line="240" w:lineRule="auto"/>
              <w:rPr>
                <w:rFonts w:ascii="Cambria" w:hAnsi="Cambria" w:cs="Times New Roman"/>
                <w:bCs/>
                <w:sz w:val="20"/>
                <w:szCs w:val="20"/>
              </w:rPr>
            </w:pPr>
            <w:r w:rsidRPr="004861A5">
              <w:rPr>
                <w:rFonts w:ascii="Cambria" w:hAnsi="Cambria" w:cs="Times New Roman"/>
                <w:bCs/>
                <w:sz w:val="20"/>
                <w:szCs w:val="20"/>
              </w:rPr>
              <w:t>C4 – Doskonalenie poprawności i sprawności językowej.</w:t>
            </w:r>
          </w:p>
          <w:p w14:paraId="0DF1EADA" w14:textId="77777777" w:rsidR="0049270D" w:rsidRPr="004861A5" w:rsidRDefault="0049270D" w:rsidP="00371D5D">
            <w:pPr>
              <w:spacing w:before="60" w:after="60" w:line="240" w:lineRule="auto"/>
              <w:rPr>
                <w:rFonts w:ascii="Cambria" w:hAnsi="Cambria" w:cs="Times New Roman"/>
                <w:sz w:val="20"/>
                <w:szCs w:val="20"/>
              </w:rPr>
            </w:pPr>
            <w:r w:rsidRPr="004861A5">
              <w:rPr>
                <w:rFonts w:ascii="Cambria" w:hAnsi="Cambria" w:cs="Times New Roman"/>
                <w:bCs/>
                <w:sz w:val="20"/>
                <w:szCs w:val="20"/>
              </w:rPr>
              <w:t>C5 - Uświadomienie potrzeby samokształcenia i samodzielnego poszukiwania rozwiązań kwestii językowych.</w:t>
            </w:r>
          </w:p>
        </w:tc>
      </w:tr>
    </w:tbl>
    <w:p w14:paraId="5B118398" w14:textId="77777777" w:rsidR="000829CD" w:rsidRPr="004861A5" w:rsidRDefault="000829CD" w:rsidP="000829CD">
      <w:pPr>
        <w:spacing w:before="60" w:after="60" w:line="240" w:lineRule="auto"/>
        <w:rPr>
          <w:rFonts w:ascii="Cambria" w:hAnsi="Cambria" w:cs="Times New Roman"/>
          <w:b/>
          <w:bCs/>
          <w:sz w:val="8"/>
          <w:szCs w:val="8"/>
        </w:rPr>
      </w:pPr>
    </w:p>
    <w:p w14:paraId="49F23489" w14:textId="77777777" w:rsidR="000829CD" w:rsidRPr="004861A5" w:rsidRDefault="000829CD" w:rsidP="000829CD">
      <w:pPr>
        <w:spacing w:before="120" w:after="120" w:line="240" w:lineRule="auto"/>
        <w:rPr>
          <w:rFonts w:ascii="Cambria" w:hAnsi="Cambria" w:cs="Times New Roman"/>
          <w:b/>
          <w:bCs/>
          <w:strike/>
        </w:rPr>
      </w:pPr>
      <w:r w:rsidRPr="004861A5">
        <w:rPr>
          <w:rFonts w:ascii="Cambria" w:hAnsi="Cambria" w:cs="Times New Roman"/>
          <w:b/>
          <w:bCs/>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0829CD" w:rsidRPr="004861A5" w14:paraId="2D805158" w14:textId="77777777" w:rsidTr="00371D5D">
        <w:trPr>
          <w:gridAfter w:val="1"/>
          <w:wAfter w:w="11" w:type="dxa"/>
          <w:jc w:val="center"/>
        </w:trPr>
        <w:tc>
          <w:tcPr>
            <w:tcW w:w="1526" w:type="dxa"/>
            <w:shd w:val="clear" w:color="auto" w:fill="auto"/>
            <w:vAlign w:val="center"/>
          </w:tcPr>
          <w:p w14:paraId="6BD64F32" w14:textId="77777777" w:rsidR="000829CD" w:rsidRPr="004861A5" w:rsidRDefault="000829CD" w:rsidP="00371D5D">
            <w:pPr>
              <w:spacing w:before="60" w:after="60" w:line="240" w:lineRule="auto"/>
              <w:jc w:val="center"/>
              <w:rPr>
                <w:rFonts w:ascii="Cambria" w:hAnsi="Cambria" w:cs="Times New Roman"/>
                <w:b/>
                <w:bCs/>
              </w:rPr>
            </w:pPr>
            <w:r w:rsidRPr="004861A5">
              <w:rPr>
                <w:rFonts w:ascii="Cambria" w:hAnsi="Cambria" w:cs="Times New Roman"/>
                <w:b/>
                <w:bCs/>
              </w:rPr>
              <w:t>Symbol efektu uczenia się</w:t>
            </w:r>
          </w:p>
        </w:tc>
        <w:tc>
          <w:tcPr>
            <w:tcW w:w="6662" w:type="dxa"/>
            <w:shd w:val="clear" w:color="auto" w:fill="auto"/>
            <w:vAlign w:val="center"/>
          </w:tcPr>
          <w:p w14:paraId="17A932CB" w14:textId="77777777" w:rsidR="000829CD" w:rsidRPr="004861A5" w:rsidRDefault="000829CD" w:rsidP="00371D5D">
            <w:pPr>
              <w:spacing w:before="60" w:after="60" w:line="240" w:lineRule="auto"/>
              <w:jc w:val="center"/>
              <w:rPr>
                <w:rFonts w:ascii="Cambria" w:hAnsi="Cambria" w:cs="Times New Roman"/>
                <w:b/>
                <w:bCs/>
              </w:rPr>
            </w:pPr>
            <w:r w:rsidRPr="004861A5">
              <w:rPr>
                <w:rFonts w:ascii="Cambria" w:hAnsi="Cambria" w:cs="Times New Roman"/>
                <w:b/>
                <w:bCs/>
              </w:rPr>
              <w:t>Opis efektu uczenia się</w:t>
            </w:r>
          </w:p>
        </w:tc>
        <w:tc>
          <w:tcPr>
            <w:tcW w:w="1732" w:type="dxa"/>
            <w:shd w:val="clear" w:color="auto" w:fill="auto"/>
            <w:vAlign w:val="center"/>
          </w:tcPr>
          <w:p w14:paraId="510E5283" w14:textId="77777777" w:rsidR="000829CD" w:rsidRPr="004861A5" w:rsidRDefault="000829CD" w:rsidP="00371D5D">
            <w:pPr>
              <w:spacing w:before="60" w:after="60" w:line="240" w:lineRule="auto"/>
              <w:jc w:val="center"/>
              <w:rPr>
                <w:rFonts w:ascii="Cambria" w:hAnsi="Cambria" w:cs="Times New Roman"/>
                <w:b/>
                <w:bCs/>
              </w:rPr>
            </w:pPr>
            <w:r w:rsidRPr="004861A5">
              <w:rPr>
                <w:rFonts w:ascii="Cambria" w:hAnsi="Cambria" w:cs="Times New Roman"/>
                <w:b/>
                <w:bCs/>
              </w:rPr>
              <w:t>Odniesienie do efektu kierunkowego</w:t>
            </w:r>
          </w:p>
        </w:tc>
      </w:tr>
      <w:tr w:rsidR="000829CD" w:rsidRPr="004861A5" w14:paraId="339B0ADC" w14:textId="77777777" w:rsidTr="00371D5D">
        <w:trPr>
          <w:jc w:val="center"/>
        </w:trPr>
        <w:tc>
          <w:tcPr>
            <w:tcW w:w="9931" w:type="dxa"/>
            <w:gridSpan w:val="4"/>
            <w:shd w:val="clear" w:color="auto" w:fill="auto"/>
          </w:tcPr>
          <w:p w14:paraId="2EBD6A12" w14:textId="77777777" w:rsidR="000829CD" w:rsidRPr="004861A5" w:rsidRDefault="000829CD" w:rsidP="00371D5D">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WIEDZA</w:t>
            </w:r>
          </w:p>
        </w:tc>
      </w:tr>
      <w:tr w:rsidR="006C6FE5" w:rsidRPr="004861A5" w14:paraId="01CC888D" w14:textId="77777777" w:rsidTr="00A7626C">
        <w:trPr>
          <w:gridAfter w:val="1"/>
          <w:wAfter w:w="11" w:type="dxa"/>
          <w:jc w:val="center"/>
        </w:trPr>
        <w:tc>
          <w:tcPr>
            <w:tcW w:w="1526" w:type="dxa"/>
            <w:shd w:val="clear" w:color="auto" w:fill="auto"/>
            <w:vAlign w:val="center"/>
          </w:tcPr>
          <w:p w14:paraId="5DFC56FD" w14:textId="77777777" w:rsidR="006C6FE5" w:rsidRPr="004861A5" w:rsidRDefault="006C6FE5" w:rsidP="006C6FE5">
            <w:pPr>
              <w:spacing w:before="60" w:after="60" w:line="240" w:lineRule="auto"/>
              <w:jc w:val="center"/>
              <w:rPr>
                <w:rFonts w:ascii="Cambria" w:hAnsi="Cambria" w:cs="Times New Roman"/>
                <w:sz w:val="20"/>
                <w:szCs w:val="20"/>
              </w:rPr>
            </w:pPr>
            <w:r w:rsidRPr="004861A5">
              <w:rPr>
                <w:rFonts w:ascii="Cambria" w:hAnsi="Cambria" w:cs="Times New Roman"/>
                <w:sz w:val="20"/>
                <w:szCs w:val="20"/>
              </w:rPr>
              <w:t>W_01</w:t>
            </w:r>
          </w:p>
        </w:tc>
        <w:tc>
          <w:tcPr>
            <w:tcW w:w="6662" w:type="dxa"/>
            <w:shd w:val="clear" w:color="auto" w:fill="auto"/>
          </w:tcPr>
          <w:p w14:paraId="34A2032D" w14:textId="77777777" w:rsidR="006C6FE5" w:rsidRPr="004861A5" w:rsidRDefault="006C6FE5" w:rsidP="006C6FE5">
            <w:pPr>
              <w:spacing w:before="60" w:after="60" w:line="240" w:lineRule="auto"/>
              <w:rPr>
                <w:rFonts w:ascii="Cambria" w:hAnsi="Cambria" w:cs="Times New Roman"/>
                <w:sz w:val="20"/>
                <w:szCs w:val="20"/>
              </w:rPr>
            </w:pPr>
            <w:r w:rsidRPr="004861A5">
              <w:rPr>
                <w:rFonts w:ascii="Cambria" w:hAnsi="Cambria" w:cs="Times New Roman"/>
                <w:sz w:val="20"/>
                <w:szCs w:val="20"/>
              </w:rPr>
              <w:t>Zna podstawową terminologię z zakresu kultury języka.</w:t>
            </w:r>
          </w:p>
        </w:tc>
        <w:tc>
          <w:tcPr>
            <w:tcW w:w="1732" w:type="dxa"/>
            <w:shd w:val="clear" w:color="auto" w:fill="auto"/>
          </w:tcPr>
          <w:p w14:paraId="466091F7" w14:textId="77777777" w:rsidR="006C6FE5" w:rsidRPr="004861A5" w:rsidRDefault="006C6FE5" w:rsidP="006C6FE5">
            <w:pPr>
              <w:spacing w:before="60" w:after="60" w:line="240" w:lineRule="auto"/>
              <w:jc w:val="center"/>
              <w:rPr>
                <w:rFonts w:ascii="Cambria" w:hAnsi="Cambria" w:cs="Times New Roman"/>
                <w:sz w:val="20"/>
                <w:szCs w:val="20"/>
              </w:rPr>
            </w:pPr>
            <w:r w:rsidRPr="004861A5">
              <w:rPr>
                <w:rFonts w:ascii="Cambria" w:hAnsi="Cambria" w:cs="Times New Roman"/>
                <w:sz w:val="20"/>
                <w:szCs w:val="20"/>
              </w:rPr>
              <w:t xml:space="preserve"> K_W02</w:t>
            </w:r>
          </w:p>
        </w:tc>
      </w:tr>
      <w:tr w:rsidR="006C6FE5" w:rsidRPr="004861A5" w14:paraId="1A5F6422" w14:textId="77777777" w:rsidTr="00A7626C">
        <w:trPr>
          <w:gridAfter w:val="1"/>
          <w:wAfter w:w="11" w:type="dxa"/>
          <w:jc w:val="center"/>
        </w:trPr>
        <w:tc>
          <w:tcPr>
            <w:tcW w:w="1526" w:type="dxa"/>
            <w:shd w:val="clear" w:color="auto" w:fill="auto"/>
            <w:vAlign w:val="center"/>
          </w:tcPr>
          <w:p w14:paraId="1E9F3834" w14:textId="77777777" w:rsidR="006C6FE5" w:rsidRPr="004861A5" w:rsidRDefault="006C6FE5" w:rsidP="006C6FE5">
            <w:pPr>
              <w:spacing w:before="60" w:after="60" w:line="240" w:lineRule="auto"/>
              <w:jc w:val="center"/>
              <w:rPr>
                <w:rFonts w:ascii="Cambria" w:hAnsi="Cambria" w:cs="Times New Roman"/>
                <w:sz w:val="20"/>
                <w:szCs w:val="20"/>
              </w:rPr>
            </w:pPr>
            <w:r w:rsidRPr="004861A5">
              <w:rPr>
                <w:rFonts w:ascii="Cambria" w:hAnsi="Cambria" w:cs="Times New Roman"/>
                <w:sz w:val="20"/>
                <w:szCs w:val="20"/>
              </w:rPr>
              <w:lastRenderedPageBreak/>
              <w:t>W_02</w:t>
            </w:r>
          </w:p>
        </w:tc>
        <w:tc>
          <w:tcPr>
            <w:tcW w:w="6662" w:type="dxa"/>
            <w:shd w:val="clear" w:color="auto" w:fill="auto"/>
          </w:tcPr>
          <w:p w14:paraId="5D3BF876" w14:textId="77777777" w:rsidR="006C6FE5" w:rsidRPr="004861A5" w:rsidRDefault="006C6FE5" w:rsidP="006C6FE5">
            <w:pPr>
              <w:spacing w:before="60" w:after="60" w:line="240" w:lineRule="auto"/>
              <w:rPr>
                <w:rFonts w:ascii="Cambria" w:hAnsi="Cambria" w:cs="Times New Roman"/>
                <w:sz w:val="20"/>
                <w:szCs w:val="20"/>
              </w:rPr>
            </w:pPr>
            <w:r w:rsidRPr="004861A5">
              <w:rPr>
                <w:rFonts w:ascii="Cambria" w:hAnsi="Cambria" w:cs="Times New Roman"/>
                <w:sz w:val="20"/>
                <w:szCs w:val="20"/>
              </w:rPr>
              <w:t>Zdobywa wiedzę o zróżnicowaniu i tendencjach rozwojowych współczesnej polszczyzny.</w:t>
            </w:r>
          </w:p>
        </w:tc>
        <w:tc>
          <w:tcPr>
            <w:tcW w:w="1732" w:type="dxa"/>
            <w:shd w:val="clear" w:color="auto" w:fill="auto"/>
          </w:tcPr>
          <w:p w14:paraId="60B7A1FA" w14:textId="77777777" w:rsidR="006C6FE5" w:rsidRPr="004861A5" w:rsidRDefault="006C6FE5" w:rsidP="006C6FE5">
            <w:pPr>
              <w:spacing w:before="20" w:after="20"/>
              <w:jc w:val="center"/>
              <w:rPr>
                <w:rFonts w:ascii="Cambria" w:hAnsi="Cambria" w:cs="Times New Roman"/>
                <w:sz w:val="20"/>
                <w:szCs w:val="20"/>
              </w:rPr>
            </w:pPr>
            <w:r w:rsidRPr="004861A5">
              <w:rPr>
                <w:rFonts w:ascii="Cambria" w:hAnsi="Cambria" w:cs="Times New Roman"/>
                <w:sz w:val="20"/>
                <w:szCs w:val="20"/>
              </w:rPr>
              <w:t>K_WO6</w:t>
            </w:r>
          </w:p>
          <w:p w14:paraId="7FCDEF39" w14:textId="77777777" w:rsidR="006C6FE5" w:rsidRPr="004861A5" w:rsidRDefault="006C6FE5" w:rsidP="006C6FE5">
            <w:pPr>
              <w:spacing w:before="60" w:after="60" w:line="240" w:lineRule="auto"/>
              <w:jc w:val="center"/>
              <w:rPr>
                <w:rFonts w:ascii="Cambria" w:hAnsi="Cambria" w:cs="Times New Roman"/>
                <w:sz w:val="20"/>
                <w:szCs w:val="20"/>
              </w:rPr>
            </w:pPr>
            <w:r w:rsidRPr="004861A5">
              <w:rPr>
                <w:rFonts w:ascii="Cambria" w:hAnsi="Cambria" w:cs="Times New Roman"/>
                <w:sz w:val="20"/>
                <w:szCs w:val="20"/>
              </w:rPr>
              <w:t>K_WO7</w:t>
            </w:r>
          </w:p>
        </w:tc>
      </w:tr>
      <w:tr w:rsidR="006C6FE5" w:rsidRPr="004861A5" w14:paraId="3D572CF4" w14:textId="77777777" w:rsidTr="00A7626C">
        <w:trPr>
          <w:gridAfter w:val="1"/>
          <w:wAfter w:w="11" w:type="dxa"/>
          <w:jc w:val="center"/>
        </w:trPr>
        <w:tc>
          <w:tcPr>
            <w:tcW w:w="1526" w:type="dxa"/>
            <w:shd w:val="clear" w:color="auto" w:fill="auto"/>
            <w:vAlign w:val="center"/>
          </w:tcPr>
          <w:p w14:paraId="58911ABB" w14:textId="77777777" w:rsidR="006C6FE5" w:rsidRPr="004861A5" w:rsidRDefault="006C6FE5" w:rsidP="006C6FE5">
            <w:pPr>
              <w:spacing w:before="60" w:after="60" w:line="240" w:lineRule="auto"/>
              <w:jc w:val="center"/>
              <w:rPr>
                <w:rFonts w:ascii="Cambria" w:hAnsi="Cambria" w:cs="Times New Roman"/>
                <w:sz w:val="20"/>
                <w:szCs w:val="20"/>
              </w:rPr>
            </w:pPr>
            <w:r w:rsidRPr="004861A5">
              <w:rPr>
                <w:rFonts w:ascii="Cambria" w:hAnsi="Cambria" w:cs="Times New Roman"/>
                <w:sz w:val="20"/>
                <w:szCs w:val="20"/>
              </w:rPr>
              <w:t>W_03</w:t>
            </w:r>
          </w:p>
        </w:tc>
        <w:tc>
          <w:tcPr>
            <w:tcW w:w="6662" w:type="dxa"/>
            <w:shd w:val="clear" w:color="auto" w:fill="auto"/>
          </w:tcPr>
          <w:p w14:paraId="51BB627B" w14:textId="77777777" w:rsidR="006C6FE5" w:rsidRPr="004861A5" w:rsidRDefault="006C6FE5" w:rsidP="006C6FE5">
            <w:pPr>
              <w:spacing w:before="60" w:after="60" w:line="240" w:lineRule="auto"/>
              <w:rPr>
                <w:rFonts w:ascii="Cambria" w:hAnsi="Cambria" w:cs="Times New Roman"/>
                <w:sz w:val="20"/>
                <w:szCs w:val="20"/>
              </w:rPr>
            </w:pPr>
            <w:r w:rsidRPr="004861A5">
              <w:rPr>
                <w:rFonts w:ascii="Cambria" w:hAnsi="Cambria" w:cs="Times New Roman"/>
                <w:sz w:val="20"/>
                <w:szCs w:val="20"/>
              </w:rPr>
              <w:t>Poznaje najważniejsze zasady normatywne.</w:t>
            </w:r>
          </w:p>
        </w:tc>
        <w:tc>
          <w:tcPr>
            <w:tcW w:w="1732" w:type="dxa"/>
            <w:shd w:val="clear" w:color="auto" w:fill="auto"/>
          </w:tcPr>
          <w:p w14:paraId="1CBDEDC4" w14:textId="77777777" w:rsidR="006C6FE5" w:rsidRPr="004861A5" w:rsidRDefault="006C6FE5" w:rsidP="006C6FE5">
            <w:pPr>
              <w:spacing w:before="60" w:after="60" w:line="240" w:lineRule="auto"/>
              <w:jc w:val="center"/>
              <w:rPr>
                <w:rFonts w:ascii="Cambria" w:hAnsi="Cambria" w:cs="Times New Roman"/>
                <w:sz w:val="20"/>
                <w:szCs w:val="20"/>
              </w:rPr>
            </w:pPr>
            <w:r w:rsidRPr="004861A5">
              <w:rPr>
                <w:rFonts w:ascii="Cambria" w:hAnsi="Cambria" w:cs="Times New Roman"/>
                <w:sz w:val="20"/>
                <w:szCs w:val="20"/>
              </w:rPr>
              <w:t>K_WO7</w:t>
            </w:r>
          </w:p>
        </w:tc>
      </w:tr>
      <w:tr w:rsidR="000829CD" w:rsidRPr="004861A5" w14:paraId="2A0456A2" w14:textId="77777777" w:rsidTr="00371D5D">
        <w:trPr>
          <w:jc w:val="center"/>
        </w:trPr>
        <w:tc>
          <w:tcPr>
            <w:tcW w:w="9931" w:type="dxa"/>
            <w:gridSpan w:val="4"/>
            <w:shd w:val="clear" w:color="auto" w:fill="auto"/>
            <w:vAlign w:val="center"/>
          </w:tcPr>
          <w:p w14:paraId="546461AF" w14:textId="77777777" w:rsidR="000829CD" w:rsidRPr="004861A5" w:rsidRDefault="000829CD" w:rsidP="00371D5D">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UMIEJĘTNOŚCI</w:t>
            </w:r>
          </w:p>
        </w:tc>
      </w:tr>
      <w:tr w:rsidR="006C6FE5" w:rsidRPr="004861A5" w14:paraId="029A6EDE" w14:textId="77777777" w:rsidTr="00A7626C">
        <w:trPr>
          <w:gridAfter w:val="1"/>
          <w:wAfter w:w="11" w:type="dxa"/>
          <w:jc w:val="center"/>
        </w:trPr>
        <w:tc>
          <w:tcPr>
            <w:tcW w:w="1526" w:type="dxa"/>
            <w:shd w:val="clear" w:color="auto" w:fill="auto"/>
            <w:vAlign w:val="center"/>
          </w:tcPr>
          <w:p w14:paraId="037C5973" w14:textId="77777777" w:rsidR="006C6FE5" w:rsidRPr="004861A5" w:rsidRDefault="006C6FE5" w:rsidP="006C6FE5">
            <w:pPr>
              <w:spacing w:before="60" w:after="60" w:line="240" w:lineRule="auto"/>
              <w:jc w:val="center"/>
              <w:rPr>
                <w:rFonts w:ascii="Cambria" w:hAnsi="Cambria" w:cs="Times New Roman"/>
                <w:sz w:val="20"/>
                <w:szCs w:val="20"/>
              </w:rPr>
            </w:pPr>
            <w:r w:rsidRPr="004861A5">
              <w:rPr>
                <w:rFonts w:ascii="Cambria" w:hAnsi="Cambria" w:cs="Times New Roman"/>
                <w:sz w:val="20"/>
                <w:szCs w:val="20"/>
              </w:rPr>
              <w:t>U_01</w:t>
            </w:r>
          </w:p>
        </w:tc>
        <w:tc>
          <w:tcPr>
            <w:tcW w:w="6662" w:type="dxa"/>
            <w:shd w:val="clear" w:color="auto" w:fill="auto"/>
          </w:tcPr>
          <w:p w14:paraId="54804706" w14:textId="77777777" w:rsidR="006C6FE5" w:rsidRPr="004861A5" w:rsidRDefault="006C6FE5" w:rsidP="006C6FE5">
            <w:pPr>
              <w:spacing w:before="60" w:after="60" w:line="240" w:lineRule="auto"/>
              <w:rPr>
                <w:rFonts w:ascii="Cambria" w:hAnsi="Cambria" w:cs="Times New Roman"/>
                <w:sz w:val="20"/>
                <w:szCs w:val="20"/>
              </w:rPr>
            </w:pPr>
            <w:r w:rsidRPr="004861A5">
              <w:rPr>
                <w:rFonts w:ascii="Cambria" w:hAnsi="Cambria" w:cs="Times New Roman"/>
                <w:sz w:val="20"/>
                <w:szCs w:val="20"/>
              </w:rPr>
              <w:t>Umie interpretować zjawiska współczesnej polszczyzny na poziomie fonetycznym, morfologicznym, leksykalnym, składniowym, stylistycznym.</w:t>
            </w:r>
          </w:p>
        </w:tc>
        <w:tc>
          <w:tcPr>
            <w:tcW w:w="1732" w:type="dxa"/>
            <w:shd w:val="clear" w:color="auto" w:fill="auto"/>
          </w:tcPr>
          <w:p w14:paraId="58319E80" w14:textId="77777777" w:rsidR="006C6FE5" w:rsidRPr="004861A5" w:rsidRDefault="006C6FE5" w:rsidP="006C6FE5">
            <w:pPr>
              <w:spacing w:before="60" w:after="60" w:line="240" w:lineRule="auto"/>
              <w:jc w:val="center"/>
              <w:rPr>
                <w:rFonts w:ascii="Cambria" w:hAnsi="Cambria" w:cs="Times New Roman"/>
                <w:sz w:val="20"/>
                <w:szCs w:val="20"/>
              </w:rPr>
            </w:pPr>
            <w:r w:rsidRPr="004861A5">
              <w:rPr>
                <w:rFonts w:ascii="Cambria" w:hAnsi="Cambria" w:cs="Times New Roman"/>
                <w:sz w:val="20"/>
                <w:szCs w:val="20"/>
              </w:rPr>
              <w:t xml:space="preserve"> K_U09</w:t>
            </w:r>
          </w:p>
        </w:tc>
      </w:tr>
      <w:tr w:rsidR="006C6FE5" w:rsidRPr="004861A5" w14:paraId="3308A08D" w14:textId="77777777" w:rsidTr="00A7626C">
        <w:trPr>
          <w:gridAfter w:val="1"/>
          <w:wAfter w:w="11" w:type="dxa"/>
          <w:jc w:val="center"/>
        </w:trPr>
        <w:tc>
          <w:tcPr>
            <w:tcW w:w="1526" w:type="dxa"/>
            <w:shd w:val="clear" w:color="auto" w:fill="auto"/>
            <w:vAlign w:val="center"/>
          </w:tcPr>
          <w:p w14:paraId="799BF05E" w14:textId="77777777" w:rsidR="006C6FE5" w:rsidRPr="004861A5" w:rsidRDefault="006C6FE5" w:rsidP="006C6FE5">
            <w:pPr>
              <w:spacing w:before="60" w:after="60" w:line="240" w:lineRule="auto"/>
              <w:jc w:val="center"/>
              <w:rPr>
                <w:rFonts w:ascii="Cambria" w:hAnsi="Cambria" w:cs="Times New Roman"/>
                <w:sz w:val="20"/>
                <w:szCs w:val="20"/>
              </w:rPr>
            </w:pPr>
            <w:r w:rsidRPr="004861A5">
              <w:rPr>
                <w:rFonts w:ascii="Cambria" w:hAnsi="Cambria" w:cs="Times New Roman"/>
                <w:sz w:val="20"/>
                <w:szCs w:val="20"/>
              </w:rPr>
              <w:t>U_02</w:t>
            </w:r>
          </w:p>
        </w:tc>
        <w:tc>
          <w:tcPr>
            <w:tcW w:w="6662" w:type="dxa"/>
            <w:shd w:val="clear" w:color="auto" w:fill="auto"/>
          </w:tcPr>
          <w:p w14:paraId="6E614F6B" w14:textId="77777777" w:rsidR="006C6FE5" w:rsidRPr="004861A5" w:rsidRDefault="006C6FE5" w:rsidP="006C6FE5">
            <w:pPr>
              <w:spacing w:before="60" w:after="60" w:line="240" w:lineRule="auto"/>
              <w:rPr>
                <w:rFonts w:ascii="Cambria" w:hAnsi="Cambria" w:cs="Times New Roman"/>
                <w:sz w:val="20"/>
                <w:szCs w:val="20"/>
              </w:rPr>
            </w:pPr>
            <w:r w:rsidRPr="004861A5">
              <w:rPr>
                <w:rFonts w:ascii="Cambria" w:hAnsi="Cambria" w:cs="Times New Roman"/>
                <w:sz w:val="20"/>
                <w:szCs w:val="20"/>
              </w:rPr>
              <w:t>Umie oceniać innowacje językowe, rozpoznawać błędy i dokonywać ich korekty.</w:t>
            </w:r>
          </w:p>
        </w:tc>
        <w:tc>
          <w:tcPr>
            <w:tcW w:w="1732" w:type="dxa"/>
            <w:shd w:val="clear" w:color="auto" w:fill="auto"/>
          </w:tcPr>
          <w:p w14:paraId="2630A3CC" w14:textId="77777777" w:rsidR="006C6FE5" w:rsidRPr="004861A5" w:rsidRDefault="006C6FE5" w:rsidP="006C6FE5">
            <w:pPr>
              <w:spacing w:before="60" w:after="60" w:line="240" w:lineRule="auto"/>
              <w:jc w:val="center"/>
              <w:rPr>
                <w:rFonts w:ascii="Cambria" w:hAnsi="Cambria" w:cs="Times New Roman"/>
                <w:sz w:val="20"/>
                <w:szCs w:val="20"/>
              </w:rPr>
            </w:pPr>
            <w:r w:rsidRPr="004861A5">
              <w:rPr>
                <w:rFonts w:ascii="Cambria" w:hAnsi="Cambria" w:cs="Times New Roman"/>
                <w:sz w:val="20"/>
                <w:szCs w:val="20"/>
              </w:rPr>
              <w:t>K_UO9</w:t>
            </w:r>
          </w:p>
        </w:tc>
      </w:tr>
      <w:tr w:rsidR="006C6FE5" w:rsidRPr="004861A5" w14:paraId="0FB91027" w14:textId="77777777" w:rsidTr="00A7626C">
        <w:trPr>
          <w:gridAfter w:val="1"/>
          <w:wAfter w:w="11" w:type="dxa"/>
          <w:jc w:val="center"/>
        </w:trPr>
        <w:tc>
          <w:tcPr>
            <w:tcW w:w="1526" w:type="dxa"/>
            <w:shd w:val="clear" w:color="auto" w:fill="auto"/>
            <w:vAlign w:val="center"/>
          </w:tcPr>
          <w:p w14:paraId="6D041A16" w14:textId="77777777" w:rsidR="006C6FE5" w:rsidRPr="004861A5" w:rsidRDefault="006C6FE5" w:rsidP="006C6FE5">
            <w:pPr>
              <w:spacing w:before="60" w:after="60" w:line="240" w:lineRule="auto"/>
              <w:jc w:val="center"/>
              <w:rPr>
                <w:rFonts w:ascii="Cambria" w:hAnsi="Cambria" w:cs="Times New Roman"/>
                <w:sz w:val="20"/>
                <w:szCs w:val="20"/>
              </w:rPr>
            </w:pPr>
            <w:r w:rsidRPr="004861A5">
              <w:rPr>
                <w:rFonts w:ascii="Cambria" w:hAnsi="Cambria" w:cs="Times New Roman"/>
                <w:sz w:val="20"/>
                <w:szCs w:val="20"/>
              </w:rPr>
              <w:t>U_03</w:t>
            </w:r>
          </w:p>
        </w:tc>
        <w:tc>
          <w:tcPr>
            <w:tcW w:w="6662" w:type="dxa"/>
            <w:shd w:val="clear" w:color="auto" w:fill="auto"/>
          </w:tcPr>
          <w:p w14:paraId="5169A82A" w14:textId="77777777" w:rsidR="006C6FE5" w:rsidRPr="004861A5" w:rsidRDefault="006C6FE5" w:rsidP="006C6FE5">
            <w:pPr>
              <w:spacing w:before="60" w:after="60" w:line="240" w:lineRule="auto"/>
              <w:rPr>
                <w:rFonts w:ascii="Cambria" w:hAnsi="Cambria" w:cs="Times New Roman"/>
                <w:sz w:val="20"/>
                <w:szCs w:val="20"/>
              </w:rPr>
            </w:pPr>
            <w:r w:rsidRPr="004861A5">
              <w:rPr>
                <w:rFonts w:ascii="Cambria" w:hAnsi="Cambria" w:cs="Times New Roman"/>
                <w:sz w:val="20"/>
                <w:szCs w:val="20"/>
              </w:rPr>
              <w:t>Doskonali umiejętność korzystanie ze słowników, wydawnictw poprawnościowych i innych źródeł wiedzy o języku.</w:t>
            </w:r>
          </w:p>
        </w:tc>
        <w:tc>
          <w:tcPr>
            <w:tcW w:w="1732" w:type="dxa"/>
            <w:shd w:val="clear" w:color="auto" w:fill="auto"/>
          </w:tcPr>
          <w:p w14:paraId="5D653BEE" w14:textId="77777777" w:rsidR="006C6FE5" w:rsidRPr="004861A5" w:rsidRDefault="006C6FE5" w:rsidP="006C6FE5">
            <w:pPr>
              <w:spacing w:before="60" w:after="60" w:line="240" w:lineRule="auto"/>
              <w:jc w:val="center"/>
              <w:rPr>
                <w:rFonts w:ascii="Cambria" w:hAnsi="Cambria" w:cs="Times New Roman"/>
                <w:sz w:val="20"/>
                <w:szCs w:val="20"/>
              </w:rPr>
            </w:pPr>
            <w:r w:rsidRPr="004861A5">
              <w:rPr>
                <w:rFonts w:ascii="Cambria" w:hAnsi="Cambria" w:cs="Times New Roman"/>
                <w:sz w:val="20"/>
                <w:szCs w:val="20"/>
              </w:rPr>
              <w:t>K_UO2</w:t>
            </w:r>
          </w:p>
        </w:tc>
      </w:tr>
      <w:tr w:rsidR="000829CD" w:rsidRPr="004861A5" w14:paraId="1903AD3D" w14:textId="77777777" w:rsidTr="00371D5D">
        <w:trPr>
          <w:jc w:val="center"/>
        </w:trPr>
        <w:tc>
          <w:tcPr>
            <w:tcW w:w="9931" w:type="dxa"/>
            <w:gridSpan w:val="4"/>
            <w:shd w:val="clear" w:color="auto" w:fill="auto"/>
            <w:vAlign w:val="center"/>
          </w:tcPr>
          <w:p w14:paraId="49AD50DB" w14:textId="77777777" w:rsidR="000829CD" w:rsidRPr="004861A5" w:rsidRDefault="000829CD" w:rsidP="00371D5D">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KOMPETENCJE SPOŁECZNE</w:t>
            </w:r>
          </w:p>
        </w:tc>
      </w:tr>
      <w:tr w:rsidR="006C6FE5" w:rsidRPr="004861A5" w14:paraId="57C7563B" w14:textId="77777777" w:rsidTr="00A7626C">
        <w:trPr>
          <w:gridAfter w:val="1"/>
          <w:wAfter w:w="11" w:type="dxa"/>
          <w:jc w:val="center"/>
        </w:trPr>
        <w:tc>
          <w:tcPr>
            <w:tcW w:w="1526" w:type="dxa"/>
            <w:shd w:val="clear" w:color="auto" w:fill="auto"/>
            <w:vAlign w:val="center"/>
          </w:tcPr>
          <w:p w14:paraId="3D19C22B" w14:textId="77777777" w:rsidR="006C6FE5" w:rsidRPr="004861A5" w:rsidRDefault="006C6FE5" w:rsidP="006C6FE5">
            <w:pPr>
              <w:spacing w:before="60" w:after="60" w:line="240" w:lineRule="auto"/>
              <w:jc w:val="center"/>
              <w:rPr>
                <w:rFonts w:ascii="Cambria" w:hAnsi="Cambria" w:cs="Times New Roman"/>
                <w:sz w:val="20"/>
                <w:szCs w:val="20"/>
              </w:rPr>
            </w:pPr>
            <w:r w:rsidRPr="004861A5">
              <w:rPr>
                <w:rFonts w:ascii="Cambria" w:hAnsi="Cambria" w:cs="Times New Roman"/>
                <w:sz w:val="20"/>
                <w:szCs w:val="20"/>
              </w:rPr>
              <w:t>K_01</w:t>
            </w:r>
          </w:p>
        </w:tc>
        <w:tc>
          <w:tcPr>
            <w:tcW w:w="6662" w:type="dxa"/>
            <w:shd w:val="clear" w:color="auto" w:fill="auto"/>
          </w:tcPr>
          <w:p w14:paraId="203AD0A0" w14:textId="77777777" w:rsidR="006C6FE5" w:rsidRPr="004861A5" w:rsidRDefault="006C6FE5" w:rsidP="006C6FE5">
            <w:pPr>
              <w:spacing w:before="60" w:after="60" w:line="240" w:lineRule="auto"/>
              <w:rPr>
                <w:rFonts w:ascii="Cambria" w:hAnsi="Cambria" w:cs="Times New Roman"/>
                <w:sz w:val="20"/>
                <w:szCs w:val="20"/>
              </w:rPr>
            </w:pPr>
            <w:r w:rsidRPr="004861A5">
              <w:rPr>
                <w:rFonts w:ascii="Cambria" w:hAnsi="Cambria" w:cs="Times New Roman"/>
                <w:sz w:val="20"/>
                <w:szCs w:val="20"/>
              </w:rPr>
              <w:t>Efektywnie organizuje własną pracę i krytycznie ocenia stopień jej zaawansowania.</w:t>
            </w:r>
          </w:p>
        </w:tc>
        <w:tc>
          <w:tcPr>
            <w:tcW w:w="1732" w:type="dxa"/>
            <w:shd w:val="clear" w:color="auto" w:fill="auto"/>
          </w:tcPr>
          <w:p w14:paraId="0B625E46" w14:textId="77777777" w:rsidR="006C6FE5" w:rsidRPr="004861A5" w:rsidRDefault="006C6FE5" w:rsidP="006C6FE5">
            <w:pPr>
              <w:spacing w:before="60" w:after="60" w:line="240" w:lineRule="auto"/>
              <w:jc w:val="center"/>
              <w:rPr>
                <w:rFonts w:ascii="Cambria" w:hAnsi="Cambria" w:cs="Times New Roman"/>
                <w:sz w:val="20"/>
                <w:szCs w:val="20"/>
              </w:rPr>
            </w:pPr>
            <w:r w:rsidRPr="004861A5">
              <w:rPr>
                <w:rFonts w:ascii="Cambria" w:hAnsi="Cambria" w:cs="Times New Roman"/>
                <w:sz w:val="20"/>
                <w:szCs w:val="20"/>
              </w:rPr>
              <w:t xml:space="preserve"> K_K01</w:t>
            </w:r>
          </w:p>
        </w:tc>
      </w:tr>
      <w:tr w:rsidR="006C6FE5" w:rsidRPr="004861A5" w14:paraId="72D44F7F" w14:textId="77777777" w:rsidTr="00A7626C">
        <w:trPr>
          <w:gridAfter w:val="1"/>
          <w:wAfter w:w="11" w:type="dxa"/>
          <w:jc w:val="center"/>
        </w:trPr>
        <w:tc>
          <w:tcPr>
            <w:tcW w:w="1526" w:type="dxa"/>
            <w:shd w:val="clear" w:color="auto" w:fill="auto"/>
            <w:vAlign w:val="center"/>
          </w:tcPr>
          <w:p w14:paraId="1543F51F" w14:textId="77777777" w:rsidR="006C6FE5" w:rsidRPr="004861A5" w:rsidRDefault="006C6FE5" w:rsidP="006C6FE5">
            <w:pPr>
              <w:spacing w:before="60" w:after="60" w:line="240" w:lineRule="auto"/>
              <w:jc w:val="center"/>
              <w:rPr>
                <w:rFonts w:ascii="Cambria" w:hAnsi="Cambria" w:cs="Times New Roman"/>
                <w:sz w:val="20"/>
                <w:szCs w:val="20"/>
              </w:rPr>
            </w:pPr>
            <w:r w:rsidRPr="004861A5">
              <w:rPr>
                <w:rFonts w:ascii="Cambria" w:hAnsi="Cambria" w:cs="Times New Roman"/>
                <w:sz w:val="20"/>
                <w:szCs w:val="20"/>
              </w:rPr>
              <w:t>K_02</w:t>
            </w:r>
          </w:p>
        </w:tc>
        <w:tc>
          <w:tcPr>
            <w:tcW w:w="6662" w:type="dxa"/>
            <w:shd w:val="clear" w:color="auto" w:fill="auto"/>
          </w:tcPr>
          <w:p w14:paraId="6B1F5803" w14:textId="77777777" w:rsidR="006C6FE5" w:rsidRPr="004861A5" w:rsidRDefault="006C6FE5" w:rsidP="006C6FE5">
            <w:pPr>
              <w:spacing w:before="60" w:after="60" w:line="240" w:lineRule="auto"/>
              <w:rPr>
                <w:rFonts w:ascii="Cambria" w:hAnsi="Cambria" w:cs="Times New Roman"/>
                <w:sz w:val="20"/>
                <w:szCs w:val="20"/>
              </w:rPr>
            </w:pPr>
            <w:r w:rsidRPr="004861A5">
              <w:rPr>
                <w:rFonts w:ascii="Cambria" w:hAnsi="Cambria" w:cs="Times New Roman"/>
                <w:sz w:val="20"/>
                <w:szCs w:val="20"/>
              </w:rPr>
              <w:t>Rozumie potrzebę rozwijania sprawności językowej.</w:t>
            </w:r>
          </w:p>
        </w:tc>
        <w:tc>
          <w:tcPr>
            <w:tcW w:w="1732" w:type="dxa"/>
            <w:shd w:val="clear" w:color="auto" w:fill="auto"/>
          </w:tcPr>
          <w:p w14:paraId="2C805C4F" w14:textId="77777777" w:rsidR="006C6FE5" w:rsidRPr="004861A5" w:rsidRDefault="006C6FE5" w:rsidP="006C6FE5">
            <w:pPr>
              <w:spacing w:before="20" w:after="20"/>
              <w:jc w:val="center"/>
              <w:rPr>
                <w:rFonts w:ascii="Cambria" w:hAnsi="Cambria" w:cs="Times New Roman"/>
                <w:sz w:val="20"/>
                <w:szCs w:val="20"/>
              </w:rPr>
            </w:pPr>
            <w:r w:rsidRPr="004861A5">
              <w:rPr>
                <w:rFonts w:ascii="Cambria" w:hAnsi="Cambria" w:cs="Times New Roman"/>
                <w:sz w:val="20"/>
                <w:szCs w:val="20"/>
              </w:rPr>
              <w:t>K_KO2</w:t>
            </w:r>
          </w:p>
          <w:p w14:paraId="536207DB" w14:textId="77777777" w:rsidR="006C6FE5" w:rsidRPr="004861A5" w:rsidRDefault="006C6FE5" w:rsidP="006C6FE5">
            <w:pPr>
              <w:spacing w:before="60" w:after="60" w:line="240" w:lineRule="auto"/>
              <w:jc w:val="center"/>
              <w:rPr>
                <w:rFonts w:ascii="Cambria" w:hAnsi="Cambria" w:cs="Times New Roman"/>
                <w:sz w:val="20"/>
                <w:szCs w:val="20"/>
              </w:rPr>
            </w:pPr>
            <w:r w:rsidRPr="004861A5">
              <w:rPr>
                <w:rFonts w:ascii="Cambria" w:hAnsi="Cambria" w:cs="Times New Roman"/>
                <w:sz w:val="20"/>
                <w:szCs w:val="20"/>
              </w:rPr>
              <w:t>K_KO4</w:t>
            </w:r>
          </w:p>
        </w:tc>
      </w:tr>
    </w:tbl>
    <w:p w14:paraId="55FAAD67" w14:textId="77777777" w:rsidR="000829CD" w:rsidRPr="004861A5" w:rsidRDefault="000829CD" w:rsidP="000829CD">
      <w:pPr>
        <w:spacing w:before="120" w:after="120" w:line="240" w:lineRule="auto"/>
        <w:rPr>
          <w:rFonts w:ascii="Cambria" w:hAnsi="Cambria" w:cs="Times New Roman"/>
          <w:b/>
          <w:bCs/>
        </w:rPr>
      </w:pPr>
      <w:r w:rsidRPr="004861A5">
        <w:rPr>
          <w:rFonts w:ascii="Cambria" w:hAnsi="Cambria" w:cs="Times New Roman"/>
          <w:b/>
          <w:bCs/>
        </w:rPr>
        <w:t xml:space="preserve">6. Treści programowe  oraz liczba godzin na poszczególnych formach zajęć </w:t>
      </w:r>
      <w:r w:rsidRPr="004861A5">
        <w:rPr>
          <w:rFonts w:ascii="Cambria" w:hAnsi="Cambria"/>
        </w:rPr>
        <w:t>(zgodnie z programem studiów):</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6537"/>
        <w:gridCol w:w="1256"/>
        <w:gridCol w:w="1488"/>
      </w:tblGrid>
      <w:tr w:rsidR="000829CD" w:rsidRPr="004861A5" w14:paraId="2437174C" w14:textId="77777777" w:rsidTr="00371D5D">
        <w:trPr>
          <w:trHeight w:val="340"/>
          <w:jc w:val="center"/>
        </w:trPr>
        <w:tc>
          <w:tcPr>
            <w:tcW w:w="659" w:type="dxa"/>
            <w:vMerge w:val="restart"/>
            <w:vAlign w:val="center"/>
          </w:tcPr>
          <w:p w14:paraId="0CDB2269" w14:textId="77777777" w:rsidR="000829CD" w:rsidRPr="004861A5" w:rsidRDefault="000829CD" w:rsidP="00371D5D">
            <w:pPr>
              <w:spacing w:before="20" w:after="20"/>
              <w:rPr>
                <w:rFonts w:ascii="Cambria" w:hAnsi="Cambria" w:cs="Times New Roman"/>
                <w:b/>
              </w:rPr>
            </w:pPr>
            <w:r w:rsidRPr="004861A5">
              <w:rPr>
                <w:rFonts w:ascii="Cambria" w:hAnsi="Cambria" w:cs="Times New Roman"/>
                <w:b/>
              </w:rPr>
              <w:t>Lp.</w:t>
            </w:r>
          </w:p>
        </w:tc>
        <w:tc>
          <w:tcPr>
            <w:tcW w:w="6537" w:type="dxa"/>
            <w:vMerge w:val="restart"/>
            <w:vAlign w:val="center"/>
          </w:tcPr>
          <w:p w14:paraId="4DC3CF64" w14:textId="77777777" w:rsidR="000829CD" w:rsidRPr="004861A5" w:rsidRDefault="000829CD" w:rsidP="00371D5D">
            <w:pPr>
              <w:spacing w:before="20" w:after="20"/>
              <w:rPr>
                <w:rFonts w:ascii="Cambria" w:hAnsi="Cambria" w:cs="Times New Roman"/>
                <w:b/>
              </w:rPr>
            </w:pPr>
            <w:r w:rsidRPr="004861A5">
              <w:rPr>
                <w:rFonts w:ascii="Cambria" w:hAnsi="Cambria" w:cs="Times New Roman"/>
                <w:b/>
              </w:rPr>
              <w:t xml:space="preserve">Treści wykładów </w:t>
            </w:r>
          </w:p>
        </w:tc>
        <w:tc>
          <w:tcPr>
            <w:tcW w:w="2744" w:type="dxa"/>
            <w:gridSpan w:val="2"/>
            <w:vAlign w:val="center"/>
          </w:tcPr>
          <w:p w14:paraId="6BF80079" w14:textId="77777777" w:rsidR="000829CD" w:rsidRPr="004861A5" w:rsidRDefault="000829CD" w:rsidP="00371D5D">
            <w:pPr>
              <w:spacing w:before="20" w:after="20"/>
              <w:jc w:val="center"/>
              <w:rPr>
                <w:rFonts w:ascii="Cambria" w:hAnsi="Cambria" w:cs="Times New Roman"/>
                <w:b/>
                <w:sz w:val="16"/>
                <w:szCs w:val="16"/>
              </w:rPr>
            </w:pPr>
            <w:r w:rsidRPr="004861A5">
              <w:rPr>
                <w:rFonts w:ascii="Cambria" w:hAnsi="Cambria" w:cs="Times New Roman"/>
                <w:b/>
                <w:sz w:val="16"/>
                <w:szCs w:val="16"/>
              </w:rPr>
              <w:t>Liczba godzin na studiach</w:t>
            </w:r>
          </w:p>
        </w:tc>
      </w:tr>
      <w:tr w:rsidR="000829CD" w:rsidRPr="004861A5" w14:paraId="6A3D4E0B" w14:textId="77777777" w:rsidTr="00371D5D">
        <w:trPr>
          <w:trHeight w:val="196"/>
          <w:jc w:val="center"/>
        </w:trPr>
        <w:tc>
          <w:tcPr>
            <w:tcW w:w="659" w:type="dxa"/>
            <w:vMerge/>
          </w:tcPr>
          <w:p w14:paraId="70858377" w14:textId="77777777" w:rsidR="000829CD" w:rsidRPr="004861A5" w:rsidRDefault="000829CD" w:rsidP="00371D5D">
            <w:pPr>
              <w:spacing w:before="20" w:after="20"/>
              <w:rPr>
                <w:rFonts w:ascii="Cambria" w:hAnsi="Cambria" w:cs="Times New Roman"/>
                <w:b/>
              </w:rPr>
            </w:pPr>
          </w:p>
        </w:tc>
        <w:tc>
          <w:tcPr>
            <w:tcW w:w="6537" w:type="dxa"/>
            <w:vMerge/>
          </w:tcPr>
          <w:p w14:paraId="4D1169A9" w14:textId="77777777" w:rsidR="000829CD" w:rsidRPr="004861A5" w:rsidRDefault="000829CD" w:rsidP="00371D5D">
            <w:pPr>
              <w:spacing w:before="20" w:after="20"/>
              <w:rPr>
                <w:rFonts w:ascii="Cambria" w:hAnsi="Cambria" w:cs="Times New Roman"/>
                <w:b/>
              </w:rPr>
            </w:pPr>
          </w:p>
        </w:tc>
        <w:tc>
          <w:tcPr>
            <w:tcW w:w="1256" w:type="dxa"/>
          </w:tcPr>
          <w:p w14:paraId="300F54EF" w14:textId="77777777" w:rsidR="000829CD" w:rsidRPr="004861A5" w:rsidRDefault="000829CD" w:rsidP="00371D5D">
            <w:pPr>
              <w:spacing w:before="20" w:after="20"/>
              <w:jc w:val="center"/>
              <w:rPr>
                <w:rFonts w:ascii="Cambria" w:hAnsi="Cambria" w:cs="Times New Roman"/>
                <w:b/>
                <w:sz w:val="16"/>
                <w:szCs w:val="16"/>
              </w:rPr>
            </w:pPr>
            <w:r w:rsidRPr="004861A5">
              <w:rPr>
                <w:rFonts w:ascii="Cambria" w:hAnsi="Cambria" w:cs="Times New Roman"/>
                <w:b/>
                <w:sz w:val="16"/>
                <w:szCs w:val="16"/>
              </w:rPr>
              <w:t>stacjonarnych</w:t>
            </w:r>
          </w:p>
        </w:tc>
        <w:tc>
          <w:tcPr>
            <w:tcW w:w="1488" w:type="dxa"/>
          </w:tcPr>
          <w:p w14:paraId="573A14D0" w14:textId="77777777" w:rsidR="000829CD" w:rsidRPr="004861A5" w:rsidRDefault="000829CD" w:rsidP="00371D5D">
            <w:pPr>
              <w:spacing w:before="20" w:after="20"/>
              <w:jc w:val="center"/>
              <w:rPr>
                <w:rFonts w:ascii="Cambria" w:hAnsi="Cambria" w:cs="Times New Roman"/>
                <w:b/>
                <w:sz w:val="16"/>
                <w:szCs w:val="16"/>
              </w:rPr>
            </w:pPr>
            <w:r w:rsidRPr="004861A5">
              <w:rPr>
                <w:rFonts w:ascii="Cambria" w:hAnsi="Cambria" w:cs="Times New Roman"/>
                <w:b/>
                <w:sz w:val="16"/>
                <w:szCs w:val="16"/>
              </w:rPr>
              <w:t>niestacjonarnych</w:t>
            </w:r>
          </w:p>
        </w:tc>
      </w:tr>
      <w:tr w:rsidR="00404518" w:rsidRPr="004861A5" w14:paraId="4DCC8160" w14:textId="77777777" w:rsidTr="00371D5D">
        <w:trPr>
          <w:trHeight w:val="225"/>
          <w:jc w:val="center"/>
        </w:trPr>
        <w:tc>
          <w:tcPr>
            <w:tcW w:w="659" w:type="dxa"/>
          </w:tcPr>
          <w:p w14:paraId="4CE7FE12" w14:textId="77777777" w:rsidR="00404518" w:rsidRPr="004861A5" w:rsidRDefault="00404518" w:rsidP="00404518">
            <w:pPr>
              <w:spacing w:before="20" w:after="20"/>
              <w:rPr>
                <w:rFonts w:ascii="Cambria" w:hAnsi="Cambria" w:cs="Times New Roman"/>
                <w:sz w:val="20"/>
                <w:szCs w:val="20"/>
              </w:rPr>
            </w:pPr>
            <w:r w:rsidRPr="004861A5">
              <w:rPr>
                <w:rFonts w:ascii="Cambria" w:hAnsi="Cambria" w:cs="Times New Roman"/>
                <w:sz w:val="20"/>
                <w:szCs w:val="20"/>
              </w:rPr>
              <w:t>W1</w:t>
            </w:r>
          </w:p>
        </w:tc>
        <w:tc>
          <w:tcPr>
            <w:tcW w:w="6537" w:type="dxa"/>
          </w:tcPr>
          <w:p w14:paraId="7B0ADEF6" w14:textId="77777777" w:rsidR="00404518" w:rsidRPr="004861A5" w:rsidRDefault="00404518" w:rsidP="00404518">
            <w:pPr>
              <w:spacing w:before="20" w:after="20"/>
              <w:rPr>
                <w:rFonts w:ascii="Cambria" w:hAnsi="Cambria" w:cs="Times New Roman"/>
                <w:sz w:val="20"/>
                <w:szCs w:val="20"/>
              </w:rPr>
            </w:pPr>
            <w:r w:rsidRPr="004861A5">
              <w:rPr>
                <w:rFonts w:ascii="Cambria" w:hAnsi="Cambria" w:cs="Times New Roman"/>
                <w:sz w:val="20"/>
                <w:szCs w:val="20"/>
              </w:rPr>
              <w:t>Język jako wartość – podstawa tożsamości narodowej, miara bogactwa kultury. Funkcje języka.</w:t>
            </w:r>
          </w:p>
        </w:tc>
        <w:tc>
          <w:tcPr>
            <w:tcW w:w="1256" w:type="dxa"/>
          </w:tcPr>
          <w:p w14:paraId="6B188F2E" w14:textId="77777777" w:rsidR="00404518" w:rsidRPr="004861A5" w:rsidRDefault="000A59E2" w:rsidP="00404518">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488" w:type="dxa"/>
          </w:tcPr>
          <w:p w14:paraId="2839D5D1" w14:textId="77777777" w:rsidR="00404518" w:rsidRPr="004861A5" w:rsidRDefault="000A59E2" w:rsidP="00404518">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404518" w:rsidRPr="004861A5" w14:paraId="0F9A7CAF" w14:textId="77777777" w:rsidTr="00371D5D">
        <w:trPr>
          <w:trHeight w:val="285"/>
          <w:jc w:val="center"/>
        </w:trPr>
        <w:tc>
          <w:tcPr>
            <w:tcW w:w="659" w:type="dxa"/>
          </w:tcPr>
          <w:p w14:paraId="398C2089" w14:textId="77777777" w:rsidR="00404518" w:rsidRPr="004861A5" w:rsidRDefault="00404518" w:rsidP="00404518">
            <w:pPr>
              <w:spacing w:before="20" w:after="20"/>
              <w:rPr>
                <w:rFonts w:ascii="Cambria" w:hAnsi="Cambria" w:cs="Times New Roman"/>
                <w:sz w:val="20"/>
                <w:szCs w:val="20"/>
              </w:rPr>
            </w:pPr>
            <w:r w:rsidRPr="004861A5">
              <w:rPr>
                <w:rFonts w:ascii="Cambria" w:hAnsi="Cambria" w:cs="Times New Roman"/>
                <w:sz w:val="20"/>
                <w:szCs w:val="20"/>
              </w:rPr>
              <w:t>W2</w:t>
            </w:r>
          </w:p>
        </w:tc>
        <w:tc>
          <w:tcPr>
            <w:tcW w:w="6537" w:type="dxa"/>
          </w:tcPr>
          <w:p w14:paraId="4FC8E762" w14:textId="77777777" w:rsidR="00404518" w:rsidRPr="004861A5" w:rsidRDefault="00404518" w:rsidP="00404518">
            <w:pPr>
              <w:spacing w:before="20" w:after="20"/>
              <w:rPr>
                <w:rFonts w:ascii="Cambria" w:hAnsi="Cambria" w:cs="Times New Roman"/>
                <w:sz w:val="20"/>
                <w:szCs w:val="20"/>
              </w:rPr>
            </w:pPr>
            <w:r w:rsidRPr="004861A5">
              <w:rPr>
                <w:rFonts w:ascii="Cambria" w:hAnsi="Cambria" w:cs="Times New Roman"/>
                <w:sz w:val="20"/>
                <w:szCs w:val="20"/>
              </w:rPr>
              <w:t xml:space="preserve">Kultura języka – przedmiot badań. Składniki kultury języka. </w:t>
            </w:r>
          </w:p>
        </w:tc>
        <w:tc>
          <w:tcPr>
            <w:tcW w:w="1256" w:type="dxa"/>
          </w:tcPr>
          <w:p w14:paraId="69617C9B" w14:textId="77777777" w:rsidR="00404518" w:rsidRPr="004861A5" w:rsidRDefault="000A59E2" w:rsidP="00404518">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488" w:type="dxa"/>
          </w:tcPr>
          <w:p w14:paraId="5BF636A0" w14:textId="77777777" w:rsidR="00404518" w:rsidRPr="004861A5" w:rsidRDefault="000A59E2" w:rsidP="00404518">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404518" w:rsidRPr="004861A5" w14:paraId="590A3A4B" w14:textId="77777777" w:rsidTr="00371D5D">
        <w:trPr>
          <w:trHeight w:val="345"/>
          <w:jc w:val="center"/>
        </w:trPr>
        <w:tc>
          <w:tcPr>
            <w:tcW w:w="659" w:type="dxa"/>
          </w:tcPr>
          <w:p w14:paraId="34ADEFE9" w14:textId="77777777" w:rsidR="00404518" w:rsidRPr="004861A5" w:rsidRDefault="00404518" w:rsidP="00404518">
            <w:pPr>
              <w:spacing w:before="20" w:after="20"/>
              <w:rPr>
                <w:rFonts w:ascii="Cambria" w:hAnsi="Cambria" w:cs="Times New Roman"/>
                <w:sz w:val="20"/>
                <w:szCs w:val="20"/>
              </w:rPr>
            </w:pPr>
            <w:r w:rsidRPr="004861A5">
              <w:rPr>
                <w:rFonts w:ascii="Cambria" w:hAnsi="Cambria" w:cs="Times New Roman"/>
                <w:sz w:val="20"/>
                <w:szCs w:val="20"/>
              </w:rPr>
              <w:t>W3</w:t>
            </w:r>
          </w:p>
        </w:tc>
        <w:tc>
          <w:tcPr>
            <w:tcW w:w="6537" w:type="dxa"/>
          </w:tcPr>
          <w:p w14:paraId="0FD9892D" w14:textId="77777777" w:rsidR="00404518" w:rsidRPr="004861A5" w:rsidRDefault="00404518" w:rsidP="00404518">
            <w:pPr>
              <w:spacing w:before="20" w:after="20"/>
              <w:rPr>
                <w:rFonts w:ascii="Cambria" w:hAnsi="Cambria" w:cs="Times New Roman"/>
                <w:sz w:val="20"/>
                <w:szCs w:val="20"/>
              </w:rPr>
            </w:pPr>
            <w:r w:rsidRPr="004861A5">
              <w:rPr>
                <w:rFonts w:ascii="Cambria" w:hAnsi="Cambria" w:cs="Times New Roman"/>
                <w:sz w:val="20"/>
                <w:szCs w:val="20"/>
              </w:rPr>
              <w:t xml:space="preserve">Podstawowe terminy kultury języka. Norma językowa i jej zróżnicowanie. </w:t>
            </w:r>
          </w:p>
        </w:tc>
        <w:tc>
          <w:tcPr>
            <w:tcW w:w="1256" w:type="dxa"/>
          </w:tcPr>
          <w:p w14:paraId="27703A6C" w14:textId="77777777" w:rsidR="00404518" w:rsidRPr="004861A5" w:rsidRDefault="000A59E2" w:rsidP="00404518">
            <w:pPr>
              <w:spacing w:before="20" w:after="20"/>
              <w:jc w:val="center"/>
              <w:rPr>
                <w:rFonts w:ascii="Cambria" w:hAnsi="Cambria" w:cs="Times New Roman"/>
                <w:sz w:val="20"/>
                <w:szCs w:val="20"/>
              </w:rPr>
            </w:pPr>
            <w:r w:rsidRPr="004861A5">
              <w:rPr>
                <w:rFonts w:ascii="Cambria" w:hAnsi="Cambria" w:cs="Times New Roman"/>
                <w:sz w:val="20"/>
                <w:szCs w:val="20"/>
              </w:rPr>
              <w:t>4</w:t>
            </w:r>
          </w:p>
        </w:tc>
        <w:tc>
          <w:tcPr>
            <w:tcW w:w="1488" w:type="dxa"/>
          </w:tcPr>
          <w:p w14:paraId="177E081F" w14:textId="77777777" w:rsidR="00404518" w:rsidRPr="004861A5" w:rsidRDefault="000A59E2" w:rsidP="00404518">
            <w:pPr>
              <w:spacing w:before="20" w:after="20"/>
              <w:jc w:val="center"/>
              <w:rPr>
                <w:rFonts w:ascii="Cambria" w:hAnsi="Cambria" w:cs="Times New Roman"/>
                <w:sz w:val="20"/>
                <w:szCs w:val="20"/>
              </w:rPr>
            </w:pPr>
            <w:r w:rsidRPr="004861A5">
              <w:rPr>
                <w:rFonts w:ascii="Cambria" w:hAnsi="Cambria" w:cs="Times New Roman"/>
                <w:sz w:val="20"/>
                <w:szCs w:val="20"/>
              </w:rPr>
              <w:t>3</w:t>
            </w:r>
          </w:p>
        </w:tc>
      </w:tr>
      <w:tr w:rsidR="00404518" w:rsidRPr="004861A5" w14:paraId="6CC69FE9" w14:textId="77777777" w:rsidTr="00371D5D">
        <w:trPr>
          <w:trHeight w:val="345"/>
          <w:jc w:val="center"/>
        </w:trPr>
        <w:tc>
          <w:tcPr>
            <w:tcW w:w="659" w:type="dxa"/>
          </w:tcPr>
          <w:p w14:paraId="786B2F73" w14:textId="77777777" w:rsidR="00404518" w:rsidRPr="004861A5" w:rsidRDefault="00404518" w:rsidP="00404518">
            <w:pPr>
              <w:spacing w:before="20" w:after="20"/>
              <w:rPr>
                <w:rFonts w:ascii="Cambria" w:hAnsi="Cambria" w:cs="Times New Roman"/>
                <w:sz w:val="20"/>
                <w:szCs w:val="20"/>
              </w:rPr>
            </w:pPr>
            <w:r w:rsidRPr="004861A5">
              <w:rPr>
                <w:rFonts w:ascii="Cambria" w:hAnsi="Cambria" w:cs="Times New Roman"/>
                <w:sz w:val="20"/>
                <w:szCs w:val="20"/>
              </w:rPr>
              <w:t>W4</w:t>
            </w:r>
          </w:p>
        </w:tc>
        <w:tc>
          <w:tcPr>
            <w:tcW w:w="6537" w:type="dxa"/>
          </w:tcPr>
          <w:p w14:paraId="430857AC" w14:textId="77777777" w:rsidR="00404518" w:rsidRPr="004861A5" w:rsidRDefault="00404518" w:rsidP="00404518">
            <w:pPr>
              <w:spacing w:before="20" w:after="20"/>
              <w:rPr>
                <w:rFonts w:ascii="Cambria" w:hAnsi="Cambria" w:cs="Times New Roman"/>
                <w:sz w:val="20"/>
                <w:szCs w:val="20"/>
              </w:rPr>
            </w:pPr>
            <w:r w:rsidRPr="004861A5">
              <w:rPr>
                <w:rFonts w:ascii="Cambria" w:hAnsi="Cambria" w:cs="Times New Roman"/>
                <w:sz w:val="20"/>
                <w:szCs w:val="20"/>
              </w:rPr>
              <w:t xml:space="preserve">Kryteria poprawności językowej. Postawy Polaków wobec języka. </w:t>
            </w:r>
          </w:p>
        </w:tc>
        <w:tc>
          <w:tcPr>
            <w:tcW w:w="1256" w:type="dxa"/>
          </w:tcPr>
          <w:p w14:paraId="321835EE" w14:textId="77777777" w:rsidR="00404518" w:rsidRPr="004861A5" w:rsidRDefault="000A59E2" w:rsidP="00404518">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488" w:type="dxa"/>
          </w:tcPr>
          <w:p w14:paraId="65D9BA22" w14:textId="77777777" w:rsidR="00404518" w:rsidRPr="004861A5" w:rsidRDefault="000A59E2" w:rsidP="00404518">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404518" w:rsidRPr="004861A5" w14:paraId="485305C0" w14:textId="77777777" w:rsidTr="00371D5D">
        <w:trPr>
          <w:trHeight w:val="345"/>
          <w:jc w:val="center"/>
        </w:trPr>
        <w:tc>
          <w:tcPr>
            <w:tcW w:w="659" w:type="dxa"/>
          </w:tcPr>
          <w:p w14:paraId="1AF1ADA0" w14:textId="77777777" w:rsidR="00404518" w:rsidRPr="004861A5" w:rsidRDefault="00404518" w:rsidP="00404518">
            <w:pPr>
              <w:spacing w:before="20" w:after="20"/>
              <w:rPr>
                <w:rFonts w:ascii="Cambria" w:hAnsi="Cambria" w:cs="Times New Roman"/>
                <w:sz w:val="20"/>
                <w:szCs w:val="20"/>
              </w:rPr>
            </w:pPr>
            <w:r w:rsidRPr="004861A5">
              <w:rPr>
                <w:rFonts w:ascii="Cambria" w:hAnsi="Cambria" w:cs="Times New Roman"/>
                <w:sz w:val="20"/>
                <w:szCs w:val="20"/>
              </w:rPr>
              <w:t>W5</w:t>
            </w:r>
          </w:p>
        </w:tc>
        <w:tc>
          <w:tcPr>
            <w:tcW w:w="6537" w:type="dxa"/>
          </w:tcPr>
          <w:p w14:paraId="449E8FE4" w14:textId="77777777" w:rsidR="00404518" w:rsidRPr="004861A5" w:rsidRDefault="00404518" w:rsidP="00404518">
            <w:pPr>
              <w:spacing w:before="20" w:after="20"/>
              <w:rPr>
                <w:rFonts w:ascii="Cambria" w:hAnsi="Cambria" w:cs="Times New Roman"/>
                <w:sz w:val="20"/>
                <w:szCs w:val="20"/>
              </w:rPr>
            </w:pPr>
            <w:r w:rsidRPr="004861A5">
              <w:rPr>
                <w:rFonts w:ascii="Cambria" w:hAnsi="Cambria" w:cs="Times New Roman"/>
                <w:sz w:val="20"/>
                <w:szCs w:val="20"/>
              </w:rPr>
              <w:t>Zróżnicowanie współczesnej polszczyzny. Odmiany języka i style współczesnej polszczyzny.</w:t>
            </w:r>
          </w:p>
        </w:tc>
        <w:tc>
          <w:tcPr>
            <w:tcW w:w="1256" w:type="dxa"/>
          </w:tcPr>
          <w:p w14:paraId="12030395" w14:textId="77777777" w:rsidR="00404518" w:rsidRPr="004861A5" w:rsidRDefault="000A59E2" w:rsidP="00404518">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488" w:type="dxa"/>
          </w:tcPr>
          <w:p w14:paraId="18AD383C" w14:textId="77777777" w:rsidR="00404518" w:rsidRPr="004861A5" w:rsidRDefault="000A59E2" w:rsidP="00404518">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404518" w:rsidRPr="004861A5" w14:paraId="15DB8A28" w14:textId="77777777" w:rsidTr="00371D5D">
        <w:trPr>
          <w:trHeight w:val="345"/>
          <w:jc w:val="center"/>
        </w:trPr>
        <w:tc>
          <w:tcPr>
            <w:tcW w:w="659" w:type="dxa"/>
          </w:tcPr>
          <w:p w14:paraId="34107A2E" w14:textId="77777777" w:rsidR="00404518" w:rsidRPr="004861A5" w:rsidRDefault="00404518" w:rsidP="00404518">
            <w:pPr>
              <w:spacing w:before="20" w:after="20"/>
              <w:rPr>
                <w:rFonts w:ascii="Cambria" w:hAnsi="Cambria" w:cs="Times New Roman"/>
                <w:sz w:val="20"/>
                <w:szCs w:val="20"/>
              </w:rPr>
            </w:pPr>
            <w:r w:rsidRPr="004861A5">
              <w:rPr>
                <w:rFonts w:ascii="Cambria" w:hAnsi="Cambria" w:cs="Times New Roman"/>
                <w:sz w:val="20"/>
                <w:szCs w:val="20"/>
              </w:rPr>
              <w:t>W6</w:t>
            </w:r>
          </w:p>
        </w:tc>
        <w:tc>
          <w:tcPr>
            <w:tcW w:w="6537" w:type="dxa"/>
          </w:tcPr>
          <w:p w14:paraId="772C11F8" w14:textId="77777777" w:rsidR="00404518" w:rsidRPr="004861A5" w:rsidRDefault="00404518" w:rsidP="00404518">
            <w:pPr>
              <w:spacing w:before="20" w:after="20"/>
              <w:rPr>
                <w:rFonts w:ascii="Cambria" w:hAnsi="Cambria" w:cs="Times New Roman"/>
                <w:sz w:val="20"/>
                <w:szCs w:val="20"/>
              </w:rPr>
            </w:pPr>
            <w:r w:rsidRPr="004861A5">
              <w:rPr>
                <w:rFonts w:ascii="Cambria" w:hAnsi="Cambria" w:cs="Times New Roman"/>
                <w:sz w:val="20"/>
                <w:szCs w:val="20"/>
              </w:rPr>
              <w:t>Charakterystyczne zjawiska, procesy, tendencje rozwojowe we współczesnej polszczyźnie. Czynniki wpływające na język.</w:t>
            </w:r>
          </w:p>
        </w:tc>
        <w:tc>
          <w:tcPr>
            <w:tcW w:w="1256" w:type="dxa"/>
          </w:tcPr>
          <w:p w14:paraId="70BA606F" w14:textId="77777777" w:rsidR="00404518" w:rsidRPr="004861A5" w:rsidRDefault="000A59E2" w:rsidP="00404518">
            <w:pPr>
              <w:spacing w:before="20" w:after="20"/>
              <w:jc w:val="center"/>
              <w:rPr>
                <w:rFonts w:ascii="Cambria" w:hAnsi="Cambria" w:cs="Times New Roman"/>
                <w:sz w:val="20"/>
                <w:szCs w:val="20"/>
              </w:rPr>
            </w:pPr>
            <w:r w:rsidRPr="004861A5">
              <w:rPr>
                <w:rFonts w:ascii="Cambria" w:hAnsi="Cambria" w:cs="Times New Roman"/>
                <w:sz w:val="20"/>
                <w:szCs w:val="20"/>
              </w:rPr>
              <w:t>4</w:t>
            </w:r>
          </w:p>
        </w:tc>
        <w:tc>
          <w:tcPr>
            <w:tcW w:w="1488" w:type="dxa"/>
          </w:tcPr>
          <w:p w14:paraId="39128094" w14:textId="77777777" w:rsidR="00404518" w:rsidRPr="004861A5" w:rsidRDefault="000A59E2" w:rsidP="00404518">
            <w:pPr>
              <w:spacing w:before="20" w:after="20"/>
              <w:jc w:val="center"/>
              <w:rPr>
                <w:rFonts w:ascii="Cambria" w:hAnsi="Cambria" w:cs="Times New Roman"/>
                <w:sz w:val="20"/>
                <w:szCs w:val="20"/>
              </w:rPr>
            </w:pPr>
            <w:r w:rsidRPr="004861A5">
              <w:rPr>
                <w:rFonts w:ascii="Cambria" w:hAnsi="Cambria" w:cs="Times New Roman"/>
                <w:sz w:val="20"/>
                <w:szCs w:val="20"/>
              </w:rPr>
              <w:t>3</w:t>
            </w:r>
          </w:p>
        </w:tc>
      </w:tr>
      <w:tr w:rsidR="00404518" w:rsidRPr="004861A5" w14:paraId="7522F60F" w14:textId="77777777" w:rsidTr="00371D5D">
        <w:trPr>
          <w:trHeight w:val="345"/>
          <w:jc w:val="center"/>
        </w:trPr>
        <w:tc>
          <w:tcPr>
            <w:tcW w:w="659" w:type="dxa"/>
          </w:tcPr>
          <w:p w14:paraId="224FD296" w14:textId="77777777" w:rsidR="00404518" w:rsidRPr="004861A5" w:rsidRDefault="00404518" w:rsidP="00404518">
            <w:pPr>
              <w:spacing w:before="20" w:after="20"/>
              <w:rPr>
                <w:rFonts w:ascii="Cambria" w:hAnsi="Cambria" w:cs="Times New Roman"/>
                <w:sz w:val="20"/>
                <w:szCs w:val="20"/>
              </w:rPr>
            </w:pPr>
            <w:r w:rsidRPr="004861A5">
              <w:rPr>
                <w:rFonts w:ascii="Cambria" w:hAnsi="Cambria" w:cs="Times New Roman"/>
                <w:sz w:val="20"/>
                <w:szCs w:val="20"/>
              </w:rPr>
              <w:t>W7</w:t>
            </w:r>
          </w:p>
        </w:tc>
        <w:tc>
          <w:tcPr>
            <w:tcW w:w="6537" w:type="dxa"/>
          </w:tcPr>
          <w:p w14:paraId="6B4E84DA" w14:textId="77777777" w:rsidR="00404518" w:rsidRPr="004861A5" w:rsidRDefault="00404518" w:rsidP="00404518">
            <w:pPr>
              <w:spacing w:before="20" w:after="20"/>
              <w:rPr>
                <w:rFonts w:ascii="Cambria" w:hAnsi="Cambria" w:cs="Times New Roman"/>
                <w:sz w:val="20"/>
                <w:szCs w:val="20"/>
              </w:rPr>
            </w:pPr>
            <w:r w:rsidRPr="004861A5">
              <w:rPr>
                <w:rFonts w:ascii="Cambria" w:hAnsi="Cambria" w:cs="Times New Roman"/>
                <w:sz w:val="20"/>
                <w:szCs w:val="20"/>
              </w:rPr>
              <w:t>Estetyka słowa i etyka wypowiedzi. Brutalizacja języka publicznego.</w:t>
            </w:r>
          </w:p>
        </w:tc>
        <w:tc>
          <w:tcPr>
            <w:tcW w:w="1256" w:type="dxa"/>
          </w:tcPr>
          <w:p w14:paraId="3E4BA086" w14:textId="77777777" w:rsidR="00404518" w:rsidRPr="004861A5" w:rsidRDefault="000A59E2" w:rsidP="00404518">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488" w:type="dxa"/>
          </w:tcPr>
          <w:p w14:paraId="7659FBEF" w14:textId="77777777" w:rsidR="00404518" w:rsidRPr="004861A5" w:rsidRDefault="000A59E2" w:rsidP="00404518">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404518" w:rsidRPr="004861A5" w14:paraId="41F772DF" w14:textId="77777777" w:rsidTr="00371D5D">
        <w:trPr>
          <w:trHeight w:val="345"/>
          <w:jc w:val="center"/>
        </w:trPr>
        <w:tc>
          <w:tcPr>
            <w:tcW w:w="659" w:type="dxa"/>
          </w:tcPr>
          <w:p w14:paraId="59468F90" w14:textId="77777777" w:rsidR="00404518" w:rsidRPr="004861A5" w:rsidRDefault="00404518" w:rsidP="00404518">
            <w:pPr>
              <w:spacing w:before="20" w:after="20"/>
              <w:rPr>
                <w:rFonts w:ascii="Cambria" w:hAnsi="Cambria" w:cs="Times New Roman"/>
                <w:sz w:val="20"/>
                <w:szCs w:val="20"/>
              </w:rPr>
            </w:pPr>
            <w:r w:rsidRPr="004861A5">
              <w:rPr>
                <w:rFonts w:ascii="Cambria" w:hAnsi="Cambria" w:cs="Times New Roman"/>
                <w:sz w:val="20"/>
                <w:szCs w:val="20"/>
              </w:rPr>
              <w:t>W8</w:t>
            </w:r>
          </w:p>
        </w:tc>
        <w:tc>
          <w:tcPr>
            <w:tcW w:w="6537" w:type="dxa"/>
          </w:tcPr>
          <w:p w14:paraId="02FE79BB" w14:textId="77777777" w:rsidR="00404518" w:rsidRPr="004861A5" w:rsidRDefault="00404518" w:rsidP="00404518">
            <w:pPr>
              <w:spacing w:before="20" w:after="20"/>
              <w:rPr>
                <w:rFonts w:ascii="Cambria" w:hAnsi="Cambria" w:cs="Times New Roman"/>
                <w:sz w:val="20"/>
                <w:szCs w:val="20"/>
              </w:rPr>
            </w:pPr>
            <w:r w:rsidRPr="004861A5">
              <w:rPr>
                <w:rFonts w:ascii="Cambria" w:hAnsi="Cambria" w:cs="Times New Roman"/>
                <w:sz w:val="20"/>
                <w:szCs w:val="20"/>
              </w:rPr>
              <w:t>Wybrane zagadnienia dotyczące grzeczności językowej.</w:t>
            </w:r>
          </w:p>
        </w:tc>
        <w:tc>
          <w:tcPr>
            <w:tcW w:w="1256" w:type="dxa"/>
          </w:tcPr>
          <w:p w14:paraId="7790BC6B" w14:textId="77777777" w:rsidR="00404518" w:rsidRPr="004861A5" w:rsidRDefault="000A59E2" w:rsidP="00404518">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488" w:type="dxa"/>
          </w:tcPr>
          <w:p w14:paraId="06994BA3" w14:textId="77777777" w:rsidR="00404518" w:rsidRPr="004861A5" w:rsidRDefault="000A59E2" w:rsidP="00404518">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0829CD" w:rsidRPr="004861A5" w14:paraId="7B366FEA" w14:textId="77777777" w:rsidTr="00371D5D">
        <w:trPr>
          <w:jc w:val="center"/>
        </w:trPr>
        <w:tc>
          <w:tcPr>
            <w:tcW w:w="659" w:type="dxa"/>
          </w:tcPr>
          <w:p w14:paraId="4CFEB9DD" w14:textId="77777777" w:rsidR="000829CD" w:rsidRPr="004861A5" w:rsidRDefault="000829CD" w:rsidP="00371D5D">
            <w:pPr>
              <w:spacing w:before="20" w:after="20"/>
              <w:rPr>
                <w:rFonts w:ascii="Cambria" w:hAnsi="Cambria" w:cs="Times New Roman"/>
                <w:b/>
                <w:sz w:val="20"/>
                <w:szCs w:val="20"/>
              </w:rPr>
            </w:pPr>
          </w:p>
        </w:tc>
        <w:tc>
          <w:tcPr>
            <w:tcW w:w="6537" w:type="dxa"/>
          </w:tcPr>
          <w:p w14:paraId="632D3FDB" w14:textId="77777777" w:rsidR="000829CD" w:rsidRPr="004861A5" w:rsidRDefault="000829CD" w:rsidP="00371D5D">
            <w:pPr>
              <w:spacing w:before="20" w:after="20"/>
              <w:rPr>
                <w:rFonts w:ascii="Cambria" w:hAnsi="Cambria" w:cs="Times New Roman"/>
                <w:b/>
                <w:sz w:val="20"/>
                <w:szCs w:val="20"/>
              </w:rPr>
            </w:pPr>
            <w:r w:rsidRPr="004861A5">
              <w:rPr>
                <w:rFonts w:ascii="Cambria" w:hAnsi="Cambria" w:cs="Times New Roman"/>
                <w:b/>
                <w:sz w:val="20"/>
                <w:szCs w:val="20"/>
              </w:rPr>
              <w:t xml:space="preserve">Razem liczba godzin wykładów </w:t>
            </w:r>
          </w:p>
        </w:tc>
        <w:tc>
          <w:tcPr>
            <w:tcW w:w="1256" w:type="dxa"/>
          </w:tcPr>
          <w:p w14:paraId="59F795F7" w14:textId="77777777" w:rsidR="000829CD" w:rsidRPr="004861A5" w:rsidRDefault="00404518" w:rsidP="00404518">
            <w:pPr>
              <w:spacing w:before="20" w:after="20"/>
              <w:jc w:val="center"/>
              <w:rPr>
                <w:rFonts w:ascii="Cambria" w:hAnsi="Cambria" w:cs="Times New Roman"/>
                <w:sz w:val="20"/>
                <w:szCs w:val="20"/>
              </w:rPr>
            </w:pPr>
            <w:r w:rsidRPr="004861A5">
              <w:rPr>
                <w:rFonts w:ascii="Cambria" w:hAnsi="Cambria" w:cs="Times New Roman"/>
                <w:sz w:val="20"/>
                <w:szCs w:val="20"/>
              </w:rPr>
              <w:t>20</w:t>
            </w:r>
          </w:p>
        </w:tc>
        <w:tc>
          <w:tcPr>
            <w:tcW w:w="1488" w:type="dxa"/>
          </w:tcPr>
          <w:p w14:paraId="0A4103AB" w14:textId="77777777" w:rsidR="000829CD" w:rsidRPr="004861A5" w:rsidRDefault="00404518" w:rsidP="00404518">
            <w:pPr>
              <w:spacing w:before="20" w:after="20"/>
              <w:jc w:val="center"/>
              <w:rPr>
                <w:rFonts w:ascii="Cambria" w:hAnsi="Cambria" w:cs="Times New Roman"/>
                <w:sz w:val="20"/>
                <w:szCs w:val="20"/>
              </w:rPr>
            </w:pPr>
            <w:r w:rsidRPr="004861A5">
              <w:rPr>
                <w:rFonts w:ascii="Cambria" w:hAnsi="Cambria" w:cs="Times New Roman"/>
                <w:sz w:val="20"/>
                <w:szCs w:val="20"/>
              </w:rPr>
              <w:t>12</w:t>
            </w:r>
          </w:p>
        </w:tc>
      </w:tr>
    </w:tbl>
    <w:p w14:paraId="72705812" w14:textId="77777777" w:rsidR="000829CD" w:rsidRPr="004861A5" w:rsidRDefault="000829CD" w:rsidP="000829CD">
      <w:pPr>
        <w:spacing w:before="60" w:after="60"/>
        <w:rPr>
          <w:rFonts w:ascii="Cambria" w:hAnsi="Cambria" w:cs="Times New Roman"/>
          <w:b/>
          <w:sz w:val="8"/>
          <w:szCs w:val="8"/>
        </w:rPr>
      </w:pPr>
    </w:p>
    <w:p w14:paraId="5AEF9250" w14:textId="77777777" w:rsidR="000829CD" w:rsidRPr="004861A5" w:rsidRDefault="000829CD" w:rsidP="000829CD">
      <w:pPr>
        <w:spacing w:before="60" w:after="60"/>
        <w:rPr>
          <w:rFonts w:ascii="Cambria" w:hAnsi="Cambria" w:cs="Times New Roman"/>
          <w:b/>
          <w:sz w:val="8"/>
          <w:szCs w:val="8"/>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6524"/>
        <w:gridCol w:w="1256"/>
        <w:gridCol w:w="1500"/>
      </w:tblGrid>
      <w:tr w:rsidR="000829CD" w:rsidRPr="004861A5" w14:paraId="64EB33B9" w14:textId="77777777" w:rsidTr="000A59E2">
        <w:trPr>
          <w:trHeight w:val="340"/>
          <w:jc w:val="center"/>
        </w:trPr>
        <w:tc>
          <w:tcPr>
            <w:tcW w:w="660" w:type="dxa"/>
            <w:vMerge w:val="restart"/>
            <w:vAlign w:val="center"/>
          </w:tcPr>
          <w:p w14:paraId="33CCF6EE" w14:textId="77777777" w:rsidR="000829CD" w:rsidRPr="004861A5" w:rsidRDefault="000829CD" w:rsidP="00371D5D">
            <w:pPr>
              <w:spacing w:before="20" w:after="20"/>
              <w:rPr>
                <w:rFonts w:ascii="Cambria" w:hAnsi="Cambria" w:cs="Times New Roman"/>
                <w:b/>
              </w:rPr>
            </w:pPr>
            <w:r w:rsidRPr="004861A5">
              <w:rPr>
                <w:rFonts w:ascii="Cambria" w:hAnsi="Cambria" w:cs="Times New Roman"/>
                <w:b/>
              </w:rPr>
              <w:t>Lp.</w:t>
            </w:r>
          </w:p>
        </w:tc>
        <w:tc>
          <w:tcPr>
            <w:tcW w:w="6524" w:type="dxa"/>
            <w:vMerge w:val="restart"/>
            <w:vAlign w:val="center"/>
          </w:tcPr>
          <w:p w14:paraId="5929E991" w14:textId="77777777" w:rsidR="000829CD" w:rsidRPr="004861A5" w:rsidRDefault="000829CD" w:rsidP="00371D5D">
            <w:pPr>
              <w:spacing w:before="20" w:after="20"/>
              <w:rPr>
                <w:rFonts w:ascii="Cambria" w:hAnsi="Cambria" w:cs="Times New Roman"/>
                <w:b/>
              </w:rPr>
            </w:pPr>
            <w:r w:rsidRPr="004861A5">
              <w:rPr>
                <w:rFonts w:ascii="Cambria" w:hAnsi="Cambria" w:cs="Times New Roman"/>
                <w:b/>
              </w:rPr>
              <w:t>Treści ćwiczeń</w:t>
            </w:r>
          </w:p>
        </w:tc>
        <w:tc>
          <w:tcPr>
            <w:tcW w:w="2756" w:type="dxa"/>
            <w:gridSpan w:val="2"/>
            <w:vAlign w:val="center"/>
          </w:tcPr>
          <w:p w14:paraId="37F2491A" w14:textId="77777777" w:rsidR="000829CD" w:rsidRPr="004861A5" w:rsidRDefault="000829CD" w:rsidP="00371D5D">
            <w:pPr>
              <w:spacing w:before="20" w:after="20"/>
              <w:jc w:val="center"/>
              <w:rPr>
                <w:rFonts w:ascii="Cambria" w:hAnsi="Cambria" w:cs="Times New Roman"/>
                <w:b/>
                <w:sz w:val="16"/>
                <w:szCs w:val="16"/>
              </w:rPr>
            </w:pPr>
            <w:r w:rsidRPr="004861A5">
              <w:rPr>
                <w:rFonts w:ascii="Cambria" w:hAnsi="Cambria" w:cs="Times New Roman"/>
                <w:b/>
                <w:sz w:val="16"/>
                <w:szCs w:val="16"/>
              </w:rPr>
              <w:t>Liczba godzin na studiach</w:t>
            </w:r>
          </w:p>
        </w:tc>
      </w:tr>
      <w:tr w:rsidR="000829CD" w:rsidRPr="004861A5" w14:paraId="03A8E636" w14:textId="77777777" w:rsidTr="000A59E2">
        <w:trPr>
          <w:trHeight w:val="196"/>
          <w:jc w:val="center"/>
        </w:trPr>
        <w:tc>
          <w:tcPr>
            <w:tcW w:w="660" w:type="dxa"/>
            <w:vMerge/>
          </w:tcPr>
          <w:p w14:paraId="2E2C32C6" w14:textId="77777777" w:rsidR="000829CD" w:rsidRPr="004861A5" w:rsidRDefault="000829CD" w:rsidP="00371D5D">
            <w:pPr>
              <w:spacing w:before="20" w:after="20"/>
              <w:rPr>
                <w:rFonts w:ascii="Cambria" w:hAnsi="Cambria" w:cs="Times New Roman"/>
                <w:b/>
              </w:rPr>
            </w:pPr>
          </w:p>
        </w:tc>
        <w:tc>
          <w:tcPr>
            <w:tcW w:w="6524" w:type="dxa"/>
            <w:vMerge/>
          </w:tcPr>
          <w:p w14:paraId="70A4A55A" w14:textId="77777777" w:rsidR="000829CD" w:rsidRPr="004861A5" w:rsidRDefault="000829CD" w:rsidP="00371D5D">
            <w:pPr>
              <w:spacing w:before="20" w:after="20"/>
              <w:rPr>
                <w:rFonts w:ascii="Cambria" w:hAnsi="Cambria" w:cs="Times New Roman"/>
                <w:b/>
              </w:rPr>
            </w:pPr>
          </w:p>
        </w:tc>
        <w:tc>
          <w:tcPr>
            <w:tcW w:w="1256" w:type="dxa"/>
          </w:tcPr>
          <w:p w14:paraId="77685C36" w14:textId="77777777" w:rsidR="000829CD" w:rsidRPr="004861A5" w:rsidRDefault="000829CD" w:rsidP="00371D5D">
            <w:pPr>
              <w:spacing w:before="20" w:after="20"/>
              <w:jc w:val="center"/>
              <w:rPr>
                <w:rFonts w:ascii="Cambria" w:hAnsi="Cambria" w:cs="Times New Roman"/>
                <w:b/>
                <w:sz w:val="16"/>
                <w:szCs w:val="16"/>
              </w:rPr>
            </w:pPr>
            <w:r w:rsidRPr="004861A5">
              <w:rPr>
                <w:rFonts w:ascii="Cambria" w:hAnsi="Cambria" w:cs="Times New Roman"/>
                <w:b/>
                <w:sz w:val="16"/>
                <w:szCs w:val="16"/>
              </w:rPr>
              <w:t>stacjonarnych</w:t>
            </w:r>
          </w:p>
        </w:tc>
        <w:tc>
          <w:tcPr>
            <w:tcW w:w="1500" w:type="dxa"/>
          </w:tcPr>
          <w:p w14:paraId="79A680D2" w14:textId="77777777" w:rsidR="000829CD" w:rsidRPr="004861A5" w:rsidRDefault="000A59E2" w:rsidP="00371D5D">
            <w:pPr>
              <w:spacing w:before="20" w:after="20"/>
              <w:jc w:val="center"/>
              <w:rPr>
                <w:rFonts w:ascii="Cambria" w:hAnsi="Cambria" w:cs="Times New Roman"/>
                <w:b/>
                <w:sz w:val="16"/>
                <w:szCs w:val="16"/>
              </w:rPr>
            </w:pPr>
            <w:r w:rsidRPr="004861A5">
              <w:rPr>
                <w:rFonts w:ascii="Cambria" w:hAnsi="Cambria" w:cs="Times New Roman"/>
                <w:b/>
                <w:sz w:val="16"/>
                <w:szCs w:val="16"/>
              </w:rPr>
              <w:t>N</w:t>
            </w:r>
            <w:r w:rsidR="000829CD" w:rsidRPr="004861A5">
              <w:rPr>
                <w:rFonts w:ascii="Cambria" w:hAnsi="Cambria" w:cs="Times New Roman"/>
                <w:b/>
                <w:sz w:val="16"/>
                <w:szCs w:val="16"/>
              </w:rPr>
              <w:t>iestacjonarnych</w:t>
            </w:r>
          </w:p>
        </w:tc>
      </w:tr>
      <w:tr w:rsidR="000A59E2" w:rsidRPr="004861A5" w14:paraId="41CB6824" w14:textId="77777777" w:rsidTr="000A59E2">
        <w:trPr>
          <w:trHeight w:val="225"/>
          <w:jc w:val="center"/>
        </w:trPr>
        <w:tc>
          <w:tcPr>
            <w:tcW w:w="660" w:type="dxa"/>
          </w:tcPr>
          <w:p w14:paraId="01946B14" w14:textId="77777777" w:rsidR="000A59E2" w:rsidRPr="004861A5" w:rsidRDefault="000A59E2" w:rsidP="000A59E2">
            <w:pPr>
              <w:spacing w:before="20" w:after="20"/>
              <w:rPr>
                <w:rFonts w:ascii="Cambria" w:hAnsi="Cambria" w:cs="Times New Roman"/>
                <w:sz w:val="20"/>
                <w:szCs w:val="20"/>
              </w:rPr>
            </w:pPr>
            <w:r w:rsidRPr="004861A5">
              <w:rPr>
                <w:rFonts w:ascii="Cambria" w:hAnsi="Cambria" w:cs="Times New Roman"/>
                <w:sz w:val="20"/>
                <w:szCs w:val="20"/>
              </w:rPr>
              <w:t>C1</w:t>
            </w:r>
          </w:p>
        </w:tc>
        <w:tc>
          <w:tcPr>
            <w:tcW w:w="6524" w:type="dxa"/>
          </w:tcPr>
          <w:p w14:paraId="35DCA05A" w14:textId="77777777" w:rsidR="000A59E2" w:rsidRPr="004861A5" w:rsidRDefault="000A59E2" w:rsidP="000A59E2">
            <w:pPr>
              <w:spacing w:before="20" w:after="20"/>
              <w:rPr>
                <w:rFonts w:ascii="Cambria" w:hAnsi="Cambria" w:cs="Times New Roman"/>
                <w:sz w:val="20"/>
                <w:szCs w:val="20"/>
              </w:rPr>
            </w:pPr>
            <w:r w:rsidRPr="004861A5">
              <w:rPr>
                <w:rFonts w:ascii="Cambria" w:hAnsi="Cambria" w:cs="Times New Roman"/>
                <w:sz w:val="20"/>
                <w:szCs w:val="20"/>
              </w:rPr>
              <w:t>Zajęcia organizacyjne. Literatura przedmiotu, omówienie tematyki zajęć i zakresu wymagań. Rozumienie terminu kultura języka.</w:t>
            </w:r>
          </w:p>
        </w:tc>
        <w:tc>
          <w:tcPr>
            <w:tcW w:w="1256" w:type="dxa"/>
          </w:tcPr>
          <w:p w14:paraId="6C007E7A" w14:textId="77777777" w:rsidR="000A59E2" w:rsidRPr="004861A5" w:rsidRDefault="000A59E2" w:rsidP="000A59E2">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500" w:type="dxa"/>
          </w:tcPr>
          <w:p w14:paraId="6A00F532" w14:textId="77777777" w:rsidR="000A59E2" w:rsidRPr="004861A5" w:rsidRDefault="000A59E2" w:rsidP="000A59E2">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0A59E2" w:rsidRPr="004861A5" w14:paraId="7C58E21A" w14:textId="77777777" w:rsidTr="000A59E2">
        <w:trPr>
          <w:trHeight w:val="285"/>
          <w:jc w:val="center"/>
        </w:trPr>
        <w:tc>
          <w:tcPr>
            <w:tcW w:w="660" w:type="dxa"/>
          </w:tcPr>
          <w:p w14:paraId="3366F2EA" w14:textId="77777777" w:rsidR="000A59E2" w:rsidRPr="004861A5" w:rsidRDefault="000A59E2" w:rsidP="000A59E2">
            <w:pPr>
              <w:spacing w:before="20" w:after="20"/>
              <w:rPr>
                <w:rFonts w:ascii="Cambria" w:hAnsi="Cambria" w:cs="Times New Roman"/>
                <w:sz w:val="20"/>
                <w:szCs w:val="20"/>
              </w:rPr>
            </w:pPr>
            <w:r w:rsidRPr="004861A5">
              <w:rPr>
                <w:rFonts w:ascii="Cambria" w:hAnsi="Cambria" w:cs="Times New Roman"/>
                <w:sz w:val="20"/>
                <w:szCs w:val="20"/>
              </w:rPr>
              <w:t>C2</w:t>
            </w:r>
          </w:p>
        </w:tc>
        <w:tc>
          <w:tcPr>
            <w:tcW w:w="6524" w:type="dxa"/>
          </w:tcPr>
          <w:p w14:paraId="0F81B994" w14:textId="77777777" w:rsidR="000A59E2" w:rsidRPr="004861A5" w:rsidRDefault="000A59E2" w:rsidP="000A59E2">
            <w:pPr>
              <w:spacing w:before="20" w:after="20"/>
              <w:rPr>
                <w:rFonts w:ascii="Cambria" w:hAnsi="Cambria" w:cs="Times New Roman"/>
                <w:sz w:val="20"/>
                <w:szCs w:val="20"/>
              </w:rPr>
            </w:pPr>
            <w:r w:rsidRPr="004861A5">
              <w:rPr>
                <w:rFonts w:ascii="Cambria" w:hAnsi="Cambria" w:cs="Times New Roman"/>
                <w:sz w:val="20"/>
                <w:szCs w:val="20"/>
              </w:rPr>
              <w:t>Poradnictwo językowe w Polsce. Prezentacja wybranych publikacji normatywnych (m. in. słowników poprawnościowych).</w:t>
            </w:r>
          </w:p>
        </w:tc>
        <w:tc>
          <w:tcPr>
            <w:tcW w:w="1256" w:type="dxa"/>
          </w:tcPr>
          <w:p w14:paraId="7EB90993" w14:textId="77777777" w:rsidR="000A59E2" w:rsidRPr="004861A5" w:rsidRDefault="000A59E2" w:rsidP="000A59E2">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500" w:type="dxa"/>
          </w:tcPr>
          <w:p w14:paraId="1BB1500E" w14:textId="77777777" w:rsidR="000A59E2" w:rsidRPr="004861A5" w:rsidRDefault="000A59E2" w:rsidP="000A59E2">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0A59E2" w:rsidRPr="004861A5" w14:paraId="134FA74A" w14:textId="77777777" w:rsidTr="000A59E2">
        <w:trPr>
          <w:trHeight w:val="345"/>
          <w:jc w:val="center"/>
        </w:trPr>
        <w:tc>
          <w:tcPr>
            <w:tcW w:w="660" w:type="dxa"/>
          </w:tcPr>
          <w:p w14:paraId="78E70869" w14:textId="77777777" w:rsidR="000A59E2" w:rsidRPr="004861A5" w:rsidRDefault="000A59E2" w:rsidP="000A59E2">
            <w:pPr>
              <w:spacing w:before="20" w:after="20"/>
              <w:rPr>
                <w:rFonts w:ascii="Cambria" w:hAnsi="Cambria" w:cs="Times New Roman"/>
                <w:sz w:val="20"/>
                <w:szCs w:val="20"/>
              </w:rPr>
            </w:pPr>
            <w:r w:rsidRPr="004861A5">
              <w:rPr>
                <w:rFonts w:ascii="Cambria" w:hAnsi="Cambria" w:cs="Times New Roman"/>
                <w:sz w:val="20"/>
                <w:szCs w:val="20"/>
              </w:rPr>
              <w:t>C3</w:t>
            </w:r>
          </w:p>
        </w:tc>
        <w:tc>
          <w:tcPr>
            <w:tcW w:w="6524" w:type="dxa"/>
          </w:tcPr>
          <w:p w14:paraId="523AA5D8" w14:textId="77777777" w:rsidR="000A59E2" w:rsidRPr="004861A5" w:rsidRDefault="000A59E2" w:rsidP="000A59E2">
            <w:pPr>
              <w:spacing w:before="20" w:after="20"/>
              <w:rPr>
                <w:rFonts w:ascii="Cambria" w:hAnsi="Cambria" w:cs="Times New Roman"/>
                <w:sz w:val="20"/>
                <w:szCs w:val="20"/>
              </w:rPr>
            </w:pPr>
            <w:r w:rsidRPr="004861A5">
              <w:rPr>
                <w:rFonts w:ascii="Cambria" w:hAnsi="Cambria" w:cs="Times New Roman"/>
                <w:sz w:val="20"/>
                <w:szCs w:val="20"/>
              </w:rPr>
              <w:t>Podstawowe pojęcie teoretyczne z zakresu kultury języka (norma, uzus, system).</w:t>
            </w:r>
          </w:p>
        </w:tc>
        <w:tc>
          <w:tcPr>
            <w:tcW w:w="1256" w:type="dxa"/>
          </w:tcPr>
          <w:p w14:paraId="2EF9397E" w14:textId="77777777" w:rsidR="000A59E2" w:rsidRPr="004861A5" w:rsidRDefault="000A59E2" w:rsidP="000A59E2">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500" w:type="dxa"/>
          </w:tcPr>
          <w:p w14:paraId="2A1F7170" w14:textId="77777777" w:rsidR="000A59E2" w:rsidRPr="004861A5" w:rsidRDefault="000A59E2" w:rsidP="000A59E2">
            <w:pPr>
              <w:spacing w:before="20" w:after="20"/>
              <w:jc w:val="center"/>
              <w:rPr>
                <w:rFonts w:ascii="Cambria" w:hAnsi="Cambria" w:cs="Times New Roman"/>
                <w:sz w:val="20"/>
                <w:szCs w:val="20"/>
              </w:rPr>
            </w:pPr>
            <w:r w:rsidRPr="004861A5">
              <w:rPr>
                <w:rFonts w:ascii="Cambria" w:hAnsi="Cambria" w:cs="Times New Roman"/>
                <w:sz w:val="20"/>
                <w:szCs w:val="20"/>
              </w:rPr>
              <w:t>2</w:t>
            </w:r>
          </w:p>
        </w:tc>
      </w:tr>
      <w:tr w:rsidR="000A59E2" w:rsidRPr="004861A5" w14:paraId="2A20432B" w14:textId="77777777" w:rsidTr="000A59E2">
        <w:trPr>
          <w:trHeight w:val="345"/>
          <w:jc w:val="center"/>
        </w:trPr>
        <w:tc>
          <w:tcPr>
            <w:tcW w:w="660" w:type="dxa"/>
          </w:tcPr>
          <w:p w14:paraId="71D16DF0" w14:textId="77777777" w:rsidR="000A59E2" w:rsidRPr="004861A5" w:rsidRDefault="000A59E2" w:rsidP="000A59E2">
            <w:pPr>
              <w:spacing w:before="20" w:after="20"/>
              <w:rPr>
                <w:rFonts w:ascii="Cambria" w:hAnsi="Cambria" w:cs="Times New Roman"/>
                <w:sz w:val="20"/>
                <w:szCs w:val="20"/>
              </w:rPr>
            </w:pPr>
            <w:r w:rsidRPr="004861A5">
              <w:rPr>
                <w:rFonts w:ascii="Cambria" w:hAnsi="Cambria" w:cs="Times New Roman"/>
                <w:sz w:val="20"/>
                <w:szCs w:val="20"/>
              </w:rPr>
              <w:t>C4</w:t>
            </w:r>
          </w:p>
        </w:tc>
        <w:tc>
          <w:tcPr>
            <w:tcW w:w="6524" w:type="dxa"/>
          </w:tcPr>
          <w:p w14:paraId="0A7388E7" w14:textId="77777777" w:rsidR="000A59E2" w:rsidRPr="004861A5" w:rsidRDefault="000A59E2" w:rsidP="000A59E2">
            <w:pPr>
              <w:spacing w:before="20" w:after="20"/>
              <w:rPr>
                <w:rFonts w:ascii="Cambria" w:hAnsi="Cambria" w:cs="Times New Roman"/>
                <w:sz w:val="20"/>
                <w:szCs w:val="20"/>
              </w:rPr>
            </w:pPr>
            <w:r w:rsidRPr="004861A5">
              <w:rPr>
                <w:rFonts w:ascii="Cambria" w:hAnsi="Cambria" w:cs="Times New Roman"/>
                <w:sz w:val="20"/>
                <w:szCs w:val="20"/>
              </w:rPr>
              <w:t>Innowacje językowe, błędy językowe – ich klasyfikacje.</w:t>
            </w:r>
          </w:p>
        </w:tc>
        <w:tc>
          <w:tcPr>
            <w:tcW w:w="1256" w:type="dxa"/>
          </w:tcPr>
          <w:p w14:paraId="0D57AB03" w14:textId="77777777" w:rsidR="000A59E2" w:rsidRPr="004861A5" w:rsidRDefault="000A59E2" w:rsidP="000A59E2">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500" w:type="dxa"/>
          </w:tcPr>
          <w:p w14:paraId="77484231" w14:textId="77777777" w:rsidR="000A59E2" w:rsidRPr="004861A5" w:rsidRDefault="000A59E2" w:rsidP="000A59E2">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0A59E2" w:rsidRPr="004861A5" w14:paraId="1EB7B3FA" w14:textId="77777777" w:rsidTr="000A59E2">
        <w:trPr>
          <w:trHeight w:val="345"/>
          <w:jc w:val="center"/>
        </w:trPr>
        <w:tc>
          <w:tcPr>
            <w:tcW w:w="660" w:type="dxa"/>
          </w:tcPr>
          <w:p w14:paraId="32BD9BB8" w14:textId="77777777" w:rsidR="000A59E2" w:rsidRPr="004861A5" w:rsidRDefault="000A59E2" w:rsidP="000A59E2">
            <w:pPr>
              <w:spacing w:before="20" w:after="20"/>
              <w:rPr>
                <w:rFonts w:ascii="Cambria" w:hAnsi="Cambria" w:cs="Times New Roman"/>
                <w:sz w:val="20"/>
                <w:szCs w:val="20"/>
              </w:rPr>
            </w:pPr>
            <w:r w:rsidRPr="004861A5">
              <w:rPr>
                <w:rFonts w:ascii="Cambria" w:hAnsi="Cambria" w:cs="Times New Roman"/>
                <w:sz w:val="20"/>
                <w:szCs w:val="20"/>
              </w:rPr>
              <w:t>C5</w:t>
            </w:r>
          </w:p>
        </w:tc>
        <w:tc>
          <w:tcPr>
            <w:tcW w:w="6524" w:type="dxa"/>
          </w:tcPr>
          <w:p w14:paraId="2F0BA62E" w14:textId="77777777" w:rsidR="000A59E2" w:rsidRPr="004861A5" w:rsidRDefault="000A59E2" w:rsidP="000A59E2">
            <w:pPr>
              <w:spacing w:before="20" w:after="20"/>
              <w:rPr>
                <w:rFonts w:ascii="Cambria" w:hAnsi="Cambria" w:cs="Times New Roman"/>
                <w:sz w:val="20"/>
                <w:szCs w:val="20"/>
              </w:rPr>
            </w:pPr>
            <w:r w:rsidRPr="004861A5">
              <w:rPr>
                <w:rFonts w:ascii="Cambria" w:hAnsi="Cambria" w:cs="Times New Roman"/>
                <w:sz w:val="20"/>
                <w:szCs w:val="20"/>
              </w:rPr>
              <w:t>Ocena innowacji. Kryteria poprawnościowe.</w:t>
            </w:r>
          </w:p>
        </w:tc>
        <w:tc>
          <w:tcPr>
            <w:tcW w:w="1256" w:type="dxa"/>
          </w:tcPr>
          <w:p w14:paraId="6CF2FF5C" w14:textId="77777777" w:rsidR="000A59E2" w:rsidRPr="004861A5" w:rsidRDefault="000A59E2" w:rsidP="000A59E2">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500" w:type="dxa"/>
          </w:tcPr>
          <w:p w14:paraId="413B65A8" w14:textId="77777777" w:rsidR="000A59E2" w:rsidRPr="004861A5" w:rsidRDefault="000A59E2" w:rsidP="000A59E2">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0A59E2" w:rsidRPr="004861A5" w14:paraId="1C455B52" w14:textId="77777777" w:rsidTr="000A59E2">
        <w:trPr>
          <w:trHeight w:val="345"/>
          <w:jc w:val="center"/>
        </w:trPr>
        <w:tc>
          <w:tcPr>
            <w:tcW w:w="660" w:type="dxa"/>
          </w:tcPr>
          <w:p w14:paraId="08803E6A" w14:textId="77777777" w:rsidR="000A59E2" w:rsidRPr="004861A5" w:rsidRDefault="000A59E2" w:rsidP="000A59E2">
            <w:pPr>
              <w:spacing w:before="20" w:after="20"/>
              <w:rPr>
                <w:rFonts w:ascii="Cambria" w:hAnsi="Cambria" w:cs="Times New Roman"/>
                <w:sz w:val="20"/>
                <w:szCs w:val="20"/>
              </w:rPr>
            </w:pPr>
            <w:r w:rsidRPr="004861A5">
              <w:rPr>
                <w:rFonts w:ascii="Cambria" w:hAnsi="Cambria" w:cs="Times New Roman"/>
                <w:sz w:val="20"/>
                <w:szCs w:val="20"/>
              </w:rPr>
              <w:lastRenderedPageBreak/>
              <w:t>C6</w:t>
            </w:r>
          </w:p>
        </w:tc>
        <w:tc>
          <w:tcPr>
            <w:tcW w:w="6524" w:type="dxa"/>
          </w:tcPr>
          <w:p w14:paraId="3AE70BA6" w14:textId="77777777" w:rsidR="000A59E2" w:rsidRPr="004861A5" w:rsidRDefault="000A59E2" w:rsidP="000A59E2">
            <w:pPr>
              <w:spacing w:before="20" w:after="20"/>
              <w:rPr>
                <w:rFonts w:ascii="Cambria" w:hAnsi="Cambria" w:cs="Times New Roman"/>
                <w:sz w:val="20"/>
                <w:szCs w:val="20"/>
              </w:rPr>
            </w:pPr>
            <w:r w:rsidRPr="004861A5">
              <w:rPr>
                <w:rFonts w:ascii="Cambria" w:hAnsi="Cambria" w:cs="Times New Roman"/>
                <w:sz w:val="20"/>
                <w:szCs w:val="20"/>
              </w:rPr>
              <w:t>Poprawność w zakresie wymowy.</w:t>
            </w:r>
          </w:p>
        </w:tc>
        <w:tc>
          <w:tcPr>
            <w:tcW w:w="1256" w:type="dxa"/>
          </w:tcPr>
          <w:p w14:paraId="4CB6C069" w14:textId="77777777" w:rsidR="000A59E2" w:rsidRPr="004861A5" w:rsidRDefault="000A59E2" w:rsidP="000A59E2">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500" w:type="dxa"/>
          </w:tcPr>
          <w:p w14:paraId="1A006592" w14:textId="77777777" w:rsidR="000A59E2" w:rsidRPr="004861A5" w:rsidRDefault="000A59E2" w:rsidP="000A59E2">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0A59E2" w:rsidRPr="004861A5" w14:paraId="78832DD9" w14:textId="77777777" w:rsidTr="000A59E2">
        <w:trPr>
          <w:trHeight w:val="345"/>
          <w:jc w:val="center"/>
        </w:trPr>
        <w:tc>
          <w:tcPr>
            <w:tcW w:w="660" w:type="dxa"/>
          </w:tcPr>
          <w:p w14:paraId="2BCD24FE" w14:textId="77777777" w:rsidR="000A59E2" w:rsidRPr="004861A5" w:rsidRDefault="000A59E2" w:rsidP="000A59E2">
            <w:pPr>
              <w:spacing w:before="20" w:after="20"/>
              <w:rPr>
                <w:rFonts w:ascii="Cambria" w:hAnsi="Cambria" w:cs="Times New Roman"/>
                <w:sz w:val="20"/>
                <w:szCs w:val="20"/>
              </w:rPr>
            </w:pPr>
            <w:r w:rsidRPr="004861A5">
              <w:rPr>
                <w:rFonts w:ascii="Cambria" w:hAnsi="Cambria" w:cs="Times New Roman"/>
                <w:sz w:val="20"/>
                <w:szCs w:val="20"/>
              </w:rPr>
              <w:t>C7</w:t>
            </w:r>
          </w:p>
        </w:tc>
        <w:tc>
          <w:tcPr>
            <w:tcW w:w="6524" w:type="dxa"/>
          </w:tcPr>
          <w:p w14:paraId="7810F3B2" w14:textId="77777777" w:rsidR="000A59E2" w:rsidRPr="004861A5" w:rsidRDefault="000A59E2" w:rsidP="000A59E2">
            <w:pPr>
              <w:spacing w:before="20" w:after="20"/>
              <w:rPr>
                <w:rFonts w:ascii="Cambria" w:hAnsi="Cambria" w:cs="Times New Roman"/>
                <w:sz w:val="20"/>
                <w:szCs w:val="20"/>
              </w:rPr>
            </w:pPr>
            <w:r w:rsidRPr="004861A5">
              <w:rPr>
                <w:rFonts w:ascii="Cambria" w:hAnsi="Cambria" w:cs="Times New Roman"/>
                <w:sz w:val="20"/>
                <w:szCs w:val="20"/>
              </w:rPr>
              <w:t>Poprawność leksykalna. Leksyka współczesnej polszczyzny.</w:t>
            </w:r>
          </w:p>
        </w:tc>
        <w:tc>
          <w:tcPr>
            <w:tcW w:w="1256" w:type="dxa"/>
          </w:tcPr>
          <w:p w14:paraId="3D61E22F" w14:textId="77777777" w:rsidR="000A59E2" w:rsidRPr="004861A5" w:rsidRDefault="000A59E2" w:rsidP="000A59E2">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500" w:type="dxa"/>
          </w:tcPr>
          <w:p w14:paraId="6F2EFBEA" w14:textId="77777777" w:rsidR="000A59E2" w:rsidRPr="004861A5" w:rsidRDefault="000A59E2" w:rsidP="000A59E2">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0A59E2" w:rsidRPr="004861A5" w14:paraId="736A05DB" w14:textId="77777777" w:rsidTr="000A59E2">
        <w:trPr>
          <w:trHeight w:val="345"/>
          <w:jc w:val="center"/>
        </w:trPr>
        <w:tc>
          <w:tcPr>
            <w:tcW w:w="660" w:type="dxa"/>
          </w:tcPr>
          <w:p w14:paraId="5B82E91F" w14:textId="77777777" w:rsidR="000A59E2" w:rsidRPr="004861A5" w:rsidRDefault="000A59E2" w:rsidP="000A59E2">
            <w:pPr>
              <w:spacing w:before="20" w:after="20"/>
              <w:rPr>
                <w:rFonts w:ascii="Cambria" w:hAnsi="Cambria" w:cs="Times New Roman"/>
                <w:sz w:val="20"/>
                <w:szCs w:val="20"/>
              </w:rPr>
            </w:pPr>
            <w:r w:rsidRPr="004861A5">
              <w:rPr>
                <w:rFonts w:ascii="Cambria" w:hAnsi="Cambria" w:cs="Times New Roman"/>
                <w:sz w:val="20"/>
                <w:szCs w:val="20"/>
              </w:rPr>
              <w:t>C8</w:t>
            </w:r>
          </w:p>
        </w:tc>
        <w:tc>
          <w:tcPr>
            <w:tcW w:w="6524" w:type="dxa"/>
          </w:tcPr>
          <w:p w14:paraId="48363DE0" w14:textId="77777777" w:rsidR="000A59E2" w:rsidRPr="004861A5" w:rsidRDefault="000A59E2" w:rsidP="000A59E2">
            <w:pPr>
              <w:spacing w:before="20" w:after="20"/>
              <w:rPr>
                <w:rFonts w:ascii="Cambria" w:hAnsi="Cambria" w:cs="Times New Roman"/>
                <w:sz w:val="20"/>
                <w:szCs w:val="20"/>
              </w:rPr>
            </w:pPr>
            <w:r w:rsidRPr="004861A5">
              <w:rPr>
                <w:rFonts w:ascii="Cambria" w:hAnsi="Cambria" w:cs="Times New Roman"/>
                <w:sz w:val="20"/>
                <w:szCs w:val="20"/>
              </w:rPr>
              <w:t>Sposoby wzbogacania języka. Neologizmy słowotwórcze, neosemantyzmy, neofrazeologizmy – ich ocena.</w:t>
            </w:r>
          </w:p>
        </w:tc>
        <w:tc>
          <w:tcPr>
            <w:tcW w:w="1256" w:type="dxa"/>
          </w:tcPr>
          <w:p w14:paraId="63F09EA1" w14:textId="77777777" w:rsidR="000A59E2" w:rsidRPr="004861A5" w:rsidRDefault="000A59E2" w:rsidP="000A59E2">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500" w:type="dxa"/>
          </w:tcPr>
          <w:p w14:paraId="210261AE" w14:textId="77777777" w:rsidR="000A59E2" w:rsidRPr="004861A5" w:rsidRDefault="000A59E2" w:rsidP="000A59E2">
            <w:pPr>
              <w:spacing w:before="20" w:after="20"/>
              <w:jc w:val="center"/>
              <w:rPr>
                <w:rFonts w:ascii="Cambria" w:hAnsi="Cambria" w:cs="Times New Roman"/>
                <w:sz w:val="20"/>
                <w:szCs w:val="20"/>
              </w:rPr>
            </w:pPr>
            <w:r w:rsidRPr="004861A5">
              <w:rPr>
                <w:rFonts w:ascii="Cambria" w:hAnsi="Cambria" w:cs="Times New Roman"/>
                <w:sz w:val="20"/>
                <w:szCs w:val="20"/>
              </w:rPr>
              <w:t>2</w:t>
            </w:r>
          </w:p>
        </w:tc>
      </w:tr>
      <w:tr w:rsidR="000A59E2" w:rsidRPr="004861A5" w14:paraId="79B8836E" w14:textId="77777777" w:rsidTr="000A59E2">
        <w:trPr>
          <w:trHeight w:val="345"/>
          <w:jc w:val="center"/>
        </w:trPr>
        <w:tc>
          <w:tcPr>
            <w:tcW w:w="660" w:type="dxa"/>
          </w:tcPr>
          <w:p w14:paraId="456FA4DC" w14:textId="77777777" w:rsidR="000A59E2" w:rsidRPr="004861A5" w:rsidRDefault="000A59E2" w:rsidP="000A59E2">
            <w:pPr>
              <w:spacing w:before="20" w:after="20"/>
              <w:rPr>
                <w:rFonts w:ascii="Cambria" w:hAnsi="Cambria" w:cs="Times New Roman"/>
                <w:sz w:val="20"/>
                <w:szCs w:val="20"/>
              </w:rPr>
            </w:pPr>
            <w:r w:rsidRPr="004861A5">
              <w:rPr>
                <w:rFonts w:ascii="Cambria" w:hAnsi="Cambria" w:cs="Times New Roman"/>
                <w:sz w:val="20"/>
                <w:szCs w:val="20"/>
              </w:rPr>
              <w:t>C9</w:t>
            </w:r>
          </w:p>
        </w:tc>
        <w:tc>
          <w:tcPr>
            <w:tcW w:w="6524" w:type="dxa"/>
          </w:tcPr>
          <w:p w14:paraId="671460F7" w14:textId="77777777" w:rsidR="000A59E2" w:rsidRPr="004861A5" w:rsidRDefault="000A59E2" w:rsidP="000A59E2">
            <w:pPr>
              <w:spacing w:before="20" w:after="20"/>
              <w:rPr>
                <w:rFonts w:ascii="Cambria" w:hAnsi="Cambria" w:cs="Times New Roman"/>
                <w:sz w:val="20"/>
                <w:szCs w:val="20"/>
              </w:rPr>
            </w:pPr>
            <w:r w:rsidRPr="004861A5">
              <w:rPr>
                <w:rFonts w:ascii="Cambria" w:hAnsi="Cambria" w:cs="Times New Roman"/>
                <w:sz w:val="20"/>
                <w:szCs w:val="20"/>
              </w:rPr>
              <w:t xml:space="preserve">Zapożyczenia z języków obcych. Zasady posługiwanie się wyrazami obcego pochodzenia. </w:t>
            </w:r>
          </w:p>
        </w:tc>
        <w:tc>
          <w:tcPr>
            <w:tcW w:w="1256" w:type="dxa"/>
          </w:tcPr>
          <w:p w14:paraId="13D8C3CB" w14:textId="77777777" w:rsidR="000A59E2" w:rsidRPr="004861A5" w:rsidRDefault="000A59E2" w:rsidP="000A59E2">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500" w:type="dxa"/>
          </w:tcPr>
          <w:p w14:paraId="7DDBF0F9" w14:textId="77777777" w:rsidR="000A59E2" w:rsidRPr="004861A5" w:rsidRDefault="000A59E2" w:rsidP="000A59E2">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0A59E2" w:rsidRPr="004861A5" w14:paraId="61992933" w14:textId="77777777" w:rsidTr="000A59E2">
        <w:trPr>
          <w:trHeight w:val="345"/>
          <w:jc w:val="center"/>
        </w:trPr>
        <w:tc>
          <w:tcPr>
            <w:tcW w:w="660" w:type="dxa"/>
          </w:tcPr>
          <w:p w14:paraId="36970048" w14:textId="77777777" w:rsidR="000A59E2" w:rsidRPr="004861A5" w:rsidRDefault="000A59E2" w:rsidP="000A59E2">
            <w:pPr>
              <w:spacing w:before="20" w:after="20"/>
              <w:rPr>
                <w:rFonts w:ascii="Cambria" w:hAnsi="Cambria" w:cs="Times New Roman"/>
                <w:sz w:val="20"/>
                <w:szCs w:val="20"/>
              </w:rPr>
            </w:pPr>
            <w:r w:rsidRPr="004861A5">
              <w:rPr>
                <w:rFonts w:ascii="Cambria" w:hAnsi="Cambria" w:cs="Times New Roman"/>
                <w:sz w:val="20"/>
                <w:szCs w:val="20"/>
              </w:rPr>
              <w:t>C10</w:t>
            </w:r>
          </w:p>
        </w:tc>
        <w:tc>
          <w:tcPr>
            <w:tcW w:w="6524" w:type="dxa"/>
          </w:tcPr>
          <w:p w14:paraId="59F2A498" w14:textId="77777777" w:rsidR="000A59E2" w:rsidRPr="004861A5" w:rsidRDefault="000A59E2" w:rsidP="000A59E2">
            <w:pPr>
              <w:spacing w:before="20" w:after="20"/>
              <w:rPr>
                <w:rFonts w:ascii="Cambria" w:hAnsi="Cambria" w:cs="Times New Roman"/>
                <w:sz w:val="20"/>
                <w:szCs w:val="20"/>
              </w:rPr>
            </w:pPr>
            <w:r w:rsidRPr="004861A5">
              <w:rPr>
                <w:rFonts w:ascii="Cambria" w:hAnsi="Cambria" w:cs="Times New Roman"/>
                <w:sz w:val="20"/>
                <w:szCs w:val="20"/>
              </w:rPr>
              <w:t>Zjawisko mody językowej.</w:t>
            </w:r>
          </w:p>
        </w:tc>
        <w:tc>
          <w:tcPr>
            <w:tcW w:w="1256" w:type="dxa"/>
          </w:tcPr>
          <w:p w14:paraId="4CA13E46" w14:textId="77777777" w:rsidR="000A59E2" w:rsidRPr="004861A5" w:rsidRDefault="000A59E2" w:rsidP="000A59E2">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500" w:type="dxa"/>
          </w:tcPr>
          <w:p w14:paraId="60DEE236" w14:textId="77777777" w:rsidR="000A59E2" w:rsidRPr="004861A5" w:rsidRDefault="000A59E2" w:rsidP="000A59E2">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0A59E2" w:rsidRPr="004861A5" w14:paraId="61913E2D" w14:textId="77777777" w:rsidTr="000A59E2">
        <w:trPr>
          <w:trHeight w:val="345"/>
          <w:jc w:val="center"/>
        </w:trPr>
        <w:tc>
          <w:tcPr>
            <w:tcW w:w="660" w:type="dxa"/>
          </w:tcPr>
          <w:p w14:paraId="4BCE85D5" w14:textId="77777777" w:rsidR="000A59E2" w:rsidRPr="004861A5" w:rsidRDefault="000A59E2" w:rsidP="000A59E2">
            <w:pPr>
              <w:spacing w:before="20" w:after="20"/>
              <w:rPr>
                <w:rFonts w:ascii="Cambria" w:hAnsi="Cambria" w:cs="Times New Roman"/>
                <w:sz w:val="20"/>
                <w:szCs w:val="20"/>
              </w:rPr>
            </w:pPr>
            <w:r w:rsidRPr="004861A5">
              <w:rPr>
                <w:rFonts w:ascii="Cambria" w:hAnsi="Cambria" w:cs="Times New Roman"/>
                <w:sz w:val="20"/>
                <w:szCs w:val="20"/>
              </w:rPr>
              <w:t>C11</w:t>
            </w:r>
          </w:p>
        </w:tc>
        <w:tc>
          <w:tcPr>
            <w:tcW w:w="6524" w:type="dxa"/>
          </w:tcPr>
          <w:p w14:paraId="4CF12354" w14:textId="77777777" w:rsidR="000A59E2" w:rsidRPr="004861A5" w:rsidRDefault="000A59E2" w:rsidP="000A59E2">
            <w:pPr>
              <w:spacing w:before="20" w:after="20"/>
              <w:rPr>
                <w:rFonts w:ascii="Cambria" w:hAnsi="Cambria" w:cs="Times New Roman"/>
                <w:sz w:val="20"/>
                <w:szCs w:val="20"/>
              </w:rPr>
            </w:pPr>
            <w:r w:rsidRPr="004861A5">
              <w:rPr>
                <w:rFonts w:ascii="Cambria" w:hAnsi="Cambria" w:cs="Times New Roman"/>
                <w:sz w:val="20"/>
                <w:szCs w:val="20"/>
              </w:rPr>
              <w:t>Frazeologia. Właściwe użycia frazeologizmów. Zmiany w zasobie frazeologicznym polszczyzny.</w:t>
            </w:r>
          </w:p>
        </w:tc>
        <w:tc>
          <w:tcPr>
            <w:tcW w:w="1256" w:type="dxa"/>
          </w:tcPr>
          <w:p w14:paraId="59E53D62" w14:textId="77777777" w:rsidR="000A59E2" w:rsidRPr="004861A5" w:rsidRDefault="000A59E2" w:rsidP="000A59E2">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500" w:type="dxa"/>
          </w:tcPr>
          <w:p w14:paraId="4A70B9B5" w14:textId="77777777" w:rsidR="000A59E2" w:rsidRPr="004861A5" w:rsidRDefault="000A59E2" w:rsidP="000A59E2">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0A59E2" w:rsidRPr="004861A5" w14:paraId="65621443" w14:textId="77777777" w:rsidTr="000A59E2">
        <w:trPr>
          <w:trHeight w:val="345"/>
          <w:jc w:val="center"/>
        </w:trPr>
        <w:tc>
          <w:tcPr>
            <w:tcW w:w="660" w:type="dxa"/>
          </w:tcPr>
          <w:p w14:paraId="1C0B33FE" w14:textId="77777777" w:rsidR="000A59E2" w:rsidRPr="004861A5" w:rsidRDefault="000A59E2" w:rsidP="000A59E2">
            <w:pPr>
              <w:spacing w:before="20" w:after="20"/>
              <w:rPr>
                <w:rFonts w:ascii="Cambria" w:hAnsi="Cambria" w:cs="Times New Roman"/>
                <w:sz w:val="20"/>
                <w:szCs w:val="20"/>
              </w:rPr>
            </w:pPr>
            <w:r w:rsidRPr="004861A5">
              <w:rPr>
                <w:rFonts w:ascii="Cambria" w:hAnsi="Cambria" w:cs="Times New Roman"/>
                <w:sz w:val="20"/>
                <w:szCs w:val="20"/>
              </w:rPr>
              <w:t>C12</w:t>
            </w:r>
          </w:p>
        </w:tc>
        <w:tc>
          <w:tcPr>
            <w:tcW w:w="6524" w:type="dxa"/>
          </w:tcPr>
          <w:p w14:paraId="74D66379" w14:textId="77777777" w:rsidR="000A59E2" w:rsidRPr="004861A5" w:rsidRDefault="000A59E2" w:rsidP="000A59E2">
            <w:pPr>
              <w:spacing w:before="20" w:after="20"/>
              <w:rPr>
                <w:rFonts w:ascii="Cambria" w:hAnsi="Cambria" w:cs="Times New Roman"/>
                <w:sz w:val="20"/>
                <w:szCs w:val="20"/>
              </w:rPr>
            </w:pPr>
            <w:r w:rsidRPr="004861A5">
              <w:rPr>
                <w:rFonts w:ascii="Cambria" w:hAnsi="Cambria" w:cs="Times New Roman"/>
                <w:sz w:val="20"/>
                <w:szCs w:val="20"/>
              </w:rPr>
              <w:t>Wybrane zagadnienia poprawnościowe z zakresu fleksji rzeczownika (m. in. odmiana nazwisk, nazw miejscowości) i czasownika.</w:t>
            </w:r>
          </w:p>
        </w:tc>
        <w:tc>
          <w:tcPr>
            <w:tcW w:w="1256" w:type="dxa"/>
          </w:tcPr>
          <w:p w14:paraId="5FB30EBE" w14:textId="77777777" w:rsidR="000A59E2" w:rsidRPr="004861A5" w:rsidRDefault="000A59E2" w:rsidP="000A59E2">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500" w:type="dxa"/>
          </w:tcPr>
          <w:p w14:paraId="73497D8A" w14:textId="77777777" w:rsidR="000A59E2" w:rsidRPr="004861A5" w:rsidRDefault="000A59E2" w:rsidP="000A59E2">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0A59E2" w:rsidRPr="004861A5" w14:paraId="463082FA" w14:textId="77777777" w:rsidTr="000A59E2">
        <w:trPr>
          <w:trHeight w:val="345"/>
          <w:jc w:val="center"/>
        </w:trPr>
        <w:tc>
          <w:tcPr>
            <w:tcW w:w="660" w:type="dxa"/>
          </w:tcPr>
          <w:p w14:paraId="7EB0355D" w14:textId="77777777" w:rsidR="000A59E2" w:rsidRPr="004861A5" w:rsidRDefault="000A59E2" w:rsidP="000A59E2">
            <w:pPr>
              <w:spacing w:before="20" w:after="20"/>
              <w:rPr>
                <w:rFonts w:ascii="Cambria" w:hAnsi="Cambria" w:cs="Times New Roman"/>
                <w:sz w:val="20"/>
                <w:szCs w:val="20"/>
              </w:rPr>
            </w:pPr>
            <w:r w:rsidRPr="004861A5">
              <w:rPr>
                <w:rFonts w:ascii="Cambria" w:hAnsi="Cambria" w:cs="Times New Roman"/>
                <w:sz w:val="20"/>
                <w:szCs w:val="20"/>
              </w:rPr>
              <w:t>C13</w:t>
            </w:r>
          </w:p>
        </w:tc>
        <w:tc>
          <w:tcPr>
            <w:tcW w:w="6524" w:type="dxa"/>
          </w:tcPr>
          <w:p w14:paraId="48FC279F" w14:textId="77777777" w:rsidR="000A59E2" w:rsidRPr="004861A5" w:rsidRDefault="000A59E2" w:rsidP="000A59E2">
            <w:pPr>
              <w:spacing w:before="20" w:after="20"/>
              <w:rPr>
                <w:rFonts w:ascii="Cambria" w:hAnsi="Cambria" w:cs="Times New Roman"/>
                <w:sz w:val="20"/>
                <w:szCs w:val="20"/>
              </w:rPr>
            </w:pPr>
            <w:r w:rsidRPr="004861A5">
              <w:rPr>
                <w:rFonts w:ascii="Cambria" w:hAnsi="Cambria" w:cs="Times New Roman"/>
                <w:sz w:val="20"/>
                <w:szCs w:val="20"/>
              </w:rPr>
              <w:t>Wybrane zagadnienia poprawnościowe z zakresu składni i stylistyki.</w:t>
            </w:r>
          </w:p>
        </w:tc>
        <w:tc>
          <w:tcPr>
            <w:tcW w:w="1256" w:type="dxa"/>
          </w:tcPr>
          <w:p w14:paraId="0C88DBE7" w14:textId="77777777" w:rsidR="000A59E2" w:rsidRPr="004861A5" w:rsidRDefault="000A59E2" w:rsidP="000A59E2">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500" w:type="dxa"/>
          </w:tcPr>
          <w:p w14:paraId="7968D7EC" w14:textId="77777777" w:rsidR="000A59E2" w:rsidRPr="004861A5" w:rsidRDefault="000A59E2" w:rsidP="000A59E2">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0A59E2" w:rsidRPr="004861A5" w14:paraId="00540807" w14:textId="77777777" w:rsidTr="000A59E2">
        <w:trPr>
          <w:trHeight w:val="345"/>
          <w:jc w:val="center"/>
        </w:trPr>
        <w:tc>
          <w:tcPr>
            <w:tcW w:w="660" w:type="dxa"/>
          </w:tcPr>
          <w:p w14:paraId="4E1D8F9B" w14:textId="77777777" w:rsidR="000A59E2" w:rsidRPr="004861A5" w:rsidRDefault="000A59E2" w:rsidP="000A59E2">
            <w:pPr>
              <w:spacing w:before="20" w:after="20"/>
              <w:rPr>
                <w:rFonts w:ascii="Cambria" w:hAnsi="Cambria" w:cs="Times New Roman"/>
                <w:sz w:val="20"/>
                <w:szCs w:val="20"/>
              </w:rPr>
            </w:pPr>
            <w:r w:rsidRPr="004861A5">
              <w:rPr>
                <w:rFonts w:ascii="Cambria" w:hAnsi="Cambria" w:cs="Times New Roman"/>
                <w:sz w:val="20"/>
                <w:szCs w:val="20"/>
              </w:rPr>
              <w:t>C14</w:t>
            </w:r>
          </w:p>
        </w:tc>
        <w:tc>
          <w:tcPr>
            <w:tcW w:w="6524" w:type="dxa"/>
          </w:tcPr>
          <w:p w14:paraId="5F1AFE87" w14:textId="77777777" w:rsidR="000A59E2" w:rsidRPr="004861A5" w:rsidRDefault="000A59E2" w:rsidP="000A59E2">
            <w:pPr>
              <w:spacing w:before="20" w:after="20"/>
              <w:rPr>
                <w:rFonts w:ascii="Cambria" w:hAnsi="Cambria" w:cs="Times New Roman"/>
                <w:sz w:val="20"/>
                <w:szCs w:val="20"/>
              </w:rPr>
            </w:pPr>
            <w:r w:rsidRPr="004861A5">
              <w:rPr>
                <w:rFonts w:ascii="Cambria" w:hAnsi="Cambria" w:cs="Times New Roman"/>
                <w:sz w:val="20"/>
                <w:szCs w:val="20"/>
              </w:rPr>
              <w:t>Wybrane zagadnienia dotyczące poprawności w zakresie ortografii i interpunkcji.</w:t>
            </w:r>
          </w:p>
        </w:tc>
        <w:tc>
          <w:tcPr>
            <w:tcW w:w="1256" w:type="dxa"/>
          </w:tcPr>
          <w:p w14:paraId="29A37D5A" w14:textId="77777777" w:rsidR="000A59E2" w:rsidRPr="004861A5" w:rsidRDefault="000A59E2" w:rsidP="000A59E2">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500" w:type="dxa"/>
          </w:tcPr>
          <w:p w14:paraId="000CA64A" w14:textId="77777777" w:rsidR="000A59E2" w:rsidRPr="004861A5" w:rsidRDefault="000A59E2" w:rsidP="000A59E2">
            <w:pPr>
              <w:spacing w:before="20" w:after="20"/>
              <w:jc w:val="center"/>
              <w:rPr>
                <w:rFonts w:ascii="Cambria" w:hAnsi="Cambria" w:cs="Times New Roman"/>
                <w:sz w:val="20"/>
                <w:szCs w:val="20"/>
              </w:rPr>
            </w:pPr>
            <w:r w:rsidRPr="004861A5">
              <w:rPr>
                <w:rFonts w:ascii="Cambria" w:hAnsi="Cambria" w:cs="Times New Roman"/>
                <w:sz w:val="20"/>
                <w:szCs w:val="20"/>
              </w:rPr>
              <w:t>2</w:t>
            </w:r>
          </w:p>
        </w:tc>
      </w:tr>
      <w:tr w:rsidR="000A59E2" w:rsidRPr="004861A5" w14:paraId="2F9BDF36" w14:textId="77777777" w:rsidTr="000A59E2">
        <w:trPr>
          <w:trHeight w:val="345"/>
          <w:jc w:val="center"/>
        </w:trPr>
        <w:tc>
          <w:tcPr>
            <w:tcW w:w="660" w:type="dxa"/>
          </w:tcPr>
          <w:p w14:paraId="32C4AF4A" w14:textId="77777777" w:rsidR="000A59E2" w:rsidRPr="004861A5" w:rsidRDefault="000A59E2" w:rsidP="000A59E2">
            <w:pPr>
              <w:spacing w:before="20" w:after="20"/>
              <w:rPr>
                <w:rFonts w:ascii="Cambria" w:hAnsi="Cambria" w:cs="Times New Roman"/>
                <w:sz w:val="20"/>
                <w:szCs w:val="20"/>
              </w:rPr>
            </w:pPr>
            <w:r w:rsidRPr="004861A5">
              <w:rPr>
                <w:rFonts w:ascii="Cambria" w:hAnsi="Cambria" w:cs="Times New Roman"/>
                <w:sz w:val="20"/>
                <w:szCs w:val="20"/>
              </w:rPr>
              <w:t>C15</w:t>
            </w:r>
          </w:p>
        </w:tc>
        <w:tc>
          <w:tcPr>
            <w:tcW w:w="6524" w:type="dxa"/>
          </w:tcPr>
          <w:p w14:paraId="3E857A99" w14:textId="77777777" w:rsidR="000A59E2" w:rsidRPr="004861A5" w:rsidRDefault="000A59E2" w:rsidP="000A59E2">
            <w:pPr>
              <w:spacing w:before="20" w:after="20"/>
              <w:rPr>
                <w:rFonts w:ascii="Cambria" w:hAnsi="Cambria" w:cs="Times New Roman"/>
                <w:sz w:val="20"/>
                <w:szCs w:val="20"/>
              </w:rPr>
            </w:pPr>
            <w:r w:rsidRPr="004861A5">
              <w:rPr>
                <w:rFonts w:ascii="Cambria" w:hAnsi="Cambria" w:cs="Times New Roman"/>
                <w:sz w:val="20"/>
                <w:szCs w:val="20"/>
              </w:rPr>
              <w:t>Próba opisu i oceny współczesnej polszczyzny.</w:t>
            </w:r>
          </w:p>
        </w:tc>
        <w:tc>
          <w:tcPr>
            <w:tcW w:w="1256" w:type="dxa"/>
          </w:tcPr>
          <w:p w14:paraId="21BD26C3" w14:textId="77777777" w:rsidR="000A59E2" w:rsidRPr="004861A5" w:rsidRDefault="000A59E2" w:rsidP="000A59E2">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500" w:type="dxa"/>
          </w:tcPr>
          <w:p w14:paraId="7084BEE2" w14:textId="77777777" w:rsidR="000A59E2" w:rsidRPr="004861A5" w:rsidRDefault="000A59E2" w:rsidP="000A59E2">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0A59E2" w:rsidRPr="004861A5" w14:paraId="32D2AAF3" w14:textId="77777777" w:rsidTr="000A59E2">
        <w:trPr>
          <w:jc w:val="center"/>
        </w:trPr>
        <w:tc>
          <w:tcPr>
            <w:tcW w:w="660" w:type="dxa"/>
          </w:tcPr>
          <w:p w14:paraId="09CEDEE1" w14:textId="77777777" w:rsidR="000A59E2" w:rsidRPr="004861A5" w:rsidRDefault="000A59E2" w:rsidP="000A59E2">
            <w:pPr>
              <w:spacing w:before="20" w:after="20"/>
              <w:rPr>
                <w:rFonts w:ascii="Cambria" w:hAnsi="Cambria" w:cs="Times New Roman"/>
                <w:b/>
                <w:sz w:val="20"/>
                <w:szCs w:val="20"/>
              </w:rPr>
            </w:pPr>
          </w:p>
        </w:tc>
        <w:tc>
          <w:tcPr>
            <w:tcW w:w="6524" w:type="dxa"/>
          </w:tcPr>
          <w:p w14:paraId="6049236C" w14:textId="77777777" w:rsidR="000A59E2" w:rsidRPr="004861A5" w:rsidRDefault="000A59E2" w:rsidP="000A59E2">
            <w:pPr>
              <w:spacing w:before="20" w:after="20"/>
              <w:rPr>
                <w:rFonts w:ascii="Cambria" w:hAnsi="Cambria" w:cs="Times New Roman"/>
                <w:b/>
                <w:sz w:val="20"/>
                <w:szCs w:val="20"/>
              </w:rPr>
            </w:pPr>
            <w:r w:rsidRPr="004861A5">
              <w:rPr>
                <w:rFonts w:ascii="Cambria" w:hAnsi="Cambria" w:cs="Times New Roman"/>
                <w:b/>
                <w:sz w:val="20"/>
                <w:szCs w:val="20"/>
              </w:rPr>
              <w:t xml:space="preserve">Razem liczba godzin ćwiczeń </w:t>
            </w:r>
          </w:p>
        </w:tc>
        <w:tc>
          <w:tcPr>
            <w:tcW w:w="1256" w:type="dxa"/>
          </w:tcPr>
          <w:p w14:paraId="70E0BD39" w14:textId="77777777" w:rsidR="000A59E2" w:rsidRPr="004861A5" w:rsidRDefault="000A59E2" w:rsidP="000A59E2">
            <w:pPr>
              <w:spacing w:before="20" w:after="20"/>
              <w:jc w:val="center"/>
              <w:rPr>
                <w:rFonts w:ascii="Cambria" w:hAnsi="Cambria" w:cs="Times New Roman"/>
                <w:sz w:val="20"/>
                <w:szCs w:val="20"/>
              </w:rPr>
            </w:pPr>
            <w:r w:rsidRPr="004861A5">
              <w:rPr>
                <w:rFonts w:ascii="Cambria" w:hAnsi="Cambria" w:cs="Times New Roman"/>
                <w:sz w:val="20"/>
                <w:szCs w:val="20"/>
              </w:rPr>
              <w:t>30</w:t>
            </w:r>
          </w:p>
        </w:tc>
        <w:tc>
          <w:tcPr>
            <w:tcW w:w="1500" w:type="dxa"/>
          </w:tcPr>
          <w:p w14:paraId="78C82F7C" w14:textId="77777777" w:rsidR="000A59E2" w:rsidRPr="004861A5" w:rsidRDefault="000A59E2" w:rsidP="000A59E2">
            <w:pPr>
              <w:spacing w:before="20" w:after="20"/>
              <w:jc w:val="center"/>
              <w:rPr>
                <w:rFonts w:ascii="Cambria" w:hAnsi="Cambria" w:cs="Times New Roman"/>
                <w:sz w:val="20"/>
                <w:szCs w:val="20"/>
              </w:rPr>
            </w:pPr>
            <w:r w:rsidRPr="004861A5">
              <w:rPr>
                <w:rFonts w:ascii="Cambria" w:hAnsi="Cambria" w:cs="Times New Roman"/>
                <w:sz w:val="20"/>
                <w:szCs w:val="20"/>
              </w:rPr>
              <w:t>18</w:t>
            </w:r>
          </w:p>
        </w:tc>
      </w:tr>
    </w:tbl>
    <w:p w14:paraId="56F4EC57" w14:textId="77777777" w:rsidR="000829CD" w:rsidRPr="004861A5" w:rsidRDefault="000829CD" w:rsidP="000829CD">
      <w:pPr>
        <w:spacing w:before="120" w:after="120" w:line="240" w:lineRule="auto"/>
        <w:jc w:val="both"/>
        <w:rPr>
          <w:rFonts w:ascii="Cambria" w:hAnsi="Cambria" w:cs="Times New Roman"/>
          <w:b/>
          <w:bCs/>
        </w:rPr>
      </w:pPr>
      <w:r w:rsidRPr="004861A5">
        <w:rPr>
          <w:rFonts w:ascii="Cambria" w:hAnsi="Cambria" w:cs="Times New Roman"/>
          <w:b/>
          <w:bCs/>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0829CD" w:rsidRPr="004861A5" w14:paraId="6E72F841" w14:textId="77777777" w:rsidTr="00371D5D">
        <w:trPr>
          <w:jc w:val="center"/>
        </w:trPr>
        <w:tc>
          <w:tcPr>
            <w:tcW w:w="1666" w:type="dxa"/>
          </w:tcPr>
          <w:p w14:paraId="0D1BAB10" w14:textId="77777777" w:rsidR="000829CD" w:rsidRPr="004861A5" w:rsidRDefault="000829CD" w:rsidP="00371D5D">
            <w:pPr>
              <w:spacing w:before="60" w:after="60" w:line="240" w:lineRule="auto"/>
              <w:jc w:val="both"/>
              <w:rPr>
                <w:rFonts w:ascii="Cambria" w:hAnsi="Cambria" w:cs="Times New Roman"/>
                <w:b/>
                <w:bCs/>
              </w:rPr>
            </w:pPr>
            <w:r w:rsidRPr="004861A5">
              <w:rPr>
                <w:rFonts w:ascii="Cambria" w:hAnsi="Cambria" w:cs="Times New Roman"/>
                <w:b/>
                <w:bCs/>
              </w:rPr>
              <w:t>Forma zajęć</w:t>
            </w:r>
          </w:p>
        </w:tc>
        <w:tc>
          <w:tcPr>
            <w:tcW w:w="4963" w:type="dxa"/>
          </w:tcPr>
          <w:p w14:paraId="797E360A" w14:textId="77777777" w:rsidR="000829CD" w:rsidRPr="004861A5" w:rsidRDefault="000829CD" w:rsidP="00371D5D">
            <w:pPr>
              <w:spacing w:before="60" w:after="60" w:line="240" w:lineRule="auto"/>
              <w:jc w:val="both"/>
              <w:rPr>
                <w:rFonts w:ascii="Cambria" w:hAnsi="Cambria" w:cs="Times New Roman"/>
                <w:b/>
                <w:bCs/>
              </w:rPr>
            </w:pPr>
            <w:r w:rsidRPr="004861A5">
              <w:rPr>
                <w:rFonts w:ascii="Cambria" w:hAnsi="Cambria" w:cs="Times New Roman"/>
                <w:b/>
                <w:bCs/>
              </w:rPr>
              <w:t>Metody dydaktyczne (wybór z listy)</w:t>
            </w:r>
          </w:p>
        </w:tc>
        <w:tc>
          <w:tcPr>
            <w:tcW w:w="3260" w:type="dxa"/>
          </w:tcPr>
          <w:p w14:paraId="79EC046E" w14:textId="77777777" w:rsidR="000829CD" w:rsidRPr="004861A5" w:rsidRDefault="000829CD" w:rsidP="00371D5D">
            <w:pPr>
              <w:spacing w:before="60" w:after="60" w:line="240" w:lineRule="auto"/>
              <w:jc w:val="both"/>
              <w:rPr>
                <w:rFonts w:ascii="Cambria" w:hAnsi="Cambria" w:cs="Times New Roman"/>
                <w:b/>
                <w:bCs/>
              </w:rPr>
            </w:pPr>
            <w:r w:rsidRPr="004861A5">
              <w:rPr>
                <w:rFonts w:ascii="Cambria" w:hAnsi="Cambria" w:cs="Times New Roman"/>
                <w:b/>
                <w:bCs/>
              </w:rPr>
              <w:t>Ś</w:t>
            </w:r>
            <w:r w:rsidRPr="004861A5">
              <w:rPr>
                <w:rFonts w:ascii="Cambria" w:hAnsi="Cambria" w:cs="Times New Roman"/>
                <w:b/>
              </w:rPr>
              <w:t>rodki dydaktyczne</w:t>
            </w:r>
          </w:p>
        </w:tc>
      </w:tr>
      <w:tr w:rsidR="005700D1" w:rsidRPr="004861A5" w14:paraId="5278DD15" w14:textId="77777777" w:rsidTr="00371D5D">
        <w:trPr>
          <w:jc w:val="center"/>
        </w:trPr>
        <w:tc>
          <w:tcPr>
            <w:tcW w:w="1666" w:type="dxa"/>
          </w:tcPr>
          <w:p w14:paraId="4BAABF09" w14:textId="77777777" w:rsidR="005700D1" w:rsidRPr="004861A5" w:rsidRDefault="005700D1" w:rsidP="005700D1">
            <w:pPr>
              <w:spacing w:before="60" w:after="60" w:line="240" w:lineRule="auto"/>
              <w:jc w:val="both"/>
              <w:rPr>
                <w:rFonts w:ascii="Cambria" w:hAnsi="Cambria" w:cs="Times New Roman"/>
                <w:bCs/>
                <w:sz w:val="20"/>
                <w:szCs w:val="20"/>
              </w:rPr>
            </w:pPr>
            <w:r w:rsidRPr="004861A5">
              <w:rPr>
                <w:rFonts w:ascii="Cambria" w:hAnsi="Cambria" w:cs="Times New Roman"/>
                <w:bCs/>
                <w:sz w:val="20"/>
                <w:szCs w:val="20"/>
              </w:rPr>
              <w:t>Wykład</w:t>
            </w:r>
          </w:p>
        </w:tc>
        <w:tc>
          <w:tcPr>
            <w:tcW w:w="4963" w:type="dxa"/>
          </w:tcPr>
          <w:p w14:paraId="706FABFC" w14:textId="26F8C1D0" w:rsidR="005700D1" w:rsidRPr="004861A5" w:rsidRDefault="005700D1" w:rsidP="005700D1">
            <w:pPr>
              <w:spacing w:after="0" w:line="240" w:lineRule="auto"/>
              <w:rPr>
                <w:rFonts w:ascii="Cambria" w:hAnsi="Cambria" w:cs="Times New Roman"/>
                <w:sz w:val="20"/>
                <w:szCs w:val="20"/>
              </w:rPr>
            </w:pPr>
            <w:r>
              <w:rPr>
                <w:rFonts w:ascii="Cambria" w:hAnsi="Cambria" w:cs="Times New Roman"/>
                <w:sz w:val="20"/>
                <w:szCs w:val="20"/>
              </w:rPr>
              <w:t xml:space="preserve">M1 - </w:t>
            </w:r>
            <w:r w:rsidRPr="003F532A">
              <w:rPr>
                <w:rFonts w:ascii="Cambria" w:hAnsi="Cambria" w:cs="Times New Roman"/>
                <w:sz w:val="20"/>
                <w:szCs w:val="20"/>
              </w:rPr>
              <w:t xml:space="preserve">wykład informacyjny, </w:t>
            </w:r>
            <w:r>
              <w:rPr>
                <w:rFonts w:ascii="Cambria" w:hAnsi="Cambria" w:cs="Times New Roman"/>
                <w:sz w:val="20"/>
                <w:szCs w:val="20"/>
              </w:rPr>
              <w:t xml:space="preserve">M2 – wykład </w:t>
            </w:r>
            <w:r w:rsidRPr="003F532A">
              <w:rPr>
                <w:rFonts w:ascii="Cambria" w:hAnsi="Cambria" w:cs="Times New Roman"/>
                <w:sz w:val="20"/>
                <w:szCs w:val="20"/>
              </w:rPr>
              <w:t>konwersacyjny, metoda problemowa z elementami dyskusji.</w:t>
            </w:r>
          </w:p>
        </w:tc>
        <w:tc>
          <w:tcPr>
            <w:tcW w:w="3260" w:type="dxa"/>
          </w:tcPr>
          <w:p w14:paraId="0725DC16" w14:textId="77777777" w:rsidR="005700D1" w:rsidRPr="004861A5" w:rsidRDefault="005700D1" w:rsidP="005700D1">
            <w:pPr>
              <w:spacing w:after="0"/>
              <w:rPr>
                <w:rFonts w:ascii="Cambria" w:hAnsi="Cambria" w:cs="Times New Roman"/>
                <w:sz w:val="20"/>
                <w:szCs w:val="20"/>
              </w:rPr>
            </w:pPr>
            <w:r w:rsidRPr="004861A5">
              <w:rPr>
                <w:rFonts w:ascii="Cambria" w:hAnsi="Cambria" w:cs="Times New Roman"/>
                <w:sz w:val="20"/>
                <w:szCs w:val="20"/>
              </w:rPr>
              <w:t xml:space="preserve">Fragmenty prac naukowych, popularno-naukowych. </w:t>
            </w:r>
          </w:p>
        </w:tc>
      </w:tr>
      <w:tr w:rsidR="000829CD" w:rsidRPr="004861A5" w14:paraId="0E2863D3" w14:textId="77777777" w:rsidTr="00371D5D">
        <w:trPr>
          <w:jc w:val="center"/>
        </w:trPr>
        <w:tc>
          <w:tcPr>
            <w:tcW w:w="1666" w:type="dxa"/>
          </w:tcPr>
          <w:p w14:paraId="01C6451A" w14:textId="77777777" w:rsidR="000829CD" w:rsidRPr="004861A5" w:rsidRDefault="000829CD" w:rsidP="00371D5D">
            <w:pPr>
              <w:spacing w:before="60" w:after="60" w:line="240" w:lineRule="auto"/>
              <w:jc w:val="both"/>
              <w:rPr>
                <w:rFonts w:ascii="Cambria" w:hAnsi="Cambria" w:cs="Times New Roman"/>
                <w:bCs/>
                <w:sz w:val="20"/>
                <w:szCs w:val="20"/>
              </w:rPr>
            </w:pPr>
            <w:r w:rsidRPr="004861A5">
              <w:rPr>
                <w:rFonts w:ascii="Cambria" w:hAnsi="Cambria" w:cs="Times New Roman"/>
                <w:bCs/>
                <w:sz w:val="20"/>
                <w:szCs w:val="20"/>
              </w:rPr>
              <w:t>Ćwiczenia</w:t>
            </w:r>
          </w:p>
        </w:tc>
        <w:tc>
          <w:tcPr>
            <w:tcW w:w="4963" w:type="dxa"/>
          </w:tcPr>
          <w:p w14:paraId="2E559B16" w14:textId="353482B2" w:rsidR="000829CD" w:rsidRPr="004861A5" w:rsidRDefault="005700D1" w:rsidP="00371D5D">
            <w:pPr>
              <w:spacing w:before="60" w:after="60" w:line="240" w:lineRule="auto"/>
              <w:jc w:val="both"/>
              <w:rPr>
                <w:rFonts w:ascii="Cambria" w:hAnsi="Cambria" w:cs="Times New Roman"/>
                <w:bCs/>
                <w:sz w:val="20"/>
                <w:szCs w:val="20"/>
              </w:rPr>
            </w:pPr>
            <w:r>
              <w:rPr>
                <w:rFonts w:ascii="Cambria" w:hAnsi="Cambria" w:cs="Times New Roman"/>
                <w:sz w:val="20"/>
                <w:szCs w:val="20"/>
              </w:rPr>
              <w:t xml:space="preserve">M5 - </w:t>
            </w:r>
            <w:r w:rsidR="005D5B7B" w:rsidRPr="004861A5">
              <w:rPr>
                <w:rFonts w:ascii="Cambria" w:hAnsi="Cambria" w:cs="Times New Roman"/>
                <w:sz w:val="20"/>
                <w:szCs w:val="20"/>
              </w:rPr>
              <w:t>analiza materiału językowego (programów radiowych, telewizyjnych, tekstów prasowych i in.). Prezentacja wybranych zagadnień, przegląd literatury przedmiotu, słowników normatywnych, analiza fragmentów tekstów naukowych, popularnonaukowych.</w:t>
            </w:r>
          </w:p>
        </w:tc>
        <w:tc>
          <w:tcPr>
            <w:tcW w:w="3260" w:type="dxa"/>
          </w:tcPr>
          <w:p w14:paraId="252B6E04" w14:textId="10F5D661" w:rsidR="000829CD" w:rsidRPr="004861A5" w:rsidRDefault="005D5B7B" w:rsidP="00371D5D">
            <w:pPr>
              <w:spacing w:before="60" w:after="60" w:line="240" w:lineRule="auto"/>
              <w:jc w:val="both"/>
              <w:rPr>
                <w:rFonts w:ascii="Cambria" w:hAnsi="Cambria" w:cs="Times New Roman"/>
                <w:sz w:val="20"/>
                <w:szCs w:val="20"/>
              </w:rPr>
            </w:pPr>
            <w:r w:rsidRPr="004861A5">
              <w:rPr>
                <w:rFonts w:ascii="Cambria" w:hAnsi="Cambria" w:cs="Times New Roman"/>
                <w:sz w:val="20"/>
                <w:szCs w:val="20"/>
              </w:rPr>
              <w:t>Słowniki normatywne, publikacje naukowe i popularnonaukowe, źródła internetowe. Możliwe wykorzystanie sprzętu multimedialnego do prezentacji referowanych zagadnień.</w:t>
            </w:r>
          </w:p>
        </w:tc>
      </w:tr>
    </w:tbl>
    <w:p w14:paraId="0E29F798" w14:textId="77777777" w:rsidR="000829CD" w:rsidRPr="004861A5" w:rsidRDefault="000829CD" w:rsidP="000829CD">
      <w:pPr>
        <w:spacing w:before="120" w:after="120" w:line="240" w:lineRule="auto"/>
        <w:rPr>
          <w:rFonts w:ascii="Cambria" w:hAnsi="Cambria" w:cs="Times New Roman"/>
          <w:b/>
          <w:bCs/>
        </w:rPr>
      </w:pPr>
      <w:r w:rsidRPr="004861A5">
        <w:rPr>
          <w:rFonts w:ascii="Cambria" w:hAnsi="Cambria" w:cs="Times New Roman"/>
          <w:b/>
          <w:bCs/>
        </w:rPr>
        <w:t>8. Sposoby (metody) weryfikacji i oceny efektów uczenia się osiągniętych przez studenta</w:t>
      </w:r>
    </w:p>
    <w:p w14:paraId="7B0C4A26" w14:textId="77777777" w:rsidR="000829CD" w:rsidRPr="004861A5" w:rsidRDefault="000829CD" w:rsidP="000829CD">
      <w:pPr>
        <w:spacing w:before="120" w:after="120" w:line="240" w:lineRule="auto"/>
        <w:rPr>
          <w:rFonts w:ascii="Cambria" w:hAnsi="Cambria" w:cs="Times New Roman"/>
          <w:b/>
          <w:bCs/>
        </w:rPr>
      </w:pPr>
      <w:r w:rsidRPr="004861A5">
        <w:rPr>
          <w:rFonts w:ascii="Cambria" w:hAnsi="Cambria" w:cs="Times New Roman"/>
          <w:b/>
          <w:bCs/>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4490"/>
        <w:gridCol w:w="3940"/>
      </w:tblGrid>
      <w:tr w:rsidR="005D5B7B" w:rsidRPr="003F532A" w14:paraId="07CE45D3" w14:textId="77777777" w:rsidTr="009A1CE9">
        <w:tc>
          <w:tcPr>
            <w:tcW w:w="1459" w:type="dxa"/>
            <w:vAlign w:val="center"/>
          </w:tcPr>
          <w:p w14:paraId="776E72D1" w14:textId="77777777" w:rsidR="005D5B7B" w:rsidRPr="003F532A" w:rsidRDefault="005D5B7B" w:rsidP="009A1CE9">
            <w:pPr>
              <w:spacing w:before="60" w:after="60" w:line="240" w:lineRule="auto"/>
              <w:jc w:val="center"/>
              <w:rPr>
                <w:rFonts w:ascii="Cambria" w:hAnsi="Cambria" w:cs="Times New Roman"/>
                <w:b/>
                <w:bCs/>
                <w:sz w:val="28"/>
                <w:szCs w:val="28"/>
              </w:rPr>
            </w:pPr>
            <w:r w:rsidRPr="003F532A">
              <w:rPr>
                <w:rFonts w:ascii="Cambria" w:hAnsi="Cambria" w:cs="Times New Roman"/>
                <w:b/>
                <w:bCs/>
              </w:rPr>
              <w:t>Forma zajęć</w:t>
            </w:r>
          </w:p>
        </w:tc>
        <w:tc>
          <w:tcPr>
            <w:tcW w:w="4490" w:type="dxa"/>
            <w:vAlign w:val="center"/>
          </w:tcPr>
          <w:p w14:paraId="6337A8CB" w14:textId="77777777" w:rsidR="005D5B7B" w:rsidRPr="003F532A" w:rsidRDefault="005D5B7B" w:rsidP="009A1CE9">
            <w:pPr>
              <w:spacing w:after="0" w:line="240" w:lineRule="auto"/>
              <w:jc w:val="center"/>
              <w:rPr>
                <w:rFonts w:ascii="Cambria" w:hAnsi="Cambria" w:cs="Times New Roman"/>
                <w:b/>
                <w:sz w:val="20"/>
                <w:szCs w:val="20"/>
              </w:rPr>
            </w:pPr>
            <w:r w:rsidRPr="003F532A">
              <w:rPr>
                <w:rFonts w:ascii="Cambria" w:hAnsi="Cambria" w:cs="Times New Roman"/>
                <w:b/>
                <w:sz w:val="20"/>
                <w:szCs w:val="20"/>
              </w:rPr>
              <w:t xml:space="preserve">Ocena formująca (F) </w:t>
            </w:r>
          </w:p>
          <w:p w14:paraId="69537119" w14:textId="77777777" w:rsidR="005D5B7B" w:rsidRPr="003F532A" w:rsidRDefault="005D5B7B" w:rsidP="009A1CE9">
            <w:pPr>
              <w:spacing w:after="0" w:line="240" w:lineRule="auto"/>
              <w:jc w:val="center"/>
              <w:rPr>
                <w:rFonts w:ascii="Cambria" w:hAnsi="Cambria" w:cs="Times New Roman"/>
                <w:b/>
                <w:bCs/>
                <w:sz w:val="28"/>
                <w:szCs w:val="28"/>
              </w:rPr>
            </w:pPr>
            <w:r w:rsidRPr="003F532A">
              <w:rPr>
                <w:rFonts w:ascii="Cambria" w:hAnsi="Cambria" w:cs="Times New Roman"/>
                <w:b/>
                <w:sz w:val="20"/>
                <w:szCs w:val="20"/>
              </w:rPr>
              <w:t xml:space="preserve">– </w:t>
            </w:r>
            <w:r w:rsidRPr="003F532A">
              <w:rPr>
                <w:rFonts w:ascii="Cambria" w:hAnsi="Cambria" w:cs="Times New Roman"/>
                <w:color w:val="000000"/>
                <w:sz w:val="16"/>
                <w:szCs w:val="16"/>
              </w:rPr>
              <w:t xml:space="preserve">wskazuje studentowi na potrzebę uzupełniania wiedzy lub stosowania określonych metod i narzędzi, stymulujące do doskonalenia efektów pracy </w:t>
            </w:r>
            <w:r w:rsidRPr="003F532A">
              <w:rPr>
                <w:rFonts w:ascii="Cambria" w:hAnsi="Cambria" w:cs="Times New Roman"/>
                <w:b/>
                <w:color w:val="000000"/>
                <w:sz w:val="16"/>
                <w:szCs w:val="16"/>
              </w:rPr>
              <w:t>(wybór z listy)</w:t>
            </w:r>
          </w:p>
        </w:tc>
        <w:tc>
          <w:tcPr>
            <w:tcW w:w="3940" w:type="dxa"/>
            <w:vAlign w:val="center"/>
          </w:tcPr>
          <w:p w14:paraId="4126C7DD" w14:textId="77777777" w:rsidR="005D5B7B" w:rsidRPr="003F532A" w:rsidRDefault="005D5B7B" w:rsidP="009A1CE9">
            <w:pPr>
              <w:spacing w:before="20" w:after="20" w:line="240" w:lineRule="auto"/>
              <w:jc w:val="center"/>
              <w:rPr>
                <w:rFonts w:ascii="Cambria" w:hAnsi="Cambria" w:cs="Times New Roman"/>
                <w:b/>
                <w:sz w:val="20"/>
                <w:szCs w:val="20"/>
              </w:rPr>
            </w:pPr>
            <w:r w:rsidRPr="003F532A">
              <w:rPr>
                <w:rFonts w:ascii="Cambria" w:hAnsi="Cambria" w:cs="Times New Roman"/>
                <w:b/>
                <w:sz w:val="20"/>
                <w:szCs w:val="20"/>
              </w:rPr>
              <w:t xml:space="preserve">Ocena podsumowująca (P) – </w:t>
            </w:r>
            <w:r w:rsidRPr="003F532A">
              <w:rPr>
                <w:rFonts w:ascii="Cambria" w:hAnsi="Cambria" w:cs="Times New Roman"/>
                <w:sz w:val="16"/>
                <w:szCs w:val="16"/>
              </w:rPr>
              <w:t xml:space="preserve">podsumowuje osiągnięte efekty uczenia się </w:t>
            </w:r>
            <w:r w:rsidRPr="003F532A">
              <w:rPr>
                <w:rFonts w:ascii="Cambria" w:hAnsi="Cambria" w:cs="Times New Roman"/>
                <w:b/>
                <w:sz w:val="16"/>
                <w:szCs w:val="16"/>
              </w:rPr>
              <w:t>(wybór z listy)</w:t>
            </w:r>
          </w:p>
        </w:tc>
      </w:tr>
      <w:tr w:rsidR="005D5B7B" w:rsidRPr="003F532A" w14:paraId="5F59451B" w14:textId="77777777" w:rsidTr="009A1CE9">
        <w:tc>
          <w:tcPr>
            <w:tcW w:w="1459" w:type="dxa"/>
          </w:tcPr>
          <w:p w14:paraId="0F596FA5" w14:textId="77777777" w:rsidR="005D5B7B" w:rsidRPr="003F532A" w:rsidRDefault="005D5B7B" w:rsidP="009A1CE9">
            <w:pPr>
              <w:spacing w:before="60" w:after="60" w:line="240" w:lineRule="auto"/>
              <w:rPr>
                <w:rFonts w:ascii="Cambria" w:hAnsi="Cambria" w:cs="Times New Roman"/>
                <w:b/>
                <w:bCs/>
                <w:sz w:val="20"/>
                <w:szCs w:val="20"/>
              </w:rPr>
            </w:pPr>
            <w:r w:rsidRPr="003F532A">
              <w:rPr>
                <w:rFonts w:ascii="Cambria" w:hAnsi="Cambria" w:cs="Times New Roman"/>
                <w:bCs/>
                <w:sz w:val="20"/>
                <w:szCs w:val="20"/>
              </w:rPr>
              <w:t>Wykład</w:t>
            </w:r>
          </w:p>
        </w:tc>
        <w:tc>
          <w:tcPr>
            <w:tcW w:w="4490" w:type="dxa"/>
            <w:vAlign w:val="center"/>
          </w:tcPr>
          <w:p w14:paraId="751CC50F" w14:textId="77777777" w:rsidR="005D5B7B" w:rsidRPr="003F532A" w:rsidRDefault="005D5B7B" w:rsidP="009A1CE9">
            <w:pPr>
              <w:spacing w:before="60" w:after="60" w:line="240" w:lineRule="auto"/>
              <w:rPr>
                <w:rFonts w:ascii="Cambria" w:hAnsi="Cambria" w:cs="Times New Roman"/>
                <w:b/>
                <w:bCs/>
                <w:sz w:val="20"/>
                <w:szCs w:val="20"/>
              </w:rPr>
            </w:pPr>
            <w:r w:rsidRPr="00B10427">
              <w:rPr>
                <w:rFonts w:ascii="Cambria" w:hAnsi="Cambria" w:cs="Times New Roman"/>
                <w:bCs/>
                <w:sz w:val="20"/>
                <w:szCs w:val="20"/>
              </w:rPr>
              <w:t>F2</w:t>
            </w:r>
            <w:r>
              <w:rPr>
                <w:rFonts w:ascii="Cambria" w:hAnsi="Cambria" w:cs="Times New Roman"/>
                <w:bCs/>
                <w:sz w:val="20"/>
                <w:szCs w:val="20"/>
              </w:rPr>
              <w:t xml:space="preserve"> obserwacja/aktywność</w:t>
            </w:r>
          </w:p>
        </w:tc>
        <w:tc>
          <w:tcPr>
            <w:tcW w:w="3940" w:type="dxa"/>
            <w:vAlign w:val="center"/>
          </w:tcPr>
          <w:p w14:paraId="6BC0D286" w14:textId="77777777" w:rsidR="005D5B7B" w:rsidRPr="003F532A" w:rsidRDefault="005D5B7B" w:rsidP="009A1CE9">
            <w:pPr>
              <w:spacing w:before="20" w:after="20" w:line="240" w:lineRule="auto"/>
              <w:rPr>
                <w:rFonts w:ascii="Cambria" w:hAnsi="Cambria" w:cs="Times New Roman"/>
                <w:sz w:val="20"/>
                <w:szCs w:val="20"/>
              </w:rPr>
            </w:pPr>
            <w:r>
              <w:rPr>
                <w:rFonts w:ascii="Cambria" w:hAnsi="Cambria" w:cs="Times New Roman"/>
                <w:sz w:val="20"/>
                <w:szCs w:val="20"/>
              </w:rPr>
              <w:t>P2 rozmowa / kolokwium podsumowujące przedmiot</w:t>
            </w:r>
          </w:p>
        </w:tc>
      </w:tr>
      <w:tr w:rsidR="005D5B7B" w:rsidRPr="003F532A" w14:paraId="3E268791" w14:textId="77777777" w:rsidTr="009A1CE9">
        <w:tc>
          <w:tcPr>
            <w:tcW w:w="1459" w:type="dxa"/>
          </w:tcPr>
          <w:p w14:paraId="7EBD0255" w14:textId="77777777" w:rsidR="005D5B7B" w:rsidRPr="003F532A" w:rsidRDefault="005D5B7B" w:rsidP="009A1CE9">
            <w:pPr>
              <w:spacing w:before="60" w:after="60" w:line="240" w:lineRule="auto"/>
              <w:rPr>
                <w:rFonts w:ascii="Cambria" w:hAnsi="Cambria" w:cs="Times New Roman"/>
                <w:b/>
                <w:bCs/>
                <w:sz w:val="20"/>
                <w:szCs w:val="20"/>
              </w:rPr>
            </w:pPr>
            <w:r w:rsidRPr="003F532A">
              <w:rPr>
                <w:rFonts w:ascii="Cambria" w:hAnsi="Cambria" w:cs="Times New Roman"/>
                <w:bCs/>
                <w:sz w:val="20"/>
                <w:szCs w:val="20"/>
              </w:rPr>
              <w:t>Ćwiczenia</w:t>
            </w:r>
          </w:p>
        </w:tc>
        <w:tc>
          <w:tcPr>
            <w:tcW w:w="4490" w:type="dxa"/>
          </w:tcPr>
          <w:p w14:paraId="340F7BCE" w14:textId="77777777" w:rsidR="005D5B7B" w:rsidRDefault="005D5B7B" w:rsidP="009A1CE9">
            <w:pPr>
              <w:spacing w:before="20" w:after="20" w:line="240" w:lineRule="auto"/>
              <w:rPr>
                <w:rFonts w:ascii="Cambria" w:hAnsi="Cambria" w:cs="Times New Roman"/>
                <w:sz w:val="20"/>
                <w:szCs w:val="20"/>
              </w:rPr>
            </w:pPr>
            <w:r>
              <w:rPr>
                <w:rFonts w:ascii="Cambria" w:hAnsi="Cambria" w:cs="Times New Roman"/>
                <w:sz w:val="20"/>
                <w:szCs w:val="20"/>
              </w:rPr>
              <w:t>F2</w:t>
            </w:r>
            <w:r w:rsidRPr="00252A99">
              <w:rPr>
                <w:rFonts w:ascii="Cambria" w:hAnsi="Cambria" w:cs="Times New Roman"/>
                <w:sz w:val="20"/>
                <w:szCs w:val="20"/>
              </w:rPr>
              <w:t xml:space="preserve"> obserwacja podczas zajęć / aktywność</w:t>
            </w:r>
          </w:p>
          <w:p w14:paraId="510D4A4D" w14:textId="77777777" w:rsidR="005D5B7B" w:rsidRPr="003F532A" w:rsidRDefault="005D5B7B" w:rsidP="009A1CE9">
            <w:pPr>
              <w:spacing w:before="20" w:after="20" w:line="240" w:lineRule="auto"/>
              <w:rPr>
                <w:rFonts w:ascii="Cambria" w:hAnsi="Cambria" w:cs="Times New Roman"/>
                <w:sz w:val="20"/>
                <w:szCs w:val="20"/>
              </w:rPr>
            </w:pPr>
            <w:r>
              <w:rPr>
                <w:rFonts w:ascii="Cambria" w:hAnsi="Cambria" w:cs="Times New Roman"/>
                <w:sz w:val="20"/>
                <w:szCs w:val="20"/>
              </w:rPr>
              <w:t>F4 dyskusja, formułowanie dłuższych wypowiedzi na wybrany temat, prezentacja wybranego tekstu specjalistycznego.</w:t>
            </w:r>
          </w:p>
        </w:tc>
        <w:tc>
          <w:tcPr>
            <w:tcW w:w="3940" w:type="dxa"/>
          </w:tcPr>
          <w:p w14:paraId="05E85C38" w14:textId="77777777" w:rsidR="005D5B7B" w:rsidRPr="003F532A" w:rsidRDefault="005D5B7B" w:rsidP="009A1CE9">
            <w:pPr>
              <w:spacing w:before="20" w:after="20" w:line="240" w:lineRule="auto"/>
              <w:rPr>
                <w:rFonts w:ascii="Cambria" w:hAnsi="Cambria" w:cs="Times New Roman"/>
                <w:sz w:val="20"/>
                <w:szCs w:val="20"/>
              </w:rPr>
            </w:pPr>
            <w:r>
              <w:rPr>
                <w:rFonts w:ascii="Cambria" w:hAnsi="Cambria" w:cs="Times New Roman"/>
                <w:sz w:val="20"/>
                <w:szCs w:val="20"/>
              </w:rPr>
              <w:t>P3 ocena powstała na podstawie ocen formujących uzyskanych w semestrze.</w:t>
            </w:r>
          </w:p>
        </w:tc>
      </w:tr>
    </w:tbl>
    <w:p w14:paraId="41B7D964" w14:textId="77777777" w:rsidR="000829CD" w:rsidRPr="004861A5" w:rsidRDefault="000829CD" w:rsidP="000829CD">
      <w:pPr>
        <w:spacing w:before="120" w:after="120" w:line="240" w:lineRule="auto"/>
        <w:jc w:val="both"/>
        <w:rPr>
          <w:rFonts w:ascii="Cambria" w:hAnsi="Cambria" w:cs="Times New Roman"/>
          <w:color w:val="00B050"/>
        </w:rPr>
      </w:pPr>
      <w:r w:rsidRPr="004861A5">
        <w:rPr>
          <w:rFonts w:ascii="Cambria" w:hAnsi="Cambria" w:cs="Times New Roman"/>
          <w:b/>
        </w:rPr>
        <w:t>8.2. Sposoby (metody) weryfikacji osiągnięcia przedmiotowych efektów uczenia się (wstawić „x”)</w:t>
      </w:r>
    </w:p>
    <w:tbl>
      <w:tblPr>
        <w:tblW w:w="520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6"/>
        <w:gridCol w:w="850"/>
        <w:gridCol w:w="709"/>
        <w:gridCol w:w="637"/>
        <w:gridCol w:w="674"/>
        <w:gridCol w:w="673"/>
        <w:gridCol w:w="709"/>
      </w:tblGrid>
      <w:tr w:rsidR="009D6CFF" w:rsidRPr="004861A5" w14:paraId="553961C3" w14:textId="77777777" w:rsidTr="009D6CFF">
        <w:trPr>
          <w:trHeight w:val="150"/>
        </w:trPr>
        <w:tc>
          <w:tcPr>
            <w:tcW w:w="956" w:type="dxa"/>
            <w:vMerge w:val="restart"/>
            <w:tcBorders>
              <w:left w:val="single" w:sz="4" w:space="0" w:color="000000"/>
              <w:right w:val="single" w:sz="4" w:space="0" w:color="000000"/>
            </w:tcBorders>
            <w:vAlign w:val="center"/>
          </w:tcPr>
          <w:p w14:paraId="451BB954" w14:textId="77777777" w:rsidR="009D6CFF" w:rsidRPr="004861A5" w:rsidRDefault="009D6CFF" w:rsidP="00371D5D">
            <w:pPr>
              <w:spacing w:before="20" w:after="20" w:line="240" w:lineRule="auto"/>
              <w:jc w:val="center"/>
              <w:rPr>
                <w:rFonts w:ascii="Cambria" w:hAnsi="Cambria" w:cs="Times New Roman"/>
                <w:sz w:val="28"/>
                <w:szCs w:val="28"/>
              </w:rPr>
            </w:pPr>
            <w:r w:rsidRPr="004861A5">
              <w:rPr>
                <w:rFonts w:ascii="Cambria" w:hAnsi="Cambria" w:cs="Times New Roman"/>
                <w:b/>
                <w:bCs/>
                <w:sz w:val="20"/>
                <w:szCs w:val="20"/>
              </w:rPr>
              <w:t>Symbol efektu</w:t>
            </w:r>
          </w:p>
        </w:tc>
        <w:tc>
          <w:tcPr>
            <w:tcW w:w="1559" w:type="dxa"/>
            <w:gridSpan w:val="2"/>
            <w:tcBorders>
              <w:top w:val="single" w:sz="4" w:space="0" w:color="000000"/>
              <w:left w:val="single" w:sz="4" w:space="0" w:color="000000"/>
              <w:bottom w:val="single" w:sz="4" w:space="0" w:color="auto"/>
              <w:right w:val="single" w:sz="4" w:space="0" w:color="000000"/>
            </w:tcBorders>
            <w:vAlign w:val="center"/>
          </w:tcPr>
          <w:p w14:paraId="53A1A9D9" w14:textId="77777777" w:rsidR="009D6CFF" w:rsidRPr="004861A5" w:rsidRDefault="009D6CFF" w:rsidP="00371D5D">
            <w:pPr>
              <w:spacing w:before="20" w:after="20" w:line="240" w:lineRule="auto"/>
              <w:jc w:val="center"/>
              <w:rPr>
                <w:rFonts w:ascii="Cambria" w:hAnsi="Cambria" w:cs="Times New Roman"/>
                <w:bCs/>
                <w:sz w:val="16"/>
                <w:szCs w:val="10"/>
              </w:rPr>
            </w:pPr>
            <w:r w:rsidRPr="004861A5">
              <w:rPr>
                <w:rFonts w:ascii="Cambria" w:hAnsi="Cambria" w:cs="Times New Roman"/>
                <w:sz w:val="18"/>
                <w:szCs w:val="18"/>
              </w:rPr>
              <w:t xml:space="preserve">Wykład </w:t>
            </w:r>
          </w:p>
        </w:tc>
        <w:tc>
          <w:tcPr>
            <w:tcW w:w="2693" w:type="dxa"/>
            <w:gridSpan w:val="4"/>
            <w:tcBorders>
              <w:top w:val="single" w:sz="4" w:space="0" w:color="000000"/>
              <w:left w:val="single" w:sz="4" w:space="0" w:color="000000"/>
              <w:bottom w:val="single" w:sz="4" w:space="0" w:color="auto"/>
              <w:right w:val="single" w:sz="4" w:space="0" w:color="000000"/>
            </w:tcBorders>
            <w:vAlign w:val="center"/>
          </w:tcPr>
          <w:p w14:paraId="7BFDDDF8" w14:textId="77777777" w:rsidR="009D6CFF" w:rsidRPr="004861A5" w:rsidRDefault="009D6CFF" w:rsidP="00371D5D">
            <w:pPr>
              <w:spacing w:before="20" w:after="20" w:line="240" w:lineRule="auto"/>
              <w:jc w:val="center"/>
              <w:rPr>
                <w:rFonts w:ascii="Cambria" w:hAnsi="Cambria" w:cs="Times New Roman"/>
                <w:bCs/>
                <w:sz w:val="16"/>
                <w:szCs w:val="10"/>
              </w:rPr>
            </w:pPr>
            <w:r w:rsidRPr="004861A5">
              <w:rPr>
                <w:rFonts w:ascii="Cambria" w:hAnsi="Cambria" w:cs="Times New Roman"/>
                <w:bCs/>
                <w:sz w:val="16"/>
                <w:szCs w:val="10"/>
              </w:rPr>
              <w:t xml:space="preserve">Ćwiczenia </w:t>
            </w:r>
          </w:p>
        </w:tc>
      </w:tr>
      <w:tr w:rsidR="009D6CFF" w:rsidRPr="004861A5" w14:paraId="3E4F5137" w14:textId="77777777" w:rsidTr="009D6CFF">
        <w:trPr>
          <w:trHeight w:val="325"/>
        </w:trPr>
        <w:tc>
          <w:tcPr>
            <w:tcW w:w="956" w:type="dxa"/>
            <w:vMerge/>
            <w:tcBorders>
              <w:left w:val="single" w:sz="4" w:space="0" w:color="000000"/>
              <w:bottom w:val="single" w:sz="4" w:space="0" w:color="000000"/>
              <w:right w:val="single" w:sz="4" w:space="0" w:color="000000"/>
            </w:tcBorders>
            <w:vAlign w:val="center"/>
          </w:tcPr>
          <w:p w14:paraId="15685A9F" w14:textId="77777777" w:rsidR="009D6CFF" w:rsidRPr="004861A5" w:rsidRDefault="009D6CFF" w:rsidP="009D6CFF">
            <w:pPr>
              <w:spacing w:before="20" w:after="20" w:line="240" w:lineRule="auto"/>
              <w:jc w:val="center"/>
              <w:rPr>
                <w:rFonts w:ascii="Cambria" w:hAnsi="Cambria" w:cs="Times New Roman"/>
                <w:sz w:val="28"/>
                <w:szCs w:val="28"/>
              </w:rPr>
            </w:pPr>
          </w:p>
        </w:tc>
        <w:tc>
          <w:tcPr>
            <w:tcW w:w="850" w:type="dxa"/>
            <w:tcBorders>
              <w:top w:val="single" w:sz="4" w:space="0" w:color="auto"/>
              <w:left w:val="single" w:sz="4" w:space="0" w:color="000000"/>
              <w:bottom w:val="single" w:sz="4" w:space="0" w:color="000000"/>
              <w:right w:val="single" w:sz="4" w:space="0" w:color="000000"/>
            </w:tcBorders>
            <w:vAlign w:val="center"/>
          </w:tcPr>
          <w:p w14:paraId="5F694500" w14:textId="77777777" w:rsidR="009D6CFF" w:rsidRPr="004861A5" w:rsidRDefault="009D6CFF" w:rsidP="009D6CFF">
            <w:pPr>
              <w:spacing w:before="20" w:after="20" w:line="240" w:lineRule="auto"/>
              <w:jc w:val="center"/>
              <w:rPr>
                <w:rFonts w:ascii="Cambria" w:hAnsi="Cambria" w:cs="Times New Roman"/>
                <w:sz w:val="16"/>
                <w:szCs w:val="16"/>
              </w:rPr>
            </w:pPr>
            <w:r w:rsidRPr="004861A5">
              <w:rPr>
                <w:rFonts w:ascii="Cambria" w:hAnsi="Cambria" w:cs="Times New Roman"/>
                <w:sz w:val="16"/>
                <w:szCs w:val="16"/>
              </w:rPr>
              <w:t xml:space="preserve">F2 </w:t>
            </w:r>
          </w:p>
        </w:tc>
        <w:tc>
          <w:tcPr>
            <w:tcW w:w="709" w:type="dxa"/>
            <w:tcBorders>
              <w:top w:val="single" w:sz="4" w:space="0" w:color="auto"/>
              <w:left w:val="single" w:sz="4" w:space="0" w:color="000000"/>
              <w:bottom w:val="single" w:sz="4" w:space="0" w:color="000000"/>
              <w:right w:val="single" w:sz="4" w:space="0" w:color="auto"/>
            </w:tcBorders>
            <w:vAlign w:val="center"/>
          </w:tcPr>
          <w:p w14:paraId="6488F687" w14:textId="77777777" w:rsidR="009D6CFF" w:rsidRPr="004861A5" w:rsidRDefault="009D6CFF" w:rsidP="009D6CFF">
            <w:pPr>
              <w:spacing w:before="20" w:after="20" w:line="240" w:lineRule="auto"/>
              <w:jc w:val="center"/>
              <w:rPr>
                <w:rFonts w:ascii="Cambria" w:hAnsi="Cambria" w:cs="Times New Roman"/>
                <w:sz w:val="16"/>
                <w:szCs w:val="16"/>
              </w:rPr>
            </w:pPr>
            <w:r w:rsidRPr="004861A5">
              <w:rPr>
                <w:rFonts w:ascii="Cambria" w:hAnsi="Cambria" w:cs="Times New Roman"/>
                <w:sz w:val="16"/>
                <w:szCs w:val="16"/>
              </w:rPr>
              <w:t>P2</w:t>
            </w:r>
          </w:p>
        </w:tc>
        <w:tc>
          <w:tcPr>
            <w:tcW w:w="637" w:type="dxa"/>
            <w:tcBorders>
              <w:top w:val="single" w:sz="4" w:space="0" w:color="auto"/>
              <w:left w:val="single" w:sz="4" w:space="0" w:color="auto"/>
              <w:bottom w:val="single" w:sz="4" w:space="0" w:color="000000"/>
              <w:right w:val="single" w:sz="4" w:space="0" w:color="000000"/>
            </w:tcBorders>
            <w:vAlign w:val="center"/>
          </w:tcPr>
          <w:p w14:paraId="75667799" w14:textId="77777777" w:rsidR="009D6CFF" w:rsidRPr="004861A5" w:rsidRDefault="009D6CFF" w:rsidP="009D6CFF">
            <w:pPr>
              <w:spacing w:before="20" w:after="20" w:line="240" w:lineRule="auto"/>
              <w:jc w:val="center"/>
              <w:rPr>
                <w:rFonts w:ascii="Cambria" w:hAnsi="Cambria" w:cs="Times New Roman"/>
                <w:sz w:val="16"/>
                <w:szCs w:val="16"/>
              </w:rPr>
            </w:pPr>
            <w:r w:rsidRPr="004861A5">
              <w:rPr>
                <w:rFonts w:ascii="Cambria" w:hAnsi="Cambria" w:cs="Times New Roman"/>
                <w:sz w:val="16"/>
                <w:szCs w:val="16"/>
              </w:rPr>
              <w:t>F2</w:t>
            </w:r>
          </w:p>
        </w:tc>
        <w:tc>
          <w:tcPr>
            <w:tcW w:w="674" w:type="dxa"/>
            <w:tcBorders>
              <w:top w:val="single" w:sz="4" w:space="0" w:color="auto"/>
              <w:left w:val="single" w:sz="4" w:space="0" w:color="000000"/>
              <w:bottom w:val="single" w:sz="4" w:space="0" w:color="000000"/>
              <w:right w:val="single" w:sz="4" w:space="0" w:color="000000"/>
            </w:tcBorders>
            <w:vAlign w:val="center"/>
          </w:tcPr>
          <w:p w14:paraId="7707319F" w14:textId="77777777" w:rsidR="009D6CFF" w:rsidRPr="004861A5" w:rsidRDefault="009D6CFF" w:rsidP="009D6CFF">
            <w:pPr>
              <w:spacing w:before="20" w:after="20" w:line="240" w:lineRule="auto"/>
              <w:jc w:val="center"/>
              <w:rPr>
                <w:rFonts w:ascii="Cambria" w:hAnsi="Cambria" w:cs="Times New Roman"/>
                <w:bCs/>
                <w:sz w:val="16"/>
                <w:szCs w:val="16"/>
              </w:rPr>
            </w:pPr>
            <w:r w:rsidRPr="004861A5">
              <w:rPr>
                <w:rFonts w:ascii="Cambria" w:hAnsi="Cambria" w:cs="Times New Roman"/>
                <w:bCs/>
                <w:sz w:val="16"/>
                <w:szCs w:val="16"/>
              </w:rPr>
              <w:t>F4</w:t>
            </w:r>
          </w:p>
        </w:tc>
        <w:tc>
          <w:tcPr>
            <w:tcW w:w="673" w:type="dxa"/>
            <w:tcBorders>
              <w:top w:val="single" w:sz="4" w:space="0" w:color="auto"/>
              <w:left w:val="single" w:sz="4" w:space="0" w:color="000000"/>
              <w:bottom w:val="single" w:sz="4" w:space="0" w:color="000000"/>
              <w:right w:val="single" w:sz="4" w:space="0" w:color="000000"/>
            </w:tcBorders>
            <w:vAlign w:val="center"/>
          </w:tcPr>
          <w:p w14:paraId="6A07A981" w14:textId="77777777" w:rsidR="009D6CFF" w:rsidRPr="004861A5" w:rsidRDefault="009D6CFF" w:rsidP="009D6CFF">
            <w:pPr>
              <w:spacing w:before="20" w:after="20" w:line="240" w:lineRule="auto"/>
              <w:jc w:val="center"/>
              <w:rPr>
                <w:rFonts w:ascii="Cambria" w:hAnsi="Cambria" w:cs="Times New Roman"/>
                <w:bCs/>
                <w:sz w:val="16"/>
                <w:szCs w:val="16"/>
              </w:rPr>
            </w:pPr>
            <w:r w:rsidRPr="004861A5">
              <w:rPr>
                <w:rFonts w:ascii="Cambria" w:hAnsi="Cambria" w:cs="Times New Roman"/>
                <w:bCs/>
                <w:sz w:val="16"/>
                <w:szCs w:val="16"/>
              </w:rPr>
              <w:t>….</w:t>
            </w:r>
          </w:p>
        </w:tc>
        <w:tc>
          <w:tcPr>
            <w:tcW w:w="709" w:type="dxa"/>
            <w:tcBorders>
              <w:top w:val="single" w:sz="4" w:space="0" w:color="auto"/>
              <w:left w:val="single" w:sz="4" w:space="0" w:color="000000"/>
              <w:bottom w:val="single" w:sz="4" w:space="0" w:color="000000"/>
              <w:right w:val="single" w:sz="4" w:space="0" w:color="000000"/>
            </w:tcBorders>
            <w:vAlign w:val="center"/>
          </w:tcPr>
          <w:p w14:paraId="42FEA6BC" w14:textId="77777777" w:rsidR="009D6CFF" w:rsidRPr="004861A5" w:rsidRDefault="009D6CFF" w:rsidP="009D6CFF">
            <w:pPr>
              <w:spacing w:before="20" w:after="20" w:line="240" w:lineRule="auto"/>
              <w:jc w:val="center"/>
              <w:rPr>
                <w:rFonts w:ascii="Cambria" w:hAnsi="Cambria" w:cs="Times New Roman"/>
                <w:bCs/>
                <w:sz w:val="16"/>
                <w:szCs w:val="16"/>
              </w:rPr>
            </w:pPr>
            <w:r w:rsidRPr="004861A5">
              <w:rPr>
                <w:rFonts w:ascii="Cambria" w:hAnsi="Cambria" w:cs="Times New Roman"/>
                <w:bCs/>
                <w:sz w:val="16"/>
                <w:szCs w:val="16"/>
              </w:rPr>
              <w:t>….</w:t>
            </w:r>
          </w:p>
        </w:tc>
      </w:tr>
      <w:tr w:rsidR="009D6CFF" w:rsidRPr="004861A5" w14:paraId="5A910BD7" w14:textId="77777777" w:rsidTr="009D6CFF">
        <w:tc>
          <w:tcPr>
            <w:tcW w:w="956" w:type="dxa"/>
            <w:tcBorders>
              <w:top w:val="single" w:sz="4" w:space="0" w:color="000000"/>
              <w:left w:val="single" w:sz="4" w:space="0" w:color="000000"/>
              <w:bottom w:val="single" w:sz="4" w:space="0" w:color="000000"/>
              <w:right w:val="single" w:sz="4" w:space="0" w:color="000000"/>
            </w:tcBorders>
            <w:vAlign w:val="center"/>
          </w:tcPr>
          <w:p w14:paraId="03EB796F" w14:textId="77777777" w:rsidR="009D6CFF" w:rsidRPr="004861A5" w:rsidRDefault="009D6CFF" w:rsidP="009D6CFF">
            <w:pPr>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W_01</w:t>
            </w:r>
          </w:p>
        </w:tc>
        <w:tc>
          <w:tcPr>
            <w:tcW w:w="850" w:type="dxa"/>
            <w:tcBorders>
              <w:top w:val="single" w:sz="4" w:space="0" w:color="000000"/>
              <w:left w:val="single" w:sz="4" w:space="0" w:color="000000"/>
              <w:bottom w:val="single" w:sz="4" w:space="0" w:color="000000"/>
              <w:right w:val="single" w:sz="4" w:space="0" w:color="000000"/>
            </w:tcBorders>
            <w:vAlign w:val="center"/>
          </w:tcPr>
          <w:p w14:paraId="7B9E519D" w14:textId="77777777" w:rsidR="009D6CFF" w:rsidRPr="004861A5" w:rsidRDefault="009D6CFF" w:rsidP="009D6CFF">
            <w:pPr>
              <w:spacing w:before="20" w:after="20" w:line="240" w:lineRule="auto"/>
              <w:jc w:val="center"/>
              <w:rPr>
                <w:rFonts w:ascii="Cambria" w:hAnsi="Cambria" w:cs="Times New Roman"/>
                <w:b/>
                <w:sz w:val="24"/>
                <w:szCs w:val="24"/>
              </w:rPr>
            </w:pPr>
            <w:r w:rsidRPr="004861A5">
              <w:rPr>
                <w:rFonts w:ascii="Cambria" w:hAnsi="Cambria" w:cs="Times New Roman"/>
                <w:bCs/>
                <w:sz w:val="24"/>
                <w:szCs w:val="24"/>
              </w:rPr>
              <w:t>x</w:t>
            </w:r>
          </w:p>
        </w:tc>
        <w:tc>
          <w:tcPr>
            <w:tcW w:w="709" w:type="dxa"/>
            <w:tcBorders>
              <w:top w:val="single" w:sz="4" w:space="0" w:color="000000"/>
              <w:left w:val="single" w:sz="4" w:space="0" w:color="000000"/>
              <w:bottom w:val="single" w:sz="4" w:space="0" w:color="000000"/>
              <w:right w:val="single" w:sz="4" w:space="0" w:color="auto"/>
            </w:tcBorders>
            <w:vAlign w:val="center"/>
          </w:tcPr>
          <w:p w14:paraId="03AE0061" w14:textId="77777777" w:rsidR="009D6CFF" w:rsidRPr="004861A5" w:rsidRDefault="009D6CFF" w:rsidP="009D6CFF">
            <w:pPr>
              <w:spacing w:before="20" w:after="20" w:line="240" w:lineRule="auto"/>
              <w:jc w:val="center"/>
              <w:rPr>
                <w:rFonts w:ascii="Cambria" w:hAnsi="Cambria" w:cs="Times New Roman"/>
                <w:b/>
                <w:sz w:val="24"/>
                <w:szCs w:val="24"/>
              </w:rPr>
            </w:pPr>
            <w:r w:rsidRPr="004861A5">
              <w:rPr>
                <w:rFonts w:ascii="Cambria" w:hAnsi="Cambria" w:cs="Times New Roman"/>
                <w:bCs/>
                <w:sz w:val="24"/>
                <w:szCs w:val="24"/>
              </w:rPr>
              <w:t>x</w:t>
            </w:r>
          </w:p>
        </w:tc>
        <w:tc>
          <w:tcPr>
            <w:tcW w:w="637" w:type="dxa"/>
            <w:tcBorders>
              <w:top w:val="single" w:sz="4" w:space="0" w:color="000000"/>
              <w:left w:val="single" w:sz="4" w:space="0" w:color="auto"/>
              <w:bottom w:val="single" w:sz="4" w:space="0" w:color="000000"/>
              <w:right w:val="single" w:sz="4" w:space="0" w:color="000000"/>
            </w:tcBorders>
            <w:vAlign w:val="center"/>
          </w:tcPr>
          <w:p w14:paraId="455144F5" w14:textId="77777777" w:rsidR="009D6CFF" w:rsidRPr="004861A5" w:rsidRDefault="009D6CFF" w:rsidP="009D6CFF">
            <w:pPr>
              <w:spacing w:before="20" w:after="20" w:line="240" w:lineRule="auto"/>
              <w:jc w:val="center"/>
              <w:rPr>
                <w:rFonts w:ascii="Cambria" w:hAnsi="Cambria" w:cs="Times New Roman"/>
                <w:b/>
                <w:sz w:val="24"/>
                <w:szCs w:val="24"/>
              </w:rPr>
            </w:pPr>
            <w:r w:rsidRPr="004861A5">
              <w:rPr>
                <w:rFonts w:ascii="Cambria" w:hAnsi="Cambria" w:cs="Times New Roman"/>
                <w:bCs/>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59CF3BED" w14:textId="77777777" w:rsidR="009D6CFF" w:rsidRPr="004861A5" w:rsidRDefault="009D6CFF" w:rsidP="009D6CFF">
            <w:pPr>
              <w:spacing w:before="20" w:after="20" w:line="240" w:lineRule="auto"/>
              <w:jc w:val="center"/>
              <w:rPr>
                <w:rFonts w:ascii="Cambria" w:hAnsi="Cambria" w:cs="Times New Roman"/>
                <w:b/>
                <w:sz w:val="24"/>
                <w:szCs w:val="24"/>
              </w:rPr>
            </w:pPr>
          </w:p>
        </w:tc>
        <w:tc>
          <w:tcPr>
            <w:tcW w:w="673" w:type="dxa"/>
            <w:tcBorders>
              <w:top w:val="single" w:sz="4" w:space="0" w:color="000000"/>
              <w:left w:val="single" w:sz="4" w:space="0" w:color="000000"/>
              <w:bottom w:val="single" w:sz="4" w:space="0" w:color="000000"/>
              <w:right w:val="single" w:sz="4" w:space="0" w:color="000000"/>
            </w:tcBorders>
            <w:vAlign w:val="center"/>
          </w:tcPr>
          <w:p w14:paraId="7E3AD387" w14:textId="77777777" w:rsidR="009D6CFF" w:rsidRPr="004861A5" w:rsidRDefault="009D6CFF" w:rsidP="009D6CFF">
            <w:pPr>
              <w:spacing w:before="20" w:after="20" w:line="240" w:lineRule="auto"/>
              <w:jc w:val="center"/>
              <w:rPr>
                <w:rFonts w:ascii="Cambria" w:hAnsi="Cambria"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1D1D97B" w14:textId="77777777" w:rsidR="009D6CFF" w:rsidRPr="004861A5" w:rsidRDefault="009D6CFF" w:rsidP="009D6CFF">
            <w:pPr>
              <w:spacing w:before="20" w:after="20" w:line="240" w:lineRule="auto"/>
              <w:jc w:val="center"/>
              <w:rPr>
                <w:rFonts w:ascii="Cambria" w:hAnsi="Cambria" w:cs="Times New Roman"/>
                <w:b/>
                <w:sz w:val="24"/>
                <w:szCs w:val="24"/>
              </w:rPr>
            </w:pPr>
          </w:p>
        </w:tc>
      </w:tr>
      <w:tr w:rsidR="009D6CFF" w:rsidRPr="004861A5" w14:paraId="5C298D69" w14:textId="77777777" w:rsidTr="009D6CFF">
        <w:tc>
          <w:tcPr>
            <w:tcW w:w="956" w:type="dxa"/>
            <w:tcBorders>
              <w:top w:val="single" w:sz="4" w:space="0" w:color="000000"/>
              <w:left w:val="single" w:sz="4" w:space="0" w:color="000000"/>
              <w:bottom w:val="single" w:sz="4" w:space="0" w:color="000000"/>
              <w:right w:val="single" w:sz="4" w:space="0" w:color="000000"/>
            </w:tcBorders>
            <w:vAlign w:val="center"/>
          </w:tcPr>
          <w:p w14:paraId="09800DE0" w14:textId="77777777" w:rsidR="009D6CFF" w:rsidRPr="004861A5" w:rsidRDefault="009D6CFF" w:rsidP="009D6CFF">
            <w:pPr>
              <w:widowControl w:val="0"/>
              <w:autoSpaceDE w:val="0"/>
              <w:autoSpaceDN w:val="0"/>
              <w:adjustRightInd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W_02</w:t>
            </w:r>
          </w:p>
        </w:tc>
        <w:tc>
          <w:tcPr>
            <w:tcW w:w="850" w:type="dxa"/>
            <w:tcBorders>
              <w:top w:val="single" w:sz="4" w:space="0" w:color="000000"/>
              <w:left w:val="single" w:sz="4" w:space="0" w:color="000000"/>
              <w:bottom w:val="single" w:sz="4" w:space="0" w:color="000000"/>
              <w:right w:val="single" w:sz="4" w:space="0" w:color="000000"/>
            </w:tcBorders>
            <w:vAlign w:val="center"/>
          </w:tcPr>
          <w:p w14:paraId="10A10AE4" w14:textId="77777777" w:rsidR="009D6CFF" w:rsidRPr="004861A5" w:rsidRDefault="009D6CFF" w:rsidP="009D6CFF">
            <w:pPr>
              <w:spacing w:before="20" w:after="20" w:line="240" w:lineRule="auto"/>
              <w:jc w:val="center"/>
              <w:rPr>
                <w:rFonts w:ascii="Cambria" w:hAnsi="Cambria" w:cs="Times New Roman"/>
                <w:b/>
                <w:sz w:val="24"/>
                <w:szCs w:val="24"/>
              </w:rPr>
            </w:pPr>
            <w:r w:rsidRPr="004861A5">
              <w:rPr>
                <w:rFonts w:ascii="Cambria" w:hAnsi="Cambria" w:cs="Times New Roman"/>
                <w:bCs/>
                <w:sz w:val="24"/>
                <w:szCs w:val="24"/>
              </w:rPr>
              <w:t>x</w:t>
            </w:r>
          </w:p>
        </w:tc>
        <w:tc>
          <w:tcPr>
            <w:tcW w:w="709" w:type="dxa"/>
            <w:tcBorders>
              <w:top w:val="single" w:sz="4" w:space="0" w:color="000000"/>
              <w:left w:val="single" w:sz="4" w:space="0" w:color="000000"/>
              <w:bottom w:val="single" w:sz="4" w:space="0" w:color="000000"/>
              <w:right w:val="single" w:sz="4" w:space="0" w:color="auto"/>
            </w:tcBorders>
            <w:vAlign w:val="center"/>
          </w:tcPr>
          <w:p w14:paraId="0D2B8F5E" w14:textId="77777777" w:rsidR="009D6CFF" w:rsidRPr="004861A5" w:rsidRDefault="009D6CFF" w:rsidP="009D6CFF">
            <w:pPr>
              <w:spacing w:before="20" w:after="20" w:line="240" w:lineRule="auto"/>
              <w:jc w:val="center"/>
              <w:rPr>
                <w:rFonts w:ascii="Cambria" w:hAnsi="Cambria" w:cs="Times New Roman"/>
                <w:b/>
                <w:sz w:val="24"/>
                <w:szCs w:val="24"/>
              </w:rPr>
            </w:pPr>
            <w:r w:rsidRPr="004861A5">
              <w:rPr>
                <w:rFonts w:ascii="Cambria" w:hAnsi="Cambria" w:cs="Times New Roman"/>
                <w:bCs/>
                <w:sz w:val="24"/>
                <w:szCs w:val="24"/>
              </w:rPr>
              <w:t>x</w:t>
            </w:r>
          </w:p>
        </w:tc>
        <w:tc>
          <w:tcPr>
            <w:tcW w:w="637" w:type="dxa"/>
            <w:tcBorders>
              <w:top w:val="single" w:sz="4" w:space="0" w:color="000000"/>
              <w:left w:val="single" w:sz="4" w:space="0" w:color="auto"/>
              <w:bottom w:val="single" w:sz="4" w:space="0" w:color="000000"/>
              <w:right w:val="single" w:sz="4" w:space="0" w:color="000000"/>
            </w:tcBorders>
            <w:vAlign w:val="center"/>
          </w:tcPr>
          <w:p w14:paraId="5B27C803" w14:textId="77777777" w:rsidR="009D6CFF" w:rsidRPr="004861A5" w:rsidRDefault="009D6CFF" w:rsidP="009D6CFF">
            <w:pPr>
              <w:spacing w:before="20" w:after="20" w:line="240" w:lineRule="auto"/>
              <w:jc w:val="center"/>
              <w:rPr>
                <w:rFonts w:ascii="Cambria" w:hAnsi="Cambria" w:cs="Times New Roman"/>
                <w:b/>
                <w:sz w:val="24"/>
                <w:szCs w:val="24"/>
              </w:rPr>
            </w:pPr>
            <w:r w:rsidRPr="004861A5">
              <w:rPr>
                <w:rFonts w:ascii="Cambria" w:hAnsi="Cambria" w:cs="Times New Roman"/>
                <w:bCs/>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20310424" w14:textId="77777777" w:rsidR="009D6CFF" w:rsidRPr="004861A5" w:rsidRDefault="009D6CFF" w:rsidP="009D6CFF">
            <w:pPr>
              <w:spacing w:before="20" w:after="20" w:line="240" w:lineRule="auto"/>
              <w:jc w:val="center"/>
              <w:rPr>
                <w:rFonts w:ascii="Cambria" w:hAnsi="Cambria" w:cs="Times New Roman"/>
                <w:b/>
                <w:sz w:val="24"/>
                <w:szCs w:val="24"/>
              </w:rPr>
            </w:pPr>
          </w:p>
        </w:tc>
        <w:tc>
          <w:tcPr>
            <w:tcW w:w="673" w:type="dxa"/>
            <w:tcBorders>
              <w:top w:val="single" w:sz="4" w:space="0" w:color="000000"/>
              <w:left w:val="single" w:sz="4" w:space="0" w:color="000000"/>
              <w:bottom w:val="single" w:sz="4" w:space="0" w:color="000000"/>
              <w:right w:val="single" w:sz="4" w:space="0" w:color="000000"/>
            </w:tcBorders>
            <w:vAlign w:val="center"/>
          </w:tcPr>
          <w:p w14:paraId="1378A5E2" w14:textId="77777777" w:rsidR="009D6CFF" w:rsidRPr="004861A5" w:rsidRDefault="009D6CFF" w:rsidP="009D6CFF">
            <w:pPr>
              <w:spacing w:before="20" w:after="20" w:line="240" w:lineRule="auto"/>
              <w:jc w:val="center"/>
              <w:rPr>
                <w:rFonts w:ascii="Cambria" w:hAnsi="Cambria"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680898C" w14:textId="77777777" w:rsidR="009D6CFF" w:rsidRPr="004861A5" w:rsidRDefault="009D6CFF" w:rsidP="009D6CFF">
            <w:pPr>
              <w:spacing w:before="20" w:after="20" w:line="240" w:lineRule="auto"/>
              <w:jc w:val="center"/>
              <w:rPr>
                <w:rFonts w:ascii="Cambria" w:hAnsi="Cambria" w:cs="Times New Roman"/>
                <w:b/>
                <w:sz w:val="24"/>
                <w:szCs w:val="24"/>
              </w:rPr>
            </w:pPr>
          </w:p>
        </w:tc>
      </w:tr>
      <w:tr w:rsidR="009D6CFF" w:rsidRPr="004861A5" w14:paraId="7E9B3F27" w14:textId="77777777" w:rsidTr="009D6CFF">
        <w:tc>
          <w:tcPr>
            <w:tcW w:w="956" w:type="dxa"/>
            <w:tcBorders>
              <w:top w:val="single" w:sz="4" w:space="0" w:color="000000"/>
              <w:left w:val="single" w:sz="4" w:space="0" w:color="000000"/>
              <w:bottom w:val="single" w:sz="4" w:space="0" w:color="000000"/>
              <w:right w:val="single" w:sz="4" w:space="0" w:color="000000"/>
            </w:tcBorders>
            <w:vAlign w:val="center"/>
          </w:tcPr>
          <w:p w14:paraId="4122CEE9" w14:textId="77777777" w:rsidR="009D6CFF" w:rsidRPr="004861A5" w:rsidRDefault="009D6CFF" w:rsidP="009D6CFF">
            <w:pPr>
              <w:widowControl w:val="0"/>
              <w:autoSpaceDE w:val="0"/>
              <w:autoSpaceDN w:val="0"/>
              <w:adjustRightInd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lastRenderedPageBreak/>
              <w:t>W_03</w:t>
            </w:r>
          </w:p>
        </w:tc>
        <w:tc>
          <w:tcPr>
            <w:tcW w:w="850" w:type="dxa"/>
            <w:tcBorders>
              <w:top w:val="single" w:sz="4" w:space="0" w:color="000000"/>
              <w:left w:val="single" w:sz="4" w:space="0" w:color="000000"/>
              <w:bottom w:val="single" w:sz="4" w:space="0" w:color="000000"/>
              <w:right w:val="single" w:sz="4" w:space="0" w:color="000000"/>
            </w:tcBorders>
            <w:vAlign w:val="center"/>
          </w:tcPr>
          <w:p w14:paraId="6F688B58" w14:textId="77777777" w:rsidR="009D6CFF" w:rsidRPr="004861A5" w:rsidRDefault="009D6CFF" w:rsidP="009D6CFF">
            <w:pPr>
              <w:spacing w:before="20" w:after="20" w:line="240" w:lineRule="auto"/>
              <w:jc w:val="center"/>
              <w:rPr>
                <w:rFonts w:ascii="Cambria" w:hAnsi="Cambria" w:cs="Times New Roman"/>
                <w:b/>
                <w:sz w:val="24"/>
                <w:szCs w:val="24"/>
              </w:rPr>
            </w:pPr>
            <w:r w:rsidRPr="004861A5">
              <w:rPr>
                <w:rFonts w:ascii="Cambria" w:hAnsi="Cambria" w:cs="Times New Roman"/>
                <w:bCs/>
                <w:sz w:val="24"/>
                <w:szCs w:val="24"/>
              </w:rPr>
              <w:t>x</w:t>
            </w:r>
          </w:p>
        </w:tc>
        <w:tc>
          <w:tcPr>
            <w:tcW w:w="709" w:type="dxa"/>
            <w:tcBorders>
              <w:top w:val="single" w:sz="4" w:space="0" w:color="000000"/>
              <w:left w:val="single" w:sz="4" w:space="0" w:color="000000"/>
              <w:bottom w:val="single" w:sz="4" w:space="0" w:color="000000"/>
              <w:right w:val="single" w:sz="4" w:space="0" w:color="auto"/>
            </w:tcBorders>
            <w:vAlign w:val="center"/>
          </w:tcPr>
          <w:p w14:paraId="18B6B2D8" w14:textId="77777777" w:rsidR="009D6CFF" w:rsidRPr="004861A5" w:rsidRDefault="009D6CFF" w:rsidP="009D6CFF">
            <w:pPr>
              <w:spacing w:before="20" w:after="20" w:line="240" w:lineRule="auto"/>
              <w:jc w:val="center"/>
              <w:rPr>
                <w:rFonts w:ascii="Cambria" w:hAnsi="Cambria" w:cs="Times New Roman"/>
                <w:b/>
                <w:sz w:val="24"/>
                <w:szCs w:val="24"/>
              </w:rPr>
            </w:pPr>
            <w:r w:rsidRPr="004861A5">
              <w:rPr>
                <w:rFonts w:ascii="Cambria" w:hAnsi="Cambria" w:cs="Times New Roman"/>
                <w:bCs/>
                <w:sz w:val="24"/>
                <w:szCs w:val="24"/>
              </w:rPr>
              <w:t>x</w:t>
            </w:r>
          </w:p>
        </w:tc>
        <w:tc>
          <w:tcPr>
            <w:tcW w:w="637" w:type="dxa"/>
            <w:tcBorders>
              <w:top w:val="single" w:sz="4" w:space="0" w:color="000000"/>
              <w:left w:val="single" w:sz="4" w:space="0" w:color="auto"/>
              <w:bottom w:val="single" w:sz="4" w:space="0" w:color="000000"/>
              <w:right w:val="single" w:sz="4" w:space="0" w:color="000000"/>
            </w:tcBorders>
            <w:vAlign w:val="center"/>
          </w:tcPr>
          <w:p w14:paraId="33F7D652" w14:textId="77777777" w:rsidR="009D6CFF" w:rsidRPr="004861A5" w:rsidRDefault="009D6CFF" w:rsidP="009D6CFF">
            <w:pPr>
              <w:spacing w:before="20" w:after="20" w:line="240" w:lineRule="auto"/>
              <w:jc w:val="center"/>
              <w:rPr>
                <w:rFonts w:ascii="Cambria" w:hAnsi="Cambria" w:cs="Times New Roman"/>
                <w:b/>
                <w:sz w:val="24"/>
                <w:szCs w:val="24"/>
              </w:rPr>
            </w:pPr>
            <w:r w:rsidRPr="004861A5">
              <w:rPr>
                <w:rFonts w:ascii="Cambria" w:hAnsi="Cambria" w:cs="Times New Roman"/>
                <w:bCs/>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45E5D710" w14:textId="77777777" w:rsidR="009D6CFF" w:rsidRPr="004861A5" w:rsidRDefault="009D6CFF" w:rsidP="009D6CFF">
            <w:pPr>
              <w:spacing w:before="20" w:after="20" w:line="240" w:lineRule="auto"/>
              <w:jc w:val="center"/>
              <w:rPr>
                <w:rFonts w:ascii="Cambria" w:hAnsi="Cambria" w:cs="Times New Roman"/>
                <w:b/>
                <w:sz w:val="24"/>
                <w:szCs w:val="24"/>
              </w:rPr>
            </w:pPr>
          </w:p>
        </w:tc>
        <w:tc>
          <w:tcPr>
            <w:tcW w:w="673" w:type="dxa"/>
            <w:tcBorders>
              <w:top w:val="single" w:sz="4" w:space="0" w:color="000000"/>
              <w:left w:val="single" w:sz="4" w:space="0" w:color="000000"/>
              <w:bottom w:val="single" w:sz="4" w:space="0" w:color="000000"/>
              <w:right w:val="single" w:sz="4" w:space="0" w:color="000000"/>
            </w:tcBorders>
            <w:vAlign w:val="center"/>
          </w:tcPr>
          <w:p w14:paraId="1D786166" w14:textId="77777777" w:rsidR="009D6CFF" w:rsidRPr="004861A5" w:rsidRDefault="009D6CFF" w:rsidP="009D6CFF">
            <w:pPr>
              <w:spacing w:before="20" w:after="20" w:line="240" w:lineRule="auto"/>
              <w:jc w:val="center"/>
              <w:rPr>
                <w:rFonts w:ascii="Cambria" w:hAnsi="Cambria"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E3D3EB4" w14:textId="77777777" w:rsidR="009D6CFF" w:rsidRPr="004861A5" w:rsidRDefault="009D6CFF" w:rsidP="009D6CFF">
            <w:pPr>
              <w:spacing w:before="20" w:after="20" w:line="240" w:lineRule="auto"/>
              <w:jc w:val="center"/>
              <w:rPr>
                <w:rFonts w:ascii="Cambria" w:hAnsi="Cambria" w:cs="Times New Roman"/>
                <w:b/>
                <w:sz w:val="24"/>
                <w:szCs w:val="24"/>
              </w:rPr>
            </w:pPr>
          </w:p>
        </w:tc>
      </w:tr>
      <w:tr w:rsidR="009D6CFF" w:rsidRPr="004861A5" w14:paraId="42A5B759" w14:textId="77777777" w:rsidTr="009D6CFF">
        <w:tc>
          <w:tcPr>
            <w:tcW w:w="956" w:type="dxa"/>
            <w:tcBorders>
              <w:top w:val="single" w:sz="4" w:space="0" w:color="000000"/>
              <w:left w:val="single" w:sz="4" w:space="0" w:color="000000"/>
              <w:bottom w:val="single" w:sz="4" w:space="0" w:color="000000"/>
              <w:right w:val="single" w:sz="4" w:space="0" w:color="000000"/>
            </w:tcBorders>
            <w:vAlign w:val="center"/>
          </w:tcPr>
          <w:p w14:paraId="24D2AB1D" w14:textId="77777777" w:rsidR="009D6CFF" w:rsidRPr="004861A5" w:rsidRDefault="009D6CFF" w:rsidP="009D6CFF">
            <w:pPr>
              <w:autoSpaceDE w:val="0"/>
              <w:autoSpaceDN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U_01</w:t>
            </w:r>
          </w:p>
        </w:tc>
        <w:tc>
          <w:tcPr>
            <w:tcW w:w="850" w:type="dxa"/>
            <w:tcBorders>
              <w:top w:val="single" w:sz="4" w:space="0" w:color="000000"/>
              <w:left w:val="single" w:sz="4" w:space="0" w:color="000000"/>
              <w:bottom w:val="single" w:sz="4" w:space="0" w:color="000000"/>
              <w:right w:val="single" w:sz="4" w:space="0" w:color="000000"/>
            </w:tcBorders>
            <w:vAlign w:val="center"/>
          </w:tcPr>
          <w:p w14:paraId="40FB3966" w14:textId="77777777" w:rsidR="009D6CFF" w:rsidRPr="004861A5" w:rsidRDefault="009D6CFF" w:rsidP="009D6CFF">
            <w:pPr>
              <w:spacing w:before="20" w:after="20" w:line="240" w:lineRule="auto"/>
              <w:jc w:val="center"/>
              <w:rPr>
                <w:rFonts w:ascii="Cambria" w:hAnsi="Cambria" w:cs="Times New Roman"/>
                <w:b/>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tcPr>
          <w:p w14:paraId="00D5CAEF" w14:textId="77777777" w:rsidR="009D6CFF" w:rsidRPr="004861A5" w:rsidRDefault="009D6CFF" w:rsidP="009D6CFF">
            <w:pPr>
              <w:spacing w:before="20" w:after="20" w:line="240" w:lineRule="auto"/>
              <w:jc w:val="center"/>
              <w:rPr>
                <w:rFonts w:ascii="Cambria" w:hAnsi="Cambria" w:cs="Times New Roman"/>
                <w:b/>
                <w:sz w:val="24"/>
                <w:szCs w:val="24"/>
              </w:rPr>
            </w:pPr>
            <w:r w:rsidRPr="004861A5">
              <w:rPr>
                <w:rFonts w:ascii="Cambria" w:hAnsi="Cambria" w:cs="Times New Roman"/>
                <w:bCs/>
                <w:sz w:val="24"/>
                <w:szCs w:val="24"/>
              </w:rPr>
              <w:t>x</w:t>
            </w:r>
          </w:p>
        </w:tc>
        <w:tc>
          <w:tcPr>
            <w:tcW w:w="637" w:type="dxa"/>
            <w:tcBorders>
              <w:top w:val="single" w:sz="4" w:space="0" w:color="000000"/>
              <w:left w:val="single" w:sz="4" w:space="0" w:color="auto"/>
              <w:bottom w:val="single" w:sz="4" w:space="0" w:color="000000"/>
              <w:right w:val="single" w:sz="4" w:space="0" w:color="000000"/>
            </w:tcBorders>
            <w:vAlign w:val="center"/>
          </w:tcPr>
          <w:p w14:paraId="24D6F43D" w14:textId="77777777" w:rsidR="009D6CFF" w:rsidRPr="004861A5" w:rsidRDefault="009D6CFF" w:rsidP="009D6CFF">
            <w:pPr>
              <w:spacing w:before="20" w:after="20" w:line="240" w:lineRule="auto"/>
              <w:jc w:val="center"/>
              <w:rPr>
                <w:rFonts w:ascii="Cambria" w:hAnsi="Cambria" w:cs="Times New Roman"/>
                <w:b/>
                <w:sz w:val="24"/>
                <w:szCs w:val="24"/>
              </w:rPr>
            </w:pPr>
            <w:r w:rsidRPr="004861A5">
              <w:rPr>
                <w:rFonts w:ascii="Cambria" w:hAnsi="Cambria" w:cs="Times New Roman"/>
                <w:bCs/>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65649197" w14:textId="77777777" w:rsidR="009D6CFF" w:rsidRPr="004861A5" w:rsidRDefault="009D6CFF" w:rsidP="009D6CFF">
            <w:pPr>
              <w:spacing w:before="20" w:after="20" w:line="240" w:lineRule="auto"/>
              <w:jc w:val="center"/>
              <w:rPr>
                <w:rFonts w:ascii="Cambria" w:hAnsi="Cambria" w:cs="Times New Roman"/>
                <w:b/>
                <w:sz w:val="24"/>
                <w:szCs w:val="24"/>
              </w:rPr>
            </w:pPr>
            <w:r w:rsidRPr="004861A5">
              <w:rPr>
                <w:rFonts w:ascii="Cambria" w:hAnsi="Cambria" w:cs="Times New Roman"/>
                <w:bCs/>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5E32337F" w14:textId="77777777" w:rsidR="009D6CFF" w:rsidRPr="004861A5" w:rsidRDefault="009D6CFF" w:rsidP="009D6CFF">
            <w:pPr>
              <w:spacing w:before="20" w:after="20" w:line="240" w:lineRule="auto"/>
              <w:jc w:val="center"/>
              <w:rPr>
                <w:rFonts w:ascii="Cambria" w:hAnsi="Cambria"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6EE6501" w14:textId="77777777" w:rsidR="009D6CFF" w:rsidRPr="004861A5" w:rsidRDefault="009D6CFF" w:rsidP="009D6CFF">
            <w:pPr>
              <w:spacing w:before="20" w:after="20" w:line="240" w:lineRule="auto"/>
              <w:jc w:val="center"/>
              <w:rPr>
                <w:rFonts w:ascii="Cambria" w:hAnsi="Cambria" w:cs="Times New Roman"/>
                <w:b/>
                <w:sz w:val="24"/>
                <w:szCs w:val="24"/>
              </w:rPr>
            </w:pPr>
          </w:p>
        </w:tc>
      </w:tr>
    </w:tbl>
    <w:p w14:paraId="6A779EF5" w14:textId="77777777" w:rsidR="000829CD" w:rsidRPr="004861A5" w:rsidRDefault="000829CD" w:rsidP="000829CD">
      <w:pPr>
        <w:pStyle w:val="Nagwek1"/>
        <w:spacing w:before="120" w:after="120" w:line="240" w:lineRule="auto"/>
        <w:rPr>
          <w:rFonts w:ascii="Cambria" w:hAnsi="Cambria"/>
          <w:b w:val="0"/>
          <w:bCs w:val="0"/>
          <w:sz w:val="22"/>
          <w:szCs w:val="22"/>
        </w:rPr>
      </w:pPr>
      <w:r w:rsidRPr="004861A5">
        <w:rPr>
          <w:rFonts w:ascii="Cambria" w:hAnsi="Cambria"/>
          <w:sz w:val="22"/>
          <w:szCs w:val="22"/>
        </w:rPr>
        <w:t xml:space="preserve">9. Opis sposobu ustalania oceny końcowej </w:t>
      </w:r>
      <w:r w:rsidRPr="004861A5">
        <w:rPr>
          <w:rFonts w:ascii="Cambria" w:hAnsi="Cambria"/>
          <w:b w:val="0"/>
          <w:bCs w:val="0"/>
          <w:sz w:val="22"/>
          <w:szCs w:val="22"/>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2977"/>
        <w:gridCol w:w="3544"/>
      </w:tblGrid>
      <w:tr w:rsidR="00C655E0" w:rsidRPr="004861A5" w14:paraId="3898DE46" w14:textId="77777777" w:rsidTr="00C655E0">
        <w:trPr>
          <w:trHeight w:val="322"/>
        </w:trPr>
        <w:tc>
          <w:tcPr>
            <w:tcW w:w="2972" w:type="dxa"/>
          </w:tcPr>
          <w:p w14:paraId="0A19FDBD" w14:textId="77777777" w:rsidR="00C655E0" w:rsidRPr="004861A5" w:rsidRDefault="00C655E0" w:rsidP="005700D1">
            <w:pPr>
              <w:pStyle w:val="karta"/>
            </w:pPr>
            <w:r w:rsidRPr="004861A5">
              <w:t xml:space="preserve">Dostateczny </w:t>
            </w:r>
          </w:p>
          <w:p w14:paraId="2228023F" w14:textId="77777777" w:rsidR="00C655E0" w:rsidRPr="004861A5" w:rsidRDefault="00C655E0" w:rsidP="005700D1">
            <w:pPr>
              <w:pStyle w:val="karta"/>
            </w:pPr>
            <w:r w:rsidRPr="004861A5">
              <w:t xml:space="preserve">dostateczny plus </w:t>
            </w:r>
          </w:p>
          <w:p w14:paraId="73EAE268" w14:textId="77777777" w:rsidR="00C655E0" w:rsidRPr="004861A5" w:rsidRDefault="00C655E0" w:rsidP="005700D1">
            <w:pPr>
              <w:pStyle w:val="karta"/>
            </w:pPr>
            <w:r w:rsidRPr="004861A5">
              <w:t>3/3,5</w:t>
            </w:r>
          </w:p>
        </w:tc>
        <w:tc>
          <w:tcPr>
            <w:tcW w:w="2977" w:type="dxa"/>
          </w:tcPr>
          <w:p w14:paraId="14FCA07A" w14:textId="77777777" w:rsidR="00C655E0" w:rsidRPr="004861A5" w:rsidRDefault="00C655E0" w:rsidP="005700D1">
            <w:pPr>
              <w:pStyle w:val="karta"/>
            </w:pPr>
            <w:r w:rsidRPr="004861A5">
              <w:t>dobry</w:t>
            </w:r>
          </w:p>
          <w:p w14:paraId="3AA522FD" w14:textId="77777777" w:rsidR="00C655E0" w:rsidRPr="004861A5" w:rsidRDefault="00C655E0" w:rsidP="005700D1">
            <w:pPr>
              <w:pStyle w:val="karta"/>
            </w:pPr>
            <w:r w:rsidRPr="004861A5">
              <w:t>dobry plus</w:t>
            </w:r>
          </w:p>
          <w:p w14:paraId="6C3C265D" w14:textId="77777777" w:rsidR="00C655E0" w:rsidRPr="004861A5" w:rsidRDefault="00C655E0" w:rsidP="005700D1">
            <w:pPr>
              <w:pStyle w:val="karta"/>
            </w:pPr>
            <w:r w:rsidRPr="004861A5">
              <w:t>4/4,5</w:t>
            </w:r>
          </w:p>
        </w:tc>
        <w:tc>
          <w:tcPr>
            <w:tcW w:w="3544" w:type="dxa"/>
          </w:tcPr>
          <w:p w14:paraId="5A98B18C" w14:textId="77777777" w:rsidR="00C655E0" w:rsidRPr="004861A5" w:rsidRDefault="00C655E0" w:rsidP="005700D1">
            <w:pPr>
              <w:pStyle w:val="karta"/>
            </w:pPr>
            <w:r w:rsidRPr="004861A5">
              <w:t>bardzo dobry</w:t>
            </w:r>
          </w:p>
          <w:p w14:paraId="2EE03A20" w14:textId="77777777" w:rsidR="00C655E0" w:rsidRPr="004861A5" w:rsidRDefault="00C655E0" w:rsidP="00106563">
            <w:pPr>
              <w:spacing w:after="0" w:line="240" w:lineRule="auto"/>
              <w:jc w:val="center"/>
              <w:rPr>
                <w:rFonts w:ascii="Cambria" w:hAnsi="Cambria" w:cs="Times New Roman"/>
                <w:b/>
                <w:sz w:val="20"/>
                <w:szCs w:val="20"/>
              </w:rPr>
            </w:pPr>
            <w:r w:rsidRPr="004861A5">
              <w:rPr>
                <w:rFonts w:ascii="Cambria" w:hAnsi="Cambria" w:cs="Times New Roman"/>
                <w:b/>
                <w:sz w:val="20"/>
                <w:szCs w:val="20"/>
              </w:rPr>
              <w:t>5</w:t>
            </w:r>
          </w:p>
          <w:p w14:paraId="6B22B789" w14:textId="77777777" w:rsidR="00C655E0" w:rsidRPr="004861A5" w:rsidRDefault="00C655E0" w:rsidP="00106563">
            <w:pPr>
              <w:spacing w:after="0" w:line="240" w:lineRule="auto"/>
              <w:jc w:val="center"/>
              <w:rPr>
                <w:rFonts w:ascii="Cambria" w:hAnsi="Cambria" w:cs="Times New Roman"/>
                <w:b/>
                <w:sz w:val="20"/>
                <w:szCs w:val="20"/>
              </w:rPr>
            </w:pPr>
          </w:p>
          <w:p w14:paraId="2DE801C6" w14:textId="77777777" w:rsidR="00C655E0" w:rsidRPr="004861A5" w:rsidRDefault="00C655E0" w:rsidP="005700D1">
            <w:pPr>
              <w:pStyle w:val="karta"/>
            </w:pPr>
          </w:p>
        </w:tc>
      </w:tr>
      <w:tr w:rsidR="00C655E0" w:rsidRPr="004861A5" w14:paraId="7DD03A63" w14:textId="77777777" w:rsidTr="00C655E0">
        <w:trPr>
          <w:trHeight w:val="323"/>
        </w:trPr>
        <w:tc>
          <w:tcPr>
            <w:tcW w:w="2972" w:type="dxa"/>
          </w:tcPr>
          <w:p w14:paraId="5B93F8FF" w14:textId="77777777" w:rsidR="00C655E0" w:rsidRPr="004861A5" w:rsidRDefault="00C655E0" w:rsidP="005700D1">
            <w:pPr>
              <w:pStyle w:val="karta"/>
            </w:pPr>
            <w:r w:rsidRPr="004861A5">
              <w:t xml:space="preserve">Student zna wybiórczo terminy z zakresu kultury języka. </w:t>
            </w:r>
          </w:p>
        </w:tc>
        <w:tc>
          <w:tcPr>
            <w:tcW w:w="2977" w:type="dxa"/>
          </w:tcPr>
          <w:p w14:paraId="56C4391C" w14:textId="77777777" w:rsidR="00C655E0" w:rsidRPr="004861A5" w:rsidRDefault="00C655E0" w:rsidP="005700D1">
            <w:pPr>
              <w:pStyle w:val="karta"/>
            </w:pPr>
            <w:r w:rsidRPr="004861A5">
              <w:t xml:space="preserve">Student zna i w zasadzie poprawnie posługuje się terminologią z zakresu przedmiotu.  </w:t>
            </w:r>
          </w:p>
        </w:tc>
        <w:tc>
          <w:tcPr>
            <w:tcW w:w="3544" w:type="dxa"/>
          </w:tcPr>
          <w:p w14:paraId="40CFC548" w14:textId="77777777" w:rsidR="00C655E0" w:rsidRPr="004861A5" w:rsidRDefault="00C655E0" w:rsidP="005700D1">
            <w:pPr>
              <w:pStyle w:val="karta"/>
            </w:pPr>
            <w:r w:rsidRPr="004861A5">
              <w:t xml:space="preserve">Student dobrze zna terminologię związaną z przedmiotem, właściwie wykorzystuje ją w analizach  i dyskusjach. </w:t>
            </w:r>
          </w:p>
        </w:tc>
      </w:tr>
      <w:tr w:rsidR="00C655E0" w:rsidRPr="004861A5" w14:paraId="65B5BABF" w14:textId="77777777" w:rsidTr="00C655E0">
        <w:trPr>
          <w:trHeight w:val="93"/>
        </w:trPr>
        <w:tc>
          <w:tcPr>
            <w:tcW w:w="2972" w:type="dxa"/>
          </w:tcPr>
          <w:p w14:paraId="385CE2FF" w14:textId="77777777" w:rsidR="00C655E0" w:rsidRPr="004861A5" w:rsidRDefault="00C655E0" w:rsidP="005700D1">
            <w:pPr>
              <w:pStyle w:val="karta"/>
            </w:pPr>
            <w:r w:rsidRPr="004861A5">
              <w:t xml:space="preserve">Student ma podstawową wiedzę dotyczącą  tendencji rozwojowych języka. </w:t>
            </w:r>
          </w:p>
        </w:tc>
        <w:tc>
          <w:tcPr>
            <w:tcW w:w="2977" w:type="dxa"/>
          </w:tcPr>
          <w:p w14:paraId="5E7D345D" w14:textId="77777777" w:rsidR="00C655E0" w:rsidRPr="004861A5" w:rsidRDefault="00C655E0" w:rsidP="005700D1">
            <w:pPr>
              <w:pStyle w:val="karta"/>
            </w:pPr>
            <w:r w:rsidRPr="004861A5">
              <w:t xml:space="preserve">Student dobrze orientuje się w zróżnicowaniu języka i zna jego podstawowe tendencje rozwojowe. </w:t>
            </w:r>
          </w:p>
        </w:tc>
        <w:tc>
          <w:tcPr>
            <w:tcW w:w="3544" w:type="dxa"/>
          </w:tcPr>
          <w:p w14:paraId="044ECAED" w14:textId="77777777" w:rsidR="00C655E0" w:rsidRPr="004861A5" w:rsidRDefault="00C655E0" w:rsidP="005700D1">
            <w:pPr>
              <w:pStyle w:val="karta"/>
            </w:pPr>
            <w:r w:rsidRPr="004861A5">
              <w:t>Student ma poszerzoną wiedzę podstawową o współczesnej polszczyźnie, jej zróżnicowaniu i tendencjach rozwojowych. Umie wskazać czynniki zewnętrzno językowe mające wpływ na jej rozwój.</w:t>
            </w:r>
          </w:p>
          <w:p w14:paraId="5DCB923B" w14:textId="77777777" w:rsidR="00C655E0" w:rsidRPr="004861A5" w:rsidRDefault="00C655E0" w:rsidP="005700D1">
            <w:pPr>
              <w:pStyle w:val="karta"/>
            </w:pPr>
            <w:r w:rsidRPr="004861A5">
              <w:t xml:space="preserve"> </w:t>
            </w:r>
          </w:p>
        </w:tc>
      </w:tr>
      <w:tr w:rsidR="00C655E0" w:rsidRPr="004861A5" w14:paraId="10ECC857" w14:textId="77777777" w:rsidTr="00C655E0">
        <w:trPr>
          <w:trHeight w:val="93"/>
        </w:trPr>
        <w:tc>
          <w:tcPr>
            <w:tcW w:w="2972" w:type="dxa"/>
          </w:tcPr>
          <w:p w14:paraId="07CA1F03" w14:textId="77777777" w:rsidR="00C655E0" w:rsidRPr="004861A5" w:rsidRDefault="00C655E0" w:rsidP="005700D1">
            <w:pPr>
              <w:pStyle w:val="karta"/>
            </w:pPr>
            <w:r w:rsidRPr="004861A5">
              <w:t xml:space="preserve">Student zna wybiórczo normę językową na różnych jej poziomach. </w:t>
            </w:r>
          </w:p>
        </w:tc>
        <w:tc>
          <w:tcPr>
            <w:tcW w:w="2977" w:type="dxa"/>
          </w:tcPr>
          <w:p w14:paraId="70145F99" w14:textId="77777777" w:rsidR="00C655E0" w:rsidRPr="004861A5" w:rsidRDefault="00C655E0" w:rsidP="005700D1">
            <w:pPr>
              <w:pStyle w:val="karta"/>
            </w:pPr>
            <w:r w:rsidRPr="004861A5">
              <w:t xml:space="preserve">Student ma uporządkowaną wiedzę podstawową   na temat zasad poprawnego posługiwania się językiem. </w:t>
            </w:r>
          </w:p>
        </w:tc>
        <w:tc>
          <w:tcPr>
            <w:tcW w:w="3544" w:type="dxa"/>
          </w:tcPr>
          <w:p w14:paraId="58A4628C" w14:textId="77777777" w:rsidR="00C655E0" w:rsidRPr="004861A5" w:rsidRDefault="00C655E0" w:rsidP="005700D1">
            <w:pPr>
              <w:pStyle w:val="karta"/>
            </w:pPr>
            <w:r w:rsidRPr="004861A5">
              <w:t>Student zna normę językową - jej zróżnicowanie. Opanował bardzo dobrze wiedzę przekazaną w trakcie wykładów i wykazuje dużą orientację w specyfice języka.</w:t>
            </w:r>
          </w:p>
          <w:p w14:paraId="35657957" w14:textId="77777777" w:rsidR="00C655E0" w:rsidRPr="004861A5" w:rsidRDefault="00C655E0" w:rsidP="005700D1">
            <w:pPr>
              <w:pStyle w:val="karta"/>
            </w:pPr>
            <w:r w:rsidRPr="004861A5">
              <w:t xml:space="preserve"> </w:t>
            </w:r>
          </w:p>
        </w:tc>
      </w:tr>
      <w:tr w:rsidR="00C655E0" w:rsidRPr="004861A5" w14:paraId="22F20170" w14:textId="77777777" w:rsidTr="00C655E0">
        <w:trPr>
          <w:trHeight w:val="323"/>
        </w:trPr>
        <w:tc>
          <w:tcPr>
            <w:tcW w:w="2972" w:type="dxa"/>
          </w:tcPr>
          <w:p w14:paraId="66CE5AE4" w14:textId="77777777" w:rsidR="00C655E0" w:rsidRPr="004861A5" w:rsidRDefault="00C655E0" w:rsidP="005700D1">
            <w:pPr>
              <w:pStyle w:val="karta"/>
            </w:pPr>
            <w:r w:rsidRPr="004861A5">
              <w:t xml:space="preserve">Student wykonuje niektóre analizy dobrze, ale zdarzają się błędy, nie poszukuje samodzielnie dodatkowych informacji. </w:t>
            </w:r>
          </w:p>
        </w:tc>
        <w:tc>
          <w:tcPr>
            <w:tcW w:w="2977" w:type="dxa"/>
          </w:tcPr>
          <w:p w14:paraId="1581B9E4" w14:textId="77777777" w:rsidR="00C655E0" w:rsidRPr="004861A5" w:rsidRDefault="00C655E0" w:rsidP="005700D1">
            <w:pPr>
              <w:pStyle w:val="karta"/>
            </w:pPr>
            <w:r w:rsidRPr="004861A5">
              <w:t xml:space="preserve">Student poprawnie wykonuje zadania, minimalne błędy nie wpływają na rezultat jego pracy. Poszukuje samodzielnie rozwiązań i bierze udział w dyskusji. </w:t>
            </w:r>
          </w:p>
        </w:tc>
        <w:tc>
          <w:tcPr>
            <w:tcW w:w="3544" w:type="dxa"/>
          </w:tcPr>
          <w:p w14:paraId="2CC52A3C" w14:textId="77777777" w:rsidR="00C655E0" w:rsidRPr="004861A5" w:rsidRDefault="00C655E0" w:rsidP="005700D1">
            <w:pPr>
              <w:pStyle w:val="karta"/>
            </w:pPr>
            <w:r w:rsidRPr="004861A5">
              <w:t>Wykonuje wszystkie wymagane zadania, wykazuje się dużą samodzielnością, prowadzi merytoryczną dyskusję.</w:t>
            </w:r>
          </w:p>
        </w:tc>
      </w:tr>
      <w:tr w:rsidR="00C655E0" w:rsidRPr="004861A5" w14:paraId="013C1597" w14:textId="77777777" w:rsidTr="00C655E0">
        <w:trPr>
          <w:trHeight w:val="93"/>
        </w:trPr>
        <w:tc>
          <w:tcPr>
            <w:tcW w:w="2972" w:type="dxa"/>
          </w:tcPr>
          <w:p w14:paraId="392DDDA9" w14:textId="77777777" w:rsidR="00C655E0" w:rsidRPr="004861A5" w:rsidRDefault="00C655E0" w:rsidP="005700D1">
            <w:pPr>
              <w:pStyle w:val="karta"/>
            </w:pPr>
            <w:r w:rsidRPr="004861A5">
              <w:t xml:space="preserve">Student radzi sobie z oceną niektórych innowacji i potrafi skorygować poważniejsze błędy językowe. </w:t>
            </w:r>
          </w:p>
        </w:tc>
        <w:tc>
          <w:tcPr>
            <w:tcW w:w="2977" w:type="dxa"/>
          </w:tcPr>
          <w:p w14:paraId="2F9D6A2C" w14:textId="77777777" w:rsidR="00C655E0" w:rsidRPr="004861A5" w:rsidRDefault="00C655E0" w:rsidP="005700D1">
            <w:pPr>
              <w:pStyle w:val="karta"/>
            </w:pPr>
            <w:r w:rsidRPr="004861A5">
              <w:t xml:space="preserve">Student dobrze ocenia większość zjawisk innowacyjnych, zauważa błędy i potrafi większość z nich poprawić. </w:t>
            </w:r>
          </w:p>
        </w:tc>
        <w:tc>
          <w:tcPr>
            <w:tcW w:w="3544" w:type="dxa"/>
          </w:tcPr>
          <w:p w14:paraId="44FEE24A" w14:textId="77777777" w:rsidR="00C655E0" w:rsidRPr="004861A5" w:rsidRDefault="00C655E0" w:rsidP="005700D1">
            <w:pPr>
              <w:pStyle w:val="karta"/>
            </w:pPr>
            <w:r w:rsidRPr="004861A5">
              <w:t xml:space="preserve">Student umie zająć właściwe stanowisko wobec innowacji językowych. Dostrzega błędy,  dokonuje korekty. Umie znaleźć rozstrzygnięcia wielu kwestii językowych, wykorzystując bogatą literaturę przedmiotu. </w:t>
            </w:r>
          </w:p>
        </w:tc>
      </w:tr>
      <w:tr w:rsidR="00C655E0" w:rsidRPr="004861A5" w14:paraId="191E2753" w14:textId="77777777" w:rsidTr="00C655E0">
        <w:trPr>
          <w:trHeight w:val="93"/>
        </w:trPr>
        <w:tc>
          <w:tcPr>
            <w:tcW w:w="2972" w:type="dxa"/>
          </w:tcPr>
          <w:p w14:paraId="7914FA20" w14:textId="77777777" w:rsidR="00C655E0" w:rsidRPr="004861A5" w:rsidRDefault="00C655E0" w:rsidP="005700D1">
            <w:pPr>
              <w:pStyle w:val="karta"/>
            </w:pPr>
            <w:r w:rsidRPr="004861A5">
              <w:t xml:space="preserve">Student umie na poziomie podstawowym korzystać ze słowników i innych źródeł. </w:t>
            </w:r>
          </w:p>
        </w:tc>
        <w:tc>
          <w:tcPr>
            <w:tcW w:w="2977" w:type="dxa"/>
          </w:tcPr>
          <w:p w14:paraId="34CC8747" w14:textId="77777777" w:rsidR="00C655E0" w:rsidRPr="004861A5" w:rsidRDefault="00C655E0" w:rsidP="005700D1">
            <w:pPr>
              <w:pStyle w:val="karta"/>
            </w:pPr>
            <w:r w:rsidRPr="004861A5">
              <w:t xml:space="preserve">Student potrafi wykorzystywać zarówno słowniki normatywne, jak i inne źródła. </w:t>
            </w:r>
          </w:p>
        </w:tc>
        <w:tc>
          <w:tcPr>
            <w:tcW w:w="3544" w:type="dxa"/>
          </w:tcPr>
          <w:p w14:paraId="256E7228" w14:textId="77777777" w:rsidR="00C655E0" w:rsidRPr="004861A5" w:rsidRDefault="00C655E0" w:rsidP="005700D1">
            <w:pPr>
              <w:pStyle w:val="karta"/>
            </w:pPr>
            <w:r w:rsidRPr="004861A5">
              <w:t>Student potrafi wykorzystywać słowniki, literaturę naukową i inne źródła poszerzające wiedzę o języku i poszukuje właściwych rozwiązań.</w:t>
            </w:r>
          </w:p>
        </w:tc>
      </w:tr>
      <w:tr w:rsidR="00C655E0" w:rsidRPr="004861A5" w14:paraId="594D030C" w14:textId="77777777" w:rsidTr="00C655E0">
        <w:trPr>
          <w:trHeight w:val="507"/>
        </w:trPr>
        <w:tc>
          <w:tcPr>
            <w:tcW w:w="2972" w:type="dxa"/>
          </w:tcPr>
          <w:p w14:paraId="34D756DF" w14:textId="77777777" w:rsidR="00C655E0" w:rsidRPr="004861A5" w:rsidRDefault="00C655E0" w:rsidP="005700D1">
            <w:pPr>
              <w:pStyle w:val="karta"/>
            </w:pPr>
            <w:r w:rsidRPr="004861A5">
              <w:t xml:space="preserve">Student rozumie potrzebę właściwej organizacji pracy, ale nie zawsze jest ona dobrze  przeprowadzona. </w:t>
            </w:r>
          </w:p>
        </w:tc>
        <w:tc>
          <w:tcPr>
            <w:tcW w:w="2977" w:type="dxa"/>
          </w:tcPr>
          <w:p w14:paraId="442C79EF" w14:textId="77777777" w:rsidR="00C655E0" w:rsidRPr="004861A5" w:rsidRDefault="00C655E0" w:rsidP="005700D1">
            <w:pPr>
              <w:pStyle w:val="karta"/>
            </w:pPr>
            <w:r w:rsidRPr="004861A5">
              <w:t xml:space="preserve">Student rozumie potrzebę właściwej organizacji pracy i realizuje powierzone zadania, wykazując się pewną samodzielnością. </w:t>
            </w:r>
          </w:p>
        </w:tc>
        <w:tc>
          <w:tcPr>
            <w:tcW w:w="3544" w:type="dxa"/>
          </w:tcPr>
          <w:p w14:paraId="794EA641" w14:textId="77777777" w:rsidR="00C655E0" w:rsidRPr="004861A5" w:rsidRDefault="00C655E0" w:rsidP="005700D1">
            <w:pPr>
              <w:pStyle w:val="karta"/>
            </w:pPr>
            <w:r w:rsidRPr="004861A5">
              <w:t xml:space="preserve">Student rozumie potrzebę właściwej organizacji pracy i bardzo dobrze realizuje wyznaczone zadania, wykazuje się dużą samodzielnością. </w:t>
            </w:r>
          </w:p>
        </w:tc>
      </w:tr>
      <w:tr w:rsidR="00C655E0" w:rsidRPr="004861A5" w14:paraId="01B7FD4E" w14:textId="77777777" w:rsidTr="00C655E0">
        <w:trPr>
          <w:trHeight w:val="93"/>
        </w:trPr>
        <w:tc>
          <w:tcPr>
            <w:tcW w:w="2972" w:type="dxa"/>
          </w:tcPr>
          <w:p w14:paraId="7A7AD1E0" w14:textId="77777777" w:rsidR="00C655E0" w:rsidRPr="004861A5" w:rsidRDefault="00C655E0" w:rsidP="005700D1">
            <w:pPr>
              <w:pStyle w:val="karta"/>
            </w:pPr>
            <w:r w:rsidRPr="004861A5">
              <w:t xml:space="preserve">Student ma świadomość potrzeby podnoszenia sprawności językowej. </w:t>
            </w:r>
          </w:p>
        </w:tc>
        <w:tc>
          <w:tcPr>
            <w:tcW w:w="2977" w:type="dxa"/>
          </w:tcPr>
          <w:p w14:paraId="54D27B81" w14:textId="77777777" w:rsidR="00C655E0" w:rsidRPr="004861A5" w:rsidRDefault="00C655E0" w:rsidP="005700D1">
            <w:pPr>
              <w:pStyle w:val="karta"/>
            </w:pPr>
            <w:r w:rsidRPr="004861A5">
              <w:t>Student ma świadomość znaczenia wartości języka i potrzeby samodoskonalenia się w jego używaniu.</w:t>
            </w:r>
          </w:p>
        </w:tc>
        <w:tc>
          <w:tcPr>
            <w:tcW w:w="3544" w:type="dxa"/>
          </w:tcPr>
          <w:p w14:paraId="29D8EAE4" w14:textId="77777777" w:rsidR="00C655E0" w:rsidRPr="004861A5" w:rsidRDefault="00C655E0" w:rsidP="005700D1">
            <w:pPr>
              <w:pStyle w:val="karta"/>
            </w:pPr>
            <w:r w:rsidRPr="004861A5">
              <w:t>Student ma rozwiniętą świadomość wartości języka i zdaje sobie sprawę z potrzeby  doskonalenia sprawności językowej.</w:t>
            </w:r>
          </w:p>
        </w:tc>
      </w:tr>
    </w:tbl>
    <w:p w14:paraId="0A7D4FF6" w14:textId="77777777" w:rsidR="000829CD" w:rsidRPr="004861A5" w:rsidRDefault="000829CD" w:rsidP="000829CD">
      <w:pPr>
        <w:pStyle w:val="Legenda"/>
        <w:spacing w:before="120" w:after="120" w:line="240" w:lineRule="auto"/>
        <w:rPr>
          <w:rFonts w:ascii="Cambria" w:hAnsi="Cambria"/>
          <w:color w:val="FF0000"/>
          <w:sz w:val="22"/>
          <w:szCs w:val="22"/>
        </w:rPr>
      </w:pPr>
      <w:r w:rsidRPr="004861A5">
        <w:rPr>
          <w:rFonts w:ascii="Cambria" w:hAnsi="Cambria"/>
          <w:sz w:val="22"/>
          <w:szCs w:val="22"/>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0829CD" w:rsidRPr="004861A5" w14:paraId="0AA8E297" w14:textId="77777777" w:rsidTr="00371D5D">
        <w:trPr>
          <w:trHeight w:val="540"/>
          <w:jc w:val="center"/>
        </w:trPr>
        <w:tc>
          <w:tcPr>
            <w:tcW w:w="9923" w:type="dxa"/>
          </w:tcPr>
          <w:p w14:paraId="047153CF" w14:textId="77777777" w:rsidR="000829CD" w:rsidRPr="004861A5" w:rsidRDefault="00126837" w:rsidP="00371D5D">
            <w:pPr>
              <w:spacing w:before="120" w:after="120"/>
              <w:rPr>
                <w:rFonts w:ascii="Cambria" w:hAnsi="Cambria" w:cs="Times New Roman"/>
                <w:b/>
                <w:bCs/>
                <w:sz w:val="24"/>
                <w:szCs w:val="24"/>
              </w:rPr>
            </w:pPr>
            <w:r w:rsidRPr="004861A5">
              <w:rPr>
                <w:rFonts w:ascii="Cambria" w:hAnsi="Cambria" w:cs="Times New Roman"/>
                <w:b/>
                <w:bCs/>
                <w:sz w:val="24"/>
                <w:szCs w:val="24"/>
              </w:rPr>
              <w:lastRenderedPageBreak/>
              <w:t>Zaliczenie z oceną</w:t>
            </w:r>
          </w:p>
        </w:tc>
      </w:tr>
    </w:tbl>
    <w:p w14:paraId="0C09807F" w14:textId="77777777" w:rsidR="000829CD" w:rsidRPr="004861A5" w:rsidRDefault="000829CD" w:rsidP="000829CD">
      <w:pPr>
        <w:pStyle w:val="Legenda"/>
        <w:spacing w:before="120" w:after="120" w:line="240" w:lineRule="auto"/>
        <w:rPr>
          <w:rFonts w:ascii="Cambria" w:hAnsi="Cambria"/>
          <w:b w:val="0"/>
          <w:bCs w:val="0"/>
          <w:sz w:val="22"/>
          <w:szCs w:val="22"/>
        </w:rPr>
      </w:pPr>
      <w:r w:rsidRPr="004861A5">
        <w:rPr>
          <w:rFonts w:ascii="Cambria" w:hAnsi="Cambria"/>
          <w:sz w:val="22"/>
          <w:szCs w:val="22"/>
        </w:rPr>
        <w:t xml:space="preserve">11. Obciążenie pracą studenta </w:t>
      </w:r>
      <w:r w:rsidRPr="004861A5">
        <w:rPr>
          <w:rFonts w:ascii="Cambria" w:hAnsi="Cambria"/>
          <w:b w:val="0"/>
          <w:bCs w:val="0"/>
          <w:sz w:val="22"/>
          <w:szCs w:val="22"/>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0829CD" w:rsidRPr="004861A5" w14:paraId="6BFE3A6A" w14:textId="77777777" w:rsidTr="00371D5D">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63933934" w14:textId="77777777" w:rsidR="000829CD" w:rsidRPr="004861A5" w:rsidRDefault="000829CD" w:rsidP="00371D5D">
            <w:pPr>
              <w:spacing w:before="20" w:after="20"/>
              <w:jc w:val="center"/>
              <w:rPr>
                <w:rFonts w:ascii="Cambria" w:hAnsi="Cambria" w:cs="Times New Roman"/>
                <w:b/>
                <w:bCs/>
              </w:rPr>
            </w:pPr>
            <w:r w:rsidRPr="004861A5">
              <w:rPr>
                <w:rFonts w:ascii="Cambria" w:hAnsi="Cambria" w:cs="Times New Roman"/>
                <w:b/>
                <w:bCs/>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22066FDD" w14:textId="77777777" w:rsidR="000829CD" w:rsidRPr="004861A5" w:rsidRDefault="000829CD" w:rsidP="00371D5D">
            <w:pPr>
              <w:spacing w:before="20" w:after="20" w:line="240" w:lineRule="auto"/>
              <w:jc w:val="center"/>
              <w:rPr>
                <w:rFonts w:ascii="Cambria" w:hAnsi="Cambria" w:cs="Times New Roman"/>
                <w:b/>
                <w:iCs/>
                <w:sz w:val="20"/>
                <w:szCs w:val="20"/>
              </w:rPr>
            </w:pPr>
            <w:r w:rsidRPr="004861A5">
              <w:rPr>
                <w:rFonts w:ascii="Cambria" w:hAnsi="Cambria" w:cs="Times New Roman"/>
                <w:b/>
                <w:iCs/>
                <w:sz w:val="20"/>
                <w:szCs w:val="20"/>
              </w:rPr>
              <w:t>Liczba godzin</w:t>
            </w:r>
          </w:p>
        </w:tc>
      </w:tr>
      <w:tr w:rsidR="000829CD" w:rsidRPr="004861A5" w14:paraId="37545294" w14:textId="77777777" w:rsidTr="00371D5D">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1313D924" w14:textId="77777777" w:rsidR="000829CD" w:rsidRPr="004861A5" w:rsidRDefault="000829CD" w:rsidP="00371D5D">
            <w:pPr>
              <w:spacing w:before="20" w:after="20"/>
              <w:jc w:val="center"/>
              <w:rPr>
                <w:rFonts w:ascii="Cambria" w:hAnsi="Cambria" w:cs="Times New Roman"/>
                <w:b/>
                <w:bCs/>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7B7DEB74" w14:textId="77777777" w:rsidR="000829CD" w:rsidRPr="004861A5" w:rsidRDefault="000829CD" w:rsidP="00371D5D">
            <w:pPr>
              <w:spacing w:before="20" w:after="20" w:line="240" w:lineRule="auto"/>
              <w:jc w:val="center"/>
              <w:rPr>
                <w:rFonts w:ascii="Cambria" w:hAnsi="Cambria" w:cs="Times New Roman"/>
                <w:b/>
                <w:iCs/>
                <w:sz w:val="20"/>
                <w:szCs w:val="20"/>
              </w:rPr>
            </w:pPr>
            <w:r w:rsidRPr="004861A5">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28BEB5E1" w14:textId="77777777" w:rsidR="000829CD" w:rsidRPr="004861A5" w:rsidRDefault="000829CD" w:rsidP="00371D5D">
            <w:pPr>
              <w:spacing w:before="20" w:after="20" w:line="240" w:lineRule="auto"/>
              <w:jc w:val="center"/>
              <w:rPr>
                <w:rFonts w:ascii="Cambria" w:hAnsi="Cambria" w:cs="Times New Roman"/>
                <w:b/>
                <w:iCs/>
                <w:sz w:val="20"/>
                <w:szCs w:val="20"/>
              </w:rPr>
            </w:pPr>
            <w:r w:rsidRPr="004861A5">
              <w:rPr>
                <w:rFonts w:ascii="Cambria" w:hAnsi="Cambria" w:cs="Times New Roman"/>
                <w:b/>
                <w:iCs/>
                <w:sz w:val="20"/>
                <w:szCs w:val="20"/>
              </w:rPr>
              <w:t>na studiach niestacjonarnych</w:t>
            </w:r>
          </w:p>
        </w:tc>
      </w:tr>
      <w:tr w:rsidR="000829CD" w:rsidRPr="004861A5" w14:paraId="086CA715" w14:textId="77777777" w:rsidTr="00371D5D">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38F0C970" w14:textId="77777777" w:rsidR="000829CD" w:rsidRPr="004861A5" w:rsidRDefault="000829CD" w:rsidP="00371D5D">
            <w:pPr>
              <w:spacing w:before="20" w:after="20" w:line="240" w:lineRule="auto"/>
              <w:jc w:val="center"/>
              <w:rPr>
                <w:rFonts w:ascii="Cambria" w:hAnsi="Cambria" w:cs="Times New Roman"/>
                <w:b/>
                <w:iCs/>
              </w:rPr>
            </w:pPr>
            <w:r w:rsidRPr="004861A5">
              <w:rPr>
                <w:rFonts w:ascii="Cambria" w:hAnsi="Cambria" w:cs="Times New Roman"/>
                <w:b/>
                <w:bCs/>
              </w:rPr>
              <w:t>Godziny kontaktowe studenta (w ramach zajęć):</w:t>
            </w:r>
          </w:p>
        </w:tc>
      </w:tr>
      <w:tr w:rsidR="000829CD" w:rsidRPr="004861A5" w14:paraId="6D0B58B2" w14:textId="77777777" w:rsidTr="00371D5D">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4B52787E" w14:textId="77777777" w:rsidR="000829CD" w:rsidRPr="004861A5" w:rsidRDefault="000829CD" w:rsidP="00371D5D">
            <w:pPr>
              <w:spacing w:before="20" w:after="20"/>
              <w:rPr>
                <w:rFonts w:ascii="Cambria" w:hAnsi="Cambria" w:cs="Times New Roman"/>
                <w:b/>
                <w:iCs/>
              </w:rPr>
            </w:pPr>
            <w:r w:rsidRPr="004861A5">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35E54587" w14:textId="77777777" w:rsidR="000829CD" w:rsidRPr="004861A5" w:rsidRDefault="00126837" w:rsidP="00371D5D">
            <w:pPr>
              <w:spacing w:before="20" w:after="20" w:line="240" w:lineRule="auto"/>
              <w:jc w:val="center"/>
              <w:rPr>
                <w:rFonts w:ascii="Cambria" w:hAnsi="Cambria" w:cs="Times New Roman"/>
                <w:b/>
                <w:iCs/>
              </w:rPr>
            </w:pPr>
            <w:r w:rsidRPr="004861A5">
              <w:rPr>
                <w:rFonts w:ascii="Cambria" w:hAnsi="Cambria" w:cs="Times New Roman"/>
                <w:b/>
                <w:iCs/>
              </w:rPr>
              <w:t>50</w:t>
            </w:r>
          </w:p>
        </w:tc>
        <w:tc>
          <w:tcPr>
            <w:tcW w:w="1985" w:type="dxa"/>
            <w:tcBorders>
              <w:top w:val="single" w:sz="4" w:space="0" w:color="auto"/>
              <w:left w:val="single" w:sz="4" w:space="0" w:color="auto"/>
              <w:bottom w:val="single" w:sz="4" w:space="0" w:color="auto"/>
              <w:right w:val="single" w:sz="4" w:space="0" w:color="auto"/>
            </w:tcBorders>
            <w:vAlign w:val="center"/>
          </w:tcPr>
          <w:p w14:paraId="37A91805" w14:textId="77777777" w:rsidR="000829CD" w:rsidRPr="004861A5" w:rsidRDefault="00126837" w:rsidP="00371D5D">
            <w:pPr>
              <w:spacing w:before="20" w:after="20" w:line="240" w:lineRule="auto"/>
              <w:jc w:val="center"/>
              <w:rPr>
                <w:rFonts w:ascii="Cambria" w:hAnsi="Cambria" w:cs="Times New Roman"/>
                <w:b/>
                <w:iCs/>
              </w:rPr>
            </w:pPr>
            <w:r w:rsidRPr="004861A5">
              <w:rPr>
                <w:rFonts w:ascii="Cambria" w:hAnsi="Cambria" w:cs="Times New Roman"/>
                <w:b/>
                <w:iCs/>
              </w:rPr>
              <w:t>30</w:t>
            </w:r>
          </w:p>
        </w:tc>
      </w:tr>
      <w:tr w:rsidR="000829CD" w:rsidRPr="004861A5" w14:paraId="01339382" w14:textId="77777777" w:rsidTr="00371D5D">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7569F8B" w14:textId="77777777" w:rsidR="000829CD" w:rsidRPr="004861A5" w:rsidRDefault="000829CD" w:rsidP="00371D5D">
            <w:pPr>
              <w:spacing w:before="20" w:after="20" w:line="240" w:lineRule="auto"/>
              <w:jc w:val="center"/>
              <w:rPr>
                <w:rFonts w:ascii="Cambria" w:hAnsi="Cambria" w:cs="Times New Roman"/>
                <w:b/>
                <w:iCs/>
              </w:rPr>
            </w:pPr>
            <w:r w:rsidRPr="004861A5">
              <w:rPr>
                <w:rFonts w:ascii="Cambria" w:hAnsi="Cambria" w:cs="Times New Roman"/>
                <w:b/>
                <w:iCs/>
              </w:rPr>
              <w:t>Praca własna studenta (indywidualna praca studenta związana z zajęciami):</w:t>
            </w:r>
          </w:p>
        </w:tc>
      </w:tr>
      <w:tr w:rsidR="000829CD" w:rsidRPr="004861A5" w14:paraId="03E64C5C" w14:textId="77777777" w:rsidTr="00A8137F">
        <w:trPr>
          <w:gridAfter w:val="1"/>
          <w:wAfter w:w="7" w:type="dxa"/>
          <w:trHeight w:val="389"/>
          <w:jc w:val="center"/>
        </w:trPr>
        <w:tc>
          <w:tcPr>
            <w:tcW w:w="5920" w:type="dxa"/>
            <w:tcBorders>
              <w:top w:val="single" w:sz="4" w:space="0" w:color="000000"/>
              <w:left w:val="single" w:sz="4" w:space="0" w:color="000000"/>
              <w:bottom w:val="single" w:sz="4" w:space="0" w:color="000000"/>
              <w:right w:val="single" w:sz="4" w:space="0" w:color="000000"/>
            </w:tcBorders>
          </w:tcPr>
          <w:p w14:paraId="32AE86F1" w14:textId="77777777" w:rsidR="000829CD" w:rsidRPr="004861A5" w:rsidRDefault="00C655E0" w:rsidP="00371D5D">
            <w:pPr>
              <w:spacing w:before="20" w:after="20" w:line="240" w:lineRule="auto"/>
              <w:rPr>
                <w:rFonts w:ascii="Cambria" w:hAnsi="Cambria" w:cs="Times New Roman"/>
                <w:sz w:val="20"/>
                <w:szCs w:val="20"/>
              </w:rPr>
            </w:pPr>
            <w:r w:rsidRPr="004861A5">
              <w:rPr>
                <w:rFonts w:ascii="Cambria" w:hAnsi="Cambria" w:cs="Times New Roman"/>
                <w:sz w:val="20"/>
                <w:szCs w:val="20"/>
              </w:rPr>
              <w:t>P</w:t>
            </w:r>
            <w:r w:rsidR="000829CD" w:rsidRPr="004861A5">
              <w:rPr>
                <w:rFonts w:ascii="Cambria" w:hAnsi="Cambria" w:cs="Times New Roman"/>
                <w:sz w:val="20"/>
                <w:szCs w:val="20"/>
              </w:rPr>
              <w:t>rzygotowanie do realizacji zajęć, wykonanie ćwiczeń</w:t>
            </w:r>
          </w:p>
        </w:tc>
        <w:tc>
          <w:tcPr>
            <w:tcW w:w="1984" w:type="dxa"/>
            <w:tcBorders>
              <w:top w:val="single" w:sz="4" w:space="0" w:color="000000"/>
              <w:left w:val="single" w:sz="4" w:space="0" w:color="000000"/>
              <w:bottom w:val="single" w:sz="4" w:space="0" w:color="000000"/>
              <w:right w:val="single" w:sz="4" w:space="0" w:color="000000"/>
            </w:tcBorders>
            <w:vAlign w:val="center"/>
          </w:tcPr>
          <w:p w14:paraId="6C7BA58A" w14:textId="77777777" w:rsidR="000829CD" w:rsidRPr="004861A5" w:rsidRDefault="00126837" w:rsidP="00A8137F">
            <w:pPr>
              <w:spacing w:before="20" w:after="20" w:line="240" w:lineRule="auto"/>
              <w:jc w:val="center"/>
              <w:rPr>
                <w:rFonts w:ascii="Cambria" w:hAnsi="Cambria" w:cs="Times New Roman"/>
                <w:sz w:val="20"/>
                <w:szCs w:val="20"/>
              </w:rPr>
            </w:pPr>
            <w:r w:rsidRPr="004861A5">
              <w:rPr>
                <w:rFonts w:ascii="Cambria" w:hAnsi="Cambria" w:cs="Times New Roman"/>
                <w:sz w:val="20"/>
                <w:szCs w:val="20"/>
              </w:rPr>
              <w:t>20</w:t>
            </w:r>
          </w:p>
        </w:tc>
        <w:tc>
          <w:tcPr>
            <w:tcW w:w="1985" w:type="dxa"/>
            <w:tcBorders>
              <w:top w:val="single" w:sz="4" w:space="0" w:color="000000"/>
              <w:left w:val="single" w:sz="4" w:space="0" w:color="000000"/>
              <w:bottom w:val="single" w:sz="4" w:space="0" w:color="000000"/>
              <w:right w:val="single" w:sz="4" w:space="0" w:color="000000"/>
            </w:tcBorders>
            <w:vAlign w:val="center"/>
          </w:tcPr>
          <w:p w14:paraId="5E8A8A3E" w14:textId="77777777" w:rsidR="000829CD" w:rsidRPr="004861A5" w:rsidRDefault="00126837" w:rsidP="00A8137F">
            <w:pPr>
              <w:spacing w:before="20" w:after="20" w:line="240" w:lineRule="auto"/>
              <w:jc w:val="center"/>
              <w:rPr>
                <w:rFonts w:ascii="Cambria" w:hAnsi="Cambria" w:cs="Times New Roman"/>
                <w:sz w:val="20"/>
                <w:szCs w:val="20"/>
              </w:rPr>
            </w:pPr>
            <w:r w:rsidRPr="004861A5">
              <w:rPr>
                <w:rFonts w:ascii="Cambria" w:hAnsi="Cambria" w:cs="Times New Roman"/>
                <w:sz w:val="20"/>
                <w:szCs w:val="20"/>
              </w:rPr>
              <w:t>28</w:t>
            </w:r>
          </w:p>
        </w:tc>
      </w:tr>
      <w:tr w:rsidR="000829CD" w:rsidRPr="004861A5" w14:paraId="3A067925" w14:textId="77777777" w:rsidTr="00A8137F">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350C251D" w14:textId="77777777" w:rsidR="000829CD" w:rsidRPr="004861A5" w:rsidRDefault="00C655E0" w:rsidP="00371D5D">
            <w:pPr>
              <w:spacing w:before="20" w:after="20" w:line="240" w:lineRule="auto"/>
              <w:rPr>
                <w:rFonts w:ascii="Cambria" w:hAnsi="Cambria" w:cs="Times New Roman"/>
                <w:sz w:val="20"/>
                <w:szCs w:val="20"/>
              </w:rPr>
            </w:pPr>
            <w:r w:rsidRPr="004861A5">
              <w:rPr>
                <w:rFonts w:ascii="Cambria" w:hAnsi="Cambria" w:cs="Times New Roman"/>
                <w:sz w:val="20"/>
                <w:szCs w:val="20"/>
              </w:rPr>
              <w:t>Z</w:t>
            </w:r>
            <w:r w:rsidR="000829CD" w:rsidRPr="004861A5">
              <w:rPr>
                <w:rFonts w:ascii="Cambria" w:hAnsi="Cambria" w:cs="Times New Roman"/>
                <w:sz w:val="20"/>
                <w:szCs w:val="20"/>
              </w:rPr>
              <w:t>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2DF88C26" w14:textId="77777777" w:rsidR="000829CD" w:rsidRPr="004861A5" w:rsidRDefault="00126837" w:rsidP="00A8137F">
            <w:pPr>
              <w:spacing w:before="20" w:after="20" w:line="240" w:lineRule="auto"/>
              <w:jc w:val="center"/>
              <w:rPr>
                <w:rFonts w:ascii="Cambria" w:hAnsi="Cambria" w:cs="Times New Roman"/>
                <w:sz w:val="20"/>
                <w:szCs w:val="20"/>
              </w:rPr>
            </w:pPr>
            <w:r w:rsidRPr="004861A5">
              <w:rPr>
                <w:rFonts w:ascii="Cambria" w:hAnsi="Cambria" w:cs="Times New Roman"/>
                <w:sz w:val="20"/>
                <w:szCs w:val="20"/>
              </w:rPr>
              <w:t>30</w:t>
            </w:r>
          </w:p>
        </w:tc>
        <w:tc>
          <w:tcPr>
            <w:tcW w:w="1985" w:type="dxa"/>
            <w:tcBorders>
              <w:top w:val="single" w:sz="4" w:space="0" w:color="000000"/>
              <w:left w:val="single" w:sz="4" w:space="0" w:color="000000"/>
              <w:bottom w:val="single" w:sz="4" w:space="0" w:color="000000"/>
              <w:right w:val="single" w:sz="4" w:space="0" w:color="000000"/>
            </w:tcBorders>
            <w:vAlign w:val="center"/>
          </w:tcPr>
          <w:p w14:paraId="332553A4" w14:textId="77777777" w:rsidR="000829CD" w:rsidRPr="004861A5" w:rsidRDefault="00126837" w:rsidP="00A8137F">
            <w:pPr>
              <w:spacing w:before="20" w:after="20" w:line="240" w:lineRule="auto"/>
              <w:jc w:val="center"/>
              <w:rPr>
                <w:rFonts w:ascii="Cambria" w:hAnsi="Cambria" w:cs="Times New Roman"/>
                <w:sz w:val="20"/>
                <w:szCs w:val="20"/>
              </w:rPr>
            </w:pPr>
            <w:r w:rsidRPr="004861A5">
              <w:rPr>
                <w:rFonts w:ascii="Cambria" w:hAnsi="Cambria" w:cs="Times New Roman"/>
                <w:sz w:val="20"/>
                <w:szCs w:val="20"/>
              </w:rPr>
              <w:t>40</w:t>
            </w:r>
          </w:p>
        </w:tc>
      </w:tr>
      <w:tr w:rsidR="000829CD" w:rsidRPr="004861A5" w14:paraId="03984CBE" w14:textId="77777777" w:rsidTr="00A8137F">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25624D9F" w14:textId="77777777" w:rsidR="000829CD" w:rsidRPr="004861A5" w:rsidRDefault="00C655E0" w:rsidP="00371D5D">
            <w:pPr>
              <w:spacing w:before="20" w:after="20" w:line="240" w:lineRule="auto"/>
              <w:rPr>
                <w:rFonts w:ascii="Cambria" w:hAnsi="Cambria" w:cs="Times New Roman"/>
                <w:sz w:val="20"/>
                <w:szCs w:val="20"/>
              </w:rPr>
            </w:pPr>
            <w:r w:rsidRPr="004861A5">
              <w:rPr>
                <w:rFonts w:ascii="Cambria" w:hAnsi="Cambria" w:cs="Times New Roman"/>
                <w:sz w:val="20"/>
                <w:szCs w:val="20"/>
              </w:rPr>
              <w:t>K</w:t>
            </w:r>
            <w:r w:rsidR="00126837" w:rsidRPr="004861A5">
              <w:rPr>
                <w:rFonts w:ascii="Cambria" w:hAnsi="Cambria" w:cs="Times New Roman"/>
                <w:sz w:val="20"/>
                <w:szCs w:val="20"/>
              </w:rPr>
              <w:t>onsultacje</w:t>
            </w:r>
          </w:p>
        </w:tc>
        <w:tc>
          <w:tcPr>
            <w:tcW w:w="1984" w:type="dxa"/>
            <w:tcBorders>
              <w:top w:val="single" w:sz="4" w:space="0" w:color="000000"/>
              <w:left w:val="single" w:sz="4" w:space="0" w:color="000000"/>
              <w:bottom w:val="single" w:sz="4" w:space="0" w:color="000000"/>
              <w:right w:val="single" w:sz="4" w:space="0" w:color="000000"/>
            </w:tcBorders>
            <w:vAlign w:val="center"/>
          </w:tcPr>
          <w:p w14:paraId="474883AF" w14:textId="77777777" w:rsidR="000829CD" w:rsidRPr="004861A5" w:rsidRDefault="00126837" w:rsidP="00A8137F">
            <w:pPr>
              <w:spacing w:before="20" w:after="20" w:line="240" w:lineRule="auto"/>
              <w:jc w:val="center"/>
              <w:rPr>
                <w:rFonts w:ascii="Cambria" w:hAnsi="Cambria" w:cs="Times New Roman"/>
                <w:sz w:val="20"/>
                <w:szCs w:val="20"/>
              </w:rPr>
            </w:pPr>
            <w:r w:rsidRPr="004861A5">
              <w:rPr>
                <w:rFonts w:ascii="Cambria" w:hAnsi="Cambria" w:cs="Times New Roman"/>
                <w:sz w:val="20"/>
                <w:szCs w:val="20"/>
              </w:rPr>
              <w:t>0</w:t>
            </w:r>
          </w:p>
        </w:tc>
        <w:tc>
          <w:tcPr>
            <w:tcW w:w="1985" w:type="dxa"/>
            <w:tcBorders>
              <w:top w:val="single" w:sz="4" w:space="0" w:color="000000"/>
              <w:left w:val="single" w:sz="4" w:space="0" w:color="000000"/>
              <w:bottom w:val="single" w:sz="4" w:space="0" w:color="000000"/>
              <w:right w:val="single" w:sz="4" w:space="0" w:color="000000"/>
            </w:tcBorders>
            <w:vAlign w:val="center"/>
          </w:tcPr>
          <w:p w14:paraId="43F0AFE2" w14:textId="77777777" w:rsidR="000829CD" w:rsidRPr="004861A5" w:rsidRDefault="00126837" w:rsidP="00A8137F">
            <w:pPr>
              <w:spacing w:before="20" w:after="20" w:line="240" w:lineRule="auto"/>
              <w:jc w:val="center"/>
              <w:rPr>
                <w:rFonts w:ascii="Cambria" w:hAnsi="Cambria" w:cs="Times New Roman"/>
                <w:sz w:val="20"/>
                <w:szCs w:val="20"/>
              </w:rPr>
            </w:pPr>
            <w:r w:rsidRPr="004861A5">
              <w:rPr>
                <w:rFonts w:ascii="Cambria" w:hAnsi="Cambria" w:cs="Times New Roman"/>
                <w:sz w:val="20"/>
                <w:szCs w:val="20"/>
              </w:rPr>
              <w:t>2</w:t>
            </w:r>
          </w:p>
        </w:tc>
      </w:tr>
      <w:tr w:rsidR="000829CD" w:rsidRPr="004861A5" w14:paraId="6384A54E" w14:textId="77777777" w:rsidTr="00A8137F">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04C4CE1F" w14:textId="77777777" w:rsidR="000829CD" w:rsidRPr="004861A5" w:rsidRDefault="000829CD" w:rsidP="00A8137F">
            <w:pPr>
              <w:spacing w:before="20" w:after="20" w:line="240" w:lineRule="auto"/>
              <w:jc w:val="right"/>
              <w:rPr>
                <w:rFonts w:ascii="Cambria" w:hAnsi="Cambria" w:cs="Times New Roman"/>
                <w:b/>
                <w:sz w:val="20"/>
                <w:szCs w:val="20"/>
              </w:rPr>
            </w:pPr>
            <w:r w:rsidRPr="004861A5">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0D243E7A" w14:textId="77777777" w:rsidR="000829CD" w:rsidRPr="004861A5" w:rsidRDefault="00126837" w:rsidP="00A8137F">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14:paraId="427D7F2C" w14:textId="77777777" w:rsidR="000829CD" w:rsidRPr="004861A5" w:rsidRDefault="00C655E0" w:rsidP="00A8137F">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100</w:t>
            </w:r>
          </w:p>
        </w:tc>
      </w:tr>
      <w:tr w:rsidR="000829CD" w:rsidRPr="004861A5" w14:paraId="358EA903" w14:textId="77777777" w:rsidTr="00A8137F">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72C697DF" w14:textId="77777777" w:rsidR="000829CD" w:rsidRPr="004861A5" w:rsidRDefault="000829CD" w:rsidP="00371D5D">
            <w:pPr>
              <w:spacing w:before="20" w:after="20" w:line="240" w:lineRule="auto"/>
              <w:jc w:val="right"/>
              <w:rPr>
                <w:rFonts w:ascii="Cambria" w:hAnsi="Cambria" w:cs="Times New Roman"/>
                <w:b/>
                <w:sz w:val="20"/>
                <w:szCs w:val="20"/>
              </w:rPr>
            </w:pPr>
            <w:r w:rsidRPr="004861A5">
              <w:rPr>
                <w:rFonts w:ascii="Cambria" w:hAnsi="Cambria" w:cs="Times New Roman"/>
                <w:b/>
                <w:sz w:val="20"/>
                <w:szCs w:val="20"/>
              </w:rPr>
              <w:t xml:space="preserve">liczba pkt ECTS przypisana do </w:t>
            </w:r>
            <w:r w:rsidRPr="004861A5">
              <w:rPr>
                <w:rFonts w:ascii="Cambria" w:hAnsi="Cambria"/>
                <w:b/>
                <w:bCs/>
                <w:sz w:val="20"/>
                <w:szCs w:val="20"/>
              </w:rPr>
              <w:t>zajęć</w:t>
            </w:r>
            <w:r w:rsidRPr="004861A5">
              <w:rPr>
                <w:rFonts w:ascii="Cambria" w:hAnsi="Cambria" w:cs="Times New Roman"/>
                <w:b/>
                <w:sz w:val="20"/>
                <w:szCs w:val="20"/>
              </w:rPr>
              <w:t xml:space="preserve">: </w:t>
            </w:r>
            <w:r w:rsidRPr="004861A5">
              <w:rPr>
                <w:rFonts w:ascii="Cambria" w:hAnsi="Cambria" w:cs="Times New Roman"/>
                <w:b/>
                <w:sz w:val="20"/>
                <w:szCs w:val="20"/>
              </w:rPr>
              <w:br/>
            </w:r>
            <w:r w:rsidRPr="004861A5">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47BD2D7D" w14:textId="77777777" w:rsidR="000829CD" w:rsidRPr="004861A5" w:rsidRDefault="00126837" w:rsidP="00A8137F">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4</w:t>
            </w:r>
          </w:p>
        </w:tc>
        <w:tc>
          <w:tcPr>
            <w:tcW w:w="1985" w:type="dxa"/>
            <w:tcBorders>
              <w:top w:val="single" w:sz="4" w:space="0" w:color="000000"/>
              <w:left w:val="single" w:sz="4" w:space="0" w:color="000000"/>
              <w:bottom w:val="single" w:sz="4" w:space="0" w:color="000000"/>
              <w:right w:val="single" w:sz="4" w:space="0" w:color="000000"/>
            </w:tcBorders>
            <w:vAlign w:val="center"/>
          </w:tcPr>
          <w:p w14:paraId="3F86E868" w14:textId="033AC158" w:rsidR="000829CD" w:rsidRPr="004861A5" w:rsidRDefault="00675D43" w:rsidP="00A8137F">
            <w:pPr>
              <w:spacing w:before="20" w:after="20" w:line="240" w:lineRule="auto"/>
              <w:jc w:val="center"/>
              <w:rPr>
                <w:rFonts w:ascii="Cambria" w:hAnsi="Cambria" w:cs="Times New Roman"/>
                <w:b/>
                <w:sz w:val="20"/>
                <w:szCs w:val="20"/>
              </w:rPr>
            </w:pPr>
            <w:r>
              <w:rPr>
                <w:rFonts w:ascii="Cambria" w:hAnsi="Cambria" w:cs="Times New Roman"/>
                <w:b/>
                <w:sz w:val="20"/>
                <w:szCs w:val="20"/>
              </w:rPr>
              <w:t>4</w:t>
            </w:r>
          </w:p>
        </w:tc>
      </w:tr>
    </w:tbl>
    <w:p w14:paraId="3CF699A7" w14:textId="77777777" w:rsidR="000829CD" w:rsidRPr="004861A5" w:rsidRDefault="000829CD" w:rsidP="000829CD">
      <w:pPr>
        <w:pStyle w:val="Legenda"/>
        <w:spacing w:before="120" w:after="120" w:line="240" w:lineRule="auto"/>
        <w:rPr>
          <w:rFonts w:ascii="Cambria" w:hAnsi="Cambria"/>
          <w:sz w:val="22"/>
          <w:szCs w:val="22"/>
        </w:rPr>
      </w:pPr>
      <w:r w:rsidRPr="004861A5">
        <w:rPr>
          <w:rFonts w:ascii="Cambria" w:hAnsi="Cambria"/>
          <w:sz w:val="22"/>
          <w:szCs w:val="22"/>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0829CD" w:rsidRPr="004861A5" w14:paraId="364869F5" w14:textId="77777777" w:rsidTr="00371D5D">
        <w:trPr>
          <w:jc w:val="center"/>
        </w:trPr>
        <w:tc>
          <w:tcPr>
            <w:tcW w:w="9889" w:type="dxa"/>
            <w:shd w:val="clear" w:color="auto" w:fill="auto"/>
          </w:tcPr>
          <w:p w14:paraId="5B717308" w14:textId="77777777" w:rsidR="000829CD" w:rsidRPr="004861A5" w:rsidRDefault="000829CD" w:rsidP="00371D5D">
            <w:pPr>
              <w:spacing w:after="0" w:line="240" w:lineRule="auto"/>
              <w:rPr>
                <w:rFonts w:ascii="Cambria" w:hAnsi="Cambria" w:cs="Times New Roman"/>
                <w:b/>
                <w:sz w:val="20"/>
                <w:szCs w:val="20"/>
              </w:rPr>
            </w:pPr>
            <w:r w:rsidRPr="004861A5">
              <w:rPr>
                <w:rFonts w:ascii="Cambria" w:hAnsi="Cambria" w:cs="Times New Roman"/>
                <w:b/>
                <w:sz w:val="20"/>
                <w:szCs w:val="20"/>
              </w:rPr>
              <w:t>Literatura obowiązkowa:</w:t>
            </w:r>
          </w:p>
          <w:p w14:paraId="2A56F22B" w14:textId="77777777" w:rsidR="00126837" w:rsidRPr="004861A5" w:rsidRDefault="00126837" w:rsidP="00126837">
            <w:pPr>
              <w:spacing w:after="0" w:line="240" w:lineRule="auto"/>
              <w:rPr>
                <w:rFonts w:ascii="Cambria" w:hAnsi="Cambria" w:cs="Times New Roman"/>
                <w:sz w:val="20"/>
                <w:szCs w:val="20"/>
              </w:rPr>
            </w:pPr>
            <w:r w:rsidRPr="004861A5">
              <w:rPr>
                <w:rFonts w:ascii="Cambria" w:hAnsi="Cambria" w:cs="Times New Roman"/>
                <w:sz w:val="20"/>
                <w:szCs w:val="20"/>
              </w:rPr>
              <w:t>1.</w:t>
            </w:r>
            <w:r w:rsidRPr="004861A5">
              <w:rPr>
                <w:rFonts w:ascii="Cambria" w:hAnsi="Cambria" w:cs="Times New Roman"/>
                <w:i/>
                <w:sz w:val="20"/>
                <w:szCs w:val="20"/>
              </w:rPr>
              <w:t>Formy</w:t>
            </w:r>
            <w:r w:rsidRPr="004861A5">
              <w:rPr>
                <w:rFonts w:ascii="Cambria" w:hAnsi="Cambria" w:cs="Times New Roman"/>
                <w:sz w:val="20"/>
                <w:szCs w:val="20"/>
              </w:rPr>
              <w:t xml:space="preserve"> </w:t>
            </w:r>
            <w:r w:rsidRPr="004861A5">
              <w:rPr>
                <w:rFonts w:ascii="Cambria" w:hAnsi="Cambria" w:cs="Times New Roman"/>
                <w:i/>
                <w:sz w:val="20"/>
                <w:szCs w:val="20"/>
              </w:rPr>
              <w:t>i normy, czyli poprawna polszczyzna w praktyce</w:t>
            </w:r>
            <w:r w:rsidRPr="004861A5">
              <w:rPr>
                <w:rFonts w:ascii="Cambria" w:hAnsi="Cambria" w:cs="Times New Roman"/>
                <w:sz w:val="20"/>
                <w:szCs w:val="20"/>
              </w:rPr>
              <w:t>, pod red. K. Musiołek-Kłosińskiej, Warszawa 2001.</w:t>
            </w:r>
          </w:p>
          <w:p w14:paraId="6495238D" w14:textId="77777777" w:rsidR="00126837" w:rsidRPr="004861A5" w:rsidRDefault="00126837" w:rsidP="00126837">
            <w:pPr>
              <w:spacing w:after="0" w:line="240" w:lineRule="auto"/>
              <w:rPr>
                <w:rFonts w:ascii="Cambria" w:hAnsi="Cambria" w:cs="Times New Roman"/>
                <w:sz w:val="20"/>
                <w:szCs w:val="20"/>
              </w:rPr>
            </w:pPr>
            <w:r w:rsidRPr="004861A5">
              <w:rPr>
                <w:rFonts w:ascii="Cambria" w:hAnsi="Cambria" w:cs="Times New Roman"/>
                <w:sz w:val="20"/>
                <w:szCs w:val="20"/>
              </w:rPr>
              <w:t xml:space="preserve">2. A. Markowski, </w:t>
            </w:r>
            <w:r w:rsidRPr="004861A5">
              <w:rPr>
                <w:rFonts w:ascii="Cambria" w:hAnsi="Cambria" w:cs="Times New Roman"/>
                <w:i/>
                <w:sz w:val="20"/>
                <w:szCs w:val="20"/>
              </w:rPr>
              <w:t>Kultura języka polskiego. Teoria. Zagadnienia leksykalne</w:t>
            </w:r>
            <w:r w:rsidRPr="004861A5">
              <w:rPr>
                <w:rFonts w:ascii="Cambria" w:hAnsi="Cambria" w:cs="Times New Roman"/>
                <w:sz w:val="20"/>
                <w:szCs w:val="20"/>
              </w:rPr>
              <w:t>, Warszawa 2005.</w:t>
            </w:r>
          </w:p>
          <w:p w14:paraId="4881C073" w14:textId="77777777" w:rsidR="00126837" w:rsidRPr="004861A5" w:rsidRDefault="00126837" w:rsidP="00126837">
            <w:pPr>
              <w:spacing w:after="0" w:line="240" w:lineRule="auto"/>
              <w:rPr>
                <w:rFonts w:ascii="Cambria" w:hAnsi="Cambria" w:cs="Times New Roman"/>
                <w:sz w:val="20"/>
                <w:szCs w:val="20"/>
              </w:rPr>
            </w:pPr>
            <w:r w:rsidRPr="004861A5">
              <w:rPr>
                <w:rFonts w:ascii="Cambria" w:hAnsi="Cambria" w:cs="Times New Roman"/>
                <w:sz w:val="20"/>
                <w:szCs w:val="20"/>
              </w:rPr>
              <w:t xml:space="preserve">3. H. Jadacka, </w:t>
            </w:r>
            <w:r w:rsidRPr="004861A5">
              <w:rPr>
                <w:rFonts w:ascii="Cambria" w:hAnsi="Cambria" w:cs="Times New Roman"/>
                <w:i/>
                <w:sz w:val="20"/>
                <w:szCs w:val="20"/>
              </w:rPr>
              <w:t>Kultura języka polskiego. Fleksja. Słowotwórstwo. Składnia</w:t>
            </w:r>
            <w:r w:rsidRPr="004861A5">
              <w:rPr>
                <w:rFonts w:ascii="Cambria" w:hAnsi="Cambria" w:cs="Times New Roman"/>
                <w:sz w:val="20"/>
                <w:szCs w:val="20"/>
              </w:rPr>
              <w:t>, Warszawa 2005.</w:t>
            </w:r>
          </w:p>
          <w:p w14:paraId="34C0C8A8" w14:textId="77777777" w:rsidR="00126837" w:rsidRPr="004861A5" w:rsidRDefault="00126837" w:rsidP="00126837">
            <w:pPr>
              <w:spacing w:after="0" w:line="240" w:lineRule="auto"/>
              <w:rPr>
                <w:rFonts w:ascii="Cambria" w:hAnsi="Cambria" w:cs="Times New Roman"/>
                <w:sz w:val="20"/>
                <w:szCs w:val="20"/>
              </w:rPr>
            </w:pPr>
            <w:r w:rsidRPr="004861A5">
              <w:rPr>
                <w:rFonts w:ascii="Cambria" w:hAnsi="Cambria" w:cs="Times New Roman"/>
                <w:sz w:val="20"/>
                <w:szCs w:val="20"/>
              </w:rPr>
              <w:t xml:space="preserve">4. T. Karpowicz, </w:t>
            </w:r>
            <w:r w:rsidRPr="004861A5">
              <w:rPr>
                <w:rFonts w:ascii="Cambria" w:hAnsi="Cambria" w:cs="Times New Roman"/>
                <w:i/>
                <w:sz w:val="20"/>
                <w:szCs w:val="20"/>
              </w:rPr>
              <w:t>Kultura języka polskiego. Wymowa, ortografia, interpunkcja</w:t>
            </w:r>
            <w:r w:rsidRPr="004861A5">
              <w:rPr>
                <w:rFonts w:ascii="Cambria" w:hAnsi="Cambria" w:cs="Times New Roman"/>
                <w:sz w:val="20"/>
                <w:szCs w:val="20"/>
              </w:rPr>
              <w:t>, Warszawa 2009.</w:t>
            </w:r>
          </w:p>
          <w:p w14:paraId="62DE9671" w14:textId="77777777" w:rsidR="00126837" w:rsidRPr="004861A5" w:rsidRDefault="00126837" w:rsidP="00126837">
            <w:pPr>
              <w:spacing w:after="0" w:line="240" w:lineRule="auto"/>
              <w:rPr>
                <w:rFonts w:ascii="Cambria" w:hAnsi="Cambria" w:cs="Times New Roman"/>
                <w:sz w:val="20"/>
                <w:szCs w:val="20"/>
              </w:rPr>
            </w:pPr>
            <w:r w:rsidRPr="004861A5">
              <w:rPr>
                <w:rFonts w:ascii="Cambria" w:hAnsi="Cambria" w:cs="Times New Roman"/>
                <w:sz w:val="20"/>
                <w:szCs w:val="20"/>
              </w:rPr>
              <w:t xml:space="preserve">5. J. Miodek, </w:t>
            </w:r>
            <w:r w:rsidRPr="004861A5">
              <w:rPr>
                <w:rFonts w:ascii="Cambria" w:hAnsi="Cambria" w:cs="Times New Roman"/>
                <w:i/>
                <w:sz w:val="20"/>
                <w:szCs w:val="20"/>
              </w:rPr>
              <w:t>Kultura języka w teorii i praktyce</w:t>
            </w:r>
            <w:r w:rsidRPr="004861A5">
              <w:rPr>
                <w:rFonts w:ascii="Cambria" w:hAnsi="Cambria" w:cs="Times New Roman"/>
                <w:sz w:val="20"/>
                <w:szCs w:val="20"/>
              </w:rPr>
              <w:t>, Wrocław 1983.</w:t>
            </w:r>
          </w:p>
          <w:p w14:paraId="103E5CD9" w14:textId="77777777" w:rsidR="00126837" w:rsidRPr="004861A5" w:rsidRDefault="00126837" w:rsidP="00126837">
            <w:pPr>
              <w:spacing w:after="0" w:line="240" w:lineRule="auto"/>
              <w:rPr>
                <w:rFonts w:ascii="Cambria" w:hAnsi="Cambria" w:cs="Times New Roman"/>
                <w:sz w:val="20"/>
                <w:szCs w:val="20"/>
              </w:rPr>
            </w:pPr>
            <w:r w:rsidRPr="004861A5">
              <w:rPr>
                <w:rFonts w:ascii="Cambria" w:hAnsi="Cambria" w:cs="Times New Roman"/>
                <w:sz w:val="20"/>
                <w:szCs w:val="20"/>
              </w:rPr>
              <w:t xml:space="preserve">6. J. Miodek, </w:t>
            </w:r>
            <w:r w:rsidRPr="004861A5">
              <w:rPr>
                <w:rFonts w:ascii="Cambria" w:hAnsi="Cambria" w:cs="Times New Roman"/>
                <w:i/>
                <w:sz w:val="20"/>
                <w:szCs w:val="20"/>
              </w:rPr>
              <w:t>O zagrożeniach i bogactwie polszczyzny</w:t>
            </w:r>
            <w:r w:rsidRPr="004861A5">
              <w:rPr>
                <w:rFonts w:ascii="Cambria" w:hAnsi="Cambria" w:cs="Times New Roman"/>
                <w:sz w:val="20"/>
                <w:szCs w:val="20"/>
              </w:rPr>
              <w:t>, Wrocław 1996.</w:t>
            </w:r>
          </w:p>
          <w:p w14:paraId="437CA49C" w14:textId="77777777" w:rsidR="00126837" w:rsidRPr="004861A5" w:rsidRDefault="00126837" w:rsidP="00126837">
            <w:pPr>
              <w:spacing w:after="0" w:line="240" w:lineRule="auto"/>
              <w:rPr>
                <w:rFonts w:ascii="Cambria" w:hAnsi="Cambria" w:cs="Times New Roman"/>
                <w:sz w:val="20"/>
                <w:szCs w:val="20"/>
              </w:rPr>
            </w:pPr>
            <w:r w:rsidRPr="004861A5">
              <w:rPr>
                <w:rFonts w:ascii="Cambria" w:hAnsi="Cambria" w:cs="Times New Roman"/>
                <w:sz w:val="20"/>
                <w:szCs w:val="20"/>
              </w:rPr>
              <w:t xml:space="preserve">7. W. Pisarek, </w:t>
            </w:r>
            <w:r w:rsidRPr="004861A5">
              <w:rPr>
                <w:rFonts w:ascii="Cambria" w:hAnsi="Cambria" w:cs="Times New Roman"/>
                <w:i/>
                <w:sz w:val="20"/>
                <w:szCs w:val="20"/>
              </w:rPr>
              <w:t>Słowa między ludźmi</w:t>
            </w:r>
            <w:r w:rsidRPr="004861A5">
              <w:rPr>
                <w:rFonts w:ascii="Cambria" w:hAnsi="Cambria" w:cs="Times New Roman"/>
                <w:sz w:val="20"/>
                <w:szCs w:val="20"/>
              </w:rPr>
              <w:t>, Warszawa 1985.</w:t>
            </w:r>
          </w:p>
          <w:p w14:paraId="1FC3BBDB" w14:textId="77777777" w:rsidR="00126837" w:rsidRPr="004861A5" w:rsidRDefault="00126837" w:rsidP="00126837">
            <w:pPr>
              <w:spacing w:after="0" w:line="240" w:lineRule="auto"/>
              <w:rPr>
                <w:rFonts w:ascii="Cambria" w:hAnsi="Cambria" w:cs="Times New Roman"/>
                <w:sz w:val="20"/>
                <w:szCs w:val="20"/>
              </w:rPr>
            </w:pPr>
            <w:r w:rsidRPr="004861A5">
              <w:rPr>
                <w:rFonts w:ascii="Cambria" w:hAnsi="Cambria" w:cs="Times New Roman"/>
                <w:sz w:val="20"/>
                <w:szCs w:val="20"/>
              </w:rPr>
              <w:t>8.</w:t>
            </w:r>
            <w:r w:rsidRPr="004861A5">
              <w:rPr>
                <w:rFonts w:ascii="Cambria" w:hAnsi="Cambria" w:cs="Times New Roman"/>
                <w:i/>
                <w:sz w:val="20"/>
                <w:szCs w:val="20"/>
              </w:rPr>
              <w:t>Polszczyzna płata nam figle. Poradnik językowy dla każdego</w:t>
            </w:r>
            <w:r w:rsidRPr="004861A5">
              <w:rPr>
                <w:rFonts w:ascii="Cambria" w:hAnsi="Cambria" w:cs="Times New Roman"/>
                <w:sz w:val="20"/>
                <w:szCs w:val="20"/>
              </w:rPr>
              <w:t>, pod red. J. Podrackiego, Warszawa 1993.</w:t>
            </w:r>
          </w:p>
          <w:p w14:paraId="330A8977" w14:textId="77777777" w:rsidR="000829CD" w:rsidRPr="004861A5" w:rsidRDefault="00126837" w:rsidP="00126837">
            <w:pPr>
              <w:spacing w:after="0" w:line="240" w:lineRule="auto"/>
              <w:rPr>
                <w:rFonts w:ascii="Cambria" w:hAnsi="Cambria" w:cs="Times New Roman"/>
                <w:sz w:val="20"/>
                <w:szCs w:val="20"/>
              </w:rPr>
            </w:pPr>
            <w:r w:rsidRPr="004861A5">
              <w:rPr>
                <w:rFonts w:ascii="Cambria" w:hAnsi="Cambria" w:cs="Times New Roman"/>
                <w:sz w:val="20"/>
                <w:szCs w:val="20"/>
              </w:rPr>
              <w:t xml:space="preserve">9. Słowniki normatywne – </w:t>
            </w:r>
            <w:r w:rsidRPr="004861A5">
              <w:rPr>
                <w:rFonts w:ascii="Cambria" w:hAnsi="Cambria" w:cs="Times New Roman"/>
                <w:i/>
                <w:sz w:val="20"/>
                <w:szCs w:val="20"/>
              </w:rPr>
              <w:t>Nowy słownik poprawnej polszczyzny</w:t>
            </w:r>
            <w:r w:rsidRPr="004861A5">
              <w:rPr>
                <w:rFonts w:ascii="Cambria" w:hAnsi="Cambria" w:cs="Times New Roman"/>
                <w:sz w:val="20"/>
                <w:szCs w:val="20"/>
              </w:rPr>
              <w:t xml:space="preserve">, pod red. A. Markowskiego; </w:t>
            </w:r>
            <w:r w:rsidRPr="004861A5">
              <w:rPr>
                <w:rFonts w:ascii="Cambria" w:hAnsi="Cambria" w:cs="Times New Roman"/>
                <w:i/>
                <w:sz w:val="20"/>
                <w:szCs w:val="20"/>
              </w:rPr>
              <w:t>Nowy słownik ortograficzny</w:t>
            </w:r>
            <w:r w:rsidRPr="004861A5">
              <w:rPr>
                <w:rFonts w:ascii="Cambria" w:hAnsi="Cambria" w:cs="Times New Roman"/>
                <w:sz w:val="20"/>
                <w:szCs w:val="20"/>
              </w:rPr>
              <w:t xml:space="preserve">, pod red. E. Polańskiego.  </w:t>
            </w:r>
          </w:p>
        </w:tc>
      </w:tr>
      <w:tr w:rsidR="000829CD" w:rsidRPr="004861A5" w14:paraId="03240C65" w14:textId="77777777" w:rsidTr="00371D5D">
        <w:trPr>
          <w:jc w:val="center"/>
        </w:trPr>
        <w:tc>
          <w:tcPr>
            <w:tcW w:w="9889" w:type="dxa"/>
            <w:shd w:val="clear" w:color="auto" w:fill="auto"/>
          </w:tcPr>
          <w:p w14:paraId="131599AC" w14:textId="77777777" w:rsidR="000829CD" w:rsidRPr="004861A5" w:rsidRDefault="000829CD" w:rsidP="00371D5D">
            <w:pPr>
              <w:pStyle w:val="Akapitzlist"/>
              <w:spacing w:after="0" w:line="240" w:lineRule="auto"/>
              <w:ind w:left="0" w:right="-567"/>
              <w:contextualSpacing/>
              <w:rPr>
                <w:rFonts w:ascii="Cambria" w:hAnsi="Cambria" w:cs="Times New Roman"/>
                <w:b/>
                <w:sz w:val="20"/>
                <w:szCs w:val="20"/>
              </w:rPr>
            </w:pPr>
            <w:r w:rsidRPr="004861A5">
              <w:rPr>
                <w:rFonts w:ascii="Cambria" w:hAnsi="Cambria" w:cs="Times New Roman"/>
                <w:b/>
                <w:sz w:val="20"/>
                <w:szCs w:val="20"/>
              </w:rPr>
              <w:t>Literatura zalecana / fakultatywna:</w:t>
            </w:r>
          </w:p>
          <w:p w14:paraId="3EB521C4" w14:textId="77777777" w:rsidR="00126837" w:rsidRPr="004861A5" w:rsidRDefault="00126837" w:rsidP="00126837">
            <w:pPr>
              <w:pStyle w:val="Akapitzlist"/>
              <w:spacing w:after="0" w:line="240" w:lineRule="auto"/>
              <w:ind w:left="0" w:right="-567"/>
              <w:contextualSpacing/>
              <w:rPr>
                <w:rFonts w:ascii="Cambria" w:hAnsi="Cambria" w:cs="Times New Roman"/>
                <w:sz w:val="20"/>
                <w:szCs w:val="20"/>
              </w:rPr>
            </w:pPr>
            <w:r w:rsidRPr="004861A5">
              <w:rPr>
                <w:rFonts w:ascii="Cambria" w:hAnsi="Cambria" w:cs="Times New Roman"/>
                <w:sz w:val="20"/>
                <w:szCs w:val="20"/>
              </w:rPr>
              <w:t xml:space="preserve">1. D. Buttler, H. Kurkowska, H. Satkiewicz, </w:t>
            </w:r>
            <w:r w:rsidRPr="004861A5">
              <w:rPr>
                <w:rFonts w:ascii="Cambria" w:hAnsi="Cambria" w:cs="Times New Roman"/>
                <w:i/>
                <w:sz w:val="20"/>
                <w:szCs w:val="20"/>
              </w:rPr>
              <w:t>Kultura języka polskiego</w:t>
            </w:r>
            <w:r w:rsidRPr="004861A5">
              <w:rPr>
                <w:rFonts w:ascii="Cambria" w:hAnsi="Cambria" w:cs="Times New Roman"/>
                <w:sz w:val="20"/>
                <w:szCs w:val="20"/>
              </w:rPr>
              <w:t>, cz. I, warszawa 1971, cz. II, Warszawa 1982.</w:t>
            </w:r>
          </w:p>
          <w:p w14:paraId="45DD4494" w14:textId="77777777" w:rsidR="00126837" w:rsidRPr="004861A5" w:rsidRDefault="00126837" w:rsidP="00126837">
            <w:pPr>
              <w:pStyle w:val="Akapitzlist"/>
              <w:spacing w:after="0" w:line="240" w:lineRule="auto"/>
              <w:ind w:left="0" w:right="-567"/>
              <w:contextualSpacing/>
              <w:rPr>
                <w:rFonts w:ascii="Cambria" w:hAnsi="Cambria" w:cs="Times New Roman"/>
                <w:sz w:val="20"/>
                <w:szCs w:val="20"/>
              </w:rPr>
            </w:pPr>
            <w:r w:rsidRPr="004861A5">
              <w:rPr>
                <w:rFonts w:ascii="Cambria" w:hAnsi="Cambria" w:cs="Times New Roman"/>
                <w:sz w:val="20"/>
                <w:szCs w:val="20"/>
              </w:rPr>
              <w:t xml:space="preserve">2. S. Bąba, B. Walczak, </w:t>
            </w:r>
            <w:r w:rsidRPr="004861A5">
              <w:rPr>
                <w:rFonts w:ascii="Cambria" w:hAnsi="Cambria" w:cs="Times New Roman"/>
                <w:i/>
                <w:sz w:val="20"/>
                <w:szCs w:val="20"/>
              </w:rPr>
              <w:t>Na końcu języka. Poradnik leksykalno-gramatyczny</w:t>
            </w:r>
            <w:r w:rsidRPr="004861A5">
              <w:rPr>
                <w:rFonts w:ascii="Cambria" w:hAnsi="Cambria" w:cs="Times New Roman"/>
                <w:sz w:val="20"/>
                <w:szCs w:val="20"/>
              </w:rPr>
              <w:t>, Poznań 1992.</w:t>
            </w:r>
          </w:p>
          <w:p w14:paraId="549CBC94" w14:textId="77777777" w:rsidR="00126837" w:rsidRPr="004861A5" w:rsidRDefault="00126837" w:rsidP="00126837">
            <w:pPr>
              <w:pStyle w:val="Akapitzlist"/>
              <w:spacing w:after="0" w:line="240" w:lineRule="auto"/>
              <w:ind w:left="0" w:right="-567"/>
              <w:contextualSpacing/>
              <w:rPr>
                <w:rFonts w:ascii="Cambria" w:hAnsi="Cambria" w:cs="Times New Roman"/>
                <w:sz w:val="20"/>
                <w:szCs w:val="20"/>
              </w:rPr>
            </w:pPr>
            <w:r w:rsidRPr="004861A5">
              <w:rPr>
                <w:rFonts w:ascii="Cambria" w:hAnsi="Cambria" w:cs="Times New Roman"/>
                <w:sz w:val="20"/>
                <w:szCs w:val="20"/>
              </w:rPr>
              <w:t xml:space="preserve">3. M. Bugajski, </w:t>
            </w:r>
            <w:r w:rsidRPr="004861A5">
              <w:rPr>
                <w:rFonts w:ascii="Cambria" w:hAnsi="Cambria" w:cs="Times New Roman"/>
                <w:i/>
                <w:sz w:val="20"/>
                <w:szCs w:val="20"/>
              </w:rPr>
              <w:t>Językoznawstwo normatywne</w:t>
            </w:r>
            <w:r w:rsidRPr="004861A5">
              <w:rPr>
                <w:rFonts w:ascii="Cambria" w:hAnsi="Cambria" w:cs="Times New Roman"/>
                <w:sz w:val="20"/>
                <w:szCs w:val="20"/>
              </w:rPr>
              <w:t>, Warszawa 1993.</w:t>
            </w:r>
          </w:p>
          <w:p w14:paraId="1BFB594D" w14:textId="77777777" w:rsidR="00126837" w:rsidRPr="004861A5" w:rsidRDefault="00126837" w:rsidP="00126837">
            <w:pPr>
              <w:pStyle w:val="Akapitzlist"/>
              <w:spacing w:after="0" w:line="240" w:lineRule="auto"/>
              <w:ind w:left="0" w:right="-567"/>
              <w:contextualSpacing/>
              <w:rPr>
                <w:rFonts w:ascii="Cambria" w:hAnsi="Cambria" w:cs="Times New Roman"/>
                <w:sz w:val="20"/>
                <w:szCs w:val="20"/>
              </w:rPr>
            </w:pPr>
            <w:r w:rsidRPr="004861A5">
              <w:rPr>
                <w:rFonts w:ascii="Cambria" w:hAnsi="Cambria" w:cs="Times New Roman"/>
                <w:sz w:val="20"/>
                <w:szCs w:val="20"/>
              </w:rPr>
              <w:t xml:space="preserve">4. A. Cegieła, A. Markowski, </w:t>
            </w:r>
            <w:r w:rsidRPr="004861A5">
              <w:rPr>
                <w:rFonts w:ascii="Cambria" w:hAnsi="Cambria" w:cs="Times New Roman"/>
                <w:i/>
                <w:sz w:val="20"/>
                <w:szCs w:val="20"/>
              </w:rPr>
              <w:t>Z polszczyzną za pan brat</w:t>
            </w:r>
            <w:r w:rsidRPr="004861A5">
              <w:rPr>
                <w:rFonts w:ascii="Cambria" w:hAnsi="Cambria" w:cs="Times New Roman"/>
                <w:sz w:val="20"/>
                <w:szCs w:val="20"/>
              </w:rPr>
              <w:t>, Warszawa 1982.</w:t>
            </w:r>
          </w:p>
          <w:p w14:paraId="149DA928" w14:textId="77777777" w:rsidR="00126837" w:rsidRPr="004861A5" w:rsidRDefault="00126837" w:rsidP="00126837">
            <w:pPr>
              <w:pStyle w:val="Akapitzlist"/>
              <w:spacing w:after="0" w:line="240" w:lineRule="auto"/>
              <w:ind w:left="0" w:right="-567"/>
              <w:contextualSpacing/>
              <w:rPr>
                <w:rFonts w:ascii="Cambria" w:hAnsi="Cambria" w:cs="Times New Roman"/>
                <w:sz w:val="20"/>
                <w:szCs w:val="20"/>
              </w:rPr>
            </w:pPr>
            <w:r w:rsidRPr="004861A5">
              <w:rPr>
                <w:rFonts w:ascii="Cambria" w:hAnsi="Cambria" w:cs="Times New Roman"/>
                <w:sz w:val="20"/>
                <w:szCs w:val="20"/>
              </w:rPr>
              <w:t>5</w:t>
            </w:r>
            <w:r w:rsidRPr="004861A5">
              <w:rPr>
                <w:rFonts w:ascii="Cambria" w:hAnsi="Cambria" w:cs="Times New Roman"/>
                <w:i/>
                <w:sz w:val="20"/>
                <w:szCs w:val="20"/>
              </w:rPr>
              <w:t>. Język polski. Poradnik Andrzeja Markowskiego</w:t>
            </w:r>
            <w:r w:rsidRPr="004861A5">
              <w:rPr>
                <w:rFonts w:ascii="Cambria" w:hAnsi="Cambria" w:cs="Times New Roman"/>
                <w:sz w:val="20"/>
                <w:szCs w:val="20"/>
              </w:rPr>
              <w:t>, Warszawa 2003.</w:t>
            </w:r>
          </w:p>
          <w:p w14:paraId="7F6F1043" w14:textId="77777777" w:rsidR="00126837" w:rsidRPr="004861A5" w:rsidRDefault="00126837" w:rsidP="00126837">
            <w:pPr>
              <w:pStyle w:val="Akapitzlist"/>
              <w:spacing w:after="0" w:line="240" w:lineRule="auto"/>
              <w:ind w:left="0" w:right="-567"/>
              <w:contextualSpacing/>
              <w:rPr>
                <w:rFonts w:ascii="Cambria" w:hAnsi="Cambria" w:cs="Times New Roman"/>
                <w:sz w:val="20"/>
                <w:szCs w:val="20"/>
              </w:rPr>
            </w:pPr>
            <w:r w:rsidRPr="004861A5">
              <w:rPr>
                <w:rFonts w:ascii="Cambria" w:hAnsi="Cambria" w:cs="Times New Roman"/>
                <w:sz w:val="20"/>
                <w:szCs w:val="20"/>
              </w:rPr>
              <w:t xml:space="preserve">6. B. Klebanowska, W. Kochański, A. </w:t>
            </w:r>
            <w:r w:rsidR="00C655E0" w:rsidRPr="004861A5">
              <w:rPr>
                <w:rFonts w:ascii="Cambria" w:hAnsi="Cambria" w:cs="Times New Roman"/>
                <w:sz w:val="20"/>
                <w:szCs w:val="20"/>
              </w:rPr>
              <w:t>M</w:t>
            </w:r>
            <w:r w:rsidRPr="004861A5">
              <w:rPr>
                <w:rFonts w:ascii="Cambria" w:hAnsi="Cambria" w:cs="Times New Roman"/>
                <w:sz w:val="20"/>
                <w:szCs w:val="20"/>
              </w:rPr>
              <w:t>arkowski, O dobrej i złej polszczyźnie, Warszawa 1985.</w:t>
            </w:r>
          </w:p>
          <w:p w14:paraId="62CFC509" w14:textId="77777777" w:rsidR="00126837" w:rsidRPr="004861A5" w:rsidRDefault="00126837" w:rsidP="00126837">
            <w:pPr>
              <w:pStyle w:val="Akapitzlist"/>
              <w:spacing w:after="0" w:line="240" w:lineRule="auto"/>
              <w:ind w:left="0" w:right="-567"/>
              <w:contextualSpacing/>
              <w:rPr>
                <w:rFonts w:ascii="Cambria" w:hAnsi="Cambria" w:cs="Times New Roman"/>
                <w:sz w:val="20"/>
                <w:szCs w:val="20"/>
              </w:rPr>
            </w:pPr>
            <w:r w:rsidRPr="004861A5">
              <w:rPr>
                <w:rFonts w:ascii="Cambria" w:hAnsi="Cambria" w:cs="Times New Roman"/>
                <w:sz w:val="20"/>
                <w:szCs w:val="20"/>
              </w:rPr>
              <w:t>7. Współczesny język polski, pod red. J. Bartmińskiego, Lublin 2001.</w:t>
            </w:r>
          </w:p>
          <w:p w14:paraId="57C6DD49" w14:textId="77777777" w:rsidR="000829CD" w:rsidRPr="004861A5" w:rsidRDefault="00126837" w:rsidP="00126837">
            <w:pPr>
              <w:pStyle w:val="Akapitzlist"/>
              <w:spacing w:after="0" w:line="240" w:lineRule="auto"/>
              <w:ind w:left="0" w:right="-567"/>
              <w:contextualSpacing/>
              <w:rPr>
                <w:rFonts w:ascii="Cambria" w:hAnsi="Cambria" w:cs="Times New Roman"/>
                <w:sz w:val="20"/>
                <w:szCs w:val="20"/>
              </w:rPr>
            </w:pPr>
            <w:r w:rsidRPr="004861A5">
              <w:rPr>
                <w:rFonts w:ascii="Cambria" w:hAnsi="Cambria" w:cs="Times New Roman"/>
                <w:sz w:val="20"/>
                <w:szCs w:val="20"/>
              </w:rPr>
              <w:t>(oraz różne publikacje popularnonaukowe – J, Miodka, j. Bralczyka, A. Markowskiego, E. Kołodziejek i in.)</w:t>
            </w:r>
          </w:p>
        </w:tc>
      </w:tr>
    </w:tbl>
    <w:p w14:paraId="18FC2E20" w14:textId="77777777" w:rsidR="000829CD" w:rsidRPr="004861A5" w:rsidRDefault="000829CD" w:rsidP="000829CD">
      <w:pPr>
        <w:pStyle w:val="Legenda"/>
        <w:spacing w:before="120" w:after="120" w:line="240" w:lineRule="auto"/>
        <w:rPr>
          <w:rFonts w:ascii="Cambria" w:hAnsi="Cambria"/>
          <w:sz w:val="22"/>
          <w:szCs w:val="22"/>
        </w:rPr>
      </w:pPr>
      <w:r w:rsidRPr="004861A5">
        <w:rPr>
          <w:rFonts w:ascii="Cambria" w:hAnsi="Cambria"/>
          <w:sz w:val="22"/>
          <w:szCs w:val="22"/>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0829CD" w:rsidRPr="004861A5" w14:paraId="09165BCB" w14:textId="77777777" w:rsidTr="00371D5D">
        <w:trPr>
          <w:jc w:val="center"/>
        </w:trPr>
        <w:tc>
          <w:tcPr>
            <w:tcW w:w="3846" w:type="dxa"/>
            <w:shd w:val="clear" w:color="auto" w:fill="auto"/>
          </w:tcPr>
          <w:p w14:paraId="1D823448" w14:textId="77777777" w:rsidR="000829CD" w:rsidRPr="004861A5" w:rsidRDefault="000829CD" w:rsidP="00371D5D">
            <w:pPr>
              <w:spacing w:before="60" w:after="60" w:line="240" w:lineRule="auto"/>
              <w:rPr>
                <w:rFonts w:ascii="Cambria" w:hAnsi="Cambria" w:cs="Times New Roman"/>
                <w:sz w:val="20"/>
                <w:szCs w:val="20"/>
              </w:rPr>
            </w:pPr>
            <w:r w:rsidRPr="004861A5">
              <w:rPr>
                <w:rFonts w:ascii="Cambria" w:hAnsi="Cambria" w:cs="Times New Roman"/>
                <w:sz w:val="20"/>
                <w:szCs w:val="20"/>
              </w:rPr>
              <w:t>imię i nazwisko  sporządzającego</w:t>
            </w:r>
          </w:p>
        </w:tc>
        <w:tc>
          <w:tcPr>
            <w:tcW w:w="6043" w:type="dxa"/>
            <w:shd w:val="clear" w:color="auto" w:fill="auto"/>
          </w:tcPr>
          <w:p w14:paraId="271C708B" w14:textId="77777777" w:rsidR="000829CD" w:rsidRPr="004861A5" w:rsidRDefault="000829CD" w:rsidP="00371D5D">
            <w:pPr>
              <w:spacing w:before="60" w:after="60" w:line="240" w:lineRule="auto"/>
              <w:rPr>
                <w:rFonts w:ascii="Cambria" w:hAnsi="Cambria" w:cs="Times New Roman"/>
                <w:sz w:val="20"/>
                <w:szCs w:val="20"/>
              </w:rPr>
            </w:pPr>
          </w:p>
        </w:tc>
      </w:tr>
      <w:tr w:rsidR="000829CD" w:rsidRPr="004861A5" w14:paraId="560F9C62" w14:textId="77777777" w:rsidTr="00371D5D">
        <w:trPr>
          <w:jc w:val="center"/>
        </w:trPr>
        <w:tc>
          <w:tcPr>
            <w:tcW w:w="3846" w:type="dxa"/>
            <w:shd w:val="clear" w:color="auto" w:fill="auto"/>
          </w:tcPr>
          <w:p w14:paraId="39CC1F50" w14:textId="77777777" w:rsidR="000829CD" w:rsidRPr="004861A5" w:rsidRDefault="000829CD" w:rsidP="00371D5D">
            <w:pPr>
              <w:spacing w:before="60" w:after="60" w:line="240" w:lineRule="auto"/>
              <w:rPr>
                <w:rFonts w:ascii="Cambria" w:hAnsi="Cambria" w:cs="Times New Roman"/>
                <w:sz w:val="20"/>
                <w:szCs w:val="20"/>
              </w:rPr>
            </w:pPr>
            <w:r w:rsidRPr="004861A5">
              <w:rPr>
                <w:rFonts w:ascii="Cambria" w:hAnsi="Cambria" w:cs="Times New Roman"/>
                <w:sz w:val="20"/>
                <w:szCs w:val="20"/>
              </w:rPr>
              <w:t>data sporządzenia / aktualizacji</w:t>
            </w:r>
          </w:p>
        </w:tc>
        <w:tc>
          <w:tcPr>
            <w:tcW w:w="6043" w:type="dxa"/>
            <w:shd w:val="clear" w:color="auto" w:fill="auto"/>
          </w:tcPr>
          <w:p w14:paraId="66DA0C1D" w14:textId="77777777" w:rsidR="000829CD" w:rsidRPr="004861A5" w:rsidRDefault="00A8137F" w:rsidP="00371D5D">
            <w:pPr>
              <w:spacing w:before="60" w:after="60" w:line="240" w:lineRule="auto"/>
              <w:rPr>
                <w:rFonts w:ascii="Cambria" w:hAnsi="Cambria" w:cs="Times New Roman"/>
                <w:sz w:val="20"/>
                <w:szCs w:val="20"/>
              </w:rPr>
            </w:pPr>
            <w:r>
              <w:rPr>
                <w:rFonts w:ascii="Cambria" w:hAnsi="Cambria" w:cs="Times New Roman"/>
                <w:sz w:val="20"/>
                <w:szCs w:val="20"/>
              </w:rPr>
              <w:t>19.09.2022</w:t>
            </w:r>
          </w:p>
        </w:tc>
      </w:tr>
      <w:tr w:rsidR="000829CD" w:rsidRPr="004861A5" w14:paraId="6D949964" w14:textId="77777777" w:rsidTr="00371D5D">
        <w:trPr>
          <w:jc w:val="center"/>
        </w:trPr>
        <w:tc>
          <w:tcPr>
            <w:tcW w:w="3846" w:type="dxa"/>
            <w:shd w:val="clear" w:color="auto" w:fill="auto"/>
          </w:tcPr>
          <w:p w14:paraId="2FEF525D" w14:textId="77777777" w:rsidR="000829CD" w:rsidRPr="004861A5" w:rsidRDefault="000829CD" w:rsidP="00371D5D">
            <w:pPr>
              <w:spacing w:before="60" w:after="60" w:line="240" w:lineRule="auto"/>
              <w:rPr>
                <w:rFonts w:ascii="Cambria" w:hAnsi="Cambria" w:cs="Times New Roman"/>
                <w:sz w:val="20"/>
                <w:szCs w:val="20"/>
              </w:rPr>
            </w:pPr>
            <w:r w:rsidRPr="004861A5">
              <w:rPr>
                <w:rFonts w:ascii="Cambria" w:hAnsi="Cambria" w:cs="Times New Roman"/>
                <w:sz w:val="20"/>
                <w:szCs w:val="20"/>
              </w:rPr>
              <w:t>dane kontaktowe (e-mail)</w:t>
            </w:r>
          </w:p>
        </w:tc>
        <w:tc>
          <w:tcPr>
            <w:tcW w:w="6043" w:type="dxa"/>
            <w:shd w:val="clear" w:color="auto" w:fill="auto"/>
          </w:tcPr>
          <w:p w14:paraId="0B378FCE" w14:textId="77777777" w:rsidR="000829CD" w:rsidRPr="004861A5" w:rsidRDefault="000829CD" w:rsidP="00371D5D">
            <w:pPr>
              <w:spacing w:before="60" w:after="60" w:line="240" w:lineRule="auto"/>
              <w:rPr>
                <w:rFonts w:ascii="Cambria" w:hAnsi="Cambria" w:cs="Times New Roman"/>
                <w:sz w:val="20"/>
                <w:szCs w:val="20"/>
              </w:rPr>
            </w:pPr>
          </w:p>
        </w:tc>
      </w:tr>
      <w:tr w:rsidR="000829CD" w:rsidRPr="004861A5" w14:paraId="17140C53" w14:textId="77777777" w:rsidTr="00371D5D">
        <w:trPr>
          <w:jc w:val="center"/>
        </w:trPr>
        <w:tc>
          <w:tcPr>
            <w:tcW w:w="3846" w:type="dxa"/>
            <w:tcBorders>
              <w:bottom w:val="single" w:sz="4" w:space="0" w:color="000000"/>
            </w:tcBorders>
            <w:shd w:val="clear" w:color="auto" w:fill="auto"/>
          </w:tcPr>
          <w:p w14:paraId="78CD7D12" w14:textId="77777777" w:rsidR="000829CD" w:rsidRPr="004861A5" w:rsidRDefault="000829CD" w:rsidP="00371D5D">
            <w:pPr>
              <w:spacing w:before="60" w:after="60" w:line="240" w:lineRule="auto"/>
              <w:rPr>
                <w:rFonts w:ascii="Cambria" w:hAnsi="Cambria" w:cs="Times New Roman"/>
                <w:sz w:val="20"/>
                <w:szCs w:val="20"/>
              </w:rPr>
            </w:pPr>
            <w:r w:rsidRPr="004861A5">
              <w:rPr>
                <w:rFonts w:ascii="Cambria" w:hAnsi="Cambria" w:cs="Times New Roman"/>
                <w:sz w:val="20"/>
                <w:szCs w:val="20"/>
              </w:rPr>
              <w:t>podpis</w:t>
            </w:r>
          </w:p>
        </w:tc>
        <w:tc>
          <w:tcPr>
            <w:tcW w:w="6043" w:type="dxa"/>
            <w:tcBorders>
              <w:bottom w:val="single" w:sz="4" w:space="0" w:color="000000"/>
            </w:tcBorders>
            <w:shd w:val="clear" w:color="auto" w:fill="auto"/>
          </w:tcPr>
          <w:p w14:paraId="7E442388" w14:textId="77777777" w:rsidR="000829CD" w:rsidRPr="004861A5" w:rsidRDefault="000829CD" w:rsidP="00371D5D">
            <w:pPr>
              <w:spacing w:before="60" w:after="60" w:line="240" w:lineRule="auto"/>
              <w:rPr>
                <w:rFonts w:ascii="Cambria" w:hAnsi="Cambria" w:cs="Times New Roman"/>
                <w:sz w:val="20"/>
                <w:szCs w:val="20"/>
              </w:rPr>
            </w:pPr>
          </w:p>
        </w:tc>
      </w:tr>
    </w:tbl>
    <w:p w14:paraId="77297FA0" w14:textId="77777777" w:rsidR="000829CD" w:rsidRPr="004861A5" w:rsidRDefault="000829CD" w:rsidP="000829CD">
      <w:pPr>
        <w:spacing w:before="60" w:after="60"/>
        <w:rPr>
          <w:rFonts w:ascii="Cambria" w:hAnsi="Cambria" w:cs="Times New Roman"/>
        </w:rPr>
      </w:pPr>
    </w:p>
    <w:p w14:paraId="0E12152A" w14:textId="77777777" w:rsidR="000829CD" w:rsidRPr="004861A5" w:rsidRDefault="000829CD" w:rsidP="000829CD">
      <w:pPr>
        <w:rPr>
          <w:rFonts w:ascii="Cambria" w:hAnsi="Cambria" w:cs="Times New Roman"/>
        </w:rPr>
      </w:pPr>
    </w:p>
    <w:p w14:paraId="66C29F6F" w14:textId="77777777" w:rsidR="000829CD" w:rsidRPr="004861A5" w:rsidRDefault="000829CD" w:rsidP="000829CD">
      <w:pPr>
        <w:spacing w:after="0"/>
        <w:rPr>
          <w:rFonts w:ascii="Cambria" w:hAnsi="Cambria"/>
          <w:vanish/>
        </w:rPr>
      </w:pP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0829CD" w:rsidRPr="004861A5" w14:paraId="2E79FDB5" w14:textId="77777777" w:rsidTr="00371D5D">
        <w:trPr>
          <w:trHeight w:val="269"/>
        </w:trPr>
        <w:tc>
          <w:tcPr>
            <w:tcW w:w="1968" w:type="dxa"/>
            <w:vMerge w:val="restart"/>
            <w:shd w:val="clear" w:color="auto" w:fill="auto"/>
          </w:tcPr>
          <w:p w14:paraId="536B417C" w14:textId="77777777" w:rsidR="000829CD" w:rsidRPr="004861A5" w:rsidRDefault="00E476AF" w:rsidP="00371D5D">
            <w:pPr>
              <w:spacing w:after="0" w:line="240" w:lineRule="auto"/>
              <w:jc w:val="center"/>
              <w:rPr>
                <w:rFonts w:ascii="Cambria" w:hAnsi="Cambria" w:cs="Times New Roman"/>
                <w:b/>
                <w:bCs/>
                <w:color w:val="00B050"/>
                <w:sz w:val="24"/>
                <w:szCs w:val="24"/>
              </w:rPr>
            </w:pPr>
            <w:r w:rsidRPr="004861A5">
              <w:rPr>
                <w:rFonts w:ascii="Cambria" w:hAnsi="Cambria"/>
                <w:noProof/>
                <w:lang w:eastAsia="pl-PL"/>
              </w:rPr>
              <w:lastRenderedPageBreak/>
              <w:drawing>
                <wp:inline distT="0" distB="0" distL="0" distR="0" wp14:anchorId="521680FC" wp14:editId="445F2C12">
                  <wp:extent cx="1069975" cy="1069975"/>
                  <wp:effectExtent l="0" t="0" r="0" b="0"/>
                  <wp:docPr id="9" name="Obraz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9975" cy="1069975"/>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54BC1BEB" w14:textId="77777777" w:rsidR="000829CD" w:rsidRPr="004861A5" w:rsidRDefault="000829CD" w:rsidP="00371D5D">
            <w:pPr>
              <w:spacing w:after="0" w:line="240" w:lineRule="auto"/>
              <w:rPr>
                <w:rFonts w:ascii="Cambria" w:hAnsi="Cambria" w:cs="Times New Roman"/>
                <w:b/>
                <w:bCs/>
                <w:sz w:val="28"/>
                <w:szCs w:val="28"/>
              </w:rPr>
            </w:pPr>
            <w:r w:rsidRPr="004861A5">
              <w:rPr>
                <w:rFonts w:ascii="Cambria" w:hAnsi="Cambria" w:cs="Times New Roman"/>
                <w:b/>
                <w:bCs/>
                <w:sz w:val="28"/>
                <w:szCs w:val="28"/>
              </w:rPr>
              <w:t>Wydział</w:t>
            </w:r>
          </w:p>
        </w:tc>
        <w:tc>
          <w:tcPr>
            <w:tcW w:w="5103" w:type="dxa"/>
            <w:gridSpan w:val="2"/>
            <w:tcBorders>
              <w:bottom w:val="single" w:sz="4" w:space="0" w:color="000000"/>
            </w:tcBorders>
            <w:shd w:val="clear" w:color="auto" w:fill="auto"/>
            <w:vAlign w:val="center"/>
          </w:tcPr>
          <w:p w14:paraId="4F87F976" w14:textId="77777777" w:rsidR="000829CD" w:rsidRPr="004861A5" w:rsidRDefault="000829CD" w:rsidP="00371D5D">
            <w:pPr>
              <w:spacing w:after="0" w:line="240" w:lineRule="auto"/>
              <w:rPr>
                <w:rFonts w:ascii="Cambria" w:hAnsi="Cambria" w:cs="Times New Roman"/>
                <w:bCs/>
                <w:sz w:val="24"/>
                <w:szCs w:val="24"/>
              </w:rPr>
            </w:pPr>
            <w:r w:rsidRPr="004861A5">
              <w:rPr>
                <w:rFonts w:ascii="Cambria" w:hAnsi="Cambria" w:cs="Times New Roman"/>
                <w:bCs/>
                <w:sz w:val="24"/>
                <w:szCs w:val="24"/>
              </w:rPr>
              <w:t>Humanistyczny</w:t>
            </w:r>
          </w:p>
        </w:tc>
      </w:tr>
      <w:tr w:rsidR="000829CD" w:rsidRPr="004861A5" w14:paraId="30204278" w14:textId="77777777" w:rsidTr="00371D5D">
        <w:trPr>
          <w:trHeight w:val="275"/>
        </w:trPr>
        <w:tc>
          <w:tcPr>
            <w:tcW w:w="1968" w:type="dxa"/>
            <w:vMerge/>
            <w:shd w:val="clear" w:color="auto" w:fill="auto"/>
          </w:tcPr>
          <w:p w14:paraId="1906DA6E" w14:textId="77777777" w:rsidR="000829CD" w:rsidRPr="004861A5" w:rsidRDefault="000829CD" w:rsidP="00371D5D">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36F660FD" w14:textId="77777777" w:rsidR="000829CD" w:rsidRPr="004861A5" w:rsidRDefault="000829CD" w:rsidP="00371D5D">
            <w:pPr>
              <w:spacing w:after="0" w:line="240" w:lineRule="auto"/>
              <w:rPr>
                <w:rFonts w:ascii="Cambria" w:hAnsi="Cambria" w:cs="Times New Roman"/>
                <w:b/>
                <w:bCs/>
                <w:sz w:val="28"/>
                <w:szCs w:val="28"/>
              </w:rPr>
            </w:pPr>
            <w:r w:rsidRPr="004861A5">
              <w:rPr>
                <w:rFonts w:ascii="Cambria" w:hAnsi="Cambria" w:cs="Times New Roman"/>
                <w:b/>
                <w:bCs/>
                <w:sz w:val="28"/>
                <w:szCs w:val="28"/>
              </w:rPr>
              <w:t>Kierunek</w:t>
            </w:r>
          </w:p>
        </w:tc>
        <w:tc>
          <w:tcPr>
            <w:tcW w:w="5103" w:type="dxa"/>
            <w:gridSpan w:val="2"/>
            <w:tcBorders>
              <w:bottom w:val="single" w:sz="4" w:space="0" w:color="000000"/>
            </w:tcBorders>
            <w:shd w:val="clear" w:color="auto" w:fill="auto"/>
            <w:vAlign w:val="center"/>
          </w:tcPr>
          <w:p w14:paraId="24F39823" w14:textId="77777777" w:rsidR="000829CD" w:rsidRPr="004861A5" w:rsidRDefault="000829CD" w:rsidP="00371D5D">
            <w:pPr>
              <w:spacing w:after="0" w:line="240" w:lineRule="auto"/>
              <w:rPr>
                <w:rFonts w:ascii="Cambria" w:hAnsi="Cambria" w:cs="Times New Roman"/>
                <w:bCs/>
                <w:sz w:val="24"/>
                <w:szCs w:val="24"/>
              </w:rPr>
            </w:pPr>
            <w:r w:rsidRPr="004861A5">
              <w:rPr>
                <w:rFonts w:ascii="Cambria" w:hAnsi="Cambria" w:cs="Times New Roman"/>
                <w:bCs/>
                <w:sz w:val="24"/>
                <w:szCs w:val="24"/>
              </w:rPr>
              <w:t>Filologia w zakresie języka angielskiego</w:t>
            </w:r>
            <w:r w:rsidR="00EA1DE5" w:rsidRPr="004861A5">
              <w:rPr>
                <w:rFonts w:ascii="Cambria" w:hAnsi="Cambria" w:cs="Times New Roman"/>
                <w:bCs/>
                <w:sz w:val="24"/>
                <w:szCs w:val="24"/>
              </w:rPr>
              <w:t xml:space="preserve"> od podstaw</w:t>
            </w:r>
          </w:p>
        </w:tc>
      </w:tr>
      <w:tr w:rsidR="000829CD" w:rsidRPr="004861A5" w14:paraId="35C10B42" w14:textId="77777777" w:rsidTr="00371D5D">
        <w:trPr>
          <w:trHeight w:val="139"/>
        </w:trPr>
        <w:tc>
          <w:tcPr>
            <w:tcW w:w="1968" w:type="dxa"/>
            <w:vMerge/>
            <w:tcBorders>
              <w:bottom w:val="single" w:sz="4" w:space="0" w:color="000000"/>
            </w:tcBorders>
            <w:shd w:val="clear" w:color="auto" w:fill="auto"/>
          </w:tcPr>
          <w:p w14:paraId="60A2C192" w14:textId="77777777" w:rsidR="000829CD" w:rsidRPr="004861A5" w:rsidRDefault="000829CD" w:rsidP="00371D5D">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5EE8DEEB" w14:textId="77777777" w:rsidR="000829CD" w:rsidRPr="004861A5" w:rsidRDefault="000829CD" w:rsidP="00371D5D">
            <w:pPr>
              <w:spacing w:after="0" w:line="240" w:lineRule="auto"/>
              <w:rPr>
                <w:rFonts w:ascii="Cambria" w:hAnsi="Cambria" w:cs="Times New Roman"/>
                <w:b/>
                <w:bCs/>
                <w:sz w:val="28"/>
                <w:szCs w:val="28"/>
              </w:rPr>
            </w:pPr>
            <w:r w:rsidRPr="004861A5">
              <w:rPr>
                <w:rFonts w:ascii="Cambria" w:hAnsi="Cambria" w:cs="Times New Roman"/>
                <w:b/>
                <w:bCs/>
                <w:sz w:val="28"/>
                <w:szCs w:val="28"/>
              </w:rPr>
              <w:t>Poziom studiów</w:t>
            </w:r>
          </w:p>
        </w:tc>
        <w:tc>
          <w:tcPr>
            <w:tcW w:w="5103" w:type="dxa"/>
            <w:gridSpan w:val="2"/>
            <w:tcBorders>
              <w:bottom w:val="single" w:sz="4" w:space="0" w:color="000000"/>
            </w:tcBorders>
            <w:shd w:val="clear" w:color="auto" w:fill="auto"/>
            <w:vAlign w:val="center"/>
          </w:tcPr>
          <w:p w14:paraId="26BCD841" w14:textId="77777777" w:rsidR="000829CD" w:rsidRPr="004861A5" w:rsidRDefault="000829CD" w:rsidP="00371D5D">
            <w:pPr>
              <w:spacing w:after="0" w:line="240" w:lineRule="auto"/>
              <w:rPr>
                <w:rFonts w:ascii="Cambria" w:hAnsi="Cambria" w:cs="Times New Roman"/>
                <w:bCs/>
                <w:sz w:val="24"/>
                <w:szCs w:val="24"/>
              </w:rPr>
            </w:pPr>
            <w:r w:rsidRPr="004861A5">
              <w:rPr>
                <w:rFonts w:ascii="Cambria" w:hAnsi="Cambria" w:cs="Times New Roman"/>
                <w:bCs/>
                <w:sz w:val="18"/>
                <w:szCs w:val="18"/>
              </w:rPr>
              <w:t>pierwszego stopnia</w:t>
            </w:r>
          </w:p>
        </w:tc>
      </w:tr>
      <w:tr w:rsidR="000829CD" w:rsidRPr="004861A5" w14:paraId="457A7BBD" w14:textId="77777777" w:rsidTr="00371D5D">
        <w:trPr>
          <w:trHeight w:val="139"/>
        </w:trPr>
        <w:tc>
          <w:tcPr>
            <w:tcW w:w="1968" w:type="dxa"/>
            <w:vMerge/>
            <w:tcBorders>
              <w:bottom w:val="single" w:sz="4" w:space="0" w:color="000000"/>
            </w:tcBorders>
            <w:shd w:val="clear" w:color="auto" w:fill="auto"/>
          </w:tcPr>
          <w:p w14:paraId="49D9AE0E" w14:textId="77777777" w:rsidR="000829CD" w:rsidRPr="004861A5" w:rsidRDefault="000829CD" w:rsidP="00371D5D">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3EF72913" w14:textId="77777777" w:rsidR="000829CD" w:rsidRPr="004861A5" w:rsidRDefault="000829CD" w:rsidP="00371D5D">
            <w:pPr>
              <w:spacing w:after="0" w:line="240" w:lineRule="auto"/>
              <w:rPr>
                <w:rFonts w:ascii="Cambria" w:hAnsi="Cambria" w:cs="Times New Roman"/>
                <w:b/>
                <w:bCs/>
                <w:sz w:val="28"/>
                <w:szCs w:val="28"/>
                <w:highlight w:val="yellow"/>
              </w:rPr>
            </w:pPr>
            <w:r w:rsidRPr="004861A5">
              <w:rPr>
                <w:rFonts w:ascii="Cambria" w:hAnsi="Cambria" w:cs="Times New Roman"/>
                <w:b/>
                <w:bCs/>
                <w:sz w:val="28"/>
                <w:szCs w:val="28"/>
              </w:rPr>
              <w:t>Forma studiów</w:t>
            </w:r>
          </w:p>
        </w:tc>
        <w:tc>
          <w:tcPr>
            <w:tcW w:w="5103" w:type="dxa"/>
            <w:gridSpan w:val="2"/>
            <w:tcBorders>
              <w:bottom w:val="single" w:sz="4" w:space="0" w:color="000000"/>
            </w:tcBorders>
            <w:shd w:val="clear" w:color="auto" w:fill="auto"/>
            <w:vAlign w:val="center"/>
          </w:tcPr>
          <w:p w14:paraId="2AEF9D83" w14:textId="77777777" w:rsidR="000829CD" w:rsidRPr="004861A5" w:rsidRDefault="000829CD" w:rsidP="00371D5D">
            <w:pPr>
              <w:spacing w:after="0" w:line="240" w:lineRule="auto"/>
              <w:rPr>
                <w:rFonts w:ascii="Cambria" w:hAnsi="Cambria" w:cs="Times New Roman"/>
                <w:bCs/>
                <w:sz w:val="24"/>
                <w:szCs w:val="24"/>
              </w:rPr>
            </w:pPr>
            <w:r w:rsidRPr="004861A5">
              <w:rPr>
                <w:rFonts w:ascii="Cambria" w:hAnsi="Cambria" w:cs="Times New Roman"/>
                <w:bCs/>
                <w:sz w:val="18"/>
                <w:szCs w:val="18"/>
              </w:rPr>
              <w:t>stacjonarna/niestacjonarna</w:t>
            </w:r>
          </w:p>
        </w:tc>
      </w:tr>
      <w:tr w:rsidR="000829CD" w:rsidRPr="004861A5" w14:paraId="388117B3" w14:textId="77777777" w:rsidTr="00371D5D">
        <w:trPr>
          <w:trHeight w:val="139"/>
        </w:trPr>
        <w:tc>
          <w:tcPr>
            <w:tcW w:w="1968" w:type="dxa"/>
            <w:vMerge/>
            <w:shd w:val="clear" w:color="auto" w:fill="auto"/>
          </w:tcPr>
          <w:p w14:paraId="06E9D0A3" w14:textId="77777777" w:rsidR="000829CD" w:rsidRPr="004861A5" w:rsidRDefault="000829CD" w:rsidP="00371D5D">
            <w:pPr>
              <w:spacing w:after="0" w:line="240" w:lineRule="auto"/>
              <w:jc w:val="center"/>
              <w:rPr>
                <w:rFonts w:ascii="Cambria" w:hAnsi="Cambria" w:cs="Times New Roman"/>
                <w:b/>
                <w:bCs/>
                <w:color w:val="00B050"/>
                <w:sz w:val="24"/>
                <w:szCs w:val="24"/>
              </w:rPr>
            </w:pPr>
          </w:p>
        </w:tc>
        <w:tc>
          <w:tcPr>
            <w:tcW w:w="2818" w:type="dxa"/>
            <w:shd w:val="clear" w:color="auto" w:fill="auto"/>
            <w:vAlign w:val="center"/>
          </w:tcPr>
          <w:p w14:paraId="52F5C1EC" w14:textId="77777777" w:rsidR="000829CD" w:rsidRPr="004861A5" w:rsidRDefault="000829CD" w:rsidP="00371D5D">
            <w:pPr>
              <w:spacing w:after="0" w:line="240" w:lineRule="auto"/>
              <w:rPr>
                <w:rFonts w:ascii="Cambria" w:hAnsi="Cambria" w:cs="Times New Roman"/>
                <w:b/>
                <w:bCs/>
                <w:sz w:val="28"/>
                <w:szCs w:val="28"/>
              </w:rPr>
            </w:pPr>
            <w:r w:rsidRPr="004861A5">
              <w:rPr>
                <w:rFonts w:ascii="Cambria" w:hAnsi="Cambria" w:cs="Times New Roman"/>
                <w:b/>
                <w:bCs/>
                <w:sz w:val="28"/>
                <w:szCs w:val="28"/>
              </w:rPr>
              <w:t>Profil studiów</w:t>
            </w:r>
          </w:p>
        </w:tc>
        <w:tc>
          <w:tcPr>
            <w:tcW w:w="5103" w:type="dxa"/>
            <w:gridSpan w:val="2"/>
            <w:shd w:val="clear" w:color="auto" w:fill="auto"/>
            <w:vAlign w:val="center"/>
          </w:tcPr>
          <w:p w14:paraId="391D6A3A" w14:textId="77777777" w:rsidR="000829CD" w:rsidRPr="004861A5" w:rsidRDefault="000829CD" w:rsidP="00371D5D">
            <w:pPr>
              <w:spacing w:after="0" w:line="240" w:lineRule="auto"/>
              <w:rPr>
                <w:rFonts w:ascii="Cambria" w:hAnsi="Cambria" w:cs="Times New Roman"/>
                <w:bCs/>
                <w:sz w:val="24"/>
                <w:szCs w:val="24"/>
              </w:rPr>
            </w:pPr>
            <w:r w:rsidRPr="004861A5">
              <w:rPr>
                <w:rFonts w:ascii="Cambria" w:hAnsi="Cambria" w:cs="Times New Roman"/>
                <w:bCs/>
                <w:sz w:val="18"/>
                <w:szCs w:val="18"/>
              </w:rPr>
              <w:t>praktyczny</w:t>
            </w:r>
          </w:p>
        </w:tc>
      </w:tr>
      <w:tr w:rsidR="000829CD" w:rsidRPr="004861A5" w14:paraId="2DC0A15A" w14:textId="77777777" w:rsidTr="00371D5D">
        <w:trPr>
          <w:trHeight w:val="139"/>
        </w:trPr>
        <w:tc>
          <w:tcPr>
            <w:tcW w:w="5070" w:type="dxa"/>
            <w:gridSpan w:val="3"/>
            <w:tcBorders>
              <w:bottom w:val="single" w:sz="4" w:space="0" w:color="000000"/>
            </w:tcBorders>
            <w:shd w:val="clear" w:color="auto" w:fill="auto"/>
            <w:vAlign w:val="center"/>
          </w:tcPr>
          <w:p w14:paraId="4B7705B1" w14:textId="77777777" w:rsidR="000829CD" w:rsidRPr="004861A5" w:rsidRDefault="000829CD" w:rsidP="00371D5D">
            <w:pPr>
              <w:spacing w:after="0" w:line="240" w:lineRule="auto"/>
              <w:rPr>
                <w:rFonts w:ascii="Cambria" w:hAnsi="Cambria" w:cs="Times New Roman"/>
                <w:b/>
                <w:bCs/>
                <w:sz w:val="28"/>
                <w:szCs w:val="28"/>
              </w:rPr>
            </w:pPr>
            <w:r w:rsidRPr="004861A5">
              <w:rPr>
                <w:rFonts w:ascii="Cambria" w:hAnsi="Cambria"/>
                <w:b/>
                <w:bCs/>
              </w:rPr>
              <w:t>Pozycja w planie studiów (lub kod przedmiotu)</w:t>
            </w:r>
          </w:p>
        </w:tc>
        <w:tc>
          <w:tcPr>
            <w:tcW w:w="4819" w:type="dxa"/>
            <w:tcBorders>
              <w:bottom w:val="single" w:sz="4" w:space="0" w:color="000000"/>
            </w:tcBorders>
            <w:shd w:val="clear" w:color="auto" w:fill="auto"/>
            <w:vAlign w:val="center"/>
          </w:tcPr>
          <w:p w14:paraId="30224512" w14:textId="77777777" w:rsidR="000829CD" w:rsidRPr="004861A5" w:rsidRDefault="00581930" w:rsidP="00371D5D">
            <w:pPr>
              <w:spacing w:after="0" w:line="240" w:lineRule="auto"/>
              <w:rPr>
                <w:rFonts w:ascii="Cambria" w:hAnsi="Cambria" w:cs="Times New Roman"/>
                <w:bCs/>
                <w:sz w:val="24"/>
                <w:szCs w:val="24"/>
              </w:rPr>
            </w:pPr>
            <w:r w:rsidRPr="004861A5">
              <w:rPr>
                <w:rFonts w:ascii="Cambria" w:hAnsi="Cambria" w:cs="Times New Roman"/>
                <w:bCs/>
                <w:sz w:val="24"/>
                <w:szCs w:val="24"/>
              </w:rPr>
              <w:t>6</w:t>
            </w:r>
          </w:p>
        </w:tc>
      </w:tr>
    </w:tbl>
    <w:p w14:paraId="51FABD0E" w14:textId="77777777" w:rsidR="000829CD" w:rsidRPr="004861A5" w:rsidRDefault="000829CD" w:rsidP="000829CD">
      <w:pPr>
        <w:spacing w:before="240" w:after="240" w:line="240" w:lineRule="auto"/>
        <w:jc w:val="center"/>
        <w:rPr>
          <w:rFonts w:ascii="Cambria" w:hAnsi="Cambria" w:cs="Times New Roman"/>
          <w:b/>
          <w:bCs/>
          <w:spacing w:val="40"/>
          <w:sz w:val="28"/>
          <w:szCs w:val="28"/>
        </w:rPr>
      </w:pPr>
      <w:r w:rsidRPr="004861A5">
        <w:rPr>
          <w:rFonts w:ascii="Cambria" w:hAnsi="Cambria" w:cs="Times New Roman"/>
          <w:b/>
          <w:bCs/>
          <w:spacing w:val="40"/>
          <w:sz w:val="28"/>
          <w:szCs w:val="28"/>
        </w:rPr>
        <w:t>KARTA ZAJĘĆ</w:t>
      </w:r>
    </w:p>
    <w:p w14:paraId="1B33A73E" w14:textId="77777777" w:rsidR="000829CD" w:rsidRPr="004861A5" w:rsidRDefault="000829CD" w:rsidP="000829CD">
      <w:pPr>
        <w:spacing w:before="120" w:after="120" w:line="240" w:lineRule="auto"/>
        <w:rPr>
          <w:rFonts w:ascii="Cambria" w:hAnsi="Cambria" w:cs="Times New Roman"/>
          <w:b/>
          <w:bCs/>
        </w:rPr>
      </w:pPr>
      <w:r w:rsidRPr="004861A5">
        <w:rPr>
          <w:rFonts w:ascii="Cambria" w:hAnsi="Cambria" w:cs="Times New Roman"/>
          <w:b/>
          <w:bCs/>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0829CD" w:rsidRPr="004861A5" w14:paraId="425ABDD9" w14:textId="77777777" w:rsidTr="00371D5D">
        <w:trPr>
          <w:trHeight w:val="328"/>
        </w:trPr>
        <w:tc>
          <w:tcPr>
            <w:tcW w:w="4219" w:type="dxa"/>
            <w:vAlign w:val="center"/>
          </w:tcPr>
          <w:p w14:paraId="27A3B13E" w14:textId="77777777" w:rsidR="000829CD" w:rsidRPr="004861A5" w:rsidRDefault="000829CD" w:rsidP="005700D1">
            <w:pPr>
              <w:pStyle w:val="akarta"/>
            </w:pPr>
            <w:r w:rsidRPr="004861A5">
              <w:t>Nazwa zajęć</w:t>
            </w:r>
          </w:p>
        </w:tc>
        <w:tc>
          <w:tcPr>
            <w:tcW w:w="5670" w:type="dxa"/>
            <w:vAlign w:val="center"/>
          </w:tcPr>
          <w:p w14:paraId="4DD36872" w14:textId="77777777" w:rsidR="000829CD" w:rsidRPr="004861A5" w:rsidRDefault="00581930" w:rsidP="005700D1">
            <w:pPr>
              <w:pStyle w:val="akarta"/>
            </w:pPr>
            <w:r w:rsidRPr="004861A5">
              <w:t>Ochrona własności intelektualnej</w:t>
            </w:r>
          </w:p>
        </w:tc>
      </w:tr>
      <w:tr w:rsidR="000829CD" w:rsidRPr="004861A5" w14:paraId="39EC29B7" w14:textId="77777777" w:rsidTr="00371D5D">
        <w:tc>
          <w:tcPr>
            <w:tcW w:w="4219" w:type="dxa"/>
            <w:vAlign w:val="center"/>
          </w:tcPr>
          <w:p w14:paraId="2E31FEE8" w14:textId="77777777" w:rsidR="000829CD" w:rsidRPr="004861A5" w:rsidRDefault="000829CD" w:rsidP="005700D1">
            <w:pPr>
              <w:pStyle w:val="akarta"/>
            </w:pPr>
            <w:r w:rsidRPr="004861A5">
              <w:t>Punkty ECTS</w:t>
            </w:r>
          </w:p>
        </w:tc>
        <w:tc>
          <w:tcPr>
            <w:tcW w:w="5670" w:type="dxa"/>
            <w:vAlign w:val="center"/>
          </w:tcPr>
          <w:p w14:paraId="4F0CD249" w14:textId="77777777" w:rsidR="000829CD" w:rsidRPr="004861A5" w:rsidRDefault="00581930" w:rsidP="005700D1">
            <w:pPr>
              <w:pStyle w:val="akarta"/>
            </w:pPr>
            <w:r w:rsidRPr="004861A5">
              <w:t>1</w:t>
            </w:r>
          </w:p>
        </w:tc>
      </w:tr>
      <w:tr w:rsidR="000829CD" w:rsidRPr="004861A5" w14:paraId="2B7ACB30" w14:textId="77777777" w:rsidTr="00371D5D">
        <w:tc>
          <w:tcPr>
            <w:tcW w:w="4219" w:type="dxa"/>
            <w:vAlign w:val="center"/>
          </w:tcPr>
          <w:p w14:paraId="34091A3D" w14:textId="77777777" w:rsidR="000829CD" w:rsidRPr="004861A5" w:rsidRDefault="000829CD" w:rsidP="005700D1">
            <w:pPr>
              <w:pStyle w:val="akarta"/>
            </w:pPr>
            <w:r w:rsidRPr="004861A5">
              <w:t>Rodzaj zajęć</w:t>
            </w:r>
          </w:p>
        </w:tc>
        <w:tc>
          <w:tcPr>
            <w:tcW w:w="5670" w:type="dxa"/>
            <w:vAlign w:val="center"/>
          </w:tcPr>
          <w:p w14:paraId="5C4057F2" w14:textId="77777777" w:rsidR="000829CD" w:rsidRPr="004861A5" w:rsidRDefault="000829CD" w:rsidP="005700D1">
            <w:pPr>
              <w:pStyle w:val="akarta"/>
            </w:pPr>
            <w:r w:rsidRPr="004861A5">
              <w:t>obowiązkowe</w:t>
            </w:r>
          </w:p>
        </w:tc>
      </w:tr>
      <w:tr w:rsidR="000829CD" w:rsidRPr="004861A5" w14:paraId="0E51B141" w14:textId="77777777" w:rsidTr="00371D5D">
        <w:tc>
          <w:tcPr>
            <w:tcW w:w="4219" w:type="dxa"/>
            <w:vAlign w:val="center"/>
          </w:tcPr>
          <w:p w14:paraId="20D1B5F9" w14:textId="77777777" w:rsidR="000829CD" w:rsidRPr="004861A5" w:rsidRDefault="000829CD" w:rsidP="005700D1">
            <w:pPr>
              <w:pStyle w:val="akarta"/>
            </w:pPr>
            <w:r w:rsidRPr="004861A5">
              <w:t>Moduł/specjalizacja</w:t>
            </w:r>
          </w:p>
        </w:tc>
        <w:tc>
          <w:tcPr>
            <w:tcW w:w="5670" w:type="dxa"/>
            <w:vAlign w:val="center"/>
          </w:tcPr>
          <w:p w14:paraId="283EDA84" w14:textId="77777777" w:rsidR="000829CD" w:rsidRPr="004861A5" w:rsidRDefault="00581930" w:rsidP="005700D1">
            <w:pPr>
              <w:pStyle w:val="akarta"/>
            </w:pPr>
            <w:r w:rsidRPr="004861A5">
              <w:t>Przedmioty interdyscyplinarne</w:t>
            </w:r>
          </w:p>
        </w:tc>
      </w:tr>
      <w:tr w:rsidR="000829CD" w:rsidRPr="004861A5" w14:paraId="2F218917" w14:textId="77777777" w:rsidTr="00371D5D">
        <w:tc>
          <w:tcPr>
            <w:tcW w:w="4219" w:type="dxa"/>
            <w:vAlign w:val="center"/>
          </w:tcPr>
          <w:p w14:paraId="6F09C009" w14:textId="77777777" w:rsidR="000829CD" w:rsidRPr="004861A5" w:rsidRDefault="000829CD" w:rsidP="005700D1">
            <w:pPr>
              <w:pStyle w:val="akarta"/>
            </w:pPr>
            <w:r w:rsidRPr="004861A5">
              <w:t>Język, w którym prowadzone są zajęcia</w:t>
            </w:r>
          </w:p>
        </w:tc>
        <w:tc>
          <w:tcPr>
            <w:tcW w:w="5670" w:type="dxa"/>
            <w:vAlign w:val="center"/>
          </w:tcPr>
          <w:p w14:paraId="641906AA" w14:textId="77777777" w:rsidR="000829CD" w:rsidRPr="004861A5" w:rsidRDefault="00581930" w:rsidP="005700D1">
            <w:pPr>
              <w:pStyle w:val="akarta"/>
            </w:pPr>
            <w:r w:rsidRPr="004861A5">
              <w:t>polski</w:t>
            </w:r>
          </w:p>
        </w:tc>
      </w:tr>
      <w:tr w:rsidR="000829CD" w:rsidRPr="004861A5" w14:paraId="35FE9FDE" w14:textId="77777777" w:rsidTr="00371D5D">
        <w:tc>
          <w:tcPr>
            <w:tcW w:w="4219" w:type="dxa"/>
            <w:vAlign w:val="center"/>
          </w:tcPr>
          <w:p w14:paraId="34950F53" w14:textId="77777777" w:rsidR="000829CD" w:rsidRPr="004861A5" w:rsidRDefault="000829CD" w:rsidP="005700D1">
            <w:pPr>
              <w:pStyle w:val="akarta"/>
            </w:pPr>
            <w:r w:rsidRPr="004861A5">
              <w:t>Rok studiów</w:t>
            </w:r>
          </w:p>
        </w:tc>
        <w:tc>
          <w:tcPr>
            <w:tcW w:w="5670" w:type="dxa"/>
            <w:vAlign w:val="center"/>
          </w:tcPr>
          <w:p w14:paraId="5579A011" w14:textId="77777777" w:rsidR="000829CD" w:rsidRPr="004861A5" w:rsidRDefault="00581930" w:rsidP="005700D1">
            <w:pPr>
              <w:pStyle w:val="akarta"/>
            </w:pPr>
            <w:r w:rsidRPr="004861A5">
              <w:t>I</w:t>
            </w:r>
          </w:p>
        </w:tc>
      </w:tr>
      <w:tr w:rsidR="000829CD" w:rsidRPr="005700D1" w14:paraId="2E4D9245" w14:textId="77777777" w:rsidTr="00371D5D">
        <w:tc>
          <w:tcPr>
            <w:tcW w:w="4219" w:type="dxa"/>
            <w:vAlign w:val="center"/>
          </w:tcPr>
          <w:p w14:paraId="0447CC83" w14:textId="77777777" w:rsidR="000829CD" w:rsidRPr="004861A5" w:rsidRDefault="000829CD" w:rsidP="005700D1">
            <w:pPr>
              <w:pStyle w:val="akarta"/>
            </w:pPr>
            <w:r w:rsidRPr="004861A5">
              <w:t>Imię i nazwisko koordynatora zajęć oraz osób prowadzących zajęcia</w:t>
            </w:r>
          </w:p>
        </w:tc>
        <w:tc>
          <w:tcPr>
            <w:tcW w:w="5670" w:type="dxa"/>
            <w:vAlign w:val="center"/>
          </w:tcPr>
          <w:p w14:paraId="517D6E4B" w14:textId="77777777" w:rsidR="00EF6378" w:rsidRPr="004861A5" w:rsidRDefault="00EF6378" w:rsidP="005700D1">
            <w:pPr>
              <w:pStyle w:val="akarta"/>
              <w:rPr>
                <w:lang w:val="en-US"/>
              </w:rPr>
            </w:pPr>
            <w:r w:rsidRPr="004861A5">
              <w:rPr>
                <w:lang w:val="en-US"/>
              </w:rPr>
              <w:t>koordynator: dr Joanna Bobin</w:t>
            </w:r>
          </w:p>
          <w:p w14:paraId="53FD0FA2" w14:textId="0932BA9B" w:rsidR="000829CD" w:rsidRPr="004861A5" w:rsidRDefault="005700D1" w:rsidP="005700D1">
            <w:pPr>
              <w:pStyle w:val="akarta"/>
              <w:rPr>
                <w:lang w:val="en-US"/>
              </w:rPr>
            </w:pPr>
            <w:r>
              <w:rPr>
                <w:lang w:val="en-US"/>
              </w:rPr>
              <w:t xml:space="preserve">prowadzący: </w:t>
            </w:r>
            <w:r w:rsidR="00581930" w:rsidRPr="004861A5">
              <w:rPr>
                <w:lang w:val="en-US"/>
              </w:rPr>
              <w:t>mgr Marcin Szott</w:t>
            </w:r>
          </w:p>
        </w:tc>
      </w:tr>
    </w:tbl>
    <w:p w14:paraId="70F1216D" w14:textId="77777777" w:rsidR="000829CD" w:rsidRPr="004861A5" w:rsidRDefault="000829CD" w:rsidP="000829CD">
      <w:pPr>
        <w:spacing w:before="120" w:after="120" w:line="240" w:lineRule="auto"/>
        <w:rPr>
          <w:rFonts w:ascii="Cambria" w:hAnsi="Cambria" w:cs="Times New Roman"/>
          <w:b/>
          <w:bCs/>
        </w:rPr>
      </w:pPr>
      <w:r w:rsidRPr="004861A5">
        <w:rPr>
          <w:rFonts w:ascii="Cambria" w:hAnsi="Cambria" w:cs="Times New Roman"/>
          <w:b/>
          <w:bCs/>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3037"/>
        <w:gridCol w:w="2204"/>
        <w:gridCol w:w="2323"/>
      </w:tblGrid>
      <w:tr w:rsidR="00A8137F" w:rsidRPr="004861A5" w14:paraId="46C51354" w14:textId="77777777" w:rsidTr="00371D5D">
        <w:tc>
          <w:tcPr>
            <w:tcW w:w="2660" w:type="dxa"/>
            <w:shd w:val="clear" w:color="auto" w:fill="auto"/>
            <w:vAlign w:val="center"/>
          </w:tcPr>
          <w:p w14:paraId="6D9C53EC" w14:textId="77777777" w:rsidR="00A8137F" w:rsidRPr="004861A5" w:rsidRDefault="00A8137F" w:rsidP="00A8137F">
            <w:pPr>
              <w:spacing w:before="60" w:after="60" w:line="240" w:lineRule="auto"/>
              <w:jc w:val="center"/>
              <w:rPr>
                <w:rFonts w:ascii="Cambria" w:hAnsi="Cambria" w:cs="Times New Roman"/>
                <w:b/>
                <w:bCs/>
              </w:rPr>
            </w:pPr>
            <w:r w:rsidRPr="004861A5">
              <w:rPr>
                <w:rFonts w:ascii="Cambria" w:hAnsi="Cambria" w:cs="Times New Roman"/>
                <w:b/>
                <w:bCs/>
              </w:rPr>
              <w:t>Forma zajęć</w:t>
            </w:r>
          </w:p>
        </w:tc>
        <w:tc>
          <w:tcPr>
            <w:tcW w:w="2410" w:type="dxa"/>
            <w:shd w:val="clear" w:color="auto" w:fill="auto"/>
            <w:vAlign w:val="center"/>
          </w:tcPr>
          <w:p w14:paraId="214C725B" w14:textId="77777777" w:rsidR="00A8137F" w:rsidRDefault="00A8137F" w:rsidP="00A8137F">
            <w:pPr>
              <w:spacing w:before="60" w:after="60" w:line="240" w:lineRule="auto"/>
              <w:jc w:val="center"/>
              <w:rPr>
                <w:rFonts w:ascii="Cambria" w:hAnsi="Cambria" w:cs="Times New Roman"/>
                <w:b/>
                <w:bCs/>
              </w:rPr>
            </w:pPr>
            <w:r>
              <w:rPr>
                <w:rFonts w:ascii="Cambria" w:hAnsi="Cambria" w:cs="Times New Roman"/>
                <w:b/>
                <w:bCs/>
              </w:rPr>
              <w:t>Liczba godzin</w:t>
            </w:r>
          </w:p>
          <w:p w14:paraId="0CCBDD03" w14:textId="77777777" w:rsidR="00A8137F" w:rsidRPr="004861A5" w:rsidRDefault="00A8137F" w:rsidP="00A8137F">
            <w:pPr>
              <w:spacing w:before="60" w:after="60" w:line="240" w:lineRule="auto"/>
              <w:jc w:val="center"/>
              <w:rPr>
                <w:rFonts w:ascii="Cambria" w:hAnsi="Cambria" w:cs="Times New Roman"/>
                <w:b/>
                <w:bCs/>
              </w:rPr>
            </w:pPr>
            <w:r>
              <w:rPr>
                <w:rFonts w:ascii="Cambria" w:hAnsi="Cambria" w:cs="Times New Roman"/>
                <w:b/>
                <w:bCs/>
              </w:rPr>
              <w:t>stacjonarne/niestacjonarne</w:t>
            </w:r>
          </w:p>
        </w:tc>
        <w:tc>
          <w:tcPr>
            <w:tcW w:w="2263" w:type="dxa"/>
            <w:shd w:val="clear" w:color="auto" w:fill="auto"/>
            <w:vAlign w:val="center"/>
          </w:tcPr>
          <w:p w14:paraId="03EA684D" w14:textId="77777777" w:rsidR="00A8137F" w:rsidRPr="004861A5" w:rsidRDefault="00A8137F" w:rsidP="00A8137F">
            <w:pPr>
              <w:spacing w:before="60" w:after="60" w:line="240" w:lineRule="auto"/>
              <w:jc w:val="center"/>
              <w:rPr>
                <w:rFonts w:ascii="Cambria" w:hAnsi="Cambria" w:cs="Times New Roman"/>
                <w:b/>
                <w:bCs/>
              </w:rPr>
            </w:pPr>
            <w:r w:rsidRPr="004861A5">
              <w:rPr>
                <w:rFonts w:ascii="Cambria" w:hAnsi="Cambria" w:cs="Times New Roman"/>
                <w:b/>
                <w:bCs/>
              </w:rPr>
              <w:t>Rok studiów/semestr</w:t>
            </w:r>
          </w:p>
        </w:tc>
        <w:tc>
          <w:tcPr>
            <w:tcW w:w="2556" w:type="dxa"/>
            <w:shd w:val="clear" w:color="auto" w:fill="auto"/>
            <w:vAlign w:val="center"/>
          </w:tcPr>
          <w:p w14:paraId="52B00BE4" w14:textId="77777777" w:rsidR="00A8137F" w:rsidRPr="004861A5" w:rsidRDefault="00A8137F" w:rsidP="00A8137F">
            <w:pPr>
              <w:spacing w:before="60" w:after="60" w:line="240" w:lineRule="auto"/>
              <w:jc w:val="center"/>
              <w:rPr>
                <w:rFonts w:ascii="Cambria" w:hAnsi="Cambria" w:cs="Times New Roman"/>
                <w:b/>
                <w:bCs/>
              </w:rPr>
            </w:pPr>
            <w:r w:rsidRPr="004861A5">
              <w:rPr>
                <w:rFonts w:ascii="Cambria" w:hAnsi="Cambria" w:cs="Times New Roman"/>
                <w:b/>
                <w:bCs/>
              </w:rPr>
              <w:t xml:space="preserve">Punkty ECTS </w:t>
            </w:r>
            <w:r w:rsidRPr="004861A5">
              <w:rPr>
                <w:rFonts w:ascii="Cambria" w:hAnsi="Cambria" w:cs="Times New Roman"/>
              </w:rPr>
              <w:t>(zgodnie z programem studiów)</w:t>
            </w:r>
          </w:p>
        </w:tc>
      </w:tr>
      <w:tr w:rsidR="00A8137F" w:rsidRPr="004861A5" w14:paraId="152B6DA2" w14:textId="77777777" w:rsidTr="00371D5D">
        <w:tc>
          <w:tcPr>
            <w:tcW w:w="2660" w:type="dxa"/>
            <w:shd w:val="clear" w:color="auto" w:fill="auto"/>
          </w:tcPr>
          <w:p w14:paraId="11834DC4" w14:textId="77777777" w:rsidR="00A8137F" w:rsidRPr="004861A5" w:rsidRDefault="00A8137F" w:rsidP="00A8137F">
            <w:pPr>
              <w:spacing w:before="60" w:after="60" w:line="240" w:lineRule="auto"/>
              <w:rPr>
                <w:rFonts w:ascii="Cambria" w:hAnsi="Cambria" w:cs="Times New Roman"/>
                <w:b/>
                <w:bCs/>
                <w:sz w:val="20"/>
                <w:szCs w:val="20"/>
              </w:rPr>
            </w:pPr>
            <w:r w:rsidRPr="004861A5">
              <w:rPr>
                <w:rFonts w:ascii="Cambria" w:hAnsi="Cambria" w:cs="Times New Roman"/>
                <w:b/>
                <w:bCs/>
                <w:sz w:val="20"/>
                <w:szCs w:val="20"/>
              </w:rPr>
              <w:t>wykład</w:t>
            </w:r>
          </w:p>
        </w:tc>
        <w:tc>
          <w:tcPr>
            <w:tcW w:w="2410" w:type="dxa"/>
            <w:shd w:val="clear" w:color="auto" w:fill="auto"/>
            <w:vAlign w:val="center"/>
          </w:tcPr>
          <w:p w14:paraId="754B2048" w14:textId="77777777" w:rsidR="00A8137F" w:rsidRPr="004861A5" w:rsidRDefault="00A8137F" w:rsidP="00A8137F">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5</w:t>
            </w:r>
            <w:r>
              <w:rPr>
                <w:rFonts w:ascii="Cambria" w:hAnsi="Cambria" w:cs="Times New Roman"/>
                <w:b/>
                <w:bCs/>
                <w:sz w:val="20"/>
                <w:szCs w:val="20"/>
              </w:rPr>
              <w:t>/5</w:t>
            </w:r>
          </w:p>
        </w:tc>
        <w:tc>
          <w:tcPr>
            <w:tcW w:w="2263" w:type="dxa"/>
            <w:shd w:val="clear" w:color="auto" w:fill="auto"/>
            <w:vAlign w:val="center"/>
          </w:tcPr>
          <w:p w14:paraId="5E226051" w14:textId="77777777" w:rsidR="00A8137F" w:rsidRPr="004861A5" w:rsidRDefault="00A8137F" w:rsidP="00A8137F">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I/1</w:t>
            </w:r>
          </w:p>
        </w:tc>
        <w:tc>
          <w:tcPr>
            <w:tcW w:w="2556" w:type="dxa"/>
            <w:shd w:val="clear" w:color="auto" w:fill="auto"/>
            <w:vAlign w:val="center"/>
          </w:tcPr>
          <w:p w14:paraId="67D5EE7F" w14:textId="77777777" w:rsidR="00A8137F" w:rsidRPr="004861A5" w:rsidRDefault="00A8137F" w:rsidP="00A8137F">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1</w:t>
            </w:r>
          </w:p>
        </w:tc>
      </w:tr>
    </w:tbl>
    <w:p w14:paraId="3E199E1E" w14:textId="77777777" w:rsidR="000829CD" w:rsidRPr="004861A5" w:rsidRDefault="000829CD" w:rsidP="000829CD">
      <w:pPr>
        <w:spacing w:before="120" w:after="120" w:line="240" w:lineRule="auto"/>
        <w:rPr>
          <w:rFonts w:ascii="Cambria" w:hAnsi="Cambria" w:cs="Times New Roman"/>
          <w:b/>
          <w:color w:val="FF0000"/>
        </w:rPr>
      </w:pPr>
      <w:r w:rsidRPr="004861A5">
        <w:rPr>
          <w:rFonts w:ascii="Cambria" w:hAnsi="Cambria" w:cs="Times New Roman"/>
          <w:b/>
          <w:bCs/>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0829CD" w:rsidRPr="004861A5" w14:paraId="10F5CE16" w14:textId="77777777" w:rsidTr="00371D5D">
        <w:trPr>
          <w:trHeight w:val="301"/>
          <w:jc w:val="center"/>
        </w:trPr>
        <w:tc>
          <w:tcPr>
            <w:tcW w:w="9898" w:type="dxa"/>
          </w:tcPr>
          <w:p w14:paraId="77D3BC90" w14:textId="77777777" w:rsidR="000829CD" w:rsidRPr="004861A5" w:rsidRDefault="0018003E" w:rsidP="00371D5D">
            <w:pPr>
              <w:spacing w:before="20" w:after="20" w:line="240" w:lineRule="auto"/>
              <w:rPr>
                <w:rFonts w:ascii="Cambria" w:hAnsi="Cambria" w:cs="Times New Roman"/>
                <w:sz w:val="20"/>
                <w:szCs w:val="20"/>
              </w:rPr>
            </w:pPr>
            <w:r w:rsidRPr="004861A5">
              <w:rPr>
                <w:rFonts w:ascii="Cambria" w:hAnsi="Cambria" w:cs="Times New Roman"/>
                <w:sz w:val="20"/>
                <w:szCs w:val="20"/>
              </w:rPr>
              <w:t>Brak</w:t>
            </w:r>
          </w:p>
        </w:tc>
      </w:tr>
    </w:tbl>
    <w:p w14:paraId="40EFD984" w14:textId="77777777" w:rsidR="000829CD" w:rsidRPr="004861A5" w:rsidRDefault="000829CD" w:rsidP="000829CD">
      <w:pPr>
        <w:spacing w:before="120" w:after="120" w:line="240" w:lineRule="auto"/>
        <w:rPr>
          <w:rFonts w:ascii="Cambria" w:hAnsi="Cambria" w:cs="Times New Roman"/>
          <w:b/>
          <w:bCs/>
        </w:rPr>
      </w:pPr>
      <w:r w:rsidRPr="004861A5">
        <w:rPr>
          <w:rFonts w:ascii="Cambria" w:hAnsi="Cambria" w:cs="Times New Roman"/>
          <w:b/>
          <w:bCs/>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829CD" w:rsidRPr="004861A5" w14:paraId="33F24B98" w14:textId="77777777" w:rsidTr="00371D5D">
        <w:tc>
          <w:tcPr>
            <w:tcW w:w="9889" w:type="dxa"/>
            <w:shd w:val="clear" w:color="auto" w:fill="auto"/>
          </w:tcPr>
          <w:p w14:paraId="4C786748" w14:textId="77777777" w:rsidR="000829CD" w:rsidRPr="004861A5" w:rsidRDefault="000829CD" w:rsidP="00371D5D">
            <w:pPr>
              <w:spacing w:before="60" w:after="60" w:line="240" w:lineRule="auto"/>
              <w:rPr>
                <w:rFonts w:ascii="Cambria" w:hAnsi="Cambria" w:cs="Times New Roman"/>
                <w:sz w:val="20"/>
                <w:szCs w:val="20"/>
              </w:rPr>
            </w:pPr>
            <w:r w:rsidRPr="004861A5">
              <w:rPr>
                <w:rFonts w:ascii="Cambria" w:hAnsi="Cambria" w:cs="Times New Roman"/>
                <w:sz w:val="20"/>
                <w:szCs w:val="20"/>
              </w:rPr>
              <w:t>C1 -</w:t>
            </w:r>
            <w:r w:rsidR="00AA46A1" w:rsidRPr="004861A5">
              <w:rPr>
                <w:rFonts w:ascii="Cambria" w:hAnsi="Cambria"/>
                <w:sz w:val="20"/>
                <w:szCs w:val="20"/>
              </w:rPr>
              <w:t xml:space="preserve"> przekazanie podstawowej wiedzy z zakresu prawa autorskiego i praw pokrewnych</w:t>
            </w:r>
          </w:p>
          <w:p w14:paraId="421F1630" w14:textId="77777777" w:rsidR="000829CD" w:rsidRPr="004861A5" w:rsidRDefault="000829CD" w:rsidP="00371D5D">
            <w:pPr>
              <w:spacing w:before="60" w:after="60" w:line="240" w:lineRule="auto"/>
              <w:rPr>
                <w:rFonts w:ascii="Cambria" w:hAnsi="Cambria" w:cs="Times New Roman"/>
                <w:sz w:val="20"/>
                <w:szCs w:val="20"/>
              </w:rPr>
            </w:pPr>
            <w:r w:rsidRPr="004861A5">
              <w:rPr>
                <w:rFonts w:ascii="Cambria" w:hAnsi="Cambria" w:cs="Times New Roman"/>
                <w:sz w:val="20"/>
                <w:szCs w:val="20"/>
              </w:rPr>
              <w:t>C2 -</w:t>
            </w:r>
            <w:r w:rsidR="00AA46A1" w:rsidRPr="004861A5">
              <w:rPr>
                <w:rFonts w:ascii="Cambria" w:hAnsi="Cambria"/>
                <w:sz w:val="20"/>
                <w:szCs w:val="20"/>
              </w:rPr>
              <w:t xml:space="preserve"> wykształcenie umiejętności samodzielnego gromadzenia i przetwarzania informacji, poszerzania wiedzy i rozwiązywania problemów zawodowych w zakresie prawa autorskiego i praw pokrewnych</w:t>
            </w:r>
          </w:p>
          <w:p w14:paraId="3DA311E5" w14:textId="77777777" w:rsidR="000829CD" w:rsidRPr="004861A5" w:rsidRDefault="000829CD" w:rsidP="00371D5D">
            <w:pPr>
              <w:spacing w:before="60" w:after="60" w:line="240" w:lineRule="auto"/>
              <w:rPr>
                <w:rFonts w:ascii="Cambria" w:hAnsi="Cambria" w:cs="Times New Roman"/>
                <w:b/>
                <w:bCs/>
                <w:sz w:val="20"/>
                <w:szCs w:val="20"/>
              </w:rPr>
            </w:pPr>
            <w:r w:rsidRPr="004861A5">
              <w:rPr>
                <w:rFonts w:ascii="Cambria" w:hAnsi="Cambria" w:cs="Times New Roman"/>
                <w:sz w:val="20"/>
                <w:szCs w:val="20"/>
              </w:rPr>
              <w:t xml:space="preserve">C3 - </w:t>
            </w:r>
            <w:r w:rsidR="00AA46A1" w:rsidRPr="004861A5">
              <w:rPr>
                <w:rFonts w:ascii="Cambria" w:hAnsi="Cambria"/>
                <w:sz w:val="20"/>
                <w:szCs w:val="20"/>
              </w:rPr>
              <w:t xml:space="preserve">rozwijanie umiejętności gwarantujących możliwość dalszego samokształcenia w zakresie prawa autorskiego i praw pokrewnych. </w:t>
            </w:r>
          </w:p>
        </w:tc>
      </w:tr>
    </w:tbl>
    <w:p w14:paraId="714AD20B" w14:textId="77777777" w:rsidR="000829CD" w:rsidRPr="004861A5" w:rsidRDefault="000829CD" w:rsidP="000829CD">
      <w:pPr>
        <w:spacing w:before="60" w:after="60" w:line="240" w:lineRule="auto"/>
        <w:rPr>
          <w:rFonts w:ascii="Cambria" w:hAnsi="Cambria" w:cs="Times New Roman"/>
          <w:b/>
          <w:bCs/>
          <w:sz w:val="8"/>
          <w:szCs w:val="8"/>
        </w:rPr>
      </w:pPr>
    </w:p>
    <w:p w14:paraId="5E68E94E" w14:textId="77777777" w:rsidR="000829CD" w:rsidRPr="004861A5" w:rsidRDefault="000829CD" w:rsidP="000829CD">
      <w:pPr>
        <w:spacing w:before="120" w:after="120" w:line="240" w:lineRule="auto"/>
        <w:rPr>
          <w:rFonts w:ascii="Cambria" w:hAnsi="Cambria" w:cs="Times New Roman"/>
          <w:b/>
          <w:bCs/>
          <w:strike/>
        </w:rPr>
      </w:pPr>
      <w:r w:rsidRPr="004861A5">
        <w:rPr>
          <w:rFonts w:ascii="Cambria" w:hAnsi="Cambria" w:cs="Times New Roman"/>
          <w:b/>
          <w:bCs/>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0829CD" w:rsidRPr="004861A5" w14:paraId="76099755" w14:textId="77777777" w:rsidTr="00371D5D">
        <w:trPr>
          <w:gridAfter w:val="1"/>
          <w:wAfter w:w="11" w:type="dxa"/>
          <w:jc w:val="center"/>
        </w:trPr>
        <w:tc>
          <w:tcPr>
            <w:tcW w:w="1526" w:type="dxa"/>
            <w:shd w:val="clear" w:color="auto" w:fill="auto"/>
            <w:vAlign w:val="center"/>
          </w:tcPr>
          <w:p w14:paraId="79CB322B" w14:textId="77777777" w:rsidR="000829CD" w:rsidRPr="004861A5" w:rsidRDefault="000829CD" w:rsidP="00371D5D">
            <w:pPr>
              <w:spacing w:before="60" w:after="60" w:line="240" w:lineRule="auto"/>
              <w:jc w:val="center"/>
              <w:rPr>
                <w:rFonts w:ascii="Cambria" w:hAnsi="Cambria" w:cs="Times New Roman"/>
                <w:b/>
                <w:bCs/>
              </w:rPr>
            </w:pPr>
            <w:r w:rsidRPr="004861A5">
              <w:rPr>
                <w:rFonts w:ascii="Cambria" w:hAnsi="Cambria" w:cs="Times New Roman"/>
                <w:b/>
                <w:bCs/>
              </w:rPr>
              <w:t>Symbol efektu uczenia się</w:t>
            </w:r>
          </w:p>
        </w:tc>
        <w:tc>
          <w:tcPr>
            <w:tcW w:w="6662" w:type="dxa"/>
            <w:shd w:val="clear" w:color="auto" w:fill="auto"/>
            <w:vAlign w:val="center"/>
          </w:tcPr>
          <w:p w14:paraId="03509DDA" w14:textId="77777777" w:rsidR="000829CD" w:rsidRPr="004861A5" w:rsidRDefault="000829CD" w:rsidP="00371D5D">
            <w:pPr>
              <w:spacing w:before="60" w:after="60" w:line="240" w:lineRule="auto"/>
              <w:jc w:val="center"/>
              <w:rPr>
                <w:rFonts w:ascii="Cambria" w:hAnsi="Cambria" w:cs="Times New Roman"/>
                <w:b/>
                <w:bCs/>
              </w:rPr>
            </w:pPr>
            <w:r w:rsidRPr="004861A5">
              <w:rPr>
                <w:rFonts w:ascii="Cambria" w:hAnsi="Cambria" w:cs="Times New Roman"/>
                <w:b/>
                <w:bCs/>
              </w:rPr>
              <w:t>Opis efektu uczenia się</w:t>
            </w:r>
          </w:p>
        </w:tc>
        <w:tc>
          <w:tcPr>
            <w:tcW w:w="1732" w:type="dxa"/>
            <w:shd w:val="clear" w:color="auto" w:fill="auto"/>
            <w:vAlign w:val="center"/>
          </w:tcPr>
          <w:p w14:paraId="46C45BFB" w14:textId="77777777" w:rsidR="000829CD" w:rsidRPr="004861A5" w:rsidRDefault="000829CD" w:rsidP="00371D5D">
            <w:pPr>
              <w:spacing w:before="60" w:after="60" w:line="240" w:lineRule="auto"/>
              <w:jc w:val="center"/>
              <w:rPr>
                <w:rFonts w:ascii="Cambria" w:hAnsi="Cambria" w:cs="Times New Roman"/>
                <w:b/>
                <w:bCs/>
              </w:rPr>
            </w:pPr>
            <w:r w:rsidRPr="004861A5">
              <w:rPr>
                <w:rFonts w:ascii="Cambria" w:hAnsi="Cambria" w:cs="Times New Roman"/>
                <w:b/>
                <w:bCs/>
              </w:rPr>
              <w:t>Odniesienie do efektu kierunkowego</w:t>
            </w:r>
          </w:p>
        </w:tc>
      </w:tr>
      <w:tr w:rsidR="000829CD" w:rsidRPr="004861A5" w14:paraId="2CB73AA0" w14:textId="77777777" w:rsidTr="00371D5D">
        <w:trPr>
          <w:jc w:val="center"/>
        </w:trPr>
        <w:tc>
          <w:tcPr>
            <w:tcW w:w="9931" w:type="dxa"/>
            <w:gridSpan w:val="4"/>
            <w:shd w:val="clear" w:color="auto" w:fill="auto"/>
          </w:tcPr>
          <w:p w14:paraId="68FF7EFA" w14:textId="77777777" w:rsidR="000829CD" w:rsidRPr="004861A5" w:rsidRDefault="000829CD" w:rsidP="00371D5D">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WIEDZA</w:t>
            </w:r>
          </w:p>
        </w:tc>
      </w:tr>
      <w:tr w:rsidR="00AA46A1" w:rsidRPr="004861A5" w14:paraId="3B1F9ECA" w14:textId="77777777" w:rsidTr="00A7626C">
        <w:trPr>
          <w:gridAfter w:val="1"/>
          <w:wAfter w:w="11" w:type="dxa"/>
          <w:jc w:val="center"/>
        </w:trPr>
        <w:tc>
          <w:tcPr>
            <w:tcW w:w="1526" w:type="dxa"/>
            <w:shd w:val="clear" w:color="auto" w:fill="auto"/>
            <w:vAlign w:val="center"/>
          </w:tcPr>
          <w:p w14:paraId="0C50E4FE" w14:textId="77777777" w:rsidR="00AA46A1" w:rsidRPr="004861A5" w:rsidRDefault="00AA46A1" w:rsidP="00AA46A1">
            <w:pPr>
              <w:spacing w:before="60" w:after="60" w:line="240" w:lineRule="auto"/>
              <w:jc w:val="center"/>
              <w:rPr>
                <w:rFonts w:ascii="Cambria" w:hAnsi="Cambria" w:cs="Times New Roman"/>
                <w:sz w:val="20"/>
                <w:szCs w:val="20"/>
              </w:rPr>
            </w:pPr>
            <w:r w:rsidRPr="004861A5">
              <w:rPr>
                <w:rFonts w:ascii="Cambria" w:hAnsi="Cambria" w:cs="Times New Roman"/>
                <w:sz w:val="20"/>
                <w:szCs w:val="20"/>
              </w:rPr>
              <w:t>W_01</w:t>
            </w:r>
          </w:p>
        </w:tc>
        <w:tc>
          <w:tcPr>
            <w:tcW w:w="6662" w:type="dxa"/>
            <w:shd w:val="clear" w:color="auto" w:fill="auto"/>
            <w:vAlign w:val="center"/>
          </w:tcPr>
          <w:p w14:paraId="166DA816" w14:textId="77777777" w:rsidR="00AA46A1" w:rsidRPr="004861A5" w:rsidRDefault="00AA46A1" w:rsidP="00AA46A1">
            <w:pPr>
              <w:spacing w:before="60" w:after="60" w:line="240" w:lineRule="auto"/>
              <w:rPr>
                <w:rFonts w:ascii="Cambria" w:hAnsi="Cambria" w:cs="Times New Roman"/>
                <w:sz w:val="20"/>
                <w:szCs w:val="20"/>
              </w:rPr>
            </w:pPr>
            <w:r w:rsidRPr="004861A5">
              <w:rPr>
                <w:rFonts w:ascii="Cambria" w:hAnsi="Cambria"/>
                <w:sz w:val="20"/>
                <w:szCs w:val="20"/>
              </w:rPr>
              <w:t>zna zasady pisania prac akademickich, stosowania cytatów, przypisów i zapisów bibliograficznych; zna i rozumie podstawowe pojęcia i zasady z zakresu ochrony własności intelektualnej i prawa autorskiego</w:t>
            </w:r>
          </w:p>
        </w:tc>
        <w:tc>
          <w:tcPr>
            <w:tcW w:w="1732" w:type="dxa"/>
            <w:shd w:val="clear" w:color="auto" w:fill="auto"/>
            <w:vAlign w:val="center"/>
          </w:tcPr>
          <w:p w14:paraId="07D6163C" w14:textId="77777777" w:rsidR="00AA46A1" w:rsidRPr="004861A5" w:rsidRDefault="00AA46A1" w:rsidP="00AA46A1">
            <w:pPr>
              <w:spacing w:before="60" w:after="60" w:line="240" w:lineRule="auto"/>
              <w:jc w:val="center"/>
              <w:rPr>
                <w:rFonts w:ascii="Cambria" w:hAnsi="Cambria" w:cs="Times New Roman"/>
                <w:sz w:val="20"/>
                <w:szCs w:val="20"/>
              </w:rPr>
            </w:pPr>
            <w:r w:rsidRPr="004861A5">
              <w:rPr>
                <w:rFonts w:ascii="Cambria" w:hAnsi="Cambria"/>
                <w:sz w:val="20"/>
                <w:szCs w:val="20"/>
              </w:rPr>
              <w:t>K_W17</w:t>
            </w:r>
          </w:p>
        </w:tc>
      </w:tr>
      <w:tr w:rsidR="000829CD" w:rsidRPr="004861A5" w14:paraId="04D2D8E5" w14:textId="77777777" w:rsidTr="00371D5D">
        <w:trPr>
          <w:jc w:val="center"/>
        </w:trPr>
        <w:tc>
          <w:tcPr>
            <w:tcW w:w="9931" w:type="dxa"/>
            <w:gridSpan w:val="4"/>
            <w:shd w:val="clear" w:color="auto" w:fill="auto"/>
            <w:vAlign w:val="center"/>
          </w:tcPr>
          <w:p w14:paraId="471B7E8E" w14:textId="77777777" w:rsidR="000829CD" w:rsidRPr="004861A5" w:rsidRDefault="000829CD" w:rsidP="00371D5D">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UMIEJĘTNOŚCI</w:t>
            </w:r>
          </w:p>
        </w:tc>
      </w:tr>
      <w:tr w:rsidR="00AA46A1" w:rsidRPr="004861A5" w14:paraId="41DCE41A" w14:textId="77777777" w:rsidTr="00A7626C">
        <w:trPr>
          <w:gridAfter w:val="1"/>
          <w:wAfter w:w="11" w:type="dxa"/>
          <w:jc w:val="center"/>
        </w:trPr>
        <w:tc>
          <w:tcPr>
            <w:tcW w:w="1526" w:type="dxa"/>
            <w:shd w:val="clear" w:color="auto" w:fill="auto"/>
            <w:vAlign w:val="center"/>
          </w:tcPr>
          <w:p w14:paraId="27D76B5C" w14:textId="77777777" w:rsidR="00AA46A1" w:rsidRPr="004861A5" w:rsidRDefault="00AA46A1" w:rsidP="00AA46A1">
            <w:pPr>
              <w:spacing w:before="60" w:after="60" w:line="240" w:lineRule="auto"/>
              <w:jc w:val="center"/>
              <w:rPr>
                <w:rFonts w:ascii="Cambria" w:hAnsi="Cambria" w:cs="Times New Roman"/>
                <w:sz w:val="20"/>
                <w:szCs w:val="20"/>
              </w:rPr>
            </w:pPr>
            <w:r w:rsidRPr="004861A5">
              <w:rPr>
                <w:rFonts w:ascii="Cambria" w:hAnsi="Cambria" w:cs="Times New Roman"/>
                <w:sz w:val="20"/>
                <w:szCs w:val="20"/>
              </w:rPr>
              <w:lastRenderedPageBreak/>
              <w:t>U_01</w:t>
            </w:r>
          </w:p>
        </w:tc>
        <w:tc>
          <w:tcPr>
            <w:tcW w:w="6662" w:type="dxa"/>
            <w:shd w:val="clear" w:color="auto" w:fill="auto"/>
            <w:vAlign w:val="center"/>
          </w:tcPr>
          <w:p w14:paraId="0E3E7BAC" w14:textId="77777777" w:rsidR="00AA46A1" w:rsidRPr="004861A5" w:rsidRDefault="00AA46A1" w:rsidP="00AA46A1">
            <w:pPr>
              <w:spacing w:before="60" w:after="60" w:line="240" w:lineRule="auto"/>
              <w:rPr>
                <w:rFonts w:ascii="Cambria" w:hAnsi="Cambria" w:cs="Times New Roman"/>
                <w:sz w:val="20"/>
                <w:szCs w:val="20"/>
              </w:rPr>
            </w:pPr>
            <w:r w:rsidRPr="004861A5">
              <w:rPr>
                <w:rFonts w:ascii="Cambria" w:hAnsi="Cambria"/>
                <w:sz w:val="20"/>
                <w:szCs w:val="20"/>
              </w:rPr>
              <w:t>potrafi rozpoznać różne rodzaje wytworów kultury oraz przeprowadzić ich krytyczną analizę i interpretację, w celu określenia ich znaczeń, oddziaływania społecznego, miejsca w procesie historyczno-kulturowym</w:t>
            </w:r>
          </w:p>
        </w:tc>
        <w:tc>
          <w:tcPr>
            <w:tcW w:w="1732" w:type="dxa"/>
            <w:shd w:val="clear" w:color="auto" w:fill="auto"/>
            <w:vAlign w:val="center"/>
          </w:tcPr>
          <w:p w14:paraId="0E1B2165" w14:textId="77777777" w:rsidR="00AA46A1" w:rsidRPr="004861A5" w:rsidRDefault="00AA46A1" w:rsidP="00AA46A1">
            <w:pPr>
              <w:spacing w:before="60" w:after="60" w:line="240" w:lineRule="auto"/>
              <w:jc w:val="center"/>
              <w:rPr>
                <w:rFonts w:ascii="Cambria" w:hAnsi="Cambria" w:cs="Times New Roman"/>
                <w:sz w:val="20"/>
                <w:szCs w:val="20"/>
              </w:rPr>
            </w:pPr>
            <w:r w:rsidRPr="004861A5">
              <w:rPr>
                <w:rFonts w:ascii="Cambria" w:hAnsi="Cambria"/>
                <w:sz w:val="20"/>
                <w:szCs w:val="20"/>
              </w:rPr>
              <w:t>K_U11</w:t>
            </w:r>
          </w:p>
        </w:tc>
      </w:tr>
      <w:tr w:rsidR="000829CD" w:rsidRPr="004861A5" w14:paraId="525B93ED" w14:textId="77777777" w:rsidTr="00371D5D">
        <w:trPr>
          <w:jc w:val="center"/>
        </w:trPr>
        <w:tc>
          <w:tcPr>
            <w:tcW w:w="9931" w:type="dxa"/>
            <w:gridSpan w:val="4"/>
            <w:shd w:val="clear" w:color="auto" w:fill="auto"/>
            <w:vAlign w:val="center"/>
          </w:tcPr>
          <w:p w14:paraId="52278D11" w14:textId="77777777" w:rsidR="000829CD" w:rsidRPr="004861A5" w:rsidRDefault="000829CD" w:rsidP="00371D5D">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KOMPETENCJE SPOŁECZNE</w:t>
            </w:r>
          </w:p>
        </w:tc>
      </w:tr>
      <w:tr w:rsidR="00AA46A1" w:rsidRPr="004861A5" w14:paraId="279F3A5B" w14:textId="77777777" w:rsidTr="00A7626C">
        <w:trPr>
          <w:gridAfter w:val="1"/>
          <w:wAfter w:w="11" w:type="dxa"/>
          <w:jc w:val="center"/>
        </w:trPr>
        <w:tc>
          <w:tcPr>
            <w:tcW w:w="1526" w:type="dxa"/>
            <w:shd w:val="clear" w:color="auto" w:fill="auto"/>
            <w:vAlign w:val="center"/>
          </w:tcPr>
          <w:p w14:paraId="1E46C144" w14:textId="77777777" w:rsidR="00AA46A1" w:rsidRPr="004861A5" w:rsidRDefault="00AA46A1" w:rsidP="00AA46A1">
            <w:pPr>
              <w:spacing w:before="60" w:after="60" w:line="240" w:lineRule="auto"/>
              <w:jc w:val="center"/>
              <w:rPr>
                <w:rFonts w:ascii="Cambria" w:hAnsi="Cambria" w:cs="Times New Roman"/>
                <w:sz w:val="20"/>
                <w:szCs w:val="20"/>
              </w:rPr>
            </w:pPr>
            <w:r w:rsidRPr="004861A5">
              <w:rPr>
                <w:rFonts w:ascii="Cambria" w:hAnsi="Cambria" w:cs="Times New Roman"/>
                <w:sz w:val="20"/>
                <w:szCs w:val="20"/>
              </w:rPr>
              <w:t>K_01</w:t>
            </w:r>
          </w:p>
        </w:tc>
        <w:tc>
          <w:tcPr>
            <w:tcW w:w="6662" w:type="dxa"/>
            <w:shd w:val="clear" w:color="auto" w:fill="auto"/>
            <w:vAlign w:val="center"/>
          </w:tcPr>
          <w:p w14:paraId="1B712333" w14:textId="77777777" w:rsidR="00AA46A1" w:rsidRPr="004861A5" w:rsidRDefault="00AA46A1" w:rsidP="00AA46A1">
            <w:pPr>
              <w:spacing w:before="60" w:after="60" w:line="240" w:lineRule="auto"/>
              <w:rPr>
                <w:rFonts w:ascii="Cambria" w:hAnsi="Cambria" w:cs="Times New Roman"/>
                <w:sz w:val="20"/>
                <w:szCs w:val="20"/>
              </w:rPr>
            </w:pPr>
            <w:r w:rsidRPr="004861A5">
              <w:rPr>
                <w:rFonts w:ascii="Cambria" w:hAnsi="Cambria"/>
                <w:sz w:val="20"/>
                <w:szCs w:val="20"/>
              </w:rPr>
              <w:t>rozumie problematykę etyczną związaną z odpowiedzialnością za trafność przekazanej wiedzy i znaczeń, kieruje się uczciwością i rzetelnością w sytuacjach zawodowych</w:t>
            </w:r>
          </w:p>
        </w:tc>
        <w:tc>
          <w:tcPr>
            <w:tcW w:w="1732" w:type="dxa"/>
            <w:shd w:val="clear" w:color="auto" w:fill="auto"/>
            <w:vAlign w:val="center"/>
          </w:tcPr>
          <w:p w14:paraId="5E6018AB" w14:textId="77777777" w:rsidR="00AA46A1" w:rsidRPr="004861A5" w:rsidRDefault="00AA46A1" w:rsidP="00AA46A1">
            <w:pPr>
              <w:spacing w:before="60" w:after="60" w:line="240" w:lineRule="auto"/>
              <w:jc w:val="center"/>
              <w:rPr>
                <w:rFonts w:ascii="Cambria" w:hAnsi="Cambria" w:cs="Times New Roman"/>
                <w:sz w:val="20"/>
                <w:szCs w:val="20"/>
              </w:rPr>
            </w:pPr>
            <w:r w:rsidRPr="004861A5">
              <w:rPr>
                <w:rFonts w:ascii="Cambria" w:hAnsi="Cambria"/>
                <w:sz w:val="20"/>
                <w:szCs w:val="20"/>
              </w:rPr>
              <w:t>K_K03</w:t>
            </w:r>
          </w:p>
        </w:tc>
      </w:tr>
    </w:tbl>
    <w:p w14:paraId="228E6D8F" w14:textId="77777777" w:rsidR="000829CD" w:rsidRPr="004861A5" w:rsidRDefault="000829CD" w:rsidP="000829CD">
      <w:pPr>
        <w:spacing w:before="120" w:after="120" w:line="240" w:lineRule="auto"/>
        <w:rPr>
          <w:rFonts w:ascii="Cambria" w:hAnsi="Cambria" w:cs="Times New Roman"/>
          <w:b/>
          <w:bCs/>
        </w:rPr>
      </w:pPr>
      <w:r w:rsidRPr="004861A5">
        <w:rPr>
          <w:rFonts w:ascii="Cambria" w:hAnsi="Cambria" w:cs="Times New Roman"/>
          <w:b/>
          <w:bCs/>
        </w:rPr>
        <w:t xml:space="preserve">6. Treści programowe  oraz liczba godzin na poszczególnych formach zajęć </w:t>
      </w:r>
      <w:r w:rsidRPr="004861A5">
        <w:rPr>
          <w:rFonts w:ascii="Cambria" w:hAnsi="Cambria"/>
        </w:rPr>
        <w:t>(zgodnie z programem studiów):</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6537"/>
        <w:gridCol w:w="1256"/>
        <w:gridCol w:w="1488"/>
      </w:tblGrid>
      <w:tr w:rsidR="000829CD" w:rsidRPr="004861A5" w14:paraId="0C5F2346" w14:textId="77777777" w:rsidTr="00371D5D">
        <w:trPr>
          <w:trHeight w:val="340"/>
          <w:jc w:val="center"/>
        </w:trPr>
        <w:tc>
          <w:tcPr>
            <w:tcW w:w="659" w:type="dxa"/>
            <w:vMerge w:val="restart"/>
            <w:vAlign w:val="center"/>
          </w:tcPr>
          <w:p w14:paraId="4D0DB8C7" w14:textId="77777777" w:rsidR="000829CD" w:rsidRPr="004861A5" w:rsidRDefault="000829CD" w:rsidP="00371D5D">
            <w:pPr>
              <w:spacing w:before="20" w:after="20"/>
              <w:rPr>
                <w:rFonts w:ascii="Cambria" w:hAnsi="Cambria" w:cs="Times New Roman"/>
                <w:b/>
              </w:rPr>
            </w:pPr>
            <w:r w:rsidRPr="004861A5">
              <w:rPr>
                <w:rFonts w:ascii="Cambria" w:hAnsi="Cambria" w:cs="Times New Roman"/>
                <w:b/>
              </w:rPr>
              <w:t>Lp.</w:t>
            </w:r>
          </w:p>
        </w:tc>
        <w:tc>
          <w:tcPr>
            <w:tcW w:w="6537" w:type="dxa"/>
            <w:vMerge w:val="restart"/>
            <w:vAlign w:val="center"/>
          </w:tcPr>
          <w:p w14:paraId="22767C1E" w14:textId="77777777" w:rsidR="000829CD" w:rsidRPr="004861A5" w:rsidRDefault="000829CD" w:rsidP="00371D5D">
            <w:pPr>
              <w:spacing w:before="20" w:after="20"/>
              <w:rPr>
                <w:rFonts w:ascii="Cambria" w:hAnsi="Cambria" w:cs="Times New Roman"/>
                <w:b/>
              </w:rPr>
            </w:pPr>
            <w:r w:rsidRPr="004861A5">
              <w:rPr>
                <w:rFonts w:ascii="Cambria" w:hAnsi="Cambria" w:cs="Times New Roman"/>
                <w:b/>
              </w:rPr>
              <w:t xml:space="preserve">Treści wykładów </w:t>
            </w:r>
          </w:p>
        </w:tc>
        <w:tc>
          <w:tcPr>
            <w:tcW w:w="2744" w:type="dxa"/>
            <w:gridSpan w:val="2"/>
            <w:vAlign w:val="center"/>
          </w:tcPr>
          <w:p w14:paraId="36844BDD" w14:textId="77777777" w:rsidR="000829CD" w:rsidRPr="004861A5" w:rsidRDefault="000829CD" w:rsidP="00371D5D">
            <w:pPr>
              <w:spacing w:before="20" w:after="20"/>
              <w:jc w:val="center"/>
              <w:rPr>
                <w:rFonts w:ascii="Cambria" w:hAnsi="Cambria" w:cs="Times New Roman"/>
                <w:b/>
                <w:sz w:val="16"/>
                <w:szCs w:val="16"/>
              </w:rPr>
            </w:pPr>
            <w:r w:rsidRPr="004861A5">
              <w:rPr>
                <w:rFonts w:ascii="Cambria" w:hAnsi="Cambria" w:cs="Times New Roman"/>
                <w:b/>
                <w:sz w:val="16"/>
                <w:szCs w:val="16"/>
              </w:rPr>
              <w:t>Liczba godzin na studiach</w:t>
            </w:r>
          </w:p>
        </w:tc>
      </w:tr>
      <w:tr w:rsidR="000829CD" w:rsidRPr="004861A5" w14:paraId="63E51B5E" w14:textId="77777777" w:rsidTr="00371D5D">
        <w:trPr>
          <w:trHeight w:val="196"/>
          <w:jc w:val="center"/>
        </w:trPr>
        <w:tc>
          <w:tcPr>
            <w:tcW w:w="659" w:type="dxa"/>
            <w:vMerge/>
          </w:tcPr>
          <w:p w14:paraId="38D8DA92" w14:textId="77777777" w:rsidR="000829CD" w:rsidRPr="004861A5" w:rsidRDefault="000829CD" w:rsidP="00371D5D">
            <w:pPr>
              <w:spacing w:before="20" w:after="20"/>
              <w:rPr>
                <w:rFonts w:ascii="Cambria" w:hAnsi="Cambria" w:cs="Times New Roman"/>
                <w:b/>
              </w:rPr>
            </w:pPr>
          </w:p>
        </w:tc>
        <w:tc>
          <w:tcPr>
            <w:tcW w:w="6537" w:type="dxa"/>
            <w:vMerge/>
          </w:tcPr>
          <w:p w14:paraId="7245D7F8" w14:textId="77777777" w:rsidR="000829CD" w:rsidRPr="004861A5" w:rsidRDefault="000829CD" w:rsidP="00371D5D">
            <w:pPr>
              <w:spacing w:before="20" w:after="20"/>
              <w:rPr>
                <w:rFonts w:ascii="Cambria" w:hAnsi="Cambria" w:cs="Times New Roman"/>
                <w:b/>
              </w:rPr>
            </w:pPr>
          </w:p>
        </w:tc>
        <w:tc>
          <w:tcPr>
            <w:tcW w:w="1256" w:type="dxa"/>
          </w:tcPr>
          <w:p w14:paraId="7C7B497D" w14:textId="77777777" w:rsidR="000829CD" w:rsidRPr="004861A5" w:rsidRDefault="000829CD" w:rsidP="00371D5D">
            <w:pPr>
              <w:spacing w:before="20" w:after="20"/>
              <w:jc w:val="center"/>
              <w:rPr>
                <w:rFonts w:ascii="Cambria" w:hAnsi="Cambria" w:cs="Times New Roman"/>
                <w:b/>
                <w:sz w:val="16"/>
                <w:szCs w:val="16"/>
              </w:rPr>
            </w:pPr>
            <w:r w:rsidRPr="004861A5">
              <w:rPr>
                <w:rFonts w:ascii="Cambria" w:hAnsi="Cambria" w:cs="Times New Roman"/>
                <w:b/>
                <w:sz w:val="16"/>
                <w:szCs w:val="16"/>
              </w:rPr>
              <w:t>stacjonarnych</w:t>
            </w:r>
          </w:p>
        </w:tc>
        <w:tc>
          <w:tcPr>
            <w:tcW w:w="1488" w:type="dxa"/>
          </w:tcPr>
          <w:p w14:paraId="20BF3F1E" w14:textId="77777777" w:rsidR="000829CD" w:rsidRPr="004861A5" w:rsidRDefault="000829CD" w:rsidP="00371D5D">
            <w:pPr>
              <w:spacing w:before="20" w:after="20"/>
              <w:jc w:val="center"/>
              <w:rPr>
                <w:rFonts w:ascii="Cambria" w:hAnsi="Cambria" w:cs="Times New Roman"/>
                <w:b/>
                <w:sz w:val="16"/>
                <w:szCs w:val="16"/>
              </w:rPr>
            </w:pPr>
            <w:r w:rsidRPr="004861A5">
              <w:rPr>
                <w:rFonts w:ascii="Cambria" w:hAnsi="Cambria" w:cs="Times New Roman"/>
                <w:b/>
                <w:sz w:val="16"/>
                <w:szCs w:val="16"/>
              </w:rPr>
              <w:t>niestacjonarnych</w:t>
            </w:r>
          </w:p>
        </w:tc>
      </w:tr>
      <w:tr w:rsidR="000829CD" w:rsidRPr="004861A5" w14:paraId="1B582766" w14:textId="77777777" w:rsidTr="00371D5D">
        <w:trPr>
          <w:trHeight w:val="225"/>
          <w:jc w:val="center"/>
        </w:trPr>
        <w:tc>
          <w:tcPr>
            <w:tcW w:w="659" w:type="dxa"/>
          </w:tcPr>
          <w:p w14:paraId="6757CB33" w14:textId="77777777" w:rsidR="000829CD" w:rsidRPr="004861A5" w:rsidRDefault="000829CD" w:rsidP="00371D5D">
            <w:pPr>
              <w:spacing w:before="20" w:after="20"/>
              <w:rPr>
                <w:rFonts w:ascii="Cambria" w:hAnsi="Cambria" w:cs="Times New Roman"/>
                <w:sz w:val="20"/>
                <w:szCs w:val="20"/>
              </w:rPr>
            </w:pPr>
            <w:r w:rsidRPr="004861A5">
              <w:rPr>
                <w:rFonts w:ascii="Cambria" w:hAnsi="Cambria" w:cs="Times New Roman"/>
                <w:sz w:val="20"/>
                <w:szCs w:val="20"/>
              </w:rPr>
              <w:t>W1</w:t>
            </w:r>
          </w:p>
        </w:tc>
        <w:tc>
          <w:tcPr>
            <w:tcW w:w="6537" w:type="dxa"/>
          </w:tcPr>
          <w:p w14:paraId="2E1B4C81" w14:textId="77777777" w:rsidR="000829CD" w:rsidRPr="004861A5" w:rsidRDefault="00AA46A1" w:rsidP="00AA46A1">
            <w:pPr>
              <w:tabs>
                <w:tab w:val="left" w:pos="1397"/>
              </w:tabs>
              <w:spacing w:before="20" w:after="20"/>
              <w:rPr>
                <w:rFonts w:ascii="Cambria" w:hAnsi="Cambria" w:cs="Times New Roman"/>
                <w:sz w:val="20"/>
                <w:szCs w:val="20"/>
              </w:rPr>
            </w:pPr>
            <w:r w:rsidRPr="004861A5">
              <w:rPr>
                <w:rFonts w:ascii="Cambria" w:hAnsi="Cambria"/>
                <w:sz w:val="20"/>
                <w:szCs w:val="20"/>
              </w:rPr>
              <w:t>źródła prawa autorskiego i praw pokrewnych, autorskie prawa osobiste tzw. autorskie dobra osobiste</w:t>
            </w:r>
          </w:p>
        </w:tc>
        <w:tc>
          <w:tcPr>
            <w:tcW w:w="1256" w:type="dxa"/>
          </w:tcPr>
          <w:p w14:paraId="6852B6B2" w14:textId="77777777" w:rsidR="000829CD" w:rsidRPr="004861A5" w:rsidRDefault="00AA46A1" w:rsidP="00AA46A1">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488" w:type="dxa"/>
          </w:tcPr>
          <w:p w14:paraId="4837AF98" w14:textId="77777777" w:rsidR="000829CD" w:rsidRPr="004861A5" w:rsidRDefault="00AA46A1" w:rsidP="00AA46A1">
            <w:pPr>
              <w:spacing w:before="20" w:after="20"/>
              <w:jc w:val="center"/>
              <w:rPr>
                <w:rFonts w:ascii="Cambria" w:hAnsi="Cambria" w:cs="Times New Roman"/>
                <w:sz w:val="20"/>
                <w:szCs w:val="20"/>
              </w:rPr>
            </w:pPr>
            <w:r w:rsidRPr="004861A5">
              <w:rPr>
                <w:rFonts w:ascii="Cambria" w:hAnsi="Cambria" w:cs="Times New Roman"/>
                <w:sz w:val="20"/>
                <w:szCs w:val="20"/>
              </w:rPr>
              <w:t>2</w:t>
            </w:r>
          </w:p>
        </w:tc>
      </w:tr>
      <w:tr w:rsidR="000829CD" w:rsidRPr="004861A5" w14:paraId="59EEFFB4" w14:textId="77777777" w:rsidTr="00371D5D">
        <w:trPr>
          <w:trHeight w:val="285"/>
          <w:jc w:val="center"/>
        </w:trPr>
        <w:tc>
          <w:tcPr>
            <w:tcW w:w="659" w:type="dxa"/>
          </w:tcPr>
          <w:p w14:paraId="1FEC2AFB" w14:textId="77777777" w:rsidR="000829CD" w:rsidRPr="004861A5" w:rsidRDefault="000829CD" w:rsidP="00371D5D">
            <w:pPr>
              <w:spacing w:before="20" w:after="20"/>
              <w:rPr>
                <w:rFonts w:ascii="Cambria" w:hAnsi="Cambria" w:cs="Times New Roman"/>
                <w:sz w:val="20"/>
                <w:szCs w:val="20"/>
              </w:rPr>
            </w:pPr>
            <w:r w:rsidRPr="004861A5">
              <w:rPr>
                <w:rFonts w:ascii="Cambria" w:hAnsi="Cambria" w:cs="Times New Roman"/>
                <w:sz w:val="20"/>
                <w:szCs w:val="20"/>
              </w:rPr>
              <w:t>W2</w:t>
            </w:r>
          </w:p>
        </w:tc>
        <w:tc>
          <w:tcPr>
            <w:tcW w:w="6537" w:type="dxa"/>
          </w:tcPr>
          <w:p w14:paraId="42399821" w14:textId="77777777" w:rsidR="000829CD" w:rsidRPr="004861A5" w:rsidRDefault="00AA46A1" w:rsidP="00371D5D">
            <w:pPr>
              <w:spacing w:before="20" w:after="20"/>
              <w:rPr>
                <w:rFonts w:ascii="Cambria" w:hAnsi="Cambria" w:cs="Times New Roman"/>
                <w:sz w:val="20"/>
                <w:szCs w:val="20"/>
              </w:rPr>
            </w:pPr>
            <w:r w:rsidRPr="004861A5">
              <w:rPr>
                <w:rFonts w:ascii="Cambria" w:hAnsi="Cambria"/>
                <w:sz w:val="20"/>
                <w:szCs w:val="20"/>
              </w:rPr>
              <w:t>autorskie prawa majątkowe, ograniczenia treści autorskich praw majątkowych oraz regulacje szczególne</w:t>
            </w:r>
          </w:p>
        </w:tc>
        <w:tc>
          <w:tcPr>
            <w:tcW w:w="1256" w:type="dxa"/>
          </w:tcPr>
          <w:p w14:paraId="368E05A0" w14:textId="77777777" w:rsidR="000829CD" w:rsidRPr="004861A5" w:rsidRDefault="00AA46A1" w:rsidP="00AA46A1">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488" w:type="dxa"/>
          </w:tcPr>
          <w:p w14:paraId="017AAA96" w14:textId="77777777" w:rsidR="000829CD" w:rsidRPr="004861A5" w:rsidRDefault="00AA46A1" w:rsidP="00AA46A1">
            <w:pPr>
              <w:spacing w:before="20" w:after="20"/>
              <w:jc w:val="center"/>
              <w:rPr>
                <w:rFonts w:ascii="Cambria" w:hAnsi="Cambria" w:cs="Times New Roman"/>
                <w:sz w:val="20"/>
                <w:szCs w:val="20"/>
              </w:rPr>
            </w:pPr>
            <w:r w:rsidRPr="004861A5">
              <w:rPr>
                <w:rFonts w:ascii="Cambria" w:hAnsi="Cambria" w:cs="Times New Roman"/>
                <w:sz w:val="20"/>
                <w:szCs w:val="20"/>
              </w:rPr>
              <w:t>2</w:t>
            </w:r>
          </w:p>
        </w:tc>
      </w:tr>
      <w:tr w:rsidR="000829CD" w:rsidRPr="004861A5" w14:paraId="06D90EFA" w14:textId="77777777" w:rsidTr="00371D5D">
        <w:trPr>
          <w:trHeight w:val="345"/>
          <w:jc w:val="center"/>
        </w:trPr>
        <w:tc>
          <w:tcPr>
            <w:tcW w:w="659" w:type="dxa"/>
          </w:tcPr>
          <w:p w14:paraId="40D4739C" w14:textId="77777777" w:rsidR="000829CD" w:rsidRPr="004861A5" w:rsidRDefault="000829CD" w:rsidP="00371D5D">
            <w:pPr>
              <w:spacing w:before="20" w:after="20"/>
              <w:rPr>
                <w:rFonts w:ascii="Cambria" w:hAnsi="Cambria" w:cs="Times New Roman"/>
                <w:sz w:val="20"/>
                <w:szCs w:val="20"/>
              </w:rPr>
            </w:pPr>
            <w:r w:rsidRPr="004861A5">
              <w:rPr>
                <w:rFonts w:ascii="Cambria" w:hAnsi="Cambria" w:cs="Times New Roman"/>
                <w:sz w:val="20"/>
                <w:szCs w:val="20"/>
              </w:rPr>
              <w:t>W3</w:t>
            </w:r>
          </w:p>
        </w:tc>
        <w:tc>
          <w:tcPr>
            <w:tcW w:w="6537" w:type="dxa"/>
          </w:tcPr>
          <w:p w14:paraId="3163F719" w14:textId="77777777" w:rsidR="000829CD" w:rsidRPr="004861A5" w:rsidRDefault="00AA46A1" w:rsidP="00371D5D">
            <w:pPr>
              <w:spacing w:before="20" w:after="20"/>
              <w:rPr>
                <w:rFonts w:ascii="Cambria" w:hAnsi="Cambria" w:cs="Times New Roman"/>
                <w:sz w:val="20"/>
                <w:szCs w:val="20"/>
              </w:rPr>
            </w:pPr>
            <w:r w:rsidRPr="004861A5">
              <w:rPr>
                <w:rFonts w:ascii="Cambria" w:hAnsi="Cambria"/>
                <w:sz w:val="20"/>
                <w:szCs w:val="20"/>
              </w:rPr>
              <w:t>ochrona praw autorskich i praw pokrewnych oraz organizacje zbiorowego zarządzania prawami autorskimi lub prawami pokrewnymi</w:t>
            </w:r>
          </w:p>
        </w:tc>
        <w:tc>
          <w:tcPr>
            <w:tcW w:w="1256" w:type="dxa"/>
          </w:tcPr>
          <w:p w14:paraId="630B423C" w14:textId="77777777" w:rsidR="000829CD" w:rsidRPr="004861A5" w:rsidRDefault="00AA46A1" w:rsidP="00AA46A1">
            <w:pPr>
              <w:spacing w:before="20" w:after="20"/>
              <w:jc w:val="center"/>
              <w:rPr>
                <w:rFonts w:ascii="Cambria" w:hAnsi="Cambria" w:cs="Times New Roman"/>
                <w:sz w:val="20"/>
                <w:szCs w:val="20"/>
              </w:rPr>
            </w:pPr>
            <w:r w:rsidRPr="004861A5">
              <w:rPr>
                <w:rFonts w:ascii="Cambria" w:hAnsi="Cambria" w:cs="Times New Roman"/>
                <w:sz w:val="20"/>
                <w:szCs w:val="20"/>
              </w:rPr>
              <w:t>1</w:t>
            </w:r>
          </w:p>
        </w:tc>
        <w:tc>
          <w:tcPr>
            <w:tcW w:w="1488" w:type="dxa"/>
          </w:tcPr>
          <w:p w14:paraId="41F8F4ED" w14:textId="77777777" w:rsidR="000829CD" w:rsidRPr="004861A5" w:rsidRDefault="00AA46A1" w:rsidP="00AA46A1">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0829CD" w:rsidRPr="004861A5" w14:paraId="085090EB" w14:textId="77777777" w:rsidTr="00371D5D">
        <w:trPr>
          <w:jc w:val="center"/>
        </w:trPr>
        <w:tc>
          <w:tcPr>
            <w:tcW w:w="659" w:type="dxa"/>
          </w:tcPr>
          <w:p w14:paraId="50204F5B" w14:textId="77777777" w:rsidR="000829CD" w:rsidRPr="004861A5" w:rsidRDefault="000829CD" w:rsidP="00371D5D">
            <w:pPr>
              <w:spacing w:before="20" w:after="20"/>
              <w:rPr>
                <w:rFonts w:ascii="Cambria" w:hAnsi="Cambria" w:cs="Times New Roman"/>
                <w:b/>
                <w:sz w:val="20"/>
                <w:szCs w:val="20"/>
              </w:rPr>
            </w:pPr>
          </w:p>
        </w:tc>
        <w:tc>
          <w:tcPr>
            <w:tcW w:w="6537" w:type="dxa"/>
          </w:tcPr>
          <w:p w14:paraId="02913B4A" w14:textId="77777777" w:rsidR="000829CD" w:rsidRPr="004861A5" w:rsidRDefault="000829CD" w:rsidP="00371D5D">
            <w:pPr>
              <w:spacing w:before="20" w:after="20"/>
              <w:rPr>
                <w:rFonts w:ascii="Cambria" w:hAnsi="Cambria" w:cs="Times New Roman"/>
                <w:b/>
                <w:sz w:val="20"/>
                <w:szCs w:val="20"/>
              </w:rPr>
            </w:pPr>
            <w:r w:rsidRPr="004861A5">
              <w:rPr>
                <w:rFonts w:ascii="Cambria" w:hAnsi="Cambria" w:cs="Times New Roman"/>
                <w:b/>
                <w:sz w:val="20"/>
                <w:szCs w:val="20"/>
              </w:rPr>
              <w:t xml:space="preserve">Razem liczba godzin wykładów </w:t>
            </w:r>
          </w:p>
        </w:tc>
        <w:tc>
          <w:tcPr>
            <w:tcW w:w="1256" w:type="dxa"/>
          </w:tcPr>
          <w:p w14:paraId="189C4892" w14:textId="77777777" w:rsidR="000829CD" w:rsidRPr="004861A5" w:rsidRDefault="00AA46A1" w:rsidP="00AA46A1">
            <w:pPr>
              <w:spacing w:before="20" w:after="20"/>
              <w:jc w:val="center"/>
              <w:rPr>
                <w:rFonts w:ascii="Cambria" w:hAnsi="Cambria" w:cs="Times New Roman"/>
                <w:sz w:val="20"/>
                <w:szCs w:val="20"/>
              </w:rPr>
            </w:pPr>
            <w:r w:rsidRPr="004861A5">
              <w:rPr>
                <w:rFonts w:ascii="Cambria" w:hAnsi="Cambria" w:cs="Times New Roman"/>
                <w:sz w:val="20"/>
                <w:szCs w:val="20"/>
              </w:rPr>
              <w:t>5</w:t>
            </w:r>
          </w:p>
        </w:tc>
        <w:tc>
          <w:tcPr>
            <w:tcW w:w="1488" w:type="dxa"/>
          </w:tcPr>
          <w:p w14:paraId="3E98D5D8" w14:textId="77777777" w:rsidR="000829CD" w:rsidRPr="004861A5" w:rsidRDefault="00AA46A1" w:rsidP="00AA46A1">
            <w:pPr>
              <w:spacing w:before="20" w:after="20"/>
              <w:jc w:val="center"/>
              <w:rPr>
                <w:rFonts w:ascii="Cambria" w:hAnsi="Cambria" w:cs="Times New Roman"/>
                <w:sz w:val="20"/>
                <w:szCs w:val="20"/>
              </w:rPr>
            </w:pPr>
            <w:r w:rsidRPr="004861A5">
              <w:rPr>
                <w:rFonts w:ascii="Cambria" w:hAnsi="Cambria" w:cs="Times New Roman"/>
                <w:sz w:val="20"/>
                <w:szCs w:val="20"/>
              </w:rPr>
              <w:t>5</w:t>
            </w:r>
          </w:p>
        </w:tc>
      </w:tr>
    </w:tbl>
    <w:p w14:paraId="15D44BDC" w14:textId="77777777" w:rsidR="000829CD" w:rsidRPr="004861A5" w:rsidRDefault="000829CD" w:rsidP="000829CD">
      <w:pPr>
        <w:spacing w:before="120" w:after="120" w:line="240" w:lineRule="auto"/>
        <w:jc w:val="both"/>
        <w:rPr>
          <w:rFonts w:ascii="Cambria" w:hAnsi="Cambria" w:cs="Times New Roman"/>
          <w:b/>
          <w:bCs/>
        </w:rPr>
      </w:pPr>
      <w:r w:rsidRPr="004861A5">
        <w:rPr>
          <w:rFonts w:ascii="Cambria" w:hAnsi="Cambria" w:cs="Times New Roman"/>
          <w:b/>
          <w:bCs/>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0829CD" w:rsidRPr="004861A5" w14:paraId="5684A19E" w14:textId="77777777" w:rsidTr="00371D5D">
        <w:trPr>
          <w:jc w:val="center"/>
        </w:trPr>
        <w:tc>
          <w:tcPr>
            <w:tcW w:w="1666" w:type="dxa"/>
          </w:tcPr>
          <w:p w14:paraId="0C6EEB26" w14:textId="77777777" w:rsidR="000829CD" w:rsidRPr="004861A5" w:rsidRDefault="000829CD" w:rsidP="00371D5D">
            <w:pPr>
              <w:spacing w:before="60" w:after="60" w:line="240" w:lineRule="auto"/>
              <w:jc w:val="both"/>
              <w:rPr>
                <w:rFonts w:ascii="Cambria" w:hAnsi="Cambria" w:cs="Times New Roman"/>
                <w:b/>
                <w:bCs/>
              </w:rPr>
            </w:pPr>
            <w:r w:rsidRPr="004861A5">
              <w:rPr>
                <w:rFonts w:ascii="Cambria" w:hAnsi="Cambria" w:cs="Times New Roman"/>
                <w:b/>
                <w:bCs/>
              </w:rPr>
              <w:t>Forma zajęć</w:t>
            </w:r>
          </w:p>
        </w:tc>
        <w:tc>
          <w:tcPr>
            <w:tcW w:w="4963" w:type="dxa"/>
          </w:tcPr>
          <w:p w14:paraId="163FDB70" w14:textId="77777777" w:rsidR="000829CD" w:rsidRPr="004861A5" w:rsidRDefault="000829CD" w:rsidP="00371D5D">
            <w:pPr>
              <w:spacing w:before="60" w:after="60" w:line="240" w:lineRule="auto"/>
              <w:jc w:val="both"/>
              <w:rPr>
                <w:rFonts w:ascii="Cambria" w:hAnsi="Cambria" w:cs="Times New Roman"/>
                <w:b/>
                <w:bCs/>
              </w:rPr>
            </w:pPr>
            <w:r w:rsidRPr="004861A5">
              <w:rPr>
                <w:rFonts w:ascii="Cambria" w:hAnsi="Cambria" w:cs="Times New Roman"/>
                <w:b/>
                <w:bCs/>
              </w:rPr>
              <w:t>Metody dydaktyczne (wybór z listy)</w:t>
            </w:r>
          </w:p>
        </w:tc>
        <w:tc>
          <w:tcPr>
            <w:tcW w:w="3260" w:type="dxa"/>
          </w:tcPr>
          <w:p w14:paraId="2AD207DE" w14:textId="77777777" w:rsidR="000829CD" w:rsidRPr="004861A5" w:rsidRDefault="000829CD" w:rsidP="00371D5D">
            <w:pPr>
              <w:spacing w:before="60" w:after="60" w:line="240" w:lineRule="auto"/>
              <w:jc w:val="both"/>
              <w:rPr>
                <w:rFonts w:ascii="Cambria" w:hAnsi="Cambria" w:cs="Times New Roman"/>
                <w:b/>
                <w:bCs/>
              </w:rPr>
            </w:pPr>
            <w:r w:rsidRPr="004861A5">
              <w:rPr>
                <w:rFonts w:ascii="Cambria" w:hAnsi="Cambria" w:cs="Times New Roman"/>
                <w:b/>
                <w:bCs/>
              </w:rPr>
              <w:t>Ś</w:t>
            </w:r>
            <w:r w:rsidRPr="004861A5">
              <w:rPr>
                <w:rFonts w:ascii="Cambria" w:hAnsi="Cambria" w:cs="Times New Roman"/>
                <w:b/>
              </w:rPr>
              <w:t>rodki dydaktyczne</w:t>
            </w:r>
          </w:p>
        </w:tc>
      </w:tr>
      <w:tr w:rsidR="00AA46A1" w:rsidRPr="004861A5" w14:paraId="10FBA302" w14:textId="77777777" w:rsidTr="00A7626C">
        <w:trPr>
          <w:jc w:val="center"/>
        </w:trPr>
        <w:tc>
          <w:tcPr>
            <w:tcW w:w="1666" w:type="dxa"/>
          </w:tcPr>
          <w:p w14:paraId="39391FA9" w14:textId="77777777" w:rsidR="00AA46A1" w:rsidRPr="004861A5" w:rsidRDefault="00AA46A1" w:rsidP="00AA46A1">
            <w:pPr>
              <w:spacing w:before="60" w:after="60" w:line="240" w:lineRule="auto"/>
              <w:jc w:val="both"/>
              <w:rPr>
                <w:rFonts w:ascii="Cambria" w:hAnsi="Cambria" w:cs="Times New Roman"/>
                <w:bCs/>
                <w:sz w:val="20"/>
                <w:szCs w:val="20"/>
              </w:rPr>
            </w:pPr>
            <w:r w:rsidRPr="004861A5">
              <w:rPr>
                <w:rFonts w:ascii="Cambria" w:hAnsi="Cambria" w:cs="Times New Roman"/>
                <w:bCs/>
                <w:sz w:val="20"/>
                <w:szCs w:val="20"/>
              </w:rPr>
              <w:t>Wykład</w:t>
            </w:r>
          </w:p>
        </w:tc>
        <w:tc>
          <w:tcPr>
            <w:tcW w:w="4963" w:type="dxa"/>
            <w:vAlign w:val="center"/>
          </w:tcPr>
          <w:p w14:paraId="5F807A7F" w14:textId="77777777" w:rsidR="00AA46A1" w:rsidRPr="004861A5" w:rsidRDefault="00AA46A1" w:rsidP="00AA46A1">
            <w:pPr>
              <w:spacing w:after="0"/>
              <w:rPr>
                <w:rFonts w:ascii="Cambria" w:hAnsi="Cambria" w:cs="Times New Roman"/>
                <w:sz w:val="20"/>
                <w:szCs w:val="20"/>
              </w:rPr>
            </w:pPr>
            <w:r w:rsidRPr="004861A5">
              <w:rPr>
                <w:rFonts w:ascii="Cambria" w:hAnsi="Cambria"/>
                <w:sz w:val="20"/>
                <w:szCs w:val="20"/>
              </w:rPr>
              <w:t>M2 – wykład konwersatoryjny, wykład problemowy połączony z dyskusją.</w:t>
            </w:r>
          </w:p>
        </w:tc>
        <w:tc>
          <w:tcPr>
            <w:tcW w:w="3260" w:type="dxa"/>
            <w:vAlign w:val="center"/>
          </w:tcPr>
          <w:p w14:paraId="5EE84DC0" w14:textId="77777777" w:rsidR="00AA46A1" w:rsidRPr="004861A5" w:rsidRDefault="00AA46A1" w:rsidP="00AA46A1">
            <w:pPr>
              <w:spacing w:after="0"/>
              <w:rPr>
                <w:rFonts w:ascii="Cambria" w:hAnsi="Cambria" w:cs="Times New Roman"/>
                <w:sz w:val="20"/>
                <w:szCs w:val="20"/>
              </w:rPr>
            </w:pPr>
            <w:r w:rsidRPr="004861A5">
              <w:rPr>
                <w:rFonts w:ascii="Cambria" w:hAnsi="Cambria"/>
                <w:sz w:val="20"/>
                <w:szCs w:val="20"/>
              </w:rPr>
              <w:t>projektor</w:t>
            </w:r>
          </w:p>
        </w:tc>
      </w:tr>
    </w:tbl>
    <w:p w14:paraId="20A9388E" w14:textId="77777777" w:rsidR="000829CD" w:rsidRPr="004861A5" w:rsidRDefault="000829CD" w:rsidP="000829CD">
      <w:pPr>
        <w:spacing w:before="120" w:after="120" w:line="240" w:lineRule="auto"/>
        <w:rPr>
          <w:rFonts w:ascii="Cambria" w:hAnsi="Cambria" w:cs="Times New Roman"/>
          <w:b/>
          <w:bCs/>
        </w:rPr>
      </w:pPr>
      <w:r w:rsidRPr="004861A5">
        <w:rPr>
          <w:rFonts w:ascii="Cambria" w:hAnsi="Cambria" w:cs="Times New Roman"/>
          <w:b/>
          <w:bCs/>
        </w:rPr>
        <w:t>8. Sposoby (metody) weryfikacji i oceny efektów uczenia się osiągniętych przez studenta</w:t>
      </w:r>
    </w:p>
    <w:p w14:paraId="16EB553D" w14:textId="77777777" w:rsidR="000829CD" w:rsidRPr="004861A5" w:rsidRDefault="000829CD" w:rsidP="000829CD">
      <w:pPr>
        <w:spacing w:before="120" w:after="120" w:line="240" w:lineRule="auto"/>
        <w:rPr>
          <w:rFonts w:ascii="Cambria" w:hAnsi="Cambria" w:cs="Times New Roman"/>
          <w:b/>
          <w:bCs/>
        </w:rPr>
      </w:pPr>
      <w:r w:rsidRPr="004861A5">
        <w:rPr>
          <w:rFonts w:ascii="Cambria" w:hAnsi="Cambria" w:cs="Times New Roman"/>
          <w:b/>
          <w:bCs/>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4348"/>
        <w:gridCol w:w="4082"/>
      </w:tblGrid>
      <w:tr w:rsidR="000829CD" w:rsidRPr="004861A5" w14:paraId="1EAD2F1B" w14:textId="77777777" w:rsidTr="00A8137F">
        <w:tc>
          <w:tcPr>
            <w:tcW w:w="1459" w:type="dxa"/>
            <w:vAlign w:val="center"/>
          </w:tcPr>
          <w:p w14:paraId="5D31BABC" w14:textId="77777777" w:rsidR="000829CD" w:rsidRPr="004861A5" w:rsidRDefault="000829CD" w:rsidP="00371D5D">
            <w:pPr>
              <w:spacing w:before="60" w:after="60" w:line="240" w:lineRule="auto"/>
              <w:jc w:val="center"/>
              <w:rPr>
                <w:rFonts w:ascii="Cambria" w:hAnsi="Cambria" w:cs="Times New Roman"/>
                <w:b/>
                <w:bCs/>
                <w:sz w:val="28"/>
                <w:szCs w:val="28"/>
              </w:rPr>
            </w:pPr>
            <w:r w:rsidRPr="004861A5">
              <w:rPr>
                <w:rFonts w:ascii="Cambria" w:hAnsi="Cambria" w:cs="Times New Roman"/>
                <w:b/>
                <w:bCs/>
              </w:rPr>
              <w:t>Forma zajęć</w:t>
            </w:r>
          </w:p>
        </w:tc>
        <w:tc>
          <w:tcPr>
            <w:tcW w:w="4348" w:type="dxa"/>
            <w:vAlign w:val="center"/>
          </w:tcPr>
          <w:p w14:paraId="57D59344" w14:textId="77777777" w:rsidR="000829CD" w:rsidRPr="004861A5" w:rsidRDefault="000829CD" w:rsidP="00371D5D">
            <w:pPr>
              <w:spacing w:after="0" w:line="240" w:lineRule="auto"/>
              <w:jc w:val="center"/>
              <w:rPr>
                <w:rFonts w:ascii="Cambria" w:hAnsi="Cambria" w:cs="Times New Roman"/>
                <w:b/>
                <w:sz w:val="20"/>
                <w:szCs w:val="20"/>
              </w:rPr>
            </w:pPr>
            <w:r w:rsidRPr="004861A5">
              <w:rPr>
                <w:rFonts w:ascii="Cambria" w:hAnsi="Cambria" w:cs="Times New Roman"/>
                <w:b/>
                <w:sz w:val="20"/>
                <w:szCs w:val="20"/>
              </w:rPr>
              <w:t xml:space="preserve">Ocena formująca (F) </w:t>
            </w:r>
          </w:p>
          <w:p w14:paraId="377F70CB" w14:textId="77777777" w:rsidR="000829CD" w:rsidRPr="004861A5" w:rsidRDefault="000829CD" w:rsidP="00371D5D">
            <w:pPr>
              <w:spacing w:after="0" w:line="240" w:lineRule="auto"/>
              <w:jc w:val="center"/>
              <w:rPr>
                <w:rFonts w:ascii="Cambria" w:hAnsi="Cambria" w:cs="Times New Roman"/>
                <w:b/>
                <w:bCs/>
                <w:sz w:val="28"/>
                <w:szCs w:val="28"/>
              </w:rPr>
            </w:pPr>
            <w:r w:rsidRPr="004861A5">
              <w:rPr>
                <w:rFonts w:ascii="Cambria" w:hAnsi="Cambria" w:cs="Times New Roman"/>
                <w:b/>
                <w:sz w:val="20"/>
                <w:szCs w:val="20"/>
              </w:rPr>
              <w:t xml:space="preserve">– </w:t>
            </w:r>
            <w:r w:rsidRPr="004861A5">
              <w:rPr>
                <w:rFonts w:ascii="Cambria" w:hAnsi="Cambria" w:cs="Times New Roman"/>
                <w:color w:val="000000"/>
                <w:sz w:val="16"/>
                <w:szCs w:val="16"/>
              </w:rPr>
              <w:t xml:space="preserve">wskazuje studentowi na potrzebę uzupełniania wiedzy lub stosowania określonych metod i narzędzi, stymulujące do doskonalenia efektów pracy </w:t>
            </w:r>
            <w:r w:rsidRPr="004861A5">
              <w:rPr>
                <w:rFonts w:ascii="Cambria" w:hAnsi="Cambria" w:cs="Times New Roman"/>
                <w:b/>
                <w:color w:val="000000"/>
                <w:sz w:val="16"/>
                <w:szCs w:val="16"/>
              </w:rPr>
              <w:t>(wybór z listy)</w:t>
            </w:r>
          </w:p>
        </w:tc>
        <w:tc>
          <w:tcPr>
            <w:tcW w:w="4082" w:type="dxa"/>
            <w:vAlign w:val="center"/>
          </w:tcPr>
          <w:p w14:paraId="2F16F476" w14:textId="77777777" w:rsidR="000829CD" w:rsidRPr="004861A5" w:rsidRDefault="000829CD" w:rsidP="00371D5D">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 xml:space="preserve">Ocena podsumowująca (P) – </w:t>
            </w:r>
            <w:r w:rsidRPr="004861A5">
              <w:rPr>
                <w:rFonts w:ascii="Cambria" w:hAnsi="Cambria" w:cs="Times New Roman"/>
                <w:sz w:val="16"/>
                <w:szCs w:val="16"/>
              </w:rPr>
              <w:t xml:space="preserve">podsumowuje osiągnięte efekty uczenia się </w:t>
            </w:r>
            <w:r w:rsidRPr="004861A5">
              <w:rPr>
                <w:rFonts w:ascii="Cambria" w:hAnsi="Cambria" w:cs="Times New Roman"/>
                <w:b/>
                <w:sz w:val="16"/>
                <w:szCs w:val="16"/>
              </w:rPr>
              <w:t>(wybór z listy)</w:t>
            </w:r>
          </w:p>
        </w:tc>
      </w:tr>
      <w:tr w:rsidR="00AA46A1" w:rsidRPr="004861A5" w14:paraId="294614D4" w14:textId="77777777" w:rsidTr="00A8137F">
        <w:tc>
          <w:tcPr>
            <w:tcW w:w="1459" w:type="dxa"/>
          </w:tcPr>
          <w:p w14:paraId="74F4E949" w14:textId="77777777" w:rsidR="00AA46A1" w:rsidRPr="004861A5" w:rsidRDefault="00AA46A1" w:rsidP="00AA46A1">
            <w:pPr>
              <w:spacing w:before="60" w:after="60" w:line="240" w:lineRule="auto"/>
              <w:rPr>
                <w:rFonts w:ascii="Cambria" w:hAnsi="Cambria" w:cs="Times New Roman"/>
                <w:b/>
                <w:bCs/>
                <w:sz w:val="20"/>
                <w:szCs w:val="20"/>
              </w:rPr>
            </w:pPr>
            <w:r w:rsidRPr="004861A5">
              <w:rPr>
                <w:rFonts w:ascii="Cambria" w:hAnsi="Cambria" w:cs="Times New Roman"/>
                <w:bCs/>
                <w:sz w:val="20"/>
                <w:szCs w:val="20"/>
              </w:rPr>
              <w:t>Wykład</w:t>
            </w:r>
          </w:p>
        </w:tc>
        <w:tc>
          <w:tcPr>
            <w:tcW w:w="4348" w:type="dxa"/>
            <w:vAlign w:val="center"/>
          </w:tcPr>
          <w:p w14:paraId="72A6847C" w14:textId="77777777" w:rsidR="00AA46A1" w:rsidRPr="004861A5" w:rsidRDefault="00AA46A1" w:rsidP="00AA46A1">
            <w:pPr>
              <w:spacing w:after="0" w:line="240" w:lineRule="auto"/>
              <w:jc w:val="both"/>
              <w:rPr>
                <w:rFonts w:ascii="Cambria" w:hAnsi="Cambria"/>
                <w:sz w:val="20"/>
                <w:szCs w:val="20"/>
              </w:rPr>
            </w:pPr>
            <w:r w:rsidRPr="004861A5">
              <w:rPr>
                <w:rFonts w:ascii="Cambria" w:hAnsi="Cambria"/>
                <w:sz w:val="20"/>
                <w:szCs w:val="20"/>
              </w:rPr>
              <w:t xml:space="preserve">F1 – sprawdzian </w:t>
            </w:r>
          </w:p>
          <w:p w14:paraId="793589B2" w14:textId="77777777" w:rsidR="00AA46A1" w:rsidRPr="004861A5" w:rsidRDefault="00AA46A1" w:rsidP="00AA46A1">
            <w:pPr>
              <w:spacing w:after="0" w:line="240" w:lineRule="auto"/>
              <w:jc w:val="both"/>
              <w:rPr>
                <w:rFonts w:ascii="Cambria" w:hAnsi="Cambria"/>
                <w:sz w:val="20"/>
                <w:szCs w:val="20"/>
              </w:rPr>
            </w:pPr>
            <w:r w:rsidRPr="004861A5">
              <w:rPr>
                <w:rFonts w:ascii="Cambria" w:hAnsi="Cambria"/>
                <w:sz w:val="20"/>
                <w:szCs w:val="20"/>
              </w:rPr>
              <w:t>(ustny wiedzy, umiejętności),</w:t>
            </w:r>
          </w:p>
          <w:p w14:paraId="15F06D39" w14:textId="77777777" w:rsidR="00AA46A1" w:rsidRPr="004861A5" w:rsidRDefault="00AA46A1" w:rsidP="00AA46A1">
            <w:pPr>
              <w:spacing w:after="0" w:line="240" w:lineRule="auto"/>
              <w:jc w:val="both"/>
              <w:rPr>
                <w:rFonts w:ascii="Cambria" w:hAnsi="Cambria" w:cs="Times New Roman"/>
                <w:b/>
                <w:bCs/>
                <w:sz w:val="20"/>
                <w:szCs w:val="20"/>
              </w:rPr>
            </w:pPr>
            <w:r w:rsidRPr="004861A5">
              <w:rPr>
                <w:rFonts w:ascii="Cambria" w:hAnsi="Cambria"/>
                <w:sz w:val="20"/>
                <w:szCs w:val="20"/>
              </w:rPr>
              <w:t>F2 – obserwacja /aktywność.</w:t>
            </w:r>
          </w:p>
        </w:tc>
        <w:tc>
          <w:tcPr>
            <w:tcW w:w="4082" w:type="dxa"/>
            <w:vAlign w:val="center"/>
          </w:tcPr>
          <w:p w14:paraId="439AEB6A" w14:textId="77777777" w:rsidR="00AA46A1" w:rsidRPr="004861A5" w:rsidRDefault="00AA46A1" w:rsidP="00AA46A1">
            <w:pPr>
              <w:spacing w:before="20" w:after="20" w:line="240" w:lineRule="auto"/>
              <w:rPr>
                <w:rFonts w:ascii="Cambria" w:hAnsi="Cambria" w:cs="Times New Roman"/>
                <w:sz w:val="20"/>
                <w:szCs w:val="20"/>
              </w:rPr>
            </w:pPr>
            <w:r w:rsidRPr="004861A5">
              <w:rPr>
                <w:rFonts w:ascii="Cambria" w:hAnsi="Cambria"/>
                <w:sz w:val="20"/>
                <w:szCs w:val="20"/>
              </w:rPr>
              <w:t>P2 – kolokwium (ustne)</w:t>
            </w:r>
          </w:p>
        </w:tc>
      </w:tr>
    </w:tbl>
    <w:p w14:paraId="0099E242" w14:textId="77777777" w:rsidR="000829CD" w:rsidRPr="004861A5" w:rsidRDefault="000829CD" w:rsidP="000829CD">
      <w:pPr>
        <w:spacing w:before="120" w:after="120" w:line="240" w:lineRule="auto"/>
        <w:jc w:val="both"/>
        <w:rPr>
          <w:rFonts w:ascii="Cambria" w:hAnsi="Cambria" w:cs="Times New Roman"/>
          <w:color w:val="00B050"/>
        </w:rPr>
      </w:pPr>
      <w:r w:rsidRPr="004861A5">
        <w:rPr>
          <w:rFonts w:ascii="Cambria" w:hAnsi="Cambria" w:cs="Times New Roman"/>
          <w:b/>
        </w:rPr>
        <w:t>8.2. Sposoby (metody) weryfikacji osiągnięcia przedmiotowych efektów uczenia się (wstawić „x”)</w:t>
      </w:r>
    </w:p>
    <w:tbl>
      <w:tblPr>
        <w:tblW w:w="4103"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6"/>
        <w:gridCol w:w="1163"/>
        <w:gridCol w:w="1984"/>
      </w:tblGrid>
      <w:tr w:rsidR="00A40A61" w:rsidRPr="004861A5" w14:paraId="36884BC2" w14:textId="77777777" w:rsidTr="00A8137F">
        <w:trPr>
          <w:trHeight w:val="150"/>
        </w:trPr>
        <w:tc>
          <w:tcPr>
            <w:tcW w:w="956" w:type="dxa"/>
            <w:vMerge w:val="restart"/>
            <w:tcBorders>
              <w:left w:val="single" w:sz="4" w:space="0" w:color="000000"/>
              <w:right w:val="single" w:sz="4" w:space="0" w:color="000000"/>
            </w:tcBorders>
            <w:vAlign w:val="center"/>
          </w:tcPr>
          <w:p w14:paraId="2A89BE44" w14:textId="77777777" w:rsidR="00A40A61" w:rsidRPr="004861A5" w:rsidRDefault="00A40A61" w:rsidP="00371D5D">
            <w:pPr>
              <w:spacing w:before="20" w:after="20" w:line="240" w:lineRule="auto"/>
              <w:jc w:val="center"/>
              <w:rPr>
                <w:rFonts w:ascii="Cambria" w:hAnsi="Cambria" w:cs="Times New Roman"/>
                <w:sz w:val="28"/>
                <w:szCs w:val="28"/>
              </w:rPr>
            </w:pPr>
            <w:r w:rsidRPr="004861A5">
              <w:rPr>
                <w:rFonts w:ascii="Cambria" w:hAnsi="Cambria" w:cs="Times New Roman"/>
                <w:b/>
                <w:bCs/>
                <w:sz w:val="20"/>
                <w:szCs w:val="20"/>
              </w:rPr>
              <w:t>Symbol efektu</w:t>
            </w:r>
          </w:p>
        </w:tc>
        <w:tc>
          <w:tcPr>
            <w:tcW w:w="3147" w:type="dxa"/>
            <w:gridSpan w:val="2"/>
            <w:tcBorders>
              <w:top w:val="single" w:sz="4" w:space="0" w:color="000000"/>
              <w:left w:val="single" w:sz="4" w:space="0" w:color="000000"/>
              <w:bottom w:val="single" w:sz="4" w:space="0" w:color="auto"/>
              <w:right w:val="single" w:sz="4" w:space="0" w:color="000000"/>
            </w:tcBorders>
            <w:vAlign w:val="center"/>
          </w:tcPr>
          <w:p w14:paraId="01550AB4" w14:textId="77777777" w:rsidR="00A40A61" w:rsidRPr="004861A5" w:rsidRDefault="00A40A61" w:rsidP="00371D5D">
            <w:pPr>
              <w:spacing w:before="20" w:after="20" w:line="240" w:lineRule="auto"/>
              <w:jc w:val="center"/>
              <w:rPr>
                <w:rFonts w:ascii="Cambria" w:hAnsi="Cambria" w:cs="Times New Roman"/>
                <w:bCs/>
                <w:sz w:val="16"/>
                <w:szCs w:val="10"/>
              </w:rPr>
            </w:pPr>
            <w:r w:rsidRPr="004861A5">
              <w:rPr>
                <w:rFonts w:ascii="Cambria" w:hAnsi="Cambria" w:cs="Times New Roman"/>
                <w:sz w:val="18"/>
                <w:szCs w:val="18"/>
              </w:rPr>
              <w:t xml:space="preserve">Wykład </w:t>
            </w:r>
          </w:p>
        </w:tc>
      </w:tr>
      <w:tr w:rsidR="00A40A61" w:rsidRPr="004861A5" w14:paraId="243D9858" w14:textId="77777777" w:rsidTr="00A8137F">
        <w:trPr>
          <w:trHeight w:val="325"/>
        </w:trPr>
        <w:tc>
          <w:tcPr>
            <w:tcW w:w="956" w:type="dxa"/>
            <w:vMerge/>
            <w:tcBorders>
              <w:left w:val="single" w:sz="4" w:space="0" w:color="000000"/>
              <w:bottom w:val="single" w:sz="4" w:space="0" w:color="000000"/>
              <w:right w:val="single" w:sz="4" w:space="0" w:color="000000"/>
            </w:tcBorders>
            <w:vAlign w:val="center"/>
          </w:tcPr>
          <w:p w14:paraId="25CF21B1" w14:textId="77777777" w:rsidR="00A40A61" w:rsidRPr="004861A5" w:rsidRDefault="00A40A61" w:rsidP="00A40A61">
            <w:pPr>
              <w:spacing w:before="20" w:after="20" w:line="240" w:lineRule="auto"/>
              <w:jc w:val="center"/>
              <w:rPr>
                <w:rFonts w:ascii="Cambria" w:hAnsi="Cambria" w:cs="Times New Roman"/>
                <w:sz w:val="28"/>
                <w:szCs w:val="28"/>
              </w:rPr>
            </w:pPr>
          </w:p>
        </w:tc>
        <w:tc>
          <w:tcPr>
            <w:tcW w:w="1163" w:type="dxa"/>
            <w:tcBorders>
              <w:top w:val="single" w:sz="4" w:space="0" w:color="auto"/>
              <w:left w:val="single" w:sz="4" w:space="0" w:color="000000"/>
              <w:bottom w:val="single" w:sz="4" w:space="0" w:color="000000"/>
              <w:right w:val="single" w:sz="4" w:space="0" w:color="000000"/>
            </w:tcBorders>
            <w:vAlign w:val="center"/>
          </w:tcPr>
          <w:p w14:paraId="164C4038" w14:textId="77777777" w:rsidR="00A40A61" w:rsidRPr="004861A5" w:rsidRDefault="00A40A61" w:rsidP="00A40A61">
            <w:pPr>
              <w:spacing w:before="20" w:after="20" w:line="240" w:lineRule="auto"/>
              <w:jc w:val="center"/>
              <w:rPr>
                <w:rFonts w:ascii="Cambria" w:hAnsi="Cambria" w:cs="Times New Roman"/>
                <w:sz w:val="16"/>
                <w:szCs w:val="16"/>
              </w:rPr>
            </w:pPr>
            <w:r w:rsidRPr="004861A5">
              <w:rPr>
                <w:rFonts w:ascii="Cambria" w:hAnsi="Cambria" w:cs="Times New Roman"/>
                <w:sz w:val="16"/>
                <w:szCs w:val="16"/>
              </w:rPr>
              <w:t>Metoda oceny sprawdzian</w:t>
            </w:r>
          </w:p>
        </w:tc>
        <w:tc>
          <w:tcPr>
            <w:tcW w:w="1984" w:type="dxa"/>
            <w:tcBorders>
              <w:top w:val="single" w:sz="4" w:space="0" w:color="auto"/>
              <w:left w:val="single" w:sz="4" w:space="0" w:color="000000"/>
              <w:bottom w:val="single" w:sz="4" w:space="0" w:color="000000"/>
              <w:right w:val="single" w:sz="4" w:space="0" w:color="auto"/>
            </w:tcBorders>
            <w:vAlign w:val="center"/>
          </w:tcPr>
          <w:p w14:paraId="064871AC" w14:textId="77777777" w:rsidR="00A40A61" w:rsidRPr="004861A5" w:rsidRDefault="00A40A61" w:rsidP="00A40A61">
            <w:pPr>
              <w:spacing w:before="20" w:after="20" w:line="240" w:lineRule="auto"/>
              <w:jc w:val="center"/>
              <w:rPr>
                <w:rFonts w:ascii="Cambria" w:hAnsi="Cambria" w:cs="Times New Roman"/>
                <w:sz w:val="16"/>
                <w:szCs w:val="16"/>
              </w:rPr>
            </w:pPr>
            <w:r w:rsidRPr="004861A5">
              <w:rPr>
                <w:rFonts w:ascii="Cambria" w:hAnsi="Cambria" w:cs="Times New Roman"/>
                <w:sz w:val="16"/>
                <w:szCs w:val="16"/>
              </w:rPr>
              <w:t>Metoda oceny obserwacja/aktywność</w:t>
            </w:r>
          </w:p>
        </w:tc>
      </w:tr>
      <w:tr w:rsidR="00A40A61" w:rsidRPr="004861A5" w14:paraId="635FA524" w14:textId="77777777" w:rsidTr="00A8137F">
        <w:tc>
          <w:tcPr>
            <w:tcW w:w="956" w:type="dxa"/>
            <w:tcBorders>
              <w:top w:val="single" w:sz="4" w:space="0" w:color="000000"/>
              <w:left w:val="single" w:sz="4" w:space="0" w:color="000000"/>
              <w:bottom w:val="single" w:sz="4" w:space="0" w:color="000000"/>
              <w:right w:val="single" w:sz="4" w:space="0" w:color="000000"/>
            </w:tcBorders>
            <w:vAlign w:val="center"/>
          </w:tcPr>
          <w:p w14:paraId="6A0A3F08" w14:textId="77777777" w:rsidR="00A40A61" w:rsidRPr="004861A5" w:rsidRDefault="00A40A61" w:rsidP="00A40A61">
            <w:pPr>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W_01</w:t>
            </w:r>
          </w:p>
        </w:tc>
        <w:tc>
          <w:tcPr>
            <w:tcW w:w="1163" w:type="dxa"/>
            <w:tcBorders>
              <w:top w:val="single" w:sz="4" w:space="0" w:color="000000"/>
              <w:left w:val="single" w:sz="4" w:space="0" w:color="000000"/>
              <w:bottom w:val="single" w:sz="4" w:space="0" w:color="000000"/>
              <w:right w:val="single" w:sz="4" w:space="0" w:color="000000"/>
            </w:tcBorders>
            <w:vAlign w:val="center"/>
          </w:tcPr>
          <w:p w14:paraId="262118A8" w14:textId="77777777" w:rsidR="00A40A61" w:rsidRPr="004861A5" w:rsidRDefault="00A40A61" w:rsidP="00A40A61">
            <w:pPr>
              <w:spacing w:before="20" w:after="20" w:line="240" w:lineRule="auto"/>
              <w:jc w:val="center"/>
              <w:rPr>
                <w:rFonts w:ascii="Cambria" w:hAnsi="Cambria" w:cs="Times New Roman"/>
                <w:b/>
                <w:sz w:val="24"/>
                <w:szCs w:val="24"/>
              </w:rPr>
            </w:pPr>
            <w:r w:rsidRPr="004861A5">
              <w:rPr>
                <w:rFonts w:ascii="Cambria" w:hAnsi="Cambria"/>
                <w:sz w:val="20"/>
                <w:szCs w:val="20"/>
              </w:rPr>
              <w:t>X</w:t>
            </w:r>
          </w:p>
        </w:tc>
        <w:tc>
          <w:tcPr>
            <w:tcW w:w="1984" w:type="dxa"/>
            <w:tcBorders>
              <w:top w:val="single" w:sz="4" w:space="0" w:color="000000"/>
              <w:left w:val="single" w:sz="4" w:space="0" w:color="000000"/>
              <w:bottom w:val="single" w:sz="4" w:space="0" w:color="000000"/>
              <w:right w:val="single" w:sz="4" w:space="0" w:color="auto"/>
            </w:tcBorders>
            <w:vAlign w:val="center"/>
          </w:tcPr>
          <w:p w14:paraId="5EBBBD72" w14:textId="77777777" w:rsidR="00A40A61" w:rsidRPr="004861A5" w:rsidRDefault="00A40A61" w:rsidP="00A40A61">
            <w:pPr>
              <w:spacing w:before="20" w:after="20" w:line="240" w:lineRule="auto"/>
              <w:jc w:val="center"/>
              <w:rPr>
                <w:rFonts w:ascii="Cambria" w:hAnsi="Cambria" w:cs="Times New Roman"/>
                <w:b/>
                <w:sz w:val="24"/>
                <w:szCs w:val="24"/>
              </w:rPr>
            </w:pPr>
            <w:r w:rsidRPr="004861A5">
              <w:rPr>
                <w:rFonts w:ascii="Cambria" w:hAnsi="Cambria"/>
                <w:sz w:val="20"/>
                <w:szCs w:val="20"/>
              </w:rPr>
              <w:t>X</w:t>
            </w:r>
          </w:p>
        </w:tc>
      </w:tr>
      <w:tr w:rsidR="00A40A61" w:rsidRPr="004861A5" w14:paraId="6C52763B" w14:textId="77777777" w:rsidTr="00A8137F">
        <w:tc>
          <w:tcPr>
            <w:tcW w:w="956" w:type="dxa"/>
            <w:tcBorders>
              <w:top w:val="single" w:sz="4" w:space="0" w:color="000000"/>
              <w:left w:val="single" w:sz="4" w:space="0" w:color="000000"/>
              <w:bottom w:val="single" w:sz="4" w:space="0" w:color="000000"/>
              <w:right w:val="single" w:sz="4" w:space="0" w:color="000000"/>
            </w:tcBorders>
            <w:vAlign w:val="center"/>
          </w:tcPr>
          <w:p w14:paraId="674F310A" w14:textId="77777777" w:rsidR="00A40A61" w:rsidRPr="004861A5" w:rsidRDefault="00A40A61" w:rsidP="00A40A61">
            <w:pPr>
              <w:autoSpaceDE w:val="0"/>
              <w:autoSpaceDN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U_01</w:t>
            </w:r>
          </w:p>
        </w:tc>
        <w:tc>
          <w:tcPr>
            <w:tcW w:w="1163" w:type="dxa"/>
            <w:tcBorders>
              <w:top w:val="single" w:sz="4" w:space="0" w:color="000000"/>
              <w:left w:val="single" w:sz="4" w:space="0" w:color="000000"/>
              <w:bottom w:val="single" w:sz="4" w:space="0" w:color="000000"/>
              <w:right w:val="single" w:sz="4" w:space="0" w:color="000000"/>
            </w:tcBorders>
            <w:vAlign w:val="center"/>
          </w:tcPr>
          <w:p w14:paraId="64193A1A" w14:textId="77777777" w:rsidR="00A40A61" w:rsidRPr="004861A5" w:rsidRDefault="00A40A61" w:rsidP="00A40A61">
            <w:pPr>
              <w:spacing w:before="20" w:after="20" w:line="240" w:lineRule="auto"/>
              <w:jc w:val="center"/>
              <w:rPr>
                <w:rFonts w:ascii="Cambria" w:hAnsi="Cambria" w:cs="Times New Roman"/>
                <w:b/>
                <w:sz w:val="24"/>
                <w:szCs w:val="24"/>
              </w:rPr>
            </w:pPr>
            <w:r w:rsidRPr="004861A5">
              <w:rPr>
                <w:rFonts w:ascii="Cambria" w:hAnsi="Cambria"/>
                <w:sz w:val="20"/>
                <w:szCs w:val="20"/>
              </w:rPr>
              <w:t>X</w:t>
            </w:r>
          </w:p>
        </w:tc>
        <w:tc>
          <w:tcPr>
            <w:tcW w:w="1984" w:type="dxa"/>
            <w:tcBorders>
              <w:top w:val="single" w:sz="4" w:space="0" w:color="000000"/>
              <w:left w:val="single" w:sz="4" w:space="0" w:color="000000"/>
              <w:bottom w:val="single" w:sz="4" w:space="0" w:color="000000"/>
              <w:right w:val="single" w:sz="4" w:space="0" w:color="auto"/>
            </w:tcBorders>
            <w:vAlign w:val="center"/>
          </w:tcPr>
          <w:p w14:paraId="36D6DFBF" w14:textId="77777777" w:rsidR="00A40A61" w:rsidRPr="004861A5" w:rsidRDefault="00A40A61" w:rsidP="00A40A61">
            <w:pPr>
              <w:spacing w:before="20" w:after="20" w:line="240" w:lineRule="auto"/>
              <w:jc w:val="center"/>
              <w:rPr>
                <w:rFonts w:ascii="Cambria" w:hAnsi="Cambria" w:cs="Times New Roman"/>
                <w:b/>
                <w:sz w:val="24"/>
                <w:szCs w:val="24"/>
              </w:rPr>
            </w:pPr>
            <w:r w:rsidRPr="004861A5">
              <w:rPr>
                <w:rFonts w:ascii="Cambria" w:hAnsi="Cambria"/>
                <w:sz w:val="20"/>
                <w:szCs w:val="20"/>
              </w:rPr>
              <w:t>X</w:t>
            </w:r>
          </w:p>
        </w:tc>
      </w:tr>
      <w:tr w:rsidR="00A40A61" w:rsidRPr="004861A5" w14:paraId="1E309650" w14:textId="77777777" w:rsidTr="00A8137F">
        <w:tc>
          <w:tcPr>
            <w:tcW w:w="956" w:type="dxa"/>
            <w:tcBorders>
              <w:top w:val="single" w:sz="4" w:space="0" w:color="000000"/>
              <w:left w:val="single" w:sz="4" w:space="0" w:color="000000"/>
              <w:bottom w:val="single" w:sz="4" w:space="0" w:color="000000"/>
              <w:right w:val="single" w:sz="4" w:space="0" w:color="000000"/>
            </w:tcBorders>
            <w:vAlign w:val="center"/>
          </w:tcPr>
          <w:p w14:paraId="328E9917" w14:textId="77777777" w:rsidR="00A40A61" w:rsidRPr="004861A5" w:rsidRDefault="00A40A61" w:rsidP="00A40A61">
            <w:pPr>
              <w:autoSpaceDE w:val="0"/>
              <w:autoSpaceDN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K_01</w:t>
            </w:r>
          </w:p>
        </w:tc>
        <w:tc>
          <w:tcPr>
            <w:tcW w:w="1163" w:type="dxa"/>
            <w:tcBorders>
              <w:top w:val="single" w:sz="4" w:space="0" w:color="000000"/>
              <w:left w:val="single" w:sz="4" w:space="0" w:color="000000"/>
              <w:bottom w:val="single" w:sz="4" w:space="0" w:color="000000"/>
              <w:right w:val="single" w:sz="4" w:space="0" w:color="000000"/>
            </w:tcBorders>
            <w:vAlign w:val="center"/>
          </w:tcPr>
          <w:p w14:paraId="2393D150" w14:textId="77777777" w:rsidR="00A40A61" w:rsidRPr="004861A5" w:rsidRDefault="00A40A61" w:rsidP="00A40A61">
            <w:pPr>
              <w:spacing w:before="20" w:after="20" w:line="240" w:lineRule="auto"/>
              <w:jc w:val="center"/>
              <w:rPr>
                <w:rFonts w:ascii="Cambria" w:hAnsi="Cambria" w:cs="Times New Roman"/>
                <w:b/>
                <w:sz w:val="24"/>
                <w:szCs w:val="24"/>
              </w:rPr>
            </w:pPr>
            <w:r w:rsidRPr="004861A5">
              <w:rPr>
                <w:rFonts w:ascii="Cambria" w:hAnsi="Cambria"/>
                <w:sz w:val="20"/>
                <w:szCs w:val="20"/>
              </w:rPr>
              <w:t>X</w:t>
            </w:r>
          </w:p>
        </w:tc>
        <w:tc>
          <w:tcPr>
            <w:tcW w:w="1984" w:type="dxa"/>
            <w:tcBorders>
              <w:top w:val="single" w:sz="4" w:space="0" w:color="000000"/>
              <w:left w:val="single" w:sz="4" w:space="0" w:color="000000"/>
              <w:bottom w:val="single" w:sz="4" w:space="0" w:color="000000"/>
              <w:right w:val="single" w:sz="4" w:space="0" w:color="auto"/>
            </w:tcBorders>
            <w:vAlign w:val="center"/>
          </w:tcPr>
          <w:p w14:paraId="78D1A840" w14:textId="77777777" w:rsidR="00A40A61" w:rsidRPr="004861A5" w:rsidRDefault="00A40A61" w:rsidP="00A40A61">
            <w:pPr>
              <w:spacing w:before="20" w:after="20" w:line="240" w:lineRule="auto"/>
              <w:jc w:val="center"/>
              <w:rPr>
                <w:rFonts w:ascii="Cambria" w:hAnsi="Cambria" w:cs="Times New Roman"/>
                <w:b/>
                <w:sz w:val="24"/>
                <w:szCs w:val="24"/>
              </w:rPr>
            </w:pPr>
            <w:r w:rsidRPr="004861A5">
              <w:rPr>
                <w:rFonts w:ascii="Cambria" w:hAnsi="Cambria"/>
                <w:sz w:val="20"/>
                <w:szCs w:val="20"/>
              </w:rPr>
              <w:t>X</w:t>
            </w:r>
          </w:p>
        </w:tc>
      </w:tr>
    </w:tbl>
    <w:p w14:paraId="490346AA" w14:textId="77777777" w:rsidR="000829CD" w:rsidRPr="004861A5" w:rsidRDefault="000829CD" w:rsidP="000829CD">
      <w:pPr>
        <w:pStyle w:val="Nagwek1"/>
        <w:spacing w:before="120" w:after="120" w:line="240" w:lineRule="auto"/>
        <w:rPr>
          <w:rFonts w:ascii="Cambria" w:hAnsi="Cambria"/>
          <w:b w:val="0"/>
          <w:bCs w:val="0"/>
          <w:sz w:val="22"/>
          <w:szCs w:val="22"/>
        </w:rPr>
      </w:pPr>
      <w:r w:rsidRPr="004861A5">
        <w:rPr>
          <w:rFonts w:ascii="Cambria" w:hAnsi="Cambria"/>
          <w:sz w:val="22"/>
          <w:szCs w:val="22"/>
        </w:rPr>
        <w:t xml:space="preserve">9. Opis sposobu ustalania oceny końcowej </w:t>
      </w:r>
      <w:r w:rsidRPr="004861A5">
        <w:rPr>
          <w:rFonts w:ascii="Cambria" w:hAnsi="Cambria"/>
          <w:b w:val="0"/>
          <w:bCs w:val="0"/>
          <w:sz w:val="22"/>
          <w:szCs w:val="22"/>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p w14:paraId="1DBACC2A" w14:textId="77777777" w:rsidR="00C655E0" w:rsidRPr="004861A5" w:rsidRDefault="00C655E0" w:rsidP="00C655E0">
      <w:pPr>
        <w:rPr>
          <w:rFonts w:ascii="Cambria" w:hAnsi="Cambri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3260"/>
        <w:gridCol w:w="3260"/>
      </w:tblGrid>
      <w:tr w:rsidR="00C655E0" w:rsidRPr="004861A5" w14:paraId="6AA4536A" w14:textId="77777777" w:rsidTr="00C655E0">
        <w:trPr>
          <w:trHeight w:val="322"/>
        </w:trPr>
        <w:tc>
          <w:tcPr>
            <w:tcW w:w="3114" w:type="dxa"/>
            <w:vAlign w:val="center"/>
          </w:tcPr>
          <w:p w14:paraId="22372A05" w14:textId="77777777" w:rsidR="00C655E0" w:rsidRPr="004861A5" w:rsidRDefault="00C655E0" w:rsidP="00106563">
            <w:pPr>
              <w:spacing w:after="0" w:line="240" w:lineRule="auto"/>
              <w:jc w:val="center"/>
              <w:rPr>
                <w:rFonts w:ascii="Cambria" w:hAnsi="Cambria" w:cs="Times New Roman"/>
                <w:sz w:val="20"/>
                <w:szCs w:val="20"/>
              </w:rPr>
            </w:pPr>
            <w:r w:rsidRPr="004861A5">
              <w:rPr>
                <w:rFonts w:ascii="Cambria" w:hAnsi="Cambria" w:cs="Times New Roman"/>
                <w:sz w:val="20"/>
                <w:szCs w:val="20"/>
              </w:rPr>
              <w:lastRenderedPageBreak/>
              <w:t>Dostateczny</w:t>
            </w:r>
          </w:p>
          <w:p w14:paraId="3953D596" w14:textId="77777777" w:rsidR="00C655E0" w:rsidRPr="004861A5" w:rsidRDefault="00C655E0" w:rsidP="00106563">
            <w:pPr>
              <w:spacing w:after="0" w:line="240" w:lineRule="auto"/>
              <w:jc w:val="center"/>
              <w:rPr>
                <w:rFonts w:ascii="Cambria" w:hAnsi="Cambria" w:cs="Times New Roman"/>
                <w:sz w:val="20"/>
                <w:szCs w:val="20"/>
              </w:rPr>
            </w:pPr>
            <w:r w:rsidRPr="004861A5">
              <w:rPr>
                <w:rFonts w:ascii="Cambria" w:hAnsi="Cambria" w:cs="Times New Roman"/>
                <w:sz w:val="20"/>
                <w:szCs w:val="20"/>
              </w:rPr>
              <w:t>dostateczny plus</w:t>
            </w:r>
          </w:p>
          <w:p w14:paraId="6035B82D" w14:textId="77777777" w:rsidR="00C655E0" w:rsidRPr="004861A5" w:rsidRDefault="00C655E0" w:rsidP="00106563">
            <w:pPr>
              <w:spacing w:after="0" w:line="240" w:lineRule="auto"/>
              <w:jc w:val="center"/>
              <w:rPr>
                <w:rFonts w:ascii="Cambria" w:hAnsi="Cambria" w:cs="Times New Roman"/>
                <w:sz w:val="20"/>
                <w:szCs w:val="20"/>
              </w:rPr>
            </w:pPr>
            <w:r w:rsidRPr="004861A5">
              <w:rPr>
                <w:rFonts w:ascii="Cambria" w:hAnsi="Cambria" w:cs="Times New Roman"/>
                <w:sz w:val="20"/>
                <w:szCs w:val="20"/>
              </w:rPr>
              <w:t>3/3,5</w:t>
            </w:r>
          </w:p>
        </w:tc>
        <w:tc>
          <w:tcPr>
            <w:tcW w:w="3260" w:type="dxa"/>
            <w:vAlign w:val="center"/>
          </w:tcPr>
          <w:p w14:paraId="07E78AA4" w14:textId="77777777" w:rsidR="00C655E0" w:rsidRPr="004861A5" w:rsidRDefault="00C655E0" w:rsidP="00106563">
            <w:pPr>
              <w:spacing w:after="0" w:line="240" w:lineRule="auto"/>
              <w:jc w:val="center"/>
              <w:rPr>
                <w:rFonts w:ascii="Cambria" w:hAnsi="Cambria" w:cs="Times New Roman"/>
                <w:sz w:val="20"/>
                <w:szCs w:val="20"/>
              </w:rPr>
            </w:pPr>
            <w:r w:rsidRPr="004861A5">
              <w:rPr>
                <w:rFonts w:ascii="Cambria" w:hAnsi="Cambria" w:cs="Times New Roman"/>
                <w:sz w:val="20"/>
                <w:szCs w:val="20"/>
              </w:rPr>
              <w:t>dobry</w:t>
            </w:r>
          </w:p>
          <w:p w14:paraId="58BE6575" w14:textId="77777777" w:rsidR="00C655E0" w:rsidRPr="004861A5" w:rsidRDefault="00C655E0" w:rsidP="00106563">
            <w:pPr>
              <w:spacing w:after="0" w:line="240" w:lineRule="auto"/>
              <w:jc w:val="center"/>
              <w:rPr>
                <w:rFonts w:ascii="Cambria" w:hAnsi="Cambria" w:cs="Times New Roman"/>
                <w:sz w:val="20"/>
                <w:szCs w:val="20"/>
              </w:rPr>
            </w:pPr>
            <w:r w:rsidRPr="004861A5">
              <w:rPr>
                <w:rFonts w:ascii="Cambria" w:hAnsi="Cambria" w:cs="Times New Roman"/>
                <w:sz w:val="20"/>
                <w:szCs w:val="20"/>
              </w:rPr>
              <w:t>dobry plus</w:t>
            </w:r>
          </w:p>
          <w:p w14:paraId="1B4715F8" w14:textId="77777777" w:rsidR="00C655E0" w:rsidRPr="004861A5" w:rsidRDefault="00C655E0" w:rsidP="00106563">
            <w:pPr>
              <w:spacing w:after="0" w:line="240" w:lineRule="auto"/>
              <w:jc w:val="center"/>
              <w:rPr>
                <w:rFonts w:ascii="Cambria" w:hAnsi="Cambria" w:cs="Times New Roman"/>
                <w:sz w:val="20"/>
                <w:szCs w:val="20"/>
              </w:rPr>
            </w:pPr>
            <w:r w:rsidRPr="004861A5">
              <w:rPr>
                <w:rFonts w:ascii="Cambria" w:hAnsi="Cambria" w:cs="Times New Roman"/>
                <w:sz w:val="20"/>
                <w:szCs w:val="20"/>
              </w:rPr>
              <w:t>4/4,5</w:t>
            </w:r>
          </w:p>
        </w:tc>
        <w:tc>
          <w:tcPr>
            <w:tcW w:w="3260" w:type="dxa"/>
            <w:vAlign w:val="center"/>
          </w:tcPr>
          <w:p w14:paraId="1122841E" w14:textId="77777777" w:rsidR="00C655E0" w:rsidRPr="004861A5" w:rsidRDefault="00C655E0" w:rsidP="00106563">
            <w:pPr>
              <w:spacing w:after="0" w:line="240" w:lineRule="auto"/>
              <w:jc w:val="center"/>
              <w:rPr>
                <w:rFonts w:ascii="Cambria" w:hAnsi="Cambria" w:cs="Times New Roman"/>
                <w:sz w:val="20"/>
                <w:szCs w:val="20"/>
              </w:rPr>
            </w:pPr>
            <w:r w:rsidRPr="004861A5">
              <w:rPr>
                <w:rFonts w:ascii="Cambria" w:hAnsi="Cambria" w:cs="Times New Roman"/>
                <w:sz w:val="20"/>
                <w:szCs w:val="20"/>
              </w:rPr>
              <w:t>bardzo dobry</w:t>
            </w:r>
          </w:p>
          <w:p w14:paraId="74332F23" w14:textId="77777777" w:rsidR="00C655E0" w:rsidRPr="004861A5" w:rsidRDefault="00C655E0" w:rsidP="00106563">
            <w:pPr>
              <w:spacing w:after="0" w:line="240" w:lineRule="auto"/>
              <w:jc w:val="center"/>
              <w:rPr>
                <w:rFonts w:ascii="Cambria" w:hAnsi="Cambria" w:cs="Times New Roman"/>
                <w:sz w:val="20"/>
                <w:szCs w:val="20"/>
              </w:rPr>
            </w:pPr>
            <w:r w:rsidRPr="004861A5">
              <w:rPr>
                <w:rFonts w:ascii="Cambria" w:hAnsi="Cambria" w:cs="Times New Roman"/>
                <w:sz w:val="20"/>
                <w:szCs w:val="20"/>
              </w:rPr>
              <w:t>5</w:t>
            </w:r>
          </w:p>
        </w:tc>
      </w:tr>
      <w:tr w:rsidR="00C655E0" w:rsidRPr="004861A5" w14:paraId="102DE024" w14:textId="77777777" w:rsidTr="00C655E0">
        <w:trPr>
          <w:trHeight w:val="272"/>
        </w:trPr>
        <w:tc>
          <w:tcPr>
            <w:tcW w:w="3114" w:type="dxa"/>
            <w:vAlign w:val="center"/>
          </w:tcPr>
          <w:p w14:paraId="3D20F388" w14:textId="77777777" w:rsidR="00C655E0" w:rsidRPr="004861A5" w:rsidRDefault="00C655E0" w:rsidP="00106563">
            <w:pPr>
              <w:spacing w:after="0" w:line="240" w:lineRule="auto"/>
              <w:rPr>
                <w:rFonts w:ascii="Cambria" w:hAnsi="Cambria"/>
                <w:sz w:val="20"/>
                <w:szCs w:val="20"/>
              </w:rPr>
            </w:pPr>
            <w:r w:rsidRPr="004861A5">
              <w:rPr>
                <w:rFonts w:ascii="Cambria" w:hAnsi="Cambria"/>
                <w:sz w:val="20"/>
                <w:szCs w:val="20"/>
              </w:rPr>
              <w:t xml:space="preserve">zna wybrane zasady pisania prac akademickich, stosowania cytatów, przypisów i zapisów bibliograficznych; zna </w:t>
            </w:r>
            <w:r w:rsidRPr="004861A5">
              <w:rPr>
                <w:rFonts w:ascii="Cambria" w:hAnsi="Cambria"/>
                <w:sz w:val="20"/>
                <w:szCs w:val="20"/>
              </w:rPr>
              <w:br/>
              <w:t>i rozumie podstawowe pojęcia i zasady z zakresu ochrony własności intelektualnej i prawa autorskiego</w:t>
            </w:r>
          </w:p>
        </w:tc>
        <w:tc>
          <w:tcPr>
            <w:tcW w:w="3260" w:type="dxa"/>
            <w:vAlign w:val="center"/>
          </w:tcPr>
          <w:p w14:paraId="342B8312" w14:textId="77777777" w:rsidR="00C655E0" w:rsidRPr="004861A5" w:rsidRDefault="00C655E0" w:rsidP="00106563">
            <w:pPr>
              <w:spacing w:after="0" w:line="240" w:lineRule="auto"/>
              <w:rPr>
                <w:rFonts w:ascii="Cambria" w:hAnsi="Cambria"/>
                <w:sz w:val="20"/>
                <w:szCs w:val="20"/>
              </w:rPr>
            </w:pPr>
            <w:r w:rsidRPr="004861A5">
              <w:rPr>
                <w:rFonts w:ascii="Cambria" w:hAnsi="Cambria"/>
                <w:sz w:val="20"/>
                <w:szCs w:val="20"/>
              </w:rPr>
              <w:t xml:space="preserve">Zna większość zasad pisania prac akademickich, stosowania cytatów, przypisów i zapisów bibliograficznych; zna </w:t>
            </w:r>
            <w:r w:rsidRPr="004861A5">
              <w:rPr>
                <w:rFonts w:ascii="Cambria" w:hAnsi="Cambria"/>
                <w:sz w:val="20"/>
                <w:szCs w:val="20"/>
              </w:rPr>
              <w:br/>
              <w:t xml:space="preserve">i rozumie większość pojęć </w:t>
            </w:r>
            <w:r w:rsidRPr="004861A5">
              <w:rPr>
                <w:rFonts w:ascii="Cambria" w:hAnsi="Cambria"/>
                <w:sz w:val="20"/>
                <w:szCs w:val="20"/>
              </w:rPr>
              <w:br/>
              <w:t xml:space="preserve">i zasad z zakresu ochrony własności intelektualnej </w:t>
            </w:r>
            <w:r w:rsidRPr="004861A5">
              <w:rPr>
                <w:rFonts w:ascii="Cambria" w:hAnsi="Cambria"/>
                <w:sz w:val="20"/>
                <w:szCs w:val="20"/>
              </w:rPr>
              <w:br/>
              <w:t>i prawa autorskiego</w:t>
            </w:r>
          </w:p>
        </w:tc>
        <w:tc>
          <w:tcPr>
            <w:tcW w:w="3260" w:type="dxa"/>
            <w:vAlign w:val="center"/>
          </w:tcPr>
          <w:p w14:paraId="04501B24" w14:textId="77777777" w:rsidR="00C655E0" w:rsidRPr="004861A5" w:rsidRDefault="00C655E0" w:rsidP="00106563">
            <w:pPr>
              <w:spacing w:after="0" w:line="240" w:lineRule="auto"/>
              <w:rPr>
                <w:rFonts w:ascii="Cambria" w:hAnsi="Cambria"/>
                <w:sz w:val="20"/>
                <w:szCs w:val="20"/>
              </w:rPr>
            </w:pPr>
            <w:r w:rsidRPr="004861A5">
              <w:rPr>
                <w:rFonts w:ascii="Cambria" w:hAnsi="Cambria"/>
                <w:sz w:val="20"/>
                <w:szCs w:val="20"/>
              </w:rPr>
              <w:t xml:space="preserve">Zna wszystkie wymagane zasady pisania prac akademickich, stosowania cytatów, przypisów i zapisów bibliograficznych; zna </w:t>
            </w:r>
            <w:r w:rsidRPr="004861A5">
              <w:rPr>
                <w:rFonts w:ascii="Cambria" w:hAnsi="Cambria"/>
                <w:sz w:val="20"/>
                <w:szCs w:val="20"/>
              </w:rPr>
              <w:br/>
              <w:t xml:space="preserve">i rozumie wszystkie pojęcia </w:t>
            </w:r>
            <w:r w:rsidRPr="004861A5">
              <w:rPr>
                <w:rFonts w:ascii="Cambria" w:hAnsi="Cambria"/>
                <w:sz w:val="20"/>
                <w:szCs w:val="20"/>
              </w:rPr>
              <w:br/>
              <w:t xml:space="preserve">i zasady z zakresu ochrony własności intelektualnej </w:t>
            </w:r>
            <w:r w:rsidRPr="004861A5">
              <w:rPr>
                <w:rFonts w:ascii="Cambria" w:hAnsi="Cambria"/>
                <w:sz w:val="20"/>
                <w:szCs w:val="20"/>
              </w:rPr>
              <w:br/>
              <w:t>i prawa autorskiego</w:t>
            </w:r>
          </w:p>
        </w:tc>
      </w:tr>
      <w:tr w:rsidR="00C655E0" w:rsidRPr="004861A5" w14:paraId="46853219" w14:textId="77777777" w:rsidTr="00C655E0">
        <w:trPr>
          <w:trHeight w:val="323"/>
        </w:trPr>
        <w:tc>
          <w:tcPr>
            <w:tcW w:w="3114" w:type="dxa"/>
            <w:vAlign w:val="center"/>
          </w:tcPr>
          <w:p w14:paraId="4AFC7110" w14:textId="77777777" w:rsidR="00C655E0" w:rsidRPr="004861A5" w:rsidRDefault="00C655E0" w:rsidP="00106563">
            <w:pPr>
              <w:spacing w:after="0" w:line="240" w:lineRule="auto"/>
              <w:rPr>
                <w:rFonts w:ascii="Cambria" w:hAnsi="Cambria"/>
                <w:sz w:val="20"/>
                <w:szCs w:val="20"/>
              </w:rPr>
            </w:pPr>
            <w:r w:rsidRPr="004861A5">
              <w:rPr>
                <w:rFonts w:ascii="Cambria" w:hAnsi="Cambria"/>
                <w:sz w:val="20"/>
                <w:szCs w:val="20"/>
              </w:rPr>
              <w:t>Formułuje i rozpoznaje niektóre różne rodzaje wytworów kultury oraz przeprowadza ich krytyczną analizę i interpretację, w celu określenia ich znaczeń, oddziaływania społecznego, miejsca w procesie historyczno-kulturowym</w:t>
            </w:r>
          </w:p>
        </w:tc>
        <w:tc>
          <w:tcPr>
            <w:tcW w:w="3260" w:type="dxa"/>
            <w:vAlign w:val="center"/>
          </w:tcPr>
          <w:p w14:paraId="518A3E31" w14:textId="77777777" w:rsidR="00C655E0" w:rsidRPr="004861A5" w:rsidRDefault="00C655E0" w:rsidP="00106563">
            <w:pPr>
              <w:spacing w:after="0" w:line="240" w:lineRule="auto"/>
              <w:rPr>
                <w:rFonts w:ascii="Cambria" w:hAnsi="Cambria"/>
                <w:sz w:val="20"/>
                <w:szCs w:val="20"/>
              </w:rPr>
            </w:pPr>
            <w:r w:rsidRPr="004861A5">
              <w:rPr>
                <w:rFonts w:ascii="Cambria" w:hAnsi="Cambria"/>
                <w:sz w:val="20"/>
                <w:szCs w:val="20"/>
              </w:rPr>
              <w:t>Formułuje i rozpoznaje większość różnych rodzajów wytworów kultury oraz przeprowadza ich krytyczną analizę i interpretację, w celu określenia ich znaczeń, oddziaływania społecznego, miejsca w procesie historyczno-kulturowym</w:t>
            </w:r>
          </w:p>
        </w:tc>
        <w:tc>
          <w:tcPr>
            <w:tcW w:w="3260" w:type="dxa"/>
            <w:vAlign w:val="center"/>
          </w:tcPr>
          <w:p w14:paraId="3F80AD4D" w14:textId="77777777" w:rsidR="00C655E0" w:rsidRPr="004861A5" w:rsidRDefault="00C655E0" w:rsidP="00106563">
            <w:pPr>
              <w:spacing w:after="0" w:line="240" w:lineRule="auto"/>
              <w:rPr>
                <w:rFonts w:ascii="Cambria" w:hAnsi="Cambria"/>
                <w:sz w:val="20"/>
                <w:szCs w:val="20"/>
              </w:rPr>
            </w:pPr>
            <w:r w:rsidRPr="004861A5">
              <w:rPr>
                <w:rFonts w:ascii="Cambria" w:hAnsi="Cambria"/>
                <w:sz w:val="20"/>
                <w:szCs w:val="20"/>
              </w:rPr>
              <w:t>Formułuje i rozpoznaje wszystkie rodzaje wytworów kultury będące przedmiotem wykładu oraz przeprowadza ich krytyczną analizę i interpretację, w celu określenia ich znaczeń, oddziaływania społecznego, miejsca w procesie historyczno-kulturowym</w:t>
            </w:r>
          </w:p>
        </w:tc>
      </w:tr>
      <w:tr w:rsidR="00C655E0" w:rsidRPr="004861A5" w14:paraId="1CC0167D" w14:textId="77777777" w:rsidTr="00C655E0">
        <w:trPr>
          <w:trHeight w:val="507"/>
        </w:trPr>
        <w:tc>
          <w:tcPr>
            <w:tcW w:w="3114" w:type="dxa"/>
            <w:vAlign w:val="center"/>
          </w:tcPr>
          <w:p w14:paraId="7EDFBBB9" w14:textId="77777777" w:rsidR="00C655E0" w:rsidRPr="004861A5" w:rsidRDefault="00C655E0" w:rsidP="00106563">
            <w:pPr>
              <w:spacing w:after="0" w:line="240" w:lineRule="auto"/>
              <w:rPr>
                <w:rFonts w:ascii="Cambria" w:hAnsi="Cambria"/>
                <w:sz w:val="20"/>
                <w:szCs w:val="20"/>
              </w:rPr>
            </w:pPr>
            <w:r w:rsidRPr="004861A5">
              <w:rPr>
                <w:rFonts w:ascii="Cambria" w:hAnsi="Cambria"/>
                <w:sz w:val="20"/>
                <w:szCs w:val="20"/>
              </w:rPr>
              <w:t xml:space="preserve">Nie rozumie problematyki etycznej związanej z odpowiedzialnością za trafność przekazanej wiedzy i znaczeń, ale kieruje się uczciwością i rzetelnością </w:t>
            </w:r>
            <w:r w:rsidRPr="004861A5">
              <w:rPr>
                <w:rFonts w:ascii="Cambria" w:hAnsi="Cambria"/>
                <w:sz w:val="20"/>
                <w:szCs w:val="20"/>
              </w:rPr>
              <w:br/>
              <w:t>w sytuacjach zawodowych</w:t>
            </w:r>
          </w:p>
        </w:tc>
        <w:tc>
          <w:tcPr>
            <w:tcW w:w="3260" w:type="dxa"/>
            <w:vAlign w:val="center"/>
          </w:tcPr>
          <w:p w14:paraId="6831B5D2" w14:textId="77777777" w:rsidR="00C655E0" w:rsidRPr="004861A5" w:rsidRDefault="00C655E0" w:rsidP="00106563">
            <w:pPr>
              <w:spacing w:after="0" w:line="240" w:lineRule="auto"/>
              <w:rPr>
                <w:rFonts w:ascii="Cambria" w:hAnsi="Cambria"/>
                <w:sz w:val="20"/>
                <w:szCs w:val="20"/>
              </w:rPr>
            </w:pPr>
            <w:r w:rsidRPr="004861A5">
              <w:rPr>
                <w:rFonts w:ascii="Cambria" w:hAnsi="Cambria"/>
                <w:sz w:val="20"/>
                <w:szCs w:val="20"/>
              </w:rPr>
              <w:t xml:space="preserve">Rozumie wybrane zagadnienia problematyki etycznej związanej z odpowiedzialnością za trafność przekazanej wiedzy </w:t>
            </w:r>
            <w:r w:rsidRPr="004861A5">
              <w:rPr>
                <w:rFonts w:ascii="Cambria" w:hAnsi="Cambria"/>
                <w:sz w:val="20"/>
                <w:szCs w:val="20"/>
              </w:rPr>
              <w:br/>
              <w:t xml:space="preserve">i znaczeń oraz kieruje się uczciwością i rzetelnością </w:t>
            </w:r>
            <w:r w:rsidRPr="004861A5">
              <w:rPr>
                <w:rFonts w:ascii="Cambria" w:hAnsi="Cambria"/>
                <w:sz w:val="20"/>
                <w:szCs w:val="20"/>
              </w:rPr>
              <w:br/>
              <w:t>w sytuacjach zawodowych</w:t>
            </w:r>
          </w:p>
        </w:tc>
        <w:tc>
          <w:tcPr>
            <w:tcW w:w="3260" w:type="dxa"/>
            <w:vAlign w:val="center"/>
          </w:tcPr>
          <w:p w14:paraId="56191ED1" w14:textId="77777777" w:rsidR="00C655E0" w:rsidRPr="004861A5" w:rsidRDefault="00C655E0" w:rsidP="00106563">
            <w:pPr>
              <w:spacing w:after="0" w:line="240" w:lineRule="auto"/>
              <w:rPr>
                <w:rFonts w:ascii="Cambria" w:hAnsi="Cambria"/>
                <w:sz w:val="20"/>
                <w:szCs w:val="20"/>
              </w:rPr>
            </w:pPr>
            <w:r w:rsidRPr="004861A5">
              <w:rPr>
                <w:rFonts w:ascii="Cambria" w:hAnsi="Cambria"/>
                <w:sz w:val="20"/>
                <w:szCs w:val="20"/>
              </w:rPr>
              <w:t xml:space="preserve">Rozumie problematykę etyczną związaną z odpowiedzialnością za trafność przekazanej wiedzy i znaczeń oraz kieruje się uczciwością i rzetelnością </w:t>
            </w:r>
            <w:r w:rsidRPr="004861A5">
              <w:rPr>
                <w:rFonts w:ascii="Cambria" w:hAnsi="Cambria"/>
                <w:sz w:val="20"/>
                <w:szCs w:val="20"/>
              </w:rPr>
              <w:br/>
              <w:t>w sytuacjach zawodowych</w:t>
            </w:r>
          </w:p>
        </w:tc>
      </w:tr>
    </w:tbl>
    <w:p w14:paraId="102B75BB" w14:textId="77777777" w:rsidR="000829CD" w:rsidRPr="004861A5" w:rsidRDefault="000829CD" w:rsidP="000829CD">
      <w:pPr>
        <w:pStyle w:val="Legenda"/>
        <w:spacing w:before="120" w:after="120" w:line="240" w:lineRule="auto"/>
        <w:rPr>
          <w:rFonts w:ascii="Cambria" w:hAnsi="Cambria"/>
          <w:color w:val="FF0000"/>
          <w:sz w:val="22"/>
          <w:szCs w:val="22"/>
        </w:rPr>
      </w:pPr>
      <w:r w:rsidRPr="004861A5">
        <w:rPr>
          <w:rFonts w:ascii="Cambria" w:hAnsi="Cambria"/>
          <w:sz w:val="22"/>
          <w:szCs w:val="22"/>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0829CD" w:rsidRPr="004861A5" w14:paraId="18227135" w14:textId="77777777" w:rsidTr="00371D5D">
        <w:trPr>
          <w:trHeight w:val="540"/>
          <w:jc w:val="center"/>
        </w:trPr>
        <w:tc>
          <w:tcPr>
            <w:tcW w:w="9923" w:type="dxa"/>
          </w:tcPr>
          <w:p w14:paraId="6E5042E0" w14:textId="77777777" w:rsidR="000829CD" w:rsidRPr="004861A5" w:rsidRDefault="00A40A61" w:rsidP="00371D5D">
            <w:pPr>
              <w:spacing w:before="120" w:after="120"/>
              <w:rPr>
                <w:rFonts w:ascii="Cambria" w:hAnsi="Cambria" w:cs="Times New Roman"/>
                <w:b/>
                <w:bCs/>
                <w:sz w:val="24"/>
                <w:szCs w:val="24"/>
              </w:rPr>
            </w:pPr>
            <w:r w:rsidRPr="004861A5">
              <w:rPr>
                <w:rFonts w:ascii="Cambria" w:hAnsi="Cambria" w:cs="Times New Roman"/>
                <w:b/>
                <w:bCs/>
                <w:sz w:val="24"/>
                <w:szCs w:val="24"/>
              </w:rPr>
              <w:t>Zaliczenie z oceną</w:t>
            </w:r>
          </w:p>
        </w:tc>
      </w:tr>
    </w:tbl>
    <w:p w14:paraId="7C5DAC08" w14:textId="77777777" w:rsidR="000829CD" w:rsidRPr="004861A5" w:rsidRDefault="000829CD" w:rsidP="000829CD">
      <w:pPr>
        <w:pStyle w:val="Legenda"/>
        <w:spacing w:before="120" w:after="120" w:line="240" w:lineRule="auto"/>
        <w:rPr>
          <w:rFonts w:ascii="Cambria" w:hAnsi="Cambria"/>
          <w:b w:val="0"/>
          <w:bCs w:val="0"/>
          <w:sz w:val="22"/>
          <w:szCs w:val="22"/>
        </w:rPr>
      </w:pPr>
      <w:r w:rsidRPr="004861A5">
        <w:rPr>
          <w:rFonts w:ascii="Cambria" w:hAnsi="Cambria"/>
          <w:sz w:val="22"/>
          <w:szCs w:val="22"/>
        </w:rPr>
        <w:t xml:space="preserve">11. Obciążenie pracą studenta </w:t>
      </w:r>
      <w:r w:rsidRPr="004861A5">
        <w:rPr>
          <w:rFonts w:ascii="Cambria" w:hAnsi="Cambria"/>
          <w:b w:val="0"/>
          <w:bCs w:val="0"/>
          <w:sz w:val="22"/>
          <w:szCs w:val="22"/>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0829CD" w:rsidRPr="004861A5" w14:paraId="3D5ABC96" w14:textId="77777777" w:rsidTr="00371D5D">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309DAE6F" w14:textId="77777777" w:rsidR="000829CD" w:rsidRPr="004861A5" w:rsidRDefault="000829CD" w:rsidP="00371D5D">
            <w:pPr>
              <w:spacing w:before="20" w:after="20"/>
              <w:jc w:val="center"/>
              <w:rPr>
                <w:rFonts w:ascii="Cambria" w:hAnsi="Cambria" w:cs="Times New Roman"/>
                <w:b/>
                <w:bCs/>
              </w:rPr>
            </w:pPr>
            <w:r w:rsidRPr="004861A5">
              <w:rPr>
                <w:rFonts w:ascii="Cambria" w:hAnsi="Cambria" w:cs="Times New Roman"/>
                <w:b/>
                <w:bCs/>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2C39B829" w14:textId="77777777" w:rsidR="000829CD" w:rsidRPr="004861A5" w:rsidRDefault="000829CD" w:rsidP="00371D5D">
            <w:pPr>
              <w:spacing w:before="20" w:after="20" w:line="240" w:lineRule="auto"/>
              <w:jc w:val="center"/>
              <w:rPr>
                <w:rFonts w:ascii="Cambria" w:hAnsi="Cambria" w:cs="Times New Roman"/>
                <w:b/>
                <w:iCs/>
                <w:sz w:val="20"/>
                <w:szCs w:val="20"/>
              </w:rPr>
            </w:pPr>
            <w:r w:rsidRPr="004861A5">
              <w:rPr>
                <w:rFonts w:ascii="Cambria" w:hAnsi="Cambria" w:cs="Times New Roman"/>
                <w:b/>
                <w:iCs/>
                <w:sz w:val="20"/>
                <w:szCs w:val="20"/>
              </w:rPr>
              <w:t>Liczba godzin</w:t>
            </w:r>
          </w:p>
        </w:tc>
      </w:tr>
      <w:tr w:rsidR="000829CD" w:rsidRPr="004861A5" w14:paraId="101DA668" w14:textId="77777777" w:rsidTr="00371D5D">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5D01891A" w14:textId="77777777" w:rsidR="000829CD" w:rsidRPr="004861A5" w:rsidRDefault="000829CD" w:rsidP="00371D5D">
            <w:pPr>
              <w:spacing w:before="20" w:after="20"/>
              <w:jc w:val="center"/>
              <w:rPr>
                <w:rFonts w:ascii="Cambria" w:hAnsi="Cambria" w:cs="Times New Roman"/>
                <w:b/>
                <w:bCs/>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1EF596A5" w14:textId="77777777" w:rsidR="000829CD" w:rsidRPr="004861A5" w:rsidRDefault="000829CD" w:rsidP="00371D5D">
            <w:pPr>
              <w:spacing w:before="20" w:after="20" w:line="240" w:lineRule="auto"/>
              <w:jc w:val="center"/>
              <w:rPr>
                <w:rFonts w:ascii="Cambria" w:hAnsi="Cambria" w:cs="Times New Roman"/>
                <w:b/>
                <w:iCs/>
                <w:sz w:val="20"/>
                <w:szCs w:val="20"/>
              </w:rPr>
            </w:pPr>
            <w:r w:rsidRPr="004861A5">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4EA0F682" w14:textId="77777777" w:rsidR="000829CD" w:rsidRPr="004861A5" w:rsidRDefault="000829CD" w:rsidP="00371D5D">
            <w:pPr>
              <w:spacing w:before="20" w:after="20" w:line="240" w:lineRule="auto"/>
              <w:jc w:val="center"/>
              <w:rPr>
                <w:rFonts w:ascii="Cambria" w:hAnsi="Cambria" w:cs="Times New Roman"/>
                <w:b/>
                <w:iCs/>
                <w:sz w:val="20"/>
                <w:szCs w:val="20"/>
              </w:rPr>
            </w:pPr>
            <w:r w:rsidRPr="004861A5">
              <w:rPr>
                <w:rFonts w:ascii="Cambria" w:hAnsi="Cambria" w:cs="Times New Roman"/>
                <w:b/>
                <w:iCs/>
                <w:sz w:val="20"/>
                <w:szCs w:val="20"/>
              </w:rPr>
              <w:t>na studiach niestacjonarnych</w:t>
            </w:r>
          </w:p>
        </w:tc>
      </w:tr>
      <w:tr w:rsidR="000829CD" w:rsidRPr="004861A5" w14:paraId="0C8CCAB4" w14:textId="77777777" w:rsidTr="00371D5D">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5C859AB4" w14:textId="77777777" w:rsidR="000829CD" w:rsidRPr="004861A5" w:rsidRDefault="000829CD" w:rsidP="00371D5D">
            <w:pPr>
              <w:spacing w:before="20" w:after="20" w:line="240" w:lineRule="auto"/>
              <w:jc w:val="center"/>
              <w:rPr>
                <w:rFonts w:ascii="Cambria" w:hAnsi="Cambria" w:cs="Times New Roman"/>
                <w:b/>
                <w:iCs/>
              </w:rPr>
            </w:pPr>
            <w:r w:rsidRPr="004861A5">
              <w:rPr>
                <w:rFonts w:ascii="Cambria" w:hAnsi="Cambria" w:cs="Times New Roman"/>
                <w:b/>
                <w:bCs/>
              </w:rPr>
              <w:t>Godziny kontaktowe studenta (w ramach zajęć):</w:t>
            </w:r>
          </w:p>
        </w:tc>
      </w:tr>
      <w:tr w:rsidR="000829CD" w:rsidRPr="004861A5" w14:paraId="33597ACE" w14:textId="77777777" w:rsidTr="00371D5D">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104910AB" w14:textId="77777777" w:rsidR="000829CD" w:rsidRPr="004861A5" w:rsidRDefault="000829CD" w:rsidP="00371D5D">
            <w:pPr>
              <w:spacing w:before="20" w:after="20"/>
              <w:rPr>
                <w:rFonts w:ascii="Cambria" w:hAnsi="Cambria" w:cs="Times New Roman"/>
                <w:b/>
                <w:iCs/>
              </w:rPr>
            </w:pPr>
            <w:r w:rsidRPr="004861A5">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5E112937" w14:textId="77777777" w:rsidR="000829CD" w:rsidRPr="004861A5" w:rsidRDefault="000F0350" w:rsidP="00371D5D">
            <w:pPr>
              <w:spacing w:before="20" w:after="20" w:line="240" w:lineRule="auto"/>
              <w:jc w:val="center"/>
              <w:rPr>
                <w:rFonts w:ascii="Cambria" w:hAnsi="Cambria" w:cs="Times New Roman"/>
                <w:b/>
                <w:iCs/>
              </w:rPr>
            </w:pPr>
            <w:r w:rsidRPr="004861A5">
              <w:rPr>
                <w:rFonts w:ascii="Cambria" w:hAnsi="Cambria" w:cs="Times New Roman"/>
                <w:b/>
                <w:iCs/>
              </w:rPr>
              <w:t>5</w:t>
            </w:r>
          </w:p>
        </w:tc>
        <w:tc>
          <w:tcPr>
            <w:tcW w:w="1985" w:type="dxa"/>
            <w:tcBorders>
              <w:top w:val="single" w:sz="4" w:space="0" w:color="auto"/>
              <w:left w:val="single" w:sz="4" w:space="0" w:color="auto"/>
              <w:bottom w:val="single" w:sz="4" w:space="0" w:color="auto"/>
              <w:right w:val="single" w:sz="4" w:space="0" w:color="auto"/>
            </w:tcBorders>
            <w:vAlign w:val="center"/>
          </w:tcPr>
          <w:p w14:paraId="53670C8E" w14:textId="77777777" w:rsidR="000829CD" w:rsidRPr="004861A5" w:rsidRDefault="000F0350" w:rsidP="00371D5D">
            <w:pPr>
              <w:spacing w:before="20" w:after="20" w:line="240" w:lineRule="auto"/>
              <w:jc w:val="center"/>
              <w:rPr>
                <w:rFonts w:ascii="Cambria" w:hAnsi="Cambria" w:cs="Times New Roman"/>
                <w:b/>
                <w:iCs/>
              </w:rPr>
            </w:pPr>
            <w:r w:rsidRPr="004861A5">
              <w:rPr>
                <w:rFonts w:ascii="Cambria" w:hAnsi="Cambria" w:cs="Times New Roman"/>
                <w:b/>
                <w:iCs/>
              </w:rPr>
              <w:t>5</w:t>
            </w:r>
          </w:p>
        </w:tc>
      </w:tr>
      <w:tr w:rsidR="000829CD" w:rsidRPr="004861A5" w14:paraId="5A640648" w14:textId="77777777" w:rsidTr="00371D5D">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AC8F4CD" w14:textId="77777777" w:rsidR="000829CD" w:rsidRPr="004861A5" w:rsidRDefault="000829CD" w:rsidP="00371D5D">
            <w:pPr>
              <w:spacing w:before="20" w:after="20" w:line="240" w:lineRule="auto"/>
              <w:jc w:val="center"/>
              <w:rPr>
                <w:rFonts w:ascii="Cambria" w:hAnsi="Cambria" w:cs="Times New Roman"/>
                <w:b/>
                <w:iCs/>
              </w:rPr>
            </w:pPr>
            <w:r w:rsidRPr="004861A5">
              <w:rPr>
                <w:rFonts w:ascii="Cambria" w:hAnsi="Cambria" w:cs="Times New Roman"/>
                <w:b/>
                <w:iCs/>
              </w:rPr>
              <w:t>Praca własna studenta (indywidualna praca studenta związana z zajęciami):</w:t>
            </w:r>
          </w:p>
        </w:tc>
      </w:tr>
      <w:tr w:rsidR="000829CD" w:rsidRPr="004861A5" w14:paraId="1743927D" w14:textId="77777777" w:rsidTr="00A8137F">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4A51DFA2" w14:textId="77777777" w:rsidR="000829CD" w:rsidRPr="004861A5" w:rsidRDefault="000829CD" w:rsidP="00371D5D">
            <w:pPr>
              <w:spacing w:before="20" w:after="20" w:line="240" w:lineRule="auto"/>
              <w:rPr>
                <w:rFonts w:ascii="Cambria" w:hAnsi="Cambria" w:cs="Times New Roman"/>
                <w:sz w:val="20"/>
                <w:szCs w:val="20"/>
              </w:rPr>
            </w:pPr>
            <w:r w:rsidRPr="004861A5">
              <w:rPr>
                <w:rFonts w:ascii="Cambria" w:hAnsi="Cambria" w:cs="Times New Roman"/>
                <w:sz w:val="20"/>
                <w:szCs w:val="20"/>
              </w:rPr>
              <w:t>przygotowanie do kolokwium zaliczeniowych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41FD1DC5" w14:textId="77777777" w:rsidR="000829CD" w:rsidRPr="004861A5" w:rsidRDefault="000F0350" w:rsidP="00A8137F">
            <w:pPr>
              <w:spacing w:before="20" w:after="20" w:line="240" w:lineRule="auto"/>
              <w:jc w:val="center"/>
              <w:rPr>
                <w:rFonts w:ascii="Cambria" w:hAnsi="Cambria" w:cs="Times New Roman"/>
                <w:sz w:val="20"/>
                <w:szCs w:val="20"/>
              </w:rPr>
            </w:pPr>
            <w:r w:rsidRPr="004861A5">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266BF931" w14:textId="77777777" w:rsidR="000829CD" w:rsidRPr="004861A5" w:rsidRDefault="000F0350" w:rsidP="00A8137F">
            <w:pPr>
              <w:spacing w:before="20" w:after="20" w:line="240" w:lineRule="auto"/>
              <w:jc w:val="center"/>
              <w:rPr>
                <w:rFonts w:ascii="Cambria" w:hAnsi="Cambria" w:cs="Times New Roman"/>
                <w:sz w:val="20"/>
                <w:szCs w:val="20"/>
              </w:rPr>
            </w:pPr>
            <w:r w:rsidRPr="004861A5">
              <w:rPr>
                <w:rFonts w:ascii="Cambria" w:hAnsi="Cambria" w:cs="Times New Roman"/>
                <w:sz w:val="20"/>
                <w:szCs w:val="20"/>
              </w:rPr>
              <w:t>5</w:t>
            </w:r>
          </w:p>
        </w:tc>
      </w:tr>
      <w:tr w:rsidR="000829CD" w:rsidRPr="004861A5" w14:paraId="66190854" w14:textId="77777777" w:rsidTr="00A8137F">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tcPr>
          <w:p w14:paraId="1657760B" w14:textId="77777777" w:rsidR="000829CD" w:rsidRPr="004861A5" w:rsidRDefault="000829CD" w:rsidP="00371D5D">
            <w:pPr>
              <w:spacing w:before="20" w:after="20" w:line="240" w:lineRule="auto"/>
              <w:rPr>
                <w:rFonts w:ascii="Cambria" w:hAnsi="Cambria" w:cs="Times New Roman"/>
                <w:sz w:val="20"/>
                <w:szCs w:val="20"/>
              </w:rPr>
            </w:pPr>
            <w:r w:rsidRPr="004861A5">
              <w:rPr>
                <w:rFonts w:ascii="Cambria" w:hAnsi="Cambria" w:cs="Times New Roman"/>
                <w:sz w:val="20"/>
                <w:szCs w:val="20"/>
              </w:rPr>
              <w:t>przygotowanie do egzaminu</w:t>
            </w:r>
          </w:p>
        </w:tc>
        <w:tc>
          <w:tcPr>
            <w:tcW w:w="1984" w:type="dxa"/>
            <w:tcBorders>
              <w:top w:val="single" w:sz="4" w:space="0" w:color="000000"/>
              <w:left w:val="single" w:sz="4" w:space="0" w:color="000000"/>
              <w:bottom w:val="single" w:sz="4" w:space="0" w:color="000000"/>
              <w:right w:val="single" w:sz="4" w:space="0" w:color="000000"/>
            </w:tcBorders>
            <w:vAlign w:val="center"/>
          </w:tcPr>
          <w:p w14:paraId="3458330D" w14:textId="77777777" w:rsidR="000829CD" w:rsidRPr="004861A5" w:rsidRDefault="000F0350" w:rsidP="00A8137F">
            <w:pPr>
              <w:spacing w:before="20" w:after="20" w:line="240" w:lineRule="auto"/>
              <w:jc w:val="center"/>
              <w:rPr>
                <w:rFonts w:ascii="Cambria" w:hAnsi="Cambria" w:cs="Times New Roman"/>
                <w:sz w:val="20"/>
                <w:szCs w:val="20"/>
              </w:rPr>
            </w:pPr>
            <w:r w:rsidRPr="004861A5">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36AB5643" w14:textId="77777777" w:rsidR="000829CD" w:rsidRPr="004861A5" w:rsidRDefault="000F0350" w:rsidP="00A8137F">
            <w:pPr>
              <w:spacing w:before="20" w:after="20" w:line="240" w:lineRule="auto"/>
              <w:jc w:val="center"/>
              <w:rPr>
                <w:rFonts w:ascii="Cambria" w:hAnsi="Cambria" w:cs="Times New Roman"/>
                <w:sz w:val="20"/>
                <w:szCs w:val="20"/>
              </w:rPr>
            </w:pPr>
            <w:r w:rsidRPr="004861A5">
              <w:rPr>
                <w:rFonts w:ascii="Cambria" w:hAnsi="Cambria" w:cs="Times New Roman"/>
                <w:sz w:val="20"/>
                <w:szCs w:val="20"/>
              </w:rPr>
              <w:t>5</w:t>
            </w:r>
          </w:p>
        </w:tc>
      </w:tr>
      <w:tr w:rsidR="000829CD" w:rsidRPr="004861A5" w14:paraId="559779F3" w14:textId="77777777" w:rsidTr="00A8137F">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69615CFF" w14:textId="77777777" w:rsidR="000829CD" w:rsidRPr="004861A5" w:rsidRDefault="000829CD" w:rsidP="00371D5D">
            <w:pPr>
              <w:spacing w:before="20" w:after="20" w:line="240" w:lineRule="auto"/>
              <w:rPr>
                <w:rFonts w:ascii="Cambria" w:hAnsi="Cambria" w:cs="Times New Roman"/>
                <w:sz w:val="20"/>
                <w:szCs w:val="20"/>
              </w:rPr>
            </w:pPr>
            <w:r w:rsidRPr="004861A5">
              <w:rPr>
                <w:rFonts w:ascii="Cambria" w:hAnsi="Cambria" w:cs="Times New Roman"/>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5739A4B6" w14:textId="77777777" w:rsidR="000829CD" w:rsidRPr="004861A5" w:rsidRDefault="000F0350" w:rsidP="00A8137F">
            <w:pPr>
              <w:spacing w:before="20" w:after="20" w:line="240" w:lineRule="auto"/>
              <w:jc w:val="center"/>
              <w:rPr>
                <w:rFonts w:ascii="Cambria" w:hAnsi="Cambria" w:cs="Times New Roman"/>
                <w:sz w:val="20"/>
                <w:szCs w:val="20"/>
              </w:rPr>
            </w:pPr>
            <w:r w:rsidRPr="004861A5">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5970C08B" w14:textId="77777777" w:rsidR="000829CD" w:rsidRPr="004861A5" w:rsidRDefault="000F0350" w:rsidP="00A8137F">
            <w:pPr>
              <w:spacing w:before="20" w:after="20" w:line="240" w:lineRule="auto"/>
              <w:jc w:val="center"/>
              <w:rPr>
                <w:rFonts w:ascii="Cambria" w:hAnsi="Cambria" w:cs="Times New Roman"/>
                <w:sz w:val="20"/>
                <w:szCs w:val="20"/>
              </w:rPr>
            </w:pPr>
            <w:r w:rsidRPr="004861A5">
              <w:rPr>
                <w:rFonts w:ascii="Cambria" w:hAnsi="Cambria" w:cs="Times New Roman"/>
                <w:sz w:val="20"/>
                <w:szCs w:val="20"/>
              </w:rPr>
              <w:t>10</w:t>
            </w:r>
          </w:p>
        </w:tc>
      </w:tr>
      <w:tr w:rsidR="000829CD" w:rsidRPr="004861A5" w14:paraId="777C631A" w14:textId="77777777" w:rsidTr="00A8137F">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2F2E36DF" w14:textId="77777777" w:rsidR="000829CD" w:rsidRPr="004861A5" w:rsidRDefault="000829CD" w:rsidP="00A8137F">
            <w:pPr>
              <w:spacing w:before="20" w:after="20" w:line="240" w:lineRule="auto"/>
              <w:jc w:val="right"/>
              <w:rPr>
                <w:rFonts w:ascii="Cambria" w:hAnsi="Cambria" w:cs="Times New Roman"/>
                <w:b/>
                <w:sz w:val="20"/>
                <w:szCs w:val="20"/>
              </w:rPr>
            </w:pPr>
            <w:r w:rsidRPr="004861A5">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1AFBC974" w14:textId="77777777" w:rsidR="000829CD" w:rsidRPr="004861A5" w:rsidRDefault="000F0350" w:rsidP="00A8137F">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25</w:t>
            </w:r>
          </w:p>
        </w:tc>
        <w:tc>
          <w:tcPr>
            <w:tcW w:w="1985" w:type="dxa"/>
            <w:tcBorders>
              <w:top w:val="single" w:sz="4" w:space="0" w:color="000000"/>
              <w:left w:val="single" w:sz="4" w:space="0" w:color="000000"/>
              <w:bottom w:val="single" w:sz="4" w:space="0" w:color="000000"/>
              <w:right w:val="single" w:sz="4" w:space="0" w:color="000000"/>
            </w:tcBorders>
            <w:vAlign w:val="center"/>
          </w:tcPr>
          <w:p w14:paraId="486C22B5" w14:textId="77777777" w:rsidR="000829CD" w:rsidRPr="004861A5" w:rsidRDefault="000F0350" w:rsidP="00A8137F">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25</w:t>
            </w:r>
          </w:p>
        </w:tc>
      </w:tr>
      <w:tr w:rsidR="000829CD" w:rsidRPr="004861A5" w14:paraId="7BCE2502" w14:textId="77777777" w:rsidTr="00A8137F">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79F2C51E" w14:textId="77777777" w:rsidR="000829CD" w:rsidRPr="004861A5" w:rsidRDefault="000829CD" w:rsidP="00371D5D">
            <w:pPr>
              <w:spacing w:before="20" w:after="20" w:line="240" w:lineRule="auto"/>
              <w:jc w:val="right"/>
              <w:rPr>
                <w:rFonts w:ascii="Cambria" w:hAnsi="Cambria" w:cs="Times New Roman"/>
                <w:b/>
                <w:sz w:val="20"/>
                <w:szCs w:val="20"/>
              </w:rPr>
            </w:pPr>
            <w:r w:rsidRPr="004861A5">
              <w:rPr>
                <w:rFonts w:ascii="Cambria" w:hAnsi="Cambria" w:cs="Times New Roman"/>
                <w:b/>
                <w:sz w:val="20"/>
                <w:szCs w:val="20"/>
              </w:rPr>
              <w:t xml:space="preserve">liczba pkt ECTS przypisana do </w:t>
            </w:r>
            <w:r w:rsidRPr="004861A5">
              <w:rPr>
                <w:rFonts w:ascii="Cambria" w:hAnsi="Cambria"/>
                <w:b/>
                <w:bCs/>
                <w:sz w:val="20"/>
                <w:szCs w:val="20"/>
              </w:rPr>
              <w:t>zajęć</w:t>
            </w:r>
            <w:r w:rsidRPr="004861A5">
              <w:rPr>
                <w:rFonts w:ascii="Cambria" w:hAnsi="Cambria" w:cs="Times New Roman"/>
                <w:b/>
                <w:sz w:val="20"/>
                <w:szCs w:val="20"/>
              </w:rPr>
              <w:t xml:space="preserve">: </w:t>
            </w:r>
            <w:r w:rsidRPr="004861A5">
              <w:rPr>
                <w:rFonts w:ascii="Cambria" w:hAnsi="Cambria" w:cs="Times New Roman"/>
                <w:b/>
                <w:sz w:val="20"/>
                <w:szCs w:val="20"/>
              </w:rPr>
              <w:br/>
            </w:r>
            <w:r w:rsidRPr="004861A5">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718106A8" w14:textId="77777777" w:rsidR="000829CD" w:rsidRPr="004861A5" w:rsidRDefault="000F0350" w:rsidP="00A8137F">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1</w:t>
            </w:r>
          </w:p>
        </w:tc>
        <w:tc>
          <w:tcPr>
            <w:tcW w:w="1985" w:type="dxa"/>
            <w:tcBorders>
              <w:top w:val="single" w:sz="4" w:space="0" w:color="000000"/>
              <w:left w:val="single" w:sz="4" w:space="0" w:color="000000"/>
              <w:bottom w:val="single" w:sz="4" w:space="0" w:color="000000"/>
              <w:right w:val="single" w:sz="4" w:space="0" w:color="000000"/>
            </w:tcBorders>
            <w:vAlign w:val="center"/>
          </w:tcPr>
          <w:p w14:paraId="7DE9577C" w14:textId="77777777" w:rsidR="000829CD" w:rsidRPr="004861A5" w:rsidRDefault="000F0350" w:rsidP="00A8137F">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1</w:t>
            </w:r>
          </w:p>
        </w:tc>
      </w:tr>
    </w:tbl>
    <w:p w14:paraId="2E6EAC66" w14:textId="77777777" w:rsidR="000829CD" w:rsidRPr="004861A5" w:rsidRDefault="000829CD" w:rsidP="000829CD">
      <w:pPr>
        <w:pStyle w:val="Legenda"/>
        <w:spacing w:before="120" w:after="120" w:line="240" w:lineRule="auto"/>
        <w:rPr>
          <w:rFonts w:ascii="Cambria" w:hAnsi="Cambria"/>
          <w:sz w:val="22"/>
          <w:szCs w:val="22"/>
        </w:rPr>
      </w:pPr>
      <w:r w:rsidRPr="004861A5">
        <w:rPr>
          <w:rFonts w:ascii="Cambria" w:hAnsi="Cambria"/>
          <w:sz w:val="22"/>
          <w:szCs w:val="22"/>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0829CD" w:rsidRPr="004861A5" w14:paraId="102F93DD" w14:textId="77777777" w:rsidTr="00371D5D">
        <w:trPr>
          <w:jc w:val="center"/>
        </w:trPr>
        <w:tc>
          <w:tcPr>
            <w:tcW w:w="9889" w:type="dxa"/>
            <w:shd w:val="clear" w:color="auto" w:fill="auto"/>
          </w:tcPr>
          <w:p w14:paraId="66D88378" w14:textId="77777777" w:rsidR="000829CD" w:rsidRPr="004861A5" w:rsidRDefault="000829CD" w:rsidP="00371D5D">
            <w:pPr>
              <w:spacing w:after="0" w:line="240" w:lineRule="auto"/>
              <w:rPr>
                <w:rFonts w:ascii="Cambria" w:hAnsi="Cambria" w:cs="Times New Roman"/>
                <w:b/>
                <w:sz w:val="20"/>
                <w:szCs w:val="20"/>
              </w:rPr>
            </w:pPr>
            <w:r w:rsidRPr="004861A5">
              <w:rPr>
                <w:rFonts w:ascii="Cambria" w:hAnsi="Cambria" w:cs="Times New Roman"/>
                <w:b/>
                <w:sz w:val="20"/>
                <w:szCs w:val="20"/>
              </w:rPr>
              <w:t>Literatura obowiązkowa:</w:t>
            </w:r>
          </w:p>
          <w:p w14:paraId="1B387833" w14:textId="77777777" w:rsidR="001C5259" w:rsidRPr="004861A5" w:rsidRDefault="001C5259">
            <w:pPr>
              <w:numPr>
                <w:ilvl w:val="0"/>
                <w:numId w:val="4"/>
              </w:numPr>
              <w:spacing w:after="0" w:line="240" w:lineRule="auto"/>
              <w:rPr>
                <w:rFonts w:ascii="Cambria" w:eastAsia="Times New Roman" w:hAnsi="Cambria" w:cs="Times New Roman"/>
                <w:sz w:val="20"/>
                <w:szCs w:val="20"/>
                <w:lang w:eastAsia="pl-PL"/>
              </w:rPr>
            </w:pPr>
            <w:r w:rsidRPr="004861A5">
              <w:rPr>
                <w:rFonts w:ascii="Cambria" w:eastAsia="Times New Roman" w:hAnsi="Cambria" w:cs="Times New Roman"/>
                <w:sz w:val="20"/>
                <w:szCs w:val="20"/>
                <w:lang w:eastAsia="pl-PL"/>
              </w:rPr>
              <w:t xml:space="preserve">J. Barta, R. Markiewicz, </w:t>
            </w:r>
            <w:r w:rsidRPr="004861A5">
              <w:rPr>
                <w:rFonts w:ascii="Cambria" w:eastAsia="Times New Roman" w:hAnsi="Cambria" w:cs="Times New Roman"/>
                <w:i/>
                <w:sz w:val="20"/>
                <w:szCs w:val="20"/>
                <w:lang w:eastAsia="pl-PL"/>
              </w:rPr>
              <w:t>Prawo autorskie i prawa pokrewne</w:t>
            </w:r>
            <w:r w:rsidRPr="004861A5">
              <w:rPr>
                <w:rFonts w:ascii="Cambria" w:eastAsia="Times New Roman" w:hAnsi="Cambria" w:cs="Times New Roman"/>
                <w:sz w:val="20"/>
                <w:szCs w:val="20"/>
                <w:lang w:eastAsia="pl-PL"/>
              </w:rPr>
              <w:t>, Oficyna a Wolters Kluwer business, Warszawa 2008,</w:t>
            </w:r>
          </w:p>
          <w:p w14:paraId="6067FBB1" w14:textId="77777777" w:rsidR="000829CD" w:rsidRPr="004861A5" w:rsidRDefault="001C5259">
            <w:pPr>
              <w:numPr>
                <w:ilvl w:val="0"/>
                <w:numId w:val="4"/>
              </w:numPr>
              <w:spacing w:after="0" w:line="240" w:lineRule="auto"/>
              <w:rPr>
                <w:rFonts w:ascii="Cambria" w:eastAsia="Times New Roman" w:hAnsi="Cambria" w:cs="Times New Roman"/>
                <w:sz w:val="20"/>
                <w:szCs w:val="20"/>
                <w:lang w:eastAsia="pl-PL"/>
              </w:rPr>
            </w:pPr>
            <w:r w:rsidRPr="004861A5">
              <w:rPr>
                <w:rFonts w:ascii="Cambria" w:eastAsia="Times New Roman" w:hAnsi="Cambria" w:cs="Times New Roman"/>
                <w:sz w:val="20"/>
                <w:szCs w:val="20"/>
                <w:lang w:eastAsia="pl-PL"/>
              </w:rPr>
              <w:lastRenderedPageBreak/>
              <w:t xml:space="preserve">Ustawa z dnia 4 lutego 1994 r. o prawie autorskim i prawach pokrewnych </w:t>
            </w:r>
            <w:r w:rsidRPr="004861A5">
              <w:rPr>
                <w:rFonts w:ascii="Cambria" w:eastAsia="Times New Roman" w:hAnsi="Cambria" w:cs="Times New Roman"/>
                <w:i/>
                <w:sz w:val="20"/>
                <w:szCs w:val="20"/>
                <w:lang w:eastAsia="pl-PL"/>
              </w:rPr>
              <w:t>(tj. Dz. U. z 2006 r. Nr 90, poz. 631, ze zm.)</w:t>
            </w:r>
          </w:p>
        </w:tc>
      </w:tr>
      <w:tr w:rsidR="000829CD" w:rsidRPr="004861A5" w14:paraId="06246071" w14:textId="77777777" w:rsidTr="00371D5D">
        <w:trPr>
          <w:jc w:val="center"/>
        </w:trPr>
        <w:tc>
          <w:tcPr>
            <w:tcW w:w="9889" w:type="dxa"/>
            <w:shd w:val="clear" w:color="auto" w:fill="auto"/>
          </w:tcPr>
          <w:p w14:paraId="0C48419B" w14:textId="77777777" w:rsidR="000829CD" w:rsidRPr="004861A5" w:rsidRDefault="000829CD" w:rsidP="00371D5D">
            <w:pPr>
              <w:pStyle w:val="Akapitzlist"/>
              <w:spacing w:after="0" w:line="240" w:lineRule="auto"/>
              <w:ind w:left="0" w:right="-567"/>
              <w:contextualSpacing/>
              <w:rPr>
                <w:rFonts w:ascii="Cambria" w:hAnsi="Cambria" w:cs="Times New Roman"/>
                <w:b/>
                <w:sz w:val="20"/>
                <w:szCs w:val="20"/>
              </w:rPr>
            </w:pPr>
            <w:r w:rsidRPr="004861A5">
              <w:rPr>
                <w:rFonts w:ascii="Cambria" w:hAnsi="Cambria" w:cs="Times New Roman"/>
                <w:b/>
                <w:sz w:val="20"/>
                <w:szCs w:val="20"/>
              </w:rPr>
              <w:lastRenderedPageBreak/>
              <w:t>Literatura zalecana / fakultatywna:</w:t>
            </w:r>
          </w:p>
          <w:p w14:paraId="4B099340" w14:textId="77777777" w:rsidR="001C5259" w:rsidRPr="004861A5" w:rsidRDefault="001C5259">
            <w:pPr>
              <w:numPr>
                <w:ilvl w:val="0"/>
                <w:numId w:val="5"/>
              </w:numPr>
              <w:spacing w:after="0" w:line="240" w:lineRule="auto"/>
              <w:ind w:right="-567"/>
              <w:contextualSpacing/>
              <w:rPr>
                <w:rFonts w:ascii="Cambria" w:eastAsia="Times New Roman" w:hAnsi="Cambria" w:cs="Times New Roman"/>
                <w:sz w:val="20"/>
                <w:szCs w:val="20"/>
                <w:lang w:eastAsia="pl-PL"/>
              </w:rPr>
            </w:pPr>
            <w:r w:rsidRPr="004861A5">
              <w:rPr>
                <w:rFonts w:ascii="Cambria" w:eastAsia="Times New Roman" w:hAnsi="Cambria" w:cs="Times New Roman"/>
                <w:sz w:val="20"/>
                <w:szCs w:val="20"/>
                <w:lang w:eastAsia="pl-PL"/>
              </w:rPr>
              <w:t xml:space="preserve">J. Barta, M. Czajkowska-Dąbrowska, Z. Ćwiąkalski, R. Markiewicz, E. Traple, </w:t>
            </w:r>
            <w:r w:rsidRPr="004861A5">
              <w:rPr>
                <w:rFonts w:ascii="Cambria" w:eastAsia="Times New Roman" w:hAnsi="Cambria" w:cs="Times New Roman"/>
                <w:i/>
                <w:sz w:val="20"/>
                <w:szCs w:val="20"/>
                <w:lang w:eastAsia="pl-PL"/>
              </w:rPr>
              <w:t>Prawo autorski i prawa pokrewne – komentarz</w:t>
            </w:r>
            <w:r w:rsidRPr="004861A5">
              <w:rPr>
                <w:rFonts w:ascii="Cambria" w:eastAsia="Times New Roman" w:hAnsi="Cambria" w:cs="Times New Roman"/>
                <w:sz w:val="20"/>
                <w:szCs w:val="20"/>
                <w:lang w:eastAsia="pl-PL"/>
              </w:rPr>
              <w:t>, Zakamycze 2005.</w:t>
            </w:r>
          </w:p>
          <w:p w14:paraId="4962E414" w14:textId="77777777" w:rsidR="001C5259" w:rsidRPr="004861A5" w:rsidRDefault="001C5259">
            <w:pPr>
              <w:numPr>
                <w:ilvl w:val="0"/>
                <w:numId w:val="5"/>
              </w:numPr>
              <w:spacing w:after="0" w:line="240" w:lineRule="auto"/>
              <w:ind w:right="-567"/>
              <w:contextualSpacing/>
              <w:rPr>
                <w:rFonts w:ascii="Cambria" w:eastAsia="Times New Roman" w:hAnsi="Cambria" w:cs="Times New Roman"/>
                <w:sz w:val="20"/>
                <w:szCs w:val="20"/>
                <w:lang w:eastAsia="pl-PL"/>
              </w:rPr>
            </w:pPr>
            <w:r w:rsidRPr="004861A5">
              <w:rPr>
                <w:rFonts w:ascii="Cambria" w:eastAsia="Times New Roman" w:hAnsi="Cambria" w:cs="Times New Roman"/>
                <w:sz w:val="20"/>
                <w:szCs w:val="20"/>
                <w:lang w:eastAsia="pl-PL"/>
              </w:rPr>
              <w:t xml:space="preserve">J. Sieńczyło-Chlabicz (red.), </w:t>
            </w:r>
            <w:r w:rsidRPr="004861A5">
              <w:rPr>
                <w:rFonts w:ascii="Cambria" w:eastAsia="Times New Roman" w:hAnsi="Cambria" w:cs="Times New Roman"/>
                <w:i/>
                <w:sz w:val="20"/>
                <w:szCs w:val="20"/>
                <w:lang w:eastAsia="pl-PL"/>
              </w:rPr>
              <w:t>Prawo własności intelektualnej</w:t>
            </w:r>
            <w:r w:rsidRPr="004861A5">
              <w:rPr>
                <w:rFonts w:ascii="Cambria" w:eastAsia="Times New Roman" w:hAnsi="Cambria" w:cs="Times New Roman"/>
                <w:sz w:val="20"/>
                <w:szCs w:val="20"/>
                <w:lang w:eastAsia="pl-PL"/>
              </w:rPr>
              <w:t>, LexisNexis 2009.</w:t>
            </w:r>
          </w:p>
          <w:p w14:paraId="71D4A755" w14:textId="77777777" w:rsidR="000829CD" w:rsidRPr="004861A5" w:rsidRDefault="001C5259">
            <w:pPr>
              <w:numPr>
                <w:ilvl w:val="0"/>
                <w:numId w:val="5"/>
              </w:numPr>
              <w:spacing w:after="0" w:line="240" w:lineRule="auto"/>
              <w:ind w:right="-567"/>
              <w:contextualSpacing/>
              <w:rPr>
                <w:rFonts w:ascii="Cambria" w:eastAsia="Times New Roman" w:hAnsi="Cambria" w:cs="Times New Roman"/>
                <w:sz w:val="20"/>
                <w:szCs w:val="20"/>
                <w:lang w:eastAsia="pl-PL"/>
              </w:rPr>
            </w:pPr>
            <w:r w:rsidRPr="004861A5">
              <w:rPr>
                <w:rFonts w:ascii="Cambria" w:eastAsia="Times New Roman" w:hAnsi="Cambria" w:cs="Times New Roman"/>
                <w:sz w:val="20"/>
                <w:szCs w:val="20"/>
                <w:lang w:eastAsia="pl-PL"/>
              </w:rPr>
              <w:t xml:space="preserve">R. Golat, </w:t>
            </w:r>
            <w:r w:rsidRPr="004861A5">
              <w:rPr>
                <w:rFonts w:ascii="Cambria" w:eastAsia="Times New Roman" w:hAnsi="Cambria" w:cs="Times New Roman"/>
                <w:i/>
                <w:sz w:val="20"/>
                <w:szCs w:val="20"/>
                <w:lang w:eastAsia="pl-PL"/>
              </w:rPr>
              <w:t>Dobra niematerialne – kompendium prawne</w:t>
            </w:r>
            <w:r w:rsidRPr="004861A5">
              <w:rPr>
                <w:rFonts w:ascii="Cambria" w:eastAsia="Times New Roman" w:hAnsi="Cambria" w:cs="Times New Roman"/>
                <w:sz w:val="20"/>
                <w:szCs w:val="20"/>
                <w:lang w:eastAsia="pl-PL"/>
              </w:rPr>
              <w:t>, Oficyna Wydawnicza Branta 2006.</w:t>
            </w:r>
          </w:p>
        </w:tc>
      </w:tr>
    </w:tbl>
    <w:p w14:paraId="3C948C91" w14:textId="77777777" w:rsidR="000829CD" w:rsidRPr="004861A5" w:rsidRDefault="000829CD" w:rsidP="000829CD">
      <w:pPr>
        <w:pStyle w:val="Legenda"/>
        <w:spacing w:before="120" w:after="120" w:line="240" w:lineRule="auto"/>
        <w:rPr>
          <w:rFonts w:ascii="Cambria" w:hAnsi="Cambria"/>
          <w:sz w:val="22"/>
          <w:szCs w:val="22"/>
        </w:rPr>
      </w:pPr>
      <w:r w:rsidRPr="004861A5">
        <w:rPr>
          <w:rFonts w:ascii="Cambria" w:hAnsi="Cambria"/>
          <w:sz w:val="22"/>
          <w:szCs w:val="22"/>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0829CD" w:rsidRPr="004861A5" w14:paraId="2E443B69" w14:textId="77777777" w:rsidTr="00371D5D">
        <w:trPr>
          <w:jc w:val="center"/>
        </w:trPr>
        <w:tc>
          <w:tcPr>
            <w:tcW w:w="3846" w:type="dxa"/>
            <w:shd w:val="clear" w:color="auto" w:fill="auto"/>
          </w:tcPr>
          <w:p w14:paraId="29E17563" w14:textId="77777777" w:rsidR="000829CD" w:rsidRPr="004861A5" w:rsidRDefault="000829CD" w:rsidP="00371D5D">
            <w:pPr>
              <w:spacing w:before="60" w:after="60" w:line="240" w:lineRule="auto"/>
              <w:rPr>
                <w:rFonts w:ascii="Cambria" w:hAnsi="Cambria" w:cs="Times New Roman"/>
                <w:sz w:val="20"/>
                <w:szCs w:val="20"/>
              </w:rPr>
            </w:pPr>
            <w:r w:rsidRPr="004861A5">
              <w:rPr>
                <w:rFonts w:ascii="Cambria" w:hAnsi="Cambria" w:cs="Times New Roman"/>
                <w:sz w:val="20"/>
                <w:szCs w:val="20"/>
              </w:rPr>
              <w:t>imię i nazwisko  sporządzającego</w:t>
            </w:r>
          </w:p>
        </w:tc>
        <w:tc>
          <w:tcPr>
            <w:tcW w:w="6043" w:type="dxa"/>
            <w:shd w:val="clear" w:color="auto" w:fill="auto"/>
          </w:tcPr>
          <w:p w14:paraId="49612138" w14:textId="77777777" w:rsidR="000829CD" w:rsidRPr="004861A5" w:rsidRDefault="00C655E0" w:rsidP="00371D5D">
            <w:pPr>
              <w:spacing w:before="60" w:after="60" w:line="240" w:lineRule="auto"/>
              <w:rPr>
                <w:rFonts w:ascii="Cambria" w:hAnsi="Cambria" w:cs="Times New Roman"/>
                <w:sz w:val="20"/>
                <w:szCs w:val="20"/>
              </w:rPr>
            </w:pPr>
            <w:r w:rsidRPr="004861A5">
              <w:rPr>
                <w:rFonts w:ascii="Cambria" w:hAnsi="Cambria" w:cs="Times New Roman"/>
                <w:sz w:val="20"/>
                <w:szCs w:val="20"/>
              </w:rPr>
              <w:t>Marcin Szott</w:t>
            </w:r>
          </w:p>
        </w:tc>
      </w:tr>
      <w:tr w:rsidR="000829CD" w:rsidRPr="004861A5" w14:paraId="11610C21" w14:textId="77777777" w:rsidTr="00371D5D">
        <w:trPr>
          <w:jc w:val="center"/>
        </w:trPr>
        <w:tc>
          <w:tcPr>
            <w:tcW w:w="3846" w:type="dxa"/>
            <w:shd w:val="clear" w:color="auto" w:fill="auto"/>
          </w:tcPr>
          <w:p w14:paraId="0AA7EB5D" w14:textId="77777777" w:rsidR="000829CD" w:rsidRPr="004861A5" w:rsidRDefault="000829CD" w:rsidP="00371D5D">
            <w:pPr>
              <w:spacing w:before="60" w:after="60" w:line="240" w:lineRule="auto"/>
              <w:rPr>
                <w:rFonts w:ascii="Cambria" w:hAnsi="Cambria" w:cs="Times New Roman"/>
                <w:sz w:val="20"/>
                <w:szCs w:val="20"/>
              </w:rPr>
            </w:pPr>
            <w:r w:rsidRPr="004861A5">
              <w:rPr>
                <w:rFonts w:ascii="Cambria" w:hAnsi="Cambria" w:cs="Times New Roman"/>
                <w:sz w:val="20"/>
                <w:szCs w:val="20"/>
              </w:rPr>
              <w:t>data sporządzenia / aktualizacji</w:t>
            </w:r>
          </w:p>
        </w:tc>
        <w:tc>
          <w:tcPr>
            <w:tcW w:w="6043" w:type="dxa"/>
            <w:shd w:val="clear" w:color="auto" w:fill="auto"/>
          </w:tcPr>
          <w:p w14:paraId="66FCF572" w14:textId="77777777" w:rsidR="000829CD" w:rsidRPr="004861A5" w:rsidRDefault="00A8137F" w:rsidP="00371D5D">
            <w:pPr>
              <w:spacing w:before="60" w:after="60" w:line="240" w:lineRule="auto"/>
              <w:rPr>
                <w:rFonts w:ascii="Cambria" w:hAnsi="Cambria" w:cs="Times New Roman"/>
                <w:sz w:val="20"/>
                <w:szCs w:val="20"/>
              </w:rPr>
            </w:pPr>
            <w:r>
              <w:rPr>
                <w:rFonts w:ascii="Cambria" w:hAnsi="Cambria" w:cs="Times New Roman"/>
                <w:sz w:val="20"/>
                <w:szCs w:val="20"/>
              </w:rPr>
              <w:t>19.09.2022</w:t>
            </w:r>
          </w:p>
        </w:tc>
      </w:tr>
      <w:tr w:rsidR="000829CD" w:rsidRPr="004861A5" w14:paraId="453C404C" w14:textId="77777777" w:rsidTr="00371D5D">
        <w:trPr>
          <w:jc w:val="center"/>
        </w:trPr>
        <w:tc>
          <w:tcPr>
            <w:tcW w:w="3846" w:type="dxa"/>
            <w:shd w:val="clear" w:color="auto" w:fill="auto"/>
          </w:tcPr>
          <w:p w14:paraId="531B0F2D" w14:textId="77777777" w:rsidR="000829CD" w:rsidRPr="004861A5" w:rsidRDefault="000829CD" w:rsidP="00371D5D">
            <w:pPr>
              <w:spacing w:before="60" w:after="60" w:line="240" w:lineRule="auto"/>
              <w:rPr>
                <w:rFonts w:ascii="Cambria" w:hAnsi="Cambria" w:cs="Times New Roman"/>
                <w:sz w:val="20"/>
                <w:szCs w:val="20"/>
              </w:rPr>
            </w:pPr>
            <w:r w:rsidRPr="004861A5">
              <w:rPr>
                <w:rFonts w:ascii="Cambria" w:hAnsi="Cambria" w:cs="Times New Roman"/>
                <w:sz w:val="20"/>
                <w:szCs w:val="20"/>
              </w:rPr>
              <w:t>dane kontaktowe (e-mail)</w:t>
            </w:r>
          </w:p>
        </w:tc>
        <w:tc>
          <w:tcPr>
            <w:tcW w:w="6043" w:type="dxa"/>
            <w:shd w:val="clear" w:color="auto" w:fill="auto"/>
          </w:tcPr>
          <w:p w14:paraId="50220C3C" w14:textId="77777777" w:rsidR="000829CD" w:rsidRPr="004861A5" w:rsidRDefault="000829CD" w:rsidP="00371D5D">
            <w:pPr>
              <w:spacing w:before="60" w:after="60" w:line="240" w:lineRule="auto"/>
              <w:rPr>
                <w:rFonts w:ascii="Cambria" w:hAnsi="Cambria" w:cs="Times New Roman"/>
                <w:sz w:val="20"/>
                <w:szCs w:val="20"/>
              </w:rPr>
            </w:pPr>
          </w:p>
        </w:tc>
      </w:tr>
      <w:tr w:rsidR="000829CD" w:rsidRPr="004861A5" w14:paraId="196B880E" w14:textId="77777777" w:rsidTr="00371D5D">
        <w:trPr>
          <w:jc w:val="center"/>
        </w:trPr>
        <w:tc>
          <w:tcPr>
            <w:tcW w:w="3846" w:type="dxa"/>
            <w:tcBorders>
              <w:bottom w:val="single" w:sz="4" w:space="0" w:color="000000"/>
            </w:tcBorders>
            <w:shd w:val="clear" w:color="auto" w:fill="auto"/>
          </w:tcPr>
          <w:p w14:paraId="337B9008" w14:textId="77777777" w:rsidR="000829CD" w:rsidRPr="004861A5" w:rsidRDefault="000829CD" w:rsidP="00371D5D">
            <w:pPr>
              <w:spacing w:before="60" w:after="60" w:line="240" w:lineRule="auto"/>
              <w:rPr>
                <w:rFonts w:ascii="Cambria" w:hAnsi="Cambria" w:cs="Times New Roman"/>
                <w:sz w:val="20"/>
                <w:szCs w:val="20"/>
              </w:rPr>
            </w:pPr>
            <w:r w:rsidRPr="004861A5">
              <w:rPr>
                <w:rFonts w:ascii="Cambria" w:hAnsi="Cambria" w:cs="Times New Roman"/>
                <w:sz w:val="20"/>
                <w:szCs w:val="20"/>
              </w:rPr>
              <w:t>podpis</w:t>
            </w:r>
          </w:p>
        </w:tc>
        <w:tc>
          <w:tcPr>
            <w:tcW w:w="6043" w:type="dxa"/>
            <w:tcBorders>
              <w:bottom w:val="single" w:sz="4" w:space="0" w:color="000000"/>
            </w:tcBorders>
            <w:shd w:val="clear" w:color="auto" w:fill="auto"/>
          </w:tcPr>
          <w:p w14:paraId="26515661" w14:textId="77777777" w:rsidR="000829CD" w:rsidRPr="004861A5" w:rsidRDefault="000829CD" w:rsidP="00371D5D">
            <w:pPr>
              <w:spacing w:before="60" w:after="60" w:line="240" w:lineRule="auto"/>
              <w:rPr>
                <w:rFonts w:ascii="Cambria" w:hAnsi="Cambria" w:cs="Times New Roman"/>
                <w:sz w:val="20"/>
                <w:szCs w:val="20"/>
              </w:rPr>
            </w:pPr>
          </w:p>
        </w:tc>
      </w:tr>
    </w:tbl>
    <w:p w14:paraId="4D4F3922" w14:textId="77777777" w:rsidR="000829CD" w:rsidRPr="004861A5" w:rsidRDefault="000829CD" w:rsidP="000829CD">
      <w:pPr>
        <w:spacing w:before="60" w:after="60"/>
        <w:rPr>
          <w:rFonts w:ascii="Cambria" w:hAnsi="Cambria" w:cs="Times New Roman"/>
        </w:rPr>
      </w:pPr>
    </w:p>
    <w:p w14:paraId="734FA218" w14:textId="77777777" w:rsidR="000829CD" w:rsidRPr="004861A5" w:rsidRDefault="000829CD" w:rsidP="000829CD">
      <w:pPr>
        <w:rPr>
          <w:rFonts w:ascii="Cambria" w:hAnsi="Cambria" w:cs="Times New Roman"/>
        </w:rPr>
      </w:pPr>
      <w:r w:rsidRPr="004861A5">
        <w:rPr>
          <w:rFonts w:ascii="Cambria" w:hAnsi="Cambria" w:cs="Times New Roman"/>
        </w:rPr>
        <w:br w:type="page"/>
      </w:r>
    </w:p>
    <w:p w14:paraId="510A5D44" w14:textId="77777777" w:rsidR="000829CD" w:rsidRPr="004861A5" w:rsidRDefault="000829CD" w:rsidP="000829CD">
      <w:pPr>
        <w:spacing w:after="0"/>
        <w:rPr>
          <w:rFonts w:ascii="Cambria" w:hAnsi="Cambria"/>
          <w:vanish/>
        </w:rPr>
      </w:pP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0829CD" w:rsidRPr="004861A5" w14:paraId="7C9E9422" w14:textId="77777777" w:rsidTr="00371D5D">
        <w:trPr>
          <w:trHeight w:val="269"/>
        </w:trPr>
        <w:tc>
          <w:tcPr>
            <w:tcW w:w="1968" w:type="dxa"/>
            <w:vMerge w:val="restart"/>
            <w:shd w:val="clear" w:color="auto" w:fill="auto"/>
          </w:tcPr>
          <w:p w14:paraId="15A8DEEF" w14:textId="77777777" w:rsidR="000829CD" w:rsidRPr="004861A5" w:rsidRDefault="00E476AF" w:rsidP="00371D5D">
            <w:pPr>
              <w:spacing w:after="0" w:line="240" w:lineRule="auto"/>
              <w:jc w:val="center"/>
              <w:rPr>
                <w:rFonts w:ascii="Cambria" w:hAnsi="Cambria" w:cs="Times New Roman"/>
                <w:b/>
                <w:bCs/>
                <w:color w:val="00B050"/>
                <w:sz w:val="24"/>
                <w:szCs w:val="24"/>
              </w:rPr>
            </w:pPr>
            <w:r w:rsidRPr="004861A5">
              <w:rPr>
                <w:rFonts w:ascii="Cambria" w:hAnsi="Cambria"/>
                <w:noProof/>
                <w:lang w:eastAsia="pl-PL"/>
              </w:rPr>
              <w:drawing>
                <wp:inline distT="0" distB="0" distL="0" distR="0" wp14:anchorId="122A974B" wp14:editId="06FAC92E">
                  <wp:extent cx="1069975" cy="1069975"/>
                  <wp:effectExtent l="0" t="0" r="0" b="0"/>
                  <wp:docPr id="10" name="Obraz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9975" cy="1069975"/>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0A7D3984" w14:textId="77777777" w:rsidR="000829CD" w:rsidRPr="004861A5" w:rsidRDefault="000829CD" w:rsidP="00371D5D">
            <w:pPr>
              <w:spacing w:after="0" w:line="240" w:lineRule="auto"/>
              <w:rPr>
                <w:rFonts w:ascii="Cambria" w:hAnsi="Cambria" w:cs="Times New Roman"/>
                <w:b/>
                <w:bCs/>
                <w:sz w:val="28"/>
                <w:szCs w:val="28"/>
              </w:rPr>
            </w:pPr>
            <w:r w:rsidRPr="004861A5">
              <w:rPr>
                <w:rFonts w:ascii="Cambria" w:hAnsi="Cambria" w:cs="Times New Roman"/>
                <w:b/>
                <w:bCs/>
                <w:sz w:val="28"/>
                <w:szCs w:val="28"/>
              </w:rPr>
              <w:t>Wydział</w:t>
            </w:r>
          </w:p>
        </w:tc>
        <w:tc>
          <w:tcPr>
            <w:tcW w:w="5103" w:type="dxa"/>
            <w:gridSpan w:val="2"/>
            <w:tcBorders>
              <w:bottom w:val="single" w:sz="4" w:space="0" w:color="000000"/>
            </w:tcBorders>
            <w:shd w:val="clear" w:color="auto" w:fill="auto"/>
            <w:vAlign w:val="center"/>
          </w:tcPr>
          <w:p w14:paraId="01142365" w14:textId="77777777" w:rsidR="000829CD" w:rsidRPr="004861A5" w:rsidRDefault="000829CD" w:rsidP="00371D5D">
            <w:pPr>
              <w:spacing w:after="0" w:line="240" w:lineRule="auto"/>
              <w:rPr>
                <w:rFonts w:ascii="Cambria" w:hAnsi="Cambria" w:cs="Times New Roman"/>
                <w:bCs/>
                <w:sz w:val="24"/>
                <w:szCs w:val="24"/>
              </w:rPr>
            </w:pPr>
            <w:r w:rsidRPr="004861A5">
              <w:rPr>
                <w:rFonts w:ascii="Cambria" w:hAnsi="Cambria" w:cs="Times New Roman"/>
                <w:bCs/>
                <w:sz w:val="24"/>
                <w:szCs w:val="24"/>
              </w:rPr>
              <w:t>Humanistyczny</w:t>
            </w:r>
          </w:p>
        </w:tc>
      </w:tr>
      <w:tr w:rsidR="000829CD" w:rsidRPr="004861A5" w14:paraId="1882362D" w14:textId="77777777" w:rsidTr="00371D5D">
        <w:trPr>
          <w:trHeight w:val="275"/>
        </w:trPr>
        <w:tc>
          <w:tcPr>
            <w:tcW w:w="1968" w:type="dxa"/>
            <w:vMerge/>
            <w:shd w:val="clear" w:color="auto" w:fill="auto"/>
          </w:tcPr>
          <w:p w14:paraId="6AA5D044" w14:textId="77777777" w:rsidR="000829CD" w:rsidRPr="004861A5" w:rsidRDefault="000829CD" w:rsidP="00371D5D">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7633A614" w14:textId="77777777" w:rsidR="000829CD" w:rsidRPr="004861A5" w:rsidRDefault="000829CD" w:rsidP="00371D5D">
            <w:pPr>
              <w:spacing w:after="0" w:line="240" w:lineRule="auto"/>
              <w:rPr>
                <w:rFonts w:ascii="Cambria" w:hAnsi="Cambria" w:cs="Times New Roman"/>
                <w:b/>
                <w:bCs/>
                <w:sz w:val="28"/>
                <w:szCs w:val="28"/>
              </w:rPr>
            </w:pPr>
            <w:r w:rsidRPr="004861A5">
              <w:rPr>
                <w:rFonts w:ascii="Cambria" w:hAnsi="Cambria" w:cs="Times New Roman"/>
                <w:b/>
                <w:bCs/>
                <w:sz w:val="28"/>
                <w:szCs w:val="28"/>
              </w:rPr>
              <w:t>Kierunek</w:t>
            </w:r>
          </w:p>
        </w:tc>
        <w:tc>
          <w:tcPr>
            <w:tcW w:w="5103" w:type="dxa"/>
            <w:gridSpan w:val="2"/>
            <w:tcBorders>
              <w:bottom w:val="single" w:sz="4" w:space="0" w:color="000000"/>
            </w:tcBorders>
            <w:shd w:val="clear" w:color="auto" w:fill="auto"/>
            <w:vAlign w:val="center"/>
          </w:tcPr>
          <w:p w14:paraId="36774441" w14:textId="77777777" w:rsidR="000829CD" w:rsidRPr="004861A5" w:rsidRDefault="000829CD" w:rsidP="00371D5D">
            <w:pPr>
              <w:spacing w:after="0" w:line="240" w:lineRule="auto"/>
              <w:rPr>
                <w:rFonts w:ascii="Cambria" w:hAnsi="Cambria" w:cs="Times New Roman"/>
                <w:bCs/>
                <w:sz w:val="24"/>
                <w:szCs w:val="24"/>
              </w:rPr>
            </w:pPr>
            <w:r w:rsidRPr="004861A5">
              <w:rPr>
                <w:rFonts w:ascii="Cambria" w:hAnsi="Cambria" w:cs="Times New Roman"/>
                <w:bCs/>
                <w:sz w:val="24"/>
                <w:szCs w:val="24"/>
              </w:rPr>
              <w:t>Filologia w zakresie języka angielskiego</w:t>
            </w:r>
            <w:r w:rsidR="00EA1DE5" w:rsidRPr="004861A5">
              <w:rPr>
                <w:rFonts w:ascii="Cambria" w:hAnsi="Cambria" w:cs="Times New Roman"/>
                <w:bCs/>
                <w:sz w:val="24"/>
                <w:szCs w:val="24"/>
              </w:rPr>
              <w:t xml:space="preserve"> od podstaw</w:t>
            </w:r>
          </w:p>
        </w:tc>
      </w:tr>
      <w:tr w:rsidR="000829CD" w:rsidRPr="004861A5" w14:paraId="3D20A79B" w14:textId="77777777" w:rsidTr="00371D5D">
        <w:trPr>
          <w:trHeight w:val="139"/>
        </w:trPr>
        <w:tc>
          <w:tcPr>
            <w:tcW w:w="1968" w:type="dxa"/>
            <w:vMerge/>
            <w:tcBorders>
              <w:bottom w:val="single" w:sz="4" w:space="0" w:color="000000"/>
            </w:tcBorders>
            <w:shd w:val="clear" w:color="auto" w:fill="auto"/>
          </w:tcPr>
          <w:p w14:paraId="5665178A" w14:textId="77777777" w:rsidR="000829CD" w:rsidRPr="004861A5" w:rsidRDefault="000829CD" w:rsidP="00371D5D">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7F44F600" w14:textId="77777777" w:rsidR="000829CD" w:rsidRPr="004861A5" w:rsidRDefault="000829CD" w:rsidP="00371D5D">
            <w:pPr>
              <w:spacing w:after="0" w:line="240" w:lineRule="auto"/>
              <w:rPr>
                <w:rFonts w:ascii="Cambria" w:hAnsi="Cambria" w:cs="Times New Roman"/>
                <w:b/>
                <w:bCs/>
                <w:sz w:val="28"/>
                <w:szCs w:val="28"/>
              </w:rPr>
            </w:pPr>
            <w:r w:rsidRPr="004861A5">
              <w:rPr>
                <w:rFonts w:ascii="Cambria" w:hAnsi="Cambria" w:cs="Times New Roman"/>
                <w:b/>
                <w:bCs/>
                <w:sz w:val="28"/>
                <w:szCs w:val="28"/>
              </w:rPr>
              <w:t>Poziom studiów</w:t>
            </w:r>
          </w:p>
        </w:tc>
        <w:tc>
          <w:tcPr>
            <w:tcW w:w="5103" w:type="dxa"/>
            <w:gridSpan w:val="2"/>
            <w:tcBorders>
              <w:bottom w:val="single" w:sz="4" w:space="0" w:color="000000"/>
            </w:tcBorders>
            <w:shd w:val="clear" w:color="auto" w:fill="auto"/>
            <w:vAlign w:val="center"/>
          </w:tcPr>
          <w:p w14:paraId="139E5B48" w14:textId="77777777" w:rsidR="000829CD" w:rsidRPr="004861A5" w:rsidRDefault="000829CD" w:rsidP="00371D5D">
            <w:pPr>
              <w:spacing w:after="0" w:line="240" w:lineRule="auto"/>
              <w:rPr>
                <w:rFonts w:ascii="Cambria" w:hAnsi="Cambria" w:cs="Times New Roman"/>
                <w:bCs/>
                <w:sz w:val="24"/>
                <w:szCs w:val="24"/>
              </w:rPr>
            </w:pPr>
            <w:r w:rsidRPr="004861A5">
              <w:rPr>
                <w:rFonts w:ascii="Cambria" w:hAnsi="Cambria" w:cs="Times New Roman"/>
                <w:bCs/>
                <w:sz w:val="18"/>
                <w:szCs w:val="18"/>
              </w:rPr>
              <w:t>pierwszego stopnia</w:t>
            </w:r>
          </w:p>
        </w:tc>
      </w:tr>
      <w:tr w:rsidR="000829CD" w:rsidRPr="004861A5" w14:paraId="07EB29CC" w14:textId="77777777" w:rsidTr="00371D5D">
        <w:trPr>
          <w:trHeight w:val="139"/>
        </w:trPr>
        <w:tc>
          <w:tcPr>
            <w:tcW w:w="1968" w:type="dxa"/>
            <w:vMerge/>
            <w:tcBorders>
              <w:bottom w:val="single" w:sz="4" w:space="0" w:color="000000"/>
            </w:tcBorders>
            <w:shd w:val="clear" w:color="auto" w:fill="auto"/>
          </w:tcPr>
          <w:p w14:paraId="28CAC5F8" w14:textId="77777777" w:rsidR="000829CD" w:rsidRPr="004861A5" w:rsidRDefault="000829CD" w:rsidP="00371D5D">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06197AB6" w14:textId="77777777" w:rsidR="000829CD" w:rsidRPr="004861A5" w:rsidRDefault="000829CD" w:rsidP="00371D5D">
            <w:pPr>
              <w:spacing w:after="0" w:line="240" w:lineRule="auto"/>
              <w:rPr>
                <w:rFonts w:ascii="Cambria" w:hAnsi="Cambria" w:cs="Times New Roman"/>
                <w:b/>
                <w:bCs/>
                <w:sz w:val="28"/>
                <w:szCs w:val="28"/>
                <w:highlight w:val="yellow"/>
              </w:rPr>
            </w:pPr>
            <w:r w:rsidRPr="004861A5">
              <w:rPr>
                <w:rFonts w:ascii="Cambria" w:hAnsi="Cambria" w:cs="Times New Roman"/>
                <w:b/>
                <w:bCs/>
                <w:sz w:val="28"/>
                <w:szCs w:val="28"/>
              </w:rPr>
              <w:t>Forma studiów</w:t>
            </w:r>
          </w:p>
        </w:tc>
        <w:tc>
          <w:tcPr>
            <w:tcW w:w="5103" w:type="dxa"/>
            <w:gridSpan w:val="2"/>
            <w:tcBorders>
              <w:bottom w:val="single" w:sz="4" w:space="0" w:color="000000"/>
            </w:tcBorders>
            <w:shd w:val="clear" w:color="auto" w:fill="auto"/>
            <w:vAlign w:val="center"/>
          </w:tcPr>
          <w:p w14:paraId="1A8553C3" w14:textId="77777777" w:rsidR="000829CD" w:rsidRPr="004861A5" w:rsidRDefault="000829CD" w:rsidP="00371D5D">
            <w:pPr>
              <w:spacing w:after="0" w:line="240" w:lineRule="auto"/>
              <w:rPr>
                <w:rFonts w:ascii="Cambria" w:hAnsi="Cambria" w:cs="Times New Roman"/>
                <w:bCs/>
                <w:sz w:val="24"/>
                <w:szCs w:val="24"/>
              </w:rPr>
            </w:pPr>
            <w:r w:rsidRPr="004861A5">
              <w:rPr>
                <w:rFonts w:ascii="Cambria" w:hAnsi="Cambria" w:cs="Times New Roman"/>
                <w:bCs/>
                <w:sz w:val="18"/>
                <w:szCs w:val="18"/>
              </w:rPr>
              <w:t>stacjonarna/niestacjonarna</w:t>
            </w:r>
          </w:p>
        </w:tc>
      </w:tr>
      <w:tr w:rsidR="000829CD" w:rsidRPr="004861A5" w14:paraId="1B210D87" w14:textId="77777777" w:rsidTr="00371D5D">
        <w:trPr>
          <w:trHeight w:val="139"/>
        </w:trPr>
        <w:tc>
          <w:tcPr>
            <w:tcW w:w="1968" w:type="dxa"/>
            <w:vMerge/>
            <w:shd w:val="clear" w:color="auto" w:fill="auto"/>
          </w:tcPr>
          <w:p w14:paraId="63AF354C" w14:textId="77777777" w:rsidR="000829CD" w:rsidRPr="004861A5" w:rsidRDefault="000829CD" w:rsidP="00371D5D">
            <w:pPr>
              <w:spacing w:after="0" w:line="240" w:lineRule="auto"/>
              <w:jc w:val="center"/>
              <w:rPr>
                <w:rFonts w:ascii="Cambria" w:hAnsi="Cambria" w:cs="Times New Roman"/>
                <w:b/>
                <w:bCs/>
                <w:color w:val="00B050"/>
                <w:sz w:val="24"/>
                <w:szCs w:val="24"/>
              </w:rPr>
            </w:pPr>
          </w:p>
        </w:tc>
        <w:tc>
          <w:tcPr>
            <w:tcW w:w="2818" w:type="dxa"/>
            <w:shd w:val="clear" w:color="auto" w:fill="auto"/>
            <w:vAlign w:val="center"/>
          </w:tcPr>
          <w:p w14:paraId="539C9BAB" w14:textId="77777777" w:rsidR="000829CD" w:rsidRPr="004861A5" w:rsidRDefault="000829CD" w:rsidP="00371D5D">
            <w:pPr>
              <w:spacing w:after="0" w:line="240" w:lineRule="auto"/>
              <w:rPr>
                <w:rFonts w:ascii="Cambria" w:hAnsi="Cambria" w:cs="Times New Roman"/>
                <w:b/>
                <w:bCs/>
                <w:sz w:val="28"/>
                <w:szCs w:val="28"/>
              </w:rPr>
            </w:pPr>
            <w:r w:rsidRPr="004861A5">
              <w:rPr>
                <w:rFonts w:ascii="Cambria" w:hAnsi="Cambria" w:cs="Times New Roman"/>
                <w:b/>
                <w:bCs/>
                <w:sz w:val="28"/>
                <w:szCs w:val="28"/>
              </w:rPr>
              <w:t>Profil studiów</w:t>
            </w:r>
          </w:p>
        </w:tc>
        <w:tc>
          <w:tcPr>
            <w:tcW w:w="5103" w:type="dxa"/>
            <w:gridSpan w:val="2"/>
            <w:shd w:val="clear" w:color="auto" w:fill="auto"/>
            <w:vAlign w:val="center"/>
          </w:tcPr>
          <w:p w14:paraId="3A0CE103" w14:textId="77777777" w:rsidR="000829CD" w:rsidRPr="004861A5" w:rsidRDefault="000829CD" w:rsidP="00371D5D">
            <w:pPr>
              <w:spacing w:after="0" w:line="240" w:lineRule="auto"/>
              <w:rPr>
                <w:rFonts w:ascii="Cambria" w:hAnsi="Cambria" w:cs="Times New Roman"/>
                <w:bCs/>
                <w:sz w:val="24"/>
                <w:szCs w:val="24"/>
              </w:rPr>
            </w:pPr>
            <w:r w:rsidRPr="004861A5">
              <w:rPr>
                <w:rFonts w:ascii="Cambria" w:hAnsi="Cambria" w:cs="Times New Roman"/>
                <w:bCs/>
                <w:sz w:val="18"/>
                <w:szCs w:val="18"/>
              </w:rPr>
              <w:t>praktyczny</w:t>
            </w:r>
          </w:p>
        </w:tc>
      </w:tr>
      <w:tr w:rsidR="000829CD" w:rsidRPr="004861A5" w14:paraId="230D66FC" w14:textId="77777777" w:rsidTr="00371D5D">
        <w:trPr>
          <w:trHeight w:val="139"/>
        </w:trPr>
        <w:tc>
          <w:tcPr>
            <w:tcW w:w="5070" w:type="dxa"/>
            <w:gridSpan w:val="3"/>
            <w:tcBorders>
              <w:bottom w:val="single" w:sz="4" w:space="0" w:color="000000"/>
            </w:tcBorders>
            <w:shd w:val="clear" w:color="auto" w:fill="auto"/>
            <w:vAlign w:val="center"/>
          </w:tcPr>
          <w:p w14:paraId="5E10BAEC" w14:textId="77777777" w:rsidR="000829CD" w:rsidRPr="004861A5" w:rsidRDefault="000829CD" w:rsidP="00371D5D">
            <w:pPr>
              <w:spacing w:after="0" w:line="240" w:lineRule="auto"/>
              <w:rPr>
                <w:rFonts w:ascii="Cambria" w:hAnsi="Cambria" w:cs="Times New Roman"/>
                <w:b/>
                <w:bCs/>
                <w:sz w:val="28"/>
                <w:szCs w:val="28"/>
              </w:rPr>
            </w:pPr>
            <w:r w:rsidRPr="004861A5">
              <w:rPr>
                <w:rFonts w:ascii="Cambria" w:hAnsi="Cambria"/>
                <w:b/>
                <w:bCs/>
              </w:rPr>
              <w:t>Pozycja w planie studiów (lub kod przedmiotu)</w:t>
            </w:r>
          </w:p>
        </w:tc>
        <w:tc>
          <w:tcPr>
            <w:tcW w:w="4819" w:type="dxa"/>
            <w:tcBorders>
              <w:bottom w:val="single" w:sz="4" w:space="0" w:color="000000"/>
            </w:tcBorders>
            <w:shd w:val="clear" w:color="auto" w:fill="auto"/>
            <w:vAlign w:val="center"/>
          </w:tcPr>
          <w:p w14:paraId="42DFE97E" w14:textId="77777777" w:rsidR="000829CD" w:rsidRPr="004861A5" w:rsidRDefault="00581930" w:rsidP="00371D5D">
            <w:pPr>
              <w:spacing w:after="0" w:line="240" w:lineRule="auto"/>
              <w:rPr>
                <w:rFonts w:ascii="Cambria" w:hAnsi="Cambria" w:cs="Times New Roman"/>
                <w:bCs/>
                <w:sz w:val="24"/>
                <w:szCs w:val="24"/>
              </w:rPr>
            </w:pPr>
            <w:r w:rsidRPr="004861A5">
              <w:rPr>
                <w:rFonts w:ascii="Cambria" w:hAnsi="Cambria" w:cs="Times New Roman"/>
                <w:bCs/>
                <w:sz w:val="24"/>
                <w:szCs w:val="24"/>
              </w:rPr>
              <w:t>7</w:t>
            </w:r>
          </w:p>
        </w:tc>
      </w:tr>
    </w:tbl>
    <w:p w14:paraId="54348DB7" w14:textId="77777777" w:rsidR="000829CD" w:rsidRPr="004861A5" w:rsidRDefault="000829CD" w:rsidP="000829CD">
      <w:pPr>
        <w:spacing w:before="240" w:after="240" w:line="240" w:lineRule="auto"/>
        <w:jc w:val="center"/>
        <w:rPr>
          <w:rFonts w:ascii="Cambria" w:hAnsi="Cambria" w:cs="Times New Roman"/>
          <w:b/>
          <w:bCs/>
          <w:spacing w:val="40"/>
          <w:sz w:val="28"/>
          <w:szCs w:val="28"/>
        </w:rPr>
      </w:pPr>
      <w:r w:rsidRPr="004861A5">
        <w:rPr>
          <w:rFonts w:ascii="Cambria" w:hAnsi="Cambria" w:cs="Times New Roman"/>
          <w:b/>
          <w:bCs/>
          <w:spacing w:val="40"/>
          <w:sz w:val="28"/>
          <w:szCs w:val="28"/>
        </w:rPr>
        <w:t>KARTA ZAJĘĆ</w:t>
      </w:r>
    </w:p>
    <w:p w14:paraId="7F2D79D9" w14:textId="77777777" w:rsidR="000829CD" w:rsidRPr="004861A5" w:rsidRDefault="000829CD" w:rsidP="000829CD">
      <w:pPr>
        <w:spacing w:before="120" w:after="120" w:line="240" w:lineRule="auto"/>
        <w:rPr>
          <w:rFonts w:ascii="Cambria" w:hAnsi="Cambria" w:cs="Times New Roman"/>
          <w:b/>
          <w:bCs/>
        </w:rPr>
      </w:pPr>
      <w:r w:rsidRPr="004861A5">
        <w:rPr>
          <w:rFonts w:ascii="Cambria" w:hAnsi="Cambria" w:cs="Times New Roman"/>
          <w:b/>
          <w:bCs/>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0829CD" w:rsidRPr="004861A5" w14:paraId="355EC945" w14:textId="77777777" w:rsidTr="00371D5D">
        <w:trPr>
          <w:trHeight w:val="328"/>
        </w:trPr>
        <w:tc>
          <w:tcPr>
            <w:tcW w:w="4219" w:type="dxa"/>
            <w:vAlign w:val="center"/>
          </w:tcPr>
          <w:p w14:paraId="0EA867E8" w14:textId="77777777" w:rsidR="000829CD" w:rsidRPr="004861A5" w:rsidRDefault="000829CD" w:rsidP="005700D1">
            <w:pPr>
              <w:pStyle w:val="akarta"/>
            </w:pPr>
            <w:r w:rsidRPr="004861A5">
              <w:t>Nazwa zajęć</w:t>
            </w:r>
          </w:p>
        </w:tc>
        <w:tc>
          <w:tcPr>
            <w:tcW w:w="5670" w:type="dxa"/>
            <w:vAlign w:val="center"/>
          </w:tcPr>
          <w:p w14:paraId="6DA6DC50" w14:textId="77777777" w:rsidR="000829CD" w:rsidRPr="004861A5" w:rsidRDefault="00581930" w:rsidP="005700D1">
            <w:pPr>
              <w:pStyle w:val="akarta"/>
            </w:pPr>
            <w:r w:rsidRPr="004861A5">
              <w:t>Wychowanie fizyczne</w:t>
            </w:r>
          </w:p>
        </w:tc>
      </w:tr>
      <w:tr w:rsidR="000829CD" w:rsidRPr="004861A5" w14:paraId="7A072358" w14:textId="77777777" w:rsidTr="00371D5D">
        <w:tc>
          <w:tcPr>
            <w:tcW w:w="4219" w:type="dxa"/>
            <w:vAlign w:val="center"/>
          </w:tcPr>
          <w:p w14:paraId="105C3E9A" w14:textId="77777777" w:rsidR="000829CD" w:rsidRPr="004861A5" w:rsidRDefault="000829CD" w:rsidP="005700D1">
            <w:pPr>
              <w:pStyle w:val="akarta"/>
            </w:pPr>
            <w:r w:rsidRPr="004861A5">
              <w:t>Punkty ECTS</w:t>
            </w:r>
          </w:p>
        </w:tc>
        <w:tc>
          <w:tcPr>
            <w:tcW w:w="5670" w:type="dxa"/>
            <w:vAlign w:val="center"/>
          </w:tcPr>
          <w:p w14:paraId="3DDA47F4" w14:textId="77777777" w:rsidR="000829CD" w:rsidRPr="004861A5" w:rsidRDefault="00581930" w:rsidP="005700D1">
            <w:pPr>
              <w:pStyle w:val="akarta"/>
            </w:pPr>
            <w:r w:rsidRPr="004861A5">
              <w:t>0</w:t>
            </w:r>
          </w:p>
        </w:tc>
      </w:tr>
      <w:tr w:rsidR="000829CD" w:rsidRPr="004861A5" w14:paraId="14568E03" w14:textId="77777777" w:rsidTr="00371D5D">
        <w:tc>
          <w:tcPr>
            <w:tcW w:w="4219" w:type="dxa"/>
            <w:vAlign w:val="center"/>
          </w:tcPr>
          <w:p w14:paraId="7EE3E0A6" w14:textId="77777777" w:rsidR="000829CD" w:rsidRPr="004861A5" w:rsidRDefault="000829CD" w:rsidP="005700D1">
            <w:pPr>
              <w:pStyle w:val="akarta"/>
            </w:pPr>
            <w:r w:rsidRPr="004861A5">
              <w:t>Rodzaj zajęć</w:t>
            </w:r>
          </w:p>
        </w:tc>
        <w:tc>
          <w:tcPr>
            <w:tcW w:w="5670" w:type="dxa"/>
            <w:vAlign w:val="center"/>
          </w:tcPr>
          <w:p w14:paraId="072E3FE9" w14:textId="77777777" w:rsidR="000829CD" w:rsidRPr="004861A5" w:rsidRDefault="000829CD" w:rsidP="005700D1">
            <w:pPr>
              <w:pStyle w:val="akarta"/>
            </w:pPr>
            <w:r w:rsidRPr="004861A5">
              <w:t>obowiązkowe</w:t>
            </w:r>
          </w:p>
        </w:tc>
      </w:tr>
      <w:tr w:rsidR="000829CD" w:rsidRPr="004861A5" w14:paraId="6890DC14" w14:textId="77777777" w:rsidTr="00371D5D">
        <w:tc>
          <w:tcPr>
            <w:tcW w:w="4219" w:type="dxa"/>
            <w:vAlign w:val="center"/>
          </w:tcPr>
          <w:p w14:paraId="5792BDB0" w14:textId="77777777" w:rsidR="000829CD" w:rsidRPr="004861A5" w:rsidRDefault="000829CD" w:rsidP="005700D1">
            <w:pPr>
              <w:pStyle w:val="akarta"/>
            </w:pPr>
            <w:r w:rsidRPr="004861A5">
              <w:t>Moduł/specjalizacja</w:t>
            </w:r>
          </w:p>
        </w:tc>
        <w:tc>
          <w:tcPr>
            <w:tcW w:w="5670" w:type="dxa"/>
            <w:vAlign w:val="center"/>
          </w:tcPr>
          <w:p w14:paraId="3383F669" w14:textId="77777777" w:rsidR="000829CD" w:rsidRPr="004861A5" w:rsidRDefault="00581930" w:rsidP="005700D1">
            <w:pPr>
              <w:pStyle w:val="akarta"/>
            </w:pPr>
            <w:r w:rsidRPr="004861A5">
              <w:t>Przedmioty interdyscyplinarne</w:t>
            </w:r>
          </w:p>
        </w:tc>
      </w:tr>
      <w:tr w:rsidR="000829CD" w:rsidRPr="004861A5" w14:paraId="6C3AEED6" w14:textId="77777777" w:rsidTr="00371D5D">
        <w:tc>
          <w:tcPr>
            <w:tcW w:w="4219" w:type="dxa"/>
            <w:vAlign w:val="center"/>
          </w:tcPr>
          <w:p w14:paraId="1857E57A" w14:textId="77777777" w:rsidR="000829CD" w:rsidRPr="004861A5" w:rsidRDefault="000829CD" w:rsidP="005700D1">
            <w:pPr>
              <w:pStyle w:val="akarta"/>
            </w:pPr>
            <w:r w:rsidRPr="004861A5">
              <w:t>Język, w którym prowadzone są zajęcia</w:t>
            </w:r>
          </w:p>
        </w:tc>
        <w:tc>
          <w:tcPr>
            <w:tcW w:w="5670" w:type="dxa"/>
            <w:vAlign w:val="center"/>
          </w:tcPr>
          <w:p w14:paraId="7F0B369C" w14:textId="77777777" w:rsidR="000829CD" w:rsidRPr="004861A5" w:rsidRDefault="00581930" w:rsidP="005700D1">
            <w:pPr>
              <w:pStyle w:val="akarta"/>
            </w:pPr>
            <w:r w:rsidRPr="004861A5">
              <w:t>polski</w:t>
            </w:r>
          </w:p>
        </w:tc>
      </w:tr>
      <w:tr w:rsidR="000829CD" w:rsidRPr="004861A5" w14:paraId="49917458" w14:textId="77777777" w:rsidTr="00371D5D">
        <w:tc>
          <w:tcPr>
            <w:tcW w:w="4219" w:type="dxa"/>
            <w:vAlign w:val="center"/>
          </w:tcPr>
          <w:p w14:paraId="2BE984CD" w14:textId="77777777" w:rsidR="000829CD" w:rsidRPr="004861A5" w:rsidRDefault="000829CD" w:rsidP="005700D1">
            <w:pPr>
              <w:pStyle w:val="akarta"/>
            </w:pPr>
            <w:r w:rsidRPr="004861A5">
              <w:t>Rok studiów</w:t>
            </w:r>
          </w:p>
        </w:tc>
        <w:tc>
          <w:tcPr>
            <w:tcW w:w="5670" w:type="dxa"/>
            <w:vAlign w:val="center"/>
          </w:tcPr>
          <w:p w14:paraId="38986618" w14:textId="77777777" w:rsidR="000829CD" w:rsidRPr="004861A5" w:rsidRDefault="00581930" w:rsidP="005700D1">
            <w:pPr>
              <w:pStyle w:val="akarta"/>
            </w:pPr>
            <w:r w:rsidRPr="004861A5">
              <w:t>I</w:t>
            </w:r>
          </w:p>
        </w:tc>
      </w:tr>
      <w:tr w:rsidR="000829CD" w:rsidRPr="004861A5" w14:paraId="43D46B0A" w14:textId="77777777" w:rsidTr="00371D5D">
        <w:tc>
          <w:tcPr>
            <w:tcW w:w="4219" w:type="dxa"/>
            <w:vAlign w:val="center"/>
          </w:tcPr>
          <w:p w14:paraId="6C2934B3" w14:textId="77777777" w:rsidR="000829CD" w:rsidRPr="004861A5" w:rsidRDefault="000829CD" w:rsidP="005700D1">
            <w:pPr>
              <w:pStyle w:val="akarta"/>
            </w:pPr>
            <w:r w:rsidRPr="004861A5">
              <w:t>Imię i nazwisko koordynatora zajęć oraz osób prowadzących zajęcia</w:t>
            </w:r>
          </w:p>
        </w:tc>
        <w:tc>
          <w:tcPr>
            <w:tcW w:w="5670" w:type="dxa"/>
            <w:vAlign w:val="center"/>
          </w:tcPr>
          <w:p w14:paraId="03D7A3FA" w14:textId="77777777" w:rsidR="00EF6378" w:rsidRPr="004861A5" w:rsidRDefault="00EF6378" w:rsidP="005700D1">
            <w:pPr>
              <w:pStyle w:val="akarta"/>
            </w:pPr>
            <w:r w:rsidRPr="004861A5">
              <w:t>koordynator: dr Joanna Bobin</w:t>
            </w:r>
          </w:p>
          <w:p w14:paraId="02BA657F" w14:textId="2FC462C7" w:rsidR="000829CD" w:rsidRPr="004861A5" w:rsidRDefault="00EF6378" w:rsidP="005700D1">
            <w:pPr>
              <w:pStyle w:val="akarta"/>
            </w:pPr>
            <w:r w:rsidRPr="004861A5">
              <w:t xml:space="preserve">prowadzący: </w:t>
            </w:r>
            <w:r w:rsidR="005700D1">
              <w:t>mgr Izabela Fulko, mgr Tomasz Saska</w:t>
            </w:r>
          </w:p>
        </w:tc>
      </w:tr>
    </w:tbl>
    <w:p w14:paraId="471B376D" w14:textId="77777777" w:rsidR="000829CD" w:rsidRPr="004861A5" w:rsidRDefault="000829CD" w:rsidP="000829CD">
      <w:pPr>
        <w:spacing w:before="120" w:after="120" w:line="240" w:lineRule="auto"/>
        <w:rPr>
          <w:rFonts w:ascii="Cambria" w:hAnsi="Cambria" w:cs="Times New Roman"/>
          <w:b/>
          <w:bCs/>
        </w:rPr>
      </w:pPr>
      <w:r w:rsidRPr="004861A5">
        <w:rPr>
          <w:rFonts w:ascii="Cambria" w:hAnsi="Cambria" w:cs="Times New Roman"/>
          <w:b/>
          <w:bCs/>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3037"/>
        <w:gridCol w:w="2200"/>
        <w:gridCol w:w="2306"/>
      </w:tblGrid>
      <w:tr w:rsidR="00A8137F" w:rsidRPr="004861A5" w14:paraId="1C533696" w14:textId="77777777" w:rsidTr="00371D5D">
        <w:tc>
          <w:tcPr>
            <w:tcW w:w="2660" w:type="dxa"/>
            <w:shd w:val="clear" w:color="auto" w:fill="auto"/>
            <w:vAlign w:val="center"/>
          </w:tcPr>
          <w:p w14:paraId="7A2A2470" w14:textId="77777777" w:rsidR="00A8137F" w:rsidRPr="004861A5" w:rsidRDefault="00A8137F" w:rsidP="00A8137F">
            <w:pPr>
              <w:spacing w:before="60" w:after="60" w:line="240" w:lineRule="auto"/>
              <w:jc w:val="center"/>
              <w:rPr>
                <w:rFonts w:ascii="Cambria" w:hAnsi="Cambria" w:cs="Times New Roman"/>
                <w:b/>
                <w:bCs/>
              </w:rPr>
            </w:pPr>
            <w:r w:rsidRPr="004861A5">
              <w:rPr>
                <w:rFonts w:ascii="Cambria" w:hAnsi="Cambria" w:cs="Times New Roman"/>
                <w:b/>
                <w:bCs/>
              </w:rPr>
              <w:t>Forma zajęć</w:t>
            </w:r>
          </w:p>
        </w:tc>
        <w:tc>
          <w:tcPr>
            <w:tcW w:w="2410" w:type="dxa"/>
            <w:shd w:val="clear" w:color="auto" w:fill="auto"/>
            <w:vAlign w:val="center"/>
          </w:tcPr>
          <w:p w14:paraId="3DC4E6B5" w14:textId="77777777" w:rsidR="00A8137F" w:rsidRDefault="00A8137F" w:rsidP="00A8137F">
            <w:pPr>
              <w:spacing w:before="60" w:after="60" w:line="240" w:lineRule="auto"/>
              <w:jc w:val="center"/>
              <w:rPr>
                <w:rFonts w:ascii="Cambria" w:hAnsi="Cambria" w:cs="Times New Roman"/>
                <w:b/>
                <w:bCs/>
              </w:rPr>
            </w:pPr>
            <w:r>
              <w:rPr>
                <w:rFonts w:ascii="Cambria" w:hAnsi="Cambria" w:cs="Times New Roman"/>
                <w:b/>
                <w:bCs/>
              </w:rPr>
              <w:t>Liczba godzin</w:t>
            </w:r>
          </w:p>
          <w:p w14:paraId="45D377B5" w14:textId="77777777" w:rsidR="00A8137F" w:rsidRPr="004861A5" w:rsidRDefault="00A8137F" w:rsidP="00A8137F">
            <w:pPr>
              <w:spacing w:before="60" w:after="60" w:line="240" w:lineRule="auto"/>
              <w:jc w:val="center"/>
              <w:rPr>
                <w:rFonts w:ascii="Cambria" w:hAnsi="Cambria" w:cs="Times New Roman"/>
                <w:b/>
                <w:bCs/>
              </w:rPr>
            </w:pPr>
            <w:r>
              <w:rPr>
                <w:rFonts w:ascii="Cambria" w:hAnsi="Cambria" w:cs="Times New Roman"/>
                <w:b/>
                <w:bCs/>
              </w:rPr>
              <w:t>stacjonarne/niestacjonarne</w:t>
            </w:r>
          </w:p>
        </w:tc>
        <w:tc>
          <w:tcPr>
            <w:tcW w:w="2263" w:type="dxa"/>
            <w:shd w:val="clear" w:color="auto" w:fill="auto"/>
            <w:vAlign w:val="center"/>
          </w:tcPr>
          <w:p w14:paraId="5CA43F4E" w14:textId="77777777" w:rsidR="00A8137F" w:rsidRPr="004861A5" w:rsidRDefault="00A8137F" w:rsidP="00A8137F">
            <w:pPr>
              <w:spacing w:before="60" w:after="60" w:line="240" w:lineRule="auto"/>
              <w:jc w:val="center"/>
              <w:rPr>
                <w:rFonts w:ascii="Cambria" w:hAnsi="Cambria" w:cs="Times New Roman"/>
                <w:b/>
                <w:bCs/>
              </w:rPr>
            </w:pPr>
            <w:r w:rsidRPr="004861A5">
              <w:rPr>
                <w:rFonts w:ascii="Cambria" w:hAnsi="Cambria" w:cs="Times New Roman"/>
                <w:b/>
                <w:bCs/>
              </w:rPr>
              <w:t>Rok studiów/semestr</w:t>
            </w:r>
          </w:p>
        </w:tc>
        <w:tc>
          <w:tcPr>
            <w:tcW w:w="2556" w:type="dxa"/>
            <w:shd w:val="clear" w:color="auto" w:fill="auto"/>
            <w:vAlign w:val="center"/>
          </w:tcPr>
          <w:p w14:paraId="241D8A66" w14:textId="77777777" w:rsidR="00A8137F" w:rsidRPr="004861A5" w:rsidRDefault="00A8137F" w:rsidP="00A8137F">
            <w:pPr>
              <w:spacing w:before="60" w:after="60" w:line="240" w:lineRule="auto"/>
              <w:jc w:val="center"/>
              <w:rPr>
                <w:rFonts w:ascii="Cambria" w:hAnsi="Cambria" w:cs="Times New Roman"/>
                <w:b/>
                <w:bCs/>
              </w:rPr>
            </w:pPr>
            <w:r w:rsidRPr="004861A5">
              <w:rPr>
                <w:rFonts w:ascii="Cambria" w:hAnsi="Cambria" w:cs="Times New Roman"/>
                <w:b/>
                <w:bCs/>
              </w:rPr>
              <w:t xml:space="preserve">Punkty ECTS </w:t>
            </w:r>
            <w:r w:rsidRPr="004861A5">
              <w:rPr>
                <w:rFonts w:ascii="Cambria" w:hAnsi="Cambria" w:cs="Times New Roman"/>
              </w:rPr>
              <w:t>(zgodnie z programem studiów)</w:t>
            </w:r>
          </w:p>
        </w:tc>
      </w:tr>
      <w:tr w:rsidR="00A8137F" w:rsidRPr="004861A5" w14:paraId="3164FDE1" w14:textId="77777777" w:rsidTr="00975CD3">
        <w:tc>
          <w:tcPr>
            <w:tcW w:w="2660" w:type="dxa"/>
            <w:shd w:val="clear" w:color="auto" w:fill="auto"/>
          </w:tcPr>
          <w:p w14:paraId="3F61CF91" w14:textId="77777777" w:rsidR="00A8137F" w:rsidRPr="004861A5" w:rsidRDefault="00A8137F" w:rsidP="00A8137F">
            <w:pPr>
              <w:spacing w:before="60" w:after="60" w:line="240" w:lineRule="auto"/>
              <w:rPr>
                <w:rFonts w:ascii="Cambria" w:hAnsi="Cambria" w:cs="Times New Roman"/>
                <w:b/>
                <w:bCs/>
                <w:sz w:val="20"/>
                <w:szCs w:val="20"/>
              </w:rPr>
            </w:pPr>
            <w:r w:rsidRPr="004861A5">
              <w:rPr>
                <w:rFonts w:ascii="Cambria" w:hAnsi="Cambria" w:cs="Times New Roman"/>
                <w:b/>
                <w:bCs/>
                <w:sz w:val="20"/>
                <w:szCs w:val="20"/>
              </w:rPr>
              <w:t>ćwiczenia</w:t>
            </w:r>
          </w:p>
        </w:tc>
        <w:tc>
          <w:tcPr>
            <w:tcW w:w="2410" w:type="dxa"/>
            <w:shd w:val="clear" w:color="auto" w:fill="auto"/>
            <w:vAlign w:val="center"/>
          </w:tcPr>
          <w:p w14:paraId="2664B48F" w14:textId="77777777" w:rsidR="00A8137F" w:rsidRPr="004861A5" w:rsidRDefault="00723101" w:rsidP="00A8137F">
            <w:pPr>
              <w:spacing w:before="60" w:after="60" w:line="240" w:lineRule="auto"/>
              <w:jc w:val="center"/>
              <w:rPr>
                <w:rFonts w:ascii="Cambria" w:hAnsi="Cambria" w:cs="Times New Roman"/>
                <w:b/>
                <w:bCs/>
                <w:sz w:val="20"/>
                <w:szCs w:val="20"/>
              </w:rPr>
            </w:pPr>
            <w:r>
              <w:rPr>
                <w:rFonts w:ascii="Cambria" w:hAnsi="Cambria" w:cs="Times New Roman"/>
                <w:b/>
                <w:bCs/>
                <w:sz w:val="20"/>
                <w:szCs w:val="20"/>
              </w:rPr>
              <w:t>60/-</w:t>
            </w:r>
          </w:p>
        </w:tc>
        <w:tc>
          <w:tcPr>
            <w:tcW w:w="2263" w:type="dxa"/>
            <w:shd w:val="clear" w:color="auto" w:fill="auto"/>
            <w:vAlign w:val="center"/>
          </w:tcPr>
          <w:p w14:paraId="006FA559" w14:textId="77777777" w:rsidR="00A8137F" w:rsidRPr="004861A5" w:rsidRDefault="00A8137F" w:rsidP="00723101">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I/1</w:t>
            </w:r>
            <w:r w:rsidR="00723101">
              <w:rPr>
                <w:rFonts w:ascii="Cambria" w:hAnsi="Cambria" w:cs="Times New Roman"/>
                <w:b/>
                <w:bCs/>
                <w:sz w:val="20"/>
                <w:szCs w:val="20"/>
              </w:rPr>
              <w:t>,</w:t>
            </w:r>
            <w:r w:rsidRPr="004861A5">
              <w:rPr>
                <w:rFonts w:ascii="Cambria" w:hAnsi="Cambria" w:cs="Times New Roman"/>
                <w:b/>
                <w:bCs/>
                <w:sz w:val="20"/>
                <w:szCs w:val="20"/>
              </w:rPr>
              <w:t>2</w:t>
            </w:r>
          </w:p>
        </w:tc>
        <w:tc>
          <w:tcPr>
            <w:tcW w:w="2556" w:type="dxa"/>
            <w:shd w:val="clear" w:color="auto" w:fill="auto"/>
            <w:vAlign w:val="center"/>
          </w:tcPr>
          <w:p w14:paraId="5627012D" w14:textId="77777777" w:rsidR="00A8137F" w:rsidRPr="004861A5" w:rsidRDefault="00A8137F" w:rsidP="00A8137F">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0</w:t>
            </w:r>
          </w:p>
        </w:tc>
      </w:tr>
    </w:tbl>
    <w:p w14:paraId="0A6C8093" w14:textId="77777777" w:rsidR="000829CD" w:rsidRPr="004861A5" w:rsidRDefault="000829CD" w:rsidP="000829CD">
      <w:pPr>
        <w:spacing w:before="120" w:after="120" w:line="240" w:lineRule="auto"/>
        <w:rPr>
          <w:rFonts w:ascii="Cambria" w:hAnsi="Cambria" w:cs="Times New Roman"/>
          <w:b/>
          <w:color w:val="FF0000"/>
        </w:rPr>
      </w:pPr>
      <w:r w:rsidRPr="004861A5">
        <w:rPr>
          <w:rFonts w:ascii="Cambria" w:hAnsi="Cambria" w:cs="Times New Roman"/>
          <w:b/>
          <w:bCs/>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0829CD" w:rsidRPr="004861A5" w14:paraId="69ED2654" w14:textId="77777777" w:rsidTr="00371D5D">
        <w:trPr>
          <w:trHeight w:val="301"/>
          <w:jc w:val="center"/>
        </w:trPr>
        <w:tc>
          <w:tcPr>
            <w:tcW w:w="9898" w:type="dxa"/>
          </w:tcPr>
          <w:p w14:paraId="7F8D4716" w14:textId="77777777" w:rsidR="000829CD" w:rsidRPr="004861A5" w:rsidRDefault="004E19F7" w:rsidP="00371D5D">
            <w:pPr>
              <w:spacing w:before="20" w:after="20" w:line="240" w:lineRule="auto"/>
              <w:rPr>
                <w:rFonts w:ascii="Cambria" w:hAnsi="Cambria" w:cs="Times New Roman"/>
                <w:sz w:val="20"/>
                <w:szCs w:val="20"/>
              </w:rPr>
            </w:pPr>
            <w:r w:rsidRPr="004861A5">
              <w:rPr>
                <w:rFonts w:ascii="Cambria" w:hAnsi="Cambria" w:cs="Times New Roman"/>
              </w:rPr>
              <w:t>Brak przeciwwskazań zdrowotnych</w:t>
            </w:r>
          </w:p>
        </w:tc>
      </w:tr>
    </w:tbl>
    <w:p w14:paraId="49E450C9" w14:textId="77777777" w:rsidR="000829CD" w:rsidRPr="004861A5" w:rsidRDefault="000829CD" w:rsidP="000829CD">
      <w:pPr>
        <w:spacing w:before="120" w:after="120" w:line="240" w:lineRule="auto"/>
        <w:rPr>
          <w:rFonts w:ascii="Cambria" w:hAnsi="Cambria" w:cs="Times New Roman"/>
          <w:b/>
          <w:bCs/>
        </w:rPr>
      </w:pPr>
      <w:r w:rsidRPr="004861A5">
        <w:rPr>
          <w:rFonts w:ascii="Cambria" w:hAnsi="Cambria" w:cs="Times New Roman"/>
          <w:b/>
          <w:bCs/>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829CD" w:rsidRPr="004861A5" w14:paraId="2830C8C4" w14:textId="77777777" w:rsidTr="00371D5D">
        <w:tc>
          <w:tcPr>
            <w:tcW w:w="9889" w:type="dxa"/>
            <w:shd w:val="clear" w:color="auto" w:fill="auto"/>
          </w:tcPr>
          <w:p w14:paraId="56FC1AEA" w14:textId="77777777" w:rsidR="000829CD" w:rsidRPr="004861A5" w:rsidRDefault="000829CD" w:rsidP="00371D5D">
            <w:pPr>
              <w:spacing w:before="60" w:after="60" w:line="240" w:lineRule="auto"/>
              <w:rPr>
                <w:rFonts w:ascii="Cambria" w:hAnsi="Cambria" w:cs="Times New Roman"/>
                <w:sz w:val="20"/>
                <w:szCs w:val="20"/>
              </w:rPr>
            </w:pPr>
            <w:r w:rsidRPr="004861A5">
              <w:rPr>
                <w:rFonts w:ascii="Cambria" w:hAnsi="Cambria" w:cs="Times New Roman"/>
                <w:sz w:val="20"/>
                <w:szCs w:val="20"/>
              </w:rPr>
              <w:t>C1 -</w:t>
            </w:r>
            <w:r w:rsidR="004E19F7" w:rsidRPr="004861A5">
              <w:rPr>
                <w:rFonts w:ascii="Cambria" w:hAnsi="Cambria" w:cs="Times New Roman"/>
                <w:b/>
                <w:bCs/>
                <w:sz w:val="20"/>
                <w:szCs w:val="20"/>
              </w:rPr>
              <w:t xml:space="preserve"> </w:t>
            </w:r>
            <w:r w:rsidR="004E19F7" w:rsidRPr="004861A5">
              <w:rPr>
                <w:rFonts w:ascii="Cambria" w:hAnsi="Cambria" w:cs="Times New Roman"/>
                <w:sz w:val="20"/>
                <w:szCs w:val="20"/>
              </w:rPr>
              <w:t>Kształtowanie umiejętności samodzielnego zdobywania wiedzy o ogólnych przepisach i zasadach wybranej przez siebie dyscypliny.</w:t>
            </w:r>
          </w:p>
          <w:p w14:paraId="20A1726E" w14:textId="77777777" w:rsidR="000829CD" w:rsidRPr="004861A5" w:rsidRDefault="000829CD" w:rsidP="00371D5D">
            <w:pPr>
              <w:spacing w:before="60" w:after="60" w:line="240" w:lineRule="auto"/>
              <w:rPr>
                <w:rFonts w:ascii="Cambria" w:hAnsi="Cambria" w:cs="Times New Roman"/>
                <w:sz w:val="20"/>
                <w:szCs w:val="20"/>
              </w:rPr>
            </w:pPr>
            <w:r w:rsidRPr="004861A5">
              <w:rPr>
                <w:rFonts w:ascii="Cambria" w:hAnsi="Cambria" w:cs="Times New Roman"/>
                <w:sz w:val="20"/>
                <w:szCs w:val="20"/>
              </w:rPr>
              <w:t>C2 -</w:t>
            </w:r>
            <w:r w:rsidR="004E19F7" w:rsidRPr="004861A5">
              <w:rPr>
                <w:rFonts w:ascii="Cambria" w:hAnsi="Cambria" w:cs="Times New Roman"/>
                <w:sz w:val="20"/>
                <w:szCs w:val="20"/>
              </w:rPr>
              <w:t xml:space="preserve"> Przekonanie o potrzebie całożyciowej dbałości o zdrowie poprzez aktywność ruchową.</w:t>
            </w:r>
          </w:p>
          <w:p w14:paraId="6CAF9D41" w14:textId="77777777" w:rsidR="000829CD" w:rsidRPr="004861A5" w:rsidRDefault="000829CD" w:rsidP="00371D5D">
            <w:pPr>
              <w:spacing w:before="60" w:after="60" w:line="240" w:lineRule="auto"/>
              <w:rPr>
                <w:rFonts w:ascii="Cambria" w:hAnsi="Cambria" w:cs="Times New Roman"/>
                <w:sz w:val="20"/>
                <w:szCs w:val="20"/>
              </w:rPr>
            </w:pPr>
            <w:r w:rsidRPr="004861A5">
              <w:rPr>
                <w:rFonts w:ascii="Cambria" w:hAnsi="Cambria" w:cs="Times New Roman"/>
                <w:sz w:val="20"/>
                <w:szCs w:val="20"/>
              </w:rPr>
              <w:t xml:space="preserve">C3 - </w:t>
            </w:r>
            <w:r w:rsidR="004E19F7" w:rsidRPr="004861A5">
              <w:rPr>
                <w:rFonts w:ascii="Cambria" w:hAnsi="Cambria" w:cs="Times New Roman"/>
                <w:sz w:val="20"/>
                <w:szCs w:val="20"/>
              </w:rPr>
              <w:t>Kształtowanie umiejętności współpracy w grupie zgodnie z zasadami „fair play”.</w:t>
            </w:r>
          </w:p>
        </w:tc>
      </w:tr>
    </w:tbl>
    <w:p w14:paraId="7292CE4F" w14:textId="77777777" w:rsidR="000829CD" w:rsidRPr="004861A5" w:rsidRDefault="000829CD" w:rsidP="000829CD">
      <w:pPr>
        <w:spacing w:before="60" w:after="60" w:line="240" w:lineRule="auto"/>
        <w:rPr>
          <w:rFonts w:ascii="Cambria" w:hAnsi="Cambria" w:cs="Times New Roman"/>
          <w:b/>
          <w:bCs/>
          <w:sz w:val="8"/>
          <w:szCs w:val="8"/>
        </w:rPr>
      </w:pPr>
    </w:p>
    <w:p w14:paraId="05019501" w14:textId="77777777" w:rsidR="000829CD" w:rsidRPr="004861A5" w:rsidRDefault="000829CD" w:rsidP="000829CD">
      <w:pPr>
        <w:spacing w:before="120" w:after="120" w:line="240" w:lineRule="auto"/>
        <w:rPr>
          <w:rFonts w:ascii="Cambria" w:hAnsi="Cambria" w:cs="Times New Roman"/>
          <w:b/>
          <w:bCs/>
          <w:strike/>
        </w:rPr>
      </w:pPr>
      <w:r w:rsidRPr="004861A5">
        <w:rPr>
          <w:rFonts w:ascii="Cambria" w:hAnsi="Cambria" w:cs="Times New Roman"/>
          <w:b/>
          <w:bCs/>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0829CD" w:rsidRPr="004861A5" w14:paraId="59370994" w14:textId="77777777" w:rsidTr="00371D5D">
        <w:trPr>
          <w:gridAfter w:val="1"/>
          <w:wAfter w:w="11" w:type="dxa"/>
          <w:jc w:val="center"/>
        </w:trPr>
        <w:tc>
          <w:tcPr>
            <w:tcW w:w="1526" w:type="dxa"/>
            <w:shd w:val="clear" w:color="auto" w:fill="auto"/>
            <w:vAlign w:val="center"/>
          </w:tcPr>
          <w:p w14:paraId="28BDF4D9" w14:textId="77777777" w:rsidR="000829CD" w:rsidRPr="004861A5" w:rsidRDefault="000829CD" w:rsidP="00371D5D">
            <w:pPr>
              <w:spacing w:before="60" w:after="60" w:line="240" w:lineRule="auto"/>
              <w:jc w:val="center"/>
              <w:rPr>
                <w:rFonts w:ascii="Cambria" w:hAnsi="Cambria" w:cs="Times New Roman"/>
                <w:b/>
                <w:bCs/>
              </w:rPr>
            </w:pPr>
            <w:r w:rsidRPr="004861A5">
              <w:rPr>
                <w:rFonts w:ascii="Cambria" w:hAnsi="Cambria" w:cs="Times New Roman"/>
                <w:b/>
                <w:bCs/>
              </w:rPr>
              <w:t>Symbol efektu uczenia się</w:t>
            </w:r>
          </w:p>
        </w:tc>
        <w:tc>
          <w:tcPr>
            <w:tcW w:w="6662" w:type="dxa"/>
            <w:shd w:val="clear" w:color="auto" w:fill="auto"/>
            <w:vAlign w:val="center"/>
          </w:tcPr>
          <w:p w14:paraId="1A66E620" w14:textId="77777777" w:rsidR="000829CD" w:rsidRPr="004861A5" w:rsidRDefault="000829CD" w:rsidP="00371D5D">
            <w:pPr>
              <w:spacing w:before="60" w:after="60" w:line="240" w:lineRule="auto"/>
              <w:jc w:val="center"/>
              <w:rPr>
                <w:rFonts w:ascii="Cambria" w:hAnsi="Cambria" w:cs="Times New Roman"/>
                <w:b/>
                <w:bCs/>
              </w:rPr>
            </w:pPr>
            <w:r w:rsidRPr="004861A5">
              <w:rPr>
                <w:rFonts w:ascii="Cambria" w:hAnsi="Cambria" w:cs="Times New Roman"/>
                <w:b/>
                <w:bCs/>
              </w:rPr>
              <w:t>Opis efektu uczenia się</w:t>
            </w:r>
          </w:p>
        </w:tc>
        <w:tc>
          <w:tcPr>
            <w:tcW w:w="1732" w:type="dxa"/>
            <w:shd w:val="clear" w:color="auto" w:fill="auto"/>
            <w:vAlign w:val="center"/>
          </w:tcPr>
          <w:p w14:paraId="7897236D" w14:textId="77777777" w:rsidR="000829CD" w:rsidRPr="004861A5" w:rsidRDefault="000829CD" w:rsidP="00371D5D">
            <w:pPr>
              <w:spacing w:before="60" w:after="60" w:line="240" w:lineRule="auto"/>
              <w:jc w:val="center"/>
              <w:rPr>
                <w:rFonts w:ascii="Cambria" w:hAnsi="Cambria" w:cs="Times New Roman"/>
                <w:b/>
                <w:bCs/>
              </w:rPr>
            </w:pPr>
            <w:r w:rsidRPr="004861A5">
              <w:rPr>
                <w:rFonts w:ascii="Cambria" w:hAnsi="Cambria" w:cs="Times New Roman"/>
                <w:b/>
                <w:bCs/>
              </w:rPr>
              <w:t>Odniesienie do efektu kierunkowego</w:t>
            </w:r>
          </w:p>
        </w:tc>
      </w:tr>
      <w:tr w:rsidR="000829CD" w:rsidRPr="004861A5" w14:paraId="0EA02989" w14:textId="77777777" w:rsidTr="00371D5D">
        <w:trPr>
          <w:jc w:val="center"/>
        </w:trPr>
        <w:tc>
          <w:tcPr>
            <w:tcW w:w="9931" w:type="dxa"/>
            <w:gridSpan w:val="4"/>
            <w:shd w:val="clear" w:color="auto" w:fill="auto"/>
            <w:vAlign w:val="center"/>
          </w:tcPr>
          <w:p w14:paraId="2F774BB5" w14:textId="77777777" w:rsidR="000829CD" w:rsidRPr="004861A5" w:rsidRDefault="000829CD" w:rsidP="00371D5D">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UMIEJĘTNOŚCI</w:t>
            </w:r>
          </w:p>
        </w:tc>
      </w:tr>
      <w:tr w:rsidR="004E19F7" w:rsidRPr="004861A5" w14:paraId="729E919F" w14:textId="77777777" w:rsidTr="00A7626C">
        <w:trPr>
          <w:gridAfter w:val="1"/>
          <w:wAfter w:w="11" w:type="dxa"/>
          <w:jc w:val="center"/>
        </w:trPr>
        <w:tc>
          <w:tcPr>
            <w:tcW w:w="1526" w:type="dxa"/>
            <w:shd w:val="clear" w:color="auto" w:fill="auto"/>
            <w:vAlign w:val="center"/>
          </w:tcPr>
          <w:p w14:paraId="31662AE3" w14:textId="77777777" w:rsidR="004E19F7" w:rsidRPr="004861A5" w:rsidRDefault="004E19F7" w:rsidP="004E19F7">
            <w:pPr>
              <w:spacing w:before="60" w:after="60" w:line="240" w:lineRule="auto"/>
              <w:jc w:val="center"/>
              <w:rPr>
                <w:rFonts w:ascii="Cambria" w:hAnsi="Cambria" w:cs="Times New Roman"/>
                <w:sz w:val="20"/>
                <w:szCs w:val="20"/>
              </w:rPr>
            </w:pPr>
            <w:r w:rsidRPr="004861A5">
              <w:rPr>
                <w:rFonts w:ascii="Cambria" w:hAnsi="Cambria" w:cs="Times New Roman"/>
                <w:sz w:val="20"/>
                <w:szCs w:val="20"/>
              </w:rPr>
              <w:t>U_01</w:t>
            </w:r>
          </w:p>
        </w:tc>
        <w:tc>
          <w:tcPr>
            <w:tcW w:w="6662" w:type="dxa"/>
            <w:shd w:val="clear" w:color="auto" w:fill="auto"/>
          </w:tcPr>
          <w:p w14:paraId="37881032" w14:textId="77777777" w:rsidR="004E19F7" w:rsidRPr="004861A5" w:rsidRDefault="004E19F7" w:rsidP="004E19F7">
            <w:pPr>
              <w:spacing w:before="60" w:after="60" w:line="240" w:lineRule="auto"/>
              <w:rPr>
                <w:rFonts w:ascii="Cambria" w:hAnsi="Cambria" w:cs="Times New Roman"/>
                <w:sz w:val="20"/>
                <w:szCs w:val="20"/>
              </w:rPr>
            </w:pPr>
            <w:r w:rsidRPr="004861A5">
              <w:rPr>
                <w:rFonts w:ascii="Cambria" w:hAnsi="Cambria" w:cs="Times New Roman"/>
                <w:sz w:val="20"/>
                <w:szCs w:val="20"/>
              </w:rPr>
              <w:t>Potrafi samodzielnie zdobywać wiedzę na temat ogólnych przepisów i zasad wybranej przez siebie dyscypliny.</w:t>
            </w:r>
          </w:p>
        </w:tc>
        <w:tc>
          <w:tcPr>
            <w:tcW w:w="1732" w:type="dxa"/>
            <w:shd w:val="clear" w:color="auto" w:fill="auto"/>
          </w:tcPr>
          <w:p w14:paraId="79E21DCF" w14:textId="77777777" w:rsidR="004E19F7" w:rsidRPr="004861A5" w:rsidRDefault="004E19F7" w:rsidP="004E19F7">
            <w:pPr>
              <w:spacing w:before="60" w:after="60" w:line="240" w:lineRule="auto"/>
              <w:jc w:val="center"/>
              <w:rPr>
                <w:rFonts w:ascii="Cambria" w:hAnsi="Cambria" w:cs="Times New Roman"/>
                <w:sz w:val="20"/>
                <w:szCs w:val="20"/>
              </w:rPr>
            </w:pPr>
            <w:r w:rsidRPr="004861A5">
              <w:rPr>
                <w:rFonts w:ascii="Cambria" w:hAnsi="Cambria" w:cs="Times New Roman"/>
                <w:sz w:val="20"/>
                <w:szCs w:val="20"/>
              </w:rPr>
              <w:t xml:space="preserve"> K_U04</w:t>
            </w:r>
          </w:p>
        </w:tc>
      </w:tr>
      <w:tr w:rsidR="000829CD" w:rsidRPr="004861A5" w14:paraId="2B26EFDC" w14:textId="77777777" w:rsidTr="00371D5D">
        <w:trPr>
          <w:jc w:val="center"/>
        </w:trPr>
        <w:tc>
          <w:tcPr>
            <w:tcW w:w="9931" w:type="dxa"/>
            <w:gridSpan w:val="4"/>
            <w:shd w:val="clear" w:color="auto" w:fill="auto"/>
            <w:vAlign w:val="center"/>
          </w:tcPr>
          <w:p w14:paraId="484571AE" w14:textId="77777777" w:rsidR="000829CD" w:rsidRPr="004861A5" w:rsidRDefault="000829CD" w:rsidP="00371D5D">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KOMPETENCJE SPOŁECZNE</w:t>
            </w:r>
          </w:p>
        </w:tc>
      </w:tr>
      <w:tr w:rsidR="004E19F7" w:rsidRPr="004861A5" w14:paraId="046F4422" w14:textId="77777777" w:rsidTr="00A7626C">
        <w:trPr>
          <w:gridAfter w:val="1"/>
          <w:wAfter w:w="11" w:type="dxa"/>
          <w:jc w:val="center"/>
        </w:trPr>
        <w:tc>
          <w:tcPr>
            <w:tcW w:w="1526" w:type="dxa"/>
            <w:shd w:val="clear" w:color="auto" w:fill="auto"/>
            <w:vAlign w:val="center"/>
          </w:tcPr>
          <w:p w14:paraId="0FCCA7FC" w14:textId="77777777" w:rsidR="004E19F7" w:rsidRPr="004861A5" w:rsidRDefault="004E19F7" w:rsidP="004E19F7">
            <w:pPr>
              <w:spacing w:before="60" w:after="60" w:line="240" w:lineRule="auto"/>
              <w:jc w:val="center"/>
              <w:rPr>
                <w:rFonts w:ascii="Cambria" w:hAnsi="Cambria" w:cs="Times New Roman"/>
                <w:sz w:val="20"/>
                <w:szCs w:val="20"/>
              </w:rPr>
            </w:pPr>
            <w:r w:rsidRPr="004861A5">
              <w:rPr>
                <w:rFonts w:ascii="Cambria" w:hAnsi="Cambria" w:cs="Times New Roman"/>
                <w:sz w:val="20"/>
                <w:szCs w:val="20"/>
              </w:rPr>
              <w:t>K_01</w:t>
            </w:r>
          </w:p>
        </w:tc>
        <w:tc>
          <w:tcPr>
            <w:tcW w:w="6662" w:type="dxa"/>
            <w:shd w:val="clear" w:color="auto" w:fill="auto"/>
          </w:tcPr>
          <w:p w14:paraId="395538F4" w14:textId="77777777" w:rsidR="004E19F7" w:rsidRPr="004861A5" w:rsidRDefault="004E19F7" w:rsidP="004E19F7">
            <w:pPr>
              <w:spacing w:before="60" w:after="60" w:line="240" w:lineRule="auto"/>
              <w:rPr>
                <w:rFonts w:ascii="Cambria" w:hAnsi="Cambria" w:cs="Times New Roman"/>
                <w:sz w:val="20"/>
                <w:szCs w:val="20"/>
              </w:rPr>
            </w:pPr>
            <w:r w:rsidRPr="004861A5">
              <w:rPr>
                <w:rFonts w:ascii="Cambria" w:hAnsi="Cambria" w:cs="Times New Roman"/>
                <w:sz w:val="20"/>
                <w:szCs w:val="20"/>
              </w:rPr>
              <w:t>Rozumie potrzebę całożyciowej dbałości o zdrowie poprzez aktywność ruchową.</w:t>
            </w:r>
          </w:p>
        </w:tc>
        <w:tc>
          <w:tcPr>
            <w:tcW w:w="1732" w:type="dxa"/>
            <w:shd w:val="clear" w:color="auto" w:fill="auto"/>
          </w:tcPr>
          <w:p w14:paraId="1576AA48" w14:textId="77777777" w:rsidR="004E19F7" w:rsidRPr="004861A5" w:rsidRDefault="004E19F7" w:rsidP="004E19F7">
            <w:pPr>
              <w:spacing w:before="60" w:after="60" w:line="240" w:lineRule="auto"/>
              <w:jc w:val="center"/>
              <w:rPr>
                <w:rFonts w:ascii="Cambria" w:hAnsi="Cambria" w:cs="Times New Roman"/>
                <w:sz w:val="20"/>
                <w:szCs w:val="20"/>
              </w:rPr>
            </w:pPr>
            <w:r w:rsidRPr="004861A5">
              <w:rPr>
                <w:rFonts w:ascii="Cambria" w:hAnsi="Cambria" w:cs="Times New Roman"/>
                <w:sz w:val="20"/>
                <w:szCs w:val="20"/>
              </w:rPr>
              <w:t>K_K01</w:t>
            </w:r>
          </w:p>
        </w:tc>
      </w:tr>
      <w:tr w:rsidR="004E19F7" w:rsidRPr="004861A5" w14:paraId="04B3EA19" w14:textId="77777777" w:rsidTr="00A7626C">
        <w:trPr>
          <w:gridAfter w:val="1"/>
          <w:wAfter w:w="11" w:type="dxa"/>
          <w:jc w:val="center"/>
        </w:trPr>
        <w:tc>
          <w:tcPr>
            <w:tcW w:w="1526" w:type="dxa"/>
            <w:shd w:val="clear" w:color="auto" w:fill="auto"/>
            <w:vAlign w:val="center"/>
          </w:tcPr>
          <w:p w14:paraId="3B9573C4" w14:textId="77777777" w:rsidR="004E19F7" w:rsidRPr="004861A5" w:rsidRDefault="004E19F7" w:rsidP="004E19F7">
            <w:pPr>
              <w:spacing w:before="60" w:after="60" w:line="240" w:lineRule="auto"/>
              <w:jc w:val="center"/>
              <w:rPr>
                <w:rFonts w:ascii="Cambria" w:hAnsi="Cambria" w:cs="Times New Roman"/>
                <w:sz w:val="20"/>
                <w:szCs w:val="20"/>
              </w:rPr>
            </w:pPr>
            <w:r w:rsidRPr="004861A5">
              <w:rPr>
                <w:rFonts w:ascii="Cambria" w:hAnsi="Cambria" w:cs="Times New Roman"/>
                <w:sz w:val="20"/>
                <w:szCs w:val="20"/>
              </w:rPr>
              <w:lastRenderedPageBreak/>
              <w:t>K_02</w:t>
            </w:r>
          </w:p>
        </w:tc>
        <w:tc>
          <w:tcPr>
            <w:tcW w:w="6662" w:type="dxa"/>
            <w:shd w:val="clear" w:color="auto" w:fill="auto"/>
          </w:tcPr>
          <w:p w14:paraId="6F86EE82" w14:textId="77777777" w:rsidR="004E19F7" w:rsidRPr="004861A5" w:rsidRDefault="004E19F7" w:rsidP="004E19F7">
            <w:pPr>
              <w:spacing w:before="60" w:after="60" w:line="240" w:lineRule="auto"/>
              <w:rPr>
                <w:rFonts w:ascii="Cambria" w:hAnsi="Cambria" w:cs="Times New Roman"/>
                <w:sz w:val="20"/>
                <w:szCs w:val="20"/>
              </w:rPr>
            </w:pPr>
            <w:r w:rsidRPr="004861A5">
              <w:rPr>
                <w:rFonts w:ascii="Cambria" w:hAnsi="Cambria" w:cs="Times New Roman"/>
                <w:sz w:val="20"/>
                <w:szCs w:val="20"/>
              </w:rPr>
              <w:t>Potrafi współpracować w grupie zgodnie z zasadami „ fair play”.</w:t>
            </w:r>
          </w:p>
        </w:tc>
        <w:tc>
          <w:tcPr>
            <w:tcW w:w="1732" w:type="dxa"/>
            <w:shd w:val="clear" w:color="auto" w:fill="auto"/>
          </w:tcPr>
          <w:p w14:paraId="2678D5EF" w14:textId="77777777" w:rsidR="004E19F7" w:rsidRPr="004861A5" w:rsidRDefault="004E19F7" w:rsidP="004E19F7">
            <w:pPr>
              <w:spacing w:before="60" w:after="60" w:line="240" w:lineRule="auto"/>
              <w:jc w:val="center"/>
              <w:rPr>
                <w:rFonts w:ascii="Cambria" w:hAnsi="Cambria" w:cs="Times New Roman"/>
                <w:sz w:val="20"/>
                <w:szCs w:val="20"/>
              </w:rPr>
            </w:pPr>
            <w:r w:rsidRPr="004861A5">
              <w:rPr>
                <w:rFonts w:ascii="Cambria" w:hAnsi="Cambria" w:cs="Times New Roman"/>
                <w:sz w:val="20"/>
                <w:szCs w:val="20"/>
              </w:rPr>
              <w:t>K_K01</w:t>
            </w:r>
          </w:p>
        </w:tc>
      </w:tr>
    </w:tbl>
    <w:p w14:paraId="0528845F" w14:textId="77777777" w:rsidR="000829CD" w:rsidRPr="004861A5" w:rsidRDefault="000829CD" w:rsidP="000829CD">
      <w:pPr>
        <w:spacing w:before="120" w:after="120" w:line="240" w:lineRule="auto"/>
        <w:rPr>
          <w:rFonts w:ascii="Cambria" w:hAnsi="Cambria" w:cs="Times New Roman"/>
          <w:b/>
          <w:bCs/>
        </w:rPr>
      </w:pPr>
      <w:r w:rsidRPr="004861A5">
        <w:rPr>
          <w:rFonts w:ascii="Cambria" w:hAnsi="Cambria" w:cs="Times New Roman"/>
          <w:b/>
          <w:bCs/>
        </w:rPr>
        <w:t xml:space="preserve">6. Treści programowe  oraz liczba godzin na poszczególnych formach zajęć </w:t>
      </w:r>
      <w:r w:rsidRPr="004861A5">
        <w:rPr>
          <w:rFonts w:ascii="Cambria" w:hAnsi="Cambria"/>
        </w:rPr>
        <w:t>(zgodnie z programem studiów):</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6536"/>
        <w:gridCol w:w="1256"/>
        <w:gridCol w:w="1488"/>
      </w:tblGrid>
      <w:tr w:rsidR="000829CD" w:rsidRPr="004861A5" w14:paraId="5532834D" w14:textId="77777777" w:rsidTr="00371D5D">
        <w:trPr>
          <w:trHeight w:val="340"/>
          <w:jc w:val="center"/>
        </w:trPr>
        <w:tc>
          <w:tcPr>
            <w:tcW w:w="660" w:type="dxa"/>
            <w:vMerge w:val="restart"/>
            <w:vAlign w:val="center"/>
          </w:tcPr>
          <w:p w14:paraId="7E6AE854" w14:textId="77777777" w:rsidR="000829CD" w:rsidRPr="004861A5" w:rsidRDefault="000829CD" w:rsidP="00371D5D">
            <w:pPr>
              <w:spacing w:before="20" w:after="20"/>
              <w:rPr>
                <w:rFonts w:ascii="Cambria" w:hAnsi="Cambria" w:cs="Times New Roman"/>
                <w:b/>
              </w:rPr>
            </w:pPr>
            <w:r w:rsidRPr="004861A5">
              <w:rPr>
                <w:rFonts w:ascii="Cambria" w:hAnsi="Cambria" w:cs="Times New Roman"/>
                <w:b/>
              </w:rPr>
              <w:t>Lp.</w:t>
            </w:r>
          </w:p>
        </w:tc>
        <w:tc>
          <w:tcPr>
            <w:tcW w:w="6536" w:type="dxa"/>
            <w:vMerge w:val="restart"/>
            <w:vAlign w:val="center"/>
          </w:tcPr>
          <w:p w14:paraId="665FEB14" w14:textId="77777777" w:rsidR="000829CD" w:rsidRPr="004861A5" w:rsidRDefault="000829CD" w:rsidP="00371D5D">
            <w:pPr>
              <w:spacing w:before="20" w:after="20"/>
              <w:rPr>
                <w:rFonts w:ascii="Cambria" w:hAnsi="Cambria" w:cs="Times New Roman"/>
                <w:b/>
              </w:rPr>
            </w:pPr>
            <w:r w:rsidRPr="004861A5">
              <w:rPr>
                <w:rFonts w:ascii="Cambria" w:hAnsi="Cambria" w:cs="Times New Roman"/>
                <w:b/>
              </w:rPr>
              <w:t>Treści ćwiczeń</w:t>
            </w:r>
          </w:p>
        </w:tc>
        <w:tc>
          <w:tcPr>
            <w:tcW w:w="2744" w:type="dxa"/>
            <w:gridSpan w:val="2"/>
            <w:vAlign w:val="center"/>
          </w:tcPr>
          <w:p w14:paraId="08CA552E" w14:textId="77777777" w:rsidR="000829CD" w:rsidRPr="004861A5" w:rsidRDefault="000829CD" w:rsidP="00371D5D">
            <w:pPr>
              <w:spacing w:before="20" w:after="20"/>
              <w:jc w:val="center"/>
              <w:rPr>
                <w:rFonts w:ascii="Cambria" w:hAnsi="Cambria" w:cs="Times New Roman"/>
                <w:b/>
                <w:sz w:val="16"/>
                <w:szCs w:val="16"/>
              </w:rPr>
            </w:pPr>
            <w:r w:rsidRPr="004861A5">
              <w:rPr>
                <w:rFonts w:ascii="Cambria" w:hAnsi="Cambria" w:cs="Times New Roman"/>
                <w:b/>
                <w:sz w:val="16"/>
                <w:szCs w:val="16"/>
              </w:rPr>
              <w:t>Liczba godzin na studiach</w:t>
            </w:r>
          </w:p>
        </w:tc>
      </w:tr>
      <w:tr w:rsidR="000829CD" w:rsidRPr="004861A5" w14:paraId="0AA58EB0" w14:textId="77777777" w:rsidTr="00371D5D">
        <w:trPr>
          <w:trHeight w:val="196"/>
          <w:jc w:val="center"/>
        </w:trPr>
        <w:tc>
          <w:tcPr>
            <w:tcW w:w="660" w:type="dxa"/>
            <w:vMerge/>
          </w:tcPr>
          <w:p w14:paraId="0DE406A7" w14:textId="77777777" w:rsidR="000829CD" w:rsidRPr="004861A5" w:rsidRDefault="000829CD" w:rsidP="00371D5D">
            <w:pPr>
              <w:spacing w:before="20" w:after="20"/>
              <w:rPr>
                <w:rFonts w:ascii="Cambria" w:hAnsi="Cambria" w:cs="Times New Roman"/>
                <w:b/>
              </w:rPr>
            </w:pPr>
          </w:p>
        </w:tc>
        <w:tc>
          <w:tcPr>
            <w:tcW w:w="6536" w:type="dxa"/>
            <w:vMerge/>
          </w:tcPr>
          <w:p w14:paraId="7FDFFACC" w14:textId="77777777" w:rsidR="000829CD" w:rsidRPr="004861A5" w:rsidRDefault="000829CD" w:rsidP="00371D5D">
            <w:pPr>
              <w:spacing w:before="20" w:after="20"/>
              <w:rPr>
                <w:rFonts w:ascii="Cambria" w:hAnsi="Cambria" w:cs="Times New Roman"/>
                <w:b/>
              </w:rPr>
            </w:pPr>
          </w:p>
        </w:tc>
        <w:tc>
          <w:tcPr>
            <w:tcW w:w="1256" w:type="dxa"/>
          </w:tcPr>
          <w:p w14:paraId="4EA564E9" w14:textId="77777777" w:rsidR="000829CD" w:rsidRPr="004861A5" w:rsidRDefault="000829CD" w:rsidP="00371D5D">
            <w:pPr>
              <w:spacing w:before="20" w:after="20"/>
              <w:jc w:val="center"/>
              <w:rPr>
                <w:rFonts w:ascii="Cambria" w:hAnsi="Cambria" w:cs="Times New Roman"/>
                <w:b/>
                <w:sz w:val="16"/>
                <w:szCs w:val="16"/>
              </w:rPr>
            </w:pPr>
            <w:r w:rsidRPr="004861A5">
              <w:rPr>
                <w:rFonts w:ascii="Cambria" w:hAnsi="Cambria" w:cs="Times New Roman"/>
                <w:b/>
                <w:sz w:val="16"/>
                <w:szCs w:val="16"/>
              </w:rPr>
              <w:t>stacjonarnych</w:t>
            </w:r>
          </w:p>
        </w:tc>
        <w:tc>
          <w:tcPr>
            <w:tcW w:w="1488" w:type="dxa"/>
          </w:tcPr>
          <w:p w14:paraId="3A1D21C6" w14:textId="77777777" w:rsidR="000829CD" w:rsidRPr="004861A5" w:rsidRDefault="000829CD" w:rsidP="00371D5D">
            <w:pPr>
              <w:spacing w:before="20" w:after="20"/>
              <w:jc w:val="center"/>
              <w:rPr>
                <w:rFonts w:ascii="Cambria" w:hAnsi="Cambria" w:cs="Times New Roman"/>
                <w:b/>
                <w:sz w:val="16"/>
                <w:szCs w:val="16"/>
              </w:rPr>
            </w:pPr>
            <w:r w:rsidRPr="004861A5">
              <w:rPr>
                <w:rFonts w:ascii="Cambria" w:hAnsi="Cambria" w:cs="Times New Roman"/>
                <w:b/>
                <w:sz w:val="16"/>
                <w:szCs w:val="16"/>
              </w:rPr>
              <w:t>niestacjonarnych</w:t>
            </w:r>
          </w:p>
        </w:tc>
      </w:tr>
      <w:tr w:rsidR="004E19F7" w:rsidRPr="004861A5" w14:paraId="23083F82" w14:textId="77777777" w:rsidTr="00371D5D">
        <w:trPr>
          <w:trHeight w:val="225"/>
          <w:jc w:val="center"/>
        </w:trPr>
        <w:tc>
          <w:tcPr>
            <w:tcW w:w="660" w:type="dxa"/>
          </w:tcPr>
          <w:p w14:paraId="0C5F9CAE" w14:textId="77777777" w:rsidR="004E19F7" w:rsidRPr="004861A5" w:rsidRDefault="004E19F7" w:rsidP="004E19F7">
            <w:pPr>
              <w:spacing w:before="20" w:after="20"/>
              <w:rPr>
                <w:rFonts w:ascii="Cambria" w:hAnsi="Cambria" w:cs="Times New Roman"/>
                <w:sz w:val="20"/>
                <w:szCs w:val="20"/>
              </w:rPr>
            </w:pPr>
            <w:r w:rsidRPr="004861A5">
              <w:rPr>
                <w:rFonts w:ascii="Cambria" w:hAnsi="Cambria" w:cs="Times New Roman"/>
                <w:sz w:val="20"/>
                <w:szCs w:val="20"/>
              </w:rPr>
              <w:t>C1</w:t>
            </w:r>
          </w:p>
        </w:tc>
        <w:tc>
          <w:tcPr>
            <w:tcW w:w="6536" w:type="dxa"/>
          </w:tcPr>
          <w:p w14:paraId="4B0A6F2A" w14:textId="77777777" w:rsidR="004E19F7" w:rsidRPr="004861A5" w:rsidRDefault="004E19F7" w:rsidP="004E19F7">
            <w:pPr>
              <w:spacing w:before="20" w:after="20"/>
              <w:rPr>
                <w:rFonts w:ascii="Cambria" w:hAnsi="Cambria" w:cs="Times New Roman"/>
                <w:sz w:val="20"/>
                <w:szCs w:val="20"/>
              </w:rPr>
            </w:pPr>
            <w:r w:rsidRPr="004861A5">
              <w:rPr>
                <w:rFonts w:ascii="Cambria" w:hAnsi="Cambria" w:cs="Times New Roman"/>
                <w:sz w:val="20"/>
                <w:szCs w:val="20"/>
              </w:rPr>
              <w:t>Gry zespołowe ( siatkówka, piłka nożna, koszykówka) : gry i zabawy oswajające z elementami techniki, nauka podstawowych elementów techniki i taktyki oraz przepisów gry; doskonalenie; gra szkolna, gra właściwa</w:t>
            </w:r>
          </w:p>
        </w:tc>
        <w:tc>
          <w:tcPr>
            <w:tcW w:w="1256" w:type="dxa"/>
          </w:tcPr>
          <w:p w14:paraId="6A5781AF" w14:textId="77777777" w:rsidR="004E19F7" w:rsidRPr="004861A5" w:rsidRDefault="00723101" w:rsidP="004E19F7">
            <w:pPr>
              <w:spacing w:before="20" w:after="20"/>
              <w:jc w:val="center"/>
              <w:rPr>
                <w:rFonts w:ascii="Cambria" w:hAnsi="Cambria" w:cs="Times New Roman"/>
                <w:sz w:val="20"/>
                <w:szCs w:val="20"/>
              </w:rPr>
            </w:pPr>
            <w:r>
              <w:rPr>
                <w:rFonts w:ascii="Cambria" w:hAnsi="Cambria" w:cs="Times New Roman"/>
                <w:sz w:val="20"/>
                <w:szCs w:val="20"/>
              </w:rPr>
              <w:t>14</w:t>
            </w:r>
          </w:p>
        </w:tc>
        <w:tc>
          <w:tcPr>
            <w:tcW w:w="1488" w:type="dxa"/>
          </w:tcPr>
          <w:p w14:paraId="3A171833" w14:textId="77777777" w:rsidR="004E19F7" w:rsidRPr="004861A5" w:rsidRDefault="004E19F7" w:rsidP="004E19F7">
            <w:pPr>
              <w:spacing w:before="20" w:after="20"/>
              <w:rPr>
                <w:rFonts w:ascii="Cambria" w:hAnsi="Cambria" w:cs="Times New Roman"/>
                <w:sz w:val="20"/>
                <w:szCs w:val="20"/>
              </w:rPr>
            </w:pPr>
          </w:p>
        </w:tc>
      </w:tr>
      <w:tr w:rsidR="004E19F7" w:rsidRPr="004861A5" w14:paraId="2683349E" w14:textId="77777777" w:rsidTr="00371D5D">
        <w:trPr>
          <w:trHeight w:val="285"/>
          <w:jc w:val="center"/>
        </w:trPr>
        <w:tc>
          <w:tcPr>
            <w:tcW w:w="660" w:type="dxa"/>
          </w:tcPr>
          <w:p w14:paraId="0E79360C" w14:textId="77777777" w:rsidR="004E19F7" w:rsidRPr="004861A5" w:rsidRDefault="004E19F7" w:rsidP="004E19F7">
            <w:pPr>
              <w:spacing w:before="20" w:after="20"/>
              <w:rPr>
                <w:rFonts w:ascii="Cambria" w:hAnsi="Cambria" w:cs="Times New Roman"/>
                <w:sz w:val="20"/>
                <w:szCs w:val="20"/>
              </w:rPr>
            </w:pPr>
            <w:r w:rsidRPr="004861A5">
              <w:rPr>
                <w:rFonts w:ascii="Cambria" w:hAnsi="Cambria" w:cs="Times New Roman"/>
                <w:sz w:val="20"/>
                <w:szCs w:val="20"/>
              </w:rPr>
              <w:t>C2</w:t>
            </w:r>
          </w:p>
        </w:tc>
        <w:tc>
          <w:tcPr>
            <w:tcW w:w="6536" w:type="dxa"/>
          </w:tcPr>
          <w:p w14:paraId="5B1B1957" w14:textId="77777777" w:rsidR="004E19F7" w:rsidRPr="004861A5" w:rsidRDefault="004E19F7" w:rsidP="004E19F7">
            <w:pPr>
              <w:spacing w:before="20" w:after="20"/>
              <w:rPr>
                <w:rFonts w:ascii="Cambria" w:hAnsi="Cambria" w:cs="Times New Roman"/>
                <w:sz w:val="20"/>
                <w:szCs w:val="20"/>
              </w:rPr>
            </w:pPr>
            <w:r w:rsidRPr="004861A5">
              <w:rPr>
                <w:rFonts w:ascii="Cambria" w:hAnsi="Cambria" w:cs="Times New Roman"/>
                <w:sz w:val="20"/>
                <w:szCs w:val="20"/>
              </w:rPr>
              <w:t>Fitness ( aerobik, callanetiks, stretching, spinning, joga, zumba, UPB – Uda, pośladki, brzuch): teoria treningu fitness, doskonalenie sprawności ruchowej poprzez ćwiczenia wzmacniające poszczególne partie ciała, ćwiczenia kształtujące wytrzymałość i siłę, ćwiczenia rozciągające, ćwiczenia relaksujące. Zajęcia przy muzyce.</w:t>
            </w:r>
          </w:p>
        </w:tc>
        <w:tc>
          <w:tcPr>
            <w:tcW w:w="1256" w:type="dxa"/>
          </w:tcPr>
          <w:p w14:paraId="39A7F42D" w14:textId="77777777" w:rsidR="004E19F7" w:rsidRPr="004861A5" w:rsidRDefault="00723101" w:rsidP="004E19F7">
            <w:pPr>
              <w:spacing w:before="20" w:after="20"/>
              <w:jc w:val="center"/>
              <w:rPr>
                <w:rFonts w:ascii="Cambria" w:hAnsi="Cambria" w:cs="Times New Roman"/>
                <w:sz w:val="20"/>
                <w:szCs w:val="20"/>
              </w:rPr>
            </w:pPr>
            <w:r>
              <w:rPr>
                <w:rFonts w:ascii="Cambria" w:hAnsi="Cambria" w:cs="Times New Roman"/>
                <w:sz w:val="20"/>
                <w:szCs w:val="20"/>
              </w:rPr>
              <w:t>16</w:t>
            </w:r>
          </w:p>
        </w:tc>
        <w:tc>
          <w:tcPr>
            <w:tcW w:w="1488" w:type="dxa"/>
          </w:tcPr>
          <w:p w14:paraId="7B4F2674" w14:textId="77777777" w:rsidR="004E19F7" w:rsidRPr="004861A5" w:rsidRDefault="004E19F7" w:rsidP="004E19F7">
            <w:pPr>
              <w:spacing w:before="20" w:after="20"/>
              <w:rPr>
                <w:rFonts w:ascii="Cambria" w:hAnsi="Cambria" w:cs="Times New Roman"/>
                <w:sz w:val="20"/>
                <w:szCs w:val="20"/>
              </w:rPr>
            </w:pPr>
          </w:p>
        </w:tc>
      </w:tr>
      <w:tr w:rsidR="004E19F7" w:rsidRPr="004861A5" w14:paraId="2EE53C24" w14:textId="77777777" w:rsidTr="00371D5D">
        <w:trPr>
          <w:trHeight w:val="345"/>
          <w:jc w:val="center"/>
        </w:trPr>
        <w:tc>
          <w:tcPr>
            <w:tcW w:w="660" w:type="dxa"/>
          </w:tcPr>
          <w:p w14:paraId="12864A46" w14:textId="77777777" w:rsidR="004E19F7" w:rsidRPr="004861A5" w:rsidRDefault="004E19F7" w:rsidP="004E19F7">
            <w:pPr>
              <w:spacing w:before="20" w:after="20"/>
              <w:rPr>
                <w:rFonts w:ascii="Cambria" w:hAnsi="Cambria" w:cs="Times New Roman"/>
                <w:sz w:val="20"/>
                <w:szCs w:val="20"/>
              </w:rPr>
            </w:pPr>
            <w:r w:rsidRPr="004861A5">
              <w:rPr>
                <w:rFonts w:ascii="Cambria" w:hAnsi="Cambria" w:cs="Times New Roman"/>
                <w:sz w:val="20"/>
                <w:szCs w:val="20"/>
              </w:rPr>
              <w:t>C3</w:t>
            </w:r>
          </w:p>
        </w:tc>
        <w:tc>
          <w:tcPr>
            <w:tcW w:w="6536" w:type="dxa"/>
          </w:tcPr>
          <w:p w14:paraId="44DC0DBC" w14:textId="77777777" w:rsidR="004E19F7" w:rsidRPr="004861A5" w:rsidRDefault="004E19F7" w:rsidP="004E19F7">
            <w:pPr>
              <w:spacing w:before="20" w:after="20"/>
              <w:rPr>
                <w:rFonts w:ascii="Cambria" w:hAnsi="Cambria" w:cs="Times New Roman"/>
                <w:sz w:val="20"/>
                <w:szCs w:val="20"/>
              </w:rPr>
            </w:pPr>
            <w:r w:rsidRPr="004861A5">
              <w:rPr>
                <w:rFonts w:ascii="Cambria" w:hAnsi="Cambria" w:cs="Times New Roman"/>
                <w:sz w:val="20"/>
                <w:szCs w:val="20"/>
              </w:rPr>
              <w:t>Trening siłowy : teoria treningu siłowego, doskonalenie siły i wytrzymałości ruchowej poprzez ćwiczenia wzmacniające poszczególne partie  mięśniowe z pomocą maszyn ćwiczebnych; nauka obsługi poszczególnych maszyn, zaznajomienie z zasadami BHP obowiązującymi na siłowni, nauka doboru ćwiczeń zgodnych z oczekiwaniami; trening ogólnorozwojowy – obwodowy, trening ukierunkowany na poszczególne partie mięśniowe np. mięśnie ramion, mięśnie klatki piersiowej, mięśnie kończyn dolnych lub mięśnie brzucha.</w:t>
            </w:r>
          </w:p>
        </w:tc>
        <w:tc>
          <w:tcPr>
            <w:tcW w:w="1256" w:type="dxa"/>
          </w:tcPr>
          <w:p w14:paraId="4907C8E0" w14:textId="77777777" w:rsidR="004E19F7" w:rsidRPr="004861A5" w:rsidRDefault="00723101" w:rsidP="004E19F7">
            <w:pPr>
              <w:spacing w:before="20" w:after="20"/>
              <w:jc w:val="center"/>
              <w:rPr>
                <w:rFonts w:ascii="Cambria" w:hAnsi="Cambria" w:cs="Times New Roman"/>
                <w:sz w:val="20"/>
                <w:szCs w:val="20"/>
              </w:rPr>
            </w:pPr>
            <w:r>
              <w:rPr>
                <w:rFonts w:ascii="Cambria" w:hAnsi="Cambria" w:cs="Times New Roman"/>
                <w:sz w:val="20"/>
                <w:szCs w:val="20"/>
              </w:rPr>
              <w:t>16</w:t>
            </w:r>
          </w:p>
        </w:tc>
        <w:tc>
          <w:tcPr>
            <w:tcW w:w="1488" w:type="dxa"/>
          </w:tcPr>
          <w:p w14:paraId="4AB22293" w14:textId="77777777" w:rsidR="004E19F7" w:rsidRPr="004861A5" w:rsidRDefault="004E19F7" w:rsidP="004E19F7">
            <w:pPr>
              <w:spacing w:before="20" w:after="20"/>
              <w:rPr>
                <w:rFonts w:ascii="Cambria" w:hAnsi="Cambria" w:cs="Times New Roman"/>
                <w:sz w:val="20"/>
                <w:szCs w:val="20"/>
              </w:rPr>
            </w:pPr>
          </w:p>
        </w:tc>
      </w:tr>
      <w:tr w:rsidR="004E19F7" w:rsidRPr="004861A5" w14:paraId="06047849" w14:textId="77777777" w:rsidTr="00371D5D">
        <w:trPr>
          <w:trHeight w:val="345"/>
          <w:jc w:val="center"/>
        </w:trPr>
        <w:tc>
          <w:tcPr>
            <w:tcW w:w="660" w:type="dxa"/>
          </w:tcPr>
          <w:p w14:paraId="2B4109A5" w14:textId="77777777" w:rsidR="004E19F7" w:rsidRPr="004861A5" w:rsidRDefault="004E19F7" w:rsidP="004E19F7">
            <w:pPr>
              <w:spacing w:before="20" w:after="20"/>
              <w:rPr>
                <w:rFonts w:ascii="Cambria" w:hAnsi="Cambria" w:cs="Times New Roman"/>
                <w:sz w:val="20"/>
                <w:szCs w:val="20"/>
              </w:rPr>
            </w:pPr>
            <w:r w:rsidRPr="004861A5">
              <w:rPr>
                <w:rFonts w:ascii="Cambria" w:hAnsi="Cambria" w:cs="Times New Roman"/>
                <w:sz w:val="20"/>
                <w:szCs w:val="20"/>
              </w:rPr>
              <w:t>C4</w:t>
            </w:r>
          </w:p>
        </w:tc>
        <w:tc>
          <w:tcPr>
            <w:tcW w:w="6536" w:type="dxa"/>
          </w:tcPr>
          <w:p w14:paraId="791BCD3D" w14:textId="77777777" w:rsidR="004E19F7" w:rsidRPr="004861A5" w:rsidRDefault="004E19F7" w:rsidP="004E19F7">
            <w:pPr>
              <w:spacing w:before="20" w:after="20"/>
              <w:rPr>
                <w:rFonts w:ascii="Cambria" w:hAnsi="Cambria" w:cs="Times New Roman"/>
                <w:sz w:val="20"/>
                <w:szCs w:val="20"/>
              </w:rPr>
            </w:pPr>
            <w:r w:rsidRPr="004861A5">
              <w:rPr>
                <w:rFonts w:ascii="Cambria" w:hAnsi="Cambria" w:cs="Times New Roman"/>
                <w:sz w:val="20"/>
                <w:szCs w:val="20"/>
              </w:rPr>
              <w:t>Tenis stołowy, badminton: gry i zabawy oswajające z elementami techniki, nauka elementów techniki, taktyki i przepisów gry; doskonalenie; gra szkolna; gra właściwa pojedyncza i deblowa ; turniej.</w:t>
            </w:r>
          </w:p>
        </w:tc>
        <w:tc>
          <w:tcPr>
            <w:tcW w:w="1256" w:type="dxa"/>
          </w:tcPr>
          <w:p w14:paraId="3A9D963F" w14:textId="77777777" w:rsidR="004E19F7" w:rsidRPr="004861A5" w:rsidRDefault="00723101" w:rsidP="004E19F7">
            <w:pPr>
              <w:spacing w:before="20" w:after="20"/>
              <w:jc w:val="center"/>
              <w:rPr>
                <w:rFonts w:ascii="Cambria" w:hAnsi="Cambria" w:cs="Times New Roman"/>
                <w:sz w:val="20"/>
                <w:szCs w:val="20"/>
              </w:rPr>
            </w:pPr>
            <w:r>
              <w:rPr>
                <w:rFonts w:ascii="Cambria" w:hAnsi="Cambria" w:cs="Times New Roman"/>
                <w:sz w:val="20"/>
                <w:szCs w:val="20"/>
              </w:rPr>
              <w:t>14</w:t>
            </w:r>
          </w:p>
        </w:tc>
        <w:tc>
          <w:tcPr>
            <w:tcW w:w="1488" w:type="dxa"/>
          </w:tcPr>
          <w:p w14:paraId="4A99B6BE" w14:textId="77777777" w:rsidR="004E19F7" w:rsidRPr="004861A5" w:rsidRDefault="004E19F7" w:rsidP="004E19F7">
            <w:pPr>
              <w:spacing w:before="20" w:after="20"/>
              <w:rPr>
                <w:rFonts w:ascii="Cambria" w:hAnsi="Cambria" w:cs="Times New Roman"/>
                <w:sz w:val="20"/>
                <w:szCs w:val="20"/>
              </w:rPr>
            </w:pPr>
          </w:p>
        </w:tc>
      </w:tr>
      <w:tr w:rsidR="000829CD" w:rsidRPr="004861A5" w14:paraId="051CB459" w14:textId="77777777" w:rsidTr="00371D5D">
        <w:trPr>
          <w:jc w:val="center"/>
        </w:trPr>
        <w:tc>
          <w:tcPr>
            <w:tcW w:w="660" w:type="dxa"/>
          </w:tcPr>
          <w:p w14:paraId="74873327" w14:textId="77777777" w:rsidR="000829CD" w:rsidRPr="004861A5" w:rsidRDefault="000829CD" w:rsidP="00371D5D">
            <w:pPr>
              <w:spacing w:before="20" w:after="20"/>
              <w:rPr>
                <w:rFonts w:ascii="Cambria" w:hAnsi="Cambria" w:cs="Times New Roman"/>
                <w:b/>
                <w:sz w:val="20"/>
                <w:szCs w:val="20"/>
              </w:rPr>
            </w:pPr>
          </w:p>
        </w:tc>
        <w:tc>
          <w:tcPr>
            <w:tcW w:w="6536" w:type="dxa"/>
          </w:tcPr>
          <w:p w14:paraId="01C24693" w14:textId="77777777" w:rsidR="000829CD" w:rsidRPr="004861A5" w:rsidRDefault="000829CD" w:rsidP="00371D5D">
            <w:pPr>
              <w:spacing w:before="20" w:after="20"/>
              <w:rPr>
                <w:rFonts w:ascii="Cambria" w:hAnsi="Cambria" w:cs="Times New Roman"/>
                <w:b/>
                <w:sz w:val="20"/>
                <w:szCs w:val="20"/>
              </w:rPr>
            </w:pPr>
            <w:r w:rsidRPr="004861A5">
              <w:rPr>
                <w:rFonts w:ascii="Cambria" w:hAnsi="Cambria" w:cs="Times New Roman"/>
                <w:b/>
                <w:sz w:val="20"/>
                <w:szCs w:val="20"/>
              </w:rPr>
              <w:t xml:space="preserve">Razem liczba godzin ćwiczeń </w:t>
            </w:r>
          </w:p>
        </w:tc>
        <w:tc>
          <w:tcPr>
            <w:tcW w:w="1256" w:type="dxa"/>
          </w:tcPr>
          <w:p w14:paraId="151A1BFE" w14:textId="77777777" w:rsidR="000829CD" w:rsidRPr="004861A5" w:rsidRDefault="00723101" w:rsidP="004E19F7">
            <w:pPr>
              <w:spacing w:before="20" w:after="20"/>
              <w:jc w:val="center"/>
              <w:rPr>
                <w:rFonts w:ascii="Cambria" w:hAnsi="Cambria" w:cs="Times New Roman"/>
                <w:sz w:val="20"/>
                <w:szCs w:val="20"/>
              </w:rPr>
            </w:pPr>
            <w:r>
              <w:rPr>
                <w:rFonts w:ascii="Cambria" w:hAnsi="Cambria" w:cs="Times New Roman"/>
                <w:sz w:val="20"/>
                <w:szCs w:val="20"/>
              </w:rPr>
              <w:t>60</w:t>
            </w:r>
          </w:p>
        </w:tc>
        <w:tc>
          <w:tcPr>
            <w:tcW w:w="1488" w:type="dxa"/>
          </w:tcPr>
          <w:p w14:paraId="25B0A7A9" w14:textId="77777777" w:rsidR="000829CD" w:rsidRPr="004861A5" w:rsidRDefault="000829CD" w:rsidP="00371D5D">
            <w:pPr>
              <w:spacing w:before="20" w:after="20"/>
              <w:jc w:val="right"/>
              <w:rPr>
                <w:rFonts w:ascii="Cambria" w:hAnsi="Cambria" w:cs="Times New Roman"/>
                <w:sz w:val="20"/>
                <w:szCs w:val="20"/>
              </w:rPr>
            </w:pPr>
          </w:p>
        </w:tc>
      </w:tr>
    </w:tbl>
    <w:p w14:paraId="393F656B" w14:textId="77777777" w:rsidR="000829CD" w:rsidRPr="004861A5" w:rsidRDefault="000829CD" w:rsidP="000829CD">
      <w:pPr>
        <w:spacing w:before="120" w:after="120" w:line="240" w:lineRule="auto"/>
        <w:jc w:val="both"/>
        <w:rPr>
          <w:rFonts w:ascii="Cambria" w:hAnsi="Cambria" w:cs="Times New Roman"/>
          <w:b/>
          <w:bCs/>
        </w:rPr>
      </w:pPr>
      <w:r w:rsidRPr="004861A5">
        <w:rPr>
          <w:rFonts w:ascii="Cambria" w:hAnsi="Cambria" w:cs="Times New Roman"/>
          <w:b/>
          <w:bCs/>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0829CD" w:rsidRPr="004861A5" w14:paraId="054D045F" w14:textId="77777777" w:rsidTr="00371D5D">
        <w:trPr>
          <w:jc w:val="center"/>
        </w:trPr>
        <w:tc>
          <w:tcPr>
            <w:tcW w:w="1666" w:type="dxa"/>
          </w:tcPr>
          <w:p w14:paraId="50227E5B" w14:textId="77777777" w:rsidR="000829CD" w:rsidRPr="004861A5" w:rsidRDefault="000829CD" w:rsidP="00371D5D">
            <w:pPr>
              <w:spacing w:before="60" w:after="60" w:line="240" w:lineRule="auto"/>
              <w:jc w:val="both"/>
              <w:rPr>
                <w:rFonts w:ascii="Cambria" w:hAnsi="Cambria" w:cs="Times New Roman"/>
                <w:b/>
                <w:bCs/>
              </w:rPr>
            </w:pPr>
            <w:r w:rsidRPr="004861A5">
              <w:rPr>
                <w:rFonts w:ascii="Cambria" w:hAnsi="Cambria" w:cs="Times New Roman"/>
                <w:b/>
                <w:bCs/>
              </w:rPr>
              <w:t>Forma zajęć</w:t>
            </w:r>
          </w:p>
        </w:tc>
        <w:tc>
          <w:tcPr>
            <w:tcW w:w="4963" w:type="dxa"/>
          </w:tcPr>
          <w:p w14:paraId="565643A5" w14:textId="77777777" w:rsidR="000829CD" w:rsidRPr="004861A5" w:rsidRDefault="000829CD" w:rsidP="00371D5D">
            <w:pPr>
              <w:spacing w:before="60" w:after="60" w:line="240" w:lineRule="auto"/>
              <w:jc w:val="both"/>
              <w:rPr>
                <w:rFonts w:ascii="Cambria" w:hAnsi="Cambria" w:cs="Times New Roman"/>
                <w:b/>
                <w:bCs/>
              </w:rPr>
            </w:pPr>
            <w:r w:rsidRPr="004861A5">
              <w:rPr>
                <w:rFonts w:ascii="Cambria" w:hAnsi="Cambria" w:cs="Times New Roman"/>
                <w:b/>
                <w:bCs/>
              </w:rPr>
              <w:t>Metody dydaktyczne (wybór z listy)</w:t>
            </w:r>
          </w:p>
        </w:tc>
        <w:tc>
          <w:tcPr>
            <w:tcW w:w="3260" w:type="dxa"/>
          </w:tcPr>
          <w:p w14:paraId="466E01EF" w14:textId="77777777" w:rsidR="000829CD" w:rsidRPr="004861A5" w:rsidRDefault="000829CD" w:rsidP="00371D5D">
            <w:pPr>
              <w:spacing w:before="60" w:after="60" w:line="240" w:lineRule="auto"/>
              <w:jc w:val="both"/>
              <w:rPr>
                <w:rFonts w:ascii="Cambria" w:hAnsi="Cambria" w:cs="Times New Roman"/>
                <w:b/>
                <w:bCs/>
              </w:rPr>
            </w:pPr>
            <w:r w:rsidRPr="004861A5">
              <w:rPr>
                <w:rFonts w:ascii="Cambria" w:hAnsi="Cambria" w:cs="Times New Roman"/>
                <w:b/>
                <w:bCs/>
              </w:rPr>
              <w:t>Ś</w:t>
            </w:r>
            <w:r w:rsidRPr="004861A5">
              <w:rPr>
                <w:rFonts w:ascii="Cambria" w:hAnsi="Cambria" w:cs="Times New Roman"/>
                <w:b/>
              </w:rPr>
              <w:t>rodki dydaktyczne</w:t>
            </w:r>
          </w:p>
        </w:tc>
      </w:tr>
      <w:tr w:rsidR="004E19F7" w:rsidRPr="004861A5" w14:paraId="338EAF44" w14:textId="77777777" w:rsidTr="00371D5D">
        <w:trPr>
          <w:jc w:val="center"/>
        </w:trPr>
        <w:tc>
          <w:tcPr>
            <w:tcW w:w="1666" w:type="dxa"/>
          </w:tcPr>
          <w:p w14:paraId="76AD5C1E" w14:textId="77777777" w:rsidR="004E19F7" w:rsidRPr="004861A5" w:rsidRDefault="004E19F7" w:rsidP="004E19F7">
            <w:pPr>
              <w:spacing w:before="60" w:after="60" w:line="240" w:lineRule="auto"/>
              <w:jc w:val="both"/>
              <w:rPr>
                <w:rFonts w:ascii="Cambria" w:hAnsi="Cambria" w:cs="Times New Roman"/>
                <w:bCs/>
                <w:sz w:val="20"/>
                <w:szCs w:val="20"/>
              </w:rPr>
            </w:pPr>
            <w:r w:rsidRPr="004861A5">
              <w:rPr>
                <w:rFonts w:ascii="Cambria" w:hAnsi="Cambria" w:cs="Times New Roman"/>
                <w:bCs/>
                <w:sz w:val="20"/>
                <w:szCs w:val="20"/>
              </w:rPr>
              <w:t>Ćwiczenia</w:t>
            </w:r>
          </w:p>
        </w:tc>
        <w:tc>
          <w:tcPr>
            <w:tcW w:w="4963" w:type="dxa"/>
          </w:tcPr>
          <w:p w14:paraId="73B3E029" w14:textId="77777777" w:rsidR="004E19F7" w:rsidRPr="004861A5" w:rsidRDefault="004E19F7" w:rsidP="004E19F7">
            <w:pPr>
              <w:spacing w:before="60" w:after="60" w:line="240" w:lineRule="auto"/>
              <w:jc w:val="both"/>
              <w:rPr>
                <w:rFonts w:ascii="Cambria" w:hAnsi="Cambria" w:cs="Times New Roman"/>
                <w:bCs/>
                <w:sz w:val="20"/>
                <w:szCs w:val="20"/>
              </w:rPr>
            </w:pPr>
            <w:r w:rsidRPr="004861A5">
              <w:rPr>
                <w:rFonts w:ascii="Cambria" w:hAnsi="Cambria" w:cs="Times New Roman"/>
                <w:bCs/>
                <w:sz w:val="20"/>
                <w:szCs w:val="20"/>
              </w:rPr>
              <w:t>Praktyczna M5 - pokaz</w:t>
            </w:r>
          </w:p>
          <w:p w14:paraId="56AB6913" w14:textId="77777777" w:rsidR="004E19F7" w:rsidRPr="004861A5" w:rsidRDefault="004E19F7" w:rsidP="004E19F7">
            <w:pPr>
              <w:spacing w:before="60" w:after="60" w:line="240" w:lineRule="auto"/>
              <w:jc w:val="both"/>
              <w:rPr>
                <w:rFonts w:ascii="Cambria" w:hAnsi="Cambria" w:cs="Times New Roman"/>
                <w:bCs/>
                <w:sz w:val="20"/>
                <w:szCs w:val="20"/>
              </w:rPr>
            </w:pPr>
            <w:r w:rsidRPr="004861A5">
              <w:rPr>
                <w:rFonts w:ascii="Cambria" w:hAnsi="Cambria" w:cs="Times New Roman"/>
                <w:bCs/>
                <w:sz w:val="20"/>
                <w:szCs w:val="20"/>
              </w:rPr>
              <w:t>Podająca  M1 - objaśnienia</w:t>
            </w:r>
          </w:p>
        </w:tc>
        <w:tc>
          <w:tcPr>
            <w:tcW w:w="3260" w:type="dxa"/>
          </w:tcPr>
          <w:p w14:paraId="08EAD233" w14:textId="77777777" w:rsidR="004E19F7" w:rsidRPr="004861A5" w:rsidRDefault="004E19F7" w:rsidP="004E19F7">
            <w:pPr>
              <w:spacing w:before="60" w:after="60" w:line="240" w:lineRule="auto"/>
              <w:jc w:val="both"/>
              <w:rPr>
                <w:rFonts w:ascii="Cambria" w:hAnsi="Cambria" w:cs="Times New Roman"/>
                <w:sz w:val="20"/>
                <w:szCs w:val="20"/>
              </w:rPr>
            </w:pPr>
            <w:r w:rsidRPr="004861A5">
              <w:rPr>
                <w:rFonts w:ascii="Cambria" w:hAnsi="Cambria" w:cs="Times New Roman"/>
                <w:sz w:val="20"/>
                <w:szCs w:val="20"/>
              </w:rPr>
              <w:t>Sprzęt sportowy – przybory, przyrządy</w:t>
            </w:r>
          </w:p>
        </w:tc>
      </w:tr>
    </w:tbl>
    <w:p w14:paraId="03E69B26" w14:textId="77777777" w:rsidR="000829CD" w:rsidRPr="004861A5" w:rsidRDefault="000829CD" w:rsidP="000829CD">
      <w:pPr>
        <w:spacing w:before="120" w:after="120" w:line="240" w:lineRule="auto"/>
        <w:rPr>
          <w:rFonts w:ascii="Cambria" w:hAnsi="Cambria" w:cs="Times New Roman"/>
          <w:b/>
          <w:bCs/>
        </w:rPr>
      </w:pPr>
      <w:r w:rsidRPr="004861A5">
        <w:rPr>
          <w:rFonts w:ascii="Cambria" w:hAnsi="Cambria" w:cs="Times New Roman"/>
          <w:b/>
          <w:bCs/>
        </w:rPr>
        <w:t>8. Sposoby (metody) weryfikacji i oceny efektów uczenia się osiągniętych przez studenta</w:t>
      </w:r>
    </w:p>
    <w:p w14:paraId="40DAB34E" w14:textId="77777777" w:rsidR="000829CD" w:rsidRPr="004861A5" w:rsidRDefault="000829CD" w:rsidP="000829CD">
      <w:pPr>
        <w:spacing w:before="120" w:after="120" w:line="240" w:lineRule="auto"/>
        <w:rPr>
          <w:rFonts w:ascii="Cambria" w:hAnsi="Cambria" w:cs="Times New Roman"/>
          <w:b/>
          <w:bCs/>
        </w:rPr>
      </w:pPr>
      <w:r w:rsidRPr="004861A5">
        <w:rPr>
          <w:rFonts w:ascii="Cambria" w:hAnsi="Cambria" w:cs="Times New Roman"/>
          <w:b/>
          <w:bCs/>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4490"/>
        <w:gridCol w:w="3940"/>
      </w:tblGrid>
      <w:tr w:rsidR="000829CD" w:rsidRPr="004861A5" w14:paraId="27F855E1" w14:textId="77777777" w:rsidTr="00723101">
        <w:tc>
          <w:tcPr>
            <w:tcW w:w="1459" w:type="dxa"/>
            <w:vAlign w:val="center"/>
          </w:tcPr>
          <w:p w14:paraId="211DA183" w14:textId="77777777" w:rsidR="000829CD" w:rsidRPr="004861A5" w:rsidRDefault="000829CD" w:rsidP="00371D5D">
            <w:pPr>
              <w:spacing w:before="60" w:after="60" w:line="240" w:lineRule="auto"/>
              <w:jc w:val="center"/>
              <w:rPr>
                <w:rFonts w:ascii="Cambria" w:hAnsi="Cambria" w:cs="Times New Roman"/>
                <w:b/>
                <w:bCs/>
                <w:sz w:val="28"/>
                <w:szCs w:val="28"/>
              </w:rPr>
            </w:pPr>
            <w:r w:rsidRPr="004861A5">
              <w:rPr>
                <w:rFonts w:ascii="Cambria" w:hAnsi="Cambria" w:cs="Times New Roman"/>
                <w:b/>
                <w:bCs/>
              </w:rPr>
              <w:t>Forma zajęć</w:t>
            </w:r>
          </w:p>
        </w:tc>
        <w:tc>
          <w:tcPr>
            <w:tcW w:w="4490" w:type="dxa"/>
            <w:vAlign w:val="center"/>
          </w:tcPr>
          <w:p w14:paraId="08C9E0D5" w14:textId="77777777" w:rsidR="000829CD" w:rsidRPr="004861A5" w:rsidRDefault="000829CD" w:rsidP="00371D5D">
            <w:pPr>
              <w:spacing w:after="0" w:line="240" w:lineRule="auto"/>
              <w:jc w:val="center"/>
              <w:rPr>
                <w:rFonts w:ascii="Cambria" w:hAnsi="Cambria" w:cs="Times New Roman"/>
                <w:b/>
                <w:sz w:val="20"/>
                <w:szCs w:val="20"/>
              </w:rPr>
            </w:pPr>
            <w:r w:rsidRPr="004861A5">
              <w:rPr>
                <w:rFonts w:ascii="Cambria" w:hAnsi="Cambria" w:cs="Times New Roman"/>
                <w:b/>
                <w:sz w:val="20"/>
                <w:szCs w:val="20"/>
              </w:rPr>
              <w:t xml:space="preserve">Ocena formująca (F) </w:t>
            </w:r>
          </w:p>
          <w:p w14:paraId="43C2EE5F" w14:textId="77777777" w:rsidR="000829CD" w:rsidRPr="004861A5" w:rsidRDefault="000829CD" w:rsidP="00371D5D">
            <w:pPr>
              <w:spacing w:after="0" w:line="240" w:lineRule="auto"/>
              <w:jc w:val="center"/>
              <w:rPr>
                <w:rFonts w:ascii="Cambria" w:hAnsi="Cambria" w:cs="Times New Roman"/>
                <w:b/>
                <w:bCs/>
                <w:sz w:val="28"/>
                <w:szCs w:val="28"/>
              </w:rPr>
            </w:pPr>
            <w:r w:rsidRPr="004861A5">
              <w:rPr>
                <w:rFonts w:ascii="Cambria" w:hAnsi="Cambria" w:cs="Times New Roman"/>
                <w:b/>
                <w:sz w:val="20"/>
                <w:szCs w:val="20"/>
              </w:rPr>
              <w:t xml:space="preserve">– </w:t>
            </w:r>
            <w:r w:rsidRPr="004861A5">
              <w:rPr>
                <w:rFonts w:ascii="Cambria" w:hAnsi="Cambria" w:cs="Times New Roman"/>
                <w:color w:val="000000"/>
                <w:sz w:val="16"/>
                <w:szCs w:val="16"/>
              </w:rPr>
              <w:t xml:space="preserve">wskazuje studentowi na potrzebę uzupełniania wiedzy lub stosowania określonych metod i narzędzi, stymulujące do doskonalenia efektów pracy </w:t>
            </w:r>
            <w:r w:rsidRPr="004861A5">
              <w:rPr>
                <w:rFonts w:ascii="Cambria" w:hAnsi="Cambria" w:cs="Times New Roman"/>
                <w:b/>
                <w:color w:val="000000"/>
                <w:sz w:val="16"/>
                <w:szCs w:val="16"/>
              </w:rPr>
              <w:t>(wybór z listy)</w:t>
            </w:r>
          </w:p>
        </w:tc>
        <w:tc>
          <w:tcPr>
            <w:tcW w:w="3940" w:type="dxa"/>
            <w:vAlign w:val="center"/>
          </w:tcPr>
          <w:p w14:paraId="283F85AF" w14:textId="77777777" w:rsidR="000829CD" w:rsidRPr="004861A5" w:rsidRDefault="000829CD" w:rsidP="00371D5D">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 xml:space="preserve">Ocena podsumowująca (P) – </w:t>
            </w:r>
            <w:r w:rsidRPr="004861A5">
              <w:rPr>
                <w:rFonts w:ascii="Cambria" w:hAnsi="Cambria" w:cs="Times New Roman"/>
                <w:sz w:val="16"/>
                <w:szCs w:val="16"/>
              </w:rPr>
              <w:t xml:space="preserve">podsumowuje osiągnięte efekty uczenia się </w:t>
            </w:r>
            <w:r w:rsidRPr="004861A5">
              <w:rPr>
                <w:rFonts w:ascii="Cambria" w:hAnsi="Cambria" w:cs="Times New Roman"/>
                <w:b/>
                <w:sz w:val="16"/>
                <w:szCs w:val="16"/>
              </w:rPr>
              <w:t>(wybór z listy)</w:t>
            </w:r>
          </w:p>
        </w:tc>
      </w:tr>
      <w:tr w:rsidR="000829CD" w:rsidRPr="004861A5" w14:paraId="5EE49985" w14:textId="77777777" w:rsidTr="00723101">
        <w:tc>
          <w:tcPr>
            <w:tcW w:w="1459" w:type="dxa"/>
          </w:tcPr>
          <w:p w14:paraId="7D036144" w14:textId="77777777" w:rsidR="000829CD" w:rsidRPr="004861A5" w:rsidRDefault="000829CD" w:rsidP="00371D5D">
            <w:pPr>
              <w:spacing w:before="60" w:after="60" w:line="240" w:lineRule="auto"/>
              <w:rPr>
                <w:rFonts w:ascii="Cambria" w:hAnsi="Cambria" w:cs="Times New Roman"/>
                <w:b/>
                <w:bCs/>
                <w:sz w:val="20"/>
                <w:szCs w:val="20"/>
              </w:rPr>
            </w:pPr>
            <w:r w:rsidRPr="004861A5">
              <w:rPr>
                <w:rFonts w:ascii="Cambria" w:hAnsi="Cambria" w:cs="Times New Roman"/>
                <w:bCs/>
                <w:sz w:val="20"/>
                <w:szCs w:val="20"/>
              </w:rPr>
              <w:t>Ćwiczenia</w:t>
            </w:r>
          </w:p>
        </w:tc>
        <w:tc>
          <w:tcPr>
            <w:tcW w:w="4490" w:type="dxa"/>
            <w:vAlign w:val="center"/>
          </w:tcPr>
          <w:p w14:paraId="05B76751" w14:textId="77777777" w:rsidR="000829CD" w:rsidRPr="004861A5" w:rsidRDefault="004E19F7" w:rsidP="00371D5D">
            <w:pPr>
              <w:spacing w:before="20" w:after="20" w:line="240" w:lineRule="auto"/>
              <w:rPr>
                <w:rFonts w:ascii="Cambria" w:hAnsi="Cambria" w:cs="Times New Roman"/>
                <w:sz w:val="20"/>
                <w:szCs w:val="20"/>
              </w:rPr>
            </w:pPr>
            <w:r w:rsidRPr="004861A5">
              <w:rPr>
                <w:rFonts w:ascii="Cambria" w:hAnsi="Cambria" w:cs="Times New Roman"/>
                <w:sz w:val="20"/>
                <w:szCs w:val="20"/>
              </w:rPr>
              <w:t>Obserwacja podczas zajęć / aktywność F2</w:t>
            </w:r>
          </w:p>
        </w:tc>
        <w:tc>
          <w:tcPr>
            <w:tcW w:w="3940" w:type="dxa"/>
            <w:vAlign w:val="center"/>
          </w:tcPr>
          <w:p w14:paraId="68033A68" w14:textId="77777777" w:rsidR="000829CD" w:rsidRPr="004861A5" w:rsidRDefault="000829CD" w:rsidP="00371D5D">
            <w:pPr>
              <w:spacing w:before="20" w:after="20" w:line="240" w:lineRule="auto"/>
              <w:rPr>
                <w:rFonts w:ascii="Cambria" w:hAnsi="Cambria" w:cs="Times New Roman"/>
                <w:sz w:val="20"/>
                <w:szCs w:val="20"/>
              </w:rPr>
            </w:pPr>
          </w:p>
        </w:tc>
      </w:tr>
    </w:tbl>
    <w:p w14:paraId="02E2792F" w14:textId="77777777" w:rsidR="000829CD" w:rsidRPr="004861A5" w:rsidRDefault="000829CD" w:rsidP="000829CD">
      <w:pPr>
        <w:spacing w:before="120" w:after="120" w:line="240" w:lineRule="auto"/>
        <w:jc w:val="both"/>
        <w:rPr>
          <w:rFonts w:ascii="Cambria" w:hAnsi="Cambria" w:cs="Times New Roman"/>
          <w:color w:val="00B050"/>
        </w:rPr>
      </w:pPr>
      <w:r w:rsidRPr="004861A5">
        <w:rPr>
          <w:rFonts w:ascii="Cambria" w:hAnsi="Cambria" w:cs="Times New Roman"/>
          <w:b/>
        </w:rPr>
        <w:t>8.2. Sposoby (metody) weryfikacji osiągnięcia przedmiotowych efektów uczenia się (wstawić „x”)</w:t>
      </w:r>
    </w:p>
    <w:tbl>
      <w:tblPr>
        <w:tblW w:w="3649"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6"/>
        <w:gridCol w:w="637"/>
        <w:gridCol w:w="674"/>
        <w:gridCol w:w="673"/>
        <w:gridCol w:w="709"/>
      </w:tblGrid>
      <w:tr w:rsidR="004E19F7" w:rsidRPr="004861A5" w14:paraId="36D59038" w14:textId="77777777" w:rsidTr="004E19F7">
        <w:trPr>
          <w:trHeight w:val="150"/>
        </w:trPr>
        <w:tc>
          <w:tcPr>
            <w:tcW w:w="956" w:type="dxa"/>
            <w:vMerge w:val="restart"/>
            <w:tcBorders>
              <w:left w:val="single" w:sz="4" w:space="0" w:color="000000"/>
              <w:right w:val="single" w:sz="4" w:space="0" w:color="000000"/>
            </w:tcBorders>
            <w:vAlign w:val="center"/>
          </w:tcPr>
          <w:p w14:paraId="454FA8D6" w14:textId="77777777" w:rsidR="004E19F7" w:rsidRPr="004861A5" w:rsidRDefault="004E19F7" w:rsidP="00371D5D">
            <w:pPr>
              <w:spacing w:before="20" w:after="20" w:line="240" w:lineRule="auto"/>
              <w:jc w:val="center"/>
              <w:rPr>
                <w:rFonts w:ascii="Cambria" w:hAnsi="Cambria" w:cs="Times New Roman"/>
                <w:sz w:val="28"/>
                <w:szCs w:val="28"/>
              </w:rPr>
            </w:pPr>
            <w:r w:rsidRPr="004861A5">
              <w:rPr>
                <w:rFonts w:ascii="Cambria" w:hAnsi="Cambria" w:cs="Times New Roman"/>
                <w:b/>
                <w:bCs/>
                <w:sz w:val="20"/>
                <w:szCs w:val="20"/>
              </w:rPr>
              <w:t>Symbol efektu</w:t>
            </w:r>
          </w:p>
        </w:tc>
        <w:tc>
          <w:tcPr>
            <w:tcW w:w="2693" w:type="dxa"/>
            <w:gridSpan w:val="4"/>
            <w:tcBorders>
              <w:top w:val="single" w:sz="4" w:space="0" w:color="000000"/>
              <w:left w:val="single" w:sz="4" w:space="0" w:color="000000"/>
              <w:bottom w:val="single" w:sz="4" w:space="0" w:color="auto"/>
              <w:right w:val="single" w:sz="4" w:space="0" w:color="000000"/>
            </w:tcBorders>
            <w:vAlign w:val="center"/>
          </w:tcPr>
          <w:p w14:paraId="1C0CEC65" w14:textId="77777777" w:rsidR="004E19F7" w:rsidRPr="004861A5" w:rsidRDefault="004E19F7" w:rsidP="00371D5D">
            <w:pPr>
              <w:spacing w:before="20" w:after="20" w:line="240" w:lineRule="auto"/>
              <w:jc w:val="center"/>
              <w:rPr>
                <w:rFonts w:ascii="Cambria" w:hAnsi="Cambria" w:cs="Times New Roman"/>
                <w:bCs/>
                <w:sz w:val="16"/>
                <w:szCs w:val="10"/>
              </w:rPr>
            </w:pPr>
            <w:r w:rsidRPr="004861A5">
              <w:rPr>
                <w:rFonts w:ascii="Cambria" w:hAnsi="Cambria" w:cs="Times New Roman"/>
                <w:bCs/>
                <w:sz w:val="16"/>
                <w:szCs w:val="10"/>
              </w:rPr>
              <w:t xml:space="preserve">Ćwiczenia </w:t>
            </w:r>
          </w:p>
        </w:tc>
      </w:tr>
      <w:tr w:rsidR="004E19F7" w:rsidRPr="004861A5" w14:paraId="41ACBA6E" w14:textId="77777777" w:rsidTr="004E19F7">
        <w:trPr>
          <w:trHeight w:val="325"/>
        </w:trPr>
        <w:tc>
          <w:tcPr>
            <w:tcW w:w="956" w:type="dxa"/>
            <w:vMerge/>
            <w:tcBorders>
              <w:left w:val="single" w:sz="4" w:space="0" w:color="000000"/>
              <w:bottom w:val="single" w:sz="4" w:space="0" w:color="000000"/>
              <w:right w:val="single" w:sz="4" w:space="0" w:color="000000"/>
            </w:tcBorders>
            <w:vAlign w:val="center"/>
          </w:tcPr>
          <w:p w14:paraId="3A0A90A8" w14:textId="77777777" w:rsidR="004E19F7" w:rsidRPr="004861A5" w:rsidRDefault="004E19F7" w:rsidP="004E19F7">
            <w:pPr>
              <w:spacing w:before="20" w:after="20" w:line="240" w:lineRule="auto"/>
              <w:jc w:val="center"/>
              <w:rPr>
                <w:rFonts w:ascii="Cambria" w:hAnsi="Cambria" w:cs="Times New Roman"/>
                <w:sz w:val="28"/>
                <w:szCs w:val="28"/>
              </w:rPr>
            </w:pPr>
          </w:p>
        </w:tc>
        <w:tc>
          <w:tcPr>
            <w:tcW w:w="637" w:type="dxa"/>
            <w:tcBorders>
              <w:top w:val="single" w:sz="4" w:space="0" w:color="auto"/>
              <w:left w:val="single" w:sz="4" w:space="0" w:color="auto"/>
              <w:bottom w:val="single" w:sz="4" w:space="0" w:color="000000"/>
              <w:right w:val="single" w:sz="4" w:space="0" w:color="000000"/>
            </w:tcBorders>
            <w:vAlign w:val="center"/>
          </w:tcPr>
          <w:p w14:paraId="425C4E7A" w14:textId="77777777" w:rsidR="004E19F7" w:rsidRPr="004861A5" w:rsidRDefault="004E19F7" w:rsidP="004E19F7">
            <w:pPr>
              <w:spacing w:before="20" w:after="20" w:line="240" w:lineRule="auto"/>
              <w:jc w:val="center"/>
              <w:rPr>
                <w:rFonts w:ascii="Cambria" w:hAnsi="Cambria" w:cs="Times New Roman"/>
                <w:sz w:val="16"/>
                <w:szCs w:val="16"/>
              </w:rPr>
            </w:pPr>
            <w:r w:rsidRPr="004861A5">
              <w:rPr>
                <w:rFonts w:ascii="Cambria" w:hAnsi="Cambria" w:cs="Times New Roman"/>
                <w:sz w:val="16"/>
                <w:szCs w:val="16"/>
              </w:rPr>
              <w:t>Obserwacja F2</w:t>
            </w:r>
          </w:p>
        </w:tc>
        <w:tc>
          <w:tcPr>
            <w:tcW w:w="674" w:type="dxa"/>
            <w:tcBorders>
              <w:top w:val="single" w:sz="4" w:space="0" w:color="auto"/>
              <w:left w:val="single" w:sz="4" w:space="0" w:color="000000"/>
              <w:bottom w:val="single" w:sz="4" w:space="0" w:color="000000"/>
              <w:right w:val="single" w:sz="4" w:space="0" w:color="000000"/>
            </w:tcBorders>
            <w:vAlign w:val="center"/>
          </w:tcPr>
          <w:p w14:paraId="6A3B892A" w14:textId="77777777" w:rsidR="004E19F7" w:rsidRPr="004861A5" w:rsidRDefault="004E19F7" w:rsidP="004E19F7">
            <w:pPr>
              <w:spacing w:before="20" w:after="20" w:line="240" w:lineRule="auto"/>
              <w:jc w:val="center"/>
              <w:rPr>
                <w:rFonts w:ascii="Cambria" w:hAnsi="Cambria" w:cs="Times New Roman"/>
                <w:bCs/>
                <w:sz w:val="16"/>
                <w:szCs w:val="16"/>
              </w:rPr>
            </w:pPr>
            <w:r w:rsidRPr="004861A5">
              <w:rPr>
                <w:rFonts w:ascii="Cambria" w:hAnsi="Cambria" w:cs="Times New Roman"/>
                <w:bCs/>
                <w:sz w:val="16"/>
                <w:szCs w:val="16"/>
              </w:rPr>
              <w:t>……</w:t>
            </w:r>
          </w:p>
        </w:tc>
        <w:tc>
          <w:tcPr>
            <w:tcW w:w="673" w:type="dxa"/>
            <w:tcBorders>
              <w:top w:val="single" w:sz="4" w:space="0" w:color="auto"/>
              <w:left w:val="single" w:sz="4" w:space="0" w:color="000000"/>
              <w:bottom w:val="single" w:sz="4" w:space="0" w:color="000000"/>
              <w:right w:val="single" w:sz="4" w:space="0" w:color="000000"/>
            </w:tcBorders>
            <w:vAlign w:val="center"/>
          </w:tcPr>
          <w:p w14:paraId="090A1137" w14:textId="77777777" w:rsidR="004E19F7" w:rsidRPr="004861A5" w:rsidRDefault="004E19F7" w:rsidP="004E19F7">
            <w:pPr>
              <w:spacing w:before="20" w:after="20" w:line="240" w:lineRule="auto"/>
              <w:jc w:val="center"/>
              <w:rPr>
                <w:rFonts w:ascii="Cambria" w:hAnsi="Cambria" w:cs="Times New Roman"/>
                <w:bCs/>
                <w:sz w:val="16"/>
                <w:szCs w:val="16"/>
              </w:rPr>
            </w:pPr>
            <w:r w:rsidRPr="004861A5">
              <w:rPr>
                <w:rFonts w:ascii="Cambria" w:hAnsi="Cambria" w:cs="Times New Roman"/>
                <w:bCs/>
                <w:sz w:val="16"/>
                <w:szCs w:val="16"/>
              </w:rPr>
              <w:t>….</w:t>
            </w:r>
          </w:p>
        </w:tc>
        <w:tc>
          <w:tcPr>
            <w:tcW w:w="709" w:type="dxa"/>
            <w:tcBorders>
              <w:top w:val="single" w:sz="4" w:space="0" w:color="auto"/>
              <w:left w:val="single" w:sz="4" w:space="0" w:color="000000"/>
              <w:bottom w:val="single" w:sz="4" w:space="0" w:color="000000"/>
              <w:right w:val="single" w:sz="4" w:space="0" w:color="000000"/>
            </w:tcBorders>
            <w:vAlign w:val="center"/>
          </w:tcPr>
          <w:p w14:paraId="62430F3E" w14:textId="77777777" w:rsidR="004E19F7" w:rsidRPr="004861A5" w:rsidRDefault="004E19F7" w:rsidP="004E19F7">
            <w:pPr>
              <w:spacing w:before="20" w:after="20" w:line="240" w:lineRule="auto"/>
              <w:jc w:val="center"/>
              <w:rPr>
                <w:rFonts w:ascii="Cambria" w:hAnsi="Cambria" w:cs="Times New Roman"/>
                <w:bCs/>
                <w:sz w:val="16"/>
                <w:szCs w:val="16"/>
              </w:rPr>
            </w:pPr>
            <w:r w:rsidRPr="004861A5">
              <w:rPr>
                <w:rFonts w:ascii="Cambria" w:hAnsi="Cambria" w:cs="Times New Roman"/>
                <w:bCs/>
                <w:sz w:val="16"/>
                <w:szCs w:val="16"/>
              </w:rPr>
              <w:t>….</w:t>
            </w:r>
          </w:p>
        </w:tc>
      </w:tr>
      <w:tr w:rsidR="004E19F7" w:rsidRPr="004861A5" w14:paraId="11E9A89E" w14:textId="77777777" w:rsidTr="004E19F7">
        <w:tc>
          <w:tcPr>
            <w:tcW w:w="956" w:type="dxa"/>
            <w:tcBorders>
              <w:top w:val="single" w:sz="4" w:space="0" w:color="000000"/>
              <w:left w:val="single" w:sz="4" w:space="0" w:color="000000"/>
              <w:bottom w:val="single" w:sz="4" w:space="0" w:color="000000"/>
              <w:right w:val="single" w:sz="4" w:space="0" w:color="000000"/>
            </w:tcBorders>
            <w:vAlign w:val="center"/>
          </w:tcPr>
          <w:p w14:paraId="1A78DFEF" w14:textId="77777777" w:rsidR="004E19F7" w:rsidRPr="004861A5" w:rsidRDefault="004E19F7" w:rsidP="004E19F7">
            <w:pPr>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U_01</w:t>
            </w:r>
          </w:p>
        </w:tc>
        <w:tc>
          <w:tcPr>
            <w:tcW w:w="637" w:type="dxa"/>
            <w:tcBorders>
              <w:top w:val="single" w:sz="4" w:space="0" w:color="000000"/>
              <w:left w:val="single" w:sz="4" w:space="0" w:color="auto"/>
              <w:bottom w:val="single" w:sz="4" w:space="0" w:color="000000"/>
              <w:right w:val="single" w:sz="4" w:space="0" w:color="000000"/>
            </w:tcBorders>
            <w:vAlign w:val="center"/>
          </w:tcPr>
          <w:p w14:paraId="2A33A2BA" w14:textId="77777777" w:rsidR="004E19F7" w:rsidRPr="004861A5" w:rsidRDefault="004E19F7" w:rsidP="004E19F7">
            <w:pPr>
              <w:spacing w:before="20" w:after="20" w:line="240" w:lineRule="auto"/>
              <w:jc w:val="center"/>
              <w:rPr>
                <w:rFonts w:ascii="Cambria" w:hAnsi="Cambria" w:cs="Times New Roman"/>
                <w:b/>
                <w:sz w:val="24"/>
                <w:szCs w:val="24"/>
              </w:rPr>
            </w:pPr>
            <w:r w:rsidRPr="004861A5">
              <w:rPr>
                <w:rFonts w:ascii="Cambria" w:hAnsi="Cambria" w:cs="Times New Roman"/>
                <w:bCs/>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19F67750" w14:textId="77777777" w:rsidR="004E19F7" w:rsidRPr="004861A5" w:rsidRDefault="004E19F7" w:rsidP="004E19F7">
            <w:pPr>
              <w:spacing w:before="20" w:after="20" w:line="240" w:lineRule="auto"/>
              <w:jc w:val="center"/>
              <w:rPr>
                <w:rFonts w:ascii="Cambria" w:hAnsi="Cambria" w:cs="Times New Roman"/>
                <w:b/>
                <w:sz w:val="24"/>
                <w:szCs w:val="24"/>
              </w:rPr>
            </w:pPr>
          </w:p>
        </w:tc>
        <w:tc>
          <w:tcPr>
            <w:tcW w:w="673" w:type="dxa"/>
            <w:tcBorders>
              <w:top w:val="single" w:sz="4" w:space="0" w:color="000000"/>
              <w:left w:val="single" w:sz="4" w:space="0" w:color="000000"/>
              <w:bottom w:val="single" w:sz="4" w:space="0" w:color="000000"/>
              <w:right w:val="single" w:sz="4" w:space="0" w:color="000000"/>
            </w:tcBorders>
            <w:vAlign w:val="center"/>
          </w:tcPr>
          <w:p w14:paraId="1F4C0551" w14:textId="77777777" w:rsidR="004E19F7" w:rsidRPr="004861A5" w:rsidRDefault="004E19F7" w:rsidP="004E19F7">
            <w:pPr>
              <w:spacing w:before="20" w:after="20" w:line="240" w:lineRule="auto"/>
              <w:jc w:val="center"/>
              <w:rPr>
                <w:rFonts w:ascii="Cambria" w:hAnsi="Cambria"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274B251" w14:textId="77777777" w:rsidR="004E19F7" w:rsidRPr="004861A5" w:rsidRDefault="004E19F7" w:rsidP="004E19F7">
            <w:pPr>
              <w:spacing w:before="20" w:after="20" w:line="240" w:lineRule="auto"/>
              <w:jc w:val="center"/>
              <w:rPr>
                <w:rFonts w:ascii="Cambria" w:hAnsi="Cambria" w:cs="Times New Roman"/>
                <w:b/>
                <w:sz w:val="24"/>
                <w:szCs w:val="24"/>
              </w:rPr>
            </w:pPr>
          </w:p>
        </w:tc>
      </w:tr>
      <w:tr w:rsidR="004E19F7" w:rsidRPr="004861A5" w14:paraId="015537AC" w14:textId="77777777" w:rsidTr="004E19F7">
        <w:tc>
          <w:tcPr>
            <w:tcW w:w="956" w:type="dxa"/>
            <w:tcBorders>
              <w:top w:val="single" w:sz="4" w:space="0" w:color="000000"/>
              <w:left w:val="single" w:sz="4" w:space="0" w:color="000000"/>
              <w:bottom w:val="single" w:sz="4" w:space="0" w:color="000000"/>
              <w:right w:val="single" w:sz="4" w:space="0" w:color="000000"/>
            </w:tcBorders>
            <w:vAlign w:val="center"/>
          </w:tcPr>
          <w:p w14:paraId="4BF66B0C" w14:textId="77777777" w:rsidR="004E19F7" w:rsidRPr="004861A5" w:rsidRDefault="004E19F7" w:rsidP="004E19F7">
            <w:pPr>
              <w:widowControl w:val="0"/>
              <w:autoSpaceDE w:val="0"/>
              <w:autoSpaceDN w:val="0"/>
              <w:adjustRightInd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lastRenderedPageBreak/>
              <w:t>K_01</w:t>
            </w:r>
          </w:p>
        </w:tc>
        <w:tc>
          <w:tcPr>
            <w:tcW w:w="637" w:type="dxa"/>
            <w:tcBorders>
              <w:top w:val="single" w:sz="4" w:space="0" w:color="000000"/>
              <w:left w:val="single" w:sz="4" w:space="0" w:color="auto"/>
              <w:bottom w:val="single" w:sz="4" w:space="0" w:color="000000"/>
              <w:right w:val="single" w:sz="4" w:space="0" w:color="000000"/>
            </w:tcBorders>
            <w:vAlign w:val="center"/>
          </w:tcPr>
          <w:p w14:paraId="4775874C" w14:textId="77777777" w:rsidR="004E19F7" w:rsidRPr="004861A5" w:rsidRDefault="004E19F7" w:rsidP="004E19F7">
            <w:pPr>
              <w:spacing w:before="20" w:after="20" w:line="240" w:lineRule="auto"/>
              <w:jc w:val="center"/>
              <w:rPr>
                <w:rFonts w:ascii="Cambria" w:hAnsi="Cambria" w:cs="Times New Roman"/>
                <w:b/>
                <w:sz w:val="24"/>
                <w:szCs w:val="24"/>
              </w:rPr>
            </w:pPr>
            <w:r w:rsidRPr="004861A5">
              <w:rPr>
                <w:rFonts w:ascii="Cambria" w:hAnsi="Cambria" w:cs="Times New Roman"/>
                <w:bCs/>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02D44395" w14:textId="77777777" w:rsidR="004E19F7" w:rsidRPr="004861A5" w:rsidRDefault="004E19F7" w:rsidP="004E19F7">
            <w:pPr>
              <w:spacing w:before="20" w:after="20" w:line="240" w:lineRule="auto"/>
              <w:jc w:val="center"/>
              <w:rPr>
                <w:rFonts w:ascii="Cambria" w:hAnsi="Cambria" w:cs="Times New Roman"/>
                <w:b/>
                <w:sz w:val="24"/>
                <w:szCs w:val="24"/>
              </w:rPr>
            </w:pPr>
          </w:p>
        </w:tc>
        <w:tc>
          <w:tcPr>
            <w:tcW w:w="673" w:type="dxa"/>
            <w:tcBorders>
              <w:top w:val="single" w:sz="4" w:space="0" w:color="000000"/>
              <w:left w:val="single" w:sz="4" w:space="0" w:color="000000"/>
              <w:bottom w:val="single" w:sz="4" w:space="0" w:color="000000"/>
              <w:right w:val="single" w:sz="4" w:space="0" w:color="000000"/>
            </w:tcBorders>
            <w:vAlign w:val="center"/>
          </w:tcPr>
          <w:p w14:paraId="24315DDB" w14:textId="77777777" w:rsidR="004E19F7" w:rsidRPr="004861A5" w:rsidRDefault="004E19F7" w:rsidP="004E19F7">
            <w:pPr>
              <w:spacing w:before="20" w:after="20" w:line="240" w:lineRule="auto"/>
              <w:jc w:val="center"/>
              <w:rPr>
                <w:rFonts w:ascii="Cambria" w:hAnsi="Cambria"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4EA7347" w14:textId="77777777" w:rsidR="004E19F7" w:rsidRPr="004861A5" w:rsidRDefault="004E19F7" w:rsidP="004E19F7">
            <w:pPr>
              <w:spacing w:before="20" w:after="20" w:line="240" w:lineRule="auto"/>
              <w:jc w:val="center"/>
              <w:rPr>
                <w:rFonts w:ascii="Cambria" w:hAnsi="Cambria" w:cs="Times New Roman"/>
                <w:b/>
                <w:sz w:val="24"/>
                <w:szCs w:val="24"/>
              </w:rPr>
            </w:pPr>
          </w:p>
        </w:tc>
      </w:tr>
      <w:tr w:rsidR="004E19F7" w:rsidRPr="004861A5" w14:paraId="20AA705F" w14:textId="77777777" w:rsidTr="004E19F7">
        <w:tc>
          <w:tcPr>
            <w:tcW w:w="956" w:type="dxa"/>
            <w:tcBorders>
              <w:top w:val="single" w:sz="4" w:space="0" w:color="000000"/>
              <w:left w:val="single" w:sz="4" w:space="0" w:color="000000"/>
              <w:bottom w:val="single" w:sz="4" w:space="0" w:color="000000"/>
              <w:right w:val="single" w:sz="4" w:space="0" w:color="000000"/>
            </w:tcBorders>
            <w:vAlign w:val="center"/>
          </w:tcPr>
          <w:p w14:paraId="3D4582E6" w14:textId="77777777" w:rsidR="004E19F7" w:rsidRPr="004861A5" w:rsidRDefault="004E19F7" w:rsidP="004E19F7">
            <w:pPr>
              <w:widowControl w:val="0"/>
              <w:autoSpaceDE w:val="0"/>
              <w:autoSpaceDN w:val="0"/>
              <w:adjustRightInd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K_02</w:t>
            </w:r>
          </w:p>
        </w:tc>
        <w:tc>
          <w:tcPr>
            <w:tcW w:w="637" w:type="dxa"/>
            <w:tcBorders>
              <w:top w:val="single" w:sz="4" w:space="0" w:color="000000"/>
              <w:left w:val="single" w:sz="4" w:space="0" w:color="auto"/>
              <w:bottom w:val="single" w:sz="4" w:space="0" w:color="000000"/>
              <w:right w:val="single" w:sz="4" w:space="0" w:color="000000"/>
            </w:tcBorders>
            <w:vAlign w:val="center"/>
          </w:tcPr>
          <w:p w14:paraId="2EBB7AFD" w14:textId="77777777" w:rsidR="004E19F7" w:rsidRPr="004861A5" w:rsidRDefault="004E19F7" w:rsidP="004E19F7">
            <w:pPr>
              <w:spacing w:before="20" w:after="20" w:line="240" w:lineRule="auto"/>
              <w:jc w:val="center"/>
              <w:rPr>
                <w:rFonts w:ascii="Cambria" w:hAnsi="Cambria" w:cs="Times New Roman"/>
                <w:b/>
                <w:sz w:val="24"/>
                <w:szCs w:val="24"/>
              </w:rPr>
            </w:pPr>
            <w:r w:rsidRPr="004861A5">
              <w:rPr>
                <w:rFonts w:ascii="Cambria" w:hAnsi="Cambria" w:cs="Times New Roman"/>
                <w:bCs/>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6969FB26" w14:textId="77777777" w:rsidR="004E19F7" w:rsidRPr="004861A5" w:rsidRDefault="004E19F7" w:rsidP="004E19F7">
            <w:pPr>
              <w:spacing w:before="20" w:after="20" w:line="240" w:lineRule="auto"/>
              <w:jc w:val="center"/>
              <w:rPr>
                <w:rFonts w:ascii="Cambria" w:hAnsi="Cambria" w:cs="Times New Roman"/>
                <w:b/>
                <w:sz w:val="24"/>
                <w:szCs w:val="24"/>
              </w:rPr>
            </w:pPr>
          </w:p>
        </w:tc>
        <w:tc>
          <w:tcPr>
            <w:tcW w:w="673" w:type="dxa"/>
            <w:tcBorders>
              <w:top w:val="single" w:sz="4" w:space="0" w:color="000000"/>
              <w:left w:val="single" w:sz="4" w:space="0" w:color="000000"/>
              <w:bottom w:val="single" w:sz="4" w:space="0" w:color="000000"/>
              <w:right w:val="single" w:sz="4" w:space="0" w:color="000000"/>
            </w:tcBorders>
            <w:vAlign w:val="center"/>
          </w:tcPr>
          <w:p w14:paraId="21D4C656" w14:textId="77777777" w:rsidR="004E19F7" w:rsidRPr="004861A5" w:rsidRDefault="004E19F7" w:rsidP="004E19F7">
            <w:pPr>
              <w:spacing w:before="20" w:after="20" w:line="240" w:lineRule="auto"/>
              <w:jc w:val="center"/>
              <w:rPr>
                <w:rFonts w:ascii="Cambria" w:hAnsi="Cambria"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AC9896F" w14:textId="77777777" w:rsidR="004E19F7" w:rsidRPr="004861A5" w:rsidRDefault="004E19F7" w:rsidP="004E19F7">
            <w:pPr>
              <w:spacing w:before="20" w:after="20" w:line="240" w:lineRule="auto"/>
              <w:jc w:val="center"/>
              <w:rPr>
                <w:rFonts w:ascii="Cambria" w:hAnsi="Cambria" w:cs="Times New Roman"/>
                <w:b/>
                <w:sz w:val="24"/>
                <w:szCs w:val="24"/>
              </w:rPr>
            </w:pPr>
          </w:p>
        </w:tc>
      </w:tr>
    </w:tbl>
    <w:p w14:paraId="45A5A887" w14:textId="77777777" w:rsidR="000829CD" w:rsidRPr="004861A5" w:rsidRDefault="000829CD" w:rsidP="000829CD">
      <w:pPr>
        <w:pStyle w:val="Nagwek1"/>
        <w:spacing w:before="120" w:after="120" w:line="240" w:lineRule="auto"/>
        <w:rPr>
          <w:rFonts w:ascii="Cambria" w:hAnsi="Cambria"/>
          <w:sz w:val="22"/>
          <w:szCs w:val="22"/>
        </w:rPr>
      </w:pPr>
      <w:r w:rsidRPr="004861A5">
        <w:rPr>
          <w:rFonts w:ascii="Cambria" w:hAnsi="Cambria"/>
          <w:sz w:val="22"/>
          <w:szCs w:val="22"/>
        </w:rPr>
        <w:t xml:space="preserve">9. Opis sposobu ustalania oceny końcowej </w:t>
      </w:r>
      <w:r w:rsidRPr="004861A5">
        <w:rPr>
          <w:rFonts w:ascii="Cambria" w:hAnsi="Cambria"/>
          <w:b w:val="0"/>
          <w:bCs w:val="0"/>
          <w:sz w:val="22"/>
          <w:szCs w:val="22"/>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0829CD" w:rsidRPr="004861A5" w14:paraId="361B1B0E" w14:textId="77777777" w:rsidTr="00371D5D">
        <w:trPr>
          <w:trHeight w:val="93"/>
          <w:jc w:val="center"/>
        </w:trPr>
        <w:tc>
          <w:tcPr>
            <w:tcW w:w="9907" w:type="dxa"/>
          </w:tcPr>
          <w:p w14:paraId="7F3F2FD6" w14:textId="77777777" w:rsidR="000829CD" w:rsidRPr="004861A5" w:rsidRDefault="004E19F7" w:rsidP="005700D1">
            <w:pPr>
              <w:pStyle w:val="karta"/>
            </w:pPr>
            <w:r w:rsidRPr="004861A5">
              <w:t>Zaliczenie</w:t>
            </w:r>
          </w:p>
        </w:tc>
      </w:tr>
    </w:tbl>
    <w:p w14:paraId="48E9BABB" w14:textId="77777777" w:rsidR="000829CD" w:rsidRPr="004861A5" w:rsidRDefault="000829CD" w:rsidP="000829CD">
      <w:pPr>
        <w:pStyle w:val="Legenda"/>
        <w:spacing w:before="120" w:after="120" w:line="240" w:lineRule="auto"/>
        <w:rPr>
          <w:rFonts w:ascii="Cambria" w:hAnsi="Cambria"/>
          <w:color w:val="FF0000"/>
          <w:sz w:val="22"/>
          <w:szCs w:val="22"/>
        </w:rPr>
      </w:pPr>
      <w:r w:rsidRPr="004861A5">
        <w:rPr>
          <w:rFonts w:ascii="Cambria" w:hAnsi="Cambria"/>
          <w:sz w:val="22"/>
          <w:szCs w:val="22"/>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0829CD" w:rsidRPr="004861A5" w14:paraId="1FF51374" w14:textId="77777777" w:rsidTr="00371D5D">
        <w:trPr>
          <w:trHeight w:val="540"/>
          <w:jc w:val="center"/>
        </w:trPr>
        <w:tc>
          <w:tcPr>
            <w:tcW w:w="9923" w:type="dxa"/>
          </w:tcPr>
          <w:p w14:paraId="49AD7F2F" w14:textId="77777777" w:rsidR="000829CD" w:rsidRPr="004861A5" w:rsidRDefault="004E19F7" w:rsidP="00371D5D">
            <w:pPr>
              <w:spacing w:before="120" w:after="120"/>
              <w:rPr>
                <w:rFonts w:ascii="Cambria" w:hAnsi="Cambria" w:cs="Times New Roman"/>
                <w:b/>
                <w:bCs/>
                <w:sz w:val="24"/>
                <w:szCs w:val="24"/>
              </w:rPr>
            </w:pPr>
            <w:r w:rsidRPr="004861A5">
              <w:rPr>
                <w:rFonts w:ascii="Cambria" w:hAnsi="Cambria" w:cs="Times New Roman"/>
                <w:b/>
                <w:bCs/>
                <w:sz w:val="24"/>
                <w:szCs w:val="24"/>
              </w:rPr>
              <w:t>Zaliczenie</w:t>
            </w:r>
          </w:p>
        </w:tc>
      </w:tr>
    </w:tbl>
    <w:p w14:paraId="17F819C4" w14:textId="77777777" w:rsidR="000829CD" w:rsidRPr="004861A5" w:rsidRDefault="000829CD" w:rsidP="000829CD">
      <w:pPr>
        <w:pStyle w:val="Legenda"/>
        <w:spacing w:before="120" w:after="120" w:line="240" w:lineRule="auto"/>
        <w:rPr>
          <w:rFonts w:ascii="Cambria" w:hAnsi="Cambria"/>
          <w:b w:val="0"/>
          <w:bCs w:val="0"/>
          <w:sz w:val="22"/>
          <w:szCs w:val="22"/>
        </w:rPr>
      </w:pPr>
      <w:r w:rsidRPr="004861A5">
        <w:rPr>
          <w:rFonts w:ascii="Cambria" w:hAnsi="Cambria"/>
          <w:sz w:val="22"/>
          <w:szCs w:val="22"/>
        </w:rPr>
        <w:t xml:space="preserve">11. Obciążenie pracą studenta </w:t>
      </w:r>
      <w:r w:rsidRPr="004861A5">
        <w:rPr>
          <w:rFonts w:ascii="Cambria" w:hAnsi="Cambria"/>
          <w:b w:val="0"/>
          <w:bCs w:val="0"/>
          <w:sz w:val="22"/>
          <w:szCs w:val="22"/>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0829CD" w:rsidRPr="004861A5" w14:paraId="2C907990" w14:textId="77777777" w:rsidTr="00371D5D">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240138C4" w14:textId="77777777" w:rsidR="000829CD" w:rsidRPr="004861A5" w:rsidRDefault="000829CD" w:rsidP="00371D5D">
            <w:pPr>
              <w:spacing w:before="20" w:after="20"/>
              <w:jc w:val="center"/>
              <w:rPr>
                <w:rFonts w:ascii="Cambria" w:hAnsi="Cambria" w:cs="Times New Roman"/>
                <w:b/>
                <w:bCs/>
              </w:rPr>
            </w:pPr>
            <w:r w:rsidRPr="004861A5">
              <w:rPr>
                <w:rFonts w:ascii="Cambria" w:hAnsi="Cambria" w:cs="Times New Roman"/>
                <w:b/>
                <w:bCs/>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5DEB7265" w14:textId="77777777" w:rsidR="000829CD" w:rsidRPr="004861A5" w:rsidRDefault="000829CD" w:rsidP="00371D5D">
            <w:pPr>
              <w:spacing w:before="20" w:after="20" w:line="240" w:lineRule="auto"/>
              <w:jc w:val="center"/>
              <w:rPr>
                <w:rFonts w:ascii="Cambria" w:hAnsi="Cambria" w:cs="Times New Roman"/>
                <w:b/>
                <w:iCs/>
                <w:sz w:val="20"/>
                <w:szCs w:val="20"/>
              </w:rPr>
            </w:pPr>
            <w:r w:rsidRPr="004861A5">
              <w:rPr>
                <w:rFonts w:ascii="Cambria" w:hAnsi="Cambria" w:cs="Times New Roman"/>
                <w:b/>
                <w:iCs/>
                <w:sz w:val="20"/>
                <w:szCs w:val="20"/>
              </w:rPr>
              <w:t>Liczba godzin</w:t>
            </w:r>
          </w:p>
        </w:tc>
      </w:tr>
      <w:tr w:rsidR="000829CD" w:rsidRPr="004861A5" w14:paraId="040E6B76" w14:textId="77777777" w:rsidTr="00371D5D">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3D94603B" w14:textId="77777777" w:rsidR="000829CD" w:rsidRPr="004861A5" w:rsidRDefault="000829CD" w:rsidP="00371D5D">
            <w:pPr>
              <w:spacing w:before="20" w:after="20"/>
              <w:jc w:val="center"/>
              <w:rPr>
                <w:rFonts w:ascii="Cambria" w:hAnsi="Cambria" w:cs="Times New Roman"/>
                <w:b/>
                <w:bCs/>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003C85E3" w14:textId="77777777" w:rsidR="000829CD" w:rsidRPr="004861A5" w:rsidRDefault="000829CD" w:rsidP="00371D5D">
            <w:pPr>
              <w:spacing w:before="20" w:after="20" w:line="240" w:lineRule="auto"/>
              <w:jc w:val="center"/>
              <w:rPr>
                <w:rFonts w:ascii="Cambria" w:hAnsi="Cambria" w:cs="Times New Roman"/>
                <w:b/>
                <w:iCs/>
                <w:sz w:val="20"/>
                <w:szCs w:val="20"/>
              </w:rPr>
            </w:pPr>
            <w:r w:rsidRPr="004861A5">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2CE90FC3" w14:textId="77777777" w:rsidR="000829CD" w:rsidRPr="004861A5" w:rsidRDefault="000829CD" w:rsidP="00371D5D">
            <w:pPr>
              <w:spacing w:before="20" w:after="20" w:line="240" w:lineRule="auto"/>
              <w:jc w:val="center"/>
              <w:rPr>
                <w:rFonts w:ascii="Cambria" w:hAnsi="Cambria" w:cs="Times New Roman"/>
                <w:b/>
                <w:iCs/>
                <w:sz w:val="20"/>
                <w:szCs w:val="20"/>
              </w:rPr>
            </w:pPr>
            <w:r w:rsidRPr="004861A5">
              <w:rPr>
                <w:rFonts w:ascii="Cambria" w:hAnsi="Cambria" w:cs="Times New Roman"/>
                <w:b/>
                <w:iCs/>
                <w:sz w:val="20"/>
                <w:szCs w:val="20"/>
              </w:rPr>
              <w:t>na studiach niestacjonarnych</w:t>
            </w:r>
          </w:p>
        </w:tc>
      </w:tr>
      <w:tr w:rsidR="000829CD" w:rsidRPr="004861A5" w14:paraId="1EA219EE" w14:textId="77777777" w:rsidTr="00371D5D">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383D3189" w14:textId="77777777" w:rsidR="000829CD" w:rsidRPr="004861A5" w:rsidRDefault="000829CD" w:rsidP="00371D5D">
            <w:pPr>
              <w:spacing w:before="20" w:after="20" w:line="240" w:lineRule="auto"/>
              <w:jc w:val="center"/>
              <w:rPr>
                <w:rFonts w:ascii="Cambria" w:hAnsi="Cambria" w:cs="Times New Roman"/>
                <w:b/>
                <w:iCs/>
              </w:rPr>
            </w:pPr>
            <w:r w:rsidRPr="004861A5">
              <w:rPr>
                <w:rFonts w:ascii="Cambria" w:hAnsi="Cambria" w:cs="Times New Roman"/>
                <w:b/>
                <w:bCs/>
              </w:rPr>
              <w:t>Godziny kontaktowe studenta (w ramach zajęć):</w:t>
            </w:r>
          </w:p>
        </w:tc>
      </w:tr>
      <w:tr w:rsidR="000829CD" w:rsidRPr="004861A5" w14:paraId="7F94EE36" w14:textId="77777777" w:rsidTr="00371D5D">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4BC98C0A" w14:textId="77777777" w:rsidR="000829CD" w:rsidRPr="004861A5" w:rsidRDefault="000829CD" w:rsidP="00371D5D">
            <w:pPr>
              <w:spacing w:before="20" w:after="20"/>
              <w:rPr>
                <w:rFonts w:ascii="Cambria" w:hAnsi="Cambria" w:cs="Times New Roman"/>
                <w:b/>
                <w:iCs/>
              </w:rPr>
            </w:pPr>
            <w:r w:rsidRPr="004861A5">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0E0E278A" w14:textId="77777777" w:rsidR="000829CD" w:rsidRPr="004861A5" w:rsidRDefault="008F649C" w:rsidP="00371D5D">
            <w:pPr>
              <w:spacing w:before="20" w:after="20" w:line="240" w:lineRule="auto"/>
              <w:jc w:val="center"/>
              <w:rPr>
                <w:rFonts w:ascii="Cambria" w:hAnsi="Cambria" w:cs="Times New Roman"/>
                <w:b/>
                <w:iCs/>
              </w:rPr>
            </w:pPr>
            <w:r w:rsidRPr="004861A5">
              <w:rPr>
                <w:rFonts w:ascii="Cambria" w:hAnsi="Cambria" w:cs="Times New Roman"/>
                <w:b/>
                <w:iCs/>
              </w:rPr>
              <w:t>30</w:t>
            </w:r>
          </w:p>
        </w:tc>
        <w:tc>
          <w:tcPr>
            <w:tcW w:w="1985" w:type="dxa"/>
            <w:tcBorders>
              <w:top w:val="single" w:sz="4" w:space="0" w:color="auto"/>
              <w:left w:val="single" w:sz="4" w:space="0" w:color="auto"/>
              <w:bottom w:val="single" w:sz="4" w:space="0" w:color="auto"/>
              <w:right w:val="single" w:sz="4" w:space="0" w:color="auto"/>
            </w:tcBorders>
            <w:vAlign w:val="center"/>
          </w:tcPr>
          <w:p w14:paraId="500F8CAF" w14:textId="77777777" w:rsidR="000829CD" w:rsidRPr="004861A5" w:rsidRDefault="008F649C" w:rsidP="00371D5D">
            <w:pPr>
              <w:spacing w:before="20" w:after="20" w:line="240" w:lineRule="auto"/>
              <w:jc w:val="center"/>
              <w:rPr>
                <w:rFonts w:ascii="Cambria" w:hAnsi="Cambria" w:cs="Times New Roman"/>
                <w:b/>
                <w:iCs/>
              </w:rPr>
            </w:pPr>
            <w:r w:rsidRPr="004861A5">
              <w:rPr>
                <w:rFonts w:ascii="Cambria" w:hAnsi="Cambria" w:cs="Times New Roman"/>
                <w:b/>
                <w:iCs/>
              </w:rPr>
              <w:t>-</w:t>
            </w:r>
          </w:p>
        </w:tc>
      </w:tr>
      <w:tr w:rsidR="000829CD" w:rsidRPr="004861A5" w14:paraId="44352B00" w14:textId="77777777" w:rsidTr="00371D5D">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F838941" w14:textId="77777777" w:rsidR="000829CD" w:rsidRPr="004861A5" w:rsidRDefault="000829CD" w:rsidP="00371D5D">
            <w:pPr>
              <w:spacing w:before="20" w:after="20" w:line="240" w:lineRule="auto"/>
              <w:jc w:val="center"/>
              <w:rPr>
                <w:rFonts w:ascii="Cambria" w:hAnsi="Cambria" w:cs="Times New Roman"/>
                <w:b/>
                <w:iCs/>
              </w:rPr>
            </w:pPr>
            <w:r w:rsidRPr="004861A5">
              <w:rPr>
                <w:rFonts w:ascii="Cambria" w:hAnsi="Cambria" w:cs="Times New Roman"/>
                <w:b/>
                <w:iCs/>
              </w:rPr>
              <w:t>Praca własna studenta (indywidualna praca studenta związana z zajęciami):</w:t>
            </w:r>
          </w:p>
        </w:tc>
      </w:tr>
      <w:tr w:rsidR="000829CD" w:rsidRPr="004861A5" w14:paraId="59EC35DD" w14:textId="77777777" w:rsidTr="00371D5D">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46BF752B" w14:textId="77777777" w:rsidR="000829CD" w:rsidRPr="004861A5" w:rsidRDefault="000829CD" w:rsidP="00723101">
            <w:pPr>
              <w:spacing w:before="20" w:after="20" w:line="240" w:lineRule="auto"/>
              <w:jc w:val="right"/>
              <w:rPr>
                <w:rFonts w:ascii="Cambria" w:hAnsi="Cambria" w:cs="Times New Roman"/>
                <w:b/>
                <w:sz w:val="20"/>
                <w:szCs w:val="20"/>
              </w:rPr>
            </w:pPr>
            <w:r w:rsidRPr="004861A5">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tcPr>
          <w:p w14:paraId="39FEC81D" w14:textId="77777777" w:rsidR="000829CD" w:rsidRPr="004861A5" w:rsidRDefault="008F649C" w:rsidP="00371D5D">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30</w:t>
            </w:r>
          </w:p>
        </w:tc>
        <w:tc>
          <w:tcPr>
            <w:tcW w:w="1985" w:type="dxa"/>
            <w:tcBorders>
              <w:top w:val="single" w:sz="4" w:space="0" w:color="000000"/>
              <w:left w:val="single" w:sz="4" w:space="0" w:color="000000"/>
              <w:bottom w:val="single" w:sz="4" w:space="0" w:color="000000"/>
              <w:right w:val="single" w:sz="4" w:space="0" w:color="000000"/>
            </w:tcBorders>
          </w:tcPr>
          <w:p w14:paraId="7E4FE409" w14:textId="77777777" w:rsidR="000829CD" w:rsidRPr="004861A5" w:rsidRDefault="008F649C" w:rsidP="00371D5D">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w:t>
            </w:r>
          </w:p>
        </w:tc>
      </w:tr>
      <w:tr w:rsidR="000829CD" w:rsidRPr="004861A5" w14:paraId="3DBBA704" w14:textId="77777777" w:rsidTr="00371D5D">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55DB3E38" w14:textId="77777777" w:rsidR="000829CD" w:rsidRPr="004861A5" w:rsidRDefault="000829CD" w:rsidP="00371D5D">
            <w:pPr>
              <w:spacing w:before="20" w:after="20" w:line="240" w:lineRule="auto"/>
              <w:jc w:val="right"/>
              <w:rPr>
                <w:rFonts w:ascii="Cambria" w:hAnsi="Cambria" w:cs="Times New Roman"/>
                <w:b/>
                <w:sz w:val="20"/>
                <w:szCs w:val="20"/>
              </w:rPr>
            </w:pPr>
            <w:r w:rsidRPr="004861A5">
              <w:rPr>
                <w:rFonts w:ascii="Cambria" w:hAnsi="Cambria" w:cs="Times New Roman"/>
                <w:b/>
                <w:sz w:val="20"/>
                <w:szCs w:val="20"/>
              </w:rPr>
              <w:t xml:space="preserve">liczba pkt ECTS przypisana do </w:t>
            </w:r>
            <w:r w:rsidRPr="004861A5">
              <w:rPr>
                <w:rFonts w:ascii="Cambria" w:hAnsi="Cambria"/>
                <w:b/>
                <w:bCs/>
                <w:sz w:val="20"/>
                <w:szCs w:val="20"/>
              </w:rPr>
              <w:t>zajęć</w:t>
            </w:r>
            <w:r w:rsidRPr="004861A5">
              <w:rPr>
                <w:rFonts w:ascii="Cambria" w:hAnsi="Cambria" w:cs="Times New Roman"/>
                <w:b/>
                <w:sz w:val="20"/>
                <w:szCs w:val="20"/>
              </w:rPr>
              <w:t xml:space="preserve">: </w:t>
            </w:r>
            <w:r w:rsidRPr="004861A5">
              <w:rPr>
                <w:rFonts w:ascii="Cambria" w:hAnsi="Cambria" w:cs="Times New Roman"/>
                <w:b/>
                <w:sz w:val="20"/>
                <w:szCs w:val="20"/>
              </w:rPr>
              <w:br/>
            </w:r>
            <w:r w:rsidRPr="004861A5">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tcPr>
          <w:p w14:paraId="56EEC980" w14:textId="77777777" w:rsidR="000829CD" w:rsidRPr="004861A5" w:rsidRDefault="008F649C" w:rsidP="00371D5D">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0</w:t>
            </w:r>
          </w:p>
        </w:tc>
        <w:tc>
          <w:tcPr>
            <w:tcW w:w="1985" w:type="dxa"/>
            <w:tcBorders>
              <w:top w:val="single" w:sz="4" w:space="0" w:color="000000"/>
              <w:left w:val="single" w:sz="4" w:space="0" w:color="000000"/>
              <w:bottom w:val="single" w:sz="4" w:space="0" w:color="000000"/>
              <w:right w:val="single" w:sz="4" w:space="0" w:color="000000"/>
            </w:tcBorders>
          </w:tcPr>
          <w:p w14:paraId="21B52791" w14:textId="77777777" w:rsidR="000829CD" w:rsidRPr="004861A5" w:rsidRDefault="008F649C" w:rsidP="00371D5D">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w:t>
            </w:r>
          </w:p>
        </w:tc>
      </w:tr>
    </w:tbl>
    <w:p w14:paraId="630306EA" w14:textId="77777777" w:rsidR="000829CD" w:rsidRPr="004861A5" w:rsidRDefault="000829CD" w:rsidP="000829CD">
      <w:pPr>
        <w:pStyle w:val="Legenda"/>
        <w:spacing w:before="120" w:after="120" w:line="240" w:lineRule="auto"/>
        <w:rPr>
          <w:rFonts w:ascii="Cambria" w:hAnsi="Cambria"/>
          <w:sz w:val="22"/>
          <w:szCs w:val="22"/>
        </w:rPr>
      </w:pPr>
      <w:r w:rsidRPr="004861A5">
        <w:rPr>
          <w:rFonts w:ascii="Cambria" w:hAnsi="Cambria"/>
          <w:sz w:val="22"/>
          <w:szCs w:val="22"/>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0829CD" w:rsidRPr="004861A5" w14:paraId="19E9BBCE" w14:textId="77777777" w:rsidTr="00371D5D">
        <w:trPr>
          <w:jc w:val="center"/>
        </w:trPr>
        <w:tc>
          <w:tcPr>
            <w:tcW w:w="9889" w:type="dxa"/>
            <w:shd w:val="clear" w:color="auto" w:fill="auto"/>
          </w:tcPr>
          <w:p w14:paraId="062D1D45" w14:textId="77777777" w:rsidR="000829CD" w:rsidRPr="004861A5" w:rsidRDefault="000829CD" w:rsidP="00371D5D">
            <w:pPr>
              <w:spacing w:after="0" w:line="240" w:lineRule="auto"/>
              <w:rPr>
                <w:rFonts w:ascii="Cambria" w:hAnsi="Cambria" w:cs="Times New Roman"/>
                <w:b/>
                <w:sz w:val="20"/>
                <w:szCs w:val="20"/>
              </w:rPr>
            </w:pPr>
            <w:r w:rsidRPr="004861A5">
              <w:rPr>
                <w:rFonts w:ascii="Cambria" w:hAnsi="Cambria" w:cs="Times New Roman"/>
                <w:b/>
                <w:sz w:val="20"/>
                <w:szCs w:val="20"/>
              </w:rPr>
              <w:t>Literatura obowiązkowa:</w:t>
            </w:r>
          </w:p>
          <w:p w14:paraId="0BC8A6E1" w14:textId="77777777" w:rsidR="000829CD" w:rsidRPr="004861A5" w:rsidRDefault="000829CD" w:rsidP="00371D5D">
            <w:pPr>
              <w:spacing w:after="0" w:line="240" w:lineRule="auto"/>
              <w:rPr>
                <w:rFonts w:ascii="Cambria" w:hAnsi="Cambria" w:cs="Times New Roman"/>
                <w:sz w:val="20"/>
                <w:szCs w:val="20"/>
              </w:rPr>
            </w:pPr>
            <w:r w:rsidRPr="004861A5">
              <w:rPr>
                <w:rFonts w:ascii="Cambria" w:hAnsi="Cambria" w:cs="Times New Roman"/>
                <w:sz w:val="20"/>
                <w:szCs w:val="20"/>
              </w:rPr>
              <w:t>1.</w:t>
            </w:r>
            <w:r w:rsidR="008F649C" w:rsidRPr="004861A5">
              <w:rPr>
                <w:rFonts w:ascii="Cambria" w:hAnsi="Cambria" w:cs="Times New Roman"/>
                <w:sz w:val="20"/>
                <w:szCs w:val="20"/>
              </w:rPr>
              <w:t xml:space="preserve"> Brak</w:t>
            </w:r>
          </w:p>
          <w:p w14:paraId="2BB6ABCE" w14:textId="77777777" w:rsidR="000829CD" w:rsidRPr="004861A5" w:rsidRDefault="000829CD" w:rsidP="00371D5D">
            <w:pPr>
              <w:spacing w:after="0" w:line="240" w:lineRule="auto"/>
              <w:rPr>
                <w:rFonts w:ascii="Cambria" w:hAnsi="Cambria" w:cs="Times New Roman"/>
                <w:sz w:val="20"/>
                <w:szCs w:val="20"/>
              </w:rPr>
            </w:pPr>
            <w:r w:rsidRPr="004861A5">
              <w:rPr>
                <w:rFonts w:ascii="Cambria" w:hAnsi="Cambria" w:cs="Times New Roman"/>
                <w:sz w:val="20"/>
                <w:szCs w:val="20"/>
              </w:rPr>
              <w:t>2.</w:t>
            </w:r>
          </w:p>
        </w:tc>
      </w:tr>
      <w:tr w:rsidR="000829CD" w:rsidRPr="004861A5" w14:paraId="1CF00E8D" w14:textId="77777777" w:rsidTr="00371D5D">
        <w:trPr>
          <w:jc w:val="center"/>
        </w:trPr>
        <w:tc>
          <w:tcPr>
            <w:tcW w:w="9889" w:type="dxa"/>
            <w:shd w:val="clear" w:color="auto" w:fill="auto"/>
          </w:tcPr>
          <w:p w14:paraId="36D689A1" w14:textId="77777777" w:rsidR="000829CD" w:rsidRPr="004861A5" w:rsidRDefault="000829CD" w:rsidP="00371D5D">
            <w:pPr>
              <w:pStyle w:val="Akapitzlist"/>
              <w:spacing w:after="0" w:line="240" w:lineRule="auto"/>
              <w:ind w:left="0" w:right="-567"/>
              <w:contextualSpacing/>
              <w:rPr>
                <w:rFonts w:ascii="Cambria" w:hAnsi="Cambria" w:cs="Times New Roman"/>
                <w:b/>
                <w:sz w:val="20"/>
                <w:szCs w:val="20"/>
              </w:rPr>
            </w:pPr>
            <w:r w:rsidRPr="004861A5">
              <w:rPr>
                <w:rFonts w:ascii="Cambria" w:hAnsi="Cambria" w:cs="Times New Roman"/>
                <w:b/>
                <w:sz w:val="20"/>
                <w:szCs w:val="20"/>
              </w:rPr>
              <w:t>Literatura zalecana / fakultatywna:</w:t>
            </w:r>
          </w:p>
          <w:p w14:paraId="5F6ABD61" w14:textId="77777777" w:rsidR="000829CD" w:rsidRPr="004861A5" w:rsidRDefault="000829CD" w:rsidP="00371D5D">
            <w:pPr>
              <w:pStyle w:val="Akapitzlist"/>
              <w:spacing w:after="0" w:line="240" w:lineRule="auto"/>
              <w:ind w:left="0" w:right="-567"/>
              <w:contextualSpacing/>
              <w:rPr>
                <w:rFonts w:ascii="Cambria" w:hAnsi="Cambria" w:cs="Times New Roman"/>
                <w:sz w:val="20"/>
                <w:szCs w:val="20"/>
              </w:rPr>
            </w:pPr>
            <w:r w:rsidRPr="004861A5">
              <w:rPr>
                <w:rFonts w:ascii="Cambria" w:hAnsi="Cambria" w:cs="Times New Roman"/>
                <w:sz w:val="20"/>
                <w:szCs w:val="20"/>
              </w:rPr>
              <w:t>1.</w:t>
            </w:r>
            <w:r w:rsidR="008F649C" w:rsidRPr="004861A5">
              <w:rPr>
                <w:rFonts w:ascii="Cambria" w:hAnsi="Cambria" w:cs="Times New Roman"/>
                <w:sz w:val="20"/>
                <w:szCs w:val="20"/>
              </w:rPr>
              <w:t xml:space="preserve"> Brak</w:t>
            </w:r>
          </w:p>
        </w:tc>
      </w:tr>
    </w:tbl>
    <w:p w14:paraId="406B08AC" w14:textId="77777777" w:rsidR="000829CD" w:rsidRPr="004861A5" w:rsidRDefault="000829CD" w:rsidP="000829CD">
      <w:pPr>
        <w:pStyle w:val="Legenda"/>
        <w:spacing w:before="120" w:after="120" w:line="240" w:lineRule="auto"/>
        <w:rPr>
          <w:rFonts w:ascii="Cambria" w:hAnsi="Cambria"/>
          <w:sz w:val="22"/>
          <w:szCs w:val="22"/>
        </w:rPr>
      </w:pPr>
      <w:r w:rsidRPr="004861A5">
        <w:rPr>
          <w:rFonts w:ascii="Cambria" w:hAnsi="Cambria"/>
          <w:sz w:val="22"/>
          <w:szCs w:val="22"/>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0829CD" w:rsidRPr="004861A5" w14:paraId="1C65FA35" w14:textId="77777777" w:rsidTr="00371D5D">
        <w:trPr>
          <w:jc w:val="center"/>
        </w:trPr>
        <w:tc>
          <w:tcPr>
            <w:tcW w:w="3846" w:type="dxa"/>
            <w:shd w:val="clear" w:color="auto" w:fill="auto"/>
          </w:tcPr>
          <w:p w14:paraId="653872F8" w14:textId="77777777" w:rsidR="000829CD" w:rsidRPr="004861A5" w:rsidRDefault="000829CD" w:rsidP="00371D5D">
            <w:pPr>
              <w:spacing w:before="60" w:after="60" w:line="240" w:lineRule="auto"/>
              <w:rPr>
                <w:rFonts w:ascii="Cambria" w:hAnsi="Cambria" w:cs="Times New Roman"/>
                <w:sz w:val="20"/>
                <w:szCs w:val="20"/>
              </w:rPr>
            </w:pPr>
            <w:r w:rsidRPr="004861A5">
              <w:rPr>
                <w:rFonts w:ascii="Cambria" w:hAnsi="Cambria" w:cs="Times New Roman"/>
                <w:sz w:val="20"/>
                <w:szCs w:val="20"/>
              </w:rPr>
              <w:t>imię i nazwisko  sporządzającego</w:t>
            </w:r>
          </w:p>
        </w:tc>
        <w:tc>
          <w:tcPr>
            <w:tcW w:w="6043" w:type="dxa"/>
            <w:shd w:val="clear" w:color="auto" w:fill="auto"/>
          </w:tcPr>
          <w:p w14:paraId="419F6EAF" w14:textId="77777777" w:rsidR="000829CD" w:rsidRPr="004861A5" w:rsidRDefault="00C655E0" w:rsidP="00371D5D">
            <w:pPr>
              <w:spacing w:before="60" w:after="60" w:line="240" w:lineRule="auto"/>
              <w:rPr>
                <w:rFonts w:ascii="Cambria" w:hAnsi="Cambria" w:cs="Times New Roman"/>
                <w:sz w:val="20"/>
                <w:szCs w:val="20"/>
              </w:rPr>
            </w:pPr>
            <w:r w:rsidRPr="004861A5">
              <w:rPr>
                <w:rFonts w:ascii="Cambria" w:hAnsi="Cambria" w:cs="Times New Roman"/>
                <w:sz w:val="20"/>
                <w:szCs w:val="20"/>
              </w:rPr>
              <w:t>Małgorzata Madej</w:t>
            </w:r>
          </w:p>
        </w:tc>
      </w:tr>
      <w:tr w:rsidR="000829CD" w:rsidRPr="004861A5" w14:paraId="3860A182" w14:textId="77777777" w:rsidTr="00371D5D">
        <w:trPr>
          <w:jc w:val="center"/>
        </w:trPr>
        <w:tc>
          <w:tcPr>
            <w:tcW w:w="3846" w:type="dxa"/>
            <w:shd w:val="clear" w:color="auto" w:fill="auto"/>
          </w:tcPr>
          <w:p w14:paraId="0F3C7370" w14:textId="77777777" w:rsidR="000829CD" w:rsidRPr="004861A5" w:rsidRDefault="000829CD" w:rsidP="00371D5D">
            <w:pPr>
              <w:spacing w:before="60" w:after="60" w:line="240" w:lineRule="auto"/>
              <w:rPr>
                <w:rFonts w:ascii="Cambria" w:hAnsi="Cambria" w:cs="Times New Roman"/>
                <w:sz w:val="20"/>
                <w:szCs w:val="20"/>
              </w:rPr>
            </w:pPr>
            <w:r w:rsidRPr="004861A5">
              <w:rPr>
                <w:rFonts w:ascii="Cambria" w:hAnsi="Cambria" w:cs="Times New Roman"/>
                <w:sz w:val="20"/>
                <w:szCs w:val="20"/>
              </w:rPr>
              <w:t>data sporządzenia / aktualizacji</w:t>
            </w:r>
          </w:p>
        </w:tc>
        <w:tc>
          <w:tcPr>
            <w:tcW w:w="6043" w:type="dxa"/>
            <w:shd w:val="clear" w:color="auto" w:fill="auto"/>
          </w:tcPr>
          <w:p w14:paraId="1D253B4C" w14:textId="77777777" w:rsidR="000829CD" w:rsidRPr="004861A5" w:rsidRDefault="00723101" w:rsidP="00371D5D">
            <w:pPr>
              <w:spacing w:before="60" w:after="60" w:line="240" w:lineRule="auto"/>
              <w:rPr>
                <w:rFonts w:ascii="Cambria" w:hAnsi="Cambria" w:cs="Times New Roman"/>
                <w:sz w:val="20"/>
                <w:szCs w:val="20"/>
              </w:rPr>
            </w:pPr>
            <w:r>
              <w:rPr>
                <w:rFonts w:ascii="Cambria" w:hAnsi="Cambria" w:cs="Times New Roman"/>
                <w:sz w:val="20"/>
                <w:szCs w:val="20"/>
              </w:rPr>
              <w:t>19.09.2022</w:t>
            </w:r>
          </w:p>
        </w:tc>
      </w:tr>
      <w:tr w:rsidR="000829CD" w:rsidRPr="004861A5" w14:paraId="1C0DB452" w14:textId="77777777" w:rsidTr="00371D5D">
        <w:trPr>
          <w:jc w:val="center"/>
        </w:trPr>
        <w:tc>
          <w:tcPr>
            <w:tcW w:w="3846" w:type="dxa"/>
            <w:shd w:val="clear" w:color="auto" w:fill="auto"/>
          </w:tcPr>
          <w:p w14:paraId="6E20DC54" w14:textId="77777777" w:rsidR="000829CD" w:rsidRPr="004861A5" w:rsidRDefault="000829CD" w:rsidP="00371D5D">
            <w:pPr>
              <w:spacing w:before="60" w:after="60" w:line="240" w:lineRule="auto"/>
              <w:rPr>
                <w:rFonts w:ascii="Cambria" w:hAnsi="Cambria" w:cs="Times New Roman"/>
                <w:sz w:val="20"/>
                <w:szCs w:val="20"/>
              </w:rPr>
            </w:pPr>
            <w:r w:rsidRPr="004861A5">
              <w:rPr>
                <w:rFonts w:ascii="Cambria" w:hAnsi="Cambria" w:cs="Times New Roman"/>
                <w:sz w:val="20"/>
                <w:szCs w:val="20"/>
              </w:rPr>
              <w:t>dane kontaktowe (e-mail)</w:t>
            </w:r>
          </w:p>
        </w:tc>
        <w:tc>
          <w:tcPr>
            <w:tcW w:w="6043" w:type="dxa"/>
            <w:shd w:val="clear" w:color="auto" w:fill="auto"/>
          </w:tcPr>
          <w:p w14:paraId="7DB17620" w14:textId="77777777" w:rsidR="000829CD" w:rsidRPr="004861A5" w:rsidRDefault="000829CD" w:rsidP="00371D5D">
            <w:pPr>
              <w:spacing w:before="60" w:after="60" w:line="240" w:lineRule="auto"/>
              <w:rPr>
                <w:rFonts w:ascii="Cambria" w:hAnsi="Cambria" w:cs="Times New Roman"/>
                <w:sz w:val="20"/>
                <w:szCs w:val="20"/>
              </w:rPr>
            </w:pPr>
          </w:p>
        </w:tc>
      </w:tr>
      <w:tr w:rsidR="000829CD" w:rsidRPr="004861A5" w14:paraId="34DD7305" w14:textId="77777777" w:rsidTr="00371D5D">
        <w:trPr>
          <w:jc w:val="center"/>
        </w:trPr>
        <w:tc>
          <w:tcPr>
            <w:tcW w:w="3846" w:type="dxa"/>
            <w:tcBorders>
              <w:bottom w:val="single" w:sz="4" w:space="0" w:color="000000"/>
            </w:tcBorders>
            <w:shd w:val="clear" w:color="auto" w:fill="auto"/>
          </w:tcPr>
          <w:p w14:paraId="54CB69A8" w14:textId="77777777" w:rsidR="000829CD" w:rsidRPr="004861A5" w:rsidRDefault="000829CD" w:rsidP="00371D5D">
            <w:pPr>
              <w:spacing w:before="60" w:after="60" w:line="240" w:lineRule="auto"/>
              <w:rPr>
                <w:rFonts w:ascii="Cambria" w:hAnsi="Cambria" w:cs="Times New Roman"/>
                <w:sz w:val="20"/>
                <w:szCs w:val="20"/>
              </w:rPr>
            </w:pPr>
            <w:r w:rsidRPr="004861A5">
              <w:rPr>
                <w:rFonts w:ascii="Cambria" w:hAnsi="Cambria" w:cs="Times New Roman"/>
                <w:sz w:val="20"/>
                <w:szCs w:val="20"/>
              </w:rPr>
              <w:t>podpis</w:t>
            </w:r>
          </w:p>
        </w:tc>
        <w:tc>
          <w:tcPr>
            <w:tcW w:w="6043" w:type="dxa"/>
            <w:tcBorders>
              <w:bottom w:val="single" w:sz="4" w:space="0" w:color="000000"/>
            </w:tcBorders>
            <w:shd w:val="clear" w:color="auto" w:fill="auto"/>
          </w:tcPr>
          <w:p w14:paraId="1AA130E5" w14:textId="77777777" w:rsidR="000829CD" w:rsidRPr="004861A5" w:rsidRDefault="000829CD" w:rsidP="00371D5D">
            <w:pPr>
              <w:spacing w:before="60" w:after="60" w:line="240" w:lineRule="auto"/>
              <w:rPr>
                <w:rFonts w:ascii="Cambria" w:hAnsi="Cambria" w:cs="Times New Roman"/>
                <w:sz w:val="20"/>
                <w:szCs w:val="20"/>
              </w:rPr>
            </w:pPr>
          </w:p>
        </w:tc>
      </w:tr>
    </w:tbl>
    <w:p w14:paraId="2E9258A4" w14:textId="77777777" w:rsidR="000829CD" w:rsidRPr="004861A5" w:rsidRDefault="000829CD" w:rsidP="000829CD">
      <w:pPr>
        <w:spacing w:before="60" w:after="60"/>
        <w:rPr>
          <w:rFonts w:ascii="Cambria" w:hAnsi="Cambria" w:cs="Times New Roman"/>
        </w:rPr>
      </w:pPr>
    </w:p>
    <w:p w14:paraId="3F5F4C8B" w14:textId="77777777" w:rsidR="000829CD" w:rsidRPr="004861A5" w:rsidRDefault="000829CD" w:rsidP="000829CD">
      <w:pPr>
        <w:rPr>
          <w:rFonts w:ascii="Cambria" w:hAnsi="Cambria" w:cs="Times New Roman"/>
        </w:rPr>
      </w:pPr>
      <w:r w:rsidRPr="004861A5">
        <w:rPr>
          <w:rFonts w:ascii="Cambria" w:hAnsi="Cambria" w:cs="Times New Roman"/>
        </w:rPr>
        <w:br w:type="page"/>
      </w:r>
    </w:p>
    <w:p w14:paraId="4608367B" w14:textId="77777777" w:rsidR="000829CD" w:rsidRPr="004861A5" w:rsidRDefault="000829CD" w:rsidP="000829CD">
      <w:pPr>
        <w:spacing w:after="0"/>
        <w:rPr>
          <w:rFonts w:ascii="Cambria" w:hAnsi="Cambria"/>
          <w:vanish/>
        </w:rPr>
      </w:pPr>
    </w:p>
    <w:p w14:paraId="441ED92F" w14:textId="77777777" w:rsidR="0007469B" w:rsidRPr="004861A5" w:rsidRDefault="0007469B" w:rsidP="0007469B">
      <w:pPr>
        <w:spacing w:after="0"/>
        <w:rPr>
          <w:rFonts w:ascii="Cambria" w:hAnsi="Cambria"/>
          <w:vanish/>
        </w:rPr>
      </w:pP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106563" w:rsidRPr="004B1CAA" w14:paraId="343B8C49" w14:textId="77777777" w:rsidTr="00106563">
        <w:trPr>
          <w:trHeight w:val="269"/>
        </w:trPr>
        <w:tc>
          <w:tcPr>
            <w:tcW w:w="1968" w:type="dxa"/>
            <w:vMerge w:val="restart"/>
            <w:shd w:val="clear" w:color="auto" w:fill="auto"/>
          </w:tcPr>
          <w:p w14:paraId="6E7ECB5E" w14:textId="77777777" w:rsidR="00106563" w:rsidRPr="004B1CAA" w:rsidRDefault="00106563" w:rsidP="00106563">
            <w:pPr>
              <w:spacing w:after="0" w:line="240" w:lineRule="auto"/>
              <w:jc w:val="center"/>
              <w:rPr>
                <w:rFonts w:ascii="Cambria" w:hAnsi="Cambria" w:cs="Times New Roman"/>
                <w:b/>
                <w:bCs/>
                <w:color w:val="00B050"/>
                <w:sz w:val="24"/>
                <w:szCs w:val="24"/>
              </w:rPr>
            </w:pPr>
            <w:r w:rsidRPr="004B1CAA">
              <w:rPr>
                <w:rFonts w:ascii="Cambria" w:hAnsi="Cambria"/>
                <w:noProof/>
                <w:lang w:eastAsia="pl-PL"/>
              </w:rPr>
              <w:drawing>
                <wp:inline distT="0" distB="0" distL="0" distR="0" wp14:anchorId="5E048E46" wp14:editId="6FD305D8">
                  <wp:extent cx="1064260" cy="1064260"/>
                  <wp:effectExtent l="0" t="0" r="0" b="0"/>
                  <wp:docPr id="12" name="Obraz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4260" cy="106426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114CD98D" w14:textId="77777777" w:rsidR="00106563" w:rsidRPr="004B1CAA" w:rsidRDefault="00106563" w:rsidP="00106563">
            <w:pPr>
              <w:spacing w:after="0" w:line="240" w:lineRule="auto"/>
              <w:rPr>
                <w:rFonts w:ascii="Cambria" w:hAnsi="Cambria" w:cs="Times New Roman"/>
                <w:b/>
                <w:bCs/>
                <w:sz w:val="28"/>
                <w:szCs w:val="28"/>
              </w:rPr>
            </w:pPr>
            <w:r w:rsidRPr="004B1CAA">
              <w:rPr>
                <w:rFonts w:ascii="Cambria" w:hAnsi="Cambria" w:cs="Times New Roman"/>
                <w:b/>
                <w:bCs/>
                <w:sz w:val="28"/>
                <w:szCs w:val="28"/>
              </w:rPr>
              <w:t>Wydział</w:t>
            </w:r>
          </w:p>
        </w:tc>
        <w:tc>
          <w:tcPr>
            <w:tcW w:w="5103" w:type="dxa"/>
            <w:gridSpan w:val="2"/>
            <w:tcBorders>
              <w:bottom w:val="single" w:sz="4" w:space="0" w:color="000000"/>
            </w:tcBorders>
            <w:shd w:val="clear" w:color="auto" w:fill="auto"/>
            <w:vAlign w:val="center"/>
          </w:tcPr>
          <w:p w14:paraId="4C42A833" w14:textId="77777777" w:rsidR="00106563" w:rsidRPr="004B1CAA" w:rsidRDefault="00106563" w:rsidP="00106563">
            <w:pPr>
              <w:spacing w:after="0" w:line="240" w:lineRule="auto"/>
              <w:rPr>
                <w:rFonts w:ascii="Cambria" w:hAnsi="Cambria" w:cs="Times New Roman"/>
                <w:bCs/>
                <w:sz w:val="24"/>
                <w:szCs w:val="24"/>
              </w:rPr>
            </w:pPr>
            <w:r w:rsidRPr="004B1CAA">
              <w:rPr>
                <w:rFonts w:ascii="Cambria" w:hAnsi="Cambria" w:cs="Times New Roman"/>
                <w:bCs/>
                <w:sz w:val="24"/>
                <w:szCs w:val="24"/>
              </w:rPr>
              <w:t>Humanistyczny</w:t>
            </w:r>
          </w:p>
        </w:tc>
      </w:tr>
      <w:tr w:rsidR="00106563" w:rsidRPr="004B1CAA" w14:paraId="0E5F4998" w14:textId="77777777" w:rsidTr="00106563">
        <w:trPr>
          <w:trHeight w:val="275"/>
        </w:trPr>
        <w:tc>
          <w:tcPr>
            <w:tcW w:w="1968" w:type="dxa"/>
            <w:vMerge/>
            <w:shd w:val="clear" w:color="auto" w:fill="auto"/>
          </w:tcPr>
          <w:p w14:paraId="6B81AB9A" w14:textId="77777777" w:rsidR="00106563" w:rsidRPr="004B1CAA" w:rsidRDefault="00106563" w:rsidP="00106563">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68A1200A" w14:textId="77777777" w:rsidR="00106563" w:rsidRPr="004B1CAA" w:rsidRDefault="00106563" w:rsidP="00106563">
            <w:pPr>
              <w:spacing w:after="0" w:line="240" w:lineRule="auto"/>
              <w:rPr>
                <w:rFonts w:ascii="Cambria" w:hAnsi="Cambria" w:cs="Times New Roman"/>
                <w:b/>
                <w:bCs/>
                <w:sz w:val="28"/>
                <w:szCs w:val="28"/>
              </w:rPr>
            </w:pPr>
            <w:r w:rsidRPr="004B1CAA">
              <w:rPr>
                <w:rFonts w:ascii="Cambria" w:hAnsi="Cambria" w:cs="Times New Roman"/>
                <w:b/>
                <w:bCs/>
                <w:sz w:val="28"/>
                <w:szCs w:val="28"/>
              </w:rPr>
              <w:t>Kierunek</w:t>
            </w:r>
          </w:p>
        </w:tc>
        <w:tc>
          <w:tcPr>
            <w:tcW w:w="5103" w:type="dxa"/>
            <w:gridSpan w:val="2"/>
            <w:tcBorders>
              <w:bottom w:val="single" w:sz="4" w:space="0" w:color="000000"/>
            </w:tcBorders>
            <w:shd w:val="clear" w:color="auto" w:fill="auto"/>
            <w:vAlign w:val="center"/>
          </w:tcPr>
          <w:p w14:paraId="08570B75" w14:textId="77777777" w:rsidR="00106563" w:rsidRPr="004861A5" w:rsidRDefault="00106563" w:rsidP="00106563">
            <w:pPr>
              <w:spacing w:after="0" w:line="240" w:lineRule="auto"/>
              <w:rPr>
                <w:rFonts w:ascii="Cambria" w:hAnsi="Cambria" w:cs="Times New Roman"/>
                <w:bCs/>
                <w:sz w:val="24"/>
                <w:szCs w:val="24"/>
              </w:rPr>
            </w:pPr>
            <w:r w:rsidRPr="004861A5">
              <w:rPr>
                <w:rFonts w:ascii="Cambria" w:hAnsi="Cambria" w:cs="Times New Roman"/>
                <w:bCs/>
                <w:sz w:val="24"/>
                <w:szCs w:val="24"/>
              </w:rPr>
              <w:t>Filologia w zakresie języka angielskiego od podstaw</w:t>
            </w:r>
          </w:p>
        </w:tc>
      </w:tr>
      <w:tr w:rsidR="00106563" w:rsidRPr="004B1CAA" w14:paraId="1E327F93" w14:textId="77777777" w:rsidTr="00106563">
        <w:trPr>
          <w:trHeight w:val="139"/>
        </w:trPr>
        <w:tc>
          <w:tcPr>
            <w:tcW w:w="1968" w:type="dxa"/>
            <w:vMerge/>
            <w:tcBorders>
              <w:bottom w:val="single" w:sz="4" w:space="0" w:color="000000"/>
            </w:tcBorders>
            <w:shd w:val="clear" w:color="auto" w:fill="auto"/>
          </w:tcPr>
          <w:p w14:paraId="789707A2" w14:textId="77777777" w:rsidR="00106563" w:rsidRPr="004B1CAA" w:rsidRDefault="00106563" w:rsidP="00106563">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550CD3A0" w14:textId="77777777" w:rsidR="00106563" w:rsidRPr="004B1CAA" w:rsidRDefault="00106563" w:rsidP="00106563">
            <w:pPr>
              <w:spacing w:after="0" w:line="240" w:lineRule="auto"/>
              <w:rPr>
                <w:rFonts w:ascii="Cambria" w:hAnsi="Cambria" w:cs="Times New Roman"/>
                <w:b/>
                <w:bCs/>
                <w:sz w:val="28"/>
                <w:szCs w:val="28"/>
              </w:rPr>
            </w:pPr>
            <w:r w:rsidRPr="004B1CAA">
              <w:rPr>
                <w:rFonts w:ascii="Cambria" w:hAnsi="Cambria" w:cs="Times New Roman"/>
                <w:b/>
                <w:bCs/>
                <w:sz w:val="28"/>
                <w:szCs w:val="28"/>
              </w:rPr>
              <w:t>Poziom studiów</w:t>
            </w:r>
          </w:p>
        </w:tc>
        <w:tc>
          <w:tcPr>
            <w:tcW w:w="5103" w:type="dxa"/>
            <w:gridSpan w:val="2"/>
            <w:tcBorders>
              <w:bottom w:val="single" w:sz="4" w:space="0" w:color="000000"/>
            </w:tcBorders>
            <w:shd w:val="clear" w:color="auto" w:fill="auto"/>
            <w:vAlign w:val="center"/>
          </w:tcPr>
          <w:p w14:paraId="681F920A" w14:textId="77777777" w:rsidR="00106563" w:rsidRPr="004B1CAA" w:rsidRDefault="00106563" w:rsidP="00106563">
            <w:pPr>
              <w:spacing w:after="0" w:line="240" w:lineRule="auto"/>
              <w:rPr>
                <w:rFonts w:ascii="Cambria" w:hAnsi="Cambria" w:cs="Times New Roman"/>
                <w:bCs/>
                <w:sz w:val="24"/>
                <w:szCs w:val="24"/>
              </w:rPr>
            </w:pPr>
            <w:r w:rsidRPr="004B1CAA">
              <w:rPr>
                <w:rFonts w:ascii="Cambria" w:hAnsi="Cambria" w:cs="Times New Roman"/>
                <w:bCs/>
                <w:sz w:val="18"/>
                <w:szCs w:val="18"/>
              </w:rPr>
              <w:t>pierwszego stopnia</w:t>
            </w:r>
          </w:p>
        </w:tc>
      </w:tr>
      <w:tr w:rsidR="00106563" w:rsidRPr="004B1CAA" w14:paraId="46B8AEDB" w14:textId="77777777" w:rsidTr="00106563">
        <w:trPr>
          <w:trHeight w:val="139"/>
        </w:trPr>
        <w:tc>
          <w:tcPr>
            <w:tcW w:w="1968" w:type="dxa"/>
            <w:vMerge/>
            <w:tcBorders>
              <w:bottom w:val="single" w:sz="4" w:space="0" w:color="000000"/>
            </w:tcBorders>
            <w:shd w:val="clear" w:color="auto" w:fill="auto"/>
          </w:tcPr>
          <w:p w14:paraId="1254DA23" w14:textId="77777777" w:rsidR="00106563" w:rsidRPr="004B1CAA" w:rsidRDefault="00106563" w:rsidP="00106563">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5C4118E0" w14:textId="77777777" w:rsidR="00106563" w:rsidRPr="004B1CAA" w:rsidRDefault="00106563" w:rsidP="00106563">
            <w:pPr>
              <w:spacing w:after="0" w:line="240" w:lineRule="auto"/>
              <w:rPr>
                <w:rFonts w:ascii="Cambria" w:hAnsi="Cambria" w:cs="Times New Roman"/>
                <w:b/>
                <w:bCs/>
                <w:sz w:val="28"/>
                <w:szCs w:val="28"/>
                <w:highlight w:val="yellow"/>
              </w:rPr>
            </w:pPr>
            <w:r w:rsidRPr="004B1CAA">
              <w:rPr>
                <w:rFonts w:ascii="Cambria" w:hAnsi="Cambria" w:cs="Times New Roman"/>
                <w:b/>
                <w:bCs/>
                <w:sz w:val="28"/>
                <w:szCs w:val="28"/>
              </w:rPr>
              <w:t>Forma studiów</w:t>
            </w:r>
          </w:p>
        </w:tc>
        <w:tc>
          <w:tcPr>
            <w:tcW w:w="5103" w:type="dxa"/>
            <w:gridSpan w:val="2"/>
            <w:tcBorders>
              <w:bottom w:val="single" w:sz="4" w:space="0" w:color="000000"/>
            </w:tcBorders>
            <w:shd w:val="clear" w:color="auto" w:fill="auto"/>
            <w:vAlign w:val="center"/>
          </w:tcPr>
          <w:p w14:paraId="48643100" w14:textId="77777777" w:rsidR="00106563" w:rsidRPr="004B1CAA" w:rsidRDefault="00106563" w:rsidP="00106563">
            <w:pPr>
              <w:spacing w:after="0" w:line="240" w:lineRule="auto"/>
              <w:rPr>
                <w:rFonts w:ascii="Cambria" w:hAnsi="Cambria" w:cs="Times New Roman"/>
                <w:bCs/>
                <w:sz w:val="24"/>
                <w:szCs w:val="24"/>
              </w:rPr>
            </w:pPr>
            <w:r w:rsidRPr="004B1CAA">
              <w:rPr>
                <w:rFonts w:ascii="Cambria" w:hAnsi="Cambria" w:cs="Times New Roman"/>
                <w:bCs/>
                <w:sz w:val="18"/>
                <w:szCs w:val="18"/>
              </w:rPr>
              <w:t>stacjonarna/niestacjonarna</w:t>
            </w:r>
          </w:p>
        </w:tc>
      </w:tr>
      <w:tr w:rsidR="00106563" w:rsidRPr="004B1CAA" w14:paraId="5BCF09C8" w14:textId="77777777" w:rsidTr="00106563">
        <w:trPr>
          <w:trHeight w:val="139"/>
        </w:trPr>
        <w:tc>
          <w:tcPr>
            <w:tcW w:w="1968" w:type="dxa"/>
            <w:vMerge/>
            <w:shd w:val="clear" w:color="auto" w:fill="auto"/>
          </w:tcPr>
          <w:p w14:paraId="3618E9F1" w14:textId="77777777" w:rsidR="00106563" w:rsidRPr="004B1CAA" w:rsidRDefault="00106563" w:rsidP="00106563">
            <w:pPr>
              <w:spacing w:after="0" w:line="240" w:lineRule="auto"/>
              <w:jc w:val="center"/>
              <w:rPr>
                <w:rFonts w:ascii="Cambria" w:hAnsi="Cambria" w:cs="Times New Roman"/>
                <w:b/>
                <w:bCs/>
                <w:color w:val="00B050"/>
                <w:sz w:val="24"/>
                <w:szCs w:val="24"/>
              </w:rPr>
            </w:pPr>
          </w:p>
        </w:tc>
        <w:tc>
          <w:tcPr>
            <w:tcW w:w="2818" w:type="dxa"/>
            <w:shd w:val="clear" w:color="auto" w:fill="auto"/>
            <w:vAlign w:val="center"/>
          </w:tcPr>
          <w:p w14:paraId="74D388FB" w14:textId="77777777" w:rsidR="00106563" w:rsidRPr="004B1CAA" w:rsidRDefault="00106563" w:rsidP="00106563">
            <w:pPr>
              <w:spacing w:after="0" w:line="240" w:lineRule="auto"/>
              <w:rPr>
                <w:rFonts w:ascii="Cambria" w:hAnsi="Cambria" w:cs="Times New Roman"/>
                <w:b/>
                <w:bCs/>
                <w:sz w:val="28"/>
                <w:szCs w:val="28"/>
              </w:rPr>
            </w:pPr>
            <w:r w:rsidRPr="004B1CAA">
              <w:rPr>
                <w:rFonts w:ascii="Cambria" w:hAnsi="Cambria" w:cs="Times New Roman"/>
                <w:b/>
                <w:bCs/>
                <w:sz w:val="28"/>
                <w:szCs w:val="28"/>
              </w:rPr>
              <w:t>Profil studiów</w:t>
            </w:r>
          </w:p>
        </w:tc>
        <w:tc>
          <w:tcPr>
            <w:tcW w:w="5103" w:type="dxa"/>
            <w:gridSpan w:val="2"/>
            <w:shd w:val="clear" w:color="auto" w:fill="auto"/>
            <w:vAlign w:val="center"/>
          </w:tcPr>
          <w:p w14:paraId="723AFB7E" w14:textId="77777777" w:rsidR="00106563" w:rsidRPr="004B1CAA" w:rsidRDefault="00106563" w:rsidP="00106563">
            <w:pPr>
              <w:spacing w:after="0" w:line="240" w:lineRule="auto"/>
              <w:rPr>
                <w:rFonts w:ascii="Cambria" w:hAnsi="Cambria" w:cs="Times New Roman"/>
                <w:bCs/>
                <w:sz w:val="24"/>
                <w:szCs w:val="24"/>
              </w:rPr>
            </w:pPr>
            <w:r w:rsidRPr="004B1CAA">
              <w:rPr>
                <w:rFonts w:ascii="Cambria" w:hAnsi="Cambria" w:cs="Times New Roman"/>
                <w:bCs/>
                <w:sz w:val="18"/>
                <w:szCs w:val="18"/>
              </w:rPr>
              <w:t>praktyczny</w:t>
            </w:r>
          </w:p>
        </w:tc>
      </w:tr>
      <w:tr w:rsidR="00106563" w:rsidRPr="004B1CAA" w14:paraId="4E3236E8" w14:textId="77777777" w:rsidTr="00106563">
        <w:trPr>
          <w:trHeight w:val="139"/>
        </w:trPr>
        <w:tc>
          <w:tcPr>
            <w:tcW w:w="5070" w:type="dxa"/>
            <w:gridSpan w:val="3"/>
            <w:tcBorders>
              <w:bottom w:val="single" w:sz="4" w:space="0" w:color="000000"/>
            </w:tcBorders>
            <w:shd w:val="clear" w:color="auto" w:fill="auto"/>
            <w:vAlign w:val="center"/>
          </w:tcPr>
          <w:p w14:paraId="30B724FC" w14:textId="77777777" w:rsidR="00106563" w:rsidRPr="004B1CAA" w:rsidRDefault="00106563" w:rsidP="00106563">
            <w:pPr>
              <w:spacing w:after="0" w:line="240" w:lineRule="auto"/>
              <w:rPr>
                <w:rFonts w:ascii="Cambria" w:hAnsi="Cambria" w:cs="Times New Roman"/>
                <w:b/>
                <w:bCs/>
                <w:sz w:val="28"/>
                <w:szCs w:val="28"/>
              </w:rPr>
            </w:pPr>
            <w:r w:rsidRPr="004B1CAA">
              <w:rPr>
                <w:rFonts w:ascii="Cambria" w:hAnsi="Cambria"/>
                <w:b/>
                <w:bCs/>
              </w:rPr>
              <w:t>Pozycja w planie studiów (lub kod przedmiotu)</w:t>
            </w:r>
          </w:p>
        </w:tc>
        <w:tc>
          <w:tcPr>
            <w:tcW w:w="4819" w:type="dxa"/>
            <w:tcBorders>
              <w:bottom w:val="single" w:sz="4" w:space="0" w:color="000000"/>
            </w:tcBorders>
            <w:shd w:val="clear" w:color="auto" w:fill="auto"/>
            <w:vAlign w:val="center"/>
          </w:tcPr>
          <w:p w14:paraId="7D129D87" w14:textId="77777777" w:rsidR="00106563" w:rsidRPr="004B1CAA" w:rsidRDefault="00106563" w:rsidP="00106563">
            <w:pPr>
              <w:spacing w:after="0" w:line="240" w:lineRule="auto"/>
              <w:rPr>
                <w:rFonts w:ascii="Cambria" w:hAnsi="Cambria" w:cs="Times New Roman"/>
                <w:bCs/>
                <w:sz w:val="24"/>
                <w:szCs w:val="24"/>
              </w:rPr>
            </w:pPr>
            <w:r>
              <w:rPr>
                <w:rFonts w:ascii="Cambria" w:hAnsi="Cambria" w:cs="Times New Roman"/>
                <w:bCs/>
                <w:sz w:val="24"/>
                <w:szCs w:val="24"/>
              </w:rPr>
              <w:t>8</w:t>
            </w:r>
          </w:p>
        </w:tc>
      </w:tr>
    </w:tbl>
    <w:p w14:paraId="77714DA7" w14:textId="77777777" w:rsidR="00106563" w:rsidRPr="004B1CAA" w:rsidRDefault="00106563" w:rsidP="00106563">
      <w:pPr>
        <w:spacing w:before="120" w:after="120" w:line="240" w:lineRule="auto"/>
        <w:rPr>
          <w:rFonts w:ascii="Cambria" w:hAnsi="Cambria" w:cs="Times New Roman"/>
          <w:b/>
          <w:bCs/>
        </w:rPr>
      </w:pPr>
      <w:r w:rsidRPr="004B1CAA">
        <w:rPr>
          <w:rFonts w:ascii="Cambria" w:hAnsi="Cambria" w:cs="Times New Roman"/>
          <w:b/>
          <w:bCs/>
        </w:rPr>
        <w:t>1. Informacje ogólne</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106563" w:rsidRPr="004B1CAA" w14:paraId="27A9EFA8" w14:textId="77777777" w:rsidTr="00106563">
        <w:trPr>
          <w:trHeight w:val="328"/>
          <w:jc w:val="center"/>
        </w:trPr>
        <w:tc>
          <w:tcPr>
            <w:tcW w:w="4219" w:type="dxa"/>
            <w:vAlign w:val="center"/>
          </w:tcPr>
          <w:p w14:paraId="50BCE4AC" w14:textId="77777777" w:rsidR="00106563" w:rsidRPr="004B1CAA" w:rsidRDefault="00106563" w:rsidP="005700D1">
            <w:pPr>
              <w:pStyle w:val="akarta"/>
            </w:pPr>
            <w:r w:rsidRPr="004B1CAA">
              <w:t>Nazwa zajęć</w:t>
            </w:r>
          </w:p>
        </w:tc>
        <w:tc>
          <w:tcPr>
            <w:tcW w:w="5670" w:type="dxa"/>
            <w:vAlign w:val="center"/>
          </w:tcPr>
          <w:p w14:paraId="799D6EA0" w14:textId="77777777" w:rsidR="00106563" w:rsidRPr="004B1CAA" w:rsidRDefault="00106563" w:rsidP="005700D1">
            <w:pPr>
              <w:pStyle w:val="akarta"/>
            </w:pPr>
            <w:r w:rsidRPr="004B1CAA">
              <w:t>Wykład ogólnowydziałowy 1</w:t>
            </w:r>
          </w:p>
        </w:tc>
      </w:tr>
      <w:tr w:rsidR="00106563" w:rsidRPr="004B1CAA" w14:paraId="245A8F33" w14:textId="77777777" w:rsidTr="00106563">
        <w:trPr>
          <w:jc w:val="center"/>
        </w:trPr>
        <w:tc>
          <w:tcPr>
            <w:tcW w:w="4219" w:type="dxa"/>
            <w:vAlign w:val="center"/>
          </w:tcPr>
          <w:p w14:paraId="3D5BB980" w14:textId="77777777" w:rsidR="00106563" w:rsidRPr="004B1CAA" w:rsidRDefault="00106563" w:rsidP="005700D1">
            <w:pPr>
              <w:pStyle w:val="akarta"/>
            </w:pPr>
            <w:r w:rsidRPr="004B1CAA">
              <w:t>Punkty ECTS</w:t>
            </w:r>
          </w:p>
        </w:tc>
        <w:tc>
          <w:tcPr>
            <w:tcW w:w="5670" w:type="dxa"/>
            <w:vAlign w:val="center"/>
          </w:tcPr>
          <w:p w14:paraId="02E8498E" w14:textId="77777777" w:rsidR="00106563" w:rsidRPr="004B1CAA" w:rsidRDefault="00106563" w:rsidP="005700D1">
            <w:pPr>
              <w:pStyle w:val="akarta"/>
            </w:pPr>
            <w:r w:rsidRPr="004B1CAA">
              <w:t>1</w:t>
            </w:r>
          </w:p>
        </w:tc>
      </w:tr>
      <w:tr w:rsidR="00106563" w:rsidRPr="004B1CAA" w14:paraId="2AD7FD2C" w14:textId="77777777" w:rsidTr="00106563">
        <w:trPr>
          <w:jc w:val="center"/>
        </w:trPr>
        <w:tc>
          <w:tcPr>
            <w:tcW w:w="4219" w:type="dxa"/>
            <w:vAlign w:val="center"/>
          </w:tcPr>
          <w:p w14:paraId="41345D5D" w14:textId="77777777" w:rsidR="00106563" w:rsidRPr="004B1CAA" w:rsidRDefault="00106563" w:rsidP="005700D1">
            <w:pPr>
              <w:pStyle w:val="akarta"/>
            </w:pPr>
            <w:r w:rsidRPr="004B1CAA">
              <w:t>Rodzaj zajęć</w:t>
            </w:r>
          </w:p>
        </w:tc>
        <w:tc>
          <w:tcPr>
            <w:tcW w:w="5670" w:type="dxa"/>
            <w:vAlign w:val="center"/>
          </w:tcPr>
          <w:p w14:paraId="10EE8E5B" w14:textId="77777777" w:rsidR="00106563" w:rsidRPr="004B1CAA" w:rsidRDefault="00106563" w:rsidP="005700D1">
            <w:pPr>
              <w:pStyle w:val="akarta"/>
            </w:pPr>
            <w:r w:rsidRPr="004B1CAA">
              <w:t>obowiązkowe</w:t>
            </w:r>
          </w:p>
        </w:tc>
      </w:tr>
      <w:tr w:rsidR="00106563" w:rsidRPr="004B1CAA" w14:paraId="1A486F4B" w14:textId="77777777" w:rsidTr="00106563">
        <w:trPr>
          <w:jc w:val="center"/>
        </w:trPr>
        <w:tc>
          <w:tcPr>
            <w:tcW w:w="4219" w:type="dxa"/>
            <w:vAlign w:val="center"/>
          </w:tcPr>
          <w:p w14:paraId="3B1838BB" w14:textId="77777777" w:rsidR="00106563" w:rsidRPr="004B1CAA" w:rsidRDefault="00106563" w:rsidP="005700D1">
            <w:pPr>
              <w:pStyle w:val="akarta"/>
            </w:pPr>
            <w:r w:rsidRPr="004B1CAA">
              <w:t>Moduł/specjalizacja</w:t>
            </w:r>
          </w:p>
        </w:tc>
        <w:tc>
          <w:tcPr>
            <w:tcW w:w="5670" w:type="dxa"/>
            <w:vAlign w:val="center"/>
          </w:tcPr>
          <w:p w14:paraId="2B453D2B" w14:textId="77777777" w:rsidR="00106563" w:rsidRPr="004B1CAA" w:rsidRDefault="00106563" w:rsidP="005700D1">
            <w:pPr>
              <w:pStyle w:val="akarta"/>
            </w:pPr>
            <w:r w:rsidRPr="004B1CAA">
              <w:t>Przedmioty interdyscyplinarne</w:t>
            </w:r>
          </w:p>
        </w:tc>
      </w:tr>
      <w:tr w:rsidR="00106563" w:rsidRPr="004B1CAA" w14:paraId="164413EB" w14:textId="77777777" w:rsidTr="00106563">
        <w:trPr>
          <w:jc w:val="center"/>
        </w:trPr>
        <w:tc>
          <w:tcPr>
            <w:tcW w:w="4219" w:type="dxa"/>
            <w:vAlign w:val="center"/>
          </w:tcPr>
          <w:p w14:paraId="67E24D76" w14:textId="77777777" w:rsidR="00106563" w:rsidRPr="004B1CAA" w:rsidRDefault="00106563" w:rsidP="005700D1">
            <w:pPr>
              <w:pStyle w:val="akarta"/>
            </w:pPr>
            <w:r w:rsidRPr="004B1CAA">
              <w:t>Język, w którym prowadzone są zajęcia</w:t>
            </w:r>
          </w:p>
        </w:tc>
        <w:tc>
          <w:tcPr>
            <w:tcW w:w="5670" w:type="dxa"/>
            <w:vAlign w:val="center"/>
          </w:tcPr>
          <w:p w14:paraId="6FC29110" w14:textId="77777777" w:rsidR="00106563" w:rsidRPr="004B1CAA" w:rsidRDefault="00106563" w:rsidP="005700D1">
            <w:pPr>
              <w:pStyle w:val="akarta"/>
            </w:pPr>
            <w:r w:rsidRPr="004B1CAA">
              <w:t>polski</w:t>
            </w:r>
          </w:p>
        </w:tc>
      </w:tr>
      <w:tr w:rsidR="00106563" w:rsidRPr="004B1CAA" w14:paraId="6682E700" w14:textId="77777777" w:rsidTr="00106563">
        <w:trPr>
          <w:jc w:val="center"/>
        </w:trPr>
        <w:tc>
          <w:tcPr>
            <w:tcW w:w="4219" w:type="dxa"/>
            <w:vAlign w:val="center"/>
          </w:tcPr>
          <w:p w14:paraId="4CBCD0A6" w14:textId="77777777" w:rsidR="00106563" w:rsidRPr="004B1CAA" w:rsidRDefault="00106563" w:rsidP="005700D1">
            <w:pPr>
              <w:pStyle w:val="akarta"/>
            </w:pPr>
            <w:r w:rsidRPr="004B1CAA">
              <w:t>Rok studiów</w:t>
            </w:r>
          </w:p>
        </w:tc>
        <w:tc>
          <w:tcPr>
            <w:tcW w:w="5670" w:type="dxa"/>
            <w:vAlign w:val="center"/>
          </w:tcPr>
          <w:p w14:paraId="029D4594" w14:textId="77777777" w:rsidR="00106563" w:rsidRPr="004B1CAA" w:rsidRDefault="00106563" w:rsidP="005700D1">
            <w:pPr>
              <w:pStyle w:val="akarta"/>
            </w:pPr>
            <w:r w:rsidRPr="004B1CAA">
              <w:t>II</w:t>
            </w:r>
          </w:p>
        </w:tc>
      </w:tr>
      <w:tr w:rsidR="00106563" w:rsidRPr="004B1CAA" w14:paraId="13A5D067" w14:textId="77777777" w:rsidTr="00106563">
        <w:trPr>
          <w:jc w:val="center"/>
        </w:trPr>
        <w:tc>
          <w:tcPr>
            <w:tcW w:w="4219" w:type="dxa"/>
            <w:vAlign w:val="center"/>
          </w:tcPr>
          <w:p w14:paraId="46E4D999" w14:textId="77777777" w:rsidR="00106563" w:rsidRPr="004B1CAA" w:rsidRDefault="00106563" w:rsidP="005700D1">
            <w:pPr>
              <w:pStyle w:val="akarta"/>
            </w:pPr>
            <w:r w:rsidRPr="004B1CAA">
              <w:t>Imię i nazwisko koordynatora zajęć oraz osób prowadzących zajęcia</w:t>
            </w:r>
          </w:p>
        </w:tc>
        <w:tc>
          <w:tcPr>
            <w:tcW w:w="5670" w:type="dxa"/>
            <w:vAlign w:val="center"/>
          </w:tcPr>
          <w:p w14:paraId="547C90F5" w14:textId="77777777" w:rsidR="00106563" w:rsidRPr="004B1CAA" w:rsidRDefault="00106563" w:rsidP="005700D1">
            <w:pPr>
              <w:pStyle w:val="akarta"/>
            </w:pPr>
            <w:r w:rsidRPr="004B1CAA">
              <w:t>koordynator: dr Joanna Bobin</w:t>
            </w:r>
          </w:p>
          <w:p w14:paraId="49D1E0B1" w14:textId="77777777" w:rsidR="00106563" w:rsidRPr="004B1CAA" w:rsidRDefault="00106563" w:rsidP="005700D1">
            <w:pPr>
              <w:pStyle w:val="akarta"/>
            </w:pPr>
            <w:r w:rsidRPr="004B1CAA">
              <w:t>prowadzący: prof. AJP dr hab. Arkadiusz Kalin</w:t>
            </w:r>
          </w:p>
        </w:tc>
      </w:tr>
    </w:tbl>
    <w:p w14:paraId="5B38BAAF" w14:textId="77777777" w:rsidR="00106563" w:rsidRPr="004B1CAA" w:rsidRDefault="00106563" w:rsidP="00106563">
      <w:pPr>
        <w:spacing w:before="120" w:after="120" w:line="240" w:lineRule="auto"/>
        <w:rPr>
          <w:rFonts w:ascii="Cambria" w:hAnsi="Cambria" w:cs="Times New Roman"/>
          <w:b/>
          <w:bCs/>
        </w:rPr>
      </w:pPr>
      <w:r w:rsidRPr="004B1CAA">
        <w:rPr>
          <w:rFonts w:ascii="Cambria" w:hAnsi="Cambria" w:cs="Times New Roman"/>
          <w:b/>
          <w:bCs/>
        </w:rPr>
        <w:t>2. Formy dydaktyczne prowadzenia zajęć i liczba godzin w semestrze</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3037"/>
        <w:gridCol w:w="2204"/>
        <w:gridCol w:w="2323"/>
      </w:tblGrid>
      <w:tr w:rsidR="00106563" w:rsidRPr="004B1CAA" w14:paraId="1320808C" w14:textId="77777777" w:rsidTr="00106563">
        <w:trPr>
          <w:jc w:val="center"/>
        </w:trPr>
        <w:tc>
          <w:tcPr>
            <w:tcW w:w="2660" w:type="dxa"/>
            <w:shd w:val="clear" w:color="auto" w:fill="auto"/>
            <w:vAlign w:val="center"/>
          </w:tcPr>
          <w:p w14:paraId="2A5EBF6A" w14:textId="77777777" w:rsidR="00106563" w:rsidRPr="004B1CAA" w:rsidRDefault="00106563" w:rsidP="00106563">
            <w:pPr>
              <w:spacing w:before="60" w:after="60" w:line="240" w:lineRule="auto"/>
              <w:jc w:val="center"/>
              <w:rPr>
                <w:rFonts w:ascii="Cambria" w:hAnsi="Cambria" w:cs="Times New Roman"/>
                <w:b/>
                <w:bCs/>
              </w:rPr>
            </w:pPr>
            <w:r w:rsidRPr="004B1CAA">
              <w:rPr>
                <w:rFonts w:ascii="Cambria" w:hAnsi="Cambria" w:cs="Times New Roman"/>
                <w:b/>
                <w:bCs/>
              </w:rPr>
              <w:t>Forma zajęć</w:t>
            </w:r>
          </w:p>
        </w:tc>
        <w:tc>
          <w:tcPr>
            <w:tcW w:w="2410" w:type="dxa"/>
            <w:shd w:val="clear" w:color="auto" w:fill="auto"/>
            <w:vAlign w:val="center"/>
          </w:tcPr>
          <w:p w14:paraId="0FE2184F" w14:textId="77777777" w:rsidR="00106563" w:rsidRPr="003F532A" w:rsidRDefault="00106563" w:rsidP="00106563">
            <w:pPr>
              <w:spacing w:before="60" w:after="60" w:line="240" w:lineRule="auto"/>
              <w:jc w:val="center"/>
              <w:rPr>
                <w:rFonts w:ascii="Cambria" w:hAnsi="Cambria" w:cs="Times New Roman"/>
                <w:b/>
                <w:bCs/>
              </w:rPr>
            </w:pPr>
            <w:r w:rsidRPr="003F532A">
              <w:rPr>
                <w:rFonts w:ascii="Cambria" w:hAnsi="Cambria" w:cs="Times New Roman"/>
                <w:b/>
                <w:bCs/>
              </w:rPr>
              <w:t>Liczba godzin</w:t>
            </w:r>
          </w:p>
          <w:p w14:paraId="6FCB3728" w14:textId="77777777" w:rsidR="00106563" w:rsidRPr="004B1CAA" w:rsidRDefault="00106563" w:rsidP="00106563">
            <w:pPr>
              <w:spacing w:before="60" w:after="60" w:line="240" w:lineRule="auto"/>
              <w:jc w:val="center"/>
              <w:rPr>
                <w:rFonts w:ascii="Cambria" w:hAnsi="Cambria" w:cs="Times New Roman"/>
                <w:b/>
                <w:bCs/>
              </w:rPr>
            </w:pPr>
            <w:r w:rsidRPr="003F532A">
              <w:rPr>
                <w:rFonts w:ascii="Cambria" w:hAnsi="Cambria" w:cs="Times New Roman"/>
                <w:b/>
                <w:bCs/>
              </w:rPr>
              <w:t>stacjonarne/niestacjonarne</w:t>
            </w:r>
          </w:p>
        </w:tc>
        <w:tc>
          <w:tcPr>
            <w:tcW w:w="2263" w:type="dxa"/>
            <w:shd w:val="clear" w:color="auto" w:fill="auto"/>
            <w:vAlign w:val="center"/>
          </w:tcPr>
          <w:p w14:paraId="620FFD07" w14:textId="77777777" w:rsidR="00106563" w:rsidRPr="004B1CAA" w:rsidRDefault="00106563" w:rsidP="00106563">
            <w:pPr>
              <w:spacing w:before="60" w:after="60" w:line="240" w:lineRule="auto"/>
              <w:jc w:val="center"/>
              <w:rPr>
                <w:rFonts w:ascii="Cambria" w:hAnsi="Cambria" w:cs="Times New Roman"/>
                <w:b/>
                <w:bCs/>
              </w:rPr>
            </w:pPr>
            <w:r w:rsidRPr="004B1CAA">
              <w:rPr>
                <w:rFonts w:ascii="Cambria" w:hAnsi="Cambria" w:cs="Times New Roman"/>
                <w:b/>
                <w:bCs/>
              </w:rPr>
              <w:t>Rok studiów/semestr</w:t>
            </w:r>
          </w:p>
        </w:tc>
        <w:tc>
          <w:tcPr>
            <w:tcW w:w="2556" w:type="dxa"/>
            <w:shd w:val="clear" w:color="auto" w:fill="auto"/>
            <w:vAlign w:val="center"/>
          </w:tcPr>
          <w:p w14:paraId="1A6AED5B" w14:textId="77777777" w:rsidR="00106563" w:rsidRPr="004B1CAA" w:rsidRDefault="00106563" w:rsidP="00106563">
            <w:pPr>
              <w:spacing w:before="60" w:after="60" w:line="240" w:lineRule="auto"/>
              <w:jc w:val="center"/>
              <w:rPr>
                <w:rFonts w:ascii="Cambria" w:hAnsi="Cambria" w:cs="Times New Roman"/>
                <w:b/>
                <w:bCs/>
              </w:rPr>
            </w:pPr>
            <w:r w:rsidRPr="004B1CAA">
              <w:rPr>
                <w:rFonts w:ascii="Cambria" w:hAnsi="Cambria" w:cs="Times New Roman"/>
                <w:b/>
                <w:bCs/>
              </w:rPr>
              <w:t xml:space="preserve">Punkty ECTS </w:t>
            </w:r>
            <w:r w:rsidRPr="004B1CAA">
              <w:rPr>
                <w:rFonts w:ascii="Cambria" w:hAnsi="Cambria" w:cs="Times New Roman"/>
              </w:rPr>
              <w:t>(zgodnie z programem studiów)</w:t>
            </w:r>
          </w:p>
        </w:tc>
      </w:tr>
      <w:tr w:rsidR="00106563" w:rsidRPr="004B1CAA" w14:paraId="2F1A0679" w14:textId="77777777" w:rsidTr="00106563">
        <w:trPr>
          <w:jc w:val="center"/>
        </w:trPr>
        <w:tc>
          <w:tcPr>
            <w:tcW w:w="2660" w:type="dxa"/>
            <w:shd w:val="clear" w:color="auto" w:fill="auto"/>
          </w:tcPr>
          <w:p w14:paraId="60F02F15" w14:textId="77777777" w:rsidR="00106563" w:rsidRPr="004B1CAA" w:rsidRDefault="00106563" w:rsidP="00106563">
            <w:pPr>
              <w:spacing w:before="60" w:after="60" w:line="240" w:lineRule="auto"/>
              <w:rPr>
                <w:rFonts w:ascii="Cambria" w:hAnsi="Cambria" w:cs="Times New Roman"/>
                <w:b/>
                <w:bCs/>
                <w:sz w:val="20"/>
                <w:szCs w:val="20"/>
              </w:rPr>
            </w:pPr>
            <w:r w:rsidRPr="004B1CAA">
              <w:rPr>
                <w:rFonts w:ascii="Cambria" w:hAnsi="Cambria" w:cs="Times New Roman"/>
                <w:b/>
                <w:bCs/>
                <w:sz w:val="20"/>
                <w:szCs w:val="20"/>
              </w:rPr>
              <w:t>wykład</w:t>
            </w:r>
          </w:p>
        </w:tc>
        <w:tc>
          <w:tcPr>
            <w:tcW w:w="2410" w:type="dxa"/>
            <w:shd w:val="clear" w:color="auto" w:fill="auto"/>
            <w:vAlign w:val="center"/>
          </w:tcPr>
          <w:p w14:paraId="794B299E" w14:textId="77777777" w:rsidR="00106563" w:rsidRPr="004B1CAA" w:rsidRDefault="00106563" w:rsidP="00E75FBF">
            <w:pPr>
              <w:spacing w:before="60" w:after="60" w:line="240" w:lineRule="auto"/>
              <w:jc w:val="center"/>
              <w:rPr>
                <w:rFonts w:ascii="Cambria" w:hAnsi="Cambria" w:cs="Times New Roman"/>
                <w:b/>
                <w:bCs/>
                <w:sz w:val="20"/>
                <w:szCs w:val="20"/>
              </w:rPr>
            </w:pPr>
            <w:r w:rsidRPr="004B1CAA">
              <w:rPr>
                <w:rFonts w:ascii="Cambria" w:hAnsi="Cambria" w:cs="Times New Roman"/>
                <w:b/>
                <w:bCs/>
                <w:sz w:val="20"/>
                <w:szCs w:val="20"/>
              </w:rPr>
              <w:t>15</w:t>
            </w:r>
            <w:r w:rsidR="00E75FBF">
              <w:rPr>
                <w:rFonts w:ascii="Cambria" w:hAnsi="Cambria" w:cs="Times New Roman"/>
                <w:b/>
                <w:bCs/>
                <w:sz w:val="20"/>
                <w:szCs w:val="20"/>
              </w:rPr>
              <w:t>/</w:t>
            </w:r>
            <w:r w:rsidRPr="004B1CAA">
              <w:rPr>
                <w:rFonts w:ascii="Cambria" w:hAnsi="Cambria" w:cs="Times New Roman"/>
                <w:b/>
                <w:bCs/>
                <w:sz w:val="20"/>
                <w:szCs w:val="20"/>
              </w:rPr>
              <w:t>(9</w:t>
            </w:r>
          </w:p>
        </w:tc>
        <w:tc>
          <w:tcPr>
            <w:tcW w:w="2263" w:type="dxa"/>
            <w:shd w:val="clear" w:color="auto" w:fill="auto"/>
            <w:vAlign w:val="center"/>
          </w:tcPr>
          <w:p w14:paraId="53888F4E" w14:textId="77777777" w:rsidR="00106563" w:rsidRPr="004B1CAA" w:rsidRDefault="00106563" w:rsidP="00106563">
            <w:pPr>
              <w:spacing w:before="60" w:after="60" w:line="240" w:lineRule="auto"/>
              <w:jc w:val="center"/>
              <w:rPr>
                <w:rFonts w:ascii="Cambria" w:hAnsi="Cambria" w:cs="Times New Roman"/>
                <w:b/>
                <w:bCs/>
                <w:sz w:val="20"/>
                <w:szCs w:val="20"/>
              </w:rPr>
            </w:pPr>
            <w:r w:rsidRPr="004B1CAA">
              <w:rPr>
                <w:rFonts w:ascii="Cambria" w:hAnsi="Cambria" w:cs="Times New Roman"/>
                <w:b/>
                <w:bCs/>
                <w:sz w:val="20"/>
                <w:szCs w:val="20"/>
              </w:rPr>
              <w:t>II/3</w:t>
            </w:r>
          </w:p>
        </w:tc>
        <w:tc>
          <w:tcPr>
            <w:tcW w:w="2556" w:type="dxa"/>
            <w:shd w:val="clear" w:color="auto" w:fill="auto"/>
            <w:vAlign w:val="center"/>
          </w:tcPr>
          <w:p w14:paraId="38EE7562" w14:textId="77777777" w:rsidR="00106563" w:rsidRPr="004B1CAA" w:rsidRDefault="00106563" w:rsidP="00106563">
            <w:pPr>
              <w:spacing w:before="60" w:after="60" w:line="240" w:lineRule="auto"/>
              <w:jc w:val="center"/>
              <w:rPr>
                <w:rFonts w:ascii="Cambria" w:hAnsi="Cambria" w:cs="Times New Roman"/>
                <w:b/>
                <w:bCs/>
                <w:sz w:val="20"/>
                <w:szCs w:val="20"/>
              </w:rPr>
            </w:pPr>
            <w:r w:rsidRPr="004B1CAA">
              <w:rPr>
                <w:rFonts w:ascii="Cambria" w:hAnsi="Cambria" w:cs="Times New Roman"/>
                <w:b/>
                <w:bCs/>
                <w:sz w:val="20"/>
                <w:szCs w:val="20"/>
              </w:rPr>
              <w:t>1</w:t>
            </w:r>
          </w:p>
        </w:tc>
      </w:tr>
    </w:tbl>
    <w:p w14:paraId="14770994" w14:textId="77777777" w:rsidR="00106563" w:rsidRPr="004B1CAA" w:rsidRDefault="00106563" w:rsidP="00106563">
      <w:pPr>
        <w:spacing w:before="120" w:after="120" w:line="240" w:lineRule="auto"/>
        <w:rPr>
          <w:rFonts w:ascii="Cambria" w:hAnsi="Cambria" w:cs="Times New Roman"/>
          <w:b/>
          <w:color w:val="FF0000"/>
        </w:rPr>
      </w:pPr>
      <w:r w:rsidRPr="004B1CAA">
        <w:rPr>
          <w:rFonts w:ascii="Cambria" w:hAnsi="Cambria" w:cs="Times New Roman"/>
          <w:b/>
          <w:bCs/>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106563" w:rsidRPr="004B1CAA" w14:paraId="4E1DB565" w14:textId="77777777" w:rsidTr="00106563">
        <w:trPr>
          <w:trHeight w:val="301"/>
          <w:jc w:val="center"/>
        </w:trPr>
        <w:tc>
          <w:tcPr>
            <w:tcW w:w="9898" w:type="dxa"/>
          </w:tcPr>
          <w:p w14:paraId="35B74064" w14:textId="77777777" w:rsidR="00106563" w:rsidRPr="004B1CAA" w:rsidRDefault="00106563" w:rsidP="00106563">
            <w:pPr>
              <w:spacing w:before="20" w:after="20" w:line="240" w:lineRule="auto"/>
              <w:rPr>
                <w:rFonts w:ascii="Cambria" w:hAnsi="Cambria" w:cs="Times New Roman"/>
                <w:sz w:val="20"/>
                <w:szCs w:val="20"/>
              </w:rPr>
            </w:pPr>
            <w:r w:rsidRPr="004B1CAA">
              <w:rPr>
                <w:rFonts w:ascii="Cambria" w:hAnsi="Cambria" w:cs="Times New Roman"/>
                <w:sz w:val="20"/>
                <w:szCs w:val="20"/>
              </w:rPr>
              <w:t>Brak</w:t>
            </w:r>
          </w:p>
          <w:p w14:paraId="522E1D0F" w14:textId="77777777" w:rsidR="00106563" w:rsidRPr="004B1CAA" w:rsidRDefault="00106563" w:rsidP="00106563">
            <w:pPr>
              <w:spacing w:before="20" w:after="20" w:line="240" w:lineRule="auto"/>
              <w:rPr>
                <w:rFonts w:ascii="Cambria" w:hAnsi="Cambria" w:cs="Times New Roman"/>
                <w:sz w:val="20"/>
                <w:szCs w:val="20"/>
              </w:rPr>
            </w:pPr>
          </w:p>
        </w:tc>
      </w:tr>
    </w:tbl>
    <w:p w14:paraId="64C4C193" w14:textId="77777777" w:rsidR="00106563" w:rsidRPr="004B1CAA" w:rsidRDefault="00106563" w:rsidP="00106563">
      <w:pPr>
        <w:spacing w:before="120" w:after="120" w:line="240" w:lineRule="auto"/>
        <w:rPr>
          <w:rFonts w:ascii="Cambria" w:hAnsi="Cambria" w:cs="Times New Roman"/>
          <w:b/>
          <w:bCs/>
        </w:rPr>
      </w:pPr>
      <w:r w:rsidRPr="004B1CAA">
        <w:rPr>
          <w:rFonts w:ascii="Cambria" w:hAnsi="Cambria" w:cs="Times New Roman"/>
          <w:b/>
          <w:bCs/>
        </w:rPr>
        <w:t>4.  Cele kształcenia</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106563" w:rsidRPr="004B1CAA" w14:paraId="30F7D2C0" w14:textId="77777777" w:rsidTr="00106563">
        <w:trPr>
          <w:jc w:val="center"/>
        </w:trPr>
        <w:tc>
          <w:tcPr>
            <w:tcW w:w="9889" w:type="dxa"/>
            <w:shd w:val="clear" w:color="auto" w:fill="auto"/>
          </w:tcPr>
          <w:p w14:paraId="6B431518" w14:textId="77777777" w:rsidR="00106563" w:rsidRPr="004B1CAA" w:rsidRDefault="00106563" w:rsidP="00106563">
            <w:pPr>
              <w:spacing w:before="60" w:after="60" w:line="240" w:lineRule="auto"/>
              <w:rPr>
                <w:rFonts w:ascii="Cambria" w:hAnsi="Cambria" w:cs="Times New Roman"/>
                <w:sz w:val="20"/>
                <w:szCs w:val="20"/>
              </w:rPr>
            </w:pPr>
            <w:r w:rsidRPr="004B1CAA">
              <w:rPr>
                <w:rFonts w:ascii="Cambria" w:hAnsi="Cambria" w:cs="Times New Roman"/>
                <w:sz w:val="20"/>
                <w:szCs w:val="20"/>
              </w:rPr>
              <w:t>C1 -</w:t>
            </w:r>
            <w:r w:rsidRPr="004B1CAA">
              <w:rPr>
                <w:rFonts w:ascii="Cambria" w:hAnsi="Cambria"/>
                <w:bCs/>
                <w:sz w:val="20"/>
                <w:szCs w:val="20"/>
              </w:rPr>
              <w:t xml:space="preserve"> Nabycie przez studenta wiedzy ogólnej i szczegółowej dotyczącej problematyki kultury, w tym kultury literackiej, jej złożoności i zmienności w zależności od czasu i miejsca.</w:t>
            </w:r>
          </w:p>
          <w:p w14:paraId="078D1AC1" w14:textId="77777777" w:rsidR="00106563" w:rsidRPr="004B1CAA" w:rsidRDefault="00106563" w:rsidP="00106563">
            <w:pPr>
              <w:spacing w:before="60" w:after="60" w:line="240" w:lineRule="auto"/>
              <w:rPr>
                <w:rFonts w:ascii="Cambria" w:hAnsi="Cambria" w:cs="Cambria"/>
                <w:sz w:val="20"/>
                <w:szCs w:val="20"/>
              </w:rPr>
            </w:pPr>
            <w:r w:rsidRPr="004B1CAA">
              <w:rPr>
                <w:rFonts w:ascii="Cambria" w:hAnsi="Cambria" w:cs="Times New Roman"/>
                <w:sz w:val="20"/>
                <w:szCs w:val="20"/>
              </w:rPr>
              <w:t>C2 -</w:t>
            </w:r>
            <w:r w:rsidRPr="004B1CAA">
              <w:rPr>
                <w:rFonts w:ascii="Cambria" w:hAnsi="Cambria" w:cs="Cambria"/>
                <w:sz w:val="20"/>
                <w:szCs w:val="20"/>
              </w:rPr>
              <w:t xml:space="preserve"> Rozwój umiejętności umożliwiających dalsze samokształcenie w zakresie problematyki kulturowej oraz samodzielne gromadzenie i przetwarzanie informacji, poszerzanie wiedzy i rozwiązywanie problemów zawodowych.</w:t>
            </w:r>
          </w:p>
          <w:p w14:paraId="4B481A48" w14:textId="77777777" w:rsidR="00106563" w:rsidRPr="004B1CAA" w:rsidRDefault="00106563" w:rsidP="00106563">
            <w:pPr>
              <w:spacing w:before="60" w:after="60" w:line="240" w:lineRule="auto"/>
              <w:rPr>
                <w:rFonts w:ascii="Cambria" w:hAnsi="Cambria" w:cs="Cambria"/>
                <w:sz w:val="20"/>
                <w:szCs w:val="20"/>
              </w:rPr>
            </w:pPr>
            <w:r w:rsidRPr="004B1CAA">
              <w:rPr>
                <w:rFonts w:ascii="Cambria" w:hAnsi="Cambria" w:cs="Times New Roman"/>
                <w:sz w:val="20"/>
                <w:szCs w:val="20"/>
              </w:rPr>
              <w:t xml:space="preserve">C3 - </w:t>
            </w:r>
            <w:r w:rsidRPr="004B1CAA">
              <w:rPr>
                <w:rFonts w:ascii="Cambria" w:hAnsi="Cambria" w:cs="Cambria"/>
                <w:sz w:val="20"/>
                <w:szCs w:val="20"/>
              </w:rPr>
              <w:t>Uświadomienie konieczności poznania korzeni swojej tożsamości kulturowej wynikających ze źródeł obcych i wykształcenia postawy empatii kulturowej.</w:t>
            </w:r>
          </w:p>
          <w:p w14:paraId="28251087" w14:textId="77777777" w:rsidR="00106563" w:rsidRPr="004B1CAA" w:rsidRDefault="00106563" w:rsidP="00106563">
            <w:pPr>
              <w:spacing w:before="60" w:after="60" w:line="240" w:lineRule="auto"/>
              <w:rPr>
                <w:rFonts w:ascii="Cambria" w:hAnsi="Cambria" w:cs="Times New Roman"/>
                <w:sz w:val="20"/>
                <w:szCs w:val="20"/>
              </w:rPr>
            </w:pPr>
            <w:r w:rsidRPr="004B1CAA">
              <w:rPr>
                <w:rFonts w:ascii="Cambria" w:hAnsi="Cambria" w:cs="Cambria"/>
                <w:sz w:val="20"/>
                <w:szCs w:val="20"/>
              </w:rPr>
              <w:t xml:space="preserve">C4 - </w:t>
            </w:r>
            <w:r w:rsidRPr="004B1CAA">
              <w:rPr>
                <w:rFonts w:ascii="Cambria" w:hAnsi="Cambria"/>
                <w:sz w:val="20"/>
                <w:szCs w:val="20"/>
              </w:rPr>
              <w:t>Podniesienie kompetencji interdyscyplinarnych, które predysponują do pracy w różnych dziedzinach, np. instytucjach oświaty, kultury.</w:t>
            </w:r>
          </w:p>
        </w:tc>
      </w:tr>
    </w:tbl>
    <w:p w14:paraId="2E5CE312" w14:textId="77777777" w:rsidR="00106563" w:rsidRPr="004B1CAA" w:rsidRDefault="00106563" w:rsidP="00106563">
      <w:pPr>
        <w:spacing w:before="60" w:after="60" w:line="240" w:lineRule="auto"/>
        <w:rPr>
          <w:rFonts w:ascii="Cambria" w:hAnsi="Cambria" w:cs="Times New Roman"/>
          <w:b/>
          <w:bCs/>
          <w:sz w:val="8"/>
          <w:szCs w:val="8"/>
        </w:rPr>
      </w:pPr>
    </w:p>
    <w:p w14:paraId="3C8002C7" w14:textId="77777777" w:rsidR="00106563" w:rsidRPr="004B1CAA" w:rsidRDefault="00106563" w:rsidP="00106563">
      <w:pPr>
        <w:spacing w:before="120" w:after="120" w:line="240" w:lineRule="auto"/>
        <w:rPr>
          <w:rFonts w:ascii="Cambria" w:hAnsi="Cambria" w:cs="Times New Roman"/>
          <w:b/>
          <w:bCs/>
          <w:strike/>
        </w:rPr>
      </w:pPr>
      <w:r w:rsidRPr="004B1CAA">
        <w:rPr>
          <w:rFonts w:ascii="Cambria" w:hAnsi="Cambria" w:cs="Times New Roman"/>
          <w:b/>
          <w:bCs/>
        </w:rPr>
        <w:t xml:space="preserve">5. Efekty uczenia się dla zajęć wraz z odniesieniem do efektów kierunkowych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549"/>
        <w:gridCol w:w="1732"/>
      </w:tblGrid>
      <w:tr w:rsidR="00106563" w:rsidRPr="004B1CAA" w14:paraId="05CC5CF1" w14:textId="77777777" w:rsidTr="00106563">
        <w:trPr>
          <w:jc w:val="center"/>
        </w:trPr>
        <w:tc>
          <w:tcPr>
            <w:tcW w:w="1526" w:type="dxa"/>
            <w:shd w:val="clear" w:color="auto" w:fill="auto"/>
            <w:vAlign w:val="center"/>
          </w:tcPr>
          <w:p w14:paraId="15F772F3" w14:textId="77777777" w:rsidR="00106563" w:rsidRPr="004B1CAA" w:rsidRDefault="00106563" w:rsidP="00106563">
            <w:pPr>
              <w:spacing w:before="60" w:after="60" w:line="240" w:lineRule="auto"/>
              <w:jc w:val="center"/>
              <w:rPr>
                <w:rFonts w:ascii="Cambria" w:hAnsi="Cambria" w:cs="Times New Roman"/>
                <w:b/>
                <w:bCs/>
              </w:rPr>
            </w:pPr>
            <w:r w:rsidRPr="004B1CAA">
              <w:rPr>
                <w:rFonts w:ascii="Cambria" w:hAnsi="Cambria" w:cs="Times New Roman"/>
                <w:b/>
                <w:bCs/>
              </w:rPr>
              <w:t>Symbol efektu uczenia się</w:t>
            </w:r>
          </w:p>
        </w:tc>
        <w:tc>
          <w:tcPr>
            <w:tcW w:w="6549" w:type="dxa"/>
            <w:shd w:val="clear" w:color="auto" w:fill="auto"/>
            <w:vAlign w:val="center"/>
          </w:tcPr>
          <w:p w14:paraId="510181E8" w14:textId="77777777" w:rsidR="00106563" w:rsidRPr="004B1CAA" w:rsidRDefault="00106563" w:rsidP="00106563">
            <w:pPr>
              <w:spacing w:before="60" w:after="60" w:line="240" w:lineRule="auto"/>
              <w:jc w:val="center"/>
              <w:rPr>
                <w:rFonts w:ascii="Cambria" w:hAnsi="Cambria" w:cs="Times New Roman"/>
                <w:b/>
                <w:bCs/>
              </w:rPr>
            </w:pPr>
            <w:r w:rsidRPr="004B1CAA">
              <w:rPr>
                <w:rFonts w:ascii="Cambria" w:hAnsi="Cambria" w:cs="Times New Roman"/>
                <w:b/>
                <w:bCs/>
              </w:rPr>
              <w:t>Opis efektu uczenia się</w:t>
            </w:r>
          </w:p>
        </w:tc>
        <w:tc>
          <w:tcPr>
            <w:tcW w:w="1732" w:type="dxa"/>
            <w:shd w:val="clear" w:color="auto" w:fill="auto"/>
            <w:vAlign w:val="center"/>
          </w:tcPr>
          <w:p w14:paraId="41E192DF" w14:textId="77777777" w:rsidR="00106563" w:rsidRPr="004B1CAA" w:rsidRDefault="00106563" w:rsidP="00106563">
            <w:pPr>
              <w:spacing w:before="60" w:after="60" w:line="240" w:lineRule="auto"/>
              <w:jc w:val="center"/>
              <w:rPr>
                <w:rFonts w:ascii="Cambria" w:hAnsi="Cambria" w:cs="Times New Roman"/>
                <w:b/>
                <w:bCs/>
              </w:rPr>
            </w:pPr>
            <w:r w:rsidRPr="004B1CAA">
              <w:rPr>
                <w:rFonts w:ascii="Cambria" w:hAnsi="Cambria" w:cs="Times New Roman"/>
                <w:b/>
                <w:bCs/>
              </w:rPr>
              <w:t>Odniesienie do efektu kierunkowego</w:t>
            </w:r>
          </w:p>
        </w:tc>
      </w:tr>
      <w:tr w:rsidR="00106563" w:rsidRPr="004B1CAA" w14:paraId="4BD12B7B" w14:textId="77777777" w:rsidTr="00106563">
        <w:trPr>
          <w:jc w:val="center"/>
        </w:trPr>
        <w:tc>
          <w:tcPr>
            <w:tcW w:w="9807" w:type="dxa"/>
            <w:gridSpan w:val="3"/>
            <w:shd w:val="clear" w:color="auto" w:fill="auto"/>
          </w:tcPr>
          <w:p w14:paraId="0C163A8F" w14:textId="77777777" w:rsidR="00106563" w:rsidRPr="004B1CAA" w:rsidRDefault="00106563" w:rsidP="00106563">
            <w:pPr>
              <w:spacing w:before="60" w:after="60" w:line="240" w:lineRule="auto"/>
              <w:jc w:val="center"/>
              <w:rPr>
                <w:rFonts w:ascii="Cambria" w:hAnsi="Cambria" w:cs="Times New Roman"/>
                <w:b/>
                <w:bCs/>
                <w:sz w:val="20"/>
                <w:szCs w:val="20"/>
              </w:rPr>
            </w:pPr>
            <w:r w:rsidRPr="004B1CAA">
              <w:rPr>
                <w:rFonts w:ascii="Cambria" w:hAnsi="Cambria" w:cs="Times New Roman"/>
                <w:b/>
                <w:bCs/>
                <w:sz w:val="20"/>
                <w:szCs w:val="20"/>
              </w:rPr>
              <w:t>WIEDZA</w:t>
            </w:r>
          </w:p>
        </w:tc>
      </w:tr>
      <w:tr w:rsidR="00106563" w:rsidRPr="004B1CAA" w14:paraId="4F56F892" w14:textId="77777777" w:rsidTr="00106563">
        <w:trPr>
          <w:jc w:val="center"/>
        </w:trPr>
        <w:tc>
          <w:tcPr>
            <w:tcW w:w="1526" w:type="dxa"/>
            <w:shd w:val="clear" w:color="auto" w:fill="auto"/>
            <w:vAlign w:val="center"/>
          </w:tcPr>
          <w:p w14:paraId="327DFBFB" w14:textId="77777777" w:rsidR="00106563" w:rsidRPr="004B1CAA" w:rsidRDefault="00106563" w:rsidP="00106563">
            <w:pPr>
              <w:spacing w:before="60" w:after="60" w:line="240" w:lineRule="auto"/>
              <w:jc w:val="center"/>
              <w:rPr>
                <w:rFonts w:ascii="Cambria" w:hAnsi="Cambria" w:cs="Times New Roman"/>
                <w:sz w:val="20"/>
                <w:szCs w:val="20"/>
              </w:rPr>
            </w:pPr>
            <w:r w:rsidRPr="004B1CAA">
              <w:rPr>
                <w:rFonts w:ascii="Cambria" w:hAnsi="Cambria" w:cs="Times New Roman"/>
                <w:sz w:val="20"/>
                <w:szCs w:val="20"/>
              </w:rPr>
              <w:t>W_01</w:t>
            </w:r>
          </w:p>
        </w:tc>
        <w:tc>
          <w:tcPr>
            <w:tcW w:w="6549" w:type="dxa"/>
            <w:shd w:val="clear" w:color="auto" w:fill="auto"/>
          </w:tcPr>
          <w:p w14:paraId="26388E0C" w14:textId="77777777" w:rsidR="00106563" w:rsidRPr="004B1CAA" w:rsidRDefault="00106563" w:rsidP="00106563">
            <w:pPr>
              <w:spacing w:before="60" w:after="60" w:line="240" w:lineRule="auto"/>
              <w:rPr>
                <w:rFonts w:ascii="Cambria" w:hAnsi="Cambria" w:cs="Times New Roman"/>
                <w:sz w:val="20"/>
                <w:szCs w:val="20"/>
              </w:rPr>
            </w:pPr>
            <w:r w:rsidRPr="004B1CAA">
              <w:rPr>
                <w:rFonts w:ascii="Cambria" w:hAnsi="Cambria"/>
                <w:sz w:val="20"/>
                <w:szCs w:val="20"/>
              </w:rPr>
              <w:t>Student zna terminologię charakterystyczną dla opisu różnych dziedzin i systemów życia składających się na kulturę.</w:t>
            </w:r>
          </w:p>
        </w:tc>
        <w:tc>
          <w:tcPr>
            <w:tcW w:w="1732" w:type="dxa"/>
            <w:shd w:val="clear" w:color="auto" w:fill="auto"/>
          </w:tcPr>
          <w:p w14:paraId="62AE2F3C" w14:textId="77777777" w:rsidR="00106563" w:rsidRPr="004B1CAA" w:rsidRDefault="00106563" w:rsidP="00106563">
            <w:pPr>
              <w:spacing w:before="60" w:after="60" w:line="240" w:lineRule="auto"/>
              <w:jc w:val="center"/>
              <w:rPr>
                <w:rFonts w:ascii="Cambria" w:hAnsi="Cambria" w:cs="Times New Roman"/>
                <w:sz w:val="20"/>
                <w:szCs w:val="20"/>
              </w:rPr>
            </w:pPr>
            <w:r w:rsidRPr="004B1CAA">
              <w:rPr>
                <w:rFonts w:ascii="Cambria" w:hAnsi="Cambria"/>
                <w:sz w:val="20"/>
                <w:szCs w:val="20"/>
              </w:rPr>
              <w:t>K_W12</w:t>
            </w:r>
          </w:p>
        </w:tc>
      </w:tr>
      <w:tr w:rsidR="00106563" w:rsidRPr="004B1CAA" w14:paraId="2A130D85" w14:textId="77777777" w:rsidTr="00106563">
        <w:trPr>
          <w:jc w:val="center"/>
        </w:trPr>
        <w:tc>
          <w:tcPr>
            <w:tcW w:w="9807" w:type="dxa"/>
            <w:gridSpan w:val="3"/>
            <w:shd w:val="clear" w:color="auto" w:fill="auto"/>
            <w:vAlign w:val="center"/>
          </w:tcPr>
          <w:p w14:paraId="568AE8D5" w14:textId="77777777" w:rsidR="00106563" w:rsidRPr="004B1CAA" w:rsidRDefault="00106563" w:rsidP="00106563">
            <w:pPr>
              <w:spacing w:before="60" w:after="60" w:line="240" w:lineRule="auto"/>
              <w:jc w:val="center"/>
              <w:rPr>
                <w:rFonts w:ascii="Cambria" w:hAnsi="Cambria" w:cs="Times New Roman"/>
                <w:b/>
                <w:bCs/>
                <w:sz w:val="20"/>
                <w:szCs w:val="20"/>
              </w:rPr>
            </w:pPr>
            <w:r w:rsidRPr="004B1CAA">
              <w:rPr>
                <w:rFonts w:ascii="Cambria" w:hAnsi="Cambria" w:cs="Times New Roman"/>
                <w:b/>
                <w:bCs/>
                <w:sz w:val="20"/>
                <w:szCs w:val="20"/>
              </w:rPr>
              <w:t>UMIEJĘTNOŚCI</w:t>
            </w:r>
          </w:p>
        </w:tc>
      </w:tr>
      <w:tr w:rsidR="00106563" w:rsidRPr="004B1CAA" w14:paraId="41B6FEE5" w14:textId="77777777" w:rsidTr="00106563">
        <w:trPr>
          <w:jc w:val="center"/>
        </w:trPr>
        <w:tc>
          <w:tcPr>
            <w:tcW w:w="1526" w:type="dxa"/>
            <w:shd w:val="clear" w:color="auto" w:fill="auto"/>
            <w:vAlign w:val="center"/>
          </w:tcPr>
          <w:p w14:paraId="37FA6E80" w14:textId="77777777" w:rsidR="00106563" w:rsidRPr="004B1CAA" w:rsidRDefault="00106563" w:rsidP="00106563">
            <w:pPr>
              <w:spacing w:before="60" w:after="60" w:line="240" w:lineRule="auto"/>
              <w:jc w:val="center"/>
              <w:rPr>
                <w:rFonts w:ascii="Cambria" w:hAnsi="Cambria" w:cs="Times New Roman"/>
                <w:sz w:val="20"/>
                <w:szCs w:val="20"/>
              </w:rPr>
            </w:pPr>
            <w:r w:rsidRPr="004B1CAA">
              <w:rPr>
                <w:rFonts w:ascii="Cambria" w:hAnsi="Cambria" w:cs="Times New Roman"/>
                <w:sz w:val="20"/>
                <w:szCs w:val="20"/>
              </w:rPr>
              <w:lastRenderedPageBreak/>
              <w:t>U_01</w:t>
            </w:r>
          </w:p>
        </w:tc>
        <w:tc>
          <w:tcPr>
            <w:tcW w:w="6549" w:type="dxa"/>
            <w:shd w:val="clear" w:color="auto" w:fill="auto"/>
          </w:tcPr>
          <w:p w14:paraId="1D6DED68" w14:textId="77777777" w:rsidR="00106563" w:rsidRPr="004B1CAA" w:rsidRDefault="00106563" w:rsidP="00106563">
            <w:pPr>
              <w:spacing w:before="60" w:after="60" w:line="240" w:lineRule="auto"/>
              <w:rPr>
                <w:rFonts w:ascii="Cambria" w:hAnsi="Cambria" w:cs="Times New Roman"/>
                <w:sz w:val="20"/>
                <w:szCs w:val="20"/>
              </w:rPr>
            </w:pPr>
            <w:r w:rsidRPr="004B1CAA">
              <w:rPr>
                <w:rFonts w:ascii="Cambria" w:hAnsi="Cambria"/>
                <w:sz w:val="20"/>
                <w:szCs w:val="20"/>
              </w:rPr>
              <w:t>Student potrafi rozpoznać różne rodzaje wytworów kultury oraz przeprowadzić ich krytyczną analizę i interpretację, w celu określenia ich znaczeń, oddziaływania społecznego, miejsca w procesie historyczno-kulturowym.</w:t>
            </w:r>
          </w:p>
        </w:tc>
        <w:tc>
          <w:tcPr>
            <w:tcW w:w="1732" w:type="dxa"/>
            <w:shd w:val="clear" w:color="auto" w:fill="auto"/>
          </w:tcPr>
          <w:p w14:paraId="1D397E82" w14:textId="77777777" w:rsidR="00106563" w:rsidRPr="004B1CAA" w:rsidRDefault="00106563" w:rsidP="00106563">
            <w:pPr>
              <w:spacing w:before="60" w:after="60" w:line="240" w:lineRule="auto"/>
              <w:jc w:val="center"/>
              <w:rPr>
                <w:rFonts w:ascii="Cambria" w:hAnsi="Cambria" w:cs="Times New Roman"/>
                <w:sz w:val="20"/>
                <w:szCs w:val="20"/>
              </w:rPr>
            </w:pPr>
            <w:r w:rsidRPr="004B1CAA">
              <w:rPr>
                <w:rFonts w:ascii="Cambria" w:hAnsi="Cambria"/>
                <w:sz w:val="20"/>
                <w:szCs w:val="20"/>
              </w:rPr>
              <w:t>K_U11</w:t>
            </w:r>
          </w:p>
        </w:tc>
      </w:tr>
      <w:tr w:rsidR="00106563" w:rsidRPr="004B1CAA" w14:paraId="2CD7D355" w14:textId="77777777" w:rsidTr="00106563">
        <w:trPr>
          <w:jc w:val="center"/>
        </w:trPr>
        <w:tc>
          <w:tcPr>
            <w:tcW w:w="9807" w:type="dxa"/>
            <w:gridSpan w:val="3"/>
            <w:shd w:val="clear" w:color="auto" w:fill="auto"/>
            <w:vAlign w:val="center"/>
          </w:tcPr>
          <w:p w14:paraId="245D5D7A" w14:textId="77777777" w:rsidR="00106563" w:rsidRPr="004B1CAA" w:rsidRDefault="00106563" w:rsidP="00106563">
            <w:pPr>
              <w:spacing w:before="60" w:after="60" w:line="240" w:lineRule="auto"/>
              <w:jc w:val="center"/>
              <w:rPr>
                <w:rFonts w:ascii="Cambria" w:hAnsi="Cambria" w:cs="Times New Roman"/>
                <w:b/>
                <w:bCs/>
                <w:sz w:val="20"/>
                <w:szCs w:val="20"/>
              </w:rPr>
            </w:pPr>
            <w:r w:rsidRPr="004B1CAA">
              <w:rPr>
                <w:rFonts w:ascii="Cambria" w:hAnsi="Cambria" w:cs="Times New Roman"/>
                <w:b/>
                <w:bCs/>
                <w:sz w:val="20"/>
                <w:szCs w:val="20"/>
              </w:rPr>
              <w:t>KOMPETENCJE SPOŁECZNE</w:t>
            </w:r>
          </w:p>
        </w:tc>
      </w:tr>
      <w:tr w:rsidR="00106563" w:rsidRPr="004B1CAA" w14:paraId="3010139B" w14:textId="77777777" w:rsidTr="00106563">
        <w:trPr>
          <w:jc w:val="center"/>
        </w:trPr>
        <w:tc>
          <w:tcPr>
            <w:tcW w:w="1526" w:type="dxa"/>
            <w:shd w:val="clear" w:color="auto" w:fill="auto"/>
            <w:vAlign w:val="center"/>
          </w:tcPr>
          <w:p w14:paraId="6ED33EB1" w14:textId="77777777" w:rsidR="00106563" w:rsidRPr="004B1CAA" w:rsidRDefault="00106563" w:rsidP="00106563">
            <w:pPr>
              <w:spacing w:before="60" w:after="60" w:line="240" w:lineRule="auto"/>
              <w:jc w:val="center"/>
              <w:rPr>
                <w:rFonts w:ascii="Cambria" w:hAnsi="Cambria" w:cs="Times New Roman"/>
                <w:sz w:val="20"/>
                <w:szCs w:val="20"/>
              </w:rPr>
            </w:pPr>
            <w:r w:rsidRPr="004B1CAA">
              <w:rPr>
                <w:rFonts w:ascii="Cambria" w:hAnsi="Cambria" w:cs="Times New Roman"/>
                <w:sz w:val="20"/>
                <w:szCs w:val="20"/>
              </w:rPr>
              <w:t>K_01</w:t>
            </w:r>
          </w:p>
        </w:tc>
        <w:tc>
          <w:tcPr>
            <w:tcW w:w="6549" w:type="dxa"/>
            <w:shd w:val="clear" w:color="auto" w:fill="auto"/>
          </w:tcPr>
          <w:p w14:paraId="3918EBD6" w14:textId="77777777" w:rsidR="00106563" w:rsidRPr="004B1CAA" w:rsidRDefault="00106563" w:rsidP="00106563">
            <w:pPr>
              <w:spacing w:before="60" w:after="60" w:line="240" w:lineRule="auto"/>
              <w:rPr>
                <w:rFonts w:ascii="Cambria" w:hAnsi="Cambria" w:cs="Times New Roman"/>
                <w:sz w:val="20"/>
                <w:szCs w:val="20"/>
              </w:rPr>
            </w:pPr>
            <w:r w:rsidRPr="004B1CAA">
              <w:rPr>
                <w:rFonts w:ascii="Cambria" w:hAnsi="Cambria"/>
                <w:sz w:val="20"/>
                <w:szCs w:val="20"/>
              </w:rPr>
              <w:t xml:space="preserve">Student docenia różnorodność kultur; jest otwarty </w:t>
            </w:r>
            <w:r w:rsidRPr="004B1CAA">
              <w:rPr>
                <w:rFonts w:ascii="Cambria" w:hAnsi="Cambria"/>
                <w:sz w:val="20"/>
                <w:szCs w:val="20"/>
              </w:rPr>
              <w:br/>
              <w:t>na odmienność kulturową, ma świadomość odpowiedzialności za zachowanie dziedzictwa kulturowego regionu, kraju, Europy.</w:t>
            </w:r>
          </w:p>
        </w:tc>
        <w:tc>
          <w:tcPr>
            <w:tcW w:w="1732" w:type="dxa"/>
            <w:shd w:val="clear" w:color="auto" w:fill="auto"/>
          </w:tcPr>
          <w:p w14:paraId="0C1C3B00" w14:textId="77777777" w:rsidR="00106563" w:rsidRPr="004B1CAA" w:rsidRDefault="00106563" w:rsidP="00106563">
            <w:pPr>
              <w:spacing w:before="20" w:after="20"/>
              <w:jc w:val="center"/>
              <w:rPr>
                <w:rFonts w:ascii="Cambria" w:hAnsi="Cambria"/>
                <w:sz w:val="20"/>
                <w:szCs w:val="20"/>
              </w:rPr>
            </w:pPr>
            <w:r w:rsidRPr="004B1CAA">
              <w:rPr>
                <w:rFonts w:ascii="Cambria" w:hAnsi="Cambria"/>
                <w:sz w:val="20"/>
                <w:szCs w:val="20"/>
              </w:rPr>
              <w:t>K_K04</w:t>
            </w:r>
          </w:p>
          <w:p w14:paraId="321022B4" w14:textId="77777777" w:rsidR="00106563" w:rsidRPr="004B1CAA" w:rsidRDefault="00106563" w:rsidP="00106563">
            <w:pPr>
              <w:spacing w:before="60" w:after="60" w:line="240" w:lineRule="auto"/>
              <w:jc w:val="center"/>
              <w:rPr>
                <w:rFonts w:ascii="Cambria" w:hAnsi="Cambria" w:cs="Times New Roman"/>
                <w:sz w:val="20"/>
                <w:szCs w:val="20"/>
              </w:rPr>
            </w:pPr>
            <w:r w:rsidRPr="004B1CAA">
              <w:rPr>
                <w:rFonts w:ascii="Cambria" w:hAnsi="Cambria"/>
                <w:sz w:val="20"/>
                <w:szCs w:val="20"/>
              </w:rPr>
              <w:t>K_K07</w:t>
            </w:r>
          </w:p>
        </w:tc>
      </w:tr>
      <w:tr w:rsidR="00106563" w:rsidRPr="004B1CAA" w14:paraId="2C503084" w14:textId="77777777" w:rsidTr="00106563">
        <w:trPr>
          <w:jc w:val="center"/>
        </w:trPr>
        <w:tc>
          <w:tcPr>
            <w:tcW w:w="1526" w:type="dxa"/>
            <w:shd w:val="clear" w:color="auto" w:fill="auto"/>
            <w:vAlign w:val="center"/>
          </w:tcPr>
          <w:p w14:paraId="73CCEE55" w14:textId="77777777" w:rsidR="00106563" w:rsidRPr="004B1CAA" w:rsidRDefault="00106563" w:rsidP="00106563">
            <w:pPr>
              <w:spacing w:before="60" w:after="60" w:line="240" w:lineRule="auto"/>
              <w:jc w:val="center"/>
              <w:rPr>
                <w:rFonts w:ascii="Cambria" w:hAnsi="Cambria" w:cs="Times New Roman"/>
                <w:sz w:val="20"/>
                <w:szCs w:val="20"/>
              </w:rPr>
            </w:pPr>
            <w:r w:rsidRPr="004B1CAA">
              <w:rPr>
                <w:rFonts w:ascii="Cambria" w:hAnsi="Cambria" w:cs="Times New Roman"/>
                <w:sz w:val="20"/>
                <w:szCs w:val="20"/>
              </w:rPr>
              <w:t>K_02</w:t>
            </w:r>
          </w:p>
        </w:tc>
        <w:tc>
          <w:tcPr>
            <w:tcW w:w="6549" w:type="dxa"/>
            <w:shd w:val="clear" w:color="auto" w:fill="auto"/>
          </w:tcPr>
          <w:p w14:paraId="17E02898" w14:textId="77777777" w:rsidR="00106563" w:rsidRPr="004B1CAA" w:rsidRDefault="00106563" w:rsidP="00106563">
            <w:pPr>
              <w:spacing w:before="60" w:after="60" w:line="240" w:lineRule="auto"/>
              <w:rPr>
                <w:rFonts w:ascii="Cambria" w:hAnsi="Cambria" w:cs="Times New Roman"/>
                <w:sz w:val="20"/>
                <w:szCs w:val="20"/>
              </w:rPr>
            </w:pPr>
            <w:r w:rsidRPr="004B1CAA">
              <w:rPr>
                <w:rFonts w:ascii="Cambria" w:hAnsi="Cambria"/>
                <w:sz w:val="20"/>
                <w:szCs w:val="20"/>
              </w:rPr>
              <w:t>Student nabywa większych kompetencji do uczestnictwa w życiu kulturalnym, korzystając z różnych mediów i form; świadomego kształtowania własnych upodobań kulturalnych. Student nabywa umiejętności interkulturowych, które predysponują go do pracy w sektorze kultury, oświaty, mediów, biurach tłumaczy, turystyce, itp.</w:t>
            </w:r>
          </w:p>
        </w:tc>
        <w:tc>
          <w:tcPr>
            <w:tcW w:w="1732" w:type="dxa"/>
            <w:shd w:val="clear" w:color="auto" w:fill="auto"/>
          </w:tcPr>
          <w:p w14:paraId="0D82107C" w14:textId="77777777" w:rsidR="00106563" w:rsidRPr="004B1CAA" w:rsidRDefault="00106563" w:rsidP="00106563">
            <w:pPr>
              <w:spacing w:before="20" w:after="20"/>
              <w:jc w:val="center"/>
              <w:rPr>
                <w:rFonts w:ascii="Cambria" w:hAnsi="Cambria"/>
                <w:sz w:val="20"/>
                <w:szCs w:val="20"/>
              </w:rPr>
            </w:pPr>
            <w:r w:rsidRPr="004B1CAA">
              <w:rPr>
                <w:rFonts w:ascii="Cambria" w:hAnsi="Cambria"/>
                <w:sz w:val="20"/>
                <w:szCs w:val="20"/>
              </w:rPr>
              <w:t>K_K05</w:t>
            </w:r>
          </w:p>
          <w:p w14:paraId="51BF208A" w14:textId="77777777" w:rsidR="00106563" w:rsidRPr="004B1CAA" w:rsidRDefault="00106563" w:rsidP="00106563">
            <w:pPr>
              <w:spacing w:before="60" w:after="60" w:line="240" w:lineRule="auto"/>
              <w:jc w:val="center"/>
              <w:rPr>
                <w:rFonts w:ascii="Cambria" w:hAnsi="Cambria" w:cs="Times New Roman"/>
                <w:sz w:val="20"/>
                <w:szCs w:val="20"/>
              </w:rPr>
            </w:pPr>
            <w:r w:rsidRPr="004B1CAA">
              <w:rPr>
                <w:rFonts w:ascii="Cambria" w:hAnsi="Cambria"/>
                <w:sz w:val="20"/>
                <w:szCs w:val="20"/>
              </w:rPr>
              <w:t>K_K08</w:t>
            </w:r>
          </w:p>
        </w:tc>
      </w:tr>
    </w:tbl>
    <w:p w14:paraId="1B61FE63" w14:textId="77777777" w:rsidR="00106563" w:rsidRPr="004B1CAA" w:rsidRDefault="00106563" w:rsidP="00106563">
      <w:pPr>
        <w:spacing w:before="120" w:after="120" w:line="240" w:lineRule="auto"/>
        <w:rPr>
          <w:rFonts w:ascii="Cambria" w:hAnsi="Cambria" w:cs="Times New Roman"/>
          <w:b/>
          <w:bCs/>
        </w:rPr>
      </w:pPr>
      <w:r w:rsidRPr="004B1CAA">
        <w:rPr>
          <w:rFonts w:ascii="Cambria" w:hAnsi="Cambria" w:cs="Times New Roman"/>
          <w:b/>
          <w:bCs/>
        </w:rPr>
        <w:t xml:space="preserve">6. Treści programowe  oraz liczba godzin na poszczególnych formach zajęć </w:t>
      </w:r>
      <w:r w:rsidRPr="004B1CAA">
        <w:rPr>
          <w:rFonts w:ascii="Cambria" w:hAnsi="Cambria"/>
        </w:rPr>
        <w:t>(zgodnie z programem studiów):</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6537"/>
        <w:gridCol w:w="1256"/>
        <w:gridCol w:w="1488"/>
      </w:tblGrid>
      <w:tr w:rsidR="00106563" w:rsidRPr="004B1CAA" w14:paraId="62B39DDB" w14:textId="77777777" w:rsidTr="00106563">
        <w:trPr>
          <w:trHeight w:val="340"/>
          <w:jc w:val="center"/>
        </w:trPr>
        <w:tc>
          <w:tcPr>
            <w:tcW w:w="659" w:type="dxa"/>
            <w:vMerge w:val="restart"/>
            <w:vAlign w:val="center"/>
          </w:tcPr>
          <w:p w14:paraId="1968EBEA" w14:textId="77777777" w:rsidR="00106563" w:rsidRPr="004B1CAA" w:rsidRDefault="00106563" w:rsidP="00106563">
            <w:pPr>
              <w:spacing w:before="20" w:after="20"/>
              <w:rPr>
                <w:rFonts w:ascii="Cambria" w:hAnsi="Cambria" w:cs="Times New Roman"/>
                <w:b/>
              </w:rPr>
            </w:pPr>
            <w:r w:rsidRPr="004B1CAA">
              <w:rPr>
                <w:rFonts w:ascii="Cambria" w:hAnsi="Cambria" w:cs="Times New Roman"/>
                <w:b/>
              </w:rPr>
              <w:t>Lp.</w:t>
            </w:r>
          </w:p>
        </w:tc>
        <w:tc>
          <w:tcPr>
            <w:tcW w:w="6537" w:type="dxa"/>
            <w:vMerge w:val="restart"/>
            <w:vAlign w:val="center"/>
          </w:tcPr>
          <w:p w14:paraId="692F4294" w14:textId="77777777" w:rsidR="00106563" w:rsidRPr="004B1CAA" w:rsidRDefault="00106563" w:rsidP="00106563">
            <w:pPr>
              <w:spacing w:before="20" w:after="20"/>
              <w:rPr>
                <w:rFonts w:ascii="Cambria" w:hAnsi="Cambria" w:cs="Times New Roman"/>
                <w:b/>
              </w:rPr>
            </w:pPr>
            <w:r w:rsidRPr="004B1CAA">
              <w:rPr>
                <w:rFonts w:ascii="Cambria" w:hAnsi="Cambria" w:cs="Times New Roman"/>
                <w:b/>
              </w:rPr>
              <w:t xml:space="preserve">Treści wykładów </w:t>
            </w:r>
          </w:p>
        </w:tc>
        <w:tc>
          <w:tcPr>
            <w:tcW w:w="2744" w:type="dxa"/>
            <w:gridSpan w:val="2"/>
            <w:vAlign w:val="center"/>
          </w:tcPr>
          <w:p w14:paraId="551A080C" w14:textId="77777777" w:rsidR="00106563" w:rsidRPr="004B1CAA" w:rsidRDefault="00106563" w:rsidP="00106563">
            <w:pPr>
              <w:spacing w:before="20" w:after="20"/>
              <w:jc w:val="center"/>
              <w:rPr>
                <w:rFonts w:ascii="Cambria" w:hAnsi="Cambria" w:cs="Times New Roman"/>
                <w:b/>
                <w:sz w:val="16"/>
                <w:szCs w:val="16"/>
              </w:rPr>
            </w:pPr>
            <w:r w:rsidRPr="004B1CAA">
              <w:rPr>
                <w:rFonts w:ascii="Cambria" w:hAnsi="Cambria" w:cs="Times New Roman"/>
                <w:b/>
                <w:sz w:val="16"/>
                <w:szCs w:val="16"/>
              </w:rPr>
              <w:t>Liczba godzin na studiach</w:t>
            </w:r>
          </w:p>
        </w:tc>
      </w:tr>
      <w:tr w:rsidR="00106563" w:rsidRPr="004B1CAA" w14:paraId="4F2AC4AB" w14:textId="77777777" w:rsidTr="00106563">
        <w:trPr>
          <w:trHeight w:val="196"/>
          <w:jc w:val="center"/>
        </w:trPr>
        <w:tc>
          <w:tcPr>
            <w:tcW w:w="659" w:type="dxa"/>
            <w:vMerge/>
          </w:tcPr>
          <w:p w14:paraId="1FBBD12C" w14:textId="77777777" w:rsidR="00106563" w:rsidRPr="004B1CAA" w:rsidRDefault="00106563" w:rsidP="00106563">
            <w:pPr>
              <w:spacing w:before="20" w:after="20"/>
              <w:rPr>
                <w:rFonts w:ascii="Cambria" w:hAnsi="Cambria" w:cs="Times New Roman"/>
                <w:b/>
              </w:rPr>
            </w:pPr>
          </w:p>
        </w:tc>
        <w:tc>
          <w:tcPr>
            <w:tcW w:w="6537" w:type="dxa"/>
            <w:vMerge/>
          </w:tcPr>
          <w:p w14:paraId="03544D12" w14:textId="77777777" w:rsidR="00106563" w:rsidRPr="004B1CAA" w:rsidRDefault="00106563" w:rsidP="00106563">
            <w:pPr>
              <w:spacing w:before="20" w:after="20"/>
              <w:rPr>
                <w:rFonts w:ascii="Cambria" w:hAnsi="Cambria" w:cs="Times New Roman"/>
                <w:b/>
              </w:rPr>
            </w:pPr>
          </w:p>
        </w:tc>
        <w:tc>
          <w:tcPr>
            <w:tcW w:w="1256" w:type="dxa"/>
          </w:tcPr>
          <w:p w14:paraId="541D54F9" w14:textId="77777777" w:rsidR="00106563" w:rsidRPr="004B1CAA" w:rsidRDefault="00106563" w:rsidP="00106563">
            <w:pPr>
              <w:spacing w:before="20" w:after="20"/>
              <w:jc w:val="center"/>
              <w:rPr>
                <w:rFonts w:ascii="Cambria" w:hAnsi="Cambria" w:cs="Times New Roman"/>
                <w:b/>
                <w:sz w:val="16"/>
                <w:szCs w:val="16"/>
              </w:rPr>
            </w:pPr>
            <w:r w:rsidRPr="004B1CAA">
              <w:rPr>
                <w:rFonts w:ascii="Cambria" w:hAnsi="Cambria" w:cs="Times New Roman"/>
                <w:b/>
                <w:sz w:val="16"/>
                <w:szCs w:val="16"/>
              </w:rPr>
              <w:t>stacjonarnych</w:t>
            </w:r>
          </w:p>
        </w:tc>
        <w:tc>
          <w:tcPr>
            <w:tcW w:w="1488" w:type="dxa"/>
          </w:tcPr>
          <w:p w14:paraId="0451BF76" w14:textId="77777777" w:rsidR="00106563" w:rsidRPr="004B1CAA" w:rsidRDefault="00106563" w:rsidP="00106563">
            <w:pPr>
              <w:spacing w:before="20" w:after="20"/>
              <w:jc w:val="center"/>
              <w:rPr>
                <w:rFonts w:ascii="Cambria" w:hAnsi="Cambria" w:cs="Times New Roman"/>
                <w:b/>
                <w:sz w:val="16"/>
                <w:szCs w:val="16"/>
              </w:rPr>
            </w:pPr>
            <w:r w:rsidRPr="004B1CAA">
              <w:rPr>
                <w:rFonts w:ascii="Cambria" w:hAnsi="Cambria" w:cs="Times New Roman"/>
                <w:b/>
                <w:sz w:val="16"/>
                <w:szCs w:val="16"/>
              </w:rPr>
              <w:t>niestacjonarnych</w:t>
            </w:r>
          </w:p>
        </w:tc>
      </w:tr>
      <w:tr w:rsidR="00106563" w:rsidRPr="004B1CAA" w14:paraId="7F18ED76" w14:textId="77777777" w:rsidTr="00BC60C9">
        <w:trPr>
          <w:trHeight w:val="225"/>
          <w:jc w:val="center"/>
        </w:trPr>
        <w:tc>
          <w:tcPr>
            <w:tcW w:w="659" w:type="dxa"/>
          </w:tcPr>
          <w:p w14:paraId="36C7B3CE" w14:textId="77777777" w:rsidR="00106563" w:rsidRPr="004B1CAA" w:rsidRDefault="00106563" w:rsidP="00106563">
            <w:pPr>
              <w:spacing w:before="20" w:after="20"/>
              <w:rPr>
                <w:rFonts w:ascii="Cambria" w:hAnsi="Cambria" w:cs="Times New Roman"/>
                <w:sz w:val="20"/>
                <w:szCs w:val="20"/>
              </w:rPr>
            </w:pPr>
            <w:r w:rsidRPr="004B1CAA">
              <w:rPr>
                <w:rFonts w:ascii="Cambria" w:hAnsi="Cambria" w:cs="Times New Roman"/>
                <w:sz w:val="20"/>
                <w:szCs w:val="20"/>
              </w:rPr>
              <w:t>W1</w:t>
            </w:r>
          </w:p>
        </w:tc>
        <w:tc>
          <w:tcPr>
            <w:tcW w:w="6537" w:type="dxa"/>
          </w:tcPr>
          <w:p w14:paraId="2649BDF4" w14:textId="77777777" w:rsidR="00106563" w:rsidRPr="00D4119D" w:rsidRDefault="00106563" w:rsidP="00106563">
            <w:pPr>
              <w:spacing w:before="20" w:after="20"/>
              <w:rPr>
                <w:rFonts w:ascii="Cambria" w:hAnsi="Cambria" w:cs="Times New Roman"/>
                <w:sz w:val="20"/>
                <w:szCs w:val="20"/>
              </w:rPr>
            </w:pPr>
            <w:r w:rsidRPr="00D4119D">
              <w:rPr>
                <w:rFonts w:ascii="Cambria" w:hAnsi="Cambria"/>
                <w:sz w:val="20"/>
                <w:szCs w:val="20"/>
              </w:rPr>
              <w:t>Rozumienie pojęcia „kultura” w ujęciu diachronicznym i synchronicznym. Badania nad kulturą – kulturoznawstwo i antropologia kulturowa. Identyfikacja kultury w początkach cywilizacji europejskiej: Grecja (paideia, oikumene, barbarzyńcy) i Rzym (wprowadzenie terminu „kultura”). Rozróżnienie kultura – cywilizacja. Początki teoretycznej refleksji nad kulturą (Johann Gottfried Herder). Współczesne rozumienie pojęcia „kultura” w zależności od kultur narodowych – na przykładzie różnojęzycznych definicji z Wikipedii.</w:t>
            </w:r>
          </w:p>
        </w:tc>
        <w:tc>
          <w:tcPr>
            <w:tcW w:w="1256" w:type="dxa"/>
            <w:vAlign w:val="center"/>
          </w:tcPr>
          <w:p w14:paraId="7609047E" w14:textId="77777777" w:rsidR="00106563" w:rsidRPr="00D4119D" w:rsidRDefault="00106563" w:rsidP="00BC60C9">
            <w:pPr>
              <w:spacing w:before="20" w:after="20"/>
              <w:jc w:val="center"/>
              <w:rPr>
                <w:rFonts w:ascii="Cambria" w:hAnsi="Cambria" w:cs="Times New Roman"/>
                <w:sz w:val="20"/>
                <w:szCs w:val="20"/>
              </w:rPr>
            </w:pPr>
            <w:r w:rsidRPr="00D4119D">
              <w:rPr>
                <w:rFonts w:ascii="Cambria" w:hAnsi="Cambria"/>
                <w:sz w:val="20"/>
                <w:szCs w:val="20"/>
              </w:rPr>
              <w:t>2</w:t>
            </w:r>
          </w:p>
        </w:tc>
        <w:tc>
          <w:tcPr>
            <w:tcW w:w="1488" w:type="dxa"/>
            <w:vAlign w:val="center"/>
          </w:tcPr>
          <w:p w14:paraId="52FE4138" w14:textId="77777777" w:rsidR="00106563" w:rsidRPr="00D4119D" w:rsidRDefault="00106563" w:rsidP="00BC60C9">
            <w:pPr>
              <w:spacing w:before="20" w:after="20"/>
              <w:jc w:val="center"/>
              <w:rPr>
                <w:rFonts w:ascii="Cambria" w:hAnsi="Cambria" w:cs="Times New Roman"/>
                <w:sz w:val="20"/>
                <w:szCs w:val="20"/>
              </w:rPr>
            </w:pPr>
            <w:r w:rsidRPr="00D4119D">
              <w:rPr>
                <w:rFonts w:ascii="Cambria" w:hAnsi="Cambria"/>
                <w:sz w:val="20"/>
                <w:szCs w:val="20"/>
              </w:rPr>
              <w:t>1</w:t>
            </w:r>
          </w:p>
        </w:tc>
      </w:tr>
      <w:tr w:rsidR="00106563" w:rsidRPr="004B1CAA" w14:paraId="279E32FC" w14:textId="77777777" w:rsidTr="00BC60C9">
        <w:trPr>
          <w:trHeight w:val="285"/>
          <w:jc w:val="center"/>
        </w:trPr>
        <w:tc>
          <w:tcPr>
            <w:tcW w:w="659" w:type="dxa"/>
          </w:tcPr>
          <w:p w14:paraId="7A5ACC30" w14:textId="77777777" w:rsidR="00106563" w:rsidRPr="004B1CAA" w:rsidRDefault="00106563" w:rsidP="00106563">
            <w:pPr>
              <w:spacing w:before="20" w:after="20"/>
              <w:rPr>
                <w:rFonts w:ascii="Cambria" w:hAnsi="Cambria" w:cs="Times New Roman"/>
                <w:sz w:val="20"/>
                <w:szCs w:val="20"/>
              </w:rPr>
            </w:pPr>
            <w:r w:rsidRPr="004B1CAA">
              <w:rPr>
                <w:rFonts w:ascii="Cambria" w:hAnsi="Cambria" w:cs="Times New Roman"/>
                <w:sz w:val="20"/>
                <w:szCs w:val="20"/>
              </w:rPr>
              <w:t>W2</w:t>
            </w:r>
          </w:p>
        </w:tc>
        <w:tc>
          <w:tcPr>
            <w:tcW w:w="6537" w:type="dxa"/>
          </w:tcPr>
          <w:p w14:paraId="08584540" w14:textId="77777777" w:rsidR="00106563" w:rsidRPr="00D4119D" w:rsidRDefault="00106563" w:rsidP="00106563">
            <w:pPr>
              <w:spacing w:before="20" w:after="20"/>
              <w:rPr>
                <w:rFonts w:ascii="Cambria" w:hAnsi="Cambria" w:cs="Times New Roman"/>
                <w:sz w:val="20"/>
                <w:szCs w:val="20"/>
              </w:rPr>
            </w:pPr>
            <w:r w:rsidRPr="00D4119D">
              <w:rPr>
                <w:rFonts w:ascii="Cambria" w:hAnsi="Cambria"/>
                <w:sz w:val="20"/>
                <w:szCs w:val="20"/>
              </w:rPr>
              <w:t>Stratyfikacja kultury w zależności od medium: kultura oralna – kultura pisma – kultura typograficzna (druku) – kultura posttypograficzna (cyfrowa).</w:t>
            </w:r>
          </w:p>
        </w:tc>
        <w:tc>
          <w:tcPr>
            <w:tcW w:w="1256" w:type="dxa"/>
            <w:vAlign w:val="center"/>
          </w:tcPr>
          <w:p w14:paraId="3D656CCF" w14:textId="77777777" w:rsidR="00106563" w:rsidRPr="00D4119D" w:rsidRDefault="00106563" w:rsidP="00BC60C9">
            <w:pPr>
              <w:spacing w:before="20" w:after="20"/>
              <w:jc w:val="center"/>
              <w:rPr>
                <w:rFonts w:ascii="Cambria" w:hAnsi="Cambria" w:cs="Times New Roman"/>
                <w:sz w:val="20"/>
                <w:szCs w:val="20"/>
              </w:rPr>
            </w:pPr>
            <w:r w:rsidRPr="00D4119D">
              <w:rPr>
                <w:rFonts w:ascii="Cambria" w:hAnsi="Cambria"/>
                <w:sz w:val="20"/>
                <w:szCs w:val="20"/>
              </w:rPr>
              <w:t>2</w:t>
            </w:r>
          </w:p>
        </w:tc>
        <w:tc>
          <w:tcPr>
            <w:tcW w:w="1488" w:type="dxa"/>
            <w:vAlign w:val="center"/>
          </w:tcPr>
          <w:p w14:paraId="770C22C1" w14:textId="77777777" w:rsidR="00106563" w:rsidRPr="00D4119D" w:rsidRDefault="00106563" w:rsidP="00BC60C9">
            <w:pPr>
              <w:spacing w:before="20" w:after="20"/>
              <w:jc w:val="center"/>
              <w:rPr>
                <w:rFonts w:ascii="Cambria" w:hAnsi="Cambria" w:cs="Times New Roman"/>
                <w:sz w:val="20"/>
                <w:szCs w:val="20"/>
              </w:rPr>
            </w:pPr>
            <w:r w:rsidRPr="00D4119D">
              <w:rPr>
                <w:rFonts w:ascii="Cambria" w:hAnsi="Cambria"/>
                <w:sz w:val="20"/>
                <w:szCs w:val="20"/>
              </w:rPr>
              <w:t>0,5</w:t>
            </w:r>
          </w:p>
        </w:tc>
      </w:tr>
      <w:tr w:rsidR="00106563" w:rsidRPr="004B1CAA" w14:paraId="3225F380" w14:textId="77777777" w:rsidTr="00BC60C9">
        <w:trPr>
          <w:trHeight w:val="345"/>
          <w:jc w:val="center"/>
        </w:trPr>
        <w:tc>
          <w:tcPr>
            <w:tcW w:w="659" w:type="dxa"/>
          </w:tcPr>
          <w:p w14:paraId="7B16C489" w14:textId="77777777" w:rsidR="00106563" w:rsidRPr="004B1CAA" w:rsidRDefault="00106563" w:rsidP="00106563">
            <w:pPr>
              <w:spacing w:before="20" w:after="20"/>
              <w:rPr>
                <w:rFonts w:ascii="Cambria" w:hAnsi="Cambria" w:cs="Times New Roman"/>
                <w:sz w:val="20"/>
                <w:szCs w:val="20"/>
              </w:rPr>
            </w:pPr>
            <w:r w:rsidRPr="004B1CAA">
              <w:rPr>
                <w:rFonts w:ascii="Cambria" w:hAnsi="Cambria" w:cs="Times New Roman"/>
                <w:sz w:val="20"/>
                <w:szCs w:val="20"/>
              </w:rPr>
              <w:t>W3</w:t>
            </w:r>
          </w:p>
        </w:tc>
        <w:tc>
          <w:tcPr>
            <w:tcW w:w="6537" w:type="dxa"/>
          </w:tcPr>
          <w:p w14:paraId="337EB78D" w14:textId="77777777" w:rsidR="00106563" w:rsidRPr="00D4119D" w:rsidRDefault="00106563" w:rsidP="00106563">
            <w:pPr>
              <w:spacing w:before="20" w:after="20"/>
              <w:rPr>
                <w:rFonts w:ascii="Cambria" w:hAnsi="Cambria" w:cs="Times New Roman"/>
                <w:sz w:val="20"/>
                <w:szCs w:val="20"/>
              </w:rPr>
            </w:pPr>
            <w:r w:rsidRPr="00D4119D">
              <w:rPr>
                <w:rFonts w:ascii="Cambria" w:hAnsi="Cambria"/>
                <w:sz w:val="20"/>
                <w:szCs w:val="20"/>
              </w:rPr>
              <w:t>Rozróżnienie tradycja kulturowa (literacka) – dziedzictwo kulturowe (literackie). Problem kanonu kulturowego (literackiego). Kultura wysoka (elitarna) a kultura masowa (popularna).</w:t>
            </w:r>
          </w:p>
        </w:tc>
        <w:tc>
          <w:tcPr>
            <w:tcW w:w="1256" w:type="dxa"/>
            <w:vAlign w:val="center"/>
          </w:tcPr>
          <w:p w14:paraId="1F5478C3" w14:textId="77777777" w:rsidR="00106563" w:rsidRPr="00D4119D" w:rsidRDefault="00106563" w:rsidP="00BC60C9">
            <w:pPr>
              <w:spacing w:before="20" w:after="20"/>
              <w:jc w:val="center"/>
              <w:rPr>
                <w:rFonts w:ascii="Cambria" w:hAnsi="Cambria" w:cs="Times New Roman"/>
                <w:sz w:val="20"/>
                <w:szCs w:val="20"/>
              </w:rPr>
            </w:pPr>
            <w:r w:rsidRPr="00D4119D">
              <w:rPr>
                <w:rFonts w:ascii="Cambria" w:hAnsi="Cambria"/>
                <w:sz w:val="20"/>
                <w:szCs w:val="20"/>
              </w:rPr>
              <w:t>1</w:t>
            </w:r>
          </w:p>
        </w:tc>
        <w:tc>
          <w:tcPr>
            <w:tcW w:w="1488" w:type="dxa"/>
            <w:vAlign w:val="center"/>
          </w:tcPr>
          <w:p w14:paraId="06A990D5" w14:textId="77777777" w:rsidR="00106563" w:rsidRPr="00D4119D" w:rsidRDefault="00106563" w:rsidP="00BC60C9">
            <w:pPr>
              <w:spacing w:before="20" w:after="20"/>
              <w:jc w:val="center"/>
              <w:rPr>
                <w:rFonts w:ascii="Cambria" w:hAnsi="Cambria" w:cs="Times New Roman"/>
                <w:sz w:val="20"/>
                <w:szCs w:val="20"/>
              </w:rPr>
            </w:pPr>
            <w:r w:rsidRPr="00D4119D">
              <w:rPr>
                <w:rFonts w:ascii="Cambria" w:hAnsi="Cambria"/>
                <w:sz w:val="20"/>
                <w:szCs w:val="20"/>
              </w:rPr>
              <w:t>0,5</w:t>
            </w:r>
          </w:p>
        </w:tc>
      </w:tr>
      <w:tr w:rsidR="00106563" w:rsidRPr="004B1CAA" w14:paraId="10C787D8" w14:textId="77777777" w:rsidTr="00BC60C9">
        <w:trPr>
          <w:trHeight w:val="345"/>
          <w:jc w:val="center"/>
        </w:trPr>
        <w:tc>
          <w:tcPr>
            <w:tcW w:w="659" w:type="dxa"/>
          </w:tcPr>
          <w:p w14:paraId="74FB5136" w14:textId="77777777" w:rsidR="00106563" w:rsidRPr="004B1CAA" w:rsidRDefault="00106563" w:rsidP="00106563">
            <w:pPr>
              <w:spacing w:before="20" w:after="20"/>
              <w:rPr>
                <w:rFonts w:ascii="Cambria" w:hAnsi="Cambria" w:cs="Times New Roman"/>
                <w:sz w:val="20"/>
                <w:szCs w:val="20"/>
              </w:rPr>
            </w:pPr>
            <w:r w:rsidRPr="004B1CAA">
              <w:rPr>
                <w:rFonts w:ascii="Cambria" w:hAnsi="Cambria" w:cs="Times New Roman"/>
                <w:sz w:val="20"/>
                <w:szCs w:val="20"/>
              </w:rPr>
              <w:t>W4</w:t>
            </w:r>
          </w:p>
        </w:tc>
        <w:tc>
          <w:tcPr>
            <w:tcW w:w="6537" w:type="dxa"/>
          </w:tcPr>
          <w:p w14:paraId="68676B0B" w14:textId="77777777" w:rsidR="00106563" w:rsidRPr="00D4119D" w:rsidRDefault="00106563" w:rsidP="00106563">
            <w:pPr>
              <w:spacing w:before="20" w:after="20"/>
              <w:rPr>
                <w:rFonts w:ascii="Cambria" w:hAnsi="Cambria" w:cs="Times New Roman"/>
                <w:sz w:val="20"/>
                <w:szCs w:val="20"/>
              </w:rPr>
            </w:pPr>
            <w:r w:rsidRPr="00D4119D">
              <w:rPr>
                <w:rFonts w:ascii="Cambria" w:hAnsi="Cambria"/>
                <w:bCs/>
                <w:sz w:val="20"/>
                <w:szCs w:val="20"/>
              </w:rPr>
              <w:t xml:space="preserve">Stratyfikacja ideowo-przestrzenna kultur: kultura (resp. literatura) regionalna – kultura narodowa – kultura europejska – kultura światowa. Problem </w:t>
            </w:r>
            <w:r w:rsidRPr="00D4119D">
              <w:rPr>
                <w:rFonts w:ascii="Cambria" w:hAnsi="Cambria"/>
                <w:bCs/>
                <w:i/>
                <w:sz w:val="20"/>
                <w:szCs w:val="20"/>
              </w:rPr>
              <w:t>Weltliteratur</w:t>
            </w:r>
            <w:r w:rsidRPr="00D4119D">
              <w:rPr>
                <w:rFonts w:ascii="Cambria" w:hAnsi="Cambria"/>
                <w:bCs/>
                <w:sz w:val="20"/>
                <w:szCs w:val="20"/>
              </w:rPr>
              <w:t xml:space="preserve">  (literatury światowej) na przykładzie terytorialnego i językowego zakresu nagród literackich łącznie z nagrodą Nobla.  </w:t>
            </w:r>
          </w:p>
        </w:tc>
        <w:tc>
          <w:tcPr>
            <w:tcW w:w="1256" w:type="dxa"/>
            <w:vAlign w:val="center"/>
          </w:tcPr>
          <w:p w14:paraId="62826A86" w14:textId="77777777" w:rsidR="00106563" w:rsidRPr="00D4119D" w:rsidRDefault="00106563" w:rsidP="00BC60C9">
            <w:pPr>
              <w:spacing w:before="20" w:after="20"/>
              <w:jc w:val="center"/>
              <w:rPr>
                <w:rFonts w:ascii="Cambria" w:hAnsi="Cambria" w:cs="Times New Roman"/>
                <w:sz w:val="20"/>
                <w:szCs w:val="20"/>
              </w:rPr>
            </w:pPr>
            <w:r w:rsidRPr="00D4119D">
              <w:rPr>
                <w:rFonts w:ascii="Cambria" w:hAnsi="Cambria"/>
                <w:sz w:val="20"/>
                <w:szCs w:val="20"/>
              </w:rPr>
              <w:t>3</w:t>
            </w:r>
          </w:p>
        </w:tc>
        <w:tc>
          <w:tcPr>
            <w:tcW w:w="1488" w:type="dxa"/>
            <w:vAlign w:val="center"/>
          </w:tcPr>
          <w:p w14:paraId="403D753D" w14:textId="77777777" w:rsidR="00106563" w:rsidRPr="00D4119D" w:rsidRDefault="00106563" w:rsidP="00BC60C9">
            <w:pPr>
              <w:spacing w:before="20" w:after="20"/>
              <w:jc w:val="center"/>
              <w:rPr>
                <w:rFonts w:ascii="Cambria" w:hAnsi="Cambria" w:cs="Times New Roman"/>
                <w:sz w:val="20"/>
                <w:szCs w:val="20"/>
              </w:rPr>
            </w:pPr>
            <w:r w:rsidRPr="00D4119D">
              <w:rPr>
                <w:rFonts w:ascii="Cambria" w:hAnsi="Cambria"/>
                <w:sz w:val="20"/>
                <w:szCs w:val="20"/>
              </w:rPr>
              <w:t>2</w:t>
            </w:r>
          </w:p>
        </w:tc>
      </w:tr>
      <w:tr w:rsidR="00106563" w:rsidRPr="004B1CAA" w14:paraId="18735EF8" w14:textId="77777777" w:rsidTr="00BC60C9">
        <w:trPr>
          <w:trHeight w:val="345"/>
          <w:jc w:val="center"/>
        </w:trPr>
        <w:tc>
          <w:tcPr>
            <w:tcW w:w="659" w:type="dxa"/>
          </w:tcPr>
          <w:p w14:paraId="51B32569" w14:textId="77777777" w:rsidR="00106563" w:rsidRPr="004B1CAA" w:rsidRDefault="00106563" w:rsidP="00106563">
            <w:pPr>
              <w:spacing w:before="20" w:after="20"/>
              <w:rPr>
                <w:rFonts w:ascii="Cambria" w:hAnsi="Cambria" w:cs="Times New Roman"/>
                <w:sz w:val="20"/>
                <w:szCs w:val="20"/>
              </w:rPr>
            </w:pPr>
            <w:r w:rsidRPr="004B1CAA">
              <w:rPr>
                <w:rFonts w:ascii="Cambria" w:hAnsi="Cambria" w:cs="Times New Roman"/>
                <w:sz w:val="20"/>
                <w:szCs w:val="20"/>
              </w:rPr>
              <w:t>W5</w:t>
            </w:r>
          </w:p>
        </w:tc>
        <w:tc>
          <w:tcPr>
            <w:tcW w:w="6537" w:type="dxa"/>
          </w:tcPr>
          <w:p w14:paraId="60AF12F8" w14:textId="77777777" w:rsidR="00106563" w:rsidRPr="00D4119D" w:rsidRDefault="00106563" w:rsidP="00106563">
            <w:pPr>
              <w:spacing w:before="20" w:after="20"/>
              <w:rPr>
                <w:rFonts w:ascii="Cambria" w:hAnsi="Cambria" w:cs="Times New Roman"/>
                <w:sz w:val="20"/>
                <w:szCs w:val="20"/>
              </w:rPr>
            </w:pPr>
            <w:r w:rsidRPr="00D4119D">
              <w:rPr>
                <w:rFonts w:ascii="Cambria" w:hAnsi="Cambria"/>
                <w:bCs/>
                <w:sz w:val="20"/>
                <w:szCs w:val="20"/>
              </w:rPr>
              <w:t xml:space="preserve">Istotne składniki kultury narodowej: kultura ludowa – kultura szlachecka – arystokracja – inteligencja – mieszczaństwo, instytucje państwowe i religijne. Rola tradycji i literatury narodowej a wpływy obce. </w:t>
            </w:r>
            <w:r w:rsidRPr="00D4119D">
              <w:rPr>
                <w:rFonts w:ascii="Cambria" w:hAnsi="Cambria"/>
                <w:sz w:val="20"/>
                <w:szCs w:val="20"/>
              </w:rPr>
              <w:t>Nacjonalizm a kultura narodowa. Stereotypy kulturowe.</w:t>
            </w:r>
          </w:p>
        </w:tc>
        <w:tc>
          <w:tcPr>
            <w:tcW w:w="1256" w:type="dxa"/>
            <w:vAlign w:val="center"/>
          </w:tcPr>
          <w:p w14:paraId="3777AE87" w14:textId="77777777" w:rsidR="00106563" w:rsidRPr="00D4119D" w:rsidRDefault="00106563" w:rsidP="00BC60C9">
            <w:pPr>
              <w:spacing w:before="20" w:after="20"/>
              <w:jc w:val="center"/>
              <w:rPr>
                <w:rFonts w:ascii="Cambria" w:hAnsi="Cambria" w:cs="Times New Roman"/>
                <w:sz w:val="20"/>
                <w:szCs w:val="20"/>
              </w:rPr>
            </w:pPr>
            <w:r w:rsidRPr="00D4119D">
              <w:rPr>
                <w:rFonts w:ascii="Cambria" w:hAnsi="Cambria"/>
                <w:sz w:val="20"/>
                <w:szCs w:val="20"/>
              </w:rPr>
              <w:t>3</w:t>
            </w:r>
          </w:p>
        </w:tc>
        <w:tc>
          <w:tcPr>
            <w:tcW w:w="1488" w:type="dxa"/>
            <w:vAlign w:val="center"/>
          </w:tcPr>
          <w:p w14:paraId="056F433E" w14:textId="77777777" w:rsidR="00106563" w:rsidRPr="00D4119D" w:rsidRDefault="00106563" w:rsidP="00BC60C9">
            <w:pPr>
              <w:spacing w:before="20" w:after="20"/>
              <w:jc w:val="center"/>
              <w:rPr>
                <w:rFonts w:ascii="Cambria" w:hAnsi="Cambria" w:cs="Times New Roman"/>
                <w:sz w:val="20"/>
                <w:szCs w:val="20"/>
              </w:rPr>
            </w:pPr>
            <w:r w:rsidRPr="00D4119D">
              <w:rPr>
                <w:rFonts w:ascii="Cambria" w:hAnsi="Cambria"/>
                <w:sz w:val="20"/>
                <w:szCs w:val="20"/>
              </w:rPr>
              <w:t>2</w:t>
            </w:r>
          </w:p>
        </w:tc>
      </w:tr>
      <w:tr w:rsidR="00106563" w:rsidRPr="004B1CAA" w14:paraId="15AE6890" w14:textId="77777777" w:rsidTr="00BC60C9">
        <w:trPr>
          <w:trHeight w:val="345"/>
          <w:jc w:val="center"/>
        </w:trPr>
        <w:tc>
          <w:tcPr>
            <w:tcW w:w="659" w:type="dxa"/>
          </w:tcPr>
          <w:p w14:paraId="1D0F0179" w14:textId="77777777" w:rsidR="00106563" w:rsidRPr="004B1CAA" w:rsidRDefault="00106563" w:rsidP="00106563">
            <w:pPr>
              <w:spacing w:before="20" w:after="20"/>
              <w:rPr>
                <w:rFonts w:ascii="Cambria" w:hAnsi="Cambria" w:cs="Times New Roman"/>
                <w:sz w:val="20"/>
                <w:szCs w:val="20"/>
              </w:rPr>
            </w:pPr>
            <w:r w:rsidRPr="004B1CAA">
              <w:rPr>
                <w:rFonts w:ascii="Cambria" w:hAnsi="Cambria" w:cs="Times New Roman"/>
                <w:sz w:val="20"/>
                <w:szCs w:val="20"/>
              </w:rPr>
              <w:t>W6</w:t>
            </w:r>
          </w:p>
        </w:tc>
        <w:tc>
          <w:tcPr>
            <w:tcW w:w="6537" w:type="dxa"/>
          </w:tcPr>
          <w:p w14:paraId="63B84D55" w14:textId="77777777" w:rsidR="00106563" w:rsidRPr="00D4119D" w:rsidRDefault="00106563" w:rsidP="00106563">
            <w:pPr>
              <w:spacing w:before="20" w:after="20"/>
              <w:rPr>
                <w:rFonts w:ascii="Cambria" w:hAnsi="Cambria" w:cs="Times New Roman"/>
                <w:sz w:val="20"/>
                <w:szCs w:val="20"/>
              </w:rPr>
            </w:pPr>
            <w:r w:rsidRPr="00D4119D">
              <w:rPr>
                <w:rFonts w:ascii="Cambria" w:hAnsi="Cambria"/>
                <w:sz w:val="20"/>
                <w:szCs w:val="20"/>
              </w:rPr>
              <w:t>Pojęcie „kontrkultury” i jego różne znaczenia (szerokie i wąskie, kultura alternatywna). Początki kontrkultury w USA (</w:t>
            </w:r>
            <w:r w:rsidRPr="00D4119D">
              <w:rPr>
                <w:rFonts w:ascii="Cambria" w:hAnsi="Cambria"/>
                <w:i/>
                <w:sz w:val="20"/>
                <w:szCs w:val="20"/>
              </w:rPr>
              <w:t>beat generation</w:t>
            </w:r>
            <w:r w:rsidRPr="00D4119D">
              <w:rPr>
                <w:rFonts w:ascii="Cambria" w:hAnsi="Cambria"/>
                <w:sz w:val="20"/>
                <w:szCs w:val="20"/>
              </w:rPr>
              <w:t>). Założenia i postulaty kontrkultury zachodniej lat 60.-70. z uwzględnieniem komponentu niemieckiego. Dziedzictwo kontrkultury.</w:t>
            </w:r>
          </w:p>
        </w:tc>
        <w:tc>
          <w:tcPr>
            <w:tcW w:w="1256" w:type="dxa"/>
            <w:vAlign w:val="center"/>
          </w:tcPr>
          <w:p w14:paraId="307B8F92" w14:textId="77777777" w:rsidR="00106563" w:rsidRPr="00D4119D" w:rsidRDefault="00106563" w:rsidP="00BC60C9">
            <w:pPr>
              <w:spacing w:before="20" w:after="20"/>
              <w:jc w:val="center"/>
              <w:rPr>
                <w:rFonts w:ascii="Cambria" w:hAnsi="Cambria" w:cs="Times New Roman"/>
                <w:sz w:val="20"/>
                <w:szCs w:val="20"/>
              </w:rPr>
            </w:pPr>
            <w:r w:rsidRPr="00D4119D">
              <w:rPr>
                <w:rFonts w:ascii="Cambria" w:hAnsi="Cambria"/>
                <w:sz w:val="20"/>
                <w:szCs w:val="20"/>
              </w:rPr>
              <w:t>4</w:t>
            </w:r>
          </w:p>
        </w:tc>
        <w:tc>
          <w:tcPr>
            <w:tcW w:w="1488" w:type="dxa"/>
            <w:vAlign w:val="center"/>
          </w:tcPr>
          <w:p w14:paraId="0F3F97C7" w14:textId="77777777" w:rsidR="00106563" w:rsidRPr="00D4119D" w:rsidRDefault="00106563" w:rsidP="00BC60C9">
            <w:pPr>
              <w:spacing w:before="20" w:after="20"/>
              <w:jc w:val="center"/>
              <w:rPr>
                <w:rFonts w:ascii="Cambria" w:hAnsi="Cambria" w:cs="Times New Roman"/>
                <w:sz w:val="20"/>
                <w:szCs w:val="20"/>
              </w:rPr>
            </w:pPr>
            <w:r w:rsidRPr="00D4119D">
              <w:rPr>
                <w:rFonts w:ascii="Cambria" w:hAnsi="Cambria"/>
                <w:sz w:val="20"/>
                <w:szCs w:val="20"/>
              </w:rPr>
              <w:t>3</w:t>
            </w:r>
          </w:p>
        </w:tc>
      </w:tr>
      <w:tr w:rsidR="00106563" w:rsidRPr="004B1CAA" w14:paraId="334D65A8" w14:textId="77777777" w:rsidTr="00BC60C9">
        <w:trPr>
          <w:jc w:val="center"/>
        </w:trPr>
        <w:tc>
          <w:tcPr>
            <w:tcW w:w="659" w:type="dxa"/>
          </w:tcPr>
          <w:p w14:paraId="5EEE29C9" w14:textId="77777777" w:rsidR="00106563" w:rsidRPr="004B1CAA" w:rsidRDefault="00106563" w:rsidP="00106563">
            <w:pPr>
              <w:spacing w:before="20" w:after="20"/>
              <w:rPr>
                <w:rFonts w:ascii="Cambria" w:hAnsi="Cambria" w:cs="Times New Roman"/>
                <w:b/>
                <w:sz w:val="20"/>
                <w:szCs w:val="20"/>
              </w:rPr>
            </w:pPr>
          </w:p>
        </w:tc>
        <w:tc>
          <w:tcPr>
            <w:tcW w:w="6537" w:type="dxa"/>
          </w:tcPr>
          <w:p w14:paraId="71C5FD2D" w14:textId="77777777" w:rsidR="00106563" w:rsidRPr="004B1CAA" w:rsidRDefault="00106563" w:rsidP="00106563">
            <w:pPr>
              <w:spacing w:before="20" w:after="20"/>
              <w:rPr>
                <w:rFonts w:ascii="Cambria" w:hAnsi="Cambria" w:cs="Times New Roman"/>
                <w:b/>
                <w:sz w:val="20"/>
                <w:szCs w:val="20"/>
              </w:rPr>
            </w:pPr>
            <w:r w:rsidRPr="004B1CAA">
              <w:rPr>
                <w:rFonts w:ascii="Cambria" w:hAnsi="Cambria" w:cs="Times New Roman"/>
                <w:b/>
                <w:sz w:val="20"/>
                <w:szCs w:val="20"/>
              </w:rPr>
              <w:t xml:space="preserve">Razem liczba godzin wykładów </w:t>
            </w:r>
          </w:p>
        </w:tc>
        <w:tc>
          <w:tcPr>
            <w:tcW w:w="1256" w:type="dxa"/>
            <w:vAlign w:val="center"/>
          </w:tcPr>
          <w:p w14:paraId="538E9C89" w14:textId="77777777" w:rsidR="00106563" w:rsidRPr="004B1CAA" w:rsidRDefault="00106563" w:rsidP="00BC60C9">
            <w:pPr>
              <w:spacing w:before="20" w:after="20"/>
              <w:jc w:val="center"/>
              <w:rPr>
                <w:rFonts w:ascii="Cambria" w:hAnsi="Cambria" w:cs="Times New Roman"/>
                <w:sz w:val="20"/>
                <w:szCs w:val="20"/>
              </w:rPr>
            </w:pPr>
            <w:r w:rsidRPr="004B1CAA">
              <w:rPr>
                <w:rFonts w:ascii="Cambria" w:hAnsi="Cambria" w:cs="Times New Roman"/>
                <w:sz w:val="20"/>
                <w:szCs w:val="20"/>
              </w:rPr>
              <w:t>15</w:t>
            </w:r>
          </w:p>
        </w:tc>
        <w:tc>
          <w:tcPr>
            <w:tcW w:w="1488" w:type="dxa"/>
            <w:vAlign w:val="center"/>
          </w:tcPr>
          <w:p w14:paraId="211810E8" w14:textId="77777777" w:rsidR="00106563" w:rsidRPr="004B1CAA" w:rsidRDefault="00106563" w:rsidP="00BC60C9">
            <w:pPr>
              <w:spacing w:before="20" w:after="20"/>
              <w:jc w:val="center"/>
              <w:rPr>
                <w:rFonts w:ascii="Cambria" w:hAnsi="Cambria" w:cs="Times New Roman"/>
                <w:sz w:val="20"/>
                <w:szCs w:val="20"/>
              </w:rPr>
            </w:pPr>
            <w:r w:rsidRPr="004B1CAA">
              <w:rPr>
                <w:rFonts w:ascii="Cambria" w:hAnsi="Cambria" w:cs="Times New Roman"/>
                <w:sz w:val="20"/>
                <w:szCs w:val="20"/>
              </w:rPr>
              <w:t>9</w:t>
            </w:r>
          </w:p>
        </w:tc>
      </w:tr>
    </w:tbl>
    <w:p w14:paraId="3B419B8C" w14:textId="77777777" w:rsidR="00106563" w:rsidRPr="004B1CAA" w:rsidRDefault="00106563" w:rsidP="00106563">
      <w:pPr>
        <w:spacing w:before="60" w:after="60"/>
        <w:rPr>
          <w:rFonts w:ascii="Cambria" w:hAnsi="Cambria" w:cs="Times New Roman"/>
          <w:b/>
          <w:sz w:val="8"/>
          <w:szCs w:val="8"/>
        </w:rPr>
      </w:pPr>
    </w:p>
    <w:p w14:paraId="5EF92891" w14:textId="77777777" w:rsidR="00106563" w:rsidRPr="004B1CAA" w:rsidRDefault="00106563" w:rsidP="00106563">
      <w:pPr>
        <w:spacing w:before="120" w:after="120" w:line="240" w:lineRule="auto"/>
        <w:jc w:val="both"/>
        <w:rPr>
          <w:rFonts w:ascii="Cambria" w:hAnsi="Cambria" w:cs="Times New Roman"/>
          <w:b/>
          <w:bCs/>
        </w:rPr>
      </w:pPr>
      <w:r w:rsidRPr="004B1CAA">
        <w:rPr>
          <w:rFonts w:ascii="Cambria" w:hAnsi="Cambria" w:cs="Times New Roman"/>
          <w:b/>
          <w:bCs/>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283"/>
        <w:gridCol w:w="3940"/>
      </w:tblGrid>
      <w:tr w:rsidR="00106563" w:rsidRPr="004B1CAA" w14:paraId="2DCE27E5" w14:textId="77777777" w:rsidTr="00106563">
        <w:trPr>
          <w:jc w:val="center"/>
        </w:trPr>
        <w:tc>
          <w:tcPr>
            <w:tcW w:w="1666" w:type="dxa"/>
          </w:tcPr>
          <w:p w14:paraId="1796334C" w14:textId="77777777" w:rsidR="00106563" w:rsidRPr="004B1CAA" w:rsidRDefault="00106563" w:rsidP="00106563">
            <w:pPr>
              <w:spacing w:before="60" w:after="60" w:line="240" w:lineRule="auto"/>
              <w:jc w:val="both"/>
              <w:rPr>
                <w:rFonts w:ascii="Cambria" w:hAnsi="Cambria" w:cs="Times New Roman"/>
                <w:b/>
                <w:bCs/>
              </w:rPr>
            </w:pPr>
            <w:r w:rsidRPr="004B1CAA">
              <w:rPr>
                <w:rFonts w:ascii="Cambria" w:hAnsi="Cambria" w:cs="Times New Roman"/>
                <w:b/>
                <w:bCs/>
              </w:rPr>
              <w:lastRenderedPageBreak/>
              <w:t>Forma zajęć</w:t>
            </w:r>
          </w:p>
        </w:tc>
        <w:tc>
          <w:tcPr>
            <w:tcW w:w="4283" w:type="dxa"/>
          </w:tcPr>
          <w:p w14:paraId="783A9E4F" w14:textId="77777777" w:rsidR="00106563" w:rsidRPr="004B1CAA" w:rsidRDefault="00106563" w:rsidP="00106563">
            <w:pPr>
              <w:spacing w:before="60" w:after="60" w:line="240" w:lineRule="auto"/>
              <w:jc w:val="both"/>
              <w:rPr>
                <w:rFonts w:ascii="Cambria" w:hAnsi="Cambria" w:cs="Times New Roman"/>
                <w:b/>
                <w:bCs/>
              </w:rPr>
            </w:pPr>
            <w:r w:rsidRPr="004B1CAA">
              <w:rPr>
                <w:rFonts w:ascii="Cambria" w:hAnsi="Cambria" w:cs="Times New Roman"/>
                <w:b/>
                <w:bCs/>
              </w:rPr>
              <w:t>Metody dydaktyczne (wybór z listy)</w:t>
            </w:r>
          </w:p>
        </w:tc>
        <w:tc>
          <w:tcPr>
            <w:tcW w:w="3940" w:type="dxa"/>
          </w:tcPr>
          <w:p w14:paraId="7BD82346" w14:textId="77777777" w:rsidR="00106563" w:rsidRPr="004B1CAA" w:rsidRDefault="00106563" w:rsidP="00106563">
            <w:pPr>
              <w:spacing w:before="60" w:after="60" w:line="240" w:lineRule="auto"/>
              <w:jc w:val="both"/>
              <w:rPr>
                <w:rFonts w:ascii="Cambria" w:hAnsi="Cambria" w:cs="Times New Roman"/>
                <w:b/>
                <w:bCs/>
              </w:rPr>
            </w:pPr>
            <w:r w:rsidRPr="004B1CAA">
              <w:rPr>
                <w:rFonts w:ascii="Cambria" w:hAnsi="Cambria" w:cs="Times New Roman"/>
                <w:b/>
                <w:bCs/>
              </w:rPr>
              <w:t>Ś</w:t>
            </w:r>
            <w:r w:rsidRPr="004B1CAA">
              <w:rPr>
                <w:rFonts w:ascii="Cambria" w:hAnsi="Cambria" w:cs="Times New Roman"/>
                <w:b/>
              </w:rPr>
              <w:t>rodki dydaktyczne</w:t>
            </w:r>
          </w:p>
        </w:tc>
      </w:tr>
      <w:tr w:rsidR="00106563" w:rsidRPr="004B1CAA" w14:paraId="2E97C06E" w14:textId="77777777" w:rsidTr="00106563">
        <w:trPr>
          <w:jc w:val="center"/>
        </w:trPr>
        <w:tc>
          <w:tcPr>
            <w:tcW w:w="1666" w:type="dxa"/>
          </w:tcPr>
          <w:p w14:paraId="58DD5295" w14:textId="77777777" w:rsidR="00106563" w:rsidRPr="004B1CAA" w:rsidRDefault="00106563" w:rsidP="00106563">
            <w:pPr>
              <w:spacing w:before="60" w:after="60" w:line="240" w:lineRule="auto"/>
              <w:jc w:val="both"/>
              <w:rPr>
                <w:rFonts w:ascii="Cambria" w:hAnsi="Cambria" w:cs="Times New Roman"/>
                <w:bCs/>
                <w:sz w:val="20"/>
                <w:szCs w:val="20"/>
              </w:rPr>
            </w:pPr>
            <w:r w:rsidRPr="004B1CAA">
              <w:rPr>
                <w:rFonts w:ascii="Cambria" w:hAnsi="Cambria" w:cs="Times New Roman"/>
                <w:bCs/>
                <w:sz w:val="20"/>
                <w:szCs w:val="20"/>
              </w:rPr>
              <w:t>Wykład</w:t>
            </w:r>
          </w:p>
        </w:tc>
        <w:tc>
          <w:tcPr>
            <w:tcW w:w="4283" w:type="dxa"/>
          </w:tcPr>
          <w:p w14:paraId="3DB60887" w14:textId="77777777" w:rsidR="00106563" w:rsidRPr="004B1CAA" w:rsidRDefault="00106563" w:rsidP="00106563">
            <w:pPr>
              <w:spacing w:after="0"/>
              <w:rPr>
                <w:rFonts w:ascii="Cambria" w:hAnsi="Cambria" w:cs="Times New Roman"/>
                <w:sz w:val="20"/>
                <w:szCs w:val="20"/>
              </w:rPr>
            </w:pPr>
            <w:r w:rsidRPr="004B1CAA">
              <w:rPr>
                <w:rFonts w:ascii="Cambria" w:hAnsi="Cambria" w:cs="Cambria"/>
                <w:sz w:val="20"/>
                <w:szCs w:val="20"/>
              </w:rPr>
              <w:t>wykład problemowy, konwersatoryjny, metoda problemowa (zagadnienia problemowe), dyskusja, elementy wykładu dodatkowych zjawisk historycznokulturowych</w:t>
            </w:r>
          </w:p>
        </w:tc>
        <w:tc>
          <w:tcPr>
            <w:tcW w:w="3940" w:type="dxa"/>
          </w:tcPr>
          <w:p w14:paraId="0B71FA30" w14:textId="77777777" w:rsidR="00106563" w:rsidRPr="004B1CAA" w:rsidRDefault="00106563" w:rsidP="00106563">
            <w:pPr>
              <w:spacing w:after="0"/>
              <w:rPr>
                <w:rFonts w:ascii="Cambria" w:hAnsi="Cambria" w:cs="Times New Roman"/>
                <w:sz w:val="20"/>
                <w:szCs w:val="20"/>
              </w:rPr>
            </w:pPr>
            <w:r w:rsidRPr="004B1CAA">
              <w:rPr>
                <w:rFonts w:ascii="Cambria" w:hAnsi="Cambria" w:cs="Cambria"/>
                <w:sz w:val="20"/>
                <w:szCs w:val="20"/>
              </w:rPr>
              <w:t>zasoby internetowe, prezentacje multimedialne, grafika, fragmenty lub filmy w całości (ilustracje poruszanej problematyki i kontekstów humanistycznych, filmy dokumentalne itp.)</w:t>
            </w:r>
          </w:p>
        </w:tc>
      </w:tr>
    </w:tbl>
    <w:p w14:paraId="0EBE1042" w14:textId="77777777" w:rsidR="00106563" w:rsidRPr="004B1CAA" w:rsidRDefault="00106563" w:rsidP="00106563">
      <w:pPr>
        <w:spacing w:before="120" w:after="120" w:line="240" w:lineRule="auto"/>
        <w:rPr>
          <w:rFonts w:ascii="Cambria" w:hAnsi="Cambria" w:cs="Times New Roman"/>
          <w:b/>
          <w:bCs/>
        </w:rPr>
      </w:pPr>
      <w:r w:rsidRPr="004B1CAA">
        <w:rPr>
          <w:rFonts w:ascii="Cambria" w:hAnsi="Cambria" w:cs="Times New Roman"/>
          <w:b/>
          <w:bCs/>
        </w:rPr>
        <w:t>8. Sposoby (metody) weryfikacji i oceny efektów uczenia się osiągniętych przez studenta</w:t>
      </w:r>
    </w:p>
    <w:p w14:paraId="2C8274B7" w14:textId="77777777" w:rsidR="00106563" w:rsidRPr="004B1CAA" w:rsidRDefault="00106563" w:rsidP="00106563">
      <w:pPr>
        <w:spacing w:before="120" w:after="120" w:line="240" w:lineRule="auto"/>
        <w:rPr>
          <w:rFonts w:ascii="Cambria" w:hAnsi="Cambria" w:cs="Times New Roman"/>
          <w:b/>
          <w:bCs/>
        </w:rPr>
      </w:pPr>
      <w:r w:rsidRPr="004B1CAA">
        <w:rPr>
          <w:rFonts w:ascii="Cambria" w:hAnsi="Cambria" w:cs="Times New Roman"/>
          <w:b/>
          <w:bCs/>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4206"/>
        <w:gridCol w:w="4224"/>
      </w:tblGrid>
      <w:tr w:rsidR="00106563" w:rsidRPr="004B1CAA" w14:paraId="299B2DD6" w14:textId="77777777" w:rsidTr="00106563">
        <w:tc>
          <w:tcPr>
            <w:tcW w:w="1459" w:type="dxa"/>
            <w:vAlign w:val="center"/>
          </w:tcPr>
          <w:p w14:paraId="23C467ED" w14:textId="77777777" w:rsidR="00106563" w:rsidRPr="004B1CAA" w:rsidRDefault="00106563" w:rsidP="00106563">
            <w:pPr>
              <w:spacing w:before="60" w:after="60" w:line="240" w:lineRule="auto"/>
              <w:jc w:val="center"/>
              <w:rPr>
                <w:rFonts w:ascii="Cambria" w:hAnsi="Cambria" w:cs="Times New Roman"/>
                <w:b/>
                <w:bCs/>
                <w:sz w:val="28"/>
                <w:szCs w:val="28"/>
              </w:rPr>
            </w:pPr>
            <w:r w:rsidRPr="004B1CAA">
              <w:rPr>
                <w:rFonts w:ascii="Cambria" w:hAnsi="Cambria" w:cs="Times New Roman"/>
                <w:b/>
                <w:bCs/>
              </w:rPr>
              <w:t>Forma zajęć</w:t>
            </w:r>
          </w:p>
        </w:tc>
        <w:tc>
          <w:tcPr>
            <w:tcW w:w="4206" w:type="dxa"/>
            <w:vAlign w:val="center"/>
          </w:tcPr>
          <w:p w14:paraId="40D3A199" w14:textId="77777777" w:rsidR="00106563" w:rsidRPr="004B1CAA" w:rsidRDefault="00106563" w:rsidP="00106563">
            <w:pPr>
              <w:spacing w:after="0" w:line="240" w:lineRule="auto"/>
              <w:jc w:val="center"/>
              <w:rPr>
                <w:rFonts w:ascii="Cambria" w:hAnsi="Cambria" w:cs="Times New Roman"/>
                <w:b/>
                <w:sz w:val="20"/>
                <w:szCs w:val="20"/>
              </w:rPr>
            </w:pPr>
            <w:r w:rsidRPr="004B1CAA">
              <w:rPr>
                <w:rFonts w:ascii="Cambria" w:hAnsi="Cambria" w:cs="Times New Roman"/>
                <w:b/>
                <w:sz w:val="20"/>
                <w:szCs w:val="20"/>
              </w:rPr>
              <w:t xml:space="preserve">Ocena formująca (F) </w:t>
            </w:r>
          </w:p>
          <w:p w14:paraId="11EB54C2" w14:textId="77777777" w:rsidR="00106563" w:rsidRPr="004B1CAA" w:rsidRDefault="00106563" w:rsidP="00106563">
            <w:pPr>
              <w:spacing w:after="0" w:line="240" w:lineRule="auto"/>
              <w:jc w:val="center"/>
              <w:rPr>
                <w:rFonts w:ascii="Cambria" w:hAnsi="Cambria" w:cs="Times New Roman"/>
                <w:b/>
                <w:bCs/>
                <w:sz w:val="28"/>
                <w:szCs w:val="28"/>
              </w:rPr>
            </w:pPr>
            <w:r w:rsidRPr="004B1CAA">
              <w:rPr>
                <w:rFonts w:ascii="Cambria" w:hAnsi="Cambria" w:cs="Times New Roman"/>
                <w:b/>
                <w:sz w:val="20"/>
                <w:szCs w:val="20"/>
              </w:rPr>
              <w:t xml:space="preserve">– </w:t>
            </w:r>
            <w:r w:rsidRPr="004B1CAA">
              <w:rPr>
                <w:rFonts w:ascii="Cambria" w:hAnsi="Cambria" w:cs="Times New Roman"/>
                <w:color w:val="000000"/>
                <w:sz w:val="16"/>
                <w:szCs w:val="16"/>
              </w:rPr>
              <w:t xml:space="preserve">wskazuje studentowi na potrzebę uzupełniania wiedzy lub stosowania określonych metod i narzędzi, stymulujące do doskonalenia efektów pracy </w:t>
            </w:r>
            <w:r w:rsidRPr="004B1CAA">
              <w:rPr>
                <w:rFonts w:ascii="Cambria" w:hAnsi="Cambria" w:cs="Times New Roman"/>
                <w:b/>
                <w:color w:val="000000"/>
                <w:sz w:val="16"/>
                <w:szCs w:val="16"/>
              </w:rPr>
              <w:t>(wybór z listy)</w:t>
            </w:r>
          </w:p>
        </w:tc>
        <w:tc>
          <w:tcPr>
            <w:tcW w:w="4224" w:type="dxa"/>
            <w:vAlign w:val="center"/>
          </w:tcPr>
          <w:p w14:paraId="0C1F58B7" w14:textId="77777777" w:rsidR="00106563" w:rsidRPr="004B1CAA" w:rsidRDefault="00106563" w:rsidP="00106563">
            <w:pPr>
              <w:spacing w:before="20" w:after="20" w:line="240" w:lineRule="auto"/>
              <w:jc w:val="center"/>
              <w:rPr>
                <w:rFonts w:ascii="Cambria" w:hAnsi="Cambria" w:cs="Times New Roman"/>
                <w:b/>
                <w:sz w:val="20"/>
                <w:szCs w:val="20"/>
              </w:rPr>
            </w:pPr>
            <w:r w:rsidRPr="004B1CAA">
              <w:rPr>
                <w:rFonts w:ascii="Cambria" w:hAnsi="Cambria" w:cs="Times New Roman"/>
                <w:b/>
                <w:sz w:val="20"/>
                <w:szCs w:val="20"/>
              </w:rPr>
              <w:t xml:space="preserve">Ocena podsumowująca (P) – </w:t>
            </w:r>
            <w:r w:rsidRPr="004B1CAA">
              <w:rPr>
                <w:rFonts w:ascii="Cambria" w:hAnsi="Cambria" w:cs="Times New Roman"/>
                <w:sz w:val="16"/>
                <w:szCs w:val="16"/>
              </w:rPr>
              <w:t xml:space="preserve">podsumowuje osiągnięte efekty uczenia się </w:t>
            </w:r>
            <w:r w:rsidRPr="004B1CAA">
              <w:rPr>
                <w:rFonts w:ascii="Cambria" w:hAnsi="Cambria" w:cs="Times New Roman"/>
                <w:b/>
                <w:sz w:val="16"/>
                <w:szCs w:val="16"/>
              </w:rPr>
              <w:t>(wybór z listy)</w:t>
            </w:r>
          </w:p>
        </w:tc>
      </w:tr>
      <w:tr w:rsidR="00106563" w:rsidRPr="004B1CAA" w14:paraId="7F2C1876" w14:textId="77777777" w:rsidTr="00106563">
        <w:tc>
          <w:tcPr>
            <w:tcW w:w="1459" w:type="dxa"/>
          </w:tcPr>
          <w:p w14:paraId="413A3DEA" w14:textId="77777777" w:rsidR="00106563" w:rsidRPr="004B1CAA" w:rsidRDefault="00106563" w:rsidP="00106563">
            <w:pPr>
              <w:spacing w:before="60" w:after="60" w:line="240" w:lineRule="auto"/>
              <w:rPr>
                <w:rFonts w:ascii="Cambria" w:hAnsi="Cambria" w:cs="Times New Roman"/>
                <w:b/>
                <w:bCs/>
                <w:sz w:val="20"/>
                <w:szCs w:val="20"/>
              </w:rPr>
            </w:pPr>
            <w:r w:rsidRPr="004B1CAA">
              <w:rPr>
                <w:rFonts w:ascii="Cambria" w:hAnsi="Cambria" w:cs="Times New Roman"/>
                <w:bCs/>
                <w:sz w:val="20"/>
                <w:szCs w:val="20"/>
              </w:rPr>
              <w:t>Wykład</w:t>
            </w:r>
          </w:p>
        </w:tc>
        <w:tc>
          <w:tcPr>
            <w:tcW w:w="4206" w:type="dxa"/>
          </w:tcPr>
          <w:p w14:paraId="7266054F" w14:textId="77777777" w:rsidR="00106563" w:rsidRPr="004B1CAA" w:rsidRDefault="00106563" w:rsidP="00106563">
            <w:pPr>
              <w:spacing w:before="60" w:after="60" w:line="240" w:lineRule="auto"/>
              <w:rPr>
                <w:rFonts w:ascii="Cambria" w:hAnsi="Cambria" w:cs="Times New Roman"/>
                <w:b/>
                <w:bCs/>
                <w:sz w:val="20"/>
                <w:szCs w:val="20"/>
              </w:rPr>
            </w:pPr>
            <w:r w:rsidRPr="004B1CAA">
              <w:rPr>
                <w:rFonts w:ascii="Cambria" w:hAnsi="Cambria" w:cs="Cambria"/>
                <w:sz w:val="20"/>
                <w:szCs w:val="20"/>
              </w:rPr>
              <w:t>F2 – obserwacja /aktywność</w:t>
            </w:r>
          </w:p>
        </w:tc>
        <w:tc>
          <w:tcPr>
            <w:tcW w:w="4224" w:type="dxa"/>
          </w:tcPr>
          <w:p w14:paraId="4EE69698" w14:textId="77777777" w:rsidR="00106563" w:rsidRPr="004B1CAA" w:rsidRDefault="00106563" w:rsidP="00106563">
            <w:pPr>
              <w:spacing w:before="20" w:after="20" w:line="240" w:lineRule="auto"/>
              <w:rPr>
                <w:rFonts w:ascii="Cambria" w:hAnsi="Cambria" w:cs="Times New Roman"/>
                <w:sz w:val="20"/>
                <w:szCs w:val="20"/>
              </w:rPr>
            </w:pPr>
            <w:r w:rsidRPr="004B1CAA">
              <w:rPr>
                <w:rFonts w:ascii="Cambria" w:hAnsi="Cambria"/>
                <w:sz w:val="20"/>
                <w:szCs w:val="20"/>
              </w:rPr>
              <w:t>P2 – kolokwium ustne/</w:t>
            </w:r>
            <w:r w:rsidRPr="004B1CAA">
              <w:rPr>
                <w:rFonts w:ascii="Cambria" w:hAnsi="Cambria"/>
                <w:bCs/>
                <w:sz w:val="20"/>
                <w:szCs w:val="20"/>
              </w:rPr>
              <w:t>pisemne</w:t>
            </w:r>
          </w:p>
        </w:tc>
      </w:tr>
    </w:tbl>
    <w:p w14:paraId="59B35F80" w14:textId="77777777" w:rsidR="00106563" w:rsidRPr="004B1CAA" w:rsidRDefault="00106563" w:rsidP="00106563">
      <w:pPr>
        <w:spacing w:before="120" w:after="120" w:line="240" w:lineRule="auto"/>
        <w:jc w:val="both"/>
        <w:rPr>
          <w:rFonts w:ascii="Cambria" w:hAnsi="Cambria" w:cs="Times New Roman"/>
          <w:color w:val="00B050"/>
        </w:rPr>
      </w:pPr>
      <w:r w:rsidRPr="004B1CAA">
        <w:rPr>
          <w:rFonts w:ascii="Cambria" w:hAnsi="Cambria" w:cs="Times New Roman"/>
          <w:b/>
        </w:rPr>
        <w:t>8.2. Sposoby (metody) weryfikacji osiągnięcia przedmiotowych efektów uczenia się (wstawić „x”)</w:t>
      </w:r>
    </w:p>
    <w:tbl>
      <w:tblPr>
        <w:tblW w:w="251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6"/>
        <w:gridCol w:w="850"/>
        <w:gridCol w:w="709"/>
      </w:tblGrid>
      <w:tr w:rsidR="00106563" w:rsidRPr="004B1CAA" w14:paraId="1A7B7E42" w14:textId="77777777" w:rsidTr="00106563">
        <w:trPr>
          <w:trHeight w:val="150"/>
        </w:trPr>
        <w:tc>
          <w:tcPr>
            <w:tcW w:w="956" w:type="dxa"/>
            <w:vMerge w:val="restart"/>
            <w:tcBorders>
              <w:left w:val="single" w:sz="4" w:space="0" w:color="000000"/>
              <w:right w:val="single" w:sz="4" w:space="0" w:color="000000"/>
            </w:tcBorders>
            <w:vAlign w:val="center"/>
          </w:tcPr>
          <w:p w14:paraId="51639C6C" w14:textId="77777777" w:rsidR="00106563" w:rsidRPr="004B1CAA" w:rsidRDefault="00106563" w:rsidP="00106563">
            <w:pPr>
              <w:spacing w:before="20" w:after="20" w:line="240" w:lineRule="auto"/>
              <w:jc w:val="center"/>
              <w:rPr>
                <w:rFonts w:ascii="Cambria" w:hAnsi="Cambria" w:cs="Times New Roman"/>
                <w:sz w:val="28"/>
                <w:szCs w:val="28"/>
              </w:rPr>
            </w:pPr>
            <w:r w:rsidRPr="004B1CAA">
              <w:rPr>
                <w:rFonts w:ascii="Cambria" w:hAnsi="Cambria" w:cs="Times New Roman"/>
                <w:b/>
                <w:bCs/>
                <w:sz w:val="20"/>
                <w:szCs w:val="20"/>
              </w:rPr>
              <w:t>Symbol efektu</w:t>
            </w:r>
          </w:p>
        </w:tc>
        <w:tc>
          <w:tcPr>
            <w:tcW w:w="1559" w:type="dxa"/>
            <w:gridSpan w:val="2"/>
            <w:tcBorders>
              <w:top w:val="single" w:sz="4" w:space="0" w:color="000000"/>
              <w:left w:val="single" w:sz="4" w:space="0" w:color="000000"/>
              <w:bottom w:val="single" w:sz="4" w:space="0" w:color="auto"/>
              <w:right w:val="single" w:sz="4" w:space="0" w:color="000000"/>
            </w:tcBorders>
            <w:vAlign w:val="center"/>
          </w:tcPr>
          <w:p w14:paraId="7574BCCA" w14:textId="77777777" w:rsidR="00106563" w:rsidRPr="004B1CAA" w:rsidRDefault="00106563" w:rsidP="00106563">
            <w:pPr>
              <w:spacing w:before="20" w:after="20" w:line="240" w:lineRule="auto"/>
              <w:jc w:val="center"/>
              <w:rPr>
                <w:rFonts w:ascii="Cambria" w:hAnsi="Cambria" w:cs="Times New Roman"/>
                <w:bCs/>
                <w:sz w:val="16"/>
                <w:szCs w:val="10"/>
              </w:rPr>
            </w:pPr>
            <w:r w:rsidRPr="004B1CAA">
              <w:rPr>
                <w:rFonts w:ascii="Cambria" w:hAnsi="Cambria" w:cs="Times New Roman"/>
                <w:sz w:val="18"/>
                <w:szCs w:val="18"/>
              </w:rPr>
              <w:t xml:space="preserve">Wykład </w:t>
            </w:r>
          </w:p>
        </w:tc>
      </w:tr>
      <w:tr w:rsidR="00106563" w:rsidRPr="004B1CAA" w14:paraId="59BCC729" w14:textId="77777777" w:rsidTr="00106563">
        <w:trPr>
          <w:trHeight w:val="325"/>
        </w:trPr>
        <w:tc>
          <w:tcPr>
            <w:tcW w:w="956" w:type="dxa"/>
            <w:vMerge/>
            <w:tcBorders>
              <w:left w:val="single" w:sz="4" w:space="0" w:color="000000"/>
              <w:bottom w:val="single" w:sz="4" w:space="0" w:color="000000"/>
              <w:right w:val="single" w:sz="4" w:space="0" w:color="000000"/>
            </w:tcBorders>
            <w:vAlign w:val="center"/>
          </w:tcPr>
          <w:p w14:paraId="0EA75A9C" w14:textId="77777777" w:rsidR="00106563" w:rsidRPr="004B1CAA" w:rsidRDefault="00106563" w:rsidP="00106563">
            <w:pPr>
              <w:spacing w:before="20" w:after="20" w:line="240" w:lineRule="auto"/>
              <w:jc w:val="center"/>
              <w:rPr>
                <w:rFonts w:ascii="Cambria" w:hAnsi="Cambria" w:cs="Times New Roman"/>
                <w:sz w:val="28"/>
                <w:szCs w:val="28"/>
              </w:rPr>
            </w:pPr>
          </w:p>
        </w:tc>
        <w:tc>
          <w:tcPr>
            <w:tcW w:w="850" w:type="dxa"/>
            <w:tcBorders>
              <w:top w:val="single" w:sz="4" w:space="0" w:color="auto"/>
              <w:left w:val="single" w:sz="4" w:space="0" w:color="000000"/>
              <w:bottom w:val="single" w:sz="4" w:space="0" w:color="000000"/>
              <w:right w:val="single" w:sz="4" w:space="0" w:color="000000"/>
            </w:tcBorders>
            <w:vAlign w:val="center"/>
          </w:tcPr>
          <w:p w14:paraId="454BC1BA" w14:textId="77777777" w:rsidR="00106563" w:rsidRPr="004B1CAA" w:rsidRDefault="00106563" w:rsidP="00106563">
            <w:pPr>
              <w:spacing w:before="20" w:after="20" w:line="240" w:lineRule="auto"/>
              <w:jc w:val="center"/>
              <w:rPr>
                <w:rFonts w:ascii="Cambria" w:hAnsi="Cambria" w:cs="Times New Roman"/>
                <w:sz w:val="16"/>
                <w:szCs w:val="16"/>
              </w:rPr>
            </w:pPr>
            <w:r w:rsidRPr="004B1CAA">
              <w:rPr>
                <w:rFonts w:ascii="Cambria" w:hAnsi="Cambria"/>
                <w:sz w:val="16"/>
                <w:szCs w:val="16"/>
              </w:rPr>
              <w:t>F2</w:t>
            </w:r>
          </w:p>
        </w:tc>
        <w:tc>
          <w:tcPr>
            <w:tcW w:w="709" w:type="dxa"/>
            <w:tcBorders>
              <w:top w:val="single" w:sz="4" w:space="0" w:color="auto"/>
              <w:left w:val="single" w:sz="4" w:space="0" w:color="000000"/>
              <w:bottom w:val="single" w:sz="4" w:space="0" w:color="000000"/>
              <w:right w:val="single" w:sz="4" w:space="0" w:color="auto"/>
            </w:tcBorders>
            <w:vAlign w:val="center"/>
          </w:tcPr>
          <w:p w14:paraId="0653D91C" w14:textId="77777777" w:rsidR="00106563" w:rsidRPr="004B1CAA" w:rsidRDefault="00106563" w:rsidP="00106563">
            <w:pPr>
              <w:spacing w:before="20" w:after="20" w:line="240" w:lineRule="auto"/>
              <w:jc w:val="center"/>
              <w:rPr>
                <w:rFonts w:ascii="Cambria" w:hAnsi="Cambria" w:cs="Times New Roman"/>
                <w:sz w:val="16"/>
                <w:szCs w:val="16"/>
              </w:rPr>
            </w:pPr>
            <w:r w:rsidRPr="004B1CAA">
              <w:rPr>
                <w:rFonts w:ascii="Cambria" w:hAnsi="Cambria"/>
                <w:sz w:val="16"/>
                <w:szCs w:val="16"/>
              </w:rPr>
              <w:t>P2</w:t>
            </w:r>
          </w:p>
        </w:tc>
      </w:tr>
      <w:tr w:rsidR="00106563" w:rsidRPr="004B1CAA" w14:paraId="5D2DF8D8"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3A314E61" w14:textId="77777777" w:rsidR="00106563" w:rsidRPr="004B1CAA" w:rsidRDefault="00106563" w:rsidP="00106563">
            <w:pPr>
              <w:spacing w:before="20" w:after="20" w:line="240" w:lineRule="auto"/>
              <w:ind w:right="-108"/>
              <w:jc w:val="center"/>
              <w:rPr>
                <w:rFonts w:ascii="Cambria" w:hAnsi="Cambria" w:cs="Times New Roman"/>
                <w:sz w:val="20"/>
                <w:szCs w:val="20"/>
              </w:rPr>
            </w:pPr>
            <w:r w:rsidRPr="004B1CAA">
              <w:rPr>
                <w:rFonts w:ascii="Cambria" w:hAnsi="Cambria" w:cs="Times New Roman"/>
                <w:sz w:val="20"/>
                <w:szCs w:val="20"/>
              </w:rPr>
              <w:t>W_01</w:t>
            </w:r>
          </w:p>
        </w:tc>
        <w:tc>
          <w:tcPr>
            <w:tcW w:w="850" w:type="dxa"/>
            <w:tcBorders>
              <w:top w:val="single" w:sz="4" w:space="0" w:color="000000"/>
              <w:left w:val="single" w:sz="4" w:space="0" w:color="000000"/>
              <w:bottom w:val="single" w:sz="4" w:space="0" w:color="000000"/>
              <w:right w:val="single" w:sz="4" w:space="0" w:color="000000"/>
            </w:tcBorders>
            <w:vAlign w:val="center"/>
          </w:tcPr>
          <w:p w14:paraId="1098BAF4" w14:textId="77777777" w:rsidR="00106563" w:rsidRPr="004B1CAA" w:rsidRDefault="00106563" w:rsidP="00106563">
            <w:pPr>
              <w:spacing w:before="20" w:after="20" w:line="240" w:lineRule="auto"/>
              <w:jc w:val="center"/>
              <w:rPr>
                <w:rFonts w:ascii="Cambria" w:hAnsi="Cambria" w:cs="Times New Roman"/>
                <w:b/>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tcPr>
          <w:p w14:paraId="4E48E2B4" w14:textId="77777777" w:rsidR="00106563" w:rsidRPr="004B1CAA" w:rsidRDefault="00106563" w:rsidP="00106563">
            <w:pPr>
              <w:spacing w:before="20" w:after="20" w:line="240" w:lineRule="auto"/>
              <w:jc w:val="center"/>
              <w:rPr>
                <w:rFonts w:ascii="Cambria" w:hAnsi="Cambria" w:cs="Times New Roman"/>
                <w:b/>
                <w:sz w:val="24"/>
                <w:szCs w:val="24"/>
              </w:rPr>
            </w:pPr>
            <w:r w:rsidRPr="004B1CAA">
              <w:rPr>
                <w:rFonts w:ascii="Cambria" w:hAnsi="Cambria"/>
                <w:bCs/>
                <w:sz w:val="24"/>
                <w:szCs w:val="24"/>
              </w:rPr>
              <w:t>X</w:t>
            </w:r>
          </w:p>
        </w:tc>
      </w:tr>
      <w:tr w:rsidR="00106563" w:rsidRPr="004B1CAA" w14:paraId="7D881F0F"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47B04E0F" w14:textId="77777777" w:rsidR="00106563" w:rsidRPr="004B1CAA" w:rsidRDefault="00106563" w:rsidP="00106563">
            <w:pPr>
              <w:widowControl w:val="0"/>
              <w:autoSpaceDE w:val="0"/>
              <w:autoSpaceDN w:val="0"/>
              <w:adjustRightInd w:val="0"/>
              <w:spacing w:before="20" w:after="20" w:line="240" w:lineRule="auto"/>
              <w:ind w:right="-108"/>
              <w:jc w:val="center"/>
              <w:rPr>
                <w:rFonts w:ascii="Cambria" w:hAnsi="Cambria" w:cs="Times New Roman"/>
                <w:sz w:val="20"/>
                <w:szCs w:val="20"/>
              </w:rPr>
            </w:pPr>
            <w:r w:rsidRPr="004B1CAA">
              <w:rPr>
                <w:rFonts w:ascii="Cambria" w:hAnsi="Cambria" w:cs="Times New Roman"/>
                <w:sz w:val="20"/>
                <w:szCs w:val="20"/>
              </w:rPr>
              <w:t>U_02</w:t>
            </w:r>
          </w:p>
        </w:tc>
        <w:tc>
          <w:tcPr>
            <w:tcW w:w="850" w:type="dxa"/>
            <w:tcBorders>
              <w:top w:val="single" w:sz="4" w:space="0" w:color="000000"/>
              <w:left w:val="single" w:sz="4" w:space="0" w:color="000000"/>
              <w:bottom w:val="single" w:sz="4" w:space="0" w:color="000000"/>
              <w:right w:val="single" w:sz="4" w:space="0" w:color="000000"/>
            </w:tcBorders>
            <w:vAlign w:val="center"/>
          </w:tcPr>
          <w:p w14:paraId="51AF7C40" w14:textId="77777777" w:rsidR="00106563" w:rsidRPr="004B1CAA" w:rsidRDefault="00106563" w:rsidP="00106563">
            <w:pPr>
              <w:spacing w:before="20" w:after="20" w:line="240" w:lineRule="auto"/>
              <w:jc w:val="center"/>
              <w:rPr>
                <w:rFonts w:ascii="Cambria" w:hAnsi="Cambria" w:cs="Times New Roman"/>
                <w:b/>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tcPr>
          <w:p w14:paraId="543E852E" w14:textId="77777777" w:rsidR="00106563" w:rsidRPr="004B1CAA" w:rsidRDefault="00106563" w:rsidP="00106563">
            <w:pPr>
              <w:spacing w:before="20" w:after="20" w:line="240" w:lineRule="auto"/>
              <w:jc w:val="center"/>
              <w:rPr>
                <w:rFonts w:ascii="Cambria" w:hAnsi="Cambria" w:cs="Times New Roman"/>
                <w:b/>
                <w:sz w:val="24"/>
                <w:szCs w:val="24"/>
              </w:rPr>
            </w:pPr>
            <w:r w:rsidRPr="004B1CAA">
              <w:rPr>
                <w:rFonts w:ascii="Cambria" w:hAnsi="Cambria"/>
                <w:bCs/>
                <w:sz w:val="24"/>
                <w:szCs w:val="24"/>
              </w:rPr>
              <w:t>X</w:t>
            </w:r>
          </w:p>
        </w:tc>
      </w:tr>
      <w:tr w:rsidR="00106563" w:rsidRPr="004B1CAA" w14:paraId="151F4B16"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6A1C6B1F" w14:textId="77777777" w:rsidR="00106563" w:rsidRPr="004B1CAA" w:rsidRDefault="00106563" w:rsidP="00106563">
            <w:pPr>
              <w:widowControl w:val="0"/>
              <w:autoSpaceDE w:val="0"/>
              <w:autoSpaceDN w:val="0"/>
              <w:adjustRightInd w:val="0"/>
              <w:spacing w:before="20" w:after="20" w:line="240" w:lineRule="auto"/>
              <w:ind w:right="-108"/>
              <w:jc w:val="center"/>
              <w:rPr>
                <w:rFonts w:ascii="Cambria" w:hAnsi="Cambria" w:cs="Times New Roman"/>
                <w:sz w:val="20"/>
                <w:szCs w:val="20"/>
              </w:rPr>
            </w:pPr>
            <w:r w:rsidRPr="004B1CAA">
              <w:rPr>
                <w:rFonts w:ascii="Cambria" w:hAnsi="Cambria" w:cs="Times New Roman"/>
                <w:sz w:val="20"/>
                <w:szCs w:val="20"/>
              </w:rPr>
              <w:t>K_01</w:t>
            </w:r>
          </w:p>
        </w:tc>
        <w:tc>
          <w:tcPr>
            <w:tcW w:w="850" w:type="dxa"/>
            <w:tcBorders>
              <w:top w:val="single" w:sz="4" w:space="0" w:color="000000"/>
              <w:left w:val="single" w:sz="4" w:space="0" w:color="000000"/>
              <w:bottom w:val="single" w:sz="4" w:space="0" w:color="000000"/>
              <w:right w:val="single" w:sz="4" w:space="0" w:color="000000"/>
            </w:tcBorders>
            <w:vAlign w:val="center"/>
          </w:tcPr>
          <w:p w14:paraId="5F467B05" w14:textId="77777777" w:rsidR="00106563" w:rsidRPr="004B1CAA" w:rsidRDefault="00106563" w:rsidP="00106563">
            <w:pPr>
              <w:spacing w:before="20" w:after="20" w:line="240" w:lineRule="auto"/>
              <w:jc w:val="center"/>
              <w:rPr>
                <w:rFonts w:ascii="Cambria" w:hAnsi="Cambria" w:cs="Times New Roman"/>
                <w:b/>
                <w:sz w:val="24"/>
                <w:szCs w:val="24"/>
              </w:rPr>
            </w:pPr>
            <w:r w:rsidRPr="004B1CAA">
              <w:rPr>
                <w:rFonts w:ascii="Cambria" w:hAnsi="Cambria"/>
                <w:bCs/>
                <w:sz w:val="24"/>
                <w:szCs w:val="24"/>
              </w:rPr>
              <w:t>X</w:t>
            </w:r>
          </w:p>
        </w:tc>
        <w:tc>
          <w:tcPr>
            <w:tcW w:w="709" w:type="dxa"/>
            <w:tcBorders>
              <w:top w:val="single" w:sz="4" w:space="0" w:color="000000"/>
              <w:left w:val="single" w:sz="4" w:space="0" w:color="000000"/>
              <w:bottom w:val="single" w:sz="4" w:space="0" w:color="000000"/>
              <w:right w:val="single" w:sz="4" w:space="0" w:color="auto"/>
            </w:tcBorders>
            <w:vAlign w:val="center"/>
          </w:tcPr>
          <w:p w14:paraId="2DEA6B33" w14:textId="77777777" w:rsidR="00106563" w:rsidRPr="004B1CAA" w:rsidRDefault="00106563" w:rsidP="00106563">
            <w:pPr>
              <w:spacing w:before="20" w:after="20" w:line="240" w:lineRule="auto"/>
              <w:jc w:val="center"/>
              <w:rPr>
                <w:rFonts w:ascii="Cambria" w:hAnsi="Cambria" w:cs="Times New Roman"/>
                <w:b/>
                <w:sz w:val="24"/>
                <w:szCs w:val="24"/>
              </w:rPr>
            </w:pPr>
            <w:r w:rsidRPr="004B1CAA">
              <w:rPr>
                <w:rFonts w:ascii="Cambria" w:hAnsi="Cambria"/>
                <w:bCs/>
                <w:sz w:val="24"/>
                <w:szCs w:val="24"/>
              </w:rPr>
              <w:t>X</w:t>
            </w:r>
          </w:p>
        </w:tc>
      </w:tr>
      <w:tr w:rsidR="00106563" w:rsidRPr="004B1CAA" w14:paraId="56F5F459"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6C905060" w14:textId="77777777" w:rsidR="00106563" w:rsidRPr="004B1CAA" w:rsidRDefault="00106563" w:rsidP="00106563">
            <w:pPr>
              <w:autoSpaceDE w:val="0"/>
              <w:autoSpaceDN w:val="0"/>
              <w:spacing w:before="20" w:after="20" w:line="240" w:lineRule="auto"/>
              <w:ind w:right="-108"/>
              <w:jc w:val="center"/>
              <w:rPr>
                <w:rFonts w:ascii="Cambria" w:hAnsi="Cambria" w:cs="Times New Roman"/>
                <w:sz w:val="20"/>
                <w:szCs w:val="20"/>
              </w:rPr>
            </w:pPr>
            <w:r w:rsidRPr="004B1CAA">
              <w:rPr>
                <w:rFonts w:ascii="Cambria" w:hAnsi="Cambria" w:cs="Times New Roman"/>
                <w:sz w:val="20"/>
                <w:szCs w:val="20"/>
              </w:rPr>
              <w:t>K_02</w:t>
            </w:r>
          </w:p>
        </w:tc>
        <w:tc>
          <w:tcPr>
            <w:tcW w:w="850" w:type="dxa"/>
            <w:tcBorders>
              <w:top w:val="single" w:sz="4" w:space="0" w:color="000000"/>
              <w:left w:val="single" w:sz="4" w:space="0" w:color="000000"/>
              <w:bottom w:val="single" w:sz="4" w:space="0" w:color="000000"/>
              <w:right w:val="single" w:sz="4" w:space="0" w:color="000000"/>
            </w:tcBorders>
            <w:vAlign w:val="center"/>
          </w:tcPr>
          <w:p w14:paraId="7768545B" w14:textId="77777777" w:rsidR="00106563" w:rsidRPr="004B1CAA" w:rsidRDefault="00106563" w:rsidP="00106563">
            <w:pPr>
              <w:spacing w:before="20" w:after="20" w:line="240" w:lineRule="auto"/>
              <w:jc w:val="center"/>
              <w:rPr>
                <w:rFonts w:ascii="Cambria" w:hAnsi="Cambria" w:cs="Times New Roman"/>
                <w:b/>
                <w:sz w:val="24"/>
                <w:szCs w:val="24"/>
              </w:rPr>
            </w:pPr>
            <w:r w:rsidRPr="004B1CAA">
              <w:rPr>
                <w:rFonts w:ascii="Cambria" w:hAnsi="Cambria"/>
                <w:bCs/>
                <w:sz w:val="24"/>
                <w:szCs w:val="24"/>
              </w:rPr>
              <w:t>X</w:t>
            </w:r>
          </w:p>
        </w:tc>
        <w:tc>
          <w:tcPr>
            <w:tcW w:w="709" w:type="dxa"/>
            <w:tcBorders>
              <w:top w:val="single" w:sz="4" w:space="0" w:color="000000"/>
              <w:left w:val="single" w:sz="4" w:space="0" w:color="000000"/>
              <w:bottom w:val="single" w:sz="4" w:space="0" w:color="000000"/>
              <w:right w:val="single" w:sz="4" w:space="0" w:color="auto"/>
            </w:tcBorders>
            <w:vAlign w:val="center"/>
          </w:tcPr>
          <w:p w14:paraId="78790D08" w14:textId="77777777" w:rsidR="00106563" w:rsidRPr="004B1CAA" w:rsidRDefault="00106563" w:rsidP="00106563">
            <w:pPr>
              <w:spacing w:before="20" w:after="20" w:line="240" w:lineRule="auto"/>
              <w:jc w:val="center"/>
              <w:rPr>
                <w:rFonts w:ascii="Cambria" w:hAnsi="Cambria" w:cs="Times New Roman"/>
                <w:b/>
                <w:sz w:val="24"/>
                <w:szCs w:val="24"/>
              </w:rPr>
            </w:pPr>
            <w:r w:rsidRPr="004B1CAA">
              <w:rPr>
                <w:rFonts w:ascii="Cambria" w:hAnsi="Cambria"/>
                <w:bCs/>
                <w:sz w:val="24"/>
                <w:szCs w:val="24"/>
              </w:rPr>
              <w:t>X</w:t>
            </w:r>
          </w:p>
        </w:tc>
      </w:tr>
    </w:tbl>
    <w:p w14:paraId="34ABF1B2" w14:textId="77777777" w:rsidR="00106563" w:rsidRPr="004B1CAA" w:rsidRDefault="00106563" w:rsidP="00106563">
      <w:pPr>
        <w:pStyle w:val="Nagwek1"/>
        <w:spacing w:before="120" w:after="120" w:line="240" w:lineRule="auto"/>
        <w:rPr>
          <w:rFonts w:ascii="Cambria" w:hAnsi="Cambria"/>
          <w:b w:val="0"/>
          <w:bCs w:val="0"/>
          <w:sz w:val="22"/>
          <w:szCs w:val="22"/>
        </w:rPr>
      </w:pPr>
      <w:r w:rsidRPr="004B1CAA">
        <w:rPr>
          <w:rFonts w:ascii="Cambria" w:hAnsi="Cambria"/>
          <w:sz w:val="22"/>
          <w:szCs w:val="22"/>
        </w:rPr>
        <w:t xml:space="preserve">9. Opis sposobu ustalania oceny końcowej </w:t>
      </w:r>
      <w:r w:rsidRPr="004B1CAA">
        <w:rPr>
          <w:rFonts w:ascii="Cambria" w:hAnsi="Cambria"/>
          <w:b w:val="0"/>
          <w:bCs w:val="0"/>
          <w:sz w:val="22"/>
          <w:szCs w:val="22"/>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3544"/>
        <w:gridCol w:w="3118"/>
      </w:tblGrid>
      <w:tr w:rsidR="00106563" w:rsidRPr="004B1CAA" w14:paraId="37F85E4A" w14:textId="77777777" w:rsidTr="00106563">
        <w:trPr>
          <w:trHeight w:val="322"/>
        </w:trPr>
        <w:tc>
          <w:tcPr>
            <w:tcW w:w="3114" w:type="dxa"/>
            <w:vAlign w:val="center"/>
          </w:tcPr>
          <w:p w14:paraId="4363FAB4" w14:textId="77777777" w:rsidR="00106563" w:rsidRPr="004B1CAA" w:rsidRDefault="00106563" w:rsidP="00106563">
            <w:pPr>
              <w:spacing w:after="0" w:line="240" w:lineRule="auto"/>
              <w:jc w:val="center"/>
              <w:rPr>
                <w:rFonts w:ascii="Cambria" w:hAnsi="Cambria" w:cs="Times New Roman"/>
                <w:sz w:val="20"/>
                <w:szCs w:val="20"/>
              </w:rPr>
            </w:pPr>
            <w:r w:rsidRPr="004B1CAA">
              <w:rPr>
                <w:rFonts w:ascii="Cambria" w:hAnsi="Cambria" w:cs="Times New Roman"/>
                <w:sz w:val="20"/>
                <w:szCs w:val="20"/>
              </w:rPr>
              <w:t>Dostateczny</w:t>
            </w:r>
          </w:p>
          <w:p w14:paraId="6D959857" w14:textId="77777777" w:rsidR="00106563" w:rsidRPr="004B1CAA" w:rsidRDefault="00106563" w:rsidP="00106563">
            <w:pPr>
              <w:spacing w:after="0" w:line="240" w:lineRule="auto"/>
              <w:jc w:val="center"/>
              <w:rPr>
                <w:rFonts w:ascii="Cambria" w:hAnsi="Cambria" w:cs="Times New Roman"/>
                <w:sz w:val="20"/>
                <w:szCs w:val="20"/>
              </w:rPr>
            </w:pPr>
            <w:r w:rsidRPr="004B1CAA">
              <w:rPr>
                <w:rFonts w:ascii="Cambria" w:hAnsi="Cambria" w:cs="Times New Roman"/>
                <w:sz w:val="20"/>
                <w:szCs w:val="20"/>
              </w:rPr>
              <w:t>dostateczny plus</w:t>
            </w:r>
          </w:p>
          <w:p w14:paraId="1F02305A" w14:textId="77777777" w:rsidR="00106563" w:rsidRPr="004B1CAA" w:rsidRDefault="00106563" w:rsidP="00106563">
            <w:pPr>
              <w:spacing w:after="0" w:line="240" w:lineRule="auto"/>
              <w:jc w:val="center"/>
              <w:rPr>
                <w:rFonts w:ascii="Cambria" w:hAnsi="Cambria" w:cs="Times New Roman"/>
                <w:sz w:val="20"/>
                <w:szCs w:val="20"/>
              </w:rPr>
            </w:pPr>
            <w:r w:rsidRPr="004B1CAA">
              <w:rPr>
                <w:rFonts w:ascii="Cambria" w:hAnsi="Cambria" w:cs="Times New Roman"/>
                <w:sz w:val="20"/>
                <w:szCs w:val="20"/>
              </w:rPr>
              <w:t>3/3,5</w:t>
            </w:r>
          </w:p>
        </w:tc>
        <w:tc>
          <w:tcPr>
            <w:tcW w:w="3544" w:type="dxa"/>
            <w:vAlign w:val="center"/>
          </w:tcPr>
          <w:p w14:paraId="3205B228" w14:textId="77777777" w:rsidR="00106563" w:rsidRPr="004B1CAA" w:rsidRDefault="00106563" w:rsidP="00106563">
            <w:pPr>
              <w:spacing w:after="0" w:line="240" w:lineRule="auto"/>
              <w:jc w:val="center"/>
              <w:rPr>
                <w:rFonts w:ascii="Cambria" w:hAnsi="Cambria" w:cs="Times New Roman"/>
                <w:sz w:val="20"/>
                <w:szCs w:val="20"/>
              </w:rPr>
            </w:pPr>
            <w:r w:rsidRPr="004B1CAA">
              <w:rPr>
                <w:rFonts w:ascii="Cambria" w:hAnsi="Cambria" w:cs="Times New Roman"/>
                <w:sz w:val="20"/>
                <w:szCs w:val="20"/>
              </w:rPr>
              <w:t>dobry</w:t>
            </w:r>
          </w:p>
          <w:p w14:paraId="1F906A9F" w14:textId="77777777" w:rsidR="00106563" w:rsidRPr="004B1CAA" w:rsidRDefault="00106563" w:rsidP="00106563">
            <w:pPr>
              <w:spacing w:after="0" w:line="240" w:lineRule="auto"/>
              <w:jc w:val="center"/>
              <w:rPr>
                <w:rFonts w:ascii="Cambria" w:hAnsi="Cambria" w:cs="Times New Roman"/>
                <w:sz w:val="20"/>
                <w:szCs w:val="20"/>
              </w:rPr>
            </w:pPr>
            <w:r w:rsidRPr="004B1CAA">
              <w:rPr>
                <w:rFonts w:ascii="Cambria" w:hAnsi="Cambria" w:cs="Times New Roman"/>
                <w:sz w:val="20"/>
                <w:szCs w:val="20"/>
              </w:rPr>
              <w:t>dobry plus</w:t>
            </w:r>
          </w:p>
          <w:p w14:paraId="0257112F" w14:textId="77777777" w:rsidR="00106563" w:rsidRPr="004B1CAA" w:rsidRDefault="00106563" w:rsidP="00106563">
            <w:pPr>
              <w:spacing w:after="0" w:line="240" w:lineRule="auto"/>
              <w:jc w:val="center"/>
              <w:rPr>
                <w:rFonts w:ascii="Cambria" w:hAnsi="Cambria" w:cs="Times New Roman"/>
                <w:sz w:val="20"/>
                <w:szCs w:val="20"/>
              </w:rPr>
            </w:pPr>
            <w:r w:rsidRPr="004B1CAA">
              <w:rPr>
                <w:rFonts w:ascii="Cambria" w:hAnsi="Cambria" w:cs="Times New Roman"/>
                <w:sz w:val="20"/>
                <w:szCs w:val="20"/>
              </w:rPr>
              <w:t>4/4,5</w:t>
            </w:r>
          </w:p>
        </w:tc>
        <w:tc>
          <w:tcPr>
            <w:tcW w:w="3118" w:type="dxa"/>
            <w:vAlign w:val="center"/>
          </w:tcPr>
          <w:p w14:paraId="613AED1F" w14:textId="77777777" w:rsidR="00106563" w:rsidRPr="004B1CAA" w:rsidRDefault="00106563" w:rsidP="00106563">
            <w:pPr>
              <w:spacing w:after="0" w:line="240" w:lineRule="auto"/>
              <w:jc w:val="center"/>
              <w:rPr>
                <w:rFonts w:ascii="Cambria" w:hAnsi="Cambria" w:cs="Times New Roman"/>
                <w:sz w:val="20"/>
                <w:szCs w:val="20"/>
              </w:rPr>
            </w:pPr>
            <w:r w:rsidRPr="004B1CAA">
              <w:rPr>
                <w:rFonts w:ascii="Cambria" w:hAnsi="Cambria" w:cs="Times New Roman"/>
                <w:sz w:val="20"/>
                <w:szCs w:val="20"/>
              </w:rPr>
              <w:t>bardzo dobry</w:t>
            </w:r>
          </w:p>
          <w:p w14:paraId="2CA7AF2F" w14:textId="77777777" w:rsidR="00106563" w:rsidRPr="004B1CAA" w:rsidRDefault="00106563" w:rsidP="00106563">
            <w:pPr>
              <w:spacing w:after="0" w:line="240" w:lineRule="auto"/>
              <w:jc w:val="center"/>
              <w:rPr>
                <w:rFonts w:ascii="Cambria" w:hAnsi="Cambria" w:cs="Times New Roman"/>
                <w:sz w:val="20"/>
                <w:szCs w:val="20"/>
              </w:rPr>
            </w:pPr>
            <w:r w:rsidRPr="004B1CAA">
              <w:rPr>
                <w:rFonts w:ascii="Cambria" w:hAnsi="Cambria" w:cs="Times New Roman"/>
                <w:sz w:val="20"/>
                <w:szCs w:val="20"/>
              </w:rPr>
              <w:t>5</w:t>
            </w:r>
          </w:p>
        </w:tc>
      </w:tr>
      <w:tr w:rsidR="00106563" w:rsidRPr="004B1CAA" w14:paraId="51CDA2B1" w14:textId="77777777" w:rsidTr="00106563">
        <w:trPr>
          <w:trHeight w:val="272"/>
        </w:trPr>
        <w:tc>
          <w:tcPr>
            <w:tcW w:w="3114" w:type="dxa"/>
            <w:vAlign w:val="center"/>
          </w:tcPr>
          <w:p w14:paraId="4E4609E9" w14:textId="77777777" w:rsidR="00106563" w:rsidRPr="004B1CAA" w:rsidRDefault="00106563" w:rsidP="00106563">
            <w:pPr>
              <w:spacing w:after="0" w:line="240" w:lineRule="auto"/>
              <w:rPr>
                <w:rFonts w:ascii="Cambria" w:hAnsi="Cambria"/>
                <w:sz w:val="20"/>
                <w:szCs w:val="20"/>
              </w:rPr>
            </w:pPr>
            <w:r w:rsidRPr="004B1CAA">
              <w:rPr>
                <w:rFonts w:ascii="Cambria" w:hAnsi="Cambria"/>
                <w:sz w:val="20"/>
                <w:szCs w:val="20"/>
              </w:rPr>
              <w:t xml:space="preserve">zna wybrane zasady pisania prac akademickich, stosowania cytatów, przypisów i zapisów bibliograficznych; zna i rozumie podstawowe pojęcia i zasady z zakresu ochrony własności intelektualnej i prawa </w:t>
            </w:r>
            <w:r>
              <w:rPr>
                <w:rFonts w:ascii="Cambria" w:hAnsi="Cambria"/>
                <w:sz w:val="20"/>
                <w:szCs w:val="20"/>
              </w:rPr>
              <w:t>a</w:t>
            </w:r>
            <w:r w:rsidRPr="004B1CAA">
              <w:rPr>
                <w:rFonts w:ascii="Cambria" w:hAnsi="Cambria"/>
                <w:sz w:val="20"/>
                <w:szCs w:val="20"/>
              </w:rPr>
              <w:t>utorskiego</w:t>
            </w:r>
          </w:p>
        </w:tc>
        <w:tc>
          <w:tcPr>
            <w:tcW w:w="3544" w:type="dxa"/>
            <w:vAlign w:val="center"/>
          </w:tcPr>
          <w:p w14:paraId="6FF6FEFE" w14:textId="77777777" w:rsidR="00106563" w:rsidRPr="004B1CAA" w:rsidRDefault="00106563" w:rsidP="00106563">
            <w:pPr>
              <w:spacing w:after="0" w:line="240" w:lineRule="auto"/>
              <w:rPr>
                <w:rFonts w:ascii="Cambria" w:hAnsi="Cambria"/>
                <w:sz w:val="20"/>
                <w:szCs w:val="20"/>
              </w:rPr>
            </w:pPr>
            <w:r w:rsidRPr="004B1CAA">
              <w:rPr>
                <w:rFonts w:ascii="Cambria" w:hAnsi="Cambria"/>
                <w:sz w:val="20"/>
                <w:szCs w:val="20"/>
              </w:rPr>
              <w:t xml:space="preserve">Zna większość zasad pisania prac akademickich, stosowania cytatów, przypisów i zapisów bibliograficznych; zna i rozumie większość pojęć </w:t>
            </w:r>
            <w:r w:rsidRPr="004B1CAA">
              <w:rPr>
                <w:rFonts w:ascii="Cambria" w:hAnsi="Cambria"/>
                <w:sz w:val="20"/>
                <w:szCs w:val="20"/>
              </w:rPr>
              <w:br/>
              <w:t>i zasad z zakresu ochrony własności intelektualnej i prawa autorskiego</w:t>
            </w:r>
          </w:p>
        </w:tc>
        <w:tc>
          <w:tcPr>
            <w:tcW w:w="3118" w:type="dxa"/>
            <w:vAlign w:val="center"/>
          </w:tcPr>
          <w:p w14:paraId="71A13DD2" w14:textId="77777777" w:rsidR="00106563" w:rsidRPr="004B1CAA" w:rsidRDefault="00106563" w:rsidP="00106563">
            <w:pPr>
              <w:spacing w:after="0" w:line="240" w:lineRule="auto"/>
              <w:rPr>
                <w:rFonts w:ascii="Cambria" w:hAnsi="Cambria"/>
                <w:sz w:val="20"/>
                <w:szCs w:val="20"/>
              </w:rPr>
            </w:pPr>
            <w:r w:rsidRPr="004B1CAA">
              <w:rPr>
                <w:rFonts w:ascii="Cambria" w:hAnsi="Cambria"/>
                <w:sz w:val="20"/>
                <w:szCs w:val="20"/>
              </w:rPr>
              <w:t xml:space="preserve">Zna wszystkie wymagane zasady pisania prac akademickich, stosowania cytatów, przypisów i zapisów bibliograficznych; zna </w:t>
            </w:r>
            <w:r w:rsidRPr="004B1CAA">
              <w:rPr>
                <w:rFonts w:ascii="Cambria" w:hAnsi="Cambria"/>
                <w:sz w:val="20"/>
                <w:szCs w:val="20"/>
              </w:rPr>
              <w:br/>
              <w:t xml:space="preserve">i rozumie wszystkie pojęcia </w:t>
            </w:r>
            <w:r w:rsidRPr="004B1CAA">
              <w:rPr>
                <w:rFonts w:ascii="Cambria" w:hAnsi="Cambria"/>
                <w:sz w:val="20"/>
                <w:szCs w:val="20"/>
              </w:rPr>
              <w:br/>
              <w:t xml:space="preserve">i zasady z zakresu ochrony własności intelektualnej </w:t>
            </w:r>
            <w:r w:rsidRPr="004B1CAA">
              <w:rPr>
                <w:rFonts w:ascii="Cambria" w:hAnsi="Cambria"/>
                <w:sz w:val="20"/>
                <w:szCs w:val="20"/>
              </w:rPr>
              <w:br/>
              <w:t>i prawa autorskiego</w:t>
            </w:r>
          </w:p>
        </w:tc>
      </w:tr>
      <w:tr w:rsidR="00106563" w:rsidRPr="004B1CAA" w14:paraId="51489EAC" w14:textId="77777777" w:rsidTr="00106563">
        <w:trPr>
          <w:trHeight w:val="323"/>
        </w:trPr>
        <w:tc>
          <w:tcPr>
            <w:tcW w:w="3114" w:type="dxa"/>
            <w:vAlign w:val="center"/>
          </w:tcPr>
          <w:p w14:paraId="58E72E73" w14:textId="77777777" w:rsidR="00106563" w:rsidRPr="004B1CAA" w:rsidRDefault="00106563" w:rsidP="00106563">
            <w:pPr>
              <w:spacing w:after="0" w:line="240" w:lineRule="auto"/>
              <w:rPr>
                <w:rFonts w:ascii="Cambria" w:hAnsi="Cambria"/>
                <w:sz w:val="20"/>
                <w:szCs w:val="20"/>
              </w:rPr>
            </w:pPr>
            <w:r w:rsidRPr="004B1CAA">
              <w:rPr>
                <w:rFonts w:ascii="Cambria" w:hAnsi="Cambria"/>
                <w:sz w:val="20"/>
                <w:szCs w:val="20"/>
              </w:rPr>
              <w:t>Formułuje i rozpoznaje niektóre różne rodzaje wytworów kultury oraz przeprowadza ich krytyczną analizę i interpretację, w celu określenia ich znaczeń, oddziaływania społecznego, miejsca w procesie historyczno-kulturowym</w:t>
            </w:r>
          </w:p>
        </w:tc>
        <w:tc>
          <w:tcPr>
            <w:tcW w:w="3544" w:type="dxa"/>
            <w:vAlign w:val="center"/>
          </w:tcPr>
          <w:p w14:paraId="37EDDCED" w14:textId="77777777" w:rsidR="00106563" w:rsidRPr="004B1CAA" w:rsidRDefault="00106563" w:rsidP="00106563">
            <w:pPr>
              <w:spacing w:after="0" w:line="240" w:lineRule="auto"/>
              <w:rPr>
                <w:rFonts w:ascii="Cambria" w:hAnsi="Cambria"/>
                <w:sz w:val="20"/>
                <w:szCs w:val="20"/>
              </w:rPr>
            </w:pPr>
            <w:r w:rsidRPr="004B1CAA">
              <w:rPr>
                <w:rFonts w:ascii="Cambria" w:hAnsi="Cambria"/>
                <w:sz w:val="20"/>
                <w:szCs w:val="20"/>
              </w:rPr>
              <w:t>Formułuje i rozpoznaje większość różnych rodzajów wytworów kultury oraz przeprowadza ich krytyczną analizę i interpretację, w celu określenia ich znaczeń, oddziaływania społecznego, miejsca w procesie historyczno-kulturowym</w:t>
            </w:r>
          </w:p>
        </w:tc>
        <w:tc>
          <w:tcPr>
            <w:tcW w:w="3118" w:type="dxa"/>
            <w:vAlign w:val="center"/>
          </w:tcPr>
          <w:p w14:paraId="3B414032" w14:textId="77777777" w:rsidR="00106563" w:rsidRPr="004B1CAA" w:rsidRDefault="00106563" w:rsidP="00106563">
            <w:pPr>
              <w:spacing w:after="0" w:line="240" w:lineRule="auto"/>
              <w:rPr>
                <w:rFonts w:ascii="Cambria" w:hAnsi="Cambria"/>
                <w:sz w:val="20"/>
                <w:szCs w:val="20"/>
              </w:rPr>
            </w:pPr>
            <w:r w:rsidRPr="004B1CAA">
              <w:rPr>
                <w:rFonts w:ascii="Cambria" w:hAnsi="Cambria"/>
                <w:sz w:val="20"/>
                <w:szCs w:val="20"/>
              </w:rPr>
              <w:t>Formułuje i rozpoznaje wszystkie rodzaje wytworów kultury będące przedmiotem wykładu oraz przeprowadza ich krytyczną analizę i interpretację, w celu określenia ich znaczeń, oddziaływania społecznego, miejsca w procesie historyczno-kulturowym</w:t>
            </w:r>
          </w:p>
        </w:tc>
      </w:tr>
      <w:tr w:rsidR="00106563" w:rsidRPr="004B1CAA" w14:paraId="184BAE5C" w14:textId="77777777" w:rsidTr="00106563">
        <w:trPr>
          <w:trHeight w:val="507"/>
        </w:trPr>
        <w:tc>
          <w:tcPr>
            <w:tcW w:w="3114" w:type="dxa"/>
            <w:vAlign w:val="center"/>
          </w:tcPr>
          <w:p w14:paraId="69FC0486" w14:textId="77777777" w:rsidR="00106563" w:rsidRPr="004B1CAA" w:rsidRDefault="00106563" w:rsidP="00106563">
            <w:pPr>
              <w:spacing w:after="0" w:line="240" w:lineRule="auto"/>
              <w:rPr>
                <w:rFonts w:ascii="Cambria" w:hAnsi="Cambria"/>
                <w:sz w:val="20"/>
                <w:szCs w:val="20"/>
              </w:rPr>
            </w:pPr>
            <w:r w:rsidRPr="004B1CAA">
              <w:rPr>
                <w:rFonts w:ascii="Cambria" w:hAnsi="Cambria"/>
                <w:sz w:val="20"/>
                <w:szCs w:val="20"/>
              </w:rPr>
              <w:t xml:space="preserve">Nie rozumie problematyki etycznej związanej z odpowiedzialnością za trafność przekazanej wiedzy i znaczeń, ale </w:t>
            </w:r>
            <w:r w:rsidRPr="004B1CAA">
              <w:rPr>
                <w:rFonts w:ascii="Cambria" w:hAnsi="Cambria"/>
                <w:sz w:val="20"/>
                <w:szCs w:val="20"/>
              </w:rPr>
              <w:lastRenderedPageBreak/>
              <w:t>kieruje się uczciwością i rzetelnością w sytuacjach zawodowych</w:t>
            </w:r>
          </w:p>
        </w:tc>
        <w:tc>
          <w:tcPr>
            <w:tcW w:w="3544" w:type="dxa"/>
            <w:vAlign w:val="center"/>
          </w:tcPr>
          <w:p w14:paraId="044672EF" w14:textId="77777777" w:rsidR="00106563" w:rsidRPr="004B1CAA" w:rsidRDefault="00106563" w:rsidP="00106563">
            <w:pPr>
              <w:spacing w:after="0" w:line="240" w:lineRule="auto"/>
              <w:rPr>
                <w:rFonts w:ascii="Cambria" w:hAnsi="Cambria"/>
                <w:sz w:val="20"/>
                <w:szCs w:val="20"/>
              </w:rPr>
            </w:pPr>
            <w:r w:rsidRPr="004B1CAA">
              <w:rPr>
                <w:rFonts w:ascii="Cambria" w:hAnsi="Cambria"/>
                <w:sz w:val="20"/>
                <w:szCs w:val="20"/>
              </w:rPr>
              <w:lastRenderedPageBreak/>
              <w:t xml:space="preserve">Rozumie wybrane zagadnienia problematyki etycznej związanej z odpowiedzialnością za trafność przekazanej wiedzy i znaczeń oraz </w:t>
            </w:r>
            <w:r w:rsidRPr="004B1CAA">
              <w:rPr>
                <w:rFonts w:ascii="Cambria" w:hAnsi="Cambria"/>
                <w:sz w:val="20"/>
                <w:szCs w:val="20"/>
              </w:rPr>
              <w:lastRenderedPageBreak/>
              <w:t>kieruje się uczciwością i rzetelnością w sytuacjach zawodowych</w:t>
            </w:r>
          </w:p>
        </w:tc>
        <w:tc>
          <w:tcPr>
            <w:tcW w:w="3118" w:type="dxa"/>
            <w:vAlign w:val="center"/>
          </w:tcPr>
          <w:p w14:paraId="1DB3DDAB" w14:textId="77777777" w:rsidR="00106563" w:rsidRPr="004B1CAA" w:rsidRDefault="00106563" w:rsidP="00106563">
            <w:pPr>
              <w:spacing w:after="0" w:line="240" w:lineRule="auto"/>
              <w:rPr>
                <w:rFonts w:ascii="Cambria" w:hAnsi="Cambria"/>
                <w:sz w:val="20"/>
                <w:szCs w:val="20"/>
              </w:rPr>
            </w:pPr>
            <w:r w:rsidRPr="004B1CAA">
              <w:rPr>
                <w:rFonts w:ascii="Cambria" w:hAnsi="Cambria"/>
                <w:sz w:val="20"/>
                <w:szCs w:val="20"/>
              </w:rPr>
              <w:lastRenderedPageBreak/>
              <w:t xml:space="preserve">Rozumie problematykę etyczną związaną z odpowiedzialnością za trafność przekazanej wiedzy i znaczeń oraz kieruje się </w:t>
            </w:r>
            <w:r w:rsidRPr="004B1CAA">
              <w:rPr>
                <w:rFonts w:ascii="Cambria" w:hAnsi="Cambria"/>
                <w:sz w:val="20"/>
                <w:szCs w:val="20"/>
              </w:rPr>
              <w:lastRenderedPageBreak/>
              <w:t xml:space="preserve">uczciwością i rzetelnością </w:t>
            </w:r>
            <w:r w:rsidRPr="004B1CAA">
              <w:rPr>
                <w:rFonts w:ascii="Cambria" w:hAnsi="Cambria"/>
                <w:sz w:val="20"/>
                <w:szCs w:val="20"/>
              </w:rPr>
              <w:br/>
              <w:t>w sytuacjach zawodowych</w:t>
            </w:r>
          </w:p>
        </w:tc>
      </w:tr>
    </w:tbl>
    <w:p w14:paraId="2A6CAC9B" w14:textId="77777777" w:rsidR="00106563" w:rsidRPr="004B1CAA" w:rsidRDefault="00106563" w:rsidP="00106563">
      <w:pPr>
        <w:pStyle w:val="Legenda"/>
        <w:spacing w:before="120" w:after="120" w:line="240" w:lineRule="auto"/>
        <w:rPr>
          <w:rFonts w:ascii="Cambria" w:hAnsi="Cambria"/>
          <w:color w:val="FF0000"/>
          <w:sz w:val="22"/>
          <w:szCs w:val="22"/>
        </w:rPr>
      </w:pPr>
      <w:r w:rsidRPr="004B1CAA">
        <w:rPr>
          <w:rFonts w:ascii="Cambria" w:hAnsi="Cambria"/>
          <w:sz w:val="22"/>
          <w:szCs w:val="22"/>
        </w:rPr>
        <w:lastRenderedPageBreak/>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106563" w:rsidRPr="004B1CAA" w14:paraId="2DC012A5" w14:textId="77777777" w:rsidTr="00106563">
        <w:trPr>
          <w:trHeight w:val="540"/>
          <w:jc w:val="center"/>
        </w:trPr>
        <w:tc>
          <w:tcPr>
            <w:tcW w:w="9923" w:type="dxa"/>
          </w:tcPr>
          <w:p w14:paraId="26267E18" w14:textId="77777777" w:rsidR="00106563" w:rsidRPr="004B1CAA" w:rsidRDefault="00106563" w:rsidP="00106563">
            <w:pPr>
              <w:spacing w:before="120" w:after="120"/>
              <w:rPr>
                <w:rFonts w:ascii="Cambria" w:hAnsi="Cambria" w:cs="Times New Roman"/>
                <w:b/>
                <w:bCs/>
                <w:sz w:val="24"/>
                <w:szCs w:val="24"/>
              </w:rPr>
            </w:pPr>
            <w:r w:rsidRPr="004B1CAA">
              <w:rPr>
                <w:rFonts w:ascii="Cambria" w:hAnsi="Cambria"/>
                <w:b/>
                <w:bCs/>
                <w:sz w:val="24"/>
                <w:szCs w:val="24"/>
              </w:rPr>
              <w:t>zaliczenie z oceną</w:t>
            </w:r>
          </w:p>
        </w:tc>
      </w:tr>
    </w:tbl>
    <w:p w14:paraId="3C98190F" w14:textId="77777777" w:rsidR="00106563" w:rsidRPr="004B1CAA" w:rsidRDefault="00106563" w:rsidP="00106563">
      <w:pPr>
        <w:pStyle w:val="Legenda"/>
        <w:spacing w:before="120" w:after="120" w:line="240" w:lineRule="auto"/>
        <w:rPr>
          <w:rFonts w:ascii="Cambria" w:hAnsi="Cambria"/>
          <w:b w:val="0"/>
          <w:bCs w:val="0"/>
          <w:sz w:val="22"/>
          <w:szCs w:val="22"/>
        </w:rPr>
      </w:pPr>
      <w:r w:rsidRPr="004B1CAA">
        <w:rPr>
          <w:rFonts w:ascii="Cambria" w:hAnsi="Cambria"/>
          <w:sz w:val="22"/>
          <w:szCs w:val="22"/>
        </w:rPr>
        <w:t xml:space="preserve">11. Obciążenie pracą studenta </w:t>
      </w:r>
      <w:r w:rsidRPr="004B1CAA">
        <w:rPr>
          <w:rFonts w:ascii="Cambria" w:hAnsi="Cambria"/>
          <w:b w:val="0"/>
          <w:bCs w:val="0"/>
          <w:sz w:val="22"/>
          <w:szCs w:val="22"/>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106563" w:rsidRPr="004B1CAA" w14:paraId="787A53BB" w14:textId="77777777" w:rsidTr="00106563">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32063B7A" w14:textId="77777777" w:rsidR="00106563" w:rsidRPr="004B1CAA" w:rsidRDefault="00106563" w:rsidP="00106563">
            <w:pPr>
              <w:spacing w:before="20" w:after="20"/>
              <w:jc w:val="center"/>
              <w:rPr>
                <w:rFonts w:ascii="Cambria" w:hAnsi="Cambria" w:cs="Times New Roman"/>
                <w:b/>
                <w:bCs/>
              </w:rPr>
            </w:pPr>
            <w:r w:rsidRPr="004B1CAA">
              <w:rPr>
                <w:rFonts w:ascii="Cambria" w:hAnsi="Cambria" w:cs="Times New Roman"/>
                <w:b/>
                <w:bCs/>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342487CB" w14:textId="77777777" w:rsidR="00106563" w:rsidRPr="004B1CAA" w:rsidRDefault="00106563" w:rsidP="00106563">
            <w:pPr>
              <w:spacing w:before="20" w:after="20" w:line="240" w:lineRule="auto"/>
              <w:jc w:val="center"/>
              <w:rPr>
                <w:rFonts w:ascii="Cambria" w:hAnsi="Cambria" w:cs="Times New Roman"/>
                <w:b/>
                <w:iCs/>
                <w:sz w:val="20"/>
                <w:szCs w:val="20"/>
              </w:rPr>
            </w:pPr>
            <w:r w:rsidRPr="004B1CAA">
              <w:rPr>
                <w:rFonts w:ascii="Cambria" w:hAnsi="Cambria" w:cs="Times New Roman"/>
                <w:b/>
                <w:iCs/>
                <w:sz w:val="20"/>
                <w:szCs w:val="20"/>
              </w:rPr>
              <w:t>Liczba godzin</w:t>
            </w:r>
          </w:p>
        </w:tc>
      </w:tr>
      <w:tr w:rsidR="00106563" w:rsidRPr="004B1CAA" w14:paraId="36BFC8A8" w14:textId="77777777" w:rsidTr="00106563">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07EB16BC" w14:textId="77777777" w:rsidR="00106563" w:rsidRPr="004B1CAA" w:rsidRDefault="00106563" w:rsidP="00106563">
            <w:pPr>
              <w:spacing w:before="20" w:after="20"/>
              <w:jc w:val="center"/>
              <w:rPr>
                <w:rFonts w:ascii="Cambria" w:hAnsi="Cambria" w:cs="Times New Roman"/>
                <w:b/>
                <w:bCs/>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60D3F00E" w14:textId="77777777" w:rsidR="00106563" w:rsidRPr="004B1CAA" w:rsidRDefault="00106563" w:rsidP="00106563">
            <w:pPr>
              <w:spacing w:before="20" w:after="20" w:line="240" w:lineRule="auto"/>
              <w:jc w:val="center"/>
              <w:rPr>
                <w:rFonts w:ascii="Cambria" w:hAnsi="Cambria" w:cs="Times New Roman"/>
                <w:b/>
                <w:iCs/>
                <w:sz w:val="20"/>
                <w:szCs w:val="20"/>
              </w:rPr>
            </w:pPr>
            <w:r w:rsidRPr="004B1CAA">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3DAD270C" w14:textId="77777777" w:rsidR="00106563" w:rsidRPr="004B1CAA" w:rsidRDefault="00106563" w:rsidP="00106563">
            <w:pPr>
              <w:spacing w:before="20" w:after="20" w:line="240" w:lineRule="auto"/>
              <w:jc w:val="center"/>
              <w:rPr>
                <w:rFonts w:ascii="Cambria" w:hAnsi="Cambria" w:cs="Times New Roman"/>
                <w:b/>
                <w:iCs/>
                <w:sz w:val="20"/>
                <w:szCs w:val="20"/>
              </w:rPr>
            </w:pPr>
            <w:r w:rsidRPr="004B1CAA">
              <w:rPr>
                <w:rFonts w:ascii="Cambria" w:hAnsi="Cambria" w:cs="Times New Roman"/>
                <w:b/>
                <w:iCs/>
                <w:sz w:val="20"/>
                <w:szCs w:val="20"/>
              </w:rPr>
              <w:t>na studiach niestacjonarnych</w:t>
            </w:r>
          </w:p>
        </w:tc>
      </w:tr>
      <w:tr w:rsidR="00106563" w:rsidRPr="004B1CAA" w14:paraId="68944D61" w14:textId="77777777" w:rsidTr="00106563">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7681B1F0" w14:textId="77777777" w:rsidR="00106563" w:rsidRPr="004B1CAA" w:rsidRDefault="00106563" w:rsidP="00106563">
            <w:pPr>
              <w:spacing w:before="20" w:after="20" w:line="240" w:lineRule="auto"/>
              <w:jc w:val="center"/>
              <w:rPr>
                <w:rFonts w:ascii="Cambria" w:hAnsi="Cambria" w:cs="Times New Roman"/>
                <w:b/>
                <w:iCs/>
              </w:rPr>
            </w:pPr>
            <w:r w:rsidRPr="004B1CAA">
              <w:rPr>
                <w:rFonts w:ascii="Cambria" w:hAnsi="Cambria" w:cs="Times New Roman"/>
                <w:b/>
                <w:bCs/>
              </w:rPr>
              <w:t>Godziny kontaktowe studenta (w ramach zajęć):</w:t>
            </w:r>
          </w:p>
        </w:tc>
      </w:tr>
      <w:tr w:rsidR="00106563" w:rsidRPr="004B1CAA" w14:paraId="6615A4D2" w14:textId="77777777" w:rsidTr="00106563">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1C69728F" w14:textId="77777777" w:rsidR="00106563" w:rsidRPr="004B1CAA" w:rsidRDefault="00106563" w:rsidP="00106563">
            <w:pPr>
              <w:spacing w:before="20" w:after="20"/>
              <w:rPr>
                <w:rFonts w:ascii="Cambria" w:hAnsi="Cambria" w:cs="Times New Roman"/>
                <w:b/>
                <w:iCs/>
              </w:rPr>
            </w:pPr>
            <w:r w:rsidRPr="004B1CAA">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145C9625" w14:textId="77777777" w:rsidR="00106563" w:rsidRPr="004B1CAA" w:rsidRDefault="00106563" w:rsidP="00106563">
            <w:pPr>
              <w:spacing w:before="20" w:after="20" w:line="240" w:lineRule="auto"/>
              <w:jc w:val="center"/>
              <w:rPr>
                <w:rFonts w:ascii="Cambria" w:hAnsi="Cambria" w:cs="Times New Roman"/>
                <w:b/>
                <w:iCs/>
              </w:rPr>
            </w:pPr>
            <w:r w:rsidRPr="004B1CAA">
              <w:rPr>
                <w:rFonts w:ascii="Cambria" w:hAnsi="Cambria" w:cs="Times New Roman"/>
                <w:b/>
                <w:iCs/>
              </w:rPr>
              <w:t>15</w:t>
            </w:r>
          </w:p>
        </w:tc>
        <w:tc>
          <w:tcPr>
            <w:tcW w:w="1985" w:type="dxa"/>
            <w:tcBorders>
              <w:top w:val="single" w:sz="4" w:space="0" w:color="auto"/>
              <w:left w:val="single" w:sz="4" w:space="0" w:color="auto"/>
              <w:bottom w:val="single" w:sz="4" w:space="0" w:color="auto"/>
              <w:right w:val="single" w:sz="4" w:space="0" w:color="auto"/>
            </w:tcBorders>
            <w:vAlign w:val="center"/>
          </w:tcPr>
          <w:p w14:paraId="3EF8B3C7" w14:textId="77777777" w:rsidR="00106563" w:rsidRPr="004B1CAA" w:rsidRDefault="00106563" w:rsidP="00106563">
            <w:pPr>
              <w:spacing w:before="20" w:after="20" w:line="240" w:lineRule="auto"/>
              <w:jc w:val="center"/>
              <w:rPr>
                <w:rFonts w:ascii="Cambria" w:hAnsi="Cambria" w:cs="Times New Roman"/>
                <w:b/>
                <w:iCs/>
              </w:rPr>
            </w:pPr>
            <w:r w:rsidRPr="004B1CAA">
              <w:rPr>
                <w:rFonts w:ascii="Cambria" w:hAnsi="Cambria" w:cs="Times New Roman"/>
                <w:b/>
                <w:iCs/>
              </w:rPr>
              <w:t>9</w:t>
            </w:r>
          </w:p>
        </w:tc>
      </w:tr>
      <w:tr w:rsidR="00106563" w:rsidRPr="004B1CAA" w14:paraId="0BF34B75" w14:textId="77777777" w:rsidTr="00106563">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760E9B9" w14:textId="77777777" w:rsidR="00106563" w:rsidRPr="004B1CAA" w:rsidRDefault="00106563" w:rsidP="00106563">
            <w:pPr>
              <w:spacing w:before="20" w:after="20" w:line="240" w:lineRule="auto"/>
              <w:jc w:val="center"/>
              <w:rPr>
                <w:rFonts w:ascii="Cambria" w:hAnsi="Cambria" w:cs="Times New Roman"/>
                <w:b/>
                <w:iCs/>
              </w:rPr>
            </w:pPr>
            <w:r w:rsidRPr="004B1CAA">
              <w:rPr>
                <w:rFonts w:ascii="Cambria" w:hAnsi="Cambria" w:cs="Times New Roman"/>
                <w:b/>
                <w:iCs/>
              </w:rPr>
              <w:t>Praca własna studenta (indywidualna praca studenta związana z zajęciami):</w:t>
            </w:r>
          </w:p>
        </w:tc>
      </w:tr>
      <w:tr w:rsidR="00106563" w:rsidRPr="004B1CAA" w14:paraId="19ABC911" w14:textId="77777777" w:rsidTr="00106563">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tcPr>
          <w:p w14:paraId="0FA2748A" w14:textId="77777777" w:rsidR="00106563" w:rsidRPr="004B1CAA" w:rsidRDefault="00106563" w:rsidP="00106563">
            <w:pPr>
              <w:spacing w:before="20" w:after="20" w:line="240" w:lineRule="auto"/>
              <w:rPr>
                <w:rFonts w:ascii="Cambria" w:hAnsi="Cambria" w:cs="Times New Roman"/>
                <w:sz w:val="20"/>
                <w:szCs w:val="20"/>
              </w:rPr>
            </w:pPr>
            <w:r w:rsidRPr="004B1CAA">
              <w:rPr>
                <w:rFonts w:ascii="Cambria" w:hAnsi="Cambria" w:cs="Times New Roman"/>
                <w:sz w:val="20"/>
                <w:szCs w:val="20"/>
              </w:rPr>
              <w:t>przygotowanie do zaliczenia</w:t>
            </w:r>
          </w:p>
        </w:tc>
        <w:tc>
          <w:tcPr>
            <w:tcW w:w="1984" w:type="dxa"/>
            <w:tcBorders>
              <w:top w:val="single" w:sz="4" w:space="0" w:color="000000"/>
              <w:left w:val="single" w:sz="4" w:space="0" w:color="000000"/>
              <w:bottom w:val="single" w:sz="4" w:space="0" w:color="000000"/>
              <w:right w:val="single" w:sz="4" w:space="0" w:color="000000"/>
            </w:tcBorders>
            <w:vAlign w:val="center"/>
          </w:tcPr>
          <w:p w14:paraId="665D8BFA" w14:textId="77777777" w:rsidR="00106563" w:rsidRPr="004B1CAA" w:rsidRDefault="00106563" w:rsidP="00106563">
            <w:pPr>
              <w:spacing w:before="20" w:after="20" w:line="240" w:lineRule="auto"/>
              <w:jc w:val="center"/>
              <w:rPr>
                <w:rFonts w:ascii="Cambria" w:hAnsi="Cambria" w:cs="Times New Roman"/>
                <w:sz w:val="20"/>
                <w:szCs w:val="20"/>
              </w:rPr>
            </w:pPr>
            <w:r w:rsidRPr="004B1CAA">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2DCFD85A" w14:textId="77777777" w:rsidR="00106563" w:rsidRPr="004B1CAA" w:rsidRDefault="00106563" w:rsidP="00106563">
            <w:pPr>
              <w:spacing w:before="20" w:after="20" w:line="240" w:lineRule="auto"/>
              <w:jc w:val="center"/>
              <w:rPr>
                <w:rFonts w:ascii="Cambria" w:hAnsi="Cambria" w:cs="Times New Roman"/>
                <w:sz w:val="20"/>
                <w:szCs w:val="20"/>
              </w:rPr>
            </w:pPr>
            <w:r w:rsidRPr="004B1CAA">
              <w:rPr>
                <w:rFonts w:ascii="Cambria" w:hAnsi="Cambria" w:cs="Times New Roman"/>
                <w:sz w:val="20"/>
                <w:szCs w:val="20"/>
              </w:rPr>
              <w:t>10</w:t>
            </w:r>
          </w:p>
        </w:tc>
      </w:tr>
      <w:tr w:rsidR="00106563" w:rsidRPr="004B1CAA" w14:paraId="3F73A19C" w14:textId="77777777" w:rsidTr="00106563">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6E4D58E1" w14:textId="77777777" w:rsidR="00106563" w:rsidRPr="004B1CAA" w:rsidRDefault="00106563" w:rsidP="00106563">
            <w:pPr>
              <w:spacing w:before="20" w:after="20" w:line="240" w:lineRule="auto"/>
              <w:rPr>
                <w:rFonts w:ascii="Cambria" w:hAnsi="Cambria" w:cs="Times New Roman"/>
                <w:sz w:val="20"/>
                <w:szCs w:val="20"/>
              </w:rPr>
            </w:pPr>
            <w:r w:rsidRPr="004B1CAA">
              <w:rPr>
                <w:rFonts w:ascii="Cambria" w:hAnsi="Cambria" w:cs="Times New Roman"/>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2857A96C" w14:textId="77777777" w:rsidR="00106563" w:rsidRPr="004B1CAA" w:rsidRDefault="00106563" w:rsidP="00106563">
            <w:pPr>
              <w:spacing w:before="20" w:after="20" w:line="240" w:lineRule="auto"/>
              <w:jc w:val="center"/>
              <w:rPr>
                <w:rFonts w:ascii="Cambria" w:hAnsi="Cambria" w:cs="Times New Roman"/>
                <w:sz w:val="20"/>
                <w:szCs w:val="20"/>
              </w:rPr>
            </w:pPr>
            <w:r w:rsidRPr="004B1CAA">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460B6D79" w14:textId="77777777" w:rsidR="00106563" w:rsidRPr="004B1CAA" w:rsidRDefault="00106563" w:rsidP="00106563">
            <w:pPr>
              <w:spacing w:before="20" w:after="20" w:line="240" w:lineRule="auto"/>
              <w:jc w:val="center"/>
              <w:rPr>
                <w:rFonts w:ascii="Cambria" w:hAnsi="Cambria" w:cs="Times New Roman"/>
                <w:sz w:val="20"/>
                <w:szCs w:val="20"/>
              </w:rPr>
            </w:pPr>
            <w:r w:rsidRPr="004B1CAA">
              <w:rPr>
                <w:rFonts w:ascii="Cambria" w:hAnsi="Cambria" w:cs="Times New Roman"/>
                <w:sz w:val="20"/>
                <w:szCs w:val="20"/>
              </w:rPr>
              <w:t>6</w:t>
            </w:r>
          </w:p>
        </w:tc>
      </w:tr>
      <w:tr w:rsidR="00106563" w:rsidRPr="004B1CAA" w14:paraId="7B7EB957" w14:textId="77777777" w:rsidTr="00106563">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520BB1AA" w14:textId="77777777" w:rsidR="00106563" w:rsidRPr="004B1CAA" w:rsidRDefault="00106563" w:rsidP="00106563">
            <w:pPr>
              <w:spacing w:before="20" w:after="20" w:line="240" w:lineRule="auto"/>
              <w:jc w:val="right"/>
              <w:rPr>
                <w:rFonts w:ascii="Cambria" w:hAnsi="Cambria" w:cs="Times New Roman"/>
                <w:b/>
                <w:sz w:val="20"/>
                <w:szCs w:val="20"/>
              </w:rPr>
            </w:pPr>
            <w:r w:rsidRPr="004B1CAA">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25ABB85A" w14:textId="77777777" w:rsidR="00106563" w:rsidRPr="004B1CAA" w:rsidRDefault="00106563" w:rsidP="00106563">
            <w:pPr>
              <w:spacing w:before="20" w:after="20" w:line="240" w:lineRule="auto"/>
              <w:jc w:val="center"/>
              <w:rPr>
                <w:rFonts w:ascii="Cambria" w:hAnsi="Cambria" w:cs="Times New Roman"/>
                <w:b/>
                <w:sz w:val="20"/>
                <w:szCs w:val="20"/>
              </w:rPr>
            </w:pPr>
            <w:r w:rsidRPr="004B1CAA">
              <w:rPr>
                <w:rFonts w:ascii="Cambria" w:hAnsi="Cambria" w:cs="Times New Roman"/>
                <w:b/>
                <w:sz w:val="20"/>
                <w:szCs w:val="20"/>
              </w:rPr>
              <w:t>25</w:t>
            </w:r>
          </w:p>
        </w:tc>
        <w:tc>
          <w:tcPr>
            <w:tcW w:w="1985" w:type="dxa"/>
            <w:tcBorders>
              <w:top w:val="single" w:sz="4" w:space="0" w:color="000000"/>
              <w:left w:val="single" w:sz="4" w:space="0" w:color="000000"/>
              <w:bottom w:val="single" w:sz="4" w:space="0" w:color="000000"/>
              <w:right w:val="single" w:sz="4" w:space="0" w:color="000000"/>
            </w:tcBorders>
            <w:vAlign w:val="center"/>
          </w:tcPr>
          <w:p w14:paraId="47CC1642" w14:textId="77777777" w:rsidR="00106563" w:rsidRPr="004B1CAA" w:rsidRDefault="00106563" w:rsidP="00106563">
            <w:pPr>
              <w:spacing w:before="20" w:after="20" w:line="240" w:lineRule="auto"/>
              <w:jc w:val="center"/>
              <w:rPr>
                <w:rFonts w:ascii="Cambria" w:hAnsi="Cambria" w:cs="Times New Roman"/>
                <w:b/>
                <w:sz w:val="20"/>
                <w:szCs w:val="20"/>
              </w:rPr>
            </w:pPr>
            <w:r w:rsidRPr="004B1CAA">
              <w:rPr>
                <w:rFonts w:ascii="Cambria" w:hAnsi="Cambria" w:cs="Times New Roman"/>
                <w:b/>
                <w:sz w:val="20"/>
                <w:szCs w:val="20"/>
              </w:rPr>
              <w:t>25</w:t>
            </w:r>
          </w:p>
        </w:tc>
      </w:tr>
      <w:tr w:rsidR="00106563" w:rsidRPr="004B1CAA" w14:paraId="7E876209" w14:textId="77777777" w:rsidTr="00106563">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479936DE" w14:textId="77777777" w:rsidR="00106563" w:rsidRPr="004B1CAA" w:rsidRDefault="00106563" w:rsidP="00106563">
            <w:pPr>
              <w:spacing w:before="20" w:after="20" w:line="240" w:lineRule="auto"/>
              <w:jc w:val="right"/>
              <w:rPr>
                <w:rFonts w:ascii="Cambria" w:hAnsi="Cambria" w:cs="Times New Roman"/>
                <w:b/>
                <w:sz w:val="20"/>
                <w:szCs w:val="20"/>
              </w:rPr>
            </w:pPr>
            <w:r w:rsidRPr="004B1CAA">
              <w:rPr>
                <w:rFonts w:ascii="Cambria" w:hAnsi="Cambria" w:cs="Times New Roman"/>
                <w:b/>
                <w:sz w:val="20"/>
                <w:szCs w:val="20"/>
              </w:rPr>
              <w:t xml:space="preserve">liczba pkt ECTS przypisana do </w:t>
            </w:r>
            <w:r w:rsidRPr="004B1CAA">
              <w:rPr>
                <w:rFonts w:ascii="Cambria" w:hAnsi="Cambria"/>
                <w:b/>
                <w:bCs/>
                <w:sz w:val="20"/>
                <w:szCs w:val="20"/>
              </w:rPr>
              <w:t>zajęć</w:t>
            </w:r>
            <w:r w:rsidRPr="004B1CAA">
              <w:rPr>
                <w:rFonts w:ascii="Cambria" w:hAnsi="Cambria" w:cs="Times New Roman"/>
                <w:b/>
                <w:sz w:val="20"/>
                <w:szCs w:val="20"/>
              </w:rPr>
              <w:t xml:space="preserve">: </w:t>
            </w:r>
            <w:r w:rsidRPr="004B1CAA">
              <w:rPr>
                <w:rFonts w:ascii="Cambria" w:hAnsi="Cambria" w:cs="Times New Roman"/>
                <w:b/>
                <w:sz w:val="20"/>
                <w:szCs w:val="20"/>
              </w:rPr>
              <w:br/>
            </w:r>
            <w:r w:rsidRPr="004B1CAA">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5BDAAAA7" w14:textId="77777777" w:rsidR="00106563" w:rsidRPr="004B1CAA" w:rsidRDefault="00106563" w:rsidP="00106563">
            <w:pPr>
              <w:spacing w:before="20" w:after="20" w:line="240" w:lineRule="auto"/>
              <w:jc w:val="center"/>
              <w:rPr>
                <w:rFonts w:ascii="Cambria" w:hAnsi="Cambria" w:cs="Times New Roman"/>
                <w:b/>
                <w:sz w:val="20"/>
                <w:szCs w:val="20"/>
              </w:rPr>
            </w:pPr>
            <w:r w:rsidRPr="004B1CAA">
              <w:rPr>
                <w:rFonts w:ascii="Cambria" w:hAnsi="Cambria" w:cs="Times New Roman"/>
                <w:b/>
                <w:sz w:val="20"/>
                <w:szCs w:val="20"/>
              </w:rPr>
              <w:t>1</w:t>
            </w:r>
          </w:p>
        </w:tc>
        <w:tc>
          <w:tcPr>
            <w:tcW w:w="1985" w:type="dxa"/>
            <w:tcBorders>
              <w:top w:val="single" w:sz="4" w:space="0" w:color="000000"/>
              <w:left w:val="single" w:sz="4" w:space="0" w:color="000000"/>
              <w:bottom w:val="single" w:sz="4" w:space="0" w:color="000000"/>
              <w:right w:val="single" w:sz="4" w:space="0" w:color="000000"/>
            </w:tcBorders>
            <w:vAlign w:val="center"/>
          </w:tcPr>
          <w:p w14:paraId="6ED1B7DC" w14:textId="77777777" w:rsidR="00106563" w:rsidRPr="004B1CAA" w:rsidRDefault="00106563" w:rsidP="00106563">
            <w:pPr>
              <w:spacing w:before="20" w:after="20" w:line="240" w:lineRule="auto"/>
              <w:jc w:val="center"/>
              <w:rPr>
                <w:rFonts w:ascii="Cambria" w:hAnsi="Cambria" w:cs="Times New Roman"/>
                <w:b/>
                <w:sz w:val="20"/>
                <w:szCs w:val="20"/>
              </w:rPr>
            </w:pPr>
            <w:r w:rsidRPr="004B1CAA">
              <w:rPr>
                <w:rFonts w:ascii="Cambria" w:hAnsi="Cambria" w:cs="Times New Roman"/>
                <w:b/>
                <w:sz w:val="20"/>
                <w:szCs w:val="20"/>
              </w:rPr>
              <w:t>1</w:t>
            </w:r>
          </w:p>
        </w:tc>
      </w:tr>
    </w:tbl>
    <w:p w14:paraId="2AC901DC" w14:textId="77777777" w:rsidR="00106563" w:rsidRPr="004B1CAA" w:rsidRDefault="00106563" w:rsidP="00106563">
      <w:pPr>
        <w:pStyle w:val="Legenda"/>
        <w:spacing w:before="120" w:after="120" w:line="240" w:lineRule="auto"/>
        <w:rPr>
          <w:rFonts w:ascii="Cambria" w:hAnsi="Cambria"/>
          <w:sz w:val="22"/>
          <w:szCs w:val="22"/>
        </w:rPr>
      </w:pPr>
      <w:r w:rsidRPr="004B1CAA">
        <w:rPr>
          <w:rFonts w:ascii="Cambria" w:hAnsi="Cambria"/>
          <w:sz w:val="22"/>
          <w:szCs w:val="22"/>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106563" w:rsidRPr="004B1CAA" w14:paraId="6A8E15EF" w14:textId="77777777" w:rsidTr="00106563">
        <w:trPr>
          <w:jc w:val="center"/>
        </w:trPr>
        <w:tc>
          <w:tcPr>
            <w:tcW w:w="9889" w:type="dxa"/>
            <w:shd w:val="clear" w:color="auto" w:fill="auto"/>
          </w:tcPr>
          <w:p w14:paraId="7C5921DF" w14:textId="77777777" w:rsidR="00106563" w:rsidRPr="004B1CAA" w:rsidRDefault="00106563" w:rsidP="00106563">
            <w:pPr>
              <w:spacing w:after="0" w:line="240" w:lineRule="auto"/>
              <w:rPr>
                <w:rFonts w:ascii="Cambria" w:hAnsi="Cambria" w:cs="Times New Roman"/>
                <w:b/>
                <w:sz w:val="20"/>
                <w:szCs w:val="20"/>
              </w:rPr>
            </w:pPr>
            <w:r w:rsidRPr="004B1CAA">
              <w:rPr>
                <w:rFonts w:ascii="Cambria" w:hAnsi="Cambria" w:cs="Times New Roman"/>
                <w:b/>
                <w:sz w:val="20"/>
                <w:szCs w:val="20"/>
              </w:rPr>
              <w:t>Literatura obowiązkowa:</w:t>
            </w:r>
          </w:p>
          <w:p w14:paraId="027556C3" w14:textId="77777777" w:rsidR="00106563" w:rsidRPr="004B1CAA" w:rsidRDefault="00106563" w:rsidP="00106563">
            <w:pPr>
              <w:numPr>
                <w:ilvl w:val="0"/>
                <w:numId w:val="8"/>
              </w:numPr>
              <w:spacing w:after="0" w:line="240" w:lineRule="auto"/>
              <w:rPr>
                <w:rFonts w:ascii="Cambria" w:hAnsi="Cambria" w:cs="Times New Roman"/>
                <w:sz w:val="20"/>
                <w:szCs w:val="20"/>
              </w:rPr>
            </w:pPr>
            <w:r w:rsidRPr="004B1CAA">
              <w:rPr>
                <w:rFonts w:ascii="Cambria" w:hAnsi="Cambria" w:cs="Times New Roman"/>
                <w:sz w:val="20"/>
                <w:szCs w:val="20"/>
              </w:rPr>
              <w:t>Brak</w:t>
            </w:r>
          </w:p>
        </w:tc>
      </w:tr>
      <w:tr w:rsidR="00106563" w:rsidRPr="004B1CAA" w14:paraId="2D6F7673" w14:textId="77777777" w:rsidTr="00106563">
        <w:trPr>
          <w:trHeight w:val="1499"/>
          <w:jc w:val="center"/>
        </w:trPr>
        <w:tc>
          <w:tcPr>
            <w:tcW w:w="9889" w:type="dxa"/>
            <w:shd w:val="clear" w:color="auto" w:fill="auto"/>
          </w:tcPr>
          <w:p w14:paraId="67EC5A46" w14:textId="77777777" w:rsidR="00106563" w:rsidRPr="00D4119D" w:rsidRDefault="00106563" w:rsidP="00106563">
            <w:pPr>
              <w:pStyle w:val="Akapitzlist"/>
              <w:spacing w:after="0" w:line="240" w:lineRule="auto"/>
              <w:ind w:left="0" w:right="-567"/>
              <w:contextualSpacing/>
              <w:rPr>
                <w:rFonts w:ascii="Cambria" w:hAnsi="Cambria" w:cs="Times New Roman"/>
                <w:b/>
                <w:sz w:val="20"/>
                <w:szCs w:val="20"/>
              </w:rPr>
            </w:pPr>
            <w:r w:rsidRPr="00D4119D">
              <w:rPr>
                <w:rFonts w:ascii="Cambria" w:hAnsi="Cambria" w:cs="Times New Roman"/>
                <w:b/>
                <w:sz w:val="20"/>
                <w:szCs w:val="20"/>
              </w:rPr>
              <w:t>Literatura zalecana / fakultatywna:</w:t>
            </w:r>
          </w:p>
          <w:p w14:paraId="71502836" w14:textId="77777777" w:rsidR="00106563" w:rsidRPr="00D4119D" w:rsidRDefault="00106563" w:rsidP="00106563">
            <w:pPr>
              <w:pStyle w:val="Akapitzlist"/>
              <w:numPr>
                <w:ilvl w:val="0"/>
                <w:numId w:val="7"/>
              </w:numPr>
              <w:spacing w:after="0" w:line="240" w:lineRule="auto"/>
              <w:ind w:right="-567"/>
              <w:contextualSpacing/>
              <w:rPr>
                <w:rFonts w:ascii="Cambria" w:hAnsi="Cambria" w:cs="Times New Roman"/>
                <w:sz w:val="20"/>
                <w:szCs w:val="20"/>
              </w:rPr>
            </w:pPr>
            <w:r w:rsidRPr="00D4119D">
              <w:rPr>
                <w:rFonts w:ascii="Cambria" w:hAnsi="Cambria" w:cs="Times New Roman"/>
                <w:sz w:val="20"/>
                <w:szCs w:val="20"/>
              </w:rPr>
              <w:t>Ch. Jenks, Kultura.</w:t>
            </w:r>
          </w:p>
          <w:p w14:paraId="2B239854" w14:textId="77777777" w:rsidR="00106563" w:rsidRPr="00D4119D" w:rsidRDefault="00106563" w:rsidP="00106563">
            <w:pPr>
              <w:pStyle w:val="Akapitzlist"/>
              <w:numPr>
                <w:ilvl w:val="0"/>
                <w:numId w:val="7"/>
              </w:numPr>
              <w:spacing w:after="0" w:line="240" w:lineRule="auto"/>
              <w:ind w:right="-567"/>
              <w:contextualSpacing/>
              <w:rPr>
                <w:rFonts w:ascii="Cambria" w:hAnsi="Cambria" w:cs="Times New Roman"/>
                <w:sz w:val="20"/>
                <w:szCs w:val="20"/>
              </w:rPr>
            </w:pPr>
            <w:r w:rsidRPr="00D4119D">
              <w:rPr>
                <w:rFonts w:ascii="Cambria" w:hAnsi="Cambria" w:cs="Times New Roman"/>
                <w:sz w:val="20"/>
                <w:szCs w:val="20"/>
              </w:rPr>
              <w:t>J. Szacki, Tradycja.</w:t>
            </w:r>
          </w:p>
          <w:p w14:paraId="0F9799F9" w14:textId="77777777" w:rsidR="00106563" w:rsidRPr="00D4119D" w:rsidRDefault="00106563" w:rsidP="00106563">
            <w:pPr>
              <w:pStyle w:val="Akapitzlist"/>
              <w:numPr>
                <w:ilvl w:val="0"/>
                <w:numId w:val="7"/>
              </w:numPr>
              <w:spacing w:after="0" w:line="240" w:lineRule="auto"/>
              <w:ind w:right="-567"/>
              <w:contextualSpacing/>
              <w:rPr>
                <w:rFonts w:ascii="Cambria" w:hAnsi="Cambria" w:cs="Times New Roman"/>
                <w:sz w:val="20"/>
                <w:szCs w:val="20"/>
              </w:rPr>
            </w:pPr>
            <w:r w:rsidRPr="00D4119D">
              <w:rPr>
                <w:rFonts w:ascii="Cambria" w:hAnsi="Cambria" w:cs="Times New Roman"/>
                <w:sz w:val="20"/>
                <w:szCs w:val="20"/>
              </w:rPr>
              <w:t>Encyklopedia socjologii (wybrane hasła).</w:t>
            </w:r>
          </w:p>
          <w:p w14:paraId="45FA9590" w14:textId="77777777" w:rsidR="00106563" w:rsidRPr="00D4119D" w:rsidRDefault="00106563" w:rsidP="00106563">
            <w:pPr>
              <w:pStyle w:val="Akapitzlist"/>
              <w:numPr>
                <w:ilvl w:val="0"/>
                <w:numId w:val="7"/>
              </w:numPr>
              <w:spacing w:after="0" w:line="240" w:lineRule="auto"/>
              <w:ind w:right="-567"/>
              <w:contextualSpacing/>
              <w:rPr>
                <w:rFonts w:ascii="Cambria" w:hAnsi="Cambria" w:cs="Times New Roman"/>
                <w:sz w:val="20"/>
                <w:szCs w:val="20"/>
              </w:rPr>
            </w:pPr>
            <w:r w:rsidRPr="00D4119D">
              <w:rPr>
                <w:rFonts w:ascii="Cambria" w:hAnsi="Cambria" w:cs="Times New Roman"/>
                <w:sz w:val="20"/>
                <w:szCs w:val="20"/>
              </w:rPr>
              <w:t>J. W. Ong, Oralność i piśmienność. Słowo poddane technologii (wybrane rozdziały).</w:t>
            </w:r>
          </w:p>
          <w:p w14:paraId="39488051" w14:textId="77777777" w:rsidR="00106563" w:rsidRPr="00D4119D" w:rsidRDefault="00106563" w:rsidP="00106563">
            <w:pPr>
              <w:pStyle w:val="Akapitzlist"/>
              <w:numPr>
                <w:ilvl w:val="0"/>
                <w:numId w:val="7"/>
              </w:numPr>
              <w:spacing w:after="0" w:line="240" w:lineRule="auto"/>
              <w:ind w:right="-567"/>
              <w:contextualSpacing/>
              <w:rPr>
                <w:rFonts w:ascii="Cambria" w:hAnsi="Cambria" w:cs="Times New Roman"/>
                <w:sz w:val="20"/>
                <w:szCs w:val="20"/>
              </w:rPr>
            </w:pPr>
            <w:r w:rsidRPr="00D4119D">
              <w:rPr>
                <w:rFonts w:ascii="Cambria" w:hAnsi="Cambria" w:cs="Times New Roman"/>
                <w:sz w:val="20"/>
                <w:szCs w:val="20"/>
              </w:rPr>
              <w:t>A. Jawłowska, Kontrkultura.</w:t>
            </w:r>
          </w:p>
        </w:tc>
      </w:tr>
    </w:tbl>
    <w:p w14:paraId="281FD725" w14:textId="77777777" w:rsidR="00106563" w:rsidRPr="004B1CAA" w:rsidRDefault="00106563" w:rsidP="00106563">
      <w:pPr>
        <w:pStyle w:val="Legenda"/>
        <w:spacing w:before="120" w:after="120" w:line="240" w:lineRule="auto"/>
        <w:rPr>
          <w:rFonts w:ascii="Cambria" w:hAnsi="Cambria"/>
          <w:sz w:val="22"/>
          <w:szCs w:val="22"/>
        </w:rPr>
      </w:pPr>
      <w:r w:rsidRPr="004B1CAA">
        <w:rPr>
          <w:rFonts w:ascii="Cambria" w:hAnsi="Cambria"/>
          <w:sz w:val="22"/>
          <w:szCs w:val="22"/>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106563" w:rsidRPr="004B1CAA" w14:paraId="631360A2" w14:textId="77777777" w:rsidTr="00106563">
        <w:trPr>
          <w:jc w:val="center"/>
        </w:trPr>
        <w:tc>
          <w:tcPr>
            <w:tcW w:w="3846" w:type="dxa"/>
            <w:shd w:val="clear" w:color="auto" w:fill="auto"/>
          </w:tcPr>
          <w:p w14:paraId="688D7736" w14:textId="77777777" w:rsidR="00106563" w:rsidRPr="004B1CAA" w:rsidRDefault="00106563" w:rsidP="00106563">
            <w:pPr>
              <w:spacing w:before="60" w:after="60" w:line="240" w:lineRule="auto"/>
              <w:rPr>
                <w:rFonts w:ascii="Cambria" w:hAnsi="Cambria" w:cs="Times New Roman"/>
                <w:sz w:val="20"/>
                <w:szCs w:val="20"/>
              </w:rPr>
            </w:pPr>
            <w:r w:rsidRPr="004B1CAA">
              <w:rPr>
                <w:rFonts w:ascii="Cambria" w:hAnsi="Cambria" w:cs="Times New Roman"/>
                <w:sz w:val="20"/>
                <w:szCs w:val="20"/>
              </w:rPr>
              <w:t>imię i nazwisko  sporządzającego</w:t>
            </w:r>
          </w:p>
        </w:tc>
        <w:tc>
          <w:tcPr>
            <w:tcW w:w="6043" w:type="dxa"/>
            <w:shd w:val="clear" w:color="auto" w:fill="auto"/>
          </w:tcPr>
          <w:p w14:paraId="16234B7B" w14:textId="77777777" w:rsidR="00106563" w:rsidRPr="004B1CAA" w:rsidRDefault="00106563" w:rsidP="00106563">
            <w:pPr>
              <w:spacing w:before="60" w:after="60" w:line="240" w:lineRule="auto"/>
              <w:rPr>
                <w:rFonts w:ascii="Cambria" w:hAnsi="Cambria" w:cs="Times New Roman"/>
                <w:sz w:val="20"/>
                <w:szCs w:val="20"/>
              </w:rPr>
            </w:pPr>
            <w:r w:rsidRPr="004B1CAA">
              <w:rPr>
                <w:rFonts w:ascii="Cambria" w:hAnsi="Cambria" w:cs="Times New Roman"/>
                <w:sz w:val="20"/>
                <w:szCs w:val="20"/>
              </w:rPr>
              <w:t>Arkadiusz Kalin</w:t>
            </w:r>
          </w:p>
        </w:tc>
      </w:tr>
      <w:tr w:rsidR="00106563" w:rsidRPr="004B1CAA" w14:paraId="532AF821" w14:textId="77777777" w:rsidTr="00106563">
        <w:trPr>
          <w:jc w:val="center"/>
        </w:trPr>
        <w:tc>
          <w:tcPr>
            <w:tcW w:w="3846" w:type="dxa"/>
            <w:shd w:val="clear" w:color="auto" w:fill="auto"/>
          </w:tcPr>
          <w:p w14:paraId="796F1478" w14:textId="77777777" w:rsidR="00106563" w:rsidRPr="004B1CAA" w:rsidRDefault="00106563" w:rsidP="00106563">
            <w:pPr>
              <w:spacing w:before="60" w:after="60" w:line="240" w:lineRule="auto"/>
              <w:rPr>
                <w:rFonts w:ascii="Cambria" w:hAnsi="Cambria" w:cs="Times New Roman"/>
                <w:sz w:val="20"/>
                <w:szCs w:val="20"/>
              </w:rPr>
            </w:pPr>
            <w:r w:rsidRPr="004B1CAA">
              <w:rPr>
                <w:rFonts w:ascii="Cambria" w:hAnsi="Cambria" w:cs="Times New Roman"/>
                <w:sz w:val="20"/>
                <w:szCs w:val="20"/>
              </w:rPr>
              <w:t>data sporządzenia / aktualizacji</w:t>
            </w:r>
          </w:p>
        </w:tc>
        <w:tc>
          <w:tcPr>
            <w:tcW w:w="6043" w:type="dxa"/>
            <w:shd w:val="clear" w:color="auto" w:fill="auto"/>
          </w:tcPr>
          <w:p w14:paraId="357135D5" w14:textId="77777777" w:rsidR="00106563" w:rsidRPr="004B1CAA" w:rsidRDefault="00106563" w:rsidP="00106563">
            <w:pPr>
              <w:spacing w:before="60" w:after="60" w:line="240" w:lineRule="auto"/>
              <w:rPr>
                <w:rFonts w:ascii="Cambria" w:hAnsi="Cambria" w:cs="Times New Roman"/>
                <w:sz w:val="20"/>
                <w:szCs w:val="20"/>
              </w:rPr>
            </w:pPr>
            <w:r>
              <w:rPr>
                <w:rFonts w:ascii="Cambria" w:hAnsi="Cambria" w:cs="Times New Roman"/>
                <w:sz w:val="20"/>
                <w:szCs w:val="20"/>
              </w:rPr>
              <w:t>19.09.2022</w:t>
            </w:r>
          </w:p>
        </w:tc>
      </w:tr>
      <w:tr w:rsidR="00106563" w:rsidRPr="004B1CAA" w14:paraId="66FD3492" w14:textId="77777777" w:rsidTr="00106563">
        <w:trPr>
          <w:jc w:val="center"/>
        </w:trPr>
        <w:tc>
          <w:tcPr>
            <w:tcW w:w="3846" w:type="dxa"/>
            <w:shd w:val="clear" w:color="auto" w:fill="auto"/>
          </w:tcPr>
          <w:p w14:paraId="327DFC54" w14:textId="77777777" w:rsidR="00106563" w:rsidRPr="004B1CAA" w:rsidRDefault="00106563" w:rsidP="00106563">
            <w:pPr>
              <w:spacing w:before="60" w:after="60" w:line="240" w:lineRule="auto"/>
              <w:rPr>
                <w:rFonts w:ascii="Cambria" w:hAnsi="Cambria" w:cs="Times New Roman"/>
                <w:sz w:val="20"/>
                <w:szCs w:val="20"/>
              </w:rPr>
            </w:pPr>
            <w:r w:rsidRPr="004B1CAA">
              <w:rPr>
                <w:rFonts w:ascii="Cambria" w:hAnsi="Cambria" w:cs="Times New Roman"/>
                <w:sz w:val="20"/>
                <w:szCs w:val="20"/>
              </w:rPr>
              <w:t>dane kontaktowe (e-mail)</w:t>
            </w:r>
          </w:p>
        </w:tc>
        <w:tc>
          <w:tcPr>
            <w:tcW w:w="6043" w:type="dxa"/>
            <w:shd w:val="clear" w:color="auto" w:fill="auto"/>
          </w:tcPr>
          <w:p w14:paraId="26460366" w14:textId="77777777" w:rsidR="00106563" w:rsidRPr="004B1CAA" w:rsidRDefault="00106563" w:rsidP="00106563">
            <w:pPr>
              <w:spacing w:before="60" w:after="60" w:line="240" w:lineRule="auto"/>
              <w:rPr>
                <w:rFonts w:ascii="Cambria" w:hAnsi="Cambria" w:cs="Times New Roman"/>
                <w:sz w:val="20"/>
                <w:szCs w:val="20"/>
              </w:rPr>
            </w:pPr>
          </w:p>
        </w:tc>
      </w:tr>
      <w:tr w:rsidR="00106563" w:rsidRPr="004B1CAA" w14:paraId="37EF06AD" w14:textId="77777777" w:rsidTr="00106563">
        <w:trPr>
          <w:jc w:val="center"/>
        </w:trPr>
        <w:tc>
          <w:tcPr>
            <w:tcW w:w="3846" w:type="dxa"/>
            <w:tcBorders>
              <w:bottom w:val="single" w:sz="4" w:space="0" w:color="000000"/>
            </w:tcBorders>
            <w:shd w:val="clear" w:color="auto" w:fill="auto"/>
          </w:tcPr>
          <w:p w14:paraId="1AD6C10C" w14:textId="77777777" w:rsidR="00106563" w:rsidRPr="004B1CAA" w:rsidRDefault="00106563" w:rsidP="00106563">
            <w:pPr>
              <w:spacing w:before="60" w:after="60" w:line="240" w:lineRule="auto"/>
              <w:rPr>
                <w:rFonts w:ascii="Cambria" w:hAnsi="Cambria" w:cs="Times New Roman"/>
                <w:sz w:val="20"/>
                <w:szCs w:val="20"/>
              </w:rPr>
            </w:pPr>
            <w:r w:rsidRPr="004B1CAA">
              <w:rPr>
                <w:rFonts w:ascii="Cambria" w:hAnsi="Cambria" w:cs="Times New Roman"/>
                <w:sz w:val="20"/>
                <w:szCs w:val="20"/>
              </w:rPr>
              <w:t>podpis</w:t>
            </w:r>
          </w:p>
        </w:tc>
        <w:tc>
          <w:tcPr>
            <w:tcW w:w="6043" w:type="dxa"/>
            <w:tcBorders>
              <w:bottom w:val="single" w:sz="4" w:space="0" w:color="000000"/>
            </w:tcBorders>
            <w:shd w:val="clear" w:color="auto" w:fill="auto"/>
          </w:tcPr>
          <w:p w14:paraId="3BB8B470" w14:textId="77777777" w:rsidR="00106563" w:rsidRPr="004B1CAA" w:rsidRDefault="00106563" w:rsidP="00106563">
            <w:pPr>
              <w:spacing w:before="60" w:after="60" w:line="240" w:lineRule="auto"/>
              <w:rPr>
                <w:rFonts w:ascii="Cambria" w:hAnsi="Cambria" w:cs="Times New Roman"/>
                <w:sz w:val="20"/>
                <w:szCs w:val="20"/>
              </w:rPr>
            </w:pPr>
          </w:p>
        </w:tc>
      </w:tr>
    </w:tbl>
    <w:p w14:paraId="67DFFA74" w14:textId="77777777" w:rsidR="00106563" w:rsidRPr="003F532A" w:rsidRDefault="00106563" w:rsidP="00106563">
      <w:pPr>
        <w:rPr>
          <w:rFonts w:ascii="Cambria" w:hAnsi="Cambria" w:cs="Times New Roman"/>
        </w:rPr>
      </w:pPr>
    </w:p>
    <w:p w14:paraId="16982BA7" w14:textId="77777777" w:rsidR="00106563" w:rsidRPr="003F532A" w:rsidRDefault="00106563" w:rsidP="00106563">
      <w:pPr>
        <w:rPr>
          <w:rFonts w:ascii="Cambria" w:hAnsi="Cambria" w:cs="Times New Roman"/>
        </w:rPr>
      </w:pPr>
    </w:p>
    <w:p w14:paraId="66CF74A4" w14:textId="77777777" w:rsidR="00106563" w:rsidRPr="003F532A" w:rsidRDefault="00106563" w:rsidP="00106563">
      <w:pPr>
        <w:rPr>
          <w:rFonts w:ascii="Cambria" w:hAnsi="Cambria" w:cs="Times New Roman"/>
        </w:rPr>
      </w:pPr>
    </w:p>
    <w:p w14:paraId="3FBAA2A7" w14:textId="77777777" w:rsidR="00106563" w:rsidRPr="003F532A" w:rsidRDefault="00106563" w:rsidP="00106563">
      <w:pPr>
        <w:spacing w:after="0"/>
        <w:rPr>
          <w:rFonts w:ascii="Cambria" w:hAnsi="Cambria"/>
          <w:vanish/>
        </w:rPr>
      </w:pP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106563" w:rsidRPr="003F532A" w14:paraId="178B72CC" w14:textId="77777777" w:rsidTr="00106563">
        <w:trPr>
          <w:trHeight w:val="269"/>
        </w:trPr>
        <w:tc>
          <w:tcPr>
            <w:tcW w:w="1968" w:type="dxa"/>
            <w:vMerge w:val="restart"/>
            <w:shd w:val="clear" w:color="auto" w:fill="auto"/>
          </w:tcPr>
          <w:p w14:paraId="75FEA9CC" w14:textId="77777777" w:rsidR="00106563" w:rsidRPr="003F532A" w:rsidRDefault="00106563" w:rsidP="00106563">
            <w:pPr>
              <w:spacing w:after="0" w:line="240" w:lineRule="auto"/>
              <w:jc w:val="center"/>
              <w:rPr>
                <w:rFonts w:ascii="Cambria" w:hAnsi="Cambria" w:cs="Times New Roman"/>
                <w:b/>
                <w:bCs/>
                <w:color w:val="00B050"/>
                <w:sz w:val="24"/>
                <w:szCs w:val="24"/>
              </w:rPr>
            </w:pPr>
            <w:r w:rsidRPr="003F532A">
              <w:rPr>
                <w:rFonts w:ascii="Cambria" w:hAnsi="Cambria"/>
                <w:noProof/>
                <w:lang w:eastAsia="pl-PL"/>
              </w:rPr>
              <w:lastRenderedPageBreak/>
              <w:drawing>
                <wp:inline distT="0" distB="0" distL="0" distR="0" wp14:anchorId="0D941753" wp14:editId="054F7557">
                  <wp:extent cx="1064260" cy="1064260"/>
                  <wp:effectExtent l="0" t="0" r="0" b="0"/>
                  <wp:docPr id="54" name="Obraz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4260" cy="106426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45C4DBBD" w14:textId="77777777" w:rsidR="00106563" w:rsidRPr="003F532A" w:rsidRDefault="00106563" w:rsidP="00106563">
            <w:pPr>
              <w:spacing w:after="0" w:line="240" w:lineRule="auto"/>
              <w:rPr>
                <w:rFonts w:ascii="Cambria" w:hAnsi="Cambria" w:cs="Times New Roman"/>
                <w:b/>
                <w:bCs/>
                <w:sz w:val="28"/>
                <w:szCs w:val="28"/>
              </w:rPr>
            </w:pPr>
            <w:r w:rsidRPr="003F532A">
              <w:rPr>
                <w:rFonts w:ascii="Cambria" w:hAnsi="Cambria" w:cs="Times New Roman"/>
                <w:b/>
                <w:bCs/>
                <w:sz w:val="28"/>
                <w:szCs w:val="28"/>
              </w:rPr>
              <w:t>Wydział</w:t>
            </w:r>
          </w:p>
        </w:tc>
        <w:tc>
          <w:tcPr>
            <w:tcW w:w="5103" w:type="dxa"/>
            <w:gridSpan w:val="2"/>
            <w:tcBorders>
              <w:bottom w:val="single" w:sz="4" w:space="0" w:color="000000"/>
            </w:tcBorders>
            <w:shd w:val="clear" w:color="auto" w:fill="auto"/>
            <w:vAlign w:val="center"/>
          </w:tcPr>
          <w:p w14:paraId="2C2EB967" w14:textId="77777777" w:rsidR="00106563" w:rsidRPr="003F532A" w:rsidRDefault="00106563" w:rsidP="00106563">
            <w:pPr>
              <w:spacing w:after="0" w:line="240" w:lineRule="auto"/>
              <w:rPr>
                <w:rFonts w:ascii="Cambria" w:hAnsi="Cambria" w:cs="Times New Roman"/>
                <w:bCs/>
                <w:sz w:val="24"/>
                <w:szCs w:val="24"/>
              </w:rPr>
            </w:pPr>
            <w:r w:rsidRPr="003F532A">
              <w:rPr>
                <w:rFonts w:ascii="Cambria" w:hAnsi="Cambria" w:cs="Times New Roman"/>
                <w:bCs/>
                <w:sz w:val="24"/>
                <w:szCs w:val="24"/>
              </w:rPr>
              <w:t>Humanistyczny</w:t>
            </w:r>
          </w:p>
        </w:tc>
      </w:tr>
      <w:tr w:rsidR="00106563" w:rsidRPr="003F532A" w14:paraId="1C223920" w14:textId="77777777" w:rsidTr="00106563">
        <w:trPr>
          <w:trHeight w:val="275"/>
        </w:trPr>
        <w:tc>
          <w:tcPr>
            <w:tcW w:w="1968" w:type="dxa"/>
            <w:vMerge/>
            <w:shd w:val="clear" w:color="auto" w:fill="auto"/>
          </w:tcPr>
          <w:p w14:paraId="5BBFAF6F" w14:textId="77777777" w:rsidR="00106563" w:rsidRPr="003F532A" w:rsidRDefault="00106563" w:rsidP="00106563">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63BA1F6C" w14:textId="77777777" w:rsidR="00106563" w:rsidRPr="003F532A" w:rsidRDefault="00106563" w:rsidP="00106563">
            <w:pPr>
              <w:spacing w:after="0" w:line="240" w:lineRule="auto"/>
              <w:rPr>
                <w:rFonts w:ascii="Cambria" w:hAnsi="Cambria" w:cs="Times New Roman"/>
                <w:b/>
                <w:bCs/>
                <w:sz w:val="28"/>
                <w:szCs w:val="28"/>
              </w:rPr>
            </w:pPr>
            <w:r w:rsidRPr="003F532A">
              <w:rPr>
                <w:rFonts w:ascii="Cambria" w:hAnsi="Cambria" w:cs="Times New Roman"/>
                <w:b/>
                <w:bCs/>
                <w:sz w:val="28"/>
                <w:szCs w:val="28"/>
              </w:rPr>
              <w:t>Kierunek</w:t>
            </w:r>
          </w:p>
        </w:tc>
        <w:tc>
          <w:tcPr>
            <w:tcW w:w="5103" w:type="dxa"/>
            <w:gridSpan w:val="2"/>
            <w:tcBorders>
              <w:bottom w:val="single" w:sz="4" w:space="0" w:color="000000"/>
            </w:tcBorders>
            <w:shd w:val="clear" w:color="auto" w:fill="auto"/>
            <w:vAlign w:val="center"/>
          </w:tcPr>
          <w:p w14:paraId="765453DD" w14:textId="77777777" w:rsidR="00106563" w:rsidRPr="003F532A" w:rsidRDefault="00106563" w:rsidP="00106563">
            <w:pPr>
              <w:spacing w:after="0" w:line="240" w:lineRule="auto"/>
              <w:rPr>
                <w:rFonts w:ascii="Cambria" w:hAnsi="Cambria" w:cs="Times New Roman"/>
                <w:bCs/>
                <w:sz w:val="24"/>
                <w:szCs w:val="24"/>
              </w:rPr>
            </w:pPr>
            <w:r w:rsidRPr="003F532A">
              <w:rPr>
                <w:rFonts w:ascii="Cambria" w:hAnsi="Cambria" w:cs="Times New Roman"/>
                <w:bCs/>
                <w:sz w:val="24"/>
                <w:szCs w:val="24"/>
              </w:rPr>
              <w:t xml:space="preserve">Filologia w zakresie języka angielskiego </w:t>
            </w:r>
          </w:p>
        </w:tc>
      </w:tr>
      <w:tr w:rsidR="00106563" w:rsidRPr="003F532A" w14:paraId="49522558" w14:textId="77777777" w:rsidTr="00106563">
        <w:trPr>
          <w:trHeight w:val="139"/>
        </w:trPr>
        <w:tc>
          <w:tcPr>
            <w:tcW w:w="1968" w:type="dxa"/>
            <w:vMerge/>
            <w:tcBorders>
              <w:bottom w:val="single" w:sz="4" w:space="0" w:color="000000"/>
            </w:tcBorders>
            <w:shd w:val="clear" w:color="auto" w:fill="auto"/>
          </w:tcPr>
          <w:p w14:paraId="67F65392" w14:textId="77777777" w:rsidR="00106563" w:rsidRPr="003F532A" w:rsidRDefault="00106563" w:rsidP="00106563">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6FF0E4CC" w14:textId="77777777" w:rsidR="00106563" w:rsidRPr="003F532A" w:rsidRDefault="00106563" w:rsidP="00106563">
            <w:pPr>
              <w:spacing w:after="0" w:line="240" w:lineRule="auto"/>
              <w:rPr>
                <w:rFonts w:ascii="Cambria" w:hAnsi="Cambria" w:cs="Times New Roman"/>
                <w:b/>
                <w:bCs/>
                <w:sz w:val="28"/>
                <w:szCs w:val="28"/>
              </w:rPr>
            </w:pPr>
            <w:r w:rsidRPr="003F532A">
              <w:rPr>
                <w:rFonts w:ascii="Cambria" w:hAnsi="Cambria" w:cs="Times New Roman"/>
                <w:b/>
                <w:bCs/>
                <w:sz w:val="28"/>
                <w:szCs w:val="28"/>
              </w:rPr>
              <w:t>Poziom studiów</w:t>
            </w:r>
          </w:p>
        </w:tc>
        <w:tc>
          <w:tcPr>
            <w:tcW w:w="5103" w:type="dxa"/>
            <w:gridSpan w:val="2"/>
            <w:tcBorders>
              <w:bottom w:val="single" w:sz="4" w:space="0" w:color="000000"/>
            </w:tcBorders>
            <w:shd w:val="clear" w:color="auto" w:fill="auto"/>
            <w:vAlign w:val="center"/>
          </w:tcPr>
          <w:p w14:paraId="0786615F" w14:textId="77777777" w:rsidR="00106563" w:rsidRPr="003F532A" w:rsidRDefault="00106563" w:rsidP="00106563">
            <w:pPr>
              <w:spacing w:after="0" w:line="240" w:lineRule="auto"/>
              <w:rPr>
                <w:rFonts w:ascii="Cambria" w:hAnsi="Cambria" w:cs="Times New Roman"/>
                <w:bCs/>
                <w:sz w:val="24"/>
                <w:szCs w:val="24"/>
              </w:rPr>
            </w:pPr>
            <w:r w:rsidRPr="003F532A">
              <w:rPr>
                <w:rFonts w:ascii="Cambria" w:hAnsi="Cambria" w:cs="Times New Roman"/>
                <w:bCs/>
                <w:sz w:val="18"/>
                <w:szCs w:val="18"/>
              </w:rPr>
              <w:t>pierwszego stopnia</w:t>
            </w:r>
          </w:p>
        </w:tc>
      </w:tr>
      <w:tr w:rsidR="00106563" w:rsidRPr="003F532A" w14:paraId="3E91E47B" w14:textId="77777777" w:rsidTr="00106563">
        <w:trPr>
          <w:trHeight w:val="139"/>
        </w:trPr>
        <w:tc>
          <w:tcPr>
            <w:tcW w:w="1968" w:type="dxa"/>
            <w:vMerge/>
            <w:tcBorders>
              <w:bottom w:val="single" w:sz="4" w:space="0" w:color="000000"/>
            </w:tcBorders>
            <w:shd w:val="clear" w:color="auto" w:fill="auto"/>
          </w:tcPr>
          <w:p w14:paraId="6F6F84C5" w14:textId="77777777" w:rsidR="00106563" w:rsidRPr="003F532A" w:rsidRDefault="00106563" w:rsidP="00106563">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244577AC" w14:textId="77777777" w:rsidR="00106563" w:rsidRPr="003F532A" w:rsidRDefault="00106563" w:rsidP="00106563">
            <w:pPr>
              <w:spacing w:after="0" w:line="240" w:lineRule="auto"/>
              <w:rPr>
                <w:rFonts w:ascii="Cambria" w:hAnsi="Cambria" w:cs="Times New Roman"/>
                <w:b/>
                <w:bCs/>
                <w:sz w:val="28"/>
                <w:szCs w:val="28"/>
                <w:highlight w:val="yellow"/>
              </w:rPr>
            </w:pPr>
            <w:r w:rsidRPr="003F532A">
              <w:rPr>
                <w:rFonts w:ascii="Cambria" w:hAnsi="Cambria" w:cs="Times New Roman"/>
                <w:b/>
                <w:bCs/>
                <w:sz w:val="28"/>
                <w:szCs w:val="28"/>
              </w:rPr>
              <w:t>Forma studiów</w:t>
            </w:r>
          </w:p>
        </w:tc>
        <w:tc>
          <w:tcPr>
            <w:tcW w:w="5103" w:type="dxa"/>
            <w:gridSpan w:val="2"/>
            <w:tcBorders>
              <w:bottom w:val="single" w:sz="4" w:space="0" w:color="000000"/>
            </w:tcBorders>
            <w:shd w:val="clear" w:color="auto" w:fill="auto"/>
            <w:vAlign w:val="center"/>
          </w:tcPr>
          <w:p w14:paraId="180CCFF0" w14:textId="77777777" w:rsidR="00106563" w:rsidRPr="003F532A" w:rsidRDefault="00106563" w:rsidP="00106563">
            <w:pPr>
              <w:spacing w:after="0" w:line="240" w:lineRule="auto"/>
              <w:rPr>
                <w:rFonts w:ascii="Cambria" w:hAnsi="Cambria" w:cs="Times New Roman"/>
                <w:bCs/>
                <w:sz w:val="24"/>
                <w:szCs w:val="24"/>
              </w:rPr>
            </w:pPr>
            <w:r w:rsidRPr="003F532A">
              <w:rPr>
                <w:rFonts w:ascii="Cambria" w:hAnsi="Cambria" w:cs="Times New Roman"/>
                <w:bCs/>
                <w:sz w:val="18"/>
                <w:szCs w:val="18"/>
              </w:rPr>
              <w:t>stacjonarna/niestacjonarna</w:t>
            </w:r>
          </w:p>
        </w:tc>
      </w:tr>
      <w:tr w:rsidR="00106563" w:rsidRPr="003F532A" w14:paraId="3B063B11" w14:textId="77777777" w:rsidTr="00106563">
        <w:trPr>
          <w:trHeight w:val="139"/>
        </w:trPr>
        <w:tc>
          <w:tcPr>
            <w:tcW w:w="1968" w:type="dxa"/>
            <w:vMerge/>
            <w:shd w:val="clear" w:color="auto" w:fill="auto"/>
          </w:tcPr>
          <w:p w14:paraId="7DF728A8" w14:textId="77777777" w:rsidR="00106563" w:rsidRPr="003F532A" w:rsidRDefault="00106563" w:rsidP="00106563">
            <w:pPr>
              <w:spacing w:after="0" w:line="240" w:lineRule="auto"/>
              <w:jc w:val="center"/>
              <w:rPr>
                <w:rFonts w:ascii="Cambria" w:hAnsi="Cambria" w:cs="Times New Roman"/>
                <w:b/>
                <w:bCs/>
                <w:color w:val="00B050"/>
                <w:sz w:val="24"/>
                <w:szCs w:val="24"/>
              </w:rPr>
            </w:pPr>
          </w:p>
        </w:tc>
        <w:tc>
          <w:tcPr>
            <w:tcW w:w="2818" w:type="dxa"/>
            <w:shd w:val="clear" w:color="auto" w:fill="auto"/>
            <w:vAlign w:val="center"/>
          </w:tcPr>
          <w:p w14:paraId="0DDFBD67" w14:textId="77777777" w:rsidR="00106563" w:rsidRPr="003F532A" w:rsidRDefault="00106563" w:rsidP="00106563">
            <w:pPr>
              <w:spacing w:after="0" w:line="240" w:lineRule="auto"/>
              <w:rPr>
                <w:rFonts w:ascii="Cambria" w:hAnsi="Cambria" w:cs="Times New Roman"/>
                <w:b/>
                <w:bCs/>
                <w:sz w:val="28"/>
                <w:szCs w:val="28"/>
              </w:rPr>
            </w:pPr>
            <w:r w:rsidRPr="003F532A">
              <w:rPr>
                <w:rFonts w:ascii="Cambria" w:hAnsi="Cambria" w:cs="Times New Roman"/>
                <w:b/>
                <w:bCs/>
                <w:sz w:val="28"/>
                <w:szCs w:val="28"/>
              </w:rPr>
              <w:t>Profil studiów</w:t>
            </w:r>
          </w:p>
        </w:tc>
        <w:tc>
          <w:tcPr>
            <w:tcW w:w="5103" w:type="dxa"/>
            <w:gridSpan w:val="2"/>
            <w:shd w:val="clear" w:color="auto" w:fill="auto"/>
            <w:vAlign w:val="center"/>
          </w:tcPr>
          <w:p w14:paraId="5B71E25F" w14:textId="77777777" w:rsidR="00106563" w:rsidRPr="003F532A" w:rsidRDefault="00106563" w:rsidP="00106563">
            <w:pPr>
              <w:spacing w:after="0" w:line="240" w:lineRule="auto"/>
              <w:rPr>
                <w:rFonts w:ascii="Cambria" w:hAnsi="Cambria" w:cs="Times New Roman"/>
                <w:bCs/>
                <w:sz w:val="24"/>
                <w:szCs w:val="24"/>
              </w:rPr>
            </w:pPr>
            <w:r w:rsidRPr="003F532A">
              <w:rPr>
                <w:rFonts w:ascii="Cambria" w:hAnsi="Cambria" w:cs="Times New Roman"/>
                <w:bCs/>
                <w:sz w:val="18"/>
                <w:szCs w:val="18"/>
              </w:rPr>
              <w:t>praktyczny</w:t>
            </w:r>
          </w:p>
        </w:tc>
      </w:tr>
      <w:tr w:rsidR="00106563" w:rsidRPr="003F532A" w14:paraId="3CE14A5B" w14:textId="77777777" w:rsidTr="00106563">
        <w:trPr>
          <w:trHeight w:val="139"/>
        </w:trPr>
        <w:tc>
          <w:tcPr>
            <w:tcW w:w="5070" w:type="dxa"/>
            <w:gridSpan w:val="3"/>
            <w:tcBorders>
              <w:bottom w:val="single" w:sz="4" w:space="0" w:color="000000"/>
            </w:tcBorders>
            <w:shd w:val="clear" w:color="auto" w:fill="auto"/>
            <w:vAlign w:val="center"/>
          </w:tcPr>
          <w:p w14:paraId="7914CBDF" w14:textId="77777777" w:rsidR="00106563" w:rsidRPr="003F532A" w:rsidRDefault="00106563" w:rsidP="00106563">
            <w:pPr>
              <w:spacing w:after="0" w:line="240" w:lineRule="auto"/>
              <w:rPr>
                <w:rFonts w:ascii="Cambria" w:hAnsi="Cambria" w:cs="Times New Roman"/>
                <w:b/>
                <w:bCs/>
                <w:sz w:val="28"/>
                <w:szCs w:val="28"/>
              </w:rPr>
            </w:pPr>
            <w:r w:rsidRPr="003F532A">
              <w:rPr>
                <w:rFonts w:ascii="Cambria" w:hAnsi="Cambria"/>
                <w:b/>
                <w:bCs/>
              </w:rPr>
              <w:t>Pozycja w planie studiów (lub kod przedmiotu)</w:t>
            </w:r>
          </w:p>
        </w:tc>
        <w:tc>
          <w:tcPr>
            <w:tcW w:w="4819" w:type="dxa"/>
            <w:tcBorders>
              <w:bottom w:val="single" w:sz="4" w:space="0" w:color="000000"/>
            </w:tcBorders>
            <w:shd w:val="clear" w:color="auto" w:fill="auto"/>
            <w:vAlign w:val="center"/>
          </w:tcPr>
          <w:p w14:paraId="2DDE1BE7" w14:textId="77777777" w:rsidR="00106563" w:rsidRPr="003F532A" w:rsidRDefault="00106563" w:rsidP="00106563">
            <w:pPr>
              <w:spacing w:after="0" w:line="240" w:lineRule="auto"/>
              <w:rPr>
                <w:rFonts w:ascii="Cambria" w:hAnsi="Cambria" w:cs="Times New Roman"/>
                <w:bCs/>
                <w:sz w:val="24"/>
                <w:szCs w:val="24"/>
              </w:rPr>
            </w:pPr>
            <w:r w:rsidRPr="003F532A">
              <w:rPr>
                <w:rFonts w:ascii="Cambria" w:hAnsi="Cambria" w:cs="Times New Roman"/>
                <w:bCs/>
                <w:sz w:val="24"/>
                <w:szCs w:val="24"/>
              </w:rPr>
              <w:t>9</w:t>
            </w:r>
          </w:p>
        </w:tc>
      </w:tr>
    </w:tbl>
    <w:p w14:paraId="29EE4BF1" w14:textId="77777777" w:rsidR="00106563" w:rsidRPr="00A1715B" w:rsidRDefault="00106563" w:rsidP="00106563">
      <w:pPr>
        <w:spacing w:before="240" w:after="240" w:line="240" w:lineRule="auto"/>
        <w:jc w:val="center"/>
        <w:rPr>
          <w:rFonts w:ascii="Cambria" w:hAnsi="Cambria" w:cs="Times New Roman"/>
          <w:b/>
          <w:bCs/>
          <w:spacing w:val="40"/>
          <w:sz w:val="28"/>
          <w:szCs w:val="28"/>
        </w:rPr>
      </w:pPr>
      <w:r w:rsidRPr="00A1715B">
        <w:rPr>
          <w:rFonts w:ascii="Cambria" w:hAnsi="Cambria" w:cs="Times New Roman"/>
          <w:b/>
          <w:bCs/>
          <w:spacing w:val="40"/>
          <w:sz w:val="28"/>
          <w:szCs w:val="28"/>
        </w:rPr>
        <w:t>KARTA ZAJĘĆ</w:t>
      </w:r>
    </w:p>
    <w:p w14:paraId="35E42FF2" w14:textId="77777777" w:rsidR="00106563" w:rsidRPr="00A1715B" w:rsidRDefault="00106563" w:rsidP="00106563">
      <w:pPr>
        <w:spacing w:before="120" w:after="120" w:line="240" w:lineRule="auto"/>
        <w:rPr>
          <w:rFonts w:ascii="Cambria" w:hAnsi="Cambria" w:cs="Times New Roman"/>
          <w:b/>
          <w:bCs/>
        </w:rPr>
      </w:pPr>
      <w:r w:rsidRPr="00A1715B">
        <w:rPr>
          <w:rFonts w:ascii="Cambria" w:hAnsi="Cambria" w:cs="Times New Roman"/>
          <w:b/>
          <w:bCs/>
        </w:rPr>
        <w:t>1. Informacje ogólne</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106563" w:rsidRPr="00A1715B" w14:paraId="16E97A1E" w14:textId="77777777" w:rsidTr="00106563">
        <w:trPr>
          <w:trHeight w:val="328"/>
          <w:jc w:val="center"/>
        </w:trPr>
        <w:tc>
          <w:tcPr>
            <w:tcW w:w="4219" w:type="dxa"/>
            <w:vAlign w:val="center"/>
          </w:tcPr>
          <w:p w14:paraId="0E103720" w14:textId="77777777" w:rsidR="00106563" w:rsidRPr="00A1715B" w:rsidRDefault="00106563" w:rsidP="005700D1">
            <w:pPr>
              <w:pStyle w:val="akarta"/>
            </w:pPr>
            <w:r w:rsidRPr="00A1715B">
              <w:t>Nazwa zajęć</w:t>
            </w:r>
          </w:p>
        </w:tc>
        <w:tc>
          <w:tcPr>
            <w:tcW w:w="5670" w:type="dxa"/>
            <w:vAlign w:val="center"/>
          </w:tcPr>
          <w:p w14:paraId="1F1F82CB" w14:textId="77777777" w:rsidR="00106563" w:rsidRPr="00A1715B" w:rsidRDefault="00106563" w:rsidP="005700D1">
            <w:pPr>
              <w:pStyle w:val="akarta"/>
            </w:pPr>
            <w:r w:rsidRPr="00A1715B">
              <w:t>Wykład ogólnowydziałowy 2</w:t>
            </w:r>
          </w:p>
        </w:tc>
      </w:tr>
      <w:tr w:rsidR="00106563" w:rsidRPr="00A1715B" w14:paraId="74490ABA" w14:textId="77777777" w:rsidTr="00106563">
        <w:trPr>
          <w:jc w:val="center"/>
        </w:trPr>
        <w:tc>
          <w:tcPr>
            <w:tcW w:w="4219" w:type="dxa"/>
            <w:vAlign w:val="center"/>
          </w:tcPr>
          <w:p w14:paraId="15FE989C" w14:textId="77777777" w:rsidR="00106563" w:rsidRPr="00A1715B" w:rsidRDefault="00106563" w:rsidP="005700D1">
            <w:pPr>
              <w:pStyle w:val="akarta"/>
            </w:pPr>
            <w:r w:rsidRPr="00A1715B">
              <w:t>Punkty ECTS</w:t>
            </w:r>
          </w:p>
        </w:tc>
        <w:tc>
          <w:tcPr>
            <w:tcW w:w="5670" w:type="dxa"/>
            <w:vAlign w:val="center"/>
          </w:tcPr>
          <w:p w14:paraId="633145A1" w14:textId="77777777" w:rsidR="00106563" w:rsidRPr="00A1715B" w:rsidRDefault="00106563" w:rsidP="005700D1">
            <w:pPr>
              <w:pStyle w:val="akarta"/>
            </w:pPr>
            <w:r w:rsidRPr="00A1715B">
              <w:t>1</w:t>
            </w:r>
          </w:p>
        </w:tc>
      </w:tr>
      <w:tr w:rsidR="00106563" w:rsidRPr="00A1715B" w14:paraId="5853525C" w14:textId="77777777" w:rsidTr="00106563">
        <w:trPr>
          <w:jc w:val="center"/>
        </w:trPr>
        <w:tc>
          <w:tcPr>
            <w:tcW w:w="4219" w:type="dxa"/>
            <w:vAlign w:val="center"/>
          </w:tcPr>
          <w:p w14:paraId="312D6839" w14:textId="77777777" w:rsidR="00106563" w:rsidRPr="00A1715B" w:rsidRDefault="00106563" w:rsidP="005700D1">
            <w:pPr>
              <w:pStyle w:val="akarta"/>
            </w:pPr>
            <w:r w:rsidRPr="00A1715B">
              <w:t>Rodzaj zajęć</w:t>
            </w:r>
          </w:p>
        </w:tc>
        <w:tc>
          <w:tcPr>
            <w:tcW w:w="5670" w:type="dxa"/>
            <w:vAlign w:val="center"/>
          </w:tcPr>
          <w:p w14:paraId="360426DA" w14:textId="77777777" w:rsidR="00106563" w:rsidRPr="00A1715B" w:rsidRDefault="00106563" w:rsidP="005700D1">
            <w:pPr>
              <w:pStyle w:val="akarta"/>
            </w:pPr>
            <w:r w:rsidRPr="00A1715B">
              <w:t>obowiązkowe/obieralne</w:t>
            </w:r>
          </w:p>
        </w:tc>
      </w:tr>
      <w:tr w:rsidR="00106563" w:rsidRPr="00A1715B" w14:paraId="676910F3" w14:textId="77777777" w:rsidTr="00106563">
        <w:trPr>
          <w:jc w:val="center"/>
        </w:trPr>
        <w:tc>
          <w:tcPr>
            <w:tcW w:w="4219" w:type="dxa"/>
            <w:vAlign w:val="center"/>
          </w:tcPr>
          <w:p w14:paraId="0F8B731C" w14:textId="77777777" w:rsidR="00106563" w:rsidRPr="00A1715B" w:rsidRDefault="00106563" w:rsidP="005700D1">
            <w:pPr>
              <w:pStyle w:val="akarta"/>
            </w:pPr>
            <w:r w:rsidRPr="00A1715B">
              <w:t>Moduł/specjalizacja</w:t>
            </w:r>
          </w:p>
        </w:tc>
        <w:tc>
          <w:tcPr>
            <w:tcW w:w="5670" w:type="dxa"/>
            <w:vAlign w:val="center"/>
          </w:tcPr>
          <w:p w14:paraId="73CBAAEC" w14:textId="77777777" w:rsidR="00106563" w:rsidRPr="00A1715B" w:rsidRDefault="00106563" w:rsidP="005700D1">
            <w:pPr>
              <w:pStyle w:val="akarta"/>
            </w:pPr>
            <w:r w:rsidRPr="00A1715B">
              <w:t>interdyscyplinarny</w:t>
            </w:r>
          </w:p>
        </w:tc>
      </w:tr>
      <w:tr w:rsidR="00106563" w:rsidRPr="00A1715B" w14:paraId="69A61C9F" w14:textId="77777777" w:rsidTr="00106563">
        <w:trPr>
          <w:jc w:val="center"/>
        </w:trPr>
        <w:tc>
          <w:tcPr>
            <w:tcW w:w="4219" w:type="dxa"/>
            <w:vAlign w:val="center"/>
          </w:tcPr>
          <w:p w14:paraId="44BC25CD" w14:textId="77777777" w:rsidR="00106563" w:rsidRPr="00A1715B" w:rsidRDefault="00106563" w:rsidP="005700D1">
            <w:pPr>
              <w:pStyle w:val="akarta"/>
            </w:pPr>
            <w:r w:rsidRPr="00A1715B">
              <w:t>Język, w którym prowadzone są zajęcia</w:t>
            </w:r>
          </w:p>
        </w:tc>
        <w:tc>
          <w:tcPr>
            <w:tcW w:w="5670" w:type="dxa"/>
            <w:vAlign w:val="center"/>
          </w:tcPr>
          <w:p w14:paraId="0102F60E" w14:textId="77777777" w:rsidR="00106563" w:rsidRPr="00A1715B" w:rsidRDefault="00106563" w:rsidP="005700D1">
            <w:pPr>
              <w:pStyle w:val="akarta"/>
            </w:pPr>
            <w:r w:rsidRPr="00A1715B">
              <w:t>język polski</w:t>
            </w:r>
          </w:p>
        </w:tc>
      </w:tr>
      <w:tr w:rsidR="00106563" w:rsidRPr="00A1715B" w14:paraId="28A216EA" w14:textId="77777777" w:rsidTr="00106563">
        <w:trPr>
          <w:jc w:val="center"/>
        </w:trPr>
        <w:tc>
          <w:tcPr>
            <w:tcW w:w="4219" w:type="dxa"/>
            <w:vAlign w:val="center"/>
          </w:tcPr>
          <w:p w14:paraId="24A5000B" w14:textId="77777777" w:rsidR="00106563" w:rsidRPr="00A1715B" w:rsidRDefault="00106563" w:rsidP="005700D1">
            <w:pPr>
              <w:pStyle w:val="akarta"/>
            </w:pPr>
            <w:r w:rsidRPr="00A1715B">
              <w:t>Rok studiów</w:t>
            </w:r>
          </w:p>
        </w:tc>
        <w:tc>
          <w:tcPr>
            <w:tcW w:w="5670" w:type="dxa"/>
            <w:vAlign w:val="center"/>
          </w:tcPr>
          <w:p w14:paraId="68FF63BC" w14:textId="77777777" w:rsidR="00106563" w:rsidRPr="00A1715B" w:rsidRDefault="00106563" w:rsidP="005700D1">
            <w:pPr>
              <w:pStyle w:val="akarta"/>
            </w:pPr>
            <w:r w:rsidRPr="00A1715B">
              <w:t>II</w:t>
            </w:r>
          </w:p>
        </w:tc>
      </w:tr>
      <w:tr w:rsidR="00106563" w:rsidRPr="00A1715B" w14:paraId="657F4B1C" w14:textId="77777777" w:rsidTr="00106563">
        <w:trPr>
          <w:jc w:val="center"/>
        </w:trPr>
        <w:tc>
          <w:tcPr>
            <w:tcW w:w="4219" w:type="dxa"/>
            <w:vAlign w:val="center"/>
          </w:tcPr>
          <w:p w14:paraId="6D55CCE5" w14:textId="77777777" w:rsidR="00106563" w:rsidRPr="00A1715B" w:rsidRDefault="00106563" w:rsidP="005700D1">
            <w:pPr>
              <w:pStyle w:val="akarta"/>
            </w:pPr>
            <w:r w:rsidRPr="00A1715B">
              <w:t>Imię i nazwisko koordynatora zajęć oraz osób prowadzących zajęcia</w:t>
            </w:r>
          </w:p>
        </w:tc>
        <w:tc>
          <w:tcPr>
            <w:tcW w:w="5670" w:type="dxa"/>
            <w:vAlign w:val="center"/>
          </w:tcPr>
          <w:p w14:paraId="7160C65A" w14:textId="77777777" w:rsidR="005700D1" w:rsidRPr="00E87054" w:rsidRDefault="005700D1" w:rsidP="005700D1">
            <w:pPr>
              <w:pStyle w:val="akarta"/>
            </w:pPr>
            <w:r w:rsidRPr="00E87054">
              <w:t>koordynator: dr Joanna Bobin</w:t>
            </w:r>
          </w:p>
          <w:p w14:paraId="0FA26EBF" w14:textId="28A65CD0" w:rsidR="00106563" w:rsidRPr="005700D1" w:rsidRDefault="005700D1" w:rsidP="005700D1">
            <w:pPr>
              <w:pStyle w:val="akarta"/>
            </w:pPr>
            <w:r w:rsidRPr="00E87054">
              <w:t xml:space="preserve">prowadzący: </w:t>
            </w:r>
            <w:r w:rsidR="00106563" w:rsidRPr="005700D1">
              <w:t>prof. AJP dr hab. Joanna Rychter</w:t>
            </w:r>
          </w:p>
        </w:tc>
      </w:tr>
    </w:tbl>
    <w:p w14:paraId="5F715413" w14:textId="77777777" w:rsidR="00106563" w:rsidRPr="00A1715B" w:rsidRDefault="00106563" w:rsidP="00106563">
      <w:pPr>
        <w:spacing w:before="120" w:after="120" w:line="240" w:lineRule="auto"/>
        <w:rPr>
          <w:rFonts w:ascii="Cambria" w:hAnsi="Cambria" w:cs="Times New Roman"/>
          <w:b/>
          <w:bCs/>
        </w:rPr>
      </w:pPr>
      <w:r w:rsidRPr="00A1715B">
        <w:rPr>
          <w:rFonts w:ascii="Cambria" w:hAnsi="Cambria" w:cs="Times New Roman"/>
          <w:b/>
          <w:bCs/>
        </w:rPr>
        <w:t>2. Formy dydaktyczne prowadzenia zajęć i liczba godzin w semestrze</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3037"/>
        <w:gridCol w:w="2204"/>
        <w:gridCol w:w="2323"/>
      </w:tblGrid>
      <w:tr w:rsidR="00106563" w:rsidRPr="00A1715B" w14:paraId="14339E4E" w14:textId="77777777" w:rsidTr="00106563">
        <w:trPr>
          <w:jc w:val="center"/>
        </w:trPr>
        <w:tc>
          <w:tcPr>
            <w:tcW w:w="2660" w:type="dxa"/>
            <w:shd w:val="clear" w:color="auto" w:fill="auto"/>
            <w:vAlign w:val="center"/>
          </w:tcPr>
          <w:p w14:paraId="19B3541E" w14:textId="77777777" w:rsidR="00106563" w:rsidRPr="00A1715B" w:rsidRDefault="00106563" w:rsidP="00106563">
            <w:pPr>
              <w:spacing w:before="60" w:after="60" w:line="240" w:lineRule="auto"/>
              <w:jc w:val="center"/>
              <w:rPr>
                <w:rFonts w:ascii="Cambria" w:hAnsi="Cambria" w:cs="Times New Roman"/>
                <w:b/>
                <w:bCs/>
              </w:rPr>
            </w:pPr>
            <w:r w:rsidRPr="00A1715B">
              <w:rPr>
                <w:rFonts w:ascii="Cambria" w:hAnsi="Cambria" w:cs="Times New Roman"/>
                <w:b/>
                <w:bCs/>
              </w:rPr>
              <w:t>Forma zajęć</w:t>
            </w:r>
          </w:p>
        </w:tc>
        <w:tc>
          <w:tcPr>
            <w:tcW w:w="2410" w:type="dxa"/>
            <w:shd w:val="clear" w:color="auto" w:fill="auto"/>
            <w:vAlign w:val="center"/>
          </w:tcPr>
          <w:p w14:paraId="0FAEB601" w14:textId="77777777" w:rsidR="00106563" w:rsidRPr="00A1715B" w:rsidRDefault="00106563" w:rsidP="00106563">
            <w:pPr>
              <w:spacing w:before="60" w:after="60" w:line="240" w:lineRule="auto"/>
              <w:jc w:val="center"/>
              <w:rPr>
                <w:rFonts w:ascii="Cambria" w:hAnsi="Cambria" w:cs="Times New Roman"/>
                <w:b/>
                <w:bCs/>
              </w:rPr>
            </w:pPr>
            <w:r w:rsidRPr="00A1715B">
              <w:rPr>
                <w:rFonts w:ascii="Cambria" w:hAnsi="Cambria" w:cs="Times New Roman"/>
                <w:b/>
                <w:bCs/>
              </w:rPr>
              <w:t>Liczba godzin</w:t>
            </w:r>
          </w:p>
          <w:p w14:paraId="3C88F332" w14:textId="77777777" w:rsidR="00106563" w:rsidRPr="00A1715B" w:rsidRDefault="00106563" w:rsidP="00106563">
            <w:pPr>
              <w:spacing w:before="60" w:after="60" w:line="240" w:lineRule="auto"/>
              <w:jc w:val="center"/>
              <w:rPr>
                <w:rFonts w:ascii="Cambria" w:hAnsi="Cambria" w:cs="Times New Roman"/>
                <w:b/>
                <w:bCs/>
              </w:rPr>
            </w:pPr>
            <w:r w:rsidRPr="00A1715B">
              <w:rPr>
                <w:rFonts w:ascii="Cambria" w:hAnsi="Cambria" w:cs="Times New Roman"/>
                <w:b/>
                <w:bCs/>
              </w:rPr>
              <w:t>stacjonarne/niestacjonarne</w:t>
            </w:r>
          </w:p>
        </w:tc>
        <w:tc>
          <w:tcPr>
            <w:tcW w:w="2263" w:type="dxa"/>
            <w:shd w:val="clear" w:color="auto" w:fill="auto"/>
            <w:vAlign w:val="center"/>
          </w:tcPr>
          <w:p w14:paraId="6CE68CCB" w14:textId="77777777" w:rsidR="00106563" w:rsidRPr="00A1715B" w:rsidRDefault="00106563" w:rsidP="00106563">
            <w:pPr>
              <w:spacing w:before="60" w:after="60" w:line="240" w:lineRule="auto"/>
              <w:jc w:val="center"/>
              <w:rPr>
                <w:rFonts w:ascii="Cambria" w:hAnsi="Cambria" w:cs="Times New Roman"/>
                <w:b/>
                <w:bCs/>
              </w:rPr>
            </w:pPr>
            <w:r w:rsidRPr="00A1715B">
              <w:rPr>
                <w:rFonts w:ascii="Cambria" w:hAnsi="Cambria" w:cs="Times New Roman"/>
                <w:b/>
                <w:bCs/>
              </w:rPr>
              <w:t>Rok studiów/semestr</w:t>
            </w:r>
          </w:p>
        </w:tc>
        <w:tc>
          <w:tcPr>
            <w:tcW w:w="2556" w:type="dxa"/>
            <w:shd w:val="clear" w:color="auto" w:fill="auto"/>
            <w:vAlign w:val="center"/>
          </w:tcPr>
          <w:p w14:paraId="63B43A76" w14:textId="77777777" w:rsidR="00106563" w:rsidRPr="00A1715B" w:rsidRDefault="00106563" w:rsidP="00106563">
            <w:pPr>
              <w:spacing w:before="60" w:after="60" w:line="240" w:lineRule="auto"/>
              <w:jc w:val="center"/>
              <w:rPr>
                <w:rFonts w:ascii="Cambria" w:hAnsi="Cambria" w:cs="Times New Roman"/>
                <w:b/>
                <w:bCs/>
              </w:rPr>
            </w:pPr>
            <w:r w:rsidRPr="00A1715B">
              <w:rPr>
                <w:rFonts w:ascii="Cambria" w:hAnsi="Cambria" w:cs="Times New Roman"/>
                <w:b/>
                <w:bCs/>
              </w:rPr>
              <w:t xml:space="preserve">Punkty ECTS </w:t>
            </w:r>
            <w:r w:rsidRPr="00A1715B">
              <w:rPr>
                <w:rFonts w:ascii="Cambria" w:hAnsi="Cambria" w:cs="Times New Roman"/>
              </w:rPr>
              <w:t>(zgodnie z programem studiów)</w:t>
            </w:r>
          </w:p>
        </w:tc>
      </w:tr>
      <w:tr w:rsidR="00106563" w:rsidRPr="00A1715B" w14:paraId="25F1A615" w14:textId="77777777" w:rsidTr="00106563">
        <w:trPr>
          <w:jc w:val="center"/>
        </w:trPr>
        <w:tc>
          <w:tcPr>
            <w:tcW w:w="2660" w:type="dxa"/>
            <w:shd w:val="clear" w:color="auto" w:fill="auto"/>
          </w:tcPr>
          <w:p w14:paraId="1B4CDD38" w14:textId="77777777" w:rsidR="00106563" w:rsidRPr="00A1715B" w:rsidRDefault="00106563" w:rsidP="00106563">
            <w:pPr>
              <w:spacing w:before="60" w:after="60" w:line="240" w:lineRule="auto"/>
              <w:rPr>
                <w:rFonts w:ascii="Cambria" w:hAnsi="Cambria" w:cs="Times New Roman"/>
                <w:b/>
                <w:bCs/>
                <w:sz w:val="20"/>
                <w:szCs w:val="20"/>
              </w:rPr>
            </w:pPr>
            <w:r w:rsidRPr="00A1715B">
              <w:rPr>
                <w:rFonts w:ascii="Cambria" w:hAnsi="Cambria" w:cs="Times New Roman"/>
                <w:b/>
                <w:bCs/>
                <w:sz w:val="20"/>
                <w:szCs w:val="20"/>
              </w:rPr>
              <w:t>wykład</w:t>
            </w:r>
          </w:p>
        </w:tc>
        <w:tc>
          <w:tcPr>
            <w:tcW w:w="2410" w:type="dxa"/>
            <w:shd w:val="clear" w:color="auto" w:fill="auto"/>
            <w:vAlign w:val="center"/>
          </w:tcPr>
          <w:p w14:paraId="6ECF80BD" w14:textId="77777777" w:rsidR="00106563" w:rsidRPr="00A1715B" w:rsidRDefault="00106563" w:rsidP="00106563">
            <w:pPr>
              <w:spacing w:before="60" w:after="60" w:line="240" w:lineRule="auto"/>
              <w:jc w:val="center"/>
              <w:rPr>
                <w:rFonts w:ascii="Cambria" w:hAnsi="Cambria" w:cs="Times New Roman"/>
                <w:b/>
                <w:bCs/>
                <w:sz w:val="20"/>
                <w:szCs w:val="20"/>
              </w:rPr>
            </w:pPr>
            <w:r w:rsidRPr="00A1715B">
              <w:rPr>
                <w:rFonts w:ascii="Cambria" w:hAnsi="Cambria" w:cs="Times New Roman"/>
                <w:b/>
                <w:bCs/>
                <w:sz w:val="20"/>
                <w:szCs w:val="20"/>
              </w:rPr>
              <w:t>15/9</w:t>
            </w:r>
          </w:p>
        </w:tc>
        <w:tc>
          <w:tcPr>
            <w:tcW w:w="2263" w:type="dxa"/>
            <w:shd w:val="clear" w:color="auto" w:fill="auto"/>
            <w:vAlign w:val="center"/>
          </w:tcPr>
          <w:p w14:paraId="298AB2DF" w14:textId="77777777" w:rsidR="00106563" w:rsidRPr="00A1715B" w:rsidRDefault="00106563" w:rsidP="00106563">
            <w:pPr>
              <w:spacing w:before="60" w:after="60" w:line="240" w:lineRule="auto"/>
              <w:jc w:val="center"/>
              <w:rPr>
                <w:rFonts w:ascii="Cambria" w:hAnsi="Cambria" w:cs="Times New Roman"/>
                <w:b/>
                <w:bCs/>
                <w:sz w:val="20"/>
                <w:szCs w:val="20"/>
              </w:rPr>
            </w:pPr>
            <w:r w:rsidRPr="00A1715B">
              <w:rPr>
                <w:rFonts w:ascii="Cambria" w:hAnsi="Cambria" w:cs="Times New Roman"/>
                <w:b/>
                <w:bCs/>
                <w:sz w:val="20"/>
                <w:szCs w:val="20"/>
              </w:rPr>
              <w:t>II/3</w:t>
            </w:r>
          </w:p>
        </w:tc>
        <w:tc>
          <w:tcPr>
            <w:tcW w:w="2556" w:type="dxa"/>
            <w:shd w:val="clear" w:color="auto" w:fill="auto"/>
            <w:vAlign w:val="center"/>
          </w:tcPr>
          <w:p w14:paraId="48FCD12E" w14:textId="77777777" w:rsidR="00106563" w:rsidRPr="00A1715B" w:rsidRDefault="00106563" w:rsidP="00106563">
            <w:pPr>
              <w:spacing w:before="60" w:after="60" w:line="240" w:lineRule="auto"/>
              <w:jc w:val="center"/>
              <w:rPr>
                <w:rFonts w:ascii="Cambria" w:hAnsi="Cambria" w:cs="Times New Roman"/>
                <w:b/>
                <w:bCs/>
                <w:sz w:val="20"/>
                <w:szCs w:val="20"/>
              </w:rPr>
            </w:pPr>
            <w:r w:rsidRPr="00A1715B">
              <w:rPr>
                <w:rFonts w:ascii="Cambria" w:hAnsi="Cambria" w:cs="Times New Roman"/>
                <w:b/>
                <w:bCs/>
                <w:sz w:val="20"/>
                <w:szCs w:val="20"/>
              </w:rPr>
              <w:t>1</w:t>
            </w:r>
          </w:p>
        </w:tc>
      </w:tr>
    </w:tbl>
    <w:p w14:paraId="427D3B56" w14:textId="77777777" w:rsidR="00106563" w:rsidRPr="00A1715B" w:rsidRDefault="00106563" w:rsidP="00106563">
      <w:pPr>
        <w:spacing w:before="120" w:after="120" w:line="240" w:lineRule="auto"/>
        <w:rPr>
          <w:rFonts w:ascii="Cambria" w:hAnsi="Cambria" w:cs="Times New Roman"/>
          <w:b/>
          <w:color w:val="FF0000"/>
        </w:rPr>
      </w:pPr>
      <w:r w:rsidRPr="00A1715B">
        <w:rPr>
          <w:rFonts w:ascii="Cambria" w:hAnsi="Cambria" w:cs="Times New Roman"/>
          <w:b/>
          <w:bCs/>
        </w:rPr>
        <w:t>3. Wymagania wstępne, z uwzględnieniem sekwencyjności zajęć</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2"/>
      </w:tblGrid>
      <w:tr w:rsidR="00106563" w:rsidRPr="00A1715B" w14:paraId="62E9ADDF" w14:textId="77777777" w:rsidTr="00106563">
        <w:trPr>
          <w:trHeight w:val="301"/>
        </w:trPr>
        <w:tc>
          <w:tcPr>
            <w:tcW w:w="9782" w:type="dxa"/>
          </w:tcPr>
          <w:p w14:paraId="595A2590" w14:textId="77777777" w:rsidR="00106563" w:rsidRPr="00A1715B" w:rsidRDefault="00106563" w:rsidP="00106563">
            <w:pPr>
              <w:spacing w:before="20" w:after="20" w:line="240" w:lineRule="auto"/>
              <w:rPr>
                <w:rFonts w:ascii="Cambria" w:hAnsi="Cambria" w:cs="Times New Roman"/>
                <w:sz w:val="20"/>
                <w:szCs w:val="20"/>
              </w:rPr>
            </w:pPr>
          </w:p>
          <w:p w14:paraId="725FDE8D" w14:textId="77777777" w:rsidR="00106563" w:rsidRPr="00A1715B" w:rsidRDefault="00106563" w:rsidP="00106563">
            <w:pPr>
              <w:spacing w:before="20" w:after="20" w:line="240" w:lineRule="auto"/>
              <w:rPr>
                <w:rFonts w:ascii="Cambria" w:hAnsi="Cambria" w:cs="Times New Roman"/>
                <w:sz w:val="20"/>
                <w:szCs w:val="20"/>
              </w:rPr>
            </w:pPr>
            <w:r w:rsidRPr="00A1715B">
              <w:rPr>
                <w:rFonts w:ascii="Cambria" w:hAnsi="Cambria" w:cs="Times New Roman"/>
                <w:sz w:val="20"/>
                <w:szCs w:val="20"/>
              </w:rPr>
              <w:t>brak</w:t>
            </w:r>
          </w:p>
        </w:tc>
      </w:tr>
    </w:tbl>
    <w:p w14:paraId="39C03E85" w14:textId="77777777" w:rsidR="00106563" w:rsidRPr="00A1715B" w:rsidRDefault="00106563" w:rsidP="00106563">
      <w:pPr>
        <w:spacing w:before="120" w:after="120" w:line="240" w:lineRule="auto"/>
        <w:rPr>
          <w:rFonts w:ascii="Cambria" w:hAnsi="Cambria" w:cs="Times New Roman"/>
          <w:b/>
          <w:bCs/>
        </w:rPr>
      </w:pPr>
      <w:r w:rsidRPr="00A1715B">
        <w:rPr>
          <w:rFonts w:ascii="Cambria" w:hAnsi="Cambria" w:cs="Times New Roman"/>
          <w:b/>
          <w:bCs/>
        </w:rPr>
        <w:t>4.  Cele kształcenia</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106563" w:rsidRPr="00A1715B" w14:paraId="745E308E" w14:textId="77777777" w:rsidTr="00106563">
        <w:trPr>
          <w:jc w:val="center"/>
        </w:trPr>
        <w:tc>
          <w:tcPr>
            <w:tcW w:w="9889" w:type="dxa"/>
            <w:shd w:val="clear" w:color="auto" w:fill="auto"/>
          </w:tcPr>
          <w:p w14:paraId="1F2B4D7C" w14:textId="77777777" w:rsidR="00106563" w:rsidRPr="00A1715B" w:rsidRDefault="00106563" w:rsidP="00106563">
            <w:pPr>
              <w:spacing w:before="60" w:after="60" w:line="240" w:lineRule="auto"/>
              <w:rPr>
                <w:rFonts w:ascii="Cambria" w:hAnsi="Cambria" w:cs="Times New Roman"/>
                <w:sz w:val="20"/>
                <w:szCs w:val="20"/>
              </w:rPr>
            </w:pPr>
            <w:r w:rsidRPr="00A1715B">
              <w:rPr>
                <w:rFonts w:ascii="Cambria" w:hAnsi="Cambria" w:cs="Times New Roman"/>
                <w:color w:val="000000"/>
                <w:sz w:val="20"/>
                <w:szCs w:val="20"/>
              </w:rPr>
              <w:t>C_W2</w:t>
            </w:r>
            <w:r w:rsidRPr="00A1715B">
              <w:rPr>
                <w:rFonts w:ascii="Cambria" w:hAnsi="Cambria" w:cs="Times New Roman"/>
                <w:sz w:val="20"/>
                <w:szCs w:val="20"/>
              </w:rPr>
              <w:t xml:space="preserve"> -</w:t>
            </w:r>
            <w:r w:rsidRPr="00A1715B">
              <w:rPr>
                <w:rFonts w:ascii="Cambria" w:hAnsi="Cambria"/>
              </w:rPr>
              <w:t xml:space="preserve"> </w:t>
            </w:r>
            <w:r w:rsidRPr="00A1715B">
              <w:rPr>
                <w:rFonts w:ascii="Cambria" w:hAnsi="Cambria" w:cs="Times New Roman"/>
                <w:sz w:val="20"/>
                <w:szCs w:val="20"/>
              </w:rPr>
              <w:t>student ma wiedzę interdyscyplinarną</w:t>
            </w:r>
          </w:p>
          <w:p w14:paraId="5B48475E" w14:textId="77777777" w:rsidR="00106563" w:rsidRPr="00A1715B" w:rsidRDefault="00106563" w:rsidP="00106563">
            <w:pPr>
              <w:spacing w:before="60" w:after="60" w:line="240" w:lineRule="auto"/>
              <w:rPr>
                <w:rFonts w:ascii="Cambria" w:hAnsi="Cambria" w:cs="Times New Roman"/>
                <w:sz w:val="20"/>
                <w:szCs w:val="20"/>
              </w:rPr>
            </w:pPr>
            <w:r w:rsidRPr="00A1715B">
              <w:rPr>
                <w:rFonts w:ascii="Cambria" w:hAnsi="Cambria" w:cs="Times New Roman"/>
                <w:color w:val="000000"/>
                <w:sz w:val="20"/>
                <w:szCs w:val="20"/>
              </w:rPr>
              <w:t>C_U2</w:t>
            </w:r>
            <w:r w:rsidRPr="00A1715B">
              <w:rPr>
                <w:rFonts w:ascii="Cambria" w:hAnsi="Cambria" w:cs="Times New Roman"/>
                <w:sz w:val="14"/>
                <w:szCs w:val="14"/>
              </w:rPr>
              <w:t xml:space="preserve"> </w:t>
            </w:r>
            <w:r w:rsidRPr="00A1715B">
              <w:rPr>
                <w:rFonts w:ascii="Cambria" w:hAnsi="Cambria" w:cs="Times New Roman"/>
                <w:sz w:val="20"/>
                <w:szCs w:val="20"/>
              </w:rPr>
              <w:t>-</w:t>
            </w:r>
            <w:r w:rsidRPr="00A1715B">
              <w:rPr>
                <w:rFonts w:ascii="Cambria" w:hAnsi="Cambria"/>
              </w:rPr>
              <w:t xml:space="preserve"> </w:t>
            </w:r>
            <w:r w:rsidRPr="00A1715B">
              <w:rPr>
                <w:rFonts w:ascii="Cambria" w:hAnsi="Cambria" w:cs="Times New Roman"/>
                <w:sz w:val="20"/>
                <w:szCs w:val="20"/>
              </w:rPr>
              <w:t>student potrafi samodzielnie zdobywać wiedzę i rozwijać swoje umiejętności w wybranej dziedzinie</w:t>
            </w:r>
          </w:p>
          <w:p w14:paraId="7EE6B943" w14:textId="77777777" w:rsidR="00106563" w:rsidRPr="00A1715B" w:rsidRDefault="00106563" w:rsidP="00106563">
            <w:pPr>
              <w:spacing w:before="60" w:after="60" w:line="240" w:lineRule="auto"/>
              <w:rPr>
                <w:rFonts w:ascii="Cambria" w:hAnsi="Cambria" w:cs="Times New Roman"/>
                <w:sz w:val="20"/>
                <w:szCs w:val="20"/>
              </w:rPr>
            </w:pPr>
            <w:r w:rsidRPr="00A1715B">
              <w:rPr>
                <w:rFonts w:ascii="Cambria" w:hAnsi="Cambria" w:cs="Times New Roman"/>
                <w:color w:val="000000"/>
                <w:sz w:val="20"/>
                <w:szCs w:val="20"/>
              </w:rPr>
              <w:t>C_K1</w:t>
            </w:r>
            <w:r w:rsidRPr="00A1715B">
              <w:rPr>
                <w:rFonts w:ascii="Cambria" w:hAnsi="Cambria" w:cs="Times New Roman"/>
                <w:sz w:val="14"/>
                <w:szCs w:val="14"/>
              </w:rPr>
              <w:t xml:space="preserve"> </w:t>
            </w:r>
            <w:r w:rsidRPr="00A1715B">
              <w:rPr>
                <w:rFonts w:ascii="Cambria" w:hAnsi="Cambria" w:cs="Times New Roman"/>
                <w:sz w:val="20"/>
                <w:szCs w:val="20"/>
              </w:rPr>
              <w:t>- student posiada kompetencje interdyscyplinarne</w:t>
            </w:r>
          </w:p>
        </w:tc>
      </w:tr>
    </w:tbl>
    <w:p w14:paraId="5C79A31B" w14:textId="77777777" w:rsidR="00106563" w:rsidRPr="00A1715B" w:rsidRDefault="00106563" w:rsidP="00106563">
      <w:pPr>
        <w:spacing w:before="60" w:after="60" w:line="240" w:lineRule="auto"/>
        <w:rPr>
          <w:rFonts w:ascii="Cambria" w:hAnsi="Cambria" w:cs="Times New Roman"/>
          <w:b/>
          <w:bCs/>
          <w:sz w:val="8"/>
          <w:szCs w:val="8"/>
        </w:rPr>
      </w:pPr>
    </w:p>
    <w:p w14:paraId="417335D3" w14:textId="77777777" w:rsidR="00106563" w:rsidRPr="00A1715B" w:rsidRDefault="00106563" w:rsidP="00106563">
      <w:pPr>
        <w:spacing w:before="120" w:after="120" w:line="240" w:lineRule="auto"/>
        <w:rPr>
          <w:rFonts w:ascii="Cambria" w:hAnsi="Cambria" w:cs="Times New Roman"/>
          <w:b/>
          <w:bCs/>
          <w:strike/>
        </w:rPr>
      </w:pPr>
      <w:r w:rsidRPr="00A1715B">
        <w:rPr>
          <w:rFonts w:ascii="Cambria" w:hAnsi="Cambria" w:cs="Times New Roman"/>
          <w:b/>
          <w:bCs/>
        </w:rPr>
        <w:t xml:space="preserve">5. Efekty uczenia się dla zajęć wraz z odniesieniem do efektów kierunkowych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407"/>
        <w:gridCol w:w="1843"/>
      </w:tblGrid>
      <w:tr w:rsidR="00106563" w:rsidRPr="00A1715B" w14:paraId="0AB30814" w14:textId="77777777" w:rsidTr="00106563">
        <w:trPr>
          <w:jc w:val="center"/>
        </w:trPr>
        <w:tc>
          <w:tcPr>
            <w:tcW w:w="1526" w:type="dxa"/>
            <w:shd w:val="clear" w:color="auto" w:fill="auto"/>
            <w:vAlign w:val="center"/>
          </w:tcPr>
          <w:p w14:paraId="7BE4B285" w14:textId="77777777" w:rsidR="00106563" w:rsidRPr="00A1715B" w:rsidRDefault="00106563" w:rsidP="00106563">
            <w:pPr>
              <w:spacing w:before="60" w:after="60" w:line="240" w:lineRule="auto"/>
              <w:jc w:val="center"/>
              <w:rPr>
                <w:rFonts w:ascii="Cambria" w:hAnsi="Cambria" w:cs="Times New Roman"/>
                <w:b/>
                <w:bCs/>
              </w:rPr>
            </w:pPr>
            <w:r w:rsidRPr="00A1715B">
              <w:rPr>
                <w:rFonts w:ascii="Cambria" w:hAnsi="Cambria" w:cs="Times New Roman"/>
                <w:b/>
                <w:bCs/>
              </w:rPr>
              <w:t>Symbol efektu uczenia się</w:t>
            </w:r>
          </w:p>
        </w:tc>
        <w:tc>
          <w:tcPr>
            <w:tcW w:w="6407" w:type="dxa"/>
            <w:shd w:val="clear" w:color="auto" w:fill="auto"/>
            <w:vAlign w:val="center"/>
          </w:tcPr>
          <w:p w14:paraId="0FA1947A" w14:textId="77777777" w:rsidR="00106563" w:rsidRPr="00A1715B" w:rsidRDefault="00106563" w:rsidP="00106563">
            <w:pPr>
              <w:spacing w:before="60" w:after="60" w:line="240" w:lineRule="auto"/>
              <w:jc w:val="center"/>
              <w:rPr>
                <w:rFonts w:ascii="Cambria" w:hAnsi="Cambria" w:cs="Times New Roman"/>
                <w:b/>
                <w:bCs/>
              </w:rPr>
            </w:pPr>
            <w:r w:rsidRPr="00A1715B">
              <w:rPr>
                <w:rFonts w:ascii="Cambria" w:hAnsi="Cambria" w:cs="Times New Roman"/>
                <w:b/>
                <w:bCs/>
              </w:rPr>
              <w:t>Opis efektu uczenia się</w:t>
            </w:r>
          </w:p>
        </w:tc>
        <w:tc>
          <w:tcPr>
            <w:tcW w:w="1843" w:type="dxa"/>
            <w:shd w:val="clear" w:color="auto" w:fill="auto"/>
            <w:vAlign w:val="center"/>
          </w:tcPr>
          <w:p w14:paraId="44C9BF0C" w14:textId="77777777" w:rsidR="00106563" w:rsidRPr="00A1715B" w:rsidRDefault="00106563" w:rsidP="00106563">
            <w:pPr>
              <w:spacing w:before="60" w:after="60" w:line="240" w:lineRule="auto"/>
              <w:jc w:val="center"/>
              <w:rPr>
                <w:rFonts w:ascii="Cambria" w:hAnsi="Cambria" w:cs="Times New Roman"/>
                <w:b/>
                <w:bCs/>
              </w:rPr>
            </w:pPr>
            <w:r w:rsidRPr="00A1715B">
              <w:rPr>
                <w:rFonts w:ascii="Cambria" w:hAnsi="Cambria" w:cs="Times New Roman"/>
                <w:b/>
                <w:bCs/>
              </w:rPr>
              <w:t>Odniesienie do efektu kierunkowego</w:t>
            </w:r>
          </w:p>
        </w:tc>
      </w:tr>
      <w:tr w:rsidR="00106563" w:rsidRPr="00A1715B" w14:paraId="501E388E" w14:textId="77777777" w:rsidTr="00106563">
        <w:trPr>
          <w:jc w:val="center"/>
        </w:trPr>
        <w:tc>
          <w:tcPr>
            <w:tcW w:w="9776" w:type="dxa"/>
            <w:gridSpan w:val="3"/>
            <w:shd w:val="clear" w:color="auto" w:fill="auto"/>
          </w:tcPr>
          <w:p w14:paraId="11499D24" w14:textId="77777777" w:rsidR="00106563" w:rsidRPr="00A1715B" w:rsidRDefault="00106563" w:rsidP="00106563">
            <w:pPr>
              <w:spacing w:before="60" w:after="60" w:line="240" w:lineRule="auto"/>
              <w:jc w:val="center"/>
              <w:rPr>
                <w:rFonts w:ascii="Cambria" w:hAnsi="Cambria" w:cs="Times New Roman"/>
                <w:b/>
                <w:bCs/>
                <w:sz w:val="20"/>
                <w:szCs w:val="20"/>
              </w:rPr>
            </w:pPr>
            <w:r w:rsidRPr="00A1715B">
              <w:rPr>
                <w:rFonts w:ascii="Cambria" w:hAnsi="Cambria" w:cs="Times New Roman"/>
                <w:b/>
                <w:bCs/>
                <w:sz w:val="20"/>
                <w:szCs w:val="20"/>
              </w:rPr>
              <w:t>WIEDZA</w:t>
            </w:r>
          </w:p>
        </w:tc>
      </w:tr>
      <w:tr w:rsidR="00106563" w:rsidRPr="00A1715B" w14:paraId="64101BE8" w14:textId="77777777" w:rsidTr="00106563">
        <w:trPr>
          <w:jc w:val="center"/>
        </w:trPr>
        <w:tc>
          <w:tcPr>
            <w:tcW w:w="1526" w:type="dxa"/>
            <w:shd w:val="clear" w:color="auto" w:fill="auto"/>
            <w:vAlign w:val="center"/>
          </w:tcPr>
          <w:p w14:paraId="326C8E8E" w14:textId="77777777" w:rsidR="00106563" w:rsidRPr="00A1715B" w:rsidRDefault="00106563" w:rsidP="00106563">
            <w:pPr>
              <w:spacing w:before="60" w:after="60" w:line="240" w:lineRule="auto"/>
              <w:jc w:val="center"/>
              <w:rPr>
                <w:rFonts w:ascii="Cambria" w:hAnsi="Cambria" w:cs="Times New Roman"/>
                <w:sz w:val="20"/>
                <w:szCs w:val="20"/>
              </w:rPr>
            </w:pPr>
            <w:r w:rsidRPr="00A1715B">
              <w:rPr>
                <w:rFonts w:ascii="Cambria" w:hAnsi="Cambria" w:cs="Times New Roman"/>
                <w:sz w:val="20"/>
                <w:szCs w:val="20"/>
              </w:rPr>
              <w:t>W_01</w:t>
            </w:r>
          </w:p>
        </w:tc>
        <w:tc>
          <w:tcPr>
            <w:tcW w:w="6407" w:type="dxa"/>
            <w:shd w:val="clear" w:color="auto" w:fill="auto"/>
          </w:tcPr>
          <w:p w14:paraId="09A5B7CE" w14:textId="77777777" w:rsidR="00106563" w:rsidRPr="00A1715B" w:rsidRDefault="00106563" w:rsidP="00106563">
            <w:pPr>
              <w:spacing w:before="60" w:after="60" w:line="240" w:lineRule="auto"/>
              <w:rPr>
                <w:rFonts w:ascii="Cambria" w:hAnsi="Cambria" w:cs="Times New Roman"/>
                <w:sz w:val="20"/>
                <w:szCs w:val="20"/>
              </w:rPr>
            </w:pPr>
            <w:r w:rsidRPr="00A1715B">
              <w:rPr>
                <w:rFonts w:ascii="Cambria" w:hAnsi="Cambria" w:cs="Times New Roman"/>
                <w:sz w:val="20"/>
                <w:szCs w:val="20"/>
              </w:rPr>
              <w:t>ma wiedzę o kulturowo-społecznym zróżnicowaniu języka, a także o wpływie czynników społecznych na zróżnicowanie języka i znaczeniu narodotwórczej funkcji języka</w:t>
            </w:r>
          </w:p>
        </w:tc>
        <w:tc>
          <w:tcPr>
            <w:tcW w:w="1843" w:type="dxa"/>
            <w:shd w:val="clear" w:color="auto" w:fill="auto"/>
            <w:vAlign w:val="center"/>
          </w:tcPr>
          <w:p w14:paraId="358901A0" w14:textId="77777777" w:rsidR="00106563" w:rsidRPr="00A1715B" w:rsidRDefault="00106563" w:rsidP="00106563">
            <w:pPr>
              <w:spacing w:before="60" w:after="60" w:line="240" w:lineRule="auto"/>
              <w:jc w:val="center"/>
              <w:rPr>
                <w:rFonts w:ascii="Cambria" w:hAnsi="Cambria" w:cs="Times New Roman"/>
                <w:sz w:val="20"/>
                <w:szCs w:val="20"/>
              </w:rPr>
            </w:pPr>
            <w:r w:rsidRPr="00A1715B">
              <w:rPr>
                <w:rFonts w:ascii="Cambria" w:hAnsi="Cambria" w:cs="Times New Roman"/>
                <w:sz w:val="20"/>
                <w:szCs w:val="20"/>
              </w:rPr>
              <w:t>K_W11</w:t>
            </w:r>
          </w:p>
        </w:tc>
      </w:tr>
      <w:tr w:rsidR="00106563" w:rsidRPr="00A1715B" w14:paraId="511342A9" w14:textId="77777777" w:rsidTr="00106563">
        <w:trPr>
          <w:jc w:val="center"/>
        </w:trPr>
        <w:tc>
          <w:tcPr>
            <w:tcW w:w="1526" w:type="dxa"/>
            <w:shd w:val="clear" w:color="auto" w:fill="auto"/>
            <w:vAlign w:val="center"/>
          </w:tcPr>
          <w:p w14:paraId="590B89BE" w14:textId="77777777" w:rsidR="00106563" w:rsidRPr="00A1715B" w:rsidRDefault="00106563" w:rsidP="00106563">
            <w:pPr>
              <w:spacing w:before="60" w:after="60" w:line="240" w:lineRule="auto"/>
              <w:jc w:val="center"/>
              <w:rPr>
                <w:rFonts w:ascii="Cambria" w:hAnsi="Cambria" w:cs="Times New Roman"/>
                <w:sz w:val="20"/>
                <w:szCs w:val="20"/>
              </w:rPr>
            </w:pPr>
            <w:r w:rsidRPr="00A1715B">
              <w:rPr>
                <w:rFonts w:ascii="Cambria" w:hAnsi="Cambria" w:cs="Times New Roman"/>
                <w:sz w:val="20"/>
                <w:szCs w:val="20"/>
              </w:rPr>
              <w:t>W_02</w:t>
            </w:r>
          </w:p>
        </w:tc>
        <w:tc>
          <w:tcPr>
            <w:tcW w:w="6407" w:type="dxa"/>
            <w:shd w:val="clear" w:color="auto" w:fill="auto"/>
          </w:tcPr>
          <w:p w14:paraId="2AB01E88" w14:textId="77777777" w:rsidR="00106563" w:rsidRPr="00A1715B" w:rsidRDefault="00106563" w:rsidP="00106563">
            <w:pPr>
              <w:spacing w:before="60" w:after="60" w:line="240" w:lineRule="auto"/>
              <w:rPr>
                <w:rFonts w:ascii="Cambria" w:hAnsi="Cambria" w:cs="Times New Roman"/>
                <w:sz w:val="20"/>
                <w:szCs w:val="20"/>
              </w:rPr>
            </w:pPr>
            <w:r w:rsidRPr="00A1715B">
              <w:rPr>
                <w:rFonts w:ascii="Cambria" w:hAnsi="Cambria" w:cs="Times New Roman"/>
                <w:color w:val="000000"/>
                <w:sz w:val="20"/>
                <w:szCs w:val="20"/>
              </w:rPr>
              <w:t>Ma wiedzę o zagadnieniach interdyscyplinarnych (m.in. o odzwierciedleniu zjawisk kulturowo-społecznych w języku danego narodu)</w:t>
            </w:r>
          </w:p>
        </w:tc>
        <w:tc>
          <w:tcPr>
            <w:tcW w:w="1843" w:type="dxa"/>
            <w:shd w:val="clear" w:color="auto" w:fill="auto"/>
            <w:vAlign w:val="center"/>
          </w:tcPr>
          <w:p w14:paraId="41901F72" w14:textId="77777777" w:rsidR="00106563" w:rsidRPr="00A1715B" w:rsidRDefault="00106563" w:rsidP="00106563">
            <w:pPr>
              <w:spacing w:before="60" w:after="60" w:line="240" w:lineRule="auto"/>
              <w:jc w:val="center"/>
              <w:rPr>
                <w:rFonts w:ascii="Cambria" w:hAnsi="Cambria" w:cs="Times New Roman"/>
                <w:sz w:val="20"/>
                <w:szCs w:val="20"/>
              </w:rPr>
            </w:pPr>
            <w:r w:rsidRPr="00A1715B">
              <w:rPr>
                <w:rFonts w:ascii="Cambria" w:hAnsi="Cambria" w:cs="Times New Roman"/>
                <w:sz w:val="20"/>
                <w:szCs w:val="20"/>
              </w:rPr>
              <w:t>K_W05</w:t>
            </w:r>
          </w:p>
        </w:tc>
      </w:tr>
      <w:tr w:rsidR="00106563" w:rsidRPr="00A1715B" w14:paraId="43BC94F7" w14:textId="77777777" w:rsidTr="00106563">
        <w:trPr>
          <w:jc w:val="center"/>
        </w:trPr>
        <w:tc>
          <w:tcPr>
            <w:tcW w:w="9776" w:type="dxa"/>
            <w:gridSpan w:val="3"/>
            <w:shd w:val="clear" w:color="auto" w:fill="auto"/>
            <w:vAlign w:val="center"/>
          </w:tcPr>
          <w:p w14:paraId="6AF13CF6" w14:textId="77777777" w:rsidR="00106563" w:rsidRPr="00A1715B" w:rsidRDefault="00106563" w:rsidP="00106563">
            <w:pPr>
              <w:spacing w:before="60" w:after="60" w:line="240" w:lineRule="auto"/>
              <w:jc w:val="center"/>
              <w:rPr>
                <w:rFonts w:ascii="Cambria" w:hAnsi="Cambria" w:cs="Times New Roman"/>
                <w:b/>
                <w:bCs/>
                <w:sz w:val="20"/>
                <w:szCs w:val="20"/>
              </w:rPr>
            </w:pPr>
            <w:r w:rsidRPr="00A1715B">
              <w:rPr>
                <w:rFonts w:ascii="Cambria" w:hAnsi="Cambria" w:cs="Times New Roman"/>
                <w:b/>
                <w:bCs/>
                <w:sz w:val="20"/>
                <w:szCs w:val="20"/>
              </w:rPr>
              <w:lastRenderedPageBreak/>
              <w:t>UMIEJĘTNOŚCI</w:t>
            </w:r>
          </w:p>
        </w:tc>
      </w:tr>
      <w:tr w:rsidR="00106563" w:rsidRPr="00A1715B" w14:paraId="620D226B" w14:textId="77777777" w:rsidTr="00106563">
        <w:trPr>
          <w:jc w:val="center"/>
        </w:trPr>
        <w:tc>
          <w:tcPr>
            <w:tcW w:w="1526" w:type="dxa"/>
            <w:shd w:val="clear" w:color="auto" w:fill="auto"/>
            <w:vAlign w:val="center"/>
          </w:tcPr>
          <w:p w14:paraId="34AB9B47" w14:textId="77777777" w:rsidR="00106563" w:rsidRPr="00A1715B" w:rsidRDefault="00106563" w:rsidP="00106563">
            <w:pPr>
              <w:spacing w:before="60" w:after="60" w:line="240" w:lineRule="auto"/>
              <w:jc w:val="center"/>
              <w:rPr>
                <w:rFonts w:ascii="Cambria" w:hAnsi="Cambria" w:cs="Times New Roman"/>
                <w:sz w:val="20"/>
                <w:szCs w:val="20"/>
              </w:rPr>
            </w:pPr>
            <w:r w:rsidRPr="00A1715B">
              <w:rPr>
                <w:rFonts w:ascii="Cambria" w:hAnsi="Cambria" w:cs="Times New Roman"/>
                <w:sz w:val="20"/>
                <w:szCs w:val="20"/>
              </w:rPr>
              <w:t>U_01</w:t>
            </w:r>
          </w:p>
        </w:tc>
        <w:tc>
          <w:tcPr>
            <w:tcW w:w="6407" w:type="dxa"/>
            <w:shd w:val="clear" w:color="auto" w:fill="auto"/>
          </w:tcPr>
          <w:p w14:paraId="3670BA93" w14:textId="77777777" w:rsidR="00106563" w:rsidRPr="00A1715B" w:rsidRDefault="00106563" w:rsidP="00106563">
            <w:pPr>
              <w:spacing w:before="60" w:after="60" w:line="240" w:lineRule="auto"/>
              <w:rPr>
                <w:rFonts w:ascii="Cambria" w:hAnsi="Cambria" w:cs="Times New Roman"/>
                <w:sz w:val="20"/>
                <w:szCs w:val="20"/>
              </w:rPr>
            </w:pPr>
            <w:r w:rsidRPr="00A1715B">
              <w:rPr>
                <w:rFonts w:ascii="Cambria" w:hAnsi="Cambria" w:cs="Times New Roman"/>
                <w:sz w:val="20"/>
                <w:szCs w:val="20"/>
              </w:rPr>
              <w:t>Umie współdziałać w grupie, przyjmując w niej różne role</w:t>
            </w:r>
          </w:p>
        </w:tc>
        <w:tc>
          <w:tcPr>
            <w:tcW w:w="1843" w:type="dxa"/>
            <w:shd w:val="clear" w:color="auto" w:fill="auto"/>
            <w:vAlign w:val="center"/>
          </w:tcPr>
          <w:p w14:paraId="1DB273B1" w14:textId="77777777" w:rsidR="00106563" w:rsidRPr="00A1715B" w:rsidRDefault="00106563" w:rsidP="00106563">
            <w:pPr>
              <w:spacing w:before="60" w:after="60" w:line="240" w:lineRule="auto"/>
              <w:jc w:val="center"/>
              <w:rPr>
                <w:rFonts w:ascii="Cambria" w:hAnsi="Cambria" w:cs="Times New Roman"/>
                <w:sz w:val="20"/>
                <w:szCs w:val="20"/>
              </w:rPr>
            </w:pPr>
            <w:r w:rsidRPr="00A1715B">
              <w:rPr>
                <w:rFonts w:ascii="Cambria" w:hAnsi="Cambria" w:cs="Times New Roman"/>
                <w:sz w:val="20"/>
                <w:szCs w:val="20"/>
              </w:rPr>
              <w:t>K_U14</w:t>
            </w:r>
          </w:p>
        </w:tc>
      </w:tr>
      <w:tr w:rsidR="00106563" w:rsidRPr="00A1715B" w14:paraId="2CBBBED8" w14:textId="77777777" w:rsidTr="00106563">
        <w:trPr>
          <w:jc w:val="center"/>
        </w:trPr>
        <w:tc>
          <w:tcPr>
            <w:tcW w:w="1526" w:type="dxa"/>
            <w:shd w:val="clear" w:color="auto" w:fill="auto"/>
            <w:vAlign w:val="center"/>
          </w:tcPr>
          <w:p w14:paraId="2CEE49E6" w14:textId="77777777" w:rsidR="00106563" w:rsidRPr="00A1715B" w:rsidRDefault="00106563" w:rsidP="00106563">
            <w:pPr>
              <w:spacing w:before="60" w:after="60" w:line="240" w:lineRule="auto"/>
              <w:jc w:val="center"/>
              <w:rPr>
                <w:rFonts w:ascii="Cambria" w:hAnsi="Cambria" w:cs="Times New Roman"/>
                <w:sz w:val="20"/>
                <w:szCs w:val="20"/>
              </w:rPr>
            </w:pPr>
            <w:r w:rsidRPr="00A1715B">
              <w:rPr>
                <w:rFonts w:ascii="Cambria" w:hAnsi="Cambria" w:cs="Times New Roman"/>
                <w:sz w:val="20"/>
                <w:szCs w:val="20"/>
              </w:rPr>
              <w:t>U_02</w:t>
            </w:r>
          </w:p>
        </w:tc>
        <w:tc>
          <w:tcPr>
            <w:tcW w:w="6407" w:type="dxa"/>
            <w:shd w:val="clear" w:color="auto" w:fill="auto"/>
          </w:tcPr>
          <w:p w14:paraId="4C95CD07" w14:textId="77777777" w:rsidR="00106563" w:rsidRPr="00A1715B" w:rsidRDefault="00106563" w:rsidP="00106563">
            <w:pPr>
              <w:spacing w:before="60" w:after="60" w:line="240" w:lineRule="auto"/>
              <w:rPr>
                <w:rFonts w:ascii="Cambria" w:hAnsi="Cambria" w:cs="Times New Roman"/>
                <w:sz w:val="20"/>
                <w:szCs w:val="20"/>
              </w:rPr>
            </w:pPr>
            <w:r w:rsidRPr="00A1715B">
              <w:rPr>
                <w:rFonts w:ascii="Cambria" w:hAnsi="Cambria"/>
                <w:sz w:val="20"/>
                <w:szCs w:val="20"/>
              </w:rPr>
              <w:t>Umie zidentyfikować język jako wytwór kultury oraz przeprowadzić krytyczną analizę oddziaływania społecznego na jego kształt</w:t>
            </w:r>
          </w:p>
        </w:tc>
        <w:tc>
          <w:tcPr>
            <w:tcW w:w="1843" w:type="dxa"/>
            <w:shd w:val="clear" w:color="auto" w:fill="auto"/>
            <w:vAlign w:val="center"/>
          </w:tcPr>
          <w:p w14:paraId="29E76288" w14:textId="77777777" w:rsidR="00106563" w:rsidRPr="00A1715B" w:rsidRDefault="00106563" w:rsidP="00106563">
            <w:pPr>
              <w:spacing w:before="60" w:after="60" w:line="240" w:lineRule="auto"/>
              <w:jc w:val="center"/>
              <w:rPr>
                <w:rFonts w:ascii="Cambria" w:hAnsi="Cambria" w:cs="Times New Roman"/>
                <w:sz w:val="20"/>
                <w:szCs w:val="20"/>
              </w:rPr>
            </w:pPr>
            <w:r w:rsidRPr="00A1715B">
              <w:rPr>
                <w:rFonts w:ascii="Cambria" w:hAnsi="Cambria" w:cs="Times New Roman"/>
                <w:sz w:val="20"/>
                <w:szCs w:val="20"/>
              </w:rPr>
              <w:t>K_U11</w:t>
            </w:r>
          </w:p>
        </w:tc>
      </w:tr>
      <w:tr w:rsidR="00106563" w:rsidRPr="00A1715B" w14:paraId="2A81D108" w14:textId="77777777" w:rsidTr="00106563">
        <w:trPr>
          <w:jc w:val="center"/>
        </w:trPr>
        <w:tc>
          <w:tcPr>
            <w:tcW w:w="9776" w:type="dxa"/>
            <w:gridSpan w:val="3"/>
            <w:shd w:val="clear" w:color="auto" w:fill="auto"/>
            <w:vAlign w:val="center"/>
          </w:tcPr>
          <w:p w14:paraId="39952A3A" w14:textId="77777777" w:rsidR="00106563" w:rsidRPr="00A1715B" w:rsidRDefault="00106563" w:rsidP="00106563">
            <w:pPr>
              <w:spacing w:before="60" w:after="60" w:line="240" w:lineRule="auto"/>
              <w:jc w:val="center"/>
              <w:rPr>
                <w:rFonts w:ascii="Cambria" w:hAnsi="Cambria" w:cs="Times New Roman"/>
                <w:b/>
                <w:bCs/>
                <w:sz w:val="20"/>
                <w:szCs w:val="20"/>
              </w:rPr>
            </w:pPr>
            <w:r w:rsidRPr="00A1715B">
              <w:rPr>
                <w:rFonts w:ascii="Cambria" w:hAnsi="Cambria" w:cs="Times New Roman"/>
                <w:b/>
                <w:bCs/>
                <w:sz w:val="20"/>
                <w:szCs w:val="20"/>
              </w:rPr>
              <w:t>KOMPETENCJE SPOŁECZNE</w:t>
            </w:r>
          </w:p>
        </w:tc>
      </w:tr>
      <w:tr w:rsidR="00106563" w:rsidRPr="00A1715B" w14:paraId="63EC9D37" w14:textId="77777777" w:rsidTr="00106563">
        <w:trPr>
          <w:jc w:val="center"/>
        </w:trPr>
        <w:tc>
          <w:tcPr>
            <w:tcW w:w="1526" w:type="dxa"/>
            <w:shd w:val="clear" w:color="auto" w:fill="auto"/>
            <w:vAlign w:val="center"/>
          </w:tcPr>
          <w:p w14:paraId="513CF134" w14:textId="77777777" w:rsidR="00106563" w:rsidRPr="00A1715B" w:rsidRDefault="00106563" w:rsidP="00106563">
            <w:pPr>
              <w:spacing w:before="60" w:after="60" w:line="240" w:lineRule="auto"/>
              <w:jc w:val="center"/>
              <w:rPr>
                <w:rFonts w:ascii="Cambria" w:hAnsi="Cambria" w:cs="Times New Roman"/>
                <w:sz w:val="20"/>
                <w:szCs w:val="20"/>
              </w:rPr>
            </w:pPr>
            <w:r w:rsidRPr="00A1715B">
              <w:rPr>
                <w:rFonts w:ascii="Cambria" w:hAnsi="Cambria" w:cs="Times New Roman"/>
                <w:sz w:val="20"/>
                <w:szCs w:val="20"/>
              </w:rPr>
              <w:t>K_01</w:t>
            </w:r>
          </w:p>
        </w:tc>
        <w:tc>
          <w:tcPr>
            <w:tcW w:w="6407" w:type="dxa"/>
            <w:shd w:val="clear" w:color="auto" w:fill="auto"/>
          </w:tcPr>
          <w:p w14:paraId="29FE34CE" w14:textId="77777777" w:rsidR="00106563" w:rsidRPr="00A1715B" w:rsidRDefault="00106563" w:rsidP="00106563">
            <w:pPr>
              <w:spacing w:before="60" w:after="60" w:line="240" w:lineRule="auto"/>
              <w:rPr>
                <w:rFonts w:ascii="Cambria" w:hAnsi="Cambria" w:cs="Times New Roman"/>
                <w:sz w:val="20"/>
                <w:szCs w:val="20"/>
              </w:rPr>
            </w:pPr>
            <w:r w:rsidRPr="00A1715B">
              <w:rPr>
                <w:rFonts w:ascii="Cambria" w:hAnsi="Cambria" w:cs="Times New Roman"/>
                <w:sz w:val="20"/>
                <w:szCs w:val="20"/>
              </w:rPr>
              <w:t xml:space="preserve">wykazania bezstronności w podejściu do różnorodności językowej; docenienia różnorodność kultur; jest otwarty na odmienność kulturową </w:t>
            </w:r>
            <w:r w:rsidRPr="00A1715B">
              <w:rPr>
                <w:rFonts w:ascii="Cambria" w:hAnsi="Cambria" w:cs="Times New Roman"/>
                <w:sz w:val="20"/>
                <w:szCs w:val="20"/>
              </w:rPr>
              <w:br/>
              <w:t>(w tym regionalną)</w:t>
            </w:r>
          </w:p>
        </w:tc>
        <w:tc>
          <w:tcPr>
            <w:tcW w:w="1843" w:type="dxa"/>
            <w:shd w:val="clear" w:color="auto" w:fill="auto"/>
            <w:vAlign w:val="center"/>
          </w:tcPr>
          <w:p w14:paraId="183C7F4E" w14:textId="77777777" w:rsidR="00106563" w:rsidRPr="00A1715B" w:rsidRDefault="00106563" w:rsidP="00106563">
            <w:pPr>
              <w:spacing w:before="60" w:after="60" w:line="240" w:lineRule="auto"/>
              <w:jc w:val="center"/>
              <w:rPr>
                <w:rFonts w:ascii="Cambria" w:hAnsi="Cambria" w:cs="Times New Roman"/>
                <w:sz w:val="20"/>
                <w:szCs w:val="20"/>
              </w:rPr>
            </w:pPr>
            <w:r w:rsidRPr="00A1715B">
              <w:rPr>
                <w:rFonts w:ascii="Cambria" w:hAnsi="Cambria" w:cs="Times New Roman"/>
                <w:sz w:val="20"/>
                <w:szCs w:val="20"/>
              </w:rPr>
              <w:t>K_K04</w:t>
            </w:r>
          </w:p>
        </w:tc>
      </w:tr>
    </w:tbl>
    <w:p w14:paraId="07582492" w14:textId="77777777" w:rsidR="00106563" w:rsidRPr="00A1715B" w:rsidRDefault="00106563" w:rsidP="00106563">
      <w:pPr>
        <w:spacing w:before="120" w:after="120" w:line="240" w:lineRule="auto"/>
        <w:rPr>
          <w:rFonts w:ascii="Cambria" w:hAnsi="Cambria" w:cs="Times New Roman"/>
          <w:b/>
          <w:bCs/>
        </w:rPr>
      </w:pPr>
      <w:r w:rsidRPr="00A1715B">
        <w:rPr>
          <w:rFonts w:ascii="Cambria" w:hAnsi="Cambria" w:cs="Times New Roman"/>
          <w:b/>
          <w:bCs/>
        </w:rPr>
        <w:t xml:space="preserve">6. Treści programowe  oraz liczba godzin na poszczególnych formach zajęć </w:t>
      </w:r>
      <w:r w:rsidRPr="00A1715B">
        <w:rPr>
          <w:rFonts w:ascii="Cambria" w:hAnsi="Cambria"/>
        </w:rPr>
        <w:t>(zgodnie z programem studiów):</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6537"/>
        <w:gridCol w:w="1256"/>
        <w:gridCol w:w="1488"/>
      </w:tblGrid>
      <w:tr w:rsidR="00106563" w:rsidRPr="00A1715B" w14:paraId="1325A899" w14:textId="77777777" w:rsidTr="00106563">
        <w:trPr>
          <w:trHeight w:val="340"/>
          <w:jc w:val="center"/>
        </w:trPr>
        <w:tc>
          <w:tcPr>
            <w:tcW w:w="659" w:type="dxa"/>
            <w:vMerge w:val="restart"/>
            <w:vAlign w:val="center"/>
          </w:tcPr>
          <w:p w14:paraId="5B7FA37E" w14:textId="77777777" w:rsidR="00106563" w:rsidRPr="00A1715B" w:rsidRDefault="00106563" w:rsidP="00106563">
            <w:pPr>
              <w:spacing w:before="20" w:after="20"/>
              <w:rPr>
                <w:rFonts w:ascii="Cambria" w:hAnsi="Cambria" w:cs="Times New Roman"/>
                <w:b/>
              </w:rPr>
            </w:pPr>
            <w:r w:rsidRPr="00A1715B">
              <w:rPr>
                <w:rFonts w:ascii="Cambria" w:hAnsi="Cambria" w:cs="Times New Roman"/>
                <w:b/>
              </w:rPr>
              <w:t>Lp.</w:t>
            </w:r>
          </w:p>
        </w:tc>
        <w:tc>
          <w:tcPr>
            <w:tcW w:w="6537" w:type="dxa"/>
            <w:vMerge w:val="restart"/>
            <w:vAlign w:val="center"/>
          </w:tcPr>
          <w:p w14:paraId="4AB00A4A" w14:textId="77777777" w:rsidR="00106563" w:rsidRPr="00A1715B" w:rsidRDefault="00106563" w:rsidP="00106563">
            <w:pPr>
              <w:spacing w:before="20" w:after="20"/>
              <w:rPr>
                <w:rFonts w:ascii="Cambria" w:hAnsi="Cambria" w:cs="Times New Roman"/>
                <w:b/>
              </w:rPr>
            </w:pPr>
            <w:r w:rsidRPr="00A1715B">
              <w:rPr>
                <w:rFonts w:ascii="Cambria" w:hAnsi="Cambria" w:cs="Times New Roman"/>
                <w:b/>
              </w:rPr>
              <w:t xml:space="preserve">Treści wykładów </w:t>
            </w:r>
          </w:p>
        </w:tc>
        <w:tc>
          <w:tcPr>
            <w:tcW w:w="2744" w:type="dxa"/>
            <w:gridSpan w:val="2"/>
            <w:vAlign w:val="center"/>
          </w:tcPr>
          <w:p w14:paraId="5E8799D7" w14:textId="77777777" w:rsidR="00106563" w:rsidRPr="00A1715B" w:rsidRDefault="00106563" w:rsidP="00106563">
            <w:pPr>
              <w:spacing w:before="20" w:after="20"/>
              <w:jc w:val="center"/>
              <w:rPr>
                <w:rFonts w:ascii="Cambria" w:hAnsi="Cambria" w:cs="Times New Roman"/>
                <w:b/>
                <w:sz w:val="16"/>
                <w:szCs w:val="16"/>
              </w:rPr>
            </w:pPr>
            <w:r w:rsidRPr="00A1715B">
              <w:rPr>
                <w:rFonts w:ascii="Cambria" w:hAnsi="Cambria" w:cs="Times New Roman"/>
                <w:b/>
                <w:sz w:val="16"/>
                <w:szCs w:val="16"/>
              </w:rPr>
              <w:t>Liczba godzin na studiach</w:t>
            </w:r>
          </w:p>
        </w:tc>
      </w:tr>
      <w:tr w:rsidR="00106563" w:rsidRPr="00A1715B" w14:paraId="611CBABA" w14:textId="77777777" w:rsidTr="00106563">
        <w:trPr>
          <w:trHeight w:val="196"/>
          <w:jc w:val="center"/>
        </w:trPr>
        <w:tc>
          <w:tcPr>
            <w:tcW w:w="659" w:type="dxa"/>
            <w:vMerge/>
          </w:tcPr>
          <w:p w14:paraId="26C1A0BE" w14:textId="77777777" w:rsidR="00106563" w:rsidRPr="00A1715B" w:rsidRDefault="00106563" w:rsidP="00106563">
            <w:pPr>
              <w:spacing w:before="20" w:after="20"/>
              <w:rPr>
                <w:rFonts w:ascii="Cambria" w:hAnsi="Cambria" w:cs="Times New Roman"/>
                <w:b/>
              </w:rPr>
            </w:pPr>
          </w:p>
        </w:tc>
        <w:tc>
          <w:tcPr>
            <w:tcW w:w="6537" w:type="dxa"/>
            <w:vMerge/>
          </w:tcPr>
          <w:p w14:paraId="6D406479" w14:textId="77777777" w:rsidR="00106563" w:rsidRPr="00A1715B" w:rsidRDefault="00106563" w:rsidP="00106563">
            <w:pPr>
              <w:spacing w:before="20" w:after="20"/>
              <w:rPr>
                <w:rFonts w:ascii="Cambria" w:hAnsi="Cambria" w:cs="Times New Roman"/>
                <w:b/>
              </w:rPr>
            </w:pPr>
          </w:p>
        </w:tc>
        <w:tc>
          <w:tcPr>
            <w:tcW w:w="1256" w:type="dxa"/>
          </w:tcPr>
          <w:p w14:paraId="5A5B72C9" w14:textId="77777777" w:rsidR="00106563" w:rsidRPr="00A1715B" w:rsidRDefault="00106563" w:rsidP="00106563">
            <w:pPr>
              <w:spacing w:before="20" w:after="20"/>
              <w:jc w:val="center"/>
              <w:rPr>
                <w:rFonts w:ascii="Cambria" w:hAnsi="Cambria" w:cs="Times New Roman"/>
                <w:b/>
                <w:sz w:val="16"/>
                <w:szCs w:val="16"/>
              </w:rPr>
            </w:pPr>
            <w:r w:rsidRPr="00A1715B">
              <w:rPr>
                <w:rFonts w:ascii="Cambria" w:hAnsi="Cambria" w:cs="Times New Roman"/>
                <w:b/>
                <w:sz w:val="16"/>
                <w:szCs w:val="16"/>
              </w:rPr>
              <w:t>stacjonarnych</w:t>
            </w:r>
          </w:p>
        </w:tc>
        <w:tc>
          <w:tcPr>
            <w:tcW w:w="1488" w:type="dxa"/>
          </w:tcPr>
          <w:p w14:paraId="014F7A8A" w14:textId="77777777" w:rsidR="00106563" w:rsidRPr="00A1715B" w:rsidRDefault="00106563" w:rsidP="00106563">
            <w:pPr>
              <w:spacing w:before="20" w:after="20"/>
              <w:jc w:val="center"/>
              <w:rPr>
                <w:rFonts w:ascii="Cambria" w:hAnsi="Cambria" w:cs="Times New Roman"/>
                <w:b/>
                <w:sz w:val="16"/>
                <w:szCs w:val="16"/>
              </w:rPr>
            </w:pPr>
            <w:r w:rsidRPr="00A1715B">
              <w:rPr>
                <w:rFonts w:ascii="Cambria" w:hAnsi="Cambria" w:cs="Times New Roman"/>
                <w:b/>
                <w:sz w:val="16"/>
                <w:szCs w:val="16"/>
              </w:rPr>
              <w:t>niestacjonarnych</w:t>
            </w:r>
          </w:p>
        </w:tc>
      </w:tr>
      <w:tr w:rsidR="00106563" w:rsidRPr="00A1715B" w14:paraId="5F6B8F8F" w14:textId="77777777" w:rsidTr="00106563">
        <w:trPr>
          <w:trHeight w:val="225"/>
          <w:jc w:val="center"/>
        </w:trPr>
        <w:tc>
          <w:tcPr>
            <w:tcW w:w="659" w:type="dxa"/>
          </w:tcPr>
          <w:p w14:paraId="26344D10" w14:textId="77777777" w:rsidR="00106563" w:rsidRPr="00A1715B" w:rsidRDefault="00106563" w:rsidP="00106563">
            <w:pPr>
              <w:spacing w:after="0" w:line="240" w:lineRule="auto"/>
              <w:rPr>
                <w:rFonts w:ascii="Cambria" w:hAnsi="Cambria" w:cs="Times New Roman"/>
                <w:sz w:val="20"/>
                <w:szCs w:val="20"/>
              </w:rPr>
            </w:pPr>
            <w:r w:rsidRPr="00A1715B">
              <w:rPr>
                <w:rFonts w:ascii="Cambria" w:hAnsi="Cambria" w:cs="Times New Roman"/>
                <w:sz w:val="20"/>
                <w:szCs w:val="20"/>
              </w:rPr>
              <w:t>W1</w:t>
            </w:r>
          </w:p>
        </w:tc>
        <w:tc>
          <w:tcPr>
            <w:tcW w:w="6537" w:type="dxa"/>
          </w:tcPr>
          <w:p w14:paraId="3F7D1570" w14:textId="77777777" w:rsidR="00106563" w:rsidRPr="00A1715B" w:rsidRDefault="00106563" w:rsidP="00106563">
            <w:pPr>
              <w:spacing w:after="0" w:line="240" w:lineRule="auto"/>
              <w:outlineLvl w:val="0"/>
              <w:rPr>
                <w:rFonts w:ascii="Cambria" w:hAnsi="Cambria" w:cs="Times New Roman"/>
                <w:bCs/>
                <w:sz w:val="20"/>
                <w:szCs w:val="20"/>
              </w:rPr>
            </w:pPr>
            <w:r w:rsidRPr="00A1715B">
              <w:rPr>
                <w:rFonts w:ascii="Cambria" w:hAnsi="Cambria" w:cs="Times New Roman"/>
                <w:bCs/>
                <w:sz w:val="20"/>
                <w:szCs w:val="20"/>
              </w:rPr>
              <w:t>Język - archiwum kultury</w:t>
            </w:r>
          </w:p>
        </w:tc>
        <w:tc>
          <w:tcPr>
            <w:tcW w:w="1256" w:type="dxa"/>
          </w:tcPr>
          <w:p w14:paraId="3CAC2D20" w14:textId="77777777" w:rsidR="00106563" w:rsidRPr="00A1715B" w:rsidRDefault="00106563" w:rsidP="00106563">
            <w:pPr>
              <w:spacing w:after="0" w:line="240" w:lineRule="auto"/>
              <w:jc w:val="center"/>
              <w:rPr>
                <w:rFonts w:ascii="Cambria" w:hAnsi="Cambria" w:cs="Times New Roman"/>
                <w:sz w:val="20"/>
                <w:szCs w:val="20"/>
              </w:rPr>
            </w:pPr>
            <w:r w:rsidRPr="00A1715B">
              <w:rPr>
                <w:rFonts w:ascii="Cambria" w:hAnsi="Cambria" w:cs="Times New Roman"/>
                <w:sz w:val="20"/>
                <w:szCs w:val="20"/>
              </w:rPr>
              <w:t>2</w:t>
            </w:r>
          </w:p>
        </w:tc>
        <w:tc>
          <w:tcPr>
            <w:tcW w:w="1488" w:type="dxa"/>
          </w:tcPr>
          <w:p w14:paraId="344BEA62" w14:textId="77777777" w:rsidR="00106563" w:rsidRPr="00A1715B" w:rsidRDefault="00106563" w:rsidP="00106563">
            <w:pPr>
              <w:spacing w:after="0" w:line="240" w:lineRule="auto"/>
              <w:jc w:val="center"/>
              <w:rPr>
                <w:rFonts w:ascii="Cambria" w:hAnsi="Cambria" w:cs="Times New Roman"/>
                <w:sz w:val="20"/>
                <w:szCs w:val="20"/>
              </w:rPr>
            </w:pPr>
            <w:r w:rsidRPr="00A1715B">
              <w:rPr>
                <w:rFonts w:ascii="Cambria" w:hAnsi="Cambria" w:cs="Times New Roman"/>
                <w:sz w:val="20"/>
                <w:szCs w:val="20"/>
              </w:rPr>
              <w:t>1</w:t>
            </w:r>
          </w:p>
        </w:tc>
      </w:tr>
      <w:tr w:rsidR="00106563" w:rsidRPr="00A1715B" w14:paraId="34196879" w14:textId="77777777" w:rsidTr="00106563">
        <w:trPr>
          <w:trHeight w:val="285"/>
          <w:jc w:val="center"/>
        </w:trPr>
        <w:tc>
          <w:tcPr>
            <w:tcW w:w="659" w:type="dxa"/>
          </w:tcPr>
          <w:p w14:paraId="3C6F589C" w14:textId="77777777" w:rsidR="00106563" w:rsidRPr="00A1715B" w:rsidRDefault="00106563" w:rsidP="00106563">
            <w:pPr>
              <w:spacing w:after="0" w:line="240" w:lineRule="auto"/>
              <w:rPr>
                <w:rFonts w:ascii="Cambria" w:hAnsi="Cambria" w:cs="Times New Roman"/>
                <w:sz w:val="20"/>
                <w:szCs w:val="20"/>
              </w:rPr>
            </w:pPr>
            <w:r w:rsidRPr="00A1715B">
              <w:rPr>
                <w:rFonts w:ascii="Cambria" w:hAnsi="Cambria" w:cs="Times New Roman"/>
                <w:sz w:val="20"/>
                <w:szCs w:val="20"/>
              </w:rPr>
              <w:t>W2</w:t>
            </w:r>
          </w:p>
        </w:tc>
        <w:tc>
          <w:tcPr>
            <w:tcW w:w="6537" w:type="dxa"/>
          </w:tcPr>
          <w:p w14:paraId="16A73596" w14:textId="77777777" w:rsidR="00106563" w:rsidRPr="00A1715B" w:rsidRDefault="00106563" w:rsidP="00106563">
            <w:pPr>
              <w:shd w:val="clear" w:color="auto" w:fill="FFFFFF"/>
              <w:spacing w:after="0" w:line="240" w:lineRule="auto"/>
              <w:outlineLvl w:val="0"/>
              <w:rPr>
                <w:rFonts w:ascii="Cambria" w:hAnsi="Cambria" w:cs="Times New Roman"/>
                <w:bCs/>
                <w:sz w:val="20"/>
                <w:szCs w:val="20"/>
              </w:rPr>
            </w:pPr>
            <w:r w:rsidRPr="00A1715B">
              <w:rPr>
                <w:rFonts w:ascii="Cambria" w:hAnsi="Cambria" w:cs="Times New Roman"/>
                <w:bCs/>
                <w:sz w:val="20"/>
                <w:szCs w:val="20"/>
              </w:rPr>
              <w:t>Imiona dawniej a dziś – o modach imienniczych (</w:t>
            </w:r>
            <w:r w:rsidRPr="00A1715B">
              <w:rPr>
                <w:rFonts w:ascii="Cambria" w:hAnsi="Cambria" w:cs="Times New Roman"/>
                <w:sz w:val="20"/>
                <w:szCs w:val="20"/>
              </w:rPr>
              <w:t>Świat ludzkich wartości odzwierciedlony w nazwach własnych osób)</w:t>
            </w:r>
          </w:p>
        </w:tc>
        <w:tc>
          <w:tcPr>
            <w:tcW w:w="1256" w:type="dxa"/>
          </w:tcPr>
          <w:p w14:paraId="27BF77F6" w14:textId="77777777" w:rsidR="00106563" w:rsidRPr="00A1715B" w:rsidRDefault="00106563" w:rsidP="00106563">
            <w:pPr>
              <w:spacing w:after="0" w:line="240" w:lineRule="auto"/>
              <w:jc w:val="center"/>
              <w:rPr>
                <w:rFonts w:ascii="Cambria" w:hAnsi="Cambria" w:cs="Times New Roman"/>
                <w:sz w:val="20"/>
                <w:szCs w:val="20"/>
              </w:rPr>
            </w:pPr>
            <w:r w:rsidRPr="00A1715B">
              <w:rPr>
                <w:rFonts w:ascii="Cambria" w:hAnsi="Cambria" w:cs="Times New Roman"/>
                <w:sz w:val="20"/>
                <w:szCs w:val="20"/>
              </w:rPr>
              <w:t>2</w:t>
            </w:r>
          </w:p>
        </w:tc>
        <w:tc>
          <w:tcPr>
            <w:tcW w:w="1488" w:type="dxa"/>
          </w:tcPr>
          <w:p w14:paraId="7769E23E" w14:textId="77777777" w:rsidR="00106563" w:rsidRPr="00A1715B" w:rsidRDefault="00106563" w:rsidP="00106563">
            <w:pPr>
              <w:spacing w:after="0" w:line="240" w:lineRule="auto"/>
              <w:jc w:val="center"/>
              <w:rPr>
                <w:rFonts w:ascii="Cambria" w:hAnsi="Cambria" w:cs="Times New Roman"/>
                <w:sz w:val="20"/>
                <w:szCs w:val="20"/>
              </w:rPr>
            </w:pPr>
            <w:r w:rsidRPr="00A1715B">
              <w:rPr>
                <w:rFonts w:ascii="Cambria" w:hAnsi="Cambria" w:cs="Times New Roman"/>
                <w:sz w:val="20"/>
                <w:szCs w:val="20"/>
              </w:rPr>
              <w:t>1</w:t>
            </w:r>
          </w:p>
        </w:tc>
      </w:tr>
      <w:tr w:rsidR="00106563" w:rsidRPr="00A1715B" w14:paraId="19DCB5E5" w14:textId="77777777" w:rsidTr="00106563">
        <w:trPr>
          <w:trHeight w:val="345"/>
          <w:jc w:val="center"/>
        </w:trPr>
        <w:tc>
          <w:tcPr>
            <w:tcW w:w="659" w:type="dxa"/>
          </w:tcPr>
          <w:p w14:paraId="4DC9BEDA" w14:textId="77777777" w:rsidR="00106563" w:rsidRPr="00A1715B" w:rsidRDefault="00106563" w:rsidP="00106563">
            <w:pPr>
              <w:spacing w:after="0" w:line="240" w:lineRule="auto"/>
              <w:rPr>
                <w:rFonts w:ascii="Cambria" w:hAnsi="Cambria" w:cs="Times New Roman"/>
                <w:sz w:val="20"/>
                <w:szCs w:val="20"/>
              </w:rPr>
            </w:pPr>
            <w:r w:rsidRPr="00A1715B">
              <w:rPr>
                <w:rFonts w:ascii="Cambria" w:hAnsi="Cambria" w:cs="Times New Roman"/>
                <w:sz w:val="20"/>
                <w:szCs w:val="20"/>
              </w:rPr>
              <w:t>W3</w:t>
            </w:r>
          </w:p>
        </w:tc>
        <w:tc>
          <w:tcPr>
            <w:tcW w:w="6537" w:type="dxa"/>
          </w:tcPr>
          <w:p w14:paraId="4FAB8351" w14:textId="77777777" w:rsidR="00106563" w:rsidRPr="00A1715B" w:rsidRDefault="00106563" w:rsidP="00106563">
            <w:pPr>
              <w:spacing w:after="0" w:line="240" w:lineRule="auto"/>
              <w:outlineLvl w:val="0"/>
              <w:rPr>
                <w:rFonts w:ascii="Cambria" w:hAnsi="Cambria" w:cs="Times New Roman"/>
                <w:bCs/>
                <w:sz w:val="20"/>
                <w:szCs w:val="20"/>
              </w:rPr>
            </w:pPr>
            <w:r w:rsidRPr="00A1715B">
              <w:rPr>
                <w:rFonts w:ascii="Cambria" w:hAnsi="Cambria" w:cs="Times New Roman"/>
                <w:bCs/>
                <w:sz w:val="20"/>
                <w:szCs w:val="20"/>
              </w:rPr>
              <w:t>Nazwiska – powstanie i ewolucja</w:t>
            </w:r>
          </w:p>
        </w:tc>
        <w:tc>
          <w:tcPr>
            <w:tcW w:w="1256" w:type="dxa"/>
          </w:tcPr>
          <w:p w14:paraId="01D99744" w14:textId="77777777" w:rsidR="00106563" w:rsidRPr="00A1715B" w:rsidRDefault="00106563" w:rsidP="00106563">
            <w:pPr>
              <w:spacing w:after="0" w:line="240" w:lineRule="auto"/>
              <w:jc w:val="center"/>
              <w:rPr>
                <w:rFonts w:ascii="Cambria" w:hAnsi="Cambria" w:cs="Times New Roman"/>
                <w:sz w:val="20"/>
                <w:szCs w:val="20"/>
              </w:rPr>
            </w:pPr>
            <w:r w:rsidRPr="00A1715B">
              <w:rPr>
                <w:rFonts w:ascii="Cambria" w:hAnsi="Cambria" w:cs="Times New Roman"/>
                <w:sz w:val="20"/>
                <w:szCs w:val="20"/>
              </w:rPr>
              <w:t>2</w:t>
            </w:r>
          </w:p>
        </w:tc>
        <w:tc>
          <w:tcPr>
            <w:tcW w:w="1488" w:type="dxa"/>
          </w:tcPr>
          <w:p w14:paraId="138CC134" w14:textId="77777777" w:rsidR="00106563" w:rsidRPr="00A1715B" w:rsidRDefault="00106563" w:rsidP="00106563">
            <w:pPr>
              <w:spacing w:after="0" w:line="240" w:lineRule="auto"/>
              <w:jc w:val="center"/>
              <w:rPr>
                <w:rFonts w:ascii="Cambria" w:hAnsi="Cambria" w:cs="Times New Roman"/>
                <w:sz w:val="20"/>
                <w:szCs w:val="20"/>
              </w:rPr>
            </w:pPr>
            <w:r w:rsidRPr="00A1715B">
              <w:rPr>
                <w:rFonts w:ascii="Cambria" w:hAnsi="Cambria" w:cs="Times New Roman"/>
                <w:sz w:val="20"/>
                <w:szCs w:val="20"/>
              </w:rPr>
              <w:t>1</w:t>
            </w:r>
          </w:p>
        </w:tc>
      </w:tr>
      <w:tr w:rsidR="00106563" w:rsidRPr="00A1715B" w14:paraId="58DF9E30" w14:textId="77777777" w:rsidTr="00106563">
        <w:trPr>
          <w:trHeight w:val="345"/>
          <w:jc w:val="center"/>
        </w:trPr>
        <w:tc>
          <w:tcPr>
            <w:tcW w:w="659" w:type="dxa"/>
          </w:tcPr>
          <w:p w14:paraId="433AE00B" w14:textId="77777777" w:rsidR="00106563" w:rsidRPr="00A1715B" w:rsidRDefault="00106563" w:rsidP="00106563">
            <w:pPr>
              <w:spacing w:after="0" w:line="240" w:lineRule="auto"/>
              <w:rPr>
                <w:rFonts w:ascii="Cambria" w:hAnsi="Cambria" w:cs="Times New Roman"/>
                <w:sz w:val="20"/>
                <w:szCs w:val="20"/>
              </w:rPr>
            </w:pPr>
            <w:r w:rsidRPr="00A1715B">
              <w:rPr>
                <w:rFonts w:ascii="Cambria" w:hAnsi="Cambria" w:cs="Times New Roman"/>
                <w:sz w:val="20"/>
                <w:szCs w:val="20"/>
              </w:rPr>
              <w:t>W4</w:t>
            </w:r>
          </w:p>
        </w:tc>
        <w:tc>
          <w:tcPr>
            <w:tcW w:w="6537" w:type="dxa"/>
          </w:tcPr>
          <w:p w14:paraId="44B1D545" w14:textId="77777777" w:rsidR="00106563" w:rsidRPr="00A1715B" w:rsidRDefault="00106563" w:rsidP="00106563">
            <w:pPr>
              <w:spacing w:after="0" w:line="240" w:lineRule="auto"/>
              <w:outlineLvl w:val="0"/>
              <w:rPr>
                <w:rFonts w:ascii="Cambria" w:hAnsi="Cambria" w:cs="Times New Roman"/>
                <w:bCs/>
                <w:sz w:val="20"/>
                <w:szCs w:val="20"/>
              </w:rPr>
            </w:pPr>
            <w:r w:rsidRPr="00A1715B">
              <w:rPr>
                <w:rFonts w:ascii="Cambria" w:hAnsi="Cambria" w:cs="Times New Roman"/>
                <w:bCs/>
                <w:sz w:val="20"/>
                <w:szCs w:val="20"/>
              </w:rPr>
              <w:t>Funkcja magiczna języka. Historia magicznych rytuałów słownych (przekleństw, odczynań, zaklinań...)</w:t>
            </w:r>
          </w:p>
        </w:tc>
        <w:tc>
          <w:tcPr>
            <w:tcW w:w="1256" w:type="dxa"/>
          </w:tcPr>
          <w:p w14:paraId="754F98A5" w14:textId="77777777" w:rsidR="00106563" w:rsidRPr="00A1715B" w:rsidRDefault="00106563" w:rsidP="00106563">
            <w:pPr>
              <w:spacing w:after="0" w:line="240" w:lineRule="auto"/>
              <w:jc w:val="center"/>
              <w:rPr>
                <w:rFonts w:ascii="Cambria" w:hAnsi="Cambria" w:cs="Times New Roman"/>
                <w:sz w:val="20"/>
                <w:szCs w:val="20"/>
              </w:rPr>
            </w:pPr>
            <w:r w:rsidRPr="00A1715B">
              <w:rPr>
                <w:rFonts w:ascii="Cambria" w:hAnsi="Cambria" w:cs="Times New Roman"/>
                <w:sz w:val="20"/>
                <w:szCs w:val="20"/>
              </w:rPr>
              <w:t>2</w:t>
            </w:r>
          </w:p>
        </w:tc>
        <w:tc>
          <w:tcPr>
            <w:tcW w:w="1488" w:type="dxa"/>
          </w:tcPr>
          <w:p w14:paraId="099FF751" w14:textId="77777777" w:rsidR="00106563" w:rsidRPr="00A1715B" w:rsidRDefault="00106563" w:rsidP="00106563">
            <w:pPr>
              <w:spacing w:after="0" w:line="240" w:lineRule="auto"/>
              <w:jc w:val="center"/>
              <w:rPr>
                <w:rFonts w:ascii="Cambria" w:hAnsi="Cambria" w:cs="Times New Roman"/>
                <w:sz w:val="20"/>
                <w:szCs w:val="20"/>
              </w:rPr>
            </w:pPr>
            <w:r w:rsidRPr="00A1715B">
              <w:rPr>
                <w:rFonts w:ascii="Cambria" w:hAnsi="Cambria" w:cs="Times New Roman"/>
                <w:sz w:val="20"/>
                <w:szCs w:val="20"/>
              </w:rPr>
              <w:t>1</w:t>
            </w:r>
          </w:p>
        </w:tc>
      </w:tr>
      <w:tr w:rsidR="00106563" w:rsidRPr="00A1715B" w14:paraId="07008898" w14:textId="77777777" w:rsidTr="00106563">
        <w:trPr>
          <w:trHeight w:val="345"/>
          <w:jc w:val="center"/>
        </w:trPr>
        <w:tc>
          <w:tcPr>
            <w:tcW w:w="659" w:type="dxa"/>
          </w:tcPr>
          <w:p w14:paraId="15C48762" w14:textId="77777777" w:rsidR="00106563" w:rsidRPr="00A1715B" w:rsidRDefault="00106563" w:rsidP="00106563">
            <w:pPr>
              <w:spacing w:after="0" w:line="240" w:lineRule="auto"/>
              <w:rPr>
                <w:rFonts w:ascii="Cambria" w:hAnsi="Cambria" w:cs="Times New Roman"/>
                <w:sz w:val="20"/>
                <w:szCs w:val="20"/>
              </w:rPr>
            </w:pPr>
            <w:r w:rsidRPr="00A1715B">
              <w:rPr>
                <w:rFonts w:ascii="Cambria" w:hAnsi="Cambria" w:cs="Times New Roman"/>
                <w:sz w:val="20"/>
                <w:szCs w:val="20"/>
              </w:rPr>
              <w:t>W5</w:t>
            </w:r>
          </w:p>
        </w:tc>
        <w:tc>
          <w:tcPr>
            <w:tcW w:w="6537" w:type="dxa"/>
          </w:tcPr>
          <w:p w14:paraId="2F8A7C51" w14:textId="77777777" w:rsidR="00106563" w:rsidRPr="00A1715B" w:rsidRDefault="00106563" w:rsidP="00106563">
            <w:pPr>
              <w:spacing w:after="0" w:line="240" w:lineRule="auto"/>
              <w:outlineLvl w:val="0"/>
              <w:rPr>
                <w:rFonts w:ascii="Cambria" w:hAnsi="Cambria" w:cs="Times New Roman"/>
                <w:bCs/>
                <w:sz w:val="20"/>
                <w:szCs w:val="20"/>
              </w:rPr>
            </w:pPr>
            <w:r w:rsidRPr="00A1715B">
              <w:rPr>
                <w:rFonts w:ascii="Cambria" w:hAnsi="Cambria" w:cs="Times New Roman"/>
                <w:bCs/>
                <w:sz w:val="20"/>
                <w:szCs w:val="20"/>
              </w:rPr>
              <w:t xml:space="preserve">Regionalne i dialektalne zróżnicowanie języka </w:t>
            </w:r>
          </w:p>
        </w:tc>
        <w:tc>
          <w:tcPr>
            <w:tcW w:w="1256" w:type="dxa"/>
          </w:tcPr>
          <w:p w14:paraId="6ECFEE5D" w14:textId="77777777" w:rsidR="00106563" w:rsidRPr="00A1715B" w:rsidRDefault="00106563" w:rsidP="00106563">
            <w:pPr>
              <w:spacing w:after="0" w:line="240" w:lineRule="auto"/>
              <w:jc w:val="center"/>
              <w:rPr>
                <w:rFonts w:ascii="Cambria" w:hAnsi="Cambria" w:cs="Times New Roman"/>
                <w:sz w:val="20"/>
                <w:szCs w:val="20"/>
              </w:rPr>
            </w:pPr>
            <w:r w:rsidRPr="00A1715B">
              <w:rPr>
                <w:rFonts w:ascii="Cambria" w:hAnsi="Cambria" w:cs="Times New Roman"/>
                <w:sz w:val="20"/>
                <w:szCs w:val="20"/>
              </w:rPr>
              <w:t>4</w:t>
            </w:r>
          </w:p>
        </w:tc>
        <w:tc>
          <w:tcPr>
            <w:tcW w:w="1488" w:type="dxa"/>
          </w:tcPr>
          <w:p w14:paraId="39F855CE" w14:textId="77777777" w:rsidR="00106563" w:rsidRPr="00A1715B" w:rsidRDefault="00106563" w:rsidP="00106563">
            <w:pPr>
              <w:spacing w:after="0" w:line="240" w:lineRule="auto"/>
              <w:jc w:val="center"/>
              <w:rPr>
                <w:rFonts w:ascii="Cambria" w:hAnsi="Cambria" w:cs="Times New Roman"/>
                <w:sz w:val="20"/>
                <w:szCs w:val="20"/>
              </w:rPr>
            </w:pPr>
            <w:r w:rsidRPr="00A1715B">
              <w:rPr>
                <w:rFonts w:ascii="Cambria" w:hAnsi="Cambria" w:cs="Times New Roman"/>
                <w:sz w:val="20"/>
                <w:szCs w:val="20"/>
              </w:rPr>
              <w:t>3</w:t>
            </w:r>
          </w:p>
        </w:tc>
      </w:tr>
      <w:tr w:rsidR="00106563" w:rsidRPr="00A1715B" w14:paraId="2F47AF7F" w14:textId="77777777" w:rsidTr="00106563">
        <w:trPr>
          <w:trHeight w:val="345"/>
          <w:jc w:val="center"/>
        </w:trPr>
        <w:tc>
          <w:tcPr>
            <w:tcW w:w="659" w:type="dxa"/>
          </w:tcPr>
          <w:p w14:paraId="3A84F102" w14:textId="77777777" w:rsidR="00106563" w:rsidRPr="00A1715B" w:rsidRDefault="00106563" w:rsidP="00106563">
            <w:pPr>
              <w:spacing w:after="0" w:line="240" w:lineRule="auto"/>
              <w:rPr>
                <w:rFonts w:ascii="Cambria" w:hAnsi="Cambria" w:cs="Times New Roman"/>
                <w:sz w:val="20"/>
                <w:szCs w:val="20"/>
              </w:rPr>
            </w:pPr>
            <w:r w:rsidRPr="00A1715B">
              <w:rPr>
                <w:rFonts w:ascii="Cambria" w:hAnsi="Cambria" w:cs="Times New Roman"/>
                <w:sz w:val="20"/>
                <w:szCs w:val="20"/>
              </w:rPr>
              <w:t>W6</w:t>
            </w:r>
          </w:p>
        </w:tc>
        <w:tc>
          <w:tcPr>
            <w:tcW w:w="6537" w:type="dxa"/>
          </w:tcPr>
          <w:p w14:paraId="191E9FA3" w14:textId="77777777" w:rsidR="00106563" w:rsidRPr="00A1715B" w:rsidRDefault="00106563" w:rsidP="00106563">
            <w:pPr>
              <w:spacing w:after="0" w:line="240" w:lineRule="auto"/>
              <w:outlineLvl w:val="0"/>
              <w:rPr>
                <w:rFonts w:ascii="Cambria" w:hAnsi="Cambria" w:cs="Times New Roman"/>
                <w:bCs/>
                <w:sz w:val="20"/>
                <w:szCs w:val="20"/>
              </w:rPr>
            </w:pPr>
            <w:r w:rsidRPr="00A1715B">
              <w:rPr>
                <w:rFonts w:ascii="Cambria" w:hAnsi="Cambria" w:cs="Times New Roman"/>
                <w:bCs/>
                <w:sz w:val="20"/>
                <w:szCs w:val="20"/>
              </w:rPr>
              <w:t>„Ktoś zażył kogoś z mańki”. Frazeologizmy odbiciem zmian kulturowych</w:t>
            </w:r>
          </w:p>
        </w:tc>
        <w:tc>
          <w:tcPr>
            <w:tcW w:w="1256" w:type="dxa"/>
          </w:tcPr>
          <w:p w14:paraId="46DEF5C0" w14:textId="77777777" w:rsidR="00106563" w:rsidRPr="00A1715B" w:rsidRDefault="00106563" w:rsidP="00106563">
            <w:pPr>
              <w:spacing w:after="0" w:line="240" w:lineRule="auto"/>
              <w:jc w:val="center"/>
              <w:rPr>
                <w:rFonts w:ascii="Cambria" w:hAnsi="Cambria" w:cs="Times New Roman"/>
                <w:sz w:val="20"/>
                <w:szCs w:val="20"/>
              </w:rPr>
            </w:pPr>
            <w:r w:rsidRPr="00A1715B">
              <w:rPr>
                <w:rFonts w:ascii="Cambria" w:hAnsi="Cambria" w:cs="Times New Roman"/>
                <w:sz w:val="20"/>
                <w:szCs w:val="20"/>
              </w:rPr>
              <w:t>2</w:t>
            </w:r>
          </w:p>
        </w:tc>
        <w:tc>
          <w:tcPr>
            <w:tcW w:w="1488" w:type="dxa"/>
          </w:tcPr>
          <w:p w14:paraId="72868FCD" w14:textId="77777777" w:rsidR="00106563" w:rsidRPr="00A1715B" w:rsidRDefault="00106563" w:rsidP="00106563">
            <w:pPr>
              <w:spacing w:after="0" w:line="240" w:lineRule="auto"/>
              <w:jc w:val="center"/>
              <w:rPr>
                <w:rFonts w:ascii="Cambria" w:hAnsi="Cambria" w:cs="Times New Roman"/>
                <w:sz w:val="20"/>
                <w:szCs w:val="20"/>
              </w:rPr>
            </w:pPr>
            <w:r w:rsidRPr="00A1715B">
              <w:rPr>
                <w:rFonts w:ascii="Cambria" w:hAnsi="Cambria" w:cs="Times New Roman"/>
                <w:sz w:val="20"/>
                <w:szCs w:val="20"/>
              </w:rPr>
              <w:t>1</w:t>
            </w:r>
          </w:p>
        </w:tc>
      </w:tr>
      <w:tr w:rsidR="00106563" w:rsidRPr="00A1715B" w14:paraId="378CC6EA" w14:textId="77777777" w:rsidTr="00106563">
        <w:trPr>
          <w:trHeight w:val="345"/>
          <w:jc w:val="center"/>
        </w:trPr>
        <w:tc>
          <w:tcPr>
            <w:tcW w:w="659" w:type="dxa"/>
          </w:tcPr>
          <w:p w14:paraId="6C247712" w14:textId="77777777" w:rsidR="00106563" w:rsidRPr="00A1715B" w:rsidRDefault="00106563" w:rsidP="00106563">
            <w:pPr>
              <w:spacing w:after="0" w:line="240" w:lineRule="auto"/>
              <w:rPr>
                <w:rFonts w:ascii="Cambria" w:hAnsi="Cambria" w:cs="Times New Roman"/>
                <w:sz w:val="20"/>
                <w:szCs w:val="20"/>
              </w:rPr>
            </w:pPr>
            <w:r w:rsidRPr="00A1715B">
              <w:rPr>
                <w:rFonts w:ascii="Cambria" w:hAnsi="Cambria" w:cs="Times New Roman"/>
                <w:sz w:val="20"/>
                <w:szCs w:val="20"/>
              </w:rPr>
              <w:t>W7</w:t>
            </w:r>
          </w:p>
        </w:tc>
        <w:tc>
          <w:tcPr>
            <w:tcW w:w="6537" w:type="dxa"/>
          </w:tcPr>
          <w:p w14:paraId="4DF8E8DF" w14:textId="77777777" w:rsidR="00106563" w:rsidRPr="00A1715B" w:rsidRDefault="00106563" w:rsidP="00106563">
            <w:pPr>
              <w:spacing w:after="0" w:line="240" w:lineRule="auto"/>
              <w:outlineLvl w:val="0"/>
              <w:rPr>
                <w:rFonts w:ascii="Cambria" w:hAnsi="Cambria" w:cs="Times New Roman"/>
                <w:bCs/>
                <w:sz w:val="20"/>
                <w:szCs w:val="20"/>
              </w:rPr>
            </w:pPr>
            <w:r w:rsidRPr="00A1715B">
              <w:rPr>
                <w:rFonts w:ascii="Cambria" w:hAnsi="Cambria" w:cs="Times New Roman"/>
                <w:bCs/>
                <w:sz w:val="20"/>
                <w:szCs w:val="20"/>
              </w:rPr>
              <w:t>Wpływy języka angielskiego na polszczyznę dawniej i dziś</w:t>
            </w:r>
          </w:p>
        </w:tc>
        <w:tc>
          <w:tcPr>
            <w:tcW w:w="1256" w:type="dxa"/>
          </w:tcPr>
          <w:p w14:paraId="610A8C40" w14:textId="77777777" w:rsidR="00106563" w:rsidRPr="00A1715B" w:rsidRDefault="00106563" w:rsidP="00106563">
            <w:pPr>
              <w:spacing w:after="0" w:line="240" w:lineRule="auto"/>
              <w:jc w:val="center"/>
              <w:rPr>
                <w:rFonts w:ascii="Cambria" w:hAnsi="Cambria" w:cs="Times New Roman"/>
                <w:sz w:val="20"/>
                <w:szCs w:val="20"/>
              </w:rPr>
            </w:pPr>
            <w:r w:rsidRPr="00A1715B">
              <w:rPr>
                <w:rFonts w:ascii="Cambria" w:hAnsi="Cambria" w:cs="Times New Roman"/>
                <w:sz w:val="20"/>
                <w:szCs w:val="20"/>
              </w:rPr>
              <w:t>1</w:t>
            </w:r>
          </w:p>
        </w:tc>
        <w:tc>
          <w:tcPr>
            <w:tcW w:w="1488" w:type="dxa"/>
          </w:tcPr>
          <w:p w14:paraId="6CB359E6" w14:textId="77777777" w:rsidR="00106563" w:rsidRPr="00A1715B" w:rsidRDefault="00106563" w:rsidP="00106563">
            <w:pPr>
              <w:spacing w:after="0" w:line="240" w:lineRule="auto"/>
              <w:jc w:val="center"/>
              <w:rPr>
                <w:rFonts w:ascii="Cambria" w:hAnsi="Cambria" w:cs="Times New Roman"/>
                <w:sz w:val="20"/>
                <w:szCs w:val="20"/>
              </w:rPr>
            </w:pPr>
            <w:r w:rsidRPr="00A1715B">
              <w:rPr>
                <w:rFonts w:ascii="Cambria" w:hAnsi="Cambria" w:cs="Times New Roman"/>
                <w:sz w:val="20"/>
                <w:szCs w:val="20"/>
              </w:rPr>
              <w:t>1</w:t>
            </w:r>
          </w:p>
        </w:tc>
      </w:tr>
      <w:tr w:rsidR="00106563" w:rsidRPr="00A1715B" w14:paraId="16687147" w14:textId="77777777" w:rsidTr="00106563">
        <w:trPr>
          <w:jc w:val="center"/>
        </w:trPr>
        <w:tc>
          <w:tcPr>
            <w:tcW w:w="659" w:type="dxa"/>
          </w:tcPr>
          <w:p w14:paraId="2EB7CA50" w14:textId="77777777" w:rsidR="00106563" w:rsidRPr="00A1715B" w:rsidRDefault="00106563" w:rsidP="00106563">
            <w:pPr>
              <w:spacing w:after="0" w:line="240" w:lineRule="auto"/>
              <w:rPr>
                <w:rFonts w:ascii="Cambria" w:hAnsi="Cambria" w:cs="Times New Roman"/>
                <w:b/>
                <w:sz w:val="20"/>
                <w:szCs w:val="20"/>
              </w:rPr>
            </w:pPr>
          </w:p>
        </w:tc>
        <w:tc>
          <w:tcPr>
            <w:tcW w:w="6537" w:type="dxa"/>
          </w:tcPr>
          <w:p w14:paraId="5BD92797" w14:textId="77777777" w:rsidR="00106563" w:rsidRPr="00A1715B" w:rsidRDefault="00106563" w:rsidP="00106563">
            <w:pPr>
              <w:spacing w:after="0" w:line="240" w:lineRule="auto"/>
              <w:rPr>
                <w:rFonts w:ascii="Cambria" w:hAnsi="Cambria" w:cs="Times New Roman"/>
                <w:b/>
                <w:sz w:val="20"/>
                <w:szCs w:val="20"/>
              </w:rPr>
            </w:pPr>
            <w:r w:rsidRPr="00A1715B">
              <w:rPr>
                <w:rFonts w:ascii="Cambria" w:hAnsi="Cambria" w:cs="Times New Roman"/>
                <w:b/>
                <w:sz w:val="20"/>
                <w:szCs w:val="20"/>
              </w:rPr>
              <w:t xml:space="preserve">Razem liczba godzin wykładów </w:t>
            </w:r>
          </w:p>
        </w:tc>
        <w:tc>
          <w:tcPr>
            <w:tcW w:w="1256" w:type="dxa"/>
          </w:tcPr>
          <w:p w14:paraId="34D0C577" w14:textId="77777777" w:rsidR="00106563" w:rsidRPr="00A1715B" w:rsidRDefault="00106563" w:rsidP="00106563">
            <w:pPr>
              <w:spacing w:after="0" w:line="240" w:lineRule="auto"/>
              <w:jc w:val="center"/>
              <w:rPr>
                <w:rFonts w:ascii="Cambria" w:hAnsi="Cambria" w:cs="Times New Roman"/>
                <w:sz w:val="20"/>
                <w:szCs w:val="20"/>
              </w:rPr>
            </w:pPr>
            <w:r w:rsidRPr="00A1715B">
              <w:rPr>
                <w:rFonts w:ascii="Cambria" w:hAnsi="Cambria" w:cs="Times New Roman"/>
                <w:sz w:val="20"/>
                <w:szCs w:val="20"/>
              </w:rPr>
              <w:t>15</w:t>
            </w:r>
          </w:p>
        </w:tc>
        <w:tc>
          <w:tcPr>
            <w:tcW w:w="1488" w:type="dxa"/>
          </w:tcPr>
          <w:p w14:paraId="48343880" w14:textId="77777777" w:rsidR="00106563" w:rsidRPr="00A1715B" w:rsidRDefault="00106563" w:rsidP="00106563">
            <w:pPr>
              <w:spacing w:after="0" w:line="240" w:lineRule="auto"/>
              <w:jc w:val="center"/>
              <w:rPr>
                <w:rFonts w:ascii="Cambria" w:hAnsi="Cambria" w:cs="Times New Roman"/>
                <w:sz w:val="20"/>
                <w:szCs w:val="20"/>
              </w:rPr>
            </w:pPr>
            <w:r w:rsidRPr="00A1715B">
              <w:rPr>
                <w:rFonts w:ascii="Cambria" w:hAnsi="Cambria" w:cs="Times New Roman"/>
                <w:sz w:val="20"/>
                <w:szCs w:val="20"/>
              </w:rPr>
              <w:t>9</w:t>
            </w:r>
          </w:p>
        </w:tc>
      </w:tr>
    </w:tbl>
    <w:p w14:paraId="3FCE5E0D" w14:textId="77777777" w:rsidR="00106563" w:rsidRPr="00A1715B" w:rsidRDefault="00106563" w:rsidP="00106563">
      <w:pPr>
        <w:spacing w:before="60" w:after="60"/>
        <w:rPr>
          <w:rFonts w:ascii="Cambria" w:hAnsi="Cambria" w:cs="Times New Roman"/>
          <w:b/>
          <w:sz w:val="8"/>
          <w:szCs w:val="8"/>
        </w:rPr>
      </w:pPr>
    </w:p>
    <w:p w14:paraId="6AFAE778" w14:textId="77777777" w:rsidR="00106563" w:rsidRPr="00A1715B" w:rsidRDefault="00106563" w:rsidP="00106563">
      <w:pPr>
        <w:spacing w:before="120" w:after="120" w:line="240" w:lineRule="auto"/>
        <w:jc w:val="both"/>
        <w:rPr>
          <w:rFonts w:ascii="Cambria" w:hAnsi="Cambria" w:cs="Times New Roman"/>
          <w:b/>
          <w:bCs/>
        </w:rPr>
      </w:pPr>
      <w:r w:rsidRPr="00A1715B">
        <w:rPr>
          <w:rFonts w:ascii="Cambria" w:hAnsi="Cambria" w:cs="Times New Roman"/>
          <w:b/>
          <w:bCs/>
        </w:rPr>
        <w:t>7. Metody oraz środki dydaktyczne wykorzystywane w ramach poszczególnych form zajęć</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5417"/>
        <w:gridCol w:w="2835"/>
      </w:tblGrid>
      <w:tr w:rsidR="00106563" w:rsidRPr="00A1715B" w14:paraId="105C976F" w14:textId="77777777" w:rsidTr="00106563">
        <w:trPr>
          <w:jc w:val="center"/>
        </w:trPr>
        <w:tc>
          <w:tcPr>
            <w:tcW w:w="1666" w:type="dxa"/>
          </w:tcPr>
          <w:p w14:paraId="368EE320" w14:textId="77777777" w:rsidR="00106563" w:rsidRPr="00A1715B" w:rsidRDefault="00106563" w:rsidP="00106563">
            <w:pPr>
              <w:spacing w:before="60" w:after="60" w:line="240" w:lineRule="auto"/>
              <w:jc w:val="both"/>
              <w:rPr>
                <w:rFonts w:ascii="Cambria" w:hAnsi="Cambria" w:cs="Times New Roman"/>
                <w:b/>
                <w:bCs/>
              </w:rPr>
            </w:pPr>
            <w:r w:rsidRPr="00A1715B">
              <w:rPr>
                <w:rFonts w:ascii="Cambria" w:hAnsi="Cambria" w:cs="Times New Roman"/>
                <w:b/>
                <w:bCs/>
              </w:rPr>
              <w:t>Forma zajęć</w:t>
            </w:r>
          </w:p>
        </w:tc>
        <w:tc>
          <w:tcPr>
            <w:tcW w:w="5417" w:type="dxa"/>
          </w:tcPr>
          <w:p w14:paraId="22AC1845" w14:textId="77777777" w:rsidR="00106563" w:rsidRPr="00A1715B" w:rsidRDefault="00106563" w:rsidP="00106563">
            <w:pPr>
              <w:spacing w:before="60" w:after="60" w:line="240" w:lineRule="auto"/>
              <w:jc w:val="both"/>
              <w:rPr>
                <w:rFonts w:ascii="Cambria" w:hAnsi="Cambria" w:cs="Times New Roman"/>
                <w:b/>
                <w:bCs/>
              </w:rPr>
            </w:pPr>
            <w:r w:rsidRPr="00A1715B">
              <w:rPr>
                <w:rFonts w:ascii="Cambria" w:hAnsi="Cambria" w:cs="Times New Roman"/>
                <w:b/>
                <w:bCs/>
              </w:rPr>
              <w:t>Metody dydaktyczne (wybór z listy)</w:t>
            </w:r>
          </w:p>
        </w:tc>
        <w:tc>
          <w:tcPr>
            <w:tcW w:w="2835" w:type="dxa"/>
          </w:tcPr>
          <w:p w14:paraId="3F2BDA25" w14:textId="77777777" w:rsidR="00106563" w:rsidRPr="00A1715B" w:rsidRDefault="00106563" w:rsidP="00106563">
            <w:pPr>
              <w:spacing w:before="60" w:after="60" w:line="240" w:lineRule="auto"/>
              <w:jc w:val="both"/>
              <w:rPr>
                <w:rFonts w:ascii="Cambria" w:hAnsi="Cambria" w:cs="Times New Roman"/>
                <w:b/>
                <w:bCs/>
              </w:rPr>
            </w:pPr>
            <w:r w:rsidRPr="00A1715B">
              <w:rPr>
                <w:rFonts w:ascii="Cambria" w:hAnsi="Cambria" w:cs="Times New Roman"/>
                <w:b/>
                <w:bCs/>
              </w:rPr>
              <w:t>Ś</w:t>
            </w:r>
            <w:r w:rsidRPr="00A1715B">
              <w:rPr>
                <w:rFonts w:ascii="Cambria" w:hAnsi="Cambria" w:cs="Times New Roman"/>
                <w:b/>
              </w:rPr>
              <w:t>rodki dydaktyczne</w:t>
            </w:r>
          </w:p>
        </w:tc>
      </w:tr>
      <w:tr w:rsidR="00106563" w:rsidRPr="00A1715B" w14:paraId="6E59CE95" w14:textId="77777777" w:rsidTr="00106563">
        <w:trPr>
          <w:jc w:val="center"/>
        </w:trPr>
        <w:tc>
          <w:tcPr>
            <w:tcW w:w="1666" w:type="dxa"/>
          </w:tcPr>
          <w:p w14:paraId="4B2A3692" w14:textId="77777777" w:rsidR="00106563" w:rsidRPr="00A1715B" w:rsidRDefault="00106563" w:rsidP="00106563">
            <w:pPr>
              <w:spacing w:before="60" w:after="60" w:line="240" w:lineRule="auto"/>
              <w:jc w:val="both"/>
              <w:rPr>
                <w:rFonts w:ascii="Cambria" w:hAnsi="Cambria" w:cs="Times New Roman"/>
                <w:bCs/>
                <w:sz w:val="20"/>
                <w:szCs w:val="20"/>
              </w:rPr>
            </w:pPr>
            <w:r w:rsidRPr="00A1715B">
              <w:rPr>
                <w:rFonts w:ascii="Cambria" w:hAnsi="Cambria" w:cs="Times New Roman"/>
                <w:bCs/>
                <w:sz w:val="20"/>
                <w:szCs w:val="20"/>
              </w:rPr>
              <w:t>Wykład</w:t>
            </w:r>
          </w:p>
        </w:tc>
        <w:tc>
          <w:tcPr>
            <w:tcW w:w="5417" w:type="dxa"/>
          </w:tcPr>
          <w:p w14:paraId="2D7C5030" w14:textId="77777777" w:rsidR="00106563" w:rsidRPr="00A1715B" w:rsidRDefault="00106563" w:rsidP="00106563">
            <w:pPr>
              <w:spacing w:after="0"/>
              <w:rPr>
                <w:rFonts w:ascii="Cambria" w:hAnsi="Cambria" w:cs="Times New Roman"/>
                <w:szCs w:val="24"/>
              </w:rPr>
            </w:pPr>
            <w:r w:rsidRPr="00A1715B">
              <w:rPr>
                <w:rFonts w:ascii="Cambria" w:eastAsia="Times New Roman" w:hAnsi="Cambria"/>
                <w:b/>
                <w:szCs w:val="24"/>
                <w:lang w:eastAsia="pl-PL"/>
              </w:rPr>
              <w:t>M1 - Metoda podająca</w:t>
            </w:r>
            <w:r w:rsidRPr="00A1715B">
              <w:rPr>
                <w:rFonts w:ascii="Cambria" w:hAnsi="Cambria" w:cs="Times New Roman"/>
                <w:szCs w:val="24"/>
              </w:rPr>
              <w:t xml:space="preserve"> – wykład informacyjny, wykład z elementami dyskusji</w:t>
            </w:r>
          </w:p>
          <w:p w14:paraId="151D106A" w14:textId="77777777" w:rsidR="00106563" w:rsidRPr="00A1715B" w:rsidRDefault="00106563" w:rsidP="00106563">
            <w:pPr>
              <w:spacing w:after="0"/>
              <w:rPr>
                <w:rFonts w:ascii="Cambria" w:hAnsi="Cambria" w:cs="Times New Roman"/>
                <w:sz w:val="20"/>
                <w:szCs w:val="20"/>
              </w:rPr>
            </w:pPr>
            <w:r w:rsidRPr="00A1715B">
              <w:rPr>
                <w:rFonts w:ascii="Cambria" w:hAnsi="Cambria" w:cs="Times New Roman"/>
                <w:b/>
                <w:bCs/>
                <w:szCs w:val="20"/>
              </w:rPr>
              <w:t>M2 – Metoda problemowa</w:t>
            </w:r>
            <w:r w:rsidRPr="00A1715B">
              <w:rPr>
                <w:rFonts w:ascii="Cambria" w:hAnsi="Cambria" w:cs="Times New Roman"/>
                <w:szCs w:val="20"/>
              </w:rPr>
              <w:t xml:space="preserve"> – wykład z elementami analizy źródłowej i dyskusji</w:t>
            </w:r>
          </w:p>
          <w:p w14:paraId="170B7738" w14:textId="77777777" w:rsidR="00106563" w:rsidRPr="00A1715B" w:rsidRDefault="00106563" w:rsidP="00106563">
            <w:pPr>
              <w:spacing w:after="0"/>
              <w:rPr>
                <w:rFonts w:ascii="Cambria" w:hAnsi="Cambria" w:cs="Times New Roman"/>
                <w:sz w:val="20"/>
                <w:szCs w:val="20"/>
              </w:rPr>
            </w:pPr>
            <w:r w:rsidRPr="00A1715B">
              <w:rPr>
                <w:rFonts w:ascii="Cambria" w:eastAsia="Times New Roman" w:hAnsi="Cambria"/>
                <w:b/>
                <w:szCs w:val="24"/>
                <w:lang w:eastAsia="pl-PL"/>
              </w:rPr>
              <w:t xml:space="preserve">M3 – Metoda eksponująca – </w:t>
            </w:r>
            <w:r w:rsidRPr="00A1715B">
              <w:rPr>
                <w:rFonts w:ascii="Cambria" w:eastAsia="Times New Roman" w:hAnsi="Cambria"/>
                <w:szCs w:val="24"/>
                <w:lang w:eastAsia="pl-PL"/>
              </w:rPr>
              <w:t>prezentacja materiału audiowizualnego</w:t>
            </w:r>
          </w:p>
        </w:tc>
        <w:tc>
          <w:tcPr>
            <w:tcW w:w="2835" w:type="dxa"/>
          </w:tcPr>
          <w:p w14:paraId="2DE9687A" w14:textId="77777777" w:rsidR="00106563" w:rsidRPr="00A1715B" w:rsidRDefault="00106563" w:rsidP="00106563">
            <w:pPr>
              <w:spacing w:after="0"/>
              <w:rPr>
                <w:rFonts w:ascii="Cambria" w:hAnsi="Cambria" w:cs="Times New Roman"/>
                <w:sz w:val="20"/>
                <w:szCs w:val="20"/>
              </w:rPr>
            </w:pPr>
            <w:r w:rsidRPr="00A1715B">
              <w:rPr>
                <w:rFonts w:ascii="Cambria" w:hAnsi="Cambria" w:cs="Times New Roman"/>
                <w:sz w:val="20"/>
                <w:szCs w:val="20"/>
              </w:rPr>
              <w:t>projektor, głośniki</w:t>
            </w:r>
          </w:p>
        </w:tc>
      </w:tr>
    </w:tbl>
    <w:p w14:paraId="0657282A" w14:textId="77777777" w:rsidR="00106563" w:rsidRPr="00A1715B" w:rsidRDefault="00106563" w:rsidP="00106563">
      <w:pPr>
        <w:spacing w:before="120" w:after="120" w:line="240" w:lineRule="auto"/>
        <w:rPr>
          <w:rFonts w:ascii="Cambria" w:hAnsi="Cambria" w:cs="Times New Roman"/>
          <w:b/>
          <w:bCs/>
        </w:rPr>
      </w:pPr>
      <w:r w:rsidRPr="00A1715B">
        <w:rPr>
          <w:rFonts w:ascii="Cambria" w:hAnsi="Cambria" w:cs="Times New Roman"/>
          <w:b/>
          <w:bCs/>
        </w:rPr>
        <w:t>8. Sposoby (metody) weryfikacji i oceny efektów uczenia się osiągniętych przez studenta</w:t>
      </w:r>
    </w:p>
    <w:p w14:paraId="58AC7473" w14:textId="77777777" w:rsidR="00106563" w:rsidRPr="00A1715B" w:rsidRDefault="00106563" w:rsidP="00106563">
      <w:pPr>
        <w:spacing w:before="120" w:after="120" w:line="240" w:lineRule="auto"/>
        <w:rPr>
          <w:rFonts w:ascii="Cambria" w:hAnsi="Cambria" w:cs="Times New Roman"/>
          <w:b/>
          <w:bCs/>
        </w:rPr>
      </w:pPr>
      <w:r w:rsidRPr="00A1715B">
        <w:rPr>
          <w:rFonts w:ascii="Cambria" w:hAnsi="Cambria" w:cs="Times New Roman"/>
          <w:b/>
          <w:bCs/>
        </w:rPr>
        <w:t>8.1. Sposoby (metody) oceniania osiągnięcia efektów uczenia się na poszczególnych formach zajęć</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4206"/>
        <w:gridCol w:w="3969"/>
      </w:tblGrid>
      <w:tr w:rsidR="00106563" w:rsidRPr="00A1715B" w14:paraId="64A045A4" w14:textId="77777777" w:rsidTr="00106563">
        <w:trPr>
          <w:jc w:val="center"/>
        </w:trPr>
        <w:tc>
          <w:tcPr>
            <w:tcW w:w="1890" w:type="dxa"/>
            <w:vAlign w:val="center"/>
          </w:tcPr>
          <w:p w14:paraId="6AFC4B86" w14:textId="77777777" w:rsidR="00106563" w:rsidRPr="00A1715B" w:rsidRDefault="00106563" w:rsidP="00106563">
            <w:pPr>
              <w:spacing w:before="60" w:after="60" w:line="240" w:lineRule="auto"/>
              <w:jc w:val="center"/>
              <w:rPr>
                <w:rFonts w:ascii="Cambria" w:hAnsi="Cambria" w:cs="Times New Roman"/>
                <w:b/>
                <w:bCs/>
                <w:sz w:val="28"/>
                <w:szCs w:val="28"/>
              </w:rPr>
            </w:pPr>
            <w:r w:rsidRPr="00A1715B">
              <w:rPr>
                <w:rFonts w:ascii="Cambria" w:hAnsi="Cambria" w:cs="Times New Roman"/>
                <w:b/>
                <w:bCs/>
              </w:rPr>
              <w:t>Forma zajęć</w:t>
            </w:r>
          </w:p>
        </w:tc>
        <w:tc>
          <w:tcPr>
            <w:tcW w:w="4206" w:type="dxa"/>
            <w:vAlign w:val="center"/>
          </w:tcPr>
          <w:p w14:paraId="6BEA3529" w14:textId="77777777" w:rsidR="00106563" w:rsidRPr="00A1715B" w:rsidRDefault="00106563" w:rsidP="00106563">
            <w:pPr>
              <w:spacing w:after="0" w:line="240" w:lineRule="auto"/>
              <w:jc w:val="center"/>
              <w:rPr>
                <w:rFonts w:ascii="Cambria" w:hAnsi="Cambria" w:cs="Times New Roman"/>
                <w:b/>
                <w:sz w:val="20"/>
                <w:szCs w:val="20"/>
              </w:rPr>
            </w:pPr>
            <w:r w:rsidRPr="00A1715B">
              <w:rPr>
                <w:rFonts w:ascii="Cambria" w:hAnsi="Cambria" w:cs="Times New Roman"/>
                <w:b/>
                <w:sz w:val="20"/>
                <w:szCs w:val="20"/>
              </w:rPr>
              <w:t xml:space="preserve">Ocena formująca (F) </w:t>
            </w:r>
          </w:p>
          <w:p w14:paraId="13064BE0" w14:textId="77777777" w:rsidR="00106563" w:rsidRPr="00A1715B" w:rsidRDefault="00106563" w:rsidP="00106563">
            <w:pPr>
              <w:spacing w:after="0" w:line="240" w:lineRule="auto"/>
              <w:jc w:val="center"/>
              <w:rPr>
                <w:rFonts w:ascii="Cambria" w:hAnsi="Cambria" w:cs="Times New Roman"/>
                <w:b/>
                <w:bCs/>
                <w:sz w:val="28"/>
                <w:szCs w:val="28"/>
              </w:rPr>
            </w:pPr>
            <w:r w:rsidRPr="00A1715B">
              <w:rPr>
                <w:rFonts w:ascii="Cambria" w:hAnsi="Cambria" w:cs="Times New Roman"/>
                <w:b/>
                <w:sz w:val="20"/>
                <w:szCs w:val="20"/>
              </w:rPr>
              <w:t xml:space="preserve">– </w:t>
            </w:r>
            <w:r w:rsidRPr="00A1715B">
              <w:rPr>
                <w:rFonts w:ascii="Cambria" w:hAnsi="Cambria" w:cs="Times New Roman"/>
                <w:color w:val="000000"/>
                <w:sz w:val="16"/>
                <w:szCs w:val="16"/>
              </w:rPr>
              <w:t xml:space="preserve">wskazuje studentowi na potrzebę uzupełniania wiedzy lub stosowania określonych metod i narzędzi, stymulujące do doskonalenia efektów pracy </w:t>
            </w:r>
            <w:r w:rsidRPr="00A1715B">
              <w:rPr>
                <w:rFonts w:ascii="Cambria" w:hAnsi="Cambria" w:cs="Times New Roman"/>
                <w:b/>
                <w:color w:val="000000"/>
                <w:sz w:val="16"/>
                <w:szCs w:val="16"/>
              </w:rPr>
              <w:t>(wybór z listy)</w:t>
            </w:r>
          </w:p>
        </w:tc>
        <w:tc>
          <w:tcPr>
            <w:tcW w:w="3969" w:type="dxa"/>
            <w:vAlign w:val="center"/>
          </w:tcPr>
          <w:p w14:paraId="73998C17" w14:textId="77777777" w:rsidR="00106563" w:rsidRPr="00A1715B" w:rsidRDefault="00106563" w:rsidP="00106563">
            <w:pPr>
              <w:spacing w:before="20" w:after="20" w:line="240" w:lineRule="auto"/>
              <w:jc w:val="center"/>
              <w:rPr>
                <w:rFonts w:ascii="Cambria" w:hAnsi="Cambria" w:cs="Times New Roman"/>
                <w:b/>
                <w:sz w:val="20"/>
                <w:szCs w:val="20"/>
              </w:rPr>
            </w:pPr>
            <w:r w:rsidRPr="00A1715B">
              <w:rPr>
                <w:rFonts w:ascii="Cambria" w:hAnsi="Cambria" w:cs="Times New Roman"/>
                <w:b/>
                <w:sz w:val="20"/>
                <w:szCs w:val="20"/>
              </w:rPr>
              <w:t xml:space="preserve">Ocena podsumowująca (P) – </w:t>
            </w:r>
            <w:r w:rsidRPr="00A1715B">
              <w:rPr>
                <w:rFonts w:ascii="Cambria" w:hAnsi="Cambria" w:cs="Times New Roman"/>
                <w:sz w:val="16"/>
                <w:szCs w:val="16"/>
              </w:rPr>
              <w:t xml:space="preserve">podsumowuje osiągnięte efekty uczenia się </w:t>
            </w:r>
            <w:r w:rsidRPr="00A1715B">
              <w:rPr>
                <w:rFonts w:ascii="Cambria" w:hAnsi="Cambria" w:cs="Times New Roman"/>
                <w:b/>
                <w:sz w:val="16"/>
                <w:szCs w:val="16"/>
              </w:rPr>
              <w:t>(wybór z listy)</w:t>
            </w:r>
          </w:p>
        </w:tc>
      </w:tr>
      <w:tr w:rsidR="00106563" w:rsidRPr="00A1715B" w14:paraId="33719D47" w14:textId="77777777" w:rsidTr="00106563">
        <w:trPr>
          <w:jc w:val="center"/>
        </w:trPr>
        <w:tc>
          <w:tcPr>
            <w:tcW w:w="1890" w:type="dxa"/>
          </w:tcPr>
          <w:p w14:paraId="739C8502" w14:textId="77777777" w:rsidR="00106563" w:rsidRPr="00A1715B" w:rsidRDefault="00106563" w:rsidP="00106563">
            <w:pPr>
              <w:spacing w:before="60" w:after="60" w:line="240" w:lineRule="auto"/>
              <w:rPr>
                <w:rFonts w:ascii="Cambria" w:hAnsi="Cambria" w:cs="Times New Roman"/>
                <w:b/>
                <w:bCs/>
                <w:sz w:val="20"/>
                <w:szCs w:val="20"/>
              </w:rPr>
            </w:pPr>
            <w:r w:rsidRPr="00A1715B">
              <w:rPr>
                <w:rFonts w:ascii="Cambria" w:hAnsi="Cambria" w:cs="Times New Roman"/>
                <w:bCs/>
                <w:sz w:val="20"/>
                <w:szCs w:val="20"/>
              </w:rPr>
              <w:t>Wykład</w:t>
            </w:r>
          </w:p>
        </w:tc>
        <w:tc>
          <w:tcPr>
            <w:tcW w:w="4206" w:type="dxa"/>
            <w:vAlign w:val="center"/>
          </w:tcPr>
          <w:p w14:paraId="56A79529" w14:textId="77777777" w:rsidR="00106563" w:rsidRPr="00A1715B" w:rsidRDefault="00106563" w:rsidP="00106563">
            <w:pPr>
              <w:spacing w:before="60" w:after="60" w:line="240" w:lineRule="auto"/>
              <w:rPr>
                <w:rFonts w:ascii="Cambria" w:hAnsi="Cambria" w:cs="Times New Roman"/>
                <w:b/>
                <w:bCs/>
                <w:sz w:val="20"/>
                <w:szCs w:val="20"/>
              </w:rPr>
            </w:pPr>
            <w:r w:rsidRPr="00A1715B">
              <w:rPr>
                <w:rFonts w:ascii="Cambria" w:hAnsi="Cambria" w:cs="Times New Roman"/>
                <w:sz w:val="20"/>
                <w:szCs w:val="20"/>
              </w:rPr>
              <w:t xml:space="preserve">obserwacja podczas zajęć / aktywność (ocena zadań wykonywanych w trakcie ćwiczeń) </w:t>
            </w:r>
            <w:r w:rsidRPr="00A1715B">
              <w:rPr>
                <w:rFonts w:ascii="Cambria" w:hAnsi="Cambria"/>
                <w:b/>
                <w:bCs/>
                <w:color w:val="000000"/>
                <w:sz w:val="23"/>
                <w:szCs w:val="23"/>
                <w:lang w:eastAsia="pl-PL"/>
              </w:rPr>
              <w:t>F2</w:t>
            </w:r>
          </w:p>
        </w:tc>
        <w:tc>
          <w:tcPr>
            <w:tcW w:w="3969" w:type="dxa"/>
            <w:vAlign w:val="center"/>
          </w:tcPr>
          <w:p w14:paraId="76123469" w14:textId="77777777" w:rsidR="00106563" w:rsidRPr="00A1715B" w:rsidRDefault="00106563" w:rsidP="00106563">
            <w:pPr>
              <w:spacing w:before="20" w:after="20" w:line="240" w:lineRule="auto"/>
              <w:rPr>
                <w:rFonts w:ascii="Cambria" w:hAnsi="Cambria" w:cs="Times New Roman"/>
                <w:sz w:val="20"/>
                <w:szCs w:val="20"/>
              </w:rPr>
            </w:pPr>
            <w:r w:rsidRPr="00A1715B">
              <w:rPr>
                <w:rFonts w:ascii="Cambria" w:hAnsi="Cambria" w:cs="Times New Roman"/>
                <w:sz w:val="20"/>
                <w:szCs w:val="20"/>
              </w:rPr>
              <w:t xml:space="preserve">kolokwium ustne (podsumowujące semestr) </w:t>
            </w:r>
            <w:r w:rsidRPr="00A1715B">
              <w:rPr>
                <w:rFonts w:ascii="Cambria" w:hAnsi="Cambria"/>
                <w:b/>
                <w:bCs/>
                <w:sz w:val="23"/>
                <w:szCs w:val="23"/>
              </w:rPr>
              <w:t>P2</w:t>
            </w:r>
          </w:p>
        </w:tc>
      </w:tr>
    </w:tbl>
    <w:p w14:paraId="28AB6D75" w14:textId="77777777" w:rsidR="00106563" w:rsidRPr="00A1715B" w:rsidRDefault="00106563" w:rsidP="00106563">
      <w:pPr>
        <w:spacing w:before="120" w:after="120" w:line="240" w:lineRule="auto"/>
        <w:jc w:val="both"/>
        <w:rPr>
          <w:rFonts w:ascii="Cambria" w:hAnsi="Cambria" w:cs="Times New Roman"/>
          <w:color w:val="00B050"/>
        </w:rPr>
      </w:pPr>
      <w:r w:rsidRPr="00A1715B">
        <w:rPr>
          <w:rFonts w:ascii="Cambria" w:hAnsi="Cambria" w:cs="Times New Roman"/>
          <w:b/>
        </w:rPr>
        <w:t>8.2. Sposoby (metody) weryfikacji osiągnięcia przedmiotowych efektów uczenia się (wstawić „x”)</w:t>
      </w:r>
    </w:p>
    <w:tbl>
      <w:tblPr>
        <w:tblW w:w="251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6"/>
        <w:gridCol w:w="850"/>
        <w:gridCol w:w="709"/>
      </w:tblGrid>
      <w:tr w:rsidR="00106563" w:rsidRPr="00A1715B" w14:paraId="5E1228A2" w14:textId="77777777" w:rsidTr="00106563">
        <w:trPr>
          <w:trHeight w:val="150"/>
        </w:trPr>
        <w:tc>
          <w:tcPr>
            <w:tcW w:w="956" w:type="dxa"/>
            <w:vMerge w:val="restart"/>
            <w:tcBorders>
              <w:left w:val="single" w:sz="4" w:space="0" w:color="000000"/>
              <w:right w:val="single" w:sz="4" w:space="0" w:color="000000"/>
            </w:tcBorders>
            <w:vAlign w:val="center"/>
          </w:tcPr>
          <w:p w14:paraId="5392F1FA" w14:textId="77777777" w:rsidR="00106563" w:rsidRPr="00A1715B" w:rsidRDefault="00106563" w:rsidP="00106563">
            <w:pPr>
              <w:spacing w:before="20" w:after="20" w:line="240" w:lineRule="auto"/>
              <w:jc w:val="center"/>
              <w:rPr>
                <w:rFonts w:ascii="Cambria" w:hAnsi="Cambria" w:cs="Times New Roman"/>
                <w:sz w:val="28"/>
                <w:szCs w:val="28"/>
              </w:rPr>
            </w:pPr>
            <w:r w:rsidRPr="00A1715B">
              <w:rPr>
                <w:rFonts w:ascii="Cambria" w:hAnsi="Cambria" w:cs="Times New Roman"/>
                <w:b/>
                <w:bCs/>
                <w:sz w:val="20"/>
                <w:szCs w:val="20"/>
              </w:rPr>
              <w:t>Symbol efektu</w:t>
            </w:r>
          </w:p>
        </w:tc>
        <w:tc>
          <w:tcPr>
            <w:tcW w:w="1559" w:type="dxa"/>
            <w:gridSpan w:val="2"/>
            <w:tcBorders>
              <w:top w:val="single" w:sz="4" w:space="0" w:color="000000"/>
              <w:left w:val="single" w:sz="4" w:space="0" w:color="000000"/>
              <w:bottom w:val="single" w:sz="4" w:space="0" w:color="auto"/>
              <w:right w:val="single" w:sz="4" w:space="0" w:color="000000"/>
            </w:tcBorders>
            <w:vAlign w:val="center"/>
          </w:tcPr>
          <w:p w14:paraId="4759E0CE" w14:textId="77777777" w:rsidR="00106563" w:rsidRPr="00A1715B" w:rsidRDefault="00106563" w:rsidP="00106563">
            <w:pPr>
              <w:spacing w:before="20" w:after="20" w:line="240" w:lineRule="auto"/>
              <w:jc w:val="center"/>
              <w:rPr>
                <w:rFonts w:ascii="Cambria" w:hAnsi="Cambria" w:cs="Times New Roman"/>
                <w:bCs/>
                <w:sz w:val="16"/>
                <w:szCs w:val="10"/>
              </w:rPr>
            </w:pPr>
            <w:r w:rsidRPr="00A1715B">
              <w:rPr>
                <w:rFonts w:ascii="Cambria" w:hAnsi="Cambria" w:cs="Times New Roman"/>
                <w:sz w:val="18"/>
                <w:szCs w:val="18"/>
              </w:rPr>
              <w:t xml:space="preserve">Wykład </w:t>
            </w:r>
          </w:p>
        </w:tc>
      </w:tr>
      <w:tr w:rsidR="00106563" w:rsidRPr="00A1715B" w14:paraId="5D010046" w14:textId="77777777" w:rsidTr="00106563">
        <w:trPr>
          <w:trHeight w:val="325"/>
        </w:trPr>
        <w:tc>
          <w:tcPr>
            <w:tcW w:w="956" w:type="dxa"/>
            <w:vMerge/>
            <w:tcBorders>
              <w:left w:val="single" w:sz="4" w:space="0" w:color="000000"/>
              <w:bottom w:val="single" w:sz="4" w:space="0" w:color="000000"/>
              <w:right w:val="single" w:sz="4" w:space="0" w:color="000000"/>
            </w:tcBorders>
            <w:vAlign w:val="center"/>
          </w:tcPr>
          <w:p w14:paraId="79ADBAF8" w14:textId="77777777" w:rsidR="00106563" w:rsidRPr="00A1715B" w:rsidRDefault="00106563" w:rsidP="00106563">
            <w:pPr>
              <w:spacing w:before="20" w:after="20" w:line="240" w:lineRule="auto"/>
              <w:jc w:val="center"/>
              <w:rPr>
                <w:rFonts w:ascii="Cambria" w:hAnsi="Cambria" w:cs="Times New Roman"/>
                <w:sz w:val="28"/>
                <w:szCs w:val="28"/>
              </w:rPr>
            </w:pPr>
          </w:p>
        </w:tc>
        <w:tc>
          <w:tcPr>
            <w:tcW w:w="850" w:type="dxa"/>
            <w:tcBorders>
              <w:top w:val="single" w:sz="4" w:space="0" w:color="auto"/>
              <w:left w:val="single" w:sz="4" w:space="0" w:color="000000"/>
              <w:bottom w:val="single" w:sz="4" w:space="0" w:color="000000"/>
              <w:right w:val="single" w:sz="4" w:space="0" w:color="000000"/>
            </w:tcBorders>
            <w:vAlign w:val="center"/>
          </w:tcPr>
          <w:p w14:paraId="18EAC06B" w14:textId="77777777" w:rsidR="00106563" w:rsidRPr="00A1715B" w:rsidRDefault="00106563" w:rsidP="00106563">
            <w:pPr>
              <w:spacing w:before="20" w:after="20" w:line="240" w:lineRule="auto"/>
              <w:jc w:val="center"/>
              <w:rPr>
                <w:rFonts w:ascii="Cambria" w:hAnsi="Cambria" w:cs="Times New Roman"/>
                <w:sz w:val="16"/>
                <w:szCs w:val="16"/>
              </w:rPr>
            </w:pPr>
            <w:r w:rsidRPr="00A1715B">
              <w:rPr>
                <w:rFonts w:ascii="Cambria" w:hAnsi="Cambria"/>
                <w:b/>
                <w:bCs/>
                <w:color w:val="000000"/>
                <w:sz w:val="16"/>
                <w:szCs w:val="23"/>
                <w:lang w:eastAsia="pl-PL"/>
              </w:rPr>
              <w:t>F2 – obserwa</w:t>
            </w:r>
            <w:r w:rsidRPr="00A1715B">
              <w:rPr>
                <w:rFonts w:ascii="Cambria" w:hAnsi="Cambria"/>
                <w:b/>
                <w:bCs/>
                <w:color w:val="000000"/>
                <w:sz w:val="16"/>
                <w:szCs w:val="23"/>
                <w:lang w:eastAsia="pl-PL"/>
              </w:rPr>
              <w:lastRenderedPageBreak/>
              <w:t>cja/aktywność</w:t>
            </w:r>
          </w:p>
        </w:tc>
        <w:tc>
          <w:tcPr>
            <w:tcW w:w="709" w:type="dxa"/>
            <w:tcBorders>
              <w:top w:val="single" w:sz="4" w:space="0" w:color="auto"/>
              <w:left w:val="single" w:sz="4" w:space="0" w:color="000000"/>
              <w:bottom w:val="single" w:sz="4" w:space="0" w:color="000000"/>
              <w:right w:val="single" w:sz="4" w:space="0" w:color="auto"/>
            </w:tcBorders>
            <w:vAlign w:val="center"/>
          </w:tcPr>
          <w:p w14:paraId="00E49A53" w14:textId="77777777" w:rsidR="00106563" w:rsidRPr="00A1715B" w:rsidRDefault="00106563" w:rsidP="00106563">
            <w:pPr>
              <w:spacing w:before="20" w:after="20" w:line="240" w:lineRule="auto"/>
              <w:jc w:val="center"/>
              <w:rPr>
                <w:rFonts w:ascii="Cambria" w:hAnsi="Cambria" w:cs="Times New Roman"/>
                <w:sz w:val="16"/>
                <w:szCs w:val="16"/>
              </w:rPr>
            </w:pPr>
            <w:r w:rsidRPr="00A1715B">
              <w:rPr>
                <w:rFonts w:ascii="Cambria" w:hAnsi="Cambria"/>
                <w:b/>
                <w:bCs/>
                <w:sz w:val="16"/>
                <w:szCs w:val="23"/>
              </w:rPr>
              <w:lastRenderedPageBreak/>
              <w:t xml:space="preserve">P2 – </w:t>
            </w:r>
            <w:r w:rsidRPr="00A1715B">
              <w:rPr>
                <w:rFonts w:ascii="Cambria" w:hAnsi="Cambria"/>
                <w:b/>
                <w:sz w:val="16"/>
                <w:szCs w:val="23"/>
              </w:rPr>
              <w:t>kolok</w:t>
            </w:r>
            <w:r w:rsidRPr="00A1715B">
              <w:rPr>
                <w:rFonts w:ascii="Cambria" w:hAnsi="Cambria"/>
                <w:b/>
                <w:sz w:val="16"/>
                <w:szCs w:val="23"/>
              </w:rPr>
              <w:lastRenderedPageBreak/>
              <w:t>wium (ustne)</w:t>
            </w:r>
          </w:p>
        </w:tc>
      </w:tr>
      <w:tr w:rsidR="00106563" w:rsidRPr="00A1715B" w14:paraId="21904340"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0A745806" w14:textId="77777777" w:rsidR="00106563" w:rsidRPr="00A1715B" w:rsidRDefault="00106563" w:rsidP="00106563">
            <w:pPr>
              <w:spacing w:before="20" w:after="20" w:line="240" w:lineRule="auto"/>
              <w:ind w:right="-108"/>
              <w:jc w:val="center"/>
              <w:rPr>
                <w:rFonts w:ascii="Cambria" w:hAnsi="Cambria" w:cs="Times New Roman"/>
                <w:sz w:val="20"/>
                <w:szCs w:val="20"/>
              </w:rPr>
            </w:pPr>
            <w:r w:rsidRPr="00A1715B">
              <w:rPr>
                <w:rFonts w:ascii="Cambria" w:hAnsi="Cambria" w:cs="Times New Roman"/>
                <w:sz w:val="20"/>
                <w:szCs w:val="20"/>
              </w:rPr>
              <w:lastRenderedPageBreak/>
              <w:t>W_01</w:t>
            </w:r>
          </w:p>
        </w:tc>
        <w:tc>
          <w:tcPr>
            <w:tcW w:w="850" w:type="dxa"/>
            <w:tcBorders>
              <w:top w:val="single" w:sz="4" w:space="0" w:color="000000"/>
              <w:left w:val="single" w:sz="4" w:space="0" w:color="000000"/>
              <w:bottom w:val="single" w:sz="4" w:space="0" w:color="000000"/>
              <w:right w:val="single" w:sz="4" w:space="0" w:color="000000"/>
            </w:tcBorders>
            <w:vAlign w:val="center"/>
          </w:tcPr>
          <w:p w14:paraId="2C618DE9" w14:textId="77777777" w:rsidR="00106563" w:rsidRPr="00A1715B" w:rsidRDefault="00106563" w:rsidP="00106563">
            <w:pPr>
              <w:spacing w:before="20" w:after="20" w:line="240" w:lineRule="auto"/>
              <w:jc w:val="center"/>
              <w:rPr>
                <w:rFonts w:ascii="Cambria" w:hAnsi="Cambria" w:cs="Times New Roman"/>
                <w:b/>
                <w:sz w:val="24"/>
                <w:szCs w:val="24"/>
              </w:rPr>
            </w:pPr>
            <w:r w:rsidRPr="00A1715B">
              <w:rPr>
                <w:rFonts w:ascii="Cambria" w:hAnsi="Cambria" w:cs="Times New Roman"/>
                <w:b/>
                <w:sz w:val="24"/>
                <w:szCs w:val="24"/>
              </w:rPr>
              <w:t>x</w:t>
            </w:r>
          </w:p>
        </w:tc>
        <w:tc>
          <w:tcPr>
            <w:tcW w:w="709" w:type="dxa"/>
            <w:tcBorders>
              <w:top w:val="single" w:sz="4" w:space="0" w:color="000000"/>
              <w:left w:val="single" w:sz="4" w:space="0" w:color="000000"/>
              <w:bottom w:val="single" w:sz="4" w:space="0" w:color="000000"/>
              <w:right w:val="single" w:sz="4" w:space="0" w:color="auto"/>
            </w:tcBorders>
            <w:vAlign w:val="center"/>
          </w:tcPr>
          <w:p w14:paraId="358DF22C" w14:textId="77777777" w:rsidR="00106563" w:rsidRPr="00A1715B" w:rsidRDefault="00106563" w:rsidP="00106563">
            <w:pPr>
              <w:spacing w:before="20" w:after="20" w:line="240" w:lineRule="auto"/>
              <w:jc w:val="center"/>
              <w:rPr>
                <w:rFonts w:ascii="Cambria" w:hAnsi="Cambria" w:cs="Times New Roman"/>
                <w:b/>
                <w:sz w:val="24"/>
                <w:szCs w:val="24"/>
              </w:rPr>
            </w:pPr>
            <w:r w:rsidRPr="00A1715B">
              <w:rPr>
                <w:rFonts w:ascii="Cambria" w:hAnsi="Cambria" w:cs="Times New Roman"/>
                <w:b/>
                <w:sz w:val="24"/>
                <w:szCs w:val="24"/>
              </w:rPr>
              <w:t>x</w:t>
            </w:r>
          </w:p>
        </w:tc>
      </w:tr>
      <w:tr w:rsidR="00106563" w:rsidRPr="00A1715B" w14:paraId="49ED39EE"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3670A9BE" w14:textId="77777777" w:rsidR="00106563" w:rsidRPr="00A1715B" w:rsidRDefault="00106563" w:rsidP="00106563">
            <w:pPr>
              <w:spacing w:before="20" w:after="20" w:line="240" w:lineRule="auto"/>
              <w:ind w:right="-108"/>
              <w:jc w:val="center"/>
              <w:rPr>
                <w:rFonts w:ascii="Cambria" w:hAnsi="Cambria" w:cs="Times New Roman"/>
                <w:sz w:val="20"/>
                <w:szCs w:val="20"/>
              </w:rPr>
            </w:pPr>
            <w:r w:rsidRPr="00A1715B">
              <w:rPr>
                <w:rFonts w:ascii="Cambria" w:hAnsi="Cambria" w:cs="Times New Roman"/>
                <w:sz w:val="20"/>
                <w:szCs w:val="20"/>
              </w:rPr>
              <w:t>W_02</w:t>
            </w:r>
          </w:p>
        </w:tc>
        <w:tc>
          <w:tcPr>
            <w:tcW w:w="850" w:type="dxa"/>
            <w:tcBorders>
              <w:top w:val="single" w:sz="4" w:space="0" w:color="000000"/>
              <w:left w:val="single" w:sz="4" w:space="0" w:color="000000"/>
              <w:bottom w:val="single" w:sz="4" w:space="0" w:color="000000"/>
              <w:right w:val="single" w:sz="4" w:space="0" w:color="000000"/>
            </w:tcBorders>
            <w:vAlign w:val="center"/>
          </w:tcPr>
          <w:p w14:paraId="1B2CC068" w14:textId="77777777" w:rsidR="00106563" w:rsidRPr="00A1715B" w:rsidRDefault="00106563" w:rsidP="00106563">
            <w:pPr>
              <w:spacing w:before="20" w:after="20" w:line="240" w:lineRule="auto"/>
              <w:jc w:val="center"/>
              <w:rPr>
                <w:rFonts w:ascii="Cambria" w:hAnsi="Cambria" w:cs="Times New Roman"/>
                <w:b/>
                <w:sz w:val="24"/>
                <w:szCs w:val="24"/>
              </w:rPr>
            </w:pPr>
            <w:r w:rsidRPr="00A1715B">
              <w:rPr>
                <w:rFonts w:ascii="Cambria" w:hAnsi="Cambria" w:cs="Times New Roman"/>
                <w:b/>
                <w:sz w:val="24"/>
                <w:szCs w:val="24"/>
              </w:rPr>
              <w:t>x</w:t>
            </w:r>
          </w:p>
        </w:tc>
        <w:tc>
          <w:tcPr>
            <w:tcW w:w="709" w:type="dxa"/>
            <w:tcBorders>
              <w:top w:val="single" w:sz="4" w:space="0" w:color="000000"/>
              <w:left w:val="single" w:sz="4" w:space="0" w:color="000000"/>
              <w:bottom w:val="single" w:sz="4" w:space="0" w:color="000000"/>
              <w:right w:val="single" w:sz="4" w:space="0" w:color="auto"/>
            </w:tcBorders>
            <w:vAlign w:val="center"/>
          </w:tcPr>
          <w:p w14:paraId="1EDE1C37" w14:textId="77777777" w:rsidR="00106563" w:rsidRPr="00A1715B" w:rsidRDefault="00106563" w:rsidP="00106563">
            <w:pPr>
              <w:spacing w:before="20" w:after="20" w:line="240" w:lineRule="auto"/>
              <w:jc w:val="center"/>
              <w:rPr>
                <w:rFonts w:ascii="Cambria" w:hAnsi="Cambria" w:cs="Times New Roman"/>
                <w:b/>
                <w:sz w:val="24"/>
                <w:szCs w:val="24"/>
              </w:rPr>
            </w:pPr>
            <w:r w:rsidRPr="00A1715B">
              <w:rPr>
                <w:rFonts w:ascii="Cambria" w:hAnsi="Cambria" w:cs="Times New Roman"/>
                <w:b/>
                <w:sz w:val="24"/>
                <w:szCs w:val="24"/>
              </w:rPr>
              <w:t>x</w:t>
            </w:r>
          </w:p>
        </w:tc>
      </w:tr>
      <w:tr w:rsidR="00106563" w:rsidRPr="00A1715B" w14:paraId="19A31E70"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2CD43209" w14:textId="77777777" w:rsidR="00106563" w:rsidRPr="00A1715B" w:rsidRDefault="00106563" w:rsidP="00106563">
            <w:pPr>
              <w:widowControl w:val="0"/>
              <w:autoSpaceDE w:val="0"/>
              <w:autoSpaceDN w:val="0"/>
              <w:adjustRightInd w:val="0"/>
              <w:spacing w:before="20" w:after="20" w:line="240" w:lineRule="auto"/>
              <w:ind w:right="-108"/>
              <w:jc w:val="center"/>
              <w:rPr>
                <w:rFonts w:ascii="Cambria" w:hAnsi="Cambria" w:cs="Times New Roman"/>
                <w:sz w:val="20"/>
                <w:szCs w:val="20"/>
              </w:rPr>
            </w:pPr>
            <w:r w:rsidRPr="00A1715B">
              <w:rPr>
                <w:rFonts w:ascii="Cambria" w:hAnsi="Cambria" w:cs="Times New Roman"/>
                <w:sz w:val="20"/>
                <w:szCs w:val="20"/>
              </w:rPr>
              <w:t>U_01</w:t>
            </w:r>
          </w:p>
        </w:tc>
        <w:tc>
          <w:tcPr>
            <w:tcW w:w="850" w:type="dxa"/>
            <w:tcBorders>
              <w:top w:val="single" w:sz="4" w:space="0" w:color="000000"/>
              <w:left w:val="single" w:sz="4" w:space="0" w:color="000000"/>
              <w:bottom w:val="single" w:sz="4" w:space="0" w:color="000000"/>
              <w:right w:val="single" w:sz="4" w:space="0" w:color="000000"/>
            </w:tcBorders>
            <w:vAlign w:val="center"/>
          </w:tcPr>
          <w:p w14:paraId="63903D30" w14:textId="77777777" w:rsidR="00106563" w:rsidRPr="00A1715B" w:rsidRDefault="00106563" w:rsidP="00106563">
            <w:pPr>
              <w:spacing w:before="20" w:after="20" w:line="240" w:lineRule="auto"/>
              <w:jc w:val="center"/>
              <w:rPr>
                <w:rFonts w:ascii="Cambria" w:hAnsi="Cambria" w:cs="Times New Roman"/>
                <w:b/>
                <w:sz w:val="24"/>
                <w:szCs w:val="24"/>
              </w:rPr>
            </w:pPr>
            <w:r w:rsidRPr="00A1715B">
              <w:rPr>
                <w:rFonts w:ascii="Cambria" w:hAnsi="Cambria" w:cs="Times New Roman"/>
                <w:b/>
                <w:sz w:val="24"/>
                <w:szCs w:val="24"/>
              </w:rPr>
              <w:t>x</w:t>
            </w:r>
          </w:p>
        </w:tc>
        <w:tc>
          <w:tcPr>
            <w:tcW w:w="709" w:type="dxa"/>
            <w:tcBorders>
              <w:top w:val="single" w:sz="4" w:space="0" w:color="000000"/>
              <w:left w:val="single" w:sz="4" w:space="0" w:color="000000"/>
              <w:bottom w:val="single" w:sz="4" w:space="0" w:color="000000"/>
              <w:right w:val="single" w:sz="4" w:space="0" w:color="auto"/>
            </w:tcBorders>
            <w:vAlign w:val="center"/>
          </w:tcPr>
          <w:p w14:paraId="2F8843F0" w14:textId="77777777" w:rsidR="00106563" w:rsidRPr="00A1715B" w:rsidRDefault="00106563" w:rsidP="00106563">
            <w:pPr>
              <w:spacing w:before="20" w:after="20" w:line="240" w:lineRule="auto"/>
              <w:jc w:val="center"/>
              <w:rPr>
                <w:rFonts w:ascii="Cambria" w:hAnsi="Cambria" w:cs="Times New Roman"/>
                <w:b/>
                <w:sz w:val="24"/>
                <w:szCs w:val="24"/>
              </w:rPr>
            </w:pPr>
            <w:r w:rsidRPr="00A1715B">
              <w:rPr>
                <w:rFonts w:ascii="Cambria" w:hAnsi="Cambria" w:cs="Times New Roman"/>
                <w:b/>
                <w:sz w:val="24"/>
                <w:szCs w:val="24"/>
              </w:rPr>
              <w:t>x</w:t>
            </w:r>
          </w:p>
        </w:tc>
      </w:tr>
      <w:tr w:rsidR="00106563" w:rsidRPr="00A1715B" w14:paraId="0F971E2F"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21D376C5" w14:textId="77777777" w:rsidR="00106563" w:rsidRPr="00A1715B" w:rsidRDefault="00106563" w:rsidP="00106563">
            <w:pPr>
              <w:widowControl w:val="0"/>
              <w:autoSpaceDE w:val="0"/>
              <w:autoSpaceDN w:val="0"/>
              <w:adjustRightInd w:val="0"/>
              <w:spacing w:before="20" w:after="20" w:line="240" w:lineRule="auto"/>
              <w:ind w:right="-108"/>
              <w:jc w:val="center"/>
              <w:rPr>
                <w:rFonts w:ascii="Cambria" w:hAnsi="Cambria" w:cs="Times New Roman"/>
                <w:sz w:val="20"/>
                <w:szCs w:val="20"/>
              </w:rPr>
            </w:pPr>
            <w:r w:rsidRPr="00A1715B">
              <w:rPr>
                <w:rFonts w:ascii="Cambria" w:hAnsi="Cambria" w:cs="Times New Roman"/>
                <w:sz w:val="20"/>
                <w:szCs w:val="20"/>
              </w:rPr>
              <w:t>U_02</w:t>
            </w:r>
          </w:p>
        </w:tc>
        <w:tc>
          <w:tcPr>
            <w:tcW w:w="850" w:type="dxa"/>
            <w:tcBorders>
              <w:top w:val="single" w:sz="4" w:space="0" w:color="000000"/>
              <w:left w:val="single" w:sz="4" w:space="0" w:color="000000"/>
              <w:bottom w:val="single" w:sz="4" w:space="0" w:color="000000"/>
              <w:right w:val="single" w:sz="4" w:space="0" w:color="000000"/>
            </w:tcBorders>
            <w:vAlign w:val="center"/>
          </w:tcPr>
          <w:p w14:paraId="4880335D" w14:textId="77777777" w:rsidR="00106563" w:rsidRPr="00A1715B" w:rsidRDefault="00106563" w:rsidP="00106563">
            <w:pPr>
              <w:spacing w:before="20" w:after="20" w:line="240" w:lineRule="auto"/>
              <w:jc w:val="center"/>
              <w:rPr>
                <w:rFonts w:ascii="Cambria" w:hAnsi="Cambria" w:cs="Times New Roman"/>
                <w:b/>
                <w:sz w:val="24"/>
                <w:szCs w:val="24"/>
              </w:rPr>
            </w:pPr>
            <w:r w:rsidRPr="00A1715B">
              <w:rPr>
                <w:rFonts w:ascii="Cambria" w:hAnsi="Cambria" w:cs="Times New Roman"/>
                <w:b/>
                <w:sz w:val="24"/>
                <w:szCs w:val="24"/>
              </w:rPr>
              <w:t>x</w:t>
            </w:r>
          </w:p>
        </w:tc>
        <w:tc>
          <w:tcPr>
            <w:tcW w:w="709" w:type="dxa"/>
            <w:tcBorders>
              <w:top w:val="single" w:sz="4" w:space="0" w:color="000000"/>
              <w:left w:val="single" w:sz="4" w:space="0" w:color="000000"/>
              <w:bottom w:val="single" w:sz="4" w:space="0" w:color="000000"/>
              <w:right w:val="single" w:sz="4" w:space="0" w:color="auto"/>
            </w:tcBorders>
            <w:vAlign w:val="center"/>
          </w:tcPr>
          <w:p w14:paraId="793F61C8" w14:textId="77777777" w:rsidR="00106563" w:rsidRPr="00A1715B" w:rsidRDefault="00106563" w:rsidP="00106563">
            <w:pPr>
              <w:spacing w:before="20" w:after="20" w:line="240" w:lineRule="auto"/>
              <w:jc w:val="center"/>
              <w:rPr>
                <w:rFonts w:ascii="Cambria" w:hAnsi="Cambria" w:cs="Times New Roman"/>
                <w:b/>
                <w:sz w:val="24"/>
                <w:szCs w:val="24"/>
              </w:rPr>
            </w:pPr>
            <w:r w:rsidRPr="00A1715B">
              <w:rPr>
                <w:rFonts w:ascii="Cambria" w:hAnsi="Cambria" w:cs="Times New Roman"/>
                <w:b/>
                <w:sz w:val="24"/>
                <w:szCs w:val="24"/>
              </w:rPr>
              <w:t>x</w:t>
            </w:r>
          </w:p>
        </w:tc>
      </w:tr>
      <w:tr w:rsidR="00106563" w:rsidRPr="00A1715B" w14:paraId="4FB542E8"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336DB389" w14:textId="77777777" w:rsidR="00106563" w:rsidRPr="00A1715B" w:rsidRDefault="00106563" w:rsidP="00106563">
            <w:pPr>
              <w:widowControl w:val="0"/>
              <w:autoSpaceDE w:val="0"/>
              <w:autoSpaceDN w:val="0"/>
              <w:adjustRightInd w:val="0"/>
              <w:spacing w:before="20" w:after="20" w:line="240" w:lineRule="auto"/>
              <w:ind w:right="-108"/>
              <w:jc w:val="center"/>
              <w:rPr>
                <w:rFonts w:ascii="Cambria" w:hAnsi="Cambria" w:cs="Times New Roman"/>
                <w:sz w:val="20"/>
                <w:szCs w:val="20"/>
              </w:rPr>
            </w:pPr>
            <w:r w:rsidRPr="00A1715B">
              <w:rPr>
                <w:rFonts w:ascii="Cambria" w:hAnsi="Cambria" w:cs="Times New Roman"/>
                <w:sz w:val="20"/>
                <w:szCs w:val="20"/>
              </w:rPr>
              <w:t>K_01</w:t>
            </w:r>
          </w:p>
        </w:tc>
        <w:tc>
          <w:tcPr>
            <w:tcW w:w="850" w:type="dxa"/>
            <w:tcBorders>
              <w:top w:val="single" w:sz="4" w:space="0" w:color="000000"/>
              <w:left w:val="single" w:sz="4" w:space="0" w:color="000000"/>
              <w:bottom w:val="single" w:sz="4" w:space="0" w:color="000000"/>
              <w:right w:val="single" w:sz="4" w:space="0" w:color="000000"/>
            </w:tcBorders>
            <w:vAlign w:val="center"/>
          </w:tcPr>
          <w:p w14:paraId="128D6D08" w14:textId="77777777" w:rsidR="00106563" w:rsidRPr="00A1715B" w:rsidRDefault="00106563" w:rsidP="00106563">
            <w:pPr>
              <w:spacing w:before="20" w:after="20" w:line="240" w:lineRule="auto"/>
              <w:jc w:val="center"/>
              <w:rPr>
                <w:rFonts w:ascii="Cambria" w:hAnsi="Cambria" w:cs="Times New Roman"/>
                <w:b/>
                <w:sz w:val="24"/>
                <w:szCs w:val="24"/>
              </w:rPr>
            </w:pPr>
            <w:r w:rsidRPr="00A1715B">
              <w:rPr>
                <w:rFonts w:ascii="Cambria" w:hAnsi="Cambria" w:cs="Times New Roman"/>
                <w:b/>
                <w:sz w:val="24"/>
                <w:szCs w:val="24"/>
              </w:rPr>
              <w:t>x</w:t>
            </w:r>
          </w:p>
        </w:tc>
        <w:tc>
          <w:tcPr>
            <w:tcW w:w="709" w:type="dxa"/>
            <w:tcBorders>
              <w:top w:val="single" w:sz="4" w:space="0" w:color="000000"/>
              <w:left w:val="single" w:sz="4" w:space="0" w:color="000000"/>
              <w:bottom w:val="single" w:sz="4" w:space="0" w:color="000000"/>
              <w:right w:val="single" w:sz="4" w:space="0" w:color="auto"/>
            </w:tcBorders>
            <w:vAlign w:val="center"/>
          </w:tcPr>
          <w:p w14:paraId="569C92B6" w14:textId="77777777" w:rsidR="00106563" w:rsidRPr="00A1715B" w:rsidRDefault="00106563" w:rsidP="00106563">
            <w:pPr>
              <w:spacing w:before="20" w:after="20" w:line="240" w:lineRule="auto"/>
              <w:jc w:val="center"/>
              <w:rPr>
                <w:rFonts w:ascii="Cambria" w:hAnsi="Cambria" w:cs="Times New Roman"/>
                <w:b/>
                <w:sz w:val="24"/>
                <w:szCs w:val="24"/>
              </w:rPr>
            </w:pPr>
            <w:r w:rsidRPr="00A1715B">
              <w:rPr>
                <w:rFonts w:ascii="Cambria" w:hAnsi="Cambria" w:cs="Times New Roman"/>
                <w:b/>
                <w:sz w:val="24"/>
                <w:szCs w:val="24"/>
              </w:rPr>
              <w:t>x</w:t>
            </w:r>
          </w:p>
        </w:tc>
      </w:tr>
    </w:tbl>
    <w:p w14:paraId="77D4A29B" w14:textId="77777777" w:rsidR="00106563" w:rsidRPr="00A1715B" w:rsidRDefault="00106563" w:rsidP="00106563">
      <w:pPr>
        <w:pStyle w:val="Nagwek1"/>
        <w:spacing w:before="120" w:after="120" w:line="240" w:lineRule="auto"/>
        <w:rPr>
          <w:rFonts w:ascii="Cambria" w:hAnsi="Cambria"/>
          <w:b w:val="0"/>
          <w:bCs w:val="0"/>
          <w:sz w:val="22"/>
          <w:szCs w:val="22"/>
        </w:rPr>
      </w:pPr>
      <w:r w:rsidRPr="00A1715B">
        <w:rPr>
          <w:rFonts w:ascii="Cambria" w:hAnsi="Cambria"/>
          <w:sz w:val="22"/>
          <w:szCs w:val="22"/>
        </w:rPr>
        <w:t xml:space="preserve">9. Opis sposobu ustalania oceny końcowej </w:t>
      </w:r>
      <w:r w:rsidRPr="00A1715B">
        <w:rPr>
          <w:rFonts w:ascii="Cambria" w:hAnsi="Cambria"/>
          <w:b w:val="0"/>
          <w:bCs w:val="0"/>
          <w:sz w:val="22"/>
          <w:szCs w:val="22"/>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Style w:val="Tabela-Siatka"/>
        <w:tblW w:w="9924" w:type="dxa"/>
        <w:tblInd w:w="-431" w:type="dxa"/>
        <w:tblLook w:val="04A0" w:firstRow="1" w:lastRow="0" w:firstColumn="1" w:lastColumn="0" w:noHBand="0" w:noVBand="1"/>
      </w:tblPr>
      <w:tblGrid>
        <w:gridCol w:w="9924"/>
      </w:tblGrid>
      <w:tr w:rsidR="00106563" w:rsidRPr="00A1715B" w14:paraId="7F02FF13" w14:textId="77777777" w:rsidTr="00106563">
        <w:tc>
          <w:tcPr>
            <w:tcW w:w="9924" w:type="dxa"/>
          </w:tcPr>
          <w:p w14:paraId="336F1CD4" w14:textId="77777777" w:rsidR="00106563" w:rsidRPr="00A1715B" w:rsidRDefault="00106563" w:rsidP="005700D1">
            <w:pPr>
              <w:pStyle w:val="karta"/>
            </w:pPr>
            <w:r w:rsidRPr="00A1715B">
              <w:t>Student uzyskuje ocenę na podstawie średniej (oceny z obserwacji/aktywności i ustnego kolokwium podsumowującego)</w:t>
            </w:r>
          </w:p>
          <w:p w14:paraId="48B1C90E" w14:textId="77777777" w:rsidR="00106563" w:rsidRPr="00A1715B" w:rsidRDefault="00106563" w:rsidP="005700D1">
            <w:pPr>
              <w:pStyle w:val="karta"/>
            </w:pPr>
            <w:r w:rsidRPr="00A1715B">
              <w:t>Kryteria przyznawania ocen:</w:t>
            </w:r>
          </w:p>
          <w:p w14:paraId="677B0855" w14:textId="77777777" w:rsidR="00106563" w:rsidRPr="00A1715B" w:rsidRDefault="00106563" w:rsidP="00106563">
            <w:pPr>
              <w:widowControl w:val="0"/>
              <w:autoSpaceDE w:val="0"/>
              <w:autoSpaceDN w:val="0"/>
              <w:adjustRightInd w:val="0"/>
              <w:spacing w:after="0" w:line="240" w:lineRule="auto"/>
              <w:ind w:right="-1016"/>
              <w:rPr>
                <w:rFonts w:ascii="Cambria" w:hAnsi="Cambria"/>
                <w:sz w:val="20"/>
                <w:szCs w:val="20"/>
              </w:rPr>
            </w:pPr>
            <w:r w:rsidRPr="00A1715B">
              <w:rPr>
                <w:rFonts w:ascii="Cambria" w:hAnsi="Cambria"/>
                <w:b/>
                <w:bCs/>
                <w:sz w:val="20"/>
                <w:szCs w:val="20"/>
              </w:rPr>
              <w:t>Ocena 3/3,5 -  ma wiedzę</w:t>
            </w:r>
            <w:r w:rsidRPr="00A1715B">
              <w:rPr>
                <w:rFonts w:ascii="Cambria" w:hAnsi="Cambria"/>
                <w:sz w:val="20"/>
                <w:szCs w:val="20"/>
              </w:rPr>
              <w:t xml:space="preserve"> na temat wybranych szczegółowych zagadnień z zakresu tematyki wykładu; </w:t>
            </w:r>
          </w:p>
          <w:p w14:paraId="75FB9472" w14:textId="77777777" w:rsidR="00106563" w:rsidRPr="00A1715B" w:rsidRDefault="00106563" w:rsidP="00106563">
            <w:pPr>
              <w:widowControl w:val="0"/>
              <w:autoSpaceDE w:val="0"/>
              <w:autoSpaceDN w:val="0"/>
              <w:adjustRightInd w:val="0"/>
              <w:spacing w:after="0" w:line="240" w:lineRule="auto"/>
              <w:ind w:right="-1016"/>
              <w:rPr>
                <w:rFonts w:ascii="Cambria" w:hAnsi="Cambria"/>
                <w:sz w:val="20"/>
                <w:szCs w:val="20"/>
              </w:rPr>
            </w:pPr>
            <w:r w:rsidRPr="00A1715B">
              <w:rPr>
                <w:rFonts w:ascii="Cambria" w:hAnsi="Cambria"/>
                <w:sz w:val="20"/>
                <w:szCs w:val="20"/>
              </w:rPr>
              <w:t xml:space="preserve">ma świadomość złożoności i zmienności języka w wybranych okresach oraz niektórych wpływów </w:t>
            </w:r>
          </w:p>
          <w:p w14:paraId="4F7AC503" w14:textId="77777777" w:rsidR="00106563" w:rsidRPr="00A1715B" w:rsidRDefault="00106563" w:rsidP="00106563">
            <w:pPr>
              <w:widowControl w:val="0"/>
              <w:autoSpaceDE w:val="0"/>
              <w:autoSpaceDN w:val="0"/>
              <w:adjustRightInd w:val="0"/>
              <w:spacing w:after="0" w:line="240" w:lineRule="auto"/>
              <w:ind w:right="-1016"/>
              <w:rPr>
                <w:rFonts w:ascii="Cambria" w:hAnsi="Cambria"/>
                <w:sz w:val="20"/>
                <w:szCs w:val="20"/>
              </w:rPr>
            </w:pPr>
            <w:r w:rsidRPr="00A1715B">
              <w:rPr>
                <w:rFonts w:ascii="Cambria" w:hAnsi="Cambria"/>
                <w:sz w:val="20"/>
                <w:szCs w:val="20"/>
              </w:rPr>
              <w:t xml:space="preserve">społecznych na jego kształt, </w:t>
            </w:r>
          </w:p>
          <w:p w14:paraId="33E4D7A3" w14:textId="77777777" w:rsidR="00106563" w:rsidRPr="00A1715B" w:rsidRDefault="00106563" w:rsidP="00106563">
            <w:pPr>
              <w:widowControl w:val="0"/>
              <w:autoSpaceDE w:val="0"/>
              <w:autoSpaceDN w:val="0"/>
              <w:adjustRightInd w:val="0"/>
              <w:spacing w:after="0" w:line="240" w:lineRule="auto"/>
              <w:ind w:right="-1016"/>
              <w:rPr>
                <w:rFonts w:ascii="Cambria" w:hAnsi="Cambria"/>
                <w:sz w:val="20"/>
                <w:szCs w:val="20"/>
              </w:rPr>
            </w:pPr>
            <w:r w:rsidRPr="00A1715B">
              <w:rPr>
                <w:rFonts w:ascii="Cambria" w:hAnsi="Cambria"/>
                <w:b/>
                <w:bCs/>
                <w:sz w:val="20"/>
                <w:szCs w:val="20"/>
              </w:rPr>
              <w:t>ma umiejętność</w:t>
            </w:r>
            <w:r w:rsidRPr="00A1715B">
              <w:rPr>
                <w:rFonts w:ascii="Cambria" w:hAnsi="Cambria"/>
                <w:sz w:val="20"/>
                <w:szCs w:val="20"/>
              </w:rPr>
              <w:t xml:space="preserve"> pracy w grupie przy znacznym wsparciu opiekuna naukowego; umie zidentyfikować </w:t>
            </w:r>
          </w:p>
          <w:p w14:paraId="6D314FFE" w14:textId="77777777" w:rsidR="00106563" w:rsidRPr="00A1715B" w:rsidRDefault="00106563" w:rsidP="00106563">
            <w:pPr>
              <w:widowControl w:val="0"/>
              <w:autoSpaceDE w:val="0"/>
              <w:autoSpaceDN w:val="0"/>
              <w:adjustRightInd w:val="0"/>
              <w:spacing w:after="0" w:line="240" w:lineRule="auto"/>
              <w:ind w:right="-1016"/>
              <w:rPr>
                <w:rFonts w:ascii="Cambria" w:hAnsi="Cambria"/>
                <w:sz w:val="20"/>
                <w:szCs w:val="20"/>
              </w:rPr>
            </w:pPr>
            <w:r w:rsidRPr="00A1715B">
              <w:rPr>
                <w:rFonts w:ascii="Cambria" w:hAnsi="Cambria"/>
                <w:sz w:val="20"/>
                <w:szCs w:val="20"/>
              </w:rPr>
              <w:t xml:space="preserve">język jako wytwór kultury oraz przeprowadzić krytyczną analizę oddziaływania społecznego na jego kształt przy </w:t>
            </w:r>
          </w:p>
          <w:p w14:paraId="17D6C3EE" w14:textId="77777777" w:rsidR="00106563" w:rsidRPr="00A1715B" w:rsidRDefault="00106563" w:rsidP="00106563">
            <w:pPr>
              <w:widowControl w:val="0"/>
              <w:autoSpaceDE w:val="0"/>
              <w:autoSpaceDN w:val="0"/>
              <w:adjustRightInd w:val="0"/>
              <w:spacing w:after="0" w:line="240" w:lineRule="auto"/>
              <w:ind w:right="-1016"/>
              <w:rPr>
                <w:rFonts w:ascii="Cambria" w:hAnsi="Cambria"/>
                <w:sz w:val="20"/>
                <w:szCs w:val="20"/>
              </w:rPr>
            </w:pPr>
            <w:r w:rsidRPr="00A1715B">
              <w:rPr>
                <w:rFonts w:ascii="Cambria" w:hAnsi="Cambria"/>
                <w:sz w:val="20"/>
                <w:szCs w:val="20"/>
              </w:rPr>
              <w:t>pomocy opiekuna naukowego</w:t>
            </w:r>
          </w:p>
          <w:p w14:paraId="2527304B" w14:textId="77777777" w:rsidR="00106563" w:rsidRPr="00A1715B" w:rsidRDefault="00106563" w:rsidP="00106563">
            <w:pPr>
              <w:widowControl w:val="0"/>
              <w:autoSpaceDE w:val="0"/>
              <w:autoSpaceDN w:val="0"/>
              <w:adjustRightInd w:val="0"/>
              <w:spacing w:after="0" w:line="240" w:lineRule="auto"/>
              <w:ind w:right="-1016"/>
              <w:rPr>
                <w:rFonts w:ascii="Cambria" w:hAnsi="Cambria"/>
                <w:sz w:val="20"/>
                <w:szCs w:val="20"/>
              </w:rPr>
            </w:pPr>
            <w:r w:rsidRPr="00A1715B">
              <w:rPr>
                <w:rFonts w:ascii="Cambria" w:hAnsi="Cambria" w:cs="Times New Roman"/>
                <w:b/>
                <w:bCs/>
                <w:sz w:val="20"/>
                <w:szCs w:val="20"/>
              </w:rPr>
              <w:t xml:space="preserve">wykazuje </w:t>
            </w:r>
            <w:r w:rsidRPr="00A1715B">
              <w:rPr>
                <w:rFonts w:ascii="Cambria" w:hAnsi="Cambria" w:cs="Times New Roman"/>
                <w:sz w:val="20"/>
                <w:szCs w:val="20"/>
              </w:rPr>
              <w:t xml:space="preserve">niekiedy bezstronność w podejściu do różnorodności językowej; raczej docenia różnorodność kultur; </w:t>
            </w:r>
            <w:r w:rsidRPr="00A1715B">
              <w:rPr>
                <w:rFonts w:ascii="Cambria" w:hAnsi="Cambria" w:cs="Times New Roman"/>
                <w:sz w:val="20"/>
                <w:szCs w:val="20"/>
              </w:rPr>
              <w:br/>
              <w:t>bywa otwarty na odmienność kulturową (w tym regionalną)</w:t>
            </w:r>
          </w:p>
          <w:p w14:paraId="6B7474E0" w14:textId="77777777" w:rsidR="00106563" w:rsidRPr="00A1715B" w:rsidRDefault="00106563" w:rsidP="00106563">
            <w:pPr>
              <w:widowControl w:val="0"/>
              <w:autoSpaceDE w:val="0"/>
              <w:autoSpaceDN w:val="0"/>
              <w:adjustRightInd w:val="0"/>
              <w:spacing w:after="0" w:line="240" w:lineRule="auto"/>
              <w:ind w:right="-1016"/>
              <w:rPr>
                <w:rFonts w:ascii="Cambria" w:hAnsi="Cambria"/>
                <w:sz w:val="20"/>
                <w:szCs w:val="20"/>
              </w:rPr>
            </w:pPr>
            <w:r w:rsidRPr="00A1715B">
              <w:rPr>
                <w:rFonts w:ascii="Cambria" w:hAnsi="Cambria"/>
                <w:b/>
                <w:bCs/>
                <w:sz w:val="20"/>
                <w:szCs w:val="20"/>
              </w:rPr>
              <w:t>Ocena 4/4,5 – ma wiedzę</w:t>
            </w:r>
            <w:r w:rsidRPr="00A1715B">
              <w:rPr>
                <w:rFonts w:ascii="Cambria" w:hAnsi="Cambria"/>
                <w:sz w:val="20"/>
                <w:szCs w:val="20"/>
              </w:rPr>
              <w:t xml:space="preserve"> na temat większości szczegółowych zagadnień z zakresu tematyki wykładu; </w:t>
            </w:r>
          </w:p>
          <w:p w14:paraId="6DB4A816" w14:textId="77777777" w:rsidR="00106563" w:rsidRPr="00A1715B" w:rsidRDefault="00106563" w:rsidP="00106563">
            <w:pPr>
              <w:widowControl w:val="0"/>
              <w:autoSpaceDE w:val="0"/>
              <w:autoSpaceDN w:val="0"/>
              <w:adjustRightInd w:val="0"/>
              <w:spacing w:after="0" w:line="240" w:lineRule="auto"/>
              <w:ind w:right="-1016"/>
              <w:rPr>
                <w:rFonts w:ascii="Cambria" w:hAnsi="Cambria"/>
                <w:sz w:val="20"/>
                <w:szCs w:val="20"/>
              </w:rPr>
            </w:pPr>
            <w:r w:rsidRPr="00A1715B">
              <w:rPr>
                <w:rFonts w:ascii="Cambria" w:hAnsi="Cambria"/>
                <w:sz w:val="20"/>
                <w:szCs w:val="20"/>
              </w:rPr>
              <w:t xml:space="preserve">ma świadomość złożoności i zmienności języka w większości okresów oraz większości wpływów </w:t>
            </w:r>
          </w:p>
          <w:p w14:paraId="46A157CA" w14:textId="77777777" w:rsidR="00106563" w:rsidRPr="00A1715B" w:rsidRDefault="00106563" w:rsidP="00106563">
            <w:pPr>
              <w:widowControl w:val="0"/>
              <w:autoSpaceDE w:val="0"/>
              <w:autoSpaceDN w:val="0"/>
              <w:adjustRightInd w:val="0"/>
              <w:spacing w:after="0" w:line="240" w:lineRule="auto"/>
              <w:ind w:right="-1016"/>
              <w:rPr>
                <w:rFonts w:ascii="Cambria" w:hAnsi="Cambria"/>
                <w:sz w:val="20"/>
                <w:szCs w:val="20"/>
              </w:rPr>
            </w:pPr>
            <w:r w:rsidRPr="00A1715B">
              <w:rPr>
                <w:rFonts w:ascii="Cambria" w:hAnsi="Cambria"/>
                <w:sz w:val="20"/>
                <w:szCs w:val="20"/>
              </w:rPr>
              <w:t xml:space="preserve">społecznych na jego kształt, </w:t>
            </w:r>
          </w:p>
          <w:p w14:paraId="36B1CDB4" w14:textId="77777777" w:rsidR="00106563" w:rsidRPr="00A1715B" w:rsidRDefault="00106563" w:rsidP="00106563">
            <w:pPr>
              <w:widowControl w:val="0"/>
              <w:autoSpaceDE w:val="0"/>
              <w:autoSpaceDN w:val="0"/>
              <w:adjustRightInd w:val="0"/>
              <w:spacing w:after="0" w:line="240" w:lineRule="auto"/>
              <w:ind w:right="-1016"/>
              <w:rPr>
                <w:rFonts w:ascii="Cambria" w:hAnsi="Cambria"/>
                <w:sz w:val="20"/>
                <w:szCs w:val="20"/>
              </w:rPr>
            </w:pPr>
            <w:r w:rsidRPr="00A1715B">
              <w:rPr>
                <w:rFonts w:ascii="Cambria" w:hAnsi="Cambria"/>
                <w:b/>
                <w:bCs/>
                <w:sz w:val="20"/>
                <w:szCs w:val="20"/>
              </w:rPr>
              <w:t>ma umiejętność</w:t>
            </w:r>
            <w:r w:rsidRPr="00A1715B">
              <w:rPr>
                <w:rFonts w:ascii="Cambria" w:hAnsi="Cambria"/>
                <w:sz w:val="20"/>
                <w:szCs w:val="20"/>
              </w:rPr>
              <w:t xml:space="preserve"> pracy w grupie, pełniąc większość ról; umie zidentyfikować język </w:t>
            </w:r>
          </w:p>
          <w:p w14:paraId="5E2D4CC1" w14:textId="77777777" w:rsidR="00106563" w:rsidRPr="00A1715B" w:rsidRDefault="00106563" w:rsidP="00106563">
            <w:pPr>
              <w:widowControl w:val="0"/>
              <w:autoSpaceDE w:val="0"/>
              <w:autoSpaceDN w:val="0"/>
              <w:adjustRightInd w:val="0"/>
              <w:spacing w:after="0" w:line="240" w:lineRule="auto"/>
              <w:ind w:right="-1016"/>
              <w:rPr>
                <w:rFonts w:ascii="Cambria" w:hAnsi="Cambria"/>
                <w:sz w:val="20"/>
                <w:szCs w:val="20"/>
              </w:rPr>
            </w:pPr>
            <w:r w:rsidRPr="00A1715B">
              <w:rPr>
                <w:rFonts w:ascii="Cambria" w:hAnsi="Cambria"/>
                <w:sz w:val="20"/>
                <w:szCs w:val="20"/>
              </w:rPr>
              <w:t xml:space="preserve">jako wytwór kultury oraz przeprowadzić krytyczną analizę oddziaływania społecznego na jego kształt przy </w:t>
            </w:r>
          </w:p>
          <w:p w14:paraId="0AE66434" w14:textId="77777777" w:rsidR="00106563" w:rsidRPr="00A1715B" w:rsidRDefault="00106563" w:rsidP="00106563">
            <w:pPr>
              <w:widowControl w:val="0"/>
              <w:autoSpaceDE w:val="0"/>
              <w:autoSpaceDN w:val="0"/>
              <w:adjustRightInd w:val="0"/>
              <w:spacing w:after="0" w:line="240" w:lineRule="auto"/>
              <w:ind w:right="-1016"/>
              <w:rPr>
                <w:rFonts w:ascii="Cambria" w:hAnsi="Cambria"/>
                <w:sz w:val="20"/>
                <w:szCs w:val="20"/>
              </w:rPr>
            </w:pPr>
            <w:r w:rsidRPr="00A1715B">
              <w:rPr>
                <w:rFonts w:ascii="Cambria" w:hAnsi="Cambria"/>
                <w:sz w:val="20"/>
                <w:szCs w:val="20"/>
              </w:rPr>
              <w:t>nieznacznej pomocy opiekuna naukowego</w:t>
            </w:r>
          </w:p>
          <w:p w14:paraId="439EDB6F" w14:textId="77777777" w:rsidR="00106563" w:rsidRPr="00A1715B" w:rsidRDefault="00106563" w:rsidP="00106563">
            <w:pPr>
              <w:widowControl w:val="0"/>
              <w:autoSpaceDE w:val="0"/>
              <w:autoSpaceDN w:val="0"/>
              <w:adjustRightInd w:val="0"/>
              <w:spacing w:after="0" w:line="240" w:lineRule="auto"/>
              <w:ind w:right="-1016"/>
              <w:rPr>
                <w:rFonts w:ascii="Cambria" w:hAnsi="Cambria" w:cs="Times New Roman"/>
                <w:sz w:val="20"/>
                <w:szCs w:val="20"/>
              </w:rPr>
            </w:pPr>
            <w:r w:rsidRPr="00A1715B">
              <w:rPr>
                <w:rFonts w:ascii="Cambria" w:hAnsi="Cambria" w:cs="Times New Roman"/>
                <w:b/>
                <w:bCs/>
                <w:sz w:val="20"/>
                <w:szCs w:val="20"/>
              </w:rPr>
              <w:t>wykazuje</w:t>
            </w:r>
            <w:r w:rsidRPr="00A1715B">
              <w:rPr>
                <w:rFonts w:ascii="Cambria" w:hAnsi="Cambria" w:cs="Times New Roman"/>
                <w:sz w:val="20"/>
                <w:szCs w:val="20"/>
              </w:rPr>
              <w:t xml:space="preserve"> zazwyczaj bezstronność w podejściu do różnorodności językowej; zazwyczaj docenia różnorodność</w:t>
            </w:r>
          </w:p>
          <w:p w14:paraId="4055022C" w14:textId="77777777" w:rsidR="00106563" w:rsidRPr="00A1715B" w:rsidRDefault="00106563" w:rsidP="00106563">
            <w:pPr>
              <w:widowControl w:val="0"/>
              <w:autoSpaceDE w:val="0"/>
              <w:autoSpaceDN w:val="0"/>
              <w:adjustRightInd w:val="0"/>
              <w:spacing w:after="0" w:line="240" w:lineRule="auto"/>
              <w:ind w:right="-1016"/>
              <w:rPr>
                <w:rFonts w:ascii="Cambria" w:hAnsi="Cambria"/>
                <w:sz w:val="20"/>
                <w:szCs w:val="20"/>
              </w:rPr>
            </w:pPr>
            <w:r w:rsidRPr="00A1715B">
              <w:rPr>
                <w:rFonts w:ascii="Cambria" w:hAnsi="Cambria" w:cs="Times New Roman"/>
                <w:sz w:val="20"/>
                <w:szCs w:val="20"/>
              </w:rPr>
              <w:t xml:space="preserve"> kultur; bywa otwarty na odmienność kulturową (w tym regionalną)</w:t>
            </w:r>
          </w:p>
          <w:p w14:paraId="18412B74" w14:textId="77777777" w:rsidR="00106563" w:rsidRPr="00A1715B" w:rsidRDefault="00106563" w:rsidP="00106563">
            <w:pPr>
              <w:widowControl w:val="0"/>
              <w:autoSpaceDE w:val="0"/>
              <w:autoSpaceDN w:val="0"/>
              <w:adjustRightInd w:val="0"/>
              <w:spacing w:after="0" w:line="240" w:lineRule="auto"/>
              <w:ind w:right="-1016"/>
              <w:rPr>
                <w:rFonts w:ascii="Cambria" w:hAnsi="Cambria"/>
                <w:sz w:val="20"/>
                <w:szCs w:val="20"/>
              </w:rPr>
            </w:pPr>
            <w:r w:rsidRPr="00A1715B">
              <w:rPr>
                <w:rFonts w:ascii="Cambria" w:hAnsi="Cambria"/>
                <w:b/>
                <w:bCs/>
                <w:sz w:val="20"/>
                <w:szCs w:val="20"/>
              </w:rPr>
              <w:t>Ocena 5,0 – ma wiedzę</w:t>
            </w:r>
            <w:r w:rsidRPr="00A1715B">
              <w:rPr>
                <w:rFonts w:ascii="Cambria" w:hAnsi="Cambria"/>
                <w:sz w:val="20"/>
                <w:szCs w:val="20"/>
              </w:rPr>
              <w:t xml:space="preserve"> na temat wszystkich szczegółowych zagadnień z zakresu tematyki wykładu; </w:t>
            </w:r>
          </w:p>
          <w:p w14:paraId="172CAFF9" w14:textId="77777777" w:rsidR="00106563" w:rsidRPr="00A1715B" w:rsidRDefault="00106563" w:rsidP="00106563">
            <w:pPr>
              <w:widowControl w:val="0"/>
              <w:autoSpaceDE w:val="0"/>
              <w:autoSpaceDN w:val="0"/>
              <w:adjustRightInd w:val="0"/>
              <w:spacing w:after="0" w:line="240" w:lineRule="auto"/>
              <w:ind w:right="-1016"/>
              <w:rPr>
                <w:rFonts w:ascii="Cambria" w:hAnsi="Cambria"/>
                <w:sz w:val="20"/>
                <w:szCs w:val="20"/>
              </w:rPr>
            </w:pPr>
            <w:r w:rsidRPr="00A1715B">
              <w:rPr>
                <w:rFonts w:ascii="Cambria" w:hAnsi="Cambria"/>
                <w:sz w:val="20"/>
                <w:szCs w:val="20"/>
              </w:rPr>
              <w:t xml:space="preserve">ma świadomość złożoności i zmienności języka we wszystkich okresach oraz wpływów </w:t>
            </w:r>
          </w:p>
          <w:p w14:paraId="2867AB17" w14:textId="77777777" w:rsidR="00106563" w:rsidRPr="00A1715B" w:rsidRDefault="00106563" w:rsidP="00106563">
            <w:pPr>
              <w:widowControl w:val="0"/>
              <w:autoSpaceDE w:val="0"/>
              <w:autoSpaceDN w:val="0"/>
              <w:adjustRightInd w:val="0"/>
              <w:spacing w:after="0" w:line="240" w:lineRule="auto"/>
              <w:ind w:right="-1016"/>
              <w:rPr>
                <w:rFonts w:ascii="Cambria" w:hAnsi="Cambria"/>
                <w:sz w:val="20"/>
                <w:szCs w:val="20"/>
              </w:rPr>
            </w:pPr>
            <w:r w:rsidRPr="00A1715B">
              <w:rPr>
                <w:rFonts w:ascii="Cambria" w:hAnsi="Cambria"/>
                <w:sz w:val="20"/>
                <w:szCs w:val="20"/>
              </w:rPr>
              <w:t xml:space="preserve">społecznych na jego kształt, </w:t>
            </w:r>
          </w:p>
          <w:p w14:paraId="2C1B5DB5" w14:textId="77777777" w:rsidR="00106563" w:rsidRPr="00A1715B" w:rsidRDefault="00106563" w:rsidP="00106563">
            <w:pPr>
              <w:widowControl w:val="0"/>
              <w:autoSpaceDE w:val="0"/>
              <w:autoSpaceDN w:val="0"/>
              <w:adjustRightInd w:val="0"/>
              <w:spacing w:after="0" w:line="240" w:lineRule="auto"/>
              <w:ind w:right="-1016"/>
              <w:rPr>
                <w:rFonts w:ascii="Cambria" w:hAnsi="Cambria"/>
                <w:sz w:val="20"/>
                <w:szCs w:val="20"/>
              </w:rPr>
            </w:pPr>
            <w:r w:rsidRPr="00A1715B">
              <w:rPr>
                <w:rFonts w:ascii="Cambria" w:hAnsi="Cambria"/>
                <w:b/>
                <w:bCs/>
                <w:sz w:val="20"/>
                <w:szCs w:val="20"/>
              </w:rPr>
              <w:t>ma umiejętność</w:t>
            </w:r>
            <w:r w:rsidRPr="00A1715B">
              <w:rPr>
                <w:rFonts w:ascii="Cambria" w:hAnsi="Cambria"/>
                <w:sz w:val="20"/>
                <w:szCs w:val="20"/>
              </w:rPr>
              <w:t xml:space="preserve"> pracy w grupie; umie zidentyfikować język jako wytwór kultury oraz przeprowadzić</w:t>
            </w:r>
          </w:p>
          <w:p w14:paraId="30E6C61E" w14:textId="77777777" w:rsidR="00106563" w:rsidRPr="00A1715B" w:rsidRDefault="00106563" w:rsidP="00106563">
            <w:pPr>
              <w:widowControl w:val="0"/>
              <w:autoSpaceDE w:val="0"/>
              <w:autoSpaceDN w:val="0"/>
              <w:adjustRightInd w:val="0"/>
              <w:spacing w:after="0" w:line="240" w:lineRule="auto"/>
              <w:ind w:right="-1016"/>
              <w:rPr>
                <w:rFonts w:ascii="Cambria" w:hAnsi="Cambria"/>
                <w:sz w:val="20"/>
                <w:szCs w:val="20"/>
              </w:rPr>
            </w:pPr>
            <w:r w:rsidRPr="00A1715B">
              <w:rPr>
                <w:rFonts w:ascii="Cambria" w:hAnsi="Cambria"/>
                <w:sz w:val="20"/>
                <w:szCs w:val="20"/>
              </w:rPr>
              <w:t xml:space="preserve"> krytyczną analizę oddziaływania społecznego na jego kształt bez pomocy opiekuna naukowego</w:t>
            </w:r>
          </w:p>
          <w:p w14:paraId="204B2CD1" w14:textId="77777777" w:rsidR="00106563" w:rsidRPr="00A1715B" w:rsidRDefault="00106563" w:rsidP="00106563">
            <w:pPr>
              <w:widowControl w:val="0"/>
              <w:autoSpaceDE w:val="0"/>
              <w:autoSpaceDN w:val="0"/>
              <w:adjustRightInd w:val="0"/>
              <w:spacing w:after="0" w:line="240" w:lineRule="auto"/>
              <w:ind w:right="-1016"/>
              <w:rPr>
                <w:rFonts w:ascii="Cambria" w:hAnsi="Cambria"/>
                <w:sz w:val="20"/>
                <w:szCs w:val="20"/>
              </w:rPr>
            </w:pPr>
            <w:r w:rsidRPr="00A1715B">
              <w:rPr>
                <w:rFonts w:ascii="Cambria" w:hAnsi="Cambria" w:cs="Times New Roman"/>
                <w:b/>
                <w:bCs/>
                <w:sz w:val="20"/>
                <w:szCs w:val="20"/>
              </w:rPr>
              <w:t xml:space="preserve">wykazuje </w:t>
            </w:r>
            <w:r w:rsidRPr="00A1715B">
              <w:rPr>
                <w:rFonts w:ascii="Cambria" w:hAnsi="Cambria" w:cs="Times New Roman"/>
                <w:sz w:val="20"/>
                <w:szCs w:val="20"/>
              </w:rPr>
              <w:t xml:space="preserve">bezstronność w podejściu do różnorodności językowej; docenia różnorodność kultur; </w:t>
            </w:r>
            <w:r w:rsidRPr="00A1715B">
              <w:rPr>
                <w:rFonts w:ascii="Cambria" w:hAnsi="Cambria" w:cs="Times New Roman"/>
                <w:sz w:val="20"/>
                <w:szCs w:val="20"/>
              </w:rPr>
              <w:br/>
              <w:t>jest otwarty na odmienność kulturową (w tym regionalną)</w:t>
            </w:r>
          </w:p>
        </w:tc>
      </w:tr>
    </w:tbl>
    <w:p w14:paraId="3100821A" w14:textId="77777777" w:rsidR="00106563" w:rsidRPr="00A1715B" w:rsidRDefault="00106563" w:rsidP="00106563">
      <w:pPr>
        <w:pStyle w:val="Legenda"/>
        <w:spacing w:before="120" w:after="120" w:line="240" w:lineRule="auto"/>
        <w:rPr>
          <w:rFonts w:ascii="Cambria" w:hAnsi="Cambria"/>
          <w:color w:val="FF0000"/>
          <w:sz w:val="22"/>
          <w:szCs w:val="22"/>
        </w:rPr>
      </w:pPr>
      <w:r w:rsidRPr="00A1715B">
        <w:rPr>
          <w:rFonts w:ascii="Cambria" w:hAnsi="Cambria"/>
          <w:sz w:val="22"/>
          <w:szCs w:val="22"/>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106563" w:rsidRPr="00A1715B" w14:paraId="3FFEE432" w14:textId="77777777" w:rsidTr="00106563">
        <w:trPr>
          <w:trHeight w:val="540"/>
          <w:jc w:val="center"/>
        </w:trPr>
        <w:tc>
          <w:tcPr>
            <w:tcW w:w="9923" w:type="dxa"/>
          </w:tcPr>
          <w:p w14:paraId="7B8BDF35" w14:textId="77777777" w:rsidR="00106563" w:rsidRPr="00A1715B" w:rsidRDefault="00106563" w:rsidP="00106563">
            <w:pPr>
              <w:spacing w:before="120" w:after="120"/>
              <w:rPr>
                <w:rFonts w:ascii="Cambria" w:hAnsi="Cambria" w:cs="Times New Roman"/>
                <w:b/>
                <w:bCs/>
                <w:sz w:val="24"/>
                <w:szCs w:val="24"/>
              </w:rPr>
            </w:pPr>
            <w:r w:rsidRPr="00A1715B">
              <w:rPr>
                <w:rFonts w:ascii="Cambria" w:hAnsi="Cambria" w:cs="Times New Roman"/>
                <w:b/>
                <w:bCs/>
                <w:sz w:val="24"/>
                <w:szCs w:val="24"/>
              </w:rPr>
              <w:t>Zaliczenie z oceną</w:t>
            </w:r>
          </w:p>
        </w:tc>
      </w:tr>
    </w:tbl>
    <w:p w14:paraId="30853A64" w14:textId="77777777" w:rsidR="00106563" w:rsidRPr="00A1715B" w:rsidRDefault="00106563" w:rsidP="00106563">
      <w:pPr>
        <w:pStyle w:val="Legenda"/>
        <w:spacing w:before="120" w:after="120" w:line="240" w:lineRule="auto"/>
        <w:rPr>
          <w:rFonts w:ascii="Cambria" w:hAnsi="Cambria"/>
          <w:b w:val="0"/>
          <w:bCs w:val="0"/>
          <w:sz w:val="22"/>
          <w:szCs w:val="22"/>
        </w:rPr>
      </w:pPr>
      <w:r w:rsidRPr="00A1715B">
        <w:rPr>
          <w:rFonts w:ascii="Cambria" w:hAnsi="Cambria"/>
          <w:sz w:val="22"/>
          <w:szCs w:val="22"/>
        </w:rPr>
        <w:t xml:space="preserve">11. Obciążenie pracą studenta </w:t>
      </w:r>
      <w:r w:rsidRPr="00A1715B">
        <w:rPr>
          <w:rFonts w:ascii="Cambria" w:hAnsi="Cambria"/>
          <w:b w:val="0"/>
          <w:bCs w:val="0"/>
          <w:sz w:val="22"/>
          <w:szCs w:val="22"/>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106563" w:rsidRPr="00A1715B" w14:paraId="1D37068E" w14:textId="77777777" w:rsidTr="00106563">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021DDB35" w14:textId="77777777" w:rsidR="00106563" w:rsidRPr="00A1715B" w:rsidRDefault="00106563" w:rsidP="00106563">
            <w:pPr>
              <w:spacing w:before="20" w:after="20"/>
              <w:jc w:val="center"/>
              <w:rPr>
                <w:rFonts w:ascii="Cambria" w:hAnsi="Cambria" w:cs="Times New Roman"/>
                <w:b/>
                <w:bCs/>
              </w:rPr>
            </w:pPr>
            <w:r w:rsidRPr="00A1715B">
              <w:rPr>
                <w:rFonts w:ascii="Cambria" w:hAnsi="Cambria" w:cs="Times New Roman"/>
                <w:b/>
                <w:bCs/>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4E6F41AA" w14:textId="77777777" w:rsidR="00106563" w:rsidRPr="00A1715B" w:rsidRDefault="00106563" w:rsidP="00106563">
            <w:pPr>
              <w:spacing w:before="20" w:after="20" w:line="240" w:lineRule="auto"/>
              <w:jc w:val="center"/>
              <w:rPr>
                <w:rFonts w:ascii="Cambria" w:hAnsi="Cambria" w:cs="Times New Roman"/>
                <w:b/>
                <w:iCs/>
                <w:sz w:val="20"/>
                <w:szCs w:val="20"/>
              </w:rPr>
            </w:pPr>
            <w:r w:rsidRPr="00A1715B">
              <w:rPr>
                <w:rFonts w:ascii="Cambria" w:hAnsi="Cambria" w:cs="Times New Roman"/>
                <w:b/>
                <w:iCs/>
                <w:sz w:val="20"/>
                <w:szCs w:val="20"/>
              </w:rPr>
              <w:t>Liczba godzin</w:t>
            </w:r>
          </w:p>
        </w:tc>
      </w:tr>
      <w:tr w:rsidR="00106563" w:rsidRPr="00A1715B" w14:paraId="5736F7F9" w14:textId="77777777" w:rsidTr="00106563">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6303405D" w14:textId="77777777" w:rsidR="00106563" w:rsidRPr="00A1715B" w:rsidRDefault="00106563" w:rsidP="00106563">
            <w:pPr>
              <w:spacing w:before="20" w:after="20"/>
              <w:jc w:val="center"/>
              <w:rPr>
                <w:rFonts w:ascii="Cambria" w:hAnsi="Cambria" w:cs="Times New Roman"/>
                <w:b/>
                <w:bCs/>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0EC91444" w14:textId="77777777" w:rsidR="00106563" w:rsidRPr="00A1715B" w:rsidRDefault="00106563" w:rsidP="00106563">
            <w:pPr>
              <w:spacing w:before="20" w:after="20" w:line="240" w:lineRule="auto"/>
              <w:jc w:val="center"/>
              <w:rPr>
                <w:rFonts w:ascii="Cambria" w:hAnsi="Cambria" w:cs="Times New Roman"/>
                <w:b/>
                <w:iCs/>
                <w:sz w:val="20"/>
                <w:szCs w:val="20"/>
              </w:rPr>
            </w:pPr>
            <w:r w:rsidRPr="00A1715B">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531B3E6F" w14:textId="77777777" w:rsidR="00106563" w:rsidRPr="00A1715B" w:rsidRDefault="00106563" w:rsidP="00106563">
            <w:pPr>
              <w:spacing w:before="20" w:after="20" w:line="240" w:lineRule="auto"/>
              <w:jc w:val="center"/>
              <w:rPr>
                <w:rFonts w:ascii="Cambria" w:hAnsi="Cambria" w:cs="Times New Roman"/>
                <w:b/>
                <w:iCs/>
                <w:sz w:val="20"/>
                <w:szCs w:val="20"/>
              </w:rPr>
            </w:pPr>
            <w:r w:rsidRPr="00A1715B">
              <w:rPr>
                <w:rFonts w:ascii="Cambria" w:hAnsi="Cambria" w:cs="Times New Roman"/>
                <w:b/>
                <w:iCs/>
                <w:sz w:val="20"/>
                <w:szCs w:val="20"/>
              </w:rPr>
              <w:t>na studiach niestacjonarnych</w:t>
            </w:r>
          </w:p>
        </w:tc>
      </w:tr>
      <w:tr w:rsidR="00106563" w:rsidRPr="00A1715B" w14:paraId="468C00B8" w14:textId="77777777" w:rsidTr="00106563">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72D3E884" w14:textId="77777777" w:rsidR="00106563" w:rsidRPr="00A1715B" w:rsidRDefault="00106563" w:rsidP="00106563">
            <w:pPr>
              <w:spacing w:before="20" w:after="20" w:line="240" w:lineRule="auto"/>
              <w:jc w:val="center"/>
              <w:rPr>
                <w:rFonts w:ascii="Cambria" w:hAnsi="Cambria" w:cs="Times New Roman"/>
                <w:b/>
                <w:iCs/>
              </w:rPr>
            </w:pPr>
            <w:r w:rsidRPr="00A1715B">
              <w:rPr>
                <w:rFonts w:ascii="Cambria" w:hAnsi="Cambria" w:cs="Times New Roman"/>
                <w:b/>
                <w:bCs/>
              </w:rPr>
              <w:t>Godziny kontaktowe studenta (w ramach zajęć):</w:t>
            </w:r>
          </w:p>
        </w:tc>
      </w:tr>
      <w:tr w:rsidR="00106563" w:rsidRPr="00A1715B" w14:paraId="1A0C998C" w14:textId="77777777" w:rsidTr="00106563">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04047AEC" w14:textId="77777777" w:rsidR="00106563" w:rsidRPr="00A1715B" w:rsidRDefault="00106563" w:rsidP="00106563">
            <w:pPr>
              <w:spacing w:before="20" w:after="20"/>
              <w:rPr>
                <w:rFonts w:ascii="Cambria" w:hAnsi="Cambria" w:cs="Times New Roman"/>
                <w:b/>
                <w:iCs/>
              </w:rPr>
            </w:pPr>
            <w:r w:rsidRPr="00A1715B">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3AEC6EAD" w14:textId="77777777" w:rsidR="00106563" w:rsidRPr="00A1715B" w:rsidRDefault="00106563" w:rsidP="00106563">
            <w:pPr>
              <w:spacing w:before="20" w:after="20" w:line="240" w:lineRule="auto"/>
              <w:jc w:val="center"/>
              <w:rPr>
                <w:rFonts w:ascii="Cambria" w:hAnsi="Cambria" w:cs="Times New Roman"/>
                <w:b/>
                <w:iCs/>
              </w:rPr>
            </w:pPr>
            <w:r w:rsidRPr="00A1715B">
              <w:rPr>
                <w:rFonts w:ascii="Cambria" w:hAnsi="Cambria" w:cs="Times New Roman"/>
                <w:b/>
                <w:iCs/>
              </w:rPr>
              <w:t>15</w:t>
            </w:r>
          </w:p>
        </w:tc>
        <w:tc>
          <w:tcPr>
            <w:tcW w:w="1985" w:type="dxa"/>
            <w:tcBorders>
              <w:top w:val="single" w:sz="4" w:space="0" w:color="auto"/>
              <w:left w:val="single" w:sz="4" w:space="0" w:color="auto"/>
              <w:bottom w:val="single" w:sz="4" w:space="0" w:color="auto"/>
              <w:right w:val="single" w:sz="4" w:space="0" w:color="auto"/>
            </w:tcBorders>
            <w:vAlign w:val="center"/>
          </w:tcPr>
          <w:p w14:paraId="1B5EAC81" w14:textId="77777777" w:rsidR="00106563" w:rsidRPr="00A1715B" w:rsidRDefault="00106563" w:rsidP="00106563">
            <w:pPr>
              <w:spacing w:before="20" w:after="20" w:line="240" w:lineRule="auto"/>
              <w:jc w:val="center"/>
              <w:rPr>
                <w:rFonts w:ascii="Cambria" w:hAnsi="Cambria" w:cs="Times New Roman"/>
                <w:b/>
                <w:iCs/>
              </w:rPr>
            </w:pPr>
            <w:r w:rsidRPr="00A1715B">
              <w:rPr>
                <w:rFonts w:ascii="Cambria" w:hAnsi="Cambria" w:cs="Times New Roman"/>
                <w:b/>
                <w:iCs/>
              </w:rPr>
              <w:t>9</w:t>
            </w:r>
          </w:p>
        </w:tc>
      </w:tr>
      <w:tr w:rsidR="00106563" w:rsidRPr="00A1715B" w14:paraId="5F1CBF3D" w14:textId="77777777" w:rsidTr="00106563">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06B4AAD" w14:textId="77777777" w:rsidR="00106563" w:rsidRPr="00A1715B" w:rsidRDefault="00106563" w:rsidP="00106563">
            <w:pPr>
              <w:spacing w:before="20" w:after="20" w:line="240" w:lineRule="auto"/>
              <w:jc w:val="center"/>
              <w:rPr>
                <w:rFonts w:ascii="Cambria" w:hAnsi="Cambria" w:cs="Times New Roman"/>
                <w:b/>
                <w:iCs/>
              </w:rPr>
            </w:pPr>
            <w:r w:rsidRPr="00A1715B">
              <w:rPr>
                <w:rFonts w:ascii="Cambria" w:hAnsi="Cambria" w:cs="Times New Roman"/>
                <w:b/>
                <w:iCs/>
              </w:rPr>
              <w:lastRenderedPageBreak/>
              <w:t>Praca własna studenta (indywidualna praca studenta związana z zajęciami):</w:t>
            </w:r>
          </w:p>
        </w:tc>
      </w:tr>
      <w:tr w:rsidR="00106563" w:rsidRPr="00A1715B" w14:paraId="07BBD033" w14:textId="77777777" w:rsidTr="00106563">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tcPr>
          <w:p w14:paraId="6CE172AE" w14:textId="77777777" w:rsidR="00106563" w:rsidRPr="00A1715B" w:rsidRDefault="00106563" w:rsidP="00106563">
            <w:pPr>
              <w:spacing w:before="20" w:after="20" w:line="240" w:lineRule="auto"/>
              <w:rPr>
                <w:rFonts w:ascii="Cambria" w:hAnsi="Cambria" w:cs="Times New Roman"/>
                <w:sz w:val="20"/>
                <w:szCs w:val="20"/>
              </w:rPr>
            </w:pPr>
            <w:r w:rsidRPr="00A1715B">
              <w:rPr>
                <w:rFonts w:ascii="Cambria" w:hAnsi="Cambria" w:cs="Times New Roman"/>
                <w:sz w:val="20"/>
                <w:szCs w:val="20"/>
              </w:rPr>
              <w:t>Przygotowanie do realizacji zajęć, wykonanie ćwiczeń</w:t>
            </w:r>
          </w:p>
        </w:tc>
        <w:tc>
          <w:tcPr>
            <w:tcW w:w="1984" w:type="dxa"/>
            <w:tcBorders>
              <w:top w:val="single" w:sz="4" w:space="0" w:color="000000"/>
              <w:left w:val="single" w:sz="4" w:space="0" w:color="000000"/>
              <w:bottom w:val="single" w:sz="4" w:space="0" w:color="000000"/>
              <w:right w:val="single" w:sz="4" w:space="0" w:color="000000"/>
            </w:tcBorders>
            <w:vAlign w:val="center"/>
          </w:tcPr>
          <w:p w14:paraId="1FF97027" w14:textId="77777777" w:rsidR="00106563" w:rsidRPr="00A1715B" w:rsidRDefault="00106563" w:rsidP="00106563">
            <w:pPr>
              <w:spacing w:before="20" w:after="20" w:line="240" w:lineRule="auto"/>
              <w:jc w:val="center"/>
              <w:rPr>
                <w:rFonts w:ascii="Cambria" w:hAnsi="Cambria" w:cs="Times New Roman"/>
                <w:sz w:val="20"/>
                <w:szCs w:val="20"/>
              </w:rPr>
            </w:pPr>
            <w:r w:rsidRPr="00A1715B">
              <w:rPr>
                <w:rFonts w:ascii="Cambria" w:hAnsi="Cambria" w:cs="Times New Roman"/>
                <w:sz w:val="20"/>
                <w:szCs w:val="20"/>
              </w:rPr>
              <w:t>3</w:t>
            </w:r>
          </w:p>
        </w:tc>
        <w:tc>
          <w:tcPr>
            <w:tcW w:w="1985" w:type="dxa"/>
            <w:tcBorders>
              <w:top w:val="single" w:sz="4" w:space="0" w:color="000000"/>
              <w:left w:val="single" w:sz="4" w:space="0" w:color="000000"/>
              <w:bottom w:val="single" w:sz="4" w:space="0" w:color="000000"/>
              <w:right w:val="single" w:sz="4" w:space="0" w:color="000000"/>
            </w:tcBorders>
            <w:vAlign w:val="center"/>
          </w:tcPr>
          <w:p w14:paraId="3F505438" w14:textId="77777777" w:rsidR="00106563" w:rsidRPr="00A1715B" w:rsidRDefault="00106563" w:rsidP="00106563">
            <w:pPr>
              <w:spacing w:before="20" w:after="20" w:line="240" w:lineRule="auto"/>
              <w:jc w:val="center"/>
              <w:rPr>
                <w:rFonts w:ascii="Cambria" w:hAnsi="Cambria" w:cs="Times New Roman"/>
                <w:sz w:val="20"/>
                <w:szCs w:val="20"/>
              </w:rPr>
            </w:pPr>
            <w:r w:rsidRPr="00A1715B">
              <w:rPr>
                <w:rFonts w:ascii="Cambria" w:hAnsi="Cambria" w:cs="Times New Roman"/>
                <w:sz w:val="20"/>
                <w:szCs w:val="20"/>
              </w:rPr>
              <w:t>6</w:t>
            </w:r>
          </w:p>
        </w:tc>
      </w:tr>
      <w:tr w:rsidR="00106563" w:rsidRPr="00A1715B" w14:paraId="189C1213" w14:textId="77777777" w:rsidTr="00106563">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4B2EDE90" w14:textId="77777777" w:rsidR="00106563" w:rsidRPr="00A1715B" w:rsidRDefault="00106563" w:rsidP="00106563">
            <w:pPr>
              <w:spacing w:before="20" w:after="20" w:line="240" w:lineRule="auto"/>
              <w:rPr>
                <w:rFonts w:ascii="Cambria" w:hAnsi="Cambria" w:cs="Times New Roman"/>
                <w:sz w:val="20"/>
                <w:szCs w:val="20"/>
              </w:rPr>
            </w:pPr>
            <w:r w:rsidRPr="00A1715B">
              <w:rPr>
                <w:rFonts w:ascii="Cambria" w:hAnsi="Cambria" w:cs="Times New Roman"/>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601D1054" w14:textId="77777777" w:rsidR="00106563" w:rsidRPr="00A1715B" w:rsidRDefault="00106563" w:rsidP="00106563">
            <w:pPr>
              <w:spacing w:before="20" w:after="20" w:line="240" w:lineRule="auto"/>
              <w:jc w:val="center"/>
              <w:rPr>
                <w:rFonts w:ascii="Cambria" w:hAnsi="Cambria" w:cs="Times New Roman"/>
                <w:sz w:val="20"/>
                <w:szCs w:val="20"/>
              </w:rPr>
            </w:pPr>
            <w:r w:rsidRPr="00A1715B">
              <w:rPr>
                <w:rFonts w:ascii="Cambria" w:hAnsi="Cambria" w:cs="Times New Roman"/>
                <w:sz w:val="20"/>
                <w:szCs w:val="20"/>
              </w:rPr>
              <w:t>3</w:t>
            </w:r>
          </w:p>
        </w:tc>
        <w:tc>
          <w:tcPr>
            <w:tcW w:w="1985" w:type="dxa"/>
            <w:tcBorders>
              <w:top w:val="single" w:sz="4" w:space="0" w:color="000000"/>
              <w:left w:val="single" w:sz="4" w:space="0" w:color="000000"/>
              <w:bottom w:val="single" w:sz="4" w:space="0" w:color="000000"/>
              <w:right w:val="single" w:sz="4" w:space="0" w:color="000000"/>
            </w:tcBorders>
            <w:vAlign w:val="center"/>
          </w:tcPr>
          <w:p w14:paraId="5608546F" w14:textId="77777777" w:rsidR="00106563" w:rsidRPr="00A1715B" w:rsidRDefault="00106563" w:rsidP="00106563">
            <w:pPr>
              <w:spacing w:before="20" w:after="20" w:line="240" w:lineRule="auto"/>
              <w:jc w:val="center"/>
              <w:rPr>
                <w:rFonts w:ascii="Cambria" w:hAnsi="Cambria" w:cs="Times New Roman"/>
                <w:sz w:val="20"/>
                <w:szCs w:val="20"/>
              </w:rPr>
            </w:pPr>
            <w:r w:rsidRPr="00A1715B">
              <w:rPr>
                <w:rFonts w:ascii="Cambria" w:hAnsi="Cambria" w:cs="Times New Roman"/>
                <w:sz w:val="20"/>
                <w:szCs w:val="20"/>
              </w:rPr>
              <w:t>5</w:t>
            </w:r>
          </w:p>
        </w:tc>
      </w:tr>
      <w:tr w:rsidR="00106563" w:rsidRPr="00A1715B" w14:paraId="362A682E" w14:textId="77777777" w:rsidTr="00106563">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366E1E06" w14:textId="77777777" w:rsidR="00106563" w:rsidRPr="00A1715B" w:rsidRDefault="00106563" w:rsidP="00106563">
            <w:pPr>
              <w:spacing w:before="20" w:after="20" w:line="240" w:lineRule="auto"/>
              <w:rPr>
                <w:rFonts w:ascii="Cambria" w:hAnsi="Cambria" w:cs="Times New Roman"/>
                <w:b/>
                <w:sz w:val="20"/>
                <w:szCs w:val="20"/>
              </w:rPr>
            </w:pPr>
            <w:r w:rsidRPr="00A1715B">
              <w:rPr>
                <w:rFonts w:ascii="Cambria" w:hAnsi="Cambria" w:cs="Times New Roman"/>
                <w:sz w:val="20"/>
                <w:szCs w:val="20"/>
              </w:rPr>
              <w:t>Przygotowanie do sprawdzianu ustnego</w:t>
            </w:r>
          </w:p>
        </w:tc>
        <w:tc>
          <w:tcPr>
            <w:tcW w:w="1984" w:type="dxa"/>
            <w:tcBorders>
              <w:top w:val="single" w:sz="4" w:space="0" w:color="000000"/>
              <w:left w:val="single" w:sz="4" w:space="0" w:color="000000"/>
              <w:bottom w:val="single" w:sz="4" w:space="0" w:color="000000"/>
              <w:right w:val="single" w:sz="4" w:space="0" w:color="000000"/>
            </w:tcBorders>
            <w:vAlign w:val="center"/>
          </w:tcPr>
          <w:p w14:paraId="39828BB8" w14:textId="77777777" w:rsidR="00106563" w:rsidRPr="00A1715B" w:rsidRDefault="00106563" w:rsidP="00106563">
            <w:pPr>
              <w:spacing w:before="20" w:after="20" w:line="240" w:lineRule="auto"/>
              <w:jc w:val="center"/>
              <w:rPr>
                <w:rFonts w:ascii="Cambria" w:hAnsi="Cambria" w:cs="Times New Roman"/>
                <w:bCs/>
                <w:sz w:val="20"/>
                <w:szCs w:val="20"/>
              </w:rPr>
            </w:pPr>
            <w:r w:rsidRPr="00A1715B">
              <w:rPr>
                <w:rFonts w:ascii="Cambria" w:hAnsi="Cambria" w:cs="Times New Roman"/>
                <w:bCs/>
                <w:sz w:val="20"/>
                <w:szCs w:val="20"/>
              </w:rPr>
              <w:t>4</w:t>
            </w:r>
          </w:p>
        </w:tc>
        <w:tc>
          <w:tcPr>
            <w:tcW w:w="1985" w:type="dxa"/>
            <w:tcBorders>
              <w:top w:val="single" w:sz="4" w:space="0" w:color="000000"/>
              <w:left w:val="single" w:sz="4" w:space="0" w:color="000000"/>
              <w:bottom w:val="single" w:sz="4" w:space="0" w:color="000000"/>
              <w:right w:val="single" w:sz="4" w:space="0" w:color="000000"/>
            </w:tcBorders>
            <w:vAlign w:val="center"/>
          </w:tcPr>
          <w:p w14:paraId="6036ECE1" w14:textId="77777777" w:rsidR="00106563" w:rsidRPr="00A1715B" w:rsidRDefault="00106563" w:rsidP="00106563">
            <w:pPr>
              <w:spacing w:before="20" w:after="20" w:line="240" w:lineRule="auto"/>
              <w:jc w:val="center"/>
              <w:rPr>
                <w:rFonts w:ascii="Cambria" w:hAnsi="Cambria" w:cs="Times New Roman"/>
                <w:bCs/>
                <w:sz w:val="20"/>
                <w:szCs w:val="20"/>
              </w:rPr>
            </w:pPr>
            <w:r w:rsidRPr="00A1715B">
              <w:rPr>
                <w:rFonts w:ascii="Cambria" w:hAnsi="Cambria" w:cs="Times New Roman"/>
                <w:bCs/>
                <w:sz w:val="20"/>
                <w:szCs w:val="20"/>
              </w:rPr>
              <w:t>5</w:t>
            </w:r>
          </w:p>
        </w:tc>
      </w:tr>
      <w:tr w:rsidR="00106563" w:rsidRPr="00A1715B" w14:paraId="6B9ED884" w14:textId="77777777" w:rsidTr="00106563">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13EB6A88" w14:textId="77777777" w:rsidR="00106563" w:rsidRPr="00A1715B" w:rsidRDefault="00106563" w:rsidP="00106563">
            <w:pPr>
              <w:spacing w:before="20" w:after="20" w:line="240" w:lineRule="auto"/>
              <w:jc w:val="right"/>
              <w:rPr>
                <w:rFonts w:ascii="Cambria" w:hAnsi="Cambria" w:cs="Times New Roman"/>
                <w:b/>
                <w:sz w:val="20"/>
                <w:szCs w:val="20"/>
              </w:rPr>
            </w:pPr>
            <w:r w:rsidRPr="00A1715B">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49629143" w14:textId="77777777" w:rsidR="00106563" w:rsidRPr="00A1715B" w:rsidRDefault="00106563" w:rsidP="00106563">
            <w:pPr>
              <w:spacing w:before="20" w:after="20" w:line="240" w:lineRule="auto"/>
              <w:jc w:val="center"/>
              <w:rPr>
                <w:rFonts w:ascii="Cambria" w:hAnsi="Cambria" w:cs="Times New Roman"/>
                <w:b/>
                <w:sz w:val="20"/>
                <w:szCs w:val="20"/>
              </w:rPr>
            </w:pPr>
            <w:r w:rsidRPr="00A1715B">
              <w:rPr>
                <w:rFonts w:ascii="Cambria" w:hAnsi="Cambria" w:cs="Times New Roman"/>
                <w:b/>
                <w:sz w:val="20"/>
                <w:szCs w:val="20"/>
              </w:rPr>
              <w:t>25</w:t>
            </w:r>
          </w:p>
        </w:tc>
        <w:tc>
          <w:tcPr>
            <w:tcW w:w="1985" w:type="dxa"/>
            <w:tcBorders>
              <w:top w:val="single" w:sz="4" w:space="0" w:color="000000"/>
              <w:left w:val="single" w:sz="4" w:space="0" w:color="000000"/>
              <w:bottom w:val="single" w:sz="4" w:space="0" w:color="000000"/>
              <w:right w:val="single" w:sz="4" w:space="0" w:color="000000"/>
            </w:tcBorders>
            <w:vAlign w:val="center"/>
          </w:tcPr>
          <w:p w14:paraId="656B9779" w14:textId="77777777" w:rsidR="00106563" w:rsidRPr="00A1715B" w:rsidRDefault="00106563" w:rsidP="00106563">
            <w:pPr>
              <w:spacing w:before="20" w:after="20" w:line="240" w:lineRule="auto"/>
              <w:jc w:val="center"/>
              <w:rPr>
                <w:rFonts w:ascii="Cambria" w:hAnsi="Cambria" w:cs="Times New Roman"/>
                <w:b/>
                <w:sz w:val="20"/>
                <w:szCs w:val="20"/>
              </w:rPr>
            </w:pPr>
            <w:r w:rsidRPr="00A1715B">
              <w:rPr>
                <w:rFonts w:ascii="Cambria" w:hAnsi="Cambria" w:cs="Times New Roman"/>
                <w:b/>
                <w:sz w:val="20"/>
                <w:szCs w:val="20"/>
              </w:rPr>
              <w:t>25</w:t>
            </w:r>
          </w:p>
        </w:tc>
      </w:tr>
      <w:tr w:rsidR="00106563" w:rsidRPr="00A1715B" w14:paraId="4BA7829F" w14:textId="77777777" w:rsidTr="00106563">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47E53ECE" w14:textId="77777777" w:rsidR="00106563" w:rsidRPr="00A1715B" w:rsidRDefault="00106563" w:rsidP="00106563">
            <w:pPr>
              <w:spacing w:before="20" w:after="20" w:line="240" w:lineRule="auto"/>
              <w:jc w:val="right"/>
              <w:rPr>
                <w:rFonts w:ascii="Cambria" w:hAnsi="Cambria" w:cs="Times New Roman"/>
                <w:b/>
                <w:sz w:val="20"/>
                <w:szCs w:val="20"/>
              </w:rPr>
            </w:pPr>
            <w:r w:rsidRPr="00A1715B">
              <w:rPr>
                <w:rFonts w:ascii="Cambria" w:hAnsi="Cambria" w:cs="Times New Roman"/>
                <w:b/>
                <w:sz w:val="20"/>
                <w:szCs w:val="20"/>
              </w:rPr>
              <w:t xml:space="preserve">liczba pkt ECTS przypisana do </w:t>
            </w:r>
            <w:r w:rsidRPr="00A1715B">
              <w:rPr>
                <w:rFonts w:ascii="Cambria" w:hAnsi="Cambria"/>
                <w:b/>
                <w:bCs/>
                <w:sz w:val="20"/>
                <w:szCs w:val="20"/>
              </w:rPr>
              <w:t>zajęć</w:t>
            </w:r>
            <w:r w:rsidRPr="00A1715B">
              <w:rPr>
                <w:rFonts w:ascii="Cambria" w:hAnsi="Cambria" w:cs="Times New Roman"/>
                <w:b/>
                <w:sz w:val="20"/>
                <w:szCs w:val="20"/>
              </w:rPr>
              <w:t xml:space="preserve">: </w:t>
            </w:r>
            <w:r w:rsidRPr="00A1715B">
              <w:rPr>
                <w:rFonts w:ascii="Cambria" w:hAnsi="Cambria" w:cs="Times New Roman"/>
                <w:b/>
                <w:sz w:val="20"/>
                <w:szCs w:val="20"/>
              </w:rPr>
              <w:br/>
            </w:r>
            <w:r w:rsidRPr="00A1715B">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40A7529B" w14:textId="77777777" w:rsidR="00106563" w:rsidRPr="00A1715B" w:rsidRDefault="00106563" w:rsidP="00106563">
            <w:pPr>
              <w:spacing w:before="20" w:after="20" w:line="240" w:lineRule="auto"/>
              <w:jc w:val="center"/>
              <w:rPr>
                <w:rFonts w:ascii="Cambria" w:hAnsi="Cambria" w:cs="Times New Roman"/>
                <w:b/>
                <w:sz w:val="20"/>
                <w:szCs w:val="20"/>
              </w:rPr>
            </w:pPr>
            <w:r w:rsidRPr="00A1715B">
              <w:rPr>
                <w:rFonts w:ascii="Cambria" w:hAnsi="Cambria" w:cs="Times New Roman"/>
                <w:b/>
                <w:sz w:val="20"/>
                <w:szCs w:val="20"/>
              </w:rPr>
              <w:t>1</w:t>
            </w:r>
          </w:p>
        </w:tc>
        <w:tc>
          <w:tcPr>
            <w:tcW w:w="1985" w:type="dxa"/>
            <w:tcBorders>
              <w:top w:val="single" w:sz="4" w:space="0" w:color="000000"/>
              <w:left w:val="single" w:sz="4" w:space="0" w:color="000000"/>
              <w:bottom w:val="single" w:sz="4" w:space="0" w:color="000000"/>
              <w:right w:val="single" w:sz="4" w:space="0" w:color="000000"/>
            </w:tcBorders>
            <w:vAlign w:val="center"/>
          </w:tcPr>
          <w:p w14:paraId="6E18E21E" w14:textId="77777777" w:rsidR="00106563" w:rsidRPr="00A1715B" w:rsidRDefault="00106563" w:rsidP="00106563">
            <w:pPr>
              <w:spacing w:before="20" w:after="20" w:line="240" w:lineRule="auto"/>
              <w:jc w:val="center"/>
              <w:rPr>
                <w:rFonts w:ascii="Cambria" w:hAnsi="Cambria" w:cs="Times New Roman"/>
                <w:b/>
                <w:sz w:val="20"/>
                <w:szCs w:val="20"/>
              </w:rPr>
            </w:pPr>
            <w:r w:rsidRPr="00A1715B">
              <w:rPr>
                <w:rFonts w:ascii="Cambria" w:hAnsi="Cambria" w:cs="Times New Roman"/>
                <w:b/>
                <w:sz w:val="20"/>
                <w:szCs w:val="20"/>
              </w:rPr>
              <w:t>1</w:t>
            </w:r>
          </w:p>
        </w:tc>
      </w:tr>
    </w:tbl>
    <w:p w14:paraId="744AF2FD" w14:textId="77777777" w:rsidR="00106563" w:rsidRPr="00A1715B" w:rsidRDefault="00106563" w:rsidP="00106563">
      <w:pPr>
        <w:pStyle w:val="Legenda"/>
        <w:spacing w:before="120" w:after="120" w:line="240" w:lineRule="auto"/>
        <w:rPr>
          <w:rFonts w:ascii="Cambria" w:hAnsi="Cambria"/>
          <w:sz w:val="22"/>
          <w:szCs w:val="22"/>
        </w:rPr>
      </w:pPr>
      <w:r w:rsidRPr="00A1715B">
        <w:rPr>
          <w:rFonts w:ascii="Cambria" w:hAnsi="Cambria"/>
          <w:sz w:val="22"/>
          <w:szCs w:val="22"/>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106563" w:rsidRPr="00A1715B" w14:paraId="24D290C3" w14:textId="77777777" w:rsidTr="00106563">
        <w:trPr>
          <w:jc w:val="center"/>
        </w:trPr>
        <w:tc>
          <w:tcPr>
            <w:tcW w:w="9889" w:type="dxa"/>
            <w:shd w:val="clear" w:color="auto" w:fill="auto"/>
          </w:tcPr>
          <w:p w14:paraId="7A58BCF5" w14:textId="77777777" w:rsidR="00106563" w:rsidRPr="00A1715B" w:rsidRDefault="00106563" w:rsidP="00106563">
            <w:pPr>
              <w:spacing w:after="0" w:line="240" w:lineRule="auto"/>
              <w:rPr>
                <w:rFonts w:ascii="Cambria" w:hAnsi="Cambria" w:cs="Times New Roman"/>
                <w:b/>
                <w:sz w:val="20"/>
                <w:szCs w:val="20"/>
              </w:rPr>
            </w:pPr>
            <w:r w:rsidRPr="00A1715B">
              <w:rPr>
                <w:rFonts w:ascii="Cambria" w:hAnsi="Cambria" w:cs="Times New Roman"/>
                <w:b/>
                <w:sz w:val="20"/>
                <w:szCs w:val="20"/>
              </w:rPr>
              <w:t>Literatura obowiązkowa:</w:t>
            </w:r>
          </w:p>
          <w:p w14:paraId="3955F652" w14:textId="77777777" w:rsidR="00106563" w:rsidRPr="00A1715B" w:rsidRDefault="00106563" w:rsidP="00106563">
            <w:pPr>
              <w:numPr>
                <w:ilvl w:val="0"/>
                <w:numId w:val="36"/>
              </w:numPr>
              <w:tabs>
                <w:tab w:val="num" w:pos="567"/>
              </w:tabs>
              <w:spacing w:after="0" w:line="240" w:lineRule="auto"/>
              <w:rPr>
                <w:rFonts w:ascii="Cambria" w:hAnsi="Cambria"/>
                <w:sz w:val="20"/>
                <w:szCs w:val="20"/>
              </w:rPr>
            </w:pPr>
            <w:r w:rsidRPr="00A1715B">
              <w:rPr>
                <w:rFonts w:ascii="Cambria" w:hAnsi="Cambria"/>
                <w:sz w:val="20"/>
                <w:szCs w:val="20"/>
              </w:rPr>
              <w:t xml:space="preserve">Dejna K., </w:t>
            </w:r>
            <w:r w:rsidRPr="00A1715B">
              <w:rPr>
                <w:rFonts w:ascii="Cambria" w:hAnsi="Cambria"/>
                <w:i/>
                <w:sz w:val="20"/>
                <w:szCs w:val="20"/>
              </w:rPr>
              <w:t>Atlas polskich innowacji dialektalnych. Wstęp</w:t>
            </w:r>
            <w:r w:rsidRPr="00A1715B">
              <w:rPr>
                <w:rFonts w:ascii="Cambria" w:hAnsi="Cambria"/>
                <w:sz w:val="20"/>
                <w:szCs w:val="20"/>
              </w:rPr>
              <w:t>.</w:t>
            </w:r>
          </w:p>
          <w:p w14:paraId="31D7703F" w14:textId="77777777" w:rsidR="00106563" w:rsidRPr="00A1715B" w:rsidRDefault="00106563" w:rsidP="00106563">
            <w:pPr>
              <w:pStyle w:val="Tekstpodstawowy"/>
              <w:numPr>
                <w:ilvl w:val="0"/>
                <w:numId w:val="36"/>
              </w:numPr>
              <w:spacing w:after="0" w:line="240" w:lineRule="auto"/>
              <w:jc w:val="both"/>
              <w:rPr>
                <w:rFonts w:ascii="Cambria" w:hAnsi="Cambria"/>
                <w:sz w:val="20"/>
                <w:szCs w:val="20"/>
              </w:rPr>
            </w:pPr>
            <w:r w:rsidRPr="00A1715B">
              <w:rPr>
                <w:rFonts w:ascii="Cambria" w:hAnsi="Cambria"/>
                <w:sz w:val="20"/>
              </w:rPr>
              <w:t xml:space="preserve">Dubisz S., </w:t>
            </w:r>
            <w:r w:rsidRPr="00A1715B">
              <w:rPr>
                <w:rFonts w:ascii="Cambria" w:hAnsi="Cambria"/>
                <w:i/>
                <w:sz w:val="20"/>
              </w:rPr>
              <w:t>Język – historia – kultura</w:t>
            </w:r>
            <w:r w:rsidRPr="00A1715B">
              <w:rPr>
                <w:rFonts w:ascii="Cambria" w:hAnsi="Cambria"/>
                <w:sz w:val="20"/>
              </w:rPr>
              <w:t>, Warszawa 2005, &amp; 6.1., s. 117-124 i &amp; 6.3., s. 132-140.</w:t>
            </w:r>
            <w:r w:rsidRPr="00A1715B">
              <w:rPr>
                <w:rFonts w:ascii="Cambria" w:hAnsi="Cambria"/>
                <w:sz w:val="20"/>
                <w:szCs w:val="20"/>
              </w:rPr>
              <w:t xml:space="preserve"> </w:t>
            </w:r>
          </w:p>
          <w:p w14:paraId="30F9ED2A" w14:textId="77777777" w:rsidR="00106563" w:rsidRPr="00A1715B" w:rsidRDefault="00106563" w:rsidP="00106563">
            <w:pPr>
              <w:pStyle w:val="Tekstpodstawowy"/>
              <w:numPr>
                <w:ilvl w:val="0"/>
                <w:numId w:val="36"/>
              </w:numPr>
              <w:spacing w:after="0" w:line="240" w:lineRule="auto"/>
              <w:jc w:val="both"/>
              <w:rPr>
                <w:rFonts w:ascii="Cambria" w:hAnsi="Cambria"/>
                <w:sz w:val="20"/>
                <w:szCs w:val="20"/>
              </w:rPr>
            </w:pPr>
            <w:r w:rsidRPr="00A1715B">
              <w:rPr>
                <w:rFonts w:ascii="Cambria" w:hAnsi="Cambria"/>
                <w:sz w:val="20"/>
              </w:rPr>
              <w:t>Klemensiewicz</w:t>
            </w:r>
            <w:r w:rsidRPr="00A1715B">
              <w:rPr>
                <w:rFonts w:ascii="Cambria" w:hAnsi="Cambria"/>
                <w:sz w:val="20"/>
                <w:szCs w:val="20"/>
              </w:rPr>
              <w:t xml:space="preserve"> Z., </w:t>
            </w:r>
            <w:r w:rsidRPr="00A1715B">
              <w:rPr>
                <w:rFonts w:ascii="Cambria" w:hAnsi="Cambria"/>
                <w:i/>
                <w:sz w:val="20"/>
                <w:szCs w:val="20"/>
              </w:rPr>
              <w:t>Historia języka polskiego</w:t>
            </w:r>
            <w:r w:rsidRPr="00A1715B">
              <w:rPr>
                <w:rFonts w:ascii="Cambria" w:hAnsi="Cambria"/>
                <w:sz w:val="20"/>
                <w:szCs w:val="20"/>
              </w:rPr>
              <w:t xml:space="preserve">, wyd. dowolne. </w:t>
            </w:r>
          </w:p>
          <w:p w14:paraId="7F0C3AA6" w14:textId="77777777" w:rsidR="00106563" w:rsidRPr="00A1715B" w:rsidRDefault="00106563" w:rsidP="00106563">
            <w:pPr>
              <w:pStyle w:val="Tekstpodstawowy"/>
              <w:numPr>
                <w:ilvl w:val="0"/>
                <w:numId w:val="36"/>
              </w:numPr>
              <w:spacing w:after="0" w:line="240" w:lineRule="auto"/>
              <w:jc w:val="both"/>
              <w:rPr>
                <w:rFonts w:ascii="Cambria" w:hAnsi="Cambria"/>
                <w:sz w:val="20"/>
                <w:szCs w:val="20"/>
              </w:rPr>
            </w:pPr>
            <w:r w:rsidRPr="00A1715B">
              <w:rPr>
                <w:rFonts w:ascii="Cambria" w:hAnsi="Cambria"/>
                <w:sz w:val="20"/>
                <w:szCs w:val="20"/>
              </w:rPr>
              <w:t xml:space="preserve">Urbańczyk S., </w:t>
            </w:r>
            <w:r w:rsidRPr="00A1715B">
              <w:rPr>
                <w:rFonts w:ascii="Cambria" w:hAnsi="Cambria"/>
                <w:i/>
                <w:sz w:val="20"/>
                <w:szCs w:val="20"/>
              </w:rPr>
              <w:t>Prace z dziejów języka polskiego</w:t>
            </w:r>
            <w:r w:rsidRPr="00A1715B">
              <w:rPr>
                <w:rFonts w:ascii="Cambria" w:hAnsi="Cambria"/>
                <w:sz w:val="20"/>
                <w:szCs w:val="20"/>
              </w:rPr>
              <w:t xml:space="preserve">, Wrocław 1979; lub </w:t>
            </w:r>
            <w:r w:rsidRPr="00A1715B">
              <w:rPr>
                <w:rFonts w:ascii="Cambria" w:hAnsi="Cambria"/>
                <w:i/>
                <w:sz w:val="20"/>
                <w:szCs w:val="20"/>
              </w:rPr>
              <w:t>Szkice z dziejów języka polskiego</w:t>
            </w:r>
            <w:r w:rsidRPr="00A1715B">
              <w:rPr>
                <w:rFonts w:ascii="Cambria" w:hAnsi="Cambria"/>
                <w:sz w:val="20"/>
                <w:szCs w:val="20"/>
              </w:rPr>
              <w:t xml:space="preserve">, Warszawa 1968. </w:t>
            </w:r>
          </w:p>
          <w:p w14:paraId="1332DCB5" w14:textId="77777777" w:rsidR="00106563" w:rsidRPr="00A1715B" w:rsidRDefault="00106563" w:rsidP="00106563">
            <w:pPr>
              <w:numPr>
                <w:ilvl w:val="0"/>
                <w:numId w:val="36"/>
              </w:numPr>
              <w:spacing w:after="0" w:line="240" w:lineRule="auto"/>
              <w:rPr>
                <w:rFonts w:ascii="Cambria" w:hAnsi="Cambria"/>
                <w:sz w:val="20"/>
                <w:szCs w:val="20"/>
              </w:rPr>
            </w:pPr>
            <w:r w:rsidRPr="00A1715B">
              <w:rPr>
                <w:rFonts w:ascii="Cambria" w:hAnsi="Cambria"/>
                <w:sz w:val="20"/>
                <w:szCs w:val="20"/>
              </w:rPr>
              <w:t xml:space="preserve">Urbańczyk S., </w:t>
            </w:r>
            <w:r w:rsidRPr="00A1715B">
              <w:rPr>
                <w:rFonts w:ascii="Cambria" w:hAnsi="Cambria"/>
                <w:i/>
                <w:sz w:val="20"/>
                <w:szCs w:val="20"/>
              </w:rPr>
              <w:t>Zarys dialektologii polskiej, Wstęp</w:t>
            </w:r>
            <w:r w:rsidRPr="00A1715B">
              <w:rPr>
                <w:rFonts w:ascii="Cambria" w:hAnsi="Cambria"/>
                <w:sz w:val="20"/>
                <w:szCs w:val="20"/>
              </w:rPr>
              <w:t>.</w:t>
            </w:r>
          </w:p>
          <w:p w14:paraId="2149BC89" w14:textId="77777777" w:rsidR="00106563" w:rsidRPr="00A1715B" w:rsidRDefault="00106563" w:rsidP="00106563">
            <w:pPr>
              <w:pStyle w:val="Tekstpodstawowy"/>
              <w:numPr>
                <w:ilvl w:val="0"/>
                <w:numId w:val="36"/>
              </w:numPr>
              <w:spacing w:after="0" w:line="240" w:lineRule="auto"/>
              <w:jc w:val="both"/>
              <w:rPr>
                <w:rFonts w:ascii="Cambria" w:hAnsi="Cambria"/>
                <w:sz w:val="20"/>
                <w:szCs w:val="20"/>
              </w:rPr>
            </w:pPr>
            <w:r w:rsidRPr="00A1715B">
              <w:rPr>
                <w:rFonts w:ascii="Cambria" w:hAnsi="Cambria"/>
                <w:sz w:val="20"/>
              </w:rPr>
              <w:t>Walczak</w:t>
            </w:r>
            <w:r w:rsidRPr="00A1715B">
              <w:rPr>
                <w:rFonts w:ascii="Cambria" w:hAnsi="Cambria"/>
                <w:sz w:val="20"/>
                <w:szCs w:val="20"/>
              </w:rPr>
              <w:t xml:space="preserve"> B., </w:t>
            </w:r>
            <w:r w:rsidRPr="00A1715B">
              <w:rPr>
                <w:rFonts w:ascii="Cambria" w:hAnsi="Cambria"/>
                <w:i/>
                <w:iCs/>
                <w:sz w:val="20"/>
                <w:szCs w:val="20"/>
              </w:rPr>
              <w:t>Język jako składnik dziedzictwa kulturowego</w:t>
            </w:r>
            <w:r w:rsidRPr="00A1715B">
              <w:rPr>
                <w:rFonts w:ascii="Cambria" w:hAnsi="Cambria"/>
                <w:sz w:val="20"/>
                <w:szCs w:val="20"/>
              </w:rPr>
              <w:t xml:space="preserve">, w: </w:t>
            </w:r>
            <w:r w:rsidRPr="00A1715B">
              <w:rPr>
                <w:rFonts w:ascii="Cambria" w:hAnsi="Cambria"/>
                <w:i/>
                <w:iCs/>
                <w:sz w:val="20"/>
                <w:szCs w:val="20"/>
              </w:rPr>
              <w:t>Język. Religia. Tożsamość</w:t>
            </w:r>
            <w:r w:rsidRPr="00A1715B">
              <w:rPr>
                <w:rFonts w:ascii="Cambria" w:hAnsi="Cambria"/>
                <w:sz w:val="20"/>
                <w:szCs w:val="20"/>
              </w:rPr>
              <w:t>, pod red. G. Cyrana i E. Skorupskiej-Raczyńskiej, Gorzów Wielkopolski 2008, t. II, s. 9-20.</w:t>
            </w:r>
          </w:p>
        </w:tc>
      </w:tr>
      <w:tr w:rsidR="00106563" w:rsidRPr="00A1715B" w14:paraId="1CC03D06" w14:textId="77777777" w:rsidTr="00106563">
        <w:trPr>
          <w:jc w:val="center"/>
        </w:trPr>
        <w:tc>
          <w:tcPr>
            <w:tcW w:w="9889" w:type="dxa"/>
            <w:shd w:val="clear" w:color="auto" w:fill="auto"/>
          </w:tcPr>
          <w:p w14:paraId="3D085D22" w14:textId="77777777" w:rsidR="00106563" w:rsidRPr="00A1715B" w:rsidRDefault="00106563" w:rsidP="00106563">
            <w:pPr>
              <w:pStyle w:val="Akapitzlist"/>
              <w:spacing w:after="0" w:line="240" w:lineRule="auto"/>
              <w:ind w:left="0" w:right="-567"/>
              <w:contextualSpacing/>
              <w:rPr>
                <w:rFonts w:ascii="Cambria" w:hAnsi="Cambria" w:cs="Times New Roman"/>
                <w:b/>
                <w:sz w:val="20"/>
                <w:szCs w:val="20"/>
              </w:rPr>
            </w:pPr>
            <w:r w:rsidRPr="00A1715B">
              <w:rPr>
                <w:rFonts w:ascii="Cambria" w:hAnsi="Cambria" w:cs="Times New Roman"/>
                <w:b/>
                <w:sz w:val="20"/>
                <w:szCs w:val="20"/>
              </w:rPr>
              <w:t>Literatura zalecana / fakultatywna:</w:t>
            </w:r>
          </w:p>
          <w:p w14:paraId="04E9C875" w14:textId="77777777" w:rsidR="00106563" w:rsidRPr="00A1715B" w:rsidRDefault="00106563" w:rsidP="00106563">
            <w:pPr>
              <w:numPr>
                <w:ilvl w:val="0"/>
                <w:numId w:val="37"/>
              </w:numPr>
              <w:tabs>
                <w:tab w:val="num" w:pos="567"/>
              </w:tabs>
              <w:spacing w:after="0" w:line="240" w:lineRule="auto"/>
              <w:rPr>
                <w:rFonts w:ascii="Cambria" w:hAnsi="Cambria" w:cs="Times New Roman"/>
                <w:sz w:val="20"/>
                <w:szCs w:val="20"/>
              </w:rPr>
            </w:pPr>
            <w:r w:rsidRPr="00A1715B">
              <w:rPr>
                <w:rFonts w:ascii="Cambria" w:hAnsi="Cambria" w:cs="Times New Roman"/>
                <w:sz w:val="20"/>
                <w:szCs w:val="20"/>
              </w:rPr>
              <w:t xml:space="preserve">Bartmiński J., </w:t>
            </w:r>
            <w:r w:rsidRPr="00A1715B">
              <w:rPr>
                <w:rFonts w:ascii="Cambria" w:hAnsi="Cambria" w:cs="Times New Roman"/>
                <w:i/>
                <w:sz w:val="20"/>
                <w:szCs w:val="20"/>
              </w:rPr>
              <w:t>Folklor i jego wewnętrzne zróżnicowanie</w:t>
            </w:r>
            <w:r w:rsidRPr="00A1715B">
              <w:rPr>
                <w:rFonts w:ascii="Cambria" w:hAnsi="Cambria" w:cs="Times New Roman"/>
                <w:sz w:val="20"/>
                <w:szCs w:val="20"/>
              </w:rPr>
              <w:t xml:space="preserve">, w: J. Bartmiński, </w:t>
            </w:r>
            <w:r w:rsidRPr="00A1715B">
              <w:rPr>
                <w:rFonts w:ascii="Cambria" w:hAnsi="Cambria" w:cs="Times New Roman"/>
                <w:i/>
                <w:sz w:val="20"/>
                <w:szCs w:val="20"/>
              </w:rPr>
              <w:t>Folklor, język, poetyka</w:t>
            </w:r>
            <w:r w:rsidRPr="00A1715B">
              <w:rPr>
                <w:rFonts w:ascii="Cambria" w:hAnsi="Cambria" w:cs="Times New Roman"/>
                <w:sz w:val="20"/>
                <w:szCs w:val="20"/>
              </w:rPr>
              <w:t>, Wrocław 1990, s. 5-23.</w:t>
            </w:r>
          </w:p>
          <w:p w14:paraId="17BBE196" w14:textId="77777777" w:rsidR="00106563" w:rsidRPr="00A1715B" w:rsidRDefault="00106563" w:rsidP="00106563">
            <w:pPr>
              <w:pStyle w:val="Tekstpodstawowy"/>
              <w:numPr>
                <w:ilvl w:val="0"/>
                <w:numId w:val="37"/>
              </w:numPr>
              <w:spacing w:after="0" w:line="240" w:lineRule="auto"/>
              <w:jc w:val="both"/>
              <w:rPr>
                <w:rFonts w:ascii="Cambria" w:hAnsi="Cambria"/>
                <w:sz w:val="20"/>
              </w:rPr>
            </w:pPr>
            <w:r w:rsidRPr="00A1715B">
              <w:rPr>
                <w:rFonts w:ascii="Cambria" w:hAnsi="Cambria"/>
                <w:sz w:val="20"/>
              </w:rPr>
              <w:t xml:space="preserve">Bartmiński J., </w:t>
            </w:r>
            <w:r w:rsidRPr="00A1715B">
              <w:rPr>
                <w:rFonts w:ascii="Cambria" w:hAnsi="Cambria"/>
                <w:i/>
                <w:iCs/>
                <w:sz w:val="20"/>
              </w:rPr>
              <w:t>Język w kontekście kultury</w:t>
            </w:r>
            <w:r w:rsidRPr="00A1715B">
              <w:rPr>
                <w:rFonts w:ascii="Cambria" w:hAnsi="Cambria"/>
                <w:sz w:val="20"/>
              </w:rPr>
              <w:t xml:space="preserve">, w: </w:t>
            </w:r>
            <w:r w:rsidRPr="00A1715B">
              <w:rPr>
                <w:rFonts w:ascii="Cambria" w:hAnsi="Cambria"/>
                <w:i/>
                <w:iCs/>
                <w:sz w:val="20"/>
              </w:rPr>
              <w:t>Encyklopedia kultury polskiej XX wieku</w:t>
            </w:r>
            <w:r w:rsidRPr="00A1715B">
              <w:rPr>
                <w:rFonts w:ascii="Cambria" w:hAnsi="Cambria"/>
                <w:sz w:val="20"/>
              </w:rPr>
              <w:t xml:space="preserve">, t. 2, </w:t>
            </w:r>
            <w:r w:rsidRPr="00A1715B">
              <w:rPr>
                <w:rFonts w:ascii="Cambria" w:hAnsi="Cambria"/>
                <w:i/>
                <w:iCs/>
                <w:sz w:val="20"/>
              </w:rPr>
              <w:t>Współczesny język polski,</w:t>
            </w:r>
            <w:r w:rsidRPr="00A1715B">
              <w:rPr>
                <w:rFonts w:ascii="Cambria" w:hAnsi="Cambria"/>
                <w:sz w:val="20"/>
              </w:rPr>
              <w:t xml:space="preserve"> pod red. J. Bartmińskigo, Lublin 2001.</w:t>
            </w:r>
          </w:p>
          <w:p w14:paraId="1DC9E9FF" w14:textId="77777777" w:rsidR="00106563" w:rsidRPr="00A1715B" w:rsidRDefault="00106563" w:rsidP="00106563">
            <w:pPr>
              <w:pStyle w:val="Tekstpodstawowy3"/>
              <w:numPr>
                <w:ilvl w:val="0"/>
                <w:numId w:val="37"/>
              </w:numPr>
              <w:spacing w:after="0" w:line="240" w:lineRule="auto"/>
              <w:jc w:val="both"/>
              <w:rPr>
                <w:rFonts w:ascii="Cambria" w:hAnsi="Cambria"/>
                <w:sz w:val="20"/>
                <w:szCs w:val="20"/>
              </w:rPr>
            </w:pPr>
            <w:r w:rsidRPr="00A1715B">
              <w:rPr>
                <w:rFonts w:ascii="Cambria" w:hAnsi="Cambria"/>
                <w:sz w:val="20"/>
                <w:szCs w:val="20"/>
              </w:rPr>
              <w:t xml:space="preserve">Engelking A., </w:t>
            </w:r>
            <w:r w:rsidRPr="00A1715B">
              <w:rPr>
                <w:rFonts w:ascii="Cambria" w:hAnsi="Cambria"/>
                <w:i/>
                <w:sz w:val="20"/>
                <w:szCs w:val="20"/>
              </w:rPr>
              <w:t>Klątwa. Rzecz o ludowej magii słowa</w:t>
            </w:r>
            <w:r w:rsidRPr="00A1715B">
              <w:rPr>
                <w:rFonts w:ascii="Cambria" w:hAnsi="Cambria"/>
                <w:sz w:val="20"/>
                <w:szCs w:val="20"/>
              </w:rPr>
              <w:t>, Wrocław 2000.</w:t>
            </w:r>
            <w:r w:rsidRPr="00A1715B">
              <w:rPr>
                <w:rFonts w:ascii="Cambria" w:hAnsi="Cambria"/>
                <w:sz w:val="20"/>
              </w:rPr>
              <w:t>A. M. Lewicki, A. Pajdzińska,</w:t>
            </w:r>
            <w:r w:rsidRPr="00A1715B">
              <w:rPr>
                <w:rFonts w:ascii="Cambria" w:hAnsi="Cambria"/>
                <w:i/>
                <w:sz w:val="20"/>
              </w:rPr>
              <w:t xml:space="preserve"> Frazeologia</w:t>
            </w:r>
            <w:r w:rsidRPr="00A1715B">
              <w:rPr>
                <w:rFonts w:ascii="Cambria" w:hAnsi="Cambria"/>
                <w:sz w:val="20"/>
              </w:rPr>
              <w:t xml:space="preserve">, w: </w:t>
            </w:r>
            <w:r w:rsidRPr="00A1715B">
              <w:rPr>
                <w:rFonts w:ascii="Cambria" w:hAnsi="Cambria"/>
                <w:i/>
                <w:sz w:val="20"/>
                <w:szCs w:val="20"/>
              </w:rPr>
              <w:t>Encyklopedia kultury polskiej XX wieku</w:t>
            </w:r>
            <w:r w:rsidRPr="00A1715B">
              <w:rPr>
                <w:rFonts w:ascii="Cambria" w:hAnsi="Cambria"/>
                <w:sz w:val="20"/>
                <w:szCs w:val="20"/>
              </w:rPr>
              <w:t xml:space="preserve">, t. 2, </w:t>
            </w:r>
            <w:r w:rsidRPr="00A1715B">
              <w:rPr>
                <w:rFonts w:ascii="Cambria" w:hAnsi="Cambria"/>
                <w:i/>
                <w:sz w:val="20"/>
                <w:szCs w:val="20"/>
              </w:rPr>
              <w:t>Współczesny język polski</w:t>
            </w:r>
            <w:r w:rsidRPr="00A1715B">
              <w:rPr>
                <w:rFonts w:ascii="Cambria" w:hAnsi="Cambria"/>
                <w:sz w:val="20"/>
                <w:szCs w:val="20"/>
              </w:rPr>
              <w:t>, s. 307-326.</w:t>
            </w:r>
            <w:r w:rsidRPr="00A1715B">
              <w:rPr>
                <w:rFonts w:ascii="Cambria" w:hAnsi="Cambria"/>
                <w:sz w:val="20"/>
              </w:rPr>
              <w:t xml:space="preserve"> </w:t>
            </w:r>
          </w:p>
          <w:p w14:paraId="66229F72" w14:textId="77777777" w:rsidR="00106563" w:rsidRPr="00A1715B" w:rsidRDefault="00106563" w:rsidP="00106563">
            <w:pPr>
              <w:pStyle w:val="Tekstpodstawowy3"/>
              <w:numPr>
                <w:ilvl w:val="0"/>
                <w:numId w:val="37"/>
              </w:numPr>
              <w:spacing w:after="0" w:line="240" w:lineRule="auto"/>
              <w:jc w:val="both"/>
              <w:rPr>
                <w:rFonts w:ascii="Cambria" w:hAnsi="Cambria"/>
                <w:sz w:val="20"/>
                <w:szCs w:val="20"/>
              </w:rPr>
            </w:pPr>
            <w:r w:rsidRPr="00A1715B">
              <w:rPr>
                <w:rFonts w:ascii="Cambria" w:hAnsi="Cambria"/>
                <w:sz w:val="20"/>
                <w:szCs w:val="20"/>
              </w:rPr>
              <w:t xml:space="preserve">Engelking A., </w:t>
            </w:r>
            <w:r w:rsidRPr="00A1715B">
              <w:rPr>
                <w:rFonts w:ascii="Cambria" w:hAnsi="Cambria"/>
                <w:i/>
                <w:sz w:val="20"/>
                <w:szCs w:val="20"/>
              </w:rPr>
              <w:t>Rytuały</w:t>
            </w:r>
            <w:r w:rsidRPr="00A1715B">
              <w:rPr>
                <w:rFonts w:ascii="Cambria" w:hAnsi="Cambria"/>
                <w:sz w:val="20"/>
                <w:szCs w:val="20"/>
              </w:rPr>
              <w:t xml:space="preserve"> </w:t>
            </w:r>
            <w:r w:rsidRPr="00A1715B">
              <w:rPr>
                <w:rFonts w:ascii="Cambria" w:hAnsi="Cambria"/>
                <w:i/>
                <w:sz w:val="20"/>
                <w:szCs w:val="20"/>
              </w:rPr>
              <w:t>słowne w kulturze ludowej</w:t>
            </w:r>
            <w:r w:rsidRPr="00A1715B">
              <w:rPr>
                <w:rFonts w:ascii="Cambria" w:hAnsi="Cambria"/>
                <w:sz w:val="20"/>
                <w:szCs w:val="20"/>
              </w:rPr>
              <w:t xml:space="preserve">. </w:t>
            </w:r>
            <w:r w:rsidRPr="00A1715B">
              <w:rPr>
                <w:rFonts w:ascii="Cambria" w:hAnsi="Cambria"/>
                <w:i/>
                <w:sz w:val="20"/>
                <w:szCs w:val="20"/>
              </w:rPr>
              <w:t>Próba</w:t>
            </w:r>
            <w:r w:rsidRPr="00A1715B">
              <w:rPr>
                <w:rFonts w:ascii="Cambria" w:hAnsi="Cambria"/>
                <w:sz w:val="20"/>
                <w:szCs w:val="20"/>
              </w:rPr>
              <w:t xml:space="preserve"> </w:t>
            </w:r>
            <w:r w:rsidRPr="00A1715B">
              <w:rPr>
                <w:rFonts w:ascii="Cambria" w:hAnsi="Cambria"/>
                <w:i/>
                <w:sz w:val="20"/>
                <w:szCs w:val="20"/>
              </w:rPr>
              <w:t>klasyfikacji</w:t>
            </w:r>
            <w:r w:rsidRPr="00A1715B">
              <w:rPr>
                <w:rFonts w:ascii="Cambria" w:hAnsi="Cambria"/>
                <w:sz w:val="20"/>
                <w:szCs w:val="20"/>
              </w:rPr>
              <w:t xml:space="preserve">, „Język a kultura”,  t.  4:  </w:t>
            </w:r>
            <w:r w:rsidRPr="00A1715B">
              <w:rPr>
                <w:rFonts w:ascii="Cambria" w:hAnsi="Cambria"/>
                <w:i/>
                <w:sz w:val="20"/>
                <w:szCs w:val="20"/>
              </w:rPr>
              <w:t>Funkcje  języka  i  wypowiedzi</w:t>
            </w:r>
            <w:r w:rsidRPr="00A1715B">
              <w:rPr>
                <w:rFonts w:ascii="Cambria" w:hAnsi="Cambria"/>
                <w:sz w:val="20"/>
                <w:szCs w:val="20"/>
              </w:rPr>
              <w:t>, pod red.  J.  Bartmińskiego,  R. Grzegorczykowej, Wrocław 1991, s. 85–95;</w:t>
            </w:r>
          </w:p>
          <w:p w14:paraId="594BC103" w14:textId="77777777" w:rsidR="00106563" w:rsidRPr="00A1715B" w:rsidRDefault="00106563" w:rsidP="00106563">
            <w:pPr>
              <w:numPr>
                <w:ilvl w:val="0"/>
                <w:numId w:val="37"/>
              </w:numPr>
              <w:tabs>
                <w:tab w:val="num" w:pos="567"/>
              </w:tabs>
              <w:spacing w:after="0" w:line="240" w:lineRule="auto"/>
              <w:rPr>
                <w:rFonts w:ascii="Cambria" w:hAnsi="Cambria" w:cs="Times New Roman"/>
                <w:sz w:val="20"/>
                <w:szCs w:val="20"/>
              </w:rPr>
            </w:pPr>
            <w:r w:rsidRPr="00A1715B">
              <w:rPr>
                <w:rFonts w:ascii="Cambria" w:hAnsi="Cambria" w:cs="Times New Roman"/>
                <w:sz w:val="20"/>
                <w:szCs w:val="20"/>
              </w:rPr>
              <w:t xml:space="preserve">Handke K., </w:t>
            </w:r>
            <w:r w:rsidRPr="00A1715B">
              <w:rPr>
                <w:rFonts w:ascii="Cambria" w:hAnsi="Cambria" w:cs="Times New Roman"/>
                <w:i/>
                <w:sz w:val="20"/>
                <w:szCs w:val="20"/>
              </w:rPr>
              <w:t>Osiągnięcia polskiej dialektologii w latach 1918-78</w:t>
            </w:r>
            <w:r w:rsidRPr="00A1715B">
              <w:rPr>
                <w:rFonts w:ascii="Cambria" w:hAnsi="Cambria" w:cs="Times New Roman"/>
                <w:sz w:val="20"/>
                <w:szCs w:val="20"/>
              </w:rPr>
              <w:t xml:space="preserve">, w: </w:t>
            </w:r>
            <w:r w:rsidRPr="00A1715B">
              <w:rPr>
                <w:rFonts w:ascii="Cambria" w:hAnsi="Cambria" w:cs="Times New Roman"/>
                <w:i/>
                <w:iCs/>
                <w:sz w:val="20"/>
                <w:szCs w:val="20"/>
              </w:rPr>
              <w:t>Język i językoznawstwo polskie w sześćdziesięcioleciu niepodległości (1918-1978)</w:t>
            </w:r>
            <w:r w:rsidRPr="00A1715B">
              <w:rPr>
                <w:rFonts w:ascii="Cambria" w:hAnsi="Cambria" w:cs="Times New Roman"/>
                <w:sz w:val="20"/>
                <w:szCs w:val="20"/>
              </w:rPr>
              <w:t>, Ossolineum 1982, s. 97-106.</w:t>
            </w:r>
          </w:p>
          <w:p w14:paraId="4A387FCF" w14:textId="77777777" w:rsidR="00106563" w:rsidRPr="00A1715B" w:rsidRDefault="00106563" w:rsidP="00106563">
            <w:pPr>
              <w:pStyle w:val="Tekstpodstawowy3"/>
              <w:numPr>
                <w:ilvl w:val="0"/>
                <w:numId w:val="37"/>
              </w:numPr>
              <w:spacing w:after="0" w:line="240" w:lineRule="auto"/>
              <w:jc w:val="both"/>
              <w:rPr>
                <w:rFonts w:ascii="Cambria" w:hAnsi="Cambria"/>
                <w:sz w:val="20"/>
                <w:szCs w:val="20"/>
              </w:rPr>
            </w:pPr>
            <w:r w:rsidRPr="00A1715B">
              <w:rPr>
                <w:rFonts w:ascii="Cambria" w:hAnsi="Cambria"/>
                <w:sz w:val="20"/>
              </w:rPr>
              <w:t xml:space="preserve">Kaleta Z., </w:t>
            </w:r>
            <w:r w:rsidRPr="00A1715B">
              <w:rPr>
                <w:rFonts w:ascii="Cambria" w:hAnsi="Cambria"/>
                <w:i/>
                <w:iCs/>
                <w:sz w:val="20"/>
              </w:rPr>
              <w:t>Świat ludzkich wartości odzwierciedlony w nazwach własnych osób (imiona staropolskie z członem dobr(o)- na tle indoeuropejskim i wartości w nich wyrażone</w:t>
            </w:r>
            <w:r w:rsidRPr="00A1715B">
              <w:rPr>
                <w:rFonts w:ascii="Cambria" w:hAnsi="Cambria"/>
                <w:sz w:val="20"/>
              </w:rPr>
              <w:t xml:space="preserve">. </w:t>
            </w:r>
            <w:r w:rsidRPr="00A1715B">
              <w:rPr>
                <w:rFonts w:ascii="Cambria" w:hAnsi="Cambria"/>
                <w:i/>
                <w:iCs/>
                <w:sz w:val="20"/>
                <w:lang w:val="en-US"/>
              </w:rPr>
              <w:t>Slavia</w:t>
            </w:r>
            <w:r w:rsidRPr="00A1715B">
              <w:rPr>
                <w:rFonts w:ascii="Cambria" w:hAnsi="Cambria"/>
                <w:sz w:val="20"/>
                <w:lang w:val="en-US"/>
              </w:rPr>
              <w:t xml:space="preserve"> </w:t>
            </w:r>
            <w:r w:rsidRPr="00A1715B">
              <w:rPr>
                <w:rFonts w:ascii="Cambria" w:hAnsi="Cambria"/>
                <w:i/>
                <w:iCs/>
                <w:sz w:val="20"/>
                <w:lang w:val="en-US"/>
              </w:rPr>
              <w:t>Occidentalis</w:t>
            </w:r>
            <w:r w:rsidRPr="00A1715B">
              <w:rPr>
                <w:rFonts w:ascii="Cambria" w:hAnsi="Cambria"/>
                <w:sz w:val="20"/>
                <w:lang w:val="en-US"/>
              </w:rPr>
              <w:t xml:space="preserve"> 1997, nr 54, s. 29-38.</w:t>
            </w:r>
          </w:p>
          <w:p w14:paraId="748BFB5E" w14:textId="77777777" w:rsidR="00106563" w:rsidRPr="00A1715B" w:rsidRDefault="00106563" w:rsidP="00106563">
            <w:pPr>
              <w:pStyle w:val="Tekstpodstawowy"/>
              <w:numPr>
                <w:ilvl w:val="0"/>
                <w:numId w:val="37"/>
              </w:numPr>
              <w:spacing w:after="0" w:line="240" w:lineRule="auto"/>
              <w:jc w:val="both"/>
              <w:rPr>
                <w:rFonts w:ascii="Cambria" w:hAnsi="Cambria"/>
                <w:sz w:val="20"/>
                <w:szCs w:val="20"/>
              </w:rPr>
            </w:pPr>
            <w:r w:rsidRPr="00A1715B">
              <w:rPr>
                <w:rFonts w:ascii="Cambria" w:hAnsi="Cambria"/>
                <w:sz w:val="20"/>
              </w:rPr>
              <w:t>Kuchowicz</w:t>
            </w:r>
            <w:r w:rsidRPr="00A1715B">
              <w:rPr>
                <w:rFonts w:ascii="Cambria" w:hAnsi="Cambria"/>
                <w:sz w:val="20"/>
                <w:szCs w:val="20"/>
              </w:rPr>
              <w:t xml:space="preserve"> Z., </w:t>
            </w:r>
            <w:r w:rsidRPr="00A1715B">
              <w:rPr>
                <w:rFonts w:ascii="Cambria" w:hAnsi="Cambria"/>
                <w:i/>
                <w:sz w:val="20"/>
                <w:szCs w:val="20"/>
              </w:rPr>
              <w:t>Obyczaje i postacie Polski szlacheckiej XVI-XVIII w.</w:t>
            </w:r>
            <w:r w:rsidRPr="00A1715B">
              <w:rPr>
                <w:rFonts w:ascii="Cambria" w:hAnsi="Cambria"/>
                <w:sz w:val="20"/>
                <w:szCs w:val="20"/>
              </w:rPr>
              <w:t>, s. 244-254.</w:t>
            </w:r>
          </w:p>
          <w:p w14:paraId="393736D1" w14:textId="77777777" w:rsidR="00106563" w:rsidRPr="00A1715B" w:rsidRDefault="00106563" w:rsidP="00106563">
            <w:pPr>
              <w:pStyle w:val="Tekstpodstawowy3"/>
              <w:numPr>
                <w:ilvl w:val="0"/>
                <w:numId w:val="37"/>
              </w:numPr>
              <w:spacing w:after="0" w:line="240" w:lineRule="auto"/>
              <w:jc w:val="both"/>
              <w:rPr>
                <w:rFonts w:ascii="Cambria" w:hAnsi="Cambria"/>
                <w:bCs/>
                <w:sz w:val="20"/>
                <w:szCs w:val="20"/>
              </w:rPr>
            </w:pPr>
            <w:r w:rsidRPr="00A1715B">
              <w:rPr>
                <w:rFonts w:ascii="Cambria" w:hAnsi="Cambria"/>
                <w:sz w:val="20"/>
              </w:rPr>
              <w:t>Malec</w:t>
            </w:r>
            <w:r w:rsidRPr="00A1715B">
              <w:rPr>
                <w:rFonts w:ascii="Cambria" w:hAnsi="Cambria"/>
                <w:sz w:val="20"/>
                <w:szCs w:val="20"/>
              </w:rPr>
              <w:t xml:space="preserve"> M., </w:t>
            </w:r>
            <w:r w:rsidRPr="00A1715B">
              <w:rPr>
                <w:rFonts w:ascii="Cambria" w:hAnsi="Cambria"/>
                <w:i/>
                <w:iCs/>
                <w:sz w:val="20"/>
                <w:szCs w:val="20"/>
              </w:rPr>
              <w:t>Imiona chrześcijańskie w średniowiecznej Polsce jako odbicie uniwersalistycznych cech ówczesnej kultury</w:t>
            </w:r>
            <w:r w:rsidRPr="00A1715B">
              <w:rPr>
                <w:rFonts w:ascii="Cambria" w:hAnsi="Cambria"/>
                <w:sz w:val="20"/>
                <w:szCs w:val="20"/>
              </w:rPr>
              <w:t>, w: V Ogólnopolska Konferencja Onomastyczna. Księga referatów, Poznań 1988, s. 197-202.</w:t>
            </w:r>
          </w:p>
          <w:p w14:paraId="163EB889" w14:textId="77777777" w:rsidR="00106563" w:rsidRPr="00A1715B" w:rsidRDefault="00106563" w:rsidP="00106563">
            <w:pPr>
              <w:numPr>
                <w:ilvl w:val="0"/>
                <w:numId w:val="37"/>
              </w:numPr>
              <w:spacing w:after="0" w:line="240" w:lineRule="auto"/>
              <w:rPr>
                <w:rFonts w:ascii="Cambria" w:hAnsi="Cambria" w:cs="Times New Roman"/>
                <w:sz w:val="20"/>
                <w:szCs w:val="20"/>
              </w:rPr>
            </w:pPr>
            <w:r w:rsidRPr="00A1715B">
              <w:rPr>
                <w:rFonts w:ascii="Cambria" w:hAnsi="Cambria" w:cs="Times New Roman"/>
                <w:sz w:val="20"/>
                <w:szCs w:val="20"/>
              </w:rPr>
              <w:t xml:space="preserve">Mańczak- E. Wohfeld, </w:t>
            </w:r>
            <w:r w:rsidRPr="00A1715B">
              <w:rPr>
                <w:rFonts w:ascii="Cambria" w:hAnsi="Cambria" w:cs="Times New Roman"/>
                <w:i/>
                <w:sz w:val="20"/>
                <w:szCs w:val="20"/>
              </w:rPr>
              <w:t>Anglicyzmy w „Słowniku warszawskim</w:t>
            </w:r>
            <w:r w:rsidRPr="00A1715B">
              <w:rPr>
                <w:rFonts w:ascii="Cambria" w:hAnsi="Cambria" w:cs="Times New Roman"/>
                <w:sz w:val="20"/>
                <w:szCs w:val="20"/>
              </w:rPr>
              <w:t>”, “Język Polski’ 1988, z. 1, s. 24-29;</w:t>
            </w:r>
          </w:p>
          <w:p w14:paraId="7F3A139E" w14:textId="77777777" w:rsidR="00106563" w:rsidRPr="00A1715B" w:rsidRDefault="00106563" w:rsidP="00106563">
            <w:pPr>
              <w:numPr>
                <w:ilvl w:val="0"/>
                <w:numId w:val="37"/>
              </w:numPr>
              <w:spacing w:after="0" w:line="240" w:lineRule="auto"/>
              <w:rPr>
                <w:rFonts w:ascii="Cambria" w:hAnsi="Cambria" w:cs="Times New Roman"/>
                <w:sz w:val="20"/>
                <w:szCs w:val="20"/>
              </w:rPr>
            </w:pPr>
            <w:r w:rsidRPr="00A1715B">
              <w:rPr>
                <w:rFonts w:ascii="Cambria" w:hAnsi="Cambria" w:cs="Times New Roman"/>
                <w:sz w:val="20"/>
                <w:szCs w:val="20"/>
              </w:rPr>
              <w:t xml:space="preserve">Mańczak-Wohfeld E., </w:t>
            </w:r>
            <w:r w:rsidRPr="00A1715B">
              <w:rPr>
                <w:rFonts w:ascii="Cambria" w:hAnsi="Cambria" w:cs="Times New Roman"/>
                <w:i/>
                <w:iCs/>
                <w:sz w:val="20"/>
                <w:szCs w:val="20"/>
              </w:rPr>
              <w:t>Angielskie elementy leksykalne w języku polskim</w:t>
            </w:r>
            <w:r w:rsidRPr="00A1715B">
              <w:rPr>
                <w:rFonts w:ascii="Cambria" w:hAnsi="Cambria" w:cs="Times New Roman"/>
                <w:sz w:val="20"/>
                <w:szCs w:val="20"/>
              </w:rPr>
              <w:t>, Kraków 1994, s. 7-10, s. 150-151;</w:t>
            </w:r>
          </w:p>
          <w:p w14:paraId="720F88E9" w14:textId="77777777" w:rsidR="00106563" w:rsidRPr="00A1715B" w:rsidRDefault="00106563" w:rsidP="00106563">
            <w:pPr>
              <w:numPr>
                <w:ilvl w:val="0"/>
                <w:numId w:val="37"/>
              </w:numPr>
              <w:spacing w:after="0" w:line="240" w:lineRule="auto"/>
              <w:rPr>
                <w:rFonts w:ascii="Cambria" w:hAnsi="Cambria" w:cs="Times New Roman"/>
                <w:sz w:val="20"/>
                <w:szCs w:val="20"/>
              </w:rPr>
            </w:pPr>
            <w:r w:rsidRPr="00A1715B">
              <w:rPr>
                <w:rFonts w:ascii="Cambria" w:hAnsi="Cambria" w:cs="Times New Roman"/>
                <w:sz w:val="20"/>
                <w:szCs w:val="20"/>
              </w:rPr>
              <w:t xml:space="preserve">Mańczak-Wohfeld E., </w:t>
            </w:r>
            <w:r w:rsidRPr="00A1715B">
              <w:rPr>
                <w:rFonts w:ascii="Cambria" w:hAnsi="Cambria" w:cs="Times New Roman"/>
                <w:i/>
                <w:sz w:val="20"/>
                <w:szCs w:val="20"/>
              </w:rPr>
              <w:t>Uwagi o wpływie języka angielskiego na polszczyznę końca XX wieku</w:t>
            </w:r>
            <w:r w:rsidRPr="00A1715B">
              <w:rPr>
                <w:rFonts w:ascii="Cambria" w:hAnsi="Cambria" w:cs="Times New Roman"/>
                <w:sz w:val="20"/>
                <w:szCs w:val="20"/>
              </w:rPr>
              <w:t>, „Język Polski” 1993, s. 279-281;</w:t>
            </w:r>
          </w:p>
          <w:p w14:paraId="59043DDE" w14:textId="77777777" w:rsidR="00106563" w:rsidRPr="00A1715B" w:rsidRDefault="00106563" w:rsidP="00106563">
            <w:pPr>
              <w:pStyle w:val="Tekstpodstawowy3"/>
              <w:numPr>
                <w:ilvl w:val="0"/>
                <w:numId w:val="37"/>
              </w:numPr>
              <w:spacing w:after="0" w:line="240" w:lineRule="auto"/>
              <w:jc w:val="both"/>
              <w:rPr>
                <w:rFonts w:ascii="Cambria" w:hAnsi="Cambria"/>
                <w:sz w:val="20"/>
              </w:rPr>
            </w:pPr>
            <w:r w:rsidRPr="00A1715B">
              <w:rPr>
                <w:rFonts w:ascii="Cambria" w:hAnsi="Cambria"/>
                <w:sz w:val="20"/>
              </w:rPr>
              <w:t>Milewski</w:t>
            </w:r>
            <w:r w:rsidRPr="00A1715B">
              <w:rPr>
                <w:rFonts w:ascii="Cambria" w:hAnsi="Cambria"/>
                <w:sz w:val="20"/>
                <w:szCs w:val="20"/>
              </w:rPr>
              <w:t xml:space="preserve"> T., </w:t>
            </w:r>
            <w:r w:rsidRPr="00A1715B">
              <w:rPr>
                <w:rFonts w:ascii="Cambria" w:hAnsi="Cambria"/>
                <w:i/>
                <w:iCs/>
                <w:sz w:val="20"/>
                <w:szCs w:val="20"/>
              </w:rPr>
              <w:t>Imiona osobowe jako zwierciadło kultury</w:t>
            </w:r>
            <w:r w:rsidRPr="00A1715B">
              <w:rPr>
                <w:rFonts w:ascii="Cambria" w:hAnsi="Cambria"/>
                <w:sz w:val="20"/>
                <w:szCs w:val="20"/>
              </w:rPr>
              <w:t xml:space="preserve">, w: Milewski T., </w:t>
            </w:r>
            <w:r w:rsidRPr="00A1715B">
              <w:rPr>
                <w:rFonts w:ascii="Cambria" w:hAnsi="Cambria"/>
                <w:i/>
                <w:iCs/>
                <w:sz w:val="20"/>
                <w:szCs w:val="20"/>
              </w:rPr>
              <w:t>Indoeuropejskie imiona osobowe</w:t>
            </w:r>
            <w:r w:rsidRPr="00A1715B">
              <w:rPr>
                <w:rFonts w:ascii="Cambria" w:hAnsi="Cambria"/>
                <w:sz w:val="20"/>
                <w:szCs w:val="20"/>
              </w:rPr>
              <w:t>, Wrocław 1969, s. 147-154.</w:t>
            </w:r>
          </w:p>
          <w:p w14:paraId="12C644CB" w14:textId="77777777" w:rsidR="00106563" w:rsidRPr="00A1715B" w:rsidRDefault="00106563" w:rsidP="00106563">
            <w:pPr>
              <w:numPr>
                <w:ilvl w:val="0"/>
                <w:numId w:val="37"/>
              </w:numPr>
              <w:spacing w:after="0" w:line="240" w:lineRule="auto"/>
              <w:rPr>
                <w:rFonts w:ascii="Cambria" w:hAnsi="Cambria" w:cs="Times New Roman"/>
                <w:sz w:val="20"/>
                <w:szCs w:val="20"/>
              </w:rPr>
            </w:pPr>
            <w:r w:rsidRPr="00A1715B">
              <w:rPr>
                <w:rFonts w:ascii="Cambria" w:hAnsi="Cambria" w:cs="Times New Roman"/>
                <w:sz w:val="20"/>
                <w:szCs w:val="20"/>
              </w:rPr>
              <w:t xml:space="preserve">Pepłowski F., </w:t>
            </w:r>
            <w:r w:rsidRPr="00A1715B">
              <w:rPr>
                <w:rFonts w:ascii="Cambria" w:hAnsi="Cambria" w:cs="Times New Roman"/>
                <w:i/>
                <w:sz w:val="20"/>
                <w:szCs w:val="20"/>
              </w:rPr>
              <w:t>Przyczynek do chronologii pożyczek angielskich w języku polskim</w:t>
            </w:r>
            <w:r w:rsidRPr="00A1715B">
              <w:rPr>
                <w:rFonts w:ascii="Cambria" w:hAnsi="Cambria" w:cs="Times New Roman"/>
                <w:sz w:val="20"/>
                <w:szCs w:val="20"/>
              </w:rPr>
              <w:t xml:space="preserve">, „Zeszyt Naukowe Wydziału Humanistycznego UG”. </w:t>
            </w:r>
            <w:r w:rsidRPr="00A1715B">
              <w:rPr>
                <w:rFonts w:ascii="Cambria" w:hAnsi="Cambria" w:cs="Times New Roman"/>
                <w:i/>
                <w:sz w:val="20"/>
                <w:szCs w:val="20"/>
              </w:rPr>
              <w:t>Slawistyka</w:t>
            </w:r>
            <w:r w:rsidRPr="00A1715B">
              <w:rPr>
                <w:rFonts w:ascii="Cambria" w:hAnsi="Cambria" w:cs="Times New Roman"/>
                <w:sz w:val="20"/>
                <w:szCs w:val="20"/>
              </w:rPr>
              <w:t xml:space="preserve"> nr 6, 1989, s. 203-212;</w:t>
            </w:r>
          </w:p>
          <w:p w14:paraId="5B49DCBD" w14:textId="77777777" w:rsidR="00106563" w:rsidRPr="00A1715B" w:rsidRDefault="00106563" w:rsidP="00106563">
            <w:pPr>
              <w:pStyle w:val="Tekstpodstawowy3"/>
              <w:numPr>
                <w:ilvl w:val="0"/>
                <w:numId w:val="37"/>
              </w:numPr>
              <w:spacing w:after="0" w:line="240" w:lineRule="auto"/>
              <w:jc w:val="both"/>
              <w:rPr>
                <w:rFonts w:ascii="Cambria" w:hAnsi="Cambria"/>
                <w:sz w:val="20"/>
                <w:szCs w:val="20"/>
              </w:rPr>
            </w:pPr>
            <w:r w:rsidRPr="00A1715B">
              <w:rPr>
                <w:rFonts w:ascii="Cambria" w:hAnsi="Cambria"/>
                <w:sz w:val="20"/>
              </w:rPr>
              <w:t>Rymut</w:t>
            </w:r>
            <w:r w:rsidRPr="00A1715B">
              <w:rPr>
                <w:rFonts w:ascii="Cambria" w:hAnsi="Cambria"/>
                <w:sz w:val="20"/>
                <w:szCs w:val="20"/>
              </w:rPr>
              <w:t xml:space="preserve"> K., </w:t>
            </w:r>
            <w:r w:rsidRPr="00A1715B">
              <w:rPr>
                <w:rFonts w:ascii="Cambria" w:hAnsi="Cambria"/>
                <w:i/>
                <w:iCs/>
                <w:sz w:val="20"/>
                <w:szCs w:val="20"/>
              </w:rPr>
              <w:t>Imię – nazwisko – przezwisko</w:t>
            </w:r>
            <w:r w:rsidRPr="00A1715B">
              <w:rPr>
                <w:rFonts w:ascii="Cambria" w:hAnsi="Cambria"/>
                <w:sz w:val="20"/>
                <w:szCs w:val="20"/>
              </w:rPr>
              <w:t>, w: V Ogólnopolska Konferencja Onomastyczna. Księga referatów, Poznań 1988, s. 221-225.</w:t>
            </w:r>
          </w:p>
          <w:p w14:paraId="3BA612F4" w14:textId="77777777" w:rsidR="00106563" w:rsidRPr="00A1715B" w:rsidRDefault="00106563" w:rsidP="00106563">
            <w:pPr>
              <w:pStyle w:val="Tekstpodstawowy"/>
              <w:numPr>
                <w:ilvl w:val="0"/>
                <w:numId w:val="37"/>
              </w:numPr>
              <w:spacing w:after="0" w:line="240" w:lineRule="auto"/>
              <w:jc w:val="both"/>
              <w:rPr>
                <w:rFonts w:ascii="Cambria" w:hAnsi="Cambria"/>
                <w:sz w:val="20"/>
                <w:szCs w:val="20"/>
              </w:rPr>
            </w:pPr>
            <w:r w:rsidRPr="00A1715B">
              <w:rPr>
                <w:rFonts w:ascii="Cambria" w:hAnsi="Cambria"/>
                <w:sz w:val="20"/>
              </w:rPr>
              <w:t>Rzepka</w:t>
            </w:r>
            <w:r w:rsidRPr="00A1715B">
              <w:rPr>
                <w:rFonts w:ascii="Cambria" w:hAnsi="Cambria"/>
                <w:sz w:val="20"/>
                <w:szCs w:val="20"/>
              </w:rPr>
              <w:t xml:space="preserve"> W.R., Walczak B., </w:t>
            </w:r>
            <w:r w:rsidRPr="00A1715B">
              <w:rPr>
                <w:rFonts w:ascii="Cambria" w:hAnsi="Cambria"/>
                <w:i/>
                <w:sz w:val="20"/>
                <w:szCs w:val="20"/>
              </w:rPr>
              <w:t>Staropolskie szyderstwa z nazwisk</w:t>
            </w:r>
            <w:r w:rsidRPr="00A1715B">
              <w:rPr>
                <w:rFonts w:ascii="Cambria" w:hAnsi="Cambria"/>
                <w:sz w:val="20"/>
                <w:szCs w:val="20"/>
              </w:rPr>
              <w:t>, [w:] V Ogólnopolska Konferencja Onomastyczna. Księga referatów, Poznań 1988, s. 227-240.</w:t>
            </w:r>
          </w:p>
          <w:p w14:paraId="6D3201BD" w14:textId="77777777" w:rsidR="00106563" w:rsidRPr="00A1715B" w:rsidRDefault="00106563" w:rsidP="00106563">
            <w:pPr>
              <w:numPr>
                <w:ilvl w:val="0"/>
                <w:numId w:val="37"/>
              </w:numPr>
              <w:tabs>
                <w:tab w:val="num" w:pos="567"/>
              </w:tabs>
              <w:spacing w:after="0" w:line="240" w:lineRule="auto"/>
              <w:rPr>
                <w:rFonts w:ascii="Cambria" w:hAnsi="Cambria" w:cs="Times New Roman"/>
                <w:sz w:val="20"/>
                <w:szCs w:val="20"/>
              </w:rPr>
            </w:pPr>
            <w:r w:rsidRPr="00A1715B">
              <w:rPr>
                <w:rFonts w:ascii="Cambria" w:hAnsi="Cambria" w:cs="Times New Roman"/>
                <w:sz w:val="20"/>
                <w:szCs w:val="20"/>
              </w:rPr>
              <w:t xml:space="preserve">Skudrzyk A. i Rudnickia-Fira E., </w:t>
            </w:r>
            <w:r w:rsidRPr="00A1715B">
              <w:rPr>
                <w:rFonts w:ascii="Cambria" w:hAnsi="Cambria" w:cs="Times New Roman"/>
                <w:i/>
                <w:sz w:val="20"/>
                <w:szCs w:val="20"/>
              </w:rPr>
              <w:t>Dialektologia. Materiały pomocnicze. Konteksty socjolingwistyczne i etnolingwistyczne</w:t>
            </w:r>
            <w:r w:rsidRPr="00A1715B">
              <w:rPr>
                <w:rFonts w:ascii="Cambria" w:hAnsi="Cambria" w:cs="Times New Roman"/>
                <w:sz w:val="20"/>
                <w:szCs w:val="20"/>
              </w:rPr>
              <w:t>, Katowice 2010.</w:t>
            </w:r>
          </w:p>
          <w:p w14:paraId="3279AD77" w14:textId="77777777" w:rsidR="00106563" w:rsidRPr="00A1715B" w:rsidRDefault="00106563" w:rsidP="00106563">
            <w:pPr>
              <w:numPr>
                <w:ilvl w:val="0"/>
                <w:numId w:val="37"/>
              </w:numPr>
              <w:tabs>
                <w:tab w:val="num" w:pos="567"/>
              </w:tabs>
              <w:spacing w:after="0" w:line="240" w:lineRule="auto"/>
              <w:rPr>
                <w:rFonts w:ascii="Cambria" w:hAnsi="Cambria" w:cs="Times New Roman"/>
                <w:sz w:val="20"/>
                <w:szCs w:val="20"/>
              </w:rPr>
            </w:pPr>
            <w:r w:rsidRPr="00A1715B">
              <w:rPr>
                <w:rFonts w:ascii="Cambria" w:hAnsi="Cambria" w:cs="Times New Roman"/>
                <w:sz w:val="20"/>
                <w:szCs w:val="20"/>
              </w:rPr>
              <w:t xml:space="preserve">Stieber Z., </w:t>
            </w:r>
            <w:r w:rsidRPr="00A1715B">
              <w:rPr>
                <w:rFonts w:ascii="Cambria" w:hAnsi="Cambria" w:cs="Times New Roman"/>
                <w:i/>
                <w:sz w:val="20"/>
                <w:szCs w:val="20"/>
              </w:rPr>
              <w:t>Zadania polskiej dialektologii</w:t>
            </w:r>
            <w:r w:rsidRPr="00A1715B">
              <w:rPr>
                <w:rFonts w:ascii="Cambria" w:hAnsi="Cambria" w:cs="Times New Roman"/>
                <w:sz w:val="20"/>
                <w:szCs w:val="20"/>
              </w:rPr>
              <w:t>, BPTJ z. XI, s. 155-161.</w:t>
            </w:r>
          </w:p>
          <w:p w14:paraId="0100872D" w14:textId="77777777" w:rsidR="00106563" w:rsidRPr="00A1715B" w:rsidRDefault="00106563" w:rsidP="00106563">
            <w:pPr>
              <w:pStyle w:val="Tekstpodstawowy3"/>
              <w:numPr>
                <w:ilvl w:val="0"/>
                <w:numId w:val="37"/>
              </w:numPr>
              <w:spacing w:after="0" w:line="240" w:lineRule="auto"/>
              <w:jc w:val="both"/>
              <w:rPr>
                <w:rFonts w:ascii="Cambria" w:hAnsi="Cambria"/>
                <w:b/>
                <w:sz w:val="20"/>
                <w:szCs w:val="20"/>
              </w:rPr>
            </w:pPr>
            <w:r w:rsidRPr="00A1715B">
              <w:rPr>
                <w:rFonts w:ascii="Cambria" w:hAnsi="Cambria"/>
                <w:sz w:val="20"/>
              </w:rPr>
              <w:t>Umińska</w:t>
            </w:r>
            <w:r w:rsidRPr="00A1715B">
              <w:rPr>
                <w:rFonts w:ascii="Cambria" w:hAnsi="Cambria"/>
                <w:sz w:val="20"/>
                <w:szCs w:val="20"/>
              </w:rPr>
              <w:t xml:space="preserve">-Tytoń E., </w:t>
            </w:r>
            <w:r w:rsidRPr="00A1715B">
              <w:rPr>
                <w:rFonts w:ascii="Cambria" w:hAnsi="Cambria"/>
                <w:i/>
                <w:iCs/>
                <w:sz w:val="20"/>
                <w:szCs w:val="20"/>
              </w:rPr>
              <w:t>Niektóre kulturowe aspekty współczesnego imiennictwa polskiego</w:t>
            </w:r>
            <w:r w:rsidRPr="00A1715B">
              <w:rPr>
                <w:rFonts w:ascii="Cambria" w:hAnsi="Cambria"/>
                <w:sz w:val="20"/>
                <w:szCs w:val="20"/>
              </w:rPr>
              <w:t xml:space="preserve">, w: </w:t>
            </w:r>
            <w:r w:rsidRPr="00A1715B">
              <w:rPr>
                <w:rFonts w:ascii="Cambria" w:hAnsi="Cambria"/>
                <w:i/>
                <w:iCs/>
                <w:sz w:val="20"/>
                <w:szCs w:val="20"/>
              </w:rPr>
              <w:t>Nazwy własne a kultura. Polska i inne kraje słowiańskie</w:t>
            </w:r>
            <w:r w:rsidRPr="00A1715B">
              <w:rPr>
                <w:rFonts w:ascii="Cambria" w:hAnsi="Cambria"/>
                <w:sz w:val="20"/>
                <w:szCs w:val="20"/>
              </w:rPr>
              <w:t>, red. Z. Kaleta, Warszawa 2003, s. 121-147.</w:t>
            </w:r>
          </w:p>
          <w:p w14:paraId="0C4E6DC4" w14:textId="77777777" w:rsidR="00106563" w:rsidRPr="005D5B7B" w:rsidRDefault="00106563" w:rsidP="00106563">
            <w:pPr>
              <w:numPr>
                <w:ilvl w:val="0"/>
                <w:numId w:val="37"/>
              </w:numPr>
              <w:tabs>
                <w:tab w:val="num" w:pos="567"/>
              </w:tabs>
              <w:spacing w:after="0" w:line="240" w:lineRule="auto"/>
              <w:rPr>
                <w:rFonts w:ascii="Cambria" w:hAnsi="Cambria" w:cs="Times New Roman"/>
                <w:sz w:val="20"/>
                <w:szCs w:val="20"/>
              </w:rPr>
            </w:pPr>
            <w:r w:rsidRPr="00A1715B">
              <w:rPr>
                <w:rFonts w:ascii="Cambria" w:hAnsi="Cambria" w:cs="Times New Roman"/>
                <w:sz w:val="20"/>
              </w:rPr>
              <w:t xml:space="preserve">Walczak B., Piotrowska-Wojaczyk A., </w:t>
            </w:r>
            <w:r w:rsidRPr="00A1715B">
              <w:rPr>
                <w:rFonts w:ascii="Cambria" w:hAnsi="Cambria" w:cs="Times New Roman"/>
                <w:i/>
                <w:sz w:val="20"/>
              </w:rPr>
              <w:t>Biblijne „skrzydlate słowa” – wyraz doświadczenia religijnego?</w:t>
            </w:r>
            <w:r w:rsidRPr="00A1715B">
              <w:rPr>
                <w:rFonts w:ascii="Cambria" w:hAnsi="Cambria" w:cs="Times New Roman"/>
                <w:sz w:val="20"/>
              </w:rPr>
              <w:t xml:space="preserve">, w: </w:t>
            </w:r>
            <w:r w:rsidRPr="00A1715B">
              <w:rPr>
                <w:rFonts w:ascii="Cambria" w:hAnsi="Cambria" w:cs="Times New Roman"/>
                <w:i/>
                <w:sz w:val="20"/>
              </w:rPr>
              <w:t>Język doświadczenia religijnego</w:t>
            </w:r>
            <w:r w:rsidRPr="00A1715B">
              <w:rPr>
                <w:rFonts w:ascii="Cambria" w:hAnsi="Cambria" w:cs="Times New Roman"/>
                <w:sz w:val="20"/>
              </w:rPr>
              <w:t>, pod red. G. Cyrana i E. Skorupskiej-Raczyńskiej, Szczecin 2009, s. 11-18.</w:t>
            </w:r>
            <w:r w:rsidRPr="00A1715B">
              <w:rPr>
                <w:rFonts w:ascii="Cambria" w:hAnsi="Cambria" w:cs="Times New Roman"/>
                <w:bCs/>
                <w:sz w:val="20"/>
                <w:szCs w:val="20"/>
              </w:rPr>
              <w:t>K. Handke</w:t>
            </w:r>
            <w:r w:rsidRPr="00A1715B">
              <w:rPr>
                <w:rFonts w:ascii="Cambria" w:hAnsi="Cambria" w:cs="Times New Roman"/>
                <w:sz w:val="20"/>
                <w:szCs w:val="20"/>
              </w:rPr>
              <w:t xml:space="preserve">, </w:t>
            </w:r>
            <w:r w:rsidRPr="00A1715B">
              <w:rPr>
                <w:rFonts w:ascii="Cambria" w:hAnsi="Cambria" w:cs="Times New Roman"/>
                <w:i/>
                <w:sz w:val="20"/>
                <w:szCs w:val="20"/>
              </w:rPr>
              <w:t xml:space="preserve">Dialektologia i inne nauki, Acta Universitatis Lodiensis. </w:t>
            </w:r>
            <w:r w:rsidRPr="005D5B7B">
              <w:rPr>
                <w:rFonts w:ascii="Cambria" w:hAnsi="Cambria" w:cs="Times New Roman"/>
                <w:i/>
                <w:sz w:val="20"/>
                <w:szCs w:val="20"/>
              </w:rPr>
              <w:t xml:space="preserve">Folia Linguistica </w:t>
            </w:r>
            <w:r w:rsidRPr="005D5B7B">
              <w:rPr>
                <w:rFonts w:ascii="Cambria" w:hAnsi="Cambria" w:cs="Times New Roman"/>
                <w:sz w:val="20"/>
                <w:szCs w:val="20"/>
              </w:rPr>
              <w:t>12, 1986, s. 37-46.</w:t>
            </w:r>
          </w:p>
          <w:p w14:paraId="37D5B652" w14:textId="77777777" w:rsidR="00106563" w:rsidRPr="00A1715B" w:rsidRDefault="00106563" w:rsidP="00106563">
            <w:pPr>
              <w:numPr>
                <w:ilvl w:val="0"/>
                <w:numId w:val="37"/>
              </w:numPr>
              <w:spacing w:after="0" w:line="240" w:lineRule="auto"/>
              <w:rPr>
                <w:rFonts w:ascii="Cambria" w:hAnsi="Cambria"/>
                <w:sz w:val="20"/>
                <w:szCs w:val="20"/>
              </w:rPr>
            </w:pPr>
            <w:r w:rsidRPr="00A1715B">
              <w:rPr>
                <w:rFonts w:ascii="Cambria" w:hAnsi="Cambria" w:cs="Times New Roman"/>
                <w:sz w:val="20"/>
                <w:szCs w:val="20"/>
              </w:rPr>
              <w:lastRenderedPageBreak/>
              <w:t xml:space="preserve">Walczak B., </w:t>
            </w:r>
            <w:r w:rsidRPr="00A1715B">
              <w:rPr>
                <w:rFonts w:ascii="Cambria" w:hAnsi="Cambria" w:cs="Times New Roman"/>
                <w:i/>
                <w:sz w:val="20"/>
                <w:szCs w:val="20"/>
              </w:rPr>
              <w:t>Z problematyki wpływów angielskich w polszczyźnie drugiej połowy XIX wieku (rola Sienkiewicza w recepcji anglicyzmów</w:t>
            </w:r>
            <w:r w:rsidRPr="00A1715B">
              <w:rPr>
                <w:rFonts w:ascii="Cambria" w:hAnsi="Cambria" w:cs="Times New Roman"/>
                <w:sz w:val="20"/>
                <w:szCs w:val="20"/>
              </w:rPr>
              <w:t>), „Slavia Occidentalis” 54, 1997, s. 123-131.</w:t>
            </w:r>
          </w:p>
        </w:tc>
      </w:tr>
    </w:tbl>
    <w:p w14:paraId="15F1C714" w14:textId="77777777" w:rsidR="00106563" w:rsidRPr="00A1715B" w:rsidRDefault="00106563" w:rsidP="00106563">
      <w:pPr>
        <w:pStyle w:val="Legenda"/>
        <w:spacing w:before="120" w:after="120" w:line="240" w:lineRule="auto"/>
        <w:rPr>
          <w:rFonts w:ascii="Cambria" w:hAnsi="Cambria"/>
          <w:sz w:val="22"/>
          <w:szCs w:val="22"/>
        </w:rPr>
      </w:pPr>
      <w:r w:rsidRPr="00A1715B">
        <w:rPr>
          <w:rFonts w:ascii="Cambria" w:hAnsi="Cambria"/>
          <w:sz w:val="22"/>
          <w:szCs w:val="22"/>
        </w:rPr>
        <w:lastRenderedPageBreak/>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106563" w:rsidRPr="00A1715B" w14:paraId="3707C4D8" w14:textId="77777777" w:rsidTr="00106563">
        <w:trPr>
          <w:jc w:val="center"/>
        </w:trPr>
        <w:tc>
          <w:tcPr>
            <w:tcW w:w="3846" w:type="dxa"/>
            <w:shd w:val="clear" w:color="auto" w:fill="auto"/>
          </w:tcPr>
          <w:p w14:paraId="776F1112" w14:textId="77777777" w:rsidR="00106563" w:rsidRPr="00A1715B" w:rsidRDefault="00106563" w:rsidP="00106563">
            <w:pPr>
              <w:spacing w:before="60" w:after="60" w:line="240" w:lineRule="auto"/>
              <w:rPr>
                <w:rFonts w:ascii="Cambria" w:hAnsi="Cambria" w:cs="Times New Roman"/>
                <w:sz w:val="20"/>
                <w:szCs w:val="20"/>
              </w:rPr>
            </w:pPr>
            <w:r w:rsidRPr="00A1715B">
              <w:rPr>
                <w:rFonts w:ascii="Cambria" w:hAnsi="Cambria" w:cs="Times New Roman"/>
                <w:sz w:val="20"/>
                <w:szCs w:val="20"/>
              </w:rPr>
              <w:t>imię i nazwisko  sporządzającego</w:t>
            </w:r>
          </w:p>
        </w:tc>
        <w:tc>
          <w:tcPr>
            <w:tcW w:w="6043" w:type="dxa"/>
            <w:shd w:val="clear" w:color="auto" w:fill="auto"/>
          </w:tcPr>
          <w:p w14:paraId="7AEED253" w14:textId="77777777" w:rsidR="00106563" w:rsidRPr="00A1715B" w:rsidRDefault="00106563" w:rsidP="00106563">
            <w:pPr>
              <w:spacing w:before="60" w:after="60" w:line="240" w:lineRule="auto"/>
              <w:rPr>
                <w:rFonts w:ascii="Cambria" w:hAnsi="Cambria" w:cs="Times New Roman"/>
                <w:sz w:val="20"/>
                <w:szCs w:val="20"/>
              </w:rPr>
            </w:pPr>
            <w:r w:rsidRPr="00A1715B">
              <w:rPr>
                <w:rFonts w:ascii="Cambria" w:hAnsi="Cambria" w:cs="Times New Roman"/>
                <w:sz w:val="20"/>
                <w:szCs w:val="20"/>
              </w:rPr>
              <w:t>Joanna  Rychter</w:t>
            </w:r>
          </w:p>
        </w:tc>
      </w:tr>
      <w:tr w:rsidR="00106563" w:rsidRPr="00A1715B" w14:paraId="0BEE3DA9" w14:textId="77777777" w:rsidTr="00106563">
        <w:trPr>
          <w:jc w:val="center"/>
        </w:trPr>
        <w:tc>
          <w:tcPr>
            <w:tcW w:w="3846" w:type="dxa"/>
            <w:shd w:val="clear" w:color="auto" w:fill="auto"/>
          </w:tcPr>
          <w:p w14:paraId="401774B3" w14:textId="77777777" w:rsidR="00106563" w:rsidRPr="00A1715B" w:rsidRDefault="00106563" w:rsidP="00106563">
            <w:pPr>
              <w:spacing w:before="60" w:after="60" w:line="240" w:lineRule="auto"/>
              <w:rPr>
                <w:rFonts w:ascii="Cambria" w:hAnsi="Cambria" w:cs="Times New Roman"/>
                <w:sz w:val="20"/>
                <w:szCs w:val="20"/>
              </w:rPr>
            </w:pPr>
            <w:r w:rsidRPr="00A1715B">
              <w:rPr>
                <w:rFonts w:ascii="Cambria" w:hAnsi="Cambria" w:cs="Times New Roman"/>
                <w:sz w:val="20"/>
                <w:szCs w:val="20"/>
              </w:rPr>
              <w:t>data sporządzenia / aktualizacji</w:t>
            </w:r>
          </w:p>
        </w:tc>
        <w:tc>
          <w:tcPr>
            <w:tcW w:w="6043" w:type="dxa"/>
            <w:shd w:val="clear" w:color="auto" w:fill="auto"/>
          </w:tcPr>
          <w:p w14:paraId="5EE4D5E3" w14:textId="77777777" w:rsidR="00106563" w:rsidRPr="00A1715B" w:rsidRDefault="00106563" w:rsidP="00106563">
            <w:pPr>
              <w:spacing w:before="60" w:after="60" w:line="240" w:lineRule="auto"/>
              <w:rPr>
                <w:rFonts w:ascii="Cambria" w:hAnsi="Cambria" w:cs="Times New Roman"/>
                <w:sz w:val="20"/>
                <w:szCs w:val="20"/>
              </w:rPr>
            </w:pPr>
            <w:r>
              <w:rPr>
                <w:rFonts w:ascii="Cambria" w:hAnsi="Cambria" w:cs="Times New Roman"/>
                <w:sz w:val="20"/>
                <w:szCs w:val="20"/>
              </w:rPr>
              <w:t>19</w:t>
            </w:r>
            <w:r w:rsidRPr="00A1715B">
              <w:rPr>
                <w:rFonts w:ascii="Cambria" w:hAnsi="Cambria" w:cs="Times New Roman"/>
                <w:sz w:val="20"/>
                <w:szCs w:val="20"/>
              </w:rPr>
              <w:t>.09.2022 r.</w:t>
            </w:r>
          </w:p>
        </w:tc>
      </w:tr>
      <w:tr w:rsidR="00106563" w:rsidRPr="00A1715B" w14:paraId="400483AA" w14:textId="77777777" w:rsidTr="00106563">
        <w:trPr>
          <w:jc w:val="center"/>
        </w:trPr>
        <w:tc>
          <w:tcPr>
            <w:tcW w:w="3846" w:type="dxa"/>
            <w:shd w:val="clear" w:color="auto" w:fill="auto"/>
          </w:tcPr>
          <w:p w14:paraId="4DC027DA" w14:textId="77777777" w:rsidR="00106563" w:rsidRPr="00A1715B" w:rsidRDefault="00106563" w:rsidP="00106563">
            <w:pPr>
              <w:spacing w:before="60" w:after="60" w:line="240" w:lineRule="auto"/>
              <w:rPr>
                <w:rFonts w:ascii="Cambria" w:hAnsi="Cambria" w:cs="Times New Roman"/>
                <w:sz w:val="20"/>
                <w:szCs w:val="20"/>
              </w:rPr>
            </w:pPr>
            <w:r w:rsidRPr="00A1715B">
              <w:rPr>
                <w:rFonts w:ascii="Cambria" w:hAnsi="Cambria" w:cs="Times New Roman"/>
                <w:sz w:val="20"/>
                <w:szCs w:val="20"/>
              </w:rPr>
              <w:t>dane kontaktowe (e-mail)</w:t>
            </w:r>
          </w:p>
        </w:tc>
        <w:tc>
          <w:tcPr>
            <w:tcW w:w="6043" w:type="dxa"/>
            <w:shd w:val="clear" w:color="auto" w:fill="auto"/>
          </w:tcPr>
          <w:p w14:paraId="5FC5BD85" w14:textId="77777777" w:rsidR="00106563" w:rsidRPr="00A1715B" w:rsidRDefault="00106563" w:rsidP="00106563">
            <w:pPr>
              <w:spacing w:before="60" w:after="60" w:line="240" w:lineRule="auto"/>
              <w:rPr>
                <w:rFonts w:ascii="Cambria" w:hAnsi="Cambria" w:cs="Times New Roman"/>
                <w:sz w:val="20"/>
                <w:szCs w:val="20"/>
              </w:rPr>
            </w:pPr>
            <w:r w:rsidRPr="00A1715B">
              <w:rPr>
                <w:rFonts w:ascii="Cambria" w:hAnsi="Cambria" w:cs="Times New Roman"/>
                <w:sz w:val="20"/>
                <w:szCs w:val="20"/>
              </w:rPr>
              <w:t>jrychter@ajp.edu.pl</w:t>
            </w:r>
          </w:p>
        </w:tc>
      </w:tr>
      <w:tr w:rsidR="00106563" w:rsidRPr="00A1715B" w14:paraId="61441377" w14:textId="77777777" w:rsidTr="00106563">
        <w:trPr>
          <w:jc w:val="center"/>
        </w:trPr>
        <w:tc>
          <w:tcPr>
            <w:tcW w:w="3846" w:type="dxa"/>
            <w:tcBorders>
              <w:bottom w:val="single" w:sz="4" w:space="0" w:color="000000"/>
            </w:tcBorders>
            <w:shd w:val="clear" w:color="auto" w:fill="auto"/>
          </w:tcPr>
          <w:p w14:paraId="083BDD43" w14:textId="77777777" w:rsidR="00106563" w:rsidRPr="00A1715B" w:rsidRDefault="00106563" w:rsidP="00106563">
            <w:pPr>
              <w:spacing w:before="60" w:after="60" w:line="240" w:lineRule="auto"/>
              <w:rPr>
                <w:rFonts w:ascii="Cambria" w:hAnsi="Cambria" w:cs="Times New Roman"/>
                <w:sz w:val="20"/>
                <w:szCs w:val="20"/>
              </w:rPr>
            </w:pPr>
            <w:r w:rsidRPr="00A1715B">
              <w:rPr>
                <w:rFonts w:ascii="Cambria" w:hAnsi="Cambria" w:cs="Times New Roman"/>
                <w:sz w:val="20"/>
                <w:szCs w:val="20"/>
              </w:rPr>
              <w:t>podpis</w:t>
            </w:r>
          </w:p>
        </w:tc>
        <w:tc>
          <w:tcPr>
            <w:tcW w:w="6043" w:type="dxa"/>
            <w:tcBorders>
              <w:bottom w:val="single" w:sz="4" w:space="0" w:color="000000"/>
            </w:tcBorders>
            <w:shd w:val="clear" w:color="auto" w:fill="auto"/>
          </w:tcPr>
          <w:p w14:paraId="7BA41845" w14:textId="77777777" w:rsidR="00106563" w:rsidRPr="00A1715B" w:rsidRDefault="00106563" w:rsidP="00106563">
            <w:pPr>
              <w:spacing w:before="60" w:after="60" w:line="240" w:lineRule="auto"/>
              <w:rPr>
                <w:rFonts w:ascii="Cambria" w:hAnsi="Cambria" w:cs="Times New Roman"/>
                <w:sz w:val="20"/>
                <w:szCs w:val="20"/>
              </w:rPr>
            </w:pPr>
          </w:p>
        </w:tc>
      </w:tr>
    </w:tbl>
    <w:p w14:paraId="0BAB9493" w14:textId="77777777" w:rsidR="00106563" w:rsidRPr="00A1715B" w:rsidRDefault="00106563" w:rsidP="00106563">
      <w:pPr>
        <w:rPr>
          <w:rFonts w:ascii="Cambria" w:hAnsi="Cambria"/>
        </w:rPr>
      </w:pPr>
    </w:p>
    <w:p w14:paraId="506F84CC" w14:textId="77777777" w:rsidR="0007469B" w:rsidRPr="004861A5" w:rsidRDefault="0007469B">
      <w:pPr>
        <w:spacing w:after="0" w:line="240" w:lineRule="auto"/>
        <w:rPr>
          <w:rFonts w:ascii="Cambria" w:hAnsi="Cambria" w:cs="Times New Roman"/>
        </w:rPr>
      </w:pPr>
      <w:r w:rsidRPr="004861A5">
        <w:rPr>
          <w:rFonts w:ascii="Cambria" w:hAnsi="Cambria" w:cs="Times New Roman"/>
        </w:rPr>
        <w:br w:type="page"/>
      </w:r>
    </w:p>
    <w:p w14:paraId="61466531" w14:textId="77777777" w:rsidR="00C85558" w:rsidRPr="004861A5" w:rsidRDefault="00C85558" w:rsidP="00E476AF">
      <w:pPr>
        <w:rPr>
          <w:rFonts w:ascii="Cambria" w:hAnsi="Cambria" w:cs="Times New Roman"/>
        </w:rPr>
      </w:pP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8"/>
        <w:gridCol w:w="2818"/>
        <w:gridCol w:w="284"/>
        <w:gridCol w:w="4819"/>
      </w:tblGrid>
      <w:tr w:rsidR="00EA1DE5" w:rsidRPr="004861A5" w14:paraId="6B3E4CE9" w14:textId="77777777" w:rsidTr="00106563">
        <w:trPr>
          <w:trHeight w:val="269"/>
        </w:trPr>
        <w:tc>
          <w:tcPr>
            <w:tcW w:w="1968" w:type="dxa"/>
            <w:vMerge w:val="restart"/>
            <w:shd w:val="clear" w:color="auto" w:fill="auto"/>
          </w:tcPr>
          <w:p w14:paraId="64A4F5E5" w14:textId="77777777" w:rsidR="00EA1DE5" w:rsidRPr="004861A5" w:rsidRDefault="00EA1DE5" w:rsidP="00106563">
            <w:pPr>
              <w:spacing w:after="0" w:line="240" w:lineRule="auto"/>
              <w:jc w:val="center"/>
              <w:rPr>
                <w:rFonts w:ascii="Cambria" w:eastAsia="Cambria" w:hAnsi="Cambria" w:cs="Cambria"/>
                <w:b/>
                <w:color w:val="00B050"/>
                <w:sz w:val="24"/>
                <w:szCs w:val="24"/>
              </w:rPr>
            </w:pPr>
            <w:r w:rsidRPr="004861A5">
              <w:rPr>
                <w:rFonts w:ascii="Cambria" w:hAnsi="Cambria"/>
                <w:noProof/>
                <w:lang w:eastAsia="pl-PL"/>
              </w:rPr>
              <w:drawing>
                <wp:inline distT="0" distB="0" distL="0" distR="0" wp14:anchorId="54554832" wp14:editId="66BF8BD7">
                  <wp:extent cx="1066800" cy="106680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277A3E04" w14:textId="77777777" w:rsidR="00EA1DE5" w:rsidRPr="004861A5" w:rsidRDefault="00EA1DE5"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Wydział</w:t>
            </w:r>
          </w:p>
        </w:tc>
        <w:tc>
          <w:tcPr>
            <w:tcW w:w="5103" w:type="dxa"/>
            <w:gridSpan w:val="2"/>
            <w:tcBorders>
              <w:bottom w:val="single" w:sz="4" w:space="0" w:color="000000"/>
            </w:tcBorders>
            <w:shd w:val="clear" w:color="auto" w:fill="auto"/>
            <w:vAlign w:val="center"/>
          </w:tcPr>
          <w:p w14:paraId="17A9E18B" w14:textId="77777777" w:rsidR="00EA1DE5" w:rsidRPr="004861A5" w:rsidRDefault="00EA1DE5"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Humanistyczny</w:t>
            </w:r>
          </w:p>
        </w:tc>
      </w:tr>
      <w:tr w:rsidR="00EA1DE5" w:rsidRPr="004861A5" w14:paraId="6E23FA3E" w14:textId="77777777" w:rsidTr="00106563">
        <w:trPr>
          <w:trHeight w:val="275"/>
        </w:trPr>
        <w:tc>
          <w:tcPr>
            <w:tcW w:w="1968" w:type="dxa"/>
            <w:vMerge/>
            <w:shd w:val="clear" w:color="auto" w:fill="auto"/>
          </w:tcPr>
          <w:p w14:paraId="5019886B" w14:textId="77777777" w:rsidR="00EA1DE5" w:rsidRPr="004861A5" w:rsidRDefault="00EA1DE5"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7E9361C9" w14:textId="77777777" w:rsidR="00EA1DE5" w:rsidRPr="004861A5" w:rsidRDefault="00EA1DE5"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Kierunek</w:t>
            </w:r>
          </w:p>
        </w:tc>
        <w:tc>
          <w:tcPr>
            <w:tcW w:w="5103" w:type="dxa"/>
            <w:gridSpan w:val="2"/>
            <w:tcBorders>
              <w:bottom w:val="single" w:sz="4" w:space="0" w:color="000000"/>
            </w:tcBorders>
            <w:shd w:val="clear" w:color="auto" w:fill="auto"/>
            <w:vAlign w:val="center"/>
          </w:tcPr>
          <w:p w14:paraId="771B51F4" w14:textId="77777777" w:rsidR="00EA1DE5" w:rsidRPr="004861A5" w:rsidRDefault="00EA1DE5"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Filologia w zakresie języka angielskiego od podstaw</w:t>
            </w:r>
          </w:p>
        </w:tc>
      </w:tr>
      <w:tr w:rsidR="00EA1DE5" w:rsidRPr="004861A5" w14:paraId="2145AC4C" w14:textId="77777777" w:rsidTr="00106563">
        <w:trPr>
          <w:trHeight w:val="139"/>
        </w:trPr>
        <w:tc>
          <w:tcPr>
            <w:tcW w:w="1968" w:type="dxa"/>
            <w:vMerge/>
            <w:shd w:val="clear" w:color="auto" w:fill="auto"/>
          </w:tcPr>
          <w:p w14:paraId="75441F6C" w14:textId="77777777" w:rsidR="00EA1DE5" w:rsidRPr="004861A5" w:rsidRDefault="00EA1DE5"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517658A9" w14:textId="77777777" w:rsidR="00EA1DE5" w:rsidRPr="004861A5" w:rsidRDefault="00EA1DE5"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Poziom studiów</w:t>
            </w:r>
          </w:p>
        </w:tc>
        <w:tc>
          <w:tcPr>
            <w:tcW w:w="5103" w:type="dxa"/>
            <w:gridSpan w:val="2"/>
            <w:tcBorders>
              <w:bottom w:val="single" w:sz="4" w:space="0" w:color="000000"/>
            </w:tcBorders>
            <w:shd w:val="clear" w:color="auto" w:fill="auto"/>
            <w:vAlign w:val="center"/>
          </w:tcPr>
          <w:p w14:paraId="443430EC" w14:textId="77777777" w:rsidR="00EA1DE5" w:rsidRPr="004861A5" w:rsidRDefault="00EA1DE5"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pierwszego stopnia</w:t>
            </w:r>
          </w:p>
        </w:tc>
      </w:tr>
      <w:tr w:rsidR="00EA1DE5" w:rsidRPr="004861A5" w14:paraId="76134307" w14:textId="77777777" w:rsidTr="00106563">
        <w:trPr>
          <w:trHeight w:val="139"/>
        </w:trPr>
        <w:tc>
          <w:tcPr>
            <w:tcW w:w="1968" w:type="dxa"/>
            <w:vMerge/>
            <w:shd w:val="clear" w:color="auto" w:fill="auto"/>
          </w:tcPr>
          <w:p w14:paraId="08EF9BEE" w14:textId="77777777" w:rsidR="00EA1DE5" w:rsidRPr="004861A5" w:rsidRDefault="00EA1DE5"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6B3DB567" w14:textId="77777777" w:rsidR="00EA1DE5" w:rsidRPr="004861A5" w:rsidRDefault="00EA1DE5" w:rsidP="00106563">
            <w:pPr>
              <w:spacing w:after="0" w:line="240" w:lineRule="auto"/>
              <w:rPr>
                <w:rFonts w:ascii="Cambria" w:eastAsia="Cambria" w:hAnsi="Cambria" w:cs="Cambria"/>
                <w:b/>
                <w:sz w:val="28"/>
                <w:szCs w:val="28"/>
                <w:highlight w:val="yellow"/>
              </w:rPr>
            </w:pPr>
            <w:r w:rsidRPr="004861A5">
              <w:rPr>
                <w:rFonts w:ascii="Cambria" w:eastAsia="Cambria" w:hAnsi="Cambria" w:cs="Cambria"/>
                <w:b/>
                <w:sz w:val="28"/>
                <w:szCs w:val="28"/>
              </w:rPr>
              <w:t>Forma studiów</w:t>
            </w:r>
          </w:p>
        </w:tc>
        <w:tc>
          <w:tcPr>
            <w:tcW w:w="5103" w:type="dxa"/>
            <w:gridSpan w:val="2"/>
            <w:tcBorders>
              <w:bottom w:val="single" w:sz="4" w:space="0" w:color="000000"/>
            </w:tcBorders>
            <w:shd w:val="clear" w:color="auto" w:fill="auto"/>
            <w:vAlign w:val="center"/>
          </w:tcPr>
          <w:p w14:paraId="3965163F" w14:textId="77777777" w:rsidR="00EA1DE5" w:rsidRPr="004861A5" w:rsidRDefault="00EA1DE5"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stacjonarna/niestacjonarna</w:t>
            </w:r>
          </w:p>
        </w:tc>
      </w:tr>
      <w:tr w:rsidR="00EA1DE5" w:rsidRPr="004861A5" w14:paraId="11626871" w14:textId="77777777" w:rsidTr="00106563">
        <w:trPr>
          <w:trHeight w:val="139"/>
        </w:trPr>
        <w:tc>
          <w:tcPr>
            <w:tcW w:w="1968" w:type="dxa"/>
            <w:vMerge/>
            <w:shd w:val="clear" w:color="auto" w:fill="auto"/>
          </w:tcPr>
          <w:p w14:paraId="5BFF6312" w14:textId="77777777" w:rsidR="00EA1DE5" w:rsidRPr="004861A5" w:rsidRDefault="00EA1DE5"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shd w:val="clear" w:color="auto" w:fill="auto"/>
            <w:vAlign w:val="center"/>
          </w:tcPr>
          <w:p w14:paraId="6F88895F" w14:textId="77777777" w:rsidR="00EA1DE5" w:rsidRPr="004861A5" w:rsidRDefault="00EA1DE5"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Profil studiów</w:t>
            </w:r>
          </w:p>
        </w:tc>
        <w:tc>
          <w:tcPr>
            <w:tcW w:w="5103" w:type="dxa"/>
            <w:gridSpan w:val="2"/>
            <w:shd w:val="clear" w:color="auto" w:fill="auto"/>
            <w:vAlign w:val="center"/>
          </w:tcPr>
          <w:p w14:paraId="640AE790" w14:textId="77777777" w:rsidR="00EA1DE5" w:rsidRPr="004861A5" w:rsidRDefault="00EA1DE5"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praktyczny</w:t>
            </w:r>
          </w:p>
        </w:tc>
      </w:tr>
      <w:tr w:rsidR="00EA1DE5" w:rsidRPr="004861A5" w14:paraId="72B45AB9" w14:textId="77777777" w:rsidTr="00106563">
        <w:trPr>
          <w:trHeight w:val="139"/>
        </w:trPr>
        <w:tc>
          <w:tcPr>
            <w:tcW w:w="5070" w:type="dxa"/>
            <w:gridSpan w:val="3"/>
            <w:tcBorders>
              <w:bottom w:val="single" w:sz="4" w:space="0" w:color="000000"/>
            </w:tcBorders>
            <w:shd w:val="clear" w:color="auto" w:fill="auto"/>
            <w:vAlign w:val="center"/>
          </w:tcPr>
          <w:p w14:paraId="074D6476" w14:textId="77777777" w:rsidR="00EA1DE5" w:rsidRPr="004861A5" w:rsidRDefault="00EA1DE5" w:rsidP="00106563">
            <w:pPr>
              <w:spacing w:after="0" w:line="240" w:lineRule="auto"/>
              <w:rPr>
                <w:rFonts w:ascii="Cambria" w:eastAsia="Cambria" w:hAnsi="Cambria" w:cs="Cambria"/>
                <w:b/>
                <w:sz w:val="28"/>
                <w:szCs w:val="28"/>
              </w:rPr>
            </w:pPr>
            <w:r w:rsidRPr="004861A5">
              <w:rPr>
                <w:rFonts w:ascii="Cambria" w:eastAsia="Cambria" w:hAnsi="Cambria" w:cs="Cambria"/>
                <w:b/>
              </w:rPr>
              <w:t>Pozycja w planie studiów (lub kod przedmiotu)</w:t>
            </w:r>
          </w:p>
        </w:tc>
        <w:tc>
          <w:tcPr>
            <w:tcW w:w="4819" w:type="dxa"/>
            <w:tcBorders>
              <w:bottom w:val="single" w:sz="4" w:space="0" w:color="000000"/>
            </w:tcBorders>
            <w:shd w:val="clear" w:color="auto" w:fill="auto"/>
            <w:vAlign w:val="center"/>
          </w:tcPr>
          <w:p w14:paraId="3F13B931" w14:textId="77777777" w:rsidR="00EA1DE5" w:rsidRPr="004861A5" w:rsidRDefault="00EA1DE5"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10-14</w:t>
            </w:r>
          </w:p>
        </w:tc>
      </w:tr>
    </w:tbl>
    <w:p w14:paraId="0C0967D1" w14:textId="77777777" w:rsidR="00EA1DE5" w:rsidRPr="004861A5" w:rsidRDefault="00EA1DE5" w:rsidP="00EA1DE5">
      <w:pPr>
        <w:spacing w:before="240" w:after="240" w:line="240" w:lineRule="auto"/>
        <w:jc w:val="center"/>
        <w:rPr>
          <w:rFonts w:ascii="Cambria" w:eastAsia="Cambria" w:hAnsi="Cambria" w:cs="Cambria"/>
          <w:b/>
          <w:sz w:val="28"/>
          <w:szCs w:val="28"/>
        </w:rPr>
      </w:pPr>
      <w:r w:rsidRPr="004861A5">
        <w:rPr>
          <w:rFonts w:ascii="Cambria" w:eastAsia="Cambria" w:hAnsi="Cambria" w:cs="Cambria"/>
          <w:b/>
          <w:sz w:val="28"/>
          <w:szCs w:val="28"/>
        </w:rPr>
        <w:t>KARTA MODUŁU</w:t>
      </w:r>
    </w:p>
    <w:p w14:paraId="5FE07319" w14:textId="77777777" w:rsidR="00EA1DE5" w:rsidRPr="004861A5" w:rsidRDefault="00EA1DE5" w:rsidP="00EA1DE5">
      <w:pPr>
        <w:spacing w:before="240" w:after="240" w:line="240" w:lineRule="auto"/>
        <w:jc w:val="center"/>
        <w:rPr>
          <w:rFonts w:ascii="Cambria" w:eastAsia="Cambria" w:hAnsi="Cambria" w:cs="Cambria"/>
          <w:b/>
          <w:sz w:val="28"/>
          <w:szCs w:val="28"/>
        </w:rPr>
      </w:pPr>
      <w:r w:rsidRPr="004861A5">
        <w:rPr>
          <w:rFonts w:ascii="Cambria" w:eastAsia="Cambria" w:hAnsi="Cambria" w:cs="Cambria"/>
          <w:b/>
          <w:sz w:val="28"/>
          <w:szCs w:val="28"/>
        </w:rPr>
        <w:t>PRAKTYCZNA NAUKA JĘZYKA ANGIELSKIEGO</w:t>
      </w:r>
    </w:p>
    <w:p w14:paraId="40AC6C6F" w14:textId="77777777" w:rsidR="00EA1DE5" w:rsidRPr="004861A5" w:rsidRDefault="00EA1DE5">
      <w:pPr>
        <w:pStyle w:val="Akapitzlist"/>
        <w:numPr>
          <w:ilvl w:val="0"/>
          <w:numId w:val="9"/>
        </w:numPr>
        <w:spacing w:before="120" w:after="120" w:line="240" w:lineRule="auto"/>
        <w:rPr>
          <w:rFonts w:ascii="Cambria" w:eastAsia="Cambria" w:hAnsi="Cambria" w:cs="Cambria"/>
          <w:b/>
        </w:rPr>
      </w:pPr>
      <w:r w:rsidRPr="004861A5">
        <w:rPr>
          <w:rFonts w:ascii="Cambria" w:eastAsia="Cambria" w:hAnsi="Cambria" w:cs="Cambria"/>
          <w:b/>
        </w:rPr>
        <w:t>Informacje ogólne</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5670"/>
      </w:tblGrid>
      <w:tr w:rsidR="00EA1DE5" w:rsidRPr="004861A5" w14:paraId="381776D0" w14:textId="77777777" w:rsidTr="00106563">
        <w:trPr>
          <w:trHeight w:val="328"/>
        </w:trPr>
        <w:tc>
          <w:tcPr>
            <w:tcW w:w="4219" w:type="dxa"/>
            <w:vAlign w:val="center"/>
          </w:tcPr>
          <w:p w14:paraId="31C8BCCF"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Nazwa zajęć</w:t>
            </w:r>
          </w:p>
        </w:tc>
        <w:tc>
          <w:tcPr>
            <w:tcW w:w="5670" w:type="dxa"/>
            <w:vAlign w:val="center"/>
          </w:tcPr>
          <w:p w14:paraId="7D002CE8"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Praktyczna nauka języka angielskiego – konwersacje</w:t>
            </w:r>
          </w:p>
          <w:p w14:paraId="0AC7CD13"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Praktyczna nauka języka angielskiego – czytanie i mówienie</w:t>
            </w:r>
          </w:p>
          <w:p w14:paraId="2E131111"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Praktyczna nauka języka angielskiego – pisanie</w:t>
            </w:r>
          </w:p>
          <w:p w14:paraId="2C8297BD"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Praktyczna nauka języka angielskiego – gramatyka praktyczna</w:t>
            </w:r>
          </w:p>
          <w:p w14:paraId="2903E9FB"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Praktyczna nauka języka angielskiego – fonetyka praktyczna</w:t>
            </w:r>
          </w:p>
          <w:p w14:paraId="1633FE21"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Praktyczna nauka języka angielskiego – sprawności zintegrowane 1</w:t>
            </w:r>
          </w:p>
          <w:p w14:paraId="63A8F773"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Praktyczna nauka języka angielskiego – sprawności zintegrowane 2</w:t>
            </w:r>
          </w:p>
          <w:p w14:paraId="6429F135"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Praktyczna nauka języka angielskiego – sprawności zintegrowane 3</w:t>
            </w:r>
          </w:p>
        </w:tc>
      </w:tr>
      <w:tr w:rsidR="00EA1DE5" w:rsidRPr="004861A5" w14:paraId="2F752748" w14:textId="77777777" w:rsidTr="00106563">
        <w:tc>
          <w:tcPr>
            <w:tcW w:w="4219" w:type="dxa"/>
            <w:vAlign w:val="center"/>
          </w:tcPr>
          <w:p w14:paraId="7735ED5D"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Punkty ECTS</w:t>
            </w:r>
          </w:p>
        </w:tc>
        <w:tc>
          <w:tcPr>
            <w:tcW w:w="5670" w:type="dxa"/>
            <w:vAlign w:val="center"/>
          </w:tcPr>
          <w:p w14:paraId="6AE006E3" w14:textId="77777777" w:rsidR="00EA1DE5" w:rsidRPr="004861A5" w:rsidRDefault="002B38F4"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Pr>
                <w:rFonts w:ascii="Cambria" w:eastAsia="Cambria" w:hAnsi="Cambria" w:cs="Cambria"/>
                <w:b/>
                <w:color w:val="000000"/>
                <w:sz w:val="20"/>
                <w:szCs w:val="20"/>
              </w:rPr>
              <w:t>60</w:t>
            </w:r>
          </w:p>
        </w:tc>
      </w:tr>
      <w:tr w:rsidR="00EA1DE5" w:rsidRPr="004861A5" w14:paraId="12F49C03" w14:textId="77777777" w:rsidTr="00106563">
        <w:tc>
          <w:tcPr>
            <w:tcW w:w="4219" w:type="dxa"/>
            <w:vAlign w:val="center"/>
          </w:tcPr>
          <w:p w14:paraId="3C70AF87"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Rodzaj zajęć</w:t>
            </w:r>
          </w:p>
        </w:tc>
        <w:tc>
          <w:tcPr>
            <w:tcW w:w="5670" w:type="dxa"/>
            <w:vAlign w:val="center"/>
          </w:tcPr>
          <w:p w14:paraId="4A0A94A0"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obowiązkowe</w:t>
            </w:r>
          </w:p>
        </w:tc>
      </w:tr>
      <w:tr w:rsidR="00EA1DE5" w:rsidRPr="004861A5" w14:paraId="525B165F" w14:textId="77777777" w:rsidTr="00106563">
        <w:tc>
          <w:tcPr>
            <w:tcW w:w="4219" w:type="dxa"/>
            <w:vAlign w:val="center"/>
          </w:tcPr>
          <w:p w14:paraId="4D11E96B"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Moduł/specjalizacja</w:t>
            </w:r>
          </w:p>
        </w:tc>
        <w:tc>
          <w:tcPr>
            <w:tcW w:w="5670" w:type="dxa"/>
            <w:vAlign w:val="center"/>
          </w:tcPr>
          <w:p w14:paraId="43348EE7"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Praktyczna nauka języka angielskiego</w:t>
            </w:r>
          </w:p>
        </w:tc>
      </w:tr>
      <w:tr w:rsidR="00EA1DE5" w:rsidRPr="004861A5" w14:paraId="7EE217B4" w14:textId="77777777" w:rsidTr="00106563">
        <w:tc>
          <w:tcPr>
            <w:tcW w:w="4219" w:type="dxa"/>
            <w:vAlign w:val="center"/>
          </w:tcPr>
          <w:p w14:paraId="0B762E48"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Język, w którym prowadzone są zajęcia</w:t>
            </w:r>
          </w:p>
        </w:tc>
        <w:tc>
          <w:tcPr>
            <w:tcW w:w="5670" w:type="dxa"/>
            <w:vAlign w:val="center"/>
          </w:tcPr>
          <w:p w14:paraId="4FDA259F"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angielski</w:t>
            </w:r>
          </w:p>
        </w:tc>
      </w:tr>
      <w:tr w:rsidR="00EA1DE5" w:rsidRPr="004861A5" w14:paraId="3A0711B2" w14:textId="77777777" w:rsidTr="00106563">
        <w:tc>
          <w:tcPr>
            <w:tcW w:w="4219" w:type="dxa"/>
            <w:vAlign w:val="center"/>
          </w:tcPr>
          <w:p w14:paraId="42B45784"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Rok studiów</w:t>
            </w:r>
          </w:p>
        </w:tc>
        <w:tc>
          <w:tcPr>
            <w:tcW w:w="5670" w:type="dxa"/>
            <w:vAlign w:val="center"/>
          </w:tcPr>
          <w:p w14:paraId="1B8E3800"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I-III</w:t>
            </w:r>
          </w:p>
        </w:tc>
      </w:tr>
      <w:tr w:rsidR="00EA1DE5" w:rsidRPr="004861A5" w14:paraId="34A3D212" w14:textId="77777777" w:rsidTr="00106563">
        <w:tc>
          <w:tcPr>
            <w:tcW w:w="4219" w:type="dxa"/>
            <w:vAlign w:val="center"/>
          </w:tcPr>
          <w:p w14:paraId="3C3EAE42"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Imię i nazwisko koordynatora zajęć oraz osób prowadzących zajęcia</w:t>
            </w:r>
          </w:p>
        </w:tc>
        <w:tc>
          <w:tcPr>
            <w:tcW w:w="5670" w:type="dxa"/>
            <w:vAlign w:val="center"/>
          </w:tcPr>
          <w:p w14:paraId="4BAFF696"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koordynator: mgr Bożena Franków-Czerwonko</w:t>
            </w:r>
          </w:p>
          <w:p w14:paraId="3893C5D0"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 xml:space="preserve">prowadzący: </w:t>
            </w:r>
          </w:p>
          <w:p w14:paraId="181896EE"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dr Joanna Bobin</w:t>
            </w:r>
          </w:p>
          <w:p w14:paraId="0262DE30"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dr Urszula Paradowska</w:t>
            </w:r>
          </w:p>
          <w:p w14:paraId="25F293FB"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mgr Bożena Franków-Czerwonko</w:t>
            </w:r>
          </w:p>
          <w:p w14:paraId="6623D508"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mgr Wojciech Januchowski</w:t>
            </w:r>
          </w:p>
          <w:p w14:paraId="07B08461"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mgr Mirosław Kwiatkowski</w:t>
            </w:r>
          </w:p>
          <w:p w14:paraId="19D32301"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mgr Julia Nieścioruk</w:t>
            </w:r>
          </w:p>
          <w:p w14:paraId="53F2A5D1"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mgr Joanna Polska</w:t>
            </w:r>
          </w:p>
          <w:p w14:paraId="1ED03592"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mgr Grzegorz Surma</w:t>
            </w:r>
          </w:p>
        </w:tc>
      </w:tr>
    </w:tbl>
    <w:p w14:paraId="0BBEC094" w14:textId="77777777" w:rsidR="00EA1DE5" w:rsidRPr="004861A5" w:rsidRDefault="00EA1DE5">
      <w:pPr>
        <w:pStyle w:val="Akapitzlist"/>
        <w:numPr>
          <w:ilvl w:val="0"/>
          <w:numId w:val="9"/>
        </w:numPr>
        <w:spacing w:before="120" w:after="120" w:line="240" w:lineRule="auto"/>
        <w:rPr>
          <w:rFonts w:ascii="Cambria" w:eastAsia="Cambria" w:hAnsi="Cambria" w:cs="Cambria"/>
          <w:b/>
        </w:rPr>
      </w:pPr>
      <w:r w:rsidRPr="004861A5">
        <w:rPr>
          <w:rFonts w:ascii="Cambria" w:eastAsia="Cambria" w:hAnsi="Cambria" w:cs="Cambria"/>
          <w:b/>
        </w:rPr>
        <w:t>Formy dydaktyczne prowadzenia zajęć i liczba godzin w semestrze</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3"/>
        <w:gridCol w:w="3117"/>
        <w:gridCol w:w="2263"/>
        <w:gridCol w:w="2556"/>
      </w:tblGrid>
      <w:tr w:rsidR="002B38F4" w:rsidRPr="004861A5" w14:paraId="11B9C4AA" w14:textId="77777777" w:rsidTr="00A7292F">
        <w:tc>
          <w:tcPr>
            <w:tcW w:w="1953" w:type="dxa"/>
            <w:shd w:val="clear" w:color="auto" w:fill="auto"/>
            <w:vAlign w:val="center"/>
          </w:tcPr>
          <w:p w14:paraId="2FEE9E8C" w14:textId="77777777" w:rsidR="002B38F4" w:rsidRPr="004861A5" w:rsidRDefault="002B38F4" w:rsidP="002B38F4">
            <w:pPr>
              <w:spacing w:before="60" w:after="60" w:line="240" w:lineRule="auto"/>
              <w:jc w:val="center"/>
              <w:rPr>
                <w:rFonts w:ascii="Cambria" w:eastAsia="Cambria" w:hAnsi="Cambria" w:cs="Cambria"/>
                <w:b/>
              </w:rPr>
            </w:pPr>
            <w:r w:rsidRPr="004861A5">
              <w:rPr>
                <w:rFonts w:ascii="Cambria" w:eastAsia="Cambria" w:hAnsi="Cambria" w:cs="Cambria"/>
                <w:b/>
              </w:rPr>
              <w:t>Forma zajęć</w:t>
            </w:r>
          </w:p>
        </w:tc>
        <w:tc>
          <w:tcPr>
            <w:tcW w:w="3117" w:type="dxa"/>
            <w:shd w:val="clear" w:color="auto" w:fill="auto"/>
            <w:vAlign w:val="center"/>
          </w:tcPr>
          <w:p w14:paraId="70451DD9" w14:textId="77777777" w:rsidR="002B38F4" w:rsidRDefault="002B38F4" w:rsidP="002B38F4">
            <w:pPr>
              <w:spacing w:before="60" w:after="60" w:line="240" w:lineRule="auto"/>
              <w:jc w:val="center"/>
              <w:rPr>
                <w:rFonts w:ascii="Cambria" w:hAnsi="Cambria" w:cs="Times New Roman"/>
                <w:b/>
                <w:bCs/>
              </w:rPr>
            </w:pPr>
            <w:r>
              <w:rPr>
                <w:rFonts w:ascii="Cambria" w:hAnsi="Cambria" w:cs="Times New Roman"/>
                <w:b/>
                <w:bCs/>
              </w:rPr>
              <w:t>Liczba godzin</w:t>
            </w:r>
          </w:p>
          <w:p w14:paraId="2697087E" w14:textId="77777777" w:rsidR="002B38F4" w:rsidRPr="004861A5" w:rsidRDefault="002B38F4" w:rsidP="002B38F4">
            <w:pPr>
              <w:spacing w:before="60" w:after="60" w:line="240" w:lineRule="auto"/>
              <w:jc w:val="center"/>
              <w:rPr>
                <w:rFonts w:ascii="Cambria" w:eastAsia="Cambria" w:hAnsi="Cambria" w:cs="Cambria"/>
                <w:b/>
              </w:rPr>
            </w:pPr>
            <w:r>
              <w:rPr>
                <w:rFonts w:ascii="Cambria" w:hAnsi="Cambria" w:cs="Times New Roman"/>
                <w:b/>
                <w:bCs/>
              </w:rPr>
              <w:t>stacjonarne/niestacjonarne</w:t>
            </w:r>
          </w:p>
        </w:tc>
        <w:tc>
          <w:tcPr>
            <w:tcW w:w="2263" w:type="dxa"/>
            <w:shd w:val="clear" w:color="auto" w:fill="auto"/>
            <w:vAlign w:val="center"/>
          </w:tcPr>
          <w:p w14:paraId="0B2D8A97" w14:textId="77777777" w:rsidR="002B38F4" w:rsidRPr="004861A5" w:rsidRDefault="002B38F4" w:rsidP="002B38F4">
            <w:pPr>
              <w:spacing w:before="60" w:after="60" w:line="240" w:lineRule="auto"/>
              <w:jc w:val="center"/>
              <w:rPr>
                <w:rFonts w:ascii="Cambria" w:eastAsia="Cambria" w:hAnsi="Cambria" w:cs="Cambria"/>
                <w:b/>
              </w:rPr>
            </w:pPr>
            <w:r w:rsidRPr="004861A5">
              <w:rPr>
                <w:rFonts w:ascii="Cambria" w:eastAsia="Cambria" w:hAnsi="Cambria" w:cs="Cambria"/>
                <w:b/>
              </w:rPr>
              <w:t>Rok studiów/semestr</w:t>
            </w:r>
          </w:p>
        </w:tc>
        <w:tc>
          <w:tcPr>
            <w:tcW w:w="2556" w:type="dxa"/>
            <w:shd w:val="clear" w:color="auto" w:fill="auto"/>
            <w:vAlign w:val="center"/>
          </w:tcPr>
          <w:p w14:paraId="6D2A7AE6" w14:textId="77777777" w:rsidR="002B38F4" w:rsidRPr="004861A5" w:rsidRDefault="002B38F4" w:rsidP="002B38F4">
            <w:pPr>
              <w:spacing w:before="60" w:after="60" w:line="240" w:lineRule="auto"/>
              <w:jc w:val="center"/>
              <w:rPr>
                <w:rFonts w:ascii="Cambria" w:eastAsia="Cambria" w:hAnsi="Cambria" w:cs="Cambria"/>
                <w:b/>
              </w:rPr>
            </w:pPr>
            <w:r w:rsidRPr="004861A5">
              <w:rPr>
                <w:rFonts w:ascii="Cambria" w:eastAsia="Cambria" w:hAnsi="Cambria" w:cs="Cambria"/>
                <w:b/>
              </w:rPr>
              <w:t xml:space="preserve">Punkty ECTS </w:t>
            </w:r>
            <w:r w:rsidRPr="004861A5">
              <w:rPr>
                <w:rFonts w:ascii="Cambria" w:eastAsia="Cambria" w:hAnsi="Cambria" w:cs="Cambria"/>
              </w:rPr>
              <w:t>(zgodnie z programem studiów)</w:t>
            </w:r>
          </w:p>
        </w:tc>
      </w:tr>
      <w:tr w:rsidR="002B38F4" w:rsidRPr="004861A5" w14:paraId="3C5E33A4" w14:textId="77777777" w:rsidTr="00A7292F">
        <w:tc>
          <w:tcPr>
            <w:tcW w:w="1953" w:type="dxa"/>
            <w:shd w:val="clear" w:color="auto" w:fill="auto"/>
          </w:tcPr>
          <w:p w14:paraId="1EBA7205" w14:textId="77777777" w:rsidR="002B38F4" w:rsidRPr="004861A5" w:rsidRDefault="002B38F4" w:rsidP="002B38F4">
            <w:pPr>
              <w:spacing w:before="60" w:after="60" w:line="240" w:lineRule="auto"/>
              <w:rPr>
                <w:rFonts w:ascii="Cambria" w:eastAsia="Cambria" w:hAnsi="Cambria" w:cs="Cambria"/>
                <w:b/>
                <w:sz w:val="20"/>
                <w:szCs w:val="20"/>
              </w:rPr>
            </w:pPr>
            <w:r w:rsidRPr="004861A5">
              <w:rPr>
                <w:rFonts w:ascii="Cambria" w:eastAsia="Cambria" w:hAnsi="Cambria" w:cs="Cambria"/>
                <w:b/>
                <w:sz w:val="20"/>
                <w:szCs w:val="20"/>
              </w:rPr>
              <w:t>ćwiczenia</w:t>
            </w:r>
          </w:p>
        </w:tc>
        <w:tc>
          <w:tcPr>
            <w:tcW w:w="3117" w:type="dxa"/>
            <w:shd w:val="clear" w:color="auto" w:fill="auto"/>
            <w:vAlign w:val="center"/>
          </w:tcPr>
          <w:p w14:paraId="71B4EF7F" w14:textId="77777777" w:rsidR="002B38F4" w:rsidRPr="004861A5" w:rsidRDefault="002B38F4" w:rsidP="002B38F4">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285</w:t>
            </w:r>
            <w:r w:rsidR="00A7292F">
              <w:rPr>
                <w:rFonts w:ascii="Cambria" w:eastAsia="Cambria" w:hAnsi="Cambria" w:cs="Cambria"/>
                <w:b/>
                <w:sz w:val="20"/>
                <w:szCs w:val="20"/>
              </w:rPr>
              <w:t>/</w:t>
            </w:r>
            <w:r w:rsidRPr="004861A5">
              <w:rPr>
                <w:rFonts w:ascii="Cambria" w:eastAsia="Cambria" w:hAnsi="Cambria" w:cs="Cambria"/>
                <w:b/>
                <w:sz w:val="20"/>
                <w:szCs w:val="20"/>
              </w:rPr>
              <w:t>171</w:t>
            </w:r>
          </w:p>
          <w:p w14:paraId="4554D87E" w14:textId="77777777" w:rsidR="00A7292F" w:rsidRDefault="002B38F4" w:rsidP="002B38F4">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lastRenderedPageBreak/>
              <w:t>315</w:t>
            </w:r>
            <w:r w:rsidR="00A7292F">
              <w:rPr>
                <w:rFonts w:ascii="Cambria" w:eastAsia="Cambria" w:hAnsi="Cambria" w:cs="Cambria"/>
                <w:b/>
                <w:sz w:val="20"/>
                <w:szCs w:val="20"/>
              </w:rPr>
              <w:t>/</w:t>
            </w:r>
            <w:r w:rsidRPr="004861A5">
              <w:rPr>
                <w:rFonts w:ascii="Cambria" w:eastAsia="Cambria" w:hAnsi="Cambria" w:cs="Cambria"/>
                <w:b/>
                <w:sz w:val="20"/>
                <w:szCs w:val="20"/>
              </w:rPr>
              <w:t>189</w:t>
            </w:r>
          </w:p>
          <w:p w14:paraId="63022F44" w14:textId="77777777" w:rsidR="002B38F4" w:rsidRPr="004861A5" w:rsidRDefault="002B38F4" w:rsidP="002B38F4">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120</w:t>
            </w:r>
            <w:r w:rsidR="00A7292F">
              <w:rPr>
                <w:rFonts w:ascii="Cambria" w:eastAsia="Cambria" w:hAnsi="Cambria" w:cs="Cambria"/>
                <w:b/>
                <w:sz w:val="20"/>
                <w:szCs w:val="20"/>
              </w:rPr>
              <w:t>/</w:t>
            </w:r>
            <w:r w:rsidRPr="004861A5">
              <w:rPr>
                <w:rFonts w:ascii="Cambria" w:eastAsia="Cambria" w:hAnsi="Cambria" w:cs="Cambria"/>
                <w:b/>
                <w:sz w:val="20"/>
                <w:szCs w:val="20"/>
              </w:rPr>
              <w:t>72</w:t>
            </w:r>
          </w:p>
          <w:p w14:paraId="65DC2735" w14:textId="77777777" w:rsidR="002B38F4" w:rsidRPr="004861A5" w:rsidRDefault="002B38F4" w:rsidP="002B38F4">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120</w:t>
            </w:r>
            <w:r w:rsidR="00A7292F">
              <w:rPr>
                <w:rFonts w:ascii="Cambria" w:eastAsia="Cambria" w:hAnsi="Cambria" w:cs="Cambria"/>
                <w:b/>
                <w:sz w:val="20"/>
                <w:szCs w:val="20"/>
              </w:rPr>
              <w:t>/</w:t>
            </w:r>
            <w:r w:rsidRPr="004861A5">
              <w:rPr>
                <w:rFonts w:ascii="Cambria" w:eastAsia="Cambria" w:hAnsi="Cambria" w:cs="Cambria"/>
                <w:b/>
                <w:sz w:val="20"/>
                <w:szCs w:val="20"/>
              </w:rPr>
              <w:t>72</w:t>
            </w:r>
          </w:p>
          <w:p w14:paraId="49D8FE7C" w14:textId="77777777" w:rsidR="002B38F4" w:rsidRPr="004861A5" w:rsidRDefault="002B38F4" w:rsidP="002B38F4">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120</w:t>
            </w:r>
            <w:r w:rsidR="00A7292F">
              <w:rPr>
                <w:rFonts w:ascii="Cambria" w:eastAsia="Cambria" w:hAnsi="Cambria" w:cs="Cambria"/>
                <w:b/>
                <w:sz w:val="20"/>
                <w:szCs w:val="20"/>
              </w:rPr>
              <w:t>/</w:t>
            </w:r>
            <w:r w:rsidRPr="004861A5">
              <w:rPr>
                <w:rFonts w:ascii="Cambria" w:eastAsia="Cambria" w:hAnsi="Cambria" w:cs="Cambria"/>
                <w:b/>
                <w:sz w:val="20"/>
                <w:szCs w:val="20"/>
              </w:rPr>
              <w:t>72</w:t>
            </w:r>
          </w:p>
          <w:p w14:paraId="24A7B9E8" w14:textId="77777777" w:rsidR="002B38F4" w:rsidRPr="004861A5" w:rsidRDefault="002B38F4" w:rsidP="002B38F4">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120</w:t>
            </w:r>
            <w:r w:rsidR="00A7292F">
              <w:rPr>
                <w:rFonts w:ascii="Cambria" w:eastAsia="Cambria" w:hAnsi="Cambria" w:cs="Cambria"/>
                <w:b/>
                <w:sz w:val="20"/>
                <w:szCs w:val="20"/>
              </w:rPr>
              <w:t>/</w:t>
            </w:r>
            <w:r w:rsidRPr="004861A5">
              <w:rPr>
                <w:rFonts w:ascii="Cambria" w:eastAsia="Cambria" w:hAnsi="Cambria" w:cs="Cambria"/>
                <w:b/>
                <w:sz w:val="20"/>
                <w:szCs w:val="20"/>
              </w:rPr>
              <w:t>72</w:t>
            </w:r>
          </w:p>
        </w:tc>
        <w:tc>
          <w:tcPr>
            <w:tcW w:w="2263" w:type="dxa"/>
            <w:shd w:val="clear" w:color="auto" w:fill="auto"/>
            <w:vAlign w:val="center"/>
          </w:tcPr>
          <w:p w14:paraId="5193D179" w14:textId="77777777" w:rsidR="002B38F4" w:rsidRPr="004861A5" w:rsidRDefault="002B38F4" w:rsidP="002B38F4">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lastRenderedPageBreak/>
              <w:t>I/1</w:t>
            </w:r>
          </w:p>
          <w:p w14:paraId="2ED7E0C8" w14:textId="77777777" w:rsidR="002B38F4" w:rsidRPr="004861A5" w:rsidRDefault="002B38F4" w:rsidP="002B38F4">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lastRenderedPageBreak/>
              <w:t>I/2</w:t>
            </w:r>
          </w:p>
          <w:p w14:paraId="2AD7199F" w14:textId="77777777" w:rsidR="002B38F4" w:rsidRPr="004861A5" w:rsidRDefault="002B38F4" w:rsidP="002B38F4">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II/3</w:t>
            </w:r>
          </w:p>
          <w:p w14:paraId="18FEAEBF" w14:textId="77777777" w:rsidR="002B38F4" w:rsidRPr="004861A5" w:rsidRDefault="002B38F4" w:rsidP="002B38F4">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II/4</w:t>
            </w:r>
          </w:p>
          <w:p w14:paraId="7D82A1E3" w14:textId="77777777" w:rsidR="002B38F4" w:rsidRPr="004861A5" w:rsidRDefault="002B38F4" w:rsidP="002B38F4">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III/5</w:t>
            </w:r>
          </w:p>
          <w:p w14:paraId="17896CC4" w14:textId="77777777" w:rsidR="002B38F4" w:rsidRPr="004861A5" w:rsidRDefault="002B38F4" w:rsidP="002B38F4">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III/6</w:t>
            </w:r>
          </w:p>
        </w:tc>
        <w:tc>
          <w:tcPr>
            <w:tcW w:w="2556" w:type="dxa"/>
            <w:vMerge w:val="restart"/>
            <w:shd w:val="clear" w:color="auto" w:fill="auto"/>
            <w:vAlign w:val="center"/>
          </w:tcPr>
          <w:p w14:paraId="0E1E52E1" w14:textId="77777777" w:rsidR="002B38F4" w:rsidRPr="004861A5" w:rsidRDefault="002B38F4" w:rsidP="002B38F4">
            <w:pPr>
              <w:widowControl w:val="0"/>
              <w:pBdr>
                <w:top w:val="nil"/>
                <w:left w:val="nil"/>
                <w:bottom w:val="nil"/>
                <w:right w:val="nil"/>
                <w:between w:val="nil"/>
              </w:pBdr>
              <w:spacing w:after="0"/>
              <w:jc w:val="center"/>
              <w:rPr>
                <w:rFonts w:ascii="Cambria" w:eastAsia="Cambria" w:hAnsi="Cambria" w:cs="Cambria"/>
                <w:b/>
                <w:sz w:val="20"/>
                <w:szCs w:val="20"/>
              </w:rPr>
            </w:pPr>
            <w:r>
              <w:rPr>
                <w:rFonts w:ascii="Cambria" w:eastAsia="Cambria" w:hAnsi="Cambria" w:cs="Cambria"/>
                <w:b/>
                <w:sz w:val="20"/>
                <w:szCs w:val="20"/>
              </w:rPr>
              <w:lastRenderedPageBreak/>
              <w:t>60</w:t>
            </w:r>
          </w:p>
        </w:tc>
      </w:tr>
      <w:tr w:rsidR="002B38F4" w:rsidRPr="004861A5" w14:paraId="23158DD8" w14:textId="77777777" w:rsidTr="00A7292F">
        <w:tc>
          <w:tcPr>
            <w:tcW w:w="1953" w:type="dxa"/>
            <w:shd w:val="clear" w:color="auto" w:fill="auto"/>
          </w:tcPr>
          <w:p w14:paraId="04EFF35F" w14:textId="77777777" w:rsidR="002B38F4" w:rsidRPr="004861A5" w:rsidRDefault="002B38F4" w:rsidP="002B38F4">
            <w:pPr>
              <w:spacing w:before="60" w:after="60" w:line="240" w:lineRule="auto"/>
              <w:rPr>
                <w:rFonts w:ascii="Cambria" w:eastAsia="Cambria" w:hAnsi="Cambria" w:cs="Cambria"/>
                <w:b/>
                <w:sz w:val="20"/>
                <w:szCs w:val="20"/>
              </w:rPr>
            </w:pPr>
            <w:r w:rsidRPr="004861A5">
              <w:rPr>
                <w:rFonts w:ascii="Cambria" w:eastAsia="Cambria" w:hAnsi="Cambria" w:cs="Cambria"/>
                <w:b/>
                <w:sz w:val="20"/>
                <w:szCs w:val="20"/>
              </w:rPr>
              <w:t>laboratoria</w:t>
            </w:r>
          </w:p>
        </w:tc>
        <w:tc>
          <w:tcPr>
            <w:tcW w:w="3117" w:type="dxa"/>
            <w:shd w:val="clear" w:color="auto" w:fill="auto"/>
            <w:vAlign w:val="center"/>
          </w:tcPr>
          <w:p w14:paraId="0458405C" w14:textId="77777777" w:rsidR="002B38F4" w:rsidRPr="004861A5" w:rsidRDefault="002B38F4" w:rsidP="002B38F4">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30</w:t>
            </w:r>
            <w:r w:rsidR="00A7292F">
              <w:rPr>
                <w:rFonts w:ascii="Cambria" w:eastAsia="Cambria" w:hAnsi="Cambria" w:cs="Cambria"/>
                <w:b/>
                <w:sz w:val="20"/>
                <w:szCs w:val="20"/>
              </w:rPr>
              <w:t>/</w:t>
            </w:r>
            <w:r w:rsidRPr="004861A5">
              <w:rPr>
                <w:rFonts w:ascii="Cambria" w:eastAsia="Cambria" w:hAnsi="Cambria" w:cs="Cambria"/>
                <w:b/>
                <w:sz w:val="20"/>
                <w:szCs w:val="20"/>
              </w:rPr>
              <w:t>18</w:t>
            </w:r>
          </w:p>
          <w:p w14:paraId="21A61FE4" w14:textId="0A19227F" w:rsidR="002B38F4" w:rsidRPr="004861A5" w:rsidRDefault="002B38F4" w:rsidP="004E6771">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30</w:t>
            </w:r>
            <w:r w:rsidR="00A7292F">
              <w:rPr>
                <w:rFonts w:ascii="Cambria" w:eastAsia="Cambria" w:hAnsi="Cambria" w:cs="Cambria"/>
                <w:b/>
                <w:sz w:val="20"/>
                <w:szCs w:val="20"/>
              </w:rPr>
              <w:t>/</w:t>
            </w:r>
            <w:r w:rsidRPr="004861A5">
              <w:rPr>
                <w:rFonts w:ascii="Cambria" w:eastAsia="Cambria" w:hAnsi="Cambria" w:cs="Cambria"/>
                <w:b/>
                <w:sz w:val="20"/>
                <w:szCs w:val="20"/>
              </w:rPr>
              <w:t>18</w:t>
            </w:r>
          </w:p>
        </w:tc>
        <w:tc>
          <w:tcPr>
            <w:tcW w:w="2263" w:type="dxa"/>
            <w:shd w:val="clear" w:color="auto" w:fill="auto"/>
            <w:vAlign w:val="center"/>
          </w:tcPr>
          <w:p w14:paraId="7D22275F" w14:textId="77777777" w:rsidR="002B38F4" w:rsidRPr="004861A5" w:rsidRDefault="002B38F4" w:rsidP="002B38F4">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I/1</w:t>
            </w:r>
          </w:p>
          <w:p w14:paraId="184F126C" w14:textId="0548B974" w:rsidR="002B38F4" w:rsidRPr="004861A5" w:rsidRDefault="002B38F4" w:rsidP="004E6771">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I/2</w:t>
            </w:r>
          </w:p>
        </w:tc>
        <w:tc>
          <w:tcPr>
            <w:tcW w:w="2556" w:type="dxa"/>
            <w:vMerge/>
            <w:shd w:val="clear" w:color="auto" w:fill="auto"/>
            <w:vAlign w:val="center"/>
          </w:tcPr>
          <w:p w14:paraId="2C827029" w14:textId="77777777" w:rsidR="002B38F4" w:rsidRPr="004861A5" w:rsidRDefault="002B38F4" w:rsidP="002B38F4">
            <w:pPr>
              <w:widowControl w:val="0"/>
              <w:pBdr>
                <w:top w:val="nil"/>
                <w:left w:val="nil"/>
                <w:bottom w:val="nil"/>
                <w:right w:val="nil"/>
                <w:between w:val="nil"/>
              </w:pBdr>
              <w:spacing w:after="0"/>
              <w:rPr>
                <w:rFonts w:ascii="Cambria" w:eastAsia="Cambria" w:hAnsi="Cambria" w:cs="Cambria"/>
                <w:b/>
                <w:sz w:val="20"/>
                <w:szCs w:val="20"/>
              </w:rPr>
            </w:pPr>
          </w:p>
        </w:tc>
      </w:tr>
    </w:tbl>
    <w:p w14:paraId="0CEF4CBF" w14:textId="77777777" w:rsidR="00EA1DE5" w:rsidRPr="004861A5" w:rsidRDefault="00EA1DE5">
      <w:pPr>
        <w:pStyle w:val="Akapitzlist"/>
        <w:numPr>
          <w:ilvl w:val="0"/>
          <w:numId w:val="9"/>
        </w:numPr>
        <w:spacing w:before="120" w:after="120" w:line="240" w:lineRule="auto"/>
        <w:rPr>
          <w:rFonts w:ascii="Cambria" w:eastAsia="Cambria" w:hAnsi="Cambria" w:cs="Cambria"/>
          <w:b/>
          <w:color w:val="FF0000"/>
        </w:rPr>
      </w:pPr>
      <w:r w:rsidRPr="004861A5">
        <w:rPr>
          <w:rFonts w:ascii="Cambria" w:eastAsia="Cambria" w:hAnsi="Cambria" w:cs="Cambria"/>
          <w:b/>
        </w:rPr>
        <w:t>Wymagania wstępne, z uwzględnieniem sekwencyjności zajęć</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0"/>
      </w:tblGrid>
      <w:tr w:rsidR="00EA1DE5" w:rsidRPr="004861A5" w14:paraId="76044731" w14:textId="77777777" w:rsidTr="00106563">
        <w:trPr>
          <w:trHeight w:val="301"/>
          <w:jc w:val="center"/>
        </w:trPr>
        <w:tc>
          <w:tcPr>
            <w:tcW w:w="10060" w:type="dxa"/>
            <w:tcMar>
              <w:top w:w="0" w:type="dxa"/>
              <w:bottom w:w="0" w:type="dxa"/>
            </w:tcMar>
          </w:tcPr>
          <w:p w14:paraId="535FF47B" w14:textId="77777777" w:rsidR="00EA1DE5" w:rsidRPr="004861A5" w:rsidRDefault="00EA1DE5"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1 rok – brak, 2 rok – PNJA 1, 3 rok – PNJA 2</w:t>
            </w:r>
          </w:p>
          <w:p w14:paraId="2332FC42" w14:textId="77777777" w:rsidR="00EA1DE5" w:rsidRPr="004861A5" w:rsidRDefault="00EA1DE5" w:rsidP="00106563">
            <w:pPr>
              <w:spacing w:before="20" w:after="20" w:line="240" w:lineRule="auto"/>
              <w:rPr>
                <w:rFonts w:ascii="Cambria" w:eastAsia="Cambria" w:hAnsi="Cambria" w:cs="Cambria"/>
                <w:sz w:val="20"/>
                <w:szCs w:val="20"/>
              </w:rPr>
            </w:pPr>
          </w:p>
        </w:tc>
      </w:tr>
    </w:tbl>
    <w:p w14:paraId="1D2C0D20" w14:textId="77777777" w:rsidR="00EA1DE5" w:rsidRPr="004861A5" w:rsidRDefault="00EA1DE5">
      <w:pPr>
        <w:pStyle w:val="Akapitzlist"/>
        <w:numPr>
          <w:ilvl w:val="0"/>
          <w:numId w:val="9"/>
        </w:numPr>
        <w:spacing w:before="120" w:after="120" w:line="240" w:lineRule="auto"/>
        <w:rPr>
          <w:rFonts w:ascii="Cambria" w:eastAsia="Cambria" w:hAnsi="Cambria" w:cs="Cambria"/>
          <w:b/>
        </w:rPr>
      </w:pPr>
      <w:r w:rsidRPr="004861A5">
        <w:rPr>
          <w:rFonts w:ascii="Cambria" w:eastAsia="Cambria" w:hAnsi="Cambria" w:cs="Cambria"/>
          <w:b/>
        </w:rPr>
        <w:t>Cele kształcenia</w:t>
      </w: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4"/>
      </w:tblGrid>
      <w:tr w:rsidR="00EA1DE5" w:rsidRPr="004861A5" w14:paraId="41D35926" w14:textId="77777777" w:rsidTr="00106563">
        <w:tc>
          <w:tcPr>
            <w:tcW w:w="9924" w:type="dxa"/>
            <w:shd w:val="clear" w:color="auto" w:fill="auto"/>
          </w:tcPr>
          <w:p w14:paraId="3E0054E0"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 xml:space="preserve">C1 -zapoznanie studentów z podstawowymi pojęciami z zakresu funkcji języka i roli komunikacji językowej </w:t>
            </w:r>
          </w:p>
          <w:p w14:paraId="2DC4DD75"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 xml:space="preserve">C2 </w:t>
            </w:r>
            <w:r w:rsidR="00975CD3" w:rsidRPr="004861A5">
              <w:rPr>
                <w:rFonts w:ascii="Cambria" w:eastAsia="Cambria" w:hAnsi="Cambria" w:cs="Cambria"/>
                <w:sz w:val="20"/>
                <w:szCs w:val="20"/>
              </w:rPr>
              <w:t>–</w:t>
            </w:r>
            <w:r w:rsidRPr="004861A5">
              <w:rPr>
                <w:rFonts w:ascii="Cambria" w:eastAsia="Cambria" w:hAnsi="Cambria" w:cs="Cambria"/>
                <w:sz w:val="20"/>
                <w:szCs w:val="20"/>
              </w:rPr>
              <w:t xml:space="preserve"> przedstawienie studentom wiedzy o jednostkach językowych i kategoriach gramatycznych języka docelowego, jego funkcjach i normach jego użycia</w:t>
            </w:r>
          </w:p>
          <w:p w14:paraId="7470A14D"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C3 -rozwijanie umiejętności językowych: czytania, pisania, słuchania i mówienia w zakresie języka angielskiego zgodnie z wymaganiami określonymi dla poziomu C1 ESOKJ</w:t>
            </w:r>
          </w:p>
          <w:p w14:paraId="1FE8F1F9"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 xml:space="preserve">C4 </w:t>
            </w:r>
            <w:r w:rsidR="00975CD3" w:rsidRPr="004861A5">
              <w:rPr>
                <w:rFonts w:ascii="Cambria" w:eastAsia="Cambria" w:hAnsi="Cambria" w:cs="Cambria"/>
                <w:sz w:val="20"/>
                <w:szCs w:val="20"/>
              </w:rPr>
              <w:t>–</w:t>
            </w:r>
            <w:r w:rsidRPr="004861A5">
              <w:rPr>
                <w:rFonts w:ascii="Cambria" w:eastAsia="Cambria" w:hAnsi="Cambria" w:cs="Cambria"/>
                <w:sz w:val="20"/>
                <w:szCs w:val="20"/>
              </w:rPr>
              <w:t xml:space="preserve"> rozwinięcie potrzeby ciągłego rozwoju umiejętności językowych w zakresie mówienia, czytania, słuchania, pisania, wymowy i gramatyki praktycznej</w:t>
            </w:r>
          </w:p>
          <w:p w14:paraId="46979F9E"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 xml:space="preserve">C5 </w:t>
            </w:r>
            <w:r w:rsidR="00975CD3" w:rsidRPr="004861A5">
              <w:rPr>
                <w:rFonts w:ascii="Cambria" w:eastAsia="Cambria" w:hAnsi="Cambria" w:cs="Cambria"/>
                <w:sz w:val="20"/>
                <w:szCs w:val="20"/>
              </w:rPr>
              <w:t>–</w:t>
            </w:r>
            <w:r w:rsidRPr="004861A5">
              <w:rPr>
                <w:rFonts w:ascii="Cambria" w:eastAsia="Cambria" w:hAnsi="Cambria" w:cs="Cambria"/>
                <w:sz w:val="20"/>
                <w:szCs w:val="20"/>
              </w:rPr>
              <w:t xml:space="preserve"> dysponowanie umiejętnościami komunikacyjnymi na poziomie C1 ESOKJ, które predysponują go do realizacji długoterminowych celów związanych z praktycznym wykorzystaniem języka</w:t>
            </w:r>
          </w:p>
        </w:tc>
      </w:tr>
    </w:tbl>
    <w:p w14:paraId="640FDE18" w14:textId="77777777" w:rsidR="00EA1DE5" w:rsidRPr="004861A5" w:rsidRDefault="00EA1DE5" w:rsidP="00EA1DE5">
      <w:pPr>
        <w:spacing w:before="60" w:after="60" w:line="240" w:lineRule="auto"/>
        <w:rPr>
          <w:rFonts w:ascii="Cambria" w:eastAsia="Cambria" w:hAnsi="Cambria" w:cs="Cambria"/>
          <w:b/>
          <w:sz w:val="8"/>
          <w:szCs w:val="8"/>
        </w:rPr>
      </w:pPr>
    </w:p>
    <w:p w14:paraId="4FC83002" w14:textId="77777777" w:rsidR="00EA1DE5" w:rsidRPr="004861A5" w:rsidRDefault="00EA1DE5">
      <w:pPr>
        <w:pStyle w:val="Akapitzlist"/>
        <w:numPr>
          <w:ilvl w:val="0"/>
          <w:numId w:val="9"/>
        </w:numPr>
        <w:spacing w:before="120" w:after="120" w:line="240" w:lineRule="auto"/>
        <w:rPr>
          <w:rFonts w:ascii="Cambria" w:eastAsia="Cambria" w:hAnsi="Cambria" w:cs="Cambria"/>
          <w:b/>
          <w:strike/>
        </w:rPr>
      </w:pPr>
      <w:r w:rsidRPr="004861A5">
        <w:rPr>
          <w:rFonts w:ascii="Cambria" w:eastAsia="Cambria" w:hAnsi="Cambria" w:cs="Cambria"/>
          <w:b/>
        </w:rPr>
        <w:t xml:space="preserve">Efekty uczenia się dla zajęć wraz z odniesieniem do efektów kierunkowych </w:t>
      </w:r>
    </w:p>
    <w:tbl>
      <w:tblPr>
        <w:tblW w:w="9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6662"/>
        <w:gridCol w:w="1732"/>
        <w:gridCol w:w="11"/>
      </w:tblGrid>
      <w:tr w:rsidR="00EA1DE5" w:rsidRPr="004861A5" w14:paraId="209936F1" w14:textId="77777777" w:rsidTr="00106563">
        <w:trPr>
          <w:gridAfter w:val="1"/>
          <w:wAfter w:w="11" w:type="dxa"/>
          <w:jc w:val="center"/>
        </w:trPr>
        <w:tc>
          <w:tcPr>
            <w:tcW w:w="1526" w:type="dxa"/>
            <w:shd w:val="clear" w:color="auto" w:fill="auto"/>
            <w:vAlign w:val="center"/>
          </w:tcPr>
          <w:p w14:paraId="4DE6AF24" w14:textId="77777777" w:rsidR="00EA1DE5" w:rsidRPr="004861A5" w:rsidRDefault="00EA1DE5" w:rsidP="00106563">
            <w:pPr>
              <w:spacing w:before="60" w:after="60" w:line="240" w:lineRule="auto"/>
              <w:jc w:val="center"/>
              <w:rPr>
                <w:rFonts w:ascii="Cambria" w:eastAsia="Cambria" w:hAnsi="Cambria" w:cs="Cambria"/>
                <w:b/>
              </w:rPr>
            </w:pPr>
            <w:r w:rsidRPr="004861A5">
              <w:rPr>
                <w:rFonts w:ascii="Cambria" w:eastAsia="Cambria" w:hAnsi="Cambria" w:cs="Cambria"/>
                <w:b/>
              </w:rPr>
              <w:t>Symbol efektu uczenia się</w:t>
            </w:r>
          </w:p>
        </w:tc>
        <w:tc>
          <w:tcPr>
            <w:tcW w:w="6662" w:type="dxa"/>
            <w:shd w:val="clear" w:color="auto" w:fill="auto"/>
            <w:vAlign w:val="center"/>
          </w:tcPr>
          <w:p w14:paraId="25D9DFEE" w14:textId="77777777" w:rsidR="00EA1DE5" w:rsidRPr="004861A5" w:rsidRDefault="00EA1DE5" w:rsidP="00106563">
            <w:pPr>
              <w:spacing w:before="60" w:after="60" w:line="240" w:lineRule="auto"/>
              <w:jc w:val="center"/>
              <w:rPr>
                <w:rFonts w:ascii="Cambria" w:eastAsia="Cambria" w:hAnsi="Cambria" w:cs="Cambria"/>
                <w:b/>
              </w:rPr>
            </w:pPr>
            <w:r w:rsidRPr="004861A5">
              <w:rPr>
                <w:rFonts w:ascii="Cambria" w:eastAsia="Cambria" w:hAnsi="Cambria" w:cs="Cambria"/>
                <w:b/>
              </w:rPr>
              <w:t>Opis efektu uczenia się</w:t>
            </w:r>
          </w:p>
        </w:tc>
        <w:tc>
          <w:tcPr>
            <w:tcW w:w="1732" w:type="dxa"/>
            <w:shd w:val="clear" w:color="auto" w:fill="auto"/>
            <w:vAlign w:val="center"/>
          </w:tcPr>
          <w:p w14:paraId="32707DDC" w14:textId="77777777" w:rsidR="00EA1DE5" w:rsidRPr="004861A5" w:rsidRDefault="00EA1DE5" w:rsidP="00106563">
            <w:pPr>
              <w:spacing w:before="60" w:after="60" w:line="240" w:lineRule="auto"/>
              <w:jc w:val="center"/>
              <w:rPr>
                <w:rFonts w:ascii="Cambria" w:eastAsia="Cambria" w:hAnsi="Cambria" w:cs="Cambria"/>
                <w:b/>
              </w:rPr>
            </w:pPr>
            <w:r w:rsidRPr="004861A5">
              <w:rPr>
                <w:rFonts w:ascii="Cambria" w:eastAsia="Cambria" w:hAnsi="Cambria" w:cs="Cambria"/>
                <w:b/>
              </w:rPr>
              <w:t>Odniesienie do efektu kierunkowego</w:t>
            </w:r>
          </w:p>
        </w:tc>
      </w:tr>
      <w:tr w:rsidR="00EA1DE5" w:rsidRPr="004861A5" w14:paraId="3CFB8E8E" w14:textId="77777777" w:rsidTr="00106563">
        <w:trPr>
          <w:jc w:val="center"/>
        </w:trPr>
        <w:tc>
          <w:tcPr>
            <w:tcW w:w="9931" w:type="dxa"/>
            <w:gridSpan w:val="4"/>
            <w:shd w:val="clear" w:color="auto" w:fill="auto"/>
          </w:tcPr>
          <w:p w14:paraId="30DD831C" w14:textId="77777777" w:rsidR="00EA1DE5" w:rsidRPr="004861A5" w:rsidRDefault="00EA1DE5"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WIEDZA</w:t>
            </w:r>
          </w:p>
        </w:tc>
      </w:tr>
      <w:tr w:rsidR="00EA1DE5" w:rsidRPr="004861A5" w14:paraId="40B4ED69" w14:textId="77777777" w:rsidTr="00106563">
        <w:trPr>
          <w:gridAfter w:val="1"/>
          <w:wAfter w:w="11" w:type="dxa"/>
          <w:jc w:val="center"/>
        </w:trPr>
        <w:tc>
          <w:tcPr>
            <w:tcW w:w="1526" w:type="dxa"/>
            <w:shd w:val="clear" w:color="auto" w:fill="auto"/>
            <w:vAlign w:val="center"/>
          </w:tcPr>
          <w:p w14:paraId="1998BF12"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W_01</w:t>
            </w:r>
          </w:p>
        </w:tc>
        <w:tc>
          <w:tcPr>
            <w:tcW w:w="6662" w:type="dxa"/>
            <w:tcBorders>
              <w:top w:val="single" w:sz="4" w:space="0" w:color="auto"/>
              <w:left w:val="single" w:sz="4" w:space="0" w:color="auto"/>
              <w:bottom w:val="single" w:sz="4" w:space="0" w:color="auto"/>
              <w:right w:val="single" w:sz="4" w:space="0" w:color="auto"/>
            </w:tcBorders>
          </w:tcPr>
          <w:p w14:paraId="13E6D515"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hAnsi="Cambria" w:cs="Times New Roman"/>
                <w:sz w:val="20"/>
                <w:szCs w:val="20"/>
              </w:rPr>
              <w:t>zna i rozumie funkcję języka pisanego i mówionego na poziomie C1, zna rolę komunikacji językowej oraz  ma świadomość społecznego zróżnicowania języka</w:t>
            </w:r>
          </w:p>
        </w:tc>
        <w:tc>
          <w:tcPr>
            <w:tcW w:w="1732" w:type="dxa"/>
            <w:tcBorders>
              <w:top w:val="single" w:sz="4" w:space="0" w:color="auto"/>
              <w:left w:val="single" w:sz="4" w:space="0" w:color="auto"/>
              <w:bottom w:val="single" w:sz="4" w:space="0" w:color="auto"/>
              <w:right w:val="single" w:sz="4" w:space="0" w:color="auto"/>
            </w:tcBorders>
          </w:tcPr>
          <w:p w14:paraId="19893B4E"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hAnsi="Cambria" w:cs="Times New Roman"/>
                <w:sz w:val="20"/>
                <w:szCs w:val="20"/>
              </w:rPr>
              <w:t>K_W11, K_W12, K_W17</w:t>
            </w:r>
          </w:p>
        </w:tc>
      </w:tr>
      <w:tr w:rsidR="00EA1DE5" w:rsidRPr="004861A5" w14:paraId="27D0C281" w14:textId="77777777" w:rsidTr="00106563">
        <w:trPr>
          <w:gridAfter w:val="1"/>
          <w:wAfter w:w="11" w:type="dxa"/>
          <w:jc w:val="center"/>
        </w:trPr>
        <w:tc>
          <w:tcPr>
            <w:tcW w:w="1526" w:type="dxa"/>
            <w:shd w:val="clear" w:color="auto" w:fill="auto"/>
            <w:vAlign w:val="center"/>
          </w:tcPr>
          <w:p w14:paraId="7804B952"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W_02</w:t>
            </w:r>
          </w:p>
        </w:tc>
        <w:tc>
          <w:tcPr>
            <w:tcW w:w="6662" w:type="dxa"/>
            <w:tcBorders>
              <w:top w:val="single" w:sz="4" w:space="0" w:color="auto"/>
              <w:left w:val="single" w:sz="4" w:space="0" w:color="auto"/>
              <w:bottom w:val="single" w:sz="4" w:space="0" w:color="auto"/>
              <w:right w:val="single" w:sz="4" w:space="0" w:color="auto"/>
            </w:tcBorders>
          </w:tcPr>
          <w:p w14:paraId="6846795F"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hAnsi="Cambria" w:cs="Times New Roman"/>
                <w:sz w:val="20"/>
                <w:szCs w:val="20"/>
              </w:rPr>
              <w:t>zna terminologię charakterystyczną dla opisu struktur gramatycznych i ma uporządkowaną wiedzę o jednostkach językowych i kategoriach gramatycznych języka docelowego, ich funkcjach i normach umożliwiających odpowiednie użycie języka</w:t>
            </w:r>
          </w:p>
        </w:tc>
        <w:tc>
          <w:tcPr>
            <w:tcW w:w="1732" w:type="dxa"/>
            <w:tcBorders>
              <w:top w:val="single" w:sz="4" w:space="0" w:color="auto"/>
              <w:left w:val="single" w:sz="4" w:space="0" w:color="auto"/>
              <w:bottom w:val="single" w:sz="4" w:space="0" w:color="auto"/>
              <w:right w:val="single" w:sz="4" w:space="0" w:color="auto"/>
            </w:tcBorders>
          </w:tcPr>
          <w:p w14:paraId="72AB11A4"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hAnsi="Cambria" w:cs="Times New Roman"/>
                <w:sz w:val="20"/>
                <w:szCs w:val="20"/>
              </w:rPr>
              <w:t>K_W14, K_W15</w:t>
            </w:r>
          </w:p>
        </w:tc>
      </w:tr>
      <w:tr w:rsidR="00EA1DE5" w:rsidRPr="004861A5" w14:paraId="7B5E23DE" w14:textId="77777777" w:rsidTr="00106563">
        <w:trPr>
          <w:gridAfter w:val="1"/>
          <w:wAfter w:w="11" w:type="dxa"/>
          <w:jc w:val="center"/>
        </w:trPr>
        <w:tc>
          <w:tcPr>
            <w:tcW w:w="1526" w:type="dxa"/>
            <w:shd w:val="clear" w:color="auto" w:fill="auto"/>
            <w:vAlign w:val="center"/>
          </w:tcPr>
          <w:p w14:paraId="0EC2A782"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W_03</w:t>
            </w:r>
          </w:p>
        </w:tc>
        <w:tc>
          <w:tcPr>
            <w:tcW w:w="6662" w:type="dxa"/>
            <w:tcBorders>
              <w:top w:val="single" w:sz="4" w:space="0" w:color="auto"/>
              <w:left w:val="single" w:sz="4" w:space="0" w:color="auto"/>
              <w:bottom w:val="single" w:sz="4" w:space="0" w:color="auto"/>
              <w:right w:val="single" w:sz="4" w:space="0" w:color="auto"/>
            </w:tcBorders>
          </w:tcPr>
          <w:p w14:paraId="5CA0D521"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hAnsi="Cambria" w:cs="Times New Roman"/>
                <w:sz w:val="20"/>
                <w:szCs w:val="20"/>
              </w:rPr>
              <w:t xml:space="preserve">zna pojęcia z zakresu fonetyki i fonologii angielskiej, zna symbole fonetyczne  </w:t>
            </w:r>
          </w:p>
        </w:tc>
        <w:tc>
          <w:tcPr>
            <w:tcW w:w="1732" w:type="dxa"/>
            <w:tcBorders>
              <w:top w:val="single" w:sz="4" w:space="0" w:color="auto"/>
              <w:left w:val="single" w:sz="4" w:space="0" w:color="auto"/>
              <w:bottom w:val="single" w:sz="4" w:space="0" w:color="auto"/>
              <w:right w:val="single" w:sz="4" w:space="0" w:color="auto"/>
            </w:tcBorders>
          </w:tcPr>
          <w:p w14:paraId="211D47F4"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hAnsi="Cambria" w:cs="Times New Roman"/>
                <w:sz w:val="20"/>
                <w:szCs w:val="20"/>
              </w:rPr>
              <w:t>K_W14</w:t>
            </w:r>
          </w:p>
        </w:tc>
      </w:tr>
      <w:tr w:rsidR="00EA1DE5" w:rsidRPr="004861A5" w14:paraId="0D432B4C" w14:textId="77777777" w:rsidTr="00106563">
        <w:trPr>
          <w:gridAfter w:val="1"/>
          <w:wAfter w:w="11" w:type="dxa"/>
          <w:jc w:val="center"/>
        </w:trPr>
        <w:tc>
          <w:tcPr>
            <w:tcW w:w="1526" w:type="dxa"/>
            <w:shd w:val="clear" w:color="auto" w:fill="auto"/>
            <w:vAlign w:val="center"/>
          </w:tcPr>
          <w:p w14:paraId="6592FFBF"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W_04</w:t>
            </w:r>
          </w:p>
        </w:tc>
        <w:tc>
          <w:tcPr>
            <w:tcW w:w="6662" w:type="dxa"/>
            <w:tcBorders>
              <w:top w:val="single" w:sz="4" w:space="0" w:color="auto"/>
              <w:left w:val="single" w:sz="4" w:space="0" w:color="auto"/>
              <w:bottom w:val="single" w:sz="4" w:space="0" w:color="auto"/>
              <w:right w:val="single" w:sz="4" w:space="0" w:color="auto"/>
            </w:tcBorders>
          </w:tcPr>
          <w:p w14:paraId="536A2537"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hAnsi="Cambria" w:cs="Times New Roman"/>
                <w:sz w:val="20"/>
                <w:szCs w:val="20"/>
              </w:rPr>
              <w:t>zna słownictwo niezbędne do wyrażania swojej opinii oraz zrozumienia wypowiedzi ustnej i pisemnej na poziomie C1 w standardowej i niestandardowej odmianie języka, zarówno na tematy sobie znane jak i nieznane, zazwyczaj spotykane w życiu osobistym, społecznym i akademickim</w:t>
            </w:r>
          </w:p>
        </w:tc>
        <w:tc>
          <w:tcPr>
            <w:tcW w:w="1732" w:type="dxa"/>
            <w:tcBorders>
              <w:top w:val="single" w:sz="4" w:space="0" w:color="auto"/>
              <w:left w:val="single" w:sz="4" w:space="0" w:color="auto"/>
              <w:bottom w:val="single" w:sz="4" w:space="0" w:color="auto"/>
              <w:right w:val="single" w:sz="4" w:space="0" w:color="auto"/>
            </w:tcBorders>
          </w:tcPr>
          <w:p w14:paraId="2A229F3A"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hAnsi="Cambria" w:cs="Times New Roman"/>
                <w:sz w:val="20"/>
                <w:szCs w:val="20"/>
              </w:rPr>
              <w:t>K_W05, K_W11, K_W15</w:t>
            </w:r>
          </w:p>
        </w:tc>
      </w:tr>
      <w:tr w:rsidR="00EA1DE5" w:rsidRPr="004861A5" w14:paraId="1AF5A455" w14:textId="77777777" w:rsidTr="00106563">
        <w:trPr>
          <w:jc w:val="center"/>
        </w:trPr>
        <w:tc>
          <w:tcPr>
            <w:tcW w:w="9931" w:type="dxa"/>
            <w:gridSpan w:val="4"/>
            <w:shd w:val="clear" w:color="auto" w:fill="auto"/>
            <w:vAlign w:val="center"/>
          </w:tcPr>
          <w:p w14:paraId="64E0B110" w14:textId="77777777" w:rsidR="00EA1DE5" w:rsidRPr="004861A5" w:rsidRDefault="00EA1DE5"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UMIEJĘTNOŚCI</w:t>
            </w:r>
          </w:p>
        </w:tc>
      </w:tr>
      <w:tr w:rsidR="00EA1DE5" w:rsidRPr="004861A5" w14:paraId="2D4D2CA4" w14:textId="77777777" w:rsidTr="00106563">
        <w:trPr>
          <w:gridAfter w:val="1"/>
          <w:wAfter w:w="11" w:type="dxa"/>
          <w:jc w:val="center"/>
        </w:trPr>
        <w:tc>
          <w:tcPr>
            <w:tcW w:w="1526" w:type="dxa"/>
            <w:shd w:val="clear" w:color="auto" w:fill="auto"/>
            <w:vAlign w:val="center"/>
          </w:tcPr>
          <w:p w14:paraId="5CAE0B79"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U_01</w:t>
            </w:r>
          </w:p>
        </w:tc>
        <w:tc>
          <w:tcPr>
            <w:tcW w:w="6662" w:type="dxa"/>
            <w:tcBorders>
              <w:top w:val="single" w:sz="4" w:space="0" w:color="auto"/>
              <w:left w:val="single" w:sz="4" w:space="0" w:color="auto"/>
              <w:bottom w:val="single" w:sz="4" w:space="0" w:color="auto"/>
              <w:right w:val="single" w:sz="4" w:space="0" w:color="auto"/>
            </w:tcBorders>
          </w:tcPr>
          <w:p w14:paraId="1BFAFC72"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hAnsi="Cambria" w:cs="Times New Roman"/>
                <w:sz w:val="20"/>
                <w:szCs w:val="20"/>
              </w:rPr>
              <w:t xml:space="preserve">student </w:t>
            </w:r>
            <w:r w:rsidRPr="004861A5">
              <w:rPr>
                <w:rFonts w:ascii="Cambria" w:eastAsia="Times New Roman" w:hAnsi="Cambria" w:cs="Times New Roman"/>
                <w:sz w:val="20"/>
                <w:szCs w:val="20"/>
                <w:lang w:eastAsia="pl-PL"/>
              </w:rPr>
              <w:t xml:space="preserve">posiada umiejętności językowe: czytania, mówienia, słuchania i pisania w zakresie studiowanego języka zgodne z wymaganiami określonymi dla poziomu C1 Europejskiego Systemu Opisu Kształcenia Językowego </w:t>
            </w:r>
          </w:p>
        </w:tc>
        <w:tc>
          <w:tcPr>
            <w:tcW w:w="1732" w:type="dxa"/>
            <w:tcBorders>
              <w:top w:val="single" w:sz="4" w:space="0" w:color="auto"/>
              <w:left w:val="single" w:sz="4" w:space="0" w:color="auto"/>
              <w:bottom w:val="single" w:sz="4" w:space="0" w:color="auto"/>
              <w:right w:val="single" w:sz="4" w:space="0" w:color="auto"/>
            </w:tcBorders>
          </w:tcPr>
          <w:p w14:paraId="06B372F1"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hAnsi="Cambria" w:cs="Times New Roman"/>
                <w:sz w:val="20"/>
                <w:szCs w:val="20"/>
              </w:rPr>
              <w:t>K_U01, K_U04, K_U15, K_U18,</w:t>
            </w:r>
          </w:p>
        </w:tc>
      </w:tr>
      <w:tr w:rsidR="00EA1DE5" w:rsidRPr="004861A5" w14:paraId="42DFC991" w14:textId="77777777" w:rsidTr="00106563">
        <w:trPr>
          <w:gridAfter w:val="1"/>
          <w:wAfter w:w="11" w:type="dxa"/>
          <w:jc w:val="center"/>
        </w:trPr>
        <w:tc>
          <w:tcPr>
            <w:tcW w:w="1526" w:type="dxa"/>
            <w:shd w:val="clear" w:color="auto" w:fill="auto"/>
            <w:vAlign w:val="center"/>
          </w:tcPr>
          <w:p w14:paraId="04B6660D"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U_02</w:t>
            </w:r>
          </w:p>
        </w:tc>
        <w:tc>
          <w:tcPr>
            <w:tcW w:w="6662" w:type="dxa"/>
            <w:tcBorders>
              <w:top w:val="single" w:sz="4" w:space="0" w:color="auto"/>
              <w:left w:val="single" w:sz="4" w:space="0" w:color="auto"/>
              <w:bottom w:val="single" w:sz="4" w:space="0" w:color="auto"/>
              <w:right w:val="single" w:sz="4" w:space="0" w:color="auto"/>
            </w:tcBorders>
          </w:tcPr>
          <w:p w14:paraId="6475A55C"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hAnsi="Cambria" w:cs="Times New Roman"/>
                <w:sz w:val="20"/>
                <w:szCs w:val="20"/>
              </w:rPr>
              <w:t xml:space="preserve">student </w:t>
            </w:r>
            <w:r w:rsidRPr="004861A5">
              <w:rPr>
                <w:rFonts w:ascii="Cambria" w:eastAsia="Times New Roman" w:hAnsi="Cambria" w:cs="Times New Roman"/>
                <w:sz w:val="20"/>
                <w:szCs w:val="20"/>
                <w:lang w:eastAsia="pl-PL"/>
              </w:rPr>
              <w:t xml:space="preserve">potrafi dokonywać analizy porównawczej różnych modeli tekstów </w:t>
            </w:r>
            <w:r w:rsidRPr="004861A5">
              <w:rPr>
                <w:rFonts w:ascii="Cambria" w:eastAsia="Times New Roman" w:hAnsi="Cambria" w:cs="Times New Roman"/>
                <w:sz w:val="20"/>
                <w:szCs w:val="20"/>
                <w:lang w:eastAsia="pl-PL"/>
              </w:rPr>
              <w:lastRenderedPageBreak/>
              <w:t>źródłowych i poprawnego użycia języka docelowego oraz wykorzystać je do konstruowania klarownych i logicznych wypowiedzi ustnych oraz pisemnych na poziomie C1</w:t>
            </w:r>
          </w:p>
        </w:tc>
        <w:tc>
          <w:tcPr>
            <w:tcW w:w="1732" w:type="dxa"/>
            <w:tcBorders>
              <w:top w:val="single" w:sz="4" w:space="0" w:color="auto"/>
              <w:left w:val="single" w:sz="4" w:space="0" w:color="auto"/>
              <w:bottom w:val="single" w:sz="4" w:space="0" w:color="auto"/>
              <w:right w:val="single" w:sz="4" w:space="0" w:color="auto"/>
            </w:tcBorders>
          </w:tcPr>
          <w:p w14:paraId="1055B3CF"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hAnsi="Cambria" w:cs="Times New Roman"/>
                <w:sz w:val="20"/>
                <w:szCs w:val="20"/>
              </w:rPr>
              <w:lastRenderedPageBreak/>
              <w:t xml:space="preserve">K_U14, K_U17, </w:t>
            </w:r>
            <w:r w:rsidRPr="004861A5">
              <w:rPr>
                <w:rFonts w:ascii="Cambria" w:hAnsi="Cambria" w:cs="Times New Roman"/>
                <w:sz w:val="20"/>
                <w:szCs w:val="20"/>
              </w:rPr>
              <w:lastRenderedPageBreak/>
              <w:t>K_U18,</w:t>
            </w:r>
          </w:p>
        </w:tc>
      </w:tr>
      <w:tr w:rsidR="00EA1DE5" w:rsidRPr="004861A5" w14:paraId="2E2D72A5" w14:textId="77777777" w:rsidTr="00106563">
        <w:trPr>
          <w:gridAfter w:val="1"/>
          <w:wAfter w:w="11" w:type="dxa"/>
          <w:jc w:val="center"/>
        </w:trPr>
        <w:tc>
          <w:tcPr>
            <w:tcW w:w="1526" w:type="dxa"/>
            <w:shd w:val="clear" w:color="auto" w:fill="auto"/>
            <w:vAlign w:val="center"/>
          </w:tcPr>
          <w:p w14:paraId="1E449073"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lastRenderedPageBreak/>
              <w:t>U_03</w:t>
            </w:r>
          </w:p>
        </w:tc>
        <w:tc>
          <w:tcPr>
            <w:tcW w:w="6662" w:type="dxa"/>
            <w:tcBorders>
              <w:top w:val="single" w:sz="4" w:space="0" w:color="auto"/>
              <w:left w:val="single" w:sz="4" w:space="0" w:color="auto"/>
              <w:bottom w:val="single" w:sz="4" w:space="0" w:color="auto"/>
              <w:right w:val="single" w:sz="4" w:space="0" w:color="auto"/>
            </w:tcBorders>
          </w:tcPr>
          <w:p w14:paraId="47665E46" w14:textId="77777777" w:rsidR="00EA1DE5" w:rsidRPr="004861A5" w:rsidRDefault="00EA1DE5" w:rsidP="00106563">
            <w:pPr>
              <w:spacing w:before="60" w:after="60" w:line="240" w:lineRule="auto"/>
              <w:rPr>
                <w:rFonts w:ascii="Cambria" w:hAnsi="Cambria" w:cs="Times New Roman"/>
                <w:bCs/>
                <w:sz w:val="20"/>
                <w:szCs w:val="20"/>
              </w:rPr>
            </w:pPr>
            <w:r w:rsidRPr="004861A5">
              <w:rPr>
                <w:rFonts w:ascii="Cambria" w:hAnsi="Cambria" w:cs="Times New Roman"/>
                <w:sz w:val="20"/>
                <w:szCs w:val="20"/>
              </w:rPr>
              <w:t>umie korzystać ze słowników, gramatyk, tezaurusów, TI i innych pomocy w celach samokształceniowych i do rozwiązywania problemów językowych</w:t>
            </w:r>
          </w:p>
        </w:tc>
        <w:tc>
          <w:tcPr>
            <w:tcW w:w="1732" w:type="dxa"/>
            <w:tcBorders>
              <w:top w:val="single" w:sz="4" w:space="0" w:color="auto"/>
              <w:left w:val="single" w:sz="4" w:space="0" w:color="auto"/>
              <w:bottom w:val="single" w:sz="4" w:space="0" w:color="auto"/>
              <w:right w:val="single" w:sz="4" w:space="0" w:color="auto"/>
            </w:tcBorders>
          </w:tcPr>
          <w:p w14:paraId="3D3B7CBF"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hAnsi="Cambria" w:cs="Times New Roman"/>
                <w:sz w:val="20"/>
                <w:szCs w:val="20"/>
              </w:rPr>
              <w:t>K_U02</w:t>
            </w:r>
          </w:p>
        </w:tc>
      </w:tr>
      <w:tr w:rsidR="00EA1DE5" w:rsidRPr="004861A5" w14:paraId="6C87C589" w14:textId="77777777" w:rsidTr="00106563">
        <w:trPr>
          <w:gridAfter w:val="1"/>
          <w:wAfter w:w="11" w:type="dxa"/>
          <w:jc w:val="center"/>
        </w:trPr>
        <w:tc>
          <w:tcPr>
            <w:tcW w:w="1526" w:type="dxa"/>
            <w:shd w:val="clear" w:color="auto" w:fill="auto"/>
            <w:vAlign w:val="center"/>
          </w:tcPr>
          <w:p w14:paraId="2093F3D1"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U_04</w:t>
            </w:r>
          </w:p>
        </w:tc>
        <w:tc>
          <w:tcPr>
            <w:tcW w:w="6662" w:type="dxa"/>
            <w:tcBorders>
              <w:top w:val="single" w:sz="4" w:space="0" w:color="auto"/>
              <w:left w:val="single" w:sz="4" w:space="0" w:color="auto"/>
              <w:bottom w:val="single" w:sz="4" w:space="0" w:color="auto"/>
              <w:right w:val="single" w:sz="4" w:space="0" w:color="auto"/>
            </w:tcBorders>
          </w:tcPr>
          <w:p w14:paraId="66FD6487" w14:textId="77777777" w:rsidR="00EA1DE5" w:rsidRPr="004861A5" w:rsidRDefault="00EA1DE5" w:rsidP="00106563">
            <w:pPr>
              <w:spacing w:before="60" w:after="60" w:line="240" w:lineRule="auto"/>
              <w:rPr>
                <w:rFonts w:ascii="Cambria" w:hAnsi="Cambria" w:cs="Times New Roman"/>
                <w:bCs/>
                <w:sz w:val="20"/>
                <w:szCs w:val="20"/>
              </w:rPr>
            </w:pPr>
            <w:r w:rsidRPr="004861A5">
              <w:rPr>
                <w:rFonts w:ascii="Cambria" w:hAnsi="Cambria" w:cs="Times New Roman"/>
                <w:sz w:val="20"/>
                <w:szCs w:val="20"/>
              </w:rPr>
              <w:t>potrafi prawidłowo artykułować samogłoski i spółgłoski języka angielskiego, używać akcentów wyrazowych, stosować zasady mowy szybkiej i łączonej, używając poprawnej intonacji, jak i zapisać wymowę stosując transkrypcję fonetyczną języka angielskiego z zachowaniem zasad prawidłowej wymowy amerykańskiej (</w:t>
            </w:r>
            <w:r w:rsidRPr="004861A5">
              <w:rPr>
                <w:rFonts w:ascii="Cambria" w:hAnsi="Cambria" w:cs="Times New Roman"/>
                <w:i/>
                <w:sz w:val="20"/>
                <w:szCs w:val="20"/>
              </w:rPr>
              <w:t>General American</w:t>
            </w:r>
            <w:r w:rsidRPr="004861A5">
              <w:rPr>
                <w:rFonts w:ascii="Cambria" w:hAnsi="Cambria" w:cs="Times New Roman"/>
                <w:sz w:val="20"/>
                <w:szCs w:val="20"/>
              </w:rPr>
              <w:t>) lub brytyjskiej (</w:t>
            </w:r>
            <w:r w:rsidRPr="004861A5">
              <w:rPr>
                <w:rFonts w:ascii="Cambria" w:hAnsi="Cambria" w:cs="Times New Roman"/>
                <w:i/>
                <w:sz w:val="20"/>
                <w:szCs w:val="20"/>
              </w:rPr>
              <w:t>Received Pronunciation</w:t>
            </w:r>
            <w:r w:rsidRPr="004861A5">
              <w:rPr>
                <w:rFonts w:ascii="Cambria" w:hAnsi="Cambria" w:cs="Times New Roman"/>
                <w:sz w:val="20"/>
                <w:szCs w:val="20"/>
              </w:rPr>
              <w:t>)</w:t>
            </w:r>
          </w:p>
        </w:tc>
        <w:tc>
          <w:tcPr>
            <w:tcW w:w="1732" w:type="dxa"/>
            <w:tcBorders>
              <w:top w:val="single" w:sz="4" w:space="0" w:color="auto"/>
              <w:left w:val="single" w:sz="4" w:space="0" w:color="auto"/>
              <w:bottom w:val="single" w:sz="4" w:space="0" w:color="auto"/>
              <w:right w:val="single" w:sz="4" w:space="0" w:color="auto"/>
            </w:tcBorders>
          </w:tcPr>
          <w:p w14:paraId="22067373"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hAnsi="Cambria" w:cs="Times New Roman"/>
                <w:sz w:val="20"/>
                <w:szCs w:val="20"/>
              </w:rPr>
              <w:t>K_U02, K_U17, K_U18</w:t>
            </w:r>
          </w:p>
        </w:tc>
      </w:tr>
      <w:tr w:rsidR="00EA1DE5" w:rsidRPr="004861A5" w14:paraId="5D8C04C1" w14:textId="77777777" w:rsidTr="00106563">
        <w:trPr>
          <w:jc w:val="center"/>
        </w:trPr>
        <w:tc>
          <w:tcPr>
            <w:tcW w:w="9931" w:type="dxa"/>
            <w:gridSpan w:val="4"/>
            <w:shd w:val="clear" w:color="auto" w:fill="auto"/>
            <w:vAlign w:val="center"/>
          </w:tcPr>
          <w:p w14:paraId="2FB212E7" w14:textId="77777777" w:rsidR="00EA1DE5" w:rsidRPr="004861A5" w:rsidRDefault="00EA1DE5"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KOMPETENCJE SPOŁECZNE</w:t>
            </w:r>
          </w:p>
        </w:tc>
      </w:tr>
      <w:tr w:rsidR="00EA1DE5" w:rsidRPr="004861A5" w14:paraId="26B872D8" w14:textId="77777777" w:rsidTr="00106563">
        <w:trPr>
          <w:gridAfter w:val="1"/>
          <w:wAfter w:w="11" w:type="dxa"/>
          <w:jc w:val="center"/>
        </w:trPr>
        <w:tc>
          <w:tcPr>
            <w:tcW w:w="1526" w:type="dxa"/>
            <w:shd w:val="clear" w:color="auto" w:fill="auto"/>
            <w:vAlign w:val="center"/>
          </w:tcPr>
          <w:p w14:paraId="5F9F3BF9"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K_01</w:t>
            </w:r>
          </w:p>
        </w:tc>
        <w:tc>
          <w:tcPr>
            <w:tcW w:w="6662" w:type="dxa"/>
            <w:tcBorders>
              <w:top w:val="single" w:sz="4" w:space="0" w:color="auto"/>
              <w:left w:val="single" w:sz="4" w:space="0" w:color="auto"/>
              <w:bottom w:val="single" w:sz="4" w:space="0" w:color="auto"/>
              <w:right w:val="single" w:sz="4" w:space="0" w:color="auto"/>
            </w:tcBorders>
          </w:tcPr>
          <w:p w14:paraId="7ACCB3D1"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hAnsi="Cambria" w:cs="Times New Roman"/>
                <w:sz w:val="20"/>
                <w:szCs w:val="20"/>
              </w:rPr>
              <w:t xml:space="preserve">potrafi współdziałać w grupie w celu rozwiązania problemów zainicjowanych wysłuchanym nagraniem, przeczytanym tekstem lub omawianym tematem </w:t>
            </w:r>
          </w:p>
        </w:tc>
        <w:tc>
          <w:tcPr>
            <w:tcW w:w="1732" w:type="dxa"/>
            <w:shd w:val="clear" w:color="auto" w:fill="auto"/>
            <w:vAlign w:val="center"/>
          </w:tcPr>
          <w:p w14:paraId="1A1B5C81"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K_K02, K_K10</w:t>
            </w:r>
          </w:p>
        </w:tc>
      </w:tr>
      <w:tr w:rsidR="00EA1DE5" w:rsidRPr="004861A5" w14:paraId="4D897758" w14:textId="77777777" w:rsidTr="00106563">
        <w:trPr>
          <w:gridAfter w:val="1"/>
          <w:wAfter w:w="11" w:type="dxa"/>
          <w:jc w:val="center"/>
        </w:trPr>
        <w:tc>
          <w:tcPr>
            <w:tcW w:w="1526" w:type="dxa"/>
            <w:shd w:val="clear" w:color="auto" w:fill="auto"/>
            <w:vAlign w:val="center"/>
          </w:tcPr>
          <w:p w14:paraId="0D1A81DE"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K_02</w:t>
            </w:r>
          </w:p>
        </w:tc>
        <w:tc>
          <w:tcPr>
            <w:tcW w:w="6662" w:type="dxa"/>
            <w:tcBorders>
              <w:top w:val="single" w:sz="4" w:space="0" w:color="auto"/>
              <w:left w:val="single" w:sz="4" w:space="0" w:color="auto"/>
              <w:bottom w:val="single" w:sz="4" w:space="0" w:color="auto"/>
              <w:right w:val="single" w:sz="4" w:space="0" w:color="auto"/>
            </w:tcBorders>
          </w:tcPr>
          <w:p w14:paraId="4CF4DA5E"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hAnsi="Cambria" w:cs="Times New Roman"/>
                <w:sz w:val="20"/>
                <w:szCs w:val="20"/>
              </w:rPr>
              <w:t xml:space="preserve">zna zakres posiadanej przez siebie wiedzy i przyswojonych umiejętność oraz rozumie potrzebę ciągłego dokształcania się  </w:t>
            </w:r>
          </w:p>
        </w:tc>
        <w:tc>
          <w:tcPr>
            <w:tcW w:w="1732" w:type="dxa"/>
            <w:shd w:val="clear" w:color="auto" w:fill="auto"/>
            <w:vAlign w:val="center"/>
          </w:tcPr>
          <w:p w14:paraId="686A353E"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K_K01, K_K04</w:t>
            </w:r>
          </w:p>
        </w:tc>
      </w:tr>
    </w:tbl>
    <w:p w14:paraId="2DB4536C" w14:textId="77777777" w:rsidR="00EA1DE5" w:rsidRPr="004861A5" w:rsidRDefault="00EA1DE5" w:rsidP="00EA1DE5">
      <w:pPr>
        <w:keepNext/>
        <w:spacing w:before="120" w:after="120" w:line="240" w:lineRule="auto"/>
        <w:outlineLvl w:val="0"/>
        <w:rPr>
          <w:rFonts w:ascii="Cambria" w:eastAsia="Cambria" w:hAnsi="Cambria" w:cs="Cambria"/>
          <w:b/>
          <w:bCs/>
          <w:kern w:val="32"/>
        </w:rPr>
      </w:pPr>
      <w:r w:rsidRPr="004861A5">
        <w:rPr>
          <w:rFonts w:ascii="Cambria" w:eastAsia="Cambria" w:hAnsi="Cambria" w:cs="Cambria"/>
          <w:b/>
          <w:bCs/>
          <w:kern w:val="32"/>
        </w:rPr>
        <w:t xml:space="preserve">9. Opis sposobu ustalania oceny końcowej </w:t>
      </w:r>
      <w:r w:rsidRPr="004861A5">
        <w:rPr>
          <w:rFonts w:ascii="Cambria" w:eastAsia="Cambria" w:hAnsi="Cambria" w:cs="Cambria"/>
          <w:bCs/>
          <w:kern w:val="32"/>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7"/>
      </w:tblGrid>
      <w:tr w:rsidR="00EA1DE5" w:rsidRPr="004861A5" w14:paraId="6E13D1A5" w14:textId="77777777" w:rsidTr="00106563">
        <w:trPr>
          <w:trHeight w:val="93"/>
          <w:jc w:val="center"/>
        </w:trPr>
        <w:tc>
          <w:tcPr>
            <w:tcW w:w="9907" w:type="dxa"/>
            <w:tcMar>
              <w:top w:w="0" w:type="dxa"/>
              <w:bottom w:w="0" w:type="dxa"/>
            </w:tcMar>
          </w:tcPr>
          <w:p w14:paraId="79F111A6" w14:textId="77777777" w:rsidR="00EA1DE5" w:rsidRPr="004861A5" w:rsidRDefault="00EA1DE5" w:rsidP="00106563">
            <w:pPr>
              <w:pBdr>
                <w:top w:val="nil"/>
                <w:left w:val="nil"/>
                <w:bottom w:val="nil"/>
                <w:right w:val="nil"/>
                <w:between w:val="nil"/>
              </w:pBdr>
              <w:spacing w:after="0" w:line="240" w:lineRule="auto"/>
              <w:jc w:val="both"/>
              <w:rPr>
                <w:rFonts w:ascii="Cambria" w:eastAsia="Times New Roman" w:hAnsi="Cambria" w:cs="Times New Roman"/>
                <w:b/>
                <w:color w:val="000000"/>
                <w:sz w:val="20"/>
                <w:szCs w:val="20"/>
              </w:rPr>
            </w:pPr>
          </w:p>
          <w:p w14:paraId="303F0F15" w14:textId="77777777" w:rsidR="00EA1DE5" w:rsidRPr="004861A5" w:rsidRDefault="00EA1DE5" w:rsidP="00106563">
            <w:pPr>
              <w:pBdr>
                <w:top w:val="nil"/>
                <w:left w:val="nil"/>
                <w:bottom w:val="nil"/>
                <w:right w:val="nil"/>
                <w:between w:val="nil"/>
              </w:pBdr>
              <w:spacing w:after="0" w:line="240" w:lineRule="auto"/>
              <w:jc w:val="both"/>
              <w:rPr>
                <w:rFonts w:ascii="Cambria" w:eastAsia="Times New Roman" w:hAnsi="Cambria" w:cs="Times New Roman"/>
                <w:b/>
                <w:color w:val="000000"/>
                <w:sz w:val="20"/>
                <w:szCs w:val="20"/>
              </w:rPr>
            </w:pPr>
            <w:r w:rsidRPr="004861A5">
              <w:rPr>
                <w:rFonts w:ascii="Cambria" w:hAnsi="Cambria" w:cs="Times New Roman"/>
                <w:sz w:val="20"/>
                <w:szCs w:val="20"/>
              </w:rPr>
              <w:t xml:space="preserve">Osiągnięcie efektów kształcenia modułu PNJA umożliwiają treści programowe, formy zajęć, narzędzia dydaktyczne i formy oceniania opisane szczegółowo w kartach następujących przedmiotów wchodzących w skład niniejszego modułu: </w:t>
            </w:r>
            <w:r w:rsidRPr="004861A5">
              <w:rPr>
                <w:rFonts w:ascii="Cambria" w:hAnsi="Cambria"/>
                <w:sz w:val="20"/>
                <w:szCs w:val="20"/>
              </w:rPr>
              <w:t>PNJA konwersacje, PNJA czytanie i mówienie, PNJA pisanie, PNJA gramatyka praktyczna, PNJA fonetyka praktyczna</w:t>
            </w:r>
          </w:p>
          <w:p w14:paraId="7E32632E" w14:textId="77777777" w:rsidR="00EA1DE5" w:rsidRPr="004861A5" w:rsidRDefault="00EA1DE5" w:rsidP="00106563">
            <w:pPr>
              <w:pBdr>
                <w:top w:val="nil"/>
                <w:left w:val="nil"/>
                <w:bottom w:val="nil"/>
                <w:right w:val="nil"/>
                <w:between w:val="nil"/>
              </w:pBdr>
              <w:spacing w:after="0" w:line="240" w:lineRule="auto"/>
              <w:jc w:val="both"/>
              <w:rPr>
                <w:rFonts w:ascii="Cambria" w:eastAsia="Times New Roman" w:hAnsi="Cambria" w:cs="Times New Roman"/>
                <w:b/>
                <w:color w:val="000000"/>
                <w:sz w:val="20"/>
                <w:szCs w:val="20"/>
              </w:rPr>
            </w:pPr>
          </w:p>
        </w:tc>
      </w:tr>
    </w:tbl>
    <w:p w14:paraId="095EA38D" w14:textId="77777777" w:rsidR="00EA1DE5" w:rsidRPr="004861A5" w:rsidRDefault="00EA1DE5">
      <w:pPr>
        <w:pStyle w:val="Akapitzlist"/>
        <w:numPr>
          <w:ilvl w:val="0"/>
          <w:numId w:val="9"/>
        </w:numPr>
        <w:pBdr>
          <w:top w:val="nil"/>
          <w:left w:val="nil"/>
          <w:bottom w:val="nil"/>
          <w:right w:val="nil"/>
          <w:between w:val="nil"/>
        </w:pBdr>
        <w:spacing w:before="120" w:after="120" w:line="240" w:lineRule="auto"/>
        <w:rPr>
          <w:rFonts w:ascii="Cambria" w:eastAsia="Cambria" w:hAnsi="Cambria" w:cs="Cambria"/>
          <w:b/>
          <w:color w:val="000000"/>
        </w:rPr>
      </w:pPr>
      <w:r w:rsidRPr="004861A5">
        <w:rPr>
          <w:rFonts w:ascii="Cambria" w:eastAsia="Cambria" w:hAnsi="Cambria" w:cs="Cambria"/>
          <w:b/>
          <w:color w:val="000000"/>
        </w:rPr>
        <w:t>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46"/>
        <w:gridCol w:w="6043"/>
      </w:tblGrid>
      <w:tr w:rsidR="00EA1DE5" w:rsidRPr="004861A5" w14:paraId="4711C77B" w14:textId="77777777" w:rsidTr="00106563">
        <w:trPr>
          <w:jc w:val="center"/>
        </w:trPr>
        <w:tc>
          <w:tcPr>
            <w:tcW w:w="3846" w:type="dxa"/>
            <w:shd w:val="clear" w:color="auto" w:fill="auto"/>
          </w:tcPr>
          <w:p w14:paraId="0EB50E66"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imię i nazwisko sporządzającego</w:t>
            </w:r>
          </w:p>
        </w:tc>
        <w:tc>
          <w:tcPr>
            <w:tcW w:w="6043" w:type="dxa"/>
            <w:shd w:val="clear" w:color="auto" w:fill="auto"/>
          </w:tcPr>
          <w:p w14:paraId="52F61F0B"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Bożena Franków-Czerwonko</w:t>
            </w:r>
          </w:p>
        </w:tc>
      </w:tr>
      <w:tr w:rsidR="00EA1DE5" w:rsidRPr="004861A5" w14:paraId="049AA65B" w14:textId="77777777" w:rsidTr="00106563">
        <w:trPr>
          <w:jc w:val="center"/>
        </w:trPr>
        <w:tc>
          <w:tcPr>
            <w:tcW w:w="3846" w:type="dxa"/>
            <w:shd w:val="clear" w:color="auto" w:fill="auto"/>
          </w:tcPr>
          <w:p w14:paraId="101E9566"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data sporządzenia / aktualizacji</w:t>
            </w:r>
          </w:p>
        </w:tc>
        <w:tc>
          <w:tcPr>
            <w:tcW w:w="6043" w:type="dxa"/>
            <w:shd w:val="clear" w:color="auto" w:fill="auto"/>
          </w:tcPr>
          <w:p w14:paraId="00562A1F" w14:textId="77777777" w:rsidR="00EA1DE5" w:rsidRPr="004861A5" w:rsidRDefault="002B38F4" w:rsidP="00106563">
            <w:pPr>
              <w:spacing w:before="60" w:after="60" w:line="240" w:lineRule="auto"/>
              <w:rPr>
                <w:rFonts w:ascii="Cambria" w:eastAsia="Cambria" w:hAnsi="Cambria" w:cs="Cambria"/>
                <w:sz w:val="20"/>
                <w:szCs w:val="20"/>
              </w:rPr>
            </w:pPr>
            <w:r>
              <w:rPr>
                <w:rFonts w:ascii="Cambria" w:eastAsia="Cambria" w:hAnsi="Cambria" w:cs="Cambria"/>
                <w:sz w:val="20"/>
                <w:szCs w:val="20"/>
              </w:rPr>
              <w:t>19.09</w:t>
            </w:r>
            <w:r w:rsidR="00EA1DE5" w:rsidRPr="004861A5">
              <w:rPr>
                <w:rFonts w:ascii="Cambria" w:eastAsia="Cambria" w:hAnsi="Cambria" w:cs="Cambria"/>
                <w:sz w:val="20"/>
                <w:szCs w:val="20"/>
              </w:rPr>
              <w:t>.2022r.</w:t>
            </w:r>
          </w:p>
        </w:tc>
      </w:tr>
      <w:tr w:rsidR="00EA1DE5" w:rsidRPr="004861A5" w14:paraId="1D38D5F3" w14:textId="77777777" w:rsidTr="00106563">
        <w:trPr>
          <w:jc w:val="center"/>
        </w:trPr>
        <w:tc>
          <w:tcPr>
            <w:tcW w:w="3846" w:type="dxa"/>
            <w:shd w:val="clear" w:color="auto" w:fill="auto"/>
          </w:tcPr>
          <w:p w14:paraId="3BECA24A"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dane kontaktowe (e-mail)</w:t>
            </w:r>
          </w:p>
        </w:tc>
        <w:tc>
          <w:tcPr>
            <w:tcW w:w="6043" w:type="dxa"/>
            <w:shd w:val="clear" w:color="auto" w:fill="auto"/>
          </w:tcPr>
          <w:p w14:paraId="001ABFB3"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bfrankow-czerwonko@ajp.edu.pl</w:t>
            </w:r>
          </w:p>
        </w:tc>
      </w:tr>
      <w:tr w:rsidR="00EA1DE5" w:rsidRPr="004861A5" w14:paraId="0563B55F" w14:textId="77777777" w:rsidTr="00106563">
        <w:trPr>
          <w:jc w:val="center"/>
        </w:trPr>
        <w:tc>
          <w:tcPr>
            <w:tcW w:w="3846" w:type="dxa"/>
            <w:tcBorders>
              <w:bottom w:val="single" w:sz="4" w:space="0" w:color="000000"/>
            </w:tcBorders>
            <w:shd w:val="clear" w:color="auto" w:fill="auto"/>
          </w:tcPr>
          <w:p w14:paraId="28748D4B"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podpis</w:t>
            </w:r>
          </w:p>
        </w:tc>
        <w:tc>
          <w:tcPr>
            <w:tcW w:w="6043" w:type="dxa"/>
            <w:tcBorders>
              <w:bottom w:val="single" w:sz="4" w:space="0" w:color="000000"/>
            </w:tcBorders>
            <w:shd w:val="clear" w:color="auto" w:fill="auto"/>
          </w:tcPr>
          <w:p w14:paraId="1A5D3916" w14:textId="77777777" w:rsidR="00EA1DE5" w:rsidRPr="004861A5" w:rsidRDefault="00EA1DE5" w:rsidP="00106563">
            <w:pPr>
              <w:spacing w:before="60" w:after="60" w:line="240" w:lineRule="auto"/>
              <w:rPr>
                <w:rFonts w:ascii="Cambria" w:eastAsia="Cambria" w:hAnsi="Cambria" w:cs="Cambria"/>
                <w:sz w:val="20"/>
                <w:szCs w:val="20"/>
              </w:rPr>
            </w:pPr>
          </w:p>
        </w:tc>
      </w:tr>
    </w:tbl>
    <w:p w14:paraId="5D31AFB6" w14:textId="77777777" w:rsidR="00EA1DE5" w:rsidRPr="004861A5" w:rsidRDefault="00EA1DE5" w:rsidP="00EA1DE5">
      <w:pPr>
        <w:rPr>
          <w:rFonts w:ascii="Cambria" w:hAnsi="Cambria"/>
        </w:rPr>
      </w:pPr>
    </w:p>
    <w:p w14:paraId="562ECDC8" w14:textId="77777777" w:rsidR="00EA1DE5" w:rsidRPr="004861A5" w:rsidRDefault="00EA1DE5" w:rsidP="00EA1DE5">
      <w:pPr>
        <w:rPr>
          <w:rFonts w:ascii="Cambria" w:hAnsi="Cambria"/>
        </w:rPr>
      </w:pPr>
      <w:r w:rsidRPr="004861A5">
        <w:rPr>
          <w:rFonts w:ascii="Cambria" w:hAnsi="Cambria"/>
        </w:rPr>
        <w:br w:type="page"/>
      </w:r>
    </w:p>
    <w:p w14:paraId="5C994460" w14:textId="77777777" w:rsidR="00EA1DE5" w:rsidRPr="004861A5" w:rsidRDefault="00EA1DE5" w:rsidP="00EA1DE5">
      <w:pPr>
        <w:pBdr>
          <w:top w:val="nil"/>
          <w:left w:val="nil"/>
          <w:bottom w:val="nil"/>
          <w:right w:val="nil"/>
          <w:between w:val="nil"/>
        </w:pBdr>
        <w:spacing w:after="0"/>
        <w:rPr>
          <w:rFonts w:ascii="Cambria" w:hAnsi="Cambria"/>
          <w:color w:val="000000"/>
        </w:rPr>
      </w:pP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8"/>
        <w:gridCol w:w="2818"/>
        <w:gridCol w:w="284"/>
        <w:gridCol w:w="4819"/>
      </w:tblGrid>
      <w:tr w:rsidR="00EA1DE5" w:rsidRPr="004861A5" w14:paraId="0890DE12" w14:textId="77777777" w:rsidTr="00975CD3">
        <w:trPr>
          <w:cantSplit/>
          <w:trHeight w:val="269"/>
        </w:trPr>
        <w:tc>
          <w:tcPr>
            <w:tcW w:w="1968" w:type="dxa"/>
            <w:vMerge w:val="restart"/>
          </w:tcPr>
          <w:p w14:paraId="7EE10517" w14:textId="77777777" w:rsidR="00EA1DE5" w:rsidRPr="004861A5" w:rsidRDefault="00EA1DE5" w:rsidP="00975CD3">
            <w:pPr>
              <w:pBdr>
                <w:top w:val="nil"/>
                <w:left w:val="nil"/>
                <w:bottom w:val="nil"/>
                <w:right w:val="nil"/>
                <w:between w:val="nil"/>
              </w:pBdr>
              <w:spacing w:after="0" w:line="240" w:lineRule="auto"/>
              <w:ind w:hanging="2"/>
              <w:rPr>
                <w:rFonts w:ascii="Cambria" w:eastAsia="Cambria" w:hAnsi="Cambria" w:cs="Cambria"/>
                <w:color w:val="00B050"/>
                <w:sz w:val="24"/>
                <w:szCs w:val="24"/>
              </w:rPr>
            </w:pPr>
            <w:r w:rsidRPr="004861A5">
              <w:rPr>
                <w:rFonts w:ascii="Cambria" w:hAnsi="Cambria"/>
                <w:noProof/>
                <w:color w:val="000000"/>
                <w:lang w:eastAsia="pl-PL"/>
              </w:rPr>
              <w:drawing>
                <wp:inline distT="0" distB="0" distL="114300" distR="114300" wp14:anchorId="5D64A39A" wp14:editId="78E52561">
                  <wp:extent cx="1069340" cy="1068705"/>
                  <wp:effectExtent l="0" t="0" r="0" b="0"/>
                  <wp:docPr id="103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2" cstate="print"/>
                          <a:srcRect/>
                          <a:stretch>
                            <a:fillRect/>
                          </a:stretch>
                        </pic:blipFill>
                        <pic:spPr>
                          <a:xfrm>
                            <a:off x="0" y="0"/>
                            <a:ext cx="1069340" cy="1068705"/>
                          </a:xfrm>
                          <a:prstGeom prst="rect">
                            <a:avLst/>
                          </a:prstGeom>
                          <a:ln/>
                        </pic:spPr>
                      </pic:pic>
                    </a:graphicData>
                  </a:graphic>
                </wp:inline>
              </w:drawing>
            </w:r>
          </w:p>
        </w:tc>
        <w:tc>
          <w:tcPr>
            <w:tcW w:w="2818" w:type="dxa"/>
            <w:tcBorders>
              <w:bottom w:val="single" w:sz="4" w:space="0" w:color="000000"/>
            </w:tcBorders>
          </w:tcPr>
          <w:p w14:paraId="198D4AFA" w14:textId="77777777" w:rsidR="00EA1DE5" w:rsidRPr="004861A5" w:rsidRDefault="00EA1DE5" w:rsidP="00975CD3">
            <w:pPr>
              <w:pBdr>
                <w:top w:val="nil"/>
                <w:left w:val="nil"/>
                <w:bottom w:val="nil"/>
                <w:right w:val="nil"/>
                <w:between w:val="nil"/>
              </w:pBdr>
              <w:spacing w:after="0" w:line="240" w:lineRule="auto"/>
              <w:ind w:left="1" w:hanging="3"/>
              <w:rPr>
                <w:rFonts w:ascii="Cambria" w:eastAsia="Cambria" w:hAnsi="Cambria" w:cs="Cambria"/>
                <w:color w:val="000000"/>
                <w:sz w:val="28"/>
                <w:szCs w:val="28"/>
              </w:rPr>
            </w:pPr>
            <w:r w:rsidRPr="004861A5">
              <w:rPr>
                <w:rFonts w:ascii="Cambria" w:eastAsia="Cambria" w:hAnsi="Cambria" w:cs="Cambria"/>
                <w:b/>
                <w:color w:val="000000"/>
                <w:sz w:val="28"/>
                <w:szCs w:val="28"/>
              </w:rPr>
              <w:t>Wydział</w:t>
            </w:r>
          </w:p>
        </w:tc>
        <w:tc>
          <w:tcPr>
            <w:tcW w:w="5103" w:type="dxa"/>
            <w:gridSpan w:val="2"/>
            <w:tcBorders>
              <w:bottom w:val="single" w:sz="4" w:space="0" w:color="000000"/>
            </w:tcBorders>
          </w:tcPr>
          <w:p w14:paraId="5C8229F7" w14:textId="77777777" w:rsidR="00EA1DE5" w:rsidRPr="004861A5" w:rsidRDefault="00EA1DE5" w:rsidP="00975CD3">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4861A5">
              <w:rPr>
                <w:rFonts w:ascii="Cambria" w:eastAsia="Cambria" w:hAnsi="Cambria" w:cs="Cambria"/>
                <w:color w:val="000000"/>
                <w:sz w:val="24"/>
                <w:szCs w:val="24"/>
              </w:rPr>
              <w:t>Humanistyczny</w:t>
            </w:r>
          </w:p>
        </w:tc>
      </w:tr>
      <w:tr w:rsidR="00EA1DE5" w:rsidRPr="004861A5" w14:paraId="28A0A651" w14:textId="77777777" w:rsidTr="00975CD3">
        <w:trPr>
          <w:cantSplit/>
          <w:trHeight w:val="275"/>
        </w:trPr>
        <w:tc>
          <w:tcPr>
            <w:tcW w:w="1968" w:type="dxa"/>
            <w:vMerge/>
          </w:tcPr>
          <w:p w14:paraId="38A41D40" w14:textId="77777777" w:rsidR="00EA1DE5" w:rsidRPr="004861A5" w:rsidRDefault="00EA1DE5" w:rsidP="00975CD3">
            <w:pPr>
              <w:widowControl w:val="0"/>
              <w:pBdr>
                <w:top w:val="nil"/>
                <w:left w:val="nil"/>
                <w:bottom w:val="nil"/>
                <w:right w:val="nil"/>
                <w:between w:val="nil"/>
              </w:pBdr>
              <w:spacing w:after="0"/>
              <w:ind w:hanging="2"/>
              <w:rPr>
                <w:rFonts w:ascii="Cambria" w:eastAsia="Cambria" w:hAnsi="Cambria" w:cs="Cambria"/>
                <w:color w:val="000000"/>
                <w:sz w:val="24"/>
                <w:szCs w:val="24"/>
              </w:rPr>
            </w:pPr>
          </w:p>
        </w:tc>
        <w:tc>
          <w:tcPr>
            <w:tcW w:w="2818" w:type="dxa"/>
            <w:tcBorders>
              <w:bottom w:val="single" w:sz="4" w:space="0" w:color="000000"/>
            </w:tcBorders>
          </w:tcPr>
          <w:p w14:paraId="0B02E962" w14:textId="77777777" w:rsidR="00EA1DE5" w:rsidRPr="004861A5" w:rsidRDefault="00EA1DE5" w:rsidP="00975CD3">
            <w:pPr>
              <w:pBdr>
                <w:top w:val="nil"/>
                <w:left w:val="nil"/>
                <w:bottom w:val="nil"/>
                <w:right w:val="nil"/>
                <w:between w:val="nil"/>
              </w:pBdr>
              <w:spacing w:after="0" w:line="240" w:lineRule="auto"/>
              <w:ind w:left="1" w:hanging="3"/>
              <w:rPr>
                <w:rFonts w:ascii="Cambria" w:eastAsia="Cambria" w:hAnsi="Cambria" w:cs="Cambria"/>
                <w:color w:val="000000"/>
                <w:sz w:val="28"/>
                <w:szCs w:val="28"/>
              </w:rPr>
            </w:pPr>
            <w:r w:rsidRPr="004861A5">
              <w:rPr>
                <w:rFonts w:ascii="Cambria" w:eastAsia="Cambria" w:hAnsi="Cambria" w:cs="Cambria"/>
                <w:b/>
                <w:color w:val="000000"/>
                <w:sz w:val="28"/>
                <w:szCs w:val="28"/>
              </w:rPr>
              <w:t>Kierunek</w:t>
            </w:r>
          </w:p>
        </w:tc>
        <w:tc>
          <w:tcPr>
            <w:tcW w:w="5103" w:type="dxa"/>
            <w:gridSpan w:val="2"/>
            <w:tcBorders>
              <w:bottom w:val="single" w:sz="4" w:space="0" w:color="000000"/>
            </w:tcBorders>
          </w:tcPr>
          <w:p w14:paraId="09C012DF" w14:textId="77777777" w:rsidR="00EA1DE5" w:rsidRPr="004861A5" w:rsidRDefault="00EA1DE5" w:rsidP="00975CD3">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4861A5">
              <w:rPr>
                <w:rFonts w:ascii="Cambria" w:eastAsia="Cambria" w:hAnsi="Cambria" w:cs="Cambria"/>
                <w:color w:val="000000"/>
                <w:sz w:val="24"/>
                <w:szCs w:val="24"/>
              </w:rPr>
              <w:t>Filologia w zakresie języka angielskiego od podstaw</w:t>
            </w:r>
          </w:p>
        </w:tc>
      </w:tr>
      <w:tr w:rsidR="00EA1DE5" w:rsidRPr="004861A5" w14:paraId="352FC20D" w14:textId="77777777" w:rsidTr="00975CD3">
        <w:trPr>
          <w:cantSplit/>
          <w:trHeight w:val="139"/>
        </w:trPr>
        <w:tc>
          <w:tcPr>
            <w:tcW w:w="1968" w:type="dxa"/>
            <w:vMerge/>
          </w:tcPr>
          <w:p w14:paraId="361938D5" w14:textId="77777777" w:rsidR="00EA1DE5" w:rsidRPr="004861A5" w:rsidRDefault="00EA1DE5" w:rsidP="00975CD3">
            <w:pPr>
              <w:widowControl w:val="0"/>
              <w:pBdr>
                <w:top w:val="nil"/>
                <w:left w:val="nil"/>
                <w:bottom w:val="nil"/>
                <w:right w:val="nil"/>
                <w:between w:val="nil"/>
              </w:pBdr>
              <w:spacing w:after="0"/>
              <w:ind w:hanging="2"/>
              <w:rPr>
                <w:rFonts w:ascii="Cambria" w:eastAsia="Cambria" w:hAnsi="Cambria" w:cs="Cambria"/>
                <w:color w:val="000000"/>
                <w:sz w:val="24"/>
                <w:szCs w:val="24"/>
              </w:rPr>
            </w:pPr>
          </w:p>
        </w:tc>
        <w:tc>
          <w:tcPr>
            <w:tcW w:w="2818" w:type="dxa"/>
            <w:tcBorders>
              <w:bottom w:val="single" w:sz="4" w:space="0" w:color="000000"/>
            </w:tcBorders>
          </w:tcPr>
          <w:p w14:paraId="00A62131" w14:textId="77777777" w:rsidR="00EA1DE5" w:rsidRPr="004861A5" w:rsidRDefault="00EA1DE5" w:rsidP="00975CD3">
            <w:pPr>
              <w:pBdr>
                <w:top w:val="nil"/>
                <w:left w:val="nil"/>
                <w:bottom w:val="nil"/>
                <w:right w:val="nil"/>
                <w:between w:val="nil"/>
              </w:pBdr>
              <w:spacing w:after="0" w:line="240" w:lineRule="auto"/>
              <w:ind w:left="1" w:hanging="3"/>
              <w:rPr>
                <w:rFonts w:ascii="Cambria" w:eastAsia="Cambria" w:hAnsi="Cambria" w:cs="Cambria"/>
                <w:color w:val="000000"/>
                <w:sz w:val="28"/>
                <w:szCs w:val="28"/>
              </w:rPr>
            </w:pPr>
            <w:r w:rsidRPr="004861A5">
              <w:rPr>
                <w:rFonts w:ascii="Cambria" w:eastAsia="Cambria" w:hAnsi="Cambria" w:cs="Cambria"/>
                <w:b/>
                <w:color w:val="000000"/>
                <w:sz w:val="28"/>
                <w:szCs w:val="28"/>
              </w:rPr>
              <w:t>Poziom studiów</w:t>
            </w:r>
          </w:p>
        </w:tc>
        <w:tc>
          <w:tcPr>
            <w:tcW w:w="5103" w:type="dxa"/>
            <w:gridSpan w:val="2"/>
            <w:tcBorders>
              <w:bottom w:val="single" w:sz="4" w:space="0" w:color="000000"/>
            </w:tcBorders>
          </w:tcPr>
          <w:p w14:paraId="0054182A" w14:textId="77777777" w:rsidR="00EA1DE5" w:rsidRPr="004861A5" w:rsidRDefault="00EA1DE5" w:rsidP="00975CD3">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4861A5">
              <w:rPr>
                <w:rFonts w:ascii="Cambria" w:eastAsia="Cambria" w:hAnsi="Cambria" w:cs="Cambria"/>
                <w:color w:val="000000"/>
                <w:sz w:val="18"/>
                <w:szCs w:val="18"/>
              </w:rPr>
              <w:t>pierwszego stopnia</w:t>
            </w:r>
          </w:p>
        </w:tc>
      </w:tr>
      <w:tr w:rsidR="00EA1DE5" w:rsidRPr="004861A5" w14:paraId="0E953263" w14:textId="77777777" w:rsidTr="00975CD3">
        <w:trPr>
          <w:cantSplit/>
          <w:trHeight w:val="139"/>
        </w:trPr>
        <w:tc>
          <w:tcPr>
            <w:tcW w:w="1968" w:type="dxa"/>
            <w:vMerge/>
          </w:tcPr>
          <w:p w14:paraId="043433F2" w14:textId="77777777" w:rsidR="00EA1DE5" w:rsidRPr="004861A5" w:rsidRDefault="00EA1DE5" w:rsidP="00975CD3">
            <w:pPr>
              <w:widowControl w:val="0"/>
              <w:pBdr>
                <w:top w:val="nil"/>
                <w:left w:val="nil"/>
                <w:bottom w:val="nil"/>
                <w:right w:val="nil"/>
                <w:between w:val="nil"/>
              </w:pBdr>
              <w:spacing w:after="0"/>
              <w:ind w:hanging="2"/>
              <w:rPr>
                <w:rFonts w:ascii="Cambria" w:eastAsia="Cambria" w:hAnsi="Cambria" w:cs="Cambria"/>
                <w:color w:val="000000"/>
                <w:sz w:val="24"/>
                <w:szCs w:val="24"/>
              </w:rPr>
            </w:pPr>
          </w:p>
        </w:tc>
        <w:tc>
          <w:tcPr>
            <w:tcW w:w="2818" w:type="dxa"/>
            <w:tcBorders>
              <w:bottom w:val="single" w:sz="4" w:space="0" w:color="000000"/>
            </w:tcBorders>
          </w:tcPr>
          <w:p w14:paraId="61B97000" w14:textId="77777777" w:rsidR="00EA1DE5" w:rsidRPr="004861A5" w:rsidRDefault="00EA1DE5" w:rsidP="00975CD3">
            <w:pPr>
              <w:pBdr>
                <w:top w:val="nil"/>
                <w:left w:val="nil"/>
                <w:bottom w:val="nil"/>
                <w:right w:val="nil"/>
                <w:between w:val="nil"/>
              </w:pBdr>
              <w:spacing w:after="0" w:line="240" w:lineRule="auto"/>
              <w:ind w:left="1" w:hanging="3"/>
              <w:rPr>
                <w:rFonts w:ascii="Cambria" w:eastAsia="Cambria" w:hAnsi="Cambria" w:cs="Cambria"/>
                <w:color w:val="000000"/>
                <w:sz w:val="28"/>
                <w:szCs w:val="28"/>
                <w:highlight w:val="yellow"/>
              </w:rPr>
            </w:pPr>
            <w:r w:rsidRPr="004861A5">
              <w:rPr>
                <w:rFonts w:ascii="Cambria" w:eastAsia="Cambria" w:hAnsi="Cambria" w:cs="Cambria"/>
                <w:b/>
                <w:color w:val="000000"/>
                <w:sz w:val="28"/>
                <w:szCs w:val="28"/>
              </w:rPr>
              <w:t>Forma studiów</w:t>
            </w:r>
          </w:p>
        </w:tc>
        <w:tc>
          <w:tcPr>
            <w:tcW w:w="5103" w:type="dxa"/>
            <w:gridSpan w:val="2"/>
            <w:tcBorders>
              <w:bottom w:val="single" w:sz="4" w:space="0" w:color="000000"/>
            </w:tcBorders>
          </w:tcPr>
          <w:p w14:paraId="220AACD5" w14:textId="77777777" w:rsidR="00EA1DE5" w:rsidRPr="004861A5" w:rsidRDefault="00EA1DE5" w:rsidP="00975CD3">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4861A5">
              <w:rPr>
                <w:rFonts w:ascii="Cambria" w:eastAsia="Cambria" w:hAnsi="Cambria" w:cs="Cambria"/>
                <w:color w:val="000000"/>
                <w:sz w:val="18"/>
                <w:szCs w:val="18"/>
              </w:rPr>
              <w:t>stacjonarna/niestacjonarna</w:t>
            </w:r>
          </w:p>
        </w:tc>
      </w:tr>
      <w:tr w:rsidR="00EA1DE5" w:rsidRPr="004861A5" w14:paraId="78058281" w14:textId="77777777" w:rsidTr="00975CD3">
        <w:trPr>
          <w:cantSplit/>
          <w:trHeight w:val="139"/>
        </w:trPr>
        <w:tc>
          <w:tcPr>
            <w:tcW w:w="1968" w:type="dxa"/>
            <w:vMerge/>
          </w:tcPr>
          <w:p w14:paraId="0CBAACA0" w14:textId="77777777" w:rsidR="00EA1DE5" w:rsidRPr="004861A5" w:rsidRDefault="00EA1DE5" w:rsidP="00975CD3">
            <w:pPr>
              <w:widowControl w:val="0"/>
              <w:pBdr>
                <w:top w:val="nil"/>
                <w:left w:val="nil"/>
                <w:bottom w:val="nil"/>
                <w:right w:val="nil"/>
                <w:between w:val="nil"/>
              </w:pBdr>
              <w:spacing w:after="0"/>
              <w:ind w:hanging="2"/>
              <w:rPr>
                <w:rFonts w:ascii="Cambria" w:eastAsia="Cambria" w:hAnsi="Cambria" w:cs="Cambria"/>
                <w:color w:val="000000"/>
                <w:sz w:val="24"/>
                <w:szCs w:val="24"/>
              </w:rPr>
            </w:pPr>
          </w:p>
        </w:tc>
        <w:tc>
          <w:tcPr>
            <w:tcW w:w="2818" w:type="dxa"/>
          </w:tcPr>
          <w:p w14:paraId="707D337D" w14:textId="77777777" w:rsidR="00EA1DE5" w:rsidRPr="004861A5" w:rsidRDefault="00EA1DE5" w:rsidP="00975CD3">
            <w:pPr>
              <w:pBdr>
                <w:top w:val="nil"/>
                <w:left w:val="nil"/>
                <w:bottom w:val="nil"/>
                <w:right w:val="nil"/>
                <w:between w:val="nil"/>
              </w:pBdr>
              <w:spacing w:after="0" w:line="240" w:lineRule="auto"/>
              <w:ind w:left="1" w:hanging="3"/>
              <w:rPr>
                <w:rFonts w:ascii="Cambria" w:eastAsia="Cambria" w:hAnsi="Cambria" w:cs="Cambria"/>
                <w:color w:val="000000"/>
                <w:sz w:val="28"/>
                <w:szCs w:val="28"/>
              </w:rPr>
            </w:pPr>
            <w:r w:rsidRPr="004861A5">
              <w:rPr>
                <w:rFonts w:ascii="Cambria" w:eastAsia="Cambria" w:hAnsi="Cambria" w:cs="Cambria"/>
                <w:b/>
                <w:color w:val="000000"/>
                <w:sz w:val="28"/>
                <w:szCs w:val="28"/>
              </w:rPr>
              <w:t>Profil studiów</w:t>
            </w:r>
          </w:p>
        </w:tc>
        <w:tc>
          <w:tcPr>
            <w:tcW w:w="5103" w:type="dxa"/>
            <w:gridSpan w:val="2"/>
          </w:tcPr>
          <w:p w14:paraId="0E2D398D" w14:textId="77777777" w:rsidR="00EA1DE5" w:rsidRPr="004861A5" w:rsidRDefault="00EA1DE5" w:rsidP="00975CD3">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4861A5">
              <w:rPr>
                <w:rFonts w:ascii="Cambria" w:eastAsia="Cambria" w:hAnsi="Cambria" w:cs="Cambria"/>
                <w:color w:val="000000"/>
                <w:sz w:val="18"/>
                <w:szCs w:val="18"/>
              </w:rPr>
              <w:t>praktyczny</w:t>
            </w:r>
          </w:p>
        </w:tc>
      </w:tr>
      <w:tr w:rsidR="00EA1DE5" w:rsidRPr="004861A5" w14:paraId="27CD7060" w14:textId="77777777" w:rsidTr="00975CD3">
        <w:trPr>
          <w:trHeight w:val="139"/>
        </w:trPr>
        <w:tc>
          <w:tcPr>
            <w:tcW w:w="5070" w:type="dxa"/>
            <w:gridSpan w:val="3"/>
            <w:tcBorders>
              <w:bottom w:val="single" w:sz="4" w:space="0" w:color="000000"/>
            </w:tcBorders>
          </w:tcPr>
          <w:p w14:paraId="066C761E" w14:textId="77777777" w:rsidR="00EA1DE5" w:rsidRPr="004861A5" w:rsidRDefault="00EA1DE5" w:rsidP="00975CD3">
            <w:pPr>
              <w:pBdr>
                <w:top w:val="nil"/>
                <w:left w:val="nil"/>
                <w:bottom w:val="nil"/>
                <w:right w:val="nil"/>
                <w:between w:val="nil"/>
              </w:pBdr>
              <w:spacing w:after="0" w:line="240" w:lineRule="auto"/>
              <w:ind w:hanging="2"/>
              <w:rPr>
                <w:rFonts w:ascii="Cambria" w:eastAsia="Cambria" w:hAnsi="Cambria" w:cs="Cambria"/>
                <w:color w:val="000000"/>
                <w:sz w:val="28"/>
                <w:szCs w:val="28"/>
              </w:rPr>
            </w:pPr>
            <w:r w:rsidRPr="004861A5">
              <w:rPr>
                <w:rFonts w:ascii="Cambria" w:eastAsia="Cambria" w:hAnsi="Cambria" w:cs="Cambria"/>
                <w:b/>
                <w:color w:val="000000"/>
              </w:rPr>
              <w:t>Pozycja w planie studiów (lub kod przedmiotu)</w:t>
            </w:r>
          </w:p>
        </w:tc>
        <w:tc>
          <w:tcPr>
            <w:tcW w:w="4819" w:type="dxa"/>
            <w:tcBorders>
              <w:bottom w:val="single" w:sz="4" w:space="0" w:color="000000"/>
            </w:tcBorders>
          </w:tcPr>
          <w:p w14:paraId="09FC1C11" w14:textId="77777777" w:rsidR="00EA1DE5" w:rsidRPr="004861A5" w:rsidRDefault="00EA1DE5" w:rsidP="00975CD3">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4861A5">
              <w:rPr>
                <w:rFonts w:ascii="Cambria" w:eastAsia="Cambria" w:hAnsi="Cambria" w:cs="Cambria"/>
                <w:color w:val="000000"/>
                <w:sz w:val="24"/>
                <w:szCs w:val="24"/>
              </w:rPr>
              <w:t>10 (stacjonarne), 9 (niestacjonarne)</w:t>
            </w:r>
          </w:p>
        </w:tc>
      </w:tr>
    </w:tbl>
    <w:p w14:paraId="0F5CCF32" w14:textId="77777777" w:rsidR="00EA1DE5" w:rsidRPr="004861A5" w:rsidRDefault="00EA1DE5" w:rsidP="00EA1DE5">
      <w:pPr>
        <w:spacing w:before="240" w:after="240" w:line="240" w:lineRule="auto"/>
        <w:ind w:left="1" w:hanging="3"/>
        <w:jc w:val="center"/>
        <w:rPr>
          <w:rFonts w:ascii="Cambria" w:eastAsia="Cambria" w:hAnsi="Cambria" w:cs="Cambria"/>
          <w:b/>
          <w:sz w:val="28"/>
          <w:szCs w:val="28"/>
        </w:rPr>
      </w:pPr>
      <w:r w:rsidRPr="004861A5">
        <w:rPr>
          <w:rFonts w:ascii="Cambria" w:eastAsia="Cambria" w:hAnsi="Cambria" w:cs="Cambria"/>
          <w:b/>
          <w:sz w:val="28"/>
          <w:szCs w:val="28"/>
        </w:rPr>
        <w:t>KARTA ZAJĘĆ</w:t>
      </w:r>
    </w:p>
    <w:p w14:paraId="76856D1B" w14:textId="77777777" w:rsidR="00EA1DE5" w:rsidRPr="004861A5" w:rsidRDefault="00EA1DE5" w:rsidP="00E52B55">
      <w:pPr>
        <w:pStyle w:val="Akapitzlist"/>
        <w:numPr>
          <w:ilvl w:val="0"/>
          <w:numId w:val="34"/>
        </w:numPr>
        <w:spacing w:before="120" w:after="120" w:line="240" w:lineRule="auto"/>
        <w:rPr>
          <w:rFonts w:ascii="Cambria" w:eastAsia="Cambria" w:hAnsi="Cambria" w:cs="Cambria"/>
          <w:b/>
        </w:rPr>
      </w:pPr>
      <w:r w:rsidRPr="004861A5">
        <w:rPr>
          <w:rFonts w:ascii="Cambria" w:eastAsia="Cambria" w:hAnsi="Cambria" w:cs="Cambria"/>
          <w:b/>
        </w:rPr>
        <w:t>Informacje ogólne</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5670"/>
      </w:tblGrid>
      <w:tr w:rsidR="00EA1DE5" w:rsidRPr="004861A5" w14:paraId="754699A9" w14:textId="77777777" w:rsidTr="00106563">
        <w:trPr>
          <w:trHeight w:val="328"/>
        </w:trPr>
        <w:tc>
          <w:tcPr>
            <w:tcW w:w="4219" w:type="dxa"/>
            <w:vAlign w:val="center"/>
          </w:tcPr>
          <w:p w14:paraId="77B78AA2" w14:textId="77777777" w:rsidR="00EA1DE5" w:rsidRPr="004861A5" w:rsidRDefault="00EA1DE5" w:rsidP="00106563">
            <w:pPr>
              <w:pBdr>
                <w:top w:val="nil"/>
                <w:left w:val="nil"/>
                <w:bottom w:val="nil"/>
                <w:right w:val="nil"/>
                <w:between w:val="nil"/>
              </w:pBdr>
              <w:spacing w:before="20" w:after="20" w:line="240" w:lineRule="auto"/>
              <w:ind w:hanging="2"/>
              <w:rPr>
                <w:rFonts w:ascii="Cambria" w:eastAsia="Cambria" w:hAnsi="Cambria" w:cs="Cambria"/>
                <w:b/>
                <w:color w:val="000000"/>
                <w:sz w:val="20"/>
                <w:szCs w:val="20"/>
              </w:rPr>
            </w:pPr>
            <w:r w:rsidRPr="004861A5">
              <w:rPr>
                <w:rFonts w:ascii="Cambria" w:eastAsia="Cambria" w:hAnsi="Cambria" w:cs="Cambria"/>
                <w:b/>
                <w:color w:val="000000"/>
                <w:sz w:val="20"/>
                <w:szCs w:val="20"/>
              </w:rPr>
              <w:t>Nazwa zajęć</w:t>
            </w:r>
          </w:p>
        </w:tc>
        <w:tc>
          <w:tcPr>
            <w:tcW w:w="5670" w:type="dxa"/>
            <w:vAlign w:val="center"/>
          </w:tcPr>
          <w:p w14:paraId="574E635C" w14:textId="77777777" w:rsidR="00EA1DE5" w:rsidRPr="004861A5" w:rsidRDefault="00EA1DE5" w:rsidP="00106563">
            <w:pPr>
              <w:pBdr>
                <w:top w:val="nil"/>
                <w:left w:val="nil"/>
                <w:bottom w:val="nil"/>
                <w:right w:val="nil"/>
                <w:between w:val="nil"/>
              </w:pBdr>
              <w:spacing w:before="20" w:after="20" w:line="240" w:lineRule="auto"/>
              <w:ind w:hanging="2"/>
              <w:rPr>
                <w:rFonts w:ascii="Cambria" w:eastAsia="Cambria" w:hAnsi="Cambria" w:cs="Cambria"/>
                <w:b/>
                <w:color w:val="000000"/>
                <w:sz w:val="20"/>
                <w:szCs w:val="20"/>
              </w:rPr>
            </w:pPr>
            <w:r w:rsidRPr="004861A5">
              <w:rPr>
                <w:rFonts w:ascii="Cambria" w:eastAsia="Cambria" w:hAnsi="Cambria" w:cs="Cambria"/>
                <w:b/>
                <w:color w:val="000000"/>
                <w:sz w:val="20"/>
                <w:szCs w:val="20"/>
              </w:rPr>
              <w:t xml:space="preserve">Praktyczna nauka języka angielskiego – konwersacje </w:t>
            </w:r>
          </w:p>
        </w:tc>
      </w:tr>
      <w:tr w:rsidR="00EA1DE5" w:rsidRPr="004861A5" w14:paraId="77EED506" w14:textId="77777777" w:rsidTr="00106563">
        <w:tc>
          <w:tcPr>
            <w:tcW w:w="4219" w:type="dxa"/>
            <w:vAlign w:val="center"/>
          </w:tcPr>
          <w:p w14:paraId="3081CF0C" w14:textId="77777777" w:rsidR="00EA1DE5" w:rsidRPr="004861A5" w:rsidRDefault="00EA1DE5" w:rsidP="00106563">
            <w:pPr>
              <w:pBdr>
                <w:top w:val="nil"/>
                <w:left w:val="nil"/>
                <w:bottom w:val="nil"/>
                <w:right w:val="nil"/>
                <w:between w:val="nil"/>
              </w:pBdr>
              <w:spacing w:before="20" w:after="20" w:line="240" w:lineRule="auto"/>
              <w:ind w:hanging="2"/>
              <w:rPr>
                <w:rFonts w:ascii="Cambria" w:eastAsia="Cambria" w:hAnsi="Cambria" w:cs="Cambria"/>
                <w:b/>
                <w:color w:val="000000"/>
                <w:sz w:val="20"/>
                <w:szCs w:val="20"/>
              </w:rPr>
            </w:pPr>
            <w:r w:rsidRPr="004861A5">
              <w:rPr>
                <w:rFonts w:ascii="Cambria" w:eastAsia="Cambria" w:hAnsi="Cambria" w:cs="Cambria"/>
                <w:b/>
                <w:color w:val="000000"/>
                <w:sz w:val="20"/>
                <w:szCs w:val="20"/>
              </w:rPr>
              <w:t>Punkty ECTS</w:t>
            </w:r>
          </w:p>
        </w:tc>
        <w:tc>
          <w:tcPr>
            <w:tcW w:w="5670" w:type="dxa"/>
            <w:vAlign w:val="center"/>
          </w:tcPr>
          <w:p w14:paraId="7EF0D380" w14:textId="77777777" w:rsidR="00EA1DE5" w:rsidRPr="004861A5" w:rsidRDefault="00EA1DE5" w:rsidP="00106563">
            <w:pPr>
              <w:pBdr>
                <w:top w:val="nil"/>
                <w:left w:val="nil"/>
                <w:bottom w:val="nil"/>
                <w:right w:val="nil"/>
                <w:between w:val="nil"/>
              </w:pBdr>
              <w:spacing w:before="20" w:after="20" w:line="240" w:lineRule="auto"/>
              <w:ind w:hanging="2"/>
              <w:rPr>
                <w:rFonts w:ascii="Cambria" w:eastAsia="Cambria" w:hAnsi="Cambria" w:cs="Cambria"/>
                <w:b/>
                <w:color w:val="000000"/>
                <w:sz w:val="20"/>
                <w:szCs w:val="20"/>
              </w:rPr>
            </w:pPr>
            <w:r w:rsidRPr="004861A5">
              <w:rPr>
                <w:rFonts w:ascii="Cambria" w:eastAsia="Cambria" w:hAnsi="Cambria" w:cs="Cambria"/>
                <w:b/>
                <w:color w:val="000000"/>
                <w:sz w:val="20"/>
                <w:szCs w:val="20"/>
              </w:rPr>
              <w:t>7</w:t>
            </w:r>
          </w:p>
        </w:tc>
      </w:tr>
      <w:tr w:rsidR="00EA1DE5" w:rsidRPr="004861A5" w14:paraId="1708E9F2" w14:textId="77777777" w:rsidTr="00106563">
        <w:tc>
          <w:tcPr>
            <w:tcW w:w="4219" w:type="dxa"/>
            <w:vAlign w:val="center"/>
          </w:tcPr>
          <w:p w14:paraId="206F4D61" w14:textId="77777777" w:rsidR="00EA1DE5" w:rsidRPr="004861A5" w:rsidRDefault="00EA1DE5" w:rsidP="00106563">
            <w:pPr>
              <w:pBdr>
                <w:top w:val="nil"/>
                <w:left w:val="nil"/>
                <w:bottom w:val="nil"/>
                <w:right w:val="nil"/>
                <w:between w:val="nil"/>
              </w:pBdr>
              <w:spacing w:before="20" w:after="20" w:line="240" w:lineRule="auto"/>
              <w:ind w:hanging="2"/>
              <w:rPr>
                <w:rFonts w:ascii="Cambria" w:eastAsia="Cambria" w:hAnsi="Cambria" w:cs="Cambria"/>
                <w:b/>
                <w:color w:val="000000"/>
                <w:sz w:val="20"/>
                <w:szCs w:val="20"/>
              </w:rPr>
            </w:pPr>
            <w:r w:rsidRPr="004861A5">
              <w:rPr>
                <w:rFonts w:ascii="Cambria" w:eastAsia="Cambria" w:hAnsi="Cambria" w:cs="Cambria"/>
                <w:b/>
                <w:color w:val="000000"/>
                <w:sz w:val="20"/>
                <w:szCs w:val="20"/>
              </w:rPr>
              <w:t>Rodzaj zajęć</w:t>
            </w:r>
          </w:p>
        </w:tc>
        <w:tc>
          <w:tcPr>
            <w:tcW w:w="5670" w:type="dxa"/>
            <w:vAlign w:val="center"/>
          </w:tcPr>
          <w:p w14:paraId="68F84200" w14:textId="77777777" w:rsidR="00EA1DE5" w:rsidRPr="004861A5" w:rsidRDefault="00EA1DE5" w:rsidP="00106563">
            <w:pPr>
              <w:pBdr>
                <w:top w:val="nil"/>
                <w:left w:val="nil"/>
                <w:bottom w:val="nil"/>
                <w:right w:val="nil"/>
                <w:between w:val="nil"/>
              </w:pBdr>
              <w:spacing w:before="20" w:after="20" w:line="240" w:lineRule="auto"/>
              <w:ind w:hanging="2"/>
              <w:rPr>
                <w:rFonts w:ascii="Cambria" w:eastAsia="Cambria" w:hAnsi="Cambria" w:cs="Cambria"/>
                <w:b/>
                <w:color w:val="000000"/>
                <w:sz w:val="20"/>
                <w:szCs w:val="20"/>
              </w:rPr>
            </w:pPr>
            <w:r w:rsidRPr="004861A5">
              <w:rPr>
                <w:rFonts w:ascii="Cambria" w:eastAsia="Cambria" w:hAnsi="Cambria" w:cs="Cambria"/>
                <w:b/>
                <w:color w:val="000000"/>
                <w:sz w:val="20"/>
                <w:szCs w:val="20"/>
              </w:rPr>
              <w:t>obowiązkowe, ćwiczenia</w:t>
            </w:r>
          </w:p>
        </w:tc>
      </w:tr>
      <w:tr w:rsidR="00EA1DE5" w:rsidRPr="004861A5" w14:paraId="29FEC29E" w14:textId="77777777" w:rsidTr="00106563">
        <w:tc>
          <w:tcPr>
            <w:tcW w:w="4219" w:type="dxa"/>
            <w:vAlign w:val="center"/>
          </w:tcPr>
          <w:p w14:paraId="4C03AAA0" w14:textId="77777777" w:rsidR="00EA1DE5" w:rsidRPr="004861A5" w:rsidRDefault="00EA1DE5" w:rsidP="00106563">
            <w:pPr>
              <w:pBdr>
                <w:top w:val="nil"/>
                <w:left w:val="nil"/>
                <w:bottom w:val="nil"/>
                <w:right w:val="nil"/>
                <w:between w:val="nil"/>
              </w:pBdr>
              <w:spacing w:before="20" w:after="20" w:line="240" w:lineRule="auto"/>
              <w:ind w:hanging="2"/>
              <w:rPr>
                <w:rFonts w:ascii="Cambria" w:eastAsia="Cambria" w:hAnsi="Cambria" w:cs="Cambria"/>
                <w:b/>
                <w:color w:val="000000"/>
                <w:sz w:val="20"/>
                <w:szCs w:val="20"/>
              </w:rPr>
            </w:pPr>
            <w:r w:rsidRPr="004861A5">
              <w:rPr>
                <w:rFonts w:ascii="Cambria" w:eastAsia="Cambria" w:hAnsi="Cambria" w:cs="Cambria"/>
                <w:b/>
                <w:color w:val="000000"/>
                <w:sz w:val="20"/>
                <w:szCs w:val="20"/>
              </w:rPr>
              <w:t>Moduł/specjalizacja</w:t>
            </w:r>
          </w:p>
        </w:tc>
        <w:tc>
          <w:tcPr>
            <w:tcW w:w="5670" w:type="dxa"/>
            <w:vAlign w:val="center"/>
          </w:tcPr>
          <w:p w14:paraId="43B5A16E" w14:textId="77777777" w:rsidR="00EA1DE5" w:rsidRPr="004861A5" w:rsidRDefault="00EA1DE5" w:rsidP="00106563">
            <w:pPr>
              <w:pBdr>
                <w:top w:val="nil"/>
                <w:left w:val="nil"/>
                <w:bottom w:val="nil"/>
                <w:right w:val="nil"/>
                <w:between w:val="nil"/>
              </w:pBdr>
              <w:spacing w:before="20" w:after="20" w:line="240" w:lineRule="auto"/>
              <w:ind w:hanging="2"/>
              <w:rPr>
                <w:rFonts w:ascii="Cambria" w:eastAsia="Cambria" w:hAnsi="Cambria" w:cs="Cambria"/>
                <w:b/>
                <w:color w:val="000000"/>
                <w:sz w:val="20"/>
                <w:szCs w:val="20"/>
              </w:rPr>
            </w:pPr>
            <w:r w:rsidRPr="004861A5">
              <w:rPr>
                <w:rFonts w:ascii="Cambria" w:eastAsia="Cambria" w:hAnsi="Cambria" w:cs="Cambria"/>
                <w:b/>
                <w:color w:val="000000"/>
                <w:sz w:val="20"/>
                <w:szCs w:val="20"/>
              </w:rPr>
              <w:t>Praktyczna nauka języka angielskiego</w:t>
            </w:r>
          </w:p>
        </w:tc>
      </w:tr>
      <w:tr w:rsidR="00EA1DE5" w:rsidRPr="004861A5" w14:paraId="4F6AD5CE" w14:textId="77777777" w:rsidTr="00106563">
        <w:tc>
          <w:tcPr>
            <w:tcW w:w="4219" w:type="dxa"/>
            <w:vAlign w:val="center"/>
          </w:tcPr>
          <w:p w14:paraId="2D7CF015" w14:textId="77777777" w:rsidR="00EA1DE5" w:rsidRPr="004861A5" w:rsidRDefault="00EA1DE5" w:rsidP="00106563">
            <w:pPr>
              <w:pBdr>
                <w:top w:val="nil"/>
                <w:left w:val="nil"/>
                <w:bottom w:val="nil"/>
                <w:right w:val="nil"/>
                <w:between w:val="nil"/>
              </w:pBdr>
              <w:spacing w:before="20" w:after="20" w:line="240" w:lineRule="auto"/>
              <w:ind w:hanging="2"/>
              <w:rPr>
                <w:rFonts w:ascii="Cambria" w:eastAsia="Cambria" w:hAnsi="Cambria" w:cs="Cambria"/>
                <w:b/>
                <w:color w:val="000000"/>
                <w:sz w:val="20"/>
                <w:szCs w:val="20"/>
              </w:rPr>
            </w:pPr>
            <w:r w:rsidRPr="004861A5">
              <w:rPr>
                <w:rFonts w:ascii="Cambria" w:eastAsia="Cambria" w:hAnsi="Cambria" w:cs="Cambria"/>
                <w:b/>
                <w:color w:val="000000"/>
                <w:sz w:val="20"/>
                <w:szCs w:val="20"/>
              </w:rPr>
              <w:t>Język, w którym prowadzone są zajęcia</w:t>
            </w:r>
          </w:p>
        </w:tc>
        <w:tc>
          <w:tcPr>
            <w:tcW w:w="5670" w:type="dxa"/>
            <w:vAlign w:val="center"/>
          </w:tcPr>
          <w:p w14:paraId="2D131073" w14:textId="77777777" w:rsidR="00EA1DE5" w:rsidRPr="004861A5" w:rsidRDefault="00EA1DE5" w:rsidP="00106563">
            <w:pPr>
              <w:pBdr>
                <w:top w:val="nil"/>
                <w:left w:val="nil"/>
                <w:bottom w:val="nil"/>
                <w:right w:val="nil"/>
                <w:between w:val="nil"/>
              </w:pBdr>
              <w:spacing w:before="20" w:after="20" w:line="240" w:lineRule="auto"/>
              <w:ind w:hanging="2"/>
              <w:rPr>
                <w:rFonts w:ascii="Cambria" w:eastAsia="Cambria" w:hAnsi="Cambria" w:cs="Cambria"/>
                <w:b/>
                <w:color w:val="000000"/>
                <w:sz w:val="20"/>
                <w:szCs w:val="20"/>
              </w:rPr>
            </w:pPr>
            <w:r w:rsidRPr="004861A5">
              <w:rPr>
                <w:rFonts w:ascii="Cambria" w:eastAsia="Cambria" w:hAnsi="Cambria" w:cs="Cambria"/>
                <w:b/>
                <w:color w:val="000000"/>
                <w:sz w:val="20"/>
                <w:szCs w:val="20"/>
              </w:rPr>
              <w:t>angielski</w:t>
            </w:r>
          </w:p>
        </w:tc>
      </w:tr>
      <w:tr w:rsidR="00EA1DE5" w:rsidRPr="004861A5" w14:paraId="57FB0CE7" w14:textId="77777777" w:rsidTr="00106563">
        <w:tc>
          <w:tcPr>
            <w:tcW w:w="4219" w:type="dxa"/>
            <w:vAlign w:val="center"/>
          </w:tcPr>
          <w:p w14:paraId="50992B5B" w14:textId="77777777" w:rsidR="00EA1DE5" w:rsidRPr="004861A5" w:rsidRDefault="00EA1DE5" w:rsidP="00106563">
            <w:pPr>
              <w:pBdr>
                <w:top w:val="nil"/>
                <w:left w:val="nil"/>
                <w:bottom w:val="nil"/>
                <w:right w:val="nil"/>
                <w:between w:val="nil"/>
              </w:pBdr>
              <w:spacing w:before="20" w:after="20" w:line="240" w:lineRule="auto"/>
              <w:ind w:hanging="2"/>
              <w:rPr>
                <w:rFonts w:ascii="Cambria" w:eastAsia="Cambria" w:hAnsi="Cambria" w:cs="Cambria"/>
                <w:b/>
                <w:color w:val="000000"/>
                <w:sz w:val="20"/>
                <w:szCs w:val="20"/>
              </w:rPr>
            </w:pPr>
            <w:r w:rsidRPr="004861A5">
              <w:rPr>
                <w:rFonts w:ascii="Cambria" w:eastAsia="Cambria" w:hAnsi="Cambria" w:cs="Cambria"/>
                <w:b/>
                <w:color w:val="000000"/>
                <w:sz w:val="20"/>
                <w:szCs w:val="20"/>
              </w:rPr>
              <w:t>Rok studiów</w:t>
            </w:r>
          </w:p>
        </w:tc>
        <w:tc>
          <w:tcPr>
            <w:tcW w:w="5670" w:type="dxa"/>
            <w:vAlign w:val="center"/>
          </w:tcPr>
          <w:p w14:paraId="1F213500" w14:textId="77777777" w:rsidR="00EA1DE5" w:rsidRPr="004861A5" w:rsidRDefault="00EA1DE5" w:rsidP="00106563">
            <w:pPr>
              <w:pBdr>
                <w:top w:val="nil"/>
                <w:left w:val="nil"/>
                <w:bottom w:val="nil"/>
                <w:right w:val="nil"/>
                <w:between w:val="nil"/>
              </w:pBdr>
              <w:spacing w:before="20" w:after="20" w:line="240" w:lineRule="auto"/>
              <w:ind w:hanging="2"/>
              <w:rPr>
                <w:rFonts w:ascii="Cambria" w:eastAsia="Cambria" w:hAnsi="Cambria" w:cs="Cambria"/>
                <w:b/>
                <w:color w:val="000000"/>
                <w:sz w:val="20"/>
                <w:szCs w:val="20"/>
              </w:rPr>
            </w:pPr>
            <w:r w:rsidRPr="004861A5">
              <w:rPr>
                <w:rFonts w:ascii="Cambria" w:eastAsia="Cambria" w:hAnsi="Cambria" w:cs="Cambria"/>
                <w:b/>
                <w:color w:val="000000"/>
                <w:sz w:val="20"/>
                <w:szCs w:val="20"/>
              </w:rPr>
              <w:t>II, III</w:t>
            </w:r>
          </w:p>
        </w:tc>
      </w:tr>
      <w:tr w:rsidR="00EA1DE5" w:rsidRPr="004861A5" w14:paraId="19A53E98" w14:textId="77777777" w:rsidTr="00106563">
        <w:tc>
          <w:tcPr>
            <w:tcW w:w="4219" w:type="dxa"/>
            <w:vAlign w:val="center"/>
          </w:tcPr>
          <w:p w14:paraId="552AD3D5" w14:textId="77777777" w:rsidR="00EA1DE5" w:rsidRPr="004861A5" w:rsidRDefault="00EA1DE5" w:rsidP="00106563">
            <w:pPr>
              <w:pBdr>
                <w:top w:val="nil"/>
                <w:left w:val="nil"/>
                <w:bottom w:val="nil"/>
                <w:right w:val="nil"/>
                <w:between w:val="nil"/>
              </w:pBdr>
              <w:spacing w:before="20" w:after="20" w:line="240" w:lineRule="auto"/>
              <w:ind w:hanging="2"/>
              <w:rPr>
                <w:rFonts w:ascii="Cambria" w:eastAsia="Cambria" w:hAnsi="Cambria" w:cs="Cambria"/>
                <w:b/>
                <w:color w:val="000000"/>
                <w:sz w:val="20"/>
                <w:szCs w:val="20"/>
              </w:rPr>
            </w:pPr>
            <w:r w:rsidRPr="004861A5">
              <w:rPr>
                <w:rFonts w:ascii="Cambria" w:eastAsia="Cambria" w:hAnsi="Cambria" w:cs="Cambria"/>
                <w:b/>
                <w:color w:val="000000"/>
                <w:sz w:val="20"/>
                <w:szCs w:val="20"/>
              </w:rPr>
              <w:t>Imię i nazwisko koordynatora zajęć oraz osób prowadzących zajęcia</w:t>
            </w:r>
          </w:p>
        </w:tc>
        <w:tc>
          <w:tcPr>
            <w:tcW w:w="5670" w:type="dxa"/>
            <w:vAlign w:val="center"/>
          </w:tcPr>
          <w:p w14:paraId="670D6B04" w14:textId="77777777" w:rsidR="00EA1DE5" w:rsidRPr="004861A5" w:rsidRDefault="00EA1DE5" w:rsidP="00106563">
            <w:pPr>
              <w:pBdr>
                <w:top w:val="nil"/>
                <w:left w:val="nil"/>
                <w:bottom w:val="nil"/>
                <w:right w:val="nil"/>
                <w:between w:val="nil"/>
              </w:pBdr>
              <w:spacing w:before="20" w:after="20" w:line="240" w:lineRule="auto"/>
              <w:ind w:hanging="2"/>
              <w:rPr>
                <w:rFonts w:ascii="Cambria" w:eastAsia="Cambria" w:hAnsi="Cambria" w:cs="Cambria"/>
                <w:b/>
                <w:color w:val="000000"/>
                <w:sz w:val="20"/>
                <w:szCs w:val="20"/>
              </w:rPr>
            </w:pPr>
            <w:r w:rsidRPr="004861A5">
              <w:rPr>
                <w:rFonts w:ascii="Cambria" w:eastAsia="Cambria" w:hAnsi="Cambria" w:cs="Cambria"/>
                <w:b/>
                <w:color w:val="000000"/>
                <w:sz w:val="20"/>
                <w:szCs w:val="20"/>
              </w:rPr>
              <w:t xml:space="preserve">koordynator: </w:t>
            </w:r>
            <w:r w:rsidRPr="004861A5">
              <w:rPr>
                <w:rFonts w:ascii="Cambria" w:eastAsia="Cambria" w:hAnsi="Cambria" w:cs="Cambria"/>
                <w:bCs/>
                <w:color w:val="000000"/>
                <w:sz w:val="20"/>
                <w:szCs w:val="20"/>
              </w:rPr>
              <w:t>mgr Bożena Franków-Czerwonko</w:t>
            </w:r>
          </w:p>
          <w:p w14:paraId="08CF7417" w14:textId="77777777" w:rsidR="00EA1DE5" w:rsidRPr="004861A5" w:rsidRDefault="00EA1DE5" w:rsidP="00106563">
            <w:pPr>
              <w:pBdr>
                <w:top w:val="nil"/>
                <w:left w:val="nil"/>
                <w:bottom w:val="nil"/>
                <w:right w:val="nil"/>
                <w:between w:val="nil"/>
              </w:pBdr>
              <w:spacing w:before="20" w:after="20" w:line="240" w:lineRule="auto"/>
              <w:ind w:hanging="2"/>
              <w:rPr>
                <w:rFonts w:ascii="Cambria" w:eastAsia="Cambria" w:hAnsi="Cambria" w:cs="Cambria"/>
                <w:b/>
                <w:color w:val="000000"/>
                <w:sz w:val="20"/>
                <w:szCs w:val="20"/>
              </w:rPr>
            </w:pPr>
            <w:r w:rsidRPr="004861A5">
              <w:rPr>
                <w:rFonts w:ascii="Cambria" w:eastAsia="Cambria" w:hAnsi="Cambria" w:cs="Cambria"/>
                <w:b/>
                <w:color w:val="000000"/>
                <w:sz w:val="20"/>
                <w:szCs w:val="20"/>
              </w:rPr>
              <w:t xml:space="preserve">prowadzący: </w:t>
            </w:r>
            <w:r w:rsidRPr="004861A5">
              <w:rPr>
                <w:rFonts w:ascii="Cambria" w:eastAsia="Times New Roman" w:hAnsi="Cambria" w:cs="Times New Roman"/>
                <w:bCs/>
                <w:color w:val="000000"/>
                <w:sz w:val="20"/>
                <w:szCs w:val="20"/>
              </w:rPr>
              <w:t>dr Magdalena Witkowska, dr Joanna Bobin, dr Urszula Paradowska, mgr Mirosław Kwiatkowski, mgr Wojciech Januchowski, mgr Julia Nieścioruk, mgr Grzegorz Surma, mgr Joanna Polska</w:t>
            </w:r>
          </w:p>
        </w:tc>
      </w:tr>
    </w:tbl>
    <w:p w14:paraId="735F1572" w14:textId="77777777" w:rsidR="00EA1DE5" w:rsidRPr="004861A5" w:rsidRDefault="00EA1DE5" w:rsidP="00E52B55">
      <w:pPr>
        <w:pStyle w:val="Akapitzlist"/>
        <w:numPr>
          <w:ilvl w:val="0"/>
          <w:numId w:val="34"/>
        </w:numPr>
        <w:spacing w:before="120" w:after="120" w:line="240" w:lineRule="auto"/>
        <w:rPr>
          <w:rFonts w:ascii="Cambria" w:eastAsia="Cambria" w:hAnsi="Cambria" w:cs="Cambria"/>
          <w:b/>
        </w:rPr>
      </w:pPr>
      <w:r w:rsidRPr="004861A5">
        <w:rPr>
          <w:rFonts w:ascii="Cambria" w:eastAsia="Cambria" w:hAnsi="Cambria" w:cs="Cambria"/>
          <w:b/>
        </w:rPr>
        <w:t>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3035"/>
        <w:gridCol w:w="2200"/>
        <w:gridCol w:w="2307"/>
      </w:tblGrid>
      <w:tr w:rsidR="002B38F4" w:rsidRPr="004861A5" w14:paraId="09397BC9" w14:textId="77777777" w:rsidTr="00E52B55">
        <w:tc>
          <w:tcPr>
            <w:tcW w:w="2347" w:type="dxa"/>
            <w:shd w:val="clear" w:color="auto" w:fill="auto"/>
            <w:vAlign w:val="center"/>
          </w:tcPr>
          <w:p w14:paraId="21C6BA84" w14:textId="77777777" w:rsidR="002B38F4" w:rsidRPr="004861A5" w:rsidRDefault="002B38F4" w:rsidP="002B38F4">
            <w:pPr>
              <w:spacing w:before="60" w:after="60" w:line="240" w:lineRule="auto"/>
              <w:ind w:hanging="2"/>
              <w:jc w:val="center"/>
              <w:rPr>
                <w:rFonts w:ascii="Cambria" w:hAnsi="Cambria" w:cs="Times New Roman"/>
                <w:b/>
                <w:bCs/>
              </w:rPr>
            </w:pPr>
            <w:r w:rsidRPr="004861A5">
              <w:rPr>
                <w:rFonts w:ascii="Cambria" w:hAnsi="Cambria" w:cs="Times New Roman"/>
                <w:b/>
                <w:bCs/>
              </w:rPr>
              <w:t>Forma zajęć</w:t>
            </w:r>
          </w:p>
        </w:tc>
        <w:tc>
          <w:tcPr>
            <w:tcW w:w="3035" w:type="dxa"/>
            <w:shd w:val="clear" w:color="auto" w:fill="auto"/>
            <w:vAlign w:val="center"/>
          </w:tcPr>
          <w:p w14:paraId="5FEE166B" w14:textId="77777777" w:rsidR="002B38F4" w:rsidRDefault="002B38F4" w:rsidP="002B38F4">
            <w:pPr>
              <w:spacing w:before="60" w:after="60" w:line="240" w:lineRule="auto"/>
              <w:jc w:val="center"/>
              <w:rPr>
                <w:rFonts w:ascii="Cambria" w:hAnsi="Cambria" w:cs="Times New Roman"/>
                <w:b/>
                <w:bCs/>
              </w:rPr>
            </w:pPr>
            <w:r>
              <w:rPr>
                <w:rFonts w:ascii="Cambria" w:hAnsi="Cambria" w:cs="Times New Roman"/>
                <w:b/>
                <w:bCs/>
              </w:rPr>
              <w:t>Liczba godzin</w:t>
            </w:r>
          </w:p>
          <w:p w14:paraId="4BDEF71D" w14:textId="77777777" w:rsidR="002B38F4" w:rsidRPr="004861A5" w:rsidRDefault="002B38F4" w:rsidP="002B38F4">
            <w:pPr>
              <w:spacing w:before="60" w:after="60" w:line="240" w:lineRule="auto"/>
              <w:ind w:hanging="2"/>
              <w:jc w:val="center"/>
              <w:rPr>
                <w:rFonts w:ascii="Cambria" w:hAnsi="Cambria" w:cs="Times New Roman"/>
                <w:b/>
                <w:bCs/>
              </w:rPr>
            </w:pPr>
            <w:r>
              <w:rPr>
                <w:rFonts w:ascii="Cambria" w:hAnsi="Cambria" w:cs="Times New Roman"/>
                <w:b/>
                <w:bCs/>
              </w:rPr>
              <w:t>stacjonarne/niestacjonarne</w:t>
            </w:r>
          </w:p>
        </w:tc>
        <w:tc>
          <w:tcPr>
            <w:tcW w:w="2200" w:type="dxa"/>
            <w:shd w:val="clear" w:color="auto" w:fill="auto"/>
            <w:vAlign w:val="center"/>
          </w:tcPr>
          <w:p w14:paraId="43BAF11F" w14:textId="77777777" w:rsidR="002B38F4" w:rsidRPr="004861A5" w:rsidRDefault="002B38F4" w:rsidP="002B38F4">
            <w:pPr>
              <w:spacing w:before="60" w:after="60" w:line="240" w:lineRule="auto"/>
              <w:ind w:hanging="2"/>
              <w:jc w:val="center"/>
              <w:rPr>
                <w:rFonts w:ascii="Cambria" w:hAnsi="Cambria" w:cs="Times New Roman"/>
                <w:b/>
                <w:bCs/>
              </w:rPr>
            </w:pPr>
            <w:r w:rsidRPr="004861A5">
              <w:rPr>
                <w:rFonts w:ascii="Cambria" w:hAnsi="Cambria" w:cs="Times New Roman"/>
                <w:b/>
                <w:bCs/>
              </w:rPr>
              <w:t>Rok studiów/semestr</w:t>
            </w:r>
          </w:p>
        </w:tc>
        <w:tc>
          <w:tcPr>
            <w:tcW w:w="2307" w:type="dxa"/>
            <w:shd w:val="clear" w:color="auto" w:fill="auto"/>
            <w:vAlign w:val="center"/>
          </w:tcPr>
          <w:p w14:paraId="75C10714" w14:textId="77777777" w:rsidR="002B38F4" w:rsidRPr="004861A5" w:rsidRDefault="002B38F4" w:rsidP="002B38F4">
            <w:pPr>
              <w:spacing w:before="60" w:after="60" w:line="240" w:lineRule="auto"/>
              <w:ind w:hanging="2"/>
              <w:jc w:val="center"/>
              <w:rPr>
                <w:rFonts w:ascii="Cambria" w:hAnsi="Cambria" w:cs="Times New Roman"/>
                <w:b/>
                <w:bCs/>
              </w:rPr>
            </w:pPr>
            <w:r w:rsidRPr="004861A5">
              <w:rPr>
                <w:rFonts w:ascii="Cambria" w:hAnsi="Cambria" w:cs="Times New Roman"/>
                <w:b/>
                <w:bCs/>
              </w:rPr>
              <w:t xml:space="preserve">Punkty ECTS </w:t>
            </w:r>
            <w:r w:rsidRPr="004861A5">
              <w:rPr>
                <w:rFonts w:ascii="Cambria" w:hAnsi="Cambria" w:cs="Times New Roman"/>
              </w:rPr>
              <w:t>(zgodnie z programem studiów)</w:t>
            </w:r>
          </w:p>
        </w:tc>
      </w:tr>
      <w:tr w:rsidR="002B38F4" w:rsidRPr="004861A5" w14:paraId="5A717163" w14:textId="77777777" w:rsidTr="00E52B55">
        <w:tc>
          <w:tcPr>
            <w:tcW w:w="2347" w:type="dxa"/>
            <w:shd w:val="clear" w:color="auto" w:fill="auto"/>
          </w:tcPr>
          <w:p w14:paraId="7D4E88AF" w14:textId="77777777" w:rsidR="002B38F4" w:rsidRPr="004861A5" w:rsidRDefault="002B38F4" w:rsidP="002B38F4">
            <w:pPr>
              <w:spacing w:before="60" w:after="60" w:line="240" w:lineRule="auto"/>
              <w:ind w:hanging="2"/>
              <w:rPr>
                <w:rFonts w:ascii="Cambria" w:hAnsi="Cambria" w:cs="Times New Roman"/>
                <w:b/>
                <w:bCs/>
                <w:sz w:val="20"/>
                <w:szCs w:val="20"/>
              </w:rPr>
            </w:pPr>
            <w:r w:rsidRPr="004861A5">
              <w:rPr>
                <w:rFonts w:ascii="Cambria" w:hAnsi="Cambria" w:cs="Times New Roman"/>
                <w:b/>
                <w:bCs/>
                <w:sz w:val="20"/>
                <w:szCs w:val="20"/>
              </w:rPr>
              <w:t>ćwiczenia</w:t>
            </w:r>
          </w:p>
        </w:tc>
        <w:tc>
          <w:tcPr>
            <w:tcW w:w="3035" w:type="dxa"/>
            <w:shd w:val="clear" w:color="auto" w:fill="auto"/>
            <w:vAlign w:val="center"/>
          </w:tcPr>
          <w:p w14:paraId="48DEAA65" w14:textId="77777777" w:rsidR="002B38F4" w:rsidRPr="004861A5" w:rsidRDefault="002B38F4" w:rsidP="002B38F4">
            <w:pPr>
              <w:spacing w:before="60" w:after="60" w:line="240" w:lineRule="auto"/>
              <w:ind w:hanging="2"/>
              <w:jc w:val="center"/>
              <w:rPr>
                <w:rFonts w:ascii="Cambria" w:hAnsi="Cambria" w:cs="Times New Roman"/>
                <w:b/>
                <w:bCs/>
                <w:sz w:val="20"/>
                <w:szCs w:val="20"/>
              </w:rPr>
            </w:pPr>
            <w:r w:rsidRPr="004861A5">
              <w:rPr>
                <w:rFonts w:ascii="Cambria" w:hAnsi="Cambria" w:cs="Times New Roman"/>
                <w:b/>
                <w:bCs/>
                <w:sz w:val="20"/>
                <w:szCs w:val="20"/>
              </w:rPr>
              <w:t>30/18</w:t>
            </w:r>
          </w:p>
          <w:p w14:paraId="213BB23F" w14:textId="77777777" w:rsidR="002B38F4" w:rsidRPr="004861A5" w:rsidRDefault="002B38F4" w:rsidP="002B38F4">
            <w:pPr>
              <w:spacing w:before="60" w:after="60" w:line="240" w:lineRule="auto"/>
              <w:ind w:hanging="2"/>
              <w:jc w:val="center"/>
              <w:rPr>
                <w:rFonts w:ascii="Cambria" w:hAnsi="Cambria" w:cs="Times New Roman"/>
                <w:b/>
                <w:bCs/>
                <w:sz w:val="20"/>
                <w:szCs w:val="20"/>
              </w:rPr>
            </w:pPr>
            <w:r w:rsidRPr="004861A5">
              <w:rPr>
                <w:rFonts w:ascii="Cambria" w:hAnsi="Cambria" w:cs="Times New Roman"/>
                <w:b/>
                <w:bCs/>
                <w:sz w:val="20"/>
                <w:szCs w:val="20"/>
              </w:rPr>
              <w:t>30/18</w:t>
            </w:r>
          </w:p>
          <w:p w14:paraId="0A31CE4B" w14:textId="77777777" w:rsidR="002B38F4" w:rsidRPr="004861A5" w:rsidRDefault="002B38F4" w:rsidP="002B38F4">
            <w:pPr>
              <w:spacing w:before="60" w:after="60" w:line="240" w:lineRule="auto"/>
              <w:ind w:hanging="2"/>
              <w:jc w:val="center"/>
              <w:rPr>
                <w:rFonts w:ascii="Cambria" w:hAnsi="Cambria" w:cs="Times New Roman"/>
                <w:b/>
                <w:bCs/>
                <w:sz w:val="20"/>
                <w:szCs w:val="20"/>
              </w:rPr>
            </w:pPr>
            <w:r w:rsidRPr="004861A5">
              <w:rPr>
                <w:rFonts w:ascii="Cambria" w:hAnsi="Cambria" w:cs="Times New Roman"/>
                <w:b/>
                <w:bCs/>
                <w:sz w:val="20"/>
                <w:szCs w:val="20"/>
              </w:rPr>
              <w:t>30/18</w:t>
            </w:r>
          </w:p>
          <w:p w14:paraId="33C3B796" w14:textId="77777777" w:rsidR="002B38F4" w:rsidRPr="004861A5" w:rsidRDefault="002B38F4" w:rsidP="002B38F4">
            <w:pPr>
              <w:spacing w:before="60" w:after="60" w:line="240" w:lineRule="auto"/>
              <w:ind w:hanging="2"/>
              <w:jc w:val="center"/>
              <w:rPr>
                <w:rFonts w:ascii="Cambria" w:hAnsi="Cambria" w:cs="Times New Roman"/>
                <w:b/>
                <w:bCs/>
                <w:sz w:val="20"/>
                <w:szCs w:val="20"/>
              </w:rPr>
            </w:pPr>
            <w:r w:rsidRPr="004861A5">
              <w:rPr>
                <w:rFonts w:ascii="Cambria" w:hAnsi="Cambria" w:cs="Times New Roman"/>
                <w:b/>
                <w:bCs/>
                <w:sz w:val="20"/>
                <w:szCs w:val="20"/>
              </w:rPr>
              <w:t>15/9</w:t>
            </w:r>
          </w:p>
        </w:tc>
        <w:tc>
          <w:tcPr>
            <w:tcW w:w="2200" w:type="dxa"/>
            <w:shd w:val="clear" w:color="auto" w:fill="auto"/>
            <w:vAlign w:val="center"/>
          </w:tcPr>
          <w:p w14:paraId="7666D300" w14:textId="77777777" w:rsidR="002B38F4" w:rsidRPr="004861A5" w:rsidRDefault="002B38F4" w:rsidP="002B38F4">
            <w:pPr>
              <w:spacing w:before="60" w:after="60" w:line="240" w:lineRule="auto"/>
              <w:ind w:hanging="2"/>
              <w:jc w:val="center"/>
              <w:rPr>
                <w:rFonts w:ascii="Cambria" w:hAnsi="Cambria" w:cs="Times New Roman"/>
                <w:b/>
                <w:bCs/>
                <w:sz w:val="20"/>
                <w:szCs w:val="20"/>
              </w:rPr>
            </w:pPr>
            <w:r w:rsidRPr="004861A5">
              <w:rPr>
                <w:rFonts w:ascii="Cambria" w:hAnsi="Cambria" w:cs="Times New Roman"/>
                <w:b/>
                <w:bCs/>
                <w:sz w:val="20"/>
                <w:szCs w:val="20"/>
              </w:rPr>
              <w:t>II/3</w:t>
            </w:r>
          </w:p>
          <w:p w14:paraId="61B99B36" w14:textId="77777777" w:rsidR="002B38F4" w:rsidRPr="004861A5" w:rsidRDefault="002B38F4" w:rsidP="002B38F4">
            <w:pPr>
              <w:spacing w:before="60" w:after="60" w:line="240" w:lineRule="auto"/>
              <w:ind w:hanging="2"/>
              <w:jc w:val="center"/>
              <w:rPr>
                <w:rFonts w:ascii="Cambria" w:hAnsi="Cambria" w:cs="Times New Roman"/>
                <w:b/>
                <w:bCs/>
                <w:sz w:val="20"/>
                <w:szCs w:val="20"/>
              </w:rPr>
            </w:pPr>
            <w:r w:rsidRPr="004861A5">
              <w:rPr>
                <w:rFonts w:ascii="Cambria" w:hAnsi="Cambria" w:cs="Times New Roman"/>
                <w:b/>
                <w:bCs/>
                <w:sz w:val="20"/>
                <w:szCs w:val="20"/>
              </w:rPr>
              <w:t>II/4</w:t>
            </w:r>
          </w:p>
          <w:p w14:paraId="28845C55" w14:textId="77777777" w:rsidR="002B38F4" w:rsidRPr="004861A5" w:rsidRDefault="002B38F4" w:rsidP="002B38F4">
            <w:pPr>
              <w:spacing w:before="60" w:after="60" w:line="240" w:lineRule="auto"/>
              <w:ind w:hanging="2"/>
              <w:jc w:val="center"/>
              <w:rPr>
                <w:rFonts w:ascii="Cambria" w:hAnsi="Cambria" w:cs="Times New Roman"/>
                <w:b/>
                <w:bCs/>
                <w:sz w:val="20"/>
                <w:szCs w:val="20"/>
              </w:rPr>
            </w:pPr>
            <w:r w:rsidRPr="004861A5">
              <w:rPr>
                <w:rFonts w:ascii="Cambria" w:hAnsi="Cambria" w:cs="Times New Roman"/>
                <w:b/>
                <w:bCs/>
                <w:sz w:val="20"/>
                <w:szCs w:val="20"/>
              </w:rPr>
              <w:t>III/5</w:t>
            </w:r>
          </w:p>
          <w:p w14:paraId="78D6EA10" w14:textId="77777777" w:rsidR="002B38F4" w:rsidRPr="004861A5" w:rsidRDefault="002B38F4" w:rsidP="002B38F4">
            <w:pPr>
              <w:spacing w:before="60" w:after="60" w:line="240" w:lineRule="auto"/>
              <w:ind w:hanging="2"/>
              <w:jc w:val="center"/>
              <w:rPr>
                <w:rFonts w:ascii="Cambria" w:hAnsi="Cambria" w:cs="Times New Roman"/>
                <w:b/>
                <w:bCs/>
                <w:sz w:val="20"/>
                <w:szCs w:val="20"/>
              </w:rPr>
            </w:pPr>
            <w:r w:rsidRPr="004861A5">
              <w:rPr>
                <w:rFonts w:ascii="Cambria" w:hAnsi="Cambria" w:cs="Times New Roman"/>
                <w:b/>
                <w:bCs/>
                <w:sz w:val="20"/>
                <w:szCs w:val="20"/>
              </w:rPr>
              <w:t>III/6</w:t>
            </w:r>
          </w:p>
        </w:tc>
        <w:tc>
          <w:tcPr>
            <w:tcW w:w="2307" w:type="dxa"/>
            <w:shd w:val="clear" w:color="auto" w:fill="auto"/>
            <w:vAlign w:val="center"/>
          </w:tcPr>
          <w:p w14:paraId="67DE6910" w14:textId="77777777" w:rsidR="002B38F4" w:rsidRPr="004861A5" w:rsidRDefault="002B38F4" w:rsidP="002B38F4">
            <w:pPr>
              <w:spacing w:before="60" w:after="60" w:line="240" w:lineRule="auto"/>
              <w:ind w:hanging="2"/>
              <w:jc w:val="center"/>
              <w:rPr>
                <w:rFonts w:ascii="Cambria" w:hAnsi="Cambria" w:cs="Times New Roman"/>
                <w:b/>
                <w:bCs/>
                <w:sz w:val="20"/>
                <w:szCs w:val="20"/>
              </w:rPr>
            </w:pPr>
            <w:r w:rsidRPr="004861A5">
              <w:rPr>
                <w:rFonts w:ascii="Cambria" w:hAnsi="Cambria" w:cs="Times New Roman"/>
                <w:b/>
                <w:bCs/>
                <w:sz w:val="20"/>
                <w:szCs w:val="20"/>
              </w:rPr>
              <w:t>7</w:t>
            </w:r>
          </w:p>
        </w:tc>
      </w:tr>
    </w:tbl>
    <w:p w14:paraId="4D17D65B" w14:textId="77777777" w:rsidR="00EA1DE5" w:rsidRPr="004861A5" w:rsidRDefault="00EA1DE5" w:rsidP="00E52B55">
      <w:pPr>
        <w:pStyle w:val="Akapitzlist"/>
        <w:numPr>
          <w:ilvl w:val="0"/>
          <w:numId w:val="34"/>
        </w:numPr>
        <w:spacing w:before="120" w:after="120" w:line="240" w:lineRule="auto"/>
        <w:rPr>
          <w:rFonts w:ascii="Cambria" w:eastAsia="Cambria" w:hAnsi="Cambria" w:cs="Cambria"/>
          <w:b/>
          <w:color w:val="FF0000"/>
        </w:rPr>
      </w:pPr>
      <w:r w:rsidRPr="004861A5">
        <w:rPr>
          <w:rFonts w:ascii="Cambria" w:eastAsia="Cambria" w:hAnsi="Cambria" w:cs="Cambria"/>
          <w:b/>
        </w:rPr>
        <w:t>Wymagania wstępne, z uwzględnieniem sekwencyjności zajęć</w:t>
      </w:r>
    </w:p>
    <w:tbl>
      <w:tblPr>
        <w:tblW w:w="9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8"/>
      </w:tblGrid>
      <w:tr w:rsidR="00EA1DE5" w:rsidRPr="004861A5" w14:paraId="0D95B0C5" w14:textId="77777777" w:rsidTr="00106563">
        <w:trPr>
          <w:trHeight w:val="301"/>
          <w:jc w:val="center"/>
        </w:trPr>
        <w:tc>
          <w:tcPr>
            <w:tcW w:w="9898" w:type="dxa"/>
            <w:tcMar>
              <w:top w:w="0" w:type="dxa"/>
              <w:bottom w:w="0" w:type="dxa"/>
            </w:tcMar>
          </w:tcPr>
          <w:p w14:paraId="26873069" w14:textId="77777777" w:rsidR="00EA1DE5" w:rsidRPr="004861A5" w:rsidRDefault="00EA1DE5" w:rsidP="00106563">
            <w:pPr>
              <w:spacing w:before="20" w:after="20" w:line="240" w:lineRule="auto"/>
              <w:ind w:hanging="2"/>
              <w:rPr>
                <w:rFonts w:ascii="Cambria" w:eastAsia="Cambria" w:hAnsi="Cambria" w:cs="Cambria"/>
                <w:sz w:val="20"/>
                <w:szCs w:val="20"/>
              </w:rPr>
            </w:pPr>
            <w:r w:rsidRPr="004861A5">
              <w:rPr>
                <w:rFonts w:ascii="Cambria" w:eastAsia="Cambria" w:hAnsi="Cambria" w:cs="Cambria"/>
                <w:sz w:val="20"/>
                <w:szCs w:val="20"/>
              </w:rPr>
              <w:t>Rok 2 – egzamin PNJA</w:t>
            </w:r>
          </w:p>
          <w:p w14:paraId="2B58ED55" w14:textId="77777777" w:rsidR="00EA1DE5" w:rsidRPr="004861A5" w:rsidRDefault="00EA1DE5" w:rsidP="00106563">
            <w:pPr>
              <w:spacing w:before="20" w:after="20" w:line="240" w:lineRule="auto"/>
              <w:ind w:hanging="2"/>
              <w:rPr>
                <w:rFonts w:ascii="Cambria" w:eastAsia="Cambria" w:hAnsi="Cambria" w:cs="Cambria"/>
                <w:sz w:val="20"/>
                <w:szCs w:val="20"/>
              </w:rPr>
            </w:pPr>
            <w:r w:rsidRPr="004861A5">
              <w:rPr>
                <w:rFonts w:ascii="Cambria" w:eastAsia="Cambria" w:hAnsi="Cambria" w:cs="Cambria"/>
                <w:sz w:val="20"/>
                <w:szCs w:val="20"/>
              </w:rPr>
              <w:t>Rok 3 – egzamin PNJA</w:t>
            </w:r>
          </w:p>
        </w:tc>
      </w:tr>
    </w:tbl>
    <w:p w14:paraId="42AB35B5" w14:textId="77777777" w:rsidR="00EA1DE5" w:rsidRPr="004861A5" w:rsidRDefault="00EA1DE5" w:rsidP="00E52B55">
      <w:pPr>
        <w:pStyle w:val="Akapitzlist"/>
        <w:numPr>
          <w:ilvl w:val="0"/>
          <w:numId w:val="34"/>
        </w:numPr>
        <w:spacing w:before="120" w:after="120" w:line="240" w:lineRule="auto"/>
        <w:rPr>
          <w:rFonts w:ascii="Cambria" w:eastAsia="Cambria" w:hAnsi="Cambria" w:cs="Cambria"/>
          <w:b/>
        </w:rPr>
      </w:pPr>
      <w:r w:rsidRPr="004861A5">
        <w:rPr>
          <w:rFonts w:ascii="Cambria" w:eastAsia="Cambria" w:hAnsi="Cambria" w:cs="Cambria"/>
          <w:b/>
        </w:rPr>
        <w:t>Cele kształcenia</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9"/>
      </w:tblGrid>
      <w:tr w:rsidR="00EA1DE5" w:rsidRPr="004861A5" w14:paraId="7AA26B09" w14:textId="77777777" w:rsidTr="00106563">
        <w:tc>
          <w:tcPr>
            <w:tcW w:w="9889" w:type="dxa"/>
            <w:shd w:val="clear" w:color="auto" w:fill="auto"/>
          </w:tcPr>
          <w:p w14:paraId="3D3826D0" w14:textId="77777777" w:rsidR="00EA1DE5" w:rsidRPr="004861A5" w:rsidRDefault="00EA1DE5" w:rsidP="00106563">
            <w:pPr>
              <w:spacing w:before="60" w:after="60" w:line="240" w:lineRule="auto"/>
              <w:ind w:hanging="2"/>
              <w:rPr>
                <w:rFonts w:ascii="Cambria" w:eastAsia="Cambria" w:hAnsi="Cambria" w:cs="Cambria"/>
                <w:sz w:val="20"/>
                <w:szCs w:val="20"/>
              </w:rPr>
            </w:pPr>
            <w:r w:rsidRPr="004861A5">
              <w:rPr>
                <w:rFonts w:ascii="Cambria" w:eastAsia="Cambria" w:hAnsi="Cambria" w:cs="Cambria"/>
                <w:sz w:val="20"/>
                <w:szCs w:val="20"/>
              </w:rPr>
              <w:t xml:space="preserve">C1 </w:t>
            </w:r>
            <w:r w:rsidR="00975CD3" w:rsidRPr="004861A5">
              <w:rPr>
                <w:rFonts w:ascii="Cambria" w:eastAsia="Cambria" w:hAnsi="Cambria" w:cs="Cambria"/>
                <w:sz w:val="20"/>
                <w:szCs w:val="20"/>
              </w:rPr>
              <w:t>–</w:t>
            </w:r>
            <w:r w:rsidRPr="004861A5">
              <w:rPr>
                <w:rFonts w:ascii="Cambria" w:eastAsia="Cambria" w:hAnsi="Cambria" w:cs="Cambria"/>
                <w:sz w:val="20"/>
                <w:szCs w:val="20"/>
              </w:rPr>
              <w:t xml:space="preserve"> </w:t>
            </w:r>
            <w:r w:rsidRPr="004861A5">
              <w:rPr>
                <w:rFonts w:ascii="Cambria" w:eastAsia="Times New Roman" w:hAnsi="Cambria" w:cs="Times New Roman"/>
                <w:bCs/>
                <w:color w:val="000000"/>
                <w:sz w:val="20"/>
                <w:szCs w:val="20"/>
              </w:rPr>
              <w:t>znajomość funkcji języka angielskiego mówionego i znajomość słownictwa na poziomie C1 ESOKJ</w:t>
            </w:r>
          </w:p>
          <w:p w14:paraId="2E35CD09" w14:textId="77777777" w:rsidR="00EA1DE5" w:rsidRPr="004861A5" w:rsidRDefault="00EA1DE5" w:rsidP="00106563">
            <w:pPr>
              <w:spacing w:before="60" w:after="60" w:line="240" w:lineRule="auto"/>
              <w:ind w:hanging="2"/>
              <w:rPr>
                <w:rFonts w:ascii="Cambria" w:eastAsia="Cambria" w:hAnsi="Cambria" w:cs="Cambria"/>
                <w:sz w:val="20"/>
                <w:szCs w:val="20"/>
              </w:rPr>
            </w:pPr>
            <w:r w:rsidRPr="004861A5">
              <w:rPr>
                <w:rFonts w:ascii="Cambria" w:eastAsia="Cambria" w:hAnsi="Cambria" w:cs="Cambria"/>
                <w:sz w:val="20"/>
                <w:szCs w:val="20"/>
              </w:rPr>
              <w:t xml:space="preserve">C2 </w:t>
            </w:r>
            <w:r w:rsidR="00975CD3" w:rsidRPr="004861A5">
              <w:rPr>
                <w:rFonts w:ascii="Cambria" w:eastAsia="Cambria" w:hAnsi="Cambria" w:cs="Cambria"/>
                <w:sz w:val="20"/>
                <w:szCs w:val="20"/>
              </w:rPr>
              <w:t>–</w:t>
            </w:r>
            <w:r w:rsidRPr="004861A5">
              <w:rPr>
                <w:rFonts w:ascii="Cambria" w:eastAsia="Cambria" w:hAnsi="Cambria" w:cs="Cambria"/>
                <w:sz w:val="20"/>
                <w:szCs w:val="20"/>
              </w:rPr>
              <w:t xml:space="preserve"> </w:t>
            </w:r>
            <w:r w:rsidRPr="004861A5">
              <w:rPr>
                <w:rFonts w:ascii="Cambria" w:eastAsia="Times New Roman" w:hAnsi="Cambria" w:cs="Times New Roman"/>
                <w:bCs/>
                <w:color w:val="000000"/>
                <w:sz w:val="20"/>
                <w:szCs w:val="20"/>
              </w:rPr>
              <w:t>poprawne wykorzystanie języka w zakresie różnych rodzajów ustnej komunikacji językowej</w:t>
            </w:r>
          </w:p>
          <w:p w14:paraId="61079315" w14:textId="77777777" w:rsidR="00EA1DE5" w:rsidRPr="004861A5" w:rsidRDefault="00EA1DE5" w:rsidP="00106563">
            <w:pPr>
              <w:spacing w:before="60" w:after="60" w:line="240" w:lineRule="auto"/>
              <w:ind w:hanging="2"/>
              <w:rPr>
                <w:rFonts w:ascii="Cambria" w:eastAsia="Cambria" w:hAnsi="Cambria" w:cs="Cambria"/>
                <w:sz w:val="20"/>
                <w:szCs w:val="20"/>
              </w:rPr>
            </w:pPr>
            <w:r w:rsidRPr="004861A5">
              <w:rPr>
                <w:rFonts w:ascii="Cambria" w:eastAsia="Cambria" w:hAnsi="Cambria" w:cs="Cambria"/>
                <w:sz w:val="20"/>
                <w:szCs w:val="20"/>
              </w:rPr>
              <w:t xml:space="preserve">C3 </w:t>
            </w:r>
            <w:r w:rsidR="00975CD3" w:rsidRPr="004861A5">
              <w:rPr>
                <w:rFonts w:ascii="Cambria" w:eastAsia="Cambria" w:hAnsi="Cambria" w:cs="Cambria"/>
                <w:sz w:val="20"/>
                <w:szCs w:val="20"/>
              </w:rPr>
              <w:t>–</w:t>
            </w:r>
            <w:r w:rsidRPr="004861A5">
              <w:rPr>
                <w:rFonts w:ascii="Cambria" w:eastAsia="Cambria" w:hAnsi="Cambria" w:cs="Cambria"/>
                <w:sz w:val="20"/>
                <w:szCs w:val="20"/>
              </w:rPr>
              <w:t xml:space="preserve"> </w:t>
            </w:r>
            <w:r w:rsidRPr="004861A5">
              <w:rPr>
                <w:rFonts w:ascii="Cambria" w:eastAsia="Times New Roman" w:hAnsi="Cambria" w:cs="Times New Roman"/>
                <w:bCs/>
                <w:color w:val="000000"/>
                <w:sz w:val="20"/>
                <w:szCs w:val="20"/>
              </w:rPr>
              <w:t>nabycie umiejętności planowania i monitorowania własnego rozwoju językowego</w:t>
            </w:r>
          </w:p>
        </w:tc>
      </w:tr>
    </w:tbl>
    <w:p w14:paraId="43F13360" w14:textId="77777777" w:rsidR="00EA1DE5" w:rsidRPr="004861A5" w:rsidRDefault="00EA1DE5" w:rsidP="00EA1DE5">
      <w:pPr>
        <w:spacing w:before="60" w:after="60" w:line="240" w:lineRule="auto"/>
        <w:rPr>
          <w:rFonts w:ascii="Cambria" w:eastAsia="Cambria" w:hAnsi="Cambria" w:cs="Cambria"/>
          <w:b/>
          <w:sz w:val="8"/>
          <w:szCs w:val="8"/>
        </w:rPr>
      </w:pPr>
    </w:p>
    <w:p w14:paraId="174CD480" w14:textId="77777777" w:rsidR="00EA1DE5" w:rsidRPr="004861A5" w:rsidRDefault="00EA1DE5" w:rsidP="00E52B55">
      <w:pPr>
        <w:pStyle w:val="Akapitzlist"/>
        <w:numPr>
          <w:ilvl w:val="0"/>
          <w:numId w:val="34"/>
        </w:numPr>
        <w:spacing w:before="120" w:after="120" w:line="240" w:lineRule="auto"/>
        <w:rPr>
          <w:rFonts w:ascii="Cambria" w:eastAsia="Cambria" w:hAnsi="Cambria" w:cs="Cambria"/>
          <w:b/>
          <w:strike/>
        </w:rPr>
      </w:pPr>
      <w:r w:rsidRPr="004861A5">
        <w:rPr>
          <w:rFonts w:ascii="Cambria" w:eastAsia="Cambria" w:hAnsi="Cambria" w:cs="Cambria"/>
          <w:b/>
        </w:rPr>
        <w:t xml:space="preserve">Efekty uczenia się dla zajęć wraz z odniesieniem do efektów kierunkowych </w:t>
      </w:r>
    </w:p>
    <w:tbl>
      <w:tblPr>
        <w:tblW w:w="9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6661"/>
        <w:gridCol w:w="1732"/>
        <w:gridCol w:w="11"/>
      </w:tblGrid>
      <w:tr w:rsidR="004E6771" w14:paraId="1F64929A" w14:textId="77777777" w:rsidTr="004E6771">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3B8B7F66" w14:textId="77777777" w:rsidR="004E6771" w:rsidRDefault="004E6771">
            <w:pPr>
              <w:spacing w:before="60" w:after="60" w:line="240" w:lineRule="auto"/>
              <w:jc w:val="center"/>
              <w:rPr>
                <w:rFonts w:ascii="Cambria" w:eastAsia="Cambria" w:hAnsi="Cambria" w:cs="Cambria"/>
                <w:b/>
              </w:rPr>
            </w:pPr>
            <w:r>
              <w:rPr>
                <w:rFonts w:ascii="Cambria" w:eastAsia="Cambria" w:hAnsi="Cambria" w:cs="Cambria"/>
                <w:b/>
              </w:rPr>
              <w:t>Symbol efektu uczenia się</w:t>
            </w:r>
          </w:p>
        </w:tc>
        <w:tc>
          <w:tcPr>
            <w:tcW w:w="6662" w:type="dxa"/>
            <w:tcBorders>
              <w:top w:val="single" w:sz="4" w:space="0" w:color="000000"/>
              <w:left w:val="single" w:sz="4" w:space="0" w:color="000000"/>
              <w:bottom w:val="single" w:sz="4" w:space="0" w:color="000000"/>
              <w:right w:val="single" w:sz="4" w:space="0" w:color="000000"/>
            </w:tcBorders>
            <w:vAlign w:val="center"/>
            <w:hideMark/>
          </w:tcPr>
          <w:p w14:paraId="71A33170" w14:textId="77777777" w:rsidR="004E6771" w:rsidRDefault="004E6771">
            <w:pPr>
              <w:spacing w:before="60" w:after="60" w:line="240" w:lineRule="auto"/>
              <w:jc w:val="center"/>
              <w:rPr>
                <w:rFonts w:ascii="Cambria" w:eastAsia="Cambria" w:hAnsi="Cambria" w:cs="Cambria"/>
                <w:b/>
              </w:rPr>
            </w:pPr>
            <w:r>
              <w:rPr>
                <w:rFonts w:ascii="Cambria" w:eastAsia="Cambria" w:hAnsi="Cambria" w:cs="Cambria"/>
                <w:b/>
              </w:rPr>
              <w:t>Opis efektu uczenia się</w:t>
            </w:r>
          </w:p>
        </w:tc>
        <w:tc>
          <w:tcPr>
            <w:tcW w:w="1732" w:type="dxa"/>
            <w:tcBorders>
              <w:top w:val="single" w:sz="4" w:space="0" w:color="000000"/>
              <w:left w:val="single" w:sz="4" w:space="0" w:color="000000"/>
              <w:bottom w:val="single" w:sz="4" w:space="0" w:color="000000"/>
              <w:right w:val="single" w:sz="4" w:space="0" w:color="000000"/>
            </w:tcBorders>
            <w:vAlign w:val="center"/>
            <w:hideMark/>
          </w:tcPr>
          <w:p w14:paraId="1CAC772C" w14:textId="77777777" w:rsidR="004E6771" w:rsidRDefault="004E6771">
            <w:pPr>
              <w:spacing w:before="60" w:after="60" w:line="240" w:lineRule="auto"/>
              <w:jc w:val="center"/>
              <w:rPr>
                <w:rFonts w:ascii="Cambria" w:eastAsia="Cambria" w:hAnsi="Cambria" w:cs="Cambria"/>
                <w:b/>
              </w:rPr>
            </w:pPr>
            <w:r>
              <w:rPr>
                <w:rFonts w:ascii="Cambria" w:eastAsia="Cambria" w:hAnsi="Cambria" w:cs="Cambria"/>
                <w:b/>
              </w:rPr>
              <w:t>Odniesienie do efektu kierunkowego</w:t>
            </w:r>
          </w:p>
        </w:tc>
      </w:tr>
      <w:tr w:rsidR="004E6771" w14:paraId="1BA03FD0" w14:textId="77777777" w:rsidTr="004E6771">
        <w:trPr>
          <w:jc w:val="center"/>
        </w:trPr>
        <w:tc>
          <w:tcPr>
            <w:tcW w:w="9931" w:type="dxa"/>
            <w:gridSpan w:val="4"/>
            <w:tcBorders>
              <w:top w:val="single" w:sz="4" w:space="0" w:color="000000"/>
              <w:left w:val="single" w:sz="4" w:space="0" w:color="000000"/>
              <w:bottom w:val="single" w:sz="4" w:space="0" w:color="000000"/>
              <w:right w:val="single" w:sz="4" w:space="0" w:color="000000"/>
            </w:tcBorders>
            <w:hideMark/>
          </w:tcPr>
          <w:p w14:paraId="7058D996" w14:textId="77777777" w:rsidR="004E6771" w:rsidRDefault="004E6771">
            <w:pPr>
              <w:spacing w:before="60" w:after="60" w:line="240" w:lineRule="auto"/>
              <w:jc w:val="center"/>
              <w:rPr>
                <w:rFonts w:ascii="Cambria" w:eastAsia="Cambria" w:hAnsi="Cambria" w:cs="Cambria"/>
                <w:b/>
                <w:sz w:val="20"/>
                <w:szCs w:val="20"/>
              </w:rPr>
            </w:pPr>
            <w:r>
              <w:rPr>
                <w:rFonts w:ascii="Cambria" w:eastAsia="Cambria" w:hAnsi="Cambria" w:cs="Cambria"/>
                <w:b/>
                <w:sz w:val="20"/>
                <w:szCs w:val="20"/>
              </w:rPr>
              <w:lastRenderedPageBreak/>
              <w:t>WIEDZA</w:t>
            </w:r>
          </w:p>
        </w:tc>
      </w:tr>
      <w:tr w:rsidR="004E6771" w14:paraId="33A5B2D0" w14:textId="77777777" w:rsidTr="004E6771">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6DBCCCD3" w14:textId="77777777" w:rsidR="004E6771" w:rsidRDefault="004E6771">
            <w:pPr>
              <w:spacing w:before="60" w:after="60" w:line="240" w:lineRule="auto"/>
              <w:jc w:val="center"/>
              <w:rPr>
                <w:rFonts w:ascii="Cambria" w:eastAsia="Cambria" w:hAnsi="Cambria" w:cs="Cambria"/>
                <w:sz w:val="20"/>
                <w:szCs w:val="20"/>
              </w:rPr>
            </w:pPr>
            <w:r>
              <w:rPr>
                <w:rFonts w:ascii="Cambria" w:eastAsia="Cambria" w:hAnsi="Cambria" w:cs="Cambria"/>
                <w:sz w:val="20"/>
                <w:szCs w:val="20"/>
              </w:rPr>
              <w:t>W_01</w:t>
            </w:r>
          </w:p>
        </w:tc>
        <w:tc>
          <w:tcPr>
            <w:tcW w:w="6662" w:type="dxa"/>
            <w:tcBorders>
              <w:top w:val="single" w:sz="4" w:space="0" w:color="000000"/>
              <w:left w:val="single" w:sz="4" w:space="0" w:color="000000"/>
              <w:bottom w:val="single" w:sz="4" w:space="0" w:color="000000"/>
              <w:right w:val="single" w:sz="4" w:space="0" w:color="000000"/>
            </w:tcBorders>
            <w:hideMark/>
          </w:tcPr>
          <w:p w14:paraId="7F0AB8AE" w14:textId="77777777" w:rsidR="004E6771" w:rsidRDefault="004E6771">
            <w:pPr>
              <w:spacing w:before="60" w:after="60" w:line="240" w:lineRule="auto"/>
              <w:rPr>
                <w:rFonts w:ascii="Cambria" w:eastAsia="Cambria" w:hAnsi="Cambria" w:cs="Cambria"/>
                <w:sz w:val="20"/>
                <w:szCs w:val="20"/>
              </w:rPr>
            </w:pPr>
            <w:r>
              <w:rPr>
                <w:rFonts w:ascii="Cambria" w:eastAsia="Cambria" w:hAnsi="Cambria" w:cs="Cambria"/>
                <w:color w:val="000000"/>
                <w:sz w:val="20"/>
                <w:szCs w:val="20"/>
              </w:rPr>
              <w:t>student zna i rozumie funkcję języka i rolę komunikacji językowej</w:t>
            </w:r>
          </w:p>
        </w:tc>
        <w:tc>
          <w:tcPr>
            <w:tcW w:w="1732" w:type="dxa"/>
            <w:tcBorders>
              <w:top w:val="single" w:sz="4" w:space="0" w:color="000000"/>
              <w:left w:val="single" w:sz="4" w:space="0" w:color="000000"/>
              <w:bottom w:val="single" w:sz="4" w:space="0" w:color="000000"/>
              <w:right w:val="single" w:sz="4" w:space="0" w:color="000000"/>
            </w:tcBorders>
            <w:vAlign w:val="center"/>
            <w:hideMark/>
          </w:tcPr>
          <w:p w14:paraId="595BD921" w14:textId="77777777" w:rsidR="004E6771" w:rsidRDefault="004E6771">
            <w:pPr>
              <w:spacing w:before="60" w:after="60" w:line="240" w:lineRule="auto"/>
              <w:jc w:val="center"/>
              <w:rPr>
                <w:rFonts w:ascii="Cambria" w:eastAsia="Cambria" w:hAnsi="Cambria" w:cs="Cambria"/>
                <w:sz w:val="20"/>
                <w:szCs w:val="20"/>
              </w:rPr>
            </w:pPr>
            <w:r>
              <w:rPr>
                <w:rFonts w:ascii="Cambria" w:eastAsia="Cambria" w:hAnsi="Cambria" w:cs="Cambria"/>
                <w:sz w:val="20"/>
                <w:szCs w:val="20"/>
              </w:rPr>
              <w:t>K_W11</w:t>
            </w:r>
          </w:p>
        </w:tc>
      </w:tr>
      <w:tr w:rsidR="004E6771" w14:paraId="420AACB5" w14:textId="77777777" w:rsidTr="004E6771">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76C997A5" w14:textId="77777777" w:rsidR="004E6771" w:rsidRDefault="004E6771">
            <w:pPr>
              <w:spacing w:before="60" w:after="60" w:line="240" w:lineRule="auto"/>
              <w:jc w:val="center"/>
              <w:rPr>
                <w:rFonts w:ascii="Cambria" w:eastAsia="Cambria" w:hAnsi="Cambria" w:cs="Cambria"/>
                <w:sz w:val="20"/>
                <w:szCs w:val="20"/>
              </w:rPr>
            </w:pPr>
            <w:r>
              <w:rPr>
                <w:rFonts w:ascii="Cambria" w:eastAsia="Cambria" w:hAnsi="Cambria" w:cs="Cambria"/>
                <w:sz w:val="20"/>
                <w:szCs w:val="20"/>
              </w:rPr>
              <w:t>W_02</w:t>
            </w:r>
          </w:p>
        </w:tc>
        <w:tc>
          <w:tcPr>
            <w:tcW w:w="6662" w:type="dxa"/>
            <w:tcBorders>
              <w:top w:val="single" w:sz="4" w:space="0" w:color="000000"/>
              <w:left w:val="single" w:sz="4" w:space="0" w:color="000000"/>
              <w:bottom w:val="single" w:sz="4" w:space="0" w:color="000000"/>
              <w:right w:val="single" w:sz="4" w:space="0" w:color="000000"/>
            </w:tcBorders>
            <w:hideMark/>
          </w:tcPr>
          <w:p w14:paraId="2ECB9D16" w14:textId="77777777" w:rsidR="004E6771" w:rsidRDefault="004E6771">
            <w:pPr>
              <w:spacing w:before="60" w:after="60" w:line="240" w:lineRule="auto"/>
              <w:rPr>
                <w:rFonts w:ascii="Cambria" w:eastAsia="Cambria" w:hAnsi="Cambria" w:cs="Cambria"/>
                <w:color w:val="000000"/>
                <w:sz w:val="20"/>
                <w:szCs w:val="20"/>
              </w:rPr>
            </w:pPr>
            <w:r>
              <w:rPr>
                <w:rFonts w:ascii="Cambria" w:eastAsia="Cambria" w:hAnsi="Cambria" w:cs="Cambria"/>
                <w:color w:val="000000"/>
                <w:sz w:val="20"/>
                <w:szCs w:val="20"/>
              </w:rPr>
              <w:t>student zna słownictwo niezbędne do wyrażania swojej opinii oraz zrozumienia wypowiedzi ustnej w standardowej odmianie języka – na żywo lub w postaci nagrania, zarówno na tematy sobie znane i nieznane, zazwyczaj spotykane w życiu osobistym, społecznym, akademickim</w:t>
            </w:r>
          </w:p>
        </w:tc>
        <w:tc>
          <w:tcPr>
            <w:tcW w:w="1732" w:type="dxa"/>
            <w:tcBorders>
              <w:top w:val="single" w:sz="4" w:space="0" w:color="000000"/>
              <w:left w:val="single" w:sz="4" w:space="0" w:color="000000"/>
              <w:bottom w:val="single" w:sz="4" w:space="0" w:color="000000"/>
              <w:right w:val="single" w:sz="4" w:space="0" w:color="000000"/>
            </w:tcBorders>
            <w:vAlign w:val="center"/>
          </w:tcPr>
          <w:p w14:paraId="5456307B" w14:textId="77777777" w:rsidR="004E6771" w:rsidRDefault="004E6771">
            <w:pPr>
              <w:spacing w:before="60" w:after="60" w:line="240" w:lineRule="auto"/>
              <w:jc w:val="center"/>
              <w:rPr>
                <w:rFonts w:ascii="Cambria" w:eastAsia="Cambria" w:hAnsi="Cambria" w:cs="Cambria"/>
                <w:sz w:val="20"/>
                <w:szCs w:val="20"/>
              </w:rPr>
            </w:pPr>
            <w:r>
              <w:rPr>
                <w:rFonts w:ascii="Cambria" w:eastAsia="Cambria" w:hAnsi="Cambria" w:cs="Cambria"/>
                <w:sz w:val="20"/>
                <w:szCs w:val="20"/>
              </w:rPr>
              <w:t>K_W05</w:t>
            </w:r>
          </w:p>
          <w:p w14:paraId="098EB036" w14:textId="77777777" w:rsidR="004E6771" w:rsidRDefault="004E6771">
            <w:pPr>
              <w:spacing w:before="60" w:after="60" w:line="240" w:lineRule="auto"/>
              <w:rPr>
                <w:rFonts w:ascii="Cambria" w:eastAsia="Cambria" w:hAnsi="Cambria" w:cs="Cambria"/>
                <w:sz w:val="20"/>
                <w:szCs w:val="20"/>
              </w:rPr>
            </w:pPr>
          </w:p>
        </w:tc>
      </w:tr>
      <w:tr w:rsidR="004E6771" w14:paraId="584E9C30" w14:textId="77777777" w:rsidTr="004E6771">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2E907239" w14:textId="77777777" w:rsidR="004E6771" w:rsidRDefault="004E6771">
            <w:pPr>
              <w:spacing w:before="60" w:after="60" w:line="240" w:lineRule="auto"/>
              <w:jc w:val="center"/>
              <w:rPr>
                <w:rFonts w:ascii="Cambria" w:eastAsia="Cambria" w:hAnsi="Cambria" w:cs="Cambria"/>
                <w:sz w:val="20"/>
                <w:szCs w:val="20"/>
              </w:rPr>
            </w:pPr>
            <w:r>
              <w:rPr>
                <w:rFonts w:ascii="Cambria" w:eastAsia="Cambria" w:hAnsi="Cambria" w:cs="Cambria"/>
                <w:sz w:val="20"/>
                <w:szCs w:val="20"/>
              </w:rPr>
              <w:t>W_03</w:t>
            </w:r>
          </w:p>
        </w:tc>
        <w:tc>
          <w:tcPr>
            <w:tcW w:w="6662" w:type="dxa"/>
            <w:tcBorders>
              <w:top w:val="single" w:sz="4" w:space="0" w:color="000000"/>
              <w:left w:val="single" w:sz="4" w:space="0" w:color="000000"/>
              <w:bottom w:val="single" w:sz="4" w:space="0" w:color="000000"/>
              <w:right w:val="single" w:sz="4" w:space="0" w:color="000000"/>
            </w:tcBorders>
            <w:hideMark/>
          </w:tcPr>
          <w:p w14:paraId="767ABFB5" w14:textId="77777777" w:rsidR="004E6771" w:rsidRDefault="004E6771">
            <w:pPr>
              <w:spacing w:before="60" w:after="60" w:line="240" w:lineRule="auto"/>
              <w:rPr>
                <w:rFonts w:ascii="Cambria" w:eastAsia="Cambria" w:hAnsi="Cambria" w:cs="Cambria"/>
                <w:color w:val="000000"/>
                <w:sz w:val="20"/>
                <w:szCs w:val="20"/>
              </w:rPr>
            </w:pPr>
            <w:r>
              <w:rPr>
                <w:rFonts w:ascii="Cambria" w:eastAsia="Cambria" w:hAnsi="Cambria" w:cs="Cambria"/>
                <w:color w:val="000000"/>
                <w:sz w:val="20"/>
                <w:szCs w:val="20"/>
              </w:rPr>
              <w:t>ma uporządkowaną wiedzę o jednostkach językowych i kategoriach gramatycznych języka docelowego, ich funkcjach i normach umożliwiających odpowiednie użycie języka.</w:t>
            </w:r>
          </w:p>
        </w:tc>
        <w:tc>
          <w:tcPr>
            <w:tcW w:w="1732" w:type="dxa"/>
            <w:tcBorders>
              <w:top w:val="single" w:sz="4" w:space="0" w:color="000000"/>
              <w:left w:val="single" w:sz="4" w:space="0" w:color="000000"/>
              <w:bottom w:val="single" w:sz="4" w:space="0" w:color="000000"/>
              <w:right w:val="single" w:sz="4" w:space="0" w:color="000000"/>
            </w:tcBorders>
            <w:vAlign w:val="center"/>
            <w:hideMark/>
          </w:tcPr>
          <w:p w14:paraId="5E197C23" w14:textId="77777777" w:rsidR="004E6771" w:rsidRDefault="004E6771">
            <w:pPr>
              <w:spacing w:before="60" w:after="60" w:line="240" w:lineRule="auto"/>
              <w:jc w:val="center"/>
              <w:rPr>
                <w:rFonts w:ascii="Cambria" w:eastAsia="Cambria" w:hAnsi="Cambria" w:cs="Cambria"/>
                <w:sz w:val="20"/>
                <w:szCs w:val="20"/>
              </w:rPr>
            </w:pPr>
            <w:r>
              <w:rPr>
                <w:rFonts w:ascii="Cambria" w:eastAsia="Cambria" w:hAnsi="Cambria" w:cs="Cambria"/>
                <w:sz w:val="20"/>
                <w:szCs w:val="20"/>
              </w:rPr>
              <w:t>K_W12</w:t>
            </w:r>
          </w:p>
          <w:p w14:paraId="12BC2E73" w14:textId="77777777" w:rsidR="004E6771" w:rsidRDefault="004E6771">
            <w:pPr>
              <w:spacing w:before="60" w:after="60" w:line="240" w:lineRule="auto"/>
              <w:jc w:val="center"/>
              <w:rPr>
                <w:rFonts w:ascii="Cambria" w:eastAsia="Cambria" w:hAnsi="Cambria" w:cs="Cambria"/>
                <w:sz w:val="20"/>
                <w:szCs w:val="20"/>
              </w:rPr>
            </w:pPr>
            <w:r>
              <w:rPr>
                <w:rFonts w:ascii="Cambria" w:eastAsia="Cambria" w:hAnsi="Cambria" w:cs="Cambria"/>
                <w:sz w:val="20"/>
                <w:szCs w:val="20"/>
              </w:rPr>
              <w:t>K_W14</w:t>
            </w:r>
          </w:p>
        </w:tc>
      </w:tr>
      <w:tr w:rsidR="004E6771" w14:paraId="2CCC3D24" w14:textId="77777777" w:rsidTr="004E6771">
        <w:trPr>
          <w:jc w:val="center"/>
        </w:trPr>
        <w:tc>
          <w:tcPr>
            <w:tcW w:w="9931" w:type="dxa"/>
            <w:gridSpan w:val="4"/>
            <w:tcBorders>
              <w:top w:val="single" w:sz="4" w:space="0" w:color="000000"/>
              <w:left w:val="single" w:sz="4" w:space="0" w:color="000000"/>
              <w:bottom w:val="single" w:sz="4" w:space="0" w:color="000000"/>
              <w:right w:val="single" w:sz="4" w:space="0" w:color="000000"/>
            </w:tcBorders>
            <w:vAlign w:val="center"/>
            <w:hideMark/>
          </w:tcPr>
          <w:p w14:paraId="5ACAAFEF" w14:textId="77777777" w:rsidR="004E6771" w:rsidRDefault="004E6771">
            <w:pPr>
              <w:spacing w:before="60" w:after="60" w:line="240" w:lineRule="auto"/>
              <w:jc w:val="center"/>
              <w:rPr>
                <w:rFonts w:ascii="Cambria" w:eastAsia="Cambria" w:hAnsi="Cambria" w:cs="Cambria"/>
                <w:b/>
                <w:sz w:val="20"/>
                <w:szCs w:val="20"/>
              </w:rPr>
            </w:pPr>
            <w:r>
              <w:rPr>
                <w:rFonts w:ascii="Cambria" w:eastAsia="Cambria" w:hAnsi="Cambria" w:cs="Cambria"/>
                <w:b/>
                <w:sz w:val="20"/>
                <w:szCs w:val="20"/>
              </w:rPr>
              <w:t>UMIEJĘTNOŚCI</w:t>
            </w:r>
          </w:p>
        </w:tc>
      </w:tr>
      <w:tr w:rsidR="004E6771" w14:paraId="6C7A0F0A" w14:textId="77777777" w:rsidTr="004E6771">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32525556" w14:textId="77777777" w:rsidR="004E6771" w:rsidRDefault="004E6771">
            <w:pPr>
              <w:spacing w:before="60" w:after="60" w:line="240" w:lineRule="auto"/>
              <w:jc w:val="center"/>
              <w:rPr>
                <w:rFonts w:ascii="Cambria" w:eastAsia="Cambria" w:hAnsi="Cambria" w:cs="Cambria"/>
                <w:sz w:val="20"/>
                <w:szCs w:val="20"/>
              </w:rPr>
            </w:pPr>
            <w:r>
              <w:rPr>
                <w:rFonts w:ascii="Cambria" w:eastAsia="Cambria" w:hAnsi="Cambria" w:cs="Cambria"/>
                <w:sz w:val="20"/>
                <w:szCs w:val="20"/>
              </w:rPr>
              <w:t>U_01</w:t>
            </w:r>
          </w:p>
        </w:tc>
        <w:tc>
          <w:tcPr>
            <w:tcW w:w="6662" w:type="dxa"/>
            <w:tcBorders>
              <w:top w:val="single" w:sz="4" w:space="0" w:color="000000"/>
              <w:left w:val="single" w:sz="4" w:space="0" w:color="000000"/>
              <w:bottom w:val="single" w:sz="4" w:space="0" w:color="000000"/>
              <w:right w:val="single" w:sz="4" w:space="0" w:color="000000"/>
            </w:tcBorders>
            <w:hideMark/>
          </w:tcPr>
          <w:p w14:paraId="1BA0941E" w14:textId="4D077671" w:rsidR="004E6771" w:rsidRDefault="004E6771">
            <w:pPr>
              <w:spacing w:before="60" w:after="60" w:line="240" w:lineRule="auto"/>
              <w:rPr>
                <w:rFonts w:ascii="Cambria" w:eastAsia="Cambria" w:hAnsi="Cambria" w:cs="Cambria"/>
                <w:sz w:val="20"/>
                <w:szCs w:val="20"/>
              </w:rPr>
            </w:pPr>
            <w:r>
              <w:rPr>
                <w:rFonts w:ascii="Cambria" w:eastAsia="Cambria" w:hAnsi="Cambria" w:cs="Cambria"/>
                <w:color w:val="000000"/>
                <w:sz w:val="20"/>
                <w:szCs w:val="20"/>
              </w:rPr>
              <w:t>potrafi wykorzystać język swojej specjalności jako narzędzie rozumienia, ekspresji i komunikacji</w:t>
            </w:r>
            <w:r w:rsidR="00362434">
              <w:rPr>
                <w:rFonts w:ascii="Cambria" w:eastAsia="Cambria" w:hAnsi="Cambria" w:cs="Cambria"/>
                <w:color w:val="000000"/>
                <w:sz w:val="20"/>
                <w:szCs w:val="20"/>
              </w:rPr>
              <w:t>, docelowo na poziomie C1</w:t>
            </w:r>
          </w:p>
        </w:tc>
        <w:tc>
          <w:tcPr>
            <w:tcW w:w="1732" w:type="dxa"/>
            <w:tcBorders>
              <w:top w:val="single" w:sz="4" w:space="0" w:color="000000"/>
              <w:left w:val="single" w:sz="4" w:space="0" w:color="000000"/>
              <w:bottom w:val="single" w:sz="4" w:space="0" w:color="000000"/>
              <w:right w:val="single" w:sz="4" w:space="0" w:color="000000"/>
            </w:tcBorders>
            <w:vAlign w:val="center"/>
          </w:tcPr>
          <w:p w14:paraId="7A5F0E7F" w14:textId="6F8715FD" w:rsidR="004E6771" w:rsidRDefault="00362434" w:rsidP="00362434">
            <w:pPr>
              <w:spacing w:before="60" w:after="60" w:line="240" w:lineRule="auto"/>
              <w:jc w:val="center"/>
              <w:rPr>
                <w:rFonts w:ascii="Cambria" w:eastAsia="Cambria" w:hAnsi="Cambria" w:cs="Cambria"/>
                <w:sz w:val="20"/>
                <w:szCs w:val="20"/>
              </w:rPr>
            </w:pPr>
            <w:r>
              <w:rPr>
                <w:rFonts w:ascii="Cambria" w:eastAsia="Cambria" w:hAnsi="Cambria" w:cs="Cambria"/>
                <w:sz w:val="20"/>
                <w:szCs w:val="20"/>
              </w:rPr>
              <w:t>K_U01</w:t>
            </w:r>
          </w:p>
          <w:p w14:paraId="2BBC28E8" w14:textId="77777777" w:rsidR="004E6771" w:rsidRDefault="004E6771" w:rsidP="00362434">
            <w:pPr>
              <w:spacing w:before="60" w:after="60" w:line="240" w:lineRule="auto"/>
              <w:jc w:val="center"/>
              <w:rPr>
                <w:rFonts w:ascii="Cambria" w:eastAsia="Cambria" w:hAnsi="Cambria" w:cs="Cambria"/>
                <w:sz w:val="20"/>
                <w:szCs w:val="20"/>
              </w:rPr>
            </w:pPr>
            <w:r>
              <w:rPr>
                <w:rFonts w:ascii="Cambria" w:eastAsia="Cambria" w:hAnsi="Cambria" w:cs="Cambria"/>
                <w:sz w:val="20"/>
                <w:szCs w:val="20"/>
              </w:rPr>
              <w:t>K_U18</w:t>
            </w:r>
          </w:p>
        </w:tc>
      </w:tr>
      <w:tr w:rsidR="004E6771" w14:paraId="73CD9D22" w14:textId="77777777" w:rsidTr="004E6771">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219FECC5" w14:textId="77777777" w:rsidR="004E6771" w:rsidRDefault="004E6771">
            <w:pPr>
              <w:spacing w:before="60" w:after="60" w:line="240" w:lineRule="auto"/>
              <w:jc w:val="center"/>
              <w:rPr>
                <w:rFonts w:ascii="Cambria" w:eastAsia="Cambria" w:hAnsi="Cambria" w:cs="Cambria"/>
                <w:sz w:val="20"/>
                <w:szCs w:val="20"/>
              </w:rPr>
            </w:pPr>
            <w:r>
              <w:rPr>
                <w:rFonts w:ascii="Cambria" w:eastAsia="Cambria" w:hAnsi="Cambria" w:cs="Cambria"/>
                <w:sz w:val="20"/>
                <w:szCs w:val="20"/>
              </w:rPr>
              <w:t>U_02</w:t>
            </w:r>
          </w:p>
        </w:tc>
        <w:tc>
          <w:tcPr>
            <w:tcW w:w="6662" w:type="dxa"/>
            <w:tcBorders>
              <w:top w:val="single" w:sz="4" w:space="0" w:color="000000"/>
              <w:left w:val="single" w:sz="4" w:space="0" w:color="000000"/>
              <w:bottom w:val="single" w:sz="4" w:space="0" w:color="000000"/>
              <w:right w:val="single" w:sz="4" w:space="0" w:color="000000"/>
            </w:tcBorders>
            <w:hideMark/>
          </w:tcPr>
          <w:p w14:paraId="0F4AF80B" w14:textId="77777777" w:rsidR="004E6771" w:rsidRDefault="004E6771">
            <w:pPr>
              <w:spacing w:before="60" w:after="6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potrafi zbudować klarowną argumentację, rozwijając logicznie poszczególne punkty, wspierając je odpowiednimi przykładami  </w:t>
            </w:r>
          </w:p>
        </w:tc>
        <w:tc>
          <w:tcPr>
            <w:tcW w:w="1732" w:type="dxa"/>
            <w:tcBorders>
              <w:top w:val="single" w:sz="4" w:space="0" w:color="000000"/>
              <w:left w:val="single" w:sz="4" w:space="0" w:color="000000"/>
              <w:bottom w:val="single" w:sz="4" w:space="0" w:color="000000"/>
              <w:right w:val="single" w:sz="4" w:space="0" w:color="000000"/>
            </w:tcBorders>
            <w:vAlign w:val="center"/>
            <w:hideMark/>
          </w:tcPr>
          <w:p w14:paraId="4A1A737F" w14:textId="77777777" w:rsidR="004E6771" w:rsidRDefault="004E6771">
            <w:pPr>
              <w:spacing w:before="60" w:after="60" w:line="240" w:lineRule="auto"/>
              <w:jc w:val="center"/>
              <w:rPr>
                <w:rFonts w:ascii="Cambria" w:eastAsia="Cambria" w:hAnsi="Cambria" w:cs="Cambria"/>
                <w:sz w:val="20"/>
                <w:szCs w:val="20"/>
              </w:rPr>
            </w:pPr>
            <w:r>
              <w:rPr>
                <w:rFonts w:ascii="Cambria" w:eastAsia="Cambria" w:hAnsi="Cambria" w:cs="Cambria"/>
                <w:sz w:val="20"/>
                <w:szCs w:val="20"/>
              </w:rPr>
              <w:t>K_U16</w:t>
            </w:r>
          </w:p>
        </w:tc>
      </w:tr>
      <w:tr w:rsidR="004E6771" w14:paraId="5F32ECA5" w14:textId="77777777" w:rsidTr="004E6771">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321224ED" w14:textId="77777777" w:rsidR="004E6771" w:rsidRDefault="004E6771">
            <w:pPr>
              <w:spacing w:before="60" w:after="60" w:line="240" w:lineRule="auto"/>
              <w:jc w:val="center"/>
              <w:rPr>
                <w:rFonts w:ascii="Cambria" w:eastAsia="Cambria" w:hAnsi="Cambria" w:cs="Cambria"/>
                <w:sz w:val="20"/>
                <w:szCs w:val="20"/>
              </w:rPr>
            </w:pPr>
            <w:r>
              <w:rPr>
                <w:rFonts w:ascii="Cambria" w:eastAsia="Cambria" w:hAnsi="Cambria" w:cs="Cambria"/>
                <w:sz w:val="20"/>
                <w:szCs w:val="20"/>
              </w:rPr>
              <w:t>U_03</w:t>
            </w:r>
          </w:p>
        </w:tc>
        <w:tc>
          <w:tcPr>
            <w:tcW w:w="6662" w:type="dxa"/>
            <w:tcBorders>
              <w:top w:val="single" w:sz="4" w:space="0" w:color="000000"/>
              <w:left w:val="single" w:sz="4" w:space="0" w:color="000000"/>
              <w:bottom w:val="single" w:sz="4" w:space="0" w:color="000000"/>
              <w:right w:val="single" w:sz="4" w:space="0" w:color="000000"/>
            </w:tcBorders>
            <w:hideMark/>
          </w:tcPr>
          <w:p w14:paraId="7D1F706F" w14:textId="77777777" w:rsidR="004E6771" w:rsidRDefault="004E6771">
            <w:pPr>
              <w:spacing w:before="60" w:after="6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potrafi analizować, oceniać i wykorzystywać usłyszaną informację w języku obcym, jak i odczytuje nastroje  </w:t>
            </w:r>
          </w:p>
        </w:tc>
        <w:tc>
          <w:tcPr>
            <w:tcW w:w="1732" w:type="dxa"/>
            <w:tcBorders>
              <w:top w:val="single" w:sz="4" w:space="0" w:color="000000"/>
              <w:left w:val="single" w:sz="4" w:space="0" w:color="000000"/>
              <w:bottom w:val="single" w:sz="4" w:space="0" w:color="000000"/>
              <w:right w:val="single" w:sz="4" w:space="0" w:color="000000"/>
            </w:tcBorders>
            <w:vAlign w:val="center"/>
            <w:hideMark/>
          </w:tcPr>
          <w:p w14:paraId="3A295872" w14:textId="77777777" w:rsidR="004E6771" w:rsidRDefault="004E6771">
            <w:pPr>
              <w:spacing w:before="60" w:after="60" w:line="240" w:lineRule="auto"/>
              <w:jc w:val="center"/>
              <w:rPr>
                <w:rFonts w:ascii="Cambria" w:eastAsia="Cambria" w:hAnsi="Cambria" w:cs="Cambria"/>
                <w:color w:val="000000"/>
                <w:sz w:val="20"/>
                <w:szCs w:val="20"/>
              </w:rPr>
            </w:pPr>
            <w:r>
              <w:rPr>
                <w:rFonts w:ascii="Cambria" w:eastAsia="Cambria" w:hAnsi="Cambria" w:cs="Cambria"/>
                <w:sz w:val="20"/>
                <w:szCs w:val="20"/>
              </w:rPr>
              <w:t>K_U17</w:t>
            </w:r>
          </w:p>
        </w:tc>
      </w:tr>
      <w:tr w:rsidR="004E6771" w14:paraId="51CAD455" w14:textId="77777777" w:rsidTr="004E6771">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3FAD70F9" w14:textId="77777777" w:rsidR="004E6771" w:rsidRDefault="004E6771">
            <w:pPr>
              <w:spacing w:before="60" w:after="60" w:line="240" w:lineRule="auto"/>
              <w:jc w:val="center"/>
              <w:rPr>
                <w:rFonts w:ascii="Cambria" w:eastAsia="Cambria" w:hAnsi="Cambria" w:cs="Cambria"/>
                <w:sz w:val="20"/>
                <w:szCs w:val="20"/>
              </w:rPr>
            </w:pPr>
            <w:r>
              <w:rPr>
                <w:rFonts w:ascii="Cambria" w:eastAsia="Cambria" w:hAnsi="Cambria" w:cs="Cambria"/>
                <w:sz w:val="20"/>
                <w:szCs w:val="20"/>
              </w:rPr>
              <w:t>U_04</w:t>
            </w:r>
          </w:p>
        </w:tc>
        <w:tc>
          <w:tcPr>
            <w:tcW w:w="6662" w:type="dxa"/>
            <w:tcBorders>
              <w:top w:val="single" w:sz="4" w:space="0" w:color="000000"/>
              <w:left w:val="single" w:sz="4" w:space="0" w:color="000000"/>
              <w:bottom w:val="single" w:sz="4" w:space="0" w:color="000000"/>
              <w:right w:val="single" w:sz="4" w:space="0" w:color="000000"/>
            </w:tcBorders>
            <w:hideMark/>
          </w:tcPr>
          <w:p w14:paraId="7BD3E409" w14:textId="77777777" w:rsidR="004E6771" w:rsidRDefault="004E6771">
            <w:pPr>
              <w:spacing w:before="60" w:after="60" w:line="240" w:lineRule="auto"/>
              <w:rPr>
                <w:rFonts w:ascii="Cambria" w:eastAsia="Cambria" w:hAnsi="Cambria" w:cs="Cambria"/>
                <w:color w:val="000000"/>
                <w:sz w:val="20"/>
                <w:szCs w:val="20"/>
              </w:rPr>
            </w:pPr>
            <w:r>
              <w:rPr>
                <w:rFonts w:ascii="Cambria" w:eastAsia="Cambria" w:hAnsi="Cambria" w:cs="Cambria"/>
                <w:color w:val="000000"/>
                <w:sz w:val="20"/>
                <w:szCs w:val="20"/>
              </w:rPr>
              <w:t>umie korzystać ze różnych słowników i innych pomocy w celach samokształceniowych</w:t>
            </w:r>
          </w:p>
        </w:tc>
        <w:tc>
          <w:tcPr>
            <w:tcW w:w="1732" w:type="dxa"/>
            <w:tcBorders>
              <w:top w:val="single" w:sz="4" w:space="0" w:color="000000"/>
              <w:left w:val="single" w:sz="4" w:space="0" w:color="000000"/>
              <w:bottom w:val="single" w:sz="4" w:space="0" w:color="000000"/>
              <w:right w:val="single" w:sz="4" w:space="0" w:color="000000"/>
            </w:tcBorders>
            <w:vAlign w:val="center"/>
            <w:hideMark/>
          </w:tcPr>
          <w:p w14:paraId="0AE01679" w14:textId="77777777" w:rsidR="004E6771" w:rsidRDefault="004E6771">
            <w:pPr>
              <w:spacing w:before="60" w:after="60" w:line="240" w:lineRule="auto"/>
              <w:jc w:val="center"/>
              <w:rPr>
                <w:rFonts w:ascii="Cambria" w:eastAsia="Cambria" w:hAnsi="Cambria" w:cs="Cambria"/>
                <w:color w:val="000000"/>
                <w:sz w:val="20"/>
                <w:szCs w:val="20"/>
              </w:rPr>
            </w:pPr>
            <w:r>
              <w:rPr>
                <w:rFonts w:ascii="Cambria" w:eastAsia="Cambria" w:hAnsi="Cambria" w:cs="Cambria"/>
                <w:sz w:val="20"/>
                <w:szCs w:val="20"/>
              </w:rPr>
              <w:t>K_U02</w:t>
            </w:r>
          </w:p>
        </w:tc>
      </w:tr>
      <w:tr w:rsidR="004E6771" w14:paraId="624B78B6" w14:textId="77777777" w:rsidTr="004E6771">
        <w:trPr>
          <w:jc w:val="center"/>
        </w:trPr>
        <w:tc>
          <w:tcPr>
            <w:tcW w:w="9931" w:type="dxa"/>
            <w:gridSpan w:val="4"/>
            <w:tcBorders>
              <w:top w:val="single" w:sz="4" w:space="0" w:color="000000"/>
              <w:left w:val="single" w:sz="4" w:space="0" w:color="000000"/>
              <w:bottom w:val="single" w:sz="4" w:space="0" w:color="000000"/>
              <w:right w:val="single" w:sz="4" w:space="0" w:color="000000"/>
            </w:tcBorders>
            <w:vAlign w:val="center"/>
            <w:hideMark/>
          </w:tcPr>
          <w:p w14:paraId="6D409971" w14:textId="77777777" w:rsidR="004E6771" w:rsidRDefault="004E6771">
            <w:pPr>
              <w:spacing w:before="60" w:after="60" w:line="240" w:lineRule="auto"/>
              <w:jc w:val="center"/>
              <w:rPr>
                <w:rFonts w:ascii="Cambria" w:eastAsia="Cambria" w:hAnsi="Cambria" w:cs="Cambria"/>
                <w:b/>
                <w:sz w:val="20"/>
                <w:szCs w:val="20"/>
              </w:rPr>
            </w:pPr>
            <w:r>
              <w:rPr>
                <w:rFonts w:ascii="Cambria" w:eastAsia="Cambria" w:hAnsi="Cambria" w:cs="Cambria"/>
                <w:b/>
                <w:sz w:val="20"/>
                <w:szCs w:val="20"/>
              </w:rPr>
              <w:t>KOMPETENCJE SPOŁECZNE</w:t>
            </w:r>
          </w:p>
        </w:tc>
      </w:tr>
      <w:tr w:rsidR="004E6771" w14:paraId="095C3025" w14:textId="77777777" w:rsidTr="004E6771">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0462D748" w14:textId="77777777" w:rsidR="004E6771" w:rsidRDefault="004E6771">
            <w:pPr>
              <w:spacing w:before="60" w:after="60" w:line="240" w:lineRule="auto"/>
              <w:jc w:val="center"/>
              <w:rPr>
                <w:rFonts w:ascii="Cambria" w:eastAsia="Cambria" w:hAnsi="Cambria" w:cs="Cambria"/>
                <w:sz w:val="20"/>
                <w:szCs w:val="20"/>
              </w:rPr>
            </w:pPr>
            <w:r>
              <w:rPr>
                <w:rFonts w:ascii="Cambria" w:eastAsia="Cambria" w:hAnsi="Cambria" w:cs="Cambria"/>
                <w:sz w:val="20"/>
                <w:szCs w:val="20"/>
              </w:rPr>
              <w:t>K_01</w:t>
            </w:r>
          </w:p>
        </w:tc>
        <w:tc>
          <w:tcPr>
            <w:tcW w:w="6662" w:type="dxa"/>
            <w:tcBorders>
              <w:top w:val="single" w:sz="4" w:space="0" w:color="000000"/>
              <w:left w:val="single" w:sz="4" w:space="0" w:color="000000"/>
              <w:bottom w:val="single" w:sz="4" w:space="0" w:color="000000"/>
              <w:right w:val="single" w:sz="4" w:space="0" w:color="000000"/>
            </w:tcBorders>
            <w:hideMark/>
          </w:tcPr>
          <w:p w14:paraId="5EE98D9E" w14:textId="77777777" w:rsidR="004E6771" w:rsidRDefault="004E6771">
            <w:pPr>
              <w:spacing w:before="60" w:after="60" w:line="240" w:lineRule="auto"/>
              <w:rPr>
                <w:rFonts w:ascii="Cambria" w:eastAsia="Cambria" w:hAnsi="Cambria" w:cs="Cambria"/>
                <w:sz w:val="20"/>
                <w:szCs w:val="20"/>
              </w:rPr>
            </w:pPr>
            <w:r>
              <w:rPr>
                <w:rFonts w:ascii="Cambria" w:eastAsia="Cambria" w:hAnsi="Cambria" w:cs="Cambria"/>
                <w:color w:val="000000"/>
                <w:sz w:val="20"/>
                <w:szCs w:val="20"/>
              </w:rPr>
              <w:t>potrafi współdziałać w grupie w celu rozwiązania problemów zainicjowanych wysłuchanym nagraniem lub omawianym</w:t>
            </w:r>
          </w:p>
        </w:tc>
        <w:tc>
          <w:tcPr>
            <w:tcW w:w="1732" w:type="dxa"/>
            <w:tcBorders>
              <w:top w:val="single" w:sz="4" w:space="0" w:color="000000"/>
              <w:left w:val="single" w:sz="4" w:space="0" w:color="000000"/>
              <w:bottom w:val="single" w:sz="4" w:space="0" w:color="000000"/>
              <w:right w:val="single" w:sz="4" w:space="0" w:color="000000"/>
            </w:tcBorders>
            <w:vAlign w:val="center"/>
            <w:hideMark/>
          </w:tcPr>
          <w:p w14:paraId="40EAC389" w14:textId="77777777" w:rsidR="004E6771" w:rsidRDefault="004E6771">
            <w:pPr>
              <w:spacing w:before="60" w:after="60" w:line="240" w:lineRule="auto"/>
              <w:jc w:val="center"/>
              <w:rPr>
                <w:rFonts w:ascii="Cambria" w:eastAsia="Cambria" w:hAnsi="Cambria" w:cs="Cambria"/>
                <w:sz w:val="20"/>
                <w:szCs w:val="20"/>
              </w:rPr>
            </w:pPr>
            <w:r>
              <w:rPr>
                <w:rFonts w:ascii="Cambria" w:eastAsia="Cambria" w:hAnsi="Cambria" w:cs="Cambria"/>
                <w:sz w:val="20"/>
                <w:szCs w:val="20"/>
              </w:rPr>
              <w:t>K_K02</w:t>
            </w:r>
          </w:p>
        </w:tc>
      </w:tr>
      <w:tr w:rsidR="004E6771" w14:paraId="623364FF" w14:textId="77777777" w:rsidTr="004E6771">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30AFB8F5" w14:textId="77777777" w:rsidR="004E6771" w:rsidRDefault="004E6771">
            <w:pPr>
              <w:spacing w:before="60" w:after="60" w:line="240" w:lineRule="auto"/>
              <w:jc w:val="center"/>
              <w:rPr>
                <w:rFonts w:ascii="Cambria" w:eastAsia="Cambria" w:hAnsi="Cambria" w:cs="Cambria"/>
                <w:sz w:val="20"/>
                <w:szCs w:val="20"/>
              </w:rPr>
            </w:pPr>
            <w:r>
              <w:rPr>
                <w:rFonts w:ascii="Cambria" w:eastAsia="Cambria" w:hAnsi="Cambria" w:cs="Cambria"/>
                <w:sz w:val="20"/>
                <w:szCs w:val="20"/>
              </w:rPr>
              <w:t>K_02</w:t>
            </w:r>
          </w:p>
        </w:tc>
        <w:tc>
          <w:tcPr>
            <w:tcW w:w="6662" w:type="dxa"/>
            <w:tcBorders>
              <w:top w:val="single" w:sz="4" w:space="0" w:color="000000"/>
              <w:left w:val="single" w:sz="4" w:space="0" w:color="000000"/>
              <w:bottom w:val="single" w:sz="4" w:space="0" w:color="000000"/>
              <w:right w:val="single" w:sz="4" w:space="0" w:color="000000"/>
            </w:tcBorders>
            <w:hideMark/>
          </w:tcPr>
          <w:p w14:paraId="60576DB6" w14:textId="77777777" w:rsidR="004E6771" w:rsidRDefault="004E6771">
            <w:pPr>
              <w:spacing w:before="60" w:after="6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zna zakres posiadanej przez siebie wiedzy i przyswojonych umiejętność oraz rozumie potrzebę ciągłego dokształcania się  </w:t>
            </w:r>
          </w:p>
        </w:tc>
        <w:tc>
          <w:tcPr>
            <w:tcW w:w="1732" w:type="dxa"/>
            <w:tcBorders>
              <w:top w:val="single" w:sz="4" w:space="0" w:color="000000"/>
              <w:left w:val="single" w:sz="4" w:space="0" w:color="000000"/>
              <w:bottom w:val="single" w:sz="4" w:space="0" w:color="000000"/>
              <w:right w:val="single" w:sz="4" w:space="0" w:color="000000"/>
            </w:tcBorders>
            <w:vAlign w:val="center"/>
            <w:hideMark/>
          </w:tcPr>
          <w:p w14:paraId="1518CFBD" w14:textId="77777777" w:rsidR="004E6771" w:rsidRDefault="004E6771">
            <w:pPr>
              <w:spacing w:before="60" w:after="60" w:line="240" w:lineRule="auto"/>
              <w:jc w:val="center"/>
              <w:rPr>
                <w:rFonts w:ascii="Cambria" w:eastAsia="Cambria" w:hAnsi="Cambria" w:cs="Cambria"/>
                <w:sz w:val="20"/>
                <w:szCs w:val="20"/>
              </w:rPr>
            </w:pPr>
            <w:r>
              <w:rPr>
                <w:rFonts w:ascii="Cambria" w:eastAsia="Cambria" w:hAnsi="Cambria" w:cs="Cambria"/>
                <w:sz w:val="20"/>
                <w:szCs w:val="20"/>
              </w:rPr>
              <w:t>K_K01</w:t>
            </w:r>
          </w:p>
          <w:p w14:paraId="73E6395C" w14:textId="77777777" w:rsidR="004E6771" w:rsidRDefault="004E6771">
            <w:pPr>
              <w:spacing w:before="60" w:after="60" w:line="240" w:lineRule="auto"/>
              <w:jc w:val="center"/>
              <w:rPr>
                <w:rFonts w:ascii="Cambria" w:eastAsia="Cambria" w:hAnsi="Cambria" w:cs="Cambria"/>
                <w:sz w:val="20"/>
                <w:szCs w:val="20"/>
              </w:rPr>
            </w:pPr>
            <w:r>
              <w:rPr>
                <w:rFonts w:ascii="Cambria" w:eastAsia="Cambria" w:hAnsi="Cambria" w:cs="Cambria"/>
                <w:sz w:val="20"/>
                <w:szCs w:val="20"/>
              </w:rPr>
              <w:t>K_K06</w:t>
            </w:r>
          </w:p>
        </w:tc>
      </w:tr>
    </w:tbl>
    <w:p w14:paraId="6669341A" w14:textId="77777777" w:rsidR="00EA1DE5" w:rsidRPr="004861A5" w:rsidRDefault="00EA1DE5" w:rsidP="00E52B55">
      <w:pPr>
        <w:pStyle w:val="Akapitzlist"/>
        <w:numPr>
          <w:ilvl w:val="0"/>
          <w:numId w:val="34"/>
        </w:numPr>
        <w:spacing w:before="120" w:after="120" w:line="240" w:lineRule="auto"/>
        <w:rPr>
          <w:rFonts w:ascii="Cambria" w:eastAsia="Cambria" w:hAnsi="Cambria" w:cs="Cambria"/>
          <w:b/>
          <w:sz w:val="8"/>
          <w:szCs w:val="8"/>
        </w:rPr>
      </w:pPr>
      <w:r w:rsidRPr="004861A5">
        <w:rPr>
          <w:rFonts w:ascii="Cambria" w:eastAsia="Cambria" w:hAnsi="Cambria" w:cs="Cambria"/>
          <w:b/>
        </w:rPr>
        <w:t xml:space="preserve">Treści programowe  oraz liczba godzin na poszczególnych formach zajęć </w:t>
      </w:r>
      <w:r w:rsidRPr="004861A5">
        <w:rPr>
          <w:rFonts w:ascii="Cambria" w:eastAsia="Cambria" w:hAnsi="Cambria" w:cs="Cambria"/>
        </w:rPr>
        <w:t>(zgodnie z programem studió</w:t>
      </w:r>
      <w:r w:rsidR="00E52B55">
        <w:rPr>
          <w:rFonts w:ascii="Cambria" w:eastAsia="Cambria" w:hAnsi="Cambria" w:cs="Cambria"/>
        </w:rPr>
        <w:t>w</w:t>
      </w:r>
      <w:r w:rsidRPr="004861A5">
        <w:rPr>
          <w:rFonts w:ascii="Cambria" w:eastAsia="Cambria" w:hAnsi="Cambria" w:cs="Cambria"/>
        </w:rPr>
        <w:t>):</w:t>
      </w:r>
      <w:r w:rsidRPr="004861A5">
        <w:rPr>
          <w:rFonts w:ascii="Cambria" w:eastAsia="Cambria" w:hAnsi="Cambria" w:cs="Cambria"/>
          <w:b/>
          <w:sz w:val="8"/>
          <w:szCs w:val="8"/>
        </w:rPr>
        <w:t xml:space="preserve"> </w:t>
      </w:r>
    </w:p>
    <w:tbl>
      <w:tblPr>
        <w:tblW w:w="9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0"/>
        <w:gridCol w:w="6536"/>
        <w:gridCol w:w="1256"/>
        <w:gridCol w:w="1488"/>
      </w:tblGrid>
      <w:tr w:rsidR="00EA1DE5" w:rsidRPr="004861A5" w14:paraId="4C40F0D1" w14:textId="77777777" w:rsidTr="00106563">
        <w:trPr>
          <w:trHeight w:val="340"/>
          <w:jc w:val="center"/>
        </w:trPr>
        <w:tc>
          <w:tcPr>
            <w:tcW w:w="660" w:type="dxa"/>
            <w:vMerge w:val="restart"/>
            <w:vAlign w:val="center"/>
          </w:tcPr>
          <w:p w14:paraId="6D00ADEC" w14:textId="77777777" w:rsidR="00EA1DE5" w:rsidRPr="004861A5" w:rsidRDefault="00EA1DE5" w:rsidP="00106563">
            <w:pPr>
              <w:spacing w:before="20" w:after="20"/>
              <w:ind w:hanging="2"/>
              <w:rPr>
                <w:rFonts w:ascii="Cambria" w:eastAsia="Cambria" w:hAnsi="Cambria" w:cs="Cambria"/>
                <w:b/>
              </w:rPr>
            </w:pPr>
            <w:r w:rsidRPr="004861A5">
              <w:rPr>
                <w:rFonts w:ascii="Cambria" w:eastAsia="Cambria" w:hAnsi="Cambria" w:cs="Cambria"/>
                <w:b/>
              </w:rPr>
              <w:t>Lp.</w:t>
            </w:r>
          </w:p>
        </w:tc>
        <w:tc>
          <w:tcPr>
            <w:tcW w:w="6536" w:type="dxa"/>
            <w:vMerge w:val="restart"/>
            <w:vAlign w:val="center"/>
          </w:tcPr>
          <w:p w14:paraId="4E1D26D4" w14:textId="77777777" w:rsidR="00EA1DE5" w:rsidRPr="004861A5" w:rsidRDefault="00EA1DE5" w:rsidP="00106563">
            <w:pPr>
              <w:spacing w:before="20" w:after="20"/>
              <w:ind w:hanging="2"/>
              <w:rPr>
                <w:rFonts w:ascii="Cambria" w:eastAsia="Cambria" w:hAnsi="Cambria" w:cs="Cambria"/>
                <w:b/>
              </w:rPr>
            </w:pPr>
            <w:r w:rsidRPr="004861A5">
              <w:rPr>
                <w:rFonts w:ascii="Cambria" w:eastAsia="Cambria" w:hAnsi="Cambria" w:cs="Cambria"/>
                <w:b/>
              </w:rPr>
              <w:t>Treści ćwiczeń</w:t>
            </w:r>
          </w:p>
        </w:tc>
        <w:tc>
          <w:tcPr>
            <w:tcW w:w="2744" w:type="dxa"/>
            <w:gridSpan w:val="2"/>
            <w:vAlign w:val="center"/>
          </w:tcPr>
          <w:p w14:paraId="4F6762AA" w14:textId="77777777" w:rsidR="00EA1DE5" w:rsidRPr="004861A5" w:rsidRDefault="00EA1DE5" w:rsidP="00106563">
            <w:pPr>
              <w:spacing w:before="20" w:after="20"/>
              <w:ind w:hanging="2"/>
              <w:jc w:val="center"/>
              <w:rPr>
                <w:rFonts w:ascii="Cambria" w:eastAsia="Cambria" w:hAnsi="Cambria" w:cs="Cambria"/>
                <w:b/>
                <w:sz w:val="16"/>
                <w:szCs w:val="16"/>
              </w:rPr>
            </w:pPr>
            <w:r w:rsidRPr="004861A5">
              <w:rPr>
                <w:rFonts w:ascii="Cambria" w:eastAsia="Cambria" w:hAnsi="Cambria" w:cs="Cambria"/>
                <w:b/>
                <w:sz w:val="16"/>
                <w:szCs w:val="16"/>
              </w:rPr>
              <w:t>Liczba godzin na studiach</w:t>
            </w:r>
          </w:p>
        </w:tc>
      </w:tr>
      <w:tr w:rsidR="00EA1DE5" w:rsidRPr="004861A5" w14:paraId="24226480" w14:textId="77777777" w:rsidTr="00106563">
        <w:trPr>
          <w:trHeight w:val="196"/>
          <w:jc w:val="center"/>
        </w:trPr>
        <w:tc>
          <w:tcPr>
            <w:tcW w:w="660" w:type="dxa"/>
            <w:vMerge/>
            <w:vAlign w:val="center"/>
          </w:tcPr>
          <w:p w14:paraId="726372B1" w14:textId="77777777" w:rsidR="00EA1DE5" w:rsidRPr="004861A5" w:rsidRDefault="00EA1DE5" w:rsidP="00106563">
            <w:pPr>
              <w:widowControl w:val="0"/>
              <w:pBdr>
                <w:top w:val="nil"/>
                <w:left w:val="nil"/>
                <w:bottom w:val="nil"/>
                <w:right w:val="nil"/>
                <w:between w:val="nil"/>
              </w:pBdr>
              <w:spacing w:after="0"/>
              <w:ind w:hanging="2"/>
              <w:rPr>
                <w:rFonts w:ascii="Cambria" w:eastAsia="Cambria" w:hAnsi="Cambria" w:cs="Cambria"/>
                <w:b/>
                <w:sz w:val="16"/>
                <w:szCs w:val="16"/>
              </w:rPr>
            </w:pPr>
          </w:p>
        </w:tc>
        <w:tc>
          <w:tcPr>
            <w:tcW w:w="6536" w:type="dxa"/>
            <w:vMerge/>
            <w:vAlign w:val="center"/>
          </w:tcPr>
          <w:p w14:paraId="6C33D84D" w14:textId="77777777" w:rsidR="00EA1DE5" w:rsidRPr="004861A5" w:rsidRDefault="00EA1DE5" w:rsidP="00106563">
            <w:pPr>
              <w:widowControl w:val="0"/>
              <w:pBdr>
                <w:top w:val="nil"/>
                <w:left w:val="nil"/>
                <w:bottom w:val="nil"/>
                <w:right w:val="nil"/>
                <w:between w:val="nil"/>
              </w:pBdr>
              <w:spacing w:after="0"/>
              <w:ind w:hanging="2"/>
              <w:rPr>
                <w:rFonts w:ascii="Cambria" w:eastAsia="Cambria" w:hAnsi="Cambria" w:cs="Cambria"/>
                <w:b/>
                <w:sz w:val="16"/>
                <w:szCs w:val="16"/>
              </w:rPr>
            </w:pPr>
          </w:p>
        </w:tc>
        <w:tc>
          <w:tcPr>
            <w:tcW w:w="1256" w:type="dxa"/>
          </w:tcPr>
          <w:p w14:paraId="1BFDE04F" w14:textId="77777777" w:rsidR="00EA1DE5" w:rsidRPr="004861A5" w:rsidRDefault="00EA1DE5" w:rsidP="00106563">
            <w:pPr>
              <w:spacing w:before="20" w:after="20"/>
              <w:ind w:hanging="2"/>
              <w:jc w:val="center"/>
              <w:rPr>
                <w:rFonts w:ascii="Cambria" w:eastAsia="Cambria" w:hAnsi="Cambria" w:cs="Cambria"/>
                <w:b/>
                <w:sz w:val="16"/>
                <w:szCs w:val="16"/>
              </w:rPr>
            </w:pPr>
            <w:r w:rsidRPr="004861A5">
              <w:rPr>
                <w:rFonts w:ascii="Cambria" w:eastAsia="Cambria" w:hAnsi="Cambria" w:cs="Cambria"/>
                <w:b/>
                <w:sz w:val="16"/>
                <w:szCs w:val="16"/>
              </w:rPr>
              <w:t>stacjonarnych</w:t>
            </w:r>
          </w:p>
        </w:tc>
        <w:tc>
          <w:tcPr>
            <w:tcW w:w="1488" w:type="dxa"/>
          </w:tcPr>
          <w:p w14:paraId="7593048C" w14:textId="77777777" w:rsidR="00EA1DE5" w:rsidRPr="004861A5" w:rsidRDefault="00EA1DE5" w:rsidP="00106563">
            <w:pPr>
              <w:spacing w:before="20" w:after="20"/>
              <w:ind w:hanging="2"/>
              <w:jc w:val="center"/>
              <w:rPr>
                <w:rFonts w:ascii="Cambria" w:eastAsia="Cambria" w:hAnsi="Cambria" w:cs="Cambria"/>
                <w:b/>
                <w:sz w:val="16"/>
                <w:szCs w:val="16"/>
              </w:rPr>
            </w:pPr>
            <w:r w:rsidRPr="004861A5">
              <w:rPr>
                <w:rFonts w:ascii="Cambria" w:eastAsia="Cambria" w:hAnsi="Cambria" w:cs="Cambria"/>
                <w:b/>
                <w:sz w:val="16"/>
                <w:szCs w:val="16"/>
              </w:rPr>
              <w:t>niestacjonarnych</w:t>
            </w:r>
          </w:p>
        </w:tc>
      </w:tr>
      <w:tr w:rsidR="00EA1DE5" w:rsidRPr="004861A5" w14:paraId="549B5BBF" w14:textId="77777777" w:rsidTr="00106563">
        <w:trPr>
          <w:trHeight w:val="345"/>
          <w:jc w:val="center"/>
        </w:trPr>
        <w:tc>
          <w:tcPr>
            <w:tcW w:w="660" w:type="dxa"/>
          </w:tcPr>
          <w:p w14:paraId="56763CDE" w14:textId="77777777" w:rsidR="00EA1DE5" w:rsidRPr="004861A5" w:rsidRDefault="00EA1DE5" w:rsidP="00106563">
            <w:pPr>
              <w:spacing w:before="20" w:after="20"/>
              <w:ind w:hanging="2"/>
              <w:rPr>
                <w:rFonts w:ascii="Cambria" w:eastAsia="Cambria" w:hAnsi="Cambria" w:cs="Cambria"/>
                <w:sz w:val="20"/>
                <w:szCs w:val="20"/>
              </w:rPr>
            </w:pPr>
          </w:p>
        </w:tc>
        <w:tc>
          <w:tcPr>
            <w:tcW w:w="6536" w:type="dxa"/>
          </w:tcPr>
          <w:p w14:paraId="1109FD99" w14:textId="77777777" w:rsidR="00EA1DE5" w:rsidRPr="004861A5" w:rsidRDefault="00EA1DE5" w:rsidP="00106563">
            <w:pPr>
              <w:spacing w:before="20" w:after="20"/>
              <w:ind w:hanging="2"/>
              <w:rPr>
                <w:rFonts w:ascii="Cambria" w:eastAsia="Times New Roman" w:hAnsi="Cambria" w:cs="Times New Roman"/>
                <w:b/>
                <w:bCs/>
                <w:color w:val="000000"/>
                <w:sz w:val="20"/>
                <w:szCs w:val="20"/>
              </w:rPr>
            </w:pPr>
            <w:r w:rsidRPr="004861A5">
              <w:rPr>
                <w:rFonts w:ascii="Cambria" w:eastAsia="Cambria" w:hAnsi="Cambria" w:cs="Cambria"/>
                <w:b/>
                <w:bCs/>
                <w:sz w:val="20"/>
                <w:szCs w:val="20"/>
              </w:rPr>
              <w:t>SEMESTR 3 i 4</w:t>
            </w:r>
          </w:p>
        </w:tc>
        <w:tc>
          <w:tcPr>
            <w:tcW w:w="1256" w:type="dxa"/>
          </w:tcPr>
          <w:p w14:paraId="47528E1B" w14:textId="77777777" w:rsidR="00EA1DE5" w:rsidRPr="004861A5" w:rsidRDefault="00EA1DE5" w:rsidP="00106563">
            <w:pPr>
              <w:spacing w:before="20" w:after="20"/>
              <w:ind w:hanging="2"/>
              <w:rPr>
                <w:rFonts w:ascii="Cambria" w:eastAsia="Cambria" w:hAnsi="Cambria" w:cs="Cambria"/>
                <w:sz w:val="20"/>
                <w:szCs w:val="20"/>
              </w:rPr>
            </w:pPr>
          </w:p>
        </w:tc>
        <w:tc>
          <w:tcPr>
            <w:tcW w:w="1488" w:type="dxa"/>
          </w:tcPr>
          <w:p w14:paraId="45226C23" w14:textId="77777777" w:rsidR="00EA1DE5" w:rsidRPr="004861A5" w:rsidRDefault="00EA1DE5" w:rsidP="00106563">
            <w:pPr>
              <w:spacing w:before="20" w:after="20"/>
              <w:ind w:hanging="2"/>
              <w:rPr>
                <w:rFonts w:ascii="Cambria" w:eastAsia="Cambria" w:hAnsi="Cambria" w:cs="Cambria"/>
                <w:sz w:val="20"/>
                <w:szCs w:val="20"/>
              </w:rPr>
            </w:pPr>
          </w:p>
        </w:tc>
      </w:tr>
      <w:tr w:rsidR="00EA1DE5" w:rsidRPr="004861A5" w14:paraId="701E9B8E" w14:textId="77777777" w:rsidTr="00106563">
        <w:trPr>
          <w:trHeight w:val="345"/>
          <w:jc w:val="center"/>
        </w:trPr>
        <w:tc>
          <w:tcPr>
            <w:tcW w:w="660" w:type="dxa"/>
          </w:tcPr>
          <w:p w14:paraId="671B90D7" w14:textId="77777777" w:rsidR="00EA1DE5" w:rsidRPr="004861A5" w:rsidRDefault="00EA1DE5" w:rsidP="00106563">
            <w:pPr>
              <w:spacing w:before="20" w:after="20"/>
              <w:ind w:hanging="2"/>
              <w:rPr>
                <w:rFonts w:ascii="Cambria" w:eastAsia="Cambria" w:hAnsi="Cambria" w:cs="Cambria"/>
                <w:sz w:val="20"/>
                <w:szCs w:val="20"/>
              </w:rPr>
            </w:pPr>
            <w:r w:rsidRPr="004861A5">
              <w:rPr>
                <w:rFonts w:ascii="Cambria" w:eastAsia="Cambria" w:hAnsi="Cambria" w:cs="Cambria"/>
                <w:sz w:val="20"/>
                <w:szCs w:val="20"/>
              </w:rPr>
              <w:t>C1</w:t>
            </w:r>
          </w:p>
        </w:tc>
        <w:tc>
          <w:tcPr>
            <w:tcW w:w="6536" w:type="dxa"/>
          </w:tcPr>
          <w:p w14:paraId="27907BDF" w14:textId="77777777" w:rsidR="00EA1DE5" w:rsidRPr="001317D4" w:rsidRDefault="00EA1DE5" w:rsidP="00106563">
            <w:pPr>
              <w:spacing w:before="20" w:after="20"/>
              <w:ind w:hanging="2"/>
              <w:rPr>
                <w:rFonts w:ascii="Cambria" w:eastAsia="Times New Roman" w:hAnsi="Cambria" w:cs="Times New Roman"/>
                <w:color w:val="000000"/>
                <w:sz w:val="20"/>
                <w:szCs w:val="20"/>
              </w:rPr>
            </w:pPr>
            <w:r w:rsidRPr="001317D4">
              <w:rPr>
                <w:rFonts w:ascii="Cambria" w:eastAsia="Times New Roman" w:hAnsi="Cambria" w:cs="Times New Roman"/>
                <w:color w:val="000000"/>
                <w:sz w:val="20"/>
                <w:szCs w:val="20"/>
              </w:rPr>
              <w:t>Życie osobiste: rodzina, relacje międzyludzkie, czas wolny, zainteresowania</w:t>
            </w:r>
          </w:p>
        </w:tc>
        <w:tc>
          <w:tcPr>
            <w:tcW w:w="1256" w:type="dxa"/>
          </w:tcPr>
          <w:p w14:paraId="6CECE5D6"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8</w:t>
            </w:r>
          </w:p>
        </w:tc>
        <w:tc>
          <w:tcPr>
            <w:tcW w:w="1488" w:type="dxa"/>
          </w:tcPr>
          <w:p w14:paraId="573A3C0D"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5</w:t>
            </w:r>
          </w:p>
        </w:tc>
      </w:tr>
      <w:tr w:rsidR="00EA1DE5" w:rsidRPr="004861A5" w14:paraId="3A2C070E" w14:textId="77777777" w:rsidTr="00106563">
        <w:trPr>
          <w:trHeight w:val="345"/>
          <w:jc w:val="center"/>
        </w:trPr>
        <w:tc>
          <w:tcPr>
            <w:tcW w:w="660" w:type="dxa"/>
          </w:tcPr>
          <w:p w14:paraId="614298CF" w14:textId="77777777" w:rsidR="00EA1DE5" w:rsidRPr="004861A5" w:rsidRDefault="00EA1DE5" w:rsidP="00106563">
            <w:pPr>
              <w:spacing w:before="20" w:after="20"/>
              <w:ind w:hanging="2"/>
              <w:rPr>
                <w:rFonts w:ascii="Cambria" w:eastAsia="Cambria" w:hAnsi="Cambria" w:cs="Cambria"/>
                <w:sz w:val="20"/>
                <w:szCs w:val="20"/>
              </w:rPr>
            </w:pPr>
            <w:r w:rsidRPr="004861A5">
              <w:rPr>
                <w:rFonts w:ascii="Cambria" w:eastAsia="Cambria" w:hAnsi="Cambria" w:cs="Cambria"/>
                <w:sz w:val="20"/>
                <w:szCs w:val="20"/>
              </w:rPr>
              <w:t>C2</w:t>
            </w:r>
          </w:p>
        </w:tc>
        <w:tc>
          <w:tcPr>
            <w:tcW w:w="6536" w:type="dxa"/>
          </w:tcPr>
          <w:p w14:paraId="52ED31B6" w14:textId="77777777" w:rsidR="00EA1DE5" w:rsidRPr="001317D4" w:rsidRDefault="00EA1DE5" w:rsidP="00106563">
            <w:pPr>
              <w:spacing w:before="20" w:after="20"/>
              <w:ind w:hanging="2"/>
              <w:rPr>
                <w:rFonts w:ascii="Cambria" w:eastAsia="Times New Roman" w:hAnsi="Cambria" w:cs="Times New Roman"/>
                <w:color w:val="000000"/>
                <w:sz w:val="20"/>
                <w:szCs w:val="20"/>
              </w:rPr>
            </w:pPr>
            <w:r w:rsidRPr="001317D4">
              <w:rPr>
                <w:rFonts w:ascii="Cambria" w:eastAsia="Times New Roman" w:hAnsi="Cambria" w:cs="Times New Roman"/>
                <w:color w:val="000000"/>
                <w:sz w:val="20"/>
                <w:szCs w:val="20"/>
              </w:rPr>
              <w:t xml:space="preserve">Aktualne problemy społeczne: agresja, nałogi, </w:t>
            </w:r>
            <w:r w:rsidR="00975CD3" w:rsidRPr="001317D4">
              <w:rPr>
                <w:rFonts w:ascii="Cambria" w:eastAsia="Times New Roman" w:hAnsi="Cambria" w:cs="Times New Roman"/>
                <w:color w:val="000000"/>
                <w:sz w:val="20"/>
                <w:szCs w:val="20"/>
              </w:rPr>
              <w:t>itp</w:t>
            </w:r>
            <w:r w:rsidRPr="001317D4">
              <w:rPr>
                <w:rFonts w:ascii="Cambria" w:eastAsia="Times New Roman" w:hAnsi="Cambria" w:cs="Times New Roman"/>
                <w:color w:val="000000"/>
                <w:sz w:val="20"/>
                <w:szCs w:val="20"/>
              </w:rPr>
              <w:t>.</w:t>
            </w:r>
          </w:p>
        </w:tc>
        <w:tc>
          <w:tcPr>
            <w:tcW w:w="1256" w:type="dxa"/>
          </w:tcPr>
          <w:p w14:paraId="7098FE43"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8</w:t>
            </w:r>
          </w:p>
        </w:tc>
        <w:tc>
          <w:tcPr>
            <w:tcW w:w="1488" w:type="dxa"/>
          </w:tcPr>
          <w:p w14:paraId="385F46CD"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5</w:t>
            </w:r>
          </w:p>
        </w:tc>
      </w:tr>
      <w:tr w:rsidR="00EA1DE5" w:rsidRPr="004861A5" w14:paraId="02A684A7" w14:textId="77777777" w:rsidTr="00106563">
        <w:trPr>
          <w:trHeight w:val="345"/>
          <w:jc w:val="center"/>
        </w:trPr>
        <w:tc>
          <w:tcPr>
            <w:tcW w:w="660" w:type="dxa"/>
          </w:tcPr>
          <w:p w14:paraId="46178318" w14:textId="77777777" w:rsidR="00EA1DE5" w:rsidRPr="004861A5" w:rsidRDefault="00EA1DE5" w:rsidP="00106563">
            <w:pPr>
              <w:spacing w:before="20" w:after="20"/>
              <w:ind w:hanging="2"/>
              <w:rPr>
                <w:rFonts w:ascii="Cambria" w:eastAsia="Cambria" w:hAnsi="Cambria" w:cs="Cambria"/>
                <w:sz w:val="20"/>
                <w:szCs w:val="20"/>
              </w:rPr>
            </w:pPr>
            <w:r w:rsidRPr="004861A5">
              <w:rPr>
                <w:rFonts w:ascii="Cambria" w:eastAsia="Cambria" w:hAnsi="Cambria" w:cs="Cambria"/>
                <w:sz w:val="20"/>
                <w:szCs w:val="20"/>
              </w:rPr>
              <w:t>C3</w:t>
            </w:r>
          </w:p>
        </w:tc>
        <w:tc>
          <w:tcPr>
            <w:tcW w:w="6536" w:type="dxa"/>
          </w:tcPr>
          <w:p w14:paraId="0F0D15D9" w14:textId="77777777" w:rsidR="00EA1DE5" w:rsidRPr="001317D4" w:rsidRDefault="00EA1DE5" w:rsidP="00106563">
            <w:pPr>
              <w:spacing w:before="20" w:after="20"/>
              <w:ind w:hanging="2"/>
              <w:rPr>
                <w:rFonts w:ascii="Cambria" w:eastAsia="Times New Roman" w:hAnsi="Cambria" w:cs="Times New Roman"/>
                <w:color w:val="000000"/>
                <w:sz w:val="20"/>
                <w:szCs w:val="20"/>
              </w:rPr>
            </w:pPr>
            <w:r w:rsidRPr="001317D4">
              <w:rPr>
                <w:rFonts w:ascii="Cambria" w:eastAsia="Times New Roman" w:hAnsi="Cambria" w:cs="Times New Roman"/>
                <w:color w:val="000000"/>
                <w:sz w:val="20"/>
                <w:szCs w:val="20"/>
              </w:rPr>
              <w:t>Najbliższe środowisko: (nauka, praca, zdrowie, ochrona środowiska)</w:t>
            </w:r>
          </w:p>
        </w:tc>
        <w:tc>
          <w:tcPr>
            <w:tcW w:w="1256" w:type="dxa"/>
          </w:tcPr>
          <w:p w14:paraId="040BEF6A"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8</w:t>
            </w:r>
          </w:p>
        </w:tc>
        <w:tc>
          <w:tcPr>
            <w:tcW w:w="1488" w:type="dxa"/>
          </w:tcPr>
          <w:p w14:paraId="58EC7738"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5</w:t>
            </w:r>
          </w:p>
        </w:tc>
      </w:tr>
      <w:tr w:rsidR="00EA1DE5" w:rsidRPr="004861A5" w14:paraId="62F9A2A2" w14:textId="77777777" w:rsidTr="00106563">
        <w:trPr>
          <w:trHeight w:val="345"/>
          <w:jc w:val="center"/>
        </w:trPr>
        <w:tc>
          <w:tcPr>
            <w:tcW w:w="660" w:type="dxa"/>
          </w:tcPr>
          <w:p w14:paraId="493B9DF5" w14:textId="77777777" w:rsidR="00EA1DE5" w:rsidRPr="004861A5" w:rsidRDefault="00EA1DE5" w:rsidP="00106563">
            <w:pPr>
              <w:spacing w:before="20" w:after="20"/>
              <w:ind w:hanging="2"/>
              <w:rPr>
                <w:rFonts w:ascii="Cambria" w:eastAsia="Cambria" w:hAnsi="Cambria" w:cs="Cambria"/>
                <w:sz w:val="20"/>
                <w:szCs w:val="20"/>
              </w:rPr>
            </w:pPr>
            <w:r w:rsidRPr="004861A5">
              <w:rPr>
                <w:rFonts w:ascii="Cambria" w:eastAsia="Cambria" w:hAnsi="Cambria" w:cs="Cambria"/>
                <w:sz w:val="20"/>
                <w:szCs w:val="20"/>
              </w:rPr>
              <w:t>C4</w:t>
            </w:r>
          </w:p>
        </w:tc>
        <w:tc>
          <w:tcPr>
            <w:tcW w:w="6536" w:type="dxa"/>
          </w:tcPr>
          <w:p w14:paraId="0F27AF0E" w14:textId="77777777" w:rsidR="00EA1DE5" w:rsidRPr="001317D4" w:rsidRDefault="00EA1DE5" w:rsidP="00106563">
            <w:pPr>
              <w:spacing w:before="20" w:after="20"/>
              <w:ind w:hanging="2"/>
              <w:rPr>
                <w:rFonts w:ascii="Cambria" w:eastAsia="Times New Roman" w:hAnsi="Cambria" w:cs="Times New Roman"/>
                <w:color w:val="000000"/>
                <w:sz w:val="20"/>
                <w:szCs w:val="20"/>
              </w:rPr>
            </w:pPr>
            <w:r w:rsidRPr="001317D4">
              <w:rPr>
                <w:rFonts w:ascii="Cambria" w:eastAsia="Times New Roman" w:hAnsi="Cambria" w:cs="Times New Roman"/>
                <w:color w:val="000000"/>
                <w:sz w:val="20"/>
                <w:szCs w:val="20"/>
              </w:rPr>
              <w:t>Sprawy bieżące i społeczne: słuchanie wiadomości i dyskusja.</w:t>
            </w:r>
          </w:p>
        </w:tc>
        <w:tc>
          <w:tcPr>
            <w:tcW w:w="1256" w:type="dxa"/>
          </w:tcPr>
          <w:p w14:paraId="0073578C"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8</w:t>
            </w:r>
          </w:p>
        </w:tc>
        <w:tc>
          <w:tcPr>
            <w:tcW w:w="1488" w:type="dxa"/>
          </w:tcPr>
          <w:p w14:paraId="63F256D2"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5</w:t>
            </w:r>
          </w:p>
        </w:tc>
      </w:tr>
      <w:tr w:rsidR="00EA1DE5" w:rsidRPr="004861A5" w14:paraId="6C77E4E6" w14:textId="77777777" w:rsidTr="00106563">
        <w:trPr>
          <w:trHeight w:val="345"/>
          <w:jc w:val="center"/>
        </w:trPr>
        <w:tc>
          <w:tcPr>
            <w:tcW w:w="660" w:type="dxa"/>
          </w:tcPr>
          <w:p w14:paraId="1DE11F2F" w14:textId="77777777" w:rsidR="00EA1DE5" w:rsidRPr="004861A5" w:rsidRDefault="00EA1DE5" w:rsidP="00106563">
            <w:pPr>
              <w:spacing w:before="20" w:after="20"/>
              <w:ind w:hanging="2"/>
              <w:rPr>
                <w:rFonts w:ascii="Cambria" w:eastAsia="Cambria" w:hAnsi="Cambria" w:cs="Cambria"/>
                <w:sz w:val="20"/>
                <w:szCs w:val="20"/>
              </w:rPr>
            </w:pPr>
            <w:r w:rsidRPr="004861A5">
              <w:rPr>
                <w:rFonts w:ascii="Cambria" w:eastAsia="Cambria" w:hAnsi="Cambria" w:cs="Cambria"/>
                <w:sz w:val="20"/>
                <w:szCs w:val="20"/>
              </w:rPr>
              <w:t>C5</w:t>
            </w:r>
          </w:p>
        </w:tc>
        <w:tc>
          <w:tcPr>
            <w:tcW w:w="6536" w:type="dxa"/>
          </w:tcPr>
          <w:p w14:paraId="60760AFD" w14:textId="77777777" w:rsidR="00EA1DE5" w:rsidRPr="001317D4" w:rsidRDefault="00EA1DE5" w:rsidP="00106563">
            <w:pPr>
              <w:spacing w:before="20" w:after="20"/>
              <w:ind w:hanging="2"/>
              <w:rPr>
                <w:rFonts w:ascii="Cambria" w:eastAsia="Times New Roman" w:hAnsi="Cambria" w:cs="Times New Roman"/>
                <w:color w:val="000000"/>
                <w:sz w:val="20"/>
                <w:szCs w:val="20"/>
              </w:rPr>
            </w:pPr>
            <w:r w:rsidRPr="001317D4">
              <w:rPr>
                <w:rFonts w:ascii="Cambria" w:eastAsia="Times New Roman" w:hAnsi="Cambria" w:cs="Times New Roman"/>
                <w:color w:val="000000"/>
                <w:sz w:val="20"/>
                <w:szCs w:val="20"/>
              </w:rPr>
              <w:t>Plany na przyszłość: praca, zmiana miejsca zamieszkania, nowe środowisko</w:t>
            </w:r>
          </w:p>
        </w:tc>
        <w:tc>
          <w:tcPr>
            <w:tcW w:w="1256" w:type="dxa"/>
          </w:tcPr>
          <w:p w14:paraId="2B907F9A"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8</w:t>
            </w:r>
          </w:p>
        </w:tc>
        <w:tc>
          <w:tcPr>
            <w:tcW w:w="1488" w:type="dxa"/>
          </w:tcPr>
          <w:p w14:paraId="617BFBCD"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5</w:t>
            </w:r>
          </w:p>
        </w:tc>
      </w:tr>
      <w:tr w:rsidR="00EA1DE5" w:rsidRPr="004861A5" w14:paraId="479B20D4" w14:textId="77777777" w:rsidTr="00106563">
        <w:trPr>
          <w:trHeight w:val="345"/>
          <w:jc w:val="center"/>
        </w:trPr>
        <w:tc>
          <w:tcPr>
            <w:tcW w:w="660" w:type="dxa"/>
          </w:tcPr>
          <w:p w14:paraId="4E954E4E" w14:textId="77777777" w:rsidR="00EA1DE5" w:rsidRPr="004861A5" w:rsidRDefault="00EA1DE5" w:rsidP="00106563">
            <w:pPr>
              <w:spacing w:before="20" w:after="20"/>
              <w:ind w:hanging="2"/>
              <w:rPr>
                <w:rFonts w:ascii="Cambria" w:eastAsia="Cambria" w:hAnsi="Cambria" w:cs="Cambria"/>
                <w:sz w:val="20"/>
                <w:szCs w:val="20"/>
              </w:rPr>
            </w:pPr>
            <w:r w:rsidRPr="004861A5">
              <w:rPr>
                <w:rFonts w:ascii="Cambria" w:eastAsia="Cambria" w:hAnsi="Cambria" w:cs="Cambria"/>
                <w:sz w:val="20"/>
                <w:szCs w:val="20"/>
              </w:rPr>
              <w:t>C6</w:t>
            </w:r>
          </w:p>
        </w:tc>
        <w:tc>
          <w:tcPr>
            <w:tcW w:w="6536" w:type="dxa"/>
          </w:tcPr>
          <w:p w14:paraId="50E9DED3" w14:textId="77777777" w:rsidR="00EA1DE5" w:rsidRPr="001317D4" w:rsidRDefault="00EA1DE5" w:rsidP="00106563">
            <w:pPr>
              <w:spacing w:before="20" w:after="20"/>
              <w:ind w:hanging="2"/>
              <w:rPr>
                <w:rFonts w:ascii="Cambria" w:eastAsia="Times New Roman" w:hAnsi="Cambria" w:cs="Times New Roman"/>
                <w:color w:val="000000"/>
                <w:sz w:val="20"/>
                <w:szCs w:val="20"/>
              </w:rPr>
            </w:pPr>
            <w:r w:rsidRPr="001317D4">
              <w:rPr>
                <w:rFonts w:ascii="Cambria" w:eastAsia="Times New Roman" w:hAnsi="Cambria" w:cs="Times New Roman"/>
                <w:color w:val="000000"/>
                <w:sz w:val="20"/>
                <w:szCs w:val="20"/>
              </w:rPr>
              <w:t xml:space="preserve">Kultura (muzyka, film, moda, </w:t>
            </w:r>
            <w:r w:rsidR="00975CD3" w:rsidRPr="001317D4">
              <w:rPr>
                <w:rFonts w:ascii="Cambria" w:eastAsia="Times New Roman" w:hAnsi="Cambria" w:cs="Times New Roman"/>
                <w:color w:val="000000"/>
                <w:sz w:val="20"/>
                <w:szCs w:val="20"/>
              </w:rPr>
              <w:t>itp</w:t>
            </w:r>
            <w:r w:rsidRPr="001317D4">
              <w:rPr>
                <w:rFonts w:ascii="Cambria" w:eastAsia="Times New Roman" w:hAnsi="Cambria" w:cs="Times New Roman"/>
                <w:color w:val="000000"/>
                <w:sz w:val="20"/>
                <w:szCs w:val="20"/>
              </w:rPr>
              <w:t>.).</w:t>
            </w:r>
          </w:p>
        </w:tc>
        <w:tc>
          <w:tcPr>
            <w:tcW w:w="1256" w:type="dxa"/>
          </w:tcPr>
          <w:p w14:paraId="37163259"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8</w:t>
            </w:r>
          </w:p>
        </w:tc>
        <w:tc>
          <w:tcPr>
            <w:tcW w:w="1488" w:type="dxa"/>
          </w:tcPr>
          <w:p w14:paraId="6996572C"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5</w:t>
            </w:r>
          </w:p>
        </w:tc>
      </w:tr>
      <w:tr w:rsidR="00EA1DE5" w:rsidRPr="004861A5" w14:paraId="5263905D" w14:textId="77777777" w:rsidTr="00106563">
        <w:trPr>
          <w:trHeight w:val="345"/>
          <w:jc w:val="center"/>
        </w:trPr>
        <w:tc>
          <w:tcPr>
            <w:tcW w:w="660" w:type="dxa"/>
          </w:tcPr>
          <w:p w14:paraId="254749CC" w14:textId="77777777" w:rsidR="00EA1DE5" w:rsidRPr="004861A5" w:rsidRDefault="00EA1DE5" w:rsidP="00106563">
            <w:pPr>
              <w:spacing w:before="20" w:after="20"/>
              <w:ind w:hanging="2"/>
              <w:rPr>
                <w:rFonts w:ascii="Cambria" w:eastAsia="Cambria" w:hAnsi="Cambria" w:cs="Cambria"/>
                <w:sz w:val="20"/>
                <w:szCs w:val="20"/>
              </w:rPr>
            </w:pPr>
            <w:r w:rsidRPr="004861A5">
              <w:rPr>
                <w:rFonts w:ascii="Cambria" w:eastAsia="Cambria" w:hAnsi="Cambria" w:cs="Cambria"/>
                <w:sz w:val="20"/>
                <w:szCs w:val="20"/>
              </w:rPr>
              <w:t>C7</w:t>
            </w:r>
          </w:p>
        </w:tc>
        <w:tc>
          <w:tcPr>
            <w:tcW w:w="6536" w:type="dxa"/>
          </w:tcPr>
          <w:p w14:paraId="3AE6D659" w14:textId="77777777" w:rsidR="00EA1DE5" w:rsidRPr="001317D4" w:rsidRDefault="00EA1DE5" w:rsidP="00106563">
            <w:pPr>
              <w:spacing w:before="20" w:after="20"/>
              <w:ind w:hanging="2"/>
              <w:rPr>
                <w:rFonts w:ascii="Cambria" w:eastAsia="Times New Roman" w:hAnsi="Cambria" w:cs="Times New Roman"/>
                <w:color w:val="000000"/>
                <w:sz w:val="20"/>
                <w:szCs w:val="20"/>
              </w:rPr>
            </w:pPr>
            <w:r w:rsidRPr="001317D4">
              <w:rPr>
                <w:rFonts w:ascii="Cambria" w:eastAsia="Times New Roman" w:hAnsi="Cambria" w:cs="Times New Roman"/>
                <w:color w:val="000000"/>
                <w:sz w:val="20"/>
                <w:szCs w:val="20"/>
              </w:rPr>
              <w:t>Odgrywanie ról, symulacje.</w:t>
            </w:r>
          </w:p>
        </w:tc>
        <w:tc>
          <w:tcPr>
            <w:tcW w:w="1256" w:type="dxa"/>
          </w:tcPr>
          <w:p w14:paraId="44B9F9DC"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6</w:t>
            </w:r>
          </w:p>
        </w:tc>
        <w:tc>
          <w:tcPr>
            <w:tcW w:w="1488" w:type="dxa"/>
          </w:tcPr>
          <w:p w14:paraId="2DB34B7C"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3</w:t>
            </w:r>
          </w:p>
        </w:tc>
      </w:tr>
      <w:tr w:rsidR="00EA1DE5" w:rsidRPr="004861A5" w14:paraId="3D3DAB05" w14:textId="77777777" w:rsidTr="00106563">
        <w:trPr>
          <w:trHeight w:val="345"/>
          <w:jc w:val="center"/>
        </w:trPr>
        <w:tc>
          <w:tcPr>
            <w:tcW w:w="660" w:type="dxa"/>
          </w:tcPr>
          <w:p w14:paraId="50A62217" w14:textId="77777777" w:rsidR="00EA1DE5" w:rsidRPr="004861A5" w:rsidRDefault="00EA1DE5" w:rsidP="00106563">
            <w:pPr>
              <w:spacing w:before="20" w:after="20"/>
              <w:ind w:hanging="2"/>
              <w:rPr>
                <w:rFonts w:ascii="Cambria" w:eastAsia="Cambria" w:hAnsi="Cambria" w:cs="Cambria"/>
                <w:sz w:val="20"/>
                <w:szCs w:val="20"/>
              </w:rPr>
            </w:pPr>
            <w:r w:rsidRPr="004861A5">
              <w:rPr>
                <w:rFonts w:ascii="Cambria" w:eastAsia="Cambria" w:hAnsi="Cambria" w:cs="Cambria"/>
                <w:sz w:val="20"/>
                <w:szCs w:val="20"/>
              </w:rPr>
              <w:t>C8</w:t>
            </w:r>
          </w:p>
        </w:tc>
        <w:tc>
          <w:tcPr>
            <w:tcW w:w="6536" w:type="dxa"/>
          </w:tcPr>
          <w:p w14:paraId="1076B230" w14:textId="77777777" w:rsidR="00EA1DE5" w:rsidRPr="001317D4" w:rsidRDefault="00EA1DE5" w:rsidP="00106563">
            <w:pPr>
              <w:spacing w:before="20" w:after="20"/>
              <w:ind w:hanging="2"/>
              <w:rPr>
                <w:rFonts w:ascii="Cambria" w:eastAsia="Times New Roman" w:hAnsi="Cambria" w:cs="Times New Roman"/>
                <w:color w:val="000000"/>
                <w:sz w:val="20"/>
                <w:szCs w:val="20"/>
              </w:rPr>
            </w:pPr>
            <w:r w:rsidRPr="001317D4">
              <w:rPr>
                <w:rFonts w:ascii="Cambria" w:eastAsia="Times New Roman" w:hAnsi="Cambria" w:cs="Times New Roman"/>
                <w:color w:val="000000"/>
                <w:sz w:val="20"/>
                <w:szCs w:val="20"/>
              </w:rPr>
              <w:t>Prezentacje ustne, przemówienia i wywiady</w:t>
            </w:r>
          </w:p>
        </w:tc>
        <w:tc>
          <w:tcPr>
            <w:tcW w:w="1256" w:type="dxa"/>
          </w:tcPr>
          <w:p w14:paraId="349E8925"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6</w:t>
            </w:r>
          </w:p>
        </w:tc>
        <w:tc>
          <w:tcPr>
            <w:tcW w:w="1488" w:type="dxa"/>
          </w:tcPr>
          <w:p w14:paraId="410022A3"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3</w:t>
            </w:r>
          </w:p>
        </w:tc>
      </w:tr>
      <w:tr w:rsidR="00EA1DE5" w:rsidRPr="004861A5" w14:paraId="77C791D1" w14:textId="77777777" w:rsidTr="00106563">
        <w:trPr>
          <w:trHeight w:val="345"/>
          <w:jc w:val="center"/>
        </w:trPr>
        <w:tc>
          <w:tcPr>
            <w:tcW w:w="660" w:type="dxa"/>
          </w:tcPr>
          <w:p w14:paraId="01D6B690" w14:textId="77777777" w:rsidR="00EA1DE5" w:rsidRPr="004861A5" w:rsidRDefault="00EA1DE5" w:rsidP="00106563">
            <w:pPr>
              <w:spacing w:before="20" w:after="20"/>
              <w:ind w:hanging="2"/>
              <w:rPr>
                <w:rFonts w:ascii="Cambria" w:eastAsia="Cambria" w:hAnsi="Cambria" w:cs="Cambria"/>
                <w:sz w:val="20"/>
                <w:szCs w:val="20"/>
              </w:rPr>
            </w:pPr>
          </w:p>
        </w:tc>
        <w:tc>
          <w:tcPr>
            <w:tcW w:w="6536" w:type="dxa"/>
          </w:tcPr>
          <w:p w14:paraId="25265A54" w14:textId="77777777" w:rsidR="00EA1DE5" w:rsidRPr="001317D4" w:rsidRDefault="00EA1DE5" w:rsidP="00106563">
            <w:pPr>
              <w:spacing w:before="20" w:after="20"/>
              <w:ind w:hanging="2"/>
              <w:rPr>
                <w:rFonts w:ascii="Cambria" w:eastAsia="Times New Roman" w:hAnsi="Cambria" w:cs="Times New Roman"/>
                <w:b/>
                <w:bCs/>
                <w:color w:val="000000"/>
                <w:sz w:val="20"/>
                <w:szCs w:val="20"/>
              </w:rPr>
            </w:pPr>
            <w:r w:rsidRPr="001317D4">
              <w:rPr>
                <w:rFonts w:ascii="Cambria" w:eastAsia="Times New Roman" w:hAnsi="Cambria" w:cs="Times New Roman"/>
                <w:b/>
                <w:bCs/>
                <w:color w:val="000000"/>
                <w:sz w:val="20"/>
                <w:szCs w:val="20"/>
              </w:rPr>
              <w:t>SEMESTR 5 i 6</w:t>
            </w:r>
          </w:p>
        </w:tc>
        <w:tc>
          <w:tcPr>
            <w:tcW w:w="1256" w:type="dxa"/>
          </w:tcPr>
          <w:p w14:paraId="4B63FBD8" w14:textId="77777777" w:rsidR="00EA1DE5" w:rsidRPr="004861A5" w:rsidRDefault="00EA1DE5" w:rsidP="00106563">
            <w:pPr>
              <w:spacing w:before="20" w:after="20"/>
              <w:ind w:hanging="2"/>
              <w:rPr>
                <w:rFonts w:ascii="Cambria" w:eastAsia="Cambria" w:hAnsi="Cambria" w:cs="Cambria"/>
                <w:sz w:val="20"/>
                <w:szCs w:val="20"/>
              </w:rPr>
            </w:pPr>
          </w:p>
        </w:tc>
        <w:tc>
          <w:tcPr>
            <w:tcW w:w="1488" w:type="dxa"/>
          </w:tcPr>
          <w:p w14:paraId="55C16835" w14:textId="77777777" w:rsidR="00EA1DE5" w:rsidRPr="004861A5" w:rsidRDefault="00EA1DE5" w:rsidP="00106563">
            <w:pPr>
              <w:spacing w:before="20" w:after="20"/>
              <w:ind w:hanging="2"/>
              <w:rPr>
                <w:rFonts w:ascii="Cambria" w:eastAsia="Cambria" w:hAnsi="Cambria" w:cs="Cambria"/>
                <w:sz w:val="20"/>
                <w:szCs w:val="20"/>
              </w:rPr>
            </w:pPr>
          </w:p>
        </w:tc>
      </w:tr>
      <w:tr w:rsidR="00EA1DE5" w:rsidRPr="004861A5" w14:paraId="17F6A105" w14:textId="77777777" w:rsidTr="00106563">
        <w:trPr>
          <w:trHeight w:val="345"/>
          <w:jc w:val="center"/>
        </w:trPr>
        <w:tc>
          <w:tcPr>
            <w:tcW w:w="660" w:type="dxa"/>
          </w:tcPr>
          <w:p w14:paraId="3E31F397" w14:textId="77777777" w:rsidR="00EA1DE5" w:rsidRPr="004861A5" w:rsidRDefault="00EA1DE5" w:rsidP="00106563">
            <w:pPr>
              <w:spacing w:before="20" w:after="20"/>
              <w:ind w:hanging="2"/>
              <w:rPr>
                <w:rFonts w:ascii="Cambria" w:eastAsia="Cambria" w:hAnsi="Cambria" w:cs="Cambria"/>
                <w:sz w:val="20"/>
                <w:szCs w:val="20"/>
              </w:rPr>
            </w:pPr>
            <w:r w:rsidRPr="004861A5">
              <w:rPr>
                <w:rFonts w:ascii="Cambria" w:eastAsia="Cambria" w:hAnsi="Cambria" w:cs="Cambria"/>
                <w:sz w:val="20"/>
                <w:szCs w:val="20"/>
              </w:rPr>
              <w:t>C1</w:t>
            </w:r>
          </w:p>
        </w:tc>
        <w:tc>
          <w:tcPr>
            <w:tcW w:w="6536" w:type="dxa"/>
          </w:tcPr>
          <w:p w14:paraId="1D5ABAA7" w14:textId="77777777" w:rsidR="00EA1DE5" w:rsidRPr="001317D4" w:rsidRDefault="00EA1DE5" w:rsidP="00106563">
            <w:pPr>
              <w:spacing w:before="20" w:after="20"/>
              <w:ind w:hanging="2"/>
              <w:rPr>
                <w:rFonts w:ascii="Cambria" w:eastAsia="Times New Roman" w:hAnsi="Cambria" w:cs="Times New Roman"/>
                <w:color w:val="000000"/>
                <w:sz w:val="20"/>
                <w:szCs w:val="20"/>
              </w:rPr>
            </w:pPr>
            <w:r w:rsidRPr="001317D4">
              <w:rPr>
                <w:rFonts w:ascii="Cambria" w:eastAsia="Times New Roman" w:hAnsi="Cambria" w:cs="Times New Roman"/>
                <w:color w:val="000000"/>
                <w:sz w:val="20"/>
                <w:szCs w:val="20"/>
              </w:rPr>
              <w:t>Życie osobiste: rodzina, relacje międzyludzkie, czas wolny, zainteresowania</w:t>
            </w:r>
          </w:p>
        </w:tc>
        <w:tc>
          <w:tcPr>
            <w:tcW w:w="1256" w:type="dxa"/>
          </w:tcPr>
          <w:p w14:paraId="3CB7677E"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5</w:t>
            </w:r>
          </w:p>
        </w:tc>
        <w:tc>
          <w:tcPr>
            <w:tcW w:w="1488" w:type="dxa"/>
          </w:tcPr>
          <w:p w14:paraId="630A29E8"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4</w:t>
            </w:r>
          </w:p>
        </w:tc>
      </w:tr>
      <w:tr w:rsidR="00EA1DE5" w:rsidRPr="004861A5" w14:paraId="6A55443E" w14:textId="77777777" w:rsidTr="00106563">
        <w:trPr>
          <w:trHeight w:val="345"/>
          <w:jc w:val="center"/>
        </w:trPr>
        <w:tc>
          <w:tcPr>
            <w:tcW w:w="660" w:type="dxa"/>
          </w:tcPr>
          <w:p w14:paraId="6B8BFA55" w14:textId="77777777" w:rsidR="00EA1DE5" w:rsidRPr="004861A5" w:rsidRDefault="00EA1DE5" w:rsidP="00106563">
            <w:pPr>
              <w:spacing w:before="20" w:after="20"/>
              <w:ind w:hanging="2"/>
              <w:rPr>
                <w:rFonts w:ascii="Cambria" w:eastAsia="Cambria" w:hAnsi="Cambria" w:cs="Cambria"/>
                <w:sz w:val="20"/>
                <w:szCs w:val="20"/>
              </w:rPr>
            </w:pPr>
            <w:r w:rsidRPr="004861A5">
              <w:rPr>
                <w:rFonts w:ascii="Cambria" w:eastAsia="Cambria" w:hAnsi="Cambria" w:cs="Cambria"/>
                <w:sz w:val="20"/>
                <w:szCs w:val="20"/>
              </w:rPr>
              <w:t>C2</w:t>
            </w:r>
          </w:p>
        </w:tc>
        <w:tc>
          <w:tcPr>
            <w:tcW w:w="6536" w:type="dxa"/>
          </w:tcPr>
          <w:p w14:paraId="740F6D96" w14:textId="77777777" w:rsidR="00EA1DE5" w:rsidRPr="001317D4" w:rsidRDefault="00EA1DE5" w:rsidP="00106563">
            <w:pPr>
              <w:spacing w:before="20" w:after="20"/>
              <w:ind w:hanging="2"/>
              <w:rPr>
                <w:rFonts w:ascii="Cambria" w:eastAsia="Times New Roman" w:hAnsi="Cambria" w:cs="Times New Roman"/>
                <w:color w:val="000000"/>
                <w:sz w:val="20"/>
                <w:szCs w:val="20"/>
              </w:rPr>
            </w:pPr>
            <w:r w:rsidRPr="001317D4">
              <w:rPr>
                <w:rFonts w:ascii="Cambria" w:eastAsia="Times New Roman" w:hAnsi="Cambria" w:cs="Times New Roman"/>
                <w:color w:val="000000"/>
                <w:sz w:val="20"/>
                <w:szCs w:val="20"/>
              </w:rPr>
              <w:t xml:space="preserve">Aktualne problemy społeczne: terroryzm, agresja, nałogi, </w:t>
            </w:r>
            <w:r w:rsidR="00975CD3" w:rsidRPr="001317D4">
              <w:rPr>
                <w:rFonts w:ascii="Cambria" w:eastAsia="Times New Roman" w:hAnsi="Cambria" w:cs="Times New Roman"/>
                <w:color w:val="000000"/>
                <w:sz w:val="20"/>
                <w:szCs w:val="20"/>
              </w:rPr>
              <w:t>itp</w:t>
            </w:r>
            <w:r w:rsidRPr="001317D4">
              <w:rPr>
                <w:rFonts w:ascii="Cambria" w:eastAsia="Times New Roman" w:hAnsi="Cambria" w:cs="Times New Roman"/>
                <w:color w:val="000000"/>
                <w:sz w:val="20"/>
                <w:szCs w:val="20"/>
              </w:rPr>
              <w:t>.</w:t>
            </w:r>
          </w:p>
        </w:tc>
        <w:tc>
          <w:tcPr>
            <w:tcW w:w="1256" w:type="dxa"/>
          </w:tcPr>
          <w:p w14:paraId="0EEC041D"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6</w:t>
            </w:r>
          </w:p>
        </w:tc>
        <w:tc>
          <w:tcPr>
            <w:tcW w:w="1488" w:type="dxa"/>
          </w:tcPr>
          <w:p w14:paraId="0F668050"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3</w:t>
            </w:r>
          </w:p>
        </w:tc>
      </w:tr>
      <w:tr w:rsidR="00EA1DE5" w:rsidRPr="004861A5" w14:paraId="46BCD907" w14:textId="77777777" w:rsidTr="00106563">
        <w:trPr>
          <w:trHeight w:val="345"/>
          <w:jc w:val="center"/>
        </w:trPr>
        <w:tc>
          <w:tcPr>
            <w:tcW w:w="660" w:type="dxa"/>
          </w:tcPr>
          <w:p w14:paraId="6427EDCA" w14:textId="77777777" w:rsidR="00EA1DE5" w:rsidRPr="004861A5" w:rsidRDefault="00EA1DE5" w:rsidP="00106563">
            <w:pPr>
              <w:spacing w:before="20" w:after="20"/>
              <w:ind w:hanging="2"/>
              <w:rPr>
                <w:rFonts w:ascii="Cambria" w:eastAsia="Cambria" w:hAnsi="Cambria" w:cs="Cambria"/>
                <w:sz w:val="20"/>
                <w:szCs w:val="20"/>
              </w:rPr>
            </w:pPr>
            <w:r w:rsidRPr="004861A5">
              <w:rPr>
                <w:rFonts w:ascii="Cambria" w:eastAsia="Cambria" w:hAnsi="Cambria" w:cs="Cambria"/>
                <w:sz w:val="20"/>
                <w:szCs w:val="20"/>
              </w:rPr>
              <w:lastRenderedPageBreak/>
              <w:t>C3</w:t>
            </w:r>
          </w:p>
        </w:tc>
        <w:tc>
          <w:tcPr>
            <w:tcW w:w="6536" w:type="dxa"/>
          </w:tcPr>
          <w:p w14:paraId="6ADA5478" w14:textId="77777777" w:rsidR="00EA1DE5" w:rsidRPr="001317D4" w:rsidRDefault="00EA1DE5" w:rsidP="00106563">
            <w:pPr>
              <w:spacing w:before="20" w:after="20"/>
              <w:ind w:hanging="2"/>
              <w:rPr>
                <w:rFonts w:ascii="Cambria" w:eastAsia="Times New Roman" w:hAnsi="Cambria" w:cs="Times New Roman"/>
                <w:color w:val="000000"/>
                <w:sz w:val="20"/>
                <w:szCs w:val="20"/>
              </w:rPr>
            </w:pPr>
            <w:r w:rsidRPr="001317D4">
              <w:rPr>
                <w:rFonts w:ascii="Cambria" w:eastAsia="Times New Roman" w:hAnsi="Cambria" w:cs="Times New Roman"/>
                <w:color w:val="000000"/>
                <w:sz w:val="20"/>
                <w:szCs w:val="20"/>
              </w:rPr>
              <w:t>Najbliższe środowisko: (nauka, praca, zdrowie, ochrona środowiska)</w:t>
            </w:r>
          </w:p>
        </w:tc>
        <w:tc>
          <w:tcPr>
            <w:tcW w:w="1256" w:type="dxa"/>
          </w:tcPr>
          <w:p w14:paraId="54E7639F"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6</w:t>
            </w:r>
          </w:p>
        </w:tc>
        <w:tc>
          <w:tcPr>
            <w:tcW w:w="1488" w:type="dxa"/>
          </w:tcPr>
          <w:p w14:paraId="4BE5B77B"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3</w:t>
            </w:r>
          </w:p>
        </w:tc>
      </w:tr>
      <w:tr w:rsidR="00EA1DE5" w:rsidRPr="004861A5" w14:paraId="0F6C6236" w14:textId="77777777" w:rsidTr="00106563">
        <w:trPr>
          <w:trHeight w:val="345"/>
          <w:jc w:val="center"/>
        </w:trPr>
        <w:tc>
          <w:tcPr>
            <w:tcW w:w="660" w:type="dxa"/>
          </w:tcPr>
          <w:p w14:paraId="55DEB83C" w14:textId="77777777" w:rsidR="00EA1DE5" w:rsidRPr="004861A5" w:rsidRDefault="00EA1DE5" w:rsidP="00106563">
            <w:pPr>
              <w:spacing w:before="20" w:after="20"/>
              <w:ind w:hanging="2"/>
              <w:rPr>
                <w:rFonts w:ascii="Cambria" w:eastAsia="Cambria" w:hAnsi="Cambria" w:cs="Cambria"/>
                <w:sz w:val="20"/>
                <w:szCs w:val="20"/>
              </w:rPr>
            </w:pPr>
            <w:r w:rsidRPr="004861A5">
              <w:rPr>
                <w:rFonts w:ascii="Cambria" w:eastAsia="Cambria" w:hAnsi="Cambria" w:cs="Cambria"/>
                <w:sz w:val="20"/>
                <w:szCs w:val="20"/>
              </w:rPr>
              <w:t>C4</w:t>
            </w:r>
          </w:p>
        </w:tc>
        <w:tc>
          <w:tcPr>
            <w:tcW w:w="6536" w:type="dxa"/>
          </w:tcPr>
          <w:p w14:paraId="5C4EB5B4" w14:textId="77777777" w:rsidR="00EA1DE5" w:rsidRPr="001317D4" w:rsidRDefault="00EA1DE5" w:rsidP="00106563">
            <w:pPr>
              <w:spacing w:before="20" w:after="20"/>
              <w:ind w:hanging="2"/>
              <w:rPr>
                <w:rFonts w:ascii="Cambria" w:eastAsia="Times New Roman" w:hAnsi="Cambria" w:cs="Times New Roman"/>
                <w:color w:val="000000"/>
                <w:sz w:val="20"/>
                <w:szCs w:val="20"/>
              </w:rPr>
            </w:pPr>
            <w:r w:rsidRPr="001317D4">
              <w:rPr>
                <w:rFonts w:ascii="Cambria" w:eastAsia="Times New Roman" w:hAnsi="Cambria" w:cs="Times New Roman"/>
                <w:color w:val="000000"/>
                <w:sz w:val="20"/>
                <w:szCs w:val="20"/>
              </w:rPr>
              <w:t>Sprawy bieżące i społeczne: słuchanie wiadomości i dyskusja</w:t>
            </w:r>
          </w:p>
        </w:tc>
        <w:tc>
          <w:tcPr>
            <w:tcW w:w="1256" w:type="dxa"/>
          </w:tcPr>
          <w:p w14:paraId="529DA769"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6</w:t>
            </w:r>
          </w:p>
        </w:tc>
        <w:tc>
          <w:tcPr>
            <w:tcW w:w="1488" w:type="dxa"/>
          </w:tcPr>
          <w:p w14:paraId="052C4C00"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3</w:t>
            </w:r>
          </w:p>
        </w:tc>
      </w:tr>
      <w:tr w:rsidR="00EA1DE5" w:rsidRPr="004861A5" w14:paraId="61C8778F" w14:textId="77777777" w:rsidTr="00106563">
        <w:trPr>
          <w:trHeight w:val="345"/>
          <w:jc w:val="center"/>
        </w:trPr>
        <w:tc>
          <w:tcPr>
            <w:tcW w:w="660" w:type="dxa"/>
          </w:tcPr>
          <w:p w14:paraId="4C006CA9" w14:textId="77777777" w:rsidR="00EA1DE5" w:rsidRPr="004861A5" w:rsidRDefault="00EA1DE5" w:rsidP="00106563">
            <w:pPr>
              <w:spacing w:before="20" w:after="20"/>
              <w:ind w:hanging="2"/>
              <w:rPr>
                <w:rFonts w:ascii="Cambria" w:eastAsia="Cambria" w:hAnsi="Cambria" w:cs="Cambria"/>
                <w:sz w:val="20"/>
                <w:szCs w:val="20"/>
              </w:rPr>
            </w:pPr>
            <w:r w:rsidRPr="004861A5">
              <w:rPr>
                <w:rFonts w:ascii="Cambria" w:eastAsia="Cambria" w:hAnsi="Cambria" w:cs="Cambria"/>
                <w:sz w:val="20"/>
                <w:szCs w:val="20"/>
              </w:rPr>
              <w:t>C5</w:t>
            </w:r>
          </w:p>
        </w:tc>
        <w:tc>
          <w:tcPr>
            <w:tcW w:w="6536" w:type="dxa"/>
          </w:tcPr>
          <w:p w14:paraId="47556E54" w14:textId="77777777" w:rsidR="00EA1DE5" w:rsidRPr="001317D4" w:rsidRDefault="00EA1DE5" w:rsidP="00106563">
            <w:pPr>
              <w:spacing w:before="20" w:after="20"/>
              <w:ind w:hanging="2"/>
              <w:rPr>
                <w:rFonts w:ascii="Cambria" w:eastAsia="Times New Roman" w:hAnsi="Cambria" w:cs="Times New Roman"/>
                <w:color w:val="000000"/>
                <w:sz w:val="20"/>
                <w:szCs w:val="20"/>
              </w:rPr>
            </w:pPr>
            <w:r w:rsidRPr="001317D4">
              <w:rPr>
                <w:rFonts w:ascii="Cambria" w:eastAsia="Times New Roman" w:hAnsi="Cambria" w:cs="Times New Roman"/>
                <w:color w:val="000000"/>
                <w:sz w:val="20"/>
                <w:szCs w:val="20"/>
              </w:rPr>
              <w:t>Plany na przyszłość: praca, zmiana miejsca zamieszkania, nowe środowisko</w:t>
            </w:r>
          </w:p>
        </w:tc>
        <w:tc>
          <w:tcPr>
            <w:tcW w:w="1256" w:type="dxa"/>
          </w:tcPr>
          <w:p w14:paraId="33766BAD"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5</w:t>
            </w:r>
          </w:p>
        </w:tc>
        <w:tc>
          <w:tcPr>
            <w:tcW w:w="1488" w:type="dxa"/>
          </w:tcPr>
          <w:p w14:paraId="610D998C"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3</w:t>
            </w:r>
          </w:p>
        </w:tc>
      </w:tr>
      <w:tr w:rsidR="00EA1DE5" w:rsidRPr="004861A5" w14:paraId="2E159D6A" w14:textId="77777777" w:rsidTr="00106563">
        <w:trPr>
          <w:trHeight w:val="345"/>
          <w:jc w:val="center"/>
        </w:trPr>
        <w:tc>
          <w:tcPr>
            <w:tcW w:w="660" w:type="dxa"/>
          </w:tcPr>
          <w:p w14:paraId="629F91C6" w14:textId="77777777" w:rsidR="00EA1DE5" w:rsidRPr="004861A5" w:rsidRDefault="00EA1DE5" w:rsidP="00106563">
            <w:pPr>
              <w:spacing w:before="20" w:after="20"/>
              <w:ind w:hanging="2"/>
              <w:rPr>
                <w:rFonts w:ascii="Cambria" w:eastAsia="Cambria" w:hAnsi="Cambria" w:cs="Cambria"/>
                <w:sz w:val="20"/>
                <w:szCs w:val="20"/>
              </w:rPr>
            </w:pPr>
            <w:r w:rsidRPr="004861A5">
              <w:rPr>
                <w:rFonts w:ascii="Cambria" w:eastAsia="Cambria" w:hAnsi="Cambria" w:cs="Cambria"/>
                <w:sz w:val="20"/>
                <w:szCs w:val="20"/>
              </w:rPr>
              <w:t>C6</w:t>
            </w:r>
          </w:p>
        </w:tc>
        <w:tc>
          <w:tcPr>
            <w:tcW w:w="6536" w:type="dxa"/>
          </w:tcPr>
          <w:p w14:paraId="1EA83731" w14:textId="77777777" w:rsidR="00EA1DE5" w:rsidRPr="001317D4" w:rsidRDefault="00EA1DE5" w:rsidP="00106563">
            <w:pPr>
              <w:spacing w:before="20" w:after="20"/>
              <w:ind w:hanging="2"/>
              <w:rPr>
                <w:rFonts w:ascii="Cambria" w:eastAsia="Times New Roman" w:hAnsi="Cambria" w:cs="Times New Roman"/>
                <w:color w:val="000000"/>
                <w:sz w:val="20"/>
                <w:szCs w:val="20"/>
              </w:rPr>
            </w:pPr>
            <w:r w:rsidRPr="001317D4">
              <w:rPr>
                <w:rFonts w:ascii="Cambria" w:eastAsia="Times New Roman" w:hAnsi="Cambria" w:cs="Times New Roman"/>
                <w:color w:val="000000"/>
                <w:sz w:val="20"/>
                <w:szCs w:val="20"/>
              </w:rPr>
              <w:t xml:space="preserve">Kultura (muzyka, film, moda, </w:t>
            </w:r>
            <w:r w:rsidR="00975CD3" w:rsidRPr="001317D4">
              <w:rPr>
                <w:rFonts w:ascii="Cambria" w:eastAsia="Times New Roman" w:hAnsi="Cambria" w:cs="Times New Roman"/>
                <w:color w:val="000000"/>
                <w:sz w:val="20"/>
                <w:szCs w:val="20"/>
              </w:rPr>
              <w:t>itp</w:t>
            </w:r>
            <w:r w:rsidRPr="001317D4">
              <w:rPr>
                <w:rFonts w:ascii="Cambria" w:eastAsia="Times New Roman" w:hAnsi="Cambria" w:cs="Times New Roman"/>
                <w:color w:val="000000"/>
                <w:sz w:val="20"/>
                <w:szCs w:val="20"/>
              </w:rPr>
              <w:t>.)</w:t>
            </w:r>
          </w:p>
        </w:tc>
        <w:tc>
          <w:tcPr>
            <w:tcW w:w="1256" w:type="dxa"/>
          </w:tcPr>
          <w:p w14:paraId="365A199C"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6</w:t>
            </w:r>
          </w:p>
        </w:tc>
        <w:tc>
          <w:tcPr>
            <w:tcW w:w="1488" w:type="dxa"/>
          </w:tcPr>
          <w:p w14:paraId="39954219"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3</w:t>
            </w:r>
          </w:p>
        </w:tc>
      </w:tr>
      <w:tr w:rsidR="00EA1DE5" w:rsidRPr="004861A5" w14:paraId="3F8EE064" w14:textId="77777777" w:rsidTr="00106563">
        <w:trPr>
          <w:trHeight w:val="345"/>
          <w:jc w:val="center"/>
        </w:trPr>
        <w:tc>
          <w:tcPr>
            <w:tcW w:w="660" w:type="dxa"/>
          </w:tcPr>
          <w:p w14:paraId="0E44A74E" w14:textId="77777777" w:rsidR="00EA1DE5" w:rsidRPr="004861A5" w:rsidRDefault="00EA1DE5" w:rsidP="00106563">
            <w:pPr>
              <w:spacing w:before="20" w:after="20"/>
              <w:ind w:hanging="2"/>
              <w:rPr>
                <w:rFonts w:ascii="Cambria" w:eastAsia="Cambria" w:hAnsi="Cambria" w:cs="Cambria"/>
                <w:sz w:val="20"/>
                <w:szCs w:val="20"/>
              </w:rPr>
            </w:pPr>
            <w:r w:rsidRPr="004861A5">
              <w:rPr>
                <w:rFonts w:ascii="Cambria" w:eastAsia="Cambria" w:hAnsi="Cambria" w:cs="Cambria"/>
                <w:sz w:val="20"/>
                <w:szCs w:val="20"/>
              </w:rPr>
              <w:t>C7</w:t>
            </w:r>
          </w:p>
        </w:tc>
        <w:tc>
          <w:tcPr>
            <w:tcW w:w="6536" w:type="dxa"/>
          </w:tcPr>
          <w:p w14:paraId="7AD30CDC" w14:textId="77777777" w:rsidR="00EA1DE5" w:rsidRPr="001317D4" w:rsidRDefault="00EA1DE5" w:rsidP="00106563">
            <w:pPr>
              <w:spacing w:before="20" w:after="20"/>
              <w:ind w:hanging="2"/>
              <w:rPr>
                <w:rFonts w:ascii="Cambria" w:eastAsia="Times New Roman" w:hAnsi="Cambria" w:cs="Times New Roman"/>
                <w:color w:val="000000"/>
                <w:sz w:val="20"/>
                <w:szCs w:val="20"/>
              </w:rPr>
            </w:pPr>
            <w:r w:rsidRPr="001317D4">
              <w:rPr>
                <w:rFonts w:ascii="Cambria" w:eastAsia="Times New Roman" w:hAnsi="Cambria" w:cs="Times New Roman"/>
                <w:color w:val="000000"/>
                <w:sz w:val="20"/>
                <w:szCs w:val="20"/>
              </w:rPr>
              <w:t>Odgrywanie ról, symulacje</w:t>
            </w:r>
          </w:p>
        </w:tc>
        <w:tc>
          <w:tcPr>
            <w:tcW w:w="1256" w:type="dxa"/>
          </w:tcPr>
          <w:p w14:paraId="0DA1569A"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5</w:t>
            </w:r>
          </w:p>
        </w:tc>
        <w:tc>
          <w:tcPr>
            <w:tcW w:w="1488" w:type="dxa"/>
          </w:tcPr>
          <w:p w14:paraId="0183FD09"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4</w:t>
            </w:r>
          </w:p>
        </w:tc>
      </w:tr>
      <w:tr w:rsidR="00EA1DE5" w:rsidRPr="004861A5" w14:paraId="16C32D85" w14:textId="77777777" w:rsidTr="00106563">
        <w:trPr>
          <w:trHeight w:val="345"/>
          <w:jc w:val="center"/>
        </w:trPr>
        <w:tc>
          <w:tcPr>
            <w:tcW w:w="660" w:type="dxa"/>
          </w:tcPr>
          <w:p w14:paraId="674336EA" w14:textId="77777777" w:rsidR="00EA1DE5" w:rsidRPr="004861A5" w:rsidRDefault="00EA1DE5" w:rsidP="00106563">
            <w:pPr>
              <w:spacing w:before="20" w:after="20"/>
              <w:ind w:hanging="2"/>
              <w:rPr>
                <w:rFonts w:ascii="Cambria" w:eastAsia="Cambria" w:hAnsi="Cambria" w:cs="Cambria"/>
                <w:sz w:val="20"/>
                <w:szCs w:val="20"/>
              </w:rPr>
            </w:pPr>
            <w:r w:rsidRPr="004861A5">
              <w:rPr>
                <w:rFonts w:ascii="Cambria" w:eastAsia="Cambria" w:hAnsi="Cambria" w:cs="Cambria"/>
                <w:sz w:val="20"/>
                <w:szCs w:val="20"/>
              </w:rPr>
              <w:t>C8</w:t>
            </w:r>
          </w:p>
        </w:tc>
        <w:tc>
          <w:tcPr>
            <w:tcW w:w="6536" w:type="dxa"/>
          </w:tcPr>
          <w:p w14:paraId="189EAB77" w14:textId="77777777" w:rsidR="00EA1DE5" w:rsidRPr="001317D4" w:rsidRDefault="00EA1DE5" w:rsidP="00106563">
            <w:pPr>
              <w:spacing w:before="20" w:after="20"/>
              <w:ind w:hanging="2"/>
              <w:rPr>
                <w:rFonts w:ascii="Cambria" w:eastAsia="Times New Roman" w:hAnsi="Cambria" w:cs="Times New Roman"/>
                <w:color w:val="000000"/>
                <w:sz w:val="20"/>
                <w:szCs w:val="20"/>
              </w:rPr>
            </w:pPr>
            <w:r w:rsidRPr="001317D4">
              <w:rPr>
                <w:rFonts w:ascii="Cambria" w:eastAsia="Times New Roman" w:hAnsi="Cambria" w:cs="Times New Roman"/>
                <w:color w:val="000000"/>
                <w:sz w:val="20"/>
                <w:szCs w:val="20"/>
              </w:rPr>
              <w:t>Prezentacje ustne, przemówienia i wywiady</w:t>
            </w:r>
          </w:p>
        </w:tc>
        <w:tc>
          <w:tcPr>
            <w:tcW w:w="1256" w:type="dxa"/>
          </w:tcPr>
          <w:p w14:paraId="1A24C2C2"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6</w:t>
            </w:r>
          </w:p>
        </w:tc>
        <w:tc>
          <w:tcPr>
            <w:tcW w:w="1488" w:type="dxa"/>
          </w:tcPr>
          <w:p w14:paraId="0F504DBE"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4</w:t>
            </w:r>
          </w:p>
        </w:tc>
      </w:tr>
      <w:tr w:rsidR="00EA1DE5" w:rsidRPr="004861A5" w14:paraId="7F4DA37E" w14:textId="77777777" w:rsidTr="00106563">
        <w:trPr>
          <w:jc w:val="center"/>
        </w:trPr>
        <w:tc>
          <w:tcPr>
            <w:tcW w:w="660" w:type="dxa"/>
          </w:tcPr>
          <w:p w14:paraId="58B60355" w14:textId="77777777" w:rsidR="00EA1DE5" w:rsidRPr="004861A5" w:rsidRDefault="00EA1DE5" w:rsidP="00106563">
            <w:pPr>
              <w:spacing w:before="20" w:after="20"/>
              <w:ind w:hanging="2"/>
              <w:rPr>
                <w:rFonts w:ascii="Cambria" w:eastAsia="Cambria" w:hAnsi="Cambria" w:cs="Cambria"/>
                <w:b/>
                <w:sz w:val="20"/>
                <w:szCs w:val="20"/>
              </w:rPr>
            </w:pPr>
          </w:p>
        </w:tc>
        <w:tc>
          <w:tcPr>
            <w:tcW w:w="6536" w:type="dxa"/>
          </w:tcPr>
          <w:p w14:paraId="59AAC0AC" w14:textId="77777777" w:rsidR="00EA1DE5" w:rsidRPr="001317D4" w:rsidRDefault="00EA1DE5" w:rsidP="00106563">
            <w:pPr>
              <w:spacing w:before="20" w:after="20"/>
              <w:ind w:hanging="2"/>
              <w:rPr>
                <w:rFonts w:ascii="Cambria" w:eastAsia="Cambria" w:hAnsi="Cambria" w:cs="Cambria"/>
                <w:b/>
                <w:sz w:val="20"/>
                <w:szCs w:val="20"/>
              </w:rPr>
            </w:pPr>
            <w:r w:rsidRPr="001317D4">
              <w:rPr>
                <w:rFonts w:ascii="Cambria" w:eastAsia="Cambria" w:hAnsi="Cambria" w:cs="Cambria"/>
                <w:b/>
                <w:sz w:val="20"/>
                <w:szCs w:val="20"/>
              </w:rPr>
              <w:t xml:space="preserve">Razem liczba godzin ćwiczeń </w:t>
            </w:r>
          </w:p>
        </w:tc>
        <w:tc>
          <w:tcPr>
            <w:tcW w:w="1256" w:type="dxa"/>
          </w:tcPr>
          <w:p w14:paraId="06AE7CCD" w14:textId="77777777" w:rsidR="00EA1DE5" w:rsidRPr="004861A5" w:rsidRDefault="00EA1DE5" w:rsidP="00106563">
            <w:pPr>
              <w:spacing w:before="20" w:after="20"/>
              <w:ind w:hanging="2"/>
              <w:jc w:val="right"/>
              <w:rPr>
                <w:rFonts w:ascii="Cambria" w:eastAsia="Cambria" w:hAnsi="Cambria" w:cs="Cambria"/>
                <w:sz w:val="20"/>
                <w:szCs w:val="20"/>
              </w:rPr>
            </w:pPr>
            <w:r w:rsidRPr="004861A5">
              <w:rPr>
                <w:rFonts w:ascii="Cambria" w:eastAsia="Cambria" w:hAnsi="Cambria" w:cs="Cambria"/>
                <w:sz w:val="20"/>
                <w:szCs w:val="20"/>
              </w:rPr>
              <w:t>105</w:t>
            </w:r>
          </w:p>
        </w:tc>
        <w:tc>
          <w:tcPr>
            <w:tcW w:w="1488" w:type="dxa"/>
          </w:tcPr>
          <w:p w14:paraId="6EF670AE" w14:textId="77777777" w:rsidR="00EA1DE5" w:rsidRPr="004861A5" w:rsidRDefault="00EA1DE5" w:rsidP="00106563">
            <w:pPr>
              <w:spacing w:before="20" w:after="20"/>
              <w:ind w:hanging="2"/>
              <w:jc w:val="right"/>
              <w:rPr>
                <w:rFonts w:ascii="Cambria" w:eastAsia="Cambria" w:hAnsi="Cambria" w:cs="Cambria"/>
                <w:sz w:val="20"/>
                <w:szCs w:val="20"/>
              </w:rPr>
            </w:pPr>
            <w:r w:rsidRPr="004861A5">
              <w:rPr>
                <w:rFonts w:ascii="Cambria" w:eastAsia="Cambria" w:hAnsi="Cambria" w:cs="Cambria"/>
                <w:sz w:val="20"/>
                <w:szCs w:val="20"/>
              </w:rPr>
              <w:t>63</w:t>
            </w:r>
          </w:p>
        </w:tc>
      </w:tr>
    </w:tbl>
    <w:p w14:paraId="60860259" w14:textId="77777777" w:rsidR="00EA1DE5" w:rsidRPr="004861A5" w:rsidRDefault="00EA1DE5" w:rsidP="00E52B55">
      <w:pPr>
        <w:pStyle w:val="Akapitzlist"/>
        <w:numPr>
          <w:ilvl w:val="0"/>
          <w:numId w:val="34"/>
        </w:numPr>
        <w:spacing w:before="120" w:after="120" w:line="240" w:lineRule="auto"/>
        <w:jc w:val="both"/>
        <w:rPr>
          <w:rFonts w:ascii="Cambria" w:eastAsia="Cambria" w:hAnsi="Cambria" w:cs="Cambria"/>
          <w:b/>
        </w:rPr>
      </w:pPr>
      <w:r w:rsidRPr="004861A5">
        <w:rPr>
          <w:rFonts w:ascii="Cambria" w:eastAsia="Cambria" w:hAnsi="Cambria" w:cs="Cambria"/>
          <w:b/>
        </w:rPr>
        <w:t>Metody oraz środki dydaktyczne wykorzystywane w ramach poszczególnych form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6"/>
        <w:gridCol w:w="4963"/>
        <w:gridCol w:w="3260"/>
      </w:tblGrid>
      <w:tr w:rsidR="00EA1DE5" w:rsidRPr="004861A5" w14:paraId="1FA98791" w14:textId="77777777" w:rsidTr="00106563">
        <w:trPr>
          <w:jc w:val="center"/>
        </w:trPr>
        <w:tc>
          <w:tcPr>
            <w:tcW w:w="1666" w:type="dxa"/>
          </w:tcPr>
          <w:p w14:paraId="1014E7A0" w14:textId="77777777" w:rsidR="00EA1DE5" w:rsidRPr="004861A5" w:rsidRDefault="00EA1DE5" w:rsidP="00106563">
            <w:pPr>
              <w:spacing w:before="60" w:after="60" w:line="240" w:lineRule="auto"/>
              <w:ind w:hanging="2"/>
              <w:jc w:val="both"/>
              <w:rPr>
                <w:rFonts w:ascii="Cambria" w:eastAsia="Cambria" w:hAnsi="Cambria" w:cs="Cambria"/>
                <w:b/>
              </w:rPr>
            </w:pPr>
            <w:r w:rsidRPr="004861A5">
              <w:rPr>
                <w:rFonts w:ascii="Cambria" w:eastAsia="Cambria" w:hAnsi="Cambria" w:cs="Cambria"/>
                <w:b/>
              </w:rPr>
              <w:t>Forma zajęć</w:t>
            </w:r>
          </w:p>
        </w:tc>
        <w:tc>
          <w:tcPr>
            <w:tcW w:w="4963" w:type="dxa"/>
          </w:tcPr>
          <w:p w14:paraId="0D06B00F" w14:textId="77777777" w:rsidR="00EA1DE5" w:rsidRPr="004861A5" w:rsidRDefault="00EA1DE5" w:rsidP="00106563">
            <w:pPr>
              <w:spacing w:before="60" w:after="60" w:line="240" w:lineRule="auto"/>
              <w:ind w:hanging="2"/>
              <w:jc w:val="both"/>
              <w:rPr>
                <w:rFonts w:ascii="Cambria" w:eastAsia="Cambria" w:hAnsi="Cambria" w:cs="Cambria"/>
                <w:b/>
              </w:rPr>
            </w:pPr>
            <w:r w:rsidRPr="004861A5">
              <w:rPr>
                <w:rFonts w:ascii="Cambria" w:eastAsia="Cambria" w:hAnsi="Cambria" w:cs="Cambria"/>
                <w:b/>
              </w:rPr>
              <w:t>Metody dydaktyczne (wybór z listy)</w:t>
            </w:r>
          </w:p>
        </w:tc>
        <w:tc>
          <w:tcPr>
            <w:tcW w:w="3260" w:type="dxa"/>
          </w:tcPr>
          <w:p w14:paraId="549CD523" w14:textId="77777777" w:rsidR="00EA1DE5" w:rsidRPr="004861A5" w:rsidRDefault="00EA1DE5" w:rsidP="00106563">
            <w:pPr>
              <w:spacing w:before="60" w:after="60" w:line="240" w:lineRule="auto"/>
              <w:ind w:hanging="2"/>
              <w:jc w:val="both"/>
              <w:rPr>
                <w:rFonts w:ascii="Cambria" w:eastAsia="Cambria" w:hAnsi="Cambria" w:cs="Cambria"/>
                <w:b/>
              </w:rPr>
            </w:pPr>
            <w:r w:rsidRPr="004861A5">
              <w:rPr>
                <w:rFonts w:ascii="Cambria" w:eastAsia="Cambria" w:hAnsi="Cambria" w:cs="Cambria"/>
                <w:b/>
              </w:rPr>
              <w:t>Środki dydaktyczne</w:t>
            </w:r>
          </w:p>
        </w:tc>
      </w:tr>
      <w:tr w:rsidR="00EA1DE5" w:rsidRPr="004861A5" w14:paraId="2D11A3FF" w14:textId="77777777" w:rsidTr="00106563">
        <w:trPr>
          <w:jc w:val="center"/>
        </w:trPr>
        <w:tc>
          <w:tcPr>
            <w:tcW w:w="1666" w:type="dxa"/>
          </w:tcPr>
          <w:p w14:paraId="45C29613" w14:textId="77777777" w:rsidR="00EA1DE5" w:rsidRPr="004861A5" w:rsidRDefault="00EA1DE5" w:rsidP="00106563">
            <w:pPr>
              <w:spacing w:before="60" w:after="60" w:line="240" w:lineRule="auto"/>
              <w:ind w:hanging="2"/>
              <w:jc w:val="both"/>
              <w:rPr>
                <w:rFonts w:ascii="Cambria" w:eastAsia="Cambria" w:hAnsi="Cambria" w:cs="Cambria"/>
                <w:sz w:val="20"/>
                <w:szCs w:val="20"/>
              </w:rPr>
            </w:pPr>
            <w:r w:rsidRPr="004861A5">
              <w:rPr>
                <w:rFonts w:ascii="Cambria" w:eastAsia="Cambria" w:hAnsi="Cambria" w:cs="Cambria"/>
                <w:sz w:val="20"/>
                <w:szCs w:val="20"/>
              </w:rPr>
              <w:t>Ćwiczenia</w:t>
            </w:r>
          </w:p>
        </w:tc>
        <w:tc>
          <w:tcPr>
            <w:tcW w:w="4963" w:type="dxa"/>
          </w:tcPr>
          <w:p w14:paraId="55042CEB" w14:textId="77777777" w:rsidR="00EA1DE5" w:rsidRPr="004861A5" w:rsidRDefault="00EA1DE5" w:rsidP="00106563">
            <w:pPr>
              <w:spacing w:before="60" w:after="60" w:line="240" w:lineRule="auto"/>
              <w:ind w:hanging="2"/>
              <w:jc w:val="both"/>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 xml:space="preserve">M1 – rozwiązywanie problemu, dyskusja </w:t>
            </w:r>
          </w:p>
          <w:p w14:paraId="1C3C214B" w14:textId="77777777" w:rsidR="00EA1DE5" w:rsidRPr="004861A5" w:rsidRDefault="00EA1DE5" w:rsidP="00106563">
            <w:pPr>
              <w:spacing w:before="60" w:after="60" w:line="240" w:lineRule="auto"/>
              <w:ind w:hanging="2"/>
              <w:jc w:val="both"/>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 xml:space="preserve">M2 – analiza odtworzonego tekstu, </w:t>
            </w:r>
          </w:p>
          <w:p w14:paraId="49D5FFA1" w14:textId="77777777" w:rsidR="00EA1DE5" w:rsidRPr="004861A5" w:rsidRDefault="00EA1DE5" w:rsidP="00106563">
            <w:pPr>
              <w:spacing w:before="60" w:after="60" w:line="240" w:lineRule="auto"/>
              <w:ind w:hanging="2"/>
              <w:jc w:val="both"/>
              <w:rPr>
                <w:rFonts w:ascii="Cambria" w:eastAsia="Cambria" w:hAnsi="Cambria" w:cs="Cambria"/>
                <w:sz w:val="20"/>
                <w:szCs w:val="20"/>
              </w:rPr>
            </w:pPr>
            <w:r w:rsidRPr="004861A5">
              <w:rPr>
                <w:rFonts w:ascii="Cambria" w:eastAsia="Times New Roman" w:hAnsi="Cambria" w:cs="Times New Roman"/>
                <w:color w:val="000000"/>
                <w:sz w:val="20"/>
                <w:szCs w:val="20"/>
              </w:rPr>
              <w:t>M 3– pokaz prezentacji multimedialnej.</w:t>
            </w:r>
          </w:p>
        </w:tc>
        <w:tc>
          <w:tcPr>
            <w:tcW w:w="3260" w:type="dxa"/>
          </w:tcPr>
          <w:p w14:paraId="31BCA4F9" w14:textId="2BA8E076" w:rsidR="00EA1DE5" w:rsidRPr="004861A5" w:rsidRDefault="00975CD3" w:rsidP="00106563">
            <w:pPr>
              <w:spacing w:before="60" w:after="60" w:line="240" w:lineRule="auto"/>
              <w:ind w:hanging="2"/>
              <w:jc w:val="both"/>
              <w:rPr>
                <w:rFonts w:ascii="Cambria" w:eastAsia="Cambria" w:hAnsi="Cambria" w:cs="Cambria"/>
                <w:sz w:val="20"/>
                <w:szCs w:val="20"/>
              </w:rPr>
            </w:pPr>
            <w:r w:rsidRPr="004861A5">
              <w:rPr>
                <w:rFonts w:ascii="Cambria" w:eastAsia="Times New Roman" w:hAnsi="Cambria" w:cs="Times New Roman"/>
                <w:color w:val="000000"/>
                <w:sz w:val="20"/>
                <w:szCs w:val="20"/>
              </w:rPr>
              <w:t>T</w:t>
            </w:r>
            <w:r w:rsidR="00EA1DE5" w:rsidRPr="004861A5">
              <w:rPr>
                <w:rFonts w:ascii="Cambria" w:eastAsia="Times New Roman" w:hAnsi="Cambria" w:cs="Times New Roman"/>
                <w:color w:val="000000"/>
                <w:sz w:val="20"/>
                <w:szCs w:val="20"/>
              </w:rPr>
              <w:t>ekst, prezentacja multimedialna, film, nagranie video i audio,  projekt/praca pisemna, test.</w:t>
            </w:r>
          </w:p>
        </w:tc>
      </w:tr>
    </w:tbl>
    <w:p w14:paraId="18CD48AD" w14:textId="77777777" w:rsidR="00EA1DE5" w:rsidRPr="004861A5" w:rsidRDefault="00EA1DE5" w:rsidP="00EA1DE5">
      <w:pPr>
        <w:spacing w:before="120" w:after="120" w:line="240" w:lineRule="auto"/>
        <w:ind w:hanging="2"/>
        <w:rPr>
          <w:rFonts w:ascii="Cambria" w:eastAsia="Cambria" w:hAnsi="Cambria" w:cs="Cambria"/>
          <w:b/>
        </w:rPr>
      </w:pPr>
      <w:r w:rsidRPr="004861A5">
        <w:rPr>
          <w:rFonts w:ascii="Cambria" w:eastAsia="Cambria" w:hAnsi="Cambria" w:cs="Cambria"/>
          <w:b/>
        </w:rPr>
        <w:t>8. Sposoby (metody) weryfikacji i oceny efektów uczenia się osiągniętych przez studenta</w:t>
      </w:r>
    </w:p>
    <w:p w14:paraId="1669E2ED" w14:textId="77777777" w:rsidR="00EA1DE5" w:rsidRPr="004861A5" w:rsidRDefault="00EA1DE5" w:rsidP="00EA1DE5">
      <w:pPr>
        <w:spacing w:before="120" w:after="120" w:line="240" w:lineRule="auto"/>
        <w:ind w:hanging="2"/>
        <w:rPr>
          <w:rFonts w:ascii="Cambria" w:eastAsia="Cambria" w:hAnsi="Cambria" w:cs="Cambria"/>
          <w:b/>
        </w:rPr>
      </w:pPr>
      <w:r w:rsidRPr="004861A5">
        <w:rPr>
          <w:rFonts w:ascii="Cambria" w:eastAsia="Cambria" w:hAnsi="Cambria" w:cs="Cambria"/>
          <w:b/>
        </w:rPr>
        <w:t>8.1. Sposoby (metody) oceniania osiągnięcia efektów uczenia się na poszczególnych formach zajęć</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9"/>
        <w:gridCol w:w="5314"/>
        <w:gridCol w:w="3116"/>
      </w:tblGrid>
      <w:tr w:rsidR="00EA1DE5" w:rsidRPr="004861A5" w14:paraId="6DA025C7" w14:textId="77777777" w:rsidTr="001317D4">
        <w:tc>
          <w:tcPr>
            <w:tcW w:w="1459" w:type="dxa"/>
            <w:vAlign w:val="center"/>
          </w:tcPr>
          <w:p w14:paraId="77335BE9" w14:textId="77777777" w:rsidR="00EA1DE5" w:rsidRPr="004861A5" w:rsidRDefault="00EA1DE5" w:rsidP="00106563">
            <w:pPr>
              <w:spacing w:before="60" w:after="60" w:line="240" w:lineRule="auto"/>
              <w:ind w:hanging="2"/>
              <w:jc w:val="center"/>
              <w:rPr>
                <w:rFonts w:ascii="Cambria" w:eastAsia="Cambria" w:hAnsi="Cambria" w:cs="Cambria"/>
                <w:b/>
                <w:sz w:val="28"/>
                <w:szCs w:val="28"/>
              </w:rPr>
            </w:pPr>
            <w:r w:rsidRPr="004861A5">
              <w:rPr>
                <w:rFonts w:ascii="Cambria" w:eastAsia="Cambria" w:hAnsi="Cambria" w:cs="Cambria"/>
                <w:b/>
              </w:rPr>
              <w:t>Forma zajęć</w:t>
            </w:r>
          </w:p>
        </w:tc>
        <w:tc>
          <w:tcPr>
            <w:tcW w:w="5314" w:type="dxa"/>
            <w:vAlign w:val="center"/>
          </w:tcPr>
          <w:p w14:paraId="0859F43B" w14:textId="77777777" w:rsidR="00EA1DE5" w:rsidRPr="004861A5" w:rsidRDefault="00EA1DE5" w:rsidP="00106563">
            <w:pPr>
              <w:spacing w:after="0" w:line="240" w:lineRule="auto"/>
              <w:ind w:hanging="2"/>
              <w:jc w:val="center"/>
              <w:rPr>
                <w:rFonts w:ascii="Cambria" w:eastAsia="Cambria" w:hAnsi="Cambria" w:cs="Cambria"/>
                <w:b/>
                <w:sz w:val="20"/>
                <w:szCs w:val="20"/>
              </w:rPr>
            </w:pPr>
            <w:r w:rsidRPr="004861A5">
              <w:rPr>
                <w:rFonts w:ascii="Cambria" w:eastAsia="Cambria" w:hAnsi="Cambria" w:cs="Cambria"/>
                <w:b/>
                <w:sz w:val="20"/>
                <w:szCs w:val="20"/>
              </w:rPr>
              <w:t xml:space="preserve">Ocena formująca (F) </w:t>
            </w:r>
          </w:p>
          <w:p w14:paraId="7DFB3533" w14:textId="77777777" w:rsidR="00EA1DE5" w:rsidRPr="004861A5" w:rsidRDefault="00EA1DE5" w:rsidP="00106563">
            <w:pPr>
              <w:spacing w:after="0" w:line="240" w:lineRule="auto"/>
              <w:ind w:hanging="2"/>
              <w:jc w:val="center"/>
              <w:rPr>
                <w:rFonts w:ascii="Cambria" w:eastAsia="Cambria" w:hAnsi="Cambria" w:cs="Cambria"/>
                <w:b/>
                <w:sz w:val="28"/>
                <w:szCs w:val="28"/>
              </w:rPr>
            </w:pPr>
            <w:r w:rsidRPr="004861A5">
              <w:rPr>
                <w:rFonts w:ascii="Cambria" w:eastAsia="Cambria" w:hAnsi="Cambria" w:cs="Cambria"/>
                <w:b/>
                <w:sz w:val="20"/>
                <w:szCs w:val="20"/>
              </w:rPr>
              <w:t xml:space="preserve">– </w:t>
            </w:r>
            <w:r w:rsidRPr="004861A5">
              <w:rPr>
                <w:rFonts w:ascii="Cambria" w:eastAsia="Cambria" w:hAnsi="Cambria" w:cs="Cambria"/>
                <w:color w:val="000000"/>
                <w:sz w:val="16"/>
                <w:szCs w:val="16"/>
              </w:rPr>
              <w:t xml:space="preserve">wskazuje studentowi na potrzebę uzupełniania wiedzy lub stosowania określonych metod i narzędzi, stymulujące do doskonalenia efektów pracy </w:t>
            </w:r>
            <w:r w:rsidRPr="004861A5">
              <w:rPr>
                <w:rFonts w:ascii="Cambria" w:eastAsia="Cambria" w:hAnsi="Cambria" w:cs="Cambria"/>
                <w:b/>
                <w:color w:val="000000"/>
                <w:sz w:val="16"/>
                <w:szCs w:val="16"/>
              </w:rPr>
              <w:t>(wybór z listy)</w:t>
            </w:r>
          </w:p>
        </w:tc>
        <w:tc>
          <w:tcPr>
            <w:tcW w:w="3116" w:type="dxa"/>
            <w:vAlign w:val="center"/>
          </w:tcPr>
          <w:p w14:paraId="2934E774" w14:textId="77777777" w:rsidR="00EA1DE5" w:rsidRPr="004861A5" w:rsidRDefault="00EA1DE5" w:rsidP="00106563">
            <w:pPr>
              <w:spacing w:before="20" w:after="20" w:line="240" w:lineRule="auto"/>
              <w:ind w:hanging="2"/>
              <w:jc w:val="center"/>
              <w:rPr>
                <w:rFonts w:ascii="Cambria" w:eastAsia="Cambria" w:hAnsi="Cambria" w:cs="Cambria"/>
                <w:b/>
                <w:sz w:val="20"/>
                <w:szCs w:val="20"/>
              </w:rPr>
            </w:pPr>
            <w:r w:rsidRPr="004861A5">
              <w:rPr>
                <w:rFonts w:ascii="Cambria" w:eastAsia="Cambria" w:hAnsi="Cambria" w:cs="Cambria"/>
                <w:b/>
                <w:sz w:val="20"/>
                <w:szCs w:val="20"/>
              </w:rPr>
              <w:t xml:space="preserve">Ocena podsumowująca (P) – </w:t>
            </w:r>
            <w:r w:rsidRPr="004861A5">
              <w:rPr>
                <w:rFonts w:ascii="Cambria" w:eastAsia="Cambria" w:hAnsi="Cambria" w:cs="Cambria"/>
                <w:sz w:val="16"/>
                <w:szCs w:val="16"/>
              </w:rPr>
              <w:t xml:space="preserve">podsumowuje osiągnięte efekty uczenia się </w:t>
            </w:r>
            <w:r w:rsidRPr="004861A5">
              <w:rPr>
                <w:rFonts w:ascii="Cambria" w:eastAsia="Cambria" w:hAnsi="Cambria" w:cs="Cambria"/>
                <w:b/>
                <w:sz w:val="16"/>
                <w:szCs w:val="16"/>
              </w:rPr>
              <w:t>(wybór z listy)</w:t>
            </w:r>
          </w:p>
        </w:tc>
      </w:tr>
      <w:tr w:rsidR="00EA1DE5" w:rsidRPr="004861A5" w14:paraId="546C8C0A" w14:textId="77777777" w:rsidTr="001317D4">
        <w:tc>
          <w:tcPr>
            <w:tcW w:w="1459" w:type="dxa"/>
          </w:tcPr>
          <w:p w14:paraId="33D63EED" w14:textId="77777777" w:rsidR="00EA1DE5" w:rsidRPr="004861A5" w:rsidRDefault="00EA1DE5" w:rsidP="00106563">
            <w:pPr>
              <w:spacing w:before="60" w:after="60" w:line="240" w:lineRule="auto"/>
              <w:ind w:hanging="2"/>
              <w:rPr>
                <w:rFonts w:ascii="Cambria" w:eastAsia="Cambria" w:hAnsi="Cambria" w:cs="Cambria"/>
                <w:b/>
                <w:sz w:val="20"/>
                <w:szCs w:val="20"/>
              </w:rPr>
            </w:pPr>
            <w:r w:rsidRPr="004861A5">
              <w:rPr>
                <w:rFonts w:ascii="Cambria" w:eastAsia="Cambria" w:hAnsi="Cambria" w:cs="Cambria"/>
                <w:sz w:val="20"/>
                <w:szCs w:val="20"/>
              </w:rPr>
              <w:t>Ćwiczenia</w:t>
            </w:r>
          </w:p>
        </w:tc>
        <w:tc>
          <w:tcPr>
            <w:tcW w:w="5314" w:type="dxa"/>
            <w:vAlign w:val="center"/>
          </w:tcPr>
          <w:p w14:paraId="3D38D8D9" w14:textId="77777777" w:rsidR="00EA1DE5" w:rsidRPr="004861A5" w:rsidRDefault="00EA1DE5" w:rsidP="00106563">
            <w:pPr>
              <w:pBdr>
                <w:top w:val="nil"/>
                <w:left w:val="nil"/>
                <w:bottom w:val="nil"/>
                <w:right w:val="nil"/>
                <w:between w:val="nil"/>
              </w:pBdr>
              <w:spacing w:after="0" w:line="240" w:lineRule="auto"/>
              <w:ind w:hanging="2"/>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F1 – sprawdziany  (testy),</w:t>
            </w:r>
          </w:p>
          <w:p w14:paraId="48E3D300" w14:textId="77777777" w:rsidR="00EA1DE5" w:rsidRPr="004861A5" w:rsidRDefault="00EA1DE5" w:rsidP="00106563">
            <w:pPr>
              <w:pBdr>
                <w:top w:val="nil"/>
                <w:left w:val="nil"/>
                <w:bottom w:val="nil"/>
                <w:right w:val="nil"/>
                <w:between w:val="nil"/>
              </w:pBdr>
              <w:spacing w:after="0" w:line="240" w:lineRule="auto"/>
              <w:ind w:hanging="2"/>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F2 – sprawdzian ustny umiejętności</w:t>
            </w:r>
          </w:p>
          <w:p w14:paraId="67227C7E" w14:textId="77777777" w:rsidR="00EA1DE5" w:rsidRPr="004861A5" w:rsidRDefault="00EA1DE5" w:rsidP="00106563">
            <w:pPr>
              <w:pBdr>
                <w:top w:val="nil"/>
                <w:left w:val="nil"/>
                <w:bottom w:val="nil"/>
                <w:right w:val="nil"/>
                <w:between w:val="nil"/>
              </w:pBdr>
              <w:spacing w:after="0" w:line="240" w:lineRule="auto"/>
              <w:ind w:hanging="2"/>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 xml:space="preserve">F3 – projekt </w:t>
            </w:r>
            <w:r w:rsidR="00975CD3" w:rsidRPr="004861A5">
              <w:rPr>
                <w:rFonts w:ascii="Cambria" w:eastAsia="Times New Roman" w:hAnsi="Cambria" w:cs="Times New Roman"/>
                <w:color w:val="000000"/>
                <w:sz w:val="20"/>
                <w:szCs w:val="20"/>
              </w:rPr>
              <w:t>–</w:t>
            </w:r>
            <w:r w:rsidRPr="004861A5">
              <w:rPr>
                <w:rFonts w:ascii="Cambria" w:eastAsia="Times New Roman" w:hAnsi="Cambria" w:cs="Times New Roman"/>
                <w:color w:val="000000"/>
                <w:sz w:val="20"/>
                <w:szCs w:val="20"/>
              </w:rPr>
              <w:t xml:space="preserve"> wypowiedź/wystąpienie (przedstawienie i projektu i poprowadzenie dyskusji), </w:t>
            </w:r>
          </w:p>
          <w:p w14:paraId="310ED148" w14:textId="77777777" w:rsidR="00EA1DE5" w:rsidRPr="004861A5" w:rsidRDefault="00EA1DE5" w:rsidP="00106563">
            <w:pPr>
              <w:spacing w:before="20" w:after="20" w:line="240" w:lineRule="auto"/>
              <w:ind w:hanging="2"/>
              <w:rPr>
                <w:rFonts w:ascii="Cambria" w:eastAsia="Cambria" w:hAnsi="Cambria" w:cs="Cambria"/>
                <w:sz w:val="20"/>
                <w:szCs w:val="20"/>
              </w:rPr>
            </w:pPr>
            <w:r w:rsidRPr="004861A5">
              <w:rPr>
                <w:rFonts w:ascii="Cambria" w:eastAsia="Times New Roman" w:hAnsi="Cambria" w:cs="Times New Roman"/>
                <w:color w:val="000000"/>
                <w:sz w:val="20"/>
                <w:szCs w:val="20"/>
              </w:rPr>
              <w:t xml:space="preserve">F4 – obserwacja podczas zajęć </w:t>
            </w:r>
            <w:r w:rsidR="00975CD3" w:rsidRPr="004861A5">
              <w:rPr>
                <w:rFonts w:ascii="Cambria" w:eastAsia="Times New Roman" w:hAnsi="Cambria" w:cs="Times New Roman"/>
                <w:color w:val="000000"/>
                <w:sz w:val="20"/>
                <w:szCs w:val="20"/>
              </w:rPr>
              <w:t>–</w:t>
            </w:r>
            <w:r w:rsidRPr="004861A5">
              <w:rPr>
                <w:rFonts w:ascii="Cambria" w:eastAsia="Times New Roman" w:hAnsi="Cambria" w:cs="Times New Roman"/>
                <w:color w:val="000000"/>
                <w:sz w:val="20"/>
                <w:szCs w:val="20"/>
              </w:rPr>
              <w:t xml:space="preserve"> aktywność</w:t>
            </w:r>
          </w:p>
        </w:tc>
        <w:tc>
          <w:tcPr>
            <w:tcW w:w="3116" w:type="dxa"/>
            <w:vAlign w:val="center"/>
          </w:tcPr>
          <w:p w14:paraId="207F7307" w14:textId="77777777" w:rsidR="00EA1DE5" w:rsidRPr="004861A5" w:rsidRDefault="00EA1DE5" w:rsidP="00106563">
            <w:pPr>
              <w:spacing w:before="20" w:after="20" w:line="240" w:lineRule="auto"/>
              <w:ind w:hanging="2"/>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 xml:space="preserve">P1 – egzamin PNJA </w:t>
            </w:r>
          </w:p>
        </w:tc>
      </w:tr>
    </w:tbl>
    <w:p w14:paraId="634533D2" w14:textId="77777777" w:rsidR="00EA1DE5" w:rsidRPr="004861A5" w:rsidRDefault="00EA1DE5" w:rsidP="00EA1DE5">
      <w:pPr>
        <w:spacing w:before="120" w:after="120" w:line="240" w:lineRule="auto"/>
        <w:ind w:hanging="2"/>
        <w:jc w:val="both"/>
        <w:rPr>
          <w:rFonts w:ascii="Cambria" w:eastAsia="Cambria" w:hAnsi="Cambria" w:cs="Cambria"/>
          <w:color w:val="00B050"/>
        </w:rPr>
      </w:pPr>
      <w:r w:rsidRPr="004861A5">
        <w:rPr>
          <w:rFonts w:ascii="Cambria" w:eastAsia="Cambria" w:hAnsi="Cambria" w:cs="Cambria"/>
          <w:b/>
        </w:rPr>
        <w:t>8.2. Sposoby (metody) weryfikacji osiągnięcia przedmiotowych efektów uczenia się (wstawić „x”)</w:t>
      </w:r>
    </w:p>
    <w:tbl>
      <w:tblPr>
        <w:tblW w:w="9956"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4"/>
        <w:gridCol w:w="1169"/>
        <w:gridCol w:w="1750"/>
        <w:gridCol w:w="1984"/>
        <w:gridCol w:w="1985"/>
        <w:gridCol w:w="2194"/>
      </w:tblGrid>
      <w:tr w:rsidR="00EA1DE5" w:rsidRPr="004861A5" w14:paraId="3629033D" w14:textId="77777777" w:rsidTr="00106563">
        <w:trPr>
          <w:trHeight w:val="136"/>
        </w:trPr>
        <w:tc>
          <w:tcPr>
            <w:tcW w:w="874" w:type="dxa"/>
            <w:vMerge w:val="restart"/>
            <w:tcBorders>
              <w:left w:val="single" w:sz="4" w:space="0" w:color="000000"/>
              <w:right w:val="single" w:sz="4" w:space="0" w:color="000000"/>
            </w:tcBorders>
            <w:vAlign w:val="center"/>
          </w:tcPr>
          <w:p w14:paraId="70E1F779" w14:textId="77777777" w:rsidR="00EA1DE5" w:rsidRPr="004861A5" w:rsidRDefault="00EA1DE5" w:rsidP="00106563">
            <w:pPr>
              <w:spacing w:before="20" w:after="20" w:line="240" w:lineRule="auto"/>
              <w:ind w:hanging="2"/>
              <w:jc w:val="center"/>
              <w:rPr>
                <w:rFonts w:ascii="Cambria" w:eastAsia="Cambria" w:hAnsi="Cambria" w:cs="Cambria"/>
                <w:sz w:val="28"/>
                <w:szCs w:val="28"/>
              </w:rPr>
            </w:pPr>
            <w:r w:rsidRPr="004861A5">
              <w:rPr>
                <w:rFonts w:ascii="Cambria" w:eastAsia="Cambria" w:hAnsi="Cambria" w:cs="Cambria"/>
                <w:b/>
                <w:sz w:val="20"/>
                <w:szCs w:val="20"/>
              </w:rPr>
              <w:t>Symbol efektu</w:t>
            </w:r>
          </w:p>
        </w:tc>
        <w:tc>
          <w:tcPr>
            <w:tcW w:w="6888" w:type="dxa"/>
            <w:gridSpan w:val="4"/>
            <w:tcBorders>
              <w:top w:val="single" w:sz="4" w:space="0" w:color="000000"/>
              <w:left w:val="single" w:sz="4" w:space="0" w:color="000000"/>
              <w:bottom w:val="single" w:sz="4" w:space="0" w:color="000000"/>
              <w:right w:val="single" w:sz="4" w:space="0" w:color="000000"/>
            </w:tcBorders>
            <w:vAlign w:val="center"/>
          </w:tcPr>
          <w:p w14:paraId="27DFC449" w14:textId="77777777" w:rsidR="00EA1DE5" w:rsidRPr="004861A5" w:rsidRDefault="00EA1DE5" w:rsidP="00106563">
            <w:pPr>
              <w:spacing w:before="20" w:after="20" w:line="240" w:lineRule="auto"/>
              <w:ind w:hanging="2"/>
              <w:jc w:val="center"/>
              <w:rPr>
                <w:rFonts w:ascii="Cambria" w:eastAsia="Cambria" w:hAnsi="Cambria" w:cs="Cambria"/>
                <w:sz w:val="16"/>
                <w:szCs w:val="16"/>
              </w:rPr>
            </w:pPr>
            <w:r w:rsidRPr="004861A5">
              <w:rPr>
                <w:rFonts w:ascii="Cambria" w:eastAsia="Cambria" w:hAnsi="Cambria" w:cs="Cambria"/>
                <w:sz w:val="16"/>
                <w:szCs w:val="16"/>
              </w:rPr>
              <w:t xml:space="preserve">Ćwiczenia </w:t>
            </w:r>
          </w:p>
        </w:tc>
        <w:tc>
          <w:tcPr>
            <w:tcW w:w="2194" w:type="dxa"/>
            <w:tcBorders>
              <w:top w:val="single" w:sz="4" w:space="0" w:color="000000"/>
              <w:left w:val="single" w:sz="4" w:space="0" w:color="000000"/>
              <w:bottom w:val="single" w:sz="4" w:space="0" w:color="000000"/>
              <w:right w:val="single" w:sz="4" w:space="0" w:color="000000"/>
            </w:tcBorders>
          </w:tcPr>
          <w:p w14:paraId="4E79EA94" w14:textId="77777777" w:rsidR="00EA1DE5" w:rsidRPr="004861A5" w:rsidRDefault="00EA1DE5" w:rsidP="00106563">
            <w:pPr>
              <w:spacing w:before="20" w:after="20" w:line="240" w:lineRule="auto"/>
              <w:ind w:hanging="2"/>
              <w:jc w:val="center"/>
              <w:rPr>
                <w:rFonts w:ascii="Cambria" w:eastAsia="Cambria" w:hAnsi="Cambria" w:cs="Cambria"/>
                <w:sz w:val="16"/>
                <w:szCs w:val="16"/>
              </w:rPr>
            </w:pPr>
          </w:p>
        </w:tc>
      </w:tr>
      <w:tr w:rsidR="00EA1DE5" w:rsidRPr="004861A5" w14:paraId="299061A9" w14:textId="77777777" w:rsidTr="00106563">
        <w:trPr>
          <w:trHeight w:val="296"/>
        </w:trPr>
        <w:tc>
          <w:tcPr>
            <w:tcW w:w="874" w:type="dxa"/>
            <w:vMerge/>
            <w:tcBorders>
              <w:left w:val="single" w:sz="4" w:space="0" w:color="000000"/>
              <w:right w:val="single" w:sz="4" w:space="0" w:color="000000"/>
            </w:tcBorders>
            <w:vAlign w:val="center"/>
          </w:tcPr>
          <w:p w14:paraId="5E6DFBF9" w14:textId="77777777" w:rsidR="00EA1DE5" w:rsidRPr="004861A5" w:rsidRDefault="00EA1DE5" w:rsidP="00106563">
            <w:pPr>
              <w:widowControl w:val="0"/>
              <w:pBdr>
                <w:top w:val="nil"/>
                <w:left w:val="nil"/>
                <w:bottom w:val="nil"/>
                <w:right w:val="nil"/>
                <w:between w:val="nil"/>
              </w:pBdr>
              <w:spacing w:after="0"/>
              <w:ind w:hanging="2"/>
              <w:rPr>
                <w:rFonts w:ascii="Cambria" w:eastAsia="Cambria" w:hAnsi="Cambria" w:cs="Cambria"/>
                <w:sz w:val="16"/>
                <w:szCs w:val="16"/>
              </w:rPr>
            </w:pPr>
          </w:p>
        </w:tc>
        <w:tc>
          <w:tcPr>
            <w:tcW w:w="1169" w:type="dxa"/>
            <w:tcBorders>
              <w:top w:val="single" w:sz="4" w:space="0" w:color="000000"/>
              <w:left w:val="single" w:sz="4" w:space="0" w:color="000000"/>
              <w:bottom w:val="single" w:sz="4" w:space="0" w:color="000000"/>
              <w:right w:val="single" w:sz="4" w:space="0" w:color="000000"/>
            </w:tcBorders>
            <w:vAlign w:val="center"/>
          </w:tcPr>
          <w:p w14:paraId="3C685DDE" w14:textId="77777777" w:rsidR="00EA1DE5" w:rsidRPr="004861A5" w:rsidRDefault="00EA1DE5" w:rsidP="00106563">
            <w:pPr>
              <w:spacing w:before="20" w:after="20" w:line="240" w:lineRule="auto"/>
              <w:ind w:hanging="2"/>
              <w:jc w:val="center"/>
              <w:rPr>
                <w:rFonts w:ascii="Cambria" w:eastAsia="Cambria" w:hAnsi="Cambria" w:cs="Cambria"/>
                <w:sz w:val="16"/>
                <w:szCs w:val="16"/>
              </w:rPr>
            </w:pPr>
            <w:r w:rsidRPr="004861A5">
              <w:rPr>
                <w:rFonts w:ascii="Cambria" w:eastAsia="Cambria" w:hAnsi="Cambria" w:cs="Cambria"/>
                <w:sz w:val="16"/>
                <w:szCs w:val="16"/>
              </w:rPr>
              <w:t>F1</w:t>
            </w:r>
          </w:p>
        </w:tc>
        <w:tc>
          <w:tcPr>
            <w:tcW w:w="1750" w:type="dxa"/>
            <w:tcBorders>
              <w:top w:val="single" w:sz="4" w:space="0" w:color="000000"/>
              <w:left w:val="single" w:sz="4" w:space="0" w:color="000000"/>
              <w:bottom w:val="single" w:sz="4" w:space="0" w:color="000000"/>
              <w:right w:val="single" w:sz="4" w:space="0" w:color="000000"/>
            </w:tcBorders>
            <w:vAlign w:val="center"/>
          </w:tcPr>
          <w:p w14:paraId="0AE5E265" w14:textId="77777777" w:rsidR="00EA1DE5" w:rsidRPr="004861A5" w:rsidRDefault="00EA1DE5" w:rsidP="00106563">
            <w:pPr>
              <w:spacing w:before="20" w:after="20" w:line="240" w:lineRule="auto"/>
              <w:ind w:hanging="2"/>
              <w:jc w:val="center"/>
              <w:rPr>
                <w:rFonts w:ascii="Cambria" w:eastAsia="Cambria" w:hAnsi="Cambria" w:cs="Cambria"/>
                <w:sz w:val="16"/>
                <w:szCs w:val="16"/>
              </w:rPr>
            </w:pPr>
            <w:r w:rsidRPr="004861A5">
              <w:rPr>
                <w:rFonts w:ascii="Cambria" w:eastAsia="Cambria" w:hAnsi="Cambria" w:cs="Cambria"/>
                <w:sz w:val="16"/>
                <w:szCs w:val="16"/>
              </w:rPr>
              <w:t>F2</w:t>
            </w:r>
          </w:p>
        </w:tc>
        <w:tc>
          <w:tcPr>
            <w:tcW w:w="1984" w:type="dxa"/>
            <w:tcBorders>
              <w:top w:val="single" w:sz="4" w:space="0" w:color="000000"/>
              <w:left w:val="single" w:sz="4" w:space="0" w:color="000000"/>
              <w:bottom w:val="single" w:sz="4" w:space="0" w:color="000000"/>
              <w:right w:val="single" w:sz="4" w:space="0" w:color="000000"/>
            </w:tcBorders>
            <w:vAlign w:val="center"/>
          </w:tcPr>
          <w:p w14:paraId="302B00E1" w14:textId="77777777" w:rsidR="00EA1DE5" w:rsidRPr="004861A5" w:rsidRDefault="00EA1DE5" w:rsidP="00106563">
            <w:pPr>
              <w:spacing w:before="20" w:after="20" w:line="240" w:lineRule="auto"/>
              <w:ind w:hanging="2"/>
              <w:jc w:val="center"/>
              <w:rPr>
                <w:rFonts w:ascii="Cambria" w:eastAsia="Cambria" w:hAnsi="Cambria" w:cs="Cambria"/>
                <w:sz w:val="16"/>
                <w:szCs w:val="16"/>
              </w:rPr>
            </w:pPr>
            <w:r w:rsidRPr="004861A5">
              <w:rPr>
                <w:rFonts w:ascii="Cambria" w:eastAsia="Cambria" w:hAnsi="Cambria" w:cs="Cambria"/>
                <w:sz w:val="16"/>
                <w:szCs w:val="16"/>
              </w:rPr>
              <w:t>F3</w:t>
            </w:r>
          </w:p>
        </w:tc>
        <w:tc>
          <w:tcPr>
            <w:tcW w:w="1985" w:type="dxa"/>
            <w:tcBorders>
              <w:top w:val="single" w:sz="4" w:space="0" w:color="000000"/>
              <w:left w:val="single" w:sz="4" w:space="0" w:color="000000"/>
              <w:bottom w:val="single" w:sz="4" w:space="0" w:color="000000"/>
              <w:right w:val="single" w:sz="4" w:space="0" w:color="000000"/>
            </w:tcBorders>
            <w:vAlign w:val="center"/>
          </w:tcPr>
          <w:p w14:paraId="7CCD7673" w14:textId="77777777" w:rsidR="00EA1DE5" w:rsidRPr="004861A5" w:rsidRDefault="00EA1DE5" w:rsidP="00106563">
            <w:pPr>
              <w:spacing w:before="20" w:after="20" w:line="240" w:lineRule="auto"/>
              <w:ind w:hanging="2"/>
              <w:jc w:val="center"/>
              <w:rPr>
                <w:rFonts w:ascii="Cambria" w:eastAsia="Cambria" w:hAnsi="Cambria" w:cs="Cambria"/>
                <w:sz w:val="16"/>
                <w:szCs w:val="16"/>
              </w:rPr>
            </w:pPr>
            <w:r w:rsidRPr="004861A5">
              <w:rPr>
                <w:rFonts w:ascii="Cambria" w:eastAsia="Cambria" w:hAnsi="Cambria" w:cs="Cambria"/>
                <w:sz w:val="16"/>
                <w:szCs w:val="16"/>
              </w:rPr>
              <w:t>F4</w:t>
            </w:r>
          </w:p>
        </w:tc>
        <w:tc>
          <w:tcPr>
            <w:tcW w:w="2194" w:type="dxa"/>
            <w:tcBorders>
              <w:top w:val="single" w:sz="4" w:space="0" w:color="000000"/>
              <w:left w:val="single" w:sz="4" w:space="0" w:color="000000"/>
              <w:bottom w:val="single" w:sz="4" w:space="0" w:color="000000"/>
              <w:right w:val="single" w:sz="4" w:space="0" w:color="000000"/>
            </w:tcBorders>
          </w:tcPr>
          <w:p w14:paraId="71461B40" w14:textId="77777777" w:rsidR="00EA1DE5" w:rsidRPr="004861A5" w:rsidRDefault="00EA1DE5" w:rsidP="00106563">
            <w:pPr>
              <w:spacing w:before="20" w:after="20" w:line="240" w:lineRule="auto"/>
              <w:ind w:hanging="2"/>
              <w:jc w:val="center"/>
              <w:rPr>
                <w:rFonts w:ascii="Cambria" w:eastAsia="Cambria" w:hAnsi="Cambria" w:cs="Cambria"/>
                <w:sz w:val="16"/>
                <w:szCs w:val="16"/>
              </w:rPr>
            </w:pPr>
            <w:r w:rsidRPr="004861A5">
              <w:rPr>
                <w:rFonts w:ascii="Cambria" w:eastAsia="Cambria" w:hAnsi="Cambria" w:cs="Cambria"/>
                <w:sz w:val="16"/>
                <w:szCs w:val="16"/>
              </w:rPr>
              <w:t>P1</w:t>
            </w:r>
          </w:p>
        </w:tc>
      </w:tr>
      <w:tr w:rsidR="00EA1DE5" w:rsidRPr="004861A5" w14:paraId="5792C5DE" w14:textId="77777777" w:rsidTr="00106563">
        <w:trPr>
          <w:trHeight w:val="297"/>
        </w:trPr>
        <w:tc>
          <w:tcPr>
            <w:tcW w:w="874" w:type="dxa"/>
            <w:tcBorders>
              <w:top w:val="single" w:sz="4" w:space="0" w:color="000000"/>
              <w:left w:val="single" w:sz="4" w:space="0" w:color="000000"/>
              <w:bottom w:val="single" w:sz="4" w:space="0" w:color="000000"/>
              <w:right w:val="single" w:sz="4" w:space="0" w:color="000000"/>
            </w:tcBorders>
            <w:vAlign w:val="center"/>
          </w:tcPr>
          <w:p w14:paraId="22FF4A2B" w14:textId="77777777" w:rsidR="00EA1DE5" w:rsidRPr="004861A5" w:rsidRDefault="00EA1DE5" w:rsidP="00106563">
            <w:pPr>
              <w:spacing w:before="20" w:after="20" w:line="240" w:lineRule="auto"/>
              <w:ind w:right="-108" w:hanging="2"/>
              <w:jc w:val="center"/>
              <w:rPr>
                <w:rFonts w:ascii="Cambria" w:eastAsia="Cambria" w:hAnsi="Cambria" w:cs="Cambria"/>
                <w:sz w:val="20"/>
                <w:szCs w:val="20"/>
              </w:rPr>
            </w:pPr>
            <w:r w:rsidRPr="004861A5">
              <w:rPr>
                <w:rFonts w:ascii="Cambria" w:eastAsia="Cambria" w:hAnsi="Cambria" w:cs="Cambria"/>
                <w:sz w:val="20"/>
                <w:szCs w:val="20"/>
              </w:rPr>
              <w:t>W_01</w:t>
            </w:r>
          </w:p>
        </w:tc>
        <w:tc>
          <w:tcPr>
            <w:tcW w:w="1169" w:type="dxa"/>
            <w:tcBorders>
              <w:top w:val="single" w:sz="4" w:space="0" w:color="000000"/>
              <w:left w:val="single" w:sz="4" w:space="0" w:color="000000"/>
              <w:bottom w:val="single" w:sz="4" w:space="0" w:color="000000"/>
              <w:right w:val="single" w:sz="4" w:space="0" w:color="000000"/>
            </w:tcBorders>
            <w:vAlign w:val="center"/>
          </w:tcPr>
          <w:p w14:paraId="36CD08D2" w14:textId="77777777" w:rsidR="00EA1DE5" w:rsidRPr="004861A5" w:rsidRDefault="00EA1DE5" w:rsidP="00106563">
            <w:pPr>
              <w:spacing w:before="20" w:after="20" w:line="240" w:lineRule="auto"/>
              <w:ind w:hanging="2"/>
              <w:jc w:val="center"/>
              <w:rPr>
                <w:rFonts w:ascii="Cambria" w:eastAsia="Cambria" w:hAnsi="Cambria" w:cs="Cambria"/>
                <w:bCs/>
                <w:sz w:val="24"/>
                <w:szCs w:val="24"/>
              </w:rPr>
            </w:pPr>
            <w:r w:rsidRPr="004861A5">
              <w:rPr>
                <w:rFonts w:ascii="Cambria" w:eastAsia="Cambria" w:hAnsi="Cambria" w:cs="Cambria"/>
                <w:bCs/>
                <w:sz w:val="24"/>
                <w:szCs w:val="24"/>
              </w:rPr>
              <w:t>x</w:t>
            </w:r>
          </w:p>
        </w:tc>
        <w:tc>
          <w:tcPr>
            <w:tcW w:w="1750" w:type="dxa"/>
            <w:tcBorders>
              <w:top w:val="single" w:sz="4" w:space="0" w:color="000000"/>
              <w:left w:val="single" w:sz="4" w:space="0" w:color="000000"/>
              <w:bottom w:val="single" w:sz="4" w:space="0" w:color="000000"/>
              <w:right w:val="single" w:sz="4" w:space="0" w:color="000000"/>
            </w:tcBorders>
            <w:vAlign w:val="center"/>
          </w:tcPr>
          <w:p w14:paraId="72D838C7" w14:textId="77777777" w:rsidR="00EA1DE5" w:rsidRPr="004861A5" w:rsidRDefault="00EA1DE5" w:rsidP="00106563">
            <w:pPr>
              <w:spacing w:before="20" w:after="20" w:line="240" w:lineRule="auto"/>
              <w:ind w:hanging="2"/>
              <w:jc w:val="center"/>
              <w:rPr>
                <w:rFonts w:ascii="Cambria" w:eastAsia="Cambria" w:hAnsi="Cambria" w:cs="Cambria"/>
                <w:b/>
                <w:sz w:val="24"/>
                <w:szCs w:val="24"/>
              </w:rPr>
            </w:pPr>
            <w:r w:rsidRPr="004861A5">
              <w:rPr>
                <w:rFonts w:ascii="Cambria" w:eastAsia="Cambria" w:hAnsi="Cambria" w:cs="Cambria"/>
                <w:bCs/>
                <w:sz w:val="24"/>
                <w:szCs w:val="24"/>
              </w:rPr>
              <w:t>x</w:t>
            </w:r>
          </w:p>
        </w:tc>
        <w:tc>
          <w:tcPr>
            <w:tcW w:w="1984" w:type="dxa"/>
            <w:tcBorders>
              <w:top w:val="single" w:sz="4" w:space="0" w:color="000000"/>
              <w:left w:val="single" w:sz="4" w:space="0" w:color="000000"/>
              <w:bottom w:val="single" w:sz="4" w:space="0" w:color="000000"/>
              <w:right w:val="single" w:sz="4" w:space="0" w:color="000000"/>
            </w:tcBorders>
            <w:vAlign w:val="center"/>
          </w:tcPr>
          <w:p w14:paraId="6C0717FC" w14:textId="77777777" w:rsidR="00EA1DE5" w:rsidRPr="004861A5" w:rsidRDefault="00EA1DE5" w:rsidP="00106563">
            <w:pPr>
              <w:spacing w:before="20" w:after="20" w:line="240" w:lineRule="auto"/>
              <w:ind w:hanging="2"/>
              <w:jc w:val="center"/>
              <w:rPr>
                <w:rFonts w:ascii="Cambria" w:eastAsia="Cambria" w:hAnsi="Cambria" w:cs="Cambria"/>
                <w:b/>
                <w:sz w:val="24"/>
                <w:szCs w:val="24"/>
              </w:rPr>
            </w:pPr>
            <w:r w:rsidRPr="004861A5">
              <w:rPr>
                <w:rFonts w:ascii="Cambria" w:eastAsia="Cambria" w:hAnsi="Cambria" w:cs="Cambria"/>
                <w:bCs/>
                <w:sz w:val="24"/>
                <w:szCs w:val="24"/>
              </w:rPr>
              <w:t>x</w:t>
            </w:r>
          </w:p>
        </w:tc>
        <w:tc>
          <w:tcPr>
            <w:tcW w:w="1985" w:type="dxa"/>
            <w:tcBorders>
              <w:top w:val="single" w:sz="4" w:space="0" w:color="000000"/>
              <w:left w:val="single" w:sz="4" w:space="0" w:color="000000"/>
              <w:bottom w:val="single" w:sz="4" w:space="0" w:color="000000"/>
              <w:right w:val="single" w:sz="4" w:space="0" w:color="000000"/>
            </w:tcBorders>
            <w:vAlign w:val="center"/>
          </w:tcPr>
          <w:p w14:paraId="67301BC0" w14:textId="77777777" w:rsidR="00EA1DE5" w:rsidRPr="004861A5" w:rsidRDefault="00EA1DE5" w:rsidP="00106563">
            <w:pPr>
              <w:spacing w:before="20" w:after="20" w:line="240" w:lineRule="auto"/>
              <w:ind w:hanging="2"/>
              <w:jc w:val="center"/>
              <w:rPr>
                <w:rFonts w:ascii="Cambria" w:eastAsia="Cambria" w:hAnsi="Cambria" w:cs="Cambria"/>
                <w:bCs/>
                <w:sz w:val="24"/>
                <w:szCs w:val="24"/>
              </w:rPr>
            </w:pPr>
            <w:r w:rsidRPr="004861A5">
              <w:rPr>
                <w:rFonts w:ascii="Cambria" w:eastAsia="Cambria" w:hAnsi="Cambria" w:cs="Cambria"/>
                <w:bCs/>
                <w:sz w:val="24"/>
                <w:szCs w:val="24"/>
              </w:rPr>
              <w:t>x</w:t>
            </w:r>
          </w:p>
        </w:tc>
        <w:tc>
          <w:tcPr>
            <w:tcW w:w="2194" w:type="dxa"/>
            <w:tcBorders>
              <w:top w:val="single" w:sz="4" w:space="0" w:color="000000"/>
              <w:left w:val="single" w:sz="4" w:space="0" w:color="000000"/>
              <w:bottom w:val="single" w:sz="4" w:space="0" w:color="000000"/>
              <w:right w:val="single" w:sz="4" w:space="0" w:color="000000"/>
            </w:tcBorders>
            <w:vAlign w:val="center"/>
          </w:tcPr>
          <w:p w14:paraId="3BA582AC" w14:textId="77777777" w:rsidR="00EA1DE5" w:rsidRPr="004861A5" w:rsidRDefault="00EA1DE5" w:rsidP="00106563">
            <w:pPr>
              <w:spacing w:before="20" w:after="20" w:line="240" w:lineRule="auto"/>
              <w:ind w:hanging="2"/>
              <w:jc w:val="center"/>
              <w:rPr>
                <w:rFonts w:ascii="Cambria" w:eastAsia="Cambria" w:hAnsi="Cambria" w:cs="Cambria"/>
                <w:b/>
                <w:sz w:val="24"/>
                <w:szCs w:val="24"/>
              </w:rPr>
            </w:pPr>
            <w:r w:rsidRPr="004861A5">
              <w:rPr>
                <w:rFonts w:ascii="Cambria" w:eastAsia="Cambria" w:hAnsi="Cambria" w:cs="Cambria"/>
                <w:bCs/>
                <w:sz w:val="24"/>
                <w:szCs w:val="24"/>
              </w:rPr>
              <w:t>x</w:t>
            </w:r>
          </w:p>
        </w:tc>
      </w:tr>
      <w:tr w:rsidR="00EA1DE5" w:rsidRPr="004861A5" w14:paraId="46709B69" w14:textId="77777777" w:rsidTr="00106563">
        <w:trPr>
          <w:trHeight w:val="284"/>
        </w:trPr>
        <w:tc>
          <w:tcPr>
            <w:tcW w:w="874" w:type="dxa"/>
            <w:tcBorders>
              <w:top w:val="single" w:sz="4" w:space="0" w:color="000000"/>
              <w:left w:val="single" w:sz="4" w:space="0" w:color="000000"/>
              <w:bottom w:val="single" w:sz="4" w:space="0" w:color="000000"/>
              <w:right w:val="single" w:sz="4" w:space="0" w:color="000000"/>
            </w:tcBorders>
            <w:vAlign w:val="center"/>
          </w:tcPr>
          <w:p w14:paraId="34BDB722" w14:textId="77777777" w:rsidR="00EA1DE5" w:rsidRPr="004861A5" w:rsidRDefault="00EA1DE5" w:rsidP="00106563">
            <w:pPr>
              <w:widowControl w:val="0"/>
              <w:spacing w:before="20" w:after="20" w:line="240" w:lineRule="auto"/>
              <w:ind w:right="-108" w:hanging="2"/>
              <w:jc w:val="center"/>
              <w:rPr>
                <w:rFonts w:ascii="Cambria" w:eastAsia="Cambria" w:hAnsi="Cambria" w:cs="Cambria"/>
                <w:sz w:val="20"/>
                <w:szCs w:val="20"/>
              </w:rPr>
            </w:pPr>
            <w:r w:rsidRPr="004861A5">
              <w:rPr>
                <w:rFonts w:ascii="Cambria" w:eastAsia="Cambria" w:hAnsi="Cambria" w:cs="Cambria"/>
                <w:sz w:val="20"/>
                <w:szCs w:val="20"/>
              </w:rPr>
              <w:t>W_02</w:t>
            </w:r>
          </w:p>
        </w:tc>
        <w:tc>
          <w:tcPr>
            <w:tcW w:w="1169" w:type="dxa"/>
            <w:tcBorders>
              <w:top w:val="single" w:sz="4" w:space="0" w:color="000000"/>
              <w:left w:val="single" w:sz="4" w:space="0" w:color="000000"/>
              <w:bottom w:val="single" w:sz="4" w:space="0" w:color="000000"/>
              <w:right w:val="single" w:sz="4" w:space="0" w:color="000000"/>
            </w:tcBorders>
            <w:vAlign w:val="center"/>
          </w:tcPr>
          <w:p w14:paraId="6D2752E3" w14:textId="77777777" w:rsidR="00EA1DE5" w:rsidRPr="004861A5" w:rsidRDefault="00EA1DE5" w:rsidP="00106563">
            <w:pPr>
              <w:spacing w:before="20" w:after="20" w:line="240" w:lineRule="auto"/>
              <w:ind w:hanging="2"/>
              <w:jc w:val="center"/>
              <w:rPr>
                <w:rFonts w:ascii="Cambria" w:eastAsia="Cambria" w:hAnsi="Cambria" w:cs="Cambria"/>
                <w:bCs/>
                <w:sz w:val="24"/>
                <w:szCs w:val="24"/>
              </w:rPr>
            </w:pPr>
            <w:r w:rsidRPr="004861A5">
              <w:rPr>
                <w:rFonts w:ascii="Cambria" w:eastAsia="Cambria" w:hAnsi="Cambria" w:cs="Cambria"/>
                <w:bCs/>
                <w:sz w:val="24"/>
                <w:szCs w:val="24"/>
              </w:rPr>
              <w:t>x</w:t>
            </w:r>
          </w:p>
        </w:tc>
        <w:tc>
          <w:tcPr>
            <w:tcW w:w="1750" w:type="dxa"/>
            <w:tcBorders>
              <w:top w:val="single" w:sz="4" w:space="0" w:color="000000"/>
              <w:left w:val="single" w:sz="4" w:space="0" w:color="000000"/>
              <w:bottom w:val="single" w:sz="4" w:space="0" w:color="000000"/>
              <w:right w:val="single" w:sz="4" w:space="0" w:color="000000"/>
            </w:tcBorders>
            <w:vAlign w:val="center"/>
          </w:tcPr>
          <w:p w14:paraId="18A3CFDE" w14:textId="77777777" w:rsidR="00EA1DE5" w:rsidRPr="004861A5" w:rsidRDefault="00EA1DE5" w:rsidP="00106563">
            <w:pPr>
              <w:spacing w:before="20" w:after="20" w:line="240" w:lineRule="auto"/>
              <w:ind w:hanging="2"/>
              <w:jc w:val="center"/>
              <w:rPr>
                <w:rFonts w:ascii="Cambria" w:eastAsia="Cambria" w:hAnsi="Cambria" w:cs="Cambria"/>
                <w:b/>
                <w:sz w:val="24"/>
                <w:szCs w:val="24"/>
              </w:rPr>
            </w:pPr>
            <w:r w:rsidRPr="004861A5">
              <w:rPr>
                <w:rFonts w:ascii="Cambria" w:eastAsia="Cambria" w:hAnsi="Cambria" w:cs="Cambria"/>
                <w:bCs/>
                <w:sz w:val="24"/>
                <w:szCs w:val="24"/>
              </w:rPr>
              <w:t>x</w:t>
            </w:r>
          </w:p>
        </w:tc>
        <w:tc>
          <w:tcPr>
            <w:tcW w:w="1984" w:type="dxa"/>
            <w:tcBorders>
              <w:top w:val="single" w:sz="4" w:space="0" w:color="000000"/>
              <w:left w:val="single" w:sz="4" w:space="0" w:color="000000"/>
              <w:bottom w:val="single" w:sz="4" w:space="0" w:color="000000"/>
              <w:right w:val="single" w:sz="4" w:space="0" w:color="000000"/>
            </w:tcBorders>
            <w:vAlign w:val="center"/>
          </w:tcPr>
          <w:p w14:paraId="5F6A45CC" w14:textId="77777777" w:rsidR="00EA1DE5" w:rsidRPr="004861A5" w:rsidRDefault="00EA1DE5" w:rsidP="00106563">
            <w:pPr>
              <w:spacing w:before="20" w:after="20" w:line="240" w:lineRule="auto"/>
              <w:ind w:hanging="2"/>
              <w:jc w:val="center"/>
              <w:rPr>
                <w:rFonts w:ascii="Cambria" w:eastAsia="Cambria" w:hAnsi="Cambria" w:cs="Cambria"/>
                <w:b/>
                <w:sz w:val="24"/>
                <w:szCs w:val="24"/>
              </w:rPr>
            </w:pPr>
            <w:r w:rsidRPr="004861A5">
              <w:rPr>
                <w:rFonts w:ascii="Cambria" w:eastAsia="Cambria" w:hAnsi="Cambria" w:cs="Cambria"/>
                <w:bCs/>
                <w:sz w:val="24"/>
                <w:szCs w:val="24"/>
              </w:rPr>
              <w:t>x</w:t>
            </w:r>
          </w:p>
        </w:tc>
        <w:tc>
          <w:tcPr>
            <w:tcW w:w="1985" w:type="dxa"/>
            <w:tcBorders>
              <w:top w:val="single" w:sz="4" w:space="0" w:color="000000"/>
              <w:left w:val="single" w:sz="4" w:space="0" w:color="000000"/>
              <w:bottom w:val="single" w:sz="4" w:space="0" w:color="000000"/>
              <w:right w:val="single" w:sz="4" w:space="0" w:color="000000"/>
            </w:tcBorders>
            <w:vAlign w:val="center"/>
          </w:tcPr>
          <w:p w14:paraId="0B048E43" w14:textId="77777777" w:rsidR="00EA1DE5" w:rsidRPr="004861A5" w:rsidRDefault="00EA1DE5" w:rsidP="00106563">
            <w:pPr>
              <w:spacing w:before="20" w:after="20" w:line="240" w:lineRule="auto"/>
              <w:ind w:hanging="2"/>
              <w:jc w:val="center"/>
              <w:rPr>
                <w:rFonts w:ascii="Cambria" w:eastAsia="Cambria" w:hAnsi="Cambria" w:cs="Cambria"/>
                <w:b/>
                <w:sz w:val="24"/>
                <w:szCs w:val="24"/>
              </w:rPr>
            </w:pPr>
            <w:r w:rsidRPr="004861A5">
              <w:rPr>
                <w:rFonts w:ascii="Cambria" w:eastAsia="Cambria" w:hAnsi="Cambria" w:cs="Cambria"/>
                <w:bCs/>
                <w:sz w:val="24"/>
                <w:szCs w:val="24"/>
              </w:rPr>
              <w:t>x</w:t>
            </w:r>
          </w:p>
        </w:tc>
        <w:tc>
          <w:tcPr>
            <w:tcW w:w="2194" w:type="dxa"/>
            <w:tcBorders>
              <w:top w:val="single" w:sz="4" w:space="0" w:color="000000"/>
              <w:left w:val="single" w:sz="4" w:space="0" w:color="000000"/>
              <w:bottom w:val="single" w:sz="4" w:space="0" w:color="000000"/>
              <w:right w:val="single" w:sz="4" w:space="0" w:color="000000"/>
            </w:tcBorders>
            <w:vAlign w:val="center"/>
          </w:tcPr>
          <w:p w14:paraId="48D24A13" w14:textId="77777777" w:rsidR="00EA1DE5" w:rsidRPr="004861A5" w:rsidRDefault="00EA1DE5" w:rsidP="00106563">
            <w:pPr>
              <w:spacing w:before="20" w:after="20" w:line="240" w:lineRule="auto"/>
              <w:ind w:hanging="2"/>
              <w:jc w:val="center"/>
              <w:rPr>
                <w:rFonts w:ascii="Cambria" w:eastAsia="Cambria" w:hAnsi="Cambria" w:cs="Cambria"/>
                <w:b/>
                <w:sz w:val="24"/>
                <w:szCs w:val="24"/>
              </w:rPr>
            </w:pPr>
            <w:r w:rsidRPr="004861A5">
              <w:rPr>
                <w:rFonts w:ascii="Cambria" w:eastAsia="Cambria" w:hAnsi="Cambria" w:cs="Cambria"/>
                <w:bCs/>
                <w:sz w:val="24"/>
                <w:szCs w:val="24"/>
              </w:rPr>
              <w:t>x</w:t>
            </w:r>
          </w:p>
        </w:tc>
      </w:tr>
      <w:tr w:rsidR="00EA1DE5" w:rsidRPr="004861A5" w14:paraId="44863827" w14:textId="77777777" w:rsidTr="00106563">
        <w:trPr>
          <w:trHeight w:val="284"/>
        </w:trPr>
        <w:tc>
          <w:tcPr>
            <w:tcW w:w="874" w:type="dxa"/>
            <w:tcBorders>
              <w:top w:val="single" w:sz="4" w:space="0" w:color="000000"/>
              <w:left w:val="single" w:sz="4" w:space="0" w:color="000000"/>
              <w:bottom w:val="single" w:sz="4" w:space="0" w:color="000000"/>
              <w:right w:val="single" w:sz="4" w:space="0" w:color="000000"/>
            </w:tcBorders>
            <w:vAlign w:val="center"/>
          </w:tcPr>
          <w:p w14:paraId="6906E32F" w14:textId="77777777" w:rsidR="00EA1DE5" w:rsidRPr="004861A5" w:rsidRDefault="00EA1DE5" w:rsidP="00106563">
            <w:pPr>
              <w:widowControl w:val="0"/>
              <w:spacing w:before="20" w:after="20" w:line="240" w:lineRule="auto"/>
              <w:ind w:right="-108" w:hanging="2"/>
              <w:jc w:val="center"/>
              <w:rPr>
                <w:rFonts w:ascii="Cambria" w:eastAsia="Cambria" w:hAnsi="Cambria" w:cs="Cambria"/>
                <w:sz w:val="20"/>
                <w:szCs w:val="20"/>
              </w:rPr>
            </w:pPr>
            <w:r w:rsidRPr="004861A5">
              <w:rPr>
                <w:rFonts w:ascii="Cambria" w:eastAsia="Cambria" w:hAnsi="Cambria" w:cs="Cambria"/>
                <w:sz w:val="20"/>
                <w:szCs w:val="20"/>
              </w:rPr>
              <w:t>W_03</w:t>
            </w:r>
          </w:p>
        </w:tc>
        <w:tc>
          <w:tcPr>
            <w:tcW w:w="1169" w:type="dxa"/>
            <w:tcBorders>
              <w:top w:val="single" w:sz="4" w:space="0" w:color="000000"/>
              <w:left w:val="single" w:sz="4" w:space="0" w:color="000000"/>
              <w:bottom w:val="single" w:sz="4" w:space="0" w:color="000000"/>
              <w:right w:val="single" w:sz="4" w:space="0" w:color="000000"/>
            </w:tcBorders>
            <w:vAlign w:val="center"/>
          </w:tcPr>
          <w:p w14:paraId="48466C53" w14:textId="77777777" w:rsidR="00EA1DE5" w:rsidRPr="004861A5" w:rsidRDefault="00EA1DE5" w:rsidP="00106563">
            <w:pPr>
              <w:spacing w:before="20" w:after="20" w:line="240" w:lineRule="auto"/>
              <w:ind w:hanging="2"/>
              <w:jc w:val="center"/>
              <w:rPr>
                <w:rFonts w:ascii="Cambria" w:eastAsia="Cambria" w:hAnsi="Cambria" w:cs="Cambria"/>
                <w:bCs/>
                <w:sz w:val="24"/>
                <w:szCs w:val="24"/>
              </w:rPr>
            </w:pPr>
            <w:r w:rsidRPr="004861A5">
              <w:rPr>
                <w:rFonts w:ascii="Cambria" w:eastAsia="Cambria" w:hAnsi="Cambria" w:cs="Cambria"/>
                <w:bCs/>
                <w:sz w:val="24"/>
                <w:szCs w:val="24"/>
              </w:rPr>
              <w:t>x</w:t>
            </w:r>
          </w:p>
        </w:tc>
        <w:tc>
          <w:tcPr>
            <w:tcW w:w="1750" w:type="dxa"/>
            <w:tcBorders>
              <w:top w:val="single" w:sz="4" w:space="0" w:color="000000"/>
              <w:left w:val="single" w:sz="4" w:space="0" w:color="000000"/>
              <w:bottom w:val="single" w:sz="4" w:space="0" w:color="000000"/>
              <w:right w:val="single" w:sz="4" w:space="0" w:color="000000"/>
            </w:tcBorders>
            <w:vAlign w:val="center"/>
          </w:tcPr>
          <w:p w14:paraId="50B6755B" w14:textId="77777777" w:rsidR="00EA1DE5" w:rsidRPr="004861A5" w:rsidRDefault="00EA1DE5" w:rsidP="00106563">
            <w:pPr>
              <w:spacing w:before="20" w:after="20" w:line="240" w:lineRule="auto"/>
              <w:ind w:hanging="2"/>
              <w:jc w:val="center"/>
              <w:rPr>
                <w:rFonts w:ascii="Cambria" w:eastAsia="Cambria" w:hAnsi="Cambria" w:cs="Cambria"/>
                <w:b/>
                <w:sz w:val="24"/>
                <w:szCs w:val="24"/>
              </w:rPr>
            </w:pPr>
            <w:r w:rsidRPr="004861A5">
              <w:rPr>
                <w:rFonts w:ascii="Cambria" w:eastAsia="Cambria" w:hAnsi="Cambria" w:cs="Cambria"/>
                <w:bCs/>
                <w:sz w:val="24"/>
                <w:szCs w:val="24"/>
              </w:rPr>
              <w:t>x</w:t>
            </w:r>
          </w:p>
        </w:tc>
        <w:tc>
          <w:tcPr>
            <w:tcW w:w="1984" w:type="dxa"/>
            <w:tcBorders>
              <w:top w:val="single" w:sz="4" w:space="0" w:color="000000"/>
              <w:left w:val="single" w:sz="4" w:space="0" w:color="000000"/>
              <w:bottom w:val="single" w:sz="4" w:space="0" w:color="000000"/>
              <w:right w:val="single" w:sz="4" w:space="0" w:color="000000"/>
            </w:tcBorders>
            <w:vAlign w:val="center"/>
          </w:tcPr>
          <w:p w14:paraId="02C10FA9" w14:textId="77777777" w:rsidR="00EA1DE5" w:rsidRPr="004861A5" w:rsidRDefault="00EA1DE5" w:rsidP="00106563">
            <w:pPr>
              <w:spacing w:before="20" w:after="20" w:line="240" w:lineRule="auto"/>
              <w:ind w:hanging="2"/>
              <w:jc w:val="center"/>
              <w:rPr>
                <w:rFonts w:ascii="Cambria" w:eastAsia="Cambria" w:hAnsi="Cambria" w:cs="Cambria"/>
                <w:b/>
                <w:sz w:val="24"/>
                <w:szCs w:val="24"/>
              </w:rPr>
            </w:pPr>
            <w:r w:rsidRPr="004861A5">
              <w:rPr>
                <w:rFonts w:ascii="Cambria" w:eastAsia="Cambria" w:hAnsi="Cambria" w:cs="Cambria"/>
                <w:bCs/>
                <w:sz w:val="24"/>
                <w:szCs w:val="24"/>
              </w:rPr>
              <w:t>x</w:t>
            </w:r>
          </w:p>
        </w:tc>
        <w:tc>
          <w:tcPr>
            <w:tcW w:w="1985" w:type="dxa"/>
            <w:tcBorders>
              <w:top w:val="single" w:sz="4" w:space="0" w:color="000000"/>
              <w:left w:val="single" w:sz="4" w:space="0" w:color="000000"/>
              <w:bottom w:val="single" w:sz="4" w:space="0" w:color="000000"/>
              <w:right w:val="single" w:sz="4" w:space="0" w:color="000000"/>
            </w:tcBorders>
            <w:vAlign w:val="center"/>
          </w:tcPr>
          <w:p w14:paraId="43827394" w14:textId="77777777" w:rsidR="00EA1DE5" w:rsidRPr="004861A5" w:rsidRDefault="00EA1DE5" w:rsidP="00106563">
            <w:pPr>
              <w:spacing w:before="20" w:after="20" w:line="240" w:lineRule="auto"/>
              <w:ind w:hanging="2"/>
              <w:jc w:val="center"/>
              <w:rPr>
                <w:rFonts w:ascii="Cambria" w:eastAsia="Cambria" w:hAnsi="Cambria" w:cs="Cambria"/>
                <w:b/>
                <w:sz w:val="24"/>
                <w:szCs w:val="24"/>
              </w:rPr>
            </w:pPr>
            <w:r w:rsidRPr="004861A5">
              <w:rPr>
                <w:rFonts w:ascii="Cambria" w:eastAsia="Cambria" w:hAnsi="Cambria" w:cs="Cambria"/>
                <w:bCs/>
                <w:sz w:val="24"/>
                <w:szCs w:val="24"/>
              </w:rPr>
              <w:t>x</w:t>
            </w:r>
          </w:p>
        </w:tc>
        <w:tc>
          <w:tcPr>
            <w:tcW w:w="2194" w:type="dxa"/>
            <w:tcBorders>
              <w:top w:val="single" w:sz="4" w:space="0" w:color="000000"/>
              <w:left w:val="single" w:sz="4" w:space="0" w:color="000000"/>
              <w:bottom w:val="single" w:sz="4" w:space="0" w:color="000000"/>
              <w:right w:val="single" w:sz="4" w:space="0" w:color="000000"/>
            </w:tcBorders>
            <w:vAlign w:val="center"/>
          </w:tcPr>
          <w:p w14:paraId="7E98BC8C" w14:textId="77777777" w:rsidR="00EA1DE5" w:rsidRPr="004861A5" w:rsidRDefault="00EA1DE5" w:rsidP="00106563">
            <w:pPr>
              <w:spacing w:before="20" w:after="20" w:line="240" w:lineRule="auto"/>
              <w:ind w:hanging="2"/>
              <w:jc w:val="center"/>
              <w:rPr>
                <w:rFonts w:ascii="Cambria" w:eastAsia="Cambria" w:hAnsi="Cambria" w:cs="Cambria"/>
                <w:b/>
                <w:sz w:val="24"/>
                <w:szCs w:val="24"/>
              </w:rPr>
            </w:pPr>
            <w:r w:rsidRPr="004861A5">
              <w:rPr>
                <w:rFonts w:ascii="Cambria" w:eastAsia="Cambria" w:hAnsi="Cambria" w:cs="Cambria"/>
                <w:bCs/>
                <w:sz w:val="24"/>
                <w:szCs w:val="24"/>
              </w:rPr>
              <w:t>x</w:t>
            </w:r>
          </w:p>
        </w:tc>
      </w:tr>
      <w:tr w:rsidR="00EA1DE5" w:rsidRPr="004861A5" w14:paraId="34F434C3" w14:textId="77777777" w:rsidTr="00106563">
        <w:trPr>
          <w:trHeight w:val="297"/>
        </w:trPr>
        <w:tc>
          <w:tcPr>
            <w:tcW w:w="874" w:type="dxa"/>
            <w:tcBorders>
              <w:top w:val="single" w:sz="4" w:space="0" w:color="000000"/>
              <w:left w:val="single" w:sz="4" w:space="0" w:color="000000"/>
              <w:bottom w:val="single" w:sz="4" w:space="0" w:color="000000"/>
              <w:right w:val="single" w:sz="4" w:space="0" w:color="000000"/>
            </w:tcBorders>
            <w:vAlign w:val="center"/>
          </w:tcPr>
          <w:p w14:paraId="6C24FC38" w14:textId="77777777" w:rsidR="00EA1DE5" w:rsidRPr="004861A5" w:rsidRDefault="00EA1DE5" w:rsidP="00106563">
            <w:pPr>
              <w:spacing w:before="20" w:after="20" w:line="240" w:lineRule="auto"/>
              <w:ind w:right="-108" w:hanging="2"/>
              <w:jc w:val="center"/>
              <w:rPr>
                <w:rFonts w:ascii="Cambria" w:eastAsia="Cambria" w:hAnsi="Cambria" w:cs="Cambria"/>
                <w:sz w:val="20"/>
                <w:szCs w:val="20"/>
              </w:rPr>
            </w:pPr>
            <w:r w:rsidRPr="004861A5">
              <w:rPr>
                <w:rFonts w:ascii="Cambria" w:eastAsia="Cambria" w:hAnsi="Cambria" w:cs="Cambria"/>
                <w:sz w:val="20"/>
                <w:szCs w:val="20"/>
              </w:rPr>
              <w:t>U_01</w:t>
            </w:r>
          </w:p>
        </w:tc>
        <w:tc>
          <w:tcPr>
            <w:tcW w:w="1169" w:type="dxa"/>
            <w:tcBorders>
              <w:top w:val="single" w:sz="4" w:space="0" w:color="000000"/>
              <w:left w:val="single" w:sz="4" w:space="0" w:color="000000"/>
              <w:bottom w:val="single" w:sz="4" w:space="0" w:color="000000"/>
              <w:right w:val="single" w:sz="4" w:space="0" w:color="000000"/>
            </w:tcBorders>
            <w:vAlign w:val="center"/>
          </w:tcPr>
          <w:p w14:paraId="61ECD831" w14:textId="77777777" w:rsidR="00EA1DE5" w:rsidRPr="004861A5" w:rsidRDefault="00EA1DE5" w:rsidP="00106563">
            <w:pPr>
              <w:spacing w:before="20" w:after="20" w:line="240" w:lineRule="auto"/>
              <w:ind w:hanging="2"/>
              <w:jc w:val="center"/>
              <w:rPr>
                <w:rFonts w:ascii="Cambria" w:eastAsia="Cambria" w:hAnsi="Cambria" w:cs="Cambria"/>
                <w:bCs/>
                <w:sz w:val="24"/>
                <w:szCs w:val="24"/>
              </w:rPr>
            </w:pPr>
            <w:r w:rsidRPr="004861A5">
              <w:rPr>
                <w:rFonts w:ascii="Cambria" w:eastAsia="Cambria" w:hAnsi="Cambria" w:cs="Cambria"/>
                <w:bCs/>
                <w:sz w:val="24"/>
                <w:szCs w:val="24"/>
              </w:rPr>
              <w:t>x</w:t>
            </w:r>
          </w:p>
        </w:tc>
        <w:tc>
          <w:tcPr>
            <w:tcW w:w="1750" w:type="dxa"/>
            <w:tcBorders>
              <w:top w:val="single" w:sz="4" w:space="0" w:color="000000"/>
              <w:left w:val="single" w:sz="4" w:space="0" w:color="000000"/>
              <w:bottom w:val="single" w:sz="4" w:space="0" w:color="000000"/>
              <w:right w:val="single" w:sz="4" w:space="0" w:color="000000"/>
            </w:tcBorders>
            <w:vAlign w:val="center"/>
          </w:tcPr>
          <w:p w14:paraId="562EC6B6" w14:textId="77777777" w:rsidR="00EA1DE5" w:rsidRPr="004861A5" w:rsidRDefault="00EA1DE5" w:rsidP="00106563">
            <w:pPr>
              <w:spacing w:before="20" w:after="20" w:line="240" w:lineRule="auto"/>
              <w:ind w:hanging="2"/>
              <w:jc w:val="center"/>
              <w:rPr>
                <w:rFonts w:ascii="Cambria" w:eastAsia="Cambria" w:hAnsi="Cambria" w:cs="Cambria"/>
                <w:b/>
                <w:sz w:val="24"/>
                <w:szCs w:val="24"/>
              </w:rPr>
            </w:pPr>
            <w:r w:rsidRPr="004861A5">
              <w:rPr>
                <w:rFonts w:ascii="Cambria" w:eastAsia="Cambria" w:hAnsi="Cambria" w:cs="Cambria"/>
                <w:bCs/>
                <w:sz w:val="24"/>
                <w:szCs w:val="24"/>
              </w:rPr>
              <w:t>x</w:t>
            </w:r>
          </w:p>
        </w:tc>
        <w:tc>
          <w:tcPr>
            <w:tcW w:w="1984" w:type="dxa"/>
            <w:tcBorders>
              <w:top w:val="single" w:sz="4" w:space="0" w:color="000000"/>
              <w:left w:val="single" w:sz="4" w:space="0" w:color="000000"/>
              <w:bottom w:val="single" w:sz="4" w:space="0" w:color="000000"/>
              <w:right w:val="single" w:sz="4" w:space="0" w:color="000000"/>
            </w:tcBorders>
            <w:vAlign w:val="center"/>
          </w:tcPr>
          <w:p w14:paraId="5B8A1812" w14:textId="77777777" w:rsidR="00EA1DE5" w:rsidRPr="004861A5" w:rsidRDefault="00EA1DE5" w:rsidP="00106563">
            <w:pPr>
              <w:spacing w:before="20" w:after="20" w:line="240" w:lineRule="auto"/>
              <w:ind w:hanging="2"/>
              <w:jc w:val="center"/>
              <w:rPr>
                <w:rFonts w:ascii="Cambria" w:eastAsia="Cambria" w:hAnsi="Cambria" w:cs="Cambria"/>
                <w:b/>
                <w:sz w:val="24"/>
                <w:szCs w:val="24"/>
              </w:rPr>
            </w:pPr>
            <w:r w:rsidRPr="004861A5">
              <w:rPr>
                <w:rFonts w:ascii="Cambria" w:eastAsia="Cambria" w:hAnsi="Cambria" w:cs="Cambria"/>
                <w:bCs/>
                <w:sz w:val="24"/>
                <w:szCs w:val="24"/>
              </w:rPr>
              <w:t>x</w:t>
            </w:r>
          </w:p>
        </w:tc>
        <w:tc>
          <w:tcPr>
            <w:tcW w:w="1985" w:type="dxa"/>
            <w:tcBorders>
              <w:top w:val="single" w:sz="4" w:space="0" w:color="000000"/>
              <w:left w:val="single" w:sz="4" w:space="0" w:color="000000"/>
              <w:bottom w:val="single" w:sz="4" w:space="0" w:color="000000"/>
              <w:right w:val="single" w:sz="4" w:space="0" w:color="000000"/>
            </w:tcBorders>
            <w:vAlign w:val="center"/>
          </w:tcPr>
          <w:p w14:paraId="5BCA5037" w14:textId="77777777" w:rsidR="00EA1DE5" w:rsidRPr="004861A5" w:rsidRDefault="00EA1DE5" w:rsidP="00106563">
            <w:pPr>
              <w:spacing w:before="20" w:after="20" w:line="240" w:lineRule="auto"/>
              <w:ind w:hanging="2"/>
              <w:jc w:val="center"/>
              <w:rPr>
                <w:rFonts w:ascii="Cambria" w:eastAsia="Cambria" w:hAnsi="Cambria" w:cs="Cambria"/>
                <w:b/>
                <w:sz w:val="24"/>
                <w:szCs w:val="24"/>
              </w:rPr>
            </w:pPr>
            <w:r w:rsidRPr="004861A5">
              <w:rPr>
                <w:rFonts w:ascii="Cambria" w:eastAsia="Cambria" w:hAnsi="Cambria" w:cs="Cambria"/>
                <w:bCs/>
                <w:sz w:val="24"/>
                <w:szCs w:val="24"/>
              </w:rPr>
              <w:t>x</w:t>
            </w:r>
          </w:p>
        </w:tc>
        <w:tc>
          <w:tcPr>
            <w:tcW w:w="2194" w:type="dxa"/>
            <w:tcBorders>
              <w:top w:val="single" w:sz="4" w:space="0" w:color="000000"/>
              <w:left w:val="single" w:sz="4" w:space="0" w:color="000000"/>
              <w:bottom w:val="single" w:sz="4" w:space="0" w:color="000000"/>
              <w:right w:val="single" w:sz="4" w:space="0" w:color="000000"/>
            </w:tcBorders>
            <w:vAlign w:val="center"/>
          </w:tcPr>
          <w:p w14:paraId="7B743A79" w14:textId="77777777" w:rsidR="00EA1DE5" w:rsidRPr="004861A5" w:rsidRDefault="00EA1DE5" w:rsidP="00106563">
            <w:pPr>
              <w:spacing w:before="20" w:after="20" w:line="240" w:lineRule="auto"/>
              <w:ind w:hanging="2"/>
              <w:jc w:val="center"/>
              <w:rPr>
                <w:rFonts w:ascii="Cambria" w:eastAsia="Cambria" w:hAnsi="Cambria" w:cs="Cambria"/>
                <w:b/>
                <w:sz w:val="24"/>
                <w:szCs w:val="24"/>
              </w:rPr>
            </w:pPr>
            <w:r w:rsidRPr="004861A5">
              <w:rPr>
                <w:rFonts w:ascii="Cambria" w:eastAsia="Cambria" w:hAnsi="Cambria" w:cs="Cambria"/>
                <w:bCs/>
                <w:sz w:val="24"/>
                <w:szCs w:val="24"/>
              </w:rPr>
              <w:t>x</w:t>
            </w:r>
          </w:p>
        </w:tc>
      </w:tr>
      <w:tr w:rsidR="00EA1DE5" w:rsidRPr="004861A5" w14:paraId="07234350" w14:textId="77777777" w:rsidTr="00106563">
        <w:trPr>
          <w:trHeight w:val="284"/>
        </w:trPr>
        <w:tc>
          <w:tcPr>
            <w:tcW w:w="874" w:type="dxa"/>
            <w:tcBorders>
              <w:top w:val="single" w:sz="4" w:space="0" w:color="000000"/>
              <w:left w:val="single" w:sz="4" w:space="0" w:color="000000"/>
              <w:bottom w:val="single" w:sz="4" w:space="0" w:color="000000"/>
              <w:right w:val="single" w:sz="4" w:space="0" w:color="000000"/>
            </w:tcBorders>
            <w:vAlign w:val="center"/>
          </w:tcPr>
          <w:p w14:paraId="1798D99C" w14:textId="77777777" w:rsidR="00EA1DE5" w:rsidRPr="004861A5" w:rsidRDefault="00EA1DE5" w:rsidP="00106563">
            <w:pPr>
              <w:widowControl w:val="0"/>
              <w:spacing w:before="20" w:after="20" w:line="240" w:lineRule="auto"/>
              <w:ind w:right="-108" w:hanging="2"/>
              <w:jc w:val="center"/>
              <w:rPr>
                <w:rFonts w:ascii="Cambria" w:eastAsia="Cambria" w:hAnsi="Cambria" w:cs="Cambria"/>
                <w:sz w:val="20"/>
                <w:szCs w:val="20"/>
              </w:rPr>
            </w:pPr>
            <w:r w:rsidRPr="004861A5">
              <w:rPr>
                <w:rFonts w:ascii="Cambria" w:eastAsia="Cambria" w:hAnsi="Cambria" w:cs="Cambria"/>
                <w:sz w:val="20"/>
                <w:szCs w:val="20"/>
              </w:rPr>
              <w:t>U_02</w:t>
            </w:r>
          </w:p>
        </w:tc>
        <w:tc>
          <w:tcPr>
            <w:tcW w:w="1169" w:type="dxa"/>
            <w:tcBorders>
              <w:top w:val="single" w:sz="4" w:space="0" w:color="000000"/>
              <w:left w:val="single" w:sz="4" w:space="0" w:color="000000"/>
              <w:bottom w:val="single" w:sz="4" w:space="0" w:color="000000"/>
              <w:right w:val="single" w:sz="4" w:space="0" w:color="000000"/>
            </w:tcBorders>
            <w:vAlign w:val="center"/>
          </w:tcPr>
          <w:p w14:paraId="5DE0F50F" w14:textId="77777777" w:rsidR="00EA1DE5" w:rsidRPr="004861A5" w:rsidRDefault="00EA1DE5" w:rsidP="00106563">
            <w:pPr>
              <w:spacing w:before="20" w:after="20" w:line="240" w:lineRule="auto"/>
              <w:ind w:hanging="2"/>
              <w:jc w:val="center"/>
              <w:rPr>
                <w:rFonts w:ascii="Cambria" w:eastAsia="Cambria" w:hAnsi="Cambria" w:cs="Cambria"/>
                <w:bCs/>
                <w:sz w:val="24"/>
                <w:szCs w:val="24"/>
              </w:rPr>
            </w:pPr>
            <w:r w:rsidRPr="004861A5">
              <w:rPr>
                <w:rFonts w:ascii="Cambria" w:eastAsia="Cambria" w:hAnsi="Cambria" w:cs="Cambria"/>
                <w:bCs/>
                <w:sz w:val="24"/>
                <w:szCs w:val="24"/>
              </w:rPr>
              <w:t>x</w:t>
            </w:r>
          </w:p>
        </w:tc>
        <w:tc>
          <w:tcPr>
            <w:tcW w:w="1750" w:type="dxa"/>
            <w:tcBorders>
              <w:top w:val="single" w:sz="4" w:space="0" w:color="000000"/>
              <w:left w:val="single" w:sz="4" w:space="0" w:color="000000"/>
              <w:bottom w:val="single" w:sz="4" w:space="0" w:color="000000"/>
              <w:right w:val="single" w:sz="4" w:space="0" w:color="000000"/>
            </w:tcBorders>
            <w:vAlign w:val="center"/>
          </w:tcPr>
          <w:p w14:paraId="1A2633EB" w14:textId="77777777" w:rsidR="00EA1DE5" w:rsidRPr="004861A5" w:rsidRDefault="00EA1DE5" w:rsidP="00106563">
            <w:pPr>
              <w:spacing w:before="20" w:after="20" w:line="240" w:lineRule="auto"/>
              <w:ind w:hanging="2"/>
              <w:jc w:val="center"/>
              <w:rPr>
                <w:rFonts w:ascii="Cambria" w:eastAsia="Cambria" w:hAnsi="Cambria" w:cs="Cambria"/>
                <w:b/>
                <w:sz w:val="24"/>
                <w:szCs w:val="24"/>
              </w:rPr>
            </w:pPr>
            <w:r w:rsidRPr="004861A5">
              <w:rPr>
                <w:rFonts w:ascii="Cambria" w:eastAsia="Cambria" w:hAnsi="Cambria" w:cs="Cambria"/>
                <w:bCs/>
                <w:sz w:val="24"/>
                <w:szCs w:val="24"/>
              </w:rPr>
              <w:t>x</w:t>
            </w:r>
          </w:p>
        </w:tc>
        <w:tc>
          <w:tcPr>
            <w:tcW w:w="1984" w:type="dxa"/>
            <w:tcBorders>
              <w:top w:val="single" w:sz="4" w:space="0" w:color="000000"/>
              <w:left w:val="single" w:sz="4" w:space="0" w:color="000000"/>
              <w:bottom w:val="single" w:sz="4" w:space="0" w:color="000000"/>
              <w:right w:val="single" w:sz="4" w:space="0" w:color="000000"/>
            </w:tcBorders>
            <w:vAlign w:val="center"/>
          </w:tcPr>
          <w:p w14:paraId="46A26E53" w14:textId="77777777" w:rsidR="00EA1DE5" w:rsidRPr="004861A5" w:rsidRDefault="00EA1DE5" w:rsidP="00106563">
            <w:pPr>
              <w:spacing w:before="20" w:after="20" w:line="240" w:lineRule="auto"/>
              <w:ind w:hanging="2"/>
              <w:jc w:val="center"/>
              <w:rPr>
                <w:rFonts w:ascii="Cambria" w:eastAsia="Cambria" w:hAnsi="Cambria" w:cs="Cambria"/>
                <w:b/>
                <w:sz w:val="24"/>
                <w:szCs w:val="24"/>
              </w:rPr>
            </w:pPr>
            <w:r w:rsidRPr="004861A5">
              <w:rPr>
                <w:rFonts w:ascii="Cambria" w:eastAsia="Cambria" w:hAnsi="Cambria" w:cs="Cambria"/>
                <w:bCs/>
                <w:sz w:val="24"/>
                <w:szCs w:val="24"/>
              </w:rPr>
              <w:t>x</w:t>
            </w:r>
          </w:p>
        </w:tc>
        <w:tc>
          <w:tcPr>
            <w:tcW w:w="1985" w:type="dxa"/>
            <w:tcBorders>
              <w:top w:val="single" w:sz="4" w:space="0" w:color="000000"/>
              <w:left w:val="single" w:sz="4" w:space="0" w:color="000000"/>
              <w:bottom w:val="single" w:sz="4" w:space="0" w:color="000000"/>
              <w:right w:val="single" w:sz="4" w:space="0" w:color="000000"/>
            </w:tcBorders>
            <w:vAlign w:val="center"/>
          </w:tcPr>
          <w:p w14:paraId="606F4995" w14:textId="77777777" w:rsidR="00EA1DE5" w:rsidRPr="004861A5" w:rsidRDefault="00EA1DE5" w:rsidP="00106563">
            <w:pPr>
              <w:spacing w:before="20" w:after="20" w:line="240" w:lineRule="auto"/>
              <w:ind w:hanging="2"/>
              <w:jc w:val="center"/>
              <w:rPr>
                <w:rFonts w:ascii="Cambria" w:eastAsia="Cambria" w:hAnsi="Cambria" w:cs="Cambria"/>
                <w:b/>
                <w:sz w:val="24"/>
                <w:szCs w:val="24"/>
              </w:rPr>
            </w:pPr>
            <w:r w:rsidRPr="004861A5">
              <w:rPr>
                <w:rFonts w:ascii="Cambria" w:eastAsia="Cambria" w:hAnsi="Cambria" w:cs="Cambria"/>
                <w:bCs/>
                <w:sz w:val="24"/>
                <w:szCs w:val="24"/>
              </w:rPr>
              <w:t>x</w:t>
            </w:r>
          </w:p>
        </w:tc>
        <w:tc>
          <w:tcPr>
            <w:tcW w:w="2194" w:type="dxa"/>
            <w:tcBorders>
              <w:top w:val="single" w:sz="4" w:space="0" w:color="000000"/>
              <w:left w:val="single" w:sz="4" w:space="0" w:color="000000"/>
              <w:bottom w:val="single" w:sz="4" w:space="0" w:color="000000"/>
              <w:right w:val="single" w:sz="4" w:space="0" w:color="000000"/>
            </w:tcBorders>
            <w:vAlign w:val="center"/>
          </w:tcPr>
          <w:p w14:paraId="2866B465" w14:textId="77777777" w:rsidR="00EA1DE5" w:rsidRPr="004861A5" w:rsidRDefault="00EA1DE5" w:rsidP="00106563">
            <w:pPr>
              <w:spacing w:before="20" w:after="20" w:line="240" w:lineRule="auto"/>
              <w:ind w:hanging="2"/>
              <w:jc w:val="center"/>
              <w:rPr>
                <w:rFonts w:ascii="Cambria" w:eastAsia="Cambria" w:hAnsi="Cambria" w:cs="Cambria"/>
                <w:b/>
                <w:sz w:val="24"/>
                <w:szCs w:val="24"/>
              </w:rPr>
            </w:pPr>
            <w:r w:rsidRPr="004861A5">
              <w:rPr>
                <w:rFonts w:ascii="Cambria" w:eastAsia="Cambria" w:hAnsi="Cambria" w:cs="Cambria"/>
                <w:bCs/>
                <w:sz w:val="24"/>
                <w:szCs w:val="24"/>
              </w:rPr>
              <w:t>x</w:t>
            </w:r>
          </w:p>
        </w:tc>
      </w:tr>
      <w:tr w:rsidR="00EA1DE5" w:rsidRPr="004861A5" w14:paraId="136077EC" w14:textId="77777777" w:rsidTr="00106563">
        <w:trPr>
          <w:trHeight w:val="297"/>
        </w:trPr>
        <w:tc>
          <w:tcPr>
            <w:tcW w:w="874" w:type="dxa"/>
            <w:tcBorders>
              <w:top w:val="single" w:sz="4" w:space="0" w:color="000000"/>
              <w:left w:val="single" w:sz="4" w:space="0" w:color="000000"/>
              <w:bottom w:val="single" w:sz="4" w:space="0" w:color="000000"/>
              <w:right w:val="single" w:sz="4" w:space="0" w:color="000000"/>
            </w:tcBorders>
            <w:vAlign w:val="center"/>
          </w:tcPr>
          <w:p w14:paraId="6EDA0583" w14:textId="77777777" w:rsidR="00EA1DE5" w:rsidRPr="004861A5" w:rsidRDefault="00EA1DE5" w:rsidP="00106563">
            <w:pPr>
              <w:widowControl w:val="0"/>
              <w:spacing w:before="20" w:after="20" w:line="240" w:lineRule="auto"/>
              <w:ind w:right="-108" w:hanging="2"/>
              <w:jc w:val="center"/>
              <w:rPr>
                <w:rFonts w:ascii="Cambria" w:eastAsia="Cambria" w:hAnsi="Cambria" w:cs="Cambria"/>
                <w:sz w:val="20"/>
                <w:szCs w:val="20"/>
              </w:rPr>
            </w:pPr>
            <w:r w:rsidRPr="004861A5">
              <w:rPr>
                <w:rFonts w:ascii="Cambria" w:eastAsia="Cambria" w:hAnsi="Cambria" w:cs="Cambria"/>
                <w:sz w:val="20"/>
                <w:szCs w:val="20"/>
              </w:rPr>
              <w:t>U_03</w:t>
            </w:r>
          </w:p>
        </w:tc>
        <w:tc>
          <w:tcPr>
            <w:tcW w:w="1169" w:type="dxa"/>
            <w:tcBorders>
              <w:top w:val="single" w:sz="4" w:space="0" w:color="000000"/>
              <w:left w:val="single" w:sz="4" w:space="0" w:color="000000"/>
              <w:bottom w:val="single" w:sz="4" w:space="0" w:color="000000"/>
              <w:right w:val="single" w:sz="4" w:space="0" w:color="000000"/>
            </w:tcBorders>
            <w:vAlign w:val="center"/>
          </w:tcPr>
          <w:p w14:paraId="3D126E4C" w14:textId="77777777" w:rsidR="00EA1DE5" w:rsidRPr="004861A5" w:rsidRDefault="00EA1DE5" w:rsidP="00106563">
            <w:pPr>
              <w:spacing w:before="20" w:after="20" w:line="240" w:lineRule="auto"/>
              <w:ind w:hanging="2"/>
              <w:jc w:val="center"/>
              <w:rPr>
                <w:rFonts w:ascii="Cambria" w:eastAsia="Cambria" w:hAnsi="Cambria" w:cs="Cambria"/>
                <w:bCs/>
                <w:sz w:val="24"/>
                <w:szCs w:val="24"/>
              </w:rPr>
            </w:pPr>
            <w:r w:rsidRPr="004861A5">
              <w:rPr>
                <w:rFonts w:ascii="Cambria" w:eastAsia="Cambria" w:hAnsi="Cambria" w:cs="Cambria"/>
                <w:bCs/>
                <w:sz w:val="24"/>
                <w:szCs w:val="24"/>
              </w:rPr>
              <w:t>x</w:t>
            </w:r>
          </w:p>
        </w:tc>
        <w:tc>
          <w:tcPr>
            <w:tcW w:w="1750" w:type="dxa"/>
            <w:tcBorders>
              <w:top w:val="single" w:sz="4" w:space="0" w:color="000000"/>
              <w:left w:val="single" w:sz="4" w:space="0" w:color="000000"/>
              <w:bottom w:val="single" w:sz="4" w:space="0" w:color="000000"/>
              <w:right w:val="single" w:sz="4" w:space="0" w:color="000000"/>
            </w:tcBorders>
            <w:vAlign w:val="center"/>
          </w:tcPr>
          <w:p w14:paraId="071E2F42" w14:textId="77777777" w:rsidR="00EA1DE5" w:rsidRPr="004861A5" w:rsidRDefault="00EA1DE5" w:rsidP="00106563">
            <w:pPr>
              <w:spacing w:before="20" w:after="20" w:line="240" w:lineRule="auto"/>
              <w:ind w:hanging="2"/>
              <w:jc w:val="center"/>
              <w:rPr>
                <w:rFonts w:ascii="Cambria" w:eastAsia="Cambria" w:hAnsi="Cambria" w:cs="Cambria"/>
                <w:b/>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C079BB1" w14:textId="77777777" w:rsidR="00EA1DE5" w:rsidRPr="004861A5" w:rsidRDefault="00EA1DE5" w:rsidP="00106563">
            <w:pPr>
              <w:spacing w:before="20" w:after="20" w:line="240" w:lineRule="auto"/>
              <w:ind w:hanging="2"/>
              <w:jc w:val="center"/>
              <w:rPr>
                <w:rFonts w:ascii="Cambria" w:eastAsia="Cambria" w:hAnsi="Cambria" w:cs="Cambria"/>
                <w:b/>
                <w:sz w:val="24"/>
                <w:szCs w:val="24"/>
              </w:rPr>
            </w:pPr>
            <w:r w:rsidRPr="004861A5">
              <w:rPr>
                <w:rFonts w:ascii="Cambria" w:eastAsia="Cambria" w:hAnsi="Cambria" w:cs="Cambria"/>
                <w:bCs/>
                <w:sz w:val="24"/>
                <w:szCs w:val="24"/>
              </w:rPr>
              <w:t>x</w:t>
            </w:r>
          </w:p>
        </w:tc>
        <w:tc>
          <w:tcPr>
            <w:tcW w:w="1985" w:type="dxa"/>
            <w:tcBorders>
              <w:top w:val="single" w:sz="4" w:space="0" w:color="000000"/>
              <w:left w:val="single" w:sz="4" w:space="0" w:color="000000"/>
              <w:bottom w:val="single" w:sz="4" w:space="0" w:color="000000"/>
              <w:right w:val="single" w:sz="4" w:space="0" w:color="000000"/>
            </w:tcBorders>
            <w:vAlign w:val="center"/>
          </w:tcPr>
          <w:p w14:paraId="3AECAF4A" w14:textId="77777777" w:rsidR="00EA1DE5" w:rsidRPr="004861A5" w:rsidRDefault="00EA1DE5" w:rsidP="00106563">
            <w:pPr>
              <w:spacing w:before="20" w:after="20" w:line="240" w:lineRule="auto"/>
              <w:ind w:hanging="2"/>
              <w:jc w:val="center"/>
              <w:rPr>
                <w:rFonts w:ascii="Cambria" w:eastAsia="Cambria" w:hAnsi="Cambria" w:cs="Cambria"/>
                <w:b/>
                <w:sz w:val="24"/>
                <w:szCs w:val="24"/>
              </w:rPr>
            </w:pPr>
            <w:r w:rsidRPr="004861A5">
              <w:rPr>
                <w:rFonts w:ascii="Cambria" w:eastAsia="Cambria" w:hAnsi="Cambria" w:cs="Cambria"/>
                <w:bCs/>
                <w:sz w:val="24"/>
                <w:szCs w:val="24"/>
              </w:rPr>
              <w:t>x</w:t>
            </w:r>
          </w:p>
        </w:tc>
        <w:tc>
          <w:tcPr>
            <w:tcW w:w="2194" w:type="dxa"/>
            <w:tcBorders>
              <w:top w:val="single" w:sz="4" w:space="0" w:color="000000"/>
              <w:left w:val="single" w:sz="4" w:space="0" w:color="000000"/>
              <w:bottom w:val="single" w:sz="4" w:space="0" w:color="000000"/>
              <w:right w:val="single" w:sz="4" w:space="0" w:color="000000"/>
            </w:tcBorders>
            <w:vAlign w:val="center"/>
          </w:tcPr>
          <w:p w14:paraId="250D897E" w14:textId="77777777" w:rsidR="00EA1DE5" w:rsidRPr="004861A5" w:rsidRDefault="00EA1DE5" w:rsidP="00106563">
            <w:pPr>
              <w:spacing w:before="20" w:after="20" w:line="240" w:lineRule="auto"/>
              <w:ind w:hanging="2"/>
              <w:jc w:val="center"/>
              <w:rPr>
                <w:rFonts w:ascii="Cambria" w:eastAsia="Cambria" w:hAnsi="Cambria" w:cs="Cambria"/>
                <w:b/>
                <w:sz w:val="24"/>
                <w:szCs w:val="24"/>
              </w:rPr>
            </w:pPr>
            <w:r w:rsidRPr="004861A5">
              <w:rPr>
                <w:rFonts w:ascii="Cambria" w:eastAsia="Cambria" w:hAnsi="Cambria" w:cs="Cambria"/>
                <w:bCs/>
                <w:sz w:val="24"/>
                <w:szCs w:val="24"/>
              </w:rPr>
              <w:t>x</w:t>
            </w:r>
          </w:p>
        </w:tc>
      </w:tr>
      <w:tr w:rsidR="00EA1DE5" w:rsidRPr="004861A5" w14:paraId="2F91A993" w14:textId="77777777" w:rsidTr="00106563">
        <w:trPr>
          <w:trHeight w:val="297"/>
        </w:trPr>
        <w:tc>
          <w:tcPr>
            <w:tcW w:w="874" w:type="dxa"/>
            <w:tcBorders>
              <w:top w:val="single" w:sz="4" w:space="0" w:color="000000"/>
              <w:left w:val="single" w:sz="4" w:space="0" w:color="000000"/>
              <w:bottom w:val="single" w:sz="4" w:space="0" w:color="000000"/>
              <w:right w:val="single" w:sz="4" w:space="0" w:color="000000"/>
            </w:tcBorders>
            <w:vAlign w:val="center"/>
          </w:tcPr>
          <w:p w14:paraId="76E567B5" w14:textId="77777777" w:rsidR="00EA1DE5" w:rsidRPr="004861A5" w:rsidRDefault="00EA1DE5" w:rsidP="00106563">
            <w:pPr>
              <w:widowControl w:val="0"/>
              <w:spacing w:before="20" w:after="20" w:line="240" w:lineRule="auto"/>
              <w:ind w:right="-108" w:hanging="2"/>
              <w:jc w:val="center"/>
              <w:rPr>
                <w:rFonts w:ascii="Cambria" w:eastAsia="Cambria" w:hAnsi="Cambria" w:cs="Cambria"/>
                <w:sz w:val="20"/>
                <w:szCs w:val="20"/>
              </w:rPr>
            </w:pPr>
            <w:r w:rsidRPr="004861A5">
              <w:rPr>
                <w:rFonts w:ascii="Cambria" w:eastAsia="Cambria" w:hAnsi="Cambria" w:cs="Cambria"/>
                <w:sz w:val="20"/>
                <w:szCs w:val="20"/>
              </w:rPr>
              <w:t>U_04</w:t>
            </w:r>
          </w:p>
        </w:tc>
        <w:tc>
          <w:tcPr>
            <w:tcW w:w="1169" w:type="dxa"/>
            <w:tcBorders>
              <w:top w:val="single" w:sz="4" w:space="0" w:color="000000"/>
              <w:left w:val="single" w:sz="4" w:space="0" w:color="000000"/>
              <w:bottom w:val="single" w:sz="4" w:space="0" w:color="000000"/>
              <w:right w:val="single" w:sz="4" w:space="0" w:color="000000"/>
            </w:tcBorders>
            <w:vAlign w:val="center"/>
          </w:tcPr>
          <w:p w14:paraId="59C875D3" w14:textId="77777777" w:rsidR="00EA1DE5" w:rsidRPr="004861A5" w:rsidRDefault="00EA1DE5" w:rsidP="00106563">
            <w:pPr>
              <w:spacing w:before="20" w:after="20" w:line="240" w:lineRule="auto"/>
              <w:ind w:hanging="2"/>
              <w:jc w:val="center"/>
              <w:rPr>
                <w:rFonts w:ascii="Cambria" w:eastAsia="Cambria" w:hAnsi="Cambria" w:cs="Cambria"/>
                <w:bCs/>
                <w:sz w:val="24"/>
                <w:szCs w:val="24"/>
              </w:rPr>
            </w:pPr>
          </w:p>
        </w:tc>
        <w:tc>
          <w:tcPr>
            <w:tcW w:w="1750" w:type="dxa"/>
            <w:tcBorders>
              <w:top w:val="single" w:sz="4" w:space="0" w:color="000000"/>
              <w:left w:val="single" w:sz="4" w:space="0" w:color="000000"/>
              <w:bottom w:val="single" w:sz="4" w:space="0" w:color="000000"/>
              <w:right w:val="single" w:sz="4" w:space="0" w:color="000000"/>
            </w:tcBorders>
            <w:vAlign w:val="center"/>
          </w:tcPr>
          <w:p w14:paraId="7A5D0F38" w14:textId="77777777" w:rsidR="00EA1DE5" w:rsidRPr="004861A5" w:rsidRDefault="00EA1DE5" w:rsidP="00106563">
            <w:pPr>
              <w:spacing w:before="20" w:after="20" w:line="240" w:lineRule="auto"/>
              <w:ind w:hanging="2"/>
              <w:jc w:val="center"/>
              <w:rPr>
                <w:rFonts w:ascii="Cambria" w:eastAsia="Cambria" w:hAnsi="Cambria" w:cs="Cambria"/>
                <w:b/>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F1DC2F0" w14:textId="77777777" w:rsidR="00EA1DE5" w:rsidRPr="004861A5" w:rsidRDefault="00EA1DE5" w:rsidP="00106563">
            <w:pPr>
              <w:spacing w:before="20" w:after="20" w:line="240" w:lineRule="auto"/>
              <w:ind w:hanging="2"/>
              <w:jc w:val="center"/>
              <w:rPr>
                <w:rFonts w:ascii="Cambria" w:eastAsia="Cambria" w:hAnsi="Cambria" w:cs="Cambria"/>
                <w:bCs/>
                <w:sz w:val="24"/>
                <w:szCs w:val="24"/>
              </w:rPr>
            </w:pPr>
            <w:r w:rsidRPr="004861A5">
              <w:rPr>
                <w:rFonts w:ascii="Cambria" w:eastAsia="Cambria" w:hAnsi="Cambria" w:cs="Cambria"/>
                <w:bCs/>
                <w:sz w:val="24"/>
                <w:szCs w:val="24"/>
              </w:rPr>
              <w:t>x</w:t>
            </w:r>
          </w:p>
        </w:tc>
        <w:tc>
          <w:tcPr>
            <w:tcW w:w="1985" w:type="dxa"/>
            <w:tcBorders>
              <w:top w:val="single" w:sz="4" w:space="0" w:color="000000"/>
              <w:left w:val="single" w:sz="4" w:space="0" w:color="000000"/>
              <w:bottom w:val="single" w:sz="4" w:space="0" w:color="000000"/>
              <w:right w:val="single" w:sz="4" w:space="0" w:color="000000"/>
            </w:tcBorders>
            <w:vAlign w:val="center"/>
          </w:tcPr>
          <w:p w14:paraId="13CC6B19" w14:textId="77777777" w:rsidR="00EA1DE5" w:rsidRPr="004861A5" w:rsidRDefault="00EA1DE5" w:rsidP="00106563">
            <w:pPr>
              <w:spacing w:before="20" w:after="20" w:line="240" w:lineRule="auto"/>
              <w:ind w:hanging="2"/>
              <w:jc w:val="center"/>
              <w:rPr>
                <w:rFonts w:ascii="Cambria" w:eastAsia="Cambria" w:hAnsi="Cambria" w:cs="Cambria"/>
                <w:b/>
                <w:sz w:val="24"/>
                <w:szCs w:val="24"/>
              </w:rPr>
            </w:pPr>
          </w:p>
        </w:tc>
        <w:tc>
          <w:tcPr>
            <w:tcW w:w="2194" w:type="dxa"/>
            <w:tcBorders>
              <w:top w:val="single" w:sz="4" w:space="0" w:color="000000"/>
              <w:left w:val="single" w:sz="4" w:space="0" w:color="000000"/>
              <w:bottom w:val="single" w:sz="4" w:space="0" w:color="000000"/>
              <w:right w:val="single" w:sz="4" w:space="0" w:color="000000"/>
            </w:tcBorders>
          </w:tcPr>
          <w:p w14:paraId="243565DE" w14:textId="77777777" w:rsidR="00EA1DE5" w:rsidRPr="004861A5" w:rsidRDefault="00EA1DE5" w:rsidP="00106563">
            <w:pPr>
              <w:spacing w:before="20" w:after="20" w:line="240" w:lineRule="auto"/>
              <w:ind w:hanging="2"/>
              <w:jc w:val="center"/>
              <w:rPr>
                <w:rFonts w:ascii="Cambria" w:eastAsia="Cambria" w:hAnsi="Cambria" w:cs="Cambria"/>
                <w:b/>
                <w:sz w:val="24"/>
                <w:szCs w:val="24"/>
              </w:rPr>
            </w:pPr>
          </w:p>
        </w:tc>
      </w:tr>
      <w:tr w:rsidR="00EA1DE5" w:rsidRPr="004861A5" w14:paraId="1AF908B1" w14:textId="77777777" w:rsidTr="00106563">
        <w:trPr>
          <w:trHeight w:val="284"/>
        </w:trPr>
        <w:tc>
          <w:tcPr>
            <w:tcW w:w="874" w:type="dxa"/>
            <w:tcBorders>
              <w:top w:val="single" w:sz="4" w:space="0" w:color="000000"/>
              <w:left w:val="single" w:sz="4" w:space="0" w:color="000000"/>
              <w:bottom w:val="single" w:sz="4" w:space="0" w:color="000000"/>
              <w:right w:val="single" w:sz="4" w:space="0" w:color="000000"/>
            </w:tcBorders>
            <w:vAlign w:val="center"/>
          </w:tcPr>
          <w:p w14:paraId="02234186" w14:textId="77777777" w:rsidR="00EA1DE5" w:rsidRPr="004861A5" w:rsidRDefault="00EA1DE5" w:rsidP="00106563">
            <w:pPr>
              <w:spacing w:before="20" w:after="20" w:line="240" w:lineRule="auto"/>
              <w:ind w:right="-108" w:hanging="2"/>
              <w:jc w:val="center"/>
              <w:rPr>
                <w:rFonts w:ascii="Cambria" w:eastAsia="Cambria" w:hAnsi="Cambria" w:cs="Cambria"/>
                <w:sz w:val="20"/>
                <w:szCs w:val="20"/>
              </w:rPr>
            </w:pPr>
            <w:r w:rsidRPr="004861A5">
              <w:rPr>
                <w:rFonts w:ascii="Cambria" w:eastAsia="Cambria" w:hAnsi="Cambria" w:cs="Cambria"/>
                <w:sz w:val="20"/>
                <w:szCs w:val="20"/>
              </w:rPr>
              <w:t>K_01</w:t>
            </w:r>
          </w:p>
        </w:tc>
        <w:tc>
          <w:tcPr>
            <w:tcW w:w="1169" w:type="dxa"/>
            <w:tcBorders>
              <w:top w:val="single" w:sz="4" w:space="0" w:color="000000"/>
              <w:left w:val="single" w:sz="4" w:space="0" w:color="000000"/>
              <w:bottom w:val="single" w:sz="4" w:space="0" w:color="000000"/>
              <w:right w:val="single" w:sz="4" w:space="0" w:color="000000"/>
            </w:tcBorders>
            <w:vAlign w:val="center"/>
          </w:tcPr>
          <w:p w14:paraId="1D957258" w14:textId="77777777" w:rsidR="00EA1DE5" w:rsidRPr="004861A5" w:rsidRDefault="00EA1DE5" w:rsidP="00106563">
            <w:pPr>
              <w:spacing w:before="20" w:after="20" w:line="240" w:lineRule="auto"/>
              <w:ind w:hanging="2"/>
              <w:jc w:val="center"/>
              <w:rPr>
                <w:rFonts w:ascii="Cambria" w:eastAsia="Cambria" w:hAnsi="Cambria" w:cs="Cambria"/>
                <w:bCs/>
                <w:sz w:val="24"/>
                <w:szCs w:val="24"/>
              </w:rPr>
            </w:pPr>
          </w:p>
        </w:tc>
        <w:tc>
          <w:tcPr>
            <w:tcW w:w="1750" w:type="dxa"/>
            <w:tcBorders>
              <w:top w:val="single" w:sz="4" w:space="0" w:color="000000"/>
              <w:left w:val="single" w:sz="4" w:space="0" w:color="000000"/>
              <w:bottom w:val="single" w:sz="4" w:space="0" w:color="000000"/>
              <w:right w:val="single" w:sz="4" w:space="0" w:color="000000"/>
            </w:tcBorders>
            <w:vAlign w:val="center"/>
          </w:tcPr>
          <w:p w14:paraId="09506A73" w14:textId="77777777" w:rsidR="00EA1DE5" w:rsidRPr="004861A5" w:rsidRDefault="00EA1DE5" w:rsidP="00106563">
            <w:pPr>
              <w:spacing w:before="20" w:after="20" w:line="240" w:lineRule="auto"/>
              <w:ind w:hanging="2"/>
              <w:jc w:val="center"/>
              <w:rPr>
                <w:rFonts w:ascii="Cambria" w:eastAsia="Cambria" w:hAnsi="Cambria" w:cs="Cambria"/>
                <w:b/>
                <w:sz w:val="24"/>
                <w:szCs w:val="24"/>
              </w:rPr>
            </w:pPr>
            <w:r w:rsidRPr="004861A5">
              <w:rPr>
                <w:rFonts w:ascii="Cambria" w:eastAsia="Cambria" w:hAnsi="Cambria" w:cs="Cambria"/>
                <w:bCs/>
                <w:sz w:val="24"/>
                <w:szCs w:val="24"/>
              </w:rPr>
              <w:t>x</w:t>
            </w:r>
          </w:p>
        </w:tc>
        <w:tc>
          <w:tcPr>
            <w:tcW w:w="1984" w:type="dxa"/>
            <w:tcBorders>
              <w:top w:val="single" w:sz="4" w:space="0" w:color="000000"/>
              <w:left w:val="single" w:sz="4" w:space="0" w:color="000000"/>
              <w:bottom w:val="single" w:sz="4" w:space="0" w:color="000000"/>
              <w:right w:val="single" w:sz="4" w:space="0" w:color="000000"/>
            </w:tcBorders>
            <w:vAlign w:val="center"/>
          </w:tcPr>
          <w:p w14:paraId="6D10650A" w14:textId="77777777" w:rsidR="00EA1DE5" w:rsidRPr="004861A5" w:rsidRDefault="00EA1DE5" w:rsidP="00106563">
            <w:pPr>
              <w:spacing w:before="20" w:after="20" w:line="240" w:lineRule="auto"/>
              <w:ind w:hanging="2"/>
              <w:jc w:val="center"/>
              <w:rPr>
                <w:rFonts w:ascii="Cambria" w:eastAsia="Cambria" w:hAnsi="Cambria" w:cs="Cambria"/>
                <w:b/>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901115E" w14:textId="77777777" w:rsidR="00EA1DE5" w:rsidRPr="004861A5" w:rsidRDefault="00EA1DE5" w:rsidP="00106563">
            <w:pPr>
              <w:spacing w:before="20" w:after="20" w:line="240" w:lineRule="auto"/>
              <w:ind w:hanging="2"/>
              <w:jc w:val="center"/>
              <w:rPr>
                <w:rFonts w:ascii="Cambria" w:eastAsia="Cambria" w:hAnsi="Cambria" w:cs="Cambria"/>
                <w:b/>
                <w:sz w:val="24"/>
                <w:szCs w:val="24"/>
              </w:rPr>
            </w:pPr>
            <w:r w:rsidRPr="004861A5">
              <w:rPr>
                <w:rFonts w:ascii="Cambria" w:eastAsia="Cambria" w:hAnsi="Cambria" w:cs="Cambria"/>
                <w:bCs/>
                <w:sz w:val="24"/>
                <w:szCs w:val="24"/>
              </w:rPr>
              <w:t>x</w:t>
            </w:r>
          </w:p>
        </w:tc>
        <w:tc>
          <w:tcPr>
            <w:tcW w:w="2194" w:type="dxa"/>
            <w:tcBorders>
              <w:top w:val="single" w:sz="4" w:space="0" w:color="000000"/>
              <w:left w:val="single" w:sz="4" w:space="0" w:color="000000"/>
              <w:bottom w:val="single" w:sz="4" w:space="0" w:color="000000"/>
              <w:right w:val="single" w:sz="4" w:space="0" w:color="000000"/>
            </w:tcBorders>
          </w:tcPr>
          <w:p w14:paraId="290409CF" w14:textId="77777777" w:rsidR="00EA1DE5" w:rsidRPr="004861A5" w:rsidRDefault="00EA1DE5" w:rsidP="00106563">
            <w:pPr>
              <w:spacing w:before="20" w:after="20" w:line="240" w:lineRule="auto"/>
              <w:ind w:hanging="2"/>
              <w:jc w:val="center"/>
              <w:rPr>
                <w:rFonts w:ascii="Cambria" w:eastAsia="Cambria" w:hAnsi="Cambria" w:cs="Cambria"/>
                <w:b/>
                <w:sz w:val="24"/>
                <w:szCs w:val="24"/>
              </w:rPr>
            </w:pPr>
          </w:p>
        </w:tc>
      </w:tr>
      <w:tr w:rsidR="00EA1DE5" w:rsidRPr="004861A5" w14:paraId="68B27F13" w14:textId="77777777" w:rsidTr="00106563">
        <w:trPr>
          <w:trHeight w:val="284"/>
        </w:trPr>
        <w:tc>
          <w:tcPr>
            <w:tcW w:w="874" w:type="dxa"/>
            <w:tcBorders>
              <w:top w:val="single" w:sz="4" w:space="0" w:color="000000"/>
              <w:left w:val="single" w:sz="4" w:space="0" w:color="000000"/>
              <w:bottom w:val="single" w:sz="4" w:space="0" w:color="000000"/>
              <w:right w:val="single" w:sz="4" w:space="0" w:color="000000"/>
            </w:tcBorders>
            <w:vAlign w:val="center"/>
          </w:tcPr>
          <w:p w14:paraId="5ECF3482" w14:textId="77777777" w:rsidR="00EA1DE5" w:rsidRPr="004861A5" w:rsidRDefault="00EA1DE5" w:rsidP="00106563">
            <w:pPr>
              <w:pBdr>
                <w:top w:val="nil"/>
                <w:left w:val="nil"/>
                <w:bottom w:val="nil"/>
                <w:right w:val="nil"/>
                <w:between w:val="nil"/>
              </w:pBdr>
              <w:spacing w:before="20" w:after="20" w:line="240" w:lineRule="auto"/>
              <w:ind w:right="-108" w:hanging="2"/>
              <w:jc w:val="center"/>
              <w:rPr>
                <w:rFonts w:ascii="Cambria" w:eastAsia="Cambria" w:hAnsi="Cambria" w:cs="Cambria"/>
                <w:color w:val="000000"/>
                <w:sz w:val="20"/>
                <w:szCs w:val="20"/>
              </w:rPr>
            </w:pPr>
            <w:r w:rsidRPr="004861A5">
              <w:rPr>
                <w:rFonts w:ascii="Cambria" w:eastAsia="Cambria" w:hAnsi="Cambria" w:cs="Cambria"/>
                <w:color w:val="000000"/>
                <w:sz w:val="20"/>
                <w:szCs w:val="20"/>
              </w:rPr>
              <w:t>K_02</w:t>
            </w:r>
          </w:p>
        </w:tc>
        <w:tc>
          <w:tcPr>
            <w:tcW w:w="1169" w:type="dxa"/>
            <w:tcBorders>
              <w:top w:val="single" w:sz="4" w:space="0" w:color="000000"/>
              <w:left w:val="single" w:sz="4" w:space="0" w:color="000000"/>
              <w:bottom w:val="single" w:sz="4" w:space="0" w:color="000000"/>
              <w:right w:val="single" w:sz="4" w:space="0" w:color="000000"/>
            </w:tcBorders>
            <w:vAlign w:val="center"/>
          </w:tcPr>
          <w:p w14:paraId="4E1E40A2" w14:textId="77777777" w:rsidR="00EA1DE5" w:rsidRPr="004861A5" w:rsidRDefault="00EA1DE5" w:rsidP="00106563">
            <w:pPr>
              <w:spacing w:before="20" w:after="20" w:line="240" w:lineRule="auto"/>
              <w:ind w:hanging="2"/>
              <w:jc w:val="center"/>
              <w:rPr>
                <w:rFonts w:ascii="Cambria" w:eastAsia="Cambria" w:hAnsi="Cambria" w:cs="Cambria"/>
                <w:bCs/>
                <w:sz w:val="24"/>
                <w:szCs w:val="24"/>
              </w:rPr>
            </w:pPr>
            <w:r w:rsidRPr="004861A5">
              <w:rPr>
                <w:rFonts w:ascii="Cambria" w:eastAsia="Cambria" w:hAnsi="Cambria" w:cs="Cambria"/>
                <w:bCs/>
                <w:sz w:val="24"/>
                <w:szCs w:val="24"/>
              </w:rPr>
              <w:t>x</w:t>
            </w:r>
          </w:p>
        </w:tc>
        <w:tc>
          <w:tcPr>
            <w:tcW w:w="1750" w:type="dxa"/>
            <w:tcBorders>
              <w:top w:val="single" w:sz="4" w:space="0" w:color="000000"/>
              <w:left w:val="single" w:sz="4" w:space="0" w:color="000000"/>
              <w:bottom w:val="single" w:sz="4" w:space="0" w:color="000000"/>
              <w:right w:val="single" w:sz="4" w:space="0" w:color="000000"/>
            </w:tcBorders>
            <w:vAlign w:val="center"/>
          </w:tcPr>
          <w:p w14:paraId="79A265C8" w14:textId="77777777" w:rsidR="00EA1DE5" w:rsidRPr="004861A5" w:rsidRDefault="00EA1DE5" w:rsidP="00106563">
            <w:pPr>
              <w:spacing w:before="20" w:after="20" w:line="240" w:lineRule="auto"/>
              <w:ind w:hanging="2"/>
              <w:jc w:val="center"/>
              <w:rPr>
                <w:rFonts w:ascii="Cambria" w:eastAsia="Cambria" w:hAnsi="Cambria" w:cs="Cambria"/>
                <w:b/>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627AF2D" w14:textId="77777777" w:rsidR="00EA1DE5" w:rsidRPr="004861A5" w:rsidRDefault="00EA1DE5" w:rsidP="00106563">
            <w:pPr>
              <w:spacing w:before="20" w:after="20" w:line="240" w:lineRule="auto"/>
              <w:ind w:hanging="2"/>
              <w:jc w:val="center"/>
              <w:rPr>
                <w:rFonts w:ascii="Cambria" w:eastAsia="Cambria" w:hAnsi="Cambria" w:cs="Cambria"/>
                <w:b/>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B784590" w14:textId="77777777" w:rsidR="00EA1DE5" w:rsidRPr="004861A5" w:rsidRDefault="00EA1DE5" w:rsidP="00106563">
            <w:pPr>
              <w:spacing w:before="20" w:after="20" w:line="240" w:lineRule="auto"/>
              <w:ind w:hanging="2"/>
              <w:jc w:val="center"/>
              <w:rPr>
                <w:rFonts w:ascii="Cambria" w:eastAsia="Cambria" w:hAnsi="Cambria" w:cs="Cambria"/>
                <w:b/>
                <w:sz w:val="24"/>
                <w:szCs w:val="24"/>
              </w:rPr>
            </w:pPr>
            <w:r w:rsidRPr="004861A5">
              <w:rPr>
                <w:rFonts w:ascii="Cambria" w:eastAsia="Cambria" w:hAnsi="Cambria" w:cs="Cambria"/>
                <w:bCs/>
                <w:sz w:val="24"/>
                <w:szCs w:val="24"/>
              </w:rPr>
              <w:t>x</w:t>
            </w:r>
          </w:p>
        </w:tc>
        <w:tc>
          <w:tcPr>
            <w:tcW w:w="2194" w:type="dxa"/>
            <w:tcBorders>
              <w:top w:val="single" w:sz="4" w:space="0" w:color="000000"/>
              <w:left w:val="single" w:sz="4" w:space="0" w:color="000000"/>
              <w:bottom w:val="single" w:sz="4" w:space="0" w:color="000000"/>
              <w:right w:val="single" w:sz="4" w:space="0" w:color="000000"/>
            </w:tcBorders>
          </w:tcPr>
          <w:p w14:paraId="70117496" w14:textId="77777777" w:rsidR="00EA1DE5" w:rsidRPr="004861A5" w:rsidRDefault="00EA1DE5" w:rsidP="00106563">
            <w:pPr>
              <w:spacing w:before="20" w:after="20" w:line="240" w:lineRule="auto"/>
              <w:ind w:hanging="2"/>
              <w:jc w:val="center"/>
              <w:rPr>
                <w:rFonts w:ascii="Cambria" w:eastAsia="Cambria" w:hAnsi="Cambria" w:cs="Cambria"/>
                <w:b/>
                <w:sz w:val="24"/>
                <w:szCs w:val="24"/>
              </w:rPr>
            </w:pPr>
          </w:p>
        </w:tc>
      </w:tr>
    </w:tbl>
    <w:p w14:paraId="22C1DAFD" w14:textId="77777777" w:rsidR="00EA1DE5" w:rsidRPr="004861A5" w:rsidRDefault="00EA1DE5" w:rsidP="00EA1DE5">
      <w:pPr>
        <w:pStyle w:val="Nagwek1"/>
        <w:spacing w:before="120" w:after="120" w:line="240" w:lineRule="auto"/>
        <w:ind w:hanging="2"/>
        <w:rPr>
          <w:rFonts w:ascii="Cambria" w:eastAsia="Cambria" w:hAnsi="Cambria" w:cs="Cambria"/>
          <w:sz w:val="22"/>
          <w:szCs w:val="22"/>
        </w:rPr>
      </w:pPr>
      <w:r w:rsidRPr="004861A5">
        <w:rPr>
          <w:rFonts w:ascii="Cambria" w:eastAsia="Cambria" w:hAnsi="Cambria" w:cs="Cambria"/>
          <w:sz w:val="22"/>
          <w:szCs w:val="22"/>
        </w:rPr>
        <w:lastRenderedPageBreak/>
        <w:t xml:space="preserve">9. Opis sposobu ustalania oceny końcowej </w:t>
      </w:r>
      <w:r w:rsidRPr="004861A5">
        <w:rPr>
          <w:rFonts w:ascii="Cambria" w:eastAsia="Cambria" w:hAnsi="Cambria" w:cs="Cambria"/>
          <w:b w:val="0"/>
          <w:sz w:val="22"/>
          <w:szCs w:val="22"/>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7"/>
      </w:tblGrid>
      <w:tr w:rsidR="00EA1DE5" w:rsidRPr="004861A5" w14:paraId="2A12A802" w14:textId="77777777" w:rsidTr="00106563">
        <w:trPr>
          <w:trHeight w:val="93"/>
          <w:jc w:val="center"/>
        </w:trPr>
        <w:tc>
          <w:tcPr>
            <w:tcW w:w="9907" w:type="dxa"/>
            <w:tcMar>
              <w:top w:w="0" w:type="dxa"/>
              <w:bottom w:w="0" w:type="dxa"/>
            </w:tcMar>
          </w:tcPr>
          <w:p w14:paraId="46EB79B7" w14:textId="77777777" w:rsidR="000D4A04" w:rsidRPr="004861A5" w:rsidRDefault="000D4A04" w:rsidP="000D4A04">
            <w:pPr>
              <w:spacing w:after="0"/>
              <w:ind w:hanging="2"/>
              <w:rPr>
                <w:rFonts w:ascii="Cambria" w:hAnsi="Cambria"/>
                <w:sz w:val="20"/>
                <w:szCs w:val="20"/>
              </w:rPr>
            </w:pPr>
            <w:r w:rsidRPr="004861A5">
              <w:rPr>
                <w:rFonts w:ascii="Cambria" w:eastAsia="Cambria" w:hAnsi="Cambria" w:cs="Cambria"/>
                <w:sz w:val="20"/>
                <w:szCs w:val="20"/>
              </w:rPr>
              <w:t xml:space="preserve">- </w:t>
            </w:r>
            <w:r w:rsidRPr="004861A5">
              <w:rPr>
                <w:rFonts w:ascii="Cambria" w:hAnsi="Cambria"/>
                <w:sz w:val="20"/>
                <w:szCs w:val="20"/>
              </w:rPr>
              <w:t>Zaliczenie z oceną po każdym semestrze</w:t>
            </w:r>
          </w:p>
          <w:p w14:paraId="44A69D40" w14:textId="52A936AC" w:rsidR="000D4A04" w:rsidRDefault="000D4A04" w:rsidP="000D4A04">
            <w:pPr>
              <w:pBdr>
                <w:top w:val="nil"/>
                <w:left w:val="nil"/>
                <w:bottom w:val="nil"/>
                <w:right w:val="nil"/>
                <w:between w:val="nil"/>
              </w:pBdr>
              <w:spacing w:after="0" w:line="240" w:lineRule="auto"/>
              <w:ind w:hanging="2"/>
              <w:jc w:val="both"/>
              <w:rPr>
                <w:rFonts w:ascii="Cambria" w:eastAsia="Times New Roman" w:hAnsi="Cambria" w:cs="Times New Roman"/>
                <w:bCs/>
                <w:color w:val="000000"/>
                <w:sz w:val="20"/>
                <w:szCs w:val="20"/>
              </w:rPr>
            </w:pPr>
            <w:r w:rsidRPr="004861A5">
              <w:rPr>
                <w:rFonts w:ascii="Cambria" w:hAnsi="Cambria"/>
                <w:sz w:val="20"/>
                <w:szCs w:val="20"/>
              </w:rPr>
              <w:t>- Egzamin po II, IV i VI Semestrze, który obejmuje przedmioty: PNJA – konwersacje, PNJ</w:t>
            </w:r>
            <w:r>
              <w:rPr>
                <w:rFonts w:ascii="Cambria" w:hAnsi="Cambria"/>
                <w:sz w:val="20"/>
                <w:szCs w:val="20"/>
              </w:rPr>
              <w:t>A</w:t>
            </w:r>
            <w:r w:rsidRPr="004861A5">
              <w:rPr>
                <w:rFonts w:ascii="Cambria" w:hAnsi="Cambria"/>
                <w:sz w:val="20"/>
                <w:szCs w:val="20"/>
              </w:rPr>
              <w:t>– czytanie i mówienie, PNJ</w:t>
            </w:r>
            <w:r>
              <w:rPr>
                <w:rFonts w:ascii="Cambria" w:hAnsi="Cambria"/>
                <w:sz w:val="20"/>
                <w:szCs w:val="20"/>
              </w:rPr>
              <w:t>A</w:t>
            </w:r>
            <w:r w:rsidRPr="004861A5">
              <w:rPr>
                <w:rFonts w:ascii="Cambria" w:hAnsi="Cambria"/>
                <w:sz w:val="20"/>
                <w:szCs w:val="20"/>
              </w:rPr>
              <w:t xml:space="preserve"> – pisanie, PNJ</w:t>
            </w:r>
            <w:r>
              <w:rPr>
                <w:rFonts w:ascii="Cambria" w:hAnsi="Cambria"/>
                <w:sz w:val="20"/>
                <w:szCs w:val="20"/>
              </w:rPr>
              <w:t>A</w:t>
            </w:r>
            <w:r w:rsidRPr="004861A5">
              <w:rPr>
                <w:rFonts w:ascii="Cambria" w:hAnsi="Cambria"/>
                <w:sz w:val="20"/>
                <w:szCs w:val="20"/>
              </w:rPr>
              <w:t xml:space="preserve"> – gramatyka praktyczna, PNJA – fonetyka.</w:t>
            </w:r>
          </w:p>
          <w:p w14:paraId="01FAE2A6" w14:textId="212C8993" w:rsidR="00EA1DE5" w:rsidRPr="004861A5" w:rsidRDefault="00EA1DE5" w:rsidP="00106563">
            <w:pPr>
              <w:pBdr>
                <w:top w:val="nil"/>
                <w:left w:val="nil"/>
                <w:bottom w:val="nil"/>
                <w:right w:val="nil"/>
                <w:between w:val="nil"/>
              </w:pBdr>
              <w:spacing w:after="0" w:line="240" w:lineRule="auto"/>
              <w:ind w:hanging="2"/>
              <w:jc w:val="both"/>
              <w:rPr>
                <w:rFonts w:ascii="Cambria" w:eastAsia="Times New Roman" w:hAnsi="Cambria" w:cs="Times New Roman"/>
                <w:bCs/>
                <w:color w:val="000000"/>
                <w:sz w:val="20"/>
                <w:szCs w:val="20"/>
              </w:rPr>
            </w:pPr>
            <w:r w:rsidRPr="004861A5">
              <w:rPr>
                <w:rFonts w:ascii="Cambria" w:eastAsia="Times New Roman" w:hAnsi="Cambria" w:cs="Times New Roman"/>
                <w:bCs/>
                <w:color w:val="000000"/>
                <w:sz w:val="20"/>
                <w:szCs w:val="20"/>
              </w:rPr>
              <w:t>Zastosowanie systemu punktowego – oceny według następującej skali (wyrażone w %):</w:t>
            </w:r>
          </w:p>
          <w:p w14:paraId="10D59967" w14:textId="77777777" w:rsidR="00EA1DE5" w:rsidRPr="004861A5" w:rsidRDefault="00EA1DE5" w:rsidP="00106563">
            <w:pPr>
              <w:pBdr>
                <w:top w:val="nil"/>
                <w:left w:val="nil"/>
                <w:bottom w:val="nil"/>
                <w:right w:val="nil"/>
                <w:between w:val="nil"/>
              </w:pBdr>
              <w:spacing w:after="0" w:line="240" w:lineRule="auto"/>
              <w:ind w:hanging="2"/>
              <w:jc w:val="both"/>
              <w:rPr>
                <w:rFonts w:ascii="Cambria" w:eastAsia="Times New Roman" w:hAnsi="Cambria" w:cs="Times New Roman"/>
                <w:bCs/>
                <w:color w:val="000000"/>
                <w:sz w:val="20"/>
                <w:szCs w:val="20"/>
              </w:rPr>
            </w:pPr>
            <w:r w:rsidRPr="004861A5">
              <w:rPr>
                <w:rFonts w:ascii="Cambria" w:eastAsia="Times New Roman" w:hAnsi="Cambria" w:cs="Times New Roman"/>
                <w:bCs/>
                <w:color w:val="000000"/>
                <w:sz w:val="20"/>
                <w:szCs w:val="20"/>
              </w:rPr>
              <w:t>90%– 100% – ocena 5.0</w:t>
            </w:r>
          </w:p>
          <w:p w14:paraId="6D6AC681" w14:textId="77777777" w:rsidR="00EA1DE5" w:rsidRPr="004861A5" w:rsidRDefault="00EA1DE5" w:rsidP="00106563">
            <w:pPr>
              <w:pBdr>
                <w:top w:val="nil"/>
                <w:left w:val="nil"/>
                <w:bottom w:val="nil"/>
                <w:right w:val="nil"/>
                <w:between w:val="nil"/>
              </w:pBdr>
              <w:spacing w:after="0" w:line="240" w:lineRule="auto"/>
              <w:ind w:hanging="2"/>
              <w:jc w:val="both"/>
              <w:rPr>
                <w:rFonts w:ascii="Cambria" w:eastAsia="Times New Roman" w:hAnsi="Cambria" w:cs="Times New Roman"/>
                <w:bCs/>
                <w:color w:val="000000"/>
                <w:sz w:val="20"/>
                <w:szCs w:val="20"/>
              </w:rPr>
            </w:pPr>
            <w:r w:rsidRPr="004861A5">
              <w:rPr>
                <w:rFonts w:ascii="Cambria" w:eastAsia="Times New Roman" w:hAnsi="Cambria" w:cs="Times New Roman"/>
                <w:bCs/>
                <w:color w:val="000000"/>
                <w:sz w:val="20"/>
                <w:szCs w:val="20"/>
              </w:rPr>
              <w:t>80%– 89%   - ocena 4.5</w:t>
            </w:r>
          </w:p>
          <w:p w14:paraId="344E3BA6" w14:textId="77777777" w:rsidR="00EA1DE5" w:rsidRPr="004861A5" w:rsidRDefault="00EA1DE5" w:rsidP="00106563">
            <w:pPr>
              <w:pBdr>
                <w:top w:val="nil"/>
                <w:left w:val="nil"/>
                <w:bottom w:val="nil"/>
                <w:right w:val="nil"/>
                <w:between w:val="nil"/>
              </w:pBdr>
              <w:spacing w:after="0" w:line="240" w:lineRule="auto"/>
              <w:ind w:hanging="2"/>
              <w:jc w:val="both"/>
              <w:rPr>
                <w:rFonts w:ascii="Cambria" w:eastAsia="Times New Roman" w:hAnsi="Cambria" w:cs="Times New Roman"/>
                <w:bCs/>
                <w:color w:val="000000"/>
                <w:sz w:val="20"/>
                <w:szCs w:val="20"/>
              </w:rPr>
            </w:pPr>
            <w:r w:rsidRPr="004861A5">
              <w:rPr>
                <w:rFonts w:ascii="Cambria" w:eastAsia="Times New Roman" w:hAnsi="Cambria" w:cs="Times New Roman"/>
                <w:bCs/>
                <w:color w:val="000000"/>
                <w:sz w:val="20"/>
                <w:szCs w:val="20"/>
              </w:rPr>
              <w:t>70% – 70%  - ocena 4.0</w:t>
            </w:r>
          </w:p>
          <w:p w14:paraId="385321A7" w14:textId="77777777" w:rsidR="00EA1DE5" w:rsidRPr="004861A5" w:rsidRDefault="00EA1DE5" w:rsidP="00106563">
            <w:pPr>
              <w:pBdr>
                <w:top w:val="nil"/>
                <w:left w:val="nil"/>
                <w:bottom w:val="nil"/>
                <w:right w:val="nil"/>
                <w:between w:val="nil"/>
              </w:pBdr>
              <w:spacing w:after="0" w:line="240" w:lineRule="auto"/>
              <w:ind w:hanging="2"/>
              <w:jc w:val="both"/>
              <w:rPr>
                <w:rFonts w:ascii="Cambria" w:eastAsia="Times New Roman" w:hAnsi="Cambria" w:cs="Times New Roman"/>
                <w:bCs/>
                <w:color w:val="000000"/>
                <w:sz w:val="20"/>
                <w:szCs w:val="20"/>
              </w:rPr>
            </w:pPr>
            <w:r w:rsidRPr="004861A5">
              <w:rPr>
                <w:rFonts w:ascii="Cambria" w:eastAsia="Times New Roman" w:hAnsi="Cambria" w:cs="Times New Roman"/>
                <w:bCs/>
                <w:color w:val="000000"/>
                <w:sz w:val="20"/>
                <w:szCs w:val="20"/>
              </w:rPr>
              <w:t>60%– 69%   - ocena 3.5</w:t>
            </w:r>
          </w:p>
          <w:p w14:paraId="683ECF0B" w14:textId="77777777" w:rsidR="00EA1DE5" w:rsidRPr="004861A5" w:rsidRDefault="00EA1DE5" w:rsidP="00106563">
            <w:pPr>
              <w:pBdr>
                <w:top w:val="nil"/>
                <w:left w:val="nil"/>
                <w:bottom w:val="nil"/>
                <w:right w:val="nil"/>
                <w:between w:val="nil"/>
              </w:pBdr>
              <w:spacing w:after="0" w:line="240" w:lineRule="auto"/>
              <w:ind w:hanging="2"/>
              <w:jc w:val="both"/>
              <w:rPr>
                <w:rFonts w:ascii="Cambria" w:eastAsia="Times New Roman" w:hAnsi="Cambria" w:cs="Times New Roman"/>
                <w:bCs/>
                <w:color w:val="000000"/>
                <w:sz w:val="20"/>
                <w:szCs w:val="20"/>
              </w:rPr>
            </w:pPr>
            <w:r w:rsidRPr="004861A5">
              <w:rPr>
                <w:rFonts w:ascii="Cambria" w:eastAsia="Times New Roman" w:hAnsi="Cambria" w:cs="Times New Roman"/>
                <w:bCs/>
                <w:color w:val="000000"/>
                <w:sz w:val="20"/>
                <w:szCs w:val="20"/>
              </w:rPr>
              <w:t>50%– 59%   - ocena 3.0</w:t>
            </w:r>
          </w:p>
          <w:p w14:paraId="4C99CEDC" w14:textId="77777777" w:rsidR="00EA1DE5" w:rsidRPr="004861A5" w:rsidRDefault="00EA1DE5" w:rsidP="00106563">
            <w:pPr>
              <w:pBdr>
                <w:top w:val="nil"/>
                <w:left w:val="nil"/>
                <w:bottom w:val="nil"/>
                <w:right w:val="nil"/>
                <w:between w:val="nil"/>
              </w:pBdr>
              <w:spacing w:after="0" w:line="240" w:lineRule="auto"/>
              <w:ind w:hanging="2"/>
              <w:jc w:val="both"/>
              <w:rPr>
                <w:rFonts w:ascii="Cambria" w:eastAsia="Times New Roman" w:hAnsi="Cambria" w:cs="Times New Roman"/>
                <w:bCs/>
                <w:color w:val="000000"/>
                <w:sz w:val="20"/>
                <w:szCs w:val="20"/>
              </w:rPr>
            </w:pPr>
            <w:r w:rsidRPr="004861A5">
              <w:rPr>
                <w:rFonts w:ascii="Cambria" w:eastAsia="Times New Roman" w:hAnsi="Cambria" w:cs="Times New Roman"/>
                <w:bCs/>
                <w:color w:val="000000"/>
                <w:sz w:val="20"/>
                <w:szCs w:val="20"/>
              </w:rPr>
              <w:t>0%– 49% - ocena 2</w:t>
            </w:r>
          </w:p>
          <w:p w14:paraId="43A19D0C" w14:textId="77777777" w:rsidR="00EA1DE5" w:rsidRPr="004861A5" w:rsidRDefault="00EA1DE5" w:rsidP="001317D4">
            <w:pPr>
              <w:pBdr>
                <w:top w:val="nil"/>
                <w:left w:val="nil"/>
                <w:bottom w:val="nil"/>
                <w:right w:val="nil"/>
                <w:between w:val="nil"/>
              </w:pBdr>
              <w:spacing w:after="0" w:line="240" w:lineRule="auto"/>
              <w:ind w:hanging="2"/>
              <w:jc w:val="both"/>
              <w:rPr>
                <w:rFonts w:ascii="Cambria" w:eastAsia="Times New Roman" w:hAnsi="Cambria" w:cs="Times New Roman"/>
                <w:bCs/>
                <w:color w:val="000000"/>
                <w:sz w:val="20"/>
                <w:szCs w:val="20"/>
              </w:rPr>
            </w:pPr>
            <w:r w:rsidRPr="004861A5">
              <w:rPr>
                <w:rFonts w:ascii="Cambria" w:eastAsia="Times New Roman" w:hAnsi="Cambria" w:cs="Times New Roman"/>
                <w:bCs/>
                <w:color w:val="000000"/>
                <w:sz w:val="20"/>
                <w:szCs w:val="20"/>
              </w:rPr>
              <w:t>Przedmiot obejmuje 2-3 testy pisemne.</w:t>
            </w:r>
          </w:p>
        </w:tc>
      </w:tr>
    </w:tbl>
    <w:p w14:paraId="28C4159E" w14:textId="77777777" w:rsidR="00EA1DE5" w:rsidRPr="004861A5" w:rsidRDefault="00EA1DE5" w:rsidP="00EA1DE5">
      <w:pPr>
        <w:pBdr>
          <w:top w:val="nil"/>
          <w:left w:val="nil"/>
          <w:bottom w:val="nil"/>
          <w:right w:val="nil"/>
          <w:between w:val="nil"/>
        </w:pBdr>
        <w:spacing w:before="120" w:after="120" w:line="240" w:lineRule="auto"/>
        <w:ind w:hanging="2"/>
        <w:rPr>
          <w:rFonts w:ascii="Cambria" w:eastAsia="Cambria" w:hAnsi="Cambria" w:cs="Cambria"/>
          <w:b/>
          <w:color w:val="FF0000"/>
        </w:rPr>
      </w:pPr>
      <w:r w:rsidRPr="004861A5">
        <w:rPr>
          <w:rFonts w:ascii="Cambria" w:eastAsia="Cambria" w:hAnsi="Cambria" w:cs="Cambria"/>
          <w:b/>
          <w:color w:val="000000"/>
        </w:rPr>
        <w:t>10. Forma zaliczenia zajęć</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3"/>
      </w:tblGrid>
      <w:tr w:rsidR="00EA1DE5" w:rsidRPr="004861A5" w14:paraId="49A218E9" w14:textId="77777777" w:rsidTr="00106563">
        <w:trPr>
          <w:trHeight w:val="540"/>
          <w:jc w:val="center"/>
        </w:trPr>
        <w:tc>
          <w:tcPr>
            <w:tcW w:w="9923" w:type="dxa"/>
            <w:tcMar>
              <w:top w:w="0" w:type="dxa"/>
              <w:bottom w:w="0" w:type="dxa"/>
            </w:tcMar>
          </w:tcPr>
          <w:p w14:paraId="4FD56C21" w14:textId="146A0F51" w:rsidR="00EA1DE5" w:rsidRPr="004861A5" w:rsidRDefault="000D4A04" w:rsidP="00106563">
            <w:pPr>
              <w:spacing w:after="0"/>
              <w:ind w:hanging="2"/>
              <w:rPr>
                <w:rFonts w:ascii="Cambria" w:eastAsia="Cambria" w:hAnsi="Cambria" w:cs="Cambria"/>
                <w:b/>
                <w:sz w:val="24"/>
                <w:szCs w:val="24"/>
              </w:rPr>
            </w:pPr>
            <w:r>
              <w:rPr>
                <w:rFonts w:ascii="Cambria" w:hAnsi="Cambria"/>
                <w:sz w:val="20"/>
                <w:szCs w:val="20"/>
              </w:rPr>
              <w:t>Egzamin</w:t>
            </w:r>
          </w:p>
        </w:tc>
      </w:tr>
    </w:tbl>
    <w:p w14:paraId="6AA28433" w14:textId="3C82F0B7" w:rsidR="00EA1DE5" w:rsidRPr="00A473B7" w:rsidRDefault="00A473B7" w:rsidP="00A473B7">
      <w:pPr>
        <w:pBdr>
          <w:top w:val="nil"/>
          <w:left w:val="nil"/>
          <w:bottom w:val="nil"/>
          <w:right w:val="nil"/>
          <w:between w:val="nil"/>
        </w:pBdr>
        <w:spacing w:before="120" w:after="120" w:line="240" w:lineRule="auto"/>
        <w:rPr>
          <w:rFonts w:ascii="Cambria" w:eastAsia="Cambria" w:hAnsi="Cambria" w:cs="Cambria"/>
          <w:color w:val="000000"/>
        </w:rPr>
      </w:pPr>
      <w:r>
        <w:rPr>
          <w:rFonts w:ascii="Cambria" w:eastAsia="Cambria" w:hAnsi="Cambria" w:cs="Cambria"/>
          <w:b/>
          <w:color w:val="000000"/>
        </w:rPr>
        <w:t xml:space="preserve">11. </w:t>
      </w:r>
      <w:r w:rsidR="00EA1DE5" w:rsidRPr="00A473B7">
        <w:rPr>
          <w:rFonts w:ascii="Cambria" w:eastAsia="Cambria" w:hAnsi="Cambria" w:cs="Cambria"/>
          <w:b/>
          <w:color w:val="000000"/>
        </w:rPr>
        <w:t xml:space="preserve">Obciążenie pracą studenta </w:t>
      </w:r>
      <w:r w:rsidR="00EA1DE5" w:rsidRPr="00A473B7">
        <w:rPr>
          <w:rFonts w:ascii="Cambria" w:eastAsia="Cambria" w:hAnsi="Cambria" w:cs="Cambria"/>
          <w:color w:val="00000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0"/>
        <w:gridCol w:w="1984"/>
        <w:gridCol w:w="1985"/>
        <w:gridCol w:w="7"/>
      </w:tblGrid>
      <w:tr w:rsidR="00EA1DE5" w:rsidRPr="004861A5" w14:paraId="1A82CEE9" w14:textId="77777777" w:rsidTr="00106563">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77B68565" w14:textId="77777777" w:rsidR="00EA1DE5" w:rsidRPr="004861A5" w:rsidRDefault="00EA1DE5" w:rsidP="00106563">
            <w:pPr>
              <w:spacing w:before="20" w:after="20"/>
              <w:ind w:hanging="2"/>
              <w:jc w:val="center"/>
              <w:rPr>
                <w:rFonts w:ascii="Cambria" w:eastAsia="Cambria" w:hAnsi="Cambria" w:cs="Cambria"/>
                <w:b/>
              </w:rPr>
            </w:pPr>
            <w:r w:rsidRPr="004861A5">
              <w:rPr>
                <w:rFonts w:ascii="Cambria" w:eastAsia="Cambria" w:hAnsi="Cambria" w:cs="Cambria"/>
                <w:b/>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302870F9" w14:textId="77777777" w:rsidR="00EA1DE5" w:rsidRPr="004861A5" w:rsidRDefault="00EA1DE5" w:rsidP="00106563">
            <w:pPr>
              <w:spacing w:before="20" w:after="20" w:line="240" w:lineRule="auto"/>
              <w:ind w:hanging="2"/>
              <w:jc w:val="center"/>
              <w:rPr>
                <w:rFonts w:ascii="Cambria" w:eastAsia="Cambria" w:hAnsi="Cambria" w:cs="Cambria"/>
                <w:b/>
                <w:sz w:val="20"/>
                <w:szCs w:val="20"/>
              </w:rPr>
            </w:pPr>
            <w:r w:rsidRPr="004861A5">
              <w:rPr>
                <w:rFonts w:ascii="Cambria" w:eastAsia="Cambria" w:hAnsi="Cambria" w:cs="Cambria"/>
                <w:b/>
                <w:sz w:val="20"/>
                <w:szCs w:val="20"/>
              </w:rPr>
              <w:t>Liczba godzin</w:t>
            </w:r>
          </w:p>
        </w:tc>
      </w:tr>
      <w:tr w:rsidR="00EA1DE5" w:rsidRPr="004861A5" w14:paraId="0AFD3AA9" w14:textId="77777777" w:rsidTr="00106563">
        <w:trPr>
          <w:gridAfter w:val="1"/>
          <w:wAfter w:w="7" w:type="dxa"/>
          <w:trHeight w:val="291"/>
          <w:jc w:val="center"/>
        </w:trPr>
        <w:tc>
          <w:tcPr>
            <w:tcW w:w="5920" w:type="dxa"/>
            <w:vMerge/>
            <w:tcBorders>
              <w:top w:val="single" w:sz="4" w:space="0" w:color="000000"/>
              <w:left w:val="single" w:sz="4" w:space="0" w:color="000000"/>
              <w:right w:val="single" w:sz="4" w:space="0" w:color="000000"/>
            </w:tcBorders>
            <w:shd w:val="clear" w:color="auto" w:fill="FFFFFF"/>
            <w:vAlign w:val="center"/>
          </w:tcPr>
          <w:p w14:paraId="27487AF1" w14:textId="77777777" w:rsidR="00EA1DE5" w:rsidRPr="004861A5" w:rsidRDefault="00EA1DE5" w:rsidP="00106563">
            <w:pPr>
              <w:widowControl w:val="0"/>
              <w:pBdr>
                <w:top w:val="nil"/>
                <w:left w:val="nil"/>
                <w:bottom w:val="nil"/>
                <w:right w:val="nil"/>
                <w:between w:val="nil"/>
              </w:pBdr>
              <w:spacing w:after="0"/>
              <w:ind w:hanging="2"/>
              <w:rPr>
                <w:rFonts w:ascii="Cambria" w:eastAsia="Cambria" w:hAnsi="Cambria" w:cs="Cambria"/>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12F2B" w14:textId="77777777" w:rsidR="00EA1DE5" w:rsidRPr="004861A5" w:rsidRDefault="00EA1DE5" w:rsidP="00106563">
            <w:pPr>
              <w:spacing w:before="20" w:after="20" w:line="240" w:lineRule="auto"/>
              <w:ind w:hanging="2"/>
              <w:jc w:val="center"/>
              <w:rPr>
                <w:rFonts w:ascii="Cambria" w:eastAsia="Cambria" w:hAnsi="Cambria" w:cs="Cambria"/>
                <w:b/>
                <w:sz w:val="20"/>
                <w:szCs w:val="20"/>
              </w:rPr>
            </w:pPr>
            <w:r w:rsidRPr="004861A5">
              <w:rPr>
                <w:rFonts w:ascii="Cambria" w:eastAsia="Cambria" w:hAnsi="Cambria" w:cs="Cambria"/>
                <w:b/>
                <w:sz w:val="20"/>
                <w:szCs w:val="20"/>
              </w:rPr>
              <w:t>na studiach stacjonarnych</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1C9B4044" w14:textId="77777777" w:rsidR="00EA1DE5" w:rsidRPr="004861A5" w:rsidRDefault="00EA1DE5" w:rsidP="00106563">
            <w:pPr>
              <w:spacing w:before="20" w:after="20" w:line="240" w:lineRule="auto"/>
              <w:ind w:hanging="2"/>
              <w:jc w:val="center"/>
              <w:rPr>
                <w:rFonts w:ascii="Cambria" w:eastAsia="Cambria" w:hAnsi="Cambria" w:cs="Cambria"/>
                <w:b/>
                <w:sz w:val="20"/>
                <w:szCs w:val="20"/>
              </w:rPr>
            </w:pPr>
            <w:r w:rsidRPr="004861A5">
              <w:rPr>
                <w:rFonts w:ascii="Cambria" w:eastAsia="Cambria" w:hAnsi="Cambria" w:cs="Cambria"/>
                <w:b/>
                <w:sz w:val="20"/>
                <w:szCs w:val="20"/>
              </w:rPr>
              <w:t>na studiach niestacjonarnych</w:t>
            </w:r>
          </w:p>
        </w:tc>
      </w:tr>
      <w:tr w:rsidR="00EA1DE5" w:rsidRPr="004861A5" w14:paraId="79220230" w14:textId="77777777" w:rsidTr="00106563">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2FC02396" w14:textId="77777777" w:rsidR="00EA1DE5" w:rsidRPr="004861A5" w:rsidRDefault="00EA1DE5" w:rsidP="00106563">
            <w:pPr>
              <w:spacing w:before="20" w:after="20" w:line="240" w:lineRule="auto"/>
              <w:ind w:hanging="2"/>
              <w:jc w:val="center"/>
              <w:rPr>
                <w:rFonts w:ascii="Cambria" w:eastAsia="Cambria" w:hAnsi="Cambria" w:cs="Cambria"/>
                <w:b/>
              </w:rPr>
            </w:pPr>
            <w:r w:rsidRPr="004861A5">
              <w:rPr>
                <w:rFonts w:ascii="Cambria" w:eastAsia="Cambria" w:hAnsi="Cambria" w:cs="Cambria"/>
                <w:b/>
              </w:rPr>
              <w:t>Godziny kontaktowe studenta (w ramach zajęć):</w:t>
            </w:r>
          </w:p>
        </w:tc>
      </w:tr>
      <w:tr w:rsidR="00EA1DE5" w:rsidRPr="004861A5" w14:paraId="1C281F14" w14:textId="77777777" w:rsidTr="00106563">
        <w:trPr>
          <w:gridAfter w:val="1"/>
          <w:wAfter w:w="7" w:type="dxa"/>
          <w:trHeight w:val="2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28BADD55" w14:textId="77777777" w:rsidR="00EA1DE5" w:rsidRPr="004861A5" w:rsidRDefault="00EA1DE5" w:rsidP="00106563">
            <w:pPr>
              <w:spacing w:before="20" w:after="20"/>
              <w:ind w:hanging="2"/>
              <w:rPr>
                <w:rFonts w:ascii="Cambria" w:eastAsia="Cambria" w:hAnsi="Cambria" w:cs="Cambria"/>
                <w:b/>
              </w:rPr>
            </w:pPr>
            <w:r w:rsidRPr="004861A5">
              <w:rPr>
                <w:rFonts w:ascii="Cambria" w:eastAsia="Cambria" w:hAnsi="Cambria" w:cs="Cambria"/>
                <w:sz w:val="20"/>
                <w:szCs w:val="20"/>
              </w:rPr>
              <w:t>liczba godzin pracy studenta z bezpośrednim udziałem nauczycieli akademickich lub innych osób prowadzących zajęcia</w:t>
            </w:r>
          </w:p>
        </w:tc>
        <w:tc>
          <w:tcPr>
            <w:tcW w:w="1984" w:type="dxa"/>
            <w:tcBorders>
              <w:top w:val="single" w:sz="4" w:space="0" w:color="000000"/>
              <w:left w:val="single" w:sz="4" w:space="0" w:color="000000"/>
              <w:bottom w:val="single" w:sz="4" w:space="0" w:color="000000"/>
              <w:right w:val="single" w:sz="4" w:space="0" w:color="000000"/>
            </w:tcBorders>
            <w:vAlign w:val="center"/>
          </w:tcPr>
          <w:p w14:paraId="23C9BCF4" w14:textId="77777777" w:rsidR="00EA1DE5" w:rsidRPr="004861A5" w:rsidRDefault="00EA1DE5" w:rsidP="00106563">
            <w:pPr>
              <w:spacing w:before="20" w:after="20" w:line="240" w:lineRule="auto"/>
              <w:ind w:hanging="2"/>
              <w:jc w:val="center"/>
              <w:rPr>
                <w:rFonts w:ascii="Cambria" w:eastAsia="Cambria" w:hAnsi="Cambria" w:cs="Cambria"/>
                <w:b/>
              </w:rPr>
            </w:pPr>
            <w:r w:rsidRPr="004861A5">
              <w:rPr>
                <w:rFonts w:ascii="Cambria" w:eastAsia="Cambria" w:hAnsi="Cambria" w:cs="Cambria"/>
                <w:b/>
              </w:rPr>
              <w:t>105</w:t>
            </w:r>
          </w:p>
        </w:tc>
        <w:tc>
          <w:tcPr>
            <w:tcW w:w="1985" w:type="dxa"/>
            <w:tcBorders>
              <w:top w:val="single" w:sz="4" w:space="0" w:color="000000"/>
              <w:left w:val="single" w:sz="4" w:space="0" w:color="000000"/>
              <w:bottom w:val="single" w:sz="4" w:space="0" w:color="000000"/>
              <w:right w:val="single" w:sz="4" w:space="0" w:color="000000"/>
            </w:tcBorders>
            <w:vAlign w:val="center"/>
          </w:tcPr>
          <w:p w14:paraId="0D62A387" w14:textId="77777777" w:rsidR="00EA1DE5" w:rsidRPr="004861A5" w:rsidRDefault="00EA1DE5" w:rsidP="00106563">
            <w:pPr>
              <w:spacing w:before="20" w:after="20" w:line="240" w:lineRule="auto"/>
              <w:ind w:hanging="2"/>
              <w:jc w:val="center"/>
              <w:rPr>
                <w:rFonts w:ascii="Cambria" w:eastAsia="Cambria" w:hAnsi="Cambria" w:cs="Cambria"/>
                <w:b/>
              </w:rPr>
            </w:pPr>
            <w:r w:rsidRPr="004861A5">
              <w:rPr>
                <w:rFonts w:ascii="Cambria" w:eastAsia="Cambria" w:hAnsi="Cambria" w:cs="Cambria"/>
                <w:b/>
              </w:rPr>
              <w:t>63</w:t>
            </w:r>
          </w:p>
        </w:tc>
      </w:tr>
      <w:tr w:rsidR="00EA1DE5" w:rsidRPr="004861A5" w14:paraId="20A0A0B4" w14:textId="77777777" w:rsidTr="00106563">
        <w:trPr>
          <w:trHeight w:val="435"/>
          <w:jc w:val="center"/>
        </w:trPr>
        <w:tc>
          <w:tcPr>
            <w:tcW w:w="989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A3CFC1C" w14:textId="77777777" w:rsidR="00EA1DE5" w:rsidRPr="004861A5" w:rsidRDefault="00EA1DE5" w:rsidP="00106563">
            <w:pPr>
              <w:spacing w:before="20" w:after="20" w:line="240" w:lineRule="auto"/>
              <w:ind w:hanging="2"/>
              <w:jc w:val="center"/>
              <w:rPr>
                <w:rFonts w:ascii="Cambria" w:eastAsia="Cambria" w:hAnsi="Cambria" w:cs="Cambria"/>
                <w:b/>
              </w:rPr>
            </w:pPr>
            <w:r w:rsidRPr="004861A5">
              <w:rPr>
                <w:rFonts w:ascii="Cambria" w:eastAsia="Cambria" w:hAnsi="Cambria" w:cs="Cambria"/>
                <w:b/>
              </w:rPr>
              <w:t>Praca własna studenta (indywidualna praca studenta związana z zajęciami):</w:t>
            </w:r>
          </w:p>
        </w:tc>
      </w:tr>
      <w:tr w:rsidR="00EA1DE5" w:rsidRPr="004861A5" w14:paraId="2B5B34F4" w14:textId="77777777" w:rsidTr="001317D4">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4D41EDC2" w14:textId="77777777" w:rsidR="00EA1DE5" w:rsidRPr="004861A5" w:rsidRDefault="00EA1DE5" w:rsidP="00106563">
            <w:pPr>
              <w:spacing w:before="20" w:after="20" w:line="240" w:lineRule="auto"/>
              <w:ind w:hanging="2"/>
              <w:rPr>
                <w:rFonts w:ascii="Cambria" w:eastAsia="Cambria" w:hAnsi="Cambria" w:cs="Cambria"/>
                <w:sz w:val="20"/>
                <w:szCs w:val="20"/>
              </w:rPr>
            </w:pPr>
            <w:r w:rsidRPr="004861A5">
              <w:rPr>
                <w:rFonts w:ascii="Cambria" w:eastAsia="Cambria" w:hAnsi="Cambria" w:cs="Cambria"/>
                <w:sz w:val="20"/>
                <w:szCs w:val="20"/>
              </w:rPr>
              <w:t>przygotowanie do kolokwium zaliczeniowych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754B198B" w14:textId="77777777" w:rsidR="00EA1DE5" w:rsidRPr="004861A5" w:rsidRDefault="00EA1DE5" w:rsidP="001317D4">
            <w:pPr>
              <w:spacing w:before="20" w:after="20" w:line="240" w:lineRule="auto"/>
              <w:ind w:hanging="2"/>
              <w:jc w:val="center"/>
              <w:rPr>
                <w:rFonts w:ascii="Cambria" w:eastAsia="Cambria" w:hAnsi="Cambria" w:cs="Cambria"/>
                <w:sz w:val="20"/>
                <w:szCs w:val="20"/>
              </w:rPr>
            </w:pPr>
            <w:r w:rsidRPr="004861A5">
              <w:rPr>
                <w:rFonts w:ascii="Cambria" w:eastAsia="Cambria" w:hAnsi="Cambria" w:cs="Cambria"/>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5D1FE32E" w14:textId="77777777" w:rsidR="00EA1DE5" w:rsidRPr="004861A5" w:rsidRDefault="00EA1DE5" w:rsidP="001317D4">
            <w:pPr>
              <w:spacing w:before="20" w:after="20" w:line="240" w:lineRule="auto"/>
              <w:ind w:hanging="2"/>
              <w:jc w:val="center"/>
              <w:rPr>
                <w:rFonts w:ascii="Cambria" w:eastAsia="Cambria" w:hAnsi="Cambria" w:cs="Cambria"/>
                <w:sz w:val="20"/>
                <w:szCs w:val="20"/>
              </w:rPr>
            </w:pPr>
            <w:r w:rsidRPr="004861A5">
              <w:rPr>
                <w:rFonts w:ascii="Cambria" w:eastAsia="Cambria" w:hAnsi="Cambria" w:cs="Cambria"/>
                <w:sz w:val="20"/>
                <w:szCs w:val="20"/>
              </w:rPr>
              <w:t>20</w:t>
            </w:r>
          </w:p>
        </w:tc>
      </w:tr>
      <w:tr w:rsidR="00EA1DE5" w:rsidRPr="004861A5" w14:paraId="337006DC" w14:textId="77777777" w:rsidTr="001317D4">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tcPr>
          <w:p w14:paraId="650B34ED" w14:textId="77777777" w:rsidR="00EA1DE5" w:rsidRPr="004861A5" w:rsidRDefault="00EA1DE5" w:rsidP="00106563">
            <w:pPr>
              <w:spacing w:before="20" w:after="20" w:line="240" w:lineRule="auto"/>
              <w:ind w:hanging="2"/>
              <w:rPr>
                <w:rFonts w:ascii="Cambria" w:eastAsia="Cambria" w:hAnsi="Cambria" w:cs="Cambria"/>
                <w:sz w:val="20"/>
                <w:szCs w:val="20"/>
              </w:rPr>
            </w:pPr>
            <w:r w:rsidRPr="004861A5">
              <w:rPr>
                <w:rFonts w:ascii="Cambria" w:eastAsia="Cambria" w:hAnsi="Cambria" w:cs="Cambria"/>
                <w:sz w:val="20"/>
                <w:szCs w:val="20"/>
              </w:rPr>
              <w:t>przygotowanie do egzaminu</w:t>
            </w:r>
          </w:p>
        </w:tc>
        <w:tc>
          <w:tcPr>
            <w:tcW w:w="1984" w:type="dxa"/>
            <w:tcBorders>
              <w:top w:val="single" w:sz="4" w:space="0" w:color="000000"/>
              <w:left w:val="single" w:sz="4" w:space="0" w:color="000000"/>
              <w:bottom w:val="single" w:sz="4" w:space="0" w:color="000000"/>
              <w:right w:val="single" w:sz="4" w:space="0" w:color="000000"/>
            </w:tcBorders>
            <w:vAlign w:val="center"/>
          </w:tcPr>
          <w:p w14:paraId="79FA6274" w14:textId="77777777" w:rsidR="00EA1DE5" w:rsidRPr="004861A5" w:rsidRDefault="00EA1DE5" w:rsidP="001317D4">
            <w:pPr>
              <w:spacing w:before="20" w:after="20" w:line="240" w:lineRule="auto"/>
              <w:ind w:hanging="2"/>
              <w:jc w:val="center"/>
              <w:rPr>
                <w:rFonts w:ascii="Cambria" w:eastAsia="Cambria" w:hAnsi="Cambria" w:cs="Cambria"/>
                <w:sz w:val="20"/>
                <w:szCs w:val="20"/>
              </w:rPr>
            </w:pPr>
            <w:r w:rsidRPr="004861A5">
              <w:rPr>
                <w:rFonts w:ascii="Cambria" w:eastAsia="Cambria" w:hAnsi="Cambria" w:cs="Cambria"/>
                <w:sz w:val="20"/>
                <w:szCs w:val="20"/>
              </w:rPr>
              <w:t>25</w:t>
            </w:r>
          </w:p>
        </w:tc>
        <w:tc>
          <w:tcPr>
            <w:tcW w:w="1985" w:type="dxa"/>
            <w:tcBorders>
              <w:top w:val="single" w:sz="4" w:space="0" w:color="000000"/>
              <w:left w:val="single" w:sz="4" w:space="0" w:color="000000"/>
              <w:bottom w:val="single" w:sz="4" w:space="0" w:color="000000"/>
              <w:right w:val="single" w:sz="4" w:space="0" w:color="000000"/>
            </w:tcBorders>
            <w:vAlign w:val="center"/>
          </w:tcPr>
          <w:p w14:paraId="159FEDBC" w14:textId="77777777" w:rsidR="00EA1DE5" w:rsidRPr="004861A5" w:rsidRDefault="00EA1DE5" w:rsidP="001317D4">
            <w:pPr>
              <w:spacing w:before="20" w:after="20" w:line="240" w:lineRule="auto"/>
              <w:ind w:hanging="2"/>
              <w:jc w:val="center"/>
              <w:rPr>
                <w:rFonts w:ascii="Cambria" w:eastAsia="Cambria" w:hAnsi="Cambria" w:cs="Cambria"/>
                <w:sz w:val="20"/>
                <w:szCs w:val="20"/>
              </w:rPr>
            </w:pPr>
            <w:r w:rsidRPr="004861A5">
              <w:rPr>
                <w:rFonts w:ascii="Cambria" w:eastAsia="Cambria" w:hAnsi="Cambria" w:cs="Cambria"/>
                <w:sz w:val="20"/>
                <w:szCs w:val="20"/>
              </w:rPr>
              <w:t>42</w:t>
            </w:r>
          </w:p>
        </w:tc>
      </w:tr>
      <w:tr w:rsidR="00EA1DE5" w:rsidRPr="004861A5" w14:paraId="15B71B97" w14:textId="77777777" w:rsidTr="001317D4">
        <w:trPr>
          <w:gridAfter w:val="1"/>
          <w:wAfter w:w="7" w:type="dxa"/>
          <w:trHeight w:val="456"/>
          <w:jc w:val="center"/>
        </w:trPr>
        <w:tc>
          <w:tcPr>
            <w:tcW w:w="5920" w:type="dxa"/>
            <w:tcBorders>
              <w:top w:val="single" w:sz="4" w:space="0" w:color="000000"/>
              <w:left w:val="single" w:sz="4" w:space="0" w:color="000000"/>
              <w:bottom w:val="single" w:sz="4" w:space="0" w:color="000000"/>
              <w:right w:val="single" w:sz="4" w:space="0" w:color="000000"/>
            </w:tcBorders>
          </w:tcPr>
          <w:p w14:paraId="6BC3FD49" w14:textId="77777777" w:rsidR="00EA1DE5" w:rsidRPr="004861A5" w:rsidRDefault="00EA1DE5" w:rsidP="00106563">
            <w:pPr>
              <w:spacing w:before="20" w:after="20" w:line="240" w:lineRule="auto"/>
              <w:ind w:hanging="2"/>
              <w:rPr>
                <w:rFonts w:ascii="Cambria" w:eastAsia="Cambria" w:hAnsi="Cambria" w:cs="Cambria"/>
                <w:sz w:val="20"/>
                <w:szCs w:val="20"/>
              </w:rPr>
            </w:pPr>
            <w:r w:rsidRPr="004861A5">
              <w:rPr>
                <w:rFonts w:ascii="Cambria" w:eastAsia="Cambria" w:hAnsi="Cambria" w:cs="Cambria"/>
                <w:sz w:val="20"/>
                <w:szCs w:val="20"/>
              </w:rPr>
              <w:t>wykonanie ćwiczeń</w:t>
            </w:r>
          </w:p>
        </w:tc>
        <w:tc>
          <w:tcPr>
            <w:tcW w:w="1984" w:type="dxa"/>
            <w:tcBorders>
              <w:top w:val="single" w:sz="4" w:space="0" w:color="000000"/>
              <w:left w:val="single" w:sz="4" w:space="0" w:color="000000"/>
              <w:bottom w:val="single" w:sz="4" w:space="0" w:color="000000"/>
              <w:right w:val="single" w:sz="4" w:space="0" w:color="000000"/>
            </w:tcBorders>
            <w:vAlign w:val="center"/>
          </w:tcPr>
          <w:p w14:paraId="58D8D1C7" w14:textId="77777777" w:rsidR="00EA1DE5" w:rsidRPr="004861A5" w:rsidRDefault="00EA1DE5" w:rsidP="001317D4">
            <w:pPr>
              <w:spacing w:before="20" w:after="20" w:line="240" w:lineRule="auto"/>
              <w:ind w:hanging="2"/>
              <w:jc w:val="center"/>
              <w:rPr>
                <w:rFonts w:ascii="Cambria" w:eastAsia="Cambria" w:hAnsi="Cambria" w:cs="Cambria"/>
                <w:sz w:val="20"/>
                <w:szCs w:val="20"/>
              </w:rPr>
            </w:pPr>
            <w:r w:rsidRPr="004861A5">
              <w:rPr>
                <w:rFonts w:ascii="Cambria" w:eastAsia="Cambria" w:hAnsi="Cambria" w:cs="Cambria"/>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10F4ADAA" w14:textId="77777777" w:rsidR="00EA1DE5" w:rsidRPr="004861A5" w:rsidRDefault="00EA1DE5" w:rsidP="001317D4">
            <w:pPr>
              <w:spacing w:before="20" w:after="20" w:line="240" w:lineRule="auto"/>
              <w:ind w:hanging="2"/>
              <w:jc w:val="center"/>
              <w:rPr>
                <w:rFonts w:ascii="Cambria" w:eastAsia="Cambria" w:hAnsi="Cambria" w:cs="Cambria"/>
                <w:sz w:val="20"/>
                <w:szCs w:val="20"/>
              </w:rPr>
            </w:pPr>
            <w:r w:rsidRPr="004861A5">
              <w:rPr>
                <w:rFonts w:ascii="Cambria" w:eastAsia="Cambria" w:hAnsi="Cambria" w:cs="Cambria"/>
                <w:sz w:val="20"/>
                <w:szCs w:val="20"/>
              </w:rPr>
              <w:t>20</w:t>
            </w:r>
          </w:p>
        </w:tc>
      </w:tr>
      <w:tr w:rsidR="00EA1DE5" w:rsidRPr="004861A5" w14:paraId="64D24DD8" w14:textId="77777777" w:rsidTr="001317D4">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2CAA389D" w14:textId="77777777" w:rsidR="00EA1DE5" w:rsidRPr="004861A5" w:rsidRDefault="00EA1DE5" w:rsidP="00106563">
            <w:pPr>
              <w:spacing w:before="20" w:after="20" w:line="240" w:lineRule="auto"/>
              <w:ind w:hanging="2"/>
              <w:rPr>
                <w:rFonts w:ascii="Cambria" w:eastAsia="Cambria" w:hAnsi="Cambria" w:cs="Cambria"/>
                <w:sz w:val="20"/>
                <w:szCs w:val="20"/>
              </w:rPr>
            </w:pPr>
            <w:r w:rsidRPr="004861A5">
              <w:rPr>
                <w:rFonts w:ascii="Cambria" w:eastAsia="Cambria" w:hAnsi="Cambria" w:cs="Cambria"/>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194AA0D3" w14:textId="77777777" w:rsidR="00EA1DE5" w:rsidRPr="004861A5" w:rsidRDefault="00EA1DE5" w:rsidP="001317D4">
            <w:pPr>
              <w:spacing w:before="20" w:after="20" w:line="240" w:lineRule="auto"/>
              <w:ind w:hanging="2"/>
              <w:jc w:val="center"/>
              <w:rPr>
                <w:rFonts w:ascii="Cambria" w:eastAsia="Cambria" w:hAnsi="Cambria" w:cs="Cambria"/>
                <w:sz w:val="20"/>
                <w:szCs w:val="20"/>
              </w:rPr>
            </w:pPr>
            <w:r w:rsidRPr="004861A5">
              <w:rPr>
                <w:rFonts w:ascii="Cambria" w:eastAsia="Cambria" w:hAnsi="Cambria" w:cs="Cambria"/>
                <w:sz w:val="20"/>
                <w:szCs w:val="20"/>
              </w:rPr>
              <w:t>15</w:t>
            </w:r>
          </w:p>
        </w:tc>
        <w:tc>
          <w:tcPr>
            <w:tcW w:w="1985" w:type="dxa"/>
            <w:tcBorders>
              <w:top w:val="single" w:sz="4" w:space="0" w:color="000000"/>
              <w:left w:val="single" w:sz="4" w:space="0" w:color="000000"/>
              <w:bottom w:val="single" w:sz="4" w:space="0" w:color="000000"/>
              <w:right w:val="single" w:sz="4" w:space="0" w:color="000000"/>
            </w:tcBorders>
            <w:vAlign w:val="center"/>
          </w:tcPr>
          <w:p w14:paraId="5F08848F" w14:textId="77777777" w:rsidR="00EA1DE5" w:rsidRPr="004861A5" w:rsidRDefault="00EA1DE5" w:rsidP="001317D4">
            <w:pPr>
              <w:spacing w:before="20" w:after="20" w:line="240" w:lineRule="auto"/>
              <w:ind w:hanging="2"/>
              <w:jc w:val="center"/>
              <w:rPr>
                <w:rFonts w:ascii="Cambria" w:eastAsia="Cambria" w:hAnsi="Cambria" w:cs="Cambria"/>
                <w:sz w:val="20"/>
                <w:szCs w:val="20"/>
              </w:rPr>
            </w:pPr>
            <w:r w:rsidRPr="004861A5">
              <w:rPr>
                <w:rFonts w:ascii="Cambria" w:eastAsia="Cambria" w:hAnsi="Cambria" w:cs="Cambria"/>
                <w:sz w:val="20"/>
                <w:szCs w:val="20"/>
              </w:rPr>
              <w:t>20</w:t>
            </w:r>
          </w:p>
        </w:tc>
      </w:tr>
      <w:tr w:rsidR="00EA1DE5" w:rsidRPr="004861A5" w14:paraId="11B5E449" w14:textId="77777777" w:rsidTr="001317D4">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730146E2" w14:textId="77777777" w:rsidR="00EA1DE5" w:rsidRPr="004861A5" w:rsidRDefault="00EA1DE5" w:rsidP="00106563">
            <w:pPr>
              <w:spacing w:before="20" w:after="20" w:line="240" w:lineRule="auto"/>
              <w:ind w:hanging="2"/>
              <w:rPr>
                <w:rFonts w:ascii="Cambria" w:eastAsia="Cambria" w:hAnsi="Cambria" w:cs="Cambria"/>
                <w:sz w:val="20"/>
                <w:szCs w:val="20"/>
              </w:rPr>
            </w:pPr>
            <w:r w:rsidRPr="004861A5">
              <w:rPr>
                <w:rFonts w:ascii="Cambria" w:eastAsia="Cambria" w:hAnsi="Cambria" w:cs="Cambria"/>
                <w:sz w:val="20"/>
                <w:szCs w:val="20"/>
              </w:rPr>
              <w:t>przygotowanie projektu</w:t>
            </w:r>
          </w:p>
        </w:tc>
        <w:tc>
          <w:tcPr>
            <w:tcW w:w="1984" w:type="dxa"/>
            <w:tcBorders>
              <w:top w:val="single" w:sz="4" w:space="0" w:color="000000"/>
              <w:left w:val="single" w:sz="4" w:space="0" w:color="000000"/>
              <w:bottom w:val="single" w:sz="4" w:space="0" w:color="000000"/>
              <w:right w:val="single" w:sz="4" w:space="0" w:color="000000"/>
            </w:tcBorders>
            <w:vAlign w:val="center"/>
          </w:tcPr>
          <w:p w14:paraId="13095021" w14:textId="77777777" w:rsidR="00EA1DE5" w:rsidRPr="004861A5" w:rsidRDefault="00EA1DE5" w:rsidP="001317D4">
            <w:pPr>
              <w:spacing w:before="20" w:after="20" w:line="240" w:lineRule="auto"/>
              <w:ind w:hanging="2"/>
              <w:jc w:val="center"/>
              <w:rPr>
                <w:rFonts w:ascii="Cambria" w:eastAsia="Cambria" w:hAnsi="Cambria" w:cs="Cambria"/>
                <w:sz w:val="20"/>
                <w:szCs w:val="20"/>
              </w:rPr>
            </w:pPr>
            <w:r w:rsidRPr="004861A5">
              <w:rPr>
                <w:rFonts w:ascii="Cambria" w:eastAsia="Cambria" w:hAnsi="Cambria" w:cs="Cambria"/>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6753B78F" w14:textId="77777777" w:rsidR="00EA1DE5" w:rsidRPr="004861A5" w:rsidRDefault="00EA1DE5" w:rsidP="001317D4">
            <w:pPr>
              <w:spacing w:before="20" w:after="20" w:line="240" w:lineRule="auto"/>
              <w:ind w:hanging="2"/>
              <w:jc w:val="center"/>
              <w:rPr>
                <w:rFonts w:ascii="Cambria" w:eastAsia="Cambria" w:hAnsi="Cambria" w:cs="Cambria"/>
                <w:sz w:val="20"/>
                <w:szCs w:val="20"/>
              </w:rPr>
            </w:pPr>
            <w:r w:rsidRPr="004861A5">
              <w:rPr>
                <w:rFonts w:ascii="Cambria" w:eastAsia="Cambria" w:hAnsi="Cambria" w:cs="Cambria"/>
                <w:sz w:val="20"/>
                <w:szCs w:val="20"/>
              </w:rPr>
              <w:t>10</w:t>
            </w:r>
          </w:p>
        </w:tc>
      </w:tr>
      <w:tr w:rsidR="00EA1DE5" w:rsidRPr="004861A5" w14:paraId="782FA98D" w14:textId="77777777" w:rsidTr="001317D4">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0A037740" w14:textId="77777777" w:rsidR="00EA1DE5" w:rsidRPr="004861A5" w:rsidRDefault="00EA1DE5" w:rsidP="001317D4">
            <w:pPr>
              <w:spacing w:before="20" w:after="20" w:line="240" w:lineRule="auto"/>
              <w:ind w:hanging="2"/>
              <w:jc w:val="right"/>
              <w:rPr>
                <w:rFonts w:ascii="Cambria" w:eastAsia="Cambria" w:hAnsi="Cambria" w:cs="Cambria"/>
                <w:b/>
                <w:sz w:val="20"/>
                <w:szCs w:val="20"/>
              </w:rPr>
            </w:pPr>
            <w:r w:rsidRPr="004861A5">
              <w:rPr>
                <w:rFonts w:ascii="Cambria" w:eastAsia="Cambria" w:hAnsi="Cambria" w:cs="Cambria"/>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4202849A" w14:textId="3F6D195D" w:rsidR="00EA1DE5" w:rsidRPr="004861A5" w:rsidRDefault="005700D1" w:rsidP="001317D4">
            <w:pPr>
              <w:spacing w:before="20" w:after="20" w:line="240" w:lineRule="auto"/>
              <w:ind w:hanging="2"/>
              <w:jc w:val="center"/>
              <w:rPr>
                <w:rFonts w:ascii="Cambria" w:eastAsia="Cambria" w:hAnsi="Cambria" w:cs="Cambria"/>
                <w:b/>
                <w:sz w:val="20"/>
                <w:szCs w:val="20"/>
              </w:rPr>
            </w:pPr>
            <w:r>
              <w:rPr>
                <w:rFonts w:ascii="Cambria" w:eastAsia="Cambria" w:hAnsi="Cambria" w:cs="Cambria"/>
                <w:b/>
                <w:sz w:val="20"/>
                <w:szCs w:val="20"/>
              </w:rPr>
              <w:t>175</w:t>
            </w:r>
          </w:p>
        </w:tc>
        <w:tc>
          <w:tcPr>
            <w:tcW w:w="1985" w:type="dxa"/>
            <w:tcBorders>
              <w:top w:val="single" w:sz="4" w:space="0" w:color="000000"/>
              <w:left w:val="single" w:sz="4" w:space="0" w:color="000000"/>
              <w:bottom w:val="single" w:sz="4" w:space="0" w:color="000000"/>
              <w:right w:val="single" w:sz="4" w:space="0" w:color="000000"/>
            </w:tcBorders>
            <w:vAlign w:val="center"/>
          </w:tcPr>
          <w:p w14:paraId="75A5E42E" w14:textId="63969BC7" w:rsidR="00EA1DE5" w:rsidRPr="004861A5" w:rsidRDefault="005700D1" w:rsidP="001317D4">
            <w:pPr>
              <w:spacing w:before="20" w:after="20" w:line="240" w:lineRule="auto"/>
              <w:ind w:hanging="2"/>
              <w:jc w:val="center"/>
              <w:rPr>
                <w:rFonts w:ascii="Cambria" w:eastAsia="Cambria" w:hAnsi="Cambria" w:cs="Cambria"/>
                <w:b/>
                <w:sz w:val="20"/>
                <w:szCs w:val="20"/>
              </w:rPr>
            </w:pPr>
            <w:r>
              <w:rPr>
                <w:rFonts w:ascii="Cambria" w:eastAsia="Cambria" w:hAnsi="Cambria" w:cs="Cambria"/>
                <w:b/>
                <w:sz w:val="20"/>
                <w:szCs w:val="20"/>
              </w:rPr>
              <w:t>175</w:t>
            </w:r>
          </w:p>
        </w:tc>
      </w:tr>
      <w:tr w:rsidR="00EA1DE5" w:rsidRPr="004861A5" w14:paraId="1B02FF64" w14:textId="77777777" w:rsidTr="001317D4">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57887557" w14:textId="77777777" w:rsidR="00EA1DE5" w:rsidRPr="004861A5" w:rsidRDefault="00EA1DE5" w:rsidP="00106563">
            <w:pPr>
              <w:spacing w:before="20" w:after="20" w:line="240" w:lineRule="auto"/>
              <w:ind w:hanging="2"/>
              <w:jc w:val="right"/>
              <w:rPr>
                <w:rFonts w:ascii="Cambria" w:eastAsia="Cambria" w:hAnsi="Cambria" w:cs="Cambria"/>
                <w:b/>
                <w:sz w:val="20"/>
                <w:szCs w:val="20"/>
              </w:rPr>
            </w:pPr>
            <w:r w:rsidRPr="004861A5">
              <w:rPr>
                <w:rFonts w:ascii="Cambria" w:eastAsia="Cambria" w:hAnsi="Cambria" w:cs="Cambria"/>
                <w:b/>
                <w:sz w:val="20"/>
                <w:szCs w:val="20"/>
              </w:rPr>
              <w:t xml:space="preserve">liczba pkt ECTS przypisana do zajęć: </w:t>
            </w:r>
            <w:r w:rsidRPr="004861A5">
              <w:rPr>
                <w:rFonts w:ascii="Cambria" w:eastAsia="Cambria" w:hAnsi="Cambria" w:cs="Cambria"/>
                <w:b/>
                <w:sz w:val="20"/>
                <w:szCs w:val="20"/>
              </w:rPr>
              <w:br/>
            </w:r>
            <w:r w:rsidRPr="004861A5">
              <w:rPr>
                <w:rFonts w:ascii="Cambria" w:eastAsia="Cambria" w:hAnsi="Cambria" w:cs="Cambria"/>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290A72D5" w14:textId="77777777" w:rsidR="00EA1DE5" w:rsidRPr="004861A5" w:rsidRDefault="00EA1DE5" w:rsidP="001317D4">
            <w:pPr>
              <w:spacing w:before="20" w:after="20" w:line="240" w:lineRule="auto"/>
              <w:ind w:hanging="2"/>
              <w:jc w:val="center"/>
              <w:rPr>
                <w:rFonts w:ascii="Cambria" w:eastAsia="Cambria" w:hAnsi="Cambria" w:cs="Cambria"/>
                <w:b/>
                <w:sz w:val="20"/>
                <w:szCs w:val="20"/>
              </w:rPr>
            </w:pPr>
            <w:r w:rsidRPr="004861A5">
              <w:rPr>
                <w:rFonts w:ascii="Cambria" w:eastAsia="Cambria" w:hAnsi="Cambria" w:cs="Cambria"/>
                <w:b/>
                <w:sz w:val="20"/>
                <w:szCs w:val="20"/>
              </w:rPr>
              <w:t>7</w:t>
            </w:r>
          </w:p>
        </w:tc>
        <w:tc>
          <w:tcPr>
            <w:tcW w:w="1985" w:type="dxa"/>
            <w:tcBorders>
              <w:top w:val="single" w:sz="4" w:space="0" w:color="000000"/>
              <w:left w:val="single" w:sz="4" w:space="0" w:color="000000"/>
              <w:bottom w:val="single" w:sz="4" w:space="0" w:color="000000"/>
              <w:right w:val="single" w:sz="4" w:space="0" w:color="000000"/>
            </w:tcBorders>
            <w:vAlign w:val="center"/>
          </w:tcPr>
          <w:p w14:paraId="10E42242" w14:textId="77777777" w:rsidR="00EA1DE5" w:rsidRPr="004861A5" w:rsidRDefault="00EA1DE5" w:rsidP="001317D4">
            <w:pPr>
              <w:spacing w:before="20" w:after="20" w:line="240" w:lineRule="auto"/>
              <w:ind w:hanging="2"/>
              <w:jc w:val="center"/>
              <w:rPr>
                <w:rFonts w:ascii="Cambria" w:eastAsia="Cambria" w:hAnsi="Cambria" w:cs="Cambria"/>
                <w:b/>
                <w:sz w:val="20"/>
                <w:szCs w:val="20"/>
              </w:rPr>
            </w:pPr>
            <w:r w:rsidRPr="004861A5">
              <w:rPr>
                <w:rFonts w:ascii="Cambria" w:eastAsia="Cambria" w:hAnsi="Cambria" w:cs="Cambria"/>
                <w:b/>
                <w:sz w:val="20"/>
                <w:szCs w:val="20"/>
              </w:rPr>
              <w:t>7</w:t>
            </w:r>
          </w:p>
        </w:tc>
      </w:tr>
    </w:tbl>
    <w:p w14:paraId="5D0C68C2" w14:textId="05120B16" w:rsidR="00EA1DE5" w:rsidRPr="00A473B7" w:rsidRDefault="00EA1DE5" w:rsidP="00A473B7">
      <w:pPr>
        <w:pStyle w:val="Akapitzlist"/>
        <w:numPr>
          <w:ilvl w:val="0"/>
          <w:numId w:val="1"/>
        </w:numPr>
        <w:pBdr>
          <w:top w:val="nil"/>
          <w:left w:val="nil"/>
          <w:bottom w:val="nil"/>
          <w:right w:val="nil"/>
          <w:between w:val="nil"/>
        </w:pBdr>
        <w:spacing w:before="120" w:after="120" w:line="240" w:lineRule="auto"/>
        <w:rPr>
          <w:rFonts w:ascii="Cambria" w:eastAsia="Cambria" w:hAnsi="Cambria" w:cs="Cambria"/>
          <w:b/>
          <w:color w:val="000000"/>
        </w:rPr>
      </w:pPr>
      <w:r w:rsidRPr="00A473B7">
        <w:rPr>
          <w:rFonts w:ascii="Cambria" w:eastAsia="Cambria" w:hAnsi="Cambria" w:cs="Cambria"/>
          <w:b/>
          <w:color w:val="000000"/>
        </w:rPr>
        <w:t>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9"/>
      </w:tblGrid>
      <w:tr w:rsidR="00EA1DE5" w:rsidRPr="004861A5" w14:paraId="067D7296" w14:textId="77777777" w:rsidTr="00106563">
        <w:trPr>
          <w:jc w:val="center"/>
        </w:trPr>
        <w:tc>
          <w:tcPr>
            <w:tcW w:w="9889" w:type="dxa"/>
            <w:shd w:val="clear" w:color="auto" w:fill="auto"/>
          </w:tcPr>
          <w:p w14:paraId="401BB49E" w14:textId="77777777" w:rsidR="00EA1DE5" w:rsidRPr="004861A5" w:rsidRDefault="00EA1DE5" w:rsidP="00106563">
            <w:pPr>
              <w:spacing w:after="0" w:line="240" w:lineRule="auto"/>
              <w:ind w:hanging="2"/>
              <w:rPr>
                <w:rFonts w:ascii="Cambria" w:eastAsia="Cambria" w:hAnsi="Cambria" w:cs="Cambria"/>
                <w:b/>
                <w:sz w:val="20"/>
                <w:szCs w:val="20"/>
              </w:rPr>
            </w:pPr>
            <w:r w:rsidRPr="004861A5">
              <w:rPr>
                <w:rFonts w:ascii="Cambria" w:eastAsia="Cambria" w:hAnsi="Cambria" w:cs="Cambria"/>
                <w:b/>
                <w:sz w:val="20"/>
                <w:szCs w:val="20"/>
              </w:rPr>
              <w:t>Literatura obowiązkowa – rok 1:</w:t>
            </w:r>
          </w:p>
          <w:p w14:paraId="01ECD896" w14:textId="77777777" w:rsidR="00EA1DE5" w:rsidRPr="004861A5" w:rsidRDefault="00EA1DE5" w:rsidP="00106563">
            <w:pPr>
              <w:spacing w:after="0" w:line="240" w:lineRule="auto"/>
              <w:ind w:hanging="2"/>
              <w:rPr>
                <w:rFonts w:ascii="Cambria" w:eastAsia="Cambria" w:hAnsi="Cambria" w:cs="Cambria"/>
                <w:sz w:val="20"/>
                <w:szCs w:val="20"/>
                <w:lang w:val="en-US"/>
              </w:rPr>
            </w:pPr>
            <w:r w:rsidRPr="004861A5">
              <w:rPr>
                <w:rFonts w:ascii="Cambria" w:eastAsia="Cambria" w:hAnsi="Cambria" w:cs="Cambria"/>
                <w:sz w:val="20"/>
                <w:szCs w:val="20"/>
                <w:lang w:val="en-GB"/>
              </w:rPr>
              <w:t xml:space="preserve">1. </w:t>
            </w:r>
            <w:r w:rsidRPr="004861A5">
              <w:rPr>
                <w:rFonts w:ascii="Cambria" w:eastAsia="Times New Roman" w:hAnsi="Cambria" w:cs="Times New Roman"/>
                <w:color w:val="000000"/>
                <w:sz w:val="20"/>
                <w:szCs w:val="20"/>
                <w:lang w:val="en-GB"/>
              </w:rPr>
              <w:t xml:space="preserve">Numrich, C. 2004. </w:t>
            </w:r>
            <w:r w:rsidRPr="004861A5">
              <w:rPr>
                <w:rFonts w:ascii="Cambria" w:eastAsia="Times New Roman" w:hAnsi="Cambria" w:cs="Times New Roman"/>
                <w:i/>
                <w:color w:val="000000"/>
                <w:sz w:val="20"/>
                <w:szCs w:val="20"/>
                <w:lang w:val="en-US"/>
              </w:rPr>
              <w:t>Consider the Issues</w:t>
            </w:r>
            <w:r w:rsidRPr="004861A5">
              <w:rPr>
                <w:rFonts w:ascii="Cambria" w:eastAsia="Times New Roman" w:hAnsi="Cambria" w:cs="Times New Roman"/>
                <w:color w:val="000000"/>
                <w:sz w:val="20"/>
                <w:szCs w:val="20"/>
                <w:lang w:val="en-US"/>
              </w:rPr>
              <w:t>. USA: Longman.</w:t>
            </w:r>
          </w:p>
          <w:p w14:paraId="763D9508" w14:textId="77777777" w:rsidR="00EA1DE5" w:rsidRPr="004861A5" w:rsidRDefault="00EA1DE5" w:rsidP="00106563">
            <w:pPr>
              <w:pBdr>
                <w:top w:val="nil"/>
                <w:left w:val="nil"/>
                <w:bottom w:val="nil"/>
                <w:right w:val="nil"/>
                <w:between w:val="nil"/>
              </w:pBdr>
              <w:spacing w:after="0" w:line="240" w:lineRule="auto"/>
              <w:ind w:hanging="2"/>
              <w:rPr>
                <w:rFonts w:ascii="Cambria" w:eastAsia="Times New Roman" w:hAnsi="Cambria" w:cs="Times New Roman"/>
                <w:color w:val="000000"/>
                <w:sz w:val="20"/>
                <w:szCs w:val="20"/>
                <w:lang w:val="en-US"/>
              </w:rPr>
            </w:pPr>
            <w:r w:rsidRPr="004861A5">
              <w:rPr>
                <w:rFonts w:ascii="Cambria" w:eastAsia="Cambria" w:hAnsi="Cambria" w:cs="Cambria"/>
                <w:sz w:val="20"/>
                <w:szCs w:val="20"/>
                <w:lang w:val="en-US"/>
              </w:rPr>
              <w:t xml:space="preserve">2. </w:t>
            </w:r>
            <w:r w:rsidRPr="004861A5">
              <w:rPr>
                <w:rFonts w:ascii="Cambria" w:eastAsia="Times New Roman" w:hAnsi="Cambria" w:cs="Times New Roman"/>
                <w:color w:val="000000"/>
                <w:sz w:val="20"/>
                <w:szCs w:val="20"/>
                <w:lang w:val="en-US"/>
              </w:rPr>
              <w:t xml:space="preserve">Scott-Barrett, F. 2000. </w:t>
            </w:r>
            <w:r w:rsidRPr="004861A5">
              <w:rPr>
                <w:rFonts w:ascii="Cambria" w:eastAsia="Times New Roman" w:hAnsi="Cambria" w:cs="Times New Roman"/>
                <w:i/>
                <w:color w:val="000000"/>
                <w:sz w:val="20"/>
                <w:szCs w:val="20"/>
                <w:lang w:val="en-US"/>
              </w:rPr>
              <w:t>First Certificate Listening and Speaking</w:t>
            </w:r>
            <w:r w:rsidRPr="004861A5">
              <w:rPr>
                <w:rFonts w:ascii="Cambria" w:eastAsia="Times New Roman" w:hAnsi="Cambria" w:cs="Times New Roman"/>
                <w:color w:val="000000"/>
                <w:sz w:val="20"/>
                <w:szCs w:val="20"/>
                <w:lang w:val="en-US"/>
              </w:rPr>
              <w:t>. London: Longman</w:t>
            </w:r>
          </w:p>
          <w:p w14:paraId="338B49FF" w14:textId="77777777" w:rsidR="00EA1DE5" w:rsidRPr="004861A5" w:rsidRDefault="00EA1DE5" w:rsidP="00106563">
            <w:pPr>
              <w:spacing w:after="0" w:line="240" w:lineRule="auto"/>
              <w:ind w:hanging="2"/>
              <w:rPr>
                <w:rFonts w:ascii="Cambria" w:eastAsia="Cambria" w:hAnsi="Cambria" w:cs="Cambria"/>
                <w:b/>
                <w:sz w:val="20"/>
                <w:szCs w:val="20"/>
                <w:lang w:val="en-US"/>
              </w:rPr>
            </w:pPr>
            <w:r w:rsidRPr="004861A5">
              <w:rPr>
                <w:rFonts w:ascii="Cambria" w:eastAsia="Cambria" w:hAnsi="Cambria" w:cs="Cambria"/>
                <w:b/>
                <w:sz w:val="20"/>
                <w:szCs w:val="20"/>
                <w:lang w:val="en-US"/>
              </w:rPr>
              <w:t>Literatura obowiązkowa – rok 2:</w:t>
            </w:r>
          </w:p>
          <w:p w14:paraId="01A29062" w14:textId="77777777" w:rsidR="00EA1DE5" w:rsidRPr="004861A5" w:rsidRDefault="00EA1DE5" w:rsidP="00106563">
            <w:pPr>
              <w:pBdr>
                <w:top w:val="nil"/>
                <w:left w:val="nil"/>
                <w:bottom w:val="nil"/>
                <w:right w:val="nil"/>
                <w:between w:val="nil"/>
              </w:pBdr>
              <w:spacing w:after="0" w:line="240" w:lineRule="auto"/>
              <w:ind w:hanging="2"/>
              <w:rPr>
                <w:rFonts w:ascii="Cambria" w:eastAsia="Times New Roman" w:hAnsi="Cambria" w:cs="Times New Roman"/>
                <w:color w:val="000000"/>
                <w:sz w:val="20"/>
                <w:szCs w:val="20"/>
                <w:lang w:val="en-US"/>
              </w:rPr>
            </w:pPr>
            <w:r w:rsidRPr="004861A5">
              <w:rPr>
                <w:rFonts w:ascii="Cambria" w:hAnsi="Cambria"/>
                <w:lang w:val="en-US"/>
              </w:rPr>
              <w:t>1.</w:t>
            </w:r>
            <w:r w:rsidRPr="004861A5">
              <w:rPr>
                <w:rFonts w:ascii="Cambria" w:eastAsia="Times New Roman" w:hAnsi="Cambria" w:cs="Times New Roman"/>
                <w:color w:val="000000"/>
                <w:sz w:val="20"/>
                <w:szCs w:val="20"/>
                <w:lang w:val="en-US"/>
              </w:rPr>
              <w:t xml:space="preserve">Peter May, </w:t>
            </w:r>
            <w:r w:rsidRPr="004861A5">
              <w:rPr>
                <w:rFonts w:ascii="Cambria" w:eastAsia="Times New Roman" w:hAnsi="Cambria" w:cs="Times New Roman"/>
                <w:i/>
                <w:color w:val="000000"/>
                <w:sz w:val="20"/>
                <w:szCs w:val="20"/>
                <w:lang w:val="en-US"/>
              </w:rPr>
              <w:t>Towards Proficiency</w:t>
            </w:r>
            <w:r w:rsidRPr="004861A5">
              <w:rPr>
                <w:rFonts w:ascii="Cambria" w:eastAsia="Times New Roman" w:hAnsi="Cambria" w:cs="Times New Roman"/>
                <w:color w:val="000000"/>
                <w:sz w:val="20"/>
                <w:szCs w:val="20"/>
                <w:lang w:val="en-US"/>
              </w:rPr>
              <w:t>, Oxford University Press, 2002</w:t>
            </w:r>
          </w:p>
          <w:p w14:paraId="5489C3C9" w14:textId="77777777" w:rsidR="00EA1DE5" w:rsidRPr="004861A5" w:rsidRDefault="00EA1DE5" w:rsidP="00106563">
            <w:pPr>
              <w:spacing w:after="0" w:line="240" w:lineRule="auto"/>
              <w:ind w:hanging="2"/>
              <w:rPr>
                <w:rFonts w:ascii="Cambria" w:eastAsia="Cambria" w:hAnsi="Cambria" w:cs="Cambria"/>
                <w:sz w:val="20"/>
                <w:szCs w:val="20"/>
                <w:lang w:val="en-US"/>
              </w:rPr>
            </w:pPr>
            <w:r w:rsidRPr="004861A5">
              <w:rPr>
                <w:rFonts w:ascii="Cambria" w:eastAsia="Cambria" w:hAnsi="Cambria" w:cs="Cambria"/>
                <w:sz w:val="20"/>
                <w:szCs w:val="20"/>
                <w:lang w:val="en-US"/>
              </w:rPr>
              <w:t>2.</w:t>
            </w:r>
            <w:r w:rsidRPr="004861A5">
              <w:rPr>
                <w:rFonts w:ascii="Cambria" w:hAnsi="Cambria"/>
                <w:lang w:val="en-US"/>
              </w:rPr>
              <w:t xml:space="preserve"> </w:t>
            </w:r>
            <w:r w:rsidRPr="004861A5">
              <w:rPr>
                <w:rFonts w:ascii="Cambria" w:eastAsia="Cambria" w:hAnsi="Cambria" w:cs="Cambria"/>
                <w:sz w:val="20"/>
                <w:szCs w:val="20"/>
                <w:lang w:val="en-US"/>
              </w:rPr>
              <w:t>David Briggs, Paul Dummett Heinemann teacher resources</w:t>
            </w:r>
          </w:p>
          <w:p w14:paraId="4428DB19" w14:textId="77777777" w:rsidR="00EA1DE5" w:rsidRPr="00DB6DA9" w:rsidRDefault="00EA1DE5" w:rsidP="00106563">
            <w:pPr>
              <w:spacing w:after="0" w:line="240" w:lineRule="auto"/>
              <w:ind w:hanging="2"/>
              <w:rPr>
                <w:rFonts w:ascii="Cambria" w:eastAsia="Cambria" w:hAnsi="Cambria" w:cs="Cambria"/>
                <w:b/>
                <w:sz w:val="20"/>
                <w:szCs w:val="20"/>
              </w:rPr>
            </w:pPr>
            <w:r w:rsidRPr="00DB6DA9">
              <w:rPr>
                <w:rFonts w:ascii="Cambria" w:eastAsia="Cambria" w:hAnsi="Cambria" w:cs="Cambria"/>
                <w:b/>
                <w:sz w:val="20"/>
                <w:szCs w:val="20"/>
              </w:rPr>
              <w:t>Literatura obowiązkowa – rok 3:</w:t>
            </w:r>
          </w:p>
          <w:p w14:paraId="6E6A34A8" w14:textId="77777777" w:rsidR="00EA1DE5" w:rsidRPr="004861A5" w:rsidRDefault="00EA1DE5" w:rsidP="00106563">
            <w:pPr>
              <w:spacing w:after="0" w:line="240" w:lineRule="auto"/>
              <w:ind w:hanging="2"/>
              <w:rPr>
                <w:rFonts w:ascii="Cambria" w:eastAsia="Cambria" w:hAnsi="Cambria" w:cs="Cambria"/>
                <w:sz w:val="20"/>
                <w:szCs w:val="20"/>
                <w:lang w:val="en-US"/>
              </w:rPr>
            </w:pPr>
            <w:r w:rsidRPr="00DB6DA9">
              <w:rPr>
                <w:rFonts w:ascii="Cambria" w:eastAsia="Cambria" w:hAnsi="Cambria" w:cs="Cambria"/>
                <w:sz w:val="20"/>
                <w:szCs w:val="20"/>
              </w:rPr>
              <w:t xml:space="preserve">1. </w:t>
            </w:r>
            <w:r w:rsidRPr="00DB6DA9">
              <w:rPr>
                <w:rFonts w:ascii="Cambria" w:eastAsia="Times New Roman" w:hAnsi="Cambria" w:cs="Times New Roman"/>
                <w:color w:val="000000"/>
                <w:sz w:val="20"/>
                <w:szCs w:val="20"/>
              </w:rPr>
              <w:t xml:space="preserve">Gude K. 2002. </w:t>
            </w:r>
            <w:r w:rsidRPr="004861A5">
              <w:rPr>
                <w:rFonts w:ascii="Cambria" w:eastAsia="Times New Roman" w:hAnsi="Cambria" w:cs="Times New Roman"/>
                <w:i/>
                <w:iCs/>
                <w:color w:val="000000"/>
                <w:sz w:val="20"/>
                <w:szCs w:val="20"/>
                <w:lang w:val="en-US"/>
              </w:rPr>
              <w:t>Proficiency Masterclass</w:t>
            </w:r>
            <w:r w:rsidRPr="004861A5">
              <w:rPr>
                <w:rFonts w:ascii="Cambria" w:eastAsia="Times New Roman" w:hAnsi="Cambria" w:cs="Times New Roman"/>
                <w:color w:val="000000"/>
                <w:sz w:val="20"/>
                <w:szCs w:val="20"/>
                <w:lang w:val="en-US"/>
              </w:rPr>
              <w:t xml:space="preserve"> . Oxford: Oxford University Press.</w:t>
            </w:r>
          </w:p>
          <w:p w14:paraId="7B73046B" w14:textId="77777777" w:rsidR="00EA1DE5" w:rsidRPr="004861A5" w:rsidRDefault="00EA1DE5" w:rsidP="00106563">
            <w:pPr>
              <w:spacing w:after="0" w:line="240" w:lineRule="auto"/>
              <w:ind w:hanging="2"/>
              <w:rPr>
                <w:rFonts w:ascii="Cambria" w:eastAsia="Cambria" w:hAnsi="Cambria" w:cs="Cambria"/>
                <w:sz w:val="20"/>
                <w:szCs w:val="20"/>
              </w:rPr>
            </w:pPr>
            <w:r w:rsidRPr="004861A5">
              <w:rPr>
                <w:rFonts w:ascii="Cambria" w:eastAsia="Cambria" w:hAnsi="Cambria" w:cs="Cambria"/>
                <w:sz w:val="20"/>
                <w:szCs w:val="20"/>
                <w:lang w:val="en-US"/>
              </w:rPr>
              <w:t xml:space="preserve">2. </w:t>
            </w:r>
            <w:r w:rsidRPr="004861A5">
              <w:rPr>
                <w:rFonts w:ascii="Cambria" w:eastAsia="Times New Roman" w:hAnsi="Cambria" w:cs="Times New Roman"/>
                <w:color w:val="000000"/>
                <w:sz w:val="20"/>
                <w:szCs w:val="20"/>
                <w:lang w:val="en-US"/>
              </w:rPr>
              <w:t xml:space="preserve">Newbury J., Wilson J. 2001. </w:t>
            </w:r>
            <w:r w:rsidRPr="004861A5">
              <w:rPr>
                <w:rFonts w:ascii="Cambria" w:eastAsia="Times New Roman" w:hAnsi="Cambria" w:cs="Times New Roman"/>
                <w:i/>
                <w:iCs/>
                <w:color w:val="000000"/>
                <w:sz w:val="20"/>
                <w:szCs w:val="20"/>
                <w:lang w:val="en-US"/>
              </w:rPr>
              <w:t>New Proficiency Gold</w:t>
            </w:r>
            <w:r w:rsidRPr="004861A5">
              <w:rPr>
                <w:rFonts w:ascii="Cambria" w:eastAsia="Times New Roman" w:hAnsi="Cambria" w:cs="Times New Roman"/>
                <w:color w:val="000000"/>
                <w:sz w:val="20"/>
                <w:szCs w:val="20"/>
                <w:lang w:val="en-US"/>
              </w:rPr>
              <w:t xml:space="preserve">. </w:t>
            </w:r>
            <w:r w:rsidRPr="004861A5">
              <w:rPr>
                <w:rFonts w:ascii="Cambria" w:eastAsia="Times New Roman" w:hAnsi="Cambria" w:cs="Times New Roman"/>
                <w:color w:val="000000"/>
                <w:sz w:val="20"/>
                <w:szCs w:val="20"/>
              </w:rPr>
              <w:t>Harlow: Longman.</w:t>
            </w:r>
          </w:p>
        </w:tc>
      </w:tr>
      <w:tr w:rsidR="00EA1DE5" w:rsidRPr="0097349E" w14:paraId="49E64646" w14:textId="77777777" w:rsidTr="00106563">
        <w:trPr>
          <w:jc w:val="center"/>
        </w:trPr>
        <w:tc>
          <w:tcPr>
            <w:tcW w:w="9889" w:type="dxa"/>
            <w:shd w:val="clear" w:color="auto" w:fill="auto"/>
          </w:tcPr>
          <w:p w14:paraId="15A1A5C2" w14:textId="77777777" w:rsidR="00EA1DE5" w:rsidRPr="004861A5" w:rsidRDefault="00EA1DE5" w:rsidP="00106563">
            <w:pPr>
              <w:pBdr>
                <w:top w:val="nil"/>
                <w:left w:val="nil"/>
                <w:bottom w:val="nil"/>
                <w:right w:val="nil"/>
                <w:between w:val="nil"/>
              </w:pBdr>
              <w:spacing w:after="0" w:line="240" w:lineRule="auto"/>
              <w:ind w:right="-567" w:hanging="2"/>
              <w:rPr>
                <w:rFonts w:ascii="Cambria" w:eastAsia="Cambria" w:hAnsi="Cambria" w:cs="Cambria"/>
                <w:b/>
                <w:color w:val="000000"/>
                <w:sz w:val="20"/>
                <w:szCs w:val="20"/>
              </w:rPr>
            </w:pPr>
            <w:r w:rsidRPr="004861A5">
              <w:rPr>
                <w:rFonts w:ascii="Cambria" w:eastAsia="Cambria" w:hAnsi="Cambria" w:cs="Cambria"/>
                <w:b/>
                <w:color w:val="000000"/>
                <w:sz w:val="20"/>
                <w:szCs w:val="20"/>
              </w:rPr>
              <w:t>Literatura zalecana / fakultatywna – rok 1:</w:t>
            </w:r>
          </w:p>
          <w:p w14:paraId="7560BEF7" w14:textId="77777777" w:rsidR="00EA1DE5" w:rsidRPr="005D5B7B" w:rsidRDefault="00EA1DE5" w:rsidP="00A473B7">
            <w:pPr>
              <w:pBdr>
                <w:top w:val="nil"/>
                <w:left w:val="nil"/>
                <w:bottom w:val="nil"/>
                <w:right w:val="nil"/>
                <w:between w:val="nil"/>
              </w:pBdr>
              <w:spacing w:after="0" w:line="240" w:lineRule="auto"/>
              <w:ind w:right="-567"/>
              <w:rPr>
                <w:rFonts w:ascii="Cambria" w:eastAsia="Cambria" w:hAnsi="Cambria" w:cs="Cambria"/>
                <w:color w:val="000000"/>
                <w:sz w:val="20"/>
                <w:szCs w:val="20"/>
              </w:rPr>
            </w:pPr>
            <w:r w:rsidRPr="005D5B7B">
              <w:rPr>
                <w:rFonts w:ascii="Cambria" w:eastAsia="Times New Roman" w:hAnsi="Cambria" w:cs="Times New Roman"/>
                <w:color w:val="000000"/>
                <w:sz w:val="20"/>
                <w:szCs w:val="20"/>
              </w:rPr>
              <w:lastRenderedPageBreak/>
              <w:t xml:space="preserve">Gammidge, M. 2004. </w:t>
            </w:r>
            <w:r w:rsidRPr="005D5B7B">
              <w:rPr>
                <w:rFonts w:ascii="Cambria" w:eastAsia="Times New Roman" w:hAnsi="Cambria" w:cs="Times New Roman"/>
                <w:i/>
                <w:color w:val="000000"/>
                <w:sz w:val="20"/>
                <w:szCs w:val="20"/>
              </w:rPr>
              <w:t xml:space="preserve">Speaking Extra. </w:t>
            </w:r>
            <w:r w:rsidRPr="005D5B7B">
              <w:rPr>
                <w:rFonts w:ascii="Cambria" w:eastAsia="Times New Roman" w:hAnsi="Cambria" w:cs="Times New Roman"/>
                <w:color w:val="000000"/>
                <w:sz w:val="20"/>
                <w:szCs w:val="20"/>
              </w:rPr>
              <w:t>Cambridge: CUP.</w:t>
            </w:r>
          </w:p>
          <w:p w14:paraId="1B8B127A" w14:textId="77777777" w:rsidR="00EA1DE5" w:rsidRPr="004861A5" w:rsidRDefault="00EA1DE5" w:rsidP="00106563">
            <w:pPr>
              <w:pBdr>
                <w:top w:val="nil"/>
                <w:left w:val="nil"/>
                <w:bottom w:val="nil"/>
                <w:right w:val="nil"/>
                <w:between w:val="nil"/>
              </w:pBdr>
              <w:spacing w:after="0" w:line="240" w:lineRule="auto"/>
              <w:ind w:right="-567" w:hanging="2"/>
              <w:rPr>
                <w:rFonts w:ascii="Cambria" w:eastAsia="Cambria" w:hAnsi="Cambria" w:cs="Cambria"/>
                <w:color w:val="000000"/>
                <w:sz w:val="20"/>
                <w:szCs w:val="20"/>
              </w:rPr>
            </w:pPr>
            <w:r w:rsidRPr="004861A5">
              <w:rPr>
                <w:rFonts w:ascii="Cambria" w:eastAsia="Cambria" w:hAnsi="Cambria" w:cs="Cambria"/>
                <w:b/>
                <w:color w:val="000000"/>
                <w:sz w:val="20"/>
                <w:szCs w:val="20"/>
              </w:rPr>
              <w:t>Literatura zalecana / fakultatywna – rok 3:</w:t>
            </w:r>
          </w:p>
          <w:p w14:paraId="415098D4" w14:textId="77777777" w:rsidR="00EA1DE5" w:rsidRPr="004861A5" w:rsidRDefault="00EA1DE5" w:rsidP="00106563">
            <w:pPr>
              <w:pBdr>
                <w:top w:val="nil"/>
                <w:left w:val="nil"/>
                <w:bottom w:val="nil"/>
                <w:right w:val="nil"/>
                <w:between w:val="nil"/>
              </w:pBdr>
              <w:spacing w:after="0" w:line="240" w:lineRule="auto"/>
              <w:ind w:hanging="2"/>
              <w:rPr>
                <w:rFonts w:ascii="Cambria" w:eastAsia="Times New Roman" w:hAnsi="Cambria" w:cs="Times New Roman"/>
                <w:color w:val="000000"/>
                <w:sz w:val="20"/>
                <w:szCs w:val="20"/>
                <w:lang w:val="en-US"/>
              </w:rPr>
            </w:pPr>
            <w:r w:rsidRPr="005D5B7B">
              <w:rPr>
                <w:rFonts w:ascii="Cambria" w:eastAsia="Times New Roman" w:hAnsi="Cambria" w:cs="Times New Roman"/>
                <w:color w:val="000000"/>
                <w:sz w:val="20"/>
                <w:szCs w:val="20"/>
                <w:lang w:val="en-US"/>
              </w:rPr>
              <w:t xml:space="preserve">1.Capel, A. 2004. </w:t>
            </w:r>
            <w:r w:rsidRPr="004861A5">
              <w:rPr>
                <w:rFonts w:ascii="Cambria" w:eastAsia="Times New Roman" w:hAnsi="Cambria" w:cs="Times New Roman"/>
                <w:i/>
                <w:color w:val="000000"/>
                <w:sz w:val="20"/>
                <w:szCs w:val="20"/>
                <w:lang w:val="en-US"/>
              </w:rPr>
              <w:t>Objective proficiency</w:t>
            </w:r>
            <w:r w:rsidRPr="004861A5">
              <w:rPr>
                <w:rFonts w:ascii="Cambria" w:eastAsia="Times New Roman" w:hAnsi="Cambria" w:cs="Times New Roman"/>
                <w:color w:val="000000"/>
                <w:sz w:val="20"/>
                <w:szCs w:val="20"/>
                <w:lang w:val="en-US"/>
              </w:rPr>
              <w:t>. Cambridge: CUP.</w:t>
            </w:r>
          </w:p>
          <w:p w14:paraId="4C03D3EF" w14:textId="77777777" w:rsidR="00EA1DE5" w:rsidRPr="004861A5" w:rsidRDefault="00EA1DE5" w:rsidP="00106563">
            <w:pPr>
              <w:pBdr>
                <w:top w:val="nil"/>
                <w:left w:val="nil"/>
                <w:bottom w:val="nil"/>
                <w:right w:val="nil"/>
                <w:between w:val="nil"/>
              </w:pBdr>
              <w:spacing w:after="0" w:line="240" w:lineRule="auto"/>
              <w:ind w:hanging="2"/>
              <w:rPr>
                <w:rFonts w:ascii="Cambria" w:eastAsia="Times New Roman" w:hAnsi="Cambria" w:cs="Times New Roman"/>
                <w:color w:val="000000"/>
                <w:sz w:val="20"/>
                <w:szCs w:val="20"/>
                <w:lang w:val="en-GB"/>
              </w:rPr>
            </w:pPr>
            <w:r w:rsidRPr="004861A5">
              <w:rPr>
                <w:rFonts w:ascii="Cambria" w:eastAsia="Times New Roman" w:hAnsi="Cambria" w:cs="Times New Roman"/>
                <w:color w:val="000000"/>
                <w:sz w:val="20"/>
                <w:szCs w:val="20"/>
                <w:lang w:val="en-US"/>
              </w:rPr>
              <w:t xml:space="preserve">2.Jones L. 2002. </w:t>
            </w:r>
            <w:r w:rsidRPr="004861A5">
              <w:rPr>
                <w:rFonts w:ascii="Cambria" w:eastAsia="Times New Roman" w:hAnsi="Cambria" w:cs="Times New Roman"/>
                <w:i/>
                <w:color w:val="000000"/>
                <w:sz w:val="20"/>
                <w:szCs w:val="20"/>
                <w:lang w:val="en-US"/>
              </w:rPr>
              <w:t xml:space="preserve">New Progress to Proficiency. </w:t>
            </w:r>
            <w:r w:rsidRPr="004861A5">
              <w:rPr>
                <w:rFonts w:ascii="Cambria" w:eastAsia="Times New Roman" w:hAnsi="Cambria" w:cs="Times New Roman"/>
                <w:color w:val="000000"/>
                <w:sz w:val="20"/>
                <w:szCs w:val="20"/>
                <w:lang w:val="en-GB"/>
              </w:rPr>
              <w:t>Cambridge: CUP.</w:t>
            </w:r>
          </w:p>
        </w:tc>
      </w:tr>
    </w:tbl>
    <w:p w14:paraId="2222CC17" w14:textId="534946E6" w:rsidR="00EA1DE5" w:rsidRPr="00A473B7" w:rsidRDefault="00EA1DE5" w:rsidP="00A473B7">
      <w:pPr>
        <w:pStyle w:val="Akapitzlist"/>
        <w:numPr>
          <w:ilvl w:val="0"/>
          <w:numId w:val="1"/>
        </w:numPr>
        <w:pBdr>
          <w:top w:val="nil"/>
          <w:left w:val="nil"/>
          <w:bottom w:val="nil"/>
          <w:right w:val="nil"/>
          <w:between w:val="nil"/>
        </w:pBdr>
        <w:spacing w:before="120" w:after="120" w:line="240" w:lineRule="auto"/>
        <w:rPr>
          <w:rFonts w:ascii="Cambria" w:eastAsia="Cambria" w:hAnsi="Cambria" w:cs="Cambria"/>
          <w:b/>
          <w:color w:val="000000"/>
        </w:rPr>
      </w:pPr>
      <w:r w:rsidRPr="00A473B7">
        <w:rPr>
          <w:rFonts w:ascii="Cambria" w:eastAsia="Cambria" w:hAnsi="Cambria" w:cs="Cambria"/>
          <w:b/>
          <w:color w:val="000000"/>
        </w:rPr>
        <w:lastRenderedPageBreak/>
        <w:t>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46"/>
        <w:gridCol w:w="6043"/>
      </w:tblGrid>
      <w:tr w:rsidR="00EA1DE5" w:rsidRPr="004861A5" w14:paraId="2AF88067" w14:textId="77777777" w:rsidTr="00A473B7">
        <w:trPr>
          <w:jc w:val="center"/>
        </w:trPr>
        <w:tc>
          <w:tcPr>
            <w:tcW w:w="3846" w:type="dxa"/>
            <w:shd w:val="clear" w:color="auto" w:fill="auto"/>
          </w:tcPr>
          <w:p w14:paraId="2BFC4DF9" w14:textId="77777777" w:rsidR="00EA1DE5" w:rsidRPr="004861A5" w:rsidRDefault="00EA1DE5" w:rsidP="00106563">
            <w:pPr>
              <w:spacing w:before="60" w:after="60" w:line="240" w:lineRule="auto"/>
              <w:ind w:hanging="2"/>
              <w:rPr>
                <w:rFonts w:ascii="Cambria" w:eastAsia="Cambria" w:hAnsi="Cambria" w:cs="Cambria"/>
                <w:sz w:val="20"/>
                <w:szCs w:val="20"/>
              </w:rPr>
            </w:pPr>
            <w:r w:rsidRPr="004861A5">
              <w:rPr>
                <w:rFonts w:ascii="Cambria" w:eastAsia="Cambria" w:hAnsi="Cambria" w:cs="Cambria"/>
                <w:sz w:val="20"/>
                <w:szCs w:val="20"/>
              </w:rPr>
              <w:t>imię i nazwisko  sporządzającego</w:t>
            </w:r>
          </w:p>
        </w:tc>
        <w:tc>
          <w:tcPr>
            <w:tcW w:w="6043" w:type="dxa"/>
            <w:shd w:val="clear" w:color="auto" w:fill="auto"/>
          </w:tcPr>
          <w:p w14:paraId="0948051B" w14:textId="77777777" w:rsidR="00EA1DE5" w:rsidRPr="004861A5" w:rsidRDefault="00EA1DE5" w:rsidP="00106563">
            <w:pPr>
              <w:spacing w:before="60" w:after="60" w:line="240" w:lineRule="auto"/>
              <w:ind w:hanging="2"/>
              <w:rPr>
                <w:rFonts w:ascii="Cambria" w:eastAsia="Cambria" w:hAnsi="Cambria" w:cs="Cambria"/>
                <w:sz w:val="20"/>
                <w:szCs w:val="20"/>
              </w:rPr>
            </w:pPr>
            <w:r w:rsidRPr="004861A5">
              <w:rPr>
                <w:rFonts w:ascii="Cambria" w:eastAsia="Cambria" w:hAnsi="Cambria" w:cs="Cambria"/>
                <w:sz w:val="20"/>
                <w:szCs w:val="20"/>
              </w:rPr>
              <w:t>Joanna Polska</w:t>
            </w:r>
          </w:p>
        </w:tc>
      </w:tr>
      <w:tr w:rsidR="00EA1DE5" w:rsidRPr="004861A5" w14:paraId="7AB9AA09" w14:textId="77777777" w:rsidTr="00A473B7">
        <w:trPr>
          <w:jc w:val="center"/>
        </w:trPr>
        <w:tc>
          <w:tcPr>
            <w:tcW w:w="3846" w:type="dxa"/>
            <w:shd w:val="clear" w:color="auto" w:fill="auto"/>
          </w:tcPr>
          <w:p w14:paraId="1A62AD9C" w14:textId="77777777" w:rsidR="00EA1DE5" w:rsidRPr="004861A5" w:rsidRDefault="00EA1DE5" w:rsidP="00106563">
            <w:pPr>
              <w:spacing w:before="60" w:after="60" w:line="240" w:lineRule="auto"/>
              <w:ind w:hanging="2"/>
              <w:rPr>
                <w:rFonts w:ascii="Cambria" w:eastAsia="Cambria" w:hAnsi="Cambria" w:cs="Cambria"/>
                <w:sz w:val="20"/>
                <w:szCs w:val="20"/>
              </w:rPr>
            </w:pPr>
            <w:r w:rsidRPr="004861A5">
              <w:rPr>
                <w:rFonts w:ascii="Cambria" w:eastAsia="Cambria" w:hAnsi="Cambria" w:cs="Cambria"/>
                <w:sz w:val="20"/>
                <w:szCs w:val="20"/>
              </w:rPr>
              <w:t>data sporządzenia / aktualizacji</w:t>
            </w:r>
          </w:p>
        </w:tc>
        <w:tc>
          <w:tcPr>
            <w:tcW w:w="6043" w:type="dxa"/>
            <w:shd w:val="clear" w:color="auto" w:fill="auto"/>
          </w:tcPr>
          <w:p w14:paraId="56AB0A5E" w14:textId="77777777" w:rsidR="00EA1DE5" w:rsidRPr="004861A5" w:rsidRDefault="00EA1DE5" w:rsidP="00106563">
            <w:pPr>
              <w:spacing w:before="60" w:after="60" w:line="240" w:lineRule="auto"/>
              <w:ind w:hanging="2"/>
              <w:rPr>
                <w:rFonts w:ascii="Cambria" w:eastAsia="Cambria" w:hAnsi="Cambria" w:cs="Cambria"/>
                <w:sz w:val="20"/>
                <w:szCs w:val="20"/>
              </w:rPr>
            </w:pPr>
            <w:r w:rsidRPr="004861A5">
              <w:rPr>
                <w:rFonts w:ascii="Cambria" w:eastAsia="Cambria" w:hAnsi="Cambria" w:cs="Cambria"/>
                <w:sz w:val="20"/>
                <w:szCs w:val="20"/>
              </w:rPr>
              <w:t>1</w:t>
            </w:r>
            <w:r w:rsidR="001317D4">
              <w:rPr>
                <w:rFonts w:ascii="Cambria" w:eastAsia="Cambria" w:hAnsi="Cambria" w:cs="Cambria"/>
                <w:sz w:val="20"/>
                <w:szCs w:val="20"/>
              </w:rPr>
              <w:t>9</w:t>
            </w:r>
            <w:r w:rsidRPr="004861A5">
              <w:rPr>
                <w:rFonts w:ascii="Cambria" w:eastAsia="Cambria" w:hAnsi="Cambria" w:cs="Cambria"/>
                <w:sz w:val="20"/>
                <w:szCs w:val="20"/>
              </w:rPr>
              <w:t>.</w:t>
            </w:r>
            <w:r w:rsidR="001317D4">
              <w:rPr>
                <w:rFonts w:ascii="Cambria" w:eastAsia="Cambria" w:hAnsi="Cambria" w:cs="Cambria"/>
                <w:sz w:val="20"/>
                <w:szCs w:val="20"/>
              </w:rPr>
              <w:t>09</w:t>
            </w:r>
            <w:r w:rsidRPr="004861A5">
              <w:rPr>
                <w:rFonts w:ascii="Cambria" w:eastAsia="Cambria" w:hAnsi="Cambria" w:cs="Cambria"/>
                <w:sz w:val="20"/>
                <w:szCs w:val="20"/>
              </w:rPr>
              <w:t>.2022</w:t>
            </w:r>
          </w:p>
        </w:tc>
      </w:tr>
      <w:tr w:rsidR="00EA1DE5" w:rsidRPr="004861A5" w14:paraId="08152E81" w14:textId="77777777" w:rsidTr="00A473B7">
        <w:trPr>
          <w:jc w:val="center"/>
        </w:trPr>
        <w:tc>
          <w:tcPr>
            <w:tcW w:w="3846" w:type="dxa"/>
            <w:shd w:val="clear" w:color="auto" w:fill="auto"/>
          </w:tcPr>
          <w:p w14:paraId="3FBD1F12" w14:textId="77777777" w:rsidR="00EA1DE5" w:rsidRPr="004861A5" w:rsidRDefault="00EA1DE5" w:rsidP="00106563">
            <w:pPr>
              <w:spacing w:before="60" w:after="60" w:line="240" w:lineRule="auto"/>
              <w:ind w:hanging="2"/>
              <w:rPr>
                <w:rFonts w:ascii="Cambria" w:eastAsia="Cambria" w:hAnsi="Cambria" w:cs="Cambria"/>
                <w:sz w:val="20"/>
                <w:szCs w:val="20"/>
              </w:rPr>
            </w:pPr>
            <w:r w:rsidRPr="004861A5">
              <w:rPr>
                <w:rFonts w:ascii="Cambria" w:eastAsia="Cambria" w:hAnsi="Cambria" w:cs="Cambria"/>
                <w:sz w:val="20"/>
                <w:szCs w:val="20"/>
              </w:rPr>
              <w:t>dane kontaktowe (e-mail)</w:t>
            </w:r>
          </w:p>
        </w:tc>
        <w:tc>
          <w:tcPr>
            <w:tcW w:w="6043" w:type="dxa"/>
            <w:shd w:val="clear" w:color="auto" w:fill="auto"/>
          </w:tcPr>
          <w:p w14:paraId="555DBC7F" w14:textId="77777777" w:rsidR="00EA1DE5" w:rsidRPr="004861A5" w:rsidRDefault="00EA1DE5" w:rsidP="00106563">
            <w:pPr>
              <w:spacing w:before="60" w:after="60" w:line="240" w:lineRule="auto"/>
              <w:ind w:hanging="2"/>
              <w:rPr>
                <w:rFonts w:ascii="Cambria" w:eastAsia="Cambria" w:hAnsi="Cambria" w:cs="Cambria"/>
                <w:sz w:val="20"/>
                <w:szCs w:val="20"/>
              </w:rPr>
            </w:pPr>
            <w:r w:rsidRPr="004861A5">
              <w:rPr>
                <w:rFonts w:ascii="Cambria" w:eastAsia="Cambria" w:hAnsi="Cambria" w:cs="Cambria"/>
                <w:sz w:val="20"/>
                <w:szCs w:val="20"/>
              </w:rPr>
              <w:t>jpolska@ajp.edu.pl</w:t>
            </w:r>
          </w:p>
        </w:tc>
      </w:tr>
      <w:tr w:rsidR="00EA1DE5" w:rsidRPr="004861A5" w14:paraId="3EA6A2E7" w14:textId="77777777" w:rsidTr="00A473B7">
        <w:trPr>
          <w:jc w:val="center"/>
        </w:trPr>
        <w:tc>
          <w:tcPr>
            <w:tcW w:w="3846" w:type="dxa"/>
            <w:tcBorders>
              <w:bottom w:val="single" w:sz="4" w:space="0" w:color="000000"/>
            </w:tcBorders>
            <w:shd w:val="clear" w:color="auto" w:fill="auto"/>
          </w:tcPr>
          <w:p w14:paraId="2FA5C097" w14:textId="77777777" w:rsidR="00EA1DE5" w:rsidRPr="004861A5" w:rsidRDefault="00EA1DE5" w:rsidP="00106563">
            <w:pPr>
              <w:spacing w:before="60" w:after="60" w:line="240" w:lineRule="auto"/>
              <w:ind w:hanging="2"/>
              <w:rPr>
                <w:rFonts w:ascii="Cambria" w:eastAsia="Cambria" w:hAnsi="Cambria" w:cs="Cambria"/>
                <w:sz w:val="20"/>
                <w:szCs w:val="20"/>
              </w:rPr>
            </w:pPr>
            <w:r w:rsidRPr="004861A5">
              <w:rPr>
                <w:rFonts w:ascii="Cambria" w:eastAsia="Cambria" w:hAnsi="Cambria" w:cs="Cambria"/>
                <w:sz w:val="20"/>
                <w:szCs w:val="20"/>
              </w:rPr>
              <w:t>podpis</w:t>
            </w:r>
          </w:p>
        </w:tc>
        <w:tc>
          <w:tcPr>
            <w:tcW w:w="6043" w:type="dxa"/>
            <w:tcBorders>
              <w:bottom w:val="single" w:sz="4" w:space="0" w:color="000000"/>
            </w:tcBorders>
            <w:shd w:val="clear" w:color="auto" w:fill="auto"/>
          </w:tcPr>
          <w:p w14:paraId="04DA1D67" w14:textId="77777777" w:rsidR="00EA1DE5" w:rsidRPr="004861A5" w:rsidRDefault="00EA1DE5" w:rsidP="00106563">
            <w:pPr>
              <w:spacing w:before="60" w:after="60" w:line="240" w:lineRule="auto"/>
              <w:ind w:hanging="2"/>
              <w:rPr>
                <w:rFonts w:ascii="Cambria" w:eastAsia="Cambria" w:hAnsi="Cambria" w:cs="Cambria"/>
                <w:sz w:val="20"/>
                <w:szCs w:val="20"/>
              </w:rPr>
            </w:pPr>
            <w:r w:rsidRPr="004861A5">
              <w:rPr>
                <w:rFonts w:ascii="Cambria" w:eastAsia="Cambria" w:hAnsi="Cambria" w:cs="Cambria"/>
                <w:sz w:val="20"/>
                <w:szCs w:val="20"/>
              </w:rPr>
              <w:t>Joanna Polska</w:t>
            </w:r>
          </w:p>
        </w:tc>
      </w:tr>
      <w:tr w:rsidR="00A473B7" w:rsidRPr="004861A5" w14:paraId="0791A8AB" w14:textId="77777777" w:rsidTr="00A473B7">
        <w:trPr>
          <w:jc w:val="center"/>
        </w:trPr>
        <w:tc>
          <w:tcPr>
            <w:tcW w:w="3846" w:type="dxa"/>
            <w:tcBorders>
              <w:bottom w:val="single" w:sz="4" w:space="0" w:color="000000"/>
            </w:tcBorders>
            <w:shd w:val="clear" w:color="auto" w:fill="auto"/>
          </w:tcPr>
          <w:p w14:paraId="01121526" w14:textId="77777777" w:rsidR="00A473B7" w:rsidRPr="004861A5" w:rsidRDefault="00A473B7" w:rsidP="00106563">
            <w:pPr>
              <w:spacing w:before="60" w:after="60" w:line="240" w:lineRule="auto"/>
              <w:ind w:hanging="2"/>
              <w:rPr>
                <w:rFonts w:ascii="Cambria" w:eastAsia="Cambria" w:hAnsi="Cambria" w:cs="Cambria"/>
                <w:sz w:val="20"/>
                <w:szCs w:val="20"/>
              </w:rPr>
            </w:pPr>
          </w:p>
        </w:tc>
        <w:tc>
          <w:tcPr>
            <w:tcW w:w="6043" w:type="dxa"/>
            <w:tcBorders>
              <w:bottom w:val="single" w:sz="4" w:space="0" w:color="000000"/>
            </w:tcBorders>
            <w:shd w:val="clear" w:color="auto" w:fill="auto"/>
          </w:tcPr>
          <w:p w14:paraId="2DC206F5" w14:textId="77777777" w:rsidR="00A473B7" w:rsidRPr="004861A5" w:rsidRDefault="00A473B7" w:rsidP="00106563">
            <w:pPr>
              <w:spacing w:before="60" w:after="60" w:line="240" w:lineRule="auto"/>
              <w:ind w:hanging="2"/>
              <w:rPr>
                <w:rFonts w:ascii="Cambria" w:eastAsia="Cambria" w:hAnsi="Cambria" w:cs="Cambria"/>
                <w:sz w:val="20"/>
                <w:szCs w:val="20"/>
              </w:rPr>
            </w:pPr>
          </w:p>
        </w:tc>
      </w:tr>
    </w:tbl>
    <w:p w14:paraId="66E1FDF4" w14:textId="77777777" w:rsidR="00A473B7" w:rsidRDefault="00A473B7">
      <w: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8"/>
        <w:gridCol w:w="2818"/>
        <w:gridCol w:w="284"/>
        <w:gridCol w:w="4819"/>
      </w:tblGrid>
      <w:tr w:rsidR="00EA1DE5" w:rsidRPr="004861A5" w14:paraId="214AD361" w14:textId="77777777" w:rsidTr="00A473B7">
        <w:trPr>
          <w:cantSplit/>
          <w:trHeight w:val="269"/>
        </w:trPr>
        <w:tc>
          <w:tcPr>
            <w:tcW w:w="1968" w:type="dxa"/>
            <w:vMerge w:val="restart"/>
          </w:tcPr>
          <w:p w14:paraId="19C45163" w14:textId="5EE08883" w:rsidR="00EA1DE5" w:rsidRPr="004861A5" w:rsidRDefault="00BC60C9" w:rsidP="00975CD3">
            <w:pPr>
              <w:pBdr>
                <w:top w:val="nil"/>
                <w:left w:val="nil"/>
                <w:bottom w:val="nil"/>
                <w:right w:val="nil"/>
                <w:between w:val="nil"/>
              </w:pBdr>
              <w:spacing w:after="0" w:line="240" w:lineRule="auto"/>
              <w:ind w:hanging="2"/>
              <w:rPr>
                <w:rFonts w:ascii="Cambria" w:eastAsia="Cambria" w:hAnsi="Cambria" w:cs="Cambria"/>
                <w:color w:val="00B050"/>
                <w:sz w:val="24"/>
                <w:szCs w:val="24"/>
              </w:rPr>
            </w:pPr>
            <w:r>
              <w:lastRenderedPageBreak/>
              <w:br w:type="page"/>
            </w:r>
            <w:r w:rsidR="00EA1DE5" w:rsidRPr="004861A5">
              <w:rPr>
                <w:rFonts w:ascii="Cambria" w:hAnsi="Cambria"/>
                <w:noProof/>
                <w:color w:val="000000"/>
                <w:lang w:eastAsia="pl-PL"/>
              </w:rPr>
              <w:drawing>
                <wp:inline distT="0" distB="0" distL="114300" distR="114300" wp14:anchorId="09D803A9" wp14:editId="3F1122F7">
                  <wp:extent cx="1069340" cy="1068705"/>
                  <wp:effectExtent l="0" t="0" r="0" b="0"/>
                  <wp:docPr id="1035"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2" cstate="print"/>
                          <a:srcRect/>
                          <a:stretch>
                            <a:fillRect/>
                          </a:stretch>
                        </pic:blipFill>
                        <pic:spPr>
                          <a:xfrm>
                            <a:off x="0" y="0"/>
                            <a:ext cx="1069340" cy="1068705"/>
                          </a:xfrm>
                          <a:prstGeom prst="rect">
                            <a:avLst/>
                          </a:prstGeom>
                          <a:ln/>
                        </pic:spPr>
                      </pic:pic>
                    </a:graphicData>
                  </a:graphic>
                </wp:inline>
              </w:drawing>
            </w:r>
          </w:p>
        </w:tc>
        <w:tc>
          <w:tcPr>
            <w:tcW w:w="2818" w:type="dxa"/>
            <w:tcBorders>
              <w:bottom w:val="single" w:sz="4" w:space="0" w:color="000000"/>
            </w:tcBorders>
          </w:tcPr>
          <w:p w14:paraId="1B72F1CC" w14:textId="77777777" w:rsidR="00EA1DE5" w:rsidRPr="004861A5" w:rsidRDefault="00EA1DE5" w:rsidP="00975CD3">
            <w:pPr>
              <w:pBdr>
                <w:top w:val="nil"/>
                <w:left w:val="nil"/>
                <w:bottom w:val="nil"/>
                <w:right w:val="nil"/>
                <w:between w:val="nil"/>
              </w:pBdr>
              <w:spacing w:after="0" w:line="240" w:lineRule="auto"/>
              <w:ind w:left="1" w:hanging="3"/>
              <w:rPr>
                <w:rFonts w:ascii="Cambria" w:eastAsia="Cambria" w:hAnsi="Cambria" w:cs="Cambria"/>
                <w:color w:val="000000"/>
                <w:sz w:val="28"/>
                <w:szCs w:val="28"/>
              </w:rPr>
            </w:pPr>
            <w:r w:rsidRPr="004861A5">
              <w:rPr>
                <w:rFonts w:ascii="Cambria" w:eastAsia="Cambria" w:hAnsi="Cambria" w:cs="Cambria"/>
                <w:b/>
                <w:color w:val="000000"/>
                <w:sz w:val="28"/>
                <w:szCs w:val="28"/>
              </w:rPr>
              <w:t>Wydział</w:t>
            </w:r>
          </w:p>
        </w:tc>
        <w:tc>
          <w:tcPr>
            <w:tcW w:w="5103" w:type="dxa"/>
            <w:gridSpan w:val="2"/>
            <w:tcBorders>
              <w:bottom w:val="single" w:sz="4" w:space="0" w:color="000000"/>
            </w:tcBorders>
          </w:tcPr>
          <w:p w14:paraId="23B2E6BE" w14:textId="77777777" w:rsidR="00EA1DE5" w:rsidRPr="004861A5" w:rsidRDefault="00EA1DE5" w:rsidP="00975CD3">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4861A5">
              <w:rPr>
                <w:rFonts w:ascii="Cambria" w:eastAsia="Cambria" w:hAnsi="Cambria" w:cs="Cambria"/>
                <w:color w:val="000000"/>
                <w:sz w:val="24"/>
                <w:szCs w:val="24"/>
              </w:rPr>
              <w:t>Humanistyczny</w:t>
            </w:r>
          </w:p>
        </w:tc>
      </w:tr>
      <w:tr w:rsidR="00EA1DE5" w:rsidRPr="004861A5" w14:paraId="07F75FB5" w14:textId="77777777" w:rsidTr="00A473B7">
        <w:trPr>
          <w:cantSplit/>
          <w:trHeight w:val="275"/>
        </w:trPr>
        <w:tc>
          <w:tcPr>
            <w:tcW w:w="1968" w:type="dxa"/>
            <w:vMerge/>
          </w:tcPr>
          <w:p w14:paraId="4E9BE73C" w14:textId="77777777" w:rsidR="00EA1DE5" w:rsidRPr="004861A5" w:rsidRDefault="00EA1DE5" w:rsidP="00975CD3">
            <w:pPr>
              <w:widowControl w:val="0"/>
              <w:pBdr>
                <w:top w:val="nil"/>
                <w:left w:val="nil"/>
                <w:bottom w:val="nil"/>
                <w:right w:val="nil"/>
                <w:between w:val="nil"/>
              </w:pBdr>
              <w:spacing w:after="0"/>
              <w:ind w:hanging="2"/>
              <w:rPr>
                <w:rFonts w:ascii="Cambria" w:eastAsia="Cambria" w:hAnsi="Cambria" w:cs="Cambria"/>
                <w:color w:val="000000"/>
                <w:sz w:val="24"/>
                <w:szCs w:val="24"/>
              </w:rPr>
            </w:pPr>
          </w:p>
        </w:tc>
        <w:tc>
          <w:tcPr>
            <w:tcW w:w="2818" w:type="dxa"/>
            <w:tcBorders>
              <w:bottom w:val="single" w:sz="4" w:space="0" w:color="000000"/>
            </w:tcBorders>
          </w:tcPr>
          <w:p w14:paraId="4E02CF13" w14:textId="77777777" w:rsidR="00EA1DE5" w:rsidRPr="004861A5" w:rsidRDefault="00EA1DE5" w:rsidP="00975CD3">
            <w:pPr>
              <w:pBdr>
                <w:top w:val="nil"/>
                <w:left w:val="nil"/>
                <w:bottom w:val="nil"/>
                <w:right w:val="nil"/>
                <w:between w:val="nil"/>
              </w:pBdr>
              <w:spacing w:after="0" w:line="240" w:lineRule="auto"/>
              <w:ind w:left="1" w:hanging="3"/>
              <w:rPr>
                <w:rFonts w:ascii="Cambria" w:eastAsia="Cambria" w:hAnsi="Cambria" w:cs="Cambria"/>
                <w:color w:val="000000"/>
                <w:sz w:val="28"/>
                <w:szCs w:val="28"/>
              </w:rPr>
            </w:pPr>
            <w:r w:rsidRPr="004861A5">
              <w:rPr>
                <w:rFonts w:ascii="Cambria" w:eastAsia="Cambria" w:hAnsi="Cambria" w:cs="Cambria"/>
                <w:b/>
                <w:color w:val="000000"/>
                <w:sz w:val="28"/>
                <w:szCs w:val="28"/>
              </w:rPr>
              <w:t>Kierunek</w:t>
            </w:r>
          </w:p>
        </w:tc>
        <w:tc>
          <w:tcPr>
            <w:tcW w:w="5103" w:type="dxa"/>
            <w:gridSpan w:val="2"/>
            <w:tcBorders>
              <w:bottom w:val="single" w:sz="4" w:space="0" w:color="000000"/>
            </w:tcBorders>
          </w:tcPr>
          <w:p w14:paraId="5CCEE36B" w14:textId="77777777" w:rsidR="00EA1DE5" w:rsidRPr="004861A5" w:rsidRDefault="00EA1DE5" w:rsidP="00975CD3">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4861A5">
              <w:rPr>
                <w:rFonts w:ascii="Cambria" w:eastAsia="Cambria" w:hAnsi="Cambria" w:cs="Cambria"/>
                <w:color w:val="000000"/>
                <w:sz w:val="24"/>
                <w:szCs w:val="24"/>
              </w:rPr>
              <w:t>Filologia w zakresie języka angielskiego od podstaw</w:t>
            </w:r>
          </w:p>
        </w:tc>
      </w:tr>
      <w:tr w:rsidR="00EA1DE5" w:rsidRPr="004861A5" w14:paraId="5A6013CD" w14:textId="77777777" w:rsidTr="00A473B7">
        <w:trPr>
          <w:cantSplit/>
          <w:trHeight w:val="139"/>
        </w:trPr>
        <w:tc>
          <w:tcPr>
            <w:tcW w:w="1968" w:type="dxa"/>
            <w:vMerge/>
          </w:tcPr>
          <w:p w14:paraId="381F6272" w14:textId="77777777" w:rsidR="00EA1DE5" w:rsidRPr="004861A5" w:rsidRDefault="00EA1DE5" w:rsidP="00975CD3">
            <w:pPr>
              <w:widowControl w:val="0"/>
              <w:pBdr>
                <w:top w:val="nil"/>
                <w:left w:val="nil"/>
                <w:bottom w:val="nil"/>
                <w:right w:val="nil"/>
                <w:between w:val="nil"/>
              </w:pBdr>
              <w:spacing w:after="0"/>
              <w:ind w:hanging="2"/>
              <w:rPr>
                <w:rFonts w:ascii="Cambria" w:eastAsia="Cambria" w:hAnsi="Cambria" w:cs="Cambria"/>
                <w:color w:val="000000"/>
                <w:sz w:val="24"/>
                <w:szCs w:val="24"/>
              </w:rPr>
            </w:pPr>
          </w:p>
        </w:tc>
        <w:tc>
          <w:tcPr>
            <w:tcW w:w="2818" w:type="dxa"/>
            <w:tcBorders>
              <w:bottom w:val="single" w:sz="4" w:space="0" w:color="000000"/>
            </w:tcBorders>
          </w:tcPr>
          <w:p w14:paraId="27107207" w14:textId="77777777" w:rsidR="00EA1DE5" w:rsidRPr="004861A5" w:rsidRDefault="00EA1DE5" w:rsidP="00975CD3">
            <w:pPr>
              <w:pBdr>
                <w:top w:val="nil"/>
                <w:left w:val="nil"/>
                <w:bottom w:val="nil"/>
                <w:right w:val="nil"/>
                <w:between w:val="nil"/>
              </w:pBdr>
              <w:spacing w:after="0" w:line="240" w:lineRule="auto"/>
              <w:ind w:left="1" w:hanging="3"/>
              <w:rPr>
                <w:rFonts w:ascii="Cambria" w:eastAsia="Cambria" w:hAnsi="Cambria" w:cs="Cambria"/>
                <w:color w:val="000000"/>
                <w:sz w:val="28"/>
                <w:szCs w:val="28"/>
              </w:rPr>
            </w:pPr>
            <w:r w:rsidRPr="004861A5">
              <w:rPr>
                <w:rFonts w:ascii="Cambria" w:eastAsia="Cambria" w:hAnsi="Cambria" w:cs="Cambria"/>
                <w:b/>
                <w:color w:val="000000"/>
                <w:sz w:val="28"/>
                <w:szCs w:val="28"/>
              </w:rPr>
              <w:t>Poziom studiów</w:t>
            </w:r>
          </w:p>
        </w:tc>
        <w:tc>
          <w:tcPr>
            <w:tcW w:w="5103" w:type="dxa"/>
            <w:gridSpan w:val="2"/>
            <w:tcBorders>
              <w:bottom w:val="single" w:sz="4" w:space="0" w:color="000000"/>
            </w:tcBorders>
          </w:tcPr>
          <w:p w14:paraId="3CF33C60" w14:textId="77777777" w:rsidR="00EA1DE5" w:rsidRPr="004861A5" w:rsidRDefault="00EA1DE5" w:rsidP="00975CD3">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4861A5">
              <w:rPr>
                <w:rFonts w:ascii="Cambria" w:eastAsia="Cambria" w:hAnsi="Cambria" w:cs="Cambria"/>
                <w:color w:val="000000"/>
                <w:sz w:val="18"/>
                <w:szCs w:val="18"/>
              </w:rPr>
              <w:t>pierwszego stopnia</w:t>
            </w:r>
          </w:p>
        </w:tc>
      </w:tr>
      <w:tr w:rsidR="00EA1DE5" w:rsidRPr="004861A5" w14:paraId="7B998FB5" w14:textId="77777777" w:rsidTr="00A473B7">
        <w:trPr>
          <w:cantSplit/>
          <w:trHeight w:val="139"/>
        </w:trPr>
        <w:tc>
          <w:tcPr>
            <w:tcW w:w="1968" w:type="dxa"/>
            <w:vMerge/>
          </w:tcPr>
          <w:p w14:paraId="32E49303" w14:textId="77777777" w:rsidR="00EA1DE5" w:rsidRPr="004861A5" w:rsidRDefault="00EA1DE5" w:rsidP="00975CD3">
            <w:pPr>
              <w:widowControl w:val="0"/>
              <w:pBdr>
                <w:top w:val="nil"/>
                <w:left w:val="nil"/>
                <w:bottom w:val="nil"/>
                <w:right w:val="nil"/>
                <w:between w:val="nil"/>
              </w:pBdr>
              <w:spacing w:after="0"/>
              <w:ind w:hanging="2"/>
              <w:rPr>
                <w:rFonts w:ascii="Cambria" w:eastAsia="Cambria" w:hAnsi="Cambria" w:cs="Cambria"/>
                <w:color w:val="000000"/>
                <w:sz w:val="24"/>
                <w:szCs w:val="24"/>
              </w:rPr>
            </w:pPr>
          </w:p>
        </w:tc>
        <w:tc>
          <w:tcPr>
            <w:tcW w:w="2818" w:type="dxa"/>
            <w:tcBorders>
              <w:bottom w:val="single" w:sz="4" w:space="0" w:color="000000"/>
            </w:tcBorders>
          </w:tcPr>
          <w:p w14:paraId="05E8B761" w14:textId="77777777" w:rsidR="00EA1DE5" w:rsidRPr="004861A5" w:rsidRDefault="00EA1DE5" w:rsidP="00975CD3">
            <w:pPr>
              <w:pBdr>
                <w:top w:val="nil"/>
                <w:left w:val="nil"/>
                <w:bottom w:val="nil"/>
                <w:right w:val="nil"/>
                <w:between w:val="nil"/>
              </w:pBdr>
              <w:spacing w:after="0" w:line="240" w:lineRule="auto"/>
              <w:ind w:left="1" w:hanging="3"/>
              <w:rPr>
                <w:rFonts w:ascii="Cambria" w:eastAsia="Cambria" w:hAnsi="Cambria" w:cs="Cambria"/>
                <w:color w:val="000000"/>
                <w:sz w:val="28"/>
                <w:szCs w:val="28"/>
                <w:highlight w:val="yellow"/>
              </w:rPr>
            </w:pPr>
            <w:r w:rsidRPr="004861A5">
              <w:rPr>
                <w:rFonts w:ascii="Cambria" w:eastAsia="Cambria" w:hAnsi="Cambria" w:cs="Cambria"/>
                <w:b/>
                <w:color w:val="000000"/>
                <w:sz w:val="28"/>
                <w:szCs w:val="28"/>
              </w:rPr>
              <w:t>Forma studiów</w:t>
            </w:r>
          </w:p>
        </w:tc>
        <w:tc>
          <w:tcPr>
            <w:tcW w:w="5103" w:type="dxa"/>
            <w:gridSpan w:val="2"/>
            <w:tcBorders>
              <w:bottom w:val="single" w:sz="4" w:space="0" w:color="000000"/>
            </w:tcBorders>
          </w:tcPr>
          <w:p w14:paraId="4BCFBD2F" w14:textId="77777777" w:rsidR="00EA1DE5" w:rsidRPr="004861A5" w:rsidRDefault="00EA1DE5" w:rsidP="00975CD3">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4861A5">
              <w:rPr>
                <w:rFonts w:ascii="Cambria" w:eastAsia="Cambria" w:hAnsi="Cambria" w:cs="Cambria"/>
                <w:color w:val="000000"/>
                <w:sz w:val="18"/>
                <w:szCs w:val="18"/>
              </w:rPr>
              <w:t>stacjonarna/niestacjonarna</w:t>
            </w:r>
          </w:p>
        </w:tc>
      </w:tr>
      <w:tr w:rsidR="00EA1DE5" w:rsidRPr="004861A5" w14:paraId="6EAB555F" w14:textId="77777777" w:rsidTr="00A473B7">
        <w:trPr>
          <w:cantSplit/>
          <w:trHeight w:val="139"/>
        </w:trPr>
        <w:tc>
          <w:tcPr>
            <w:tcW w:w="1968" w:type="dxa"/>
            <w:vMerge/>
          </w:tcPr>
          <w:p w14:paraId="4D2B1893" w14:textId="77777777" w:rsidR="00EA1DE5" w:rsidRPr="004861A5" w:rsidRDefault="00EA1DE5" w:rsidP="00975CD3">
            <w:pPr>
              <w:widowControl w:val="0"/>
              <w:pBdr>
                <w:top w:val="nil"/>
                <w:left w:val="nil"/>
                <w:bottom w:val="nil"/>
                <w:right w:val="nil"/>
                <w:between w:val="nil"/>
              </w:pBdr>
              <w:spacing w:after="0"/>
              <w:ind w:hanging="2"/>
              <w:rPr>
                <w:rFonts w:ascii="Cambria" w:eastAsia="Cambria" w:hAnsi="Cambria" w:cs="Cambria"/>
                <w:color w:val="000000"/>
                <w:sz w:val="24"/>
                <w:szCs w:val="24"/>
              </w:rPr>
            </w:pPr>
          </w:p>
        </w:tc>
        <w:tc>
          <w:tcPr>
            <w:tcW w:w="2818" w:type="dxa"/>
          </w:tcPr>
          <w:p w14:paraId="095AA921" w14:textId="77777777" w:rsidR="00EA1DE5" w:rsidRPr="004861A5" w:rsidRDefault="00EA1DE5" w:rsidP="00975CD3">
            <w:pPr>
              <w:pBdr>
                <w:top w:val="nil"/>
                <w:left w:val="nil"/>
                <w:bottom w:val="nil"/>
                <w:right w:val="nil"/>
                <w:between w:val="nil"/>
              </w:pBdr>
              <w:spacing w:after="0" w:line="240" w:lineRule="auto"/>
              <w:ind w:left="1" w:hanging="3"/>
              <w:rPr>
                <w:rFonts w:ascii="Cambria" w:eastAsia="Cambria" w:hAnsi="Cambria" w:cs="Cambria"/>
                <w:color w:val="000000"/>
                <w:sz w:val="28"/>
                <w:szCs w:val="28"/>
              </w:rPr>
            </w:pPr>
            <w:r w:rsidRPr="004861A5">
              <w:rPr>
                <w:rFonts w:ascii="Cambria" w:eastAsia="Cambria" w:hAnsi="Cambria" w:cs="Cambria"/>
                <w:b/>
                <w:color w:val="000000"/>
                <w:sz w:val="28"/>
                <w:szCs w:val="28"/>
              </w:rPr>
              <w:t>Profil studiów</w:t>
            </w:r>
          </w:p>
        </w:tc>
        <w:tc>
          <w:tcPr>
            <w:tcW w:w="5103" w:type="dxa"/>
            <w:gridSpan w:val="2"/>
          </w:tcPr>
          <w:p w14:paraId="761715C6" w14:textId="77777777" w:rsidR="00EA1DE5" w:rsidRPr="004861A5" w:rsidRDefault="00EA1DE5" w:rsidP="00975CD3">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4861A5">
              <w:rPr>
                <w:rFonts w:ascii="Cambria" w:eastAsia="Cambria" w:hAnsi="Cambria" w:cs="Cambria"/>
                <w:color w:val="000000"/>
                <w:sz w:val="18"/>
                <w:szCs w:val="18"/>
              </w:rPr>
              <w:t>praktyczny</w:t>
            </w:r>
          </w:p>
        </w:tc>
      </w:tr>
      <w:tr w:rsidR="00EA1DE5" w:rsidRPr="004861A5" w14:paraId="57E20D54" w14:textId="77777777" w:rsidTr="00A473B7">
        <w:trPr>
          <w:trHeight w:val="139"/>
        </w:trPr>
        <w:tc>
          <w:tcPr>
            <w:tcW w:w="5070" w:type="dxa"/>
            <w:gridSpan w:val="3"/>
            <w:tcBorders>
              <w:bottom w:val="single" w:sz="4" w:space="0" w:color="000000"/>
            </w:tcBorders>
          </w:tcPr>
          <w:p w14:paraId="3DF714DF" w14:textId="77777777" w:rsidR="00EA1DE5" w:rsidRPr="004861A5" w:rsidRDefault="00EA1DE5" w:rsidP="00975CD3">
            <w:pPr>
              <w:pBdr>
                <w:top w:val="nil"/>
                <w:left w:val="nil"/>
                <w:bottom w:val="nil"/>
                <w:right w:val="nil"/>
                <w:between w:val="nil"/>
              </w:pBdr>
              <w:spacing w:after="0" w:line="240" w:lineRule="auto"/>
              <w:ind w:hanging="2"/>
              <w:rPr>
                <w:rFonts w:ascii="Cambria" w:eastAsia="Cambria" w:hAnsi="Cambria" w:cs="Cambria"/>
                <w:color w:val="000000"/>
                <w:sz w:val="28"/>
                <w:szCs w:val="28"/>
              </w:rPr>
            </w:pPr>
            <w:r w:rsidRPr="004861A5">
              <w:rPr>
                <w:rFonts w:ascii="Cambria" w:eastAsia="Cambria" w:hAnsi="Cambria" w:cs="Cambria"/>
                <w:b/>
                <w:color w:val="000000"/>
              </w:rPr>
              <w:t>Pozycja w planie studiów (lub kod przedmiotu)</w:t>
            </w:r>
          </w:p>
        </w:tc>
        <w:tc>
          <w:tcPr>
            <w:tcW w:w="4819" w:type="dxa"/>
            <w:tcBorders>
              <w:bottom w:val="single" w:sz="4" w:space="0" w:color="000000"/>
            </w:tcBorders>
          </w:tcPr>
          <w:p w14:paraId="4AE8967D" w14:textId="77777777" w:rsidR="00EA1DE5" w:rsidRPr="004861A5" w:rsidRDefault="00EA1DE5" w:rsidP="00975CD3">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4861A5">
              <w:rPr>
                <w:rFonts w:ascii="Cambria" w:eastAsia="Cambria" w:hAnsi="Cambria" w:cs="Cambria"/>
                <w:color w:val="000000"/>
                <w:sz w:val="24"/>
                <w:szCs w:val="24"/>
              </w:rPr>
              <w:t>11 (stacjonarne), 10 (niestacjonarne)</w:t>
            </w:r>
          </w:p>
        </w:tc>
      </w:tr>
    </w:tbl>
    <w:p w14:paraId="16263A24" w14:textId="77777777" w:rsidR="00EA1DE5" w:rsidRPr="004861A5" w:rsidRDefault="00EA1DE5" w:rsidP="00EA1DE5">
      <w:pPr>
        <w:spacing w:before="240" w:after="240" w:line="240" w:lineRule="auto"/>
        <w:ind w:left="1" w:hanging="3"/>
        <w:jc w:val="center"/>
        <w:rPr>
          <w:rFonts w:ascii="Cambria" w:eastAsia="Cambria" w:hAnsi="Cambria" w:cs="Cambria"/>
          <w:b/>
          <w:sz w:val="28"/>
          <w:szCs w:val="28"/>
        </w:rPr>
      </w:pPr>
      <w:r w:rsidRPr="004861A5">
        <w:rPr>
          <w:rFonts w:ascii="Cambria" w:eastAsia="Cambria" w:hAnsi="Cambria" w:cs="Cambria"/>
          <w:b/>
          <w:sz w:val="28"/>
          <w:szCs w:val="28"/>
        </w:rPr>
        <w:t>KARTA ZAJĘĆ</w:t>
      </w:r>
    </w:p>
    <w:p w14:paraId="53913CC3" w14:textId="77777777" w:rsidR="00EA1DE5" w:rsidRPr="004861A5" w:rsidRDefault="00EA1DE5" w:rsidP="00E52B55">
      <w:pPr>
        <w:pStyle w:val="Akapitzlist"/>
        <w:numPr>
          <w:ilvl w:val="0"/>
          <w:numId w:val="35"/>
        </w:numPr>
        <w:spacing w:before="120" w:after="120" w:line="240" w:lineRule="auto"/>
        <w:rPr>
          <w:rFonts w:ascii="Cambria" w:eastAsia="Cambria" w:hAnsi="Cambria" w:cs="Cambria"/>
          <w:b/>
        </w:rPr>
      </w:pPr>
      <w:r w:rsidRPr="004861A5">
        <w:rPr>
          <w:rFonts w:ascii="Cambria" w:eastAsia="Cambria" w:hAnsi="Cambria" w:cs="Cambria"/>
          <w:b/>
        </w:rPr>
        <w:t>Informacje ogólne</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5670"/>
      </w:tblGrid>
      <w:tr w:rsidR="00EA1DE5" w:rsidRPr="004861A5" w14:paraId="3DBC21A5" w14:textId="77777777" w:rsidTr="00106563">
        <w:trPr>
          <w:trHeight w:val="328"/>
        </w:trPr>
        <w:tc>
          <w:tcPr>
            <w:tcW w:w="4219" w:type="dxa"/>
            <w:vAlign w:val="center"/>
          </w:tcPr>
          <w:p w14:paraId="05D4DBD6" w14:textId="77777777" w:rsidR="00EA1DE5" w:rsidRPr="004861A5" w:rsidRDefault="00EA1DE5" w:rsidP="00106563">
            <w:pPr>
              <w:pBdr>
                <w:top w:val="nil"/>
                <w:left w:val="nil"/>
                <w:bottom w:val="nil"/>
                <w:right w:val="nil"/>
                <w:between w:val="nil"/>
              </w:pBdr>
              <w:spacing w:before="20" w:after="20" w:line="240" w:lineRule="auto"/>
              <w:ind w:hanging="2"/>
              <w:rPr>
                <w:rFonts w:ascii="Cambria" w:eastAsia="Cambria" w:hAnsi="Cambria" w:cs="Cambria"/>
                <w:b/>
                <w:color w:val="000000"/>
                <w:sz w:val="20"/>
                <w:szCs w:val="20"/>
              </w:rPr>
            </w:pPr>
            <w:r w:rsidRPr="004861A5">
              <w:rPr>
                <w:rFonts w:ascii="Cambria" w:eastAsia="Cambria" w:hAnsi="Cambria" w:cs="Cambria"/>
                <w:b/>
                <w:color w:val="000000"/>
                <w:sz w:val="20"/>
                <w:szCs w:val="20"/>
              </w:rPr>
              <w:t>Nazwa zajęć</w:t>
            </w:r>
          </w:p>
        </w:tc>
        <w:tc>
          <w:tcPr>
            <w:tcW w:w="5670" w:type="dxa"/>
            <w:vAlign w:val="center"/>
          </w:tcPr>
          <w:p w14:paraId="52024FCC" w14:textId="77777777" w:rsidR="00EA1DE5" w:rsidRPr="004861A5" w:rsidRDefault="00EA1DE5" w:rsidP="00106563">
            <w:pPr>
              <w:pBdr>
                <w:top w:val="nil"/>
                <w:left w:val="nil"/>
                <w:bottom w:val="nil"/>
                <w:right w:val="nil"/>
                <w:between w:val="nil"/>
              </w:pBdr>
              <w:spacing w:before="20" w:after="20" w:line="240" w:lineRule="auto"/>
              <w:ind w:hanging="2"/>
              <w:rPr>
                <w:rFonts w:ascii="Cambria" w:eastAsia="Cambria" w:hAnsi="Cambria" w:cs="Cambria"/>
                <w:b/>
                <w:color w:val="000000"/>
                <w:sz w:val="20"/>
                <w:szCs w:val="20"/>
              </w:rPr>
            </w:pPr>
            <w:r w:rsidRPr="004861A5">
              <w:rPr>
                <w:rFonts w:ascii="Cambria" w:eastAsia="Cambria" w:hAnsi="Cambria" w:cs="Cambria"/>
                <w:b/>
                <w:color w:val="000000"/>
                <w:sz w:val="20"/>
                <w:szCs w:val="20"/>
              </w:rPr>
              <w:t>Praktyczna nauka języka angielskiego – czytanie i mówienie</w:t>
            </w:r>
          </w:p>
        </w:tc>
      </w:tr>
      <w:tr w:rsidR="00EA1DE5" w:rsidRPr="004861A5" w14:paraId="600BF5B8" w14:textId="77777777" w:rsidTr="00106563">
        <w:tc>
          <w:tcPr>
            <w:tcW w:w="4219" w:type="dxa"/>
            <w:vAlign w:val="center"/>
          </w:tcPr>
          <w:p w14:paraId="75639D4A" w14:textId="77777777" w:rsidR="00EA1DE5" w:rsidRPr="004861A5" w:rsidRDefault="00EA1DE5" w:rsidP="00106563">
            <w:pPr>
              <w:pBdr>
                <w:top w:val="nil"/>
                <w:left w:val="nil"/>
                <w:bottom w:val="nil"/>
                <w:right w:val="nil"/>
                <w:between w:val="nil"/>
              </w:pBdr>
              <w:spacing w:before="20" w:after="20" w:line="240" w:lineRule="auto"/>
              <w:ind w:hanging="2"/>
              <w:rPr>
                <w:rFonts w:ascii="Cambria" w:eastAsia="Cambria" w:hAnsi="Cambria" w:cs="Cambria"/>
                <w:b/>
                <w:color w:val="000000"/>
                <w:sz w:val="20"/>
                <w:szCs w:val="20"/>
              </w:rPr>
            </w:pPr>
            <w:r w:rsidRPr="004861A5">
              <w:rPr>
                <w:rFonts w:ascii="Cambria" w:eastAsia="Cambria" w:hAnsi="Cambria" w:cs="Cambria"/>
                <w:b/>
                <w:color w:val="000000"/>
                <w:sz w:val="20"/>
                <w:szCs w:val="20"/>
              </w:rPr>
              <w:t>Punkty ECTS</w:t>
            </w:r>
          </w:p>
        </w:tc>
        <w:tc>
          <w:tcPr>
            <w:tcW w:w="5670" w:type="dxa"/>
            <w:vAlign w:val="center"/>
          </w:tcPr>
          <w:p w14:paraId="099624BC" w14:textId="77777777" w:rsidR="00EA1DE5" w:rsidRPr="004861A5" w:rsidRDefault="001317D4" w:rsidP="00106563">
            <w:pPr>
              <w:pBdr>
                <w:top w:val="nil"/>
                <w:left w:val="nil"/>
                <w:bottom w:val="nil"/>
                <w:right w:val="nil"/>
                <w:between w:val="nil"/>
              </w:pBdr>
              <w:spacing w:before="20" w:after="20" w:line="240" w:lineRule="auto"/>
              <w:ind w:hanging="2"/>
              <w:rPr>
                <w:rFonts w:ascii="Cambria" w:eastAsia="Cambria" w:hAnsi="Cambria" w:cs="Cambria"/>
                <w:b/>
                <w:color w:val="000000"/>
                <w:sz w:val="20"/>
                <w:szCs w:val="20"/>
              </w:rPr>
            </w:pPr>
            <w:r>
              <w:rPr>
                <w:rFonts w:ascii="Cambria" w:eastAsia="Cambria" w:hAnsi="Cambria" w:cs="Cambria"/>
                <w:b/>
                <w:color w:val="000000"/>
                <w:sz w:val="20"/>
                <w:szCs w:val="20"/>
              </w:rPr>
              <w:t>8</w:t>
            </w:r>
          </w:p>
        </w:tc>
      </w:tr>
      <w:tr w:rsidR="00EA1DE5" w:rsidRPr="004861A5" w14:paraId="16CDD3BE" w14:textId="77777777" w:rsidTr="00106563">
        <w:tc>
          <w:tcPr>
            <w:tcW w:w="4219" w:type="dxa"/>
            <w:vAlign w:val="center"/>
          </w:tcPr>
          <w:p w14:paraId="45DE813D" w14:textId="77777777" w:rsidR="00EA1DE5" w:rsidRPr="004861A5" w:rsidRDefault="00EA1DE5" w:rsidP="00106563">
            <w:pPr>
              <w:pBdr>
                <w:top w:val="nil"/>
                <w:left w:val="nil"/>
                <w:bottom w:val="nil"/>
                <w:right w:val="nil"/>
                <w:between w:val="nil"/>
              </w:pBdr>
              <w:spacing w:before="20" w:after="20" w:line="240" w:lineRule="auto"/>
              <w:ind w:hanging="2"/>
              <w:rPr>
                <w:rFonts w:ascii="Cambria" w:eastAsia="Cambria" w:hAnsi="Cambria" w:cs="Cambria"/>
                <w:b/>
                <w:color w:val="000000"/>
                <w:sz w:val="20"/>
                <w:szCs w:val="20"/>
              </w:rPr>
            </w:pPr>
            <w:r w:rsidRPr="004861A5">
              <w:rPr>
                <w:rFonts w:ascii="Cambria" w:eastAsia="Cambria" w:hAnsi="Cambria" w:cs="Cambria"/>
                <w:b/>
                <w:color w:val="000000"/>
                <w:sz w:val="20"/>
                <w:szCs w:val="20"/>
              </w:rPr>
              <w:t>Rodzaj zajęć</w:t>
            </w:r>
          </w:p>
        </w:tc>
        <w:tc>
          <w:tcPr>
            <w:tcW w:w="5670" w:type="dxa"/>
            <w:vAlign w:val="center"/>
          </w:tcPr>
          <w:p w14:paraId="0410E27F" w14:textId="77777777" w:rsidR="00EA1DE5" w:rsidRPr="004861A5" w:rsidRDefault="00EA1DE5" w:rsidP="00106563">
            <w:pPr>
              <w:pBdr>
                <w:top w:val="nil"/>
                <w:left w:val="nil"/>
                <w:bottom w:val="nil"/>
                <w:right w:val="nil"/>
                <w:between w:val="nil"/>
              </w:pBdr>
              <w:spacing w:before="20" w:after="20" w:line="240" w:lineRule="auto"/>
              <w:ind w:hanging="2"/>
              <w:rPr>
                <w:rFonts w:ascii="Cambria" w:eastAsia="Cambria" w:hAnsi="Cambria" w:cs="Cambria"/>
                <w:b/>
                <w:color w:val="000000"/>
                <w:sz w:val="20"/>
                <w:szCs w:val="20"/>
              </w:rPr>
            </w:pPr>
            <w:r w:rsidRPr="004861A5">
              <w:rPr>
                <w:rFonts w:ascii="Cambria" w:eastAsia="Cambria" w:hAnsi="Cambria" w:cs="Cambria"/>
                <w:b/>
                <w:color w:val="000000"/>
                <w:sz w:val="20"/>
                <w:szCs w:val="20"/>
              </w:rPr>
              <w:t>obowiązkowe, ćwiczenia</w:t>
            </w:r>
          </w:p>
        </w:tc>
      </w:tr>
      <w:tr w:rsidR="00EA1DE5" w:rsidRPr="004861A5" w14:paraId="31083A99" w14:textId="77777777" w:rsidTr="00106563">
        <w:tc>
          <w:tcPr>
            <w:tcW w:w="4219" w:type="dxa"/>
            <w:vAlign w:val="center"/>
          </w:tcPr>
          <w:p w14:paraId="7140DCF0" w14:textId="77777777" w:rsidR="00EA1DE5" w:rsidRPr="004861A5" w:rsidRDefault="00EA1DE5" w:rsidP="00106563">
            <w:pPr>
              <w:pBdr>
                <w:top w:val="nil"/>
                <w:left w:val="nil"/>
                <w:bottom w:val="nil"/>
                <w:right w:val="nil"/>
                <w:between w:val="nil"/>
              </w:pBdr>
              <w:spacing w:before="20" w:after="20" w:line="240" w:lineRule="auto"/>
              <w:ind w:hanging="2"/>
              <w:rPr>
                <w:rFonts w:ascii="Cambria" w:eastAsia="Cambria" w:hAnsi="Cambria" w:cs="Cambria"/>
                <w:b/>
                <w:color w:val="000000"/>
                <w:sz w:val="20"/>
                <w:szCs w:val="20"/>
              </w:rPr>
            </w:pPr>
            <w:r w:rsidRPr="004861A5">
              <w:rPr>
                <w:rFonts w:ascii="Cambria" w:eastAsia="Cambria" w:hAnsi="Cambria" w:cs="Cambria"/>
                <w:b/>
                <w:color w:val="000000"/>
                <w:sz w:val="20"/>
                <w:szCs w:val="20"/>
              </w:rPr>
              <w:t>Moduł/specjalizacja</w:t>
            </w:r>
          </w:p>
        </w:tc>
        <w:tc>
          <w:tcPr>
            <w:tcW w:w="5670" w:type="dxa"/>
            <w:vAlign w:val="center"/>
          </w:tcPr>
          <w:p w14:paraId="6068D6E0" w14:textId="77777777" w:rsidR="00EA1DE5" w:rsidRPr="004861A5" w:rsidRDefault="00EA1DE5" w:rsidP="00106563">
            <w:pPr>
              <w:pBdr>
                <w:top w:val="nil"/>
                <w:left w:val="nil"/>
                <w:bottom w:val="nil"/>
                <w:right w:val="nil"/>
                <w:between w:val="nil"/>
              </w:pBdr>
              <w:spacing w:before="20" w:after="20" w:line="240" w:lineRule="auto"/>
              <w:ind w:hanging="2"/>
              <w:rPr>
                <w:rFonts w:ascii="Cambria" w:eastAsia="Cambria" w:hAnsi="Cambria" w:cs="Cambria"/>
                <w:b/>
                <w:color w:val="000000"/>
                <w:sz w:val="20"/>
                <w:szCs w:val="20"/>
              </w:rPr>
            </w:pPr>
            <w:r w:rsidRPr="004861A5">
              <w:rPr>
                <w:rFonts w:ascii="Cambria" w:eastAsia="Cambria" w:hAnsi="Cambria" w:cs="Cambria"/>
                <w:b/>
                <w:color w:val="000000"/>
                <w:sz w:val="20"/>
                <w:szCs w:val="20"/>
              </w:rPr>
              <w:t>Praktyczna nauka języka angielskiego</w:t>
            </w:r>
          </w:p>
        </w:tc>
      </w:tr>
      <w:tr w:rsidR="00EA1DE5" w:rsidRPr="004861A5" w14:paraId="3506B0B8" w14:textId="77777777" w:rsidTr="00106563">
        <w:tc>
          <w:tcPr>
            <w:tcW w:w="4219" w:type="dxa"/>
            <w:vAlign w:val="center"/>
          </w:tcPr>
          <w:p w14:paraId="23BCD6A7" w14:textId="77777777" w:rsidR="00EA1DE5" w:rsidRPr="004861A5" w:rsidRDefault="00EA1DE5" w:rsidP="00106563">
            <w:pPr>
              <w:pBdr>
                <w:top w:val="nil"/>
                <w:left w:val="nil"/>
                <w:bottom w:val="nil"/>
                <w:right w:val="nil"/>
                <w:between w:val="nil"/>
              </w:pBdr>
              <w:spacing w:before="20" w:after="20" w:line="240" w:lineRule="auto"/>
              <w:ind w:hanging="2"/>
              <w:rPr>
                <w:rFonts w:ascii="Cambria" w:eastAsia="Cambria" w:hAnsi="Cambria" w:cs="Cambria"/>
                <w:b/>
                <w:color w:val="000000"/>
                <w:sz w:val="20"/>
                <w:szCs w:val="20"/>
              </w:rPr>
            </w:pPr>
            <w:r w:rsidRPr="004861A5">
              <w:rPr>
                <w:rFonts w:ascii="Cambria" w:eastAsia="Cambria" w:hAnsi="Cambria" w:cs="Cambria"/>
                <w:b/>
                <w:color w:val="000000"/>
                <w:sz w:val="20"/>
                <w:szCs w:val="20"/>
              </w:rPr>
              <w:t>Język, w którym prowadzone są zajęcia</w:t>
            </w:r>
          </w:p>
        </w:tc>
        <w:tc>
          <w:tcPr>
            <w:tcW w:w="5670" w:type="dxa"/>
            <w:vAlign w:val="center"/>
          </w:tcPr>
          <w:p w14:paraId="1E837AB2" w14:textId="77777777" w:rsidR="00EA1DE5" w:rsidRPr="004861A5" w:rsidRDefault="00EA1DE5" w:rsidP="00106563">
            <w:pPr>
              <w:pBdr>
                <w:top w:val="nil"/>
                <w:left w:val="nil"/>
                <w:bottom w:val="nil"/>
                <w:right w:val="nil"/>
                <w:between w:val="nil"/>
              </w:pBdr>
              <w:spacing w:before="20" w:after="20" w:line="240" w:lineRule="auto"/>
              <w:ind w:hanging="2"/>
              <w:rPr>
                <w:rFonts w:ascii="Cambria" w:eastAsia="Cambria" w:hAnsi="Cambria" w:cs="Cambria"/>
                <w:b/>
                <w:color w:val="000000"/>
                <w:sz w:val="20"/>
                <w:szCs w:val="20"/>
              </w:rPr>
            </w:pPr>
            <w:r w:rsidRPr="004861A5">
              <w:rPr>
                <w:rFonts w:ascii="Cambria" w:eastAsia="Cambria" w:hAnsi="Cambria" w:cs="Cambria"/>
                <w:b/>
                <w:color w:val="000000"/>
                <w:sz w:val="20"/>
                <w:szCs w:val="20"/>
              </w:rPr>
              <w:t>angielski</w:t>
            </w:r>
          </w:p>
        </w:tc>
      </w:tr>
      <w:tr w:rsidR="00EA1DE5" w:rsidRPr="004861A5" w14:paraId="5F7CE273" w14:textId="77777777" w:rsidTr="00106563">
        <w:tc>
          <w:tcPr>
            <w:tcW w:w="4219" w:type="dxa"/>
            <w:vAlign w:val="center"/>
          </w:tcPr>
          <w:p w14:paraId="5CB64335" w14:textId="77777777" w:rsidR="00EA1DE5" w:rsidRPr="004861A5" w:rsidRDefault="00EA1DE5" w:rsidP="00106563">
            <w:pPr>
              <w:pBdr>
                <w:top w:val="nil"/>
                <w:left w:val="nil"/>
                <w:bottom w:val="nil"/>
                <w:right w:val="nil"/>
                <w:between w:val="nil"/>
              </w:pBdr>
              <w:spacing w:before="20" w:after="20" w:line="240" w:lineRule="auto"/>
              <w:ind w:hanging="2"/>
              <w:rPr>
                <w:rFonts w:ascii="Cambria" w:eastAsia="Cambria" w:hAnsi="Cambria" w:cs="Cambria"/>
                <w:b/>
                <w:color w:val="000000"/>
                <w:sz w:val="20"/>
                <w:szCs w:val="20"/>
              </w:rPr>
            </w:pPr>
            <w:r w:rsidRPr="004861A5">
              <w:rPr>
                <w:rFonts w:ascii="Cambria" w:eastAsia="Cambria" w:hAnsi="Cambria" w:cs="Cambria"/>
                <w:b/>
                <w:color w:val="000000"/>
                <w:sz w:val="20"/>
                <w:szCs w:val="20"/>
              </w:rPr>
              <w:t>Rok studiów</w:t>
            </w:r>
          </w:p>
        </w:tc>
        <w:tc>
          <w:tcPr>
            <w:tcW w:w="5670" w:type="dxa"/>
            <w:vAlign w:val="center"/>
          </w:tcPr>
          <w:p w14:paraId="573D2337" w14:textId="77777777" w:rsidR="00EA1DE5" w:rsidRPr="004861A5" w:rsidRDefault="00EA1DE5" w:rsidP="00106563">
            <w:pPr>
              <w:pBdr>
                <w:top w:val="nil"/>
                <w:left w:val="nil"/>
                <w:bottom w:val="nil"/>
                <w:right w:val="nil"/>
                <w:between w:val="nil"/>
              </w:pBdr>
              <w:spacing w:before="20" w:after="20" w:line="240" w:lineRule="auto"/>
              <w:ind w:hanging="2"/>
              <w:rPr>
                <w:rFonts w:ascii="Cambria" w:eastAsia="Cambria" w:hAnsi="Cambria" w:cs="Cambria"/>
                <w:b/>
                <w:color w:val="000000"/>
                <w:sz w:val="20"/>
                <w:szCs w:val="20"/>
              </w:rPr>
            </w:pPr>
            <w:r w:rsidRPr="004861A5">
              <w:rPr>
                <w:rFonts w:ascii="Cambria" w:eastAsia="Cambria" w:hAnsi="Cambria" w:cs="Cambria"/>
                <w:b/>
                <w:color w:val="000000"/>
                <w:sz w:val="20"/>
                <w:szCs w:val="20"/>
              </w:rPr>
              <w:t>II, III</w:t>
            </w:r>
          </w:p>
        </w:tc>
      </w:tr>
      <w:tr w:rsidR="00EA1DE5" w:rsidRPr="004861A5" w14:paraId="084C10D3" w14:textId="77777777" w:rsidTr="00106563">
        <w:tc>
          <w:tcPr>
            <w:tcW w:w="4219" w:type="dxa"/>
            <w:vAlign w:val="center"/>
          </w:tcPr>
          <w:p w14:paraId="55083E14" w14:textId="77777777" w:rsidR="00EA1DE5" w:rsidRPr="004861A5" w:rsidRDefault="00EA1DE5" w:rsidP="00106563">
            <w:pPr>
              <w:pBdr>
                <w:top w:val="nil"/>
                <w:left w:val="nil"/>
                <w:bottom w:val="nil"/>
                <w:right w:val="nil"/>
                <w:between w:val="nil"/>
              </w:pBdr>
              <w:spacing w:before="20" w:after="20" w:line="240" w:lineRule="auto"/>
              <w:ind w:hanging="2"/>
              <w:rPr>
                <w:rFonts w:ascii="Cambria" w:eastAsia="Cambria" w:hAnsi="Cambria" w:cs="Cambria"/>
                <w:b/>
                <w:color w:val="000000"/>
                <w:sz w:val="20"/>
                <w:szCs w:val="20"/>
              </w:rPr>
            </w:pPr>
            <w:r w:rsidRPr="004861A5">
              <w:rPr>
                <w:rFonts w:ascii="Cambria" w:eastAsia="Cambria" w:hAnsi="Cambria" w:cs="Cambria"/>
                <w:b/>
                <w:color w:val="000000"/>
                <w:sz w:val="20"/>
                <w:szCs w:val="20"/>
              </w:rPr>
              <w:t>Imię i nazwisko koordynatora zajęć oraz osób prowadzących zajęcia</w:t>
            </w:r>
          </w:p>
        </w:tc>
        <w:tc>
          <w:tcPr>
            <w:tcW w:w="5670" w:type="dxa"/>
            <w:vAlign w:val="center"/>
          </w:tcPr>
          <w:p w14:paraId="3842591C" w14:textId="77777777" w:rsidR="00EA1DE5" w:rsidRPr="004861A5" w:rsidRDefault="00EA1DE5" w:rsidP="00106563">
            <w:pPr>
              <w:pBdr>
                <w:top w:val="nil"/>
                <w:left w:val="nil"/>
                <w:bottom w:val="nil"/>
                <w:right w:val="nil"/>
                <w:between w:val="nil"/>
              </w:pBdr>
              <w:spacing w:before="20" w:after="20" w:line="240" w:lineRule="auto"/>
              <w:ind w:hanging="2"/>
              <w:rPr>
                <w:rFonts w:ascii="Cambria" w:eastAsia="Cambria" w:hAnsi="Cambria" w:cs="Cambria"/>
                <w:b/>
                <w:color w:val="000000"/>
                <w:sz w:val="20"/>
                <w:szCs w:val="20"/>
              </w:rPr>
            </w:pPr>
            <w:r w:rsidRPr="004861A5">
              <w:rPr>
                <w:rFonts w:ascii="Cambria" w:eastAsia="Cambria" w:hAnsi="Cambria" w:cs="Cambria"/>
                <w:b/>
                <w:color w:val="000000"/>
                <w:sz w:val="20"/>
                <w:szCs w:val="20"/>
              </w:rPr>
              <w:t xml:space="preserve">koordynator: </w:t>
            </w:r>
            <w:r w:rsidRPr="004861A5">
              <w:rPr>
                <w:rFonts w:ascii="Cambria" w:eastAsia="Cambria" w:hAnsi="Cambria" w:cs="Cambria"/>
                <w:bCs/>
                <w:color w:val="000000"/>
                <w:sz w:val="20"/>
                <w:szCs w:val="20"/>
              </w:rPr>
              <w:t>mgr Bożena Franków-Czerwonko</w:t>
            </w:r>
          </w:p>
          <w:p w14:paraId="64616AD3" w14:textId="77777777" w:rsidR="00EA1DE5" w:rsidRPr="004861A5" w:rsidRDefault="00EA1DE5" w:rsidP="00106563">
            <w:pPr>
              <w:pBdr>
                <w:top w:val="nil"/>
                <w:left w:val="nil"/>
                <w:bottom w:val="nil"/>
                <w:right w:val="nil"/>
                <w:between w:val="nil"/>
              </w:pBdr>
              <w:spacing w:before="20" w:after="20" w:line="240" w:lineRule="auto"/>
              <w:ind w:hanging="2"/>
              <w:rPr>
                <w:rFonts w:ascii="Cambria" w:eastAsia="Cambria" w:hAnsi="Cambria" w:cs="Cambria"/>
                <w:b/>
                <w:color w:val="000000"/>
                <w:sz w:val="20"/>
                <w:szCs w:val="20"/>
              </w:rPr>
            </w:pPr>
            <w:r w:rsidRPr="004861A5">
              <w:rPr>
                <w:rFonts w:ascii="Cambria" w:eastAsia="Cambria" w:hAnsi="Cambria" w:cs="Cambria"/>
                <w:b/>
                <w:color w:val="000000"/>
                <w:sz w:val="20"/>
                <w:szCs w:val="20"/>
              </w:rPr>
              <w:t xml:space="preserve">prowadzący: </w:t>
            </w:r>
            <w:r w:rsidRPr="004861A5">
              <w:rPr>
                <w:rFonts w:ascii="Cambria" w:eastAsia="Times New Roman" w:hAnsi="Cambria" w:cs="Times New Roman"/>
                <w:bCs/>
                <w:color w:val="000000"/>
                <w:sz w:val="20"/>
                <w:szCs w:val="20"/>
              </w:rPr>
              <w:t>dr Magdalena Witkowska, dr Joanna Bobin, dr Urszula Paradowska, mgr Mirosław Kwiatkowski, mgr Wojciech Januchowski, mgr Julia Nieścioruk, mgr Grzegorz Surma, mgr Joanna Polska</w:t>
            </w:r>
          </w:p>
        </w:tc>
      </w:tr>
    </w:tbl>
    <w:p w14:paraId="692E1EE7" w14:textId="77777777" w:rsidR="00EA1DE5" w:rsidRPr="004861A5" w:rsidRDefault="00EA1DE5" w:rsidP="00E52B55">
      <w:pPr>
        <w:pStyle w:val="Akapitzlist"/>
        <w:numPr>
          <w:ilvl w:val="0"/>
          <w:numId w:val="35"/>
        </w:numPr>
        <w:spacing w:before="120" w:after="120" w:line="240" w:lineRule="auto"/>
        <w:rPr>
          <w:rFonts w:ascii="Cambria" w:eastAsia="Cambria" w:hAnsi="Cambria" w:cs="Cambria"/>
          <w:b/>
        </w:rPr>
      </w:pPr>
      <w:r w:rsidRPr="004861A5">
        <w:rPr>
          <w:rFonts w:ascii="Cambria" w:eastAsia="Cambria" w:hAnsi="Cambria" w:cs="Cambria"/>
          <w:b/>
        </w:rPr>
        <w:t>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3035"/>
        <w:gridCol w:w="2200"/>
        <w:gridCol w:w="2307"/>
      </w:tblGrid>
      <w:tr w:rsidR="001317D4" w:rsidRPr="004861A5" w14:paraId="47B7E6D4" w14:textId="77777777" w:rsidTr="00E52B55">
        <w:tc>
          <w:tcPr>
            <w:tcW w:w="2347" w:type="dxa"/>
            <w:shd w:val="clear" w:color="auto" w:fill="auto"/>
            <w:vAlign w:val="center"/>
          </w:tcPr>
          <w:p w14:paraId="29648339" w14:textId="77777777" w:rsidR="001317D4" w:rsidRPr="004861A5" w:rsidRDefault="001317D4" w:rsidP="001317D4">
            <w:pPr>
              <w:spacing w:before="60" w:after="60" w:line="240" w:lineRule="auto"/>
              <w:ind w:hanging="2"/>
              <w:jc w:val="center"/>
              <w:rPr>
                <w:rFonts w:ascii="Cambria" w:hAnsi="Cambria" w:cs="Times New Roman"/>
                <w:b/>
                <w:bCs/>
              </w:rPr>
            </w:pPr>
            <w:r w:rsidRPr="004861A5">
              <w:rPr>
                <w:rFonts w:ascii="Cambria" w:hAnsi="Cambria" w:cs="Times New Roman"/>
                <w:b/>
                <w:bCs/>
              </w:rPr>
              <w:t>Forma zajęć</w:t>
            </w:r>
          </w:p>
        </w:tc>
        <w:tc>
          <w:tcPr>
            <w:tcW w:w="3035" w:type="dxa"/>
            <w:shd w:val="clear" w:color="auto" w:fill="auto"/>
            <w:vAlign w:val="center"/>
          </w:tcPr>
          <w:p w14:paraId="100AEC7D" w14:textId="77777777" w:rsidR="001317D4" w:rsidRDefault="001317D4" w:rsidP="001317D4">
            <w:pPr>
              <w:spacing w:before="60" w:after="60" w:line="240" w:lineRule="auto"/>
              <w:jc w:val="center"/>
              <w:rPr>
                <w:rFonts w:ascii="Cambria" w:hAnsi="Cambria" w:cs="Times New Roman"/>
                <w:b/>
                <w:bCs/>
              </w:rPr>
            </w:pPr>
            <w:r>
              <w:rPr>
                <w:rFonts w:ascii="Cambria" w:hAnsi="Cambria" w:cs="Times New Roman"/>
                <w:b/>
                <w:bCs/>
              </w:rPr>
              <w:t>Liczba godzin</w:t>
            </w:r>
          </w:p>
          <w:p w14:paraId="0E1F3587" w14:textId="77777777" w:rsidR="001317D4" w:rsidRPr="004861A5" w:rsidRDefault="001317D4" w:rsidP="001317D4">
            <w:pPr>
              <w:spacing w:before="60" w:after="60" w:line="240" w:lineRule="auto"/>
              <w:ind w:hanging="2"/>
              <w:jc w:val="center"/>
              <w:rPr>
                <w:rFonts w:ascii="Cambria" w:hAnsi="Cambria" w:cs="Times New Roman"/>
                <w:b/>
                <w:bCs/>
              </w:rPr>
            </w:pPr>
            <w:r>
              <w:rPr>
                <w:rFonts w:ascii="Cambria" w:hAnsi="Cambria" w:cs="Times New Roman"/>
                <w:b/>
                <w:bCs/>
              </w:rPr>
              <w:t>stacjonarne/niestacjonarne</w:t>
            </w:r>
          </w:p>
        </w:tc>
        <w:tc>
          <w:tcPr>
            <w:tcW w:w="2200" w:type="dxa"/>
            <w:shd w:val="clear" w:color="auto" w:fill="auto"/>
            <w:vAlign w:val="center"/>
          </w:tcPr>
          <w:p w14:paraId="5E5545C5" w14:textId="77777777" w:rsidR="001317D4" w:rsidRPr="004861A5" w:rsidRDefault="001317D4" w:rsidP="001317D4">
            <w:pPr>
              <w:spacing w:before="60" w:after="60" w:line="240" w:lineRule="auto"/>
              <w:ind w:hanging="2"/>
              <w:jc w:val="center"/>
              <w:rPr>
                <w:rFonts w:ascii="Cambria" w:hAnsi="Cambria" w:cs="Times New Roman"/>
                <w:b/>
                <w:bCs/>
              </w:rPr>
            </w:pPr>
            <w:r w:rsidRPr="004861A5">
              <w:rPr>
                <w:rFonts w:ascii="Cambria" w:hAnsi="Cambria" w:cs="Times New Roman"/>
                <w:b/>
                <w:bCs/>
              </w:rPr>
              <w:t>Rok studiów/semestr</w:t>
            </w:r>
          </w:p>
        </w:tc>
        <w:tc>
          <w:tcPr>
            <w:tcW w:w="2307" w:type="dxa"/>
            <w:shd w:val="clear" w:color="auto" w:fill="auto"/>
            <w:vAlign w:val="center"/>
          </w:tcPr>
          <w:p w14:paraId="08628C95" w14:textId="77777777" w:rsidR="001317D4" w:rsidRPr="004861A5" w:rsidRDefault="001317D4" w:rsidP="001317D4">
            <w:pPr>
              <w:spacing w:before="60" w:after="60" w:line="240" w:lineRule="auto"/>
              <w:ind w:hanging="2"/>
              <w:jc w:val="center"/>
              <w:rPr>
                <w:rFonts w:ascii="Cambria" w:hAnsi="Cambria" w:cs="Times New Roman"/>
                <w:b/>
                <w:bCs/>
              </w:rPr>
            </w:pPr>
            <w:r w:rsidRPr="004861A5">
              <w:rPr>
                <w:rFonts w:ascii="Cambria" w:hAnsi="Cambria" w:cs="Times New Roman"/>
                <w:b/>
                <w:bCs/>
              </w:rPr>
              <w:t xml:space="preserve">Punkty ECTS </w:t>
            </w:r>
            <w:r w:rsidRPr="004861A5">
              <w:rPr>
                <w:rFonts w:ascii="Cambria" w:hAnsi="Cambria" w:cs="Times New Roman"/>
              </w:rPr>
              <w:t>(zgodnie z programem studiów)</w:t>
            </w:r>
          </w:p>
        </w:tc>
      </w:tr>
      <w:tr w:rsidR="001317D4" w:rsidRPr="004861A5" w14:paraId="21B6F266" w14:textId="77777777" w:rsidTr="00E52B55">
        <w:tc>
          <w:tcPr>
            <w:tcW w:w="2347" w:type="dxa"/>
            <w:shd w:val="clear" w:color="auto" w:fill="auto"/>
          </w:tcPr>
          <w:p w14:paraId="751F1D6B" w14:textId="77777777" w:rsidR="001317D4" w:rsidRPr="004861A5" w:rsidRDefault="001317D4" w:rsidP="001317D4">
            <w:pPr>
              <w:spacing w:before="60" w:after="60" w:line="240" w:lineRule="auto"/>
              <w:ind w:hanging="2"/>
              <w:rPr>
                <w:rFonts w:ascii="Cambria" w:hAnsi="Cambria" w:cs="Times New Roman"/>
                <w:b/>
                <w:bCs/>
                <w:sz w:val="20"/>
                <w:szCs w:val="20"/>
              </w:rPr>
            </w:pPr>
            <w:r w:rsidRPr="004861A5">
              <w:rPr>
                <w:rFonts w:ascii="Cambria" w:hAnsi="Cambria" w:cs="Times New Roman"/>
                <w:b/>
                <w:bCs/>
                <w:sz w:val="20"/>
                <w:szCs w:val="20"/>
              </w:rPr>
              <w:t>ćwiczenia</w:t>
            </w:r>
          </w:p>
        </w:tc>
        <w:tc>
          <w:tcPr>
            <w:tcW w:w="3035" w:type="dxa"/>
            <w:shd w:val="clear" w:color="auto" w:fill="auto"/>
            <w:vAlign w:val="center"/>
          </w:tcPr>
          <w:p w14:paraId="45B879DF" w14:textId="77777777" w:rsidR="001317D4" w:rsidRPr="004861A5" w:rsidRDefault="001317D4" w:rsidP="001317D4">
            <w:pPr>
              <w:spacing w:before="60" w:after="60" w:line="240" w:lineRule="auto"/>
              <w:ind w:hanging="2"/>
              <w:jc w:val="center"/>
              <w:rPr>
                <w:rFonts w:ascii="Cambria" w:hAnsi="Cambria" w:cs="Times New Roman"/>
                <w:b/>
                <w:bCs/>
                <w:sz w:val="20"/>
                <w:szCs w:val="20"/>
              </w:rPr>
            </w:pPr>
            <w:r w:rsidRPr="004861A5">
              <w:rPr>
                <w:rFonts w:ascii="Cambria" w:hAnsi="Cambria" w:cs="Times New Roman"/>
                <w:b/>
                <w:bCs/>
                <w:sz w:val="20"/>
                <w:szCs w:val="20"/>
              </w:rPr>
              <w:t>30/18</w:t>
            </w:r>
          </w:p>
          <w:p w14:paraId="51283E59" w14:textId="77777777" w:rsidR="001317D4" w:rsidRPr="004861A5" w:rsidRDefault="001317D4" w:rsidP="001317D4">
            <w:pPr>
              <w:spacing w:before="60" w:after="60" w:line="240" w:lineRule="auto"/>
              <w:ind w:hanging="2"/>
              <w:jc w:val="center"/>
              <w:rPr>
                <w:rFonts w:ascii="Cambria" w:hAnsi="Cambria" w:cs="Times New Roman"/>
                <w:b/>
                <w:bCs/>
                <w:sz w:val="20"/>
                <w:szCs w:val="20"/>
              </w:rPr>
            </w:pPr>
            <w:r w:rsidRPr="004861A5">
              <w:rPr>
                <w:rFonts w:ascii="Cambria" w:hAnsi="Cambria" w:cs="Times New Roman"/>
                <w:b/>
                <w:bCs/>
                <w:sz w:val="20"/>
                <w:szCs w:val="20"/>
              </w:rPr>
              <w:t>30/18</w:t>
            </w:r>
          </w:p>
          <w:p w14:paraId="0FECAA1C" w14:textId="77777777" w:rsidR="001317D4" w:rsidRPr="004861A5" w:rsidRDefault="001317D4" w:rsidP="001317D4">
            <w:pPr>
              <w:spacing w:before="60" w:after="60" w:line="240" w:lineRule="auto"/>
              <w:ind w:hanging="2"/>
              <w:jc w:val="center"/>
              <w:rPr>
                <w:rFonts w:ascii="Cambria" w:hAnsi="Cambria" w:cs="Times New Roman"/>
                <w:b/>
                <w:bCs/>
                <w:sz w:val="20"/>
                <w:szCs w:val="20"/>
              </w:rPr>
            </w:pPr>
            <w:r w:rsidRPr="004861A5">
              <w:rPr>
                <w:rFonts w:ascii="Cambria" w:hAnsi="Cambria" w:cs="Times New Roman"/>
                <w:b/>
                <w:bCs/>
                <w:sz w:val="20"/>
                <w:szCs w:val="20"/>
              </w:rPr>
              <w:t>30/18</w:t>
            </w:r>
          </w:p>
          <w:p w14:paraId="0546BC7B" w14:textId="77777777" w:rsidR="001317D4" w:rsidRPr="004861A5" w:rsidRDefault="001317D4" w:rsidP="001317D4">
            <w:pPr>
              <w:spacing w:before="60" w:after="60" w:line="240" w:lineRule="auto"/>
              <w:ind w:hanging="2"/>
              <w:jc w:val="center"/>
              <w:rPr>
                <w:rFonts w:ascii="Cambria" w:hAnsi="Cambria" w:cs="Times New Roman"/>
                <w:b/>
                <w:bCs/>
                <w:sz w:val="20"/>
                <w:szCs w:val="20"/>
              </w:rPr>
            </w:pPr>
            <w:r w:rsidRPr="004861A5">
              <w:rPr>
                <w:rFonts w:ascii="Cambria" w:hAnsi="Cambria" w:cs="Times New Roman"/>
                <w:b/>
                <w:bCs/>
                <w:sz w:val="20"/>
                <w:szCs w:val="20"/>
              </w:rPr>
              <w:t>30/18</w:t>
            </w:r>
          </w:p>
        </w:tc>
        <w:tc>
          <w:tcPr>
            <w:tcW w:w="2200" w:type="dxa"/>
            <w:shd w:val="clear" w:color="auto" w:fill="auto"/>
            <w:vAlign w:val="center"/>
          </w:tcPr>
          <w:p w14:paraId="05B97907" w14:textId="77777777" w:rsidR="001317D4" w:rsidRPr="004861A5" w:rsidRDefault="001317D4" w:rsidP="001317D4">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II/3</w:t>
            </w:r>
          </w:p>
          <w:p w14:paraId="3764B9D1" w14:textId="77777777" w:rsidR="001317D4" w:rsidRPr="004861A5" w:rsidRDefault="001317D4" w:rsidP="001317D4">
            <w:pPr>
              <w:spacing w:before="60" w:after="60" w:line="240" w:lineRule="auto"/>
              <w:ind w:hanging="2"/>
              <w:jc w:val="center"/>
              <w:rPr>
                <w:rFonts w:ascii="Cambria" w:hAnsi="Cambria" w:cs="Times New Roman"/>
                <w:b/>
                <w:bCs/>
                <w:sz w:val="20"/>
                <w:szCs w:val="20"/>
              </w:rPr>
            </w:pPr>
            <w:r w:rsidRPr="004861A5">
              <w:rPr>
                <w:rFonts w:ascii="Cambria" w:hAnsi="Cambria" w:cs="Times New Roman"/>
                <w:b/>
                <w:bCs/>
                <w:sz w:val="20"/>
                <w:szCs w:val="20"/>
              </w:rPr>
              <w:t>II/4</w:t>
            </w:r>
          </w:p>
          <w:p w14:paraId="2E394A36" w14:textId="77777777" w:rsidR="001317D4" w:rsidRPr="004861A5" w:rsidRDefault="001317D4" w:rsidP="001317D4">
            <w:pPr>
              <w:spacing w:before="60" w:after="60" w:line="240" w:lineRule="auto"/>
              <w:ind w:hanging="2"/>
              <w:jc w:val="center"/>
              <w:rPr>
                <w:rFonts w:ascii="Cambria" w:hAnsi="Cambria" w:cs="Times New Roman"/>
                <w:b/>
                <w:bCs/>
                <w:sz w:val="20"/>
                <w:szCs w:val="20"/>
              </w:rPr>
            </w:pPr>
            <w:r w:rsidRPr="004861A5">
              <w:rPr>
                <w:rFonts w:ascii="Cambria" w:hAnsi="Cambria" w:cs="Times New Roman"/>
                <w:b/>
                <w:bCs/>
                <w:sz w:val="20"/>
                <w:szCs w:val="20"/>
              </w:rPr>
              <w:t>III/5</w:t>
            </w:r>
          </w:p>
          <w:p w14:paraId="66E0D7CD" w14:textId="77777777" w:rsidR="001317D4" w:rsidRPr="004861A5" w:rsidRDefault="001317D4" w:rsidP="001317D4">
            <w:pPr>
              <w:spacing w:before="60" w:after="60" w:line="240" w:lineRule="auto"/>
              <w:ind w:hanging="2"/>
              <w:jc w:val="center"/>
              <w:rPr>
                <w:rFonts w:ascii="Cambria" w:hAnsi="Cambria" w:cs="Times New Roman"/>
                <w:b/>
                <w:bCs/>
                <w:sz w:val="20"/>
                <w:szCs w:val="20"/>
              </w:rPr>
            </w:pPr>
            <w:r w:rsidRPr="004861A5">
              <w:rPr>
                <w:rFonts w:ascii="Cambria" w:hAnsi="Cambria" w:cs="Times New Roman"/>
                <w:b/>
                <w:bCs/>
                <w:sz w:val="20"/>
                <w:szCs w:val="20"/>
              </w:rPr>
              <w:t>III/6</w:t>
            </w:r>
          </w:p>
        </w:tc>
        <w:tc>
          <w:tcPr>
            <w:tcW w:w="2307" w:type="dxa"/>
            <w:shd w:val="clear" w:color="auto" w:fill="auto"/>
            <w:vAlign w:val="center"/>
          </w:tcPr>
          <w:p w14:paraId="5AC3B9AC" w14:textId="77777777" w:rsidR="001317D4" w:rsidRPr="004861A5" w:rsidRDefault="001317D4" w:rsidP="001317D4">
            <w:pPr>
              <w:spacing w:before="60" w:after="60" w:line="240" w:lineRule="auto"/>
              <w:ind w:hanging="2"/>
              <w:jc w:val="center"/>
              <w:rPr>
                <w:rFonts w:ascii="Cambria" w:hAnsi="Cambria" w:cs="Times New Roman"/>
                <w:b/>
                <w:bCs/>
                <w:sz w:val="20"/>
                <w:szCs w:val="20"/>
              </w:rPr>
            </w:pPr>
            <w:r>
              <w:rPr>
                <w:rFonts w:ascii="Cambria" w:hAnsi="Cambria" w:cs="Times New Roman"/>
                <w:b/>
                <w:bCs/>
                <w:sz w:val="20"/>
                <w:szCs w:val="20"/>
              </w:rPr>
              <w:t>8</w:t>
            </w:r>
          </w:p>
        </w:tc>
      </w:tr>
    </w:tbl>
    <w:p w14:paraId="027DF0A6" w14:textId="77777777" w:rsidR="00EA1DE5" w:rsidRPr="004861A5" w:rsidRDefault="00EA1DE5" w:rsidP="00E52B55">
      <w:pPr>
        <w:pStyle w:val="Akapitzlist"/>
        <w:numPr>
          <w:ilvl w:val="0"/>
          <w:numId w:val="35"/>
        </w:numPr>
        <w:spacing w:before="120" w:after="120" w:line="240" w:lineRule="auto"/>
        <w:rPr>
          <w:rFonts w:ascii="Cambria" w:eastAsia="Cambria" w:hAnsi="Cambria" w:cs="Cambria"/>
          <w:b/>
          <w:color w:val="FF0000"/>
        </w:rPr>
      </w:pPr>
      <w:r w:rsidRPr="004861A5">
        <w:rPr>
          <w:rFonts w:ascii="Cambria" w:eastAsia="Cambria" w:hAnsi="Cambria" w:cs="Cambria"/>
          <w:b/>
        </w:rPr>
        <w:t>Wymagania wstępne, z uwzględnieniem sekwencyjności zajęć</w:t>
      </w:r>
    </w:p>
    <w:tbl>
      <w:tblPr>
        <w:tblW w:w="9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8"/>
      </w:tblGrid>
      <w:tr w:rsidR="00EA1DE5" w:rsidRPr="004861A5" w14:paraId="5E135EA2" w14:textId="77777777" w:rsidTr="00106563">
        <w:trPr>
          <w:trHeight w:val="301"/>
          <w:jc w:val="center"/>
        </w:trPr>
        <w:tc>
          <w:tcPr>
            <w:tcW w:w="9898" w:type="dxa"/>
            <w:tcMar>
              <w:top w:w="0" w:type="dxa"/>
              <w:bottom w:w="0" w:type="dxa"/>
            </w:tcMar>
          </w:tcPr>
          <w:p w14:paraId="3485CF9F" w14:textId="77777777" w:rsidR="00EA1DE5" w:rsidRPr="004861A5" w:rsidRDefault="00EA1DE5"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Rok 2 – egzamin PNJA</w:t>
            </w:r>
          </w:p>
          <w:p w14:paraId="0C7ACCE7" w14:textId="77777777" w:rsidR="00EA1DE5" w:rsidRPr="004861A5" w:rsidRDefault="00EA1DE5" w:rsidP="00106563">
            <w:pPr>
              <w:spacing w:before="20" w:after="20" w:line="240" w:lineRule="auto"/>
              <w:ind w:hanging="2"/>
              <w:rPr>
                <w:rFonts w:ascii="Cambria" w:eastAsia="Cambria" w:hAnsi="Cambria" w:cs="Cambria"/>
                <w:sz w:val="20"/>
                <w:szCs w:val="20"/>
              </w:rPr>
            </w:pPr>
            <w:r w:rsidRPr="004861A5">
              <w:rPr>
                <w:rFonts w:ascii="Cambria" w:eastAsia="Cambria" w:hAnsi="Cambria" w:cs="Cambria"/>
                <w:sz w:val="20"/>
                <w:szCs w:val="20"/>
              </w:rPr>
              <w:t>Rok 3 – egzamin PNJA</w:t>
            </w:r>
          </w:p>
        </w:tc>
      </w:tr>
    </w:tbl>
    <w:p w14:paraId="282246D8" w14:textId="77777777" w:rsidR="00EA1DE5" w:rsidRPr="004861A5" w:rsidRDefault="00EA1DE5" w:rsidP="00E52B55">
      <w:pPr>
        <w:pStyle w:val="Akapitzlist"/>
        <w:numPr>
          <w:ilvl w:val="0"/>
          <w:numId w:val="35"/>
        </w:numPr>
        <w:spacing w:before="120" w:after="120" w:line="240" w:lineRule="auto"/>
        <w:rPr>
          <w:rFonts w:ascii="Cambria" w:eastAsia="Cambria" w:hAnsi="Cambria" w:cs="Cambria"/>
          <w:b/>
        </w:rPr>
      </w:pPr>
      <w:r w:rsidRPr="004861A5">
        <w:rPr>
          <w:rFonts w:ascii="Cambria" w:eastAsia="Cambria" w:hAnsi="Cambria" w:cs="Cambria"/>
          <w:b/>
        </w:rPr>
        <w:t>Cele kształcenia</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9"/>
      </w:tblGrid>
      <w:tr w:rsidR="00EA1DE5" w:rsidRPr="004861A5" w14:paraId="2CBD1FB7" w14:textId="77777777" w:rsidTr="00106563">
        <w:tc>
          <w:tcPr>
            <w:tcW w:w="9889" w:type="dxa"/>
            <w:shd w:val="clear" w:color="auto" w:fill="auto"/>
          </w:tcPr>
          <w:p w14:paraId="460485B7" w14:textId="77777777" w:rsidR="00EA1DE5" w:rsidRPr="004861A5" w:rsidRDefault="00EA1DE5" w:rsidP="00106563">
            <w:pPr>
              <w:spacing w:before="60" w:after="60" w:line="240" w:lineRule="auto"/>
              <w:ind w:hanging="2"/>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 xml:space="preserve">C1 </w:t>
            </w:r>
            <w:r w:rsidR="00975CD3" w:rsidRPr="004861A5">
              <w:rPr>
                <w:rFonts w:ascii="Cambria" w:eastAsia="Times New Roman" w:hAnsi="Cambria" w:cs="Times New Roman"/>
                <w:color w:val="000000"/>
                <w:sz w:val="20"/>
                <w:szCs w:val="20"/>
              </w:rPr>
              <w:t>–</w:t>
            </w:r>
            <w:r w:rsidRPr="004861A5">
              <w:rPr>
                <w:rFonts w:ascii="Cambria" w:eastAsia="Times New Roman" w:hAnsi="Cambria" w:cs="Times New Roman"/>
                <w:color w:val="000000"/>
                <w:sz w:val="20"/>
                <w:szCs w:val="20"/>
              </w:rPr>
              <w:t xml:space="preserve"> znajomość różnego rodzaju tekstów pisanych i mówionych określonych dla poziomu C1 Europejskiego Systemu Opisu Kształcenia Językowego</w:t>
            </w:r>
          </w:p>
          <w:p w14:paraId="368A8EA1" w14:textId="77777777" w:rsidR="00EA1DE5" w:rsidRPr="004861A5" w:rsidRDefault="00EA1DE5" w:rsidP="00106563">
            <w:pPr>
              <w:spacing w:before="60" w:after="60" w:line="240" w:lineRule="auto"/>
              <w:ind w:hanging="2"/>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 xml:space="preserve">C2 </w:t>
            </w:r>
            <w:r w:rsidR="00975CD3" w:rsidRPr="004861A5">
              <w:rPr>
                <w:rFonts w:ascii="Cambria" w:eastAsia="Times New Roman" w:hAnsi="Cambria" w:cs="Times New Roman"/>
                <w:color w:val="000000"/>
                <w:sz w:val="20"/>
                <w:szCs w:val="20"/>
              </w:rPr>
              <w:t>–</w:t>
            </w:r>
            <w:r w:rsidRPr="004861A5">
              <w:rPr>
                <w:rFonts w:ascii="Cambria" w:eastAsia="Times New Roman" w:hAnsi="Cambria" w:cs="Times New Roman"/>
                <w:color w:val="000000"/>
                <w:sz w:val="20"/>
                <w:szCs w:val="20"/>
              </w:rPr>
              <w:t xml:space="preserve"> rozumienie tekstów pisanych i mówionych zróżnicowanych stylistycznie i funkcjonalnie</w:t>
            </w:r>
          </w:p>
          <w:p w14:paraId="7C8E8576" w14:textId="77777777" w:rsidR="00EA1DE5" w:rsidRPr="004861A5" w:rsidRDefault="00EA1DE5" w:rsidP="00106563">
            <w:pPr>
              <w:spacing w:before="60" w:after="60" w:line="240" w:lineRule="auto"/>
              <w:ind w:hanging="2"/>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 xml:space="preserve">C3 </w:t>
            </w:r>
            <w:r w:rsidR="00975CD3" w:rsidRPr="004861A5">
              <w:rPr>
                <w:rFonts w:ascii="Cambria" w:eastAsia="Times New Roman" w:hAnsi="Cambria" w:cs="Times New Roman"/>
                <w:color w:val="000000"/>
                <w:sz w:val="20"/>
                <w:szCs w:val="20"/>
              </w:rPr>
              <w:t>–</w:t>
            </w:r>
            <w:r w:rsidRPr="004861A5">
              <w:rPr>
                <w:rFonts w:ascii="Cambria" w:eastAsia="Times New Roman" w:hAnsi="Cambria" w:cs="Times New Roman"/>
                <w:color w:val="000000"/>
                <w:sz w:val="20"/>
                <w:szCs w:val="20"/>
              </w:rPr>
              <w:t xml:space="preserve"> poprawne wykorzystanie języka w zakresie różnych rodzajów ustnej komunikacji językowej</w:t>
            </w:r>
          </w:p>
          <w:p w14:paraId="02A2EAF2" w14:textId="77777777" w:rsidR="00EA1DE5" w:rsidRPr="004861A5" w:rsidRDefault="00EA1DE5" w:rsidP="00106563">
            <w:pPr>
              <w:spacing w:before="60" w:after="60" w:line="240" w:lineRule="auto"/>
              <w:ind w:hanging="2"/>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C4 -  nabycie umiejętności planowania i monitorowania własnego rozwoju językowego</w:t>
            </w:r>
          </w:p>
          <w:p w14:paraId="3F1BE8C2" w14:textId="77777777" w:rsidR="00EA1DE5" w:rsidRPr="004861A5" w:rsidRDefault="00EA1DE5" w:rsidP="00106563">
            <w:pPr>
              <w:spacing w:before="60" w:after="60" w:line="240" w:lineRule="auto"/>
              <w:ind w:hanging="2"/>
              <w:rPr>
                <w:rFonts w:ascii="Cambria" w:eastAsia="Cambria" w:hAnsi="Cambria" w:cs="Cambria"/>
                <w:b/>
                <w:sz w:val="20"/>
                <w:szCs w:val="20"/>
              </w:rPr>
            </w:pPr>
            <w:r w:rsidRPr="004861A5">
              <w:rPr>
                <w:rFonts w:ascii="Cambria" w:eastAsia="Times New Roman" w:hAnsi="Cambria" w:cs="Times New Roman"/>
                <w:color w:val="000000"/>
                <w:sz w:val="20"/>
                <w:szCs w:val="20"/>
              </w:rPr>
              <w:t xml:space="preserve">C5 </w:t>
            </w:r>
            <w:r w:rsidR="00975CD3" w:rsidRPr="004861A5">
              <w:rPr>
                <w:rFonts w:ascii="Cambria" w:eastAsia="Times New Roman" w:hAnsi="Cambria" w:cs="Times New Roman"/>
                <w:color w:val="000000"/>
                <w:sz w:val="20"/>
                <w:szCs w:val="20"/>
              </w:rPr>
              <w:t>–</w:t>
            </w:r>
            <w:r w:rsidRPr="004861A5">
              <w:rPr>
                <w:rFonts w:ascii="Cambria" w:eastAsia="Times New Roman" w:hAnsi="Cambria" w:cs="Times New Roman"/>
                <w:color w:val="000000"/>
                <w:sz w:val="20"/>
                <w:szCs w:val="20"/>
              </w:rPr>
              <w:t xml:space="preserve"> dysponowanie umiejętnościami komunikacyjnymi, społecznymi, interpersonalnymi oraz interkulturowymi, które predysponują go do pracy w sektorze kultury, oświaty, mediów</w:t>
            </w:r>
          </w:p>
        </w:tc>
      </w:tr>
    </w:tbl>
    <w:p w14:paraId="6E7673AA" w14:textId="77777777" w:rsidR="00EA1DE5" w:rsidRPr="004861A5" w:rsidRDefault="00EA1DE5" w:rsidP="00EA1DE5">
      <w:pPr>
        <w:spacing w:before="60" w:after="60" w:line="240" w:lineRule="auto"/>
        <w:rPr>
          <w:rFonts w:ascii="Cambria" w:eastAsia="Cambria" w:hAnsi="Cambria" w:cs="Cambria"/>
          <w:b/>
          <w:sz w:val="8"/>
          <w:szCs w:val="8"/>
        </w:rPr>
      </w:pPr>
    </w:p>
    <w:p w14:paraId="514025D6" w14:textId="77777777" w:rsidR="00EA1DE5" w:rsidRPr="004861A5" w:rsidRDefault="00EA1DE5" w:rsidP="00E52B55">
      <w:pPr>
        <w:pStyle w:val="Akapitzlist"/>
        <w:numPr>
          <w:ilvl w:val="0"/>
          <w:numId w:val="35"/>
        </w:numPr>
        <w:spacing w:before="120" w:after="120" w:line="240" w:lineRule="auto"/>
        <w:rPr>
          <w:rFonts w:ascii="Cambria" w:eastAsia="Cambria" w:hAnsi="Cambria" w:cs="Cambria"/>
          <w:b/>
          <w:strike/>
        </w:rPr>
      </w:pPr>
      <w:r w:rsidRPr="004861A5">
        <w:rPr>
          <w:rFonts w:ascii="Cambria" w:eastAsia="Cambria" w:hAnsi="Cambria" w:cs="Cambria"/>
          <w:b/>
        </w:rPr>
        <w:t xml:space="preserve">Efekty uczenia się dla zajęć wraz z odniesieniem do efektów kierunkowych </w:t>
      </w:r>
    </w:p>
    <w:tbl>
      <w:tblPr>
        <w:tblW w:w="9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6661"/>
        <w:gridCol w:w="1732"/>
        <w:gridCol w:w="11"/>
      </w:tblGrid>
      <w:tr w:rsidR="00091354" w14:paraId="6B5006D2" w14:textId="77777777" w:rsidTr="00091354">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46634028" w14:textId="77777777" w:rsidR="00091354" w:rsidRDefault="00091354">
            <w:pPr>
              <w:spacing w:before="60" w:after="60" w:line="240" w:lineRule="auto"/>
              <w:jc w:val="center"/>
              <w:rPr>
                <w:rFonts w:ascii="Cambria" w:eastAsia="Cambria" w:hAnsi="Cambria" w:cs="Cambria"/>
                <w:b/>
                <w:lang w:eastAsia="pl-PL"/>
              </w:rPr>
            </w:pPr>
            <w:r>
              <w:rPr>
                <w:rFonts w:ascii="Cambria" w:eastAsia="Cambria" w:hAnsi="Cambria" w:cs="Cambria"/>
                <w:b/>
              </w:rPr>
              <w:lastRenderedPageBreak/>
              <w:t>Symbol efektu uczenia się</w:t>
            </w:r>
          </w:p>
        </w:tc>
        <w:tc>
          <w:tcPr>
            <w:tcW w:w="6662" w:type="dxa"/>
            <w:tcBorders>
              <w:top w:val="single" w:sz="4" w:space="0" w:color="000000"/>
              <w:left w:val="single" w:sz="4" w:space="0" w:color="000000"/>
              <w:bottom w:val="single" w:sz="4" w:space="0" w:color="000000"/>
              <w:right w:val="single" w:sz="4" w:space="0" w:color="000000"/>
            </w:tcBorders>
            <w:vAlign w:val="center"/>
            <w:hideMark/>
          </w:tcPr>
          <w:p w14:paraId="68A1197E" w14:textId="77777777" w:rsidR="00091354" w:rsidRDefault="00091354">
            <w:pPr>
              <w:spacing w:before="60" w:after="60" w:line="240" w:lineRule="auto"/>
              <w:jc w:val="center"/>
              <w:rPr>
                <w:rFonts w:ascii="Cambria" w:eastAsia="Cambria" w:hAnsi="Cambria" w:cs="Cambria"/>
                <w:b/>
              </w:rPr>
            </w:pPr>
            <w:r>
              <w:rPr>
                <w:rFonts w:ascii="Cambria" w:eastAsia="Cambria" w:hAnsi="Cambria" w:cs="Cambria"/>
                <w:b/>
              </w:rPr>
              <w:t>Opis efektu uczenia się</w:t>
            </w:r>
          </w:p>
        </w:tc>
        <w:tc>
          <w:tcPr>
            <w:tcW w:w="1732" w:type="dxa"/>
            <w:tcBorders>
              <w:top w:val="single" w:sz="4" w:space="0" w:color="000000"/>
              <w:left w:val="single" w:sz="4" w:space="0" w:color="000000"/>
              <w:bottom w:val="single" w:sz="4" w:space="0" w:color="000000"/>
              <w:right w:val="single" w:sz="4" w:space="0" w:color="000000"/>
            </w:tcBorders>
            <w:vAlign w:val="center"/>
            <w:hideMark/>
          </w:tcPr>
          <w:p w14:paraId="075BE43F" w14:textId="77777777" w:rsidR="00091354" w:rsidRDefault="00091354">
            <w:pPr>
              <w:spacing w:before="60" w:after="60" w:line="240" w:lineRule="auto"/>
              <w:jc w:val="center"/>
              <w:rPr>
                <w:rFonts w:ascii="Cambria" w:eastAsia="Cambria" w:hAnsi="Cambria" w:cs="Cambria"/>
                <w:b/>
              </w:rPr>
            </w:pPr>
            <w:r>
              <w:rPr>
                <w:rFonts w:ascii="Cambria" w:eastAsia="Cambria" w:hAnsi="Cambria" w:cs="Cambria"/>
                <w:b/>
              </w:rPr>
              <w:t>Odniesienie do efektu kierunkowego</w:t>
            </w:r>
          </w:p>
        </w:tc>
      </w:tr>
      <w:tr w:rsidR="00091354" w14:paraId="63740BDD" w14:textId="77777777" w:rsidTr="00091354">
        <w:trPr>
          <w:jc w:val="center"/>
        </w:trPr>
        <w:tc>
          <w:tcPr>
            <w:tcW w:w="9931" w:type="dxa"/>
            <w:gridSpan w:val="4"/>
            <w:tcBorders>
              <w:top w:val="single" w:sz="4" w:space="0" w:color="000000"/>
              <w:left w:val="single" w:sz="4" w:space="0" w:color="000000"/>
              <w:bottom w:val="single" w:sz="4" w:space="0" w:color="000000"/>
              <w:right w:val="single" w:sz="4" w:space="0" w:color="000000"/>
            </w:tcBorders>
            <w:hideMark/>
          </w:tcPr>
          <w:p w14:paraId="7822A07E" w14:textId="77777777" w:rsidR="00091354" w:rsidRDefault="00091354">
            <w:pPr>
              <w:spacing w:before="60" w:after="60" w:line="240" w:lineRule="auto"/>
              <w:jc w:val="center"/>
              <w:rPr>
                <w:rFonts w:ascii="Cambria" w:eastAsia="Cambria" w:hAnsi="Cambria" w:cs="Cambria"/>
                <w:b/>
                <w:sz w:val="20"/>
                <w:szCs w:val="20"/>
              </w:rPr>
            </w:pPr>
            <w:r>
              <w:rPr>
                <w:rFonts w:ascii="Cambria" w:eastAsia="Cambria" w:hAnsi="Cambria" w:cs="Cambria"/>
                <w:b/>
                <w:sz w:val="20"/>
                <w:szCs w:val="20"/>
              </w:rPr>
              <w:t>WIEDZA</w:t>
            </w:r>
          </w:p>
        </w:tc>
      </w:tr>
      <w:tr w:rsidR="00091354" w14:paraId="2B098C41" w14:textId="77777777" w:rsidTr="00091354">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75F8147E" w14:textId="77777777" w:rsidR="00091354" w:rsidRDefault="00091354">
            <w:pPr>
              <w:spacing w:before="60" w:after="60" w:line="240" w:lineRule="auto"/>
              <w:jc w:val="center"/>
              <w:rPr>
                <w:rFonts w:ascii="Cambria" w:eastAsia="Cambria" w:hAnsi="Cambria" w:cs="Cambria"/>
                <w:sz w:val="20"/>
                <w:szCs w:val="20"/>
              </w:rPr>
            </w:pPr>
            <w:r>
              <w:rPr>
                <w:rFonts w:ascii="Cambria" w:eastAsia="Cambria" w:hAnsi="Cambria" w:cs="Cambria"/>
                <w:sz w:val="20"/>
                <w:szCs w:val="20"/>
              </w:rPr>
              <w:t>W_01</w:t>
            </w:r>
          </w:p>
        </w:tc>
        <w:tc>
          <w:tcPr>
            <w:tcW w:w="6662" w:type="dxa"/>
            <w:tcBorders>
              <w:top w:val="single" w:sz="4" w:space="0" w:color="000000"/>
              <w:left w:val="single" w:sz="4" w:space="0" w:color="000000"/>
              <w:bottom w:val="single" w:sz="4" w:space="0" w:color="000000"/>
              <w:right w:val="single" w:sz="4" w:space="0" w:color="000000"/>
            </w:tcBorders>
            <w:hideMark/>
          </w:tcPr>
          <w:p w14:paraId="4937259A" w14:textId="77777777" w:rsidR="00091354" w:rsidRDefault="00091354">
            <w:pPr>
              <w:spacing w:before="60" w:after="60" w:line="240" w:lineRule="auto"/>
              <w:rPr>
                <w:rFonts w:ascii="Cambria" w:eastAsia="Cambria" w:hAnsi="Cambria" w:cs="Cambria"/>
                <w:sz w:val="20"/>
                <w:szCs w:val="20"/>
              </w:rPr>
            </w:pPr>
            <w:r>
              <w:rPr>
                <w:rFonts w:ascii="Cambria" w:eastAsia="Cambria" w:hAnsi="Cambria" w:cs="Cambria"/>
                <w:color w:val="000000"/>
                <w:sz w:val="20"/>
                <w:szCs w:val="20"/>
              </w:rPr>
              <w:t>student  zna i rozróżnia  różnego rodzaju teksty pisane (np. artykuł prasowy, opowiadanie)</w:t>
            </w:r>
          </w:p>
        </w:tc>
        <w:tc>
          <w:tcPr>
            <w:tcW w:w="1732" w:type="dxa"/>
            <w:tcBorders>
              <w:top w:val="single" w:sz="4" w:space="0" w:color="000000"/>
              <w:left w:val="single" w:sz="4" w:space="0" w:color="000000"/>
              <w:bottom w:val="single" w:sz="4" w:space="0" w:color="000000"/>
              <w:right w:val="single" w:sz="4" w:space="0" w:color="000000"/>
            </w:tcBorders>
            <w:vAlign w:val="center"/>
          </w:tcPr>
          <w:p w14:paraId="19569E74" w14:textId="77777777" w:rsidR="00091354" w:rsidRDefault="00091354">
            <w:pPr>
              <w:spacing w:before="60" w:after="60" w:line="240" w:lineRule="auto"/>
              <w:jc w:val="center"/>
              <w:rPr>
                <w:rFonts w:ascii="Cambria" w:eastAsia="Cambria" w:hAnsi="Cambria" w:cs="Cambria"/>
                <w:sz w:val="20"/>
                <w:szCs w:val="20"/>
              </w:rPr>
            </w:pPr>
            <w:r>
              <w:rPr>
                <w:rFonts w:ascii="Cambria" w:eastAsia="Cambria" w:hAnsi="Cambria" w:cs="Cambria"/>
                <w:sz w:val="20"/>
                <w:szCs w:val="20"/>
              </w:rPr>
              <w:t>K_W12</w:t>
            </w:r>
          </w:p>
        </w:tc>
      </w:tr>
      <w:tr w:rsidR="00091354" w14:paraId="6609909B" w14:textId="77777777" w:rsidTr="00091354">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2856515D" w14:textId="77777777" w:rsidR="00091354" w:rsidRDefault="00091354">
            <w:pPr>
              <w:spacing w:before="60" w:after="60" w:line="240" w:lineRule="auto"/>
              <w:jc w:val="center"/>
              <w:rPr>
                <w:rFonts w:ascii="Cambria" w:eastAsia="Cambria" w:hAnsi="Cambria" w:cs="Cambria"/>
                <w:sz w:val="20"/>
                <w:szCs w:val="20"/>
              </w:rPr>
            </w:pPr>
            <w:r>
              <w:rPr>
                <w:rFonts w:ascii="Cambria" w:eastAsia="Cambria" w:hAnsi="Cambria" w:cs="Cambria"/>
                <w:sz w:val="20"/>
                <w:szCs w:val="20"/>
              </w:rPr>
              <w:t>W_02</w:t>
            </w:r>
          </w:p>
        </w:tc>
        <w:tc>
          <w:tcPr>
            <w:tcW w:w="6662" w:type="dxa"/>
            <w:tcBorders>
              <w:top w:val="single" w:sz="4" w:space="0" w:color="000000"/>
              <w:left w:val="single" w:sz="4" w:space="0" w:color="000000"/>
              <w:bottom w:val="single" w:sz="4" w:space="0" w:color="000000"/>
              <w:right w:val="single" w:sz="4" w:space="0" w:color="000000"/>
            </w:tcBorders>
            <w:hideMark/>
          </w:tcPr>
          <w:p w14:paraId="127C15A9" w14:textId="77777777" w:rsidR="00091354" w:rsidRDefault="00091354">
            <w:pPr>
              <w:spacing w:before="60" w:after="60" w:line="240" w:lineRule="auto"/>
              <w:rPr>
                <w:rFonts w:ascii="Cambria" w:eastAsia="Cambria" w:hAnsi="Cambria" w:cs="Cambria"/>
                <w:sz w:val="20"/>
                <w:szCs w:val="20"/>
              </w:rPr>
            </w:pPr>
            <w:r>
              <w:rPr>
                <w:rFonts w:ascii="Cambria" w:eastAsia="Cambria" w:hAnsi="Cambria" w:cs="Cambria"/>
                <w:color w:val="000000"/>
                <w:sz w:val="20"/>
                <w:szCs w:val="20"/>
              </w:rPr>
              <w:t>zna zasady konstruowania dłuższej wypowiedzi ustnej</w:t>
            </w:r>
          </w:p>
        </w:tc>
        <w:tc>
          <w:tcPr>
            <w:tcW w:w="1732" w:type="dxa"/>
            <w:tcBorders>
              <w:top w:val="single" w:sz="4" w:space="0" w:color="000000"/>
              <w:left w:val="single" w:sz="4" w:space="0" w:color="000000"/>
              <w:bottom w:val="single" w:sz="4" w:space="0" w:color="000000"/>
              <w:right w:val="single" w:sz="4" w:space="0" w:color="000000"/>
            </w:tcBorders>
            <w:vAlign w:val="center"/>
            <w:hideMark/>
          </w:tcPr>
          <w:p w14:paraId="3D57A2B3" w14:textId="77777777" w:rsidR="00091354" w:rsidRDefault="00091354">
            <w:pPr>
              <w:spacing w:before="60" w:after="60" w:line="240" w:lineRule="auto"/>
              <w:jc w:val="center"/>
              <w:rPr>
                <w:rFonts w:ascii="Cambria" w:eastAsia="Cambria" w:hAnsi="Cambria" w:cs="Cambria"/>
                <w:sz w:val="20"/>
                <w:szCs w:val="20"/>
              </w:rPr>
            </w:pPr>
            <w:r>
              <w:rPr>
                <w:rFonts w:ascii="Cambria" w:eastAsia="Cambria" w:hAnsi="Cambria" w:cs="Cambria"/>
                <w:sz w:val="20"/>
                <w:szCs w:val="20"/>
              </w:rPr>
              <w:t>K_W17</w:t>
            </w:r>
          </w:p>
        </w:tc>
      </w:tr>
      <w:tr w:rsidR="00091354" w14:paraId="3BCC1A0F" w14:textId="77777777" w:rsidTr="00091354">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17FD7383" w14:textId="77777777" w:rsidR="00091354" w:rsidRDefault="00091354">
            <w:pPr>
              <w:spacing w:before="60" w:after="60" w:line="240" w:lineRule="auto"/>
              <w:jc w:val="center"/>
              <w:rPr>
                <w:rFonts w:ascii="Cambria" w:eastAsia="Cambria" w:hAnsi="Cambria" w:cs="Cambria"/>
                <w:sz w:val="20"/>
                <w:szCs w:val="20"/>
              </w:rPr>
            </w:pPr>
            <w:r>
              <w:rPr>
                <w:rFonts w:ascii="Cambria" w:eastAsia="Cambria" w:hAnsi="Cambria" w:cs="Cambria"/>
                <w:sz w:val="20"/>
                <w:szCs w:val="20"/>
              </w:rPr>
              <w:t>W_03</w:t>
            </w:r>
          </w:p>
        </w:tc>
        <w:tc>
          <w:tcPr>
            <w:tcW w:w="6662" w:type="dxa"/>
            <w:tcBorders>
              <w:top w:val="single" w:sz="4" w:space="0" w:color="000000"/>
              <w:left w:val="single" w:sz="4" w:space="0" w:color="000000"/>
              <w:bottom w:val="single" w:sz="4" w:space="0" w:color="000000"/>
              <w:right w:val="single" w:sz="4" w:space="0" w:color="000000"/>
            </w:tcBorders>
            <w:hideMark/>
          </w:tcPr>
          <w:p w14:paraId="71451CF6" w14:textId="77777777" w:rsidR="00091354" w:rsidRDefault="00091354">
            <w:pPr>
              <w:spacing w:before="60" w:after="60" w:line="240" w:lineRule="auto"/>
              <w:rPr>
                <w:rFonts w:ascii="Cambria" w:eastAsia="Cambria" w:hAnsi="Cambria" w:cs="Cambria"/>
                <w:sz w:val="20"/>
                <w:szCs w:val="20"/>
              </w:rPr>
            </w:pPr>
            <w:r>
              <w:rPr>
                <w:rFonts w:ascii="Cambria" w:eastAsia="Cambria" w:hAnsi="Cambria" w:cs="Cambria"/>
                <w:color w:val="000000"/>
                <w:sz w:val="20"/>
                <w:szCs w:val="20"/>
              </w:rPr>
              <w:t>zna rolę komunikacji językowej, ma świadomość społecznego zróżnicowania języka</w:t>
            </w:r>
          </w:p>
        </w:tc>
        <w:tc>
          <w:tcPr>
            <w:tcW w:w="1732" w:type="dxa"/>
            <w:tcBorders>
              <w:top w:val="single" w:sz="4" w:space="0" w:color="000000"/>
              <w:left w:val="single" w:sz="4" w:space="0" w:color="000000"/>
              <w:bottom w:val="single" w:sz="4" w:space="0" w:color="000000"/>
              <w:right w:val="single" w:sz="4" w:space="0" w:color="000000"/>
            </w:tcBorders>
            <w:vAlign w:val="center"/>
            <w:hideMark/>
          </w:tcPr>
          <w:p w14:paraId="0375084D" w14:textId="77777777" w:rsidR="00091354" w:rsidRDefault="00091354">
            <w:pPr>
              <w:spacing w:before="60" w:after="60" w:line="240" w:lineRule="auto"/>
              <w:jc w:val="center"/>
              <w:rPr>
                <w:rFonts w:ascii="Cambria" w:eastAsia="Cambria" w:hAnsi="Cambria" w:cs="Cambria"/>
                <w:sz w:val="20"/>
                <w:szCs w:val="20"/>
              </w:rPr>
            </w:pPr>
            <w:r>
              <w:rPr>
                <w:rFonts w:ascii="Cambria" w:eastAsia="Cambria" w:hAnsi="Cambria" w:cs="Cambria"/>
                <w:sz w:val="20"/>
                <w:szCs w:val="20"/>
              </w:rPr>
              <w:t>K_W11</w:t>
            </w:r>
          </w:p>
        </w:tc>
      </w:tr>
      <w:tr w:rsidR="00091354" w14:paraId="36C1FBC9" w14:textId="77777777" w:rsidTr="00091354">
        <w:trPr>
          <w:jc w:val="center"/>
        </w:trPr>
        <w:tc>
          <w:tcPr>
            <w:tcW w:w="9931" w:type="dxa"/>
            <w:gridSpan w:val="4"/>
            <w:tcBorders>
              <w:top w:val="single" w:sz="4" w:space="0" w:color="000000"/>
              <w:left w:val="single" w:sz="4" w:space="0" w:color="000000"/>
              <w:bottom w:val="single" w:sz="4" w:space="0" w:color="000000"/>
              <w:right w:val="single" w:sz="4" w:space="0" w:color="000000"/>
            </w:tcBorders>
            <w:vAlign w:val="center"/>
            <w:hideMark/>
          </w:tcPr>
          <w:p w14:paraId="2010921C" w14:textId="77777777" w:rsidR="00091354" w:rsidRDefault="00091354">
            <w:pPr>
              <w:spacing w:before="60" w:after="60" w:line="240" w:lineRule="auto"/>
              <w:jc w:val="center"/>
              <w:rPr>
                <w:rFonts w:ascii="Cambria" w:eastAsia="Cambria" w:hAnsi="Cambria" w:cs="Cambria"/>
                <w:b/>
                <w:sz w:val="20"/>
                <w:szCs w:val="20"/>
              </w:rPr>
            </w:pPr>
            <w:r>
              <w:rPr>
                <w:rFonts w:ascii="Cambria" w:eastAsia="Cambria" w:hAnsi="Cambria" w:cs="Cambria"/>
                <w:b/>
                <w:sz w:val="20"/>
                <w:szCs w:val="20"/>
              </w:rPr>
              <w:t>UMIEJĘTNOŚCI</w:t>
            </w:r>
          </w:p>
        </w:tc>
      </w:tr>
      <w:tr w:rsidR="00091354" w14:paraId="43D9E87B" w14:textId="77777777" w:rsidTr="00091354">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4AE53007" w14:textId="77777777" w:rsidR="00091354" w:rsidRDefault="00091354">
            <w:pPr>
              <w:spacing w:before="60" w:after="60" w:line="240" w:lineRule="auto"/>
              <w:jc w:val="center"/>
              <w:rPr>
                <w:rFonts w:ascii="Cambria" w:eastAsia="Cambria" w:hAnsi="Cambria" w:cs="Cambria"/>
                <w:sz w:val="20"/>
                <w:szCs w:val="20"/>
              </w:rPr>
            </w:pPr>
            <w:r>
              <w:rPr>
                <w:rFonts w:ascii="Cambria" w:eastAsia="Cambria" w:hAnsi="Cambria" w:cs="Cambria"/>
                <w:sz w:val="20"/>
                <w:szCs w:val="20"/>
              </w:rPr>
              <w:t>U_01</w:t>
            </w:r>
          </w:p>
        </w:tc>
        <w:tc>
          <w:tcPr>
            <w:tcW w:w="6662" w:type="dxa"/>
            <w:tcBorders>
              <w:top w:val="single" w:sz="4" w:space="0" w:color="000000"/>
              <w:left w:val="single" w:sz="4" w:space="0" w:color="000000"/>
              <w:bottom w:val="single" w:sz="4" w:space="0" w:color="000000"/>
              <w:right w:val="single" w:sz="4" w:space="0" w:color="000000"/>
            </w:tcBorders>
            <w:hideMark/>
          </w:tcPr>
          <w:p w14:paraId="5570467F" w14:textId="77777777" w:rsidR="00091354" w:rsidRDefault="00091354">
            <w:pPr>
              <w:spacing w:before="60" w:after="60" w:line="240" w:lineRule="auto"/>
              <w:rPr>
                <w:rFonts w:ascii="Cambria" w:eastAsia="Cambria" w:hAnsi="Cambria" w:cs="Cambria"/>
                <w:sz w:val="20"/>
                <w:szCs w:val="20"/>
              </w:rPr>
            </w:pPr>
            <w:r>
              <w:rPr>
                <w:rFonts w:ascii="Cambria" w:eastAsia="Cambria" w:hAnsi="Cambria" w:cs="Cambria"/>
                <w:color w:val="000000"/>
                <w:sz w:val="20"/>
                <w:szCs w:val="20"/>
              </w:rPr>
              <w:t xml:space="preserve">student posiada umiejętności językowe: czytania i mówienia w zakresie studiowanego języka zgodne z wymaganiami określonymi dla poziomu C1 Europejskiego Systemu Opisu Kształcenia Językowego </w:t>
            </w:r>
          </w:p>
        </w:tc>
        <w:tc>
          <w:tcPr>
            <w:tcW w:w="1732" w:type="dxa"/>
            <w:tcBorders>
              <w:top w:val="single" w:sz="4" w:space="0" w:color="000000"/>
              <w:left w:val="single" w:sz="4" w:space="0" w:color="000000"/>
              <w:bottom w:val="single" w:sz="4" w:space="0" w:color="000000"/>
              <w:right w:val="single" w:sz="4" w:space="0" w:color="000000"/>
            </w:tcBorders>
            <w:vAlign w:val="center"/>
          </w:tcPr>
          <w:p w14:paraId="546F1087" w14:textId="177EC709" w:rsidR="00091354" w:rsidRDefault="00091354" w:rsidP="00091354">
            <w:pPr>
              <w:spacing w:before="60" w:after="60" w:line="240" w:lineRule="auto"/>
              <w:jc w:val="center"/>
              <w:rPr>
                <w:rFonts w:ascii="Cambria" w:eastAsia="Cambria" w:hAnsi="Cambria" w:cs="Cambria"/>
                <w:sz w:val="20"/>
                <w:szCs w:val="20"/>
              </w:rPr>
            </w:pPr>
            <w:r>
              <w:rPr>
                <w:rFonts w:ascii="Cambria" w:eastAsia="Cambria" w:hAnsi="Cambria" w:cs="Cambria"/>
                <w:sz w:val="20"/>
                <w:szCs w:val="20"/>
              </w:rPr>
              <w:t>K_U18</w:t>
            </w:r>
          </w:p>
        </w:tc>
      </w:tr>
      <w:tr w:rsidR="00091354" w14:paraId="38F35DBE" w14:textId="77777777" w:rsidTr="00091354">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19B87D92" w14:textId="77777777" w:rsidR="00091354" w:rsidRDefault="00091354">
            <w:pPr>
              <w:spacing w:before="60" w:after="60" w:line="240" w:lineRule="auto"/>
              <w:jc w:val="center"/>
              <w:rPr>
                <w:rFonts w:ascii="Cambria" w:eastAsia="Cambria" w:hAnsi="Cambria" w:cs="Cambria"/>
                <w:sz w:val="20"/>
                <w:szCs w:val="20"/>
              </w:rPr>
            </w:pPr>
            <w:r>
              <w:rPr>
                <w:rFonts w:ascii="Cambria" w:eastAsia="Cambria" w:hAnsi="Cambria" w:cs="Cambria"/>
                <w:sz w:val="20"/>
                <w:szCs w:val="20"/>
              </w:rPr>
              <w:t>U_02</w:t>
            </w:r>
          </w:p>
        </w:tc>
        <w:tc>
          <w:tcPr>
            <w:tcW w:w="6662" w:type="dxa"/>
            <w:tcBorders>
              <w:top w:val="single" w:sz="4" w:space="0" w:color="000000"/>
              <w:left w:val="single" w:sz="4" w:space="0" w:color="000000"/>
              <w:bottom w:val="single" w:sz="4" w:space="0" w:color="000000"/>
              <w:right w:val="single" w:sz="4" w:space="0" w:color="000000"/>
            </w:tcBorders>
            <w:hideMark/>
          </w:tcPr>
          <w:p w14:paraId="55B5F712" w14:textId="77777777" w:rsidR="00091354" w:rsidRDefault="00091354">
            <w:pPr>
              <w:spacing w:before="60" w:after="60" w:line="240" w:lineRule="auto"/>
              <w:rPr>
                <w:rFonts w:ascii="Cambria" w:eastAsia="Cambria" w:hAnsi="Cambria" w:cs="Cambria"/>
                <w:sz w:val="20"/>
                <w:szCs w:val="20"/>
              </w:rPr>
            </w:pPr>
            <w:r>
              <w:rPr>
                <w:rFonts w:ascii="Cambria" w:eastAsia="Cambria" w:hAnsi="Cambria" w:cs="Cambria"/>
                <w:color w:val="000000"/>
                <w:sz w:val="20"/>
                <w:szCs w:val="20"/>
              </w:rPr>
              <w:t>potrafi analizować różne modele poprawnego użycia języka docelowego i wykorzystać je do konstruowania  wypowiedzi ustnych</w:t>
            </w:r>
          </w:p>
        </w:tc>
        <w:tc>
          <w:tcPr>
            <w:tcW w:w="1732" w:type="dxa"/>
            <w:tcBorders>
              <w:top w:val="single" w:sz="4" w:space="0" w:color="000000"/>
              <w:left w:val="single" w:sz="4" w:space="0" w:color="000000"/>
              <w:bottom w:val="single" w:sz="4" w:space="0" w:color="000000"/>
              <w:right w:val="single" w:sz="4" w:space="0" w:color="000000"/>
            </w:tcBorders>
            <w:vAlign w:val="center"/>
            <w:hideMark/>
          </w:tcPr>
          <w:p w14:paraId="40D44DBF" w14:textId="77777777" w:rsidR="00091354" w:rsidRDefault="00091354">
            <w:pPr>
              <w:spacing w:before="60" w:after="60" w:line="240" w:lineRule="auto"/>
              <w:rPr>
                <w:rFonts w:ascii="Cambria" w:eastAsia="Cambria" w:hAnsi="Cambria" w:cs="Cambria"/>
                <w:sz w:val="20"/>
                <w:szCs w:val="20"/>
              </w:rPr>
            </w:pPr>
            <w:r>
              <w:rPr>
                <w:rFonts w:ascii="Cambria" w:eastAsia="Cambria" w:hAnsi="Cambria" w:cs="Cambria"/>
                <w:sz w:val="20"/>
                <w:szCs w:val="20"/>
              </w:rPr>
              <w:t xml:space="preserve">           K_U04</w:t>
            </w:r>
          </w:p>
          <w:p w14:paraId="2BB77AEB" w14:textId="3F60EC8A" w:rsidR="00091354" w:rsidRDefault="00091354">
            <w:pPr>
              <w:spacing w:before="60" w:after="60" w:line="240" w:lineRule="auto"/>
              <w:jc w:val="center"/>
              <w:rPr>
                <w:rFonts w:ascii="Cambria" w:eastAsia="Cambria" w:hAnsi="Cambria" w:cs="Cambria"/>
                <w:sz w:val="20"/>
                <w:szCs w:val="20"/>
              </w:rPr>
            </w:pPr>
          </w:p>
        </w:tc>
      </w:tr>
      <w:tr w:rsidR="00091354" w14:paraId="39D59DD9" w14:textId="77777777" w:rsidTr="00091354">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6B6009BA" w14:textId="77777777" w:rsidR="00091354" w:rsidRDefault="00091354">
            <w:pPr>
              <w:spacing w:before="60" w:after="60" w:line="240" w:lineRule="auto"/>
              <w:jc w:val="center"/>
              <w:rPr>
                <w:rFonts w:ascii="Cambria" w:eastAsia="Cambria" w:hAnsi="Cambria" w:cs="Cambria"/>
                <w:sz w:val="20"/>
                <w:szCs w:val="20"/>
              </w:rPr>
            </w:pPr>
            <w:r>
              <w:rPr>
                <w:rFonts w:ascii="Cambria" w:eastAsia="Cambria" w:hAnsi="Cambria" w:cs="Cambria"/>
                <w:sz w:val="20"/>
                <w:szCs w:val="20"/>
              </w:rPr>
              <w:t>U_03</w:t>
            </w:r>
          </w:p>
        </w:tc>
        <w:tc>
          <w:tcPr>
            <w:tcW w:w="6662" w:type="dxa"/>
            <w:tcBorders>
              <w:top w:val="single" w:sz="4" w:space="0" w:color="000000"/>
              <w:left w:val="single" w:sz="4" w:space="0" w:color="000000"/>
              <w:bottom w:val="single" w:sz="4" w:space="0" w:color="000000"/>
              <w:right w:val="single" w:sz="4" w:space="0" w:color="000000"/>
            </w:tcBorders>
            <w:hideMark/>
          </w:tcPr>
          <w:p w14:paraId="5E621E41" w14:textId="77777777" w:rsidR="00091354" w:rsidRDefault="00091354">
            <w:pPr>
              <w:spacing w:before="60" w:after="60" w:line="240" w:lineRule="auto"/>
              <w:rPr>
                <w:rFonts w:ascii="Cambria" w:eastAsia="Cambria" w:hAnsi="Cambria" w:cs="Cambria"/>
                <w:sz w:val="20"/>
                <w:szCs w:val="20"/>
              </w:rPr>
            </w:pPr>
            <w:r>
              <w:rPr>
                <w:rFonts w:ascii="Cambria" w:eastAsia="Cambria" w:hAnsi="Cambria" w:cs="Cambria"/>
                <w:color w:val="000000"/>
                <w:sz w:val="20"/>
                <w:szCs w:val="20"/>
              </w:rPr>
              <w:t>umie korzystać ze słowników, gramatyk, tezaurusów, TI i innych pomocy w celach samokształceniowych</w:t>
            </w:r>
          </w:p>
        </w:tc>
        <w:tc>
          <w:tcPr>
            <w:tcW w:w="1732" w:type="dxa"/>
            <w:tcBorders>
              <w:top w:val="single" w:sz="4" w:space="0" w:color="000000"/>
              <w:left w:val="single" w:sz="4" w:space="0" w:color="000000"/>
              <w:bottom w:val="single" w:sz="4" w:space="0" w:color="000000"/>
              <w:right w:val="single" w:sz="4" w:space="0" w:color="000000"/>
            </w:tcBorders>
            <w:vAlign w:val="center"/>
          </w:tcPr>
          <w:p w14:paraId="752F7CDA" w14:textId="045F3C68" w:rsidR="00091354" w:rsidRDefault="00091354" w:rsidP="00091354">
            <w:pPr>
              <w:widowControl w:val="0"/>
              <w:spacing w:after="0"/>
              <w:jc w:val="center"/>
              <w:rPr>
                <w:rFonts w:ascii="Cambria" w:eastAsia="Cambria" w:hAnsi="Cambria" w:cs="Cambria"/>
                <w:sz w:val="20"/>
                <w:szCs w:val="20"/>
              </w:rPr>
            </w:pPr>
            <w:r>
              <w:rPr>
                <w:rFonts w:ascii="Cambria" w:eastAsia="Cambria" w:hAnsi="Cambria" w:cs="Cambria"/>
                <w:sz w:val="20"/>
                <w:szCs w:val="20"/>
              </w:rPr>
              <w:t>K_U17</w:t>
            </w:r>
          </w:p>
        </w:tc>
      </w:tr>
      <w:tr w:rsidR="00091354" w14:paraId="765C8CFB" w14:textId="77777777" w:rsidTr="00091354">
        <w:trPr>
          <w:jc w:val="center"/>
        </w:trPr>
        <w:tc>
          <w:tcPr>
            <w:tcW w:w="9931" w:type="dxa"/>
            <w:gridSpan w:val="4"/>
            <w:tcBorders>
              <w:top w:val="single" w:sz="4" w:space="0" w:color="000000"/>
              <w:left w:val="single" w:sz="4" w:space="0" w:color="000000"/>
              <w:bottom w:val="single" w:sz="4" w:space="0" w:color="000000"/>
              <w:right w:val="single" w:sz="4" w:space="0" w:color="000000"/>
            </w:tcBorders>
            <w:vAlign w:val="center"/>
            <w:hideMark/>
          </w:tcPr>
          <w:p w14:paraId="531561FA" w14:textId="77777777" w:rsidR="00091354" w:rsidRDefault="00091354">
            <w:pPr>
              <w:spacing w:before="60" w:after="60" w:line="240" w:lineRule="auto"/>
              <w:jc w:val="center"/>
              <w:rPr>
                <w:rFonts w:ascii="Cambria" w:eastAsia="Cambria" w:hAnsi="Cambria" w:cs="Cambria"/>
                <w:b/>
                <w:sz w:val="20"/>
                <w:szCs w:val="20"/>
              </w:rPr>
            </w:pPr>
            <w:r>
              <w:rPr>
                <w:rFonts w:ascii="Cambria" w:eastAsia="Cambria" w:hAnsi="Cambria" w:cs="Cambria"/>
                <w:b/>
                <w:sz w:val="20"/>
                <w:szCs w:val="20"/>
              </w:rPr>
              <w:t>KOMPETENCJE SPOŁECZNE</w:t>
            </w:r>
          </w:p>
        </w:tc>
      </w:tr>
      <w:tr w:rsidR="00091354" w14:paraId="12A52C82" w14:textId="77777777" w:rsidTr="00091354">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57997F3B" w14:textId="77777777" w:rsidR="00091354" w:rsidRDefault="00091354">
            <w:pPr>
              <w:spacing w:before="60" w:after="60" w:line="240" w:lineRule="auto"/>
              <w:jc w:val="center"/>
              <w:rPr>
                <w:rFonts w:ascii="Cambria" w:eastAsia="Cambria" w:hAnsi="Cambria" w:cs="Cambria"/>
                <w:sz w:val="20"/>
                <w:szCs w:val="20"/>
              </w:rPr>
            </w:pPr>
            <w:r>
              <w:rPr>
                <w:rFonts w:ascii="Cambria" w:eastAsia="Cambria" w:hAnsi="Cambria" w:cs="Cambria"/>
                <w:sz w:val="20"/>
                <w:szCs w:val="20"/>
              </w:rPr>
              <w:t>K_01</w:t>
            </w:r>
          </w:p>
        </w:tc>
        <w:tc>
          <w:tcPr>
            <w:tcW w:w="6662" w:type="dxa"/>
            <w:tcBorders>
              <w:top w:val="single" w:sz="4" w:space="0" w:color="000000"/>
              <w:left w:val="single" w:sz="4" w:space="0" w:color="000000"/>
              <w:bottom w:val="single" w:sz="4" w:space="0" w:color="000000"/>
              <w:right w:val="single" w:sz="4" w:space="0" w:color="000000"/>
            </w:tcBorders>
            <w:hideMark/>
          </w:tcPr>
          <w:p w14:paraId="36B2D2A0" w14:textId="77777777" w:rsidR="00091354" w:rsidRDefault="00091354">
            <w:pPr>
              <w:spacing w:before="60" w:after="60" w:line="240" w:lineRule="auto"/>
              <w:rPr>
                <w:rFonts w:ascii="Cambria" w:eastAsia="Cambria" w:hAnsi="Cambria" w:cs="Cambria"/>
                <w:sz w:val="20"/>
                <w:szCs w:val="20"/>
              </w:rPr>
            </w:pPr>
            <w:r>
              <w:rPr>
                <w:rFonts w:ascii="Cambria" w:eastAsia="Cambria" w:hAnsi="Cambria" w:cs="Cambria"/>
                <w:color w:val="000000"/>
                <w:sz w:val="20"/>
                <w:szCs w:val="20"/>
              </w:rPr>
              <w:t>Student zna zakres posiadanej przez siebie wiedzy i przyswojonych umiejętności, rozumie potrzebę ciągłego  dokształcania się i doskonalenia zawodowego</w:t>
            </w:r>
          </w:p>
        </w:tc>
        <w:tc>
          <w:tcPr>
            <w:tcW w:w="1732" w:type="dxa"/>
            <w:tcBorders>
              <w:top w:val="single" w:sz="4" w:space="0" w:color="000000"/>
              <w:left w:val="single" w:sz="4" w:space="0" w:color="000000"/>
              <w:bottom w:val="single" w:sz="4" w:space="0" w:color="000000"/>
              <w:right w:val="single" w:sz="4" w:space="0" w:color="000000"/>
            </w:tcBorders>
            <w:vAlign w:val="center"/>
          </w:tcPr>
          <w:p w14:paraId="1321CC3E" w14:textId="3B6B1E86" w:rsidR="00091354" w:rsidRDefault="00091354" w:rsidP="00091354">
            <w:pPr>
              <w:spacing w:before="60" w:after="60" w:line="240" w:lineRule="auto"/>
              <w:jc w:val="center"/>
              <w:rPr>
                <w:rFonts w:ascii="Cambria" w:eastAsia="Cambria" w:hAnsi="Cambria" w:cs="Cambria"/>
                <w:sz w:val="20"/>
                <w:szCs w:val="20"/>
              </w:rPr>
            </w:pPr>
            <w:r>
              <w:rPr>
                <w:rFonts w:ascii="Cambria" w:eastAsia="Cambria" w:hAnsi="Cambria" w:cs="Cambria"/>
                <w:sz w:val="20"/>
                <w:szCs w:val="20"/>
              </w:rPr>
              <w:t>K_K01</w:t>
            </w:r>
          </w:p>
        </w:tc>
      </w:tr>
      <w:tr w:rsidR="00091354" w14:paraId="6BC454D6" w14:textId="77777777" w:rsidTr="00091354">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65A943BA" w14:textId="77777777" w:rsidR="00091354" w:rsidRDefault="00091354">
            <w:pPr>
              <w:spacing w:before="60" w:after="60" w:line="240" w:lineRule="auto"/>
              <w:jc w:val="center"/>
              <w:rPr>
                <w:rFonts w:ascii="Cambria" w:eastAsia="Cambria" w:hAnsi="Cambria" w:cs="Cambria"/>
                <w:sz w:val="20"/>
                <w:szCs w:val="20"/>
              </w:rPr>
            </w:pPr>
            <w:r>
              <w:rPr>
                <w:rFonts w:ascii="Cambria" w:eastAsia="Cambria" w:hAnsi="Cambria" w:cs="Cambria"/>
                <w:sz w:val="20"/>
                <w:szCs w:val="20"/>
              </w:rPr>
              <w:t>K_02</w:t>
            </w:r>
          </w:p>
        </w:tc>
        <w:tc>
          <w:tcPr>
            <w:tcW w:w="6662" w:type="dxa"/>
            <w:tcBorders>
              <w:top w:val="single" w:sz="4" w:space="0" w:color="000000"/>
              <w:left w:val="single" w:sz="4" w:space="0" w:color="000000"/>
              <w:bottom w:val="single" w:sz="4" w:space="0" w:color="000000"/>
              <w:right w:val="single" w:sz="4" w:space="0" w:color="000000"/>
            </w:tcBorders>
            <w:hideMark/>
          </w:tcPr>
          <w:p w14:paraId="299821DF" w14:textId="77777777" w:rsidR="00091354" w:rsidRDefault="00091354">
            <w:pPr>
              <w:spacing w:before="60" w:after="60" w:line="240" w:lineRule="auto"/>
              <w:rPr>
                <w:rFonts w:ascii="Cambria" w:eastAsia="Cambria" w:hAnsi="Cambria" w:cs="Cambria"/>
                <w:sz w:val="20"/>
                <w:szCs w:val="20"/>
              </w:rPr>
            </w:pPr>
            <w:r>
              <w:rPr>
                <w:rFonts w:ascii="Cambria" w:eastAsia="Cambria" w:hAnsi="Cambria" w:cs="Cambria"/>
                <w:color w:val="000000"/>
                <w:sz w:val="20"/>
                <w:szCs w:val="20"/>
              </w:rPr>
              <w:t>potrafi współdziałać w grupie, przyjmując w niej różne role</w:t>
            </w:r>
          </w:p>
        </w:tc>
        <w:tc>
          <w:tcPr>
            <w:tcW w:w="1732" w:type="dxa"/>
            <w:tcBorders>
              <w:top w:val="single" w:sz="4" w:space="0" w:color="000000"/>
              <w:left w:val="single" w:sz="4" w:space="0" w:color="000000"/>
              <w:bottom w:val="single" w:sz="4" w:space="0" w:color="000000"/>
              <w:right w:val="single" w:sz="4" w:space="0" w:color="000000"/>
            </w:tcBorders>
            <w:vAlign w:val="center"/>
            <w:hideMark/>
          </w:tcPr>
          <w:p w14:paraId="4C581FAF" w14:textId="77777777" w:rsidR="00091354" w:rsidRDefault="00091354">
            <w:pPr>
              <w:spacing w:before="60" w:after="60" w:line="240" w:lineRule="auto"/>
              <w:jc w:val="center"/>
              <w:rPr>
                <w:rFonts w:ascii="Cambria" w:eastAsia="Cambria" w:hAnsi="Cambria" w:cs="Cambria"/>
                <w:sz w:val="20"/>
                <w:szCs w:val="20"/>
              </w:rPr>
            </w:pPr>
            <w:r>
              <w:rPr>
                <w:rFonts w:ascii="Cambria" w:eastAsia="Cambria" w:hAnsi="Cambria" w:cs="Cambria"/>
                <w:sz w:val="20"/>
                <w:szCs w:val="20"/>
              </w:rPr>
              <w:t>K_K02</w:t>
            </w:r>
          </w:p>
        </w:tc>
      </w:tr>
    </w:tbl>
    <w:p w14:paraId="65B923D8" w14:textId="77777777" w:rsidR="00EA1DE5" w:rsidRPr="004861A5" w:rsidRDefault="00EA1DE5" w:rsidP="00E52B55">
      <w:pPr>
        <w:pStyle w:val="Akapitzlist"/>
        <w:numPr>
          <w:ilvl w:val="0"/>
          <w:numId w:val="35"/>
        </w:numPr>
        <w:spacing w:before="120" w:after="120" w:line="240" w:lineRule="auto"/>
        <w:rPr>
          <w:rFonts w:ascii="Cambria" w:eastAsia="Cambria" w:hAnsi="Cambria" w:cs="Cambria"/>
          <w:b/>
          <w:sz w:val="8"/>
          <w:szCs w:val="8"/>
        </w:rPr>
      </w:pPr>
      <w:r w:rsidRPr="004861A5">
        <w:rPr>
          <w:rFonts w:ascii="Cambria" w:eastAsia="Cambria" w:hAnsi="Cambria" w:cs="Cambria"/>
          <w:b/>
        </w:rPr>
        <w:t xml:space="preserve">Treści programowe  oraz liczba godzin na poszczególnych formach zajęć </w:t>
      </w:r>
      <w:r w:rsidRPr="004861A5">
        <w:rPr>
          <w:rFonts w:ascii="Cambria" w:eastAsia="Cambria" w:hAnsi="Cambria" w:cs="Cambria"/>
        </w:rPr>
        <w:t>(zgodnie z programem studiów):</w:t>
      </w:r>
      <w:r w:rsidRPr="004861A5">
        <w:rPr>
          <w:rFonts w:ascii="Cambria" w:eastAsia="Cambria" w:hAnsi="Cambria" w:cs="Cambria"/>
          <w:b/>
          <w:sz w:val="8"/>
          <w:szCs w:val="8"/>
        </w:rPr>
        <w:t xml:space="preserve"> </w:t>
      </w:r>
    </w:p>
    <w:p w14:paraId="0AA0F3BB" w14:textId="77777777" w:rsidR="00EA1DE5" w:rsidRPr="004861A5" w:rsidRDefault="00EA1DE5" w:rsidP="00EA1DE5">
      <w:pPr>
        <w:spacing w:before="60" w:after="60"/>
        <w:rPr>
          <w:rFonts w:ascii="Cambria" w:eastAsia="Cambria" w:hAnsi="Cambria" w:cs="Cambria"/>
          <w:b/>
          <w:sz w:val="8"/>
          <w:szCs w:val="8"/>
        </w:rPr>
      </w:pPr>
    </w:p>
    <w:tbl>
      <w:tblPr>
        <w:tblW w:w="9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0"/>
        <w:gridCol w:w="6536"/>
        <w:gridCol w:w="1256"/>
        <w:gridCol w:w="1488"/>
      </w:tblGrid>
      <w:tr w:rsidR="00EA1DE5" w:rsidRPr="004861A5" w14:paraId="0E7219F8" w14:textId="77777777" w:rsidTr="00106563">
        <w:trPr>
          <w:trHeight w:val="340"/>
          <w:jc w:val="center"/>
        </w:trPr>
        <w:tc>
          <w:tcPr>
            <w:tcW w:w="660" w:type="dxa"/>
            <w:vMerge w:val="restart"/>
            <w:vAlign w:val="center"/>
          </w:tcPr>
          <w:p w14:paraId="5BB313BD" w14:textId="77777777" w:rsidR="00EA1DE5" w:rsidRPr="004861A5" w:rsidRDefault="00EA1DE5" w:rsidP="00106563">
            <w:pPr>
              <w:spacing w:before="20" w:after="20"/>
              <w:ind w:hanging="2"/>
              <w:rPr>
                <w:rFonts w:ascii="Cambria" w:eastAsia="Cambria" w:hAnsi="Cambria" w:cs="Cambria"/>
                <w:b/>
              </w:rPr>
            </w:pPr>
            <w:r w:rsidRPr="004861A5">
              <w:rPr>
                <w:rFonts w:ascii="Cambria" w:eastAsia="Cambria" w:hAnsi="Cambria" w:cs="Cambria"/>
                <w:b/>
              </w:rPr>
              <w:t>Lp.</w:t>
            </w:r>
          </w:p>
        </w:tc>
        <w:tc>
          <w:tcPr>
            <w:tcW w:w="6536" w:type="dxa"/>
            <w:vMerge w:val="restart"/>
            <w:vAlign w:val="center"/>
          </w:tcPr>
          <w:p w14:paraId="00092C74" w14:textId="77777777" w:rsidR="00EA1DE5" w:rsidRPr="004861A5" w:rsidRDefault="00EA1DE5" w:rsidP="00106563">
            <w:pPr>
              <w:spacing w:before="20" w:after="20"/>
              <w:ind w:hanging="2"/>
              <w:rPr>
                <w:rFonts w:ascii="Cambria" w:eastAsia="Cambria" w:hAnsi="Cambria" w:cs="Cambria"/>
                <w:b/>
              </w:rPr>
            </w:pPr>
            <w:r w:rsidRPr="004861A5">
              <w:rPr>
                <w:rFonts w:ascii="Cambria" w:eastAsia="Cambria" w:hAnsi="Cambria" w:cs="Cambria"/>
                <w:b/>
              </w:rPr>
              <w:t>Treści ćwiczeń</w:t>
            </w:r>
          </w:p>
        </w:tc>
        <w:tc>
          <w:tcPr>
            <w:tcW w:w="2744" w:type="dxa"/>
            <w:gridSpan w:val="2"/>
            <w:vAlign w:val="center"/>
          </w:tcPr>
          <w:p w14:paraId="7AFB1C1A" w14:textId="77777777" w:rsidR="00EA1DE5" w:rsidRPr="004861A5" w:rsidRDefault="00EA1DE5" w:rsidP="00106563">
            <w:pPr>
              <w:spacing w:before="20" w:after="20"/>
              <w:ind w:hanging="2"/>
              <w:jc w:val="center"/>
              <w:rPr>
                <w:rFonts w:ascii="Cambria" w:eastAsia="Cambria" w:hAnsi="Cambria" w:cs="Cambria"/>
                <w:b/>
                <w:sz w:val="16"/>
                <w:szCs w:val="16"/>
              </w:rPr>
            </w:pPr>
            <w:r w:rsidRPr="004861A5">
              <w:rPr>
                <w:rFonts w:ascii="Cambria" w:eastAsia="Cambria" w:hAnsi="Cambria" w:cs="Cambria"/>
                <w:b/>
                <w:sz w:val="16"/>
                <w:szCs w:val="16"/>
              </w:rPr>
              <w:t>Liczba godzin na studiach</w:t>
            </w:r>
          </w:p>
        </w:tc>
      </w:tr>
      <w:tr w:rsidR="00EA1DE5" w:rsidRPr="004861A5" w14:paraId="4EB20232" w14:textId="77777777" w:rsidTr="00106563">
        <w:trPr>
          <w:trHeight w:val="196"/>
          <w:jc w:val="center"/>
        </w:trPr>
        <w:tc>
          <w:tcPr>
            <w:tcW w:w="660" w:type="dxa"/>
            <w:vMerge/>
            <w:vAlign w:val="center"/>
          </w:tcPr>
          <w:p w14:paraId="4A5AFE68" w14:textId="77777777" w:rsidR="00EA1DE5" w:rsidRPr="004861A5" w:rsidRDefault="00EA1DE5" w:rsidP="00106563">
            <w:pPr>
              <w:widowControl w:val="0"/>
              <w:pBdr>
                <w:top w:val="nil"/>
                <w:left w:val="nil"/>
                <w:bottom w:val="nil"/>
                <w:right w:val="nil"/>
                <w:between w:val="nil"/>
              </w:pBdr>
              <w:spacing w:after="0"/>
              <w:ind w:hanging="2"/>
              <w:rPr>
                <w:rFonts w:ascii="Cambria" w:eastAsia="Cambria" w:hAnsi="Cambria" w:cs="Cambria"/>
                <w:b/>
                <w:sz w:val="16"/>
                <w:szCs w:val="16"/>
              </w:rPr>
            </w:pPr>
          </w:p>
        </w:tc>
        <w:tc>
          <w:tcPr>
            <w:tcW w:w="6536" w:type="dxa"/>
            <w:vMerge/>
            <w:vAlign w:val="center"/>
          </w:tcPr>
          <w:p w14:paraId="1FDEC848" w14:textId="77777777" w:rsidR="00EA1DE5" w:rsidRPr="004861A5" w:rsidRDefault="00EA1DE5" w:rsidP="00106563">
            <w:pPr>
              <w:widowControl w:val="0"/>
              <w:pBdr>
                <w:top w:val="nil"/>
                <w:left w:val="nil"/>
                <w:bottom w:val="nil"/>
                <w:right w:val="nil"/>
                <w:between w:val="nil"/>
              </w:pBdr>
              <w:spacing w:after="0"/>
              <w:ind w:hanging="2"/>
              <w:rPr>
                <w:rFonts w:ascii="Cambria" w:eastAsia="Cambria" w:hAnsi="Cambria" w:cs="Cambria"/>
                <w:b/>
                <w:sz w:val="16"/>
                <w:szCs w:val="16"/>
              </w:rPr>
            </w:pPr>
          </w:p>
        </w:tc>
        <w:tc>
          <w:tcPr>
            <w:tcW w:w="1256" w:type="dxa"/>
          </w:tcPr>
          <w:p w14:paraId="40B6263B" w14:textId="77777777" w:rsidR="00EA1DE5" w:rsidRPr="004861A5" w:rsidRDefault="00EA1DE5" w:rsidP="00106563">
            <w:pPr>
              <w:spacing w:before="20" w:after="20"/>
              <w:ind w:hanging="2"/>
              <w:jc w:val="center"/>
              <w:rPr>
                <w:rFonts w:ascii="Cambria" w:eastAsia="Cambria" w:hAnsi="Cambria" w:cs="Cambria"/>
                <w:b/>
                <w:sz w:val="16"/>
                <w:szCs w:val="16"/>
              </w:rPr>
            </w:pPr>
            <w:r w:rsidRPr="004861A5">
              <w:rPr>
                <w:rFonts w:ascii="Cambria" w:eastAsia="Cambria" w:hAnsi="Cambria" w:cs="Cambria"/>
                <w:b/>
                <w:sz w:val="16"/>
                <w:szCs w:val="16"/>
              </w:rPr>
              <w:t>stacjonarnych</w:t>
            </w:r>
          </w:p>
        </w:tc>
        <w:tc>
          <w:tcPr>
            <w:tcW w:w="1488" w:type="dxa"/>
          </w:tcPr>
          <w:p w14:paraId="26E5887E" w14:textId="77777777" w:rsidR="00EA1DE5" w:rsidRPr="004861A5" w:rsidRDefault="00EA1DE5" w:rsidP="00106563">
            <w:pPr>
              <w:spacing w:before="20" w:after="20"/>
              <w:ind w:hanging="2"/>
              <w:jc w:val="center"/>
              <w:rPr>
                <w:rFonts w:ascii="Cambria" w:eastAsia="Cambria" w:hAnsi="Cambria" w:cs="Cambria"/>
                <w:b/>
                <w:sz w:val="16"/>
                <w:szCs w:val="16"/>
              </w:rPr>
            </w:pPr>
            <w:r w:rsidRPr="004861A5">
              <w:rPr>
                <w:rFonts w:ascii="Cambria" w:eastAsia="Cambria" w:hAnsi="Cambria" w:cs="Cambria"/>
                <w:b/>
                <w:sz w:val="16"/>
                <w:szCs w:val="16"/>
              </w:rPr>
              <w:t>niestacjonarnych</w:t>
            </w:r>
          </w:p>
        </w:tc>
      </w:tr>
      <w:tr w:rsidR="00EA1DE5" w:rsidRPr="004861A5" w14:paraId="79FBA914" w14:textId="77777777" w:rsidTr="00106563">
        <w:trPr>
          <w:trHeight w:val="345"/>
          <w:jc w:val="center"/>
        </w:trPr>
        <w:tc>
          <w:tcPr>
            <w:tcW w:w="660" w:type="dxa"/>
          </w:tcPr>
          <w:p w14:paraId="1E0B0964" w14:textId="77777777" w:rsidR="00EA1DE5" w:rsidRPr="004861A5" w:rsidRDefault="00EA1DE5" w:rsidP="00106563">
            <w:pPr>
              <w:spacing w:before="20" w:after="20"/>
              <w:ind w:hanging="2"/>
              <w:rPr>
                <w:rFonts w:ascii="Cambria" w:eastAsia="Cambria" w:hAnsi="Cambria" w:cs="Cambria"/>
                <w:sz w:val="20"/>
                <w:szCs w:val="20"/>
              </w:rPr>
            </w:pPr>
          </w:p>
        </w:tc>
        <w:tc>
          <w:tcPr>
            <w:tcW w:w="6536" w:type="dxa"/>
          </w:tcPr>
          <w:p w14:paraId="2873F0E9" w14:textId="77777777" w:rsidR="00EA1DE5" w:rsidRPr="004861A5" w:rsidRDefault="00EA1DE5" w:rsidP="00106563">
            <w:pPr>
              <w:spacing w:before="20" w:after="20"/>
              <w:ind w:hanging="2"/>
              <w:rPr>
                <w:rFonts w:ascii="Cambria" w:eastAsia="Times New Roman" w:hAnsi="Cambria" w:cs="Times New Roman"/>
                <w:b/>
                <w:bCs/>
                <w:color w:val="000000"/>
                <w:sz w:val="20"/>
                <w:szCs w:val="20"/>
              </w:rPr>
            </w:pPr>
            <w:r w:rsidRPr="004861A5">
              <w:rPr>
                <w:rFonts w:ascii="Cambria" w:eastAsia="Cambria" w:hAnsi="Cambria" w:cs="Cambria"/>
                <w:b/>
                <w:bCs/>
                <w:sz w:val="20"/>
                <w:szCs w:val="20"/>
              </w:rPr>
              <w:t>SEMESTR 3 i 4</w:t>
            </w:r>
          </w:p>
        </w:tc>
        <w:tc>
          <w:tcPr>
            <w:tcW w:w="1256" w:type="dxa"/>
          </w:tcPr>
          <w:p w14:paraId="02EDDB3D" w14:textId="77777777" w:rsidR="00EA1DE5" w:rsidRPr="004861A5" w:rsidRDefault="00EA1DE5" w:rsidP="00106563">
            <w:pPr>
              <w:spacing w:before="20" w:after="20"/>
              <w:ind w:hanging="2"/>
              <w:rPr>
                <w:rFonts w:ascii="Cambria" w:eastAsia="Cambria" w:hAnsi="Cambria" w:cs="Cambria"/>
                <w:sz w:val="20"/>
                <w:szCs w:val="20"/>
              </w:rPr>
            </w:pPr>
          </w:p>
        </w:tc>
        <w:tc>
          <w:tcPr>
            <w:tcW w:w="1488" w:type="dxa"/>
          </w:tcPr>
          <w:p w14:paraId="7A00564C" w14:textId="77777777" w:rsidR="00EA1DE5" w:rsidRPr="004861A5" w:rsidRDefault="00EA1DE5" w:rsidP="00106563">
            <w:pPr>
              <w:spacing w:before="20" w:after="20"/>
              <w:ind w:hanging="2"/>
              <w:rPr>
                <w:rFonts w:ascii="Cambria" w:eastAsia="Cambria" w:hAnsi="Cambria" w:cs="Cambria"/>
                <w:sz w:val="20"/>
                <w:szCs w:val="20"/>
              </w:rPr>
            </w:pPr>
          </w:p>
        </w:tc>
      </w:tr>
      <w:tr w:rsidR="00EA1DE5" w:rsidRPr="004861A5" w14:paraId="4D1A0A16" w14:textId="77777777" w:rsidTr="00106563">
        <w:trPr>
          <w:trHeight w:val="345"/>
          <w:jc w:val="center"/>
        </w:trPr>
        <w:tc>
          <w:tcPr>
            <w:tcW w:w="660" w:type="dxa"/>
          </w:tcPr>
          <w:p w14:paraId="469264C4" w14:textId="77777777" w:rsidR="00EA1DE5" w:rsidRPr="004861A5" w:rsidRDefault="00EA1DE5" w:rsidP="00106563">
            <w:pPr>
              <w:spacing w:before="20" w:after="20"/>
              <w:ind w:hanging="2"/>
              <w:rPr>
                <w:rFonts w:ascii="Cambria" w:eastAsia="Cambria" w:hAnsi="Cambria" w:cs="Cambria"/>
                <w:sz w:val="20"/>
                <w:szCs w:val="20"/>
              </w:rPr>
            </w:pPr>
            <w:r w:rsidRPr="004861A5">
              <w:rPr>
                <w:rFonts w:ascii="Cambria" w:eastAsia="Cambria" w:hAnsi="Cambria" w:cs="Cambria"/>
                <w:sz w:val="20"/>
                <w:szCs w:val="20"/>
              </w:rPr>
              <w:t>C1</w:t>
            </w:r>
          </w:p>
        </w:tc>
        <w:tc>
          <w:tcPr>
            <w:tcW w:w="6536" w:type="dxa"/>
          </w:tcPr>
          <w:p w14:paraId="7930A0D2" w14:textId="77777777" w:rsidR="00EA1DE5" w:rsidRPr="004861A5" w:rsidRDefault="00EA1DE5" w:rsidP="00106563">
            <w:pPr>
              <w:spacing w:before="20" w:after="20"/>
              <w:ind w:hanging="2"/>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Życie rodzinne</w:t>
            </w:r>
          </w:p>
        </w:tc>
        <w:tc>
          <w:tcPr>
            <w:tcW w:w="1256" w:type="dxa"/>
          </w:tcPr>
          <w:p w14:paraId="59968E86"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6</w:t>
            </w:r>
          </w:p>
        </w:tc>
        <w:tc>
          <w:tcPr>
            <w:tcW w:w="1488" w:type="dxa"/>
          </w:tcPr>
          <w:p w14:paraId="7FE69CCB"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4</w:t>
            </w:r>
          </w:p>
        </w:tc>
      </w:tr>
      <w:tr w:rsidR="00EA1DE5" w:rsidRPr="004861A5" w14:paraId="7A2CBDCB" w14:textId="77777777" w:rsidTr="00106563">
        <w:trPr>
          <w:trHeight w:val="345"/>
          <w:jc w:val="center"/>
        </w:trPr>
        <w:tc>
          <w:tcPr>
            <w:tcW w:w="660" w:type="dxa"/>
          </w:tcPr>
          <w:p w14:paraId="7B01CF05" w14:textId="77777777" w:rsidR="00EA1DE5" w:rsidRPr="004861A5" w:rsidRDefault="00EA1DE5" w:rsidP="00106563">
            <w:pPr>
              <w:spacing w:before="20" w:after="20"/>
              <w:ind w:hanging="2"/>
              <w:rPr>
                <w:rFonts w:ascii="Cambria" w:eastAsia="Cambria" w:hAnsi="Cambria" w:cs="Cambria"/>
                <w:sz w:val="20"/>
                <w:szCs w:val="20"/>
              </w:rPr>
            </w:pPr>
            <w:r w:rsidRPr="004861A5">
              <w:rPr>
                <w:rFonts w:ascii="Cambria" w:eastAsia="Cambria" w:hAnsi="Cambria" w:cs="Cambria"/>
                <w:sz w:val="20"/>
                <w:szCs w:val="20"/>
              </w:rPr>
              <w:t>C2</w:t>
            </w:r>
          </w:p>
        </w:tc>
        <w:tc>
          <w:tcPr>
            <w:tcW w:w="6536" w:type="dxa"/>
          </w:tcPr>
          <w:p w14:paraId="0F6FFBA4" w14:textId="77777777" w:rsidR="00EA1DE5" w:rsidRPr="004861A5" w:rsidRDefault="00EA1DE5" w:rsidP="00106563">
            <w:pPr>
              <w:spacing w:before="20" w:after="20"/>
              <w:ind w:hanging="2"/>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Technologie informacyjne</w:t>
            </w:r>
          </w:p>
        </w:tc>
        <w:tc>
          <w:tcPr>
            <w:tcW w:w="1256" w:type="dxa"/>
          </w:tcPr>
          <w:p w14:paraId="561569C4"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6</w:t>
            </w:r>
          </w:p>
        </w:tc>
        <w:tc>
          <w:tcPr>
            <w:tcW w:w="1488" w:type="dxa"/>
          </w:tcPr>
          <w:p w14:paraId="0E875DF8"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3</w:t>
            </w:r>
          </w:p>
        </w:tc>
      </w:tr>
      <w:tr w:rsidR="00EA1DE5" w:rsidRPr="004861A5" w14:paraId="3816672B" w14:textId="77777777" w:rsidTr="00106563">
        <w:trPr>
          <w:trHeight w:val="345"/>
          <w:jc w:val="center"/>
        </w:trPr>
        <w:tc>
          <w:tcPr>
            <w:tcW w:w="660" w:type="dxa"/>
          </w:tcPr>
          <w:p w14:paraId="217A189F" w14:textId="77777777" w:rsidR="00EA1DE5" w:rsidRPr="004861A5" w:rsidRDefault="00EA1DE5" w:rsidP="00106563">
            <w:pPr>
              <w:spacing w:before="20" w:after="20"/>
              <w:ind w:hanging="2"/>
              <w:rPr>
                <w:rFonts w:ascii="Cambria" w:eastAsia="Cambria" w:hAnsi="Cambria" w:cs="Cambria"/>
                <w:sz w:val="20"/>
                <w:szCs w:val="20"/>
              </w:rPr>
            </w:pPr>
            <w:r w:rsidRPr="004861A5">
              <w:rPr>
                <w:rFonts w:ascii="Cambria" w:eastAsia="Cambria" w:hAnsi="Cambria" w:cs="Cambria"/>
                <w:sz w:val="20"/>
                <w:szCs w:val="20"/>
              </w:rPr>
              <w:t>C3</w:t>
            </w:r>
          </w:p>
        </w:tc>
        <w:tc>
          <w:tcPr>
            <w:tcW w:w="6536" w:type="dxa"/>
          </w:tcPr>
          <w:p w14:paraId="640F599C" w14:textId="77777777" w:rsidR="00EA1DE5" w:rsidRPr="004861A5" w:rsidRDefault="00EA1DE5" w:rsidP="00106563">
            <w:pPr>
              <w:spacing w:before="20" w:after="20"/>
              <w:ind w:hanging="2"/>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Zdrowie</w:t>
            </w:r>
          </w:p>
        </w:tc>
        <w:tc>
          <w:tcPr>
            <w:tcW w:w="1256" w:type="dxa"/>
          </w:tcPr>
          <w:p w14:paraId="3BEDAB4F"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6</w:t>
            </w:r>
          </w:p>
        </w:tc>
        <w:tc>
          <w:tcPr>
            <w:tcW w:w="1488" w:type="dxa"/>
          </w:tcPr>
          <w:p w14:paraId="27D1D649"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4</w:t>
            </w:r>
          </w:p>
        </w:tc>
      </w:tr>
      <w:tr w:rsidR="00EA1DE5" w:rsidRPr="004861A5" w14:paraId="17EDFAA0" w14:textId="77777777" w:rsidTr="00106563">
        <w:trPr>
          <w:trHeight w:val="345"/>
          <w:jc w:val="center"/>
        </w:trPr>
        <w:tc>
          <w:tcPr>
            <w:tcW w:w="660" w:type="dxa"/>
          </w:tcPr>
          <w:p w14:paraId="4E809C62" w14:textId="77777777" w:rsidR="00EA1DE5" w:rsidRPr="004861A5" w:rsidRDefault="00EA1DE5" w:rsidP="00106563">
            <w:pPr>
              <w:spacing w:before="20" w:after="20"/>
              <w:ind w:hanging="2"/>
              <w:rPr>
                <w:rFonts w:ascii="Cambria" w:eastAsia="Cambria" w:hAnsi="Cambria" w:cs="Cambria"/>
                <w:sz w:val="20"/>
                <w:szCs w:val="20"/>
              </w:rPr>
            </w:pPr>
            <w:r w:rsidRPr="004861A5">
              <w:rPr>
                <w:rFonts w:ascii="Cambria" w:eastAsia="Cambria" w:hAnsi="Cambria" w:cs="Cambria"/>
                <w:sz w:val="20"/>
                <w:szCs w:val="20"/>
              </w:rPr>
              <w:t>C4</w:t>
            </w:r>
          </w:p>
        </w:tc>
        <w:tc>
          <w:tcPr>
            <w:tcW w:w="6536" w:type="dxa"/>
          </w:tcPr>
          <w:p w14:paraId="36FC4B8C" w14:textId="77777777" w:rsidR="00EA1DE5" w:rsidRPr="004861A5" w:rsidRDefault="00EA1DE5" w:rsidP="00106563">
            <w:pPr>
              <w:spacing w:before="20" w:after="20"/>
              <w:ind w:hanging="2"/>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Sztuka i rozrywka</w:t>
            </w:r>
          </w:p>
        </w:tc>
        <w:tc>
          <w:tcPr>
            <w:tcW w:w="1256" w:type="dxa"/>
          </w:tcPr>
          <w:p w14:paraId="07EAFB93"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6</w:t>
            </w:r>
          </w:p>
        </w:tc>
        <w:tc>
          <w:tcPr>
            <w:tcW w:w="1488" w:type="dxa"/>
          </w:tcPr>
          <w:p w14:paraId="5CC1F557"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3</w:t>
            </w:r>
          </w:p>
        </w:tc>
      </w:tr>
      <w:tr w:rsidR="00EA1DE5" w:rsidRPr="004861A5" w14:paraId="261586DA" w14:textId="77777777" w:rsidTr="00106563">
        <w:trPr>
          <w:trHeight w:val="345"/>
          <w:jc w:val="center"/>
        </w:trPr>
        <w:tc>
          <w:tcPr>
            <w:tcW w:w="660" w:type="dxa"/>
          </w:tcPr>
          <w:p w14:paraId="1FB494CF" w14:textId="77777777" w:rsidR="00EA1DE5" w:rsidRPr="004861A5" w:rsidRDefault="00EA1DE5" w:rsidP="00106563">
            <w:pPr>
              <w:spacing w:before="20" w:after="20"/>
              <w:ind w:hanging="2"/>
              <w:rPr>
                <w:rFonts w:ascii="Cambria" w:eastAsia="Cambria" w:hAnsi="Cambria" w:cs="Cambria"/>
                <w:sz w:val="20"/>
                <w:szCs w:val="20"/>
              </w:rPr>
            </w:pPr>
            <w:r w:rsidRPr="004861A5">
              <w:rPr>
                <w:rFonts w:ascii="Cambria" w:eastAsia="Cambria" w:hAnsi="Cambria" w:cs="Cambria"/>
                <w:sz w:val="20"/>
                <w:szCs w:val="20"/>
              </w:rPr>
              <w:t>C5</w:t>
            </w:r>
          </w:p>
        </w:tc>
        <w:tc>
          <w:tcPr>
            <w:tcW w:w="6536" w:type="dxa"/>
          </w:tcPr>
          <w:p w14:paraId="6DBD8404" w14:textId="77777777" w:rsidR="00EA1DE5" w:rsidRPr="004861A5" w:rsidRDefault="00EA1DE5" w:rsidP="00106563">
            <w:pPr>
              <w:spacing w:before="20" w:after="20"/>
              <w:ind w:hanging="2"/>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Środowisko naturalne</w:t>
            </w:r>
          </w:p>
        </w:tc>
        <w:tc>
          <w:tcPr>
            <w:tcW w:w="1256" w:type="dxa"/>
          </w:tcPr>
          <w:p w14:paraId="1A7E7DD9"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4</w:t>
            </w:r>
          </w:p>
        </w:tc>
        <w:tc>
          <w:tcPr>
            <w:tcW w:w="1488" w:type="dxa"/>
          </w:tcPr>
          <w:p w14:paraId="01AEB2FF"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3</w:t>
            </w:r>
          </w:p>
        </w:tc>
      </w:tr>
      <w:tr w:rsidR="00EA1DE5" w:rsidRPr="004861A5" w14:paraId="66A70B67" w14:textId="77777777" w:rsidTr="00106563">
        <w:trPr>
          <w:trHeight w:val="345"/>
          <w:jc w:val="center"/>
        </w:trPr>
        <w:tc>
          <w:tcPr>
            <w:tcW w:w="660" w:type="dxa"/>
          </w:tcPr>
          <w:p w14:paraId="22E3251A" w14:textId="77777777" w:rsidR="00EA1DE5" w:rsidRPr="004861A5" w:rsidRDefault="00EA1DE5" w:rsidP="00106563">
            <w:pPr>
              <w:spacing w:before="20" w:after="20"/>
              <w:ind w:hanging="2"/>
              <w:rPr>
                <w:rFonts w:ascii="Cambria" w:eastAsia="Cambria" w:hAnsi="Cambria" w:cs="Cambria"/>
                <w:sz w:val="20"/>
                <w:szCs w:val="20"/>
              </w:rPr>
            </w:pPr>
            <w:r w:rsidRPr="004861A5">
              <w:rPr>
                <w:rFonts w:ascii="Cambria" w:eastAsia="Cambria" w:hAnsi="Cambria" w:cs="Cambria"/>
                <w:sz w:val="20"/>
                <w:szCs w:val="20"/>
              </w:rPr>
              <w:t>C6</w:t>
            </w:r>
          </w:p>
        </w:tc>
        <w:tc>
          <w:tcPr>
            <w:tcW w:w="6536" w:type="dxa"/>
          </w:tcPr>
          <w:p w14:paraId="7F1320FF" w14:textId="77777777" w:rsidR="00EA1DE5" w:rsidRPr="004861A5" w:rsidRDefault="00EA1DE5" w:rsidP="00106563">
            <w:pPr>
              <w:spacing w:before="20" w:after="20"/>
              <w:ind w:hanging="2"/>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Rynek pracy</w:t>
            </w:r>
          </w:p>
        </w:tc>
        <w:tc>
          <w:tcPr>
            <w:tcW w:w="1256" w:type="dxa"/>
          </w:tcPr>
          <w:p w14:paraId="1BE5CC94"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4</w:t>
            </w:r>
          </w:p>
        </w:tc>
        <w:tc>
          <w:tcPr>
            <w:tcW w:w="1488" w:type="dxa"/>
          </w:tcPr>
          <w:p w14:paraId="59E5F9A5"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3</w:t>
            </w:r>
          </w:p>
        </w:tc>
      </w:tr>
      <w:tr w:rsidR="00EA1DE5" w:rsidRPr="004861A5" w14:paraId="365D1BE3" w14:textId="77777777" w:rsidTr="00106563">
        <w:trPr>
          <w:trHeight w:val="345"/>
          <w:jc w:val="center"/>
        </w:trPr>
        <w:tc>
          <w:tcPr>
            <w:tcW w:w="660" w:type="dxa"/>
          </w:tcPr>
          <w:p w14:paraId="316D4DCE" w14:textId="77777777" w:rsidR="00EA1DE5" w:rsidRPr="004861A5" w:rsidRDefault="00EA1DE5" w:rsidP="00106563">
            <w:pPr>
              <w:spacing w:before="20" w:after="20"/>
              <w:ind w:hanging="2"/>
              <w:rPr>
                <w:rFonts w:ascii="Cambria" w:eastAsia="Cambria" w:hAnsi="Cambria" w:cs="Cambria"/>
                <w:sz w:val="20"/>
                <w:szCs w:val="20"/>
              </w:rPr>
            </w:pPr>
            <w:r w:rsidRPr="004861A5">
              <w:rPr>
                <w:rFonts w:ascii="Cambria" w:eastAsia="Cambria" w:hAnsi="Cambria" w:cs="Cambria"/>
                <w:sz w:val="20"/>
                <w:szCs w:val="20"/>
              </w:rPr>
              <w:t>C7</w:t>
            </w:r>
          </w:p>
        </w:tc>
        <w:tc>
          <w:tcPr>
            <w:tcW w:w="6536" w:type="dxa"/>
          </w:tcPr>
          <w:p w14:paraId="494E9414" w14:textId="77777777" w:rsidR="00EA1DE5" w:rsidRPr="004861A5" w:rsidRDefault="00EA1DE5" w:rsidP="00106563">
            <w:pPr>
              <w:spacing w:before="20" w:after="20"/>
              <w:ind w:hanging="2"/>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Edukacja</w:t>
            </w:r>
          </w:p>
        </w:tc>
        <w:tc>
          <w:tcPr>
            <w:tcW w:w="1256" w:type="dxa"/>
          </w:tcPr>
          <w:p w14:paraId="66939E9A"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6</w:t>
            </w:r>
          </w:p>
        </w:tc>
        <w:tc>
          <w:tcPr>
            <w:tcW w:w="1488" w:type="dxa"/>
          </w:tcPr>
          <w:p w14:paraId="483863E5"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4</w:t>
            </w:r>
          </w:p>
        </w:tc>
      </w:tr>
      <w:tr w:rsidR="00EA1DE5" w:rsidRPr="004861A5" w14:paraId="0F40F396" w14:textId="77777777" w:rsidTr="00106563">
        <w:trPr>
          <w:trHeight w:val="345"/>
          <w:jc w:val="center"/>
        </w:trPr>
        <w:tc>
          <w:tcPr>
            <w:tcW w:w="660" w:type="dxa"/>
          </w:tcPr>
          <w:p w14:paraId="2D03A92F" w14:textId="77777777" w:rsidR="00EA1DE5" w:rsidRPr="004861A5" w:rsidRDefault="00EA1DE5" w:rsidP="00106563">
            <w:pPr>
              <w:spacing w:before="20" w:after="20"/>
              <w:ind w:hanging="2"/>
              <w:rPr>
                <w:rFonts w:ascii="Cambria" w:eastAsia="Cambria" w:hAnsi="Cambria" w:cs="Cambria"/>
                <w:sz w:val="20"/>
                <w:szCs w:val="20"/>
              </w:rPr>
            </w:pPr>
            <w:r w:rsidRPr="004861A5">
              <w:rPr>
                <w:rFonts w:ascii="Cambria" w:eastAsia="Cambria" w:hAnsi="Cambria" w:cs="Cambria"/>
                <w:sz w:val="20"/>
                <w:szCs w:val="20"/>
              </w:rPr>
              <w:t>C8</w:t>
            </w:r>
          </w:p>
        </w:tc>
        <w:tc>
          <w:tcPr>
            <w:tcW w:w="6536" w:type="dxa"/>
          </w:tcPr>
          <w:p w14:paraId="007E4220" w14:textId="77777777" w:rsidR="00EA1DE5" w:rsidRPr="004861A5" w:rsidRDefault="00EA1DE5" w:rsidP="00106563">
            <w:pPr>
              <w:spacing w:before="20" w:after="20"/>
              <w:ind w:hanging="2"/>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Astrologia i przesądy</w:t>
            </w:r>
          </w:p>
        </w:tc>
        <w:tc>
          <w:tcPr>
            <w:tcW w:w="1256" w:type="dxa"/>
          </w:tcPr>
          <w:p w14:paraId="06BB7522"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4</w:t>
            </w:r>
          </w:p>
        </w:tc>
        <w:tc>
          <w:tcPr>
            <w:tcW w:w="1488" w:type="dxa"/>
          </w:tcPr>
          <w:p w14:paraId="608952F9"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2</w:t>
            </w:r>
          </w:p>
        </w:tc>
      </w:tr>
      <w:tr w:rsidR="00EA1DE5" w:rsidRPr="004861A5" w14:paraId="54720811" w14:textId="77777777" w:rsidTr="00106563">
        <w:trPr>
          <w:trHeight w:val="345"/>
          <w:jc w:val="center"/>
        </w:trPr>
        <w:tc>
          <w:tcPr>
            <w:tcW w:w="660" w:type="dxa"/>
          </w:tcPr>
          <w:p w14:paraId="49CD8A79" w14:textId="77777777" w:rsidR="00EA1DE5" w:rsidRPr="004861A5" w:rsidRDefault="00EA1DE5" w:rsidP="00106563">
            <w:pPr>
              <w:spacing w:before="20" w:after="20"/>
              <w:ind w:hanging="2"/>
              <w:rPr>
                <w:rFonts w:ascii="Cambria" w:eastAsia="Cambria" w:hAnsi="Cambria" w:cs="Cambria"/>
                <w:sz w:val="20"/>
                <w:szCs w:val="20"/>
              </w:rPr>
            </w:pPr>
            <w:r w:rsidRPr="004861A5">
              <w:rPr>
                <w:rFonts w:ascii="Cambria" w:eastAsia="Cambria" w:hAnsi="Cambria" w:cs="Cambria"/>
                <w:sz w:val="20"/>
                <w:szCs w:val="20"/>
              </w:rPr>
              <w:t>C9</w:t>
            </w:r>
          </w:p>
        </w:tc>
        <w:tc>
          <w:tcPr>
            <w:tcW w:w="6536" w:type="dxa"/>
          </w:tcPr>
          <w:p w14:paraId="6D461AA6" w14:textId="77777777" w:rsidR="00EA1DE5" w:rsidRPr="004861A5" w:rsidRDefault="00EA1DE5" w:rsidP="00106563">
            <w:pPr>
              <w:spacing w:before="20" w:after="20"/>
              <w:ind w:hanging="2"/>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Przestępczość</w:t>
            </w:r>
          </w:p>
        </w:tc>
        <w:tc>
          <w:tcPr>
            <w:tcW w:w="1256" w:type="dxa"/>
          </w:tcPr>
          <w:p w14:paraId="35793237"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4</w:t>
            </w:r>
          </w:p>
        </w:tc>
        <w:tc>
          <w:tcPr>
            <w:tcW w:w="1488" w:type="dxa"/>
          </w:tcPr>
          <w:p w14:paraId="05882EA4"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2</w:t>
            </w:r>
          </w:p>
        </w:tc>
      </w:tr>
      <w:tr w:rsidR="00EA1DE5" w:rsidRPr="004861A5" w14:paraId="60F5EE36" w14:textId="77777777" w:rsidTr="00106563">
        <w:trPr>
          <w:trHeight w:val="345"/>
          <w:jc w:val="center"/>
        </w:trPr>
        <w:tc>
          <w:tcPr>
            <w:tcW w:w="660" w:type="dxa"/>
          </w:tcPr>
          <w:p w14:paraId="35AC60BF" w14:textId="77777777" w:rsidR="00EA1DE5" w:rsidRPr="004861A5" w:rsidRDefault="00EA1DE5" w:rsidP="00106563">
            <w:pPr>
              <w:spacing w:before="20" w:after="20"/>
              <w:ind w:hanging="2"/>
              <w:rPr>
                <w:rFonts w:ascii="Cambria" w:eastAsia="Cambria" w:hAnsi="Cambria" w:cs="Cambria"/>
                <w:sz w:val="20"/>
                <w:szCs w:val="20"/>
              </w:rPr>
            </w:pPr>
            <w:r w:rsidRPr="004861A5">
              <w:rPr>
                <w:rFonts w:ascii="Cambria" w:eastAsia="Cambria" w:hAnsi="Cambria" w:cs="Cambria"/>
                <w:sz w:val="20"/>
                <w:szCs w:val="20"/>
              </w:rPr>
              <w:t>C10</w:t>
            </w:r>
          </w:p>
        </w:tc>
        <w:tc>
          <w:tcPr>
            <w:tcW w:w="6536" w:type="dxa"/>
          </w:tcPr>
          <w:p w14:paraId="310860CB" w14:textId="77777777" w:rsidR="00EA1DE5" w:rsidRPr="004861A5" w:rsidRDefault="00EA1DE5" w:rsidP="00106563">
            <w:pPr>
              <w:spacing w:before="20" w:after="20"/>
              <w:ind w:hanging="2"/>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Zagrożenia współczesnego świata</w:t>
            </w:r>
          </w:p>
        </w:tc>
        <w:tc>
          <w:tcPr>
            <w:tcW w:w="1256" w:type="dxa"/>
          </w:tcPr>
          <w:p w14:paraId="29762AAF"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6</w:t>
            </w:r>
          </w:p>
        </w:tc>
        <w:tc>
          <w:tcPr>
            <w:tcW w:w="1488" w:type="dxa"/>
          </w:tcPr>
          <w:p w14:paraId="3550345F"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4</w:t>
            </w:r>
          </w:p>
        </w:tc>
      </w:tr>
      <w:tr w:rsidR="00EA1DE5" w:rsidRPr="004861A5" w14:paraId="77647B7A" w14:textId="77777777" w:rsidTr="00106563">
        <w:trPr>
          <w:trHeight w:val="345"/>
          <w:jc w:val="center"/>
        </w:trPr>
        <w:tc>
          <w:tcPr>
            <w:tcW w:w="660" w:type="dxa"/>
          </w:tcPr>
          <w:p w14:paraId="55C07551" w14:textId="77777777" w:rsidR="00EA1DE5" w:rsidRPr="004861A5" w:rsidRDefault="00EA1DE5" w:rsidP="00106563">
            <w:pPr>
              <w:spacing w:before="20" w:after="20"/>
              <w:ind w:hanging="2"/>
              <w:rPr>
                <w:rFonts w:ascii="Cambria" w:eastAsia="Cambria" w:hAnsi="Cambria" w:cs="Cambria"/>
                <w:sz w:val="20"/>
                <w:szCs w:val="20"/>
              </w:rPr>
            </w:pPr>
            <w:r w:rsidRPr="004861A5">
              <w:rPr>
                <w:rFonts w:ascii="Cambria" w:eastAsia="Cambria" w:hAnsi="Cambria" w:cs="Cambria"/>
                <w:sz w:val="20"/>
                <w:szCs w:val="20"/>
              </w:rPr>
              <w:t>C11</w:t>
            </w:r>
          </w:p>
        </w:tc>
        <w:tc>
          <w:tcPr>
            <w:tcW w:w="6536" w:type="dxa"/>
          </w:tcPr>
          <w:p w14:paraId="53618D40" w14:textId="77777777" w:rsidR="00EA1DE5" w:rsidRPr="004861A5" w:rsidRDefault="00EA1DE5" w:rsidP="00106563">
            <w:pPr>
              <w:spacing w:before="20" w:after="20"/>
              <w:ind w:hanging="2"/>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Prezentacje ustne i dyskusje</w:t>
            </w:r>
          </w:p>
        </w:tc>
        <w:tc>
          <w:tcPr>
            <w:tcW w:w="1256" w:type="dxa"/>
          </w:tcPr>
          <w:p w14:paraId="6074AE82"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8</w:t>
            </w:r>
          </w:p>
        </w:tc>
        <w:tc>
          <w:tcPr>
            <w:tcW w:w="1488" w:type="dxa"/>
          </w:tcPr>
          <w:p w14:paraId="77579E65"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4</w:t>
            </w:r>
          </w:p>
        </w:tc>
      </w:tr>
      <w:tr w:rsidR="00EA1DE5" w:rsidRPr="004861A5" w14:paraId="4E686508" w14:textId="77777777" w:rsidTr="00106563">
        <w:trPr>
          <w:trHeight w:val="345"/>
          <w:jc w:val="center"/>
        </w:trPr>
        <w:tc>
          <w:tcPr>
            <w:tcW w:w="660" w:type="dxa"/>
          </w:tcPr>
          <w:p w14:paraId="64E20203" w14:textId="77777777" w:rsidR="00EA1DE5" w:rsidRPr="004861A5" w:rsidRDefault="00EA1DE5" w:rsidP="00106563">
            <w:pPr>
              <w:spacing w:before="20" w:after="20"/>
              <w:ind w:hanging="2"/>
              <w:rPr>
                <w:rFonts w:ascii="Cambria" w:eastAsia="Cambria" w:hAnsi="Cambria" w:cs="Cambria"/>
                <w:sz w:val="20"/>
                <w:szCs w:val="20"/>
              </w:rPr>
            </w:pPr>
          </w:p>
        </w:tc>
        <w:tc>
          <w:tcPr>
            <w:tcW w:w="6536" w:type="dxa"/>
          </w:tcPr>
          <w:p w14:paraId="4D740F52" w14:textId="77777777" w:rsidR="00EA1DE5" w:rsidRPr="004861A5" w:rsidRDefault="00EA1DE5" w:rsidP="00106563">
            <w:pPr>
              <w:spacing w:before="20" w:after="20"/>
              <w:ind w:hanging="2"/>
              <w:rPr>
                <w:rFonts w:ascii="Cambria" w:eastAsia="Times New Roman" w:hAnsi="Cambria" w:cs="Times New Roman"/>
                <w:b/>
                <w:bCs/>
                <w:color w:val="000000"/>
                <w:sz w:val="20"/>
                <w:szCs w:val="20"/>
              </w:rPr>
            </w:pPr>
            <w:r w:rsidRPr="004861A5">
              <w:rPr>
                <w:rFonts w:ascii="Cambria" w:eastAsia="Times New Roman" w:hAnsi="Cambria" w:cs="Times New Roman"/>
                <w:b/>
                <w:bCs/>
                <w:color w:val="000000"/>
                <w:sz w:val="20"/>
                <w:szCs w:val="20"/>
              </w:rPr>
              <w:t>SEMESTR 5 i 6</w:t>
            </w:r>
          </w:p>
        </w:tc>
        <w:tc>
          <w:tcPr>
            <w:tcW w:w="1256" w:type="dxa"/>
          </w:tcPr>
          <w:p w14:paraId="787C9BA5" w14:textId="77777777" w:rsidR="00EA1DE5" w:rsidRPr="004861A5" w:rsidRDefault="00EA1DE5" w:rsidP="00106563">
            <w:pPr>
              <w:spacing w:before="20" w:after="20"/>
              <w:ind w:hanging="2"/>
              <w:rPr>
                <w:rFonts w:ascii="Cambria" w:eastAsia="Cambria" w:hAnsi="Cambria" w:cs="Cambria"/>
                <w:sz w:val="20"/>
                <w:szCs w:val="20"/>
              </w:rPr>
            </w:pPr>
          </w:p>
        </w:tc>
        <w:tc>
          <w:tcPr>
            <w:tcW w:w="1488" w:type="dxa"/>
          </w:tcPr>
          <w:p w14:paraId="5F6C077E" w14:textId="77777777" w:rsidR="00EA1DE5" w:rsidRPr="004861A5" w:rsidRDefault="00EA1DE5" w:rsidP="00106563">
            <w:pPr>
              <w:spacing w:before="20" w:after="20"/>
              <w:ind w:hanging="2"/>
              <w:rPr>
                <w:rFonts w:ascii="Cambria" w:eastAsia="Cambria" w:hAnsi="Cambria" w:cs="Cambria"/>
                <w:sz w:val="20"/>
                <w:szCs w:val="20"/>
              </w:rPr>
            </w:pPr>
          </w:p>
        </w:tc>
      </w:tr>
      <w:tr w:rsidR="00EA1DE5" w:rsidRPr="004861A5" w14:paraId="35A4BC5E" w14:textId="77777777" w:rsidTr="00106563">
        <w:trPr>
          <w:trHeight w:val="345"/>
          <w:jc w:val="center"/>
        </w:trPr>
        <w:tc>
          <w:tcPr>
            <w:tcW w:w="660" w:type="dxa"/>
          </w:tcPr>
          <w:p w14:paraId="15F8D234" w14:textId="77777777" w:rsidR="00EA1DE5" w:rsidRPr="004861A5" w:rsidRDefault="00EA1DE5" w:rsidP="00106563">
            <w:pPr>
              <w:spacing w:before="20" w:after="20"/>
              <w:ind w:hanging="2"/>
              <w:rPr>
                <w:rFonts w:ascii="Cambria" w:eastAsia="Cambria" w:hAnsi="Cambria" w:cs="Cambria"/>
                <w:sz w:val="20"/>
                <w:szCs w:val="20"/>
              </w:rPr>
            </w:pPr>
            <w:r w:rsidRPr="004861A5">
              <w:rPr>
                <w:rFonts w:ascii="Cambria" w:eastAsia="Cambria" w:hAnsi="Cambria" w:cs="Cambria"/>
                <w:sz w:val="20"/>
                <w:szCs w:val="20"/>
              </w:rPr>
              <w:t>C1</w:t>
            </w:r>
          </w:p>
        </w:tc>
        <w:tc>
          <w:tcPr>
            <w:tcW w:w="6536" w:type="dxa"/>
          </w:tcPr>
          <w:p w14:paraId="05A4D6C2" w14:textId="77777777" w:rsidR="00EA1DE5" w:rsidRPr="004861A5" w:rsidRDefault="00EA1DE5" w:rsidP="00106563">
            <w:pPr>
              <w:spacing w:before="20" w:after="20"/>
              <w:ind w:hanging="2"/>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Uzależnienia</w:t>
            </w:r>
          </w:p>
        </w:tc>
        <w:tc>
          <w:tcPr>
            <w:tcW w:w="1256" w:type="dxa"/>
          </w:tcPr>
          <w:p w14:paraId="1FCF76FE"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4</w:t>
            </w:r>
          </w:p>
        </w:tc>
        <w:tc>
          <w:tcPr>
            <w:tcW w:w="1488" w:type="dxa"/>
          </w:tcPr>
          <w:p w14:paraId="7514AFAF"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2</w:t>
            </w:r>
          </w:p>
        </w:tc>
      </w:tr>
      <w:tr w:rsidR="00EA1DE5" w:rsidRPr="004861A5" w14:paraId="541950AB" w14:textId="77777777" w:rsidTr="00106563">
        <w:trPr>
          <w:trHeight w:val="345"/>
          <w:jc w:val="center"/>
        </w:trPr>
        <w:tc>
          <w:tcPr>
            <w:tcW w:w="660" w:type="dxa"/>
          </w:tcPr>
          <w:p w14:paraId="0BDB3C4A" w14:textId="77777777" w:rsidR="00EA1DE5" w:rsidRPr="004861A5" w:rsidRDefault="00EA1DE5" w:rsidP="00106563">
            <w:pPr>
              <w:spacing w:before="20" w:after="20"/>
              <w:ind w:hanging="2"/>
              <w:rPr>
                <w:rFonts w:ascii="Cambria" w:eastAsia="Cambria" w:hAnsi="Cambria" w:cs="Cambria"/>
                <w:sz w:val="20"/>
                <w:szCs w:val="20"/>
              </w:rPr>
            </w:pPr>
            <w:r w:rsidRPr="004861A5">
              <w:rPr>
                <w:rFonts w:ascii="Cambria" w:eastAsia="Cambria" w:hAnsi="Cambria" w:cs="Cambria"/>
                <w:sz w:val="20"/>
                <w:szCs w:val="20"/>
              </w:rPr>
              <w:t>C2</w:t>
            </w:r>
          </w:p>
        </w:tc>
        <w:tc>
          <w:tcPr>
            <w:tcW w:w="6536" w:type="dxa"/>
          </w:tcPr>
          <w:p w14:paraId="74A4AA10" w14:textId="77777777" w:rsidR="00EA1DE5" w:rsidRPr="004861A5" w:rsidRDefault="00EA1DE5" w:rsidP="00106563">
            <w:pPr>
              <w:spacing w:before="20" w:after="20"/>
              <w:ind w:hanging="2"/>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Reklama</w:t>
            </w:r>
          </w:p>
        </w:tc>
        <w:tc>
          <w:tcPr>
            <w:tcW w:w="1256" w:type="dxa"/>
          </w:tcPr>
          <w:p w14:paraId="6C1D1714"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4</w:t>
            </w:r>
          </w:p>
        </w:tc>
        <w:tc>
          <w:tcPr>
            <w:tcW w:w="1488" w:type="dxa"/>
          </w:tcPr>
          <w:p w14:paraId="330B506E"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2</w:t>
            </w:r>
          </w:p>
        </w:tc>
      </w:tr>
      <w:tr w:rsidR="00EA1DE5" w:rsidRPr="004861A5" w14:paraId="5D520C2C" w14:textId="77777777" w:rsidTr="00106563">
        <w:trPr>
          <w:trHeight w:val="345"/>
          <w:jc w:val="center"/>
        </w:trPr>
        <w:tc>
          <w:tcPr>
            <w:tcW w:w="660" w:type="dxa"/>
          </w:tcPr>
          <w:p w14:paraId="6A389F9D" w14:textId="77777777" w:rsidR="00EA1DE5" w:rsidRPr="004861A5" w:rsidRDefault="00EA1DE5" w:rsidP="00106563">
            <w:pPr>
              <w:spacing w:before="20" w:after="20"/>
              <w:ind w:hanging="2"/>
              <w:rPr>
                <w:rFonts w:ascii="Cambria" w:eastAsia="Cambria" w:hAnsi="Cambria" w:cs="Cambria"/>
                <w:sz w:val="20"/>
                <w:szCs w:val="20"/>
              </w:rPr>
            </w:pPr>
            <w:r w:rsidRPr="004861A5">
              <w:rPr>
                <w:rFonts w:ascii="Cambria" w:eastAsia="Cambria" w:hAnsi="Cambria" w:cs="Cambria"/>
                <w:sz w:val="20"/>
                <w:szCs w:val="20"/>
              </w:rPr>
              <w:lastRenderedPageBreak/>
              <w:t>C3</w:t>
            </w:r>
          </w:p>
        </w:tc>
        <w:tc>
          <w:tcPr>
            <w:tcW w:w="6536" w:type="dxa"/>
          </w:tcPr>
          <w:p w14:paraId="19502EAB" w14:textId="77777777" w:rsidR="00EA1DE5" w:rsidRPr="004861A5" w:rsidRDefault="00EA1DE5" w:rsidP="00106563">
            <w:pPr>
              <w:spacing w:before="20" w:after="20"/>
              <w:ind w:hanging="2"/>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Zdrowie</w:t>
            </w:r>
          </w:p>
        </w:tc>
        <w:tc>
          <w:tcPr>
            <w:tcW w:w="1256" w:type="dxa"/>
          </w:tcPr>
          <w:p w14:paraId="341B076D"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4</w:t>
            </w:r>
          </w:p>
        </w:tc>
        <w:tc>
          <w:tcPr>
            <w:tcW w:w="1488" w:type="dxa"/>
          </w:tcPr>
          <w:p w14:paraId="0BF8A802"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2</w:t>
            </w:r>
          </w:p>
        </w:tc>
      </w:tr>
      <w:tr w:rsidR="00EA1DE5" w:rsidRPr="004861A5" w14:paraId="44D79730" w14:textId="77777777" w:rsidTr="00106563">
        <w:trPr>
          <w:trHeight w:val="345"/>
          <w:jc w:val="center"/>
        </w:trPr>
        <w:tc>
          <w:tcPr>
            <w:tcW w:w="660" w:type="dxa"/>
          </w:tcPr>
          <w:p w14:paraId="2FA9DDB6" w14:textId="77777777" w:rsidR="00EA1DE5" w:rsidRPr="004861A5" w:rsidRDefault="00EA1DE5" w:rsidP="00106563">
            <w:pPr>
              <w:spacing w:before="20" w:after="20"/>
              <w:ind w:hanging="2"/>
              <w:rPr>
                <w:rFonts w:ascii="Cambria" w:eastAsia="Cambria" w:hAnsi="Cambria" w:cs="Cambria"/>
                <w:sz w:val="20"/>
                <w:szCs w:val="20"/>
              </w:rPr>
            </w:pPr>
            <w:r w:rsidRPr="004861A5">
              <w:rPr>
                <w:rFonts w:ascii="Cambria" w:eastAsia="Cambria" w:hAnsi="Cambria" w:cs="Cambria"/>
                <w:sz w:val="20"/>
                <w:szCs w:val="20"/>
              </w:rPr>
              <w:t>C4</w:t>
            </w:r>
          </w:p>
        </w:tc>
        <w:tc>
          <w:tcPr>
            <w:tcW w:w="6536" w:type="dxa"/>
          </w:tcPr>
          <w:p w14:paraId="22AB4DE9" w14:textId="77777777" w:rsidR="00EA1DE5" w:rsidRPr="004861A5" w:rsidRDefault="00EA1DE5" w:rsidP="00106563">
            <w:pPr>
              <w:spacing w:before="20" w:after="20"/>
              <w:ind w:hanging="2"/>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Tematy społeczne (</w:t>
            </w:r>
            <w:r w:rsidR="00975CD3" w:rsidRPr="004861A5">
              <w:rPr>
                <w:rFonts w:ascii="Cambria" w:eastAsia="Times New Roman" w:hAnsi="Cambria" w:cs="Times New Roman"/>
                <w:color w:val="000000"/>
                <w:sz w:val="20"/>
                <w:szCs w:val="20"/>
              </w:rPr>
              <w:t>itp</w:t>
            </w:r>
            <w:r w:rsidRPr="004861A5">
              <w:rPr>
                <w:rFonts w:ascii="Cambria" w:eastAsia="Times New Roman" w:hAnsi="Cambria" w:cs="Times New Roman"/>
                <w:color w:val="000000"/>
                <w:sz w:val="20"/>
                <w:szCs w:val="20"/>
              </w:rPr>
              <w:t xml:space="preserve">. kara śmierci, aborcja, </w:t>
            </w:r>
            <w:r w:rsidR="00975CD3" w:rsidRPr="004861A5">
              <w:rPr>
                <w:rFonts w:ascii="Cambria" w:eastAsia="Times New Roman" w:hAnsi="Cambria" w:cs="Times New Roman"/>
                <w:color w:val="000000"/>
                <w:sz w:val="20"/>
                <w:szCs w:val="20"/>
              </w:rPr>
              <w:t>itp</w:t>
            </w:r>
            <w:r w:rsidRPr="004861A5">
              <w:rPr>
                <w:rFonts w:ascii="Cambria" w:eastAsia="Times New Roman" w:hAnsi="Cambria" w:cs="Times New Roman"/>
                <w:color w:val="000000"/>
                <w:sz w:val="20"/>
                <w:szCs w:val="20"/>
              </w:rPr>
              <w:t>.)</w:t>
            </w:r>
          </w:p>
        </w:tc>
        <w:tc>
          <w:tcPr>
            <w:tcW w:w="1256" w:type="dxa"/>
          </w:tcPr>
          <w:p w14:paraId="20D89F5D"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6</w:t>
            </w:r>
          </w:p>
        </w:tc>
        <w:tc>
          <w:tcPr>
            <w:tcW w:w="1488" w:type="dxa"/>
          </w:tcPr>
          <w:p w14:paraId="316683B5"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4</w:t>
            </w:r>
          </w:p>
        </w:tc>
      </w:tr>
      <w:tr w:rsidR="00EA1DE5" w:rsidRPr="004861A5" w14:paraId="2993717E" w14:textId="77777777" w:rsidTr="00106563">
        <w:trPr>
          <w:trHeight w:val="345"/>
          <w:jc w:val="center"/>
        </w:trPr>
        <w:tc>
          <w:tcPr>
            <w:tcW w:w="660" w:type="dxa"/>
          </w:tcPr>
          <w:p w14:paraId="1DCFDD83" w14:textId="77777777" w:rsidR="00EA1DE5" w:rsidRPr="004861A5" w:rsidRDefault="00EA1DE5" w:rsidP="00106563">
            <w:pPr>
              <w:spacing w:before="20" w:after="20"/>
              <w:ind w:hanging="2"/>
              <w:rPr>
                <w:rFonts w:ascii="Cambria" w:eastAsia="Cambria" w:hAnsi="Cambria" w:cs="Cambria"/>
                <w:sz w:val="20"/>
                <w:szCs w:val="20"/>
              </w:rPr>
            </w:pPr>
            <w:r w:rsidRPr="004861A5">
              <w:rPr>
                <w:rFonts w:ascii="Cambria" w:eastAsia="Cambria" w:hAnsi="Cambria" w:cs="Cambria"/>
                <w:sz w:val="20"/>
                <w:szCs w:val="20"/>
              </w:rPr>
              <w:t>C5</w:t>
            </w:r>
          </w:p>
        </w:tc>
        <w:tc>
          <w:tcPr>
            <w:tcW w:w="6536" w:type="dxa"/>
          </w:tcPr>
          <w:p w14:paraId="4A71B298" w14:textId="77777777" w:rsidR="00EA1DE5" w:rsidRPr="004861A5" w:rsidRDefault="00EA1DE5" w:rsidP="00106563">
            <w:pPr>
              <w:spacing w:before="20" w:after="20"/>
              <w:ind w:hanging="2"/>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Rynek pracy; kariera zawodowa</w:t>
            </w:r>
          </w:p>
        </w:tc>
        <w:tc>
          <w:tcPr>
            <w:tcW w:w="1256" w:type="dxa"/>
          </w:tcPr>
          <w:p w14:paraId="06DD606B"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6</w:t>
            </w:r>
          </w:p>
        </w:tc>
        <w:tc>
          <w:tcPr>
            <w:tcW w:w="1488" w:type="dxa"/>
          </w:tcPr>
          <w:p w14:paraId="75C88B43"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4</w:t>
            </w:r>
          </w:p>
        </w:tc>
      </w:tr>
      <w:tr w:rsidR="00EA1DE5" w:rsidRPr="004861A5" w14:paraId="40790854" w14:textId="77777777" w:rsidTr="00106563">
        <w:trPr>
          <w:trHeight w:val="345"/>
          <w:jc w:val="center"/>
        </w:trPr>
        <w:tc>
          <w:tcPr>
            <w:tcW w:w="660" w:type="dxa"/>
          </w:tcPr>
          <w:p w14:paraId="1875B4D6" w14:textId="77777777" w:rsidR="00EA1DE5" w:rsidRPr="004861A5" w:rsidRDefault="00EA1DE5" w:rsidP="00106563">
            <w:pPr>
              <w:spacing w:before="20" w:after="20"/>
              <w:ind w:hanging="2"/>
              <w:rPr>
                <w:rFonts w:ascii="Cambria" w:eastAsia="Cambria" w:hAnsi="Cambria" w:cs="Cambria"/>
                <w:sz w:val="20"/>
                <w:szCs w:val="20"/>
              </w:rPr>
            </w:pPr>
            <w:r w:rsidRPr="004861A5">
              <w:rPr>
                <w:rFonts w:ascii="Cambria" w:eastAsia="Cambria" w:hAnsi="Cambria" w:cs="Cambria"/>
                <w:sz w:val="20"/>
                <w:szCs w:val="20"/>
              </w:rPr>
              <w:t>C6</w:t>
            </w:r>
          </w:p>
        </w:tc>
        <w:tc>
          <w:tcPr>
            <w:tcW w:w="6536" w:type="dxa"/>
          </w:tcPr>
          <w:p w14:paraId="76A722D9" w14:textId="77777777" w:rsidR="00EA1DE5" w:rsidRPr="004861A5" w:rsidRDefault="00EA1DE5" w:rsidP="00106563">
            <w:pPr>
              <w:spacing w:before="20" w:after="20"/>
              <w:ind w:hanging="2"/>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Edukacja</w:t>
            </w:r>
          </w:p>
        </w:tc>
        <w:tc>
          <w:tcPr>
            <w:tcW w:w="1256" w:type="dxa"/>
          </w:tcPr>
          <w:p w14:paraId="04F0C603"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4</w:t>
            </w:r>
          </w:p>
        </w:tc>
        <w:tc>
          <w:tcPr>
            <w:tcW w:w="1488" w:type="dxa"/>
          </w:tcPr>
          <w:p w14:paraId="23E91937"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2</w:t>
            </w:r>
          </w:p>
        </w:tc>
      </w:tr>
      <w:tr w:rsidR="00EA1DE5" w:rsidRPr="004861A5" w14:paraId="753437C3" w14:textId="77777777" w:rsidTr="00106563">
        <w:trPr>
          <w:trHeight w:val="345"/>
          <w:jc w:val="center"/>
        </w:trPr>
        <w:tc>
          <w:tcPr>
            <w:tcW w:w="660" w:type="dxa"/>
          </w:tcPr>
          <w:p w14:paraId="7E4164F0" w14:textId="77777777" w:rsidR="00EA1DE5" w:rsidRPr="004861A5" w:rsidRDefault="00EA1DE5" w:rsidP="00106563">
            <w:pPr>
              <w:spacing w:before="20" w:after="20"/>
              <w:ind w:hanging="2"/>
              <w:rPr>
                <w:rFonts w:ascii="Cambria" w:eastAsia="Cambria" w:hAnsi="Cambria" w:cs="Cambria"/>
                <w:sz w:val="20"/>
                <w:szCs w:val="20"/>
              </w:rPr>
            </w:pPr>
            <w:r w:rsidRPr="004861A5">
              <w:rPr>
                <w:rFonts w:ascii="Cambria" w:eastAsia="Cambria" w:hAnsi="Cambria" w:cs="Cambria"/>
                <w:sz w:val="20"/>
                <w:szCs w:val="20"/>
              </w:rPr>
              <w:t>C7</w:t>
            </w:r>
          </w:p>
        </w:tc>
        <w:tc>
          <w:tcPr>
            <w:tcW w:w="6536" w:type="dxa"/>
          </w:tcPr>
          <w:p w14:paraId="2DCA5701" w14:textId="77777777" w:rsidR="00EA1DE5" w:rsidRPr="004861A5" w:rsidRDefault="00EA1DE5" w:rsidP="00106563">
            <w:pPr>
              <w:spacing w:before="20" w:after="20"/>
              <w:ind w:hanging="2"/>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Język ciała</w:t>
            </w:r>
          </w:p>
        </w:tc>
        <w:tc>
          <w:tcPr>
            <w:tcW w:w="1256" w:type="dxa"/>
          </w:tcPr>
          <w:p w14:paraId="4678991B"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4</w:t>
            </w:r>
          </w:p>
        </w:tc>
        <w:tc>
          <w:tcPr>
            <w:tcW w:w="1488" w:type="dxa"/>
          </w:tcPr>
          <w:p w14:paraId="1B966F30"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2</w:t>
            </w:r>
          </w:p>
        </w:tc>
      </w:tr>
      <w:tr w:rsidR="00EA1DE5" w:rsidRPr="004861A5" w14:paraId="004974DF" w14:textId="77777777" w:rsidTr="00106563">
        <w:trPr>
          <w:trHeight w:val="345"/>
          <w:jc w:val="center"/>
        </w:trPr>
        <w:tc>
          <w:tcPr>
            <w:tcW w:w="660" w:type="dxa"/>
          </w:tcPr>
          <w:p w14:paraId="6F4C1DF0" w14:textId="77777777" w:rsidR="00EA1DE5" w:rsidRPr="004861A5" w:rsidRDefault="00EA1DE5" w:rsidP="00106563">
            <w:pPr>
              <w:spacing w:before="20" w:after="20"/>
              <w:ind w:hanging="2"/>
              <w:rPr>
                <w:rFonts w:ascii="Cambria" w:eastAsia="Cambria" w:hAnsi="Cambria" w:cs="Cambria"/>
                <w:sz w:val="20"/>
                <w:szCs w:val="20"/>
              </w:rPr>
            </w:pPr>
            <w:r w:rsidRPr="004861A5">
              <w:rPr>
                <w:rFonts w:ascii="Cambria" w:eastAsia="Cambria" w:hAnsi="Cambria" w:cs="Cambria"/>
                <w:sz w:val="20"/>
                <w:szCs w:val="20"/>
              </w:rPr>
              <w:t>C8</w:t>
            </w:r>
          </w:p>
        </w:tc>
        <w:tc>
          <w:tcPr>
            <w:tcW w:w="6536" w:type="dxa"/>
          </w:tcPr>
          <w:p w14:paraId="562561D1" w14:textId="77777777" w:rsidR="00EA1DE5" w:rsidRPr="004861A5" w:rsidRDefault="00EA1DE5" w:rsidP="00106563">
            <w:pPr>
              <w:spacing w:before="20" w:after="20"/>
              <w:ind w:hanging="2"/>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Pieniądz</w:t>
            </w:r>
          </w:p>
        </w:tc>
        <w:tc>
          <w:tcPr>
            <w:tcW w:w="1256" w:type="dxa"/>
          </w:tcPr>
          <w:p w14:paraId="732682D6"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4</w:t>
            </w:r>
          </w:p>
        </w:tc>
        <w:tc>
          <w:tcPr>
            <w:tcW w:w="1488" w:type="dxa"/>
          </w:tcPr>
          <w:p w14:paraId="27764BDF"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2</w:t>
            </w:r>
          </w:p>
        </w:tc>
      </w:tr>
      <w:tr w:rsidR="00EA1DE5" w:rsidRPr="004861A5" w14:paraId="3B56438B" w14:textId="77777777" w:rsidTr="00106563">
        <w:trPr>
          <w:trHeight w:val="345"/>
          <w:jc w:val="center"/>
        </w:trPr>
        <w:tc>
          <w:tcPr>
            <w:tcW w:w="660" w:type="dxa"/>
          </w:tcPr>
          <w:p w14:paraId="1D152DBC" w14:textId="77777777" w:rsidR="00EA1DE5" w:rsidRPr="004861A5" w:rsidRDefault="00EA1DE5" w:rsidP="00106563">
            <w:pPr>
              <w:spacing w:before="20" w:after="20"/>
              <w:ind w:hanging="2"/>
              <w:rPr>
                <w:rFonts w:ascii="Cambria" w:eastAsia="Cambria" w:hAnsi="Cambria" w:cs="Cambria"/>
                <w:sz w:val="20"/>
                <w:szCs w:val="20"/>
              </w:rPr>
            </w:pPr>
            <w:r w:rsidRPr="004861A5">
              <w:rPr>
                <w:rFonts w:ascii="Cambria" w:eastAsia="Cambria" w:hAnsi="Cambria" w:cs="Cambria"/>
                <w:sz w:val="20"/>
                <w:szCs w:val="20"/>
              </w:rPr>
              <w:t>C9</w:t>
            </w:r>
          </w:p>
        </w:tc>
        <w:tc>
          <w:tcPr>
            <w:tcW w:w="6536" w:type="dxa"/>
          </w:tcPr>
          <w:p w14:paraId="50884AE8" w14:textId="77777777" w:rsidR="00EA1DE5" w:rsidRPr="004861A5" w:rsidRDefault="00EA1DE5" w:rsidP="00106563">
            <w:pPr>
              <w:spacing w:before="20" w:after="20"/>
              <w:ind w:hanging="2"/>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Prezentacje ustne, ćwiczenia typu role-play, symulacje, dyskusje panelowe</w:t>
            </w:r>
          </w:p>
        </w:tc>
        <w:tc>
          <w:tcPr>
            <w:tcW w:w="1256" w:type="dxa"/>
          </w:tcPr>
          <w:p w14:paraId="17AE84B2"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12</w:t>
            </w:r>
          </w:p>
        </w:tc>
        <w:tc>
          <w:tcPr>
            <w:tcW w:w="1488" w:type="dxa"/>
          </w:tcPr>
          <w:p w14:paraId="1D254F0C"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7</w:t>
            </w:r>
          </w:p>
        </w:tc>
      </w:tr>
      <w:tr w:rsidR="00EA1DE5" w:rsidRPr="004861A5" w14:paraId="0E067543" w14:textId="77777777" w:rsidTr="00106563">
        <w:trPr>
          <w:trHeight w:val="345"/>
          <w:jc w:val="center"/>
        </w:trPr>
        <w:tc>
          <w:tcPr>
            <w:tcW w:w="660" w:type="dxa"/>
          </w:tcPr>
          <w:p w14:paraId="776A1092" w14:textId="77777777" w:rsidR="00EA1DE5" w:rsidRPr="004861A5" w:rsidRDefault="00EA1DE5" w:rsidP="00106563">
            <w:pPr>
              <w:spacing w:before="20" w:after="20"/>
              <w:ind w:hanging="2"/>
              <w:rPr>
                <w:rFonts w:ascii="Cambria" w:eastAsia="Cambria" w:hAnsi="Cambria" w:cs="Cambria"/>
                <w:sz w:val="20"/>
                <w:szCs w:val="20"/>
              </w:rPr>
            </w:pPr>
            <w:r w:rsidRPr="004861A5">
              <w:rPr>
                <w:rFonts w:ascii="Cambria" w:eastAsia="Cambria" w:hAnsi="Cambria" w:cs="Cambria"/>
                <w:sz w:val="20"/>
                <w:szCs w:val="20"/>
              </w:rPr>
              <w:t>C10</w:t>
            </w:r>
          </w:p>
        </w:tc>
        <w:tc>
          <w:tcPr>
            <w:tcW w:w="6536" w:type="dxa"/>
          </w:tcPr>
          <w:p w14:paraId="3B0AB284" w14:textId="77777777" w:rsidR="00EA1DE5" w:rsidRPr="004861A5" w:rsidRDefault="00EA1DE5" w:rsidP="00106563">
            <w:pPr>
              <w:spacing w:before="20" w:after="20"/>
              <w:ind w:hanging="2"/>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Testy ćwiczeniowe</w:t>
            </w:r>
          </w:p>
        </w:tc>
        <w:tc>
          <w:tcPr>
            <w:tcW w:w="1256" w:type="dxa"/>
          </w:tcPr>
          <w:p w14:paraId="246F4700"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12</w:t>
            </w:r>
          </w:p>
        </w:tc>
        <w:tc>
          <w:tcPr>
            <w:tcW w:w="1488" w:type="dxa"/>
          </w:tcPr>
          <w:p w14:paraId="5C0384B2" w14:textId="77777777" w:rsidR="00EA1DE5" w:rsidRPr="004861A5" w:rsidRDefault="00EA1DE5" w:rsidP="00106563">
            <w:pPr>
              <w:spacing w:before="20" w:after="20"/>
              <w:ind w:hanging="2"/>
              <w:jc w:val="center"/>
              <w:rPr>
                <w:rFonts w:ascii="Cambria" w:eastAsia="Cambria" w:hAnsi="Cambria" w:cs="Cambria"/>
                <w:sz w:val="20"/>
                <w:szCs w:val="20"/>
              </w:rPr>
            </w:pPr>
            <w:r w:rsidRPr="004861A5">
              <w:rPr>
                <w:rFonts w:ascii="Cambria" w:eastAsia="Cambria" w:hAnsi="Cambria" w:cs="Cambria"/>
                <w:sz w:val="20"/>
                <w:szCs w:val="20"/>
              </w:rPr>
              <w:t>9</w:t>
            </w:r>
          </w:p>
        </w:tc>
      </w:tr>
      <w:tr w:rsidR="00EA1DE5" w:rsidRPr="004861A5" w14:paraId="5409CEFB" w14:textId="77777777" w:rsidTr="001317D4">
        <w:trPr>
          <w:jc w:val="center"/>
        </w:trPr>
        <w:tc>
          <w:tcPr>
            <w:tcW w:w="660" w:type="dxa"/>
          </w:tcPr>
          <w:p w14:paraId="28CD4197" w14:textId="77777777" w:rsidR="00EA1DE5" w:rsidRPr="004861A5" w:rsidRDefault="00EA1DE5" w:rsidP="00106563">
            <w:pPr>
              <w:spacing w:before="20" w:after="20"/>
              <w:ind w:hanging="2"/>
              <w:rPr>
                <w:rFonts w:ascii="Cambria" w:eastAsia="Cambria" w:hAnsi="Cambria" w:cs="Cambria"/>
                <w:b/>
                <w:sz w:val="20"/>
                <w:szCs w:val="20"/>
              </w:rPr>
            </w:pPr>
          </w:p>
        </w:tc>
        <w:tc>
          <w:tcPr>
            <w:tcW w:w="6536" w:type="dxa"/>
          </w:tcPr>
          <w:p w14:paraId="655A04D0" w14:textId="77777777" w:rsidR="00EA1DE5" w:rsidRPr="004861A5" w:rsidRDefault="00EA1DE5" w:rsidP="00106563">
            <w:pPr>
              <w:spacing w:before="20" w:after="20"/>
              <w:ind w:hanging="2"/>
              <w:rPr>
                <w:rFonts w:ascii="Cambria" w:eastAsia="Cambria" w:hAnsi="Cambria" w:cs="Cambria"/>
                <w:b/>
                <w:sz w:val="20"/>
                <w:szCs w:val="20"/>
              </w:rPr>
            </w:pPr>
            <w:r w:rsidRPr="004861A5">
              <w:rPr>
                <w:rFonts w:ascii="Cambria" w:eastAsia="Cambria" w:hAnsi="Cambria" w:cs="Cambria"/>
                <w:b/>
                <w:sz w:val="20"/>
                <w:szCs w:val="20"/>
              </w:rPr>
              <w:t xml:space="preserve">Razem liczba godzin ćwiczeń </w:t>
            </w:r>
          </w:p>
        </w:tc>
        <w:tc>
          <w:tcPr>
            <w:tcW w:w="1256" w:type="dxa"/>
            <w:vAlign w:val="center"/>
          </w:tcPr>
          <w:p w14:paraId="497779ED" w14:textId="77777777" w:rsidR="00EA1DE5" w:rsidRPr="004861A5" w:rsidRDefault="00EA1DE5" w:rsidP="001317D4">
            <w:pPr>
              <w:spacing w:before="20" w:after="20"/>
              <w:ind w:hanging="2"/>
              <w:jc w:val="center"/>
              <w:rPr>
                <w:rFonts w:ascii="Cambria" w:eastAsia="Cambria" w:hAnsi="Cambria" w:cs="Cambria"/>
                <w:b/>
                <w:bCs/>
                <w:sz w:val="20"/>
                <w:szCs w:val="20"/>
              </w:rPr>
            </w:pPr>
            <w:r w:rsidRPr="004861A5">
              <w:rPr>
                <w:rFonts w:ascii="Cambria" w:eastAsia="Cambria" w:hAnsi="Cambria" w:cs="Cambria"/>
                <w:b/>
                <w:bCs/>
                <w:sz w:val="20"/>
                <w:szCs w:val="20"/>
              </w:rPr>
              <w:t>120</w:t>
            </w:r>
          </w:p>
        </w:tc>
        <w:tc>
          <w:tcPr>
            <w:tcW w:w="1488" w:type="dxa"/>
            <w:vAlign w:val="center"/>
          </w:tcPr>
          <w:p w14:paraId="078D5530" w14:textId="77777777" w:rsidR="00EA1DE5" w:rsidRPr="004861A5" w:rsidRDefault="00EA1DE5" w:rsidP="001317D4">
            <w:pPr>
              <w:spacing w:before="20" w:after="20"/>
              <w:ind w:hanging="2"/>
              <w:jc w:val="center"/>
              <w:rPr>
                <w:rFonts w:ascii="Cambria" w:eastAsia="Cambria" w:hAnsi="Cambria" w:cs="Cambria"/>
                <w:b/>
                <w:bCs/>
                <w:sz w:val="20"/>
                <w:szCs w:val="20"/>
              </w:rPr>
            </w:pPr>
            <w:r w:rsidRPr="004861A5">
              <w:rPr>
                <w:rFonts w:ascii="Cambria" w:eastAsia="Cambria" w:hAnsi="Cambria" w:cs="Cambria"/>
                <w:b/>
                <w:bCs/>
                <w:sz w:val="20"/>
                <w:szCs w:val="20"/>
              </w:rPr>
              <w:t>72</w:t>
            </w:r>
          </w:p>
        </w:tc>
      </w:tr>
    </w:tbl>
    <w:p w14:paraId="17564409" w14:textId="77777777" w:rsidR="00EA1DE5" w:rsidRPr="004861A5" w:rsidRDefault="00EA1DE5" w:rsidP="00E52B55">
      <w:pPr>
        <w:pStyle w:val="Akapitzlist"/>
        <w:numPr>
          <w:ilvl w:val="0"/>
          <w:numId w:val="35"/>
        </w:numPr>
        <w:spacing w:before="120" w:after="120" w:line="240" w:lineRule="auto"/>
        <w:jc w:val="both"/>
        <w:rPr>
          <w:rFonts w:ascii="Cambria" w:eastAsia="Cambria" w:hAnsi="Cambria" w:cs="Cambria"/>
          <w:b/>
        </w:rPr>
      </w:pPr>
      <w:r w:rsidRPr="004861A5">
        <w:rPr>
          <w:rFonts w:ascii="Cambria" w:eastAsia="Cambria" w:hAnsi="Cambria" w:cs="Cambria"/>
          <w:b/>
        </w:rPr>
        <w:t>Metody oraz środki dydaktyczne wykorzystywane w ramach poszczególnych form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6"/>
        <w:gridCol w:w="4963"/>
        <w:gridCol w:w="3260"/>
      </w:tblGrid>
      <w:tr w:rsidR="00EA1DE5" w:rsidRPr="004861A5" w14:paraId="7F21A650" w14:textId="77777777" w:rsidTr="00106563">
        <w:trPr>
          <w:jc w:val="center"/>
        </w:trPr>
        <w:tc>
          <w:tcPr>
            <w:tcW w:w="1666" w:type="dxa"/>
          </w:tcPr>
          <w:p w14:paraId="637CC05E" w14:textId="77777777" w:rsidR="00EA1DE5" w:rsidRPr="004861A5" w:rsidRDefault="00EA1DE5" w:rsidP="00106563">
            <w:pPr>
              <w:spacing w:before="60" w:after="60" w:line="240" w:lineRule="auto"/>
              <w:ind w:hanging="2"/>
              <w:jc w:val="both"/>
              <w:rPr>
                <w:rFonts w:ascii="Cambria" w:eastAsia="Cambria" w:hAnsi="Cambria" w:cs="Cambria"/>
                <w:b/>
              </w:rPr>
            </w:pPr>
            <w:r w:rsidRPr="004861A5">
              <w:rPr>
                <w:rFonts w:ascii="Cambria" w:eastAsia="Cambria" w:hAnsi="Cambria" w:cs="Cambria"/>
                <w:b/>
              </w:rPr>
              <w:t>Forma zajęć</w:t>
            </w:r>
          </w:p>
        </w:tc>
        <w:tc>
          <w:tcPr>
            <w:tcW w:w="4963" w:type="dxa"/>
          </w:tcPr>
          <w:p w14:paraId="43ECD1B5" w14:textId="77777777" w:rsidR="00EA1DE5" w:rsidRPr="004861A5" w:rsidRDefault="00EA1DE5" w:rsidP="00106563">
            <w:pPr>
              <w:spacing w:before="60" w:after="60" w:line="240" w:lineRule="auto"/>
              <w:ind w:hanging="2"/>
              <w:jc w:val="both"/>
              <w:rPr>
                <w:rFonts w:ascii="Cambria" w:eastAsia="Cambria" w:hAnsi="Cambria" w:cs="Cambria"/>
                <w:b/>
              </w:rPr>
            </w:pPr>
            <w:r w:rsidRPr="004861A5">
              <w:rPr>
                <w:rFonts w:ascii="Cambria" w:eastAsia="Cambria" w:hAnsi="Cambria" w:cs="Cambria"/>
                <w:b/>
              </w:rPr>
              <w:t>Metody dydaktyczne (wybór z listy)</w:t>
            </w:r>
          </w:p>
        </w:tc>
        <w:tc>
          <w:tcPr>
            <w:tcW w:w="3260" w:type="dxa"/>
          </w:tcPr>
          <w:p w14:paraId="6F35D462" w14:textId="77777777" w:rsidR="00EA1DE5" w:rsidRPr="004861A5" w:rsidRDefault="00EA1DE5" w:rsidP="00106563">
            <w:pPr>
              <w:spacing w:before="60" w:after="60" w:line="240" w:lineRule="auto"/>
              <w:ind w:hanging="2"/>
              <w:jc w:val="both"/>
              <w:rPr>
                <w:rFonts w:ascii="Cambria" w:eastAsia="Cambria" w:hAnsi="Cambria" w:cs="Cambria"/>
                <w:b/>
              </w:rPr>
            </w:pPr>
            <w:r w:rsidRPr="004861A5">
              <w:rPr>
                <w:rFonts w:ascii="Cambria" w:eastAsia="Cambria" w:hAnsi="Cambria" w:cs="Cambria"/>
                <w:b/>
              </w:rPr>
              <w:t>Środki dydaktyczne</w:t>
            </w:r>
          </w:p>
        </w:tc>
      </w:tr>
      <w:tr w:rsidR="00EA1DE5" w:rsidRPr="004861A5" w14:paraId="736B478D" w14:textId="77777777" w:rsidTr="00106563">
        <w:trPr>
          <w:jc w:val="center"/>
        </w:trPr>
        <w:tc>
          <w:tcPr>
            <w:tcW w:w="1666" w:type="dxa"/>
          </w:tcPr>
          <w:p w14:paraId="48F64EDC" w14:textId="77777777" w:rsidR="00EA1DE5" w:rsidRPr="004861A5" w:rsidRDefault="00EA1DE5" w:rsidP="00106563">
            <w:pPr>
              <w:spacing w:before="60" w:after="60" w:line="240" w:lineRule="auto"/>
              <w:ind w:hanging="2"/>
              <w:jc w:val="both"/>
              <w:rPr>
                <w:rFonts w:ascii="Cambria" w:eastAsia="Cambria" w:hAnsi="Cambria" w:cs="Cambria"/>
                <w:sz w:val="20"/>
                <w:szCs w:val="20"/>
              </w:rPr>
            </w:pPr>
            <w:r w:rsidRPr="004861A5">
              <w:rPr>
                <w:rFonts w:ascii="Cambria" w:eastAsia="Cambria" w:hAnsi="Cambria" w:cs="Cambria"/>
                <w:sz w:val="20"/>
                <w:szCs w:val="20"/>
              </w:rPr>
              <w:t>Ćwiczenia</w:t>
            </w:r>
          </w:p>
        </w:tc>
        <w:tc>
          <w:tcPr>
            <w:tcW w:w="4963" w:type="dxa"/>
          </w:tcPr>
          <w:p w14:paraId="4AA4A5B3" w14:textId="77777777" w:rsidR="005700D1" w:rsidRDefault="005700D1" w:rsidP="00106563">
            <w:pPr>
              <w:pBdr>
                <w:top w:val="nil"/>
                <w:left w:val="nil"/>
                <w:bottom w:val="nil"/>
                <w:right w:val="nil"/>
                <w:between w:val="nil"/>
              </w:pBdr>
              <w:spacing w:after="0"/>
              <w:ind w:hanging="2"/>
              <w:jc w:val="both"/>
              <w:rPr>
                <w:rFonts w:ascii="Cambria" w:eastAsia="Times New Roman" w:hAnsi="Cambria" w:cs="Times New Roman"/>
                <w:color w:val="000000"/>
                <w:sz w:val="20"/>
                <w:szCs w:val="20"/>
              </w:rPr>
            </w:pPr>
            <w:r>
              <w:rPr>
                <w:rFonts w:ascii="Cambria" w:eastAsia="Times New Roman" w:hAnsi="Cambria" w:cs="Times New Roman"/>
                <w:color w:val="000000"/>
                <w:sz w:val="20"/>
                <w:szCs w:val="20"/>
              </w:rPr>
              <w:t>M5 - a</w:t>
            </w:r>
            <w:r w:rsidR="00EA1DE5" w:rsidRPr="004861A5">
              <w:rPr>
                <w:rFonts w:ascii="Cambria" w:eastAsia="Times New Roman" w:hAnsi="Cambria" w:cs="Times New Roman"/>
                <w:color w:val="000000"/>
                <w:sz w:val="20"/>
                <w:szCs w:val="20"/>
              </w:rPr>
              <w:t>naliza tekstu źródłowego, analiza artykułów z czasopism</w:t>
            </w:r>
            <w:r>
              <w:rPr>
                <w:rFonts w:ascii="Cambria" w:eastAsia="Times New Roman" w:hAnsi="Cambria" w:cs="Times New Roman"/>
                <w:color w:val="000000"/>
                <w:sz w:val="20"/>
                <w:szCs w:val="20"/>
              </w:rPr>
              <w:t>;</w:t>
            </w:r>
          </w:p>
          <w:p w14:paraId="2C3C3B3E" w14:textId="3FF18E8B" w:rsidR="00EA1DE5" w:rsidRPr="004861A5" w:rsidRDefault="005700D1" w:rsidP="00106563">
            <w:pPr>
              <w:pBdr>
                <w:top w:val="nil"/>
                <w:left w:val="nil"/>
                <w:bottom w:val="nil"/>
                <w:right w:val="nil"/>
                <w:between w:val="nil"/>
              </w:pBdr>
              <w:spacing w:after="0"/>
              <w:ind w:hanging="2"/>
              <w:jc w:val="both"/>
              <w:rPr>
                <w:rFonts w:ascii="Cambria" w:eastAsia="Times New Roman" w:hAnsi="Cambria" w:cs="Times New Roman"/>
                <w:color w:val="000000"/>
                <w:sz w:val="20"/>
                <w:szCs w:val="20"/>
              </w:rPr>
            </w:pPr>
            <w:r>
              <w:rPr>
                <w:rFonts w:ascii="Cambria" w:eastAsia="Times New Roman" w:hAnsi="Cambria" w:cs="Times New Roman"/>
                <w:color w:val="000000"/>
                <w:sz w:val="20"/>
                <w:szCs w:val="20"/>
              </w:rPr>
              <w:t>M2 -</w:t>
            </w:r>
            <w:r w:rsidR="00EA1DE5" w:rsidRPr="004861A5">
              <w:rPr>
                <w:rFonts w:ascii="Cambria" w:eastAsia="Times New Roman" w:hAnsi="Cambria" w:cs="Times New Roman"/>
                <w:color w:val="000000"/>
                <w:sz w:val="20"/>
                <w:szCs w:val="20"/>
              </w:rPr>
              <w:t xml:space="preserve"> burza mózgów, dyskusja dydaktyczna, gry decyzyjne, prezentacje, debata „za i przeciw”, praca w grupach, symulacje, projekt</w:t>
            </w:r>
          </w:p>
        </w:tc>
        <w:tc>
          <w:tcPr>
            <w:tcW w:w="3260" w:type="dxa"/>
          </w:tcPr>
          <w:p w14:paraId="1DB993E4" w14:textId="77777777" w:rsidR="00EA1DE5" w:rsidRPr="004861A5" w:rsidRDefault="00EA1DE5" w:rsidP="00106563">
            <w:pPr>
              <w:spacing w:before="60" w:after="60" w:line="240" w:lineRule="auto"/>
              <w:ind w:hanging="2"/>
              <w:jc w:val="both"/>
              <w:rPr>
                <w:rFonts w:ascii="Cambria" w:eastAsia="Cambria" w:hAnsi="Cambria" w:cs="Cambria"/>
                <w:sz w:val="20"/>
                <w:szCs w:val="20"/>
              </w:rPr>
            </w:pPr>
            <w:r w:rsidRPr="004861A5">
              <w:rPr>
                <w:rFonts w:ascii="Cambria" w:eastAsia="Times New Roman" w:hAnsi="Cambria" w:cs="Times New Roman"/>
                <w:color w:val="000000"/>
                <w:sz w:val="20"/>
                <w:szCs w:val="20"/>
              </w:rPr>
              <w:t>tekst/artykuł, prezentacja multimedialna, test</w:t>
            </w:r>
          </w:p>
        </w:tc>
      </w:tr>
    </w:tbl>
    <w:p w14:paraId="75A4CF20" w14:textId="77777777" w:rsidR="00EA1DE5" w:rsidRPr="004861A5" w:rsidRDefault="00EA1DE5" w:rsidP="00EA1DE5">
      <w:pPr>
        <w:spacing w:before="120" w:after="120" w:line="240" w:lineRule="auto"/>
        <w:ind w:hanging="2"/>
        <w:rPr>
          <w:rFonts w:ascii="Cambria" w:eastAsia="Cambria" w:hAnsi="Cambria" w:cs="Cambria"/>
          <w:b/>
        </w:rPr>
      </w:pPr>
      <w:r w:rsidRPr="004861A5">
        <w:rPr>
          <w:rFonts w:ascii="Cambria" w:eastAsia="Cambria" w:hAnsi="Cambria" w:cs="Cambria"/>
          <w:b/>
        </w:rPr>
        <w:t>8. Sposoby (metody) weryfikacji i oceny efektów uczenia się osiągniętych przez studenta</w:t>
      </w:r>
    </w:p>
    <w:p w14:paraId="4EAAF5D6" w14:textId="77777777" w:rsidR="00EA1DE5" w:rsidRPr="004861A5" w:rsidRDefault="00EA1DE5" w:rsidP="00EA1DE5">
      <w:pPr>
        <w:spacing w:before="120" w:after="120" w:line="240" w:lineRule="auto"/>
        <w:ind w:hanging="2"/>
        <w:rPr>
          <w:rFonts w:ascii="Cambria" w:eastAsia="Cambria" w:hAnsi="Cambria" w:cs="Cambria"/>
          <w:b/>
        </w:rPr>
      </w:pPr>
      <w:r w:rsidRPr="004861A5">
        <w:rPr>
          <w:rFonts w:ascii="Cambria" w:eastAsia="Cambria" w:hAnsi="Cambria" w:cs="Cambria"/>
          <w:b/>
        </w:rPr>
        <w:t>8.1. Sposoby (metody) oceniania osiągnięcia efektów uczenia się na poszczególnych formach zajęć</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9"/>
        <w:gridCol w:w="4463"/>
        <w:gridCol w:w="3967"/>
      </w:tblGrid>
      <w:tr w:rsidR="00EA1DE5" w:rsidRPr="004861A5" w14:paraId="6399E9BC" w14:textId="77777777" w:rsidTr="001317D4">
        <w:tc>
          <w:tcPr>
            <w:tcW w:w="1459" w:type="dxa"/>
            <w:vAlign w:val="center"/>
          </w:tcPr>
          <w:p w14:paraId="0FA5EC49" w14:textId="77777777" w:rsidR="00EA1DE5" w:rsidRPr="004861A5" w:rsidRDefault="00EA1DE5" w:rsidP="00106563">
            <w:pPr>
              <w:spacing w:before="60" w:after="60" w:line="240" w:lineRule="auto"/>
              <w:ind w:hanging="2"/>
              <w:jc w:val="center"/>
              <w:rPr>
                <w:rFonts w:ascii="Cambria" w:eastAsia="Cambria" w:hAnsi="Cambria" w:cs="Cambria"/>
                <w:b/>
                <w:sz w:val="28"/>
                <w:szCs w:val="28"/>
              </w:rPr>
            </w:pPr>
            <w:r w:rsidRPr="004861A5">
              <w:rPr>
                <w:rFonts w:ascii="Cambria" w:eastAsia="Cambria" w:hAnsi="Cambria" w:cs="Cambria"/>
                <w:b/>
              </w:rPr>
              <w:t>Forma zajęć</w:t>
            </w:r>
          </w:p>
        </w:tc>
        <w:tc>
          <w:tcPr>
            <w:tcW w:w="4463" w:type="dxa"/>
            <w:vAlign w:val="center"/>
          </w:tcPr>
          <w:p w14:paraId="6B666251" w14:textId="77777777" w:rsidR="00EA1DE5" w:rsidRPr="004861A5" w:rsidRDefault="00EA1DE5" w:rsidP="00106563">
            <w:pPr>
              <w:spacing w:after="0" w:line="240" w:lineRule="auto"/>
              <w:ind w:hanging="2"/>
              <w:jc w:val="center"/>
              <w:rPr>
                <w:rFonts w:ascii="Cambria" w:eastAsia="Cambria" w:hAnsi="Cambria" w:cs="Cambria"/>
                <w:b/>
                <w:sz w:val="20"/>
                <w:szCs w:val="20"/>
              </w:rPr>
            </w:pPr>
            <w:r w:rsidRPr="004861A5">
              <w:rPr>
                <w:rFonts w:ascii="Cambria" w:eastAsia="Cambria" w:hAnsi="Cambria" w:cs="Cambria"/>
                <w:b/>
                <w:sz w:val="20"/>
                <w:szCs w:val="20"/>
              </w:rPr>
              <w:t xml:space="preserve">Ocena formująca (F) </w:t>
            </w:r>
          </w:p>
          <w:p w14:paraId="51D6A74C" w14:textId="77777777" w:rsidR="00EA1DE5" w:rsidRPr="004861A5" w:rsidRDefault="00EA1DE5" w:rsidP="00106563">
            <w:pPr>
              <w:spacing w:after="0" w:line="240" w:lineRule="auto"/>
              <w:ind w:hanging="2"/>
              <w:jc w:val="center"/>
              <w:rPr>
                <w:rFonts w:ascii="Cambria" w:eastAsia="Cambria" w:hAnsi="Cambria" w:cs="Cambria"/>
                <w:b/>
                <w:sz w:val="28"/>
                <w:szCs w:val="28"/>
              </w:rPr>
            </w:pPr>
            <w:r w:rsidRPr="004861A5">
              <w:rPr>
                <w:rFonts w:ascii="Cambria" w:eastAsia="Cambria" w:hAnsi="Cambria" w:cs="Cambria"/>
                <w:b/>
                <w:sz w:val="20"/>
                <w:szCs w:val="20"/>
              </w:rPr>
              <w:t xml:space="preserve">– </w:t>
            </w:r>
            <w:r w:rsidRPr="004861A5">
              <w:rPr>
                <w:rFonts w:ascii="Cambria" w:eastAsia="Cambria" w:hAnsi="Cambria" w:cs="Cambria"/>
                <w:color w:val="000000"/>
                <w:sz w:val="16"/>
                <w:szCs w:val="16"/>
              </w:rPr>
              <w:t xml:space="preserve">wskazuje studentowi na potrzebę uzupełniania wiedzy lub stosowania określonych metod i narzędzi, stymulujące do doskonalenia efektów pracy </w:t>
            </w:r>
            <w:r w:rsidRPr="004861A5">
              <w:rPr>
                <w:rFonts w:ascii="Cambria" w:eastAsia="Cambria" w:hAnsi="Cambria" w:cs="Cambria"/>
                <w:b/>
                <w:color w:val="000000"/>
                <w:sz w:val="16"/>
                <w:szCs w:val="16"/>
              </w:rPr>
              <w:t>(wybór z listy)</w:t>
            </w:r>
          </w:p>
        </w:tc>
        <w:tc>
          <w:tcPr>
            <w:tcW w:w="3967" w:type="dxa"/>
            <w:vAlign w:val="center"/>
          </w:tcPr>
          <w:p w14:paraId="32DD01C6" w14:textId="77777777" w:rsidR="00EA1DE5" w:rsidRPr="004861A5" w:rsidRDefault="00EA1DE5" w:rsidP="00106563">
            <w:pPr>
              <w:spacing w:before="20" w:after="20" w:line="240" w:lineRule="auto"/>
              <w:ind w:hanging="2"/>
              <w:jc w:val="center"/>
              <w:rPr>
                <w:rFonts w:ascii="Cambria" w:eastAsia="Cambria" w:hAnsi="Cambria" w:cs="Cambria"/>
                <w:b/>
                <w:sz w:val="20"/>
                <w:szCs w:val="20"/>
              </w:rPr>
            </w:pPr>
            <w:r w:rsidRPr="004861A5">
              <w:rPr>
                <w:rFonts w:ascii="Cambria" w:eastAsia="Cambria" w:hAnsi="Cambria" w:cs="Cambria"/>
                <w:b/>
                <w:sz w:val="20"/>
                <w:szCs w:val="20"/>
              </w:rPr>
              <w:t xml:space="preserve">Ocena podsumowująca (P) – </w:t>
            </w:r>
            <w:r w:rsidRPr="004861A5">
              <w:rPr>
                <w:rFonts w:ascii="Cambria" w:eastAsia="Cambria" w:hAnsi="Cambria" w:cs="Cambria"/>
                <w:sz w:val="16"/>
                <w:szCs w:val="16"/>
              </w:rPr>
              <w:t xml:space="preserve">podsumowuje osiągnięte efekty uczenia się </w:t>
            </w:r>
            <w:r w:rsidRPr="004861A5">
              <w:rPr>
                <w:rFonts w:ascii="Cambria" w:eastAsia="Cambria" w:hAnsi="Cambria" w:cs="Cambria"/>
                <w:b/>
                <w:sz w:val="16"/>
                <w:szCs w:val="16"/>
              </w:rPr>
              <w:t>(wybór z listy)</w:t>
            </w:r>
          </w:p>
        </w:tc>
      </w:tr>
      <w:tr w:rsidR="00EA1DE5" w:rsidRPr="004861A5" w14:paraId="36BF4449" w14:textId="77777777" w:rsidTr="001317D4">
        <w:tc>
          <w:tcPr>
            <w:tcW w:w="1459" w:type="dxa"/>
          </w:tcPr>
          <w:p w14:paraId="22A8C537" w14:textId="77777777" w:rsidR="00EA1DE5" w:rsidRPr="004861A5" w:rsidRDefault="00EA1DE5" w:rsidP="00106563">
            <w:pPr>
              <w:spacing w:before="60" w:after="60" w:line="240" w:lineRule="auto"/>
              <w:ind w:hanging="2"/>
              <w:rPr>
                <w:rFonts w:ascii="Cambria" w:eastAsia="Cambria" w:hAnsi="Cambria" w:cs="Cambria"/>
                <w:b/>
                <w:sz w:val="20"/>
                <w:szCs w:val="20"/>
              </w:rPr>
            </w:pPr>
            <w:r w:rsidRPr="004861A5">
              <w:rPr>
                <w:rFonts w:ascii="Cambria" w:eastAsia="Cambria" w:hAnsi="Cambria" w:cs="Cambria"/>
                <w:sz w:val="20"/>
                <w:szCs w:val="20"/>
              </w:rPr>
              <w:t>Ćwiczenia</w:t>
            </w:r>
          </w:p>
        </w:tc>
        <w:tc>
          <w:tcPr>
            <w:tcW w:w="4463" w:type="dxa"/>
            <w:vAlign w:val="center"/>
          </w:tcPr>
          <w:p w14:paraId="3FA28262" w14:textId="77777777" w:rsidR="00EA1DE5" w:rsidRPr="004861A5" w:rsidRDefault="00EA1DE5" w:rsidP="00106563">
            <w:pPr>
              <w:pBdr>
                <w:top w:val="nil"/>
                <w:left w:val="nil"/>
                <w:bottom w:val="nil"/>
                <w:right w:val="nil"/>
                <w:between w:val="nil"/>
              </w:pBdr>
              <w:spacing w:after="0"/>
              <w:ind w:hanging="2"/>
              <w:jc w:val="both"/>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F1 – sprawdzian pisemny umiejętności</w:t>
            </w:r>
          </w:p>
          <w:p w14:paraId="5870B44E" w14:textId="77777777" w:rsidR="00EA1DE5" w:rsidRPr="004861A5" w:rsidRDefault="00EA1DE5" w:rsidP="00106563">
            <w:pPr>
              <w:pBdr>
                <w:top w:val="nil"/>
                <w:left w:val="nil"/>
                <w:bottom w:val="nil"/>
                <w:right w:val="nil"/>
                <w:between w:val="nil"/>
              </w:pBdr>
              <w:spacing w:after="0"/>
              <w:ind w:hanging="2"/>
              <w:jc w:val="both"/>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F2 – sprawdzian ustny umiejętności</w:t>
            </w:r>
          </w:p>
          <w:p w14:paraId="76C1F1D8" w14:textId="77777777" w:rsidR="00EA1DE5" w:rsidRPr="004861A5" w:rsidRDefault="00EA1DE5" w:rsidP="00106563">
            <w:pPr>
              <w:pBdr>
                <w:top w:val="nil"/>
                <w:left w:val="nil"/>
                <w:bottom w:val="nil"/>
                <w:right w:val="nil"/>
                <w:between w:val="nil"/>
              </w:pBdr>
              <w:spacing w:after="0"/>
              <w:ind w:hanging="2"/>
              <w:jc w:val="both"/>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F3 – projekt</w:t>
            </w:r>
          </w:p>
          <w:p w14:paraId="0967DFB0" w14:textId="77777777" w:rsidR="00EA1DE5" w:rsidRPr="004861A5" w:rsidRDefault="00EA1DE5" w:rsidP="00106563">
            <w:pPr>
              <w:pBdr>
                <w:top w:val="nil"/>
                <w:left w:val="nil"/>
                <w:bottom w:val="nil"/>
                <w:right w:val="nil"/>
                <w:between w:val="nil"/>
              </w:pBdr>
              <w:spacing w:after="0"/>
              <w:ind w:hanging="2"/>
              <w:jc w:val="both"/>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F4 – obserwacja podczas zajęć / aktywność</w:t>
            </w:r>
          </w:p>
        </w:tc>
        <w:tc>
          <w:tcPr>
            <w:tcW w:w="3967" w:type="dxa"/>
            <w:vAlign w:val="center"/>
          </w:tcPr>
          <w:p w14:paraId="70FD0BEC" w14:textId="30F63739" w:rsidR="00EA1DE5" w:rsidRPr="004861A5" w:rsidRDefault="00EA1DE5" w:rsidP="00106563">
            <w:pPr>
              <w:spacing w:before="20" w:after="20" w:line="240" w:lineRule="auto"/>
              <w:ind w:hanging="2"/>
              <w:rPr>
                <w:rFonts w:ascii="Cambria" w:eastAsia="Cambria" w:hAnsi="Cambria" w:cs="Cambria"/>
                <w:sz w:val="20"/>
                <w:szCs w:val="20"/>
              </w:rPr>
            </w:pPr>
            <w:r w:rsidRPr="004861A5">
              <w:rPr>
                <w:rFonts w:ascii="Cambria" w:eastAsia="Times New Roman" w:hAnsi="Cambria" w:cs="Times New Roman"/>
                <w:color w:val="000000"/>
                <w:sz w:val="20"/>
                <w:szCs w:val="20"/>
              </w:rPr>
              <w:t xml:space="preserve">P1 </w:t>
            </w:r>
            <w:r w:rsidR="00975CD3" w:rsidRPr="004861A5">
              <w:rPr>
                <w:rFonts w:ascii="Cambria" w:eastAsia="Times New Roman" w:hAnsi="Cambria" w:cs="Times New Roman"/>
                <w:color w:val="000000"/>
                <w:sz w:val="20"/>
                <w:szCs w:val="20"/>
              </w:rPr>
              <w:t>–</w:t>
            </w:r>
            <w:r w:rsidRPr="004861A5">
              <w:rPr>
                <w:rFonts w:ascii="Cambria" w:eastAsia="Times New Roman" w:hAnsi="Cambria" w:cs="Times New Roman"/>
                <w:color w:val="000000"/>
                <w:sz w:val="20"/>
                <w:szCs w:val="20"/>
              </w:rPr>
              <w:t xml:space="preserve"> Egzamin PNJA </w:t>
            </w:r>
          </w:p>
        </w:tc>
      </w:tr>
    </w:tbl>
    <w:p w14:paraId="62AB7F8E" w14:textId="77777777" w:rsidR="00EA1DE5" w:rsidRPr="004861A5" w:rsidRDefault="00EA1DE5" w:rsidP="00EA1DE5">
      <w:pPr>
        <w:spacing w:before="120" w:after="120" w:line="240" w:lineRule="auto"/>
        <w:ind w:hanging="2"/>
        <w:jc w:val="both"/>
        <w:rPr>
          <w:rFonts w:ascii="Cambria" w:eastAsia="Cambria" w:hAnsi="Cambria" w:cs="Cambria"/>
          <w:color w:val="00B050"/>
        </w:rPr>
      </w:pPr>
      <w:r w:rsidRPr="004861A5">
        <w:rPr>
          <w:rFonts w:ascii="Cambria" w:eastAsia="Cambria" w:hAnsi="Cambria" w:cs="Cambria"/>
          <w:b/>
        </w:rPr>
        <w:t>8.2. Sposoby (metody) weryfikacji osiągnięcia przedmiotowych efektów uczenia się (wstawić „x”)</w:t>
      </w:r>
    </w:p>
    <w:tbl>
      <w:tblPr>
        <w:tblW w:w="9901"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
        <w:gridCol w:w="1426"/>
        <w:gridCol w:w="1276"/>
        <w:gridCol w:w="1843"/>
        <w:gridCol w:w="2410"/>
        <w:gridCol w:w="1997"/>
      </w:tblGrid>
      <w:tr w:rsidR="00EA1DE5" w:rsidRPr="004861A5" w14:paraId="31BAF1B6" w14:textId="77777777" w:rsidTr="00106563">
        <w:trPr>
          <w:trHeight w:val="143"/>
        </w:trPr>
        <w:tc>
          <w:tcPr>
            <w:tcW w:w="949" w:type="dxa"/>
            <w:vMerge w:val="restart"/>
            <w:tcBorders>
              <w:left w:val="single" w:sz="4" w:space="0" w:color="000000"/>
              <w:right w:val="single" w:sz="4" w:space="0" w:color="000000"/>
            </w:tcBorders>
            <w:vAlign w:val="center"/>
          </w:tcPr>
          <w:p w14:paraId="68495F06" w14:textId="77777777" w:rsidR="00EA1DE5" w:rsidRPr="004861A5" w:rsidRDefault="00EA1DE5" w:rsidP="00106563">
            <w:pPr>
              <w:spacing w:before="20" w:after="20" w:line="240" w:lineRule="auto"/>
              <w:ind w:hanging="2"/>
              <w:jc w:val="center"/>
              <w:rPr>
                <w:rFonts w:ascii="Cambria" w:eastAsia="Cambria" w:hAnsi="Cambria" w:cs="Cambria"/>
                <w:sz w:val="28"/>
                <w:szCs w:val="28"/>
              </w:rPr>
            </w:pPr>
            <w:r w:rsidRPr="004861A5">
              <w:rPr>
                <w:rFonts w:ascii="Cambria" w:eastAsia="Cambria" w:hAnsi="Cambria" w:cs="Cambria"/>
                <w:b/>
                <w:sz w:val="20"/>
                <w:szCs w:val="20"/>
              </w:rPr>
              <w:t>Symbol efektu</w:t>
            </w:r>
          </w:p>
        </w:tc>
        <w:tc>
          <w:tcPr>
            <w:tcW w:w="6955" w:type="dxa"/>
            <w:gridSpan w:val="4"/>
            <w:tcBorders>
              <w:top w:val="single" w:sz="4" w:space="0" w:color="000000"/>
              <w:left w:val="single" w:sz="4" w:space="0" w:color="000000"/>
              <w:bottom w:val="single" w:sz="4" w:space="0" w:color="000000"/>
              <w:right w:val="single" w:sz="4" w:space="0" w:color="000000"/>
            </w:tcBorders>
            <w:vAlign w:val="center"/>
          </w:tcPr>
          <w:p w14:paraId="61CF4D5B" w14:textId="77777777" w:rsidR="00EA1DE5" w:rsidRPr="004861A5" w:rsidRDefault="00EA1DE5" w:rsidP="00106563">
            <w:pPr>
              <w:spacing w:before="20" w:after="20" w:line="240" w:lineRule="auto"/>
              <w:ind w:hanging="2"/>
              <w:jc w:val="center"/>
              <w:rPr>
                <w:rFonts w:ascii="Cambria" w:eastAsia="Cambria" w:hAnsi="Cambria" w:cs="Cambria"/>
                <w:sz w:val="16"/>
                <w:szCs w:val="16"/>
              </w:rPr>
            </w:pPr>
            <w:r w:rsidRPr="004861A5">
              <w:rPr>
                <w:rFonts w:ascii="Cambria" w:eastAsia="Cambria" w:hAnsi="Cambria" w:cs="Cambria"/>
                <w:sz w:val="16"/>
                <w:szCs w:val="16"/>
              </w:rPr>
              <w:t xml:space="preserve">Ćwiczenia </w:t>
            </w:r>
          </w:p>
        </w:tc>
        <w:tc>
          <w:tcPr>
            <w:tcW w:w="1997" w:type="dxa"/>
            <w:tcBorders>
              <w:top w:val="single" w:sz="4" w:space="0" w:color="000000"/>
              <w:left w:val="single" w:sz="4" w:space="0" w:color="000000"/>
              <w:bottom w:val="single" w:sz="4" w:space="0" w:color="000000"/>
              <w:right w:val="single" w:sz="4" w:space="0" w:color="000000"/>
            </w:tcBorders>
          </w:tcPr>
          <w:p w14:paraId="68D796A4" w14:textId="77777777" w:rsidR="00EA1DE5" w:rsidRPr="004861A5" w:rsidRDefault="00EA1DE5" w:rsidP="00106563">
            <w:pPr>
              <w:spacing w:before="20" w:after="20" w:line="240" w:lineRule="auto"/>
              <w:ind w:hanging="2"/>
              <w:jc w:val="center"/>
              <w:rPr>
                <w:rFonts w:ascii="Cambria" w:eastAsia="Cambria" w:hAnsi="Cambria" w:cs="Cambria"/>
                <w:sz w:val="16"/>
                <w:szCs w:val="16"/>
              </w:rPr>
            </w:pPr>
          </w:p>
        </w:tc>
      </w:tr>
      <w:tr w:rsidR="00EA1DE5" w:rsidRPr="004861A5" w14:paraId="1D311718" w14:textId="77777777" w:rsidTr="00106563">
        <w:trPr>
          <w:trHeight w:val="311"/>
        </w:trPr>
        <w:tc>
          <w:tcPr>
            <w:tcW w:w="949" w:type="dxa"/>
            <w:vMerge/>
            <w:tcBorders>
              <w:left w:val="single" w:sz="4" w:space="0" w:color="000000"/>
              <w:right w:val="single" w:sz="4" w:space="0" w:color="000000"/>
            </w:tcBorders>
            <w:vAlign w:val="center"/>
          </w:tcPr>
          <w:p w14:paraId="6BD7AEAD" w14:textId="77777777" w:rsidR="00EA1DE5" w:rsidRPr="004861A5" w:rsidRDefault="00EA1DE5" w:rsidP="00106563">
            <w:pPr>
              <w:widowControl w:val="0"/>
              <w:pBdr>
                <w:top w:val="nil"/>
                <w:left w:val="nil"/>
                <w:bottom w:val="nil"/>
                <w:right w:val="nil"/>
                <w:between w:val="nil"/>
              </w:pBdr>
              <w:spacing w:after="0"/>
              <w:ind w:hanging="2"/>
              <w:rPr>
                <w:rFonts w:ascii="Cambria" w:eastAsia="Cambria" w:hAnsi="Cambria" w:cs="Cambria"/>
                <w:sz w:val="16"/>
                <w:szCs w:val="16"/>
              </w:rPr>
            </w:pPr>
          </w:p>
        </w:tc>
        <w:tc>
          <w:tcPr>
            <w:tcW w:w="1426" w:type="dxa"/>
            <w:tcBorders>
              <w:top w:val="single" w:sz="4" w:space="0" w:color="000000"/>
              <w:left w:val="single" w:sz="4" w:space="0" w:color="000000"/>
              <w:bottom w:val="single" w:sz="4" w:space="0" w:color="000000"/>
              <w:right w:val="single" w:sz="4" w:space="0" w:color="000000"/>
            </w:tcBorders>
            <w:vAlign w:val="center"/>
          </w:tcPr>
          <w:p w14:paraId="4C5521B3" w14:textId="77777777" w:rsidR="00EA1DE5" w:rsidRPr="004861A5" w:rsidRDefault="00EA1DE5" w:rsidP="00106563">
            <w:pPr>
              <w:spacing w:before="20" w:after="20" w:line="240" w:lineRule="auto"/>
              <w:ind w:hanging="2"/>
              <w:jc w:val="center"/>
              <w:rPr>
                <w:rFonts w:ascii="Cambria" w:eastAsia="Cambria" w:hAnsi="Cambria" w:cs="Cambria"/>
                <w:sz w:val="16"/>
                <w:szCs w:val="16"/>
              </w:rPr>
            </w:pPr>
            <w:r w:rsidRPr="004861A5">
              <w:rPr>
                <w:rFonts w:ascii="Cambria" w:eastAsia="Cambria" w:hAnsi="Cambria" w:cs="Cambria"/>
                <w:sz w:val="16"/>
                <w:szCs w:val="16"/>
              </w:rPr>
              <w:t>F1</w:t>
            </w:r>
          </w:p>
        </w:tc>
        <w:tc>
          <w:tcPr>
            <w:tcW w:w="1276" w:type="dxa"/>
            <w:tcBorders>
              <w:top w:val="single" w:sz="4" w:space="0" w:color="000000"/>
              <w:left w:val="single" w:sz="4" w:space="0" w:color="000000"/>
              <w:bottom w:val="single" w:sz="4" w:space="0" w:color="000000"/>
              <w:right w:val="single" w:sz="4" w:space="0" w:color="000000"/>
            </w:tcBorders>
            <w:vAlign w:val="center"/>
          </w:tcPr>
          <w:p w14:paraId="78FABDCB" w14:textId="77777777" w:rsidR="00EA1DE5" w:rsidRPr="004861A5" w:rsidRDefault="00EA1DE5" w:rsidP="00106563">
            <w:pPr>
              <w:spacing w:before="20" w:after="20" w:line="240" w:lineRule="auto"/>
              <w:ind w:hanging="2"/>
              <w:jc w:val="center"/>
              <w:rPr>
                <w:rFonts w:ascii="Cambria" w:eastAsia="Cambria" w:hAnsi="Cambria" w:cs="Cambria"/>
                <w:sz w:val="16"/>
                <w:szCs w:val="16"/>
              </w:rPr>
            </w:pPr>
            <w:r w:rsidRPr="004861A5">
              <w:rPr>
                <w:rFonts w:ascii="Cambria" w:eastAsia="Cambria" w:hAnsi="Cambria" w:cs="Cambria"/>
                <w:sz w:val="16"/>
                <w:szCs w:val="16"/>
              </w:rPr>
              <w:t>F2</w:t>
            </w:r>
          </w:p>
        </w:tc>
        <w:tc>
          <w:tcPr>
            <w:tcW w:w="1843" w:type="dxa"/>
            <w:tcBorders>
              <w:top w:val="single" w:sz="4" w:space="0" w:color="000000"/>
              <w:left w:val="single" w:sz="4" w:space="0" w:color="000000"/>
              <w:bottom w:val="single" w:sz="4" w:space="0" w:color="000000"/>
              <w:right w:val="single" w:sz="4" w:space="0" w:color="000000"/>
            </w:tcBorders>
            <w:vAlign w:val="center"/>
          </w:tcPr>
          <w:p w14:paraId="465018EB" w14:textId="77777777" w:rsidR="00EA1DE5" w:rsidRPr="004861A5" w:rsidRDefault="00EA1DE5" w:rsidP="00106563">
            <w:pPr>
              <w:spacing w:before="20" w:after="20" w:line="240" w:lineRule="auto"/>
              <w:ind w:hanging="2"/>
              <w:jc w:val="center"/>
              <w:rPr>
                <w:rFonts w:ascii="Cambria" w:eastAsia="Cambria" w:hAnsi="Cambria" w:cs="Cambria"/>
                <w:sz w:val="16"/>
                <w:szCs w:val="16"/>
              </w:rPr>
            </w:pPr>
            <w:r w:rsidRPr="004861A5">
              <w:rPr>
                <w:rFonts w:ascii="Cambria" w:eastAsia="Cambria" w:hAnsi="Cambria" w:cs="Cambria"/>
                <w:sz w:val="16"/>
                <w:szCs w:val="16"/>
              </w:rPr>
              <w:t>F3</w:t>
            </w:r>
          </w:p>
        </w:tc>
        <w:tc>
          <w:tcPr>
            <w:tcW w:w="2410" w:type="dxa"/>
            <w:tcBorders>
              <w:top w:val="single" w:sz="4" w:space="0" w:color="000000"/>
              <w:left w:val="single" w:sz="4" w:space="0" w:color="000000"/>
              <w:bottom w:val="single" w:sz="4" w:space="0" w:color="000000"/>
              <w:right w:val="single" w:sz="4" w:space="0" w:color="000000"/>
            </w:tcBorders>
            <w:vAlign w:val="center"/>
          </w:tcPr>
          <w:p w14:paraId="09D8D919" w14:textId="77777777" w:rsidR="00EA1DE5" w:rsidRPr="004861A5" w:rsidRDefault="00EA1DE5" w:rsidP="00106563">
            <w:pPr>
              <w:spacing w:before="20" w:after="20" w:line="240" w:lineRule="auto"/>
              <w:ind w:hanging="2"/>
              <w:jc w:val="center"/>
              <w:rPr>
                <w:rFonts w:ascii="Cambria" w:eastAsia="Cambria" w:hAnsi="Cambria" w:cs="Cambria"/>
                <w:sz w:val="16"/>
                <w:szCs w:val="16"/>
              </w:rPr>
            </w:pPr>
            <w:r w:rsidRPr="004861A5">
              <w:rPr>
                <w:rFonts w:ascii="Cambria" w:eastAsia="Cambria" w:hAnsi="Cambria" w:cs="Cambria"/>
                <w:sz w:val="16"/>
                <w:szCs w:val="16"/>
              </w:rPr>
              <w:t>F4</w:t>
            </w:r>
          </w:p>
        </w:tc>
        <w:tc>
          <w:tcPr>
            <w:tcW w:w="1997" w:type="dxa"/>
            <w:tcBorders>
              <w:top w:val="single" w:sz="4" w:space="0" w:color="000000"/>
              <w:left w:val="single" w:sz="4" w:space="0" w:color="000000"/>
              <w:bottom w:val="single" w:sz="4" w:space="0" w:color="000000"/>
              <w:right w:val="single" w:sz="4" w:space="0" w:color="000000"/>
            </w:tcBorders>
          </w:tcPr>
          <w:p w14:paraId="5F0D52DF" w14:textId="77777777" w:rsidR="00EA1DE5" w:rsidRPr="004861A5" w:rsidRDefault="00EA1DE5" w:rsidP="00106563">
            <w:pPr>
              <w:spacing w:before="20" w:after="20" w:line="240" w:lineRule="auto"/>
              <w:ind w:hanging="2"/>
              <w:jc w:val="center"/>
              <w:rPr>
                <w:rFonts w:ascii="Cambria" w:eastAsia="Cambria" w:hAnsi="Cambria" w:cs="Cambria"/>
                <w:sz w:val="16"/>
                <w:szCs w:val="16"/>
              </w:rPr>
            </w:pPr>
            <w:r w:rsidRPr="004861A5">
              <w:rPr>
                <w:rFonts w:ascii="Cambria" w:eastAsia="Cambria" w:hAnsi="Cambria" w:cs="Cambria"/>
                <w:sz w:val="16"/>
                <w:szCs w:val="16"/>
              </w:rPr>
              <w:t>P1</w:t>
            </w:r>
          </w:p>
        </w:tc>
      </w:tr>
      <w:tr w:rsidR="00EA1DE5" w:rsidRPr="004861A5" w14:paraId="00E8D034" w14:textId="77777777" w:rsidTr="00106563">
        <w:trPr>
          <w:trHeight w:val="304"/>
        </w:trPr>
        <w:tc>
          <w:tcPr>
            <w:tcW w:w="949" w:type="dxa"/>
            <w:tcBorders>
              <w:top w:val="single" w:sz="4" w:space="0" w:color="000000"/>
              <w:left w:val="single" w:sz="4" w:space="0" w:color="000000"/>
              <w:bottom w:val="single" w:sz="4" w:space="0" w:color="000000"/>
              <w:right w:val="single" w:sz="4" w:space="0" w:color="000000"/>
            </w:tcBorders>
            <w:vAlign w:val="center"/>
          </w:tcPr>
          <w:p w14:paraId="7F4FC4A3" w14:textId="77777777" w:rsidR="00EA1DE5" w:rsidRPr="004861A5" w:rsidRDefault="00EA1DE5" w:rsidP="00106563">
            <w:pPr>
              <w:spacing w:before="20" w:after="20" w:line="240" w:lineRule="auto"/>
              <w:ind w:right="-108" w:hanging="2"/>
              <w:jc w:val="center"/>
              <w:rPr>
                <w:rFonts w:ascii="Cambria" w:eastAsia="Cambria" w:hAnsi="Cambria" w:cs="Cambria"/>
                <w:sz w:val="20"/>
                <w:szCs w:val="20"/>
              </w:rPr>
            </w:pPr>
            <w:r w:rsidRPr="004861A5">
              <w:rPr>
                <w:rFonts w:ascii="Cambria" w:eastAsia="Cambria" w:hAnsi="Cambria" w:cs="Cambria"/>
                <w:sz w:val="20"/>
                <w:szCs w:val="20"/>
              </w:rPr>
              <w:t>W_01</w:t>
            </w:r>
          </w:p>
        </w:tc>
        <w:tc>
          <w:tcPr>
            <w:tcW w:w="1426" w:type="dxa"/>
            <w:tcBorders>
              <w:top w:val="single" w:sz="4" w:space="0" w:color="000000"/>
              <w:left w:val="single" w:sz="4" w:space="0" w:color="000000"/>
              <w:bottom w:val="single" w:sz="4" w:space="0" w:color="000000"/>
              <w:right w:val="single" w:sz="4" w:space="0" w:color="000000"/>
            </w:tcBorders>
            <w:vAlign w:val="center"/>
          </w:tcPr>
          <w:p w14:paraId="3237A803" w14:textId="77777777" w:rsidR="00EA1DE5" w:rsidRPr="004861A5" w:rsidRDefault="00EA1DE5" w:rsidP="00106563">
            <w:pPr>
              <w:spacing w:before="20" w:after="20" w:line="240" w:lineRule="auto"/>
              <w:ind w:hanging="2"/>
              <w:jc w:val="center"/>
              <w:rPr>
                <w:rFonts w:ascii="Cambria" w:eastAsia="Cambria" w:hAnsi="Cambria" w:cs="Cambria"/>
                <w:bCs/>
                <w:sz w:val="24"/>
                <w:szCs w:val="24"/>
              </w:rPr>
            </w:pPr>
            <w:r w:rsidRPr="004861A5">
              <w:rPr>
                <w:rFonts w:ascii="Cambria" w:eastAsia="Cambria" w:hAnsi="Cambria" w:cs="Cambria"/>
                <w:bCs/>
                <w:sz w:val="24"/>
                <w:szCs w:val="24"/>
              </w:rPr>
              <w:t>x</w:t>
            </w:r>
          </w:p>
        </w:tc>
        <w:tc>
          <w:tcPr>
            <w:tcW w:w="1276" w:type="dxa"/>
            <w:tcBorders>
              <w:top w:val="single" w:sz="4" w:space="0" w:color="000000"/>
              <w:left w:val="single" w:sz="4" w:space="0" w:color="000000"/>
              <w:bottom w:val="single" w:sz="4" w:space="0" w:color="000000"/>
              <w:right w:val="single" w:sz="4" w:space="0" w:color="000000"/>
            </w:tcBorders>
            <w:vAlign w:val="center"/>
          </w:tcPr>
          <w:p w14:paraId="1C354C3D" w14:textId="77777777" w:rsidR="00EA1DE5" w:rsidRPr="004861A5" w:rsidRDefault="00EA1DE5" w:rsidP="00106563">
            <w:pPr>
              <w:spacing w:before="20" w:after="20" w:line="240" w:lineRule="auto"/>
              <w:ind w:hanging="2"/>
              <w:jc w:val="center"/>
              <w:rPr>
                <w:rFonts w:ascii="Cambria" w:eastAsia="Cambria" w:hAnsi="Cambria" w:cs="Cambria"/>
                <w:bCs/>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3BA8F22" w14:textId="77777777" w:rsidR="00EA1DE5" w:rsidRPr="004861A5" w:rsidRDefault="00EA1DE5" w:rsidP="00106563">
            <w:pPr>
              <w:spacing w:before="20" w:after="20" w:line="240" w:lineRule="auto"/>
              <w:ind w:hanging="2"/>
              <w:jc w:val="center"/>
              <w:rPr>
                <w:rFonts w:ascii="Cambria" w:eastAsia="Cambria" w:hAnsi="Cambria" w:cs="Cambria"/>
                <w:bCs/>
                <w:sz w:val="24"/>
                <w:szCs w:val="24"/>
              </w:rPr>
            </w:pPr>
            <w:r w:rsidRPr="004861A5">
              <w:rPr>
                <w:rFonts w:ascii="Cambria" w:eastAsia="Cambria" w:hAnsi="Cambria" w:cs="Cambria"/>
                <w:bCs/>
                <w:sz w:val="24"/>
                <w:szCs w:val="24"/>
              </w:rPr>
              <w:t>x</w:t>
            </w:r>
          </w:p>
        </w:tc>
        <w:tc>
          <w:tcPr>
            <w:tcW w:w="2410" w:type="dxa"/>
            <w:tcBorders>
              <w:top w:val="single" w:sz="4" w:space="0" w:color="000000"/>
              <w:left w:val="single" w:sz="4" w:space="0" w:color="000000"/>
              <w:bottom w:val="single" w:sz="4" w:space="0" w:color="000000"/>
              <w:right w:val="single" w:sz="4" w:space="0" w:color="000000"/>
            </w:tcBorders>
            <w:vAlign w:val="center"/>
          </w:tcPr>
          <w:p w14:paraId="6711F66C" w14:textId="77777777" w:rsidR="00EA1DE5" w:rsidRPr="004861A5" w:rsidRDefault="00EA1DE5" w:rsidP="00106563">
            <w:pPr>
              <w:spacing w:before="20" w:after="20" w:line="240" w:lineRule="auto"/>
              <w:ind w:hanging="2"/>
              <w:jc w:val="center"/>
              <w:rPr>
                <w:rFonts w:ascii="Cambria" w:eastAsia="Cambria" w:hAnsi="Cambria" w:cs="Cambria"/>
                <w:bCs/>
                <w:sz w:val="24"/>
                <w:szCs w:val="24"/>
              </w:rPr>
            </w:pPr>
            <w:r w:rsidRPr="004861A5">
              <w:rPr>
                <w:rFonts w:ascii="Cambria" w:eastAsia="Cambria" w:hAnsi="Cambria" w:cs="Cambria"/>
                <w:bCs/>
                <w:sz w:val="24"/>
                <w:szCs w:val="24"/>
              </w:rPr>
              <w:t>x</w:t>
            </w:r>
          </w:p>
        </w:tc>
        <w:tc>
          <w:tcPr>
            <w:tcW w:w="1997" w:type="dxa"/>
            <w:tcBorders>
              <w:top w:val="single" w:sz="4" w:space="0" w:color="000000"/>
              <w:left w:val="single" w:sz="4" w:space="0" w:color="000000"/>
              <w:bottom w:val="single" w:sz="4" w:space="0" w:color="000000"/>
              <w:right w:val="single" w:sz="4" w:space="0" w:color="000000"/>
            </w:tcBorders>
            <w:vAlign w:val="center"/>
          </w:tcPr>
          <w:p w14:paraId="37277CBB" w14:textId="77777777" w:rsidR="00EA1DE5" w:rsidRPr="004861A5" w:rsidRDefault="00EA1DE5" w:rsidP="00106563">
            <w:pPr>
              <w:spacing w:before="20" w:after="20" w:line="240" w:lineRule="auto"/>
              <w:ind w:hanging="2"/>
              <w:jc w:val="center"/>
              <w:rPr>
                <w:rFonts w:ascii="Cambria" w:eastAsia="Cambria" w:hAnsi="Cambria" w:cs="Cambria"/>
                <w:bCs/>
                <w:sz w:val="24"/>
                <w:szCs w:val="24"/>
              </w:rPr>
            </w:pPr>
            <w:r w:rsidRPr="004861A5">
              <w:rPr>
                <w:rFonts w:ascii="Cambria" w:eastAsia="Cambria" w:hAnsi="Cambria" w:cs="Cambria"/>
                <w:bCs/>
                <w:sz w:val="24"/>
                <w:szCs w:val="24"/>
              </w:rPr>
              <w:t>x</w:t>
            </w:r>
          </w:p>
        </w:tc>
      </w:tr>
      <w:tr w:rsidR="00EA1DE5" w:rsidRPr="004861A5" w14:paraId="03AA5117" w14:textId="77777777" w:rsidTr="00106563">
        <w:trPr>
          <w:trHeight w:val="304"/>
        </w:trPr>
        <w:tc>
          <w:tcPr>
            <w:tcW w:w="949" w:type="dxa"/>
            <w:tcBorders>
              <w:top w:val="single" w:sz="4" w:space="0" w:color="000000"/>
              <w:left w:val="single" w:sz="4" w:space="0" w:color="000000"/>
              <w:bottom w:val="single" w:sz="4" w:space="0" w:color="000000"/>
              <w:right w:val="single" w:sz="4" w:space="0" w:color="000000"/>
            </w:tcBorders>
            <w:vAlign w:val="center"/>
          </w:tcPr>
          <w:p w14:paraId="7E880C31" w14:textId="77777777" w:rsidR="00EA1DE5" w:rsidRPr="004861A5" w:rsidRDefault="00EA1DE5" w:rsidP="00106563">
            <w:pPr>
              <w:widowControl w:val="0"/>
              <w:spacing w:before="20" w:after="20" w:line="240" w:lineRule="auto"/>
              <w:ind w:right="-108" w:hanging="2"/>
              <w:jc w:val="center"/>
              <w:rPr>
                <w:rFonts w:ascii="Cambria" w:eastAsia="Cambria" w:hAnsi="Cambria" w:cs="Cambria"/>
                <w:sz w:val="20"/>
                <w:szCs w:val="20"/>
              </w:rPr>
            </w:pPr>
            <w:r w:rsidRPr="004861A5">
              <w:rPr>
                <w:rFonts w:ascii="Cambria" w:eastAsia="Cambria" w:hAnsi="Cambria" w:cs="Cambria"/>
                <w:sz w:val="20"/>
                <w:szCs w:val="20"/>
              </w:rPr>
              <w:t>W_02</w:t>
            </w:r>
          </w:p>
        </w:tc>
        <w:tc>
          <w:tcPr>
            <w:tcW w:w="1426" w:type="dxa"/>
            <w:tcBorders>
              <w:top w:val="single" w:sz="4" w:space="0" w:color="000000"/>
              <w:left w:val="single" w:sz="4" w:space="0" w:color="000000"/>
              <w:bottom w:val="single" w:sz="4" w:space="0" w:color="000000"/>
              <w:right w:val="single" w:sz="4" w:space="0" w:color="000000"/>
            </w:tcBorders>
            <w:vAlign w:val="center"/>
          </w:tcPr>
          <w:p w14:paraId="4448A192" w14:textId="77777777" w:rsidR="00EA1DE5" w:rsidRPr="004861A5" w:rsidRDefault="00EA1DE5" w:rsidP="00106563">
            <w:pPr>
              <w:spacing w:before="20" w:after="20" w:line="240" w:lineRule="auto"/>
              <w:ind w:hanging="2"/>
              <w:jc w:val="center"/>
              <w:rPr>
                <w:rFonts w:ascii="Cambria" w:eastAsia="Cambria" w:hAnsi="Cambria" w:cs="Cambria"/>
                <w:bCs/>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16B4777" w14:textId="77777777" w:rsidR="00EA1DE5" w:rsidRPr="004861A5" w:rsidRDefault="00EA1DE5" w:rsidP="00106563">
            <w:pPr>
              <w:spacing w:before="20" w:after="20" w:line="240" w:lineRule="auto"/>
              <w:ind w:hanging="2"/>
              <w:jc w:val="center"/>
              <w:rPr>
                <w:rFonts w:ascii="Cambria" w:eastAsia="Cambria" w:hAnsi="Cambria" w:cs="Cambria"/>
                <w:bCs/>
                <w:sz w:val="24"/>
                <w:szCs w:val="24"/>
              </w:rPr>
            </w:pPr>
            <w:r w:rsidRPr="004861A5">
              <w:rPr>
                <w:rFonts w:ascii="Cambria" w:eastAsia="Cambria" w:hAnsi="Cambria" w:cs="Cambria"/>
                <w:bCs/>
                <w:sz w:val="24"/>
                <w:szCs w:val="24"/>
              </w:rPr>
              <w:t>x</w:t>
            </w:r>
          </w:p>
        </w:tc>
        <w:tc>
          <w:tcPr>
            <w:tcW w:w="1843" w:type="dxa"/>
            <w:tcBorders>
              <w:top w:val="single" w:sz="4" w:space="0" w:color="000000"/>
              <w:left w:val="single" w:sz="4" w:space="0" w:color="000000"/>
              <w:bottom w:val="single" w:sz="4" w:space="0" w:color="000000"/>
              <w:right w:val="single" w:sz="4" w:space="0" w:color="000000"/>
            </w:tcBorders>
            <w:vAlign w:val="center"/>
          </w:tcPr>
          <w:p w14:paraId="7BA16982" w14:textId="77777777" w:rsidR="00EA1DE5" w:rsidRPr="004861A5" w:rsidRDefault="00EA1DE5" w:rsidP="00106563">
            <w:pPr>
              <w:spacing w:before="20" w:after="20" w:line="240" w:lineRule="auto"/>
              <w:ind w:hanging="2"/>
              <w:jc w:val="center"/>
              <w:rPr>
                <w:rFonts w:ascii="Cambria" w:eastAsia="Cambria" w:hAnsi="Cambria" w:cs="Cambria"/>
                <w:bCs/>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7A5992CA" w14:textId="77777777" w:rsidR="00EA1DE5" w:rsidRPr="004861A5" w:rsidRDefault="00EA1DE5" w:rsidP="00106563">
            <w:pPr>
              <w:spacing w:before="20" w:after="20" w:line="240" w:lineRule="auto"/>
              <w:ind w:hanging="2"/>
              <w:jc w:val="center"/>
              <w:rPr>
                <w:rFonts w:ascii="Cambria" w:eastAsia="Cambria" w:hAnsi="Cambria" w:cs="Cambria"/>
                <w:bCs/>
                <w:sz w:val="24"/>
                <w:szCs w:val="24"/>
              </w:rPr>
            </w:pPr>
            <w:r w:rsidRPr="004861A5">
              <w:rPr>
                <w:rFonts w:ascii="Cambria" w:eastAsia="Cambria" w:hAnsi="Cambria" w:cs="Cambria"/>
                <w:bCs/>
                <w:sz w:val="24"/>
                <w:szCs w:val="24"/>
              </w:rPr>
              <w:t>x</w:t>
            </w:r>
          </w:p>
        </w:tc>
        <w:tc>
          <w:tcPr>
            <w:tcW w:w="1997" w:type="dxa"/>
            <w:tcBorders>
              <w:top w:val="single" w:sz="4" w:space="0" w:color="000000"/>
              <w:left w:val="single" w:sz="4" w:space="0" w:color="000000"/>
              <w:bottom w:val="single" w:sz="4" w:space="0" w:color="000000"/>
              <w:right w:val="single" w:sz="4" w:space="0" w:color="000000"/>
            </w:tcBorders>
            <w:vAlign w:val="center"/>
          </w:tcPr>
          <w:p w14:paraId="5961453E" w14:textId="77777777" w:rsidR="00EA1DE5" w:rsidRPr="004861A5" w:rsidRDefault="00EA1DE5" w:rsidP="00106563">
            <w:pPr>
              <w:spacing w:before="20" w:after="20" w:line="240" w:lineRule="auto"/>
              <w:ind w:hanging="2"/>
              <w:jc w:val="center"/>
              <w:rPr>
                <w:rFonts w:ascii="Cambria" w:eastAsia="Cambria" w:hAnsi="Cambria" w:cs="Cambria"/>
                <w:bCs/>
                <w:sz w:val="24"/>
                <w:szCs w:val="24"/>
              </w:rPr>
            </w:pPr>
            <w:r w:rsidRPr="004861A5">
              <w:rPr>
                <w:rFonts w:ascii="Cambria" w:eastAsia="Cambria" w:hAnsi="Cambria" w:cs="Cambria"/>
                <w:bCs/>
                <w:sz w:val="24"/>
                <w:szCs w:val="24"/>
              </w:rPr>
              <w:t>x</w:t>
            </w:r>
          </w:p>
        </w:tc>
      </w:tr>
      <w:tr w:rsidR="00EA1DE5" w:rsidRPr="004861A5" w14:paraId="2BCC987A" w14:textId="77777777" w:rsidTr="00106563">
        <w:trPr>
          <w:trHeight w:val="304"/>
        </w:trPr>
        <w:tc>
          <w:tcPr>
            <w:tcW w:w="949" w:type="dxa"/>
            <w:tcBorders>
              <w:top w:val="single" w:sz="4" w:space="0" w:color="000000"/>
              <w:left w:val="single" w:sz="4" w:space="0" w:color="000000"/>
              <w:bottom w:val="single" w:sz="4" w:space="0" w:color="000000"/>
              <w:right w:val="single" w:sz="4" w:space="0" w:color="000000"/>
            </w:tcBorders>
            <w:vAlign w:val="center"/>
          </w:tcPr>
          <w:p w14:paraId="37F5929B" w14:textId="77777777" w:rsidR="00EA1DE5" w:rsidRPr="004861A5" w:rsidRDefault="00EA1DE5" w:rsidP="00106563">
            <w:pPr>
              <w:widowControl w:val="0"/>
              <w:spacing w:before="20" w:after="20" w:line="240" w:lineRule="auto"/>
              <w:ind w:right="-108" w:hanging="2"/>
              <w:jc w:val="center"/>
              <w:rPr>
                <w:rFonts w:ascii="Cambria" w:eastAsia="Cambria" w:hAnsi="Cambria" w:cs="Cambria"/>
                <w:sz w:val="20"/>
                <w:szCs w:val="20"/>
              </w:rPr>
            </w:pPr>
            <w:r w:rsidRPr="004861A5">
              <w:rPr>
                <w:rFonts w:ascii="Cambria" w:eastAsia="Cambria" w:hAnsi="Cambria" w:cs="Cambria"/>
                <w:sz w:val="20"/>
                <w:szCs w:val="20"/>
              </w:rPr>
              <w:t>W_03</w:t>
            </w:r>
          </w:p>
        </w:tc>
        <w:tc>
          <w:tcPr>
            <w:tcW w:w="1426" w:type="dxa"/>
            <w:tcBorders>
              <w:top w:val="single" w:sz="4" w:space="0" w:color="000000"/>
              <w:left w:val="single" w:sz="4" w:space="0" w:color="000000"/>
              <w:bottom w:val="single" w:sz="4" w:space="0" w:color="000000"/>
              <w:right w:val="single" w:sz="4" w:space="0" w:color="000000"/>
            </w:tcBorders>
            <w:vAlign w:val="center"/>
          </w:tcPr>
          <w:p w14:paraId="63062770" w14:textId="77777777" w:rsidR="00EA1DE5" w:rsidRPr="004861A5" w:rsidRDefault="00EA1DE5" w:rsidP="00106563">
            <w:pPr>
              <w:spacing w:before="20" w:after="20" w:line="240" w:lineRule="auto"/>
              <w:ind w:hanging="2"/>
              <w:jc w:val="center"/>
              <w:rPr>
                <w:rFonts w:ascii="Cambria" w:eastAsia="Cambria" w:hAnsi="Cambria" w:cs="Cambria"/>
                <w:bCs/>
                <w:sz w:val="24"/>
                <w:szCs w:val="24"/>
              </w:rPr>
            </w:pPr>
            <w:r w:rsidRPr="004861A5">
              <w:rPr>
                <w:rFonts w:ascii="Cambria" w:eastAsia="Cambria" w:hAnsi="Cambria" w:cs="Cambria"/>
                <w:bCs/>
                <w:sz w:val="24"/>
                <w:szCs w:val="24"/>
              </w:rPr>
              <w:t>x</w:t>
            </w:r>
          </w:p>
        </w:tc>
        <w:tc>
          <w:tcPr>
            <w:tcW w:w="1276" w:type="dxa"/>
            <w:tcBorders>
              <w:top w:val="single" w:sz="4" w:space="0" w:color="000000"/>
              <w:left w:val="single" w:sz="4" w:space="0" w:color="000000"/>
              <w:bottom w:val="single" w:sz="4" w:space="0" w:color="000000"/>
              <w:right w:val="single" w:sz="4" w:space="0" w:color="000000"/>
            </w:tcBorders>
            <w:vAlign w:val="center"/>
          </w:tcPr>
          <w:p w14:paraId="7E23D970" w14:textId="77777777" w:rsidR="00EA1DE5" w:rsidRPr="004861A5" w:rsidRDefault="00EA1DE5" w:rsidP="00106563">
            <w:pPr>
              <w:spacing w:before="20" w:after="20" w:line="240" w:lineRule="auto"/>
              <w:ind w:hanging="2"/>
              <w:jc w:val="center"/>
              <w:rPr>
                <w:rFonts w:ascii="Cambria" w:eastAsia="Cambria" w:hAnsi="Cambria" w:cs="Cambria"/>
                <w:bCs/>
                <w:sz w:val="24"/>
                <w:szCs w:val="24"/>
              </w:rPr>
            </w:pPr>
            <w:r w:rsidRPr="004861A5">
              <w:rPr>
                <w:rFonts w:ascii="Cambria" w:eastAsia="Cambria" w:hAnsi="Cambria" w:cs="Cambria"/>
                <w:bCs/>
                <w:sz w:val="24"/>
                <w:szCs w:val="24"/>
              </w:rPr>
              <w:t>x</w:t>
            </w:r>
          </w:p>
        </w:tc>
        <w:tc>
          <w:tcPr>
            <w:tcW w:w="1843" w:type="dxa"/>
            <w:tcBorders>
              <w:top w:val="single" w:sz="4" w:space="0" w:color="000000"/>
              <w:left w:val="single" w:sz="4" w:space="0" w:color="000000"/>
              <w:bottom w:val="single" w:sz="4" w:space="0" w:color="000000"/>
              <w:right w:val="single" w:sz="4" w:space="0" w:color="000000"/>
            </w:tcBorders>
            <w:vAlign w:val="center"/>
          </w:tcPr>
          <w:p w14:paraId="40599127" w14:textId="77777777" w:rsidR="00EA1DE5" w:rsidRPr="004861A5" w:rsidRDefault="00EA1DE5" w:rsidP="00106563">
            <w:pPr>
              <w:spacing w:before="20" w:after="20" w:line="240" w:lineRule="auto"/>
              <w:ind w:hanging="2"/>
              <w:jc w:val="center"/>
              <w:rPr>
                <w:rFonts w:ascii="Cambria" w:eastAsia="Cambria" w:hAnsi="Cambria" w:cs="Cambria"/>
                <w:bCs/>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7225B8F" w14:textId="77777777" w:rsidR="00EA1DE5" w:rsidRPr="004861A5" w:rsidRDefault="00EA1DE5" w:rsidP="00106563">
            <w:pPr>
              <w:spacing w:before="20" w:after="20" w:line="240" w:lineRule="auto"/>
              <w:ind w:hanging="2"/>
              <w:jc w:val="center"/>
              <w:rPr>
                <w:rFonts w:ascii="Cambria" w:eastAsia="Cambria" w:hAnsi="Cambria" w:cs="Cambria"/>
                <w:bCs/>
                <w:sz w:val="24"/>
                <w:szCs w:val="24"/>
              </w:rPr>
            </w:pPr>
            <w:r w:rsidRPr="004861A5">
              <w:rPr>
                <w:rFonts w:ascii="Cambria" w:eastAsia="Cambria" w:hAnsi="Cambria" w:cs="Cambria"/>
                <w:bCs/>
                <w:sz w:val="24"/>
                <w:szCs w:val="24"/>
              </w:rPr>
              <w:t>x</w:t>
            </w:r>
          </w:p>
        </w:tc>
        <w:tc>
          <w:tcPr>
            <w:tcW w:w="1997" w:type="dxa"/>
            <w:tcBorders>
              <w:top w:val="single" w:sz="4" w:space="0" w:color="000000"/>
              <w:left w:val="single" w:sz="4" w:space="0" w:color="000000"/>
              <w:bottom w:val="single" w:sz="4" w:space="0" w:color="000000"/>
              <w:right w:val="single" w:sz="4" w:space="0" w:color="000000"/>
            </w:tcBorders>
            <w:vAlign w:val="center"/>
          </w:tcPr>
          <w:p w14:paraId="0C1F675A" w14:textId="77777777" w:rsidR="00EA1DE5" w:rsidRPr="004861A5" w:rsidRDefault="00EA1DE5" w:rsidP="00106563">
            <w:pPr>
              <w:spacing w:before="20" w:after="20" w:line="240" w:lineRule="auto"/>
              <w:ind w:hanging="2"/>
              <w:jc w:val="center"/>
              <w:rPr>
                <w:rFonts w:ascii="Cambria" w:eastAsia="Cambria" w:hAnsi="Cambria" w:cs="Cambria"/>
                <w:bCs/>
                <w:sz w:val="24"/>
                <w:szCs w:val="24"/>
              </w:rPr>
            </w:pPr>
            <w:r w:rsidRPr="004861A5">
              <w:rPr>
                <w:rFonts w:ascii="Cambria" w:eastAsia="Cambria" w:hAnsi="Cambria" w:cs="Cambria"/>
                <w:bCs/>
                <w:sz w:val="24"/>
                <w:szCs w:val="24"/>
              </w:rPr>
              <w:t>x</w:t>
            </w:r>
          </w:p>
        </w:tc>
      </w:tr>
      <w:tr w:rsidR="00EA1DE5" w:rsidRPr="004861A5" w14:paraId="29672AC9" w14:textId="77777777" w:rsidTr="00106563">
        <w:trPr>
          <w:trHeight w:val="288"/>
        </w:trPr>
        <w:tc>
          <w:tcPr>
            <w:tcW w:w="949" w:type="dxa"/>
            <w:tcBorders>
              <w:top w:val="single" w:sz="4" w:space="0" w:color="000000"/>
              <w:left w:val="single" w:sz="4" w:space="0" w:color="000000"/>
              <w:bottom w:val="single" w:sz="4" w:space="0" w:color="000000"/>
              <w:right w:val="single" w:sz="4" w:space="0" w:color="000000"/>
            </w:tcBorders>
            <w:vAlign w:val="center"/>
          </w:tcPr>
          <w:p w14:paraId="63023D4F" w14:textId="77777777" w:rsidR="00EA1DE5" w:rsidRPr="004861A5" w:rsidRDefault="00EA1DE5" w:rsidP="00106563">
            <w:pPr>
              <w:spacing w:before="20" w:after="20" w:line="240" w:lineRule="auto"/>
              <w:ind w:right="-108" w:hanging="2"/>
              <w:jc w:val="center"/>
              <w:rPr>
                <w:rFonts w:ascii="Cambria" w:eastAsia="Cambria" w:hAnsi="Cambria" w:cs="Cambria"/>
                <w:sz w:val="20"/>
                <w:szCs w:val="20"/>
              </w:rPr>
            </w:pPr>
            <w:r w:rsidRPr="004861A5">
              <w:rPr>
                <w:rFonts w:ascii="Cambria" w:eastAsia="Cambria" w:hAnsi="Cambria" w:cs="Cambria"/>
                <w:sz w:val="20"/>
                <w:szCs w:val="20"/>
              </w:rPr>
              <w:t>U_01</w:t>
            </w:r>
          </w:p>
        </w:tc>
        <w:tc>
          <w:tcPr>
            <w:tcW w:w="1426" w:type="dxa"/>
            <w:tcBorders>
              <w:top w:val="single" w:sz="4" w:space="0" w:color="000000"/>
              <w:left w:val="single" w:sz="4" w:space="0" w:color="000000"/>
              <w:bottom w:val="single" w:sz="4" w:space="0" w:color="000000"/>
              <w:right w:val="single" w:sz="4" w:space="0" w:color="000000"/>
            </w:tcBorders>
            <w:vAlign w:val="center"/>
          </w:tcPr>
          <w:p w14:paraId="67F6FA5B" w14:textId="77777777" w:rsidR="00EA1DE5" w:rsidRPr="004861A5" w:rsidRDefault="00EA1DE5" w:rsidP="00106563">
            <w:pPr>
              <w:spacing w:before="20" w:after="20" w:line="240" w:lineRule="auto"/>
              <w:ind w:hanging="2"/>
              <w:jc w:val="center"/>
              <w:rPr>
                <w:rFonts w:ascii="Cambria" w:eastAsia="Cambria" w:hAnsi="Cambria" w:cs="Cambria"/>
                <w:bCs/>
                <w:sz w:val="24"/>
                <w:szCs w:val="24"/>
              </w:rPr>
            </w:pPr>
            <w:r w:rsidRPr="004861A5">
              <w:rPr>
                <w:rFonts w:ascii="Cambria" w:eastAsia="Cambria" w:hAnsi="Cambria" w:cs="Cambria"/>
                <w:bCs/>
                <w:sz w:val="24"/>
                <w:szCs w:val="24"/>
              </w:rPr>
              <w:t>x</w:t>
            </w:r>
          </w:p>
        </w:tc>
        <w:tc>
          <w:tcPr>
            <w:tcW w:w="1276" w:type="dxa"/>
            <w:tcBorders>
              <w:top w:val="single" w:sz="4" w:space="0" w:color="000000"/>
              <w:left w:val="single" w:sz="4" w:space="0" w:color="000000"/>
              <w:bottom w:val="single" w:sz="4" w:space="0" w:color="000000"/>
              <w:right w:val="single" w:sz="4" w:space="0" w:color="000000"/>
            </w:tcBorders>
            <w:vAlign w:val="center"/>
          </w:tcPr>
          <w:p w14:paraId="08EF5C2A" w14:textId="77777777" w:rsidR="00EA1DE5" w:rsidRPr="004861A5" w:rsidRDefault="00EA1DE5" w:rsidP="00106563">
            <w:pPr>
              <w:spacing w:before="20" w:after="20" w:line="240" w:lineRule="auto"/>
              <w:ind w:hanging="2"/>
              <w:jc w:val="center"/>
              <w:rPr>
                <w:rFonts w:ascii="Cambria" w:eastAsia="Cambria" w:hAnsi="Cambria" w:cs="Cambria"/>
                <w:bCs/>
                <w:sz w:val="24"/>
                <w:szCs w:val="24"/>
              </w:rPr>
            </w:pPr>
            <w:r w:rsidRPr="004861A5">
              <w:rPr>
                <w:rFonts w:ascii="Cambria" w:eastAsia="Cambria" w:hAnsi="Cambria" w:cs="Cambria"/>
                <w:bCs/>
                <w:sz w:val="24"/>
                <w:szCs w:val="24"/>
              </w:rPr>
              <w:t>x</w:t>
            </w:r>
          </w:p>
        </w:tc>
        <w:tc>
          <w:tcPr>
            <w:tcW w:w="1843" w:type="dxa"/>
            <w:tcBorders>
              <w:top w:val="single" w:sz="4" w:space="0" w:color="000000"/>
              <w:left w:val="single" w:sz="4" w:space="0" w:color="000000"/>
              <w:bottom w:val="single" w:sz="4" w:space="0" w:color="000000"/>
              <w:right w:val="single" w:sz="4" w:space="0" w:color="000000"/>
            </w:tcBorders>
            <w:vAlign w:val="center"/>
          </w:tcPr>
          <w:p w14:paraId="61AF6856" w14:textId="77777777" w:rsidR="00EA1DE5" w:rsidRPr="004861A5" w:rsidRDefault="00EA1DE5" w:rsidP="00106563">
            <w:pPr>
              <w:spacing w:before="20" w:after="20" w:line="240" w:lineRule="auto"/>
              <w:ind w:hanging="2"/>
              <w:jc w:val="center"/>
              <w:rPr>
                <w:rFonts w:ascii="Cambria" w:eastAsia="Cambria" w:hAnsi="Cambria" w:cs="Cambria"/>
                <w:bCs/>
                <w:sz w:val="24"/>
                <w:szCs w:val="24"/>
              </w:rPr>
            </w:pPr>
            <w:r w:rsidRPr="004861A5">
              <w:rPr>
                <w:rFonts w:ascii="Cambria" w:eastAsia="Cambria" w:hAnsi="Cambria" w:cs="Cambria"/>
                <w:bCs/>
                <w:sz w:val="24"/>
                <w:szCs w:val="24"/>
              </w:rPr>
              <w:t>x</w:t>
            </w:r>
          </w:p>
        </w:tc>
        <w:tc>
          <w:tcPr>
            <w:tcW w:w="2410" w:type="dxa"/>
            <w:tcBorders>
              <w:top w:val="single" w:sz="4" w:space="0" w:color="000000"/>
              <w:left w:val="single" w:sz="4" w:space="0" w:color="000000"/>
              <w:bottom w:val="single" w:sz="4" w:space="0" w:color="000000"/>
              <w:right w:val="single" w:sz="4" w:space="0" w:color="000000"/>
            </w:tcBorders>
            <w:vAlign w:val="center"/>
          </w:tcPr>
          <w:p w14:paraId="2142841C" w14:textId="77777777" w:rsidR="00EA1DE5" w:rsidRPr="004861A5" w:rsidRDefault="00EA1DE5" w:rsidP="00106563">
            <w:pPr>
              <w:spacing w:before="20" w:after="20" w:line="240" w:lineRule="auto"/>
              <w:ind w:hanging="2"/>
              <w:jc w:val="center"/>
              <w:rPr>
                <w:rFonts w:ascii="Cambria" w:eastAsia="Cambria" w:hAnsi="Cambria" w:cs="Cambria"/>
                <w:bCs/>
                <w:sz w:val="24"/>
                <w:szCs w:val="24"/>
              </w:rPr>
            </w:pPr>
            <w:r w:rsidRPr="004861A5">
              <w:rPr>
                <w:rFonts w:ascii="Cambria" w:eastAsia="Cambria" w:hAnsi="Cambria" w:cs="Cambria"/>
                <w:bCs/>
                <w:sz w:val="24"/>
                <w:szCs w:val="24"/>
              </w:rPr>
              <w:t>x</w:t>
            </w:r>
          </w:p>
        </w:tc>
        <w:tc>
          <w:tcPr>
            <w:tcW w:w="1997" w:type="dxa"/>
            <w:tcBorders>
              <w:top w:val="single" w:sz="4" w:space="0" w:color="000000"/>
              <w:left w:val="single" w:sz="4" w:space="0" w:color="000000"/>
              <w:bottom w:val="single" w:sz="4" w:space="0" w:color="000000"/>
              <w:right w:val="single" w:sz="4" w:space="0" w:color="000000"/>
            </w:tcBorders>
            <w:vAlign w:val="center"/>
          </w:tcPr>
          <w:p w14:paraId="0FD2E9FC" w14:textId="77777777" w:rsidR="00EA1DE5" w:rsidRPr="004861A5" w:rsidRDefault="00EA1DE5" w:rsidP="00106563">
            <w:pPr>
              <w:spacing w:before="20" w:after="20" w:line="240" w:lineRule="auto"/>
              <w:ind w:hanging="2"/>
              <w:jc w:val="center"/>
              <w:rPr>
                <w:rFonts w:ascii="Cambria" w:eastAsia="Cambria" w:hAnsi="Cambria" w:cs="Cambria"/>
                <w:bCs/>
                <w:sz w:val="24"/>
                <w:szCs w:val="24"/>
              </w:rPr>
            </w:pPr>
            <w:r w:rsidRPr="004861A5">
              <w:rPr>
                <w:rFonts w:ascii="Cambria" w:eastAsia="Cambria" w:hAnsi="Cambria" w:cs="Cambria"/>
                <w:bCs/>
                <w:sz w:val="24"/>
                <w:szCs w:val="24"/>
              </w:rPr>
              <w:t>x</w:t>
            </w:r>
          </w:p>
        </w:tc>
      </w:tr>
      <w:tr w:rsidR="00EA1DE5" w:rsidRPr="004861A5" w14:paraId="5A5D147C" w14:textId="77777777" w:rsidTr="00106563">
        <w:trPr>
          <w:trHeight w:val="304"/>
        </w:trPr>
        <w:tc>
          <w:tcPr>
            <w:tcW w:w="949" w:type="dxa"/>
            <w:tcBorders>
              <w:top w:val="single" w:sz="4" w:space="0" w:color="000000"/>
              <w:left w:val="single" w:sz="4" w:space="0" w:color="000000"/>
              <w:bottom w:val="single" w:sz="4" w:space="0" w:color="000000"/>
              <w:right w:val="single" w:sz="4" w:space="0" w:color="000000"/>
            </w:tcBorders>
            <w:vAlign w:val="center"/>
          </w:tcPr>
          <w:p w14:paraId="75E12A5F" w14:textId="77777777" w:rsidR="00EA1DE5" w:rsidRPr="004861A5" w:rsidRDefault="00EA1DE5" w:rsidP="00106563">
            <w:pPr>
              <w:widowControl w:val="0"/>
              <w:spacing w:before="20" w:after="20" w:line="240" w:lineRule="auto"/>
              <w:ind w:right="-108" w:hanging="2"/>
              <w:jc w:val="center"/>
              <w:rPr>
                <w:rFonts w:ascii="Cambria" w:eastAsia="Cambria" w:hAnsi="Cambria" w:cs="Cambria"/>
                <w:sz w:val="20"/>
                <w:szCs w:val="20"/>
              </w:rPr>
            </w:pPr>
            <w:r w:rsidRPr="004861A5">
              <w:rPr>
                <w:rFonts w:ascii="Cambria" w:eastAsia="Cambria" w:hAnsi="Cambria" w:cs="Cambria"/>
                <w:sz w:val="20"/>
                <w:szCs w:val="20"/>
              </w:rPr>
              <w:t>U_02</w:t>
            </w:r>
          </w:p>
        </w:tc>
        <w:tc>
          <w:tcPr>
            <w:tcW w:w="1426" w:type="dxa"/>
            <w:tcBorders>
              <w:top w:val="single" w:sz="4" w:space="0" w:color="000000"/>
              <w:left w:val="single" w:sz="4" w:space="0" w:color="000000"/>
              <w:bottom w:val="single" w:sz="4" w:space="0" w:color="000000"/>
              <w:right w:val="single" w:sz="4" w:space="0" w:color="000000"/>
            </w:tcBorders>
            <w:vAlign w:val="center"/>
          </w:tcPr>
          <w:p w14:paraId="5A23780B" w14:textId="77777777" w:rsidR="00EA1DE5" w:rsidRPr="004861A5" w:rsidRDefault="00EA1DE5" w:rsidP="00106563">
            <w:pPr>
              <w:spacing w:before="20" w:after="20" w:line="240" w:lineRule="auto"/>
              <w:ind w:hanging="2"/>
              <w:jc w:val="center"/>
              <w:rPr>
                <w:rFonts w:ascii="Cambria" w:eastAsia="Cambria" w:hAnsi="Cambria" w:cs="Cambria"/>
                <w:bCs/>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DC12FD1" w14:textId="77777777" w:rsidR="00EA1DE5" w:rsidRPr="004861A5" w:rsidRDefault="00EA1DE5" w:rsidP="00106563">
            <w:pPr>
              <w:spacing w:before="20" w:after="20" w:line="240" w:lineRule="auto"/>
              <w:ind w:hanging="2"/>
              <w:jc w:val="center"/>
              <w:rPr>
                <w:rFonts w:ascii="Cambria" w:eastAsia="Cambria" w:hAnsi="Cambria" w:cs="Cambria"/>
                <w:bCs/>
                <w:sz w:val="24"/>
                <w:szCs w:val="24"/>
              </w:rPr>
            </w:pPr>
            <w:r w:rsidRPr="004861A5">
              <w:rPr>
                <w:rFonts w:ascii="Cambria" w:eastAsia="Cambria" w:hAnsi="Cambria" w:cs="Cambria"/>
                <w:bCs/>
                <w:sz w:val="24"/>
                <w:szCs w:val="24"/>
              </w:rPr>
              <w:t>x</w:t>
            </w:r>
          </w:p>
        </w:tc>
        <w:tc>
          <w:tcPr>
            <w:tcW w:w="1843" w:type="dxa"/>
            <w:tcBorders>
              <w:top w:val="single" w:sz="4" w:space="0" w:color="000000"/>
              <w:left w:val="single" w:sz="4" w:space="0" w:color="000000"/>
              <w:bottom w:val="single" w:sz="4" w:space="0" w:color="000000"/>
              <w:right w:val="single" w:sz="4" w:space="0" w:color="000000"/>
            </w:tcBorders>
            <w:vAlign w:val="center"/>
          </w:tcPr>
          <w:p w14:paraId="17541508" w14:textId="77777777" w:rsidR="00EA1DE5" w:rsidRPr="004861A5" w:rsidRDefault="00EA1DE5" w:rsidP="00106563">
            <w:pPr>
              <w:spacing w:before="20" w:after="20" w:line="240" w:lineRule="auto"/>
              <w:ind w:hanging="2"/>
              <w:jc w:val="center"/>
              <w:rPr>
                <w:rFonts w:ascii="Cambria" w:eastAsia="Cambria" w:hAnsi="Cambria" w:cs="Cambria"/>
                <w:bCs/>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0FB79EEA" w14:textId="77777777" w:rsidR="00EA1DE5" w:rsidRPr="004861A5" w:rsidRDefault="00EA1DE5" w:rsidP="00106563">
            <w:pPr>
              <w:spacing w:before="20" w:after="20" w:line="240" w:lineRule="auto"/>
              <w:ind w:hanging="2"/>
              <w:jc w:val="center"/>
              <w:rPr>
                <w:rFonts w:ascii="Cambria" w:eastAsia="Cambria" w:hAnsi="Cambria" w:cs="Cambria"/>
                <w:bCs/>
                <w:sz w:val="24"/>
                <w:szCs w:val="24"/>
              </w:rPr>
            </w:pPr>
            <w:r w:rsidRPr="004861A5">
              <w:rPr>
                <w:rFonts w:ascii="Cambria" w:eastAsia="Cambria" w:hAnsi="Cambria" w:cs="Cambria"/>
                <w:bCs/>
                <w:sz w:val="24"/>
                <w:szCs w:val="24"/>
              </w:rPr>
              <w:t>x</w:t>
            </w:r>
          </w:p>
        </w:tc>
        <w:tc>
          <w:tcPr>
            <w:tcW w:w="1997" w:type="dxa"/>
            <w:tcBorders>
              <w:top w:val="single" w:sz="4" w:space="0" w:color="000000"/>
              <w:left w:val="single" w:sz="4" w:space="0" w:color="000000"/>
              <w:bottom w:val="single" w:sz="4" w:space="0" w:color="000000"/>
              <w:right w:val="single" w:sz="4" w:space="0" w:color="000000"/>
            </w:tcBorders>
            <w:vAlign w:val="center"/>
          </w:tcPr>
          <w:p w14:paraId="125823AB" w14:textId="77777777" w:rsidR="00EA1DE5" w:rsidRPr="004861A5" w:rsidRDefault="00EA1DE5" w:rsidP="00106563">
            <w:pPr>
              <w:spacing w:before="20" w:after="20" w:line="240" w:lineRule="auto"/>
              <w:ind w:hanging="2"/>
              <w:jc w:val="center"/>
              <w:rPr>
                <w:rFonts w:ascii="Cambria" w:eastAsia="Cambria" w:hAnsi="Cambria" w:cs="Cambria"/>
                <w:bCs/>
                <w:sz w:val="24"/>
                <w:szCs w:val="24"/>
              </w:rPr>
            </w:pPr>
            <w:r w:rsidRPr="004861A5">
              <w:rPr>
                <w:rFonts w:ascii="Cambria" w:eastAsia="Cambria" w:hAnsi="Cambria" w:cs="Cambria"/>
                <w:bCs/>
                <w:sz w:val="24"/>
                <w:szCs w:val="24"/>
              </w:rPr>
              <w:t>x</w:t>
            </w:r>
          </w:p>
        </w:tc>
      </w:tr>
      <w:tr w:rsidR="00EA1DE5" w:rsidRPr="004861A5" w14:paraId="7B6C6CCE" w14:textId="77777777" w:rsidTr="00106563">
        <w:trPr>
          <w:trHeight w:val="304"/>
        </w:trPr>
        <w:tc>
          <w:tcPr>
            <w:tcW w:w="949" w:type="dxa"/>
            <w:tcBorders>
              <w:top w:val="single" w:sz="4" w:space="0" w:color="000000"/>
              <w:left w:val="single" w:sz="4" w:space="0" w:color="000000"/>
              <w:bottom w:val="single" w:sz="4" w:space="0" w:color="000000"/>
              <w:right w:val="single" w:sz="4" w:space="0" w:color="000000"/>
            </w:tcBorders>
            <w:vAlign w:val="center"/>
          </w:tcPr>
          <w:p w14:paraId="3FE7D02F" w14:textId="77777777" w:rsidR="00EA1DE5" w:rsidRPr="004861A5" w:rsidRDefault="00EA1DE5" w:rsidP="00106563">
            <w:pPr>
              <w:widowControl w:val="0"/>
              <w:spacing w:before="20" w:after="20" w:line="240" w:lineRule="auto"/>
              <w:ind w:right="-108" w:hanging="2"/>
              <w:jc w:val="center"/>
              <w:rPr>
                <w:rFonts w:ascii="Cambria" w:eastAsia="Cambria" w:hAnsi="Cambria" w:cs="Cambria"/>
                <w:sz w:val="20"/>
                <w:szCs w:val="20"/>
              </w:rPr>
            </w:pPr>
            <w:r w:rsidRPr="004861A5">
              <w:rPr>
                <w:rFonts w:ascii="Cambria" w:eastAsia="Cambria" w:hAnsi="Cambria" w:cs="Cambria"/>
                <w:sz w:val="20"/>
                <w:szCs w:val="20"/>
              </w:rPr>
              <w:t>U_03</w:t>
            </w:r>
          </w:p>
        </w:tc>
        <w:tc>
          <w:tcPr>
            <w:tcW w:w="1426" w:type="dxa"/>
            <w:tcBorders>
              <w:top w:val="single" w:sz="4" w:space="0" w:color="000000"/>
              <w:left w:val="single" w:sz="4" w:space="0" w:color="000000"/>
              <w:bottom w:val="single" w:sz="4" w:space="0" w:color="000000"/>
              <w:right w:val="single" w:sz="4" w:space="0" w:color="000000"/>
            </w:tcBorders>
            <w:vAlign w:val="center"/>
          </w:tcPr>
          <w:p w14:paraId="3B2A6D92" w14:textId="77777777" w:rsidR="00EA1DE5" w:rsidRPr="004861A5" w:rsidRDefault="00EA1DE5" w:rsidP="00106563">
            <w:pPr>
              <w:spacing w:before="20" w:after="20" w:line="240" w:lineRule="auto"/>
              <w:ind w:hanging="2"/>
              <w:jc w:val="center"/>
              <w:rPr>
                <w:rFonts w:ascii="Cambria" w:eastAsia="Cambria" w:hAnsi="Cambria" w:cs="Cambria"/>
                <w:bCs/>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5BA535A" w14:textId="77777777" w:rsidR="00EA1DE5" w:rsidRPr="004861A5" w:rsidRDefault="00EA1DE5" w:rsidP="00106563">
            <w:pPr>
              <w:spacing w:before="20" w:after="20" w:line="240" w:lineRule="auto"/>
              <w:ind w:hanging="2"/>
              <w:jc w:val="center"/>
              <w:rPr>
                <w:rFonts w:ascii="Cambria" w:eastAsia="Cambria" w:hAnsi="Cambria" w:cs="Cambria"/>
                <w:bCs/>
                <w:sz w:val="24"/>
                <w:szCs w:val="24"/>
              </w:rPr>
            </w:pPr>
            <w:r w:rsidRPr="004861A5">
              <w:rPr>
                <w:rFonts w:ascii="Cambria" w:eastAsia="Cambria" w:hAnsi="Cambria" w:cs="Cambria"/>
                <w:bCs/>
                <w:sz w:val="24"/>
                <w:szCs w:val="24"/>
              </w:rPr>
              <w:t>x</w:t>
            </w:r>
          </w:p>
        </w:tc>
        <w:tc>
          <w:tcPr>
            <w:tcW w:w="1843" w:type="dxa"/>
            <w:tcBorders>
              <w:top w:val="single" w:sz="4" w:space="0" w:color="000000"/>
              <w:left w:val="single" w:sz="4" w:space="0" w:color="000000"/>
              <w:bottom w:val="single" w:sz="4" w:space="0" w:color="000000"/>
              <w:right w:val="single" w:sz="4" w:space="0" w:color="000000"/>
            </w:tcBorders>
            <w:vAlign w:val="center"/>
          </w:tcPr>
          <w:p w14:paraId="381C9151" w14:textId="77777777" w:rsidR="00EA1DE5" w:rsidRPr="004861A5" w:rsidRDefault="00EA1DE5" w:rsidP="00106563">
            <w:pPr>
              <w:spacing w:before="20" w:after="20" w:line="240" w:lineRule="auto"/>
              <w:ind w:hanging="2"/>
              <w:jc w:val="center"/>
              <w:rPr>
                <w:rFonts w:ascii="Cambria" w:eastAsia="Cambria" w:hAnsi="Cambria" w:cs="Cambria"/>
                <w:bCs/>
                <w:sz w:val="24"/>
                <w:szCs w:val="24"/>
              </w:rPr>
            </w:pPr>
            <w:r w:rsidRPr="004861A5">
              <w:rPr>
                <w:rFonts w:ascii="Cambria" w:eastAsia="Cambria" w:hAnsi="Cambria" w:cs="Cambria"/>
                <w:bCs/>
                <w:sz w:val="24"/>
                <w:szCs w:val="24"/>
              </w:rPr>
              <w:t>x</w:t>
            </w:r>
          </w:p>
        </w:tc>
        <w:tc>
          <w:tcPr>
            <w:tcW w:w="2410" w:type="dxa"/>
            <w:tcBorders>
              <w:top w:val="single" w:sz="4" w:space="0" w:color="000000"/>
              <w:left w:val="single" w:sz="4" w:space="0" w:color="000000"/>
              <w:bottom w:val="single" w:sz="4" w:space="0" w:color="000000"/>
              <w:right w:val="single" w:sz="4" w:space="0" w:color="000000"/>
            </w:tcBorders>
            <w:vAlign w:val="center"/>
          </w:tcPr>
          <w:p w14:paraId="3AFFA04D" w14:textId="77777777" w:rsidR="00EA1DE5" w:rsidRPr="004861A5" w:rsidRDefault="00EA1DE5" w:rsidP="00106563">
            <w:pPr>
              <w:spacing w:before="20" w:after="20" w:line="240" w:lineRule="auto"/>
              <w:ind w:hanging="2"/>
              <w:jc w:val="center"/>
              <w:rPr>
                <w:rFonts w:ascii="Cambria" w:eastAsia="Cambria" w:hAnsi="Cambria" w:cs="Cambria"/>
                <w:bCs/>
                <w:sz w:val="24"/>
                <w:szCs w:val="24"/>
              </w:rPr>
            </w:pPr>
            <w:r w:rsidRPr="004861A5">
              <w:rPr>
                <w:rFonts w:ascii="Cambria" w:eastAsia="Cambria" w:hAnsi="Cambria" w:cs="Cambria"/>
                <w:bCs/>
                <w:sz w:val="24"/>
                <w:szCs w:val="24"/>
              </w:rPr>
              <w:t>x</w:t>
            </w:r>
          </w:p>
        </w:tc>
        <w:tc>
          <w:tcPr>
            <w:tcW w:w="1997" w:type="dxa"/>
            <w:tcBorders>
              <w:top w:val="single" w:sz="4" w:space="0" w:color="000000"/>
              <w:left w:val="single" w:sz="4" w:space="0" w:color="000000"/>
              <w:bottom w:val="single" w:sz="4" w:space="0" w:color="000000"/>
              <w:right w:val="single" w:sz="4" w:space="0" w:color="000000"/>
            </w:tcBorders>
          </w:tcPr>
          <w:p w14:paraId="7BB57592" w14:textId="77777777" w:rsidR="00EA1DE5" w:rsidRPr="004861A5" w:rsidRDefault="00EA1DE5" w:rsidP="00106563">
            <w:pPr>
              <w:spacing w:before="20" w:after="20" w:line="240" w:lineRule="auto"/>
              <w:ind w:hanging="2"/>
              <w:jc w:val="center"/>
              <w:rPr>
                <w:rFonts w:ascii="Cambria" w:eastAsia="Cambria" w:hAnsi="Cambria" w:cs="Cambria"/>
                <w:bCs/>
                <w:sz w:val="24"/>
                <w:szCs w:val="24"/>
              </w:rPr>
            </w:pPr>
          </w:p>
        </w:tc>
      </w:tr>
      <w:tr w:rsidR="00EA1DE5" w:rsidRPr="004861A5" w14:paraId="3864EDD7" w14:textId="77777777" w:rsidTr="00106563">
        <w:trPr>
          <w:trHeight w:val="304"/>
        </w:trPr>
        <w:tc>
          <w:tcPr>
            <w:tcW w:w="949" w:type="dxa"/>
            <w:tcBorders>
              <w:top w:val="single" w:sz="4" w:space="0" w:color="000000"/>
              <w:left w:val="single" w:sz="4" w:space="0" w:color="000000"/>
              <w:bottom w:val="single" w:sz="4" w:space="0" w:color="000000"/>
              <w:right w:val="single" w:sz="4" w:space="0" w:color="000000"/>
            </w:tcBorders>
            <w:vAlign w:val="center"/>
          </w:tcPr>
          <w:p w14:paraId="099703F7" w14:textId="77777777" w:rsidR="00EA1DE5" w:rsidRPr="004861A5" w:rsidRDefault="00EA1DE5" w:rsidP="00106563">
            <w:pPr>
              <w:spacing w:before="20" w:after="20" w:line="240" w:lineRule="auto"/>
              <w:ind w:right="-108" w:hanging="2"/>
              <w:jc w:val="center"/>
              <w:rPr>
                <w:rFonts w:ascii="Cambria" w:eastAsia="Cambria" w:hAnsi="Cambria" w:cs="Cambria"/>
                <w:sz w:val="20"/>
                <w:szCs w:val="20"/>
              </w:rPr>
            </w:pPr>
            <w:r w:rsidRPr="004861A5">
              <w:rPr>
                <w:rFonts w:ascii="Cambria" w:eastAsia="Cambria" w:hAnsi="Cambria" w:cs="Cambria"/>
                <w:sz w:val="20"/>
                <w:szCs w:val="20"/>
              </w:rPr>
              <w:t>K_01</w:t>
            </w:r>
          </w:p>
        </w:tc>
        <w:tc>
          <w:tcPr>
            <w:tcW w:w="1426" w:type="dxa"/>
            <w:tcBorders>
              <w:top w:val="single" w:sz="4" w:space="0" w:color="000000"/>
              <w:left w:val="single" w:sz="4" w:space="0" w:color="000000"/>
              <w:bottom w:val="single" w:sz="4" w:space="0" w:color="000000"/>
              <w:right w:val="single" w:sz="4" w:space="0" w:color="000000"/>
            </w:tcBorders>
            <w:vAlign w:val="center"/>
          </w:tcPr>
          <w:p w14:paraId="017FC837" w14:textId="77777777" w:rsidR="00EA1DE5" w:rsidRPr="004861A5" w:rsidRDefault="00EA1DE5" w:rsidP="00106563">
            <w:pPr>
              <w:spacing w:before="20" w:after="20" w:line="240" w:lineRule="auto"/>
              <w:ind w:hanging="2"/>
              <w:jc w:val="center"/>
              <w:rPr>
                <w:rFonts w:ascii="Cambria" w:eastAsia="Cambria" w:hAnsi="Cambria" w:cs="Cambria"/>
                <w:bCs/>
                <w:sz w:val="24"/>
                <w:szCs w:val="24"/>
              </w:rPr>
            </w:pPr>
            <w:r w:rsidRPr="004861A5">
              <w:rPr>
                <w:rFonts w:ascii="Cambria" w:eastAsia="Cambria" w:hAnsi="Cambria" w:cs="Cambria"/>
                <w:bCs/>
                <w:sz w:val="24"/>
                <w:szCs w:val="24"/>
              </w:rPr>
              <w:t>x</w:t>
            </w:r>
          </w:p>
        </w:tc>
        <w:tc>
          <w:tcPr>
            <w:tcW w:w="1276" w:type="dxa"/>
            <w:tcBorders>
              <w:top w:val="single" w:sz="4" w:space="0" w:color="000000"/>
              <w:left w:val="single" w:sz="4" w:space="0" w:color="000000"/>
              <w:bottom w:val="single" w:sz="4" w:space="0" w:color="000000"/>
              <w:right w:val="single" w:sz="4" w:space="0" w:color="000000"/>
            </w:tcBorders>
            <w:vAlign w:val="center"/>
          </w:tcPr>
          <w:p w14:paraId="1E30A346" w14:textId="77777777" w:rsidR="00EA1DE5" w:rsidRPr="004861A5" w:rsidRDefault="00EA1DE5" w:rsidP="00106563">
            <w:pPr>
              <w:spacing w:before="20" w:after="20" w:line="240" w:lineRule="auto"/>
              <w:ind w:hanging="2"/>
              <w:jc w:val="center"/>
              <w:rPr>
                <w:rFonts w:ascii="Cambria" w:eastAsia="Cambria" w:hAnsi="Cambria" w:cs="Cambria"/>
                <w:bCs/>
                <w:sz w:val="24"/>
                <w:szCs w:val="24"/>
              </w:rPr>
            </w:pPr>
            <w:r w:rsidRPr="004861A5">
              <w:rPr>
                <w:rFonts w:ascii="Cambria" w:eastAsia="Cambria" w:hAnsi="Cambria" w:cs="Cambria"/>
                <w:bCs/>
                <w:sz w:val="24"/>
                <w:szCs w:val="24"/>
              </w:rPr>
              <w:t>x</w:t>
            </w:r>
          </w:p>
        </w:tc>
        <w:tc>
          <w:tcPr>
            <w:tcW w:w="1843" w:type="dxa"/>
            <w:tcBorders>
              <w:top w:val="single" w:sz="4" w:space="0" w:color="000000"/>
              <w:left w:val="single" w:sz="4" w:space="0" w:color="000000"/>
              <w:bottom w:val="single" w:sz="4" w:space="0" w:color="000000"/>
              <w:right w:val="single" w:sz="4" w:space="0" w:color="000000"/>
            </w:tcBorders>
            <w:vAlign w:val="center"/>
          </w:tcPr>
          <w:p w14:paraId="4AF47E3C" w14:textId="77777777" w:rsidR="00EA1DE5" w:rsidRPr="004861A5" w:rsidRDefault="00EA1DE5" w:rsidP="00106563">
            <w:pPr>
              <w:spacing w:before="20" w:after="20" w:line="240" w:lineRule="auto"/>
              <w:ind w:hanging="2"/>
              <w:jc w:val="center"/>
              <w:rPr>
                <w:rFonts w:ascii="Cambria" w:eastAsia="Cambria" w:hAnsi="Cambria" w:cs="Cambria"/>
                <w:bCs/>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209BA5EB" w14:textId="77777777" w:rsidR="00EA1DE5" w:rsidRPr="004861A5" w:rsidRDefault="00EA1DE5" w:rsidP="00106563">
            <w:pPr>
              <w:spacing w:before="20" w:after="20" w:line="240" w:lineRule="auto"/>
              <w:ind w:hanging="2"/>
              <w:jc w:val="center"/>
              <w:rPr>
                <w:rFonts w:ascii="Cambria" w:eastAsia="Cambria" w:hAnsi="Cambria" w:cs="Cambria"/>
                <w:bCs/>
                <w:sz w:val="24"/>
                <w:szCs w:val="24"/>
              </w:rPr>
            </w:pPr>
            <w:r w:rsidRPr="004861A5">
              <w:rPr>
                <w:rFonts w:ascii="Cambria" w:eastAsia="Cambria" w:hAnsi="Cambria" w:cs="Cambria"/>
                <w:bCs/>
                <w:sz w:val="24"/>
                <w:szCs w:val="24"/>
              </w:rPr>
              <w:t>x</w:t>
            </w:r>
          </w:p>
        </w:tc>
        <w:tc>
          <w:tcPr>
            <w:tcW w:w="1997" w:type="dxa"/>
            <w:tcBorders>
              <w:top w:val="single" w:sz="4" w:space="0" w:color="000000"/>
              <w:left w:val="single" w:sz="4" w:space="0" w:color="000000"/>
              <w:bottom w:val="single" w:sz="4" w:space="0" w:color="000000"/>
              <w:right w:val="single" w:sz="4" w:space="0" w:color="000000"/>
            </w:tcBorders>
          </w:tcPr>
          <w:p w14:paraId="0E38E990" w14:textId="77777777" w:rsidR="00EA1DE5" w:rsidRPr="004861A5" w:rsidRDefault="00EA1DE5" w:rsidP="00106563">
            <w:pPr>
              <w:spacing w:before="20" w:after="20" w:line="240" w:lineRule="auto"/>
              <w:ind w:hanging="2"/>
              <w:jc w:val="center"/>
              <w:rPr>
                <w:rFonts w:ascii="Cambria" w:eastAsia="Cambria" w:hAnsi="Cambria" w:cs="Cambria"/>
                <w:bCs/>
                <w:sz w:val="24"/>
                <w:szCs w:val="24"/>
              </w:rPr>
            </w:pPr>
          </w:p>
        </w:tc>
      </w:tr>
      <w:tr w:rsidR="00EA1DE5" w:rsidRPr="004861A5" w14:paraId="792564E5" w14:textId="77777777" w:rsidTr="00106563">
        <w:trPr>
          <w:trHeight w:val="288"/>
        </w:trPr>
        <w:tc>
          <w:tcPr>
            <w:tcW w:w="949" w:type="dxa"/>
            <w:tcBorders>
              <w:top w:val="single" w:sz="4" w:space="0" w:color="000000"/>
              <w:left w:val="single" w:sz="4" w:space="0" w:color="000000"/>
              <w:bottom w:val="single" w:sz="4" w:space="0" w:color="000000"/>
              <w:right w:val="single" w:sz="4" w:space="0" w:color="000000"/>
            </w:tcBorders>
            <w:vAlign w:val="center"/>
          </w:tcPr>
          <w:p w14:paraId="1305113F" w14:textId="77777777" w:rsidR="00EA1DE5" w:rsidRPr="004861A5" w:rsidRDefault="00EA1DE5" w:rsidP="00106563">
            <w:pPr>
              <w:pBdr>
                <w:top w:val="nil"/>
                <w:left w:val="nil"/>
                <w:bottom w:val="nil"/>
                <w:right w:val="nil"/>
                <w:between w:val="nil"/>
              </w:pBdr>
              <w:spacing w:before="20" w:after="20" w:line="240" w:lineRule="auto"/>
              <w:ind w:right="-108" w:hanging="2"/>
              <w:jc w:val="center"/>
              <w:rPr>
                <w:rFonts w:ascii="Cambria" w:eastAsia="Cambria" w:hAnsi="Cambria" w:cs="Cambria"/>
                <w:color w:val="000000"/>
                <w:sz w:val="20"/>
                <w:szCs w:val="20"/>
              </w:rPr>
            </w:pPr>
            <w:r w:rsidRPr="004861A5">
              <w:rPr>
                <w:rFonts w:ascii="Cambria" w:eastAsia="Cambria" w:hAnsi="Cambria" w:cs="Cambria"/>
                <w:color w:val="000000"/>
                <w:sz w:val="20"/>
                <w:szCs w:val="20"/>
              </w:rPr>
              <w:t>K_02</w:t>
            </w:r>
          </w:p>
        </w:tc>
        <w:tc>
          <w:tcPr>
            <w:tcW w:w="1426" w:type="dxa"/>
            <w:tcBorders>
              <w:top w:val="single" w:sz="4" w:space="0" w:color="000000"/>
              <w:left w:val="single" w:sz="4" w:space="0" w:color="000000"/>
              <w:bottom w:val="single" w:sz="4" w:space="0" w:color="000000"/>
              <w:right w:val="single" w:sz="4" w:space="0" w:color="000000"/>
            </w:tcBorders>
            <w:vAlign w:val="center"/>
          </w:tcPr>
          <w:p w14:paraId="447363F2" w14:textId="77777777" w:rsidR="00EA1DE5" w:rsidRPr="004861A5" w:rsidRDefault="00EA1DE5" w:rsidP="00106563">
            <w:pPr>
              <w:spacing w:before="20" w:after="20" w:line="240" w:lineRule="auto"/>
              <w:ind w:hanging="2"/>
              <w:jc w:val="center"/>
              <w:rPr>
                <w:rFonts w:ascii="Cambria" w:eastAsia="Cambria" w:hAnsi="Cambria" w:cs="Cambria"/>
                <w:bCs/>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9CE0E63" w14:textId="77777777" w:rsidR="00EA1DE5" w:rsidRPr="004861A5" w:rsidRDefault="00EA1DE5" w:rsidP="00106563">
            <w:pPr>
              <w:spacing w:before="20" w:after="20" w:line="240" w:lineRule="auto"/>
              <w:ind w:hanging="2"/>
              <w:jc w:val="center"/>
              <w:rPr>
                <w:rFonts w:ascii="Cambria" w:eastAsia="Cambria" w:hAnsi="Cambria" w:cs="Cambria"/>
                <w:bCs/>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10AACC8" w14:textId="77777777" w:rsidR="00EA1DE5" w:rsidRPr="004861A5" w:rsidRDefault="00EA1DE5" w:rsidP="00106563">
            <w:pPr>
              <w:spacing w:before="20" w:after="20" w:line="240" w:lineRule="auto"/>
              <w:ind w:hanging="2"/>
              <w:jc w:val="center"/>
              <w:rPr>
                <w:rFonts w:ascii="Cambria" w:eastAsia="Cambria" w:hAnsi="Cambria" w:cs="Cambria"/>
                <w:bCs/>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1932CB3" w14:textId="77777777" w:rsidR="00EA1DE5" w:rsidRPr="004861A5" w:rsidRDefault="00EA1DE5" w:rsidP="00106563">
            <w:pPr>
              <w:spacing w:before="20" w:after="20" w:line="240" w:lineRule="auto"/>
              <w:ind w:hanging="2"/>
              <w:jc w:val="center"/>
              <w:rPr>
                <w:rFonts w:ascii="Cambria" w:eastAsia="Cambria" w:hAnsi="Cambria" w:cs="Cambria"/>
                <w:bCs/>
                <w:sz w:val="24"/>
                <w:szCs w:val="24"/>
              </w:rPr>
            </w:pPr>
            <w:r w:rsidRPr="004861A5">
              <w:rPr>
                <w:rFonts w:ascii="Cambria" w:eastAsia="Cambria" w:hAnsi="Cambria" w:cs="Cambria"/>
                <w:bCs/>
                <w:sz w:val="24"/>
                <w:szCs w:val="24"/>
              </w:rPr>
              <w:t>x</w:t>
            </w:r>
          </w:p>
        </w:tc>
        <w:tc>
          <w:tcPr>
            <w:tcW w:w="1997" w:type="dxa"/>
            <w:tcBorders>
              <w:top w:val="single" w:sz="4" w:space="0" w:color="000000"/>
              <w:left w:val="single" w:sz="4" w:space="0" w:color="000000"/>
              <w:bottom w:val="single" w:sz="4" w:space="0" w:color="000000"/>
              <w:right w:val="single" w:sz="4" w:space="0" w:color="000000"/>
            </w:tcBorders>
          </w:tcPr>
          <w:p w14:paraId="6626CA22" w14:textId="77777777" w:rsidR="00EA1DE5" w:rsidRPr="004861A5" w:rsidRDefault="00EA1DE5" w:rsidP="00106563">
            <w:pPr>
              <w:spacing w:before="20" w:after="20" w:line="240" w:lineRule="auto"/>
              <w:ind w:hanging="2"/>
              <w:jc w:val="center"/>
              <w:rPr>
                <w:rFonts w:ascii="Cambria" w:eastAsia="Cambria" w:hAnsi="Cambria" w:cs="Cambria"/>
                <w:bCs/>
                <w:sz w:val="24"/>
                <w:szCs w:val="24"/>
              </w:rPr>
            </w:pPr>
            <w:r w:rsidRPr="004861A5">
              <w:rPr>
                <w:rFonts w:ascii="Cambria" w:eastAsia="Cambria" w:hAnsi="Cambria" w:cs="Cambria"/>
                <w:bCs/>
                <w:sz w:val="24"/>
                <w:szCs w:val="24"/>
              </w:rPr>
              <w:t>x</w:t>
            </w:r>
          </w:p>
        </w:tc>
      </w:tr>
    </w:tbl>
    <w:p w14:paraId="2A9CB0A2" w14:textId="77777777" w:rsidR="00EA1DE5" w:rsidRPr="004861A5" w:rsidRDefault="00EA1DE5" w:rsidP="00EA1DE5">
      <w:pPr>
        <w:pStyle w:val="Nagwek1"/>
        <w:spacing w:before="120" w:after="120" w:line="240" w:lineRule="auto"/>
        <w:ind w:hanging="2"/>
        <w:rPr>
          <w:rFonts w:ascii="Cambria" w:eastAsia="Cambria" w:hAnsi="Cambria" w:cs="Cambria"/>
          <w:sz w:val="22"/>
          <w:szCs w:val="22"/>
        </w:rPr>
      </w:pPr>
      <w:r w:rsidRPr="004861A5">
        <w:rPr>
          <w:rFonts w:ascii="Cambria" w:eastAsia="Cambria" w:hAnsi="Cambria" w:cs="Cambria"/>
          <w:sz w:val="22"/>
          <w:szCs w:val="22"/>
        </w:rPr>
        <w:t xml:space="preserve">9. Opis sposobu ustalania oceny końcowej </w:t>
      </w:r>
      <w:r w:rsidRPr="004861A5">
        <w:rPr>
          <w:rFonts w:ascii="Cambria" w:eastAsia="Cambria" w:hAnsi="Cambria" w:cs="Cambria"/>
          <w:b w:val="0"/>
          <w:sz w:val="22"/>
          <w:szCs w:val="22"/>
        </w:rPr>
        <w:t xml:space="preserve">(zasady i kryteria przyznawania oceny, a także sposób obliczania oceny w przypadku zajęć, w skład których wchodzi więcej niż jedna forma prowadzenia </w:t>
      </w:r>
      <w:r w:rsidRPr="004861A5">
        <w:rPr>
          <w:rFonts w:ascii="Cambria" w:eastAsia="Cambria" w:hAnsi="Cambria" w:cs="Cambria"/>
          <w:b w:val="0"/>
          <w:sz w:val="22"/>
          <w:szCs w:val="22"/>
        </w:rPr>
        <w:lastRenderedPageBreak/>
        <w:t>zajęć, z uwzględnieniem wszystkich form prowadzenia zajęć oraz wszystkich terminów egzaminów i zaliczeń, w tym także poprawkowych):</w:t>
      </w:r>
    </w:p>
    <w:tbl>
      <w:tblPr>
        <w:tblW w:w="9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7"/>
      </w:tblGrid>
      <w:tr w:rsidR="00EA1DE5" w:rsidRPr="004861A5" w14:paraId="1373D5A0" w14:textId="77777777" w:rsidTr="00106563">
        <w:trPr>
          <w:trHeight w:val="93"/>
          <w:jc w:val="center"/>
        </w:trPr>
        <w:tc>
          <w:tcPr>
            <w:tcW w:w="9907" w:type="dxa"/>
            <w:tcMar>
              <w:top w:w="0" w:type="dxa"/>
              <w:bottom w:w="0" w:type="dxa"/>
            </w:tcMar>
          </w:tcPr>
          <w:p w14:paraId="0C5DFFA9" w14:textId="77777777" w:rsidR="000D4A04" w:rsidRPr="004861A5" w:rsidRDefault="000D4A04" w:rsidP="000D4A04">
            <w:pPr>
              <w:spacing w:after="0"/>
              <w:ind w:hanging="2"/>
              <w:rPr>
                <w:rFonts w:ascii="Cambria" w:hAnsi="Cambria"/>
                <w:sz w:val="20"/>
                <w:szCs w:val="20"/>
              </w:rPr>
            </w:pPr>
            <w:r w:rsidRPr="004861A5">
              <w:rPr>
                <w:rFonts w:ascii="Cambria" w:eastAsia="Cambria" w:hAnsi="Cambria" w:cs="Cambria"/>
                <w:sz w:val="20"/>
                <w:szCs w:val="20"/>
              </w:rPr>
              <w:t xml:space="preserve">- </w:t>
            </w:r>
            <w:r w:rsidRPr="004861A5">
              <w:rPr>
                <w:rFonts w:ascii="Cambria" w:hAnsi="Cambria"/>
                <w:sz w:val="20"/>
                <w:szCs w:val="20"/>
              </w:rPr>
              <w:t>Zaliczenie z oceną po każdym semestrze</w:t>
            </w:r>
          </w:p>
          <w:p w14:paraId="25F6E939" w14:textId="0D25A29B" w:rsidR="000D4A04" w:rsidRDefault="000D4A04" w:rsidP="000D4A04">
            <w:pPr>
              <w:pBdr>
                <w:top w:val="nil"/>
                <w:left w:val="nil"/>
                <w:bottom w:val="nil"/>
                <w:right w:val="nil"/>
                <w:between w:val="nil"/>
              </w:pBdr>
              <w:spacing w:after="0" w:line="240" w:lineRule="auto"/>
              <w:ind w:hanging="2"/>
              <w:jc w:val="both"/>
              <w:rPr>
                <w:rFonts w:ascii="Cambria" w:eastAsia="Times New Roman" w:hAnsi="Cambria" w:cs="Times New Roman"/>
                <w:bCs/>
                <w:color w:val="000000"/>
                <w:sz w:val="20"/>
                <w:szCs w:val="20"/>
              </w:rPr>
            </w:pPr>
            <w:r w:rsidRPr="004861A5">
              <w:rPr>
                <w:rFonts w:ascii="Cambria" w:hAnsi="Cambria"/>
                <w:sz w:val="20"/>
                <w:szCs w:val="20"/>
              </w:rPr>
              <w:t>- Egzamin po II, IV i VI Semestrze, który obejmuje przedmioty: PNJA – konwersacje, PNJN – czytanie i mówienie, PNJN – pisanie, PNJN – gramatyka praktyczna, PNJA – fonetyka.</w:t>
            </w:r>
          </w:p>
          <w:p w14:paraId="5831120A" w14:textId="23A5AD52" w:rsidR="00EA1DE5" w:rsidRPr="004861A5" w:rsidRDefault="00EA1DE5" w:rsidP="00106563">
            <w:pPr>
              <w:pBdr>
                <w:top w:val="nil"/>
                <w:left w:val="nil"/>
                <w:bottom w:val="nil"/>
                <w:right w:val="nil"/>
                <w:between w:val="nil"/>
              </w:pBdr>
              <w:spacing w:after="0" w:line="240" w:lineRule="auto"/>
              <w:ind w:hanging="2"/>
              <w:jc w:val="both"/>
              <w:rPr>
                <w:rFonts w:ascii="Cambria" w:eastAsia="Times New Roman" w:hAnsi="Cambria" w:cs="Times New Roman"/>
                <w:bCs/>
                <w:color w:val="000000"/>
                <w:sz w:val="20"/>
                <w:szCs w:val="20"/>
              </w:rPr>
            </w:pPr>
            <w:r w:rsidRPr="004861A5">
              <w:rPr>
                <w:rFonts w:ascii="Cambria" w:eastAsia="Times New Roman" w:hAnsi="Cambria" w:cs="Times New Roman"/>
                <w:bCs/>
                <w:color w:val="000000"/>
                <w:sz w:val="20"/>
                <w:szCs w:val="20"/>
              </w:rPr>
              <w:t>Zastosowanie systemu punktowego – oceny według następującej skali (wyrażone w %):</w:t>
            </w:r>
          </w:p>
          <w:p w14:paraId="6D8DE5A4" w14:textId="77777777" w:rsidR="00EA1DE5" w:rsidRPr="004861A5" w:rsidRDefault="00EA1DE5" w:rsidP="00106563">
            <w:pPr>
              <w:pBdr>
                <w:top w:val="nil"/>
                <w:left w:val="nil"/>
                <w:bottom w:val="nil"/>
                <w:right w:val="nil"/>
                <w:between w:val="nil"/>
              </w:pBdr>
              <w:spacing w:after="0" w:line="240" w:lineRule="auto"/>
              <w:ind w:hanging="2"/>
              <w:jc w:val="both"/>
              <w:rPr>
                <w:rFonts w:ascii="Cambria" w:eastAsia="Times New Roman" w:hAnsi="Cambria" w:cs="Times New Roman"/>
                <w:bCs/>
                <w:color w:val="000000"/>
                <w:sz w:val="20"/>
                <w:szCs w:val="20"/>
              </w:rPr>
            </w:pPr>
          </w:p>
          <w:p w14:paraId="77AFC6E0" w14:textId="77777777" w:rsidR="00EA1DE5" w:rsidRPr="004861A5" w:rsidRDefault="00EA1DE5" w:rsidP="00106563">
            <w:pPr>
              <w:pBdr>
                <w:top w:val="nil"/>
                <w:left w:val="nil"/>
                <w:bottom w:val="nil"/>
                <w:right w:val="nil"/>
                <w:between w:val="nil"/>
              </w:pBdr>
              <w:spacing w:after="0" w:line="240" w:lineRule="auto"/>
              <w:ind w:hanging="2"/>
              <w:jc w:val="both"/>
              <w:rPr>
                <w:rFonts w:ascii="Cambria" w:eastAsia="Times New Roman" w:hAnsi="Cambria" w:cs="Times New Roman"/>
                <w:bCs/>
                <w:color w:val="000000"/>
                <w:sz w:val="20"/>
                <w:szCs w:val="20"/>
              </w:rPr>
            </w:pPr>
            <w:r w:rsidRPr="004861A5">
              <w:rPr>
                <w:rFonts w:ascii="Cambria" w:eastAsia="Times New Roman" w:hAnsi="Cambria" w:cs="Times New Roman"/>
                <w:bCs/>
                <w:color w:val="000000"/>
                <w:sz w:val="20"/>
                <w:szCs w:val="20"/>
              </w:rPr>
              <w:t>90%– 100% – ocena 5.0</w:t>
            </w:r>
          </w:p>
          <w:p w14:paraId="2D6D7AC9" w14:textId="77777777" w:rsidR="00EA1DE5" w:rsidRPr="004861A5" w:rsidRDefault="00EA1DE5" w:rsidP="00106563">
            <w:pPr>
              <w:pBdr>
                <w:top w:val="nil"/>
                <w:left w:val="nil"/>
                <w:bottom w:val="nil"/>
                <w:right w:val="nil"/>
                <w:between w:val="nil"/>
              </w:pBdr>
              <w:spacing w:after="0" w:line="240" w:lineRule="auto"/>
              <w:ind w:hanging="2"/>
              <w:jc w:val="both"/>
              <w:rPr>
                <w:rFonts w:ascii="Cambria" w:eastAsia="Times New Roman" w:hAnsi="Cambria" w:cs="Times New Roman"/>
                <w:bCs/>
                <w:color w:val="000000"/>
                <w:sz w:val="20"/>
                <w:szCs w:val="20"/>
              </w:rPr>
            </w:pPr>
            <w:r w:rsidRPr="004861A5">
              <w:rPr>
                <w:rFonts w:ascii="Cambria" w:eastAsia="Times New Roman" w:hAnsi="Cambria" w:cs="Times New Roman"/>
                <w:bCs/>
                <w:color w:val="000000"/>
                <w:sz w:val="20"/>
                <w:szCs w:val="20"/>
              </w:rPr>
              <w:t>80%– 89%   - ocena 4.5</w:t>
            </w:r>
          </w:p>
          <w:p w14:paraId="5C0C2ACA" w14:textId="77777777" w:rsidR="00EA1DE5" w:rsidRPr="004861A5" w:rsidRDefault="00EA1DE5" w:rsidP="00106563">
            <w:pPr>
              <w:pBdr>
                <w:top w:val="nil"/>
                <w:left w:val="nil"/>
                <w:bottom w:val="nil"/>
                <w:right w:val="nil"/>
                <w:between w:val="nil"/>
              </w:pBdr>
              <w:spacing w:after="0" w:line="240" w:lineRule="auto"/>
              <w:ind w:hanging="2"/>
              <w:jc w:val="both"/>
              <w:rPr>
                <w:rFonts w:ascii="Cambria" w:eastAsia="Times New Roman" w:hAnsi="Cambria" w:cs="Times New Roman"/>
                <w:bCs/>
                <w:color w:val="000000"/>
                <w:sz w:val="20"/>
                <w:szCs w:val="20"/>
              </w:rPr>
            </w:pPr>
            <w:r w:rsidRPr="004861A5">
              <w:rPr>
                <w:rFonts w:ascii="Cambria" w:eastAsia="Times New Roman" w:hAnsi="Cambria" w:cs="Times New Roman"/>
                <w:bCs/>
                <w:color w:val="000000"/>
                <w:sz w:val="20"/>
                <w:szCs w:val="20"/>
              </w:rPr>
              <w:t>70% – 70%  - ocena 4.0</w:t>
            </w:r>
          </w:p>
          <w:p w14:paraId="59D262F2" w14:textId="77777777" w:rsidR="00EA1DE5" w:rsidRPr="004861A5" w:rsidRDefault="00EA1DE5" w:rsidP="00106563">
            <w:pPr>
              <w:pBdr>
                <w:top w:val="nil"/>
                <w:left w:val="nil"/>
                <w:bottom w:val="nil"/>
                <w:right w:val="nil"/>
                <w:between w:val="nil"/>
              </w:pBdr>
              <w:spacing w:after="0" w:line="240" w:lineRule="auto"/>
              <w:ind w:hanging="2"/>
              <w:jc w:val="both"/>
              <w:rPr>
                <w:rFonts w:ascii="Cambria" w:eastAsia="Times New Roman" w:hAnsi="Cambria" w:cs="Times New Roman"/>
                <w:bCs/>
                <w:color w:val="000000"/>
                <w:sz w:val="20"/>
                <w:szCs w:val="20"/>
              </w:rPr>
            </w:pPr>
            <w:r w:rsidRPr="004861A5">
              <w:rPr>
                <w:rFonts w:ascii="Cambria" w:eastAsia="Times New Roman" w:hAnsi="Cambria" w:cs="Times New Roman"/>
                <w:bCs/>
                <w:color w:val="000000"/>
                <w:sz w:val="20"/>
                <w:szCs w:val="20"/>
              </w:rPr>
              <w:t>60%– 69%   - ocena 3.5</w:t>
            </w:r>
          </w:p>
          <w:p w14:paraId="772AB667" w14:textId="77777777" w:rsidR="00EA1DE5" w:rsidRPr="004861A5" w:rsidRDefault="00EA1DE5" w:rsidP="00106563">
            <w:pPr>
              <w:pBdr>
                <w:top w:val="nil"/>
                <w:left w:val="nil"/>
                <w:bottom w:val="nil"/>
                <w:right w:val="nil"/>
                <w:between w:val="nil"/>
              </w:pBdr>
              <w:spacing w:after="0" w:line="240" w:lineRule="auto"/>
              <w:ind w:hanging="2"/>
              <w:jc w:val="both"/>
              <w:rPr>
                <w:rFonts w:ascii="Cambria" w:eastAsia="Times New Roman" w:hAnsi="Cambria" w:cs="Times New Roman"/>
                <w:bCs/>
                <w:color w:val="000000"/>
                <w:sz w:val="20"/>
                <w:szCs w:val="20"/>
              </w:rPr>
            </w:pPr>
            <w:r w:rsidRPr="004861A5">
              <w:rPr>
                <w:rFonts w:ascii="Cambria" w:eastAsia="Times New Roman" w:hAnsi="Cambria" w:cs="Times New Roman"/>
                <w:bCs/>
                <w:color w:val="000000"/>
                <w:sz w:val="20"/>
                <w:szCs w:val="20"/>
              </w:rPr>
              <w:t>50%– 59%   - ocena 3.0</w:t>
            </w:r>
          </w:p>
          <w:p w14:paraId="3CA47B1D" w14:textId="77777777" w:rsidR="00EA1DE5" w:rsidRPr="004861A5" w:rsidRDefault="00EA1DE5" w:rsidP="00106563">
            <w:pPr>
              <w:pBdr>
                <w:top w:val="nil"/>
                <w:left w:val="nil"/>
                <w:bottom w:val="nil"/>
                <w:right w:val="nil"/>
                <w:between w:val="nil"/>
              </w:pBdr>
              <w:spacing w:after="0" w:line="240" w:lineRule="auto"/>
              <w:ind w:hanging="2"/>
              <w:jc w:val="both"/>
              <w:rPr>
                <w:rFonts w:ascii="Cambria" w:eastAsia="Times New Roman" w:hAnsi="Cambria" w:cs="Times New Roman"/>
                <w:bCs/>
                <w:color w:val="000000"/>
                <w:sz w:val="20"/>
                <w:szCs w:val="20"/>
              </w:rPr>
            </w:pPr>
            <w:r w:rsidRPr="004861A5">
              <w:rPr>
                <w:rFonts w:ascii="Cambria" w:eastAsia="Times New Roman" w:hAnsi="Cambria" w:cs="Times New Roman"/>
                <w:bCs/>
                <w:color w:val="000000"/>
                <w:sz w:val="20"/>
                <w:szCs w:val="20"/>
              </w:rPr>
              <w:t>0%– 49% - ocena 2</w:t>
            </w:r>
          </w:p>
          <w:p w14:paraId="0D13DE61" w14:textId="77777777" w:rsidR="00EA1DE5" w:rsidRPr="004861A5" w:rsidRDefault="00EA1DE5" w:rsidP="00106563">
            <w:pPr>
              <w:pBdr>
                <w:top w:val="nil"/>
                <w:left w:val="nil"/>
                <w:bottom w:val="nil"/>
                <w:right w:val="nil"/>
                <w:between w:val="nil"/>
              </w:pBdr>
              <w:spacing w:after="0" w:line="240" w:lineRule="auto"/>
              <w:ind w:hanging="2"/>
              <w:jc w:val="both"/>
              <w:rPr>
                <w:rFonts w:ascii="Cambria" w:eastAsia="Times New Roman" w:hAnsi="Cambria" w:cs="Times New Roman"/>
                <w:bCs/>
                <w:color w:val="000000"/>
                <w:sz w:val="20"/>
                <w:szCs w:val="20"/>
              </w:rPr>
            </w:pPr>
            <w:r w:rsidRPr="004861A5">
              <w:rPr>
                <w:rFonts w:ascii="Cambria" w:eastAsia="Times New Roman" w:hAnsi="Cambria" w:cs="Times New Roman"/>
                <w:bCs/>
                <w:color w:val="000000"/>
                <w:sz w:val="20"/>
                <w:szCs w:val="20"/>
              </w:rPr>
              <w:t>Przedmiot obejmuje 2-3 testy pisemne.</w:t>
            </w:r>
          </w:p>
          <w:p w14:paraId="4E46F6B8" w14:textId="77777777" w:rsidR="00EA1DE5" w:rsidRPr="004861A5" w:rsidRDefault="00EA1DE5" w:rsidP="00106563">
            <w:pPr>
              <w:pBdr>
                <w:top w:val="nil"/>
                <w:left w:val="nil"/>
                <w:bottom w:val="nil"/>
                <w:right w:val="nil"/>
                <w:between w:val="nil"/>
              </w:pBdr>
              <w:spacing w:after="0" w:line="240" w:lineRule="auto"/>
              <w:ind w:hanging="2"/>
              <w:jc w:val="both"/>
              <w:rPr>
                <w:rFonts w:ascii="Cambria" w:eastAsia="Times New Roman" w:hAnsi="Cambria" w:cs="Times New Roman"/>
                <w:b/>
                <w:color w:val="000000"/>
                <w:sz w:val="20"/>
                <w:szCs w:val="20"/>
              </w:rPr>
            </w:pPr>
          </w:p>
        </w:tc>
      </w:tr>
    </w:tbl>
    <w:p w14:paraId="5DD71A5D" w14:textId="77777777" w:rsidR="00EA1DE5" w:rsidRPr="004861A5" w:rsidRDefault="00EA1DE5" w:rsidP="00EA1DE5">
      <w:pPr>
        <w:pBdr>
          <w:top w:val="nil"/>
          <w:left w:val="nil"/>
          <w:bottom w:val="nil"/>
          <w:right w:val="nil"/>
          <w:between w:val="nil"/>
        </w:pBdr>
        <w:spacing w:before="120" w:after="120" w:line="240" w:lineRule="auto"/>
        <w:ind w:hanging="2"/>
        <w:rPr>
          <w:rFonts w:ascii="Cambria" w:eastAsia="Cambria" w:hAnsi="Cambria" w:cs="Cambria"/>
          <w:b/>
          <w:color w:val="FF0000"/>
        </w:rPr>
      </w:pPr>
      <w:r w:rsidRPr="004861A5">
        <w:rPr>
          <w:rFonts w:ascii="Cambria" w:eastAsia="Cambria" w:hAnsi="Cambria" w:cs="Cambria"/>
          <w:b/>
          <w:color w:val="000000"/>
        </w:rPr>
        <w:t>10. Forma zaliczenia zajęć</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3"/>
      </w:tblGrid>
      <w:tr w:rsidR="00EA1DE5" w:rsidRPr="004861A5" w14:paraId="75840470" w14:textId="77777777" w:rsidTr="00106563">
        <w:trPr>
          <w:trHeight w:val="540"/>
          <w:jc w:val="center"/>
        </w:trPr>
        <w:tc>
          <w:tcPr>
            <w:tcW w:w="9923" w:type="dxa"/>
            <w:tcMar>
              <w:top w:w="0" w:type="dxa"/>
              <w:bottom w:w="0" w:type="dxa"/>
            </w:tcMar>
          </w:tcPr>
          <w:p w14:paraId="518BA69F" w14:textId="413D2B2E" w:rsidR="00EA1DE5" w:rsidRPr="004861A5" w:rsidRDefault="000D4A04" w:rsidP="00106563">
            <w:pPr>
              <w:spacing w:before="120" w:after="120"/>
              <w:ind w:hanging="2"/>
              <w:rPr>
                <w:rFonts w:ascii="Cambria" w:eastAsia="Cambria" w:hAnsi="Cambria" w:cs="Cambria"/>
                <w:b/>
                <w:sz w:val="24"/>
                <w:szCs w:val="24"/>
              </w:rPr>
            </w:pPr>
            <w:r>
              <w:rPr>
                <w:rFonts w:ascii="Cambria" w:eastAsia="Cambria" w:hAnsi="Cambria" w:cs="Cambria"/>
                <w:b/>
                <w:sz w:val="24"/>
                <w:szCs w:val="24"/>
              </w:rPr>
              <w:t>Egzamin</w:t>
            </w:r>
          </w:p>
        </w:tc>
      </w:tr>
    </w:tbl>
    <w:p w14:paraId="64AB455B" w14:textId="77777777" w:rsidR="00EA1DE5" w:rsidRPr="004861A5" w:rsidRDefault="00EA1DE5" w:rsidP="00E52B55">
      <w:pPr>
        <w:pStyle w:val="Akapitzlist"/>
        <w:numPr>
          <w:ilvl w:val="0"/>
          <w:numId w:val="35"/>
        </w:numPr>
        <w:pBdr>
          <w:top w:val="nil"/>
          <w:left w:val="nil"/>
          <w:bottom w:val="nil"/>
          <w:right w:val="nil"/>
          <w:between w:val="nil"/>
        </w:pBdr>
        <w:spacing w:before="120" w:after="120" w:line="240" w:lineRule="auto"/>
        <w:rPr>
          <w:rFonts w:ascii="Cambria" w:eastAsia="Cambria" w:hAnsi="Cambria" w:cs="Cambria"/>
          <w:color w:val="000000"/>
        </w:rPr>
      </w:pPr>
      <w:r w:rsidRPr="004861A5">
        <w:rPr>
          <w:rFonts w:ascii="Cambria" w:eastAsia="Cambria" w:hAnsi="Cambria" w:cs="Cambria"/>
          <w:b/>
          <w:color w:val="000000"/>
        </w:rPr>
        <w:t xml:space="preserve">Obciążenie pracą studenta </w:t>
      </w:r>
      <w:r w:rsidRPr="004861A5">
        <w:rPr>
          <w:rFonts w:ascii="Cambria" w:eastAsia="Cambria" w:hAnsi="Cambria" w:cs="Cambria"/>
          <w:color w:val="00000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0"/>
        <w:gridCol w:w="1984"/>
        <w:gridCol w:w="1985"/>
        <w:gridCol w:w="7"/>
      </w:tblGrid>
      <w:tr w:rsidR="00EA1DE5" w:rsidRPr="004861A5" w14:paraId="69B2F2F7" w14:textId="77777777" w:rsidTr="00106563">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199099E4" w14:textId="77777777" w:rsidR="00EA1DE5" w:rsidRPr="004861A5" w:rsidRDefault="00EA1DE5" w:rsidP="00106563">
            <w:pPr>
              <w:spacing w:before="20" w:after="20"/>
              <w:ind w:hanging="2"/>
              <w:jc w:val="center"/>
              <w:rPr>
                <w:rFonts w:ascii="Cambria" w:eastAsia="Cambria" w:hAnsi="Cambria" w:cs="Cambria"/>
                <w:b/>
              </w:rPr>
            </w:pPr>
            <w:r w:rsidRPr="004861A5">
              <w:rPr>
                <w:rFonts w:ascii="Cambria" w:eastAsia="Cambria" w:hAnsi="Cambria" w:cs="Cambria"/>
                <w:b/>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5B6C6D88" w14:textId="77777777" w:rsidR="00EA1DE5" w:rsidRPr="004861A5" w:rsidRDefault="00EA1DE5" w:rsidP="00106563">
            <w:pPr>
              <w:spacing w:before="20" w:after="20" w:line="240" w:lineRule="auto"/>
              <w:ind w:hanging="2"/>
              <w:jc w:val="center"/>
              <w:rPr>
                <w:rFonts w:ascii="Cambria" w:eastAsia="Cambria" w:hAnsi="Cambria" w:cs="Cambria"/>
                <w:b/>
                <w:sz w:val="20"/>
                <w:szCs w:val="20"/>
              </w:rPr>
            </w:pPr>
            <w:r w:rsidRPr="004861A5">
              <w:rPr>
                <w:rFonts w:ascii="Cambria" w:eastAsia="Cambria" w:hAnsi="Cambria" w:cs="Cambria"/>
                <w:b/>
                <w:sz w:val="20"/>
                <w:szCs w:val="20"/>
              </w:rPr>
              <w:t>Liczba godzin</w:t>
            </w:r>
          </w:p>
        </w:tc>
      </w:tr>
      <w:tr w:rsidR="00EA1DE5" w:rsidRPr="004861A5" w14:paraId="0BB1DC6C" w14:textId="77777777" w:rsidTr="00106563">
        <w:trPr>
          <w:gridAfter w:val="1"/>
          <w:wAfter w:w="7" w:type="dxa"/>
          <w:trHeight w:val="291"/>
          <w:jc w:val="center"/>
        </w:trPr>
        <w:tc>
          <w:tcPr>
            <w:tcW w:w="5920" w:type="dxa"/>
            <w:vMerge/>
            <w:tcBorders>
              <w:top w:val="single" w:sz="4" w:space="0" w:color="000000"/>
              <w:left w:val="single" w:sz="4" w:space="0" w:color="000000"/>
              <w:right w:val="single" w:sz="4" w:space="0" w:color="000000"/>
            </w:tcBorders>
            <w:shd w:val="clear" w:color="auto" w:fill="FFFFFF"/>
            <w:vAlign w:val="center"/>
          </w:tcPr>
          <w:p w14:paraId="111FD18A" w14:textId="77777777" w:rsidR="00EA1DE5" w:rsidRPr="004861A5" w:rsidRDefault="00EA1DE5" w:rsidP="00106563">
            <w:pPr>
              <w:widowControl w:val="0"/>
              <w:pBdr>
                <w:top w:val="nil"/>
                <w:left w:val="nil"/>
                <w:bottom w:val="nil"/>
                <w:right w:val="nil"/>
                <w:between w:val="nil"/>
              </w:pBdr>
              <w:spacing w:after="0"/>
              <w:ind w:hanging="2"/>
              <w:rPr>
                <w:rFonts w:ascii="Cambria" w:eastAsia="Cambria" w:hAnsi="Cambria" w:cs="Cambria"/>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64C84" w14:textId="77777777" w:rsidR="00EA1DE5" w:rsidRPr="004861A5" w:rsidRDefault="00EA1DE5" w:rsidP="00106563">
            <w:pPr>
              <w:spacing w:before="20" w:after="20" w:line="240" w:lineRule="auto"/>
              <w:ind w:hanging="2"/>
              <w:jc w:val="center"/>
              <w:rPr>
                <w:rFonts w:ascii="Cambria" w:eastAsia="Cambria" w:hAnsi="Cambria" w:cs="Cambria"/>
                <w:b/>
                <w:sz w:val="20"/>
                <w:szCs w:val="20"/>
              </w:rPr>
            </w:pPr>
            <w:r w:rsidRPr="004861A5">
              <w:rPr>
                <w:rFonts w:ascii="Cambria" w:eastAsia="Cambria" w:hAnsi="Cambria" w:cs="Cambria"/>
                <w:b/>
                <w:sz w:val="20"/>
                <w:szCs w:val="20"/>
              </w:rPr>
              <w:t>na studiach stacjonarnych</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48A20BF7" w14:textId="77777777" w:rsidR="00EA1DE5" w:rsidRPr="004861A5" w:rsidRDefault="00EA1DE5" w:rsidP="00106563">
            <w:pPr>
              <w:spacing w:before="20" w:after="20" w:line="240" w:lineRule="auto"/>
              <w:ind w:hanging="2"/>
              <w:jc w:val="center"/>
              <w:rPr>
                <w:rFonts w:ascii="Cambria" w:eastAsia="Cambria" w:hAnsi="Cambria" w:cs="Cambria"/>
                <w:b/>
                <w:sz w:val="20"/>
                <w:szCs w:val="20"/>
              </w:rPr>
            </w:pPr>
            <w:r w:rsidRPr="004861A5">
              <w:rPr>
                <w:rFonts w:ascii="Cambria" w:eastAsia="Cambria" w:hAnsi="Cambria" w:cs="Cambria"/>
                <w:b/>
                <w:sz w:val="20"/>
                <w:szCs w:val="20"/>
              </w:rPr>
              <w:t>na studiach niestacjonarnych</w:t>
            </w:r>
          </w:p>
        </w:tc>
      </w:tr>
      <w:tr w:rsidR="00EA1DE5" w:rsidRPr="004861A5" w14:paraId="62B3B1B9" w14:textId="77777777" w:rsidTr="00106563">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4161DEF8" w14:textId="77777777" w:rsidR="00EA1DE5" w:rsidRPr="004861A5" w:rsidRDefault="00EA1DE5" w:rsidP="00106563">
            <w:pPr>
              <w:spacing w:before="20" w:after="20" w:line="240" w:lineRule="auto"/>
              <w:ind w:hanging="2"/>
              <w:jc w:val="center"/>
              <w:rPr>
                <w:rFonts w:ascii="Cambria" w:eastAsia="Cambria" w:hAnsi="Cambria" w:cs="Cambria"/>
                <w:b/>
              </w:rPr>
            </w:pPr>
            <w:r w:rsidRPr="004861A5">
              <w:rPr>
                <w:rFonts w:ascii="Cambria" w:eastAsia="Cambria" w:hAnsi="Cambria" w:cs="Cambria"/>
                <w:b/>
              </w:rPr>
              <w:t>Godziny kontaktowe studenta (w ramach zajęć):</w:t>
            </w:r>
          </w:p>
        </w:tc>
      </w:tr>
      <w:tr w:rsidR="00EA1DE5" w:rsidRPr="004861A5" w14:paraId="4D18B232" w14:textId="77777777" w:rsidTr="001317D4">
        <w:trPr>
          <w:gridAfter w:val="1"/>
          <w:wAfter w:w="7" w:type="dxa"/>
          <w:trHeight w:val="2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22B5FA0C" w14:textId="77777777" w:rsidR="00EA1DE5" w:rsidRPr="004861A5" w:rsidRDefault="00EA1DE5" w:rsidP="00106563">
            <w:pPr>
              <w:spacing w:before="20" w:after="20"/>
              <w:ind w:hanging="2"/>
              <w:rPr>
                <w:rFonts w:ascii="Cambria" w:eastAsia="Cambria" w:hAnsi="Cambria" w:cs="Cambria"/>
                <w:b/>
              </w:rPr>
            </w:pPr>
            <w:r w:rsidRPr="004861A5">
              <w:rPr>
                <w:rFonts w:ascii="Cambria" w:eastAsia="Cambria" w:hAnsi="Cambria" w:cs="Cambria"/>
                <w:sz w:val="20"/>
                <w:szCs w:val="20"/>
              </w:rPr>
              <w:t>liczba godzin pracy studenta z bezpośrednim udziałem nauczycieli akademickich lub innych osób prowadzących zajęcia</w:t>
            </w:r>
          </w:p>
        </w:tc>
        <w:tc>
          <w:tcPr>
            <w:tcW w:w="1984" w:type="dxa"/>
            <w:tcBorders>
              <w:top w:val="single" w:sz="4" w:space="0" w:color="000000"/>
              <w:left w:val="single" w:sz="4" w:space="0" w:color="000000"/>
              <w:bottom w:val="single" w:sz="4" w:space="0" w:color="000000"/>
              <w:right w:val="single" w:sz="4" w:space="0" w:color="000000"/>
            </w:tcBorders>
            <w:vAlign w:val="center"/>
          </w:tcPr>
          <w:p w14:paraId="3A467128" w14:textId="77777777" w:rsidR="00EA1DE5" w:rsidRPr="004861A5" w:rsidRDefault="00EA1DE5" w:rsidP="001317D4">
            <w:pPr>
              <w:spacing w:before="20" w:after="20" w:line="240" w:lineRule="auto"/>
              <w:ind w:hanging="2"/>
              <w:jc w:val="center"/>
              <w:rPr>
                <w:rFonts w:ascii="Cambria" w:eastAsia="Cambria" w:hAnsi="Cambria" w:cs="Cambria"/>
                <w:b/>
              </w:rPr>
            </w:pPr>
            <w:r w:rsidRPr="004861A5">
              <w:rPr>
                <w:rFonts w:ascii="Cambria" w:eastAsia="Cambria" w:hAnsi="Cambria" w:cs="Cambria"/>
                <w:b/>
                <w:bCs/>
                <w:sz w:val="20"/>
                <w:szCs w:val="20"/>
              </w:rPr>
              <w:t>120</w:t>
            </w:r>
          </w:p>
        </w:tc>
        <w:tc>
          <w:tcPr>
            <w:tcW w:w="1985" w:type="dxa"/>
            <w:tcBorders>
              <w:top w:val="single" w:sz="4" w:space="0" w:color="000000"/>
              <w:left w:val="single" w:sz="4" w:space="0" w:color="000000"/>
              <w:bottom w:val="single" w:sz="4" w:space="0" w:color="000000"/>
              <w:right w:val="single" w:sz="4" w:space="0" w:color="000000"/>
            </w:tcBorders>
            <w:vAlign w:val="center"/>
          </w:tcPr>
          <w:p w14:paraId="3B6FDA5B" w14:textId="77777777" w:rsidR="00EA1DE5" w:rsidRPr="004861A5" w:rsidRDefault="00EA1DE5" w:rsidP="001317D4">
            <w:pPr>
              <w:spacing w:before="20" w:after="20" w:line="240" w:lineRule="auto"/>
              <w:ind w:hanging="2"/>
              <w:jc w:val="center"/>
              <w:rPr>
                <w:rFonts w:ascii="Cambria" w:eastAsia="Cambria" w:hAnsi="Cambria" w:cs="Cambria"/>
                <w:b/>
              </w:rPr>
            </w:pPr>
            <w:r w:rsidRPr="004861A5">
              <w:rPr>
                <w:rFonts w:ascii="Cambria" w:eastAsia="Cambria" w:hAnsi="Cambria" w:cs="Cambria"/>
                <w:b/>
                <w:bCs/>
                <w:sz w:val="20"/>
                <w:szCs w:val="20"/>
              </w:rPr>
              <w:t>72</w:t>
            </w:r>
          </w:p>
        </w:tc>
      </w:tr>
      <w:tr w:rsidR="00EA1DE5" w:rsidRPr="004861A5" w14:paraId="0709E0A7" w14:textId="77777777" w:rsidTr="00106563">
        <w:trPr>
          <w:trHeight w:val="435"/>
          <w:jc w:val="center"/>
        </w:trPr>
        <w:tc>
          <w:tcPr>
            <w:tcW w:w="989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778F989" w14:textId="77777777" w:rsidR="00EA1DE5" w:rsidRPr="004861A5" w:rsidRDefault="00EA1DE5" w:rsidP="00106563">
            <w:pPr>
              <w:spacing w:before="20" w:after="20" w:line="240" w:lineRule="auto"/>
              <w:ind w:hanging="2"/>
              <w:jc w:val="center"/>
              <w:rPr>
                <w:rFonts w:ascii="Cambria" w:eastAsia="Cambria" w:hAnsi="Cambria" w:cs="Cambria"/>
                <w:b/>
              </w:rPr>
            </w:pPr>
            <w:r w:rsidRPr="004861A5">
              <w:rPr>
                <w:rFonts w:ascii="Cambria" w:eastAsia="Cambria" w:hAnsi="Cambria" w:cs="Cambria"/>
                <w:b/>
              </w:rPr>
              <w:t>Praca własna studenta (indywidualna praca studenta związana z zajęciami):</w:t>
            </w:r>
          </w:p>
        </w:tc>
      </w:tr>
      <w:tr w:rsidR="00EA1DE5" w:rsidRPr="004861A5" w14:paraId="0E660382" w14:textId="77777777" w:rsidTr="001317D4">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20FC1F04" w14:textId="77777777" w:rsidR="00EA1DE5" w:rsidRPr="004861A5" w:rsidRDefault="00EA1DE5" w:rsidP="00106563">
            <w:pPr>
              <w:spacing w:before="20" w:after="20" w:line="240" w:lineRule="auto"/>
              <w:ind w:hanging="2"/>
              <w:rPr>
                <w:rFonts w:ascii="Cambria" w:eastAsia="Cambria" w:hAnsi="Cambria" w:cs="Cambria"/>
                <w:sz w:val="20"/>
                <w:szCs w:val="20"/>
              </w:rPr>
            </w:pPr>
            <w:r w:rsidRPr="004861A5">
              <w:rPr>
                <w:rFonts w:ascii="Cambria" w:eastAsia="Cambria" w:hAnsi="Cambria" w:cs="Cambria"/>
                <w:sz w:val="20"/>
                <w:szCs w:val="20"/>
              </w:rPr>
              <w:t>przygotowanie do kolokwium zaliczeniowych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033EA6B6" w14:textId="77777777" w:rsidR="00EA1DE5" w:rsidRPr="004861A5" w:rsidRDefault="00EA1DE5" w:rsidP="001317D4">
            <w:pPr>
              <w:spacing w:before="20" w:after="20" w:line="240" w:lineRule="auto"/>
              <w:ind w:hanging="2"/>
              <w:jc w:val="center"/>
              <w:rPr>
                <w:rFonts w:ascii="Cambria" w:eastAsia="Cambria" w:hAnsi="Cambria" w:cs="Cambria"/>
                <w:sz w:val="20"/>
                <w:szCs w:val="20"/>
              </w:rPr>
            </w:pPr>
            <w:r w:rsidRPr="004861A5">
              <w:rPr>
                <w:rFonts w:ascii="Cambria" w:eastAsia="Cambria" w:hAnsi="Cambria" w:cs="Cambria"/>
                <w:sz w:val="20"/>
                <w:szCs w:val="20"/>
              </w:rPr>
              <w:t>15</w:t>
            </w:r>
          </w:p>
        </w:tc>
        <w:tc>
          <w:tcPr>
            <w:tcW w:w="1985" w:type="dxa"/>
            <w:tcBorders>
              <w:top w:val="single" w:sz="4" w:space="0" w:color="000000"/>
              <w:left w:val="single" w:sz="4" w:space="0" w:color="000000"/>
              <w:bottom w:val="single" w:sz="4" w:space="0" w:color="000000"/>
              <w:right w:val="single" w:sz="4" w:space="0" w:color="000000"/>
            </w:tcBorders>
            <w:vAlign w:val="center"/>
          </w:tcPr>
          <w:p w14:paraId="158E47D2" w14:textId="77777777" w:rsidR="00EA1DE5" w:rsidRPr="004861A5" w:rsidRDefault="00EA1DE5" w:rsidP="001317D4">
            <w:pPr>
              <w:spacing w:before="20" w:after="20" w:line="240" w:lineRule="auto"/>
              <w:ind w:hanging="2"/>
              <w:jc w:val="center"/>
              <w:rPr>
                <w:rFonts w:ascii="Cambria" w:eastAsia="Cambria" w:hAnsi="Cambria" w:cs="Cambria"/>
                <w:sz w:val="20"/>
                <w:szCs w:val="20"/>
              </w:rPr>
            </w:pPr>
            <w:r w:rsidRPr="004861A5">
              <w:rPr>
                <w:rFonts w:ascii="Cambria" w:eastAsia="Cambria" w:hAnsi="Cambria" w:cs="Cambria"/>
                <w:sz w:val="20"/>
                <w:szCs w:val="20"/>
              </w:rPr>
              <w:t>28</w:t>
            </w:r>
          </w:p>
        </w:tc>
      </w:tr>
      <w:tr w:rsidR="00EA1DE5" w:rsidRPr="004861A5" w14:paraId="5DB4936F" w14:textId="77777777" w:rsidTr="001317D4">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tcPr>
          <w:p w14:paraId="7AA14FE4" w14:textId="77777777" w:rsidR="00EA1DE5" w:rsidRPr="004861A5" w:rsidRDefault="00EA1DE5" w:rsidP="00106563">
            <w:pPr>
              <w:spacing w:before="20" w:after="20" w:line="240" w:lineRule="auto"/>
              <w:ind w:hanging="2"/>
              <w:rPr>
                <w:rFonts w:ascii="Cambria" w:eastAsia="Cambria" w:hAnsi="Cambria" w:cs="Cambria"/>
                <w:sz w:val="20"/>
                <w:szCs w:val="20"/>
              </w:rPr>
            </w:pPr>
            <w:r w:rsidRPr="004861A5">
              <w:rPr>
                <w:rFonts w:ascii="Cambria" w:eastAsia="Cambria" w:hAnsi="Cambria" w:cs="Cambria"/>
                <w:sz w:val="20"/>
                <w:szCs w:val="20"/>
              </w:rPr>
              <w:t>przygotowanie do egzaminu</w:t>
            </w:r>
          </w:p>
        </w:tc>
        <w:tc>
          <w:tcPr>
            <w:tcW w:w="1984" w:type="dxa"/>
            <w:tcBorders>
              <w:top w:val="single" w:sz="4" w:space="0" w:color="000000"/>
              <w:left w:val="single" w:sz="4" w:space="0" w:color="000000"/>
              <w:bottom w:val="single" w:sz="4" w:space="0" w:color="000000"/>
              <w:right w:val="single" w:sz="4" w:space="0" w:color="000000"/>
            </w:tcBorders>
            <w:vAlign w:val="center"/>
          </w:tcPr>
          <w:p w14:paraId="1982CA7A" w14:textId="77777777" w:rsidR="00EA1DE5" w:rsidRPr="004861A5" w:rsidRDefault="00EA1DE5" w:rsidP="001317D4">
            <w:pPr>
              <w:spacing w:before="20" w:after="20" w:line="240" w:lineRule="auto"/>
              <w:ind w:hanging="2"/>
              <w:jc w:val="center"/>
              <w:rPr>
                <w:rFonts w:ascii="Cambria" w:eastAsia="Cambria" w:hAnsi="Cambria" w:cs="Cambria"/>
                <w:sz w:val="20"/>
                <w:szCs w:val="20"/>
              </w:rPr>
            </w:pPr>
            <w:r w:rsidRPr="004861A5">
              <w:rPr>
                <w:rFonts w:ascii="Cambria" w:eastAsia="Cambria" w:hAnsi="Cambria" w:cs="Cambria"/>
                <w:sz w:val="20"/>
                <w:szCs w:val="20"/>
              </w:rPr>
              <w:t>25</w:t>
            </w:r>
          </w:p>
        </w:tc>
        <w:tc>
          <w:tcPr>
            <w:tcW w:w="1985" w:type="dxa"/>
            <w:tcBorders>
              <w:top w:val="single" w:sz="4" w:space="0" w:color="000000"/>
              <w:left w:val="single" w:sz="4" w:space="0" w:color="000000"/>
              <w:bottom w:val="single" w:sz="4" w:space="0" w:color="000000"/>
              <w:right w:val="single" w:sz="4" w:space="0" w:color="000000"/>
            </w:tcBorders>
            <w:vAlign w:val="center"/>
          </w:tcPr>
          <w:p w14:paraId="499E6C7B" w14:textId="0307A332" w:rsidR="00EA1DE5" w:rsidRPr="004861A5" w:rsidRDefault="007155C0" w:rsidP="001317D4">
            <w:pPr>
              <w:spacing w:before="20" w:after="20" w:line="240" w:lineRule="auto"/>
              <w:ind w:hanging="2"/>
              <w:jc w:val="center"/>
              <w:rPr>
                <w:rFonts w:ascii="Cambria" w:eastAsia="Cambria" w:hAnsi="Cambria" w:cs="Cambria"/>
                <w:sz w:val="20"/>
                <w:szCs w:val="20"/>
              </w:rPr>
            </w:pPr>
            <w:r>
              <w:rPr>
                <w:rFonts w:ascii="Cambria" w:eastAsia="Cambria" w:hAnsi="Cambria" w:cs="Cambria"/>
                <w:sz w:val="20"/>
                <w:szCs w:val="20"/>
              </w:rPr>
              <w:t>50</w:t>
            </w:r>
          </w:p>
        </w:tc>
      </w:tr>
      <w:tr w:rsidR="00EA1DE5" w:rsidRPr="004861A5" w14:paraId="4CCDD487" w14:textId="77777777" w:rsidTr="001317D4">
        <w:trPr>
          <w:gridAfter w:val="1"/>
          <w:wAfter w:w="7" w:type="dxa"/>
          <w:trHeight w:val="495"/>
          <w:jc w:val="center"/>
        </w:trPr>
        <w:tc>
          <w:tcPr>
            <w:tcW w:w="5920" w:type="dxa"/>
            <w:tcBorders>
              <w:top w:val="single" w:sz="4" w:space="0" w:color="000000"/>
              <w:left w:val="single" w:sz="4" w:space="0" w:color="000000"/>
              <w:bottom w:val="single" w:sz="4" w:space="0" w:color="000000"/>
              <w:right w:val="single" w:sz="4" w:space="0" w:color="000000"/>
            </w:tcBorders>
          </w:tcPr>
          <w:p w14:paraId="7388E09D" w14:textId="77777777" w:rsidR="00EA1DE5" w:rsidRPr="004861A5" w:rsidRDefault="00EA1DE5" w:rsidP="00106563">
            <w:pPr>
              <w:spacing w:before="20" w:after="20" w:line="240" w:lineRule="auto"/>
              <w:ind w:hanging="2"/>
              <w:rPr>
                <w:rFonts w:ascii="Cambria" w:eastAsia="Cambria" w:hAnsi="Cambria" w:cs="Cambria"/>
                <w:sz w:val="20"/>
                <w:szCs w:val="20"/>
              </w:rPr>
            </w:pPr>
            <w:r w:rsidRPr="004861A5">
              <w:rPr>
                <w:rFonts w:ascii="Cambria" w:eastAsia="Cambria" w:hAnsi="Cambria" w:cs="Cambria"/>
                <w:sz w:val="20"/>
                <w:szCs w:val="20"/>
              </w:rPr>
              <w:t>wykonanie ćwiczeń</w:t>
            </w:r>
          </w:p>
        </w:tc>
        <w:tc>
          <w:tcPr>
            <w:tcW w:w="1984" w:type="dxa"/>
            <w:tcBorders>
              <w:top w:val="single" w:sz="4" w:space="0" w:color="000000"/>
              <w:left w:val="single" w:sz="4" w:space="0" w:color="000000"/>
              <w:bottom w:val="single" w:sz="4" w:space="0" w:color="000000"/>
              <w:right w:val="single" w:sz="4" w:space="0" w:color="000000"/>
            </w:tcBorders>
            <w:vAlign w:val="center"/>
          </w:tcPr>
          <w:p w14:paraId="651DD853" w14:textId="3F44E092" w:rsidR="00EA1DE5" w:rsidRPr="004861A5" w:rsidRDefault="007155C0" w:rsidP="001317D4">
            <w:pPr>
              <w:spacing w:before="20" w:after="20" w:line="240" w:lineRule="auto"/>
              <w:ind w:hanging="2"/>
              <w:jc w:val="center"/>
              <w:rPr>
                <w:rFonts w:ascii="Cambria" w:eastAsia="Cambria" w:hAnsi="Cambria" w:cs="Cambria"/>
                <w:sz w:val="20"/>
                <w:szCs w:val="20"/>
              </w:rPr>
            </w:pPr>
            <w:r>
              <w:rPr>
                <w:rFonts w:ascii="Cambria" w:eastAsia="Cambria" w:hAnsi="Cambria" w:cs="Cambria"/>
                <w:sz w:val="20"/>
                <w:szCs w:val="20"/>
              </w:rPr>
              <w:t>20</w:t>
            </w:r>
          </w:p>
        </w:tc>
        <w:tc>
          <w:tcPr>
            <w:tcW w:w="1985" w:type="dxa"/>
            <w:tcBorders>
              <w:top w:val="single" w:sz="4" w:space="0" w:color="000000"/>
              <w:left w:val="single" w:sz="4" w:space="0" w:color="000000"/>
              <w:bottom w:val="single" w:sz="4" w:space="0" w:color="000000"/>
              <w:right w:val="single" w:sz="4" w:space="0" w:color="000000"/>
            </w:tcBorders>
            <w:vAlign w:val="center"/>
          </w:tcPr>
          <w:p w14:paraId="4500DA91" w14:textId="464BB900" w:rsidR="00EA1DE5" w:rsidRPr="004861A5" w:rsidRDefault="007155C0" w:rsidP="001317D4">
            <w:pPr>
              <w:spacing w:before="20" w:after="20" w:line="240" w:lineRule="auto"/>
              <w:ind w:hanging="2"/>
              <w:jc w:val="center"/>
              <w:rPr>
                <w:rFonts w:ascii="Cambria" w:eastAsia="Cambria" w:hAnsi="Cambria" w:cs="Cambria"/>
                <w:sz w:val="20"/>
                <w:szCs w:val="20"/>
              </w:rPr>
            </w:pPr>
            <w:r>
              <w:rPr>
                <w:rFonts w:ascii="Cambria" w:eastAsia="Cambria" w:hAnsi="Cambria" w:cs="Cambria"/>
                <w:sz w:val="20"/>
                <w:szCs w:val="20"/>
              </w:rPr>
              <w:t>30</w:t>
            </w:r>
          </w:p>
        </w:tc>
      </w:tr>
      <w:tr w:rsidR="00EA1DE5" w:rsidRPr="004861A5" w14:paraId="692FCE77" w14:textId="77777777" w:rsidTr="001317D4">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0F5F0F72" w14:textId="77777777" w:rsidR="00EA1DE5" w:rsidRPr="004861A5" w:rsidRDefault="00EA1DE5" w:rsidP="00106563">
            <w:pPr>
              <w:spacing w:before="20" w:after="20" w:line="240" w:lineRule="auto"/>
              <w:ind w:hanging="2"/>
              <w:rPr>
                <w:rFonts w:ascii="Cambria" w:eastAsia="Cambria" w:hAnsi="Cambria" w:cs="Cambria"/>
                <w:sz w:val="20"/>
                <w:szCs w:val="20"/>
              </w:rPr>
            </w:pPr>
            <w:r w:rsidRPr="004861A5">
              <w:rPr>
                <w:rFonts w:ascii="Cambria" w:eastAsia="Cambria" w:hAnsi="Cambria" w:cs="Cambria"/>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4CE03811" w14:textId="4534FA98" w:rsidR="00EA1DE5" w:rsidRPr="004861A5" w:rsidRDefault="007155C0" w:rsidP="001317D4">
            <w:pPr>
              <w:spacing w:before="20" w:after="20" w:line="240" w:lineRule="auto"/>
              <w:ind w:hanging="2"/>
              <w:jc w:val="center"/>
              <w:rPr>
                <w:rFonts w:ascii="Cambria" w:eastAsia="Cambria" w:hAnsi="Cambria" w:cs="Cambria"/>
                <w:sz w:val="20"/>
                <w:szCs w:val="20"/>
              </w:rPr>
            </w:pPr>
            <w:r>
              <w:rPr>
                <w:rFonts w:ascii="Cambria" w:eastAsia="Cambria" w:hAnsi="Cambria" w:cs="Cambria"/>
                <w:sz w:val="20"/>
                <w:szCs w:val="20"/>
              </w:rPr>
              <w:t>2</w:t>
            </w:r>
            <w:r w:rsidR="00EA1DE5" w:rsidRPr="004861A5">
              <w:rPr>
                <w:rFonts w:ascii="Cambria" w:eastAsia="Cambria" w:hAnsi="Cambria" w:cs="Cambria"/>
                <w:sz w:val="20"/>
                <w:szCs w:val="20"/>
              </w:rPr>
              <w:t>0</w:t>
            </w:r>
          </w:p>
        </w:tc>
        <w:tc>
          <w:tcPr>
            <w:tcW w:w="1985" w:type="dxa"/>
            <w:tcBorders>
              <w:top w:val="single" w:sz="4" w:space="0" w:color="000000"/>
              <w:left w:val="single" w:sz="4" w:space="0" w:color="000000"/>
              <w:bottom w:val="single" w:sz="4" w:space="0" w:color="000000"/>
              <w:right w:val="single" w:sz="4" w:space="0" w:color="000000"/>
            </w:tcBorders>
            <w:vAlign w:val="center"/>
          </w:tcPr>
          <w:p w14:paraId="50D3D218" w14:textId="77777777" w:rsidR="00EA1DE5" w:rsidRPr="004861A5" w:rsidRDefault="00EA1DE5" w:rsidP="001317D4">
            <w:pPr>
              <w:spacing w:before="20" w:after="20" w:line="240" w:lineRule="auto"/>
              <w:ind w:hanging="2"/>
              <w:jc w:val="center"/>
              <w:rPr>
                <w:rFonts w:ascii="Cambria" w:eastAsia="Cambria" w:hAnsi="Cambria" w:cs="Cambria"/>
                <w:sz w:val="20"/>
                <w:szCs w:val="20"/>
              </w:rPr>
            </w:pPr>
            <w:r w:rsidRPr="004861A5">
              <w:rPr>
                <w:rFonts w:ascii="Cambria" w:eastAsia="Cambria" w:hAnsi="Cambria" w:cs="Cambria"/>
                <w:sz w:val="20"/>
                <w:szCs w:val="20"/>
              </w:rPr>
              <w:t>20</w:t>
            </w:r>
          </w:p>
        </w:tc>
      </w:tr>
      <w:tr w:rsidR="00EA1DE5" w:rsidRPr="004861A5" w14:paraId="26B3D9A3" w14:textId="77777777" w:rsidTr="001317D4">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A108CB6" w14:textId="77777777" w:rsidR="00EA1DE5" w:rsidRPr="004861A5" w:rsidRDefault="00EA1DE5" w:rsidP="001317D4">
            <w:pPr>
              <w:spacing w:before="20" w:after="20" w:line="240" w:lineRule="auto"/>
              <w:ind w:hanging="2"/>
              <w:jc w:val="right"/>
              <w:rPr>
                <w:rFonts w:ascii="Cambria" w:eastAsia="Cambria" w:hAnsi="Cambria" w:cs="Cambria"/>
                <w:b/>
                <w:sz w:val="20"/>
                <w:szCs w:val="20"/>
              </w:rPr>
            </w:pPr>
            <w:r w:rsidRPr="004861A5">
              <w:rPr>
                <w:rFonts w:ascii="Cambria" w:eastAsia="Cambria" w:hAnsi="Cambria" w:cs="Cambria"/>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17F30806" w14:textId="14F676C5" w:rsidR="00EA1DE5" w:rsidRPr="004861A5" w:rsidRDefault="000D4A04" w:rsidP="001317D4">
            <w:pPr>
              <w:spacing w:before="20" w:after="20" w:line="240" w:lineRule="auto"/>
              <w:ind w:hanging="2"/>
              <w:jc w:val="center"/>
              <w:rPr>
                <w:rFonts w:ascii="Cambria" w:eastAsia="Cambria" w:hAnsi="Cambria" w:cs="Cambria"/>
                <w:b/>
                <w:sz w:val="20"/>
                <w:szCs w:val="20"/>
              </w:rPr>
            </w:pPr>
            <w:r>
              <w:rPr>
                <w:rFonts w:ascii="Cambria" w:eastAsia="Cambria" w:hAnsi="Cambria" w:cs="Cambria"/>
                <w:b/>
                <w:sz w:val="20"/>
                <w:szCs w:val="20"/>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14:paraId="618782DA" w14:textId="0BC94CDF" w:rsidR="00EA1DE5" w:rsidRPr="004861A5" w:rsidRDefault="000D4A04" w:rsidP="001317D4">
            <w:pPr>
              <w:spacing w:before="20" w:after="20" w:line="240" w:lineRule="auto"/>
              <w:ind w:hanging="2"/>
              <w:jc w:val="center"/>
              <w:rPr>
                <w:rFonts w:ascii="Cambria" w:eastAsia="Cambria" w:hAnsi="Cambria" w:cs="Cambria"/>
                <w:b/>
                <w:sz w:val="20"/>
                <w:szCs w:val="20"/>
              </w:rPr>
            </w:pPr>
            <w:r>
              <w:rPr>
                <w:rFonts w:ascii="Cambria" w:eastAsia="Cambria" w:hAnsi="Cambria" w:cs="Cambria"/>
                <w:b/>
                <w:sz w:val="20"/>
                <w:szCs w:val="20"/>
              </w:rPr>
              <w:t>200</w:t>
            </w:r>
          </w:p>
        </w:tc>
      </w:tr>
      <w:tr w:rsidR="00EA1DE5" w:rsidRPr="004861A5" w14:paraId="799A8C09" w14:textId="77777777" w:rsidTr="001317D4">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5CB10007" w14:textId="77777777" w:rsidR="00EA1DE5" w:rsidRPr="004861A5" w:rsidRDefault="00EA1DE5" w:rsidP="00106563">
            <w:pPr>
              <w:spacing w:before="20" w:after="20" w:line="240" w:lineRule="auto"/>
              <w:ind w:hanging="2"/>
              <w:jc w:val="right"/>
              <w:rPr>
                <w:rFonts w:ascii="Cambria" w:eastAsia="Cambria" w:hAnsi="Cambria" w:cs="Cambria"/>
                <w:b/>
                <w:sz w:val="20"/>
                <w:szCs w:val="20"/>
              </w:rPr>
            </w:pPr>
            <w:r w:rsidRPr="004861A5">
              <w:rPr>
                <w:rFonts w:ascii="Cambria" w:eastAsia="Cambria" w:hAnsi="Cambria" w:cs="Cambria"/>
                <w:b/>
                <w:sz w:val="20"/>
                <w:szCs w:val="20"/>
              </w:rPr>
              <w:t xml:space="preserve">liczba pkt ECTS przypisana do zajęć: </w:t>
            </w:r>
            <w:r w:rsidRPr="004861A5">
              <w:rPr>
                <w:rFonts w:ascii="Cambria" w:eastAsia="Cambria" w:hAnsi="Cambria" w:cs="Cambria"/>
                <w:b/>
                <w:sz w:val="20"/>
                <w:szCs w:val="20"/>
              </w:rPr>
              <w:br/>
            </w:r>
            <w:r w:rsidRPr="004861A5">
              <w:rPr>
                <w:rFonts w:ascii="Cambria" w:eastAsia="Cambria" w:hAnsi="Cambria" w:cs="Cambria"/>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0D5B0721" w14:textId="77777777" w:rsidR="00EA1DE5" w:rsidRPr="004861A5" w:rsidRDefault="001317D4" w:rsidP="001317D4">
            <w:pPr>
              <w:spacing w:before="20" w:after="20" w:line="240" w:lineRule="auto"/>
              <w:ind w:hanging="2"/>
              <w:jc w:val="center"/>
              <w:rPr>
                <w:rFonts w:ascii="Cambria" w:eastAsia="Cambria" w:hAnsi="Cambria" w:cs="Cambria"/>
                <w:b/>
                <w:sz w:val="20"/>
                <w:szCs w:val="20"/>
              </w:rPr>
            </w:pPr>
            <w:r>
              <w:rPr>
                <w:rFonts w:ascii="Cambria" w:eastAsia="Cambria" w:hAnsi="Cambria" w:cs="Cambria"/>
                <w:b/>
                <w:bCs/>
                <w:sz w:val="20"/>
                <w:szCs w:val="20"/>
              </w:rPr>
              <w:t>8</w:t>
            </w:r>
          </w:p>
        </w:tc>
        <w:tc>
          <w:tcPr>
            <w:tcW w:w="1985" w:type="dxa"/>
            <w:tcBorders>
              <w:top w:val="single" w:sz="4" w:space="0" w:color="000000"/>
              <w:left w:val="single" w:sz="4" w:space="0" w:color="000000"/>
              <w:bottom w:val="single" w:sz="4" w:space="0" w:color="000000"/>
              <w:right w:val="single" w:sz="4" w:space="0" w:color="000000"/>
            </w:tcBorders>
            <w:vAlign w:val="center"/>
          </w:tcPr>
          <w:p w14:paraId="782D36C1" w14:textId="77777777" w:rsidR="00EA1DE5" w:rsidRPr="004861A5" w:rsidRDefault="001317D4" w:rsidP="001317D4">
            <w:pPr>
              <w:spacing w:before="20" w:after="20" w:line="240" w:lineRule="auto"/>
              <w:ind w:hanging="2"/>
              <w:jc w:val="center"/>
              <w:rPr>
                <w:rFonts w:ascii="Cambria" w:eastAsia="Cambria" w:hAnsi="Cambria" w:cs="Cambria"/>
                <w:b/>
                <w:sz w:val="20"/>
                <w:szCs w:val="20"/>
              </w:rPr>
            </w:pPr>
            <w:r>
              <w:rPr>
                <w:rFonts w:ascii="Cambria" w:eastAsia="Cambria" w:hAnsi="Cambria" w:cs="Cambria"/>
                <w:b/>
                <w:bCs/>
                <w:sz w:val="20"/>
                <w:szCs w:val="20"/>
              </w:rPr>
              <w:t>8</w:t>
            </w:r>
          </w:p>
        </w:tc>
      </w:tr>
    </w:tbl>
    <w:p w14:paraId="38FB3446" w14:textId="77777777" w:rsidR="00EA1DE5" w:rsidRPr="004861A5" w:rsidRDefault="00EA1DE5" w:rsidP="00E52B55">
      <w:pPr>
        <w:pStyle w:val="Akapitzlist"/>
        <w:numPr>
          <w:ilvl w:val="0"/>
          <w:numId w:val="35"/>
        </w:numPr>
        <w:pBdr>
          <w:top w:val="nil"/>
          <w:left w:val="nil"/>
          <w:bottom w:val="nil"/>
          <w:right w:val="nil"/>
          <w:between w:val="nil"/>
        </w:pBdr>
        <w:spacing w:before="120" w:after="120" w:line="240" w:lineRule="auto"/>
        <w:rPr>
          <w:rFonts w:ascii="Cambria" w:eastAsia="Cambria" w:hAnsi="Cambria" w:cs="Cambria"/>
          <w:b/>
          <w:color w:val="000000"/>
        </w:rPr>
      </w:pPr>
      <w:r w:rsidRPr="004861A5">
        <w:rPr>
          <w:rFonts w:ascii="Cambria" w:eastAsia="Cambria" w:hAnsi="Cambria" w:cs="Cambria"/>
          <w:b/>
          <w:color w:val="000000"/>
        </w:rPr>
        <w:t>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9"/>
      </w:tblGrid>
      <w:tr w:rsidR="00EA1DE5" w:rsidRPr="005D5B7B" w14:paraId="265F1DEB" w14:textId="77777777" w:rsidTr="00106563">
        <w:trPr>
          <w:jc w:val="center"/>
        </w:trPr>
        <w:tc>
          <w:tcPr>
            <w:tcW w:w="9889" w:type="dxa"/>
            <w:shd w:val="clear" w:color="auto" w:fill="auto"/>
          </w:tcPr>
          <w:p w14:paraId="181136C7" w14:textId="77777777" w:rsidR="00EA1DE5" w:rsidRPr="004861A5" w:rsidRDefault="00EA1DE5" w:rsidP="00106563">
            <w:pPr>
              <w:spacing w:after="0" w:line="240" w:lineRule="auto"/>
              <w:ind w:hanging="2"/>
              <w:rPr>
                <w:rFonts w:ascii="Cambria" w:eastAsia="Cambria" w:hAnsi="Cambria" w:cs="Cambria"/>
                <w:b/>
                <w:sz w:val="20"/>
                <w:szCs w:val="20"/>
              </w:rPr>
            </w:pPr>
            <w:r w:rsidRPr="004861A5">
              <w:rPr>
                <w:rFonts w:ascii="Cambria" w:eastAsia="Cambria" w:hAnsi="Cambria" w:cs="Cambria"/>
                <w:b/>
                <w:sz w:val="20"/>
                <w:szCs w:val="20"/>
              </w:rPr>
              <w:t>Literatura obowiązkowa – Rok 1</w:t>
            </w:r>
          </w:p>
          <w:p w14:paraId="676F1F7F" w14:textId="77777777" w:rsidR="00EA1DE5" w:rsidRPr="004861A5" w:rsidRDefault="00EA1DE5" w:rsidP="00106563">
            <w:pPr>
              <w:pBdr>
                <w:top w:val="nil"/>
                <w:left w:val="nil"/>
                <w:bottom w:val="nil"/>
                <w:right w:val="nil"/>
                <w:between w:val="nil"/>
              </w:pBdr>
              <w:spacing w:after="0" w:line="240" w:lineRule="auto"/>
              <w:ind w:hanging="2"/>
              <w:rPr>
                <w:rFonts w:ascii="Cambria" w:eastAsia="Times New Roman" w:hAnsi="Cambria" w:cs="Times New Roman"/>
                <w:color w:val="000000"/>
                <w:sz w:val="20"/>
                <w:szCs w:val="20"/>
                <w:lang w:val="en-US"/>
              </w:rPr>
            </w:pPr>
            <w:r w:rsidRPr="004861A5">
              <w:rPr>
                <w:rFonts w:ascii="Cambria" w:eastAsia="Cambria" w:hAnsi="Cambria" w:cs="Cambria"/>
                <w:sz w:val="20"/>
                <w:szCs w:val="20"/>
                <w:lang w:val="en-US"/>
              </w:rPr>
              <w:t xml:space="preserve">1. </w:t>
            </w:r>
            <w:r w:rsidRPr="004861A5">
              <w:rPr>
                <w:rFonts w:ascii="Cambria" w:eastAsia="Times New Roman" w:hAnsi="Cambria" w:cs="Times New Roman"/>
                <w:color w:val="000000"/>
                <w:sz w:val="20"/>
                <w:szCs w:val="20"/>
                <w:lang w:val="en-US"/>
              </w:rPr>
              <w:t xml:space="preserve">McCarthy, M. </w:t>
            </w:r>
            <w:r w:rsidR="00975CD3" w:rsidRPr="004861A5">
              <w:rPr>
                <w:rFonts w:ascii="Cambria" w:eastAsia="Times New Roman" w:hAnsi="Cambria" w:cs="Times New Roman"/>
                <w:color w:val="000000"/>
                <w:sz w:val="20"/>
                <w:szCs w:val="20"/>
                <w:lang w:val="en-US"/>
              </w:rPr>
              <w:t>I</w:t>
            </w:r>
            <w:r w:rsidRPr="004861A5">
              <w:rPr>
                <w:rFonts w:ascii="Cambria" w:eastAsia="Times New Roman" w:hAnsi="Cambria" w:cs="Times New Roman"/>
                <w:color w:val="000000"/>
                <w:sz w:val="20"/>
                <w:szCs w:val="20"/>
                <w:lang w:val="en-US"/>
              </w:rPr>
              <w:t xml:space="preserve"> F. O’Dell. 2009. </w:t>
            </w:r>
            <w:r w:rsidRPr="004861A5">
              <w:rPr>
                <w:rFonts w:ascii="Cambria" w:eastAsia="Times New Roman" w:hAnsi="Cambria" w:cs="Times New Roman"/>
                <w:i/>
                <w:color w:val="000000"/>
                <w:sz w:val="20"/>
                <w:szCs w:val="20"/>
                <w:lang w:val="en-US"/>
              </w:rPr>
              <w:t>English Vocabulary in Use Upper-intermediate (2</w:t>
            </w:r>
            <w:r w:rsidRPr="004861A5">
              <w:rPr>
                <w:rFonts w:ascii="Cambria" w:eastAsia="Times New Roman" w:hAnsi="Cambria" w:cs="Times New Roman"/>
                <w:i/>
                <w:color w:val="000000"/>
                <w:sz w:val="20"/>
                <w:szCs w:val="20"/>
                <w:vertAlign w:val="superscript"/>
                <w:lang w:val="en-US"/>
              </w:rPr>
              <w:t>nd</w:t>
            </w:r>
            <w:r w:rsidRPr="004861A5">
              <w:rPr>
                <w:rFonts w:ascii="Cambria" w:eastAsia="Times New Roman" w:hAnsi="Cambria" w:cs="Times New Roman"/>
                <w:i/>
                <w:color w:val="000000"/>
                <w:sz w:val="20"/>
                <w:szCs w:val="20"/>
                <w:lang w:val="en-US"/>
              </w:rPr>
              <w:t xml:space="preserve"> ed.). </w:t>
            </w:r>
            <w:r w:rsidRPr="004861A5">
              <w:rPr>
                <w:rFonts w:ascii="Cambria" w:eastAsia="Times New Roman" w:hAnsi="Cambria" w:cs="Times New Roman"/>
                <w:color w:val="000000"/>
                <w:sz w:val="20"/>
                <w:szCs w:val="20"/>
                <w:lang w:val="en-US"/>
              </w:rPr>
              <w:t>CUP</w:t>
            </w:r>
          </w:p>
          <w:p w14:paraId="2D18359C" w14:textId="77777777" w:rsidR="00EA1DE5" w:rsidRPr="004861A5" w:rsidRDefault="00EA1DE5" w:rsidP="00106563">
            <w:pPr>
              <w:pBdr>
                <w:top w:val="nil"/>
                <w:left w:val="nil"/>
                <w:bottom w:val="nil"/>
                <w:right w:val="nil"/>
                <w:between w:val="nil"/>
              </w:pBdr>
              <w:spacing w:after="0" w:line="240" w:lineRule="auto"/>
              <w:ind w:hanging="2"/>
              <w:rPr>
                <w:rFonts w:ascii="Cambria" w:eastAsia="Times New Roman" w:hAnsi="Cambria" w:cs="Times New Roman"/>
                <w:color w:val="000000"/>
                <w:sz w:val="20"/>
                <w:szCs w:val="20"/>
                <w:lang w:val="en-US"/>
              </w:rPr>
            </w:pPr>
            <w:r w:rsidRPr="004861A5">
              <w:rPr>
                <w:rFonts w:ascii="Cambria" w:eastAsia="Cambria" w:hAnsi="Cambria" w:cs="Cambria"/>
                <w:sz w:val="20"/>
                <w:szCs w:val="20"/>
                <w:lang w:val="en-US"/>
              </w:rPr>
              <w:t>2.</w:t>
            </w:r>
            <w:r w:rsidRPr="004861A5">
              <w:rPr>
                <w:rFonts w:ascii="Cambria" w:eastAsia="Times New Roman" w:hAnsi="Cambria" w:cs="Times New Roman"/>
                <w:color w:val="000000"/>
                <w:sz w:val="20"/>
                <w:szCs w:val="20"/>
                <w:lang w:val="en-US"/>
              </w:rPr>
              <w:t xml:space="preserve"> Haines, S. </w:t>
            </w:r>
            <w:r w:rsidR="00975CD3" w:rsidRPr="004861A5">
              <w:rPr>
                <w:rFonts w:ascii="Cambria" w:eastAsia="Times New Roman" w:hAnsi="Cambria" w:cs="Times New Roman"/>
                <w:color w:val="000000"/>
                <w:sz w:val="20"/>
                <w:szCs w:val="20"/>
                <w:lang w:val="en-US"/>
              </w:rPr>
              <w:t>I</w:t>
            </w:r>
            <w:r w:rsidRPr="004861A5">
              <w:rPr>
                <w:rFonts w:ascii="Cambria" w:eastAsia="Times New Roman" w:hAnsi="Cambria" w:cs="Times New Roman"/>
                <w:color w:val="000000"/>
                <w:sz w:val="20"/>
                <w:szCs w:val="20"/>
                <w:lang w:val="en-US"/>
              </w:rPr>
              <w:t xml:space="preserve"> B. Steward. 2008. </w:t>
            </w:r>
            <w:r w:rsidRPr="004861A5">
              <w:rPr>
                <w:rFonts w:ascii="Cambria" w:eastAsia="Times New Roman" w:hAnsi="Cambria" w:cs="Times New Roman"/>
                <w:i/>
                <w:color w:val="000000"/>
                <w:sz w:val="20"/>
                <w:szCs w:val="20"/>
                <w:lang w:val="en-US"/>
              </w:rPr>
              <w:t xml:space="preserve">FC Masterclass. </w:t>
            </w:r>
            <w:r w:rsidRPr="004861A5">
              <w:rPr>
                <w:rFonts w:ascii="Cambria" w:eastAsia="Times New Roman" w:hAnsi="Cambria" w:cs="Times New Roman"/>
                <w:color w:val="000000"/>
                <w:sz w:val="20"/>
                <w:szCs w:val="20"/>
                <w:lang w:val="en-US"/>
              </w:rPr>
              <w:t>OUP</w:t>
            </w:r>
          </w:p>
          <w:p w14:paraId="14CD7FC9" w14:textId="77777777" w:rsidR="00EA1DE5" w:rsidRPr="004861A5" w:rsidRDefault="00EA1DE5" w:rsidP="00106563">
            <w:pPr>
              <w:spacing w:after="0" w:line="240" w:lineRule="auto"/>
              <w:ind w:hanging="2"/>
              <w:rPr>
                <w:rFonts w:ascii="Cambria" w:eastAsia="Times New Roman" w:hAnsi="Cambria" w:cs="Times New Roman"/>
                <w:i/>
                <w:color w:val="000000"/>
                <w:sz w:val="20"/>
                <w:szCs w:val="20"/>
                <w:lang w:val="en-US"/>
              </w:rPr>
            </w:pPr>
            <w:r w:rsidRPr="004861A5">
              <w:rPr>
                <w:rFonts w:ascii="Cambria" w:eastAsia="Cambria" w:hAnsi="Cambria" w:cs="Cambria"/>
                <w:sz w:val="20"/>
                <w:szCs w:val="20"/>
                <w:lang w:val="en-US"/>
              </w:rPr>
              <w:t xml:space="preserve">3. </w:t>
            </w:r>
            <w:r w:rsidRPr="004861A5">
              <w:rPr>
                <w:rFonts w:ascii="Cambria" w:eastAsia="Times New Roman" w:hAnsi="Cambria" w:cs="Times New Roman"/>
                <w:color w:val="000000"/>
                <w:sz w:val="20"/>
                <w:szCs w:val="20"/>
                <w:lang w:val="en-US"/>
              </w:rPr>
              <w:t xml:space="preserve">Clementson, T., M. Baigent, R. Gairns </w:t>
            </w:r>
            <w:r w:rsidR="00975CD3" w:rsidRPr="004861A5">
              <w:rPr>
                <w:rFonts w:ascii="Cambria" w:eastAsia="Times New Roman" w:hAnsi="Cambria" w:cs="Times New Roman"/>
                <w:color w:val="000000"/>
                <w:sz w:val="20"/>
                <w:szCs w:val="20"/>
                <w:lang w:val="en-US"/>
              </w:rPr>
              <w:t>I</w:t>
            </w:r>
            <w:r w:rsidRPr="004861A5">
              <w:rPr>
                <w:rFonts w:ascii="Cambria" w:eastAsia="Times New Roman" w:hAnsi="Cambria" w:cs="Times New Roman"/>
                <w:color w:val="000000"/>
                <w:sz w:val="20"/>
                <w:szCs w:val="20"/>
                <w:lang w:val="en-US"/>
              </w:rPr>
              <w:t xml:space="preserve"> S. Redman. 2004.  </w:t>
            </w:r>
            <w:r w:rsidRPr="004861A5">
              <w:rPr>
                <w:rFonts w:ascii="Cambria" w:eastAsia="Times New Roman" w:hAnsi="Cambria" w:cs="Times New Roman"/>
                <w:i/>
                <w:color w:val="000000"/>
                <w:sz w:val="20"/>
                <w:szCs w:val="20"/>
                <w:lang w:val="en-US"/>
              </w:rPr>
              <w:t>Natural English Upper Intermediate Reading and Writing</w:t>
            </w:r>
          </w:p>
          <w:p w14:paraId="2AABFAE4" w14:textId="77777777" w:rsidR="00EA1DE5" w:rsidRPr="004861A5" w:rsidRDefault="00EA1DE5" w:rsidP="00106563">
            <w:pPr>
              <w:spacing w:after="0" w:line="240" w:lineRule="auto"/>
              <w:ind w:hanging="2"/>
              <w:rPr>
                <w:rFonts w:ascii="Cambria" w:eastAsia="Cambria" w:hAnsi="Cambria" w:cs="Cambria"/>
                <w:b/>
                <w:sz w:val="20"/>
                <w:szCs w:val="20"/>
              </w:rPr>
            </w:pPr>
            <w:r w:rsidRPr="004861A5">
              <w:rPr>
                <w:rFonts w:ascii="Cambria" w:eastAsia="Cambria" w:hAnsi="Cambria" w:cs="Cambria"/>
                <w:b/>
                <w:sz w:val="20"/>
                <w:szCs w:val="20"/>
              </w:rPr>
              <w:t>Literatura obowiązkowa – Rok 2</w:t>
            </w:r>
          </w:p>
          <w:p w14:paraId="22C4D180" w14:textId="77777777" w:rsidR="00EA1DE5" w:rsidRPr="004861A5" w:rsidRDefault="00EA1DE5" w:rsidP="00106563">
            <w:pPr>
              <w:pBdr>
                <w:top w:val="nil"/>
                <w:left w:val="nil"/>
                <w:bottom w:val="nil"/>
                <w:right w:val="nil"/>
                <w:between w:val="nil"/>
              </w:pBdr>
              <w:spacing w:after="0" w:line="240" w:lineRule="auto"/>
              <w:ind w:hanging="2"/>
              <w:rPr>
                <w:rFonts w:ascii="Cambria" w:hAnsi="Cambria"/>
                <w:color w:val="000000"/>
                <w:lang w:val="en-US"/>
              </w:rPr>
            </w:pPr>
            <w:r w:rsidRPr="004861A5">
              <w:rPr>
                <w:rFonts w:ascii="Cambria" w:eastAsia="Cambria" w:hAnsi="Cambria" w:cs="Cambria"/>
                <w:bCs/>
                <w:sz w:val="20"/>
                <w:szCs w:val="20"/>
              </w:rPr>
              <w:t xml:space="preserve">1. </w:t>
            </w:r>
            <w:r w:rsidRPr="004861A5">
              <w:rPr>
                <w:rFonts w:ascii="Cambria" w:eastAsia="Times New Roman" w:hAnsi="Cambria" w:cs="Times New Roman"/>
                <w:color w:val="000000"/>
                <w:sz w:val="20"/>
                <w:szCs w:val="20"/>
              </w:rPr>
              <w:t xml:space="preserve">Gude, K. </w:t>
            </w:r>
            <w:r w:rsidR="00975CD3" w:rsidRPr="004861A5">
              <w:rPr>
                <w:rFonts w:ascii="Cambria" w:eastAsia="Times New Roman" w:hAnsi="Cambria" w:cs="Times New Roman"/>
                <w:color w:val="000000"/>
                <w:sz w:val="20"/>
                <w:szCs w:val="20"/>
              </w:rPr>
              <w:t>A</w:t>
            </w:r>
            <w:r w:rsidRPr="004861A5">
              <w:rPr>
                <w:rFonts w:ascii="Cambria" w:eastAsia="Times New Roman" w:hAnsi="Cambria" w:cs="Times New Roman"/>
                <w:color w:val="000000"/>
                <w:sz w:val="20"/>
                <w:szCs w:val="20"/>
              </w:rPr>
              <w:t xml:space="preserve">nd M. Stephens. </w:t>
            </w:r>
            <w:r w:rsidRPr="004861A5">
              <w:rPr>
                <w:rFonts w:ascii="Cambria" w:eastAsia="Times New Roman" w:hAnsi="Cambria" w:cs="Times New Roman"/>
                <w:color w:val="000000"/>
                <w:sz w:val="20"/>
                <w:szCs w:val="20"/>
                <w:lang w:val="en-US"/>
              </w:rPr>
              <w:t xml:space="preserve">2008. </w:t>
            </w:r>
            <w:r w:rsidRPr="004861A5">
              <w:rPr>
                <w:rFonts w:ascii="Cambria" w:eastAsia="Times New Roman" w:hAnsi="Cambria" w:cs="Times New Roman"/>
                <w:i/>
                <w:color w:val="000000"/>
                <w:sz w:val="20"/>
                <w:szCs w:val="20"/>
                <w:lang w:val="en-US"/>
              </w:rPr>
              <w:t>CAE Result</w:t>
            </w:r>
            <w:r w:rsidRPr="004861A5">
              <w:rPr>
                <w:rFonts w:ascii="Cambria" w:eastAsia="Times New Roman" w:hAnsi="Cambria" w:cs="Times New Roman"/>
                <w:color w:val="000000"/>
                <w:sz w:val="20"/>
                <w:szCs w:val="20"/>
                <w:lang w:val="en-US"/>
              </w:rPr>
              <w:t>. Oxford: Oxford University Press.</w:t>
            </w:r>
          </w:p>
          <w:p w14:paraId="73A5D8B7" w14:textId="77777777" w:rsidR="00EA1DE5" w:rsidRPr="004861A5" w:rsidRDefault="00EA1DE5" w:rsidP="00106563">
            <w:pPr>
              <w:spacing w:after="0" w:line="240" w:lineRule="auto"/>
              <w:ind w:hanging="2"/>
              <w:rPr>
                <w:rFonts w:ascii="Cambria" w:eastAsia="Cambria" w:hAnsi="Cambria" w:cs="Cambria"/>
                <w:bCs/>
                <w:sz w:val="20"/>
                <w:szCs w:val="20"/>
                <w:lang w:val="en-US"/>
              </w:rPr>
            </w:pPr>
            <w:r w:rsidRPr="004861A5">
              <w:rPr>
                <w:rFonts w:ascii="Cambria" w:eastAsia="Cambria" w:hAnsi="Cambria" w:cs="Cambria"/>
                <w:bCs/>
                <w:sz w:val="20"/>
                <w:szCs w:val="20"/>
                <w:lang w:val="en-US"/>
              </w:rPr>
              <w:t xml:space="preserve">2. </w:t>
            </w:r>
            <w:r w:rsidRPr="004861A5">
              <w:rPr>
                <w:rFonts w:ascii="Cambria" w:eastAsia="Times New Roman" w:hAnsi="Cambria" w:cs="Times New Roman"/>
                <w:color w:val="000000"/>
                <w:sz w:val="20"/>
                <w:szCs w:val="20"/>
                <w:lang w:val="en-US"/>
              </w:rPr>
              <w:t xml:space="preserve">French A. 2009. </w:t>
            </w:r>
            <w:r w:rsidRPr="004861A5">
              <w:rPr>
                <w:rFonts w:ascii="Cambria" w:eastAsia="Times New Roman" w:hAnsi="Cambria" w:cs="Times New Roman"/>
                <w:i/>
                <w:color w:val="000000"/>
                <w:sz w:val="20"/>
                <w:szCs w:val="20"/>
                <w:lang w:val="en-US"/>
              </w:rPr>
              <w:t>CAE Testbuilder</w:t>
            </w:r>
            <w:r w:rsidRPr="004861A5">
              <w:rPr>
                <w:rFonts w:ascii="Cambria" w:eastAsia="Times New Roman" w:hAnsi="Cambria" w:cs="Times New Roman"/>
                <w:color w:val="000000"/>
                <w:sz w:val="20"/>
                <w:szCs w:val="20"/>
                <w:lang w:val="en-US"/>
              </w:rPr>
              <w:t>. Oxford:</w:t>
            </w:r>
            <w:r w:rsidRPr="004861A5">
              <w:rPr>
                <w:rFonts w:ascii="Cambria" w:hAnsi="Cambria"/>
                <w:color w:val="000000"/>
                <w:sz w:val="20"/>
                <w:szCs w:val="20"/>
                <w:lang w:val="en-US"/>
              </w:rPr>
              <w:t xml:space="preserve"> </w:t>
            </w:r>
            <w:r w:rsidRPr="004861A5">
              <w:rPr>
                <w:rFonts w:ascii="Cambria" w:eastAsia="Times New Roman" w:hAnsi="Cambria" w:cs="Times New Roman"/>
                <w:color w:val="000000"/>
                <w:sz w:val="20"/>
                <w:szCs w:val="20"/>
                <w:lang w:val="en-US"/>
              </w:rPr>
              <w:t>Macmillan Education.</w:t>
            </w:r>
          </w:p>
          <w:p w14:paraId="3C77CDAE" w14:textId="77777777" w:rsidR="00EA1DE5" w:rsidRPr="004861A5" w:rsidRDefault="00EA1DE5" w:rsidP="00106563">
            <w:pPr>
              <w:spacing w:after="0" w:line="240" w:lineRule="auto"/>
              <w:ind w:hanging="2"/>
              <w:rPr>
                <w:rFonts w:ascii="Cambria" w:eastAsia="Cambria" w:hAnsi="Cambria" w:cs="Cambria"/>
                <w:bCs/>
                <w:sz w:val="20"/>
                <w:szCs w:val="20"/>
                <w:lang w:val="en-US"/>
              </w:rPr>
            </w:pPr>
            <w:r w:rsidRPr="004861A5">
              <w:rPr>
                <w:rFonts w:ascii="Cambria" w:eastAsia="Cambria" w:hAnsi="Cambria" w:cs="Cambria"/>
                <w:bCs/>
                <w:sz w:val="20"/>
                <w:szCs w:val="20"/>
                <w:lang w:val="en-US"/>
              </w:rPr>
              <w:t xml:space="preserve">3. </w:t>
            </w:r>
            <w:r w:rsidRPr="004861A5">
              <w:rPr>
                <w:rFonts w:ascii="Cambria" w:eastAsia="Times New Roman" w:hAnsi="Cambria" w:cs="Times New Roman"/>
                <w:color w:val="000000"/>
                <w:sz w:val="20"/>
                <w:szCs w:val="20"/>
                <w:lang w:val="en-US"/>
              </w:rPr>
              <w:t xml:space="preserve">Kenny, N. and Newbrook, J. and Acklam, J. 2008. </w:t>
            </w:r>
            <w:r w:rsidRPr="004861A5">
              <w:rPr>
                <w:rFonts w:ascii="Cambria" w:eastAsia="Times New Roman" w:hAnsi="Cambria" w:cs="Times New Roman"/>
                <w:i/>
                <w:color w:val="000000"/>
                <w:sz w:val="20"/>
                <w:szCs w:val="20"/>
                <w:lang w:val="en-US"/>
              </w:rPr>
              <w:t>CAE Gold Plus</w:t>
            </w:r>
            <w:r w:rsidRPr="004861A5">
              <w:rPr>
                <w:rFonts w:ascii="Cambria" w:eastAsia="Times New Roman" w:hAnsi="Cambria" w:cs="Times New Roman"/>
                <w:color w:val="000000"/>
                <w:sz w:val="20"/>
                <w:szCs w:val="20"/>
                <w:lang w:val="en-US"/>
              </w:rPr>
              <w:t xml:space="preserve">. London: Longman.  </w:t>
            </w:r>
          </w:p>
          <w:p w14:paraId="5B1A66F3" w14:textId="77777777" w:rsidR="00EA1DE5" w:rsidRPr="004861A5" w:rsidRDefault="00EA1DE5" w:rsidP="00106563">
            <w:pPr>
              <w:spacing w:after="0" w:line="240" w:lineRule="auto"/>
              <w:ind w:hanging="2"/>
              <w:rPr>
                <w:rFonts w:ascii="Cambria" w:eastAsia="Cambria" w:hAnsi="Cambria" w:cs="Cambria"/>
                <w:bCs/>
                <w:sz w:val="20"/>
                <w:szCs w:val="20"/>
              </w:rPr>
            </w:pPr>
            <w:r w:rsidRPr="004861A5">
              <w:rPr>
                <w:rFonts w:ascii="Cambria" w:eastAsia="Cambria" w:hAnsi="Cambria" w:cs="Cambria"/>
                <w:bCs/>
                <w:sz w:val="20"/>
                <w:szCs w:val="20"/>
                <w:lang w:val="en-US"/>
              </w:rPr>
              <w:t>4.</w:t>
            </w:r>
            <w:r w:rsidRPr="004861A5">
              <w:rPr>
                <w:rFonts w:ascii="Cambria" w:eastAsia="Times New Roman" w:hAnsi="Cambria" w:cs="Times New Roman"/>
                <w:color w:val="000000"/>
                <w:sz w:val="20"/>
                <w:szCs w:val="20"/>
                <w:lang w:val="en-US"/>
              </w:rPr>
              <w:t xml:space="preserve"> O’Dell, F. and Broadhead, A. 2002. </w:t>
            </w:r>
            <w:r w:rsidRPr="004861A5">
              <w:rPr>
                <w:rFonts w:ascii="Cambria" w:eastAsia="Times New Roman" w:hAnsi="Cambria" w:cs="Times New Roman"/>
                <w:i/>
                <w:color w:val="000000"/>
                <w:sz w:val="20"/>
                <w:szCs w:val="20"/>
              </w:rPr>
              <w:t>Objective CAE</w:t>
            </w:r>
            <w:r w:rsidRPr="004861A5">
              <w:rPr>
                <w:rFonts w:ascii="Cambria" w:eastAsia="Times New Roman" w:hAnsi="Cambria" w:cs="Times New Roman"/>
                <w:color w:val="000000"/>
                <w:sz w:val="20"/>
                <w:szCs w:val="20"/>
              </w:rPr>
              <w:t>. Cambridge: CUP.</w:t>
            </w:r>
          </w:p>
          <w:p w14:paraId="1EEC50D8" w14:textId="77777777" w:rsidR="00EA1DE5" w:rsidRPr="004861A5" w:rsidRDefault="00EA1DE5" w:rsidP="00106563">
            <w:pPr>
              <w:spacing w:after="0" w:line="240" w:lineRule="auto"/>
              <w:ind w:hanging="2"/>
              <w:rPr>
                <w:rFonts w:ascii="Cambria" w:eastAsia="Cambria" w:hAnsi="Cambria" w:cs="Cambria"/>
                <w:b/>
                <w:sz w:val="20"/>
                <w:szCs w:val="20"/>
              </w:rPr>
            </w:pPr>
            <w:r w:rsidRPr="004861A5">
              <w:rPr>
                <w:rFonts w:ascii="Cambria" w:eastAsia="Cambria" w:hAnsi="Cambria" w:cs="Cambria"/>
                <w:b/>
                <w:sz w:val="20"/>
                <w:szCs w:val="20"/>
              </w:rPr>
              <w:t>Literatura obowiązkowa – Rok 3</w:t>
            </w:r>
          </w:p>
          <w:p w14:paraId="6AE63CC4" w14:textId="77777777" w:rsidR="00EA1DE5" w:rsidRPr="004861A5" w:rsidRDefault="00EA1DE5" w:rsidP="00106563">
            <w:pPr>
              <w:pBdr>
                <w:top w:val="nil"/>
                <w:left w:val="nil"/>
                <w:bottom w:val="nil"/>
                <w:right w:val="nil"/>
                <w:between w:val="nil"/>
              </w:pBdr>
              <w:spacing w:after="0" w:line="240" w:lineRule="auto"/>
              <w:ind w:hanging="2"/>
              <w:rPr>
                <w:rFonts w:ascii="Cambria" w:eastAsia="Times New Roman" w:hAnsi="Cambria" w:cs="Times New Roman"/>
                <w:color w:val="000000"/>
                <w:sz w:val="20"/>
                <w:szCs w:val="20"/>
                <w:lang w:val="en-US"/>
              </w:rPr>
            </w:pPr>
            <w:r w:rsidRPr="004861A5">
              <w:rPr>
                <w:rFonts w:ascii="Cambria" w:eastAsia="Cambria" w:hAnsi="Cambria" w:cs="Cambria"/>
                <w:bCs/>
                <w:sz w:val="20"/>
                <w:szCs w:val="20"/>
                <w:lang w:val="en-US"/>
              </w:rPr>
              <w:t xml:space="preserve">1. </w:t>
            </w:r>
            <w:r w:rsidRPr="004861A5">
              <w:rPr>
                <w:rFonts w:ascii="Cambria" w:eastAsia="Times New Roman" w:hAnsi="Cambria" w:cs="Times New Roman"/>
                <w:color w:val="000000"/>
                <w:sz w:val="20"/>
                <w:szCs w:val="20"/>
                <w:lang w:val="en-US"/>
              </w:rPr>
              <w:t xml:space="preserve">Mc Carthy, M. I F. O’Dell. 2002. </w:t>
            </w:r>
            <w:r w:rsidRPr="004861A5">
              <w:rPr>
                <w:rFonts w:ascii="Cambria" w:eastAsia="Times New Roman" w:hAnsi="Cambria" w:cs="Times New Roman"/>
                <w:i/>
                <w:color w:val="000000"/>
                <w:sz w:val="20"/>
                <w:szCs w:val="20"/>
                <w:lang w:val="en-US"/>
              </w:rPr>
              <w:t>English Vocabulary in Use Advanced</w:t>
            </w:r>
            <w:r w:rsidRPr="004861A5">
              <w:rPr>
                <w:rFonts w:ascii="Cambria" w:eastAsia="Times New Roman" w:hAnsi="Cambria" w:cs="Times New Roman"/>
                <w:color w:val="000000"/>
                <w:sz w:val="20"/>
                <w:szCs w:val="20"/>
                <w:lang w:val="en-US"/>
              </w:rPr>
              <w:t>. Cambridge: CUP.</w:t>
            </w:r>
          </w:p>
          <w:p w14:paraId="1DB6244A" w14:textId="77777777" w:rsidR="00EA1DE5" w:rsidRPr="004861A5" w:rsidRDefault="00EA1DE5" w:rsidP="00106563">
            <w:pPr>
              <w:spacing w:after="0" w:line="240" w:lineRule="auto"/>
              <w:ind w:hanging="2"/>
              <w:rPr>
                <w:rFonts w:ascii="Cambria" w:eastAsia="Cambria" w:hAnsi="Cambria" w:cs="Cambria"/>
                <w:bCs/>
                <w:sz w:val="20"/>
                <w:szCs w:val="20"/>
                <w:lang w:val="en-US"/>
              </w:rPr>
            </w:pPr>
            <w:r w:rsidRPr="004861A5">
              <w:rPr>
                <w:rFonts w:ascii="Cambria" w:eastAsia="Cambria" w:hAnsi="Cambria" w:cs="Cambria"/>
                <w:bCs/>
                <w:sz w:val="20"/>
                <w:szCs w:val="20"/>
                <w:lang w:val="en-US"/>
              </w:rPr>
              <w:lastRenderedPageBreak/>
              <w:t xml:space="preserve">2. </w:t>
            </w:r>
            <w:r w:rsidRPr="004861A5">
              <w:rPr>
                <w:rFonts w:ascii="Cambria" w:eastAsia="Times New Roman" w:hAnsi="Cambria" w:cs="Times New Roman"/>
                <w:color w:val="000000"/>
                <w:sz w:val="20"/>
                <w:szCs w:val="20"/>
                <w:lang w:val="en-US"/>
              </w:rPr>
              <w:t>Harrison, M. 1994.</w:t>
            </w:r>
            <w:r w:rsidRPr="004861A5">
              <w:rPr>
                <w:rFonts w:ascii="Cambria" w:eastAsia="Times New Roman" w:hAnsi="Cambria" w:cs="Times New Roman"/>
                <w:i/>
                <w:color w:val="000000"/>
                <w:sz w:val="20"/>
                <w:szCs w:val="20"/>
                <w:lang w:val="en-US"/>
              </w:rPr>
              <w:t xml:space="preserve"> Proficiency Testbuilder. </w:t>
            </w:r>
            <w:r w:rsidRPr="004861A5">
              <w:rPr>
                <w:rFonts w:ascii="Cambria" w:eastAsia="Times New Roman" w:hAnsi="Cambria" w:cs="Times New Roman"/>
                <w:color w:val="000000"/>
                <w:sz w:val="20"/>
                <w:szCs w:val="20"/>
                <w:lang w:val="en-US"/>
              </w:rPr>
              <w:t>Oxford: Heinemann.</w:t>
            </w:r>
          </w:p>
          <w:p w14:paraId="6F9AF2BD" w14:textId="77777777" w:rsidR="00EA1DE5" w:rsidRPr="004861A5" w:rsidRDefault="00EA1DE5" w:rsidP="00106563">
            <w:pPr>
              <w:spacing w:after="0" w:line="240" w:lineRule="auto"/>
              <w:ind w:hanging="2"/>
              <w:rPr>
                <w:rFonts w:ascii="Cambria" w:eastAsia="Cambria" w:hAnsi="Cambria" w:cs="Cambria"/>
                <w:bCs/>
                <w:sz w:val="20"/>
                <w:szCs w:val="20"/>
                <w:lang w:val="en-US"/>
              </w:rPr>
            </w:pPr>
          </w:p>
        </w:tc>
      </w:tr>
      <w:tr w:rsidR="00EA1DE5" w:rsidRPr="005700D1" w14:paraId="05927847" w14:textId="77777777" w:rsidTr="00106563">
        <w:trPr>
          <w:jc w:val="center"/>
        </w:trPr>
        <w:tc>
          <w:tcPr>
            <w:tcW w:w="9889" w:type="dxa"/>
            <w:shd w:val="clear" w:color="auto" w:fill="auto"/>
          </w:tcPr>
          <w:p w14:paraId="2A0B9185" w14:textId="77777777" w:rsidR="00EA1DE5" w:rsidRPr="004861A5" w:rsidRDefault="00EA1DE5" w:rsidP="00106563">
            <w:pPr>
              <w:pBdr>
                <w:top w:val="nil"/>
                <w:left w:val="nil"/>
                <w:bottom w:val="nil"/>
                <w:right w:val="nil"/>
                <w:between w:val="nil"/>
              </w:pBdr>
              <w:spacing w:after="0" w:line="240" w:lineRule="auto"/>
              <w:ind w:right="-567" w:hanging="2"/>
              <w:rPr>
                <w:rFonts w:ascii="Cambria" w:eastAsia="Cambria" w:hAnsi="Cambria" w:cs="Cambria"/>
                <w:b/>
                <w:color w:val="000000"/>
                <w:sz w:val="20"/>
                <w:szCs w:val="20"/>
              </w:rPr>
            </w:pPr>
            <w:r w:rsidRPr="004861A5">
              <w:rPr>
                <w:rFonts w:ascii="Cambria" w:eastAsia="Cambria" w:hAnsi="Cambria" w:cs="Cambria"/>
                <w:b/>
                <w:color w:val="000000"/>
                <w:sz w:val="20"/>
                <w:szCs w:val="20"/>
              </w:rPr>
              <w:lastRenderedPageBreak/>
              <w:t>Literatura zalecana / fakultatywna – Rok 1</w:t>
            </w:r>
          </w:p>
          <w:p w14:paraId="18DA6A4B" w14:textId="77777777" w:rsidR="00EA1DE5" w:rsidRPr="004861A5" w:rsidRDefault="00EA1DE5" w:rsidP="00E52B55">
            <w:pPr>
              <w:pStyle w:val="Akapitzlist"/>
              <w:numPr>
                <w:ilvl w:val="0"/>
                <w:numId w:val="35"/>
              </w:numPr>
              <w:pBdr>
                <w:top w:val="nil"/>
                <w:left w:val="nil"/>
                <w:bottom w:val="nil"/>
                <w:right w:val="nil"/>
                <w:between w:val="nil"/>
              </w:pBdr>
              <w:spacing w:after="0" w:line="240" w:lineRule="auto"/>
              <w:ind w:right="-567"/>
              <w:rPr>
                <w:rFonts w:ascii="Cambria" w:eastAsia="Cambria" w:hAnsi="Cambria" w:cs="Cambria"/>
                <w:color w:val="000000"/>
                <w:sz w:val="20"/>
                <w:szCs w:val="20"/>
              </w:rPr>
            </w:pPr>
            <w:r w:rsidRPr="004861A5">
              <w:rPr>
                <w:rFonts w:ascii="Cambria" w:eastAsia="Times New Roman" w:hAnsi="Cambria" w:cs="Times New Roman"/>
                <w:color w:val="000000"/>
                <w:sz w:val="20"/>
                <w:szCs w:val="20"/>
              </w:rPr>
              <w:t>Materiały przygotowujące do egzaminu FCE (Reading and Speaking).</w:t>
            </w:r>
          </w:p>
          <w:p w14:paraId="0E2C83F5" w14:textId="77777777" w:rsidR="00EA1DE5" w:rsidRPr="004861A5" w:rsidRDefault="00EA1DE5" w:rsidP="00106563">
            <w:pPr>
              <w:pBdr>
                <w:top w:val="nil"/>
                <w:left w:val="nil"/>
                <w:bottom w:val="nil"/>
                <w:right w:val="nil"/>
                <w:between w:val="nil"/>
              </w:pBdr>
              <w:spacing w:after="0" w:line="240" w:lineRule="auto"/>
              <w:ind w:right="-567" w:hanging="2"/>
              <w:rPr>
                <w:rFonts w:ascii="Cambria" w:eastAsia="Cambria" w:hAnsi="Cambria" w:cs="Cambria"/>
                <w:b/>
                <w:color w:val="000000"/>
                <w:sz w:val="20"/>
                <w:szCs w:val="20"/>
              </w:rPr>
            </w:pPr>
            <w:r w:rsidRPr="004861A5">
              <w:rPr>
                <w:rFonts w:ascii="Cambria" w:eastAsia="Cambria" w:hAnsi="Cambria" w:cs="Cambria"/>
                <w:b/>
                <w:color w:val="000000"/>
                <w:sz w:val="20"/>
                <w:szCs w:val="20"/>
              </w:rPr>
              <w:t>Literatura zalecana / fakultatywna – Rok 2</w:t>
            </w:r>
          </w:p>
          <w:p w14:paraId="5CCF1722" w14:textId="77777777" w:rsidR="00EA1DE5" w:rsidRPr="004861A5" w:rsidRDefault="00EA1DE5" w:rsidP="00106563">
            <w:pPr>
              <w:pBdr>
                <w:top w:val="nil"/>
                <w:left w:val="nil"/>
                <w:bottom w:val="nil"/>
                <w:right w:val="nil"/>
                <w:between w:val="nil"/>
              </w:pBdr>
              <w:spacing w:after="0" w:line="240" w:lineRule="auto"/>
              <w:ind w:right="-567" w:hanging="2"/>
              <w:rPr>
                <w:rFonts w:ascii="Cambria" w:eastAsia="Cambria" w:hAnsi="Cambria" w:cs="Cambria"/>
                <w:b/>
                <w:color w:val="000000"/>
                <w:sz w:val="20"/>
                <w:szCs w:val="20"/>
                <w:lang w:val="en-US"/>
              </w:rPr>
            </w:pPr>
            <w:r w:rsidRPr="004861A5">
              <w:rPr>
                <w:rFonts w:ascii="Cambria" w:eastAsia="Times New Roman" w:hAnsi="Cambria" w:cs="Times New Roman"/>
                <w:color w:val="000000"/>
                <w:sz w:val="20"/>
                <w:szCs w:val="20"/>
              </w:rPr>
              <w:t xml:space="preserve">1. Evans, V. </w:t>
            </w:r>
            <w:r w:rsidR="00975CD3" w:rsidRPr="004861A5">
              <w:rPr>
                <w:rFonts w:ascii="Cambria" w:eastAsia="Times New Roman" w:hAnsi="Cambria" w:cs="Times New Roman"/>
                <w:color w:val="000000"/>
                <w:sz w:val="20"/>
                <w:szCs w:val="20"/>
              </w:rPr>
              <w:t>A</w:t>
            </w:r>
            <w:r w:rsidRPr="004861A5">
              <w:rPr>
                <w:rFonts w:ascii="Cambria" w:eastAsia="Times New Roman" w:hAnsi="Cambria" w:cs="Times New Roman"/>
                <w:color w:val="000000"/>
                <w:sz w:val="20"/>
                <w:szCs w:val="20"/>
              </w:rPr>
              <w:t xml:space="preserve">nd J. Dooley. </w:t>
            </w:r>
            <w:r w:rsidRPr="004861A5">
              <w:rPr>
                <w:rFonts w:ascii="Cambria" w:eastAsia="Times New Roman" w:hAnsi="Cambria" w:cs="Times New Roman"/>
                <w:color w:val="000000"/>
                <w:sz w:val="20"/>
                <w:szCs w:val="20"/>
                <w:lang w:val="en-US"/>
              </w:rPr>
              <w:t xml:space="preserve">2015. </w:t>
            </w:r>
            <w:r w:rsidRPr="004861A5">
              <w:rPr>
                <w:rFonts w:ascii="Cambria" w:eastAsia="Times New Roman" w:hAnsi="Cambria" w:cs="Times New Roman"/>
                <w:i/>
                <w:color w:val="000000"/>
                <w:sz w:val="20"/>
                <w:szCs w:val="20"/>
                <w:lang w:val="en-US"/>
              </w:rPr>
              <w:t>On Screen B1/B2+</w:t>
            </w:r>
            <w:r w:rsidRPr="004861A5">
              <w:rPr>
                <w:rFonts w:ascii="Cambria" w:eastAsia="Times New Roman" w:hAnsi="Cambria" w:cs="Times New Roman"/>
                <w:color w:val="000000"/>
                <w:sz w:val="20"/>
                <w:szCs w:val="20"/>
                <w:lang w:val="en-US"/>
              </w:rPr>
              <w:t>.  Express Publishing</w:t>
            </w:r>
          </w:p>
          <w:p w14:paraId="0FB757FC" w14:textId="77777777" w:rsidR="00EA1DE5" w:rsidRPr="00675D43" w:rsidRDefault="00EA1DE5" w:rsidP="00106563">
            <w:pPr>
              <w:pBdr>
                <w:top w:val="nil"/>
                <w:left w:val="nil"/>
                <w:bottom w:val="nil"/>
                <w:right w:val="nil"/>
                <w:between w:val="nil"/>
              </w:pBdr>
              <w:spacing w:after="0"/>
              <w:ind w:hanging="2"/>
              <w:rPr>
                <w:rFonts w:ascii="Cambria" w:eastAsia="Times New Roman" w:hAnsi="Cambria" w:cs="Times New Roman"/>
                <w:color w:val="000000"/>
                <w:sz w:val="20"/>
                <w:szCs w:val="20"/>
                <w:lang w:val="en-US"/>
              </w:rPr>
            </w:pPr>
            <w:r w:rsidRPr="004861A5">
              <w:rPr>
                <w:rFonts w:ascii="Cambria" w:eastAsia="Times New Roman" w:hAnsi="Cambria" w:cs="Times New Roman"/>
                <w:color w:val="000000"/>
                <w:sz w:val="20"/>
                <w:szCs w:val="20"/>
                <w:lang w:val="en-US"/>
              </w:rPr>
              <w:t xml:space="preserve">2. Davies, S. and G. Carr. 2012. </w:t>
            </w:r>
            <w:r w:rsidRPr="004861A5">
              <w:rPr>
                <w:rFonts w:ascii="Cambria" w:eastAsia="Times New Roman" w:hAnsi="Cambria" w:cs="Times New Roman"/>
                <w:i/>
                <w:color w:val="000000"/>
                <w:sz w:val="20"/>
                <w:szCs w:val="20"/>
                <w:lang w:val="en-US"/>
              </w:rPr>
              <w:t>English B2 Certificate Tests</w:t>
            </w:r>
            <w:r w:rsidRPr="004861A5">
              <w:rPr>
                <w:rFonts w:ascii="Cambria" w:eastAsia="Times New Roman" w:hAnsi="Cambria" w:cs="Times New Roman"/>
                <w:color w:val="000000"/>
                <w:sz w:val="20"/>
                <w:szCs w:val="20"/>
                <w:lang w:val="en-US"/>
              </w:rPr>
              <w:t xml:space="preserve">. </w:t>
            </w:r>
            <w:r w:rsidRPr="00675D43">
              <w:rPr>
                <w:rFonts w:ascii="Cambria" w:eastAsia="Times New Roman" w:hAnsi="Cambria" w:cs="Times New Roman"/>
                <w:color w:val="000000"/>
                <w:sz w:val="20"/>
                <w:szCs w:val="20"/>
                <w:lang w:val="en-US"/>
              </w:rPr>
              <w:t>Neograf.</w:t>
            </w:r>
          </w:p>
          <w:p w14:paraId="07B70FDA" w14:textId="77777777" w:rsidR="00EA1DE5" w:rsidRPr="004861A5" w:rsidRDefault="00EA1DE5" w:rsidP="00106563">
            <w:pPr>
              <w:pBdr>
                <w:top w:val="nil"/>
                <w:left w:val="nil"/>
                <w:bottom w:val="nil"/>
                <w:right w:val="nil"/>
                <w:between w:val="nil"/>
              </w:pBdr>
              <w:spacing w:after="0"/>
              <w:ind w:hanging="2"/>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3. CAE Practice Tests</w:t>
            </w:r>
          </w:p>
          <w:p w14:paraId="14E7E59B" w14:textId="77777777" w:rsidR="00EA1DE5" w:rsidRPr="004861A5" w:rsidRDefault="00EA1DE5" w:rsidP="00106563">
            <w:pPr>
              <w:pBdr>
                <w:top w:val="nil"/>
                <w:left w:val="nil"/>
                <w:bottom w:val="nil"/>
                <w:right w:val="nil"/>
                <w:between w:val="nil"/>
              </w:pBdr>
              <w:spacing w:after="0" w:line="240" w:lineRule="auto"/>
              <w:ind w:right="-567" w:hanging="2"/>
              <w:rPr>
                <w:rFonts w:ascii="Cambria" w:eastAsia="Cambria" w:hAnsi="Cambria" w:cs="Cambria"/>
                <w:b/>
                <w:color w:val="000000"/>
                <w:sz w:val="20"/>
                <w:szCs w:val="20"/>
              </w:rPr>
            </w:pPr>
            <w:r w:rsidRPr="004861A5">
              <w:rPr>
                <w:rFonts w:ascii="Cambria" w:eastAsia="Cambria" w:hAnsi="Cambria" w:cs="Cambria"/>
                <w:b/>
                <w:color w:val="000000"/>
                <w:sz w:val="20"/>
                <w:szCs w:val="20"/>
              </w:rPr>
              <w:t>Literatura zalecana / fakultatywna – Rok 3</w:t>
            </w:r>
          </w:p>
          <w:p w14:paraId="1F6022C2" w14:textId="77777777" w:rsidR="00EA1DE5" w:rsidRPr="004861A5" w:rsidRDefault="00EA1DE5" w:rsidP="00106563">
            <w:pPr>
              <w:pBdr>
                <w:top w:val="nil"/>
                <w:left w:val="nil"/>
                <w:bottom w:val="nil"/>
                <w:right w:val="nil"/>
                <w:between w:val="nil"/>
              </w:pBdr>
              <w:spacing w:after="0" w:line="240" w:lineRule="auto"/>
              <w:ind w:right="-567" w:hanging="2"/>
              <w:rPr>
                <w:rFonts w:ascii="Cambria" w:eastAsia="Cambria" w:hAnsi="Cambria" w:cs="Cambria"/>
                <w:bCs/>
                <w:color w:val="000000"/>
                <w:sz w:val="20"/>
                <w:szCs w:val="20"/>
                <w:lang w:val="en-US"/>
              </w:rPr>
            </w:pPr>
            <w:r w:rsidRPr="004861A5">
              <w:rPr>
                <w:rFonts w:ascii="Cambria" w:eastAsia="Cambria" w:hAnsi="Cambria" w:cs="Cambria"/>
                <w:bCs/>
                <w:color w:val="000000"/>
                <w:sz w:val="20"/>
                <w:szCs w:val="20"/>
                <w:lang w:val="en-US"/>
              </w:rPr>
              <w:t xml:space="preserve">1. </w:t>
            </w:r>
            <w:r w:rsidRPr="004861A5">
              <w:rPr>
                <w:rFonts w:ascii="Cambria" w:eastAsia="Times New Roman" w:hAnsi="Cambria" w:cs="Times New Roman"/>
                <w:color w:val="000000"/>
                <w:sz w:val="20"/>
                <w:szCs w:val="20"/>
                <w:lang w:val="en-US"/>
              </w:rPr>
              <w:t>CAE Practice Tests</w:t>
            </w:r>
          </w:p>
          <w:p w14:paraId="46222FD6" w14:textId="77777777" w:rsidR="00EA1DE5" w:rsidRPr="004861A5" w:rsidRDefault="00EA1DE5" w:rsidP="00106563">
            <w:pPr>
              <w:pBdr>
                <w:top w:val="nil"/>
                <w:left w:val="nil"/>
                <w:bottom w:val="nil"/>
                <w:right w:val="nil"/>
                <w:between w:val="nil"/>
              </w:pBdr>
              <w:spacing w:after="0" w:line="240" w:lineRule="auto"/>
              <w:ind w:right="-567" w:hanging="2"/>
              <w:rPr>
                <w:rFonts w:ascii="Cambria" w:eastAsia="Cambria" w:hAnsi="Cambria" w:cs="Cambria"/>
                <w:bCs/>
                <w:color w:val="000000"/>
                <w:sz w:val="20"/>
                <w:szCs w:val="20"/>
                <w:lang w:val="en-US"/>
              </w:rPr>
            </w:pPr>
            <w:r w:rsidRPr="004861A5">
              <w:rPr>
                <w:rFonts w:ascii="Cambria" w:eastAsia="Cambria" w:hAnsi="Cambria" w:cs="Cambria"/>
                <w:bCs/>
                <w:color w:val="000000"/>
                <w:sz w:val="20"/>
                <w:szCs w:val="20"/>
                <w:lang w:val="en-US"/>
              </w:rPr>
              <w:t xml:space="preserve">2. </w:t>
            </w:r>
            <w:r w:rsidRPr="004861A5">
              <w:rPr>
                <w:rFonts w:ascii="Cambria" w:eastAsia="Times New Roman" w:hAnsi="Cambria" w:cs="Times New Roman"/>
                <w:color w:val="000000"/>
                <w:sz w:val="20"/>
                <w:szCs w:val="20"/>
                <w:lang w:val="en-US"/>
              </w:rPr>
              <w:t>Magazyny:  Newsweek, Time</w:t>
            </w:r>
          </w:p>
          <w:p w14:paraId="289209E6" w14:textId="77777777" w:rsidR="00EA1DE5" w:rsidRPr="004861A5" w:rsidRDefault="00EA1DE5" w:rsidP="00106563">
            <w:pPr>
              <w:pBdr>
                <w:top w:val="nil"/>
                <w:left w:val="nil"/>
                <w:bottom w:val="nil"/>
                <w:right w:val="nil"/>
                <w:between w:val="nil"/>
              </w:pBdr>
              <w:spacing w:after="0" w:line="240" w:lineRule="auto"/>
              <w:ind w:right="-567" w:hanging="2"/>
              <w:rPr>
                <w:rFonts w:ascii="Cambria" w:eastAsia="Cambria" w:hAnsi="Cambria" w:cs="Cambria"/>
                <w:bCs/>
                <w:color w:val="000000"/>
                <w:sz w:val="20"/>
                <w:szCs w:val="20"/>
                <w:lang w:val="en-US"/>
              </w:rPr>
            </w:pPr>
          </w:p>
        </w:tc>
      </w:tr>
    </w:tbl>
    <w:p w14:paraId="5F1CE65A" w14:textId="77777777" w:rsidR="00EA1DE5" w:rsidRPr="004861A5" w:rsidRDefault="00EA1DE5" w:rsidP="00E52B55">
      <w:pPr>
        <w:pStyle w:val="Akapitzlist"/>
        <w:numPr>
          <w:ilvl w:val="0"/>
          <w:numId w:val="35"/>
        </w:numPr>
        <w:pBdr>
          <w:top w:val="nil"/>
          <w:left w:val="nil"/>
          <w:bottom w:val="nil"/>
          <w:right w:val="nil"/>
          <w:between w:val="nil"/>
        </w:pBdr>
        <w:spacing w:before="120" w:after="120" w:line="240" w:lineRule="auto"/>
        <w:rPr>
          <w:rFonts w:ascii="Cambria" w:eastAsia="Cambria" w:hAnsi="Cambria" w:cs="Cambria"/>
          <w:b/>
          <w:color w:val="000000"/>
        </w:rPr>
      </w:pPr>
      <w:r w:rsidRPr="004861A5">
        <w:rPr>
          <w:rFonts w:ascii="Cambria" w:eastAsia="Cambria" w:hAnsi="Cambria" w:cs="Cambria"/>
          <w:b/>
          <w:color w:val="000000"/>
        </w:rPr>
        <w:t>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46"/>
        <w:gridCol w:w="6043"/>
      </w:tblGrid>
      <w:tr w:rsidR="00EA1DE5" w:rsidRPr="004861A5" w14:paraId="361187F8" w14:textId="77777777" w:rsidTr="00106563">
        <w:trPr>
          <w:jc w:val="center"/>
        </w:trPr>
        <w:tc>
          <w:tcPr>
            <w:tcW w:w="3846" w:type="dxa"/>
            <w:shd w:val="clear" w:color="auto" w:fill="auto"/>
          </w:tcPr>
          <w:p w14:paraId="72BDEB20" w14:textId="77777777" w:rsidR="00EA1DE5" w:rsidRPr="004861A5" w:rsidRDefault="00EA1DE5" w:rsidP="00106563">
            <w:pPr>
              <w:spacing w:before="60" w:after="60" w:line="240" w:lineRule="auto"/>
              <w:ind w:hanging="2"/>
              <w:rPr>
                <w:rFonts w:ascii="Cambria" w:eastAsia="Cambria" w:hAnsi="Cambria" w:cs="Cambria"/>
                <w:sz w:val="20"/>
                <w:szCs w:val="20"/>
              </w:rPr>
            </w:pPr>
            <w:r w:rsidRPr="004861A5">
              <w:rPr>
                <w:rFonts w:ascii="Cambria" w:eastAsia="Cambria" w:hAnsi="Cambria" w:cs="Cambria"/>
                <w:sz w:val="20"/>
                <w:szCs w:val="20"/>
              </w:rPr>
              <w:t>imię i nazwisko  sporządzającego</w:t>
            </w:r>
          </w:p>
        </w:tc>
        <w:tc>
          <w:tcPr>
            <w:tcW w:w="6043" w:type="dxa"/>
            <w:shd w:val="clear" w:color="auto" w:fill="auto"/>
          </w:tcPr>
          <w:p w14:paraId="7AF2220F" w14:textId="77777777" w:rsidR="00EA1DE5" w:rsidRPr="004861A5" w:rsidRDefault="00EA1DE5" w:rsidP="00106563">
            <w:pPr>
              <w:spacing w:before="60" w:after="60" w:line="240" w:lineRule="auto"/>
              <w:ind w:hanging="2"/>
              <w:rPr>
                <w:rFonts w:ascii="Cambria" w:eastAsia="Cambria" w:hAnsi="Cambria" w:cs="Cambria"/>
                <w:sz w:val="20"/>
                <w:szCs w:val="20"/>
              </w:rPr>
            </w:pPr>
            <w:r w:rsidRPr="004861A5">
              <w:rPr>
                <w:rFonts w:ascii="Cambria" w:eastAsia="Cambria" w:hAnsi="Cambria" w:cs="Cambria"/>
                <w:sz w:val="20"/>
                <w:szCs w:val="20"/>
              </w:rPr>
              <w:t>Joanna Polska</w:t>
            </w:r>
          </w:p>
        </w:tc>
      </w:tr>
      <w:tr w:rsidR="00EA1DE5" w:rsidRPr="004861A5" w14:paraId="01212DE7" w14:textId="77777777" w:rsidTr="00106563">
        <w:trPr>
          <w:jc w:val="center"/>
        </w:trPr>
        <w:tc>
          <w:tcPr>
            <w:tcW w:w="3846" w:type="dxa"/>
            <w:shd w:val="clear" w:color="auto" w:fill="auto"/>
          </w:tcPr>
          <w:p w14:paraId="599A0BEF" w14:textId="77777777" w:rsidR="00EA1DE5" w:rsidRPr="004861A5" w:rsidRDefault="00EA1DE5" w:rsidP="00106563">
            <w:pPr>
              <w:spacing w:before="60" w:after="60" w:line="240" w:lineRule="auto"/>
              <w:ind w:hanging="2"/>
              <w:rPr>
                <w:rFonts w:ascii="Cambria" w:eastAsia="Cambria" w:hAnsi="Cambria" w:cs="Cambria"/>
                <w:sz w:val="20"/>
                <w:szCs w:val="20"/>
              </w:rPr>
            </w:pPr>
            <w:r w:rsidRPr="004861A5">
              <w:rPr>
                <w:rFonts w:ascii="Cambria" w:eastAsia="Cambria" w:hAnsi="Cambria" w:cs="Cambria"/>
                <w:sz w:val="20"/>
                <w:szCs w:val="20"/>
              </w:rPr>
              <w:t>data sporządzenia / aktualizacji</w:t>
            </w:r>
          </w:p>
        </w:tc>
        <w:tc>
          <w:tcPr>
            <w:tcW w:w="6043" w:type="dxa"/>
            <w:shd w:val="clear" w:color="auto" w:fill="auto"/>
          </w:tcPr>
          <w:p w14:paraId="05C8BDAC" w14:textId="77777777" w:rsidR="00EA1DE5" w:rsidRPr="004861A5" w:rsidRDefault="00EA1DE5" w:rsidP="00106563">
            <w:pPr>
              <w:spacing w:before="60" w:after="60" w:line="240" w:lineRule="auto"/>
              <w:ind w:hanging="2"/>
              <w:rPr>
                <w:rFonts w:ascii="Cambria" w:eastAsia="Cambria" w:hAnsi="Cambria" w:cs="Cambria"/>
                <w:sz w:val="20"/>
                <w:szCs w:val="20"/>
              </w:rPr>
            </w:pPr>
            <w:r w:rsidRPr="004861A5">
              <w:rPr>
                <w:rFonts w:ascii="Cambria" w:eastAsia="Cambria" w:hAnsi="Cambria" w:cs="Cambria"/>
                <w:sz w:val="20"/>
                <w:szCs w:val="20"/>
              </w:rPr>
              <w:t>1</w:t>
            </w:r>
            <w:r w:rsidR="001317D4">
              <w:rPr>
                <w:rFonts w:ascii="Cambria" w:eastAsia="Cambria" w:hAnsi="Cambria" w:cs="Cambria"/>
                <w:sz w:val="20"/>
                <w:szCs w:val="20"/>
              </w:rPr>
              <w:t>9</w:t>
            </w:r>
            <w:r w:rsidRPr="004861A5">
              <w:rPr>
                <w:rFonts w:ascii="Cambria" w:eastAsia="Cambria" w:hAnsi="Cambria" w:cs="Cambria"/>
                <w:sz w:val="20"/>
                <w:szCs w:val="20"/>
              </w:rPr>
              <w:t>.</w:t>
            </w:r>
            <w:r w:rsidR="001317D4">
              <w:rPr>
                <w:rFonts w:ascii="Cambria" w:eastAsia="Cambria" w:hAnsi="Cambria" w:cs="Cambria"/>
                <w:sz w:val="20"/>
                <w:szCs w:val="20"/>
              </w:rPr>
              <w:t>09</w:t>
            </w:r>
            <w:r w:rsidRPr="004861A5">
              <w:rPr>
                <w:rFonts w:ascii="Cambria" w:eastAsia="Cambria" w:hAnsi="Cambria" w:cs="Cambria"/>
                <w:sz w:val="20"/>
                <w:szCs w:val="20"/>
              </w:rPr>
              <w:t>.2022</w:t>
            </w:r>
          </w:p>
        </w:tc>
      </w:tr>
      <w:tr w:rsidR="00EA1DE5" w:rsidRPr="004861A5" w14:paraId="796AE39F" w14:textId="77777777" w:rsidTr="00106563">
        <w:trPr>
          <w:jc w:val="center"/>
        </w:trPr>
        <w:tc>
          <w:tcPr>
            <w:tcW w:w="3846" w:type="dxa"/>
            <w:shd w:val="clear" w:color="auto" w:fill="auto"/>
          </w:tcPr>
          <w:p w14:paraId="70EAB628" w14:textId="77777777" w:rsidR="00EA1DE5" w:rsidRPr="004861A5" w:rsidRDefault="00EA1DE5" w:rsidP="00106563">
            <w:pPr>
              <w:spacing w:before="60" w:after="60" w:line="240" w:lineRule="auto"/>
              <w:ind w:hanging="2"/>
              <w:rPr>
                <w:rFonts w:ascii="Cambria" w:eastAsia="Cambria" w:hAnsi="Cambria" w:cs="Cambria"/>
                <w:sz w:val="20"/>
                <w:szCs w:val="20"/>
              </w:rPr>
            </w:pPr>
            <w:r w:rsidRPr="004861A5">
              <w:rPr>
                <w:rFonts w:ascii="Cambria" w:eastAsia="Cambria" w:hAnsi="Cambria" w:cs="Cambria"/>
                <w:sz w:val="20"/>
                <w:szCs w:val="20"/>
              </w:rPr>
              <w:t>dane kontaktowe (e-mail)</w:t>
            </w:r>
          </w:p>
        </w:tc>
        <w:tc>
          <w:tcPr>
            <w:tcW w:w="6043" w:type="dxa"/>
            <w:shd w:val="clear" w:color="auto" w:fill="auto"/>
          </w:tcPr>
          <w:p w14:paraId="775B020F" w14:textId="77777777" w:rsidR="00EA1DE5" w:rsidRPr="004861A5" w:rsidRDefault="00EA1DE5" w:rsidP="00106563">
            <w:pPr>
              <w:spacing w:before="60" w:after="60" w:line="240" w:lineRule="auto"/>
              <w:ind w:hanging="2"/>
              <w:rPr>
                <w:rFonts w:ascii="Cambria" w:eastAsia="Cambria" w:hAnsi="Cambria" w:cs="Cambria"/>
                <w:sz w:val="20"/>
                <w:szCs w:val="20"/>
              </w:rPr>
            </w:pPr>
            <w:r w:rsidRPr="004861A5">
              <w:rPr>
                <w:rFonts w:ascii="Cambria" w:eastAsia="Cambria" w:hAnsi="Cambria" w:cs="Cambria"/>
                <w:sz w:val="20"/>
                <w:szCs w:val="20"/>
              </w:rPr>
              <w:t>jpolska@ajp.edu.pl</w:t>
            </w:r>
          </w:p>
        </w:tc>
      </w:tr>
      <w:tr w:rsidR="00EA1DE5" w:rsidRPr="004861A5" w14:paraId="0598C204" w14:textId="77777777" w:rsidTr="00106563">
        <w:trPr>
          <w:jc w:val="center"/>
        </w:trPr>
        <w:tc>
          <w:tcPr>
            <w:tcW w:w="3846" w:type="dxa"/>
            <w:tcBorders>
              <w:bottom w:val="single" w:sz="4" w:space="0" w:color="000000"/>
            </w:tcBorders>
            <w:shd w:val="clear" w:color="auto" w:fill="auto"/>
          </w:tcPr>
          <w:p w14:paraId="14AB3371" w14:textId="77777777" w:rsidR="00EA1DE5" w:rsidRPr="004861A5" w:rsidRDefault="00EA1DE5" w:rsidP="00106563">
            <w:pPr>
              <w:spacing w:before="60" w:after="60" w:line="240" w:lineRule="auto"/>
              <w:ind w:hanging="2"/>
              <w:rPr>
                <w:rFonts w:ascii="Cambria" w:eastAsia="Cambria" w:hAnsi="Cambria" w:cs="Cambria"/>
                <w:sz w:val="20"/>
                <w:szCs w:val="20"/>
              </w:rPr>
            </w:pPr>
            <w:r w:rsidRPr="004861A5">
              <w:rPr>
                <w:rFonts w:ascii="Cambria" w:eastAsia="Cambria" w:hAnsi="Cambria" w:cs="Cambria"/>
                <w:sz w:val="20"/>
                <w:szCs w:val="20"/>
              </w:rPr>
              <w:t>podpis</w:t>
            </w:r>
          </w:p>
        </w:tc>
        <w:tc>
          <w:tcPr>
            <w:tcW w:w="6043" w:type="dxa"/>
            <w:tcBorders>
              <w:bottom w:val="single" w:sz="4" w:space="0" w:color="000000"/>
            </w:tcBorders>
            <w:shd w:val="clear" w:color="auto" w:fill="auto"/>
          </w:tcPr>
          <w:p w14:paraId="06E12017" w14:textId="77777777" w:rsidR="00EA1DE5" w:rsidRPr="004861A5" w:rsidRDefault="00EA1DE5" w:rsidP="00106563">
            <w:pPr>
              <w:spacing w:before="60" w:after="60" w:line="240" w:lineRule="auto"/>
              <w:ind w:hanging="2"/>
              <w:rPr>
                <w:rFonts w:ascii="Cambria" w:eastAsia="Cambria" w:hAnsi="Cambria" w:cs="Cambria"/>
                <w:sz w:val="20"/>
                <w:szCs w:val="20"/>
              </w:rPr>
            </w:pPr>
            <w:r w:rsidRPr="004861A5">
              <w:rPr>
                <w:rFonts w:ascii="Cambria" w:eastAsia="Cambria" w:hAnsi="Cambria" w:cs="Cambria"/>
                <w:sz w:val="20"/>
                <w:szCs w:val="20"/>
              </w:rPr>
              <w:t>Joanna Polska</w:t>
            </w:r>
          </w:p>
        </w:tc>
      </w:tr>
    </w:tbl>
    <w:p w14:paraId="5057B4A5" w14:textId="77777777" w:rsidR="00EA1DE5" w:rsidRPr="004861A5" w:rsidRDefault="00EA1DE5" w:rsidP="00EA1DE5">
      <w:pPr>
        <w:spacing w:before="60" w:after="60"/>
        <w:ind w:hanging="2"/>
        <w:rPr>
          <w:rFonts w:ascii="Cambria" w:eastAsia="Cambria" w:hAnsi="Cambria" w:cs="Cambria"/>
        </w:rPr>
      </w:pPr>
    </w:p>
    <w:p w14:paraId="4FBA09B0" w14:textId="77777777" w:rsidR="00EA1DE5" w:rsidRPr="004861A5" w:rsidRDefault="00EA1DE5" w:rsidP="00EA1DE5">
      <w:pPr>
        <w:pBdr>
          <w:top w:val="nil"/>
          <w:left w:val="nil"/>
          <w:bottom w:val="nil"/>
          <w:right w:val="nil"/>
          <w:between w:val="nil"/>
        </w:pBdr>
        <w:spacing w:before="240" w:after="240" w:line="240" w:lineRule="auto"/>
        <w:ind w:hanging="2"/>
        <w:jc w:val="center"/>
        <w:rPr>
          <w:rFonts w:ascii="Cambria" w:eastAsia="Cambria" w:hAnsi="Cambria" w:cs="Cambria"/>
          <w:color w:val="000000"/>
        </w:rPr>
      </w:pPr>
    </w:p>
    <w:p w14:paraId="2F12866C" w14:textId="77777777" w:rsidR="00EA1DE5" w:rsidRPr="004861A5" w:rsidRDefault="00EA1DE5" w:rsidP="00EA1DE5">
      <w:pPr>
        <w:rPr>
          <w:rFonts w:ascii="Cambria" w:hAnsi="Cambria"/>
        </w:rPr>
      </w:pPr>
      <w:r w:rsidRPr="004861A5">
        <w:rPr>
          <w:rFonts w:ascii="Cambria" w:hAnsi="Cambria"/>
        </w:rPr>
        <w:br w:type="page"/>
      </w:r>
    </w:p>
    <w:p w14:paraId="74BB9CC5" w14:textId="77777777" w:rsidR="00EA1DE5" w:rsidRPr="004861A5" w:rsidRDefault="00EA1DE5" w:rsidP="00EA1DE5">
      <w:pPr>
        <w:pBdr>
          <w:top w:val="nil"/>
          <w:left w:val="nil"/>
          <w:bottom w:val="nil"/>
          <w:right w:val="nil"/>
          <w:between w:val="nil"/>
        </w:pBdr>
        <w:spacing w:before="60" w:after="60"/>
        <w:rPr>
          <w:rFonts w:ascii="Cambria" w:eastAsia="Cambria" w:hAnsi="Cambria" w:cs="Cambria"/>
          <w:color w:val="000000"/>
        </w:rPr>
      </w:pP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8"/>
        <w:gridCol w:w="2818"/>
        <w:gridCol w:w="284"/>
        <w:gridCol w:w="4819"/>
      </w:tblGrid>
      <w:tr w:rsidR="00EA1DE5" w:rsidRPr="004861A5" w14:paraId="7FDC8994" w14:textId="77777777" w:rsidTr="00975CD3">
        <w:trPr>
          <w:cantSplit/>
          <w:trHeight w:val="269"/>
        </w:trPr>
        <w:tc>
          <w:tcPr>
            <w:tcW w:w="1968" w:type="dxa"/>
            <w:vMerge w:val="restart"/>
            <w:vAlign w:val="center"/>
          </w:tcPr>
          <w:p w14:paraId="5C7A32F7" w14:textId="77777777" w:rsidR="00EA1DE5" w:rsidRPr="004861A5" w:rsidRDefault="00EA1DE5" w:rsidP="00975CD3">
            <w:pPr>
              <w:pBdr>
                <w:top w:val="nil"/>
                <w:left w:val="nil"/>
                <w:bottom w:val="nil"/>
                <w:right w:val="nil"/>
                <w:between w:val="nil"/>
              </w:pBdr>
              <w:spacing w:after="0" w:line="240" w:lineRule="auto"/>
              <w:ind w:hanging="2"/>
              <w:rPr>
                <w:rFonts w:ascii="Cambria" w:eastAsia="Cambria" w:hAnsi="Cambria" w:cs="Cambria"/>
                <w:color w:val="00B050"/>
                <w:sz w:val="24"/>
                <w:szCs w:val="24"/>
              </w:rPr>
            </w:pPr>
            <w:r w:rsidRPr="004861A5">
              <w:rPr>
                <w:rFonts w:ascii="Cambria" w:hAnsi="Cambria"/>
                <w:noProof/>
                <w:color w:val="000000"/>
                <w:lang w:eastAsia="pl-PL"/>
              </w:rPr>
              <w:drawing>
                <wp:inline distT="0" distB="0" distL="114300" distR="114300" wp14:anchorId="0F773CE5" wp14:editId="6C67C487">
                  <wp:extent cx="1069340" cy="1068705"/>
                  <wp:effectExtent l="0" t="0" r="0" b="0"/>
                  <wp:docPr id="103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cstate="print"/>
                          <a:srcRect/>
                          <a:stretch>
                            <a:fillRect/>
                          </a:stretch>
                        </pic:blipFill>
                        <pic:spPr>
                          <a:xfrm>
                            <a:off x="0" y="0"/>
                            <a:ext cx="1069340" cy="1068705"/>
                          </a:xfrm>
                          <a:prstGeom prst="rect">
                            <a:avLst/>
                          </a:prstGeom>
                          <a:ln/>
                        </pic:spPr>
                      </pic:pic>
                    </a:graphicData>
                  </a:graphic>
                </wp:inline>
              </w:drawing>
            </w:r>
          </w:p>
        </w:tc>
        <w:tc>
          <w:tcPr>
            <w:tcW w:w="2818" w:type="dxa"/>
            <w:tcBorders>
              <w:bottom w:val="single" w:sz="4" w:space="0" w:color="000000"/>
            </w:tcBorders>
            <w:vAlign w:val="center"/>
          </w:tcPr>
          <w:p w14:paraId="5702223E" w14:textId="77777777" w:rsidR="00EA1DE5" w:rsidRPr="004861A5" w:rsidRDefault="00EA1DE5" w:rsidP="00975CD3">
            <w:pPr>
              <w:pBdr>
                <w:top w:val="nil"/>
                <w:left w:val="nil"/>
                <w:bottom w:val="nil"/>
                <w:right w:val="nil"/>
                <w:between w:val="nil"/>
              </w:pBdr>
              <w:spacing w:after="0" w:line="240" w:lineRule="auto"/>
              <w:ind w:left="1" w:hanging="3"/>
              <w:rPr>
                <w:rFonts w:ascii="Cambria" w:eastAsia="Cambria" w:hAnsi="Cambria" w:cs="Cambria"/>
                <w:color w:val="000000"/>
                <w:sz w:val="28"/>
                <w:szCs w:val="28"/>
              </w:rPr>
            </w:pPr>
            <w:r w:rsidRPr="004861A5">
              <w:rPr>
                <w:rFonts w:ascii="Cambria" w:eastAsia="Cambria" w:hAnsi="Cambria" w:cs="Cambria"/>
                <w:b/>
                <w:color w:val="000000"/>
                <w:sz w:val="28"/>
                <w:szCs w:val="28"/>
              </w:rPr>
              <w:t>Wydział</w:t>
            </w:r>
          </w:p>
        </w:tc>
        <w:tc>
          <w:tcPr>
            <w:tcW w:w="5103" w:type="dxa"/>
            <w:gridSpan w:val="2"/>
            <w:tcBorders>
              <w:bottom w:val="single" w:sz="4" w:space="0" w:color="000000"/>
            </w:tcBorders>
            <w:vAlign w:val="center"/>
          </w:tcPr>
          <w:p w14:paraId="07E88FAD" w14:textId="77777777" w:rsidR="00EA1DE5" w:rsidRPr="004861A5" w:rsidRDefault="00EA1DE5" w:rsidP="00975CD3">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4861A5">
              <w:rPr>
                <w:rFonts w:ascii="Cambria" w:eastAsia="Cambria" w:hAnsi="Cambria" w:cs="Cambria"/>
                <w:color w:val="000000"/>
                <w:sz w:val="24"/>
                <w:szCs w:val="24"/>
              </w:rPr>
              <w:t>Humanistyczny</w:t>
            </w:r>
          </w:p>
        </w:tc>
      </w:tr>
      <w:tr w:rsidR="00EA1DE5" w:rsidRPr="004861A5" w14:paraId="40E19C7E" w14:textId="77777777" w:rsidTr="00975CD3">
        <w:trPr>
          <w:cantSplit/>
          <w:trHeight w:val="275"/>
        </w:trPr>
        <w:tc>
          <w:tcPr>
            <w:tcW w:w="1968" w:type="dxa"/>
            <w:vMerge/>
            <w:vAlign w:val="center"/>
          </w:tcPr>
          <w:p w14:paraId="4A96F9A3" w14:textId="77777777" w:rsidR="00EA1DE5" w:rsidRPr="004861A5" w:rsidRDefault="00EA1DE5" w:rsidP="00975CD3">
            <w:pPr>
              <w:widowControl w:val="0"/>
              <w:pBdr>
                <w:top w:val="nil"/>
                <w:left w:val="nil"/>
                <w:bottom w:val="nil"/>
                <w:right w:val="nil"/>
                <w:between w:val="nil"/>
              </w:pBdr>
              <w:spacing w:after="0"/>
              <w:ind w:hanging="2"/>
              <w:rPr>
                <w:rFonts w:ascii="Cambria" w:eastAsia="Cambria" w:hAnsi="Cambria" w:cs="Cambria"/>
                <w:color w:val="000000"/>
                <w:sz w:val="24"/>
                <w:szCs w:val="24"/>
              </w:rPr>
            </w:pPr>
          </w:p>
        </w:tc>
        <w:tc>
          <w:tcPr>
            <w:tcW w:w="2818" w:type="dxa"/>
            <w:tcBorders>
              <w:bottom w:val="single" w:sz="4" w:space="0" w:color="000000"/>
            </w:tcBorders>
            <w:vAlign w:val="center"/>
          </w:tcPr>
          <w:p w14:paraId="1CF3BA42" w14:textId="77777777" w:rsidR="00EA1DE5" w:rsidRPr="004861A5" w:rsidRDefault="00EA1DE5" w:rsidP="00975CD3">
            <w:pPr>
              <w:pBdr>
                <w:top w:val="nil"/>
                <w:left w:val="nil"/>
                <w:bottom w:val="nil"/>
                <w:right w:val="nil"/>
                <w:between w:val="nil"/>
              </w:pBdr>
              <w:spacing w:after="0" w:line="240" w:lineRule="auto"/>
              <w:ind w:left="1" w:hanging="3"/>
              <w:rPr>
                <w:rFonts w:ascii="Cambria" w:eastAsia="Cambria" w:hAnsi="Cambria" w:cs="Cambria"/>
                <w:color w:val="000000"/>
                <w:sz w:val="28"/>
                <w:szCs w:val="28"/>
              </w:rPr>
            </w:pPr>
            <w:r w:rsidRPr="004861A5">
              <w:rPr>
                <w:rFonts w:ascii="Cambria" w:eastAsia="Cambria" w:hAnsi="Cambria" w:cs="Cambria"/>
                <w:b/>
                <w:color w:val="000000"/>
                <w:sz w:val="28"/>
                <w:szCs w:val="28"/>
              </w:rPr>
              <w:t>Kierunek</w:t>
            </w:r>
          </w:p>
        </w:tc>
        <w:tc>
          <w:tcPr>
            <w:tcW w:w="5103" w:type="dxa"/>
            <w:gridSpan w:val="2"/>
            <w:tcBorders>
              <w:bottom w:val="single" w:sz="4" w:space="0" w:color="000000"/>
            </w:tcBorders>
            <w:vAlign w:val="center"/>
          </w:tcPr>
          <w:p w14:paraId="4D3D39DC" w14:textId="77777777" w:rsidR="00EA1DE5" w:rsidRPr="004861A5" w:rsidRDefault="00EA1DE5" w:rsidP="00975CD3">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4861A5">
              <w:rPr>
                <w:rFonts w:ascii="Cambria" w:eastAsia="Cambria" w:hAnsi="Cambria" w:cs="Cambria"/>
                <w:color w:val="000000"/>
                <w:sz w:val="24"/>
                <w:szCs w:val="24"/>
              </w:rPr>
              <w:t>Filologia w zakresie języka angielskiego od podstaw</w:t>
            </w:r>
          </w:p>
        </w:tc>
      </w:tr>
      <w:tr w:rsidR="00EA1DE5" w:rsidRPr="004861A5" w14:paraId="59BFC1E8" w14:textId="77777777" w:rsidTr="00975CD3">
        <w:trPr>
          <w:cantSplit/>
          <w:trHeight w:val="139"/>
        </w:trPr>
        <w:tc>
          <w:tcPr>
            <w:tcW w:w="1968" w:type="dxa"/>
            <w:vMerge/>
            <w:vAlign w:val="center"/>
          </w:tcPr>
          <w:p w14:paraId="2A3D5302" w14:textId="77777777" w:rsidR="00EA1DE5" w:rsidRPr="004861A5" w:rsidRDefault="00EA1DE5" w:rsidP="00975CD3">
            <w:pPr>
              <w:widowControl w:val="0"/>
              <w:pBdr>
                <w:top w:val="nil"/>
                <w:left w:val="nil"/>
                <w:bottom w:val="nil"/>
                <w:right w:val="nil"/>
                <w:between w:val="nil"/>
              </w:pBdr>
              <w:spacing w:after="0"/>
              <w:ind w:hanging="2"/>
              <w:rPr>
                <w:rFonts w:ascii="Cambria" w:eastAsia="Cambria" w:hAnsi="Cambria" w:cs="Cambria"/>
                <w:color w:val="000000"/>
                <w:sz w:val="24"/>
                <w:szCs w:val="24"/>
              </w:rPr>
            </w:pPr>
          </w:p>
        </w:tc>
        <w:tc>
          <w:tcPr>
            <w:tcW w:w="2818" w:type="dxa"/>
            <w:tcBorders>
              <w:bottom w:val="single" w:sz="4" w:space="0" w:color="000000"/>
            </w:tcBorders>
            <w:vAlign w:val="center"/>
          </w:tcPr>
          <w:p w14:paraId="0DA64746" w14:textId="77777777" w:rsidR="00EA1DE5" w:rsidRPr="004861A5" w:rsidRDefault="00EA1DE5" w:rsidP="00975CD3">
            <w:pPr>
              <w:pBdr>
                <w:top w:val="nil"/>
                <w:left w:val="nil"/>
                <w:bottom w:val="nil"/>
                <w:right w:val="nil"/>
                <w:between w:val="nil"/>
              </w:pBdr>
              <w:spacing w:after="0" w:line="240" w:lineRule="auto"/>
              <w:ind w:left="1" w:hanging="3"/>
              <w:rPr>
                <w:rFonts w:ascii="Cambria" w:eastAsia="Cambria" w:hAnsi="Cambria" w:cs="Cambria"/>
                <w:color w:val="000000"/>
                <w:sz w:val="28"/>
                <w:szCs w:val="28"/>
              </w:rPr>
            </w:pPr>
            <w:r w:rsidRPr="004861A5">
              <w:rPr>
                <w:rFonts w:ascii="Cambria" w:eastAsia="Cambria" w:hAnsi="Cambria" w:cs="Cambria"/>
                <w:b/>
                <w:color w:val="000000"/>
                <w:sz w:val="28"/>
                <w:szCs w:val="28"/>
              </w:rPr>
              <w:t>Poziom studiów</w:t>
            </w:r>
          </w:p>
        </w:tc>
        <w:tc>
          <w:tcPr>
            <w:tcW w:w="5103" w:type="dxa"/>
            <w:gridSpan w:val="2"/>
            <w:tcBorders>
              <w:bottom w:val="single" w:sz="4" w:space="0" w:color="000000"/>
            </w:tcBorders>
            <w:vAlign w:val="center"/>
          </w:tcPr>
          <w:p w14:paraId="3F091036" w14:textId="77777777" w:rsidR="00EA1DE5" w:rsidRPr="004861A5" w:rsidRDefault="00EA1DE5" w:rsidP="00975CD3">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4861A5">
              <w:rPr>
                <w:rFonts w:ascii="Cambria" w:eastAsia="Cambria" w:hAnsi="Cambria" w:cs="Cambria"/>
                <w:color w:val="000000"/>
                <w:sz w:val="18"/>
                <w:szCs w:val="18"/>
              </w:rPr>
              <w:t>pierwszego stopnia</w:t>
            </w:r>
          </w:p>
        </w:tc>
      </w:tr>
      <w:tr w:rsidR="00EA1DE5" w:rsidRPr="004861A5" w14:paraId="159C5E6F" w14:textId="77777777" w:rsidTr="00975CD3">
        <w:trPr>
          <w:cantSplit/>
          <w:trHeight w:val="139"/>
        </w:trPr>
        <w:tc>
          <w:tcPr>
            <w:tcW w:w="1968" w:type="dxa"/>
            <w:vMerge/>
            <w:vAlign w:val="center"/>
          </w:tcPr>
          <w:p w14:paraId="2C7EB667" w14:textId="77777777" w:rsidR="00EA1DE5" w:rsidRPr="004861A5" w:rsidRDefault="00EA1DE5" w:rsidP="00975CD3">
            <w:pPr>
              <w:widowControl w:val="0"/>
              <w:pBdr>
                <w:top w:val="nil"/>
                <w:left w:val="nil"/>
                <w:bottom w:val="nil"/>
                <w:right w:val="nil"/>
                <w:between w:val="nil"/>
              </w:pBdr>
              <w:spacing w:after="0"/>
              <w:ind w:hanging="2"/>
              <w:rPr>
                <w:rFonts w:ascii="Cambria" w:eastAsia="Cambria" w:hAnsi="Cambria" w:cs="Cambria"/>
                <w:color w:val="000000"/>
                <w:sz w:val="24"/>
                <w:szCs w:val="24"/>
              </w:rPr>
            </w:pPr>
          </w:p>
        </w:tc>
        <w:tc>
          <w:tcPr>
            <w:tcW w:w="2818" w:type="dxa"/>
            <w:tcBorders>
              <w:bottom w:val="single" w:sz="4" w:space="0" w:color="000000"/>
            </w:tcBorders>
            <w:vAlign w:val="center"/>
          </w:tcPr>
          <w:p w14:paraId="14284E16" w14:textId="77777777" w:rsidR="00EA1DE5" w:rsidRPr="004861A5" w:rsidRDefault="00EA1DE5" w:rsidP="00975CD3">
            <w:pPr>
              <w:pBdr>
                <w:top w:val="nil"/>
                <w:left w:val="nil"/>
                <w:bottom w:val="nil"/>
                <w:right w:val="nil"/>
                <w:between w:val="nil"/>
              </w:pBdr>
              <w:spacing w:after="0" w:line="240" w:lineRule="auto"/>
              <w:ind w:left="1" w:hanging="3"/>
              <w:rPr>
                <w:rFonts w:ascii="Cambria" w:eastAsia="Cambria" w:hAnsi="Cambria" w:cs="Cambria"/>
                <w:color w:val="000000"/>
                <w:sz w:val="28"/>
                <w:szCs w:val="28"/>
                <w:highlight w:val="yellow"/>
              </w:rPr>
            </w:pPr>
            <w:r w:rsidRPr="004861A5">
              <w:rPr>
                <w:rFonts w:ascii="Cambria" w:eastAsia="Cambria" w:hAnsi="Cambria" w:cs="Cambria"/>
                <w:b/>
                <w:color w:val="000000"/>
                <w:sz w:val="28"/>
                <w:szCs w:val="28"/>
              </w:rPr>
              <w:t>Forma studiów</w:t>
            </w:r>
          </w:p>
        </w:tc>
        <w:tc>
          <w:tcPr>
            <w:tcW w:w="5103" w:type="dxa"/>
            <w:gridSpan w:val="2"/>
            <w:tcBorders>
              <w:bottom w:val="single" w:sz="4" w:space="0" w:color="000000"/>
            </w:tcBorders>
            <w:vAlign w:val="center"/>
          </w:tcPr>
          <w:p w14:paraId="69484C1A" w14:textId="77777777" w:rsidR="00EA1DE5" w:rsidRPr="004861A5" w:rsidRDefault="00EA1DE5" w:rsidP="00975CD3">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4861A5">
              <w:rPr>
                <w:rFonts w:ascii="Cambria" w:eastAsia="Cambria" w:hAnsi="Cambria" w:cs="Cambria"/>
                <w:color w:val="000000"/>
                <w:sz w:val="18"/>
                <w:szCs w:val="18"/>
              </w:rPr>
              <w:t>stacjonarna/niestacjonarna</w:t>
            </w:r>
          </w:p>
        </w:tc>
      </w:tr>
      <w:tr w:rsidR="00EA1DE5" w:rsidRPr="004861A5" w14:paraId="29B889CC" w14:textId="77777777" w:rsidTr="00975CD3">
        <w:trPr>
          <w:cantSplit/>
          <w:trHeight w:val="139"/>
        </w:trPr>
        <w:tc>
          <w:tcPr>
            <w:tcW w:w="1968" w:type="dxa"/>
            <w:vMerge/>
            <w:vAlign w:val="center"/>
          </w:tcPr>
          <w:p w14:paraId="2ADF8BC3" w14:textId="77777777" w:rsidR="00EA1DE5" w:rsidRPr="004861A5" w:rsidRDefault="00EA1DE5" w:rsidP="00975CD3">
            <w:pPr>
              <w:widowControl w:val="0"/>
              <w:pBdr>
                <w:top w:val="nil"/>
                <w:left w:val="nil"/>
                <w:bottom w:val="nil"/>
                <w:right w:val="nil"/>
                <w:between w:val="nil"/>
              </w:pBdr>
              <w:spacing w:after="0"/>
              <w:ind w:hanging="2"/>
              <w:rPr>
                <w:rFonts w:ascii="Cambria" w:eastAsia="Cambria" w:hAnsi="Cambria" w:cs="Cambria"/>
                <w:color w:val="000000"/>
                <w:sz w:val="24"/>
                <w:szCs w:val="24"/>
              </w:rPr>
            </w:pPr>
          </w:p>
        </w:tc>
        <w:tc>
          <w:tcPr>
            <w:tcW w:w="2818" w:type="dxa"/>
            <w:vAlign w:val="center"/>
          </w:tcPr>
          <w:p w14:paraId="5D017D99" w14:textId="77777777" w:rsidR="00EA1DE5" w:rsidRPr="004861A5" w:rsidRDefault="00EA1DE5" w:rsidP="00975CD3">
            <w:pPr>
              <w:pBdr>
                <w:top w:val="nil"/>
                <w:left w:val="nil"/>
                <w:bottom w:val="nil"/>
                <w:right w:val="nil"/>
                <w:between w:val="nil"/>
              </w:pBdr>
              <w:spacing w:after="0" w:line="240" w:lineRule="auto"/>
              <w:ind w:left="1" w:hanging="3"/>
              <w:rPr>
                <w:rFonts w:ascii="Cambria" w:eastAsia="Cambria" w:hAnsi="Cambria" w:cs="Cambria"/>
                <w:color w:val="000000"/>
                <w:sz w:val="28"/>
                <w:szCs w:val="28"/>
              </w:rPr>
            </w:pPr>
            <w:r w:rsidRPr="004861A5">
              <w:rPr>
                <w:rFonts w:ascii="Cambria" w:eastAsia="Cambria" w:hAnsi="Cambria" w:cs="Cambria"/>
                <w:b/>
                <w:color w:val="000000"/>
                <w:sz w:val="28"/>
                <w:szCs w:val="28"/>
              </w:rPr>
              <w:t>Profil studiów</w:t>
            </w:r>
          </w:p>
        </w:tc>
        <w:tc>
          <w:tcPr>
            <w:tcW w:w="5103" w:type="dxa"/>
            <w:gridSpan w:val="2"/>
            <w:vAlign w:val="center"/>
          </w:tcPr>
          <w:p w14:paraId="1D3C348B" w14:textId="77777777" w:rsidR="00EA1DE5" w:rsidRPr="004861A5" w:rsidRDefault="00EA1DE5" w:rsidP="00975CD3">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4861A5">
              <w:rPr>
                <w:rFonts w:ascii="Cambria" w:eastAsia="Cambria" w:hAnsi="Cambria" w:cs="Cambria"/>
                <w:color w:val="000000"/>
                <w:sz w:val="18"/>
                <w:szCs w:val="18"/>
              </w:rPr>
              <w:t>praktyczny</w:t>
            </w:r>
          </w:p>
        </w:tc>
      </w:tr>
      <w:tr w:rsidR="00EA1DE5" w:rsidRPr="004861A5" w14:paraId="0601902B" w14:textId="77777777" w:rsidTr="00975CD3">
        <w:trPr>
          <w:trHeight w:val="139"/>
        </w:trPr>
        <w:tc>
          <w:tcPr>
            <w:tcW w:w="5070" w:type="dxa"/>
            <w:gridSpan w:val="3"/>
            <w:tcBorders>
              <w:bottom w:val="single" w:sz="4" w:space="0" w:color="000000"/>
            </w:tcBorders>
            <w:vAlign w:val="center"/>
          </w:tcPr>
          <w:p w14:paraId="278B0DA9" w14:textId="77777777" w:rsidR="00EA1DE5" w:rsidRPr="004861A5" w:rsidRDefault="00EA1DE5" w:rsidP="00975CD3">
            <w:pPr>
              <w:pBdr>
                <w:top w:val="nil"/>
                <w:left w:val="nil"/>
                <w:bottom w:val="nil"/>
                <w:right w:val="nil"/>
                <w:between w:val="nil"/>
              </w:pBdr>
              <w:spacing w:after="0" w:line="240" w:lineRule="auto"/>
              <w:ind w:hanging="2"/>
              <w:rPr>
                <w:rFonts w:ascii="Cambria" w:eastAsia="Cambria" w:hAnsi="Cambria" w:cs="Cambria"/>
                <w:color w:val="000000"/>
                <w:sz w:val="28"/>
                <w:szCs w:val="28"/>
              </w:rPr>
            </w:pPr>
            <w:r w:rsidRPr="004861A5">
              <w:rPr>
                <w:rFonts w:ascii="Cambria" w:eastAsia="Cambria" w:hAnsi="Cambria" w:cs="Cambria"/>
                <w:b/>
                <w:color w:val="000000"/>
              </w:rPr>
              <w:t>Pozycja w planie studiów (lub kod przedmiotu)</w:t>
            </w:r>
          </w:p>
        </w:tc>
        <w:tc>
          <w:tcPr>
            <w:tcW w:w="4819" w:type="dxa"/>
            <w:tcBorders>
              <w:bottom w:val="single" w:sz="4" w:space="0" w:color="000000"/>
            </w:tcBorders>
            <w:vAlign w:val="center"/>
          </w:tcPr>
          <w:p w14:paraId="1C97C8DD" w14:textId="77777777" w:rsidR="00EA1DE5" w:rsidRPr="004861A5" w:rsidRDefault="00EA1DE5" w:rsidP="00975CD3">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4861A5">
              <w:rPr>
                <w:rFonts w:ascii="Cambria" w:eastAsia="Cambria" w:hAnsi="Cambria" w:cs="Cambria"/>
                <w:color w:val="000000"/>
                <w:sz w:val="24"/>
                <w:szCs w:val="24"/>
              </w:rPr>
              <w:t>12</w:t>
            </w:r>
          </w:p>
        </w:tc>
      </w:tr>
    </w:tbl>
    <w:p w14:paraId="050478D9" w14:textId="77777777" w:rsidR="00EA1DE5" w:rsidRPr="004861A5" w:rsidRDefault="00EA1DE5" w:rsidP="00EA1DE5">
      <w:pPr>
        <w:spacing w:before="240" w:after="240" w:line="240" w:lineRule="auto"/>
        <w:jc w:val="center"/>
        <w:rPr>
          <w:rFonts w:ascii="Cambria" w:eastAsia="Cambria" w:hAnsi="Cambria" w:cs="Cambria"/>
          <w:b/>
          <w:sz w:val="28"/>
          <w:szCs w:val="28"/>
        </w:rPr>
      </w:pPr>
      <w:r w:rsidRPr="004861A5">
        <w:rPr>
          <w:rFonts w:ascii="Cambria" w:eastAsia="Cambria" w:hAnsi="Cambria" w:cs="Cambria"/>
          <w:b/>
          <w:sz w:val="28"/>
          <w:szCs w:val="28"/>
        </w:rPr>
        <w:t>KARTA ZAJĘĆ</w:t>
      </w:r>
    </w:p>
    <w:p w14:paraId="179CCB4A" w14:textId="77777777" w:rsidR="00EA1DE5" w:rsidRPr="004861A5" w:rsidRDefault="00EA1DE5" w:rsidP="00E52B55">
      <w:pPr>
        <w:pStyle w:val="Akapitzlist"/>
        <w:numPr>
          <w:ilvl w:val="0"/>
          <w:numId w:val="35"/>
        </w:numPr>
        <w:spacing w:before="120" w:after="120" w:line="240" w:lineRule="auto"/>
        <w:rPr>
          <w:rFonts w:ascii="Cambria" w:eastAsia="Cambria" w:hAnsi="Cambria" w:cs="Cambria"/>
          <w:b/>
        </w:rPr>
      </w:pPr>
      <w:r w:rsidRPr="004861A5">
        <w:rPr>
          <w:rFonts w:ascii="Cambria" w:eastAsia="Cambria" w:hAnsi="Cambria" w:cs="Cambria"/>
          <w:b/>
        </w:rPr>
        <w:t>Informacje ogólne</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5670"/>
      </w:tblGrid>
      <w:tr w:rsidR="00EA1DE5" w:rsidRPr="004861A5" w14:paraId="571F07B5" w14:textId="77777777" w:rsidTr="00106563">
        <w:trPr>
          <w:trHeight w:val="328"/>
        </w:trPr>
        <w:tc>
          <w:tcPr>
            <w:tcW w:w="4219" w:type="dxa"/>
            <w:vAlign w:val="center"/>
          </w:tcPr>
          <w:p w14:paraId="752FA108"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Nazwa zajęć</w:t>
            </w:r>
          </w:p>
        </w:tc>
        <w:tc>
          <w:tcPr>
            <w:tcW w:w="5670" w:type="dxa"/>
            <w:vAlign w:val="center"/>
          </w:tcPr>
          <w:p w14:paraId="3F41B73A"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 xml:space="preserve">Praktyczna nauka języka angielskiego – pisanie </w:t>
            </w:r>
          </w:p>
        </w:tc>
      </w:tr>
      <w:tr w:rsidR="00EA1DE5" w:rsidRPr="004861A5" w14:paraId="6098E604" w14:textId="77777777" w:rsidTr="00106563">
        <w:tc>
          <w:tcPr>
            <w:tcW w:w="4219" w:type="dxa"/>
            <w:vAlign w:val="center"/>
          </w:tcPr>
          <w:p w14:paraId="5C778A36"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Punkty ECTS</w:t>
            </w:r>
          </w:p>
        </w:tc>
        <w:tc>
          <w:tcPr>
            <w:tcW w:w="5670" w:type="dxa"/>
            <w:vAlign w:val="center"/>
          </w:tcPr>
          <w:p w14:paraId="70FE2330" w14:textId="77777777" w:rsidR="00EA1DE5" w:rsidRPr="004861A5" w:rsidRDefault="001317D4"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Pr>
                <w:rFonts w:ascii="Cambria" w:eastAsia="Cambria" w:hAnsi="Cambria" w:cs="Cambria"/>
                <w:b/>
                <w:color w:val="000000"/>
                <w:sz w:val="20"/>
                <w:szCs w:val="20"/>
              </w:rPr>
              <w:t>9</w:t>
            </w:r>
          </w:p>
        </w:tc>
      </w:tr>
      <w:tr w:rsidR="00EA1DE5" w:rsidRPr="004861A5" w14:paraId="2AA6EFB5" w14:textId="77777777" w:rsidTr="00106563">
        <w:tc>
          <w:tcPr>
            <w:tcW w:w="4219" w:type="dxa"/>
            <w:vAlign w:val="center"/>
          </w:tcPr>
          <w:p w14:paraId="64BD11C6"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Rodzaj zajęć</w:t>
            </w:r>
          </w:p>
        </w:tc>
        <w:tc>
          <w:tcPr>
            <w:tcW w:w="5670" w:type="dxa"/>
            <w:vAlign w:val="center"/>
          </w:tcPr>
          <w:p w14:paraId="445FCF77"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obowiązkowe</w:t>
            </w:r>
          </w:p>
        </w:tc>
      </w:tr>
      <w:tr w:rsidR="00EA1DE5" w:rsidRPr="004861A5" w14:paraId="1124BADC" w14:textId="77777777" w:rsidTr="00106563">
        <w:tc>
          <w:tcPr>
            <w:tcW w:w="4219" w:type="dxa"/>
            <w:vAlign w:val="center"/>
          </w:tcPr>
          <w:p w14:paraId="6146C6AC"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Moduł/specjalizacja</w:t>
            </w:r>
          </w:p>
        </w:tc>
        <w:tc>
          <w:tcPr>
            <w:tcW w:w="5670" w:type="dxa"/>
            <w:vAlign w:val="center"/>
          </w:tcPr>
          <w:p w14:paraId="73409F1B"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Praktyczna nauka języka angielskiego</w:t>
            </w:r>
          </w:p>
        </w:tc>
      </w:tr>
      <w:tr w:rsidR="00EA1DE5" w:rsidRPr="004861A5" w14:paraId="16752BE6" w14:textId="77777777" w:rsidTr="00106563">
        <w:tc>
          <w:tcPr>
            <w:tcW w:w="4219" w:type="dxa"/>
            <w:vAlign w:val="center"/>
          </w:tcPr>
          <w:p w14:paraId="49213AB3"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Język, w którym prowadzone są zajęcia</w:t>
            </w:r>
          </w:p>
        </w:tc>
        <w:tc>
          <w:tcPr>
            <w:tcW w:w="5670" w:type="dxa"/>
            <w:vAlign w:val="center"/>
          </w:tcPr>
          <w:p w14:paraId="1AD5C863"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angielski</w:t>
            </w:r>
          </w:p>
        </w:tc>
      </w:tr>
      <w:tr w:rsidR="00EA1DE5" w:rsidRPr="004861A5" w14:paraId="6D2B4BCD" w14:textId="77777777" w:rsidTr="00106563">
        <w:tc>
          <w:tcPr>
            <w:tcW w:w="4219" w:type="dxa"/>
            <w:vAlign w:val="center"/>
          </w:tcPr>
          <w:p w14:paraId="2821D74B"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Rok studiów</w:t>
            </w:r>
          </w:p>
        </w:tc>
        <w:tc>
          <w:tcPr>
            <w:tcW w:w="5670" w:type="dxa"/>
            <w:vAlign w:val="center"/>
          </w:tcPr>
          <w:p w14:paraId="354D2FB0" w14:textId="5B1E7B98"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 xml:space="preserve"> II,</w:t>
            </w:r>
            <w:r w:rsidR="005700D1">
              <w:rPr>
                <w:rFonts w:ascii="Cambria" w:eastAsia="Cambria" w:hAnsi="Cambria" w:cs="Cambria"/>
                <w:b/>
                <w:color w:val="000000"/>
                <w:sz w:val="20"/>
                <w:szCs w:val="20"/>
              </w:rPr>
              <w:t xml:space="preserve"> </w:t>
            </w:r>
            <w:r w:rsidRPr="004861A5">
              <w:rPr>
                <w:rFonts w:ascii="Cambria" w:eastAsia="Cambria" w:hAnsi="Cambria" w:cs="Cambria"/>
                <w:b/>
                <w:color w:val="000000"/>
                <w:sz w:val="20"/>
                <w:szCs w:val="20"/>
              </w:rPr>
              <w:t>III</w:t>
            </w:r>
          </w:p>
        </w:tc>
      </w:tr>
      <w:tr w:rsidR="00EA1DE5" w:rsidRPr="004861A5" w14:paraId="690D8841" w14:textId="77777777" w:rsidTr="00106563">
        <w:tc>
          <w:tcPr>
            <w:tcW w:w="4219" w:type="dxa"/>
            <w:vAlign w:val="center"/>
          </w:tcPr>
          <w:p w14:paraId="3107E1A6"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Imię i nazwisko koordynatora zajęć oraz osób prowadzących zajęcia</w:t>
            </w:r>
          </w:p>
        </w:tc>
        <w:tc>
          <w:tcPr>
            <w:tcW w:w="5670" w:type="dxa"/>
            <w:vAlign w:val="center"/>
          </w:tcPr>
          <w:p w14:paraId="16685F9E"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koordynator: mgr Bożena Franków-Czerwonko</w:t>
            </w:r>
          </w:p>
          <w:p w14:paraId="3D2900B9"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prowadzący: mgr Mirosław Kwiatkowski</w:t>
            </w:r>
          </w:p>
        </w:tc>
      </w:tr>
    </w:tbl>
    <w:p w14:paraId="473117A7" w14:textId="77777777" w:rsidR="00EA1DE5" w:rsidRPr="004861A5" w:rsidRDefault="00EA1DE5" w:rsidP="00E52B55">
      <w:pPr>
        <w:pStyle w:val="Akapitzlist"/>
        <w:numPr>
          <w:ilvl w:val="0"/>
          <w:numId w:val="35"/>
        </w:numPr>
        <w:spacing w:before="120" w:after="120" w:line="240" w:lineRule="auto"/>
        <w:rPr>
          <w:rFonts w:ascii="Cambria" w:eastAsia="Cambria" w:hAnsi="Cambria" w:cs="Cambria"/>
          <w:b/>
        </w:rPr>
      </w:pPr>
      <w:r w:rsidRPr="004861A5">
        <w:rPr>
          <w:rFonts w:ascii="Cambria" w:eastAsia="Cambria" w:hAnsi="Cambria" w:cs="Cambria"/>
          <w:b/>
        </w:rPr>
        <w:t>Formy dydaktyczne prowadzenia zajęć i liczba godzin w semestrze</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3"/>
        <w:gridCol w:w="3117"/>
        <w:gridCol w:w="2263"/>
        <w:gridCol w:w="2556"/>
      </w:tblGrid>
      <w:tr w:rsidR="001317D4" w:rsidRPr="004861A5" w14:paraId="619CAC76" w14:textId="77777777" w:rsidTr="000D2DBC">
        <w:tc>
          <w:tcPr>
            <w:tcW w:w="1953" w:type="dxa"/>
            <w:shd w:val="clear" w:color="auto" w:fill="auto"/>
            <w:vAlign w:val="center"/>
          </w:tcPr>
          <w:p w14:paraId="41654D0A" w14:textId="77777777" w:rsidR="001317D4" w:rsidRPr="004861A5" w:rsidRDefault="001317D4" w:rsidP="001317D4">
            <w:pPr>
              <w:spacing w:before="60" w:after="60" w:line="240" w:lineRule="auto"/>
              <w:jc w:val="center"/>
              <w:rPr>
                <w:rFonts w:ascii="Cambria" w:eastAsia="Cambria" w:hAnsi="Cambria" w:cs="Cambria"/>
                <w:b/>
              </w:rPr>
            </w:pPr>
            <w:r w:rsidRPr="004861A5">
              <w:rPr>
                <w:rFonts w:ascii="Cambria" w:eastAsia="Cambria" w:hAnsi="Cambria" w:cs="Cambria"/>
                <w:b/>
              </w:rPr>
              <w:t>Forma zajęć</w:t>
            </w:r>
          </w:p>
        </w:tc>
        <w:tc>
          <w:tcPr>
            <w:tcW w:w="3117" w:type="dxa"/>
            <w:shd w:val="clear" w:color="auto" w:fill="auto"/>
            <w:vAlign w:val="center"/>
          </w:tcPr>
          <w:p w14:paraId="66495DA2" w14:textId="77777777" w:rsidR="001317D4" w:rsidRDefault="001317D4" w:rsidP="001317D4">
            <w:pPr>
              <w:spacing w:before="60" w:after="60" w:line="240" w:lineRule="auto"/>
              <w:jc w:val="center"/>
              <w:rPr>
                <w:rFonts w:ascii="Cambria" w:hAnsi="Cambria" w:cs="Times New Roman"/>
                <w:b/>
                <w:bCs/>
              </w:rPr>
            </w:pPr>
            <w:r>
              <w:rPr>
                <w:rFonts w:ascii="Cambria" w:hAnsi="Cambria" w:cs="Times New Roman"/>
                <w:b/>
                <w:bCs/>
              </w:rPr>
              <w:t>Liczba godzin</w:t>
            </w:r>
          </w:p>
          <w:p w14:paraId="279A0A5C" w14:textId="77777777" w:rsidR="001317D4" w:rsidRPr="004861A5" w:rsidRDefault="001317D4" w:rsidP="001317D4">
            <w:pPr>
              <w:spacing w:before="60" w:after="60" w:line="240" w:lineRule="auto"/>
              <w:jc w:val="center"/>
              <w:rPr>
                <w:rFonts w:ascii="Cambria" w:eastAsia="Cambria" w:hAnsi="Cambria" w:cs="Cambria"/>
                <w:b/>
              </w:rPr>
            </w:pPr>
            <w:r>
              <w:rPr>
                <w:rFonts w:ascii="Cambria" w:hAnsi="Cambria" w:cs="Times New Roman"/>
                <w:b/>
                <w:bCs/>
              </w:rPr>
              <w:t>stacjonarne/niestacjonarne</w:t>
            </w:r>
          </w:p>
        </w:tc>
        <w:tc>
          <w:tcPr>
            <w:tcW w:w="2263" w:type="dxa"/>
            <w:shd w:val="clear" w:color="auto" w:fill="auto"/>
            <w:vAlign w:val="center"/>
          </w:tcPr>
          <w:p w14:paraId="5B8C4496" w14:textId="77777777" w:rsidR="001317D4" w:rsidRPr="004861A5" w:rsidRDefault="001317D4" w:rsidP="001317D4">
            <w:pPr>
              <w:spacing w:before="60" w:after="60" w:line="240" w:lineRule="auto"/>
              <w:jc w:val="center"/>
              <w:rPr>
                <w:rFonts w:ascii="Cambria" w:eastAsia="Cambria" w:hAnsi="Cambria" w:cs="Cambria"/>
                <w:b/>
              </w:rPr>
            </w:pPr>
            <w:r w:rsidRPr="004861A5">
              <w:rPr>
                <w:rFonts w:ascii="Cambria" w:eastAsia="Cambria" w:hAnsi="Cambria" w:cs="Cambria"/>
                <w:b/>
              </w:rPr>
              <w:t>Rok studiów/semestr</w:t>
            </w:r>
          </w:p>
        </w:tc>
        <w:tc>
          <w:tcPr>
            <w:tcW w:w="2556" w:type="dxa"/>
            <w:shd w:val="clear" w:color="auto" w:fill="auto"/>
            <w:vAlign w:val="center"/>
          </w:tcPr>
          <w:p w14:paraId="2F300E2D" w14:textId="77777777" w:rsidR="001317D4" w:rsidRPr="004861A5" w:rsidRDefault="001317D4" w:rsidP="001317D4">
            <w:pPr>
              <w:spacing w:before="60" w:after="60" w:line="240" w:lineRule="auto"/>
              <w:jc w:val="center"/>
              <w:rPr>
                <w:rFonts w:ascii="Cambria" w:eastAsia="Cambria" w:hAnsi="Cambria" w:cs="Cambria"/>
                <w:b/>
              </w:rPr>
            </w:pPr>
            <w:r w:rsidRPr="004861A5">
              <w:rPr>
                <w:rFonts w:ascii="Cambria" w:eastAsia="Cambria" w:hAnsi="Cambria" w:cs="Cambria"/>
                <w:b/>
              </w:rPr>
              <w:t xml:space="preserve">Punkty ECTS </w:t>
            </w:r>
            <w:r w:rsidRPr="004861A5">
              <w:rPr>
                <w:rFonts w:ascii="Cambria" w:eastAsia="Cambria" w:hAnsi="Cambria" w:cs="Cambria"/>
              </w:rPr>
              <w:t>(zgodnie z programem studiów)</w:t>
            </w:r>
          </w:p>
        </w:tc>
      </w:tr>
      <w:tr w:rsidR="001317D4" w:rsidRPr="004861A5" w14:paraId="31B9C762" w14:textId="77777777" w:rsidTr="000D2DBC">
        <w:tc>
          <w:tcPr>
            <w:tcW w:w="1953" w:type="dxa"/>
            <w:shd w:val="clear" w:color="auto" w:fill="auto"/>
          </w:tcPr>
          <w:p w14:paraId="52911C15" w14:textId="77777777" w:rsidR="001317D4" w:rsidRPr="004861A5" w:rsidRDefault="001317D4" w:rsidP="001317D4">
            <w:pPr>
              <w:spacing w:before="60" w:after="60" w:line="240" w:lineRule="auto"/>
              <w:rPr>
                <w:rFonts w:ascii="Cambria" w:eastAsia="Cambria" w:hAnsi="Cambria" w:cs="Cambria"/>
                <w:b/>
                <w:sz w:val="20"/>
                <w:szCs w:val="20"/>
              </w:rPr>
            </w:pPr>
            <w:r w:rsidRPr="004861A5">
              <w:rPr>
                <w:rFonts w:ascii="Cambria" w:eastAsia="Cambria" w:hAnsi="Cambria" w:cs="Cambria"/>
                <w:b/>
                <w:sz w:val="20"/>
                <w:szCs w:val="20"/>
              </w:rPr>
              <w:t>ćwiczenia</w:t>
            </w:r>
          </w:p>
        </w:tc>
        <w:tc>
          <w:tcPr>
            <w:tcW w:w="3117" w:type="dxa"/>
            <w:shd w:val="clear" w:color="auto" w:fill="auto"/>
            <w:vAlign w:val="center"/>
          </w:tcPr>
          <w:p w14:paraId="23EF3D14" w14:textId="77777777" w:rsidR="001317D4" w:rsidRPr="004861A5" w:rsidRDefault="001317D4" w:rsidP="001317D4">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120/72</w:t>
            </w:r>
          </w:p>
        </w:tc>
        <w:tc>
          <w:tcPr>
            <w:tcW w:w="2263" w:type="dxa"/>
            <w:shd w:val="clear" w:color="auto" w:fill="auto"/>
            <w:vAlign w:val="center"/>
          </w:tcPr>
          <w:p w14:paraId="2C06EDE0" w14:textId="77777777" w:rsidR="001317D4" w:rsidRPr="004861A5" w:rsidRDefault="001317D4" w:rsidP="001317D4">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II/3,4,</w:t>
            </w:r>
          </w:p>
          <w:p w14:paraId="20E07A67" w14:textId="77777777" w:rsidR="001317D4" w:rsidRPr="004861A5" w:rsidRDefault="001317D4" w:rsidP="001317D4">
            <w:pPr>
              <w:spacing w:before="60" w:after="60" w:line="240" w:lineRule="auto"/>
              <w:rPr>
                <w:rFonts w:ascii="Cambria" w:eastAsia="Cambria" w:hAnsi="Cambria" w:cs="Cambria"/>
                <w:b/>
                <w:sz w:val="20"/>
                <w:szCs w:val="20"/>
              </w:rPr>
            </w:pPr>
            <w:r w:rsidRPr="004861A5">
              <w:rPr>
                <w:rFonts w:ascii="Cambria" w:eastAsia="Cambria" w:hAnsi="Cambria" w:cs="Cambria"/>
                <w:b/>
                <w:sz w:val="20"/>
                <w:szCs w:val="20"/>
              </w:rPr>
              <w:t xml:space="preserve">                III/5,6</w:t>
            </w:r>
          </w:p>
        </w:tc>
        <w:tc>
          <w:tcPr>
            <w:tcW w:w="2556" w:type="dxa"/>
            <w:shd w:val="clear" w:color="auto" w:fill="auto"/>
            <w:vAlign w:val="center"/>
          </w:tcPr>
          <w:p w14:paraId="5EC47498" w14:textId="77777777" w:rsidR="001317D4" w:rsidRPr="004861A5" w:rsidRDefault="001317D4" w:rsidP="001317D4">
            <w:pPr>
              <w:widowControl w:val="0"/>
              <w:pBdr>
                <w:top w:val="nil"/>
                <w:left w:val="nil"/>
                <w:bottom w:val="nil"/>
                <w:right w:val="nil"/>
                <w:between w:val="nil"/>
              </w:pBdr>
              <w:spacing w:after="0"/>
              <w:rPr>
                <w:rFonts w:ascii="Cambria" w:eastAsia="Cambria" w:hAnsi="Cambria" w:cs="Cambria"/>
                <w:b/>
                <w:sz w:val="20"/>
                <w:szCs w:val="20"/>
              </w:rPr>
            </w:pPr>
            <w:r w:rsidRPr="004861A5">
              <w:rPr>
                <w:rFonts w:ascii="Cambria" w:eastAsia="Cambria" w:hAnsi="Cambria" w:cs="Cambria"/>
                <w:b/>
                <w:sz w:val="20"/>
                <w:szCs w:val="20"/>
              </w:rPr>
              <w:t xml:space="preserve">                      </w:t>
            </w:r>
            <w:r>
              <w:rPr>
                <w:rFonts w:ascii="Cambria" w:eastAsia="Cambria" w:hAnsi="Cambria" w:cs="Cambria"/>
                <w:b/>
                <w:sz w:val="20"/>
                <w:szCs w:val="20"/>
              </w:rPr>
              <w:t>9</w:t>
            </w:r>
          </w:p>
        </w:tc>
      </w:tr>
    </w:tbl>
    <w:p w14:paraId="3F22BE1D" w14:textId="77777777" w:rsidR="00EA1DE5" w:rsidRPr="004861A5" w:rsidRDefault="00EA1DE5" w:rsidP="00E52B55">
      <w:pPr>
        <w:pStyle w:val="Akapitzlist"/>
        <w:numPr>
          <w:ilvl w:val="0"/>
          <w:numId w:val="35"/>
        </w:numPr>
        <w:spacing w:before="120" w:after="120" w:line="240" w:lineRule="auto"/>
        <w:rPr>
          <w:rFonts w:ascii="Cambria" w:eastAsia="Cambria" w:hAnsi="Cambria" w:cs="Cambria"/>
          <w:b/>
          <w:color w:val="FF0000"/>
        </w:rPr>
      </w:pPr>
      <w:r w:rsidRPr="004861A5">
        <w:rPr>
          <w:rFonts w:ascii="Cambria" w:eastAsia="Cambria" w:hAnsi="Cambria" w:cs="Cambria"/>
          <w:b/>
        </w:rPr>
        <w:t>Wymagania wstępne, z uwzględnieniem sekwencyjności zajęć</w:t>
      </w:r>
    </w:p>
    <w:tbl>
      <w:tblPr>
        <w:tblW w:w="9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8"/>
      </w:tblGrid>
      <w:tr w:rsidR="00EA1DE5" w:rsidRPr="004861A5" w14:paraId="56214D62" w14:textId="77777777" w:rsidTr="00106563">
        <w:trPr>
          <w:trHeight w:val="301"/>
          <w:jc w:val="center"/>
        </w:trPr>
        <w:tc>
          <w:tcPr>
            <w:tcW w:w="9898" w:type="dxa"/>
            <w:tcMar>
              <w:top w:w="0" w:type="dxa"/>
              <w:bottom w:w="0" w:type="dxa"/>
            </w:tcMar>
          </w:tcPr>
          <w:p w14:paraId="32E42B43" w14:textId="77777777" w:rsidR="00EA1DE5" w:rsidRPr="004861A5" w:rsidRDefault="00EA1DE5"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brak</w:t>
            </w:r>
          </w:p>
          <w:p w14:paraId="765C832D" w14:textId="77777777" w:rsidR="00EA1DE5" w:rsidRPr="004861A5" w:rsidRDefault="00EA1DE5" w:rsidP="00106563">
            <w:pPr>
              <w:spacing w:before="20" w:after="20" w:line="240" w:lineRule="auto"/>
              <w:rPr>
                <w:rFonts w:ascii="Cambria" w:eastAsia="Cambria" w:hAnsi="Cambria" w:cs="Cambria"/>
                <w:sz w:val="20"/>
                <w:szCs w:val="20"/>
              </w:rPr>
            </w:pPr>
          </w:p>
        </w:tc>
      </w:tr>
    </w:tbl>
    <w:p w14:paraId="56A28224" w14:textId="77777777" w:rsidR="00EA1DE5" w:rsidRPr="004861A5" w:rsidRDefault="00EA1DE5" w:rsidP="00E52B55">
      <w:pPr>
        <w:pStyle w:val="Akapitzlist"/>
        <w:numPr>
          <w:ilvl w:val="0"/>
          <w:numId w:val="35"/>
        </w:numPr>
        <w:spacing w:before="120" w:after="120" w:line="240" w:lineRule="auto"/>
        <w:rPr>
          <w:rFonts w:ascii="Cambria" w:eastAsia="Cambria" w:hAnsi="Cambria" w:cs="Cambria"/>
          <w:b/>
        </w:rPr>
      </w:pPr>
      <w:r w:rsidRPr="004861A5">
        <w:rPr>
          <w:rFonts w:ascii="Cambria" w:eastAsia="Cambria" w:hAnsi="Cambria" w:cs="Cambria"/>
          <w:b/>
        </w:rPr>
        <w:t>Cele kształcenia</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9"/>
      </w:tblGrid>
      <w:tr w:rsidR="00EA1DE5" w:rsidRPr="004861A5" w14:paraId="4198E67A" w14:textId="77777777" w:rsidTr="00106563">
        <w:tc>
          <w:tcPr>
            <w:tcW w:w="9889" w:type="dxa"/>
            <w:shd w:val="clear" w:color="auto" w:fill="auto"/>
          </w:tcPr>
          <w:p w14:paraId="33677B3E"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 xml:space="preserve">C1 </w:t>
            </w:r>
            <w:r w:rsidR="00975CD3" w:rsidRPr="004861A5">
              <w:rPr>
                <w:rFonts w:ascii="Cambria" w:eastAsia="Cambria" w:hAnsi="Cambria" w:cs="Cambria"/>
                <w:sz w:val="20"/>
                <w:szCs w:val="20"/>
              </w:rPr>
              <w:t>–</w:t>
            </w:r>
            <w:r w:rsidRPr="004861A5">
              <w:rPr>
                <w:rFonts w:ascii="Cambria" w:eastAsia="Cambria" w:hAnsi="Cambria" w:cs="Cambria"/>
                <w:sz w:val="20"/>
                <w:szCs w:val="20"/>
              </w:rPr>
              <w:t xml:space="preserve"> znajomość struktury tekstów w języku angielskim tj. opis, opowiadanie, recenzja, list, sprawozdanie ze zdarzenia, wiadomość prasowa, eseje, referat oraz wybranych elementów angielskiego języka akademickiego, tj.: organizowanie informacji i podawanie przykładów, klasyfikowanie, definiowanie, porównywanie i kontrastowanie, opisywanie wykresów i tendencji, pisanie wstępów i zakończeń, opisywanie procesów i metod.</w:t>
            </w:r>
          </w:p>
          <w:p w14:paraId="23EFBD09"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 xml:space="preserve">C2 </w:t>
            </w:r>
            <w:r w:rsidR="00975CD3" w:rsidRPr="004861A5">
              <w:rPr>
                <w:rFonts w:ascii="Cambria" w:eastAsia="Cambria" w:hAnsi="Cambria" w:cs="Cambria"/>
                <w:sz w:val="20"/>
                <w:szCs w:val="20"/>
              </w:rPr>
              <w:t>–</w:t>
            </w:r>
            <w:r w:rsidRPr="004861A5">
              <w:rPr>
                <w:rFonts w:ascii="Cambria" w:eastAsia="Cambria" w:hAnsi="Cambria" w:cs="Cambria"/>
                <w:sz w:val="20"/>
                <w:szCs w:val="20"/>
              </w:rPr>
              <w:t xml:space="preserve"> poprawne stosowanie nabytej wiedzy w zakresie tworzenia powyższych tekstów.</w:t>
            </w:r>
          </w:p>
          <w:p w14:paraId="3F33CEFF"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C3 -  nabycie umiejętności planowania i monitorowania własnego rozwoju językowego.</w:t>
            </w:r>
          </w:p>
        </w:tc>
      </w:tr>
    </w:tbl>
    <w:p w14:paraId="21CEA7FF" w14:textId="77777777" w:rsidR="00EA1DE5" w:rsidRPr="004861A5" w:rsidRDefault="00EA1DE5" w:rsidP="00EA1DE5">
      <w:pPr>
        <w:spacing w:before="60" w:after="60" w:line="240" w:lineRule="auto"/>
        <w:rPr>
          <w:rFonts w:ascii="Cambria" w:eastAsia="Cambria" w:hAnsi="Cambria" w:cs="Cambria"/>
          <w:b/>
          <w:sz w:val="8"/>
          <w:szCs w:val="8"/>
        </w:rPr>
      </w:pPr>
    </w:p>
    <w:p w14:paraId="100F94AB" w14:textId="77777777" w:rsidR="00EA1DE5" w:rsidRPr="004861A5" w:rsidRDefault="00EA1DE5" w:rsidP="00E52B55">
      <w:pPr>
        <w:pStyle w:val="Akapitzlist"/>
        <w:numPr>
          <w:ilvl w:val="0"/>
          <w:numId w:val="35"/>
        </w:numPr>
        <w:spacing w:before="120" w:after="120" w:line="240" w:lineRule="auto"/>
        <w:rPr>
          <w:rFonts w:ascii="Cambria" w:eastAsia="Cambria" w:hAnsi="Cambria" w:cs="Cambria"/>
          <w:b/>
          <w:strike/>
        </w:rPr>
      </w:pPr>
      <w:r w:rsidRPr="004861A5">
        <w:rPr>
          <w:rFonts w:ascii="Cambria" w:eastAsia="Cambria" w:hAnsi="Cambria" w:cs="Cambria"/>
          <w:b/>
        </w:rPr>
        <w:t xml:space="preserve">Efekty uczenia się dla zajęć wraz z odniesieniem do efektów kierunkowych </w:t>
      </w:r>
    </w:p>
    <w:tbl>
      <w:tblPr>
        <w:tblW w:w="9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6662"/>
        <w:gridCol w:w="1732"/>
        <w:gridCol w:w="11"/>
      </w:tblGrid>
      <w:tr w:rsidR="00EA1DE5" w:rsidRPr="004861A5" w14:paraId="4466AA29" w14:textId="77777777" w:rsidTr="00106563">
        <w:trPr>
          <w:gridAfter w:val="1"/>
          <w:wAfter w:w="11" w:type="dxa"/>
          <w:jc w:val="center"/>
        </w:trPr>
        <w:tc>
          <w:tcPr>
            <w:tcW w:w="1526" w:type="dxa"/>
            <w:shd w:val="clear" w:color="auto" w:fill="auto"/>
            <w:vAlign w:val="center"/>
          </w:tcPr>
          <w:p w14:paraId="40C70BFC" w14:textId="77777777" w:rsidR="00EA1DE5" w:rsidRPr="004861A5" w:rsidRDefault="00EA1DE5" w:rsidP="00106563">
            <w:pPr>
              <w:spacing w:before="60" w:after="60" w:line="240" w:lineRule="auto"/>
              <w:jc w:val="center"/>
              <w:rPr>
                <w:rFonts w:ascii="Cambria" w:eastAsia="Cambria" w:hAnsi="Cambria" w:cs="Cambria"/>
                <w:b/>
              </w:rPr>
            </w:pPr>
            <w:r w:rsidRPr="004861A5">
              <w:rPr>
                <w:rFonts w:ascii="Cambria" w:eastAsia="Cambria" w:hAnsi="Cambria" w:cs="Cambria"/>
                <w:b/>
              </w:rPr>
              <w:t>Symbol efektu uczenia się</w:t>
            </w:r>
          </w:p>
        </w:tc>
        <w:tc>
          <w:tcPr>
            <w:tcW w:w="6662" w:type="dxa"/>
            <w:shd w:val="clear" w:color="auto" w:fill="auto"/>
            <w:vAlign w:val="center"/>
          </w:tcPr>
          <w:p w14:paraId="2F238E4D" w14:textId="77777777" w:rsidR="00EA1DE5" w:rsidRPr="004861A5" w:rsidRDefault="00EA1DE5" w:rsidP="00106563">
            <w:pPr>
              <w:spacing w:before="60" w:after="60" w:line="240" w:lineRule="auto"/>
              <w:jc w:val="center"/>
              <w:rPr>
                <w:rFonts w:ascii="Cambria" w:eastAsia="Cambria" w:hAnsi="Cambria" w:cs="Cambria"/>
                <w:b/>
              </w:rPr>
            </w:pPr>
            <w:r w:rsidRPr="004861A5">
              <w:rPr>
                <w:rFonts w:ascii="Cambria" w:eastAsia="Cambria" w:hAnsi="Cambria" w:cs="Cambria"/>
                <w:b/>
              </w:rPr>
              <w:t>Opis efektu uczenia się</w:t>
            </w:r>
          </w:p>
        </w:tc>
        <w:tc>
          <w:tcPr>
            <w:tcW w:w="1732" w:type="dxa"/>
            <w:shd w:val="clear" w:color="auto" w:fill="auto"/>
            <w:vAlign w:val="center"/>
          </w:tcPr>
          <w:p w14:paraId="0216EBF4" w14:textId="77777777" w:rsidR="00EA1DE5" w:rsidRPr="004861A5" w:rsidRDefault="00EA1DE5" w:rsidP="00106563">
            <w:pPr>
              <w:spacing w:before="60" w:after="60" w:line="240" w:lineRule="auto"/>
              <w:jc w:val="center"/>
              <w:rPr>
                <w:rFonts w:ascii="Cambria" w:eastAsia="Cambria" w:hAnsi="Cambria" w:cs="Cambria"/>
                <w:b/>
              </w:rPr>
            </w:pPr>
            <w:r w:rsidRPr="004861A5">
              <w:rPr>
                <w:rFonts w:ascii="Cambria" w:eastAsia="Cambria" w:hAnsi="Cambria" w:cs="Cambria"/>
                <w:b/>
              </w:rPr>
              <w:t>Odniesienie do efektu kierunkowego</w:t>
            </w:r>
          </w:p>
        </w:tc>
      </w:tr>
      <w:tr w:rsidR="00EA1DE5" w:rsidRPr="004861A5" w14:paraId="1814BE28" w14:textId="77777777" w:rsidTr="00106563">
        <w:trPr>
          <w:jc w:val="center"/>
        </w:trPr>
        <w:tc>
          <w:tcPr>
            <w:tcW w:w="9931" w:type="dxa"/>
            <w:gridSpan w:val="4"/>
            <w:shd w:val="clear" w:color="auto" w:fill="auto"/>
          </w:tcPr>
          <w:p w14:paraId="319ABB6B" w14:textId="77777777" w:rsidR="00EA1DE5" w:rsidRPr="004861A5" w:rsidRDefault="00EA1DE5"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WIEDZA</w:t>
            </w:r>
          </w:p>
        </w:tc>
      </w:tr>
      <w:tr w:rsidR="00EA1DE5" w:rsidRPr="004861A5" w14:paraId="09782AFB" w14:textId="77777777" w:rsidTr="000D2DBC">
        <w:trPr>
          <w:gridAfter w:val="1"/>
          <w:wAfter w:w="11" w:type="dxa"/>
          <w:jc w:val="center"/>
        </w:trPr>
        <w:tc>
          <w:tcPr>
            <w:tcW w:w="1526" w:type="dxa"/>
            <w:shd w:val="clear" w:color="auto" w:fill="auto"/>
            <w:vAlign w:val="center"/>
          </w:tcPr>
          <w:p w14:paraId="6ECFC68A"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W_01</w:t>
            </w:r>
          </w:p>
        </w:tc>
        <w:tc>
          <w:tcPr>
            <w:tcW w:w="6662" w:type="dxa"/>
            <w:shd w:val="clear" w:color="auto" w:fill="auto"/>
          </w:tcPr>
          <w:p w14:paraId="34009D4F" w14:textId="77777777" w:rsidR="00EA1DE5" w:rsidRPr="000D2DBC" w:rsidRDefault="00EA1DE5" w:rsidP="00106563">
            <w:pPr>
              <w:spacing w:before="20" w:after="20" w:line="0" w:lineRule="atLeast"/>
              <w:rPr>
                <w:rFonts w:ascii="Cambria" w:eastAsia="Times New Roman" w:hAnsi="Cambria" w:cs="Times New Roman"/>
                <w:sz w:val="20"/>
                <w:szCs w:val="20"/>
                <w:lang w:eastAsia="pl-PL"/>
              </w:rPr>
            </w:pPr>
            <w:r w:rsidRPr="000D2DBC">
              <w:rPr>
                <w:rFonts w:ascii="Cambria" w:eastAsia="Times New Roman" w:hAnsi="Cambria" w:cs="Times New Roman"/>
                <w:color w:val="000000"/>
                <w:sz w:val="20"/>
                <w:szCs w:val="20"/>
                <w:lang w:eastAsia="pl-PL"/>
              </w:rPr>
              <w:t xml:space="preserve">zna i rozumie funkcję języka pisanego w zakresie na poziomie B1, B2, C1 (jeden poziom na kolejny rok studiów), rolę komunikacji językowej, ma </w:t>
            </w:r>
            <w:r w:rsidRPr="000D2DBC">
              <w:rPr>
                <w:rFonts w:ascii="Cambria" w:eastAsia="Times New Roman" w:hAnsi="Cambria" w:cs="Times New Roman"/>
                <w:color w:val="000000"/>
                <w:sz w:val="20"/>
                <w:szCs w:val="20"/>
                <w:lang w:eastAsia="pl-PL"/>
              </w:rPr>
              <w:lastRenderedPageBreak/>
              <w:t>świadomość społecznego zróżnicowania języka</w:t>
            </w:r>
          </w:p>
        </w:tc>
        <w:tc>
          <w:tcPr>
            <w:tcW w:w="1732" w:type="dxa"/>
            <w:shd w:val="clear" w:color="auto" w:fill="auto"/>
            <w:vAlign w:val="center"/>
          </w:tcPr>
          <w:p w14:paraId="169FBF3C" w14:textId="77777777" w:rsidR="00EA1DE5" w:rsidRPr="004861A5" w:rsidRDefault="00EA1DE5" w:rsidP="000D2DBC">
            <w:pPr>
              <w:spacing w:before="20" w:after="20" w:line="0" w:lineRule="atLeast"/>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lastRenderedPageBreak/>
              <w:t>K_W11</w:t>
            </w:r>
          </w:p>
        </w:tc>
      </w:tr>
      <w:tr w:rsidR="00EA1DE5" w:rsidRPr="004861A5" w14:paraId="3FA3EEBA" w14:textId="77777777" w:rsidTr="000D2DBC">
        <w:trPr>
          <w:gridAfter w:val="1"/>
          <w:wAfter w:w="11" w:type="dxa"/>
          <w:jc w:val="center"/>
        </w:trPr>
        <w:tc>
          <w:tcPr>
            <w:tcW w:w="1526" w:type="dxa"/>
            <w:shd w:val="clear" w:color="auto" w:fill="auto"/>
            <w:vAlign w:val="center"/>
          </w:tcPr>
          <w:p w14:paraId="62158BEA"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W_02</w:t>
            </w:r>
          </w:p>
        </w:tc>
        <w:tc>
          <w:tcPr>
            <w:tcW w:w="6662" w:type="dxa"/>
            <w:shd w:val="clear" w:color="auto" w:fill="auto"/>
          </w:tcPr>
          <w:p w14:paraId="6FA57AB4" w14:textId="77777777" w:rsidR="00EA1DE5" w:rsidRPr="000D2DBC" w:rsidRDefault="00EA1DE5" w:rsidP="00106563">
            <w:pPr>
              <w:spacing w:before="20" w:after="20" w:line="0" w:lineRule="atLeast"/>
              <w:rPr>
                <w:rFonts w:ascii="Cambria" w:eastAsia="Times New Roman" w:hAnsi="Cambria" w:cs="Times New Roman"/>
                <w:sz w:val="20"/>
                <w:szCs w:val="20"/>
                <w:lang w:eastAsia="pl-PL"/>
              </w:rPr>
            </w:pPr>
            <w:r w:rsidRPr="000D2DBC">
              <w:rPr>
                <w:rFonts w:ascii="Cambria" w:eastAsia="Times New Roman" w:hAnsi="Cambria" w:cs="Times New Roman"/>
                <w:color w:val="000000"/>
                <w:sz w:val="20"/>
                <w:szCs w:val="20"/>
                <w:lang w:eastAsia="pl-PL"/>
              </w:rPr>
              <w:t>ma uporządkowaną wiedzę o jednostkach językowych i kategoriach gramatycznych języka docelowego, ich funkcjach i normach umożliwiających odpowiednie użycie języka.</w:t>
            </w:r>
          </w:p>
        </w:tc>
        <w:tc>
          <w:tcPr>
            <w:tcW w:w="1732" w:type="dxa"/>
            <w:shd w:val="clear" w:color="auto" w:fill="auto"/>
            <w:vAlign w:val="center"/>
          </w:tcPr>
          <w:p w14:paraId="3A613E68" w14:textId="77777777" w:rsidR="00EA1DE5" w:rsidRPr="004861A5" w:rsidRDefault="00EA1DE5" w:rsidP="000D2DBC">
            <w:pPr>
              <w:spacing w:before="20" w:after="20" w:line="0" w:lineRule="atLeast"/>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K_W14</w:t>
            </w:r>
          </w:p>
        </w:tc>
      </w:tr>
      <w:tr w:rsidR="00EA1DE5" w:rsidRPr="004861A5" w14:paraId="1539BBC7" w14:textId="77777777" w:rsidTr="000D2DBC">
        <w:trPr>
          <w:jc w:val="center"/>
        </w:trPr>
        <w:tc>
          <w:tcPr>
            <w:tcW w:w="9931" w:type="dxa"/>
            <w:gridSpan w:val="4"/>
            <w:shd w:val="clear" w:color="auto" w:fill="auto"/>
            <w:vAlign w:val="center"/>
          </w:tcPr>
          <w:p w14:paraId="0F0A3256" w14:textId="77777777" w:rsidR="00EA1DE5" w:rsidRPr="000D2DBC" w:rsidRDefault="00EA1DE5" w:rsidP="000D2DBC">
            <w:pPr>
              <w:spacing w:before="60" w:after="60" w:line="240" w:lineRule="auto"/>
              <w:jc w:val="center"/>
              <w:rPr>
                <w:rFonts w:ascii="Cambria" w:eastAsia="Cambria" w:hAnsi="Cambria" w:cs="Cambria"/>
                <w:b/>
                <w:sz w:val="20"/>
                <w:szCs w:val="20"/>
              </w:rPr>
            </w:pPr>
            <w:r w:rsidRPr="000D2DBC">
              <w:rPr>
                <w:rFonts w:ascii="Cambria" w:eastAsia="Cambria" w:hAnsi="Cambria" w:cs="Cambria"/>
                <w:b/>
                <w:sz w:val="20"/>
                <w:szCs w:val="20"/>
              </w:rPr>
              <w:t>UMIEJĘTNOŚCI</w:t>
            </w:r>
          </w:p>
        </w:tc>
      </w:tr>
      <w:tr w:rsidR="00EA1DE5" w:rsidRPr="004861A5" w14:paraId="2E8D2690" w14:textId="77777777" w:rsidTr="000D2DBC">
        <w:trPr>
          <w:gridAfter w:val="1"/>
          <w:wAfter w:w="11" w:type="dxa"/>
          <w:jc w:val="center"/>
        </w:trPr>
        <w:tc>
          <w:tcPr>
            <w:tcW w:w="1526" w:type="dxa"/>
            <w:shd w:val="clear" w:color="auto" w:fill="auto"/>
            <w:vAlign w:val="center"/>
          </w:tcPr>
          <w:p w14:paraId="62E56D0D"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U_01</w:t>
            </w:r>
          </w:p>
        </w:tc>
        <w:tc>
          <w:tcPr>
            <w:tcW w:w="6662" w:type="dxa"/>
            <w:shd w:val="clear" w:color="auto" w:fill="auto"/>
          </w:tcPr>
          <w:p w14:paraId="16956890" w14:textId="77B08E80" w:rsidR="00EA1DE5" w:rsidRPr="000D2DBC" w:rsidRDefault="00EA1DE5" w:rsidP="00106563">
            <w:pPr>
              <w:spacing w:before="20" w:after="20" w:line="0" w:lineRule="atLeast"/>
              <w:rPr>
                <w:rFonts w:ascii="Cambria" w:eastAsia="Times New Roman" w:hAnsi="Cambria" w:cs="Times New Roman"/>
                <w:sz w:val="20"/>
                <w:szCs w:val="20"/>
                <w:lang w:eastAsia="pl-PL"/>
              </w:rPr>
            </w:pPr>
            <w:r w:rsidRPr="000D2DBC">
              <w:rPr>
                <w:rFonts w:ascii="Cambria" w:eastAsia="Times New Roman" w:hAnsi="Cambria" w:cs="Times New Roman"/>
                <w:color w:val="000000"/>
                <w:sz w:val="20"/>
                <w:szCs w:val="20"/>
                <w:lang w:eastAsia="pl-PL"/>
              </w:rPr>
              <w:t>potrafi wykorzystać język angielski jako narzędzie rozumienia, ekspresji i komunikacji pisemnej</w:t>
            </w:r>
            <w:r w:rsidR="00362434">
              <w:rPr>
                <w:rFonts w:ascii="Cambria" w:eastAsia="Times New Roman" w:hAnsi="Cambria" w:cs="Times New Roman"/>
                <w:color w:val="000000"/>
                <w:sz w:val="20"/>
                <w:szCs w:val="20"/>
                <w:lang w:eastAsia="pl-PL"/>
              </w:rPr>
              <w:t xml:space="preserve"> docelowo na poziomie C1</w:t>
            </w:r>
          </w:p>
        </w:tc>
        <w:tc>
          <w:tcPr>
            <w:tcW w:w="1732" w:type="dxa"/>
            <w:shd w:val="clear" w:color="auto" w:fill="auto"/>
            <w:vAlign w:val="center"/>
          </w:tcPr>
          <w:p w14:paraId="7CD911CF" w14:textId="06505327" w:rsidR="00EA1DE5" w:rsidRPr="004861A5" w:rsidRDefault="00EA1DE5" w:rsidP="000D2DBC">
            <w:pPr>
              <w:spacing w:before="20" w:after="20" w:line="0" w:lineRule="atLeast"/>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K_U01</w:t>
            </w:r>
            <w:r w:rsidR="00670732">
              <w:rPr>
                <w:rFonts w:ascii="Cambria" w:eastAsia="Times New Roman" w:hAnsi="Cambria" w:cs="Times New Roman"/>
                <w:color w:val="000000"/>
                <w:sz w:val="20"/>
                <w:szCs w:val="20"/>
                <w:lang w:eastAsia="pl-PL"/>
              </w:rPr>
              <w:t>, K_U15</w:t>
            </w:r>
            <w:r w:rsidR="00362434">
              <w:rPr>
                <w:rFonts w:ascii="Cambria" w:eastAsia="Times New Roman" w:hAnsi="Cambria" w:cs="Times New Roman"/>
                <w:color w:val="000000"/>
                <w:sz w:val="20"/>
                <w:szCs w:val="20"/>
                <w:lang w:eastAsia="pl-PL"/>
              </w:rPr>
              <w:t>, K_U18</w:t>
            </w:r>
          </w:p>
        </w:tc>
      </w:tr>
      <w:tr w:rsidR="00EA1DE5" w:rsidRPr="004861A5" w14:paraId="054949B1" w14:textId="77777777" w:rsidTr="000D2DBC">
        <w:trPr>
          <w:gridAfter w:val="1"/>
          <w:wAfter w:w="11" w:type="dxa"/>
          <w:jc w:val="center"/>
        </w:trPr>
        <w:tc>
          <w:tcPr>
            <w:tcW w:w="1526" w:type="dxa"/>
            <w:shd w:val="clear" w:color="auto" w:fill="auto"/>
            <w:vAlign w:val="center"/>
          </w:tcPr>
          <w:p w14:paraId="780D3F98"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U_02</w:t>
            </w:r>
          </w:p>
        </w:tc>
        <w:tc>
          <w:tcPr>
            <w:tcW w:w="6662" w:type="dxa"/>
            <w:shd w:val="clear" w:color="auto" w:fill="auto"/>
          </w:tcPr>
          <w:p w14:paraId="2F4DAFE4" w14:textId="77777777" w:rsidR="00EA1DE5" w:rsidRPr="000D2DBC" w:rsidRDefault="00EA1DE5" w:rsidP="00106563">
            <w:pPr>
              <w:spacing w:before="20" w:after="20" w:line="0" w:lineRule="atLeast"/>
              <w:rPr>
                <w:rFonts w:ascii="Cambria" w:eastAsia="Times New Roman" w:hAnsi="Cambria" w:cs="Times New Roman"/>
                <w:sz w:val="20"/>
                <w:szCs w:val="20"/>
                <w:lang w:eastAsia="pl-PL"/>
              </w:rPr>
            </w:pPr>
            <w:r w:rsidRPr="000D2DBC">
              <w:rPr>
                <w:rFonts w:ascii="Cambria" w:eastAsia="Times New Roman" w:hAnsi="Cambria" w:cs="Times New Roman"/>
                <w:color w:val="000000"/>
                <w:sz w:val="20"/>
                <w:szCs w:val="20"/>
                <w:lang w:eastAsia="pl-PL"/>
              </w:rPr>
              <w:t>umie korzystać ze słowników, gramatyk, tezaurusów, TI i innych pomocy w celach samokształceniowych i do rozwiązywania problemów językowych</w:t>
            </w:r>
          </w:p>
        </w:tc>
        <w:tc>
          <w:tcPr>
            <w:tcW w:w="1732" w:type="dxa"/>
            <w:shd w:val="clear" w:color="auto" w:fill="auto"/>
            <w:vAlign w:val="center"/>
          </w:tcPr>
          <w:p w14:paraId="52619977" w14:textId="77777777" w:rsidR="00EA1DE5" w:rsidRPr="004861A5" w:rsidRDefault="00EA1DE5" w:rsidP="000D2DBC">
            <w:pPr>
              <w:spacing w:before="20" w:after="20" w:line="0" w:lineRule="atLeast"/>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K_U02</w:t>
            </w:r>
          </w:p>
        </w:tc>
      </w:tr>
      <w:tr w:rsidR="00EA1DE5" w:rsidRPr="004861A5" w14:paraId="17E73812" w14:textId="77777777" w:rsidTr="000D2DBC">
        <w:trPr>
          <w:gridAfter w:val="1"/>
          <w:wAfter w:w="11" w:type="dxa"/>
          <w:jc w:val="center"/>
        </w:trPr>
        <w:tc>
          <w:tcPr>
            <w:tcW w:w="1526" w:type="dxa"/>
            <w:shd w:val="clear" w:color="auto" w:fill="auto"/>
            <w:vAlign w:val="center"/>
          </w:tcPr>
          <w:p w14:paraId="679CCE82"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U_03</w:t>
            </w:r>
          </w:p>
        </w:tc>
        <w:tc>
          <w:tcPr>
            <w:tcW w:w="6662" w:type="dxa"/>
            <w:shd w:val="clear" w:color="auto" w:fill="auto"/>
          </w:tcPr>
          <w:p w14:paraId="05AB4ECF" w14:textId="77777777" w:rsidR="00EA1DE5" w:rsidRPr="000D2DBC" w:rsidRDefault="00EA1DE5" w:rsidP="00106563">
            <w:pPr>
              <w:spacing w:before="20" w:after="20" w:line="0" w:lineRule="atLeast"/>
              <w:rPr>
                <w:rFonts w:ascii="Cambria" w:eastAsia="Times New Roman" w:hAnsi="Cambria" w:cs="Times New Roman"/>
                <w:sz w:val="20"/>
                <w:szCs w:val="20"/>
                <w:lang w:eastAsia="pl-PL"/>
              </w:rPr>
            </w:pPr>
            <w:r w:rsidRPr="000D2DBC">
              <w:rPr>
                <w:rFonts w:ascii="Cambria" w:eastAsia="Times New Roman" w:hAnsi="Cambria" w:cs="Times New Roman"/>
                <w:color w:val="000000"/>
                <w:sz w:val="20"/>
                <w:szCs w:val="20"/>
                <w:lang w:eastAsia="pl-PL"/>
              </w:rPr>
              <w:t>potrafi analizować różne modele tekstów i wykorzystać je do konstruowania wypowiedzi pisemnych.</w:t>
            </w:r>
          </w:p>
        </w:tc>
        <w:tc>
          <w:tcPr>
            <w:tcW w:w="1732" w:type="dxa"/>
            <w:shd w:val="clear" w:color="auto" w:fill="auto"/>
            <w:vAlign w:val="center"/>
          </w:tcPr>
          <w:p w14:paraId="17FB1F29" w14:textId="77777777" w:rsidR="00EA1DE5" w:rsidRPr="004861A5" w:rsidRDefault="00EA1DE5" w:rsidP="000D2DBC">
            <w:pPr>
              <w:spacing w:before="20" w:after="20" w:line="0" w:lineRule="atLeast"/>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K_U17</w:t>
            </w:r>
          </w:p>
        </w:tc>
      </w:tr>
      <w:tr w:rsidR="00EA1DE5" w:rsidRPr="004861A5" w14:paraId="7BB79996" w14:textId="77777777" w:rsidTr="000D2DBC">
        <w:trPr>
          <w:jc w:val="center"/>
        </w:trPr>
        <w:tc>
          <w:tcPr>
            <w:tcW w:w="9931" w:type="dxa"/>
            <w:gridSpan w:val="4"/>
            <w:shd w:val="clear" w:color="auto" w:fill="auto"/>
            <w:vAlign w:val="center"/>
          </w:tcPr>
          <w:p w14:paraId="1C5ECBA7" w14:textId="77777777" w:rsidR="00EA1DE5" w:rsidRPr="000D2DBC" w:rsidRDefault="00EA1DE5" w:rsidP="000D2DBC">
            <w:pPr>
              <w:spacing w:before="60" w:after="60" w:line="240" w:lineRule="auto"/>
              <w:jc w:val="center"/>
              <w:rPr>
                <w:rFonts w:ascii="Cambria" w:eastAsia="Cambria" w:hAnsi="Cambria" w:cs="Cambria"/>
                <w:b/>
                <w:sz w:val="20"/>
                <w:szCs w:val="20"/>
              </w:rPr>
            </w:pPr>
            <w:r w:rsidRPr="000D2DBC">
              <w:rPr>
                <w:rFonts w:ascii="Cambria" w:eastAsia="Cambria" w:hAnsi="Cambria" w:cs="Cambria"/>
                <w:b/>
                <w:sz w:val="20"/>
                <w:szCs w:val="20"/>
              </w:rPr>
              <w:t>KOMPETENCJE SPOŁECZNE</w:t>
            </w:r>
          </w:p>
        </w:tc>
      </w:tr>
      <w:tr w:rsidR="00EA1DE5" w:rsidRPr="004861A5" w14:paraId="464EC992" w14:textId="77777777" w:rsidTr="000D2DBC">
        <w:trPr>
          <w:gridAfter w:val="1"/>
          <w:wAfter w:w="11" w:type="dxa"/>
          <w:jc w:val="center"/>
        </w:trPr>
        <w:tc>
          <w:tcPr>
            <w:tcW w:w="1526" w:type="dxa"/>
            <w:shd w:val="clear" w:color="auto" w:fill="auto"/>
            <w:vAlign w:val="center"/>
          </w:tcPr>
          <w:p w14:paraId="4D8BFA1D"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K_01</w:t>
            </w:r>
          </w:p>
        </w:tc>
        <w:tc>
          <w:tcPr>
            <w:tcW w:w="6662" w:type="dxa"/>
            <w:shd w:val="clear" w:color="auto" w:fill="auto"/>
          </w:tcPr>
          <w:p w14:paraId="0E0716A9" w14:textId="77777777" w:rsidR="00EA1DE5" w:rsidRPr="000D2DBC" w:rsidRDefault="00EA1DE5" w:rsidP="00106563">
            <w:pPr>
              <w:spacing w:before="20" w:after="20" w:line="0" w:lineRule="atLeast"/>
              <w:rPr>
                <w:rFonts w:ascii="Cambria" w:eastAsia="Times New Roman" w:hAnsi="Cambria" w:cs="Times New Roman"/>
                <w:sz w:val="20"/>
                <w:szCs w:val="20"/>
                <w:lang w:eastAsia="pl-PL"/>
              </w:rPr>
            </w:pPr>
            <w:r w:rsidRPr="000D2DBC">
              <w:rPr>
                <w:rFonts w:ascii="Cambria" w:eastAsia="Times New Roman" w:hAnsi="Cambria" w:cs="Times New Roman"/>
                <w:color w:val="000000"/>
                <w:sz w:val="20"/>
                <w:szCs w:val="20"/>
                <w:lang w:eastAsia="pl-PL"/>
              </w:rPr>
              <w:t>zna zakres posiadanej przez siebie wiedzy i przyswojonych umiejętności, rozumie potrzebę ciągłego dokształcania się i doskonalenia zawodowego,</w:t>
            </w:r>
          </w:p>
        </w:tc>
        <w:tc>
          <w:tcPr>
            <w:tcW w:w="1732" w:type="dxa"/>
            <w:shd w:val="clear" w:color="auto" w:fill="auto"/>
            <w:vAlign w:val="center"/>
          </w:tcPr>
          <w:p w14:paraId="40FD08FE" w14:textId="77777777" w:rsidR="00EA1DE5" w:rsidRPr="004861A5" w:rsidRDefault="00EA1DE5" w:rsidP="000D2DBC">
            <w:pPr>
              <w:spacing w:before="20" w:after="20" w:line="0" w:lineRule="atLeast"/>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K_K01</w:t>
            </w:r>
          </w:p>
        </w:tc>
      </w:tr>
      <w:tr w:rsidR="00EA1DE5" w:rsidRPr="004861A5" w14:paraId="53B79B75" w14:textId="77777777" w:rsidTr="000D2DBC">
        <w:trPr>
          <w:gridAfter w:val="1"/>
          <w:wAfter w:w="11" w:type="dxa"/>
          <w:jc w:val="center"/>
        </w:trPr>
        <w:tc>
          <w:tcPr>
            <w:tcW w:w="1526" w:type="dxa"/>
            <w:shd w:val="clear" w:color="auto" w:fill="auto"/>
            <w:vAlign w:val="center"/>
          </w:tcPr>
          <w:p w14:paraId="5797C2F3"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K_02</w:t>
            </w:r>
          </w:p>
        </w:tc>
        <w:tc>
          <w:tcPr>
            <w:tcW w:w="6662" w:type="dxa"/>
            <w:shd w:val="clear" w:color="auto" w:fill="auto"/>
          </w:tcPr>
          <w:p w14:paraId="741EC71B" w14:textId="77777777" w:rsidR="00EA1DE5" w:rsidRPr="000D2DBC" w:rsidRDefault="00EA1DE5" w:rsidP="00106563">
            <w:pPr>
              <w:spacing w:before="20" w:after="20" w:line="0" w:lineRule="atLeast"/>
              <w:rPr>
                <w:rFonts w:ascii="Cambria" w:eastAsia="Times New Roman" w:hAnsi="Cambria" w:cs="Times New Roman"/>
                <w:sz w:val="20"/>
                <w:szCs w:val="20"/>
                <w:lang w:eastAsia="pl-PL"/>
              </w:rPr>
            </w:pPr>
            <w:r w:rsidRPr="000D2DBC">
              <w:rPr>
                <w:rFonts w:ascii="Cambria" w:eastAsia="Times New Roman" w:hAnsi="Cambria" w:cs="Times New Roman"/>
                <w:color w:val="000000"/>
                <w:sz w:val="20"/>
                <w:szCs w:val="20"/>
                <w:lang w:eastAsia="pl-PL"/>
              </w:rPr>
              <w:t xml:space="preserve">docenia różnorodność kultur i jest otwarty na odmienność </w:t>
            </w:r>
            <w:r w:rsidR="000D2DBC" w:rsidRPr="000D2DBC">
              <w:rPr>
                <w:rFonts w:ascii="Cambria" w:eastAsia="Times New Roman" w:hAnsi="Cambria" w:cs="Times New Roman"/>
                <w:color w:val="000000"/>
                <w:sz w:val="20"/>
                <w:szCs w:val="20"/>
                <w:lang w:eastAsia="pl-PL"/>
              </w:rPr>
              <w:t>kulturowa</w:t>
            </w:r>
          </w:p>
        </w:tc>
        <w:tc>
          <w:tcPr>
            <w:tcW w:w="1732" w:type="dxa"/>
            <w:shd w:val="clear" w:color="auto" w:fill="auto"/>
            <w:vAlign w:val="center"/>
          </w:tcPr>
          <w:p w14:paraId="5BC9470D" w14:textId="77777777" w:rsidR="00EA1DE5" w:rsidRPr="004861A5" w:rsidRDefault="00EA1DE5" w:rsidP="000D2DBC">
            <w:pPr>
              <w:spacing w:before="20" w:after="20" w:line="0" w:lineRule="atLeast"/>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K_K04</w:t>
            </w:r>
          </w:p>
        </w:tc>
      </w:tr>
    </w:tbl>
    <w:p w14:paraId="45D3BA42" w14:textId="77777777" w:rsidR="00EA1DE5" w:rsidRPr="004861A5" w:rsidRDefault="00EA1DE5" w:rsidP="00E52B55">
      <w:pPr>
        <w:pStyle w:val="Akapitzlist"/>
        <w:numPr>
          <w:ilvl w:val="0"/>
          <w:numId w:val="35"/>
        </w:numPr>
        <w:spacing w:before="120" w:after="120" w:line="240" w:lineRule="auto"/>
        <w:rPr>
          <w:rFonts w:ascii="Cambria" w:eastAsia="Cambria" w:hAnsi="Cambria" w:cs="Cambria"/>
          <w:b/>
        </w:rPr>
      </w:pPr>
      <w:r w:rsidRPr="004861A5">
        <w:rPr>
          <w:rFonts w:ascii="Cambria" w:eastAsia="Cambria" w:hAnsi="Cambria" w:cs="Cambria"/>
          <w:b/>
        </w:rPr>
        <w:t xml:space="preserve">Treści programowe  oraz liczba godzin na poszczególnych formach zajęć </w:t>
      </w:r>
      <w:r w:rsidRPr="004861A5">
        <w:rPr>
          <w:rFonts w:ascii="Cambria" w:eastAsia="Cambria" w:hAnsi="Cambria" w:cs="Cambria"/>
        </w:rPr>
        <w:t>(zgodnie z programem studiów):</w:t>
      </w:r>
    </w:p>
    <w:tbl>
      <w:tblPr>
        <w:tblW w:w="9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0"/>
        <w:gridCol w:w="6536"/>
        <w:gridCol w:w="1256"/>
        <w:gridCol w:w="1488"/>
      </w:tblGrid>
      <w:tr w:rsidR="00EA1DE5" w:rsidRPr="004861A5" w14:paraId="7A469C73" w14:textId="77777777" w:rsidTr="00106563">
        <w:trPr>
          <w:trHeight w:val="340"/>
          <w:jc w:val="center"/>
        </w:trPr>
        <w:tc>
          <w:tcPr>
            <w:tcW w:w="660" w:type="dxa"/>
            <w:vMerge w:val="restart"/>
            <w:vAlign w:val="center"/>
          </w:tcPr>
          <w:p w14:paraId="669D5F40" w14:textId="77777777" w:rsidR="00EA1DE5" w:rsidRPr="004861A5" w:rsidRDefault="00EA1DE5" w:rsidP="00106563">
            <w:pPr>
              <w:spacing w:before="20" w:after="20"/>
              <w:rPr>
                <w:rFonts w:ascii="Cambria" w:eastAsia="Cambria" w:hAnsi="Cambria" w:cs="Cambria"/>
                <w:b/>
              </w:rPr>
            </w:pPr>
            <w:r w:rsidRPr="004861A5">
              <w:rPr>
                <w:rFonts w:ascii="Cambria" w:eastAsia="Cambria" w:hAnsi="Cambria" w:cs="Cambria"/>
                <w:b/>
              </w:rPr>
              <w:t>Lp.</w:t>
            </w:r>
          </w:p>
        </w:tc>
        <w:tc>
          <w:tcPr>
            <w:tcW w:w="6536" w:type="dxa"/>
            <w:vMerge w:val="restart"/>
            <w:vAlign w:val="center"/>
          </w:tcPr>
          <w:p w14:paraId="3E5BFBF5" w14:textId="77777777" w:rsidR="00EA1DE5" w:rsidRPr="004861A5" w:rsidRDefault="00EA1DE5" w:rsidP="00106563">
            <w:pPr>
              <w:spacing w:before="20" w:after="20"/>
              <w:rPr>
                <w:rFonts w:ascii="Cambria" w:eastAsia="Cambria" w:hAnsi="Cambria" w:cs="Cambria"/>
                <w:b/>
              </w:rPr>
            </w:pPr>
            <w:r w:rsidRPr="004861A5">
              <w:rPr>
                <w:rFonts w:ascii="Cambria" w:eastAsia="Cambria" w:hAnsi="Cambria" w:cs="Cambria"/>
                <w:b/>
              </w:rPr>
              <w:t>Treści ćwiczeń</w:t>
            </w:r>
          </w:p>
        </w:tc>
        <w:tc>
          <w:tcPr>
            <w:tcW w:w="2744" w:type="dxa"/>
            <w:gridSpan w:val="2"/>
            <w:vAlign w:val="center"/>
          </w:tcPr>
          <w:p w14:paraId="69DDBA72" w14:textId="77777777" w:rsidR="00EA1DE5" w:rsidRPr="004861A5" w:rsidRDefault="00EA1DE5"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Liczba godzin na studiach</w:t>
            </w:r>
          </w:p>
        </w:tc>
      </w:tr>
      <w:tr w:rsidR="00EA1DE5" w:rsidRPr="004861A5" w14:paraId="627DE196" w14:textId="77777777" w:rsidTr="00106563">
        <w:trPr>
          <w:trHeight w:val="196"/>
          <w:jc w:val="center"/>
        </w:trPr>
        <w:tc>
          <w:tcPr>
            <w:tcW w:w="660" w:type="dxa"/>
            <w:vMerge/>
            <w:vAlign w:val="center"/>
          </w:tcPr>
          <w:p w14:paraId="01ECDD58" w14:textId="77777777" w:rsidR="00EA1DE5" w:rsidRPr="004861A5" w:rsidRDefault="00EA1DE5" w:rsidP="00106563">
            <w:pPr>
              <w:widowControl w:val="0"/>
              <w:pBdr>
                <w:top w:val="nil"/>
                <w:left w:val="nil"/>
                <w:bottom w:val="nil"/>
                <w:right w:val="nil"/>
                <w:between w:val="nil"/>
              </w:pBdr>
              <w:spacing w:after="0"/>
              <w:rPr>
                <w:rFonts w:ascii="Cambria" w:eastAsia="Cambria" w:hAnsi="Cambria" w:cs="Cambria"/>
                <w:b/>
                <w:sz w:val="16"/>
                <w:szCs w:val="16"/>
              </w:rPr>
            </w:pPr>
          </w:p>
        </w:tc>
        <w:tc>
          <w:tcPr>
            <w:tcW w:w="6536" w:type="dxa"/>
            <w:vMerge/>
            <w:vAlign w:val="center"/>
          </w:tcPr>
          <w:p w14:paraId="76F42C4B" w14:textId="77777777" w:rsidR="00EA1DE5" w:rsidRPr="004861A5" w:rsidRDefault="00EA1DE5" w:rsidP="00106563">
            <w:pPr>
              <w:widowControl w:val="0"/>
              <w:pBdr>
                <w:top w:val="nil"/>
                <w:left w:val="nil"/>
                <w:bottom w:val="nil"/>
                <w:right w:val="nil"/>
                <w:between w:val="nil"/>
              </w:pBdr>
              <w:spacing w:after="0"/>
              <w:rPr>
                <w:rFonts w:ascii="Cambria" w:eastAsia="Cambria" w:hAnsi="Cambria" w:cs="Cambria"/>
                <w:b/>
                <w:sz w:val="16"/>
                <w:szCs w:val="16"/>
              </w:rPr>
            </w:pPr>
          </w:p>
        </w:tc>
        <w:tc>
          <w:tcPr>
            <w:tcW w:w="1256" w:type="dxa"/>
          </w:tcPr>
          <w:p w14:paraId="1054235A" w14:textId="77777777" w:rsidR="00EA1DE5" w:rsidRPr="004861A5" w:rsidRDefault="00EA1DE5"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stacjonarnych</w:t>
            </w:r>
          </w:p>
        </w:tc>
        <w:tc>
          <w:tcPr>
            <w:tcW w:w="1488" w:type="dxa"/>
          </w:tcPr>
          <w:p w14:paraId="06DCDFAF" w14:textId="77777777" w:rsidR="00EA1DE5" w:rsidRPr="004861A5" w:rsidRDefault="00EA1DE5"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niestacjonarnych</w:t>
            </w:r>
          </w:p>
        </w:tc>
      </w:tr>
      <w:tr w:rsidR="00EA1DE5" w:rsidRPr="004861A5" w14:paraId="68FA4C18" w14:textId="77777777" w:rsidTr="00106563">
        <w:trPr>
          <w:trHeight w:val="345"/>
          <w:jc w:val="center"/>
        </w:trPr>
        <w:tc>
          <w:tcPr>
            <w:tcW w:w="660" w:type="dxa"/>
          </w:tcPr>
          <w:p w14:paraId="12442D5C" w14:textId="77777777" w:rsidR="00EA1DE5" w:rsidRPr="004861A5" w:rsidRDefault="00EA1DE5" w:rsidP="00106563">
            <w:pPr>
              <w:spacing w:before="20" w:after="20"/>
              <w:rPr>
                <w:rFonts w:ascii="Cambria" w:eastAsia="Cambria" w:hAnsi="Cambria" w:cs="Cambria"/>
                <w:sz w:val="20"/>
                <w:szCs w:val="20"/>
              </w:rPr>
            </w:pPr>
          </w:p>
        </w:tc>
        <w:tc>
          <w:tcPr>
            <w:tcW w:w="6536" w:type="dxa"/>
          </w:tcPr>
          <w:p w14:paraId="5C8CCB2E"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Rok II:</w:t>
            </w:r>
          </w:p>
        </w:tc>
        <w:tc>
          <w:tcPr>
            <w:tcW w:w="1256" w:type="dxa"/>
          </w:tcPr>
          <w:p w14:paraId="205B9CB9" w14:textId="77777777" w:rsidR="00EA1DE5" w:rsidRPr="004861A5" w:rsidRDefault="00EA1DE5" w:rsidP="00106563">
            <w:pPr>
              <w:spacing w:before="20" w:after="20"/>
              <w:rPr>
                <w:rFonts w:ascii="Cambria" w:eastAsia="Cambria" w:hAnsi="Cambria" w:cs="Cambria"/>
                <w:sz w:val="20"/>
                <w:szCs w:val="20"/>
              </w:rPr>
            </w:pPr>
          </w:p>
        </w:tc>
        <w:tc>
          <w:tcPr>
            <w:tcW w:w="1488" w:type="dxa"/>
          </w:tcPr>
          <w:p w14:paraId="75982618" w14:textId="77777777" w:rsidR="00EA1DE5" w:rsidRPr="004861A5" w:rsidRDefault="00EA1DE5" w:rsidP="00106563">
            <w:pPr>
              <w:spacing w:before="20" w:after="20"/>
              <w:rPr>
                <w:rFonts w:ascii="Cambria" w:eastAsia="Cambria" w:hAnsi="Cambria" w:cs="Cambria"/>
                <w:sz w:val="20"/>
                <w:szCs w:val="20"/>
              </w:rPr>
            </w:pPr>
          </w:p>
        </w:tc>
      </w:tr>
      <w:tr w:rsidR="00EA1DE5" w:rsidRPr="004861A5" w14:paraId="18C9D45B" w14:textId="77777777" w:rsidTr="001317D4">
        <w:trPr>
          <w:trHeight w:val="345"/>
          <w:jc w:val="center"/>
        </w:trPr>
        <w:tc>
          <w:tcPr>
            <w:tcW w:w="660" w:type="dxa"/>
          </w:tcPr>
          <w:p w14:paraId="65462BC7" w14:textId="77777777" w:rsidR="00EA1DE5" w:rsidRPr="004861A5" w:rsidRDefault="00EA1DE5" w:rsidP="00106563">
            <w:pPr>
              <w:spacing w:before="20" w:after="20" w:line="240" w:lineRule="auto"/>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C1</w:t>
            </w:r>
          </w:p>
        </w:tc>
        <w:tc>
          <w:tcPr>
            <w:tcW w:w="6536" w:type="dxa"/>
          </w:tcPr>
          <w:p w14:paraId="500A632F" w14:textId="77777777" w:rsidR="00EA1DE5" w:rsidRPr="004861A5" w:rsidRDefault="00EA1DE5" w:rsidP="00106563">
            <w:pPr>
              <w:spacing w:before="20" w:after="20" w:line="240" w:lineRule="auto"/>
              <w:rPr>
                <w:rFonts w:ascii="Cambria" w:eastAsia="Times New Roman" w:hAnsi="Cambria" w:cs="Times New Roman"/>
                <w:sz w:val="24"/>
                <w:szCs w:val="24"/>
                <w:lang w:eastAsia="pl-PL"/>
              </w:rPr>
            </w:pPr>
            <w:r w:rsidRPr="004861A5">
              <w:rPr>
                <w:rFonts w:ascii="Cambria" w:eastAsia="Times New Roman" w:hAnsi="Cambria" w:cs="Times New Roman"/>
                <w:color w:val="000000"/>
                <w:lang w:eastAsia="pl-PL"/>
              </w:rPr>
              <w:t>Opowiadanie, opis </w:t>
            </w:r>
          </w:p>
        </w:tc>
        <w:tc>
          <w:tcPr>
            <w:tcW w:w="1256" w:type="dxa"/>
            <w:vAlign w:val="center"/>
          </w:tcPr>
          <w:p w14:paraId="398BDF83" w14:textId="77777777" w:rsidR="00EA1DE5" w:rsidRPr="004861A5" w:rsidRDefault="00EA1DE5" w:rsidP="001317D4">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10</w:t>
            </w:r>
          </w:p>
        </w:tc>
        <w:tc>
          <w:tcPr>
            <w:tcW w:w="1488" w:type="dxa"/>
            <w:vAlign w:val="center"/>
          </w:tcPr>
          <w:p w14:paraId="460A6B79" w14:textId="77777777" w:rsidR="00EA1DE5" w:rsidRPr="004861A5" w:rsidRDefault="00EA1DE5" w:rsidP="001317D4">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7</w:t>
            </w:r>
          </w:p>
        </w:tc>
      </w:tr>
      <w:tr w:rsidR="00EA1DE5" w:rsidRPr="004861A5" w14:paraId="3D36E560" w14:textId="77777777" w:rsidTr="001317D4">
        <w:trPr>
          <w:trHeight w:val="345"/>
          <w:jc w:val="center"/>
        </w:trPr>
        <w:tc>
          <w:tcPr>
            <w:tcW w:w="660" w:type="dxa"/>
          </w:tcPr>
          <w:p w14:paraId="11E460E8" w14:textId="77777777" w:rsidR="00EA1DE5" w:rsidRPr="004861A5" w:rsidRDefault="00EA1DE5" w:rsidP="00106563">
            <w:pPr>
              <w:spacing w:before="20" w:after="20" w:line="240" w:lineRule="auto"/>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C2</w:t>
            </w:r>
          </w:p>
        </w:tc>
        <w:tc>
          <w:tcPr>
            <w:tcW w:w="6536" w:type="dxa"/>
          </w:tcPr>
          <w:p w14:paraId="01666074" w14:textId="77777777" w:rsidR="00EA1DE5" w:rsidRPr="004861A5" w:rsidRDefault="00EA1DE5" w:rsidP="00106563">
            <w:pPr>
              <w:spacing w:before="20" w:after="20" w:line="144" w:lineRule="atLeast"/>
              <w:rPr>
                <w:rFonts w:ascii="Cambria" w:eastAsia="Times New Roman" w:hAnsi="Cambria" w:cs="Times New Roman"/>
                <w:sz w:val="24"/>
                <w:szCs w:val="24"/>
                <w:lang w:eastAsia="pl-PL"/>
              </w:rPr>
            </w:pPr>
            <w:r w:rsidRPr="004861A5">
              <w:rPr>
                <w:rFonts w:ascii="Cambria" w:eastAsia="Times New Roman" w:hAnsi="Cambria" w:cs="Times New Roman"/>
                <w:color w:val="000000"/>
                <w:lang w:eastAsia="pl-PL"/>
              </w:rPr>
              <w:t>Wstęp do eseju dyskursywnego (analiza modeli).</w:t>
            </w:r>
          </w:p>
        </w:tc>
        <w:tc>
          <w:tcPr>
            <w:tcW w:w="1256" w:type="dxa"/>
            <w:vAlign w:val="center"/>
          </w:tcPr>
          <w:p w14:paraId="4F8EF025" w14:textId="77777777" w:rsidR="00EA1DE5" w:rsidRPr="004861A5" w:rsidRDefault="00EA1DE5" w:rsidP="001317D4">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12</w:t>
            </w:r>
          </w:p>
        </w:tc>
        <w:tc>
          <w:tcPr>
            <w:tcW w:w="1488" w:type="dxa"/>
            <w:vAlign w:val="center"/>
          </w:tcPr>
          <w:p w14:paraId="399FA983" w14:textId="77777777" w:rsidR="00EA1DE5" w:rsidRPr="004861A5" w:rsidRDefault="00EA1DE5" w:rsidP="001317D4">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7</w:t>
            </w:r>
          </w:p>
        </w:tc>
      </w:tr>
      <w:tr w:rsidR="00EA1DE5" w:rsidRPr="004861A5" w14:paraId="67650C6D" w14:textId="77777777" w:rsidTr="001317D4">
        <w:trPr>
          <w:trHeight w:val="345"/>
          <w:jc w:val="center"/>
        </w:trPr>
        <w:tc>
          <w:tcPr>
            <w:tcW w:w="660" w:type="dxa"/>
          </w:tcPr>
          <w:p w14:paraId="7E0A6518" w14:textId="77777777" w:rsidR="00EA1DE5" w:rsidRPr="004861A5" w:rsidRDefault="00EA1DE5" w:rsidP="00106563">
            <w:pPr>
              <w:spacing w:before="20" w:after="20" w:line="240" w:lineRule="auto"/>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C3</w:t>
            </w:r>
          </w:p>
        </w:tc>
        <w:tc>
          <w:tcPr>
            <w:tcW w:w="6536" w:type="dxa"/>
          </w:tcPr>
          <w:p w14:paraId="6FD54606" w14:textId="77777777" w:rsidR="00EA1DE5" w:rsidRPr="004861A5" w:rsidRDefault="00EA1DE5" w:rsidP="00106563">
            <w:pPr>
              <w:spacing w:before="20" w:after="20" w:line="168" w:lineRule="atLeast"/>
              <w:rPr>
                <w:rFonts w:ascii="Cambria" w:eastAsia="Times New Roman" w:hAnsi="Cambria" w:cs="Times New Roman"/>
                <w:sz w:val="24"/>
                <w:szCs w:val="24"/>
                <w:lang w:eastAsia="pl-PL"/>
              </w:rPr>
            </w:pPr>
            <w:r w:rsidRPr="004861A5">
              <w:rPr>
                <w:rFonts w:ascii="Cambria" w:eastAsia="Times New Roman" w:hAnsi="Cambria" w:cs="Times New Roman"/>
                <w:color w:val="000000"/>
                <w:lang w:eastAsia="pl-PL"/>
              </w:rPr>
              <w:t>Esej ‘za i przeciw’.</w:t>
            </w:r>
          </w:p>
        </w:tc>
        <w:tc>
          <w:tcPr>
            <w:tcW w:w="1256" w:type="dxa"/>
            <w:vAlign w:val="center"/>
          </w:tcPr>
          <w:p w14:paraId="63EC3B34" w14:textId="77777777" w:rsidR="00EA1DE5" w:rsidRPr="004861A5" w:rsidRDefault="00EA1DE5" w:rsidP="001317D4">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4</w:t>
            </w:r>
          </w:p>
        </w:tc>
        <w:tc>
          <w:tcPr>
            <w:tcW w:w="1488" w:type="dxa"/>
            <w:vAlign w:val="center"/>
          </w:tcPr>
          <w:p w14:paraId="78A830CC" w14:textId="77777777" w:rsidR="00EA1DE5" w:rsidRPr="004861A5" w:rsidRDefault="00EA1DE5" w:rsidP="001317D4">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3</w:t>
            </w:r>
          </w:p>
        </w:tc>
      </w:tr>
      <w:tr w:rsidR="00EA1DE5" w:rsidRPr="004861A5" w14:paraId="6120D02C" w14:textId="77777777" w:rsidTr="001317D4">
        <w:trPr>
          <w:trHeight w:val="345"/>
          <w:jc w:val="center"/>
        </w:trPr>
        <w:tc>
          <w:tcPr>
            <w:tcW w:w="660" w:type="dxa"/>
          </w:tcPr>
          <w:p w14:paraId="2A9A976D" w14:textId="77777777" w:rsidR="00EA1DE5" w:rsidRPr="004861A5" w:rsidRDefault="00EA1DE5" w:rsidP="00106563">
            <w:pPr>
              <w:spacing w:before="20" w:after="20" w:line="240" w:lineRule="auto"/>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C4</w:t>
            </w:r>
          </w:p>
        </w:tc>
        <w:tc>
          <w:tcPr>
            <w:tcW w:w="6536" w:type="dxa"/>
          </w:tcPr>
          <w:p w14:paraId="07B004AC" w14:textId="77777777" w:rsidR="00EA1DE5" w:rsidRPr="004861A5" w:rsidRDefault="00EA1DE5" w:rsidP="00106563">
            <w:pPr>
              <w:spacing w:before="20" w:after="20" w:line="124" w:lineRule="atLeast"/>
              <w:rPr>
                <w:rFonts w:ascii="Cambria" w:eastAsia="Times New Roman" w:hAnsi="Cambria" w:cs="Times New Roman"/>
                <w:sz w:val="24"/>
                <w:szCs w:val="24"/>
                <w:lang w:eastAsia="pl-PL"/>
              </w:rPr>
            </w:pPr>
            <w:r w:rsidRPr="004861A5">
              <w:rPr>
                <w:rFonts w:ascii="Cambria" w:eastAsia="Times New Roman" w:hAnsi="Cambria" w:cs="Times New Roman"/>
                <w:color w:val="000000"/>
                <w:lang w:eastAsia="pl-PL"/>
              </w:rPr>
              <w:t>Esej opiniujący.</w:t>
            </w:r>
          </w:p>
        </w:tc>
        <w:tc>
          <w:tcPr>
            <w:tcW w:w="1256" w:type="dxa"/>
            <w:vAlign w:val="center"/>
          </w:tcPr>
          <w:p w14:paraId="06AFE652" w14:textId="77777777" w:rsidR="00EA1DE5" w:rsidRPr="004861A5" w:rsidRDefault="00EA1DE5" w:rsidP="001317D4">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6</w:t>
            </w:r>
          </w:p>
        </w:tc>
        <w:tc>
          <w:tcPr>
            <w:tcW w:w="1488" w:type="dxa"/>
            <w:vAlign w:val="center"/>
          </w:tcPr>
          <w:p w14:paraId="2523953B" w14:textId="77777777" w:rsidR="00EA1DE5" w:rsidRPr="004861A5" w:rsidRDefault="00EA1DE5" w:rsidP="001317D4">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4</w:t>
            </w:r>
          </w:p>
        </w:tc>
      </w:tr>
      <w:tr w:rsidR="00EA1DE5" w:rsidRPr="004861A5" w14:paraId="298EB66E" w14:textId="77777777" w:rsidTr="001317D4">
        <w:trPr>
          <w:trHeight w:val="345"/>
          <w:jc w:val="center"/>
        </w:trPr>
        <w:tc>
          <w:tcPr>
            <w:tcW w:w="660" w:type="dxa"/>
          </w:tcPr>
          <w:p w14:paraId="42DF1CB9" w14:textId="77777777" w:rsidR="00EA1DE5" w:rsidRPr="004861A5" w:rsidRDefault="00EA1DE5" w:rsidP="00106563">
            <w:pPr>
              <w:spacing w:before="20" w:after="20" w:line="240" w:lineRule="auto"/>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C5</w:t>
            </w:r>
          </w:p>
        </w:tc>
        <w:tc>
          <w:tcPr>
            <w:tcW w:w="6536" w:type="dxa"/>
          </w:tcPr>
          <w:p w14:paraId="045DBEE6" w14:textId="77777777" w:rsidR="00EA1DE5" w:rsidRPr="004861A5" w:rsidRDefault="00EA1DE5" w:rsidP="00106563">
            <w:pPr>
              <w:spacing w:before="20" w:after="20" w:line="136" w:lineRule="atLeast"/>
              <w:rPr>
                <w:rFonts w:ascii="Cambria" w:eastAsia="Times New Roman" w:hAnsi="Cambria" w:cs="Times New Roman"/>
                <w:sz w:val="24"/>
                <w:szCs w:val="24"/>
                <w:lang w:eastAsia="pl-PL"/>
              </w:rPr>
            </w:pPr>
            <w:r w:rsidRPr="004861A5">
              <w:rPr>
                <w:rFonts w:ascii="Cambria" w:eastAsia="Times New Roman" w:hAnsi="Cambria" w:cs="Times New Roman"/>
                <w:color w:val="000000"/>
                <w:lang w:eastAsia="pl-PL"/>
              </w:rPr>
              <w:t>Esej proponujący rozwiązanie problemu.</w:t>
            </w:r>
          </w:p>
        </w:tc>
        <w:tc>
          <w:tcPr>
            <w:tcW w:w="1256" w:type="dxa"/>
            <w:vAlign w:val="center"/>
          </w:tcPr>
          <w:p w14:paraId="1B71414B" w14:textId="77777777" w:rsidR="00EA1DE5" w:rsidRPr="004861A5" w:rsidRDefault="00EA1DE5" w:rsidP="001317D4">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12</w:t>
            </w:r>
          </w:p>
        </w:tc>
        <w:tc>
          <w:tcPr>
            <w:tcW w:w="1488" w:type="dxa"/>
            <w:vAlign w:val="center"/>
          </w:tcPr>
          <w:p w14:paraId="62E29583" w14:textId="77777777" w:rsidR="00EA1DE5" w:rsidRPr="004861A5" w:rsidRDefault="00EA1DE5" w:rsidP="001317D4">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7</w:t>
            </w:r>
          </w:p>
        </w:tc>
      </w:tr>
      <w:tr w:rsidR="00EA1DE5" w:rsidRPr="004861A5" w14:paraId="74A43F5F" w14:textId="77777777" w:rsidTr="001317D4">
        <w:trPr>
          <w:trHeight w:val="345"/>
          <w:jc w:val="center"/>
        </w:trPr>
        <w:tc>
          <w:tcPr>
            <w:tcW w:w="660" w:type="dxa"/>
          </w:tcPr>
          <w:p w14:paraId="62F96CC1" w14:textId="77777777" w:rsidR="00EA1DE5" w:rsidRPr="004861A5" w:rsidRDefault="00EA1DE5" w:rsidP="00106563">
            <w:pPr>
              <w:spacing w:before="20" w:after="20" w:line="240" w:lineRule="auto"/>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C6</w:t>
            </w:r>
          </w:p>
        </w:tc>
        <w:tc>
          <w:tcPr>
            <w:tcW w:w="6536" w:type="dxa"/>
          </w:tcPr>
          <w:p w14:paraId="15CE1D4E" w14:textId="77777777" w:rsidR="00EA1DE5" w:rsidRPr="004861A5" w:rsidRDefault="00EA1DE5" w:rsidP="00106563">
            <w:pPr>
              <w:spacing w:before="20" w:after="20" w:line="156" w:lineRule="atLeast"/>
              <w:rPr>
                <w:rFonts w:ascii="Cambria" w:eastAsia="Times New Roman" w:hAnsi="Cambria" w:cs="Times New Roman"/>
                <w:sz w:val="24"/>
                <w:szCs w:val="24"/>
                <w:lang w:eastAsia="pl-PL"/>
              </w:rPr>
            </w:pPr>
            <w:r w:rsidRPr="004861A5">
              <w:rPr>
                <w:rFonts w:ascii="Cambria" w:eastAsia="Times New Roman" w:hAnsi="Cambria" w:cs="Times New Roman"/>
                <w:color w:val="000000"/>
                <w:lang w:eastAsia="pl-PL"/>
              </w:rPr>
              <w:t>Referat.</w:t>
            </w:r>
          </w:p>
        </w:tc>
        <w:tc>
          <w:tcPr>
            <w:tcW w:w="1256" w:type="dxa"/>
            <w:vAlign w:val="center"/>
          </w:tcPr>
          <w:p w14:paraId="1F46F01C" w14:textId="77777777" w:rsidR="00EA1DE5" w:rsidRPr="004861A5" w:rsidRDefault="00EA1DE5" w:rsidP="001317D4">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8</w:t>
            </w:r>
          </w:p>
        </w:tc>
        <w:tc>
          <w:tcPr>
            <w:tcW w:w="1488" w:type="dxa"/>
            <w:vAlign w:val="center"/>
          </w:tcPr>
          <w:p w14:paraId="7F76338A" w14:textId="77777777" w:rsidR="00EA1DE5" w:rsidRPr="004861A5" w:rsidRDefault="00EA1DE5" w:rsidP="001317D4">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4</w:t>
            </w:r>
          </w:p>
        </w:tc>
      </w:tr>
      <w:tr w:rsidR="00EA1DE5" w:rsidRPr="004861A5" w14:paraId="7674AAA7" w14:textId="77777777" w:rsidTr="001317D4">
        <w:trPr>
          <w:trHeight w:val="345"/>
          <w:jc w:val="center"/>
        </w:trPr>
        <w:tc>
          <w:tcPr>
            <w:tcW w:w="660" w:type="dxa"/>
          </w:tcPr>
          <w:p w14:paraId="5C2024A8" w14:textId="77777777" w:rsidR="00EA1DE5" w:rsidRPr="004861A5" w:rsidRDefault="00EA1DE5" w:rsidP="00106563">
            <w:pPr>
              <w:spacing w:before="20" w:after="20" w:line="240" w:lineRule="auto"/>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C7</w:t>
            </w:r>
          </w:p>
        </w:tc>
        <w:tc>
          <w:tcPr>
            <w:tcW w:w="6536" w:type="dxa"/>
          </w:tcPr>
          <w:p w14:paraId="582B38B1" w14:textId="77777777" w:rsidR="00EA1DE5" w:rsidRPr="004861A5" w:rsidRDefault="00EA1DE5" w:rsidP="00106563">
            <w:pPr>
              <w:spacing w:before="20" w:after="20" w:line="148" w:lineRule="atLeast"/>
              <w:rPr>
                <w:rFonts w:ascii="Cambria" w:eastAsia="Times New Roman" w:hAnsi="Cambria" w:cs="Times New Roman"/>
                <w:sz w:val="24"/>
                <w:szCs w:val="24"/>
                <w:lang w:eastAsia="pl-PL"/>
              </w:rPr>
            </w:pPr>
            <w:r w:rsidRPr="004861A5">
              <w:rPr>
                <w:rFonts w:ascii="Cambria" w:eastAsia="Times New Roman" w:hAnsi="Cambria" w:cs="Times New Roman"/>
                <w:color w:val="000000"/>
                <w:lang w:eastAsia="pl-PL"/>
              </w:rPr>
              <w:t>Ćwiczenia korekcyjno-uzupełniające.</w:t>
            </w:r>
          </w:p>
        </w:tc>
        <w:tc>
          <w:tcPr>
            <w:tcW w:w="1256" w:type="dxa"/>
            <w:vAlign w:val="center"/>
          </w:tcPr>
          <w:p w14:paraId="0D2ABB37" w14:textId="77777777" w:rsidR="00EA1DE5" w:rsidRPr="004861A5" w:rsidRDefault="00EA1DE5" w:rsidP="001317D4">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8</w:t>
            </w:r>
          </w:p>
        </w:tc>
        <w:tc>
          <w:tcPr>
            <w:tcW w:w="1488" w:type="dxa"/>
            <w:vAlign w:val="center"/>
          </w:tcPr>
          <w:p w14:paraId="3B5CE973" w14:textId="77777777" w:rsidR="00EA1DE5" w:rsidRPr="004861A5" w:rsidRDefault="00EA1DE5" w:rsidP="001317D4">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4</w:t>
            </w:r>
          </w:p>
        </w:tc>
      </w:tr>
      <w:tr w:rsidR="00EA1DE5" w:rsidRPr="004861A5" w14:paraId="6A59D04C" w14:textId="77777777" w:rsidTr="001317D4">
        <w:trPr>
          <w:trHeight w:val="345"/>
          <w:jc w:val="center"/>
        </w:trPr>
        <w:tc>
          <w:tcPr>
            <w:tcW w:w="660" w:type="dxa"/>
          </w:tcPr>
          <w:p w14:paraId="74C3CC9D" w14:textId="77777777" w:rsidR="00EA1DE5" w:rsidRPr="004861A5" w:rsidRDefault="00EA1DE5" w:rsidP="00106563">
            <w:pPr>
              <w:spacing w:before="20" w:after="20" w:line="148" w:lineRule="atLeast"/>
              <w:rPr>
                <w:rFonts w:ascii="Cambria" w:eastAsia="Times New Roman" w:hAnsi="Cambria" w:cs="Times New Roman"/>
                <w:color w:val="000000"/>
                <w:sz w:val="20"/>
                <w:szCs w:val="20"/>
                <w:lang w:eastAsia="pl-PL"/>
              </w:rPr>
            </w:pPr>
          </w:p>
        </w:tc>
        <w:tc>
          <w:tcPr>
            <w:tcW w:w="6536" w:type="dxa"/>
          </w:tcPr>
          <w:p w14:paraId="168D9E4C" w14:textId="77777777" w:rsidR="00EA1DE5" w:rsidRPr="004861A5" w:rsidRDefault="00EA1DE5" w:rsidP="00106563">
            <w:pPr>
              <w:spacing w:before="20" w:after="20" w:line="148" w:lineRule="atLeast"/>
              <w:rPr>
                <w:rFonts w:ascii="Cambria" w:eastAsia="Times New Roman" w:hAnsi="Cambria" w:cs="Times New Roman"/>
                <w:color w:val="000000"/>
                <w:lang w:eastAsia="pl-PL"/>
              </w:rPr>
            </w:pPr>
            <w:r w:rsidRPr="004861A5">
              <w:rPr>
                <w:rFonts w:ascii="Cambria" w:eastAsia="Times New Roman" w:hAnsi="Cambria" w:cs="Times New Roman"/>
                <w:color w:val="000000"/>
                <w:lang w:eastAsia="pl-PL"/>
              </w:rPr>
              <w:t>Rok III:</w:t>
            </w:r>
          </w:p>
        </w:tc>
        <w:tc>
          <w:tcPr>
            <w:tcW w:w="1256" w:type="dxa"/>
            <w:vAlign w:val="center"/>
          </w:tcPr>
          <w:p w14:paraId="51FE7571" w14:textId="77777777" w:rsidR="00EA1DE5" w:rsidRPr="004861A5" w:rsidRDefault="00EA1DE5" w:rsidP="001317D4">
            <w:pPr>
              <w:spacing w:before="20" w:after="20" w:line="148" w:lineRule="atLeast"/>
              <w:jc w:val="center"/>
              <w:rPr>
                <w:rFonts w:ascii="Cambria" w:eastAsia="Times New Roman" w:hAnsi="Cambria" w:cs="Times New Roman"/>
                <w:color w:val="000000"/>
                <w:sz w:val="20"/>
                <w:szCs w:val="20"/>
                <w:lang w:eastAsia="pl-PL"/>
              </w:rPr>
            </w:pPr>
          </w:p>
        </w:tc>
        <w:tc>
          <w:tcPr>
            <w:tcW w:w="1488" w:type="dxa"/>
            <w:vAlign w:val="center"/>
          </w:tcPr>
          <w:p w14:paraId="29EC53DB" w14:textId="77777777" w:rsidR="00EA1DE5" w:rsidRPr="004861A5" w:rsidRDefault="00EA1DE5" w:rsidP="001317D4">
            <w:pPr>
              <w:spacing w:before="20" w:after="20" w:line="148" w:lineRule="atLeast"/>
              <w:jc w:val="center"/>
              <w:rPr>
                <w:rFonts w:ascii="Cambria" w:eastAsia="Times New Roman" w:hAnsi="Cambria" w:cs="Times New Roman"/>
                <w:color w:val="000000"/>
                <w:sz w:val="20"/>
                <w:szCs w:val="20"/>
                <w:lang w:eastAsia="pl-PL"/>
              </w:rPr>
            </w:pPr>
          </w:p>
        </w:tc>
      </w:tr>
      <w:tr w:rsidR="00EA1DE5" w:rsidRPr="004861A5" w14:paraId="452B5421" w14:textId="77777777" w:rsidTr="001317D4">
        <w:trPr>
          <w:trHeight w:val="345"/>
          <w:jc w:val="center"/>
        </w:trPr>
        <w:tc>
          <w:tcPr>
            <w:tcW w:w="660" w:type="dxa"/>
          </w:tcPr>
          <w:p w14:paraId="1298E85A" w14:textId="77777777" w:rsidR="00EA1DE5" w:rsidRPr="004861A5" w:rsidRDefault="00EA1DE5" w:rsidP="00106563">
            <w:pPr>
              <w:spacing w:before="20" w:after="20" w:line="148" w:lineRule="atLeast"/>
              <w:rPr>
                <w:rFonts w:ascii="Cambria" w:eastAsia="Times New Roman" w:hAnsi="Cambria" w:cs="Times New Roman"/>
                <w:color w:val="000000"/>
                <w:sz w:val="20"/>
                <w:szCs w:val="20"/>
                <w:lang w:eastAsia="pl-PL"/>
              </w:rPr>
            </w:pPr>
            <w:r w:rsidRPr="004861A5">
              <w:rPr>
                <w:rFonts w:ascii="Cambria" w:eastAsia="Times New Roman" w:hAnsi="Cambria" w:cs="Times New Roman"/>
                <w:color w:val="000000"/>
                <w:sz w:val="20"/>
                <w:szCs w:val="20"/>
                <w:lang w:eastAsia="pl-PL"/>
              </w:rPr>
              <w:t>C 8</w:t>
            </w:r>
          </w:p>
        </w:tc>
        <w:tc>
          <w:tcPr>
            <w:tcW w:w="6536" w:type="dxa"/>
          </w:tcPr>
          <w:p w14:paraId="0F167806" w14:textId="77777777" w:rsidR="00EA1DE5" w:rsidRPr="004861A5" w:rsidRDefault="00EA1DE5" w:rsidP="00106563">
            <w:pPr>
              <w:spacing w:before="20" w:after="20" w:line="148" w:lineRule="atLeast"/>
              <w:rPr>
                <w:rFonts w:ascii="Cambria" w:eastAsia="Times New Roman" w:hAnsi="Cambria" w:cs="Times New Roman"/>
                <w:color w:val="000000"/>
                <w:lang w:eastAsia="pl-PL"/>
              </w:rPr>
            </w:pPr>
            <w:r w:rsidRPr="004861A5">
              <w:rPr>
                <w:rFonts w:ascii="Cambria" w:eastAsia="Times New Roman" w:hAnsi="Cambria" w:cs="Times New Roman"/>
                <w:color w:val="000000"/>
                <w:lang w:eastAsia="pl-PL"/>
              </w:rPr>
              <w:t>Powtórka i ćwiczenia form pisemnych objętych programem drugiego roku.</w:t>
            </w:r>
          </w:p>
        </w:tc>
        <w:tc>
          <w:tcPr>
            <w:tcW w:w="1256" w:type="dxa"/>
            <w:vAlign w:val="center"/>
          </w:tcPr>
          <w:p w14:paraId="6C0741EA" w14:textId="77777777" w:rsidR="00EA1DE5" w:rsidRPr="004861A5" w:rsidRDefault="00EA1DE5" w:rsidP="001317D4">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10</w:t>
            </w:r>
          </w:p>
        </w:tc>
        <w:tc>
          <w:tcPr>
            <w:tcW w:w="1488" w:type="dxa"/>
            <w:vAlign w:val="center"/>
          </w:tcPr>
          <w:p w14:paraId="6D788FA3" w14:textId="77777777" w:rsidR="00EA1DE5" w:rsidRPr="004861A5" w:rsidRDefault="00EA1DE5" w:rsidP="001317D4">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6</w:t>
            </w:r>
          </w:p>
        </w:tc>
      </w:tr>
      <w:tr w:rsidR="00EA1DE5" w:rsidRPr="004861A5" w14:paraId="1A2AC6C7" w14:textId="77777777" w:rsidTr="001317D4">
        <w:trPr>
          <w:trHeight w:val="345"/>
          <w:jc w:val="center"/>
        </w:trPr>
        <w:tc>
          <w:tcPr>
            <w:tcW w:w="660" w:type="dxa"/>
          </w:tcPr>
          <w:p w14:paraId="2A474FD4" w14:textId="77777777" w:rsidR="00EA1DE5" w:rsidRPr="004861A5" w:rsidRDefault="00EA1DE5" w:rsidP="00106563">
            <w:pPr>
              <w:spacing w:before="20" w:after="20" w:line="144" w:lineRule="atLeast"/>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C 9</w:t>
            </w:r>
          </w:p>
        </w:tc>
        <w:tc>
          <w:tcPr>
            <w:tcW w:w="6536" w:type="dxa"/>
          </w:tcPr>
          <w:p w14:paraId="0CCE49B1" w14:textId="77777777" w:rsidR="00EA1DE5" w:rsidRPr="004861A5" w:rsidRDefault="00EA1DE5" w:rsidP="00106563">
            <w:pPr>
              <w:spacing w:before="20" w:after="20" w:line="148" w:lineRule="atLeast"/>
              <w:rPr>
                <w:rFonts w:ascii="Cambria" w:eastAsia="Times New Roman" w:hAnsi="Cambria" w:cs="Times New Roman"/>
                <w:color w:val="000000"/>
                <w:lang w:eastAsia="pl-PL"/>
              </w:rPr>
            </w:pPr>
            <w:r w:rsidRPr="004861A5">
              <w:rPr>
                <w:rFonts w:ascii="Cambria" w:eastAsia="Times New Roman" w:hAnsi="Cambria" w:cs="Times New Roman"/>
                <w:color w:val="000000"/>
                <w:lang w:eastAsia="pl-PL"/>
              </w:rPr>
              <w:t>Organizowanie informacji i podawanie przykładów.</w:t>
            </w:r>
          </w:p>
        </w:tc>
        <w:tc>
          <w:tcPr>
            <w:tcW w:w="1256" w:type="dxa"/>
            <w:vAlign w:val="center"/>
          </w:tcPr>
          <w:p w14:paraId="60EDBE53" w14:textId="77777777" w:rsidR="00EA1DE5" w:rsidRPr="004861A5" w:rsidRDefault="00EA1DE5" w:rsidP="001317D4">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12</w:t>
            </w:r>
          </w:p>
        </w:tc>
        <w:tc>
          <w:tcPr>
            <w:tcW w:w="1488" w:type="dxa"/>
            <w:vAlign w:val="center"/>
          </w:tcPr>
          <w:p w14:paraId="1BAB6ABE" w14:textId="77777777" w:rsidR="00EA1DE5" w:rsidRPr="004861A5" w:rsidRDefault="00EA1DE5" w:rsidP="001317D4">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7</w:t>
            </w:r>
          </w:p>
        </w:tc>
      </w:tr>
      <w:tr w:rsidR="00EA1DE5" w:rsidRPr="004861A5" w14:paraId="19B89916" w14:textId="77777777" w:rsidTr="001317D4">
        <w:trPr>
          <w:trHeight w:val="345"/>
          <w:jc w:val="center"/>
        </w:trPr>
        <w:tc>
          <w:tcPr>
            <w:tcW w:w="660" w:type="dxa"/>
          </w:tcPr>
          <w:p w14:paraId="76188C44" w14:textId="77777777" w:rsidR="00EA1DE5" w:rsidRPr="004861A5" w:rsidRDefault="00EA1DE5" w:rsidP="00106563">
            <w:pPr>
              <w:spacing w:before="20" w:after="20" w:line="168" w:lineRule="atLeast"/>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C 10</w:t>
            </w:r>
          </w:p>
        </w:tc>
        <w:tc>
          <w:tcPr>
            <w:tcW w:w="6536" w:type="dxa"/>
          </w:tcPr>
          <w:p w14:paraId="26CA13F3" w14:textId="77777777" w:rsidR="00EA1DE5" w:rsidRPr="004861A5" w:rsidRDefault="00EA1DE5" w:rsidP="00106563">
            <w:pPr>
              <w:spacing w:before="20" w:after="20" w:line="148" w:lineRule="atLeast"/>
              <w:rPr>
                <w:rFonts w:ascii="Cambria" w:eastAsia="Times New Roman" w:hAnsi="Cambria" w:cs="Times New Roman"/>
                <w:color w:val="000000"/>
                <w:lang w:eastAsia="pl-PL"/>
              </w:rPr>
            </w:pPr>
            <w:r w:rsidRPr="004861A5">
              <w:rPr>
                <w:rFonts w:ascii="Cambria" w:eastAsia="Times New Roman" w:hAnsi="Cambria" w:cs="Times New Roman"/>
                <w:color w:val="000000"/>
                <w:lang w:eastAsia="pl-PL"/>
              </w:rPr>
              <w:t>Klasyfikowanie.</w:t>
            </w:r>
          </w:p>
        </w:tc>
        <w:tc>
          <w:tcPr>
            <w:tcW w:w="1256" w:type="dxa"/>
            <w:vAlign w:val="center"/>
          </w:tcPr>
          <w:p w14:paraId="316C25DF" w14:textId="77777777" w:rsidR="00EA1DE5" w:rsidRPr="004861A5" w:rsidRDefault="00EA1DE5" w:rsidP="001317D4">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4</w:t>
            </w:r>
          </w:p>
        </w:tc>
        <w:tc>
          <w:tcPr>
            <w:tcW w:w="1488" w:type="dxa"/>
            <w:vAlign w:val="center"/>
          </w:tcPr>
          <w:p w14:paraId="1CF5B8A0" w14:textId="77777777" w:rsidR="00EA1DE5" w:rsidRPr="004861A5" w:rsidRDefault="00EA1DE5" w:rsidP="001317D4">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4</w:t>
            </w:r>
          </w:p>
        </w:tc>
      </w:tr>
      <w:tr w:rsidR="00EA1DE5" w:rsidRPr="004861A5" w14:paraId="1FD4B040" w14:textId="77777777" w:rsidTr="001317D4">
        <w:trPr>
          <w:trHeight w:val="345"/>
          <w:jc w:val="center"/>
        </w:trPr>
        <w:tc>
          <w:tcPr>
            <w:tcW w:w="660" w:type="dxa"/>
          </w:tcPr>
          <w:p w14:paraId="59D594FE" w14:textId="77777777" w:rsidR="00EA1DE5" w:rsidRPr="004861A5" w:rsidRDefault="00EA1DE5" w:rsidP="00106563">
            <w:pPr>
              <w:spacing w:before="20" w:after="20" w:line="124" w:lineRule="atLeast"/>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C 11</w:t>
            </w:r>
          </w:p>
        </w:tc>
        <w:tc>
          <w:tcPr>
            <w:tcW w:w="6536" w:type="dxa"/>
          </w:tcPr>
          <w:p w14:paraId="71C1B05C" w14:textId="77777777" w:rsidR="00EA1DE5" w:rsidRPr="004861A5" w:rsidRDefault="00EA1DE5" w:rsidP="00106563">
            <w:pPr>
              <w:spacing w:before="20" w:after="20" w:line="148" w:lineRule="atLeast"/>
              <w:rPr>
                <w:rFonts w:ascii="Cambria" w:eastAsia="Times New Roman" w:hAnsi="Cambria" w:cs="Times New Roman"/>
                <w:color w:val="000000"/>
                <w:lang w:eastAsia="pl-PL"/>
              </w:rPr>
            </w:pPr>
            <w:r w:rsidRPr="004861A5">
              <w:rPr>
                <w:rFonts w:ascii="Cambria" w:eastAsia="Times New Roman" w:hAnsi="Cambria" w:cs="Times New Roman"/>
                <w:color w:val="000000"/>
                <w:lang w:eastAsia="pl-PL"/>
              </w:rPr>
              <w:t>Porównywanie i kontrastowanie.</w:t>
            </w:r>
          </w:p>
        </w:tc>
        <w:tc>
          <w:tcPr>
            <w:tcW w:w="1256" w:type="dxa"/>
            <w:vAlign w:val="center"/>
          </w:tcPr>
          <w:p w14:paraId="2E979C54" w14:textId="77777777" w:rsidR="00EA1DE5" w:rsidRPr="004861A5" w:rsidRDefault="00EA1DE5" w:rsidP="001317D4">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6</w:t>
            </w:r>
          </w:p>
        </w:tc>
        <w:tc>
          <w:tcPr>
            <w:tcW w:w="1488" w:type="dxa"/>
            <w:vAlign w:val="center"/>
          </w:tcPr>
          <w:p w14:paraId="0955135E" w14:textId="77777777" w:rsidR="00EA1DE5" w:rsidRPr="004861A5" w:rsidRDefault="00EA1DE5" w:rsidP="001317D4">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4</w:t>
            </w:r>
          </w:p>
        </w:tc>
      </w:tr>
      <w:tr w:rsidR="00EA1DE5" w:rsidRPr="004861A5" w14:paraId="49B9AA99" w14:textId="77777777" w:rsidTr="001317D4">
        <w:trPr>
          <w:trHeight w:val="345"/>
          <w:jc w:val="center"/>
        </w:trPr>
        <w:tc>
          <w:tcPr>
            <w:tcW w:w="660" w:type="dxa"/>
          </w:tcPr>
          <w:p w14:paraId="3D7A5C72" w14:textId="77777777" w:rsidR="00EA1DE5" w:rsidRPr="004861A5" w:rsidRDefault="00EA1DE5" w:rsidP="00106563">
            <w:pPr>
              <w:spacing w:before="20" w:after="20" w:line="136" w:lineRule="atLeast"/>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C 12</w:t>
            </w:r>
          </w:p>
        </w:tc>
        <w:tc>
          <w:tcPr>
            <w:tcW w:w="6536" w:type="dxa"/>
          </w:tcPr>
          <w:p w14:paraId="1A39490C" w14:textId="77777777" w:rsidR="00EA1DE5" w:rsidRPr="004861A5" w:rsidRDefault="00EA1DE5" w:rsidP="00106563">
            <w:pPr>
              <w:spacing w:before="20" w:after="20" w:line="148" w:lineRule="atLeast"/>
              <w:rPr>
                <w:rFonts w:ascii="Cambria" w:eastAsia="Times New Roman" w:hAnsi="Cambria" w:cs="Times New Roman"/>
                <w:color w:val="000000"/>
                <w:lang w:eastAsia="pl-PL"/>
              </w:rPr>
            </w:pPr>
            <w:r w:rsidRPr="004861A5">
              <w:rPr>
                <w:rFonts w:ascii="Cambria" w:eastAsia="Times New Roman" w:hAnsi="Cambria" w:cs="Times New Roman"/>
                <w:color w:val="000000"/>
                <w:lang w:eastAsia="pl-PL"/>
              </w:rPr>
              <w:t>Opisywanie wykresów i tendencji.</w:t>
            </w:r>
          </w:p>
        </w:tc>
        <w:tc>
          <w:tcPr>
            <w:tcW w:w="1256" w:type="dxa"/>
            <w:vAlign w:val="center"/>
          </w:tcPr>
          <w:p w14:paraId="22B41DB7" w14:textId="77777777" w:rsidR="00EA1DE5" w:rsidRPr="004861A5" w:rsidRDefault="00EA1DE5" w:rsidP="001317D4">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12</w:t>
            </w:r>
          </w:p>
        </w:tc>
        <w:tc>
          <w:tcPr>
            <w:tcW w:w="1488" w:type="dxa"/>
            <w:vAlign w:val="center"/>
          </w:tcPr>
          <w:p w14:paraId="72E4AC7A" w14:textId="77777777" w:rsidR="00EA1DE5" w:rsidRPr="004861A5" w:rsidRDefault="00EA1DE5" w:rsidP="001317D4">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7</w:t>
            </w:r>
          </w:p>
        </w:tc>
      </w:tr>
      <w:tr w:rsidR="00EA1DE5" w:rsidRPr="004861A5" w14:paraId="5027B6CD" w14:textId="77777777" w:rsidTr="001317D4">
        <w:trPr>
          <w:trHeight w:val="345"/>
          <w:jc w:val="center"/>
        </w:trPr>
        <w:tc>
          <w:tcPr>
            <w:tcW w:w="660" w:type="dxa"/>
          </w:tcPr>
          <w:p w14:paraId="72D2872C" w14:textId="77777777" w:rsidR="00EA1DE5" w:rsidRPr="004861A5" w:rsidRDefault="00EA1DE5" w:rsidP="00106563">
            <w:pPr>
              <w:spacing w:before="20" w:after="20" w:line="156" w:lineRule="atLeast"/>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C 13</w:t>
            </w:r>
          </w:p>
        </w:tc>
        <w:tc>
          <w:tcPr>
            <w:tcW w:w="6536" w:type="dxa"/>
          </w:tcPr>
          <w:p w14:paraId="119889CA" w14:textId="77777777" w:rsidR="00EA1DE5" w:rsidRPr="004861A5" w:rsidRDefault="00EA1DE5" w:rsidP="00106563">
            <w:pPr>
              <w:spacing w:before="20" w:after="20" w:line="148" w:lineRule="atLeast"/>
              <w:rPr>
                <w:rFonts w:ascii="Cambria" w:eastAsia="Times New Roman" w:hAnsi="Cambria" w:cs="Times New Roman"/>
                <w:color w:val="000000"/>
                <w:lang w:eastAsia="pl-PL"/>
              </w:rPr>
            </w:pPr>
            <w:r w:rsidRPr="004861A5">
              <w:rPr>
                <w:rFonts w:ascii="Cambria" w:eastAsia="Times New Roman" w:hAnsi="Cambria" w:cs="Times New Roman"/>
                <w:color w:val="000000"/>
                <w:lang w:eastAsia="pl-PL"/>
              </w:rPr>
              <w:t>Pisanie wstępów i zakończeń.</w:t>
            </w:r>
          </w:p>
        </w:tc>
        <w:tc>
          <w:tcPr>
            <w:tcW w:w="1256" w:type="dxa"/>
            <w:vAlign w:val="center"/>
          </w:tcPr>
          <w:p w14:paraId="23EAC5F4" w14:textId="77777777" w:rsidR="00EA1DE5" w:rsidRPr="004861A5" w:rsidRDefault="00EA1DE5" w:rsidP="001317D4">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8</w:t>
            </w:r>
          </w:p>
        </w:tc>
        <w:tc>
          <w:tcPr>
            <w:tcW w:w="1488" w:type="dxa"/>
            <w:vAlign w:val="center"/>
          </w:tcPr>
          <w:p w14:paraId="00B8E4A1" w14:textId="77777777" w:rsidR="00EA1DE5" w:rsidRPr="004861A5" w:rsidRDefault="00EA1DE5" w:rsidP="001317D4">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4</w:t>
            </w:r>
          </w:p>
        </w:tc>
      </w:tr>
      <w:tr w:rsidR="00EA1DE5" w:rsidRPr="004861A5" w14:paraId="0A04671F" w14:textId="77777777" w:rsidTr="001317D4">
        <w:trPr>
          <w:trHeight w:val="345"/>
          <w:jc w:val="center"/>
        </w:trPr>
        <w:tc>
          <w:tcPr>
            <w:tcW w:w="660" w:type="dxa"/>
          </w:tcPr>
          <w:p w14:paraId="1E9CA6CD" w14:textId="77777777" w:rsidR="00EA1DE5" w:rsidRPr="004861A5" w:rsidRDefault="00EA1DE5" w:rsidP="00106563">
            <w:pPr>
              <w:spacing w:before="20" w:after="20" w:line="148" w:lineRule="atLeast"/>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C 14</w:t>
            </w:r>
          </w:p>
        </w:tc>
        <w:tc>
          <w:tcPr>
            <w:tcW w:w="6536" w:type="dxa"/>
          </w:tcPr>
          <w:p w14:paraId="7AB7BA9F" w14:textId="77777777" w:rsidR="00EA1DE5" w:rsidRPr="004861A5" w:rsidRDefault="00EA1DE5" w:rsidP="00106563">
            <w:pPr>
              <w:spacing w:before="20" w:after="20" w:line="148" w:lineRule="atLeast"/>
              <w:rPr>
                <w:rFonts w:ascii="Cambria" w:eastAsia="Times New Roman" w:hAnsi="Cambria" w:cs="Times New Roman"/>
                <w:color w:val="000000"/>
                <w:lang w:eastAsia="pl-PL"/>
              </w:rPr>
            </w:pPr>
            <w:r w:rsidRPr="004861A5">
              <w:rPr>
                <w:rFonts w:ascii="Cambria" w:eastAsia="Times New Roman" w:hAnsi="Cambria" w:cs="Times New Roman"/>
                <w:color w:val="000000"/>
                <w:lang w:eastAsia="pl-PL"/>
              </w:rPr>
              <w:t>Opisywanie procesów i metod.</w:t>
            </w:r>
          </w:p>
        </w:tc>
        <w:tc>
          <w:tcPr>
            <w:tcW w:w="1256" w:type="dxa"/>
            <w:vAlign w:val="center"/>
          </w:tcPr>
          <w:p w14:paraId="757F4FC8" w14:textId="77777777" w:rsidR="00EA1DE5" w:rsidRPr="004861A5" w:rsidRDefault="00EA1DE5" w:rsidP="001317D4">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8</w:t>
            </w:r>
          </w:p>
        </w:tc>
        <w:tc>
          <w:tcPr>
            <w:tcW w:w="1488" w:type="dxa"/>
            <w:vAlign w:val="center"/>
          </w:tcPr>
          <w:p w14:paraId="3024ACC2" w14:textId="77777777" w:rsidR="00EA1DE5" w:rsidRPr="004861A5" w:rsidRDefault="00EA1DE5" w:rsidP="001317D4">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4</w:t>
            </w:r>
          </w:p>
        </w:tc>
      </w:tr>
      <w:tr w:rsidR="00EA1DE5" w:rsidRPr="004861A5" w14:paraId="51B5D57D" w14:textId="77777777" w:rsidTr="001317D4">
        <w:trPr>
          <w:jc w:val="center"/>
        </w:trPr>
        <w:tc>
          <w:tcPr>
            <w:tcW w:w="660" w:type="dxa"/>
          </w:tcPr>
          <w:p w14:paraId="65F4BF2A" w14:textId="77777777" w:rsidR="00EA1DE5" w:rsidRPr="004861A5" w:rsidRDefault="00EA1DE5" w:rsidP="00106563">
            <w:pPr>
              <w:spacing w:before="20" w:after="20"/>
              <w:rPr>
                <w:rFonts w:ascii="Cambria" w:eastAsia="Cambria" w:hAnsi="Cambria" w:cs="Cambria"/>
                <w:b/>
                <w:sz w:val="20"/>
                <w:szCs w:val="20"/>
              </w:rPr>
            </w:pPr>
          </w:p>
        </w:tc>
        <w:tc>
          <w:tcPr>
            <w:tcW w:w="6536" w:type="dxa"/>
          </w:tcPr>
          <w:p w14:paraId="7956A338" w14:textId="77777777" w:rsidR="00EA1DE5" w:rsidRPr="004861A5" w:rsidRDefault="00EA1DE5" w:rsidP="00106563">
            <w:pPr>
              <w:spacing w:before="20" w:after="20"/>
              <w:rPr>
                <w:rFonts w:ascii="Cambria" w:eastAsia="Cambria" w:hAnsi="Cambria" w:cs="Cambria"/>
                <w:b/>
                <w:sz w:val="20"/>
                <w:szCs w:val="20"/>
              </w:rPr>
            </w:pPr>
            <w:r w:rsidRPr="004861A5">
              <w:rPr>
                <w:rFonts w:ascii="Cambria" w:eastAsia="Cambria" w:hAnsi="Cambria" w:cs="Cambria"/>
                <w:b/>
                <w:sz w:val="20"/>
                <w:szCs w:val="20"/>
              </w:rPr>
              <w:t xml:space="preserve">Razem liczba godzin ćwiczeń </w:t>
            </w:r>
          </w:p>
        </w:tc>
        <w:tc>
          <w:tcPr>
            <w:tcW w:w="1256" w:type="dxa"/>
            <w:vAlign w:val="center"/>
          </w:tcPr>
          <w:p w14:paraId="0BC089F1" w14:textId="77777777" w:rsidR="00EA1DE5" w:rsidRPr="004861A5" w:rsidRDefault="00EA1DE5" w:rsidP="001317D4">
            <w:pPr>
              <w:spacing w:before="20" w:after="20"/>
              <w:jc w:val="center"/>
              <w:rPr>
                <w:rFonts w:ascii="Cambria" w:eastAsia="Cambria" w:hAnsi="Cambria" w:cs="Cambria"/>
                <w:sz w:val="20"/>
                <w:szCs w:val="20"/>
              </w:rPr>
            </w:pPr>
            <w:r w:rsidRPr="004861A5">
              <w:rPr>
                <w:rFonts w:ascii="Cambria" w:eastAsia="Cambria" w:hAnsi="Cambria" w:cs="Cambria"/>
                <w:sz w:val="20"/>
                <w:szCs w:val="20"/>
              </w:rPr>
              <w:t>120</w:t>
            </w:r>
          </w:p>
        </w:tc>
        <w:tc>
          <w:tcPr>
            <w:tcW w:w="1488" w:type="dxa"/>
            <w:vAlign w:val="center"/>
          </w:tcPr>
          <w:p w14:paraId="747899EB" w14:textId="77777777" w:rsidR="00EA1DE5" w:rsidRPr="004861A5" w:rsidRDefault="00EA1DE5" w:rsidP="001317D4">
            <w:pPr>
              <w:spacing w:before="20" w:after="20"/>
              <w:jc w:val="center"/>
              <w:rPr>
                <w:rFonts w:ascii="Cambria" w:eastAsia="Cambria" w:hAnsi="Cambria" w:cs="Cambria"/>
                <w:sz w:val="20"/>
                <w:szCs w:val="20"/>
              </w:rPr>
            </w:pPr>
            <w:r w:rsidRPr="004861A5">
              <w:rPr>
                <w:rFonts w:ascii="Cambria" w:eastAsia="Cambria" w:hAnsi="Cambria" w:cs="Cambria"/>
                <w:sz w:val="20"/>
                <w:szCs w:val="20"/>
              </w:rPr>
              <w:t>72</w:t>
            </w:r>
          </w:p>
        </w:tc>
      </w:tr>
    </w:tbl>
    <w:p w14:paraId="47CC05D6" w14:textId="77777777" w:rsidR="00EA1DE5" w:rsidRPr="004861A5" w:rsidRDefault="00EA1DE5" w:rsidP="00EA1DE5">
      <w:pPr>
        <w:spacing w:before="60" w:after="60"/>
        <w:rPr>
          <w:rFonts w:ascii="Cambria" w:eastAsia="Cambria" w:hAnsi="Cambria" w:cs="Cambria"/>
          <w:b/>
          <w:sz w:val="8"/>
          <w:szCs w:val="8"/>
        </w:rPr>
      </w:pPr>
    </w:p>
    <w:p w14:paraId="7908AC05" w14:textId="77777777" w:rsidR="00EA1DE5" w:rsidRPr="004861A5" w:rsidRDefault="00EA1DE5" w:rsidP="00E52B55">
      <w:pPr>
        <w:pStyle w:val="Akapitzlist"/>
        <w:numPr>
          <w:ilvl w:val="0"/>
          <w:numId w:val="35"/>
        </w:numPr>
        <w:spacing w:before="120" w:after="120" w:line="240" w:lineRule="auto"/>
        <w:jc w:val="both"/>
        <w:rPr>
          <w:rFonts w:ascii="Cambria" w:eastAsia="Cambria" w:hAnsi="Cambria" w:cs="Cambria"/>
          <w:b/>
        </w:rPr>
      </w:pPr>
      <w:r w:rsidRPr="004861A5">
        <w:rPr>
          <w:rFonts w:ascii="Cambria" w:eastAsia="Cambria" w:hAnsi="Cambria" w:cs="Cambria"/>
          <w:b/>
        </w:rPr>
        <w:t>Metody oraz środki dydaktyczne wykorzystywane w ramach poszczególnych form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6"/>
        <w:gridCol w:w="4963"/>
        <w:gridCol w:w="3260"/>
      </w:tblGrid>
      <w:tr w:rsidR="00EA1DE5" w:rsidRPr="004861A5" w14:paraId="7EE2B4AE" w14:textId="77777777" w:rsidTr="00106563">
        <w:trPr>
          <w:jc w:val="center"/>
        </w:trPr>
        <w:tc>
          <w:tcPr>
            <w:tcW w:w="1666" w:type="dxa"/>
          </w:tcPr>
          <w:p w14:paraId="5CBC2E61" w14:textId="77777777" w:rsidR="00EA1DE5" w:rsidRPr="004861A5" w:rsidRDefault="00EA1DE5" w:rsidP="00106563">
            <w:pPr>
              <w:spacing w:before="60" w:after="60" w:line="240" w:lineRule="auto"/>
              <w:jc w:val="both"/>
              <w:rPr>
                <w:rFonts w:ascii="Cambria" w:eastAsia="Cambria" w:hAnsi="Cambria" w:cs="Cambria"/>
                <w:b/>
              </w:rPr>
            </w:pPr>
            <w:r w:rsidRPr="004861A5">
              <w:rPr>
                <w:rFonts w:ascii="Cambria" w:eastAsia="Cambria" w:hAnsi="Cambria" w:cs="Cambria"/>
                <w:b/>
              </w:rPr>
              <w:t>Forma zajęć</w:t>
            </w:r>
          </w:p>
        </w:tc>
        <w:tc>
          <w:tcPr>
            <w:tcW w:w="4963" w:type="dxa"/>
          </w:tcPr>
          <w:p w14:paraId="3A4C351A" w14:textId="77777777" w:rsidR="00EA1DE5" w:rsidRPr="004861A5" w:rsidRDefault="00EA1DE5" w:rsidP="00106563">
            <w:pPr>
              <w:spacing w:before="60" w:after="60" w:line="240" w:lineRule="auto"/>
              <w:jc w:val="both"/>
              <w:rPr>
                <w:rFonts w:ascii="Cambria" w:eastAsia="Cambria" w:hAnsi="Cambria" w:cs="Cambria"/>
                <w:b/>
              </w:rPr>
            </w:pPr>
            <w:r w:rsidRPr="004861A5">
              <w:rPr>
                <w:rFonts w:ascii="Cambria" w:eastAsia="Cambria" w:hAnsi="Cambria" w:cs="Cambria"/>
                <w:b/>
              </w:rPr>
              <w:t>Metody dydaktyczne (wybór z listy)</w:t>
            </w:r>
          </w:p>
        </w:tc>
        <w:tc>
          <w:tcPr>
            <w:tcW w:w="3260" w:type="dxa"/>
          </w:tcPr>
          <w:p w14:paraId="189DF593" w14:textId="77777777" w:rsidR="00EA1DE5" w:rsidRPr="004861A5" w:rsidRDefault="00EA1DE5" w:rsidP="00106563">
            <w:pPr>
              <w:spacing w:before="60" w:after="60" w:line="240" w:lineRule="auto"/>
              <w:jc w:val="both"/>
              <w:rPr>
                <w:rFonts w:ascii="Cambria" w:eastAsia="Cambria" w:hAnsi="Cambria" w:cs="Cambria"/>
                <w:b/>
              </w:rPr>
            </w:pPr>
            <w:r w:rsidRPr="004861A5">
              <w:rPr>
                <w:rFonts w:ascii="Cambria" w:eastAsia="Cambria" w:hAnsi="Cambria" w:cs="Cambria"/>
                <w:b/>
              </w:rPr>
              <w:t>Środki dydaktyczne</w:t>
            </w:r>
          </w:p>
        </w:tc>
      </w:tr>
      <w:tr w:rsidR="00EA1DE5" w:rsidRPr="004861A5" w14:paraId="55E348BF" w14:textId="77777777" w:rsidTr="00106563">
        <w:trPr>
          <w:jc w:val="center"/>
        </w:trPr>
        <w:tc>
          <w:tcPr>
            <w:tcW w:w="1666" w:type="dxa"/>
          </w:tcPr>
          <w:p w14:paraId="5A3A84D3" w14:textId="77777777" w:rsidR="00EA1DE5" w:rsidRPr="004861A5" w:rsidRDefault="00EA1DE5" w:rsidP="00106563">
            <w:pPr>
              <w:spacing w:before="60" w:after="60" w:line="240" w:lineRule="auto"/>
              <w:jc w:val="both"/>
              <w:rPr>
                <w:rFonts w:ascii="Cambria" w:eastAsia="Cambria" w:hAnsi="Cambria" w:cs="Cambria"/>
                <w:sz w:val="20"/>
                <w:szCs w:val="20"/>
              </w:rPr>
            </w:pPr>
            <w:r w:rsidRPr="004861A5">
              <w:rPr>
                <w:rFonts w:ascii="Cambria" w:eastAsia="Cambria" w:hAnsi="Cambria" w:cs="Cambria"/>
                <w:sz w:val="20"/>
                <w:szCs w:val="20"/>
              </w:rPr>
              <w:t>Ćwiczenia</w:t>
            </w:r>
          </w:p>
        </w:tc>
        <w:tc>
          <w:tcPr>
            <w:tcW w:w="4963" w:type="dxa"/>
          </w:tcPr>
          <w:p w14:paraId="1206782F" w14:textId="24DFC6C7" w:rsidR="00EA1DE5" w:rsidRPr="004861A5" w:rsidRDefault="005700D1" w:rsidP="00106563">
            <w:pPr>
              <w:spacing w:after="0"/>
              <w:rPr>
                <w:rFonts w:ascii="Cambria" w:eastAsia="Cambria" w:hAnsi="Cambria" w:cs="Cambria"/>
                <w:sz w:val="20"/>
                <w:szCs w:val="20"/>
              </w:rPr>
            </w:pPr>
            <w:r>
              <w:rPr>
                <w:rFonts w:ascii="Cambria" w:eastAsia="Cambria" w:hAnsi="Cambria" w:cs="Cambria"/>
                <w:sz w:val="20"/>
                <w:szCs w:val="20"/>
              </w:rPr>
              <w:t xml:space="preserve">M5 - </w:t>
            </w:r>
            <w:r w:rsidR="00EA1DE5" w:rsidRPr="004861A5">
              <w:rPr>
                <w:rFonts w:ascii="Cambria" w:eastAsia="Cambria" w:hAnsi="Cambria" w:cs="Cambria"/>
                <w:sz w:val="20"/>
                <w:szCs w:val="20"/>
              </w:rPr>
              <w:t>Ćwiczenia pisania</w:t>
            </w:r>
          </w:p>
        </w:tc>
        <w:tc>
          <w:tcPr>
            <w:tcW w:w="3260" w:type="dxa"/>
          </w:tcPr>
          <w:p w14:paraId="1D3D5B46" w14:textId="77777777" w:rsidR="00EA1DE5" w:rsidRPr="004861A5" w:rsidRDefault="00EA1DE5" w:rsidP="00106563">
            <w:pPr>
              <w:spacing w:after="0"/>
              <w:rPr>
                <w:rFonts w:ascii="Cambria" w:eastAsia="Cambria" w:hAnsi="Cambria" w:cs="Cambria"/>
                <w:sz w:val="20"/>
                <w:szCs w:val="20"/>
              </w:rPr>
            </w:pPr>
            <w:r w:rsidRPr="004861A5">
              <w:rPr>
                <w:rFonts w:ascii="Cambria" w:eastAsia="Cambria" w:hAnsi="Cambria" w:cs="Cambria"/>
                <w:sz w:val="20"/>
                <w:szCs w:val="20"/>
              </w:rPr>
              <w:t>projektor</w:t>
            </w:r>
          </w:p>
        </w:tc>
      </w:tr>
      <w:tr w:rsidR="00EA1DE5" w:rsidRPr="004861A5" w14:paraId="6CB518A5" w14:textId="77777777" w:rsidTr="00106563">
        <w:trPr>
          <w:jc w:val="center"/>
        </w:trPr>
        <w:tc>
          <w:tcPr>
            <w:tcW w:w="1666" w:type="dxa"/>
          </w:tcPr>
          <w:p w14:paraId="0B6AA9B2" w14:textId="77777777" w:rsidR="00EA1DE5" w:rsidRPr="004861A5" w:rsidRDefault="00EA1DE5" w:rsidP="00106563">
            <w:pPr>
              <w:spacing w:before="60" w:after="60" w:line="240" w:lineRule="auto"/>
              <w:jc w:val="both"/>
              <w:rPr>
                <w:rFonts w:ascii="Cambria" w:eastAsia="Cambria" w:hAnsi="Cambria" w:cs="Cambria"/>
                <w:sz w:val="20"/>
                <w:szCs w:val="20"/>
              </w:rPr>
            </w:pPr>
          </w:p>
        </w:tc>
        <w:tc>
          <w:tcPr>
            <w:tcW w:w="4963" w:type="dxa"/>
          </w:tcPr>
          <w:p w14:paraId="15FCD122" w14:textId="40CAC97E" w:rsidR="00EA1DE5" w:rsidRPr="004861A5" w:rsidRDefault="005700D1" w:rsidP="00106563">
            <w:pPr>
              <w:spacing w:before="60" w:after="60" w:line="240" w:lineRule="auto"/>
              <w:jc w:val="both"/>
              <w:rPr>
                <w:rFonts w:ascii="Cambria" w:eastAsia="Cambria" w:hAnsi="Cambria" w:cs="Cambria"/>
                <w:sz w:val="20"/>
                <w:szCs w:val="20"/>
              </w:rPr>
            </w:pPr>
            <w:r>
              <w:rPr>
                <w:rFonts w:ascii="Cambria" w:eastAsia="Cambria" w:hAnsi="Cambria" w:cs="Cambria"/>
                <w:sz w:val="20"/>
                <w:szCs w:val="20"/>
              </w:rPr>
              <w:t xml:space="preserve">M5 - </w:t>
            </w:r>
            <w:r w:rsidR="00EA1DE5" w:rsidRPr="004861A5">
              <w:rPr>
                <w:rFonts w:ascii="Cambria" w:eastAsia="Cambria" w:hAnsi="Cambria" w:cs="Cambria"/>
                <w:sz w:val="20"/>
                <w:szCs w:val="20"/>
              </w:rPr>
              <w:t>Analiza tekstów źródłowych</w:t>
            </w:r>
          </w:p>
        </w:tc>
        <w:tc>
          <w:tcPr>
            <w:tcW w:w="3260" w:type="dxa"/>
          </w:tcPr>
          <w:p w14:paraId="1EEFB30F" w14:textId="77777777" w:rsidR="00EA1DE5" w:rsidRPr="004861A5" w:rsidRDefault="00EA1DE5" w:rsidP="00106563">
            <w:pPr>
              <w:spacing w:before="60" w:after="60" w:line="240" w:lineRule="auto"/>
              <w:jc w:val="both"/>
              <w:rPr>
                <w:rFonts w:ascii="Cambria" w:eastAsia="Cambria" w:hAnsi="Cambria" w:cs="Cambria"/>
                <w:sz w:val="20"/>
                <w:szCs w:val="20"/>
              </w:rPr>
            </w:pPr>
            <w:r w:rsidRPr="004861A5">
              <w:rPr>
                <w:rFonts w:ascii="Cambria" w:eastAsia="Cambria" w:hAnsi="Cambria" w:cs="Cambria"/>
                <w:sz w:val="20"/>
                <w:szCs w:val="20"/>
              </w:rPr>
              <w:t>teksty źródłowe, projektor</w:t>
            </w:r>
          </w:p>
        </w:tc>
      </w:tr>
      <w:tr w:rsidR="00EA1DE5" w:rsidRPr="004861A5" w14:paraId="3A5E8159" w14:textId="77777777" w:rsidTr="00106563">
        <w:trPr>
          <w:jc w:val="center"/>
        </w:trPr>
        <w:tc>
          <w:tcPr>
            <w:tcW w:w="1666" w:type="dxa"/>
          </w:tcPr>
          <w:p w14:paraId="7A7F55BE" w14:textId="77777777" w:rsidR="00EA1DE5" w:rsidRPr="004861A5" w:rsidRDefault="00EA1DE5" w:rsidP="00106563">
            <w:pPr>
              <w:spacing w:before="60" w:after="60" w:line="240" w:lineRule="auto"/>
              <w:jc w:val="both"/>
              <w:rPr>
                <w:rFonts w:ascii="Cambria" w:eastAsia="Cambria" w:hAnsi="Cambria" w:cs="Cambria"/>
                <w:sz w:val="20"/>
                <w:szCs w:val="20"/>
              </w:rPr>
            </w:pPr>
          </w:p>
        </w:tc>
        <w:tc>
          <w:tcPr>
            <w:tcW w:w="4963" w:type="dxa"/>
          </w:tcPr>
          <w:p w14:paraId="02095822" w14:textId="781BD989" w:rsidR="00EA1DE5" w:rsidRPr="004861A5" w:rsidRDefault="005700D1" w:rsidP="00106563">
            <w:pPr>
              <w:spacing w:after="0"/>
              <w:rPr>
                <w:rFonts w:ascii="Cambria" w:eastAsia="Cambria" w:hAnsi="Cambria" w:cs="Cambria"/>
                <w:sz w:val="20"/>
                <w:szCs w:val="20"/>
              </w:rPr>
            </w:pPr>
            <w:r>
              <w:rPr>
                <w:rFonts w:ascii="Cambria" w:eastAsia="Cambria" w:hAnsi="Cambria" w:cs="Cambria"/>
                <w:sz w:val="20"/>
                <w:szCs w:val="20"/>
              </w:rPr>
              <w:t xml:space="preserve">M2 - </w:t>
            </w:r>
            <w:r w:rsidR="00EA1DE5" w:rsidRPr="004861A5">
              <w:rPr>
                <w:rFonts w:ascii="Cambria" w:eastAsia="Cambria" w:hAnsi="Cambria" w:cs="Cambria"/>
                <w:sz w:val="20"/>
                <w:szCs w:val="20"/>
              </w:rPr>
              <w:t>Dyskusja</w:t>
            </w:r>
          </w:p>
        </w:tc>
        <w:tc>
          <w:tcPr>
            <w:tcW w:w="3260" w:type="dxa"/>
          </w:tcPr>
          <w:p w14:paraId="3B86B870" w14:textId="77777777" w:rsidR="00EA1DE5" w:rsidRPr="004861A5" w:rsidRDefault="00EA1DE5" w:rsidP="00106563">
            <w:pPr>
              <w:spacing w:after="0"/>
              <w:rPr>
                <w:rFonts w:ascii="Cambria" w:eastAsia="Cambria" w:hAnsi="Cambria" w:cs="Cambria"/>
                <w:sz w:val="20"/>
                <w:szCs w:val="20"/>
              </w:rPr>
            </w:pPr>
          </w:p>
        </w:tc>
      </w:tr>
    </w:tbl>
    <w:p w14:paraId="569509F3" w14:textId="77777777" w:rsidR="00EA1DE5" w:rsidRPr="004861A5" w:rsidRDefault="00EA1DE5" w:rsidP="00EA1DE5">
      <w:pPr>
        <w:spacing w:before="120" w:after="120" w:line="240" w:lineRule="auto"/>
        <w:rPr>
          <w:rFonts w:ascii="Cambria" w:eastAsia="Cambria" w:hAnsi="Cambria" w:cs="Cambria"/>
          <w:b/>
        </w:rPr>
      </w:pPr>
      <w:r w:rsidRPr="004861A5">
        <w:rPr>
          <w:rFonts w:ascii="Cambria" w:eastAsia="Cambria" w:hAnsi="Cambria" w:cs="Cambria"/>
          <w:b/>
        </w:rPr>
        <w:t>8. Sposoby (metody) weryfikacji i oceny efektów uczenia się osiągniętych przez studenta</w:t>
      </w:r>
    </w:p>
    <w:p w14:paraId="2EAB8838" w14:textId="77777777" w:rsidR="00EA1DE5" w:rsidRPr="004861A5" w:rsidRDefault="00EA1DE5" w:rsidP="00EA1DE5">
      <w:pPr>
        <w:spacing w:before="120" w:after="120" w:line="240" w:lineRule="auto"/>
        <w:rPr>
          <w:rFonts w:ascii="Cambria" w:eastAsia="Cambria" w:hAnsi="Cambria" w:cs="Cambria"/>
          <w:b/>
        </w:rPr>
      </w:pPr>
      <w:r w:rsidRPr="004861A5">
        <w:rPr>
          <w:rFonts w:ascii="Cambria" w:eastAsia="Cambria" w:hAnsi="Cambria" w:cs="Cambria"/>
          <w:b/>
        </w:rPr>
        <w:t>8.1. Sposoby (metody) oceniania osiągnięcia efektów uczenia się na poszczególnych formach zajęć</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9"/>
        <w:gridCol w:w="4463"/>
        <w:gridCol w:w="3967"/>
      </w:tblGrid>
      <w:tr w:rsidR="00EA1DE5" w:rsidRPr="004861A5" w14:paraId="7674CAE6" w14:textId="77777777" w:rsidTr="00AC4F61">
        <w:tc>
          <w:tcPr>
            <w:tcW w:w="1459" w:type="dxa"/>
            <w:vAlign w:val="center"/>
          </w:tcPr>
          <w:p w14:paraId="05959720" w14:textId="77777777" w:rsidR="00EA1DE5" w:rsidRPr="004861A5" w:rsidRDefault="00EA1DE5" w:rsidP="00106563">
            <w:pPr>
              <w:spacing w:before="60" w:after="60" w:line="240" w:lineRule="auto"/>
              <w:jc w:val="center"/>
              <w:rPr>
                <w:rFonts w:ascii="Cambria" w:eastAsia="Cambria" w:hAnsi="Cambria" w:cs="Cambria"/>
                <w:b/>
                <w:sz w:val="28"/>
                <w:szCs w:val="28"/>
              </w:rPr>
            </w:pPr>
            <w:r w:rsidRPr="004861A5">
              <w:rPr>
                <w:rFonts w:ascii="Cambria" w:eastAsia="Cambria" w:hAnsi="Cambria" w:cs="Cambria"/>
                <w:b/>
              </w:rPr>
              <w:t>Forma zajęć</w:t>
            </w:r>
          </w:p>
        </w:tc>
        <w:tc>
          <w:tcPr>
            <w:tcW w:w="4463" w:type="dxa"/>
            <w:vAlign w:val="center"/>
          </w:tcPr>
          <w:p w14:paraId="56D364BD" w14:textId="77777777" w:rsidR="00EA1DE5" w:rsidRPr="004861A5" w:rsidRDefault="00EA1DE5" w:rsidP="00106563">
            <w:pPr>
              <w:spacing w:after="0" w:line="240" w:lineRule="auto"/>
              <w:jc w:val="center"/>
              <w:rPr>
                <w:rFonts w:ascii="Cambria" w:eastAsia="Cambria" w:hAnsi="Cambria" w:cs="Cambria"/>
                <w:b/>
                <w:sz w:val="20"/>
                <w:szCs w:val="20"/>
              </w:rPr>
            </w:pPr>
            <w:r w:rsidRPr="004861A5">
              <w:rPr>
                <w:rFonts w:ascii="Cambria" w:eastAsia="Cambria" w:hAnsi="Cambria" w:cs="Cambria"/>
                <w:b/>
                <w:sz w:val="20"/>
                <w:szCs w:val="20"/>
              </w:rPr>
              <w:t xml:space="preserve">Ocena formująca (F) </w:t>
            </w:r>
          </w:p>
          <w:p w14:paraId="06CC96C2" w14:textId="77777777" w:rsidR="00EA1DE5" w:rsidRPr="004861A5" w:rsidRDefault="00EA1DE5" w:rsidP="00106563">
            <w:pPr>
              <w:spacing w:after="0" w:line="240" w:lineRule="auto"/>
              <w:jc w:val="center"/>
              <w:rPr>
                <w:rFonts w:ascii="Cambria" w:eastAsia="Cambria" w:hAnsi="Cambria" w:cs="Cambria"/>
                <w:b/>
                <w:sz w:val="28"/>
                <w:szCs w:val="28"/>
              </w:rPr>
            </w:pPr>
            <w:r w:rsidRPr="004861A5">
              <w:rPr>
                <w:rFonts w:ascii="Cambria" w:eastAsia="Cambria" w:hAnsi="Cambria" w:cs="Cambria"/>
                <w:b/>
                <w:sz w:val="20"/>
                <w:szCs w:val="20"/>
              </w:rPr>
              <w:t xml:space="preserve">– </w:t>
            </w:r>
            <w:r w:rsidRPr="004861A5">
              <w:rPr>
                <w:rFonts w:ascii="Cambria" w:eastAsia="Cambria" w:hAnsi="Cambria" w:cs="Cambria"/>
                <w:color w:val="000000"/>
                <w:sz w:val="16"/>
                <w:szCs w:val="16"/>
              </w:rPr>
              <w:t xml:space="preserve">wskazuje studentowi na potrzebę uzupełniania wiedzy lub stosowania określonych metod i narzędzi, stymulujące do doskonalenia efektów pracy </w:t>
            </w:r>
            <w:r w:rsidRPr="004861A5">
              <w:rPr>
                <w:rFonts w:ascii="Cambria" w:eastAsia="Cambria" w:hAnsi="Cambria" w:cs="Cambria"/>
                <w:b/>
                <w:color w:val="000000"/>
                <w:sz w:val="16"/>
                <w:szCs w:val="16"/>
              </w:rPr>
              <w:t>(wybór z listy)</w:t>
            </w:r>
          </w:p>
        </w:tc>
        <w:tc>
          <w:tcPr>
            <w:tcW w:w="3967" w:type="dxa"/>
            <w:vAlign w:val="center"/>
          </w:tcPr>
          <w:p w14:paraId="71C039C2" w14:textId="77777777" w:rsidR="00EA1DE5" w:rsidRPr="004861A5" w:rsidRDefault="00EA1DE5"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 xml:space="preserve">Ocena podsumowująca (P) – </w:t>
            </w:r>
            <w:r w:rsidRPr="004861A5">
              <w:rPr>
                <w:rFonts w:ascii="Cambria" w:eastAsia="Cambria" w:hAnsi="Cambria" w:cs="Cambria"/>
                <w:sz w:val="16"/>
                <w:szCs w:val="16"/>
              </w:rPr>
              <w:t xml:space="preserve">podsumowuje osiągnięte efekty uczenia się </w:t>
            </w:r>
            <w:r w:rsidRPr="004861A5">
              <w:rPr>
                <w:rFonts w:ascii="Cambria" w:eastAsia="Cambria" w:hAnsi="Cambria" w:cs="Cambria"/>
                <w:b/>
                <w:sz w:val="16"/>
                <w:szCs w:val="16"/>
              </w:rPr>
              <w:t>(wybór z listy)</w:t>
            </w:r>
          </w:p>
        </w:tc>
      </w:tr>
      <w:tr w:rsidR="00AC4F61" w:rsidRPr="004861A5" w14:paraId="00A86CDE" w14:textId="77777777" w:rsidTr="00AC4F61">
        <w:tc>
          <w:tcPr>
            <w:tcW w:w="1459" w:type="dxa"/>
          </w:tcPr>
          <w:p w14:paraId="7998CA78" w14:textId="77777777" w:rsidR="00AC4F61" w:rsidRPr="004861A5" w:rsidRDefault="00AC4F61" w:rsidP="00106563">
            <w:pPr>
              <w:spacing w:before="60" w:after="60" w:line="240" w:lineRule="auto"/>
              <w:rPr>
                <w:rFonts w:ascii="Cambria" w:eastAsia="Cambria" w:hAnsi="Cambria" w:cs="Cambria"/>
                <w:b/>
                <w:sz w:val="20"/>
                <w:szCs w:val="20"/>
              </w:rPr>
            </w:pPr>
            <w:r w:rsidRPr="004861A5">
              <w:rPr>
                <w:rFonts w:ascii="Cambria" w:eastAsia="Cambria" w:hAnsi="Cambria" w:cs="Cambria"/>
                <w:sz w:val="20"/>
                <w:szCs w:val="20"/>
              </w:rPr>
              <w:t>Ćwiczenia</w:t>
            </w:r>
          </w:p>
        </w:tc>
        <w:tc>
          <w:tcPr>
            <w:tcW w:w="4463" w:type="dxa"/>
            <w:vAlign w:val="center"/>
          </w:tcPr>
          <w:p w14:paraId="759C539A" w14:textId="77777777" w:rsidR="00AC4F61" w:rsidRPr="004861A5" w:rsidRDefault="00AC4F61"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F1 – wykonywanie ćwiczeń</w:t>
            </w:r>
          </w:p>
        </w:tc>
        <w:tc>
          <w:tcPr>
            <w:tcW w:w="3967" w:type="dxa"/>
            <w:vMerge w:val="restart"/>
            <w:vAlign w:val="center"/>
          </w:tcPr>
          <w:p w14:paraId="27C332E9" w14:textId="77777777" w:rsidR="00AC4F61" w:rsidRDefault="00AC4F61"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P3 – ocena podsumowująca powstała na podstawie ocen formujących, uzyskanych                w semestrze</w:t>
            </w:r>
          </w:p>
          <w:p w14:paraId="51718AE5" w14:textId="376054A8" w:rsidR="007155C0" w:rsidRDefault="007155C0" w:rsidP="00106563">
            <w:pPr>
              <w:spacing w:before="20" w:after="20" w:line="240" w:lineRule="auto"/>
              <w:rPr>
                <w:rFonts w:ascii="Cambria" w:eastAsia="Cambria" w:hAnsi="Cambria" w:cs="Cambria"/>
                <w:sz w:val="20"/>
                <w:szCs w:val="20"/>
              </w:rPr>
            </w:pPr>
            <w:r>
              <w:rPr>
                <w:rFonts w:ascii="Cambria" w:eastAsia="Cambria" w:hAnsi="Cambria" w:cs="Cambria"/>
                <w:sz w:val="20"/>
                <w:szCs w:val="20"/>
              </w:rPr>
              <w:t>Oraz</w:t>
            </w:r>
          </w:p>
          <w:p w14:paraId="09403E73" w14:textId="15E381B2" w:rsidR="007155C0" w:rsidRPr="004861A5" w:rsidRDefault="007155C0" w:rsidP="00106563">
            <w:pPr>
              <w:spacing w:before="20" w:after="20" w:line="240" w:lineRule="auto"/>
              <w:rPr>
                <w:rFonts w:ascii="Cambria" w:eastAsia="Cambria" w:hAnsi="Cambria" w:cs="Cambria"/>
                <w:sz w:val="20"/>
                <w:szCs w:val="20"/>
              </w:rPr>
            </w:pPr>
            <w:r>
              <w:rPr>
                <w:rFonts w:ascii="Cambria" w:eastAsia="Cambria" w:hAnsi="Cambria" w:cs="Cambria"/>
                <w:sz w:val="20"/>
                <w:szCs w:val="20"/>
              </w:rPr>
              <w:t>P1 egzamin PNJA po II, IV, VI semestrze</w:t>
            </w:r>
          </w:p>
        </w:tc>
      </w:tr>
      <w:tr w:rsidR="00AC4F61" w:rsidRPr="004861A5" w14:paraId="6D02C2A6" w14:textId="77777777" w:rsidTr="00AC4F61">
        <w:tc>
          <w:tcPr>
            <w:tcW w:w="1459" w:type="dxa"/>
          </w:tcPr>
          <w:p w14:paraId="58651EC5" w14:textId="77777777" w:rsidR="00AC4F61" w:rsidRPr="004861A5" w:rsidRDefault="00AC4F61" w:rsidP="00106563">
            <w:pPr>
              <w:spacing w:before="60" w:after="60" w:line="240" w:lineRule="auto"/>
              <w:rPr>
                <w:rFonts w:ascii="Cambria" w:eastAsia="Cambria" w:hAnsi="Cambria" w:cs="Cambria"/>
                <w:b/>
                <w:sz w:val="20"/>
                <w:szCs w:val="20"/>
              </w:rPr>
            </w:pPr>
          </w:p>
        </w:tc>
        <w:tc>
          <w:tcPr>
            <w:tcW w:w="4463" w:type="dxa"/>
            <w:vAlign w:val="center"/>
          </w:tcPr>
          <w:p w14:paraId="3A5A4628" w14:textId="77777777" w:rsidR="00AC4F61" w:rsidRPr="004861A5" w:rsidRDefault="00AC4F61"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F2 – obserwacja podczas zajęć / aktywność</w:t>
            </w:r>
          </w:p>
        </w:tc>
        <w:tc>
          <w:tcPr>
            <w:tcW w:w="3967" w:type="dxa"/>
            <w:vMerge/>
            <w:vAlign w:val="center"/>
          </w:tcPr>
          <w:p w14:paraId="344242A0" w14:textId="77777777" w:rsidR="00AC4F61" w:rsidRPr="004861A5" w:rsidRDefault="00AC4F61" w:rsidP="00106563">
            <w:pPr>
              <w:spacing w:before="20" w:after="20" w:line="240" w:lineRule="auto"/>
              <w:rPr>
                <w:rFonts w:ascii="Cambria" w:eastAsia="Cambria" w:hAnsi="Cambria" w:cs="Cambria"/>
                <w:sz w:val="20"/>
                <w:szCs w:val="20"/>
              </w:rPr>
            </w:pPr>
          </w:p>
        </w:tc>
      </w:tr>
      <w:tr w:rsidR="00AC4F61" w:rsidRPr="004861A5" w14:paraId="284437AD" w14:textId="77777777" w:rsidTr="00AC4F61">
        <w:tc>
          <w:tcPr>
            <w:tcW w:w="1459" w:type="dxa"/>
          </w:tcPr>
          <w:p w14:paraId="1DF241EF" w14:textId="77777777" w:rsidR="00AC4F61" w:rsidRPr="004861A5" w:rsidRDefault="00AC4F61" w:rsidP="00106563">
            <w:pPr>
              <w:spacing w:before="60" w:after="60" w:line="240" w:lineRule="auto"/>
              <w:rPr>
                <w:rFonts w:ascii="Cambria" w:eastAsia="Cambria" w:hAnsi="Cambria" w:cs="Cambria"/>
                <w:b/>
                <w:sz w:val="20"/>
                <w:szCs w:val="20"/>
              </w:rPr>
            </w:pPr>
          </w:p>
        </w:tc>
        <w:tc>
          <w:tcPr>
            <w:tcW w:w="4463" w:type="dxa"/>
            <w:vAlign w:val="center"/>
          </w:tcPr>
          <w:p w14:paraId="71D82964" w14:textId="77777777" w:rsidR="00AC4F61" w:rsidRPr="004861A5" w:rsidRDefault="00AC4F61"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F3 – prace pisemne</w:t>
            </w:r>
          </w:p>
        </w:tc>
        <w:tc>
          <w:tcPr>
            <w:tcW w:w="3967" w:type="dxa"/>
            <w:vMerge/>
            <w:vAlign w:val="center"/>
          </w:tcPr>
          <w:p w14:paraId="0CB8CAAE" w14:textId="77777777" w:rsidR="00AC4F61" w:rsidRPr="004861A5" w:rsidRDefault="00AC4F61" w:rsidP="00106563">
            <w:pPr>
              <w:spacing w:before="60" w:after="60" w:line="240" w:lineRule="auto"/>
              <w:rPr>
                <w:rFonts w:ascii="Cambria" w:eastAsia="Cambria" w:hAnsi="Cambria" w:cs="Cambria"/>
                <w:b/>
                <w:sz w:val="20"/>
                <w:szCs w:val="20"/>
              </w:rPr>
            </w:pPr>
          </w:p>
        </w:tc>
      </w:tr>
    </w:tbl>
    <w:p w14:paraId="5C189FBE" w14:textId="77777777" w:rsidR="00EA1DE5" w:rsidRPr="004861A5" w:rsidRDefault="00EA1DE5" w:rsidP="00EA1DE5">
      <w:pPr>
        <w:spacing w:before="120" w:after="120" w:line="240" w:lineRule="auto"/>
        <w:jc w:val="both"/>
        <w:rPr>
          <w:rFonts w:ascii="Cambria" w:eastAsia="Cambria" w:hAnsi="Cambria" w:cs="Cambria"/>
          <w:color w:val="00B050"/>
        </w:rPr>
      </w:pPr>
      <w:r w:rsidRPr="004861A5">
        <w:rPr>
          <w:rFonts w:ascii="Cambria" w:eastAsia="Cambria" w:hAnsi="Cambria" w:cs="Cambria"/>
          <w:b/>
        </w:rPr>
        <w:t>8.2. Sposoby (metody) weryfikacji osiągnięcia przedmiotowych efektów uczenia się (wstawić „x”)</w:t>
      </w:r>
    </w:p>
    <w:tbl>
      <w:tblPr>
        <w:tblW w:w="7882"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6"/>
        <w:gridCol w:w="1539"/>
        <w:gridCol w:w="1701"/>
        <w:gridCol w:w="1276"/>
        <w:gridCol w:w="2410"/>
      </w:tblGrid>
      <w:tr w:rsidR="00EA1DE5" w:rsidRPr="004861A5" w14:paraId="08009830" w14:textId="77777777" w:rsidTr="00106563">
        <w:trPr>
          <w:trHeight w:val="150"/>
        </w:trPr>
        <w:tc>
          <w:tcPr>
            <w:tcW w:w="956" w:type="dxa"/>
            <w:vMerge w:val="restart"/>
            <w:tcBorders>
              <w:left w:val="single" w:sz="4" w:space="0" w:color="000000"/>
              <w:right w:val="single" w:sz="4" w:space="0" w:color="000000"/>
            </w:tcBorders>
            <w:vAlign w:val="center"/>
          </w:tcPr>
          <w:p w14:paraId="37B52932" w14:textId="77777777" w:rsidR="00EA1DE5" w:rsidRPr="004861A5" w:rsidRDefault="00EA1DE5" w:rsidP="00106563">
            <w:pPr>
              <w:spacing w:before="20" w:after="20" w:line="240" w:lineRule="auto"/>
              <w:jc w:val="center"/>
              <w:rPr>
                <w:rFonts w:ascii="Cambria" w:eastAsia="Cambria" w:hAnsi="Cambria" w:cs="Cambria"/>
                <w:sz w:val="28"/>
                <w:szCs w:val="28"/>
              </w:rPr>
            </w:pPr>
            <w:r w:rsidRPr="004861A5">
              <w:rPr>
                <w:rFonts w:ascii="Cambria" w:eastAsia="Cambria" w:hAnsi="Cambria" w:cs="Cambria"/>
                <w:b/>
                <w:sz w:val="20"/>
                <w:szCs w:val="20"/>
              </w:rPr>
              <w:t>Symbol efektu</w:t>
            </w:r>
          </w:p>
        </w:tc>
        <w:tc>
          <w:tcPr>
            <w:tcW w:w="6926" w:type="dxa"/>
            <w:gridSpan w:val="4"/>
            <w:tcBorders>
              <w:top w:val="single" w:sz="4" w:space="0" w:color="000000"/>
              <w:left w:val="single" w:sz="4" w:space="0" w:color="000000"/>
              <w:bottom w:val="single" w:sz="4" w:space="0" w:color="000000"/>
              <w:right w:val="single" w:sz="4" w:space="0" w:color="000000"/>
            </w:tcBorders>
            <w:vAlign w:val="center"/>
          </w:tcPr>
          <w:p w14:paraId="3BFA2F97" w14:textId="77777777" w:rsidR="00EA1DE5" w:rsidRPr="004861A5" w:rsidRDefault="00EA1DE5"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 xml:space="preserve">Ćwiczenia </w:t>
            </w:r>
          </w:p>
        </w:tc>
      </w:tr>
      <w:tr w:rsidR="00EA1DE5" w:rsidRPr="004861A5" w14:paraId="2BD49441" w14:textId="77777777" w:rsidTr="00106563">
        <w:trPr>
          <w:trHeight w:val="325"/>
        </w:trPr>
        <w:tc>
          <w:tcPr>
            <w:tcW w:w="956" w:type="dxa"/>
            <w:vMerge/>
            <w:tcBorders>
              <w:left w:val="single" w:sz="4" w:space="0" w:color="000000"/>
              <w:right w:val="single" w:sz="4" w:space="0" w:color="000000"/>
            </w:tcBorders>
            <w:vAlign w:val="center"/>
          </w:tcPr>
          <w:p w14:paraId="19DB253C" w14:textId="77777777" w:rsidR="00EA1DE5" w:rsidRPr="004861A5" w:rsidRDefault="00EA1DE5" w:rsidP="00106563">
            <w:pPr>
              <w:widowControl w:val="0"/>
              <w:pBdr>
                <w:top w:val="nil"/>
                <w:left w:val="nil"/>
                <w:bottom w:val="nil"/>
                <w:right w:val="nil"/>
                <w:between w:val="nil"/>
              </w:pBdr>
              <w:spacing w:after="0"/>
              <w:rPr>
                <w:rFonts w:ascii="Cambria" w:eastAsia="Cambria" w:hAnsi="Cambria" w:cs="Cambria"/>
                <w:sz w:val="16"/>
                <w:szCs w:val="16"/>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7302054" w14:textId="77777777" w:rsidR="00EA1DE5" w:rsidRPr="004861A5" w:rsidRDefault="00EA1DE5"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ocena wykonania  ćwiczeń</w:t>
            </w:r>
          </w:p>
        </w:tc>
        <w:tc>
          <w:tcPr>
            <w:tcW w:w="1701" w:type="dxa"/>
            <w:tcBorders>
              <w:top w:val="single" w:sz="4" w:space="0" w:color="000000"/>
              <w:left w:val="single" w:sz="4" w:space="0" w:color="000000"/>
              <w:bottom w:val="single" w:sz="4" w:space="0" w:color="000000"/>
              <w:right w:val="single" w:sz="4" w:space="0" w:color="000000"/>
            </w:tcBorders>
            <w:vAlign w:val="center"/>
          </w:tcPr>
          <w:p w14:paraId="5C54EC76" w14:textId="77777777" w:rsidR="00EA1DE5" w:rsidRPr="004861A5" w:rsidRDefault="00EA1DE5"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obserwacja podczas zajęć / aktywność</w:t>
            </w:r>
          </w:p>
        </w:tc>
        <w:tc>
          <w:tcPr>
            <w:tcW w:w="1276" w:type="dxa"/>
            <w:tcBorders>
              <w:top w:val="single" w:sz="4" w:space="0" w:color="000000"/>
              <w:left w:val="single" w:sz="4" w:space="0" w:color="000000"/>
              <w:bottom w:val="single" w:sz="4" w:space="0" w:color="000000"/>
              <w:right w:val="single" w:sz="4" w:space="0" w:color="000000"/>
            </w:tcBorders>
            <w:vAlign w:val="center"/>
          </w:tcPr>
          <w:p w14:paraId="410062AE" w14:textId="77777777" w:rsidR="00EA1DE5" w:rsidRPr="004861A5" w:rsidRDefault="00EA1DE5"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prace pisemne</w:t>
            </w:r>
          </w:p>
        </w:tc>
        <w:tc>
          <w:tcPr>
            <w:tcW w:w="2410" w:type="dxa"/>
            <w:tcBorders>
              <w:top w:val="single" w:sz="4" w:space="0" w:color="000000"/>
              <w:left w:val="single" w:sz="4" w:space="0" w:color="000000"/>
              <w:bottom w:val="single" w:sz="4" w:space="0" w:color="000000"/>
              <w:right w:val="single" w:sz="4" w:space="0" w:color="000000"/>
            </w:tcBorders>
            <w:vAlign w:val="center"/>
          </w:tcPr>
          <w:p w14:paraId="46D671B2" w14:textId="77777777" w:rsidR="00EA1DE5" w:rsidRPr="004861A5" w:rsidRDefault="00EA1DE5"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w:t>
            </w:r>
          </w:p>
        </w:tc>
      </w:tr>
      <w:tr w:rsidR="00EA1DE5" w:rsidRPr="004861A5" w14:paraId="6842C163"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15484C3F" w14:textId="77777777" w:rsidR="00EA1DE5" w:rsidRPr="004861A5" w:rsidRDefault="00EA1DE5" w:rsidP="00106563">
            <w:pPr>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W_01</w:t>
            </w:r>
          </w:p>
        </w:tc>
        <w:tc>
          <w:tcPr>
            <w:tcW w:w="1539" w:type="dxa"/>
            <w:tcBorders>
              <w:top w:val="single" w:sz="4" w:space="0" w:color="000000"/>
              <w:left w:val="single" w:sz="4" w:space="0" w:color="000000"/>
              <w:bottom w:val="single" w:sz="4" w:space="0" w:color="000000"/>
              <w:right w:val="single" w:sz="4" w:space="0" w:color="000000"/>
            </w:tcBorders>
            <w:vAlign w:val="center"/>
          </w:tcPr>
          <w:p w14:paraId="11A1BD12" w14:textId="77777777" w:rsidR="00EA1DE5" w:rsidRPr="004861A5" w:rsidRDefault="00EA1DE5" w:rsidP="00106563">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4"/>
                <w:szCs w:val="24"/>
                <w:lang w:eastAsia="pl-PL"/>
              </w:rPr>
              <w:t>x</w:t>
            </w:r>
          </w:p>
        </w:tc>
        <w:tc>
          <w:tcPr>
            <w:tcW w:w="1701" w:type="dxa"/>
            <w:tcBorders>
              <w:top w:val="single" w:sz="4" w:space="0" w:color="000000"/>
              <w:left w:val="single" w:sz="4" w:space="0" w:color="000000"/>
              <w:bottom w:val="single" w:sz="4" w:space="0" w:color="000000"/>
              <w:right w:val="single" w:sz="4" w:space="0" w:color="000000"/>
            </w:tcBorders>
            <w:vAlign w:val="center"/>
          </w:tcPr>
          <w:p w14:paraId="04DF0727" w14:textId="77777777" w:rsidR="00EA1DE5" w:rsidRPr="004861A5" w:rsidRDefault="00EA1DE5" w:rsidP="00106563">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4"/>
                <w:szCs w:val="24"/>
                <w:lang w:eastAsia="pl-PL"/>
              </w:rPr>
              <w:t>x</w:t>
            </w:r>
          </w:p>
        </w:tc>
        <w:tc>
          <w:tcPr>
            <w:tcW w:w="1276" w:type="dxa"/>
            <w:tcBorders>
              <w:top w:val="single" w:sz="4" w:space="0" w:color="000000"/>
              <w:left w:val="single" w:sz="4" w:space="0" w:color="000000"/>
              <w:bottom w:val="single" w:sz="4" w:space="0" w:color="000000"/>
              <w:right w:val="single" w:sz="4" w:space="0" w:color="000000"/>
            </w:tcBorders>
            <w:vAlign w:val="center"/>
          </w:tcPr>
          <w:p w14:paraId="7B220BB3" w14:textId="77777777" w:rsidR="00EA1DE5" w:rsidRPr="004861A5" w:rsidRDefault="00EA1DE5" w:rsidP="00106563">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4"/>
                <w:szCs w:val="24"/>
                <w:lang w:eastAsia="pl-PL"/>
              </w:rPr>
              <w:t>x</w:t>
            </w:r>
          </w:p>
        </w:tc>
        <w:tc>
          <w:tcPr>
            <w:tcW w:w="2410" w:type="dxa"/>
            <w:tcBorders>
              <w:top w:val="single" w:sz="4" w:space="0" w:color="000000"/>
              <w:left w:val="single" w:sz="4" w:space="0" w:color="000000"/>
              <w:bottom w:val="single" w:sz="4" w:space="0" w:color="000000"/>
              <w:right w:val="single" w:sz="4" w:space="0" w:color="000000"/>
            </w:tcBorders>
            <w:vAlign w:val="center"/>
          </w:tcPr>
          <w:p w14:paraId="6427DC7E" w14:textId="77777777" w:rsidR="00EA1DE5" w:rsidRPr="004861A5" w:rsidRDefault="00EA1DE5" w:rsidP="00106563">
            <w:pPr>
              <w:spacing w:before="20" w:after="20" w:line="240" w:lineRule="auto"/>
              <w:jc w:val="center"/>
              <w:rPr>
                <w:rFonts w:ascii="Cambria" w:eastAsia="Cambria" w:hAnsi="Cambria" w:cs="Cambria"/>
                <w:b/>
                <w:sz w:val="24"/>
                <w:szCs w:val="24"/>
              </w:rPr>
            </w:pPr>
          </w:p>
        </w:tc>
      </w:tr>
      <w:tr w:rsidR="00EA1DE5" w:rsidRPr="004861A5" w14:paraId="16F82BDD"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6401D738" w14:textId="77777777" w:rsidR="00EA1DE5" w:rsidRPr="004861A5" w:rsidRDefault="00EA1DE5" w:rsidP="00106563">
            <w:pPr>
              <w:widowControl w:val="0"/>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W_02</w:t>
            </w:r>
          </w:p>
        </w:tc>
        <w:tc>
          <w:tcPr>
            <w:tcW w:w="1539" w:type="dxa"/>
            <w:tcBorders>
              <w:top w:val="single" w:sz="4" w:space="0" w:color="000000"/>
              <w:left w:val="single" w:sz="4" w:space="0" w:color="000000"/>
              <w:bottom w:val="single" w:sz="4" w:space="0" w:color="000000"/>
              <w:right w:val="single" w:sz="4" w:space="0" w:color="000000"/>
            </w:tcBorders>
            <w:vAlign w:val="center"/>
          </w:tcPr>
          <w:p w14:paraId="35AA5A88" w14:textId="77777777" w:rsidR="00EA1DE5" w:rsidRPr="004861A5" w:rsidRDefault="00EA1DE5" w:rsidP="00106563">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4"/>
                <w:szCs w:val="24"/>
                <w:lang w:eastAsia="pl-PL"/>
              </w:rPr>
              <w:t>x</w:t>
            </w:r>
          </w:p>
        </w:tc>
        <w:tc>
          <w:tcPr>
            <w:tcW w:w="1701" w:type="dxa"/>
            <w:tcBorders>
              <w:top w:val="single" w:sz="4" w:space="0" w:color="000000"/>
              <w:left w:val="single" w:sz="4" w:space="0" w:color="000000"/>
              <w:bottom w:val="single" w:sz="4" w:space="0" w:color="000000"/>
              <w:right w:val="single" w:sz="4" w:space="0" w:color="000000"/>
            </w:tcBorders>
            <w:vAlign w:val="center"/>
          </w:tcPr>
          <w:p w14:paraId="635FEF6B" w14:textId="77777777" w:rsidR="00EA1DE5" w:rsidRPr="004861A5" w:rsidRDefault="00EA1DE5" w:rsidP="00106563">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4"/>
                <w:szCs w:val="24"/>
                <w:lang w:eastAsia="pl-PL"/>
              </w:rPr>
              <w:t>x</w:t>
            </w:r>
          </w:p>
        </w:tc>
        <w:tc>
          <w:tcPr>
            <w:tcW w:w="1276" w:type="dxa"/>
            <w:tcBorders>
              <w:top w:val="single" w:sz="4" w:space="0" w:color="000000"/>
              <w:left w:val="single" w:sz="4" w:space="0" w:color="000000"/>
              <w:bottom w:val="single" w:sz="4" w:space="0" w:color="000000"/>
              <w:right w:val="single" w:sz="4" w:space="0" w:color="000000"/>
            </w:tcBorders>
            <w:vAlign w:val="center"/>
          </w:tcPr>
          <w:p w14:paraId="7270B7CE" w14:textId="77777777" w:rsidR="00EA1DE5" w:rsidRPr="004861A5" w:rsidRDefault="00EA1DE5" w:rsidP="00106563">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4"/>
                <w:szCs w:val="24"/>
                <w:lang w:eastAsia="pl-PL"/>
              </w:rPr>
              <w:t>x</w:t>
            </w:r>
          </w:p>
        </w:tc>
        <w:tc>
          <w:tcPr>
            <w:tcW w:w="2410" w:type="dxa"/>
            <w:tcBorders>
              <w:top w:val="single" w:sz="4" w:space="0" w:color="000000"/>
              <w:left w:val="single" w:sz="4" w:space="0" w:color="000000"/>
              <w:bottom w:val="single" w:sz="4" w:space="0" w:color="000000"/>
              <w:right w:val="single" w:sz="4" w:space="0" w:color="000000"/>
            </w:tcBorders>
            <w:vAlign w:val="center"/>
          </w:tcPr>
          <w:p w14:paraId="6948552A" w14:textId="77777777" w:rsidR="00EA1DE5" w:rsidRPr="004861A5" w:rsidRDefault="00EA1DE5" w:rsidP="00106563">
            <w:pPr>
              <w:spacing w:before="20" w:after="20" w:line="240" w:lineRule="auto"/>
              <w:jc w:val="center"/>
              <w:rPr>
                <w:rFonts w:ascii="Cambria" w:eastAsia="Cambria" w:hAnsi="Cambria" w:cs="Cambria"/>
                <w:b/>
                <w:sz w:val="24"/>
                <w:szCs w:val="24"/>
              </w:rPr>
            </w:pPr>
          </w:p>
        </w:tc>
      </w:tr>
      <w:tr w:rsidR="00EA1DE5" w:rsidRPr="004861A5" w14:paraId="56D73E88"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49B77D93" w14:textId="77777777" w:rsidR="00EA1DE5" w:rsidRPr="004861A5" w:rsidRDefault="00EA1DE5" w:rsidP="00106563">
            <w:pPr>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U_01</w:t>
            </w:r>
          </w:p>
        </w:tc>
        <w:tc>
          <w:tcPr>
            <w:tcW w:w="1539" w:type="dxa"/>
            <w:tcBorders>
              <w:top w:val="single" w:sz="4" w:space="0" w:color="000000"/>
              <w:left w:val="single" w:sz="4" w:space="0" w:color="000000"/>
              <w:bottom w:val="single" w:sz="4" w:space="0" w:color="000000"/>
              <w:right w:val="single" w:sz="4" w:space="0" w:color="000000"/>
            </w:tcBorders>
            <w:vAlign w:val="center"/>
          </w:tcPr>
          <w:p w14:paraId="1F594466" w14:textId="77777777" w:rsidR="00EA1DE5" w:rsidRPr="004861A5" w:rsidRDefault="00EA1DE5" w:rsidP="00106563">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4"/>
                <w:szCs w:val="24"/>
                <w:lang w:eastAsia="pl-PL"/>
              </w:rPr>
              <w:t>x</w:t>
            </w:r>
          </w:p>
        </w:tc>
        <w:tc>
          <w:tcPr>
            <w:tcW w:w="1701" w:type="dxa"/>
            <w:tcBorders>
              <w:top w:val="single" w:sz="4" w:space="0" w:color="000000"/>
              <w:left w:val="single" w:sz="4" w:space="0" w:color="000000"/>
              <w:bottom w:val="single" w:sz="4" w:space="0" w:color="000000"/>
              <w:right w:val="single" w:sz="4" w:space="0" w:color="000000"/>
            </w:tcBorders>
            <w:vAlign w:val="center"/>
          </w:tcPr>
          <w:p w14:paraId="3EA1C848" w14:textId="77777777" w:rsidR="00EA1DE5" w:rsidRPr="004861A5" w:rsidRDefault="00EA1DE5" w:rsidP="00106563">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4"/>
                <w:szCs w:val="24"/>
                <w:lang w:eastAsia="pl-PL"/>
              </w:rPr>
              <w:t>x</w:t>
            </w:r>
          </w:p>
        </w:tc>
        <w:tc>
          <w:tcPr>
            <w:tcW w:w="1276" w:type="dxa"/>
            <w:tcBorders>
              <w:top w:val="single" w:sz="4" w:space="0" w:color="000000"/>
              <w:left w:val="single" w:sz="4" w:space="0" w:color="000000"/>
              <w:bottom w:val="single" w:sz="4" w:space="0" w:color="000000"/>
              <w:right w:val="single" w:sz="4" w:space="0" w:color="000000"/>
            </w:tcBorders>
            <w:vAlign w:val="center"/>
          </w:tcPr>
          <w:p w14:paraId="5F8D5A15" w14:textId="77777777" w:rsidR="00EA1DE5" w:rsidRPr="004861A5" w:rsidRDefault="00EA1DE5" w:rsidP="00106563">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4"/>
                <w:szCs w:val="24"/>
                <w:lang w:eastAsia="pl-PL"/>
              </w:rPr>
              <w:t>x</w:t>
            </w:r>
          </w:p>
        </w:tc>
        <w:tc>
          <w:tcPr>
            <w:tcW w:w="2410" w:type="dxa"/>
            <w:tcBorders>
              <w:top w:val="single" w:sz="4" w:space="0" w:color="000000"/>
              <w:left w:val="single" w:sz="4" w:space="0" w:color="000000"/>
              <w:bottom w:val="single" w:sz="4" w:space="0" w:color="000000"/>
              <w:right w:val="single" w:sz="4" w:space="0" w:color="000000"/>
            </w:tcBorders>
            <w:vAlign w:val="center"/>
          </w:tcPr>
          <w:p w14:paraId="4CC5AEFF" w14:textId="77777777" w:rsidR="00EA1DE5" w:rsidRPr="004861A5" w:rsidRDefault="00EA1DE5" w:rsidP="00106563">
            <w:pPr>
              <w:spacing w:before="20" w:after="20" w:line="240" w:lineRule="auto"/>
              <w:jc w:val="center"/>
              <w:rPr>
                <w:rFonts w:ascii="Cambria" w:eastAsia="Cambria" w:hAnsi="Cambria" w:cs="Cambria"/>
                <w:b/>
                <w:sz w:val="24"/>
                <w:szCs w:val="24"/>
              </w:rPr>
            </w:pPr>
          </w:p>
        </w:tc>
      </w:tr>
      <w:tr w:rsidR="00EA1DE5" w:rsidRPr="004861A5" w14:paraId="6EE679C9"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1A86D5B4" w14:textId="77777777" w:rsidR="00EA1DE5" w:rsidRPr="004861A5" w:rsidRDefault="00EA1DE5" w:rsidP="00106563">
            <w:pPr>
              <w:widowControl w:val="0"/>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U_02</w:t>
            </w:r>
          </w:p>
        </w:tc>
        <w:tc>
          <w:tcPr>
            <w:tcW w:w="1539" w:type="dxa"/>
            <w:tcBorders>
              <w:top w:val="single" w:sz="4" w:space="0" w:color="000000"/>
              <w:left w:val="single" w:sz="4" w:space="0" w:color="000000"/>
              <w:bottom w:val="single" w:sz="4" w:space="0" w:color="000000"/>
              <w:right w:val="single" w:sz="4" w:space="0" w:color="000000"/>
            </w:tcBorders>
            <w:vAlign w:val="center"/>
          </w:tcPr>
          <w:p w14:paraId="41C11C41" w14:textId="77777777" w:rsidR="00EA1DE5" w:rsidRPr="004861A5" w:rsidRDefault="00EA1DE5" w:rsidP="00106563">
            <w:pPr>
              <w:rPr>
                <w:rFonts w:ascii="Cambria" w:hAnsi="Cambri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865B67E" w14:textId="77777777" w:rsidR="00EA1DE5" w:rsidRPr="004861A5" w:rsidRDefault="00EA1DE5" w:rsidP="00106563">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4"/>
                <w:szCs w:val="24"/>
                <w:lang w:eastAsia="pl-PL"/>
              </w:rPr>
              <w:t>x</w:t>
            </w:r>
          </w:p>
        </w:tc>
        <w:tc>
          <w:tcPr>
            <w:tcW w:w="1276" w:type="dxa"/>
            <w:tcBorders>
              <w:top w:val="single" w:sz="4" w:space="0" w:color="000000"/>
              <w:left w:val="single" w:sz="4" w:space="0" w:color="000000"/>
              <w:bottom w:val="single" w:sz="4" w:space="0" w:color="000000"/>
              <w:right w:val="single" w:sz="4" w:space="0" w:color="000000"/>
            </w:tcBorders>
            <w:vAlign w:val="center"/>
          </w:tcPr>
          <w:p w14:paraId="6116C12F" w14:textId="77777777" w:rsidR="00EA1DE5" w:rsidRPr="004861A5" w:rsidRDefault="00EA1DE5" w:rsidP="00106563">
            <w:pPr>
              <w:rPr>
                <w:rFonts w:ascii="Cambria" w:hAnsi="Cambria"/>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0FE17DE" w14:textId="77777777" w:rsidR="00EA1DE5" w:rsidRPr="004861A5" w:rsidRDefault="00EA1DE5" w:rsidP="00106563">
            <w:pPr>
              <w:spacing w:before="20" w:after="20" w:line="240" w:lineRule="auto"/>
              <w:jc w:val="center"/>
              <w:rPr>
                <w:rFonts w:ascii="Cambria" w:eastAsia="Cambria" w:hAnsi="Cambria" w:cs="Cambria"/>
                <w:b/>
                <w:sz w:val="24"/>
                <w:szCs w:val="24"/>
              </w:rPr>
            </w:pPr>
          </w:p>
        </w:tc>
      </w:tr>
      <w:tr w:rsidR="00EA1DE5" w:rsidRPr="004861A5" w14:paraId="769024CF"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1ADB0191" w14:textId="77777777" w:rsidR="00EA1DE5" w:rsidRPr="004861A5" w:rsidRDefault="00EA1DE5" w:rsidP="00106563">
            <w:pPr>
              <w:widowControl w:val="0"/>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U_03</w:t>
            </w:r>
          </w:p>
        </w:tc>
        <w:tc>
          <w:tcPr>
            <w:tcW w:w="1539" w:type="dxa"/>
            <w:tcBorders>
              <w:top w:val="single" w:sz="4" w:space="0" w:color="000000"/>
              <w:left w:val="single" w:sz="4" w:space="0" w:color="000000"/>
              <w:bottom w:val="single" w:sz="4" w:space="0" w:color="000000"/>
              <w:right w:val="single" w:sz="4" w:space="0" w:color="000000"/>
            </w:tcBorders>
            <w:vAlign w:val="center"/>
          </w:tcPr>
          <w:p w14:paraId="5ED7E0BB" w14:textId="77777777" w:rsidR="00EA1DE5" w:rsidRPr="004861A5" w:rsidRDefault="00EA1DE5" w:rsidP="00106563">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4"/>
                <w:szCs w:val="24"/>
                <w:lang w:eastAsia="pl-PL"/>
              </w:rPr>
              <w:t>x</w:t>
            </w:r>
          </w:p>
        </w:tc>
        <w:tc>
          <w:tcPr>
            <w:tcW w:w="1701" w:type="dxa"/>
            <w:tcBorders>
              <w:top w:val="single" w:sz="4" w:space="0" w:color="000000"/>
              <w:left w:val="single" w:sz="4" w:space="0" w:color="000000"/>
              <w:bottom w:val="single" w:sz="4" w:space="0" w:color="000000"/>
              <w:right w:val="single" w:sz="4" w:space="0" w:color="000000"/>
            </w:tcBorders>
            <w:vAlign w:val="center"/>
          </w:tcPr>
          <w:p w14:paraId="1AD54399" w14:textId="77777777" w:rsidR="00EA1DE5" w:rsidRPr="004861A5" w:rsidRDefault="00EA1DE5" w:rsidP="00106563">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4"/>
                <w:szCs w:val="24"/>
                <w:lang w:eastAsia="pl-PL"/>
              </w:rPr>
              <w:t>x</w:t>
            </w:r>
          </w:p>
        </w:tc>
        <w:tc>
          <w:tcPr>
            <w:tcW w:w="1276" w:type="dxa"/>
            <w:tcBorders>
              <w:top w:val="single" w:sz="4" w:space="0" w:color="000000"/>
              <w:left w:val="single" w:sz="4" w:space="0" w:color="000000"/>
              <w:bottom w:val="single" w:sz="4" w:space="0" w:color="000000"/>
              <w:right w:val="single" w:sz="4" w:space="0" w:color="000000"/>
            </w:tcBorders>
            <w:vAlign w:val="center"/>
          </w:tcPr>
          <w:p w14:paraId="028EFA03" w14:textId="77777777" w:rsidR="00EA1DE5" w:rsidRPr="004861A5" w:rsidRDefault="00EA1DE5" w:rsidP="00106563">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4"/>
                <w:szCs w:val="24"/>
                <w:lang w:eastAsia="pl-PL"/>
              </w:rPr>
              <w:t>x</w:t>
            </w:r>
          </w:p>
        </w:tc>
        <w:tc>
          <w:tcPr>
            <w:tcW w:w="2410" w:type="dxa"/>
            <w:tcBorders>
              <w:top w:val="single" w:sz="4" w:space="0" w:color="000000"/>
              <w:left w:val="single" w:sz="4" w:space="0" w:color="000000"/>
              <w:bottom w:val="single" w:sz="4" w:space="0" w:color="000000"/>
              <w:right w:val="single" w:sz="4" w:space="0" w:color="000000"/>
            </w:tcBorders>
            <w:vAlign w:val="center"/>
          </w:tcPr>
          <w:p w14:paraId="4219E5C2" w14:textId="77777777" w:rsidR="00EA1DE5" w:rsidRPr="004861A5" w:rsidRDefault="00EA1DE5" w:rsidP="00106563">
            <w:pPr>
              <w:spacing w:before="20" w:after="20" w:line="240" w:lineRule="auto"/>
              <w:jc w:val="center"/>
              <w:rPr>
                <w:rFonts w:ascii="Cambria" w:eastAsia="Cambria" w:hAnsi="Cambria" w:cs="Cambria"/>
                <w:b/>
                <w:sz w:val="24"/>
                <w:szCs w:val="24"/>
              </w:rPr>
            </w:pPr>
          </w:p>
        </w:tc>
      </w:tr>
      <w:tr w:rsidR="00EA1DE5" w:rsidRPr="004861A5" w14:paraId="0C2AD840"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12E1082C" w14:textId="77777777" w:rsidR="00EA1DE5" w:rsidRPr="004861A5" w:rsidRDefault="00EA1DE5" w:rsidP="00106563">
            <w:pPr>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K_01</w:t>
            </w:r>
          </w:p>
        </w:tc>
        <w:tc>
          <w:tcPr>
            <w:tcW w:w="1539" w:type="dxa"/>
            <w:tcBorders>
              <w:top w:val="single" w:sz="4" w:space="0" w:color="000000"/>
              <w:left w:val="single" w:sz="4" w:space="0" w:color="000000"/>
              <w:bottom w:val="single" w:sz="4" w:space="0" w:color="000000"/>
              <w:right w:val="single" w:sz="4" w:space="0" w:color="000000"/>
            </w:tcBorders>
            <w:vAlign w:val="center"/>
          </w:tcPr>
          <w:p w14:paraId="5E0333E8" w14:textId="77777777" w:rsidR="00EA1DE5" w:rsidRPr="004861A5" w:rsidRDefault="00EA1DE5" w:rsidP="00106563">
            <w:pPr>
              <w:rPr>
                <w:rFonts w:ascii="Cambria" w:hAnsi="Cambri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BEB46C3" w14:textId="77777777" w:rsidR="00EA1DE5" w:rsidRPr="004861A5" w:rsidRDefault="00EA1DE5" w:rsidP="00106563">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4"/>
                <w:szCs w:val="24"/>
                <w:lang w:eastAsia="pl-PL"/>
              </w:rPr>
              <w:t>x</w:t>
            </w:r>
          </w:p>
        </w:tc>
        <w:tc>
          <w:tcPr>
            <w:tcW w:w="1276" w:type="dxa"/>
            <w:tcBorders>
              <w:top w:val="single" w:sz="4" w:space="0" w:color="000000"/>
              <w:left w:val="single" w:sz="4" w:space="0" w:color="000000"/>
              <w:bottom w:val="single" w:sz="4" w:space="0" w:color="000000"/>
              <w:right w:val="single" w:sz="4" w:space="0" w:color="000000"/>
            </w:tcBorders>
            <w:vAlign w:val="center"/>
          </w:tcPr>
          <w:p w14:paraId="4C068DDE" w14:textId="77777777" w:rsidR="00EA1DE5" w:rsidRPr="004861A5" w:rsidRDefault="00EA1DE5" w:rsidP="00106563">
            <w:pPr>
              <w:rPr>
                <w:rFonts w:ascii="Cambria" w:hAnsi="Cambria"/>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327D4E1F" w14:textId="77777777" w:rsidR="00EA1DE5" w:rsidRPr="004861A5" w:rsidRDefault="00EA1DE5" w:rsidP="00106563">
            <w:pPr>
              <w:spacing w:before="20" w:after="20" w:line="240" w:lineRule="auto"/>
              <w:jc w:val="center"/>
              <w:rPr>
                <w:rFonts w:ascii="Cambria" w:eastAsia="Cambria" w:hAnsi="Cambria" w:cs="Cambria"/>
                <w:b/>
                <w:sz w:val="24"/>
                <w:szCs w:val="24"/>
              </w:rPr>
            </w:pPr>
          </w:p>
        </w:tc>
      </w:tr>
      <w:tr w:rsidR="00EA1DE5" w:rsidRPr="004861A5" w14:paraId="49135E25"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62B6D2AF" w14:textId="77777777" w:rsidR="00EA1DE5" w:rsidRPr="004861A5" w:rsidRDefault="00EA1DE5" w:rsidP="00106563">
            <w:pPr>
              <w:pBdr>
                <w:top w:val="nil"/>
                <w:left w:val="nil"/>
                <w:bottom w:val="nil"/>
                <w:right w:val="nil"/>
                <w:between w:val="nil"/>
              </w:pBdr>
              <w:spacing w:before="20" w:after="20" w:line="240" w:lineRule="auto"/>
              <w:ind w:right="-108"/>
              <w:jc w:val="center"/>
              <w:rPr>
                <w:rFonts w:ascii="Cambria" w:eastAsia="Cambria" w:hAnsi="Cambria" w:cs="Cambria"/>
                <w:color w:val="000000"/>
                <w:sz w:val="20"/>
                <w:szCs w:val="20"/>
              </w:rPr>
            </w:pPr>
            <w:r w:rsidRPr="004861A5">
              <w:rPr>
                <w:rFonts w:ascii="Cambria" w:eastAsia="Cambria" w:hAnsi="Cambria" w:cs="Cambria"/>
                <w:color w:val="000000"/>
                <w:sz w:val="20"/>
                <w:szCs w:val="20"/>
              </w:rPr>
              <w:t>K_02</w:t>
            </w:r>
          </w:p>
        </w:tc>
        <w:tc>
          <w:tcPr>
            <w:tcW w:w="1539" w:type="dxa"/>
            <w:tcBorders>
              <w:top w:val="single" w:sz="4" w:space="0" w:color="000000"/>
              <w:left w:val="single" w:sz="4" w:space="0" w:color="000000"/>
              <w:bottom w:val="single" w:sz="4" w:space="0" w:color="000000"/>
              <w:right w:val="single" w:sz="4" w:space="0" w:color="000000"/>
            </w:tcBorders>
            <w:vAlign w:val="center"/>
          </w:tcPr>
          <w:p w14:paraId="1ABD6FB3" w14:textId="77777777" w:rsidR="00EA1DE5" w:rsidRPr="004861A5" w:rsidRDefault="00EA1DE5" w:rsidP="00106563">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4"/>
                <w:szCs w:val="24"/>
                <w:lang w:eastAsia="pl-PL"/>
              </w:rPr>
              <w:t>x</w:t>
            </w:r>
          </w:p>
        </w:tc>
        <w:tc>
          <w:tcPr>
            <w:tcW w:w="1701" w:type="dxa"/>
            <w:tcBorders>
              <w:top w:val="single" w:sz="4" w:space="0" w:color="000000"/>
              <w:left w:val="single" w:sz="4" w:space="0" w:color="000000"/>
              <w:bottom w:val="single" w:sz="4" w:space="0" w:color="000000"/>
              <w:right w:val="single" w:sz="4" w:space="0" w:color="000000"/>
            </w:tcBorders>
            <w:vAlign w:val="center"/>
          </w:tcPr>
          <w:p w14:paraId="7072DD9F" w14:textId="77777777" w:rsidR="00EA1DE5" w:rsidRPr="004861A5" w:rsidRDefault="00EA1DE5" w:rsidP="00106563">
            <w:pPr>
              <w:rPr>
                <w:rFonts w:ascii="Cambria" w:hAnsi="Cambria"/>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1AD146D" w14:textId="77777777" w:rsidR="00EA1DE5" w:rsidRPr="004861A5" w:rsidRDefault="00EA1DE5" w:rsidP="00106563">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4"/>
                <w:szCs w:val="24"/>
                <w:lang w:eastAsia="pl-PL"/>
              </w:rPr>
              <w:t>x</w:t>
            </w:r>
          </w:p>
        </w:tc>
        <w:tc>
          <w:tcPr>
            <w:tcW w:w="2410" w:type="dxa"/>
            <w:tcBorders>
              <w:top w:val="single" w:sz="4" w:space="0" w:color="000000"/>
              <w:left w:val="single" w:sz="4" w:space="0" w:color="000000"/>
              <w:bottom w:val="single" w:sz="4" w:space="0" w:color="000000"/>
              <w:right w:val="single" w:sz="4" w:space="0" w:color="000000"/>
            </w:tcBorders>
            <w:vAlign w:val="center"/>
          </w:tcPr>
          <w:p w14:paraId="67F55038" w14:textId="77777777" w:rsidR="00EA1DE5" w:rsidRPr="004861A5" w:rsidRDefault="00EA1DE5" w:rsidP="00106563">
            <w:pPr>
              <w:spacing w:before="20" w:after="20" w:line="240" w:lineRule="auto"/>
              <w:jc w:val="center"/>
              <w:rPr>
                <w:rFonts w:ascii="Cambria" w:eastAsia="Cambria" w:hAnsi="Cambria" w:cs="Cambria"/>
                <w:b/>
                <w:sz w:val="24"/>
                <w:szCs w:val="24"/>
              </w:rPr>
            </w:pPr>
          </w:p>
        </w:tc>
      </w:tr>
    </w:tbl>
    <w:p w14:paraId="070F8E35" w14:textId="77777777" w:rsidR="00EA1DE5" w:rsidRPr="004861A5" w:rsidRDefault="00EA1DE5" w:rsidP="00EA1DE5">
      <w:pPr>
        <w:keepNext/>
        <w:spacing w:before="120" w:after="120" w:line="240" w:lineRule="auto"/>
        <w:rPr>
          <w:rFonts w:ascii="Cambria" w:eastAsia="Cambria" w:hAnsi="Cambria" w:cs="Cambria"/>
          <w:b/>
          <w:bCs/>
          <w:kern w:val="32"/>
        </w:rPr>
      </w:pPr>
      <w:r w:rsidRPr="004861A5">
        <w:rPr>
          <w:rFonts w:ascii="Cambria" w:eastAsia="Cambria" w:hAnsi="Cambria" w:cs="Cambria"/>
          <w:b/>
          <w:bCs/>
          <w:kern w:val="32"/>
        </w:rPr>
        <w:t xml:space="preserve">9. Opis sposobu ustalania oceny końcowej </w:t>
      </w:r>
      <w:r w:rsidRPr="004861A5">
        <w:rPr>
          <w:rFonts w:ascii="Cambria" w:eastAsia="Cambria" w:hAnsi="Cambria" w:cs="Cambria"/>
          <w:bCs/>
          <w:kern w:val="32"/>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7"/>
      </w:tblGrid>
      <w:tr w:rsidR="00EA1DE5" w:rsidRPr="004861A5" w14:paraId="39B2C9F9" w14:textId="77777777" w:rsidTr="00106563">
        <w:trPr>
          <w:trHeight w:val="93"/>
          <w:jc w:val="center"/>
        </w:trPr>
        <w:tc>
          <w:tcPr>
            <w:tcW w:w="9907" w:type="dxa"/>
            <w:tcMar>
              <w:top w:w="0" w:type="dxa"/>
              <w:bottom w:w="0" w:type="dxa"/>
            </w:tcMar>
          </w:tcPr>
          <w:p w14:paraId="0E01B6C2" w14:textId="6A5E4D79" w:rsidR="007155C0" w:rsidRPr="000D2DBC" w:rsidRDefault="007155C0" w:rsidP="007155C0">
            <w:pPr>
              <w:spacing w:before="120" w:after="120" w:line="240" w:lineRule="auto"/>
              <w:rPr>
                <w:rFonts w:ascii="Cambria" w:eastAsia="Times New Roman" w:hAnsi="Cambria" w:cs="Times New Roman"/>
                <w:sz w:val="20"/>
                <w:szCs w:val="20"/>
                <w:lang w:eastAsia="pl-PL"/>
              </w:rPr>
            </w:pPr>
            <w:r w:rsidRPr="000D2DBC">
              <w:rPr>
                <w:rFonts w:ascii="Cambria" w:eastAsia="Times New Roman" w:hAnsi="Cambria" w:cs="Times New Roman"/>
                <w:color w:val="000000"/>
                <w:sz w:val="20"/>
                <w:szCs w:val="20"/>
                <w:lang w:eastAsia="pl-PL"/>
              </w:rPr>
              <w:t>Zaliczenie z oceną</w:t>
            </w:r>
            <w:r>
              <w:rPr>
                <w:rFonts w:ascii="Cambria" w:eastAsia="Times New Roman" w:hAnsi="Cambria" w:cs="Times New Roman"/>
                <w:color w:val="000000"/>
                <w:sz w:val="20"/>
                <w:szCs w:val="20"/>
                <w:lang w:eastAsia="pl-PL"/>
              </w:rPr>
              <w:t xml:space="preserve"> po poszczególnych semestrach.</w:t>
            </w:r>
          </w:p>
          <w:p w14:paraId="5D89E421" w14:textId="72CCF21C" w:rsidR="007155C0" w:rsidRDefault="007155C0" w:rsidP="007155C0">
            <w:pPr>
              <w:pBdr>
                <w:top w:val="nil"/>
                <w:left w:val="nil"/>
                <w:bottom w:val="nil"/>
                <w:right w:val="nil"/>
                <w:between w:val="nil"/>
              </w:pBdr>
              <w:spacing w:after="0" w:line="240" w:lineRule="auto"/>
              <w:jc w:val="both"/>
              <w:rPr>
                <w:rFonts w:ascii="Cambria" w:eastAsia="Times New Roman" w:hAnsi="Cambria" w:cs="Times New Roman"/>
                <w:b/>
                <w:color w:val="000000"/>
                <w:sz w:val="20"/>
                <w:szCs w:val="20"/>
              </w:rPr>
            </w:pPr>
            <w:r w:rsidRPr="000D2DBC">
              <w:rPr>
                <w:rFonts w:ascii="Cambria" w:eastAsia="Times New Roman" w:hAnsi="Cambria" w:cs="Times New Roman"/>
                <w:color w:val="000000"/>
                <w:sz w:val="20"/>
                <w:szCs w:val="20"/>
                <w:lang w:eastAsia="pl-PL"/>
              </w:rPr>
              <w:t>Egzamin wspólny z całego modułu praktyczna nauka języka angielskiego, który obejmuje przedmioty: praktyczna nauka języka angielskiego (PNJA) – słuchanie i mówienie, PNJA – czytanie i mówienie, PNJA – pisanie, PNJA – gramatyka praktyczna, po 4, 6 semestrze</w:t>
            </w:r>
          </w:p>
          <w:p w14:paraId="7ACF35C8" w14:textId="7A6A5D4A" w:rsidR="00EA1DE5" w:rsidRPr="004861A5" w:rsidRDefault="00EA1DE5" w:rsidP="00106563">
            <w:pPr>
              <w:pBdr>
                <w:top w:val="nil"/>
                <w:left w:val="nil"/>
                <w:bottom w:val="nil"/>
                <w:right w:val="nil"/>
                <w:between w:val="nil"/>
              </w:pBdr>
              <w:spacing w:after="0" w:line="240" w:lineRule="auto"/>
              <w:jc w:val="both"/>
              <w:rPr>
                <w:rFonts w:ascii="Cambria" w:eastAsia="Times New Roman" w:hAnsi="Cambria" w:cs="Times New Roman"/>
                <w:b/>
                <w:color w:val="000000"/>
                <w:sz w:val="20"/>
                <w:szCs w:val="20"/>
              </w:rPr>
            </w:pPr>
            <w:r w:rsidRPr="004861A5">
              <w:rPr>
                <w:rFonts w:ascii="Cambria" w:eastAsia="Times New Roman" w:hAnsi="Cambria" w:cs="Times New Roman"/>
                <w:b/>
                <w:color w:val="000000"/>
                <w:sz w:val="20"/>
                <w:szCs w:val="20"/>
              </w:rPr>
              <w:t>Ocena końcowa wynika z procentowego podsumowania liczby uzyskanych punktów w ramach poszczególnych form oceny przedmiotu.</w:t>
            </w:r>
          </w:p>
          <w:p w14:paraId="7A4F3223" w14:textId="77777777" w:rsidR="00EA1DE5" w:rsidRPr="004861A5" w:rsidRDefault="00EA1DE5" w:rsidP="00106563">
            <w:pPr>
              <w:pBdr>
                <w:top w:val="nil"/>
                <w:left w:val="nil"/>
                <w:bottom w:val="nil"/>
                <w:right w:val="nil"/>
                <w:between w:val="nil"/>
              </w:pBdr>
              <w:spacing w:after="0" w:line="240" w:lineRule="auto"/>
              <w:ind w:left="930"/>
              <w:jc w:val="both"/>
              <w:rPr>
                <w:rFonts w:ascii="Cambria" w:eastAsia="Times New Roman" w:hAnsi="Cambria" w:cs="Times New Roman"/>
                <w:b/>
                <w:color w:val="000000"/>
                <w:sz w:val="20"/>
                <w:szCs w:val="20"/>
              </w:rPr>
            </w:pPr>
            <w:r w:rsidRPr="004861A5">
              <w:rPr>
                <w:rFonts w:ascii="Cambria" w:eastAsia="Times New Roman" w:hAnsi="Cambria" w:cs="Times New Roman"/>
                <w:b/>
                <w:color w:val="000000"/>
                <w:sz w:val="20"/>
                <w:szCs w:val="20"/>
              </w:rPr>
              <w:t>0-49% ndst</w:t>
            </w:r>
          </w:p>
          <w:p w14:paraId="4B436BEA" w14:textId="77777777" w:rsidR="00EA1DE5" w:rsidRPr="004861A5" w:rsidRDefault="00EA1DE5" w:rsidP="00106563">
            <w:pPr>
              <w:pBdr>
                <w:top w:val="nil"/>
                <w:left w:val="nil"/>
                <w:bottom w:val="nil"/>
                <w:right w:val="nil"/>
                <w:between w:val="nil"/>
              </w:pBdr>
              <w:spacing w:after="0" w:line="240" w:lineRule="auto"/>
              <w:ind w:left="930"/>
              <w:jc w:val="both"/>
              <w:rPr>
                <w:rFonts w:ascii="Cambria" w:eastAsia="Times New Roman" w:hAnsi="Cambria" w:cs="Times New Roman"/>
                <w:b/>
                <w:color w:val="000000"/>
                <w:sz w:val="20"/>
                <w:szCs w:val="20"/>
              </w:rPr>
            </w:pPr>
            <w:r w:rsidRPr="004861A5">
              <w:rPr>
                <w:rFonts w:ascii="Cambria" w:eastAsia="Times New Roman" w:hAnsi="Cambria" w:cs="Times New Roman"/>
                <w:b/>
                <w:color w:val="000000"/>
                <w:sz w:val="20"/>
                <w:szCs w:val="20"/>
              </w:rPr>
              <w:t>50-59% dst</w:t>
            </w:r>
          </w:p>
          <w:p w14:paraId="748FCBF1" w14:textId="77777777" w:rsidR="00EA1DE5" w:rsidRPr="004861A5" w:rsidRDefault="00EA1DE5" w:rsidP="00106563">
            <w:pPr>
              <w:pBdr>
                <w:top w:val="nil"/>
                <w:left w:val="nil"/>
                <w:bottom w:val="nil"/>
                <w:right w:val="nil"/>
                <w:between w:val="nil"/>
              </w:pBdr>
              <w:spacing w:after="0" w:line="240" w:lineRule="auto"/>
              <w:ind w:left="930"/>
              <w:jc w:val="both"/>
              <w:rPr>
                <w:rFonts w:ascii="Cambria" w:eastAsia="Times New Roman" w:hAnsi="Cambria" w:cs="Times New Roman"/>
                <w:b/>
                <w:color w:val="000000"/>
                <w:sz w:val="20"/>
                <w:szCs w:val="20"/>
              </w:rPr>
            </w:pPr>
            <w:r w:rsidRPr="004861A5">
              <w:rPr>
                <w:rFonts w:ascii="Cambria" w:eastAsia="Times New Roman" w:hAnsi="Cambria" w:cs="Times New Roman"/>
                <w:b/>
                <w:color w:val="000000"/>
                <w:sz w:val="20"/>
                <w:szCs w:val="20"/>
              </w:rPr>
              <w:t>60-69% dst+</w:t>
            </w:r>
          </w:p>
          <w:p w14:paraId="4B8FD7E2" w14:textId="77777777" w:rsidR="00EA1DE5" w:rsidRPr="004861A5" w:rsidRDefault="00EA1DE5" w:rsidP="00106563">
            <w:pPr>
              <w:pBdr>
                <w:top w:val="nil"/>
                <w:left w:val="nil"/>
                <w:bottom w:val="nil"/>
                <w:right w:val="nil"/>
                <w:between w:val="nil"/>
              </w:pBdr>
              <w:spacing w:after="0" w:line="240" w:lineRule="auto"/>
              <w:ind w:left="930"/>
              <w:jc w:val="both"/>
              <w:rPr>
                <w:rFonts w:ascii="Cambria" w:eastAsia="Times New Roman" w:hAnsi="Cambria" w:cs="Times New Roman"/>
                <w:b/>
                <w:color w:val="000000"/>
                <w:sz w:val="20"/>
                <w:szCs w:val="20"/>
              </w:rPr>
            </w:pPr>
            <w:r w:rsidRPr="004861A5">
              <w:rPr>
                <w:rFonts w:ascii="Cambria" w:eastAsia="Times New Roman" w:hAnsi="Cambria" w:cs="Times New Roman"/>
                <w:b/>
                <w:color w:val="000000"/>
                <w:sz w:val="20"/>
                <w:szCs w:val="20"/>
              </w:rPr>
              <w:t>70-79% db</w:t>
            </w:r>
          </w:p>
          <w:p w14:paraId="6859D257" w14:textId="77777777" w:rsidR="00EA1DE5" w:rsidRPr="004861A5" w:rsidRDefault="00EA1DE5" w:rsidP="00106563">
            <w:pPr>
              <w:pBdr>
                <w:top w:val="nil"/>
                <w:left w:val="nil"/>
                <w:bottom w:val="nil"/>
                <w:right w:val="nil"/>
                <w:between w:val="nil"/>
              </w:pBdr>
              <w:spacing w:after="0" w:line="240" w:lineRule="auto"/>
              <w:ind w:left="930"/>
              <w:jc w:val="both"/>
              <w:rPr>
                <w:rFonts w:ascii="Cambria" w:eastAsia="Times New Roman" w:hAnsi="Cambria" w:cs="Times New Roman"/>
                <w:b/>
                <w:color w:val="000000"/>
                <w:sz w:val="20"/>
                <w:szCs w:val="20"/>
              </w:rPr>
            </w:pPr>
            <w:r w:rsidRPr="004861A5">
              <w:rPr>
                <w:rFonts w:ascii="Cambria" w:eastAsia="Times New Roman" w:hAnsi="Cambria" w:cs="Times New Roman"/>
                <w:b/>
                <w:color w:val="000000"/>
                <w:sz w:val="20"/>
                <w:szCs w:val="20"/>
              </w:rPr>
              <w:t>80-89% db+</w:t>
            </w:r>
          </w:p>
          <w:p w14:paraId="58E73A42" w14:textId="77777777" w:rsidR="00EA1DE5" w:rsidRPr="004861A5" w:rsidRDefault="00EA1DE5" w:rsidP="00106563">
            <w:pPr>
              <w:pBdr>
                <w:top w:val="nil"/>
                <w:left w:val="nil"/>
                <w:bottom w:val="nil"/>
                <w:right w:val="nil"/>
                <w:between w:val="nil"/>
              </w:pBdr>
              <w:spacing w:after="0" w:line="240" w:lineRule="auto"/>
              <w:ind w:left="930"/>
              <w:jc w:val="both"/>
              <w:rPr>
                <w:rFonts w:ascii="Cambria" w:eastAsia="Times New Roman" w:hAnsi="Cambria" w:cs="Times New Roman"/>
                <w:b/>
                <w:color w:val="000000"/>
                <w:sz w:val="20"/>
                <w:szCs w:val="20"/>
              </w:rPr>
            </w:pPr>
            <w:r w:rsidRPr="004861A5">
              <w:rPr>
                <w:rFonts w:ascii="Cambria" w:eastAsia="Times New Roman" w:hAnsi="Cambria" w:cs="Times New Roman"/>
                <w:b/>
                <w:color w:val="000000"/>
                <w:sz w:val="20"/>
                <w:szCs w:val="20"/>
              </w:rPr>
              <w:t>90-100% bdb</w:t>
            </w:r>
          </w:p>
        </w:tc>
      </w:tr>
    </w:tbl>
    <w:p w14:paraId="1AFB20B0" w14:textId="77777777" w:rsidR="00EA1DE5" w:rsidRPr="004861A5" w:rsidRDefault="00EA1DE5" w:rsidP="00EA1DE5">
      <w:pPr>
        <w:pBdr>
          <w:top w:val="nil"/>
          <w:left w:val="nil"/>
          <w:bottom w:val="nil"/>
          <w:right w:val="nil"/>
          <w:between w:val="nil"/>
        </w:pBdr>
        <w:spacing w:before="120" w:after="120" w:line="240" w:lineRule="auto"/>
        <w:rPr>
          <w:rFonts w:ascii="Cambria" w:eastAsia="Cambria" w:hAnsi="Cambria" w:cs="Cambria"/>
          <w:b/>
          <w:color w:val="FF0000"/>
        </w:rPr>
      </w:pPr>
      <w:r w:rsidRPr="004861A5">
        <w:rPr>
          <w:rFonts w:ascii="Cambria" w:eastAsia="Cambria" w:hAnsi="Cambria" w:cs="Cambria"/>
          <w:b/>
          <w:color w:val="000000"/>
        </w:rPr>
        <w:t>10. Forma zaliczenia zajęć</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3"/>
      </w:tblGrid>
      <w:tr w:rsidR="00EA1DE5" w:rsidRPr="004861A5" w14:paraId="228B708C" w14:textId="77777777" w:rsidTr="00106563">
        <w:trPr>
          <w:trHeight w:val="540"/>
          <w:jc w:val="center"/>
        </w:trPr>
        <w:tc>
          <w:tcPr>
            <w:tcW w:w="9923" w:type="dxa"/>
            <w:tcMar>
              <w:top w:w="0" w:type="dxa"/>
              <w:bottom w:w="0" w:type="dxa"/>
            </w:tcMar>
          </w:tcPr>
          <w:p w14:paraId="3D0922DE" w14:textId="5A7BB71D" w:rsidR="00EA1DE5" w:rsidRPr="000D2DBC" w:rsidRDefault="007155C0" w:rsidP="00106563">
            <w:pPr>
              <w:spacing w:before="120" w:after="120" w:line="240" w:lineRule="auto"/>
              <w:rPr>
                <w:rFonts w:ascii="Cambria" w:eastAsia="Times New Roman" w:hAnsi="Cambria" w:cs="Times New Roman"/>
                <w:sz w:val="20"/>
                <w:szCs w:val="20"/>
                <w:lang w:eastAsia="pl-PL"/>
              </w:rPr>
            </w:pPr>
            <w:r>
              <w:rPr>
                <w:rFonts w:ascii="Cambria" w:eastAsia="Times New Roman" w:hAnsi="Cambria" w:cs="Times New Roman"/>
                <w:sz w:val="20"/>
                <w:szCs w:val="20"/>
                <w:lang w:eastAsia="pl-PL"/>
              </w:rPr>
              <w:t>Egzamin</w:t>
            </w:r>
          </w:p>
        </w:tc>
      </w:tr>
    </w:tbl>
    <w:p w14:paraId="5A6972CA" w14:textId="77777777" w:rsidR="00EA1DE5" w:rsidRPr="004861A5" w:rsidRDefault="00EA1DE5" w:rsidP="00E52B55">
      <w:pPr>
        <w:pStyle w:val="Akapitzlist"/>
        <w:numPr>
          <w:ilvl w:val="0"/>
          <w:numId w:val="35"/>
        </w:numPr>
        <w:pBdr>
          <w:top w:val="nil"/>
          <w:left w:val="nil"/>
          <w:bottom w:val="nil"/>
          <w:right w:val="nil"/>
          <w:between w:val="nil"/>
        </w:pBdr>
        <w:spacing w:before="120" w:after="120" w:line="240" w:lineRule="auto"/>
        <w:rPr>
          <w:rFonts w:ascii="Cambria" w:eastAsia="Cambria" w:hAnsi="Cambria" w:cs="Cambria"/>
          <w:color w:val="000000"/>
        </w:rPr>
      </w:pPr>
      <w:r w:rsidRPr="004861A5">
        <w:rPr>
          <w:rFonts w:ascii="Cambria" w:eastAsia="Cambria" w:hAnsi="Cambria" w:cs="Cambria"/>
          <w:b/>
          <w:color w:val="000000"/>
        </w:rPr>
        <w:t xml:space="preserve">Obciążenie pracą studenta </w:t>
      </w:r>
      <w:r w:rsidRPr="004861A5">
        <w:rPr>
          <w:rFonts w:ascii="Cambria" w:eastAsia="Cambria" w:hAnsi="Cambria" w:cs="Cambria"/>
          <w:color w:val="00000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0"/>
        <w:gridCol w:w="1984"/>
        <w:gridCol w:w="1985"/>
        <w:gridCol w:w="7"/>
      </w:tblGrid>
      <w:tr w:rsidR="00EA1DE5" w:rsidRPr="004861A5" w14:paraId="3932CAA3" w14:textId="77777777" w:rsidTr="00106563">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1A65979C" w14:textId="77777777" w:rsidR="00EA1DE5" w:rsidRPr="004861A5" w:rsidRDefault="00EA1DE5" w:rsidP="00106563">
            <w:pPr>
              <w:spacing w:before="20" w:after="20"/>
              <w:jc w:val="center"/>
              <w:rPr>
                <w:rFonts w:ascii="Cambria" w:eastAsia="Cambria" w:hAnsi="Cambria" w:cs="Cambria"/>
                <w:b/>
              </w:rPr>
            </w:pPr>
            <w:r w:rsidRPr="004861A5">
              <w:rPr>
                <w:rFonts w:ascii="Cambria" w:eastAsia="Cambria" w:hAnsi="Cambria" w:cs="Cambria"/>
                <w:b/>
              </w:rPr>
              <w:lastRenderedPageBreak/>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4676088C" w14:textId="77777777" w:rsidR="00EA1DE5" w:rsidRPr="004861A5" w:rsidRDefault="00EA1DE5"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Liczba godzin</w:t>
            </w:r>
          </w:p>
        </w:tc>
      </w:tr>
      <w:tr w:rsidR="00EA1DE5" w:rsidRPr="004861A5" w14:paraId="456BBC57" w14:textId="77777777" w:rsidTr="00106563">
        <w:trPr>
          <w:gridAfter w:val="1"/>
          <w:wAfter w:w="7" w:type="dxa"/>
          <w:trHeight w:val="291"/>
          <w:jc w:val="center"/>
        </w:trPr>
        <w:tc>
          <w:tcPr>
            <w:tcW w:w="5920" w:type="dxa"/>
            <w:vMerge/>
            <w:tcBorders>
              <w:top w:val="single" w:sz="4" w:space="0" w:color="000000"/>
              <w:left w:val="single" w:sz="4" w:space="0" w:color="000000"/>
              <w:right w:val="single" w:sz="4" w:space="0" w:color="000000"/>
            </w:tcBorders>
            <w:shd w:val="clear" w:color="auto" w:fill="FFFFFF"/>
            <w:vAlign w:val="center"/>
          </w:tcPr>
          <w:p w14:paraId="6C9498A4" w14:textId="77777777" w:rsidR="00EA1DE5" w:rsidRPr="004861A5" w:rsidRDefault="00EA1DE5" w:rsidP="00106563">
            <w:pPr>
              <w:widowControl w:val="0"/>
              <w:pBdr>
                <w:top w:val="nil"/>
                <w:left w:val="nil"/>
                <w:bottom w:val="nil"/>
                <w:right w:val="nil"/>
                <w:between w:val="nil"/>
              </w:pBdr>
              <w:spacing w:after="0"/>
              <w:rPr>
                <w:rFonts w:ascii="Cambria" w:eastAsia="Cambria" w:hAnsi="Cambria" w:cs="Cambria"/>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B0CC15" w14:textId="77777777" w:rsidR="00EA1DE5" w:rsidRPr="004861A5" w:rsidRDefault="00EA1DE5"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na studiach stacjonarnych</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689208E2" w14:textId="77777777" w:rsidR="00EA1DE5" w:rsidRPr="004861A5" w:rsidRDefault="00EA1DE5"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na studiach niestacjonarnych</w:t>
            </w:r>
          </w:p>
        </w:tc>
      </w:tr>
      <w:tr w:rsidR="00EA1DE5" w:rsidRPr="004861A5" w14:paraId="1877D2A9" w14:textId="77777777" w:rsidTr="00106563">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51252135" w14:textId="77777777" w:rsidR="00EA1DE5" w:rsidRPr="004861A5" w:rsidRDefault="00EA1DE5" w:rsidP="00106563">
            <w:pPr>
              <w:spacing w:before="20" w:after="20" w:line="240" w:lineRule="auto"/>
              <w:jc w:val="center"/>
              <w:rPr>
                <w:rFonts w:ascii="Cambria" w:eastAsia="Cambria" w:hAnsi="Cambria" w:cs="Cambria"/>
                <w:b/>
              </w:rPr>
            </w:pPr>
            <w:r w:rsidRPr="004861A5">
              <w:rPr>
                <w:rFonts w:ascii="Cambria" w:eastAsia="Cambria" w:hAnsi="Cambria" w:cs="Cambria"/>
                <w:b/>
              </w:rPr>
              <w:t>Godziny kontaktowe studenta (w ramach zajęć):</w:t>
            </w:r>
          </w:p>
        </w:tc>
      </w:tr>
      <w:tr w:rsidR="00EA1DE5" w:rsidRPr="004861A5" w14:paraId="4136F165" w14:textId="77777777" w:rsidTr="00106563">
        <w:trPr>
          <w:gridAfter w:val="1"/>
          <w:wAfter w:w="7" w:type="dxa"/>
          <w:trHeight w:val="2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47D96028" w14:textId="77777777" w:rsidR="00EA1DE5" w:rsidRPr="004861A5" w:rsidRDefault="00EA1DE5" w:rsidP="00106563">
            <w:pPr>
              <w:spacing w:before="20" w:after="20"/>
              <w:rPr>
                <w:rFonts w:ascii="Cambria" w:eastAsia="Cambria" w:hAnsi="Cambria" w:cs="Cambria"/>
                <w:b/>
              </w:rPr>
            </w:pPr>
            <w:r w:rsidRPr="004861A5">
              <w:rPr>
                <w:rFonts w:ascii="Cambria" w:eastAsia="Cambria" w:hAnsi="Cambria" w:cs="Cambria"/>
                <w:sz w:val="20"/>
                <w:szCs w:val="20"/>
              </w:rPr>
              <w:t>liczba godzin pracy studenta z bezpośrednim udziałem nauczycieli akademickich lub innych osób prowadzących zajęcia</w:t>
            </w:r>
          </w:p>
        </w:tc>
        <w:tc>
          <w:tcPr>
            <w:tcW w:w="1984" w:type="dxa"/>
            <w:tcBorders>
              <w:top w:val="single" w:sz="4" w:space="0" w:color="000000"/>
              <w:left w:val="single" w:sz="4" w:space="0" w:color="000000"/>
              <w:bottom w:val="single" w:sz="4" w:space="0" w:color="000000"/>
              <w:right w:val="single" w:sz="4" w:space="0" w:color="000000"/>
            </w:tcBorders>
            <w:vAlign w:val="center"/>
          </w:tcPr>
          <w:p w14:paraId="794AB24C" w14:textId="77777777" w:rsidR="00EA1DE5" w:rsidRPr="004861A5" w:rsidRDefault="00EA1DE5" w:rsidP="00106563">
            <w:pPr>
              <w:spacing w:before="20" w:after="20" w:line="240" w:lineRule="auto"/>
              <w:jc w:val="center"/>
              <w:rPr>
                <w:rFonts w:ascii="Cambria" w:eastAsia="Cambria" w:hAnsi="Cambria" w:cs="Cambria"/>
                <w:b/>
              </w:rPr>
            </w:pPr>
            <w:r w:rsidRPr="004861A5">
              <w:rPr>
                <w:rFonts w:ascii="Cambria" w:eastAsia="Cambria" w:hAnsi="Cambria" w:cs="Cambria"/>
                <w:b/>
              </w:rPr>
              <w:t>120</w:t>
            </w:r>
          </w:p>
        </w:tc>
        <w:tc>
          <w:tcPr>
            <w:tcW w:w="1985" w:type="dxa"/>
            <w:tcBorders>
              <w:top w:val="single" w:sz="4" w:space="0" w:color="000000"/>
              <w:left w:val="single" w:sz="4" w:space="0" w:color="000000"/>
              <w:bottom w:val="single" w:sz="4" w:space="0" w:color="000000"/>
              <w:right w:val="single" w:sz="4" w:space="0" w:color="000000"/>
            </w:tcBorders>
            <w:vAlign w:val="center"/>
          </w:tcPr>
          <w:p w14:paraId="41A710A9" w14:textId="77777777" w:rsidR="00EA1DE5" w:rsidRPr="004861A5" w:rsidRDefault="00EA1DE5" w:rsidP="00106563">
            <w:pPr>
              <w:spacing w:before="20" w:after="20" w:line="240" w:lineRule="auto"/>
              <w:jc w:val="center"/>
              <w:rPr>
                <w:rFonts w:ascii="Cambria" w:eastAsia="Cambria" w:hAnsi="Cambria" w:cs="Cambria"/>
                <w:b/>
              </w:rPr>
            </w:pPr>
            <w:r w:rsidRPr="004861A5">
              <w:rPr>
                <w:rFonts w:ascii="Cambria" w:eastAsia="Cambria" w:hAnsi="Cambria" w:cs="Cambria"/>
                <w:b/>
              </w:rPr>
              <w:t>72</w:t>
            </w:r>
          </w:p>
        </w:tc>
      </w:tr>
      <w:tr w:rsidR="00EA1DE5" w:rsidRPr="004861A5" w14:paraId="2F455243" w14:textId="77777777" w:rsidTr="00106563">
        <w:trPr>
          <w:trHeight w:val="435"/>
          <w:jc w:val="center"/>
        </w:trPr>
        <w:tc>
          <w:tcPr>
            <w:tcW w:w="989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3D78CE6" w14:textId="77777777" w:rsidR="00EA1DE5" w:rsidRPr="004861A5" w:rsidRDefault="00EA1DE5" w:rsidP="00106563">
            <w:pPr>
              <w:spacing w:before="20" w:after="20" w:line="240" w:lineRule="auto"/>
              <w:jc w:val="center"/>
              <w:rPr>
                <w:rFonts w:ascii="Cambria" w:eastAsia="Cambria" w:hAnsi="Cambria" w:cs="Cambria"/>
                <w:b/>
              </w:rPr>
            </w:pPr>
            <w:r w:rsidRPr="004861A5">
              <w:rPr>
                <w:rFonts w:ascii="Cambria" w:eastAsia="Cambria" w:hAnsi="Cambria" w:cs="Cambria"/>
                <w:b/>
              </w:rPr>
              <w:t>Praca własna studenta (indywidualna praca studenta związana z zajęciami):</w:t>
            </w:r>
          </w:p>
        </w:tc>
      </w:tr>
      <w:tr w:rsidR="00EA1DE5" w:rsidRPr="004861A5" w14:paraId="249C3AE8" w14:textId="77777777" w:rsidTr="00AC4F61">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11718DD0" w14:textId="77777777" w:rsidR="00EA1DE5" w:rsidRPr="004861A5" w:rsidRDefault="00EA1DE5" w:rsidP="00106563">
            <w:pPr>
              <w:spacing w:before="20" w:after="20" w:line="240" w:lineRule="auto"/>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Konsultacje</w:t>
            </w:r>
          </w:p>
        </w:tc>
        <w:tc>
          <w:tcPr>
            <w:tcW w:w="1984" w:type="dxa"/>
            <w:tcBorders>
              <w:top w:val="single" w:sz="4" w:space="0" w:color="000000"/>
              <w:left w:val="single" w:sz="4" w:space="0" w:color="000000"/>
              <w:bottom w:val="single" w:sz="4" w:space="0" w:color="000000"/>
              <w:right w:val="single" w:sz="4" w:space="0" w:color="000000"/>
            </w:tcBorders>
            <w:vAlign w:val="center"/>
          </w:tcPr>
          <w:p w14:paraId="4C5A2440" w14:textId="77777777" w:rsidR="00EA1DE5" w:rsidRPr="004861A5" w:rsidRDefault="00EA1DE5" w:rsidP="00AC4F61">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392D943A" w14:textId="77777777" w:rsidR="00EA1DE5" w:rsidRPr="004861A5" w:rsidRDefault="00EA1DE5" w:rsidP="00AC4F61">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10</w:t>
            </w:r>
          </w:p>
        </w:tc>
      </w:tr>
      <w:tr w:rsidR="00EA1DE5" w:rsidRPr="004861A5" w14:paraId="278FDA67" w14:textId="77777777" w:rsidTr="00AC4F61">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188C94D9" w14:textId="77777777" w:rsidR="00EA1DE5" w:rsidRPr="004861A5" w:rsidRDefault="00EA1DE5" w:rsidP="00106563">
            <w:pPr>
              <w:spacing w:before="20" w:after="20" w:line="240" w:lineRule="auto"/>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Przygotowanie prac pisemnych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64371602" w14:textId="0D0453BD" w:rsidR="00EA1DE5" w:rsidRPr="004861A5" w:rsidRDefault="00482475" w:rsidP="00AC4F61">
            <w:pPr>
              <w:spacing w:before="20" w:after="20" w:line="240" w:lineRule="auto"/>
              <w:jc w:val="center"/>
              <w:rPr>
                <w:rFonts w:ascii="Cambria" w:eastAsia="Cambria" w:hAnsi="Cambria" w:cs="Cambria"/>
                <w:sz w:val="20"/>
                <w:szCs w:val="20"/>
              </w:rPr>
            </w:pPr>
            <w:r>
              <w:rPr>
                <w:rFonts w:ascii="Cambria" w:eastAsia="Cambria" w:hAnsi="Cambria" w:cs="Cambria"/>
                <w:sz w:val="20"/>
                <w:szCs w:val="20"/>
              </w:rPr>
              <w:t>5</w:t>
            </w:r>
            <w:r w:rsidR="00EA1DE5" w:rsidRPr="004861A5">
              <w:rPr>
                <w:rFonts w:ascii="Cambria" w:eastAsia="Cambria" w:hAnsi="Cambria" w:cs="Cambria"/>
                <w:sz w:val="20"/>
                <w:szCs w:val="20"/>
              </w:rPr>
              <w:t>0</w:t>
            </w:r>
          </w:p>
        </w:tc>
        <w:tc>
          <w:tcPr>
            <w:tcW w:w="1985" w:type="dxa"/>
            <w:tcBorders>
              <w:top w:val="single" w:sz="4" w:space="0" w:color="000000"/>
              <w:left w:val="single" w:sz="4" w:space="0" w:color="000000"/>
              <w:bottom w:val="single" w:sz="4" w:space="0" w:color="000000"/>
              <w:right w:val="single" w:sz="4" w:space="0" w:color="000000"/>
            </w:tcBorders>
            <w:vAlign w:val="center"/>
          </w:tcPr>
          <w:p w14:paraId="30542803" w14:textId="71AC36C6" w:rsidR="00EA1DE5" w:rsidRPr="004861A5" w:rsidRDefault="00482475" w:rsidP="00AC4F61">
            <w:pPr>
              <w:spacing w:before="20" w:after="20" w:line="240" w:lineRule="auto"/>
              <w:jc w:val="center"/>
              <w:rPr>
                <w:rFonts w:ascii="Cambria" w:eastAsia="Cambria" w:hAnsi="Cambria" w:cs="Cambria"/>
                <w:sz w:val="20"/>
                <w:szCs w:val="20"/>
              </w:rPr>
            </w:pPr>
            <w:r>
              <w:rPr>
                <w:rFonts w:ascii="Cambria" w:eastAsia="Cambria" w:hAnsi="Cambria" w:cs="Cambria"/>
                <w:sz w:val="20"/>
                <w:szCs w:val="20"/>
              </w:rPr>
              <w:t>8</w:t>
            </w:r>
            <w:r w:rsidR="00EA1DE5" w:rsidRPr="004861A5">
              <w:rPr>
                <w:rFonts w:ascii="Cambria" w:eastAsia="Cambria" w:hAnsi="Cambria" w:cs="Cambria"/>
                <w:sz w:val="20"/>
                <w:szCs w:val="20"/>
              </w:rPr>
              <w:t>2</w:t>
            </w:r>
          </w:p>
        </w:tc>
      </w:tr>
      <w:tr w:rsidR="00EA1DE5" w:rsidRPr="004861A5" w14:paraId="140A50F1" w14:textId="77777777" w:rsidTr="000D2DBC">
        <w:trPr>
          <w:gridAfter w:val="1"/>
          <w:wAfter w:w="7" w:type="dxa"/>
          <w:trHeight w:val="425"/>
          <w:jc w:val="center"/>
        </w:trPr>
        <w:tc>
          <w:tcPr>
            <w:tcW w:w="5920" w:type="dxa"/>
            <w:tcBorders>
              <w:top w:val="single" w:sz="4" w:space="0" w:color="000000"/>
              <w:left w:val="single" w:sz="4" w:space="0" w:color="000000"/>
              <w:bottom w:val="single" w:sz="4" w:space="0" w:color="000000"/>
              <w:right w:val="single" w:sz="4" w:space="0" w:color="000000"/>
            </w:tcBorders>
          </w:tcPr>
          <w:p w14:paraId="54BA56B1" w14:textId="77777777" w:rsidR="00EA1DE5" w:rsidRPr="004861A5" w:rsidRDefault="00EA1DE5" w:rsidP="00106563">
            <w:pPr>
              <w:spacing w:before="20" w:after="20" w:line="240" w:lineRule="auto"/>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Przygotowanie do zajęć (odrabianie zadań domowych)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0B9CA3C3" w14:textId="3955A32F" w:rsidR="00EA1DE5" w:rsidRPr="004861A5" w:rsidRDefault="00482475" w:rsidP="00AC4F61">
            <w:pPr>
              <w:spacing w:before="20" w:after="20" w:line="240" w:lineRule="auto"/>
              <w:jc w:val="center"/>
              <w:rPr>
                <w:rFonts w:ascii="Cambria" w:eastAsia="Cambria" w:hAnsi="Cambria" w:cs="Cambria"/>
                <w:sz w:val="20"/>
                <w:szCs w:val="20"/>
              </w:rPr>
            </w:pPr>
            <w:r>
              <w:rPr>
                <w:rFonts w:ascii="Cambria" w:eastAsia="Cambria" w:hAnsi="Cambria" w:cs="Cambria"/>
                <w:sz w:val="20"/>
                <w:szCs w:val="20"/>
              </w:rPr>
              <w:t>45</w:t>
            </w:r>
          </w:p>
        </w:tc>
        <w:tc>
          <w:tcPr>
            <w:tcW w:w="1985" w:type="dxa"/>
            <w:tcBorders>
              <w:top w:val="single" w:sz="4" w:space="0" w:color="000000"/>
              <w:left w:val="single" w:sz="4" w:space="0" w:color="000000"/>
              <w:bottom w:val="single" w:sz="4" w:space="0" w:color="000000"/>
              <w:right w:val="single" w:sz="4" w:space="0" w:color="000000"/>
            </w:tcBorders>
            <w:vAlign w:val="center"/>
          </w:tcPr>
          <w:p w14:paraId="1343330E" w14:textId="5DDBC2DB" w:rsidR="00EA1DE5" w:rsidRPr="004861A5" w:rsidRDefault="00482475" w:rsidP="00AC4F61">
            <w:pPr>
              <w:spacing w:before="20" w:after="20" w:line="240" w:lineRule="auto"/>
              <w:jc w:val="center"/>
              <w:rPr>
                <w:rFonts w:ascii="Cambria" w:eastAsia="Cambria" w:hAnsi="Cambria" w:cs="Cambria"/>
                <w:sz w:val="20"/>
                <w:szCs w:val="20"/>
              </w:rPr>
            </w:pPr>
            <w:r>
              <w:rPr>
                <w:rFonts w:ascii="Cambria" w:eastAsia="Cambria" w:hAnsi="Cambria" w:cs="Cambria"/>
                <w:sz w:val="20"/>
                <w:szCs w:val="20"/>
              </w:rPr>
              <w:t>61</w:t>
            </w:r>
          </w:p>
        </w:tc>
      </w:tr>
      <w:tr w:rsidR="00EA1DE5" w:rsidRPr="004861A5" w14:paraId="7669C515" w14:textId="77777777" w:rsidTr="00AC4F61">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ACFF182" w14:textId="77777777" w:rsidR="00EA1DE5" w:rsidRPr="004861A5" w:rsidRDefault="00EA1DE5" w:rsidP="00AC4F61">
            <w:pPr>
              <w:spacing w:before="20" w:after="20" w:line="240" w:lineRule="auto"/>
              <w:jc w:val="right"/>
              <w:rPr>
                <w:rFonts w:ascii="Cambria" w:eastAsia="Cambria" w:hAnsi="Cambria" w:cs="Cambria"/>
                <w:b/>
                <w:sz w:val="20"/>
                <w:szCs w:val="20"/>
              </w:rPr>
            </w:pPr>
            <w:r w:rsidRPr="004861A5">
              <w:rPr>
                <w:rFonts w:ascii="Cambria" w:eastAsia="Cambria" w:hAnsi="Cambria" w:cs="Cambria"/>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4670FEC3" w14:textId="35169C5E" w:rsidR="00EA1DE5" w:rsidRPr="004861A5" w:rsidRDefault="00EA1DE5" w:rsidP="00AC4F61">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2</w:t>
            </w:r>
            <w:r w:rsidR="00482475">
              <w:rPr>
                <w:rFonts w:ascii="Cambria" w:eastAsia="Cambria" w:hAnsi="Cambria" w:cs="Cambria"/>
                <w:b/>
                <w:sz w:val="20"/>
                <w:szCs w:val="20"/>
              </w:rPr>
              <w:t>25</w:t>
            </w:r>
          </w:p>
        </w:tc>
        <w:tc>
          <w:tcPr>
            <w:tcW w:w="1985" w:type="dxa"/>
            <w:tcBorders>
              <w:top w:val="single" w:sz="4" w:space="0" w:color="000000"/>
              <w:left w:val="single" w:sz="4" w:space="0" w:color="000000"/>
              <w:bottom w:val="single" w:sz="4" w:space="0" w:color="000000"/>
              <w:right w:val="single" w:sz="4" w:space="0" w:color="000000"/>
            </w:tcBorders>
            <w:vAlign w:val="center"/>
          </w:tcPr>
          <w:p w14:paraId="77EA6676" w14:textId="394DD3EE" w:rsidR="00EA1DE5" w:rsidRPr="004861A5" w:rsidRDefault="00EA1DE5" w:rsidP="00AC4F61">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2</w:t>
            </w:r>
            <w:r w:rsidR="00482475">
              <w:rPr>
                <w:rFonts w:ascii="Cambria" w:eastAsia="Cambria" w:hAnsi="Cambria" w:cs="Cambria"/>
                <w:b/>
                <w:sz w:val="20"/>
                <w:szCs w:val="20"/>
              </w:rPr>
              <w:t>25</w:t>
            </w:r>
          </w:p>
        </w:tc>
      </w:tr>
      <w:tr w:rsidR="00EA1DE5" w:rsidRPr="004861A5" w14:paraId="6D12F72B" w14:textId="77777777" w:rsidTr="00AC4F61">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52BABF86" w14:textId="77777777" w:rsidR="00EA1DE5" w:rsidRPr="004861A5" w:rsidRDefault="00EA1DE5" w:rsidP="00106563">
            <w:pPr>
              <w:spacing w:before="20" w:after="20" w:line="240" w:lineRule="auto"/>
              <w:jc w:val="right"/>
              <w:rPr>
                <w:rFonts w:ascii="Cambria" w:eastAsia="Cambria" w:hAnsi="Cambria" w:cs="Cambria"/>
                <w:b/>
                <w:sz w:val="20"/>
                <w:szCs w:val="20"/>
              </w:rPr>
            </w:pPr>
            <w:r w:rsidRPr="004861A5">
              <w:rPr>
                <w:rFonts w:ascii="Cambria" w:eastAsia="Cambria" w:hAnsi="Cambria" w:cs="Cambria"/>
                <w:b/>
                <w:sz w:val="20"/>
                <w:szCs w:val="20"/>
              </w:rPr>
              <w:t xml:space="preserve">liczba pkt ECTS przypisana do zajęć: </w:t>
            </w:r>
            <w:r w:rsidRPr="004861A5">
              <w:rPr>
                <w:rFonts w:ascii="Cambria" w:eastAsia="Cambria" w:hAnsi="Cambria" w:cs="Cambria"/>
                <w:b/>
                <w:sz w:val="20"/>
                <w:szCs w:val="20"/>
              </w:rPr>
              <w:br/>
            </w:r>
            <w:r w:rsidRPr="004861A5">
              <w:rPr>
                <w:rFonts w:ascii="Cambria" w:eastAsia="Cambria" w:hAnsi="Cambria" w:cs="Cambria"/>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61524C1F" w14:textId="77777777" w:rsidR="00EA1DE5" w:rsidRPr="004861A5" w:rsidRDefault="00AC4F61" w:rsidP="00AC4F61">
            <w:pPr>
              <w:spacing w:before="20" w:after="20" w:line="240" w:lineRule="auto"/>
              <w:jc w:val="center"/>
              <w:rPr>
                <w:rFonts w:ascii="Cambria" w:eastAsia="Cambria" w:hAnsi="Cambria" w:cs="Cambria"/>
                <w:b/>
                <w:sz w:val="20"/>
                <w:szCs w:val="20"/>
              </w:rPr>
            </w:pPr>
            <w:r>
              <w:rPr>
                <w:rFonts w:ascii="Cambria" w:eastAsia="Cambria" w:hAnsi="Cambria" w:cs="Cambria"/>
                <w:b/>
                <w:sz w:val="20"/>
                <w:szCs w:val="20"/>
              </w:rPr>
              <w:t>9</w:t>
            </w:r>
          </w:p>
        </w:tc>
        <w:tc>
          <w:tcPr>
            <w:tcW w:w="1985" w:type="dxa"/>
            <w:tcBorders>
              <w:top w:val="single" w:sz="4" w:space="0" w:color="000000"/>
              <w:left w:val="single" w:sz="4" w:space="0" w:color="000000"/>
              <w:bottom w:val="single" w:sz="4" w:space="0" w:color="000000"/>
              <w:right w:val="single" w:sz="4" w:space="0" w:color="000000"/>
            </w:tcBorders>
            <w:vAlign w:val="center"/>
          </w:tcPr>
          <w:p w14:paraId="2D3F364D" w14:textId="77777777" w:rsidR="00EA1DE5" w:rsidRPr="004861A5" w:rsidRDefault="00AC4F61" w:rsidP="00AC4F61">
            <w:pPr>
              <w:spacing w:before="20" w:after="20" w:line="240" w:lineRule="auto"/>
              <w:jc w:val="center"/>
              <w:rPr>
                <w:rFonts w:ascii="Cambria" w:eastAsia="Cambria" w:hAnsi="Cambria" w:cs="Cambria"/>
                <w:b/>
                <w:sz w:val="20"/>
                <w:szCs w:val="20"/>
              </w:rPr>
            </w:pPr>
            <w:r>
              <w:rPr>
                <w:rFonts w:ascii="Cambria" w:eastAsia="Cambria" w:hAnsi="Cambria" w:cs="Cambria"/>
                <w:b/>
                <w:sz w:val="20"/>
                <w:szCs w:val="20"/>
              </w:rPr>
              <w:t>9</w:t>
            </w:r>
          </w:p>
        </w:tc>
      </w:tr>
    </w:tbl>
    <w:p w14:paraId="0BA12C9A" w14:textId="77777777" w:rsidR="00EA1DE5" w:rsidRPr="004861A5" w:rsidRDefault="00EA1DE5" w:rsidP="00E52B55">
      <w:pPr>
        <w:pStyle w:val="Akapitzlist"/>
        <w:numPr>
          <w:ilvl w:val="0"/>
          <w:numId w:val="35"/>
        </w:numPr>
        <w:pBdr>
          <w:top w:val="nil"/>
          <w:left w:val="nil"/>
          <w:bottom w:val="nil"/>
          <w:right w:val="nil"/>
          <w:between w:val="nil"/>
        </w:pBdr>
        <w:spacing w:before="120" w:after="120" w:line="240" w:lineRule="auto"/>
        <w:rPr>
          <w:rFonts w:ascii="Cambria" w:eastAsia="Cambria" w:hAnsi="Cambria" w:cs="Cambria"/>
          <w:b/>
          <w:color w:val="000000"/>
        </w:rPr>
      </w:pPr>
      <w:r w:rsidRPr="004861A5">
        <w:rPr>
          <w:rFonts w:ascii="Cambria" w:eastAsia="Cambria" w:hAnsi="Cambria" w:cs="Cambria"/>
          <w:b/>
          <w:color w:val="000000"/>
        </w:rPr>
        <w:t>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9"/>
      </w:tblGrid>
      <w:tr w:rsidR="00EA1DE5" w:rsidRPr="004861A5" w14:paraId="5E4EF0F2" w14:textId="77777777" w:rsidTr="00106563">
        <w:trPr>
          <w:jc w:val="center"/>
        </w:trPr>
        <w:tc>
          <w:tcPr>
            <w:tcW w:w="9889" w:type="dxa"/>
            <w:shd w:val="clear" w:color="auto" w:fill="auto"/>
          </w:tcPr>
          <w:p w14:paraId="4138CCB6" w14:textId="77777777" w:rsidR="00EA1DE5" w:rsidRPr="004861A5" w:rsidRDefault="00EA1DE5" w:rsidP="00106563">
            <w:pPr>
              <w:spacing w:after="0" w:line="240" w:lineRule="auto"/>
              <w:rPr>
                <w:rFonts w:ascii="Cambria" w:eastAsia="Cambria" w:hAnsi="Cambria" w:cs="Cambria"/>
                <w:sz w:val="20"/>
                <w:szCs w:val="20"/>
              </w:rPr>
            </w:pPr>
            <w:r w:rsidRPr="004861A5">
              <w:rPr>
                <w:rFonts w:ascii="Cambria" w:eastAsia="Cambria" w:hAnsi="Cambria" w:cs="Cambria"/>
                <w:sz w:val="20"/>
                <w:szCs w:val="20"/>
              </w:rPr>
              <w:t>Literatura obowiązkowa:</w:t>
            </w:r>
          </w:p>
          <w:p w14:paraId="3B1247DF" w14:textId="77777777" w:rsidR="00EA1DE5" w:rsidRPr="004861A5" w:rsidRDefault="00EA1DE5" w:rsidP="00106563">
            <w:pPr>
              <w:spacing w:after="0" w:line="240" w:lineRule="auto"/>
              <w:rPr>
                <w:rFonts w:ascii="Cambria" w:eastAsia="Cambria" w:hAnsi="Cambria" w:cs="Cambria"/>
                <w:sz w:val="20"/>
                <w:szCs w:val="20"/>
              </w:rPr>
            </w:pPr>
            <w:r w:rsidRPr="004861A5">
              <w:rPr>
                <w:rFonts w:ascii="Cambria" w:eastAsia="Cambria" w:hAnsi="Cambria" w:cs="Cambria"/>
                <w:sz w:val="20"/>
                <w:szCs w:val="20"/>
              </w:rPr>
              <w:t>Rok II:</w:t>
            </w:r>
          </w:p>
          <w:p w14:paraId="475C031D" w14:textId="77777777" w:rsidR="00EA1DE5" w:rsidRPr="004861A5" w:rsidRDefault="00EA1DE5">
            <w:pPr>
              <w:numPr>
                <w:ilvl w:val="0"/>
                <w:numId w:val="11"/>
              </w:numPr>
              <w:spacing w:after="0" w:line="240" w:lineRule="auto"/>
              <w:ind w:left="437"/>
              <w:rPr>
                <w:rFonts w:ascii="Cambria" w:eastAsia="Cambria" w:hAnsi="Cambria" w:cs="Cambria"/>
                <w:sz w:val="20"/>
                <w:szCs w:val="20"/>
              </w:rPr>
            </w:pPr>
            <w:r w:rsidRPr="004861A5">
              <w:rPr>
                <w:rFonts w:ascii="Cambria" w:eastAsia="Cambria" w:hAnsi="Cambria" w:cs="Cambria"/>
                <w:sz w:val="20"/>
                <w:szCs w:val="20"/>
                <w:lang w:val="en-US"/>
              </w:rPr>
              <w:t xml:space="preserve">Evans, V. 2004. Successful writing, Proficiency. </w:t>
            </w:r>
            <w:r w:rsidRPr="004861A5">
              <w:rPr>
                <w:rFonts w:ascii="Cambria" w:eastAsia="Cambria" w:hAnsi="Cambria" w:cs="Cambria"/>
                <w:sz w:val="20"/>
                <w:szCs w:val="20"/>
              </w:rPr>
              <w:t>Express Publishing</w:t>
            </w:r>
          </w:p>
          <w:p w14:paraId="2FF045DB" w14:textId="77777777" w:rsidR="00EA1DE5" w:rsidRPr="004861A5" w:rsidRDefault="00EA1DE5" w:rsidP="00106563">
            <w:pPr>
              <w:spacing w:after="0" w:line="240" w:lineRule="auto"/>
              <w:rPr>
                <w:rFonts w:ascii="Cambria" w:eastAsia="Cambria" w:hAnsi="Cambria" w:cs="Cambria"/>
                <w:sz w:val="20"/>
                <w:szCs w:val="20"/>
              </w:rPr>
            </w:pPr>
            <w:r w:rsidRPr="004861A5">
              <w:rPr>
                <w:rFonts w:ascii="Cambria" w:eastAsia="Cambria" w:hAnsi="Cambria" w:cs="Cambria"/>
                <w:sz w:val="20"/>
                <w:szCs w:val="20"/>
              </w:rPr>
              <w:t>Rok III:</w:t>
            </w:r>
          </w:p>
          <w:p w14:paraId="2FB49FA0" w14:textId="77777777" w:rsidR="00EA1DE5" w:rsidRPr="004861A5" w:rsidRDefault="00EA1DE5" w:rsidP="00106563">
            <w:pPr>
              <w:spacing w:after="0" w:line="240" w:lineRule="auto"/>
              <w:rPr>
                <w:rFonts w:ascii="Cambria" w:eastAsia="Cambria" w:hAnsi="Cambria" w:cs="Cambria"/>
                <w:sz w:val="20"/>
                <w:szCs w:val="20"/>
                <w:lang w:val="en-US"/>
              </w:rPr>
            </w:pPr>
            <w:r w:rsidRPr="004861A5">
              <w:rPr>
                <w:rFonts w:ascii="Cambria" w:eastAsia="Cambria" w:hAnsi="Cambria" w:cs="Cambria"/>
                <w:sz w:val="20"/>
                <w:szCs w:val="20"/>
                <w:lang w:val="en-US"/>
              </w:rPr>
              <w:t>1. Morley, J., Doyle, P., &amp; Hope, I. 2007. University Writing Course. Express Publishing.</w:t>
            </w:r>
          </w:p>
          <w:p w14:paraId="3F5C9863" w14:textId="77777777" w:rsidR="00EA1DE5" w:rsidRPr="004861A5" w:rsidRDefault="00EA1DE5" w:rsidP="00106563">
            <w:pPr>
              <w:spacing w:after="0" w:line="240" w:lineRule="auto"/>
              <w:rPr>
                <w:rFonts w:ascii="Cambria" w:eastAsia="Cambria" w:hAnsi="Cambria" w:cs="Cambria"/>
                <w:sz w:val="20"/>
                <w:szCs w:val="20"/>
              </w:rPr>
            </w:pPr>
            <w:r w:rsidRPr="004861A5">
              <w:rPr>
                <w:rFonts w:ascii="Cambria" w:eastAsia="Cambria" w:hAnsi="Cambria" w:cs="Cambria"/>
                <w:sz w:val="20"/>
                <w:szCs w:val="20"/>
                <w:lang w:val="en-US"/>
              </w:rPr>
              <w:t>2. Oshima A., Hogue, A. 2006. Writing Academic English 3</w:t>
            </w:r>
            <w:r w:rsidRPr="004861A5">
              <w:rPr>
                <w:rFonts w:ascii="Cambria" w:eastAsia="Cambria" w:hAnsi="Cambria" w:cs="Cambria"/>
                <w:sz w:val="20"/>
                <w:szCs w:val="20"/>
                <w:vertAlign w:val="superscript"/>
                <w:lang w:val="en-US"/>
              </w:rPr>
              <w:t>rd</w:t>
            </w:r>
            <w:r w:rsidRPr="004861A5">
              <w:rPr>
                <w:rFonts w:ascii="Cambria" w:eastAsia="Cambria" w:hAnsi="Cambria" w:cs="Cambria"/>
                <w:sz w:val="20"/>
                <w:szCs w:val="20"/>
                <w:lang w:val="en-US"/>
              </w:rPr>
              <w:t xml:space="preserve"> Edition. </w:t>
            </w:r>
            <w:r w:rsidRPr="004861A5">
              <w:rPr>
                <w:rFonts w:ascii="Cambria" w:eastAsia="Cambria" w:hAnsi="Cambria" w:cs="Cambria"/>
                <w:sz w:val="20"/>
                <w:szCs w:val="20"/>
              </w:rPr>
              <w:t>Pearson Education, White Plains, NY.</w:t>
            </w:r>
          </w:p>
        </w:tc>
      </w:tr>
      <w:tr w:rsidR="00EA1DE5" w:rsidRPr="005D5B7B" w14:paraId="47A7B027" w14:textId="77777777" w:rsidTr="00106563">
        <w:trPr>
          <w:jc w:val="center"/>
        </w:trPr>
        <w:tc>
          <w:tcPr>
            <w:tcW w:w="9889" w:type="dxa"/>
            <w:shd w:val="clear" w:color="auto" w:fill="auto"/>
          </w:tcPr>
          <w:p w14:paraId="157E4BBC" w14:textId="77777777" w:rsidR="00EA1DE5" w:rsidRPr="004861A5" w:rsidRDefault="00EA1DE5" w:rsidP="00106563">
            <w:pPr>
              <w:pBdr>
                <w:top w:val="nil"/>
                <w:left w:val="nil"/>
                <w:bottom w:val="nil"/>
                <w:right w:val="nil"/>
                <w:between w:val="nil"/>
              </w:pBdr>
              <w:spacing w:after="0" w:line="240" w:lineRule="auto"/>
              <w:ind w:right="-567"/>
              <w:rPr>
                <w:rFonts w:ascii="Cambria" w:eastAsia="Cambria" w:hAnsi="Cambria" w:cs="Cambria"/>
                <w:b/>
                <w:color w:val="000000"/>
                <w:sz w:val="20"/>
                <w:szCs w:val="20"/>
              </w:rPr>
            </w:pPr>
            <w:r w:rsidRPr="004861A5">
              <w:rPr>
                <w:rFonts w:ascii="Cambria" w:eastAsia="Cambria" w:hAnsi="Cambria" w:cs="Cambria"/>
                <w:b/>
                <w:color w:val="000000"/>
                <w:sz w:val="20"/>
                <w:szCs w:val="20"/>
              </w:rPr>
              <w:t>Literatura zalecana / fakultatywna:</w:t>
            </w:r>
          </w:p>
          <w:p w14:paraId="292C1A47" w14:textId="77777777" w:rsidR="00EA1DE5" w:rsidRPr="004861A5" w:rsidRDefault="00EA1DE5" w:rsidP="00106563">
            <w:pPr>
              <w:pBdr>
                <w:top w:val="nil"/>
                <w:left w:val="nil"/>
                <w:bottom w:val="nil"/>
                <w:right w:val="nil"/>
                <w:between w:val="nil"/>
              </w:pBdr>
              <w:spacing w:after="0" w:line="240" w:lineRule="auto"/>
              <w:ind w:right="-567"/>
              <w:rPr>
                <w:rFonts w:ascii="Cambria" w:eastAsia="Cambria" w:hAnsi="Cambria" w:cs="Cambria"/>
                <w:color w:val="000000"/>
                <w:sz w:val="20"/>
                <w:szCs w:val="20"/>
              </w:rPr>
            </w:pPr>
            <w:r w:rsidRPr="004861A5">
              <w:rPr>
                <w:rFonts w:ascii="Cambria" w:eastAsia="Cambria" w:hAnsi="Cambria" w:cs="Cambria"/>
                <w:color w:val="000000"/>
                <w:sz w:val="20"/>
                <w:szCs w:val="20"/>
              </w:rPr>
              <w:t>Rok II:</w:t>
            </w:r>
          </w:p>
          <w:p w14:paraId="1BF8EB5D" w14:textId="77777777" w:rsidR="00EA1DE5" w:rsidRPr="004861A5" w:rsidRDefault="00EA1DE5" w:rsidP="00106563">
            <w:pPr>
              <w:pBdr>
                <w:top w:val="nil"/>
                <w:left w:val="nil"/>
                <w:bottom w:val="nil"/>
                <w:right w:val="nil"/>
                <w:between w:val="nil"/>
              </w:pBdr>
              <w:spacing w:after="0" w:line="240" w:lineRule="auto"/>
              <w:ind w:right="-567"/>
              <w:rPr>
                <w:rFonts w:ascii="Cambria" w:eastAsia="Cambria" w:hAnsi="Cambria" w:cs="Cambria"/>
                <w:color w:val="000000"/>
                <w:sz w:val="20"/>
                <w:szCs w:val="20"/>
                <w:lang w:val="en-US"/>
              </w:rPr>
            </w:pPr>
            <w:r w:rsidRPr="004861A5">
              <w:rPr>
                <w:rFonts w:ascii="Cambria" w:eastAsia="Cambria" w:hAnsi="Cambria" w:cs="Cambria"/>
                <w:color w:val="000000"/>
                <w:sz w:val="20"/>
                <w:szCs w:val="20"/>
                <w:lang w:val="en-US"/>
              </w:rPr>
              <w:t>1. Boyle, M. and Warwick, L. 2014. Skillful Reading &amp; Writing 4. Macmillan Academic Skills. London: Macmillan2. Axelrod, Rise B. 2005. Reading Critically, Writing Well. St. Martins Press.</w:t>
            </w:r>
          </w:p>
          <w:p w14:paraId="376A12E5" w14:textId="77777777" w:rsidR="00EA1DE5" w:rsidRPr="004861A5" w:rsidRDefault="00EA1DE5" w:rsidP="00106563">
            <w:pPr>
              <w:pBdr>
                <w:top w:val="nil"/>
                <w:left w:val="nil"/>
                <w:bottom w:val="nil"/>
                <w:right w:val="nil"/>
                <w:between w:val="nil"/>
              </w:pBdr>
              <w:spacing w:after="0" w:line="240" w:lineRule="auto"/>
              <w:ind w:right="-567"/>
              <w:rPr>
                <w:rFonts w:ascii="Cambria" w:eastAsia="Cambria" w:hAnsi="Cambria" w:cs="Cambria"/>
                <w:color w:val="000000"/>
                <w:sz w:val="20"/>
                <w:szCs w:val="20"/>
                <w:lang w:val="en-US"/>
              </w:rPr>
            </w:pPr>
            <w:r w:rsidRPr="004861A5">
              <w:rPr>
                <w:rFonts w:ascii="Cambria" w:eastAsia="Cambria" w:hAnsi="Cambria" w:cs="Cambria"/>
                <w:color w:val="000000"/>
                <w:sz w:val="20"/>
                <w:szCs w:val="20"/>
                <w:lang w:val="en-US"/>
              </w:rPr>
              <w:t>2. Mann, M., and S. Taylore-Knowles. 2014. Writing for Advanced. London: Macmillan</w:t>
            </w:r>
          </w:p>
          <w:p w14:paraId="7B63B94C" w14:textId="77777777" w:rsidR="00EA1DE5" w:rsidRPr="00DB6DA9" w:rsidRDefault="00EA1DE5" w:rsidP="00106563">
            <w:pPr>
              <w:pBdr>
                <w:top w:val="nil"/>
                <w:left w:val="nil"/>
                <w:bottom w:val="nil"/>
                <w:right w:val="nil"/>
                <w:between w:val="nil"/>
              </w:pBdr>
              <w:spacing w:after="0" w:line="240" w:lineRule="auto"/>
              <w:ind w:right="-567"/>
              <w:rPr>
                <w:rFonts w:ascii="Cambria" w:eastAsia="Cambria" w:hAnsi="Cambria" w:cs="Cambria"/>
                <w:color w:val="000000"/>
                <w:sz w:val="20"/>
                <w:szCs w:val="20"/>
              </w:rPr>
            </w:pPr>
            <w:r w:rsidRPr="00DB6DA9">
              <w:rPr>
                <w:rFonts w:ascii="Cambria" w:eastAsia="Cambria" w:hAnsi="Cambria" w:cs="Cambria"/>
                <w:color w:val="000000"/>
                <w:sz w:val="20"/>
                <w:szCs w:val="20"/>
              </w:rPr>
              <w:t>Rok III:</w:t>
            </w:r>
          </w:p>
          <w:p w14:paraId="3BC89E35" w14:textId="77777777" w:rsidR="00EA1DE5" w:rsidRPr="004861A5" w:rsidRDefault="00EA1DE5" w:rsidP="00106563">
            <w:pPr>
              <w:pBdr>
                <w:top w:val="nil"/>
                <w:left w:val="nil"/>
                <w:bottom w:val="nil"/>
                <w:right w:val="nil"/>
                <w:between w:val="nil"/>
              </w:pBdr>
              <w:spacing w:after="0" w:line="240" w:lineRule="auto"/>
              <w:ind w:right="-567"/>
              <w:rPr>
                <w:rFonts w:ascii="Cambria" w:eastAsia="Cambria" w:hAnsi="Cambria" w:cs="Cambria"/>
                <w:color w:val="000000"/>
                <w:sz w:val="20"/>
                <w:szCs w:val="20"/>
                <w:lang w:val="en-US"/>
              </w:rPr>
            </w:pPr>
            <w:r w:rsidRPr="00DB6DA9">
              <w:rPr>
                <w:rFonts w:ascii="Cambria" w:eastAsia="Cambria" w:hAnsi="Cambria" w:cs="Cambria"/>
                <w:color w:val="000000"/>
                <w:sz w:val="20"/>
                <w:szCs w:val="20"/>
              </w:rPr>
              <w:t xml:space="preserve">1. Andrusiak, I. V. 2004. </w:t>
            </w:r>
            <w:r w:rsidRPr="004861A5">
              <w:rPr>
                <w:rFonts w:ascii="Cambria" w:eastAsia="Cambria" w:hAnsi="Cambria" w:cs="Cambria"/>
                <w:color w:val="000000"/>
                <w:sz w:val="20"/>
                <w:szCs w:val="20"/>
                <w:lang w:val="en-US"/>
              </w:rPr>
              <w:t xml:space="preserve">The use of articles in English. Uzhgorod: Lira. </w:t>
            </w:r>
          </w:p>
          <w:p w14:paraId="1A6A2C00" w14:textId="77777777" w:rsidR="00EA1DE5" w:rsidRPr="004861A5" w:rsidRDefault="00EA1DE5" w:rsidP="00106563">
            <w:pPr>
              <w:pBdr>
                <w:top w:val="nil"/>
                <w:left w:val="nil"/>
                <w:bottom w:val="nil"/>
                <w:right w:val="nil"/>
                <w:between w:val="nil"/>
              </w:pBdr>
              <w:spacing w:after="0" w:line="240" w:lineRule="auto"/>
              <w:ind w:right="-567"/>
              <w:rPr>
                <w:rFonts w:ascii="Cambria" w:eastAsia="Cambria" w:hAnsi="Cambria" w:cs="Cambria"/>
                <w:color w:val="000000"/>
                <w:sz w:val="20"/>
                <w:szCs w:val="20"/>
                <w:lang w:val="en-US"/>
              </w:rPr>
            </w:pPr>
            <w:r w:rsidRPr="004861A5">
              <w:rPr>
                <w:rFonts w:ascii="Cambria" w:eastAsia="Cambria" w:hAnsi="Cambria" w:cs="Cambria"/>
                <w:color w:val="000000"/>
                <w:sz w:val="20"/>
                <w:szCs w:val="20"/>
                <w:lang w:val="en-US"/>
              </w:rPr>
              <w:t>2. Swales, John M. and Christine B. Feak. 2004. Academic writing for graduate students: Essential tasks and skills.      (2</w:t>
            </w:r>
            <w:r w:rsidRPr="004861A5">
              <w:rPr>
                <w:rFonts w:ascii="Cambria" w:eastAsia="Cambria" w:hAnsi="Cambria" w:cs="Cambria"/>
                <w:color w:val="000000"/>
                <w:sz w:val="20"/>
                <w:szCs w:val="20"/>
                <w:vertAlign w:val="superscript"/>
                <w:lang w:val="en-US"/>
              </w:rPr>
              <w:t>nd</w:t>
            </w:r>
            <w:r w:rsidRPr="004861A5">
              <w:rPr>
                <w:rFonts w:ascii="Cambria" w:eastAsia="Cambria" w:hAnsi="Cambria" w:cs="Cambria"/>
                <w:color w:val="000000"/>
                <w:sz w:val="20"/>
                <w:szCs w:val="20"/>
                <w:lang w:val="en-US"/>
              </w:rPr>
              <w:t xml:space="preserve"> edition.) Ann Arbor, MI: University of Michigan Press.</w:t>
            </w:r>
          </w:p>
          <w:p w14:paraId="7626C02F" w14:textId="77777777" w:rsidR="00EA1DE5" w:rsidRPr="004861A5" w:rsidRDefault="00EA1DE5" w:rsidP="00106563">
            <w:pPr>
              <w:pBdr>
                <w:top w:val="nil"/>
                <w:left w:val="nil"/>
                <w:bottom w:val="nil"/>
                <w:right w:val="nil"/>
                <w:between w:val="nil"/>
              </w:pBdr>
              <w:spacing w:after="0" w:line="240" w:lineRule="auto"/>
              <w:ind w:right="-567"/>
              <w:rPr>
                <w:rFonts w:ascii="Cambria" w:eastAsia="Cambria" w:hAnsi="Cambria" w:cs="Cambria"/>
                <w:color w:val="000000"/>
                <w:sz w:val="20"/>
                <w:szCs w:val="20"/>
                <w:lang w:val="en-US"/>
              </w:rPr>
            </w:pPr>
          </w:p>
        </w:tc>
      </w:tr>
    </w:tbl>
    <w:p w14:paraId="071DA35C" w14:textId="77777777" w:rsidR="00EA1DE5" w:rsidRPr="004861A5" w:rsidRDefault="00EA1DE5" w:rsidP="00E52B55">
      <w:pPr>
        <w:pStyle w:val="Akapitzlist"/>
        <w:numPr>
          <w:ilvl w:val="0"/>
          <w:numId w:val="35"/>
        </w:numPr>
        <w:pBdr>
          <w:top w:val="nil"/>
          <w:left w:val="nil"/>
          <w:bottom w:val="nil"/>
          <w:right w:val="nil"/>
          <w:between w:val="nil"/>
        </w:pBdr>
        <w:spacing w:before="120" w:after="120" w:line="240" w:lineRule="auto"/>
        <w:rPr>
          <w:rFonts w:ascii="Cambria" w:eastAsia="Cambria" w:hAnsi="Cambria" w:cs="Cambria"/>
          <w:b/>
          <w:color w:val="000000"/>
        </w:rPr>
      </w:pPr>
      <w:r w:rsidRPr="004861A5">
        <w:rPr>
          <w:rFonts w:ascii="Cambria" w:eastAsia="Cambria" w:hAnsi="Cambria" w:cs="Cambria"/>
          <w:b/>
          <w:color w:val="000000"/>
        </w:rPr>
        <w:t>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46"/>
        <w:gridCol w:w="6043"/>
      </w:tblGrid>
      <w:tr w:rsidR="00EA1DE5" w:rsidRPr="004861A5" w14:paraId="7B569949" w14:textId="77777777" w:rsidTr="00106563">
        <w:trPr>
          <w:jc w:val="center"/>
        </w:trPr>
        <w:tc>
          <w:tcPr>
            <w:tcW w:w="3846" w:type="dxa"/>
            <w:shd w:val="clear" w:color="auto" w:fill="auto"/>
          </w:tcPr>
          <w:p w14:paraId="1710B613"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imię i nazwisko  sporządzającego</w:t>
            </w:r>
          </w:p>
        </w:tc>
        <w:tc>
          <w:tcPr>
            <w:tcW w:w="6043" w:type="dxa"/>
            <w:shd w:val="clear" w:color="auto" w:fill="auto"/>
          </w:tcPr>
          <w:p w14:paraId="7725AC79"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mgr Mirosław Kwiatkowski</w:t>
            </w:r>
          </w:p>
        </w:tc>
      </w:tr>
      <w:tr w:rsidR="00EA1DE5" w:rsidRPr="004861A5" w14:paraId="3868B0E0" w14:textId="77777777" w:rsidTr="00106563">
        <w:trPr>
          <w:jc w:val="center"/>
        </w:trPr>
        <w:tc>
          <w:tcPr>
            <w:tcW w:w="3846" w:type="dxa"/>
            <w:shd w:val="clear" w:color="auto" w:fill="auto"/>
          </w:tcPr>
          <w:p w14:paraId="4443851F"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data sporządzenia / aktualizacji</w:t>
            </w:r>
          </w:p>
        </w:tc>
        <w:tc>
          <w:tcPr>
            <w:tcW w:w="6043" w:type="dxa"/>
            <w:shd w:val="clear" w:color="auto" w:fill="auto"/>
          </w:tcPr>
          <w:p w14:paraId="6D56DCFC" w14:textId="77777777" w:rsidR="00EA1DE5" w:rsidRPr="004861A5" w:rsidRDefault="00AC4F61" w:rsidP="00106563">
            <w:pPr>
              <w:spacing w:before="60" w:after="60" w:line="240" w:lineRule="auto"/>
              <w:rPr>
                <w:rFonts w:ascii="Cambria" w:eastAsia="Cambria" w:hAnsi="Cambria" w:cs="Cambria"/>
                <w:sz w:val="20"/>
                <w:szCs w:val="20"/>
              </w:rPr>
            </w:pPr>
            <w:r>
              <w:rPr>
                <w:rFonts w:ascii="Cambria" w:eastAsia="Cambria" w:hAnsi="Cambria" w:cs="Cambria"/>
                <w:sz w:val="20"/>
                <w:szCs w:val="20"/>
              </w:rPr>
              <w:t>19.</w:t>
            </w:r>
            <w:r w:rsidR="000D2DBC">
              <w:rPr>
                <w:rFonts w:ascii="Cambria" w:eastAsia="Cambria" w:hAnsi="Cambria" w:cs="Cambria"/>
                <w:sz w:val="20"/>
                <w:szCs w:val="20"/>
              </w:rPr>
              <w:t>09</w:t>
            </w:r>
            <w:r w:rsidR="00EA1DE5" w:rsidRPr="004861A5">
              <w:rPr>
                <w:rFonts w:ascii="Cambria" w:eastAsia="Cambria" w:hAnsi="Cambria" w:cs="Cambria"/>
                <w:sz w:val="20"/>
                <w:szCs w:val="20"/>
              </w:rPr>
              <w:t>.2022</w:t>
            </w:r>
          </w:p>
        </w:tc>
      </w:tr>
      <w:tr w:rsidR="00EA1DE5" w:rsidRPr="004861A5" w14:paraId="22CC312D" w14:textId="77777777" w:rsidTr="00106563">
        <w:trPr>
          <w:jc w:val="center"/>
        </w:trPr>
        <w:tc>
          <w:tcPr>
            <w:tcW w:w="3846" w:type="dxa"/>
            <w:shd w:val="clear" w:color="auto" w:fill="auto"/>
          </w:tcPr>
          <w:p w14:paraId="235648A2"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dane kontaktowe (e-mail)</w:t>
            </w:r>
          </w:p>
        </w:tc>
        <w:tc>
          <w:tcPr>
            <w:tcW w:w="6043" w:type="dxa"/>
            <w:shd w:val="clear" w:color="auto" w:fill="auto"/>
          </w:tcPr>
          <w:p w14:paraId="402D3EBA"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mkwiatkowski@ajp.edu.pl</w:t>
            </w:r>
          </w:p>
        </w:tc>
      </w:tr>
      <w:tr w:rsidR="00EA1DE5" w:rsidRPr="004861A5" w14:paraId="529BFA20" w14:textId="77777777" w:rsidTr="00106563">
        <w:trPr>
          <w:jc w:val="center"/>
        </w:trPr>
        <w:tc>
          <w:tcPr>
            <w:tcW w:w="3846" w:type="dxa"/>
            <w:tcBorders>
              <w:bottom w:val="single" w:sz="4" w:space="0" w:color="000000"/>
            </w:tcBorders>
            <w:shd w:val="clear" w:color="auto" w:fill="auto"/>
          </w:tcPr>
          <w:p w14:paraId="0E874964"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podpis</w:t>
            </w:r>
          </w:p>
        </w:tc>
        <w:tc>
          <w:tcPr>
            <w:tcW w:w="6043" w:type="dxa"/>
            <w:tcBorders>
              <w:bottom w:val="single" w:sz="4" w:space="0" w:color="000000"/>
            </w:tcBorders>
            <w:shd w:val="clear" w:color="auto" w:fill="auto"/>
          </w:tcPr>
          <w:p w14:paraId="77174416" w14:textId="77777777" w:rsidR="00EA1DE5" w:rsidRPr="004861A5" w:rsidRDefault="00EA1DE5" w:rsidP="00106563">
            <w:pPr>
              <w:spacing w:before="60" w:after="60" w:line="240" w:lineRule="auto"/>
              <w:rPr>
                <w:rFonts w:ascii="Cambria" w:eastAsia="Cambria" w:hAnsi="Cambria" w:cs="Cambria"/>
                <w:sz w:val="20"/>
                <w:szCs w:val="20"/>
              </w:rPr>
            </w:pPr>
          </w:p>
        </w:tc>
      </w:tr>
    </w:tbl>
    <w:p w14:paraId="44D77A76" w14:textId="77777777" w:rsidR="00EA1DE5" w:rsidRPr="004861A5" w:rsidRDefault="00EA1DE5" w:rsidP="00EA1DE5">
      <w:pPr>
        <w:rPr>
          <w:rFonts w:ascii="Cambria" w:eastAsia="Cambria" w:hAnsi="Cambria" w:cs="Cambria"/>
        </w:rPr>
      </w:pPr>
    </w:p>
    <w:p w14:paraId="1981DCBB" w14:textId="77777777" w:rsidR="00EA1DE5" w:rsidRPr="004861A5" w:rsidRDefault="00EA1DE5" w:rsidP="00EA1DE5">
      <w:pPr>
        <w:pBdr>
          <w:top w:val="nil"/>
          <w:left w:val="nil"/>
          <w:bottom w:val="nil"/>
          <w:right w:val="nil"/>
          <w:between w:val="nil"/>
        </w:pBdr>
        <w:spacing w:before="60" w:after="60"/>
        <w:rPr>
          <w:rFonts w:ascii="Cambria" w:eastAsia="Cambria" w:hAnsi="Cambria" w:cs="Cambria"/>
          <w:color w:val="000000"/>
        </w:rPr>
      </w:pPr>
      <w:r w:rsidRPr="004861A5">
        <w:rPr>
          <w:rFonts w:ascii="Cambria" w:hAnsi="Cambria"/>
        </w:rPr>
        <w:br w:type="page"/>
      </w: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8"/>
        <w:gridCol w:w="2818"/>
        <w:gridCol w:w="284"/>
        <w:gridCol w:w="4819"/>
      </w:tblGrid>
      <w:tr w:rsidR="00975CD3" w:rsidRPr="004861A5" w14:paraId="0E6D666F" w14:textId="77777777" w:rsidTr="00106563">
        <w:trPr>
          <w:cantSplit/>
          <w:trHeight w:val="269"/>
        </w:trPr>
        <w:tc>
          <w:tcPr>
            <w:tcW w:w="1968" w:type="dxa"/>
            <w:vMerge w:val="restart"/>
            <w:vAlign w:val="center"/>
          </w:tcPr>
          <w:p w14:paraId="25FDBFF0" w14:textId="77777777" w:rsidR="00975CD3" w:rsidRPr="004861A5" w:rsidRDefault="00975CD3" w:rsidP="00106563">
            <w:pPr>
              <w:pBdr>
                <w:top w:val="nil"/>
                <w:left w:val="nil"/>
                <w:bottom w:val="nil"/>
                <w:right w:val="nil"/>
                <w:between w:val="nil"/>
              </w:pBdr>
              <w:spacing w:after="0" w:line="240" w:lineRule="auto"/>
              <w:ind w:hanging="2"/>
              <w:rPr>
                <w:rFonts w:ascii="Cambria" w:eastAsia="Cambria" w:hAnsi="Cambria" w:cs="Cambria"/>
                <w:color w:val="00B050"/>
                <w:sz w:val="24"/>
                <w:szCs w:val="24"/>
              </w:rPr>
            </w:pPr>
            <w:r w:rsidRPr="004861A5">
              <w:rPr>
                <w:rFonts w:ascii="Cambria" w:hAnsi="Cambria"/>
                <w:noProof/>
                <w:color w:val="000000"/>
                <w:lang w:eastAsia="pl-PL"/>
              </w:rPr>
              <w:lastRenderedPageBreak/>
              <w:drawing>
                <wp:inline distT="0" distB="0" distL="114300" distR="114300" wp14:anchorId="63EB56BE" wp14:editId="566B9FD9">
                  <wp:extent cx="1069340" cy="1068705"/>
                  <wp:effectExtent l="0" t="0" r="0" b="0"/>
                  <wp:docPr id="2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cstate="print"/>
                          <a:srcRect/>
                          <a:stretch>
                            <a:fillRect/>
                          </a:stretch>
                        </pic:blipFill>
                        <pic:spPr>
                          <a:xfrm>
                            <a:off x="0" y="0"/>
                            <a:ext cx="1069340" cy="1068705"/>
                          </a:xfrm>
                          <a:prstGeom prst="rect">
                            <a:avLst/>
                          </a:prstGeom>
                          <a:ln/>
                        </pic:spPr>
                      </pic:pic>
                    </a:graphicData>
                  </a:graphic>
                </wp:inline>
              </w:drawing>
            </w:r>
          </w:p>
        </w:tc>
        <w:tc>
          <w:tcPr>
            <w:tcW w:w="2818" w:type="dxa"/>
            <w:tcBorders>
              <w:bottom w:val="single" w:sz="4" w:space="0" w:color="000000"/>
            </w:tcBorders>
            <w:vAlign w:val="center"/>
          </w:tcPr>
          <w:p w14:paraId="12B9110A" w14:textId="77777777" w:rsidR="00975CD3" w:rsidRPr="004861A5" w:rsidRDefault="00975CD3" w:rsidP="00106563">
            <w:pPr>
              <w:pBdr>
                <w:top w:val="nil"/>
                <w:left w:val="nil"/>
                <w:bottom w:val="nil"/>
                <w:right w:val="nil"/>
                <w:between w:val="nil"/>
              </w:pBdr>
              <w:spacing w:after="0" w:line="240" w:lineRule="auto"/>
              <w:ind w:left="1" w:hanging="3"/>
              <w:rPr>
                <w:rFonts w:ascii="Cambria" w:eastAsia="Cambria" w:hAnsi="Cambria" w:cs="Cambria"/>
                <w:color w:val="000000"/>
                <w:sz w:val="28"/>
                <w:szCs w:val="28"/>
              </w:rPr>
            </w:pPr>
            <w:r w:rsidRPr="004861A5">
              <w:rPr>
                <w:rFonts w:ascii="Cambria" w:eastAsia="Cambria" w:hAnsi="Cambria" w:cs="Cambria"/>
                <w:b/>
                <w:color w:val="000000"/>
                <w:sz w:val="28"/>
                <w:szCs w:val="28"/>
              </w:rPr>
              <w:t>Wydział</w:t>
            </w:r>
          </w:p>
        </w:tc>
        <w:tc>
          <w:tcPr>
            <w:tcW w:w="5103" w:type="dxa"/>
            <w:gridSpan w:val="2"/>
            <w:tcBorders>
              <w:bottom w:val="single" w:sz="4" w:space="0" w:color="000000"/>
            </w:tcBorders>
            <w:vAlign w:val="center"/>
          </w:tcPr>
          <w:p w14:paraId="60CF5E9C" w14:textId="77777777" w:rsidR="00975CD3" w:rsidRPr="004861A5" w:rsidRDefault="00975CD3" w:rsidP="00106563">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4861A5">
              <w:rPr>
                <w:rFonts w:ascii="Cambria" w:eastAsia="Cambria" w:hAnsi="Cambria" w:cs="Cambria"/>
                <w:color w:val="000000"/>
                <w:sz w:val="24"/>
                <w:szCs w:val="24"/>
              </w:rPr>
              <w:t>Humanistyczny</w:t>
            </w:r>
          </w:p>
        </w:tc>
      </w:tr>
      <w:tr w:rsidR="00975CD3" w:rsidRPr="004861A5" w14:paraId="0EF744CE" w14:textId="77777777" w:rsidTr="00106563">
        <w:trPr>
          <w:cantSplit/>
          <w:trHeight w:val="275"/>
        </w:trPr>
        <w:tc>
          <w:tcPr>
            <w:tcW w:w="1968" w:type="dxa"/>
            <w:vMerge/>
            <w:vAlign w:val="center"/>
          </w:tcPr>
          <w:p w14:paraId="15FF690C" w14:textId="77777777" w:rsidR="00975CD3" w:rsidRPr="004861A5" w:rsidRDefault="00975CD3" w:rsidP="00106563">
            <w:pPr>
              <w:widowControl w:val="0"/>
              <w:pBdr>
                <w:top w:val="nil"/>
                <w:left w:val="nil"/>
                <w:bottom w:val="nil"/>
                <w:right w:val="nil"/>
                <w:between w:val="nil"/>
              </w:pBdr>
              <w:spacing w:after="0"/>
              <w:ind w:hanging="2"/>
              <w:rPr>
                <w:rFonts w:ascii="Cambria" w:eastAsia="Cambria" w:hAnsi="Cambria" w:cs="Cambria"/>
                <w:color w:val="000000"/>
                <w:sz w:val="24"/>
                <w:szCs w:val="24"/>
              </w:rPr>
            </w:pPr>
          </w:p>
        </w:tc>
        <w:tc>
          <w:tcPr>
            <w:tcW w:w="2818" w:type="dxa"/>
            <w:tcBorders>
              <w:bottom w:val="single" w:sz="4" w:space="0" w:color="000000"/>
            </w:tcBorders>
            <w:vAlign w:val="center"/>
          </w:tcPr>
          <w:p w14:paraId="026DB819" w14:textId="77777777" w:rsidR="00975CD3" w:rsidRPr="004861A5" w:rsidRDefault="00975CD3" w:rsidP="00106563">
            <w:pPr>
              <w:pBdr>
                <w:top w:val="nil"/>
                <w:left w:val="nil"/>
                <w:bottom w:val="nil"/>
                <w:right w:val="nil"/>
                <w:between w:val="nil"/>
              </w:pBdr>
              <w:spacing w:after="0" w:line="240" w:lineRule="auto"/>
              <w:ind w:left="1" w:hanging="3"/>
              <w:rPr>
                <w:rFonts w:ascii="Cambria" w:eastAsia="Cambria" w:hAnsi="Cambria" w:cs="Cambria"/>
                <w:color w:val="000000"/>
                <w:sz w:val="28"/>
                <w:szCs w:val="28"/>
              </w:rPr>
            </w:pPr>
            <w:r w:rsidRPr="004861A5">
              <w:rPr>
                <w:rFonts w:ascii="Cambria" w:eastAsia="Cambria" w:hAnsi="Cambria" w:cs="Cambria"/>
                <w:b/>
                <w:color w:val="000000"/>
                <w:sz w:val="28"/>
                <w:szCs w:val="28"/>
              </w:rPr>
              <w:t>Kierunek</w:t>
            </w:r>
          </w:p>
        </w:tc>
        <w:tc>
          <w:tcPr>
            <w:tcW w:w="5103" w:type="dxa"/>
            <w:gridSpan w:val="2"/>
            <w:tcBorders>
              <w:bottom w:val="single" w:sz="4" w:space="0" w:color="000000"/>
            </w:tcBorders>
            <w:vAlign w:val="center"/>
          </w:tcPr>
          <w:p w14:paraId="463C362D" w14:textId="77777777" w:rsidR="00975CD3" w:rsidRPr="004861A5" w:rsidRDefault="00975CD3" w:rsidP="00106563">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4861A5">
              <w:rPr>
                <w:rFonts w:ascii="Cambria" w:eastAsia="Cambria" w:hAnsi="Cambria" w:cs="Cambria"/>
                <w:color w:val="000000"/>
                <w:sz w:val="24"/>
                <w:szCs w:val="24"/>
              </w:rPr>
              <w:t>Filologia w zakresie języka angielskiego od podstaw</w:t>
            </w:r>
          </w:p>
        </w:tc>
      </w:tr>
      <w:tr w:rsidR="00975CD3" w:rsidRPr="004861A5" w14:paraId="2DFD173D" w14:textId="77777777" w:rsidTr="00106563">
        <w:trPr>
          <w:cantSplit/>
          <w:trHeight w:val="139"/>
        </w:trPr>
        <w:tc>
          <w:tcPr>
            <w:tcW w:w="1968" w:type="dxa"/>
            <w:vMerge/>
            <w:vAlign w:val="center"/>
          </w:tcPr>
          <w:p w14:paraId="3F173EE5" w14:textId="77777777" w:rsidR="00975CD3" w:rsidRPr="004861A5" w:rsidRDefault="00975CD3" w:rsidP="00106563">
            <w:pPr>
              <w:widowControl w:val="0"/>
              <w:pBdr>
                <w:top w:val="nil"/>
                <w:left w:val="nil"/>
                <w:bottom w:val="nil"/>
                <w:right w:val="nil"/>
                <w:between w:val="nil"/>
              </w:pBdr>
              <w:spacing w:after="0"/>
              <w:ind w:hanging="2"/>
              <w:rPr>
                <w:rFonts w:ascii="Cambria" w:eastAsia="Cambria" w:hAnsi="Cambria" w:cs="Cambria"/>
                <w:color w:val="000000"/>
                <w:sz w:val="24"/>
                <w:szCs w:val="24"/>
              </w:rPr>
            </w:pPr>
          </w:p>
        </w:tc>
        <w:tc>
          <w:tcPr>
            <w:tcW w:w="2818" w:type="dxa"/>
            <w:tcBorders>
              <w:bottom w:val="single" w:sz="4" w:space="0" w:color="000000"/>
            </w:tcBorders>
            <w:vAlign w:val="center"/>
          </w:tcPr>
          <w:p w14:paraId="79D4A989" w14:textId="77777777" w:rsidR="00975CD3" w:rsidRPr="004861A5" w:rsidRDefault="00975CD3" w:rsidP="00106563">
            <w:pPr>
              <w:pBdr>
                <w:top w:val="nil"/>
                <w:left w:val="nil"/>
                <w:bottom w:val="nil"/>
                <w:right w:val="nil"/>
                <w:between w:val="nil"/>
              </w:pBdr>
              <w:spacing w:after="0" w:line="240" w:lineRule="auto"/>
              <w:ind w:left="1" w:hanging="3"/>
              <w:rPr>
                <w:rFonts w:ascii="Cambria" w:eastAsia="Cambria" w:hAnsi="Cambria" w:cs="Cambria"/>
                <w:color w:val="000000"/>
                <w:sz w:val="28"/>
                <w:szCs w:val="28"/>
              </w:rPr>
            </w:pPr>
            <w:r w:rsidRPr="004861A5">
              <w:rPr>
                <w:rFonts w:ascii="Cambria" w:eastAsia="Cambria" w:hAnsi="Cambria" w:cs="Cambria"/>
                <w:b/>
                <w:color w:val="000000"/>
                <w:sz w:val="28"/>
                <w:szCs w:val="28"/>
              </w:rPr>
              <w:t>Poziom studiów</w:t>
            </w:r>
          </w:p>
        </w:tc>
        <w:tc>
          <w:tcPr>
            <w:tcW w:w="5103" w:type="dxa"/>
            <w:gridSpan w:val="2"/>
            <w:tcBorders>
              <w:bottom w:val="single" w:sz="4" w:space="0" w:color="000000"/>
            </w:tcBorders>
            <w:vAlign w:val="center"/>
          </w:tcPr>
          <w:p w14:paraId="6E78DE82" w14:textId="77777777" w:rsidR="00975CD3" w:rsidRPr="004861A5" w:rsidRDefault="00975CD3" w:rsidP="00106563">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4861A5">
              <w:rPr>
                <w:rFonts w:ascii="Cambria" w:eastAsia="Cambria" w:hAnsi="Cambria" w:cs="Cambria"/>
                <w:color w:val="000000"/>
                <w:sz w:val="18"/>
                <w:szCs w:val="18"/>
              </w:rPr>
              <w:t>pierwszego stopnia</w:t>
            </w:r>
          </w:p>
        </w:tc>
      </w:tr>
      <w:tr w:rsidR="00975CD3" w:rsidRPr="004861A5" w14:paraId="3709C186" w14:textId="77777777" w:rsidTr="00106563">
        <w:trPr>
          <w:cantSplit/>
          <w:trHeight w:val="139"/>
        </w:trPr>
        <w:tc>
          <w:tcPr>
            <w:tcW w:w="1968" w:type="dxa"/>
            <w:vMerge/>
            <w:vAlign w:val="center"/>
          </w:tcPr>
          <w:p w14:paraId="61715C4B" w14:textId="77777777" w:rsidR="00975CD3" w:rsidRPr="004861A5" w:rsidRDefault="00975CD3" w:rsidP="00106563">
            <w:pPr>
              <w:widowControl w:val="0"/>
              <w:pBdr>
                <w:top w:val="nil"/>
                <w:left w:val="nil"/>
                <w:bottom w:val="nil"/>
                <w:right w:val="nil"/>
                <w:between w:val="nil"/>
              </w:pBdr>
              <w:spacing w:after="0"/>
              <w:ind w:hanging="2"/>
              <w:rPr>
                <w:rFonts w:ascii="Cambria" w:eastAsia="Cambria" w:hAnsi="Cambria" w:cs="Cambria"/>
                <w:color w:val="000000"/>
                <w:sz w:val="24"/>
                <w:szCs w:val="24"/>
              </w:rPr>
            </w:pPr>
          </w:p>
        </w:tc>
        <w:tc>
          <w:tcPr>
            <w:tcW w:w="2818" w:type="dxa"/>
            <w:tcBorders>
              <w:bottom w:val="single" w:sz="4" w:space="0" w:color="000000"/>
            </w:tcBorders>
            <w:vAlign w:val="center"/>
          </w:tcPr>
          <w:p w14:paraId="54EEA0FB" w14:textId="77777777" w:rsidR="00975CD3" w:rsidRPr="004861A5" w:rsidRDefault="00975CD3" w:rsidP="00106563">
            <w:pPr>
              <w:pBdr>
                <w:top w:val="nil"/>
                <w:left w:val="nil"/>
                <w:bottom w:val="nil"/>
                <w:right w:val="nil"/>
                <w:between w:val="nil"/>
              </w:pBdr>
              <w:spacing w:after="0" w:line="240" w:lineRule="auto"/>
              <w:ind w:left="1" w:hanging="3"/>
              <w:rPr>
                <w:rFonts w:ascii="Cambria" w:eastAsia="Cambria" w:hAnsi="Cambria" w:cs="Cambria"/>
                <w:color w:val="000000"/>
                <w:sz w:val="28"/>
                <w:szCs w:val="28"/>
                <w:highlight w:val="yellow"/>
              </w:rPr>
            </w:pPr>
            <w:r w:rsidRPr="004861A5">
              <w:rPr>
                <w:rFonts w:ascii="Cambria" w:eastAsia="Cambria" w:hAnsi="Cambria" w:cs="Cambria"/>
                <w:b/>
                <w:color w:val="000000"/>
                <w:sz w:val="28"/>
                <w:szCs w:val="28"/>
              </w:rPr>
              <w:t>Forma studiów</w:t>
            </w:r>
          </w:p>
        </w:tc>
        <w:tc>
          <w:tcPr>
            <w:tcW w:w="5103" w:type="dxa"/>
            <w:gridSpan w:val="2"/>
            <w:tcBorders>
              <w:bottom w:val="single" w:sz="4" w:space="0" w:color="000000"/>
            </w:tcBorders>
            <w:vAlign w:val="center"/>
          </w:tcPr>
          <w:p w14:paraId="61A2A110" w14:textId="77777777" w:rsidR="00975CD3" w:rsidRPr="004861A5" w:rsidRDefault="00975CD3" w:rsidP="00106563">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4861A5">
              <w:rPr>
                <w:rFonts w:ascii="Cambria" w:eastAsia="Cambria" w:hAnsi="Cambria" w:cs="Cambria"/>
                <w:color w:val="000000"/>
                <w:sz w:val="18"/>
                <w:szCs w:val="18"/>
              </w:rPr>
              <w:t>stacjonarna/niestacjonarna</w:t>
            </w:r>
          </w:p>
        </w:tc>
      </w:tr>
      <w:tr w:rsidR="00975CD3" w:rsidRPr="004861A5" w14:paraId="39653306" w14:textId="77777777" w:rsidTr="00106563">
        <w:trPr>
          <w:cantSplit/>
          <w:trHeight w:val="139"/>
        </w:trPr>
        <w:tc>
          <w:tcPr>
            <w:tcW w:w="1968" w:type="dxa"/>
            <w:vMerge/>
            <w:vAlign w:val="center"/>
          </w:tcPr>
          <w:p w14:paraId="0C51FBF0" w14:textId="77777777" w:rsidR="00975CD3" w:rsidRPr="004861A5" w:rsidRDefault="00975CD3" w:rsidP="00106563">
            <w:pPr>
              <w:widowControl w:val="0"/>
              <w:pBdr>
                <w:top w:val="nil"/>
                <w:left w:val="nil"/>
                <w:bottom w:val="nil"/>
                <w:right w:val="nil"/>
                <w:between w:val="nil"/>
              </w:pBdr>
              <w:spacing w:after="0"/>
              <w:ind w:hanging="2"/>
              <w:rPr>
                <w:rFonts w:ascii="Cambria" w:eastAsia="Cambria" w:hAnsi="Cambria" w:cs="Cambria"/>
                <w:color w:val="000000"/>
                <w:sz w:val="24"/>
                <w:szCs w:val="24"/>
              </w:rPr>
            </w:pPr>
          </w:p>
        </w:tc>
        <w:tc>
          <w:tcPr>
            <w:tcW w:w="2818" w:type="dxa"/>
            <w:vAlign w:val="center"/>
          </w:tcPr>
          <w:p w14:paraId="403AD9E3" w14:textId="77777777" w:rsidR="00975CD3" w:rsidRPr="004861A5" w:rsidRDefault="00975CD3" w:rsidP="00106563">
            <w:pPr>
              <w:pBdr>
                <w:top w:val="nil"/>
                <w:left w:val="nil"/>
                <w:bottom w:val="nil"/>
                <w:right w:val="nil"/>
                <w:between w:val="nil"/>
              </w:pBdr>
              <w:spacing w:after="0" w:line="240" w:lineRule="auto"/>
              <w:ind w:left="1" w:hanging="3"/>
              <w:rPr>
                <w:rFonts w:ascii="Cambria" w:eastAsia="Cambria" w:hAnsi="Cambria" w:cs="Cambria"/>
                <w:color w:val="000000"/>
                <w:sz w:val="28"/>
                <w:szCs w:val="28"/>
              </w:rPr>
            </w:pPr>
            <w:r w:rsidRPr="004861A5">
              <w:rPr>
                <w:rFonts w:ascii="Cambria" w:eastAsia="Cambria" w:hAnsi="Cambria" w:cs="Cambria"/>
                <w:b/>
                <w:color w:val="000000"/>
                <w:sz w:val="28"/>
                <w:szCs w:val="28"/>
              </w:rPr>
              <w:t>Profil studiów</w:t>
            </w:r>
          </w:p>
        </w:tc>
        <w:tc>
          <w:tcPr>
            <w:tcW w:w="5103" w:type="dxa"/>
            <w:gridSpan w:val="2"/>
            <w:vAlign w:val="center"/>
          </w:tcPr>
          <w:p w14:paraId="2CC5C00B" w14:textId="77777777" w:rsidR="00975CD3" w:rsidRPr="004861A5" w:rsidRDefault="00975CD3" w:rsidP="00106563">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4861A5">
              <w:rPr>
                <w:rFonts w:ascii="Cambria" w:eastAsia="Cambria" w:hAnsi="Cambria" w:cs="Cambria"/>
                <w:color w:val="000000"/>
                <w:sz w:val="18"/>
                <w:szCs w:val="18"/>
              </w:rPr>
              <w:t>praktyczny</w:t>
            </w:r>
          </w:p>
        </w:tc>
      </w:tr>
      <w:tr w:rsidR="00975CD3" w:rsidRPr="004861A5" w14:paraId="006F1843" w14:textId="77777777" w:rsidTr="00106563">
        <w:trPr>
          <w:trHeight w:val="139"/>
        </w:trPr>
        <w:tc>
          <w:tcPr>
            <w:tcW w:w="5070" w:type="dxa"/>
            <w:gridSpan w:val="3"/>
            <w:tcBorders>
              <w:bottom w:val="single" w:sz="4" w:space="0" w:color="000000"/>
            </w:tcBorders>
            <w:vAlign w:val="center"/>
          </w:tcPr>
          <w:p w14:paraId="7A633C87" w14:textId="77777777" w:rsidR="00975CD3" w:rsidRPr="004861A5" w:rsidRDefault="00975CD3" w:rsidP="00106563">
            <w:pPr>
              <w:pBdr>
                <w:top w:val="nil"/>
                <w:left w:val="nil"/>
                <w:bottom w:val="nil"/>
                <w:right w:val="nil"/>
                <w:between w:val="nil"/>
              </w:pBdr>
              <w:spacing w:after="0" w:line="240" w:lineRule="auto"/>
              <w:ind w:hanging="2"/>
              <w:rPr>
                <w:rFonts w:ascii="Cambria" w:eastAsia="Cambria" w:hAnsi="Cambria" w:cs="Cambria"/>
                <w:color w:val="000000"/>
                <w:sz w:val="28"/>
                <w:szCs w:val="28"/>
              </w:rPr>
            </w:pPr>
            <w:r w:rsidRPr="004861A5">
              <w:rPr>
                <w:rFonts w:ascii="Cambria" w:eastAsia="Cambria" w:hAnsi="Cambria" w:cs="Cambria"/>
                <w:b/>
                <w:color w:val="000000"/>
              </w:rPr>
              <w:t>Pozycja w planie studiów (lub kod przedmiotu)</w:t>
            </w:r>
          </w:p>
        </w:tc>
        <w:tc>
          <w:tcPr>
            <w:tcW w:w="4819" w:type="dxa"/>
            <w:tcBorders>
              <w:bottom w:val="single" w:sz="4" w:space="0" w:color="000000"/>
            </w:tcBorders>
            <w:vAlign w:val="center"/>
          </w:tcPr>
          <w:p w14:paraId="4C15EE98" w14:textId="77777777" w:rsidR="00975CD3" w:rsidRPr="004861A5" w:rsidRDefault="00975CD3" w:rsidP="00106563">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4861A5">
              <w:rPr>
                <w:rFonts w:ascii="Cambria" w:eastAsia="Cambria" w:hAnsi="Cambria" w:cs="Cambria"/>
                <w:color w:val="000000"/>
                <w:sz w:val="24"/>
                <w:szCs w:val="24"/>
              </w:rPr>
              <w:t>13</w:t>
            </w:r>
          </w:p>
        </w:tc>
      </w:tr>
    </w:tbl>
    <w:p w14:paraId="41026A0D" w14:textId="77777777" w:rsidR="00EA1DE5" w:rsidRPr="004861A5" w:rsidRDefault="00EA1DE5" w:rsidP="00EA1DE5">
      <w:pPr>
        <w:spacing w:before="240" w:after="240"/>
        <w:jc w:val="center"/>
        <w:rPr>
          <w:rFonts w:ascii="Cambria" w:eastAsia="Times New Roman" w:hAnsi="Cambria" w:cs="Times New Roman"/>
          <w:lang w:eastAsia="pl-PL"/>
        </w:rPr>
      </w:pPr>
      <w:r w:rsidRPr="004861A5">
        <w:rPr>
          <w:rFonts w:ascii="Cambria" w:eastAsia="Times New Roman" w:hAnsi="Cambria" w:cs="Times New Roman"/>
          <w:b/>
          <w:bCs/>
          <w:color w:val="000000"/>
          <w:sz w:val="28"/>
          <w:szCs w:val="28"/>
          <w:lang w:eastAsia="pl-PL"/>
        </w:rPr>
        <w:t>KARTA ZAJĘĆ</w:t>
      </w:r>
    </w:p>
    <w:p w14:paraId="14AB58E8" w14:textId="77777777" w:rsidR="00EA1DE5" w:rsidRPr="004861A5" w:rsidRDefault="00EA1DE5" w:rsidP="00EA1DE5">
      <w:pPr>
        <w:spacing w:before="120" w:after="120"/>
        <w:rPr>
          <w:rFonts w:ascii="Cambria" w:eastAsia="Times New Roman" w:hAnsi="Cambria" w:cs="Times New Roman"/>
          <w:lang w:eastAsia="pl-PL"/>
        </w:rPr>
      </w:pPr>
      <w:r w:rsidRPr="004861A5">
        <w:rPr>
          <w:rFonts w:ascii="Cambria" w:eastAsia="Times New Roman" w:hAnsi="Cambria" w:cs="Times New Roman"/>
          <w:b/>
          <w:bCs/>
          <w:color w:val="000000"/>
          <w:lang w:eastAsia="pl-PL"/>
        </w:rPr>
        <w:t>1. Informacje ogólne</w:t>
      </w:r>
    </w:p>
    <w:tbl>
      <w:tblPr>
        <w:tblW w:w="0" w:type="auto"/>
        <w:tblCellMar>
          <w:top w:w="15" w:type="dxa"/>
          <w:left w:w="15" w:type="dxa"/>
          <w:bottom w:w="15" w:type="dxa"/>
          <w:right w:w="15" w:type="dxa"/>
        </w:tblCellMar>
        <w:tblLook w:val="04A0" w:firstRow="1" w:lastRow="0" w:firstColumn="1" w:lastColumn="0" w:noHBand="0" w:noVBand="1"/>
      </w:tblPr>
      <w:tblGrid>
        <w:gridCol w:w="3229"/>
        <w:gridCol w:w="6399"/>
      </w:tblGrid>
      <w:tr w:rsidR="00EA1DE5" w:rsidRPr="004861A5" w14:paraId="42CEC9AB" w14:textId="77777777" w:rsidTr="00106563">
        <w:trPr>
          <w:trHeight w:val="32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7E759B"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Nazwa zajęć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726D0F" w14:textId="32908568"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 xml:space="preserve">Praktyczna nauka języka angielskiego – gramatyka praktyczna </w:t>
            </w:r>
          </w:p>
        </w:tc>
      </w:tr>
      <w:tr w:rsidR="00EA1DE5" w:rsidRPr="004861A5" w14:paraId="0F804650" w14:textId="77777777" w:rsidTr="001065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1B6A35"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Punkty ECTS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C638DD" w14:textId="0FE76F91"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 xml:space="preserve">15 </w:t>
            </w:r>
          </w:p>
        </w:tc>
      </w:tr>
      <w:tr w:rsidR="00EA1DE5" w:rsidRPr="004861A5" w14:paraId="3C9AC1AA" w14:textId="77777777" w:rsidTr="001065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161E3D"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Rodzaj zajęć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92E653"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obowiązkowe</w:t>
            </w:r>
          </w:p>
        </w:tc>
      </w:tr>
      <w:tr w:rsidR="00EA1DE5" w:rsidRPr="004861A5" w14:paraId="15768724" w14:textId="77777777" w:rsidTr="001065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04637D"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Moduł/specjalizacja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6965E2"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Praktyczna nauka języka angielskiego</w:t>
            </w:r>
          </w:p>
        </w:tc>
      </w:tr>
      <w:tr w:rsidR="00EA1DE5" w:rsidRPr="004861A5" w14:paraId="1BCBA5F5" w14:textId="77777777" w:rsidTr="001065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2B2340"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Język, w którym prowadzone są zajęcia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F450C7"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Język angielski/Język polski (I); Język angielski (II, III)</w:t>
            </w:r>
          </w:p>
        </w:tc>
      </w:tr>
      <w:tr w:rsidR="00EA1DE5" w:rsidRPr="004861A5" w14:paraId="63EBBC52" w14:textId="77777777" w:rsidTr="001065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AA5C4D"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Rok studiów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A3EDF0" w14:textId="3CEDEE36"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I,</w:t>
            </w:r>
            <w:r w:rsidR="005700D1">
              <w:rPr>
                <w:rFonts w:ascii="Cambria" w:eastAsia="Times New Roman" w:hAnsi="Cambria" w:cs="Times New Roman"/>
                <w:b/>
                <w:bCs/>
                <w:color w:val="000000"/>
                <w:sz w:val="20"/>
                <w:szCs w:val="20"/>
                <w:lang w:eastAsia="pl-PL"/>
              </w:rPr>
              <w:t xml:space="preserve"> </w:t>
            </w:r>
            <w:r w:rsidRPr="004861A5">
              <w:rPr>
                <w:rFonts w:ascii="Cambria" w:eastAsia="Times New Roman" w:hAnsi="Cambria" w:cs="Times New Roman"/>
                <w:b/>
                <w:bCs/>
                <w:color w:val="000000"/>
                <w:sz w:val="20"/>
                <w:szCs w:val="20"/>
                <w:lang w:eastAsia="pl-PL"/>
              </w:rPr>
              <w:t>II,</w:t>
            </w:r>
            <w:r w:rsidR="005700D1">
              <w:rPr>
                <w:rFonts w:ascii="Cambria" w:eastAsia="Times New Roman" w:hAnsi="Cambria" w:cs="Times New Roman"/>
                <w:b/>
                <w:bCs/>
                <w:color w:val="000000"/>
                <w:sz w:val="20"/>
                <w:szCs w:val="20"/>
                <w:lang w:eastAsia="pl-PL"/>
              </w:rPr>
              <w:t xml:space="preserve"> </w:t>
            </w:r>
            <w:r w:rsidRPr="004861A5">
              <w:rPr>
                <w:rFonts w:ascii="Cambria" w:eastAsia="Times New Roman" w:hAnsi="Cambria" w:cs="Times New Roman"/>
                <w:b/>
                <w:bCs/>
                <w:color w:val="000000"/>
                <w:sz w:val="20"/>
                <w:szCs w:val="20"/>
                <w:lang w:eastAsia="pl-PL"/>
              </w:rPr>
              <w:t>III</w:t>
            </w:r>
          </w:p>
        </w:tc>
      </w:tr>
      <w:tr w:rsidR="00EA1DE5" w:rsidRPr="004861A5" w14:paraId="748C2A0C" w14:textId="77777777" w:rsidTr="001065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A46F1A"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Imię i nazwisko koordynatora zajęć oraz osób prowadzących zajęcia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472610" w14:textId="0ED86BBB"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koordynator: mgr Bożena Franków-Czerwonko</w:t>
            </w:r>
            <w:r w:rsidRPr="004861A5">
              <w:rPr>
                <w:rFonts w:ascii="Cambria" w:eastAsia="Times New Roman" w:hAnsi="Cambria" w:cs="Times New Roman"/>
                <w:b/>
                <w:bCs/>
                <w:color w:val="000000"/>
                <w:sz w:val="20"/>
                <w:szCs w:val="20"/>
                <w:lang w:eastAsia="pl-PL"/>
              </w:rPr>
              <w:br/>
              <w:t>prowadzący: dr Joanna Bobin, dr Urszula Paradowska, mgr Julia Nieścioruk, mgr Joanna Polska, mgr Wojciech Januchowski, mgr Bożena Franków-Czerwonko, mgr Grzegorz Surma, mgr Mirosław Kwiatkowski</w:t>
            </w:r>
          </w:p>
        </w:tc>
      </w:tr>
    </w:tbl>
    <w:p w14:paraId="4036007A" w14:textId="77777777" w:rsidR="00EA1DE5" w:rsidRPr="004861A5" w:rsidRDefault="00EA1DE5" w:rsidP="00EA1DE5">
      <w:pPr>
        <w:spacing w:before="120" w:after="120"/>
        <w:rPr>
          <w:rFonts w:ascii="Cambria" w:eastAsia="Times New Roman" w:hAnsi="Cambria" w:cs="Times New Roman"/>
          <w:lang w:eastAsia="pl-PL"/>
        </w:rPr>
      </w:pPr>
      <w:r w:rsidRPr="004861A5">
        <w:rPr>
          <w:rFonts w:ascii="Cambria" w:eastAsia="Times New Roman" w:hAnsi="Cambria" w:cs="Times New Roman"/>
          <w:b/>
          <w:bCs/>
          <w:color w:val="000000"/>
          <w:lang w:eastAsia="pl-PL"/>
        </w:rPr>
        <w:t>2. Formy dydaktyczne prowadzenia zajęć i liczba godzin w semestrze</w:t>
      </w:r>
    </w:p>
    <w:tbl>
      <w:tblPr>
        <w:tblW w:w="0" w:type="auto"/>
        <w:tblCellMar>
          <w:top w:w="15" w:type="dxa"/>
          <w:left w:w="15" w:type="dxa"/>
          <w:bottom w:w="15" w:type="dxa"/>
          <w:right w:w="15" w:type="dxa"/>
        </w:tblCellMar>
        <w:tblLook w:val="04A0" w:firstRow="1" w:lastRow="0" w:firstColumn="1" w:lastColumn="0" w:noHBand="0" w:noVBand="1"/>
      </w:tblPr>
      <w:tblGrid>
        <w:gridCol w:w="1280"/>
        <w:gridCol w:w="3037"/>
        <w:gridCol w:w="2183"/>
        <w:gridCol w:w="3128"/>
      </w:tblGrid>
      <w:tr w:rsidR="000D2DBC" w:rsidRPr="004861A5" w14:paraId="19813A96" w14:textId="77777777" w:rsidTr="001065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BD145F" w14:textId="77777777" w:rsidR="000D2DBC" w:rsidRPr="004861A5" w:rsidRDefault="000D2DBC" w:rsidP="000D2DBC">
            <w:pPr>
              <w:spacing w:before="60" w:after="60"/>
              <w:jc w:val="center"/>
              <w:rPr>
                <w:rFonts w:ascii="Cambria" w:eastAsia="Times New Roman" w:hAnsi="Cambria" w:cs="Times New Roman"/>
                <w:lang w:eastAsia="pl-PL"/>
              </w:rPr>
            </w:pPr>
            <w:r w:rsidRPr="004861A5">
              <w:rPr>
                <w:rFonts w:ascii="Cambria" w:eastAsia="Times New Roman" w:hAnsi="Cambria" w:cs="Times New Roman"/>
                <w:b/>
                <w:bCs/>
                <w:color w:val="000000"/>
                <w:lang w:eastAsia="pl-PL"/>
              </w:rPr>
              <w:t>Forma zajęć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C3685C" w14:textId="77777777" w:rsidR="000D2DBC" w:rsidRDefault="000D2DBC" w:rsidP="000D2DBC">
            <w:pPr>
              <w:spacing w:before="60" w:after="60" w:line="240" w:lineRule="auto"/>
              <w:jc w:val="center"/>
              <w:rPr>
                <w:rFonts w:ascii="Cambria" w:hAnsi="Cambria" w:cs="Times New Roman"/>
                <w:b/>
                <w:bCs/>
              </w:rPr>
            </w:pPr>
            <w:r>
              <w:rPr>
                <w:rFonts w:ascii="Cambria" w:hAnsi="Cambria" w:cs="Times New Roman"/>
                <w:b/>
                <w:bCs/>
              </w:rPr>
              <w:t>Liczba godzin</w:t>
            </w:r>
          </w:p>
          <w:p w14:paraId="15878856" w14:textId="77777777" w:rsidR="000D2DBC" w:rsidRPr="004861A5" w:rsidRDefault="000D2DBC" w:rsidP="000D2DBC">
            <w:pPr>
              <w:spacing w:before="60" w:after="60"/>
              <w:jc w:val="center"/>
              <w:rPr>
                <w:rFonts w:ascii="Cambria" w:eastAsia="Times New Roman" w:hAnsi="Cambria" w:cs="Times New Roman"/>
                <w:lang w:eastAsia="pl-PL"/>
              </w:rPr>
            </w:pPr>
            <w:r>
              <w:rPr>
                <w:rFonts w:ascii="Cambria" w:hAnsi="Cambria" w:cs="Times New Roman"/>
                <w:b/>
                <w:bCs/>
              </w:rPr>
              <w:t>stacjonarne/niestacjonarne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8608D6" w14:textId="77777777" w:rsidR="000D2DBC" w:rsidRPr="004861A5" w:rsidRDefault="000D2DBC" w:rsidP="000D2DBC">
            <w:pPr>
              <w:spacing w:before="60" w:after="60"/>
              <w:jc w:val="center"/>
              <w:rPr>
                <w:rFonts w:ascii="Cambria" w:eastAsia="Times New Roman" w:hAnsi="Cambria" w:cs="Times New Roman"/>
                <w:lang w:eastAsia="pl-PL"/>
              </w:rPr>
            </w:pPr>
            <w:r w:rsidRPr="004861A5">
              <w:rPr>
                <w:rFonts w:ascii="Cambria" w:eastAsia="Times New Roman" w:hAnsi="Cambria" w:cs="Times New Roman"/>
                <w:b/>
                <w:bCs/>
                <w:color w:val="000000"/>
                <w:lang w:eastAsia="pl-PL"/>
              </w:rPr>
              <w:t>Rok studiów/semestr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0DB90F" w14:textId="77777777" w:rsidR="000D2DBC" w:rsidRPr="004861A5" w:rsidRDefault="000D2DBC" w:rsidP="000D2DBC">
            <w:pPr>
              <w:spacing w:before="60" w:after="60"/>
              <w:jc w:val="center"/>
              <w:rPr>
                <w:rFonts w:ascii="Cambria" w:eastAsia="Times New Roman" w:hAnsi="Cambria" w:cs="Times New Roman"/>
                <w:lang w:eastAsia="pl-PL"/>
              </w:rPr>
            </w:pPr>
            <w:r w:rsidRPr="004861A5">
              <w:rPr>
                <w:rFonts w:ascii="Cambria" w:eastAsia="Times New Roman" w:hAnsi="Cambria" w:cs="Times New Roman"/>
                <w:b/>
                <w:bCs/>
                <w:color w:val="000000"/>
                <w:lang w:eastAsia="pl-PL"/>
              </w:rPr>
              <w:t xml:space="preserve">Punkty </w:t>
            </w:r>
            <w:r w:rsidRPr="00A51C97">
              <w:rPr>
                <w:rFonts w:ascii="Cambria" w:eastAsia="Times New Roman" w:hAnsi="Cambria" w:cs="Times New Roman"/>
                <w:b/>
                <w:bCs/>
                <w:color w:val="000000"/>
                <w:lang w:eastAsia="pl-PL"/>
              </w:rPr>
              <w:t>ECTS (zgodnie z programem studiów)</w:t>
            </w:r>
          </w:p>
        </w:tc>
      </w:tr>
      <w:tr w:rsidR="000D2DBC" w:rsidRPr="005700D1" w14:paraId="3A3607CF" w14:textId="77777777" w:rsidTr="001065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B14092" w14:textId="77777777" w:rsidR="000D2DBC" w:rsidRPr="004861A5" w:rsidRDefault="000D2DBC" w:rsidP="000D2DBC">
            <w:pPr>
              <w:spacing w:before="60" w:after="60"/>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ćwiczenia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06DDBB" w14:textId="77777777" w:rsidR="000D2DBC" w:rsidRPr="00A51C97" w:rsidRDefault="000D2DBC" w:rsidP="000D2DBC">
            <w:pPr>
              <w:spacing w:before="60" w:after="60"/>
              <w:jc w:val="center"/>
              <w:rPr>
                <w:rFonts w:ascii="Cambria" w:eastAsia="Times New Roman" w:hAnsi="Cambria" w:cs="Times New Roman"/>
                <w:b/>
                <w:bCs/>
                <w:lang w:val="en-US" w:eastAsia="pl-PL"/>
              </w:rPr>
            </w:pPr>
            <w:r w:rsidRPr="00A51C97">
              <w:rPr>
                <w:rFonts w:ascii="Cambria" w:eastAsia="Times New Roman" w:hAnsi="Cambria" w:cs="Times New Roman"/>
                <w:b/>
                <w:bCs/>
                <w:color w:val="000000"/>
                <w:sz w:val="20"/>
                <w:szCs w:val="20"/>
                <w:lang w:val="en-US" w:eastAsia="pl-PL"/>
              </w:rPr>
              <w:t>I semestr - 60/ 36</w:t>
            </w:r>
            <w:r w:rsidRPr="00A51C97">
              <w:rPr>
                <w:rFonts w:ascii="Cambria" w:eastAsia="Times New Roman" w:hAnsi="Cambria" w:cs="Times New Roman"/>
                <w:b/>
                <w:bCs/>
                <w:color w:val="000000"/>
                <w:sz w:val="20"/>
                <w:szCs w:val="20"/>
                <w:lang w:val="en-US" w:eastAsia="pl-PL"/>
              </w:rPr>
              <w:br/>
              <w:t>II semestr - 90/54</w:t>
            </w:r>
            <w:r w:rsidRPr="00A51C97">
              <w:rPr>
                <w:rFonts w:ascii="Cambria" w:eastAsia="Times New Roman" w:hAnsi="Cambria" w:cs="Times New Roman"/>
                <w:b/>
                <w:bCs/>
                <w:color w:val="000000"/>
                <w:sz w:val="20"/>
                <w:szCs w:val="20"/>
                <w:lang w:val="en-US" w:eastAsia="pl-PL"/>
              </w:rPr>
              <w:br/>
              <w:t>III semestr  - 30/18</w:t>
            </w:r>
            <w:r w:rsidRPr="00A51C97">
              <w:rPr>
                <w:rFonts w:ascii="Cambria" w:eastAsia="Times New Roman" w:hAnsi="Cambria" w:cs="Times New Roman"/>
                <w:b/>
                <w:bCs/>
                <w:color w:val="000000"/>
                <w:sz w:val="20"/>
                <w:szCs w:val="20"/>
                <w:lang w:val="en-US" w:eastAsia="pl-PL"/>
              </w:rPr>
              <w:br/>
              <w:t>IV semestr - 30/18</w:t>
            </w:r>
            <w:r w:rsidRPr="00A51C97">
              <w:rPr>
                <w:rFonts w:ascii="Cambria" w:eastAsia="Times New Roman" w:hAnsi="Cambria" w:cs="Times New Roman"/>
                <w:b/>
                <w:bCs/>
                <w:color w:val="000000"/>
                <w:sz w:val="20"/>
                <w:szCs w:val="20"/>
                <w:lang w:val="en-US" w:eastAsia="pl-PL"/>
              </w:rPr>
              <w:br/>
              <w:t>V semestr - 30/18</w:t>
            </w:r>
            <w:r w:rsidRPr="00A51C97">
              <w:rPr>
                <w:rFonts w:ascii="Cambria" w:eastAsia="Times New Roman" w:hAnsi="Cambria" w:cs="Times New Roman"/>
                <w:b/>
                <w:bCs/>
                <w:color w:val="000000"/>
                <w:sz w:val="20"/>
                <w:szCs w:val="20"/>
                <w:lang w:val="en-US" w:eastAsia="pl-PL"/>
              </w:rPr>
              <w:br/>
              <w:t>VI semestr - 30/18</w:t>
            </w:r>
          </w:p>
          <w:p w14:paraId="76752DB7" w14:textId="77777777" w:rsidR="000D2DBC" w:rsidRPr="00A51C97" w:rsidRDefault="000D2DBC" w:rsidP="000D2DBC">
            <w:pPr>
              <w:spacing w:before="60" w:after="60"/>
              <w:jc w:val="center"/>
              <w:rPr>
                <w:rFonts w:ascii="Cambria" w:eastAsia="Times New Roman" w:hAnsi="Cambria" w:cs="Times New Roman"/>
                <w:b/>
                <w:bCs/>
                <w:lang w:eastAsia="pl-PL"/>
              </w:rPr>
            </w:pPr>
            <w:r w:rsidRPr="00A51C97">
              <w:rPr>
                <w:rFonts w:ascii="Cambria" w:eastAsia="Times New Roman" w:hAnsi="Cambria" w:cs="Times New Roman"/>
                <w:b/>
                <w:bCs/>
                <w:color w:val="000000"/>
                <w:sz w:val="20"/>
                <w:szCs w:val="20"/>
                <w:lang w:eastAsia="pl-PL"/>
              </w:rPr>
              <w:t>270</w:t>
            </w:r>
            <w:r w:rsidR="00980E19" w:rsidRPr="00A51C97">
              <w:rPr>
                <w:rFonts w:ascii="Cambria" w:eastAsia="Times New Roman" w:hAnsi="Cambria" w:cs="Times New Roman"/>
                <w:b/>
                <w:bCs/>
                <w:color w:val="000000"/>
                <w:sz w:val="20"/>
                <w:szCs w:val="20"/>
                <w:lang w:eastAsia="pl-PL"/>
              </w:rPr>
              <w:t>/</w:t>
            </w:r>
            <w:r w:rsidRPr="00A51C97">
              <w:rPr>
                <w:rFonts w:ascii="Cambria" w:eastAsia="Times New Roman" w:hAnsi="Cambria" w:cs="Times New Roman"/>
                <w:b/>
                <w:bCs/>
                <w:color w:val="000000"/>
                <w:sz w:val="20"/>
                <w:szCs w:val="20"/>
                <w:lang w:eastAsia="pl-PL"/>
              </w:rPr>
              <w:t>162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67BD12" w14:textId="77777777" w:rsidR="000D2DBC" w:rsidRPr="00A51C97" w:rsidRDefault="000D2DBC" w:rsidP="000D2DBC">
            <w:pPr>
              <w:spacing w:before="60" w:after="60"/>
              <w:jc w:val="center"/>
              <w:rPr>
                <w:rFonts w:ascii="Cambria" w:eastAsia="Times New Roman" w:hAnsi="Cambria" w:cs="Times New Roman"/>
                <w:b/>
                <w:bCs/>
                <w:lang w:eastAsia="pl-PL"/>
              </w:rPr>
            </w:pPr>
            <w:r w:rsidRPr="00A51C97">
              <w:rPr>
                <w:rFonts w:ascii="Cambria" w:eastAsia="Times New Roman" w:hAnsi="Cambria" w:cs="Times New Roman"/>
                <w:b/>
                <w:bCs/>
                <w:color w:val="000000"/>
                <w:sz w:val="20"/>
                <w:szCs w:val="20"/>
                <w:lang w:eastAsia="pl-PL"/>
              </w:rPr>
              <w:t>I/1</w:t>
            </w:r>
          </w:p>
          <w:p w14:paraId="0ECD0B1F" w14:textId="77777777" w:rsidR="000D2DBC" w:rsidRPr="00A51C97" w:rsidRDefault="000D2DBC" w:rsidP="000D2DBC">
            <w:pPr>
              <w:spacing w:before="60" w:after="60"/>
              <w:jc w:val="center"/>
              <w:rPr>
                <w:rFonts w:ascii="Cambria" w:eastAsia="Times New Roman" w:hAnsi="Cambria" w:cs="Times New Roman"/>
                <w:b/>
                <w:bCs/>
                <w:lang w:eastAsia="pl-PL"/>
              </w:rPr>
            </w:pPr>
            <w:r w:rsidRPr="00A51C97">
              <w:rPr>
                <w:rFonts w:ascii="Cambria" w:eastAsia="Times New Roman" w:hAnsi="Cambria" w:cs="Times New Roman"/>
                <w:b/>
                <w:bCs/>
                <w:color w:val="000000"/>
                <w:sz w:val="20"/>
                <w:szCs w:val="20"/>
                <w:lang w:eastAsia="pl-PL"/>
              </w:rPr>
              <w:t>I/2</w:t>
            </w:r>
          </w:p>
          <w:p w14:paraId="6B3064D9" w14:textId="77777777" w:rsidR="000D2DBC" w:rsidRPr="00A51C97" w:rsidRDefault="000D2DBC" w:rsidP="000D2DBC">
            <w:pPr>
              <w:spacing w:before="60" w:after="60"/>
              <w:jc w:val="center"/>
              <w:rPr>
                <w:rFonts w:ascii="Cambria" w:eastAsia="Times New Roman" w:hAnsi="Cambria" w:cs="Times New Roman"/>
                <w:b/>
                <w:bCs/>
                <w:lang w:eastAsia="pl-PL"/>
              </w:rPr>
            </w:pPr>
            <w:r w:rsidRPr="00A51C97">
              <w:rPr>
                <w:rFonts w:ascii="Cambria" w:eastAsia="Times New Roman" w:hAnsi="Cambria" w:cs="Times New Roman"/>
                <w:b/>
                <w:bCs/>
                <w:color w:val="000000"/>
                <w:sz w:val="20"/>
                <w:szCs w:val="20"/>
                <w:lang w:eastAsia="pl-PL"/>
              </w:rPr>
              <w:t>II/3</w:t>
            </w:r>
          </w:p>
          <w:p w14:paraId="3A99C8B3" w14:textId="77777777" w:rsidR="000D2DBC" w:rsidRPr="00A51C97" w:rsidRDefault="000D2DBC" w:rsidP="000D2DBC">
            <w:pPr>
              <w:spacing w:before="60" w:after="60"/>
              <w:jc w:val="center"/>
              <w:rPr>
                <w:rFonts w:ascii="Cambria" w:eastAsia="Times New Roman" w:hAnsi="Cambria" w:cs="Times New Roman"/>
                <w:b/>
                <w:bCs/>
                <w:lang w:eastAsia="pl-PL"/>
              </w:rPr>
            </w:pPr>
            <w:r w:rsidRPr="00A51C97">
              <w:rPr>
                <w:rFonts w:ascii="Cambria" w:eastAsia="Times New Roman" w:hAnsi="Cambria" w:cs="Times New Roman"/>
                <w:b/>
                <w:bCs/>
                <w:color w:val="000000"/>
                <w:sz w:val="20"/>
                <w:szCs w:val="20"/>
                <w:lang w:eastAsia="pl-PL"/>
              </w:rPr>
              <w:t>II/4</w:t>
            </w:r>
          </w:p>
          <w:p w14:paraId="38B55C36" w14:textId="77777777" w:rsidR="000D2DBC" w:rsidRPr="00A51C97" w:rsidRDefault="000D2DBC" w:rsidP="000D2DBC">
            <w:pPr>
              <w:spacing w:before="60" w:after="60"/>
              <w:jc w:val="center"/>
              <w:rPr>
                <w:rFonts w:ascii="Cambria" w:eastAsia="Times New Roman" w:hAnsi="Cambria" w:cs="Times New Roman"/>
                <w:b/>
                <w:bCs/>
                <w:lang w:eastAsia="pl-PL"/>
              </w:rPr>
            </w:pPr>
            <w:r w:rsidRPr="00A51C97">
              <w:rPr>
                <w:rFonts w:ascii="Cambria" w:eastAsia="Times New Roman" w:hAnsi="Cambria" w:cs="Times New Roman"/>
                <w:b/>
                <w:bCs/>
                <w:color w:val="000000"/>
                <w:sz w:val="20"/>
                <w:szCs w:val="20"/>
                <w:lang w:eastAsia="pl-PL"/>
              </w:rPr>
              <w:t>III/5</w:t>
            </w:r>
          </w:p>
          <w:p w14:paraId="209F4DA6" w14:textId="77777777" w:rsidR="000D2DBC" w:rsidRPr="00A51C97" w:rsidRDefault="000D2DBC" w:rsidP="000D2DBC">
            <w:pPr>
              <w:spacing w:before="60" w:after="60"/>
              <w:jc w:val="center"/>
              <w:rPr>
                <w:rFonts w:ascii="Cambria" w:eastAsia="Times New Roman" w:hAnsi="Cambria" w:cs="Times New Roman"/>
                <w:b/>
                <w:bCs/>
                <w:lang w:eastAsia="pl-PL"/>
              </w:rPr>
            </w:pPr>
            <w:r w:rsidRPr="00A51C97">
              <w:rPr>
                <w:rFonts w:ascii="Cambria" w:eastAsia="Times New Roman" w:hAnsi="Cambria" w:cs="Times New Roman"/>
                <w:b/>
                <w:bCs/>
                <w:color w:val="000000"/>
                <w:sz w:val="20"/>
                <w:szCs w:val="20"/>
                <w:lang w:eastAsia="pl-PL"/>
              </w:rPr>
              <w:t>III/6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729E77" w14:textId="77777777" w:rsidR="000D2DBC" w:rsidRPr="00A51C97" w:rsidRDefault="000D2DBC" w:rsidP="000D2DBC">
            <w:pPr>
              <w:spacing w:before="60" w:after="60"/>
              <w:jc w:val="center"/>
              <w:rPr>
                <w:rFonts w:ascii="Cambria" w:eastAsia="Times New Roman" w:hAnsi="Cambria" w:cs="Times New Roman"/>
                <w:b/>
                <w:bCs/>
                <w:lang w:val="en-US" w:eastAsia="pl-PL"/>
              </w:rPr>
            </w:pPr>
            <w:r w:rsidRPr="00A51C97">
              <w:rPr>
                <w:rFonts w:ascii="Cambria" w:eastAsia="Times New Roman" w:hAnsi="Cambria" w:cs="Times New Roman"/>
                <w:b/>
                <w:bCs/>
                <w:color w:val="000000"/>
                <w:sz w:val="20"/>
                <w:szCs w:val="20"/>
                <w:lang w:val="en-US" w:eastAsia="pl-PL"/>
              </w:rPr>
              <w:t>I semestr - 3</w:t>
            </w:r>
            <w:r w:rsidRPr="00A51C97">
              <w:rPr>
                <w:rFonts w:ascii="Cambria" w:eastAsia="Times New Roman" w:hAnsi="Cambria" w:cs="Times New Roman"/>
                <w:b/>
                <w:bCs/>
                <w:color w:val="000000"/>
                <w:sz w:val="20"/>
                <w:szCs w:val="20"/>
                <w:lang w:val="en-US" w:eastAsia="pl-PL"/>
              </w:rPr>
              <w:br/>
              <w:t>II semestr - 4</w:t>
            </w:r>
            <w:r w:rsidRPr="00A51C97">
              <w:rPr>
                <w:rFonts w:ascii="Cambria" w:eastAsia="Times New Roman" w:hAnsi="Cambria" w:cs="Times New Roman"/>
                <w:b/>
                <w:bCs/>
                <w:color w:val="000000"/>
                <w:sz w:val="20"/>
                <w:szCs w:val="20"/>
                <w:lang w:val="en-US" w:eastAsia="pl-PL"/>
              </w:rPr>
              <w:br/>
              <w:t>III semestr  - 2</w:t>
            </w:r>
            <w:r w:rsidRPr="00A51C97">
              <w:rPr>
                <w:rFonts w:ascii="Cambria" w:eastAsia="Times New Roman" w:hAnsi="Cambria" w:cs="Times New Roman"/>
                <w:b/>
                <w:bCs/>
                <w:color w:val="000000"/>
                <w:sz w:val="20"/>
                <w:szCs w:val="20"/>
                <w:lang w:val="en-US" w:eastAsia="pl-PL"/>
              </w:rPr>
              <w:br/>
              <w:t>IV semestr - 2</w:t>
            </w:r>
            <w:r w:rsidRPr="00A51C97">
              <w:rPr>
                <w:rFonts w:ascii="Cambria" w:eastAsia="Times New Roman" w:hAnsi="Cambria" w:cs="Times New Roman"/>
                <w:b/>
                <w:bCs/>
                <w:color w:val="000000"/>
                <w:sz w:val="20"/>
                <w:szCs w:val="20"/>
                <w:lang w:val="en-US" w:eastAsia="pl-PL"/>
              </w:rPr>
              <w:br/>
              <w:t>V semestr - 2</w:t>
            </w:r>
            <w:r w:rsidRPr="00A51C97">
              <w:rPr>
                <w:rFonts w:ascii="Cambria" w:eastAsia="Times New Roman" w:hAnsi="Cambria" w:cs="Times New Roman"/>
                <w:b/>
                <w:bCs/>
                <w:color w:val="000000"/>
                <w:sz w:val="20"/>
                <w:szCs w:val="20"/>
                <w:lang w:val="en-US" w:eastAsia="pl-PL"/>
              </w:rPr>
              <w:br/>
              <w:t>VI semestr - 2</w:t>
            </w:r>
            <w:r w:rsidRPr="00A51C97">
              <w:rPr>
                <w:rFonts w:ascii="Cambria" w:eastAsia="Times New Roman" w:hAnsi="Cambria" w:cs="Times New Roman"/>
                <w:b/>
                <w:bCs/>
                <w:color w:val="000000"/>
                <w:sz w:val="20"/>
                <w:szCs w:val="20"/>
                <w:lang w:val="en-US" w:eastAsia="pl-PL"/>
              </w:rPr>
              <w:br/>
              <w:t>15 pkt ECTS (łącznie)</w:t>
            </w:r>
          </w:p>
        </w:tc>
      </w:tr>
    </w:tbl>
    <w:p w14:paraId="45D65C1A" w14:textId="77777777" w:rsidR="00EA1DE5" w:rsidRPr="004861A5" w:rsidRDefault="00EA1DE5" w:rsidP="00EA1DE5">
      <w:pPr>
        <w:spacing w:before="120" w:after="120"/>
        <w:rPr>
          <w:rFonts w:ascii="Cambria" w:eastAsia="Times New Roman" w:hAnsi="Cambria" w:cs="Times New Roman"/>
          <w:lang w:eastAsia="pl-PL"/>
        </w:rPr>
      </w:pPr>
      <w:r w:rsidRPr="004861A5">
        <w:rPr>
          <w:rFonts w:ascii="Cambria" w:eastAsia="Times New Roman" w:hAnsi="Cambria" w:cs="Times New Roman"/>
          <w:b/>
          <w:bCs/>
          <w:color w:val="000000"/>
          <w:lang w:eastAsia="pl-PL"/>
        </w:rPr>
        <w:t>3. Wymagania wstępne, z uwzględnieniem sekwencyjności zajęć</w:t>
      </w:r>
    </w:p>
    <w:tbl>
      <w:tblPr>
        <w:tblW w:w="9642" w:type="dxa"/>
        <w:tblInd w:w="-5" w:type="dxa"/>
        <w:tblCellMar>
          <w:top w:w="15" w:type="dxa"/>
          <w:left w:w="15" w:type="dxa"/>
          <w:bottom w:w="15" w:type="dxa"/>
          <w:right w:w="15" w:type="dxa"/>
        </w:tblCellMar>
        <w:tblLook w:val="04A0" w:firstRow="1" w:lastRow="0" w:firstColumn="1" w:lastColumn="0" w:noHBand="0" w:noVBand="1"/>
      </w:tblPr>
      <w:tblGrid>
        <w:gridCol w:w="9642"/>
      </w:tblGrid>
      <w:tr w:rsidR="00EA1DE5" w:rsidRPr="004861A5" w14:paraId="27C44110" w14:textId="77777777" w:rsidTr="000D2DBC">
        <w:trPr>
          <w:trHeight w:val="36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B982B5C" w14:textId="77777777" w:rsidR="00EA1DE5" w:rsidRPr="000D2DBC" w:rsidRDefault="00EA1DE5" w:rsidP="00106563">
            <w:pPr>
              <w:spacing w:before="20" w:after="20"/>
              <w:rPr>
                <w:rFonts w:ascii="Cambria" w:eastAsia="Times New Roman" w:hAnsi="Cambria" w:cs="Times New Roman"/>
                <w:sz w:val="20"/>
                <w:szCs w:val="20"/>
                <w:lang w:eastAsia="pl-PL"/>
              </w:rPr>
            </w:pPr>
            <w:r w:rsidRPr="000D2DBC">
              <w:rPr>
                <w:rFonts w:ascii="Cambria" w:eastAsia="Times New Roman" w:hAnsi="Cambria" w:cs="Times New Roman"/>
                <w:color w:val="000000"/>
                <w:sz w:val="20"/>
                <w:szCs w:val="20"/>
                <w:lang w:eastAsia="pl-PL"/>
              </w:rPr>
              <w:t>I - brak</w:t>
            </w:r>
            <w:r w:rsidRPr="000D2DBC">
              <w:rPr>
                <w:rFonts w:ascii="Cambria" w:eastAsia="Times New Roman" w:hAnsi="Cambria" w:cs="Times New Roman"/>
                <w:color w:val="000000"/>
                <w:sz w:val="20"/>
                <w:szCs w:val="20"/>
                <w:lang w:eastAsia="pl-PL"/>
              </w:rPr>
              <w:br/>
              <w:t>II - Zdany egzamin PNJA na koniec I roku</w:t>
            </w:r>
            <w:r w:rsidRPr="000D2DBC">
              <w:rPr>
                <w:rFonts w:ascii="Cambria" w:eastAsia="Times New Roman" w:hAnsi="Cambria" w:cs="Times New Roman"/>
                <w:color w:val="000000"/>
                <w:sz w:val="20"/>
                <w:szCs w:val="20"/>
                <w:lang w:eastAsia="pl-PL"/>
              </w:rPr>
              <w:br/>
              <w:t>III - Zdany egzamin PNJA na koniec II roku</w:t>
            </w:r>
          </w:p>
        </w:tc>
      </w:tr>
    </w:tbl>
    <w:p w14:paraId="2F00D815" w14:textId="77777777" w:rsidR="00EA1DE5" w:rsidRPr="004861A5" w:rsidRDefault="00EA1DE5" w:rsidP="00EA1DE5">
      <w:pPr>
        <w:spacing w:before="120" w:after="120"/>
        <w:rPr>
          <w:rFonts w:ascii="Cambria" w:eastAsia="Times New Roman" w:hAnsi="Cambria" w:cs="Times New Roman"/>
          <w:lang w:eastAsia="pl-PL"/>
        </w:rPr>
      </w:pPr>
      <w:r w:rsidRPr="004861A5">
        <w:rPr>
          <w:rFonts w:ascii="Cambria" w:eastAsia="Times New Roman" w:hAnsi="Cambria" w:cs="Times New Roman"/>
          <w:b/>
          <w:bCs/>
          <w:color w:val="000000"/>
          <w:lang w:eastAsia="pl-PL"/>
        </w:rPr>
        <w:t>4.  Cele kształcenia</w:t>
      </w:r>
    </w:p>
    <w:tbl>
      <w:tblPr>
        <w:tblW w:w="0" w:type="auto"/>
        <w:tblCellMar>
          <w:top w:w="15" w:type="dxa"/>
          <w:left w:w="15" w:type="dxa"/>
          <w:bottom w:w="15" w:type="dxa"/>
          <w:right w:w="15" w:type="dxa"/>
        </w:tblCellMar>
        <w:tblLook w:val="04A0" w:firstRow="1" w:lastRow="0" w:firstColumn="1" w:lastColumn="0" w:noHBand="0" w:noVBand="1"/>
      </w:tblPr>
      <w:tblGrid>
        <w:gridCol w:w="9628"/>
      </w:tblGrid>
      <w:tr w:rsidR="00EA1DE5" w:rsidRPr="004861A5" w14:paraId="54DC529A" w14:textId="77777777" w:rsidTr="001065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6E6C3A" w14:textId="77777777" w:rsidR="00EA1DE5" w:rsidRPr="005700D1" w:rsidRDefault="00EA1DE5" w:rsidP="005700D1">
            <w:pPr>
              <w:spacing w:before="60" w:after="60" w:line="240" w:lineRule="auto"/>
              <w:rPr>
                <w:rFonts w:ascii="Cambria" w:eastAsia="Times New Roman" w:hAnsi="Cambria" w:cs="Times New Roman"/>
                <w:lang w:eastAsia="pl-PL"/>
              </w:rPr>
            </w:pPr>
            <w:r w:rsidRPr="005700D1">
              <w:rPr>
                <w:rFonts w:ascii="Cambria" w:eastAsia="Times New Roman" w:hAnsi="Cambria" w:cs="Times New Roman"/>
                <w:color w:val="000000"/>
                <w:lang w:eastAsia="pl-PL"/>
              </w:rPr>
              <w:t>C1 -Teoretyczna  znajomość gramatyki języka angielskiego na poziomie B1 ESOKJ (I rok); teoretyczna znajomość gramatyki języka angielskiego na poziomie B2 ESOKJ (II rok); teoretyczna znajomość gramatyki języka angielskiego na poziomie C1 ESOKJ (III rok),</w:t>
            </w:r>
          </w:p>
          <w:p w14:paraId="7D3ADBA9" w14:textId="77777777" w:rsidR="00EA1DE5" w:rsidRPr="005700D1" w:rsidRDefault="00EA1DE5" w:rsidP="005700D1">
            <w:pPr>
              <w:spacing w:before="60" w:after="60" w:line="240" w:lineRule="auto"/>
              <w:rPr>
                <w:rFonts w:ascii="Cambria" w:eastAsia="Times New Roman" w:hAnsi="Cambria" w:cs="Times New Roman"/>
                <w:lang w:eastAsia="pl-PL"/>
              </w:rPr>
            </w:pPr>
            <w:r w:rsidRPr="005700D1">
              <w:rPr>
                <w:rFonts w:ascii="Cambria" w:eastAsia="Times New Roman" w:hAnsi="Cambria" w:cs="Times New Roman"/>
                <w:color w:val="000000"/>
                <w:lang w:eastAsia="pl-PL"/>
              </w:rPr>
              <w:t xml:space="preserve">C2 -Poprawne stosowanie nabytej wiedzy w zakresie różnych rodzajów komunikacji językowej oraz </w:t>
            </w:r>
            <w:r w:rsidRPr="005700D1">
              <w:rPr>
                <w:rFonts w:ascii="Cambria" w:eastAsia="Times New Roman" w:hAnsi="Cambria" w:cs="Times New Roman"/>
                <w:color w:val="000000"/>
                <w:lang w:eastAsia="pl-PL"/>
              </w:rPr>
              <w:lastRenderedPageBreak/>
              <w:t>jej rozwijanie,</w:t>
            </w:r>
          </w:p>
          <w:p w14:paraId="5609E67E" w14:textId="77777777" w:rsidR="00EA1DE5" w:rsidRPr="005700D1" w:rsidRDefault="00EA1DE5" w:rsidP="005700D1">
            <w:pPr>
              <w:spacing w:before="60" w:after="60" w:line="240" w:lineRule="auto"/>
              <w:rPr>
                <w:rFonts w:ascii="Cambria" w:eastAsia="Times New Roman" w:hAnsi="Cambria" w:cs="Times New Roman"/>
                <w:lang w:eastAsia="pl-PL"/>
              </w:rPr>
            </w:pPr>
            <w:r w:rsidRPr="005700D1">
              <w:rPr>
                <w:rFonts w:ascii="Cambria" w:eastAsia="Times New Roman" w:hAnsi="Cambria" w:cs="Times New Roman"/>
                <w:color w:val="000000"/>
                <w:lang w:eastAsia="pl-PL"/>
              </w:rPr>
              <w:t>C3 - Nabycie oraz doskonalenie umiejętności planowania i monitorowania własnego rozwoju językowego.</w:t>
            </w:r>
          </w:p>
        </w:tc>
      </w:tr>
    </w:tbl>
    <w:p w14:paraId="2359CE31" w14:textId="77777777" w:rsidR="00EA1DE5" w:rsidRPr="004861A5" w:rsidRDefault="00EA1DE5" w:rsidP="00EA1DE5">
      <w:pPr>
        <w:spacing w:before="120" w:after="120"/>
        <w:rPr>
          <w:rFonts w:ascii="Cambria" w:eastAsia="Times New Roman" w:hAnsi="Cambria" w:cs="Times New Roman"/>
          <w:lang w:eastAsia="pl-PL"/>
        </w:rPr>
      </w:pPr>
      <w:r w:rsidRPr="004861A5">
        <w:rPr>
          <w:rFonts w:ascii="Cambria" w:eastAsia="Times New Roman" w:hAnsi="Cambria" w:cs="Times New Roman"/>
          <w:b/>
          <w:bCs/>
          <w:color w:val="000000"/>
          <w:lang w:eastAsia="pl-PL"/>
        </w:rPr>
        <w:lastRenderedPageBreak/>
        <w:t>5. Efekty uczenia się dla zajęć wraz z odniesieniem do efektów kierunkowych </w:t>
      </w:r>
    </w:p>
    <w:tbl>
      <w:tblPr>
        <w:tblW w:w="0" w:type="auto"/>
        <w:jc w:val="center"/>
        <w:tblCellMar>
          <w:top w:w="15" w:type="dxa"/>
          <w:left w:w="15" w:type="dxa"/>
          <w:bottom w:w="15" w:type="dxa"/>
          <w:right w:w="15" w:type="dxa"/>
        </w:tblCellMar>
        <w:tblLook w:val="04A0" w:firstRow="1" w:lastRow="0" w:firstColumn="1" w:lastColumn="0" w:noHBand="0" w:noVBand="1"/>
      </w:tblPr>
      <w:tblGrid>
        <w:gridCol w:w="1637"/>
        <w:gridCol w:w="5511"/>
        <w:gridCol w:w="2480"/>
      </w:tblGrid>
      <w:tr w:rsidR="00EA1DE5" w:rsidRPr="004861A5" w14:paraId="0900C421" w14:textId="77777777" w:rsidTr="0010656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47E506" w14:textId="77777777" w:rsidR="00EA1DE5" w:rsidRPr="004861A5" w:rsidRDefault="00EA1DE5" w:rsidP="00106563">
            <w:pPr>
              <w:spacing w:before="60" w:after="60"/>
              <w:jc w:val="center"/>
              <w:rPr>
                <w:rFonts w:ascii="Cambria" w:eastAsia="Times New Roman" w:hAnsi="Cambria" w:cs="Times New Roman"/>
                <w:lang w:eastAsia="pl-PL"/>
              </w:rPr>
            </w:pPr>
            <w:r w:rsidRPr="004861A5">
              <w:rPr>
                <w:rFonts w:ascii="Cambria" w:eastAsia="Times New Roman" w:hAnsi="Cambria" w:cs="Times New Roman"/>
                <w:b/>
                <w:bCs/>
                <w:color w:val="000000"/>
                <w:lang w:eastAsia="pl-PL"/>
              </w:rPr>
              <w:t>Symbol efektu uczenia się</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29EC00" w14:textId="77777777" w:rsidR="00EA1DE5" w:rsidRPr="004861A5" w:rsidRDefault="00EA1DE5" w:rsidP="00106563">
            <w:pPr>
              <w:spacing w:before="60" w:after="60"/>
              <w:jc w:val="center"/>
              <w:rPr>
                <w:rFonts w:ascii="Cambria" w:eastAsia="Times New Roman" w:hAnsi="Cambria" w:cs="Times New Roman"/>
                <w:lang w:eastAsia="pl-PL"/>
              </w:rPr>
            </w:pPr>
            <w:r w:rsidRPr="004861A5">
              <w:rPr>
                <w:rFonts w:ascii="Cambria" w:eastAsia="Times New Roman" w:hAnsi="Cambria" w:cs="Times New Roman"/>
                <w:b/>
                <w:bCs/>
                <w:color w:val="000000"/>
                <w:lang w:eastAsia="pl-PL"/>
              </w:rPr>
              <w:t>Opis efektu uczenia się</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4F8727" w14:textId="77777777" w:rsidR="00EA1DE5" w:rsidRPr="004861A5" w:rsidRDefault="00EA1DE5" w:rsidP="00106563">
            <w:pPr>
              <w:spacing w:before="60" w:after="60"/>
              <w:jc w:val="center"/>
              <w:rPr>
                <w:rFonts w:ascii="Cambria" w:eastAsia="Times New Roman" w:hAnsi="Cambria" w:cs="Times New Roman"/>
                <w:lang w:eastAsia="pl-PL"/>
              </w:rPr>
            </w:pPr>
            <w:r w:rsidRPr="004861A5">
              <w:rPr>
                <w:rFonts w:ascii="Cambria" w:eastAsia="Times New Roman" w:hAnsi="Cambria" w:cs="Times New Roman"/>
                <w:b/>
                <w:bCs/>
                <w:color w:val="000000"/>
                <w:lang w:eastAsia="pl-PL"/>
              </w:rPr>
              <w:t>Odniesienie do efektu kierunkowego</w:t>
            </w:r>
          </w:p>
        </w:tc>
      </w:tr>
      <w:tr w:rsidR="00EA1DE5" w:rsidRPr="004861A5" w14:paraId="6D92B90E" w14:textId="77777777" w:rsidTr="00106563">
        <w:trPr>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70DB1C" w14:textId="77777777" w:rsidR="00EA1DE5" w:rsidRPr="004861A5" w:rsidRDefault="00EA1DE5" w:rsidP="00106563">
            <w:pPr>
              <w:spacing w:before="60" w:after="60"/>
              <w:jc w:val="center"/>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WIEDZA</w:t>
            </w:r>
          </w:p>
        </w:tc>
      </w:tr>
      <w:tr w:rsidR="00EA1DE5" w:rsidRPr="004861A5" w14:paraId="0270C879" w14:textId="77777777" w:rsidTr="0010656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D23FE7" w14:textId="77777777" w:rsidR="00EA1DE5" w:rsidRPr="004861A5" w:rsidRDefault="00EA1DE5" w:rsidP="00106563">
            <w:pPr>
              <w:spacing w:before="60" w:after="6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W_01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EA5777" w14:textId="77777777" w:rsidR="00EA1DE5" w:rsidRPr="004861A5" w:rsidRDefault="00EA1DE5" w:rsidP="000D2DBC">
            <w:pPr>
              <w:spacing w:after="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Student zna terminologię charakterystyczną dla opisu struktur gramatycznych języka angielskiego</w:t>
            </w:r>
          </w:p>
          <w:p w14:paraId="152A1BD7" w14:textId="77777777" w:rsidR="00EA1DE5" w:rsidRPr="004861A5" w:rsidRDefault="00EA1DE5" w:rsidP="000D2DBC">
            <w:pPr>
              <w:spacing w:after="0"/>
              <w:rPr>
                <w:rFonts w:ascii="Cambria" w:eastAsia="Times New Roman" w:hAnsi="Cambria" w:cs="Times New Roman"/>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7AD602" w14:textId="77777777" w:rsidR="00EA1DE5" w:rsidRPr="004861A5" w:rsidRDefault="00EA1DE5" w:rsidP="00106563">
            <w:pPr>
              <w:spacing w:before="60" w:after="6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K_W02</w:t>
            </w:r>
          </w:p>
        </w:tc>
      </w:tr>
      <w:tr w:rsidR="00EA1DE5" w:rsidRPr="004861A5" w14:paraId="4AEC3D00" w14:textId="77777777" w:rsidTr="0010656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C770D8" w14:textId="77777777" w:rsidR="00EA1DE5" w:rsidRPr="004861A5" w:rsidRDefault="00EA1DE5" w:rsidP="00106563">
            <w:pPr>
              <w:spacing w:before="60" w:after="6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W_02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40F2B9" w14:textId="77777777" w:rsidR="00EA1DE5" w:rsidRPr="004861A5" w:rsidRDefault="00EA1DE5" w:rsidP="000D2DBC">
            <w:pPr>
              <w:spacing w:after="0"/>
              <w:ind w:right="33"/>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Posiada uporządkowaną wiedzę o kategoriach gramatycznych języka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AC9565" w14:textId="77777777" w:rsidR="00EA1DE5" w:rsidRPr="004861A5" w:rsidRDefault="00EA1DE5" w:rsidP="00106563">
            <w:pPr>
              <w:spacing w:before="60" w:after="6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K_W04</w:t>
            </w:r>
          </w:p>
        </w:tc>
      </w:tr>
      <w:tr w:rsidR="00EA1DE5" w:rsidRPr="004861A5" w14:paraId="6327C9E8" w14:textId="77777777" w:rsidTr="0010656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ED05D6" w14:textId="77777777" w:rsidR="00EA1DE5" w:rsidRPr="004861A5" w:rsidRDefault="00EA1DE5" w:rsidP="00106563">
            <w:pPr>
              <w:spacing w:before="60" w:after="6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W_03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05BE9B" w14:textId="77777777" w:rsidR="00EA1DE5" w:rsidRPr="004861A5" w:rsidRDefault="00EA1DE5" w:rsidP="000D2DBC">
            <w:pPr>
              <w:spacing w:after="0"/>
              <w:ind w:right="33"/>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Posiada uporządkowaną wiedzę na temat funkcji i norm umożliwiających odpowiednie użycie języka.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6E0E4F" w14:textId="77777777" w:rsidR="00EA1DE5" w:rsidRPr="004861A5" w:rsidRDefault="00EA1DE5" w:rsidP="00106563">
            <w:pPr>
              <w:spacing w:before="60" w:after="6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K_W14, K_W15</w:t>
            </w:r>
          </w:p>
        </w:tc>
      </w:tr>
      <w:tr w:rsidR="00EA1DE5" w:rsidRPr="004861A5" w14:paraId="42F9EE4E" w14:textId="77777777" w:rsidTr="00106563">
        <w:trPr>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79C7FD" w14:textId="77777777" w:rsidR="00EA1DE5" w:rsidRPr="004861A5" w:rsidRDefault="00EA1DE5" w:rsidP="00106563">
            <w:pPr>
              <w:spacing w:before="60" w:after="60"/>
              <w:jc w:val="center"/>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UMIEJĘTNOŚCI</w:t>
            </w:r>
          </w:p>
        </w:tc>
      </w:tr>
      <w:tr w:rsidR="00EA1DE5" w:rsidRPr="004861A5" w14:paraId="6C5D52AC" w14:textId="77777777" w:rsidTr="0010656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38056C" w14:textId="77777777" w:rsidR="00EA1DE5" w:rsidRPr="004861A5" w:rsidRDefault="00EA1DE5" w:rsidP="00106563">
            <w:pPr>
              <w:spacing w:before="60" w:after="6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U_01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34C6F7" w14:textId="77777777" w:rsidR="00EA1DE5" w:rsidRPr="004861A5" w:rsidRDefault="00EA1DE5" w:rsidP="000D2DBC">
            <w:pPr>
              <w:spacing w:after="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Student potrafi analizować różne modele poprawnego użycia języka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C1DD8E" w14:textId="77777777" w:rsidR="00EA1DE5" w:rsidRPr="004861A5" w:rsidRDefault="00EA1DE5" w:rsidP="00106563">
            <w:pPr>
              <w:spacing w:before="60" w:after="6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K_U01</w:t>
            </w:r>
          </w:p>
        </w:tc>
      </w:tr>
      <w:tr w:rsidR="00EA1DE5" w:rsidRPr="004861A5" w14:paraId="23A5C69B" w14:textId="77777777" w:rsidTr="0010656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397244" w14:textId="77777777" w:rsidR="00EA1DE5" w:rsidRPr="004861A5" w:rsidRDefault="00EA1DE5" w:rsidP="00106563">
            <w:pPr>
              <w:spacing w:before="60" w:after="6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U_02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17630" w14:textId="665B9B78" w:rsidR="00EA1DE5" w:rsidRPr="004861A5" w:rsidRDefault="00EA1DE5" w:rsidP="000D2DBC">
            <w:pPr>
              <w:spacing w:after="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Potrafi wykorzystać wiedzę do tworzenia poprawnych wypowiedzi</w:t>
            </w:r>
            <w:r w:rsidR="00362434">
              <w:rPr>
                <w:rFonts w:ascii="Cambria" w:eastAsia="Times New Roman" w:hAnsi="Cambria" w:cs="Times New Roman"/>
                <w:color w:val="000000"/>
                <w:sz w:val="20"/>
                <w:szCs w:val="20"/>
                <w:lang w:eastAsia="pl-PL"/>
              </w:rPr>
              <w:t xml:space="preserve"> docelowo na poziomie C1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800753" w14:textId="27D8FA55" w:rsidR="00EA1DE5" w:rsidRPr="004861A5" w:rsidRDefault="00EA1DE5" w:rsidP="00106563">
            <w:pPr>
              <w:spacing w:before="60" w:after="6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K_U02</w:t>
            </w:r>
            <w:r w:rsidR="00362434">
              <w:rPr>
                <w:rFonts w:ascii="Cambria" w:eastAsia="Times New Roman" w:hAnsi="Cambria" w:cs="Times New Roman"/>
                <w:color w:val="000000"/>
                <w:sz w:val="20"/>
                <w:szCs w:val="20"/>
                <w:lang w:eastAsia="pl-PL"/>
              </w:rPr>
              <w:t>, K_U18</w:t>
            </w:r>
          </w:p>
        </w:tc>
      </w:tr>
      <w:tr w:rsidR="00EA1DE5" w:rsidRPr="004861A5" w14:paraId="1C3E7E1E" w14:textId="77777777" w:rsidTr="0010656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C0FEC7" w14:textId="77777777" w:rsidR="00EA1DE5" w:rsidRPr="004861A5" w:rsidRDefault="00EA1DE5" w:rsidP="00106563">
            <w:pPr>
              <w:spacing w:before="60" w:after="6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U_03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FAE34B" w14:textId="77777777" w:rsidR="00EA1DE5" w:rsidRPr="004861A5" w:rsidRDefault="00EA1DE5" w:rsidP="000D2DBC">
            <w:pPr>
              <w:spacing w:after="0"/>
              <w:ind w:right="33"/>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Potrafi dokonać analizy porównawczej struktur języka ojczystego i języka obcego</w:t>
            </w:r>
          </w:p>
          <w:p w14:paraId="12EEADA2" w14:textId="77777777" w:rsidR="00EA1DE5" w:rsidRPr="004861A5" w:rsidRDefault="00EA1DE5" w:rsidP="000D2DBC">
            <w:pPr>
              <w:spacing w:after="0"/>
              <w:rPr>
                <w:rFonts w:ascii="Cambria" w:eastAsia="Times New Roman" w:hAnsi="Cambria" w:cs="Times New Roman"/>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7DD37" w14:textId="77777777" w:rsidR="00EA1DE5" w:rsidRPr="004861A5" w:rsidRDefault="00EA1DE5" w:rsidP="00106563">
            <w:pPr>
              <w:spacing w:before="60" w:after="6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K_U12</w:t>
            </w:r>
          </w:p>
        </w:tc>
      </w:tr>
      <w:tr w:rsidR="00EA1DE5" w:rsidRPr="004861A5" w14:paraId="0721FFD7" w14:textId="77777777" w:rsidTr="0010656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791766" w14:textId="77777777" w:rsidR="00EA1DE5" w:rsidRPr="004861A5" w:rsidRDefault="00EA1DE5" w:rsidP="00106563">
            <w:pPr>
              <w:spacing w:before="60" w:after="6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U_04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835701" w14:textId="77777777" w:rsidR="00EA1DE5" w:rsidRPr="004861A5" w:rsidRDefault="00EA1DE5" w:rsidP="000D2DBC">
            <w:pPr>
              <w:spacing w:after="0"/>
              <w:ind w:right="33"/>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Umie  korzystać  ze słowników, gramatyk, tezaurusów itp. w celach samokształceniowych.</w:t>
            </w:r>
          </w:p>
          <w:p w14:paraId="4DADAEFC" w14:textId="77777777" w:rsidR="00EA1DE5" w:rsidRPr="004861A5" w:rsidRDefault="00EA1DE5" w:rsidP="000D2DBC">
            <w:pPr>
              <w:spacing w:after="0"/>
              <w:rPr>
                <w:rFonts w:ascii="Cambria" w:eastAsia="Times New Roman" w:hAnsi="Cambria" w:cs="Times New Roman"/>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1EC96C" w14:textId="77777777" w:rsidR="00EA1DE5" w:rsidRPr="004861A5" w:rsidRDefault="00EA1DE5" w:rsidP="00106563">
            <w:pPr>
              <w:spacing w:before="60" w:after="6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K_U17</w:t>
            </w:r>
          </w:p>
        </w:tc>
      </w:tr>
      <w:tr w:rsidR="00EA1DE5" w:rsidRPr="004861A5" w14:paraId="1AE00992" w14:textId="77777777" w:rsidTr="00106563">
        <w:trPr>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09926" w14:textId="77777777" w:rsidR="00EA1DE5" w:rsidRPr="004861A5" w:rsidRDefault="00EA1DE5" w:rsidP="00106563">
            <w:pPr>
              <w:spacing w:before="60" w:after="60"/>
              <w:jc w:val="center"/>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KOMPETENCJE SPOŁECZNE</w:t>
            </w:r>
          </w:p>
        </w:tc>
      </w:tr>
      <w:tr w:rsidR="00EA1DE5" w:rsidRPr="004861A5" w14:paraId="240E3AC2" w14:textId="77777777" w:rsidTr="0010656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DBD373" w14:textId="77777777" w:rsidR="00EA1DE5" w:rsidRPr="004861A5" w:rsidRDefault="00EA1DE5" w:rsidP="00106563">
            <w:pPr>
              <w:spacing w:before="60" w:after="6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K_01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4B991A" w14:textId="77777777" w:rsidR="00EA1DE5" w:rsidRPr="004861A5" w:rsidRDefault="00EA1DE5" w:rsidP="000D2DBC">
            <w:pPr>
              <w:spacing w:after="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Student potrafi współdziałać w grupie w celu rozwiązania problemów gramatycznych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3D485F" w14:textId="77777777" w:rsidR="00EA1DE5" w:rsidRPr="004861A5" w:rsidRDefault="00EA1DE5" w:rsidP="00106563">
            <w:pPr>
              <w:spacing w:before="60" w:after="6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K_K02</w:t>
            </w:r>
          </w:p>
        </w:tc>
      </w:tr>
      <w:tr w:rsidR="00EA1DE5" w:rsidRPr="004861A5" w14:paraId="75230A76" w14:textId="77777777" w:rsidTr="0010656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F0DA93" w14:textId="77777777" w:rsidR="00EA1DE5" w:rsidRPr="004861A5" w:rsidRDefault="00EA1DE5" w:rsidP="00106563">
            <w:pPr>
              <w:spacing w:before="60" w:after="6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K_02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FE18C9" w14:textId="77777777" w:rsidR="00EA1DE5" w:rsidRPr="004861A5" w:rsidRDefault="00EA1DE5" w:rsidP="000D2DBC">
            <w:pPr>
              <w:spacing w:after="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Potrafi wyznaczać sobie krótkoterminowe cele uczenia się, dobrać techniki pamięciowe do przyswojenia sobie gramatyki i słownictwa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09B9A0" w14:textId="77777777" w:rsidR="00EA1DE5" w:rsidRPr="004861A5" w:rsidRDefault="00EA1DE5" w:rsidP="00106563">
            <w:pPr>
              <w:spacing w:before="60" w:after="6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K_K04</w:t>
            </w:r>
          </w:p>
        </w:tc>
      </w:tr>
    </w:tbl>
    <w:p w14:paraId="5C553AD0" w14:textId="77777777" w:rsidR="00EA1DE5" w:rsidRPr="004861A5" w:rsidRDefault="00EA1DE5" w:rsidP="00EA1DE5">
      <w:pPr>
        <w:spacing w:before="120" w:after="120"/>
        <w:rPr>
          <w:rFonts w:ascii="Cambria" w:eastAsia="Times New Roman" w:hAnsi="Cambria" w:cs="Times New Roman"/>
          <w:lang w:eastAsia="pl-PL"/>
        </w:rPr>
      </w:pPr>
      <w:r w:rsidRPr="004861A5">
        <w:rPr>
          <w:rFonts w:ascii="Cambria" w:eastAsia="Times New Roman" w:hAnsi="Cambria" w:cs="Times New Roman"/>
          <w:b/>
          <w:bCs/>
          <w:color w:val="000000"/>
          <w:lang w:eastAsia="pl-PL"/>
        </w:rPr>
        <w:t xml:space="preserve">6. Treści programowe  oraz liczba godzin na poszczególnych formach zajęć </w:t>
      </w:r>
      <w:r w:rsidRPr="004861A5">
        <w:rPr>
          <w:rFonts w:ascii="Cambria" w:eastAsia="Times New Roman" w:hAnsi="Cambria" w:cs="Times New Roman"/>
          <w:color w:val="000000"/>
          <w:lang w:eastAsia="pl-PL"/>
        </w:rPr>
        <w:t>(zgodnie z programem studiów):</w:t>
      </w:r>
    </w:p>
    <w:tbl>
      <w:tblPr>
        <w:tblW w:w="5000" w:type="pct"/>
        <w:jc w:val="center"/>
        <w:tblCellMar>
          <w:top w:w="15" w:type="dxa"/>
          <w:left w:w="15" w:type="dxa"/>
          <w:bottom w:w="15" w:type="dxa"/>
          <w:right w:w="15" w:type="dxa"/>
        </w:tblCellMar>
        <w:tblLook w:val="04A0" w:firstRow="1" w:lastRow="0" w:firstColumn="1" w:lastColumn="0" w:noHBand="0" w:noVBand="1"/>
      </w:tblPr>
      <w:tblGrid>
        <w:gridCol w:w="550"/>
        <w:gridCol w:w="6334"/>
        <w:gridCol w:w="1256"/>
        <w:gridCol w:w="1488"/>
      </w:tblGrid>
      <w:tr w:rsidR="00EA1DE5" w:rsidRPr="004861A5" w14:paraId="06D88036" w14:textId="77777777" w:rsidTr="005700D1">
        <w:trPr>
          <w:trHeight w:val="340"/>
          <w:jc w:val="center"/>
        </w:trPr>
        <w:tc>
          <w:tcPr>
            <w:tcW w:w="27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BE37C5"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b/>
                <w:bCs/>
                <w:color w:val="000000"/>
                <w:lang w:eastAsia="pl-PL"/>
              </w:rPr>
              <w:t>Lp.</w:t>
            </w:r>
          </w:p>
        </w:tc>
        <w:tc>
          <w:tcPr>
            <w:tcW w:w="332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6E6439"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b/>
                <w:bCs/>
                <w:color w:val="000000"/>
                <w:lang w:eastAsia="pl-PL"/>
              </w:rPr>
              <w:t>Treści ćwiczeń: semestr I i II</w:t>
            </w:r>
          </w:p>
        </w:tc>
        <w:tc>
          <w:tcPr>
            <w:tcW w:w="1392"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07A882" w14:textId="77777777" w:rsidR="00EA1DE5" w:rsidRPr="004861A5" w:rsidRDefault="00EA1DE5" w:rsidP="00106563">
            <w:pPr>
              <w:spacing w:before="20" w:after="20"/>
              <w:jc w:val="center"/>
              <w:rPr>
                <w:rFonts w:ascii="Cambria" w:eastAsia="Times New Roman" w:hAnsi="Cambria" w:cs="Times New Roman"/>
                <w:lang w:eastAsia="pl-PL"/>
              </w:rPr>
            </w:pPr>
            <w:r w:rsidRPr="004861A5">
              <w:rPr>
                <w:rFonts w:ascii="Cambria" w:eastAsia="Times New Roman" w:hAnsi="Cambria" w:cs="Times New Roman"/>
                <w:b/>
                <w:bCs/>
                <w:color w:val="000000"/>
                <w:sz w:val="16"/>
                <w:szCs w:val="16"/>
                <w:lang w:eastAsia="pl-PL"/>
              </w:rPr>
              <w:t>Liczba godzin na studiach</w:t>
            </w:r>
          </w:p>
        </w:tc>
      </w:tr>
      <w:tr w:rsidR="00EA1DE5" w:rsidRPr="004861A5" w14:paraId="4DE92CDD" w14:textId="77777777" w:rsidTr="005700D1">
        <w:trPr>
          <w:trHeight w:val="196"/>
          <w:jc w:val="center"/>
        </w:trPr>
        <w:tc>
          <w:tcPr>
            <w:tcW w:w="279" w:type="pct"/>
            <w:vMerge/>
            <w:tcBorders>
              <w:top w:val="single" w:sz="4" w:space="0" w:color="000000"/>
              <w:left w:val="single" w:sz="4" w:space="0" w:color="000000"/>
              <w:bottom w:val="single" w:sz="4" w:space="0" w:color="000000"/>
              <w:right w:val="single" w:sz="4" w:space="0" w:color="000000"/>
            </w:tcBorders>
            <w:vAlign w:val="center"/>
            <w:hideMark/>
          </w:tcPr>
          <w:p w14:paraId="3ABB4A32" w14:textId="77777777" w:rsidR="00EA1DE5" w:rsidRPr="004861A5" w:rsidRDefault="00EA1DE5" w:rsidP="00106563">
            <w:pPr>
              <w:rPr>
                <w:rFonts w:ascii="Cambria" w:eastAsia="Times New Roman" w:hAnsi="Cambria" w:cs="Times New Roman"/>
                <w:lang w:eastAsia="pl-PL"/>
              </w:rPr>
            </w:pPr>
          </w:p>
        </w:tc>
        <w:tc>
          <w:tcPr>
            <w:tcW w:w="3329" w:type="pct"/>
            <w:vMerge/>
            <w:tcBorders>
              <w:top w:val="single" w:sz="4" w:space="0" w:color="000000"/>
              <w:left w:val="single" w:sz="4" w:space="0" w:color="000000"/>
              <w:bottom w:val="single" w:sz="4" w:space="0" w:color="000000"/>
              <w:right w:val="single" w:sz="4" w:space="0" w:color="000000"/>
            </w:tcBorders>
            <w:vAlign w:val="center"/>
            <w:hideMark/>
          </w:tcPr>
          <w:p w14:paraId="3E1A2AF1" w14:textId="77777777" w:rsidR="00EA1DE5" w:rsidRPr="004861A5" w:rsidRDefault="00EA1DE5" w:rsidP="00106563">
            <w:pPr>
              <w:rPr>
                <w:rFonts w:ascii="Cambria" w:eastAsia="Times New Roman" w:hAnsi="Cambria" w:cs="Times New Roman"/>
                <w:lang w:eastAsia="pl-PL"/>
              </w:rPr>
            </w:pPr>
          </w:p>
        </w:tc>
        <w:tc>
          <w:tcPr>
            <w:tcW w:w="6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EE4408" w14:textId="77777777" w:rsidR="00EA1DE5" w:rsidRPr="004861A5" w:rsidRDefault="00EA1DE5" w:rsidP="00106563">
            <w:pPr>
              <w:spacing w:before="20" w:after="20"/>
              <w:jc w:val="center"/>
              <w:rPr>
                <w:rFonts w:ascii="Cambria" w:eastAsia="Times New Roman" w:hAnsi="Cambria" w:cs="Times New Roman"/>
                <w:lang w:eastAsia="pl-PL"/>
              </w:rPr>
            </w:pPr>
            <w:r w:rsidRPr="004861A5">
              <w:rPr>
                <w:rFonts w:ascii="Cambria" w:eastAsia="Times New Roman" w:hAnsi="Cambria" w:cs="Times New Roman"/>
                <w:b/>
                <w:bCs/>
                <w:color w:val="000000"/>
                <w:sz w:val="16"/>
                <w:szCs w:val="16"/>
                <w:lang w:eastAsia="pl-PL"/>
              </w:rPr>
              <w:t>stacjonarnych</w:t>
            </w:r>
          </w:p>
        </w:tc>
        <w:tc>
          <w:tcPr>
            <w:tcW w:w="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B4B0A3" w14:textId="77777777" w:rsidR="00EA1DE5" w:rsidRPr="004861A5" w:rsidRDefault="00EA1DE5" w:rsidP="00106563">
            <w:pPr>
              <w:spacing w:before="20" w:after="20"/>
              <w:jc w:val="center"/>
              <w:rPr>
                <w:rFonts w:ascii="Cambria" w:eastAsia="Times New Roman" w:hAnsi="Cambria" w:cs="Times New Roman"/>
                <w:lang w:eastAsia="pl-PL"/>
              </w:rPr>
            </w:pPr>
            <w:r w:rsidRPr="004861A5">
              <w:rPr>
                <w:rFonts w:ascii="Cambria" w:eastAsia="Times New Roman" w:hAnsi="Cambria" w:cs="Times New Roman"/>
                <w:b/>
                <w:bCs/>
                <w:color w:val="000000"/>
                <w:sz w:val="16"/>
                <w:szCs w:val="16"/>
                <w:lang w:eastAsia="pl-PL"/>
              </w:rPr>
              <w:t>niestacjonarnych</w:t>
            </w:r>
          </w:p>
        </w:tc>
      </w:tr>
      <w:tr w:rsidR="00EA1DE5" w:rsidRPr="004861A5" w14:paraId="45E2A9B1" w14:textId="77777777" w:rsidTr="005700D1">
        <w:trPr>
          <w:trHeight w:val="170"/>
          <w:jc w:val="center"/>
        </w:trPr>
        <w:tc>
          <w:tcPr>
            <w:tcW w:w="2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6AF75A"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C1</w:t>
            </w:r>
          </w:p>
        </w:tc>
        <w:tc>
          <w:tcPr>
            <w:tcW w:w="33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9FDBBC" w14:textId="77777777" w:rsidR="00EA1DE5" w:rsidRPr="004861A5" w:rsidRDefault="00EA1DE5" w:rsidP="005700D1">
            <w:pPr>
              <w:spacing w:before="120" w:after="120" w:line="240" w:lineRule="auto"/>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Czasy gramatyczne</w:t>
            </w:r>
          </w:p>
        </w:tc>
        <w:tc>
          <w:tcPr>
            <w:tcW w:w="6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BDA34C"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25</w:t>
            </w:r>
          </w:p>
        </w:tc>
        <w:tc>
          <w:tcPr>
            <w:tcW w:w="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2E78F2"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18</w:t>
            </w:r>
          </w:p>
        </w:tc>
      </w:tr>
      <w:tr w:rsidR="00EA1DE5" w:rsidRPr="004861A5" w14:paraId="0F95E0BF" w14:textId="77777777" w:rsidTr="005700D1">
        <w:trPr>
          <w:trHeight w:val="285"/>
          <w:jc w:val="center"/>
        </w:trPr>
        <w:tc>
          <w:tcPr>
            <w:tcW w:w="2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94B39C"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C2</w:t>
            </w:r>
          </w:p>
        </w:tc>
        <w:tc>
          <w:tcPr>
            <w:tcW w:w="33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BB2604"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Czasowniki modalne</w:t>
            </w:r>
          </w:p>
        </w:tc>
        <w:tc>
          <w:tcPr>
            <w:tcW w:w="6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AE1FBA"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10</w:t>
            </w:r>
          </w:p>
        </w:tc>
        <w:tc>
          <w:tcPr>
            <w:tcW w:w="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03E5DB"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6</w:t>
            </w:r>
          </w:p>
        </w:tc>
      </w:tr>
      <w:tr w:rsidR="00EA1DE5" w:rsidRPr="004861A5" w14:paraId="7A13E760" w14:textId="77777777" w:rsidTr="005700D1">
        <w:trPr>
          <w:trHeight w:val="345"/>
          <w:jc w:val="center"/>
        </w:trPr>
        <w:tc>
          <w:tcPr>
            <w:tcW w:w="2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DBBF4E"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C3</w:t>
            </w:r>
          </w:p>
        </w:tc>
        <w:tc>
          <w:tcPr>
            <w:tcW w:w="33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46C47E"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Okresy warunkowe</w:t>
            </w:r>
          </w:p>
        </w:tc>
        <w:tc>
          <w:tcPr>
            <w:tcW w:w="6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ECCF3E"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15</w:t>
            </w:r>
          </w:p>
        </w:tc>
        <w:tc>
          <w:tcPr>
            <w:tcW w:w="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D76393"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10</w:t>
            </w:r>
          </w:p>
        </w:tc>
      </w:tr>
      <w:tr w:rsidR="00EA1DE5" w:rsidRPr="004861A5" w14:paraId="574AA113" w14:textId="77777777" w:rsidTr="005700D1">
        <w:trPr>
          <w:jc w:val="center"/>
        </w:trPr>
        <w:tc>
          <w:tcPr>
            <w:tcW w:w="2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A03A25"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C4</w:t>
            </w:r>
          </w:p>
        </w:tc>
        <w:tc>
          <w:tcPr>
            <w:tcW w:w="33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E38969"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Strona bierna</w:t>
            </w:r>
          </w:p>
        </w:tc>
        <w:tc>
          <w:tcPr>
            <w:tcW w:w="6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1B7787"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13</w:t>
            </w:r>
          </w:p>
        </w:tc>
        <w:tc>
          <w:tcPr>
            <w:tcW w:w="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C575F1"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6</w:t>
            </w:r>
          </w:p>
        </w:tc>
      </w:tr>
      <w:tr w:rsidR="00EA1DE5" w:rsidRPr="004861A5" w14:paraId="2696C3C8" w14:textId="77777777" w:rsidTr="005700D1">
        <w:trPr>
          <w:jc w:val="center"/>
        </w:trPr>
        <w:tc>
          <w:tcPr>
            <w:tcW w:w="2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123FC6"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C5</w:t>
            </w:r>
          </w:p>
        </w:tc>
        <w:tc>
          <w:tcPr>
            <w:tcW w:w="33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258206"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Mowa zależna</w:t>
            </w:r>
          </w:p>
        </w:tc>
        <w:tc>
          <w:tcPr>
            <w:tcW w:w="6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F9D3A8"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14</w:t>
            </w:r>
          </w:p>
        </w:tc>
        <w:tc>
          <w:tcPr>
            <w:tcW w:w="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39A5B5"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9</w:t>
            </w:r>
          </w:p>
        </w:tc>
      </w:tr>
      <w:tr w:rsidR="00EA1DE5" w:rsidRPr="004861A5" w14:paraId="79772E66" w14:textId="77777777" w:rsidTr="005700D1">
        <w:trPr>
          <w:jc w:val="center"/>
        </w:trPr>
        <w:tc>
          <w:tcPr>
            <w:tcW w:w="2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E19DE3"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C6</w:t>
            </w:r>
          </w:p>
        </w:tc>
        <w:tc>
          <w:tcPr>
            <w:tcW w:w="33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72B2DA"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Wzory czasownikowe</w:t>
            </w:r>
          </w:p>
        </w:tc>
        <w:tc>
          <w:tcPr>
            <w:tcW w:w="6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444789"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10</w:t>
            </w:r>
          </w:p>
        </w:tc>
        <w:tc>
          <w:tcPr>
            <w:tcW w:w="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793F1D"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6</w:t>
            </w:r>
          </w:p>
        </w:tc>
      </w:tr>
      <w:tr w:rsidR="00EA1DE5" w:rsidRPr="004861A5" w14:paraId="0F3EF386" w14:textId="77777777" w:rsidTr="005700D1">
        <w:trPr>
          <w:jc w:val="center"/>
        </w:trPr>
        <w:tc>
          <w:tcPr>
            <w:tcW w:w="2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3BEA5A"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C7</w:t>
            </w:r>
          </w:p>
        </w:tc>
        <w:tc>
          <w:tcPr>
            <w:tcW w:w="33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9A5CBB" w14:textId="77777777" w:rsidR="00EA1DE5" w:rsidRPr="00FD20EB" w:rsidRDefault="00EA1DE5" w:rsidP="00106563">
            <w:pPr>
              <w:spacing w:before="20" w:after="20"/>
              <w:rPr>
                <w:rFonts w:ascii="Cambria" w:eastAsia="Times New Roman" w:hAnsi="Cambria" w:cs="Times New Roman"/>
                <w:sz w:val="20"/>
                <w:szCs w:val="20"/>
                <w:lang w:eastAsia="pl-PL"/>
              </w:rPr>
            </w:pPr>
            <w:r w:rsidRPr="00FD20EB">
              <w:rPr>
                <w:rFonts w:ascii="Cambria" w:eastAsia="Times New Roman" w:hAnsi="Cambria" w:cs="Times New Roman"/>
                <w:color w:val="000000"/>
                <w:sz w:val="20"/>
                <w:szCs w:val="20"/>
                <w:lang w:eastAsia="pl-PL"/>
              </w:rPr>
              <w:t>Przedimki i rzeczowniki</w:t>
            </w:r>
          </w:p>
        </w:tc>
        <w:tc>
          <w:tcPr>
            <w:tcW w:w="6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E44A47"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8</w:t>
            </w:r>
          </w:p>
        </w:tc>
        <w:tc>
          <w:tcPr>
            <w:tcW w:w="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023F30"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5</w:t>
            </w:r>
          </w:p>
        </w:tc>
      </w:tr>
      <w:tr w:rsidR="00EA1DE5" w:rsidRPr="004861A5" w14:paraId="67196639" w14:textId="77777777" w:rsidTr="005700D1">
        <w:trPr>
          <w:jc w:val="center"/>
        </w:trPr>
        <w:tc>
          <w:tcPr>
            <w:tcW w:w="2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112269"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C8</w:t>
            </w:r>
          </w:p>
        </w:tc>
        <w:tc>
          <w:tcPr>
            <w:tcW w:w="33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6201F8" w14:textId="77777777" w:rsidR="00EA1DE5" w:rsidRPr="00FD20EB" w:rsidRDefault="00EA1DE5" w:rsidP="00106563">
            <w:pPr>
              <w:spacing w:before="20" w:after="20"/>
              <w:rPr>
                <w:rFonts w:ascii="Cambria" w:eastAsia="Times New Roman" w:hAnsi="Cambria" w:cs="Times New Roman"/>
                <w:sz w:val="20"/>
                <w:szCs w:val="20"/>
                <w:lang w:eastAsia="pl-PL"/>
              </w:rPr>
            </w:pPr>
            <w:r w:rsidRPr="00FD20EB">
              <w:rPr>
                <w:rFonts w:ascii="Cambria" w:eastAsia="Times New Roman" w:hAnsi="Cambria" w:cs="Times New Roman"/>
                <w:color w:val="000000"/>
                <w:sz w:val="20"/>
                <w:szCs w:val="20"/>
                <w:lang w:eastAsia="pl-PL"/>
              </w:rPr>
              <w:t>Przymiotniki i przysłówki</w:t>
            </w:r>
          </w:p>
        </w:tc>
        <w:tc>
          <w:tcPr>
            <w:tcW w:w="6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F24941"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6</w:t>
            </w:r>
          </w:p>
        </w:tc>
        <w:tc>
          <w:tcPr>
            <w:tcW w:w="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F12B5D"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4</w:t>
            </w:r>
          </w:p>
        </w:tc>
      </w:tr>
      <w:tr w:rsidR="00EA1DE5" w:rsidRPr="004861A5" w14:paraId="28AEF420" w14:textId="77777777" w:rsidTr="005700D1">
        <w:trPr>
          <w:jc w:val="center"/>
        </w:trPr>
        <w:tc>
          <w:tcPr>
            <w:tcW w:w="2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7397EF"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C9</w:t>
            </w:r>
          </w:p>
        </w:tc>
        <w:tc>
          <w:tcPr>
            <w:tcW w:w="33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9895FF" w14:textId="77777777" w:rsidR="00EA1DE5" w:rsidRPr="00FD20EB" w:rsidRDefault="00EA1DE5" w:rsidP="00106563">
            <w:pPr>
              <w:spacing w:before="20" w:after="20"/>
              <w:rPr>
                <w:rFonts w:ascii="Cambria" w:eastAsia="Times New Roman" w:hAnsi="Cambria" w:cs="Times New Roman"/>
                <w:sz w:val="20"/>
                <w:szCs w:val="20"/>
                <w:lang w:eastAsia="pl-PL"/>
              </w:rPr>
            </w:pPr>
            <w:r w:rsidRPr="00FD20EB">
              <w:rPr>
                <w:rFonts w:ascii="Cambria" w:eastAsia="Times New Roman" w:hAnsi="Cambria" w:cs="Times New Roman"/>
                <w:color w:val="000000"/>
                <w:sz w:val="20"/>
                <w:szCs w:val="20"/>
                <w:lang w:eastAsia="pl-PL"/>
              </w:rPr>
              <w:t>Rodzaje zdań</w:t>
            </w:r>
          </w:p>
        </w:tc>
        <w:tc>
          <w:tcPr>
            <w:tcW w:w="6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BF403E"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8</w:t>
            </w:r>
          </w:p>
        </w:tc>
        <w:tc>
          <w:tcPr>
            <w:tcW w:w="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102D85"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5</w:t>
            </w:r>
          </w:p>
        </w:tc>
      </w:tr>
      <w:tr w:rsidR="00EA1DE5" w:rsidRPr="004861A5" w14:paraId="5CF3F443" w14:textId="77777777" w:rsidTr="005700D1">
        <w:trPr>
          <w:jc w:val="center"/>
        </w:trPr>
        <w:tc>
          <w:tcPr>
            <w:tcW w:w="2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D83AED"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C10</w:t>
            </w:r>
          </w:p>
        </w:tc>
        <w:tc>
          <w:tcPr>
            <w:tcW w:w="33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5984FE" w14:textId="77777777" w:rsidR="00EA1DE5" w:rsidRPr="00FD20EB" w:rsidRDefault="00EA1DE5" w:rsidP="00106563">
            <w:pPr>
              <w:spacing w:before="20" w:after="20"/>
              <w:rPr>
                <w:rFonts w:ascii="Cambria" w:eastAsia="Times New Roman" w:hAnsi="Cambria" w:cs="Times New Roman"/>
                <w:sz w:val="20"/>
                <w:szCs w:val="20"/>
                <w:lang w:eastAsia="pl-PL"/>
              </w:rPr>
            </w:pPr>
            <w:r w:rsidRPr="00FD20EB">
              <w:rPr>
                <w:rFonts w:ascii="Cambria" w:eastAsia="Times New Roman" w:hAnsi="Cambria" w:cs="Times New Roman"/>
                <w:color w:val="000000"/>
                <w:sz w:val="20"/>
                <w:szCs w:val="20"/>
                <w:lang w:eastAsia="pl-PL"/>
              </w:rPr>
              <w:t>Inwersja</w:t>
            </w:r>
          </w:p>
        </w:tc>
        <w:tc>
          <w:tcPr>
            <w:tcW w:w="6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4FD784"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5</w:t>
            </w:r>
          </w:p>
        </w:tc>
        <w:tc>
          <w:tcPr>
            <w:tcW w:w="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0BDB97"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3</w:t>
            </w:r>
          </w:p>
        </w:tc>
      </w:tr>
      <w:tr w:rsidR="00EA1DE5" w:rsidRPr="004861A5" w14:paraId="092AA75F" w14:textId="77777777" w:rsidTr="005700D1">
        <w:trPr>
          <w:jc w:val="center"/>
        </w:trPr>
        <w:tc>
          <w:tcPr>
            <w:tcW w:w="2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EEA853"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lastRenderedPageBreak/>
              <w:t>C11</w:t>
            </w:r>
          </w:p>
        </w:tc>
        <w:tc>
          <w:tcPr>
            <w:tcW w:w="33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BC46E6" w14:textId="77777777" w:rsidR="00EA1DE5" w:rsidRPr="00FD20EB" w:rsidRDefault="00EA1DE5" w:rsidP="00106563">
            <w:pPr>
              <w:spacing w:before="20" w:after="20"/>
              <w:rPr>
                <w:rFonts w:ascii="Cambria" w:eastAsia="Times New Roman" w:hAnsi="Cambria" w:cs="Times New Roman"/>
                <w:sz w:val="20"/>
                <w:szCs w:val="20"/>
                <w:lang w:eastAsia="pl-PL"/>
              </w:rPr>
            </w:pPr>
            <w:r w:rsidRPr="00FD20EB">
              <w:rPr>
                <w:rFonts w:ascii="Cambria" w:eastAsia="Times New Roman" w:hAnsi="Cambria" w:cs="Times New Roman"/>
                <w:color w:val="000000"/>
                <w:sz w:val="20"/>
                <w:szCs w:val="20"/>
                <w:lang w:eastAsia="pl-PL"/>
              </w:rPr>
              <w:t>Czasowniki złożone</w:t>
            </w:r>
          </w:p>
        </w:tc>
        <w:tc>
          <w:tcPr>
            <w:tcW w:w="6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F8E215"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10</w:t>
            </w:r>
          </w:p>
        </w:tc>
        <w:tc>
          <w:tcPr>
            <w:tcW w:w="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063BA4"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6</w:t>
            </w:r>
          </w:p>
        </w:tc>
      </w:tr>
      <w:tr w:rsidR="00EA1DE5" w:rsidRPr="004861A5" w14:paraId="14D18E4E" w14:textId="77777777" w:rsidTr="005700D1">
        <w:trPr>
          <w:jc w:val="center"/>
        </w:trPr>
        <w:tc>
          <w:tcPr>
            <w:tcW w:w="2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63A21B"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C12</w:t>
            </w:r>
          </w:p>
        </w:tc>
        <w:tc>
          <w:tcPr>
            <w:tcW w:w="33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4EC14C" w14:textId="77777777" w:rsidR="00EA1DE5" w:rsidRPr="00FD20EB" w:rsidRDefault="00EA1DE5" w:rsidP="00106563">
            <w:pPr>
              <w:spacing w:before="20" w:after="20"/>
              <w:rPr>
                <w:rFonts w:ascii="Cambria" w:eastAsia="Times New Roman" w:hAnsi="Cambria" w:cs="Times New Roman"/>
                <w:sz w:val="20"/>
                <w:szCs w:val="20"/>
                <w:lang w:eastAsia="pl-PL"/>
              </w:rPr>
            </w:pPr>
            <w:r w:rsidRPr="00FD20EB">
              <w:rPr>
                <w:rFonts w:ascii="Cambria" w:eastAsia="Times New Roman" w:hAnsi="Cambria" w:cs="Times New Roman"/>
                <w:color w:val="000000"/>
                <w:sz w:val="20"/>
                <w:szCs w:val="20"/>
                <w:lang w:eastAsia="pl-PL"/>
              </w:rPr>
              <w:t>Testy ćwiczeniowe</w:t>
            </w:r>
          </w:p>
        </w:tc>
        <w:tc>
          <w:tcPr>
            <w:tcW w:w="6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5A5222"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30</w:t>
            </w:r>
          </w:p>
        </w:tc>
        <w:tc>
          <w:tcPr>
            <w:tcW w:w="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0DADCE"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16</w:t>
            </w:r>
          </w:p>
        </w:tc>
      </w:tr>
      <w:tr w:rsidR="00EA1DE5" w:rsidRPr="004861A5" w14:paraId="40F71B60" w14:textId="77777777" w:rsidTr="005700D1">
        <w:trPr>
          <w:jc w:val="center"/>
        </w:trPr>
        <w:tc>
          <w:tcPr>
            <w:tcW w:w="2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4D1157" w14:textId="77777777" w:rsidR="00EA1DE5" w:rsidRPr="004861A5" w:rsidRDefault="00EA1DE5" w:rsidP="00106563">
            <w:pPr>
              <w:rPr>
                <w:rFonts w:ascii="Cambria" w:eastAsia="Times New Roman" w:hAnsi="Cambria" w:cs="Times New Roman"/>
                <w:lang w:eastAsia="pl-PL"/>
              </w:rPr>
            </w:pPr>
          </w:p>
        </w:tc>
        <w:tc>
          <w:tcPr>
            <w:tcW w:w="33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9F09A1" w14:textId="77777777" w:rsidR="00EA1DE5" w:rsidRPr="00FD20EB" w:rsidRDefault="00EA1DE5" w:rsidP="00106563">
            <w:pPr>
              <w:spacing w:before="20" w:after="20"/>
              <w:rPr>
                <w:rFonts w:ascii="Cambria" w:eastAsia="Times New Roman" w:hAnsi="Cambria" w:cs="Times New Roman"/>
                <w:sz w:val="20"/>
                <w:szCs w:val="20"/>
                <w:lang w:eastAsia="pl-PL"/>
              </w:rPr>
            </w:pPr>
            <w:r w:rsidRPr="00FD20EB">
              <w:rPr>
                <w:rFonts w:ascii="Cambria" w:eastAsia="Times New Roman" w:hAnsi="Cambria" w:cs="Times New Roman"/>
                <w:b/>
                <w:bCs/>
                <w:color w:val="000000"/>
                <w:sz w:val="20"/>
                <w:szCs w:val="20"/>
                <w:lang w:eastAsia="pl-PL"/>
              </w:rPr>
              <w:t>Razem liczba godzin ćwiczeń</w:t>
            </w:r>
          </w:p>
        </w:tc>
        <w:tc>
          <w:tcPr>
            <w:tcW w:w="6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4122DC"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150</w:t>
            </w:r>
          </w:p>
        </w:tc>
        <w:tc>
          <w:tcPr>
            <w:tcW w:w="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E2FC56"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90</w:t>
            </w:r>
          </w:p>
        </w:tc>
      </w:tr>
      <w:tr w:rsidR="00EA1DE5" w:rsidRPr="004861A5" w14:paraId="19909C85" w14:textId="77777777" w:rsidTr="005700D1">
        <w:trPr>
          <w:jc w:val="center"/>
        </w:trPr>
        <w:tc>
          <w:tcPr>
            <w:tcW w:w="2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E20B30" w14:textId="77777777" w:rsidR="00EA1DE5" w:rsidRPr="004861A5" w:rsidRDefault="00EA1DE5" w:rsidP="00106563">
            <w:pPr>
              <w:rPr>
                <w:rFonts w:ascii="Cambria" w:eastAsia="Times New Roman" w:hAnsi="Cambria" w:cs="Times New Roman"/>
                <w:lang w:eastAsia="pl-PL"/>
              </w:rPr>
            </w:pPr>
          </w:p>
        </w:tc>
        <w:tc>
          <w:tcPr>
            <w:tcW w:w="33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D41E10" w14:textId="77777777" w:rsidR="00EA1DE5" w:rsidRPr="00FD20EB" w:rsidRDefault="00EA1DE5" w:rsidP="00106563">
            <w:pPr>
              <w:rPr>
                <w:rFonts w:ascii="Cambria" w:eastAsia="Times New Roman" w:hAnsi="Cambria" w:cs="Times New Roman"/>
                <w:sz w:val="20"/>
                <w:szCs w:val="20"/>
                <w:lang w:eastAsia="pl-PL"/>
              </w:rPr>
            </w:pPr>
          </w:p>
        </w:tc>
        <w:tc>
          <w:tcPr>
            <w:tcW w:w="6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91F553" w14:textId="77777777" w:rsidR="00EA1DE5" w:rsidRPr="004861A5" w:rsidRDefault="00EA1DE5" w:rsidP="000D2DBC">
            <w:pPr>
              <w:jc w:val="center"/>
              <w:rPr>
                <w:rFonts w:ascii="Cambria" w:eastAsia="Times New Roman" w:hAnsi="Cambria" w:cs="Times New Roman"/>
                <w:lang w:eastAsia="pl-PL"/>
              </w:rPr>
            </w:pPr>
          </w:p>
        </w:tc>
        <w:tc>
          <w:tcPr>
            <w:tcW w:w="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7D3CC2" w14:textId="77777777" w:rsidR="00EA1DE5" w:rsidRPr="004861A5" w:rsidRDefault="00EA1DE5" w:rsidP="000D2DBC">
            <w:pPr>
              <w:jc w:val="center"/>
              <w:rPr>
                <w:rFonts w:ascii="Cambria" w:eastAsia="Times New Roman" w:hAnsi="Cambria" w:cs="Times New Roman"/>
                <w:lang w:eastAsia="pl-PL"/>
              </w:rPr>
            </w:pPr>
          </w:p>
        </w:tc>
      </w:tr>
      <w:tr w:rsidR="00EA1DE5" w:rsidRPr="004861A5" w14:paraId="30114BF4" w14:textId="77777777" w:rsidTr="005700D1">
        <w:trPr>
          <w:jc w:val="center"/>
        </w:trPr>
        <w:tc>
          <w:tcPr>
            <w:tcW w:w="2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D15D14"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Lp.</w:t>
            </w:r>
          </w:p>
        </w:tc>
        <w:tc>
          <w:tcPr>
            <w:tcW w:w="33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ECB30B" w14:textId="77777777" w:rsidR="00EA1DE5" w:rsidRPr="00FD20EB" w:rsidRDefault="00EA1DE5" w:rsidP="00106563">
            <w:pPr>
              <w:spacing w:before="20" w:after="20"/>
              <w:rPr>
                <w:rFonts w:ascii="Cambria" w:eastAsia="Times New Roman" w:hAnsi="Cambria" w:cs="Times New Roman"/>
                <w:sz w:val="20"/>
                <w:szCs w:val="20"/>
                <w:lang w:eastAsia="pl-PL"/>
              </w:rPr>
            </w:pPr>
            <w:r w:rsidRPr="00FD20EB">
              <w:rPr>
                <w:rFonts w:ascii="Cambria" w:eastAsia="Times New Roman" w:hAnsi="Cambria" w:cs="Times New Roman"/>
                <w:b/>
                <w:bCs/>
                <w:color w:val="000000"/>
                <w:sz w:val="20"/>
                <w:szCs w:val="20"/>
                <w:lang w:eastAsia="pl-PL"/>
              </w:rPr>
              <w:t>Treści ćwiczeń: semestr III i IV</w:t>
            </w:r>
          </w:p>
        </w:tc>
        <w:tc>
          <w:tcPr>
            <w:tcW w:w="6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9D5A40" w14:textId="77777777" w:rsidR="00EA1DE5" w:rsidRPr="004861A5" w:rsidRDefault="00EA1DE5" w:rsidP="000D2DBC">
            <w:pPr>
              <w:jc w:val="center"/>
              <w:rPr>
                <w:rFonts w:ascii="Cambria" w:eastAsia="Times New Roman" w:hAnsi="Cambria" w:cs="Times New Roman"/>
                <w:lang w:eastAsia="pl-PL"/>
              </w:rPr>
            </w:pPr>
          </w:p>
        </w:tc>
        <w:tc>
          <w:tcPr>
            <w:tcW w:w="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9C3E5D" w14:textId="77777777" w:rsidR="00EA1DE5" w:rsidRPr="004861A5" w:rsidRDefault="00EA1DE5" w:rsidP="000D2DBC">
            <w:pPr>
              <w:jc w:val="center"/>
              <w:rPr>
                <w:rFonts w:ascii="Cambria" w:eastAsia="Times New Roman" w:hAnsi="Cambria" w:cs="Times New Roman"/>
                <w:lang w:eastAsia="pl-PL"/>
              </w:rPr>
            </w:pPr>
          </w:p>
        </w:tc>
      </w:tr>
      <w:tr w:rsidR="00EA1DE5" w:rsidRPr="004861A5" w14:paraId="77095DB6" w14:textId="77777777" w:rsidTr="005700D1">
        <w:trPr>
          <w:jc w:val="center"/>
        </w:trPr>
        <w:tc>
          <w:tcPr>
            <w:tcW w:w="2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9BA523"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C1</w:t>
            </w:r>
          </w:p>
        </w:tc>
        <w:tc>
          <w:tcPr>
            <w:tcW w:w="33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1AECDB" w14:textId="77777777" w:rsidR="00EA1DE5" w:rsidRPr="00FD20EB" w:rsidRDefault="00EA1DE5" w:rsidP="00106563">
            <w:pPr>
              <w:spacing w:before="20" w:after="20"/>
              <w:rPr>
                <w:rFonts w:ascii="Cambria" w:eastAsia="Times New Roman" w:hAnsi="Cambria" w:cs="Times New Roman"/>
                <w:sz w:val="20"/>
                <w:szCs w:val="20"/>
                <w:lang w:eastAsia="pl-PL"/>
              </w:rPr>
            </w:pPr>
            <w:r w:rsidRPr="00FD20EB">
              <w:rPr>
                <w:rFonts w:ascii="Cambria" w:eastAsia="Times New Roman" w:hAnsi="Cambria" w:cs="Times New Roman"/>
                <w:color w:val="000000"/>
                <w:sz w:val="20"/>
                <w:szCs w:val="20"/>
                <w:lang w:eastAsia="pl-PL"/>
              </w:rPr>
              <w:t>Funkcje czasów i aspektów gramatycznych</w:t>
            </w:r>
          </w:p>
        </w:tc>
        <w:tc>
          <w:tcPr>
            <w:tcW w:w="6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FD6FCA"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6</w:t>
            </w:r>
          </w:p>
        </w:tc>
        <w:tc>
          <w:tcPr>
            <w:tcW w:w="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B6773E"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3</w:t>
            </w:r>
          </w:p>
        </w:tc>
      </w:tr>
      <w:tr w:rsidR="00EA1DE5" w:rsidRPr="004861A5" w14:paraId="287DCA2A" w14:textId="77777777" w:rsidTr="005700D1">
        <w:trPr>
          <w:jc w:val="center"/>
        </w:trPr>
        <w:tc>
          <w:tcPr>
            <w:tcW w:w="2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5D074D"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C2</w:t>
            </w:r>
          </w:p>
        </w:tc>
        <w:tc>
          <w:tcPr>
            <w:tcW w:w="33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EDFC4D" w14:textId="77777777" w:rsidR="00EA1DE5" w:rsidRPr="00FD20EB" w:rsidRDefault="00EA1DE5" w:rsidP="00106563">
            <w:pPr>
              <w:spacing w:before="20" w:after="20"/>
              <w:rPr>
                <w:rFonts w:ascii="Cambria" w:eastAsia="Times New Roman" w:hAnsi="Cambria" w:cs="Times New Roman"/>
                <w:sz w:val="20"/>
                <w:szCs w:val="20"/>
                <w:lang w:eastAsia="pl-PL"/>
              </w:rPr>
            </w:pPr>
            <w:r w:rsidRPr="00FD20EB">
              <w:rPr>
                <w:rFonts w:ascii="Cambria" w:eastAsia="Times New Roman" w:hAnsi="Cambria" w:cs="Times New Roman"/>
                <w:color w:val="000000"/>
                <w:sz w:val="20"/>
                <w:szCs w:val="20"/>
                <w:lang w:eastAsia="pl-PL"/>
              </w:rPr>
              <w:t>Specyficzne funkcje czasowników modalnych i sposoby wyrażania wybranych modalności w języku polskim i angielskim</w:t>
            </w:r>
          </w:p>
        </w:tc>
        <w:tc>
          <w:tcPr>
            <w:tcW w:w="6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F4DBF5"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6</w:t>
            </w:r>
          </w:p>
        </w:tc>
        <w:tc>
          <w:tcPr>
            <w:tcW w:w="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A71281"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3</w:t>
            </w:r>
          </w:p>
        </w:tc>
      </w:tr>
      <w:tr w:rsidR="00EA1DE5" w:rsidRPr="004861A5" w14:paraId="2D5BDCA1" w14:textId="77777777" w:rsidTr="005700D1">
        <w:trPr>
          <w:jc w:val="center"/>
        </w:trPr>
        <w:tc>
          <w:tcPr>
            <w:tcW w:w="2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C164ED"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C3</w:t>
            </w:r>
          </w:p>
        </w:tc>
        <w:tc>
          <w:tcPr>
            <w:tcW w:w="33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49D6BB" w14:textId="77777777" w:rsidR="00EA1DE5" w:rsidRPr="00FD20EB" w:rsidRDefault="00EA1DE5" w:rsidP="00106563">
            <w:pPr>
              <w:spacing w:before="20" w:after="20"/>
              <w:rPr>
                <w:rFonts w:ascii="Cambria" w:eastAsia="Times New Roman" w:hAnsi="Cambria" w:cs="Times New Roman"/>
                <w:sz w:val="20"/>
                <w:szCs w:val="20"/>
                <w:lang w:eastAsia="pl-PL"/>
              </w:rPr>
            </w:pPr>
            <w:r w:rsidRPr="00FD20EB">
              <w:rPr>
                <w:rFonts w:ascii="Cambria" w:eastAsia="Times New Roman" w:hAnsi="Cambria" w:cs="Times New Roman"/>
                <w:color w:val="000000"/>
                <w:sz w:val="20"/>
                <w:szCs w:val="20"/>
                <w:lang w:eastAsia="pl-PL"/>
              </w:rPr>
              <w:t>Zakresy użycia angielskich form trybu przypuszczającego – tryb przypuszczający teraźniejszy i przeszły w kontraście z brakiem gramatycznych form rozróżniania czasu w większości polskich zdań w trybie przypuszczającym</w:t>
            </w:r>
          </w:p>
        </w:tc>
        <w:tc>
          <w:tcPr>
            <w:tcW w:w="6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BF7684"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6</w:t>
            </w:r>
          </w:p>
        </w:tc>
        <w:tc>
          <w:tcPr>
            <w:tcW w:w="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324A5F"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4</w:t>
            </w:r>
          </w:p>
        </w:tc>
      </w:tr>
      <w:tr w:rsidR="00EA1DE5" w:rsidRPr="004861A5" w14:paraId="694244F1" w14:textId="77777777" w:rsidTr="005700D1">
        <w:trPr>
          <w:jc w:val="center"/>
        </w:trPr>
        <w:tc>
          <w:tcPr>
            <w:tcW w:w="2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2BD638"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C4</w:t>
            </w:r>
          </w:p>
        </w:tc>
        <w:tc>
          <w:tcPr>
            <w:tcW w:w="33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C5F1FF" w14:textId="77777777" w:rsidR="00EA1DE5" w:rsidRPr="00FD20EB" w:rsidRDefault="00EA1DE5" w:rsidP="00106563">
            <w:pPr>
              <w:spacing w:before="20" w:after="20"/>
              <w:rPr>
                <w:rFonts w:ascii="Cambria" w:eastAsia="Times New Roman" w:hAnsi="Cambria" w:cs="Times New Roman"/>
                <w:sz w:val="20"/>
                <w:szCs w:val="20"/>
                <w:lang w:eastAsia="pl-PL"/>
              </w:rPr>
            </w:pPr>
            <w:r w:rsidRPr="00FD20EB">
              <w:rPr>
                <w:rFonts w:ascii="Cambria" w:eastAsia="Times New Roman" w:hAnsi="Cambria" w:cs="Times New Roman"/>
                <w:color w:val="000000"/>
                <w:sz w:val="20"/>
                <w:szCs w:val="20"/>
                <w:lang w:eastAsia="pl-PL"/>
              </w:rPr>
              <w:t>Funkcje strony biernej</w:t>
            </w:r>
          </w:p>
        </w:tc>
        <w:tc>
          <w:tcPr>
            <w:tcW w:w="6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E17A56"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5</w:t>
            </w:r>
          </w:p>
        </w:tc>
        <w:tc>
          <w:tcPr>
            <w:tcW w:w="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1EFFA6"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3</w:t>
            </w:r>
          </w:p>
        </w:tc>
      </w:tr>
      <w:tr w:rsidR="00EA1DE5" w:rsidRPr="004861A5" w14:paraId="6752F17A" w14:textId="77777777" w:rsidTr="005700D1">
        <w:trPr>
          <w:jc w:val="center"/>
        </w:trPr>
        <w:tc>
          <w:tcPr>
            <w:tcW w:w="2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5BAFE3"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C5</w:t>
            </w:r>
          </w:p>
        </w:tc>
        <w:tc>
          <w:tcPr>
            <w:tcW w:w="33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77653E" w14:textId="77777777" w:rsidR="00EA1DE5" w:rsidRPr="00FD20EB" w:rsidRDefault="00EA1DE5" w:rsidP="00106563">
            <w:pPr>
              <w:spacing w:before="20" w:after="20"/>
              <w:rPr>
                <w:rFonts w:ascii="Cambria" w:eastAsia="Times New Roman" w:hAnsi="Cambria" w:cs="Times New Roman"/>
                <w:sz w:val="20"/>
                <w:szCs w:val="20"/>
                <w:lang w:eastAsia="pl-PL"/>
              </w:rPr>
            </w:pPr>
            <w:r w:rsidRPr="00FD20EB">
              <w:rPr>
                <w:rFonts w:ascii="Cambria" w:eastAsia="Times New Roman" w:hAnsi="Cambria" w:cs="Times New Roman"/>
                <w:color w:val="000000"/>
                <w:sz w:val="20"/>
                <w:szCs w:val="20"/>
                <w:lang w:eastAsia="pl-PL"/>
              </w:rPr>
              <w:t>Funkcje mowy zależnej z uwzględnieniem różnic języka formalnego (pisanego) i nieformalnego (mówionego)</w:t>
            </w:r>
          </w:p>
        </w:tc>
        <w:tc>
          <w:tcPr>
            <w:tcW w:w="6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73C3D5"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4</w:t>
            </w:r>
          </w:p>
        </w:tc>
        <w:tc>
          <w:tcPr>
            <w:tcW w:w="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2C80B9"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2</w:t>
            </w:r>
          </w:p>
        </w:tc>
      </w:tr>
      <w:tr w:rsidR="00EA1DE5" w:rsidRPr="004861A5" w14:paraId="40BABAEB" w14:textId="77777777" w:rsidTr="005700D1">
        <w:trPr>
          <w:jc w:val="center"/>
        </w:trPr>
        <w:tc>
          <w:tcPr>
            <w:tcW w:w="2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06BEF7"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C6</w:t>
            </w:r>
          </w:p>
        </w:tc>
        <w:tc>
          <w:tcPr>
            <w:tcW w:w="33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D90E47" w14:textId="77777777" w:rsidR="00EA1DE5" w:rsidRPr="00FD20EB" w:rsidRDefault="00EA1DE5" w:rsidP="00106563">
            <w:pPr>
              <w:spacing w:before="20" w:after="20"/>
              <w:rPr>
                <w:rFonts w:ascii="Cambria" w:eastAsia="Times New Roman" w:hAnsi="Cambria" w:cs="Times New Roman"/>
                <w:sz w:val="20"/>
                <w:szCs w:val="20"/>
                <w:lang w:eastAsia="pl-PL"/>
              </w:rPr>
            </w:pPr>
            <w:r w:rsidRPr="00FD20EB">
              <w:rPr>
                <w:rFonts w:ascii="Cambria" w:eastAsia="Times New Roman" w:hAnsi="Cambria" w:cs="Times New Roman"/>
                <w:color w:val="000000"/>
                <w:sz w:val="20"/>
                <w:szCs w:val="20"/>
                <w:lang w:eastAsia="pl-PL"/>
              </w:rPr>
              <w:t>Znaczenia i konteksty użycia zdań bezokolicznikowych i gerundialnych – rodzaje bezokoliczników i ich funkcje, sposoby wyrażania przyszłości, teraźniejszości, przeszłości za pomocą odpowiednich bezokoliczników oraz wyrażanie aspektów gramatycznych (prosty i ciągły) za pomocą bezokolicznika i formy czasownika z końcówką ~ing</w:t>
            </w:r>
          </w:p>
        </w:tc>
        <w:tc>
          <w:tcPr>
            <w:tcW w:w="6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05A012"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3</w:t>
            </w:r>
          </w:p>
        </w:tc>
        <w:tc>
          <w:tcPr>
            <w:tcW w:w="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DAAA0E"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2</w:t>
            </w:r>
          </w:p>
        </w:tc>
      </w:tr>
      <w:tr w:rsidR="00EA1DE5" w:rsidRPr="004861A5" w14:paraId="2D1E68EE" w14:textId="77777777" w:rsidTr="005700D1">
        <w:trPr>
          <w:jc w:val="center"/>
        </w:trPr>
        <w:tc>
          <w:tcPr>
            <w:tcW w:w="2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A1AF6C"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C7</w:t>
            </w:r>
          </w:p>
        </w:tc>
        <w:tc>
          <w:tcPr>
            <w:tcW w:w="33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D3AB36" w14:textId="77777777" w:rsidR="00EA1DE5" w:rsidRPr="00FD20EB" w:rsidRDefault="00EA1DE5" w:rsidP="00106563">
            <w:pPr>
              <w:spacing w:before="20" w:after="20"/>
              <w:rPr>
                <w:rFonts w:ascii="Cambria" w:eastAsia="Times New Roman" w:hAnsi="Cambria" w:cs="Times New Roman"/>
                <w:sz w:val="20"/>
                <w:szCs w:val="20"/>
                <w:lang w:eastAsia="pl-PL"/>
              </w:rPr>
            </w:pPr>
            <w:r w:rsidRPr="00FD20EB">
              <w:rPr>
                <w:rFonts w:ascii="Cambria" w:eastAsia="Times New Roman" w:hAnsi="Cambria" w:cs="Times New Roman"/>
                <w:color w:val="000000"/>
                <w:sz w:val="20"/>
                <w:szCs w:val="20"/>
                <w:lang w:eastAsia="pl-PL"/>
              </w:rPr>
              <w:t>Konteksty i formy wyrażania emfazy</w:t>
            </w:r>
          </w:p>
        </w:tc>
        <w:tc>
          <w:tcPr>
            <w:tcW w:w="6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5BFC73"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4</w:t>
            </w:r>
          </w:p>
        </w:tc>
        <w:tc>
          <w:tcPr>
            <w:tcW w:w="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F0ACB4"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2</w:t>
            </w:r>
          </w:p>
        </w:tc>
      </w:tr>
      <w:tr w:rsidR="00EA1DE5" w:rsidRPr="004861A5" w14:paraId="4B6C6E92" w14:textId="77777777" w:rsidTr="005700D1">
        <w:trPr>
          <w:jc w:val="center"/>
        </w:trPr>
        <w:tc>
          <w:tcPr>
            <w:tcW w:w="2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AC4FE7"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C8</w:t>
            </w:r>
          </w:p>
        </w:tc>
        <w:tc>
          <w:tcPr>
            <w:tcW w:w="33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81F170" w14:textId="77777777" w:rsidR="00EA1DE5" w:rsidRPr="00FD20EB" w:rsidRDefault="00EA1DE5" w:rsidP="00106563">
            <w:pPr>
              <w:spacing w:before="20" w:after="20"/>
              <w:rPr>
                <w:rFonts w:ascii="Cambria" w:eastAsia="Times New Roman" w:hAnsi="Cambria" w:cs="Times New Roman"/>
                <w:sz w:val="20"/>
                <w:szCs w:val="20"/>
                <w:lang w:eastAsia="pl-PL"/>
              </w:rPr>
            </w:pPr>
            <w:r w:rsidRPr="00FD20EB">
              <w:rPr>
                <w:rFonts w:ascii="Cambria" w:eastAsia="Times New Roman" w:hAnsi="Cambria" w:cs="Times New Roman"/>
                <w:color w:val="000000"/>
                <w:sz w:val="20"/>
                <w:szCs w:val="20"/>
                <w:lang w:eastAsia="pl-PL"/>
              </w:rPr>
              <w:t>Związki frazeologiczne: kolokacje i idiomy</w:t>
            </w:r>
          </w:p>
        </w:tc>
        <w:tc>
          <w:tcPr>
            <w:tcW w:w="6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182916"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2</w:t>
            </w:r>
          </w:p>
        </w:tc>
        <w:tc>
          <w:tcPr>
            <w:tcW w:w="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ED01D8"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1</w:t>
            </w:r>
          </w:p>
        </w:tc>
      </w:tr>
      <w:tr w:rsidR="00EA1DE5" w:rsidRPr="004861A5" w14:paraId="42B7F462" w14:textId="77777777" w:rsidTr="005700D1">
        <w:trPr>
          <w:jc w:val="center"/>
        </w:trPr>
        <w:tc>
          <w:tcPr>
            <w:tcW w:w="2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DAAC3C"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C9</w:t>
            </w:r>
          </w:p>
        </w:tc>
        <w:tc>
          <w:tcPr>
            <w:tcW w:w="33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0E416D" w14:textId="77777777" w:rsidR="00EA1DE5" w:rsidRPr="00FD20EB" w:rsidRDefault="00EA1DE5" w:rsidP="00106563">
            <w:pPr>
              <w:spacing w:before="20" w:after="20"/>
              <w:rPr>
                <w:rFonts w:ascii="Cambria" w:eastAsia="Times New Roman" w:hAnsi="Cambria" w:cs="Times New Roman"/>
                <w:sz w:val="20"/>
                <w:szCs w:val="20"/>
                <w:lang w:eastAsia="pl-PL"/>
              </w:rPr>
            </w:pPr>
            <w:r w:rsidRPr="00FD20EB">
              <w:rPr>
                <w:rFonts w:ascii="Cambria" w:eastAsia="Times New Roman" w:hAnsi="Cambria" w:cs="Times New Roman"/>
                <w:color w:val="000000"/>
                <w:sz w:val="20"/>
                <w:szCs w:val="20"/>
                <w:lang w:eastAsia="pl-PL"/>
              </w:rPr>
              <w:t>Funkcje wybranych zdań podrzędnych, spójniki i inne znaczniki dyskursu.</w:t>
            </w:r>
          </w:p>
        </w:tc>
        <w:tc>
          <w:tcPr>
            <w:tcW w:w="6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F0E550"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4</w:t>
            </w:r>
          </w:p>
        </w:tc>
        <w:tc>
          <w:tcPr>
            <w:tcW w:w="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9A0B80"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2</w:t>
            </w:r>
          </w:p>
        </w:tc>
      </w:tr>
      <w:tr w:rsidR="00EA1DE5" w:rsidRPr="004861A5" w14:paraId="4E308538" w14:textId="77777777" w:rsidTr="005700D1">
        <w:trPr>
          <w:jc w:val="center"/>
        </w:trPr>
        <w:tc>
          <w:tcPr>
            <w:tcW w:w="2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272700"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C10</w:t>
            </w:r>
          </w:p>
        </w:tc>
        <w:tc>
          <w:tcPr>
            <w:tcW w:w="33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0FE4D8" w14:textId="77777777" w:rsidR="00EA1DE5" w:rsidRPr="00FD20EB" w:rsidRDefault="00EA1DE5" w:rsidP="00106563">
            <w:pPr>
              <w:spacing w:before="20" w:after="20"/>
              <w:rPr>
                <w:rFonts w:ascii="Cambria" w:eastAsia="Times New Roman" w:hAnsi="Cambria" w:cs="Times New Roman"/>
                <w:sz w:val="20"/>
                <w:szCs w:val="20"/>
                <w:lang w:eastAsia="pl-PL"/>
              </w:rPr>
            </w:pPr>
            <w:r w:rsidRPr="00FD20EB">
              <w:rPr>
                <w:rFonts w:ascii="Cambria" w:eastAsia="Times New Roman" w:hAnsi="Cambria" w:cs="Times New Roman"/>
                <w:color w:val="000000"/>
                <w:sz w:val="20"/>
                <w:szCs w:val="20"/>
                <w:lang w:eastAsia="pl-PL"/>
              </w:rPr>
              <w:t>Funkcje inwersji w zależności od stylu wypowiedzi.</w:t>
            </w:r>
          </w:p>
        </w:tc>
        <w:tc>
          <w:tcPr>
            <w:tcW w:w="6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CB1500"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4</w:t>
            </w:r>
          </w:p>
        </w:tc>
        <w:tc>
          <w:tcPr>
            <w:tcW w:w="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F1755E"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2</w:t>
            </w:r>
          </w:p>
        </w:tc>
      </w:tr>
      <w:tr w:rsidR="00EA1DE5" w:rsidRPr="004861A5" w14:paraId="37FEEBF8" w14:textId="77777777" w:rsidTr="005700D1">
        <w:trPr>
          <w:jc w:val="center"/>
        </w:trPr>
        <w:tc>
          <w:tcPr>
            <w:tcW w:w="2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7388AA"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C11</w:t>
            </w:r>
          </w:p>
        </w:tc>
        <w:tc>
          <w:tcPr>
            <w:tcW w:w="33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4EBB00" w14:textId="77777777" w:rsidR="00EA1DE5" w:rsidRPr="00FD20EB" w:rsidRDefault="00EA1DE5" w:rsidP="00106563">
            <w:pPr>
              <w:spacing w:before="20" w:after="20"/>
              <w:rPr>
                <w:rFonts w:ascii="Cambria" w:eastAsia="Times New Roman" w:hAnsi="Cambria" w:cs="Times New Roman"/>
                <w:sz w:val="20"/>
                <w:szCs w:val="20"/>
                <w:lang w:eastAsia="pl-PL"/>
              </w:rPr>
            </w:pPr>
            <w:r w:rsidRPr="00FD20EB">
              <w:rPr>
                <w:rFonts w:ascii="Cambria" w:eastAsia="Times New Roman" w:hAnsi="Cambria" w:cs="Times New Roman"/>
                <w:color w:val="000000"/>
                <w:sz w:val="20"/>
                <w:szCs w:val="20"/>
                <w:lang w:eastAsia="pl-PL"/>
              </w:rPr>
              <w:t>Dobór czasowników frazowych do stylu i rejestru wypowiedzi.</w:t>
            </w:r>
          </w:p>
        </w:tc>
        <w:tc>
          <w:tcPr>
            <w:tcW w:w="6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68AF4A"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6</w:t>
            </w:r>
          </w:p>
        </w:tc>
        <w:tc>
          <w:tcPr>
            <w:tcW w:w="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197DE1"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2</w:t>
            </w:r>
          </w:p>
        </w:tc>
      </w:tr>
      <w:tr w:rsidR="00EA1DE5" w:rsidRPr="004861A5" w14:paraId="3321A944" w14:textId="77777777" w:rsidTr="005700D1">
        <w:trPr>
          <w:jc w:val="center"/>
        </w:trPr>
        <w:tc>
          <w:tcPr>
            <w:tcW w:w="2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AF4AA8"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C12</w:t>
            </w:r>
          </w:p>
        </w:tc>
        <w:tc>
          <w:tcPr>
            <w:tcW w:w="33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FE665" w14:textId="77777777" w:rsidR="00EA1DE5" w:rsidRPr="00FD20EB" w:rsidRDefault="00EA1DE5" w:rsidP="00106563">
            <w:pPr>
              <w:spacing w:before="20" w:after="20"/>
              <w:rPr>
                <w:rFonts w:ascii="Cambria" w:eastAsia="Times New Roman" w:hAnsi="Cambria" w:cs="Times New Roman"/>
                <w:sz w:val="20"/>
                <w:szCs w:val="20"/>
                <w:lang w:eastAsia="pl-PL"/>
              </w:rPr>
            </w:pPr>
            <w:r w:rsidRPr="00FD20EB">
              <w:rPr>
                <w:rFonts w:ascii="Cambria" w:eastAsia="Times New Roman" w:hAnsi="Cambria" w:cs="Times New Roman"/>
                <w:color w:val="000000"/>
                <w:sz w:val="20"/>
                <w:szCs w:val="20"/>
                <w:lang w:eastAsia="pl-PL"/>
              </w:rPr>
              <w:t>Testy ćwiczeniowe</w:t>
            </w:r>
          </w:p>
        </w:tc>
        <w:tc>
          <w:tcPr>
            <w:tcW w:w="6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C6A8F4"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10</w:t>
            </w:r>
          </w:p>
        </w:tc>
        <w:tc>
          <w:tcPr>
            <w:tcW w:w="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4C6092"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10</w:t>
            </w:r>
          </w:p>
        </w:tc>
      </w:tr>
      <w:tr w:rsidR="00EA1DE5" w:rsidRPr="004861A5" w14:paraId="13D5C158" w14:textId="77777777" w:rsidTr="005700D1">
        <w:trPr>
          <w:jc w:val="center"/>
        </w:trPr>
        <w:tc>
          <w:tcPr>
            <w:tcW w:w="2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676295" w14:textId="77777777" w:rsidR="00EA1DE5" w:rsidRPr="004861A5" w:rsidRDefault="00EA1DE5" w:rsidP="00106563">
            <w:pPr>
              <w:rPr>
                <w:rFonts w:ascii="Cambria" w:eastAsia="Times New Roman" w:hAnsi="Cambria" w:cs="Times New Roman"/>
                <w:lang w:eastAsia="pl-PL"/>
              </w:rPr>
            </w:pPr>
          </w:p>
        </w:tc>
        <w:tc>
          <w:tcPr>
            <w:tcW w:w="33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3DAF8A" w14:textId="77777777" w:rsidR="00EA1DE5" w:rsidRPr="00FD20EB" w:rsidRDefault="00EA1DE5" w:rsidP="00106563">
            <w:pPr>
              <w:spacing w:before="20" w:after="20"/>
              <w:rPr>
                <w:rFonts w:ascii="Cambria" w:eastAsia="Times New Roman" w:hAnsi="Cambria" w:cs="Times New Roman"/>
                <w:sz w:val="20"/>
                <w:szCs w:val="20"/>
                <w:lang w:eastAsia="pl-PL"/>
              </w:rPr>
            </w:pPr>
            <w:r w:rsidRPr="00FD20EB">
              <w:rPr>
                <w:rFonts w:ascii="Cambria" w:eastAsia="Times New Roman" w:hAnsi="Cambria" w:cs="Times New Roman"/>
                <w:b/>
                <w:bCs/>
                <w:color w:val="000000"/>
                <w:sz w:val="20"/>
                <w:szCs w:val="20"/>
                <w:lang w:eastAsia="pl-PL"/>
              </w:rPr>
              <w:t>Razem liczba godzin ćwiczeń</w:t>
            </w:r>
          </w:p>
        </w:tc>
        <w:tc>
          <w:tcPr>
            <w:tcW w:w="6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8430ED"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60</w:t>
            </w:r>
          </w:p>
        </w:tc>
        <w:tc>
          <w:tcPr>
            <w:tcW w:w="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55CE3D"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36</w:t>
            </w:r>
          </w:p>
        </w:tc>
      </w:tr>
      <w:tr w:rsidR="00EA1DE5" w:rsidRPr="004861A5" w14:paraId="6E8A254C" w14:textId="77777777" w:rsidTr="005700D1">
        <w:trPr>
          <w:jc w:val="center"/>
        </w:trPr>
        <w:tc>
          <w:tcPr>
            <w:tcW w:w="2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6715E1" w14:textId="77777777" w:rsidR="00EA1DE5" w:rsidRPr="004861A5" w:rsidRDefault="00EA1DE5" w:rsidP="00106563">
            <w:pPr>
              <w:rPr>
                <w:rFonts w:ascii="Cambria" w:eastAsia="Times New Roman" w:hAnsi="Cambria" w:cs="Times New Roman"/>
                <w:lang w:eastAsia="pl-PL"/>
              </w:rPr>
            </w:pPr>
          </w:p>
        </w:tc>
        <w:tc>
          <w:tcPr>
            <w:tcW w:w="33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BF021A" w14:textId="77777777" w:rsidR="00EA1DE5" w:rsidRPr="00FD20EB" w:rsidRDefault="00EA1DE5" w:rsidP="00106563">
            <w:pPr>
              <w:rPr>
                <w:rFonts w:ascii="Cambria" w:eastAsia="Times New Roman" w:hAnsi="Cambria" w:cs="Times New Roman"/>
                <w:sz w:val="20"/>
                <w:szCs w:val="20"/>
                <w:lang w:eastAsia="pl-PL"/>
              </w:rPr>
            </w:pPr>
          </w:p>
        </w:tc>
        <w:tc>
          <w:tcPr>
            <w:tcW w:w="6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C05D1C" w14:textId="77777777" w:rsidR="00EA1DE5" w:rsidRPr="004861A5" w:rsidRDefault="00EA1DE5" w:rsidP="000D2DBC">
            <w:pPr>
              <w:jc w:val="center"/>
              <w:rPr>
                <w:rFonts w:ascii="Cambria" w:eastAsia="Times New Roman" w:hAnsi="Cambria" w:cs="Times New Roman"/>
                <w:lang w:eastAsia="pl-PL"/>
              </w:rPr>
            </w:pPr>
          </w:p>
        </w:tc>
        <w:tc>
          <w:tcPr>
            <w:tcW w:w="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0E7D1" w14:textId="77777777" w:rsidR="00EA1DE5" w:rsidRPr="004861A5" w:rsidRDefault="00EA1DE5" w:rsidP="000D2DBC">
            <w:pPr>
              <w:jc w:val="center"/>
              <w:rPr>
                <w:rFonts w:ascii="Cambria" w:eastAsia="Times New Roman" w:hAnsi="Cambria" w:cs="Times New Roman"/>
                <w:lang w:eastAsia="pl-PL"/>
              </w:rPr>
            </w:pPr>
          </w:p>
        </w:tc>
      </w:tr>
      <w:tr w:rsidR="00EA1DE5" w:rsidRPr="004861A5" w14:paraId="36A76C0D" w14:textId="77777777" w:rsidTr="005700D1">
        <w:trPr>
          <w:jc w:val="center"/>
        </w:trPr>
        <w:tc>
          <w:tcPr>
            <w:tcW w:w="2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C5D5C9"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Lp.</w:t>
            </w:r>
          </w:p>
        </w:tc>
        <w:tc>
          <w:tcPr>
            <w:tcW w:w="33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A75F8D" w14:textId="77777777" w:rsidR="00EA1DE5" w:rsidRPr="00FD20EB" w:rsidRDefault="00EA1DE5" w:rsidP="00106563">
            <w:pPr>
              <w:spacing w:before="20" w:after="20"/>
              <w:rPr>
                <w:rFonts w:ascii="Cambria" w:eastAsia="Times New Roman" w:hAnsi="Cambria" w:cs="Times New Roman"/>
                <w:sz w:val="20"/>
                <w:szCs w:val="20"/>
                <w:lang w:eastAsia="pl-PL"/>
              </w:rPr>
            </w:pPr>
            <w:r w:rsidRPr="00FD20EB">
              <w:rPr>
                <w:rFonts w:ascii="Cambria" w:eastAsia="Times New Roman" w:hAnsi="Cambria" w:cs="Times New Roman"/>
                <w:b/>
                <w:bCs/>
                <w:color w:val="000000"/>
                <w:sz w:val="20"/>
                <w:szCs w:val="20"/>
                <w:lang w:eastAsia="pl-PL"/>
              </w:rPr>
              <w:t>Treści ćwiczeń: semestr V i VI</w:t>
            </w:r>
          </w:p>
        </w:tc>
        <w:tc>
          <w:tcPr>
            <w:tcW w:w="6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0994C4" w14:textId="77777777" w:rsidR="00EA1DE5" w:rsidRPr="004861A5" w:rsidRDefault="00EA1DE5" w:rsidP="000D2DBC">
            <w:pPr>
              <w:jc w:val="center"/>
              <w:rPr>
                <w:rFonts w:ascii="Cambria" w:eastAsia="Times New Roman" w:hAnsi="Cambria" w:cs="Times New Roman"/>
                <w:lang w:eastAsia="pl-PL"/>
              </w:rPr>
            </w:pPr>
          </w:p>
        </w:tc>
        <w:tc>
          <w:tcPr>
            <w:tcW w:w="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9CF674" w14:textId="77777777" w:rsidR="00EA1DE5" w:rsidRPr="004861A5" w:rsidRDefault="00EA1DE5" w:rsidP="000D2DBC">
            <w:pPr>
              <w:jc w:val="center"/>
              <w:rPr>
                <w:rFonts w:ascii="Cambria" w:eastAsia="Times New Roman" w:hAnsi="Cambria" w:cs="Times New Roman"/>
                <w:lang w:eastAsia="pl-PL"/>
              </w:rPr>
            </w:pPr>
          </w:p>
        </w:tc>
      </w:tr>
      <w:tr w:rsidR="00EA1DE5" w:rsidRPr="004861A5" w14:paraId="1255A0BB" w14:textId="77777777" w:rsidTr="005700D1">
        <w:trPr>
          <w:jc w:val="center"/>
        </w:trPr>
        <w:tc>
          <w:tcPr>
            <w:tcW w:w="2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E8F322"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C1</w:t>
            </w:r>
          </w:p>
        </w:tc>
        <w:tc>
          <w:tcPr>
            <w:tcW w:w="33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C432F9" w14:textId="77777777" w:rsidR="00EA1DE5" w:rsidRPr="00FD20EB" w:rsidRDefault="00EA1DE5" w:rsidP="00106563">
            <w:pPr>
              <w:spacing w:before="20" w:after="20"/>
              <w:rPr>
                <w:rFonts w:ascii="Cambria" w:eastAsia="Times New Roman" w:hAnsi="Cambria" w:cs="Times New Roman"/>
                <w:sz w:val="20"/>
                <w:szCs w:val="20"/>
                <w:lang w:eastAsia="pl-PL"/>
              </w:rPr>
            </w:pPr>
            <w:r w:rsidRPr="00FD20EB">
              <w:rPr>
                <w:rFonts w:ascii="Cambria" w:eastAsia="Times New Roman" w:hAnsi="Cambria" w:cs="Times New Roman"/>
                <w:color w:val="000000"/>
                <w:sz w:val="20"/>
                <w:szCs w:val="20"/>
                <w:lang w:eastAsia="pl-PL"/>
              </w:rPr>
              <w:t>Praktyczne zastosowanie funkcja czasu aspektu i strony (powtórzenie, ćwiczenia). </w:t>
            </w:r>
          </w:p>
        </w:tc>
        <w:tc>
          <w:tcPr>
            <w:tcW w:w="6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E44935"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6</w:t>
            </w:r>
          </w:p>
        </w:tc>
        <w:tc>
          <w:tcPr>
            <w:tcW w:w="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D94C6D"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4</w:t>
            </w:r>
          </w:p>
        </w:tc>
      </w:tr>
      <w:tr w:rsidR="00EA1DE5" w:rsidRPr="004861A5" w14:paraId="48E513EA" w14:textId="77777777" w:rsidTr="005700D1">
        <w:trPr>
          <w:jc w:val="center"/>
        </w:trPr>
        <w:tc>
          <w:tcPr>
            <w:tcW w:w="2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3E312"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C2</w:t>
            </w:r>
          </w:p>
        </w:tc>
        <w:tc>
          <w:tcPr>
            <w:tcW w:w="33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2B3223" w14:textId="77777777" w:rsidR="00EA1DE5" w:rsidRPr="00FD20EB" w:rsidRDefault="00EA1DE5" w:rsidP="00106563">
            <w:pPr>
              <w:spacing w:before="20" w:after="20"/>
              <w:rPr>
                <w:rFonts w:ascii="Cambria" w:eastAsia="Times New Roman" w:hAnsi="Cambria" w:cs="Times New Roman"/>
                <w:sz w:val="20"/>
                <w:szCs w:val="20"/>
                <w:lang w:eastAsia="pl-PL"/>
              </w:rPr>
            </w:pPr>
            <w:r w:rsidRPr="00FD20EB">
              <w:rPr>
                <w:rFonts w:ascii="Cambria" w:eastAsia="Times New Roman" w:hAnsi="Cambria" w:cs="Times New Roman"/>
                <w:color w:val="000000"/>
                <w:sz w:val="20"/>
                <w:szCs w:val="20"/>
                <w:lang w:eastAsia="pl-PL"/>
              </w:rPr>
              <w:t xml:space="preserve">Różne sposoby wyrażania emfazy (m.in., zdania typu cleft sentences oraz nominalizacja </w:t>
            </w:r>
            <w:r w:rsidRPr="00FD20EB">
              <w:rPr>
                <w:rFonts w:ascii="Cambria" w:eastAsia="Times New Roman" w:hAnsi="Cambria" w:cs="Times New Roman"/>
                <w:b/>
                <w:bCs/>
                <w:color w:val="000000"/>
                <w:sz w:val="20"/>
                <w:szCs w:val="20"/>
                <w:lang w:eastAsia="pl-PL"/>
              </w:rPr>
              <w:t>-</w:t>
            </w:r>
            <w:r w:rsidRPr="00FD20EB">
              <w:rPr>
                <w:rFonts w:ascii="Cambria" w:eastAsia="Times New Roman" w:hAnsi="Cambria" w:cs="Times New Roman"/>
                <w:color w:val="000000"/>
                <w:sz w:val="20"/>
                <w:szCs w:val="20"/>
                <w:lang w:eastAsia="pl-PL"/>
              </w:rPr>
              <w:t xml:space="preserve"> ćwiczenia). </w:t>
            </w:r>
          </w:p>
        </w:tc>
        <w:tc>
          <w:tcPr>
            <w:tcW w:w="6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2F2149"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6</w:t>
            </w:r>
          </w:p>
        </w:tc>
        <w:tc>
          <w:tcPr>
            <w:tcW w:w="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1CCCAF"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3</w:t>
            </w:r>
          </w:p>
        </w:tc>
      </w:tr>
      <w:tr w:rsidR="00EA1DE5" w:rsidRPr="004861A5" w14:paraId="7A68B67E" w14:textId="77777777" w:rsidTr="005700D1">
        <w:trPr>
          <w:jc w:val="center"/>
        </w:trPr>
        <w:tc>
          <w:tcPr>
            <w:tcW w:w="2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39D6A5"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C3</w:t>
            </w:r>
          </w:p>
        </w:tc>
        <w:tc>
          <w:tcPr>
            <w:tcW w:w="33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EC46B1" w14:textId="77777777" w:rsidR="00EA1DE5" w:rsidRPr="00FD20EB" w:rsidRDefault="00EA1DE5" w:rsidP="00106563">
            <w:pPr>
              <w:spacing w:before="20" w:after="20"/>
              <w:rPr>
                <w:rFonts w:ascii="Cambria" w:eastAsia="Times New Roman" w:hAnsi="Cambria" w:cs="Times New Roman"/>
                <w:sz w:val="20"/>
                <w:szCs w:val="20"/>
                <w:lang w:eastAsia="pl-PL"/>
              </w:rPr>
            </w:pPr>
            <w:r w:rsidRPr="00FD20EB">
              <w:rPr>
                <w:rFonts w:ascii="Cambria" w:eastAsia="Times New Roman" w:hAnsi="Cambria" w:cs="Times New Roman"/>
                <w:color w:val="000000"/>
                <w:sz w:val="20"/>
                <w:szCs w:val="20"/>
                <w:lang w:eastAsia="pl-PL"/>
              </w:rPr>
              <w:t>Stosowanie trybu łączącego oraz konstrukcji "unreal past".</w:t>
            </w:r>
          </w:p>
        </w:tc>
        <w:tc>
          <w:tcPr>
            <w:tcW w:w="6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60CA78"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4</w:t>
            </w:r>
          </w:p>
        </w:tc>
        <w:tc>
          <w:tcPr>
            <w:tcW w:w="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443316"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2</w:t>
            </w:r>
          </w:p>
        </w:tc>
      </w:tr>
      <w:tr w:rsidR="00EA1DE5" w:rsidRPr="004861A5" w14:paraId="1BCA6955" w14:textId="77777777" w:rsidTr="005700D1">
        <w:trPr>
          <w:jc w:val="center"/>
        </w:trPr>
        <w:tc>
          <w:tcPr>
            <w:tcW w:w="2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2E085F"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C4</w:t>
            </w:r>
          </w:p>
        </w:tc>
        <w:tc>
          <w:tcPr>
            <w:tcW w:w="33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03DD15" w14:textId="77777777" w:rsidR="00EA1DE5" w:rsidRPr="00FD20EB" w:rsidRDefault="00EA1DE5" w:rsidP="00106563">
            <w:pPr>
              <w:spacing w:before="20" w:after="20"/>
              <w:rPr>
                <w:rFonts w:ascii="Cambria" w:eastAsia="Times New Roman" w:hAnsi="Cambria" w:cs="Times New Roman"/>
                <w:sz w:val="20"/>
                <w:szCs w:val="20"/>
                <w:lang w:eastAsia="pl-PL"/>
              </w:rPr>
            </w:pPr>
            <w:r w:rsidRPr="00FD20EB">
              <w:rPr>
                <w:rFonts w:ascii="Cambria" w:eastAsia="Times New Roman" w:hAnsi="Cambria" w:cs="Times New Roman"/>
                <w:color w:val="000000"/>
                <w:sz w:val="20"/>
                <w:szCs w:val="20"/>
                <w:lang w:eastAsia="pl-PL"/>
              </w:rPr>
              <w:t>Systemy budowania wzajemnych odniesień w tekście. (contextual reference) </w:t>
            </w:r>
          </w:p>
        </w:tc>
        <w:tc>
          <w:tcPr>
            <w:tcW w:w="6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454DCA"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3</w:t>
            </w:r>
          </w:p>
        </w:tc>
        <w:tc>
          <w:tcPr>
            <w:tcW w:w="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C60C15"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1</w:t>
            </w:r>
          </w:p>
        </w:tc>
      </w:tr>
      <w:tr w:rsidR="00EA1DE5" w:rsidRPr="004861A5" w14:paraId="28551CCB" w14:textId="77777777" w:rsidTr="005700D1">
        <w:trPr>
          <w:jc w:val="center"/>
        </w:trPr>
        <w:tc>
          <w:tcPr>
            <w:tcW w:w="2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7A457"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C5</w:t>
            </w:r>
          </w:p>
        </w:tc>
        <w:tc>
          <w:tcPr>
            <w:tcW w:w="33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A87BDD" w14:textId="77777777" w:rsidR="00EA1DE5" w:rsidRPr="00FD20EB" w:rsidRDefault="00EA1DE5" w:rsidP="00106563">
            <w:pPr>
              <w:spacing w:before="20" w:after="20"/>
              <w:rPr>
                <w:rFonts w:ascii="Cambria" w:eastAsia="Times New Roman" w:hAnsi="Cambria" w:cs="Times New Roman"/>
                <w:sz w:val="20"/>
                <w:szCs w:val="20"/>
                <w:lang w:eastAsia="pl-PL"/>
              </w:rPr>
            </w:pPr>
            <w:r w:rsidRPr="00FD20EB">
              <w:rPr>
                <w:rFonts w:ascii="Cambria" w:eastAsia="Times New Roman" w:hAnsi="Cambria" w:cs="Times New Roman"/>
                <w:color w:val="000000"/>
                <w:sz w:val="20"/>
                <w:szCs w:val="20"/>
                <w:lang w:eastAsia="pl-PL"/>
              </w:rPr>
              <w:t>Różne typy łączenia zdań składowych, w tym nieokreślające i określające zdania przydawkowe (relative clauses, linking clauses).</w:t>
            </w:r>
          </w:p>
        </w:tc>
        <w:tc>
          <w:tcPr>
            <w:tcW w:w="6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A4BA74"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4</w:t>
            </w:r>
          </w:p>
        </w:tc>
        <w:tc>
          <w:tcPr>
            <w:tcW w:w="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91E6EE"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2</w:t>
            </w:r>
          </w:p>
        </w:tc>
      </w:tr>
      <w:tr w:rsidR="00EA1DE5" w:rsidRPr="004861A5" w14:paraId="4971E08F" w14:textId="77777777" w:rsidTr="005700D1">
        <w:trPr>
          <w:jc w:val="center"/>
        </w:trPr>
        <w:tc>
          <w:tcPr>
            <w:tcW w:w="2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3E539D"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C6</w:t>
            </w:r>
          </w:p>
        </w:tc>
        <w:tc>
          <w:tcPr>
            <w:tcW w:w="33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1A8CE5" w14:textId="77777777" w:rsidR="00EA1DE5" w:rsidRPr="00FD20EB" w:rsidRDefault="00EA1DE5" w:rsidP="00106563">
            <w:pPr>
              <w:spacing w:before="20" w:after="20"/>
              <w:rPr>
                <w:rFonts w:ascii="Cambria" w:eastAsia="Times New Roman" w:hAnsi="Cambria" w:cs="Times New Roman"/>
                <w:sz w:val="20"/>
                <w:szCs w:val="20"/>
                <w:lang w:eastAsia="pl-PL"/>
              </w:rPr>
            </w:pPr>
            <w:r w:rsidRPr="00FD20EB">
              <w:rPr>
                <w:rFonts w:ascii="Cambria" w:eastAsia="Times New Roman" w:hAnsi="Cambria" w:cs="Times New Roman"/>
                <w:color w:val="000000"/>
                <w:sz w:val="20"/>
                <w:szCs w:val="20"/>
                <w:lang w:eastAsia="pl-PL"/>
              </w:rPr>
              <w:t>Związki frazeologiczne: kolokacje i idiomy.</w:t>
            </w:r>
          </w:p>
        </w:tc>
        <w:tc>
          <w:tcPr>
            <w:tcW w:w="6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9C0563"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5</w:t>
            </w:r>
          </w:p>
        </w:tc>
        <w:tc>
          <w:tcPr>
            <w:tcW w:w="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87526D"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2</w:t>
            </w:r>
          </w:p>
        </w:tc>
      </w:tr>
      <w:tr w:rsidR="00EA1DE5" w:rsidRPr="004861A5" w14:paraId="248F5CC1" w14:textId="77777777" w:rsidTr="005700D1">
        <w:trPr>
          <w:jc w:val="center"/>
        </w:trPr>
        <w:tc>
          <w:tcPr>
            <w:tcW w:w="2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C0BA4C"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C7</w:t>
            </w:r>
          </w:p>
        </w:tc>
        <w:tc>
          <w:tcPr>
            <w:tcW w:w="33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B7C21C" w14:textId="77777777" w:rsidR="00EA1DE5" w:rsidRPr="00FD20EB" w:rsidRDefault="00EA1DE5" w:rsidP="00106563">
            <w:pPr>
              <w:spacing w:before="20" w:after="20"/>
              <w:rPr>
                <w:rFonts w:ascii="Cambria" w:eastAsia="Times New Roman" w:hAnsi="Cambria" w:cs="Times New Roman"/>
                <w:sz w:val="20"/>
                <w:szCs w:val="20"/>
                <w:lang w:eastAsia="pl-PL"/>
              </w:rPr>
            </w:pPr>
            <w:r w:rsidRPr="00FD20EB">
              <w:rPr>
                <w:rFonts w:ascii="Cambria" w:eastAsia="Times New Roman" w:hAnsi="Cambria" w:cs="Times New Roman"/>
                <w:color w:val="000000"/>
                <w:sz w:val="20"/>
                <w:szCs w:val="20"/>
                <w:lang w:eastAsia="pl-PL"/>
              </w:rPr>
              <w:t>Wybrane zagadnienia z zakresu modalności. </w:t>
            </w:r>
          </w:p>
        </w:tc>
        <w:tc>
          <w:tcPr>
            <w:tcW w:w="6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9E9778"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4</w:t>
            </w:r>
          </w:p>
        </w:tc>
        <w:tc>
          <w:tcPr>
            <w:tcW w:w="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25B4A1"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3</w:t>
            </w:r>
          </w:p>
        </w:tc>
      </w:tr>
      <w:tr w:rsidR="00EA1DE5" w:rsidRPr="004861A5" w14:paraId="00107BE4" w14:textId="77777777" w:rsidTr="005700D1">
        <w:trPr>
          <w:jc w:val="center"/>
        </w:trPr>
        <w:tc>
          <w:tcPr>
            <w:tcW w:w="2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E630E8"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C8</w:t>
            </w:r>
          </w:p>
        </w:tc>
        <w:tc>
          <w:tcPr>
            <w:tcW w:w="33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EEF11F" w14:textId="77777777" w:rsidR="00EA1DE5" w:rsidRPr="00FD20EB" w:rsidRDefault="00EA1DE5" w:rsidP="00106563">
            <w:pPr>
              <w:spacing w:before="20" w:after="20"/>
              <w:rPr>
                <w:rFonts w:ascii="Cambria" w:eastAsia="Times New Roman" w:hAnsi="Cambria" w:cs="Times New Roman"/>
                <w:sz w:val="20"/>
                <w:szCs w:val="20"/>
                <w:lang w:eastAsia="pl-PL"/>
              </w:rPr>
            </w:pPr>
            <w:r w:rsidRPr="00FD20EB">
              <w:rPr>
                <w:rFonts w:ascii="Cambria" w:eastAsia="Times New Roman" w:hAnsi="Cambria" w:cs="Times New Roman"/>
                <w:color w:val="000000"/>
                <w:sz w:val="20"/>
                <w:szCs w:val="20"/>
                <w:lang w:eastAsia="pl-PL"/>
              </w:rPr>
              <w:t>Tłumaczenie i analiza zdań o wysokim współczynniku trudności. </w:t>
            </w:r>
          </w:p>
        </w:tc>
        <w:tc>
          <w:tcPr>
            <w:tcW w:w="6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A51EFB"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6</w:t>
            </w:r>
          </w:p>
        </w:tc>
        <w:tc>
          <w:tcPr>
            <w:tcW w:w="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A27286"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4</w:t>
            </w:r>
          </w:p>
        </w:tc>
      </w:tr>
      <w:tr w:rsidR="00EA1DE5" w:rsidRPr="004861A5" w14:paraId="61B1F1F2" w14:textId="77777777" w:rsidTr="005700D1">
        <w:trPr>
          <w:jc w:val="center"/>
        </w:trPr>
        <w:tc>
          <w:tcPr>
            <w:tcW w:w="2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6D7B06"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C9</w:t>
            </w:r>
          </w:p>
        </w:tc>
        <w:tc>
          <w:tcPr>
            <w:tcW w:w="33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55A90" w14:textId="77777777" w:rsidR="00EA1DE5" w:rsidRPr="00FD20EB" w:rsidRDefault="00EA1DE5" w:rsidP="00106563">
            <w:pPr>
              <w:spacing w:before="20" w:after="20"/>
              <w:rPr>
                <w:rFonts w:ascii="Cambria" w:eastAsia="Times New Roman" w:hAnsi="Cambria" w:cs="Times New Roman"/>
                <w:sz w:val="20"/>
                <w:szCs w:val="20"/>
                <w:lang w:eastAsia="pl-PL"/>
              </w:rPr>
            </w:pPr>
            <w:r w:rsidRPr="00FD20EB">
              <w:rPr>
                <w:rFonts w:ascii="Cambria" w:eastAsia="Times New Roman" w:hAnsi="Cambria" w:cs="Times New Roman"/>
                <w:color w:val="000000"/>
                <w:sz w:val="20"/>
                <w:szCs w:val="20"/>
                <w:lang w:eastAsia="pl-PL"/>
              </w:rPr>
              <w:t>Układ strukturalny zdania (kolejność używanych przymiotników, zmiany szyku).</w:t>
            </w:r>
          </w:p>
        </w:tc>
        <w:tc>
          <w:tcPr>
            <w:tcW w:w="6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403573"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2</w:t>
            </w:r>
          </w:p>
        </w:tc>
        <w:tc>
          <w:tcPr>
            <w:tcW w:w="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4F5D0F"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1</w:t>
            </w:r>
          </w:p>
        </w:tc>
      </w:tr>
      <w:tr w:rsidR="00EA1DE5" w:rsidRPr="004861A5" w14:paraId="2873E342" w14:textId="77777777" w:rsidTr="005700D1">
        <w:trPr>
          <w:jc w:val="center"/>
        </w:trPr>
        <w:tc>
          <w:tcPr>
            <w:tcW w:w="2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9BC788"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C10</w:t>
            </w:r>
          </w:p>
        </w:tc>
        <w:tc>
          <w:tcPr>
            <w:tcW w:w="33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424E20" w14:textId="77777777" w:rsidR="00EA1DE5" w:rsidRPr="00FD20EB" w:rsidRDefault="00EA1DE5" w:rsidP="00106563">
            <w:pPr>
              <w:spacing w:before="20" w:after="20"/>
              <w:rPr>
                <w:rFonts w:ascii="Cambria" w:eastAsia="Times New Roman" w:hAnsi="Cambria" w:cs="Times New Roman"/>
                <w:sz w:val="20"/>
                <w:szCs w:val="20"/>
                <w:lang w:eastAsia="pl-PL"/>
              </w:rPr>
            </w:pPr>
            <w:r w:rsidRPr="00FD20EB">
              <w:rPr>
                <w:rFonts w:ascii="Cambria" w:eastAsia="Times New Roman" w:hAnsi="Cambria" w:cs="Times New Roman"/>
                <w:color w:val="000000"/>
                <w:sz w:val="20"/>
                <w:szCs w:val="20"/>
                <w:lang w:eastAsia="pl-PL"/>
              </w:rPr>
              <w:t xml:space="preserve"> Zastosowanie analizy kontrastywnej, ze szczególnym uwzględnieniem różnic i </w:t>
            </w:r>
            <w:r w:rsidRPr="00FD20EB">
              <w:rPr>
                <w:rFonts w:ascii="Cambria" w:eastAsia="Times New Roman" w:hAnsi="Cambria"/>
                <w:color w:val="000000"/>
                <w:sz w:val="20"/>
                <w:szCs w:val="20"/>
                <w:lang w:eastAsia="pl-PL"/>
              </w:rPr>
              <w:t>często występujących błędów na poziomie leksykalnym, słowotwórczym i składniowym. </w:t>
            </w:r>
          </w:p>
        </w:tc>
        <w:tc>
          <w:tcPr>
            <w:tcW w:w="6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BBF16D"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6</w:t>
            </w:r>
          </w:p>
        </w:tc>
        <w:tc>
          <w:tcPr>
            <w:tcW w:w="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29BE3C"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3</w:t>
            </w:r>
          </w:p>
        </w:tc>
      </w:tr>
      <w:tr w:rsidR="00EA1DE5" w:rsidRPr="004861A5" w14:paraId="26E0FEEC" w14:textId="77777777" w:rsidTr="005700D1">
        <w:trPr>
          <w:jc w:val="center"/>
        </w:trPr>
        <w:tc>
          <w:tcPr>
            <w:tcW w:w="2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E21E31"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C11</w:t>
            </w:r>
          </w:p>
        </w:tc>
        <w:tc>
          <w:tcPr>
            <w:tcW w:w="33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ACEEA7" w14:textId="77777777" w:rsidR="00EA1DE5" w:rsidRPr="00FD20EB" w:rsidRDefault="00EA1DE5" w:rsidP="00106563">
            <w:pPr>
              <w:spacing w:before="20" w:after="20"/>
              <w:rPr>
                <w:rFonts w:ascii="Cambria" w:eastAsia="Times New Roman" w:hAnsi="Cambria" w:cs="Times New Roman"/>
                <w:sz w:val="20"/>
                <w:szCs w:val="20"/>
                <w:lang w:eastAsia="pl-PL"/>
              </w:rPr>
            </w:pPr>
            <w:r w:rsidRPr="00FD20EB">
              <w:rPr>
                <w:rFonts w:ascii="Cambria" w:eastAsia="Times New Roman" w:hAnsi="Cambria" w:cs="Times New Roman"/>
                <w:color w:val="000000"/>
                <w:sz w:val="20"/>
                <w:szCs w:val="20"/>
                <w:lang w:eastAsia="pl-PL"/>
              </w:rPr>
              <w:t>Określniki i przedimki.</w:t>
            </w:r>
          </w:p>
        </w:tc>
        <w:tc>
          <w:tcPr>
            <w:tcW w:w="6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4C66FD"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4</w:t>
            </w:r>
          </w:p>
        </w:tc>
        <w:tc>
          <w:tcPr>
            <w:tcW w:w="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17FA11"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2</w:t>
            </w:r>
          </w:p>
        </w:tc>
      </w:tr>
      <w:tr w:rsidR="00EA1DE5" w:rsidRPr="004861A5" w14:paraId="57549A00" w14:textId="77777777" w:rsidTr="005700D1">
        <w:trPr>
          <w:jc w:val="center"/>
        </w:trPr>
        <w:tc>
          <w:tcPr>
            <w:tcW w:w="2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A065AC"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lastRenderedPageBreak/>
              <w:t>C12</w:t>
            </w:r>
          </w:p>
        </w:tc>
        <w:tc>
          <w:tcPr>
            <w:tcW w:w="33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694B54" w14:textId="77777777" w:rsidR="00EA1DE5" w:rsidRPr="00FD20EB" w:rsidRDefault="00EA1DE5" w:rsidP="00106563">
            <w:pPr>
              <w:spacing w:before="20" w:after="20"/>
              <w:rPr>
                <w:rFonts w:ascii="Cambria" w:eastAsia="Times New Roman" w:hAnsi="Cambria" w:cs="Times New Roman"/>
                <w:sz w:val="20"/>
                <w:szCs w:val="20"/>
                <w:lang w:eastAsia="pl-PL"/>
              </w:rPr>
            </w:pPr>
            <w:r w:rsidRPr="00FD20EB">
              <w:rPr>
                <w:rFonts w:ascii="Cambria" w:eastAsia="Times New Roman" w:hAnsi="Cambria" w:cs="Times New Roman"/>
                <w:color w:val="000000"/>
                <w:sz w:val="20"/>
                <w:szCs w:val="20"/>
                <w:lang w:eastAsia="pl-PL"/>
              </w:rPr>
              <w:t>Testy ćwiczeniowe.</w:t>
            </w:r>
          </w:p>
        </w:tc>
        <w:tc>
          <w:tcPr>
            <w:tcW w:w="6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7BB92C"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10</w:t>
            </w:r>
          </w:p>
        </w:tc>
        <w:tc>
          <w:tcPr>
            <w:tcW w:w="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7B96CA"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9</w:t>
            </w:r>
          </w:p>
        </w:tc>
      </w:tr>
      <w:tr w:rsidR="00EA1DE5" w:rsidRPr="004861A5" w14:paraId="06B821CD" w14:textId="77777777" w:rsidTr="005700D1">
        <w:trPr>
          <w:jc w:val="center"/>
        </w:trPr>
        <w:tc>
          <w:tcPr>
            <w:tcW w:w="2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A4CAF0" w14:textId="77777777" w:rsidR="00EA1DE5" w:rsidRPr="004861A5" w:rsidRDefault="00EA1DE5" w:rsidP="00106563">
            <w:pPr>
              <w:rPr>
                <w:rFonts w:ascii="Cambria" w:eastAsia="Times New Roman" w:hAnsi="Cambria" w:cs="Times New Roman"/>
                <w:lang w:eastAsia="pl-PL"/>
              </w:rPr>
            </w:pPr>
          </w:p>
        </w:tc>
        <w:tc>
          <w:tcPr>
            <w:tcW w:w="33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0A4A54" w14:textId="77777777" w:rsidR="00EA1DE5" w:rsidRPr="00FD20EB" w:rsidRDefault="00EA1DE5" w:rsidP="00106563">
            <w:pPr>
              <w:spacing w:before="20" w:after="20"/>
              <w:rPr>
                <w:rFonts w:ascii="Cambria" w:eastAsia="Times New Roman" w:hAnsi="Cambria" w:cs="Times New Roman"/>
                <w:sz w:val="20"/>
                <w:szCs w:val="20"/>
                <w:lang w:eastAsia="pl-PL"/>
              </w:rPr>
            </w:pPr>
            <w:r w:rsidRPr="00FD20EB">
              <w:rPr>
                <w:rFonts w:ascii="Cambria" w:eastAsia="Times New Roman" w:hAnsi="Cambria" w:cs="Times New Roman"/>
                <w:b/>
                <w:bCs/>
                <w:color w:val="000000"/>
                <w:sz w:val="20"/>
                <w:szCs w:val="20"/>
                <w:lang w:eastAsia="pl-PL"/>
              </w:rPr>
              <w:t>Razem liczba godzin ćwiczeń</w:t>
            </w:r>
          </w:p>
        </w:tc>
        <w:tc>
          <w:tcPr>
            <w:tcW w:w="6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D25CFE"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60</w:t>
            </w:r>
          </w:p>
        </w:tc>
        <w:tc>
          <w:tcPr>
            <w:tcW w:w="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466C5D"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36</w:t>
            </w:r>
          </w:p>
        </w:tc>
      </w:tr>
    </w:tbl>
    <w:p w14:paraId="60F56C3E" w14:textId="77777777" w:rsidR="00EA1DE5" w:rsidRPr="004861A5" w:rsidRDefault="00EA1DE5" w:rsidP="00EA1DE5">
      <w:pPr>
        <w:spacing w:before="120" w:after="120"/>
        <w:jc w:val="both"/>
        <w:rPr>
          <w:rFonts w:ascii="Cambria" w:eastAsia="Times New Roman" w:hAnsi="Cambria" w:cs="Times New Roman"/>
          <w:lang w:eastAsia="pl-PL"/>
        </w:rPr>
      </w:pPr>
      <w:r w:rsidRPr="004861A5">
        <w:rPr>
          <w:rFonts w:ascii="Cambria" w:eastAsia="Times New Roman" w:hAnsi="Cambria" w:cs="Times New Roman"/>
          <w:b/>
          <w:bCs/>
          <w:color w:val="000000"/>
          <w:lang w:eastAsia="pl-PL"/>
        </w:rPr>
        <w:t>7. Metody oraz środki dydaktyczne wykorzystywane w ramach poszczególnych form zajęć</w:t>
      </w:r>
    </w:p>
    <w:tbl>
      <w:tblPr>
        <w:tblW w:w="9652" w:type="dxa"/>
        <w:tblInd w:w="-5" w:type="dxa"/>
        <w:tblCellMar>
          <w:top w:w="15" w:type="dxa"/>
          <w:left w:w="15" w:type="dxa"/>
          <w:bottom w:w="15" w:type="dxa"/>
          <w:right w:w="15" w:type="dxa"/>
        </w:tblCellMar>
        <w:tblLook w:val="04A0" w:firstRow="1" w:lastRow="0" w:firstColumn="1" w:lastColumn="0" w:noHBand="0" w:noVBand="1"/>
      </w:tblPr>
      <w:tblGrid>
        <w:gridCol w:w="1549"/>
        <w:gridCol w:w="4120"/>
        <w:gridCol w:w="3983"/>
      </w:tblGrid>
      <w:tr w:rsidR="00EA1DE5" w:rsidRPr="004861A5" w14:paraId="096DC653" w14:textId="77777777" w:rsidTr="00FD20EB">
        <w:trPr>
          <w:trHeight w:val="39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467E42" w14:textId="77777777" w:rsidR="00EA1DE5" w:rsidRPr="004861A5" w:rsidRDefault="00EA1DE5" w:rsidP="00106563">
            <w:pPr>
              <w:spacing w:before="60" w:after="60"/>
              <w:jc w:val="both"/>
              <w:rPr>
                <w:rFonts w:ascii="Cambria" w:eastAsia="Times New Roman" w:hAnsi="Cambria" w:cs="Times New Roman"/>
                <w:lang w:eastAsia="pl-PL"/>
              </w:rPr>
            </w:pPr>
            <w:r w:rsidRPr="004861A5">
              <w:rPr>
                <w:rFonts w:ascii="Cambria" w:eastAsia="Times New Roman" w:hAnsi="Cambria" w:cs="Times New Roman"/>
                <w:b/>
                <w:bCs/>
                <w:color w:val="000000"/>
                <w:lang w:eastAsia="pl-PL"/>
              </w:rPr>
              <w:t>Forma zajęć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668DDC" w14:textId="77777777" w:rsidR="00EA1DE5" w:rsidRPr="004861A5" w:rsidRDefault="00EA1DE5" w:rsidP="00106563">
            <w:pPr>
              <w:spacing w:before="60" w:after="60"/>
              <w:jc w:val="both"/>
              <w:rPr>
                <w:rFonts w:ascii="Cambria" w:eastAsia="Times New Roman" w:hAnsi="Cambria" w:cs="Times New Roman"/>
                <w:lang w:eastAsia="pl-PL"/>
              </w:rPr>
            </w:pPr>
            <w:r w:rsidRPr="004861A5">
              <w:rPr>
                <w:rFonts w:ascii="Cambria" w:eastAsia="Times New Roman" w:hAnsi="Cambria" w:cs="Times New Roman"/>
                <w:b/>
                <w:bCs/>
                <w:color w:val="000000"/>
                <w:lang w:eastAsia="pl-PL"/>
              </w:rPr>
              <w:t>Metody dydaktyczne (wybór z listy)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5CE944" w14:textId="77777777" w:rsidR="00EA1DE5" w:rsidRPr="004861A5" w:rsidRDefault="00EA1DE5" w:rsidP="00106563">
            <w:pPr>
              <w:spacing w:before="60" w:after="60"/>
              <w:jc w:val="both"/>
              <w:rPr>
                <w:rFonts w:ascii="Cambria" w:eastAsia="Times New Roman" w:hAnsi="Cambria" w:cs="Times New Roman"/>
                <w:lang w:eastAsia="pl-PL"/>
              </w:rPr>
            </w:pPr>
            <w:r w:rsidRPr="004861A5">
              <w:rPr>
                <w:rFonts w:ascii="Cambria" w:eastAsia="Times New Roman" w:hAnsi="Cambria" w:cs="Times New Roman"/>
                <w:b/>
                <w:bCs/>
                <w:color w:val="000000"/>
                <w:lang w:eastAsia="pl-PL"/>
              </w:rPr>
              <w:t>Środki dydaktyczne</w:t>
            </w:r>
          </w:p>
        </w:tc>
      </w:tr>
      <w:tr w:rsidR="000D2DBC" w:rsidRPr="004861A5" w14:paraId="39BB003F" w14:textId="77777777" w:rsidTr="00FD20EB">
        <w:trPr>
          <w:trHeight w:val="82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5E11DA" w14:textId="77777777" w:rsidR="000D2DBC" w:rsidRPr="004861A5" w:rsidRDefault="000D2DBC" w:rsidP="000D2DBC">
            <w:pPr>
              <w:spacing w:before="60" w:after="60"/>
              <w:jc w:val="both"/>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Ćwiczenia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DFBEC5" w14:textId="77777777" w:rsidR="000D2DBC" w:rsidRPr="004861A5" w:rsidRDefault="000D2DBC" w:rsidP="000D2DBC">
            <w:pPr>
              <w:spacing w:before="60" w:after="60"/>
              <w:jc w:val="both"/>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M5 - ćwiczenia przedmiotowe</w:t>
            </w:r>
          </w:p>
          <w:p w14:paraId="54A67EF4" w14:textId="77777777" w:rsidR="000D2DBC" w:rsidRPr="004861A5" w:rsidRDefault="000D2DBC" w:rsidP="000D2DBC">
            <w:pP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M2 - dyskusja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14C5B" w14:textId="77777777" w:rsidR="000D2DBC" w:rsidRPr="004861A5" w:rsidRDefault="000D2DBC" w:rsidP="000D2DBC">
            <w:pP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projektor, teksty źródłowe, podręcznik/i</w:t>
            </w:r>
          </w:p>
        </w:tc>
      </w:tr>
    </w:tbl>
    <w:p w14:paraId="56054BC6" w14:textId="77777777" w:rsidR="00EA1DE5" w:rsidRPr="004861A5" w:rsidRDefault="00EA1DE5" w:rsidP="00EA1DE5">
      <w:pPr>
        <w:spacing w:before="120" w:after="120"/>
        <w:rPr>
          <w:rFonts w:ascii="Cambria" w:eastAsia="Times New Roman" w:hAnsi="Cambria" w:cs="Times New Roman"/>
          <w:lang w:eastAsia="pl-PL"/>
        </w:rPr>
      </w:pPr>
      <w:r w:rsidRPr="004861A5">
        <w:rPr>
          <w:rFonts w:ascii="Cambria" w:eastAsia="Times New Roman" w:hAnsi="Cambria" w:cs="Times New Roman"/>
          <w:b/>
          <w:bCs/>
          <w:color w:val="000000"/>
          <w:lang w:eastAsia="pl-PL"/>
        </w:rPr>
        <w:t>8. Sposoby (metody) weryfikacji i oceny efektów uczenia się osiągniętych przez studenta</w:t>
      </w:r>
    </w:p>
    <w:p w14:paraId="2438D16F" w14:textId="77777777" w:rsidR="00EA1DE5" w:rsidRPr="004861A5" w:rsidRDefault="00EA1DE5" w:rsidP="00EA1DE5">
      <w:pPr>
        <w:spacing w:before="120" w:after="120"/>
        <w:rPr>
          <w:rFonts w:ascii="Cambria" w:eastAsia="Times New Roman" w:hAnsi="Cambria" w:cs="Times New Roman"/>
          <w:lang w:eastAsia="pl-PL"/>
        </w:rPr>
      </w:pPr>
      <w:r w:rsidRPr="004861A5">
        <w:rPr>
          <w:rFonts w:ascii="Cambria" w:eastAsia="Times New Roman" w:hAnsi="Cambria" w:cs="Times New Roman"/>
          <w:b/>
          <w:bCs/>
          <w:color w:val="000000"/>
          <w:lang w:eastAsia="pl-PL"/>
        </w:rPr>
        <w:t>8.1. Sposoby (metody) oceniania osiągnięcia efektów uczenia się na poszczególnych formach zajęć</w:t>
      </w:r>
    </w:p>
    <w:tbl>
      <w:tblPr>
        <w:tblW w:w="0" w:type="auto"/>
        <w:tblCellMar>
          <w:top w:w="15" w:type="dxa"/>
          <w:left w:w="15" w:type="dxa"/>
          <w:bottom w:w="15" w:type="dxa"/>
          <w:right w:w="15" w:type="dxa"/>
        </w:tblCellMar>
        <w:tblLook w:val="04A0" w:firstRow="1" w:lastRow="0" w:firstColumn="1" w:lastColumn="0" w:noHBand="0" w:noVBand="1"/>
      </w:tblPr>
      <w:tblGrid>
        <w:gridCol w:w="1182"/>
        <w:gridCol w:w="4813"/>
        <w:gridCol w:w="3633"/>
      </w:tblGrid>
      <w:tr w:rsidR="00EA1DE5" w:rsidRPr="004861A5" w14:paraId="24D2F693" w14:textId="77777777" w:rsidTr="001065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C75562" w14:textId="77777777" w:rsidR="00EA1DE5" w:rsidRPr="004861A5" w:rsidRDefault="00EA1DE5" w:rsidP="00106563">
            <w:pPr>
              <w:spacing w:before="60" w:after="60"/>
              <w:jc w:val="center"/>
              <w:rPr>
                <w:rFonts w:ascii="Cambria" w:eastAsia="Times New Roman" w:hAnsi="Cambria" w:cs="Times New Roman"/>
                <w:lang w:eastAsia="pl-PL"/>
              </w:rPr>
            </w:pPr>
            <w:r w:rsidRPr="004861A5">
              <w:rPr>
                <w:rFonts w:ascii="Cambria" w:eastAsia="Times New Roman" w:hAnsi="Cambria" w:cs="Times New Roman"/>
                <w:b/>
                <w:bCs/>
                <w:color w:val="000000"/>
                <w:lang w:eastAsia="pl-PL"/>
              </w:rPr>
              <w:t>Forma zajęć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236413" w14:textId="77777777" w:rsidR="00EA1DE5" w:rsidRPr="004861A5" w:rsidRDefault="00EA1DE5" w:rsidP="000D2DBC">
            <w:pPr>
              <w:spacing w:after="0"/>
              <w:jc w:val="center"/>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Ocena formująca (F) </w:t>
            </w:r>
          </w:p>
          <w:p w14:paraId="7CC2EDB6" w14:textId="77777777" w:rsidR="00EA1DE5" w:rsidRPr="004861A5" w:rsidRDefault="00EA1DE5" w:rsidP="000D2DBC">
            <w:pPr>
              <w:spacing w:after="0"/>
              <w:jc w:val="center"/>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 xml:space="preserve">– </w:t>
            </w:r>
            <w:r w:rsidRPr="004861A5">
              <w:rPr>
                <w:rFonts w:ascii="Cambria" w:eastAsia="Times New Roman" w:hAnsi="Cambria" w:cs="Times New Roman"/>
                <w:color w:val="000000"/>
                <w:sz w:val="16"/>
                <w:szCs w:val="16"/>
                <w:lang w:eastAsia="pl-PL"/>
              </w:rPr>
              <w:t xml:space="preserve">wskazuje studentowi na potrzebę uzupełniania wiedzy lub stosowania określonych metod i narzędzi, stymulujące do doskonalenia efektów pracy </w:t>
            </w:r>
            <w:r w:rsidRPr="004861A5">
              <w:rPr>
                <w:rFonts w:ascii="Cambria" w:eastAsia="Times New Roman" w:hAnsi="Cambria" w:cs="Times New Roman"/>
                <w:b/>
                <w:bCs/>
                <w:color w:val="000000"/>
                <w:sz w:val="16"/>
                <w:szCs w:val="16"/>
                <w:lang w:eastAsia="pl-PL"/>
              </w:rPr>
              <w:t>(wybór z listy)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2663E3" w14:textId="77777777" w:rsidR="00EA1DE5" w:rsidRPr="004861A5" w:rsidRDefault="00EA1DE5" w:rsidP="000D2DBC">
            <w:pPr>
              <w:spacing w:after="0"/>
              <w:jc w:val="center"/>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 xml:space="preserve">Ocena podsumowująca (P) – </w:t>
            </w:r>
            <w:r w:rsidRPr="004861A5">
              <w:rPr>
                <w:rFonts w:ascii="Cambria" w:eastAsia="Times New Roman" w:hAnsi="Cambria" w:cs="Times New Roman"/>
                <w:color w:val="000000"/>
                <w:sz w:val="16"/>
                <w:szCs w:val="16"/>
                <w:lang w:eastAsia="pl-PL"/>
              </w:rPr>
              <w:t xml:space="preserve">podsumowuje osiągnięte efekty uczenia się </w:t>
            </w:r>
            <w:r w:rsidRPr="004861A5">
              <w:rPr>
                <w:rFonts w:ascii="Cambria" w:eastAsia="Times New Roman" w:hAnsi="Cambria" w:cs="Times New Roman"/>
                <w:b/>
                <w:bCs/>
                <w:color w:val="000000"/>
                <w:sz w:val="16"/>
                <w:szCs w:val="16"/>
                <w:lang w:eastAsia="pl-PL"/>
              </w:rPr>
              <w:t>(wybór z listy)</w:t>
            </w:r>
          </w:p>
        </w:tc>
      </w:tr>
      <w:tr w:rsidR="000D2DBC" w:rsidRPr="004861A5" w14:paraId="2390C0C1" w14:textId="77777777" w:rsidTr="001065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4A2996" w14:textId="77777777" w:rsidR="000D2DBC" w:rsidRPr="004861A5" w:rsidRDefault="000D2DBC" w:rsidP="000D2DBC">
            <w:pPr>
              <w:spacing w:before="60" w:after="6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Ćwiczenia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2A4492" w14:textId="77777777" w:rsidR="000D2DBC" w:rsidRPr="000D2DBC" w:rsidRDefault="000D2DBC" w:rsidP="000D2DBC">
            <w:pPr>
              <w:spacing w:after="0"/>
              <w:rPr>
                <w:rFonts w:ascii="Cambria" w:eastAsia="Times New Roman" w:hAnsi="Cambria" w:cs="Times New Roman"/>
                <w:sz w:val="20"/>
                <w:szCs w:val="20"/>
                <w:lang w:eastAsia="pl-PL"/>
              </w:rPr>
            </w:pPr>
            <w:r w:rsidRPr="000D2DBC">
              <w:rPr>
                <w:rFonts w:ascii="Cambria" w:eastAsia="Times New Roman" w:hAnsi="Cambria" w:cs="Times New Roman"/>
                <w:color w:val="000000"/>
                <w:sz w:val="20"/>
                <w:szCs w:val="20"/>
                <w:lang w:eastAsia="pl-PL"/>
              </w:rPr>
              <w:t>F1 – sprawdziany (test pisemny wiedzy i umiejętności; sprawdzian praktyczny umiejętności)</w:t>
            </w:r>
          </w:p>
          <w:p w14:paraId="74957026" w14:textId="77777777" w:rsidR="000D2DBC" w:rsidRPr="000D2DBC" w:rsidRDefault="000D2DBC" w:rsidP="000D2DBC">
            <w:pPr>
              <w:spacing w:after="0"/>
              <w:rPr>
                <w:rFonts w:ascii="Cambria" w:eastAsia="Times New Roman" w:hAnsi="Cambria" w:cs="Times New Roman"/>
                <w:sz w:val="20"/>
                <w:szCs w:val="20"/>
                <w:lang w:eastAsia="pl-PL"/>
              </w:rPr>
            </w:pPr>
            <w:r w:rsidRPr="000D2DBC">
              <w:rPr>
                <w:rFonts w:ascii="Cambria" w:eastAsia="Times New Roman" w:hAnsi="Cambria" w:cs="Times New Roman"/>
                <w:color w:val="000000"/>
                <w:sz w:val="20"/>
                <w:szCs w:val="20"/>
                <w:lang w:eastAsia="pl-PL"/>
              </w:rPr>
              <w:t>F2 – obserwacja/aktywność (przygotowanie do zajęć, udział w dyskusji).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5D37" w14:textId="77777777" w:rsidR="000D2DBC" w:rsidRPr="000D2DBC" w:rsidRDefault="000D2DBC" w:rsidP="000D2DBC">
            <w:pPr>
              <w:spacing w:after="0"/>
              <w:rPr>
                <w:rFonts w:ascii="Cambria" w:eastAsia="Times New Roman" w:hAnsi="Cambria" w:cs="Times New Roman"/>
                <w:sz w:val="20"/>
                <w:szCs w:val="20"/>
                <w:lang w:eastAsia="pl-PL"/>
              </w:rPr>
            </w:pPr>
            <w:r w:rsidRPr="000D2DBC">
              <w:rPr>
                <w:rFonts w:ascii="Cambria" w:eastAsia="Times New Roman" w:hAnsi="Cambria" w:cs="Times New Roman"/>
                <w:color w:val="000000"/>
                <w:sz w:val="20"/>
                <w:szCs w:val="20"/>
                <w:lang w:eastAsia="pl-PL"/>
              </w:rPr>
              <w:t>P3 – ocena podsumowująca powstała na podstawie ocen formujących uzyskanych w semestrach.</w:t>
            </w:r>
          </w:p>
        </w:tc>
      </w:tr>
    </w:tbl>
    <w:p w14:paraId="033F6151" w14:textId="77777777" w:rsidR="00EA1DE5" w:rsidRPr="004861A5" w:rsidRDefault="00EA1DE5" w:rsidP="00EA1DE5">
      <w:pPr>
        <w:spacing w:before="120" w:after="120"/>
        <w:jc w:val="both"/>
        <w:rPr>
          <w:rFonts w:ascii="Cambria" w:eastAsia="Times New Roman" w:hAnsi="Cambria" w:cs="Times New Roman"/>
          <w:lang w:eastAsia="pl-PL"/>
        </w:rPr>
      </w:pPr>
      <w:r w:rsidRPr="004861A5">
        <w:rPr>
          <w:rFonts w:ascii="Cambria" w:eastAsia="Times New Roman" w:hAnsi="Cambria" w:cs="Times New Roman"/>
          <w:b/>
          <w:bCs/>
          <w:color w:val="000000"/>
          <w:lang w:eastAsia="pl-PL"/>
        </w:rPr>
        <w:t>8.2. Sposoby (metody) weryfikacji osiągnięcia przedmiotowych efektów uczenia się (wstawić „x”)</w:t>
      </w:r>
    </w:p>
    <w:tbl>
      <w:tblPr>
        <w:tblW w:w="0" w:type="auto"/>
        <w:tblCellMar>
          <w:top w:w="15" w:type="dxa"/>
          <w:left w:w="15" w:type="dxa"/>
          <w:bottom w:w="15" w:type="dxa"/>
          <w:right w:w="15" w:type="dxa"/>
        </w:tblCellMar>
        <w:tblLook w:val="04A0" w:firstRow="1" w:lastRow="0" w:firstColumn="1" w:lastColumn="0" w:noHBand="0" w:noVBand="1"/>
      </w:tblPr>
      <w:tblGrid>
        <w:gridCol w:w="1529"/>
        <w:gridCol w:w="468"/>
        <w:gridCol w:w="517"/>
      </w:tblGrid>
      <w:tr w:rsidR="00EA1DE5" w:rsidRPr="004861A5" w14:paraId="12685D38" w14:textId="77777777" w:rsidTr="00106563">
        <w:trPr>
          <w:trHeight w:val="16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85128E" w14:textId="77777777" w:rsidR="00EA1DE5" w:rsidRPr="004861A5" w:rsidRDefault="00EA1DE5" w:rsidP="00106563">
            <w:pPr>
              <w:spacing w:before="20" w:after="20"/>
              <w:jc w:val="center"/>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Symbol efektu</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2598EB" w14:textId="77777777" w:rsidR="00EA1DE5" w:rsidRPr="004861A5" w:rsidRDefault="00EA1DE5" w:rsidP="00106563">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16"/>
                <w:szCs w:val="16"/>
                <w:lang w:eastAsia="pl-PL"/>
              </w:rPr>
              <w:t>Ćwiczenia </w:t>
            </w:r>
          </w:p>
        </w:tc>
      </w:tr>
      <w:tr w:rsidR="00EA1DE5" w:rsidRPr="004861A5" w14:paraId="586D6D61" w14:textId="77777777" w:rsidTr="00106563">
        <w:trPr>
          <w:trHeight w:val="3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CCEBC2" w14:textId="77777777" w:rsidR="00EA1DE5" w:rsidRPr="004861A5" w:rsidRDefault="00EA1DE5" w:rsidP="00106563">
            <w:pPr>
              <w:rPr>
                <w:rFonts w:ascii="Cambria" w:eastAsia="Times New Roman" w:hAnsi="Cambria" w:cs="Times New Roman"/>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7D5714" w14:textId="77777777" w:rsidR="00EA1DE5" w:rsidRPr="004861A5" w:rsidRDefault="00EA1DE5" w:rsidP="00106563">
            <w:pPr>
              <w:spacing w:before="20" w:after="20"/>
              <w:jc w:val="center"/>
              <w:rPr>
                <w:rFonts w:ascii="Cambria" w:eastAsia="Times New Roman" w:hAnsi="Cambria" w:cs="Times New Roman"/>
                <w:lang w:eastAsia="pl-PL"/>
              </w:rPr>
            </w:pPr>
            <w:r w:rsidRPr="004861A5">
              <w:rPr>
                <w:rFonts w:ascii="Cambria" w:eastAsia="Times New Roman" w:hAnsi="Cambria" w:cs="Times New Roman"/>
                <w:b/>
                <w:bCs/>
                <w:color w:val="000000"/>
                <w:lang w:eastAsia="pl-PL"/>
              </w:rPr>
              <w:t>F1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827FCA" w14:textId="77777777" w:rsidR="00EA1DE5" w:rsidRPr="004861A5" w:rsidRDefault="00EA1DE5" w:rsidP="00106563">
            <w:pPr>
              <w:spacing w:before="20" w:after="20"/>
              <w:jc w:val="center"/>
              <w:rPr>
                <w:rFonts w:ascii="Cambria" w:eastAsia="Times New Roman" w:hAnsi="Cambria" w:cs="Times New Roman"/>
                <w:lang w:eastAsia="pl-PL"/>
              </w:rPr>
            </w:pPr>
            <w:r w:rsidRPr="004861A5">
              <w:rPr>
                <w:rFonts w:ascii="Cambria" w:eastAsia="Times New Roman" w:hAnsi="Cambria" w:cs="Times New Roman"/>
                <w:b/>
                <w:bCs/>
                <w:color w:val="000000"/>
                <w:lang w:eastAsia="pl-PL"/>
              </w:rPr>
              <w:t>F2 </w:t>
            </w:r>
          </w:p>
        </w:tc>
      </w:tr>
      <w:tr w:rsidR="00EA1DE5" w:rsidRPr="004861A5" w14:paraId="7002F2B7" w14:textId="77777777" w:rsidTr="001065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0A0BF5" w14:textId="77777777" w:rsidR="00EA1DE5" w:rsidRPr="004861A5" w:rsidRDefault="00EA1DE5" w:rsidP="00106563">
            <w:pPr>
              <w:spacing w:before="20" w:after="20"/>
              <w:ind w:right="-108"/>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W_01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79C186" w14:textId="77777777" w:rsidR="00EA1DE5" w:rsidRPr="004861A5" w:rsidRDefault="00EA1DE5" w:rsidP="00106563">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lang w:eastAsia="pl-PL"/>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1ED8D" w14:textId="77777777" w:rsidR="00EA1DE5" w:rsidRPr="004861A5" w:rsidRDefault="00EA1DE5" w:rsidP="00106563">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lang w:eastAsia="pl-PL"/>
              </w:rPr>
              <w:t>x</w:t>
            </w:r>
          </w:p>
        </w:tc>
      </w:tr>
      <w:tr w:rsidR="00EA1DE5" w:rsidRPr="004861A5" w14:paraId="429A2A73" w14:textId="77777777" w:rsidTr="001065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265509" w14:textId="77777777" w:rsidR="00EA1DE5" w:rsidRPr="004861A5" w:rsidRDefault="00EA1DE5" w:rsidP="00106563">
            <w:pPr>
              <w:spacing w:before="20" w:after="20"/>
              <w:ind w:right="-108"/>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W_02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990C2B" w14:textId="77777777" w:rsidR="00EA1DE5" w:rsidRPr="004861A5" w:rsidRDefault="00EA1DE5" w:rsidP="00106563">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lang w:eastAsia="pl-PL"/>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74958D" w14:textId="77777777" w:rsidR="00EA1DE5" w:rsidRPr="004861A5" w:rsidRDefault="00EA1DE5" w:rsidP="00106563">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lang w:eastAsia="pl-PL"/>
              </w:rPr>
              <w:t>x</w:t>
            </w:r>
          </w:p>
        </w:tc>
      </w:tr>
      <w:tr w:rsidR="00EA1DE5" w:rsidRPr="004861A5" w14:paraId="075D7ED0" w14:textId="77777777" w:rsidTr="001065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5B4ABB" w14:textId="77777777" w:rsidR="00EA1DE5" w:rsidRPr="004861A5" w:rsidRDefault="00EA1DE5" w:rsidP="00106563">
            <w:pPr>
              <w:spacing w:before="20" w:after="20"/>
              <w:ind w:right="-108"/>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W_03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4EB050" w14:textId="77777777" w:rsidR="00EA1DE5" w:rsidRPr="004861A5" w:rsidRDefault="00EA1DE5" w:rsidP="00106563">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lang w:eastAsia="pl-PL"/>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CED8BC" w14:textId="77777777" w:rsidR="00EA1DE5" w:rsidRPr="004861A5" w:rsidRDefault="00EA1DE5" w:rsidP="00106563">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lang w:eastAsia="pl-PL"/>
              </w:rPr>
              <w:t>x</w:t>
            </w:r>
          </w:p>
        </w:tc>
      </w:tr>
      <w:tr w:rsidR="00EA1DE5" w:rsidRPr="004861A5" w14:paraId="1AEFF098" w14:textId="77777777" w:rsidTr="001065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D6B539" w14:textId="77777777" w:rsidR="00EA1DE5" w:rsidRPr="004861A5" w:rsidRDefault="00EA1DE5" w:rsidP="00106563">
            <w:pPr>
              <w:spacing w:before="20" w:after="20"/>
              <w:ind w:right="-108"/>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U_01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F3265F" w14:textId="77777777" w:rsidR="00EA1DE5" w:rsidRPr="004861A5" w:rsidRDefault="00EA1DE5" w:rsidP="00106563">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lang w:eastAsia="pl-PL"/>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13DC1C" w14:textId="77777777" w:rsidR="00EA1DE5" w:rsidRPr="004861A5" w:rsidRDefault="00EA1DE5" w:rsidP="00106563">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lang w:eastAsia="pl-PL"/>
              </w:rPr>
              <w:t>x</w:t>
            </w:r>
          </w:p>
        </w:tc>
      </w:tr>
      <w:tr w:rsidR="00EA1DE5" w:rsidRPr="004861A5" w14:paraId="64B3CB9E" w14:textId="77777777" w:rsidTr="001065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EDC992" w14:textId="77777777" w:rsidR="00EA1DE5" w:rsidRPr="004861A5" w:rsidRDefault="00EA1DE5" w:rsidP="00106563">
            <w:pPr>
              <w:spacing w:before="20" w:after="20"/>
              <w:ind w:right="-108"/>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U_02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5A8B0E" w14:textId="77777777" w:rsidR="00EA1DE5" w:rsidRPr="004861A5" w:rsidRDefault="00EA1DE5" w:rsidP="00106563">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lang w:eastAsia="pl-PL"/>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956797" w14:textId="77777777" w:rsidR="00EA1DE5" w:rsidRPr="004861A5" w:rsidRDefault="00EA1DE5" w:rsidP="00106563">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lang w:eastAsia="pl-PL"/>
              </w:rPr>
              <w:t>x</w:t>
            </w:r>
          </w:p>
        </w:tc>
      </w:tr>
      <w:tr w:rsidR="00EA1DE5" w:rsidRPr="004861A5" w14:paraId="7538AE9B" w14:textId="77777777" w:rsidTr="001065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975C57" w14:textId="77777777" w:rsidR="00EA1DE5" w:rsidRPr="004861A5" w:rsidRDefault="00EA1DE5" w:rsidP="00106563">
            <w:pPr>
              <w:spacing w:before="20" w:after="20"/>
              <w:ind w:right="-108"/>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U_03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BE5DAF" w14:textId="77777777" w:rsidR="00EA1DE5" w:rsidRPr="004861A5" w:rsidRDefault="00EA1DE5" w:rsidP="00106563">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lang w:eastAsia="pl-PL"/>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1CC185" w14:textId="77777777" w:rsidR="00EA1DE5" w:rsidRPr="004861A5" w:rsidRDefault="00EA1DE5" w:rsidP="00106563">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lang w:eastAsia="pl-PL"/>
              </w:rPr>
              <w:t>x</w:t>
            </w:r>
          </w:p>
        </w:tc>
      </w:tr>
      <w:tr w:rsidR="00EA1DE5" w:rsidRPr="004861A5" w14:paraId="3422DB82" w14:textId="77777777" w:rsidTr="001065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8F5F5B" w14:textId="77777777" w:rsidR="00EA1DE5" w:rsidRPr="004861A5" w:rsidRDefault="00EA1DE5" w:rsidP="00106563">
            <w:pPr>
              <w:spacing w:before="20" w:after="20"/>
              <w:ind w:right="-108"/>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U_04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49E108" w14:textId="77777777" w:rsidR="00EA1DE5" w:rsidRPr="004861A5" w:rsidRDefault="00EA1DE5" w:rsidP="00106563">
            <w:pPr>
              <w:rPr>
                <w:rFonts w:ascii="Cambria" w:eastAsia="Times New Roman" w:hAnsi="Cambria" w:cs="Times New Roman"/>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4AA182" w14:textId="77777777" w:rsidR="00EA1DE5" w:rsidRPr="004861A5" w:rsidRDefault="00EA1DE5" w:rsidP="00106563">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lang w:eastAsia="pl-PL"/>
              </w:rPr>
              <w:t>x</w:t>
            </w:r>
          </w:p>
        </w:tc>
      </w:tr>
      <w:tr w:rsidR="00EA1DE5" w:rsidRPr="004861A5" w14:paraId="5C5CF646" w14:textId="77777777" w:rsidTr="001065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4BD7A1" w14:textId="77777777" w:rsidR="00EA1DE5" w:rsidRPr="004861A5" w:rsidRDefault="00EA1DE5" w:rsidP="00106563">
            <w:pPr>
              <w:spacing w:before="20" w:after="20"/>
              <w:ind w:right="-108"/>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K_01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9C0751" w14:textId="77777777" w:rsidR="00EA1DE5" w:rsidRPr="004861A5" w:rsidRDefault="00EA1DE5" w:rsidP="00106563">
            <w:pPr>
              <w:rPr>
                <w:rFonts w:ascii="Cambria" w:eastAsia="Times New Roman" w:hAnsi="Cambria" w:cs="Times New Roman"/>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D18160" w14:textId="77777777" w:rsidR="00EA1DE5" w:rsidRPr="004861A5" w:rsidRDefault="00EA1DE5" w:rsidP="00106563">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lang w:eastAsia="pl-PL"/>
              </w:rPr>
              <w:t>x</w:t>
            </w:r>
          </w:p>
        </w:tc>
      </w:tr>
      <w:tr w:rsidR="00EA1DE5" w:rsidRPr="004861A5" w14:paraId="78E10090" w14:textId="77777777" w:rsidTr="001065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60B052" w14:textId="77777777" w:rsidR="00EA1DE5" w:rsidRPr="004861A5" w:rsidRDefault="00EA1DE5" w:rsidP="00106563">
            <w:pPr>
              <w:spacing w:before="20" w:after="20"/>
              <w:ind w:right="-108"/>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K_02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593247" w14:textId="77777777" w:rsidR="00EA1DE5" w:rsidRPr="004861A5" w:rsidRDefault="00EA1DE5" w:rsidP="00106563">
            <w:pPr>
              <w:rPr>
                <w:rFonts w:ascii="Cambria" w:eastAsia="Times New Roman" w:hAnsi="Cambria" w:cs="Times New Roman"/>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EA8445" w14:textId="77777777" w:rsidR="00EA1DE5" w:rsidRPr="004861A5" w:rsidRDefault="00EA1DE5" w:rsidP="00106563">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lang w:eastAsia="pl-PL"/>
              </w:rPr>
              <w:t>x</w:t>
            </w:r>
          </w:p>
        </w:tc>
      </w:tr>
    </w:tbl>
    <w:p w14:paraId="6ADF88AD" w14:textId="77777777" w:rsidR="00EA1DE5" w:rsidRPr="004861A5" w:rsidRDefault="00EA1DE5" w:rsidP="00EA1DE5">
      <w:pPr>
        <w:spacing w:before="120" w:after="120"/>
        <w:rPr>
          <w:rFonts w:ascii="Cambria" w:eastAsia="Times New Roman" w:hAnsi="Cambria" w:cs="Times New Roman"/>
          <w:lang w:eastAsia="pl-PL"/>
        </w:rPr>
      </w:pPr>
      <w:r w:rsidRPr="004861A5">
        <w:rPr>
          <w:rFonts w:ascii="Cambria" w:eastAsia="Times New Roman" w:hAnsi="Cambria" w:cs="Times New Roman"/>
          <w:b/>
          <w:bCs/>
          <w:color w:val="000000"/>
          <w:lang w:eastAsia="pl-PL"/>
        </w:rPr>
        <w:t xml:space="preserve">9. Opis sposobu ustalania oceny końcowej </w:t>
      </w:r>
      <w:r w:rsidRPr="004861A5">
        <w:rPr>
          <w:rFonts w:ascii="Cambria" w:eastAsia="Times New Roman" w:hAnsi="Cambria" w:cs="Times New Roman"/>
          <w:color w:val="000000"/>
          <w:lang w:eastAsia="pl-PL"/>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621" w:type="dxa"/>
        <w:tblInd w:w="-5" w:type="dxa"/>
        <w:tblCellMar>
          <w:top w:w="15" w:type="dxa"/>
          <w:left w:w="15" w:type="dxa"/>
          <w:bottom w:w="15" w:type="dxa"/>
          <w:right w:w="15" w:type="dxa"/>
        </w:tblCellMar>
        <w:tblLook w:val="04A0" w:firstRow="1" w:lastRow="0" w:firstColumn="1" w:lastColumn="0" w:noHBand="0" w:noVBand="1"/>
      </w:tblPr>
      <w:tblGrid>
        <w:gridCol w:w="9621"/>
      </w:tblGrid>
      <w:tr w:rsidR="00EA1DE5" w:rsidRPr="004861A5" w14:paraId="168E0BE8" w14:textId="77777777" w:rsidTr="000D2DBC">
        <w:trPr>
          <w:trHeight w:val="9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3CDFE0" w14:textId="5A467041" w:rsidR="007155C0" w:rsidRPr="00642991" w:rsidRDefault="007155C0" w:rsidP="007155C0">
            <w:pPr>
              <w:spacing w:before="120" w:after="120"/>
              <w:rPr>
                <w:rFonts w:ascii="Cambria" w:eastAsia="Times New Roman" w:hAnsi="Cambria" w:cs="Times New Roman"/>
                <w:sz w:val="20"/>
                <w:szCs w:val="20"/>
                <w:lang w:eastAsia="pl-PL"/>
              </w:rPr>
            </w:pPr>
            <w:r w:rsidRPr="00642991">
              <w:rPr>
                <w:rFonts w:ascii="Cambria" w:eastAsia="Times New Roman" w:hAnsi="Cambria" w:cs="Times New Roman"/>
                <w:color w:val="000000"/>
                <w:sz w:val="20"/>
                <w:szCs w:val="20"/>
                <w:lang w:eastAsia="pl-PL"/>
              </w:rPr>
              <w:t>Zaliczenie z oceną </w:t>
            </w:r>
            <w:r>
              <w:rPr>
                <w:rFonts w:ascii="Cambria" w:eastAsia="Times New Roman" w:hAnsi="Cambria" w:cs="Times New Roman"/>
                <w:color w:val="000000"/>
                <w:sz w:val="20"/>
                <w:szCs w:val="20"/>
                <w:lang w:eastAsia="pl-PL"/>
              </w:rPr>
              <w:t xml:space="preserve"> po poszczególnych semestrach.</w:t>
            </w:r>
          </w:p>
          <w:p w14:paraId="6B0043DE" w14:textId="0B65362C" w:rsidR="007155C0" w:rsidRDefault="007155C0" w:rsidP="007155C0">
            <w:pPr>
              <w:spacing w:after="0"/>
              <w:rPr>
                <w:rFonts w:ascii="Cambria" w:eastAsia="Times New Roman" w:hAnsi="Cambria" w:cs="Times New Roman"/>
                <w:color w:val="000000"/>
                <w:sz w:val="20"/>
                <w:szCs w:val="20"/>
                <w:lang w:eastAsia="pl-PL"/>
              </w:rPr>
            </w:pPr>
            <w:r w:rsidRPr="00642991">
              <w:rPr>
                <w:rFonts w:ascii="Cambria" w:eastAsia="Times New Roman" w:hAnsi="Cambria" w:cs="Times New Roman"/>
                <w:color w:val="000000"/>
                <w:sz w:val="20"/>
                <w:szCs w:val="20"/>
                <w:lang w:eastAsia="pl-PL"/>
              </w:rPr>
              <w:t>Egzamin wspólny z całego modułu praktyczna nauka języka angielskiego, który obejmuje przedmioty: praktyczna nauka języka angielskiego (PNJA) – konwersacje, PNJA – czytanie i mówienie, PNJA – pisanie, PNJA – gramatyka praktyczna; PNJA – fonetyka (egzaminy po 2, 4 oraz 6 semestrze nauki).</w:t>
            </w:r>
          </w:p>
          <w:p w14:paraId="0864271B" w14:textId="77777777" w:rsidR="007155C0" w:rsidRDefault="007155C0" w:rsidP="00642991">
            <w:pPr>
              <w:spacing w:after="0"/>
              <w:rPr>
                <w:rFonts w:ascii="Cambria" w:eastAsia="Times New Roman" w:hAnsi="Cambria" w:cs="Times New Roman"/>
                <w:color w:val="000000"/>
                <w:sz w:val="20"/>
                <w:szCs w:val="20"/>
                <w:lang w:eastAsia="pl-PL"/>
              </w:rPr>
            </w:pPr>
          </w:p>
          <w:p w14:paraId="1C8B3223" w14:textId="04388C1F" w:rsidR="00EA1DE5" w:rsidRPr="004861A5" w:rsidRDefault="00EA1DE5" w:rsidP="00642991">
            <w:pPr>
              <w:spacing w:after="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50 - 59 %     - 3,0</w:t>
            </w:r>
            <w:r w:rsidRPr="004861A5">
              <w:rPr>
                <w:rFonts w:ascii="Cambria" w:eastAsia="Times New Roman" w:hAnsi="Cambria" w:cs="Times New Roman"/>
                <w:color w:val="000000"/>
                <w:sz w:val="20"/>
                <w:szCs w:val="20"/>
                <w:lang w:eastAsia="pl-PL"/>
              </w:rPr>
              <w:br/>
            </w:r>
            <w:r w:rsidRPr="004861A5">
              <w:rPr>
                <w:rFonts w:ascii="Cambria" w:eastAsia="Times New Roman" w:hAnsi="Cambria" w:cs="Times New Roman"/>
                <w:color w:val="000000"/>
                <w:sz w:val="20"/>
                <w:szCs w:val="20"/>
                <w:lang w:eastAsia="pl-PL"/>
              </w:rPr>
              <w:lastRenderedPageBreak/>
              <w:t>60 - 69 %     - 3,5</w:t>
            </w:r>
            <w:r w:rsidRPr="004861A5">
              <w:rPr>
                <w:rFonts w:ascii="Cambria" w:eastAsia="Times New Roman" w:hAnsi="Cambria" w:cs="Times New Roman"/>
                <w:color w:val="000000"/>
                <w:sz w:val="20"/>
                <w:szCs w:val="20"/>
                <w:lang w:eastAsia="pl-PL"/>
              </w:rPr>
              <w:br/>
              <w:t>70 - 79 %     - 4,0</w:t>
            </w:r>
            <w:r w:rsidRPr="004861A5">
              <w:rPr>
                <w:rFonts w:ascii="Cambria" w:eastAsia="Times New Roman" w:hAnsi="Cambria" w:cs="Times New Roman"/>
                <w:color w:val="000000"/>
                <w:sz w:val="20"/>
                <w:szCs w:val="20"/>
                <w:lang w:eastAsia="pl-PL"/>
              </w:rPr>
              <w:br/>
              <w:t>80 - 89 %     - 4,5</w:t>
            </w:r>
          </w:p>
          <w:p w14:paraId="230F21BD" w14:textId="77777777" w:rsidR="00EA1DE5" w:rsidRPr="004861A5" w:rsidRDefault="00EA1DE5" w:rsidP="00642991">
            <w:pPr>
              <w:spacing w:after="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90 - 100 %   - 5,0</w:t>
            </w:r>
          </w:p>
        </w:tc>
      </w:tr>
    </w:tbl>
    <w:p w14:paraId="626B7841" w14:textId="77777777" w:rsidR="00EA1DE5" w:rsidRPr="004861A5" w:rsidRDefault="00EA1DE5" w:rsidP="00EA1DE5">
      <w:pPr>
        <w:spacing w:before="120" w:after="120"/>
        <w:rPr>
          <w:rFonts w:ascii="Cambria" w:eastAsia="Times New Roman" w:hAnsi="Cambria" w:cs="Times New Roman"/>
          <w:lang w:eastAsia="pl-PL"/>
        </w:rPr>
      </w:pPr>
      <w:r w:rsidRPr="004861A5">
        <w:rPr>
          <w:rFonts w:ascii="Cambria" w:eastAsia="Times New Roman" w:hAnsi="Cambria" w:cs="Times New Roman"/>
          <w:b/>
          <w:bCs/>
          <w:color w:val="000000"/>
          <w:lang w:eastAsia="pl-PL"/>
        </w:rPr>
        <w:lastRenderedPageBreak/>
        <w:t>10. Forma zaliczenia zajęć</w:t>
      </w:r>
    </w:p>
    <w:tbl>
      <w:tblPr>
        <w:tblW w:w="0" w:type="auto"/>
        <w:jc w:val="center"/>
        <w:tblCellMar>
          <w:top w:w="15" w:type="dxa"/>
          <w:left w:w="15" w:type="dxa"/>
          <w:bottom w:w="15" w:type="dxa"/>
          <w:right w:w="15" w:type="dxa"/>
        </w:tblCellMar>
        <w:tblLook w:val="04A0" w:firstRow="1" w:lastRow="0" w:firstColumn="1" w:lastColumn="0" w:noHBand="0" w:noVBand="1"/>
      </w:tblPr>
      <w:tblGrid>
        <w:gridCol w:w="9628"/>
      </w:tblGrid>
      <w:tr w:rsidR="00EA1DE5" w:rsidRPr="004861A5" w14:paraId="72EA6171" w14:textId="77777777" w:rsidTr="007155C0">
        <w:trPr>
          <w:trHeight w:val="540"/>
          <w:jc w:val="center"/>
        </w:trPr>
        <w:tc>
          <w:tcPr>
            <w:tcW w:w="98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5204B01" w14:textId="32F9FEF5" w:rsidR="00EA1DE5" w:rsidRPr="00642991" w:rsidRDefault="007155C0" w:rsidP="00106563">
            <w:pPr>
              <w:spacing w:before="120" w:after="120"/>
              <w:rPr>
                <w:rFonts w:ascii="Cambria" w:eastAsia="Times New Roman" w:hAnsi="Cambria" w:cs="Times New Roman"/>
                <w:sz w:val="20"/>
                <w:szCs w:val="20"/>
                <w:lang w:eastAsia="pl-PL"/>
              </w:rPr>
            </w:pPr>
            <w:r>
              <w:rPr>
                <w:rFonts w:ascii="Cambria" w:eastAsia="Times New Roman" w:hAnsi="Cambria" w:cs="Times New Roman"/>
                <w:sz w:val="20"/>
                <w:szCs w:val="20"/>
                <w:lang w:eastAsia="pl-PL"/>
              </w:rPr>
              <w:t>Egzamin</w:t>
            </w:r>
          </w:p>
        </w:tc>
      </w:tr>
    </w:tbl>
    <w:p w14:paraId="24A92476" w14:textId="77777777" w:rsidR="00EA1DE5" w:rsidRPr="004861A5" w:rsidRDefault="00EA1DE5" w:rsidP="00EA1DE5">
      <w:pPr>
        <w:spacing w:before="120" w:after="120"/>
        <w:rPr>
          <w:rFonts w:ascii="Cambria" w:eastAsia="Times New Roman" w:hAnsi="Cambria" w:cs="Times New Roman"/>
          <w:lang w:eastAsia="pl-PL"/>
        </w:rPr>
      </w:pPr>
      <w:r w:rsidRPr="004861A5">
        <w:rPr>
          <w:rFonts w:ascii="Cambria" w:eastAsia="Times New Roman" w:hAnsi="Cambria" w:cs="Times New Roman"/>
          <w:b/>
          <w:bCs/>
          <w:color w:val="000000"/>
          <w:lang w:eastAsia="pl-PL"/>
        </w:rPr>
        <w:t xml:space="preserve">11. Obciążenie pracą studenta </w:t>
      </w:r>
      <w:r w:rsidRPr="004861A5">
        <w:rPr>
          <w:rFonts w:ascii="Cambria" w:eastAsia="Times New Roman" w:hAnsi="Cambria" w:cs="Times New Roman"/>
          <w:color w:val="000000"/>
          <w:lang w:eastAsia="pl-PL"/>
        </w:rPr>
        <w:t>(sposób wyznaczenia punktów ECTS):</w:t>
      </w:r>
    </w:p>
    <w:tbl>
      <w:tblPr>
        <w:tblW w:w="0" w:type="auto"/>
        <w:jc w:val="center"/>
        <w:tblCellMar>
          <w:top w:w="15" w:type="dxa"/>
          <w:left w:w="15" w:type="dxa"/>
          <w:bottom w:w="15" w:type="dxa"/>
          <w:right w:w="15" w:type="dxa"/>
        </w:tblCellMar>
        <w:tblLook w:val="04A0" w:firstRow="1" w:lastRow="0" w:firstColumn="1" w:lastColumn="0" w:noHBand="0" w:noVBand="1"/>
      </w:tblPr>
      <w:tblGrid>
        <w:gridCol w:w="6306"/>
        <w:gridCol w:w="1516"/>
        <w:gridCol w:w="1806"/>
      </w:tblGrid>
      <w:tr w:rsidR="00EA1DE5" w:rsidRPr="004861A5" w14:paraId="54E6B5AC" w14:textId="77777777" w:rsidTr="000D2DBC">
        <w:trPr>
          <w:trHeight w:val="291"/>
          <w:jc w:val="center"/>
        </w:trPr>
        <w:tc>
          <w:tcPr>
            <w:tcW w:w="637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7E898D0" w14:textId="77777777" w:rsidR="00EA1DE5" w:rsidRPr="004861A5" w:rsidRDefault="00EA1DE5" w:rsidP="00106563">
            <w:pPr>
              <w:spacing w:before="20" w:after="20"/>
              <w:jc w:val="center"/>
              <w:rPr>
                <w:rFonts w:ascii="Cambria" w:eastAsia="Times New Roman" w:hAnsi="Cambria" w:cs="Times New Roman"/>
                <w:lang w:eastAsia="pl-PL"/>
              </w:rPr>
            </w:pPr>
            <w:r w:rsidRPr="004861A5">
              <w:rPr>
                <w:rFonts w:ascii="Cambria" w:eastAsia="Times New Roman" w:hAnsi="Cambria" w:cs="Times New Roman"/>
                <w:b/>
                <w:bCs/>
                <w:color w:val="000000"/>
                <w:lang w:eastAsia="pl-PL"/>
              </w:rPr>
              <w:t>Forma aktywności studenta</w:t>
            </w:r>
          </w:p>
        </w:tc>
        <w:tc>
          <w:tcPr>
            <w:tcW w:w="325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13B2428" w14:textId="77777777" w:rsidR="00EA1DE5" w:rsidRPr="004861A5" w:rsidRDefault="00EA1DE5" w:rsidP="00106563">
            <w:pPr>
              <w:spacing w:before="20" w:after="20"/>
              <w:jc w:val="center"/>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Liczba godzin</w:t>
            </w:r>
          </w:p>
        </w:tc>
      </w:tr>
      <w:tr w:rsidR="00EA1DE5" w:rsidRPr="004861A5" w14:paraId="7EC4A728" w14:textId="77777777" w:rsidTr="000D2DBC">
        <w:trPr>
          <w:trHeight w:val="291"/>
          <w:jc w:val="center"/>
        </w:trPr>
        <w:tc>
          <w:tcPr>
            <w:tcW w:w="6374" w:type="dxa"/>
            <w:vMerge/>
            <w:tcBorders>
              <w:top w:val="single" w:sz="4" w:space="0" w:color="000000"/>
              <w:left w:val="single" w:sz="4" w:space="0" w:color="000000"/>
              <w:bottom w:val="single" w:sz="4" w:space="0" w:color="000000"/>
              <w:right w:val="single" w:sz="4" w:space="0" w:color="000000"/>
            </w:tcBorders>
            <w:vAlign w:val="center"/>
            <w:hideMark/>
          </w:tcPr>
          <w:p w14:paraId="31D46898" w14:textId="77777777" w:rsidR="00EA1DE5" w:rsidRPr="004861A5" w:rsidRDefault="00EA1DE5" w:rsidP="00106563">
            <w:pPr>
              <w:rPr>
                <w:rFonts w:ascii="Cambria" w:eastAsia="Times New Roman" w:hAnsi="Cambria" w:cs="Times New Roman"/>
                <w:lang w:eastAsia="pl-PL"/>
              </w:rPr>
            </w:pPr>
          </w:p>
        </w:tc>
        <w:tc>
          <w:tcPr>
            <w:tcW w:w="14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CBD5DBE" w14:textId="77777777" w:rsidR="00EA1DE5" w:rsidRPr="004861A5" w:rsidRDefault="00EA1DE5" w:rsidP="00106563">
            <w:pPr>
              <w:spacing w:before="20" w:after="20"/>
              <w:jc w:val="center"/>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na studiach stacjonarnych</w:t>
            </w:r>
          </w:p>
        </w:tc>
        <w:tc>
          <w:tcPr>
            <w:tcW w:w="1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C229A6" w14:textId="77777777" w:rsidR="00EA1DE5" w:rsidRPr="004861A5" w:rsidRDefault="00EA1DE5" w:rsidP="00106563">
            <w:pPr>
              <w:spacing w:before="20" w:after="20"/>
              <w:jc w:val="center"/>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na studiach niestacjonarnych</w:t>
            </w:r>
          </w:p>
        </w:tc>
      </w:tr>
      <w:tr w:rsidR="00EA1DE5" w:rsidRPr="004861A5" w14:paraId="14BD144E" w14:textId="77777777" w:rsidTr="00106563">
        <w:trPr>
          <w:trHeight w:val="449"/>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94DB246" w14:textId="77777777" w:rsidR="00EA1DE5" w:rsidRPr="004861A5" w:rsidRDefault="00EA1DE5" w:rsidP="00106563">
            <w:pPr>
              <w:spacing w:before="20" w:after="20"/>
              <w:jc w:val="center"/>
              <w:rPr>
                <w:rFonts w:ascii="Cambria" w:eastAsia="Times New Roman" w:hAnsi="Cambria" w:cs="Times New Roman"/>
                <w:lang w:eastAsia="pl-PL"/>
              </w:rPr>
            </w:pPr>
            <w:r w:rsidRPr="004861A5">
              <w:rPr>
                <w:rFonts w:ascii="Cambria" w:eastAsia="Times New Roman" w:hAnsi="Cambria" w:cs="Times New Roman"/>
                <w:b/>
                <w:bCs/>
                <w:color w:val="000000"/>
                <w:lang w:eastAsia="pl-PL"/>
              </w:rPr>
              <w:t>Godziny kontaktowe studenta (w ramach zajęć):</w:t>
            </w:r>
          </w:p>
        </w:tc>
      </w:tr>
      <w:tr w:rsidR="00EA1DE5" w:rsidRPr="004861A5" w14:paraId="70DACAC1" w14:textId="77777777" w:rsidTr="000D2DBC">
        <w:trPr>
          <w:trHeight w:val="291"/>
          <w:jc w:val="center"/>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C0A4E4"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liczba godzin pracy studenta z bezpośrednim udziałem nauczycieli akademickich lub innych osób prowadzących zajęcia</w:t>
            </w:r>
          </w:p>
        </w:tc>
        <w:tc>
          <w:tcPr>
            <w:tcW w:w="1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828D47" w14:textId="77777777" w:rsidR="00EA1DE5" w:rsidRPr="004861A5" w:rsidRDefault="00EA1DE5" w:rsidP="00106563">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lang w:eastAsia="pl-PL"/>
              </w:rPr>
              <w:t>270</w:t>
            </w:r>
          </w:p>
        </w:tc>
        <w:tc>
          <w:tcPr>
            <w:tcW w:w="1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72BD73" w14:textId="77777777" w:rsidR="00EA1DE5" w:rsidRPr="004861A5" w:rsidRDefault="00EA1DE5" w:rsidP="00106563">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lang w:eastAsia="pl-PL"/>
              </w:rPr>
              <w:t>162</w:t>
            </w:r>
          </w:p>
        </w:tc>
      </w:tr>
      <w:tr w:rsidR="00EA1DE5" w:rsidRPr="004861A5" w14:paraId="06C2BF2A" w14:textId="77777777" w:rsidTr="00106563">
        <w:trPr>
          <w:trHeight w:val="435"/>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4A13033" w14:textId="77777777" w:rsidR="00EA1DE5" w:rsidRPr="004861A5" w:rsidRDefault="00EA1DE5" w:rsidP="00106563">
            <w:pPr>
              <w:spacing w:before="20" w:after="20"/>
              <w:jc w:val="center"/>
              <w:rPr>
                <w:rFonts w:ascii="Cambria" w:eastAsia="Times New Roman" w:hAnsi="Cambria" w:cs="Times New Roman"/>
                <w:lang w:eastAsia="pl-PL"/>
              </w:rPr>
            </w:pPr>
            <w:r w:rsidRPr="004861A5">
              <w:rPr>
                <w:rFonts w:ascii="Cambria" w:eastAsia="Times New Roman" w:hAnsi="Cambria" w:cs="Times New Roman"/>
                <w:b/>
                <w:bCs/>
                <w:color w:val="000000"/>
                <w:lang w:eastAsia="pl-PL"/>
              </w:rPr>
              <w:t>Praca własna studenta (indywidualna praca studenta związana z zajęciami):</w:t>
            </w:r>
          </w:p>
        </w:tc>
      </w:tr>
      <w:tr w:rsidR="00EA1DE5" w:rsidRPr="004861A5" w14:paraId="0E5198D9" w14:textId="77777777" w:rsidTr="000D2DBC">
        <w:trPr>
          <w:trHeight w:val="391"/>
          <w:jc w:val="center"/>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2C6F4B"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przygotowanie do kolokwium zaliczeniowych</w:t>
            </w:r>
          </w:p>
        </w:tc>
        <w:tc>
          <w:tcPr>
            <w:tcW w:w="1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B6838F"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35</w:t>
            </w:r>
          </w:p>
        </w:tc>
        <w:tc>
          <w:tcPr>
            <w:tcW w:w="1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E1F3C6"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70</w:t>
            </w:r>
          </w:p>
        </w:tc>
      </w:tr>
      <w:tr w:rsidR="00EA1DE5" w:rsidRPr="004861A5" w14:paraId="3C38BBD1" w14:textId="77777777" w:rsidTr="000D2DBC">
        <w:trPr>
          <w:trHeight w:val="412"/>
          <w:jc w:val="center"/>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616CDC"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przygotowanie do egzaminu</w:t>
            </w:r>
          </w:p>
        </w:tc>
        <w:tc>
          <w:tcPr>
            <w:tcW w:w="1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9A1E53"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25</w:t>
            </w:r>
          </w:p>
        </w:tc>
        <w:tc>
          <w:tcPr>
            <w:tcW w:w="1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8A06EF"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50</w:t>
            </w:r>
          </w:p>
        </w:tc>
      </w:tr>
      <w:tr w:rsidR="00EA1DE5" w:rsidRPr="004861A5" w14:paraId="0C45B26D" w14:textId="77777777" w:rsidTr="00642991">
        <w:trPr>
          <w:trHeight w:val="468"/>
          <w:jc w:val="center"/>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8A1538"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przygotowanie do realizacji zajęć, wykonanie ćwiczeń, </w:t>
            </w:r>
          </w:p>
        </w:tc>
        <w:tc>
          <w:tcPr>
            <w:tcW w:w="1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5CEC72"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30</w:t>
            </w:r>
          </w:p>
        </w:tc>
        <w:tc>
          <w:tcPr>
            <w:tcW w:w="1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E7A8DC"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65</w:t>
            </w:r>
          </w:p>
        </w:tc>
      </w:tr>
      <w:tr w:rsidR="00EA1DE5" w:rsidRPr="004861A5" w14:paraId="3AA5FA6C" w14:textId="77777777" w:rsidTr="000D2DBC">
        <w:trPr>
          <w:trHeight w:val="453"/>
          <w:jc w:val="center"/>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DAC368"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zapoznanie z literaturą</w:t>
            </w:r>
          </w:p>
        </w:tc>
        <w:tc>
          <w:tcPr>
            <w:tcW w:w="1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876C60"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10</w:t>
            </w:r>
          </w:p>
        </w:tc>
        <w:tc>
          <w:tcPr>
            <w:tcW w:w="1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55763F"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18</w:t>
            </w:r>
          </w:p>
        </w:tc>
      </w:tr>
      <w:tr w:rsidR="00EA1DE5" w:rsidRPr="004861A5" w14:paraId="40567A83" w14:textId="77777777" w:rsidTr="000D2DBC">
        <w:trPr>
          <w:trHeight w:val="417"/>
          <w:jc w:val="center"/>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84C92B"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konsultacje</w:t>
            </w:r>
          </w:p>
        </w:tc>
        <w:tc>
          <w:tcPr>
            <w:tcW w:w="1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26387B"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5</w:t>
            </w:r>
          </w:p>
        </w:tc>
        <w:tc>
          <w:tcPr>
            <w:tcW w:w="1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51B9ED"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10</w:t>
            </w:r>
          </w:p>
        </w:tc>
      </w:tr>
      <w:tr w:rsidR="00EA1DE5" w:rsidRPr="004861A5" w14:paraId="614E9257" w14:textId="77777777" w:rsidTr="000D2DBC">
        <w:trPr>
          <w:trHeight w:val="360"/>
          <w:jc w:val="center"/>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A6BD05" w14:textId="77777777" w:rsidR="00EA1DE5" w:rsidRPr="004861A5" w:rsidRDefault="00EA1DE5" w:rsidP="00B3088A">
            <w:pPr>
              <w:spacing w:before="20" w:after="20"/>
              <w:jc w:val="right"/>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suma godzin:</w:t>
            </w:r>
          </w:p>
        </w:tc>
        <w:tc>
          <w:tcPr>
            <w:tcW w:w="1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AE42F5"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375</w:t>
            </w:r>
          </w:p>
        </w:tc>
        <w:tc>
          <w:tcPr>
            <w:tcW w:w="1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4B782F"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375</w:t>
            </w:r>
          </w:p>
        </w:tc>
      </w:tr>
      <w:tr w:rsidR="00EA1DE5" w:rsidRPr="004861A5" w14:paraId="0F9B0B46" w14:textId="77777777" w:rsidTr="000D2DBC">
        <w:trPr>
          <w:jc w:val="center"/>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5109B2" w14:textId="77777777" w:rsidR="00EA1DE5" w:rsidRPr="004861A5" w:rsidRDefault="00EA1DE5" w:rsidP="00106563">
            <w:pPr>
              <w:spacing w:before="20" w:after="20"/>
              <w:jc w:val="right"/>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 xml:space="preserve">liczba pkt ECTS przypisana do zajęć: </w:t>
            </w:r>
            <w:r w:rsidRPr="004861A5">
              <w:rPr>
                <w:rFonts w:ascii="Cambria" w:eastAsia="Times New Roman" w:hAnsi="Cambria" w:cs="Times New Roman"/>
                <w:b/>
                <w:bCs/>
                <w:color w:val="000000"/>
                <w:sz w:val="20"/>
                <w:szCs w:val="20"/>
                <w:lang w:eastAsia="pl-PL"/>
              </w:rPr>
              <w:br/>
            </w:r>
            <w:r w:rsidRPr="004861A5">
              <w:rPr>
                <w:rFonts w:ascii="Cambria" w:eastAsia="Times New Roman" w:hAnsi="Cambria" w:cs="Times New Roman"/>
                <w:color w:val="000000"/>
                <w:sz w:val="20"/>
                <w:szCs w:val="20"/>
                <w:lang w:eastAsia="pl-PL"/>
              </w:rPr>
              <w:t>(1 pkt ECTS odpowiada od 25 do 30 godzin aktywności studenta)</w:t>
            </w:r>
          </w:p>
        </w:tc>
        <w:tc>
          <w:tcPr>
            <w:tcW w:w="14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EDAF55"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15</w:t>
            </w:r>
          </w:p>
        </w:tc>
        <w:tc>
          <w:tcPr>
            <w:tcW w:w="1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6C162A" w14:textId="77777777" w:rsidR="00EA1DE5" w:rsidRPr="004861A5" w:rsidRDefault="00EA1DE5" w:rsidP="000D2DBC">
            <w:pPr>
              <w:spacing w:before="20" w:after="20"/>
              <w:jc w:val="center"/>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15</w:t>
            </w:r>
          </w:p>
        </w:tc>
      </w:tr>
    </w:tbl>
    <w:p w14:paraId="4A0C30E1" w14:textId="77777777" w:rsidR="00EA1DE5" w:rsidRPr="004861A5" w:rsidRDefault="00EA1DE5" w:rsidP="00EA1DE5">
      <w:pPr>
        <w:spacing w:before="120" w:after="120"/>
        <w:rPr>
          <w:rFonts w:ascii="Cambria" w:eastAsia="Times New Roman" w:hAnsi="Cambria" w:cs="Times New Roman"/>
          <w:lang w:eastAsia="pl-PL"/>
        </w:rPr>
      </w:pPr>
      <w:r w:rsidRPr="004861A5">
        <w:rPr>
          <w:rFonts w:ascii="Cambria" w:eastAsia="Times New Roman" w:hAnsi="Cambria" w:cs="Times New Roman"/>
          <w:b/>
          <w:bCs/>
          <w:color w:val="000000"/>
          <w:lang w:eastAsia="pl-PL"/>
        </w:rPr>
        <w:t>12. Literatura zajęć</w:t>
      </w:r>
    </w:p>
    <w:tbl>
      <w:tblPr>
        <w:tblW w:w="0" w:type="auto"/>
        <w:jc w:val="center"/>
        <w:tblCellMar>
          <w:top w:w="15" w:type="dxa"/>
          <w:left w:w="15" w:type="dxa"/>
          <w:bottom w:w="15" w:type="dxa"/>
          <w:right w:w="15" w:type="dxa"/>
        </w:tblCellMar>
        <w:tblLook w:val="04A0" w:firstRow="1" w:lastRow="0" w:firstColumn="1" w:lastColumn="0" w:noHBand="0" w:noVBand="1"/>
      </w:tblPr>
      <w:tblGrid>
        <w:gridCol w:w="9628"/>
      </w:tblGrid>
      <w:tr w:rsidR="00EA1DE5" w:rsidRPr="005700D1" w14:paraId="586FD29C" w14:textId="77777777" w:rsidTr="0010656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BC0745" w14:textId="77777777" w:rsidR="00EA1DE5" w:rsidRPr="00B3088A" w:rsidRDefault="00027634" w:rsidP="00B3088A">
            <w:pPr>
              <w:spacing w:after="0" w:line="240" w:lineRule="auto"/>
              <w:rPr>
                <w:rFonts w:ascii="Cambria" w:eastAsia="Times New Roman" w:hAnsi="Cambria" w:cs="Times New Roman"/>
                <w:sz w:val="20"/>
                <w:szCs w:val="20"/>
                <w:lang w:val="en-US" w:eastAsia="pl-PL"/>
              </w:rPr>
            </w:pPr>
            <w:r w:rsidRPr="004861A5">
              <w:rPr>
                <w:rFonts w:ascii="Cambria" w:hAnsi="Cambria"/>
                <w:color w:val="000000"/>
                <w:sz w:val="20"/>
                <w:szCs w:val="20"/>
              </w:rPr>
              <w:t>Literatura obowiązkowa:</w:t>
            </w:r>
            <w:r w:rsidRPr="004861A5">
              <w:rPr>
                <w:rFonts w:ascii="Cambria" w:hAnsi="Cambria"/>
                <w:color w:val="000000"/>
                <w:sz w:val="20"/>
                <w:szCs w:val="20"/>
              </w:rPr>
              <w:br/>
              <w:t>I rok:</w:t>
            </w:r>
            <w:r w:rsidRPr="004861A5">
              <w:rPr>
                <w:rFonts w:ascii="Cambria" w:hAnsi="Cambria"/>
                <w:color w:val="000000"/>
                <w:sz w:val="20"/>
                <w:szCs w:val="20"/>
              </w:rPr>
              <w:br/>
              <w:t xml:space="preserve">1. Murphy, R. 2015. </w:t>
            </w:r>
            <w:r w:rsidRPr="004861A5">
              <w:rPr>
                <w:rFonts w:ascii="Cambria" w:hAnsi="Cambria"/>
                <w:color w:val="000000"/>
                <w:sz w:val="20"/>
                <w:szCs w:val="20"/>
                <w:lang w:val="en-US"/>
              </w:rPr>
              <w:t>English Grammar in Use. Cambridge: Cambridge University Press.</w:t>
            </w:r>
            <w:r w:rsidRPr="004861A5">
              <w:rPr>
                <w:rStyle w:val="apple-converted-space"/>
                <w:rFonts w:ascii="Cambria" w:hAnsi="Cambria"/>
                <w:color w:val="000000"/>
                <w:sz w:val="20"/>
                <w:szCs w:val="20"/>
                <w:lang w:val="en-US"/>
              </w:rPr>
              <w:t> </w:t>
            </w:r>
            <w:r w:rsidRPr="004861A5">
              <w:rPr>
                <w:rFonts w:ascii="Cambria" w:hAnsi="Cambria"/>
                <w:color w:val="000000"/>
                <w:sz w:val="20"/>
                <w:szCs w:val="20"/>
                <w:lang w:val="en-US"/>
              </w:rPr>
              <w:br/>
              <w:t>2. Thomson, A. J., Martinet, A. V., (2004). A Practical English Grammar: Exercises 1, Oxford: Oxford University Press.</w:t>
            </w:r>
            <w:r w:rsidRPr="004861A5">
              <w:rPr>
                <w:rStyle w:val="apple-converted-space"/>
                <w:rFonts w:ascii="Cambria" w:hAnsi="Cambria"/>
                <w:color w:val="000000"/>
                <w:sz w:val="20"/>
                <w:szCs w:val="20"/>
                <w:lang w:val="en-US"/>
              </w:rPr>
              <w:t> </w:t>
            </w:r>
            <w:r w:rsidRPr="004861A5">
              <w:rPr>
                <w:rFonts w:ascii="Cambria" w:hAnsi="Cambria"/>
                <w:color w:val="000000"/>
                <w:sz w:val="20"/>
                <w:szCs w:val="20"/>
                <w:lang w:val="en-US"/>
              </w:rPr>
              <w:br/>
              <w:t>II rok:</w:t>
            </w:r>
            <w:r w:rsidRPr="004861A5">
              <w:rPr>
                <w:rFonts w:ascii="Cambria" w:hAnsi="Cambria"/>
                <w:color w:val="000000"/>
                <w:sz w:val="20"/>
                <w:szCs w:val="20"/>
                <w:lang w:val="en-US"/>
              </w:rPr>
              <w:br/>
              <w:t>3. Prodromou, L. (2017). Grammar and vocabulary for Cambridge First for students preparing for the Cambridge English First exam. Second edition, Harlow: Pearson Education.</w:t>
            </w:r>
            <w:r w:rsidRPr="004861A5">
              <w:rPr>
                <w:rStyle w:val="apple-converted-space"/>
                <w:rFonts w:ascii="Cambria" w:hAnsi="Cambria"/>
                <w:color w:val="000000"/>
                <w:sz w:val="20"/>
                <w:szCs w:val="20"/>
                <w:lang w:val="en-US"/>
              </w:rPr>
              <w:t> </w:t>
            </w:r>
            <w:r w:rsidRPr="004861A5">
              <w:rPr>
                <w:rFonts w:ascii="Cambria" w:hAnsi="Cambria"/>
                <w:color w:val="000000"/>
                <w:sz w:val="20"/>
                <w:szCs w:val="20"/>
                <w:lang w:val="en-US"/>
              </w:rPr>
              <w:br/>
              <w:t>4. Copage, G. 2000. FCE Use of English. Essex: Longman.</w:t>
            </w:r>
            <w:r w:rsidRPr="004861A5">
              <w:rPr>
                <w:rFonts w:ascii="Cambria" w:hAnsi="Cambria"/>
                <w:color w:val="000000"/>
                <w:sz w:val="20"/>
                <w:szCs w:val="20"/>
                <w:lang w:val="en-US"/>
              </w:rPr>
              <w:br/>
              <w:t>III rok:</w:t>
            </w:r>
            <w:r w:rsidRPr="004861A5">
              <w:rPr>
                <w:rStyle w:val="apple-converted-space"/>
                <w:rFonts w:ascii="Cambria" w:hAnsi="Cambria"/>
                <w:color w:val="000000"/>
                <w:sz w:val="20"/>
                <w:szCs w:val="20"/>
                <w:lang w:val="en-US"/>
              </w:rPr>
              <w:t> </w:t>
            </w:r>
            <w:r w:rsidRPr="004861A5">
              <w:rPr>
                <w:rFonts w:ascii="Cambria" w:hAnsi="Cambria"/>
                <w:color w:val="000000"/>
                <w:sz w:val="20"/>
                <w:szCs w:val="20"/>
                <w:lang w:val="en-US"/>
              </w:rPr>
              <w:br/>
              <w:t>5. Yule, G. 2015. Oxford Practice Grammar – Advanced. Oxford: Oxford University Press.</w:t>
            </w:r>
            <w:r w:rsidRPr="004861A5">
              <w:rPr>
                <w:rFonts w:ascii="Cambria" w:hAnsi="Cambria"/>
                <w:color w:val="000000"/>
                <w:sz w:val="20"/>
                <w:szCs w:val="20"/>
                <w:lang w:val="en-US"/>
              </w:rPr>
              <w:br/>
              <w:t>6. Side, R., Wellman, G., 1999 Grammar and Vocabulary for Cambridge Advanced and Proficiency.</w:t>
            </w:r>
            <w:r w:rsidRPr="004861A5">
              <w:rPr>
                <w:rFonts w:ascii="Cambria" w:hAnsi="Cambria"/>
                <w:color w:val="000000"/>
                <w:sz w:val="20"/>
                <w:szCs w:val="20"/>
                <w:lang w:val="en-US"/>
              </w:rPr>
              <w:br/>
              <w:t>7. Vince, M., Sunderland, P. (2003). Advanced Language Practice with key, English grammar and vocabulary– Oxford, Macmillan Education.</w:t>
            </w:r>
          </w:p>
        </w:tc>
      </w:tr>
      <w:tr w:rsidR="00EA1DE5" w:rsidRPr="004861A5" w14:paraId="02B8B2E8" w14:textId="77777777" w:rsidTr="0010656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EF7DC4" w14:textId="77777777" w:rsidR="00EA1DE5" w:rsidRPr="00B3088A" w:rsidRDefault="00027634" w:rsidP="00B3088A">
            <w:pPr>
              <w:spacing w:after="0" w:line="240" w:lineRule="auto"/>
              <w:rPr>
                <w:rFonts w:ascii="Cambria" w:eastAsia="Times New Roman" w:hAnsi="Cambria" w:cs="Times New Roman"/>
                <w:sz w:val="20"/>
                <w:szCs w:val="20"/>
                <w:lang w:eastAsia="pl-PL"/>
              </w:rPr>
            </w:pPr>
            <w:r w:rsidRPr="004861A5">
              <w:rPr>
                <w:rFonts w:ascii="Cambria" w:hAnsi="Cambria"/>
                <w:color w:val="000000"/>
                <w:sz w:val="20"/>
                <w:szCs w:val="20"/>
              </w:rPr>
              <w:t>Literatura zalecana / fakultatywna:</w:t>
            </w:r>
            <w:r w:rsidRPr="004861A5">
              <w:rPr>
                <w:rFonts w:ascii="Cambria" w:hAnsi="Cambria"/>
                <w:color w:val="000000"/>
                <w:sz w:val="20"/>
                <w:szCs w:val="20"/>
              </w:rPr>
              <w:br/>
              <w:t>I rok:</w:t>
            </w:r>
            <w:r w:rsidRPr="004861A5">
              <w:rPr>
                <w:rFonts w:ascii="Cambria" w:hAnsi="Cambria"/>
                <w:color w:val="000000"/>
                <w:sz w:val="20"/>
                <w:szCs w:val="20"/>
              </w:rPr>
              <w:br/>
              <w:t xml:space="preserve">1. </w:t>
            </w:r>
            <w:r w:rsidRPr="004861A5">
              <w:rPr>
                <w:rFonts w:ascii="Cambria" w:hAnsi="Cambria"/>
                <w:color w:val="000000"/>
                <w:sz w:val="20"/>
                <w:szCs w:val="20"/>
                <w:lang w:val="en-US"/>
              </w:rPr>
              <w:t>Swan, M. 2017. Practical English Usage. Fourth Edition. Oxford: Oxford University Press.</w:t>
            </w:r>
            <w:r w:rsidRPr="004861A5">
              <w:rPr>
                <w:rStyle w:val="apple-converted-space"/>
                <w:rFonts w:ascii="Cambria" w:hAnsi="Cambria"/>
                <w:color w:val="000000"/>
                <w:sz w:val="20"/>
                <w:szCs w:val="20"/>
                <w:lang w:val="en-US"/>
              </w:rPr>
              <w:t> </w:t>
            </w:r>
            <w:r w:rsidRPr="004861A5">
              <w:rPr>
                <w:rFonts w:ascii="Cambria" w:hAnsi="Cambria"/>
                <w:color w:val="000000"/>
                <w:sz w:val="20"/>
                <w:szCs w:val="20"/>
                <w:lang w:val="en-US"/>
              </w:rPr>
              <w:br/>
              <w:t>2. Evans, V., Dooley, J., Milton, J. (2014). FCE Practice exam papers 2 for the Cambridge English First FCE. Express Publishing.</w:t>
            </w:r>
            <w:r w:rsidRPr="004861A5">
              <w:rPr>
                <w:rStyle w:val="apple-converted-space"/>
                <w:rFonts w:ascii="Cambria" w:hAnsi="Cambria"/>
                <w:color w:val="000000"/>
                <w:sz w:val="20"/>
                <w:szCs w:val="20"/>
                <w:lang w:val="en-US"/>
              </w:rPr>
              <w:t> </w:t>
            </w:r>
            <w:r w:rsidRPr="004861A5">
              <w:rPr>
                <w:rFonts w:ascii="Cambria" w:hAnsi="Cambria"/>
                <w:color w:val="000000"/>
                <w:sz w:val="20"/>
                <w:szCs w:val="20"/>
                <w:lang w:val="en-US"/>
              </w:rPr>
              <w:br/>
              <w:t>II rok:</w:t>
            </w:r>
            <w:r w:rsidRPr="004861A5">
              <w:rPr>
                <w:rFonts w:ascii="Cambria" w:hAnsi="Cambria"/>
                <w:color w:val="000000"/>
                <w:sz w:val="20"/>
                <w:szCs w:val="20"/>
                <w:lang w:val="en-US"/>
              </w:rPr>
              <w:br/>
            </w:r>
            <w:r w:rsidRPr="004861A5">
              <w:rPr>
                <w:rFonts w:ascii="Cambria" w:hAnsi="Cambria"/>
                <w:color w:val="000000"/>
                <w:sz w:val="20"/>
                <w:szCs w:val="20"/>
                <w:lang w:val="en-US"/>
              </w:rPr>
              <w:lastRenderedPageBreak/>
              <w:t>3. Thompson A.J., Martinet A.V, 2013. A Practical English Grammar. Oxford: OUP.</w:t>
            </w:r>
            <w:r w:rsidRPr="004861A5">
              <w:rPr>
                <w:rFonts w:ascii="Cambria" w:hAnsi="Cambria"/>
                <w:color w:val="000000"/>
                <w:sz w:val="20"/>
                <w:szCs w:val="20"/>
                <w:lang w:val="en-US"/>
              </w:rPr>
              <w:br/>
              <w:t>4. Gethin H., (2000). Grammar in Context. Harlow: Longman.</w:t>
            </w:r>
            <w:r w:rsidRPr="004861A5">
              <w:rPr>
                <w:rFonts w:ascii="Cambria" w:hAnsi="Cambria"/>
                <w:color w:val="000000"/>
                <w:sz w:val="20"/>
                <w:szCs w:val="20"/>
                <w:lang w:val="en-US"/>
              </w:rPr>
              <w:br/>
              <w:t>III rok:</w:t>
            </w:r>
            <w:r w:rsidRPr="004861A5">
              <w:rPr>
                <w:rStyle w:val="apple-converted-space"/>
                <w:rFonts w:ascii="Cambria" w:hAnsi="Cambria"/>
                <w:color w:val="000000"/>
                <w:sz w:val="20"/>
                <w:szCs w:val="20"/>
                <w:lang w:val="en-US"/>
              </w:rPr>
              <w:t> </w:t>
            </w:r>
            <w:r w:rsidRPr="004861A5">
              <w:rPr>
                <w:rFonts w:ascii="Cambria" w:hAnsi="Cambria"/>
                <w:color w:val="000000"/>
                <w:sz w:val="20"/>
                <w:szCs w:val="20"/>
                <w:lang w:val="en-US"/>
              </w:rPr>
              <w:br/>
              <w:t xml:space="preserve">5. Foley, M., Hall, D. 2012. Advanced Learner’s Grammar. </w:t>
            </w:r>
            <w:r w:rsidRPr="005D5B7B">
              <w:rPr>
                <w:rFonts w:ascii="Cambria" w:hAnsi="Cambria"/>
                <w:color w:val="000000"/>
                <w:sz w:val="20"/>
                <w:szCs w:val="20"/>
                <w:lang w:val="en-US"/>
              </w:rPr>
              <w:t>Pearson.</w:t>
            </w:r>
            <w:r w:rsidRPr="005D5B7B">
              <w:rPr>
                <w:rFonts w:ascii="Cambria" w:hAnsi="Cambria"/>
                <w:color w:val="000000"/>
                <w:sz w:val="20"/>
                <w:szCs w:val="20"/>
                <w:lang w:val="en-US"/>
              </w:rPr>
              <w:br/>
            </w:r>
            <w:r w:rsidRPr="004861A5">
              <w:rPr>
                <w:rFonts w:ascii="Cambria" w:hAnsi="Cambria"/>
                <w:color w:val="000000"/>
                <w:sz w:val="20"/>
                <w:szCs w:val="20"/>
              </w:rPr>
              <w:t>6. Evans, V., 2003. CPE Use of English. Express Publishing.  </w:t>
            </w:r>
          </w:p>
        </w:tc>
      </w:tr>
    </w:tbl>
    <w:p w14:paraId="02B41493" w14:textId="77777777" w:rsidR="00EA1DE5" w:rsidRPr="004861A5" w:rsidRDefault="00EA1DE5" w:rsidP="00EA1DE5">
      <w:pPr>
        <w:spacing w:before="120" w:after="120"/>
        <w:rPr>
          <w:rFonts w:ascii="Cambria" w:eastAsia="Times New Roman" w:hAnsi="Cambria" w:cs="Times New Roman"/>
          <w:lang w:eastAsia="pl-PL"/>
        </w:rPr>
      </w:pPr>
      <w:r w:rsidRPr="004861A5">
        <w:rPr>
          <w:rFonts w:ascii="Cambria" w:eastAsia="Times New Roman" w:hAnsi="Cambria" w:cs="Times New Roman"/>
          <w:b/>
          <w:bCs/>
          <w:color w:val="000000"/>
          <w:lang w:eastAsia="pl-PL"/>
        </w:rPr>
        <w:lastRenderedPageBreak/>
        <w:t>13. Informacje dodatkowe</w:t>
      </w:r>
    </w:p>
    <w:tbl>
      <w:tblPr>
        <w:tblW w:w="9665" w:type="dxa"/>
        <w:tblInd w:w="-5" w:type="dxa"/>
        <w:tblCellMar>
          <w:top w:w="15" w:type="dxa"/>
          <w:left w:w="15" w:type="dxa"/>
          <w:bottom w:w="15" w:type="dxa"/>
          <w:right w:w="15" w:type="dxa"/>
        </w:tblCellMar>
        <w:tblLook w:val="04A0" w:firstRow="1" w:lastRow="0" w:firstColumn="1" w:lastColumn="0" w:noHBand="0" w:noVBand="1"/>
      </w:tblPr>
      <w:tblGrid>
        <w:gridCol w:w="3941"/>
        <w:gridCol w:w="5724"/>
      </w:tblGrid>
      <w:tr w:rsidR="00EA1DE5" w:rsidRPr="004861A5" w14:paraId="47F29AFE" w14:textId="77777777" w:rsidTr="00E75FBF">
        <w:trPr>
          <w:trHeight w:val="382"/>
        </w:trPr>
        <w:tc>
          <w:tcPr>
            <w:tcW w:w="3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85F7E9" w14:textId="77777777" w:rsidR="00EA1DE5" w:rsidRPr="004861A5" w:rsidRDefault="00EA1DE5" w:rsidP="00106563">
            <w:pPr>
              <w:spacing w:before="60" w:after="6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imię i nazwisko  sporządzającego</w:t>
            </w:r>
          </w:p>
        </w:tc>
        <w:tc>
          <w:tcPr>
            <w:tcW w:w="5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849270" w14:textId="77777777" w:rsidR="00EA1DE5" w:rsidRPr="004861A5" w:rsidRDefault="00EA1DE5" w:rsidP="00106563">
            <w:pPr>
              <w:spacing w:before="60" w:after="6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mgr Julia Nieścioruk</w:t>
            </w:r>
          </w:p>
        </w:tc>
      </w:tr>
      <w:tr w:rsidR="00EA1DE5" w:rsidRPr="004861A5" w14:paraId="5837C2CA" w14:textId="77777777" w:rsidTr="00E75FBF">
        <w:trPr>
          <w:trHeight w:val="367"/>
        </w:trPr>
        <w:tc>
          <w:tcPr>
            <w:tcW w:w="3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30E6FA" w14:textId="77777777" w:rsidR="00EA1DE5" w:rsidRPr="004861A5" w:rsidRDefault="00EA1DE5" w:rsidP="00106563">
            <w:pPr>
              <w:spacing w:before="60" w:after="6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data sporządzenia / aktualizacji</w:t>
            </w:r>
          </w:p>
        </w:tc>
        <w:tc>
          <w:tcPr>
            <w:tcW w:w="5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19E375" w14:textId="77777777" w:rsidR="00EA1DE5" w:rsidRPr="004861A5" w:rsidRDefault="000D2DBC" w:rsidP="00106563">
            <w:pPr>
              <w:spacing w:before="60" w:after="60"/>
              <w:rPr>
                <w:rFonts w:ascii="Cambria" w:eastAsia="Times New Roman" w:hAnsi="Cambria" w:cs="Times New Roman"/>
                <w:lang w:eastAsia="pl-PL"/>
              </w:rPr>
            </w:pPr>
            <w:r>
              <w:rPr>
                <w:rFonts w:ascii="Cambria" w:eastAsia="Times New Roman" w:hAnsi="Cambria" w:cs="Times New Roman"/>
                <w:color w:val="000000"/>
                <w:sz w:val="20"/>
                <w:szCs w:val="20"/>
                <w:lang w:eastAsia="pl-PL"/>
              </w:rPr>
              <w:t>19</w:t>
            </w:r>
            <w:r w:rsidR="00EA1DE5" w:rsidRPr="004861A5">
              <w:rPr>
                <w:rFonts w:ascii="Cambria" w:eastAsia="Times New Roman" w:hAnsi="Cambria" w:cs="Times New Roman"/>
                <w:color w:val="000000"/>
                <w:sz w:val="20"/>
                <w:szCs w:val="20"/>
                <w:lang w:eastAsia="pl-PL"/>
              </w:rPr>
              <w:t>.</w:t>
            </w:r>
            <w:r>
              <w:rPr>
                <w:rFonts w:ascii="Cambria" w:eastAsia="Times New Roman" w:hAnsi="Cambria" w:cs="Times New Roman"/>
                <w:color w:val="000000"/>
                <w:sz w:val="20"/>
                <w:szCs w:val="20"/>
                <w:lang w:eastAsia="pl-PL"/>
              </w:rPr>
              <w:t>09</w:t>
            </w:r>
            <w:r w:rsidR="00EA1DE5" w:rsidRPr="004861A5">
              <w:rPr>
                <w:rFonts w:ascii="Cambria" w:eastAsia="Times New Roman" w:hAnsi="Cambria" w:cs="Times New Roman"/>
                <w:color w:val="000000"/>
                <w:sz w:val="20"/>
                <w:szCs w:val="20"/>
                <w:lang w:eastAsia="pl-PL"/>
              </w:rPr>
              <w:t>.2022</w:t>
            </w:r>
          </w:p>
        </w:tc>
      </w:tr>
      <w:tr w:rsidR="00EA1DE5" w:rsidRPr="004861A5" w14:paraId="13DEED4A" w14:textId="77777777" w:rsidTr="00E75FBF">
        <w:trPr>
          <w:trHeight w:val="382"/>
        </w:trPr>
        <w:tc>
          <w:tcPr>
            <w:tcW w:w="3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389D91" w14:textId="77777777" w:rsidR="00EA1DE5" w:rsidRPr="004861A5" w:rsidRDefault="00EA1DE5" w:rsidP="00106563">
            <w:pPr>
              <w:spacing w:before="60" w:after="6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dane kontaktowe (e-mail)</w:t>
            </w:r>
          </w:p>
        </w:tc>
        <w:tc>
          <w:tcPr>
            <w:tcW w:w="5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01A9E2" w14:textId="77777777" w:rsidR="00EA1DE5" w:rsidRPr="004861A5" w:rsidRDefault="00EA1DE5" w:rsidP="00106563">
            <w:pPr>
              <w:spacing w:before="60" w:after="6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JNiescioruk@ajp.edu.pl</w:t>
            </w:r>
          </w:p>
        </w:tc>
      </w:tr>
      <w:tr w:rsidR="00EA1DE5" w:rsidRPr="004861A5" w14:paraId="7D30D358" w14:textId="77777777" w:rsidTr="00E75FBF">
        <w:trPr>
          <w:trHeight w:val="367"/>
        </w:trPr>
        <w:tc>
          <w:tcPr>
            <w:tcW w:w="3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41ED79" w14:textId="77777777" w:rsidR="00EA1DE5" w:rsidRPr="004861A5" w:rsidRDefault="00EA1DE5" w:rsidP="00106563">
            <w:pPr>
              <w:spacing w:before="60" w:after="6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podpis</w:t>
            </w:r>
          </w:p>
        </w:tc>
        <w:tc>
          <w:tcPr>
            <w:tcW w:w="5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4020A2" w14:textId="77777777" w:rsidR="00EA1DE5" w:rsidRPr="004861A5" w:rsidRDefault="00EA1DE5" w:rsidP="00106563">
            <w:pPr>
              <w:rPr>
                <w:rFonts w:ascii="Cambria" w:eastAsia="Times New Roman" w:hAnsi="Cambria" w:cs="Times New Roman"/>
                <w:lang w:eastAsia="pl-PL"/>
              </w:rPr>
            </w:pPr>
          </w:p>
        </w:tc>
      </w:tr>
    </w:tbl>
    <w:p w14:paraId="5528D7C5" w14:textId="77777777" w:rsidR="00EA1DE5" w:rsidRPr="004861A5" w:rsidRDefault="00EA1DE5" w:rsidP="00EA1DE5">
      <w:pPr>
        <w:rPr>
          <w:rFonts w:ascii="Cambria" w:eastAsia="Times New Roman" w:hAnsi="Cambria" w:cs="Times New Roman"/>
          <w:lang w:eastAsia="pl-PL"/>
        </w:rPr>
      </w:pPr>
    </w:p>
    <w:p w14:paraId="1AEA83B3" w14:textId="77777777" w:rsidR="00EA1DE5" w:rsidRPr="004861A5" w:rsidRDefault="00EA1DE5" w:rsidP="00EA1DE5">
      <w:pPr>
        <w:rPr>
          <w:rFonts w:ascii="Cambria" w:eastAsia="Times New Roman" w:hAnsi="Cambria" w:cs="Times New Roman"/>
          <w:lang w:eastAsia="pl-PL"/>
        </w:rPr>
      </w:pPr>
    </w:p>
    <w:p w14:paraId="31CB296B" w14:textId="77777777" w:rsidR="00EA1DE5" w:rsidRPr="004861A5" w:rsidRDefault="00EA1DE5" w:rsidP="00EA1DE5">
      <w:pPr>
        <w:rPr>
          <w:rFonts w:ascii="Cambria" w:hAnsi="Cambria"/>
        </w:rPr>
      </w:pPr>
    </w:p>
    <w:p w14:paraId="5A00BAF9" w14:textId="77777777" w:rsidR="00975CD3" w:rsidRPr="004861A5" w:rsidRDefault="00975CD3" w:rsidP="00027634">
      <w:pPr>
        <w:rPr>
          <w:rFonts w:ascii="Cambria" w:hAnsi="Cambria"/>
        </w:rPr>
      </w:pPr>
    </w:p>
    <w:p w14:paraId="6911B8C6" w14:textId="77777777" w:rsidR="000D2DBC" w:rsidRDefault="000D2DBC">
      <w:r>
        <w:br w:type="page"/>
      </w: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8"/>
        <w:gridCol w:w="2818"/>
        <w:gridCol w:w="284"/>
        <w:gridCol w:w="4819"/>
      </w:tblGrid>
      <w:tr w:rsidR="00975CD3" w:rsidRPr="004861A5" w14:paraId="228A1267" w14:textId="77777777" w:rsidTr="00106563">
        <w:trPr>
          <w:cantSplit/>
          <w:trHeight w:val="269"/>
        </w:trPr>
        <w:tc>
          <w:tcPr>
            <w:tcW w:w="1968" w:type="dxa"/>
            <w:vMerge w:val="restart"/>
            <w:vAlign w:val="center"/>
          </w:tcPr>
          <w:p w14:paraId="67EA675B" w14:textId="77777777" w:rsidR="00975CD3" w:rsidRPr="004861A5" w:rsidRDefault="00975CD3" w:rsidP="00106563">
            <w:pPr>
              <w:pBdr>
                <w:top w:val="nil"/>
                <w:left w:val="nil"/>
                <w:bottom w:val="nil"/>
                <w:right w:val="nil"/>
                <w:between w:val="nil"/>
              </w:pBdr>
              <w:spacing w:after="0" w:line="240" w:lineRule="auto"/>
              <w:ind w:hanging="2"/>
              <w:rPr>
                <w:rFonts w:ascii="Cambria" w:eastAsia="Cambria" w:hAnsi="Cambria" w:cs="Cambria"/>
                <w:color w:val="00B050"/>
                <w:sz w:val="24"/>
                <w:szCs w:val="24"/>
              </w:rPr>
            </w:pPr>
            <w:r w:rsidRPr="004861A5">
              <w:rPr>
                <w:rFonts w:ascii="Cambria" w:hAnsi="Cambria"/>
                <w:noProof/>
                <w:color w:val="000000"/>
                <w:lang w:eastAsia="pl-PL"/>
              </w:rPr>
              <w:lastRenderedPageBreak/>
              <w:drawing>
                <wp:inline distT="0" distB="0" distL="114300" distR="114300" wp14:anchorId="79E02617" wp14:editId="27222D87">
                  <wp:extent cx="1069340" cy="1068705"/>
                  <wp:effectExtent l="0" t="0" r="0" b="0"/>
                  <wp:docPr id="2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cstate="print"/>
                          <a:srcRect/>
                          <a:stretch>
                            <a:fillRect/>
                          </a:stretch>
                        </pic:blipFill>
                        <pic:spPr>
                          <a:xfrm>
                            <a:off x="0" y="0"/>
                            <a:ext cx="1069340" cy="1068705"/>
                          </a:xfrm>
                          <a:prstGeom prst="rect">
                            <a:avLst/>
                          </a:prstGeom>
                          <a:ln/>
                        </pic:spPr>
                      </pic:pic>
                    </a:graphicData>
                  </a:graphic>
                </wp:inline>
              </w:drawing>
            </w:r>
          </w:p>
        </w:tc>
        <w:tc>
          <w:tcPr>
            <w:tcW w:w="2818" w:type="dxa"/>
            <w:tcBorders>
              <w:bottom w:val="single" w:sz="4" w:space="0" w:color="000000"/>
            </w:tcBorders>
            <w:vAlign w:val="center"/>
          </w:tcPr>
          <w:p w14:paraId="268C0FB0" w14:textId="77777777" w:rsidR="00975CD3" w:rsidRPr="004861A5" w:rsidRDefault="00975CD3" w:rsidP="00106563">
            <w:pPr>
              <w:pBdr>
                <w:top w:val="nil"/>
                <w:left w:val="nil"/>
                <w:bottom w:val="nil"/>
                <w:right w:val="nil"/>
                <w:between w:val="nil"/>
              </w:pBdr>
              <w:spacing w:after="0" w:line="240" w:lineRule="auto"/>
              <w:ind w:left="1" w:hanging="3"/>
              <w:rPr>
                <w:rFonts w:ascii="Cambria" w:eastAsia="Cambria" w:hAnsi="Cambria" w:cs="Cambria"/>
                <w:color w:val="000000"/>
                <w:sz w:val="28"/>
                <w:szCs w:val="28"/>
              </w:rPr>
            </w:pPr>
            <w:r w:rsidRPr="004861A5">
              <w:rPr>
                <w:rFonts w:ascii="Cambria" w:eastAsia="Cambria" w:hAnsi="Cambria" w:cs="Cambria"/>
                <w:b/>
                <w:color w:val="000000"/>
                <w:sz w:val="28"/>
                <w:szCs w:val="28"/>
              </w:rPr>
              <w:t>Wydział</w:t>
            </w:r>
          </w:p>
        </w:tc>
        <w:tc>
          <w:tcPr>
            <w:tcW w:w="5103" w:type="dxa"/>
            <w:gridSpan w:val="2"/>
            <w:tcBorders>
              <w:bottom w:val="single" w:sz="4" w:space="0" w:color="000000"/>
            </w:tcBorders>
            <w:vAlign w:val="center"/>
          </w:tcPr>
          <w:p w14:paraId="66428F8D" w14:textId="77777777" w:rsidR="00975CD3" w:rsidRPr="004861A5" w:rsidRDefault="00975CD3" w:rsidP="00106563">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4861A5">
              <w:rPr>
                <w:rFonts w:ascii="Cambria" w:eastAsia="Cambria" w:hAnsi="Cambria" w:cs="Cambria"/>
                <w:color w:val="000000"/>
                <w:sz w:val="24"/>
                <w:szCs w:val="24"/>
              </w:rPr>
              <w:t>Humanistyczny</w:t>
            </w:r>
          </w:p>
        </w:tc>
      </w:tr>
      <w:tr w:rsidR="00975CD3" w:rsidRPr="004861A5" w14:paraId="2A701FBA" w14:textId="77777777" w:rsidTr="00106563">
        <w:trPr>
          <w:cantSplit/>
          <w:trHeight w:val="275"/>
        </w:trPr>
        <w:tc>
          <w:tcPr>
            <w:tcW w:w="1968" w:type="dxa"/>
            <w:vMerge/>
            <w:vAlign w:val="center"/>
          </w:tcPr>
          <w:p w14:paraId="25F0CEC3" w14:textId="77777777" w:rsidR="00975CD3" w:rsidRPr="004861A5" w:rsidRDefault="00975CD3" w:rsidP="00106563">
            <w:pPr>
              <w:widowControl w:val="0"/>
              <w:pBdr>
                <w:top w:val="nil"/>
                <w:left w:val="nil"/>
                <w:bottom w:val="nil"/>
                <w:right w:val="nil"/>
                <w:between w:val="nil"/>
              </w:pBdr>
              <w:spacing w:after="0"/>
              <w:ind w:hanging="2"/>
              <w:rPr>
                <w:rFonts w:ascii="Cambria" w:eastAsia="Cambria" w:hAnsi="Cambria" w:cs="Cambria"/>
                <w:color w:val="000000"/>
                <w:sz w:val="24"/>
                <w:szCs w:val="24"/>
              </w:rPr>
            </w:pPr>
          </w:p>
        </w:tc>
        <w:tc>
          <w:tcPr>
            <w:tcW w:w="2818" w:type="dxa"/>
            <w:tcBorders>
              <w:bottom w:val="single" w:sz="4" w:space="0" w:color="000000"/>
            </w:tcBorders>
            <w:vAlign w:val="center"/>
          </w:tcPr>
          <w:p w14:paraId="2238E469" w14:textId="77777777" w:rsidR="00975CD3" w:rsidRPr="004861A5" w:rsidRDefault="00975CD3" w:rsidP="00106563">
            <w:pPr>
              <w:pBdr>
                <w:top w:val="nil"/>
                <w:left w:val="nil"/>
                <w:bottom w:val="nil"/>
                <w:right w:val="nil"/>
                <w:between w:val="nil"/>
              </w:pBdr>
              <w:spacing w:after="0" w:line="240" w:lineRule="auto"/>
              <w:ind w:left="1" w:hanging="3"/>
              <w:rPr>
                <w:rFonts w:ascii="Cambria" w:eastAsia="Cambria" w:hAnsi="Cambria" w:cs="Cambria"/>
                <w:color w:val="000000"/>
                <w:sz w:val="28"/>
                <w:szCs w:val="28"/>
              </w:rPr>
            </w:pPr>
            <w:r w:rsidRPr="004861A5">
              <w:rPr>
                <w:rFonts w:ascii="Cambria" w:eastAsia="Cambria" w:hAnsi="Cambria" w:cs="Cambria"/>
                <w:b/>
                <w:color w:val="000000"/>
                <w:sz w:val="28"/>
                <w:szCs w:val="28"/>
              </w:rPr>
              <w:t>Kierunek</w:t>
            </w:r>
          </w:p>
        </w:tc>
        <w:tc>
          <w:tcPr>
            <w:tcW w:w="5103" w:type="dxa"/>
            <w:gridSpan w:val="2"/>
            <w:tcBorders>
              <w:bottom w:val="single" w:sz="4" w:space="0" w:color="000000"/>
            </w:tcBorders>
            <w:vAlign w:val="center"/>
          </w:tcPr>
          <w:p w14:paraId="7B9F5440" w14:textId="77777777" w:rsidR="00975CD3" w:rsidRPr="004861A5" w:rsidRDefault="00975CD3" w:rsidP="00106563">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4861A5">
              <w:rPr>
                <w:rFonts w:ascii="Cambria" w:eastAsia="Cambria" w:hAnsi="Cambria" w:cs="Cambria"/>
                <w:color w:val="000000"/>
                <w:sz w:val="24"/>
                <w:szCs w:val="24"/>
              </w:rPr>
              <w:t>Filologia w zakresie języka angielskiego od podstaw</w:t>
            </w:r>
          </w:p>
        </w:tc>
      </w:tr>
      <w:tr w:rsidR="00975CD3" w:rsidRPr="004861A5" w14:paraId="6336586F" w14:textId="77777777" w:rsidTr="00106563">
        <w:trPr>
          <w:cantSplit/>
          <w:trHeight w:val="139"/>
        </w:trPr>
        <w:tc>
          <w:tcPr>
            <w:tcW w:w="1968" w:type="dxa"/>
            <w:vMerge/>
            <w:vAlign w:val="center"/>
          </w:tcPr>
          <w:p w14:paraId="2A7DDB71" w14:textId="77777777" w:rsidR="00975CD3" w:rsidRPr="004861A5" w:rsidRDefault="00975CD3" w:rsidP="00106563">
            <w:pPr>
              <w:widowControl w:val="0"/>
              <w:pBdr>
                <w:top w:val="nil"/>
                <w:left w:val="nil"/>
                <w:bottom w:val="nil"/>
                <w:right w:val="nil"/>
                <w:between w:val="nil"/>
              </w:pBdr>
              <w:spacing w:after="0"/>
              <w:ind w:hanging="2"/>
              <w:rPr>
                <w:rFonts w:ascii="Cambria" w:eastAsia="Cambria" w:hAnsi="Cambria" w:cs="Cambria"/>
                <w:color w:val="000000"/>
                <w:sz w:val="24"/>
                <w:szCs w:val="24"/>
              </w:rPr>
            </w:pPr>
          </w:p>
        </w:tc>
        <w:tc>
          <w:tcPr>
            <w:tcW w:w="2818" w:type="dxa"/>
            <w:tcBorders>
              <w:bottom w:val="single" w:sz="4" w:space="0" w:color="000000"/>
            </w:tcBorders>
            <w:vAlign w:val="center"/>
          </w:tcPr>
          <w:p w14:paraId="395852B8" w14:textId="77777777" w:rsidR="00975CD3" w:rsidRPr="004861A5" w:rsidRDefault="00975CD3" w:rsidP="00106563">
            <w:pPr>
              <w:pBdr>
                <w:top w:val="nil"/>
                <w:left w:val="nil"/>
                <w:bottom w:val="nil"/>
                <w:right w:val="nil"/>
                <w:between w:val="nil"/>
              </w:pBdr>
              <w:spacing w:after="0" w:line="240" w:lineRule="auto"/>
              <w:ind w:left="1" w:hanging="3"/>
              <w:rPr>
                <w:rFonts w:ascii="Cambria" w:eastAsia="Cambria" w:hAnsi="Cambria" w:cs="Cambria"/>
                <w:color w:val="000000"/>
                <w:sz w:val="28"/>
                <w:szCs w:val="28"/>
              </w:rPr>
            </w:pPr>
            <w:r w:rsidRPr="004861A5">
              <w:rPr>
                <w:rFonts w:ascii="Cambria" w:eastAsia="Cambria" w:hAnsi="Cambria" w:cs="Cambria"/>
                <w:b/>
                <w:color w:val="000000"/>
                <w:sz w:val="28"/>
                <w:szCs w:val="28"/>
              </w:rPr>
              <w:t>Poziom studiów</w:t>
            </w:r>
          </w:p>
        </w:tc>
        <w:tc>
          <w:tcPr>
            <w:tcW w:w="5103" w:type="dxa"/>
            <w:gridSpan w:val="2"/>
            <w:tcBorders>
              <w:bottom w:val="single" w:sz="4" w:space="0" w:color="000000"/>
            </w:tcBorders>
            <w:vAlign w:val="center"/>
          </w:tcPr>
          <w:p w14:paraId="0C6A406D" w14:textId="77777777" w:rsidR="00975CD3" w:rsidRPr="004861A5" w:rsidRDefault="00975CD3" w:rsidP="00106563">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4861A5">
              <w:rPr>
                <w:rFonts w:ascii="Cambria" w:eastAsia="Cambria" w:hAnsi="Cambria" w:cs="Cambria"/>
                <w:color w:val="000000"/>
                <w:sz w:val="18"/>
                <w:szCs w:val="18"/>
              </w:rPr>
              <w:t>pierwszego stopnia</w:t>
            </w:r>
          </w:p>
        </w:tc>
      </w:tr>
      <w:tr w:rsidR="00975CD3" w:rsidRPr="004861A5" w14:paraId="39B912DB" w14:textId="77777777" w:rsidTr="00106563">
        <w:trPr>
          <w:cantSplit/>
          <w:trHeight w:val="139"/>
        </w:trPr>
        <w:tc>
          <w:tcPr>
            <w:tcW w:w="1968" w:type="dxa"/>
            <w:vMerge/>
            <w:vAlign w:val="center"/>
          </w:tcPr>
          <w:p w14:paraId="36EB7510" w14:textId="77777777" w:rsidR="00975CD3" w:rsidRPr="004861A5" w:rsidRDefault="00975CD3" w:rsidP="00106563">
            <w:pPr>
              <w:widowControl w:val="0"/>
              <w:pBdr>
                <w:top w:val="nil"/>
                <w:left w:val="nil"/>
                <w:bottom w:val="nil"/>
                <w:right w:val="nil"/>
                <w:between w:val="nil"/>
              </w:pBdr>
              <w:spacing w:after="0"/>
              <w:ind w:hanging="2"/>
              <w:rPr>
                <w:rFonts w:ascii="Cambria" w:eastAsia="Cambria" w:hAnsi="Cambria" w:cs="Cambria"/>
                <w:color w:val="000000"/>
                <w:sz w:val="24"/>
                <w:szCs w:val="24"/>
              </w:rPr>
            </w:pPr>
          </w:p>
        </w:tc>
        <w:tc>
          <w:tcPr>
            <w:tcW w:w="2818" w:type="dxa"/>
            <w:tcBorders>
              <w:bottom w:val="single" w:sz="4" w:space="0" w:color="000000"/>
            </w:tcBorders>
            <w:vAlign w:val="center"/>
          </w:tcPr>
          <w:p w14:paraId="01F6BF62" w14:textId="77777777" w:rsidR="00975CD3" w:rsidRPr="004861A5" w:rsidRDefault="00975CD3" w:rsidP="00106563">
            <w:pPr>
              <w:pBdr>
                <w:top w:val="nil"/>
                <w:left w:val="nil"/>
                <w:bottom w:val="nil"/>
                <w:right w:val="nil"/>
                <w:between w:val="nil"/>
              </w:pBdr>
              <w:spacing w:after="0" w:line="240" w:lineRule="auto"/>
              <w:ind w:left="1" w:hanging="3"/>
              <w:rPr>
                <w:rFonts w:ascii="Cambria" w:eastAsia="Cambria" w:hAnsi="Cambria" w:cs="Cambria"/>
                <w:color w:val="000000"/>
                <w:sz w:val="28"/>
                <w:szCs w:val="28"/>
                <w:highlight w:val="yellow"/>
              </w:rPr>
            </w:pPr>
            <w:r w:rsidRPr="004861A5">
              <w:rPr>
                <w:rFonts w:ascii="Cambria" w:eastAsia="Cambria" w:hAnsi="Cambria" w:cs="Cambria"/>
                <w:b/>
                <w:color w:val="000000"/>
                <w:sz w:val="28"/>
                <w:szCs w:val="28"/>
              </w:rPr>
              <w:t>Forma studiów</w:t>
            </w:r>
          </w:p>
        </w:tc>
        <w:tc>
          <w:tcPr>
            <w:tcW w:w="5103" w:type="dxa"/>
            <w:gridSpan w:val="2"/>
            <w:tcBorders>
              <w:bottom w:val="single" w:sz="4" w:space="0" w:color="000000"/>
            </w:tcBorders>
            <w:vAlign w:val="center"/>
          </w:tcPr>
          <w:p w14:paraId="7218BA89" w14:textId="77777777" w:rsidR="00975CD3" w:rsidRPr="004861A5" w:rsidRDefault="00975CD3" w:rsidP="00106563">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4861A5">
              <w:rPr>
                <w:rFonts w:ascii="Cambria" w:eastAsia="Cambria" w:hAnsi="Cambria" w:cs="Cambria"/>
                <w:color w:val="000000"/>
                <w:sz w:val="18"/>
                <w:szCs w:val="18"/>
              </w:rPr>
              <w:t>stacjonarna/niestacjonarna</w:t>
            </w:r>
          </w:p>
        </w:tc>
      </w:tr>
      <w:tr w:rsidR="00975CD3" w:rsidRPr="004861A5" w14:paraId="4FA64461" w14:textId="77777777" w:rsidTr="00106563">
        <w:trPr>
          <w:cantSplit/>
          <w:trHeight w:val="139"/>
        </w:trPr>
        <w:tc>
          <w:tcPr>
            <w:tcW w:w="1968" w:type="dxa"/>
            <w:vMerge/>
            <w:vAlign w:val="center"/>
          </w:tcPr>
          <w:p w14:paraId="0C153A7F" w14:textId="77777777" w:rsidR="00975CD3" w:rsidRPr="004861A5" w:rsidRDefault="00975CD3" w:rsidP="00106563">
            <w:pPr>
              <w:widowControl w:val="0"/>
              <w:pBdr>
                <w:top w:val="nil"/>
                <w:left w:val="nil"/>
                <w:bottom w:val="nil"/>
                <w:right w:val="nil"/>
                <w:between w:val="nil"/>
              </w:pBdr>
              <w:spacing w:after="0"/>
              <w:ind w:hanging="2"/>
              <w:rPr>
                <w:rFonts w:ascii="Cambria" w:eastAsia="Cambria" w:hAnsi="Cambria" w:cs="Cambria"/>
                <w:color w:val="000000"/>
                <w:sz w:val="24"/>
                <w:szCs w:val="24"/>
              </w:rPr>
            </w:pPr>
          </w:p>
        </w:tc>
        <w:tc>
          <w:tcPr>
            <w:tcW w:w="2818" w:type="dxa"/>
            <w:vAlign w:val="center"/>
          </w:tcPr>
          <w:p w14:paraId="2571D2EF" w14:textId="77777777" w:rsidR="00975CD3" w:rsidRPr="004861A5" w:rsidRDefault="00975CD3" w:rsidP="00106563">
            <w:pPr>
              <w:pBdr>
                <w:top w:val="nil"/>
                <w:left w:val="nil"/>
                <w:bottom w:val="nil"/>
                <w:right w:val="nil"/>
                <w:between w:val="nil"/>
              </w:pBdr>
              <w:spacing w:after="0" w:line="240" w:lineRule="auto"/>
              <w:ind w:left="1" w:hanging="3"/>
              <w:rPr>
                <w:rFonts w:ascii="Cambria" w:eastAsia="Cambria" w:hAnsi="Cambria" w:cs="Cambria"/>
                <w:color w:val="000000"/>
                <w:sz w:val="28"/>
                <w:szCs w:val="28"/>
              </w:rPr>
            </w:pPr>
            <w:r w:rsidRPr="004861A5">
              <w:rPr>
                <w:rFonts w:ascii="Cambria" w:eastAsia="Cambria" w:hAnsi="Cambria" w:cs="Cambria"/>
                <w:b/>
                <w:color w:val="000000"/>
                <w:sz w:val="28"/>
                <w:szCs w:val="28"/>
              </w:rPr>
              <w:t>Profil studiów</w:t>
            </w:r>
          </w:p>
        </w:tc>
        <w:tc>
          <w:tcPr>
            <w:tcW w:w="5103" w:type="dxa"/>
            <w:gridSpan w:val="2"/>
            <w:vAlign w:val="center"/>
          </w:tcPr>
          <w:p w14:paraId="1AB5E887" w14:textId="77777777" w:rsidR="00975CD3" w:rsidRPr="004861A5" w:rsidRDefault="00975CD3" w:rsidP="00106563">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4861A5">
              <w:rPr>
                <w:rFonts w:ascii="Cambria" w:eastAsia="Cambria" w:hAnsi="Cambria" w:cs="Cambria"/>
                <w:color w:val="000000"/>
                <w:sz w:val="18"/>
                <w:szCs w:val="18"/>
              </w:rPr>
              <w:t>praktyczny</w:t>
            </w:r>
          </w:p>
        </w:tc>
      </w:tr>
      <w:tr w:rsidR="00975CD3" w:rsidRPr="004861A5" w14:paraId="4CC929B6" w14:textId="77777777" w:rsidTr="00106563">
        <w:trPr>
          <w:trHeight w:val="139"/>
        </w:trPr>
        <w:tc>
          <w:tcPr>
            <w:tcW w:w="5070" w:type="dxa"/>
            <w:gridSpan w:val="3"/>
            <w:tcBorders>
              <w:bottom w:val="single" w:sz="4" w:space="0" w:color="000000"/>
            </w:tcBorders>
            <w:vAlign w:val="center"/>
          </w:tcPr>
          <w:p w14:paraId="389A2610" w14:textId="77777777" w:rsidR="00975CD3" w:rsidRPr="004861A5" w:rsidRDefault="00975CD3" w:rsidP="00106563">
            <w:pPr>
              <w:pBdr>
                <w:top w:val="nil"/>
                <w:left w:val="nil"/>
                <w:bottom w:val="nil"/>
                <w:right w:val="nil"/>
                <w:between w:val="nil"/>
              </w:pBdr>
              <w:spacing w:after="0" w:line="240" w:lineRule="auto"/>
              <w:ind w:hanging="2"/>
              <w:rPr>
                <w:rFonts w:ascii="Cambria" w:eastAsia="Cambria" w:hAnsi="Cambria" w:cs="Cambria"/>
                <w:color w:val="000000"/>
                <w:sz w:val="28"/>
                <w:szCs w:val="28"/>
              </w:rPr>
            </w:pPr>
            <w:r w:rsidRPr="004861A5">
              <w:rPr>
                <w:rFonts w:ascii="Cambria" w:eastAsia="Cambria" w:hAnsi="Cambria" w:cs="Cambria"/>
                <w:b/>
                <w:color w:val="000000"/>
              </w:rPr>
              <w:t>Pozycja w planie studiów (lub kod przedmiotu)</w:t>
            </w:r>
          </w:p>
        </w:tc>
        <w:tc>
          <w:tcPr>
            <w:tcW w:w="4819" w:type="dxa"/>
            <w:tcBorders>
              <w:bottom w:val="single" w:sz="4" w:space="0" w:color="000000"/>
            </w:tcBorders>
            <w:vAlign w:val="center"/>
          </w:tcPr>
          <w:p w14:paraId="0CB31213" w14:textId="77777777" w:rsidR="00975CD3" w:rsidRPr="004861A5" w:rsidRDefault="00975CD3" w:rsidP="00106563">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4861A5">
              <w:rPr>
                <w:rFonts w:ascii="Cambria" w:eastAsia="Cambria" w:hAnsi="Cambria" w:cs="Cambria"/>
                <w:color w:val="000000"/>
                <w:sz w:val="24"/>
                <w:szCs w:val="24"/>
              </w:rPr>
              <w:t>14</w:t>
            </w:r>
          </w:p>
        </w:tc>
      </w:tr>
    </w:tbl>
    <w:p w14:paraId="5C51F78B" w14:textId="77777777" w:rsidR="00EA1DE5" w:rsidRPr="004861A5" w:rsidRDefault="00EA1DE5" w:rsidP="00EA1DE5">
      <w:pPr>
        <w:spacing w:before="240" w:after="240"/>
        <w:jc w:val="center"/>
        <w:rPr>
          <w:rFonts w:ascii="Cambria" w:eastAsia="Times New Roman" w:hAnsi="Cambria" w:cs="Times New Roman"/>
          <w:lang w:eastAsia="pl-PL"/>
        </w:rPr>
      </w:pPr>
      <w:r w:rsidRPr="004861A5">
        <w:rPr>
          <w:rFonts w:ascii="Cambria" w:eastAsia="Times New Roman" w:hAnsi="Cambria" w:cs="Times New Roman"/>
          <w:b/>
          <w:bCs/>
          <w:color w:val="000000"/>
          <w:sz w:val="28"/>
          <w:szCs w:val="28"/>
          <w:lang w:eastAsia="pl-PL"/>
        </w:rPr>
        <w:t>KARTA ZAJĘĆ</w:t>
      </w:r>
    </w:p>
    <w:p w14:paraId="4F9273D3" w14:textId="77777777" w:rsidR="00EA1DE5" w:rsidRPr="004861A5" w:rsidRDefault="00EA1DE5" w:rsidP="00EA1DE5">
      <w:pPr>
        <w:spacing w:before="120" w:after="120"/>
        <w:rPr>
          <w:rFonts w:ascii="Cambria" w:eastAsia="Times New Roman" w:hAnsi="Cambria" w:cs="Times New Roman"/>
          <w:lang w:eastAsia="pl-PL"/>
        </w:rPr>
      </w:pPr>
      <w:r w:rsidRPr="004861A5">
        <w:rPr>
          <w:rFonts w:ascii="Cambria" w:eastAsia="Times New Roman" w:hAnsi="Cambria" w:cs="Times New Roman"/>
          <w:b/>
          <w:bCs/>
          <w:color w:val="000000"/>
          <w:lang w:eastAsia="pl-PL"/>
        </w:rPr>
        <w:t>1. Informacje ogólne</w:t>
      </w:r>
    </w:p>
    <w:tbl>
      <w:tblPr>
        <w:tblW w:w="0" w:type="auto"/>
        <w:tblCellMar>
          <w:top w:w="15" w:type="dxa"/>
          <w:left w:w="15" w:type="dxa"/>
          <w:bottom w:w="15" w:type="dxa"/>
          <w:right w:w="15" w:type="dxa"/>
        </w:tblCellMar>
        <w:tblLook w:val="04A0" w:firstRow="1" w:lastRow="0" w:firstColumn="1" w:lastColumn="0" w:noHBand="0" w:noVBand="1"/>
      </w:tblPr>
      <w:tblGrid>
        <w:gridCol w:w="4390"/>
        <w:gridCol w:w="5238"/>
      </w:tblGrid>
      <w:tr w:rsidR="00EA1DE5" w:rsidRPr="004861A5" w14:paraId="6DF256AA" w14:textId="77777777" w:rsidTr="00642991">
        <w:trPr>
          <w:trHeight w:val="328"/>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7247CF"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Nazwa zajęć</w:t>
            </w:r>
          </w:p>
        </w:tc>
        <w:tc>
          <w:tcPr>
            <w:tcW w:w="5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39A816"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Praktyczna nauka języka angielskiego – fonetyka praktyczna</w:t>
            </w:r>
          </w:p>
        </w:tc>
      </w:tr>
      <w:tr w:rsidR="00EA1DE5" w:rsidRPr="004861A5" w14:paraId="77BF2723" w14:textId="77777777" w:rsidTr="00642991">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F3AF92"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Punkty ECTS</w:t>
            </w:r>
          </w:p>
        </w:tc>
        <w:tc>
          <w:tcPr>
            <w:tcW w:w="5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A3389A" w14:textId="77777777" w:rsidR="00EA1DE5" w:rsidRPr="004861A5" w:rsidRDefault="00B33C45" w:rsidP="00106563">
            <w:pPr>
              <w:spacing w:before="20" w:after="20"/>
              <w:rPr>
                <w:rFonts w:ascii="Cambria" w:eastAsia="Times New Roman" w:hAnsi="Cambria" w:cs="Times New Roman"/>
                <w:lang w:eastAsia="pl-PL"/>
              </w:rPr>
            </w:pPr>
            <w:r>
              <w:rPr>
                <w:rFonts w:ascii="Cambria" w:eastAsia="Times New Roman" w:hAnsi="Cambria" w:cs="Times New Roman"/>
                <w:b/>
                <w:bCs/>
                <w:color w:val="000000"/>
                <w:sz w:val="20"/>
                <w:szCs w:val="20"/>
                <w:lang w:eastAsia="pl-PL"/>
              </w:rPr>
              <w:t>4</w:t>
            </w:r>
          </w:p>
        </w:tc>
      </w:tr>
      <w:tr w:rsidR="00EA1DE5" w:rsidRPr="004861A5" w14:paraId="47305D8A" w14:textId="77777777" w:rsidTr="00642991">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5695"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Rodzaj zajęć</w:t>
            </w:r>
          </w:p>
        </w:tc>
        <w:tc>
          <w:tcPr>
            <w:tcW w:w="5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FF8F7B"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obowiązkowe</w:t>
            </w:r>
          </w:p>
        </w:tc>
      </w:tr>
      <w:tr w:rsidR="00EA1DE5" w:rsidRPr="004861A5" w14:paraId="19675147" w14:textId="77777777" w:rsidTr="00642991">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815AA4"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Moduł/specjalizacja</w:t>
            </w:r>
          </w:p>
        </w:tc>
        <w:tc>
          <w:tcPr>
            <w:tcW w:w="5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7F0171"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Praktyczna nauka języka angielskiego</w:t>
            </w:r>
          </w:p>
        </w:tc>
      </w:tr>
      <w:tr w:rsidR="00EA1DE5" w:rsidRPr="004861A5" w14:paraId="27DD523D" w14:textId="77777777" w:rsidTr="00642991">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A5C2C6"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Język, w którym prowadzone są zajęcia</w:t>
            </w:r>
          </w:p>
        </w:tc>
        <w:tc>
          <w:tcPr>
            <w:tcW w:w="5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2DDF54"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Język angielski / Język polski</w:t>
            </w:r>
          </w:p>
        </w:tc>
      </w:tr>
      <w:tr w:rsidR="00EA1DE5" w:rsidRPr="004861A5" w14:paraId="45DE1AD4" w14:textId="77777777" w:rsidTr="00642991">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A8B4E4"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Rok studiów</w:t>
            </w:r>
          </w:p>
        </w:tc>
        <w:tc>
          <w:tcPr>
            <w:tcW w:w="5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307AA7" w14:textId="6A6FC579"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I</w:t>
            </w:r>
          </w:p>
        </w:tc>
      </w:tr>
      <w:tr w:rsidR="00EA1DE5" w:rsidRPr="004861A5" w14:paraId="71ECC823" w14:textId="77777777" w:rsidTr="00642991">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B81FC3"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Imię i nazwisko koordynatora zajęć oraz osób prowadzących zajęcia</w:t>
            </w:r>
          </w:p>
        </w:tc>
        <w:tc>
          <w:tcPr>
            <w:tcW w:w="5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A7797E"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koordynator: mgr Bożena Franków-Czerwonko</w:t>
            </w:r>
          </w:p>
        </w:tc>
      </w:tr>
    </w:tbl>
    <w:p w14:paraId="23C6E01A" w14:textId="77777777" w:rsidR="00EA1DE5" w:rsidRPr="004861A5" w:rsidRDefault="00EA1DE5" w:rsidP="00EA1DE5">
      <w:pPr>
        <w:spacing w:before="120" w:after="120"/>
        <w:rPr>
          <w:rFonts w:ascii="Cambria" w:eastAsia="Times New Roman" w:hAnsi="Cambria" w:cs="Times New Roman"/>
          <w:lang w:eastAsia="pl-PL"/>
        </w:rPr>
      </w:pPr>
      <w:r w:rsidRPr="004861A5">
        <w:rPr>
          <w:rFonts w:ascii="Cambria" w:eastAsia="Times New Roman" w:hAnsi="Cambria" w:cs="Times New Roman"/>
          <w:b/>
          <w:bCs/>
          <w:color w:val="000000"/>
          <w:lang w:eastAsia="pl-PL"/>
        </w:rPr>
        <w:t>2. Formy dydaktyczne prowadzenia zajęć i liczba godzin w semestrze</w:t>
      </w:r>
    </w:p>
    <w:tbl>
      <w:tblPr>
        <w:tblW w:w="9634" w:type="dxa"/>
        <w:tblCellMar>
          <w:top w:w="15" w:type="dxa"/>
          <w:left w:w="15" w:type="dxa"/>
          <w:bottom w:w="15" w:type="dxa"/>
          <w:right w:w="15" w:type="dxa"/>
        </w:tblCellMar>
        <w:tblLook w:val="04A0" w:firstRow="1" w:lastRow="0" w:firstColumn="1" w:lastColumn="0" w:noHBand="0" w:noVBand="1"/>
      </w:tblPr>
      <w:tblGrid>
        <w:gridCol w:w="1436"/>
        <w:gridCol w:w="3037"/>
        <w:gridCol w:w="2268"/>
        <w:gridCol w:w="2893"/>
      </w:tblGrid>
      <w:tr w:rsidR="00642991" w:rsidRPr="004861A5" w14:paraId="2FDBA108" w14:textId="77777777" w:rsidTr="00DF59B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9002D0" w14:textId="77777777" w:rsidR="00642991" w:rsidRPr="004861A5" w:rsidRDefault="00642991" w:rsidP="00642991">
            <w:pPr>
              <w:spacing w:before="60" w:after="60"/>
              <w:jc w:val="center"/>
              <w:rPr>
                <w:rFonts w:ascii="Cambria" w:eastAsia="Times New Roman" w:hAnsi="Cambria" w:cs="Times New Roman"/>
                <w:lang w:eastAsia="pl-PL"/>
              </w:rPr>
            </w:pPr>
            <w:r w:rsidRPr="004861A5">
              <w:rPr>
                <w:rFonts w:ascii="Cambria" w:eastAsia="Times New Roman" w:hAnsi="Cambria" w:cs="Times New Roman"/>
                <w:b/>
                <w:bCs/>
                <w:color w:val="000000"/>
                <w:lang w:eastAsia="pl-PL"/>
              </w:rPr>
              <w:t>Forma zajęć</w:t>
            </w:r>
          </w:p>
        </w:tc>
        <w:tc>
          <w:tcPr>
            <w:tcW w:w="3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C8B655" w14:textId="77777777" w:rsidR="00642991" w:rsidRPr="00A51C97" w:rsidRDefault="00642991" w:rsidP="00642991">
            <w:pPr>
              <w:spacing w:before="60" w:after="60" w:line="240" w:lineRule="auto"/>
              <w:jc w:val="center"/>
              <w:rPr>
                <w:rFonts w:ascii="Cambria" w:hAnsi="Cambria" w:cs="Times New Roman"/>
                <w:b/>
                <w:bCs/>
              </w:rPr>
            </w:pPr>
            <w:r w:rsidRPr="00A51C97">
              <w:rPr>
                <w:rFonts w:ascii="Cambria" w:hAnsi="Cambria" w:cs="Times New Roman"/>
                <w:b/>
                <w:bCs/>
              </w:rPr>
              <w:t>Liczba godzin</w:t>
            </w:r>
          </w:p>
          <w:p w14:paraId="1907D3BE" w14:textId="77777777" w:rsidR="00642991" w:rsidRPr="00A51C97" w:rsidRDefault="00642991" w:rsidP="00642991">
            <w:pPr>
              <w:spacing w:before="60" w:after="60"/>
              <w:jc w:val="center"/>
              <w:rPr>
                <w:rFonts w:ascii="Cambria" w:eastAsia="Times New Roman" w:hAnsi="Cambria" w:cs="Times New Roman"/>
                <w:b/>
                <w:bCs/>
                <w:lang w:eastAsia="pl-PL"/>
              </w:rPr>
            </w:pPr>
            <w:r w:rsidRPr="00A51C97">
              <w:rPr>
                <w:rFonts w:ascii="Cambria" w:hAnsi="Cambria" w:cs="Times New Roman"/>
                <w:b/>
                <w:bCs/>
              </w:rPr>
              <w:t>stacjonarne/niestacjonarne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52D30C" w14:textId="77777777" w:rsidR="00642991" w:rsidRPr="00A51C97" w:rsidRDefault="00642991" w:rsidP="00642991">
            <w:pPr>
              <w:spacing w:before="60" w:after="60"/>
              <w:jc w:val="center"/>
              <w:rPr>
                <w:rFonts w:ascii="Cambria" w:eastAsia="Times New Roman" w:hAnsi="Cambria" w:cs="Times New Roman"/>
                <w:b/>
                <w:bCs/>
                <w:lang w:eastAsia="pl-PL"/>
              </w:rPr>
            </w:pPr>
            <w:r w:rsidRPr="00A51C97">
              <w:rPr>
                <w:rFonts w:ascii="Cambria" w:eastAsia="Times New Roman" w:hAnsi="Cambria" w:cs="Times New Roman"/>
                <w:b/>
                <w:bCs/>
                <w:color w:val="000000"/>
                <w:lang w:eastAsia="pl-PL"/>
              </w:rPr>
              <w:t>Rok studiów/semestr</w:t>
            </w:r>
          </w:p>
        </w:tc>
        <w:tc>
          <w:tcPr>
            <w:tcW w:w="2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7767F2" w14:textId="77777777" w:rsidR="00642991" w:rsidRPr="00A51C97" w:rsidRDefault="00642991" w:rsidP="00642991">
            <w:pPr>
              <w:spacing w:before="60" w:after="60"/>
              <w:jc w:val="center"/>
              <w:rPr>
                <w:rFonts w:ascii="Cambria" w:eastAsia="Times New Roman" w:hAnsi="Cambria" w:cs="Times New Roman"/>
                <w:b/>
                <w:bCs/>
                <w:lang w:eastAsia="pl-PL"/>
              </w:rPr>
            </w:pPr>
            <w:r w:rsidRPr="00A51C97">
              <w:rPr>
                <w:rFonts w:ascii="Cambria" w:eastAsia="Times New Roman" w:hAnsi="Cambria" w:cs="Times New Roman"/>
                <w:b/>
                <w:bCs/>
                <w:color w:val="000000"/>
                <w:lang w:eastAsia="pl-PL"/>
              </w:rPr>
              <w:t>Punkty ECTS (zgodnie z programem studiów)</w:t>
            </w:r>
          </w:p>
        </w:tc>
      </w:tr>
      <w:tr w:rsidR="00642991" w:rsidRPr="004861A5" w14:paraId="6A4387E2" w14:textId="77777777" w:rsidTr="00DF59B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BD7BF6" w14:textId="77777777" w:rsidR="00642991" w:rsidRPr="004861A5" w:rsidRDefault="00642991" w:rsidP="00642991">
            <w:pPr>
              <w:spacing w:before="60" w:after="60"/>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laboratoria</w:t>
            </w:r>
          </w:p>
        </w:tc>
        <w:tc>
          <w:tcPr>
            <w:tcW w:w="3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494DDA" w14:textId="77777777" w:rsidR="00642991" w:rsidRPr="00A51C97" w:rsidRDefault="00642991" w:rsidP="00642991">
            <w:pPr>
              <w:spacing w:before="60" w:after="60"/>
              <w:jc w:val="center"/>
              <w:rPr>
                <w:rFonts w:ascii="Cambria" w:eastAsia="Times New Roman" w:hAnsi="Cambria" w:cs="Times New Roman"/>
                <w:b/>
                <w:bCs/>
                <w:lang w:val="en-US" w:eastAsia="pl-PL"/>
              </w:rPr>
            </w:pPr>
            <w:r w:rsidRPr="00A51C97">
              <w:rPr>
                <w:rFonts w:ascii="Cambria" w:eastAsia="Times New Roman" w:hAnsi="Cambria" w:cs="Times New Roman"/>
                <w:b/>
                <w:bCs/>
                <w:color w:val="000000"/>
                <w:sz w:val="20"/>
                <w:szCs w:val="20"/>
                <w:lang w:val="en-US" w:eastAsia="pl-PL"/>
              </w:rPr>
              <w:t>I semestr - 30/18</w:t>
            </w:r>
          </w:p>
          <w:p w14:paraId="0042D0BE" w14:textId="7F5E578C" w:rsidR="00642991" w:rsidRPr="00A51C97" w:rsidRDefault="00642991" w:rsidP="00A51C97">
            <w:pPr>
              <w:spacing w:before="60" w:after="60"/>
              <w:jc w:val="center"/>
              <w:rPr>
                <w:rFonts w:ascii="Cambria" w:eastAsia="Times New Roman" w:hAnsi="Cambria" w:cs="Times New Roman"/>
                <w:b/>
                <w:bCs/>
                <w:lang w:val="en-US" w:eastAsia="pl-PL"/>
              </w:rPr>
            </w:pPr>
            <w:r w:rsidRPr="00A51C97">
              <w:rPr>
                <w:rFonts w:ascii="Cambria" w:eastAsia="Times New Roman" w:hAnsi="Cambria" w:cs="Times New Roman"/>
                <w:b/>
                <w:bCs/>
                <w:color w:val="000000"/>
                <w:sz w:val="20"/>
                <w:szCs w:val="20"/>
                <w:lang w:val="en-US" w:eastAsia="pl-PL"/>
              </w:rPr>
              <w:t>II semestr - 30/18</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4EA81F" w14:textId="77777777" w:rsidR="00642991" w:rsidRPr="00A51C97" w:rsidRDefault="00642991" w:rsidP="00642991">
            <w:pPr>
              <w:spacing w:before="60" w:after="60"/>
              <w:jc w:val="center"/>
              <w:rPr>
                <w:rFonts w:ascii="Cambria" w:eastAsia="Times New Roman" w:hAnsi="Cambria" w:cs="Times New Roman"/>
                <w:b/>
                <w:bCs/>
                <w:lang w:eastAsia="pl-PL"/>
              </w:rPr>
            </w:pPr>
            <w:r w:rsidRPr="00A51C97">
              <w:rPr>
                <w:rFonts w:ascii="Cambria" w:eastAsia="Times New Roman" w:hAnsi="Cambria" w:cs="Times New Roman"/>
                <w:b/>
                <w:bCs/>
                <w:color w:val="000000"/>
                <w:sz w:val="20"/>
                <w:szCs w:val="20"/>
                <w:lang w:eastAsia="pl-PL"/>
              </w:rPr>
              <w:t>I rok/I sem</w:t>
            </w:r>
          </w:p>
          <w:p w14:paraId="4F8D9A1E" w14:textId="1263F0A6" w:rsidR="00642991" w:rsidRPr="00A51C97" w:rsidRDefault="00642991" w:rsidP="00A51C97">
            <w:pPr>
              <w:spacing w:before="60" w:after="60"/>
              <w:jc w:val="center"/>
              <w:rPr>
                <w:rFonts w:ascii="Cambria" w:eastAsia="Times New Roman" w:hAnsi="Cambria" w:cs="Times New Roman"/>
                <w:b/>
                <w:bCs/>
                <w:lang w:eastAsia="pl-PL"/>
              </w:rPr>
            </w:pPr>
            <w:r w:rsidRPr="00A51C97">
              <w:rPr>
                <w:rFonts w:ascii="Cambria" w:eastAsia="Times New Roman" w:hAnsi="Cambria" w:cs="Times New Roman"/>
                <w:b/>
                <w:bCs/>
                <w:color w:val="000000"/>
                <w:sz w:val="20"/>
                <w:szCs w:val="20"/>
                <w:lang w:eastAsia="pl-PL"/>
              </w:rPr>
              <w:t>I rok/II sem</w:t>
            </w:r>
          </w:p>
        </w:tc>
        <w:tc>
          <w:tcPr>
            <w:tcW w:w="2893" w:type="dxa"/>
            <w:tcBorders>
              <w:top w:val="single" w:sz="4" w:space="0" w:color="000000"/>
              <w:left w:val="single" w:sz="4" w:space="0" w:color="000000"/>
              <w:bottom w:val="single" w:sz="4" w:space="0" w:color="000000"/>
              <w:right w:val="single" w:sz="4" w:space="0" w:color="000000"/>
            </w:tcBorders>
            <w:vAlign w:val="center"/>
            <w:hideMark/>
          </w:tcPr>
          <w:p w14:paraId="065E49D8" w14:textId="77777777" w:rsidR="00642991" w:rsidRPr="00A51C97" w:rsidRDefault="00B33C45" w:rsidP="00642991">
            <w:pPr>
              <w:jc w:val="center"/>
              <w:rPr>
                <w:rFonts w:ascii="Cambria" w:eastAsia="Times New Roman" w:hAnsi="Cambria" w:cs="Times New Roman"/>
                <w:b/>
                <w:bCs/>
                <w:lang w:eastAsia="pl-PL"/>
              </w:rPr>
            </w:pPr>
            <w:r w:rsidRPr="00A51C97">
              <w:rPr>
                <w:rFonts w:ascii="Cambria" w:eastAsia="Times New Roman" w:hAnsi="Cambria" w:cs="Times New Roman"/>
                <w:b/>
                <w:bCs/>
                <w:lang w:eastAsia="pl-PL"/>
              </w:rPr>
              <w:t>4</w:t>
            </w:r>
          </w:p>
        </w:tc>
      </w:tr>
    </w:tbl>
    <w:p w14:paraId="3BC0CD95" w14:textId="77777777" w:rsidR="00EA1DE5" w:rsidRPr="004861A5" w:rsidRDefault="00EA1DE5" w:rsidP="00EA1DE5">
      <w:pPr>
        <w:spacing w:before="120" w:after="120"/>
        <w:rPr>
          <w:rFonts w:ascii="Cambria" w:eastAsia="Times New Roman" w:hAnsi="Cambria" w:cs="Times New Roman"/>
          <w:lang w:eastAsia="pl-PL"/>
        </w:rPr>
      </w:pPr>
      <w:r w:rsidRPr="004861A5">
        <w:rPr>
          <w:rFonts w:ascii="Cambria" w:eastAsia="Times New Roman" w:hAnsi="Cambria" w:cs="Times New Roman"/>
          <w:b/>
          <w:bCs/>
          <w:color w:val="000000"/>
          <w:lang w:eastAsia="pl-PL"/>
        </w:rPr>
        <w:t>3. Wymagania wstępne, z uwzględnieniem sekwencyjności zajęć</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9559"/>
      </w:tblGrid>
      <w:tr w:rsidR="00EA1DE5" w:rsidRPr="004861A5" w14:paraId="61F74592" w14:textId="77777777" w:rsidTr="00DF59B4">
        <w:trPr>
          <w:trHeight w:val="343"/>
        </w:trPr>
        <w:tc>
          <w:tcPr>
            <w:tcW w:w="9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E9B96DB"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brak</w:t>
            </w:r>
          </w:p>
        </w:tc>
      </w:tr>
    </w:tbl>
    <w:p w14:paraId="6634CF2C" w14:textId="77777777" w:rsidR="00EA1DE5" w:rsidRPr="004861A5" w:rsidRDefault="00EA1DE5" w:rsidP="00EA1DE5">
      <w:pPr>
        <w:spacing w:before="120" w:after="120"/>
        <w:rPr>
          <w:rFonts w:ascii="Cambria" w:eastAsia="Times New Roman" w:hAnsi="Cambria" w:cs="Times New Roman"/>
          <w:lang w:eastAsia="pl-PL"/>
        </w:rPr>
      </w:pPr>
      <w:r w:rsidRPr="004861A5">
        <w:rPr>
          <w:rFonts w:ascii="Cambria" w:eastAsia="Times New Roman" w:hAnsi="Cambria" w:cs="Times New Roman"/>
          <w:b/>
          <w:bCs/>
          <w:color w:val="000000"/>
          <w:lang w:eastAsia="pl-PL"/>
        </w:rPr>
        <w:t>4.  Cele kształcenia</w:t>
      </w:r>
    </w:p>
    <w:tbl>
      <w:tblPr>
        <w:tblW w:w="0" w:type="auto"/>
        <w:tblCellMar>
          <w:top w:w="15" w:type="dxa"/>
          <w:left w:w="15" w:type="dxa"/>
          <w:bottom w:w="15" w:type="dxa"/>
          <w:right w:w="15" w:type="dxa"/>
        </w:tblCellMar>
        <w:tblLook w:val="04A0" w:firstRow="1" w:lastRow="0" w:firstColumn="1" w:lastColumn="0" w:noHBand="0" w:noVBand="1"/>
      </w:tblPr>
      <w:tblGrid>
        <w:gridCol w:w="9628"/>
      </w:tblGrid>
      <w:tr w:rsidR="00EA1DE5" w:rsidRPr="004861A5" w14:paraId="77BB4C9F" w14:textId="77777777" w:rsidTr="001065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FCC2B9" w14:textId="77777777" w:rsidR="00EA1DE5" w:rsidRPr="004861A5" w:rsidRDefault="00EA1DE5" w:rsidP="00106563">
            <w:pPr>
              <w:spacing w:before="60" w:after="6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C1 - zapoznanie studentów z terminologią fonetyczną i fonologiczną w języku angielskim oraz systemem transkrypcji fonetycznej</w:t>
            </w:r>
          </w:p>
          <w:p w14:paraId="05C6F0BA" w14:textId="77777777" w:rsidR="00EA1DE5" w:rsidRPr="004861A5" w:rsidRDefault="00EA1DE5" w:rsidP="00106563">
            <w:pPr>
              <w:spacing w:before="60" w:after="6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C2 - wykształcenie u studentów prawidłowej wymowy angielskiej zgodnie ze standardami wymowy brytyjskiej lub amerykańskiej na poziomie dźwięków i wyrazów</w:t>
            </w:r>
          </w:p>
          <w:p w14:paraId="3C0DC7EB" w14:textId="77777777" w:rsidR="00EA1DE5" w:rsidRPr="004861A5" w:rsidRDefault="00EA1DE5" w:rsidP="00106563">
            <w:pPr>
              <w:spacing w:before="60" w:after="6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C3 - wykształcenie u studentów nawyku korzystania ze słowników wymowy i nabycie umiejętności planowania i monitorowania własnego rozwoju</w:t>
            </w:r>
          </w:p>
        </w:tc>
      </w:tr>
    </w:tbl>
    <w:p w14:paraId="6C17C829" w14:textId="77777777" w:rsidR="00EA1DE5" w:rsidRPr="004861A5" w:rsidRDefault="00EA1DE5" w:rsidP="00EA1DE5">
      <w:pPr>
        <w:spacing w:before="120" w:after="120"/>
        <w:rPr>
          <w:rFonts w:ascii="Cambria" w:eastAsia="Times New Roman" w:hAnsi="Cambria" w:cs="Times New Roman"/>
          <w:lang w:eastAsia="pl-PL"/>
        </w:rPr>
      </w:pPr>
      <w:r w:rsidRPr="004861A5">
        <w:rPr>
          <w:rFonts w:ascii="Cambria" w:eastAsia="Times New Roman" w:hAnsi="Cambria" w:cs="Times New Roman"/>
          <w:b/>
          <w:bCs/>
          <w:color w:val="000000"/>
          <w:lang w:eastAsia="pl-PL"/>
        </w:rPr>
        <w:t>5. Efekty uczenia się dla zajęć wraz z odniesieniem do efektów kierunkowych </w:t>
      </w:r>
    </w:p>
    <w:tbl>
      <w:tblPr>
        <w:tblW w:w="0" w:type="auto"/>
        <w:jc w:val="center"/>
        <w:tblCellMar>
          <w:top w:w="15" w:type="dxa"/>
          <w:left w:w="15" w:type="dxa"/>
          <w:bottom w:w="15" w:type="dxa"/>
          <w:right w:w="15" w:type="dxa"/>
        </w:tblCellMar>
        <w:tblLook w:val="04A0" w:firstRow="1" w:lastRow="0" w:firstColumn="1" w:lastColumn="0" w:noHBand="0" w:noVBand="1"/>
      </w:tblPr>
      <w:tblGrid>
        <w:gridCol w:w="1722"/>
        <w:gridCol w:w="5319"/>
        <w:gridCol w:w="2587"/>
      </w:tblGrid>
      <w:tr w:rsidR="00EA1DE5" w:rsidRPr="004861A5" w14:paraId="710B4C0F" w14:textId="77777777" w:rsidTr="0010656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66CE38" w14:textId="77777777" w:rsidR="00EA1DE5" w:rsidRPr="004861A5" w:rsidRDefault="00EA1DE5" w:rsidP="00106563">
            <w:pPr>
              <w:spacing w:before="60" w:after="60"/>
              <w:jc w:val="center"/>
              <w:rPr>
                <w:rFonts w:ascii="Cambria" w:eastAsia="Times New Roman" w:hAnsi="Cambria" w:cs="Times New Roman"/>
                <w:lang w:eastAsia="pl-PL"/>
              </w:rPr>
            </w:pPr>
            <w:r w:rsidRPr="004861A5">
              <w:rPr>
                <w:rFonts w:ascii="Cambria" w:eastAsia="Times New Roman" w:hAnsi="Cambria" w:cs="Times New Roman"/>
                <w:b/>
                <w:bCs/>
                <w:color w:val="000000"/>
                <w:lang w:eastAsia="pl-PL"/>
              </w:rPr>
              <w:t>Symbol efektu uczenia się</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0227F6" w14:textId="77777777" w:rsidR="00EA1DE5" w:rsidRPr="004861A5" w:rsidRDefault="00EA1DE5" w:rsidP="00106563">
            <w:pPr>
              <w:spacing w:before="60" w:after="60"/>
              <w:jc w:val="center"/>
              <w:rPr>
                <w:rFonts w:ascii="Cambria" w:eastAsia="Times New Roman" w:hAnsi="Cambria" w:cs="Times New Roman"/>
                <w:lang w:eastAsia="pl-PL"/>
              </w:rPr>
            </w:pPr>
            <w:r w:rsidRPr="004861A5">
              <w:rPr>
                <w:rFonts w:ascii="Cambria" w:eastAsia="Times New Roman" w:hAnsi="Cambria" w:cs="Times New Roman"/>
                <w:b/>
                <w:bCs/>
                <w:color w:val="000000"/>
                <w:lang w:eastAsia="pl-PL"/>
              </w:rPr>
              <w:t>Opis efektu uczenia się</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C3FE9A" w14:textId="77777777" w:rsidR="00EA1DE5" w:rsidRPr="004861A5" w:rsidRDefault="00EA1DE5" w:rsidP="00106563">
            <w:pPr>
              <w:spacing w:before="60" w:after="60"/>
              <w:jc w:val="center"/>
              <w:rPr>
                <w:rFonts w:ascii="Cambria" w:eastAsia="Times New Roman" w:hAnsi="Cambria" w:cs="Times New Roman"/>
                <w:lang w:eastAsia="pl-PL"/>
              </w:rPr>
            </w:pPr>
            <w:r w:rsidRPr="004861A5">
              <w:rPr>
                <w:rFonts w:ascii="Cambria" w:eastAsia="Times New Roman" w:hAnsi="Cambria" w:cs="Times New Roman"/>
                <w:b/>
                <w:bCs/>
                <w:color w:val="000000"/>
                <w:lang w:eastAsia="pl-PL"/>
              </w:rPr>
              <w:t>Odniesienie do efektu kierunkowego</w:t>
            </w:r>
          </w:p>
        </w:tc>
      </w:tr>
      <w:tr w:rsidR="00EA1DE5" w:rsidRPr="004861A5" w14:paraId="7DF09F69" w14:textId="77777777" w:rsidTr="00106563">
        <w:trPr>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71CDCA" w14:textId="77777777" w:rsidR="00EA1DE5" w:rsidRPr="004861A5" w:rsidRDefault="00EA1DE5" w:rsidP="00106563">
            <w:pPr>
              <w:spacing w:before="60" w:after="60"/>
              <w:jc w:val="center"/>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WIEDZA</w:t>
            </w:r>
          </w:p>
        </w:tc>
      </w:tr>
      <w:tr w:rsidR="00EA1DE5" w:rsidRPr="004861A5" w14:paraId="137D1B71" w14:textId="77777777" w:rsidTr="0010656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2087F7" w14:textId="77777777" w:rsidR="00EA1DE5" w:rsidRPr="004861A5" w:rsidRDefault="00EA1DE5" w:rsidP="00106563">
            <w:pPr>
              <w:spacing w:before="60" w:after="6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W_01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0CDC48" w14:textId="77777777" w:rsidR="00EA1DE5" w:rsidRPr="004861A5" w:rsidRDefault="00EA1DE5" w:rsidP="00337C1B">
            <w:pPr>
              <w:spacing w:after="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 xml:space="preserve">zna podstawowe pojęcia z zakresu fonetyki i fonologii </w:t>
            </w:r>
            <w:r w:rsidRPr="004861A5">
              <w:rPr>
                <w:rFonts w:ascii="Cambria" w:eastAsia="Times New Roman" w:hAnsi="Cambria" w:cs="Times New Roman"/>
                <w:color w:val="000000"/>
                <w:sz w:val="20"/>
                <w:szCs w:val="20"/>
                <w:lang w:eastAsia="pl-PL"/>
              </w:rPr>
              <w:lastRenderedPageBreak/>
              <w:t>angielskiej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6B8FEC" w14:textId="77777777" w:rsidR="00EA1DE5" w:rsidRPr="004861A5" w:rsidRDefault="00EA1DE5" w:rsidP="00106563">
            <w:pPr>
              <w:spacing w:before="60" w:after="6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lastRenderedPageBreak/>
              <w:t>K_W14</w:t>
            </w:r>
          </w:p>
        </w:tc>
      </w:tr>
      <w:tr w:rsidR="00EA1DE5" w:rsidRPr="004861A5" w14:paraId="0E9B452D" w14:textId="77777777" w:rsidTr="0010656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927533" w14:textId="77777777" w:rsidR="00EA1DE5" w:rsidRPr="004861A5" w:rsidRDefault="00EA1DE5" w:rsidP="00106563">
            <w:pPr>
              <w:spacing w:before="60" w:after="6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W_02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A6F361" w14:textId="77777777" w:rsidR="00EA1DE5" w:rsidRPr="004861A5" w:rsidRDefault="00EA1DE5" w:rsidP="00337C1B">
            <w:pPr>
              <w:spacing w:after="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zna symbole fonetyczne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D39F83" w14:textId="77777777" w:rsidR="00EA1DE5" w:rsidRPr="004861A5" w:rsidRDefault="00EA1DE5" w:rsidP="00106563">
            <w:pPr>
              <w:spacing w:before="60" w:after="6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K_W14</w:t>
            </w:r>
          </w:p>
        </w:tc>
      </w:tr>
      <w:tr w:rsidR="00EA1DE5" w:rsidRPr="004861A5" w14:paraId="2C7F1F96" w14:textId="77777777" w:rsidTr="0010656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B987FE" w14:textId="77777777" w:rsidR="00EA1DE5" w:rsidRPr="004861A5" w:rsidRDefault="00EA1DE5" w:rsidP="00106563">
            <w:pPr>
              <w:rPr>
                <w:rFonts w:ascii="Cambria" w:eastAsia="Times New Roman" w:hAnsi="Cambria" w:cs="Times New Roman"/>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A30166" w14:textId="77777777" w:rsidR="00EA1DE5" w:rsidRPr="004861A5" w:rsidRDefault="00EA1DE5" w:rsidP="00106563">
            <w:pPr>
              <w:rPr>
                <w:rFonts w:ascii="Cambria" w:eastAsia="Times New Roman" w:hAnsi="Cambria" w:cs="Times New Roman"/>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799613" w14:textId="77777777" w:rsidR="00EA1DE5" w:rsidRPr="004861A5" w:rsidRDefault="00EA1DE5" w:rsidP="00106563">
            <w:pPr>
              <w:rPr>
                <w:rFonts w:ascii="Cambria" w:eastAsia="Times New Roman" w:hAnsi="Cambria" w:cs="Times New Roman"/>
                <w:lang w:eastAsia="pl-PL"/>
              </w:rPr>
            </w:pPr>
          </w:p>
        </w:tc>
      </w:tr>
      <w:tr w:rsidR="00EA1DE5" w:rsidRPr="004861A5" w14:paraId="1B735F18" w14:textId="77777777" w:rsidTr="00106563">
        <w:trPr>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EB7850" w14:textId="77777777" w:rsidR="00EA1DE5" w:rsidRPr="004861A5" w:rsidRDefault="00EA1DE5" w:rsidP="00106563">
            <w:pPr>
              <w:spacing w:before="60" w:after="60"/>
              <w:jc w:val="center"/>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UMIEJĘTNOŚCI</w:t>
            </w:r>
          </w:p>
        </w:tc>
      </w:tr>
      <w:tr w:rsidR="00EA1DE5" w:rsidRPr="004861A5" w14:paraId="7CFF4780" w14:textId="77777777" w:rsidTr="0010656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13E0E1" w14:textId="77777777" w:rsidR="00EA1DE5" w:rsidRPr="004861A5" w:rsidRDefault="00EA1DE5" w:rsidP="00106563">
            <w:pPr>
              <w:spacing w:before="60" w:after="6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U_01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6E450" w14:textId="77777777" w:rsidR="00EA1DE5" w:rsidRPr="004861A5" w:rsidRDefault="00EA1DE5" w:rsidP="00337C1B">
            <w:pPr>
              <w:spacing w:after="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potrafi poprawnie artykułować samogłoski i spółgłoski języka angielskiego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91C355" w14:textId="73E4073A" w:rsidR="00EA1DE5" w:rsidRPr="004861A5" w:rsidRDefault="00EA1DE5" w:rsidP="00106563">
            <w:pPr>
              <w:spacing w:before="60" w:after="6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K_U17, K_</w:t>
            </w:r>
            <w:r w:rsidR="00362434">
              <w:rPr>
                <w:rFonts w:ascii="Cambria" w:eastAsia="Times New Roman" w:hAnsi="Cambria" w:cs="Times New Roman"/>
                <w:color w:val="000000"/>
                <w:sz w:val="20"/>
                <w:szCs w:val="20"/>
                <w:lang w:eastAsia="pl-PL"/>
              </w:rPr>
              <w:t>U</w:t>
            </w:r>
            <w:r w:rsidRPr="004861A5">
              <w:rPr>
                <w:rFonts w:ascii="Cambria" w:eastAsia="Times New Roman" w:hAnsi="Cambria" w:cs="Times New Roman"/>
                <w:color w:val="000000"/>
                <w:sz w:val="20"/>
                <w:szCs w:val="20"/>
                <w:lang w:eastAsia="pl-PL"/>
              </w:rPr>
              <w:t>1</w:t>
            </w:r>
            <w:r w:rsidR="00362434">
              <w:rPr>
                <w:rFonts w:ascii="Cambria" w:eastAsia="Times New Roman" w:hAnsi="Cambria" w:cs="Times New Roman"/>
                <w:color w:val="000000"/>
                <w:sz w:val="20"/>
                <w:szCs w:val="20"/>
                <w:lang w:eastAsia="pl-PL"/>
              </w:rPr>
              <w:t>8</w:t>
            </w:r>
          </w:p>
        </w:tc>
      </w:tr>
      <w:tr w:rsidR="00EA1DE5" w:rsidRPr="004861A5" w14:paraId="1094DBBB" w14:textId="77777777" w:rsidTr="0010656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66FF78" w14:textId="77777777" w:rsidR="00EA1DE5" w:rsidRPr="004861A5" w:rsidRDefault="00EA1DE5" w:rsidP="00106563">
            <w:pPr>
              <w:spacing w:before="60" w:after="6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U_02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63961B" w14:textId="77777777" w:rsidR="00EA1DE5" w:rsidRPr="004861A5" w:rsidRDefault="00EA1DE5" w:rsidP="00337C1B">
            <w:pPr>
              <w:spacing w:after="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potrafi czytać na głos przygotowane teksty w sposób wyraźny i zrozumiały choć ze śladami obcego akcentu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8258C8" w14:textId="3BAF4CF4" w:rsidR="00EA1DE5" w:rsidRPr="004861A5" w:rsidRDefault="00EA1DE5" w:rsidP="00106563">
            <w:pPr>
              <w:spacing w:before="60" w:after="6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K_U1</w:t>
            </w:r>
            <w:r w:rsidR="00362434">
              <w:rPr>
                <w:rFonts w:ascii="Cambria" w:eastAsia="Times New Roman" w:hAnsi="Cambria" w:cs="Times New Roman"/>
                <w:color w:val="000000"/>
                <w:sz w:val="20"/>
                <w:szCs w:val="20"/>
                <w:lang w:eastAsia="pl-PL"/>
              </w:rPr>
              <w:t>8</w:t>
            </w:r>
          </w:p>
        </w:tc>
      </w:tr>
      <w:tr w:rsidR="00EA1DE5" w:rsidRPr="004861A5" w14:paraId="6902CD0F" w14:textId="77777777" w:rsidTr="0010656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BE5E10" w14:textId="77777777" w:rsidR="00EA1DE5" w:rsidRPr="004861A5" w:rsidRDefault="00EA1DE5" w:rsidP="00106563">
            <w:pPr>
              <w:spacing w:before="60" w:after="6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U_03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2B7071" w14:textId="77777777" w:rsidR="00EA1DE5" w:rsidRPr="004861A5" w:rsidRDefault="00EA1DE5" w:rsidP="00337C1B">
            <w:pPr>
              <w:spacing w:after="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potrafi wygłosić przygotowane przemówienie w sposób wyraźny </w:t>
            </w:r>
          </w:p>
          <w:p w14:paraId="388576B8" w14:textId="77777777" w:rsidR="00EA1DE5" w:rsidRPr="004861A5" w:rsidRDefault="00EA1DE5" w:rsidP="00337C1B">
            <w:pPr>
              <w:spacing w:after="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i zrozumiały, choć ze śladami obcego akcentu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28383F" w14:textId="30C488A4" w:rsidR="00EA1DE5" w:rsidRPr="004861A5" w:rsidRDefault="00EA1DE5" w:rsidP="00106563">
            <w:pPr>
              <w:spacing w:before="60" w:after="6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K_U17, K_</w:t>
            </w:r>
            <w:r w:rsidR="00362434">
              <w:rPr>
                <w:rFonts w:ascii="Cambria" w:eastAsia="Times New Roman" w:hAnsi="Cambria" w:cs="Times New Roman"/>
                <w:color w:val="000000"/>
                <w:sz w:val="20"/>
                <w:szCs w:val="20"/>
                <w:lang w:eastAsia="pl-PL"/>
              </w:rPr>
              <w:t>U</w:t>
            </w:r>
            <w:r w:rsidRPr="004861A5">
              <w:rPr>
                <w:rFonts w:ascii="Cambria" w:eastAsia="Times New Roman" w:hAnsi="Cambria" w:cs="Times New Roman"/>
                <w:color w:val="000000"/>
                <w:sz w:val="20"/>
                <w:szCs w:val="20"/>
                <w:lang w:eastAsia="pl-PL"/>
              </w:rPr>
              <w:t>1</w:t>
            </w:r>
            <w:r w:rsidR="00362434">
              <w:rPr>
                <w:rFonts w:ascii="Cambria" w:eastAsia="Times New Roman" w:hAnsi="Cambria" w:cs="Times New Roman"/>
                <w:color w:val="000000"/>
                <w:sz w:val="20"/>
                <w:szCs w:val="20"/>
                <w:lang w:eastAsia="pl-PL"/>
              </w:rPr>
              <w:t>8</w:t>
            </w:r>
          </w:p>
        </w:tc>
      </w:tr>
      <w:tr w:rsidR="00EA1DE5" w:rsidRPr="004861A5" w14:paraId="302F5209" w14:textId="77777777" w:rsidTr="0010656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81A22D" w14:textId="77777777" w:rsidR="00EA1DE5" w:rsidRPr="004861A5" w:rsidRDefault="00EA1DE5" w:rsidP="00106563">
            <w:pPr>
              <w:spacing w:before="60" w:after="6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U_04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375724" w14:textId="77777777" w:rsidR="00EA1DE5" w:rsidRPr="004861A5" w:rsidRDefault="00EA1DE5" w:rsidP="00337C1B">
            <w:pPr>
              <w:spacing w:after="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potrafi odczytać i zapisać wymowę wyrazów za pomocą transkrypcji fonetycznej</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16BBCD" w14:textId="77777777" w:rsidR="00EA1DE5" w:rsidRPr="004861A5" w:rsidRDefault="00EA1DE5" w:rsidP="00106563">
            <w:pPr>
              <w:spacing w:before="60" w:after="6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K_U02</w:t>
            </w:r>
          </w:p>
        </w:tc>
      </w:tr>
      <w:tr w:rsidR="00EA1DE5" w:rsidRPr="004861A5" w14:paraId="0FB13741" w14:textId="77777777" w:rsidTr="0010656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6ADD57" w14:textId="77777777" w:rsidR="00EA1DE5" w:rsidRPr="004861A5" w:rsidRDefault="00EA1DE5" w:rsidP="00106563">
            <w:pPr>
              <w:spacing w:before="60" w:after="6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U_05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A23AD" w14:textId="77777777" w:rsidR="00EA1DE5" w:rsidRPr="004861A5" w:rsidRDefault="00EA1DE5" w:rsidP="00337C1B">
            <w:pPr>
              <w:spacing w:after="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potrafi korzystać ze słowników wymowy i nagrań w celu poszerzenia wiedzy i doskonalenia umiejętności prawidłowej wymowy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F79238" w14:textId="77777777" w:rsidR="00EA1DE5" w:rsidRPr="004861A5" w:rsidRDefault="00EA1DE5" w:rsidP="00106563">
            <w:pPr>
              <w:spacing w:before="60" w:after="6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K_U02</w:t>
            </w:r>
          </w:p>
        </w:tc>
      </w:tr>
      <w:tr w:rsidR="00EA1DE5" w:rsidRPr="004861A5" w14:paraId="7638717C" w14:textId="77777777" w:rsidTr="00106563">
        <w:trPr>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A161FA" w14:textId="77777777" w:rsidR="00EA1DE5" w:rsidRPr="004861A5" w:rsidRDefault="00EA1DE5" w:rsidP="00106563">
            <w:pPr>
              <w:spacing w:before="60" w:after="60"/>
              <w:jc w:val="center"/>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KOMPETENCJE SPOŁECZNE</w:t>
            </w:r>
          </w:p>
        </w:tc>
      </w:tr>
      <w:tr w:rsidR="00EA1DE5" w:rsidRPr="004861A5" w14:paraId="677255A7" w14:textId="77777777" w:rsidTr="0010656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668EB1" w14:textId="77777777" w:rsidR="00EA1DE5" w:rsidRPr="004861A5" w:rsidRDefault="00EA1DE5" w:rsidP="00106563">
            <w:pPr>
              <w:spacing w:before="60" w:after="6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K_01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7D04D3" w14:textId="77777777" w:rsidR="00EA1DE5" w:rsidRPr="004861A5" w:rsidRDefault="00EA1DE5" w:rsidP="00337C1B">
            <w:pPr>
              <w:spacing w:after="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Rozumie potrzebę ciągłego rozwijania i doskonalenia mowy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2EFB7B" w14:textId="77777777" w:rsidR="00EA1DE5" w:rsidRPr="004861A5" w:rsidRDefault="00EA1DE5" w:rsidP="00106563">
            <w:pPr>
              <w:spacing w:before="60" w:after="6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K_K01</w:t>
            </w:r>
          </w:p>
        </w:tc>
      </w:tr>
    </w:tbl>
    <w:p w14:paraId="284CDBCF" w14:textId="5C6FBDA8" w:rsidR="00EA1DE5" w:rsidRPr="00A51C97" w:rsidRDefault="00A51C97" w:rsidP="00A51C97">
      <w:pPr>
        <w:spacing w:before="120" w:after="120"/>
        <w:rPr>
          <w:rFonts w:ascii="Cambria" w:eastAsia="Times New Roman" w:hAnsi="Cambria" w:cs="Times New Roman"/>
          <w:color w:val="000000"/>
          <w:lang w:eastAsia="pl-PL"/>
        </w:rPr>
      </w:pPr>
      <w:r>
        <w:rPr>
          <w:rFonts w:ascii="Cambria" w:eastAsia="Times New Roman" w:hAnsi="Cambria" w:cs="Times New Roman"/>
          <w:b/>
          <w:bCs/>
          <w:color w:val="000000"/>
          <w:lang w:eastAsia="pl-PL"/>
        </w:rPr>
        <w:t xml:space="preserve">6. </w:t>
      </w:r>
      <w:r w:rsidR="00EA1DE5" w:rsidRPr="00A51C97">
        <w:rPr>
          <w:rFonts w:ascii="Cambria" w:eastAsia="Times New Roman" w:hAnsi="Cambria" w:cs="Times New Roman"/>
          <w:b/>
          <w:bCs/>
          <w:color w:val="000000"/>
          <w:lang w:eastAsia="pl-PL"/>
        </w:rPr>
        <w:t xml:space="preserve">Treści programowe  oraz liczba godzin na poszczególnych formach zajęć </w:t>
      </w:r>
      <w:r w:rsidR="00EA1DE5" w:rsidRPr="00A51C97">
        <w:rPr>
          <w:rFonts w:ascii="Cambria" w:eastAsia="Times New Roman" w:hAnsi="Cambria" w:cs="Times New Roman"/>
          <w:color w:val="000000"/>
          <w:lang w:eastAsia="pl-PL"/>
        </w:rPr>
        <w:t>(zgodnie z programem studiów):</w:t>
      </w:r>
    </w:p>
    <w:tbl>
      <w:tblPr>
        <w:tblW w:w="9782" w:type="dxa"/>
        <w:jc w:val="center"/>
        <w:tblLook w:val="04A0" w:firstRow="1" w:lastRow="0" w:firstColumn="1" w:lastColumn="0" w:noHBand="0" w:noVBand="1"/>
      </w:tblPr>
      <w:tblGrid>
        <w:gridCol w:w="704"/>
        <w:gridCol w:w="5959"/>
        <w:gridCol w:w="1418"/>
        <w:gridCol w:w="1701"/>
      </w:tblGrid>
      <w:tr w:rsidR="00A51C97" w14:paraId="15A69E26" w14:textId="77777777" w:rsidTr="00A51C97">
        <w:trPr>
          <w:trHeight w:val="340"/>
          <w:jc w:val="center"/>
        </w:trPr>
        <w:tc>
          <w:tcPr>
            <w:tcW w:w="704" w:type="dxa"/>
            <w:vMerge w:val="restart"/>
            <w:tcBorders>
              <w:top w:val="single" w:sz="4" w:space="0" w:color="000000"/>
              <w:left w:val="single" w:sz="4" w:space="0" w:color="000000"/>
              <w:bottom w:val="single" w:sz="4" w:space="0" w:color="000000"/>
              <w:right w:val="single" w:sz="4" w:space="0" w:color="000000"/>
            </w:tcBorders>
            <w:vAlign w:val="center"/>
            <w:hideMark/>
          </w:tcPr>
          <w:p w14:paraId="10EB9DA6" w14:textId="77777777" w:rsidR="00A51C97" w:rsidRDefault="00A51C97">
            <w:pPr>
              <w:spacing w:before="20" w:after="20" w:line="240" w:lineRule="auto"/>
              <w:rPr>
                <w:rFonts w:ascii="Cambria" w:eastAsia="Times New Roman" w:hAnsi="Cambria" w:cs="Times New Roman"/>
                <w:sz w:val="24"/>
                <w:szCs w:val="24"/>
                <w:lang w:eastAsia="pl-PL"/>
              </w:rPr>
            </w:pPr>
            <w:r>
              <w:rPr>
                <w:rFonts w:ascii="Cambria" w:eastAsia="Times New Roman" w:hAnsi="Cambria" w:cs="Times New Roman"/>
                <w:b/>
                <w:bCs/>
                <w:color w:val="000000"/>
                <w:lang w:eastAsia="pl-PL"/>
              </w:rPr>
              <w:t>Lp.</w:t>
            </w:r>
          </w:p>
        </w:tc>
        <w:tc>
          <w:tcPr>
            <w:tcW w:w="5959" w:type="dxa"/>
            <w:vMerge w:val="restart"/>
            <w:tcBorders>
              <w:top w:val="single" w:sz="4" w:space="0" w:color="000000"/>
              <w:left w:val="single" w:sz="4" w:space="0" w:color="000000"/>
              <w:bottom w:val="single" w:sz="4" w:space="0" w:color="000000"/>
              <w:right w:val="single" w:sz="4" w:space="0" w:color="000000"/>
            </w:tcBorders>
            <w:vAlign w:val="center"/>
            <w:hideMark/>
          </w:tcPr>
          <w:p w14:paraId="3A0BABB1" w14:textId="77777777" w:rsidR="00A51C97" w:rsidRDefault="00A51C97">
            <w:pPr>
              <w:spacing w:before="20" w:after="20" w:line="240" w:lineRule="auto"/>
              <w:rPr>
                <w:rFonts w:ascii="Cambria" w:eastAsia="Times New Roman" w:hAnsi="Cambria" w:cs="Times New Roman"/>
                <w:sz w:val="24"/>
                <w:szCs w:val="24"/>
                <w:lang w:eastAsia="pl-PL"/>
              </w:rPr>
            </w:pPr>
            <w:r>
              <w:rPr>
                <w:rFonts w:ascii="Cambria" w:eastAsia="Times New Roman" w:hAnsi="Cambria" w:cs="Times New Roman"/>
                <w:b/>
                <w:bCs/>
                <w:color w:val="000000"/>
                <w:lang w:eastAsia="pl-PL"/>
              </w:rPr>
              <w:t>Treści laboratoriów</w:t>
            </w:r>
          </w:p>
        </w:tc>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14:paraId="6CC67C97" w14:textId="77777777" w:rsidR="00A51C97" w:rsidRDefault="00A51C97">
            <w:pPr>
              <w:spacing w:before="20" w:after="20" w:line="240" w:lineRule="auto"/>
              <w:jc w:val="center"/>
              <w:rPr>
                <w:rFonts w:ascii="Cambria" w:eastAsia="Times New Roman" w:hAnsi="Cambria" w:cs="Times New Roman"/>
                <w:sz w:val="24"/>
                <w:szCs w:val="24"/>
                <w:lang w:eastAsia="pl-PL"/>
              </w:rPr>
            </w:pPr>
            <w:r>
              <w:rPr>
                <w:rFonts w:ascii="Cambria" w:eastAsia="Times New Roman" w:hAnsi="Cambria" w:cs="Times New Roman"/>
                <w:b/>
                <w:bCs/>
                <w:color w:val="000000"/>
                <w:sz w:val="16"/>
                <w:szCs w:val="16"/>
                <w:lang w:eastAsia="pl-PL"/>
              </w:rPr>
              <w:t>Liczba godzin na studiach</w:t>
            </w:r>
          </w:p>
        </w:tc>
      </w:tr>
      <w:tr w:rsidR="00A51C97" w14:paraId="77752D82" w14:textId="77777777" w:rsidTr="00A51C97">
        <w:trPr>
          <w:trHeight w:val="19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0DE3DC" w14:textId="77777777" w:rsidR="00A51C97" w:rsidRDefault="00A51C97">
            <w:pPr>
              <w:spacing w:after="0" w:line="240" w:lineRule="auto"/>
              <w:rPr>
                <w:rFonts w:ascii="Cambria" w:eastAsia="Times New Roman" w:hAnsi="Cambria" w:cs="Times New Roman"/>
                <w:sz w:val="24"/>
                <w:szCs w:val="24"/>
                <w:lang w:eastAsia="pl-P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EB306A" w14:textId="77777777" w:rsidR="00A51C97" w:rsidRDefault="00A51C97">
            <w:pPr>
              <w:spacing w:after="0" w:line="240" w:lineRule="auto"/>
              <w:rPr>
                <w:rFonts w:ascii="Cambria" w:eastAsia="Times New Roman" w:hAnsi="Cambria" w:cs="Times New Roman"/>
                <w:sz w:val="24"/>
                <w:szCs w:val="24"/>
                <w:lang w:eastAsia="pl-PL"/>
              </w:rPr>
            </w:pPr>
          </w:p>
        </w:tc>
        <w:tc>
          <w:tcPr>
            <w:tcW w:w="1418" w:type="dxa"/>
            <w:tcBorders>
              <w:top w:val="single" w:sz="4" w:space="0" w:color="000000"/>
              <w:left w:val="single" w:sz="4" w:space="0" w:color="000000"/>
              <w:bottom w:val="single" w:sz="4" w:space="0" w:color="000000"/>
              <w:right w:val="single" w:sz="4" w:space="0" w:color="000000"/>
            </w:tcBorders>
            <w:hideMark/>
          </w:tcPr>
          <w:p w14:paraId="40ACFC8B" w14:textId="77777777" w:rsidR="00A51C97" w:rsidRDefault="00A51C97">
            <w:pPr>
              <w:spacing w:before="20" w:after="20" w:line="240" w:lineRule="auto"/>
              <w:jc w:val="center"/>
              <w:rPr>
                <w:rFonts w:ascii="Cambria" w:eastAsia="Times New Roman" w:hAnsi="Cambria" w:cs="Times New Roman"/>
                <w:sz w:val="24"/>
                <w:szCs w:val="24"/>
                <w:lang w:eastAsia="pl-PL"/>
              </w:rPr>
            </w:pPr>
            <w:r>
              <w:rPr>
                <w:rFonts w:ascii="Cambria" w:eastAsia="Times New Roman" w:hAnsi="Cambria" w:cs="Times New Roman"/>
                <w:b/>
                <w:bCs/>
                <w:color w:val="000000"/>
                <w:sz w:val="16"/>
                <w:szCs w:val="16"/>
                <w:lang w:eastAsia="pl-PL"/>
              </w:rPr>
              <w:t>stacjonarnych</w:t>
            </w:r>
          </w:p>
        </w:tc>
        <w:tc>
          <w:tcPr>
            <w:tcW w:w="1701" w:type="dxa"/>
            <w:tcBorders>
              <w:top w:val="single" w:sz="4" w:space="0" w:color="000000"/>
              <w:left w:val="single" w:sz="4" w:space="0" w:color="000000"/>
              <w:bottom w:val="single" w:sz="4" w:space="0" w:color="000000"/>
              <w:right w:val="single" w:sz="4" w:space="0" w:color="000000"/>
            </w:tcBorders>
            <w:hideMark/>
          </w:tcPr>
          <w:p w14:paraId="47613683" w14:textId="77777777" w:rsidR="00A51C97" w:rsidRDefault="00A51C97">
            <w:pPr>
              <w:spacing w:before="20" w:after="20" w:line="240" w:lineRule="auto"/>
              <w:jc w:val="center"/>
              <w:rPr>
                <w:rFonts w:ascii="Cambria" w:eastAsia="Times New Roman" w:hAnsi="Cambria" w:cs="Times New Roman"/>
                <w:sz w:val="24"/>
                <w:szCs w:val="24"/>
                <w:lang w:eastAsia="pl-PL"/>
              </w:rPr>
            </w:pPr>
            <w:r>
              <w:rPr>
                <w:rFonts w:ascii="Cambria" w:eastAsia="Times New Roman" w:hAnsi="Cambria" w:cs="Times New Roman"/>
                <w:b/>
                <w:bCs/>
                <w:color w:val="000000"/>
                <w:sz w:val="16"/>
                <w:szCs w:val="16"/>
                <w:lang w:eastAsia="pl-PL"/>
              </w:rPr>
              <w:t>niestacjonarnych</w:t>
            </w:r>
          </w:p>
        </w:tc>
      </w:tr>
      <w:tr w:rsidR="00A51C97" w14:paraId="7BDBF32B" w14:textId="77777777" w:rsidTr="00A51C97">
        <w:trPr>
          <w:trHeight w:val="225"/>
          <w:jc w:val="center"/>
        </w:trPr>
        <w:tc>
          <w:tcPr>
            <w:tcW w:w="704" w:type="dxa"/>
            <w:tcBorders>
              <w:top w:val="single" w:sz="4" w:space="0" w:color="000000"/>
              <w:left w:val="single" w:sz="4" w:space="0" w:color="000000"/>
              <w:bottom w:val="single" w:sz="4" w:space="0" w:color="000000"/>
              <w:right w:val="single" w:sz="4" w:space="0" w:color="000000"/>
            </w:tcBorders>
            <w:hideMark/>
          </w:tcPr>
          <w:p w14:paraId="655FBFF9" w14:textId="77777777" w:rsidR="00A51C97" w:rsidRDefault="00A51C97">
            <w:pPr>
              <w:rPr>
                <w:rFonts w:ascii="Cambria" w:eastAsia="Times New Roman" w:hAnsi="Cambria" w:cs="Times New Roman"/>
                <w:sz w:val="24"/>
                <w:szCs w:val="24"/>
                <w:lang w:eastAsia="pl-PL"/>
              </w:rPr>
            </w:pPr>
          </w:p>
        </w:tc>
        <w:tc>
          <w:tcPr>
            <w:tcW w:w="5959" w:type="dxa"/>
            <w:tcBorders>
              <w:top w:val="single" w:sz="4" w:space="0" w:color="000000"/>
              <w:left w:val="single" w:sz="4" w:space="0" w:color="000000"/>
              <w:bottom w:val="single" w:sz="4" w:space="0" w:color="000000"/>
              <w:right w:val="single" w:sz="4" w:space="0" w:color="000000"/>
            </w:tcBorders>
            <w:hideMark/>
          </w:tcPr>
          <w:p w14:paraId="25549517" w14:textId="77777777" w:rsidR="00A51C97" w:rsidRDefault="00A51C97">
            <w:pPr>
              <w:spacing w:before="20" w:after="20" w:line="240" w:lineRule="auto"/>
              <w:rPr>
                <w:rFonts w:ascii="Cambria" w:eastAsia="Times New Roman" w:hAnsi="Cambria" w:cs="Times New Roman"/>
                <w:sz w:val="24"/>
                <w:szCs w:val="24"/>
                <w:lang w:eastAsia="pl-PL"/>
              </w:rPr>
            </w:pPr>
            <w:r>
              <w:rPr>
                <w:rFonts w:ascii="Cambria" w:eastAsia="Times New Roman" w:hAnsi="Cambria" w:cs="Times New Roman"/>
                <w:b/>
                <w:bCs/>
                <w:color w:val="000000"/>
                <w:sz w:val="20"/>
                <w:szCs w:val="20"/>
                <w:lang w:eastAsia="pl-PL"/>
              </w:rPr>
              <w:t>I semestr</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8E860D5" w14:textId="77777777" w:rsidR="00A51C97" w:rsidRDefault="00A51C97">
            <w:pPr>
              <w:rPr>
                <w:rFonts w:ascii="Cambria" w:eastAsia="Times New Roman" w:hAnsi="Cambria" w:cs="Times New Roman"/>
                <w:sz w:val="24"/>
                <w:szCs w:val="24"/>
                <w:lang w:eastAsia="pl-PL"/>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5D79E2D" w14:textId="77777777" w:rsidR="00A51C97" w:rsidRDefault="00A51C97">
            <w:pPr>
              <w:spacing w:after="0" w:line="240" w:lineRule="auto"/>
              <w:rPr>
                <w:rFonts w:ascii="Times New Roman" w:eastAsia="Times New Roman" w:hAnsi="Times New Roman" w:cs="Times New Roman"/>
                <w:sz w:val="20"/>
                <w:szCs w:val="20"/>
                <w:lang w:eastAsia="pl-PL"/>
              </w:rPr>
            </w:pPr>
          </w:p>
        </w:tc>
      </w:tr>
      <w:tr w:rsidR="00A51C97" w14:paraId="7BE56C78" w14:textId="77777777" w:rsidTr="00A51C97">
        <w:trPr>
          <w:trHeight w:val="225"/>
          <w:jc w:val="center"/>
        </w:trPr>
        <w:tc>
          <w:tcPr>
            <w:tcW w:w="704" w:type="dxa"/>
            <w:tcBorders>
              <w:top w:val="single" w:sz="4" w:space="0" w:color="000000"/>
              <w:left w:val="single" w:sz="4" w:space="0" w:color="000000"/>
              <w:bottom w:val="single" w:sz="4" w:space="0" w:color="000000"/>
              <w:right w:val="single" w:sz="4" w:space="0" w:color="000000"/>
            </w:tcBorders>
            <w:hideMark/>
          </w:tcPr>
          <w:p w14:paraId="400CBC1F" w14:textId="77777777" w:rsidR="00A51C97" w:rsidRDefault="00A51C97">
            <w:pPr>
              <w:spacing w:before="20" w:after="20" w:line="240" w:lineRule="auto"/>
              <w:rPr>
                <w:rFonts w:ascii="Cambria" w:eastAsia="Times New Roman" w:hAnsi="Cambria" w:cs="Times New Roman"/>
                <w:sz w:val="24"/>
                <w:szCs w:val="24"/>
                <w:lang w:eastAsia="pl-PL"/>
              </w:rPr>
            </w:pPr>
            <w:r>
              <w:rPr>
                <w:rFonts w:ascii="Cambria" w:eastAsia="Times New Roman" w:hAnsi="Cambria" w:cs="Times New Roman"/>
                <w:color w:val="000000"/>
                <w:sz w:val="20"/>
                <w:szCs w:val="20"/>
                <w:lang w:eastAsia="pl-PL"/>
              </w:rPr>
              <w:t>L1</w:t>
            </w:r>
          </w:p>
        </w:tc>
        <w:tc>
          <w:tcPr>
            <w:tcW w:w="5959" w:type="dxa"/>
            <w:tcBorders>
              <w:top w:val="single" w:sz="4" w:space="0" w:color="000000"/>
              <w:left w:val="single" w:sz="4" w:space="0" w:color="000000"/>
              <w:bottom w:val="single" w:sz="4" w:space="0" w:color="000000"/>
              <w:right w:val="single" w:sz="4" w:space="0" w:color="000000"/>
            </w:tcBorders>
            <w:hideMark/>
          </w:tcPr>
          <w:p w14:paraId="4399C2B5" w14:textId="77777777" w:rsidR="00A51C97" w:rsidRPr="00244D58" w:rsidRDefault="00A51C97">
            <w:pPr>
              <w:spacing w:before="20" w:after="20" w:line="240" w:lineRule="auto"/>
              <w:rPr>
                <w:rFonts w:ascii="Cambria" w:eastAsia="Times New Roman" w:hAnsi="Cambria" w:cs="Times New Roman"/>
                <w:sz w:val="20"/>
                <w:szCs w:val="20"/>
                <w:lang w:eastAsia="pl-PL"/>
              </w:rPr>
            </w:pPr>
            <w:r w:rsidRPr="00244D58">
              <w:rPr>
                <w:rFonts w:ascii="Cambria" w:eastAsia="Times New Roman" w:hAnsi="Cambria" w:cs="Times New Roman"/>
                <w:color w:val="000000"/>
                <w:sz w:val="20"/>
                <w:szCs w:val="20"/>
                <w:lang w:eastAsia="pl-PL"/>
              </w:rPr>
              <w:t>Samogłoski języka angielskiego</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7CCF8499" w14:textId="77777777" w:rsidR="00A51C97" w:rsidRPr="00244D58" w:rsidRDefault="00A51C97">
            <w:pPr>
              <w:spacing w:before="20" w:after="20" w:line="240" w:lineRule="auto"/>
              <w:jc w:val="center"/>
              <w:rPr>
                <w:rFonts w:ascii="Cambria" w:eastAsia="Times New Roman" w:hAnsi="Cambria" w:cs="Times New Roman"/>
                <w:sz w:val="20"/>
                <w:szCs w:val="20"/>
                <w:lang w:eastAsia="pl-PL"/>
              </w:rPr>
            </w:pPr>
            <w:r w:rsidRPr="00244D58">
              <w:rPr>
                <w:rFonts w:ascii="Cambria" w:eastAsia="Times New Roman" w:hAnsi="Cambria" w:cs="Times New Roman"/>
                <w:color w:val="000000"/>
                <w:sz w:val="20"/>
                <w:szCs w:val="20"/>
                <w:lang w:eastAsia="pl-PL"/>
              </w:rPr>
              <w:t>12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01EE289" w14:textId="77777777" w:rsidR="00A51C97" w:rsidRPr="00244D58" w:rsidRDefault="00A51C97">
            <w:pPr>
              <w:spacing w:before="20" w:after="20" w:line="240" w:lineRule="auto"/>
              <w:jc w:val="center"/>
              <w:rPr>
                <w:rFonts w:ascii="Cambria" w:eastAsia="Times New Roman" w:hAnsi="Cambria" w:cs="Times New Roman"/>
                <w:sz w:val="20"/>
                <w:szCs w:val="20"/>
                <w:lang w:eastAsia="pl-PL"/>
              </w:rPr>
            </w:pPr>
            <w:r w:rsidRPr="00244D58">
              <w:rPr>
                <w:rFonts w:ascii="Cambria" w:eastAsia="Times New Roman" w:hAnsi="Cambria" w:cs="Times New Roman"/>
                <w:sz w:val="20"/>
                <w:szCs w:val="20"/>
                <w:lang w:eastAsia="pl-PL"/>
              </w:rPr>
              <w:t>6</w:t>
            </w:r>
          </w:p>
        </w:tc>
      </w:tr>
      <w:tr w:rsidR="00A51C97" w14:paraId="16ED2954" w14:textId="77777777" w:rsidTr="00A51C97">
        <w:trPr>
          <w:trHeight w:val="225"/>
          <w:jc w:val="center"/>
        </w:trPr>
        <w:tc>
          <w:tcPr>
            <w:tcW w:w="704" w:type="dxa"/>
            <w:tcBorders>
              <w:top w:val="single" w:sz="4" w:space="0" w:color="000000"/>
              <w:left w:val="single" w:sz="4" w:space="0" w:color="000000"/>
              <w:bottom w:val="single" w:sz="4" w:space="0" w:color="000000"/>
              <w:right w:val="single" w:sz="4" w:space="0" w:color="000000"/>
            </w:tcBorders>
            <w:hideMark/>
          </w:tcPr>
          <w:p w14:paraId="2B7F3B78" w14:textId="77777777" w:rsidR="00A51C97" w:rsidRDefault="00A51C97">
            <w:pPr>
              <w:spacing w:before="20" w:after="20" w:line="240" w:lineRule="auto"/>
              <w:rPr>
                <w:rFonts w:ascii="Cambria" w:eastAsia="Times New Roman" w:hAnsi="Cambria" w:cs="Times New Roman"/>
                <w:sz w:val="24"/>
                <w:szCs w:val="24"/>
                <w:lang w:eastAsia="pl-PL"/>
              </w:rPr>
            </w:pPr>
            <w:r>
              <w:rPr>
                <w:rFonts w:ascii="Cambria" w:eastAsia="Times New Roman" w:hAnsi="Cambria" w:cs="Times New Roman"/>
                <w:color w:val="000000"/>
                <w:sz w:val="20"/>
                <w:szCs w:val="20"/>
                <w:lang w:eastAsia="pl-PL"/>
              </w:rPr>
              <w:t>L2</w:t>
            </w:r>
          </w:p>
        </w:tc>
        <w:tc>
          <w:tcPr>
            <w:tcW w:w="5959" w:type="dxa"/>
            <w:tcBorders>
              <w:top w:val="single" w:sz="4" w:space="0" w:color="000000"/>
              <w:left w:val="single" w:sz="4" w:space="0" w:color="000000"/>
              <w:bottom w:val="single" w:sz="4" w:space="0" w:color="000000"/>
              <w:right w:val="single" w:sz="4" w:space="0" w:color="000000"/>
            </w:tcBorders>
            <w:hideMark/>
          </w:tcPr>
          <w:p w14:paraId="4B193872" w14:textId="77777777" w:rsidR="00A51C97" w:rsidRPr="00244D58" w:rsidRDefault="00A51C97">
            <w:pPr>
              <w:spacing w:before="20" w:after="20" w:line="240" w:lineRule="auto"/>
              <w:rPr>
                <w:rFonts w:ascii="Cambria" w:eastAsia="Times New Roman" w:hAnsi="Cambria" w:cs="Times New Roman"/>
                <w:sz w:val="20"/>
                <w:szCs w:val="20"/>
                <w:lang w:eastAsia="pl-PL"/>
              </w:rPr>
            </w:pPr>
            <w:r w:rsidRPr="00244D58">
              <w:rPr>
                <w:rFonts w:ascii="Cambria" w:eastAsia="Times New Roman" w:hAnsi="Cambria" w:cs="Times New Roman"/>
                <w:color w:val="000000"/>
                <w:sz w:val="20"/>
                <w:szCs w:val="20"/>
                <w:lang w:eastAsia="pl-PL"/>
              </w:rPr>
              <w:t>Spółgłoski języka angielskiego</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21973CB1" w14:textId="77777777" w:rsidR="00A51C97" w:rsidRPr="00244D58" w:rsidRDefault="00A51C97">
            <w:pPr>
              <w:spacing w:before="20" w:after="20" w:line="240" w:lineRule="auto"/>
              <w:jc w:val="center"/>
              <w:rPr>
                <w:rFonts w:ascii="Cambria" w:eastAsia="Times New Roman" w:hAnsi="Cambria" w:cs="Times New Roman"/>
                <w:sz w:val="20"/>
                <w:szCs w:val="20"/>
                <w:lang w:eastAsia="pl-PL"/>
              </w:rPr>
            </w:pPr>
            <w:r w:rsidRPr="00244D58">
              <w:rPr>
                <w:rFonts w:ascii="Cambria" w:eastAsia="Times New Roman" w:hAnsi="Cambria" w:cs="Times New Roman"/>
                <w:color w:val="000000"/>
                <w:sz w:val="20"/>
                <w:szCs w:val="20"/>
                <w:lang w:eastAsia="pl-PL"/>
              </w:rPr>
              <w:t>12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2000C85" w14:textId="77777777" w:rsidR="00A51C97" w:rsidRPr="00244D58" w:rsidRDefault="00A51C97">
            <w:pPr>
              <w:spacing w:before="20" w:after="20" w:line="240" w:lineRule="auto"/>
              <w:jc w:val="center"/>
              <w:rPr>
                <w:rFonts w:ascii="Cambria" w:eastAsia="Times New Roman" w:hAnsi="Cambria" w:cs="Times New Roman"/>
                <w:sz w:val="20"/>
                <w:szCs w:val="20"/>
                <w:lang w:eastAsia="pl-PL"/>
              </w:rPr>
            </w:pPr>
            <w:r w:rsidRPr="00244D58">
              <w:rPr>
                <w:rFonts w:ascii="Cambria" w:eastAsia="Times New Roman" w:hAnsi="Cambria" w:cs="Times New Roman"/>
                <w:sz w:val="20"/>
                <w:szCs w:val="20"/>
                <w:lang w:eastAsia="pl-PL"/>
              </w:rPr>
              <w:t>6</w:t>
            </w:r>
          </w:p>
        </w:tc>
      </w:tr>
      <w:tr w:rsidR="00A51C97" w14:paraId="7C33D694" w14:textId="77777777" w:rsidTr="00A51C97">
        <w:trPr>
          <w:trHeight w:val="225"/>
          <w:jc w:val="center"/>
        </w:trPr>
        <w:tc>
          <w:tcPr>
            <w:tcW w:w="704" w:type="dxa"/>
            <w:tcBorders>
              <w:top w:val="single" w:sz="4" w:space="0" w:color="000000"/>
              <w:left w:val="single" w:sz="4" w:space="0" w:color="000000"/>
              <w:bottom w:val="single" w:sz="4" w:space="0" w:color="000000"/>
              <w:right w:val="single" w:sz="4" w:space="0" w:color="000000"/>
            </w:tcBorders>
            <w:hideMark/>
          </w:tcPr>
          <w:p w14:paraId="23573B48" w14:textId="77777777" w:rsidR="00A51C97" w:rsidRDefault="00A51C97">
            <w:pPr>
              <w:spacing w:before="20" w:after="20" w:line="240" w:lineRule="auto"/>
              <w:rPr>
                <w:rFonts w:ascii="Cambria" w:eastAsia="Times New Roman" w:hAnsi="Cambria" w:cs="Times New Roman"/>
                <w:sz w:val="24"/>
                <w:szCs w:val="24"/>
                <w:lang w:eastAsia="pl-PL"/>
              </w:rPr>
            </w:pPr>
            <w:r>
              <w:rPr>
                <w:rFonts w:ascii="Cambria" w:eastAsia="Times New Roman" w:hAnsi="Cambria" w:cs="Times New Roman"/>
                <w:color w:val="000000"/>
                <w:sz w:val="20"/>
                <w:szCs w:val="20"/>
                <w:lang w:eastAsia="pl-PL"/>
              </w:rPr>
              <w:t>L3</w:t>
            </w:r>
          </w:p>
        </w:tc>
        <w:tc>
          <w:tcPr>
            <w:tcW w:w="5959" w:type="dxa"/>
            <w:tcBorders>
              <w:top w:val="single" w:sz="4" w:space="0" w:color="000000"/>
              <w:left w:val="single" w:sz="4" w:space="0" w:color="000000"/>
              <w:bottom w:val="single" w:sz="4" w:space="0" w:color="000000"/>
              <w:right w:val="single" w:sz="4" w:space="0" w:color="000000"/>
            </w:tcBorders>
            <w:hideMark/>
          </w:tcPr>
          <w:p w14:paraId="648A02BC" w14:textId="77777777" w:rsidR="00A51C97" w:rsidRPr="00244D58" w:rsidRDefault="00A51C97">
            <w:pPr>
              <w:spacing w:before="20" w:after="20" w:line="240" w:lineRule="auto"/>
              <w:rPr>
                <w:rFonts w:ascii="Cambria" w:eastAsia="Times New Roman" w:hAnsi="Cambria" w:cs="Times New Roman"/>
                <w:sz w:val="20"/>
                <w:szCs w:val="20"/>
                <w:lang w:eastAsia="pl-PL"/>
              </w:rPr>
            </w:pPr>
            <w:r w:rsidRPr="00244D58">
              <w:rPr>
                <w:rFonts w:ascii="Cambria" w:eastAsia="Times New Roman" w:hAnsi="Cambria" w:cs="Times New Roman"/>
                <w:color w:val="000000"/>
                <w:sz w:val="20"/>
                <w:szCs w:val="20"/>
                <w:lang w:eastAsia="pl-PL"/>
              </w:rPr>
              <w:t>Transkrypcja</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D97CE60" w14:textId="77777777" w:rsidR="00A51C97" w:rsidRPr="00244D58" w:rsidRDefault="00A51C97">
            <w:pPr>
              <w:spacing w:before="20" w:after="20" w:line="240" w:lineRule="auto"/>
              <w:jc w:val="center"/>
              <w:rPr>
                <w:rFonts w:ascii="Cambria" w:eastAsia="Times New Roman" w:hAnsi="Cambria" w:cs="Times New Roman"/>
                <w:sz w:val="20"/>
                <w:szCs w:val="20"/>
                <w:lang w:eastAsia="pl-PL"/>
              </w:rPr>
            </w:pPr>
            <w:r w:rsidRPr="00244D58">
              <w:rPr>
                <w:rFonts w:ascii="Cambria" w:eastAsia="Times New Roman" w:hAnsi="Cambria" w:cs="Times New Roman"/>
                <w:color w:val="000000"/>
                <w:sz w:val="20"/>
                <w:szCs w:val="20"/>
                <w:lang w:eastAsia="pl-PL"/>
              </w:rPr>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3D4F7D0" w14:textId="77777777" w:rsidR="00A51C97" w:rsidRPr="00244D58" w:rsidRDefault="00A51C97">
            <w:pPr>
              <w:spacing w:before="20" w:after="20" w:line="240" w:lineRule="auto"/>
              <w:jc w:val="center"/>
              <w:rPr>
                <w:rFonts w:ascii="Cambria" w:eastAsia="Times New Roman" w:hAnsi="Cambria" w:cs="Times New Roman"/>
                <w:sz w:val="20"/>
                <w:szCs w:val="20"/>
                <w:lang w:eastAsia="pl-PL"/>
              </w:rPr>
            </w:pPr>
            <w:r w:rsidRPr="00244D58">
              <w:rPr>
                <w:rFonts w:ascii="Cambria" w:eastAsia="Times New Roman" w:hAnsi="Cambria" w:cs="Times New Roman"/>
                <w:color w:val="000000"/>
                <w:sz w:val="20"/>
                <w:szCs w:val="20"/>
                <w:lang w:eastAsia="pl-PL"/>
              </w:rPr>
              <w:t>2</w:t>
            </w:r>
          </w:p>
        </w:tc>
      </w:tr>
      <w:tr w:rsidR="00A51C97" w14:paraId="72AF1EF6" w14:textId="77777777" w:rsidTr="00A51C97">
        <w:trPr>
          <w:trHeight w:val="285"/>
          <w:jc w:val="center"/>
        </w:trPr>
        <w:tc>
          <w:tcPr>
            <w:tcW w:w="704" w:type="dxa"/>
            <w:tcBorders>
              <w:top w:val="single" w:sz="4" w:space="0" w:color="000000"/>
              <w:left w:val="single" w:sz="4" w:space="0" w:color="000000"/>
              <w:bottom w:val="single" w:sz="4" w:space="0" w:color="000000"/>
              <w:right w:val="single" w:sz="4" w:space="0" w:color="000000"/>
            </w:tcBorders>
            <w:hideMark/>
          </w:tcPr>
          <w:p w14:paraId="6BBBDACF" w14:textId="77777777" w:rsidR="00A51C97" w:rsidRDefault="00A51C97">
            <w:pPr>
              <w:spacing w:before="20" w:after="20" w:line="240" w:lineRule="auto"/>
              <w:rPr>
                <w:rFonts w:ascii="Cambria" w:eastAsia="Times New Roman" w:hAnsi="Cambria" w:cs="Times New Roman"/>
                <w:sz w:val="24"/>
                <w:szCs w:val="24"/>
                <w:lang w:eastAsia="pl-PL"/>
              </w:rPr>
            </w:pPr>
            <w:r>
              <w:rPr>
                <w:rFonts w:ascii="Cambria" w:eastAsia="Times New Roman" w:hAnsi="Cambria" w:cs="Times New Roman"/>
                <w:color w:val="000000"/>
                <w:sz w:val="20"/>
                <w:szCs w:val="20"/>
                <w:lang w:eastAsia="pl-PL"/>
              </w:rPr>
              <w:t>L4</w:t>
            </w:r>
          </w:p>
        </w:tc>
        <w:tc>
          <w:tcPr>
            <w:tcW w:w="5959" w:type="dxa"/>
            <w:tcBorders>
              <w:top w:val="single" w:sz="4" w:space="0" w:color="000000"/>
              <w:left w:val="single" w:sz="4" w:space="0" w:color="000000"/>
              <w:bottom w:val="single" w:sz="4" w:space="0" w:color="000000"/>
              <w:right w:val="single" w:sz="4" w:space="0" w:color="000000"/>
            </w:tcBorders>
            <w:hideMark/>
          </w:tcPr>
          <w:p w14:paraId="20C61889" w14:textId="77777777" w:rsidR="00A51C97" w:rsidRPr="00244D58" w:rsidRDefault="00A51C97">
            <w:pPr>
              <w:spacing w:before="20" w:after="20" w:line="240" w:lineRule="auto"/>
              <w:rPr>
                <w:rFonts w:ascii="Cambria" w:eastAsia="Times New Roman" w:hAnsi="Cambria" w:cs="Times New Roman"/>
                <w:sz w:val="20"/>
                <w:szCs w:val="20"/>
                <w:lang w:eastAsia="pl-PL"/>
              </w:rPr>
            </w:pPr>
            <w:r w:rsidRPr="00244D58">
              <w:rPr>
                <w:rFonts w:ascii="Cambria" w:eastAsia="Times New Roman" w:hAnsi="Cambria" w:cs="Times New Roman"/>
                <w:color w:val="000000"/>
                <w:sz w:val="20"/>
                <w:szCs w:val="20"/>
                <w:lang w:eastAsia="pl-PL"/>
              </w:rPr>
              <w:t>Indywidualne czytanie na głos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6AA7F172" w14:textId="77777777" w:rsidR="00A51C97" w:rsidRPr="00244D58" w:rsidRDefault="00A51C97">
            <w:pPr>
              <w:spacing w:before="20" w:after="20" w:line="240" w:lineRule="auto"/>
              <w:jc w:val="center"/>
              <w:rPr>
                <w:rFonts w:ascii="Cambria" w:eastAsia="Times New Roman" w:hAnsi="Cambria" w:cs="Times New Roman"/>
                <w:sz w:val="20"/>
                <w:szCs w:val="20"/>
                <w:lang w:eastAsia="pl-PL"/>
              </w:rPr>
            </w:pPr>
            <w:r w:rsidRPr="00244D58">
              <w:rPr>
                <w:rFonts w:ascii="Cambria" w:eastAsia="Times New Roman" w:hAnsi="Cambria" w:cs="Times New Roman"/>
                <w:color w:val="000000"/>
                <w:sz w:val="20"/>
                <w:szCs w:val="20"/>
                <w:lang w:eastAsia="pl-PL"/>
              </w:rPr>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7E68CAA" w14:textId="77777777" w:rsidR="00A51C97" w:rsidRPr="00244D58" w:rsidRDefault="00A51C97">
            <w:pPr>
              <w:spacing w:before="20" w:after="20" w:line="240" w:lineRule="auto"/>
              <w:jc w:val="center"/>
              <w:rPr>
                <w:rFonts w:ascii="Cambria" w:eastAsia="Times New Roman" w:hAnsi="Cambria" w:cs="Times New Roman"/>
                <w:sz w:val="20"/>
                <w:szCs w:val="20"/>
                <w:lang w:eastAsia="pl-PL"/>
              </w:rPr>
            </w:pPr>
            <w:r w:rsidRPr="00244D58">
              <w:rPr>
                <w:rFonts w:ascii="Cambria" w:eastAsia="Times New Roman" w:hAnsi="Cambria" w:cs="Times New Roman"/>
                <w:sz w:val="20"/>
                <w:szCs w:val="20"/>
                <w:lang w:eastAsia="pl-PL"/>
              </w:rPr>
              <w:t>2</w:t>
            </w:r>
          </w:p>
        </w:tc>
      </w:tr>
      <w:tr w:rsidR="00A51C97" w14:paraId="1ACF5C7F" w14:textId="77777777" w:rsidTr="00A51C97">
        <w:trPr>
          <w:trHeight w:val="345"/>
          <w:jc w:val="center"/>
        </w:trPr>
        <w:tc>
          <w:tcPr>
            <w:tcW w:w="704" w:type="dxa"/>
            <w:tcBorders>
              <w:top w:val="single" w:sz="4" w:space="0" w:color="000000"/>
              <w:left w:val="single" w:sz="4" w:space="0" w:color="000000"/>
              <w:bottom w:val="single" w:sz="4" w:space="0" w:color="000000"/>
              <w:right w:val="single" w:sz="4" w:space="0" w:color="000000"/>
            </w:tcBorders>
            <w:hideMark/>
          </w:tcPr>
          <w:p w14:paraId="4343AEF7" w14:textId="77777777" w:rsidR="00A51C97" w:rsidRDefault="00A51C97">
            <w:pPr>
              <w:spacing w:before="20" w:after="20" w:line="240" w:lineRule="auto"/>
              <w:rPr>
                <w:rFonts w:ascii="Cambria" w:eastAsia="Times New Roman" w:hAnsi="Cambria" w:cs="Times New Roman"/>
                <w:sz w:val="24"/>
                <w:szCs w:val="24"/>
                <w:lang w:eastAsia="pl-PL"/>
              </w:rPr>
            </w:pPr>
            <w:r>
              <w:rPr>
                <w:rFonts w:ascii="Cambria" w:eastAsia="Times New Roman" w:hAnsi="Cambria" w:cs="Times New Roman"/>
                <w:color w:val="000000"/>
                <w:sz w:val="20"/>
                <w:szCs w:val="20"/>
                <w:lang w:eastAsia="pl-PL"/>
              </w:rPr>
              <w:t>L5</w:t>
            </w:r>
          </w:p>
        </w:tc>
        <w:tc>
          <w:tcPr>
            <w:tcW w:w="5959" w:type="dxa"/>
            <w:tcBorders>
              <w:top w:val="single" w:sz="4" w:space="0" w:color="000000"/>
              <w:left w:val="single" w:sz="4" w:space="0" w:color="000000"/>
              <w:bottom w:val="single" w:sz="4" w:space="0" w:color="000000"/>
              <w:right w:val="single" w:sz="4" w:space="0" w:color="000000"/>
            </w:tcBorders>
            <w:hideMark/>
          </w:tcPr>
          <w:p w14:paraId="169C0D47" w14:textId="77777777" w:rsidR="00A51C97" w:rsidRPr="00244D58" w:rsidRDefault="00A51C97">
            <w:pPr>
              <w:spacing w:before="20" w:after="20" w:line="240" w:lineRule="auto"/>
              <w:rPr>
                <w:rFonts w:ascii="Cambria" w:eastAsia="Times New Roman" w:hAnsi="Cambria" w:cs="Times New Roman"/>
                <w:sz w:val="20"/>
                <w:szCs w:val="20"/>
                <w:lang w:eastAsia="pl-PL"/>
              </w:rPr>
            </w:pPr>
            <w:r w:rsidRPr="00244D58">
              <w:rPr>
                <w:rFonts w:ascii="Cambria" w:eastAsia="Times New Roman" w:hAnsi="Cambria" w:cs="Times New Roman"/>
                <w:color w:val="000000"/>
                <w:sz w:val="20"/>
                <w:szCs w:val="20"/>
                <w:lang w:eastAsia="pl-PL"/>
              </w:rPr>
              <w:t>Praca ze słownikiem</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7BB62492" w14:textId="77777777" w:rsidR="00A51C97" w:rsidRPr="00244D58" w:rsidRDefault="00A51C97">
            <w:pPr>
              <w:spacing w:before="20" w:after="20" w:line="240" w:lineRule="auto"/>
              <w:jc w:val="center"/>
              <w:rPr>
                <w:rFonts w:ascii="Cambria" w:eastAsia="Times New Roman" w:hAnsi="Cambria" w:cs="Times New Roman"/>
                <w:sz w:val="20"/>
                <w:szCs w:val="20"/>
                <w:lang w:eastAsia="pl-PL"/>
              </w:rPr>
            </w:pPr>
            <w:r w:rsidRPr="00244D58">
              <w:rPr>
                <w:rFonts w:ascii="Cambria" w:eastAsia="Times New Roman" w:hAnsi="Cambria" w:cs="Times New Roman"/>
                <w:color w:val="000000"/>
                <w:sz w:val="20"/>
                <w:szCs w:val="20"/>
                <w:lang w:eastAsia="pl-PL"/>
              </w:rPr>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5A5F5B2" w14:textId="77777777" w:rsidR="00A51C97" w:rsidRPr="00244D58" w:rsidRDefault="00A51C97">
            <w:pPr>
              <w:spacing w:before="20" w:after="20" w:line="240" w:lineRule="auto"/>
              <w:jc w:val="center"/>
              <w:rPr>
                <w:rFonts w:ascii="Cambria" w:eastAsia="Times New Roman" w:hAnsi="Cambria" w:cs="Times New Roman"/>
                <w:sz w:val="20"/>
                <w:szCs w:val="20"/>
                <w:lang w:eastAsia="pl-PL"/>
              </w:rPr>
            </w:pPr>
            <w:r w:rsidRPr="00244D58">
              <w:rPr>
                <w:rFonts w:ascii="Cambria" w:eastAsia="Times New Roman" w:hAnsi="Cambria" w:cs="Times New Roman"/>
                <w:color w:val="000000"/>
                <w:sz w:val="20"/>
                <w:szCs w:val="20"/>
                <w:lang w:eastAsia="pl-PL"/>
              </w:rPr>
              <w:t>2</w:t>
            </w:r>
          </w:p>
        </w:tc>
      </w:tr>
      <w:tr w:rsidR="00A51C97" w14:paraId="1C68DEE1" w14:textId="77777777" w:rsidTr="00A51C97">
        <w:trPr>
          <w:jc w:val="center"/>
        </w:trPr>
        <w:tc>
          <w:tcPr>
            <w:tcW w:w="704" w:type="dxa"/>
            <w:tcBorders>
              <w:top w:val="single" w:sz="4" w:space="0" w:color="000000"/>
              <w:left w:val="single" w:sz="4" w:space="0" w:color="000000"/>
              <w:bottom w:val="single" w:sz="4" w:space="0" w:color="000000"/>
              <w:right w:val="single" w:sz="4" w:space="0" w:color="000000"/>
            </w:tcBorders>
            <w:hideMark/>
          </w:tcPr>
          <w:p w14:paraId="201C3BC5" w14:textId="77777777" w:rsidR="00A51C97" w:rsidRDefault="00A51C97">
            <w:pPr>
              <w:rPr>
                <w:rFonts w:ascii="Cambria" w:eastAsia="Times New Roman" w:hAnsi="Cambria" w:cs="Times New Roman"/>
                <w:sz w:val="24"/>
                <w:szCs w:val="24"/>
                <w:lang w:eastAsia="pl-PL"/>
              </w:rPr>
            </w:pPr>
          </w:p>
        </w:tc>
        <w:tc>
          <w:tcPr>
            <w:tcW w:w="5959" w:type="dxa"/>
            <w:tcBorders>
              <w:top w:val="single" w:sz="4" w:space="0" w:color="000000"/>
              <w:left w:val="single" w:sz="4" w:space="0" w:color="000000"/>
              <w:bottom w:val="single" w:sz="4" w:space="0" w:color="000000"/>
              <w:right w:val="single" w:sz="4" w:space="0" w:color="000000"/>
            </w:tcBorders>
            <w:hideMark/>
          </w:tcPr>
          <w:p w14:paraId="762DC0EA" w14:textId="77777777" w:rsidR="00A51C97" w:rsidRPr="00244D58" w:rsidRDefault="00A51C97">
            <w:pPr>
              <w:spacing w:before="20" w:after="20" w:line="240" w:lineRule="auto"/>
              <w:rPr>
                <w:rFonts w:ascii="Cambria" w:eastAsia="Times New Roman" w:hAnsi="Cambria" w:cs="Times New Roman"/>
                <w:sz w:val="20"/>
                <w:szCs w:val="20"/>
                <w:lang w:eastAsia="pl-PL"/>
              </w:rPr>
            </w:pPr>
            <w:r w:rsidRPr="00244D58">
              <w:rPr>
                <w:rFonts w:ascii="Cambria" w:eastAsia="Times New Roman" w:hAnsi="Cambria" w:cs="Times New Roman"/>
                <w:b/>
                <w:bCs/>
                <w:color w:val="000000"/>
                <w:sz w:val="20"/>
                <w:szCs w:val="20"/>
                <w:lang w:eastAsia="pl-PL"/>
              </w:rPr>
              <w:t>Razem liczba godzin laboratoriów</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544ED4BB" w14:textId="77777777" w:rsidR="00A51C97" w:rsidRPr="00244D58" w:rsidRDefault="00A51C97">
            <w:pPr>
              <w:spacing w:before="20" w:after="20" w:line="240" w:lineRule="auto"/>
              <w:jc w:val="center"/>
              <w:rPr>
                <w:rFonts w:ascii="Cambria" w:eastAsia="Times New Roman" w:hAnsi="Cambria" w:cs="Times New Roman"/>
                <w:sz w:val="20"/>
                <w:szCs w:val="20"/>
                <w:lang w:eastAsia="pl-PL"/>
              </w:rPr>
            </w:pPr>
            <w:r w:rsidRPr="00244D58">
              <w:rPr>
                <w:rFonts w:ascii="Cambria" w:eastAsia="Times New Roman" w:hAnsi="Cambria" w:cs="Times New Roman"/>
                <w:b/>
                <w:bCs/>
                <w:color w:val="000000"/>
                <w:sz w:val="20"/>
                <w:szCs w:val="20"/>
                <w:lang w:eastAsia="pl-PL"/>
              </w:rPr>
              <w:t>30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F43F05C" w14:textId="77777777" w:rsidR="00A51C97" w:rsidRPr="00244D58" w:rsidRDefault="00A51C97">
            <w:pPr>
              <w:spacing w:before="20" w:after="20" w:line="240" w:lineRule="auto"/>
              <w:jc w:val="center"/>
              <w:rPr>
                <w:rFonts w:ascii="Cambria" w:eastAsia="Times New Roman" w:hAnsi="Cambria" w:cs="Times New Roman"/>
                <w:sz w:val="20"/>
                <w:szCs w:val="20"/>
                <w:lang w:eastAsia="pl-PL"/>
              </w:rPr>
            </w:pPr>
            <w:r w:rsidRPr="00244D58">
              <w:rPr>
                <w:rFonts w:ascii="Cambria" w:eastAsia="Times New Roman" w:hAnsi="Cambria" w:cs="Times New Roman"/>
                <w:b/>
                <w:bCs/>
                <w:color w:val="000000"/>
                <w:sz w:val="20"/>
                <w:szCs w:val="20"/>
                <w:lang w:eastAsia="pl-PL"/>
              </w:rPr>
              <w:t>18</w:t>
            </w:r>
          </w:p>
        </w:tc>
      </w:tr>
      <w:tr w:rsidR="00A51C97" w14:paraId="7FCFC30C" w14:textId="77777777" w:rsidTr="00A51C97">
        <w:trPr>
          <w:jc w:val="center"/>
        </w:trPr>
        <w:tc>
          <w:tcPr>
            <w:tcW w:w="704" w:type="dxa"/>
            <w:tcBorders>
              <w:top w:val="single" w:sz="4" w:space="0" w:color="000000"/>
              <w:left w:val="single" w:sz="4" w:space="0" w:color="000000"/>
              <w:bottom w:val="single" w:sz="4" w:space="0" w:color="000000"/>
              <w:right w:val="single" w:sz="4" w:space="0" w:color="000000"/>
            </w:tcBorders>
            <w:hideMark/>
          </w:tcPr>
          <w:p w14:paraId="7E3B0F1D" w14:textId="77777777" w:rsidR="00A51C97" w:rsidRDefault="00A51C97">
            <w:pPr>
              <w:rPr>
                <w:rFonts w:ascii="Cambria" w:eastAsia="Times New Roman" w:hAnsi="Cambria" w:cs="Times New Roman"/>
                <w:sz w:val="24"/>
                <w:szCs w:val="24"/>
                <w:lang w:eastAsia="pl-PL"/>
              </w:rPr>
            </w:pPr>
          </w:p>
        </w:tc>
        <w:tc>
          <w:tcPr>
            <w:tcW w:w="5959" w:type="dxa"/>
            <w:tcBorders>
              <w:top w:val="single" w:sz="4" w:space="0" w:color="000000"/>
              <w:left w:val="single" w:sz="4" w:space="0" w:color="000000"/>
              <w:bottom w:val="single" w:sz="4" w:space="0" w:color="000000"/>
              <w:right w:val="single" w:sz="4" w:space="0" w:color="000000"/>
            </w:tcBorders>
            <w:hideMark/>
          </w:tcPr>
          <w:p w14:paraId="3ABFC046" w14:textId="77777777" w:rsidR="00A51C97" w:rsidRPr="00244D58" w:rsidRDefault="00A51C97">
            <w:pPr>
              <w:spacing w:before="20" w:after="20" w:line="240" w:lineRule="auto"/>
              <w:rPr>
                <w:rFonts w:ascii="Cambria" w:eastAsia="Times New Roman" w:hAnsi="Cambria" w:cs="Times New Roman"/>
                <w:sz w:val="20"/>
                <w:szCs w:val="20"/>
                <w:lang w:eastAsia="pl-PL"/>
              </w:rPr>
            </w:pPr>
            <w:r w:rsidRPr="00244D58">
              <w:rPr>
                <w:rFonts w:ascii="Cambria" w:eastAsia="Times New Roman" w:hAnsi="Cambria" w:cs="Times New Roman"/>
                <w:b/>
                <w:bCs/>
                <w:color w:val="000000"/>
                <w:sz w:val="20"/>
                <w:szCs w:val="20"/>
                <w:lang w:eastAsia="pl-PL"/>
              </w:rPr>
              <w:t>II semestr</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69401744" w14:textId="77777777" w:rsidR="00A51C97" w:rsidRPr="00244D58" w:rsidRDefault="00A51C97">
            <w:pPr>
              <w:rPr>
                <w:rFonts w:ascii="Cambria" w:eastAsia="Times New Roman" w:hAnsi="Cambria" w:cs="Times New Roman"/>
                <w:sz w:val="20"/>
                <w:szCs w:val="20"/>
                <w:lang w:eastAsia="pl-PL"/>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AC983BD" w14:textId="77777777" w:rsidR="00A51C97" w:rsidRPr="00244D58" w:rsidRDefault="00A51C97">
            <w:pPr>
              <w:spacing w:after="0" w:line="240" w:lineRule="auto"/>
              <w:rPr>
                <w:rFonts w:ascii="Times New Roman" w:eastAsia="Times New Roman" w:hAnsi="Times New Roman" w:cs="Times New Roman"/>
                <w:sz w:val="20"/>
                <w:szCs w:val="20"/>
                <w:lang w:eastAsia="pl-PL"/>
              </w:rPr>
            </w:pPr>
          </w:p>
        </w:tc>
      </w:tr>
      <w:tr w:rsidR="00A51C97" w14:paraId="72E06110" w14:textId="77777777" w:rsidTr="00A51C97">
        <w:trPr>
          <w:jc w:val="center"/>
        </w:trPr>
        <w:tc>
          <w:tcPr>
            <w:tcW w:w="704" w:type="dxa"/>
            <w:tcBorders>
              <w:top w:val="single" w:sz="4" w:space="0" w:color="000000"/>
              <w:left w:val="single" w:sz="4" w:space="0" w:color="000000"/>
              <w:bottom w:val="single" w:sz="4" w:space="0" w:color="000000"/>
              <w:right w:val="single" w:sz="4" w:space="0" w:color="000000"/>
            </w:tcBorders>
            <w:hideMark/>
          </w:tcPr>
          <w:p w14:paraId="607A97F2" w14:textId="77777777" w:rsidR="00A51C97" w:rsidRDefault="00A51C97">
            <w:pPr>
              <w:spacing w:before="20" w:after="20" w:line="240" w:lineRule="auto"/>
              <w:rPr>
                <w:rFonts w:ascii="Cambria" w:eastAsia="Times New Roman" w:hAnsi="Cambria" w:cs="Times New Roman"/>
                <w:sz w:val="24"/>
                <w:szCs w:val="24"/>
                <w:lang w:eastAsia="pl-PL"/>
              </w:rPr>
            </w:pPr>
            <w:r>
              <w:rPr>
                <w:rFonts w:ascii="Cambria" w:eastAsia="Times New Roman" w:hAnsi="Cambria" w:cs="Times New Roman"/>
                <w:color w:val="000000"/>
                <w:sz w:val="20"/>
                <w:szCs w:val="20"/>
                <w:lang w:eastAsia="pl-PL"/>
              </w:rPr>
              <w:t>L1</w:t>
            </w:r>
          </w:p>
        </w:tc>
        <w:tc>
          <w:tcPr>
            <w:tcW w:w="5959" w:type="dxa"/>
            <w:tcBorders>
              <w:top w:val="single" w:sz="4" w:space="0" w:color="000000"/>
              <w:left w:val="single" w:sz="4" w:space="0" w:color="000000"/>
              <w:bottom w:val="single" w:sz="4" w:space="0" w:color="000000"/>
              <w:right w:val="single" w:sz="4" w:space="0" w:color="000000"/>
            </w:tcBorders>
            <w:hideMark/>
          </w:tcPr>
          <w:p w14:paraId="5A241107" w14:textId="77777777" w:rsidR="00A51C97" w:rsidRPr="00244D58" w:rsidRDefault="00A51C97">
            <w:pPr>
              <w:spacing w:before="20" w:after="20" w:line="240" w:lineRule="auto"/>
              <w:rPr>
                <w:rFonts w:ascii="Cambria" w:eastAsia="Times New Roman" w:hAnsi="Cambria" w:cs="Times New Roman"/>
                <w:sz w:val="20"/>
                <w:szCs w:val="20"/>
                <w:lang w:eastAsia="pl-PL"/>
              </w:rPr>
            </w:pPr>
            <w:r w:rsidRPr="00244D58">
              <w:rPr>
                <w:rFonts w:ascii="Cambria" w:eastAsia="Times New Roman" w:hAnsi="Cambria" w:cs="Times New Roman"/>
                <w:color w:val="000000"/>
                <w:sz w:val="20"/>
                <w:szCs w:val="20"/>
                <w:lang w:eastAsia="pl-PL"/>
              </w:rPr>
              <w:t>Sylaby, akcent wyrazowy, frazowy</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4AE2BE2" w14:textId="77777777" w:rsidR="00A51C97" w:rsidRPr="00244D58" w:rsidRDefault="00A51C97">
            <w:pPr>
              <w:spacing w:before="20" w:after="20" w:line="240" w:lineRule="auto"/>
              <w:jc w:val="center"/>
              <w:rPr>
                <w:rFonts w:ascii="Cambria" w:eastAsia="Times New Roman" w:hAnsi="Cambria" w:cs="Times New Roman"/>
                <w:sz w:val="20"/>
                <w:szCs w:val="20"/>
                <w:lang w:eastAsia="pl-PL"/>
              </w:rPr>
            </w:pPr>
            <w:r w:rsidRPr="00244D58">
              <w:rPr>
                <w:rFonts w:ascii="Cambria" w:eastAsia="Times New Roman" w:hAnsi="Cambria" w:cs="Times New Roman"/>
                <w:sz w:val="20"/>
                <w:szCs w:val="20"/>
                <w:lang w:eastAsia="pl-PL"/>
              </w:rPr>
              <w:t>10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8D65DFD" w14:textId="77777777" w:rsidR="00A51C97" w:rsidRPr="00244D58" w:rsidRDefault="00A51C97">
            <w:pPr>
              <w:spacing w:before="20" w:after="20" w:line="240" w:lineRule="auto"/>
              <w:jc w:val="center"/>
              <w:rPr>
                <w:rFonts w:ascii="Cambria" w:eastAsia="Times New Roman" w:hAnsi="Cambria" w:cs="Times New Roman"/>
                <w:sz w:val="20"/>
                <w:szCs w:val="20"/>
                <w:lang w:eastAsia="pl-PL"/>
              </w:rPr>
            </w:pPr>
            <w:r w:rsidRPr="00244D58">
              <w:rPr>
                <w:rFonts w:ascii="Cambria" w:eastAsia="Times New Roman" w:hAnsi="Cambria" w:cs="Times New Roman"/>
                <w:color w:val="000000"/>
                <w:sz w:val="20"/>
                <w:szCs w:val="20"/>
                <w:lang w:eastAsia="pl-PL"/>
              </w:rPr>
              <w:t>6</w:t>
            </w:r>
          </w:p>
        </w:tc>
      </w:tr>
      <w:tr w:rsidR="00A51C97" w14:paraId="2B8AF43F" w14:textId="77777777" w:rsidTr="00A51C97">
        <w:trPr>
          <w:jc w:val="center"/>
        </w:trPr>
        <w:tc>
          <w:tcPr>
            <w:tcW w:w="704" w:type="dxa"/>
            <w:tcBorders>
              <w:top w:val="single" w:sz="4" w:space="0" w:color="000000"/>
              <w:left w:val="single" w:sz="4" w:space="0" w:color="000000"/>
              <w:bottom w:val="single" w:sz="4" w:space="0" w:color="000000"/>
              <w:right w:val="single" w:sz="4" w:space="0" w:color="000000"/>
            </w:tcBorders>
            <w:hideMark/>
          </w:tcPr>
          <w:p w14:paraId="24F89ED2" w14:textId="77777777" w:rsidR="00A51C97" w:rsidRDefault="00A51C97">
            <w:pPr>
              <w:spacing w:before="20" w:after="20" w:line="240" w:lineRule="auto"/>
              <w:rPr>
                <w:rFonts w:ascii="Cambria" w:eastAsia="Times New Roman" w:hAnsi="Cambria" w:cs="Times New Roman"/>
                <w:sz w:val="24"/>
                <w:szCs w:val="24"/>
                <w:lang w:eastAsia="pl-PL"/>
              </w:rPr>
            </w:pPr>
            <w:r>
              <w:rPr>
                <w:rFonts w:ascii="Cambria" w:eastAsia="Times New Roman" w:hAnsi="Cambria" w:cs="Times New Roman"/>
                <w:color w:val="000000"/>
                <w:sz w:val="20"/>
                <w:szCs w:val="20"/>
                <w:lang w:eastAsia="pl-PL"/>
              </w:rPr>
              <w:t>L2</w:t>
            </w:r>
          </w:p>
        </w:tc>
        <w:tc>
          <w:tcPr>
            <w:tcW w:w="5959" w:type="dxa"/>
            <w:tcBorders>
              <w:top w:val="single" w:sz="4" w:space="0" w:color="000000"/>
              <w:left w:val="single" w:sz="4" w:space="0" w:color="000000"/>
              <w:bottom w:val="single" w:sz="4" w:space="0" w:color="000000"/>
              <w:right w:val="single" w:sz="4" w:space="0" w:color="000000"/>
            </w:tcBorders>
            <w:hideMark/>
          </w:tcPr>
          <w:p w14:paraId="70F1A971" w14:textId="77777777" w:rsidR="00A51C97" w:rsidRPr="00244D58" w:rsidRDefault="00A51C97">
            <w:pPr>
              <w:spacing w:before="20" w:after="20" w:line="240" w:lineRule="auto"/>
              <w:rPr>
                <w:rFonts w:ascii="Cambria" w:eastAsia="Times New Roman" w:hAnsi="Cambria" w:cs="Times New Roman"/>
                <w:sz w:val="20"/>
                <w:szCs w:val="20"/>
                <w:lang w:eastAsia="pl-PL"/>
              </w:rPr>
            </w:pPr>
            <w:r w:rsidRPr="00244D58">
              <w:rPr>
                <w:rFonts w:ascii="Cambria" w:eastAsia="Times New Roman" w:hAnsi="Cambria" w:cs="Times New Roman"/>
                <w:color w:val="000000"/>
                <w:sz w:val="20"/>
                <w:szCs w:val="20"/>
                <w:lang w:eastAsia="pl-PL"/>
              </w:rPr>
              <w:t>Wyrazy złożone</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01FE3503" w14:textId="77777777" w:rsidR="00A51C97" w:rsidRPr="00244D58" w:rsidRDefault="00A51C97">
            <w:pPr>
              <w:spacing w:before="20" w:after="20" w:line="240" w:lineRule="auto"/>
              <w:jc w:val="center"/>
              <w:rPr>
                <w:rFonts w:ascii="Cambria" w:eastAsia="Times New Roman" w:hAnsi="Cambria" w:cs="Times New Roman"/>
                <w:sz w:val="20"/>
                <w:szCs w:val="20"/>
                <w:lang w:eastAsia="pl-PL"/>
              </w:rPr>
            </w:pPr>
            <w:r w:rsidRPr="00244D58">
              <w:rPr>
                <w:rFonts w:ascii="Cambria" w:eastAsia="Times New Roman" w:hAnsi="Cambria" w:cs="Times New Roman"/>
                <w:sz w:val="20"/>
                <w:szCs w:val="20"/>
                <w:lang w:eastAsia="pl-PL"/>
              </w:rPr>
              <w:t>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044695E" w14:textId="77777777" w:rsidR="00A51C97" w:rsidRPr="00244D58" w:rsidRDefault="00A51C97">
            <w:pPr>
              <w:spacing w:before="20" w:after="20" w:line="240" w:lineRule="auto"/>
              <w:jc w:val="center"/>
              <w:rPr>
                <w:rFonts w:ascii="Cambria" w:eastAsia="Times New Roman" w:hAnsi="Cambria" w:cs="Times New Roman"/>
                <w:sz w:val="20"/>
                <w:szCs w:val="20"/>
                <w:lang w:eastAsia="pl-PL"/>
              </w:rPr>
            </w:pPr>
            <w:r w:rsidRPr="00244D58">
              <w:rPr>
                <w:rFonts w:ascii="Cambria" w:eastAsia="Times New Roman" w:hAnsi="Cambria" w:cs="Times New Roman"/>
                <w:color w:val="000000"/>
                <w:sz w:val="20"/>
                <w:szCs w:val="20"/>
                <w:lang w:eastAsia="pl-PL"/>
              </w:rPr>
              <w:t>2</w:t>
            </w:r>
          </w:p>
        </w:tc>
      </w:tr>
      <w:tr w:rsidR="00A51C97" w14:paraId="2DD03F65" w14:textId="77777777" w:rsidTr="00A51C97">
        <w:trPr>
          <w:jc w:val="center"/>
        </w:trPr>
        <w:tc>
          <w:tcPr>
            <w:tcW w:w="704" w:type="dxa"/>
            <w:tcBorders>
              <w:top w:val="single" w:sz="4" w:space="0" w:color="000000"/>
              <w:left w:val="single" w:sz="4" w:space="0" w:color="000000"/>
              <w:bottom w:val="single" w:sz="4" w:space="0" w:color="000000"/>
              <w:right w:val="single" w:sz="4" w:space="0" w:color="000000"/>
            </w:tcBorders>
            <w:hideMark/>
          </w:tcPr>
          <w:p w14:paraId="0CC8EF1B" w14:textId="77777777" w:rsidR="00A51C97" w:rsidRDefault="00A51C97">
            <w:pPr>
              <w:spacing w:before="20" w:after="20" w:line="240" w:lineRule="auto"/>
              <w:rPr>
                <w:rFonts w:ascii="Cambria" w:eastAsia="Times New Roman" w:hAnsi="Cambria" w:cs="Times New Roman"/>
                <w:sz w:val="24"/>
                <w:szCs w:val="24"/>
                <w:lang w:eastAsia="pl-PL"/>
              </w:rPr>
            </w:pPr>
            <w:r>
              <w:rPr>
                <w:rFonts w:ascii="Cambria" w:eastAsia="Times New Roman" w:hAnsi="Cambria" w:cs="Times New Roman"/>
                <w:color w:val="000000"/>
                <w:sz w:val="20"/>
                <w:szCs w:val="20"/>
                <w:lang w:eastAsia="pl-PL"/>
              </w:rPr>
              <w:t>L3</w:t>
            </w:r>
          </w:p>
        </w:tc>
        <w:tc>
          <w:tcPr>
            <w:tcW w:w="5959" w:type="dxa"/>
            <w:tcBorders>
              <w:top w:val="single" w:sz="4" w:space="0" w:color="000000"/>
              <w:left w:val="single" w:sz="4" w:space="0" w:color="000000"/>
              <w:bottom w:val="single" w:sz="4" w:space="0" w:color="000000"/>
              <w:right w:val="single" w:sz="4" w:space="0" w:color="000000"/>
            </w:tcBorders>
            <w:hideMark/>
          </w:tcPr>
          <w:p w14:paraId="13898699" w14:textId="77777777" w:rsidR="00A51C97" w:rsidRPr="00244D58" w:rsidRDefault="00A51C97">
            <w:pPr>
              <w:spacing w:before="20" w:after="20" w:line="240" w:lineRule="auto"/>
              <w:rPr>
                <w:rFonts w:ascii="Cambria" w:eastAsia="Times New Roman" w:hAnsi="Cambria" w:cs="Times New Roman"/>
                <w:sz w:val="20"/>
                <w:szCs w:val="20"/>
                <w:lang w:eastAsia="pl-PL"/>
              </w:rPr>
            </w:pPr>
            <w:r w:rsidRPr="00244D58">
              <w:rPr>
                <w:rFonts w:ascii="Cambria" w:eastAsia="Times New Roman" w:hAnsi="Cambria" w:cs="Times New Roman"/>
                <w:sz w:val="20"/>
                <w:szCs w:val="20"/>
                <w:lang w:eastAsia="pl-PL"/>
              </w:rPr>
              <w:t>Mowa łączna</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DFD605E" w14:textId="77777777" w:rsidR="00A51C97" w:rsidRPr="00244D58" w:rsidRDefault="00A51C97">
            <w:pPr>
              <w:spacing w:before="20" w:after="20" w:line="240" w:lineRule="auto"/>
              <w:jc w:val="center"/>
              <w:rPr>
                <w:rFonts w:ascii="Cambria" w:eastAsia="Times New Roman" w:hAnsi="Cambria" w:cs="Times New Roman"/>
                <w:sz w:val="20"/>
                <w:szCs w:val="20"/>
                <w:lang w:eastAsia="pl-PL"/>
              </w:rPr>
            </w:pPr>
            <w:r w:rsidRPr="00244D58">
              <w:rPr>
                <w:rFonts w:ascii="Cambria" w:eastAsia="Times New Roman" w:hAnsi="Cambria" w:cs="Times New Roman"/>
                <w:sz w:val="20"/>
                <w:szCs w:val="20"/>
                <w:lang w:eastAsia="pl-PL"/>
              </w:rPr>
              <w:t>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C66C640" w14:textId="77777777" w:rsidR="00A51C97" w:rsidRPr="00244D58" w:rsidRDefault="00A51C97">
            <w:pPr>
              <w:spacing w:before="20" w:after="20" w:line="240" w:lineRule="auto"/>
              <w:jc w:val="center"/>
              <w:rPr>
                <w:rFonts w:ascii="Cambria" w:eastAsia="Times New Roman" w:hAnsi="Cambria" w:cs="Times New Roman"/>
                <w:sz w:val="20"/>
                <w:szCs w:val="20"/>
                <w:lang w:eastAsia="pl-PL"/>
              </w:rPr>
            </w:pPr>
            <w:r w:rsidRPr="00244D58">
              <w:rPr>
                <w:rFonts w:ascii="Cambria" w:eastAsia="Times New Roman" w:hAnsi="Cambria" w:cs="Times New Roman"/>
                <w:color w:val="000000"/>
                <w:sz w:val="20"/>
                <w:szCs w:val="20"/>
                <w:lang w:eastAsia="pl-PL"/>
              </w:rPr>
              <w:t>2</w:t>
            </w:r>
          </w:p>
        </w:tc>
      </w:tr>
      <w:tr w:rsidR="00A51C97" w14:paraId="24C253E0" w14:textId="77777777" w:rsidTr="00A51C97">
        <w:trPr>
          <w:jc w:val="center"/>
        </w:trPr>
        <w:tc>
          <w:tcPr>
            <w:tcW w:w="704" w:type="dxa"/>
            <w:tcBorders>
              <w:top w:val="single" w:sz="4" w:space="0" w:color="000000"/>
              <w:left w:val="single" w:sz="4" w:space="0" w:color="000000"/>
              <w:bottom w:val="single" w:sz="4" w:space="0" w:color="000000"/>
              <w:right w:val="single" w:sz="4" w:space="0" w:color="000000"/>
            </w:tcBorders>
            <w:hideMark/>
          </w:tcPr>
          <w:p w14:paraId="291CDDBC" w14:textId="77777777" w:rsidR="00A51C97" w:rsidRDefault="00A51C97">
            <w:pPr>
              <w:spacing w:before="20" w:after="20" w:line="240" w:lineRule="auto"/>
              <w:rPr>
                <w:rFonts w:ascii="Cambria" w:eastAsia="Times New Roman" w:hAnsi="Cambria" w:cs="Times New Roman"/>
                <w:sz w:val="24"/>
                <w:szCs w:val="24"/>
                <w:lang w:eastAsia="pl-PL"/>
              </w:rPr>
            </w:pPr>
            <w:r>
              <w:rPr>
                <w:rFonts w:ascii="Cambria" w:eastAsia="Times New Roman" w:hAnsi="Cambria" w:cs="Times New Roman"/>
                <w:color w:val="000000"/>
                <w:sz w:val="20"/>
                <w:szCs w:val="20"/>
                <w:lang w:eastAsia="pl-PL"/>
              </w:rPr>
              <w:t>L4</w:t>
            </w:r>
          </w:p>
        </w:tc>
        <w:tc>
          <w:tcPr>
            <w:tcW w:w="5959" w:type="dxa"/>
            <w:tcBorders>
              <w:top w:val="single" w:sz="4" w:space="0" w:color="000000"/>
              <w:left w:val="single" w:sz="4" w:space="0" w:color="000000"/>
              <w:bottom w:val="single" w:sz="4" w:space="0" w:color="000000"/>
              <w:right w:val="single" w:sz="4" w:space="0" w:color="000000"/>
            </w:tcBorders>
            <w:hideMark/>
          </w:tcPr>
          <w:p w14:paraId="5373392E" w14:textId="77777777" w:rsidR="00A51C97" w:rsidRPr="00244D58" w:rsidRDefault="00A51C97">
            <w:pPr>
              <w:spacing w:before="20" w:after="20" w:line="240" w:lineRule="auto"/>
              <w:rPr>
                <w:rFonts w:ascii="Cambria" w:eastAsia="Times New Roman" w:hAnsi="Cambria" w:cs="Times New Roman"/>
                <w:sz w:val="20"/>
                <w:szCs w:val="20"/>
                <w:lang w:eastAsia="pl-PL"/>
              </w:rPr>
            </w:pPr>
            <w:r w:rsidRPr="00244D58">
              <w:rPr>
                <w:rFonts w:ascii="Cambria" w:eastAsia="Times New Roman" w:hAnsi="Cambria" w:cs="Times New Roman"/>
                <w:sz w:val="20"/>
                <w:szCs w:val="20"/>
                <w:lang w:eastAsia="pl-PL"/>
              </w:rPr>
              <w:t>Rytm i intonacja</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06658948" w14:textId="77777777" w:rsidR="00A51C97" w:rsidRPr="00244D58" w:rsidRDefault="00A51C97">
            <w:pPr>
              <w:spacing w:before="20" w:after="20" w:line="240" w:lineRule="auto"/>
              <w:jc w:val="center"/>
              <w:rPr>
                <w:rFonts w:ascii="Cambria" w:eastAsia="Times New Roman" w:hAnsi="Cambria" w:cs="Times New Roman"/>
                <w:sz w:val="20"/>
                <w:szCs w:val="20"/>
                <w:lang w:eastAsia="pl-PL"/>
              </w:rPr>
            </w:pPr>
            <w:r w:rsidRPr="00244D58">
              <w:rPr>
                <w:rFonts w:ascii="Cambria" w:eastAsia="Times New Roman" w:hAnsi="Cambria" w:cs="Times New Roman"/>
                <w:sz w:val="20"/>
                <w:szCs w:val="20"/>
                <w:lang w:eastAsia="pl-PL"/>
              </w:rPr>
              <w:t>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0505465" w14:textId="77777777" w:rsidR="00A51C97" w:rsidRPr="00244D58" w:rsidRDefault="00A51C97">
            <w:pPr>
              <w:spacing w:before="20" w:after="20" w:line="240" w:lineRule="auto"/>
              <w:jc w:val="center"/>
              <w:rPr>
                <w:rFonts w:ascii="Cambria" w:eastAsia="Times New Roman" w:hAnsi="Cambria" w:cs="Times New Roman"/>
                <w:sz w:val="20"/>
                <w:szCs w:val="20"/>
                <w:lang w:eastAsia="pl-PL"/>
              </w:rPr>
            </w:pPr>
            <w:r w:rsidRPr="00244D58">
              <w:rPr>
                <w:rFonts w:ascii="Cambria" w:eastAsia="Times New Roman" w:hAnsi="Cambria" w:cs="Times New Roman"/>
                <w:color w:val="000000"/>
                <w:sz w:val="20"/>
                <w:szCs w:val="20"/>
                <w:lang w:eastAsia="pl-PL"/>
              </w:rPr>
              <w:t>6</w:t>
            </w:r>
          </w:p>
        </w:tc>
      </w:tr>
      <w:tr w:rsidR="00A51C97" w14:paraId="0B69359B" w14:textId="77777777" w:rsidTr="00A51C97">
        <w:trPr>
          <w:jc w:val="center"/>
        </w:trPr>
        <w:tc>
          <w:tcPr>
            <w:tcW w:w="704" w:type="dxa"/>
            <w:tcBorders>
              <w:top w:val="single" w:sz="4" w:space="0" w:color="000000"/>
              <w:left w:val="single" w:sz="4" w:space="0" w:color="000000"/>
              <w:bottom w:val="single" w:sz="4" w:space="0" w:color="000000"/>
              <w:right w:val="single" w:sz="4" w:space="0" w:color="000000"/>
            </w:tcBorders>
            <w:hideMark/>
          </w:tcPr>
          <w:p w14:paraId="4E188028" w14:textId="77777777" w:rsidR="00A51C97" w:rsidRDefault="00A51C97">
            <w:pPr>
              <w:spacing w:before="20" w:after="20" w:line="240" w:lineRule="auto"/>
              <w:rPr>
                <w:rFonts w:ascii="Cambria" w:eastAsia="Times New Roman" w:hAnsi="Cambria" w:cs="Times New Roman"/>
                <w:sz w:val="24"/>
                <w:szCs w:val="24"/>
                <w:lang w:eastAsia="pl-PL"/>
              </w:rPr>
            </w:pPr>
            <w:r>
              <w:rPr>
                <w:rFonts w:ascii="Cambria" w:eastAsia="Times New Roman" w:hAnsi="Cambria" w:cs="Times New Roman"/>
                <w:color w:val="000000"/>
                <w:sz w:val="20"/>
                <w:szCs w:val="20"/>
                <w:lang w:eastAsia="pl-PL"/>
              </w:rPr>
              <w:t>L5</w:t>
            </w:r>
          </w:p>
        </w:tc>
        <w:tc>
          <w:tcPr>
            <w:tcW w:w="5959" w:type="dxa"/>
            <w:tcBorders>
              <w:top w:val="single" w:sz="4" w:space="0" w:color="000000"/>
              <w:left w:val="single" w:sz="4" w:space="0" w:color="000000"/>
              <w:bottom w:val="single" w:sz="4" w:space="0" w:color="000000"/>
              <w:right w:val="single" w:sz="4" w:space="0" w:color="000000"/>
            </w:tcBorders>
            <w:hideMark/>
          </w:tcPr>
          <w:p w14:paraId="1CF96735" w14:textId="77777777" w:rsidR="00A51C97" w:rsidRPr="00244D58" w:rsidRDefault="00A51C97">
            <w:pPr>
              <w:spacing w:before="20" w:after="20" w:line="240" w:lineRule="auto"/>
              <w:rPr>
                <w:rFonts w:ascii="Cambria" w:eastAsia="Times New Roman" w:hAnsi="Cambria" w:cs="Times New Roman"/>
                <w:sz w:val="20"/>
                <w:szCs w:val="20"/>
                <w:lang w:eastAsia="pl-PL"/>
              </w:rPr>
            </w:pPr>
            <w:r w:rsidRPr="00244D58">
              <w:rPr>
                <w:rFonts w:ascii="Cambria" w:eastAsia="Times New Roman" w:hAnsi="Cambria" w:cs="Times New Roman"/>
                <w:color w:val="000000"/>
                <w:sz w:val="20"/>
                <w:szCs w:val="20"/>
                <w:lang w:eastAsia="pl-PL"/>
              </w:rPr>
              <w:t>Indywidualnie czytanie na głos i praca ze słownikiem</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26F92C94" w14:textId="77777777" w:rsidR="00A51C97" w:rsidRPr="00244D58" w:rsidRDefault="00A51C97">
            <w:pPr>
              <w:spacing w:before="20" w:after="20" w:line="240" w:lineRule="auto"/>
              <w:jc w:val="center"/>
              <w:rPr>
                <w:rFonts w:ascii="Cambria" w:eastAsia="Times New Roman" w:hAnsi="Cambria" w:cs="Times New Roman"/>
                <w:sz w:val="20"/>
                <w:szCs w:val="20"/>
                <w:lang w:eastAsia="pl-PL"/>
              </w:rPr>
            </w:pPr>
            <w:r w:rsidRPr="00244D58">
              <w:rPr>
                <w:rFonts w:ascii="Cambria" w:eastAsia="Times New Roman" w:hAnsi="Cambria" w:cs="Times New Roman"/>
                <w:color w:val="000000"/>
                <w:sz w:val="20"/>
                <w:szCs w:val="20"/>
                <w:lang w:eastAsia="pl-PL"/>
              </w:rPr>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02FF8D1" w14:textId="77777777" w:rsidR="00A51C97" w:rsidRPr="00244D58" w:rsidRDefault="00A51C97">
            <w:pPr>
              <w:spacing w:before="20" w:after="20" w:line="240" w:lineRule="auto"/>
              <w:jc w:val="center"/>
              <w:rPr>
                <w:rFonts w:ascii="Cambria" w:eastAsia="Times New Roman" w:hAnsi="Cambria" w:cs="Times New Roman"/>
                <w:sz w:val="20"/>
                <w:szCs w:val="20"/>
                <w:lang w:eastAsia="pl-PL"/>
              </w:rPr>
            </w:pPr>
            <w:r w:rsidRPr="00244D58">
              <w:rPr>
                <w:rFonts w:ascii="Cambria" w:eastAsia="Times New Roman" w:hAnsi="Cambria" w:cs="Times New Roman"/>
                <w:color w:val="000000"/>
                <w:sz w:val="20"/>
                <w:szCs w:val="20"/>
                <w:lang w:eastAsia="pl-PL"/>
              </w:rPr>
              <w:t>2</w:t>
            </w:r>
          </w:p>
        </w:tc>
      </w:tr>
      <w:tr w:rsidR="00A51C97" w14:paraId="1B4F1C04" w14:textId="77777777" w:rsidTr="00A51C97">
        <w:trPr>
          <w:jc w:val="center"/>
        </w:trPr>
        <w:tc>
          <w:tcPr>
            <w:tcW w:w="704" w:type="dxa"/>
            <w:tcBorders>
              <w:top w:val="single" w:sz="4" w:space="0" w:color="000000"/>
              <w:left w:val="single" w:sz="4" w:space="0" w:color="000000"/>
              <w:bottom w:val="single" w:sz="4" w:space="0" w:color="000000"/>
              <w:right w:val="single" w:sz="4" w:space="0" w:color="000000"/>
            </w:tcBorders>
            <w:hideMark/>
          </w:tcPr>
          <w:p w14:paraId="5E3A4051" w14:textId="77777777" w:rsidR="00A51C97" w:rsidRDefault="00A51C97">
            <w:pPr>
              <w:rPr>
                <w:rFonts w:ascii="Cambria" w:eastAsia="Times New Roman" w:hAnsi="Cambria" w:cs="Times New Roman"/>
                <w:sz w:val="24"/>
                <w:szCs w:val="24"/>
                <w:lang w:eastAsia="pl-PL"/>
              </w:rPr>
            </w:pPr>
          </w:p>
        </w:tc>
        <w:tc>
          <w:tcPr>
            <w:tcW w:w="5959" w:type="dxa"/>
            <w:tcBorders>
              <w:top w:val="single" w:sz="4" w:space="0" w:color="000000"/>
              <w:left w:val="single" w:sz="4" w:space="0" w:color="000000"/>
              <w:bottom w:val="single" w:sz="4" w:space="0" w:color="000000"/>
              <w:right w:val="single" w:sz="4" w:space="0" w:color="000000"/>
            </w:tcBorders>
            <w:hideMark/>
          </w:tcPr>
          <w:p w14:paraId="7BC2486D" w14:textId="77777777" w:rsidR="00A51C97" w:rsidRPr="00244D58" w:rsidRDefault="00A51C97">
            <w:pPr>
              <w:spacing w:before="20" w:after="20" w:line="240" w:lineRule="auto"/>
              <w:rPr>
                <w:rFonts w:ascii="Cambria" w:eastAsia="Times New Roman" w:hAnsi="Cambria" w:cs="Times New Roman"/>
                <w:sz w:val="20"/>
                <w:szCs w:val="20"/>
                <w:lang w:eastAsia="pl-PL"/>
              </w:rPr>
            </w:pPr>
            <w:r w:rsidRPr="00244D58">
              <w:rPr>
                <w:rFonts w:ascii="Cambria" w:eastAsia="Times New Roman" w:hAnsi="Cambria" w:cs="Times New Roman"/>
                <w:b/>
                <w:bCs/>
                <w:color w:val="000000"/>
                <w:sz w:val="20"/>
                <w:szCs w:val="20"/>
                <w:lang w:eastAsia="pl-PL"/>
              </w:rPr>
              <w:t>Razem liczba godzin laboratoriów</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6761781A" w14:textId="77777777" w:rsidR="00A51C97" w:rsidRPr="00244D58" w:rsidRDefault="00A51C97">
            <w:pPr>
              <w:spacing w:before="20" w:after="20" w:line="240" w:lineRule="auto"/>
              <w:jc w:val="center"/>
              <w:rPr>
                <w:rFonts w:ascii="Cambria" w:eastAsia="Times New Roman" w:hAnsi="Cambria" w:cs="Times New Roman"/>
                <w:sz w:val="20"/>
                <w:szCs w:val="20"/>
                <w:lang w:eastAsia="pl-PL"/>
              </w:rPr>
            </w:pPr>
            <w:r w:rsidRPr="00244D58">
              <w:rPr>
                <w:rFonts w:ascii="Cambria" w:eastAsia="Times New Roman" w:hAnsi="Cambria" w:cs="Times New Roman"/>
                <w:b/>
                <w:bCs/>
                <w:color w:val="000000"/>
                <w:sz w:val="20"/>
                <w:szCs w:val="20"/>
                <w:lang w:eastAsia="pl-PL"/>
              </w:rPr>
              <w:t>30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1497D0D" w14:textId="77777777" w:rsidR="00A51C97" w:rsidRPr="00244D58" w:rsidRDefault="00A51C97">
            <w:pPr>
              <w:spacing w:before="20" w:after="20" w:line="240" w:lineRule="auto"/>
              <w:jc w:val="center"/>
              <w:rPr>
                <w:rFonts w:ascii="Cambria" w:eastAsia="Times New Roman" w:hAnsi="Cambria" w:cs="Times New Roman"/>
                <w:sz w:val="20"/>
                <w:szCs w:val="20"/>
                <w:lang w:eastAsia="pl-PL"/>
              </w:rPr>
            </w:pPr>
            <w:r w:rsidRPr="00244D58">
              <w:rPr>
                <w:rFonts w:ascii="Cambria" w:eastAsia="Times New Roman" w:hAnsi="Cambria" w:cs="Times New Roman"/>
                <w:b/>
                <w:bCs/>
                <w:color w:val="000000"/>
                <w:sz w:val="20"/>
                <w:szCs w:val="20"/>
                <w:lang w:eastAsia="pl-PL"/>
              </w:rPr>
              <w:t>18</w:t>
            </w:r>
          </w:p>
        </w:tc>
      </w:tr>
    </w:tbl>
    <w:p w14:paraId="6FF05A22" w14:textId="77777777" w:rsidR="00EA1DE5" w:rsidRPr="004861A5" w:rsidRDefault="00EA1DE5" w:rsidP="00EA1DE5">
      <w:pPr>
        <w:spacing w:before="120" w:after="120"/>
        <w:jc w:val="both"/>
        <w:rPr>
          <w:rFonts w:ascii="Cambria" w:eastAsia="Times New Roman" w:hAnsi="Cambria" w:cs="Times New Roman"/>
          <w:lang w:eastAsia="pl-PL"/>
        </w:rPr>
      </w:pPr>
      <w:r w:rsidRPr="004861A5">
        <w:rPr>
          <w:rFonts w:ascii="Cambria" w:eastAsia="Times New Roman" w:hAnsi="Cambria" w:cs="Times New Roman"/>
          <w:b/>
          <w:bCs/>
          <w:color w:val="000000"/>
          <w:lang w:eastAsia="pl-PL"/>
        </w:rPr>
        <w:t>7. Metody oraz środki dydaktyczne wykorzystywane w ramach poszczególnych form zajęć</w:t>
      </w:r>
    </w:p>
    <w:tbl>
      <w:tblPr>
        <w:tblW w:w="0" w:type="auto"/>
        <w:jc w:val="center"/>
        <w:tblCellMar>
          <w:top w:w="15" w:type="dxa"/>
          <w:left w:w="15" w:type="dxa"/>
          <w:bottom w:w="15" w:type="dxa"/>
          <w:right w:w="15" w:type="dxa"/>
        </w:tblCellMar>
        <w:tblLook w:val="04A0" w:firstRow="1" w:lastRow="0" w:firstColumn="1" w:lastColumn="0" w:noHBand="0" w:noVBand="1"/>
      </w:tblPr>
      <w:tblGrid>
        <w:gridCol w:w="1334"/>
        <w:gridCol w:w="4717"/>
        <w:gridCol w:w="3577"/>
      </w:tblGrid>
      <w:tr w:rsidR="00EA1DE5" w:rsidRPr="004861A5" w14:paraId="7437F1FA" w14:textId="77777777" w:rsidTr="0010656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BEC3E2" w14:textId="77777777" w:rsidR="00EA1DE5" w:rsidRPr="004861A5" w:rsidRDefault="00EA1DE5" w:rsidP="00106563">
            <w:pPr>
              <w:spacing w:before="60" w:after="60"/>
              <w:jc w:val="both"/>
              <w:rPr>
                <w:rFonts w:ascii="Cambria" w:eastAsia="Times New Roman" w:hAnsi="Cambria" w:cs="Times New Roman"/>
                <w:lang w:eastAsia="pl-PL"/>
              </w:rPr>
            </w:pPr>
            <w:r w:rsidRPr="004861A5">
              <w:rPr>
                <w:rFonts w:ascii="Cambria" w:eastAsia="Times New Roman" w:hAnsi="Cambria" w:cs="Times New Roman"/>
                <w:b/>
                <w:bCs/>
                <w:color w:val="000000"/>
                <w:lang w:eastAsia="pl-PL"/>
              </w:rPr>
              <w:t>Forma zajęć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6DA6EC" w14:textId="77777777" w:rsidR="00EA1DE5" w:rsidRPr="004861A5" w:rsidRDefault="00EA1DE5" w:rsidP="00106563">
            <w:pPr>
              <w:spacing w:before="60" w:after="60"/>
              <w:jc w:val="both"/>
              <w:rPr>
                <w:rFonts w:ascii="Cambria" w:eastAsia="Times New Roman" w:hAnsi="Cambria" w:cs="Times New Roman"/>
                <w:lang w:eastAsia="pl-PL"/>
              </w:rPr>
            </w:pPr>
            <w:r w:rsidRPr="004861A5">
              <w:rPr>
                <w:rFonts w:ascii="Cambria" w:eastAsia="Times New Roman" w:hAnsi="Cambria" w:cs="Times New Roman"/>
                <w:b/>
                <w:bCs/>
                <w:color w:val="000000"/>
                <w:lang w:eastAsia="pl-PL"/>
              </w:rPr>
              <w:t>Metody dydaktyczne (wybór z listy)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A95BE9" w14:textId="77777777" w:rsidR="00EA1DE5" w:rsidRPr="004861A5" w:rsidRDefault="00EA1DE5" w:rsidP="00106563">
            <w:pPr>
              <w:spacing w:before="60" w:after="60"/>
              <w:jc w:val="both"/>
              <w:rPr>
                <w:rFonts w:ascii="Cambria" w:eastAsia="Times New Roman" w:hAnsi="Cambria" w:cs="Times New Roman"/>
                <w:lang w:eastAsia="pl-PL"/>
              </w:rPr>
            </w:pPr>
            <w:r w:rsidRPr="004861A5">
              <w:rPr>
                <w:rFonts w:ascii="Cambria" w:eastAsia="Times New Roman" w:hAnsi="Cambria" w:cs="Times New Roman"/>
                <w:b/>
                <w:bCs/>
                <w:color w:val="000000"/>
                <w:lang w:eastAsia="pl-PL"/>
              </w:rPr>
              <w:t>Środki dydaktyczne</w:t>
            </w:r>
          </w:p>
        </w:tc>
      </w:tr>
      <w:tr w:rsidR="00EA1DE5" w:rsidRPr="004861A5" w14:paraId="3D7BAC01" w14:textId="77777777" w:rsidTr="0010656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4AF916" w14:textId="77777777" w:rsidR="00EA1DE5" w:rsidRPr="004861A5" w:rsidRDefault="00EA1DE5" w:rsidP="00106563">
            <w:pPr>
              <w:spacing w:before="60" w:after="60"/>
              <w:jc w:val="both"/>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Laboratoria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427ECF" w14:textId="77777777" w:rsidR="00EA1DE5" w:rsidRPr="004861A5" w:rsidRDefault="00EA1DE5" w:rsidP="00DF59B4">
            <w:pPr>
              <w:spacing w:after="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Słuchanie i rozpoznawanie, słuchanie i powtarzanie, czytanie na głos, prezentacje ustne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079F6C" w14:textId="77777777" w:rsidR="00EA1DE5" w:rsidRPr="004861A5" w:rsidRDefault="00EA1DE5" w:rsidP="00DF59B4">
            <w:pPr>
              <w:spacing w:after="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sprzęt audio, projektor, oprogramowanie do nauki wymowy</w:t>
            </w:r>
          </w:p>
        </w:tc>
      </w:tr>
    </w:tbl>
    <w:p w14:paraId="4C827DED" w14:textId="77777777" w:rsidR="00EA1DE5" w:rsidRPr="004861A5" w:rsidRDefault="00EA1DE5" w:rsidP="00EA1DE5">
      <w:pPr>
        <w:spacing w:before="120" w:after="120"/>
        <w:rPr>
          <w:rFonts w:ascii="Cambria" w:eastAsia="Times New Roman" w:hAnsi="Cambria" w:cs="Times New Roman"/>
          <w:lang w:eastAsia="pl-PL"/>
        </w:rPr>
      </w:pPr>
      <w:r w:rsidRPr="004861A5">
        <w:rPr>
          <w:rFonts w:ascii="Cambria" w:eastAsia="Times New Roman" w:hAnsi="Cambria" w:cs="Times New Roman"/>
          <w:b/>
          <w:bCs/>
          <w:color w:val="000000"/>
          <w:lang w:eastAsia="pl-PL"/>
        </w:rPr>
        <w:t>8. Sposoby (metody) weryfikacji i oceny efektów uczenia się osiągniętych przez studenta</w:t>
      </w:r>
    </w:p>
    <w:p w14:paraId="4525C597" w14:textId="77777777" w:rsidR="00EA1DE5" w:rsidRPr="004861A5" w:rsidRDefault="00EA1DE5" w:rsidP="00EA1DE5">
      <w:pPr>
        <w:spacing w:before="120" w:after="120"/>
        <w:rPr>
          <w:rFonts w:ascii="Cambria" w:eastAsia="Times New Roman" w:hAnsi="Cambria" w:cs="Times New Roman"/>
          <w:lang w:eastAsia="pl-PL"/>
        </w:rPr>
      </w:pPr>
      <w:r w:rsidRPr="004861A5">
        <w:rPr>
          <w:rFonts w:ascii="Cambria" w:eastAsia="Times New Roman" w:hAnsi="Cambria" w:cs="Times New Roman"/>
          <w:b/>
          <w:bCs/>
          <w:color w:val="000000"/>
          <w:lang w:eastAsia="pl-PL"/>
        </w:rPr>
        <w:t>8.1. Sposoby (metody) oceniania osiągnięcia efektów uczenia się na poszczególnych formach zajęć</w:t>
      </w:r>
    </w:p>
    <w:tbl>
      <w:tblPr>
        <w:tblW w:w="0" w:type="auto"/>
        <w:tblCellMar>
          <w:top w:w="15" w:type="dxa"/>
          <w:left w:w="15" w:type="dxa"/>
          <w:bottom w:w="15" w:type="dxa"/>
          <w:right w:w="15" w:type="dxa"/>
        </w:tblCellMar>
        <w:tblLook w:val="04A0" w:firstRow="1" w:lastRow="0" w:firstColumn="1" w:lastColumn="0" w:noHBand="0" w:noVBand="1"/>
      </w:tblPr>
      <w:tblGrid>
        <w:gridCol w:w="1300"/>
        <w:gridCol w:w="4810"/>
        <w:gridCol w:w="3518"/>
      </w:tblGrid>
      <w:tr w:rsidR="00EA1DE5" w:rsidRPr="004861A5" w14:paraId="2F5CACE1" w14:textId="77777777" w:rsidTr="001065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19F930" w14:textId="77777777" w:rsidR="00EA1DE5" w:rsidRPr="004861A5" w:rsidRDefault="00EA1DE5" w:rsidP="00106563">
            <w:pPr>
              <w:spacing w:before="60" w:after="60"/>
              <w:jc w:val="center"/>
              <w:rPr>
                <w:rFonts w:ascii="Cambria" w:eastAsia="Times New Roman" w:hAnsi="Cambria" w:cs="Times New Roman"/>
                <w:lang w:eastAsia="pl-PL"/>
              </w:rPr>
            </w:pPr>
            <w:r w:rsidRPr="004861A5">
              <w:rPr>
                <w:rFonts w:ascii="Cambria" w:eastAsia="Times New Roman" w:hAnsi="Cambria" w:cs="Times New Roman"/>
                <w:b/>
                <w:bCs/>
                <w:color w:val="000000"/>
                <w:lang w:eastAsia="pl-PL"/>
              </w:rPr>
              <w:lastRenderedPageBreak/>
              <w:t>Forma zajęć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797D47" w14:textId="77777777" w:rsidR="00EA1DE5" w:rsidRPr="004861A5" w:rsidRDefault="00EA1DE5" w:rsidP="00DF59B4">
            <w:pPr>
              <w:spacing w:after="0"/>
              <w:jc w:val="center"/>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Ocena formująca (F) </w:t>
            </w:r>
          </w:p>
          <w:p w14:paraId="2FC7FAA4" w14:textId="77777777" w:rsidR="00EA1DE5" w:rsidRPr="004861A5" w:rsidRDefault="00EA1DE5" w:rsidP="00DF59B4">
            <w:pPr>
              <w:spacing w:after="0"/>
              <w:jc w:val="center"/>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 xml:space="preserve">– </w:t>
            </w:r>
            <w:r w:rsidRPr="004861A5">
              <w:rPr>
                <w:rFonts w:ascii="Cambria" w:eastAsia="Times New Roman" w:hAnsi="Cambria" w:cs="Times New Roman"/>
                <w:color w:val="000000"/>
                <w:sz w:val="16"/>
                <w:szCs w:val="16"/>
                <w:lang w:eastAsia="pl-PL"/>
              </w:rPr>
              <w:t xml:space="preserve">wskazuje studentowi na potrzebę uzupełniania wiedzy lub stosowania określonych metod i narzędzi, stymulujące do doskonalenia efektów pracy </w:t>
            </w:r>
            <w:r w:rsidRPr="004861A5">
              <w:rPr>
                <w:rFonts w:ascii="Cambria" w:eastAsia="Times New Roman" w:hAnsi="Cambria" w:cs="Times New Roman"/>
                <w:b/>
                <w:bCs/>
                <w:color w:val="000000"/>
                <w:sz w:val="16"/>
                <w:szCs w:val="16"/>
                <w:lang w:eastAsia="pl-PL"/>
              </w:rPr>
              <w:t>(wybór z listy)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E723FF" w14:textId="77777777" w:rsidR="00EA1DE5" w:rsidRPr="004861A5" w:rsidRDefault="00EA1DE5" w:rsidP="00DF59B4">
            <w:pPr>
              <w:spacing w:after="0"/>
              <w:jc w:val="center"/>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 xml:space="preserve">Ocena podsumowująca (P) – </w:t>
            </w:r>
            <w:r w:rsidRPr="004861A5">
              <w:rPr>
                <w:rFonts w:ascii="Cambria" w:eastAsia="Times New Roman" w:hAnsi="Cambria" w:cs="Times New Roman"/>
                <w:color w:val="000000"/>
                <w:sz w:val="16"/>
                <w:szCs w:val="16"/>
                <w:lang w:eastAsia="pl-PL"/>
              </w:rPr>
              <w:t xml:space="preserve">podsumowuje osiągnięte efekty uczenia się </w:t>
            </w:r>
            <w:r w:rsidRPr="004861A5">
              <w:rPr>
                <w:rFonts w:ascii="Cambria" w:eastAsia="Times New Roman" w:hAnsi="Cambria" w:cs="Times New Roman"/>
                <w:b/>
                <w:bCs/>
                <w:color w:val="000000"/>
                <w:sz w:val="16"/>
                <w:szCs w:val="16"/>
                <w:lang w:eastAsia="pl-PL"/>
              </w:rPr>
              <w:t>(wybór z listy)</w:t>
            </w:r>
          </w:p>
        </w:tc>
      </w:tr>
      <w:tr w:rsidR="00EA1DE5" w:rsidRPr="004861A5" w14:paraId="5A912C53" w14:textId="77777777" w:rsidTr="001065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60F2E8" w14:textId="77777777" w:rsidR="00EA1DE5" w:rsidRPr="004861A5" w:rsidRDefault="00EA1DE5" w:rsidP="00106563">
            <w:pPr>
              <w:spacing w:before="60" w:after="6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Laboratoria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53667A" w14:textId="77777777" w:rsidR="00EA1DE5" w:rsidRPr="004861A5" w:rsidRDefault="00EA1DE5" w:rsidP="00DF59B4">
            <w:pPr>
              <w:spacing w:after="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F1 - sprawdzian pisemny umiejętności</w:t>
            </w:r>
          </w:p>
          <w:p w14:paraId="4D8F3900" w14:textId="77777777" w:rsidR="00EA1DE5" w:rsidRPr="004861A5" w:rsidRDefault="00EA1DE5" w:rsidP="00DF59B4">
            <w:pPr>
              <w:spacing w:after="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F2 - sprawdzian ustny umiejętności</w:t>
            </w:r>
          </w:p>
          <w:p w14:paraId="0A8A974F" w14:textId="77777777" w:rsidR="00EA1DE5" w:rsidRPr="004861A5" w:rsidRDefault="00EA1DE5" w:rsidP="00DF59B4">
            <w:pPr>
              <w:spacing w:after="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F3 - obserwacja podczas zajęć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DB712B" w14:textId="7492AB74" w:rsidR="00EA1DE5" w:rsidRPr="004861A5" w:rsidRDefault="00EA1DE5" w:rsidP="00DF59B4">
            <w:pPr>
              <w:spacing w:after="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P1 - egzamin PNJA</w:t>
            </w:r>
          </w:p>
        </w:tc>
      </w:tr>
    </w:tbl>
    <w:p w14:paraId="0E5E64B8" w14:textId="77777777" w:rsidR="00EA1DE5" w:rsidRPr="004861A5" w:rsidRDefault="00EA1DE5" w:rsidP="00EA1DE5">
      <w:pPr>
        <w:spacing w:before="120" w:after="120"/>
        <w:jc w:val="both"/>
        <w:rPr>
          <w:rFonts w:ascii="Cambria" w:eastAsia="Times New Roman" w:hAnsi="Cambria" w:cs="Times New Roman"/>
          <w:lang w:eastAsia="pl-PL"/>
        </w:rPr>
      </w:pPr>
      <w:r w:rsidRPr="004861A5">
        <w:rPr>
          <w:rFonts w:ascii="Cambria" w:eastAsia="Times New Roman" w:hAnsi="Cambria" w:cs="Times New Roman"/>
          <w:b/>
          <w:bCs/>
          <w:color w:val="000000"/>
          <w:lang w:eastAsia="pl-PL"/>
        </w:rPr>
        <w:t>8.2. Sposoby (metody) weryfikacji osiągnięcia przedmiotowych efektów uczenia się (wstawić „x”)</w:t>
      </w:r>
    </w:p>
    <w:tbl>
      <w:tblPr>
        <w:tblW w:w="0" w:type="auto"/>
        <w:tblCellMar>
          <w:top w:w="15" w:type="dxa"/>
          <w:left w:w="15" w:type="dxa"/>
          <w:bottom w:w="15" w:type="dxa"/>
          <w:right w:w="15" w:type="dxa"/>
        </w:tblCellMar>
        <w:tblLook w:val="04A0" w:firstRow="1" w:lastRow="0" w:firstColumn="1" w:lastColumn="0" w:noHBand="0" w:noVBand="1"/>
      </w:tblPr>
      <w:tblGrid>
        <w:gridCol w:w="1529"/>
        <w:gridCol w:w="557"/>
        <w:gridCol w:w="557"/>
        <w:gridCol w:w="391"/>
        <w:gridCol w:w="396"/>
      </w:tblGrid>
      <w:tr w:rsidR="00EA1DE5" w:rsidRPr="004861A5" w14:paraId="63B67921" w14:textId="77777777" w:rsidTr="00106563">
        <w:trPr>
          <w:trHeight w:val="15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4A94EC" w14:textId="77777777" w:rsidR="00EA1DE5" w:rsidRPr="004861A5" w:rsidRDefault="00EA1DE5" w:rsidP="00106563">
            <w:pPr>
              <w:spacing w:before="20" w:after="20"/>
              <w:jc w:val="center"/>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Symbol efektu</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4016C7" w14:textId="77777777" w:rsidR="00EA1DE5" w:rsidRPr="004861A5" w:rsidRDefault="00EA1DE5" w:rsidP="00106563">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16"/>
                <w:szCs w:val="16"/>
                <w:lang w:eastAsia="pl-PL"/>
              </w:rPr>
              <w:t>Laboratoria</w:t>
            </w:r>
          </w:p>
        </w:tc>
      </w:tr>
      <w:tr w:rsidR="00EA1DE5" w:rsidRPr="004861A5" w14:paraId="5F8C608D" w14:textId="77777777" w:rsidTr="00106563">
        <w:trPr>
          <w:trHeight w:val="3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51C09A" w14:textId="77777777" w:rsidR="00EA1DE5" w:rsidRPr="004861A5" w:rsidRDefault="00EA1DE5" w:rsidP="00106563">
            <w:pPr>
              <w:rPr>
                <w:rFonts w:ascii="Cambria" w:eastAsia="Times New Roman" w:hAnsi="Cambria" w:cs="Times New Roman"/>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56B713" w14:textId="77777777" w:rsidR="00EA1DE5" w:rsidRPr="004861A5" w:rsidRDefault="00EA1DE5" w:rsidP="00106563">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16"/>
                <w:szCs w:val="16"/>
                <w:lang w:eastAsia="pl-PL"/>
              </w:rPr>
              <w:t>F1x4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BA39A7"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16"/>
                <w:szCs w:val="16"/>
                <w:lang w:eastAsia="pl-PL"/>
              </w:rPr>
              <w:t>F2x8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42AF23"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16"/>
                <w:szCs w:val="16"/>
                <w:lang w:eastAsia="pl-PL"/>
              </w:rPr>
              <w:t>F3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4581AC"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16"/>
                <w:szCs w:val="16"/>
                <w:lang w:eastAsia="pl-PL"/>
              </w:rPr>
              <w:t>P1</w:t>
            </w:r>
          </w:p>
        </w:tc>
      </w:tr>
      <w:tr w:rsidR="00EA1DE5" w:rsidRPr="004861A5" w14:paraId="475D7A0A" w14:textId="77777777" w:rsidTr="001065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60DC7D" w14:textId="77777777" w:rsidR="00EA1DE5" w:rsidRPr="004861A5" w:rsidRDefault="00EA1DE5" w:rsidP="00106563">
            <w:pPr>
              <w:spacing w:before="20" w:after="20"/>
              <w:ind w:right="-108"/>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W_01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F76407" w14:textId="77777777" w:rsidR="00EA1DE5" w:rsidRPr="004861A5" w:rsidRDefault="00EA1DE5" w:rsidP="00106563">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lang w:eastAsia="pl-PL"/>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C5385C" w14:textId="77777777" w:rsidR="00EA1DE5" w:rsidRPr="004861A5" w:rsidRDefault="00EA1DE5" w:rsidP="00106563">
            <w:pPr>
              <w:rPr>
                <w:rFonts w:ascii="Cambria" w:eastAsia="Times New Roman" w:hAnsi="Cambria" w:cs="Times New Roman"/>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0FF6C4" w14:textId="77777777" w:rsidR="00EA1DE5" w:rsidRPr="004861A5" w:rsidRDefault="00EA1DE5" w:rsidP="00106563">
            <w:pPr>
              <w:rPr>
                <w:rFonts w:ascii="Cambria" w:eastAsia="Times New Roman" w:hAnsi="Cambria" w:cs="Times New Roman"/>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7A92C6" w14:textId="77777777" w:rsidR="00EA1DE5" w:rsidRPr="004861A5" w:rsidRDefault="00EA1DE5" w:rsidP="00106563">
            <w:pPr>
              <w:rPr>
                <w:rFonts w:ascii="Cambria" w:eastAsia="Times New Roman" w:hAnsi="Cambria" w:cs="Times New Roman"/>
                <w:lang w:eastAsia="pl-PL"/>
              </w:rPr>
            </w:pPr>
          </w:p>
        </w:tc>
      </w:tr>
      <w:tr w:rsidR="00EA1DE5" w:rsidRPr="004861A5" w14:paraId="689D75B0" w14:textId="77777777" w:rsidTr="001065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1FAFBE" w14:textId="77777777" w:rsidR="00EA1DE5" w:rsidRPr="004861A5" w:rsidRDefault="00EA1DE5" w:rsidP="00106563">
            <w:pPr>
              <w:spacing w:before="20" w:after="20"/>
              <w:ind w:right="-108"/>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W_02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A5EB42" w14:textId="77777777" w:rsidR="00EA1DE5" w:rsidRPr="004861A5" w:rsidRDefault="00EA1DE5" w:rsidP="00106563">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lang w:eastAsia="pl-PL"/>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3F17A5" w14:textId="77777777" w:rsidR="00EA1DE5" w:rsidRPr="004861A5" w:rsidRDefault="00EA1DE5" w:rsidP="00106563">
            <w:pPr>
              <w:rPr>
                <w:rFonts w:ascii="Cambria" w:eastAsia="Times New Roman" w:hAnsi="Cambria" w:cs="Times New Roman"/>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7AF885" w14:textId="77777777" w:rsidR="00EA1DE5" w:rsidRPr="004861A5" w:rsidRDefault="00EA1DE5" w:rsidP="00106563">
            <w:pPr>
              <w:rPr>
                <w:rFonts w:ascii="Cambria" w:eastAsia="Times New Roman" w:hAnsi="Cambria" w:cs="Times New Roman"/>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9CEF84" w14:textId="77777777" w:rsidR="00EA1DE5" w:rsidRPr="004861A5" w:rsidRDefault="00EA1DE5" w:rsidP="00106563">
            <w:pPr>
              <w:rPr>
                <w:rFonts w:ascii="Cambria" w:eastAsia="Times New Roman" w:hAnsi="Cambria" w:cs="Times New Roman"/>
                <w:lang w:eastAsia="pl-PL"/>
              </w:rPr>
            </w:pPr>
          </w:p>
        </w:tc>
      </w:tr>
      <w:tr w:rsidR="00EA1DE5" w:rsidRPr="004861A5" w14:paraId="7A1B1C03" w14:textId="77777777" w:rsidTr="001065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B8DFDD" w14:textId="77777777" w:rsidR="00EA1DE5" w:rsidRPr="004861A5" w:rsidRDefault="00EA1DE5" w:rsidP="00106563">
            <w:pPr>
              <w:spacing w:before="20" w:after="20"/>
              <w:ind w:right="-108"/>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U_01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7115F2" w14:textId="77777777" w:rsidR="00EA1DE5" w:rsidRPr="004861A5" w:rsidRDefault="00EA1DE5" w:rsidP="00106563">
            <w:pPr>
              <w:rPr>
                <w:rFonts w:ascii="Cambria" w:eastAsia="Times New Roman" w:hAnsi="Cambria" w:cs="Times New Roman"/>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63DE12" w14:textId="77777777" w:rsidR="00EA1DE5" w:rsidRPr="004861A5" w:rsidRDefault="00EA1DE5" w:rsidP="00106563">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lang w:eastAsia="pl-PL"/>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4B4DCD" w14:textId="77777777" w:rsidR="00EA1DE5" w:rsidRPr="004861A5" w:rsidRDefault="00EA1DE5" w:rsidP="00106563">
            <w:pPr>
              <w:rPr>
                <w:rFonts w:ascii="Cambria" w:eastAsia="Times New Roman" w:hAnsi="Cambria" w:cs="Times New Roman"/>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F49594" w14:textId="77777777" w:rsidR="00EA1DE5" w:rsidRPr="004861A5" w:rsidRDefault="00EA1DE5" w:rsidP="00106563">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lang w:eastAsia="pl-PL"/>
              </w:rPr>
              <w:t>x</w:t>
            </w:r>
          </w:p>
        </w:tc>
      </w:tr>
      <w:tr w:rsidR="00EA1DE5" w:rsidRPr="004861A5" w14:paraId="10EEEB61" w14:textId="77777777" w:rsidTr="001065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0EA9B4" w14:textId="77777777" w:rsidR="00EA1DE5" w:rsidRPr="004861A5" w:rsidRDefault="00EA1DE5" w:rsidP="00106563">
            <w:pPr>
              <w:spacing w:before="20" w:after="20"/>
              <w:ind w:right="-108"/>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U_02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916018" w14:textId="77777777" w:rsidR="00EA1DE5" w:rsidRPr="004861A5" w:rsidRDefault="00EA1DE5" w:rsidP="00106563">
            <w:pPr>
              <w:rPr>
                <w:rFonts w:ascii="Cambria" w:eastAsia="Times New Roman" w:hAnsi="Cambria" w:cs="Times New Roman"/>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203C62" w14:textId="77777777" w:rsidR="00EA1DE5" w:rsidRPr="004861A5" w:rsidRDefault="00EA1DE5" w:rsidP="00106563">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lang w:eastAsia="pl-PL"/>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B92FE7" w14:textId="77777777" w:rsidR="00EA1DE5" w:rsidRPr="004861A5" w:rsidRDefault="00EA1DE5" w:rsidP="00106563">
            <w:pPr>
              <w:rPr>
                <w:rFonts w:ascii="Cambria" w:eastAsia="Times New Roman" w:hAnsi="Cambria" w:cs="Times New Roman"/>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F8284" w14:textId="77777777" w:rsidR="00EA1DE5" w:rsidRPr="004861A5" w:rsidRDefault="00EA1DE5" w:rsidP="00106563">
            <w:pPr>
              <w:rPr>
                <w:rFonts w:ascii="Cambria" w:eastAsia="Times New Roman" w:hAnsi="Cambria" w:cs="Times New Roman"/>
                <w:lang w:eastAsia="pl-PL"/>
              </w:rPr>
            </w:pPr>
          </w:p>
        </w:tc>
      </w:tr>
      <w:tr w:rsidR="00EA1DE5" w:rsidRPr="004861A5" w14:paraId="5B0E8F32" w14:textId="77777777" w:rsidTr="001065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C8B185" w14:textId="77777777" w:rsidR="00EA1DE5" w:rsidRPr="004861A5" w:rsidRDefault="00EA1DE5" w:rsidP="00106563">
            <w:pPr>
              <w:spacing w:before="20" w:after="20"/>
              <w:ind w:right="-108"/>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U_03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4F0786" w14:textId="77777777" w:rsidR="00EA1DE5" w:rsidRPr="004861A5" w:rsidRDefault="00EA1DE5" w:rsidP="00106563">
            <w:pPr>
              <w:rPr>
                <w:rFonts w:ascii="Cambria" w:eastAsia="Times New Roman" w:hAnsi="Cambria" w:cs="Times New Roman"/>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E048BE" w14:textId="77777777" w:rsidR="00EA1DE5" w:rsidRPr="004861A5" w:rsidRDefault="00EA1DE5" w:rsidP="00106563">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lang w:eastAsia="pl-PL"/>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53692E" w14:textId="77777777" w:rsidR="00EA1DE5" w:rsidRPr="004861A5" w:rsidRDefault="00EA1DE5" w:rsidP="00106563">
            <w:pPr>
              <w:rPr>
                <w:rFonts w:ascii="Cambria" w:eastAsia="Times New Roman" w:hAnsi="Cambria" w:cs="Times New Roman"/>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F6E07B" w14:textId="77777777" w:rsidR="00EA1DE5" w:rsidRPr="004861A5" w:rsidRDefault="00EA1DE5" w:rsidP="00106563">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lang w:eastAsia="pl-PL"/>
              </w:rPr>
              <w:t>x</w:t>
            </w:r>
          </w:p>
        </w:tc>
      </w:tr>
      <w:tr w:rsidR="00EA1DE5" w:rsidRPr="004861A5" w14:paraId="4D66A920" w14:textId="77777777" w:rsidTr="001065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985A10" w14:textId="77777777" w:rsidR="00EA1DE5" w:rsidRPr="004861A5" w:rsidRDefault="00EA1DE5" w:rsidP="00106563">
            <w:pPr>
              <w:spacing w:before="20" w:after="20"/>
              <w:ind w:right="-108"/>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U_03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3FD0A" w14:textId="77777777" w:rsidR="00EA1DE5" w:rsidRPr="004861A5" w:rsidRDefault="00EA1DE5" w:rsidP="00106563">
            <w:pPr>
              <w:rPr>
                <w:rFonts w:ascii="Cambria" w:eastAsia="Times New Roman" w:hAnsi="Cambria" w:cs="Times New Roman"/>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CF51AE" w14:textId="77777777" w:rsidR="00EA1DE5" w:rsidRPr="004861A5" w:rsidRDefault="00EA1DE5" w:rsidP="00106563">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lang w:eastAsia="pl-PL"/>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7D7361" w14:textId="77777777" w:rsidR="00EA1DE5" w:rsidRPr="004861A5" w:rsidRDefault="00EA1DE5" w:rsidP="00106563">
            <w:pPr>
              <w:rPr>
                <w:rFonts w:ascii="Cambria" w:eastAsia="Times New Roman" w:hAnsi="Cambria" w:cs="Times New Roman"/>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00AAE" w14:textId="77777777" w:rsidR="00EA1DE5" w:rsidRPr="004861A5" w:rsidRDefault="00EA1DE5" w:rsidP="00106563">
            <w:pPr>
              <w:rPr>
                <w:rFonts w:ascii="Cambria" w:eastAsia="Times New Roman" w:hAnsi="Cambria" w:cs="Times New Roman"/>
                <w:lang w:eastAsia="pl-PL"/>
              </w:rPr>
            </w:pPr>
          </w:p>
        </w:tc>
      </w:tr>
      <w:tr w:rsidR="00EA1DE5" w:rsidRPr="004861A5" w14:paraId="58BE635B" w14:textId="77777777" w:rsidTr="001065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7315DA" w14:textId="77777777" w:rsidR="00EA1DE5" w:rsidRPr="004861A5" w:rsidRDefault="00EA1DE5" w:rsidP="00106563">
            <w:pPr>
              <w:spacing w:before="20" w:after="20"/>
              <w:ind w:right="-108"/>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U_04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1A353F" w14:textId="77777777" w:rsidR="00EA1DE5" w:rsidRPr="004861A5" w:rsidRDefault="00EA1DE5" w:rsidP="00106563">
            <w:pPr>
              <w:rPr>
                <w:rFonts w:ascii="Cambria" w:eastAsia="Times New Roman" w:hAnsi="Cambria" w:cs="Times New Roman"/>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797ED6" w14:textId="77777777" w:rsidR="00EA1DE5" w:rsidRPr="004861A5" w:rsidRDefault="00EA1DE5" w:rsidP="00106563">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lang w:eastAsia="pl-PL"/>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03C67D" w14:textId="77777777" w:rsidR="00EA1DE5" w:rsidRPr="004861A5" w:rsidRDefault="00EA1DE5" w:rsidP="00106563">
            <w:pPr>
              <w:rPr>
                <w:rFonts w:ascii="Cambria" w:eastAsia="Times New Roman" w:hAnsi="Cambria" w:cs="Times New Roman"/>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E26EB9" w14:textId="77777777" w:rsidR="00EA1DE5" w:rsidRPr="004861A5" w:rsidRDefault="00EA1DE5" w:rsidP="00106563">
            <w:pPr>
              <w:rPr>
                <w:rFonts w:ascii="Cambria" w:eastAsia="Times New Roman" w:hAnsi="Cambria" w:cs="Times New Roman"/>
                <w:lang w:eastAsia="pl-PL"/>
              </w:rPr>
            </w:pPr>
          </w:p>
        </w:tc>
      </w:tr>
      <w:tr w:rsidR="00EA1DE5" w:rsidRPr="004861A5" w14:paraId="0187E691" w14:textId="77777777" w:rsidTr="001065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F68416" w14:textId="77777777" w:rsidR="00EA1DE5" w:rsidRPr="004861A5" w:rsidRDefault="00EA1DE5" w:rsidP="00106563">
            <w:pPr>
              <w:spacing w:before="20" w:after="20"/>
              <w:ind w:right="-108"/>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U_05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35F44A" w14:textId="77777777" w:rsidR="00EA1DE5" w:rsidRPr="004861A5" w:rsidRDefault="00EA1DE5" w:rsidP="00106563">
            <w:pPr>
              <w:rPr>
                <w:rFonts w:ascii="Cambria" w:eastAsia="Times New Roman" w:hAnsi="Cambria" w:cs="Times New Roman"/>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E9B2D7" w14:textId="77777777" w:rsidR="00EA1DE5" w:rsidRPr="004861A5" w:rsidRDefault="00EA1DE5" w:rsidP="00106563">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lang w:eastAsia="pl-PL"/>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7EDAF6" w14:textId="77777777" w:rsidR="00EA1DE5" w:rsidRPr="004861A5" w:rsidRDefault="00EA1DE5" w:rsidP="00106563">
            <w:pPr>
              <w:rPr>
                <w:rFonts w:ascii="Cambria" w:eastAsia="Times New Roman" w:hAnsi="Cambria" w:cs="Times New Roman"/>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30F1E" w14:textId="77777777" w:rsidR="00EA1DE5" w:rsidRPr="004861A5" w:rsidRDefault="00EA1DE5" w:rsidP="00106563">
            <w:pPr>
              <w:rPr>
                <w:rFonts w:ascii="Cambria" w:eastAsia="Times New Roman" w:hAnsi="Cambria" w:cs="Times New Roman"/>
                <w:lang w:eastAsia="pl-PL"/>
              </w:rPr>
            </w:pPr>
          </w:p>
        </w:tc>
      </w:tr>
      <w:tr w:rsidR="00EA1DE5" w:rsidRPr="004861A5" w14:paraId="34712406" w14:textId="77777777" w:rsidTr="0010656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A4F508" w14:textId="77777777" w:rsidR="00EA1DE5" w:rsidRPr="004861A5" w:rsidRDefault="00EA1DE5" w:rsidP="00106563">
            <w:pPr>
              <w:spacing w:before="20" w:after="20"/>
              <w:ind w:right="-108"/>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K_01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592221" w14:textId="77777777" w:rsidR="00EA1DE5" w:rsidRPr="004861A5" w:rsidRDefault="00EA1DE5" w:rsidP="00106563">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lang w:eastAsia="pl-PL"/>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7F1258" w14:textId="77777777" w:rsidR="00EA1DE5" w:rsidRPr="004861A5" w:rsidRDefault="00EA1DE5" w:rsidP="00106563">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lang w:eastAsia="pl-PL"/>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EFA950" w14:textId="77777777" w:rsidR="00EA1DE5" w:rsidRPr="004861A5" w:rsidRDefault="00EA1DE5" w:rsidP="00106563">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lang w:eastAsia="pl-PL"/>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3F38C2" w14:textId="77777777" w:rsidR="00EA1DE5" w:rsidRPr="004861A5" w:rsidRDefault="00EA1DE5" w:rsidP="00106563">
            <w:pPr>
              <w:rPr>
                <w:rFonts w:ascii="Cambria" w:eastAsia="Times New Roman" w:hAnsi="Cambria" w:cs="Times New Roman"/>
                <w:lang w:eastAsia="pl-PL"/>
              </w:rPr>
            </w:pPr>
          </w:p>
        </w:tc>
      </w:tr>
    </w:tbl>
    <w:p w14:paraId="737FC0D6" w14:textId="77777777" w:rsidR="00EA1DE5" w:rsidRPr="004861A5" w:rsidRDefault="00EA1DE5" w:rsidP="00EA1DE5">
      <w:pPr>
        <w:spacing w:before="120" w:after="120"/>
        <w:rPr>
          <w:rFonts w:ascii="Cambria" w:eastAsia="Times New Roman" w:hAnsi="Cambria" w:cs="Times New Roman"/>
          <w:lang w:eastAsia="pl-PL"/>
        </w:rPr>
      </w:pPr>
      <w:r w:rsidRPr="004861A5">
        <w:rPr>
          <w:rFonts w:ascii="Cambria" w:eastAsia="Times New Roman" w:hAnsi="Cambria" w:cs="Times New Roman"/>
          <w:b/>
          <w:bCs/>
          <w:color w:val="000000"/>
          <w:lang w:eastAsia="pl-PL"/>
        </w:rPr>
        <w:t xml:space="preserve">9. Opis sposobu ustalania oceny końcowej </w:t>
      </w:r>
      <w:r w:rsidRPr="004861A5">
        <w:rPr>
          <w:rFonts w:ascii="Cambria" w:eastAsia="Times New Roman" w:hAnsi="Cambria" w:cs="Times New Roman"/>
          <w:color w:val="000000"/>
          <w:lang w:eastAsia="pl-PL"/>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0" w:type="auto"/>
        <w:jc w:val="center"/>
        <w:tblCellMar>
          <w:top w:w="15" w:type="dxa"/>
          <w:left w:w="15" w:type="dxa"/>
          <w:bottom w:w="15" w:type="dxa"/>
          <w:right w:w="15" w:type="dxa"/>
        </w:tblCellMar>
        <w:tblLook w:val="04A0" w:firstRow="1" w:lastRow="0" w:firstColumn="1" w:lastColumn="0" w:noHBand="0" w:noVBand="1"/>
      </w:tblPr>
      <w:tblGrid>
        <w:gridCol w:w="9628"/>
      </w:tblGrid>
      <w:tr w:rsidR="00EA1DE5" w:rsidRPr="004861A5" w14:paraId="565407A2" w14:textId="77777777" w:rsidTr="00106563">
        <w:trPr>
          <w:trHeight w:val="9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1C8C09" w14:textId="77777777" w:rsidR="007155C0" w:rsidRDefault="007155C0" w:rsidP="00DF59B4">
            <w:pPr>
              <w:spacing w:after="0"/>
              <w:jc w:val="both"/>
              <w:rPr>
                <w:rFonts w:ascii="Cambria" w:eastAsia="Times New Roman" w:hAnsi="Cambria" w:cs="Times New Roman"/>
                <w:b/>
                <w:bCs/>
                <w:color w:val="000000"/>
                <w:sz w:val="20"/>
                <w:szCs w:val="20"/>
                <w:lang w:eastAsia="pl-PL"/>
              </w:rPr>
            </w:pPr>
            <w:r>
              <w:rPr>
                <w:rFonts w:ascii="Cambria" w:eastAsia="Times New Roman" w:hAnsi="Cambria" w:cs="Times New Roman"/>
                <w:b/>
                <w:bCs/>
                <w:color w:val="000000"/>
                <w:sz w:val="20"/>
                <w:szCs w:val="20"/>
                <w:lang w:eastAsia="pl-PL"/>
              </w:rPr>
              <w:t>Zaliczenie z oceną po poszczególnych semestrach, egzamin PNJA w sem.2.</w:t>
            </w:r>
          </w:p>
          <w:p w14:paraId="0715B699" w14:textId="17870D79" w:rsidR="00EA1DE5" w:rsidRPr="004861A5" w:rsidRDefault="00EA1DE5" w:rsidP="00DF59B4">
            <w:pPr>
              <w:spacing w:after="0"/>
              <w:jc w:val="both"/>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Ocena końcowa wynika z procentowego podsumowania liczby uzyskanych punktów w ramach poszczególnych form oceny przedmiotu.</w:t>
            </w:r>
          </w:p>
          <w:p w14:paraId="670AD1F0" w14:textId="77777777" w:rsidR="00EA1DE5" w:rsidRPr="004861A5" w:rsidRDefault="00EA1DE5" w:rsidP="00DF59B4">
            <w:pPr>
              <w:spacing w:after="0"/>
              <w:ind w:left="940"/>
              <w:jc w:val="both"/>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0-49% ndst</w:t>
            </w:r>
          </w:p>
          <w:p w14:paraId="2524D388" w14:textId="77777777" w:rsidR="00EA1DE5" w:rsidRPr="004861A5" w:rsidRDefault="00EA1DE5" w:rsidP="00DF59B4">
            <w:pPr>
              <w:spacing w:after="0"/>
              <w:ind w:left="940"/>
              <w:jc w:val="both"/>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50-59% dst</w:t>
            </w:r>
          </w:p>
          <w:p w14:paraId="10D3DF1A" w14:textId="77777777" w:rsidR="00EA1DE5" w:rsidRPr="004861A5" w:rsidRDefault="00EA1DE5" w:rsidP="00DF59B4">
            <w:pPr>
              <w:spacing w:after="0"/>
              <w:ind w:left="940"/>
              <w:jc w:val="both"/>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60-69% dst+</w:t>
            </w:r>
          </w:p>
          <w:p w14:paraId="2B22A1FE" w14:textId="77777777" w:rsidR="00EA1DE5" w:rsidRPr="004861A5" w:rsidRDefault="00EA1DE5" w:rsidP="00DF59B4">
            <w:pPr>
              <w:spacing w:after="0"/>
              <w:ind w:left="940"/>
              <w:jc w:val="both"/>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70-79% db</w:t>
            </w:r>
          </w:p>
          <w:p w14:paraId="6AAD53EE" w14:textId="77777777" w:rsidR="00EA1DE5" w:rsidRPr="004861A5" w:rsidRDefault="00EA1DE5" w:rsidP="00DF59B4">
            <w:pPr>
              <w:spacing w:after="0"/>
              <w:ind w:left="940"/>
              <w:jc w:val="both"/>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80-89% db+</w:t>
            </w:r>
          </w:p>
          <w:p w14:paraId="1679B651" w14:textId="77777777" w:rsidR="00EA1DE5" w:rsidRPr="004861A5" w:rsidRDefault="00EA1DE5" w:rsidP="00DF59B4">
            <w:pPr>
              <w:spacing w:after="0"/>
              <w:jc w:val="both"/>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                   90-100% bdb</w:t>
            </w:r>
          </w:p>
        </w:tc>
      </w:tr>
    </w:tbl>
    <w:p w14:paraId="70B5B341" w14:textId="77777777" w:rsidR="00EA1DE5" w:rsidRPr="004861A5" w:rsidRDefault="00EA1DE5" w:rsidP="00EA1DE5">
      <w:pPr>
        <w:spacing w:before="120" w:after="120"/>
        <w:rPr>
          <w:rFonts w:ascii="Cambria" w:eastAsia="Times New Roman" w:hAnsi="Cambria" w:cs="Times New Roman"/>
          <w:lang w:eastAsia="pl-PL"/>
        </w:rPr>
      </w:pPr>
      <w:r w:rsidRPr="004861A5">
        <w:rPr>
          <w:rFonts w:ascii="Cambria" w:eastAsia="Times New Roman" w:hAnsi="Cambria" w:cs="Times New Roman"/>
          <w:b/>
          <w:bCs/>
          <w:color w:val="000000"/>
          <w:lang w:eastAsia="pl-PL"/>
        </w:rPr>
        <w:t>10. Forma zaliczenia zajęć</w:t>
      </w:r>
    </w:p>
    <w:tbl>
      <w:tblPr>
        <w:tblW w:w="0" w:type="auto"/>
        <w:jc w:val="center"/>
        <w:tblCellMar>
          <w:top w:w="15" w:type="dxa"/>
          <w:left w:w="15" w:type="dxa"/>
          <w:bottom w:w="15" w:type="dxa"/>
          <w:right w:w="15" w:type="dxa"/>
        </w:tblCellMar>
        <w:tblLook w:val="04A0" w:firstRow="1" w:lastRow="0" w:firstColumn="1" w:lastColumn="0" w:noHBand="0" w:noVBand="1"/>
      </w:tblPr>
      <w:tblGrid>
        <w:gridCol w:w="9628"/>
      </w:tblGrid>
      <w:tr w:rsidR="00EA1DE5" w:rsidRPr="004861A5" w14:paraId="0410CEE2" w14:textId="77777777" w:rsidTr="007155C0">
        <w:trPr>
          <w:trHeight w:val="540"/>
          <w:jc w:val="center"/>
        </w:trPr>
        <w:tc>
          <w:tcPr>
            <w:tcW w:w="96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5AAC9EA" w14:textId="10541D41" w:rsidR="00EA1DE5" w:rsidRPr="004861A5" w:rsidRDefault="00EA1DE5" w:rsidP="00106563">
            <w:pPr>
              <w:spacing w:before="120" w:after="1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 xml:space="preserve"> </w:t>
            </w:r>
            <w:r w:rsidR="007155C0">
              <w:rPr>
                <w:rFonts w:ascii="Cambria" w:eastAsia="Times New Roman" w:hAnsi="Cambria" w:cs="Times New Roman"/>
                <w:color w:val="000000"/>
                <w:sz w:val="20"/>
                <w:szCs w:val="20"/>
                <w:lang w:eastAsia="pl-PL"/>
              </w:rPr>
              <w:t>E</w:t>
            </w:r>
            <w:r w:rsidRPr="004861A5">
              <w:rPr>
                <w:rFonts w:ascii="Cambria" w:eastAsia="Times New Roman" w:hAnsi="Cambria" w:cs="Times New Roman"/>
                <w:color w:val="000000"/>
                <w:sz w:val="20"/>
                <w:szCs w:val="20"/>
                <w:lang w:eastAsia="pl-PL"/>
              </w:rPr>
              <w:t xml:space="preserve">gzamin  </w:t>
            </w:r>
          </w:p>
        </w:tc>
      </w:tr>
    </w:tbl>
    <w:p w14:paraId="13DD6269" w14:textId="77777777" w:rsidR="00EA1DE5" w:rsidRPr="004861A5" w:rsidRDefault="00EA1DE5" w:rsidP="00EA1DE5">
      <w:pPr>
        <w:spacing w:before="120" w:after="120"/>
        <w:rPr>
          <w:rFonts w:ascii="Cambria" w:eastAsia="Times New Roman" w:hAnsi="Cambria" w:cs="Times New Roman"/>
          <w:lang w:eastAsia="pl-PL"/>
        </w:rPr>
      </w:pPr>
      <w:r w:rsidRPr="004861A5">
        <w:rPr>
          <w:rFonts w:ascii="Cambria" w:eastAsia="Times New Roman" w:hAnsi="Cambria" w:cs="Times New Roman"/>
          <w:b/>
          <w:bCs/>
          <w:color w:val="000000"/>
          <w:lang w:eastAsia="pl-PL"/>
        </w:rPr>
        <w:t xml:space="preserve">11. Obciążenie pracą studenta </w:t>
      </w:r>
      <w:r w:rsidRPr="004861A5">
        <w:rPr>
          <w:rFonts w:ascii="Cambria" w:eastAsia="Times New Roman" w:hAnsi="Cambria" w:cs="Times New Roman"/>
          <w:color w:val="000000"/>
          <w:lang w:eastAsia="pl-PL"/>
        </w:rPr>
        <w:t>(sposób wyznaczenia punktów ECTS):</w:t>
      </w:r>
    </w:p>
    <w:tbl>
      <w:tblPr>
        <w:tblW w:w="0" w:type="auto"/>
        <w:jc w:val="center"/>
        <w:tblCellMar>
          <w:top w:w="15" w:type="dxa"/>
          <w:left w:w="15" w:type="dxa"/>
          <w:bottom w:w="15" w:type="dxa"/>
          <w:right w:w="15" w:type="dxa"/>
        </w:tblCellMar>
        <w:tblLook w:val="04A0" w:firstRow="1" w:lastRow="0" w:firstColumn="1" w:lastColumn="0" w:noHBand="0" w:noVBand="1"/>
      </w:tblPr>
      <w:tblGrid>
        <w:gridCol w:w="6232"/>
        <w:gridCol w:w="1560"/>
        <w:gridCol w:w="1836"/>
      </w:tblGrid>
      <w:tr w:rsidR="00EA1DE5" w:rsidRPr="004861A5" w14:paraId="1DD64381" w14:textId="77777777" w:rsidTr="00337C1B">
        <w:trPr>
          <w:trHeight w:val="291"/>
          <w:jc w:val="center"/>
        </w:trPr>
        <w:tc>
          <w:tcPr>
            <w:tcW w:w="623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F15135D" w14:textId="77777777" w:rsidR="00EA1DE5" w:rsidRPr="004861A5" w:rsidRDefault="00EA1DE5" w:rsidP="00106563">
            <w:pPr>
              <w:spacing w:before="20" w:after="20"/>
              <w:jc w:val="center"/>
              <w:rPr>
                <w:rFonts w:ascii="Cambria" w:eastAsia="Times New Roman" w:hAnsi="Cambria" w:cs="Times New Roman"/>
                <w:lang w:eastAsia="pl-PL"/>
              </w:rPr>
            </w:pPr>
            <w:r w:rsidRPr="004861A5">
              <w:rPr>
                <w:rFonts w:ascii="Cambria" w:eastAsia="Times New Roman" w:hAnsi="Cambria" w:cs="Times New Roman"/>
                <w:b/>
                <w:bCs/>
                <w:color w:val="000000"/>
                <w:lang w:eastAsia="pl-PL"/>
              </w:rPr>
              <w:t>Forma aktywności studenta</w:t>
            </w:r>
          </w:p>
        </w:tc>
        <w:tc>
          <w:tcPr>
            <w:tcW w:w="33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694999F" w14:textId="77777777" w:rsidR="00EA1DE5" w:rsidRPr="004861A5" w:rsidRDefault="00EA1DE5" w:rsidP="00106563">
            <w:pPr>
              <w:spacing w:before="20" w:after="20"/>
              <w:jc w:val="center"/>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Liczba godzin</w:t>
            </w:r>
          </w:p>
        </w:tc>
      </w:tr>
      <w:tr w:rsidR="00EA1DE5" w:rsidRPr="004861A5" w14:paraId="10D6BCDB" w14:textId="77777777" w:rsidTr="00337C1B">
        <w:trPr>
          <w:trHeight w:val="291"/>
          <w:jc w:val="center"/>
        </w:trPr>
        <w:tc>
          <w:tcPr>
            <w:tcW w:w="6232" w:type="dxa"/>
            <w:vMerge/>
            <w:tcBorders>
              <w:top w:val="single" w:sz="4" w:space="0" w:color="000000"/>
              <w:left w:val="single" w:sz="4" w:space="0" w:color="000000"/>
              <w:bottom w:val="single" w:sz="4" w:space="0" w:color="000000"/>
              <w:right w:val="single" w:sz="4" w:space="0" w:color="000000"/>
            </w:tcBorders>
            <w:vAlign w:val="center"/>
            <w:hideMark/>
          </w:tcPr>
          <w:p w14:paraId="3FE85E11" w14:textId="77777777" w:rsidR="00EA1DE5" w:rsidRPr="004861A5" w:rsidRDefault="00EA1DE5" w:rsidP="00106563">
            <w:pPr>
              <w:rPr>
                <w:rFonts w:ascii="Cambria" w:eastAsia="Times New Roman" w:hAnsi="Cambria" w:cs="Times New Roman"/>
                <w:lang w:eastAsia="pl-PL"/>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06D807A" w14:textId="77777777" w:rsidR="00EA1DE5" w:rsidRPr="004861A5" w:rsidRDefault="00EA1DE5" w:rsidP="00106563">
            <w:pPr>
              <w:spacing w:before="20" w:after="20"/>
              <w:jc w:val="center"/>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na studiach stacjonarnych</w:t>
            </w:r>
          </w:p>
        </w:tc>
        <w:tc>
          <w:tcPr>
            <w:tcW w:w="1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E69B0B" w14:textId="77777777" w:rsidR="00EA1DE5" w:rsidRPr="004861A5" w:rsidRDefault="00EA1DE5" w:rsidP="00106563">
            <w:pPr>
              <w:spacing w:before="20" w:after="20"/>
              <w:jc w:val="center"/>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na studiach niestacjonarnych</w:t>
            </w:r>
          </w:p>
        </w:tc>
      </w:tr>
      <w:tr w:rsidR="00EA1DE5" w:rsidRPr="004861A5" w14:paraId="42D7AB23" w14:textId="77777777" w:rsidTr="00106563">
        <w:trPr>
          <w:trHeight w:val="449"/>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917D874" w14:textId="77777777" w:rsidR="00EA1DE5" w:rsidRPr="004861A5" w:rsidRDefault="00EA1DE5" w:rsidP="00106563">
            <w:pPr>
              <w:spacing w:before="20" w:after="20"/>
              <w:jc w:val="center"/>
              <w:rPr>
                <w:rFonts w:ascii="Cambria" w:eastAsia="Times New Roman" w:hAnsi="Cambria" w:cs="Times New Roman"/>
                <w:lang w:eastAsia="pl-PL"/>
              </w:rPr>
            </w:pPr>
            <w:r w:rsidRPr="004861A5">
              <w:rPr>
                <w:rFonts w:ascii="Cambria" w:eastAsia="Times New Roman" w:hAnsi="Cambria" w:cs="Times New Roman"/>
                <w:b/>
                <w:bCs/>
                <w:color w:val="000000"/>
                <w:lang w:eastAsia="pl-PL"/>
              </w:rPr>
              <w:t>Godziny kontaktowe studenta (w ramach zajęć):</w:t>
            </w:r>
          </w:p>
        </w:tc>
      </w:tr>
      <w:tr w:rsidR="00EA1DE5" w:rsidRPr="004861A5" w14:paraId="7294F639" w14:textId="77777777" w:rsidTr="00337C1B">
        <w:trPr>
          <w:trHeight w:val="291"/>
          <w:jc w:val="center"/>
        </w:trPr>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CD451D"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 xml:space="preserve">liczba godzin pracy studenta z bezpośrednim udziałem nauczycieli </w:t>
            </w:r>
            <w:r w:rsidRPr="004861A5">
              <w:rPr>
                <w:rFonts w:ascii="Cambria" w:eastAsia="Times New Roman" w:hAnsi="Cambria" w:cs="Times New Roman"/>
                <w:color w:val="000000"/>
                <w:sz w:val="20"/>
                <w:szCs w:val="20"/>
                <w:lang w:eastAsia="pl-PL"/>
              </w:rPr>
              <w:lastRenderedPageBreak/>
              <w:t>akademickich lub innych osób prowadzących zajęcia</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E15CD9" w14:textId="4FFBDCCE" w:rsidR="00EA1DE5" w:rsidRPr="00337C1B" w:rsidRDefault="007155C0" w:rsidP="00106563">
            <w:pPr>
              <w:spacing w:before="20" w:after="20"/>
              <w:jc w:val="center"/>
              <w:rPr>
                <w:rFonts w:ascii="Cambria" w:eastAsia="Times New Roman" w:hAnsi="Cambria" w:cs="Times New Roman"/>
                <w:b/>
                <w:bCs/>
                <w:lang w:eastAsia="pl-PL"/>
              </w:rPr>
            </w:pPr>
            <w:r>
              <w:rPr>
                <w:rFonts w:ascii="Cambria" w:eastAsia="Times New Roman" w:hAnsi="Cambria" w:cs="Times New Roman"/>
                <w:b/>
                <w:bCs/>
                <w:lang w:eastAsia="pl-PL"/>
              </w:rPr>
              <w:lastRenderedPageBreak/>
              <w:t>60</w:t>
            </w:r>
          </w:p>
        </w:tc>
        <w:tc>
          <w:tcPr>
            <w:tcW w:w="1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B3DF94" w14:textId="5B9AFA77" w:rsidR="00EA1DE5" w:rsidRPr="00337C1B" w:rsidRDefault="007155C0" w:rsidP="00106563">
            <w:pPr>
              <w:spacing w:before="20" w:after="20"/>
              <w:jc w:val="center"/>
              <w:rPr>
                <w:rFonts w:ascii="Cambria" w:eastAsia="Times New Roman" w:hAnsi="Cambria" w:cs="Times New Roman"/>
                <w:b/>
                <w:bCs/>
                <w:lang w:eastAsia="pl-PL"/>
              </w:rPr>
            </w:pPr>
            <w:r>
              <w:rPr>
                <w:rFonts w:ascii="Cambria" w:eastAsia="Times New Roman" w:hAnsi="Cambria" w:cs="Times New Roman"/>
                <w:b/>
                <w:bCs/>
                <w:color w:val="000000"/>
                <w:lang w:eastAsia="pl-PL"/>
              </w:rPr>
              <w:t>3</w:t>
            </w:r>
            <w:r w:rsidR="00EA1DE5" w:rsidRPr="00337C1B">
              <w:rPr>
                <w:rFonts w:ascii="Cambria" w:eastAsia="Times New Roman" w:hAnsi="Cambria" w:cs="Times New Roman"/>
                <w:b/>
                <w:bCs/>
                <w:color w:val="000000"/>
                <w:lang w:eastAsia="pl-PL"/>
              </w:rPr>
              <w:t>6</w:t>
            </w:r>
          </w:p>
        </w:tc>
      </w:tr>
      <w:tr w:rsidR="00EA1DE5" w:rsidRPr="004861A5" w14:paraId="1B82CD77" w14:textId="77777777" w:rsidTr="00106563">
        <w:trPr>
          <w:trHeight w:val="435"/>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7B6D128" w14:textId="77777777" w:rsidR="00EA1DE5" w:rsidRPr="004861A5" w:rsidRDefault="00EA1DE5" w:rsidP="00106563">
            <w:pPr>
              <w:spacing w:before="20" w:after="20"/>
              <w:jc w:val="center"/>
              <w:rPr>
                <w:rFonts w:ascii="Cambria" w:eastAsia="Times New Roman" w:hAnsi="Cambria" w:cs="Times New Roman"/>
                <w:lang w:eastAsia="pl-PL"/>
              </w:rPr>
            </w:pPr>
            <w:r w:rsidRPr="004861A5">
              <w:rPr>
                <w:rFonts w:ascii="Cambria" w:eastAsia="Times New Roman" w:hAnsi="Cambria" w:cs="Times New Roman"/>
                <w:b/>
                <w:bCs/>
                <w:color w:val="000000"/>
                <w:lang w:eastAsia="pl-PL"/>
              </w:rPr>
              <w:t>Praca własna studenta (indywidualna praca studenta związana z zajęciami):</w:t>
            </w:r>
          </w:p>
        </w:tc>
      </w:tr>
      <w:tr w:rsidR="00EA1DE5" w:rsidRPr="004861A5" w14:paraId="42BB861C" w14:textId="77777777" w:rsidTr="00337C1B">
        <w:trPr>
          <w:trHeight w:val="391"/>
          <w:jc w:val="center"/>
        </w:trPr>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111138"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przygotowanie do kolokwium zaliczeniowych</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CE53A8" w14:textId="77777777" w:rsidR="00EA1DE5" w:rsidRPr="004861A5" w:rsidRDefault="00EA1DE5" w:rsidP="00337C1B">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12</w:t>
            </w:r>
          </w:p>
        </w:tc>
        <w:tc>
          <w:tcPr>
            <w:tcW w:w="1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6C245C" w14:textId="607AE0B1" w:rsidR="00EA1DE5" w:rsidRPr="004861A5" w:rsidRDefault="00EA1DE5" w:rsidP="00337C1B">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2</w:t>
            </w:r>
            <w:r w:rsidR="007155C0">
              <w:rPr>
                <w:rFonts w:ascii="Cambria" w:eastAsia="Times New Roman" w:hAnsi="Cambria" w:cs="Times New Roman"/>
                <w:color w:val="000000"/>
                <w:sz w:val="20"/>
                <w:szCs w:val="20"/>
                <w:lang w:eastAsia="pl-PL"/>
              </w:rPr>
              <w:t>0</w:t>
            </w:r>
          </w:p>
        </w:tc>
      </w:tr>
      <w:tr w:rsidR="00EA1DE5" w:rsidRPr="004861A5" w14:paraId="7808FF55" w14:textId="77777777" w:rsidTr="00337C1B">
        <w:trPr>
          <w:trHeight w:val="412"/>
          <w:jc w:val="center"/>
        </w:trPr>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14ABDA"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przygotowanie do egzaminu</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118F34" w14:textId="77777777" w:rsidR="00EA1DE5" w:rsidRPr="004861A5" w:rsidRDefault="00EA1DE5" w:rsidP="00337C1B">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8</w:t>
            </w:r>
          </w:p>
        </w:tc>
        <w:tc>
          <w:tcPr>
            <w:tcW w:w="1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AFA2E6" w14:textId="77777777" w:rsidR="00EA1DE5" w:rsidRPr="004861A5" w:rsidRDefault="00EA1DE5" w:rsidP="00337C1B">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12</w:t>
            </w:r>
          </w:p>
        </w:tc>
      </w:tr>
      <w:tr w:rsidR="00EA1DE5" w:rsidRPr="004861A5" w14:paraId="0A8485F8" w14:textId="77777777" w:rsidTr="00337C1B">
        <w:trPr>
          <w:jc w:val="center"/>
        </w:trPr>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385F69"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przygotowanie do realizacji zajęć laboratoryjnych (zadania domowe), wykonanie ćwiczeń na zajęciach</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B0F89D" w14:textId="77777777" w:rsidR="00EA1DE5" w:rsidRPr="004861A5" w:rsidRDefault="00EA1DE5" w:rsidP="00337C1B">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15</w:t>
            </w:r>
          </w:p>
        </w:tc>
        <w:tc>
          <w:tcPr>
            <w:tcW w:w="1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3E8516" w14:textId="6BB011C3" w:rsidR="00EA1DE5" w:rsidRPr="004861A5" w:rsidRDefault="007155C0" w:rsidP="00337C1B">
            <w:pPr>
              <w:spacing w:before="20" w:after="20"/>
              <w:jc w:val="center"/>
              <w:rPr>
                <w:rFonts w:ascii="Cambria" w:eastAsia="Times New Roman" w:hAnsi="Cambria" w:cs="Times New Roman"/>
                <w:lang w:eastAsia="pl-PL"/>
              </w:rPr>
            </w:pPr>
            <w:r>
              <w:rPr>
                <w:rFonts w:ascii="Cambria" w:eastAsia="Times New Roman" w:hAnsi="Cambria" w:cs="Times New Roman"/>
                <w:color w:val="000000"/>
                <w:sz w:val="20"/>
                <w:szCs w:val="20"/>
                <w:lang w:eastAsia="pl-PL"/>
              </w:rPr>
              <w:t>2</w:t>
            </w:r>
            <w:r w:rsidR="00EA1DE5" w:rsidRPr="004861A5">
              <w:rPr>
                <w:rFonts w:ascii="Cambria" w:eastAsia="Times New Roman" w:hAnsi="Cambria" w:cs="Times New Roman"/>
                <w:color w:val="000000"/>
                <w:sz w:val="20"/>
                <w:szCs w:val="20"/>
                <w:lang w:eastAsia="pl-PL"/>
              </w:rPr>
              <w:t>4</w:t>
            </w:r>
          </w:p>
        </w:tc>
      </w:tr>
      <w:tr w:rsidR="00EA1DE5" w:rsidRPr="004861A5" w14:paraId="7A52F620" w14:textId="77777777" w:rsidTr="00337C1B">
        <w:trPr>
          <w:trHeight w:val="453"/>
          <w:jc w:val="center"/>
        </w:trPr>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1440EE" w14:textId="77777777" w:rsidR="00EA1DE5" w:rsidRPr="004861A5" w:rsidRDefault="00EA1DE5" w:rsidP="00106563">
            <w:pPr>
              <w:spacing w:before="20" w:after="2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zapoznanie z literaturą</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0BA907" w14:textId="77777777" w:rsidR="00EA1DE5" w:rsidRPr="004861A5" w:rsidRDefault="00EA1DE5" w:rsidP="00337C1B">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5</w:t>
            </w:r>
          </w:p>
        </w:tc>
        <w:tc>
          <w:tcPr>
            <w:tcW w:w="1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603EB9" w14:textId="4F9D237E" w:rsidR="00EA1DE5" w:rsidRPr="004861A5" w:rsidRDefault="007155C0" w:rsidP="00337C1B">
            <w:pPr>
              <w:spacing w:before="20" w:after="20"/>
              <w:jc w:val="center"/>
              <w:rPr>
                <w:rFonts w:ascii="Cambria" w:eastAsia="Times New Roman" w:hAnsi="Cambria" w:cs="Times New Roman"/>
                <w:lang w:eastAsia="pl-PL"/>
              </w:rPr>
            </w:pPr>
            <w:r>
              <w:rPr>
                <w:rFonts w:ascii="Cambria" w:eastAsia="Times New Roman" w:hAnsi="Cambria" w:cs="Times New Roman"/>
                <w:lang w:eastAsia="pl-PL"/>
              </w:rPr>
              <w:t>8</w:t>
            </w:r>
          </w:p>
        </w:tc>
      </w:tr>
      <w:tr w:rsidR="00EA1DE5" w:rsidRPr="004861A5" w14:paraId="23F78B8B" w14:textId="77777777" w:rsidTr="00337C1B">
        <w:trPr>
          <w:trHeight w:val="360"/>
          <w:jc w:val="center"/>
        </w:trPr>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B92F4C" w14:textId="77777777" w:rsidR="00EA1DE5" w:rsidRPr="004861A5" w:rsidRDefault="00EA1DE5" w:rsidP="00B3088A">
            <w:pPr>
              <w:spacing w:before="20" w:after="20"/>
              <w:jc w:val="right"/>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suma godzin:</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58523F" w14:textId="5AD4AD41" w:rsidR="00EA1DE5" w:rsidRPr="004861A5" w:rsidRDefault="00EA1DE5" w:rsidP="00337C1B">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1</w:t>
            </w:r>
            <w:r w:rsidR="007155C0">
              <w:rPr>
                <w:rFonts w:ascii="Cambria" w:eastAsia="Times New Roman" w:hAnsi="Cambria" w:cs="Times New Roman"/>
                <w:color w:val="000000"/>
                <w:sz w:val="20"/>
                <w:szCs w:val="20"/>
                <w:lang w:eastAsia="pl-PL"/>
              </w:rPr>
              <w:t>00</w:t>
            </w:r>
          </w:p>
        </w:tc>
        <w:tc>
          <w:tcPr>
            <w:tcW w:w="1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581A58" w14:textId="55C2A08A" w:rsidR="00EA1DE5" w:rsidRPr="004861A5" w:rsidRDefault="00EA1DE5" w:rsidP="00337C1B">
            <w:pPr>
              <w:spacing w:before="20" w:after="20"/>
              <w:jc w:val="center"/>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1</w:t>
            </w:r>
            <w:r w:rsidR="007155C0">
              <w:rPr>
                <w:rFonts w:ascii="Cambria" w:eastAsia="Times New Roman" w:hAnsi="Cambria" w:cs="Times New Roman"/>
                <w:color w:val="000000"/>
                <w:sz w:val="20"/>
                <w:szCs w:val="20"/>
                <w:lang w:eastAsia="pl-PL"/>
              </w:rPr>
              <w:t>00</w:t>
            </w:r>
          </w:p>
        </w:tc>
      </w:tr>
      <w:tr w:rsidR="00EA1DE5" w:rsidRPr="004861A5" w14:paraId="4981572F" w14:textId="77777777" w:rsidTr="00337C1B">
        <w:trPr>
          <w:jc w:val="center"/>
        </w:trPr>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12AB6" w14:textId="77777777" w:rsidR="00EA1DE5" w:rsidRPr="004861A5" w:rsidRDefault="00EA1DE5" w:rsidP="00106563">
            <w:pPr>
              <w:spacing w:before="20" w:after="20"/>
              <w:jc w:val="right"/>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 xml:space="preserve">liczba pkt ECTS przypisana do zajęć: </w:t>
            </w:r>
            <w:r w:rsidRPr="004861A5">
              <w:rPr>
                <w:rFonts w:ascii="Cambria" w:eastAsia="Times New Roman" w:hAnsi="Cambria" w:cs="Times New Roman"/>
                <w:b/>
                <w:bCs/>
                <w:color w:val="000000"/>
                <w:sz w:val="20"/>
                <w:szCs w:val="20"/>
                <w:lang w:eastAsia="pl-PL"/>
              </w:rPr>
              <w:br/>
            </w:r>
            <w:r w:rsidRPr="004861A5">
              <w:rPr>
                <w:rFonts w:ascii="Cambria" w:eastAsia="Times New Roman" w:hAnsi="Cambria" w:cs="Times New Roman"/>
                <w:color w:val="000000"/>
                <w:sz w:val="20"/>
                <w:szCs w:val="20"/>
                <w:lang w:eastAsia="pl-PL"/>
              </w:rPr>
              <w:t>(1 pkt ECTS odpowiada od 25 do 30 godzin aktywności studenta)</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C07271" w14:textId="77777777" w:rsidR="00EA1DE5" w:rsidRPr="00337C1B" w:rsidRDefault="00F0436A" w:rsidP="00337C1B">
            <w:pPr>
              <w:spacing w:before="20" w:after="20"/>
              <w:jc w:val="center"/>
              <w:rPr>
                <w:rFonts w:ascii="Cambria" w:eastAsia="Times New Roman" w:hAnsi="Cambria" w:cs="Times New Roman"/>
                <w:b/>
                <w:bCs/>
                <w:lang w:eastAsia="pl-PL"/>
              </w:rPr>
            </w:pPr>
            <w:r>
              <w:rPr>
                <w:rFonts w:ascii="Cambria" w:eastAsia="Times New Roman" w:hAnsi="Cambria" w:cs="Times New Roman"/>
                <w:b/>
                <w:bCs/>
                <w:color w:val="000000"/>
                <w:sz w:val="20"/>
                <w:szCs w:val="20"/>
                <w:lang w:eastAsia="pl-PL"/>
              </w:rPr>
              <w:t>4</w:t>
            </w:r>
          </w:p>
        </w:tc>
        <w:tc>
          <w:tcPr>
            <w:tcW w:w="1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F32939" w14:textId="77777777" w:rsidR="00EA1DE5" w:rsidRPr="00337C1B" w:rsidRDefault="00F0436A" w:rsidP="00337C1B">
            <w:pPr>
              <w:spacing w:before="20" w:after="20"/>
              <w:jc w:val="center"/>
              <w:rPr>
                <w:rFonts w:ascii="Cambria" w:eastAsia="Times New Roman" w:hAnsi="Cambria" w:cs="Times New Roman"/>
                <w:b/>
                <w:bCs/>
                <w:lang w:eastAsia="pl-PL"/>
              </w:rPr>
            </w:pPr>
            <w:r>
              <w:rPr>
                <w:rFonts w:ascii="Cambria" w:eastAsia="Times New Roman" w:hAnsi="Cambria" w:cs="Times New Roman"/>
                <w:b/>
                <w:bCs/>
                <w:color w:val="000000"/>
                <w:sz w:val="20"/>
                <w:szCs w:val="20"/>
                <w:lang w:eastAsia="pl-PL"/>
              </w:rPr>
              <w:t>4</w:t>
            </w:r>
          </w:p>
        </w:tc>
      </w:tr>
    </w:tbl>
    <w:p w14:paraId="01FA79FF" w14:textId="77777777" w:rsidR="00EA1DE5" w:rsidRPr="004861A5" w:rsidRDefault="00EA1DE5" w:rsidP="00EA1DE5">
      <w:pPr>
        <w:spacing w:before="120" w:after="120"/>
        <w:rPr>
          <w:rFonts w:ascii="Cambria" w:eastAsia="Times New Roman" w:hAnsi="Cambria" w:cs="Times New Roman"/>
          <w:lang w:eastAsia="pl-PL"/>
        </w:rPr>
      </w:pPr>
      <w:r w:rsidRPr="004861A5">
        <w:rPr>
          <w:rFonts w:ascii="Cambria" w:eastAsia="Times New Roman" w:hAnsi="Cambria" w:cs="Times New Roman"/>
          <w:b/>
          <w:bCs/>
          <w:color w:val="000000"/>
          <w:lang w:eastAsia="pl-PL"/>
        </w:rPr>
        <w:t>12. Literatura zajęć</w:t>
      </w:r>
    </w:p>
    <w:tbl>
      <w:tblPr>
        <w:tblW w:w="0" w:type="auto"/>
        <w:jc w:val="center"/>
        <w:tblCellMar>
          <w:top w:w="15" w:type="dxa"/>
          <w:left w:w="15" w:type="dxa"/>
          <w:bottom w:w="15" w:type="dxa"/>
          <w:right w:w="15" w:type="dxa"/>
        </w:tblCellMar>
        <w:tblLook w:val="04A0" w:firstRow="1" w:lastRow="0" w:firstColumn="1" w:lastColumn="0" w:noHBand="0" w:noVBand="1"/>
      </w:tblPr>
      <w:tblGrid>
        <w:gridCol w:w="9218"/>
      </w:tblGrid>
      <w:tr w:rsidR="00EA1DE5" w:rsidRPr="004861A5" w14:paraId="65EF4601" w14:textId="77777777" w:rsidTr="0010656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26EFE7" w14:textId="77777777" w:rsidR="00EA1DE5" w:rsidRPr="004861A5" w:rsidRDefault="00EA1DE5" w:rsidP="00337C1B">
            <w:pPr>
              <w:spacing w:after="0"/>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Literatura obowiązkowa:</w:t>
            </w:r>
          </w:p>
          <w:p w14:paraId="4DCE103D" w14:textId="77777777" w:rsidR="00EA1DE5" w:rsidRPr="004861A5" w:rsidRDefault="00EA1DE5" w:rsidP="00337C1B">
            <w:pPr>
              <w:spacing w:after="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 xml:space="preserve">1.Sawala, K. Szczegóła, T., Jankowski, M. 2013. </w:t>
            </w:r>
            <w:r w:rsidRPr="004861A5">
              <w:rPr>
                <w:rFonts w:ascii="Cambria" w:eastAsia="Times New Roman" w:hAnsi="Cambria" w:cs="Times New Roman"/>
                <w:i/>
                <w:iCs/>
                <w:color w:val="000000"/>
                <w:sz w:val="20"/>
                <w:szCs w:val="20"/>
                <w:lang w:eastAsia="pl-PL"/>
              </w:rPr>
              <w:t>Say It Right</w:t>
            </w:r>
            <w:r w:rsidRPr="004861A5">
              <w:rPr>
                <w:rFonts w:ascii="Cambria" w:eastAsia="Times New Roman" w:hAnsi="Cambria" w:cs="Times New Roman"/>
                <w:color w:val="000000"/>
                <w:sz w:val="20"/>
                <w:szCs w:val="20"/>
                <w:lang w:eastAsia="pl-PL"/>
              </w:rPr>
              <w:t>. Poznań: Oficyna Wydawnicza Atena</w:t>
            </w:r>
          </w:p>
          <w:p w14:paraId="7551E225" w14:textId="77777777" w:rsidR="00EA1DE5" w:rsidRPr="004861A5" w:rsidRDefault="00EA1DE5" w:rsidP="00337C1B">
            <w:pPr>
              <w:spacing w:after="0"/>
              <w:rPr>
                <w:rFonts w:ascii="Cambria" w:eastAsia="Times New Roman" w:hAnsi="Cambria" w:cs="Times New Roman"/>
                <w:lang w:val="en-US" w:eastAsia="pl-PL"/>
              </w:rPr>
            </w:pPr>
            <w:r w:rsidRPr="004861A5">
              <w:rPr>
                <w:rFonts w:ascii="Cambria" w:eastAsia="Times New Roman" w:hAnsi="Cambria" w:cs="Times New Roman"/>
                <w:color w:val="000000"/>
                <w:sz w:val="20"/>
                <w:szCs w:val="20"/>
                <w:lang w:val="en-US" w:eastAsia="pl-PL"/>
              </w:rPr>
              <w:t xml:space="preserve">2. Dauer, R. M. 1993. </w:t>
            </w:r>
            <w:r w:rsidRPr="004861A5">
              <w:rPr>
                <w:rFonts w:ascii="Cambria" w:eastAsia="Times New Roman" w:hAnsi="Cambria" w:cs="Times New Roman"/>
                <w:i/>
                <w:iCs/>
                <w:color w:val="000000"/>
                <w:sz w:val="20"/>
                <w:szCs w:val="20"/>
                <w:lang w:val="en-US" w:eastAsia="pl-PL"/>
              </w:rPr>
              <w:t>Accurate English. A Complete Course in Pronunciation</w:t>
            </w:r>
            <w:r w:rsidRPr="004861A5">
              <w:rPr>
                <w:rFonts w:ascii="Cambria" w:eastAsia="Times New Roman" w:hAnsi="Cambria" w:cs="Times New Roman"/>
                <w:color w:val="000000"/>
                <w:sz w:val="20"/>
                <w:szCs w:val="20"/>
                <w:lang w:val="en-US" w:eastAsia="pl-PL"/>
              </w:rPr>
              <w:t>. Englewood. Cliffs, NJ: Longman</w:t>
            </w:r>
          </w:p>
          <w:p w14:paraId="615DAB69" w14:textId="77777777" w:rsidR="00EA1DE5" w:rsidRPr="004861A5" w:rsidRDefault="00EA1DE5" w:rsidP="00337C1B">
            <w:pPr>
              <w:spacing w:after="0"/>
              <w:rPr>
                <w:rFonts w:ascii="Cambria" w:eastAsia="Times New Roman" w:hAnsi="Cambria" w:cs="Times New Roman"/>
                <w:lang w:val="en-US" w:eastAsia="pl-PL"/>
              </w:rPr>
            </w:pPr>
            <w:r w:rsidRPr="004861A5">
              <w:rPr>
                <w:rFonts w:ascii="Cambria" w:eastAsia="Times New Roman" w:hAnsi="Cambria" w:cs="Times New Roman"/>
                <w:color w:val="000000"/>
                <w:sz w:val="20"/>
                <w:szCs w:val="20"/>
                <w:lang w:val="en-US" w:eastAsia="pl-PL"/>
              </w:rPr>
              <w:t xml:space="preserve">3. Gilbert, J.B. 2012. </w:t>
            </w:r>
            <w:r w:rsidRPr="004861A5">
              <w:rPr>
                <w:rFonts w:ascii="Cambria" w:eastAsia="Times New Roman" w:hAnsi="Cambria" w:cs="Times New Roman"/>
                <w:i/>
                <w:iCs/>
                <w:color w:val="000000"/>
                <w:sz w:val="20"/>
                <w:szCs w:val="20"/>
                <w:lang w:val="en-US" w:eastAsia="pl-PL"/>
              </w:rPr>
              <w:t>Clear Speech</w:t>
            </w:r>
            <w:r w:rsidRPr="004861A5">
              <w:rPr>
                <w:rFonts w:ascii="Cambria" w:eastAsia="Times New Roman" w:hAnsi="Cambria" w:cs="Times New Roman"/>
                <w:color w:val="000000"/>
                <w:sz w:val="20"/>
                <w:szCs w:val="20"/>
                <w:lang w:val="en-US" w:eastAsia="pl-PL"/>
              </w:rPr>
              <w:t>. Cambridge University Press. </w:t>
            </w:r>
          </w:p>
          <w:p w14:paraId="6185D2A7" w14:textId="77777777" w:rsidR="00EA1DE5" w:rsidRPr="004861A5" w:rsidRDefault="00EA1DE5" w:rsidP="00337C1B">
            <w:pPr>
              <w:spacing w:after="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4. Kompilacja materiały własnych prowadzącego</w:t>
            </w:r>
          </w:p>
        </w:tc>
      </w:tr>
      <w:tr w:rsidR="00EA1DE5" w:rsidRPr="005700D1" w14:paraId="54851140" w14:textId="77777777" w:rsidTr="0010656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5D7F70" w14:textId="77777777" w:rsidR="00EA1DE5" w:rsidRPr="004861A5" w:rsidRDefault="00EA1DE5" w:rsidP="00337C1B">
            <w:pPr>
              <w:spacing w:after="0"/>
              <w:ind w:right="-567"/>
              <w:rPr>
                <w:rFonts w:ascii="Cambria" w:eastAsia="Times New Roman" w:hAnsi="Cambria" w:cs="Times New Roman"/>
                <w:lang w:eastAsia="pl-PL"/>
              </w:rPr>
            </w:pPr>
            <w:r w:rsidRPr="004861A5">
              <w:rPr>
                <w:rFonts w:ascii="Cambria" w:eastAsia="Times New Roman" w:hAnsi="Cambria" w:cs="Times New Roman"/>
                <w:b/>
                <w:bCs/>
                <w:color w:val="000000"/>
                <w:sz w:val="20"/>
                <w:szCs w:val="20"/>
                <w:lang w:eastAsia="pl-PL"/>
              </w:rPr>
              <w:t>Literatura zalecana / fakultatywna:</w:t>
            </w:r>
          </w:p>
          <w:p w14:paraId="48EEB4D1" w14:textId="77777777" w:rsidR="00EA1DE5" w:rsidRPr="004861A5" w:rsidRDefault="00EA1DE5" w:rsidP="00337C1B">
            <w:pPr>
              <w:spacing w:after="0"/>
              <w:ind w:right="-567"/>
              <w:rPr>
                <w:rFonts w:ascii="Cambria" w:eastAsia="Times New Roman" w:hAnsi="Cambria" w:cs="Times New Roman"/>
                <w:lang w:val="en-US" w:eastAsia="pl-PL"/>
              </w:rPr>
            </w:pPr>
            <w:r w:rsidRPr="004861A5">
              <w:rPr>
                <w:rFonts w:ascii="Cambria" w:eastAsia="Times New Roman" w:hAnsi="Cambria" w:cs="Times New Roman"/>
                <w:color w:val="000000"/>
                <w:sz w:val="20"/>
                <w:szCs w:val="20"/>
                <w:lang w:eastAsia="pl-PL"/>
              </w:rPr>
              <w:t xml:space="preserve">1.Wells, J.C. 2008. </w:t>
            </w:r>
            <w:r w:rsidRPr="004861A5">
              <w:rPr>
                <w:rFonts w:ascii="Cambria" w:eastAsia="Times New Roman" w:hAnsi="Cambria" w:cs="Times New Roman"/>
                <w:i/>
                <w:iCs/>
                <w:color w:val="000000"/>
                <w:sz w:val="20"/>
                <w:szCs w:val="20"/>
                <w:lang w:val="en-US" w:eastAsia="pl-PL"/>
              </w:rPr>
              <w:t>Pronunciation Dictionary</w:t>
            </w:r>
            <w:r w:rsidRPr="004861A5">
              <w:rPr>
                <w:rFonts w:ascii="Cambria" w:eastAsia="Times New Roman" w:hAnsi="Cambria" w:cs="Times New Roman"/>
                <w:color w:val="000000"/>
                <w:sz w:val="20"/>
                <w:szCs w:val="20"/>
                <w:lang w:val="en-US" w:eastAsia="pl-PL"/>
              </w:rPr>
              <w:t>. London: Longman</w:t>
            </w:r>
          </w:p>
          <w:p w14:paraId="089B9A8F" w14:textId="77777777" w:rsidR="00EA1DE5" w:rsidRPr="004861A5" w:rsidRDefault="00EA1DE5" w:rsidP="00337C1B">
            <w:pPr>
              <w:spacing w:after="0"/>
              <w:ind w:right="-567"/>
              <w:rPr>
                <w:rFonts w:ascii="Cambria" w:eastAsia="Times New Roman" w:hAnsi="Cambria" w:cs="Times New Roman"/>
                <w:lang w:val="en-US" w:eastAsia="pl-PL"/>
              </w:rPr>
            </w:pPr>
            <w:r w:rsidRPr="004861A5">
              <w:rPr>
                <w:rFonts w:ascii="Cambria" w:eastAsia="Times New Roman" w:hAnsi="Cambria" w:cs="Times New Roman"/>
                <w:color w:val="000000"/>
                <w:sz w:val="20"/>
                <w:szCs w:val="20"/>
                <w:lang w:val="en-US" w:eastAsia="pl-PL"/>
              </w:rPr>
              <w:t xml:space="preserve">2. Jones, D. 2003. </w:t>
            </w:r>
            <w:r w:rsidRPr="004861A5">
              <w:rPr>
                <w:rFonts w:ascii="Cambria" w:eastAsia="Times New Roman" w:hAnsi="Cambria" w:cs="Times New Roman"/>
                <w:i/>
                <w:iCs/>
                <w:color w:val="000000"/>
                <w:sz w:val="20"/>
                <w:szCs w:val="20"/>
                <w:lang w:val="en-US" w:eastAsia="pl-PL"/>
              </w:rPr>
              <w:t>English Pronunciation Dictionary</w:t>
            </w:r>
            <w:r w:rsidRPr="004861A5">
              <w:rPr>
                <w:rFonts w:ascii="Cambria" w:eastAsia="Times New Roman" w:hAnsi="Cambria" w:cs="Times New Roman"/>
                <w:color w:val="000000"/>
                <w:sz w:val="20"/>
                <w:szCs w:val="20"/>
                <w:lang w:val="en-US" w:eastAsia="pl-PL"/>
              </w:rPr>
              <w:t>. Cambridge: CUP</w:t>
            </w:r>
          </w:p>
        </w:tc>
      </w:tr>
    </w:tbl>
    <w:p w14:paraId="0FF3B206" w14:textId="77777777" w:rsidR="00EA1DE5" w:rsidRPr="004861A5" w:rsidRDefault="00EA1DE5" w:rsidP="00EA1DE5">
      <w:pPr>
        <w:spacing w:before="120" w:after="120"/>
        <w:rPr>
          <w:rFonts w:ascii="Cambria" w:eastAsia="Times New Roman" w:hAnsi="Cambria" w:cs="Times New Roman"/>
          <w:lang w:eastAsia="pl-PL"/>
        </w:rPr>
      </w:pPr>
      <w:r w:rsidRPr="004861A5">
        <w:rPr>
          <w:rFonts w:ascii="Cambria" w:eastAsia="Times New Roman" w:hAnsi="Cambria" w:cs="Times New Roman"/>
          <w:b/>
          <w:bCs/>
          <w:color w:val="000000"/>
          <w:lang w:eastAsia="pl-PL"/>
        </w:rPr>
        <w:t>13. Informacje dodatkowe</w:t>
      </w:r>
    </w:p>
    <w:tbl>
      <w:tblPr>
        <w:tblW w:w="0" w:type="auto"/>
        <w:jc w:val="center"/>
        <w:tblCellMar>
          <w:top w:w="15" w:type="dxa"/>
          <w:left w:w="15" w:type="dxa"/>
          <w:bottom w:w="15" w:type="dxa"/>
          <w:right w:w="15" w:type="dxa"/>
        </w:tblCellMar>
        <w:tblLook w:val="04A0" w:firstRow="1" w:lastRow="0" w:firstColumn="1" w:lastColumn="0" w:noHBand="0" w:noVBand="1"/>
      </w:tblPr>
      <w:tblGrid>
        <w:gridCol w:w="3256"/>
        <w:gridCol w:w="5748"/>
      </w:tblGrid>
      <w:tr w:rsidR="00EA1DE5" w:rsidRPr="004861A5" w14:paraId="47B19FFC" w14:textId="77777777" w:rsidTr="00337C1B">
        <w:trPr>
          <w:jc w:val="center"/>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0147A1" w14:textId="77777777" w:rsidR="00EA1DE5" w:rsidRPr="004861A5" w:rsidRDefault="00EA1DE5" w:rsidP="00106563">
            <w:pPr>
              <w:spacing w:before="60" w:after="6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imię i nazwisko  sporządzającego</w:t>
            </w:r>
          </w:p>
        </w:tc>
        <w:tc>
          <w:tcPr>
            <w:tcW w:w="5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25AEDA" w14:textId="77777777" w:rsidR="00EA1DE5" w:rsidRPr="004861A5" w:rsidRDefault="00EA1DE5" w:rsidP="00106563">
            <w:pPr>
              <w:spacing w:before="60" w:after="6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Bożena Franków-Czerwonko</w:t>
            </w:r>
          </w:p>
        </w:tc>
      </w:tr>
      <w:tr w:rsidR="00EA1DE5" w:rsidRPr="004861A5" w14:paraId="0492D195" w14:textId="77777777" w:rsidTr="00337C1B">
        <w:trPr>
          <w:jc w:val="center"/>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5368A2" w14:textId="77777777" w:rsidR="00EA1DE5" w:rsidRPr="004861A5" w:rsidRDefault="00EA1DE5" w:rsidP="00106563">
            <w:pPr>
              <w:spacing w:before="60" w:after="6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data sporządzenia / aktualizacji</w:t>
            </w:r>
          </w:p>
        </w:tc>
        <w:tc>
          <w:tcPr>
            <w:tcW w:w="5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E1B96A" w14:textId="6AFD9A7A" w:rsidR="00EA1DE5" w:rsidRPr="004861A5" w:rsidRDefault="00337C1B" w:rsidP="00106563">
            <w:pPr>
              <w:spacing w:before="60" w:after="60"/>
              <w:rPr>
                <w:rFonts w:ascii="Cambria" w:eastAsia="Times New Roman" w:hAnsi="Cambria" w:cs="Times New Roman"/>
                <w:lang w:eastAsia="pl-PL"/>
              </w:rPr>
            </w:pPr>
            <w:r>
              <w:rPr>
                <w:rFonts w:ascii="Cambria" w:eastAsia="Times New Roman" w:hAnsi="Cambria" w:cs="Times New Roman"/>
                <w:color w:val="000000"/>
                <w:sz w:val="20"/>
                <w:szCs w:val="20"/>
                <w:lang w:eastAsia="pl-PL"/>
              </w:rPr>
              <w:t>19.</w:t>
            </w:r>
            <w:r w:rsidR="005700D1">
              <w:rPr>
                <w:rFonts w:ascii="Cambria" w:eastAsia="Times New Roman" w:hAnsi="Cambria" w:cs="Times New Roman"/>
                <w:color w:val="000000"/>
                <w:sz w:val="20"/>
                <w:szCs w:val="20"/>
                <w:lang w:eastAsia="pl-PL"/>
              </w:rPr>
              <w:t>10</w:t>
            </w:r>
            <w:r w:rsidR="00EA1DE5" w:rsidRPr="004861A5">
              <w:rPr>
                <w:rFonts w:ascii="Cambria" w:eastAsia="Times New Roman" w:hAnsi="Cambria" w:cs="Times New Roman"/>
                <w:color w:val="000000"/>
                <w:sz w:val="20"/>
                <w:szCs w:val="20"/>
                <w:lang w:eastAsia="pl-PL"/>
              </w:rPr>
              <w:t>.2022r.</w:t>
            </w:r>
          </w:p>
        </w:tc>
      </w:tr>
      <w:tr w:rsidR="00EA1DE5" w:rsidRPr="004861A5" w14:paraId="5B8FA45D" w14:textId="77777777" w:rsidTr="00337C1B">
        <w:trPr>
          <w:jc w:val="center"/>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7EEBD7" w14:textId="77777777" w:rsidR="00EA1DE5" w:rsidRPr="004861A5" w:rsidRDefault="00EA1DE5" w:rsidP="00106563">
            <w:pPr>
              <w:spacing w:before="60" w:after="6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dane kontaktowe (e-mail)</w:t>
            </w:r>
          </w:p>
        </w:tc>
        <w:tc>
          <w:tcPr>
            <w:tcW w:w="5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2A5F1D" w14:textId="77777777" w:rsidR="00EA1DE5" w:rsidRPr="004861A5" w:rsidRDefault="00EA1DE5" w:rsidP="00106563">
            <w:pPr>
              <w:rPr>
                <w:rFonts w:ascii="Cambria" w:eastAsia="Times New Roman" w:hAnsi="Cambria" w:cs="Times New Roman"/>
                <w:lang w:eastAsia="pl-PL"/>
              </w:rPr>
            </w:pPr>
          </w:p>
        </w:tc>
      </w:tr>
      <w:tr w:rsidR="00EA1DE5" w:rsidRPr="004861A5" w14:paraId="7723A872" w14:textId="77777777" w:rsidTr="00337C1B">
        <w:trPr>
          <w:jc w:val="center"/>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A172E8" w14:textId="77777777" w:rsidR="00EA1DE5" w:rsidRPr="004861A5" w:rsidRDefault="00EA1DE5" w:rsidP="00106563">
            <w:pPr>
              <w:spacing w:before="60" w:after="60"/>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podpis</w:t>
            </w:r>
          </w:p>
        </w:tc>
        <w:tc>
          <w:tcPr>
            <w:tcW w:w="5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C1F012" w14:textId="77777777" w:rsidR="00EA1DE5" w:rsidRPr="004861A5" w:rsidRDefault="00EA1DE5" w:rsidP="00106563">
            <w:pPr>
              <w:rPr>
                <w:rFonts w:ascii="Cambria" w:eastAsia="Times New Roman" w:hAnsi="Cambria" w:cs="Times New Roman"/>
                <w:lang w:eastAsia="pl-PL"/>
              </w:rPr>
            </w:pPr>
          </w:p>
        </w:tc>
      </w:tr>
    </w:tbl>
    <w:p w14:paraId="2E020950" w14:textId="77777777" w:rsidR="00EA1DE5" w:rsidRPr="004861A5" w:rsidRDefault="00EA1DE5" w:rsidP="00EA1DE5">
      <w:pPr>
        <w:rPr>
          <w:rFonts w:ascii="Cambria" w:eastAsia="Times New Roman" w:hAnsi="Cambria" w:cs="Times New Roman"/>
          <w:lang w:eastAsia="pl-PL"/>
        </w:rPr>
      </w:pPr>
    </w:p>
    <w:p w14:paraId="1F2C0B1F" w14:textId="77777777" w:rsidR="00EA1DE5" w:rsidRPr="004861A5" w:rsidRDefault="00EA1DE5" w:rsidP="00EA1DE5">
      <w:pPr>
        <w:rPr>
          <w:rFonts w:ascii="Cambria" w:eastAsia="Times New Roman" w:hAnsi="Cambria" w:cs="Times New Roman"/>
          <w:lang w:eastAsia="pl-PL"/>
        </w:rPr>
      </w:pPr>
    </w:p>
    <w:p w14:paraId="77B35B8E" w14:textId="77777777" w:rsidR="00EA1DE5" w:rsidRPr="004861A5" w:rsidRDefault="00EA1DE5" w:rsidP="00EA1DE5">
      <w:pPr>
        <w:rPr>
          <w:rFonts w:ascii="Cambria" w:hAnsi="Cambria"/>
        </w:rPr>
      </w:pPr>
      <w:r w:rsidRPr="004861A5">
        <w:rPr>
          <w:rFonts w:ascii="Cambria" w:hAnsi="Cambria"/>
        </w:rPr>
        <w:br w:type="page"/>
      </w:r>
    </w:p>
    <w:p w14:paraId="36CC58BD" w14:textId="77777777" w:rsidR="00EA1DE5" w:rsidRPr="004861A5" w:rsidRDefault="00EA1DE5" w:rsidP="00EA1DE5">
      <w:pPr>
        <w:pBdr>
          <w:top w:val="nil"/>
          <w:left w:val="nil"/>
          <w:bottom w:val="nil"/>
          <w:right w:val="nil"/>
          <w:between w:val="nil"/>
        </w:pBdr>
        <w:spacing w:after="0"/>
        <w:ind w:hanging="2"/>
        <w:rPr>
          <w:rFonts w:ascii="Cambria" w:hAnsi="Cambria"/>
          <w:color w:val="000000"/>
        </w:rPr>
      </w:pP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8"/>
        <w:gridCol w:w="2818"/>
        <w:gridCol w:w="284"/>
        <w:gridCol w:w="4819"/>
      </w:tblGrid>
      <w:tr w:rsidR="00EA1DE5" w:rsidRPr="004861A5" w14:paraId="71F49F68" w14:textId="77777777" w:rsidTr="00975CD3">
        <w:trPr>
          <w:cantSplit/>
          <w:trHeight w:val="269"/>
        </w:trPr>
        <w:tc>
          <w:tcPr>
            <w:tcW w:w="1968" w:type="dxa"/>
            <w:vMerge w:val="restart"/>
            <w:vAlign w:val="center"/>
          </w:tcPr>
          <w:p w14:paraId="587511C4" w14:textId="77777777" w:rsidR="00EA1DE5" w:rsidRPr="004861A5" w:rsidRDefault="00EA1DE5" w:rsidP="00975CD3">
            <w:pPr>
              <w:pBdr>
                <w:top w:val="nil"/>
                <w:left w:val="nil"/>
                <w:bottom w:val="nil"/>
                <w:right w:val="nil"/>
                <w:between w:val="nil"/>
              </w:pBdr>
              <w:spacing w:after="0" w:line="240" w:lineRule="auto"/>
              <w:ind w:hanging="2"/>
              <w:rPr>
                <w:rFonts w:ascii="Cambria" w:eastAsia="Cambria" w:hAnsi="Cambria" w:cs="Cambria"/>
                <w:color w:val="00B050"/>
                <w:sz w:val="24"/>
                <w:szCs w:val="24"/>
              </w:rPr>
            </w:pPr>
            <w:r w:rsidRPr="004861A5">
              <w:rPr>
                <w:rFonts w:ascii="Cambria" w:hAnsi="Cambria"/>
                <w:noProof/>
                <w:color w:val="000000"/>
                <w:lang w:eastAsia="pl-PL"/>
              </w:rPr>
              <w:drawing>
                <wp:inline distT="0" distB="0" distL="114300" distR="114300" wp14:anchorId="6539608B" wp14:editId="65399FCB">
                  <wp:extent cx="1069340" cy="1068705"/>
                  <wp:effectExtent l="0" t="0" r="0" b="0"/>
                  <wp:docPr id="104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cstate="print"/>
                          <a:srcRect/>
                          <a:stretch>
                            <a:fillRect/>
                          </a:stretch>
                        </pic:blipFill>
                        <pic:spPr>
                          <a:xfrm>
                            <a:off x="0" y="0"/>
                            <a:ext cx="1069340" cy="1068705"/>
                          </a:xfrm>
                          <a:prstGeom prst="rect">
                            <a:avLst/>
                          </a:prstGeom>
                          <a:ln/>
                        </pic:spPr>
                      </pic:pic>
                    </a:graphicData>
                  </a:graphic>
                </wp:inline>
              </w:drawing>
            </w:r>
          </w:p>
        </w:tc>
        <w:tc>
          <w:tcPr>
            <w:tcW w:w="2818" w:type="dxa"/>
            <w:tcBorders>
              <w:bottom w:val="single" w:sz="4" w:space="0" w:color="000000"/>
            </w:tcBorders>
            <w:vAlign w:val="center"/>
          </w:tcPr>
          <w:p w14:paraId="1E377481" w14:textId="77777777" w:rsidR="00EA1DE5" w:rsidRPr="004861A5" w:rsidRDefault="00EA1DE5" w:rsidP="00975CD3">
            <w:pPr>
              <w:pBdr>
                <w:top w:val="nil"/>
                <w:left w:val="nil"/>
                <w:bottom w:val="nil"/>
                <w:right w:val="nil"/>
                <w:between w:val="nil"/>
              </w:pBdr>
              <w:spacing w:after="0" w:line="240" w:lineRule="auto"/>
              <w:ind w:left="1" w:hanging="3"/>
              <w:rPr>
                <w:rFonts w:ascii="Cambria" w:eastAsia="Cambria" w:hAnsi="Cambria" w:cs="Cambria"/>
                <w:color w:val="000000"/>
                <w:sz w:val="28"/>
                <w:szCs w:val="28"/>
              </w:rPr>
            </w:pPr>
            <w:r w:rsidRPr="004861A5">
              <w:rPr>
                <w:rFonts w:ascii="Cambria" w:eastAsia="Cambria" w:hAnsi="Cambria" w:cs="Cambria"/>
                <w:b/>
                <w:color w:val="000000"/>
                <w:sz w:val="28"/>
                <w:szCs w:val="28"/>
              </w:rPr>
              <w:t>Wydział</w:t>
            </w:r>
          </w:p>
        </w:tc>
        <w:tc>
          <w:tcPr>
            <w:tcW w:w="5103" w:type="dxa"/>
            <w:gridSpan w:val="2"/>
            <w:tcBorders>
              <w:bottom w:val="single" w:sz="4" w:space="0" w:color="000000"/>
            </w:tcBorders>
            <w:vAlign w:val="center"/>
          </w:tcPr>
          <w:p w14:paraId="507D4CB5" w14:textId="77777777" w:rsidR="00EA1DE5" w:rsidRPr="004861A5" w:rsidRDefault="00EA1DE5" w:rsidP="00975CD3">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4861A5">
              <w:rPr>
                <w:rFonts w:ascii="Cambria" w:eastAsia="Cambria" w:hAnsi="Cambria" w:cs="Cambria"/>
                <w:color w:val="000000"/>
                <w:sz w:val="24"/>
                <w:szCs w:val="24"/>
              </w:rPr>
              <w:t>Humanistyczny</w:t>
            </w:r>
          </w:p>
        </w:tc>
      </w:tr>
      <w:tr w:rsidR="00EA1DE5" w:rsidRPr="004861A5" w14:paraId="22C73706" w14:textId="77777777" w:rsidTr="00975CD3">
        <w:trPr>
          <w:cantSplit/>
          <w:trHeight w:val="275"/>
        </w:trPr>
        <w:tc>
          <w:tcPr>
            <w:tcW w:w="1968" w:type="dxa"/>
            <w:vMerge/>
            <w:vAlign w:val="center"/>
          </w:tcPr>
          <w:p w14:paraId="509448F3" w14:textId="77777777" w:rsidR="00EA1DE5" w:rsidRPr="004861A5" w:rsidRDefault="00EA1DE5" w:rsidP="00975CD3">
            <w:pPr>
              <w:widowControl w:val="0"/>
              <w:pBdr>
                <w:top w:val="nil"/>
                <w:left w:val="nil"/>
                <w:bottom w:val="nil"/>
                <w:right w:val="nil"/>
                <w:between w:val="nil"/>
              </w:pBdr>
              <w:spacing w:after="0"/>
              <w:ind w:hanging="2"/>
              <w:rPr>
                <w:rFonts w:ascii="Cambria" w:eastAsia="Cambria" w:hAnsi="Cambria" w:cs="Cambria"/>
                <w:color w:val="000000"/>
                <w:sz w:val="24"/>
                <w:szCs w:val="24"/>
              </w:rPr>
            </w:pPr>
          </w:p>
        </w:tc>
        <w:tc>
          <w:tcPr>
            <w:tcW w:w="2818" w:type="dxa"/>
            <w:tcBorders>
              <w:bottom w:val="single" w:sz="4" w:space="0" w:color="000000"/>
            </w:tcBorders>
            <w:vAlign w:val="center"/>
          </w:tcPr>
          <w:p w14:paraId="63BF68F8" w14:textId="77777777" w:rsidR="00EA1DE5" w:rsidRPr="004861A5" w:rsidRDefault="00EA1DE5" w:rsidP="00975CD3">
            <w:pPr>
              <w:pBdr>
                <w:top w:val="nil"/>
                <w:left w:val="nil"/>
                <w:bottom w:val="nil"/>
                <w:right w:val="nil"/>
                <w:between w:val="nil"/>
              </w:pBdr>
              <w:spacing w:after="0" w:line="240" w:lineRule="auto"/>
              <w:ind w:left="1" w:hanging="3"/>
              <w:rPr>
                <w:rFonts w:ascii="Cambria" w:eastAsia="Cambria" w:hAnsi="Cambria" w:cs="Cambria"/>
                <w:color w:val="000000"/>
                <w:sz w:val="28"/>
                <w:szCs w:val="28"/>
              </w:rPr>
            </w:pPr>
            <w:r w:rsidRPr="004861A5">
              <w:rPr>
                <w:rFonts w:ascii="Cambria" w:eastAsia="Cambria" w:hAnsi="Cambria" w:cs="Cambria"/>
                <w:b/>
                <w:color w:val="000000"/>
                <w:sz w:val="28"/>
                <w:szCs w:val="28"/>
              </w:rPr>
              <w:t>Kierunek</w:t>
            </w:r>
          </w:p>
        </w:tc>
        <w:tc>
          <w:tcPr>
            <w:tcW w:w="5103" w:type="dxa"/>
            <w:gridSpan w:val="2"/>
            <w:tcBorders>
              <w:bottom w:val="single" w:sz="4" w:space="0" w:color="000000"/>
            </w:tcBorders>
            <w:vAlign w:val="center"/>
          </w:tcPr>
          <w:p w14:paraId="412AD201" w14:textId="77777777" w:rsidR="00EA1DE5" w:rsidRPr="004861A5" w:rsidRDefault="00EA1DE5" w:rsidP="00975CD3">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4861A5">
              <w:rPr>
                <w:rFonts w:ascii="Cambria" w:eastAsia="Cambria" w:hAnsi="Cambria" w:cs="Cambria"/>
                <w:color w:val="000000"/>
                <w:sz w:val="24"/>
                <w:szCs w:val="24"/>
              </w:rPr>
              <w:t>Filologia w zakresie języka angielskiego od podstaw</w:t>
            </w:r>
          </w:p>
        </w:tc>
      </w:tr>
      <w:tr w:rsidR="00EA1DE5" w:rsidRPr="004861A5" w14:paraId="538B70B0" w14:textId="77777777" w:rsidTr="00975CD3">
        <w:trPr>
          <w:cantSplit/>
          <w:trHeight w:val="139"/>
        </w:trPr>
        <w:tc>
          <w:tcPr>
            <w:tcW w:w="1968" w:type="dxa"/>
            <w:vMerge/>
            <w:vAlign w:val="center"/>
          </w:tcPr>
          <w:p w14:paraId="4F969FAB" w14:textId="77777777" w:rsidR="00EA1DE5" w:rsidRPr="004861A5" w:rsidRDefault="00EA1DE5" w:rsidP="00975CD3">
            <w:pPr>
              <w:widowControl w:val="0"/>
              <w:pBdr>
                <w:top w:val="nil"/>
                <w:left w:val="nil"/>
                <w:bottom w:val="nil"/>
                <w:right w:val="nil"/>
                <w:between w:val="nil"/>
              </w:pBdr>
              <w:spacing w:after="0"/>
              <w:ind w:hanging="2"/>
              <w:rPr>
                <w:rFonts w:ascii="Cambria" w:eastAsia="Cambria" w:hAnsi="Cambria" w:cs="Cambria"/>
                <w:color w:val="000000"/>
                <w:sz w:val="24"/>
                <w:szCs w:val="24"/>
              </w:rPr>
            </w:pPr>
          </w:p>
        </w:tc>
        <w:tc>
          <w:tcPr>
            <w:tcW w:w="2818" w:type="dxa"/>
            <w:tcBorders>
              <w:bottom w:val="single" w:sz="4" w:space="0" w:color="000000"/>
            </w:tcBorders>
            <w:vAlign w:val="center"/>
          </w:tcPr>
          <w:p w14:paraId="60784FB1" w14:textId="77777777" w:rsidR="00EA1DE5" w:rsidRPr="004861A5" w:rsidRDefault="00EA1DE5" w:rsidP="00975CD3">
            <w:pPr>
              <w:pBdr>
                <w:top w:val="nil"/>
                <w:left w:val="nil"/>
                <w:bottom w:val="nil"/>
                <w:right w:val="nil"/>
                <w:between w:val="nil"/>
              </w:pBdr>
              <w:spacing w:after="0" w:line="240" w:lineRule="auto"/>
              <w:ind w:left="1" w:hanging="3"/>
              <w:rPr>
                <w:rFonts w:ascii="Cambria" w:eastAsia="Cambria" w:hAnsi="Cambria" w:cs="Cambria"/>
                <w:color w:val="000000"/>
                <w:sz w:val="28"/>
                <w:szCs w:val="28"/>
              </w:rPr>
            </w:pPr>
            <w:r w:rsidRPr="004861A5">
              <w:rPr>
                <w:rFonts w:ascii="Cambria" w:eastAsia="Cambria" w:hAnsi="Cambria" w:cs="Cambria"/>
                <w:b/>
                <w:color w:val="000000"/>
                <w:sz w:val="28"/>
                <w:szCs w:val="28"/>
              </w:rPr>
              <w:t>Poziom studiów</w:t>
            </w:r>
          </w:p>
        </w:tc>
        <w:tc>
          <w:tcPr>
            <w:tcW w:w="5103" w:type="dxa"/>
            <w:gridSpan w:val="2"/>
            <w:tcBorders>
              <w:bottom w:val="single" w:sz="4" w:space="0" w:color="000000"/>
            </w:tcBorders>
            <w:vAlign w:val="center"/>
          </w:tcPr>
          <w:p w14:paraId="02961AB6" w14:textId="77777777" w:rsidR="00EA1DE5" w:rsidRPr="004861A5" w:rsidRDefault="00EA1DE5" w:rsidP="00975CD3">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4861A5">
              <w:rPr>
                <w:rFonts w:ascii="Cambria" w:eastAsia="Cambria" w:hAnsi="Cambria" w:cs="Cambria"/>
                <w:color w:val="000000"/>
                <w:sz w:val="18"/>
                <w:szCs w:val="18"/>
              </w:rPr>
              <w:t>pierwszego stopnia</w:t>
            </w:r>
          </w:p>
        </w:tc>
      </w:tr>
      <w:tr w:rsidR="00EA1DE5" w:rsidRPr="004861A5" w14:paraId="6D9B7F50" w14:textId="77777777" w:rsidTr="00975CD3">
        <w:trPr>
          <w:cantSplit/>
          <w:trHeight w:val="139"/>
        </w:trPr>
        <w:tc>
          <w:tcPr>
            <w:tcW w:w="1968" w:type="dxa"/>
            <w:vMerge/>
            <w:vAlign w:val="center"/>
          </w:tcPr>
          <w:p w14:paraId="276EEF1A" w14:textId="77777777" w:rsidR="00EA1DE5" w:rsidRPr="004861A5" w:rsidRDefault="00EA1DE5" w:rsidP="00975CD3">
            <w:pPr>
              <w:widowControl w:val="0"/>
              <w:pBdr>
                <w:top w:val="nil"/>
                <w:left w:val="nil"/>
                <w:bottom w:val="nil"/>
                <w:right w:val="nil"/>
                <w:between w:val="nil"/>
              </w:pBdr>
              <w:spacing w:after="0"/>
              <w:ind w:hanging="2"/>
              <w:rPr>
                <w:rFonts w:ascii="Cambria" w:eastAsia="Cambria" w:hAnsi="Cambria" w:cs="Cambria"/>
                <w:color w:val="000000"/>
                <w:sz w:val="24"/>
                <w:szCs w:val="24"/>
              </w:rPr>
            </w:pPr>
          </w:p>
        </w:tc>
        <w:tc>
          <w:tcPr>
            <w:tcW w:w="2818" w:type="dxa"/>
            <w:tcBorders>
              <w:bottom w:val="single" w:sz="4" w:space="0" w:color="000000"/>
            </w:tcBorders>
            <w:vAlign w:val="center"/>
          </w:tcPr>
          <w:p w14:paraId="65D776C9" w14:textId="77777777" w:rsidR="00EA1DE5" w:rsidRPr="004861A5" w:rsidRDefault="00EA1DE5" w:rsidP="00975CD3">
            <w:pPr>
              <w:pBdr>
                <w:top w:val="nil"/>
                <w:left w:val="nil"/>
                <w:bottom w:val="nil"/>
                <w:right w:val="nil"/>
                <w:between w:val="nil"/>
              </w:pBdr>
              <w:spacing w:after="0" w:line="240" w:lineRule="auto"/>
              <w:ind w:left="1" w:hanging="3"/>
              <w:rPr>
                <w:rFonts w:ascii="Cambria" w:eastAsia="Cambria" w:hAnsi="Cambria" w:cs="Cambria"/>
                <w:color w:val="000000"/>
                <w:sz w:val="28"/>
                <w:szCs w:val="28"/>
                <w:highlight w:val="yellow"/>
              </w:rPr>
            </w:pPr>
            <w:r w:rsidRPr="004861A5">
              <w:rPr>
                <w:rFonts w:ascii="Cambria" w:eastAsia="Cambria" w:hAnsi="Cambria" w:cs="Cambria"/>
                <w:b/>
                <w:color w:val="000000"/>
                <w:sz w:val="28"/>
                <w:szCs w:val="28"/>
              </w:rPr>
              <w:t>Forma studiów</w:t>
            </w:r>
          </w:p>
        </w:tc>
        <w:tc>
          <w:tcPr>
            <w:tcW w:w="5103" w:type="dxa"/>
            <w:gridSpan w:val="2"/>
            <w:tcBorders>
              <w:bottom w:val="single" w:sz="4" w:space="0" w:color="000000"/>
            </w:tcBorders>
            <w:vAlign w:val="center"/>
          </w:tcPr>
          <w:p w14:paraId="15F4DBA8" w14:textId="77777777" w:rsidR="00EA1DE5" w:rsidRPr="004861A5" w:rsidRDefault="00EA1DE5" w:rsidP="00975CD3">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4861A5">
              <w:rPr>
                <w:rFonts w:ascii="Cambria" w:eastAsia="Cambria" w:hAnsi="Cambria" w:cs="Cambria"/>
                <w:color w:val="000000"/>
                <w:sz w:val="18"/>
                <w:szCs w:val="18"/>
              </w:rPr>
              <w:t>stacjonarna/niestacjonarna</w:t>
            </w:r>
          </w:p>
        </w:tc>
      </w:tr>
      <w:tr w:rsidR="00EA1DE5" w:rsidRPr="004861A5" w14:paraId="6C2F9E0B" w14:textId="77777777" w:rsidTr="00975CD3">
        <w:trPr>
          <w:cantSplit/>
          <w:trHeight w:val="139"/>
        </w:trPr>
        <w:tc>
          <w:tcPr>
            <w:tcW w:w="1968" w:type="dxa"/>
            <w:vMerge/>
            <w:vAlign w:val="center"/>
          </w:tcPr>
          <w:p w14:paraId="0170249D" w14:textId="77777777" w:rsidR="00EA1DE5" w:rsidRPr="004861A5" w:rsidRDefault="00EA1DE5" w:rsidP="00975CD3">
            <w:pPr>
              <w:widowControl w:val="0"/>
              <w:pBdr>
                <w:top w:val="nil"/>
                <w:left w:val="nil"/>
                <w:bottom w:val="nil"/>
                <w:right w:val="nil"/>
                <w:between w:val="nil"/>
              </w:pBdr>
              <w:spacing w:after="0"/>
              <w:ind w:hanging="2"/>
              <w:rPr>
                <w:rFonts w:ascii="Cambria" w:eastAsia="Cambria" w:hAnsi="Cambria" w:cs="Cambria"/>
                <w:color w:val="000000"/>
                <w:sz w:val="24"/>
                <w:szCs w:val="24"/>
              </w:rPr>
            </w:pPr>
          </w:p>
        </w:tc>
        <w:tc>
          <w:tcPr>
            <w:tcW w:w="2818" w:type="dxa"/>
            <w:vAlign w:val="center"/>
          </w:tcPr>
          <w:p w14:paraId="46395AF3" w14:textId="77777777" w:rsidR="00EA1DE5" w:rsidRPr="004861A5" w:rsidRDefault="00EA1DE5" w:rsidP="00975CD3">
            <w:pPr>
              <w:pBdr>
                <w:top w:val="nil"/>
                <w:left w:val="nil"/>
                <w:bottom w:val="nil"/>
                <w:right w:val="nil"/>
                <w:between w:val="nil"/>
              </w:pBdr>
              <w:spacing w:after="0" w:line="240" w:lineRule="auto"/>
              <w:ind w:left="1" w:hanging="3"/>
              <w:rPr>
                <w:rFonts w:ascii="Cambria" w:eastAsia="Cambria" w:hAnsi="Cambria" w:cs="Cambria"/>
                <w:color w:val="000000"/>
                <w:sz w:val="28"/>
                <w:szCs w:val="28"/>
              </w:rPr>
            </w:pPr>
            <w:r w:rsidRPr="004861A5">
              <w:rPr>
                <w:rFonts w:ascii="Cambria" w:eastAsia="Cambria" w:hAnsi="Cambria" w:cs="Cambria"/>
                <w:b/>
                <w:color w:val="000000"/>
                <w:sz w:val="28"/>
                <w:szCs w:val="28"/>
              </w:rPr>
              <w:t>Profil studiów</w:t>
            </w:r>
          </w:p>
        </w:tc>
        <w:tc>
          <w:tcPr>
            <w:tcW w:w="5103" w:type="dxa"/>
            <w:gridSpan w:val="2"/>
            <w:vAlign w:val="center"/>
          </w:tcPr>
          <w:p w14:paraId="2162F3CC" w14:textId="77777777" w:rsidR="00EA1DE5" w:rsidRPr="004861A5" w:rsidRDefault="00EA1DE5" w:rsidP="00975CD3">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4861A5">
              <w:rPr>
                <w:rFonts w:ascii="Cambria" w:eastAsia="Cambria" w:hAnsi="Cambria" w:cs="Cambria"/>
                <w:color w:val="000000"/>
                <w:sz w:val="18"/>
                <w:szCs w:val="18"/>
              </w:rPr>
              <w:t>praktyczny</w:t>
            </w:r>
          </w:p>
        </w:tc>
      </w:tr>
      <w:tr w:rsidR="00EA1DE5" w:rsidRPr="004861A5" w14:paraId="010A09B9" w14:textId="77777777" w:rsidTr="00975CD3">
        <w:trPr>
          <w:trHeight w:val="139"/>
        </w:trPr>
        <w:tc>
          <w:tcPr>
            <w:tcW w:w="5070" w:type="dxa"/>
            <w:gridSpan w:val="3"/>
            <w:tcBorders>
              <w:bottom w:val="single" w:sz="4" w:space="0" w:color="000000"/>
            </w:tcBorders>
            <w:vAlign w:val="center"/>
          </w:tcPr>
          <w:p w14:paraId="79CEEA07" w14:textId="77777777" w:rsidR="00EA1DE5" w:rsidRPr="004861A5" w:rsidRDefault="00EA1DE5" w:rsidP="00975CD3">
            <w:pPr>
              <w:pBdr>
                <w:top w:val="nil"/>
                <w:left w:val="nil"/>
                <w:bottom w:val="nil"/>
                <w:right w:val="nil"/>
                <w:between w:val="nil"/>
              </w:pBdr>
              <w:spacing w:after="0" w:line="240" w:lineRule="auto"/>
              <w:ind w:hanging="2"/>
              <w:rPr>
                <w:rFonts w:ascii="Cambria" w:eastAsia="Cambria" w:hAnsi="Cambria" w:cs="Cambria"/>
                <w:color w:val="000000"/>
                <w:sz w:val="28"/>
                <w:szCs w:val="28"/>
              </w:rPr>
            </w:pPr>
            <w:r w:rsidRPr="004861A5">
              <w:rPr>
                <w:rFonts w:ascii="Cambria" w:eastAsia="Cambria" w:hAnsi="Cambria" w:cs="Cambria"/>
                <w:b/>
                <w:color w:val="000000"/>
              </w:rPr>
              <w:t>Pozycja w planie studiów (lub kod przedmiotu)</w:t>
            </w:r>
          </w:p>
        </w:tc>
        <w:tc>
          <w:tcPr>
            <w:tcW w:w="4819" w:type="dxa"/>
            <w:tcBorders>
              <w:bottom w:val="single" w:sz="4" w:space="0" w:color="000000"/>
            </w:tcBorders>
            <w:vAlign w:val="center"/>
          </w:tcPr>
          <w:p w14:paraId="11F50D40" w14:textId="77777777" w:rsidR="00EA1DE5" w:rsidRPr="004861A5" w:rsidRDefault="00EA1DE5" w:rsidP="00975CD3">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4861A5">
              <w:rPr>
                <w:rFonts w:ascii="Cambria" w:eastAsia="Cambria" w:hAnsi="Cambria" w:cs="Cambria"/>
                <w:color w:val="000000"/>
                <w:sz w:val="24"/>
                <w:szCs w:val="24"/>
              </w:rPr>
              <w:t>15</w:t>
            </w:r>
          </w:p>
        </w:tc>
      </w:tr>
    </w:tbl>
    <w:p w14:paraId="7923BDE5" w14:textId="77777777" w:rsidR="00EA1DE5" w:rsidRPr="004861A5" w:rsidRDefault="00EA1DE5" w:rsidP="00EA1DE5">
      <w:pPr>
        <w:pBdr>
          <w:top w:val="nil"/>
          <w:left w:val="nil"/>
          <w:bottom w:val="nil"/>
          <w:right w:val="nil"/>
          <w:between w:val="nil"/>
        </w:pBdr>
        <w:spacing w:before="240" w:after="240" w:line="240" w:lineRule="auto"/>
        <w:ind w:left="1" w:hanging="3"/>
        <w:jc w:val="center"/>
        <w:rPr>
          <w:rFonts w:ascii="Cambria" w:eastAsia="Cambria" w:hAnsi="Cambria" w:cs="Cambria"/>
          <w:color w:val="000000"/>
          <w:sz w:val="28"/>
          <w:szCs w:val="28"/>
        </w:rPr>
      </w:pPr>
      <w:r w:rsidRPr="004861A5">
        <w:rPr>
          <w:rFonts w:ascii="Cambria" w:eastAsia="Cambria" w:hAnsi="Cambria" w:cs="Cambria"/>
          <w:b/>
          <w:color w:val="000000"/>
          <w:sz w:val="28"/>
          <w:szCs w:val="28"/>
        </w:rPr>
        <w:t>KARTA ZAJĘĆ</w:t>
      </w:r>
    </w:p>
    <w:p w14:paraId="6B38E32A" w14:textId="77777777" w:rsidR="00EA1DE5" w:rsidRPr="004861A5" w:rsidRDefault="00EA1DE5" w:rsidP="00EA1DE5">
      <w:pPr>
        <w:pBdr>
          <w:top w:val="nil"/>
          <w:left w:val="nil"/>
          <w:bottom w:val="nil"/>
          <w:right w:val="nil"/>
          <w:between w:val="nil"/>
        </w:pBdr>
        <w:spacing w:before="120" w:after="120" w:line="240" w:lineRule="auto"/>
        <w:ind w:hanging="2"/>
        <w:rPr>
          <w:rFonts w:ascii="Cambria" w:eastAsia="Cambria" w:hAnsi="Cambria" w:cs="Cambria"/>
          <w:color w:val="000000"/>
        </w:rPr>
      </w:pPr>
      <w:r w:rsidRPr="004861A5">
        <w:rPr>
          <w:rFonts w:ascii="Cambria" w:eastAsia="Cambria" w:hAnsi="Cambria" w:cs="Cambria"/>
          <w:b/>
          <w:color w:val="000000"/>
        </w:rPr>
        <w:t>1. Informacje ogólne</w:t>
      </w: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5670"/>
      </w:tblGrid>
      <w:tr w:rsidR="00EA1DE5" w:rsidRPr="004861A5" w14:paraId="5563E5A4" w14:textId="77777777" w:rsidTr="00106563">
        <w:trPr>
          <w:trHeight w:val="328"/>
        </w:trPr>
        <w:tc>
          <w:tcPr>
            <w:tcW w:w="4219" w:type="dxa"/>
            <w:vAlign w:val="center"/>
          </w:tcPr>
          <w:p w14:paraId="006FBA13" w14:textId="77777777" w:rsidR="00EA1DE5" w:rsidRPr="004861A5" w:rsidRDefault="00EA1DE5" w:rsidP="00106563">
            <w:pPr>
              <w:pBdr>
                <w:top w:val="nil"/>
                <w:left w:val="nil"/>
                <w:bottom w:val="nil"/>
                <w:right w:val="nil"/>
                <w:between w:val="nil"/>
              </w:pBdr>
              <w:spacing w:before="20" w:after="20" w:line="240" w:lineRule="auto"/>
              <w:ind w:hanging="2"/>
              <w:rPr>
                <w:rFonts w:ascii="Cambria" w:eastAsia="Cambria" w:hAnsi="Cambria" w:cs="Cambria"/>
                <w:b/>
                <w:color w:val="000000"/>
                <w:sz w:val="20"/>
                <w:szCs w:val="20"/>
              </w:rPr>
            </w:pPr>
            <w:r w:rsidRPr="004861A5">
              <w:rPr>
                <w:rFonts w:ascii="Cambria" w:eastAsia="Cambria" w:hAnsi="Cambria" w:cs="Cambria"/>
                <w:b/>
                <w:color w:val="000000"/>
                <w:sz w:val="20"/>
                <w:szCs w:val="20"/>
              </w:rPr>
              <w:t>Nazwa zajęć</w:t>
            </w:r>
          </w:p>
        </w:tc>
        <w:tc>
          <w:tcPr>
            <w:tcW w:w="5670" w:type="dxa"/>
            <w:vAlign w:val="center"/>
          </w:tcPr>
          <w:p w14:paraId="59420919" w14:textId="77777777" w:rsidR="00EA1DE5" w:rsidRPr="004861A5" w:rsidRDefault="00EA1DE5" w:rsidP="00106563">
            <w:pPr>
              <w:pBdr>
                <w:top w:val="nil"/>
                <w:left w:val="nil"/>
                <w:bottom w:val="nil"/>
                <w:right w:val="nil"/>
                <w:between w:val="nil"/>
              </w:pBdr>
              <w:spacing w:before="20" w:after="20" w:line="240" w:lineRule="auto"/>
              <w:ind w:hanging="2"/>
              <w:rPr>
                <w:rFonts w:ascii="Cambria" w:eastAsia="Cambria" w:hAnsi="Cambria" w:cs="Cambria"/>
                <w:b/>
                <w:color w:val="000000"/>
                <w:sz w:val="20"/>
                <w:szCs w:val="20"/>
              </w:rPr>
            </w:pPr>
            <w:r w:rsidRPr="004861A5">
              <w:rPr>
                <w:rFonts w:ascii="Cambria" w:eastAsia="Cambria" w:hAnsi="Cambria" w:cs="Cambria"/>
                <w:b/>
                <w:color w:val="000000"/>
                <w:sz w:val="20"/>
                <w:szCs w:val="20"/>
              </w:rPr>
              <w:t>Praktyczna nauka języka angielskiego – sprawności zintegrowane 1</w:t>
            </w:r>
          </w:p>
        </w:tc>
      </w:tr>
      <w:tr w:rsidR="00EA1DE5" w:rsidRPr="004861A5" w14:paraId="3BCE7F71" w14:textId="77777777" w:rsidTr="00106563">
        <w:tc>
          <w:tcPr>
            <w:tcW w:w="4219" w:type="dxa"/>
            <w:vAlign w:val="center"/>
          </w:tcPr>
          <w:p w14:paraId="746D968C" w14:textId="77777777" w:rsidR="00EA1DE5" w:rsidRPr="004861A5" w:rsidRDefault="00EA1DE5" w:rsidP="00106563">
            <w:pPr>
              <w:pBdr>
                <w:top w:val="nil"/>
                <w:left w:val="nil"/>
                <w:bottom w:val="nil"/>
                <w:right w:val="nil"/>
                <w:between w:val="nil"/>
              </w:pBdr>
              <w:spacing w:before="20" w:after="20" w:line="240" w:lineRule="auto"/>
              <w:ind w:hanging="2"/>
              <w:rPr>
                <w:rFonts w:ascii="Cambria" w:eastAsia="Cambria" w:hAnsi="Cambria" w:cs="Cambria"/>
                <w:b/>
                <w:color w:val="000000"/>
                <w:sz w:val="20"/>
                <w:szCs w:val="20"/>
              </w:rPr>
            </w:pPr>
            <w:r w:rsidRPr="004861A5">
              <w:rPr>
                <w:rFonts w:ascii="Cambria" w:eastAsia="Cambria" w:hAnsi="Cambria" w:cs="Cambria"/>
                <w:b/>
                <w:color w:val="000000"/>
                <w:sz w:val="20"/>
                <w:szCs w:val="20"/>
              </w:rPr>
              <w:t>Punkty ECTS</w:t>
            </w:r>
          </w:p>
        </w:tc>
        <w:tc>
          <w:tcPr>
            <w:tcW w:w="5670" w:type="dxa"/>
            <w:vAlign w:val="center"/>
          </w:tcPr>
          <w:p w14:paraId="2B356E20" w14:textId="77777777" w:rsidR="00EA1DE5" w:rsidRPr="004861A5" w:rsidRDefault="00EA1DE5" w:rsidP="00106563">
            <w:pPr>
              <w:pBdr>
                <w:top w:val="nil"/>
                <w:left w:val="nil"/>
                <w:bottom w:val="nil"/>
                <w:right w:val="nil"/>
                <w:between w:val="nil"/>
              </w:pBdr>
              <w:spacing w:before="20" w:after="20" w:line="240" w:lineRule="auto"/>
              <w:ind w:hanging="2"/>
              <w:rPr>
                <w:rFonts w:ascii="Cambria" w:eastAsia="Cambria" w:hAnsi="Cambria" w:cs="Cambria"/>
                <w:b/>
                <w:color w:val="000000"/>
                <w:sz w:val="20"/>
                <w:szCs w:val="20"/>
              </w:rPr>
            </w:pPr>
            <w:r w:rsidRPr="004861A5">
              <w:rPr>
                <w:rFonts w:ascii="Cambria" w:eastAsia="Cambria" w:hAnsi="Cambria" w:cs="Cambria"/>
                <w:b/>
                <w:color w:val="000000"/>
                <w:sz w:val="20"/>
                <w:szCs w:val="20"/>
              </w:rPr>
              <w:t>6</w:t>
            </w:r>
          </w:p>
        </w:tc>
      </w:tr>
      <w:tr w:rsidR="00EA1DE5" w:rsidRPr="004861A5" w14:paraId="5043112A" w14:textId="77777777" w:rsidTr="00106563">
        <w:tc>
          <w:tcPr>
            <w:tcW w:w="4219" w:type="dxa"/>
            <w:vAlign w:val="center"/>
          </w:tcPr>
          <w:p w14:paraId="7BFBE644" w14:textId="77777777" w:rsidR="00EA1DE5" w:rsidRPr="004861A5" w:rsidRDefault="00EA1DE5" w:rsidP="00106563">
            <w:pPr>
              <w:pBdr>
                <w:top w:val="nil"/>
                <w:left w:val="nil"/>
                <w:bottom w:val="nil"/>
                <w:right w:val="nil"/>
                <w:between w:val="nil"/>
              </w:pBdr>
              <w:spacing w:before="20" w:after="20" w:line="240" w:lineRule="auto"/>
              <w:ind w:hanging="2"/>
              <w:rPr>
                <w:rFonts w:ascii="Cambria" w:eastAsia="Cambria" w:hAnsi="Cambria" w:cs="Cambria"/>
                <w:b/>
                <w:color w:val="000000"/>
                <w:sz w:val="20"/>
                <w:szCs w:val="20"/>
              </w:rPr>
            </w:pPr>
            <w:r w:rsidRPr="004861A5">
              <w:rPr>
                <w:rFonts w:ascii="Cambria" w:eastAsia="Cambria" w:hAnsi="Cambria" w:cs="Cambria"/>
                <w:b/>
                <w:color w:val="000000"/>
                <w:sz w:val="20"/>
                <w:szCs w:val="20"/>
              </w:rPr>
              <w:t>Rodzaj zajęć</w:t>
            </w:r>
          </w:p>
        </w:tc>
        <w:tc>
          <w:tcPr>
            <w:tcW w:w="5670" w:type="dxa"/>
            <w:vAlign w:val="center"/>
          </w:tcPr>
          <w:p w14:paraId="09BDC534" w14:textId="77777777" w:rsidR="00EA1DE5" w:rsidRPr="004861A5" w:rsidRDefault="00EA1DE5" w:rsidP="00106563">
            <w:pPr>
              <w:pBdr>
                <w:top w:val="nil"/>
                <w:left w:val="nil"/>
                <w:bottom w:val="nil"/>
                <w:right w:val="nil"/>
                <w:between w:val="nil"/>
              </w:pBdr>
              <w:spacing w:before="20" w:after="20" w:line="240" w:lineRule="auto"/>
              <w:ind w:hanging="2"/>
              <w:rPr>
                <w:rFonts w:ascii="Cambria" w:eastAsia="Cambria" w:hAnsi="Cambria" w:cs="Cambria"/>
                <w:b/>
                <w:color w:val="000000"/>
                <w:sz w:val="20"/>
                <w:szCs w:val="20"/>
              </w:rPr>
            </w:pPr>
            <w:r w:rsidRPr="004861A5">
              <w:rPr>
                <w:rFonts w:ascii="Cambria" w:eastAsia="Cambria" w:hAnsi="Cambria" w:cs="Cambria"/>
                <w:b/>
                <w:color w:val="000000"/>
                <w:sz w:val="20"/>
                <w:szCs w:val="20"/>
              </w:rPr>
              <w:t>obowiązkowe</w:t>
            </w:r>
          </w:p>
        </w:tc>
      </w:tr>
      <w:tr w:rsidR="00EA1DE5" w:rsidRPr="004861A5" w14:paraId="2D1F7D4E" w14:textId="77777777" w:rsidTr="00106563">
        <w:tc>
          <w:tcPr>
            <w:tcW w:w="4219" w:type="dxa"/>
            <w:vAlign w:val="center"/>
          </w:tcPr>
          <w:p w14:paraId="37F657B8" w14:textId="77777777" w:rsidR="00EA1DE5" w:rsidRPr="004861A5" w:rsidRDefault="00EA1DE5" w:rsidP="00106563">
            <w:pPr>
              <w:pBdr>
                <w:top w:val="nil"/>
                <w:left w:val="nil"/>
                <w:bottom w:val="nil"/>
                <w:right w:val="nil"/>
                <w:between w:val="nil"/>
              </w:pBdr>
              <w:spacing w:before="20" w:after="20" w:line="240" w:lineRule="auto"/>
              <w:ind w:hanging="2"/>
              <w:rPr>
                <w:rFonts w:ascii="Cambria" w:eastAsia="Cambria" w:hAnsi="Cambria" w:cs="Cambria"/>
                <w:b/>
                <w:color w:val="000000"/>
                <w:sz w:val="20"/>
                <w:szCs w:val="20"/>
              </w:rPr>
            </w:pPr>
            <w:r w:rsidRPr="004861A5">
              <w:rPr>
                <w:rFonts w:ascii="Cambria" w:eastAsia="Cambria" w:hAnsi="Cambria" w:cs="Cambria"/>
                <w:b/>
                <w:color w:val="000000"/>
                <w:sz w:val="20"/>
                <w:szCs w:val="20"/>
              </w:rPr>
              <w:t>Moduł/specjalizacja</w:t>
            </w:r>
          </w:p>
        </w:tc>
        <w:tc>
          <w:tcPr>
            <w:tcW w:w="5670" w:type="dxa"/>
            <w:vAlign w:val="center"/>
          </w:tcPr>
          <w:p w14:paraId="008FF10F" w14:textId="77777777" w:rsidR="00EA1DE5" w:rsidRPr="004861A5" w:rsidRDefault="00EA1DE5" w:rsidP="00106563">
            <w:pPr>
              <w:pBdr>
                <w:top w:val="nil"/>
                <w:left w:val="nil"/>
                <w:bottom w:val="nil"/>
                <w:right w:val="nil"/>
                <w:between w:val="nil"/>
              </w:pBdr>
              <w:spacing w:before="20" w:after="20" w:line="240" w:lineRule="auto"/>
              <w:ind w:hanging="2"/>
              <w:rPr>
                <w:rFonts w:ascii="Cambria" w:eastAsia="Cambria" w:hAnsi="Cambria" w:cs="Cambria"/>
                <w:b/>
                <w:color w:val="000000"/>
                <w:sz w:val="20"/>
                <w:szCs w:val="20"/>
              </w:rPr>
            </w:pPr>
            <w:r w:rsidRPr="004861A5">
              <w:rPr>
                <w:rFonts w:ascii="Cambria" w:eastAsia="Cambria" w:hAnsi="Cambria" w:cs="Cambria"/>
                <w:b/>
                <w:color w:val="000000"/>
                <w:sz w:val="20"/>
                <w:szCs w:val="20"/>
              </w:rPr>
              <w:t>Praktyczna nauka języka angielskiego</w:t>
            </w:r>
          </w:p>
        </w:tc>
      </w:tr>
      <w:tr w:rsidR="00EA1DE5" w:rsidRPr="004861A5" w14:paraId="6E5D2847" w14:textId="77777777" w:rsidTr="00106563">
        <w:tc>
          <w:tcPr>
            <w:tcW w:w="4219" w:type="dxa"/>
            <w:vAlign w:val="center"/>
          </w:tcPr>
          <w:p w14:paraId="2C16DD4C" w14:textId="77777777" w:rsidR="00EA1DE5" w:rsidRPr="004861A5" w:rsidRDefault="00EA1DE5" w:rsidP="00106563">
            <w:pPr>
              <w:pBdr>
                <w:top w:val="nil"/>
                <w:left w:val="nil"/>
                <w:bottom w:val="nil"/>
                <w:right w:val="nil"/>
                <w:between w:val="nil"/>
              </w:pBdr>
              <w:spacing w:before="20" w:after="20" w:line="240" w:lineRule="auto"/>
              <w:ind w:hanging="2"/>
              <w:rPr>
                <w:rFonts w:ascii="Cambria" w:eastAsia="Cambria" w:hAnsi="Cambria" w:cs="Cambria"/>
                <w:b/>
                <w:color w:val="000000"/>
                <w:sz w:val="20"/>
                <w:szCs w:val="20"/>
              </w:rPr>
            </w:pPr>
            <w:r w:rsidRPr="004861A5">
              <w:rPr>
                <w:rFonts w:ascii="Cambria" w:eastAsia="Cambria" w:hAnsi="Cambria" w:cs="Cambria"/>
                <w:b/>
                <w:color w:val="000000"/>
                <w:sz w:val="20"/>
                <w:szCs w:val="20"/>
              </w:rPr>
              <w:t>Język, w którym prowadzone są zajęcia</w:t>
            </w:r>
          </w:p>
        </w:tc>
        <w:tc>
          <w:tcPr>
            <w:tcW w:w="5670" w:type="dxa"/>
            <w:vAlign w:val="center"/>
          </w:tcPr>
          <w:p w14:paraId="0434884A" w14:textId="77777777" w:rsidR="00EA1DE5" w:rsidRPr="004861A5" w:rsidRDefault="00EA1DE5" w:rsidP="00106563">
            <w:pPr>
              <w:pBdr>
                <w:top w:val="nil"/>
                <w:left w:val="nil"/>
                <w:bottom w:val="nil"/>
                <w:right w:val="nil"/>
                <w:between w:val="nil"/>
              </w:pBdr>
              <w:spacing w:before="20" w:after="20" w:line="240" w:lineRule="auto"/>
              <w:ind w:hanging="2"/>
              <w:rPr>
                <w:rFonts w:ascii="Cambria" w:eastAsia="Cambria" w:hAnsi="Cambria" w:cs="Cambria"/>
                <w:b/>
                <w:color w:val="000000"/>
                <w:sz w:val="20"/>
                <w:szCs w:val="20"/>
              </w:rPr>
            </w:pPr>
            <w:r w:rsidRPr="004861A5">
              <w:rPr>
                <w:rFonts w:ascii="Cambria" w:eastAsia="Cambria" w:hAnsi="Cambria" w:cs="Cambria"/>
                <w:b/>
              </w:rPr>
              <w:t>Język angielski / język polski</w:t>
            </w:r>
          </w:p>
        </w:tc>
      </w:tr>
      <w:tr w:rsidR="00EA1DE5" w:rsidRPr="004861A5" w14:paraId="23946410" w14:textId="77777777" w:rsidTr="00106563">
        <w:tc>
          <w:tcPr>
            <w:tcW w:w="4219" w:type="dxa"/>
            <w:vAlign w:val="center"/>
          </w:tcPr>
          <w:p w14:paraId="06DF267E" w14:textId="77777777" w:rsidR="00EA1DE5" w:rsidRPr="004861A5" w:rsidRDefault="00EA1DE5" w:rsidP="00106563">
            <w:pPr>
              <w:pBdr>
                <w:top w:val="nil"/>
                <w:left w:val="nil"/>
                <w:bottom w:val="nil"/>
                <w:right w:val="nil"/>
                <w:between w:val="nil"/>
              </w:pBdr>
              <w:spacing w:before="20" w:after="20" w:line="240" w:lineRule="auto"/>
              <w:ind w:hanging="2"/>
              <w:rPr>
                <w:rFonts w:ascii="Cambria" w:eastAsia="Cambria" w:hAnsi="Cambria" w:cs="Cambria"/>
                <w:b/>
                <w:color w:val="000000"/>
                <w:sz w:val="20"/>
                <w:szCs w:val="20"/>
              </w:rPr>
            </w:pPr>
            <w:r w:rsidRPr="004861A5">
              <w:rPr>
                <w:rFonts w:ascii="Cambria" w:eastAsia="Cambria" w:hAnsi="Cambria" w:cs="Cambria"/>
                <w:b/>
                <w:color w:val="000000"/>
                <w:sz w:val="20"/>
                <w:szCs w:val="20"/>
              </w:rPr>
              <w:t>Rok studiów</w:t>
            </w:r>
          </w:p>
        </w:tc>
        <w:tc>
          <w:tcPr>
            <w:tcW w:w="5670" w:type="dxa"/>
            <w:vAlign w:val="center"/>
          </w:tcPr>
          <w:p w14:paraId="39D460DA" w14:textId="77777777" w:rsidR="00EA1DE5" w:rsidRPr="004861A5" w:rsidRDefault="00EA1DE5" w:rsidP="00106563">
            <w:pPr>
              <w:pBdr>
                <w:top w:val="nil"/>
                <w:left w:val="nil"/>
                <w:bottom w:val="nil"/>
                <w:right w:val="nil"/>
                <w:between w:val="nil"/>
              </w:pBdr>
              <w:spacing w:before="20" w:after="20" w:line="240" w:lineRule="auto"/>
              <w:ind w:hanging="2"/>
              <w:rPr>
                <w:rFonts w:ascii="Cambria" w:eastAsia="Cambria" w:hAnsi="Cambria" w:cs="Cambria"/>
                <w:b/>
                <w:color w:val="000000"/>
                <w:sz w:val="20"/>
                <w:szCs w:val="20"/>
              </w:rPr>
            </w:pPr>
            <w:r w:rsidRPr="004861A5">
              <w:rPr>
                <w:rFonts w:ascii="Cambria" w:eastAsia="Cambria" w:hAnsi="Cambria" w:cs="Cambria"/>
                <w:b/>
                <w:color w:val="000000"/>
                <w:sz w:val="20"/>
                <w:szCs w:val="20"/>
              </w:rPr>
              <w:t>I</w:t>
            </w:r>
          </w:p>
        </w:tc>
      </w:tr>
      <w:tr w:rsidR="00EA1DE5" w:rsidRPr="004861A5" w14:paraId="08967A41" w14:textId="77777777" w:rsidTr="00106563">
        <w:trPr>
          <w:trHeight w:val="423"/>
        </w:trPr>
        <w:tc>
          <w:tcPr>
            <w:tcW w:w="4219" w:type="dxa"/>
            <w:vAlign w:val="center"/>
          </w:tcPr>
          <w:p w14:paraId="0ECF7DA0" w14:textId="77777777" w:rsidR="00EA1DE5" w:rsidRPr="004861A5" w:rsidRDefault="00EA1DE5" w:rsidP="00106563">
            <w:pPr>
              <w:pBdr>
                <w:top w:val="nil"/>
                <w:left w:val="nil"/>
                <w:bottom w:val="nil"/>
                <w:right w:val="nil"/>
                <w:between w:val="nil"/>
              </w:pBdr>
              <w:spacing w:before="20" w:after="20" w:line="240" w:lineRule="auto"/>
              <w:ind w:hanging="2"/>
              <w:rPr>
                <w:rFonts w:ascii="Cambria" w:eastAsia="Cambria" w:hAnsi="Cambria" w:cs="Cambria"/>
                <w:b/>
                <w:color w:val="000000"/>
                <w:sz w:val="20"/>
                <w:szCs w:val="20"/>
              </w:rPr>
            </w:pPr>
            <w:r w:rsidRPr="004861A5">
              <w:rPr>
                <w:rFonts w:ascii="Cambria" w:eastAsia="Cambria" w:hAnsi="Cambria" w:cs="Cambria"/>
                <w:b/>
                <w:color w:val="000000"/>
                <w:sz w:val="20"/>
                <w:szCs w:val="20"/>
              </w:rPr>
              <w:t>Imię i nazwisko koordynatora zajęć oraz osób prowadzących zajęcia</w:t>
            </w:r>
          </w:p>
        </w:tc>
        <w:tc>
          <w:tcPr>
            <w:tcW w:w="5670" w:type="dxa"/>
            <w:vAlign w:val="center"/>
          </w:tcPr>
          <w:p w14:paraId="4913255D" w14:textId="77777777" w:rsidR="00EA1DE5" w:rsidRPr="004861A5" w:rsidRDefault="00EA1DE5" w:rsidP="005700D1">
            <w:pPr>
              <w:spacing w:before="20" w:after="20" w:line="240" w:lineRule="auto"/>
              <w:ind w:hanging="2"/>
              <w:rPr>
                <w:rFonts w:ascii="Cambria" w:eastAsia="Cambria" w:hAnsi="Cambria" w:cs="Cambria"/>
                <w:b/>
              </w:rPr>
            </w:pPr>
            <w:r w:rsidRPr="004861A5">
              <w:rPr>
                <w:rFonts w:ascii="Cambria" w:eastAsia="Cambria" w:hAnsi="Cambria" w:cs="Cambria"/>
                <w:b/>
              </w:rPr>
              <w:t>koordynator: mgr Bożena Franków-Czerwonko</w:t>
            </w:r>
          </w:p>
          <w:p w14:paraId="7E8D2A23" w14:textId="0FBD879E" w:rsidR="00EA1DE5" w:rsidRPr="004861A5" w:rsidRDefault="00EA1DE5" w:rsidP="005700D1">
            <w:pPr>
              <w:pBdr>
                <w:top w:val="nil"/>
                <w:left w:val="nil"/>
                <w:bottom w:val="nil"/>
                <w:right w:val="nil"/>
                <w:between w:val="nil"/>
              </w:pBdr>
              <w:spacing w:before="20" w:after="20" w:line="240" w:lineRule="auto"/>
              <w:ind w:hanging="2"/>
              <w:rPr>
                <w:rFonts w:ascii="Cambria" w:eastAsia="Cambria" w:hAnsi="Cambria" w:cs="Cambria"/>
                <w:b/>
              </w:rPr>
            </w:pPr>
            <w:r w:rsidRPr="004861A5">
              <w:rPr>
                <w:rFonts w:ascii="Cambria" w:eastAsia="Cambria" w:hAnsi="Cambria" w:cs="Cambria"/>
                <w:b/>
              </w:rPr>
              <w:t xml:space="preserve">prowadzący: dr Joanna Bobin, mgr Joanna Polska,                      mgr Grzegorz Surma </w:t>
            </w:r>
            <w:r w:rsidR="005700D1">
              <w:rPr>
                <w:rFonts w:ascii="Cambria" w:eastAsia="Cambria" w:hAnsi="Cambria" w:cs="Cambria"/>
                <w:b/>
              </w:rPr>
              <w:t>, mgr Mirosław Kwiatkowski</w:t>
            </w:r>
          </w:p>
        </w:tc>
      </w:tr>
    </w:tbl>
    <w:p w14:paraId="0FDCB4B5" w14:textId="77777777" w:rsidR="00EA1DE5" w:rsidRPr="004861A5" w:rsidRDefault="00EA1DE5" w:rsidP="00EA1DE5">
      <w:pPr>
        <w:pBdr>
          <w:top w:val="nil"/>
          <w:left w:val="nil"/>
          <w:bottom w:val="nil"/>
          <w:right w:val="nil"/>
          <w:between w:val="nil"/>
        </w:pBdr>
        <w:spacing w:before="120" w:after="120" w:line="240" w:lineRule="auto"/>
        <w:ind w:hanging="2"/>
        <w:rPr>
          <w:rFonts w:ascii="Cambria" w:eastAsia="Cambria" w:hAnsi="Cambria" w:cs="Cambria"/>
          <w:color w:val="000000"/>
        </w:rPr>
      </w:pPr>
      <w:r w:rsidRPr="004861A5">
        <w:rPr>
          <w:rFonts w:ascii="Cambria" w:eastAsia="Cambria" w:hAnsi="Cambria" w:cs="Cambria"/>
          <w:b/>
          <w:color w:val="000000"/>
        </w:rPr>
        <w:t>2. Formy dydaktyczne prowadzenia zajęć i liczba godzin w semestrze</w:t>
      </w:r>
    </w:p>
    <w:tbl>
      <w:tblPr>
        <w:tblW w:w="9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46"/>
        <w:gridCol w:w="3119"/>
        <w:gridCol w:w="2263"/>
        <w:gridCol w:w="2556"/>
      </w:tblGrid>
      <w:tr w:rsidR="00337C1B" w:rsidRPr="004861A5" w14:paraId="7647A7D5" w14:textId="77777777" w:rsidTr="00337C1B">
        <w:tc>
          <w:tcPr>
            <w:tcW w:w="1946" w:type="dxa"/>
            <w:vAlign w:val="center"/>
          </w:tcPr>
          <w:p w14:paraId="210D33DC" w14:textId="77777777" w:rsidR="00337C1B" w:rsidRPr="004861A5" w:rsidRDefault="00337C1B" w:rsidP="00337C1B">
            <w:pPr>
              <w:pBdr>
                <w:top w:val="nil"/>
                <w:left w:val="nil"/>
                <w:bottom w:val="nil"/>
                <w:right w:val="nil"/>
                <w:between w:val="nil"/>
              </w:pBdr>
              <w:spacing w:before="60" w:after="60" w:line="240" w:lineRule="auto"/>
              <w:ind w:hanging="2"/>
              <w:jc w:val="center"/>
              <w:rPr>
                <w:rFonts w:ascii="Cambria" w:eastAsia="Cambria" w:hAnsi="Cambria" w:cs="Cambria"/>
                <w:color w:val="000000"/>
              </w:rPr>
            </w:pPr>
            <w:r w:rsidRPr="004861A5">
              <w:rPr>
                <w:rFonts w:ascii="Cambria" w:eastAsia="Cambria" w:hAnsi="Cambria" w:cs="Cambria"/>
                <w:b/>
                <w:color w:val="000000"/>
              </w:rPr>
              <w:t>Forma zajęć</w:t>
            </w:r>
          </w:p>
        </w:tc>
        <w:tc>
          <w:tcPr>
            <w:tcW w:w="3119" w:type="dxa"/>
            <w:vAlign w:val="center"/>
          </w:tcPr>
          <w:p w14:paraId="128B49EE" w14:textId="77777777" w:rsidR="00337C1B" w:rsidRDefault="00337C1B" w:rsidP="00337C1B">
            <w:pPr>
              <w:spacing w:before="60" w:after="60" w:line="240" w:lineRule="auto"/>
              <w:jc w:val="center"/>
              <w:rPr>
                <w:rFonts w:ascii="Cambria" w:hAnsi="Cambria" w:cs="Times New Roman"/>
                <w:b/>
                <w:bCs/>
              </w:rPr>
            </w:pPr>
            <w:r>
              <w:rPr>
                <w:rFonts w:ascii="Cambria" w:hAnsi="Cambria" w:cs="Times New Roman"/>
                <w:b/>
                <w:bCs/>
              </w:rPr>
              <w:t>Liczba godzin</w:t>
            </w:r>
          </w:p>
          <w:p w14:paraId="049FDC1F" w14:textId="77777777" w:rsidR="00337C1B" w:rsidRPr="004861A5" w:rsidRDefault="00337C1B" w:rsidP="00337C1B">
            <w:pPr>
              <w:pBdr>
                <w:top w:val="nil"/>
                <w:left w:val="nil"/>
                <w:bottom w:val="nil"/>
                <w:right w:val="nil"/>
                <w:between w:val="nil"/>
              </w:pBdr>
              <w:spacing w:before="60" w:after="60" w:line="240" w:lineRule="auto"/>
              <w:ind w:hanging="2"/>
              <w:jc w:val="center"/>
              <w:rPr>
                <w:rFonts w:ascii="Cambria" w:eastAsia="Cambria" w:hAnsi="Cambria" w:cs="Cambria"/>
                <w:color w:val="000000"/>
              </w:rPr>
            </w:pPr>
            <w:r>
              <w:rPr>
                <w:rFonts w:ascii="Cambria" w:hAnsi="Cambria" w:cs="Times New Roman"/>
                <w:b/>
                <w:bCs/>
              </w:rPr>
              <w:t>stacjonarne/niestacjonarne</w:t>
            </w:r>
          </w:p>
        </w:tc>
        <w:tc>
          <w:tcPr>
            <w:tcW w:w="2263" w:type="dxa"/>
            <w:vAlign w:val="center"/>
          </w:tcPr>
          <w:p w14:paraId="03CC4EA2" w14:textId="77777777" w:rsidR="00337C1B" w:rsidRPr="004861A5" w:rsidRDefault="00337C1B" w:rsidP="00337C1B">
            <w:pPr>
              <w:pBdr>
                <w:top w:val="nil"/>
                <w:left w:val="nil"/>
                <w:bottom w:val="nil"/>
                <w:right w:val="nil"/>
                <w:between w:val="nil"/>
              </w:pBdr>
              <w:spacing w:before="60" w:after="60" w:line="240" w:lineRule="auto"/>
              <w:ind w:hanging="2"/>
              <w:jc w:val="center"/>
              <w:rPr>
                <w:rFonts w:ascii="Cambria" w:eastAsia="Cambria" w:hAnsi="Cambria" w:cs="Cambria"/>
                <w:color w:val="000000"/>
              </w:rPr>
            </w:pPr>
            <w:r w:rsidRPr="004861A5">
              <w:rPr>
                <w:rFonts w:ascii="Cambria" w:eastAsia="Cambria" w:hAnsi="Cambria" w:cs="Cambria"/>
                <w:b/>
                <w:color w:val="000000"/>
              </w:rPr>
              <w:t>Rok studiów/semestr</w:t>
            </w:r>
          </w:p>
        </w:tc>
        <w:tc>
          <w:tcPr>
            <w:tcW w:w="2556" w:type="dxa"/>
            <w:vAlign w:val="center"/>
          </w:tcPr>
          <w:p w14:paraId="4FF14743" w14:textId="77777777" w:rsidR="00337C1B" w:rsidRPr="004861A5" w:rsidRDefault="00337C1B" w:rsidP="00337C1B">
            <w:pPr>
              <w:pBdr>
                <w:top w:val="nil"/>
                <w:left w:val="nil"/>
                <w:bottom w:val="nil"/>
                <w:right w:val="nil"/>
                <w:between w:val="nil"/>
              </w:pBdr>
              <w:spacing w:before="60" w:after="60" w:line="240" w:lineRule="auto"/>
              <w:ind w:hanging="2"/>
              <w:jc w:val="center"/>
              <w:rPr>
                <w:rFonts w:ascii="Cambria" w:eastAsia="Cambria" w:hAnsi="Cambria" w:cs="Cambria"/>
                <w:color w:val="000000"/>
              </w:rPr>
            </w:pPr>
            <w:r w:rsidRPr="004861A5">
              <w:rPr>
                <w:rFonts w:ascii="Cambria" w:eastAsia="Cambria" w:hAnsi="Cambria" w:cs="Cambria"/>
                <w:b/>
                <w:color w:val="000000"/>
              </w:rPr>
              <w:t xml:space="preserve">Punkty ECTS </w:t>
            </w:r>
            <w:r w:rsidRPr="004861A5">
              <w:rPr>
                <w:rFonts w:ascii="Cambria" w:eastAsia="Cambria" w:hAnsi="Cambria" w:cs="Cambria"/>
                <w:color w:val="000000"/>
              </w:rPr>
              <w:t>(zgodnie z programem studiów)</w:t>
            </w:r>
          </w:p>
        </w:tc>
      </w:tr>
      <w:tr w:rsidR="00337C1B" w:rsidRPr="004861A5" w14:paraId="24518827" w14:textId="77777777" w:rsidTr="00337C1B">
        <w:trPr>
          <w:cantSplit/>
        </w:trPr>
        <w:tc>
          <w:tcPr>
            <w:tcW w:w="1946" w:type="dxa"/>
          </w:tcPr>
          <w:p w14:paraId="35FE960F" w14:textId="77777777" w:rsidR="00337C1B" w:rsidRPr="004861A5" w:rsidRDefault="00337C1B" w:rsidP="00337C1B">
            <w:pPr>
              <w:pBdr>
                <w:top w:val="nil"/>
                <w:left w:val="nil"/>
                <w:bottom w:val="nil"/>
                <w:right w:val="nil"/>
                <w:between w:val="nil"/>
              </w:pBdr>
              <w:spacing w:before="60" w:after="60" w:line="240" w:lineRule="auto"/>
              <w:ind w:hanging="2"/>
              <w:rPr>
                <w:rFonts w:ascii="Cambria" w:eastAsia="Cambria" w:hAnsi="Cambria" w:cs="Cambria"/>
                <w:color w:val="000000"/>
                <w:sz w:val="20"/>
                <w:szCs w:val="20"/>
              </w:rPr>
            </w:pPr>
            <w:r w:rsidRPr="004861A5">
              <w:rPr>
                <w:rFonts w:ascii="Cambria" w:eastAsia="Cambria" w:hAnsi="Cambria" w:cs="Cambria"/>
                <w:b/>
                <w:color w:val="000000"/>
                <w:sz w:val="20"/>
                <w:szCs w:val="20"/>
              </w:rPr>
              <w:t>ćwiczenia</w:t>
            </w:r>
          </w:p>
        </w:tc>
        <w:tc>
          <w:tcPr>
            <w:tcW w:w="3119" w:type="dxa"/>
            <w:vAlign w:val="center"/>
          </w:tcPr>
          <w:p w14:paraId="02CF84B6" w14:textId="77777777" w:rsidR="00337C1B" w:rsidRPr="004861A5" w:rsidRDefault="00337C1B" w:rsidP="00337C1B">
            <w:pPr>
              <w:pBdr>
                <w:top w:val="nil"/>
                <w:left w:val="nil"/>
                <w:bottom w:val="nil"/>
                <w:right w:val="nil"/>
                <w:between w:val="nil"/>
              </w:pBdr>
              <w:spacing w:before="60" w:after="60" w:line="240" w:lineRule="auto"/>
              <w:ind w:hanging="2"/>
              <w:jc w:val="center"/>
              <w:rPr>
                <w:rFonts w:ascii="Cambria" w:eastAsia="Cambria" w:hAnsi="Cambria" w:cs="Cambria"/>
                <w:color w:val="000000"/>
                <w:sz w:val="20"/>
                <w:szCs w:val="20"/>
              </w:rPr>
            </w:pPr>
            <w:r w:rsidRPr="004861A5">
              <w:rPr>
                <w:rFonts w:ascii="Cambria" w:eastAsia="Cambria" w:hAnsi="Cambria" w:cs="Cambria"/>
                <w:b/>
                <w:color w:val="000000"/>
                <w:sz w:val="20"/>
                <w:szCs w:val="20"/>
              </w:rPr>
              <w:t>75</w:t>
            </w:r>
            <w:r w:rsidR="00980E19">
              <w:rPr>
                <w:rFonts w:ascii="Cambria" w:eastAsia="Cambria" w:hAnsi="Cambria" w:cs="Cambria"/>
                <w:b/>
                <w:color w:val="000000"/>
                <w:sz w:val="20"/>
                <w:szCs w:val="20"/>
              </w:rPr>
              <w:t>/</w:t>
            </w:r>
            <w:r w:rsidRPr="004861A5">
              <w:rPr>
                <w:rFonts w:ascii="Cambria" w:eastAsia="Cambria" w:hAnsi="Cambria" w:cs="Cambria"/>
                <w:b/>
                <w:color w:val="000000"/>
                <w:sz w:val="20"/>
                <w:szCs w:val="20"/>
              </w:rPr>
              <w:t>45</w:t>
            </w:r>
          </w:p>
          <w:p w14:paraId="6E22E3A0" w14:textId="77777777" w:rsidR="00337C1B" w:rsidRPr="004861A5" w:rsidRDefault="00337C1B" w:rsidP="00337C1B">
            <w:pPr>
              <w:pBdr>
                <w:top w:val="nil"/>
                <w:left w:val="nil"/>
                <w:bottom w:val="nil"/>
                <w:right w:val="nil"/>
                <w:between w:val="nil"/>
              </w:pBdr>
              <w:spacing w:before="60" w:after="60" w:line="240" w:lineRule="auto"/>
              <w:ind w:hanging="2"/>
              <w:jc w:val="center"/>
              <w:rPr>
                <w:rFonts w:ascii="Cambria" w:eastAsia="Cambria" w:hAnsi="Cambria" w:cs="Cambria"/>
                <w:color w:val="000000"/>
                <w:sz w:val="20"/>
                <w:szCs w:val="20"/>
              </w:rPr>
            </w:pPr>
            <w:r w:rsidRPr="004861A5">
              <w:rPr>
                <w:rFonts w:ascii="Cambria" w:eastAsia="Cambria" w:hAnsi="Cambria" w:cs="Cambria"/>
                <w:b/>
                <w:color w:val="000000"/>
                <w:sz w:val="20"/>
                <w:szCs w:val="20"/>
              </w:rPr>
              <w:t>75</w:t>
            </w:r>
            <w:r w:rsidR="00980E19">
              <w:rPr>
                <w:rFonts w:ascii="Cambria" w:eastAsia="Cambria" w:hAnsi="Cambria" w:cs="Cambria"/>
                <w:b/>
                <w:color w:val="000000"/>
                <w:sz w:val="20"/>
                <w:szCs w:val="20"/>
              </w:rPr>
              <w:t>/</w:t>
            </w:r>
            <w:r w:rsidRPr="004861A5">
              <w:rPr>
                <w:rFonts w:ascii="Cambria" w:eastAsia="Cambria" w:hAnsi="Cambria" w:cs="Cambria"/>
                <w:b/>
                <w:color w:val="000000"/>
                <w:sz w:val="20"/>
                <w:szCs w:val="20"/>
              </w:rPr>
              <w:t>45</w:t>
            </w:r>
          </w:p>
        </w:tc>
        <w:tc>
          <w:tcPr>
            <w:tcW w:w="2263" w:type="dxa"/>
            <w:vAlign w:val="center"/>
          </w:tcPr>
          <w:p w14:paraId="4B836318" w14:textId="77777777" w:rsidR="00337C1B" w:rsidRPr="004861A5" w:rsidRDefault="00337C1B" w:rsidP="00337C1B">
            <w:pPr>
              <w:pBdr>
                <w:top w:val="nil"/>
                <w:left w:val="nil"/>
                <w:bottom w:val="nil"/>
                <w:right w:val="nil"/>
                <w:between w:val="nil"/>
              </w:pBdr>
              <w:spacing w:before="60" w:after="60" w:line="240" w:lineRule="auto"/>
              <w:ind w:hanging="2"/>
              <w:jc w:val="center"/>
              <w:rPr>
                <w:rFonts w:ascii="Cambria" w:eastAsia="Cambria" w:hAnsi="Cambria" w:cs="Cambria"/>
                <w:color w:val="000000"/>
                <w:sz w:val="20"/>
                <w:szCs w:val="20"/>
              </w:rPr>
            </w:pPr>
            <w:r w:rsidRPr="004861A5">
              <w:rPr>
                <w:rFonts w:ascii="Cambria" w:eastAsia="Cambria" w:hAnsi="Cambria" w:cs="Cambria"/>
                <w:b/>
                <w:color w:val="000000"/>
                <w:sz w:val="20"/>
                <w:szCs w:val="20"/>
              </w:rPr>
              <w:t>I/1</w:t>
            </w:r>
          </w:p>
          <w:p w14:paraId="0A7D64C4" w14:textId="77777777" w:rsidR="00337C1B" w:rsidRPr="004861A5" w:rsidRDefault="00337C1B" w:rsidP="00337C1B">
            <w:pPr>
              <w:pBdr>
                <w:top w:val="nil"/>
                <w:left w:val="nil"/>
                <w:bottom w:val="nil"/>
                <w:right w:val="nil"/>
                <w:between w:val="nil"/>
              </w:pBdr>
              <w:spacing w:before="60" w:after="60" w:line="240" w:lineRule="auto"/>
              <w:ind w:hanging="2"/>
              <w:jc w:val="center"/>
              <w:rPr>
                <w:rFonts w:ascii="Cambria" w:eastAsia="Cambria" w:hAnsi="Cambria" w:cs="Cambria"/>
                <w:color w:val="000000"/>
                <w:sz w:val="20"/>
                <w:szCs w:val="20"/>
              </w:rPr>
            </w:pPr>
            <w:r w:rsidRPr="004861A5">
              <w:rPr>
                <w:rFonts w:ascii="Cambria" w:eastAsia="Cambria" w:hAnsi="Cambria" w:cs="Cambria"/>
                <w:b/>
                <w:color w:val="000000"/>
                <w:sz w:val="20"/>
                <w:szCs w:val="20"/>
              </w:rPr>
              <w:t>I/2</w:t>
            </w:r>
          </w:p>
        </w:tc>
        <w:tc>
          <w:tcPr>
            <w:tcW w:w="2556" w:type="dxa"/>
            <w:vAlign w:val="center"/>
          </w:tcPr>
          <w:p w14:paraId="078F6CE7" w14:textId="77777777" w:rsidR="00337C1B" w:rsidRPr="004861A5" w:rsidRDefault="00337C1B" w:rsidP="00337C1B">
            <w:pPr>
              <w:spacing w:before="60" w:after="60"/>
              <w:ind w:hanging="2"/>
              <w:jc w:val="center"/>
              <w:rPr>
                <w:rFonts w:ascii="Cambria" w:eastAsia="Cambria" w:hAnsi="Cambria" w:cs="Cambria"/>
              </w:rPr>
            </w:pPr>
            <w:r w:rsidRPr="004861A5">
              <w:rPr>
                <w:rFonts w:ascii="Cambria" w:eastAsia="Cambria" w:hAnsi="Cambria" w:cs="Cambria"/>
                <w:b/>
              </w:rPr>
              <w:t>6</w:t>
            </w:r>
          </w:p>
        </w:tc>
      </w:tr>
    </w:tbl>
    <w:p w14:paraId="66E0F66A" w14:textId="77777777" w:rsidR="00EA1DE5" w:rsidRPr="004861A5" w:rsidRDefault="00EA1DE5" w:rsidP="00EA1DE5">
      <w:pPr>
        <w:pBdr>
          <w:top w:val="nil"/>
          <w:left w:val="nil"/>
          <w:bottom w:val="nil"/>
          <w:right w:val="nil"/>
          <w:between w:val="nil"/>
        </w:pBdr>
        <w:spacing w:before="120" w:after="120" w:line="240" w:lineRule="auto"/>
        <w:ind w:hanging="2"/>
        <w:rPr>
          <w:rFonts w:ascii="Cambria" w:eastAsia="Cambria" w:hAnsi="Cambria" w:cs="Cambria"/>
          <w:color w:val="FF0000"/>
        </w:rPr>
      </w:pPr>
      <w:r w:rsidRPr="004861A5">
        <w:rPr>
          <w:rFonts w:ascii="Cambria" w:eastAsia="Cambria" w:hAnsi="Cambria" w:cs="Cambria"/>
          <w:b/>
          <w:color w:val="000000"/>
        </w:rPr>
        <w:t>3. Wymagania wstępne, z uwzględnieniem sekwencyjności zajęć</w:t>
      </w:r>
    </w:p>
    <w:tbl>
      <w:tblPr>
        <w:tblW w:w="9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8"/>
      </w:tblGrid>
      <w:tr w:rsidR="00EA1DE5" w:rsidRPr="004861A5" w14:paraId="1DF17D54" w14:textId="77777777" w:rsidTr="00106563">
        <w:trPr>
          <w:trHeight w:val="301"/>
          <w:jc w:val="center"/>
        </w:trPr>
        <w:tc>
          <w:tcPr>
            <w:tcW w:w="9898" w:type="dxa"/>
          </w:tcPr>
          <w:p w14:paraId="5F5A2DD4" w14:textId="77777777" w:rsidR="00EA1DE5" w:rsidRPr="004861A5" w:rsidRDefault="00EA1DE5" w:rsidP="00106563">
            <w:pPr>
              <w:pBdr>
                <w:top w:val="nil"/>
                <w:left w:val="nil"/>
                <w:bottom w:val="nil"/>
                <w:right w:val="nil"/>
                <w:between w:val="nil"/>
              </w:pBdr>
              <w:spacing w:before="20" w:after="20" w:line="240" w:lineRule="auto"/>
              <w:ind w:hanging="2"/>
              <w:rPr>
                <w:rFonts w:ascii="Cambria" w:eastAsia="Cambria" w:hAnsi="Cambria" w:cs="Cambria"/>
                <w:color w:val="000000"/>
                <w:sz w:val="20"/>
                <w:szCs w:val="20"/>
              </w:rPr>
            </w:pPr>
            <w:r w:rsidRPr="004861A5">
              <w:rPr>
                <w:rFonts w:ascii="Cambria" w:eastAsia="Cambria" w:hAnsi="Cambria" w:cs="Cambria"/>
              </w:rPr>
              <w:t>brak</w:t>
            </w:r>
          </w:p>
          <w:p w14:paraId="219CF862" w14:textId="77777777" w:rsidR="00EA1DE5" w:rsidRPr="004861A5" w:rsidRDefault="00EA1DE5" w:rsidP="00106563">
            <w:pPr>
              <w:pBdr>
                <w:top w:val="nil"/>
                <w:left w:val="nil"/>
                <w:bottom w:val="nil"/>
                <w:right w:val="nil"/>
                <w:between w:val="nil"/>
              </w:pBdr>
              <w:spacing w:before="20" w:after="20" w:line="240" w:lineRule="auto"/>
              <w:ind w:hanging="2"/>
              <w:rPr>
                <w:rFonts w:ascii="Cambria" w:eastAsia="Cambria" w:hAnsi="Cambria" w:cs="Cambria"/>
                <w:color w:val="000000"/>
                <w:sz w:val="20"/>
                <w:szCs w:val="20"/>
              </w:rPr>
            </w:pPr>
          </w:p>
        </w:tc>
      </w:tr>
    </w:tbl>
    <w:p w14:paraId="5461BC0F" w14:textId="77777777" w:rsidR="00EA1DE5" w:rsidRPr="004861A5" w:rsidRDefault="00EA1DE5" w:rsidP="00EA1DE5">
      <w:pPr>
        <w:pBdr>
          <w:top w:val="nil"/>
          <w:left w:val="nil"/>
          <w:bottom w:val="nil"/>
          <w:right w:val="nil"/>
          <w:between w:val="nil"/>
        </w:pBdr>
        <w:spacing w:before="120" w:after="120" w:line="240" w:lineRule="auto"/>
        <w:ind w:hanging="2"/>
        <w:rPr>
          <w:rFonts w:ascii="Cambria" w:eastAsia="Cambria" w:hAnsi="Cambria" w:cs="Cambria"/>
          <w:color w:val="000000"/>
        </w:rPr>
      </w:pPr>
      <w:r w:rsidRPr="004861A5">
        <w:rPr>
          <w:rFonts w:ascii="Cambria" w:eastAsia="Cambria" w:hAnsi="Cambria" w:cs="Cambria"/>
          <w:b/>
          <w:color w:val="000000"/>
        </w:rPr>
        <w:t>4.  Cele kształcenia</w:t>
      </w: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9"/>
      </w:tblGrid>
      <w:tr w:rsidR="00EA1DE5" w:rsidRPr="004861A5" w14:paraId="23E16DB7" w14:textId="77777777" w:rsidTr="00106563">
        <w:tc>
          <w:tcPr>
            <w:tcW w:w="9889" w:type="dxa"/>
          </w:tcPr>
          <w:p w14:paraId="44785C4C" w14:textId="77777777" w:rsidR="00EA1DE5" w:rsidRPr="00337C1B" w:rsidRDefault="00EA1DE5" w:rsidP="00106563">
            <w:pPr>
              <w:pBdr>
                <w:top w:val="nil"/>
                <w:left w:val="nil"/>
                <w:bottom w:val="nil"/>
                <w:right w:val="nil"/>
                <w:between w:val="nil"/>
              </w:pBdr>
              <w:spacing w:before="60" w:after="60" w:line="240" w:lineRule="auto"/>
              <w:ind w:hanging="2"/>
              <w:rPr>
                <w:rFonts w:ascii="Cambria" w:eastAsia="Cambria" w:hAnsi="Cambria" w:cs="Cambria"/>
                <w:color w:val="000000"/>
                <w:sz w:val="20"/>
                <w:szCs w:val="20"/>
              </w:rPr>
            </w:pPr>
            <w:r w:rsidRPr="00337C1B">
              <w:rPr>
                <w:rFonts w:ascii="Cambria" w:eastAsia="Cambria" w:hAnsi="Cambria" w:cs="Cambria"/>
                <w:color w:val="000000"/>
                <w:sz w:val="20"/>
                <w:szCs w:val="20"/>
              </w:rPr>
              <w:t xml:space="preserve">C1 - </w:t>
            </w:r>
            <w:r w:rsidRPr="00337C1B">
              <w:rPr>
                <w:rFonts w:ascii="Cambria" w:eastAsia="Cambria" w:hAnsi="Cambria" w:cs="Cambria"/>
                <w:sz w:val="20"/>
                <w:szCs w:val="20"/>
              </w:rPr>
              <w:t xml:space="preserve">Wyposażenie studenta w  teoretyczną </w:t>
            </w:r>
            <w:r w:rsidRPr="00337C1B">
              <w:rPr>
                <w:rFonts w:ascii="Cambria" w:eastAsia="Cambria" w:hAnsi="Cambria" w:cs="Cambria"/>
                <w:color w:val="000000"/>
                <w:sz w:val="20"/>
                <w:szCs w:val="20"/>
              </w:rPr>
              <w:t xml:space="preserve"> znajomość słownictwa</w:t>
            </w:r>
            <w:r w:rsidRPr="00337C1B">
              <w:rPr>
                <w:rFonts w:ascii="Cambria" w:eastAsia="Cambria" w:hAnsi="Cambria" w:cs="Cambria"/>
                <w:sz w:val="20"/>
                <w:szCs w:val="20"/>
              </w:rPr>
              <w:t>, struktur gramatycznych, zasad użycia oraz podstaw wymowy języka angielskiego na poziomie B1/B2 + ESOKJ</w:t>
            </w:r>
          </w:p>
          <w:p w14:paraId="5879A913" w14:textId="77777777" w:rsidR="00EA1DE5" w:rsidRPr="00337C1B" w:rsidRDefault="00EA1DE5" w:rsidP="00106563">
            <w:pPr>
              <w:pBdr>
                <w:top w:val="nil"/>
                <w:left w:val="nil"/>
                <w:bottom w:val="nil"/>
                <w:right w:val="nil"/>
                <w:between w:val="nil"/>
              </w:pBdr>
              <w:spacing w:before="60" w:after="60" w:line="240" w:lineRule="auto"/>
              <w:ind w:hanging="2"/>
              <w:rPr>
                <w:rFonts w:ascii="Cambria" w:eastAsia="Cambria" w:hAnsi="Cambria" w:cs="Cambria"/>
                <w:color w:val="000000"/>
                <w:sz w:val="20"/>
                <w:szCs w:val="20"/>
              </w:rPr>
            </w:pPr>
            <w:r w:rsidRPr="00337C1B">
              <w:rPr>
                <w:rFonts w:ascii="Cambria" w:eastAsia="Cambria" w:hAnsi="Cambria" w:cs="Cambria"/>
                <w:color w:val="000000"/>
                <w:sz w:val="20"/>
                <w:szCs w:val="20"/>
              </w:rPr>
              <w:t>C</w:t>
            </w:r>
            <w:r w:rsidRPr="00337C1B">
              <w:rPr>
                <w:rFonts w:ascii="Cambria" w:eastAsia="Cambria" w:hAnsi="Cambria" w:cs="Cambria"/>
                <w:sz w:val="20"/>
                <w:szCs w:val="20"/>
              </w:rPr>
              <w:t>U1 - Przygotowanie studenta do stosowania nabytej wiedzy w zakresie komunikacji językowej opartych na sprawnościach zintegrowanych (interakcja, wymowa, użycie słownictwa i struktur, rozumienie tekstu czytanego                   i słuchanego.</w:t>
            </w:r>
          </w:p>
          <w:p w14:paraId="4E581318" w14:textId="77777777" w:rsidR="00EA1DE5" w:rsidRPr="00337C1B" w:rsidRDefault="00EA1DE5" w:rsidP="00106563">
            <w:pPr>
              <w:pBdr>
                <w:top w:val="nil"/>
                <w:left w:val="nil"/>
                <w:bottom w:val="nil"/>
                <w:right w:val="nil"/>
                <w:between w:val="nil"/>
              </w:pBdr>
              <w:spacing w:before="60" w:after="60" w:line="240" w:lineRule="auto"/>
              <w:ind w:hanging="2"/>
              <w:rPr>
                <w:rFonts w:ascii="Cambria" w:eastAsia="Cambria" w:hAnsi="Cambria" w:cs="Cambria"/>
                <w:color w:val="000000"/>
                <w:sz w:val="20"/>
                <w:szCs w:val="20"/>
              </w:rPr>
            </w:pPr>
            <w:r w:rsidRPr="00337C1B">
              <w:rPr>
                <w:rFonts w:ascii="Cambria" w:eastAsia="Cambria" w:hAnsi="Cambria" w:cs="Cambria"/>
                <w:color w:val="000000"/>
                <w:sz w:val="20"/>
                <w:szCs w:val="20"/>
              </w:rPr>
              <w:t>C3 - Nabycie umiejętno</w:t>
            </w:r>
            <w:r w:rsidRPr="00337C1B">
              <w:rPr>
                <w:rFonts w:ascii="Cambria" w:eastAsia="Cambria" w:hAnsi="Cambria" w:cs="Cambria"/>
                <w:sz w:val="20"/>
                <w:szCs w:val="20"/>
              </w:rPr>
              <w:t>ści planowania i monitorowania własnego rozwoju językowego.</w:t>
            </w:r>
          </w:p>
        </w:tc>
      </w:tr>
    </w:tbl>
    <w:p w14:paraId="1A3AD1D6" w14:textId="77777777" w:rsidR="00EA1DE5" w:rsidRPr="004861A5" w:rsidRDefault="00EA1DE5" w:rsidP="00EA1DE5">
      <w:pPr>
        <w:pBdr>
          <w:top w:val="nil"/>
          <w:left w:val="nil"/>
          <w:bottom w:val="nil"/>
          <w:right w:val="nil"/>
          <w:between w:val="nil"/>
        </w:pBdr>
        <w:spacing w:before="60" w:after="60" w:line="240" w:lineRule="auto"/>
        <w:rPr>
          <w:rFonts w:ascii="Cambria" w:eastAsia="Cambria" w:hAnsi="Cambria" w:cs="Cambria"/>
          <w:sz w:val="8"/>
          <w:szCs w:val="8"/>
        </w:rPr>
      </w:pPr>
    </w:p>
    <w:p w14:paraId="5D90B5BD" w14:textId="77777777" w:rsidR="00EA1DE5" w:rsidRPr="004861A5" w:rsidRDefault="00EA1DE5" w:rsidP="00EA1DE5">
      <w:pPr>
        <w:pBdr>
          <w:top w:val="nil"/>
          <w:left w:val="nil"/>
          <w:bottom w:val="nil"/>
          <w:right w:val="nil"/>
          <w:between w:val="nil"/>
        </w:pBdr>
        <w:spacing w:before="120" w:after="120" w:line="240" w:lineRule="auto"/>
        <w:ind w:hanging="2"/>
        <w:rPr>
          <w:rFonts w:ascii="Cambria" w:eastAsia="Cambria" w:hAnsi="Cambria" w:cs="Cambria"/>
          <w:color w:val="000000"/>
        </w:rPr>
      </w:pPr>
      <w:r w:rsidRPr="004861A5">
        <w:rPr>
          <w:rFonts w:ascii="Cambria" w:eastAsia="Cambria" w:hAnsi="Cambria" w:cs="Cambria"/>
          <w:b/>
          <w:color w:val="000000"/>
        </w:rPr>
        <w:t xml:space="preserve">5. Efekty uczenia się dla zajęć wraz z odniesieniem do efektów kierunkowych </w:t>
      </w:r>
    </w:p>
    <w:tbl>
      <w:tblPr>
        <w:tblW w:w="9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6662"/>
        <w:gridCol w:w="1743"/>
      </w:tblGrid>
      <w:tr w:rsidR="00EA1DE5" w:rsidRPr="004861A5" w14:paraId="15B1E0D6" w14:textId="77777777" w:rsidTr="00106563">
        <w:trPr>
          <w:jc w:val="center"/>
        </w:trPr>
        <w:tc>
          <w:tcPr>
            <w:tcW w:w="1526" w:type="dxa"/>
            <w:vAlign w:val="center"/>
          </w:tcPr>
          <w:p w14:paraId="1398F9F1" w14:textId="77777777" w:rsidR="00EA1DE5" w:rsidRPr="004861A5" w:rsidRDefault="00EA1DE5" w:rsidP="00106563">
            <w:pPr>
              <w:pBdr>
                <w:top w:val="nil"/>
                <w:left w:val="nil"/>
                <w:bottom w:val="nil"/>
                <w:right w:val="nil"/>
                <w:between w:val="nil"/>
              </w:pBdr>
              <w:spacing w:before="60" w:after="60" w:line="240" w:lineRule="auto"/>
              <w:ind w:hanging="2"/>
              <w:jc w:val="center"/>
              <w:rPr>
                <w:rFonts w:ascii="Cambria" w:eastAsia="Cambria" w:hAnsi="Cambria" w:cs="Cambria"/>
                <w:color w:val="000000"/>
              </w:rPr>
            </w:pPr>
            <w:r w:rsidRPr="004861A5">
              <w:rPr>
                <w:rFonts w:ascii="Cambria" w:eastAsia="Cambria" w:hAnsi="Cambria" w:cs="Cambria"/>
                <w:b/>
                <w:color w:val="000000"/>
              </w:rPr>
              <w:t>Symbol efektu uczenia się</w:t>
            </w:r>
          </w:p>
        </w:tc>
        <w:tc>
          <w:tcPr>
            <w:tcW w:w="6662" w:type="dxa"/>
            <w:vAlign w:val="center"/>
          </w:tcPr>
          <w:p w14:paraId="6EB943B4" w14:textId="77777777" w:rsidR="00EA1DE5" w:rsidRPr="004861A5" w:rsidRDefault="00EA1DE5" w:rsidP="00106563">
            <w:pPr>
              <w:pBdr>
                <w:top w:val="nil"/>
                <w:left w:val="nil"/>
                <w:bottom w:val="nil"/>
                <w:right w:val="nil"/>
                <w:between w:val="nil"/>
              </w:pBdr>
              <w:spacing w:before="60" w:after="60" w:line="240" w:lineRule="auto"/>
              <w:ind w:hanging="2"/>
              <w:jc w:val="center"/>
              <w:rPr>
                <w:rFonts w:ascii="Cambria" w:eastAsia="Cambria" w:hAnsi="Cambria" w:cs="Cambria"/>
                <w:color w:val="000000"/>
              </w:rPr>
            </w:pPr>
            <w:r w:rsidRPr="004861A5">
              <w:rPr>
                <w:rFonts w:ascii="Cambria" w:eastAsia="Cambria" w:hAnsi="Cambria" w:cs="Cambria"/>
                <w:b/>
                <w:color w:val="000000"/>
              </w:rPr>
              <w:t>Opis efektu uczenia się</w:t>
            </w:r>
          </w:p>
        </w:tc>
        <w:tc>
          <w:tcPr>
            <w:tcW w:w="1743" w:type="dxa"/>
            <w:vAlign w:val="center"/>
          </w:tcPr>
          <w:p w14:paraId="54673039" w14:textId="77777777" w:rsidR="00EA1DE5" w:rsidRPr="004861A5" w:rsidRDefault="00EA1DE5" w:rsidP="00106563">
            <w:pPr>
              <w:pBdr>
                <w:top w:val="nil"/>
                <w:left w:val="nil"/>
                <w:bottom w:val="nil"/>
                <w:right w:val="nil"/>
                <w:between w:val="nil"/>
              </w:pBdr>
              <w:spacing w:before="60" w:after="60" w:line="240" w:lineRule="auto"/>
              <w:ind w:hanging="2"/>
              <w:jc w:val="center"/>
              <w:rPr>
                <w:rFonts w:ascii="Cambria" w:eastAsia="Cambria" w:hAnsi="Cambria" w:cs="Cambria"/>
                <w:color w:val="000000"/>
              </w:rPr>
            </w:pPr>
            <w:r w:rsidRPr="004861A5">
              <w:rPr>
                <w:rFonts w:ascii="Cambria" w:eastAsia="Cambria" w:hAnsi="Cambria" w:cs="Cambria"/>
                <w:b/>
                <w:color w:val="000000"/>
              </w:rPr>
              <w:t>Odniesienie do efektu kierunkowego</w:t>
            </w:r>
          </w:p>
        </w:tc>
      </w:tr>
      <w:tr w:rsidR="00EA1DE5" w:rsidRPr="004861A5" w14:paraId="1DEFA0DE" w14:textId="77777777" w:rsidTr="00106563">
        <w:trPr>
          <w:jc w:val="center"/>
        </w:trPr>
        <w:tc>
          <w:tcPr>
            <w:tcW w:w="9931" w:type="dxa"/>
            <w:gridSpan w:val="3"/>
          </w:tcPr>
          <w:p w14:paraId="640B3B52" w14:textId="77777777" w:rsidR="00EA1DE5" w:rsidRPr="004861A5" w:rsidRDefault="00EA1DE5" w:rsidP="00106563">
            <w:pPr>
              <w:pBdr>
                <w:top w:val="nil"/>
                <w:left w:val="nil"/>
                <w:bottom w:val="nil"/>
                <w:right w:val="nil"/>
                <w:between w:val="nil"/>
              </w:pBdr>
              <w:spacing w:before="60" w:after="60" w:line="240" w:lineRule="auto"/>
              <w:ind w:hanging="2"/>
              <w:jc w:val="center"/>
              <w:rPr>
                <w:rFonts w:ascii="Cambria" w:eastAsia="Cambria" w:hAnsi="Cambria" w:cs="Cambria"/>
                <w:color w:val="000000"/>
                <w:sz w:val="20"/>
                <w:szCs w:val="20"/>
              </w:rPr>
            </w:pPr>
            <w:r w:rsidRPr="004861A5">
              <w:rPr>
                <w:rFonts w:ascii="Cambria" w:eastAsia="Cambria" w:hAnsi="Cambria" w:cs="Cambria"/>
                <w:b/>
                <w:color w:val="000000"/>
                <w:sz w:val="20"/>
                <w:szCs w:val="20"/>
              </w:rPr>
              <w:t>WIEDZA</w:t>
            </w:r>
          </w:p>
        </w:tc>
      </w:tr>
      <w:tr w:rsidR="00EA1DE5" w:rsidRPr="004861A5" w14:paraId="1CE9A340" w14:textId="77777777" w:rsidTr="00106563">
        <w:trPr>
          <w:jc w:val="center"/>
        </w:trPr>
        <w:tc>
          <w:tcPr>
            <w:tcW w:w="1526" w:type="dxa"/>
            <w:vAlign w:val="center"/>
          </w:tcPr>
          <w:p w14:paraId="0CFB2397" w14:textId="77777777" w:rsidR="00EA1DE5" w:rsidRPr="004861A5" w:rsidRDefault="00EA1DE5" w:rsidP="00106563">
            <w:pPr>
              <w:pBdr>
                <w:top w:val="nil"/>
                <w:left w:val="nil"/>
                <w:bottom w:val="nil"/>
                <w:right w:val="nil"/>
                <w:between w:val="nil"/>
              </w:pBdr>
              <w:spacing w:before="60" w:after="60" w:line="240" w:lineRule="auto"/>
              <w:ind w:hanging="2"/>
              <w:jc w:val="center"/>
              <w:rPr>
                <w:rFonts w:ascii="Cambria" w:eastAsia="Cambria" w:hAnsi="Cambria" w:cs="Cambria"/>
                <w:color w:val="000000"/>
                <w:sz w:val="20"/>
                <w:szCs w:val="20"/>
              </w:rPr>
            </w:pPr>
            <w:r w:rsidRPr="004861A5">
              <w:rPr>
                <w:rFonts w:ascii="Cambria" w:eastAsia="Cambria" w:hAnsi="Cambria" w:cs="Cambria"/>
                <w:color w:val="000000"/>
                <w:sz w:val="20"/>
                <w:szCs w:val="20"/>
              </w:rPr>
              <w:lastRenderedPageBreak/>
              <w:t>W_01</w:t>
            </w:r>
          </w:p>
        </w:tc>
        <w:tc>
          <w:tcPr>
            <w:tcW w:w="6662" w:type="dxa"/>
          </w:tcPr>
          <w:p w14:paraId="19912183" w14:textId="77777777" w:rsidR="00EA1DE5" w:rsidRPr="00337C1B" w:rsidRDefault="00EA1DE5" w:rsidP="00337C1B">
            <w:pPr>
              <w:pBdr>
                <w:top w:val="nil"/>
                <w:left w:val="nil"/>
                <w:bottom w:val="nil"/>
                <w:right w:val="nil"/>
                <w:between w:val="nil"/>
              </w:pBdr>
              <w:spacing w:after="0" w:line="240" w:lineRule="auto"/>
              <w:rPr>
                <w:rFonts w:ascii="Cambria" w:eastAsia="Cambria" w:hAnsi="Cambria" w:cs="Cambria"/>
                <w:color w:val="000000"/>
                <w:sz w:val="20"/>
                <w:szCs w:val="20"/>
              </w:rPr>
            </w:pPr>
            <w:r w:rsidRPr="00337C1B">
              <w:rPr>
                <w:rFonts w:ascii="Cambria" w:eastAsia="Cambria" w:hAnsi="Cambria" w:cs="Cambria"/>
                <w:sz w:val="20"/>
                <w:szCs w:val="20"/>
              </w:rPr>
              <w:t>Student zna i rozumie interdyscyplinarne zagadnienia i procesy umożliwiające wykorzystanie znajomości języka w różnych dziedzinach życia, w tym zawodowego</w:t>
            </w:r>
          </w:p>
        </w:tc>
        <w:tc>
          <w:tcPr>
            <w:tcW w:w="1743" w:type="dxa"/>
            <w:vAlign w:val="center"/>
          </w:tcPr>
          <w:p w14:paraId="6FBF6745" w14:textId="77777777" w:rsidR="00EA1DE5" w:rsidRPr="004861A5" w:rsidRDefault="00EA1DE5" w:rsidP="00106563">
            <w:pPr>
              <w:pBdr>
                <w:top w:val="nil"/>
                <w:left w:val="nil"/>
                <w:bottom w:val="nil"/>
                <w:right w:val="nil"/>
                <w:between w:val="nil"/>
              </w:pBdr>
              <w:spacing w:before="60" w:after="60" w:line="240" w:lineRule="auto"/>
              <w:ind w:hanging="2"/>
              <w:jc w:val="center"/>
              <w:rPr>
                <w:rFonts w:ascii="Cambria" w:eastAsia="Cambria" w:hAnsi="Cambria" w:cs="Cambria"/>
                <w:color w:val="000000"/>
                <w:sz w:val="20"/>
                <w:szCs w:val="20"/>
              </w:rPr>
            </w:pPr>
            <w:r w:rsidRPr="004861A5">
              <w:rPr>
                <w:rFonts w:ascii="Cambria" w:eastAsia="Cambria" w:hAnsi="Cambria" w:cs="Cambria"/>
                <w:color w:val="000000"/>
                <w:sz w:val="20"/>
                <w:szCs w:val="20"/>
              </w:rPr>
              <w:t>K_W0</w:t>
            </w:r>
            <w:r w:rsidRPr="004861A5">
              <w:rPr>
                <w:rFonts w:ascii="Cambria" w:eastAsia="Cambria" w:hAnsi="Cambria" w:cs="Cambria"/>
              </w:rPr>
              <w:t>5</w:t>
            </w:r>
          </w:p>
        </w:tc>
      </w:tr>
      <w:tr w:rsidR="00EA1DE5" w:rsidRPr="004861A5" w14:paraId="76A5B177" w14:textId="77777777" w:rsidTr="00106563">
        <w:trPr>
          <w:jc w:val="center"/>
        </w:trPr>
        <w:tc>
          <w:tcPr>
            <w:tcW w:w="1526" w:type="dxa"/>
            <w:vAlign w:val="center"/>
          </w:tcPr>
          <w:p w14:paraId="4A28985B" w14:textId="77777777" w:rsidR="00EA1DE5" w:rsidRPr="004861A5" w:rsidRDefault="00EA1DE5" w:rsidP="00106563">
            <w:pPr>
              <w:pBdr>
                <w:top w:val="nil"/>
                <w:left w:val="nil"/>
                <w:bottom w:val="nil"/>
                <w:right w:val="nil"/>
                <w:between w:val="nil"/>
              </w:pBdr>
              <w:spacing w:before="60" w:after="60" w:line="240" w:lineRule="auto"/>
              <w:ind w:hanging="2"/>
              <w:jc w:val="center"/>
              <w:rPr>
                <w:rFonts w:ascii="Cambria" w:eastAsia="Cambria" w:hAnsi="Cambria" w:cs="Cambria"/>
                <w:color w:val="000000"/>
                <w:sz w:val="20"/>
                <w:szCs w:val="20"/>
              </w:rPr>
            </w:pPr>
            <w:r w:rsidRPr="004861A5">
              <w:rPr>
                <w:rFonts w:ascii="Cambria" w:eastAsia="Cambria" w:hAnsi="Cambria" w:cs="Cambria"/>
                <w:color w:val="000000"/>
                <w:sz w:val="20"/>
                <w:szCs w:val="20"/>
              </w:rPr>
              <w:t>W_02</w:t>
            </w:r>
          </w:p>
        </w:tc>
        <w:tc>
          <w:tcPr>
            <w:tcW w:w="6662" w:type="dxa"/>
          </w:tcPr>
          <w:p w14:paraId="1269A730" w14:textId="77777777" w:rsidR="00EA1DE5" w:rsidRPr="00337C1B" w:rsidRDefault="00EA1DE5" w:rsidP="00337C1B">
            <w:pPr>
              <w:pBdr>
                <w:top w:val="nil"/>
                <w:left w:val="nil"/>
                <w:bottom w:val="nil"/>
                <w:right w:val="nil"/>
                <w:between w:val="nil"/>
              </w:pBdr>
              <w:spacing w:after="0" w:line="240" w:lineRule="auto"/>
              <w:rPr>
                <w:rFonts w:ascii="Cambria" w:eastAsia="Cambria" w:hAnsi="Cambria" w:cs="Cambria"/>
                <w:color w:val="000000"/>
                <w:sz w:val="20"/>
                <w:szCs w:val="20"/>
              </w:rPr>
            </w:pPr>
            <w:r w:rsidRPr="00337C1B">
              <w:rPr>
                <w:rFonts w:ascii="Cambria" w:eastAsia="Cambria" w:hAnsi="Cambria" w:cs="Cambria"/>
                <w:sz w:val="20"/>
                <w:szCs w:val="20"/>
              </w:rPr>
              <w:t>terminologię charakterystyczną dla opisu różnych dziedzin i systemów życia składających się na kulturę</w:t>
            </w:r>
          </w:p>
        </w:tc>
        <w:tc>
          <w:tcPr>
            <w:tcW w:w="1743" w:type="dxa"/>
            <w:vAlign w:val="center"/>
          </w:tcPr>
          <w:p w14:paraId="7A3FA4E4" w14:textId="77777777" w:rsidR="00EA1DE5" w:rsidRPr="004861A5" w:rsidRDefault="00EA1DE5" w:rsidP="00106563">
            <w:pPr>
              <w:pBdr>
                <w:top w:val="nil"/>
                <w:left w:val="nil"/>
                <w:bottom w:val="nil"/>
                <w:right w:val="nil"/>
                <w:between w:val="nil"/>
              </w:pBdr>
              <w:spacing w:before="60" w:after="60" w:line="240" w:lineRule="auto"/>
              <w:ind w:hanging="2"/>
              <w:jc w:val="center"/>
              <w:rPr>
                <w:rFonts w:ascii="Cambria" w:eastAsia="Cambria" w:hAnsi="Cambria" w:cs="Cambria"/>
                <w:color w:val="000000"/>
                <w:sz w:val="20"/>
                <w:szCs w:val="20"/>
              </w:rPr>
            </w:pPr>
            <w:r w:rsidRPr="004861A5">
              <w:rPr>
                <w:rFonts w:ascii="Cambria" w:eastAsia="Cambria" w:hAnsi="Cambria" w:cs="Cambria"/>
                <w:color w:val="000000"/>
                <w:sz w:val="20"/>
                <w:szCs w:val="20"/>
              </w:rPr>
              <w:t>K_W</w:t>
            </w:r>
            <w:r w:rsidRPr="004861A5">
              <w:rPr>
                <w:rFonts w:ascii="Cambria" w:eastAsia="Cambria" w:hAnsi="Cambria" w:cs="Cambria"/>
              </w:rPr>
              <w:t>12</w:t>
            </w:r>
          </w:p>
        </w:tc>
      </w:tr>
      <w:tr w:rsidR="00EA1DE5" w:rsidRPr="004861A5" w14:paraId="17A840BD" w14:textId="77777777" w:rsidTr="00106563">
        <w:trPr>
          <w:jc w:val="center"/>
        </w:trPr>
        <w:tc>
          <w:tcPr>
            <w:tcW w:w="1526" w:type="dxa"/>
            <w:vAlign w:val="center"/>
          </w:tcPr>
          <w:p w14:paraId="4D961F23" w14:textId="77777777" w:rsidR="00EA1DE5" w:rsidRPr="004861A5" w:rsidRDefault="00EA1DE5" w:rsidP="00106563">
            <w:pPr>
              <w:pBdr>
                <w:top w:val="nil"/>
                <w:left w:val="nil"/>
                <w:bottom w:val="nil"/>
                <w:right w:val="nil"/>
                <w:between w:val="nil"/>
              </w:pBdr>
              <w:spacing w:before="60" w:after="60" w:line="240" w:lineRule="auto"/>
              <w:ind w:hanging="2"/>
              <w:jc w:val="center"/>
              <w:rPr>
                <w:rFonts w:ascii="Cambria" w:eastAsia="Cambria" w:hAnsi="Cambria" w:cs="Cambria"/>
                <w:color w:val="000000"/>
                <w:sz w:val="20"/>
                <w:szCs w:val="20"/>
              </w:rPr>
            </w:pPr>
            <w:r w:rsidRPr="004861A5">
              <w:rPr>
                <w:rFonts w:ascii="Cambria" w:eastAsia="Cambria" w:hAnsi="Cambria" w:cs="Cambria"/>
                <w:color w:val="000000"/>
                <w:sz w:val="20"/>
                <w:szCs w:val="20"/>
              </w:rPr>
              <w:t>W_03</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3553C4" w14:textId="77777777" w:rsidR="00EA1DE5" w:rsidRPr="00337C1B" w:rsidRDefault="00EA1DE5" w:rsidP="00337C1B">
            <w:pPr>
              <w:spacing w:after="0" w:line="240" w:lineRule="auto"/>
              <w:rPr>
                <w:rFonts w:ascii="Cambria" w:eastAsia="Cambria" w:hAnsi="Cambria" w:cs="Cambria"/>
                <w:sz w:val="20"/>
                <w:szCs w:val="20"/>
              </w:rPr>
            </w:pPr>
            <w:r w:rsidRPr="00337C1B">
              <w:rPr>
                <w:rFonts w:ascii="Cambria" w:eastAsia="Cambria" w:hAnsi="Cambria" w:cs="Cambria"/>
                <w:sz w:val="20"/>
                <w:szCs w:val="20"/>
              </w:rPr>
              <w:t>jednostki językowe i kategorie gramatyczne języka docelowego, ich funkcje i normy umożliwiających odpowiednie użycie języka</w:t>
            </w:r>
          </w:p>
        </w:tc>
        <w:tc>
          <w:tcPr>
            <w:tcW w:w="1743" w:type="dxa"/>
            <w:vAlign w:val="center"/>
          </w:tcPr>
          <w:p w14:paraId="7FDB35B4" w14:textId="77777777" w:rsidR="00EA1DE5" w:rsidRPr="004861A5" w:rsidRDefault="00EA1DE5" w:rsidP="00106563">
            <w:pPr>
              <w:pBdr>
                <w:top w:val="nil"/>
                <w:left w:val="nil"/>
                <w:bottom w:val="nil"/>
                <w:right w:val="nil"/>
                <w:between w:val="nil"/>
              </w:pBdr>
              <w:spacing w:before="60" w:after="60" w:line="240" w:lineRule="auto"/>
              <w:ind w:hanging="2"/>
              <w:jc w:val="center"/>
              <w:rPr>
                <w:rFonts w:ascii="Cambria" w:eastAsia="Cambria" w:hAnsi="Cambria" w:cs="Cambria"/>
                <w:color w:val="000000"/>
                <w:sz w:val="20"/>
                <w:szCs w:val="20"/>
              </w:rPr>
            </w:pPr>
            <w:r w:rsidRPr="004861A5">
              <w:rPr>
                <w:rFonts w:ascii="Cambria" w:eastAsia="Cambria" w:hAnsi="Cambria" w:cs="Cambria"/>
                <w:color w:val="000000"/>
                <w:sz w:val="20"/>
                <w:szCs w:val="20"/>
              </w:rPr>
              <w:t>K_W</w:t>
            </w:r>
            <w:r w:rsidRPr="004861A5">
              <w:rPr>
                <w:rFonts w:ascii="Cambria" w:eastAsia="Cambria" w:hAnsi="Cambria" w:cs="Cambria"/>
              </w:rPr>
              <w:t>14</w:t>
            </w:r>
          </w:p>
        </w:tc>
      </w:tr>
      <w:tr w:rsidR="00EA1DE5" w:rsidRPr="004861A5" w14:paraId="1E259120" w14:textId="77777777" w:rsidTr="00106563">
        <w:trPr>
          <w:jc w:val="center"/>
        </w:trPr>
        <w:tc>
          <w:tcPr>
            <w:tcW w:w="9931" w:type="dxa"/>
            <w:gridSpan w:val="3"/>
            <w:vAlign w:val="center"/>
          </w:tcPr>
          <w:p w14:paraId="2CC8605D" w14:textId="77777777" w:rsidR="00EA1DE5" w:rsidRPr="004861A5" w:rsidRDefault="00EA1DE5" w:rsidP="00106563">
            <w:pPr>
              <w:pBdr>
                <w:top w:val="nil"/>
                <w:left w:val="nil"/>
                <w:bottom w:val="nil"/>
                <w:right w:val="nil"/>
                <w:between w:val="nil"/>
              </w:pBdr>
              <w:spacing w:before="60" w:after="60" w:line="240" w:lineRule="auto"/>
              <w:ind w:hanging="2"/>
              <w:jc w:val="center"/>
              <w:rPr>
                <w:rFonts w:ascii="Cambria" w:eastAsia="Cambria" w:hAnsi="Cambria" w:cs="Cambria"/>
                <w:color w:val="000000"/>
                <w:sz w:val="20"/>
                <w:szCs w:val="20"/>
              </w:rPr>
            </w:pPr>
            <w:r w:rsidRPr="004861A5">
              <w:rPr>
                <w:rFonts w:ascii="Cambria" w:eastAsia="Cambria" w:hAnsi="Cambria" w:cs="Cambria"/>
                <w:b/>
                <w:color w:val="000000"/>
                <w:sz w:val="20"/>
                <w:szCs w:val="20"/>
              </w:rPr>
              <w:t>UMIEJĘTNOŚCI</w:t>
            </w:r>
          </w:p>
        </w:tc>
      </w:tr>
      <w:tr w:rsidR="00EA1DE5" w:rsidRPr="004861A5" w14:paraId="70E010A9" w14:textId="77777777" w:rsidTr="00337C1B">
        <w:trPr>
          <w:trHeight w:val="20"/>
          <w:jc w:val="center"/>
        </w:trPr>
        <w:tc>
          <w:tcPr>
            <w:tcW w:w="1526" w:type="dxa"/>
            <w:vAlign w:val="center"/>
          </w:tcPr>
          <w:p w14:paraId="223D3B17" w14:textId="77777777" w:rsidR="00EA1DE5" w:rsidRPr="004861A5" w:rsidRDefault="00EA1DE5" w:rsidP="00106563">
            <w:pPr>
              <w:pBdr>
                <w:top w:val="nil"/>
                <w:left w:val="nil"/>
                <w:bottom w:val="nil"/>
                <w:right w:val="nil"/>
                <w:between w:val="nil"/>
              </w:pBdr>
              <w:spacing w:before="60" w:after="60" w:line="240" w:lineRule="auto"/>
              <w:ind w:hanging="2"/>
              <w:jc w:val="center"/>
              <w:rPr>
                <w:rFonts w:ascii="Cambria" w:eastAsia="Cambria" w:hAnsi="Cambria" w:cs="Cambria"/>
                <w:color w:val="000000"/>
                <w:sz w:val="20"/>
                <w:szCs w:val="20"/>
              </w:rPr>
            </w:pPr>
            <w:r w:rsidRPr="004861A5">
              <w:rPr>
                <w:rFonts w:ascii="Cambria" w:eastAsia="Cambria" w:hAnsi="Cambria" w:cs="Cambria"/>
                <w:color w:val="000000"/>
                <w:sz w:val="20"/>
                <w:szCs w:val="20"/>
              </w:rPr>
              <w:t>U_01</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109941" w14:textId="77777777" w:rsidR="00EA1DE5" w:rsidRPr="00337C1B" w:rsidRDefault="00EA1DE5" w:rsidP="00337C1B">
            <w:pPr>
              <w:spacing w:after="0" w:line="240" w:lineRule="auto"/>
              <w:rPr>
                <w:rFonts w:ascii="Cambria" w:eastAsia="Cambria" w:hAnsi="Cambria" w:cs="Cambria"/>
                <w:sz w:val="20"/>
                <w:szCs w:val="20"/>
              </w:rPr>
            </w:pPr>
            <w:r w:rsidRPr="00337C1B">
              <w:rPr>
                <w:rFonts w:ascii="Cambria" w:eastAsia="Cambria" w:hAnsi="Cambria" w:cs="Cambria"/>
                <w:sz w:val="20"/>
                <w:szCs w:val="20"/>
              </w:rPr>
              <w:t>Student potrafi wykorzystać język swojej specjalności jako narzędzie rozumienia, ekspresji i komunikacji, w tym ze specjalistami w zakresie dyscyplin filologicznych</w:t>
            </w:r>
          </w:p>
        </w:tc>
        <w:tc>
          <w:tcPr>
            <w:tcW w:w="1743" w:type="dxa"/>
            <w:vAlign w:val="center"/>
          </w:tcPr>
          <w:p w14:paraId="71D4196B" w14:textId="77777777" w:rsidR="00EA1DE5" w:rsidRPr="004861A5" w:rsidRDefault="00EA1DE5" w:rsidP="00106563">
            <w:pPr>
              <w:pBdr>
                <w:top w:val="nil"/>
                <w:left w:val="nil"/>
                <w:bottom w:val="nil"/>
                <w:right w:val="nil"/>
                <w:between w:val="nil"/>
              </w:pBdr>
              <w:spacing w:before="60" w:after="60" w:line="240" w:lineRule="auto"/>
              <w:ind w:hanging="2"/>
              <w:jc w:val="center"/>
              <w:rPr>
                <w:rFonts w:ascii="Cambria" w:eastAsia="Cambria" w:hAnsi="Cambria" w:cs="Cambria"/>
                <w:color w:val="000000"/>
                <w:sz w:val="20"/>
                <w:szCs w:val="20"/>
              </w:rPr>
            </w:pPr>
            <w:r w:rsidRPr="004861A5">
              <w:rPr>
                <w:rFonts w:ascii="Cambria" w:eastAsia="Cambria" w:hAnsi="Cambria" w:cs="Cambria"/>
                <w:color w:val="000000"/>
                <w:sz w:val="20"/>
                <w:szCs w:val="20"/>
              </w:rPr>
              <w:t>K_U01</w:t>
            </w:r>
          </w:p>
        </w:tc>
      </w:tr>
      <w:tr w:rsidR="00EA1DE5" w:rsidRPr="004861A5" w14:paraId="5316540D" w14:textId="77777777" w:rsidTr="00106563">
        <w:trPr>
          <w:jc w:val="center"/>
        </w:trPr>
        <w:tc>
          <w:tcPr>
            <w:tcW w:w="1526" w:type="dxa"/>
            <w:vAlign w:val="center"/>
          </w:tcPr>
          <w:p w14:paraId="5EEC07B9" w14:textId="77777777" w:rsidR="00EA1DE5" w:rsidRPr="004861A5" w:rsidRDefault="00EA1DE5" w:rsidP="00106563">
            <w:pPr>
              <w:pBdr>
                <w:top w:val="nil"/>
                <w:left w:val="nil"/>
                <w:bottom w:val="nil"/>
                <w:right w:val="nil"/>
                <w:between w:val="nil"/>
              </w:pBdr>
              <w:spacing w:before="60" w:after="60" w:line="240" w:lineRule="auto"/>
              <w:ind w:hanging="2"/>
              <w:jc w:val="center"/>
              <w:rPr>
                <w:rFonts w:ascii="Cambria" w:eastAsia="Cambria" w:hAnsi="Cambria" w:cs="Cambria"/>
                <w:color w:val="000000"/>
                <w:sz w:val="20"/>
                <w:szCs w:val="20"/>
              </w:rPr>
            </w:pPr>
            <w:r w:rsidRPr="004861A5">
              <w:rPr>
                <w:rFonts w:ascii="Cambria" w:eastAsia="Cambria" w:hAnsi="Cambria" w:cs="Cambria"/>
                <w:color w:val="000000"/>
                <w:sz w:val="20"/>
                <w:szCs w:val="20"/>
              </w:rPr>
              <w:t>U_02</w:t>
            </w:r>
          </w:p>
        </w:tc>
        <w:tc>
          <w:tcPr>
            <w:tcW w:w="66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F12671" w14:textId="77777777" w:rsidR="00EA1DE5" w:rsidRPr="00337C1B" w:rsidRDefault="00EA1DE5" w:rsidP="00337C1B">
            <w:pPr>
              <w:spacing w:after="0" w:line="240" w:lineRule="auto"/>
              <w:rPr>
                <w:rFonts w:ascii="Cambria" w:eastAsia="Cambria" w:hAnsi="Cambria" w:cs="Cambria"/>
                <w:sz w:val="20"/>
                <w:szCs w:val="20"/>
              </w:rPr>
            </w:pPr>
            <w:r w:rsidRPr="00337C1B">
              <w:rPr>
                <w:rFonts w:ascii="Cambria" w:eastAsia="Cambria" w:hAnsi="Cambria" w:cs="Cambria"/>
                <w:sz w:val="20"/>
                <w:szCs w:val="20"/>
              </w:rPr>
              <w:t>analizować różne modele poprawnego użycia języka docelowego i wykorzystać je do konstruowania wypowiedzi ustnych i pisemnych</w:t>
            </w:r>
          </w:p>
        </w:tc>
        <w:tc>
          <w:tcPr>
            <w:tcW w:w="1743" w:type="dxa"/>
            <w:vAlign w:val="center"/>
          </w:tcPr>
          <w:p w14:paraId="015C758D" w14:textId="77777777" w:rsidR="00EA1DE5" w:rsidRPr="004861A5" w:rsidRDefault="00EA1DE5" w:rsidP="00106563">
            <w:pPr>
              <w:pBdr>
                <w:top w:val="nil"/>
                <w:left w:val="nil"/>
                <w:bottom w:val="nil"/>
                <w:right w:val="nil"/>
                <w:between w:val="nil"/>
              </w:pBdr>
              <w:spacing w:before="60" w:after="60" w:line="240" w:lineRule="auto"/>
              <w:ind w:hanging="2"/>
              <w:jc w:val="center"/>
              <w:rPr>
                <w:rFonts w:ascii="Cambria" w:eastAsia="Cambria" w:hAnsi="Cambria" w:cs="Cambria"/>
                <w:color w:val="000000"/>
                <w:sz w:val="20"/>
                <w:szCs w:val="20"/>
              </w:rPr>
            </w:pPr>
            <w:r w:rsidRPr="004861A5">
              <w:rPr>
                <w:rFonts w:ascii="Cambria" w:eastAsia="Cambria" w:hAnsi="Cambria" w:cs="Cambria"/>
                <w:color w:val="000000"/>
                <w:sz w:val="20"/>
                <w:szCs w:val="20"/>
              </w:rPr>
              <w:t>K_U</w:t>
            </w:r>
            <w:r w:rsidRPr="004861A5">
              <w:rPr>
                <w:rFonts w:ascii="Cambria" w:eastAsia="Cambria" w:hAnsi="Cambria" w:cs="Cambria"/>
              </w:rPr>
              <w:t>17</w:t>
            </w:r>
          </w:p>
        </w:tc>
      </w:tr>
      <w:tr w:rsidR="00EA1DE5" w:rsidRPr="004861A5" w14:paraId="202E11FE" w14:textId="77777777" w:rsidTr="00337C1B">
        <w:trPr>
          <w:trHeight w:val="201"/>
          <w:jc w:val="center"/>
        </w:trPr>
        <w:tc>
          <w:tcPr>
            <w:tcW w:w="1526" w:type="dxa"/>
            <w:vAlign w:val="center"/>
          </w:tcPr>
          <w:p w14:paraId="1AA3488C" w14:textId="77777777" w:rsidR="00EA1DE5" w:rsidRPr="004861A5" w:rsidRDefault="00EA1DE5" w:rsidP="00106563">
            <w:pPr>
              <w:pBdr>
                <w:top w:val="nil"/>
                <w:left w:val="nil"/>
                <w:bottom w:val="nil"/>
                <w:right w:val="nil"/>
                <w:between w:val="nil"/>
              </w:pBdr>
              <w:spacing w:before="60" w:after="60" w:line="240" w:lineRule="auto"/>
              <w:ind w:hanging="2"/>
              <w:jc w:val="center"/>
              <w:rPr>
                <w:rFonts w:ascii="Cambria" w:eastAsia="Cambria" w:hAnsi="Cambria" w:cs="Cambria"/>
                <w:color w:val="000000"/>
                <w:sz w:val="20"/>
                <w:szCs w:val="20"/>
              </w:rPr>
            </w:pPr>
            <w:r w:rsidRPr="004861A5">
              <w:rPr>
                <w:rFonts w:ascii="Cambria" w:eastAsia="Cambria" w:hAnsi="Cambria" w:cs="Cambria"/>
                <w:color w:val="000000"/>
                <w:sz w:val="20"/>
                <w:szCs w:val="20"/>
              </w:rPr>
              <w:t>U_03</w:t>
            </w:r>
          </w:p>
        </w:tc>
        <w:tc>
          <w:tcPr>
            <w:tcW w:w="66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22EF4A" w14:textId="77777777" w:rsidR="00EA1DE5" w:rsidRPr="00337C1B" w:rsidRDefault="00EA1DE5" w:rsidP="00337C1B">
            <w:pPr>
              <w:spacing w:after="0" w:line="240" w:lineRule="auto"/>
              <w:rPr>
                <w:rFonts w:ascii="Cambria" w:eastAsia="Cambria" w:hAnsi="Cambria" w:cs="Cambria"/>
                <w:sz w:val="20"/>
                <w:szCs w:val="20"/>
              </w:rPr>
            </w:pPr>
            <w:r w:rsidRPr="00337C1B">
              <w:rPr>
                <w:rFonts w:ascii="Cambria" w:eastAsia="Cambria" w:hAnsi="Cambria" w:cs="Cambria"/>
                <w:sz w:val="20"/>
                <w:szCs w:val="20"/>
              </w:rPr>
              <w:t>samodzielnie planować i realizować własne uczenie się przez całe życie</w:t>
            </w:r>
          </w:p>
        </w:tc>
        <w:tc>
          <w:tcPr>
            <w:tcW w:w="1743" w:type="dxa"/>
            <w:vAlign w:val="center"/>
          </w:tcPr>
          <w:p w14:paraId="2842A7DA" w14:textId="77777777" w:rsidR="00EA1DE5" w:rsidRPr="004861A5" w:rsidRDefault="00EA1DE5" w:rsidP="00106563">
            <w:pPr>
              <w:pBdr>
                <w:top w:val="nil"/>
                <w:left w:val="nil"/>
                <w:bottom w:val="nil"/>
                <w:right w:val="nil"/>
                <w:between w:val="nil"/>
              </w:pBdr>
              <w:spacing w:before="60" w:after="60" w:line="240" w:lineRule="auto"/>
              <w:ind w:hanging="2"/>
              <w:jc w:val="center"/>
              <w:rPr>
                <w:rFonts w:ascii="Cambria" w:eastAsia="Cambria" w:hAnsi="Cambria" w:cs="Cambria"/>
                <w:color w:val="000000"/>
                <w:sz w:val="20"/>
                <w:szCs w:val="20"/>
              </w:rPr>
            </w:pPr>
            <w:r w:rsidRPr="004861A5">
              <w:rPr>
                <w:rFonts w:ascii="Cambria" w:eastAsia="Cambria" w:hAnsi="Cambria" w:cs="Cambria"/>
                <w:color w:val="000000"/>
                <w:sz w:val="20"/>
                <w:szCs w:val="20"/>
              </w:rPr>
              <w:t>K_U</w:t>
            </w:r>
            <w:r w:rsidRPr="004861A5">
              <w:rPr>
                <w:rFonts w:ascii="Cambria" w:eastAsia="Cambria" w:hAnsi="Cambria" w:cs="Cambria"/>
              </w:rPr>
              <w:t>20</w:t>
            </w:r>
          </w:p>
        </w:tc>
      </w:tr>
      <w:tr w:rsidR="00EA1DE5" w:rsidRPr="004861A5" w14:paraId="7AFA0AC8" w14:textId="77777777" w:rsidTr="00106563">
        <w:trPr>
          <w:jc w:val="center"/>
        </w:trPr>
        <w:tc>
          <w:tcPr>
            <w:tcW w:w="9931" w:type="dxa"/>
            <w:gridSpan w:val="3"/>
            <w:vAlign w:val="center"/>
          </w:tcPr>
          <w:p w14:paraId="2274EECE" w14:textId="77777777" w:rsidR="00EA1DE5" w:rsidRPr="004861A5" w:rsidRDefault="00EA1DE5" w:rsidP="00106563">
            <w:pPr>
              <w:pBdr>
                <w:top w:val="nil"/>
                <w:left w:val="nil"/>
                <w:bottom w:val="nil"/>
                <w:right w:val="nil"/>
                <w:between w:val="nil"/>
              </w:pBdr>
              <w:spacing w:before="60" w:after="60" w:line="240" w:lineRule="auto"/>
              <w:ind w:hanging="2"/>
              <w:jc w:val="center"/>
              <w:rPr>
                <w:rFonts w:ascii="Cambria" w:eastAsia="Cambria" w:hAnsi="Cambria" w:cs="Cambria"/>
                <w:color w:val="000000"/>
                <w:sz w:val="20"/>
                <w:szCs w:val="20"/>
              </w:rPr>
            </w:pPr>
            <w:r w:rsidRPr="004861A5">
              <w:rPr>
                <w:rFonts w:ascii="Cambria" w:eastAsia="Cambria" w:hAnsi="Cambria" w:cs="Cambria"/>
                <w:b/>
                <w:color w:val="000000"/>
                <w:sz w:val="20"/>
                <w:szCs w:val="20"/>
              </w:rPr>
              <w:t>KOMPETENCJE SPOŁECZNE</w:t>
            </w:r>
          </w:p>
        </w:tc>
      </w:tr>
      <w:tr w:rsidR="00EA1DE5" w:rsidRPr="004861A5" w14:paraId="1ACF753B" w14:textId="77777777" w:rsidTr="00106563">
        <w:trPr>
          <w:jc w:val="center"/>
        </w:trPr>
        <w:tc>
          <w:tcPr>
            <w:tcW w:w="1526" w:type="dxa"/>
            <w:vAlign w:val="center"/>
          </w:tcPr>
          <w:p w14:paraId="657C9277" w14:textId="77777777" w:rsidR="00EA1DE5" w:rsidRPr="004861A5" w:rsidRDefault="00EA1DE5" w:rsidP="00106563">
            <w:pPr>
              <w:pBdr>
                <w:top w:val="nil"/>
                <w:left w:val="nil"/>
                <w:bottom w:val="nil"/>
                <w:right w:val="nil"/>
                <w:between w:val="nil"/>
              </w:pBdr>
              <w:spacing w:before="60" w:after="60" w:line="240" w:lineRule="auto"/>
              <w:ind w:hanging="2"/>
              <w:jc w:val="center"/>
              <w:rPr>
                <w:rFonts w:ascii="Cambria" w:eastAsia="Cambria" w:hAnsi="Cambria" w:cs="Cambria"/>
                <w:color w:val="000000"/>
                <w:sz w:val="20"/>
                <w:szCs w:val="20"/>
              </w:rPr>
            </w:pPr>
            <w:r w:rsidRPr="004861A5">
              <w:rPr>
                <w:rFonts w:ascii="Cambria" w:eastAsia="Cambria" w:hAnsi="Cambria" w:cs="Cambria"/>
                <w:color w:val="000000"/>
                <w:sz w:val="20"/>
                <w:szCs w:val="20"/>
              </w:rPr>
              <w:t>K_01</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0BCA26" w14:textId="77777777" w:rsidR="00EA1DE5" w:rsidRPr="00337C1B" w:rsidRDefault="00EA1DE5" w:rsidP="00337C1B">
            <w:pPr>
              <w:spacing w:after="0" w:line="240" w:lineRule="auto"/>
              <w:rPr>
                <w:rFonts w:ascii="Cambria" w:eastAsia="Cambria" w:hAnsi="Cambria" w:cs="Cambria"/>
                <w:sz w:val="20"/>
                <w:szCs w:val="20"/>
              </w:rPr>
            </w:pPr>
            <w:r w:rsidRPr="00337C1B">
              <w:rPr>
                <w:rFonts w:ascii="Cambria" w:eastAsia="Cambria" w:hAnsi="Cambria" w:cs="Cambria"/>
                <w:sz w:val="20"/>
                <w:szCs w:val="20"/>
              </w:rPr>
              <w:t>Student jest gotów do realizacji różnych założonych celów i odpowiedniego określenia priorytetów służących realizacji określonego przez siebie lub innych zadania</w:t>
            </w:r>
          </w:p>
        </w:tc>
        <w:tc>
          <w:tcPr>
            <w:tcW w:w="1743" w:type="dxa"/>
            <w:vAlign w:val="center"/>
          </w:tcPr>
          <w:p w14:paraId="1A571BBA" w14:textId="77777777" w:rsidR="00EA1DE5" w:rsidRPr="004861A5" w:rsidRDefault="00EA1DE5" w:rsidP="00106563">
            <w:pPr>
              <w:pBdr>
                <w:top w:val="nil"/>
                <w:left w:val="nil"/>
                <w:bottom w:val="nil"/>
                <w:right w:val="nil"/>
                <w:between w:val="nil"/>
              </w:pBdr>
              <w:spacing w:before="60" w:after="60" w:line="240" w:lineRule="auto"/>
              <w:ind w:hanging="2"/>
              <w:jc w:val="center"/>
              <w:rPr>
                <w:rFonts w:ascii="Cambria" w:eastAsia="Cambria" w:hAnsi="Cambria" w:cs="Cambria"/>
                <w:color w:val="000000"/>
                <w:sz w:val="20"/>
                <w:szCs w:val="20"/>
              </w:rPr>
            </w:pPr>
            <w:r w:rsidRPr="004861A5">
              <w:rPr>
                <w:rFonts w:ascii="Cambria" w:eastAsia="Cambria" w:hAnsi="Cambria" w:cs="Cambria"/>
                <w:color w:val="000000"/>
                <w:sz w:val="20"/>
                <w:szCs w:val="20"/>
              </w:rPr>
              <w:t>K_K0</w:t>
            </w:r>
            <w:r w:rsidRPr="004861A5">
              <w:rPr>
                <w:rFonts w:ascii="Cambria" w:eastAsia="Cambria" w:hAnsi="Cambria" w:cs="Cambria"/>
              </w:rPr>
              <w:t>2</w:t>
            </w:r>
          </w:p>
        </w:tc>
      </w:tr>
      <w:tr w:rsidR="00EA1DE5" w:rsidRPr="004861A5" w14:paraId="7C6D8CF4" w14:textId="77777777" w:rsidTr="00106563">
        <w:trPr>
          <w:jc w:val="center"/>
        </w:trPr>
        <w:tc>
          <w:tcPr>
            <w:tcW w:w="1526" w:type="dxa"/>
            <w:vAlign w:val="center"/>
          </w:tcPr>
          <w:p w14:paraId="23D116ED" w14:textId="77777777" w:rsidR="00EA1DE5" w:rsidRPr="004861A5" w:rsidRDefault="00EA1DE5" w:rsidP="00106563">
            <w:pPr>
              <w:pBdr>
                <w:top w:val="nil"/>
                <w:left w:val="nil"/>
                <w:bottom w:val="nil"/>
                <w:right w:val="nil"/>
                <w:between w:val="nil"/>
              </w:pBdr>
              <w:spacing w:before="60" w:after="60" w:line="240" w:lineRule="auto"/>
              <w:ind w:hanging="2"/>
              <w:jc w:val="center"/>
              <w:rPr>
                <w:rFonts w:ascii="Cambria" w:eastAsia="Cambria" w:hAnsi="Cambria" w:cs="Cambria"/>
                <w:color w:val="000000"/>
                <w:sz w:val="20"/>
                <w:szCs w:val="20"/>
              </w:rPr>
            </w:pPr>
            <w:r w:rsidRPr="004861A5">
              <w:rPr>
                <w:rFonts w:ascii="Cambria" w:eastAsia="Cambria" w:hAnsi="Cambria" w:cs="Cambria"/>
                <w:color w:val="000000"/>
                <w:sz w:val="20"/>
                <w:szCs w:val="20"/>
              </w:rPr>
              <w:t>K_02</w:t>
            </w:r>
          </w:p>
        </w:tc>
        <w:tc>
          <w:tcPr>
            <w:tcW w:w="66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69484F" w14:textId="77777777" w:rsidR="00EA1DE5" w:rsidRPr="00337C1B" w:rsidRDefault="00EA1DE5" w:rsidP="00337C1B">
            <w:pPr>
              <w:spacing w:after="0" w:line="240" w:lineRule="auto"/>
              <w:rPr>
                <w:rFonts w:ascii="Cambria" w:eastAsia="Cambria" w:hAnsi="Cambria" w:cs="Cambria"/>
                <w:sz w:val="20"/>
                <w:szCs w:val="20"/>
              </w:rPr>
            </w:pPr>
            <w:r w:rsidRPr="00337C1B">
              <w:rPr>
                <w:rFonts w:ascii="Cambria" w:eastAsia="Cambria" w:hAnsi="Cambria" w:cs="Cambria"/>
                <w:sz w:val="20"/>
                <w:szCs w:val="20"/>
              </w:rPr>
              <w:t>wykazania bezstronności w podejściu do różnorodności językowej; docenia różnorodność kultur; jest otwarty na odmienność kulturową.</w:t>
            </w:r>
          </w:p>
        </w:tc>
        <w:tc>
          <w:tcPr>
            <w:tcW w:w="1743" w:type="dxa"/>
            <w:vAlign w:val="center"/>
          </w:tcPr>
          <w:p w14:paraId="0D07B9BF" w14:textId="77777777" w:rsidR="00EA1DE5" w:rsidRPr="004861A5" w:rsidRDefault="00EA1DE5" w:rsidP="00106563">
            <w:pPr>
              <w:pBdr>
                <w:top w:val="nil"/>
                <w:left w:val="nil"/>
                <w:bottom w:val="nil"/>
                <w:right w:val="nil"/>
                <w:between w:val="nil"/>
              </w:pBdr>
              <w:spacing w:before="60" w:after="60" w:line="240" w:lineRule="auto"/>
              <w:ind w:hanging="2"/>
              <w:jc w:val="center"/>
              <w:rPr>
                <w:rFonts w:ascii="Cambria" w:eastAsia="Cambria" w:hAnsi="Cambria" w:cs="Cambria"/>
                <w:color w:val="000000"/>
                <w:sz w:val="20"/>
                <w:szCs w:val="20"/>
              </w:rPr>
            </w:pPr>
            <w:r w:rsidRPr="004861A5">
              <w:rPr>
                <w:rFonts w:ascii="Cambria" w:eastAsia="Cambria" w:hAnsi="Cambria" w:cs="Cambria"/>
                <w:color w:val="000000"/>
                <w:sz w:val="20"/>
                <w:szCs w:val="20"/>
              </w:rPr>
              <w:t>K_K0</w:t>
            </w:r>
            <w:r w:rsidRPr="004861A5">
              <w:rPr>
                <w:rFonts w:ascii="Cambria" w:eastAsia="Cambria" w:hAnsi="Cambria" w:cs="Cambria"/>
              </w:rPr>
              <w:t>4</w:t>
            </w:r>
          </w:p>
        </w:tc>
      </w:tr>
    </w:tbl>
    <w:p w14:paraId="11C5722A" w14:textId="77777777" w:rsidR="00EA1DE5" w:rsidRPr="00337C1B" w:rsidRDefault="00337C1B" w:rsidP="00337C1B">
      <w:pPr>
        <w:spacing w:before="120" w:after="120"/>
        <w:rPr>
          <w:rFonts w:ascii="Cambria" w:eastAsia="Times New Roman" w:hAnsi="Cambria" w:cs="Times New Roman"/>
          <w:lang w:eastAsia="pl-PL"/>
        </w:rPr>
      </w:pPr>
      <w:r w:rsidRPr="004861A5">
        <w:rPr>
          <w:rFonts w:ascii="Cambria" w:eastAsia="Times New Roman" w:hAnsi="Cambria" w:cs="Times New Roman"/>
          <w:b/>
          <w:bCs/>
          <w:color w:val="000000"/>
          <w:lang w:eastAsia="pl-PL"/>
        </w:rPr>
        <w:t xml:space="preserve">6. Treści programowe  oraz liczba godzin na poszczególnych formach zajęć </w:t>
      </w:r>
      <w:r w:rsidRPr="004861A5">
        <w:rPr>
          <w:rFonts w:ascii="Cambria" w:eastAsia="Times New Roman" w:hAnsi="Cambria" w:cs="Times New Roman"/>
          <w:color w:val="000000"/>
          <w:lang w:eastAsia="pl-PL"/>
        </w:rPr>
        <w:t>(zgodnie z programem studiów):</w:t>
      </w:r>
    </w:p>
    <w:tbl>
      <w:tblPr>
        <w:tblW w:w="9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0"/>
        <w:gridCol w:w="5856"/>
        <w:gridCol w:w="1559"/>
        <w:gridCol w:w="1865"/>
      </w:tblGrid>
      <w:tr w:rsidR="00EA1DE5" w:rsidRPr="00337C1B" w14:paraId="35816EA6" w14:textId="77777777" w:rsidTr="00337C1B">
        <w:trPr>
          <w:cantSplit/>
          <w:trHeight w:val="340"/>
          <w:jc w:val="center"/>
        </w:trPr>
        <w:tc>
          <w:tcPr>
            <w:tcW w:w="660" w:type="dxa"/>
            <w:vMerge w:val="restart"/>
            <w:vAlign w:val="center"/>
          </w:tcPr>
          <w:p w14:paraId="5EB9831B" w14:textId="77777777" w:rsidR="00EA1DE5" w:rsidRPr="00337C1B" w:rsidRDefault="00EA1DE5" w:rsidP="00106563">
            <w:pPr>
              <w:pBdr>
                <w:top w:val="nil"/>
                <w:left w:val="nil"/>
                <w:bottom w:val="nil"/>
                <w:right w:val="nil"/>
                <w:between w:val="nil"/>
              </w:pBdr>
              <w:spacing w:before="20" w:after="20"/>
              <w:ind w:hanging="2"/>
              <w:rPr>
                <w:rFonts w:ascii="Cambria" w:eastAsia="Cambria" w:hAnsi="Cambria" w:cs="Cambria"/>
                <w:color w:val="000000"/>
                <w:sz w:val="20"/>
                <w:szCs w:val="20"/>
              </w:rPr>
            </w:pPr>
            <w:r w:rsidRPr="00337C1B">
              <w:rPr>
                <w:rFonts w:ascii="Cambria" w:eastAsia="Cambria" w:hAnsi="Cambria" w:cs="Cambria"/>
                <w:b/>
                <w:color w:val="000000"/>
                <w:sz w:val="20"/>
                <w:szCs w:val="20"/>
              </w:rPr>
              <w:t>Lp.</w:t>
            </w:r>
          </w:p>
        </w:tc>
        <w:tc>
          <w:tcPr>
            <w:tcW w:w="5856" w:type="dxa"/>
            <w:vMerge w:val="restart"/>
            <w:vAlign w:val="center"/>
          </w:tcPr>
          <w:p w14:paraId="0DE79873" w14:textId="77777777" w:rsidR="00EA1DE5" w:rsidRPr="00337C1B" w:rsidRDefault="00EA1DE5" w:rsidP="00106563">
            <w:pPr>
              <w:pBdr>
                <w:top w:val="nil"/>
                <w:left w:val="nil"/>
                <w:bottom w:val="nil"/>
                <w:right w:val="nil"/>
                <w:between w:val="nil"/>
              </w:pBdr>
              <w:spacing w:before="20" w:after="20"/>
              <w:ind w:hanging="2"/>
              <w:rPr>
                <w:rFonts w:ascii="Cambria" w:eastAsia="Cambria" w:hAnsi="Cambria" w:cs="Cambria"/>
                <w:color w:val="000000"/>
                <w:sz w:val="20"/>
                <w:szCs w:val="20"/>
              </w:rPr>
            </w:pPr>
            <w:r w:rsidRPr="00337C1B">
              <w:rPr>
                <w:rFonts w:ascii="Cambria" w:eastAsia="Cambria" w:hAnsi="Cambria" w:cs="Cambria"/>
                <w:b/>
                <w:color w:val="000000"/>
                <w:sz w:val="20"/>
                <w:szCs w:val="20"/>
              </w:rPr>
              <w:t xml:space="preserve">Treści ćwiczeń: semestr I </w:t>
            </w:r>
          </w:p>
        </w:tc>
        <w:tc>
          <w:tcPr>
            <w:tcW w:w="3424" w:type="dxa"/>
            <w:gridSpan w:val="2"/>
            <w:vAlign w:val="center"/>
          </w:tcPr>
          <w:p w14:paraId="08D02E00" w14:textId="77777777" w:rsidR="00EA1DE5" w:rsidRPr="00337C1B" w:rsidRDefault="00EA1DE5" w:rsidP="00106563">
            <w:pPr>
              <w:pBdr>
                <w:top w:val="nil"/>
                <w:left w:val="nil"/>
                <w:bottom w:val="nil"/>
                <w:right w:val="nil"/>
                <w:between w:val="nil"/>
              </w:pBdr>
              <w:spacing w:before="20" w:after="20"/>
              <w:ind w:hanging="2"/>
              <w:jc w:val="center"/>
              <w:rPr>
                <w:rFonts w:ascii="Cambria" w:eastAsia="Cambria" w:hAnsi="Cambria" w:cs="Cambria"/>
                <w:color w:val="000000"/>
                <w:sz w:val="20"/>
                <w:szCs w:val="20"/>
              </w:rPr>
            </w:pPr>
            <w:r w:rsidRPr="00337C1B">
              <w:rPr>
                <w:rFonts w:ascii="Cambria" w:eastAsia="Cambria" w:hAnsi="Cambria" w:cs="Cambria"/>
                <w:b/>
                <w:color w:val="000000"/>
                <w:sz w:val="20"/>
                <w:szCs w:val="20"/>
              </w:rPr>
              <w:t>Liczba godzin na studiach</w:t>
            </w:r>
          </w:p>
        </w:tc>
      </w:tr>
      <w:tr w:rsidR="00EA1DE5" w:rsidRPr="00337C1B" w14:paraId="1E1C3B7F" w14:textId="77777777" w:rsidTr="00337C1B">
        <w:trPr>
          <w:cantSplit/>
          <w:trHeight w:val="196"/>
          <w:jc w:val="center"/>
        </w:trPr>
        <w:tc>
          <w:tcPr>
            <w:tcW w:w="660" w:type="dxa"/>
            <w:vMerge/>
            <w:vAlign w:val="center"/>
          </w:tcPr>
          <w:p w14:paraId="417E9612" w14:textId="77777777" w:rsidR="00EA1DE5" w:rsidRPr="00337C1B" w:rsidRDefault="00EA1DE5" w:rsidP="00106563">
            <w:pPr>
              <w:widowControl w:val="0"/>
              <w:pBdr>
                <w:top w:val="nil"/>
                <w:left w:val="nil"/>
                <w:bottom w:val="nil"/>
                <w:right w:val="nil"/>
                <w:between w:val="nil"/>
              </w:pBdr>
              <w:spacing w:after="0"/>
              <w:ind w:hanging="2"/>
              <w:rPr>
                <w:rFonts w:ascii="Cambria" w:eastAsia="Cambria" w:hAnsi="Cambria" w:cs="Cambria"/>
                <w:color w:val="000000"/>
                <w:sz w:val="20"/>
                <w:szCs w:val="20"/>
              </w:rPr>
            </w:pPr>
          </w:p>
        </w:tc>
        <w:tc>
          <w:tcPr>
            <w:tcW w:w="5856" w:type="dxa"/>
            <w:vMerge/>
            <w:vAlign w:val="center"/>
          </w:tcPr>
          <w:p w14:paraId="304FFA1F" w14:textId="77777777" w:rsidR="00EA1DE5" w:rsidRPr="00337C1B" w:rsidRDefault="00EA1DE5" w:rsidP="00106563">
            <w:pPr>
              <w:widowControl w:val="0"/>
              <w:pBdr>
                <w:top w:val="nil"/>
                <w:left w:val="nil"/>
                <w:bottom w:val="nil"/>
                <w:right w:val="nil"/>
                <w:between w:val="nil"/>
              </w:pBdr>
              <w:spacing w:after="0"/>
              <w:ind w:hanging="2"/>
              <w:rPr>
                <w:rFonts w:ascii="Cambria" w:eastAsia="Cambria" w:hAnsi="Cambria" w:cs="Cambria"/>
                <w:color w:val="000000"/>
                <w:sz w:val="20"/>
                <w:szCs w:val="20"/>
              </w:rPr>
            </w:pPr>
          </w:p>
        </w:tc>
        <w:tc>
          <w:tcPr>
            <w:tcW w:w="1559" w:type="dxa"/>
          </w:tcPr>
          <w:p w14:paraId="073B38FA" w14:textId="77777777" w:rsidR="00EA1DE5" w:rsidRPr="00337C1B" w:rsidRDefault="00EA1DE5" w:rsidP="00106563">
            <w:pPr>
              <w:pBdr>
                <w:top w:val="nil"/>
                <w:left w:val="nil"/>
                <w:bottom w:val="nil"/>
                <w:right w:val="nil"/>
                <w:between w:val="nil"/>
              </w:pBdr>
              <w:spacing w:before="20" w:after="20"/>
              <w:ind w:hanging="2"/>
              <w:jc w:val="center"/>
              <w:rPr>
                <w:rFonts w:ascii="Cambria" w:eastAsia="Cambria" w:hAnsi="Cambria" w:cs="Cambria"/>
                <w:color w:val="000000"/>
                <w:sz w:val="20"/>
                <w:szCs w:val="20"/>
              </w:rPr>
            </w:pPr>
            <w:r w:rsidRPr="00337C1B">
              <w:rPr>
                <w:rFonts w:ascii="Cambria" w:eastAsia="Cambria" w:hAnsi="Cambria" w:cs="Cambria"/>
                <w:b/>
                <w:color w:val="000000"/>
                <w:sz w:val="20"/>
                <w:szCs w:val="20"/>
              </w:rPr>
              <w:t>stacjonarnych</w:t>
            </w:r>
          </w:p>
        </w:tc>
        <w:tc>
          <w:tcPr>
            <w:tcW w:w="1865" w:type="dxa"/>
          </w:tcPr>
          <w:p w14:paraId="06058DC4" w14:textId="77777777" w:rsidR="00EA1DE5" w:rsidRPr="00337C1B" w:rsidRDefault="00EA1DE5" w:rsidP="00106563">
            <w:pPr>
              <w:pBdr>
                <w:top w:val="nil"/>
                <w:left w:val="nil"/>
                <w:bottom w:val="nil"/>
                <w:right w:val="nil"/>
                <w:between w:val="nil"/>
              </w:pBdr>
              <w:spacing w:before="20" w:after="20"/>
              <w:ind w:hanging="2"/>
              <w:jc w:val="center"/>
              <w:rPr>
                <w:rFonts w:ascii="Cambria" w:eastAsia="Cambria" w:hAnsi="Cambria" w:cs="Cambria"/>
                <w:color w:val="000000"/>
                <w:sz w:val="20"/>
                <w:szCs w:val="20"/>
              </w:rPr>
            </w:pPr>
            <w:r w:rsidRPr="00337C1B">
              <w:rPr>
                <w:rFonts w:ascii="Cambria" w:eastAsia="Cambria" w:hAnsi="Cambria" w:cs="Cambria"/>
                <w:b/>
                <w:color w:val="000000"/>
                <w:sz w:val="20"/>
                <w:szCs w:val="20"/>
              </w:rPr>
              <w:t>niestacjonarnych</w:t>
            </w:r>
          </w:p>
        </w:tc>
      </w:tr>
      <w:tr w:rsidR="00EA1DE5" w:rsidRPr="00337C1B" w14:paraId="0D1D594E" w14:textId="77777777" w:rsidTr="00337C1B">
        <w:trPr>
          <w:trHeight w:val="225"/>
          <w:jc w:val="center"/>
        </w:trPr>
        <w:tc>
          <w:tcPr>
            <w:tcW w:w="660" w:type="dxa"/>
          </w:tcPr>
          <w:p w14:paraId="3C233FD1" w14:textId="77777777" w:rsidR="00EA1DE5" w:rsidRPr="00337C1B" w:rsidRDefault="00EA1DE5" w:rsidP="00106563">
            <w:pPr>
              <w:pBdr>
                <w:top w:val="nil"/>
                <w:left w:val="nil"/>
                <w:bottom w:val="nil"/>
                <w:right w:val="nil"/>
                <w:between w:val="nil"/>
              </w:pBdr>
              <w:spacing w:before="20" w:after="20"/>
              <w:ind w:hanging="2"/>
              <w:rPr>
                <w:rFonts w:ascii="Cambria" w:eastAsia="Cambria" w:hAnsi="Cambria" w:cs="Cambria"/>
                <w:color w:val="000000"/>
                <w:sz w:val="20"/>
                <w:szCs w:val="20"/>
              </w:rPr>
            </w:pPr>
            <w:r w:rsidRPr="00337C1B">
              <w:rPr>
                <w:rFonts w:ascii="Cambria" w:eastAsia="Cambria" w:hAnsi="Cambria" w:cs="Cambria"/>
                <w:color w:val="000000"/>
                <w:sz w:val="20"/>
                <w:szCs w:val="20"/>
              </w:rPr>
              <w:t>C1</w:t>
            </w:r>
          </w:p>
        </w:tc>
        <w:tc>
          <w:tcPr>
            <w:tcW w:w="5856" w:type="dxa"/>
          </w:tcPr>
          <w:p w14:paraId="2F54161C" w14:textId="77777777" w:rsidR="00EA1DE5" w:rsidRPr="00337C1B" w:rsidRDefault="00EA1DE5" w:rsidP="00F0436A">
            <w:pPr>
              <w:pBdr>
                <w:top w:val="nil"/>
                <w:left w:val="nil"/>
                <w:bottom w:val="nil"/>
                <w:right w:val="nil"/>
                <w:between w:val="nil"/>
              </w:pBdr>
              <w:spacing w:after="0"/>
              <w:rPr>
                <w:rFonts w:ascii="Cambria" w:eastAsia="Cambria" w:hAnsi="Cambria" w:cs="Cambria"/>
                <w:color w:val="000000"/>
                <w:sz w:val="20"/>
                <w:szCs w:val="20"/>
                <w:lang w:val="en-US"/>
              </w:rPr>
            </w:pPr>
            <w:r w:rsidRPr="00337C1B">
              <w:rPr>
                <w:rFonts w:ascii="Cambria" w:hAnsi="Cambria"/>
                <w:sz w:val="20"/>
                <w:szCs w:val="20"/>
                <w:lang w:val="en-US"/>
              </w:rPr>
              <w:t>Verb ‘be’, pronouns, possessive adjectives, days of the week, numbers, the alphabet, classroom language</w:t>
            </w:r>
          </w:p>
        </w:tc>
        <w:tc>
          <w:tcPr>
            <w:tcW w:w="1559" w:type="dxa"/>
            <w:vAlign w:val="center"/>
          </w:tcPr>
          <w:p w14:paraId="47E0FA33" w14:textId="77777777" w:rsidR="00EA1DE5" w:rsidRPr="00337C1B" w:rsidRDefault="00EA1DE5" w:rsidP="00337C1B">
            <w:pPr>
              <w:pBdr>
                <w:top w:val="nil"/>
                <w:left w:val="nil"/>
                <w:bottom w:val="nil"/>
                <w:right w:val="nil"/>
                <w:between w:val="nil"/>
              </w:pBdr>
              <w:spacing w:before="20" w:after="20"/>
              <w:ind w:hanging="2"/>
              <w:jc w:val="center"/>
              <w:rPr>
                <w:rFonts w:ascii="Cambria" w:eastAsia="Cambria" w:hAnsi="Cambria" w:cs="Cambria"/>
                <w:color w:val="000000"/>
                <w:sz w:val="20"/>
                <w:szCs w:val="20"/>
              </w:rPr>
            </w:pPr>
            <w:r w:rsidRPr="00337C1B">
              <w:rPr>
                <w:rFonts w:ascii="Cambria" w:eastAsia="Cambria" w:hAnsi="Cambria" w:cs="Cambria"/>
                <w:sz w:val="20"/>
                <w:szCs w:val="20"/>
              </w:rPr>
              <w:t>7</w:t>
            </w:r>
          </w:p>
        </w:tc>
        <w:tc>
          <w:tcPr>
            <w:tcW w:w="1865" w:type="dxa"/>
            <w:vAlign w:val="center"/>
          </w:tcPr>
          <w:p w14:paraId="1CEB620D" w14:textId="77777777" w:rsidR="00EA1DE5" w:rsidRPr="00337C1B" w:rsidRDefault="00EA1DE5" w:rsidP="00337C1B">
            <w:pPr>
              <w:pBdr>
                <w:top w:val="nil"/>
                <w:left w:val="nil"/>
                <w:bottom w:val="nil"/>
                <w:right w:val="nil"/>
                <w:between w:val="nil"/>
              </w:pBdr>
              <w:spacing w:before="20" w:after="20"/>
              <w:ind w:hanging="2"/>
              <w:jc w:val="center"/>
              <w:rPr>
                <w:rFonts w:ascii="Cambria" w:eastAsia="Cambria" w:hAnsi="Cambria" w:cs="Cambria"/>
                <w:color w:val="000000"/>
                <w:sz w:val="20"/>
                <w:szCs w:val="20"/>
              </w:rPr>
            </w:pPr>
            <w:r w:rsidRPr="00337C1B">
              <w:rPr>
                <w:rFonts w:ascii="Cambria" w:eastAsia="Cambria" w:hAnsi="Cambria" w:cs="Cambria"/>
                <w:sz w:val="20"/>
                <w:szCs w:val="20"/>
              </w:rPr>
              <w:t>4</w:t>
            </w:r>
          </w:p>
        </w:tc>
      </w:tr>
      <w:tr w:rsidR="00EA1DE5" w:rsidRPr="00337C1B" w14:paraId="501445BF" w14:textId="77777777" w:rsidTr="00337C1B">
        <w:trPr>
          <w:trHeight w:val="285"/>
          <w:jc w:val="center"/>
        </w:trPr>
        <w:tc>
          <w:tcPr>
            <w:tcW w:w="660" w:type="dxa"/>
          </w:tcPr>
          <w:p w14:paraId="39F7AAE0" w14:textId="77777777" w:rsidR="00EA1DE5" w:rsidRPr="00337C1B" w:rsidRDefault="00EA1DE5" w:rsidP="00106563">
            <w:pPr>
              <w:pBdr>
                <w:top w:val="nil"/>
                <w:left w:val="nil"/>
                <w:bottom w:val="nil"/>
                <w:right w:val="nil"/>
                <w:between w:val="nil"/>
              </w:pBdr>
              <w:spacing w:before="20" w:after="20"/>
              <w:ind w:hanging="2"/>
              <w:rPr>
                <w:rFonts w:ascii="Cambria" w:eastAsia="Cambria" w:hAnsi="Cambria" w:cs="Cambria"/>
                <w:color w:val="000000"/>
                <w:sz w:val="20"/>
                <w:szCs w:val="20"/>
              </w:rPr>
            </w:pPr>
            <w:r w:rsidRPr="00337C1B">
              <w:rPr>
                <w:rFonts w:ascii="Cambria" w:eastAsia="Cambria" w:hAnsi="Cambria" w:cs="Cambria"/>
                <w:color w:val="000000"/>
                <w:sz w:val="20"/>
                <w:szCs w:val="20"/>
              </w:rPr>
              <w:t>C2</w:t>
            </w:r>
          </w:p>
        </w:tc>
        <w:tc>
          <w:tcPr>
            <w:tcW w:w="5856" w:type="dxa"/>
          </w:tcPr>
          <w:p w14:paraId="6D632D49" w14:textId="77777777" w:rsidR="00EA1DE5" w:rsidRPr="00337C1B" w:rsidRDefault="00EA1DE5" w:rsidP="00F0436A">
            <w:pPr>
              <w:pBdr>
                <w:top w:val="nil"/>
                <w:left w:val="nil"/>
                <w:bottom w:val="nil"/>
                <w:right w:val="nil"/>
                <w:between w:val="nil"/>
              </w:pBdr>
              <w:spacing w:after="0"/>
              <w:rPr>
                <w:rFonts w:ascii="Cambria" w:eastAsia="Cambria" w:hAnsi="Cambria" w:cs="Cambria"/>
                <w:color w:val="000000"/>
                <w:sz w:val="20"/>
                <w:szCs w:val="20"/>
                <w:lang w:val="en-US"/>
              </w:rPr>
            </w:pPr>
            <w:r w:rsidRPr="00337C1B">
              <w:rPr>
                <w:rFonts w:ascii="Cambria" w:hAnsi="Cambria"/>
                <w:sz w:val="20"/>
                <w:szCs w:val="20"/>
                <w:lang w:val="en-US"/>
              </w:rPr>
              <w:t>Articles, adjectives, imperatives, small objects, colors, feelings, long/short vowels, connected speech</w:t>
            </w:r>
          </w:p>
        </w:tc>
        <w:tc>
          <w:tcPr>
            <w:tcW w:w="1559" w:type="dxa"/>
            <w:vAlign w:val="center"/>
          </w:tcPr>
          <w:p w14:paraId="10CD4887" w14:textId="77777777" w:rsidR="00EA1DE5" w:rsidRPr="00337C1B" w:rsidRDefault="00EA1DE5" w:rsidP="00337C1B">
            <w:pPr>
              <w:pBdr>
                <w:top w:val="nil"/>
                <w:left w:val="nil"/>
                <w:bottom w:val="nil"/>
                <w:right w:val="nil"/>
                <w:between w:val="nil"/>
              </w:pBdr>
              <w:spacing w:before="20" w:after="20"/>
              <w:ind w:hanging="2"/>
              <w:jc w:val="center"/>
              <w:rPr>
                <w:rFonts w:ascii="Cambria" w:eastAsia="Cambria" w:hAnsi="Cambria" w:cs="Cambria"/>
                <w:color w:val="000000"/>
                <w:sz w:val="20"/>
                <w:szCs w:val="20"/>
              </w:rPr>
            </w:pPr>
            <w:r w:rsidRPr="00337C1B">
              <w:rPr>
                <w:rFonts w:ascii="Cambria" w:eastAsia="Cambria" w:hAnsi="Cambria" w:cs="Cambria"/>
                <w:sz w:val="20"/>
                <w:szCs w:val="20"/>
              </w:rPr>
              <w:t>7</w:t>
            </w:r>
          </w:p>
        </w:tc>
        <w:tc>
          <w:tcPr>
            <w:tcW w:w="1865" w:type="dxa"/>
            <w:vAlign w:val="center"/>
          </w:tcPr>
          <w:p w14:paraId="2E641206" w14:textId="77777777" w:rsidR="00EA1DE5" w:rsidRPr="00337C1B" w:rsidRDefault="00EA1DE5" w:rsidP="00337C1B">
            <w:pPr>
              <w:pBdr>
                <w:top w:val="nil"/>
                <w:left w:val="nil"/>
                <w:bottom w:val="nil"/>
                <w:right w:val="nil"/>
                <w:between w:val="nil"/>
              </w:pBdr>
              <w:spacing w:before="20" w:after="20"/>
              <w:ind w:hanging="2"/>
              <w:jc w:val="center"/>
              <w:rPr>
                <w:rFonts w:ascii="Cambria" w:eastAsia="Cambria" w:hAnsi="Cambria" w:cs="Cambria"/>
                <w:color w:val="000000"/>
                <w:sz w:val="20"/>
                <w:szCs w:val="20"/>
              </w:rPr>
            </w:pPr>
            <w:r w:rsidRPr="00337C1B">
              <w:rPr>
                <w:rFonts w:ascii="Cambria" w:eastAsia="Cambria" w:hAnsi="Cambria" w:cs="Cambria"/>
                <w:sz w:val="20"/>
                <w:szCs w:val="20"/>
              </w:rPr>
              <w:t>4</w:t>
            </w:r>
          </w:p>
        </w:tc>
      </w:tr>
      <w:tr w:rsidR="00EA1DE5" w:rsidRPr="00337C1B" w14:paraId="5C2421D6" w14:textId="77777777" w:rsidTr="00337C1B">
        <w:trPr>
          <w:trHeight w:val="345"/>
          <w:jc w:val="center"/>
        </w:trPr>
        <w:tc>
          <w:tcPr>
            <w:tcW w:w="660" w:type="dxa"/>
          </w:tcPr>
          <w:p w14:paraId="34C49ADC" w14:textId="77777777" w:rsidR="00EA1DE5" w:rsidRPr="00337C1B" w:rsidRDefault="00EA1DE5" w:rsidP="00106563">
            <w:pPr>
              <w:pBdr>
                <w:top w:val="nil"/>
                <w:left w:val="nil"/>
                <w:bottom w:val="nil"/>
                <w:right w:val="nil"/>
                <w:between w:val="nil"/>
              </w:pBdr>
              <w:spacing w:before="20" w:after="20"/>
              <w:ind w:hanging="2"/>
              <w:rPr>
                <w:rFonts w:ascii="Cambria" w:eastAsia="Cambria" w:hAnsi="Cambria" w:cs="Cambria"/>
                <w:color w:val="000000"/>
                <w:sz w:val="20"/>
                <w:szCs w:val="20"/>
              </w:rPr>
            </w:pPr>
            <w:r w:rsidRPr="00337C1B">
              <w:rPr>
                <w:rFonts w:ascii="Cambria" w:eastAsia="Cambria" w:hAnsi="Cambria" w:cs="Cambria"/>
                <w:color w:val="000000"/>
                <w:sz w:val="20"/>
                <w:szCs w:val="20"/>
              </w:rPr>
              <w:t>C3</w:t>
            </w:r>
          </w:p>
        </w:tc>
        <w:tc>
          <w:tcPr>
            <w:tcW w:w="5856" w:type="dxa"/>
          </w:tcPr>
          <w:p w14:paraId="7575C807" w14:textId="77777777" w:rsidR="00EA1DE5" w:rsidRPr="00337C1B" w:rsidRDefault="00EA1DE5" w:rsidP="00F0436A">
            <w:pPr>
              <w:pBdr>
                <w:top w:val="nil"/>
                <w:left w:val="nil"/>
                <w:bottom w:val="nil"/>
                <w:right w:val="nil"/>
                <w:between w:val="nil"/>
              </w:pBdr>
              <w:spacing w:after="0"/>
              <w:rPr>
                <w:rFonts w:ascii="Cambria" w:eastAsia="Cambria" w:hAnsi="Cambria" w:cs="Cambria"/>
                <w:color w:val="000000"/>
                <w:sz w:val="20"/>
                <w:szCs w:val="20"/>
                <w:lang w:val="en-US"/>
              </w:rPr>
            </w:pPr>
            <w:r w:rsidRPr="00337C1B">
              <w:rPr>
                <w:rFonts w:ascii="Cambria" w:hAnsi="Cambria"/>
                <w:sz w:val="20"/>
                <w:szCs w:val="20"/>
                <w:lang w:val="en-US"/>
              </w:rPr>
              <w:t>Present Simple, jobs, word order in questions, sentence stress, 3rd person –s ending</w:t>
            </w:r>
          </w:p>
        </w:tc>
        <w:tc>
          <w:tcPr>
            <w:tcW w:w="1559" w:type="dxa"/>
            <w:vAlign w:val="center"/>
          </w:tcPr>
          <w:p w14:paraId="4287BA24" w14:textId="77777777" w:rsidR="00EA1DE5" w:rsidRPr="00337C1B" w:rsidRDefault="00EA1DE5" w:rsidP="00337C1B">
            <w:pPr>
              <w:pBdr>
                <w:top w:val="nil"/>
                <w:left w:val="nil"/>
                <w:bottom w:val="nil"/>
                <w:right w:val="nil"/>
                <w:between w:val="nil"/>
              </w:pBdr>
              <w:spacing w:before="20" w:after="20"/>
              <w:ind w:hanging="2"/>
              <w:jc w:val="center"/>
              <w:rPr>
                <w:rFonts w:ascii="Cambria" w:eastAsia="Cambria" w:hAnsi="Cambria" w:cs="Cambria"/>
                <w:color w:val="000000"/>
                <w:sz w:val="20"/>
                <w:szCs w:val="20"/>
              </w:rPr>
            </w:pPr>
            <w:r w:rsidRPr="00337C1B">
              <w:rPr>
                <w:rFonts w:ascii="Cambria" w:eastAsia="Cambria" w:hAnsi="Cambria" w:cs="Cambria"/>
                <w:sz w:val="20"/>
                <w:szCs w:val="20"/>
              </w:rPr>
              <w:t>7</w:t>
            </w:r>
          </w:p>
        </w:tc>
        <w:tc>
          <w:tcPr>
            <w:tcW w:w="1865" w:type="dxa"/>
            <w:vAlign w:val="center"/>
          </w:tcPr>
          <w:p w14:paraId="6BFCCBD2" w14:textId="77777777" w:rsidR="00EA1DE5" w:rsidRPr="00337C1B" w:rsidRDefault="00EA1DE5" w:rsidP="00337C1B">
            <w:pPr>
              <w:pBdr>
                <w:top w:val="nil"/>
                <w:left w:val="nil"/>
                <w:bottom w:val="nil"/>
                <w:right w:val="nil"/>
                <w:between w:val="nil"/>
              </w:pBdr>
              <w:spacing w:before="20" w:after="20"/>
              <w:ind w:hanging="2"/>
              <w:jc w:val="center"/>
              <w:rPr>
                <w:rFonts w:ascii="Cambria" w:eastAsia="Cambria" w:hAnsi="Cambria" w:cs="Cambria"/>
                <w:color w:val="000000"/>
                <w:sz w:val="20"/>
                <w:szCs w:val="20"/>
              </w:rPr>
            </w:pPr>
            <w:r w:rsidRPr="00337C1B">
              <w:rPr>
                <w:rFonts w:ascii="Cambria" w:eastAsia="Cambria" w:hAnsi="Cambria" w:cs="Cambria"/>
                <w:sz w:val="20"/>
                <w:szCs w:val="20"/>
              </w:rPr>
              <w:t>4</w:t>
            </w:r>
          </w:p>
        </w:tc>
      </w:tr>
      <w:tr w:rsidR="00EA1DE5" w:rsidRPr="00337C1B" w14:paraId="27A4D736" w14:textId="77777777" w:rsidTr="00337C1B">
        <w:trPr>
          <w:trHeight w:val="345"/>
          <w:jc w:val="center"/>
        </w:trPr>
        <w:tc>
          <w:tcPr>
            <w:tcW w:w="660" w:type="dxa"/>
          </w:tcPr>
          <w:p w14:paraId="7132F3F8" w14:textId="77777777" w:rsidR="00EA1DE5" w:rsidRPr="00337C1B" w:rsidRDefault="00EA1DE5" w:rsidP="00106563">
            <w:pPr>
              <w:pBdr>
                <w:top w:val="nil"/>
                <w:left w:val="nil"/>
                <w:bottom w:val="nil"/>
                <w:right w:val="nil"/>
                <w:between w:val="nil"/>
              </w:pBdr>
              <w:spacing w:before="20" w:after="20"/>
              <w:ind w:hanging="2"/>
              <w:rPr>
                <w:rFonts w:ascii="Cambria" w:eastAsia="Cambria" w:hAnsi="Cambria" w:cs="Cambria"/>
                <w:color w:val="000000"/>
                <w:sz w:val="20"/>
                <w:szCs w:val="20"/>
              </w:rPr>
            </w:pPr>
            <w:r w:rsidRPr="00337C1B">
              <w:rPr>
                <w:rFonts w:ascii="Cambria" w:eastAsia="Cambria" w:hAnsi="Cambria" w:cs="Cambria"/>
                <w:sz w:val="20"/>
                <w:szCs w:val="20"/>
              </w:rPr>
              <w:t>C4</w:t>
            </w:r>
          </w:p>
        </w:tc>
        <w:tc>
          <w:tcPr>
            <w:tcW w:w="58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C65A25" w14:textId="77777777" w:rsidR="00EA1DE5" w:rsidRPr="00337C1B" w:rsidRDefault="00EA1DE5" w:rsidP="00F0436A">
            <w:pPr>
              <w:spacing w:after="0"/>
              <w:rPr>
                <w:rFonts w:ascii="Cambria" w:hAnsi="Cambria"/>
                <w:sz w:val="20"/>
                <w:szCs w:val="20"/>
                <w:lang w:val="en-US"/>
              </w:rPr>
            </w:pPr>
            <w:r w:rsidRPr="00337C1B">
              <w:rPr>
                <w:rFonts w:ascii="Cambria" w:hAnsi="Cambria"/>
                <w:sz w:val="20"/>
                <w:szCs w:val="20"/>
                <w:lang w:val="en-US"/>
              </w:rPr>
              <w:t>Possessive ‘s, prepositions of time and place, adverbs of frequency, family, everyday activities, sentence stress</w:t>
            </w:r>
          </w:p>
        </w:tc>
        <w:tc>
          <w:tcPr>
            <w:tcW w:w="1559" w:type="dxa"/>
            <w:vAlign w:val="center"/>
          </w:tcPr>
          <w:p w14:paraId="367D0A65" w14:textId="77777777" w:rsidR="00EA1DE5" w:rsidRPr="00337C1B" w:rsidRDefault="00EA1DE5" w:rsidP="00337C1B">
            <w:pPr>
              <w:pBdr>
                <w:top w:val="nil"/>
                <w:left w:val="nil"/>
                <w:bottom w:val="nil"/>
                <w:right w:val="nil"/>
                <w:between w:val="nil"/>
              </w:pBdr>
              <w:spacing w:before="20" w:after="20"/>
              <w:ind w:hanging="2"/>
              <w:jc w:val="center"/>
              <w:rPr>
                <w:rFonts w:ascii="Cambria" w:eastAsia="Cambria" w:hAnsi="Cambria" w:cs="Cambria"/>
                <w:color w:val="000000"/>
                <w:sz w:val="20"/>
                <w:szCs w:val="20"/>
              </w:rPr>
            </w:pPr>
            <w:r w:rsidRPr="00337C1B">
              <w:rPr>
                <w:rFonts w:ascii="Cambria" w:eastAsia="Cambria" w:hAnsi="Cambria" w:cs="Cambria"/>
                <w:sz w:val="20"/>
                <w:szCs w:val="20"/>
              </w:rPr>
              <w:t>7</w:t>
            </w:r>
          </w:p>
        </w:tc>
        <w:tc>
          <w:tcPr>
            <w:tcW w:w="1865" w:type="dxa"/>
            <w:vAlign w:val="center"/>
          </w:tcPr>
          <w:p w14:paraId="76048D12" w14:textId="77777777" w:rsidR="00EA1DE5" w:rsidRPr="00337C1B" w:rsidRDefault="00EA1DE5" w:rsidP="00337C1B">
            <w:pPr>
              <w:pBdr>
                <w:top w:val="nil"/>
                <w:left w:val="nil"/>
                <w:bottom w:val="nil"/>
                <w:right w:val="nil"/>
                <w:between w:val="nil"/>
              </w:pBdr>
              <w:spacing w:before="20" w:after="20"/>
              <w:ind w:hanging="2"/>
              <w:jc w:val="center"/>
              <w:rPr>
                <w:rFonts w:ascii="Cambria" w:eastAsia="Cambria" w:hAnsi="Cambria" w:cs="Cambria"/>
                <w:color w:val="000000"/>
                <w:sz w:val="20"/>
                <w:szCs w:val="20"/>
              </w:rPr>
            </w:pPr>
            <w:r w:rsidRPr="00337C1B">
              <w:rPr>
                <w:rFonts w:ascii="Cambria" w:eastAsia="Cambria" w:hAnsi="Cambria" w:cs="Cambria"/>
                <w:sz w:val="20"/>
                <w:szCs w:val="20"/>
              </w:rPr>
              <w:t>4</w:t>
            </w:r>
          </w:p>
        </w:tc>
      </w:tr>
      <w:tr w:rsidR="00EA1DE5" w:rsidRPr="00337C1B" w14:paraId="307AF6E9" w14:textId="77777777" w:rsidTr="00337C1B">
        <w:trPr>
          <w:trHeight w:val="345"/>
          <w:jc w:val="center"/>
        </w:trPr>
        <w:tc>
          <w:tcPr>
            <w:tcW w:w="660" w:type="dxa"/>
          </w:tcPr>
          <w:p w14:paraId="79E10D34" w14:textId="77777777" w:rsidR="00EA1DE5" w:rsidRPr="00337C1B" w:rsidRDefault="00EA1DE5" w:rsidP="00106563">
            <w:pPr>
              <w:pBdr>
                <w:top w:val="nil"/>
                <w:left w:val="nil"/>
                <w:bottom w:val="nil"/>
                <w:right w:val="nil"/>
                <w:between w:val="nil"/>
              </w:pBdr>
              <w:spacing w:before="20" w:after="20"/>
              <w:ind w:hanging="2"/>
              <w:rPr>
                <w:rFonts w:ascii="Cambria" w:eastAsia="Cambria" w:hAnsi="Cambria" w:cs="Cambria"/>
                <w:color w:val="000000"/>
                <w:sz w:val="20"/>
                <w:szCs w:val="20"/>
              </w:rPr>
            </w:pPr>
            <w:r w:rsidRPr="00337C1B">
              <w:rPr>
                <w:rFonts w:ascii="Cambria" w:eastAsia="Cambria" w:hAnsi="Cambria" w:cs="Cambria"/>
                <w:sz w:val="20"/>
                <w:szCs w:val="20"/>
              </w:rPr>
              <w:t>C5</w:t>
            </w:r>
          </w:p>
        </w:tc>
        <w:tc>
          <w:tcPr>
            <w:tcW w:w="58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C474E2" w14:textId="77777777" w:rsidR="00EA1DE5" w:rsidRPr="00337C1B" w:rsidRDefault="00EA1DE5" w:rsidP="00F0436A">
            <w:pPr>
              <w:spacing w:after="0"/>
              <w:rPr>
                <w:rFonts w:ascii="Cambria" w:hAnsi="Cambria"/>
                <w:sz w:val="20"/>
                <w:szCs w:val="20"/>
                <w:lang w:val="en-US"/>
              </w:rPr>
            </w:pPr>
            <w:r w:rsidRPr="00337C1B">
              <w:rPr>
                <w:rFonts w:ascii="Cambria" w:hAnsi="Cambria"/>
                <w:sz w:val="20"/>
                <w:szCs w:val="20"/>
                <w:lang w:val="en-US"/>
              </w:rPr>
              <w:t>Can/can’t, present continuous, present simple vs. continuous, verb phrases, weather/seasons, sentence stress</w:t>
            </w:r>
          </w:p>
        </w:tc>
        <w:tc>
          <w:tcPr>
            <w:tcW w:w="1559" w:type="dxa"/>
            <w:vAlign w:val="center"/>
          </w:tcPr>
          <w:p w14:paraId="10C4D8A6" w14:textId="77777777" w:rsidR="00EA1DE5" w:rsidRPr="00337C1B" w:rsidRDefault="00EA1DE5" w:rsidP="00337C1B">
            <w:pPr>
              <w:pBdr>
                <w:top w:val="nil"/>
                <w:left w:val="nil"/>
                <w:bottom w:val="nil"/>
                <w:right w:val="nil"/>
                <w:between w:val="nil"/>
              </w:pBdr>
              <w:spacing w:before="20" w:after="20"/>
              <w:ind w:hanging="2"/>
              <w:jc w:val="center"/>
              <w:rPr>
                <w:rFonts w:ascii="Cambria" w:eastAsia="Cambria" w:hAnsi="Cambria" w:cs="Cambria"/>
                <w:color w:val="000000"/>
                <w:sz w:val="20"/>
                <w:szCs w:val="20"/>
              </w:rPr>
            </w:pPr>
            <w:r w:rsidRPr="00337C1B">
              <w:rPr>
                <w:rFonts w:ascii="Cambria" w:eastAsia="Cambria" w:hAnsi="Cambria" w:cs="Cambria"/>
                <w:sz w:val="20"/>
                <w:szCs w:val="20"/>
              </w:rPr>
              <w:t>7</w:t>
            </w:r>
          </w:p>
        </w:tc>
        <w:tc>
          <w:tcPr>
            <w:tcW w:w="1865" w:type="dxa"/>
            <w:vAlign w:val="center"/>
          </w:tcPr>
          <w:p w14:paraId="6AB803E9" w14:textId="77777777" w:rsidR="00EA1DE5" w:rsidRPr="00337C1B" w:rsidRDefault="00EA1DE5" w:rsidP="00337C1B">
            <w:pPr>
              <w:pBdr>
                <w:top w:val="nil"/>
                <w:left w:val="nil"/>
                <w:bottom w:val="nil"/>
                <w:right w:val="nil"/>
                <w:between w:val="nil"/>
              </w:pBdr>
              <w:spacing w:before="20" w:after="20"/>
              <w:ind w:hanging="2"/>
              <w:jc w:val="center"/>
              <w:rPr>
                <w:rFonts w:ascii="Cambria" w:eastAsia="Cambria" w:hAnsi="Cambria" w:cs="Cambria"/>
                <w:color w:val="000000"/>
                <w:sz w:val="20"/>
                <w:szCs w:val="20"/>
              </w:rPr>
            </w:pPr>
            <w:r w:rsidRPr="00337C1B">
              <w:rPr>
                <w:rFonts w:ascii="Cambria" w:eastAsia="Cambria" w:hAnsi="Cambria" w:cs="Cambria"/>
                <w:sz w:val="20"/>
                <w:szCs w:val="20"/>
              </w:rPr>
              <w:t>4</w:t>
            </w:r>
          </w:p>
        </w:tc>
      </w:tr>
      <w:tr w:rsidR="00EA1DE5" w:rsidRPr="00337C1B" w14:paraId="130D2853" w14:textId="77777777" w:rsidTr="00337C1B">
        <w:trPr>
          <w:trHeight w:val="345"/>
          <w:jc w:val="center"/>
        </w:trPr>
        <w:tc>
          <w:tcPr>
            <w:tcW w:w="660" w:type="dxa"/>
          </w:tcPr>
          <w:p w14:paraId="785F0662" w14:textId="77777777" w:rsidR="00EA1DE5" w:rsidRPr="00337C1B" w:rsidRDefault="00EA1DE5" w:rsidP="00106563">
            <w:pPr>
              <w:pBdr>
                <w:top w:val="nil"/>
                <w:left w:val="nil"/>
                <w:bottom w:val="nil"/>
                <w:right w:val="nil"/>
                <w:between w:val="nil"/>
              </w:pBdr>
              <w:spacing w:before="20" w:after="20"/>
              <w:ind w:hanging="2"/>
              <w:rPr>
                <w:rFonts w:ascii="Cambria" w:eastAsia="Cambria" w:hAnsi="Cambria" w:cs="Cambria"/>
                <w:color w:val="000000"/>
                <w:sz w:val="20"/>
                <w:szCs w:val="20"/>
              </w:rPr>
            </w:pPr>
            <w:r w:rsidRPr="00337C1B">
              <w:rPr>
                <w:rFonts w:ascii="Cambria" w:eastAsia="Cambria" w:hAnsi="Cambria" w:cs="Cambria"/>
                <w:sz w:val="20"/>
                <w:szCs w:val="20"/>
              </w:rPr>
              <w:t>C6</w:t>
            </w:r>
          </w:p>
        </w:tc>
        <w:tc>
          <w:tcPr>
            <w:tcW w:w="585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84D137" w14:textId="77777777" w:rsidR="00EA1DE5" w:rsidRPr="00337C1B" w:rsidRDefault="00EA1DE5" w:rsidP="00F0436A">
            <w:pPr>
              <w:spacing w:after="0"/>
              <w:rPr>
                <w:rFonts w:ascii="Cambria" w:hAnsi="Cambria"/>
                <w:sz w:val="20"/>
                <w:szCs w:val="20"/>
                <w:lang w:val="en-US"/>
              </w:rPr>
            </w:pPr>
            <w:r w:rsidRPr="00337C1B">
              <w:rPr>
                <w:rFonts w:ascii="Cambria" w:hAnsi="Cambria"/>
                <w:sz w:val="20"/>
                <w:szCs w:val="20"/>
                <w:lang w:val="en-US"/>
              </w:rPr>
              <w:t>Object pronouns, like –ing, verb be/do, on the phone, dates, music, consonant clusters</w:t>
            </w:r>
          </w:p>
        </w:tc>
        <w:tc>
          <w:tcPr>
            <w:tcW w:w="1559" w:type="dxa"/>
            <w:vAlign w:val="center"/>
          </w:tcPr>
          <w:p w14:paraId="325B0F50" w14:textId="77777777" w:rsidR="00EA1DE5" w:rsidRPr="00337C1B" w:rsidRDefault="00EA1DE5" w:rsidP="00337C1B">
            <w:pPr>
              <w:pBdr>
                <w:top w:val="nil"/>
                <w:left w:val="nil"/>
                <w:bottom w:val="nil"/>
                <w:right w:val="nil"/>
                <w:between w:val="nil"/>
              </w:pBdr>
              <w:spacing w:before="20" w:after="20"/>
              <w:ind w:hanging="2"/>
              <w:jc w:val="center"/>
              <w:rPr>
                <w:rFonts w:ascii="Cambria" w:eastAsia="Cambria" w:hAnsi="Cambria" w:cs="Cambria"/>
                <w:color w:val="000000"/>
                <w:sz w:val="20"/>
                <w:szCs w:val="20"/>
              </w:rPr>
            </w:pPr>
            <w:r w:rsidRPr="00337C1B">
              <w:rPr>
                <w:rFonts w:ascii="Cambria" w:eastAsia="Cambria" w:hAnsi="Cambria" w:cs="Cambria"/>
                <w:sz w:val="20"/>
                <w:szCs w:val="20"/>
              </w:rPr>
              <w:t>7</w:t>
            </w:r>
          </w:p>
        </w:tc>
        <w:tc>
          <w:tcPr>
            <w:tcW w:w="1865" w:type="dxa"/>
            <w:vAlign w:val="center"/>
          </w:tcPr>
          <w:p w14:paraId="6A672BEE" w14:textId="77777777" w:rsidR="00EA1DE5" w:rsidRPr="00337C1B" w:rsidRDefault="00EA1DE5" w:rsidP="00337C1B">
            <w:pPr>
              <w:pBdr>
                <w:top w:val="nil"/>
                <w:left w:val="nil"/>
                <w:bottom w:val="nil"/>
                <w:right w:val="nil"/>
                <w:between w:val="nil"/>
              </w:pBdr>
              <w:spacing w:before="20" w:after="20"/>
              <w:ind w:hanging="2"/>
              <w:jc w:val="center"/>
              <w:rPr>
                <w:rFonts w:ascii="Cambria" w:eastAsia="Cambria" w:hAnsi="Cambria" w:cs="Cambria"/>
                <w:color w:val="000000"/>
                <w:sz w:val="20"/>
                <w:szCs w:val="20"/>
              </w:rPr>
            </w:pPr>
            <w:r w:rsidRPr="00337C1B">
              <w:rPr>
                <w:rFonts w:ascii="Cambria" w:eastAsia="Cambria" w:hAnsi="Cambria" w:cs="Cambria"/>
                <w:sz w:val="20"/>
                <w:szCs w:val="20"/>
              </w:rPr>
              <w:t>4</w:t>
            </w:r>
          </w:p>
        </w:tc>
      </w:tr>
      <w:tr w:rsidR="00EA1DE5" w:rsidRPr="00337C1B" w14:paraId="248BB206" w14:textId="77777777" w:rsidTr="00337C1B">
        <w:trPr>
          <w:trHeight w:val="345"/>
          <w:jc w:val="center"/>
        </w:trPr>
        <w:tc>
          <w:tcPr>
            <w:tcW w:w="660" w:type="dxa"/>
          </w:tcPr>
          <w:p w14:paraId="7AD0A9FA" w14:textId="77777777" w:rsidR="00EA1DE5" w:rsidRPr="00337C1B" w:rsidRDefault="00EA1DE5" w:rsidP="00106563">
            <w:pPr>
              <w:pBdr>
                <w:top w:val="nil"/>
                <w:left w:val="nil"/>
                <w:bottom w:val="nil"/>
                <w:right w:val="nil"/>
                <w:between w:val="nil"/>
              </w:pBdr>
              <w:spacing w:before="20" w:after="20"/>
              <w:ind w:hanging="2"/>
              <w:rPr>
                <w:rFonts w:ascii="Cambria" w:eastAsia="Cambria" w:hAnsi="Cambria" w:cs="Cambria"/>
                <w:color w:val="000000"/>
                <w:sz w:val="20"/>
                <w:szCs w:val="20"/>
              </w:rPr>
            </w:pPr>
            <w:r w:rsidRPr="00337C1B">
              <w:rPr>
                <w:rFonts w:ascii="Cambria" w:eastAsia="Cambria" w:hAnsi="Cambria" w:cs="Cambria"/>
                <w:sz w:val="20"/>
                <w:szCs w:val="20"/>
              </w:rPr>
              <w:t>C7</w:t>
            </w:r>
          </w:p>
        </w:tc>
        <w:tc>
          <w:tcPr>
            <w:tcW w:w="58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15D402" w14:textId="77777777" w:rsidR="00EA1DE5" w:rsidRPr="00337C1B" w:rsidRDefault="00EA1DE5" w:rsidP="00F0436A">
            <w:pPr>
              <w:spacing w:after="0"/>
              <w:rPr>
                <w:rFonts w:ascii="Cambria" w:hAnsi="Cambria"/>
                <w:sz w:val="20"/>
                <w:szCs w:val="20"/>
                <w:lang w:val="en-US"/>
              </w:rPr>
            </w:pPr>
            <w:r w:rsidRPr="00337C1B">
              <w:rPr>
                <w:rFonts w:ascii="Cambria" w:hAnsi="Cambria"/>
                <w:sz w:val="20"/>
                <w:szCs w:val="20"/>
                <w:lang w:val="en-US"/>
              </w:rPr>
              <w:t>Past simple of be/regular/irregular verbs, word formation, past time expressions, go/have/get, -ed endings</w:t>
            </w:r>
          </w:p>
        </w:tc>
        <w:tc>
          <w:tcPr>
            <w:tcW w:w="1559" w:type="dxa"/>
            <w:vAlign w:val="center"/>
          </w:tcPr>
          <w:p w14:paraId="0A7311B1" w14:textId="77777777" w:rsidR="00EA1DE5" w:rsidRPr="00337C1B" w:rsidRDefault="00EA1DE5" w:rsidP="00337C1B">
            <w:pPr>
              <w:pBdr>
                <w:top w:val="nil"/>
                <w:left w:val="nil"/>
                <w:bottom w:val="nil"/>
                <w:right w:val="nil"/>
                <w:between w:val="nil"/>
              </w:pBdr>
              <w:spacing w:before="20" w:after="20"/>
              <w:ind w:hanging="2"/>
              <w:jc w:val="center"/>
              <w:rPr>
                <w:rFonts w:ascii="Cambria" w:eastAsia="Cambria" w:hAnsi="Cambria" w:cs="Cambria"/>
                <w:color w:val="000000"/>
                <w:sz w:val="20"/>
                <w:szCs w:val="20"/>
              </w:rPr>
            </w:pPr>
            <w:r w:rsidRPr="00337C1B">
              <w:rPr>
                <w:rFonts w:ascii="Cambria" w:eastAsia="Cambria" w:hAnsi="Cambria" w:cs="Cambria"/>
                <w:sz w:val="20"/>
                <w:szCs w:val="20"/>
              </w:rPr>
              <w:t>7</w:t>
            </w:r>
          </w:p>
        </w:tc>
        <w:tc>
          <w:tcPr>
            <w:tcW w:w="1865" w:type="dxa"/>
            <w:vAlign w:val="center"/>
          </w:tcPr>
          <w:p w14:paraId="7B7A7948" w14:textId="77777777" w:rsidR="00EA1DE5" w:rsidRPr="00337C1B" w:rsidRDefault="00EA1DE5" w:rsidP="00337C1B">
            <w:pPr>
              <w:pBdr>
                <w:top w:val="nil"/>
                <w:left w:val="nil"/>
                <w:bottom w:val="nil"/>
                <w:right w:val="nil"/>
                <w:between w:val="nil"/>
              </w:pBdr>
              <w:spacing w:before="20" w:after="20"/>
              <w:ind w:hanging="2"/>
              <w:jc w:val="center"/>
              <w:rPr>
                <w:rFonts w:ascii="Cambria" w:eastAsia="Cambria" w:hAnsi="Cambria" w:cs="Cambria"/>
                <w:color w:val="000000"/>
                <w:sz w:val="20"/>
                <w:szCs w:val="20"/>
              </w:rPr>
            </w:pPr>
            <w:r w:rsidRPr="00337C1B">
              <w:rPr>
                <w:rFonts w:ascii="Cambria" w:eastAsia="Cambria" w:hAnsi="Cambria" w:cs="Cambria"/>
                <w:sz w:val="20"/>
                <w:szCs w:val="20"/>
              </w:rPr>
              <w:t>4</w:t>
            </w:r>
          </w:p>
        </w:tc>
      </w:tr>
      <w:tr w:rsidR="00EA1DE5" w:rsidRPr="00337C1B" w14:paraId="6F51FF32" w14:textId="77777777" w:rsidTr="00337C1B">
        <w:trPr>
          <w:trHeight w:val="345"/>
          <w:jc w:val="center"/>
        </w:trPr>
        <w:tc>
          <w:tcPr>
            <w:tcW w:w="660" w:type="dxa"/>
          </w:tcPr>
          <w:p w14:paraId="1E395531" w14:textId="77777777" w:rsidR="00EA1DE5" w:rsidRPr="00337C1B" w:rsidRDefault="00EA1DE5" w:rsidP="00106563">
            <w:pPr>
              <w:pBdr>
                <w:top w:val="nil"/>
                <w:left w:val="nil"/>
                <w:bottom w:val="nil"/>
                <w:right w:val="nil"/>
                <w:between w:val="nil"/>
              </w:pBdr>
              <w:spacing w:before="20" w:after="20"/>
              <w:ind w:hanging="2"/>
              <w:rPr>
                <w:rFonts w:ascii="Cambria" w:eastAsia="Cambria" w:hAnsi="Cambria" w:cs="Cambria"/>
                <w:sz w:val="20"/>
                <w:szCs w:val="20"/>
              </w:rPr>
            </w:pPr>
            <w:r w:rsidRPr="00337C1B">
              <w:rPr>
                <w:rFonts w:ascii="Cambria" w:eastAsia="Cambria" w:hAnsi="Cambria" w:cs="Cambria"/>
                <w:sz w:val="20"/>
                <w:szCs w:val="20"/>
              </w:rPr>
              <w:t>C8</w:t>
            </w:r>
          </w:p>
        </w:tc>
        <w:tc>
          <w:tcPr>
            <w:tcW w:w="585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85F772" w14:textId="77777777" w:rsidR="00EA1DE5" w:rsidRPr="00337C1B" w:rsidRDefault="00EA1DE5" w:rsidP="00F0436A">
            <w:pPr>
              <w:spacing w:after="0"/>
              <w:rPr>
                <w:rFonts w:ascii="Cambria" w:hAnsi="Cambria"/>
                <w:sz w:val="20"/>
                <w:szCs w:val="20"/>
                <w:lang w:val="en-US"/>
              </w:rPr>
            </w:pPr>
            <w:r w:rsidRPr="00337C1B">
              <w:rPr>
                <w:rFonts w:ascii="Cambria" w:hAnsi="Cambria"/>
                <w:sz w:val="20"/>
                <w:szCs w:val="20"/>
                <w:lang w:val="en-US"/>
              </w:rPr>
              <w:t>Past simple, there is/are, there was/were, plural nouns, the house, prepositions of place and movement, silent letters</w:t>
            </w:r>
          </w:p>
        </w:tc>
        <w:tc>
          <w:tcPr>
            <w:tcW w:w="1559" w:type="dxa"/>
            <w:vAlign w:val="center"/>
          </w:tcPr>
          <w:p w14:paraId="66727E31" w14:textId="77777777" w:rsidR="00EA1DE5" w:rsidRPr="00337C1B" w:rsidRDefault="00EA1DE5" w:rsidP="00337C1B">
            <w:pPr>
              <w:pBdr>
                <w:top w:val="nil"/>
                <w:left w:val="nil"/>
                <w:bottom w:val="nil"/>
                <w:right w:val="nil"/>
                <w:between w:val="nil"/>
              </w:pBdr>
              <w:spacing w:before="20" w:after="20"/>
              <w:ind w:hanging="2"/>
              <w:jc w:val="center"/>
              <w:rPr>
                <w:rFonts w:ascii="Cambria" w:eastAsia="Cambria" w:hAnsi="Cambria" w:cs="Cambria"/>
                <w:color w:val="000000"/>
                <w:sz w:val="20"/>
                <w:szCs w:val="20"/>
              </w:rPr>
            </w:pPr>
            <w:r w:rsidRPr="00337C1B">
              <w:rPr>
                <w:rFonts w:ascii="Cambria" w:eastAsia="Cambria" w:hAnsi="Cambria" w:cs="Cambria"/>
                <w:sz w:val="20"/>
                <w:szCs w:val="20"/>
              </w:rPr>
              <w:t>7</w:t>
            </w:r>
          </w:p>
        </w:tc>
        <w:tc>
          <w:tcPr>
            <w:tcW w:w="1865" w:type="dxa"/>
            <w:vAlign w:val="center"/>
          </w:tcPr>
          <w:p w14:paraId="51601D54" w14:textId="77777777" w:rsidR="00EA1DE5" w:rsidRPr="00337C1B" w:rsidRDefault="00EA1DE5" w:rsidP="00337C1B">
            <w:pPr>
              <w:pBdr>
                <w:top w:val="nil"/>
                <w:left w:val="nil"/>
                <w:bottom w:val="nil"/>
                <w:right w:val="nil"/>
                <w:between w:val="nil"/>
              </w:pBdr>
              <w:spacing w:before="20" w:after="20"/>
              <w:ind w:hanging="2"/>
              <w:jc w:val="center"/>
              <w:rPr>
                <w:rFonts w:ascii="Cambria" w:eastAsia="Cambria" w:hAnsi="Cambria" w:cs="Cambria"/>
                <w:color w:val="000000"/>
                <w:sz w:val="20"/>
                <w:szCs w:val="20"/>
              </w:rPr>
            </w:pPr>
            <w:r w:rsidRPr="00337C1B">
              <w:rPr>
                <w:rFonts w:ascii="Cambria" w:eastAsia="Cambria" w:hAnsi="Cambria" w:cs="Cambria"/>
                <w:sz w:val="20"/>
                <w:szCs w:val="20"/>
              </w:rPr>
              <w:t>4</w:t>
            </w:r>
          </w:p>
        </w:tc>
      </w:tr>
      <w:tr w:rsidR="00EA1DE5" w:rsidRPr="00337C1B" w14:paraId="456104F4" w14:textId="77777777" w:rsidTr="00337C1B">
        <w:trPr>
          <w:trHeight w:val="345"/>
          <w:jc w:val="center"/>
        </w:trPr>
        <w:tc>
          <w:tcPr>
            <w:tcW w:w="660" w:type="dxa"/>
          </w:tcPr>
          <w:p w14:paraId="37B81FA5" w14:textId="77777777" w:rsidR="00EA1DE5" w:rsidRPr="00337C1B" w:rsidRDefault="00EA1DE5" w:rsidP="00106563">
            <w:pPr>
              <w:pBdr>
                <w:top w:val="nil"/>
                <w:left w:val="nil"/>
                <w:bottom w:val="nil"/>
                <w:right w:val="nil"/>
                <w:between w:val="nil"/>
              </w:pBdr>
              <w:spacing w:before="20" w:after="20"/>
              <w:ind w:hanging="2"/>
              <w:rPr>
                <w:rFonts w:ascii="Cambria" w:eastAsia="Cambria" w:hAnsi="Cambria" w:cs="Cambria"/>
                <w:sz w:val="20"/>
                <w:szCs w:val="20"/>
              </w:rPr>
            </w:pPr>
            <w:r w:rsidRPr="00337C1B">
              <w:rPr>
                <w:rFonts w:ascii="Cambria" w:eastAsia="Cambria" w:hAnsi="Cambria" w:cs="Cambria"/>
                <w:sz w:val="20"/>
                <w:szCs w:val="20"/>
              </w:rPr>
              <w:lastRenderedPageBreak/>
              <w:t>C9</w:t>
            </w:r>
          </w:p>
        </w:tc>
        <w:tc>
          <w:tcPr>
            <w:tcW w:w="58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A2C7CC" w14:textId="77777777" w:rsidR="00EA1DE5" w:rsidRPr="00337C1B" w:rsidRDefault="00EA1DE5" w:rsidP="00F0436A">
            <w:pPr>
              <w:spacing w:after="0"/>
              <w:rPr>
                <w:rFonts w:ascii="Cambria" w:hAnsi="Cambria"/>
                <w:sz w:val="20"/>
                <w:szCs w:val="20"/>
                <w:lang w:val="en-US"/>
              </w:rPr>
            </w:pPr>
            <w:r w:rsidRPr="00337C1B">
              <w:rPr>
                <w:rFonts w:ascii="Cambria" w:hAnsi="Cambria"/>
                <w:sz w:val="20"/>
                <w:szCs w:val="20"/>
                <w:lang w:val="en-US"/>
              </w:rPr>
              <w:t>Countable and uncountable nouns, quantifiers, comparative adjectives, food, food containers, high numbers</w:t>
            </w:r>
          </w:p>
        </w:tc>
        <w:tc>
          <w:tcPr>
            <w:tcW w:w="1559" w:type="dxa"/>
            <w:vAlign w:val="center"/>
          </w:tcPr>
          <w:p w14:paraId="58D7A231" w14:textId="77777777" w:rsidR="00EA1DE5" w:rsidRPr="00337C1B" w:rsidRDefault="00EA1DE5" w:rsidP="00337C1B">
            <w:pPr>
              <w:pBdr>
                <w:top w:val="nil"/>
                <w:left w:val="nil"/>
                <w:bottom w:val="nil"/>
                <w:right w:val="nil"/>
                <w:between w:val="nil"/>
              </w:pBdr>
              <w:spacing w:before="20" w:after="20"/>
              <w:ind w:hanging="2"/>
              <w:jc w:val="center"/>
              <w:rPr>
                <w:rFonts w:ascii="Cambria" w:eastAsia="Cambria" w:hAnsi="Cambria" w:cs="Cambria"/>
                <w:color w:val="000000"/>
                <w:sz w:val="20"/>
                <w:szCs w:val="20"/>
              </w:rPr>
            </w:pPr>
            <w:r w:rsidRPr="00337C1B">
              <w:rPr>
                <w:rFonts w:ascii="Cambria" w:eastAsia="Cambria" w:hAnsi="Cambria" w:cs="Cambria"/>
                <w:sz w:val="20"/>
                <w:szCs w:val="20"/>
              </w:rPr>
              <w:t>7</w:t>
            </w:r>
          </w:p>
        </w:tc>
        <w:tc>
          <w:tcPr>
            <w:tcW w:w="1865" w:type="dxa"/>
            <w:vAlign w:val="center"/>
          </w:tcPr>
          <w:p w14:paraId="63761DC5" w14:textId="77777777" w:rsidR="00EA1DE5" w:rsidRPr="00337C1B" w:rsidRDefault="00EA1DE5" w:rsidP="00337C1B">
            <w:pPr>
              <w:pBdr>
                <w:top w:val="nil"/>
                <w:left w:val="nil"/>
                <w:bottom w:val="nil"/>
                <w:right w:val="nil"/>
                <w:between w:val="nil"/>
              </w:pBdr>
              <w:spacing w:before="20" w:after="20"/>
              <w:ind w:hanging="2"/>
              <w:jc w:val="center"/>
              <w:rPr>
                <w:rFonts w:ascii="Cambria" w:eastAsia="Cambria" w:hAnsi="Cambria" w:cs="Cambria"/>
                <w:color w:val="000000"/>
                <w:sz w:val="20"/>
                <w:szCs w:val="20"/>
              </w:rPr>
            </w:pPr>
            <w:r w:rsidRPr="00337C1B">
              <w:rPr>
                <w:rFonts w:ascii="Cambria" w:eastAsia="Cambria" w:hAnsi="Cambria" w:cs="Cambria"/>
                <w:sz w:val="20"/>
                <w:szCs w:val="20"/>
              </w:rPr>
              <w:t>4</w:t>
            </w:r>
          </w:p>
        </w:tc>
      </w:tr>
      <w:tr w:rsidR="00EA1DE5" w:rsidRPr="00337C1B" w14:paraId="61A110A3" w14:textId="77777777" w:rsidTr="00337C1B">
        <w:trPr>
          <w:trHeight w:val="345"/>
          <w:jc w:val="center"/>
        </w:trPr>
        <w:tc>
          <w:tcPr>
            <w:tcW w:w="660" w:type="dxa"/>
          </w:tcPr>
          <w:p w14:paraId="3607DE2E" w14:textId="77777777" w:rsidR="00EA1DE5" w:rsidRPr="00337C1B" w:rsidRDefault="00EA1DE5" w:rsidP="00106563">
            <w:pPr>
              <w:pBdr>
                <w:top w:val="nil"/>
                <w:left w:val="nil"/>
                <w:bottom w:val="nil"/>
                <w:right w:val="nil"/>
                <w:between w:val="nil"/>
              </w:pBdr>
              <w:spacing w:before="20" w:after="20"/>
              <w:ind w:hanging="2"/>
              <w:rPr>
                <w:rFonts w:ascii="Cambria" w:eastAsia="Cambria" w:hAnsi="Cambria" w:cs="Cambria"/>
                <w:sz w:val="20"/>
                <w:szCs w:val="20"/>
              </w:rPr>
            </w:pPr>
            <w:r w:rsidRPr="00337C1B">
              <w:rPr>
                <w:rFonts w:ascii="Cambria" w:eastAsia="Cambria" w:hAnsi="Cambria" w:cs="Cambria"/>
                <w:sz w:val="20"/>
                <w:szCs w:val="20"/>
              </w:rPr>
              <w:t>C10</w:t>
            </w:r>
          </w:p>
        </w:tc>
        <w:tc>
          <w:tcPr>
            <w:tcW w:w="585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E366DF" w14:textId="77777777" w:rsidR="00EA1DE5" w:rsidRPr="00337C1B" w:rsidRDefault="00EA1DE5" w:rsidP="00F0436A">
            <w:pPr>
              <w:spacing w:after="0"/>
              <w:rPr>
                <w:rFonts w:ascii="Cambria" w:hAnsi="Cambria"/>
                <w:sz w:val="20"/>
                <w:szCs w:val="20"/>
                <w:lang w:val="en-US"/>
              </w:rPr>
            </w:pPr>
            <w:r w:rsidRPr="00337C1B">
              <w:rPr>
                <w:rFonts w:ascii="Cambria" w:hAnsi="Cambria"/>
                <w:sz w:val="20"/>
                <w:szCs w:val="20"/>
                <w:lang w:val="en-US"/>
              </w:rPr>
              <w:t>Superlative adjectives, be going to, predictions, future time expressions, places and buildings, holidays, consonant groups</w:t>
            </w:r>
          </w:p>
        </w:tc>
        <w:tc>
          <w:tcPr>
            <w:tcW w:w="1559" w:type="dxa"/>
            <w:vAlign w:val="center"/>
          </w:tcPr>
          <w:p w14:paraId="3CEE62E3" w14:textId="77777777" w:rsidR="00EA1DE5" w:rsidRPr="00337C1B" w:rsidRDefault="00EA1DE5" w:rsidP="00337C1B">
            <w:pPr>
              <w:pBdr>
                <w:top w:val="nil"/>
                <w:left w:val="nil"/>
                <w:bottom w:val="nil"/>
                <w:right w:val="nil"/>
                <w:between w:val="nil"/>
              </w:pBdr>
              <w:spacing w:before="20" w:after="20"/>
              <w:ind w:hanging="2"/>
              <w:jc w:val="center"/>
              <w:rPr>
                <w:rFonts w:ascii="Cambria" w:eastAsia="Cambria" w:hAnsi="Cambria" w:cs="Cambria"/>
                <w:color w:val="000000"/>
                <w:sz w:val="20"/>
                <w:szCs w:val="20"/>
              </w:rPr>
            </w:pPr>
            <w:r w:rsidRPr="00337C1B">
              <w:rPr>
                <w:rFonts w:ascii="Cambria" w:eastAsia="Cambria" w:hAnsi="Cambria" w:cs="Cambria"/>
                <w:sz w:val="20"/>
                <w:szCs w:val="20"/>
              </w:rPr>
              <w:t>7</w:t>
            </w:r>
          </w:p>
        </w:tc>
        <w:tc>
          <w:tcPr>
            <w:tcW w:w="1865" w:type="dxa"/>
            <w:vAlign w:val="center"/>
          </w:tcPr>
          <w:p w14:paraId="20546B32" w14:textId="77777777" w:rsidR="00EA1DE5" w:rsidRPr="00337C1B" w:rsidRDefault="00EA1DE5" w:rsidP="00337C1B">
            <w:pPr>
              <w:pBdr>
                <w:top w:val="nil"/>
                <w:left w:val="nil"/>
                <w:bottom w:val="nil"/>
                <w:right w:val="nil"/>
                <w:between w:val="nil"/>
              </w:pBdr>
              <w:spacing w:before="20" w:after="20"/>
              <w:ind w:hanging="2"/>
              <w:jc w:val="center"/>
              <w:rPr>
                <w:rFonts w:ascii="Cambria" w:eastAsia="Cambria" w:hAnsi="Cambria" w:cs="Cambria"/>
                <w:color w:val="000000"/>
                <w:sz w:val="20"/>
                <w:szCs w:val="20"/>
              </w:rPr>
            </w:pPr>
            <w:r w:rsidRPr="00337C1B">
              <w:rPr>
                <w:rFonts w:ascii="Cambria" w:eastAsia="Cambria" w:hAnsi="Cambria" w:cs="Cambria"/>
                <w:sz w:val="20"/>
                <w:szCs w:val="20"/>
              </w:rPr>
              <w:t>4</w:t>
            </w:r>
          </w:p>
        </w:tc>
      </w:tr>
      <w:tr w:rsidR="00EA1DE5" w:rsidRPr="00337C1B" w14:paraId="696F36B9" w14:textId="77777777" w:rsidTr="00337C1B">
        <w:trPr>
          <w:trHeight w:val="345"/>
          <w:jc w:val="center"/>
        </w:trPr>
        <w:tc>
          <w:tcPr>
            <w:tcW w:w="660" w:type="dxa"/>
          </w:tcPr>
          <w:p w14:paraId="7B08353F" w14:textId="77777777" w:rsidR="00EA1DE5" w:rsidRPr="00337C1B" w:rsidRDefault="00EA1DE5" w:rsidP="00106563">
            <w:pPr>
              <w:pBdr>
                <w:top w:val="nil"/>
                <w:left w:val="nil"/>
                <w:bottom w:val="nil"/>
                <w:right w:val="nil"/>
                <w:between w:val="nil"/>
              </w:pBdr>
              <w:spacing w:before="20" w:after="20"/>
              <w:ind w:hanging="2"/>
              <w:rPr>
                <w:rFonts w:ascii="Cambria" w:eastAsia="Cambria" w:hAnsi="Cambria" w:cs="Cambria"/>
                <w:sz w:val="20"/>
                <w:szCs w:val="20"/>
              </w:rPr>
            </w:pPr>
            <w:r w:rsidRPr="00337C1B">
              <w:rPr>
                <w:rFonts w:ascii="Cambria" w:eastAsia="Cambria" w:hAnsi="Cambria" w:cs="Cambria"/>
                <w:sz w:val="20"/>
                <w:szCs w:val="20"/>
              </w:rPr>
              <w:t>C11</w:t>
            </w:r>
          </w:p>
        </w:tc>
        <w:tc>
          <w:tcPr>
            <w:tcW w:w="585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EFB1A5" w14:textId="77777777" w:rsidR="00EA1DE5" w:rsidRPr="00337C1B" w:rsidRDefault="00EA1DE5" w:rsidP="00F0436A">
            <w:pPr>
              <w:spacing w:after="0"/>
              <w:rPr>
                <w:rFonts w:ascii="Cambria" w:hAnsi="Cambria"/>
                <w:sz w:val="20"/>
                <w:szCs w:val="20"/>
                <w:lang w:val="en-US"/>
              </w:rPr>
            </w:pPr>
            <w:r w:rsidRPr="00337C1B">
              <w:rPr>
                <w:rFonts w:ascii="Cambria" w:hAnsi="Cambria"/>
                <w:sz w:val="20"/>
                <w:szCs w:val="20"/>
                <w:lang w:val="en-US"/>
              </w:rPr>
              <w:t>Adverbs, verb patterns, articles, the internet, word stress, sentence stress</w:t>
            </w:r>
          </w:p>
        </w:tc>
        <w:tc>
          <w:tcPr>
            <w:tcW w:w="1559" w:type="dxa"/>
            <w:vAlign w:val="center"/>
          </w:tcPr>
          <w:p w14:paraId="7A7EAEE0" w14:textId="77777777" w:rsidR="00EA1DE5" w:rsidRPr="00337C1B" w:rsidRDefault="00EA1DE5" w:rsidP="00337C1B">
            <w:pPr>
              <w:pBdr>
                <w:top w:val="nil"/>
                <w:left w:val="nil"/>
                <w:bottom w:val="nil"/>
                <w:right w:val="nil"/>
                <w:between w:val="nil"/>
              </w:pBdr>
              <w:spacing w:before="20" w:after="20"/>
              <w:ind w:hanging="2"/>
              <w:jc w:val="center"/>
              <w:rPr>
                <w:rFonts w:ascii="Cambria" w:eastAsia="Cambria" w:hAnsi="Cambria" w:cs="Cambria"/>
                <w:color w:val="000000"/>
                <w:sz w:val="20"/>
                <w:szCs w:val="20"/>
              </w:rPr>
            </w:pPr>
            <w:r w:rsidRPr="00337C1B">
              <w:rPr>
                <w:rFonts w:ascii="Cambria" w:eastAsia="Cambria" w:hAnsi="Cambria" w:cs="Cambria"/>
                <w:sz w:val="20"/>
                <w:szCs w:val="20"/>
              </w:rPr>
              <w:t>7</w:t>
            </w:r>
          </w:p>
        </w:tc>
        <w:tc>
          <w:tcPr>
            <w:tcW w:w="1865" w:type="dxa"/>
            <w:vAlign w:val="center"/>
          </w:tcPr>
          <w:p w14:paraId="6907C075" w14:textId="77777777" w:rsidR="00EA1DE5" w:rsidRPr="00337C1B" w:rsidRDefault="00EA1DE5" w:rsidP="00337C1B">
            <w:pPr>
              <w:pBdr>
                <w:top w:val="nil"/>
                <w:left w:val="nil"/>
                <w:bottom w:val="nil"/>
                <w:right w:val="nil"/>
                <w:between w:val="nil"/>
              </w:pBdr>
              <w:spacing w:before="20" w:after="20"/>
              <w:ind w:hanging="2"/>
              <w:jc w:val="center"/>
              <w:rPr>
                <w:rFonts w:ascii="Cambria" w:eastAsia="Cambria" w:hAnsi="Cambria" w:cs="Cambria"/>
                <w:color w:val="000000"/>
                <w:sz w:val="20"/>
                <w:szCs w:val="20"/>
              </w:rPr>
            </w:pPr>
            <w:r w:rsidRPr="00337C1B">
              <w:rPr>
                <w:rFonts w:ascii="Cambria" w:eastAsia="Cambria" w:hAnsi="Cambria" w:cs="Cambria"/>
                <w:sz w:val="20"/>
                <w:szCs w:val="20"/>
              </w:rPr>
              <w:t>4</w:t>
            </w:r>
          </w:p>
        </w:tc>
      </w:tr>
      <w:tr w:rsidR="00EA1DE5" w:rsidRPr="00337C1B" w14:paraId="32EE7707" w14:textId="77777777" w:rsidTr="00337C1B">
        <w:trPr>
          <w:trHeight w:val="345"/>
          <w:jc w:val="center"/>
        </w:trPr>
        <w:tc>
          <w:tcPr>
            <w:tcW w:w="660" w:type="dxa"/>
          </w:tcPr>
          <w:p w14:paraId="6A933876" w14:textId="77777777" w:rsidR="00EA1DE5" w:rsidRPr="00337C1B" w:rsidRDefault="00EA1DE5" w:rsidP="00106563">
            <w:pPr>
              <w:pBdr>
                <w:top w:val="nil"/>
                <w:left w:val="nil"/>
                <w:bottom w:val="nil"/>
                <w:right w:val="nil"/>
                <w:between w:val="nil"/>
              </w:pBdr>
              <w:spacing w:before="20" w:after="20"/>
              <w:ind w:hanging="2"/>
              <w:rPr>
                <w:rFonts w:ascii="Cambria" w:eastAsia="Cambria" w:hAnsi="Cambria" w:cs="Cambria"/>
                <w:sz w:val="20"/>
                <w:szCs w:val="20"/>
              </w:rPr>
            </w:pPr>
            <w:r w:rsidRPr="00337C1B">
              <w:rPr>
                <w:rFonts w:ascii="Cambria" w:eastAsia="Cambria" w:hAnsi="Cambria" w:cs="Cambria"/>
                <w:sz w:val="20"/>
                <w:szCs w:val="20"/>
              </w:rPr>
              <w:t>C12</w:t>
            </w:r>
          </w:p>
        </w:tc>
        <w:tc>
          <w:tcPr>
            <w:tcW w:w="585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E9FE3B" w14:textId="77777777" w:rsidR="00EA1DE5" w:rsidRPr="00337C1B" w:rsidRDefault="00EA1DE5" w:rsidP="00F0436A">
            <w:pPr>
              <w:spacing w:after="0"/>
              <w:rPr>
                <w:rFonts w:ascii="Cambria" w:hAnsi="Cambria"/>
                <w:sz w:val="20"/>
                <w:szCs w:val="20"/>
                <w:lang w:val="en-US"/>
              </w:rPr>
            </w:pPr>
            <w:r w:rsidRPr="00337C1B">
              <w:rPr>
                <w:rFonts w:ascii="Cambria" w:hAnsi="Cambria"/>
                <w:sz w:val="20"/>
                <w:szCs w:val="20"/>
                <w:lang w:val="en-US"/>
              </w:rPr>
              <w:t>Present perfect, perfect vs. simple, question formation, irregular past participles</w:t>
            </w:r>
          </w:p>
        </w:tc>
        <w:tc>
          <w:tcPr>
            <w:tcW w:w="1559" w:type="dxa"/>
            <w:vAlign w:val="center"/>
          </w:tcPr>
          <w:p w14:paraId="27CADE79" w14:textId="77777777" w:rsidR="00EA1DE5" w:rsidRPr="00337C1B" w:rsidRDefault="00EA1DE5" w:rsidP="00337C1B">
            <w:pPr>
              <w:pBdr>
                <w:top w:val="nil"/>
                <w:left w:val="nil"/>
                <w:bottom w:val="nil"/>
                <w:right w:val="nil"/>
                <w:between w:val="nil"/>
              </w:pBdr>
              <w:spacing w:before="20" w:after="20"/>
              <w:ind w:hanging="2"/>
              <w:jc w:val="center"/>
              <w:rPr>
                <w:rFonts w:ascii="Cambria" w:eastAsia="Cambria" w:hAnsi="Cambria" w:cs="Cambria"/>
                <w:color w:val="000000"/>
                <w:sz w:val="20"/>
                <w:szCs w:val="20"/>
              </w:rPr>
            </w:pPr>
            <w:r w:rsidRPr="00337C1B">
              <w:rPr>
                <w:rFonts w:ascii="Cambria" w:eastAsia="Cambria" w:hAnsi="Cambria" w:cs="Cambria"/>
                <w:sz w:val="20"/>
                <w:szCs w:val="20"/>
              </w:rPr>
              <w:t>7</w:t>
            </w:r>
          </w:p>
        </w:tc>
        <w:tc>
          <w:tcPr>
            <w:tcW w:w="1865" w:type="dxa"/>
            <w:vAlign w:val="center"/>
          </w:tcPr>
          <w:p w14:paraId="2CC594E9" w14:textId="77777777" w:rsidR="00EA1DE5" w:rsidRPr="00337C1B" w:rsidRDefault="00EA1DE5" w:rsidP="00337C1B">
            <w:pPr>
              <w:pBdr>
                <w:top w:val="nil"/>
                <w:left w:val="nil"/>
                <w:bottom w:val="nil"/>
                <w:right w:val="nil"/>
                <w:between w:val="nil"/>
              </w:pBdr>
              <w:spacing w:before="20" w:after="20"/>
              <w:ind w:hanging="2"/>
              <w:jc w:val="center"/>
              <w:rPr>
                <w:rFonts w:ascii="Cambria" w:eastAsia="Cambria" w:hAnsi="Cambria" w:cs="Cambria"/>
                <w:color w:val="000000"/>
                <w:sz w:val="20"/>
                <w:szCs w:val="20"/>
              </w:rPr>
            </w:pPr>
            <w:r w:rsidRPr="00337C1B">
              <w:rPr>
                <w:rFonts w:ascii="Cambria" w:eastAsia="Cambria" w:hAnsi="Cambria" w:cs="Cambria"/>
                <w:sz w:val="20"/>
                <w:szCs w:val="20"/>
              </w:rPr>
              <w:t>4</w:t>
            </w:r>
          </w:p>
        </w:tc>
      </w:tr>
      <w:tr w:rsidR="00EA1DE5" w:rsidRPr="00337C1B" w14:paraId="0D5846E4" w14:textId="77777777" w:rsidTr="00337C1B">
        <w:trPr>
          <w:trHeight w:val="345"/>
          <w:jc w:val="center"/>
        </w:trPr>
        <w:tc>
          <w:tcPr>
            <w:tcW w:w="660" w:type="dxa"/>
          </w:tcPr>
          <w:p w14:paraId="01590CDB" w14:textId="77777777" w:rsidR="00EA1DE5" w:rsidRPr="00337C1B" w:rsidRDefault="00EA1DE5" w:rsidP="00106563">
            <w:pPr>
              <w:pBdr>
                <w:top w:val="nil"/>
                <w:left w:val="nil"/>
                <w:bottom w:val="nil"/>
                <w:right w:val="nil"/>
                <w:between w:val="nil"/>
              </w:pBdr>
              <w:spacing w:before="20" w:after="20"/>
              <w:ind w:hanging="2"/>
              <w:rPr>
                <w:rFonts w:ascii="Cambria" w:eastAsia="Cambria" w:hAnsi="Cambria" w:cs="Cambria"/>
                <w:color w:val="000000"/>
                <w:sz w:val="20"/>
                <w:szCs w:val="20"/>
              </w:rPr>
            </w:pPr>
            <w:r w:rsidRPr="00337C1B">
              <w:rPr>
                <w:rFonts w:ascii="Cambria" w:eastAsia="Cambria" w:hAnsi="Cambria" w:cs="Cambria"/>
                <w:sz w:val="20"/>
                <w:szCs w:val="20"/>
              </w:rPr>
              <w:t>C13</w:t>
            </w:r>
          </w:p>
        </w:tc>
        <w:tc>
          <w:tcPr>
            <w:tcW w:w="585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4EE1B5" w14:textId="77777777" w:rsidR="00EA1DE5" w:rsidRPr="00337C1B" w:rsidRDefault="00EA1DE5" w:rsidP="00F0436A">
            <w:pPr>
              <w:spacing w:after="0"/>
              <w:rPr>
                <w:rFonts w:ascii="Cambria" w:hAnsi="Cambria"/>
                <w:sz w:val="20"/>
                <w:szCs w:val="20"/>
              </w:rPr>
            </w:pPr>
            <w:r w:rsidRPr="00337C1B">
              <w:rPr>
                <w:rFonts w:ascii="Cambria" w:hAnsi="Cambria"/>
                <w:sz w:val="20"/>
                <w:szCs w:val="20"/>
              </w:rPr>
              <w:t xml:space="preserve">Tests     </w:t>
            </w:r>
            <w:r w:rsidRPr="00337C1B">
              <w:rPr>
                <w:rFonts w:ascii="Cambria" w:hAnsi="Cambria"/>
                <w:sz w:val="20"/>
                <w:szCs w:val="20"/>
              </w:rPr>
              <w:tab/>
            </w:r>
          </w:p>
        </w:tc>
        <w:tc>
          <w:tcPr>
            <w:tcW w:w="1559" w:type="dxa"/>
            <w:vAlign w:val="center"/>
          </w:tcPr>
          <w:p w14:paraId="7D35C6C6" w14:textId="77777777" w:rsidR="00EA1DE5" w:rsidRPr="00337C1B" w:rsidRDefault="00EA1DE5" w:rsidP="00337C1B">
            <w:pPr>
              <w:pBdr>
                <w:top w:val="nil"/>
                <w:left w:val="nil"/>
                <w:bottom w:val="nil"/>
                <w:right w:val="nil"/>
                <w:between w:val="nil"/>
              </w:pBdr>
              <w:spacing w:before="20" w:after="20"/>
              <w:ind w:hanging="2"/>
              <w:jc w:val="center"/>
              <w:rPr>
                <w:rFonts w:ascii="Cambria" w:eastAsia="Cambria" w:hAnsi="Cambria" w:cs="Cambria"/>
                <w:color w:val="000000"/>
                <w:sz w:val="20"/>
                <w:szCs w:val="20"/>
              </w:rPr>
            </w:pPr>
            <w:r w:rsidRPr="00337C1B">
              <w:rPr>
                <w:rFonts w:ascii="Cambria" w:eastAsia="Cambria" w:hAnsi="Cambria" w:cs="Cambria"/>
                <w:sz w:val="20"/>
                <w:szCs w:val="20"/>
              </w:rPr>
              <w:t>1.5</w:t>
            </w:r>
          </w:p>
        </w:tc>
        <w:tc>
          <w:tcPr>
            <w:tcW w:w="1865" w:type="dxa"/>
            <w:vAlign w:val="center"/>
          </w:tcPr>
          <w:p w14:paraId="1317A66C" w14:textId="77777777" w:rsidR="00EA1DE5" w:rsidRPr="00337C1B" w:rsidRDefault="00EA1DE5" w:rsidP="00337C1B">
            <w:pPr>
              <w:pBdr>
                <w:top w:val="nil"/>
                <w:left w:val="nil"/>
                <w:bottom w:val="nil"/>
                <w:right w:val="nil"/>
                <w:between w:val="nil"/>
              </w:pBdr>
              <w:spacing w:before="20" w:after="20"/>
              <w:ind w:hanging="2"/>
              <w:jc w:val="center"/>
              <w:rPr>
                <w:rFonts w:ascii="Cambria" w:eastAsia="Cambria" w:hAnsi="Cambria" w:cs="Cambria"/>
                <w:color w:val="000000"/>
                <w:sz w:val="20"/>
                <w:szCs w:val="20"/>
              </w:rPr>
            </w:pPr>
            <w:r w:rsidRPr="00337C1B">
              <w:rPr>
                <w:rFonts w:ascii="Cambria" w:eastAsia="Cambria" w:hAnsi="Cambria" w:cs="Cambria"/>
                <w:sz w:val="20"/>
                <w:szCs w:val="20"/>
              </w:rPr>
              <w:t>3</w:t>
            </w:r>
          </w:p>
        </w:tc>
      </w:tr>
      <w:tr w:rsidR="00EA1DE5" w:rsidRPr="00337C1B" w14:paraId="03B811E2" w14:textId="77777777" w:rsidTr="00337C1B">
        <w:trPr>
          <w:trHeight w:val="345"/>
          <w:jc w:val="center"/>
        </w:trPr>
        <w:tc>
          <w:tcPr>
            <w:tcW w:w="660" w:type="dxa"/>
          </w:tcPr>
          <w:p w14:paraId="0EA46183" w14:textId="77777777" w:rsidR="00EA1DE5" w:rsidRPr="00337C1B" w:rsidRDefault="00EA1DE5" w:rsidP="00106563">
            <w:pPr>
              <w:pBdr>
                <w:top w:val="nil"/>
                <w:left w:val="nil"/>
                <w:bottom w:val="nil"/>
                <w:right w:val="nil"/>
                <w:between w:val="nil"/>
              </w:pBdr>
              <w:spacing w:before="20" w:after="20"/>
              <w:ind w:hanging="2"/>
              <w:rPr>
                <w:rFonts w:ascii="Cambria" w:eastAsia="Cambria" w:hAnsi="Cambria" w:cs="Cambria"/>
                <w:sz w:val="20"/>
                <w:szCs w:val="20"/>
              </w:rPr>
            </w:pPr>
          </w:p>
        </w:tc>
        <w:tc>
          <w:tcPr>
            <w:tcW w:w="58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3D9968" w14:textId="77777777" w:rsidR="00EA1DE5" w:rsidRPr="00337C1B" w:rsidRDefault="00EA1DE5" w:rsidP="00F0436A">
            <w:pPr>
              <w:spacing w:after="0"/>
              <w:rPr>
                <w:rFonts w:ascii="Cambria" w:hAnsi="Cambria"/>
                <w:b/>
                <w:sz w:val="20"/>
                <w:szCs w:val="20"/>
              </w:rPr>
            </w:pPr>
            <w:r w:rsidRPr="00337C1B">
              <w:rPr>
                <w:rFonts w:ascii="Cambria" w:hAnsi="Cambria"/>
                <w:b/>
                <w:sz w:val="20"/>
                <w:szCs w:val="20"/>
              </w:rPr>
              <w:t>Treści ćwiczeń: semestr II</w:t>
            </w:r>
          </w:p>
        </w:tc>
        <w:tc>
          <w:tcPr>
            <w:tcW w:w="1559" w:type="dxa"/>
            <w:vAlign w:val="center"/>
          </w:tcPr>
          <w:p w14:paraId="7D331B2C" w14:textId="77777777" w:rsidR="00EA1DE5" w:rsidRPr="00337C1B" w:rsidRDefault="00EA1DE5" w:rsidP="00337C1B">
            <w:pPr>
              <w:pBdr>
                <w:top w:val="nil"/>
                <w:left w:val="nil"/>
                <w:bottom w:val="nil"/>
                <w:right w:val="nil"/>
                <w:between w:val="nil"/>
              </w:pBdr>
              <w:spacing w:before="20" w:after="20"/>
              <w:ind w:hanging="2"/>
              <w:jc w:val="center"/>
              <w:rPr>
                <w:rFonts w:ascii="Cambria" w:eastAsia="Cambria" w:hAnsi="Cambria" w:cs="Cambria"/>
                <w:sz w:val="20"/>
                <w:szCs w:val="20"/>
              </w:rPr>
            </w:pPr>
          </w:p>
        </w:tc>
        <w:tc>
          <w:tcPr>
            <w:tcW w:w="1865" w:type="dxa"/>
            <w:vAlign w:val="center"/>
          </w:tcPr>
          <w:p w14:paraId="2CA65282" w14:textId="77777777" w:rsidR="00EA1DE5" w:rsidRPr="00337C1B" w:rsidRDefault="00EA1DE5" w:rsidP="00337C1B">
            <w:pPr>
              <w:pBdr>
                <w:top w:val="nil"/>
                <w:left w:val="nil"/>
                <w:bottom w:val="nil"/>
                <w:right w:val="nil"/>
                <w:between w:val="nil"/>
              </w:pBdr>
              <w:spacing w:before="20" w:after="20"/>
              <w:ind w:hanging="2"/>
              <w:jc w:val="center"/>
              <w:rPr>
                <w:rFonts w:ascii="Cambria" w:eastAsia="Cambria" w:hAnsi="Cambria" w:cs="Cambria"/>
                <w:sz w:val="20"/>
                <w:szCs w:val="20"/>
              </w:rPr>
            </w:pPr>
          </w:p>
        </w:tc>
      </w:tr>
      <w:tr w:rsidR="00EA1DE5" w:rsidRPr="00337C1B" w14:paraId="2DE13436" w14:textId="77777777" w:rsidTr="00337C1B">
        <w:trPr>
          <w:trHeight w:val="345"/>
          <w:jc w:val="center"/>
        </w:trPr>
        <w:tc>
          <w:tcPr>
            <w:tcW w:w="660" w:type="dxa"/>
          </w:tcPr>
          <w:p w14:paraId="4792B79C" w14:textId="77777777" w:rsidR="00EA1DE5" w:rsidRPr="00337C1B" w:rsidRDefault="00EA1DE5" w:rsidP="00106563">
            <w:pPr>
              <w:pBdr>
                <w:top w:val="nil"/>
                <w:left w:val="nil"/>
                <w:bottom w:val="nil"/>
                <w:right w:val="nil"/>
                <w:between w:val="nil"/>
              </w:pBdr>
              <w:spacing w:before="20" w:after="20"/>
              <w:ind w:hanging="2"/>
              <w:rPr>
                <w:rFonts w:ascii="Cambria" w:eastAsia="Cambria" w:hAnsi="Cambria" w:cs="Cambria"/>
                <w:sz w:val="20"/>
                <w:szCs w:val="20"/>
              </w:rPr>
            </w:pPr>
            <w:r w:rsidRPr="00337C1B">
              <w:rPr>
                <w:rFonts w:ascii="Cambria" w:eastAsia="Cambria" w:hAnsi="Cambria" w:cs="Cambria"/>
                <w:sz w:val="20"/>
                <w:szCs w:val="20"/>
              </w:rPr>
              <w:t>C14</w:t>
            </w:r>
          </w:p>
        </w:tc>
        <w:tc>
          <w:tcPr>
            <w:tcW w:w="58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9AB177" w14:textId="77777777" w:rsidR="00EA1DE5" w:rsidRPr="00337C1B" w:rsidRDefault="00EA1DE5" w:rsidP="00F0436A">
            <w:pPr>
              <w:spacing w:after="0"/>
              <w:rPr>
                <w:rFonts w:ascii="Cambria" w:hAnsi="Cambria"/>
                <w:sz w:val="20"/>
                <w:szCs w:val="20"/>
                <w:lang w:val="en-US"/>
              </w:rPr>
            </w:pPr>
            <w:r w:rsidRPr="00337C1B">
              <w:rPr>
                <w:rFonts w:ascii="Cambria" w:hAnsi="Cambria"/>
                <w:sz w:val="20"/>
                <w:szCs w:val="20"/>
                <w:lang w:val="en-US"/>
              </w:rPr>
              <w:t>Present / past simple, question formation, present perfect, the weather, free time, clothes, adjectives of opinion</w:t>
            </w:r>
          </w:p>
        </w:tc>
        <w:tc>
          <w:tcPr>
            <w:tcW w:w="1559" w:type="dxa"/>
            <w:vAlign w:val="center"/>
          </w:tcPr>
          <w:p w14:paraId="6396FB3E" w14:textId="77777777" w:rsidR="00EA1DE5" w:rsidRPr="00337C1B" w:rsidRDefault="00EA1DE5" w:rsidP="00337C1B">
            <w:pPr>
              <w:pBdr>
                <w:top w:val="nil"/>
                <w:left w:val="nil"/>
                <w:bottom w:val="nil"/>
                <w:right w:val="nil"/>
                <w:between w:val="nil"/>
              </w:pBdr>
              <w:spacing w:before="20" w:after="20"/>
              <w:ind w:hanging="2"/>
              <w:jc w:val="center"/>
              <w:rPr>
                <w:rFonts w:ascii="Cambria" w:eastAsia="Cambria" w:hAnsi="Cambria" w:cs="Cambria"/>
                <w:sz w:val="20"/>
                <w:szCs w:val="20"/>
              </w:rPr>
            </w:pPr>
            <w:r w:rsidRPr="00337C1B">
              <w:rPr>
                <w:rFonts w:ascii="Cambria" w:eastAsia="Cambria" w:hAnsi="Cambria" w:cs="Cambria"/>
                <w:sz w:val="20"/>
                <w:szCs w:val="20"/>
              </w:rPr>
              <w:t>7</w:t>
            </w:r>
          </w:p>
        </w:tc>
        <w:tc>
          <w:tcPr>
            <w:tcW w:w="1865" w:type="dxa"/>
            <w:vAlign w:val="center"/>
          </w:tcPr>
          <w:p w14:paraId="323171A2" w14:textId="77777777" w:rsidR="00EA1DE5" w:rsidRPr="00337C1B" w:rsidRDefault="00EA1DE5" w:rsidP="00337C1B">
            <w:pPr>
              <w:pBdr>
                <w:top w:val="nil"/>
                <w:left w:val="nil"/>
                <w:bottom w:val="nil"/>
                <w:right w:val="nil"/>
                <w:between w:val="nil"/>
              </w:pBdr>
              <w:spacing w:before="20" w:after="20"/>
              <w:ind w:hanging="2"/>
              <w:jc w:val="center"/>
              <w:rPr>
                <w:rFonts w:ascii="Cambria" w:eastAsia="Cambria" w:hAnsi="Cambria" w:cs="Cambria"/>
                <w:sz w:val="20"/>
                <w:szCs w:val="20"/>
              </w:rPr>
            </w:pPr>
            <w:r w:rsidRPr="00337C1B">
              <w:rPr>
                <w:rFonts w:ascii="Cambria" w:eastAsia="Cambria" w:hAnsi="Cambria" w:cs="Cambria"/>
                <w:sz w:val="20"/>
                <w:szCs w:val="20"/>
              </w:rPr>
              <w:t>4</w:t>
            </w:r>
          </w:p>
        </w:tc>
      </w:tr>
      <w:tr w:rsidR="00EA1DE5" w:rsidRPr="00337C1B" w14:paraId="4E6FFABA" w14:textId="77777777" w:rsidTr="00337C1B">
        <w:trPr>
          <w:trHeight w:val="345"/>
          <w:jc w:val="center"/>
        </w:trPr>
        <w:tc>
          <w:tcPr>
            <w:tcW w:w="660" w:type="dxa"/>
          </w:tcPr>
          <w:p w14:paraId="339CC5B9" w14:textId="77777777" w:rsidR="00EA1DE5" w:rsidRPr="00337C1B" w:rsidRDefault="00EA1DE5" w:rsidP="00106563">
            <w:pPr>
              <w:pBdr>
                <w:top w:val="nil"/>
                <w:left w:val="nil"/>
                <w:bottom w:val="nil"/>
                <w:right w:val="nil"/>
                <w:between w:val="nil"/>
              </w:pBdr>
              <w:spacing w:before="20" w:after="20"/>
              <w:ind w:hanging="2"/>
              <w:rPr>
                <w:rFonts w:ascii="Cambria" w:eastAsia="Cambria" w:hAnsi="Cambria" w:cs="Cambria"/>
                <w:sz w:val="20"/>
                <w:szCs w:val="20"/>
              </w:rPr>
            </w:pPr>
            <w:r w:rsidRPr="00337C1B">
              <w:rPr>
                <w:rFonts w:ascii="Cambria" w:eastAsia="Cambria" w:hAnsi="Cambria" w:cs="Cambria"/>
                <w:sz w:val="20"/>
                <w:szCs w:val="20"/>
              </w:rPr>
              <w:t>C15</w:t>
            </w:r>
          </w:p>
        </w:tc>
        <w:tc>
          <w:tcPr>
            <w:tcW w:w="585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5A1656" w14:textId="77777777" w:rsidR="00EA1DE5" w:rsidRPr="00337C1B" w:rsidRDefault="00EA1DE5" w:rsidP="00F0436A">
            <w:pPr>
              <w:spacing w:after="0"/>
              <w:rPr>
                <w:rFonts w:ascii="Cambria" w:hAnsi="Cambria"/>
                <w:sz w:val="20"/>
                <w:szCs w:val="20"/>
                <w:lang w:val="en-US"/>
              </w:rPr>
            </w:pPr>
            <w:r w:rsidRPr="00337C1B">
              <w:rPr>
                <w:rFonts w:ascii="Cambria" w:hAnsi="Cambria"/>
                <w:sz w:val="20"/>
                <w:szCs w:val="20"/>
                <w:lang w:val="en-US"/>
              </w:rPr>
              <w:t>Present perfect vs. past simple, have to/don’t have to, can/can’t, relative pronouns, never/ever, jobs, appearance, shapes and materials</w:t>
            </w:r>
          </w:p>
        </w:tc>
        <w:tc>
          <w:tcPr>
            <w:tcW w:w="1559" w:type="dxa"/>
            <w:vAlign w:val="center"/>
          </w:tcPr>
          <w:p w14:paraId="3B17A9B3" w14:textId="77777777" w:rsidR="00EA1DE5" w:rsidRPr="00337C1B" w:rsidRDefault="00EA1DE5" w:rsidP="00337C1B">
            <w:pPr>
              <w:pBdr>
                <w:top w:val="nil"/>
                <w:left w:val="nil"/>
                <w:bottom w:val="nil"/>
                <w:right w:val="nil"/>
                <w:between w:val="nil"/>
              </w:pBdr>
              <w:spacing w:before="20" w:after="20"/>
              <w:ind w:hanging="2"/>
              <w:jc w:val="center"/>
              <w:rPr>
                <w:rFonts w:ascii="Cambria" w:eastAsia="Cambria" w:hAnsi="Cambria" w:cs="Cambria"/>
                <w:sz w:val="20"/>
                <w:szCs w:val="20"/>
              </w:rPr>
            </w:pPr>
            <w:r w:rsidRPr="00337C1B">
              <w:rPr>
                <w:rFonts w:ascii="Cambria" w:eastAsia="Cambria" w:hAnsi="Cambria" w:cs="Cambria"/>
                <w:sz w:val="20"/>
                <w:szCs w:val="20"/>
              </w:rPr>
              <w:t>7</w:t>
            </w:r>
          </w:p>
        </w:tc>
        <w:tc>
          <w:tcPr>
            <w:tcW w:w="1865" w:type="dxa"/>
            <w:vAlign w:val="center"/>
          </w:tcPr>
          <w:p w14:paraId="15D6044F" w14:textId="77777777" w:rsidR="00EA1DE5" w:rsidRPr="00337C1B" w:rsidRDefault="00EA1DE5" w:rsidP="00337C1B">
            <w:pPr>
              <w:pBdr>
                <w:top w:val="nil"/>
                <w:left w:val="nil"/>
                <w:bottom w:val="nil"/>
                <w:right w:val="nil"/>
                <w:between w:val="nil"/>
              </w:pBdr>
              <w:spacing w:before="20" w:after="20"/>
              <w:ind w:hanging="2"/>
              <w:jc w:val="center"/>
              <w:rPr>
                <w:rFonts w:ascii="Cambria" w:eastAsia="Cambria" w:hAnsi="Cambria" w:cs="Cambria"/>
                <w:sz w:val="20"/>
                <w:szCs w:val="20"/>
              </w:rPr>
            </w:pPr>
            <w:r w:rsidRPr="00337C1B">
              <w:rPr>
                <w:rFonts w:ascii="Cambria" w:eastAsia="Cambria" w:hAnsi="Cambria" w:cs="Cambria"/>
                <w:sz w:val="20"/>
                <w:szCs w:val="20"/>
              </w:rPr>
              <w:t>4</w:t>
            </w:r>
          </w:p>
        </w:tc>
      </w:tr>
      <w:tr w:rsidR="00EA1DE5" w:rsidRPr="00337C1B" w14:paraId="66E94AF7" w14:textId="77777777" w:rsidTr="00337C1B">
        <w:trPr>
          <w:trHeight w:val="345"/>
          <w:jc w:val="center"/>
        </w:trPr>
        <w:tc>
          <w:tcPr>
            <w:tcW w:w="660" w:type="dxa"/>
          </w:tcPr>
          <w:p w14:paraId="38F29BF8" w14:textId="77777777" w:rsidR="00EA1DE5" w:rsidRPr="00337C1B" w:rsidRDefault="00EA1DE5" w:rsidP="00106563">
            <w:pPr>
              <w:pBdr>
                <w:top w:val="nil"/>
                <w:left w:val="nil"/>
                <w:bottom w:val="nil"/>
                <w:right w:val="nil"/>
                <w:between w:val="nil"/>
              </w:pBdr>
              <w:spacing w:before="20" w:after="20"/>
              <w:ind w:hanging="2"/>
              <w:rPr>
                <w:rFonts w:ascii="Cambria" w:eastAsia="Cambria" w:hAnsi="Cambria" w:cs="Cambria"/>
                <w:sz w:val="20"/>
                <w:szCs w:val="20"/>
              </w:rPr>
            </w:pPr>
            <w:r w:rsidRPr="00337C1B">
              <w:rPr>
                <w:rFonts w:ascii="Cambria" w:eastAsia="Cambria" w:hAnsi="Cambria" w:cs="Cambria"/>
                <w:sz w:val="20"/>
                <w:szCs w:val="20"/>
              </w:rPr>
              <w:t>C16</w:t>
            </w:r>
          </w:p>
        </w:tc>
        <w:tc>
          <w:tcPr>
            <w:tcW w:w="585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56503C" w14:textId="77777777" w:rsidR="00EA1DE5" w:rsidRPr="00337C1B" w:rsidRDefault="00EA1DE5" w:rsidP="00F0436A">
            <w:pPr>
              <w:spacing w:after="0"/>
              <w:rPr>
                <w:rFonts w:ascii="Cambria" w:hAnsi="Cambria"/>
                <w:sz w:val="20"/>
                <w:szCs w:val="20"/>
                <w:lang w:val="en-US"/>
              </w:rPr>
            </w:pPr>
            <w:r w:rsidRPr="00337C1B">
              <w:rPr>
                <w:rFonts w:ascii="Cambria" w:hAnsi="Cambria"/>
                <w:sz w:val="20"/>
                <w:szCs w:val="20"/>
                <w:lang w:val="en-US"/>
              </w:rPr>
              <w:t>Possessive pronouns, present continuous, invitations, past continuous vs. simple, daily routines, checking into hotel</w:t>
            </w:r>
          </w:p>
        </w:tc>
        <w:tc>
          <w:tcPr>
            <w:tcW w:w="1559" w:type="dxa"/>
            <w:vAlign w:val="center"/>
          </w:tcPr>
          <w:p w14:paraId="6050F126" w14:textId="77777777" w:rsidR="00EA1DE5" w:rsidRPr="00337C1B" w:rsidRDefault="00EA1DE5" w:rsidP="00337C1B">
            <w:pPr>
              <w:pBdr>
                <w:top w:val="nil"/>
                <w:left w:val="nil"/>
                <w:bottom w:val="nil"/>
                <w:right w:val="nil"/>
                <w:between w:val="nil"/>
              </w:pBdr>
              <w:spacing w:before="20" w:after="20"/>
              <w:ind w:hanging="2"/>
              <w:jc w:val="center"/>
              <w:rPr>
                <w:rFonts w:ascii="Cambria" w:eastAsia="Cambria" w:hAnsi="Cambria" w:cs="Cambria"/>
                <w:sz w:val="20"/>
                <w:szCs w:val="20"/>
              </w:rPr>
            </w:pPr>
            <w:r w:rsidRPr="00337C1B">
              <w:rPr>
                <w:rFonts w:ascii="Cambria" w:eastAsia="Cambria" w:hAnsi="Cambria" w:cs="Cambria"/>
                <w:sz w:val="20"/>
                <w:szCs w:val="20"/>
              </w:rPr>
              <w:t>7</w:t>
            </w:r>
          </w:p>
        </w:tc>
        <w:tc>
          <w:tcPr>
            <w:tcW w:w="1865" w:type="dxa"/>
            <w:vAlign w:val="center"/>
          </w:tcPr>
          <w:p w14:paraId="1C403977" w14:textId="77777777" w:rsidR="00EA1DE5" w:rsidRPr="00337C1B" w:rsidRDefault="00EA1DE5" w:rsidP="00337C1B">
            <w:pPr>
              <w:pBdr>
                <w:top w:val="nil"/>
                <w:left w:val="nil"/>
                <w:bottom w:val="nil"/>
                <w:right w:val="nil"/>
                <w:between w:val="nil"/>
              </w:pBdr>
              <w:spacing w:before="20" w:after="20"/>
              <w:ind w:hanging="2"/>
              <w:jc w:val="center"/>
              <w:rPr>
                <w:rFonts w:ascii="Cambria" w:eastAsia="Cambria" w:hAnsi="Cambria" w:cs="Cambria"/>
                <w:sz w:val="20"/>
                <w:szCs w:val="20"/>
              </w:rPr>
            </w:pPr>
            <w:r w:rsidRPr="00337C1B">
              <w:rPr>
                <w:rFonts w:ascii="Cambria" w:eastAsia="Cambria" w:hAnsi="Cambria" w:cs="Cambria"/>
                <w:sz w:val="20"/>
                <w:szCs w:val="20"/>
              </w:rPr>
              <w:t>4</w:t>
            </w:r>
          </w:p>
        </w:tc>
      </w:tr>
      <w:tr w:rsidR="00EA1DE5" w:rsidRPr="00337C1B" w14:paraId="61554402" w14:textId="77777777" w:rsidTr="00337C1B">
        <w:trPr>
          <w:trHeight w:val="345"/>
          <w:jc w:val="center"/>
        </w:trPr>
        <w:tc>
          <w:tcPr>
            <w:tcW w:w="660" w:type="dxa"/>
          </w:tcPr>
          <w:p w14:paraId="1EEDE38A" w14:textId="77777777" w:rsidR="00EA1DE5" w:rsidRPr="00337C1B" w:rsidRDefault="00EA1DE5" w:rsidP="00106563">
            <w:pPr>
              <w:pBdr>
                <w:top w:val="nil"/>
                <w:left w:val="nil"/>
                <w:bottom w:val="nil"/>
                <w:right w:val="nil"/>
                <w:between w:val="nil"/>
              </w:pBdr>
              <w:spacing w:before="20" w:after="20"/>
              <w:ind w:hanging="2"/>
              <w:rPr>
                <w:rFonts w:ascii="Cambria" w:eastAsia="Cambria" w:hAnsi="Cambria" w:cs="Cambria"/>
                <w:sz w:val="20"/>
                <w:szCs w:val="20"/>
              </w:rPr>
            </w:pPr>
            <w:r w:rsidRPr="00337C1B">
              <w:rPr>
                <w:rFonts w:ascii="Cambria" w:eastAsia="Cambria" w:hAnsi="Cambria" w:cs="Cambria"/>
                <w:sz w:val="20"/>
                <w:szCs w:val="20"/>
              </w:rPr>
              <w:t>C17</w:t>
            </w:r>
          </w:p>
        </w:tc>
        <w:tc>
          <w:tcPr>
            <w:tcW w:w="585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3ED7A3" w14:textId="77777777" w:rsidR="00EA1DE5" w:rsidRPr="00337C1B" w:rsidRDefault="00EA1DE5" w:rsidP="00F0436A">
            <w:pPr>
              <w:spacing w:after="0"/>
              <w:rPr>
                <w:rFonts w:ascii="Cambria" w:hAnsi="Cambria"/>
                <w:sz w:val="20"/>
                <w:szCs w:val="20"/>
                <w:lang w:val="en-US"/>
              </w:rPr>
            </w:pPr>
            <w:r w:rsidRPr="00337C1B">
              <w:rPr>
                <w:rFonts w:ascii="Cambria" w:hAnsi="Cambria"/>
                <w:sz w:val="20"/>
                <w:szCs w:val="20"/>
                <w:lang w:val="en-US"/>
              </w:rPr>
              <w:t>Comparative adverbs and adjectives, first conditional, some/any/no, superlative adjectives, complaining, confusing verbs</w:t>
            </w:r>
          </w:p>
        </w:tc>
        <w:tc>
          <w:tcPr>
            <w:tcW w:w="1559" w:type="dxa"/>
            <w:vAlign w:val="center"/>
          </w:tcPr>
          <w:p w14:paraId="30E34C07" w14:textId="77777777" w:rsidR="00EA1DE5" w:rsidRPr="00337C1B" w:rsidRDefault="00EA1DE5" w:rsidP="00337C1B">
            <w:pPr>
              <w:pBdr>
                <w:top w:val="nil"/>
                <w:left w:val="nil"/>
                <w:bottom w:val="nil"/>
                <w:right w:val="nil"/>
                <w:between w:val="nil"/>
              </w:pBdr>
              <w:spacing w:before="20" w:after="20"/>
              <w:ind w:hanging="2"/>
              <w:jc w:val="center"/>
              <w:rPr>
                <w:rFonts w:ascii="Cambria" w:eastAsia="Cambria" w:hAnsi="Cambria" w:cs="Cambria"/>
                <w:sz w:val="20"/>
                <w:szCs w:val="20"/>
              </w:rPr>
            </w:pPr>
            <w:r w:rsidRPr="00337C1B">
              <w:rPr>
                <w:rFonts w:ascii="Cambria" w:eastAsia="Cambria" w:hAnsi="Cambria" w:cs="Cambria"/>
                <w:sz w:val="20"/>
                <w:szCs w:val="20"/>
              </w:rPr>
              <w:t>7</w:t>
            </w:r>
          </w:p>
        </w:tc>
        <w:tc>
          <w:tcPr>
            <w:tcW w:w="1865" w:type="dxa"/>
            <w:vAlign w:val="center"/>
          </w:tcPr>
          <w:p w14:paraId="1AE86AC8" w14:textId="77777777" w:rsidR="00EA1DE5" w:rsidRPr="00337C1B" w:rsidRDefault="00EA1DE5" w:rsidP="00337C1B">
            <w:pPr>
              <w:pBdr>
                <w:top w:val="nil"/>
                <w:left w:val="nil"/>
                <w:bottom w:val="nil"/>
                <w:right w:val="nil"/>
                <w:between w:val="nil"/>
              </w:pBdr>
              <w:spacing w:before="20" w:after="20"/>
              <w:ind w:hanging="2"/>
              <w:jc w:val="center"/>
              <w:rPr>
                <w:rFonts w:ascii="Cambria" w:eastAsia="Cambria" w:hAnsi="Cambria" w:cs="Cambria"/>
                <w:sz w:val="20"/>
                <w:szCs w:val="20"/>
              </w:rPr>
            </w:pPr>
            <w:r w:rsidRPr="00337C1B">
              <w:rPr>
                <w:rFonts w:ascii="Cambria" w:eastAsia="Cambria" w:hAnsi="Cambria" w:cs="Cambria"/>
                <w:sz w:val="20"/>
                <w:szCs w:val="20"/>
              </w:rPr>
              <w:t>4</w:t>
            </w:r>
          </w:p>
        </w:tc>
      </w:tr>
      <w:tr w:rsidR="00EA1DE5" w:rsidRPr="00337C1B" w14:paraId="18D90A2B" w14:textId="77777777" w:rsidTr="00337C1B">
        <w:trPr>
          <w:trHeight w:val="345"/>
          <w:jc w:val="center"/>
        </w:trPr>
        <w:tc>
          <w:tcPr>
            <w:tcW w:w="660" w:type="dxa"/>
          </w:tcPr>
          <w:p w14:paraId="1F1EFA43" w14:textId="77777777" w:rsidR="00EA1DE5" w:rsidRPr="00337C1B" w:rsidRDefault="00EA1DE5" w:rsidP="00106563">
            <w:pPr>
              <w:pBdr>
                <w:top w:val="nil"/>
                <w:left w:val="nil"/>
                <w:bottom w:val="nil"/>
                <w:right w:val="nil"/>
                <w:between w:val="nil"/>
              </w:pBdr>
              <w:spacing w:before="20" w:after="20"/>
              <w:ind w:hanging="2"/>
              <w:rPr>
                <w:rFonts w:ascii="Cambria" w:eastAsia="Cambria" w:hAnsi="Cambria" w:cs="Cambria"/>
                <w:sz w:val="20"/>
                <w:szCs w:val="20"/>
              </w:rPr>
            </w:pPr>
            <w:r w:rsidRPr="00337C1B">
              <w:rPr>
                <w:rFonts w:ascii="Cambria" w:eastAsia="Cambria" w:hAnsi="Cambria" w:cs="Cambria"/>
                <w:sz w:val="20"/>
                <w:szCs w:val="20"/>
              </w:rPr>
              <w:t>C18</w:t>
            </w:r>
          </w:p>
        </w:tc>
        <w:tc>
          <w:tcPr>
            <w:tcW w:w="585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73A7A6" w14:textId="77777777" w:rsidR="00EA1DE5" w:rsidRPr="00337C1B" w:rsidRDefault="00EA1DE5" w:rsidP="00F0436A">
            <w:pPr>
              <w:spacing w:after="0"/>
              <w:rPr>
                <w:rFonts w:ascii="Cambria" w:hAnsi="Cambria"/>
                <w:sz w:val="20"/>
                <w:szCs w:val="20"/>
                <w:lang w:val="en-US"/>
              </w:rPr>
            </w:pPr>
            <w:r w:rsidRPr="00337C1B">
              <w:rPr>
                <w:rFonts w:ascii="Cambria" w:hAnsi="Cambria"/>
                <w:sz w:val="20"/>
                <w:szCs w:val="20"/>
                <w:lang w:val="en-US"/>
              </w:rPr>
              <w:t>Present perfect with for/since, verb patterns, had to/didn’t have to, question formation, giving directions, asking the way, ages, connectors</w:t>
            </w:r>
          </w:p>
        </w:tc>
        <w:tc>
          <w:tcPr>
            <w:tcW w:w="1559" w:type="dxa"/>
            <w:vAlign w:val="center"/>
          </w:tcPr>
          <w:p w14:paraId="29F32D79" w14:textId="77777777" w:rsidR="00EA1DE5" w:rsidRPr="00337C1B" w:rsidRDefault="00EA1DE5" w:rsidP="00337C1B">
            <w:pPr>
              <w:pBdr>
                <w:top w:val="nil"/>
                <w:left w:val="nil"/>
                <w:bottom w:val="nil"/>
                <w:right w:val="nil"/>
                <w:between w:val="nil"/>
              </w:pBdr>
              <w:spacing w:before="20" w:after="20"/>
              <w:ind w:hanging="2"/>
              <w:jc w:val="center"/>
              <w:rPr>
                <w:rFonts w:ascii="Cambria" w:eastAsia="Cambria" w:hAnsi="Cambria" w:cs="Cambria"/>
                <w:sz w:val="20"/>
                <w:szCs w:val="20"/>
              </w:rPr>
            </w:pPr>
            <w:r w:rsidRPr="00337C1B">
              <w:rPr>
                <w:rFonts w:ascii="Cambria" w:eastAsia="Cambria" w:hAnsi="Cambria" w:cs="Cambria"/>
                <w:sz w:val="20"/>
                <w:szCs w:val="20"/>
              </w:rPr>
              <w:t>7</w:t>
            </w:r>
          </w:p>
        </w:tc>
        <w:tc>
          <w:tcPr>
            <w:tcW w:w="1865" w:type="dxa"/>
            <w:vAlign w:val="center"/>
          </w:tcPr>
          <w:p w14:paraId="71244E34" w14:textId="77777777" w:rsidR="00EA1DE5" w:rsidRPr="00337C1B" w:rsidRDefault="00EA1DE5" w:rsidP="00337C1B">
            <w:pPr>
              <w:pBdr>
                <w:top w:val="nil"/>
                <w:left w:val="nil"/>
                <w:bottom w:val="nil"/>
                <w:right w:val="nil"/>
                <w:between w:val="nil"/>
              </w:pBdr>
              <w:spacing w:before="20" w:after="20"/>
              <w:ind w:hanging="2"/>
              <w:jc w:val="center"/>
              <w:rPr>
                <w:rFonts w:ascii="Cambria" w:eastAsia="Cambria" w:hAnsi="Cambria" w:cs="Cambria"/>
                <w:sz w:val="20"/>
                <w:szCs w:val="20"/>
              </w:rPr>
            </w:pPr>
            <w:r w:rsidRPr="00337C1B">
              <w:rPr>
                <w:rFonts w:ascii="Cambria" w:eastAsia="Cambria" w:hAnsi="Cambria" w:cs="Cambria"/>
                <w:sz w:val="20"/>
                <w:szCs w:val="20"/>
              </w:rPr>
              <w:t>4</w:t>
            </w:r>
          </w:p>
        </w:tc>
      </w:tr>
      <w:tr w:rsidR="00EA1DE5" w:rsidRPr="00337C1B" w14:paraId="6564F617" w14:textId="77777777" w:rsidTr="00337C1B">
        <w:trPr>
          <w:trHeight w:val="345"/>
          <w:jc w:val="center"/>
        </w:trPr>
        <w:tc>
          <w:tcPr>
            <w:tcW w:w="660" w:type="dxa"/>
          </w:tcPr>
          <w:p w14:paraId="5967CF0A" w14:textId="77777777" w:rsidR="00EA1DE5" w:rsidRPr="00337C1B" w:rsidRDefault="00EA1DE5" w:rsidP="00106563">
            <w:pPr>
              <w:pBdr>
                <w:top w:val="nil"/>
                <w:left w:val="nil"/>
                <w:bottom w:val="nil"/>
                <w:right w:val="nil"/>
                <w:between w:val="nil"/>
              </w:pBdr>
              <w:spacing w:before="20" w:after="20"/>
              <w:ind w:hanging="2"/>
              <w:rPr>
                <w:rFonts w:ascii="Cambria" w:eastAsia="Cambria" w:hAnsi="Cambria" w:cs="Cambria"/>
                <w:sz w:val="20"/>
                <w:szCs w:val="20"/>
              </w:rPr>
            </w:pPr>
            <w:r w:rsidRPr="00337C1B">
              <w:rPr>
                <w:rFonts w:ascii="Cambria" w:eastAsia="Cambria" w:hAnsi="Cambria" w:cs="Cambria"/>
                <w:sz w:val="20"/>
                <w:szCs w:val="20"/>
              </w:rPr>
              <w:t>C19</w:t>
            </w:r>
          </w:p>
        </w:tc>
        <w:tc>
          <w:tcPr>
            <w:tcW w:w="585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7E8E0B" w14:textId="77777777" w:rsidR="00EA1DE5" w:rsidRPr="00337C1B" w:rsidRDefault="00EA1DE5" w:rsidP="00F0436A">
            <w:pPr>
              <w:spacing w:after="0"/>
              <w:rPr>
                <w:rFonts w:ascii="Cambria" w:hAnsi="Cambria"/>
                <w:sz w:val="20"/>
                <w:szCs w:val="20"/>
                <w:lang w:val="en-US"/>
              </w:rPr>
            </w:pPr>
            <w:r w:rsidRPr="00337C1B">
              <w:rPr>
                <w:rFonts w:ascii="Cambria" w:hAnsi="Cambria"/>
                <w:sz w:val="20"/>
                <w:szCs w:val="20"/>
                <w:lang w:val="en-US"/>
              </w:rPr>
              <w:t>Verb patterns, look/look like, quantifiers, housework, buying things, containers, packaging, agree/disagree</w:t>
            </w:r>
          </w:p>
        </w:tc>
        <w:tc>
          <w:tcPr>
            <w:tcW w:w="1559" w:type="dxa"/>
            <w:vAlign w:val="center"/>
          </w:tcPr>
          <w:p w14:paraId="581C2CE9" w14:textId="77777777" w:rsidR="00EA1DE5" w:rsidRPr="00337C1B" w:rsidRDefault="00EA1DE5" w:rsidP="00337C1B">
            <w:pPr>
              <w:pBdr>
                <w:top w:val="nil"/>
                <w:left w:val="nil"/>
                <w:bottom w:val="nil"/>
                <w:right w:val="nil"/>
                <w:between w:val="nil"/>
              </w:pBdr>
              <w:spacing w:before="20" w:after="20"/>
              <w:ind w:hanging="2"/>
              <w:jc w:val="center"/>
              <w:rPr>
                <w:rFonts w:ascii="Cambria" w:eastAsia="Cambria" w:hAnsi="Cambria" w:cs="Cambria"/>
                <w:sz w:val="20"/>
                <w:szCs w:val="20"/>
              </w:rPr>
            </w:pPr>
            <w:r w:rsidRPr="00337C1B">
              <w:rPr>
                <w:rFonts w:ascii="Cambria" w:eastAsia="Cambria" w:hAnsi="Cambria" w:cs="Cambria"/>
                <w:sz w:val="20"/>
                <w:szCs w:val="20"/>
              </w:rPr>
              <w:t>7</w:t>
            </w:r>
          </w:p>
        </w:tc>
        <w:tc>
          <w:tcPr>
            <w:tcW w:w="1865" w:type="dxa"/>
            <w:vAlign w:val="center"/>
          </w:tcPr>
          <w:p w14:paraId="4BF3DCA8" w14:textId="77777777" w:rsidR="00EA1DE5" w:rsidRPr="00337C1B" w:rsidRDefault="00EA1DE5" w:rsidP="00337C1B">
            <w:pPr>
              <w:pBdr>
                <w:top w:val="nil"/>
                <w:left w:val="nil"/>
                <w:bottom w:val="nil"/>
                <w:right w:val="nil"/>
                <w:between w:val="nil"/>
              </w:pBdr>
              <w:spacing w:before="20" w:after="20"/>
              <w:ind w:hanging="2"/>
              <w:jc w:val="center"/>
              <w:rPr>
                <w:rFonts w:ascii="Cambria" w:eastAsia="Cambria" w:hAnsi="Cambria" w:cs="Cambria"/>
                <w:sz w:val="20"/>
                <w:szCs w:val="20"/>
              </w:rPr>
            </w:pPr>
            <w:r w:rsidRPr="00337C1B">
              <w:rPr>
                <w:rFonts w:ascii="Cambria" w:eastAsia="Cambria" w:hAnsi="Cambria" w:cs="Cambria"/>
                <w:sz w:val="20"/>
                <w:szCs w:val="20"/>
              </w:rPr>
              <w:t>4</w:t>
            </w:r>
          </w:p>
        </w:tc>
      </w:tr>
      <w:tr w:rsidR="00EA1DE5" w:rsidRPr="00337C1B" w14:paraId="39EBCE6E" w14:textId="77777777" w:rsidTr="00337C1B">
        <w:trPr>
          <w:trHeight w:val="345"/>
          <w:jc w:val="center"/>
        </w:trPr>
        <w:tc>
          <w:tcPr>
            <w:tcW w:w="660" w:type="dxa"/>
          </w:tcPr>
          <w:p w14:paraId="6D41C11F" w14:textId="77777777" w:rsidR="00EA1DE5" w:rsidRPr="00337C1B" w:rsidRDefault="00EA1DE5" w:rsidP="00106563">
            <w:pPr>
              <w:pBdr>
                <w:top w:val="nil"/>
                <w:left w:val="nil"/>
                <w:bottom w:val="nil"/>
                <w:right w:val="nil"/>
                <w:between w:val="nil"/>
              </w:pBdr>
              <w:spacing w:before="20" w:after="20"/>
              <w:ind w:hanging="2"/>
              <w:rPr>
                <w:rFonts w:ascii="Cambria" w:eastAsia="Cambria" w:hAnsi="Cambria" w:cs="Cambria"/>
                <w:sz w:val="20"/>
                <w:szCs w:val="20"/>
              </w:rPr>
            </w:pPr>
            <w:r w:rsidRPr="00337C1B">
              <w:rPr>
                <w:rFonts w:ascii="Cambria" w:eastAsia="Cambria" w:hAnsi="Cambria" w:cs="Cambria"/>
                <w:sz w:val="20"/>
                <w:szCs w:val="20"/>
              </w:rPr>
              <w:t>C20</w:t>
            </w:r>
          </w:p>
        </w:tc>
        <w:tc>
          <w:tcPr>
            <w:tcW w:w="585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9AAA44" w14:textId="77777777" w:rsidR="00EA1DE5" w:rsidRPr="00337C1B" w:rsidRDefault="00EA1DE5" w:rsidP="00F0436A">
            <w:pPr>
              <w:spacing w:after="0"/>
              <w:rPr>
                <w:rFonts w:ascii="Cambria" w:hAnsi="Cambria"/>
                <w:sz w:val="20"/>
                <w:szCs w:val="20"/>
                <w:lang w:val="en-US"/>
              </w:rPr>
            </w:pPr>
            <w:r w:rsidRPr="00337C1B">
              <w:rPr>
                <w:rFonts w:ascii="Cambria" w:hAnsi="Cambria"/>
                <w:sz w:val="20"/>
                <w:szCs w:val="20"/>
                <w:lang w:val="en-US"/>
              </w:rPr>
              <w:t>Present perfect with just/already/yet, should/shouldn’t, on the phone, feelings, -ed/-ing adjectives, phrasal verbs</w:t>
            </w:r>
          </w:p>
        </w:tc>
        <w:tc>
          <w:tcPr>
            <w:tcW w:w="1559" w:type="dxa"/>
            <w:vAlign w:val="center"/>
          </w:tcPr>
          <w:p w14:paraId="5E82AAAC" w14:textId="77777777" w:rsidR="00EA1DE5" w:rsidRPr="00337C1B" w:rsidRDefault="00EA1DE5" w:rsidP="00337C1B">
            <w:pPr>
              <w:pBdr>
                <w:top w:val="nil"/>
                <w:left w:val="nil"/>
                <w:bottom w:val="nil"/>
                <w:right w:val="nil"/>
                <w:between w:val="nil"/>
              </w:pBdr>
              <w:spacing w:before="20" w:after="20"/>
              <w:ind w:hanging="2"/>
              <w:jc w:val="center"/>
              <w:rPr>
                <w:rFonts w:ascii="Cambria" w:eastAsia="Cambria" w:hAnsi="Cambria" w:cs="Cambria"/>
                <w:sz w:val="20"/>
                <w:szCs w:val="20"/>
              </w:rPr>
            </w:pPr>
            <w:r w:rsidRPr="00337C1B">
              <w:rPr>
                <w:rFonts w:ascii="Cambria" w:eastAsia="Cambria" w:hAnsi="Cambria" w:cs="Cambria"/>
                <w:sz w:val="20"/>
                <w:szCs w:val="20"/>
              </w:rPr>
              <w:t>7</w:t>
            </w:r>
          </w:p>
        </w:tc>
        <w:tc>
          <w:tcPr>
            <w:tcW w:w="1865" w:type="dxa"/>
            <w:vAlign w:val="center"/>
          </w:tcPr>
          <w:p w14:paraId="55DA7C9F" w14:textId="77777777" w:rsidR="00EA1DE5" w:rsidRPr="00337C1B" w:rsidRDefault="00EA1DE5" w:rsidP="00337C1B">
            <w:pPr>
              <w:pBdr>
                <w:top w:val="nil"/>
                <w:left w:val="nil"/>
                <w:bottom w:val="nil"/>
                <w:right w:val="nil"/>
                <w:between w:val="nil"/>
              </w:pBdr>
              <w:spacing w:before="20" w:after="20"/>
              <w:ind w:hanging="2"/>
              <w:jc w:val="center"/>
              <w:rPr>
                <w:rFonts w:ascii="Cambria" w:eastAsia="Cambria" w:hAnsi="Cambria" w:cs="Cambria"/>
                <w:sz w:val="20"/>
                <w:szCs w:val="20"/>
              </w:rPr>
            </w:pPr>
            <w:r w:rsidRPr="00337C1B">
              <w:rPr>
                <w:rFonts w:ascii="Cambria" w:eastAsia="Cambria" w:hAnsi="Cambria" w:cs="Cambria"/>
                <w:sz w:val="20"/>
                <w:szCs w:val="20"/>
              </w:rPr>
              <w:t>4</w:t>
            </w:r>
          </w:p>
        </w:tc>
      </w:tr>
      <w:tr w:rsidR="00EA1DE5" w:rsidRPr="00337C1B" w14:paraId="789C8890" w14:textId="77777777" w:rsidTr="00337C1B">
        <w:trPr>
          <w:trHeight w:val="345"/>
          <w:jc w:val="center"/>
        </w:trPr>
        <w:tc>
          <w:tcPr>
            <w:tcW w:w="660" w:type="dxa"/>
          </w:tcPr>
          <w:p w14:paraId="265B36AB" w14:textId="77777777" w:rsidR="00EA1DE5" w:rsidRPr="00337C1B" w:rsidRDefault="00EA1DE5" w:rsidP="00106563">
            <w:pPr>
              <w:pBdr>
                <w:top w:val="nil"/>
                <w:left w:val="nil"/>
                <w:bottom w:val="nil"/>
                <w:right w:val="nil"/>
                <w:between w:val="nil"/>
              </w:pBdr>
              <w:spacing w:before="20" w:after="20"/>
              <w:ind w:hanging="2"/>
              <w:rPr>
                <w:rFonts w:ascii="Cambria" w:eastAsia="Cambria" w:hAnsi="Cambria" w:cs="Cambria"/>
                <w:sz w:val="20"/>
                <w:szCs w:val="20"/>
              </w:rPr>
            </w:pPr>
            <w:r w:rsidRPr="00337C1B">
              <w:rPr>
                <w:rFonts w:ascii="Cambria" w:eastAsia="Cambria" w:hAnsi="Cambria" w:cs="Cambria"/>
                <w:sz w:val="20"/>
                <w:szCs w:val="20"/>
              </w:rPr>
              <w:t>C21</w:t>
            </w:r>
          </w:p>
        </w:tc>
        <w:tc>
          <w:tcPr>
            <w:tcW w:w="585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4CF665" w14:textId="77777777" w:rsidR="00EA1DE5" w:rsidRPr="00337C1B" w:rsidRDefault="00EA1DE5" w:rsidP="00F0436A">
            <w:pPr>
              <w:spacing w:after="0"/>
              <w:rPr>
                <w:rFonts w:ascii="Cambria" w:hAnsi="Cambria"/>
                <w:sz w:val="20"/>
                <w:szCs w:val="20"/>
                <w:lang w:val="en-US"/>
              </w:rPr>
            </w:pPr>
            <w:r w:rsidRPr="00337C1B">
              <w:rPr>
                <w:rFonts w:ascii="Cambria" w:hAnsi="Cambria"/>
                <w:sz w:val="20"/>
                <w:szCs w:val="20"/>
                <w:lang w:val="en-US"/>
              </w:rPr>
              <w:t>Echo questions, so/neither do I, will/won’t, present passive, illness, at the doctor’s, types of film</w:t>
            </w:r>
          </w:p>
        </w:tc>
        <w:tc>
          <w:tcPr>
            <w:tcW w:w="1559" w:type="dxa"/>
            <w:vAlign w:val="center"/>
          </w:tcPr>
          <w:p w14:paraId="679543FA" w14:textId="77777777" w:rsidR="00EA1DE5" w:rsidRPr="00337C1B" w:rsidRDefault="00EA1DE5" w:rsidP="00337C1B">
            <w:pPr>
              <w:pBdr>
                <w:top w:val="nil"/>
                <w:left w:val="nil"/>
                <w:bottom w:val="nil"/>
                <w:right w:val="nil"/>
                <w:between w:val="nil"/>
              </w:pBdr>
              <w:spacing w:before="20" w:after="20"/>
              <w:ind w:hanging="2"/>
              <w:jc w:val="center"/>
              <w:rPr>
                <w:rFonts w:ascii="Cambria" w:eastAsia="Cambria" w:hAnsi="Cambria" w:cs="Cambria"/>
                <w:sz w:val="20"/>
                <w:szCs w:val="20"/>
              </w:rPr>
            </w:pPr>
            <w:r w:rsidRPr="00337C1B">
              <w:rPr>
                <w:rFonts w:ascii="Cambria" w:eastAsia="Cambria" w:hAnsi="Cambria" w:cs="Cambria"/>
                <w:sz w:val="20"/>
                <w:szCs w:val="20"/>
              </w:rPr>
              <w:t>7</w:t>
            </w:r>
          </w:p>
        </w:tc>
        <w:tc>
          <w:tcPr>
            <w:tcW w:w="1865" w:type="dxa"/>
            <w:vAlign w:val="center"/>
          </w:tcPr>
          <w:p w14:paraId="645DAC01" w14:textId="77777777" w:rsidR="00EA1DE5" w:rsidRPr="00337C1B" w:rsidRDefault="00EA1DE5" w:rsidP="00337C1B">
            <w:pPr>
              <w:pBdr>
                <w:top w:val="nil"/>
                <w:left w:val="nil"/>
                <w:bottom w:val="nil"/>
                <w:right w:val="nil"/>
                <w:between w:val="nil"/>
              </w:pBdr>
              <w:spacing w:before="20" w:after="20"/>
              <w:ind w:hanging="2"/>
              <w:jc w:val="center"/>
              <w:rPr>
                <w:rFonts w:ascii="Cambria" w:eastAsia="Cambria" w:hAnsi="Cambria" w:cs="Cambria"/>
                <w:sz w:val="20"/>
                <w:szCs w:val="20"/>
              </w:rPr>
            </w:pPr>
            <w:r w:rsidRPr="00337C1B">
              <w:rPr>
                <w:rFonts w:ascii="Cambria" w:eastAsia="Cambria" w:hAnsi="Cambria" w:cs="Cambria"/>
                <w:sz w:val="20"/>
                <w:szCs w:val="20"/>
              </w:rPr>
              <w:t>4</w:t>
            </w:r>
          </w:p>
        </w:tc>
      </w:tr>
      <w:tr w:rsidR="00EA1DE5" w:rsidRPr="00337C1B" w14:paraId="3DFE90E9" w14:textId="77777777" w:rsidTr="00337C1B">
        <w:trPr>
          <w:trHeight w:val="345"/>
          <w:jc w:val="center"/>
        </w:trPr>
        <w:tc>
          <w:tcPr>
            <w:tcW w:w="660" w:type="dxa"/>
          </w:tcPr>
          <w:p w14:paraId="282FF33A" w14:textId="77777777" w:rsidR="00EA1DE5" w:rsidRPr="00337C1B" w:rsidRDefault="00EA1DE5" w:rsidP="00106563">
            <w:pPr>
              <w:pBdr>
                <w:top w:val="nil"/>
                <w:left w:val="nil"/>
                <w:bottom w:val="nil"/>
                <w:right w:val="nil"/>
                <w:between w:val="nil"/>
              </w:pBdr>
              <w:spacing w:before="20" w:after="20"/>
              <w:ind w:hanging="2"/>
              <w:rPr>
                <w:rFonts w:ascii="Cambria" w:eastAsia="Cambria" w:hAnsi="Cambria" w:cs="Cambria"/>
                <w:sz w:val="20"/>
                <w:szCs w:val="20"/>
              </w:rPr>
            </w:pPr>
            <w:r w:rsidRPr="00337C1B">
              <w:rPr>
                <w:rFonts w:ascii="Cambria" w:eastAsia="Cambria" w:hAnsi="Cambria" w:cs="Cambria"/>
                <w:sz w:val="20"/>
                <w:szCs w:val="20"/>
              </w:rPr>
              <w:t>C22</w:t>
            </w:r>
          </w:p>
        </w:tc>
        <w:tc>
          <w:tcPr>
            <w:tcW w:w="585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92B5BC" w14:textId="77777777" w:rsidR="00EA1DE5" w:rsidRPr="00337C1B" w:rsidRDefault="00EA1DE5" w:rsidP="00F0436A">
            <w:pPr>
              <w:spacing w:after="0"/>
              <w:rPr>
                <w:rFonts w:ascii="Cambria" w:hAnsi="Cambria"/>
                <w:sz w:val="20"/>
                <w:szCs w:val="20"/>
                <w:lang w:val="en-US"/>
              </w:rPr>
            </w:pPr>
            <w:r w:rsidRPr="00337C1B">
              <w:rPr>
                <w:rFonts w:ascii="Cambria" w:hAnsi="Cambria"/>
                <w:sz w:val="20"/>
                <w:szCs w:val="20"/>
                <w:lang w:val="en-US"/>
              </w:rPr>
              <w:t>Revision of tenses, vocabulary, functional language, second conditional preview</w:t>
            </w:r>
          </w:p>
        </w:tc>
        <w:tc>
          <w:tcPr>
            <w:tcW w:w="1559" w:type="dxa"/>
            <w:vAlign w:val="center"/>
          </w:tcPr>
          <w:p w14:paraId="6152D9F1" w14:textId="77777777" w:rsidR="00EA1DE5" w:rsidRPr="00337C1B" w:rsidRDefault="00EA1DE5" w:rsidP="00337C1B">
            <w:pPr>
              <w:pBdr>
                <w:top w:val="nil"/>
                <w:left w:val="nil"/>
                <w:bottom w:val="nil"/>
                <w:right w:val="nil"/>
                <w:between w:val="nil"/>
              </w:pBdr>
              <w:spacing w:before="20" w:after="20"/>
              <w:ind w:hanging="2"/>
              <w:jc w:val="center"/>
              <w:rPr>
                <w:rFonts w:ascii="Cambria" w:eastAsia="Cambria" w:hAnsi="Cambria" w:cs="Cambria"/>
                <w:sz w:val="20"/>
                <w:szCs w:val="20"/>
              </w:rPr>
            </w:pPr>
            <w:r w:rsidRPr="00337C1B">
              <w:rPr>
                <w:rFonts w:ascii="Cambria" w:eastAsia="Cambria" w:hAnsi="Cambria" w:cs="Cambria"/>
                <w:sz w:val="20"/>
                <w:szCs w:val="20"/>
              </w:rPr>
              <w:t>7</w:t>
            </w:r>
          </w:p>
        </w:tc>
        <w:tc>
          <w:tcPr>
            <w:tcW w:w="1865" w:type="dxa"/>
            <w:vAlign w:val="center"/>
          </w:tcPr>
          <w:p w14:paraId="427FDAED" w14:textId="77777777" w:rsidR="00EA1DE5" w:rsidRPr="00337C1B" w:rsidRDefault="00EA1DE5" w:rsidP="00337C1B">
            <w:pPr>
              <w:pBdr>
                <w:top w:val="nil"/>
                <w:left w:val="nil"/>
                <w:bottom w:val="nil"/>
                <w:right w:val="nil"/>
                <w:between w:val="nil"/>
              </w:pBdr>
              <w:spacing w:before="20" w:after="20"/>
              <w:ind w:hanging="2"/>
              <w:jc w:val="center"/>
              <w:rPr>
                <w:rFonts w:ascii="Cambria" w:eastAsia="Cambria" w:hAnsi="Cambria" w:cs="Cambria"/>
                <w:sz w:val="20"/>
                <w:szCs w:val="20"/>
              </w:rPr>
            </w:pPr>
            <w:r w:rsidRPr="00337C1B">
              <w:rPr>
                <w:rFonts w:ascii="Cambria" w:eastAsia="Cambria" w:hAnsi="Cambria" w:cs="Cambria"/>
                <w:sz w:val="20"/>
                <w:szCs w:val="20"/>
              </w:rPr>
              <w:t>4</w:t>
            </w:r>
          </w:p>
        </w:tc>
      </w:tr>
      <w:tr w:rsidR="00EA1DE5" w:rsidRPr="00337C1B" w14:paraId="260CDBFA" w14:textId="77777777" w:rsidTr="00337C1B">
        <w:trPr>
          <w:trHeight w:val="345"/>
          <w:jc w:val="center"/>
        </w:trPr>
        <w:tc>
          <w:tcPr>
            <w:tcW w:w="660" w:type="dxa"/>
          </w:tcPr>
          <w:p w14:paraId="6A0A1A2D" w14:textId="77777777" w:rsidR="00EA1DE5" w:rsidRPr="00337C1B" w:rsidRDefault="00EA1DE5" w:rsidP="00106563">
            <w:pPr>
              <w:pBdr>
                <w:top w:val="nil"/>
                <w:left w:val="nil"/>
                <w:bottom w:val="nil"/>
                <w:right w:val="nil"/>
                <w:between w:val="nil"/>
              </w:pBdr>
              <w:spacing w:before="20" w:after="20"/>
              <w:ind w:hanging="2"/>
              <w:rPr>
                <w:rFonts w:ascii="Cambria" w:eastAsia="Cambria" w:hAnsi="Cambria" w:cs="Cambria"/>
                <w:sz w:val="20"/>
                <w:szCs w:val="20"/>
              </w:rPr>
            </w:pPr>
            <w:r w:rsidRPr="00337C1B">
              <w:rPr>
                <w:rFonts w:ascii="Cambria" w:eastAsia="Cambria" w:hAnsi="Cambria" w:cs="Cambria"/>
                <w:sz w:val="20"/>
                <w:szCs w:val="20"/>
              </w:rPr>
              <w:t>C23</w:t>
            </w:r>
          </w:p>
        </w:tc>
        <w:tc>
          <w:tcPr>
            <w:tcW w:w="585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9B20E4" w14:textId="77777777" w:rsidR="00EA1DE5" w:rsidRPr="00337C1B" w:rsidRDefault="00EA1DE5" w:rsidP="00F0436A">
            <w:pPr>
              <w:spacing w:after="0"/>
              <w:rPr>
                <w:rFonts w:ascii="Cambria" w:hAnsi="Cambria"/>
                <w:sz w:val="20"/>
                <w:szCs w:val="20"/>
              </w:rPr>
            </w:pPr>
            <w:r w:rsidRPr="00337C1B">
              <w:rPr>
                <w:rFonts w:ascii="Cambria" w:hAnsi="Cambria"/>
                <w:sz w:val="20"/>
                <w:szCs w:val="20"/>
              </w:rPr>
              <w:t>Tests</w:t>
            </w:r>
          </w:p>
        </w:tc>
        <w:tc>
          <w:tcPr>
            <w:tcW w:w="1559" w:type="dxa"/>
            <w:vAlign w:val="center"/>
          </w:tcPr>
          <w:p w14:paraId="7A499DEC" w14:textId="77777777" w:rsidR="00EA1DE5" w:rsidRPr="00337C1B" w:rsidRDefault="00EA1DE5" w:rsidP="00337C1B">
            <w:pPr>
              <w:pBdr>
                <w:top w:val="nil"/>
                <w:left w:val="nil"/>
                <w:bottom w:val="nil"/>
                <w:right w:val="nil"/>
                <w:between w:val="nil"/>
              </w:pBdr>
              <w:spacing w:before="20" w:after="20"/>
              <w:ind w:hanging="2"/>
              <w:jc w:val="center"/>
              <w:rPr>
                <w:rFonts w:ascii="Cambria" w:eastAsia="Cambria" w:hAnsi="Cambria" w:cs="Cambria"/>
                <w:sz w:val="20"/>
                <w:szCs w:val="20"/>
              </w:rPr>
            </w:pPr>
            <w:r w:rsidRPr="00337C1B">
              <w:rPr>
                <w:rFonts w:ascii="Cambria" w:eastAsia="Cambria" w:hAnsi="Cambria" w:cs="Cambria"/>
                <w:sz w:val="20"/>
                <w:szCs w:val="20"/>
              </w:rPr>
              <w:t>1.5</w:t>
            </w:r>
          </w:p>
        </w:tc>
        <w:tc>
          <w:tcPr>
            <w:tcW w:w="1865" w:type="dxa"/>
            <w:vAlign w:val="center"/>
          </w:tcPr>
          <w:p w14:paraId="753C516E" w14:textId="77777777" w:rsidR="00EA1DE5" w:rsidRPr="00337C1B" w:rsidRDefault="00EA1DE5" w:rsidP="00337C1B">
            <w:pPr>
              <w:pBdr>
                <w:top w:val="nil"/>
                <w:left w:val="nil"/>
                <w:bottom w:val="nil"/>
                <w:right w:val="nil"/>
                <w:between w:val="nil"/>
              </w:pBdr>
              <w:spacing w:before="20" w:after="20"/>
              <w:ind w:hanging="2"/>
              <w:jc w:val="center"/>
              <w:rPr>
                <w:rFonts w:ascii="Cambria" w:eastAsia="Cambria" w:hAnsi="Cambria" w:cs="Cambria"/>
                <w:sz w:val="20"/>
                <w:szCs w:val="20"/>
              </w:rPr>
            </w:pPr>
            <w:r w:rsidRPr="00337C1B">
              <w:rPr>
                <w:rFonts w:ascii="Cambria" w:eastAsia="Cambria" w:hAnsi="Cambria" w:cs="Cambria"/>
                <w:sz w:val="20"/>
                <w:szCs w:val="20"/>
              </w:rPr>
              <w:t>3</w:t>
            </w:r>
          </w:p>
        </w:tc>
      </w:tr>
      <w:tr w:rsidR="00EA1DE5" w:rsidRPr="00337C1B" w14:paraId="776980B8" w14:textId="77777777" w:rsidTr="00337C1B">
        <w:trPr>
          <w:jc w:val="center"/>
        </w:trPr>
        <w:tc>
          <w:tcPr>
            <w:tcW w:w="660" w:type="dxa"/>
          </w:tcPr>
          <w:p w14:paraId="565FD8C4" w14:textId="77777777" w:rsidR="00EA1DE5" w:rsidRPr="00337C1B" w:rsidRDefault="00EA1DE5" w:rsidP="00106563">
            <w:pPr>
              <w:pBdr>
                <w:top w:val="nil"/>
                <w:left w:val="nil"/>
                <w:bottom w:val="nil"/>
                <w:right w:val="nil"/>
                <w:between w:val="nil"/>
              </w:pBdr>
              <w:spacing w:before="20" w:after="20"/>
              <w:ind w:hanging="2"/>
              <w:rPr>
                <w:rFonts w:ascii="Cambria" w:eastAsia="Cambria" w:hAnsi="Cambria" w:cs="Cambria"/>
                <w:color w:val="000000"/>
                <w:sz w:val="20"/>
                <w:szCs w:val="20"/>
              </w:rPr>
            </w:pPr>
          </w:p>
        </w:tc>
        <w:tc>
          <w:tcPr>
            <w:tcW w:w="5856" w:type="dxa"/>
          </w:tcPr>
          <w:p w14:paraId="360BB3F7" w14:textId="77777777" w:rsidR="00EA1DE5" w:rsidRPr="00337C1B" w:rsidRDefault="00EA1DE5" w:rsidP="00106563">
            <w:pPr>
              <w:pBdr>
                <w:top w:val="nil"/>
                <w:left w:val="nil"/>
                <w:bottom w:val="nil"/>
                <w:right w:val="nil"/>
                <w:between w:val="nil"/>
              </w:pBdr>
              <w:spacing w:before="20" w:after="20"/>
              <w:ind w:hanging="2"/>
              <w:rPr>
                <w:rFonts w:ascii="Cambria" w:eastAsia="Cambria" w:hAnsi="Cambria" w:cs="Cambria"/>
                <w:color w:val="000000"/>
                <w:sz w:val="20"/>
                <w:szCs w:val="20"/>
              </w:rPr>
            </w:pPr>
            <w:r w:rsidRPr="00337C1B">
              <w:rPr>
                <w:rFonts w:ascii="Cambria" w:eastAsia="Cambria" w:hAnsi="Cambria" w:cs="Cambria"/>
                <w:b/>
                <w:color w:val="000000"/>
                <w:sz w:val="20"/>
                <w:szCs w:val="20"/>
              </w:rPr>
              <w:t xml:space="preserve">Razem liczba godzin ćwiczeń </w:t>
            </w:r>
          </w:p>
        </w:tc>
        <w:tc>
          <w:tcPr>
            <w:tcW w:w="1559" w:type="dxa"/>
            <w:vAlign w:val="center"/>
          </w:tcPr>
          <w:p w14:paraId="7A03DF9F" w14:textId="77777777" w:rsidR="00EA1DE5" w:rsidRPr="00337C1B" w:rsidRDefault="00EA1DE5" w:rsidP="00337C1B">
            <w:pPr>
              <w:pBdr>
                <w:top w:val="nil"/>
                <w:left w:val="nil"/>
                <w:bottom w:val="nil"/>
                <w:right w:val="nil"/>
                <w:between w:val="nil"/>
              </w:pBdr>
              <w:spacing w:before="20" w:after="20"/>
              <w:ind w:hanging="2"/>
              <w:jc w:val="center"/>
              <w:rPr>
                <w:rFonts w:ascii="Cambria" w:eastAsia="Cambria" w:hAnsi="Cambria" w:cs="Cambria"/>
                <w:b/>
                <w:color w:val="000000"/>
                <w:sz w:val="20"/>
                <w:szCs w:val="20"/>
              </w:rPr>
            </w:pPr>
            <w:r w:rsidRPr="00337C1B">
              <w:rPr>
                <w:rFonts w:ascii="Cambria" w:eastAsia="Cambria" w:hAnsi="Cambria" w:cs="Cambria"/>
                <w:b/>
                <w:sz w:val="20"/>
                <w:szCs w:val="20"/>
              </w:rPr>
              <w:t>150</w:t>
            </w:r>
          </w:p>
        </w:tc>
        <w:tc>
          <w:tcPr>
            <w:tcW w:w="1865" w:type="dxa"/>
            <w:vAlign w:val="center"/>
          </w:tcPr>
          <w:p w14:paraId="01A6CF40" w14:textId="77777777" w:rsidR="00EA1DE5" w:rsidRPr="00337C1B" w:rsidRDefault="00EA1DE5" w:rsidP="00337C1B">
            <w:pPr>
              <w:pBdr>
                <w:top w:val="nil"/>
                <w:left w:val="nil"/>
                <w:bottom w:val="nil"/>
                <w:right w:val="nil"/>
                <w:between w:val="nil"/>
              </w:pBdr>
              <w:spacing w:before="20" w:after="20"/>
              <w:ind w:hanging="2"/>
              <w:jc w:val="center"/>
              <w:rPr>
                <w:rFonts w:ascii="Cambria" w:eastAsia="Cambria" w:hAnsi="Cambria" w:cs="Cambria"/>
                <w:b/>
                <w:color w:val="000000"/>
                <w:sz w:val="20"/>
                <w:szCs w:val="20"/>
              </w:rPr>
            </w:pPr>
            <w:r w:rsidRPr="00337C1B">
              <w:rPr>
                <w:rFonts w:ascii="Cambria" w:eastAsia="Cambria" w:hAnsi="Cambria" w:cs="Cambria"/>
                <w:b/>
                <w:sz w:val="20"/>
                <w:szCs w:val="20"/>
              </w:rPr>
              <w:t>90</w:t>
            </w:r>
          </w:p>
        </w:tc>
      </w:tr>
    </w:tbl>
    <w:p w14:paraId="257C1512" w14:textId="77777777" w:rsidR="00EA1DE5" w:rsidRPr="004861A5" w:rsidRDefault="00EA1DE5" w:rsidP="00EA1DE5">
      <w:pPr>
        <w:pBdr>
          <w:top w:val="nil"/>
          <w:left w:val="nil"/>
          <w:bottom w:val="nil"/>
          <w:right w:val="nil"/>
          <w:between w:val="nil"/>
        </w:pBdr>
        <w:spacing w:before="60" w:after="60"/>
        <w:rPr>
          <w:rFonts w:ascii="Cambria" w:eastAsia="Cambria" w:hAnsi="Cambria" w:cs="Cambria"/>
          <w:color w:val="000000"/>
          <w:sz w:val="8"/>
          <w:szCs w:val="8"/>
        </w:rPr>
      </w:pPr>
    </w:p>
    <w:p w14:paraId="24412D15" w14:textId="77777777" w:rsidR="00EA1DE5" w:rsidRPr="004861A5" w:rsidRDefault="00EA1DE5" w:rsidP="00EA1DE5">
      <w:pPr>
        <w:pBdr>
          <w:top w:val="nil"/>
          <w:left w:val="nil"/>
          <w:bottom w:val="nil"/>
          <w:right w:val="nil"/>
          <w:between w:val="nil"/>
        </w:pBdr>
        <w:spacing w:before="120" w:after="120" w:line="240" w:lineRule="auto"/>
        <w:ind w:hanging="2"/>
        <w:jc w:val="both"/>
        <w:rPr>
          <w:rFonts w:ascii="Cambria" w:eastAsia="Cambria" w:hAnsi="Cambria" w:cs="Cambria"/>
          <w:color w:val="000000"/>
        </w:rPr>
      </w:pPr>
      <w:r w:rsidRPr="004861A5">
        <w:rPr>
          <w:rFonts w:ascii="Cambria" w:eastAsia="Cambria" w:hAnsi="Cambria" w:cs="Cambria"/>
          <w:b/>
          <w:color w:val="000000"/>
        </w:rPr>
        <w:t>7. Metody oraz środki dydaktyczne wykorzystywane w ramach poszczególnych form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6"/>
        <w:gridCol w:w="4963"/>
        <w:gridCol w:w="3260"/>
      </w:tblGrid>
      <w:tr w:rsidR="00EA1DE5" w:rsidRPr="004861A5" w14:paraId="4CEBE45C" w14:textId="77777777" w:rsidTr="00106563">
        <w:trPr>
          <w:jc w:val="center"/>
        </w:trPr>
        <w:tc>
          <w:tcPr>
            <w:tcW w:w="1666" w:type="dxa"/>
          </w:tcPr>
          <w:p w14:paraId="736B346D" w14:textId="77777777" w:rsidR="00EA1DE5" w:rsidRPr="004861A5" w:rsidRDefault="00EA1DE5" w:rsidP="00106563">
            <w:pPr>
              <w:pBdr>
                <w:top w:val="nil"/>
                <w:left w:val="nil"/>
                <w:bottom w:val="nil"/>
                <w:right w:val="nil"/>
                <w:between w:val="nil"/>
              </w:pBdr>
              <w:spacing w:before="60" w:after="60" w:line="240" w:lineRule="auto"/>
              <w:ind w:hanging="2"/>
              <w:jc w:val="both"/>
              <w:rPr>
                <w:rFonts w:ascii="Cambria" w:eastAsia="Cambria" w:hAnsi="Cambria" w:cs="Cambria"/>
                <w:color w:val="000000"/>
              </w:rPr>
            </w:pPr>
            <w:r w:rsidRPr="004861A5">
              <w:rPr>
                <w:rFonts w:ascii="Cambria" w:eastAsia="Cambria" w:hAnsi="Cambria" w:cs="Cambria"/>
                <w:b/>
                <w:color w:val="000000"/>
              </w:rPr>
              <w:t>Forma zajęć</w:t>
            </w:r>
          </w:p>
        </w:tc>
        <w:tc>
          <w:tcPr>
            <w:tcW w:w="4963" w:type="dxa"/>
          </w:tcPr>
          <w:p w14:paraId="72C72378" w14:textId="77777777" w:rsidR="00EA1DE5" w:rsidRPr="004861A5" w:rsidRDefault="00EA1DE5" w:rsidP="00106563">
            <w:pPr>
              <w:pBdr>
                <w:top w:val="nil"/>
                <w:left w:val="nil"/>
                <w:bottom w:val="nil"/>
                <w:right w:val="nil"/>
                <w:between w:val="nil"/>
              </w:pBdr>
              <w:spacing w:before="60" w:after="60" w:line="240" w:lineRule="auto"/>
              <w:ind w:hanging="2"/>
              <w:jc w:val="both"/>
              <w:rPr>
                <w:rFonts w:ascii="Cambria" w:eastAsia="Cambria" w:hAnsi="Cambria" w:cs="Cambria"/>
                <w:color w:val="000000"/>
              </w:rPr>
            </w:pPr>
            <w:r w:rsidRPr="004861A5">
              <w:rPr>
                <w:rFonts w:ascii="Cambria" w:eastAsia="Cambria" w:hAnsi="Cambria" w:cs="Cambria"/>
                <w:b/>
                <w:color w:val="000000"/>
              </w:rPr>
              <w:t>Metody dydaktyczne (wybór z listy)</w:t>
            </w:r>
          </w:p>
        </w:tc>
        <w:tc>
          <w:tcPr>
            <w:tcW w:w="3260" w:type="dxa"/>
          </w:tcPr>
          <w:p w14:paraId="5CA8A5C2" w14:textId="77777777" w:rsidR="00EA1DE5" w:rsidRPr="004861A5" w:rsidRDefault="00EA1DE5" w:rsidP="00106563">
            <w:pPr>
              <w:pBdr>
                <w:top w:val="nil"/>
                <w:left w:val="nil"/>
                <w:bottom w:val="nil"/>
                <w:right w:val="nil"/>
                <w:between w:val="nil"/>
              </w:pBdr>
              <w:spacing w:before="60" w:after="60" w:line="240" w:lineRule="auto"/>
              <w:ind w:hanging="2"/>
              <w:jc w:val="both"/>
              <w:rPr>
                <w:rFonts w:ascii="Cambria" w:eastAsia="Cambria" w:hAnsi="Cambria" w:cs="Cambria"/>
                <w:color w:val="000000"/>
              </w:rPr>
            </w:pPr>
            <w:r w:rsidRPr="004861A5">
              <w:rPr>
                <w:rFonts w:ascii="Cambria" w:eastAsia="Cambria" w:hAnsi="Cambria" w:cs="Cambria"/>
                <w:b/>
                <w:color w:val="000000"/>
              </w:rPr>
              <w:t>Środki dydaktyczne</w:t>
            </w:r>
          </w:p>
        </w:tc>
      </w:tr>
      <w:tr w:rsidR="00EA1DE5" w:rsidRPr="004861A5" w14:paraId="2C9EA984" w14:textId="77777777" w:rsidTr="00106563">
        <w:trPr>
          <w:jc w:val="center"/>
        </w:trPr>
        <w:tc>
          <w:tcPr>
            <w:tcW w:w="1666" w:type="dxa"/>
          </w:tcPr>
          <w:p w14:paraId="10A471F2" w14:textId="77777777" w:rsidR="00EA1DE5" w:rsidRPr="004861A5" w:rsidRDefault="00EA1DE5" w:rsidP="00106563">
            <w:pPr>
              <w:pBdr>
                <w:top w:val="nil"/>
                <w:left w:val="nil"/>
                <w:bottom w:val="nil"/>
                <w:right w:val="nil"/>
                <w:between w:val="nil"/>
              </w:pBdr>
              <w:spacing w:before="60" w:after="60" w:line="240" w:lineRule="auto"/>
              <w:ind w:hanging="2"/>
              <w:jc w:val="both"/>
              <w:rPr>
                <w:rFonts w:ascii="Cambria" w:eastAsia="Cambria" w:hAnsi="Cambria" w:cs="Cambria"/>
                <w:color w:val="000000"/>
                <w:sz w:val="20"/>
                <w:szCs w:val="20"/>
              </w:rPr>
            </w:pPr>
            <w:r w:rsidRPr="004861A5">
              <w:rPr>
                <w:rFonts w:ascii="Cambria" w:eastAsia="Cambria" w:hAnsi="Cambria" w:cs="Cambria"/>
                <w:color w:val="000000"/>
                <w:sz w:val="20"/>
                <w:szCs w:val="20"/>
              </w:rPr>
              <w:lastRenderedPageBreak/>
              <w:t>Ćwiczenia</w:t>
            </w:r>
          </w:p>
        </w:tc>
        <w:tc>
          <w:tcPr>
            <w:tcW w:w="4963" w:type="dxa"/>
          </w:tcPr>
          <w:p w14:paraId="36551995" w14:textId="77777777" w:rsidR="007155C0" w:rsidRPr="004861A5" w:rsidRDefault="007155C0" w:rsidP="007155C0">
            <w:pPr>
              <w:spacing w:before="60" w:after="60"/>
              <w:jc w:val="both"/>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M5 - ćwiczenia przedmiotowe</w:t>
            </w:r>
          </w:p>
          <w:p w14:paraId="0FB40032" w14:textId="79C32751" w:rsidR="00EA1DE5" w:rsidRPr="004861A5" w:rsidRDefault="007155C0" w:rsidP="007155C0">
            <w:pPr>
              <w:pBdr>
                <w:top w:val="nil"/>
                <w:left w:val="nil"/>
                <w:bottom w:val="nil"/>
                <w:right w:val="nil"/>
                <w:between w:val="nil"/>
              </w:pBdr>
              <w:spacing w:before="60" w:after="60" w:line="240" w:lineRule="auto"/>
              <w:ind w:hanging="2"/>
              <w:jc w:val="both"/>
              <w:rPr>
                <w:rFonts w:ascii="Cambria" w:eastAsia="Cambria" w:hAnsi="Cambria" w:cs="Cambria"/>
                <w:color w:val="000000"/>
                <w:sz w:val="20"/>
                <w:szCs w:val="20"/>
              </w:rPr>
            </w:pPr>
            <w:r w:rsidRPr="004861A5">
              <w:rPr>
                <w:rFonts w:ascii="Cambria" w:eastAsia="Times New Roman" w:hAnsi="Cambria" w:cs="Times New Roman"/>
                <w:color w:val="000000"/>
                <w:sz w:val="20"/>
                <w:szCs w:val="20"/>
                <w:lang w:eastAsia="pl-PL"/>
              </w:rPr>
              <w:t>M2 - dyskusja</w:t>
            </w:r>
          </w:p>
        </w:tc>
        <w:tc>
          <w:tcPr>
            <w:tcW w:w="3260" w:type="dxa"/>
          </w:tcPr>
          <w:p w14:paraId="0778493F" w14:textId="09A94D01" w:rsidR="00EA1DE5" w:rsidRPr="004861A5" w:rsidRDefault="007155C0" w:rsidP="00106563">
            <w:pPr>
              <w:pBdr>
                <w:top w:val="nil"/>
                <w:left w:val="nil"/>
                <w:bottom w:val="nil"/>
                <w:right w:val="nil"/>
                <w:between w:val="nil"/>
              </w:pBdr>
              <w:spacing w:before="60" w:after="60" w:line="240" w:lineRule="auto"/>
              <w:ind w:hanging="2"/>
              <w:jc w:val="both"/>
              <w:rPr>
                <w:rFonts w:ascii="Cambria" w:eastAsia="Cambria" w:hAnsi="Cambria" w:cs="Cambria"/>
                <w:color w:val="000000"/>
                <w:sz w:val="20"/>
                <w:szCs w:val="20"/>
              </w:rPr>
            </w:pPr>
            <w:r>
              <w:rPr>
                <w:rFonts w:ascii="Cambria" w:eastAsia="Cambria" w:hAnsi="Cambria" w:cs="Cambria"/>
                <w:color w:val="000000"/>
                <w:sz w:val="20"/>
                <w:szCs w:val="20"/>
              </w:rPr>
              <w:t xml:space="preserve">Podręcznik </w:t>
            </w:r>
          </w:p>
        </w:tc>
      </w:tr>
    </w:tbl>
    <w:p w14:paraId="63E35050" w14:textId="77777777" w:rsidR="00EA1DE5" w:rsidRPr="004861A5" w:rsidRDefault="00EA1DE5" w:rsidP="00EA1DE5">
      <w:pPr>
        <w:pBdr>
          <w:top w:val="nil"/>
          <w:left w:val="nil"/>
          <w:bottom w:val="nil"/>
          <w:right w:val="nil"/>
          <w:between w:val="nil"/>
        </w:pBdr>
        <w:spacing w:before="120" w:after="120" w:line="240" w:lineRule="auto"/>
        <w:ind w:hanging="2"/>
        <w:rPr>
          <w:rFonts w:ascii="Cambria" w:eastAsia="Cambria" w:hAnsi="Cambria" w:cs="Cambria"/>
          <w:color w:val="000000"/>
        </w:rPr>
      </w:pPr>
      <w:r w:rsidRPr="004861A5">
        <w:rPr>
          <w:rFonts w:ascii="Cambria" w:eastAsia="Cambria" w:hAnsi="Cambria" w:cs="Cambria"/>
          <w:b/>
          <w:color w:val="000000"/>
        </w:rPr>
        <w:t>8. Sposoby (metody) weryfikacji i oceny efektów uczenia się osiągniętych przez studenta</w:t>
      </w:r>
    </w:p>
    <w:p w14:paraId="228CF25E" w14:textId="77777777" w:rsidR="00EA1DE5" w:rsidRPr="004861A5" w:rsidRDefault="00EA1DE5" w:rsidP="00EA1DE5">
      <w:pPr>
        <w:pBdr>
          <w:top w:val="nil"/>
          <w:left w:val="nil"/>
          <w:bottom w:val="nil"/>
          <w:right w:val="nil"/>
          <w:between w:val="nil"/>
        </w:pBdr>
        <w:spacing w:before="120" w:after="120" w:line="240" w:lineRule="auto"/>
        <w:ind w:hanging="2"/>
        <w:rPr>
          <w:rFonts w:ascii="Cambria" w:eastAsia="Cambria" w:hAnsi="Cambria" w:cs="Cambria"/>
          <w:color w:val="000000"/>
        </w:rPr>
      </w:pPr>
      <w:r w:rsidRPr="004861A5">
        <w:rPr>
          <w:rFonts w:ascii="Cambria" w:eastAsia="Cambria" w:hAnsi="Cambria" w:cs="Cambria"/>
          <w:b/>
          <w:color w:val="000000"/>
        </w:rPr>
        <w:t>8.1. Sposoby (metody) oceniania osiągnięcia efektów uczenia się na poszczególnych formach zajęć</w:t>
      </w: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9"/>
        <w:gridCol w:w="4881"/>
        <w:gridCol w:w="3549"/>
      </w:tblGrid>
      <w:tr w:rsidR="00EA1DE5" w:rsidRPr="004861A5" w14:paraId="307F598C" w14:textId="77777777" w:rsidTr="00F0436A">
        <w:tc>
          <w:tcPr>
            <w:tcW w:w="1459" w:type="dxa"/>
            <w:vAlign w:val="center"/>
          </w:tcPr>
          <w:p w14:paraId="143AC9CE" w14:textId="77777777" w:rsidR="00EA1DE5" w:rsidRPr="004861A5" w:rsidRDefault="00EA1DE5" w:rsidP="00106563">
            <w:pPr>
              <w:pBdr>
                <w:top w:val="nil"/>
                <w:left w:val="nil"/>
                <w:bottom w:val="nil"/>
                <w:right w:val="nil"/>
                <w:between w:val="nil"/>
              </w:pBdr>
              <w:spacing w:before="60" w:after="60" w:line="240" w:lineRule="auto"/>
              <w:ind w:hanging="2"/>
              <w:jc w:val="center"/>
              <w:rPr>
                <w:rFonts w:ascii="Cambria" w:eastAsia="Cambria" w:hAnsi="Cambria" w:cs="Cambria"/>
                <w:color w:val="000000"/>
                <w:sz w:val="28"/>
                <w:szCs w:val="28"/>
              </w:rPr>
            </w:pPr>
            <w:r w:rsidRPr="004861A5">
              <w:rPr>
                <w:rFonts w:ascii="Cambria" w:eastAsia="Cambria" w:hAnsi="Cambria" w:cs="Cambria"/>
                <w:b/>
                <w:color w:val="000000"/>
              </w:rPr>
              <w:t>Forma zajęć</w:t>
            </w:r>
          </w:p>
        </w:tc>
        <w:tc>
          <w:tcPr>
            <w:tcW w:w="4881" w:type="dxa"/>
            <w:vAlign w:val="center"/>
          </w:tcPr>
          <w:p w14:paraId="2E5CAC85" w14:textId="77777777" w:rsidR="00EA1DE5" w:rsidRPr="004861A5" w:rsidRDefault="00EA1DE5" w:rsidP="00106563">
            <w:pPr>
              <w:pBdr>
                <w:top w:val="nil"/>
                <w:left w:val="nil"/>
                <w:bottom w:val="nil"/>
                <w:right w:val="nil"/>
                <w:between w:val="nil"/>
              </w:pBdr>
              <w:spacing w:after="0" w:line="240" w:lineRule="auto"/>
              <w:ind w:hanging="2"/>
              <w:jc w:val="center"/>
              <w:rPr>
                <w:rFonts w:ascii="Cambria" w:eastAsia="Cambria" w:hAnsi="Cambria" w:cs="Cambria"/>
                <w:color w:val="000000"/>
                <w:sz w:val="20"/>
                <w:szCs w:val="20"/>
              </w:rPr>
            </w:pPr>
            <w:r w:rsidRPr="004861A5">
              <w:rPr>
                <w:rFonts w:ascii="Cambria" w:eastAsia="Cambria" w:hAnsi="Cambria" w:cs="Cambria"/>
                <w:b/>
                <w:color w:val="000000"/>
                <w:sz w:val="20"/>
                <w:szCs w:val="20"/>
              </w:rPr>
              <w:t xml:space="preserve">Ocena formująca (F) </w:t>
            </w:r>
          </w:p>
          <w:p w14:paraId="34532523" w14:textId="77777777" w:rsidR="00EA1DE5" w:rsidRPr="004861A5" w:rsidRDefault="00EA1DE5" w:rsidP="00106563">
            <w:pPr>
              <w:pBdr>
                <w:top w:val="nil"/>
                <w:left w:val="nil"/>
                <w:bottom w:val="nil"/>
                <w:right w:val="nil"/>
                <w:between w:val="nil"/>
              </w:pBdr>
              <w:spacing w:after="0" w:line="240" w:lineRule="auto"/>
              <w:ind w:hanging="2"/>
              <w:jc w:val="center"/>
              <w:rPr>
                <w:rFonts w:ascii="Cambria" w:eastAsia="Cambria" w:hAnsi="Cambria" w:cs="Cambria"/>
                <w:color w:val="000000"/>
                <w:sz w:val="28"/>
                <w:szCs w:val="28"/>
              </w:rPr>
            </w:pPr>
            <w:r w:rsidRPr="004861A5">
              <w:rPr>
                <w:rFonts w:ascii="Cambria" w:eastAsia="Cambria" w:hAnsi="Cambria" w:cs="Cambria"/>
                <w:b/>
                <w:color w:val="000000"/>
                <w:sz w:val="20"/>
                <w:szCs w:val="20"/>
              </w:rPr>
              <w:t xml:space="preserve">– </w:t>
            </w:r>
            <w:r w:rsidRPr="004861A5">
              <w:rPr>
                <w:rFonts w:ascii="Cambria" w:eastAsia="Cambria" w:hAnsi="Cambria" w:cs="Cambria"/>
                <w:color w:val="000000"/>
                <w:sz w:val="16"/>
                <w:szCs w:val="16"/>
              </w:rPr>
              <w:t xml:space="preserve">wskazuje studentowi na potrzebę uzupełniania wiedzy lub stosowania określonych metod i narzędzi, stymulujące do doskonalenia efektów pracy </w:t>
            </w:r>
            <w:r w:rsidRPr="004861A5">
              <w:rPr>
                <w:rFonts w:ascii="Cambria" w:eastAsia="Cambria" w:hAnsi="Cambria" w:cs="Cambria"/>
                <w:b/>
                <w:color w:val="000000"/>
                <w:sz w:val="16"/>
                <w:szCs w:val="16"/>
              </w:rPr>
              <w:t>(wybór z listy)</w:t>
            </w:r>
          </w:p>
        </w:tc>
        <w:tc>
          <w:tcPr>
            <w:tcW w:w="3549" w:type="dxa"/>
            <w:vAlign w:val="center"/>
          </w:tcPr>
          <w:p w14:paraId="74C479BE" w14:textId="77777777" w:rsidR="00EA1DE5" w:rsidRPr="004861A5" w:rsidRDefault="00EA1DE5" w:rsidP="00106563">
            <w:pPr>
              <w:pBdr>
                <w:top w:val="nil"/>
                <w:left w:val="nil"/>
                <w:bottom w:val="nil"/>
                <w:right w:val="nil"/>
                <w:between w:val="nil"/>
              </w:pBdr>
              <w:spacing w:before="20" w:after="20" w:line="240" w:lineRule="auto"/>
              <w:ind w:hanging="2"/>
              <w:jc w:val="center"/>
              <w:rPr>
                <w:rFonts w:ascii="Cambria" w:eastAsia="Cambria" w:hAnsi="Cambria" w:cs="Cambria"/>
                <w:color w:val="000000"/>
                <w:sz w:val="20"/>
                <w:szCs w:val="20"/>
              </w:rPr>
            </w:pPr>
            <w:r w:rsidRPr="004861A5">
              <w:rPr>
                <w:rFonts w:ascii="Cambria" w:eastAsia="Cambria" w:hAnsi="Cambria" w:cs="Cambria"/>
                <w:b/>
                <w:color w:val="000000"/>
                <w:sz w:val="20"/>
                <w:szCs w:val="20"/>
              </w:rPr>
              <w:t xml:space="preserve">Ocena podsumowująca (P) – </w:t>
            </w:r>
            <w:r w:rsidRPr="004861A5">
              <w:rPr>
                <w:rFonts w:ascii="Cambria" w:eastAsia="Cambria" w:hAnsi="Cambria" w:cs="Cambria"/>
                <w:color w:val="000000"/>
                <w:sz w:val="16"/>
                <w:szCs w:val="16"/>
              </w:rPr>
              <w:t xml:space="preserve">podsumowuje osiągnięte efekty uczenia się </w:t>
            </w:r>
            <w:r w:rsidRPr="004861A5">
              <w:rPr>
                <w:rFonts w:ascii="Cambria" w:eastAsia="Cambria" w:hAnsi="Cambria" w:cs="Cambria"/>
                <w:b/>
                <w:color w:val="000000"/>
                <w:sz w:val="16"/>
                <w:szCs w:val="16"/>
              </w:rPr>
              <w:t>(wybór z listy)</w:t>
            </w:r>
          </w:p>
        </w:tc>
      </w:tr>
      <w:tr w:rsidR="00EA1DE5" w:rsidRPr="004861A5" w14:paraId="72436E13" w14:textId="77777777" w:rsidTr="00F0436A">
        <w:tc>
          <w:tcPr>
            <w:tcW w:w="1459" w:type="dxa"/>
          </w:tcPr>
          <w:p w14:paraId="209B1C83" w14:textId="77777777" w:rsidR="00EA1DE5" w:rsidRPr="004861A5" w:rsidRDefault="00EA1DE5" w:rsidP="00106563">
            <w:pPr>
              <w:pBdr>
                <w:top w:val="nil"/>
                <w:left w:val="nil"/>
                <w:bottom w:val="nil"/>
                <w:right w:val="nil"/>
                <w:between w:val="nil"/>
              </w:pBdr>
              <w:spacing w:before="60" w:after="60" w:line="240" w:lineRule="auto"/>
              <w:ind w:hanging="2"/>
              <w:rPr>
                <w:rFonts w:ascii="Cambria" w:eastAsia="Cambria" w:hAnsi="Cambria" w:cs="Cambria"/>
                <w:color w:val="000000"/>
                <w:sz w:val="20"/>
                <w:szCs w:val="20"/>
              </w:rPr>
            </w:pPr>
            <w:r w:rsidRPr="004861A5">
              <w:rPr>
                <w:rFonts w:ascii="Cambria" w:eastAsia="Cambria" w:hAnsi="Cambria" w:cs="Cambria"/>
                <w:color w:val="000000"/>
                <w:sz w:val="20"/>
                <w:szCs w:val="20"/>
              </w:rPr>
              <w:t>Ćwiczenia</w:t>
            </w:r>
          </w:p>
        </w:tc>
        <w:tc>
          <w:tcPr>
            <w:tcW w:w="4881" w:type="dxa"/>
            <w:vAlign w:val="center"/>
          </w:tcPr>
          <w:p w14:paraId="79A1A075" w14:textId="77777777" w:rsidR="00EA1DE5" w:rsidRPr="00337C1B" w:rsidRDefault="00EA1DE5" w:rsidP="00F0436A">
            <w:pPr>
              <w:spacing w:after="0" w:line="240" w:lineRule="auto"/>
              <w:rPr>
                <w:rFonts w:ascii="Cambria" w:hAnsi="Cambria"/>
                <w:sz w:val="20"/>
                <w:szCs w:val="20"/>
              </w:rPr>
            </w:pPr>
            <w:r w:rsidRPr="00337C1B">
              <w:rPr>
                <w:rFonts w:ascii="Cambria" w:hAnsi="Cambria"/>
                <w:sz w:val="20"/>
                <w:szCs w:val="20"/>
              </w:rPr>
              <w:t>F1 – sprawdziany  (testy),</w:t>
            </w:r>
          </w:p>
          <w:p w14:paraId="4895A4A9" w14:textId="77777777" w:rsidR="00EA1DE5" w:rsidRPr="00337C1B" w:rsidRDefault="00EA1DE5" w:rsidP="00F0436A">
            <w:pPr>
              <w:spacing w:after="0" w:line="240" w:lineRule="auto"/>
              <w:rPr>
                <w:rFonts w:ascii="Cambria" w:hAnsi="Cambria"/>
                <w:sz w:val="20"/>
                <w:szCs w:val="20"/>
              </w:rPr>
            </w:pPr>
            <w:r w:rsidRPr="00337C1B">
              <w:rPr>
                <w:rFonts w:ascii="Cambria" w:hAnsi="Cambria"/>
                <w:sz w:val="20"/>
                <w:szCs w:val="20"/>
              </w:rPr>
              <w:t>F2 – aktywność (przygotowanie do zajęć, udział  w zajęciach)</w:t>
            </w:r>
          </w:p>
          <w:p w14:paraId="2FDAC07C" w14:textId="77777777" w:rsidR="00EA1DE5" w:rsidRPr="00337C1B" w:rsidRDefault="00EA1DE5" w:rsidP="00F0436A">
            <w:pPr>
              <w:pBdr>
                <w:top w:val="nil"/>
                <w:left w:val="nil"/>
                <w:bottom w:val="nil"/>
                <w:right w:val="nil"/>
                <w:between w:val="nil"/>
              </w:pBdr>
              <w:spacing w:after="0" w:line="240" w:lineRule="auto"/>
              <w:rPr>
                <w:rFonts w:ascii="Cambria" w:eastAsia="Cambria" w:hAnsi="Cambria" w:cs="Cambria"/>
                <w:sz w:val="20"/>
                <w:szCs w:val="20"/>
              </w:rPr>
            </w:pPr>
            <w:r w:rsidRPr="00337C1B">
              <w:rPr>
                <w:rFonts w:ascii="Cambria" w:hAnsi="Cambria"/>
                <w:sz w:val="20"/>
                <w:szCs w:val="20"/>
              </w:rPr>
              <w:t xml:space="preserve">F3 – zadania domowe </w:t>
            </w:r>
          </w:p>
        </w:tc>
        <w:tc>
          <w:tcPr>
            <w:tcW w:w="3549" w:type="dxa"/>
            <w:vAlign w:val="center"/>
          </w:tcPr>
          <w:p w14:paraId="76172DC2" w14:textId="77777777" w:rsidR="00EA1DE5" w:rsidRPr="00337C1B" w:rsidRDefault="00EA1DE5" w:rsidP="00106563">
            <w:pPr>
              <w:pBdr>
                <w:top w:val="nil"/>
                <w:left w:val="nil"/>
                <w:bottom w:val="nil"/>
                <w:right w:val="nil"/>
                <w:between w:val="nil"/>
              </w:pBdr>
              <w:spacing w:before="20" w:after="20" w:line="240" w:lineRule="auto"/>
              <w:ind w:hanging="2"/>
              <w:rPr>
                <w:rFonts w:ascii="Cambria" w:eastAsia="Cambria" w:hAnsi="Cambria" w:cs="Cambria"/>
                <w:color w:val="000000"/>
                <w:sz w:val="20"/>
                <w:szCs w:val="20"/>
              </w:rPr>
            </w:pPr>
            <w:r w:rsidRPr="00337C1B">
              <w:rPr>
                <w:rFonts w:ascii="Cambria" w:hAnsi="Cambria"/>
                <w:sz w:val="20"/>
                <w:szCs w:val="20"/>
              </w:rPr>
              <w:t>P1 – egzamin pisemny</w:t>
            </w:r>
          </w:p>
        </w:tc>
      </w:tr>
    </w:tbl>
    <w:p w14:paraId="1FE2BFD2" w14:textId="77777777" w:rsidR="00EA1DE5" w:rsidRPr="004861A5" w:rsidRDefault="00EA1DE5" w:rsidP="00EA1DE5">
      <w:pPr>
        <w:pBdr>
          <w:top w:val="nil"/>
          <w:left w:val="nil"/>
          <w:bottom w:val="nil"/>
          <w:right w:val="nil"/>
          <w:between w:val="nil"/>
        </w:pBdr>
        <w:spacing w:before="120" w:after="120" w:line="240" w:lineRule="auto"/>
        <w:ind w:hanging="2"/>
        <w:jc w:val="both"/>
        <w:rPr>
          <w:rFonts w:ascii="Cambria" w:eastAsia="Cambria" w:hAnsi="Cambria" w:cs="Cambria"/>
          <w:color w:val="00B050"/>
        </w:rPr>
      </w:pPr>
      <w:r w:rsidRPr="004861A5">
        <w:rPr>
          <w:rFonts w:ascii="Cambria" w:eastAsia="Cambria" w:hAnsi="Cambria" w:cs="Cambria"/>
          <w:b/>
          <w:color w:val="000000"/>
        </w:rPr>
        <w:t>8.2. Sposoby (metody) weryfikacji osiągnięcia przedmiotowych efektów uczenia się (wstawić „x”)</w:t>
      </w:r>
    </w:p>
    <w:tbl>
      <w:tblPr>
        <w:tblW w:w="3649"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6"/>
        <w:gridCol w:w="637"/>
        <w:gridCol w:w="674"/>
        <w:gridCol w:w="673"/>
        <w:gridCol w:w="709"/>
      </w:tblGrid>
      <w:tr w:rsidR="00EA1DE5" w:rsidRPr="004861A5" w14:paraId="6C1FDFA7" w14:textId="77777777" w:rsidTr="00106563">
        <w:trPr>
          <w:cantSplit/>
          <w:trHeight w:val="150"/>
        </w:trPr>
        <w:tc>
          <w:tcPr>
            <w:tcW w:w="956" w:type="dxa"/>
            <w:vMerge w:val="restart"/>
            <w:tcBorders>
              <w:left w:val="single" w:sz="4" w:space="0" w:color="000000"/>
              <w:right w:val="single" w:sz="4" w:space="0" w:color="000000"/>
            </w:tcBorders>
            <w:vAlign w:val="center"/>
          </w:tcPr>
          <w:p w14:paraId="58E5AAF0" w14:textId="77777777" w:rsidR="00EA1DE5" w:rsidRPr="004861A5" w:rsidRDefault="00EA1DE5" w:rsidP="00106563">
            <w:pPr>
              <w:pBdr>
                <w:top w:val="nil"/>
                <w:left w:val="nil"/>
                <w:bottom w:val="nil"/>
                <w:right w:val="nil"/>
                <w:between w:val="nil"/>
              </w:pBdr>
              <w:spacing w:before="20" w:after="20" w:line="240" w:lineRule="auto"/>
              <w:ind w:hanging="2"/>
              <w:jc w:val="center"/>
              <w:rPr>
                <w:rFonts w:ascii="Cambria" w:eastAsia="Cambria" w:hAnsi="Cambria" w:cs="Cambria"/>
                <w:color w:val="000000"/>
                <w:sz w:val="28"/>
                <w:szCs w:val="28"/>
              </w:rPr>
            </w:pPr>
            <w:r w:rsidRPr="004861A5">
              <w:rPr>
                <w:rFonts w:ascii="Cambria" w:eastAsia="Cambria" w:hAnsi="Cambria" w:cs="Cambria"/>
                <w:b/>
                <w:color w:val="000000"/>
                <w:sz w:val="20"/>
                <w:szCs w:val="20"/>
              </w:rPr>
              <w:t>Symbol efektu</w:t>
            </w:r>
          </w:p>
        </w:tc>
        <w:tc>
          <w:tcPr>
            <w:tcW w:w="2693" w:type="dxa"/>
            <w:gridSpan w:val="4"/>
            <w:tcBorders>
              <w:top w:val="single" w:sz="4" w:space="0" w:color="000000"/>
              <w:left w:val="single" w:sz="4" w:space="0" w:color="000000"/>
              <w:bottom w:val="single" w:sz="4" w:space="0" w:color="000000"/>
              <w:right w:val="single" w:sz="4" w:space="0" w:color="000000"/>
            </w:tcBorders>
            <w:vAlign w:val="center"/>
          </w:tcPr>
          <w:p w14:paraId="7DDB963F" w14:textId="77777777" w:rsidR="00EA1DE5" w:rsidRPr="004861A5" w:rsidRDefault="00EA1DE5" w:rsidP="00106563">
            <w:pPr>
              <w:pBdr>
                <w:top w:val="nil"/>
                <w:left w:val="nil"/>
                <w:bottom w:val="nil"/>
                <w:right w:val="nil"/>
                <w:between w:val="nil"/>
              </w:pBdr>
              <w:spacing w:before="20" w:after="20" w:line="240" w:lineRule="auto"/>
              <w:ind w:hanging="2"/>
              <w:jc w:val="center"/>
              <w:rPr>
                <w:rFonts w:ascii="Cambria" w:eastAsia="Cambria" w:hAnsi="Cambria" w:cs="Cambria"/>
                <w:color w:val="000000"/>
                <w:sz w:val="16"/>
                <w:szCs w:val="16"/>
              </w:rPr>
            </w:pPr>
            <w:r w:rsidRPr="004861A5">
              <w:rPr>
                <w:rFonts w:ascii="Cambria" w:eastAsia="Cambria" w:hAnsi="Cambria" w:cs="Cambria"/>
                <w:color w:val="000000"/>
                <w:sz w:val="16"/>
                <w:szCs w:val="16"/>
              </w:rPr>
              <w:t xml:space="preserve">Ćwiczenia </w:t>
            </w:r>
          </w:p>
        </w:tc>
      </w:tr>
      <w:tr w:rsidR="00EA1DE5" w:rsidRPr="004861A5" w14:paraId="7C7B8C18" w14:textId="77777777" w:rsidTr="00106563">
        <w:trPr>
          <w:cantSplit/>
          <w:trHeight w:val="325"/>
        </w:trPr>
        <w:tc>
          <w:tcPr>
            <w:tcW w:w="956" w:type="dxa"/>
            <w:vMerge/>
            <w:tcBorders>
              <w:left w:val="single" w:sz="4" w:space="0" w:color="000000"/>
              <w:right w:val="single" w:sz="4" w:space="0" w:color="000000"/>
            </w:tcBorders>
            <w:vAlign w:val="center"/>
          </w:tcPr>
          <w:p w14:paraId="1DD3F1BF" w14:textId="77777777" w:rsidR="00EA1DE5" w:rsidRPr="004861A5" w:rsidRDefault="00EA1DE5" w:rsidP="00106563">
            <w:pPr>
              <w:widowControl w:val="0"/>
              <w:pBdr>
                <w:top w:val="nil"/>
                <w:left w:val="nil"/>
                <w:bottom w:val="nil"/>
                <w:right w:val="nil"/>
                <w:between w:val="nil"/>
              </w:pBdr>
              <w:spacing w:after="0"/>
              <w:ind w:hanging="2"/>
              <w:rPr>
                <w:rFonts w:ascii="Cambria" w:eastAsia="Cambria" w:hAnsi="Cambria" w:cs="Cambria"/>
                <w:color w:val="000000"/>
                <w:sz w:val="16"/>
                <w:szCs w:val="16"/>
              </w:rPr>
            </w:pPr>
          </w:p>
        </w:tc>
        <w:tc>
          <w:tcPr>
            <w:tcW w:w="637" w:type="dxa"/>
            <w:tcBorders>
              <w:top w:val="single" w:sz="4" w:space="0" w:color="000000"/>
              <w:left w:val="single" w:sz="4" w:space="0" w:color="000000"/>
              <w:bottom w:val="single" w:sz="4" w:space="0" w:color="000000"/>
              <w:right w:val="single" w:sz="4" w:space="0" w:color="000000"/>
            </w:tcBorders>
            <w:vAlign w:val="center"/>
          </w:tcPr>
          <w:p w14:paraId="66EDEB66" w14:textId="77777777" w:rsidR="00EA1DE5" w:rsidRPr="004861A5" w:rsidRDefault="00EA1DE5" w:rsidP="00106563">
            <w:pPr>
              <w:pBdr>
                <w:top w:val="nil"/>
                <w:left w:val="nil"/>
                <w:bottom w:val="nil"/>
                <w:right w:val="nil"/>
                <w:between w:val="nil"/>
              </w:pBdr>
              <w:spacing w:before="20" w:after="20" w:line="240" w:lineRule="auto"/>
              <w:ind w:hanging="2"/>
              <w:rPr>
                <w:rFonts w:ascii="Cambria" w:eastAsia="Cambria" w:hAnsi="Cambria" w:cs="Cambria"/>
                <w:color w:val="000000"/>
                <w:sz w:val="16"/>
                <w:szCs w:val="16"/>
              </w:rPr>
            </w:pPr>
            <w:r w:rsidRPr="004861A5">
              <w:rPr>
                <w:rFonts w:ascii="Cambria" w:eastAsia="Cambria" w:hAnsi="Cambria" w:cs="Cambria"/>
                <w:sz w:val="16"/>
                <w:szCs w:val="16"/>
              </w:rPr>
              <w:t>F1</w:t>
            </w:r>
          </w:p>
        </w:tc>
        <w:tc>
          <w:tcPr>
            <w:tcW w:w="674" w:type="dxa"/>
            <w:tcBorders>
              <w:top w:val="single" w:sz="4" w:space="0" w:color="000000"/>
              <w:left w:val="single" w:sz="4" w:space="0" w:color="000000"/>
              <w:bottom w:val="single" w:sz="4" w:space="0" w:color="000000"/>
              <w:right w:val="single" w:sz="4" w:space="0" w:color="000000"/>
            </w:tcBorders>
            <w:vAlign w:val="center"/>
          </w:tcPr>
          <w:p w14:paraId="506C9F0A" w14:textId="77777777" w:rsidR="00EA1DE5" w:rsidRPr="004861A5" w:rsidRDefault="00EA1DE5" w:rsidP="00106563">
            <w:pPr>
              <w:pBdr>
                <w:top w:val="nil"/>
                <w:left w:val="nil"/>
                <w:bottom w:val="nil"/>
                <w:right w:val="nil"/>
                <w:between w:val="nil"/>
              </w:pBdr>
              <w:spacing w:before="20" w:after="20" w:line="240" w:lineRule="auto"/>
              <w:ind w:hanging="2"/>
              <w:rPr>
                <w:rFonts w:ascii="Cambria" w:eastAsia="Cambria" w:hAnsi="Cambria" w:cs="Cambria"/>
                <w:color w:val="000000"/>
                <w:sz w:val="16"/>
                <w:szCs w:val="16"/>
              </w:rPr>
            </w:pPr>
            <w:r w:rsidRPr="004861A5">
              <w:rPr>
                <w:rFonts w:ascii="Cambria" w:eastAsia="Cambria" w:hAnsi="Cambria" w:cs="Cambria"/>
                <w:sz w:val="16"/>
                <w:szCs w:val="16"/>
              </w:rPr>
              <w:t>F2</w:t>
            </w:r>
          </w:p>
        </w:tc>
        <w:tc>
          <w:tcPr>
            <w:tcW w:w="673" w:type="dxa"/>
            <w:tcBorders>
              <w:top w:val="single" w:sz="4" w:space="0" w:color="000000"/>
              <w:left w:val="single" w:sz="4" w:space="0" w:color="000000"/>
              <w:bottom w:val="single" w:sz="4" w:space="0" w:color="000000"/>
              <w:right w:val="single" w:sz="4" w:space="0" w:color="000000"/>
            </w:tcBorders>
            <w:vAlign w:val="center"/>
          </w:tcPr>
          <w:p w14:paraId="721E2D8E" w14:textId="77777777" w:rsidR="00EA1DE5" w:rsidRPr="004861A5" w:rsidRDefault="00EA1DE5" w:rsidP="00106563">
            <w:pPr>
              <w:pBdr>
                <w:top w:val="nil"/>
                <w:left w:val="nil"/>
                <w:bottom w:val="nil"/>
                <w:right w:val="nil"/>
                <w:between w:val="nil"/>
              </w:pBdr>
              <w:spacing w:before="20" w:after="20" w:line="240" w:lineRule="auto"/>
              <w:ind w:hanging="2"/>
              <w:rPr>
                <w:rFonts w:ascii="Cambria" w:eastAsia="Cambria" w:hAnsi="Cambria" w:cs="Cambria"/>
                <w:color w:val="000000"/>
                <w:sz w:val="16"/>
                <w:szCs w:val="16"/>
              </w:rPr>
            </w:pPr>
            <w:r w:rsidRPr="004861A5">
              <w:rPr>
                <w:rFonts w:ascii="Cambria" w:eastAsia="Cambria" w:hAnsi="Cambria" w:cs="Cambria"/>
                <w:sz w:val="16"/>
                <w:szCs w:val="16"/>
              </w:rPr>
              <w:t>F3</w:t>
            </w:r>
          </w:p>
        </w:tc>
        <w:tc>
          <w:tcPr>
            <w:tcW w:w="709" w:type="dxa"/>
            <w:tcBorders>
              <w:top w:val="single" w:sz="4" w:space="0" w:color="000000"/>
              <w:left w:val="single" w:sz="4" w:space="0" w:color="000000"/>
              <w:bottom w:val="single" w:sz="4" w:space="0" w:color="000000"/>
              <w:right w:val="single" w:sz="4" w:space="0" w:color="000000"/>
            </w:tcBorders>
            <w:vAlign w:val="center"/>
          </w:tcPr>
          <w:p w14:paraId="0AC68225" w14:textId="77777777" w:rsidR="00EA1DE5" w:rsidRPr="004861A5" w:rsidRDefault="00EA1DE5" w:rsidP="00106563">
            <w:pPr>
              <w:pBdr>
                <w:top w:val="nil"/>
                <w:left w:val="nil"/>
                <w:bottom w:val="nil"/>
                <w:right w:val="nil"/>
                <w:between w:val="nil"/>
              </w:pBdr>
              <w:spacing w:before="20" w:after="20" w:line="240" w:lineRule="auto"/>
              <w:ind w:hanging="2"/>
              <w:jc w:val="center"/>
              <w:rPr>
                <w:rFonts w:ascii="Cambria" w:eastAsia="Cambria" w:hAnsi="Cambria" w:cs="Cambria"/>
                <w:color w:val="000000"/>
                <w:sz w:val="16"/>
                <w:szCs w:val="16"/>
              </w:rPr>
            </w:pPr>
            <w:r w:rsidRPr="004861A5">
              <w:rPr>
                <w:rFonts w:ascii="Cambria" w:eastAsia="Cambria" w:hAnsi="Cambria" w:cs="Cambria"/>
                <w:sz w:val="16"/>
                <w:szCs w:val="16"/>
              </w:rPr>
              <w:t>P1</w:t>
            </w:r>
          </w:p>
        </w:tc>
      </w:tr>
      <w:tr w:rsidR="00EA1DE5" w:rsidRPr="004861A5" w14:paraId="5E399D79"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2ABA7FF0" w14:textId="77777777" w:rsidR="00EA1DE5" w:rsidRPr="004861A5" w:rsidRDefault="00EA1DE5" w:rsidP="00106563">
            <w:pPr>
              <w:pBdr>
                <w:top w:val="nil"/>
                <w:left w:val="nil"/>
                <w:bottom w:val="nil"/>
                <w:right w:val="nil"/>
                <w:between w:val="nil"/>
              </w:pBdr>
              <w:spacing w:before="20" w:after="20" w:line="240" w:lineRule="auto"/>
              <w:ind w:right="-108" w:hanging="2"/>
              <w:jc w:val="center"/>
              <w:rPr>
                <w:rFonts w:ascii="Cambria" w:eastAsia="Cambria" w:hAnsi="Cambria" w:cs="Cambria"/>
                <w:color w:val="000000"/>
                <w:sz w:val="20"/>
                <w:szCs w:val="20"/>
              </w:rPr>
            </w:pPr>
            <w:r w:rsidRPr="004861A5">
              <w:rPr>
                <w:rFonts w:ascii="Cambria" w:eastAsia="Cambria" w:hAnsi="Cambria" w:cs="Cambria"/>
                <w:color w:val="000000"/>
                <w:sz w:val="20"/>
                <w:szCs w:val="20"/>
              </w:rPr>
              <w:t>W_01</w:t>
            </w:r>
          </w:p>
        </w:tc>
        <w:tc>
          <w:tcPr>
            <w:tcW w:w="637" w:type="dxa"/>
            <w:tcBorders>
              <w:top w:val="single" w:sz="4" w:space="0" w:color="000000"/>
              <w:left w:val="single" w:sz="4" w:space="0" w:color="000000"/>
              <w:bottom w:val="single" w:sz="4" w:space="0" w:color="000000"/>
              <w:right w:val="single" w:sz="4" w:space="0" w:color="000000"/>
            </w:tcBorders>
            <w:vAlign w:val="center"/>
          </w:tcPr>
          <w:p w14:paraId="4FCAE08B" w14:textId="77777777" w:rsidR="00EA1DE5" w:rsidRPr="004861A5" w:rsidRDefault="00EA1DE5" w:rsidP="00106563">
            <w:pPr>
              <w:pBdr>
                <w:top w:val="nil"/>
                <w:left w:val="nil"/>
                <w:bottom w:val="nil"/>
                <w:right w:val="nil"/>
                <w:between w:val="nil"/>
              </w:pBdr>
              <w:spacing w:before="20" w:after="20" w:line="240" w:lineRule="auto"/>
              <w:ind w:hanging="2"/>
              <w:jc w:val="center"/>
              <w:rPr>
                <w:rFonts w:ascii="Cambria" w:eastAsia="Cambria" w:hAnsi="Cambria" w:cs="Cambria"/>
                <w:color w:val="000000"/>
                <w:sz w:val="24"/>
                <w:szCs w:val="24"/>
              </w:rPr>
            </w:pPr>
            <w:r w:rsidRPr="004861A5">
              <w:rPr>
                <w:rFonts w:ascii="Cambria" w:eastAsia="Cambria" w:hAnsi="Cambria" w:cs="Cambria"/>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351523D7" w14:textId="77777777" w:rsidR="00EA1DE5" w:rsidRPr="004861A5" w:rsidRDefault="00EA1DE5" w:rsidP="00106563">
            <w:pPr>
              <w:pBdr>
                <w:top w:val="nil"/>
                <w:left w:val="nil"/>
                <w:bottom w:val="nil"/>
                <w:right w:val="nil"/>
                <w:between w:val="nil"/>
              </w:pBdr>
              <w:spacing w:before="20" w:after="20" w:line="240" w:lineRule="auto"/>
              <w:ind w:hanging="2"/>
              <w:jc w:val="center"/>
              <w:rPr>
                <w:rFonts w:ascii="Cambria" w:eastAsia="Cambria" w:hAnsi="Cambria" w:cs="Cambria"/>
                <w:color w:val="000000"/>
                <w:sz w:val="24"/>
                <w:szCs w:val="24"/>
              </w:rPr>
            </w:pPr>
            <w:r w:rsidRPr="004861A5">
              <w:rPr>
                <w:rFonts w:ascii="Cambria" w:eastAsia="Cambria" w:hAnsi="Cambria" w:cs="Cambria"/>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070CC5CD" w14:textId="77777777" w:rsidR="00EA1DE5" w:rsidRPr="004861A5" w:rsidRDefault="00EA1DE5" w:rsidP="00106563">
            <w:pPr>
              <w:pBdr>
                <w:top w:val="nil"/>
                <w:left w:val="nil"/>
                <w:bottom w:val="nil"/>
                <w:right w:val="nil"/>
                <w:between w:val="nil"/>
              </w:pBdr>
              <w:spacing w:before="20" w:after="20" w:line="240" w:lineRule="auto"/>
              <w:ind w:hanging="2"/>
              <w:jc w:val="center"/>
              <w:rPr>
                <w:rFonts w:ascii="Cambria" w:eastAsia="Cambria" w:hAnsi="Cambria" w:cs="Cambria"/>
                <w:color w:val="000000"/>
                <w:sz w:val="24"/>
                <w:szCs w:val="24"/>
              </w:rPr>
            </w:pPr>
            <w:r w:rsidRPr="004861A5">
              <w:rPr>
                <w:rFonts w:ascii="Cambria" w:eastAsia="Cambria" w:hAnsi="Cambria" w:cs="Cambria"/>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100D0305" w14:textId="77777777" w:rsidR="00EA1DE5" w:rsidRPr="004861A5" w:rsidRDefault="00EA1DE5" w:rsidP="00106563">
            <w:pPr>
              <w:pBdr>
                <w:top w:val="nil"/>
                <w:left w:val="nil"/>
                <w:bottom w:val="nil"/>
                <w:right w:val="nil"/>
                <w:between w:val="nil"/>
              </w:pBdr>
              <w:spacing w:before="20" w:after="20" w:line="240" w:lineRule="auto"/>
              <w:ind w:hanging="2"/>
              <w:jc w:val="center"/>
              <w:rPr>
                <w:rFonts w:ascii="Cambria" w:eastAsia="Cambria" w:hAnsi="Cambria" w:cs="Cambria"/>
                <w:color w:val="000000"/>
                <w:sz w:val="24"/>
                <w:szCs w:val="24"/>
              </w:rPr>
            </w:pPr>
            <w:r w:rsidRPr="004861A5">
              <w:rPr>
                <w:rFonts w:ascii="Cambria" w:eastAsia="Cambria" w:hAnsi="Cambria" w:cs="Cambria"/>
                <w:sz w:val="24"/>
                <w:szCs w:val="24"/>
              </w:rPr>
              <w:t>x</w:t>
            </w:r>
          </w:p>
        </w:tc>
      </w:tr>
      <w:tr w:rsidR="00EA1DE5" w:rsidRPr="004861A5" w14:paraId="518880FB"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635B0FCF" w14:textId="77777777" w:rsidR="00EA1DE5" w:rsidRPr="004861A5" w:rsidRDefault="00EA1DE5" w:rsidP="00106563">
            <w:pPr>
              <w:widowControl w:val="0"/>
              <w:pBdr>
                <w:top w:val="nil"/>
                <w:left w:val="nil"/>
                <w:bottom w:val="nil"/>
                <w:right w:val="nil"/>
                <w:between w:val="nil"/>
              </w:pBdr>
              <w:spacing w:before="20" w:after="20" w:line="240" w:lineRule="auto"/>
              <w:ind w:right="-108" w:hanging="2"/>
              <w:jc w:val="center"/>
              <w:rPr>
                <w:rFonts w:ascii="Cambria" w:eastAsia="Cambria" w:hAnsi="Cambria" w:cs="Cambria"/>
                <w:color w:val="000000"/>
                <w:sz w:val="20"/>
                <w:szCs w:val="20"/>
              </w:rPr>
            </w:pPr>
            <w:r w:rsidRPr="004861A5">
              <w:rPr>
                <w:rFonts w:ascii="Cambria" w:eastAsia="Cambria" w:hAnsi="Cambria" w:cs="Cambria"/>
                <w:color w:val="000000"/>
                <w:sz w:val="20"/>
                <w:szCs w:val="20"/>
              </w:rPr>
              <w:t>W_02</w:t>
            </w:r>
          </w:p>
        </w:tc>
        <w:tc>
          <w:tcPr>
            <w:tcW w:w="637" w:type="dxa"/>
            <w:tcBorders>
              <w:top w:val="single" w:sz="4" w:space="0" w:color="000000"/>
              <w:left w:val="single" w:sz="4" w:space="0" w:color="000000"/>
              <w:bottom w:val="single" w:sz="4" w:space="0" w:color="000000"/>
              <w:right w:val="single" w:sz="4" w:space="0" w:color="000000"/>
            </w:tcBorders>
            <w:vAlign w:val="center"/>
          </w:tcPr>
          <w:p w14:paraId="377A64C5" w14:textId="77777777" w:rsidR="00EA1DE5" w:rsidRPr="004861A5" w:rsidRDefault="00EA1DE5" w:rsidP="00106563">
            <w:pPr>
              <w:pBdr>
                <w:top w:val="nil"/>
                <w:left w:val="nil"/>
                <w:bottom w:val="nil"/>
                <w:right w:val="nil"/>
                <w:between w:val="nil"/>
              </w:pBdr>
              <w:spacing w:before="20" w:after="20" w:line="240" w:lineRule="auto"/>
              <w:ind w:hanging="2"/>
              <w:jc w:val="center"/>
              <w:rPr>
                <w:rFonts w:ascii="Cambria" w:eastAsia="Cambria" w:hAnsi="Cambria" w:cs="Cambria"/>
                <w:color w:val="000000"/>
                <w:sz w:val="24"/>
                <w:szCs w:val="24"/>
              </w:rPr>
            </w:pPr>
            <w:r w:rsidRPr="004861A5">
              <w:rPr>
                <w:rFonts w:ascii="Cambria" w:eastAsia="Cambria" w:hAnsi="Cambria" w:cs="Cambria"/>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6D78BAF9" w14:textId="77777777" w:rsidR="00EA1DE5" w:rsidRPr="004861A5" w:rsidRDefault="00EA1DE5" w:rsidP="00106563">
            <w:pPr>
              <w:pBdr>
                <w:top w:val="nil"/>
                <w:left w:val="nil"/>
                <w:bottom w:val="nil"/>
                <w:right w:val="nil"/>
                <w:between w:val="nil"/>
              </w:pBdr>
              <w:spacing w:before="20" w:after="20" w:line="240" w:lineRule="auto"/>
              <w:ind w:hanging="2"/>
              <w:jc w:val="center"/>
              <w:rPr>
                <w:rFonts w:ascii="Cambria" w:eastAsia="Cambria" w:hAnsi="Cambria" w:cs="Cambria"/>
                <w:color w:val="000000"/>
                <w:sz w:val="24"/>
                <w:szCs w:val="24"/>
              </w:rPr>
            </w:pPr>
            <w:r w:rsidRPr="004861A5">
              <w:rPr>
                <w:rFonts w:ascii="Cambria" w:eastAsia="Cambria" w:hAnsi="Cambria" w:cs="Cambria"/>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4BA9C164" w14:textId="77777777" w:rsidR="00EA1DE5" w:rsidRPr="004861A5" w:rsidRDefault="00EA1DE5" w:rsidP="00106563">
            <w:pPr>
              <w:pBdr>
                <w:top w:val="nil"/>
                <w:left w:val="nil"/>
                <w:bottom w:val="nil"/>
                <w:right w:val="nil"/>
                <w:between w:val="nil"/>
              </w:pBdr>
              <w:spacing w:before="20" w:after="20" w:line="240" w:lineRule="auto"/>
              <w:ind w:hanging="2"/>
              <w:jc w:val="center"/>
              <w:rPr>
                <w:rFonts w:ascii="Cambria" w:eastAsia="Cambria" w:hAnsi="Cambria" w:cs="Cambria"/>
                <w:color w:val="000000"/>
                <w:sz w:val="24"/>
                <w:szCs w:val="24"/>
              </w:rPr>
            </w:pPr>
            <w:r w:rsidRPr="004861A5">
              <w:rPr>
                <w:rFonts w:ascii="Cambria" w:eastAsia="Cambria" w:hAnsi="Cambria" w:cs="Cambria"/>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A6CF890" w14:textId="77777777" w:rsidR="00EA1DE5" w:rsidRPr="004861A5" w:rsidRDefault="00EA1DE5" w:rsidP="00106563">
            <w:pPr>
              <w:pBdr>
                <w:top w:val="nil"/>
                <w:left w:val="nil"/>
                <w:bottom w:val="nil"/>
                <w:right w:val="nil"/>
                <w:between w:val="nil"/>
              </w:pBdr>
              <w:spacing w:before="20" w:after="20" w:line="240" w:lineRule="auto"/>
              <w:ind w:hanging="2"/>
              <w:jc w:val="center"/>
              <w:rPr>
                <w:rFonts w:ascii="Cambria" w:eastAsia="Cambria" w:hAnsi="Cambria" w:cs="Cambria"/>
                <w:color w:val="000000"/>
                <w:sz w:val="24"/>
                <w:szCs w:val="24"/>
              </w:rPr>
            </w:pPr>
            <w:r w:rsidRPr="004861A5">
              <w:rPr>
                <w:rFonts w:ascii="Cambria" w:eastAsia="Cambria" w:hAnsi="Cambria" w:cs="Cambria"/>
                <w:sz w:val="24"/>
                <w:szCs w:val="24"/>
              </w:rPr>
              <w:t>x</w:t>
            </w:r>
          </w:p>
        </w:tc>
      </w:tr>
      <w:tr w:rsidR="00EA1DE5" w:rsidRPr="004861A5" w14:paraId="28D30766"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7CC900C3" w14:textId="77777777" w:rsidR="00EA1DE5" w:rsidRPr="004861A5" w:rsidRDefault="00EA1DE5" w:rsidP="00106563">
            <w:pPr>
              <w:widowControl w:val="0"/>
              <w:pBdr>
                <w:top w:val="nil"/>
                <w:left w:val="nil"/>
                <w:bottom w:val="nil"/>
                <w:right w:val="nil"/>
                <w:between w:val="nil"/>
              </w:pBdr>
              <w:spacing w:before="20" w:after="20" w:line="240" w:lineRule="auto"/>
              <w:ind w:right="-108" w:hanging="2"/>
              <w:jc w:val="center"/>
              <w:rPr>
                <w:rFonts w:ascii="Cambria" w:eastAsia="Cambria" w:hAnsi="Cambria" w:cs="Cambria"/>
                <w:color w:val="000000"/>
                <w:sz w:val="20"/>
                <w:szCs w:val="20"/>
              </w:rPr>
            </w:pPr>
            <w:r w:rsidRPr="004861A5">
              <w:rPr>
                <w:rFonts w:ascii="Cambria" w:eastAsia="Cambria" w:hAnsi="Cambria" w:cs="Cambria"/>
                <w:color w:val="000000"/>
                <w:sz w:val="20"/>
                <w:szCs w:val="20"/>
              </w:rPr>
              <w:t>W_03</w:t>
            </w:r>
          </w:p>
        </w:tc>
        <w:tc>
          <w:tcPr>
            <w:tcW w:w="637" w:type="dxa"/>
            <w:tcBorders>
              <w:top w:val="single" w:sz="4" w:space="0" w:color="000000"/>
              <w:left w:val="single" w:sz="4" w:space="0" w:color="000000"/>
              <w:bottom w:val="single" w:sz="4" w:space="0" w:color="000000"/>
              <w:right w:val="single" w:sz="4" w:space="0" w:color="000000"/>
            </w:tcBorders>
            <w:vAlign w:val="center"/>
          </w:tcPr>
          <w:p w14:paraId="462F220A" w14:textId="77777777" w:rsidR="00EA1DE5" w:rsidRPr="004861A5" w:rsidRDefault="00EA1DE5" w:rsidP="00106563">
            <w:pPr>
              <w:pBdr>
                <w:top w:val="nil"/>
                <w:left w:val="nil"/>
                <w:bottom w:val="nil"/>
                <w:right w:val="nil"/>
                <w:between w:val="nil"/>
              </w:pBdr>
              <w:spacing w:before="20" w:after="20" w:line="240" w:lineRule="auto"/>
              <w:ind w:hanging="2"/>
              <w:jc w:val="center"/>
              <w:rPr>
                <w:rFonts w:ascii="Cambria" w:eastAsia="Cambria" w:hAnsi="Cambria" w:cs="Cambria"/>
                <w:color w:val="000000"/>
                <w:sz w:val="24"/>
                <w:szCs w:val="24"/>
              </w:rPr>
            </w:pPr>
            <w:r w:rsidRPr="004861A5">
              <w:rPr>
                <w:rFonts w:ascii="Cambria" w:eastAsia="Cambria" w:hAnsi="Cambria" w:cs="Cambria"/>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1939B460" w14:textId="77777777" w:rsidR="00EA1DE5" w:rsidRPr="004861A5" w:rsidRDefault="00EA1DE5" w:rsidP="00106563">
            <w:pPr>
              <w:pBdr>
                <w:top w:val="nil"/>
                <w:left w:val="nil"/>
                <w:bottom w:val="nil"/>
                <w:right w:val="nil"/>
                <w:between w:val="nil"/>
              </w:pBdr>
              <w:spacing w:before="20" w:after="20" w:line="240" w:lineRule="auto"/>
              <w:ind w:hanging="2"/>
              <w:jc w:val="center"/>
              <w:rPr>
                <w:rFonts w:ascii="Cambria" w:eastAsia="Cambria" w:hAnsi="Cambria" w:cs="Cambria"/>
                <w:color w:val="000000"/>
                <w:sz w:val="24"/>
                <w:szCs w:val="24"/>
              </w:rPr>
            </w:pPr>
          </w:p>
        </w:tc>
        <w:tc>
          <w:tcPr>
            <w:tcW w:w="673" w:type="dxa"/>
            <w:tcBorders>
              <w:top w:val="single" w:sz="4" w:space="0" w:color="000000"/>
              <w:left w:val="single" w:sz="4" w:space="0" w:color="000000"/>
              <w:bottom w:val="single" w:sz="4" w:space="0" w:color="000000"/>
              <w:right w:val="single" w:sz="4" w:space="0" w:color="000000"/>
            </w:tcBorders>
            <w:vAlign w:val="center"/>
          </w:tcPr>
          <w:p w14:paraId="55C97913" w14:textId="77777777" w:rsidR="00EA1DE5" w:rsidRPr="004861A5" w:rsidRDefault="00EA1DE5" w:rsidP="00106563">
            <w:pPr>
              <w:pBdr>
                <w:top w:val="nil"/>
                <w:left w:val="nil"/>
                <w:bottom w:val="nil"/>
                <w:right w:val="nil"/>
                <w:between w:val="nil"/>
              </w:pBdr>
              <w:spacing w:before="20" w:after="20" w:line="240" w:lineRule="auto"/>
              <w:ind w:hanging="2"/>
              <w:jc w:val="center"/>
              <w:rPr>
                <w:rFonts w:ascii="Cambria" w:eastAsia="Cambria" w:hAnsi="Cambria" w:cs="Cambria"/>
                <w:color w:val="000000"/>
                <w:sz w:val="24"/>
                <w:szCs w:val="24"/>
              </w:rPr>
            </w:pPr>
            <w:r w:rsidRPr="004861A5">
              <w:rPr>
                <w:rFonts w:ascii="Cambria" w:eastAsia="Cambria" w:hAnsi="Cambria" w:cs="Cambria"/>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2D36C291" w14:textId="77777777" w:rsidR="00EA1DE5" w:rsidRPr="004861A5" w:rsidRDefault="00EA1DE5" w:rsidP="00106563">
            <w:pPr>
              <w:pBdr>
                <w:top w:val="nil"/>
                <w:left w:val="nil"/>
                <w:bottom w:val="nil"/>
                <w:right w:val="nil"/>
                <w:between w:val="nil"/>
              </w:pBdr>
              <w:spacing w:before="20" w:after="20" w:line="240" w:lineRule="auto"/>
              <w:ind w:hanging="2"/>
              <w:jc w:val="center"/>
              <w:rPr>
                <w:rFonts w:ascii="Cambria" w:eastAsia="Cambria" w:hAnsi="Cambria" w:cs="Cambria"/>
                <w:color w:val="000000"/>
                <w:sz w:val="24"/>
                <w:szCs w:val="24"/>
              </w:rPr>
            </w:pPr>
            <w:r w:rsidRPr="004861A5">
              <w:rPr>
                <w:rFonts w:ascii="Cambria" w:eastAsia="Cambria" w:hAnsi="Cambria" w:cs="Cambria"/>
                <w:sz w:val="24"/>
                <w:szCs w:val="24"/>
              </w:rPr>
              <w:t>x</w:t>
            </w:r>
          </w:p>
        </w:tc>
      </w:tr>
      <w:tr w:rsidR="00EA1DE5" w:rsidRPr="004861A5" w14:paraId="321B6477"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42CF9BE9" w14:textId="77777777" w:rsidR="00EA1DE5" w:rsidRPr="004861A5" w:rsidRDefault="00EA1DE5" w:rsidP="00106563">
            <w:pPr>
              <w:pBdr>
                <w:top w:val="nil"/>
                <w:left w:val="nil"/>
                <w:bottom w:val="nil"/>
                <w:right w:val="nil"/>
                <w:between w:val="nil"/>
              </w:pBdr>
              <w:spacing w:before="20" w:after="20" w:line="240" w:lineRule="auto"/>
              <w:ind w:right="-108" w:hanging="2"/>
              <w:jc w:val="center"/>
              <w:rPr>
                <w:rFonts w:ascii="Cambria" w:eastAsia="Cambria" w:hAnsi="Cambria" w:cs="Cambria"/>
                <w:color w:val="000000"/>
                <w:sz w:val="20"/>
                <w:szCs w:val="20"/>
              </w:rPr>
            </w:pPr>
            <w:r w:rsidRPr="004861A5">
              <w:rPr>
                <w:rFonts w:ascii="Cambria" w:eastAsia="Cambria" w:hAnsi="Cambria" w:cs="Cambria"/>
                <w:color w:val="000000"/>
                <w:sz w:val="20"/>
                <w:szCs w:val="20"/>
              </w:rPr>
              <w:t>U_01</w:t>
            </w:r>
          </w:p>
        </w:tc>
        <w:tc>
          <w:tcPr>
            <w:tcW w:w="637" w:type="dxa"/>
            <w:tcBorders>
              <w:top w:val="single" w:sz="4" w:space="0" w:color="000000"/>
              <w:left w:val="single" w:sz="4" w:space="0" w:color="000000"/>
              <w:bottom w:val="single" w:sz="4" w:space="0" w:color="000000"/>
              <w:right w:val="single" w:sz="4" w:space="0" w:color="000000"/>
            </w:tcBorders>
            <w:vAlign w:val="center"/>
          </w:tcPr>
          <w:p w14:paraId="319D1AE7" w14:textId="77777777" w:rsidR="00EA1DE5" w:rsidRPr="004861A5" w:rsidRDefault="00EA1DE5" w:rsidP="00106563">
            <w:pPr>
              <w:pBdr>
                <w:top w:val="nil"/>
                <w:left w:val="nil"/>
                <w:bottom w:val="nil"/>
                <w:right w:val="nil"/>
                <w:between w:val="nil"/>
              </w:pBdr>
              <w:spacing w:before="20" w:after="20" w:line="240" w:lineRule="auto"/>
              <w:ind w:hanging="2"/>
              <w:jc w:val="center"/>
              <w:rPr>
                <w:rFonts w:ascii="Cambria" w:eastAsia="Cambria" w:hAnsi="Cambria" w:cs="Cambria"/>
                <w:color w:val="000000"/>
                <w:sz w:val="24"/>
                <w:szCs w:val="24"/>
              </w:rPr>
            </w:pPr>
            <w:r w:rsidRPr="004861A5">
              <w:rPr>
                <w:rFonts w:ascii="Cambria" w:eastAsia="Cambria" w:hAnsi="Cambria" w:cs="Cambria"/>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731DE0EA" w14:textId="77777777" w:rsidR="00EA1DE5" w:rsidRPr="004861A5" w:rsidRDefault="00EA1DE5" w:rsidP="00106563">
            <w:pPr>
              <w:pBdr>
                <w:top w:val="nil"/>
                <w:left w:val="nil"/>
                <w:bottom w:val="nil"/>
                <w:right w:val="nil"/>
                <w:between w:val="nil"/>
              </w:pBdr>
              <w:spacing w:before="20" w:after="20" w:line="240" w:lineRule="auto"/>
              <w:ind w:hanging="2"/>
              <w:jc w:val="center"/>
              <w:rPr>
                <w:rFonts w:ascii="Cambria" w:eastAsia="Cambria" w:hAnsi="Cambria" w:cs="Cambria"/>
                <w:color w:val="000000"/>
                <w:sz w:val="24"/>
                <w:szCs w:val="24"/>
              </w:rPr>
            </w:pPr>
          </w:p>
        </w:tc>
        <w:tc>
          <w:tcPr>
            <w:tcW w:w="673" w:type="dxa"/>
            <w:tcBorders>
              <w:top w:val="single" w:sz="4" w:space="0" w:color="000000"/>
              <w:left w:val="single" w:sz="4" w:space="0" w:color="000000"/>
              <w:bottom w:val="single" w:sz="4" w:space="0" w:color="000000"/>
              <w:right w:val="single" w:sz="4" w:space="0" w:color="000000"/>
            </w:tcBorders>
            <w:vAlign w:val="center"/>
          </w:tcPr>
          <w:p w14:paraId="5C4A5868" w14:textId="77777777" w:rsidR="00EA1DE5" w:rsidRPr="004861A5" w:rsidRDefault="00EA1DE5" w:rsidP="00106563">
            <w:pPr>
              <w:pBdr>
                <w:top w:val="nil"/>
                <w:left w:val="nil"/>
                <w:bottom w:val="nil"/>
                <w:right w:val="nil"/>
                <w:between w:val="nil"/>
              </w:pBdr>
              <w:spacing w:before="20" w:after="20" w:line="240" w:lineRule="auto"/>
              <w:ind w:hanging="2"/>
              <w:jc w:val="center"/>
              <w:rPr>
                <w:rFonts w:ascii="Cambria" w:eastAsia="Cambria" w:hAnsi="Cambria" w:cs="Cambria"/>
                <w:color w:val="000000"/>
                <w:sz w:val="24"/>
                <w:szCs w:val="24"/>
              </w:rPr>
            </w:pPr>
            <w:r w:rsidRPr="004861A5">
              <w:rPr>
                <w:rFonts w:ascii="Cambria" w:eastAsia="Cambria" w:hAnsi="Cambria" w:cs="Cambria"/>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2B2E8119" w14:textId="77777777" w:rsidR="00EA1DE5" w:rsidRPr="004861A5" w:rsidRDefault="00EA1DE5" w:rsidP="00106563">
            <w:pPr>
              <w:pBdr>
                <w:top w:val="nil"/>
                <w:left w:val="nil"/>
                <w:bottom w:val="nil"/>
                <w:right w:val="nil"/>
                <w:between w:val="nil"/>
              </w:pBdr>
              <w:spacing w:before="20" w:after="20" w:line="240" w:lineRule="auto"/>
              <w:ind w:hanging="2"/>
              <w:jc w:val="center"/>
              <w:rPr>
                <w:rFonts w:ascii="Cambria" w:eastAsia="Cambria" w:hAnsi="Cambria" w:cs="Cambria"/>
                <w:color w:val="000000"/>
                <w:sz w:val="24"/>
                <w:szCs w:val="24"/>
              </w:rPr>
            </w:pPr>
            <w:r w:rsidRPr="004861A5">
              <w:rPr>
                <w:rFonts w:ascii="Cambria" w:eastAsia="Cambria" w:hAnsi="Cambria" w:cs="Cambria"/>
                <w:sz w:val="24"/>
                <w:szCs w:val="24"/>
              </w:rPr>
              <w:t>x</w:t>
            </w:r>
          </w:p>
        </w:tc>
      </w:tr>
      <w:tr w:rsidR="00EA1DE5" w:rsidRPr="004861A5" w14:paraId="2E0A684E"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5FE9EE8A" w14:textId="77777777" w:rsidR="00EA1DE5" w:rsidRPr="004861A5" w:rsidRDefault="00EA1DE5" w:rsidP="00106563">
            <w:pPr>
              <w:widowControl w:val="0"/>
              <w:pBdr>
                <w:top w:val="nil"/>
                <w:left w:val="nil"/>
                <w:bottom w:val="nil"/>
                <w:right w:val="nil"/>
                <w:between w:val="nil"/>
              </w:pBdr>
              <w:spacing w:before="20" w:after="20" w:line="240" w:lineRule="auto"/>
              <w:ind w:right="-108" w:hanging="2"/>
              <w:jc w:val="center"/>
              <w:rPr>
                <w:rFonts w:ascii="Cambria" w:eastAsia="Cambria" w:hAnsi="Cambria" w:cs="Cambria"/>
                <w:color w:val="000000"/>
                <w:sz w:val="20"/>
                <w:szCs w:val="20"/>
              </w:rPr>
            </w:pPr>
            <w:r w:rsidRPr="004861A5">
              <w:rPr>
                <w:rFonts w:ascii="Cambria" w:eastAsia="Cambria" w:hAnsi="Cambria" w:cs="Cambria"/>
              </w:rPr>
              <w:t>U_02</w:t>
            </w:r>
          </w:p>
        </w:tc>
        <w:tc>
          <w:tcPr>
            <w:tcW w:w="637" w:type="dxa"/>
            <w:tcBorders>
              <w:top w:val="single" w:sz="4" w:space="0" w:color="000000"/>
              <w:left w:val="single" w:sz="4" w:space="0" w:color="000000"/>
              <w:bottom w:val="single" w:sz="4" w:space="0" w:color="000000"/>
              <w:right w:val="single" w:sz="4" w:space="0" w:color="000000"/>
            </w:tcBorders>
            <w:vAlign w:val="center"/>
          </w:tcPr>
          <w:p w14:paraId="2C70FEA6" w14:textId="77777777" w:rsidR="00EA1DE5" w:rsidRPr="004861A5" w:rsidRDefault="00EA1DE5" w:rsidP="00106563">
            <w:pPr>
              <w:pBdr>
                <w:top w:val="nil"/>
                <w:left w:val="nil"/>
                <w:bottom w:val="nil"/>
                <w:right w:val="nil"/>
                <w:between w:val="nil"/>
              </w:pBdr>
              <w:spacing w:before="20" w:after="20" w:line="240" w:lineRule="auto"/>
              <w:ind w:hanging="2"/>
              <w:jc w:val="center"/>
              <w:rPr>
                <w:rFonts w:ascii="Cambria" w:eastAsia="Cambria" w:hAnsi="Cambria" w:cs="Cambria"/>
                <w:sz w:val="24"/>
                <w:szCs w:val="24"/>
              </w:rPr>
            </w:pPr>
            <w:r w:rsidRPr="004861A5">
              <w:rPr>
                <w:rFonts w:ascii="Cambria" w:eastAsia="Cambria" w:hAnsi="Cambria" w:cs="Cambria"/>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05E5E9F8" w14:textId="77777777" w:rsidR="00EA1DE5" w:rsidRPr="004861A5" w:rsidRDefault="00EA1DE5" w:rsidP="00106563">
            <w:pPr>
              <w:pBdr>
                <w:top w:val="nil"/>
                <w:left w:val="nil"/>
                <w:bottom w:val="nil"/>
                <w:right w:val="nil"/>
                <w:between w:val="nil"/>
              </w:pBdr>
              <w:spacing w:before="20" w:after="20" w:line="240" w:lineRule="auto"/>
              <w:ind w:hanging="2"/>
              <w:jc w:val="center"/>
              <w:rPr>
                <w:rFonts w:ascii="Cambria" w:eastAsia="Cambria" w:hAnsi="Cambria" w:cs="Cambria"/>
                <w:color w:val="000000"/>
                <w:sz w:val="24"/>
                <w:szCs w:val="24"/>
              </w:rPr>
            </w:pPr>
            <w:r w:rsidRPr="004861A5">
              <w:rPr>
                <w:rFonts w:ascii="Cambria" w:eastAsia="Cambria" w:hAnsi="Cambria" w:cs="Cambria"/>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604D8364" w14:textId="77777777" w:rsidR="00EA1DE5" w:rsidRPr="004861A5" w:rsidRDefault="00EA1DE5" w:rsidP="00106563">
            <w:pPr>
              <w:pBdr>
                <w:top w:val="nil"/>
                <w:left w:val="nil"/>
                <w:bottom w:val="nil"/>
                <w:right w:val="nil"/>
                <w:between w:val="nil"/>
              </w:pBdr>
              <w:spacing w:before="20" w:after="20" w:line="240" w:lineRule="auto"/>
              <w:ind w:hanging="2"/>
              <w:jc w:val="center"/>
              <w:rPr>
                <w:rFonts w:ascii="Cambria" w:eastAsia="Cambria" w:hAnsi="Cambria" w:cs="Cambria"/>
                <w:color w:val="000000"/>
                <w:sz w:val="24"/>
                <w:szCs w:val="24"/>
              </w:rPr>
            </w:pPr>
            <w:r w:rsidRPr="004861A5">
              <w:rPr>
                <w:rFonts w:ascii="Cambria" w:eastAsia="Cambria" w:hAnsi="Cambria" w:cs="Cambria"/>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18B68B4B" w14:textId="77777777" w:rsidR="00EA1DE5" w:rsidRPr="004861A5" w:rsidRDefault="00EA1DE5" w:rsidP="00106563">
            <w:pPr>
              <w:pBdr>
                <w:top w:val="nil"/>
                <w:left w:val="nil"/>
                <w:bottom w:val="nil"/>
                <w:right w:val="nil"/>
                <w:between w:val="nil"/>
              </w:pBdr>
              <w:spacing w:before="20" w:after="20" w:line="240" w:lineRule="auto"/>
              <w:ind w:hanging="2"/>
              <w:jc w:val="center"/>
              <w:rPr>
                <w:rFonts w:ascii="Cambria" w:eastAsia="Cambria" w:hAnsi="Cambria" w:cs="Cambria"/>
                <w:color w:val="000000"/>
                <w:sz w:val="24"/>
                <w:szCs w:val="24"/>
              </w:rPr>
            </w:pPr>
            <w:r w:rsidRPr="004861A5">
              <w:rPr>
                <w:rFonts w:ascii="Cambria" w:eastAsia="Cambria" w:hAnsi="Cambria" w:cs="Cambria"/>
                <w:sz w:val="24"/>
                <w:szCs w:val="24"/>
              </w:rPr>
              <w:t>x</w:t>
            </w:r>
          </w:p>
        </w:tc>
      </w:tr>
      <w:tr w:rsidR="00EA1DE5" w:rsidRPr="004861A5" w14:paraId="07276A52"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60504AAE" w14:textId="77777777" w:rsidR="00EA1DE5" w:rsidRPr="004861A5" w:rsidRDefault="00EA1DE5" w:rsidP="00106563">
            <w:pPr>
              <w:widowControl w:val="0"/>
              <w:pBdr>
                <w:top w:val="nil"/>
                <w:left w:val="nil"/>
                <w:bottom w:val="nil"/>
                <w:right w:val="nil"/>
                <w:between w:val="nil"/>
              </w:pBdr>
              <w:spacing w:before="20" w:after="20" w:line="240" w:lineRule="auto"/>
              <w:ind w:right="-108" w:hanging="2"/>
              <w:jc w:val="center"/>
              <w:rPr>
                <w:rFonts w:ascii="Cambria" w:eastAsia="Cambria" w:hAnsi="Cambria" w:cs="Cambria"/>
                <w:color w:val="000000"/>
                <w:sz w:val="20"/>
                <w:szCs w:val="20"/>
              </w:rPr>
            </w:pPr>
            <w:r w:rsidRPr="004861A5">
              <w:rPr>
                <w:rFonts w:ascii="Cambria" w:eastAsia="Cambria" w:hAnsi="Cambria" w:cs="Cambria"/>
                <w:color w:val="000000"/>
                <w:sz w:val="20"/>
                <w:szCs w:val="20"/>
              </w:rPr>
              <w:t>U_0</w:t>
            </w:r>
            <w:r w:rsidRPr="004861A5">
              <w:rPr>
                <w:rFonts w:ascii="Cambria" w:eastAsia="Cambria" w:hAnsi="Cambria" w:cs="Cambria"/>
              </w:rPr>
              <w:t>3</w:t>
            </w:r>
          </w:p>
        </w:tc>
        <w:tc>
          <w:tcPr>
            <w:tcW w:w="637" w:type="dxa"/>
            <w:tcBorders>
              <w:top w:val="single" w:sz="4" w:space="0" w:color="000000"/>
              <w:left w:val="single" w:sz="4" w:space="0" w:color="000000"/>
              <w:bottom w:val="single" w:sz="4" w:space="0" w:color="000000"/>
              <w:right w:val="single" w:sz="4" w:space="0" w:color="000000"/>
            </w:tcBorders>
            <w:vAlign w:val="center"/>
          </w:tcPr>
          <w:p w14:paraId="034DE6F5" w14:textId="77777777" w:rsidR="00EA1DE5" w:rsidRPr="004861A5" w:rsidRDefault="00EA1DE5" w:rsidP="00106563">
            <w:pPr>
              <w:pBdr>
                <w:top w:val="nil"/>
                <w:left w:val="nil"/>
                <w:bottom w:val="nil"/>
                <w:right w:val="nil"/>
                <w:between w:val="nil"/>
              </w:pBdr>
              <w:spacing w:before="20" w:after="20" w:line="240" w:lineRule="auto"/>
              <w:ind w:hanging="2"/>
              <w:jc w:val="center"/>
              <w:rPr>
                <w:rFonts w:ascii="Cambria" w:eastAsia="Cambria" w:hAnsi="Cambria" w:cs="Cambria"/>
                <w:color w:val="000000"/>
                <w:sz w:val="24"/>
                <w:szCs w:val="24"/>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5EA1EE23" w14:textId="77777777" w:rsidR="00EA1DE5" w:rsidRPr="004861A5" w:rsidRDefault="00EA1DE5" w:rsidP="00106563">
            <w:pPr>
              <w:pBdr>
                <w:top w:val="nil"/>
                <w:left w:val="nil"/>
                <w:bottom w:val="nil"/>
                <w:right w:val="nil"/>
                <w:between w:val="nil"/>
              </w:pBdr>
              <w:spacing w:before="20" w:after="20" w:line="240" w:lineRule="auto"/>
              <w:ind w:hanging="2"/>
              <w:jc w:val="center"/>
              <w:rPr>
                <w:rFonts w:ascii="Cambria" w:eastAsia="Cambria" w:hAnsi="Cambria" w:cs="Cambria"/>
                <w:color w:val="000000"/>
                <w:sz w:val="24"/>
                <w:szCs w:val="24"/>
              </w:rPr>
            </w:pPr>
            <w:r w:rsidRPr="004861A5">
              <w:rPr>
                <w:rFonts w:ascii="Cambria" w:eastAsia="Cambria" w:hAnsi="Cambria" w:cs="Cambria"/>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0539AA35" w14:textId="77777777" w:rsidR="00EA1DE5" w:rsidRPr="004861A5" w:rsidRDefault="00EA1DE5" w:rsidP="00106563">
            <w:pPr>
              <w:pBdr>
                <w:top w:val="nil"/>
                <w:left w:val="nil"/>
                <w:bottom w:val="nil"/>
                <w:right w:val="nil"/>
                <w:between w:val="nil"/>
              </w:pBdr>
              <w:spacing w:before="20" w:after="20" w:line="240" w:lineRule="auto"/>
              <w:ind w:hanging="2"/>
              <w:jc w:val="center"/>
              <w:rPr>
                <w:rFonts w:ascii="Cambria" w:eastAsia="Cambria" w:hAnsi="Cambria" w:cs="Cambria"/>
                <w:color w:val="000000"/>
                <w:sz w:val="24"/>
                <w:szCs w:val="24"/>
              </w:rPr>
            </w:pPr>
            <w:r w:rsidRPr="004861A5">
              <w:rPr>
                <w:rFonts w:ascii="Cambria" w:eastAsia="Cambria" w:hAnsi="Cambria" w:cs="Cambria"/>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1043768B" w14:textId="77777777" w:rsidR="00EA1DE5" w:rsidRPr="004861A5" w:rsidRDefault="00EA1DE5" w:rsidP="00106563">
            <w:pPr>
              <w:pBdr>
                <w:top w:val="nil"/>
                <w:left w:val="nil"/>
                <w:bottom w:val="nil"/>
                <w:right w:val="nil"/>
                <w:between w:val="nil"/>
              </w:pBdr>
              <w:spacing w:before="20" w:after="20" w:line="240" w:lineRule="auto"/>
              <w:ind w:hanging="2"/>
              <w:jc w:val="center"/>
              <w:rPr>
                <w:rFonts w:ascii="Cambria" w:eastAsia="Cambria" w:hAnsi="Cambria" w:cs="Cambria"/>
                <w:color w:val="000000"/>
                <w:sz w:val="24"/>
                <w:szCs w:val="24"/>
              </w:rPr>
            </w:pPr>
            <w:r w:rsidRPr="004861A5">
              <w:rPr>
                <w:rFonts w:ascii="Cambria" w:eastAsia="Cambria" w:hAnsi="Cambria" w:cs="Cambria"/>
                <w:sz w:val="24"/>
                <w:szCs w:val="24"/>
              </w:rPr>
              <w:t>x</w:t>
            </w:r>
          </w:p>
        </w:tc>
      </w:tr>
      <w:tr w:rsidR="00EA1DE5" w:rsidRPr="004861A5" w14:paraId="0723AA4E"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0E268BA2" w14:textId="77777777" w:rsidR="00EA1DE5" w:rsidRPr="004861A5" w:rsidRDefault="00EA1DE5" w:rsidP="00106563">
            <w:pPr>
              <w:pBdr>
                <w:top w:val="nil"/>
                <w:left w:val="nil"/>
                <w:bottom w:val="nil"/>
                <w:right w:val="nil"/>
                <w:between w:val="nil"/>
              </w:pBdr>
              <w:spacing w:before="20" w:after="20" w:line="240" w:lineRule="auto"/>
              <w:ind w:right="-108" w:hanging="2"/>
              <w:jc w:val="center"/>
              <w:rPr>
                <w:rFonts w:ascii="Cambria" w:eastAsia="Cambria" w:hAnsi="Cambria" w:cs="Cambria"/>
                <w:color w:val="000000"/>
                <w:sz w:val="20"/>
                <w:szCs w:val="20"/>
              </w:rPr>
            </w:pPr>
            <w:r w:rsidRPr="004861A5">
              <w:rPr>
                <w:rFonts w:ascii="Cambria" w:eastAsia="Cambria" w:hAnsi="Cambria" w:cs="Cambria"/>
                <w:color w:val="000000"/>
                <w:sz w:val="20"/>
                <w:szCs w:val="20"/>
              </w:rPr>
              <w:t>K_01</w:t>
            </w:r>
          </w:p>
        </w:tc>
        <w:tc>
          <w:tcPr>
            <w:tcW w:w="637" w:type="dxa"/>
            <w:tcBorders>
              <w:top w:val="single" w:sz="4" w:space="0" w:color="000000"/>
              <w:left w:val="single" w:sz="4" w:space="0" w:color="000000"/>
              <w:bottom w:val="single" w:sz="4" w:space="0" w:color="000000"/>
              <w:right w:val="single" w:sz="4" w:space="0" w:color="000000"/>
            </w:tcBorders>
            <w:vAlign w:val="center"/>
          </w:tcPr>
          <w:p w14:paraId="77C77008" w14:textId="77777777" w:rsidR="00EA1DE5" w:rsidRPr="004861A5" w:rsidRDefault="00EA1DE5" w:rsidP="00106563">
            <w:pPr>
              <w:pBdr>
                <w:top w:val="nil"/>
                <w:left w:val="nil"/>
                <w:bottom w:val="nil"/>
                <w:right w:val="nil"/>
                <w:between w:val="nil"/>
              </w:pBdr>
              <w:spacing w:before="20" w:after="20" w:line="240" w:lineRule="auto"/>
              <w:ind w:hanging="2"/>
              <w:jc w:val="center"/>
              <w:rPr>
                <w:rFonts w:ascii="Cambria" w:eastAsia="Cambria" w:hAnsi="Cambria" w:cs="Cambria"/>
                <w:color w:val="000000"/>
                <w:sz w:val="24"/>
                <w:szCs w:val="24"/>
              </w:rPr>
            </w:pPr>
            <w:r w:rsidRPr="004861A5">
              <w:rPr>
                <w:rFonts w:ascii="Cambria" w:eastAsia="Cambria" w:hAnsi="Cambria" w:cs="Cambria"/>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3921ED3A" w14:textId="77777777" w:rsidR="00EA1DE5" w:rsidRPr="004861A5" w:rsidRDefault="00EA1DE5" w:rsidP="00106563">
            <w:pPr>
              <w:pBdr>
                <w:top w:val="nil"/>
                <w:left w:val="nil"/>
                <w:bottom w:val="nil"/>
                <w:right w:val="nil"/>
                <w:between w:val="nil"/>
              </w:pBdr>
              <w:spacing w:before="20" w:after="20" w:line="240" w:lineRule="auto"/>
              <w:ind w:hanging="2"/>
              <w:jc w:val="center"/>
              <w:rPr>
                <w:rFonts w:ascii="Cambria" w:eastAsia="Cambria" w:hAnsi="Cambria" w:cs="Cambria"/>
                <w:color w:val="000000"/>
                <w:sz w:val="24"/>
                <w:szCs w:val="24"/>
              </w:rPr>
            </w:pPr>
            <w:r w:rsidRPr="004861A5">
              <w:rPr>
                <w:rFonts w:ascii="Cambria" w:eastAsia="Cambria" w:hAnsi="Cambria" w:cs="Cambria"/>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65968988" w14:textId="77777777" w:rsidR="00EA1DE5" w:rsidRPr="004861A5" w:rsidRDefault="00EA1DE5" w:rsidP="00106563">
            <w:pPr>
              <w:pBdr>
                <w:top w:val="nil"/>
                <w:left w:val="nil"/>
                <w:bottom w:val="nil"/>
                <w:right w:val="nil"/>
                <w:between w:val="nil"/>
              </w:pBdr>
              <w:spacing w:before="20" w:after="20" w:line="240" w:lineRule="auto"/>
              <w:ind w:hanging="2"/>
              <w:jc w:val="center"/>
              <w:rPr>
                <w:rFonts w:ascii="Cambria" w:eastAsia="Cambria" w:hAnsi="Cambria" w:cs="Cambria"/>
                <w:color w:val="000000"/>
                <w:sz w:val="24"/>
                <w:szCs w:val="24"/>
              </w:rPr>
            </w:pPr>
            <w:r w:rsidRPr="004861A5">
              <w:rPr>
                <w:rFonts w:ascii="Cambria" w:eastAsia="Cambria" w:hAnsi="Cambria" w:cs="Cambria"/>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B2720D6" w14:textId="77777777" w:rsidR="00EA1DE5" w:rsidRPr="004861A5" w:rsidRDefault="00EA1DE5" w:rsidP="00106563">
            <w:pPr>
              <w:pBdr>
                <w:top w:val="nil"/>
                <w:left w:val="nil"/>
                <w:bottom w:val="nil"/>
                <w:right w:val="nil"/>
                <w:between w:val="nil"/>
              </w:pBdr>
              <w:spacing w:before="20" w:after="20" w:line="240" w:lineRule="auto"/>
              <w:ind w:hanging="2"/>
              <w:jc w:val="center"/>
              <w:rPr>
                <w:rFonts w:ascii="Cambria" w:eastAsia="Cambria" w:hAnsi="Cambria" w:cs="Cambria"/>
                <w:color w:val="000000"/>
                <w:sz w:val="24"/>
                <w:szCs w:val="24"/>
              </w:rPr>
            </w:pPr>
            <w:r w:rsidRPr="004861A5">
              <w:rPr>
                <w:rFonts w:ascii="Cambria" w:eastAsia="Cambria" w:hAnsi="Cambria" w:cs="Cambria"/>
                <w:sz w:val="24"/>
                <w:szCs w:val="24"/>
              </w:rPr>
              <w:t>x</w:t>
            </w:r>
          </w:p>
        </w:tc>
      </w:tr>
      <w:tr w:rsidR="00EA1DE5" w:rsidRPr="004861A5" w14:paraId="22A5C954"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7E492FC6" w14:textId="77777777" w:rsidR="00EA1DE5" w:rsidRPr="004861A5" w:rsidRDefault="00EA1DE5" w:rsidP="00106563">
            <w:pPr>
              <w:pBdr>
                <w:top w:val="nil"/>
                <w:left w:val="nil"/>
                <w:bottom w:val="nil"/>
                <w:right w:val="nil"/>
                <w:between w:val="nil"/>
              </w:pBdr>
              <w:spacing w:before="20" w:after="20" w:line="240" w:lineRule="auto"/>
              <w:ind w:right="-108" w:hanging="2"/>
              <w:jc w:val="center"/>
              <w:rPr>
                <w:rFonts w:ascii="Cambria" w:eastAsia="Cambria" w:hAnsi="Cambria" w:cs="Cambria"/>
                <w:color w:val="000000"/>
                <w:sz w:val="20"/>
                <w:szCs w:val="20"/>
              </w:rPr>
            </w:pPr>
            <w:r w:rsidRPr="004861A5">
              <w:rPr>
                <w:rFonts w:ascii="Cambria" w:eastAsia="Cambria" w:hAnsi="Cambria" w:cs="Cambria"/>
                <w:color w:val="000000"/>
                <w:sz w:val="20"/>
                <w:szCs w:val="20"/>
              </w:rPr>
              <w:t>K_02</w:t>
            </w:r>
          </w:p>
        </w:tc>
        <w:tc>
          <w:tcPr>
            <w:tcW w:w="637" w:type="dxa"/>
            <w:tcBorders>
              <w:top w:val="single" w:sz="4" w:space="0" w:color="000000"/>
              <w:left w:val="single" w:sz="4" w:space="0" w:color="000000"/>
              <w:bottom w:val="single" w:sz="4" w:space="0" w:color="000000"/>
              <w:right w:val="single" w:sz="4" w:space="0" w:color="000000"/>
            </w:tcBorders>
            <w:vAlign w:val="center"/>
          </w:tcPr>
          <w:p w14:paraId="58BABD08" w14:textId="77777777" w:rsidR="00EA1DE5" w:rsidRPr="004861A5" w:rsidRDefault="00EA1DE5" w:rsidP="00106563">
            <w:pPr>
              <w:pBdr>
                <w:top w:val="nil"/>
                <w:left w:val="nil"/>
                <w:bottom w:val="nil"/>
                <w:right w:val="nil"/>
                <w:between w:val="nil"/>
              </w:pBdr>
              <w:spacing w:before="20" w:after="20" w:line="240" w:lineRule="auto"/>
              <w:ind w:hanging="2"/>
              <w:jc w:val="center"/>
              <w:rPr>
                <w:rFonts w:ascii="Cambria" w:eastAsia="Cambria" w:hAnsi="Cambria" w:cs="Cambria"/>
                <w:color w:val="000000"/>
                <w:sz w:val="24"/>
                <w:szCs w:val="24"/>
              </w:rPr>
            </w:pPr>
            <w:r w:rsidRPr="004861A5">
              <w:rPr>
                <w:rFonts w:ascii="Cambria" w:eastAsia="Cambria" w:hAnsi="Cambria" w:cs="Cambria"/>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0EF2D0B9" w14:textId="77777777" w:rsidR="00EA1DE5" w:rsidRPr="004861A5" w:rsidRDefault="00EA1DE5" w:rsidP="00106563">
            <w:pPr>
              <w:pBdr>
                <w:top w:val="nil"/>
                <w:left w:val="nil"/>
                <w:bottom w:val="nil"/>
                <w:right w:val="nil"/>
                <w:between w:val="nil"/>
              </w:pBdr>
              <w:spacing w:before="20" w:after="20" w:line="240" w:lineRule="auto"/>
              <w:ind w:hanging="2"/>
              <w:jc w:val="center"/>
              <w:rPr>
                <w:rFonts w:ascii="Cambria" w:eastAsia="Cambria" w:hAnsi="Cambria" w:cs="Cambria"/>
                <w:color w:val="000000"/>
                <w:sz w:val="24"/>
                <w:szCs w:val="24"/>
              </w:rPr>
            </w:pPr>
            <w:r w:rsidRPr="004861A5">
              <w:rPr>
                <w:rFonts w:ascii="Cambria" w:eastAsia="Cambria" w:hAnsi="Cambria" w:cs="Cambria"/>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143E0381" w14:textId="77777777" w:rsidR="00EA1DE5" w:rsidRPr="004861A5" w:rsidRDefault="00EA1DE5" w:rsidP="00106563">
            <w:pPr>
              <w:pBdr>
                <w:top w:val="nil"/>
                <w:left w:val="nil"/>
                <w:bottom w:val="nil"/>
                <w:right w:val="nil"/>
                <w:between w:val="nil"/>
              </w:pBdr>
              <w:spacing w:before="20" w:after="20" w:line="240" w:lineRule="auto"/>
              <w:ind w:hanging="2"/>
              <w:jc w:val="center"/>
              <w:rPr>
                <w:rFonts w:ascii="Cambria" w:eastAsia="Cambria" w:hAnsi="Cambria" w:cs="Cambria"/>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A192B7B" w14:textId="77777777" w:rsidR="00EA1DE5" w:rsidRPr="004861A5" w:rsidRDefault="00EA1DE5" w:rsidP="00106563">
            <w:pPr>
              <w:pBdr>
                <w:top w:val="nil"/>
                <w:left w:val="nil"/>
                <w:bottom w:val="nil"/>
                <w:right w:val="nil"/>
                <w:between w:val="nil"/>
              </w:pBdr>
              <w:spacing w:before="20" w:after="20" w:line="240" w:lineRule="auto"/>
              <w:ind w:hanging="2"/>
              <w:jc w:val="center"/>
              <w:rPr>
                <w:rFonts w:ascii="Cambria" w:eastAsia="Cambria" w:hAnsi="Cambria" w:cs="Cambria"/>
                <w:color w:val="000000"/>
                <w:sz w:val="24"/>
                <w:szCs w:val="24"/>
              </w:rPr>
            </w:pPr>
            <w:r w:rsidRPr="004861A5">
              <w:rPr>
                <w:rFonts w:ascii="Cambria" w:eastAsia="Cambria" w:hAnsi="Cambria" w:cs="Cambria"/>
                <w:sz w:val="24"/>
                <w:szCs w:val="24"/>
              </w:rPr>
              <w:t>x</w:t>
            </w:r>
          </w:p>
        </w:tc>
      </w:tr>
    </w:tbl>
    <w:p w14:paraId="4D296578" w14:textId="77777777" w:rsidR="00EA1DE5" w:rsidRPr="004861A5" w:rsidRDefault="00EA1DE5" w:rsidP="00EA1DE5">
      <w:pPr>
        <w:keepNext/>
        <w:pBdr>
          <w:top w:val="nil"/>
          <w:left w:val="nil"/>
          <w:bottom w:val="nil"/>
          <w:right w:val="nil"/>
          <w:between w:val="nil"/>
        </w:pBdr>
        <w:spacing w:before="120" w:after="120" w:line="240" w:lineRule="auto"/>
        <w:ind w:hanging="2"/>
        <w:rPr>
          <w:rFonts w:ascii="Cambria" w:eastAsia="Cambria" w:hAnsi="Cambria" w:cs="Cambria"/>
          <w:b/>
          <w:color w:val="000000"/>
        </w:rPr>
      </w:pPr>
      <w:r w:rsidRPr="004861A5">
        <w:rPr>
          <w:rFonts w:ascii="Cambria" w:eastAsia="Cambria" w:hAnsi="Cambria" w:cs="Cambria"/>
          <w:b/>
          <w:color w:val="000000"/>
        </w:rPr>
        <w:t xml:space="preserve">9. Opis sposobu ustalania oceny końcowej </w:t>
      </w:r>
      <w:r w:rsidRPr="004861A5">
        <w:rPr>
          <w:rFonts w:ascii="Cambria" w:eastAsia="Cambria" w:hAnsi="Cambria" w:cs="Cambria"/>
          <w:color w:val="000000"/>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7"/>
      </w:tblGrid>
      <w:tr w:rsidR="00EA1DE5" w:rsidRPr="004861A5" w14:paraId="7E7A3363" w14:textId="77777777" w:rsidTr="00106563">
        <w:trPr>
          <w:trHeight w:val="93"/>
          <w:jc w:val="center"/>
        </w:trPr>
        <w:tc>
          <w:tcPr>
            <w:tcW w:w="9907" w:type="dxa"/>
          </w:tcPr>
          <w:p w14:paraId="48269126" w14:textId="4CD2A2F7" w:rsidR="00EA1DE5" w:rsidRPr="00F0436A" w:rsidRDefault="00EA1DE5" w:rsidP="00106563">
            <w:pPr>
              <w:pBdr>
                <w:top w:val="nil"/>
                <w:left w:val="nil"/>
                <w:bottom w:val="nil"/>
                <w:right w:val="nil"/>
                <w:between w:val="nil"/>
              </w:pBdr>
              <w:spacing w:after="0" w:line="240" w:lineRule="auto"/>
              <w:ind w:hanging="2"/>
              <w:jc w:val="both"/>
              <w:rPr>
                <w:rFonts w:ascii="Cambria" w:eastAsia="Times New Roman" w:hAnsi="Cambria" w:cs="Times New Roman"/>
                <w:color w:val="000000"/>
                <w:sz w:val="20"/>
                <w:szCs w:val="20"/>
              </w:rPr>
            </w:pPr>
            <w:r w:rsidRPr="00F0436A">
              <w:rPr>
                <w:rFonts w:ascii="Cambria" w:eastAsia="Cambria" w:hAnsi="Cambria" w:cs="Cambria"/>
                <w:sz w:val="20"/>
                <w:szCs w:val="20"/>
              </w:rPr>
              <w:t xml:space="preserve">Ocena końcowa z danego semestru jest ustalana na podstawie jednostkowych ocen z poszczególnych testów </w:t>
            </w:r>
            <w:r w:rsidR="004F76B5">
              <w:rPr>
                <w:rFonts w:ascii="Cambria" w:eastAsia="Cambria" w:hAnsi="Cambria" w:cs="Cambria"/>
                <w:sz w:val="20"/>
                <w:szCs w:val="20"/>
              </w:rPr>
              <w:t xml:space="preserve">(dotyczy również </w:t>
            </w:r>
            <w:r w:rsidRPr="00F0436A">
              <w:rPr>
                <w:rFonts w:ascii="Cambria" w:eastAsia="Cambria" w:hAnsi="Cambria" w:cs="Cambria"/>
                <w:sz w:val="20"/>
                <w:szCs w:val="20"/>
              </w:rPr>
              <w:t>egzaminu pisemnego</w:t>
            </w:r>
            <w:r w:rsidR="004F76B5">
              <w:rPr>
                <w:rFonts w:ascii="Cambria" w:eastAsia="Cambria" w:hAnsi="Cambria" w:cs="Cambria"/>
                <w:sz w:val="20"/>
                <w:szCs w:val="20"/>
              </w:rPr>
              <w:t>)</w:t>
            </w:r>
            <w:r w:rsidRPr="00F0436A">
              <w:rPr>
                <w:rFonts w:ascii="Cambria" w:eastAsia="Cambria" w:hAnsi="Cambria" w:cs="Cambria"/>
                <w:sz w:val="20"/>
                <w:szCs w:val="20"/>
              </w:rPr>
              <w:t xml:space="preserve">  wg następującej skali:  100% - 95% = 5;      94% - 89% = 5-;  88% - 80% = 4+; 79% - 75% = 4; 74% - 70% = 4-; 69% - 63% = 3+;  62% - 56% = 3; 55% - 50% = 3-;49% - 0% = 2</w:t>
            </w:r>
          </w:p>
          <w:p w14:paraId="0A9B2F82" w14:textId="77777777" w:rsidR="00EA1DE5" w:rsidRPr="00F0436A" w:rsidRDefault="00EA1DE5" w:rsidP="00106563">
            <w:pPr>
              <w:pBdr>
                <w:top w:val="nil"/>
                <w:left w:val="nil"/>
                <w:bottom w:val="nil"/>
                <w:right w:val="nil"/>
                <w:between w:val="nil"/>
              </w:pBdr>
              <w:spacing w:after="0" w:line="240" w:lineRule="auto"/>
              <w:ind w:hanging="2"/>
              <w:jc w:val="both"/>
              <w:rPr>
                <w:rFonts w:ascii="Cambria" w:eastAsia="Times New Roman" w:hAnsi="Cambria" w:cs="Times New Roman"/>
                <w:color w:val="000000"/>
                <w:sz w:val="20"/>
                <w:szCs w:val="20"/>
              </w:rPr>
            </w:pPr>
          </w:p>
        </w:tc>
      </w:tr>
    </w:tbl>
    <w:p w14:paraId="311260C4" w14:textId="77777777" w:rsidR="00EA1DE5" w:rsidRPr="004861A5" w:rsidRDefault="00EA1DE5" w:rsidP="00EA1DE5">
      <w:pPr>
        <w:pBdr>
          <w:top w:val="nil"/>
          <w:left w:val="nil"/>
          <w:bottom w:val="nil"/>
          <w:right w:val="nil"/>
          <w:between w:val="nil"/>
        </w:pBdr>
        <w:spacing w:before="120" w:after="120" w:line="240" w:lineRule="auto"/>
        <w:ind w:hanging="2"/>
        <w:rPr>
          <w:rFonts w:ascii="Cambria" w:eastAsia="Cambria" w:hAnsi="Cambria" w:cs="Cambria"/>
          <w:b/>
          <w:color w:val="FF0000"/>
        </w:rPr>
      </w:pPr>
      <w:r w:rsidRPr="004861A5">
        <w:rPr>
          <w:rFonts w:ascii="Cambria" w:eastAsia="Cambria" w:hAnsi="Cambria" w:cs="Cambria"/>
          <w:b/>
          <w:color w:val="000000"/>
        </w:rPr>
        <w:t>10. Forma zaliczenia zajęć</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3"/>
      </w:tblGrid>
      <w:tr w:rsidR="00EA1DE5" w:rsidRPr="004861A5" w14:paraId="73542D41" w14:textId="77777777" w:rsidTr="00106563">
        <w:trPr>
          <w:trHeight w:val="540"/>
          <w:jc w:val="center"/>
        </w:trPr>
        <w:tc>
          <w:tcPr>
            <w:tcW w:w="9923" w:type="dxa"/>
          </w:tcPr>
          <w:p w14:paraId="29170629" w14:textId="77777777" w:rsidR="00EA1DE5" w:rsidRPr="004861A5" w:rsidRDefault="00EA1DE5" w:rsidP="00106563">
            <w:pPr>
              <w:pBdr>
                <w:top w:val="nil"/>
                <w:left w:val="nil"/>
                <w:bottom w:val="nil"/>
                <w:right w:val="nil"/>
                <w:between w:val="nil"/>
              </w:pBdr>
              <w:spacing w:before="120" w:after="120"/>
              <w:ind w:hanging="2"/>
              <w:rPr>
                <w:rFonts w:ascii="Cambria" w:eastAsia="Cambria" w:hAnsi="Cambria" w:cs="Cambria"/>
                <w:color w:val="000000"/>
                <w:sz w:val="24"/>
                <w:szCs w:val="24"/>
              </w:rPr>
            </w:pPr>
            <w:r w:rsidRPr="004861A5">
              <w:rPr>
                <w:rFonts w:ascii="Cambria" w:eastAsia="Cambria" w:hAnsi="Cambria" w:cs="Cambria"/>
                <w:b/>
              </w:rPr>
              <w:t>Egzamin</w:t>
            </w:r>
          </w:p>
        </w:tc>
      </w:tr>
    </w:tbl>
    <w:p w14:paraId="7F59190F" w14:textId="77777777" w:rsidR="00EA1DE5" w:rsidRPr="004861A5" w:rsidRDefault="00EA1DE5" w:rsidP="00EA1DE5">
      <w:pPr>
        <w:pBdr>
          <w:top w:val="nil"/>
          <w:left w:val="nil"/>
          <w:bottom w:val="nil"/>
          <w:right w:val="nil"/>
          <w:between w:val="nil"/>
        </w:pBdr>
        <w:spacing w:before="120" w:after="120" w:line="240" w:lineRule="auto"/>
        <w:ind w:hanging="2"/>
        <w:rPr>
          <w:rFonts w:ascii="Cambria" w:eastAsia="Cambria" w:hAnsi="Cambria" w:cs="Cambria"/>
          <w:color w:val="000000"/>
        </w:rPr>
      </w:pPr>
      <w:r w:rsidRPr="004861A5">
        <w:rPr>
          <w:rFonts w:ascii="Cambria" w:eastAsia="Cambria" w:hAnsi="Cambria" w:cs="Cambria"/>
          <w:b/>
          <w:color w:val="000000"/>
        </w:rPr>
        <w:t xml:space="preserve">11. Obciążenie pracą studenta </w:t>
      </w:r>
      <w:r w:rsidRPr="004861A5">
        <w:rPr>
          <w:rFonts w:ascii="Cambria" w:eastAsia="Cambria" w:hAnsi="Cambria" w:cs="Cambria"/>
          <w:color w:val="00000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0"/>
        <w:gridCol w:w="1984"/>
        <w:gridCol w:w="1992"/>
      </w:tblGrid>
      <w:tr w:rsidR="00EA1DE5" w:rsidRPr="004861A5" w14:paraId="583BA586" w14:textId="77777777" w:rsidTr="00106563">
        <w:trPr>
          <w:cantSplit/>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18235DCC" w14:textId="77777777" w:rsidR="00EA1DE5" w:rsidRPr="004861A5" w:rsidRDefault="00EA1DE5" w:rsidP="00106563">
            <w:pPr>
              <w:pBdr>
                <w:top w:val="nil"/>
                <w:left w:val="nil"/>
                <w:bottom w:val="nil"/>
                <w:right w:val="nil"/>
                <w:between w:val="nil"/>
              </w:pBdr>
              <w:spacing w:before="20" w:after="20"/>
              <w:ind w:hanging="2"/>
              <w:jc w:val="center"/>
              <w:rPr>
                <w:rFonts w:ascii="Cambria" w:eastAsia="Cambria" w:hAnsi="Cambria" w:cs="Cambria"/>
                <w:color w:val="000000"/>
              </w:rPr>
            </w:pPr>
            <w:r w:rsidRPr="004861A5">
              <w:rPr>
                <w:rFonts w:ascii="Cambria" w:eastAsia="Cambria" w:hAnsi="Cambria" w:cs="Cambria"/>
                <w:b/>
                <w:color w:val="000000"/>
              </w:rPr>
              <w:t>Forma aktywności studenta</w:t>
            </w:r>
          </w:p>
        </w:tc>
        <w:tc>
          <w:tcPr>
            <w:tcW w:w="3976" w:type="dxa"/>
            <w:gridSpan w:val="2"/>
            <w:tcBorders>
              <w:top w:val="single" w:sz="4" w:space="0" w:color="000000"/>
              <w:left w:val="single" w:sz="4" w:space="0" w:color="000000"/>
              <w:right w:val="single" w:sz="4" w:space="0" w:color="000000"/>
            </w:tcBorders>
            <w:shd w:val="clear" w:color="auto" w:fill="FFFFFF"/>
            <w:vAlign w:val="center"/>
          </w:tcPr>
          <w:p w14:paraId="1FD20CA4" w14:textId="77777777" w:rsidR="00EA1DE5" w:rsidRPr="004861A5" w:rsidRDefault="00EA1DE5" w:rsidP="00106563">
            <w:pPr>
              <w:pBdr>
                <w:top w:val="nil"/>
                <w:left w:val="nil"/>
                <w:bottom w:val="nil"/>
                <w:right w:val="nil"/>
                <w:between w:val="nil"/>
              </w:pBdr>
              <w:spacing w:before="20" w:after="20" w:line="240" w:lineRule="auto"/>
              <w:ind w:hanging="2"/>
              <w:jc w:val="center"/>
              <w:rPr>
                <w:rFonts w:ascii="Cambria" w:eastAsia="Cambria" w:hAnsi="Cambria" w:cs="Cambria"/>
                <w:color w:val="000000"/>
                <w:sz w:val="20"/>
                <w:szCs w:val="20"/>
              </w:rPr>
            </w:pPr>
            <w:r w:rsidRPr="004861A5">
              <w:rPr>
                <w:rFonts w:ascii="Cambria" w:eastAsia="Cambria" w:hAnsi="Cambria" w:cs="Cambria"/>
                <w:b/>
                <w:color w:val="000000"/>
                <w:sz w:val="20"/>
                <w:szCs w:val="20"/>
              </w:rPr>
              <w:t>Liczba godzin</w:t>
            </w:r>
          </w:p>
        </w:tc>
      </w:tr>
      <w:tr w:rsidR="00EA1DE5" w:rsidRPr="004861A5" w14:paraId="3B1AE94F" w14:textId="77777777" w:rsidTr="00106563">
        <w:trPr>
          <w:cantSplit/>
          <w:trHeight w:val="291"/>
          <w:jc w:val="center"/>
        </w:trPr>
        <w:tc>
          <w:tcPr>
            <w:tcW w:w="5920" w:type="dxa"/>
            <w:vMerge/>
            <w:tcBorders>
              <w:top w:val="single" w:sz="4" w:space="0" w:color="000000"/>
              <w:left w:val="single" w:sz="4" w:space="0" w:color="000000"/>
              <w:right w:val="single" w:sz="4" w:space="0" w:color="000000"/>
            </w:tcBorders>
            <w:shd w:val="clear" w:color="auto" w:fill="FFFFFF"/>
            <w:vAlign w:val="center"/>
          </w:tcPr>
          <w:p w14:paraId="0349FD7E" w14:textId="77777777" w:rsidR="00EA1DE5" w:rsidRPr="004861A5" w:rsidRDefault="00EA1DE5" w:rsidP="00106563">
            <w:pPr>
              <w:widowControl w:val="0"/>
              <w:pBdr>
                <w:top w:val="nil"/>
                <w:left w:val="nil"/>
                <w:bottom w:val="nil"/>
                <w:right w:val="nil"/>
                <w:between w:val="nil"/>
              </w:pBdr>
              <w:spacing w:after="0"/>
              <w:ind w:hanging="2"/>
              <w:rPr>
                <w:rFonts w:ascii="Cambria" w:eastAsia="Cambria" w:hAnsi="Cambria" w:cs="Cambria"/>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E8F42" w14:textId="77777777" w:rsidR="00EA1DE5" w:rsidRPr="004861A5" w:rsidRDefault="00EA1DE5" w:rsidP="00106563">
            <w:pPr>
              <w:pBdr>
                <w:top w:val="nil"/>
                <w:left w:val="nil"/>
                <w:bottom w:val="nil"/>
                <w:right w:val="nil"/>
                <w:between w:val="nil"/>
              </w:pBdr>
              <w:spacing w:before="20" w:after="20" w:line="240" w:lineRule="auto"/>
              <w:ind w:hanging="2"/>
              <w:jc w:val="center"/>
              <w:rPr>
                <w:rFonts w:ascii="Cambria" w:eastAsia="Cambria" w:hAnsi="Cambria" w:cs="Cambria"/>
                <w:color w:val="000000"/>
                <w:sz w:val="20"/>
                <w:szCs w:val="20"/>
              </w:rPr>
            </w:pPr>
            <w:r w:rsidRPr="004861A5">
              <w:rPr>
                <w:rFonts w:ascii="Cambria" w:eastAsia="Cambria" w:hAnsi="Cambria" w:cs="Cambria"/>
                <w:b/>
                <w:color w:val="000000"/>
                <w:sz w:val="20"/>
                <w:szCs w:val="20"/>
              </w:rPr>
              <w:t>na studiach stacjonarnych</w:t>
            </w:r>
          </w:p>
        </w:tc>
        <w:tc>
          <w:tcPr>
            <w:tcW w:w="1992" w:type="dxa"/>
            <w:tcBorders>
              <w:top w:val="single" w:sz="4" w:space="0" w:color="000000"/>
              <w:left w:val="single" w:sz="4" w:space="0" w:color="000000"/>
              <w:bottom w:val="single" w:sz="4" w:space="0" w:color="000000"/>
              <w:right w:val="single" w:sz="4" w:space="0" w:color="000000"/>
            </w:tcBorders>
            <w:shd w:val="clear" w:color="auto" w:fill="FFFFFF"/>
          </w:tcPr>
          <w:p w14:paraId="201AB192" w14:textId="77777777" w:rsidR="00EA1DE5" w:rsidRPr="004861A5" w:rsidRDefault="00EA1DE5" w:rsidP="00106563">
            <w:pPr>
              <w:pBdr>
                <w:top w:val="nil"/>
                <w:left w:val="nil"/>
                <w:bottom w:val="nil"/>
                <w:right w:val="nil"/>
                <w:between w:val="nil"/>
              </w:pBdr>
              <w:spacing w:before="20" w:after="20" w:line="240" w:lineRule="auto"/>
              <w:ind w:hanging="2"/>
              <w:jc w:val="center"/>
              <w:rPr>
                <w:rFonts w:ascii="Cambria" w:eastAsia="Cambria" w:hAnsi="Cambria" w:cs="Cambria"/>
                <w:color w:val="000000"/>
                <w:sz w:val="20"/>
                <w:szCs w:val="20"/>
              </w:rPr>
            </w:pPr>
            <w:r w:rsidRPr="004861A5">
              <w:rPr>
                <w:rFonts w:ascii="Cambria" w:eastAsia="Cambria" w:hAnsi="Cambria" w:cs="Cambria"/>
                <w:b/>
                <w:color w:val="000000"/>
                <w:sz w:val="20"/>
                <w:szCs w:val="20"/>
              </w:rPr>
              <w:t>na studiach niestacjonarnych</w:t>
            </w:r>
          </w:p>
        </w:tc>
      </w:tr>
      <w:tr w:rsidR="00EA1DE5" w:rsidRPr="004861A5" w14:paraId="38851625" w14:textId="77777777" w:rsidTr="00106563">
        <w:trPr>
          <w:trHeight w:val="449"/>
          <w:jc w:val="center"/>
        </w:trPr>
        <w:tc>
          <w:tcPr>
            <w:tcW w:w="9896" w:type="dxa"/>
            <w:gridSpan w:val="3"/>
            <w:tcBorders>
              <w:top w:val="single" w:sz="4" w:space="0" w:color="000000"/>
              <w:left w:val="single" w:sz="4" w:space="0" w:color="000000"/>
              <w:right w:val="single" w:sz="4" w:space="0" w:color="000000"/>
            </w:tcBorders>
            <w:shd w:val="clear" w:color="auto" w:fill="D9D9D9"/>
            <w:vAlign w:val="center"/>
          </w:tcPr>
          <w:p w14:paraId="1275492E" w14:textId="77777777" w:rsidR="00EA1DE5" w:rsidRPr="004861A5" w:rsidRDefault="00EA1DE5" w:rsidP="00106563">
            <w:pPr>
              <w:pBdr>
                <w:top w:val="nil"/>
                <w:left w:val="nil"/>
                <w:bottom w:val="nil"/>
                <w:right w:val="nil"/>
                <w:between w:val="nil"/>
              </w:pBdr>
              <w:spacing w:before="20" w:after="20" w:line="240" w:lineRule="auto"/>
              <w:ind w:hanging="2"/>
              <w:jc w:val="center"/>
              <w:rPr>
                <w:rFonts w:ascii="Cambria" w:eastAsia="Cambria" w:hAnsi="Cambria" w:cs="Cambria"/>
                <w:color w:val="000000"/>
              </w:rPr>
            </w:pPr>
            <w:r w:rsidRPr="004861A5">
              <w:rPr>
                <w:rFonts w:ascii="Cambria" w:eastAsia="Cambria" w:hAnsi="Cambria" w:cs="Cambria"/>
                <w:b/>
                <w:color w:val="000000"/>
              </w:rPr>
              <w:t>Godziny kontaktowe studenta (w ramach zajęć):</w:t>
            </w:r>
          </w:p>
        </w:tc>
      </w:tr>
      <w:tr w:rsidR="00EA1DE5" w:rsidRPr="004861A5" w14:paraId="22B05E34" w14:textId="77777777" w:rsidTr="00106563">
        <w:trPr>
          <w:trHeight w:val="2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4AF5844" w14:textId="77777777" w:rsidR="00EA1DE5" w:rsidRPr="004861A5" w:rsidRDefault="00EA1DE5" w:rsidP="00106563">
            <w:pPr>
              <w:pBdr>
                <w:top w:val="nil"/>
                <w:left w:val="nil"/>
                <w:bottom w:val="nil"/>
                <w:right w:val="nil"/>
                <w:between w:val="nil"/>
              </w:pBdr>
              <w:spacing w:before="20" w:after="20"/>
              <w:ind w:hanging="2"/>
              <w:rPr>
                <w:rFonts w:ascii="Cambria" w:eastAsia="Cambria" w:hAnsi="Cambria" w:cs="Cambria"/>
                <w:color w:val="000000"/>
              </w:rPr>
            </w:pPr>
            <w:r w:rsidRPr="004861A5">
              <w:rPr>
                <w:rFonts w:ascii="Cambria" w:eastAsia="Cambria" w:hAnsi="Cambria" w:cs="Cambria"/>
                <w:color w:val="000000"/>
                <w:sz w:val="20"/>
                <w:szCs w:val="20"/>
              </w:rPr>
              <w:t>liczba godzin pracy studenta z bezpośrednim udziałem nauczycieli akademickich lub innych osób prowadzących zajęcia</w:t>
            </w:r>
          </w:p>
        </w:tc>
        <w:tc>
          <w:tcPr>
            <w:tcW w:w="1984" w:type="dxa"/>
            <w:tcBorders>
              <w:top w:val="single" w:sz="4" w:space="0" w:color="000000"/>
              <w:left w:val="single" w:sz="4" w:space="0" w:color="000000"/>
              <w:bottom w:val="single" w:sz="4" w:space="0" w:color="000000"/>
              <w:right w:val="single" w:sz="4" w:space="0" w:color="000000"/>
            </w:tcBorders>
            <w:vAlign w:val="center"/>
          </w:tcPr>
          <w:p w14:paraId="35DA05D7" w14:textId="77777777" w:rsidR="00EA1DE5" w:rsidRPr="004861A5" w:rsidRDefault="00EA1DE5" w:rsidP="00106563">
            <w:pPr>
              <w:pBdr>
                <w:top w:val="nil"/>
                <w:left w:val="nil"/>
                <w:bottom w:val="nil"/>
                <w:right w:val="nil"/>
                <w:between w:val="nil"/>
              </w:pBdr>
              <w:spacing w:before="20" w:after="20" w:line="240" w:lineRule="auto"/>
              <w:ind w:hanging="2"/>
              <w:jc w:val="center"/>
              <w:rPr>
                <w:rFonts w:ascii="Cambria" w:eastAsia="Cambria" w:hAnsi="Cambria" w:cs="Cambria"/>
                <w:b/>
                <w:color w:val="000000"/>
              </w:rPr>
            </w:pPr>
            <w:r w:rsidRPr="004861A5">
              <w:rPr>
                <w:rFonts w:ascii="Cambria" w:eastAsia="Cambria" w:hAnsi="Cambria" w:cs="Cambria"/>
                <w:b/>
              </w:rPr>
              <w:t>150</w:t>
            </w:r>
          </w:p>
        </w:tc>
        <w:tc>
          <w:tcPr>
            <w:tcW w:w="1992" w:type="dxa"/>
            <w:tcBorders>
              <w:top w:val="single" w:sz="4" w:space="0" w:color="000000"/>
              <w:left w:val="single" w:sz="4" w:space="0" w:color="000000"/>
              <w:bottom w:val="single" w:sz="4" w:space="0" w:color="000000"/>
              <w:right w:val="single" w:sz="4" w:space="0" w:color="000000"/>
            </w:tcBorders>
            <w:vAlign w:val="center"/>
          </w:tcPr>
          <w:p w14:paraId="081EDA7B" w14:textId="77777777" w:rsidR="00EA1DE5" w:rsidRPr="004861A5" w:rsidRDefault="00EA1DE5" w:rsidP="00106563">
            <w:pPr>
              <w:pBdr>
                <w:top w:val="nil"/>
                <w:left w:val="nil"/>
                <w:bottom w:val="nil"/>
                <w:right w:val="nil"/>
                <w:between w:val="nil"/>
              </w:pBdr>
              <w:spacing w:before="20" w:after="20" w:line="240" w:lineRule="auto"/>
              <w:ind w:hanging="2"/>
              <w:jc w:val="center"/>
              <w:rPr>
                <w:rFonts w:ascii="Cambria" w:eastAsia="Cambria" w:hAnsi="Cambria" w:cs="Cambria"/>
                <w:b/>
                <w:color w:val="000000"/>
              </w:rPr>
            </w:pPr>
            <w:r w:rsidRPr="004861A5">
              <w:rPr>
                <w:rFonts w:ascii="Cambria" w:eastAsia="Cambria" w:hAnsi="Cambria" w:cs="Cambria"/>
                <w:b/>
              </w:rPr>
              <w:t>90</w:t>
            </w:r>
          </w:p>
        </w:tc>
      </w:tr>
      <w:tr w:rsidR="00EA1DE5" w:rsidRPr="004861A5" w14:paraId="10DB536B" w14:textId="77777777" w:rsidTr="00106563">
        <w:trPr>
          <w:trHeight w:val="435"/>
          <w:jc w:val="center"/>
        </w:trPr>
        <w:tc>
          <w:tcPr>
            <w:tcW w:w="989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31AA93C" w14:textId="77777777" w:rsidR="00EA1DE5" w:rsidRPr="004861A5" w:rsidRDefault="00EA1DE5" w:rsidP="00106563">
            <w:pPr>
              <w:pBdr>
                <w:top w:val="nil"/>
                <w:left w:val="nil"/>
                <w:bottom w:val="nil"/>
                <w:right w:val="nil"/>
                <w:between w:val="nil"/>
              </w:pBdr>
              <w:spacing w:before="20" w:after="20" w:line="240" w:lineRule="auto"/>
              <w:ind w:hanging="2"/>
              <w:jc w:val="center"/>
              <w:rPr>
                <w:rFonts w:ascii="Cambria" w:eastAsia="Cambria" w:hAnsi="Cambria" w:cs="Cambria"/>
                <w:color w:val="000000"/>
              </w:rPr>
            </w:pPr>
            <w:r w:rsidRPr="004861A5">
              <w:rPr>
                <w:rFonts w:ascii="Cambria" w:eastAsia="Cambria" w:hAnsi="Cambria" w:cs="Cambria"/>
                <w:b/>
                <w:color w:val="000000"/>
              </w:rPr>
              <w:t>Praca własna studenta (indywidualna praca studenta związana z zajęciami):</w:t>
            </w:r>
          </w:p>
        </w:tc>
      </w:tr>
      <w:tr w:rsidR="00EA1DE5" w:rsidRPr="004861A5" w14:paraId="259624F3" w14:textId="77777777" w:rsidTr="00F0436A">
        <w:trPr>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491BE392" w14:textId="77777777" w:rsidR="00EA1DE5" w:rsidRPr="004861A5" w:rsidRDefault="00EA1DE5" w:rsidP="00106563">
            <w:pPr>
              <w:pBdr>
                <w:top w:val="nil"/>
                <w:left w:val="nil"/>
                <w:bottom w:val="nil"/>
                <w:right w:val="nil"/>
                <w:between w:val="nil"/>
              </w:pBdr>
              <w:spacing w:before="20" w:after="20" w:line="240" w:lineRule="auto"/>
              <w:ind w:hanging="2"/>
              <w:rPr>
                <w:rFonts w:ascii="Cambria" w:eastAsia="Cambria" w:hAnsi="Cambria" w:cs="Cambria"/>
                <w:color w:val="000000"/>
                <w:sz w:val="20"/>
                <w:szCs w:val="20"/>
              </w:rPr>
            </w:pPr>
            <w:r w:rsidRPr="004861A5">
              <w:rPr>
                <w:rFonts w:ascii="Cambria" w:eastAsia="Cambria" w:hAnsi="Cambria" w:cs="Cambria"/>
                <w:color w:val="000000"/>
                <w:sz w:val="20"/>
                <w:szCs w:val="20"/>
              </w:rPr>
              <w:lastRenderedPageBreak/>
              <w:t>przygotowanie do kolokwium zaliczeniowych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4DF63E9E" w14:textId="690A4AC2" w:rsidR="00EA1DE5" w:rsidRPr="004861A5" w:rsidRDefault="00EA1DE5" w:rsidP="00F0436A">
            <w:pPr>
              <w:pBdr>
                <w:top w:val="nil"/>
                <w:left w:val="nil"/>
                <w:bottom w:val="nil"/>
                <w:right w:val="nil"/>
                <w:between w:val="nil"/>
              </w:pBdr>
              <w:spacing w:before="20" w:after="20" w:line="240" w:lineRule="auto"/>
              <w:ind w:hanging="2"/>
              <w:jc w:val="center"/>
              <w:rPr>
                <w:rFonts w:ascii="Cambria" w:eastAsia="Cambria" w:hAnsi="Cambria" w:cs="Cambria"/>
                <w:b/>
                <w:color w:val="000000"/>
                <w:sz w:val="20"/>
                <w:szCs w:val="20"/>
              </w:rPr>
            </w:pPr>
          </w:p>
        </w:tc>
        <w:tc>
          <w:tcPr>
            <w:tcW w:w="1992" w:type="dxa"/>
            <w:tcBorders>
              <w:top w:val="single" w:sz="4" w:space="0" w:color="000000"/>
              <w:left w:val="single" w:sz="4" w:space="0" w:color="000000"/>
              <w:bottom w:val="single" w:sz="4" w:space="0" w:color="000000"/>
              <w:right w:val="single" w:sz="4" w:space="0" w:color="000000"/>
            </w:tcBorders>
            <w:vAlign w:val="center"/>
          </w:tcPr>
          <w:p w14:paraId="7ACD006C" w14:textId="30DF60BB" w:rsidR="00EA1DE5" w:rsidRPr="004861A5" w:rsidRDefault="005700D1" w:rsidP="00F0436A">
            <w:pPr>
              <w:pBdr>
                <w:top w:val="nil"/>
                <w:left w:val="nil"/>
                <w:bottom w:val="nil"/>
                <w:right w:val="nil"/>
                <w:between w:val="nil"/>
              </w:pBdr>
              <w:spacing w:before="20" w:after="20" w:line="240" w:lineRule="auto"/>
              <w:ind w:hanging="2"/>
              <w:jc w:val="center"/>
              <w:rPr>
                <w:rFonts w:ascii="Cambria" w:eastAsia="Cambria" w:hAnsi="Cambria" w:cs="Cambria"/>
                <w:b/>
                <w:color w:val="000000"/>
                <w:sz w:val="20"/>
                <w:szCs w:val="20"/>
              </w:rPr>
            </w:pPr>
            <w:r>
              <w:rPr>
                <w:rFonts w:ascii="Cambria" w:eastAsia="Cambria" w:hAnsi="Cambria" w:cs="Cambria"/>
                <w:b/>
              </w:rPr>
              <w:t>3</w:t>
            </w:r>
            <w:r w:rsidR="00EA1DE5" w:rsidRPr="004861A5">
              <w:rPr>
                <w:rFonts w:ascii="Cambria" w:eastAsia="Cambria" w:hAnsi="Cambria" w:cs="Cambria"/>
                <w:b/>
              </w:rPr>
              <w:t>0</w:t>
            </w:r>
          </w:p>
        </w:tc>
      </w:tr>
      <w:tr w:rsidR="00EA1DE5" w:rsidRPr="004861A5" w14:paraId="465DA1C1" w14:textId="77777777" w:rsidTr="00F0436A">
        <w:trPr>
          <w:trHeight w:val="412"/>
          <w:jc w:val="center"/>
        </w:trPr>
        <w:tc>
          <w:tcPr>
            <w:tcW w:w="5920" w:type="dxa"/>
            <w:tcBorders>
              <w:top w:val="single" w:sz="4" w:space="0" w:color="000000"/>
              <w:left w:val="single" w:sz="4" w:space="0" w:color="000000"/>
              <w:bottom w:val="single" w:sz="4" w:space="0" w:color="000000"/>
              <w:right w:val="single" w:sz="4" w:space="0" w:color="000000"/>
            </w:tcBorders>
          </w:tcPr>
          <w:p w14:paraId="0C143F8B" w14:textId="77777777" w:rsidR="00EA1DE5" w:rsidRPr="004861A5" w:rsidRDefault="00EA1DE5" w:rsidP="00106563">
            <w:pPr>
              <w:pBdr>
                <w:top w:val="nil"/>
                <w:left w:val="nil"/>
                <w:bottom w:val="nil"/>
                <w:right w:val="nil"/>
                <w:between w:val="nil"/>
              </w:pBdr>
              <w:spacing w:before="20" w:after="20" w:line="240" w:lineRule="auto"/>
              <w:ind w:hanging="2"/>
              <w:rPr>
                <w:rFonts w:ascii="Cambria" w:eastAsia="Cambria" w:hAnsi="Cambria" w:cs="Cambria"/>
                <w:color w:val="000000"/>
                <w:sz w:val="20"/>
                <w:szCs w:val="20"/>
              </w:rPr>
            </w:pPr>
            <w:r w:rsidRPr="004861A5">
              <w:rPr>
                <w:rFonts w:ascii="Cambria" w:eastAsia="Cambria" w:hAnsi="Cambria" w:cs="Cambria"/>
                <w:color w:val="000000"/>
                <w:sz w:val="20"/>
                <w:szCs w:val="20"/>
              </w:rPr>
              <w:t>przygotowanie do egzaminu</w:t>
            </w:r>
          </w:p>
        </w:tc>
        <w:tc>
          <w:tcPr>
            <w:tcW w:w="1984" w:type="dxa"/>
            <w:tcBorders>
              <w:top w:val="single" w:sz="4" w:space="0" w:color="000000"/>
              <w:left w:val="single" w:sz="4" w:space="0" w:color="000000"/>
              <w:bottom w:val="single" w:sz="4" w:space="0" w:color="000000"/>
              <w:right w:val="single" w:sz="4" w:space="0" w:color="000000"/>
            </w:tcBorders>
            <w:vAlign w:val="center"/>
          </w:tcPr>
          <w:p w14:paraId="7FD672FC" w14:textId="4AE2DDE6" w:rsidR="00EA1DE5" w:rsidRPr="004861A5" w:rsidRDefault="00EA1DE5" w:rsidP="00F0436A">
            <w:pPr>
              <w:pBdr>
                <w:top w:val="nil"/>
                <w:left w:val="nil"/>
                <w:bottom w:val="nil"/>
                <w:right w:val="nil"/>
                <w:between w:val="nil"/>
              </w:pBdr>
              <w:spacing w:before="20" w:after="20" w:line="240" w:lineRule="auto"/>
              <w:ind w:hanging="2"/>
              <w:jc w:val="center"/>
              <w:rPr>
                <w:rFonts w:ascii="Cambria" w:eastAsia="Cambria" w:hAnsi="Cambria" w:cs="Cambria"/>
                <w:b/>
                <w:color w:val="000000"/>
                <w:sz w:val="20"/>
                <w:szCs w:val="20"/>
              </w:rPr>
            </w:pPr>
          </w:p>
        </w:tc>
        <w:tc>
          <w:tcPr>
            <w:tcW w:w="1992" w:type="dxa"/>
            <w:tcBorders>
              <w:top w:val="single" w:sz="4" w:space="0" w:color="000000"/>
              <w:left w:val="single" w:sz="4" w:space="0" w:color="000000"/>
              <w:bottom w:val="single" w:sz="4" w:space="0" w:color="000000"/>
              <w:right w:val="single" w:sz="4" w:space="0" w:color="000000"/>
            </w:tcBorders>
            <w:vAlign w:val="center"/>
          </w:tcPr>
          <w:p w14:paraId="6106364A" w14:textId="38E25596" w:rsidR="00EA1DE5" w:rsidRPr="004861A5" w:rsidRDefault="005700D1" w:rsidP="00F0436A">
            <w:pPr>
              <w:pBdr>
                <w:top w:val="nil"/>
                <w:left w:val="nil"/>
                <w:bottom w:val="nil"/>
                <w:right w:val="nil"/>
                <w:between w:val="nil"/>
              </w:pBdr>
              <w:spacing w:before="20" w:after="20" w:line="240" w:lineRule="auto"/>
              <w:ind w:hanging="2"/>
              <w:jc w:val="center"/>
              <w:rPr>
                <w:rFonts w:ascii="Cambria" w:eastAsia="Cambria" w:hAnsi="Cambria" w:cs="Cambria"/>
                <w:b/>
                <w:color w:val="000000"/>
                <w:sz w:val="20"/>
                <w:szCs w:val="20"/>
              </w:rPr>
            </w:pPr>
            <w:r>
              <w:rPr>
                <w:rFonts w:ascii="Cambria" w:eastAsia="Cambria" w:hAnsi="Cambria" w:cs="Cambria"/>
                <w:b/>
              </w:rPr>
              <w:t>3</w:t>
            </w:r>
            <w:r w:rsidR="00EA1DE5" w:rsidRPr="004861A5">
              <w:rPr>
                <w:rFonts w:ascii="Cambria" w:eastAsia="Cambria" w:hAnsi="Cambria" w:cs="Cambria"/>
                <w:b/>
              </w:rPr>
              <w:t>0</w:t>
            </w:r>
          </w:p>
        </w:tc>
      </w:tr>
      <w:tr w:rsidR="00EA1DE5" w:rsidRPr="004861A5" w14:paraId="50CA9F6B" w14:textId="77777777" w:rsidTr="00F0436A">
        <w:trPr>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06FD5484" w14:textId="77777777" w:rsidR="00EA1DE5" w:rsidRPr="004861A5" w:rsidRDefault="00EA1DE5" w:rsidP="00F0436A">
            <w:pPr>
              <w:pBdr>
                <w:top w:val="nil"/>
                <w:left w:val="nil"/>
                <w:bottom w:val="nil"/>
                <w:right w:val="nil"/>
                <w:between w:val="nil"/>
              </w:pBdr>
              <w:spacing w:before="20" w:after="20" w:line="240" w:lineRule="auto"/>
              <w:ind w:hanging="2"/>
              <w:jc w:val="right"/>
              <w:rPr>
                <w:rFonts w:ascii="Cambria" w:eastAsia="Cambria" w:hAnsi="Cambria" w:cs="Cambria"/>
                <w:color w:val="000000"/>
                <w:sz w:val="20"/>
                <w:szCs w:val="20"/>
              </w:rPr>
            </w:pPr>
            <w:r w:rsidRPr="004861A5">
              <w:rPr>
                <w:rFonts w:ascii="Cambria" w:eastAsia="Cambria" w:hAnsi="Cambria" w:cs="Cambria"/>
                <w:b/>
                <w:color w:val="000000"/>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3F9FEF8B" w14:textId="04CC8AFF" w:rsidR="00EA1DE5" w:rsidRPr="004861A5" w:rsidRDefault="005700D1" w:rsidP="00F0436A">
            <w:pPr>
              <w:pBdr>
                <w:top w:val="nil"/>
                <w:left w:val="nil"/>
                <w:bottom w:val="nil"/>
                <w:right w:val="nil"/>
                <w:between w:val="nil"/>
              </w:pBdr>
              <w:spacing w:before="20" w:after="20" w:line="240" w:lineRule="auto"/>
              <w:ind w:hanging="2"/>
              <w:jc w:val="center"/>
              <w:rPr>
                <w:rFonts w:ascii="Cambria" w:eastAsia="Cambria" w:hAnsi="Cambria" w:cs="Cambria"/>
                <w:b/>
                <w:color w:val="000000"/>
                <w:sz w:val="20"/>
                <w:szCs w:val="20"/>
              </w:rPr>
            </w:pPr>
            <w:r>
              <w:rPr>
                <w:rFonts w:ascii="Cambria" w:eastAsia="Cambria" w:hAnsi="Cambria" w:cs="Cambria"/>
                <w:b/>
              </w:rPr>
              <w:t>150</w:t>
            </w:r>
          </w:p>
        </w:tc>
        <w:tc>
          <w:tcPr>
            <w:tcW w:w="1992" w:type="dxa"/>
            <w:tcBorders>
              <w:top w:val="single" w:sz="4" w:space="0" w:color="000000"/>
              <w:left w:val="single" w:sz="4" w:space="0" w:color="000000"/>
              <w:bottom w:val="single" w:sz="4" w:space="0" w:color="000000"/>
              <w:right w:val="single" w:sz="4" w:space="0" w:color="000000"/>
            </w:tcBorders>
            <w:vAlign w:val="center"/>
          </w:tcPr>
          <w:p w14:paraId="75B58C0C" w14:textId="456AE15E" w:rsidR="00EA1DE5" w:rsidRPr="004861A5" w:rsidRDefault="00EA1DE5" w:rsidP="00F0436A">
            <w:pPr>
              <w:pBdr>
                <w:top w:val="nil"/>
                <w:left w:val="nil"/>
                <w:bottom w:val="nil"/>
                <w:right w:val="nil"/>
                <w:between w:val="nil"/>
              </w:pBdr>
              <w:spacing w:before="20" w:after="20" w:line="240" w:lineRule="auto"/>
              <w:ind w:hanging="2"/>
              <w:jc w:val="center"/>
              <w:rPr>
                <w:rFonts w:ascii="Cambria" w:eastAsia="Cambria" w:hAnsi="Cambria" w:cs="Cambria"/>
                <w:b/>
                <w:color w:val="000000"/>
                <w:sz w:val="20"/>
                <w:szCs w:val="20"/>
              </w:rPr>
            </w:pPr>
            <w:r w:rsidRPr="004861A5">
              <w:rPr>
                <w:rFonts w:ascii="Cambria" w:eastAsia="Cambria" w:hAnsi="Cambria" w:cs="Cambria"/>
                <w:b/>
              </w:rPr>
              <w:t>1</w:t>
            </w:r>
            <w:r w:rsidR="005700D1">
              <w:rPr>
                <w:rFonts w:ascii="Cambria" w:eastAsia="Cambria" w:hAnsi="Cambria" w:cs="Cambria"/>
                <w:b/>
              </w:rPr>
              <w:t>5</w:t>
            </w:r>
            <w:r w:rsidRPr="004861A5">
              <w:rPr>
                <w:rFonts w:ascii="Cambria" w:eastAsia="Cambria" w:hAnsi="Cambria" w:cs="Cambria"/>
                <w:b/>
              </w:rPr>
              <w:t>0</w:t>
            </w:r>
          </w:p>
        </w:tc>
      </w:tr>
      <w:tr w:rsidR="00EA1DE5" w:rsidRPr="004861A5" w14:paraId="543F8972" w14:textId="77777777" w:rsidTr="00F0436A">
        <w:trPr>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0852BDD7" w14:textId="77777777" w:rsidR="00EA1DE5" w:rsidRPr="004861A5" w:rsidRDefault="00EA1DE5" w:rsidP="00106563">
            <w:pPr>
              <w:pBdr>
                <w:top w:val="nil"/>
                <w:left w:val="nil"/>
                <w:bottom w:val="nil"/>
                <w:right w:val="nil"/>
                <w:between w:val="nil"/>
              </w:pBdr>
              <w:spacing w:before="20" w:after="20" w:line="240" w:lineRule="auto"/>
              <w:ind w:hanging="2"/>
              <w:jc w:val="right"/>
              <w:rPr>
                <w:rFonts w:ascii="Cambria" w:eastAsia="Cambria" w:hAnsi="Cambria" w:cs="Cambria"/>
                <w:color w:val="000000"/>
                <w:sz w:val="20"/>
                <w:szCs w:val="20"/>
              </w:rPr>
            </w:pPr>
            <w:r w:rsidRPr="004861A5">
              <w:rPr>
                <w:rFonts w:ascii="Cambria" w:eastAsia="Cambria" w:hAnsi="Cambria" w:cs="Cambria"/>
                <w:b/>
                <w:color w:val="000000"/>
                <w:sz w:val="20"/>
                <w:szCs w:val="20"/>
              </w:rPr>
              <w:t xml:space="preserve">liczba pkt ECTS przypisana do zajęć: </w:t>
            </w:r>
            <w:r w:rsidRPr="004861A5">
              <w:rPr>
                <w:rFonts w:ascii="Cambria" w:eastAsia="Cambria" w:hAnsi="Cambria" w:cs="Cambria"/>
                <w:b/>
                <w:color w:val="000000"/>
                <w:sz w:val="20"/>
                <w:szCs w:val="20"/>
              </w:rPr>
              <w:br/>
            </w:r>
            <w:r w:rsidRPr="004861A5">
              <w:rPr>
                <w:rFonts w:ascii="Cambria" w:eastAsia="Cambria" w:hAnsi="Cambria" w:cs="Cambria"/>
                <w:color w:val="000000"/>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69499F25" w14:textId="77777777" w:rsidR="00EA1DE5" w:rsidRPr="004861A5" w:rsidRDefault="00EA1DE5" w:rsidP="00F0436A">
            <w:pPr>
              <w:pBdr>
                <w:top w:val="nil"/>
                <w:left w:val="nil"/>
                <w:bottom w:val="nil"/>
                <w:right w:val="nil"/>
                <w:between w:val="nil"/>
              </w:pBdr>
              <w:spacing w:before="20" w:after="20" w:line="240" w:lineRule="auto"/>
              <w:ind w:hanging="2"/>
              <w:jc w:val="center"/>
              <w:rPr>
                <w:rFonts w:ascii="Cambria" w:eastAsia="Cambria" w:hAnsi="Cambria" w:cs="Cambria"/>
                <w:b/>
                <w:color w:val="000000"/>
                <w:sz w:val="20"/>
                <w:szCs w:val="20"/>
              </w:rPr>
            </w:pPr>
            <w:r w:rsidRPr="004861A5">
              <w:rPr>
                <w:rFonts w:ascii="Cambria" w:eastAsia="Cambria" w:hAnsi="Cambria" w:cs="Cambria"/>
                <w:b/>
              </w:rPr>
              <w:t>6</w:t>
            </w:r>
          </w:p>
        </w:tc>
        <w:tc>
          <w:tcPr>
            <w:tcW w:w="1992" w:type="dxa"/>
            <w:tcBorders>
              <w:top w:val="single" w:sz="4" w:space="0" w:color="000000"/>
              <w:left w:val="single" w:sz="4" w:space="0" w:color="000000"/>
              <w:bottom w:val="single" w:sz="4" w:space="0" w:color="000000"/>
              <w:right w:val="single" w:sz="4" w:space="0" w:color="000000"/>
            </w:tcBorders>
            <w:vAlign w:val="center"/>
          </w:tcPr>
          <w:p w14:paraId="486B3791" w14:textId="77777777" w:rsidR="00EA1DE5" w:rsidRPr="004861A5" w:rsidRDefault="00EA1DE5" w:rsidP="00F0436A">
            <w:pPr>
              <w:pBdr>
                <w:top w:val="nil"/>
                <w:left w:val="nil"/>
                <w:bottom w:val="nil"/>
                <w:right w:val="nil"/>
                <w:between w:val="nil"/>
              </w:pBdr>
              <w:spacing w:before="20" w:after="20" w:line="240" w:lineRule="auto"/>
              <w:ind w:hanging="2"/>
              <w:jc w:val="center"/>
              <w:rPr>
                <w:rFonts w:ascii="Cambria" w:eastAsia="Cambria" w:hAnsi="Cambria" w:cs="Cambria"/>
                <w:b/>
                <w:color w:val="000000"/>
                <w:sz w:val="20"/>
                <w:szCs w:val="20"/>
              </w:rPr>
            </w:pPr>
            <w:r w:rsidRPr="004861A5">
              <w:rPr>
                <w:rFonts w:ascii="Cambria" w:eastAsia="Cambria" w:hAnsi="Cambria" w:cs="Cambria"/>
                <w:b/>
              </w:rPr>
              <w:t>6</w:t>
            </w:r>
          </w:p>
        </w:tc>
      </w:tr>
    </w:tbl>
    <w:p w14:paraId="2488B71A" w14:textId="77777777" w:rsidR="00EA1DE5" w:rsidRPr="004861A5" w:rsidRDefault="00EA1DE5" w:rsidP="00EA1DE5">
      <w:pPr>
        <w:pBdr>
          <w:top w:val="nil"/>
          <w:left w:val="nil"/>
          <w:bottom w:val="nil"/>
          <w:right w:val="nil"/>
          <w:between w:val="nil"/>
        </w:pBdr>
        <w:spacing w:before="120" w:after="120" w:line="240" w:lineRule="auto"/>
        <w:ind w:hanging="2"/>
        <w:rPr>
          <w:rFonts w:ascii="Cambria" w:eastAsia="Cambria" w:hAnsi="Cambria" w:cs="Cambria"/>
          <w:b/>
          <w:color w:val="000000"/>
        </w:rPr>
      </w:pPr>
      <w:r w:rsidRPr="004861A5">
        <w:rPr>
          <w:rFonts w:ascii="Cambria" w:eastAsia="Cambria" w:hAnsi="Cambria" w:cs="Cambria"/>
          <w:b/>
          <w:color w:val="000000"/>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9"/>
      </w:tblGrid>
      <w:tr w:rsidR="00EA1DE5" w:rsidRPr="004861A5" w14:paraId="30F596CA" w14:textId="77777777" w:rsidTr="00106563">
        <w:trPr>
          <w:jc w:val="center"/>
        </w:trPr>
        <w:tc>
          <w:tcPr>
            <w:tcW w:w="98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E52E5F" w14:textId="77777777" w:rsidR="00EA1DE5" w:rsidRPr="00F0436A" w:rsidRDefault="00EA1DE5" w:rsidP="00F0436A">
            <w:pPr>
              <w:spacing w:after="0" w:line="240" w:lineRule="auto"/>
              <w:rPr>
                <w:rFonts w:ascii="Cambria" w:eastAsia="Cambria" w:hAnsi="Cambria" w:cs="Cambria"/>
                <w:b/>
                <w:sz w:val="20"/>
                <w:szCs w:val="20"/>
              </w:rPr>
            </w:pPr>
            <w:r w:rsidRPr="00F0436A">
              <w:rPr>
                <w:rFonts w:ascii="Cambria" w:eastAsia="Cambria" w:hAnsi="Cambria" w:cs="Cambria"/>
                <w:b/>
                <w:sz w:val="20"/>
                <w:szCs w:val="20"/>
              </w:rPr>
              <w:t>Literatura obowiązkowa:</w:t>
            </w:r>
          </w:p>
          <w:p w14:paraId="1230C8C2" w14:textId="77777777" w:rsidR="00EA1DE5" w:rsidRPr="00F0436A" w:rsidRDefault="00EA1DE5" w:rsidP="00F0436A">
            <w:pPr>
              <w:spacing w:after="0" w:line="240" w:lineRule="auto"/>
              <w:rPr>
                <w:rFonts w:ascii="Cambria" w:hAnsi="Cambria"/>
                <w:sz w:val="20"/>
                <w:szCs w:val="20"/>
                <w:lang w:val="en-US"/>
              </w:rPr>
            </w:pPr>
            <w:r w:rsidRPr="00F0436A">
              <w:rPr>
                <w:rFonts w:ascii="Cambria" w:hAnsi="Cambria"/>
                <w:sz w:val="20"/>
                <w:szCs w:val="20"/>
              </w:rPr>
              <w:t xml:space="preserve">Latham-Koenig Christina, Oxenden Clive. </w:t>
            </w:r>
            <w:r w:rsidRPr="00F0436A">
              <w:rPr>
                <w:rFonts w:ascii="Cambria" w:hAnsi="Cambria"/>
                <w:i/>
                <w:sz w:val="20"/>
                <w:szCs w:val="20"/>
                <w:lang w:val="en-US"/>
              </w:rPr>
              <w:t>English File Elementary</w:t>
            </w:r>
            <w:r w:rsidRPr="00F0436A">
              <w:rPr>
                <w:rFonts w:ascii="Cambria" w:hAnsi="Cambria"/>
                <w:sz w:val="20"/>
                <w:szCs w:val="20"/>
                <w:lang w:val="en-US"/>
              </w:rPr>
              <w:t xml:space="preserve"> Third Edition. Oxford University Press. 2014</w:t>
            </w:r>
          </w:p>
          <w:p w14:paraId="74927092" w14:textId="77777777" w:rsidR="00EA1DE5" w:rsidRPr="00F0436A" w:rsidRDefault="00EA1DE5" w:rsidP="00F0436A">
            <w:pPr>
              <w:spacing w:after="0" w:line="240" w:lineRule="auto"/>
              <w:rPr>
                <w:rFonts w:ascii="Cambria" w:hAnsi="Cambria"/>
                <w:sz w:val="20"/>
                <w:szCs w:val="20"/>
              </w:rPr>
            </w:pPr>
            <w:r w:rsidRPr="00F0436A">
              <w:rPr>
                <w:rFonts w:ascii="Cambria" w:hAnsi="Cambria"/>
                <w:sz w:val="20"/>
                <w:szCs w:val="20"/>
                <w:lang w:val="en-US"/>
              </w:rPr>
              <w:t xml:space="preserve">Latham-Koenig Christina, Oxenden Clive and Paul Seligson. Englih </w:t>
            </w:r>
            <w:r w:rsidRPr="00F0436A">
              <w:rPr>
                <w:rFonts w:ascii="Cambria" w:hAnsi="Cambria"/>
                <w:i/>
                <w:sz w:val="20"/>
                <w:szCs w:val="20"/>
                <w:lang w:val="en-US"/>
              </w:rPr>
              <w:t>File Pre-Intermediate.</w:t>
            </w:r>
            <w:r w:rsidRPr="00F0436A">
              <w:rPr>
                <w:rFonts w:ascii="Cambria" w:hAnsi="Cambria"/>
                <w:sz w:val="20"/>
                <w:szCs w:val="20"/>
                <w:lang w:val="en-US"/>
              </w:rPr>
              <w:t xml:space="preserve"> Oxford University Press. </w:t>
            </w:r>
            <w:r w:rsidRPr="00F0436A">
              <w:rPr>
                <w:rFonts w:ascii="Cambria" w:hAnsi="Cambria"/>
                <w:sz w:val="20"/>
                <w:szCs w:val="20"/>
              </w:rPr>
              <w:t>2016</w:t>
            </w:r>
          </w:p>
        </w:tc>
      </w:tr>
      <w:tr w:rsidR="00EA1DE5" w:rsidRPr="00F0436A" w14:paraId="24E11AB5" w14:textId="77777777" w:rsidTr="00106563">
        <w:trPr>
          <w:jc w:val="center"/>
        </w:trPr>
        <w:tc>
          <w:tcPr>
            <w:tcW w:w="9889" w:type="dxa"/>
          </w:tcPr>
          <w:p w14:paraId="58A67FB3" w14:textId="77777777" w:rsidR="00EA1DE5" w:rsidRPr="00F0436A" w:rsidRDefault="00EA1DE5" w:rsidP="00F0436A">
            <w:pPr>
              <w:spacing w:after="0" w:line="240" w:lineRule="auto"/>
              <w:ind w:right="-560"/>
              <w:rPr>
                <w:rFonts w:ascii="Cambria" w:eastAsia="Cambria" w:hAnsi="Cambria" w:cs="Cambria"/>
                <w:b/>
                <w:sz w:val="20"/>
                <w:szCs w:val="20"/>
                <w:lang w:val="en-GB"/>
              </w:rPr>
            </w:pPr>
            <w:r w:rsidRPr="00F0436A">
              <w:rPr>
                <w:rFonts w:ascii="Cambria" w:eastAsia="Cambria" w:hAnsi="Cambria" w:cs="Cambria"/>
                <w:b/>
                <w:sz w:val="20"/>
                <w:szCs w:val="20"/>
                <w:lang w:val="en-GB"/>
              </w:rPr>
              <w:t>Literatura zalecana / fakultatywna:</w:t>
            </w:r>
          </w:p>
          <w:p w14:paraId="067DD856" w14:textId="77777777" w:rsidR="00EA1DE5" w:rsidRPr="00F0436A" w:rsidRDefault="00EA1DE5" w:rsidP="00F0436A">
            <w:pPr>
              <w:pBdr>
                <w:top w:val="nil"/>
                <w:left w:val="nil"/>
                <w:bottom w:val="nil"/>
                <w:right w:val="nil"/>
                <w:between w:val="nil"/>
              </w:pBdr>
              <w:spacing w:after="0" w:line="240" w:lineRule="auto"/>
              <w:ind w:right="-567"/>
              <w:rPr>
                <w:rFonts w:ascii="Cambria" w:eastAsia="Cambria" w:hAnsi="Cambria" w:cs="Cambria"/>
                <w:sz w:val="20"/>
                <w:szCs w:val="20"/>
                <w:lang w:val="en-GB"/>
              </w:rPr>
            </w:pPr>
            <w:r w:rsidRPr="00F0436A">
              <w:rPr>
                <w:rFonts w:ascii="Cambria" w:eastAsia="Cambria" w:hAnsi="Cambria" w:cs="Cambria"/>
                <w:sz w:val="20"/>
                <w:szCs w:val="20"/>
                <w:lang w:val="en-US"/>
              </w:rPr>
              <w:t xml:space="preserve">Raymond Murphy, </w:t>
            </w:r>
            <w:r w:rsidRPr="00F0436A">
              <w:rPr>
                <w:rFonts w:ascii="Cambria" w:eastAsia="Cambria" w:hAnsi="Cambria" w:cs="Cambria"/>
                <w:i/>
                <w:sz w:val="20"/>
                <w:szCs w:val="20"/>
                <w:lang w:val="en-US"/>
              </w:rPr>
              <w:t>English Grammar in Use</w:t>
            </w:r>
            <w:r w:rsidRPr="00F0436A">
              <w:rPr>
                <w:rFonts w:ascii="Cambria" w:eastAsia="Cambria" w:hAnsi="Cambria" w:cs="Cambria"/>
                <w:sz w:val="20"/>
                <w:szCs w:val="20"/>
                <w:lang w:val="en-US"/>
              </w:rPr>
              <w:t xml:space="preserve"> Fith Edition. </w:t>
            </w:r>
            <w:r w:rsidRPr="00F0436A">
              <w:rPr>
                <w:rFonts w:ascii="Cambria" w:eastAsia="Cambria" w:hAnsi="Cambria" w:cs="Cambria"/>
                <w:sz w:val="20"/>
                <w:szCs w:val="20"/>
                <w:lang w:val="en-GB"/>
              </w:rPr>
              <w:t>Cambridge 2019</w:t>
            </w:r>
          </w:p>
        </w:tc>
      </w:tr>
    </w:tbl>
    <w:p w14:paraId="6ACA65D2" w14:textId="77777777" w:rsidR="00EA1DE5" w:rsidRPr="004861A5" w:rsidRDefault="00EA1DE5" w:rsidP="00EA1DE5">
      <w:pPr>
        <w:pBdr>
          <w:top w:val="nil"/>
          <w:left w:val="nil"/>
          <w:bottom w:val="nil"/>
          <w:right w:val="nil"/>
          <w:between w:val="nil"/>
        </w:pBdr>
        <w:spacing w:before="120" w:after="120" w:line="240" w:lineRule="auto"/>
        <w:ind w:hanging="2"/>
        <w:rPr>
          <w:rFonts w:ascii="Cambria" w:eastAsia="Cambria" w:hAnsi="Cambria" w:cs="Cambria"/>
          <w:b/>
          <w:color w:val="000000"/>
        </w:rPr>
      </w:pPr>
      <w:r w:rsidRPr="004861A5">
        <w:rPr>
          <w:rFonts w:ascii="Cambria" w:eastAsia="Cambria" w:hAnsi="Cambria" w:cs="Cambria"/>
          <w:b/>
          <w:color w:val="000000"/>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46"/>
        <w:gridCol w:w="6043"/>
      </w:tblGrid>
      <w:tr w:rsidR="00EA1DE5" w:rsidRPr="004861A5" w14:paraId="6086D5E6" w14:textId="77777777" w:rsidTr="00106563">
        <w:trPr>
          <w:jc w:val="center"/>
        </w:trPr>
        <w:tc>
          <w:tcPr>
            <w:tcW w:w="3846" w:type="dxa"/>
          </w:tcPr>
          <w:p w14:paraId="71B121D9" w14:textId="77777777" w:rsidR="00EA1DE5" w:rsidRPr="004861A5" w:rsidRDefault="00EA1DE5" w:rsidP="00106563">
            <w:pPr>
              <w:pBdr>
                <w:top w:val="nil"/>
                <w:left w:val="nil"/>
                <w:bottom w:val="nil"/>
                <w:right w:val="nil"/>
                <w:between w:val="nil"/>
              </w:pBdr>
              <w:spacing w:before="60" w:after="60" w:line="240" w:lineRule="auto"/>
              <w:ind w:hanging="2"/>
              <w:rPr>
                <w:rFonts w:ascii="Cambria" w:eastAsia="Cambria" w:hAnsi="Cambria" w:cs="Cambria"/>
                <w:color w:val="000000"/>
                <w:sz w:val="20"/>
                <w:szCs w:val="20"/>
              </w:rPr>
            </w:pPr>
            <w:r w:rsidRPr="004861A5">
              <w:rPr>
                <w:rFonts w:ascii="Cambria" w:eastAsia="Cambria" w:hAnsi="Cambria" w:cs="Cambria"/>
                <w:color w:val="000000"/>
                <w:sz w:val="20"/>
                <w:szCs w:val="20"/>
              </w:rPr>
              <w:t>imię i nazwisko  sporządzającego</w:t>
            </w:r>
          </w:p>
        </w:tc>
        <w:tc>
          <w:tcPr>
            <w:tcW w:w="6043" w:type="dxa"/>
          </w:tcPr>
          <w:p w14:paraId="336C65B6" w14:textId="77777777" w:rsidR="00EA1DE5" w:rsidRPr="004861A5" w:rsidRDefault="00EA1DE5" w:rsidP="00106563">
            <w:pPr>
              <w:pBdr>
                <w:top w:val="nil"/>
                <w:left w:val="nil"/>
                <w:bottom w:val="nil"/>
                <w:right w:val="nil"/>
                <w:between w:val="nil"/>
              </w:pBdr>
              <w:spacing w:before="60" w:after="60" w:line="240" w:lineRule="auto"/>
              <w:ind w:hanging="2"/>
              <w:rPr>
                <w:rFonts w:ascii="Cambria" w:eastAsia="Cambria" w:hAnsi="Cambria" w:cs="Cambria"/>
                <w:color w:val="000000"/>
                <w:sz w:val="20"/>
                <w:szCs w:val="20"/>
              </w:rPr>
            </w:pPr>
            <w:r w:rsidRPr="004861A5">
              <w:rPr>
                <w:rFonts w:ascii="Cambria" w:eastAsia="Cambria" w:hAnsi="Cambria" w:cs="Cambria"/>
              </w:rPr>
              <w:t>mgr Grzegorz Surma</w:t>
            </w:r>
          </w:p>
        </w:tc>
      </w:tr>
      <w:tr w:rsidR="00EA1DE5" w:rsidRPr="004861A5" w14:paraId="1BAA65C5" w14:textId="77777777" w:rsidTr="00106563">
        <w:trPr>
          <w:jc w:val="center"/>
        </w:trPr>
        <w:tc>
          <w:tcPr>
            <w:tcW w:w="3846" w:type="dxa"/>
          </w:tcPr>
          <w:p w14:paraId="2FC8D024" w14:textId="77777777" w:rsidR="00EA1DE5" w:rsidRPr="004861A5" w:rsidRDefault="00EA1DE5" w:rsidP="00106563">
            <w:pPr>
              <w:pBdr>
                <w:top w:val="nil"/>
                <w:left w:val="nil"/>
                <w:bottom w:val="nil"/>
                <w:right w:val="nil"/>
                <w:between w:val="nil"/>
              </w:pBdr>
              <w:spacing w:before="60" w:after="60" w:line="240" w:lineRule="auto"/>
              <w:ind w:hanging="2"/>
              <w:rPr>
                <w:rFonts w:ascii="Cambria" w:eastAsia="Cambria" w:hAnsi="Cambria" w:cs="Cambria"/>
                <w:color w:val="000000"/>
                <w:sz w:val="20"/>
                <w:szCs w:val="20"/>
              </w:rPr>
            </w:pPr>
            <w:r w:rsidRPr="004861A5">
              <w:rPr>
                <w:rFonts w:ascii="Cambria" w:eastAsia="Cambria" w:hAnsi="Cambria" w:cs="Cambria"/>
                <w:color w:val="000000"/>
                <w:sz w:val="20"/>
                <w:szCs w:val="20"/>
              </w:rPr>
              <w:t>data sporządzenia / aktualizacji</w:t>
            </w:r>
          </w:p>
        </w:tc>
        <w:tc>
          <w:tcPr>
            <w:tcW w:w="6043" w:type="dxa"/>
          </w:tcPr>
          <w:p w14:paraId="45E5CB05" w14:textId="77777777" w:rsidR="00EA1DE5" w:rsidRPr="004861A5" w:rsidRDefault="00F0436A" w:rsidP="00106563">
            <w:pPr>
              <w:pBdr>
                <w:top w:val="nil"/>
                <w:left w:val="nil"/>
                <w:bottom w:val="nil"/>
                <w:right w:val="nil"/>
                <w:between w:val="nil"/>
              </w:pBdr>
              <w:spacing w:before="60" w:after="60" w:line="240" w:lineRule="auto"/>
              <w:ind w:hanging="2"/>
              <w:rPr>
                <w:rFonts w:ascii="Cambria" w:eastAsia="Cambria" w:hAnsi="Cambria" w:cs="Cambria"/>
                <w:color w:val="000000"/>
                <w:sz w:val="20"/>
                <w:szCs w:val="20"/>
              </w:rPr>
            </w:pPr>
            <w:r>
              <w:rPr>
                <w:rFonts w:ascii="Cambria" w:eastAsia="Cambria" w:hAnsi="Cambria" w:cs="Cambria"/>
              </w:rPr>
              <w:t>19</w:t>
            </w:r>
            <w:r w:rsidR="00EA1DE5" w:rsidRPr="004861A5">
              <w:rPr>
                <w:rFonts w:ascii="Cambria" w:eastAsia="Cambria" w:hAnsi="Cambria" w:cs="Cambria"/>
              </w:rPr>
              <w:t>.</w:t>
            </w:r>
            <w:r>
              <w:rPr>
                <w:rFonts w:ascii="Cambria" w:eastAsia="Cambria" w:hAnsi="Cambria" w:cs="Cambria"/>
              </w:rPr>
              <w:t>09</w:t>
            </w:r>
            <w:r w:rsidR="00EA1DE5" w:rsidRPr="004861A5">
              <w:rPr>
                <w:rFonts w:ascii="Cambria" w:eastAsia="Cambria" w:hAnsi="Cambria" w:cs="Cambria"/>
              </w:rPr>
              <w:t>.2022</w:t>
            </w:r>
          </w:p>
        </w:tc>
      </w:tr>
      <w:tr w:rsidR="00EA1DE5" w:rsidRPr="004861A5" w14:paraId="29670A5E" w14:textId="77777777" w:rsidTr="00106563">
        <w:trPr>
          <w:jc w:val="center"/>
        </w:trPr>
        <w:tc>
          <w:tcPr>
            <w:tcW w:w="3846" w:type="dxa"/>
          </w:tcPr>
          <w:p w14:paraId="730F0011" w14:textId="77777777" w:rsidR="00EA1DE5" w:rsidRPr="004861A5" w:rsidRDefault="00EA1DE5" w:rsidP="00106563">
            <w:pPr>
              <w:pBdr>
                <w:top w:val="nil"/>
                <w:left w:val="nil"/>
                <w:bottom w:val="nil"/>
                <w:right w:val="nil"/>
                <w:between w:val="nil"/>
              </w:pBdr>
              <w:spacing w:before="60" w:after="60" w:line="240" w:lineRule="auto"/>
              <w:ind w:hanging="2"/>
              <w:rPr>
                <w:rFonts w:ascii="Cambria" w:eastAsia="Cambria" w:hAnsi="Cambria" w:cs="Cambria"/>
                <w:color w:val="000000"/>
                <w:sz w:val="20"/>
                <w:szCs w:val="20"/>
              </w:rPr>
            </w:pPr>
            <w:r w:rsidRPr="004861A5">
              <w:rPr>
                <w:rFonts w:ascii="Cambria" w:eastAsia="Cambria" w:hAnsi="Cambria" w:cs="Cambria"/>
                <w:color w:val="000000"/>
                <w:sz w:val="20"/>
                <w:szCs w:val="20"/>
              </w:rPr>
              <w:t>dane kontaktowe (e-mail)</w:t>
            </w:r>
          </w:p>
        </w:tc>
        <w:tc>
          <w:tcPr>
            <w:tcW w:w="6043" w:type="dxa"/>
          </w:tcPr>
          <w:p w14:paraId="218293A6" w14:textId="77777777" w:rsidR="00EA1DE5" w:rsidRPr="004861A5" w:rsidRDefault="00EA1DE5" w:rsidP="00106563">
            <w:pPr>
              <w:pBdr>
                <w:top w:val="nil"/>
                <w:left w:val="nil"/>
                <w:bottom w:val="nil"/>
                <w:right w:val="nil"/>
                <w:between w:val="nil"/>
              </w:pBdr>
              <w:spacing w:before="60" w:after="60" w:line="240" w:lineRule="auto"/>
              <w:ind w:hanging="2"/>
              <w:rPr>
                <w:rFonts w:ascii="Cambria" w:eastAsia="Cambria" w:hAnsi="Cambria" w:cs="Cambria"/>
                <w:color w:val="000000"/>
                <w:sz w:val="20"/>
                <w:szCs w:val="20"/>
              </w:rPr>
            </w:pPr>
            <w:r w:rsidRPr="004861A5">
              <w:rPr>
                <w:rFonts w:ascii="Cambria" w:eastAsia="Cambria" w:hAnsi="Cambria" w:cs="Cambria"/>
              </w:rPr>
              <w:t>gsurma@ajp.edu.pl</w:t>
            </w:r>
          </w:p>
        </w:tc>
      </w:tr>
      <w:tr w:rsidR="00EA1DE5" w:rsidRPr="004861A5" w14:paraId="59F58BC1" w14:textId="77777777" w:rsidTr="00106563">
        <w:trPr>
          <w:jc w:val="center"/>
        </w:trPr>
        <w:tc>
          <w:tcPr>
            <w:tcW w:w="3846" w:type="dxa"/>
            <w:tcBorders>
              <w:bottom w:val="single" w:sz="4" w:space="0" w:color="000000"/>
            </w:tcBorders>
          </w:tcPr>
          <w:p w14:paraId="7105816D" w14:textId="77777777" w:rsidR="00EA1DE5" w:rsidRPr="004861A5" w:rsidRDefault="00EA1DE5" w:rsidP="00106563">
            <w:pPr>
              <w:pBdr>
                <w:top w:val="nil"/>
                <w:left w:val="nil"/>
                <w:bottom w:val="nil"/>
                <w:right w:val="nil"/>
                <w:between w:val="nil"/>
              </w:pBdr>
              <w:spacing w:before="60" w:after="60" w:line="240" w:lineRule="auto"/>
              <w:ind w:hanging="2"/>
              <w:rPr>
                <w:rFonts w:ascii="Cambria" w:eastAsia="Cambria" w:hAnsi="Cambria" w:cs="Cambria"/>
                <w:color w:val="000000"/>
                <w:sz w:val="20"/>
                <w:szCs w:val="20"/>
              </w:rPr>
            </w:pPr>
            <w:r w:rsidRPr="004861A5">
              <w:rPr>
                <w:rFonts w:ascii="Cambria" w:eastAsia="Cambria" w:hAnsi="Cambria" w:cs="Cambria"/>
                <w:color w:val="000000"/>
                <w:sz w:val="20"/>
                <w:szCs w:val="20"/>
              </w:rPr>
              <w:t>podpis</w:t>
            </w:r>
          </w:p>
        </w:tc>
        <w:tc>
          <w:tcPr>
            <w:tcW w:w="6043" w:type="dxa"/>
            <w:tcBorders>
              <w:bottom w:val="single" w:sz="4" w:space="0" w:color="000000"/>
            </w:tcBorders>
          </w:tcPr>
          <w:p w14:paraId="7B432529" w14:textId="77777777" w:rsidR="00EA1DE5" w:rsidRPr="004861A5" w:rsidRDefault="00EA1DE5" w:rsidP="00106563">
            <w:pPr>
              <w:pBdr>
                <w:top w:val="nil"/>
                <w:left w:val="nil"/>
                <w:bottom w:val="nil"/>
                <w:right w:val="nil"/>
                <w:between w:val="nil"/>
              </w:pBdr>
              <w:spacing w:before="60" w:after="60" w:line="240" w:lineRule="auto"/>
              <w:ind w:hanging="2"/>
              <w:rPr>
                <w:rFonts w:ascii="Cambria" w:eastAsia="Caveat" w:hAnsi="Cambria" w:cs="Caveat"/>
                <w:i/>
                <w:color w:val="000000"/>
                <w:sz w:val="20"/>
                <w:szCs w:val="20"/>
              </w:rPr>
            </w:pPr>
            <w:r w:rsidRPr="004861A5">
              <w:rPr>
                <w:rFonts w:ascii="Cambria" w:eastAsia="Caveat" w:hAnsi="Cambria" w:cs="Caveat"/>
                <w:i/>
              </w:rPr>
              <w:t>Grzegorz Surma</w:t>
            </w:r>
          </w:p>
        </w:tc>
      </w:tr>
    </w:tbl>
    <w:p w14:paraId="3BFF60AD" w14:textId="77777777" w:rsidR="00EA1DE5" w:rsidRPr="004861A5" w:rsidRDefault="00EA1DE5" w:rsidP="00EA1DE5">
      <w:pPr>
        <w:pBdr>
          <w:top w:val="nil"/>
          <w:left w:val="nil"/>
          <w:bottom w:val="nil"/>
          <w:right w:val="nil"/>
          <w:between w:val="nil"/>
        </w:pBdr>
        <w:spacing w:before="60" w:after="60"/>
        <w:ind w:hanging="2"/>
        <w:rPr>
          <w:rFonts w:ascii="Cambria" w:eastAsia="Cambria" w:hAnsi="Cambria" w:cs="Cambria"/>
          <w:color w:val="000000"/>
        </w:rPr>
      </w:pPr>
    </w:p>
    <w:p w14:paraId="4F2CA676" w14:textId="77777777" w:rsidR="00EA1DE5" w:rsidRPr="004861A5" w:rsidRDefault="00EA1DE5" w:rsidP="00EA1DE5">
      <w:pPr>
        <w:pBdr>
          <w:top w:val="nil"/>
          <w:left w:val="nil"/>
          <w:bottom w:val="nil"/>
          <w:right w:val="nil"/>
          <w:between w:val="nil"/>
        </w:pBdr>
        <w:spacing w:before="60" w:after="60"/>
        <w:ind w:hanging="2"/>
        <w:rPr>
          <w:rFonts w:ascii="Cambria" w:eastAsia="Cambria" w:hAnsi="Cambria" w:cs="Cambria"/>
          <w:color w:val="000000"/>
        </w:rPr>
      </w:pPr>
      <w:r w:rsidRPr="004861A5">
        <w:rPr>
          <w:rFonts w:ascii="Cambria" w:hAnsi="Cambria"/>
        </w:rPr>
        <w:br w:type="page"/>
      </w: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8"/>
        <w:gridCol w:w="2818"/>
        <w:gridCol w:w="284"/>
        <w:gridCol w:w="4819"/>
      </w:tblGrid>
      <w:tr w:rsidR="00975CD3" w:rsidRPr="004861A5" w14:paraId="54FC6E18" w14:textId="77777777" w:rsidTr="00106563">
        <w:trPr>
          <w:cantSplit/>
          <w:trHeight w:val="269"/>
        </w:trPr>
        <w:tc>
          <w:tcPr>
            <w:tcW w:w="1968" w:type="dxa"/>
            <w:vMerge w:val="restart"/>
            <w:vAlign w:val="center"/>
          </w:tcPr>
          <w:p w14:paraId="7EFADFFE" w14:textId="77777777" w:rsidR="00975CD3" w:rsidRPr="004861A5" w:rsidRDefault="00975CD3" w:rsidP="00106563">
            <w:pPr>
              <w:pBdr>
                <w:top w:val="nil"/>
                <w:left w:val="nil"/>
                <w:bottom w:val="nil"/>
                <w:right w:val="nil"/>
                <w:between w:val="nil"/>
              </w:pBdr>
              <w:spacing w:after="0" w:line="240" w:lineRule="auto"/>
              <w:ind w:hanging="2"/>
              <w:rPr>
                <w:rFonts w:ascii="Cambria" w:eastAsia="Cambria" w:hAnsi="Cambria" w:cs="Cambria"/>
                <w:color w:val="00B050"/>
                <w:sz w:val="24"/>
                <w:szCs w:val="24"/>
              </w:rPr>
            </w:pPr>
            <w:r w:rsidRPr="004861A5">
              <w:rPr>
                <w:rFonts w:ascii="Cambria" w:hAnsi="Cambria"/>
                <w:noProof/>
                <w:color w:val="000000"/>
                <w:lang w:eastAsia="pl-PL"/>
              </w:rPr>
              <w:lastRenderedPageBreak/>
              <w:drawing>
                <wp:inline distT="0" distB="0" distL="114300" distR="114300" wp14:anchorId="6EB40CC7" wp14:editId="0C5B2CED">
                  <wp:extent cx="1069340" cy="1068705"/>
                  <wp:effectExtent l="0" t="0" r="0" b="0"/>
                  <wp:docPr id="2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cstate="print"/>
                          <a:srcRect/>
                          <a:stretch>
                            <a:fillRect/>
                          </a:stretch>
                        </pic:blipFill>
                        <pic:spPr>
                          <a:xfrm>
                            <a:off x="0" y="0"/>
                            <a:ext cx="1069340" cy="1068705"/>
                          </a:xfrm>
                          <a:prstGeom prst="rect">
                            <a:avLst/>
                          </a:prstGeom>
                          <a:ln/>
                        </pic:spPr>
                      </pic:pic>
                    </a:graphicData>
                  </a:graphic>
                </wp:inline>
              </w:drawing>
            </w:r>
          </w:p>
        </w:tc>
        <w:tc>
          <w:tcPr>
            <w:tcW w:w="2818" w:type="dxa"/>
            <w:tcBorders>
              <w:bottom w:val="single" w:sz="4" w:space="0" w:color="000000"/>
            </w:tcBorders>
            <w:vAlign w:val="center"/>
          </w:tcPr>
          <w:p w14:paraId="79701F63" w14:textId="77777777" w:rsidR="00975CD3" w:rsidRPr="004861A5" w:rsidRDefault="00975CD3" w:rsidP="00106563">
            <w:pPr>
              <w:pBdr>
                <w:top w:val="nil"/>
                <w:left w:val="nil"/>
                <w:bottom w:val="nil"/>
                <w:right w:val="nil"/>
                <w:between w:val="nil"/>
              </w:pBdr>
              <w:spacing w:after="0" w:line="240" w:lineRule="auto"/>
              <w:ind w:left="1" w:hanging="3"/>
              <w:rPr>
                <w:rFonts w:ascii="Cambria" w:eastAsia="Cambria" w:hAnsi="Cambria" w:cs="Cambria"/>
                <w:color w:val="000000"/>
                <w:sz w:val="28"/>
                <w:szCs w:val="28"/>
              </w:rPr>
            </w:pPr>
            <w:r w:rsidRPr="004861A5">
              <w:rPr>
                <w:rFonts w:ascii="Cambria" w:eastAsia="Cambria" w:hAnsi="Cambria" w:cs="Cambria"/>
                <w:b/>
                <w:color w:val="000000"/>
                <w:sz w:val="28"/>
                <w:szCs w:val="28"/>
              </w:rPr>
              <w:t>Wydział</w:t>
            </w:r>
          </w:p>
        </w:tc>
        <w:tc>
          <w:tcPr>
            <w:tcW w:w="5103" w:type="dxa"/>
            <w:gridSpan w:val="2"/>
            <w:tcBorders>
              <w:bottom w:val="single" w:sz="4" w:space="0" w:color="000000"/>
            </w:tcBorders>
            <w:vAlign w:val="center"/>
          </w:tcPr>
          <w:p w14:paraId="5D710C94" w14:textId="77777777" w:rsidR="00975CD3" w:rsidRPr="004861A5" w:rsidRDefault="00975CD3" w:rsidP="00106563">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4861A5">
              <w:rPr>
                <w:rFonts w:ascii="Cambria" w:eastAsia="Cambria" w:hAnsi="Cambria" w:cs="Cambria"/>
                <w:color w:val="000000"/>
                <w:sz w:val="24"/>
                <w:szCs w:val="24"/>
              </w:rPr>
              <w:t>Humanistyczny</w:t>
            </w:r>
          </w:p>
        </w:tc>
      </w:tr>
      <w:tr w:rsidR="00975CD3" w:rsidRPr="004861A5" w14:paraId="774DA4C5" w14:textId="77777777" w:rsidTr="00106563">
        <w:trPr>
          <w:cantSplit/>
          <w:trHeight w:val="275"/>
        </w:trPr>
        <w:tc>
          <w:tcPr>
            <w:tcW w:w="1968" w:type="dxa"/>
            <w:vMerge/>
            <w:vAlign w:val="center"/>
          </w:tcPr>
          <w:p w14:paraId="731870DF" w14:textId="77777777" w:rsidR="00975CD3" w:rsidRPr="004861A5" w:rsidRDefault="00975CD3" w:rsidP="00106563">
            <w:pPr>
              <w:widowControl w:val="0"/>
              <w:pBdr>
                <w:top w:val="nil"/>
                <w:left w:val="nil"/>
                <w:bottom w:val="nil"/>
                <w:right w:val="nil"/>
                <w:between w:val="nil"/>
              </w:pBdr>
              <w:spacing w:after="0"/>
              <w:ind w:hanging="2"/>
              <w:rPr>
                <w:rFonts w:ascii="Cambria" w:eastAsia="Cambria" w:hAnsi="Cambria" w:cs="Cambria"/>
                <w:color w:val="000000"/>
                <w:sz w:val="24"/>
                <w:szCs w:val="24"/>
              </w:rPr>
            </w:pPr>
          </w:p>
        </w:tc>
        <w:tc>
          <w:tcPr>
            <w:tcW w:w="2818" w:type="dxa"/>
            <w:tcBorders>
              <w:bottom w:val="single" w:sz="4" w:space="0" w:color="000000"/>
            </w:tcBorders>
            <w:vAlign w:val="center"/>
          </w:tcPr>
          <w:p w14:paraId="0BAF1945" w14:textId="77777777" w:rsidR="00975CD3" w:rsidRPr="004861A5" w:rsidRDefault="00975CD3" w:rsidP="00106563">
            <w:pPr>
              <w:pBdr>
                <w:top w:val="nil"/>
                <w:left w:val="nil"/>
                <w:bottom w:val="nil"/>
                <w:right w:val="nil"/>
                <w:between w:val="nil"/>
              </w:pBdr>
              <w:spacing w:after="0" w:line="240" w:lineRule="auto"/>
              <w:ind w:left="1" w:hanging="3"/>
              <w:rPr>
                <w:rFonts w:ascii="Cambria" w:eastAsia="Cambria" w:hAnsi="Cambria" w:cs="Cambria"/>
                <w:color w:val="000000"/>
                <w:sz w:val="28"/>
                <w:szCs w:val="28"/>
              </w:rPr>
            </w:pPr>
            <w:r w:rsidRPr="004861A5">
              <w:rPr>
                <w:rFonts w:ascii="Cambria" w:eastAsia="Cambria" w:hAnsi="Cambria" w:cs="Cambria"/>
                <w:b/>
                <w:color w:val="000000"/>
                <w:sz w:val="28"/>
                <w:szCs w:val="28"/>
              </w:rPr>
              <w:t>Kierunek</w:t>
            </w:r>
          </w:p>
        </w:tc>
        <w:tc>
          <w:tcPr>
            <w:tcW w:w="5103" w:type="dxa"/>
            <w:gridSpan w:val="2"/>
            <w:tcBorders>
              <w:bottom w:val="single" w:sz="4" w:space="0" w:color="000000"/>
            </w:tcBorders>
            <w:vAlign w:val="center"/>
          </w:tcPr>
          <w:p w14:paraId="57692217" w14:textId="77777777" w:rsidR="00975CD3" w:rsidRPr="004861A5" w:rsidRDefault="00975CD3" w:rsidP="00106563">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4861A5">
              <w:rPr>
                <w:rFonts w:ascii="Cambria" w:eastAsia="Cambria" w:hAnsi="Cambria" w:cs="Cambria"/>
                <w:color w:val="000000"/>
                <w:sz w:val="24"/>
                <w:szCs w:val="24"/>
              </w:rPr>
              <w:t>Filologia w zakresie języka angielskiego od podstaw</w:t>
            </w:r>
          </w:p>
        </w:tc>
      </w:tr>
      <w:tr w:rsidR="00975CD3" w:rsidRPr="004861A5" w14:paraId="44306945" w14:textId="77777777" w:rsidTr="00106563">
        <w:trPr>
          <w:cantSplit/>
          <w:trHeight w:val="139"/>
        </w:trPr>
        <w:tc>
          <w:tcPr>
            <w:tcW w:w="1968" w:type="dxa"/>
            <w:vMerge/>
            <w:vAlign w:val="center"/>
          </w:tcPr>
          <w:p w14:paraId="78B7004A" w14:textId="77777777" w:rsidR="00975CD3" w:rsidRPr="004861A5" w:rsidRDefault="00975CD3" w:rsidP="00106563">
            <w:pPr>
              <w:widowControl w:val="0"/>
              <w:pBdr>
                <w:top w:val="nil"/>
                <w:left w:val="nil"/>
                <w:bottom w:val="nil"/>
                <w:right w:val="nil"/>
                <w:between w:val="nil"/>
              </w:pBdr>
              <w:spacing w:after="0"/>
              <w:ind w:hanging="2"/>
              <w:rPr>
                <w:rFonts w:ascii="Cambria" w:eastAsia="Cambria" w:hAnsi="Cambria" w:cs="Cambria"/>
                <w:color w:val="000000"/>
                <w:sz w:val="24"/>
                <w:szCs w:val="24"/>
              </w:rPr>
            </w:pPr>
          </w:p>
        </w:tc>
        <w:tc>
          <w:tcPr>
            <w:tcW w:w="2818" w:type="dxa"/>
            <w:tcBorders>
              <w:bottom w:val="single" w:sz="4" w:space="0" w:color="000000"/>
            </w:tcBorders>
            <w:vAlign w:val="center"/>
          </w:tcPr>
          <w:p w14:paraId="1F931849" w14:textId="77777777" w:rsidR="00975CD3" w:rsidRPr="004861A5" w:rsidRDefault="00975CD3" w:rsidP="00106563">
            <w:pPr>
              <w:pBdr>
                <w:top w:val="nil"/>
                <w:left w:val="nil"/>
                <w:bottom w:val="nil"/>
                <w:right w:val="nil"/>
                <w:between w:val="nil"/>
              </w:pBdr>
              <w:spacing w:after="0" w:line="240" w:lineRule="auto"/>
              <w:ind w:left="1" w:hanging="3"/>
              <w:rPr>
                <w:rFonts w:ascii="Cambria" w:eastAsia="Cambria" w:hAnsi="Cambria" w:cs="Cambria"/>
                <w:color w:val="000000"/>
                <w:sz w:val="28"/>
                <w:szCs w:val="28"/>
              </w:rPr>
            </w:pPr>
            <w:r w:rsidRPr="004861A5">
              <w:rPr>
                <w:rFonts w:ascii="Cambria" w:eastAsia="Cambria" w:hAnsi="Cambria" w:cs="Cambria"/>
                <w:b/>
                <w:color w:val="000000"/>
                <w:sz w:val="28"/>
                <w:szCs w:val="28"/>
              </w:rPr>
              <w:t>Poziom studiów</w:t>
            </w:r>
          </w:p>
        </w:tc>
        <w:tc>
          <w:tcPr>
            <w:tcW w:w="5103" w:type="dxa"/>
            <w:gridSpan w:val="2"/>
            <w:tcBorders>
              <w:bottom w:val="single" w:sz="4" w:space="0" w:color="000000"/>
            </w:tcBorders>
            <w:vAlign w:val="center"/>
          </w:tcPr>
          <w:p w14:paraId="691776AB" w14:textId="77777777" w:rsidR="00975CD3" w:rsidRPr="004861A5" w:rsidRDefault="00975CD3" w:rsidP="00106563">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4861A5">
              <w:rPr>
                <w:rFonts w:ascii="Cambria" w:eastAsia="Cambria" w:hAnsi="Cambria" w:cs="Cambria"/>
                <w:color w:val="000000"/>
                <w:sz w:val="18"/>
                <w:szCs w:val="18"/>
              </w:rPr>
              <w:t>pierwszego stopnia</w:t>
            </w:r>
          </w:p>
        </w:tc>
      </w:tr>
      <w:tr w:rsidR="00975CD3" w:rsidRPr="004861A5" w14:paraId="44126EC6" w14:textId="77777777" w:rsidTr="00106563">
        <w:trPr>
          <w:cantSplit/>
          <w:trHeight w:val="139"/>
        </w:trPr>
        <w:tc>
          <w:tcPr>
            <w:tcW w:w="1968" w:type="dxa"/>
            <w:vMerge/>
            <w:vAlign w:val="center"/>
          </w:tcPr>
          <w:p w14:paraId="10434C2B" w14:textId="77777777" w:rsidR="00975CD3" w:rsidRPr="004861A5" w:rsidRDefault="00975CD3" w:rsidP="00106563">
            <w:pPr>
              <w:widowControl w:val="0"/>
              <w:pBdr>
                <w:top w:val="nil"/>
                <w:left w:val="nil"/>
                <w:bottom w:val="nil"/>
                <w:right w:val="nil"/>
                <w:between w:val="nil"/>
              </w:pBdr>
              <w:spacing w:after="0"/>
              <w:ind w:hanging="2"/>
              <w:rPr>
                <w:rFonts w:ascii="Cambria" w:eastAsia="Cambria" w:hAnsi="Cambria" w:cs="Cambria"/>
                <w:color w:val="000000"/>
                <w:sz w:val="24"/>
                <w:szCs w:val="24"/>
              </w:rPr>
            </w:pPr>
          </w:p>
        </w:tc>
        <w:tc>
          <w:tcPr>
            <w:tcW w:w="2818" w:type="dxa"/>
            <w:tcBorders>
              <w:bottom w:val="single" w:sz="4" w:space="0" w:color="000000"/>
            </w:tcBorders>
            <w:vAlign w:val="center"/>
          </w:tcPr>
          <w:p w14:paraId="00CDC7C5" w14:textId="77777777" w:rsidR="00975CD3" w:rsidRPr="004861A5" w:rsidRDefault="00975CD3" w:rsidP="00106563">
            <w:pPr>
              <w:pBdr>
                <w:top w:val="nil"/>
                <w:left w:val="nil"/>
                <w:bottom w:val="nil"/>
                <w:right w:val="nil"/>
                <w:between w:val="nil"/>
              </w:pBdr>
              <w:spacing w:after="0" w:line="240" w:lineRule="auto"/>
              <w:ind w:left="1" w:hanging="3"/>
              <w:rPr>
                <w:rFonts w:ascii="Cambria" w:eastAsia="Cambria" w:hAnsi="Cambria" w:cs="Cambria"/>
                <w:color w:val="000000"/>
                <w:sz w:val="28"/>
                <w:szCs w:val="28"/>
                <w:highlight w:val="yellow"/>
              </w:rPr>
            </w:pPr>
            <w:r w:rsidRPr="004861A5">
              <w:rPr>
                <w:rFonts w:ascii="Cambria" w:eastAsia="Cambria" w:hAnsi="Cambria" w:cs="Cambria"/>
                <w:b/>
                <w:color w:val="000000"/>
                <w:sz w:val="28"/>
                <w:szCs w:val="28"/>
              </w:rPr>
              <w:t>Forma studiów</w:t>
            </w:r>
          </w:p>
        </w:tc>
        <w:tc>
          <w:tcPr>
            <w:tcW w:w="5103" w:type="dxa"/>
            <w:gridSpan w:val="2"/>
            <w:tcBorders>
              <w:bottom w:val="single" w:sz="4" w:space="0" w:color="000000"/>
            </w:tcBorders>
            <w:vAlign w:val="center"/>
          </w:tcPr>
          <w:p w14:paraId="7175823E" w14:textId="77777777" w:rsidR="00975CD3" w:rsidRPr="004861A5" w:rsidRDefault="00975CD3" w:rsidP="00106563">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4861A5">
              <w:rPr>
                <w:rFonts w:ascii="Cambria" w:eastAsia="Cambria" w:hAnsi="Cambria" w:cs="Cambria"/>
                <w:color w:val="000000"/>
                <w:sz w:val="18"/>
                <w:szCs w:val="18"/>
              </w:rPr>
              <w:t>stacjonarna/niestacjonarna</w:t>
            </w:r>
          </w:p>
        </w:tc>
      </w:tr>
      <w:tr w:rsidR="00975CD3" w:rsidRPr="004861A5" w14:paraId="70EB40A8" w14:textId="77777777" w:rsidTr="00106563">
        <w:trPr>
          <w:cantSplit/>
          <w:trHeight w:val="139"/>
        </w:trPr>
        <w:tc>
          <w:tcPr>
            <w:tcW w:w="1968" w:type="dxa"/>
            <w:vMerge/>
            <w:vAlign w:val="center"/>
          </w:tcPr>
          <w:p w14:paraId="123076AD" w14:textId="77777777" w:rsidR="00975CD3" w:rsidRPr="004861A5" w:rsidRDefault="00975CD3" w:rsidP="00106563">
            <w:pPr>
              <w:widowControl w:val="0"/>
              <w:pBdr>
                <w:top w:val="nil"/>
                <w:left w:val="nil"/>
                <w:bottom w:val="nil"/>
                <w:right w:val="nil"/>
                <w:between w:val="nil"/>
              </w:pBdr>
              <w:spacing w:after="0"/>
              <w:ind w:hanging="2"/>
              <w:rPr>
                <w:rFonts w:ascii="Cambria" w:eastAsia="Cambria" w:hAnsi="Cambria" w:cs="Cambria"/>
                <w:color w:val="000000"/>
                <w:sz w:val="24"/>
                <w:szCs w:val="24"/>
              </w:rPr>
            </w:pPr>
          </w:p>
        </w:tc>
        <w:tc>
          <w:tcPr>
            <w:tcW w:w="2818" w:type="dxa"/>
            <w:vAlign w:val="center"/>
          </w:tcPr>
          <w:p w14:paraId="68458F08" w14:textId="77777777" w:rsidR="00975CD3" w:rsidRPr="004861A5" w:rsidRDefault="00975CD3" w:rsidP="00106563">
            <w:pPr>
              <w:pBdr>
                <w:top w:val="nil"/>
                <w:left w:val="nil"/>
                <w:bottom w:val="nil"/>
                <w:right w:val="nil"/>
                <w:between w:val="nil"/>
              </w:pBdr>
              <w:spacing w:after="0" w:line="240" w:lineRule="auto"/>
              <w:ind w:left="1" w:hanging="3"/>
              <w:rPr>
                <w:rFonts w:ascii="Cambria" w:eastAsia="Cambria" w:hAnsi="Cambria" w:cs="Cambria"/>
                <w:color w:val="000000"/>
                <w:sz w:val="28"/>
                <w:szCs w:val="28"/>
              </w:rPr>
            </w:pPr>
            <w:r w:rsidRPr="004861A5">
              <w:rPr>
                <w:rFonts w:ascii="Cambria" w:eastAsia="Cambria" w:hAnsi="Cambria" w:cs="Cambria"/>
                <w:b/>
                <w:color w:val="000000"/>
                <w:sz w:val="28"/>
                <w:szCs w:val="28"/>
              </w:rPr>
              <w:t>Profil studiów</w:t>
            </w:r>
          </w:p>
        </w:tc>
        <w:tc>
          <w:tcPr>
            <w:tcW w:w="5103" w:type="dxa"/>
            <w:gridSpan w:val="2"/>
            <w:vAlign w:val="center"/>
          </w:tcPr>
          <w:p w14:paraId="4F8D0AFC" w14:textId="77777777" w:rsidR="00975CD3" w:rsidRPr="004861A5" w:rsidRDefault="00975CD3" w:rsidP="00106563">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4861A5">
              <w:rPr>
                <w:rFonts w:ascii="Cambria" w:eastAsia="Cambria" w:hAnsi="Cambria" w:cs="Cambria"/>
                <w:color w:val="000000"/>
                <w:sz w:val="18"/>
                <w:szCs w:val="18"/>
              </w:rPr>
              <w:t>praktyczny</w:t>
            </w:r>
          </w:p>
        </w:tc>
      </w:tr>
      <w:tr w:rsidR="00975CD3" w:rsidRPr="004861A5" w14:paraId="6EF803D9" w14:textId="77777777" w:rsidTr="00106563">
        <w:trPr>
          <w:trHeight w:val="139"/>
        </w:trPr>
        <w:tc>
          <w:tcPr>
            <w:tcW w:w="5070" w:type="dxa"/>
            <w:gridSpan w:val="3"/>
            <w:tcBorders>
              <w:bottom w:val="single" w:sz="4" w:space="0" w:color="000000"/>
            </w:tcBorders>
            <w:vAlign w:val="center"/>
          </w:tcPr>
          <w:p w14:paraId="0C1C6871" w14:textId="77777777" w:rsidR="00975CD3" w:rsidRPr="004861A5" w:rsidRDefault="00975CD3" w:rsidP="00106563">
            <w:pPr>
              <w:pBdr>
                <w:top w:val="nil"/>
                <w:left w:val="nil"/>
                <w:bottom w:val="nil"/>
                <w:right w:val="nil"/>
                <w:between w:val="nil"/>
              </w:pBdr>
              <w:spacing w:after="0" w:line="240" w:lineRule="auto"/>
              <w:ind w:hanging="2"/>
              <w:rPr>
                <w:rFonts w:ascii="Cambria" w:eastAsia="Cambria" w:hAnsi="Cambria" w:cs="Cambria"/>
                <w:color w:val="000000"/>
                <w:sz w:val="28"/>
                <w:szCs w:val="28"/>
              </w:rPr>
            </w:pPr>
            <w:r w:rsidRPr="004861A5">
              <w:rPr>
                <w:rFonts w:ascii="Cambria" w:eastAsia="Cambria" w:hAnsi="Cambria" w:cs="Cambria"/>
                <w:b/>
                <w:color w:val="000000"/>
              </w:rPr>
              <w:t>Pozycja w planie studiów (lub kod przedmiotu)</w:t>
            </w:r>
          </w:p>
        </w:tc>
        <w:tc>
          <w:tcPr>
            <w:tcW w:w="4819" w:type="dxa"/>
            <w:tcBorders>
              <w:bottom w:val="single" w:sz="4" w:space="0" w:color="000000"/>
            </w:tcBorders>
            <w:vAlign w:val="center"/>
          </w:tcPr>
          <w:p w14:paraId="38DF70D2" w14:textId="77777777" w:rsidR="00975CD3" w:rsidRPr="004861A5" w:rsidRDefault="00975CD3" w:rsidP="00106563">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4861A5">
              <w:rPr>
                <w:rFonts w:ascii="Cambria" w:eastAsia="Cambria" w:hAnsi="Cambria" w:cs="Cambria"/>
                <w:color w:val="000000"/>
                <w:sz w:val="24"/>
                <w:szCs w:val="24"/>
              </w:rPr>
              <w:t>16</w:t>
            </w:r>
          </w:p>
        </w:tc>
      </w:tr>
    </w:tbl>
    <w:p w14:paraId="3BB89AB0" w14:textId="77777777" w:rsidR="00EA1DE5" w:rsidRPr="004861A5" w:rsidRDefault="00EA1DE5" w:rsidP="00EA1DE5">
      <w:pPr>
        <w:spacing w:before="240" w:after="240"/>
        <w:ind w:left="1" w:hanging="3"/>
        <w:jc w:val="center"/>
        <w:rPr>
          <w:rFonts w:ascii="Cambria" w:eastAsia="Cambria" w:hAnsi="Cambria" w:cs="Cambria"/>
          <w:sz w:val="28"/>
          <w:szCs w:val="28"/>
        </w:rPr>
      </w:pPr>
      <w:r w:rsidRPr="004861A5">
        <w:rPr>
          <w:rFonts w:ascii="Cambria" w:eastAsia="Cambria" w:hAnsi="Cambria" w:cs="Cambria"/>
          <w:b/>
          <w:sz w:val="28"/>
          <w:szCs w:val="28"/>
        </w:rPr>
        <w:t>KARTA ZAJĘĆ</w:t>
      </w:r>
    </w:p>
    <w:p w14:paraId="34131958" w14:textId="77777777" w:rsidR="00EA1DE5" w:rsidRPr="004861A5" w:rsidRDefault="00EA1DE5" w:rsidP="00EA1DE5">
      <w:pPr>
        <w:spacing w:before="120" w:after="120"/>
        <w:ind w:hanging="2"/>
        <w:rPr>
          <w:rFonts w:ascii="Cambria" w:eastAsia="Cambria" w:hAnsi="Cambria" w:cs="Cambria"/>
        </w:rPr>
      </w:pPr>
      <w:r w:rsidRPr="004861A5">
        <w:rPr>
          <w:rFonts w:ascii="Cambria" w:eastAsia="Cambria" w:hAnsi="Cambria" w:cs="Cambria"/>
          <w:b/>
        </w:rPr>
        <w:t>1. Informacje ogólne</w:t>
      </w: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5670"/>
      </w:tblGrid>
      <w:tr w:rsidR="00EA1DE5" w:rsidRPr="004861A5" w14:paraId="12707C9C" w14:textId="77777777" w:rsidTr="00106563">
        <w:trPr>
          <w:trHeight w:val="328"/>
        </w:trPr>
        <w:tc>
          <w:tcPr>
            <w:tcW w:w="4219" w:type="dxa"/>
            <w:vAlign w:val="center"/>
          </w:tcPr>
          <w:p w14:paraId="5BC022C7" w14:textId="77777777" w:rsidR="00EA1DE5" w:rsidRPr="004861A5" w:rsidRDefault="00EA1DE5" w:rsidP="00106563">
            <w:pPr>
              <w:spacing w:before="20" w:after="20"/>
              <w:ind w:hanging="2"/>
              <w:rPr>
                <w:rFonts w:ascii="Cambria" w:eastAsia="Cambria" w:hAnsi="Cambria" w:cs="Cambria"/>
                <w:b/>
              </w:rPr>
            </w:pPr>
            <w:r w:rsidRPr="004861A5">
              <w:rPr>
                <w:rFonts w:ascii="Cambria" w:eastAsia="Cambria" w:hAnsi="Cambria" w:cs="Cambria"/>
                <w:b/>
              </w:rPr>
              <w:t>Nazwa zajęć</w:t>
            </w:r>
          </w:p>
        </w:tc>
        <w:tc>
          <w:tcPr>
            <w:tcW w:w="5670" w:type="dxa"/>
            <w:vAlign w:val="center"/>
          </w:tcPr>
          <w:p w14:paraId="75031604" w14:textId="77777777" w:rsidR="00EA1DE5" w:rsidRPr="004861A5" w:rsidRDefault="00EA1DE5" w:rsidP="00106563">
            <w:pPr>
              <w:spacing w:before="20" w:after="20"/>
              <w:ind w:hanging="2"/>
              <w:rPr>
                <w:rFonts w:ascii="Cambria" w:eastAsia="Cambria" w:hAnsi="Cambria" w:cs="Cambria"/>
                <w:b/>
              </w:rPr>
            </w:pPr>
            <w:r w:rsidRPr="004861A5">
              <w:rPr>
                <w:rFonts w:ascii="Cambria" w:eastAsia="Cambria" w:hAnsi="Cambria" w:cs="Cambria"/>
                <w:b/>
              </w:rPr>
              <w:t>Praktyczna nauka języka angielskiego – sprawności zintegrowane 2</w:t>
            </w:r>
          </w:p>
        </w:tc>
      </w:tr>
      <w:tr w:rsidR="00EA1DE5" w:rsidRPr="004861A5" w14:paraId="3E432C77" w14:textId="77777777" w:rsidTr="00106563">
        <w:tc>
          <w:tcPr>
            <w:tcW w:w="4219" w:type="dxa"/>
            <w:vAlign w:val="center"/>
          </w:tcPr>
          <w:p w14:paraId="0069288B" w14:textId="77777777" w:rsidR="00EA1DE5" w:rsidRPr="004861A5" w:rsidRDefault="00EA1DE5" w:rsidP="00106563">
            <w:pPr>
              <w:spacing w:before="20" w:after="20"/>
              <w:ind w:hanging="2"/>
              <w:rPr>
                <w:rFonts w:ascii="Cambria" w:eastAsia="Cambria" w:hAnsi="Cambria" w:cs="Cambria"/>
                <w:b/>
              </w:rPr>
            </w:pPr>
            <w:r w:rsidRPr="004861A5">
              <w:rPr>
                <w:rFonts w:ascii="Cambria" w:eastAsia="Cambria" w:hAnsi="Cambria" w:cs="Cambria"/>
                <w:b/>
              </w:rPr>
              <w:t>Punkty ECTS</w:t>
            </w:r>
          </w:p>
        </w:tc>
        <w:tc>
          <w:tcPr>
            <w:tcW w:w="5670" w:type="dxa"/>
            <w:vAlign w:val="center"/>
          </w:tcPr>
          <w:p w14:paraId="5D4514FE" w14:textId="77777777" w:rsidR="00EA1DE5" w:rsidRPr="004861A5" w:rsidRDefault="00EA1DE5" w:rsidP="00106563">
            <w:pPr>
              <w:spacing w:before="20" w:after="20"/>
              <w:ind w:hanging="2"/>
              <w:rPr>
                <w:rFonts w:ascii="Cambria" w:eastAsia="Cambria" w:hAnsi="Cambria" w:cs="Cambria"/>
                <w:b/>
              </w:rPr>
            </w:pPr>
            <w:r w:rsidRPr="004861A5">
              <w:rPr>
                <w:rFonts w:ascii="Cambria" w:eastAsia="Cambria" w:hAnsi="Cambria" w:cs="Cambria"/>
                <w:b/>
              </w:rPr>
              <w:t>6</w:t>
            </w:r>
          </w:p>
        </w:tc>
      </w:tr>
      <w:tr w:rsidR="00EA1DE5" w:rsidRPr="004861A5" w14:paraId="53AB50B6" w14:textId="77777777" w:rsidTr="00106563">
        <w:tc>
          <w:tcPr>
            <w:tcW w:w="4219" w:type="dxa"/>
            <w:vAlign w:val="center"/>
          </w:tcPr>
          <w:p w14:paraId="320DB171" w14:textId="77777777" w:rsidR="00EA1DE5" w:rsidRPr="004861A5" w:rsidRDefault="00EA1DE5" w:rsidP="00106563">
            <w:pPr>
              <w:spacing w:before="20" w:after="20"/>
              <w:ind w:hanging="2"/>
              <w:rPr>
                <w:rFonts w:ascii="Cambria" w:eastAsia="Cambria" w:hAnsi="Cambria" w:cs="Cambria"/>
                <w:b/>
              </w:rPr>
            </w:pPr>
            <w:r w:rsidRPr="004861A5">
              <w:rPr>
                <w:rFonts w:ascii="Cambria" w:eastAsia="Cambria" w:hAnsi="Cambria" w:cs="Cambria"/>
                <w:b/>
              </w:rPr>
              <w:t>Rodzaj zajęć</w:t>
            </w:r>
          </w:p>
        </w:tc>
        <w:tc>
          <w:tcPr>
            <w:tcW w:w="5670" w:type="dxa"/>
            <w:vAlign w:val="center"/>
          </w:tcPr>
          <w:p w14:paraId="525CF838" w14:textId="77777777" w:rsidR="00EA1DE5" w:rsidRPr="004861A5" w:rsidRDefault="00EA1DE5" w:rsidP="00106563">
            <w:pPr>
              <w:spacing w:before="20" w:after="20"/>
              <w:ind w:hanging="2"/>
              <w:rPr>
                <w:rFonts w:ascii="Cambria" w:eastAsia="Cambria" w:hAnsi="Cambria" w:cs="Cambria"/>
                <w:b/>
              </w:rPr>
            </w:pPr>
            <w:r w:rsidRPr="004861A5">
              <w:rPr>
                <w:rFonts w:ascii="Cambria" w:eastAsia="Cambria" w:hAnsi="Cambria" w:cs="Cambria"/>
                <w:b/>
              </w:rPr>
              <w:t>obowiązkowe</w:t>
            </w:r>
          </w:p>
        </w:tc>
      </w:tr>
      <w:tr w:rsidR="00EA1DE5" w:rsidRPr="004861A5" w14:paraId="1FD4C3B8" w14:textId="77777777" w:rsidTr="00106563">
        <w:tc>
          <w:tcPr>
            <w:tcW w:w="4219" w:type="dxa"/>
            <w:vAlign w:val="center"/>
          </w:tcPr>
          <w:p w14:paraId="6E44442F" w14:textId="77777777" w:rsidR="00EA1DE5" w:rsidRPr="004861A5" w:rsidRDefault="00EA1DE5" w:rsidP="00106563">
            <w:pPr>
              <w:spacing w:before="20" w:after="20"/>
              <w:ind w:hanging="2"/>
              <w:rPr>
                <w:rFonts w:ascii="Cambria" w:eastAsia="Cambria" w:hAnsi="Cambria" w:cs="Cambria"/>
                <w:b/>
              </w:rPr>
            </w:pPr>
            <w:r w:rsidRPr="004861A5">
              <w:rPr>
                <w:rFonts w:ascii="Cambria" w:eastAsia="Cambria" w:hAnsi="Cambria" w:cs="Cambria"/>
                <w:b/>
              </w:rPr>
              <w:t>Moduł/specjalizacja</w:t>
            </w:r>
          </w:p>
        </w:tc>
        <w:tc>
          <w:tcPr>
            <w:tcW w:w="5670" w:type="dxa"/>
            <w:vAlign w:val="center"/>
          </w:tcPr>
          <w:p w14:paraId="4BF8B8C2" w14:textId="77777777" w:rsidR="00EA1DE5" w:rsidRPr="004861A5" w:rsidRDefault="00EA1DE5" w:rsidP="00106563">
            <w:pPr>
              <w:spacing w:before="20" w:after="20"/>
              <w:ind w:hanging="2"/>
              <w:rPr>
                <w:rFonts w:ascii="Cambria" w:eastAsia="Cambria" w:hAnsi="Cambria" w:cs="Cambria"/>
                <w:b/>
              </w:rPr>
            </w:pPr>
            <w:r w:rsidRPr="004861A5">
              <w:rPr>
                <w:rFonts w:ascii="Cambria" w:eastAsia="Cambria" w:hAnsi="Cambria" w:cs="Cambria"/>
                <w:b/>
              </w:rPr>
              <w:t>Praktyczna nauka języka angielskiego</w:t>
            </w:r>
          </w:p>
        </w:tc>
      </w:tr>
      <w:tr w:rsidR="00EA1DE5" w:rsidRPr="004861A5" w14:paraId="2F14D790" w14:textId="77777777" w:rsidTr="00106563">
        <w:tc>
          <w:tcPr>
            <w:tcW w:w="4219" w:type="dxa"/>
            <w:vAlign w:val="center"/>
          </w:tcPr>
          <w:p w14:paraId="40652A22" w14:textId="77777777" w:rsidR="00EA1DE5" w:rsidRPr="004861A5" w:rsidRDefault="00EA1DE5" w:rsidP="00106563">
            <w:pPr>
              <w:spacing w:before="20" w:after="20"/>
              <w:ind w:hanging="2"/>
              <w:rPr>
                <w:rFonts w:ascii="Cambria" w:eastAsia="Cambria" w:hAnsi="Cambria" w:cs="Cambria"/>
                <w:b/>
              </w:rPr>
            </w:pPr>
            <w:r w:rsidRPr="004861A5">
              <w:rPr>
                <w:rFonts w:ascii="Cambria" w:eastAsia="Cambria" w:hAnsi="Cambria" w:cs="Cambria"/>
                <w:b/>
              </w:rPr>
              <w:t>Język, w którym prowadzone są zajęcia</w:t>
            </w:r>
          </w:p>
        </w:tc>
        <w:tc>
          <w:tcPr>
            <w:tcW w:w="5670" w:type="dxa"/>
            <w:vAlign w:val="center"/>
          </w:tcPr>
          <w:p w14:paraId="040E2E5A" w14:textId="77777777" w:rsidR="00EA1DE5" w:rsidRPr="004861A5" w:rsidRDefault="00EA1DE5" w:rsidP="00106563">
            <w:pPr>
              <w:spacing w:before="20" w:after="20"/>
              <w:ind w:hanging="2"/>
              <w:rPr>
                <w:rFonts w:ascii="Cambria" w:eastAsia="Cambria" w:hAnsi="Cambria" w:cs="Cambria"/>
                <w:b/>
              </w:rPr>
            </w:pPr>
            <w:r w:rsidRPr="004861A5">
              <w:rPr>
                <w:rFonts w:ascii="Cambria" w:eastAsia="Cambria" w:hAnsi="Cambria" w:cs="Cambria"/>
                <w:b/>
              </w:rPr>
              <w:t>Język angielski / język polski</w:t>
            </w:r>
          </w:p>
        </w:tc>
      </w:tr>
      <w:tr w:rsidR="00EA1DE5" w:rsidRPr="004861A5" w14:paraId="588B02EB" w14:textId="77777777" w:rsidTr="00106563">
        <w:tc>
          <w:tcPr>
            <w:tcW w:w="4219" w:type="dxa"/>
            <w:vAlign w:val="center"/>
          </w:tcPr>
          <w:p w14:paraId="4D9E70E0" w14:textId="77777777" w:rsidR="00EA1DE5" w:rsidRPr="004861A5" w:rsidRDefault="00EA1DE5" w:rsidP="00106563">
            <w:pPr>
              <w:spacing w:before="20" w:after="20"/>
              <w:ind w:hanging="2"/>
              <w:rPr>
                <w:rFonts w:ascii="Cambria" w:eastAsia="Cambria" w:hAnsi="Cambria" w:cs="Cambria"/>
                <w:b/>
              </w:rPr>
            </w:pPr>
            <w:r w:rsidRPr="004861A5">
              <w:rPr>
                <w:rFonts w:ascii="Cambria" w:eastAsia="Cambria" w:hAnsi="Cambria" w:cs="Cambria"/>
                <w:b/>
              </w:rPr>
              <w:t>Rok studiów</w:t>
            </w:r>
          </w:p>
        </w:tc>
        <w:tc>
          <w:tcPr>
            <w:tcW w:w="5670" w:type="dxa"/>
            <w:vAlign w:val="center"/>
          </w:tcPr>
          <w:p w14:paraId="525D18BE" w14:textId="77777777" w:rsidR="00EA1DE5" w:rsidRPr="004861A5" w:rsidRDefault="00EA1DE5" w:rsidP="00106563">
            <w:pPr>
              <w:spacing w:before="20" w:after="20"/>
              <w:ind w:hanging="2"/>
              <w:rPr>
                <w:rFonts w:ascii="Cambria" w:eastAsia="Cambria" w:hAnsi="Cambria" w:cs="Cambria"/>
                <w:b/>
              </w:rPr>
            </w:pPr>
            <w:r w:rsidRPr="004861A5">
              <w:rPr>
                <w:rFonts w:ascii="Cambria" w:eastAsia="Cambria" w:hAnsi="Cambria" w:cs="Cambria"/>
                <w:b/>
              </w:rPr>
              <w:t>I</w:t>
            </w:r>
          </w:p>
        </w:tc>
      </w:tr>
      <w:tr w:rsidR="00EA1DE5" w:rsidRPr="004861A5" w14:paraId="1EBDEB03" w14:textId="77777777" w:rsidTr="00106563">
        <w:trPr>
          <w:trHeight w:val="423"/>
        </w:trPr>
        <w:tc>
          <w:tcPr>
            <w:tcW w:w="4219" w:type="dxa"/>
            <w:vAlign w:val="center"/>
          </w:tcPr>
          <w:p w14:paraId="67FBDFAA" w14:textId="77777777" w:rsidR="00EA1DE5" w:rsidRPr="004861A5" w:rsidRDefault="00EA1DE5" w:rsidP="00106563">
            <w:pPr>
              <w:spacing w:before="20" w:after="20"/>
              <w:ind w:hanging="2"/>
              <w:rPr>
                <w:rFonts w:ascii="Cambria" w:eastAsia="Cambria" w:hAnsi="Cambria" w:cs="Cambria"/>
                <w:b/>
              </w:rPr>
            </w:pPr>
            <w:r w:rsidRPr="004861A5">
              <w:rPr>
                <w:rFonts w:ascii="Cambria" w:eastAsia="Cambria" w:hAnsi="Cambria" w:cs="Cambria"/>
                <w:b/>
              </w:rPr>
              <w:t>Imię i nazwisko koordynatora zajęć oraz osób prowadzących zajęcia</w:t>
            </w:r>
          </w:p>
        </w:tc>
        <w:tc>
          <w:tcPr>
            <w:tcW w:w="5670" w:type="dxa"/>
            <w:vAlign w:val="center"/>
          </w:tcPr>
          <w:p w14:paraId="44C064FC" w14:textId="77777777" w:rsidR="00EA1DE5" w:rsidRPr="004861A5" w:rsidRDefault="00EA1DE5" w:rsidP="00106563">
            <w:pPr>
              <w:spacing w:before="20" w:after="20"/>
              <w:ind w:hanging="2"/>
              <w:rPr>
                <w:rFonts w:ascii="Cambria" w:eastAsia="Cambria" w:hAnsi="Cambria" w:cs="Cambria"/>
                <w:b/>
              </w:rPr>
            </w:pPr>
            <w:r w:rsidRPr="004861A5">
              <w:rPr>
                <w:rFonts w:ascii="Cambria" w:eastAsia="Cambria" w:hAnsi="Cambria" w:cs="Cambria"/>
                <w:b/>
              </w:rPr>
              <w:t>koordynator: mgr Bożena Franków-Czerwonko</w:t>
            </w:r>
          </w:p>
          <w:p w14:paraId="23EEE46D" w14:textId="28C4692D" w:rsidR="00EA1DE5" w:rsidRPr="004861A5" w:rsidRDefault="00EA1DE5" w:rsidP="00106563">
            <w:pPr>
              <w:spacing w:before="20" w:after="20"/>
              <w:ind w:hanging="2"/>
              <w:rPr>
                <w:rFonts w:ascii="Cambria" w:eastAsia="Cambria" w:hAnsi="Cambria" w:cs="Cambria"/>
                <w:b/>
              </w:rPr>
            </w:pPr>
            <w:r w:rsidRPr="004861A5">
              <w:rPr>
                <w:rFonts w:ascii="Cambria" w:eastAsia="Cambria" w:hAnsi="Cambria" w:cs="Cambria"/>
                <w:b/>
              </w:rPr>
              <w:t>prowadzący: dr Joanna Bobin, mgr Joanna Polska,                      mgr Grzegorz Surma</w:t>
            </w:r>
            <w:r w:rsidR="005700D1">
              <w:rPr>
                <w:rFonts w:ascii="Cambria" w:eastAsia="Cambria" w:hAnsi="Cambria" w:cs="Cambria"/>
                <w:b/>
              </w:rPr>
              <w:t>, mgr Mirosław Kwiatkowski</w:t>
            </w:r>
            <w:r w:rsidRPr="004861A5">
              <w:rPr>
                <w:rFonts w:ascii="Cambria" w:eastAsia="Cambria" w:hAnsi="Cambria" w:cs="Cambria"/>
                <w:b/>
              </w:rPr>
              <w:t xml:space="preserve"> </w:t>
            </w:r>
          </w:p>
        </w:tc>
      </w:tr>
    </w:tbl>
    <w:p w14:paraId="76ED9B84" w14:textId="77777777" w:rsidR="00EA1DE5" w:rsidRPr="004861A5" w:rsidRDefault="00EA1DE5" w:rsidP="00EA1DE5">
      <w:pPr>
        <w:spacing w:before="120" w:after="120"/>
        <w:ind w:hanging="2"/>
        <w:rPr>
          <w:rFonts w:ascii="Cambria" w:eastAsia="Cambria" w:hAnsi="Cambria" w:cs="Cambria"/>
        </w:rPr>
      </w:pPr>
      <w:r w:rsidRPr="004861A5">
        <w:rPr>
          <w:rFonts w:ascii="Cambria" w:eastAsia="Cambria" w:hAnsi="Cambria" w:cs="Cambria"/>
          <w:b/>
        </w:rPr>
        <w:t>2. Formy dydaktyczne prowadzenia zajęć i liczba godzin w semestrze</w:t>
      </w: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46"/>
        <w:gridCol w:w="3124"/>
        <w:gridCol w:w="2263"/>
        <w:gridCol w:w="2556"/>
      </w:tblGrid>
      <w:tr w:rsidR="00F0436A" w:rsidRPr="004861A5" w14:paraId="1B40A809" w14:textId="77777777" w:rsidTr="00F0436A">
        <w:tc>
          <w:tcPr>
            <w:tcW w:w="1946" w:type="dxa"/>
            <w:vAlign w:val="center"/>
          </w:tcPr>
          <w:p w14:paraId="14741775" w14:textId="77777777" w:rsidR="00F0436A" w:rsidRPr="004861A5" w:rsidRDefault="00F0436A" w:rsidP="00F0436A">
            <w:pPr>
              <w:spacing w:before="60" w:after="60"/>
              <w:ind w:hanging="2"/>
              <w:jc w:val="center"/>
              <w:rPr>
                <w:rFonts w:ascii="Cambria" w:eastAsia="Cambria" w:hAnsi="Cambria" w:cs="Cambria"/>
              </w:rPr>
            </w:pPr>
            <w:r w:rsidRPr="004861A5">
              <w:rPr>
                <w:rFonts w:ascii="Cambria" w:eastAsia="Cambria" w:hAnsi="Cambria" w:cs="Cambria"/>
                <w:b/>
              </w:rPr>
              <w:t>Forma zajęć</w:t>
            </w:r>
          </w:p>
        </w:tc>
        <w:tc>
          <w:tcPr>
            <w:tcW w:w="3124" w:type="dxa"/>
            <w:vAlign w:val="center"/>
          </w:tcPr>
          <w:p w14:paraId="44B4AAC3" w14:textId="77777777" w:rsidR="00F0436A" w:rsidRDefault="00F0436A" w:rsidP="00F0436A">
            <w:pPr>
              <w:spacing w:before="60" w:after="60" w:line="240" w:lineRule="auto"/>
              <w:jc w:val="center"/>
              <w:rPr>
                <w:rFonts w:ascii="Cambria" w:hAnsi="Cambria" w:cs="Times New Roman"/>
                <w:b/>
                <w:bCs/>
              </w:rPr>
            </w:pPr>
            <w:r>
              <w:rPr>
                <w:rFonts w:ascii="Cambria" w:hAnsi="Cambria" w:cs="Times New Roman"/>
                <w:b/>
                <w:bCs/>
              </w:rPr>
              <w:t>Liczba godzin</w:t>
            </w:r>
          </w:p>
          <w:p w14:paraId="6207CAB6" w14:textId="77777777" w:rsidR="00F0436A" w:rsidRPr="004861A5" w:rsidRDefault="00F0436A" w:rsidP="00F0436A">
            <w:pPr>
              <w:spacing w:before="60" w:after="60"/>
              <w:ind w:hanging="2"/>
              <w:jc w:val="center"/>
              <w:rPr>
                <w:rFonts w:ascii="Cambria" w:eastAsia="Cambria" w:hAnsi="Cambria" w:cs="Cambria"/>
              </w:rPr>
            </w:pPr>
            <w:r>
              <w:rPr>
                <w:rFonts w:ascii="Cambria" w:hAnsi="Cambria" w:cs="Times New Roman"/>
                <w:b/>
                <w:bCs/>
              </w:rPr>
              <w:t>stacjonarne/niestacjonarne</w:t>
            </w:r>
          </w:p>
        </w:tc>
        <w:tc>
          <w:tcPr>
            <w:tcW w:w="2263" w:type="dxa"/>
            <w:vAlign w:val="center"/>
          </w:tcPr>
          <w:p w14:paraId="5FF89A15" w14:textId="77777777" w:rsidR="00F0436A" w:rsidRPr="004861A5" w:rsidRDefault="00F0436A" w:rsidP="00F0436A">
            <w:pPr>
              <w:spacing w:before="60" w:after="60"/>
              <w:ind w:hanging="2"/>
              <w:jc w:val="center"/>
              <w:rPr>
                <w:rFonts w:ascii="Cambria" w:eastAsia="Cambria" w:hAnsi="Cambria" w:cs="Cambria"/>
              </w:rPr>
            </w:pPr>
            <w:r w:rsidRPr="004861A5">
              <w:rPr>
                <w:rFonts w:ascii="Cambria" w:eastAsia="Cambria" w:hAnsi="Cambria" w:cs="Cambria"/>
                <w:b/>
              </w:rPr>
              <w:t>Rok studiów/semestr</w:t>
            </w:r>
          </w:p>
        </w:tc>
        <w:tc>
          <w:tcPr>
            <w:tcW w:w="2556" w:type="dxa"/>
            <w:vAlign w:val="center"/>
          </w:tcPr>
          <w:p w14:paraId="5F3BFC08" w14:textId="77777777" w:rsidR="00F0436A" w:rsidRPr="004861A5" w:rsidRDefault="00F0436A" w:rsidP="00F0436A">
            <w:pPr>
              <w:spacing w:before="60" w:after="60"/>
              <w:ind w:hanging="2"/>
              <w:jc w:val="center"/>
              <w:rPr>
                <w:rFonts w:ascii="Cambria" w:eastAsia="Cambria" w:hAnsi="Cambria" w:cs="Cambria"/>
              </w:rPr>
            </w:pPr>
            <w:r w:rsidRPr="004861A5">
              <w:rPr>
                <w:rFonts w:ascii="Cambria" w:eastAsia="Cambria" w:hAnsi="Cambria" w:cs="Cambria"/>
                <w:b/>
              </w:rPr>
              <w:t xml:space="preserve">Punkty ECTS </w:t>
            </w:r>
            <w:r w:rsidRPr="004861A5">
              <w:rPr>
                <w:rFonts w:ascii="Cambria" w:eastAsia="Cambria" w:hAnsi="Cambria" w:cs="Cambria"/>
              </w:rPr>
              <w:t>(zgodnie z programem studiów)</w:t>
            </w:r>
          </w:p>
        </w:tc>
      </w:tr>
      <w:tr w:rsidR="00F0436A" w:rsidRPr="004861A5" w14:paraId="4C5D7263" w14:textId="77777777" w:rsidTr="00F0436A">
        <w:trPr>
          <w:cantSplit/>
        </w:trPr>
        <w:tc>
          <w:tcPr>
            <w:tcW w:w="1946" w:type="dxa"/>
          </w:tcPr>
          <w:p w14:paraId="1A7B0EAE" w14:textId="77777777" w:rsidR="00F0436A" w:rsidRPr="004861A5" w:rsidRDefault="00F0436A" w:rsidP="00F0436A">
            <w:pPr>
              <w:spacing w:before="60" w:after="60"/>
              <w:ind w:hanging="2"/>
              <w:rPr>
                <w:rFonts w:ascii="Cambria" w:eastAsia="Cambria" w:hAnsi="Cambria" w:cs="Cambria"/>
              </w:rPr>
            </w:pPr>
            <w:r w:rsidRPr="004861A5">
              <w:rPr>
                <w:rFonts w:ascii="Cambria" w:eastAsia="Cambria" w:hAnsi="Cambria" w:cs="Cambria"/>
                <w:b/>
              </w:rPr>
              <w:t>ćwiczenia</w:t>
            </w:r>
          </w:p>
        </w:tc>
        <w:tc>
          <w:tcPr>
            <w:tcW w:w="3124" w:type="dxa"/>
            <w:vAlign w:val="center"/>
          </w:tcPr>
          <w:p w14:paraId="7DEEDF88" w14:textId="77777777" w:rsidR="00F0436A" w:rsidRPr="004861A5" w:rsidRDefault="00F0436A" w:rsidP="00F0436A">
            <w:pPr>
              <w:spacing w:before="60" w:after="60"/>
              <w:ind w:hanging="2"/>
              <w:jc w:val="center"/>
              <w:rPr>
                <w:rFonts w:ascii="Cambria" w:eastAsia="Cambria" w:hAnsi="Cambria" w:cs="Cambria"/>
              </w:rPr>
            </w:pPr>
            <w:r w:rsidRPr="004861A5">
              <w:rPr>
                <w:rFonts w:ascii="Cambria" w:eastAsia="Cambria" w:hAnsi="Cambria" w:cs="Cambria"/>
                <w:b/>
              </w:rPr>
              <w:t>75</w:t>
            </w:r>
            <w:r w:rsidR="00980E19">
              <w:rPr>
                <w:rFonts w:ascii="Cambria" w:eastAsia="Cambria" w:hAnsi="Cambria" w:cs="Cambria"/>
                <w:b/>
              </w:rPr>
              <w:t>/</w:t>
            </w:r>
            <w:r w:rsidRPr="004861A5">
              <w:rPr>
                <w:rFonts w:ascii="Cambria" w:eastAsia="Cambria" w:hAnsi="Cambria" w:cs="Cambria"/>
                <w:b/>
              </w:rPr>
              <w:t>45</w:t>
            </w:r>
          </w:p>
          <w:p w14:paraId="500258B2" w14:textId="77777777" w:rsidR="00F0436A" w:rsidRPr="004861A5" w:rsidRDefault="00F0436A" w:rsidP="00F0436A">
            <w:pPr>
              <w:spacing w:before="60" w:after="60"/>
              <w:ind w:hanging="2"/>
              <w:jc w:val="center"/>
              <w:rPr>
                <w:rFonts w:ascii="Cambria" w:eastAsia="Cambria" w:hAnsi="Cambria" w:cs="Cambria"/>
              </w:rPr>
            </w:pPr>
            <w:r w:rsidRPr="004861A5">
              <w:rPr>
                <w:rFonts w:ascii="Cambria" w:eastAsia="Cambria" w:hAnsi="Cambria" w:cs="Cambria"/>
                <w:b/>
              </w:rPr>
              <w:t>75</w:t>
            </w:r>
            <w:r w:rsidR="00980E19">
              <w:rPr>
                <w:rFonts w:ascii="Cambria" w:eastAsia="Cambria" w:hAnsi="Cambria" w:cs="Cambria"/>
                <w:b/>
              </w:rPr>
              <w:t>/</w:t>
            </w:r>
            <w:r w:rsidRPr="004861A5">
              <w:rPr>
                <w:rFonts w:ascii="Cambria" w:eastAsia="Cambria" w:hAnsi="Cambria" w:cs="Cambria"/>
                <w:b/>
              </w:rPr>
              <w:t>45</w:t>
            </w:r>
          </w:p>
        </w:tc>
        <w:tc>
          <w:tcPr>
            <w:tcW w:w="2263" w:type="dxa"/>
            <w:vAlign w:val="center"/>
          </w:tcPr>
          <w:p w14:paraId="05117AE9" w14:textId="77777777" w:rsidR="00F0436A" w:rsidRPr="004861A5" w:rsidRDefault="00F0436A" w:rsidP="00F0436A">
            <w:pPr>
              <w:spacing w:before="60" w:after="60"/>
              <w:ind w:hanging="2"/>
              <w:jc w:val="center"/>
              <w:rPr>
                <w:rFonts w:ascii="Cambria" w:eastAsia="Cambria" w:hAnsi="Cambria" w:cs="Cambria"/>
              </w:rPr>
            </w:pPr>
            <w:r w:rsidRPr="004861A5">
              <w:rPr>
                <w:rFonts w:ascii="Cambria" w:eastAsia="Cambria" w:hAnsi="Cambria" w:cs="Cambria"/>
                <w:b/>
              </w:rPr>
              <w:t>I/1</w:t>
            </w:r>
          </w:p>
          <w:p w14:paraId="0AA4F2BF" w14:textId="77777777" w:rsidR="00F0436A" w:rsidRPr="004861A5" w:rsidRDefault="00F0436A" w:rsidP="00F0436A">
            <w:pPr>
              <w:spacing w:before="60" w:after="60"/>
              <w:ind w:hanging="2"/>
              <w:jc w:val="center"/>
              <w:rPr>
                <w:rFonts w:ascii="Cambria" w:eastAsia="Cambria" w:hAnsi="Cambria" w:cs="Cambria"/>
              </w:rPr>
            </w:pPr>
            <w:r w:rsidRPr="004861A5">
              <w:rPr>
                <w:rFonts w:ascii="Cambria" w:eastAsia="Cambria" w:hAnsi="Cambria" w:cs="Cambria"/>
                <w:b/>
              </w:rPr>
              <w:t>I/2</w:t>
            </w:r>
          </w:p>
        </w:tc>
        <w:tc>
          <w:tcPr>
            <w:tcW w:w="2556" w:type="dxa"/>
            <w:vAlign w:val="center"/>
          </w:tcPr>
          <w:p w14:paraId="75014267" w14:textId="77777777" w:rsidR="00F0436A" w:rsidRPr="004861A5" w:rsidRDefault="00F0436A" w:rsidP="00F0436A">
            <w:pPr>
              <w:spacing w:before="60" w:after="60"/>
              <w:ind w:hanging="2"/>
              <w:jc w:val="center"/>
              <w:rPr>
                <w:rFonts w:ascii="Cambria" w:eastAsia="Cambria" w:hAnsi="Cambria" w:cs="Cambria"/>
              </w:rPr>
            </w:pPr>
            <w:r w:rsidRPr="004861A5">
              <w:rPr>
                <w:rFonts w:ascii="Cambria" w:eastAsia="Cambria" w:hAnsi="Cambria" w:cs="Cambria"/>
                <w:b/>
              </w:rPr>
              <w:t>6</w:t>
            </w:r>
          </w:p>
        </w:tc>
      </w:tr>
    </w:tbl>
    <w:p w14:paraId="37FA1B4E" w14:textId="77777777" w:rsidR="00EA1DE5" w:rsidRPr="004861A5" w:rsidRDefault="00EA1DE5" w:rsidP="00EA1DE5">
      <w:pPr>
        <w:spacing w:before="120" w:after="120"/>
        <w:ind w:hanging="2"/>
        <w:rPr>
          <w:rFonts w:ascii="Cambria" w:eastAsia="Cambria" w:hAnsi="Cambria" w:cs="Cambria"/>
          <w:color w:val="FF0000"/>
        </w:rPr>
      </w:pPr>
      <w:r w:rsidRPr="004861A5">
        <w:rPr>
          <w:rFonts w:ascii="Cambria" w:eastAsia="Cambria" w:hAnsi="Cambria" w:cs="Cambria"/>
          <w:b/>
        </w:rPr>
        <w:t>3. Wymagania wstępne, z uwzględnieniem sekwencyjności zajęć</w:t>
      </w:r>
    </w:p>
    <w:tbl>
      <w:tblPr>
        <w:tblW w:w="9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8"/>
      </w:tblGrid>
      <w:tr w:rsidR="00EA1DE5" w:rsidRPr="004861A5" w14:paraId="00F8F0AF" w14:textId="77777777" w:rsidTr="00106563">
        <w:trPr>
          <w:trHeight w:val="301"/>
          <w:jc w:val="center"/>
        </w:trPr>
        <w:tc>
          <w:tcPr>
            <w:tcW w:w="9898" w:type="dxa"/>
          </w:tcPr>
          <w:p w14:paraId="10F642ED" w14:textId="77777777" w:rsidR="00EA1DE5" w:rsidRPr="004861A5" w:rsidRDefault="00EA1DE5" w:rsidP="00106563">
            <w:pPr>
              <w:spacing w:before="20" w:after="20"/>
              <w:ind w:hanging="2"/>
              <w:rPr>
                <w:rFonts w:ascii="Cambria" w:eastAsia="Cambria" w:hAnsi="Cambria" w:cs="Cambria"/>
              </w:rPr>
            </w:pPr>
            <w:r w:rsidRPr="004861A5">
              <w:rPr>
                <w:rFonts w:ascii="Cambria" w:eastAsia="Cambria" w:hAnsi="Cambria" w:cs="Cambria"/>
              </w:rPr>
              <w:t>brak</w:t>
            </w:r>
          </w:p>
          <w:p w14:paraId="52722B6E" w14:textId="77777777" w:rsidR="00EA1DE5" w:rsidRPr="004861A5" w:rsidRDefault="00EA1DE5" w:rsidP="00106563">
            <w:pPr>
              <w:spacing w:before="20" w:after="20"/>
              <w:ind w:hanging="2"/>
              <w:rPr>
                <w:rFonts w:ascii="Cambria" w:eastAsia="Cambria" w:hAnsi="Cambria" w:cs="Cambria"/>
              </w:rPr>
            </w:pPr>
          </w:p>
        </w:tc>
      </w:tr>
    </w:tbl>
    <w:p w14:paraId="69361541" w14:textId="77777777" w:rsidR="00EA1DE5" w:rsidRPr="004861A5" w:rsidRDefault="00EA1DE5" w:rsidP="00EA1DE5">
      <w:pPr>
        <w:spacing w:before="120" w:after="120"/>
        <w:ind w:hanging="2"/>
        <w:rPr>
          <w:rFonts w:ascii="Cambria" w:eastAsia="Cambria" w:hAnsi="Cambria" w:cs="Cambria"/>
        </w:rPr>
      </w:pPr>
      <w:r w:rsidRPr="004861A5">
        <w:rPr>
          <w:rFonts w:ascii="Cambria" w:eastAsia="Cambria" w:hAnsi="Cambria" w:cs="Cambria"/>
          <w:b/>
        </w:rPr>
        <w:t>4.  Cele kształcenia</w:t>
      </w: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9"/>
      </w:tblGrid>
      <w:tr w:rsidR="00EA1DE5" w:rsidRPr="004861A5" w14:paraId="62100C35" w14:textId="77777777" w:rsidTr="00106563">
        <w:tc>
          <w:tcPr>
            <w:tcW w:w="9889" w:type="dxa"/>
          </w:tcPr>
          <w:p w14:paraId="5ADA5AD8" w14:textId="77777777" w:rsidR="00EA1DE5" w:rsidRPr="00F0436A" w:rsidRDefault="00EA1DE5" w:rsidP="00106563">
            <w:pPr>
              <w:spacing w:before="60" w:after="60"/>
              <w:ind w:hanging="2"/>
              <w:rPr>
                <w:rFonts w:ascii="Cambria" w:eastAsia="Cambria" w:hAnsi="Cambria" w:cs="Cambria"/>
                <w:sz w:val="20"/>
                <w:szCs w:val="20"/>
              </w:rPr>
            </w:pPr>
            <w:r w:rsidRPr="00F0436A">
              <w:rPr>
                <w:rFonts w:ascii="Cambria" w:eastAsia="Cambria" w:hAnsi="Cambria" w:cs="Cambria"/>
                <w:sz w:val="20"/>
                <w:szCs w:val="20"/>
              </w:rPr>
              <w:t>C1 - Wyposażenie studenta w  teoretyczną  znajomość słownictwa, struktur gramatycznych, zasad użycia oraz podstaw wymowy języka angielskiego na poziomie B1/B2 + ESOKJ</w:t>
            </w:r>
          </w:p>
          <w:p w14:paraId="05DBFBEB" w14:textId="77777777" w:rsidR="00EA1DE5" w:rsidRPr="00F0436A" w:rsidRDefault="00EA1DE5" w:rsidP="00106563">
            <w:pPr>
              <w:spacing w:before="60" w:after="60"/>
              <w:ind w:hanging="2"/>
              <w:rPr>
                <w:rFonts w:ascii="Cambria" w:eastAsia="Cambria" w:hAnsi="Cambria" w:cs="Cambria"/>
                <w:sz w:val="20"/>
                <w:szCs w:val="20"/>
              </w:rPr>
            </w:pPr>
            <w:r w:rsidRPr="00F0436A">
              <w:rPr>
                <w:rFonts w:ascii="Cambria" w:eastAsia="Cambria" w:hAnsi="Cambria" w:cs="Cambria"/>
                <w:sz w:val="20"/>
                <w:szCs w:val="20"/>
              </w:rPr>
              <w:t>CU1 - Przygotowanie studenta do stosowania nabytej wiedzy w zakresie komunikacji językowej opartych na sprawnościach zintegrowanych (interakcja, wymowa, użycie słownictwa i struktur, rozumienie tekstu czytanego                   i słuchanego.</w:t>
            </w:r>
          </w:p>
          <w:p w14:paraId="635C2BFA" w14:textId="77777777" w:rsidR="00EA1DE5" w:rsidRPr="00F0436A" w:rsidRDefault="00EA1DE5" w:rsidP="00106563">
            <w:pPr>
              <w:spacing w:before="60" w:after="60"/>
              <w:ind w:hanging="2"/>
              <w:rPr>
                <w:rFonts w:ascii="Cambria" w:eastAsia="Cambria" w:hAnsi="Cambria" w:cs="Cambria"/>
                <w:sz w:val="20"/>
                <w:szCs w:val="20"/>
              </w:rPr>
            </w:pPr>
            <w:r w:rsidRPr="00F0436A">
              <w:rPr>
                <w:rFonts w:ascii="Cambria" w:eastAsia="Cambria" w:hAnsi="Cambria" w:cs="Cambria"/>
                <w:sz w:val="20"/>
                <w:szCs w:val="20"/>
              </w:rPr>
              <w:t>C3 - Nabycie umiejętności planowania i monitorowania własnego rozwoju językowego.</w:t>
            </w:r>
          </w:p>
        </w:tc>
      </w:tr>
    </w:tbl>
    <w:p w14:paraId="1CB126CC" w14:textId="77777777" w:rsidR="00EA1DE5" w:rsidRPr="004861A5" w:rsidRDefault="00EA1DE5" w:rsidP="00EA1DE5">
      <w:pPr>
        <w:spacing w:before="60" w:after="60"/>
        <w:rPr>
          <w:rFonts w:ascii="Cambria" w:eastAsia="Cambria" w:hAnsi="Cambria" w:cs="Cambria"/>
          <w:sz w:val="8"/>
          <w:szCs w:val="8"/>
        </w:rPr>
      </w:pPr>
    </w:p>
    <w:p w14:paraId="532A15E8" w14:textId="77777777" w:rsidR="00EA1DE5" w:rsidRPr="004861A5" w:rsidRDefault="00EA1DE5" w:rsidP="00EA1DE5">
      <w:pPr>
        <w:spacing w:before="60" w:after="60"/>
        <w:rPr>
          <w:rFonts w:ascii="Cambria" w:eastAsia="Cambria" w:hAnsi="Cambria" w:cs="Cambria"/>
          <w:sz w:val="8"/>
          <w:szCs w:val="8"/>
        </w:rPr>
      </w:pPr>
    </w:p>
    <w:p w14:paraId="10974F28" w14:textId="77777777" w:rsidR="00EA1DE5" w:rsidRPr="004861A5" w:rsidRDefault="00EA1DE5" w:rsidP="00EA1DE5">
      <w:pPr>
        <w:spacing w:before="120" w:after="120"/>
        <w:ind w:hanging="2"/>
        <w:rPr>
          <w:rFonts w:ascii="Cambria" w:eastAsia="Cambria" w:hAnsi="Cambria" w:cs="Cambria"/>
        </w:rPr>
      </w:pPr>
      <w:r w:rsidRPr="004861A5">
        <w:rPr>
          <w:rFonts w:ascii="Cambria" w:eastAsia="Cambria" w:hAnsi="Cambria" w:cs="Cambria"/>
          <w:b/>
        </w:rPr>
        <w:t xml:space="preserve">5. Efekty uczenia się dla zajęć wraz z odniesieniem do efektów kierunkowych </w:t>
      </w:r>
    </w:p>
    <w:tbl>
      <w:tblPr>
        <w:tblW w:w="9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6662"/>
        <w:gridCol w:w="1743"/>
      </w:tblGrid>
      <w:tr w:rsidR="00EA1DE5" w:rsidRPr="004861A5" w14:paraId="6C0858F8" w14:textId="77777777" w:rsidTr="00106563">
        <w:trPr>
          <w:jc w:val="center"/>
        </w:trPr>
        <w:tc>
          <w:tcPr>
            <w:tcW w:w="1526" w:type="dxa"/>
            <w:vAlign w:val="center"/>
          </w:tcPr>
          <w:p w14:paraId="17C47E43" w14:textId="77777777" w:rsidR="00EA1DE5" w:rsidRPr="004861A5" w:rsidRDefault="00EA1DE5" w:rsidP="00106563">
            <w:pPr>
              <w:spacing w:before="60" w:after="60"/>
              <w:ind w:hanging="2"/>
              <w:jc w:val="center"/>
              <w:rPr>
                <w:rFonts w:ascii="Cambria" w:eastAsia="Cambria" w:hAnsi="Cambria" w:cs="Cambria"/>
              </w:rPr>
            </w:pPr>
            <w:r w:rsidRPr="004861A5">
              <w:rPr>
                <w:rFonts w:ascii="Cambria" w:eastAsia="Cambria" w:hAnsi="Cambria" w:cs="Cambria"/>
                <w:b/>
              </w:rPr>
              <w:lastRenderedPageBreak/>
              <w:t>Symbol efektu uczenia się</w:t>
            </w:r>
          </w:p>
        </w:tc>
        <w:tc>
          <w:tcPr>
            <w:tcW w:w="6662" w:type="dxa"/>
            <w:vAlign w:val="center"/>
          </w:tcPr>
          <w:p w14:paraId="682C83D0" w14:textId="77777777" w:rsidR="00EA1DE5" w:rsidRPr="004861A5" w:rsidRDefault="00EA1DE5" w:rsidP="00106563">
            <w:pPr>
              <w:spacing w:before="60" w:after="60"/>
              <w:ind w:hanging="2"/>
              <w:jc w:val="center"/>
              <w:rPr>
                <w:rFonts w:ascii="Cambria" w:eastAsia="Cambria" w:hAnsi="Cambria" w:cs="Cambria"/>
              </w:rPr>
            </w:pPr>
            <w:r w:rsidRPr="004861A5">
              <w:rPr>
                <w:rFonts w:ascii="Cambria" w:eastAsia="Cambria" w:hAnsi="Cambria" w:cs="Cambria"/>
                <w:b/>
              </w:rPr>
              <w:t>Opis efektu uczenia się</w:t>
            </w:r>
          </w:p>
        </w:tc>
        <w:tc>
          <w:tcPr>
            <w:tcW w:w="1743" w:type="dxa"/>
            <w:vAlign w:val="center"/>
          </w:tcPr>
          <w:p w14:paraId="0EC9BA9A" w14:textId="77777777" w:rsidR="00EA1DE5" w:rsidRPr="004861A5" w:rsidRDefault="00EA1DE5" w:rsidP="00106563">
            <w:pPr>
              <w:spacing w:before="60" w:after="60"/>
              <w:ind w:hanging="2"/>
              <w:jc w:val="center"/>
              <w:rPr>
                <w:rFonts w:ascii="Cambria" w:eastAsia="Cambria" w:hAnsi="Cambria" w:cs="Cambria"/>
              </w:rPr>
            </w:pPr>
            <w:r w:rsidRPr="004861A5">
              <w:rPr>
                <w:rFonts w:ascii="Cambria" w:eastAsia="Cambria" w:hAnsi="Cambria" w:cs="Cambria"/>
                <w:b/>
              </w:rPr>
              <w:t>Odniesienie do efektu kierunkowego</w:t>
            </w:r>
          </w:p>
        </w:tc>
      </w:tr>
      <w:tr w:rsidR="00EA1DE5" w:rsidRPr="004861A5" w14:paraId="10550354" w14:textId="77777777" w:rsidTr="00106563">
        <w:trPr>
          <w:jc w:val="center"/>
        </w:trPr>
        <w:tc>
          <w:tcPr>
            <w:tcW w:w="9931" w:type="dxa"/>
            <w:gridSpan w:val="3"/>
          </w:tcPr>
          <w:p w14:paraId="174A16AF" w14:textId="77777777" w:rsidR="00EA1DE5" w:rsidRPr="004861A5" w:rsidRDefault="00EA1DE5" w:rsidP="00106563">
            <w:pPr>
              <w:spacing w:before="60" w:after="60"/>
              <w:ind w:hanging="2"/>
              <w:jc w:val="center"/>
              <w:rPr>
                <w:rFonts w:ascii="Cambria" w:eastAsia="Cambria" w:hAnsi="Cambria" w:cs="Cambria"/>
              </w:rPr>
            </w:pPr>
            <w:r w:rsidRPr="004861A5">
              <w:rPr>
                <w:rFonts w:ascii="Cambria" w:eastAsia="Cambria" w:hAnsi="Cambria" w:cs="Cambria"/>
                <w:b/>
              </w:rPr>
              <w:t>WIEDZA</w:t>
            </w:r>
          </w:p>
        </w:tc>
      </w:tr>
      <w:tr w:rsidR="00EA1DE5" w:rsidRPr="004861A5" w14:paraId="23EB02DE" w14:textId="77777777" w:rsidTr="00106563">
        <w:trPr>
          <w:jc w:val="center"/>
        </w:trPr>
        <w:tc>
          <w:tcPr>
            <w:tcW w:w="1526" w:type="dxa"/>
            <w:vAlign w:val="center"/>
          </w:tcPr>
          <w:p w14:paraId="286D797F" w14:textId="77777777" w:rsidR="00EA1DE5" w:rsidRPr="00F0436A" w:rsidRDefault="00EA1DE5" w:rsidP="00F0436A">
            <w:pPr>
              <w:spacing w:after="0"/>
              <w:jc w:val="center"/>
              <w:rPr>
                <w:rFonts w:ascii="Cambria" w:eastAsia="Cambria" w:hAnsi="Cambria" w:cs="Cambria"/>
                <w:sz w:val="20"/>
                <w:szCs w:val="20"/>
              </w:rPr>
            </w:pPr>
            <w:r w:rsidRPr="00F0436A">
              <w:rPr>
                <w:rFonts w:ascii="Cambria" w:eastAsia="Cambria" w:hAnsi="Cambria" w:cs="Cambria"/>
                <w:sz w:val="20"/>
                <w:szCs w:val="20"/>
              </w:rPr>
              <w:t>W_01</w:t>
            </w:r>
          </w:p>
        </w:tc>
        <w:tc>
          <w:tcPr>
            <w:tcW w:w="6662" w:type="dxa"/>
          </w:tcPr>
          <w:p w14:paraId="0ADAB7A9" w14:textId="77777777" w:rsidR="00EA1DE5" w:rsidRPr="00F0436A" w:rsidRDefault="00EA1DE5" w:rsidP="00F0436A">
            <w:pPr>
              <w:spacing w:after="0"/>
              <w:rPr>
                <w:rFonts w:ascii="Cambria" w:eastAsia="Cambria" w:hAnsi="Cambria" w:cs="Cambria"/>
                <w:sz w:val="20"/>
                <w:szCs w:val="20"/>
              </w:rPr>
            </w:pPr>
            <w:r w:rsidRPr="00F0436A">
              <w:rPr>
                <w:rFonts w:ascii="Cambria" w:eastAsia="Cambria" w:hAnsi="Cambria" w:cs="Cambria"/>
                <w:sz w:val="20"/>
                <w:szCs w:val="20"/>
              </w:rPr>
              <w:t>Student zna i rozumie interdyscyplinarne zagadnienia i procesy umożliwiające wykorzystanie znajomości języka w różnych dziedzinach życia, w tym zawodowego</w:t>
            </w:r>
          </w:p>
        </w:tc>
        <w:tc>
          <w:tcPr>
            <w:tcW w:w="1743" w:type="dxa"/>
            <w:vAlign w:val="center"/>
          </w:tcPr>
          <w:p w14:paraId="03C47C8E" w14:textId="77777777" w:rsidR="00EA1DE5" w:rsidRPr="00F0436A" w:rsidRDefault="00EA1DE5" w:rsidP="00F0436A">
            <w:pPr>
              <w:spacing w:after="0"/>
              <w:jc w:val="center"/>
              <w:rPr>
                <w:rFonts w:ascii="Cambria" w:eastAsia="Cambria" w:hAnsi="Cambria" w:cs="Cambria"/>
                <w:sz w:val="20"/>
                <w:szCs w:val="20"/>
              </w:rPr>
            </w:pPr>
            <w:r w:rsidRPr="00F0436A">
              <w:rPr>
                <w:rFonts w:ascii="Cambria" w:eastAsia="Cambria" w:hAnsi="Cambria" w:cs="Cambria"/>
                <w:sz w:val="20"/>
                <w:szCs w:val="20"/>
              </w:rPr>
              <w:t>K_W05</w:t>
            </w:r>
          </w:p>
        </w:tc>
      </w:tr>
      <w:tr w:rsidR="00EA1DE5" w:rsidRPr="004861A5" w14:paraId="79DD6618" w14:textId="77777777" w:rsidTr="00106563">
        <w:trPr>
          <w:jc w:val="center"/>
        </w:trPr>
        <w:tc>
          <w:tcPr>
            <w:tcW w:w="1526" w:type="dxa"/>
            <w:vAlign w:val="center"/>
          </w:tcPr>
          <w:p w14:paraId="09D9C9BB" w14:textId="77777777" w:rsidR="00EA1DE5" w:rsidRPr="00F0436A" w:rsidRDefault="00EA1DE5" w:rsidP="00F0436A">
            <w:pPr>
              <w:spacing w:after="0"/>
              <w:jc w:val="center"/>
              <w:rPr>
                <w:rFonts w:ascii="Cambria" w:eastAsia="Cambria" w:hAnsi="Cambria" w:cs="Cambria"/>
                <w:sz w:val="20"/>
                <w:szCs w:val="20"/>
              </w:rPr>
            </w:pPr>
            <w:r w:rsidRPr="00F0436A">
              <w:rPr>
                <w:rFonts w:ascii="Cambria" w:eastAsia="Cambria" w:hAnsi="Cambria" w:cs="Cambria"/>
                <w:sz w:val="20"/>
                <w:szCs w:val="20"/>
              </w:rPr>
              <w:t>W_02</w:t>
            </w:r>
          </w:p>
        </w:tc>
        <w:tc>
          <w:tcPr>
            <w:tcW w:w="6662" w:type="dxa"/>
          </w:tcPr>
          <w:p w14:paraId="031CBE90" w14:textId="77777777" w:rsidR="00EA1DE5" w:rsidRPr="00F0436A" w:rsidRDefault="00EA1DE5" w:rsidP="00F0436A">
            <w:pPr>
              <w:spacing w:after="0"/>
              <w:rPr>
                <w:rFonts w:ascii="Cambria" w:eastAsia="Cambria" w:hAnsi="Cambria" w:cs="Cambria"/>
                <w:sz w:val="20"/>
                <w:szCs w:val="20"/>
              </w:rPr>
            </w:pPr>
            <w:r w:rsidRPr="00F0436A">
              <w:rPr>
                <w:rFonts w:ascii="Cambria" w:eastAsia="Cambria" w:hAnsi="Cambria" w:cs="Cambria"/>
                <w:sz w:val="20"/>
                <w:szCs w:val="20"/>
              </w:rPr>
              <w:t>terminologię charakterystyczną dla opisu różnych dziedzin i systemów życia składających się na kulturę</w:t>
            </w:r>
          </w:p>
        </w:tc>
        <w:tc>
          <w:tcPr>
            <w:tcW w:w="1743" w:type="dxa"/>
            <w:vAlign w:val="center"/>
          </w:tcPr>
          <w:p w14:paraId="00C75390" w14:textId="77777777" w:rsidR="00EA1DE5" w:rsidRPr="00F0436A" w:rsidRDefault="00EA1DE5" w:rsidP="00F0436A">
            <w:pPr>
              <w:spacing w:after="0"/>
              <w:jc w:val="center"/>
              <w:rPr>
                <w:rFonts w:ascii="Cambria" w:eastAsia="Cambria" w:hAnsi="Cambria" w:cs="Cambria"/>
                <w:sz w:val="20"/>
                <w:szCs w:val="20"/>
              </w:rPr>
            </w:pPr>
            <w:r w:rsidRPr="00F0436A">
              <w:rPr>
                <w:rFonts w:ascii="Cambria" w:eastAsia="Cambria" w:hAnsi="Cambria" w:cs="Cambria"/>
                <w:sz w:val="20"/>
                <w:szCs w:val="20"/>
              </w:rPr>
              <w:t>K_W12</w:t>
            </w:r>
          </w:p>
        </w:tc>
      </w:tr>
      <w:tr w:rsidR="00EA1DE5" w:rsidRPr="004861A5" w14:paraId="729A5CEB" w14:textId="77777777" w:rsidTr="00106563">
        <w:trPr>
          <w:jc w:val="center"/>
        </w:trPr>
        <w:tc>
          <w:tcPr>
            <w:tcW w:w="1526" w:type="dxa"/>
            <w:vAlign w:val="center"/>
          </w:tcPr>
          <w:p w14:paraId="3DA2B30E" w14:textId="77777777" w:rsidR="00EA1DE5" w:rsidRPr="00F0436A" w:rsidRDefault="00EA1DE5" w:rsidP="00F0436A">
            <w:pPr>
              <w:spacing w:after="0"/>
              <w:jc w:val="center"/>
              <w:rPr>
                <w:rFonts w:ascii="Cambria" w:eastAsia="Cambria" w:hAnsi="Cambria" w:cs="Cambria"/>
                <w:sz w:val="20"/>
                <w:szCs w:val="20"/>
              </w:rPr>
            </w:pPr>
            <w:r w:rsidRPr="00F0436A">
              <w:rPr>
                <w:rFonts w:ascii="Cambria" w:eastAsia="Cambria" w:hAnsi="Cambria" w:cs="Cambria"/>
                <w:sz w:val="20"/>
                <w:szCs w:val="20"/>
              </w:rPr>
              <w:t>W_03</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BBEEFD" w14:textId="77777777" w:rsidR="00EA1DE5" w:rsidRPr="00F0436A" w:rsidRDefault="00EA1DE5" w:rsidP="00F0436A">
            <w:pPr>
              <w:spacing w:after="0"/>
              <w:rPr>
                <w:rFonts w:ascii="Cambria" w:eastAsia="Cambria" w:hAnsi="Cambria" w:cs="Cambria"/>
                <w:sz w:val="20"/>
                <w:szCs w:val="20"/>
              </w:rPr>
            </w:pPr>
            <w:r w:rsidRPr="00F0436A">
              <w:rPr>
                <w:rFonts w:ascii="Cambria" w:eastAsia="Cambria" w:hAnsi="Cambria" w:cs="Cambria"/>
                <w:sz w:val="20"/>
                <w:szCs w:val="20"/>
              </w:rPr>
              <w:t>jednostki językowe i kategorie gramatyczne języka docelowego, ich funkcje i normy umożliwiających odpowiednie użycie języka</w:t>
            </w:r>
          </w:p>
        </w:tc>
        <w:tc>
          <w:tcPr>
            <w:tcW w:w="1743" w:type="dxa"/>
            <w:vAlign w:val="center"/>
          </w:tcPr>
          <w:p w14:paraId="35CC1DA7" w14:textId="77777777" w:rsidR="00EA1DE5" w:rsidRPr="00F0436A" w:rsidRDefault="00EA1DE5" w:rsidP="00F0436A">
            <w:pPr>
              <w:spacing w:after="0"/>
              <w:jc w:val="center"/>
              <w:rPr>
                <w:rFonts w:ascii="Cambria" w:eastAsia="Cambria" w:hAnsi="Cambria" w:cs="Cambria"/>
                <w:sz w:val="20"/>
                <w:szCs w:val="20"/>
              </w:rPr>
            </w:pPr>
            <w:r w:rsidRPr="00F0436A">
              <w:rPr>
                <w:rFonts w:ascii="Cambria" w:eastAsia="Cambria" w:hAnsi="Cambria" w:cs="Cambria"/>
                <w:sz w:val="20"/>
                <w:szCs w:val="20"/>
              </w:rPr>
              <w:t>K_W14</w:t>
            </w:r>
          </w:p>
        </w:tc>
      </w:tr>
      <w:tr w:rsidR="00EA1DE5" w:rsidRPr="004861A5" w14:paraId="34BEE077" w14:textId="77777777" w:rsidTr="00106563">
        <w:trPr>
          <w:jc w:val="center"/>
        </w:trPr>
        <w:tc>
          <w:tcPr>
            <w:tcW w:w="9931" w:type="dxa"/>
            <w:gridSpan w:val="3"/>
            <w:vAlign w:val="center"/>
          </w:tcPr>
          <w:p w14:paraId="26EB87A1" w14:textId="77777777" w:rsidR="00EA1DE5" w:rsidRPr="004861A5" w:rsidRDefault="00EA1DE5" w:rsidP="00106563">
            <w:pPr>
              <w:spacing w:before="60" w:after="60"/>
              <w:ind w:hanging="2"/>
              <w:jc w:val="center"/>
              <w:rPr>
                <w:rFonts w:ascii="Cambria" w:eastAsia="Cambria" w:hAnsi="Cambria" w:cs="Cambria"/>
              </w:rPr>
            </w:pPr>
            <w:r w:rsidRPr="004861A5">
              <w:rPr>
                <w:rFonts w:ascii="Cambria" w:eastAsia="Cambria" w:hAnsi="Cambria" w:cs="Cambria"/>
                <w:b/>
              </w:rPr>
              <w:t>UMIEJĘTNOŚCI</w:t>
            </w:r>
          </w:p>
        </w:tc>
      </w:tr>
      <w:tr w:rsidR="00EA1DE5" w:rsidRPr="004861A5" w14:paraId="02CE8ABC" w14:textId="77777777" w:rsidTr="00F0436A">
        <w:trPr>
          <w:trHeight w:val="608"/>
          <w:jc w:val="center"/>
        </w:trPr>
        <w:tc>
          <w:tcPr>
            <w:tcW w:w="1526" w:type="dxa"/>
            <w:vAlign w:val="center"/>
          </w:tcPr>
          <w:p w14:paraId="19B5F8D2" w14:textId="77777777" w:rsidR="00EA1DE5" w:rsidRPr="00F0436A" w:rsidRDefault="00EA1DE5" w:rsidP="00F0436A">
            <w:pPr>
              <w:spacing w:after="0"/>
              <w:jc w:val="center"/>
              <w:rPr>
                <w:rFonts w:ascii="Cambria" w:eastAsia="Cambria" w:hAnsi="Cambria" w:cs="Cambria"/>
                <w:sz w:val="20"/>
                <w:szCs w:val="20"/>
              </w:rPr>
            </w:pPr>
            <w:r w:rsidRPr="00F0436A">
              <w:rPr>
                <w:rFonts w:ascii="Cambria" w:eastAsia="Cambria" w:hAnsi="Cambria" w:cs="Cambria"/>
                <w:sz w:val="20"/>
                <w:szCs w:val="20"/>
              </w:rPr>
              <w:t>U_01</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173D9E" w14:textId="77777777" w:rsidR="00EA1DE5" w:rsidRPr="00F0436A" w:rsidRDefault="00EA1DE5" w:rsidP="00F0436A">
            <w:pPr>
              <w:spacing w:after="0"/>
              <w:rPr>
                <w:rFonts w:ascii="Cambria" w:eastAsia="Cambria" w:hAnsi="Cambria" w:cs="Cambria"/>
                <w:sz w:val="20"/>
                <w:szCs w:val="20"/>
              </w:rPr>
            </w:pPr>
            <w:r w:rsidRPr="00F0436A">
              <w:rPr>
                <w:rFonts w:ascii="Cambria" w:eastAsia="Cambria" w:hAnsi="Cambria" w:cs="Cambria"/>
                <w:sz w:val="20"/>
                <w:szCs w:val="20"/>
              </w:rPr>
              <w:t>Student potrafi wykorzystać język swojej specjalności jako narzędzie rozumienia, ekspresji i komunikacji, w tym ze specjalistami w zakresie dyscyplin filologicznych</w:t>
            </w:r>
          </w:p>
        </w:tc>
        <w:tc>
          <w:tcPr>
            <w:tcW w:w="1743" w:type="dxa"/>
            <w:vAlign w:val="center"/>
          </w:tcPr>
          <w:p w14:paraId="17A3D27C" w14:textId="77777777" w:rsidR="00EA1DE5" w:rsidRPr="00F0436A" w:rsidRDefault="00EA1DE5" w:rsidP="00F0436A">
            <w:pPr>
              <w:spacing w:after="0"/>
              <w:jc w:val="center"/>
              <w:rPr>
                <w:rFonts w:ascii="Cambria" w:eastAsia="Cambria" w:hAnsi="Cambria" w:cs="Cambria"/>
                <w:sz w:val="20"/>
                <w:szCs w:val="20"/>
              </w:rPr>
            </w:pPr>
            <w:r w:rsidRPr="00F0436A">
              <w:rPr>
                <w:rFonts w:ascii="Cambria" w:eastAsia="Cambria" w:hAnsi="Cambria" w:cs="Cambria"/>
                <w:sz w:val="20"/>
                <w:szCs w:val="20"/>
              </w:rPr>
              <w:t>K_U01</w:t>
            </w:r>
          </w:p>
        </w:tc>
      </w:tr>
      <w:tr w:rsidR="00EA1DE5" w:rsidRPr="004861A5" w14:paraId="7DC8D204" w14:textId="77777777" w:rsidTr="00106563">
        <w:trPr>
          <w:jc w:val="center"/>
        </w:trPr>
        <w:tc>
          <w:tcPr>
            <w:tcW w:w="1526" w:type="dxa"/>
            <w:vAlign w:val="center"/>
          </w:tcPr>
          <w:p w14:paraId="48ACFDCD" w14:textId="77777777" w:rsidR="00EA1DE5" w:rsidRPr="00F0436A" w:rsidRDefault="00EA1DE5" w:rsidP="00F0436A">
            <w:pPr>
              <w:spacing w:after="0"/>
              <w:jc w:val="center"/>
              <w:rPr>
                <w:rFonts w:ascii="Cambria" w:eastAsia="Cambria" w:hAnsi="Cambria" w:cs="Cambria"/>
                <w:sz w:val="20"/>
                <w:szCs w:val="20"/>
              </w:rPr>
            </w:pPr>
            <w:r w:rsidRPr="00F0436A">
              <w:rPr>
                <w:rFonts w:ascii="Cambria" w:eastAsia="Cambria" w:hAnsi="Cambria" w:cs="Cambria"/>
                <w:sz w:val="20"/>
                <w:szCs w:val="20"/>
              </w:rPr>
              <w:t>U_02</w:t>
            </w:r>
          </w:p>
        </w:tc>
        <w:tc>
          <w:tcPr>
            <w:tcW w:w="66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918176" w14:textId="77777777" w:rsidR="00EA1DE5" w:rsidRPr="00F0436A" w:rsidRDefault="00EA1DE5" w:rsidP="00F0436A">
            <w:pPr>
              <w:spacing w:after="0"/>
              <w:rPr>
                <w:rFonts w:ascii="Cambria" w:eastAsia="Cambria" w:hAnsi="Cambria" w:cs="Cambria"/>
                <w:sz w:val="20"/>
                <w:szCs w:val="20"/>
              </w:rPr>
            </w:pPr>
            <w:r w:rsidRPr="00F0436A">
              <w:rPr>
                <w:rFonts w:ascii="Cambria" w:eastAsia="Cambria" w:hAnsi="Cambria" w:cs="Cambria"/>
                <w:sz w:val="20"/>
                <w:szCs w:val="20"/>
              </w:rPr>
              <w:t>analizować różne modele poprawnego użycia języka docelowego i wykorzystać je do konstruowania wypowiedzi ustnych i pisemnych</w:t>
            </w:r>
          </w:p>
        </w:tc>
        <w:tc>
          <w:tcPr>
            <w:tcW w:w="1743" w:type="dxa"/>
            <w:vAlign w:val="center"/>
          </w:tcPr>
          <w:p w14:paraId="7C204A21" w14:textId="77777777" w:rsidR="00EA1DE5" w:rsidRPr="00F0436A" w:rsidRDefault="00EA1DE5" w:rsidP="00F0436A">
            <w:pPr>
              <w:spacing w:after="0"/>
              <w:jc w:val="center"/>
              <w:rPr>
                <w:rFonts w:ascii="Cambria" w:eastAsia="Cambria" w:hAnsi="Cambria" w:cs="Cambria"/>
                <w:sz w:val="20"/>
                <w:szCs w:val="20"/>
              </w:rPr>
            </w:pPr>
            <w:r w:rsidRPr="00F0436A">
              <w:rPr>
                <w:rFonts w:ascii="Cambria" w:eastAsia="Cambria" w:hAnsi="Cambria" w:cs="Cambria"/>
                <w:sz w:val="20"/>
                <w:szCs w:val="20"/>
              </w:rPr>
              <w:t>K_U17</w:t>
            </w:r>
          </w:p>
        </w:tc>
      </w:tr>
      <w:tr w:rsidR="00EA1DE5" w:rsidRPr="004861A5" w14:paraId="09EFE64D" w14:textId="77777777" w:rsidTr="00106563">
        <w:trPr>
          <w:jc w:val="center"/>
        </w:trPr>
        <w:tc>
          <w:tcPr>
            <w:tcW w:w="1526" w:type="dxa"/>
            <w:vAlign w:val="center"/>
          </w:tcPr>
          <w:p w14:paraId="1C2DD160" w14:textId="77777777" w:rsidR="00EA1DE5" w:rsidRPr="00F0436A" w:rsidRDefault="00EA1DE5" w:rsidP="00F0436A">
            <w:pPr>
              <w:spacing w:after="0"/>
              <w:jc w:val="center"/>
              <w:rPr>
                <w:rFonts w:ascii="Cambria" w:eastAsia="Cambria" w:hAnsi="Cambria" w:cs="Cambria"/>
                <w:sz w:val="20"/>
                <w:szCs w:val="20"/>
              </w:rPr>
            </w:pPr>
            <w:r w:rsidRPr="00F0436A">
              <w:rPr>
                <w:rFonts w:ascii="Cambria" w:eastAsia="Cambria" w:hAnsi="Cambria" w:cs="Cambria"/>
                <w:sz w:val="20"/>
                <w:szCs w:val="20"/>
              </w:rPr>
              <w:t>U_03</w:t>
            </w:r>
          </w:p>
        </w:tc>
        <w:tc>
          <w:tcPr>
            <w:tcW w:w="66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C61556" w14:textId="77777777" w:rsidR="00EA1DE5" w:rsidRPr="00F0436A" w:rsidRDefault="00EA1DE5" w:rsidP="00F0436A">
            <w:pPr>
              <w:spacing w:after="0"/>
              <w:rPr>
                <w:rFonts w:ascii="Cambria" w:eastAsia="Cambria" w:hAnsi="Cambria" w:cs="Cambria"/>
                <w:sz w:val="20"/>
                <w:szCs w:val="20"/>
              </w:rPr>
            </w:pPr>
            <w:r w:rsidRPr="00F0436A">
              <w:rPr>
                <w:rFonts w:ascii="Cambria" w:eastAsia="Cambria" w:hAnsi="Cambria" w:cs="Cambria"/>
                <w:sz w:val="20"/>
                <w:szCs w:val="20"/>
              </w:rPr>
              <w:t>samodzielnie planować i realizować własne uczenie się przez całe życie</w:t>
            </w:r>
          </w:p>
        </w:tc>
        <w:tc>
          <w:tcPr>
            <w:tcW w:w="1743" w:type="dxa"/>
            <w:vAlign w:val="center"/>
          </w:tcPr>
          <w:p w14:paraId="5E2D4654" w14:textId="77777777" w:rsidR="00EA1DE5" w:rsidRPr="00F0436A" w:rsidRDefault="00EA1DE5" w:rsidP="00F0436A">
            <w:pPr>
              <w:spacing w:after="0"/>
              <w:jc w:val="center"/>
              <w:rPr>
                <w:rFonts w:ascii="Cambria" w:eastAsia="Cambria" w:hAnsi="Cambria" w:cs="Cambria"/>
                <w:sz w:val="20"/>
                <w:szCs w:val="20"/>
              </w:rPr>
            </w:pPr>
            <w:r w:rsidRPr="00F0436A">
              <w:rPr>
                <w:rFonts w:ascii="Cambria" w:eastAsia="Cambria" w:hAnsi="Cambria" w:cs="Cambria"/>
                <w:sz w:val="20"/>
                <w:szCs w:val="20"/>
              </w:rPr>
              <w:t>K_U20</w:t>
            </w:r>
          </w:p>
        </w:tc>
      </w:tr>
      <w:tr w:rsidR="00EA1DE5" w:rsidRPr="004861A5" w14:paraId="106029BD" w14:textId="77777777" w:rsidTr="00106563">
        <w:trPr>
          <w:jc w:val="center"/>
        </w:trPr>
        <w:tc>
          <w:tcPr>
            <w:tcW w:w="9931" w:type="dxa"/>
            <w:gridSpan w:val="3"/>
            <w:vAlign w:val="center"/>
          </w:tcPr>
          <w:p w14:paraId="5362CD05" w14:textId="77777777" w:rsidR="00EA1DE5" w:rsidRPr="004861A5" w:rsidRDefault="00EA1DE5" w:rsidP="00106563">
            <w:pPr>
              <w:spacing w:before="60" w:after="60"/>
              <w:ind w:hanging="2"/>
              <w:jc w:val="center"/>
              <w:rPr>
                <w:rFonts w:ascii="Cambria" w:eastAsia="Cambria" w:hAnsi="Cambria" w:cs="Cambria"/>
              </w:rPr>
            </w:pPr>
            <w:r w:rsidRPr="004861A5">
              <w:rPr>
                <w:rFonts w:ascii="Cambria" w:eastAsia="Cambria" w:hAnsi="Cambria" w:cs="Cambria"/>
                <w:b/>
              </w:rPr>
              <w:t>KOMPETENCJE SPOŁECZNE</w:t>
            </w:r>
          </w:p>
        </w:tc>
      </w:tr>
      <w:tr w:rsidR="00EA1DE5" w:rsidRPr="004861A5" w14:paraId="08C83F82" w14:textId="77777777" w:rsidTr="00106563">
        <w:trPr>
          <w:jc w:val="center"/>
        </w:trPr>
        <w:tc>
          <w:tcPr>
            <w:tcW w:w="1526" w:type="dxa"/>
            <w:vAlign w:val="center"/>
          </w:tcPr>
          <w:p w14:paraId="542DE0DF" w14:textId="77777777" w:rsidR="00EA1DE5" w:rsidRPr="00F0436A" w:rsidRDefault="00EA1DE5" w:rsidP="00F0436A">
            <w:pPr>
              <w:spacing w:after="0"/>
              <w:jc w:val="center"/>
              <w:rPr>
                <w:rFonts w:ascii="Cambria" w:eastAsia="Cambria" w:hAnsi="Cambria" w:cs="Cambria"/>
                <w:sz w:val="20"/>
                <w:szCs w:val="20"/>
              </w:rPr>
            </w:pPr>
            <w:r w:rsidRPr="00F0436A">
              <w:rPr>
                <w:rFonts w:ascii="Cambria" w:eastAsia="Cambria" w:hAnsi="Cambria" w:cs="Cambria"/>
                <w:sz w:val="20"/>
                <w:szCs w:val="20"/>
              </w:rPr>
              <w:t>K_01</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18A11A" w14:textId="77777777" w:rsidR="00EA1DE5" w:rsidRPr="00F0436A" w:rsidRDefault="00EA1DE5" w:rsidP="00F0436A">
            <w:pPr>
              <w:spacing w:after="0"/>
              <w:rPr>
                <w:rFonts w:ascii="Cambria" w:eastAsia="Cambria" w:hAnsi="Cambria" w:cs="Cambria"/>
                <w:sz w:val="20"/>
                <w:szCs w:val="20"/>
              </w:rPr>
            </w:pPr>
            <w:r w:rsidRPr="00F0436A">
              <w:rPr>
                <w:rFonts w:ascii="Cambria" w:eastAsia="Cambria" w:hAnsi="Cambria" w:cs="Cambria"/>
                <w:sz w:val="20"/>
                <w:szCs w:val="20"/>
              </w:rPr>
              <w:t>Student jest gotów do realizacji różnych założonych celów i odpowiedniego określenia priorytetów służących realizacji określonego przez siebie lub innych zadania</w:t>
            </w:r>
          </w:p>
        </w:tc>
        <w:tc>
          <w:tcPr>
            <w:tcW w:w="1743" w:type="dxa"/>
            <w:vAlign w:val="center"/>
          </w:tcPr>
          <w:p w14:paraId="6EE95755" w14:textId="77777777" w:rsidR="00EA1DE5" w:rsidRPr="00F0436A" w:rsidRDefault="00EA1DE5" w:rsidP="00F0436A">
            <w:pPr>
              <w:spacing w:after="0"/>
              <w:jc w:val="center"/>
              <w:rPr>
                <w:rFonts w:ascii="Cambria" w:eastAsia="Cambria" w:hAnsi="Cambria" w:cs="Cambria"/>
                <w:sz w:val="20"/>
                <w:szCs w:val="20"/>
              </w:rPr>
            </w:pPr>
            <w:r w:rsidRPr="00F0436A">
              <w:rPr>
                <w:rFonts w:ascii="Cambria" w:eastAsia="Cambria" w:hAnsi="Cambria" w:cs="Cambria"/>
                <w:sz w:val="20"/>
                <w:szCs w:val="20"/>
              </w:rPr>
              <w:t>K_K02</w:t>
            </w:r>
          </w:p>
        </w:tc>
      </w:tr>
      <w:tr w:rsidR="00EA1DE5" w:rsidRPr="004861A5" w14:paraId="71AD0A16" w14:textId="77777777" w:rsidTr="00F0436A">
        <w:trPr>
          <w:trHeight w:val="327"/>
          <w:jc w:val="center"/>
        </w:trPr>
        <w:tc>
          <w:tcPr>
            <w:tcW w:w="1526" w:type="dxa"/>
            <w:vAlign w:val="center"/>
          </w:tcPr>
          <w:p w14:paraId="053919CC" w14:textId="77777777" w:rsidR="00EA1DE5" w:rsidRPr="00F0436A" w:rsidRDefault="00EA1DE5" w:rsidP="00F0436A">
            <w:pPr>
              <w:spacing w:after="0"/>
              <w:jc w:val="center"/>
              <w:rPr>
                <w:rFonts w:ascii="Cambria" w:eastAsia="Cambria" w:hAnsi="Cambria" w:cs="Cambria"/>
                <w:sz w:val="20"/>
                <w:szCs w:val="20"/>
              </w:rPr>
            </w:pPr>
            <w:r w:rsidRPr="00F0436A">
              <w:rPr>
                <w:rFonts w:ascii="Cambria" w:eastAsia="Cambria" w:hAnsi="Cambria" w:cs="Cambria"/>
                <w:sz w:val="20"/>
                <w:szCs w:val="20"/>
              </w:rPr>
              <w:t>K_02</w:t>
            </w:r>
          </w:p>
        </w:tc>
        <w:tc>
          <w:tcPr>
            <w:tcW w:w="66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9F6A18" w14:textId="77777777" w:rsidR="00EA1DE5" w:rsidRPr="00F0436A" w:rsidRDefault="00EA1DE5" w:rsidP="00F0436A">
            <w:pPr>
              <w:spacing w:after="0"/>
              <w:rPr>
                <w:rFonts w:ascii="Cambria" w:eastAsia="Cambria" w:hAnsi="Cambria" w:cs="Cambria"/>
                <w:sz w:val="20"/>
                <w:szCs w:val="20"/>
              </w:rPr>
            </w:pPr>
            <w:r w:rsidRPr="00F0436A">
              <w:rPr>
                <w:rFonts w:ascii="Cambria" w:eastAsia="Cambria" w:hAnsi="Cambria" w:cs="Cambria"/>
                <w:sz w:val="20"/>
                <w:szCs w:val="20"/>
              </w:rPr>
              <w:t>wykazania bezstronności w podejściu do różnorodności językowej; docenia różnorodność kultur; jest otwarty na odmienność kulturową.</w:t>
            </w:r>
          </w:p>
        </w:tc>
        <w:tc>
          <w:tcPr>
            <w:tcW w:w="1743" w:type="dxa"/>
            <w:vAlign w:val="center"/>
          </w:tcPr>
          <w:p w14:paraId="50B60365" w14:textId="77777777" w:rsidR="00EA1DE5" w:rsidRPr="00F0436A" w:rsidRDefault="00EA1DE5" w:rsidP="00F0436A">
            <w:pPr>
              <w:spacing w:after="0"/>
              <w:jc w:val="center"/>
              <w:rPr>
                <w:rFonts w:ascii="Cambria" w:eastAsia="Cambria" w:hAnsi="Cambria" w:cs="Cambria"/>
                <w:sz w:val="20"/>
                <w:szCs w:val="20"/>
              </w:rPr>
            </w:pPr>
            <w:r w:rsidRPr="00F0436A">
              <w:rPr>
                <w:rFonts w:ascii="Cambria" w:eastAsia="Cambria" w:hAnsi="Cambria" w:cs="Cambria"/>
                <w:sz w:val="20"/>
                <w:szCs w:val="20"/>
              </w:rPr>
              <w:t>K_K04</w:t>
            </w:r>
          </w:p>
        </w:tc>
      </w:tr>
    </w:tbl>
    <w:p w14:paraId="1668EA60" w14:textId="77777777" w:rsidR="00F0436A" w:rsidRPr="00F0436A" w:rsidRDefault="00F0436A" w:rsidP="00F0436A">
      <w:pPr>
        <w:spacing w:before="120" w:after="120"/>
        <w:rPr>
          <w:rFonts w:ascii="Cambria" w:eastAsia="Times New Roman" w:hAnsi="Cambria" w:cs="Times New Roman"/>
          <w:b/>
          <w:bCs/>
          <w:color w:val="000000"/>
          <w:sz w:val="12"/>
          <w:szCs w:val="12"/>
          <w:lang w:eastAsia="pl-PL"/>
        </w:rPr>
      </w:pPr>
    </w:p>
    <w:p w14:paraId="51F42C6E" w14:textId="77777777" w:rsidR="00F0436A" w:rsidRPr="00337C1B" w:rsidRDefault="00F0436A" w:rsidP="00F0436A">
      <w:pPr>
        <w:spacing w:before="120" w:after="120"/>
        <w:rPr>
          <w:rFonts w:ascii="Cambria" w:eastAsia="Times New Roman" w:hAnsi="Cambria" w:cs="Times New Roman"/>
          <w:lang w:eastAsia="pl-PL"/>
        </w:rPr>
      </w:pPr>
      <w:r w:rsidRPr="004861A5">
        <w:rPr>
          <w:rFonts w:ascii="Cambria" w:eastAsia="Times New Roman" w:hAnsi="Cambria" w:cs="Times New Roman"/>
          <w:b/>
          <w:bCs/>
          <w:color w:val="000000"/>
          <w:lang w:eastAsia="pl-PL"/>
        </w:rPr>
        <w:t xml:space="preserve">6. Treści programowe  oraz liczba godzin na poszczególnych formach zajęć </w:t>
      </w:r>
      <w:r w:rsidRPr="004861A5">
        <w:rPr>
          <w:rFonts w:ascii="Cambria" w:eastAsia="Times New Roman" w:hAnsi="Cambria" w:cs="Times New Roman"/>
          <w:color w:val="000000"/>
          <w:lang w:eastAsia="pl-PL"/>
        </w:rPr>
        <w:t>(zgodnie z programem studiów):</w:t>
      </w:r>
    </w:p>
    <w:tbl>
      <w:tblPr>
        <w:tblW w:w="9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0"/>
        <w:gridCol w:w="6536"/>
        <w:gridCol w:w="1256"/>
        <w:gridCol w:w="1488"/>
      </w:tblGrid>
      <w:tr w:rsidR="00EA1DE5" w:rsidRPr="004861A5" w14:paraId="5709DD10" w14:textId="77777777" w:rsidTr="00106563">
        <w:trPr>
          <w:cantSplit/>
          <w:trHeight w:val="340"/>
          <w:jc w:val="center"/>
        </w:trPr>
        <w:tc>
          <w:tcPr>
            <w:tcW w:w="660" w:type="dxa"/>
            <w:vMerge w:val="restart"/>
            <w:vAlign w:val="center"/>
          </w:tcPr>
          <w:p w14:paraId="1F5963B6" w14:textId="77777777" w:rsidR="00EA1DE5" w:rsidRPr="004861A5" w:rsidRDefault="00EA1DE5" w:rsidP="00106563">
            <w:pPr>
              <w:spacing w:before="20" w:after="20"/>
              <w:ind w:hanging="2"/>
              <w:rPr>
                <w:rFonts w:ascii="Cambria" w:eastAsia="Cambria" w:hAnsi="Cambria" w:cs="Cambria"/>
              </w:rPr>
            </w:pPr>
            <w:r w:rsidRPr="004861A5">
              <w:rPr>
                <w:rFonts w:ascii="Cambria" w:eastAsia="Cambria" w:hAnsi="Cambria" w:cs="Cambria"/>
                <w:b/>
              </w:rPr>
              <w:t>Lp.</w:t>
            </w:r>
          </w:p>
        </w:tc>
        <w:tc>
          <w:tcPr>
            <w:tcW w:w="6536" w:type="dxa"/>
            <w:vMerge w:val="restart"/>
            <w:vAlign w:val="center"/>
          </w:tcPr>
          <w:p w14:paraId="4352F83C" w14:textId="77777777" w:rsidR="00EA1DE5" w:rsidRPr="004861A5" w:rsidRDefault="00EA1DE5" w:rsidP="00106563">
            <w:pPr>
              <w:spacing w:before="20" w:after="20"/>
              <w:ind w:hanging="2"/>
              <w:rPr>
                <w:rFonts w:ascii="Cambria" w:eastAsia="Cambria" w:hAnsi="Cambria" w:cs="Cambria"/>
              </w:rPr>
            </w:pPr>
            <w:r w:rsidRPr="004861A5">
              <w:rPr>
                <w:rFonts w:ascii="Cambria" w:eastAsia="Cambria" w:hAnsi="Cambria" w:cs="Cambria"/>
                <w:b/>
              </w:rPr>
              <w:t xml:space="preserve">Treści ćwiczeń: semestr I </w:t>
            </w:r>
          </w:p>
        </w:tc>
        <w:tc>
          <w:tcPr>
            <w:tcW w:w="2744" w:type="dxa"/>
            <w:gridSpan w:val="2"/>
            <w:vAlign w:val="center"/>
          </w:tcPr>
          <w:p w14:paraId="6109FBB3" w14:textId="77777777" w:rsidR="00EA1DE5" w:rsidRPr="004861A5" w:rsidRDefault="00EA1DE5" w:rsidP="00106563">
            <w:pPr>
              <w:spacing w:before="20" w:after="20"/>
              <w:ind w:hanging="2"/>
              <w:jc w:val="center"/>
              <w:rPr>
                <w:rFonts w:ascii="Cambria" w:eastAsia="Cambria" w:hAnsi="Cambria" w:cs="Cambria"/>
                <w:sz w:val="16"/>
                <w:szCs w:val="16"/>
              </w:rPr>
            </w:pPr>
            <w:r w:rsidRPr="004861A5">
              <w:rPr>
                <w:rFonts w:ascii="Cambria" w:eastAsia="Cambria" w:hAnsi="Cambria" w:cs="Cambria"/>
                <w:b/>
                <w:sz w:val="16"/>
                <w:szCs w:val="16"/>
              </w:rPr>
              <w:t>Liczba godzin na studiach</w:t>
            </w:r>
          </w:p>
        </w:tc>
      </w:tr>
      <w:tr w:rsidR="00EA1DE5" w:rsidRPr="004861A5" w14:paraId="043BB809" w14:textId="77777777" w:rsidTr="00106563">
        <w:trPr>
          <w:cantSplit/>
          <w:trHeight w:val="196"/>
          <w:jc w:val="center"/>
        </w:trPr>
        <w:tc>
          <w:tcPr>
            <w:tcW w:w="660" w:type="dxa"/>
            <w:vMerge/>
            <w:vAlign w:val="center"/>
          </w:tcPr>
          <w:p w14:paraId="3072A341" w14:textId="77777777" w:rsidR="00EA1DE5" w:rsidRPr="004861A5" w:rsidRDefault="00EA1DE5" w:rsidP="00106563">
            <w:pPr>
              <w:widowControl w:val="0"/>
              <w:ind w:hanging="2"/>
              <w:rPr>
                <w:rFonts w:ascii="Cambria" w:eastAsia="Cambria" w:hAnsi="Cambria" w:cs="Cambria"/>
                <w:sz w:val="16"/>
                <w:szCs w:val="16"/>
              </w:rPr>
            </w:pPr>
          </w:p>
        </w:tc>
        <w:tc>
          <w:tcPr>
            <w:tcW w:w="6536" w:type="dxa"/>
            <w:vMerge/>
            <w:vAlign w:val="center"/>
          </w:tcPr>
          <w:p w14:paraId="38EDB26E" w14:textId="77777777" w:rsidR="00EA1DE5" w:rsidRPr="004861A5" w:rsidRDefault="00EA1DE5" w:rsidP="00106563">
            <w:pPr>
              <w:widowControl w:val="0"/>
              <w:ind w:hanging="2"/>
              <w:rPr>
                <w:rFonts w:ascii="Cambria" w:eastAsia="Cambria" w:hAnsi="Cambria" w:cs="Cambria"/>
                <w:sz w:val="16"/>
                <w:szCs w:val="16"/>
              </w:rPr>
            </w:pPr>
          </w:p>
        </w:tc>
        <w:tc>
          <w:tcPr>
            <w:tcW w:w="1256" w:type="dxa"/>
          </w:tcPr>
          <w:p w14:paraId="11E2FA2F" w14:textId="77777777" w:rsidR="00EA1DE5" w:rsidRPr="004861A5" w:rsidRDefault="00EA1DE5" w:rsidP="00106563">
            <w:pPr>
              <w:spacing w:before="20" w:after="20"/>
              <w:ind w:hanging="2"/>
              <w:jc w:val="center"/>
              <w:rPr>
                <w:rFonts w:ascii="Cambria" w:eastAsia="Cambria" w:hAnsi="Cambria" w:cs="Cambria"/>
                <w:sz w:val="16"/>
                <w:szCs w:val="16"/>
              </w:rPr>
            </w:pPr>
            <w:r w:rsidRPr="004861A5">
              <w:rPr>
                <w:rFonts w:ascii="Cambria" w:eastAsia="Cambria" w:hAnsi="Cambria" w:cs="Cambria"/>
                <w:b/>
                <w:sz w:val="16"/>
                <w:szCs w:val="16"/>
              </w:rPr>
              <w:t>stacjonarnych</w:t>
            </w:r>
          </w:p>
        </w:tc>
        <w:tc>
          <w:tcPr>
            <w:tcW w:w="1488" w:type="dxa"/>
          </w:tcPr>
          <w:p w14:paraId="4BA496D8" w14:textId="77777777" w:rsidR="00EA1DE5" w:rsidRPr="004861A5" w:rsidRDefault="00EA1DE5" w:rsidP="00106563">
            <w:pPr>
              <w:spacing w:before="20" w:after="20"/>
              <w:ind w:hanging="2"/>
              <w:jc w:val="center"/>
              <w:rPr>
                <w:rFonts w:ascii="Cambria" w:eastAsia="Cambria" w:hAnsi="Cambria" w:cs="Cambria"/>
                <w:sz w:val="16"/>
                <w:szCs w:val="16"/>
              </w:rPr>
            </w:pPr>
            <w:r w:rsidRPr="004861A5">
              <w:rPr>
                <w:rFonts w:ascii="Cambria" w:eastAsia="Cambria" w:hAnsi="Cambria" w:cs="Cambria"/>
                <w:b/>
                <w:sz w:val="16"/>
                <w:szCs w:val="16"/>
              </w:rPr>
              <w:t>niestacjonarnych</w:t>
            </w:r>
          </w:p>
        </w:tc>
      </w:tr>
      <w:tr w:rsidR="00EA1DE5" w:rsidRPr="004861A5" w14:paraId="1FDA3B4A" w14:textId="77777777" w:rsidTr="00106563">
        <w:trPr>
          <w:trHeight w:val="225"/>
          <w:jc w:val="center"/>
        </w:trPr>
        <w:tc>
          <w:tcPr>
            <w:tcW w:w="660" w:type="dxa"/>
          </w:tcPr>
          <w:p w14:paraId="020FE367" w14:textId="77777777" w:rsidR="00EA1DE5" w:rsidRPr="004861A5" w:rsidRDefault="00EA1DE5" w:rsidP="00106563">
            <w:pPr>
              <w:spacing w:before="20" w:after="20"/>
              <w:ind w:hanging="2"/>
              <w:rPr>
                <w:rFonts w:ascii="Cambria" w:eastAsia="Cambria" w:hAnsi="Cambria" w:cs="Cambria"/>
              </w:rPr>
            </w:pPr>
            <w:r w:rsidRPr="004861A5">
              <w:rPr>
                <w:rFonts w:ascii="Cambria" w:eastAsia="Cambria" w:hAnsi="Cambria" w:cs="Cambria"/>
              </w:rPr>
              <w:t>C1</w:t>
            </w:r>
          </w:p>
        </w:tc>
        <w:tc>
          <w:tcPr>
            <w:tcW w:w="6536" w:type="dxa"/>
          </w:tcPr>
          <w:p w14:paraId="36938763" w14:textId="77777777" w:rsidR="00EA1DE5" w:rsidRPr="00F0436A" w:rsidRDefault="00EA1DE5" w:rsidP="00F0436A">
            <w:pPr>
              <w:spacing w:after="0" w:line="240" w:lineRule="auto"/>
              <w:ind w:hanging="2"/>
              <w:rPr>
                <w:rFonts w:ascii="Cambria" w:eastAsia="Cambria" w:hAnsi="Cambria" w:cs="Cambria"/>
                <w:sz w:val="20"/>
                <w:szCs w:val="20"/>
                <w:lang w:val="en-US"/>
              </w:rPr>
            </w:pPr>
            <w:r w:rsidRPr="00F0436A">
              <w:rPr>
                <w:rFonts w:ascii="Cambria" w:hAnsi="Cambria"/>
                <w:sz w:val="20"/>
                <w:szCs w:val="20"/>
                <w:lang w:val="en-US"/>
              </w:rPr>
              <w:t>Verb ‘be’, pronouns, possessive adjectives, days of the week, numbers, the alphabet, classroom language</w:t>
            </w:r>
          </w:p>
        </w:tc>
        <w:tc>
          <w:tcPr>
            <w:tcW w:w="1256" w:type="dxa"/>
          </w:tcPr>
          <w:p w14:paraId="54BDB7CF" w14:textId="77777777" w:rsidR="00EA1DE5" w:rsidRPr="00F0436A" w:rsidRDefault="00EA1DE5" w:rsidP="00F0436A">
            <w:pPr>
              <w:spacing w:after="0" w:line="240" w:lineRule="auto"/>
              <w:ind w:hanging="2"/>
              <w:jc w:val="center"/>
              <w:rPr>
                <w:rFonts w:ascii="Cambria" w:eastAsia="Cambria" w:hAnsi="Cambria" w:cs="Cambria"/>
                <w:sz w:val="20"/>
                <w:szCs w:val="20"/>
              </w:rPr>
            </w:pPr>
            <w:r w:rsidRPr="00F0436A">
              <w:rPr>
                <w:rFonts w:ascii="Cambria" w:eastAsia="Cambria" w:hAnsi="Cambria" w:cs="Cambria"/>
                <w:sz w:val="20"/>
                <w:szCs w:val="20"/>
              </w:rPr>
              <w:t>7</w:t>
            </w:r>
          </w:p>
        </w:tc>
        <w:tc>
          <w:tcPr>
            <w:tcW w:w="1488" w:type="dxa"/>
          </w:tcPr>
          <w:p w14:paraId="0D415EB0" w14:textId="77777777" w:rsidR="00EA1DE5" w:rsidRPr="00F0436A" w:rsidRDefault="00EA1DE5" w:rsidP="00F0436A">
            <w:pPr>
              <w:spacing w:after="0" w:line="240" w:lineRule="auto"/>
              <w:ind w:hanging="2"/>
              <w:jc w:val="center"/>
              <w:rPr>
                <w:rFonts w:ascii="Cambria" w:eastAsia="Cambria" w:hAnsi="Cambria" w:cs="Cambria"/>
                <w:sz w:val="20"/>
                <w:szCs w:val="20"/>
              </w:rPr>
            </w:pPr>
            <w:r w:rsidRPr="00F0436A">
              <w:rPr>
                <w:rFonts w:ascii="Cambria" w:eastAsia="Cambria" w:hAnsi="Cambria" w:cs="Cambria"/>
                <w:sz w:val="20"/>
                <w:szCs w:val="20"/>
              </w:rPr>
              <w:t>4</w:t>
            </w:r>
          </w:p>
        </w:tc>
      </w:tr>
      <w:tr w:rsidR="00EA1DE5" w:rsidRPr="004861A5" w14:paraId="1E957CCD" w14:textId="77777777" w:rsidTr="00106563">
        <w:trPr>
          <w:trHeight w:val="285"/>
          <w:jc w:val="center"/>
        </w:trPr>
        <w:tc>
          <w:tcPr>
            <w:tcW w:w="660" w:type="dxa"/>
          </w:tcPr>
          <w:p w14:paraId="122145F3" w14:textId="77777777" w:rsidR="00EA1DE5" w:rsidRPr="004861A5" w:rsidRDefault="00EA1DE5" w:rsidP="00106563">
            <w:pPr>
              <w:spacing w:before="20" w:after="20"/>
              <w:ind w:hanging="2"/>
              <w:rPr>
                <w:rFonts w:ascii="Cambria" w:eastAsia="Cambria" w:hAnsi="Cambria" w:cs="Cambria"/>
              </w:rPr>
            </w:pPr>
            <w:r w:rsidRPr="004861A5">
              <w:rPr>
                <w:rFonts w:ascii="Cambria" w:eastAsia="Cambria" w:hAnsi="Cambria" w:cs="Cambria"/>
              </w:rPr>
              <w:t>C2</w:t>
            </w:r>
          </w:p>
        </w:tc>
        <w:tc>
          <w:tcPr>
            <w:tcW w:w="6536" w:type="dxa"/>
          </w:tcPr>
          <w:p w14:paraId="21853A5F" w14:textId="77777777" w:rsidR="00EA1DE5" w:rsidRPr="00F0436A" w:rsidRDefault="00EA1DE5" w:rsidP="00F0436A">
            <w:pPr>
              <w:spacing w:after="0" w:line="240" w:lineRule="auto"/>
              <w:ind w:hanging="2"/>
              <w:rPr>
                <w:rFonts w:ascii="Cambria" w:eastAsia="Cambria" w:hAnsi="Cambria" w:cs="Cambria"/>
                <w:sz w:val="20"/>
                <w:szCs w:val="20"/>
                <w:lang w:val="en-US"/>
              </w:rPr>
            </w:pPr>
            <w:r w:rsidRPr="00F0436A">
              <w:rPr>
                <w:rFonts w:ascii="Cambria" w:hAnsi="Cambria"/>
                <w:sz w:val="20"/>
                <w:szCs w:val="20"/>
                <w:lang w:val="en-US"/>
              </w:rPr>
              <w:t>Articles, adjectives, imperatives, small objects, colors, feelings, long/short vowels, connected speech</w:t>
            </w:r>
          </w:p>
        </w:tc>
        <w:tc>
          <w:tcPr>
            <w:tcW w:w="1256" w:type="dxa"/>
          </w:tcPr>
          <w:p w14:paraId="0F1CFFBE" w14:textId="77777777" w:rsidR="00EA1DE5" w:rsidRPr="00F0436A" w:rsidRDefault="00EA1DE5" w:rsidP="00F0436A">
            <w:pPr>
              <w:spacing w:after="0" w:line="240" w:lineRule="auto"/>
              <w:ind w:hanging="2"/>
              <w:jc w:val="center"/>
              <w:rPr>
                <w:rFonts w:ascii="Cambria" w:eastAsia="Cambria" w:hAnsi="Cambria" w:cs="Cambria"/>
                <w:sz w:val="20"/>
                <w:szCs w:val="20"/>
              </w:rPr>
            </w:pPr>
            <w:r w:rsidRPr="00F0436A">
              <w:rPr>
                <w:rFonts w:ascii="Cambria" w:eastAsia="Cambria" w:hAnsi="Cambria" w:cs="Cambria"/>
                <w:sz w:val="20"/>
                <w:szCs w:val="20"/>
              </w:rPr>
              <w:t>7</w:t>
            </w:r>
          </w:p>
        </w:tc>
        <w:tc>
          <w:tcPr>
            <w:tcW w:w="1488" w:type="dxa"/>
          </w:tcPr>
          <w:p w14:paraId="668BDC76" w14:textId="77777777" w:rsidR="00EA1DE5" w:rsidRPr="00F0436A" w:rsidRDefault="00EA1DE5" w:rsidP="00F0436A">
            <w:pPr>
              <w:spacing w:after="0" w:line="240" w:lineRule="auto"/>
              <w:ind w:hanging="2"/>
              <w:jc w:val="center"/>
              <w:rPr>
                <w:rFonts w:ascii="Cambria" w:eastAsia="Cambria" w:hAnsi="Cambria" w:cs="Cambria"/>
                <w:sz w:val="20"/>
                <w:szCs w:val="20"/>
              </w:rPr>
            </w:pPr>
            <w:r w:rsidRPr="00F0436A">
              <w:rPr>
                <w:rFonts w:ascii="Cambria" w:eastAsia="Cambria" w:hAnsi="Cambria" w:cs="Cambria"/>
                <w:sz w:val="20"/>
                <w:szCs w:val="20"/>
              </w:rPr>
              <w:t>4</w:t>
            </w:r>
          </w:p>
        </w:tc>
      </w:tr>
      <w:tr w:rsidR="00EA1DE5" w:rsidRPr="004861A5" w14:paraId="42982678" w14:textId="77777777" w:rsidTr="00106563">
        <w:trPr>
          <w:trHeight w:val="345"/>
          <w:jc w:val="center"/>
        </w:trPr>
        <w:tc>
          <w:tcPr>
            <w:tcW w:w="660" w:type="dxa"/>
          </w:tcPr>
          <w:p w14:paraId="67E18775" w14:textId="77777777" w:rsidR="00EA1DE5" w:rsidRPr="004861A5" w:rsidRDefault="00EA1DE5" w:rsidP="00106563">
            <w:pPr>
              <w:spacing w:before="20" w:after="20"/>
              <w:ind w:hanging="2"/>
              <w:rPr>
                <w:rFonts w:ascii="Cambria" w:eastAsia="Cambria" w:hAnsi="Cambria" w:cs="Cambria"/>
              </w:rPr>
            </w:pPr>
            <w:r w:rsidRPr="004861A5">
              <w:rPr>
                <w:rFonts w:ascii="Cambria" w:eastAsia="Cambria" w:hAnsi="Cambria" w:cs="Cambria"/>
              </w:rPr>
              <w:t>C3</w:t>
            </w:r>
          </w:p>
        </w:tc>
        <w:tc>
          <w:tcPr>
            <w:tcW w:w="6536" w:type="dxa"/>
          </w:tcPr>
          <w:p w14:paraId="52167C2E" w14:textId="77777777" w:rsidR="00EA1DE5" w:rsidRPr="00F0436A" w:rsidRDefault="00EA1DE5" w:rsidP="00F0436A">
            <w:pPr>
              <w:spacing w:after="0" w:line="240" w:lineRule="auto"/>
              <w:ind w:hanging="2"/>
              <w:rPr>
                <w:rFonts w:ascii="Cambria" w:eastAsia="Cambria" w:hAnsi="Cambria" w:cs="Cambria"/>
                <w:sz w:val="20"/>
                <w:szCs w:val="20"/>
                <w:lang w:val="en-US"/>
              </w:rPr>
            </w:pPr>
            <w:r w:rsidRPr="00F0436A">
              <w:rPr>
                <w:rFonts w:ascii="Cambria" w:hAnsi="Cambria"/>
                <w:sz w:val="20"/>
                <w:szCs w:val="20"/>
                <w:lang w:val="en-US"/>
              </w:rPr>
              <w:t>Present Simple, jobs, word order in questions, sentence stress, 3rd person –s ending</w:t>
            </w:r>
          </w:p>
        </w:tc>
        <w:tc>
          <w:tcPr>
            <w:tcW w:w="1256" w:type="dxa"/>
          </w:tcPr>
          <w:p w14:paraId="43A6C109" w14:textId="77777777" w:rsidR="00EA1DE5" w:rsidRPr="00F0436A" w:rsidRDefault="00EA1DE5" w:rsidP="00F0436A">
            <w:pPr>
              <w:spacing w:after="0" w:line="240" w:lineRule="auto"/>
              <w:ind w:hanging="2"/>
              <w:jc w:val="center"/>
              <w:rPr>
                <w:rFonts w:ascii="Cambria" w:eastAsia="Cambria" w:hAnsi="Cambria" w:cs="Cambria"/>
                <w:sz w:val="20"/>
                <w:szCs w:val="20"/>
              </w:rPr>
            </w:pPr>
            <w:r w:rsidRPr="00F0436A">
              <w:rPr>
                <w:rFonts w:ascii="Cambria" w:eastAsia="Cambria" w:hAnsi="Cambria" w:cs="Cambria"/>
                <w:sz w:val="20"/>
                <w:szCs w:val="20"/>
              </w:rPr>
              <w:t>7</w:t>
            </w:r>
          </w:p>
        </w:tc>
        <w:tc>
          <w:tcPr>
            <w:tcW w:w="1488" w:type="dxa"/>
          </w:tcPr>
          <w:p w14:paraId="6F484551" w14:textId="77777777" w:rsidR="00EA1DE5" w:rsidRPr="00F0436A" w:rsidRDefault="00EA1DE5" w:rsidP="00F0436A">
            <w:pPr>
              <w:spacing w:after="0" w:line="240" w:lineRule="auto"/>
              <w:ind w:hanging="2"/>
              <w:jc w:val="center"/>
              <w:rPr>
                <w:rFonts w:ascii="Cambria" w:eastAsia="Cambria" w:hAnsi="Cambria" w:cs="Cambria"/>
                <w:sz w:val="20"/>
                <w:szCs w:val="20"/>
              </w:rPr>
            </w:pPr>
            <w:r w:rsidRPr="00F0436A">
              <w:rPr>
                <w:rFonts w:ascii="Cambria" w:eastAsia="Cambria" w:hAnsi="Cambria" w:cs="Cambria"/>
                <w:sz w:val="20"/>
                <w:szCs w:val="20"/>
              </w:rPr>
              <w:t>4</w:t>
            </w:r>
          </w:p>
        </w:tc>
      </w:tr>
      <w:tr w:rsidR="00EA1DE5" w:rsidRPr="004861A5" w14:paraId="0B1E135A" w14:textId="77777777" w:rsidTr="00106563">
        <w:trPr>
          <w:trHeight w:val="345"/>
          <w:jc w:val="center"/>
        </w:trPr>
        <w:tc>
          <w:tcPr>
            <w:tcW w:w="660" w:type="dxa"/>
          </w:tcPr>
          <w:p w14:paraId="62088EC0" w14:textId="77777777" w:rsidR="00EA1DE5" w:rsidRPr="004861A5" w:rsidRDefault="00EA1DE5" w:rsidP="00106563">
            <w:pPr>
              <w:spacing w:before="20" w:after="20"/>
              <w:ind w:hanging="2"/>
              <w:rPr>
                <w:rFonts w:ascii="Cambria" w:eastAsia="Cambria" w:hAnsi="Cambria" w:cs="Cambria"/>
              </w:rPr>
            </w:pPr>
            <w:r w:rsidRPr="004861A5">
              <w:rPr>
                <w:rFonts w:ascii="Cambria" w:eastAsia="Cambria" w:hAnsi="Cambria" w:cs="Cambria"/>
              </w:rPr>
              <w:t>C4</w:t>
            </w:r>
          </w:p>
        </w:tc>
        <w:tc>
          <w:tcPr>
            <w:tcW w:w="6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594EB0" w14:textId="77777777" w:rsidR="00EA1DE5" w:rsidRPr="00F0436A" w:rsidRDefault="00EA1DE5" w:rsidP="00F0436A">
            <w:pPr>
              <w:spacing w:after="0" w:line="240" w:lineRule="auto"/>
              <w:ind w:hanging="2"/>
              <w:rPr>
                <w:rFonts w:ascii="Cambria" w:hAnsi="Cambria"/>
                <w:sz w:val="20"/>
                <w:szCs w:val="20"/>
                <w:lang w:val="en-US"/>
              </w:rPr>
            </w:pPr>
            <w:r w:rsidRPr="00F0436A">
              <w:rPr>
                <w:rFonts w:ascii="Cambria" w:hAnsi="Cambria"/>
                <w:sz w:val="20"/>
                <w:szCs w:val="20"/>
                <w:lang w:val="en-US"/>
              </w:rPr>
              <w:t>Possessive ‘s, prepositions of time and place, adverbs of frequency, family, everyday activities, sentence stress</w:t>
            </w:r>
          </w:p>
        </w:tc>
        <w:tc>
          <w:tcPr>
            <w:tcW w:w="1256" w:type="dxa"/>
          </w:tcPr>
          <w:p w14:paraId="662CA833" w14:textId="77777777" w:rsidR="00EA1DE5" w:rsidRPr="00F0436A" w:rsidRDefault="00EA1DE5" w:rsidP="00F0436A">
            <w:pPr>
              <w:spacing w:after="0" w:line="240" w:lineRule="auto"/>
              <w:ind w:hanging="2"/>
              <w:jc w:val="center"/>
              <w:rPr>
                <w:rFonts w:ascii="Cambria" w:eastAsia="Cambria" w:hAnsi="Cambria" w:cs="Cambria"/>
                <w:sz w:val="20"/>
                <w:szCs w:val="20"/>
              </w:rPr>
            </w:pPr>
            <w:r w:rsidRPr="00F0436A">
              <w:rPr>
                <w:rFonts w:ascii="Cambria" w:eastAsia="Cambria" w:hAnsi="Cambria" w:cs="Cambria"/>
                <w:sz w:val="20"/>
                <w:szCs w:val="20"/>
              </w:rPr>
              <w:t>7</w:t>
            </w:r>
          </w:p>
        </w:tc>
        <w:tc>
          <w:tcPr>
            <w:tcW w:w="1488" w:type="dxa"/>
          </w:tcPr>
          <w:p w14:paraId="5A3DACE1" w14:textId="77777777" w:rsidR="00EA1DE5" w:rsidRPr="00F0436A" w:rsidRDefault="00EA1DE5" w:rsidP="00F0436A">
            <w:pPr>
              <w:spacing w:after="0" w:line="240" w:lineRule="auto"/>
              <w:ind w:hanging="2"/>
              <w:jc w:val="center"/>
              <w:rPr>
                <w:rFonts w:ascii="Cambria" w:eastAsia="Cambria" w:hAnsi="Cambria" w:cs="Cambria"/>
                <w:sz w:val="20"/>
                <w:szCs w:val="20"/>
              </w:rPr>
            </w:pPr>
            <w:r w:rsidRPr="00F0436A">
              <w:rPr>
                <w:rFonts w:ascii="Cambria" w:eastAsia="Cambria" w:hAnsi="Cambria" w:cs="Cambria"/>
                <w:sz w:val="20"/>
                <w:szCs w:val="20"/>
              </w:rPr>
              <w:t>4</w:t>
            </w:r>
          </w:p>
        </w:tc>
      </w:tr>
      <w:tr w:rsidR="00EA1DE5" w:rsidRPr="004861A5" w14:paraId="4F8436B0" w14:textId="77777777" w:rsidTr="00106563">
        <w:trPr>
          <w:trHeight w:val="345"/>
          <w:jc w:val="center"/>
        </w:trPr>
        <w:tc>
          <w:tcPr>
            <w:tcW w:w="660" w:type="dxa"/>
          </w:tcPr>
          <w:p w14:paraId="1BD90E7B" w14:textId="77777777" w:rsidR="00EA1DE5" w:rsidRPr="004861A5" w:rsidRDefault="00EA1DE5" w:rsidP="00106563">
            <w:pPr>
              <w:spacing w:before="20" w:after="20"/>
              <w:ind w:hanging="2"/>
              <w:rPr>
                <w:rFonts w:ascii="Cambria" w:eastAsia="Cambria" w:hAnsi="Cambria" w:cs="Cambria"/>
              </w:rPr>
            </w:pPr>
            <w:r w:rsidRPr="004861A5">
              <w:rPr>
                <w:rFonts w:ascii="Cambria" w:eastAsia="Cambria" w:hAnsi="Cambria" w:cs="Cambria"/>
              </w:rPr>
              <w:t>C5</w:t>
            </w:r>
          </w:p>
        </w:tc>
        <w:tc>
          <w:tcPr>
            <w:tcW w:w="6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0D53A8" w14:textId="77777777" w:rsidR="00EA1DE5" w:rsidRPr="00F0436A" w:rsidRDefault="00EA1DE5" w:rsidP="00F0436A">
            <w:pPr>
              <w:spacing w:after="0" w:line="240" w:lineRule="auto"/>
              <w:ind w:hanging="2"/>
              <w:rPr>
                <w:rFonts w:ascii="Cambria" w:hAnsi="Cambria"/>
                <w:sz w:val="20"/>
                <w:szCs w:val="20"/>
                <w:lang w:val="en-US"/>
              </w:rPr>
            </w:pPr>
            <w:r w:rsidRPr="00F0436A">
              <w:rPr>
                <w:rFonts w:ascii="Cambria" w:hAnsi="Cambria"/>
                <w:sz w:val="20"/>
                <w:szCs w:val="20"/>
                <w:lang w:val="en-US"/>
              </w:rPr>
              <w:t>Can/can’t, present continuous, present simple vs. continuous, verb phrases, weather/seasons, sentence stress</w:t>
            </w:r>
          </w:p>
        </w:tc>
        <w:tc>
          <w:tcPr>
            <w:tcW w:w="1256" w:type="dxa"/>
          </w:tcPr>
          <w:p w14:paraId="274F3F1B" w14:textId="77777777" w:rsidR="00EA1DE5" w:rsidRPr="00F0436A" w:rsidRDefault="00EA1DE5" w:rsidP="00F0436A">
            <w:pPr>
              <w:spacing w:after="0" w:line="240" w:lineRule="auto"/>
              <w:ind w:hanging="2"/>
              <w:jc w:val="center"/>
              <w:rPr>
                <w:rFonts w:ascii="Cambria" w:eastAsia="Cambria" w:hAnsi="Cambria" w:cs="Cambria"/>
                <w:sz w:val="20"/>
                <w:szCs w:val="20"/>
              </w:rPr>
            </w:pPr>
            <w:r w:rsidRPr="00F0436A">
              <w:rPr>
                <w:rFonts w:ascii="Cambria" w:eastAsia="Cambria" w:hAnsi="Cambria" w:cs="Cambria"/>
                <w:sz w:val="20"/>
                <w:szCs w:val="20"/>
              </w:rPr>
              <w:t>7</w:t>
            </w:r>
          </w:p>
        </w:tc>
        <w:tc>
          <w:tcPr>
            <w:tcW w:w="1488" w:type="dxa"/>
          </w:tcPr>
          <w:p w14:paraId="2634B804" w14:textId="77777777" w:rsidR="00EA1DE5" w:rsidRPr="00F0436A" w:rsidRDefault="00EA1DE5" w:rsidP="00F0436A">
            <w:pPr>
              <w:spacing w:after="0" w:line="240" w:lineRule="auto"/>
              <w:ind w:hanging="2"/>
              <w:jc w:val="center"/>
              <w:rPr>
                <w:rFonts w:ascii="Cambria" w:eastAsia="Cambria" w:hAnsi="Cambria" w:cs="Cambria"/>
                <w:sz w:val="20"/>
                <w:szCs w:val="20"/>
              </w:rPr>
            </w:pPr>
            <w:r w:rsidRPr="00F0436A">
              <w:rPr>
                <w:rFonts w:ascii="Cambria" w:eastAsia="Cambria" w:hAnsi="Cambria" w:cs="Cambria"/>
                <w:sz w:val="20"/>
                <w:szCs w:val="20"/>
              </w:rPr>
              <w:t>4</w:t>
            </w:r>
          </w:p>
        </w:tc>
      </w:tr>
      <w:tr w:rsidR="00EA1DE5" w:rsidRPr="004861A5" w14:paraId="1440DE2C" w14:textId="77777777" w:rsidTr="00106563">
        <w:trPr>
          <w:trHeight w:val="345"/>
          <w:jc w:val="center"/>
        </w:trPr>
        <w:tc>
          <w:tcPr>
            <w:tcW w:w="660" w:type="dxa"/>
          </w:tcPr>
          <w:p w14:paraId="1E32D17C" w14:textId="77777777" w:rsidR="00EA1DE5" w:rsidRPr="004861A5" w:rsidRDefault="00EA1DE5" w:rsidP="00106563">
            <w:pPr>
              <w:spacing w:before="20" w:after="20"/>
              <w:ind w:hanging="2"/>
              <w:rPr>
                <w:rFonts w:ascii="Cambria" w:eastAsia="Cambria" w:hAnsi="Cambria" w:cs="Cambria"/>
              </w:rPr>
            </w:pPr>
            <w:r w:rsidRPr="004861A5">
              <w:rPr>
                <w:rFonts w:ascii="Cambria" w:eastAsia="Cambria" w:hAnsi="Cambria" w:cs="Cambria"/>
              </w:rPr>
              <w:t>C6</w:t>
            </w:r>
          </w:p>
        </w:tc>
        <w:tc>
          <w:tcPr>
            <w:tcW w:w="653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9B49D5" w14:textId="77777777" w:rsidR="00EA1DE5" w:rsidRPr="00F0436A" w:rsidRDefault="00EA1DE5" w:rsidP="00F0436A">
            <w:pPr>
              <w:spacing w:after="0" w:line="240" w:lineRule="auto"/>
              <w:ind w:hanging="2"/>
              <w:rPr>
                <w:rFonts w:ascii="Cambria" w:hAnsi="Cambria"/>
                <w:sz w:val="20"/>
                <w:szCs w:val="20"/>
                <w:lang w:val="en-US"/>
              </w:rPr>
            </w:pPr>
            <w:r w:rsidRPr="00F0436A">
              <w:rPr>
                <w:rFonts w:ascii="Cambria" w:hAnsi="Cambria"/>
                <w:sz w:val="20"/>
                <w:szCs w:val="20"/>
                <w:lang w:val="en-US"/>
              </w:rPr>
              <w:t>Object pronouns, like –ing, verb be/do, on the phone, dates, music, consonant clusters</w:t>
            </w:r>
          </w:p>
        </w:tc>
        <w:tc>
          <w:tcPr>
            <w:tcW w:w="1256" w:type="dxa"/>
          </w:tcPr>
          <w:p w14:paraId="466C244E" w14:textId="77777777" w:rsidR="00EA1DE5" w:rsidRPr="00F0436A" w:rsidRDefault="00EA1DE5" w:rsidP="00F0436A">
            <w:pPr>
              <w:spacing w:after="0" w:line="240" w:lineRule="auto"/>
              <w:ind w:hanging="2"/>
              <w:jc w:val="center"/>
              <w:rPr>
                <w:rFonts w:ascii="Cambria" w:eastAsia="Cambria" w:hAnsi="Cambria" w:cs="Cambria"/>
                <w:sz w:val="20"/>
                <w:szCs w:val="20"/>
              </w:rPr>
            </w:pPr>
            <w:r w:rsidRPr="00F0436A">
              <w:rPr>
                <w:rFonts w:ascii="Cambria" w:eastAsia="Cambria" w:hAnsi="Cambria" w:cs="Cambria"/>
                <w:sz w:val="20"/>
                <w:szCs w:val="20"/>
              </w:rPr>
              <w:t>7</w:t>
            </w:r>
          </w:p>
        </w:tc>
        <w:tc>
          <w:tcPr>
            <w:tcW w:w="1488" w:type="dxa"/>
          </w:tcPr>
          <w:p w14:paraId="3DB99974" w14:textId="77777777" w:rsidR="00EA1DE5" w:rsidRPr="00F0436A" w:rsidRDefault="00EA1DE5" w:rsidP="00F0436A">
            <w:pPr>
              <w:spacing w:after="0" w:line="240" w:lineRule="auto"/>
              <w:ind w:hanging="2"/>
              <w:jc w:val="center"/>
              <w:rPr>
                <w:rFonts w:ascii="Cambria" w:eastAsia="Cambria" w:hAnsi="Cambria" w:cs="Cambria"/>
                <w:sz w:val="20"/>
                <w:szCs w:val="20"/>
              </w:rPr>
            </w:pPr>
            <w:r w:rsidRPr="00F0436A">
              <w:rPr>
                <w:rFonts w:ascii="Cambria" w:eastAsia="Cambria" w:hAnsi="Cambria" w:cs="Cambria"/>
                <w:sz w:val="20"/>
                <w:szCs w:val="20"/>
              </w:rPr>
              <w:t>4</w:t>
            </w:r>
          </w:p>
        </w:tc>
      </w:tr>
      <w:tr w:rsidR="00EA1DE5" w:rsidRPr="004861A5" w14:paraId="42BDC0E9" w14:textId="77777777" w:rsidTr="00106563">
        <w:trPr>
          <w:trHeight w:val="345"/>
          <w:jc w:val="center"/>
        </w:trPr>
        <w:tc>
          <w:tcPr>
            <w:tcW w:w="660" w:type="dxa"/>
          </w:tcPr>
          <w:p w14:paraId="1797E819" w14:textId="77777777" w:rsidR="00EA1DE5" w:rsidRPr="004861A5" w:rsidRDefault="00EA1DE5" w:rsidP="00106563">
            <w:pPr>
              <w:spacing w:before="20" w:after="20"/>
              <w:ind w:hanging="2"/>
              <w:rPr>
                <w:rFonts w:ascii="Cambria" w:eastAsia="Cambria" w:hAnsi="Cambria" w:cs="Cambria"/>
              </w:rPr>
            </w:pPr>
            <w:r w:rsidRPr="004861A5">
              <w:rPr>
                <w:rFonts w:ascii="Cambria" w:eastAsia="Cambria" w:hAnsi="Cambria" w:cs="Cambria"/>
              </w:rPr>
              <w:lastRenderedPageBreak/>
              <w:t>C7</w:t>
            </w:r>
          </w:p>
        </w:tc>
        <w:tc>
          <w:tcPr>
            <w:tcW w:w="6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AFBDB5" w14:textId="77777777" w:rsidR="00EA1DE5" w:rsidRPr="00F0436A" w:rsidRDefault="00EA1DE5" w:rsidP="00F0436A">
            <w:pPr>
              <w:spacing w:after="0" w:line="240" w:lineRule="auto"/>
              <w:ind w:hanging="2"/>
              <w:rPr>
                <w:rFonts w:ascii="Cambria" w:hAnsi="Cambria"/>
                <w:sz w:val="20"/>
                <w:szCs w:val="20"/>
                <w:lang w:val="en-US"/>
              </w:rPr>
            </w:pPr>
            <w:r w:rsidRPr="00F0436A">
              <w:rPr>
                <w:rFonts w:ascii="Cambria" w:hAnsi="Cambria"/>
                <w:sz w:val="20"/>
                <w:szCs w:val="20"/>
                <w:lang w:val="en-US"/>
              </w:rPr>
              <w:t>Past simple of be/regular/irregular verbs, word formation, past time expressions, go/have/get, -ed endings</w:t>
            </w:r>
          </w:p>
        </w:tc>
        <w:tc>
          <w:tcPr>
            <w:tcW w:w="1256" w:type="dxa"/>
          </w:tcPr>
          <w:p w14:paraId="260D8C31" w14:textId="77777777" w:rsidR="00EA1DE5" w:rsidRPr="00F0436A" w:rsidRDefault="00EA1DE5" w:rsidP="00F0436A">
            <w:pPr>
              <w:spacing w:after="0" w:line="240" w:lineRule="auto"/>
              <w:ind w:hanging="2"/>
              <w:jc w:val="center"/>
              <w:rPr>
                <w:rFonts w:ascii="Cambria" w:eastAsia="Cambria" w:hAnsi="Cambria" w:cs="Cambria"/>
                <w:sz w:val="20"/>
                <w:szCs w:val="20"/>
              </w:rPr>
            </w:pPr>
            <w:r w:rsidRPr="00F0436A">
              <w:rPr>
                <w:rFonts w:ascii="Cambria" w:eastAsia="Cambria" w:hAnsi="Cambria" w:cs="Cambria"/>
                <w:sz w:val="20"/>
                <w:szCs w:val="20"/>
              </w:rPr>
              <w:t>7</w:t>
            </w:r>
          </w:p>
        </w:tc>
        <w:tc>
          <w:tcPr>
            <w:tcW w:w="1488" w:type="dxa"/>
          </w:tcPr>
          <w:p w14:paraId="70C7F98E" w14:textId="77777777" w:rsidR="00EA1DE5" w:rsidRPr="00F0436A" w:rsidRDefault="00EA1DE5" w:rsidP="00F0436A">
            <w:pPr>
              <w:spacing w:after="0" w:line="240" w:lineRule="auto"/>
              <w:ind w:hanging="2"/>
              <w:jc w:val="center"/>
              <w:rPr>
                <w:rFonts w:ascii="Cambria" w:eastAsia="Cambria" w:hAnsi="Cambria" w:cs="Cambria"/>
                <w:sz w:val="20"/>
                <w:szCs w:val="20"/>
              </w:rPr>
            </w:pPr>
            <w:r w:rsidRPr="00F0436A">
              <w:rPr>
                <w:rFonts w:ascii="Cambria" w:eastAsia="Cambria" w:hAnsi="Cambria" w:cs="Cambria"/>
                <w:sz w:val="20"/>
                <w:szCs w:val="20"/>
              </w:rPr>
              <w:t>4</w:t>
            </w:r>
          </w:p>
        </w:tc>
      </w:tr>
      <w:tr w:rsidR="00EA1DE5" w:rsidRPr="004861A5" w14:paraId="342E229B" w14:textId="77777777" w:rsidTr="00106563">
        <w:trPr>
          <w:trHeight w:val="345"/>
          <w:jc w:val="center"/>
        </w:trPr>
        <w:tc>
          <w:tcPr>
            <w:tcW w:w="660" w:type="dxa"/>
          </w:tcPr>
          <w:p w14:paraId="049E7C18" w14:textId="77777777" w:rsidR="00EA1DE5" w:rsidRPr="004861A5" w:rsidRDefault="00EA1DE5" w:rsidP="00106563">
            <w:pPr>
              <w:spacing w:before="20" w:after="20"/>
              <w:ind w:hanging="2"/>
              <w:rPr>
                <w:rFonts w:ascii="Cambria" w:eastAsia="Cambria" w:hAnsi="Cambria" w:cs="Cambria"/>
              </w:rPr>
            </w:pPr>
            <w:r w:rsidRPr="004861A5">
              <w:rPr>
                <w:rFonts w:ascii="Cambria" w:eastAsia="Cambria" w:hAnsi="Cambria" w:cs="Cambria"/>
              </w:rPr>
              <w:t>C8</w:t>
            </w:r>
          </w:p>
        </w:tc>
        <w:tc>
          <w:tcPr>
            <w:tcW w:w="653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0B6934" w14:textId="77777777" w:rsidR="00EA1DE5" w:rsidRPr="00F0436A" w:rsidRDefault="00EA1DE5" w:rsidP="00F0436A">
            <w:pPr>
              <w:spacing w:after="0" w:line="240" w:lineRule="auto"/>
              <w:ind w:hanging="2"/>
              <w:rPr>
                <w:rFonts w:ascii="Cambria" w:hAnsi="Cambria"/>
                <w:sz w:val="20"/>
                <w:szCs w:val="20"/>
                <w:lang w:val="en-US"/>
              </w:rPr>
            </w:pPr>
            <w:r w:rsidRPr="00F0436A">
              <w:rPr>
                <w:rFonts w:ascii="Cambria" w:hAnsi="Cambria"/>
                <w:sz w:val="20"/>
                <w:szCs w:val="20"/>
                <w:lang w:val="en-US"/>
              </w:rPr>
              <w:t>Past simple, there is/are, there was/were, plural nouns, the house, prepositions of place and movement, silent letters</w:t>
            </w:r>
          </w:p>
        </w:tc>
        <w:tc>
          <w:tcPr>
            <w:tcW w:w="1256" w:type="dxa"/>
          </w:tcPr>
          <w:p w14:paraId="03CFCA7C" w14:textId="77777777" w:rsidR="00EA1DE5" w:rsidRPr="00F0436A" w:rsidRDefault="00EA1DE5" w:rsidP="00F0436A">
            <w:pPr>
              <w:spacing w:after="0" w:line="240" w:lineRule="auto"/>
              <w:ind w:hanging="2"/>
              <w:jc w:val="center"/>
              <w:rPr>
                <w:rFonts w:ascii="Cambria" w:eastAsia="Cambria" w:hAnsi="Cambria" w:cs="Cambria"/>
                <w:sz w:val="20"/>
                <w:szCs w:val="20"/>
              </w:rPr>
            </w:pPr>
            <w:r w:rsidRPr="00F0436A">
              <w:rPr>
                <w:rFonts w:ascii="Cambria" w:eastAsia="Cambria" w:hAnsi="Cambria" w:cs="Cambria"/>
                <w:sz w:val="20"/>
                <w:szCs w:val="20"/>
              </w:rPr>
              <w:t>7</w:t>
            </w:r>
          </w:p>
        </w:tc>
        <w:tc>
          <w:tcPr>
            <w:tcW w:w="1488" w:type="dxa"/>
          </w:tcPr>
          <w:p w14:paraId="55979B50" w14:textId="77777777" w:rsidR="00EA1DE5" w:rsidRPr="00F0436A" w:rsidRDefault="00EA1DE5" w:rsidP="00F0436A">
            <w:pPr>
              <w:spacing w:after="0" w:line="240" w:lineRule="auto"/>
              <w:ind w:hanging="2"/>
              <w:jc w:val="center"/>
              <w:rPr>
                <w:rFonts w:ascii="Cambria" w:eastAsia="Cambria" w:hAnsi="Cambria" w:cs="Cambria"/>
                <w:sz w:val="20"/>
                <w:szCs w:val="20"/>
              </w:rPr>
            </w:pPr>
            <w:r w:rsidRPr="00F0436A">
              <w:rPr>
                <w:rFonts w:ascii="Cambria" w:eastAsia="Cambria" w:hAnsi="Cambria" w:cs="Cambria"/>
                <w:sz w:val="20"/>
                <w:szCs w:val="20"/>
              </w:rPr>
              <w:t>4</w:t>
            </w:r>
          </w:p>
        </w:tc>
      </w:tr>
      <w:tr w:rsidR="00EA1DE5" w:rsidRPr="004861A5" w14:paraId="08592FFB" w14:textId="77777777" w:rsidTr="00106563">
        <w:trPr>
          <w:trHeight w:val="345"/>
          <w:jc w:val="center"/>
        </w:trPr>
        <w:tc>
          <w:tcPr>
            <w:tcW w:w="660" w:type="dxa"/>
          </w:tcPr>
          <w:p w14:paraId="68F26647" w14:textId="77777777" w:rsidR="00EA1DE5" w:rsidRPr="004861A5" w:rsidRDefault="00EA1DE5" w:rsidP="00106563">
            <w:pPr>
              <w:spacing w:before="20" w:after="20"/>
              <w:ind w:hanging="2"/>
              <w:rPr>
                <w:rFonts w:ascii="Cambria" w:eastAsia="Cambria" w:hAnsi="Cambria" w:cs="Cambria"/>
              </w:rPr>
            </w:pPr>
            <w:r w:rsidRPr="004861A5">
              <w:rPr>
                <w:rFonts w:ascii="Cambria" w:eastAsia="Cambria" w:hAnsi="Cambria" w:cs="Cambria"/>
              </w:rPr>
              <w:t>C9</w:t>
            </w:r>
          </w:p>
        </w:tc>
        <w:tc>
          <w:tcPr>
            <w:tcW w:w="6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4AA70F" w14:textId="77777777" w:rsidR="00EA1DE5" w:rsidRPr="00F0436A" w:rsidRDefault="00EA1DE5" w:rsidP="00F0436A">
            <w:pPr>
              <w:spacing w:after="0" w:line="240" w:lineRule="auto"/>
              <w:ind w:hanging="2"/>
              <w:rPr>
                <w:rFonts w:ascii="Cambria" w:hAnsi="Cambria"/>
                <w:sz w:val="20"/>
                <w:szCs w:val="20"/>
                <w:lang w:val="en-US"/>
              </w:rPr>
            </w:pPr>
            <w:r w:rsidRPr="00F0436A">
              <w:rPr>
                <w:rFonts w:ascii="Cambria" w:hAnsi="Cambria"/>
                <w:sz w:val="20"/>
                <w:szCs w:val="20"/>
                <w:lang w:val="en-US"/>
              </w:rPr>
              <w:t>Countable and uncountable nouns, quantifiers, comparative adjectives, food, food containers, high numbers</w:t>
            </w:r>
          </w:p>
        </w:tc>
        <w:tc>
          <w:tcPr>
            <w:tcW w:w="1256" w:type="dxa"/>
          </w:tcPr>
          <w:p w14:paraId="68F7A830" w14:textId="77777777" w:rsidR="00EA1DE5" w:rsidRPr="00F0436A" w:rsidRDefault="00EA1DE5" w:rsidP="00F0436A">
            <w:pPr>
              <w:spacing w:after="0" w:line="240" w:lineRule="auto"/>
              <w:ind w:hanging="2"/>
              <w:jc w:val="center"/>
              <w:rPr>
                <w:rFonts w:ascii="Cambria" w:eastAsia="Cambria" w:hAnsi="Cambria" w:cs="Cambria"/>
                <w:sz w:val="20"/>
                <w:szCs w:val="20"/>
              </w:rPr>
            </w:pPr>
            <w:r w:rsidRPr="00F0436A">
              <w:rPr>
                <w:rFonts w:ascii="Cambria" w:eastAsia="Cambria" w:hAnsi="Cambria" w:cs="Cambria"/>
                <w:sz w:val="20"/>
                <w:szCs w:val="20"/>
              </w:rPr>
              <w:t>7</w:t>
            </w:r>
          </w:p>
        </w:tc>
        <w:tc>
          <w:tcPr>
            <w:tcW w:w="1488" w:type="dxa"/>
          </w:tcPr>
          <w:p w14:paraId="7FFC2D0C" w14:textId="77777777" w:rsidR="00EA1DE5" w:rsidRPr="00F0436A" w:rsidRDefault="00EA1DE5" w:rsidP="00F0436A">
            <w:pPr>
              <w:spacing w:after="0" w:line="240" w:lineRule="auto"/>
              <w:ind w:hanging="2"/>
              <w:jc w:val="center"/>
              <w:rPr>
                <w:rFonts w:ascii="Cambria" w:eastAsia="Cambria" w:hAnsi="Cambria" w:cs="Cambria"/>
                <w:sz w:val="20"/>
                <w:szCs w:val="20"/>
              </w:rPr>
            </w:pPr>
            <w:r w:rsidRPr="00F0436A">
              <w:rPr>
                <w:rFonts w:ascii="Cambria" w:eastAsia="Cambria" w:hAnsi="Cambria" w:cs="Cambria"/>
                <w:sz w:val="20"/>
                <w:szCs w:val="20"/>
              </w:rPr>
              <w:t>4</w:t>
            </w:r>
          </w:p>
        </w:tc>
      </w:tr>
      <w:tr w:rsidR="00EA1DE5" w:rsidRPr="004861A5" w14:paraId="04245DED" w14:textId="77777777" w:rsidTr="00106563">
        <w:trPr>
          <w:trHeight w:val="345"/>
          <w:jc w:val="center"/>
        </w:trPr>
        <w:tc>
          <w:tcPr>
            <w:tcW w:w="660" w:type="dxa"/>
          </w:tcPr>
          <w:p w14:paraId="60926528" w14:textId="77777777" w:rsidR="00EA1DE5" w:rsidRPr="004861A5" w:rsidRDefault="00EA1DE5" w:rsidP="00106563">
            <w:pPr>
              <w:spacing w:before="20" w:after="20"/>
              <w:ind w:hanging="2"/>
              <w:rPr>
                <w:rFonts w:ascii="Cambria" w:eastAsia="Cambria" w:hAnsi="Cambria" w:cs="Cambria"/>
              </w:rPr>
            </w:pPr>
            <w:r w:rsidRPr="004861A5">
              <w:rPr>
                <w:rFonts w:ascii="Cambria" w:eastAsia="Cambria" w:hAnsi="Cambria" w:cs="Cambria"/>
              </w:rPr>
              <w:t>C10</w:t>
            </w:r>
          </w:p>
        </w:tc>
        <w:tc>
          <w:tcPr>
            <w:tcW w:w="653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3F997A" w14:textId="77777777" w:rsidR="00EA1DE5" w:rsidRPr="00F0436A" w:rsidRDefault="00EA1DE5" w:rsidP="00F0436A">
            <w:pPr>
              <w:spacing w:after="0" w:line="240" w:lineRule="auto"/>
              <w:ind w:hanging="2"/>
              <w:rPr>
                <w:rFonts w:ascii="Cambria" w:hAnsi="Cambria"/>
                <w:sz w:val="20"/>
                <w:szCs w:val="20"/>
                <w:lang w:val="en-US"/>
              </w:rPr>
            </w:pPr>
            <w:r w:rsidRPr="00F0436A">
              <w:rPr>
                <w:rFonts w:ascii="Cambria" w:hAnsi="Cambria"/>
                <w:sz w:val="20"/>
                <w:szCs w:val="20"/>
                <w:lang w:val="en-US"/>
              </w:rPr>
              <w:t>Superlative adjectives, be going to, predictions, future time expressions, places and buildings, holidays, consonant groups</w:t>
            </w:r>
          </w:p>
        </w:tc>
        <w:tc>
          <w:tcPr>
            <w:tcW w:w="1256" w:type="dxa"/>
          </w:tcPr>
          <w:p w14:paraId="01EFD762" w14:textId="77777777" w:rsidR="00EA1DE5" w:rsidRPr="00F0436A" w:rsidRDefault="00EA1DE5" w:rsidP="00F0436A">
            <w:pPr>
              <w:spacing w:after="0" w:line="240" w:lineRule="auto"/>
              <w:ind w:hanging="2"/>
              <w:jc w:val="center"/>
              <w:rPr>
                <w:rFonts w:ascii="Cambria" w:eastAsia="Cambria" w:hAnsi="Cambria" w:cs="Cambria"/>
                <w:sz w:val="20"/>
                <w:szCs w:val="20"/>
              </w:rPr>
            </w:pPr>
            <w:r w:rsidRPr="00F0436A">
              <w:rPr>
                <w:rFonts w:ascii="Cambria" w:eastAsia="Cambria" w:hAnsi="Cambria" w:cs="Cambria"/>
                <w:sz w:val="20"/>
                <w:szCs w:val="20"/>
              </w:rPr>
              <w:t>7</w:t>
            </w:r>
          </w:p>
        </w:tc>
        <w:tc>
          <w:tcPr>
            <w:tcW w:w="1488" w:type="dxa"/>
          </w:tcPr>
          <w:p w14:paraId="69267A07" w14:textId="77777777" w:rsidR="00EA1DE5" w:rsidRPr="00F0436A" w:rsidRDefault="00EA1DE5" w:rsidP="00F0436A">
            <w:pPr>
              <w:spacing w:after="0" w:line="240" w:lineRule="auto"/>
              <w:ind w:hanging="2"/>
              <w:jc w:val="center"/>
              <w:rPr>
                <w:rFonts w:ascii="Cambria" w:eastAsia="Cambria" w:hAnsi="Cambria" w:cs="Cambria"/>
                <w:sz w:val="20"/>
                <w:szCs w:val="20"/>
              </w:rPr>
            </w:pPr>
            <w:r w:rsidRPr="00F0436A">
              <w:rPr>
                <w:rFonts w:ascii="Cambria" w:eastAsia="Cambria" w:hAnsi="Cambria" w:cs="Cambria"/>
                <w:sz w:val="20"/>
                <w:szCs w:val="20"/>
              </w:rPr>
              <w:t>4</w:t>
            </w:r>
          </w:p>
        </w:tc>
      </w:tr>
      <w:tr w:rsidR="00EA1DE5" w:rsidRPr="004861A5" w14:paraId="275DCE97" w14:textId="77777777" w:rsidTr="00106563">
        <w:trPr>
          <w:trHeight w:val="345"/>
          <w:jc w:val="center"/>
        </w:trPr>
        <w:tc>
          <w:tcPr>
            <w:tcW w:w="660" w:type="dxa"/>
          </w:tcPr>
          <w:p w14:paraId="02340F7D" w14:textId="77777777" w:rsidR="00EA1DE5" w:rsidRPr="004861A5" w:rsidRDefault="00EA1DE5" w:rsidP="00106563">
            <w:pPr>
              <w:spacing w:before="20" w:after="20"/>
              <w:ind w:hanging="2"/>
              <w:rPr>
                <w:rFonts w:ascii="Cambria" w:eastAsia="Cambria" w:hAnsi="Cambria" w:cs="Cambria"/>
              </w:rPr>
            </w:pPr>
            <w:r w:rsidRPr="004861A5">
              <w:rPr>
                <w:rFonts w:ascii="Cambria" w:eastAsia="Cambria" w:hAnsi="Cambria" w:cs="Cambria"/>
              </w:rPr>
              <w:t>C11</w:t>
            </w:r>
          </w:p>
        </w:tc>
        <w:tc>
          <w:tcPr>
            <w:tcW w:w="653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42DF57" w14:textId="77777777" w:rsidR="00EA1DE5" w:rsidRPr="00F0436A" w:rsidRDefault="00EA1DE5" w:rsidP="00F0436A">
            <w:pPr>
              <w:spacing w:after="0" w:line="240" w:lineRule="auto"/>
              <w:ind w:hanging="2"/>
              <w:rPr>
                <w:rFonts w:ascii="Cambria" w:hAnsi="Cambria"/>
                <w:sz w:val="20"/>
                <w:szCs w:val="20"/>
                <w:lang w:val="en-US"/>
              </w:rPr>
            </w:pPr>
            <w:r w:rsidRPr="00F0436A">
              <w:rPr>
                <w:rFonts w:ascii="Cambria" w:hAnsi="Cambria"/>
                <w:sz w:val="20"/>
                <w:szCs w:val="20"/>
                <w:lang w:val="en-US"/>
              </w:rPr>
              <w:t>Adverbs, verb patterns, articles, the internet, word stress, sentence stress</w:t>
            </w:r>
          </w:p>
        </w:tc>
        <w:tc>
          <w:tcPr>
            <w:tcW w:w="1256" w:type="dxa"/>
          </w:tcPr>
          <w:p w14:paraId="7A7ED788" w14:textId="77777777" w:rsidR="00EA1DE5" w:rsidRPr="00F0436A" w:rsidRDefault="00EA1DE5" w:rsidP="00F0436A">
            <w:pPr>
              <w:spacing w:after="0" w:line="240" w:lineRule="auto"/>
              <w:ind w:hanging="2"/>
              <w:jc w:val="center"/>
              <w:rPr>
                <w:rFonts w:ascii="Cambria" w:eastAsia="Cambria" w:hAnsi="Cambria" w:cs="Cambria"/>
                <w:sz w:val="20"/>
                <w:szCs w:val="20"/>
              </w:rPr>
            </w:pPr>
            <w:r w:rsidRPr="00F0436A">
              <w:rPr>
                <w:rFonts w:ascii="Cambria" w:eastAsia="Cambria" w:hAnsi="Cambria" w:cs="Cambria"/>
                <w:sz w:val="20"/>
                <w:szCs w:val="20"/>
              </w:rPr>
              <w:t>7</w:t>
            </w:r>
          </w:p>
        </w:tc>
        <w:tc>
          <w:tcPr>
            <w:tcW w:w="1488" w:type="dxa"/>
          </w:tcPr>
          <w:p w14:paraId="6F1F85D2" w14:textId="77777777" w:rsidR="00EA1DE5" w:rsidRPr="00F0436A" w:rsidRDefault="00EA1DE5" w:rsidP="00F0436A">
            <w:pPr>
              <w:spacing w:after="0" w:line="240" w:lineRule="auto"/>
              <w:ind w:hanging="2"/>
              <w:jc w:val="center"/>
              <w:rPr>
                <w:rFonts w:ascii="Cambria" w:eastAsia="Cambria" w:hAnsi="Cambria" w:cs="Cambria"/>
                <w:sz w:val="20"/>
                <w:szCs w:val="20"/>
              </w:rPr>
            </w:pPr>
            <w:r w:rsidRPr="00F0436A">
              <w:rPr>
                <w:rFonts w:ascii="Cambria" w:eastAsia="Cambria" w:hAnsi="Cambria" w:cs="Cambria"/>
                <w:sz w:val="20"/>
                <w:szCs w:val="20"/>
              </w:rPr>
              <w:t>4</w:t>
            </w:r>
          </w:p>
        </w:tc>
      </w:tr>
      <w:tr w:rsidR="00EA1DE5" w:rsidRPr="004861A5" w14:paraId="6296A3A9" w14:textId="77777777" w:rsidTr="00106563">
        <w:trPr>
          <w:trHeight w:val="345"/>
          <w:jc w:val="center"/>
        </w:trPr>
        <w:tc>
          <w:tcPr>
            <w:tcW w:w="660" w:type="dxa"/>
          </w:tcPr>
          <w:p w14:paraId="54CB2FBA" w14:textId="77777777" w:rsidR="00EA1DE5" w:rsidRPr="004861A5" w:rsidRDefault="00EA1DE5" w:rsidP="00106563">
            <w:pPr>
              <w:spacing w:before="20" w:after="20"/>
              <w:ind w:hanging="2"/>
              <w:rPr>
                <w:rFonts w:ascii="Cambria" w:eastAsia="Cambria" w:hAnsi="Cambria" w:cs="Cambria"/>
              </w:rPr>
            </w:pPr>
            <w:r w:rsidRPr="004861A5">
              <w:rPr>
                <w:rFonts w:ascii="Cambria" w:eastAsia="Cambria" w:hAnsi="Cambria" w:cs="Cambria"/>
              </w:rPr>
              <w:t>C12</w:t>
            </w:r>
          </w:p>
        </w:tc>
        <w:tc>
          <w:tcPr>
            <w:tcW w:w="653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F2C73E" w14:textId="77777777" w:rsidR="00EA1DE5" w:rsidRPr="00F0436A" w:rsidRDefault="00EA1DE5" w:rsidP="00F0436A">
            <w:pPr>
              <w:spacing w:after="0" w:line="240" w:lineRule="auto"/>
              <w:ind w:hanging="2"/>
              <w:rPr>
                <w:rFonts w:ascii="Cambria" w:hAnsi="Cambria"/>
                <w:sz w:val="20"/>
                <w:szCs w:val="20"/>
                <w:lang w:val="en-US"/>
              </w:rPr>
            </w:pPr>
            <w:r w:rsidRPr="00F0436A">
              <w:rPr>
                <w:rFonts w:ascii="Cambria" w:hAnsi="Cambria"/>
                <w:sz w:val="20"/>
                <w:szCs w:val="20"/>
                <w:lang w:val="en-US"/>
              </w:rPr>
              <w:t>Present perfect, perfect vs. simple, question formation, irregular past participles</w:t>
            </w:r>
          </w:p>
        </w:tc>
        <w:tc>
          <w:tcPr>
            <w:tcW w:w="1256" w:type="dxa"/>
          </w:tcPr>
          <w:p w14:paraId="29D252BE" w14:textId="77777777" w:rsidR="00EA1DE5" w:rsidRPr="00F0436A" w:rsidRDefault="00EA1DE5" w:rsidP="00F0436A">
            <w:pPr>
              <w:spacing w:after="0" w:line="240" w:lineRule="auto"/>
              <w:ind w:hanging="2"/>
              <w:jc w:val="center"/>
              <w:rPr>
                <w:rFonts w:ascii="Cambria" w:eastAsia="Cambria" w:hAnsi="Cambria" w:cs="Cambria"/>
                <w:sz w:val="20"/>
                <w:szCs w:val="20"/>
              </w:rPr>
            </w:pPr>
            <w:r w:rsidRPr="00F0436A">
              <w:rPr>
                <w:rFonts w:ascii="Cambria" w:eastAsia="Cambria" w:hAnsi="Cambria" w:cs="Cambria"/>
                <w:sz w:val="20"/>
                <w:szCs w:val="20"/>
              </w:rPr>
              <w:t>7</w:t>
            </w:r>
          </w:p>
        </w:tc>
        <w:tc>
          <w:tcPr>
            <w:tcW w:w="1488" w:type="dxa"/>
          </w:tcPr>
          <w:p w14:paraId="04BD05DD" w14:textId="77777777" w:rsidR="00EA1DE5" w:rsidRPr="00F0436A" w:rsidRDefault="00EA1DE5" w:rsidP="00F0436A">
            <w:pPr>
              <w:spacing w:after="0" w:line="240" w:lineRule="auto"/>
              <w:ind w:hanging="2"/>
              <w:jc w:val="center"/>
              <w:rPr>
                <w:rFonts w:ascii="Cambria" w:eastAsia="Cambria" w:hAnsi="Cambria" w:cs="Cambria"/>
                <w:sz w:val="20"/>
                <w:szCs w:val="20"/>
              </w:rPr>
            </w:pPr>
            <w:r w:rsidRPr="00F0436A">
              <w:rPr>
                <w:rFonts w:ascii="Cambria" w:eastAsia="Cambria" w:hAnsi="Cambria" w:cs="Cambria"/>
                <w:sz w:val="20"/>
                <w:szCs w:val="20"/>
              </w:rPr>
              <w:t>4</w:t>
            </w:r>
          </w:p>
        </w:tc>
      </w:tr>
      <w:tr w:rsidR="00EA1DE5" w:rsidRPr="004861A5" w14:paraId="4AACFA69" w14:textId="77777777" w:rsidTr="00106563">
        <w:trPr>
          <w:trHeight w:val="345"/>
          <w:jc w:val="center"/>
        </w:trPr>
        <w:tc>
          <w:tcPr>
            <w:tcW w:w="660" w:type="dxa"/>
          </w:tcPr>
          <w:p w14:paraId="481162F6" w14:textId="77777777" w:rsidR="00EA1DE5" w:rsidRPr="004861A5" w:rsidRDefault="00EA1DE5" w:rsidP="00106563">
            <w:pPr>
              <w:spacing w:before="20" w:after="20"/>
              <w:ind w:hanging="2"/>
              <w:rPr>
                <w:rFonts w:ascii="Cambria" w:eastAsia="Cambria" w:hAnsi="Cambria" w:cs="Cambria"/>
              </w:rPr>
            </w:pPr>
            <w:r w:rsidRPr="004861A5">
              <w:rPr>
                <w:rFonts w:ascii="Cambria" w:eastAsia="Cambria" w:hAnsi="Cambria" w:cs="Cambria"/>
              </w:rPr>
              <w:t>C13</w:t>
            </w:r>
          </w:p>
        </w:tc>
        <w:tc>
          <w:tcPr>
            <w:tcW w:w="653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0E45AA" w14:textId="77777777" w:rsidR="00EA1DE5" w:rsidRPr="00F0436A" w:rsidRDefault="00EA1DE5" w:rsidP="00F0436A">
            <w:pPr>
              <w:spacing w:after="0" w:line="240" w:lineRule="auto"/>
              <w:ind w:hanging="2"/>
              <w:rPr>
                <w:rFonts w:ascii="Cambria" w:hAnsi="Cambria"/>
                <w:sz w:val="20"/>
                <w:szCs w:val="20"/>
              </w:rPr>
            </w:pPr>
            <w:r w:rsidRPr="00F0436A">
              <w:rPr>
                <w:rFonts w:ascii="Cambria" w:hAnsi="Cambria"/>
                <w:sz w:val="20"/>
                <w:szCs w:val="20"/>
              </w:rPr>
              <w:t xml:space="preserve">Tests     </w:t>
            </w:r>
            <w:r w:rsidRPr="00F0436A">
              <w:rPr>
                <w:rFonts w:ascii="Cambria" w:hAnsi="Cambria"/>
                <w:sz w:val="20"/>
                <w:szCs w:val="20"/>
              </w:rPr>
              <w:tab/>
            </w:r>
          </w:p>
        </w:tc>
        <w:tc>
          <w:tcPr>
            <w:tcW w:w="1256" w:type="dxa"/>
          </w:tcPr>
          <w:p w14:paraId="649383D7" w14:textId="77777777" w:rsidR="00EA1DE5" w:rsidRPr="00F0436A" w:rsidRDefault="00EA1DE5" w:rsidP="00F0436A">
            <w:pPr>
              <w:spacing w:after="0" w:line="240" w:lineRule="auto"/>
              <w:ind w:hanging="2"/>
              <w:jc w:val="center"/>
              <w:rPr>
                <w:rFonts w:ascii="Cambria" w:eastAsia="Cambria" w:hAnsi="Cambria" w:cs="Cambria"/>
                <w:sz w:val="20"/>
                <w:szCs w:val="20"/>
              </w:rPr>
            </w:pPr>
            <w:r w:rsidRPr="00F0436A">
              <w:rPr>
                <w:rFonts w:ascii="Cambria" w:eastAsia="Cambria" w:hAnsi="Cambria" w:cs="Cambria"/>
                <w:sz w:val="20"/>
                <w:szCs w:val="20"/>
              </w:rPr>
              <w:t>1.5</w:t>
            </w:r>
          </w:p>
        </w:tc>
        <w:tc>
          <w:tcPr>
            <w:tcW w:w="1488" w:type="dxa"/>
          </w:tcPr>
          <w:p w14:paraId="0A35BD54" w14:textId="77777777" w:rsidR="00EA1DE5" w:rsidRPr="00F0436A" w:rsidRDefault="00EA1DE5" w:rsidP="00F0436A">
            <w:pPr>
              <w:spacing w:after="0" w:line="240" w:lineRule="auto"/>
              <w:ind w:hanging="2"/>
              <w:jc w:val="center"/>
              <w:rPr>
                <w:rFonts w:ascii="Cambria" w:eastAsia="Cambria" w:hAnsi="Cambria" w:cs="Cambria"/>
                <w:sz w:val="20"/>
                <w:szCs w:val="20"/>
              </w:rPr>
            </w:pPr>
            <w:r w:rsidRPr="00F0436A">
              <w:rPr>
                <w:rFonts w:ascii="Cambria" w:eastAsia="Cambria" w:hAnsi="Cambria" w:cs="Cambria"/>
                <w:sz w:val="20"/>
                <w:szCs w:val="20"/>
              </w:rPr>
              <w:t>3</w:t>
            </w:r>
          </w:p>
        </w:tc>
      </w:tr>
      <w:tr w:rsidR="00EA1DE5" w:rsidRPr="004861A5" w14:paraId="281B51E4" w14:textId="77777777" w:rsidTr="00106563">
        <w:trPr>
          <w:trHeight w:val="345"/>
          <w:jc w:val="center"/>
        </w:trPr>
        <w:tc>
          <w:tcPr>
            <w:tcW w:w="660" w:type="dxa"/>
          </w:tcPr>
          <w:p w14:paraId="690F5F24" w14:textId="77777777" w:rsidR="00EA1DE5" w:rsidRPr="004861A5" w:rsidRDefault="00EA1DE5" w:rsidP="00106563">
            <w:pPr>
              <w:spacing w:before="20" w:after="20"/>
              <w:ind w:hanging="2"/>
              <w:rPr>
                <w:rFonts w:ascii="Cambria" w:eastAsia="Cambria" w:hAnsi="Cambria" w:cs="Cambria"/>
              </w:rPr>
            </w:pPr>
          </w:p>
        </w:tc>
        <w:tc>
          <w:tcPr>
            <w:tcW w:w="6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C1CF7C" w14:textId="77777777" w:rsidR="00EA1DE5" w:rsidRPr="00F0436A" w:rsidRDefault="00EA1DE5" w:rsidP="00F0436A">
            <w:pPr>
              <w:spacing w:after="0" w:line="240" w:lineRule="auto"/>
              <w:ind w:hanging="2"/>
              <w:rPr>
                <w:rFonts w:ascii="Cambria" w:hAnsi="Cambria"/>
                <w:b/>
                <w:sz w:val="20"/>
                <w:szCs w:val="20"/>
              </w:rPr>
            </w:pPr>
            <w:r w:rsidRPr="00F0436A">
              <w:rPr>
                <w:rFonts w:ascii="Cambria" w:hAnsi="Cambria"/>
                <w:b/>
                <w:sz w:val="20"/>
                <w:szCs w:val="20"/>
              </w:rPr>
              <w:t>Treści ćwiczeń: semestr II</w:t>
            </w:r>
          </w:p>
        </w:tc>
        <w:tc>
          <w:tcPr>
            <w:tcW w:w="1256" w:type="dxa"/>
          </w:tcPr>
          <w:p w14:paraId="5F416EA2" w14:textId="77777777" w:rsidR="00EA1DE5" w:rsidRPr="00F0436A" w:rsidRDefault="00EA1DE5" w:rsidP="00F0436A">
            <w:pPr>
              <w:spacing w:after="0" w:line="240" w:lineRule="auto"/>
              <w:ind w:hanging="2"/>
              <w:jc w:val="center"/>
              <w:rPr>
                <w:rFonts w:ascii="Cambria" w:eastAsia="Cambria" w:hAnsi="Cambria" w:cs="Cambria"/>
                <w:sz w:val="20"/>
                <w:szCs w:val="20"/>
              </w:rPr>
            </w:pPr>
          </w:p>
        </w:tc>
        <w:tc>
          <w:tcPr>
            <w:tcW w:w="1488" w:type="dxa"/>
          </w:tcPr>
          <w:p w14:paraId="6C3E2B98" w14:textId="77777777" w:rsidR="00EA1DE5" w:rsidRPr="00F0436A" w:rsidRDefault="00EA1DE5" w:rsidP="00F0436A">
            <w:pPr>
              <w:spacing w:after="0" w:line="240" w:lineRule="auto"/>
              <w:ind w:hanging="2"/>
              <w:jc w:val="center"/>
              <w:rPr>
                <w:rFonts w:ascii="Cambria" w:eastAsia="Cambria" w:hAnsi="Cambria" w:cs="Cambria"/>
                <w:sz w:val="20"/>
                <w:szCs w:val="20"/>
              </w:rPr>
            </w:pPr>
          </w:p>
        </w:tc>
      </w:tr>
      <w:tr w:rsidR="00EA1DE5" w:rsidRPr="004861A5" w14:paraId="308651FF" w14:textId="77777777" w:rsidTr="00106563">
        <w:trPr>
          <w:trHeight w:val="345"/>
          <w:jc w:val="center"/>
        </w:trPr>
        <w:tc>
          <w:tcPr>
            <w:tcW w:w="660" w:type="dxa"/>
          </w:tcPr>
          <w:p w14:paraId="3B21726B" w14:textId="77777777" w:rsidR="00EA1DE5" w:rsidRPr="004861A5" w:rsidRDefault="00EA1DE5" w:rsidP="00106563">
            <w:pPr>
              <w:spacing w:before="20" w:after="20"/>
              <w:ind w:hanging="2"/>
              <w:rPr>
                <w:rFonts w:ascii="Cambria" w:eastAsia="Cambria" w:hAnsi="Cambria" w:cs="Cambria"/>
              </w:rPr>
            </w:pPr>
            <w:r w:rsidRPr="004861A5">
              <w:rPr>
                <w:rFonts w:ascii="Cambria" w:eastAsia="Cambria" w:hAnsi="Cambria" w:cs="Cambria"/>
              </w:rPr>
              <w:t>C14</w:t>
            </w:r>
          </w:p>
        </w:tc>
        <w:tc>
          <w:tcPr>
            <w:tcW w:w="6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2F3D81" w14:textId="77777777" w:rsidR="00EA1DE5" w:rsidRPr="00F0436A" w:rsidRDefault="00EA1DE5" w:rsidP="00F0436A">
            <w:pPr>
              <w:spacing w:after="0" w:line="240" w:lineRule="auto"/>
              <w:ind w:hanging="2"/>
              <w:rPr>
                <w:rFonts w:ascii="Cambria" w:hAnsi="Cambria"/>
                <w:sz w:val="20"/>
                <w:szCs w:val="20"/>
                <w:lang w:val="en-US"/>
              </w:rPr>
            </w:pPr>
            <w:r w:rsidRPr="00F0436A">
              <w:rPr>
                <w:rFonts w:ascii="Cambria" w:hAnsi="Cambria"/>
                <w:sz w:val="20"/>
                <w:szCs w:val="20"/>
                <w:lang w:val="en-US"/>
              </w:rPr>
              <w:t>Present / past simple, question formation, present perfect, the weather, free time, clothes, adjectives of opinion</w:t>
            </w:r>
          </w:p>
        </w:tc>
        <w:tc>
          <w:tcPr>
            <w:tcW w:w="1256" w:type="dxa"/>
          </w:tcPr>
          <w:p w14:paraId="68572E0A" w14:textId="77777777" w:rsidR="00EA1DE5" w:rsidRPr="00F0436A" w:rsidRDefault="00EA1DE5" w:rsidP="00F0436A">
            <w:pPr>
              <w:spacing w:after="0" w:line="240" w:lineRule="auto"/>
              <w:ind w:hanging="2"/>
              <w:jc w:val="center"/>
              <w:rPr>
                <w:rFonts w:ascii="Cambria" w:eastAsia="Cambria" w:hAnsi="Cambria" w:cs="Cambria"/>
                <w:sz w:val="20"/>
                <w:szCs w:val="20"/>
              </w:rPr>
            </w:pPr>
            <w:r w:rsidRPr="00F0436A">
              <w:rPr>
                <w:rFonts w:ascii="Cambria" w:eastAsia="Cambria" w:hAnsi="Cambria" w:cs="Cambria"/>
                <w:sz w:val="20"/>
                <w:szCs w:val="20"/>
              </w:rPr>
              <w:t>7</w:t>
            </w:r>
          </w:p>
        </w:tc>
        <w:tc>
          <w:tcPr>
            <w:tcW w:w="1488" w:type="dxa"/>
          </w:tcPr>
          <w:p w14:paraId="738E2DF7" w14:textId="77777777" w:rsidR="00EA1DE5" w:rsidRPr="00F0436A" w:rsidRDefault="00EA1DE5" w:rsidP="00F0436A">
            <w:pPr>
              <w:spacing w:after="0" w:line="240" w:lineRule="auto"/>
              <w:ind w:hanging="2"/>
              <w:jc w:val="center"/>
              <w:rPr>
                <w:rFonts w:ascii="Cambria" w:eastAsia="Cambria" w:hAnsi="Cambria" w:cs="Cambria"/>
                <w:sz w:val="20"/>
                <w:szCs w:val="20"/>
              </w:rPr>
            </w:pPr>
            <w:r w:rsidRPr="00F0436A">
              <w:rPr>
                <w:rFonts w:ascii="Cambria" w:eastAsia="Cambria" w:hAnsi="Cambria" w:cs="Cambria"/>
                <w:sz w:val="20"/>
                <w:szCs w:val="20"/>
              </w:rPr>
              <w:t>4</w:t>
            </w:r>
          </w:p>
        </w:tc>
      </w:tr>
      <w:tr w:rsidR="00EA1DE5" w:rsidRPr="004861A5" w14:paraId="0BC0314C" w14:textId="77777777" w:rsidTr="00106563">
        <w:trPr>
          <w:trHeight w:val="345"/>
          <w:jc w:val="center"/>
        </w:trPr>
        <w:tc>
          <w:tcPr>
            <w:tcW w:w="660" w:type="dxa"/>
          </w:tcPr>
          <w:p w14:paraId="2C046174" w14:textId="77777777" w:rsidR="00EA1DE5" w:rsidRPr="004861A5" w:rsidRDefault="00EA1DE5" w:rsidP="00106563">
            <w:pPr>
              <w:spacing w:before="20" w:after="20"/>
              <w:ind w:hanging="2"/>
              <w:rPr>
                <w:rFonts w:ascii="Cambria" w:eastAsia="Cambria" w:hAnsi="Cambria" w:cs="Cambria"/>
              </w:rPr>
            </w:pPr>
            <w:r w:rsidRPr="004861A5">
              <w:rPr>
                <w:rFonts w:ascii="Cambria" w:eastAsia="Cambria" w:hAnsi="Cambria" w:cs="Cambria"/>
              </w:rPr>
              <w:t>C15</w:t>
            </w:r>
          </w:p>
        </w:tc>
        <w:tc>
          <w:tcPr>
            <w:tcW w:w="653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1B735C" w14:textId="77777777" w:rsidR="00EA1DE5" w:rsidRPr="00F0436A" w:rsidRDefault="00EA1DE5" w:rsidP="00F0436A">
            <w:pPr>
              <w:spacing w:after="0" w:line="240" w:lineRule="auto"/>
              <w:ind w:hanging="2"/>
              <w:rPr>
                <w:rFonts w:ascii="Cambria" w:hAnsi="Cambria"/>
                <w:sz w:val="20"/>
                <w:szCs w:val="20"/>
                <w:lang w:val="en-US"/>
              </w:rPr>
            </w:pPr>
            <w:r w:rsidRPr="00F0436A">
              <w:rPr>
                <w:rFonts w:ascii="Cambria" w:hAnsi="Cambria"/>
                <w:sz w:val="20"/>
                <w:szCs w:val="20"/>
                <w:lang w:val="en-US"/>
              </w:rPr>
              <w:t>Present perfect vs. past simple, have to/don’t have to, can/can’t, relative pronouns, never/ever, jobs, appearance, shapes and materials</w:t>
            </w:r>
          </w:p>
        </w:tc>
        <w:tc>
          <w:tcPr>
            <w:tcW w:w="1256" w:type="dxa"/>
          </w:tcPr>
          <w:p w14:paraId="1B25708F" w14:textId="77777777" w:rsidR="00EA1DE5" w:rsidRPr="00F0436A" w:rsidRDefault="00EA1DE5" w:rsidP="00F0436A">
            <w:pPr>
              <w:spacing w:after="0" w:line="240" w:lineRule="auto"/>
              <w:ind w:hanging="2"/>
              <w:jc w:val="center"/>
              <w:rPr>
                <w:rFonts w:ascii="Cambria" w:eastAsia="Cambria" w:hAnsi="Cambria" w:cs="Cambria"/>
                <w:sz w:val="20"/>
                <w:szCs w:val="20"/>
              </w:rPr>
            </w:pPr>
            <w:r w:rsidRPr="00F0436A">
              <w:rPr>
                <w:rFonts w:ascii="Cambria" w:eastAsia="Cambria" w:hAnsi="Cambria" w:cs="Cambria"/>
                <w:sz w:val="20"/>
                <w:szCs w:val="20"/>
              </w:rPr>
              <w:t>7</w:t>
            </w:r>
          </w:p>
        </w:tc>
        <w:tc>
          <w:tcPr>
            <w:tcW w:w="1488" w:type="dxa"/>
          </w:tcPr>
          <w:p w14:paraId="065BD327" w14:textId="77777777" w:rsidR="00EA1DE5" w:rsidRPr="00F0436A" w:rsidRDefault="00EA1DE5" w:rsidP="00F0436A">
            <w:pPr>
              <w:spacing w:after="0" w:line="240" w:lineRule="auto"/>
              <w:ind w:hanging="2"/>
              <w:jc w:val="center"/>
              <w:rPr>
                <w:rFonts w:ascii="Cambria" w:eastAsia="Cambria" w:hAnsi="Cambria" w:cs="Cambria"/>
                <w:sz w:val="20"/>
                <w:szCs w:val="20"/>
              </w:rPr>
            </w:pPr>
            <w:r w:rsidRPr="00F0436A">
              <w:rPr>
                <w:rFonts w:ascii="Cambria" w:eastAsia="Cambria" w:hAnsi="Cambria" w:cs="Cambria"/>
                <w:sz w:val="20"/>
                <w:szCs w:val="20"/>
              </w:rPr>
              <w:t>4</w:t>
            </w:r>
          </w:p>
        </w:tc>
      </w:tr>
      <w:tr w:rsidR="00EA1DE5" w:rsidRPr="004861A5" w14:paraId="1D714F85" w14:textId="77777777" w:rsidTr="00106563">
        <w:trPr>
          <w:trHeight w:val="345"/>
          <w:jc w:val="center"/>
        </w:trPr>
        <w:tc>
          <w:tcPr>
            <w:tcW w:w="660" w:type="dxa"/>
          </w:tcPr>
          <w:p w14:paraId="672FF7F0" w14:textId="77777777" w:rsidR="00EA1DE5" w:rsidRPr="004861A5" w:rsidRDefault="00EA1DE5" w:rsidP="00106563">
            <w:pPr>
              <w:spacing w:before="20" w:after="20"/>
              <w:ind w:hanging="2"/>
              <w:rPr>
                <w:rFonts w:ascii="Cambria" w:eastAsia="Cambria" w:hAnsi="Cambria" w:cs="Cambria"/>
              </w:rPr>
            </w:pPr>
            <w:r w:rsidRPr="004861A5">
              <w:rPr>
                <w:rFonts w:ascii="Cambria" w:eastAsia="Cambria" w:hAnsi="Cambria" w:cs="Cambria"/>
              </w:rPr>
              <w:t>C16</w:t>
            </w:r>
          </w:p>
        </w:tc>
        <w:tc>
          <w:tcPr>
            <w:tcW w:w="653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47AF65" w14:textId="77777777" w:rsidR="00EA1DE5" w:rsidRPr="00F0436A" w:rsidRDefault="00EA1DE5" w:rsidP="00F0436A">
            <w:pPr>
              <w:spacing w:after="0" w:line="240" w:lineRule="auto"/>
              <w:ind w:hanging="2"/>
              <w:rPr>
                <w:rFonts w:ascii="Cambria" w:hAnsi="Cambria"/>
                <w:sz w:val="20"/>
                <w:szCs w:val="20"/>
                <w:lang w:val="en-US"/>
              </w:rPr>
            </w:pPr>
            <w:r w:rsidRPr="00F0436A">
              <w:rPr>
                <w:rFonts w:ascii="Cambria" w:hAnsi="Cambria"/>
                <w:sz w:val="20"/>
                <w:szCs w:val="20"/>
                <w:lang w:val="en-US"/>
              </w:rPr>
              <w:t>Possessive pronouns, present continuous, invitations, past continuous vs. simple, daily routines, checking into hotel</w:t>
            </w:r>
          </w:p>
        </w:tc>
        <w:tc>
          <w:tcPr>
            <w:tcW w:w="1256" w:type="dxa"/>
          </w:tcPr>
          <w:p w14:paraId="77207D2C" w14:textId="77777777" w:rsidR="00EA1DE5" w:rsidRPr="00F0436A" w:rsidRDefault="00EA1DE5" w:rsidP="00F0436A">
            <w:pPr>
              <w:spacing w:after="0" w:line="240" w:lineRule="auto"/>
              <w:ind w:hanging="2"/>
              <w:jc w:val="center"/>
              <w:rPr>
                <w:rFonts w:ascii="Cambria" w:eastAsia="Cambria" w:hAnsi="Cambria" w:cs="Cambria"/>
                <w:sz w:val="20"/>
                <w:szCs w:val="20"/>
              </w:rPr>
            </w:pPr>
            <w:r w:rsidRPr="00F0436A">
              <w:rPr>
                <w:rFonts w:ascii="Cambria" w:eastAsia="Cambria" w:hAnsi="Cambria" w:cs="Cambria"/>
                <w:sz w:val="20"/>
                <w:szCs w:val="20"/>
              </w:rPr>
              <w:t>7</w:t>
            </w:r>
          </w:p>
        </w:tc>
        <w:tc>
          <w:tcPr>
            <w:tcW w:w="1488" w:type="dxa"/>
          </w:tcPr>
          <w:p w14:paraId="346EE5C4" w14:textId="77777777" w:rsidR="00EA1DE5" w:rsidRPr="00F0436A" w:rsidRDefault="00EA1DE5" w:rsidP="00F0436A">
            <w:pPr>
              <w:spacing w:after="0" w:line="240" w:lineRule="auto"/>
              <w:ind w:hanging="2"/>
              <w:jc w:val="center"/>
              <w:rPr>
                <w:rFonts w:ascii="Cambria" w:eastAsia="Cambria" w:hAnsi="Cambria" w:cs="Cambria"/>
                <w:sz w:val="20"/>
                <w:szCs w:val="20"/>
              </w:rPr>
            </w:pPr>
            <w:r w:rsidRPr="00F0436A">
              <w:rPr>
                <w:rFonts w:ascii="Cambria" w:eastAsia="Cambria" w:hAnsi="Cambria" w:cs="Cambria"/>
                <w:sz w:val="20"/>
                <w:szCs w:val="20"/>
              </w:rPr>
              <w:t>4</w:t>
            </w:r>
          </w:p>
        </w:tc>
      </w:tr>
      <w:tr w:rsidR="00EA1DE5" w:rsidRPr="004861A5" w14:paraId="2A4CB04F" w14:textId="77777777" w:rsidTr="00106563">
        <w:trPr>
          <w:trHeight w:val="345"/>
          <w:jc w:val="center"/>
        </w:trPr>
        <w:tc>
          <w:tcPr>
            <w:tcW w:w="660" w:type="dxa"/>
          </w:tcPr>
          <w:p w14:paraId="1F046774" w14:textId="77777777" w:rsidR="00EA1DE5" w:rsidRPr="004861A5" w:rsidRDefault="00EA1DE5" w:rsidP="00106563">
            <w:pPr>
              <w:spacing w:before="20" w:after="20"/>
              <w:ind w:hanging="2"/>
              <w:rPr>
                <w:rFonts w:ascii="Cambria" w:eastAsia="Cambria" w:hAnsi="Cambria" w:cs="Cambria"/>
              </w:rPr>
            </w:pPr>
            <w:r w:rsidRPr="004861A5">
              <w:rPr>
                <w:rFonts w:ascii="Cambria" w:eastAsia="Cambria" w:hAnsi="Cambria" w:cs="Cambria"/>
              </w:rPr>
              <w:t>C17</w:t>
            </w:r>
          </w:p>
        </w:tc>
        <w:tc>
          <w:tcPr>
            <w:tcW w:w="653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018138" w14:textId="77777777" w:rsidR="00EA1DE5" w:rsidRPr="00F0436A" w:rsidRDefault="00EA1DE5" w:rsidP="00F0436A">
            <w:pPr>
              <w:spacing w:after="0" w:line="240" w:lineRule="auto"/>
              <w:ind w:hanging="2"/>
              <w:rPr>
                <w:rFonts w:ascii="Cambria" w:hAnsi="Cambria"/>
                <w:sz w:val="20"/>
                <w:szCs w:val="20"/>
                <w:lang w:val="en-US"/>
              </w:rPr>
            </w:pPr>
            <w:r w:rsidRPr="00F0436A">
              <w:rPr>
                <w:rFonts w:ascii="Cambria" w:hAnsi="Cambria"/>
                <w:sz w:val="20"/>
                <w:szCs w:val="20"/>
                <w:lang w:val="en-US"/>
              </w:rPr>
              <w:t>Comparative adverbs and adjectives, first conditional, some/any/no, superlative adjectives, complaining, confusing verbs</w:t>
            </w:r>
          </w:p>
        </w:tc>
        <w:tc>
          <w:tcPr>
            <w:tcW w:w="1256" w:type="dxa"/>
          </w:tcPr>
          <w:p w14:paraId="5FC6FE09" w14:textId="77777777" w:rsidR="00EA1DE5" w:rsidRPr="00F0436A" w:rsidRDefault="00EA1DE5" w:rsidP="00F0436A">
            <w:pPr>
              <w:spacing w:after="0" w:line="240" w:lineRule="auto"/>
              <w:ind w:hanging="2"/>
              <w:jc w:val="center"/>
              <w:rPr>
                <w:rFonts w:ascii="Cambria" w:eastAsia="Cambria" w:hAnsi="Cambria" w:cs="Cambria"/>
                <w:sz w:val="20"/>
                <w:szCs w:val="20"/>
              </w:rPr>
            </w:pPr>
            <w:r w:rsidRPr="00F0436A">
              <w:rPr>
                <w:rFonts w:ascii="Cambria" w:eastAsia="Cambria" w:hAnsi="Cambria" w:cs="Cambria"/>
                <w:sz w:val="20"/>
                <w:szCs w:val="20"/>
              </w:rPr>
              <w:t>7</w:t>
            </w:r>
          </w:p>
        </w:tc>
        <w:tc>
          <w:tcPr>
            <w:tcW w:w="1488" w:type="dxa"/>
          </w:tcPr>
          <w:p w14:paraId="700C7E0D" w14:textId="77777777" w:rsidR="00EA1DE5" w:rsidRPr="00F0436A" w:rsidRDefault="00EA1DE5" w:rsidP="00F0436A">
            <w:pPr>
              <w:spacing w:after="0" w:line="240" w:lineRule="auto"/>
              <w:ind w:hanging="2"/>
              <w:jc w:val="center"/>
              <w:rPr>
                <w:rFonts w:ascii="Cambria" w:eastAsia="Cambria" w:hAnsi="Cambria" w:cs="Cambria"/>
                <w:sz w:val="20"/>
                <w:szCs w:val="20"/>
              </w:rPr>
            </w:pPr>
            <w:r w:rsidRPr="00F0436A">
              <w:rPr>
                <w:rFonts w:ascii="Cambria" w:eastAsia="Cambria" w:hAnsi="Cambria" w:cs="Cambria"/>
                <w:sz w:val="20"/>
                <w:szCs w:val="20"/>
              </w:rPr>
              <w:t>4</w:t>
            </w:r>
          </w:p>
        </w:tc>
      </w:tr>
      <w:tr w:rsidR="00EA1DE5" w:rsidRPr="004861A5" w14:paraId="3657262D" w14:textId="77777777" w:rsidTr="00106563">
        <w:trPr>
          <w:trHeight w:val="345"/>
          <w:jc w:val="center"/>
        </w:trPr>
        <w:tc>
          <w:tcPr>
            <w:tcW w:w="660" w:type="dxa"/>
          </w:tcPr>
          <w:p w14:paraId="5B149CA4" w14:textId="77777777" w:rsidR="00EA1DE5" w:rsidRPr="004861A5" w:rsidRDefault="00EA1DE5" w:rsidP="00106563">
            <w:pPr>
              <w:spacing w:before="20" w:after="20"/>
              <w:ind w:hanging="2"/>
              <w:rPr>
                <w:rFonts w:ascii="Cambria" w:eastAsia="Cambria" w:hAnsi="Cambria" w:cs="Cambria"/>
              </w:rPr>
            </w:pPr>
            <w:r w:rsidRPr="004861A5">
              <w:rPr>
                <w:rFonts w:ascii="Cambria" w:eastAsia="Cambria" w:hAnsi="Cambria" w:cs="Cambria"/>
              </w:rPr>
              <w:t>C18</w:t>
            </w:r>
          </w:p>
        </w:tc>
        <w:tc>
          <w:tcPr>
            <w:tcW w:w="653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CA2688" w14:textId="77777777" w:rsidR="00EA1DE5" w:rsidRPr="00F0436A" w:rsidRDefault="00EA1DE5" w:rsidP="00F0436A">
            <w:pPr>
              <w:spacing w:after="0" w:line="240" w:lineRule="auto"/>
              <w:ind w:hanging="2"/>
              <w:rPr>
                <w:rFonts w:ascii="Cambria" w:hAnsi="Cambria"/>
                <w:sz w:val="20"/>
                <w:szCs w:val="20"/>
                <w:lang w:val="en-US"/>
              </w:rPr>
            </w:pPr>
            <w:r w:rsidRPr="00F0436A">
              <w:rPr>
                <w:rFonts w:ascii="Cambria" w:hAnsi="Cambria"/>
                <w:sz w:val="20"/>
                <w:szCs w:val="20"/>
                <w:lang w:val="en-US"/>
              </w:rPr>
              <w:t>Present perfect with for/since, verb patterns, had to/didn’t have to, question formation, giving directions, asking the way, ages, connectors</w:t>
            </w:r>
          </w:p>
        </w:tc>
        <w:tc>
          <w:tcPr>
            <w:tcW w:w="1256" w:type="dxa"/>
          </w:tcPr>
          <w:p w14:paraId="2634F8EA" w14:textId="77777777" w:rsidR="00EA1DE5" w:rsidRPr="00F0436A" w:rsidRDefault="00EA1DE5" w:rsidP="00F0436A">
            <w:pPr>
              <w:spacing w:after="0" w:line="240" w:lineRule="auto"/>
              <w:ind w:hanging="2"/>
              <w:jc w:val="center"/>
              <w:rPr>
                <w:rFonts w:ascii="Cambria" w:eastAsia="Cambria" w:hAnsi="Cambria" w:cs="Cambria"/>
                <w:sz w:val="20"/>
                <w:szCs w:val="20"/>
              </w:rPr>
            </w:pPr>
            <w:r w:rsidRPr="00F0436A">
              <w:rPr>
                <w:rFonts w:ascii="Cambria" w:eastAsia="Cambria" w:hAnsi="Cambria" w:cs="Cambria"/>
                <w:sz w:val="20"/>
                <w:szCs w:val="20"/>
              </w:rPr>
              <w:t>7</w:t>
            </w:r>
          </w:p>
        </w:tc>
        <w:tc>
          <w:tcPr>
            <w:tcW w:w="1488" w:type="dxa"/>
          </w:tcPr>
          <w:p w14:paraId="593DE3C0" w14:textId="77777777" w:rsidR="00EA1DE5" w:rsidRPr="00F0436A" w:rsidRDefault="00EA1DE5" w:rsidP="00F0436A">
            <w:pPr>
              <w:spacing w:after="0" w:line="240" w:lineRule="auto"/>
              <w:ind w:hanging="2"/>
              <w:jc w:val="center"/>
              <w:rPr>
                <w:rFonts w:ascii="Cambria" w:eastAsia="Cambria" w:hAnsi="Cambria" w:cs="Cambria"/>
                <w:sz w:val="20"/>
                <w:szCs w:val="20"/>
              </w:rPr>
            </w:pPr>
            <w:r w:rsidRPr="00F0436A">
              <w:rPr>
                <w:rFonts w:ascii="Cambria" w:eastAsia="Cambria" w:hAnsi="Cambria" w:cs="Cambria"/>
                <w:sz w:val="20"/>
                <w:szCs w:val="20"/>
              </w:rPr>
              <w:t>4</w:t>
            </w:r>
          </w:p>
        </w:tc>
      </w:tr>
      <w:tr w:rsidR="00EA1DE5" w:rsidRPr="004861A5" w14:paraId="254B1F57" w14:textId="77777777" w:rsidTr="00106563">
        <w:trPr>
          <w:trHeight w:val="345"/>
          <w:jc w:val="center"/>
        </w:trPr>
        <w:tc>
          <w:tcPr>
            <w:tcW w:w="660" w:type="dxa"/>
          </w:tcPr>
          <w:p w14:paraId="486055A1" w14:textId="77777777" w:rsidR="00EA1DE5" w:rsidRPr="004861A5" w:rsidRDefault="00EA1DE5" w:rsidP="00106563">
            <w:pPr>
              <w:spacing w:before="20" w:after="20"/>
              <w:ind w:hanging="2"/>
              <w:rPr>
                <w:rFonts w:ascii="Cambria" w:eastAsia="Cambria" w:hAnsi="Cambria" w:cs="Cambria"/>
              </w:rPr>
            </w:pPr>
            <w:r w:rsidRPr="004861A5">
              <w:rPr>
                <w:rFonts w:ascii="Cambria" w:eastAsia="Cambria" w:hAnsi="Cambria" w:cs="Cambria"/>
              </w:rPr>
              <w:t>C19</w:t>
            </w:r>
          </w:p>
        </w:tc>
        <w:tc>
          <w:tcPr>
            <w:tcW w:w="653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C1CDB1" w14:textId="77777777" w:rsidR="00EA1DE5" w:rsidRPr="00F0436A" w:rsidRDefault="00EA1DE5" w:rsidP="00F0436A">
            <w:pPr>
              <w:spacing w:after="0" w:line="240" w:lineRule="auto"/>
              <w:ind w:hanging="2"/>
              <w:rPr>
                <w:rFonts w:ascii="Cambria" w:hAnsi="Cambria"/>
                <w:sz w:val="20"/>
                <w:szCs w:val="20"/>
                <w:lang w:val="en-US"/>
              </w:rPr>
            </w:pPr>
            <w:r w:rsidRPr="00F0436A">
              <w:rPr>
                <w:rFonts w:ascii="Cambria" w:hAnsi="Cambria"/>
                <w:sz w:val="20"/>
                <w:szCs w:val="20"/>
                <w:lang w:val="en-US"/>
              </w:rPr>
              <w:t>Verb patterns, look/look like, quantifiers, housework, buying things, containers, packaging, agree/disagree</w:t>
            </w:r>
          </w:p>
        </w:tc>
        <w:tc>
          <w:tcPr>
            <w:tcW w:w="1256" w:type="dxa"/>
          </w:tcPr>
          <w:p w14:paraId="4FFCCEB9" w14:textId="77777777" w:rsidR="00EA1DE5" w:rsidRPr="00F0436A" w:rsidRDefault="00EA1DE5" w:rsidP="00F0436A">
            <w:pPr>
              <w:spacing w:after="0" w:line="240" w:lineRule="auto"/>
              <w:ind w:hanging="2"/>
              <w:jc w:val="center"/>
              <w:rPr>
                <w:rFonts w:ascii="Cambria" w:eastAsia="Cambria" w:hAnsi="Cambria" w:cs="Cambria"/>
                <w:sz w:val="20"/>
                <w:szCs w:val="20"/>
              </w:rPr>
            </w:pPr>
            <w:r w:rsidRPr="00F0436A">
              <w:rPr>
                <w:rFonts w:ascii="Cambria" w:eastAsia="Cambria" w:hAnsi="Cambria" w:cs="Cambria"/>
                <w:sz w:val="20"/>
                <w:szCs w:val="20"/>
              </w:rPr>
              <w:t>7</w:t>
            </w:r>
          </w:p>
        </w:tc>
        <w:tc>
          <w:tcPr>
            <w:tcW w:w="1488" w:type="dxa"/>
          </w:tcPr>
          <w:p w14:paraId="30937DBA" w14:textId="77777777" w:rsidR="00EA1DE5" w:rsidRPr="00F0436A" w:rsidRDefault="00EA1DE5" w:rsidP="00F0436A">
            <w:pPr>
              <w:spacing w:after="0" w:line="240" w:lineRule="auto"/>
              <w:ind w:hanging="2"/>
              <w:jc w:val="center"/>
              <w:rPr>
                <w:rFonts w:ascii="Cambria" w:eastAsia="Cambria" w:hAnsi="Cambria" w:cs="Cambria"/>
                <w:sz w:val="20"/>
                <w:szCs w:val="20"/>
              </w:rPr>
            </w:pPr>
            <w:r w:rsidRPr="00F0436A">
              <w:rPr>
                <w:rFonts w:ascii="Cambria" w:eastAsia="Cambria" w:hAnsi="Cambria" w:cs="Cambria"/>
                <w:sz w:val="20"/>
                <w:szCs w:val="20"/>
              </w:rPr>
              <w:t>4</w:t>
            </w:r>
          </w:p>
        </w:tc>
      </w:tr>
      <w:tr w:rsidR="00EA1DE5" w:rsidRPr="004861A5" w14:paraId="052D350D" w14:textId="77777777" w:rsidTr="00106563">
        <w:trPr>
          <w:trHeight w:val="345"/>
          <w:jc w:val="center"/>
        </w:trPr>
        <w:tc>
          <w:tcPr>
            <w:tcW w:w="660" w:type="dxa"/>
          </w:tcPr>
          <w:p w14:paraId="4DFE0D1E" w14:textId="77777777" w:rsidR="00EA1DE5" w:rsidRPr="004861A5" w:rsidRDefault="00EA1DE5" w:rsidP="00106563">
            <w:pPr>
              <w:spacing w:before="20" w:after="20"/>
              <w:ind w:hanging="2"/>
              <w:rPr>
                <w:rFonts w:ascii="Cambria" w:eastAsia="Cambria" w:hAnsi="Cambria" w:cs="Cambria"/>
              </w:rPr>
            </w:pPr>
            <w:r w:rsidRPr="004861A5">
              <w:rPr>
                <w:rFonts w:ascii="Cambria" w:eastAsia="Cambria" w:hAnsi="Cambria" w:cs="Cambria"/>
              </w:rPr>
              <w:t>C20</w:t>
            </w:r>
          </w:p>
        </w:tc>
        <w:tc>
          <w:tcPr>
            <w:tcW w:w="653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4A20CD" w14:textId="77777777" w:rsidR="00EA1DE5" w:rsidRPr="00F0436A" w:rsidRDefault="00EA1DE5" w:rsidP="00F0436A">
            <w:pPr>
              <w:spacing w:after="0" w:line="240" w:lineRule="auto"/>
              <w:ind w:hanging="2"/>
              <w:rPr>
                <w:rFonts w:ascii="Cambria" w:hAnsi="Cambria"/>
                <w:sz w:val="20"/>
                <w:szCs w:val="20"/>
                <w:lang w:val="en-US"/>
              </w:rPr>
            </w:pPr>
            <w:r w:rsidRPr="00F0436A">
              <w:rPr>
                <w:rFonts w:ascii="Cambria" w:hAnsi="Cambria"/>
                <w:sz w:val="20"/>
                <w:szCs w:val="20"/>
                <w:lang w:val="en-US"/>
              </w:rPr>
              <w:t>Present perfect with just/already/yet, should/shouldn’t, on the phone, feelings, -ed/-ing adjectives, phrasal verbs</w:t>
            </w:r>
          </w:p>
        </w:tc>
        <w:tc>
          <w:tcPr>
            <w:tcW w:w="1256" w:type="dxa"/>
          </w:tcPr>
          <w:p w14:paraId="04D91757" w14:textId="77777777" w:rsidR="00EA1DE5" w:rsidRPr="00F0436A" w:rsidRDefault="00EA1DE5" w:rsidP="00F0436A">
            <w:pPr>
              <w:spacing w:after="0" w:line="240" w:lineRule="auto"/>
              <w:ind w:hanging="2"/>
              <w:jc w:val="center"/>
              <w:rPr>
                <w:rFonts w:ascii="Cambria" w:eastAsia="Cambria" w:hAnsi="Cambria" w:cs="Cambria"/>
                <w:sz w:val="20"/>
                <w:szCs w:val="20"/>
              </w:rPr>
            </w:pPr>
            <w:r w:rsidRPr="00F0436A">
              <w:rPr>
                <w:rFonts w:ascii="Cambria" w:eastAsia="Cambria" w:hAnsi="Cambria" w:cs="Cambria"/>
                <w:sz w:val="20"/>
                <w:szCs w:val="20"/>
              </w:rPr>
              <w:t>7</w:t>
            </w:r>
          </w:p>
        </w:tc>
        <w:tc>
          <w:tcPr>
            <w:tcW w:w="1488" w:type="dxa"/>
          </w:tcPr>
          <w:p w14:paraId="1761274B" w14:textId="77777777" w:rsidR="00EA1DE5" w:rsidRPr="00F0436A" w:rsidRDefault="00EA1DE5" w:rsidP="00F0436A">
            <w:pPr>
              <w:spacing w:after="0" w:line="240" w:lineRule="auto"/>
              <w:ind w:hanging="2"/>
              <w:jc w:val="center"/>
              <w:rPr>
                <w:rFonts w:ascii="Cambria" w:eastAsia="Cambria" w:hAnsi="Cambria" w:cs="Cambria"/>
                <w:sz w:val="20"/>
                <w:szCs w:val="20"/>
              </w:rPr>
            </w:pPr>
            <w:r w:rsidRPr="00F0436A">
              <w:rPr>
                <w:rFonts w:ascii="Cambria" w:eastAsia="Cambria" w:hAnsi="Cambria" w:cs="Cambria"/>
                <w:sz w:val="20"/>
                <w:szCs w:val="20"/>
              </w:rPr>
              <w:t>4</w:t>
            </w:r>
          </w:p>
        </w:tc>
      </w:tr>
      <w:tr w:rsidR="00EA1DE5" w:rsidRPr="004861A5" w14:paraId="303CD1A7" w14:textId="77777777" w:rsidTr="00106563">
        <w:trPr>
          <w:trHeight w:val="345"/>
          <w:jc w:val="center"/>
        </w:trPr>
        <w:tc>
          <w:tcPr>
            <w:tcW w:w="660" w:type="dxa"/>
          </w:tcPr>
          <w:p w14:paraId="3258EE2B" w14:textId="77777777" w:rsidR="00EA1DE5" w:rsidRPr="004861A5" w:rsidRDefault="00EA1DE5" w:rsidP="00106563">
            <w:pPr>
              <w:spacing w:before="20" w:after="20"/>
              <w:ind w:hanging="2"/>
              <w:rPr>
                <w:rFonts w:ascii="Cambria" w:eastAsia="Cambria" w:hAnsi="Cambria" w:cs="Cambria"/>
              </w:rPr>
            </w:pPr>
            <w:r w:rsidRPr="004861A5">
              <w:rPr>
                <w:rFonts w:ascii="Cambria" w:eastAsia="Cambria" w:hAnsi="Cambria" w:cs="Cambria"/>
              </w:rPr>
              <w:t>C21</w:t>
            </w:r>
          </w:p>
        </w:tc>
        <w:tc>
          <w:tcPr>
            <w:tcW w:w="653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B5B52D" w14:textId="77777777" w:rsidR="00EA1DE5" w:rsidRPr="00F0436A" w:rsidRDefault="00EA1DE5" w:rsidP="00F0436A">
            <w:pPr>
              <w:spacing w:after="0" w:line="240" w:lineRule="auto"/>
              <w:ind w:hanging="2"/>
              <w:rPr>
                <w:rFonts w:ascii="Cambria" w:hAnsi="Cambria"/>
                <w:sz w:val="20"/>
                <w:szCs w:val="20"/>
                <w:lang w:val="en-US"/>
              </w:rPr>
            </w:pPr>
            <w:r w:rsidRPr="00F0436A">
              <w:rPr>
                <w:rFonts w:ascii="Cambria" w:hAnsi="Cambria"/>
                <w:sz w:val="20"/>
                <w:szCs w:val="20"/>
                <w:lang w:val="en-US"/>
              </w:rPr>
              <w:t>Echo questions, so/neither do I, will/won’t, present passive, illness, at the doctor’s, types of film</w:t>
            </w:r>
          </w:p>
        </w:tc>
        <w:tc>
          <w:tcPr>
            <w:tcW w:w="1256" w:type="dxa"/>
          </w:tcPr>
          <w:p w14:paraId="0DF432C0" w14:textId="77777777" w:rsidR="00EA1DE5" w:rsidRPr="00F0436A" w:rsidRDefault="00EA1DE5" w:rsidP="00F0436A">
            <w:pPr>
              <w:spacing w:after="0" w:line="240" w:lineRule="auto"/>
              <w:ind w:hanging="2"/>
              <w:jc w:val="center"/>
              <w:rPr>
                <w:rFonts w:ascii="Cambria" w:eastAsia="Cambria" w:hAnsi="Cambria" w:cs="Cambria"/>
                <w:sz w:val="20"/>
                <w:szCs w:val="20"/>
              </w:rPr>
            </w:pPr>
            <w:r w:rsidRPr="00F0436A">
              <w:rPr>
                <w:rFonts w:ascii="Cambria" w:eastAsia="Cambria" w:hAnsi="Cambria" w:cs="Cambria"/>
                <w:sz w:val="20"/>
                <w:szCs w:val="20"/>
              </w:rPr>
              <w:t>7</w:t>
            </w:r>
          </w:p>
        </w:tc>
        <w:tc>
          <w:tcPr>
            <w:tcW w:w="1488" w:type="dxa"/>
          </w:tcPr>
          <w:p w14:paraId="6C4BBA73" w14:textId="77777777" w:rsidR="00EA1DE5" w:rsidRPr="00F0436A" w:rsidRDefault="00EA1DE5" w:rsidP="00F0436A">
            <w:pPr>
              <w:spacing w:after="0" w:line="240" w:lineRule="auto"/>
              <w:ind w:hanging="2"/>
              <w:jc w:val="center"/>
              <w:rPr>
                <w:rFonts w:ascii="Cambria" w:eastAsia="Cambria" w:hAnsi="Cambria" w:cs="Cambria"/>
                <w:sz w:val="20"/>
                <w:szCs w:val="20"/>
              </w:rPr>
            </w:pPr>
            <w:r w:rsidRPr="00F0436A">
              <w:rPr>
                <w:rFonts w:ascii="Cambria" w:eastAsia="Cambria" w:hAnsi="Cambria" w:cs="Cambria"/>
                <w:sz w:val="20"/>
                <w:szCs w:val="20"/>
              </w:rPr>
              <w:t>4</w:t>
            </w:r>
          </w:p>
        </w:tc>
      </w:tr>
      <w:tr w:rsidR="00EA1DE5" w:rsidRPr="004861A5" w14:paraId="4417C8CB" w14:textId="77777777" w:rsidTr="00106563">
        <w:trPr>
          <w:trHeight w:val="345"/>
          <w:jc w:val="center"/>
        </w:trPr>
        <w:tc>
          <w:tcPr>
            <w:tcW w:w="660" w:type="dxa"/>
          </w:tcPr>
          <w:p w14:paraId="2843C185" w14:textId="77777777" w:rsidR="00EA1DE5" w:rsidRPr="004861A5" w:rsidRDefault="00EA1DE5" w:rsidP="00106563">
            <w:pPr>
              <w:spacing w:before="20" w:after="20"/>
              <w:ind w:hanging="2"/>
              <w:rPr>
                <w:rFonts w:ascii="Cambria" w:eastAsia="Cambria" w:hAnsi="Cambria" w:cs="Cambria"/>
              </w:rPr>
            </w:pPr>
            <w:r w:rsidRPr="004861A5">
              <w:rPr>
                <w:rFonts w:ascii="Cambria" w:eastAsia="Cambria" w:hAnsi="Cambria" w:cs="Cambria"/>
              </w:rPr>
              <w:t>C22</w:t>
            </w:r>
          </w:p>
        </w:tc>
        <w:tc>
          <w:tcPr>
            <w:tcW w:w="653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63DA97" w14:textId="77777777" w:rsidR="00EA1DE5" w:rsidRPr="00F0436A" w:rsidRDefault="00EA1DE5" w:rsidP="00F0436A">
            <w:pPr>
              <w:spacing w:after="0" w:line="240" w:lineRule="auto"/>
              <w:ind w:hanging="2"/>
              <w:rPr>
                <w:rFonts w:ascii="Cambria" w:hAnsi="Cambria"/>
                <w:sz w:val="20"/>
                <w:szCs w:val="20"/>
                <w:lang w:val="en-US"/>
              </w:rPr>
            </w:pPr>
            <w:r w:rsidRPr="00F0436A">
              <w:rPr>
                <w:rFonts w:ascii="Cambria" w:hAnsi="Cambria"/>
                <w:sz w:val="20"/>
                <w:szCs w:val="20"/>
                <w:lang w:val="en-US"/>
              </w:rPr>
              <w:t>Revision of tenses, vocabulary, functional language, second conditional preview</w:t>
            </w:r>
          </w:p>
        </w:tc>
        <w:tc>
          <w:tcPr>
            <w:tcW w:w="1256" w:type="dxa"/>
          </w:tcPr>
          <w:p w14:paraId="73C5B36F" w14:textId="77777777" w:rsidR="00EA1DE5" w:rsidRPr="00F0436A" w:rsidRDefault="00EA1DE5" w:rsidP="00F0436A">
            <w:pPr>
              <w:spacing w:after="0" w:line="240" w:lineRule="auto"/>
              <w:ind w:hanging="2"/>
              <w:jc w:val="center"/>
              <w:rPr>
                <w:rFonts w:ascii="Cambria" w:eastAsia="Cambria" w:hAnsi="Cambria" w:cs="Cambria"/>
                <w:sz w:val="20"/>
                <w:szCs w:val="20"/>
              </w:rPr>
            </w:pPr>
            <w:r w:rsidRPr="00F0436A">
              <w:rPr>
                <w:rFonts w:ascii="Cambria" w:eastAsia="Cambria" w:hAnsi="Cambria" w:cs="Cambria"/>
                <w:sz w:val="20"/>
                <w:szCs w:val="20"/>
              </w:rPr>
              <w:t>7</w:t>
            </w:r>
          </w:p>
        </w:tc>
        <w:tc>
          <w:tcPr>
            <w:tcW w:w="1488" w:type="dxa"/>
          </w:tcPr>
          <w:p w14:paraId="0281AEB3" w14:textId="77777777" w:rsidR="00EA1DE5" w:rsidRPr="00F0436A" w:rsidRDefault="00EA1DE5" w:rsidP="00F0436A">
            <w:pPr>
              <w:spacing w:after="0" w:line="240" w:lineRule="auto"/>
              <w:ind w:hanging="2"/>
              <w:jc w:val="center"/>
              <w:rPr>
                <w:rFonts w:ascii="Cambria" w:eastAsia="Cambria" w:hAnsi="Cambria" w:cs="Cambria"/>
                <w:sz w:val="20"/>
                <w:szCs w:val="20"/>
              </w:rPr>
            </w:pPr>
            <w:r w:rsidRPr="00F0436A">
              <w:rPr>
                <w:rFonts w:ascii="Cambria" w:eastAsia="Cambria" w:hAnsi="Cambria" w:cs="Cambria"/>
                <w:sz w:val="20"/>
                <w:szCs w:val="20"/>
              </w:rPr>
              <w:t>4</w:t>
            </w:r>
          </w:p>
        </w:tc>
      </w:tr>
      <w:tr w:rsidR="00EA1DE5" w:rsidRPr="004861A5" w14:paraId="0C793F57" w14:textId="77777777" w:rsidTr="00106563">
        <w:trPr>
          <w:trHeight w:val="345"/>
          <w:jc w:val="center"/>
        </w:trPr>
        <w:tc>
          <w:tcPr>
            <w:tcW w:w="660" w:type="dxa"/>
          </w:tcPr>
          <w:p w14:paraId="5F7EDD54" w14:textId="77777777" w:rsidR="00EA1DE5" w:rsidRPr="004861A5" w:rsidRDefault="00EA1DE5" w:rsidP="00106563">
            <w:pPr>
              <w:spacing w:before="20" w:after="20"/>
              <w:ind w:hanging="2"/>
              <w:rPr>
                <w:rFonts w:ascii="Cambria" w:eastAsia="Cambria" w:hAnsi="Cambria" w:cs="Cambria"/>
              </w:rPr>
            </w:pPr>
            <w:r w:rsidRPr="004861A5">
              <w:rPr>
                <w:rFonts w:ascii="Cambria" w:eastAsia="Cambria" w:hAnsi="Cambria" w:cs="Cambria"/>
              </w:rPr>
              <w:t>C23</w:t>
            </w:r>
          </w:p>
        </w:tc>
        <w:tc>
          <w:tcPr>
            <w:tcW w:w="653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FDB83C" w14:textId="77777777" w:rsidR="00EA1DE5" w:rsidRPr="00F0436A" w:rsidRDefault="00EA1DE5" w:rsidP="00F0436A">
            <w:pPr>
              <w:spacing w:after="0" w:line="240" w:lineRule="auto"/>
              <w:ind w:hanging="2"/>
              <w:rPr>
                <w:rFonts w:ascii="Cambria" w:hAnsi="Cambria"/>
                <w:sz w:val="20"/>
                <w:szCs w:val="20"/>
              </w:rPr>
            </w:pPr>
            <w:r w:rsidRPr="00F0436A">
              <w:rPr>
                <w:rFonts w:ascii="Cambria" w:hAnsi="Cambria"/>
                <w:sz w:val="20"/>
                <w:szCs w:val="20"/>
              </w:rPr>
              <w:t>Tests</w:t>
            </w:r>
          </w:p>
        </w:tc>
        <w:tc>
          <w:tcPr>
            <w:tcW w:w="1256" w:type="dxa"/>
          </w:tcPr>
          <w:p w14:paraId="40918BAC" w14:textId="77777777" w:rsidR="00EA1DE5" w:rsidRPr="00F0436A" w:rsidRDefault="00EA1DE5" w:rsidP="00F0436A">
            <w:pPr>
              <w:spacing w:after="0" w:line="240" w:lineRule="auto"/>
              <w:ind w:hanging="2"/>
              <w:jc w:val="center"/>
              <w:rPr>
                <w:rFonts w:ascii="Cambria" w:eastAsia="Cambria" w:hAnsi="Cambria" w:cs="Cambria"/>
                <w:sz w:val="20"/>
                <w:szCs w:val="20"/>
              </w:rPr>
            </w:pPr>
            <w:r w:rsidRPr="00F0436A">
              <w:rPr>
                <w:rFonts w:ascii="Cambria" w:eastAsia="Cambria" w:hAnsi="Cambria" w:cs="Cambria"/>
                <w:sz w:val="20"/>
                <w:szCs w:val="20"/>
              </w:rPr>
              <w:t>1.5</w:t>
            </w:r>
          </w:p>
        </w:tc>
        <w:tc>
          <w:tcPr>
            <w:tcW w:w="1488" w:type="dxa"/>
          </w:tcPr>
          <w:p w14:paraId="2AA80FF7" w14:textId="77777777" w:rsidR="00EA1DE5" w:rsidRPr="00F0436A" w:rsidRDefault="00EA1DE5" w:rsidP="00F0436A">
            <w:pPr>
              <w:spacing w:after="0" w:line="240" w:lineRule="auto"/>
              <w:ind w:hanging="2"/>
              <w:jc w:val="center"/>
              <w:rPr>
                <w:rFonts w:ascii="Cambria" w:eastAsia="Cambria" w:hAnsi="Cambria" w:cs="Cambria"/>
                <w:sz w:val="20"/>
                <w:szCs w:val="20"/>
              </w:rPr>
            </w:pPr>
            <w:r w:rsidRPr="00F0436A">
              <w:rPr>
                <w:rFonts w:ascii="Cambria" w:eastAsia="Cambria" w:hAnsi="Cambria" w:cs="Cambria"/>
                <w:sz w:val="20"/>
                <w:szCs w:val="20"/>
              </w:rPr>
              <w:t>3</w:t>
            </w:r>
          </w:p>
        </w:tc>
      </w:tr>
      <w:tr w:rsidR="00EA1DE5" w:rsidRPr="004861A5" w14:paraId="4A32A7B0" w14:textId="77777777" w:rsidTr="00106563">
        <w:trPr>
          <w:jc w:val="center"/>
        </w:trPr>
        <w:tc>
          <w:tcPr>
            <w:tcW w:w="660" w:type="dxa"/>
          </w:tcPr>
          <w:p w14:paraId="227FA075" w14:textId="77777777" w:rsidR="00EA1DE5" w:rsidRPr="004861A5" w:rsidRDefault="00EA1DE5" w:rsidP="00106563">
            <w:pPr>
              <w:spacing w:before="20" w:after="20"/>
              <w:ind w:hanging="2"/>
              <w:rPr>
                <w:rFonts w:ascii="Cambria" w:eastAsia="Cambria" w:hAnsi="Cambria" w:cs="Cambria"/>
              </w:rPr>
            </w:pPr>
          </w:p>
        </w:tc>
        <w:tc>
          <w:tcPr>
            <w:tcW w:w="6536" w:type="dxa"/>
          </w:tcPr>
          <w:p w14:paraId="153B76A8" w14:textId="77777777" w:rsidR="00EA1DE5" w:rsidRPr="00F0436A" w:rsidRDefault="00EA1DE5" w:rsidP="00F0436A">
            <w:pPr>
              <w:spacing w:after="0" w:line="240" w:lineRule="auto"/>
              <w:ind w:hanging="2"/>
              <w:rPr>
                <w:rFonts w:ascii="Cambria" w:eastAsia="Cambria" w:hAnsi="Cambria" w:cs="Cambria"/>
                <w:sz w:val="20"/>
                <w:szCs w:val="20"/>
              </w:rPr>
            </w:pPr>
            <w:r w:rsidRPr="00F0436A">
              <w:rPr>
                <w:rFonts w:ascii="Cambria" w:eastAsia="Cambria" w:hAnsi="Cambria" w:cs="Cambria"/>
                <w:b/>
                <w:sz w:val="20"/>
                <w:szCs w:val="20"/>
              </w:rPr>
              <w:t xml:space="preserve">Razem liczba godzin ćwiczeń </w:t>
            </w:r>
          </w:p>
        </w:tc>
        <w:tc>
          <w:tcPr>
            <w:tcW w:w="1256" w:type="dxa"/>
          </w:tcPr>
          <w:p w14:paraId="2543CFD1" w14:textId="77777777" w:rsidR="00EA1DE5" w:rsidRPr="00F0436A" w:rsidRDefault="00EA1DE5" w:rsidP="00F0436A">
            <w:pPr>
              <w:spacing w:after="0" w:line="240" w:lineRule="auto"/>
              <w:ind w:hanging="2"/>
              <w:jc w:val="center"/>
              <w:rPr>
                <w:rFonts w:ascii="Cambria" w:eastAsia="Cambria" w:hAnsi="Cambria" w:cs="Cambria"/>
                <w:b/>
                <w:sz w:val="20"/>
                <w:szCs w:val="20"/>
              </w:rPr>
            </w:pPr>
            <w:r w:rsidRPr="00F0436A">
              <w:rPr>
                <w:rFonts w:ascii="Cambria" w:eastAsia="Cambria" w:hAnsi="Cambria" w:cs="Cambria"/>
                <w:b/>
                <w:sz w:val="20"/>
                <w:szCs w:val="20"/>
              </w:rPr>
              <w:t>150</w:t>
            </w:r>
          </w:p>
        </w:tc>
        <w:tc>
          <w:tcPr>
            <w:tcW w:w="1488" w:type="dxa"/>
          </w:tcPr>
          <w:p w14:paraId="35885506" w14:textId="77777777" w:rsidR="00EA1DE5" w:rsidRPr="00F0436A" w:rsidRDefault="00EA1DE5" w:rsidP="00F0436A">
            <w:pPr>
              <w:spacing w:after="0" w:line="240" w:lineRule="auto"/>
              <w:ind w:hanging="2"/>
              <w:jc w:val="center"/>
              <w:rPr>
                <w:rFonts w:ascii="Cambria" w:eastAsia="Cambria" w:hAnsi="Cambria" w:cs="Cambria"/>
                <w:b/>
                <w:sz w:val="20"/>
                <w:szCs w:val="20"/>
              </w:rPr>
            </w:pPr>
            <w:r w:rsidRPr="00F0436A">
              <w:rPr>
                <w:rFonts w:ascii="Cambria" w:eastAsia="Cambria" w:hAnsi="Cambria" w:cs="Cambria"/>
                <w:b/>
                <w:sz w:val="20"/>
                <w:szCs w:val="20"/>
              </w:rPr>
              <w:t>90</w:t>
            </w:r>
          </w:p>
        </w:tc>
      </w:tr>
    </w:tbl>
    <w:p w14:paraId="1457E2FB" w14:textId="77777777" w:rsidR="00EA1DE5" w:rsidRPr="004861A5" w:rsidRDefault="00EA1DE5" w:rsidP="00EA1DE5">
      <w:pPr>
        <w:spacing w:before="60" w:after="60"/>
        <w:rPr>
          <w:rFonts w:ascii="Cambria" w:eastAsia="Cambria" w:hAnsi="Cambria" w:cs="Cambria"/>
          <w:sz w:val="8"/>
          <w:szCs w:val="8"/>
        </w:rPr>
      </w:pPr>
    </w:p>
    <w:p w14:paraId="0AAB7B12" w14:textId="77777777" w:rsidR="00EA1DE5" w:rsidRPr="004861A5" w:rsidRDefault="00EA1DE5" w:rsidP="00EA1DE5">
      <w:pPr>
        <w:spacing w:before="120" w:after="120"/>
        <w:ind w:hanging="2"/>
        <w:jc w:val="both"/>
        <w:rPr>
          <w:rFonts w:ascii="Cambria" w:eastAsia="Cambria" w:hAnsi="Cambria" w:cs="Cambria"/>
        </w:rPr>
      </w:pPr>
      <w:r w:rsidRPr="004861A5">
        <w:rPr>
          <w:rFonts w:ascii="Cambria" w:eastAsia="Cambria" w:hAnsi="Cambria" w:cs="Cambria"/>
          <w:b/>
        </w:rPr>
        <w:t>7. Metody oraz środki dydaktyczne wykorzystywane w ramach poszczególnych form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6"/>
        <w:gridCol w:w="4963"/>
        <w:gridCol w:w="3260"/>
      </w:tblGrid>
      <w:tr w:rsidR="00EA1DE5" w:rsidRPr="004861A5" w14:paraId="7B689F8D" w14:textId="77777777" w:rsidTr="00106563">
        <w:trPr>
          <w:jc w:val="center"/>
        </w:trPr>
        <w:tc>
          <w:tcPr>
            <w:tcW w:w="1666" w:type="dxa"/>
          </w:tcPr>
          <w:p w14:paraId="6F9D2ABE" w14:textId="77777777" w:rsidR="00EA1DE5" w:rsidRPr="004861A5" w:rsidRDefault="00EA1DE5" w:rsidP="00106563">
            <w:pPr>
              <w:spacing w:before="60" w:after="60"/>
              <w:ind w:hanging="2"/>
              <w:jc w:val="both"/>
              <w:rPr>
                <w:rFonts w:ascii="Cambria" w:eastAsia="Cambria" w:hAnsi="Cambria" w:cs="Cambria"/>
              </w:rPr>
            </w:pPr>
            <w:r w:rsidRPr="004861A5">
              <w:rPr>
                <w:rFonts w:ascii="Cambria" w:eastAsia="Cambria" w:hAnsi="Cambria" w:cs="Cambria"/>
                <w:b/>
              </w:rPr>
              <w:t>Forma zajęć</w:t>
            </w:r>
          </w:p>
        </w:tc>
        <w:tc>
          <w:tcPr>
            <w:tcW w:w="4963" w:type="dxa"/>
          </w:tcPr>
          <w:p w14:paraId="7B7DA69E" w14:textId="77777777" w:rsidR="00EA1DE5" w:rsidRPr="004861A5" w:rsidRDefault="00EA1DE5" w:rsidP="00106563">
            <w:pPr>
              <w:spacing w:before="60" w:after="60"/>
              <w:ind w:hanging="2"/>
              <w:jc w:val="both"/>
              <w:rPr>
                <w:rFonts w:ascii="Cambria" w:eastAsia="Cambria" w:hAnsi="Cambria" w:cs="Cambria"/>
              </w:rPr>
            </w:pPr>
            <w:r w:rsidRPr="004861A5">
              <w:rPr>
                <w:rFonts w:ascii="Cambria" w:eastAsia="Cambria" w:hAnsi="Cambria" w:cs="Cambria"/>
                <w:b/>
              </w:rPr>
              <w:t>Metody dydaktyczne (wybór z listy)</w:t>
            </w:r>
          </w:p>
        </w:tc>
        <w:tc>
          <w:tcPr>
            <w:tcW w:w="3260" w:type="dxa"/>
          </w:tcPr>
          <w:p w14:paraId="1E6DF54F" w14:textId="77777777" w:rsidR="00EA1DE5" w:rsidRPr="004861A5" w:rsidRDefault="00EA1DE5" w:rsidP="00106563">
            <w:pPr>
              <w:spacing w:before="60" w:after="60"/>
              <w:ind w:hanging="2"/>
              <w:jc w:val="both"/>
              <w:rPr>
                <w:rFonts w:ascii="Cambria" w:eastAsia="Cambria" w:hAnsi="Cambria" w:cs="Cambria"/>
              </w:rPr>
            </w:pPr>
            <w:r w:rsidRPr="004861A5">
              <w:rPr>
                <w:rFonts w:ascii="Cambria" w:eastAsia="Cambria" w:hAnsi="Cambria" w:cs="Cambria"/>
                <w:b/>
              </w:rPr>
              <w:t>Środki dydaktyczne</w:t>
            </w:r>
          </w:p>
        </w:tc>
      </w:tr>
      <w:tr w:rsidR="00EA1DE5" w:rsidRPr="004861A5" w14:paraId="0C419175" w14:textId="77777777" w:rsidTr="00106563">
        <w:trPr>
          <w:jc w:val="center"/>
        </w:trPr>
        <w:tc>
          <w:tcPr>
            <w:tcW w:w="1666" w:type="dxa"/>
          </w:tcPr>
          <w:p w14:paraId="77BDEBD7" w14:textId="77777777" w:rsidR="00EA1DE5" w:rsidRPr="004861A5" w:rsidRDefault="00EA1DE5" w:rsidP="00106563">
            <w:pPr>
              <w:spacing w:before="60" w:after="60"/>
              <w:ind w:hanging="2"/>
              <w:jc w:val="both"/>
              <w:rPr>
                <w:rFonts w:ascii="Cambria" w:eastAsia="Cambria" w:hAnsi="Cambria" w:cs="Cambria"/>
              </w:rPr>
            </w:pPr>
            <w:r w:rsidRPr="004861A5">
              <w:rPr>
                <w:rFonts w:ascii="Cambria" w:eastAsia="Cambria" w:hAnsi="Cambria" w:cs="Cambria"/>
              </w:rPr>
              <w:t>Ćwiczenia</w:t>
            </w:r>
          </w:p>
        </w:tc>
        <w:tc>
          <w:tcPr>
            <w:tcW w:w="4963" w:type="dxa"/>
          </w:tcPr>
          <w:p w14:paraId="5D1EC1F6" w14:textId="77777777" w:rsidR="004F76B5" w:rsidRPr="004861A5" w:rsidRDefault="004F76B5" w:rsidP="004F76B5">
            <w:pPr>
              <w:spacing w:before="60" w:after="60"/>
              <w:jc w:val="both"/>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M5 - ćwiczenia przedmiotowe</w:t>
            </w:r>
          </w:p>
          <w:p w14:paraId="4C0D8E9E" w14:textId="686618ED" w:rsidR="00EA1DE5" w:rsidRPr="004861A5" w:rsidRDefault="004F76B5" w:rsidP="004F76B5">
            <w:pPr>
              <w:spacing w:before="60" w:after="60"/>
              <w:ind w:hanging="2"/>
              <w:jc w:val="both"/>
              <w:rPr>
                <w:rFonts w:ascii="Cambria" w:eastAsia="Cambria" w:hAnsi="Cambria" w:cs="Cambria"/>
              </w:rPr>
            </w:pPr>
            <w:r w:rsidRPr="004861A5">
              <w:rPr>
                <w:rFonts w:ascii="Cambria" w:eastAsia="Times New Roman" w:hAnsi="Cambria" w:cs="Times New Roman"/>
                <w:color w:val="000000"/>
                <w:sz w:val="20"/>
                <w:szCs w:val="20"/>
                <w:lang w:eastAsia="pl-PL"/>
              </w:rPr>
              <w:lastRenderedPageBreak/>
              <w:t>M2 - dyskusja</w:t>
            </w:r>
            <w:r>
              <w:rPr>
                <w:rFonts w:ascii="Cambria" w:eastAsia="Times New Roman" w:hAnsi="Cambria" w:cs="Times New Roman"/>
                <w:color w:val="000000"/>
                <w:sz w:val="20"/>
                <w:szCs w:val="20"/>
                <w:lang w:eastAsia="pl-PL"/>
              </w:rPr>
              <w:t xml:space="preserve"> </w:t>
            </w:r>
          </w:p>
        </w:tc>
        <w:tc>
          <w:tcPr>
            <w:tcW w:w="3260" w:type="dxa"/>
          </w:tcPr>
          <w:p w14:paraId="3F251273" w14:textId="31DA8829" w:rsidR="00EA1DE5" w:rsidRPr="004861A5" w:rsidRDefault="004F76B5" w:rsidP="00106563">
            <w:pPr>
              <w:spacing w:before="60" w:after="60"/>
              <w:ind w:hanging="2"/>
              <w:jc w:val="both"/>
              <w:rPr>
                <w:rFonts w:ascii="Cambria" w:eastAsia="Cambria" w:hAnsi="Cambria" w:cs="Cambria"/>
              </w:rPr>
            </w:pPr>
            <w:r>
              <w:rPr>
                <w:rFonts w:ascii="Cambria" w:eastAsia="Cambria" w:hAnsi="Cambria" w:cs="Cambria"/>
              </w:rPr>
              <w:lastRenderedPageBreak/>
              <w:t xml:space="preserve">Podręcznik </w:t>
            </w:r>
          </w:p>
        </w:tc>
      </w:tr>
    </w:tbl>
    <w:p w14:paraId="67F31EF8" w14:textId="77777777" w:rsidR="00EA1DE5" w:rsidRPr="004861A5" w:rsidRDefault="00EA1DE5" w:rsidP="00EA1DE5">
      <w:pPr>
        <w:spacing w:before="120" w:after="120"/>
        <w:ind w:hanging="2"/>
        <w:rPr>
          <w:rFonts w:ascii="Cambria" w:eastAsia="Cambria" w:hAnsi="Cambria" w:cs="Cambria"/>
        </w:rPr>
      </w:pPr>
      <w:r w:rsidRPr="004861A5">
        <w:rPr>
          <w:rFonts w:ascii="Cambria" w:eastAsia="Cambria" w:hAnsi="Cambria" w:cs="Cambria"/>
          <w:b/>
        </w:rPr>
        <w:t>8. Sposoby (metody) weryfikacji i oceny efektów uczenia się osiągniętych przez studenta</w:t>
      </w:r>
    </w:p>
    <w:p w14:paraId="74F8067A" w14:textId="77777777" w:rsidR="00EA1DE5" w:rsidRPr="004861A5" w:rsidRDefault="00EA1DE5" w:rsidP="00EA1DE5">
      <w:pPr>
        <w:spacing w:before="120" w:after="120"/>
        <w:ind w:hanging="2"/>
        <w:rPr>
          <w:rFonts w:ascii="Cambria" w:eastAsia="Cambria" w:hAnsi="Cambria" w:cs="Cambria"/>
        </w:rPr>
      </w:pPr>
      <w:r w:rsidRPr="004861A5">
        <w:rPr>
          <w:rFonts w:ascii="Cambria" w:eastAsia="Cambria" w:hAnsi="Cambria" w:cs="Cambria"/>
          <w:b/>
        </w:rPr>
        <w:t>8.1. Sposoby (metody) oceniania osiągnięcia efektów uczenia się na poszczególnych formach zajęć</w:t>
      </w: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9"/>
        <w:gridCol w:w="5561"/>
        <w:gridCol w:w="2869"/>
      </w:tblGrid>
      <w:tr w:rsidR="00EA1DE5" w:rsidRPr="004861A5" w14:paraId="299AEED3" w14:textId="77777777" w:rsidTr="00F1004E">
        <w:tc>
          <w:tcPr>
            <w:tcW w:w="1459" w:type="dxa"/>
            <w:vAlign w:val="center"/>
          </w:tcPr>
          <w:p w14:paraId="6A1D7638" w14:textId="77777777" w:rsidR="00EA1DE5" w:rsidRPr="004861A5" w:rsidRDefault="00EA1DE5" w:rsidP="00106563">
            <w:pPr>
              <w:spacing w:before="60" w:after="60"/>
              <w:ind w:hanging="2"/>
              <w:jc w:val="center"/>
              <w:rPr>
                <w:rFonts w:ascii="Cambria" w:eastAsia="Cambria" w:hAnsi="Cambria" w:cs="Cambria"/>
                <w:sz w:val="28"/>
                <w:szCs w:val="28"/>
              </w:rPr>
            </w:pPr>
            <w:r w:rsidRPr="004861A5">
              <w:rPr>
                <w:rFonts w:ascii="Cambria" w:eastAsia="Cambria" w:hAnsi="Cambria" w:cs="Cambria"/>
                <w:b/>
              </w:rPr>
              <w:t>Forma zajęć</w:t>
            </w:r>
          </w:p>
        </w:tc>
        <w:tc>
          <w:tcPr>
            <w:tcW w:w="5561" w:type="dxa"/>
            <w:vAlign w:val="center"/>
          </w:tcPr>
          <w:p w14:paraId="074D44F3" w14:textId="77777777" w:rsidR="00EA1DE5" w:rsidRPr="004861A5" w:rsidRDefault="00EA1DE5" w:rsidP="00F0436A">
            <w:pPr>
              <w:spacing w:after="0"/>
              <w:jc w:val="center"/>
              <w:rPr>
                <w:rFonts w:ascii="Cambria" w:eastAsia="Cambria" w:hAnsi="Cambria" w:cs="Cambria"/>
              </w:rPr>
            </w:pPr>
            <w:r w:rsidRPr="004861A5">
              <w:rPr>
                <w:rFonts w:ascii="Cambria" w:eastAsia="Cambria" w:hAnsi="Cambria" w:cs="Cambria"/>
                <w:b/>
              </w:rPr>
              <w:t xml:space="preserve">Ocena formująca (F) </w:t>
            </w:r>
          </w:p>
          <w:p w14:paraId="3A5AC265" w14:textId="77777777" w:rsidR="00EA1DE5" w:rsidRPr="004861A5" w:rsidRDefault="00EA1DE5" w:rsidP="00F0436A">
            <w:pPr>
              <w:spacing w:after="0"/>
              <w:jc w:val="center"/>
              <w:rPr>
                <w:rFonts w:ascii="Cambria" w:eastAsia="Cambria" w:hAnsi="Cambria" w:cs="Cambria"/>
                <w:sz w:val="28"/>
                <w:szCs w:val="28"/>
              </w:rPr>
            </w:pPr>
            <w:r w:rsidRPr="004861A5">
              <w:rPr>
                <w:rFonts w:ascii="Cambria" w:eastAsia="Cambria" w:hAnsi="Cambria" w:cs="Cambria"/>
                <w:b/>
              </w:rPr>
              <w:t xml:space="preserve">– </w:t>
            </w:r>
            <w:r w:rsidRPr="004861A5">
              <w:rPr>
                <w:rFonts w:ascii="Cambria" w:eastAsia="Cambria" w:hAnsi="Cambria" w:cs="Cambria"/>
                <w:sz w:val="16"/>
                <w:szCs w:val="16"/>
              </w:rPr>
              <w:t xml:space="preserve">wskazuje studentowi na potrzebę uzupełniania wiedzy lub stosowania określonych metod i narzędzi, stymulujące do doskonalenia efektów pracy </w:t>
            </w:r>
            <w:r w:rsidRPr="004861A5">
              <w:rPr>
                <w:rFonts w:ascii="Cambria" w:eastAsia="Cambria" w:hAnsi="Cambria" w:cs="Cambria"/>
                <w:b/>
                <w:sz w:val="16"/>
                <w:szCs w:val="16"/>
              </w:rPr>
              <w:t>(wybór z listy)</w:t>
            </w:r>
          </w:p>
        </w:tc>
        <w:tc>
          <w:tcPr>
            <w:tcW w:w="2869" w:type="dxa"/>
            <w:vAlign w:val="center"/>
          </w:tcPr>
          <w:p w14:paraId="46E0654C" w14:textId="77777777" w:rsidR="00EA1DE5" w:rsidRPr="004861A5" w:rsidRDefault="00EA1DE5" w:rsidP="00F0436A">
            <w:pPr>
              <w:spacing w:after="0"/>
              <w:jc w:val="center"/>
              <w:rPr>
                <w:rFonts w:ascii="Cambria" w:eastAsia="Cambria" w:hAnsi="Cambria" w:cs="Cambria"/>
              </w:rPr>
            </w:pPr>
            <w:r w:rsidRPr="004861A5">
              <w:rPr>
                <w:rFonts w:ascii="Cambria" w:eastAsia="Cambria" w:hAnsi="Cambria" w:cs="Cambria"/>
                <w:b/>
              </w:rPr>
              <w:t xml:space="preserve">Ocena podsumowująca (P) – </w:t>
            </w:r>
            <w:r w:rsidRPr="004861A5">
              <w:rPr>
                <w:rFonts w:ascii="Cambria" w:eastAsia="Cambria" w:hAnsi="Cambria" w:cs="Cambria"/>
                <w:sz w:val="16"/>
                <w:szCs w:val="16"/>
              </w:rPr>
              <w:t xml:space="preserve">podsumowuje osiągnięte efekty uczenia się </w:t>
            </w:r>
            <w:r w:rsidRPr="004861A5">
              <w:rPr>
                <w:rFonts w:ascii="Cambria" w:eastAsia="Cambria" w:hAnsi="Cambria" w:cs="Cambria"/>
                <w:b/>
                <w:sz w:val="16"/>
                <w:szCs w:val="16"/>
              </w:rPr>
              <w:t>(wybór z listy)</w:t>
            </w:r>
          </w:p>
        </w:tc>
      </w:tr>
      <w:tr w:rsidR="00EA1DE5" w:rsidRPr="004861A5" w14:paraId="0AD88240" w14:textId="77777777" w:rsidTr="00F1004E">
        <w:tc>
          <w:tcPr>
            <w:tcW w:w="1459" w:type="dxa"/>
          </w:tcPr>
          <w:p w14:paraId="37C8E2CE" w14:textId="77777777" w:rsidR="00EA1DE5" w:rsidRPr="004861A5" w:rsidRDefault="00EA1DE5" w:rsidP="00106563">
            <w:pPr>
              <w:spacing w:before="60" w:after="60"/>
              <w:ind w:hanging="2"/>
              <w:rPr>
                <w:rFonts w:ascii="Cambria" w:eastAsia="Cambria" w:hAnsi="Cambria" w:cs="Cambria"/>
              </w:rPr>
            </w:pPr>
            <w:r w:rsidRPr="004861A5">
              <w:rPr>
                <w:rFonts w:ascii="Cambria" w:eastAsia="Cambria" w:hAnsi="Cambria" w:cs="Cambria"/>
              </w:rPr>
              <w:t>Ćwiczenia</w:t>
            </w:r>
          </w:p>
        </w:tc>
        <w:tc>
          <w:tcPr>
            <w:tcW w:w="5561" w:type="dxa"/>
            <w:vAlign w:val="center"/>
          </w:tcPr>
          <w:p w14:paraId="30B1BD9F" w14:textId="77777777" w:rsidR="00EA1DE5" w:rsidRPr="00F0436A" w:rsidRDefault="00EA1DE5" w:rsidP="00F0436A">
            <w:pPr>
              <w:spacing w:after="0"/>
              <w:rPr>
                <w:rFonts w:ascii="Cambria" w:hAnsi="Cambria"/>
                <w:sz w:val="20"/>
                <w:szCs w:val="20"/>
              </w:rPr>
            </w:pPr>
            <w:r w:rsidRPr="00F0436A">
              <w:rPr>
                <w:rFonts w:ascii="Cambria" w:hAnsi="Cambria"/>
                <w:sz w:val="20"/>
                <w:szCs w:val="20"/>
              </w:rPr>
              <w:t>F1 – sprawdziany  (testy),</w:t>
            </w:r>
          </w:p>
          <w:p w14:paraId="2DC44CDD" w14:textId="77777777" w:rsidR="00EA1DE5" w:rsidRPr="00F0436A" w:rsidRDefault="00EA1DE5" w:rsidP="00F0436A">
            <w:pPr>
              <w:spacing w:after="0"/>
              <w:rPr>
                <w:rFonts w:ascii="Cambria" w:hAnsi="Cambria"/>
                <w:sz w:val="20"/>
                <w:szCs w:val="20"/>
              </w:rPr>
            </w:pPr>
            <w:r w:rsidRPr="00F0436A">
              <w:rPr>
                <w:rFonts w:ascii="Cambria" w:hAnsi="Cambria"/>
                <w:sz w:val="20"/>
                <w:szCs w:val="20"/>
              </w:rPr>
              <w:t>F2 – aktywność (przygotowanie do zajęć, udział  w zajęciach)</w:t>
            </w:r>
          </w:p>
          <w:p w14:paraId="5EC5746E" w14:textId="77777777" w:rsidR="00EA1DE5" w:rsidRPr="00F0436A" w:rsidRDefault="00EA1DE5" w:rsidP="00F0436A">
            <w:pPr>
              <w:spacing w:after="0"/>
              <w:rPr>
                <w:rFonts w:ascii="Cambria" w:eastAsia="Cambria" w:hAnsi="Cambria" w:cs="Cambria"/>
                <w:sz w:val="20"/>
                <w:szCs w:val="20"/>
              </w:rPr>
            </w:pPr>
            <w:r w:rsidRPr="00F0436A">
              <w:rPr>
                <w:rFonts w:ascii="Cambria" w:hAnsi="Cambria"/>
                <w:sz w:val="20"/>
                <w:szCs w:val="20"/>
              </w:rPr>
              <w:t xml:space="preserve">F3 – zadania domowe </w:t>
            </w:r>
          </w:p>
        </w:tc>
        <w:tc>
          <w:tcPr>
            <w:tcW w:w="2869" w:type="dxa"/>
            <w:vAlign w:val="center"/>
          </w:tcPr>
          <w:p w14:paraId="58107800" w14:textId="77777777" w:rsidR="00EA1DE5" w:rsidRPr="00F0436A" w:rsidRDefault="00EA1DE5" w:rsidP="00F0436A">
            <w:pPr>
              <w:spacing w:after="0"/>
              <w:rPr>
                <w:rFonts w:ascii="Cambria" w:eastAsia="Cambria" w:hAnsi="Cambria" w:cs="Cambria"/>
                <w:sz w:val="20"/>
                <w:szCs w:val="20"/>
              </w:rPr>
            </w:pPr>
            <w:r w:rsidRPr="00F0436A">
              <w:rPr>
                <w:rFonts w:ascii="Cambria" w:hAnsi="Cambria"/>
                <w:sz w:val="20"/>
                <w:szCs w:val="20"/>
              </w:rPr>
              <w:t>P1 – egzamin pisemny</w:t>
            </w:r>
          </w:p>
        </w:tc>
      </w:tr>
    </w:tbl>
    <w:p w14:paraId="2F099A75" w14:textId="77777777" w:rsidR="00EA1DE5" w:rsidRPr="004861A5" w:rsidRDefault="00EA1DE5" w:rsidP="00EA1DE5">
      <w:pPr>
        <w:spacing w:before="120" w:after="120"/>
        <w:ind w:hanging="2"/>
        <w:jc w:val="both"/>
        <w:rPr>
          <w:rFonts w:ascii="Cambria" w:eastAsia="Cambria" w:hAnsi="Cambria" w:cs="Cambria"/>
          <w:color w:val="00B050"/>
        </w:rPr>
      </w:pPr>
      <w:r w:rsidRPr="004861A5">
        <w:rPr>
          <w:rFonts w:ascii="Cambria" w:eastAsia="Cambria" w:hAnsi="Cambria" w:cs="Cambria"/>
          <w:b/>
        </w:rPr>
        <w:t>8.2. Sposoby (metody) weryfikacji osiągnięcia przedmiotowych efektów uczenia się (wstawić „x”)</w:t>
      </w:r>
    </w:p>
    <w:tbl>
      <w:tblPr>
        <w:tblW w:w="3649"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6"/>
        <w:gridCol w:w="637"/>
        <w:gridCol w:w="674"/>
        <w:gridCol w:w="673"/>
        <w:gridCol w:w="709"/>
      </w:tblGrid>
      <w:tr w:rsidR="00EA1DE5" w:rsidRPr="004861A5" w14:paraId="0ACEFE0A" w14:textId="77777777" w:rsidTr="00106563">
        <w:trPr>
          <w:cantSplit/>
          <w:trHeight w:val="150"/>
        </w:trPr>
        <w:tc>
          <w:tcPr>
            <w:tcW w:w="956" w:type="dxa"/>
            <w:vMerge w:val="restart"/>
            <w:tcBorders>
              <w:left w:val="single" w:sz="4" w:space="0" w:color="000000"/>
              <w:right w:val="single" w:sz="4" w:space="0" w:color="000000"/>
            </w:tcBorders>
            <w:vAlign w:val="center"/>
          </w:tcPr>
          <w:p w14:paraId="1E773FBD" w14:textId="77777777" w:rsidR="00EA1DE5" w:rsidRPr="004861A5" w:rsidRDefault="00EA1DE5" w:rsidP="00106563">
            <w:pPr>
              <w:spacing w:before="20" w:after="20"/>
              <w:ind w:hanging="2"/>
              <w:jc w:val="center"/>
              <w:rPr>
                <w:rFonts w:ascii="Cambria" w:eastAsia="Cambria" w:hAnsi="Cambria" w:cs="Cambria"/>
                <w:sz w:val="28"/>
                <w:szCs w:val="28"/>
              </w:rPr>
            </w:pPr>
            <w:r w:rsidRPr="004861A5">
              <w:rPr>
                <w:rFonts w:ascii="Cambria" w:eastAsia="Cambria" w:hAnsi="Cambria" w:cs="Cambria"/>
                <w:b/>
              </w:rPr>
              <w:t>Symbol efektu</w:t>
            </w:r>
          </w:p>
        </w:tc>
        <w:tc>
          <w:tcPr>
            <w:tcW w:w="2693" w:type="dxa"/>
            <w:gridSpan w:val="4"/>
            <w:tcBorders>
              <w:top w:val="single" w:sz="4" w:space="0" w:color="000000"/>
              <w:left w:val="single" w:sz="4" w:space="0" w:color="000000"/>
              <w:bottom w:val="single" w:sz="4" w:space="0" w:color="000000"/>
              <w:right w:val="single" w:sz="4" w:space="0" w:color="000000"/>
            </w:tcBorders>
            <w:vAlign w:val="center"/>
          </w:tcPr>
          <w:p w14:paraId="5FD50934" w14:textId="77777777" w:rsidR="00EA1DE5" w:rsidRPr="004861A5" w:rsidRDefault="00EA1DE5" w:rsidP="00106563">
            <w:pPr>
              <w:spacing w:before="20" w:after="20"/>
              <w:ind w:hanging="2"/>
              <w:jc w:val="center"/>
              <w:rPr>
                <w:rFonts w:ascii="Cambria" w:eastAsia="Cambria" w:hAnsi="Cambria" w:cs="Cambria"/>
                <w:sz w:val="16"/>
                <w:szCs w:val="16"/>
              </w:rPr>
            </w:pPr>
            <w:r w:rsidRPr="004861A5">
              <w:rPr>
                <w:rFonts w:ascii="Cambria" w:eastAsia="Cambria" w:hAnsi="Cambria" w:cs="Cambria"/>
                <w:sz w:val="16"/>
                <w:szCs w:val="16"/>
              </w:rPr>
              <w:t xml:space="preserve">Ćwiczenia </w:t>
            </w:r>
          </w:p>
        </w:tc>
      </w:tr>
      <w:tr w:rsidR="00EA1DE5" w:rsidRPr="004861A5" w14:paraId="150E355E" w14:textId="77777777" w:rsidTr="00106563">
        <w:trPr>
          <w:cantSplit/>
          <w:trHeight w:val="325"/>
        </w:trPr>
        <w:tc>
          <w:tcPr>
            <w:tcW w:w="956" w:type="dxa"/>
            <w:vMerge/>
            <w:tcBorders>
              <w:left w:val="single" w:sz="4" w:space="0" w:color="000000"/>
              <w:right w:val="single" w:sz="4" w:space="0" w:color="000000"/>
            </w:tcBorders>
            <w:vAlign w:val="center"/>
          </w:tcPr>
          <w:p w14:paraId="41F4798F" w14:textId="77777777" w:rsidR="00EA1DE5" w:rsidRPr="004861A5" w:rsidRDefault="00EA1DE5" w:rsidP="00106563">
            <w:pPr>
              <w:widowControl w:val="0"/>
              <w:ind w:hanging="2"/>
              <w:rPr>
                <w:rFonts w:ascii="Cambria" w:eastAsia="Cambria" w:hAnsi="Cambria" w:cs="Cambria"/>
                <w:sz w:val="16"/>
                <w:szCs w:val="16"/>
              </w:rPr>
            </w:pPr>
          </w:p>
        </w:tc>
        <w:tc>
          <w:tcPr>
            <w:tcW w:w="637" w:type="dxa"/>
            <w:tcBorders>
              <w:top w:val="single" w:sz="4" w:space="0" w:color="000000"/>
              <w:left w:val="single" w:sz="4" w:space="0" w:color="000000"/>
              <w:bottom w:val="single" w:sz="4" w:space="0" w:color="000000"/>
              <w:right w:val="single" w:sz="4" w:space="0" w:color="000000"/>
            </w:tcBorders>
            <w:vAlign w:val="center"/>
          </w:tcPr>
          <w:p w14:paraId="5AE83811" w14:textId="77777777" w:rsidR="00EA1DE5" w:rsidRPr="004861A5" w:rsidRDefault="00EA1DE5" w:rsidP="00106563">
            <w:pPr>
              <w:spacing w:before="20" w:after="20"/>
              <w:ind w:hanging="2"/>
              <w:rPr>
                <w:rFonts w:ascii="Cambria" w:eastAsia="Cambria" w:hAnsi="Cambria" w:cs="Cambria"/>
                <w:sz w:val="16"/>
                <w:szCs w:val="16"/>
              </w:rPr>
            </w:pPr>
            <w:r w:rsidRPr="004861A5">
              <w:rPr>
                <w:rFonts w:ascii="Cambria" w:eastAsia="Cambria" w:hAnsi="Cambria" w:cs="Cambria"/>
                <w:sz w:val="16"/>
                <w:szCs w:val="16"/>
              </w:rPr>
              <w:t>F1</w:t>
            </w:r>
          </w:p>
        </w:tc>
        <w:tc>
          <w:tcPr>
            <w:tcW w:w="674" w:type="dxa"/>
            <w:tcBorders>
              <w:top w:val="single" w:sz="4" w:space="0" w:color="000000"/>
              <w:left w:val="single" w:sz="4" w:space="0" w:color="000000"/>
              <w:bottom w:val="single" w:sz="4" w:space="0" w:color="000000"/>
              <w:right w:val="single" w:sz="4" w:space="0" w:color="000000"/>
            </w:tcBorders>
            <w:vAlign w:val="center"/>
          </w:tcPr>
          <w:p w14:paraId="19BBCB34" w14:textId="77777777" w:rsidR="00EA1DE5" w:rsidRPr="004861A5" w:rsidRDefault="00EA1DE5" w:rsidP="00106563">
            <w:pPr>
              <w:spacing w:before="20" w:after="20"/>
              <w:ind w:hanging="2"/>
              <w:rPr>
                <w:rFonts w:ascii="Cambria" w:eastAsia="Cambria" w:hAnsi="Cambria" w:cs="Cambria"/>
                <w:sz w:val="16"/>
                <w:szCs w:val="16"/>
              </w:rPr>
            </w:pPr>
            <w:r w:rsidRPr="004861A5">
              <w:rPr>
                <w:rFonts w:ascii="Cambria" w:eastAsia="Cambria" w:hAnsi="Cambria" w:cs="Cambria"/>
                <w:sz w:val="16"/>
                <w:szCs w:val="16"/>
              </w:rPr>
              <w:t>F2</w:t>
            </w:r>
          </w:p>
        </w:tc>
        <w:tc>
          <w:tcPr>
            <w:tcW w:w="673" w:type="dxa"/>
            <w:tcBorders>
              <w:top w:val="single" w:sz="4" w:space="0" w:color="000000"/>
              <w:left w:val="single" w:sz="4" w:space="0" w:color="000000"/>
              <w:bottom w:val="single" w:sz="4" w:space="0" w:color="000000"/>
              <w:right w:val="single" w:sz="4" w:space="0" w:color="000000"/>
            </w:tcBorders>
            <w:vAlign w:val="center"/>
          </w:tcPr>
          <w:p w14:paraId="546F5A5D" w14:textId="77777777" w:rsidR="00EA1DE5" w:rsidRPr="004861A5" w:rsidRDefault="00EA1DE5" w:rsidP="00106563">
            <w:pPr>
              <w:spacing w:before="20" w:after="20"/>
              <w:ind w:hanging="2"/>
              <w:rPr>
                <w:rFonts w:ascii="Cambria" w:eastAsia="Cambria" w:hAnsi="Cambria" w:cs="Cambria"/>
                <w:sz w:val="16"/>
                <w:szCs w:val="16"/>
              </w:rPr>
            </w:pPr>
            <w:r w:rsidRPr="004861A5">
              <w:rPr>
                <w:rFonts w:ascii="Cambria" w:eastAsia="Cambria" w:hAnsi="Cambria" w:cs="Cambria"/>
                <w:sz w:val="16"/>
                <w:szCs w:val="16"/>
              </w:rPr>
              <w:t>F3</w:t>
            </w:r>
          </w:p>
        </w:tc>
        <w:tc>
          <w:tcPr>
            <w:tcW w:w="709" w:type="dxa"/>
            <w:tcBorders>
              <w:top w:val="single" w:sz="4" w:space="0" w:color="000000"/>
              <w:left w:val="single" w:sz="4" w:space="0" w:color="000000"/>
              <w:bottom w:val="single" w:sz="4" w:space="0" w:color="000000"/>
              <w:right w:val="single" w:sz="4" w:space="0" w:color="000000"/>
            </w:tcBorders>
            <w:vAlign w:val="center"/>
          </w:tcPr>
          <w:p w14:paraId="4EEA7EC5" w14:textId="77777777" w:rsidR="00EA1DE5" w:rsidRPr="004861A5" w:rsidRDefault="00EA1DE5" w:rsidP="00106563">
            <w:pPr>
              <w:spacing w:before="20" w:after="20"/>
              <w:ind w:hanging="2"/>
              <w:jc w:val="center"/>
              <w:rPr>
                <w:rFonts w:ascii="Cambria" w:eastAsia="Cambria" w:hAnsi="Cambria" w:cs="Cambria"/>
                <w:sz w:val="16"/>
                <w:szCs w:val="16"/>
              </w:rPr>
            </w:pPr>
            <w:r w:rsidRPr="004861A5">
              <w:rPr>
                <w:rFonts w:ascii="Cambria" w:eastAsia="Cambria" w:hAnsi="Cambria" w:cs="Cambria"/>
                <w:sz w:val="16"/>
                <w:szCs w:val="16"/>
              </w:rPr>
              <w:t>P1</w:t>
            </w:r>
          </w:p>
        </w:tc>
      </w:tr>
      <w:tr w:rsidR="00EA1DE5" w:rsidRPr="004861A5" w14:paraId="719CDC83"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5D221CE8" w14:textId="77777777" w:rsidR="00EA1DE5" w:rsidRPr="004861A5" w:rsidRDefault="00EA1DE5" w:rsidP="00106563">
            <w:pPr>
              <w:spacing w:before="20" w:after="20"/>
              <w:ind w:right="-108" w:hanging="2"/>
              <w:jc w:val="center"/>
              <w:rPr>
                <w:rFonts w:ascii="Cambria" w:eastAsia="Cambria" w:hAnsi="Cambria" w:cs="Cambria"/>
              </w:rPr>
            </w:pPr>
            <w:r w:rsidRPr="004861A5">
              <w:rPr>
                <w:rFonts w:ascii="Cambria" w:eastAsia="Cambria" w:hAnsi="Cambria" w:cs="Cambria"/>
              </w:rPr>
              <w:t>W_01</w:t>
            </w:r>
          </w:p>
        </w:tc>
        <w:tc>
          <w:tcPr>
            <w:tcW w:w="637" w:type="dxa"/>
            <w:tcBorders>
              <w:top w:val="single" w:sz="4" w:space="0" w:color="000000"/>
              <w:left w:val="single" w:sz="4" w:space="0" w:color="000000"/>
              <w:bottom w:val="single" w:sz="4" w:space="0" w:color="000000"/>
              <w:right w:val="single" w:sz="4" w:space="0" w:color="000000"/>
            </w:tcBorders>
            <w:vAlign w:val="center"/>
          </w:tcPr>
          <w:p w14:paraId="00BBCE3F"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3FE3F1D2"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26C0E234"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0B2ACD2"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r>
      <w:tr w:rsidR="00EA1DE5" w:rsidRPr="004861A5" w14:paraId="48247984"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29C480D5" w14:textId="77777777" w:rsidR="00EA1DE5" w:rsidRPr="004861A5" w:rsidRDefault="00EA1DE5" w:rsidP="00106563">
            <w:pPr>
              <w:widowControl w:val="0"/>
              <w:spacing w:before="20" w:after="20"/>
              <w:ind w:right="-108" w:hanging="2"/>
              <w:jc w:val="center"/>
              <w:rPr>
                <w:rFonts w:ascii="Cambria" w:eastAsia="Cambria" w:hAnsi="Cambria" w:cs="Cambria"/>
              </w:rPr>
            </w:pPr>
            <w:r w:rsidRPr="004861A5">
              <w:rPr>
                <w:rFonts w:ascii="Cambria" w:eastAsia="Cambria" w:hAnsi="Cambria" w:cs="Cambria"/>
              </w:rPr>
              <w:t>W_02</w:t>
            </w:r>
          </w:p>
        </w:tc>
        <w:tc>
          <w:tcPr>
            <w:tcW w:w="637" w:type="dxa"/>
            <w:tcBorders>
              <w:top w:val="single" w:sz="4" w:space="0" w:color="000000"/>
              <w:left w:val="single" w:sz="4" w:space="0" w:color="000000"/>
              <w:bottom w:val="single" w:sz="4" w:space="0" w:color="000000"/>
              <w:right w:val="single" w:sz="4" w:space="0" w:color="000000"/>
            </w:tcBorders>
            <w:vAlign w:val="center"/>
          </w:tcPr>
          <w:p w14:paraId="728F2CF0"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79BBF0EA"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3A16396B"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1A593D1"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r>
      <w:tr w:rsidR="00EA1DE5" w:rsidRPr="004861A5" w14:paraId="4E4860CA"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3A568676" w14:textId="77777777" w:rsidR="00EA1DE5" w:rsidRPr="004861A5" w:rsidRDefault="00EA1DE5" w:rsidP="00106563">
            <w:pPr>
              <w:widowControl w:val="0"/>
              <w:spacing w:before="20" w:after="20"/>
              <w:ind w:right="-108" w:hanging="2"/>
              <w:jc w:val="center"/>
              <w:rPr>
                <w:rFonts w:ascii="Cambria" w:eastAsia="Cambria" w:hAnsi="Cambria" w:cs="Cambria"/>
              </w:rPr>
            </w:pPr>
            <w:r w:rsidRPr="004861A5">
              <w:rPr>
                <w:rFonts w:ascii="Cambria" w:eastAsia="Cambria" w:hAnsi="Cambria" w:cs="Cambria"/>
              </w:rPr>
              <w:t>W_03</w:t>
            </w:r>
          </w:p>
        </w:tc>
        <w:tc>
          <w:tcPr>
            <w:tcW w:w="637" w:type="dxa"/>
            <w:tcBorders>
              <w:top w:val="single" w:sz="4" w:space="0" w:color="000000"/>
              <w:left w:val="single" w:sz="4" w:space="0" w:color="000000"/>
              <w:bottom w:val="single" w:sz="4" w:space="0" w:color="000000"/>
              <w:right w:val="single" w:sz="4" w:space="0" w:color="000000"/>
            </w:tcBorders>
            <w:vAlign w:val="center"/>
          </w:tcPr>
          <w:p w14:paraId="24712314"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235B7150" w14:textId="77777777" w:rsidR="00EA1DE5" w:rsidRPr="004861A5" w:rsidRDefault="00EA1DE5" w:rsidP="00106563">
            <w:pPr>
              <w:spacing w:before="20" w:after="20"/>
              <w:ind w:hanging="2"/>
              <w:jc w:val="center"/>
              <w:rPr>
                <w:rFonts w:ascii="Cambria" w:eastAsia="Cambria" w:hAnsi="Cambria" w:cs="Cambria"/>
                <w:sz w:val="24"/>
                <w:szCs w:val="24"/>
              </w:rPr>
            </w:pPr>
          </w:p>
        </w:tc>
        <w:tc>
          <w:tcPr>
            <w:tcW w:w="673" w:type="dxa"/>
            <w:tcBorders>
              <w:top w:val="single" w:sz="4" w:space="0" w:color="000000"/>
              <w:left w:val="single" w:sz="4" w:space="0" w:color="000000"/>
              <w:bottom w:val="single" w:sz="4" w:space="0" w:color="000000"/>
              <w:right w:val="single" w:sz="4" w:space="0" w:color="000000"/>
            </w:tcBorders>
            <w:vAlign w:val="center"/>
          </w:tcPr>
          <w:p w14:paraId="0616C2A3"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3235A003"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r>
      <w:tr w:rsidR="00EA1DE5" w:rsidRPr="004861A5" w14:paraId="05EB7278"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49B60D15" w14:textId="77777777" w:rsidR="00EA1DE5" w:rsidRPr="004861A5" w:rsidRDefault="00EA1DE5" w:rsidP="00106563">
            <w:pPr>
              <w:spacing w:before="20" w:after="20"/>
              <w:ind w:right="-108" w:hanging="2"/>
              <w:jc w:val="center"/>
              <w:rPr>
                <w:rFonts w:ascii="Cambria" w:eastAsia="Cambria" w:hAnsi="Cambria" w:cs="Cambria"/>
              </w:rPr>
            </w:pPr>
            <w:r w:rsidRPr="004861A5">
              <w:rPr>
                <w:rFonts w:ascii="Cambria" w:eastAsia="Cambria" w:hAnsi="Cambria" w:cs="Cambria"/>
              </w:rPr>
              <w:t>U_01</w:t>
            </w:r>
          </w:p>
        </w:tc>
        <w:tc>
          <w:tcPr>
            <w:tcW w:w="637" w:type="dxa"/>
            <w:tcBorders>
              <w:top w:val="single" w:sz="4" w:space="0" w:color="000000"/>
              <w:left w:val="single" w:sz="4" w:space="0" w:color="000000"/>
              <w:bottom w:val="single" w:sz="4" w:space="0" w:color="000000"/>
              <w:right w:val="single" w:sz="4" w:space="0" w:color="000000"/>
            </w:tcBorders>
            <w:vAlign w:val="center"/>
          </w:tcPr>
          <w:p w14:paraId="6820C774"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4C908B66" w14:textId="77777777" w:rsidR="00EA1DE5" w:rsidRPr="004861A5" w:rsidRDefault="00EA1DE5" w:rsidP="00106563">
            <w:pPr>
              <w:spacing w:before="20" w:after="20"/>
              <w:ind w:hanging="2"/>
              <w:jc w:val="center"/>
              <w:rPr>
                <w:rFonts w:ascii="Cambria" w:eastAsia="Cambria" w:hAnsi="Cambria" w:cs="Cambria"/>
                <w:sz w:val="24"/>
                <w:szCs w:val="24"/>
              </w:rPr>
            </w:pPr>
          </w:p>
        </w:tc>
        <w:tc>
          <w:tcPr>
            <w:tcW w:w="673" w:type="dxa"/>
            <w:tcBorders>
              <w:top w:val="single" w:sz="4" w:space="0" w:color="000000"/>
              <w:left w:val="single" w:sz="4" w:space="0" w:color="000000"/>
              <w:bottom w:val="single" w:sz="4" w:space="0" w:color="000000"/>
              <w:right w:val="single" w:sz="4" w:space="0" w:color="000000"/>
            </w:tcBorders>
            <w:vAlign w:val="center"/>
          </w:tcPr>
          <w:p w14:paraId="6040B539"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2D753E80"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r>
      <w:tr w:rsidR="00EA1DE5" w:rsidRPr="004861A5" w14:paraId="10866549"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34932163" w14:textId="77777777" w:rsidR="00EA1DE5" w:rsidRPr="004861A5" w:rsidRDefault="00EA1DE5" w:rsidP="00106563">
            <w:pPr>
              <w:widowControl w:val="0"/>
              <w:spacing w:before="20" w:after="20"/>
              <w:ind w:right="-108" w:hanging="2"/>
              <w:jc w:val="center"/>
              <w:rPr>
                <w:rFonts w:ascii="Cambria" w:eastAsia="Cambria" w:hAnsi="Cambria" w:cs="Cambria"/>
              </w:rPr>
            </w:pPr>
            <w:r w:rsidRPr="004861A5">
              <w:rPr>
                <w:rFonts w:ascii="Cambria" w:eastAsia="Cambria" w:hAnsi="Cambria" w:cs="Cambria"/>
              </w:rPr>
              <w:t>U_02</w:t>
            </w:r>
          </w:p>
        </w:tc>
        <w:tc>
          <w:tcPr>
            <w:tcW w:w="637" w:type="dxa"/>
            <w:tcBorders>
              <w:top w:val="single" w:sz="4" w:space="0" w:color="000000"/>
              <w:left w:val="single" w:sz="4" w:space="0" w:color="000000"/>
              <w:bottom w:val="single" w:sz="4" w:space="0" w:color="000000"/>
              <w:right w:val="single" w:sz="4" w:space="0" w:color="000000"/>
            </w:tcBorders>
            <w:vAlign w:val="center"/>
          </w:tcPr>
          <w:p w14:paraId="0B74AADC"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15CB6FE0"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388F8F76"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67F6659"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r>
      <w:tr w:rsidR="00EA1DE5" w:rsidRPr="004861A5" w14:paraId="790AADD0"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0EE86C3A" w14:textId="77777777" w:rsidR="00EA1DE5" w:rsidRPr="004861A5" w:rsidRDefault="00EA1DE5" w:rsidP="00106563">
            <w:pPr>
              <w:widowControl w:val="0"/>
              <w:spacing w:before="20" w:after="20"/>
              <w:ind w:right="-108" w:hanging="2"/>
              <w:jc w:val="center"/>
              <w:rPr>
                <w:rFonts w:ascii="Cambria" w:eastAsia="Cambria" w:hAnsi="Cambria" w:cs="Cambria"/>
              </w:rPr>
            </w:pPr>
            <w:r w:rsidRPr="004861A5">
              <w:rPr>
                <w:rFonts w:ascii="Cambria" w:eastAsia="Cambria" w:hAnsi="Cambria" w:cs="Cambria"/>
              </w:rPr>
              <w:t>U_03</w:t>
            </w:r>
          </w:p>
        </w:tc>
        <w:tc>
          <w:tcPr>
            <w:tcW w:w="637" w:type="dxa"/>
            <w:tcBorders>
              <w:top w:val="single" w:sz="4" w:space="0" w:color="000000"/>
              <w:left w:val="single" w:sz="4" w:space="0" w:color="000000"/>
              <w:bottom w:val="single" w:sz="4" w:space="0" w:color="000000"/>
              <w:right w:val="single" w:sz="4" w:space="0" w:color="000000"/>
            </w:tcBorders>
            <w:vAlign w:val="center"/>
          </w:tcPr>
          <w:p w14:paraId="058CA439" w14:textId="77777777" w:rsidR="00EA1DE5" w:rsidRPr="004861A5" w:rsidRDefault="00EA1DE5" w:rsidP="00106563">
            <w:pPr>
              <w:spacing w:before="20" w:after="20"/>
              <w:ind w:hanging="2"/>
              <w:jc w:val="center"/>
              <w:rPr>
                <w:rFonts w:ascii="Cambria" w:eastAsia="Cambria" w:hAnsi="Cambria" w:cs="Cambria"/>
                <w:sz w:val="24"/>
                <w:szCs w:val="24"/>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7F84C631"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23B43B71"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459186B"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r>
      <w:tr w:rsidR="00EA1DE5" w:rsidRPr="004861A5" w14:paraId="246A42C7"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29BB08D0" w14:textId="77777777" w:rsidR="00EA1DE5" w:rsidRPr="004861A5" w:rsidRDefault="00EA1DE5" w:rsidP="00106563">
            <w:pPr>
              <w:spacing w:before="20" w:after="20"/>
              <w:ind w:right="-108" w:hanging="2"/>
              <w:jc w:val="center"/>
              <w:rPr>
                <w:rFonts w:ascii="Cambria" w:eastAsia="Cambria" w:hAnsi="Cambria" w:cs="Cambria"/>
              </w:rPr>
            </w:pPr>
            <w:r w:rsidRPr="004861A5">
              <w:rPr>
                <w:rFonts w:ascii="Cambria" w:eastAsia="Cambria" w:hAnsi="Cambria" w:cs="Cambria"/>
              </w:rPr>
              <w:t>K_01</w:t>
            </w:r>
          </w:p>
        </w:tc>
        <w:tc>
          <w:tcPr>
            <w:tcW w:w="637" w:type="dxa"/>
            <w:tcBorders>
              <w:top w:val="single" w:sz="4" w:space="0" w:color="000000"/>
              <w:left w:val="single" w:sz="4" w:space="0" w:color="000000"/>
              <w:bottom w:val="single" w:sz="4" w:space="0" w:color="000000"/>
              <w:right w:val="single" w:sz="4" w:space="0" w:color="000000"/>
            </w:tcBorders>
            <w:vAlign w:val="center"/>
          </w:tcPr>
          <w:p w14:paraId="074DDDF8"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514934BB"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0078C846"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34A7CCD8"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r>
      <w:tr w:rsidR="00EA1DE5" w:rsidRPr="004861A5" w14:paraId="481B5DE4"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1B909623" w14:textId="77777777" w:rsidR="00EA1DE5" w:rsidRPr="004861A5" w:rsidRDefault="00EA1DE5" w:rsidP="00106563">
            <w:pPr>
              <w:spacing w:before="20" w:after="20"/>
              <w:ind w:right="-108" w:hanging="2"/>
              <w:jc w:val="center"/>
              <w:rPr>
                <w:rFonts w:ascii="Cambria" w:eastAsia="Cambria" w:hAnsi="Cambria" w:cs="Cambria"/>
              </w:rPr>
            </w:pPr>
            <w:r w:rsidRPr="004861A5">
              <w:rPr>
                <w:rFonts w:ascii="Cambria" w:eastAsia="Cambria" w:hAnsi="Cambria" w:cs="Cambria"/>
              </w:rPr>
              <w:t>K_02</w:t>
            </w:r>
          </w:p>
        </w:tc>
        <w:tc>
          <w:tcPr>
            <w:tcW w:w="637" w:type="dxa"/>
            <w:tcBorders>
              <w:top w:val="single" w:sz="4" w:space="0" w:color="000000"/>
              <w:left w:val="single" w:sz="4" w:space="0" w:color="000000"/>
              <w:bottom w:val="single" w:sz="4" w:space="0" w:color="000000"/>
              <w:right w:val="single" w:sz="4" w:space="0" w:color="000000"/>
            </w:tcBorders>
            <w:vAlign w:val="center"/>
          </w:tcPr>
          <w:p w14:paraId="14DC83A3"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6AB2C7E9"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67AC26F9" w14:textId="77777777" w:rsidR="00EA1DE5" w:rsidRPr="004861A5" w:rsidRDefault="00EA1DE5" w:rsidP="00106563">
            <w:pPr>
              <w:spacing w:before="20" w:after="20"/>
              <w:ind w:hanging="2"/>
              <w:jc w:val="center"/>
              <w:rPr>
                <w:rFonts w:ascii="Cambria" w:eastAsia="Cambria" w:hAnsi="Cambria" w:cs="Cambria"/>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2600136"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r>
    </w:tbl>
    <w:p w14:paraId="5CEDD588" w14:textId="77777777" w:rsidR="00EA1DE5" w:rsidRPr="004861A5" w:rsidRDefault="00EA1DE5" w:rsidP="00EA1DE5">
      <w:pPr>
        <w:keepNext/>
        <w:spacing w:before="120" w:after="120"/>
        <w:ind w:hanging="2"/>
        <w:rPr>
          <w:rFonts w:ascii="Cambria" w:eastAsia="Cambria" w:hAnsi="Cambria" w:cs="Cambria"/>
          <w:b/>
        </w:rPr>
      </w:pPr>
      <w:r w:rsidRPr="004861A5">
        <w:rPr>
          <w:rFonts w:ascii="Cambria" w:eastAsia="Cambria" w:hAnsi="Cambria" w:cs="Cambria"/>
          <w:b/>
        </w:rPr>
        <w:t xml:space="preserve">9. Opis sposobu ustalania oceny końcowej </w:t>
      </w:r>
      <w:r w:rsidRPr="004861A5">
        <w:rPr>
          <w:rFonts w:ascii="Cambria" w:eastAsia="Cambria" w:hAnsi="Cambria" w:cs="Cambria"/>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7"/>
      </w:tblGrid>
      <w:tr w:rsidR="00EA1DE5" w:rsidRPr="004861A5" w14:paraId="61D8B5A7" w14:textId="77777777" w:rsidTr="00106563">
        <w:trPr>
          <w:trHeight w:val="93"/>
          <w:jc w:val="center"/>
        </w:trPr>
        <w:tc>
          <w:tcPr>
            <w:tcW w:w="9907" w:type="dxa"/>
          </w:tcPr>
          <w:p w14:paraId="2B25BD37" w14:textId="6D3CB55B" w:rsidR="00EA1DE5" w:rsidRPr="004861A5" w:rsidRDefault="00EA1DE5" w:rsidP="00F0436A">
            <w:pPr>
              <w:ind w:hanging="2"/>
              <w:jc w:val="both"/>
              <w:rPr>
                <w:rFonts w:ascii="Cambria" w:hAnsi="Cambria"/>
              </w:rPr>
            </w:pPr>
            <w:r w:rsidRPr="004861A5">
              <w:rPr>
                <w:rFonts w:ascii="Cambria" w:eastAsia="Cambria" w:hAnsi="Cambria" w:cs="Cambria"/>
              </w:rPr>
              <w:t xml:space="preserve">Ocena końcowa z danego semestru jest ustalana na podstawie jednostkowych ocen z poszczególnych testów </w:t>
            </w:r>
            <w:r w:rsidR="004F76B5">
              <w:rPr>
                <w:rFonts w:ascii="Cambria" w:eastAsia="Cambria" w:hAnsi="Cambria" w:cs="Cambria"/>
              </w:rPr>
              <w:t>(dotyczy również</w:t>
            </w:r>
            <w:r w:rsidRPr="004861A5">
              <w:rPr>
                <w:rFonts w:ascii="Cambria" w:eastAsia="Cambria" w:hAnsi="Cambria" w:cs="Cambria"/>
              </w:rPr>
              <w:t xml:space="preserve"> egzaminu pisemnego</w:t>
            </w:r>
            <w:r w:rsidR="004F76B5">
              <w:rPr>
                <w:rFonts w:ascii="Cambria" w:eastAsia="Cambria" w:hAnsi="Cambria" w:cs="Cambria"/>
              </w:rPr>
              <w:t>)</w:t>
            </w:r>
            <w:r w:rsidRPr="004861A5">
              <w:rPr>
                <w:rFonts w:ascii="Cambria" w:eastAsia="Cambria" w:hAnsi="Cambria" w:cs="Cambria"/>
              </w:rPr>
              <w:t xml:space="preserve">  wg następującej skali:  100% - 95% = 5;      94% - 89% = 5-;  88% - 80% = 4+; 79% - 75% = 4; 74% - 70% = 4-; 69% - 63% = 3+;  62% - 56% = 3; 55% - 50% = 3-;49% - 0% = 2</w:t>
            </w:r>
          </w:p>
        </w:tc>
      </w:tr>
    </w:tbl>
    <w:p w14:paraId="51BDBD3B" w14:textId="77777777" w:rsidR="00EA1DE5" w:rsidRPr="004861A5" w:rsidRDefault="00EA1DE5" w:rsidP="00EA1DE5">
      <w:pPr>
        <w:spacing w:before="120" w:after="120"/>
        <w:ind w:hanging="2"/>
        <w:rPr>
          <w:rFonts w:ascii="Cambria" w:eastAsia="Cambria" w:hAnsi="Cambria" w:cs="Cambria"/>
          <w:b/>
          <w:color w:val="FF0000"/>
        </w:rPr>
      </w:pPr>
      <w:r w:rsidRPr="004861A5">
        <w:rPr>
          <w:rFonts w:ascii="Cambria" w:eastAsia="Cambria" w:hAnsi="Cambria" w:cs="Cambria"/>
          <w:b/>
        </w:rPr>
        <w:t>10. Forma zaliczenia zajęć</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3"/>
      </w:tblGrid>
      <w:tr w:rsidR="00EA1DE5" w:rsidRPr="004861A5" w14:paraId="6FB8617D" w14:textId="77777777" w:rsidTr="00106563">
        <w:trPr>
          <w:trHeight w:val="540"/>
          <w:jc w:val="center"/>
        </w:trPr>
        <w:tc>
          <w:tcPr>
            <w:tcW w:w="9923" w:type="dxa"/>
          </w:tcPr>
          <w:p w14:paraId="77115A0B" w14:textId="77777777" w:rsidR="00EA1DE5" w:rsidRPr="004861A5" w:rsidRDefault="00EA1DE5" w:rsidP="00106563">
            <w:pPr>
              <w:spacing w:before="120" w:after="120"/>
              <w:ind w:hanging="2"/>
              <w:rPr>
                <w:rFonts w:ascii="Cambria" w:eastAsia="Cambria" w:hAnsi="Cambria" w:cs="Cambria"/>
                <w:sz w:val="24"/>
                <w:szCs w:val="24"/>
              </w:rPr>
            </w:pPr>
            <w:r w:rsidRPr="004861A5">
              <w:rPr>
                <w:rFonts w:ascii="Cambria" w:eastAsia="Cambria" w:hAnsi="Cambria" w:cs="Cambria"/>
                <w:b/>
              </w:rPr>
              <w:t>Egzamin</w:t>
            </w:r>
          </w:p>
        </w:tc>
      </w:tr>
    </w:tbl>
    <w:p w14:paraId="0F80DE3E" w14:textId="77777777" w:rsidR="00EA1DE5" w:rsidRPr="004861A5" w:rsidRDefault="00EA1DE5" w:rsidP="00EA1DE5">
      <w:pPr>
        <w:spacing w:before="120" w:after="120"/>
        <w:ind w:hanging="2"/>
        <w:rPr>
          <w:rFonts w:ascii="Cambria" w:eastAsia="Cambria" w:hAnsi="Cambria" w:cs="Cambria"/>
        </w:rPr>
      </w:pPr>
      <w:r w:rsidRPr="004861A5">
        <w:rPr>
          <w:rFonts w:ascii="Cambria" w:eastAsia="Cambria" w:hAnsi="Cambria" w:cs="Cambria"/>
          <w:b/>
        </w:rPr>
        <w:t xml:space="preserve">11. Obciążenie pracą studenta </w:t>
      </w:r>
      <w:r w:rsidRPr="004861A5">
        <w:rPr>
          <w:rFonts w:ascii="Cambria" w:eastAsia="Cambria" w:hAnsi="Cambria" w:cs="Cambria"/>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08"/>
        <w:gridCol w:w="1559"/>
        <w:gridCol w:w="1829"/>
      </w:tblGrid>
      <w:tr w:rsidR="00EA1DE5" w:rsidRPr="004861A5" w14:paraId="10ABE130" w14:textId="77777777" w:rsidTr="00B3088A">
        <w:trPr>
          <w:cantSplit/>
          <w:trHeight w:val="291"/>
          <w:jc w:val="center"/>
        </w:trPr>
        <w:tc>
          <w:tcPr>
            <w:tcW w:w="6508" w:type="dxa"/>
            <w:vMerge w:val="restart"/>
            <w:tcBorders>
              <w:top w:val="single" w:sz="4" w:space="0" w:color="000000"/>
              <w:left w:val="single" w:sz="4" w:space="0" w:color="000000"/>
              <w:right w:val="single" w:sz="4" w:space="0" w:color="000000"/>
            </w:tcBorders>
            <w:shd w:val="clear" w:color="auto" w:fill="FFFFFF"/>
            <w:vAlign w:val="center"/>
          </w:tcPr>
          <w:p w14:paraId="5DDA9E4E" w14:textId="77777777" w:rsidR="00EA1DE5" w:rsidRPr="00B3088A" w:rsidRDefault="00EA1DE5" w:rsidP="00106563">
            <w:pPr>
              <w:spacing w:before="20" w:after="20"/>
              <w:ind w:hanging="2"/>
              <w:jc w:val="center"/>
              <w:rPr>
                <w:rFonts w:ascii="Cambria" w:eastAsia="Cambria" w:hAnsi="Cambria" w:cs="Cambria"/>
                <w:sz w:val="20"/>
              </w:rPr>
            </w:pPr>
            <w:r w:rsidRPr="00B3088A">
              <w:rPr>
                <w:rFonts w:ascii="Cambria" w:eastAsia="Cambria" w:hAnsi="Cambria" w:cs="Cambria"/>
                <w:b/>
                <w:sz w:val="20"/>
              </w:rPr>
              <w:t>Forma aktywności studenta</w:t>
            </w:r>
          </w:p>
        </w:tc>
        <w:tc>
          <w:tcPr>
            <w:tcW w:w="3388" w:type="dxa"/>
            <w:gridSpan w:val="2"/>
            <w:tcBorders>
              <w:top w:val="single" w:sz="4" w:space="0" w:color="000000"/>
              <w:left w:val="single" w:sz="4" w:space="0" w:color="000000"/>
              <w:right w:val="single" w:sz="4" w:space="0" w:color="000000"/>
            </w:tcBorders>
            <w:shd w:val="clear" w:color="auto" w:fill="FFFFFF"/>
            <w:vAlign w:val="center"/>
          </w:tcPr>
          <w:p w14:paraId="26F7EF81" w14:textId="77777777" w:rsidR="00EA1DE5" w:rsidRPr="00B3088A" w:rsidRDefault="00EA1DE5" w:rsidP="00106563">
            <w:pPr>
              <w:spacing w:before="20" w:after="20"/>
              <w:ind w:hanging="2"/>
              <w:jc w:val="center"/>
              <w:rPr>
                <w:rFonts w:ascii="Cambria" w:eastAsia="Cambria" w:hAnsi="Cambria" w:cs="Cambria"/>
                <w:sz w:val="20"/>
              </w:rPr>
            </w:pPr>
            <w:r w:rsidRPr="00B3088A">
              <w:rPr>
                <w:rFonts w:ascii="Cambria" w:eastAsia="Cambria" w:hAnsi="Cambria" w:cs="Cambria"/>
                <w:b/>
                <w:sz w:val="20"/>
              </w:rPr>
              <w:t>Liczba godzin</w:t>
            </w:r>
          </w:p>
        </w:tc>
      </w:tr>
      <w:tr w:rsidR="00EA1DE5" w:rsidRPr="004861A5" w14:paraId="25440082" w14:textId="77777777" w:rsidTr="00B3088A">
        <w:trPr>
          <w:cantSplit/>
          <w:trHeight w:val="291"/>
          <w:jc w:val="center"/>
        </w:trPr>
        <w:tc>
          <w:tcPr>
            <w:tcW w:w="6508" w:type="dxa"/>
            <w:vMerge/>
            <w:tcBorders>
              <w:top w:val="single" w:sz="4" w:space="0" w:color="000000"/>
              <w:left w:val="single" w:sz="4" w:space="0" w:color="000000"/>
              <w:right w:val="single" w:sz="4" w:space="0" w:color="000000"/>
            </w:tcBorders>
            <w:shd w:val="clear" w:color="auto" w:fill="FFFFFF"/>
            <w:vAlign w:val="center"/>
          </w:tcPr>
          <w:p w14:paraId="2CEAA031" w14:textId="77777777" w:rsidR="00EA1DE5" w:rsidRPr="00B3088A" w:rsidRDefault="00EA1DE5" w:rsidP="00106563">
            <w:pPr>
              <w:widowControl w:val="0"/>
              <w:ind w:hanging="2"/>
              <w:rPr>
                <w:rFonts w:ascii="Cambria" w:eastAsia="Cambria" w:hAnsi="Cambria" w:cs="Cambria"/>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042A8" w14:textId="77777777" w:rsidR="00EA1DE5" w:rsidRPr="00B3088A" w:rsidRDefault="00EA1DE5" w:rsidP="00106563">
            <w:pPr>
              <w:spacing w:before="20" w:after="20"/>
              <w:ind w:hanging="2"/>
              <w:jc w:val="center"/>
              <w:rPr>
                <w:rFonts w:ascii="Cambria" w:eastAsia="Cambria" w:hAnsi="Cambria" w:cs="Cambria"/>
                <w:sz w:val="20"/>
              </w:rPr>
            </w:pPr>
            <w:r w:rsidRPr="00B3088A">
              <w:rPr>
                <w:rFonts w:ascii="Cambria" w:eastAsia="Cambria" w:hAnsi="Cambria" w:cs="Cambria"/>
                <w:b/>
                <w:sz w:val="20"/>
              </w:rPr>
              <w:t>na studiach stacjonarnych</w:t>
            </w:r>
          </w:p>
        </w:tc>
        <w:tc>
          <w:tcPr>
            <w:tcW w:w="1829" w:type="dxa"/>
            <w:tcBorders>
              <w:top w:val="single" w:sz="4" w:space="0" w:color="000000"/>
              <w:left w:val="single" w:sz="4" w:space="0" w:color="000000"/>
              <w:bottom w:val="single" w:sz="4" w:space="0" w:color="000000"/>
              <w:right w:val="single" w:sz="4" w:space="0" w:color="000000"/>
            </w:tcBorders>
            <w:shd w:val="clear" w:color="auto" w:fill="FFFFFF"/>
          </w:tcPr>
          <w:p w14:paraId="4AD9EC1D" w14:textId="77777777" w:rsidR="00EA1DE5" w:rsidRPr="00B3088A" w:rsidRDefault="00EA1DE5" w:rsidP="00106563">
            <w:pPr>
              <w:spacing w:before="20" w:after="20"/>
              <w:ind w:hanging="2"/>
              <w:jc w:val="center"/>
              <w:rPr>
                <w:rFonts w:ascii="Cambria" w:eastAsia="Cambria" w:hAnsi="Cambria" w:cs="Cambria"/>
                <w:sz w:val="20"/>
              </w:rPr>
            </w:pPr>
            <w:r w:rsidRPr="00B3088A">
              <w:rPr>
                <w:rFonts w:ascii="Cambria" w:eastAsia="Cambria" w:hAnsi="Cambria" w:cs="Cambria"/>
                <w:b/>
                <w:sz w:val="20"/>
              </w:rPr>
              <w:t>na studiach niestacjonarnych</w:t>
            </w:r>
          </w:p>
        </w:tc>
      </w:tr>
      <w:tr w:rsidR="00EA1DE5" w:rsidRPr="004861A5" w14:paraId="3757AFCA" w14:textId="77777777" w:rsidTr="00106563">
        <w:trPr>
          <w:trHeight w:val="449"/>
          <w:jc w:val="center"/>
        </w:trPr>
        <w:tc>
          <w:tcPr>
            <w:tcW w:w="9896" w:type="dxa"/>
            <w:gridSpan w:val="3"/>
            <w:tcBorders>
              <w:top w:val="single" w:sz="4" w:space="0" w:color="000000"/>
              <w:left w:val="single" w:sz="4" w:space="0" w:color="000000"/>
              <w:right w:val="single" w:sz="4" w:space="0" w:color="000000"/>
            </w:tcBorders>
            <w:shd w:val="clear" w:color="auto" w:fill="D9D9D9"/>
            <w:vAlign w:val="center"/>
          </w:tcPr>
          <w:p w14:paraId="3CD44B40" w14:textId="77777777" w:rsidR="00EA1DE5" w:rsidRPr="004861A5" w:rsidRDefault="00EA1DE5" w:rsidP="00106563">
            <w:pPr>
              <w:spacing w:before="20" w:after="20"/>
              <w:ind w:hanging="2"/>
              <w:jc w:val="center"/>
              <w:rPr>
                <w:rFonts w:ascii="Cambria" w:eastAsia="Cambria" w:hAnsi="Cambria" w:cs="Cambria"/>
              </w:rPr>
            </w:pPr>
            <w:r w:rsidRPr="004861A5">
              <w:rPr>
                <w:rFonts w:ascii="Cambria" w:eastAsia="Cambria" w:hAnsi="Cambria" w:cs="Cambria"/>
                <w:b/>
              </w:rPr>
              <w:lastRenderedPageBreak/>
              <w:t>Godziny kontaktowe studenta (w ramach zajęć):</w:t>
            </w:r>
          </w:p>
        </w:tc>
      </w:tr>
      <w:tr w:rsidR="00EA1DE5" w:rsidRPr="004861A5" w14:paraId="32A0F500" w14:textId="77777777" w:rsidTr="00B3088A">
        <w:trPr>
          <w:trHeight w:val="291"/>
          <w:jc w:val="center"/>
        </w:trPr>
        <w:tc>
          <w:tcPr>
            <w:tcW w:w="6508" w:type="dxa"/>
            <w:tcBorders>
              <w:top w:val="single" w:sz="4" w:space="0" w:color="000000"/>
              <w:left w:val="single" w:sz="4" w:space="0" w:color="000000"/>
              <w:bottom w:val="single" w:sz="4" w:space="0" w:color="000000"/>
              <w:right w:val="single" w:sz="4" w:space="0" w:color="000000"/>
            </w:tcBorders>
            <w:vAlign w:val="center"/>
          </w:tcPr>
          <w:p w14:paraId="39FFB48C" w14:textId="77777777" w:rsidR="00EA1DE5" w:rsidRPr="004861A5" w:rsidRDefault="00EA1DE5" w:rsidP="00106563">
            <w:pPr>
              <w:spacing w:before="20" w:after="20"/>
              <w:ind w:hanging="2"/>
              <w:rPr>
                <w:rFonts w:ascii="Cambria" w:eastAsia="Cambria" w:hAnsi="Cambria" w:cs="Cambria"/>
              </w:rPr>
            </w:pPr>
            <w:r w:rsidRPr="004861A5">
              <w:rPr>
                <w:rFonts w:ascii="Cambria" w:eastAsia="Cambria" w:hAnsi="Cambria" w:cs="Cambria"/>
              </w:rPr>
              <w:t>liczba godzin pracy studenta z bezpośrednim udziałem nauczycieli akademickich lub innych osób prowadzących zajęcia</w:t>
            </w:r>
          </w:p>
        </w:tc>
        <w:tc>
          <w:tcPr>
            <w:tcW w:w="1559" w:type="dxa"/>
            <w:tcBorders>
              <w:top w:val="single" w:sz="4" w:space="0" w:color="000000"/>
              <w:left w:val="single" w:sz="4" w:space="0" w:color="000000"/>
              <w:bottom w:val="single" w:sz="4" w:space="0" w:color="000000"/>
              <w:right w:val="single" w:sz="4" w:space="0" w:color="000000"/>
            </w:tcBorders>
            <w:vAlign w:val="center"/>
          </w:tcPr>
          <w:p w14:paraId="21BE225F" w14:textId="77777777" w:rsidR="00EA1DE5" w:rsidRPr="004861A5" w:rsidRDefault="00EA1DE5" w:rsidP="00106563">
            <w:pPr>
              <w:spacing w:before="20" w:after="20"/>
              <w:ind w:hanging="2"/>
              <w:jc w:val="center"/>
              <w:rPr>
                <w:rFonts w:ascii="Cambria" w:eastAsia="Cambria" w:hAnsi="Cambria" w:cs="Cambria"/>
                <w:b/>
              </w:rPr>
            </w:pPr>
            <w:r w:rsidRPr="004861A5">
              <w:rPr>
                <w:rFonts w:ascii="Cambria" w:eastAsia="Cambria" w:hAnsi="Cambria" w:cs="Cambria"/>
                <w:b/>
              </w:rPr>
              <w:t>150</w:t>
            </w:r>
          </w:p>
        </w:tc>
        <w:tc>
          <w:tcPr>
            <w:tcW w:w="1829" w:type="dxa"/>
            <w:tcBorders>
              <w:top w:val="single" w:sz="4" w:space="0" w:color="000000"/>
              <w:left w:val="single" w:sz="4" w:space="0" w:color="000000"/>
              <w:bottom w:val="single" w:sz="4" w:space="0" w:color="000000"/>
              <w:right w:val="single" w:sz="4" w:space="0" w:color="000000"/>
            </w:tcBorders>
            <w:vAlign w:val="center"/>
          </w:tcPr>
          <w:p w14:paraId="1639633E" w14:textId="77777777" w:rsidR="00EA1DE5" w:rsidRPr="004861A5" w:rsidRDefault="00EA1DE5" w:rsidP="00106563">
            <w:pPr>
              <w:spacing w:before="20" w:after="20"/>
              <w:ind w:hanging="2"/>
              <w:jc w:val="center"/>
              <w:rPr>
                <w:rFonts w:ascii="Cambria" w:eastAsia="Cambria" w:hAnsi="Cambria" w:cs="Cambria"/>
                <w:b/>
              </w:rPr>
            </w:pPr>
            <w:r w:rsidRPr="004861A5">
              <w:rPr>
                <w:rFonts w:ascii="Cambria" w:eastAsia="Cambria" w:hAnsi="Cambria" w:cs="Cambria"/>
                <w:b/>
              </w:rPr>
              <w:t>90</w:t>
            </w:r>
          </w:p>
        </w:tc>
      </w:tr>
      <w:tr w:rsidR="00EA1DE5" w:rsidRPr="004861A5" w14:paraId="3615E9E0" w14:textId="77777777" w:rsidTr="00106563">
        <w:trPr>
          <w:trHeight w:val="435"/>
          <w:jc w:val="center"/>
        </w:trPr>
        <w:tc>
          <w:tcPr>
            <w:tcW w:w="989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3E3D2AC" w14:textId="77777777" w:rsidR="00EA1DE5" w:rsidRPr="004861A5" w:rsidRDefault="00EA1DE5" w:rsidP="00106563">
            <w:pPr>
              <w:spacing w:before="20" w:after="20"/>
              <w:ind w:hanging="2"/>
              <w:jc w:val="center"/>
              <w:rPr>
                <w:rFonts w:ascii="Cambria" w:eastAsia="Cambria" w:hAnsi="Cambria" w:cs="Cambria"/>
              </w:rPr>
            </w:pPr>
            <w:r w:rsidRPr="004861A5">
              <w:rPr>
                <w:rFonts w:ascii="Cambria" w:eastAsia="Cambria" w:hAnsi="Cambria" w:cs="Cambria"/>
                <w:b/>
              </w:rPr>
              <w:t>Praca własna studenta (indywidualna praca studenta związana z zajęciami):</w:t>
            </w:r>
          </w:p>
        </w:tc>
      </w:tr>
      <w:tr w:rsidR="00EA1DE5" w:rsidRPr="004861A5" w14:paraId="2D9B0C40" w14:textId="77777777" w:rsidTr="00B3088A">
        <w:trPr>
          <w:trHeight w:val="391"/>
          <w:jc w:val="center"/>
        </w:trPr>
        <w:tc>
          <w:tcPr>
            <w:tcW w:w="6508" w:type="dxa"/>
            <w:tcBorders>
              <w:top w:val="single" w:sz="4" w:space="0" w:color="000000"/>
              <w:left w:val="single" w:sz="4" w:space="0" w:color="000000"/>
              <w:bottom w:val="single" w:sz="4" w:space="0" w:color="000000"/>
              <w:right w:val="single" w:sz="4" w:space="0" w:color="000000"/>
            </w:tcBorders>
            <w:vAlign w:val="center"/>
          </w:tcPr>
          <w:p w14:paraId="01BA049B" w14:textId="77777777" w:rsidR="00EA1DE5" w:rsidRPr="004861A5" w:rsidRDefault="00EA1DE5" w:rsidP="00106563">
            <w:pPr>
              <w:spacing w:before="20" w:after="20"/>
              <w:ind w:hanging="2"/>
              <w:rPr>
                <w:rFonts w:ascii="Cambria" w:eastAsia="Cambria" w:hAnsi="Cambria" w:cs="Cambria"/>
              </w:rPr>
            </w:pPr>
            <w:r w:rsidRPr="004861A5">
              <w:rPr>
                <w:rFonts w:ascii="Cambria" w:eastAsia="Cambria" w:hAnsi="Cambria" w:cs="Cambria"/>
              </w:rPr>
              <w:t>przygotowanie do kolokwium zaliczeniowych</w:t>
            </w:r>
          </w:p>
        </w:tc>
        <w:tc>
          <w:tcPr>
            <w:tcW w:w="1559" w:type="dxa"/>
            <w:tcBorders>
              <w:top w:val="single" w:sz="4" w:space="0" w:color="000000"/>
              <w:left w:val="single" w:sz="4" w:space="0" w:color="000000"/>
              <w:bottom w:val="single" w:sz="4" w:space="0" w:color="000000"/>
              <w:right w:val="single" w:sz="4" w:space="0" w:color="000000"/>
            </w:tcBorders>
            <w:vAlign w:val="center"/>
          </w:tcPr>
          <w:p w14:paraId="584F53B2" w14:textId="784A0F0D" w:rsidR="00EA1DE5" w:rsidRPr="004861A5" w:rsidRDefault="00EA1DE5" w:rsidP="00F0436A">
            <w:pPr>
              <w:spacing w:before="20" w:after="20"/>
              <w:ind w:hanging="2"/>
              <w:jc w:val="center"/>
              <w:rPr>
                <w:rFonts w:ascii="Cambria" w:eastAsia="Cambria" w:hAnsi="Cambria" w:cs="Cambria"/>
                <w:b/>
              </w:rPr>
            </w:pPr>
          </w:p>
        </w:tc>
        <w:tc>
          <w:tcPr>
            <w:tcW w:w="1829" w:type="dxa"/>
            <w:tcBorders>
              <w:top w:val="single" w:sz="4" w:space="0" w:color="000000"/>
              <w:left w:val="single" w:sz="4" w:space="0" w:color="000000"/>
              <w:bottom w:val="single" w:sz="4" w:space="0" w:color="000000"/>
              <w:right w:val="single" w:sz="4" w:space="0" w:color="000000"/>
            </w:tcBorders>
            <w:vAlign w:val="center"/>
          </w:tcPr>
          <w:p w14:paraId="764AC601" w14:textId="76A1379B" w:rsidR="00EA1DE5" w:rsidRPr="004861A5" w:rsidRDefault="005700D1" w:rsidP="00F0436A">
            <w:pPr>
              <w:spacing w:before="20" w:after="20"/>
              <w:ind w:hanging="2"/>
              <w:jc w:val="center"/>
              <w:rPr>
                <w:rFonts w:ascii="Cambria" w:eastAsia="Cambria" w:hAnsi="Cambria" w:cs="Cambria"/>
                <w:b/>
              </w:rPr>
            </w:pPr>
            <w:r>
              <w:rPr>
                <w:rFonts w:ascii="Cambria" w:eastAsia="Cambria" w:hAnsi="Cambria" w:cs="Cambria"/>
                <w:b/>
              </w:rPr>
              <w:t>3</w:t>
            </w:r>
            <w:r w:rsidR="00EA1DE5" w:rsidRPr="004861A5">
              <w:rPr>
                <w:rFonts w:ascii="Cambria" w:eastAsia="Cambria" w:hAnsi="Cambria" w:cs="Cambria"/>
                <w:b/>
              </w:rPr>
              <w:t>0</w:t>
            </w:r>
          </w:p>
        </w:tc>
      </w:tr>
      <w:tr w:rsidR="00EA1DE5" w:rsidRPr="004861A5" w14:paraId="54190E31" w14:textId="77777777" w:rsidTr="00B3088A">
        <w:trPr>
          <w:trHeight w:val="412"/>
          <w:jc w:val="center"/>
        </w:trPr>
        <w:tc>
          <w:tcPr>
            <w:tcW w:w="6508" w:type="dxa"/>
            <w:tcBorders>
              <w:top w:val="single" w:sz="4" w:space="0" w:color="000000"/>
              <w:left w:val="single" w:sz="4" w:space="0" w:color="000000"/>
              <w:bottom w:val="single" w:sz="4" w:space="0" w:color="000000"/>
              <w:right w:val="single" w:sz="4" w:space="0" w:color="000000"/>
            </w:tcBorders>
          </w:tcPr>
          <w:p w14:paraId="3031BEB4" w14:textId="77777777" w:rsidR="00EA1DE5" w:rsidRPr="004861A5" w:rsidRDefault="00EA1DE5" w:rsidP="00106563">
            <w:pPr>
              <w:spacing w:before="20" w:after="20"/>
              <w:ind w:hanging="2"/>
              <w:rPr>
                <w:rFonts w:ascii="Cambria" w:eastAsia="Cambria" w:hAnsi="Cambria" w:cs="Cambria"/>
              </w:rPr>
            </w:pPr>
            <w:r w:rsidRPr="004861A5">
              <w:rPr>
                <w:rFonts w:ascii="Cambria" w:eastAsia="Cambria" w:hAnsi="Cambria" w:cs="Cambria"/>
              </w:rPr>
              <w:t>przygotowanie do egzaminu</w:t>
            </w:r>
          </w:p>
        </w:tc>
        <w:tc>
          <w:tcPr>
            <w:tcW w:w="1559" w:type="dxa"/>
            <w:tcBorders>
              <w:top w:val="single" w:sz="4" w:space="0" w:color="000000"/>
              <w:left w:val="single" w:sz="4" w:space="0" w:color="000000"/>
              <w:bottom w:val="single" w:sz="4" w:space="0" w:color="000000"/>
              <w:right w:val="single" w:sz="4" w:space="0" w:color="000000"/>
            </w:tcBorders>
            <w:vAlign w:val="center"/>
          </w:tcPr>
          <w:p w14:paraId="7F6DD5DB" w14:textId="758140E9" w:rsidR="00EA1DE5" w:rsidRPr="004861A5" w:rsidRDefault="00EA1DE5" w:rsidP="00F0436A">
            <w:pPr>
              <w:spacing w:before="20" w:after="20"/>
              <w:ind w:hanging="2"/>
              <w:jc w:val="center"/>
              <w:rPr>
                <w:rFonts w:ascii="Cambria" w:eastAsia="Cambria" w:hAnsi="Cambria" w:cs="Cambria"/>
                <w:b/>
              </w:rPr>
            </w:pPr>
          </w:p>
        </w:tc>
        <w:tc>
          <w:tcPr>
            <w:tcW w:w="1829" w:type="dxa"/>
            <w:tcBorders>
              <w:top w:val="single" w:sz="4" w:space="0" w:color="000000"/>
              <w:left w:val="single" w:sz="4" w:space="0" w:color="000000"/>
              <w:bottom w:val="single" w:sz="4" w:space="0" w:color="000000"/>
              <w:right w:val="single" w:sz="4" w:space="0" w:color="000000"/>
            </w:tcBorders>
            <w:vAlign w:val="center"/>
          </w:tcPr>
          <w:p w14:paraId="33B223ED" w14:textId="0C4566A2" w:rsidR="00EA1DE5" w:rsidRPr="004861A5" w:rsidRDefault="005700D1" w:rsidP="00F0436A">
            <w:pPr>
              <w:spacing w:before="20" w:after="20"/>
              <w:ind w:hanging="2"/>
              <w:jc w:val="center"/>
              <w:rPr>
                <w:rFonts w:ascii="Cambria" w:eastAsia="Cambria" w:hAnsi="Cambria" w:cs="Cambria"/>
                <w:b/>
              </w:rPr>
            </w:pPr>
            <w:r>
              <w:rPr>
                <w:rFonts w:ascii="Cambria" w:eastAsia="Cambria" w:hAnsi="Cambria" w:cs="Cambria"/>
                <w:b/>
              </w:rPr>
              <w:t>3</w:t>
            </w:r>
            <w:r w:rsidR="00EA1DE5" w:rsidRPr="004861A5">
              <w:rPr>
                <w:rFonts w:ascii="Cambria" w:eastAsia="Cambria" w:hAnsi="Cambria" w:cs="Cambria"/>
                <w:b/>
              </w:rPr>
              <w:t>0</w:t>
            </w:r>
          </w:p>
        </w:tc>
      </w:tr>
      <w:tr w:rsidR="00EA1DE5" w:rsidRPr="004861A5" w14:paraId="52D0A492" w14:textId="77777777" w:rsidTr="00B3088A">
        <w:trPr>
          <w:trHeight w:val="360"/>
          <w:jc w:val="center"/>
        </w:trPr>
        <w:tc>
          <w:tcPr>
            <w:tcW w:w="6508" w:type="dxa"/>
            <w:tcBorders>
              <w:top w:val="single" w:sz="4" w:space="0" w:color="000000"/>
              <w:left w:val="single" w:sz="4" w:space="0" w:color="000000"/>
              <w:bottom w:val="single" w:sz="4" w:space="0" w:color="000000"/>
              <w:right w:val="single" w:sz="4" w:space="0" w:color="000000"/>
            </w:tcBorders>
            <w:vAlign w:val="center"/>
          </w:tcPr>
          <w:p w14:paraId="5B26D16D" w14:textId="77777777" w:rsidR="00EA1DE5" w:rsidRPr="004861A5" w:rsidRDefault="00EA1DE5" w:rsidP="00F0436A">
            <w:pPr>
              <w:spacing w:before="20" w:after="20"/>
              <w:ind w:hanging="2"/>
              <w:jc w:val="right"/>
              <w:rPr>
                <w:rFonts w:ascii="Cambria" w:eastAsia="Cambria" w:hAnsi="Cambria" w:cs="Cambria"/>
              </w:rPr>
            </w:pPr>
            <w:r w:rsidRPr="004861A5">
              <w:rPr>
                <w:rFonts w:ascii="Cambria" w:eastAsia="Cambria" w:hAnsi="Cambria" w:cs="Cambria"/>
                <w:b/>
              </w:rPr>
              <w:t>suma godzin:</w:t>
            </w:r>
          </w:p>
        </w:tc>
        <w:tc>
          <w:tcPr>
            <w:tcW w:w="1559" w:type="dxa"/>
            <w:tcBorders>
              <w:top w:val="single" w:sz="4" w:space="0" w:color="000000"/>
              <w:left w:val="single" w:sz="4" w:space="0" w:color="000000"/>
              <w:bottom w:val="single" w:sz="4" w:space="0" w:color="000000"/>
              <w:right w:val="single" w:sz="4" w:space="0" w:color="000000"/>
            </w:tcBorders>
            <w:vAlign w:val="center"/>
          </w:tcPr>
          <w:p w14:paraId="7B3D396E" w14:textId="7013401C" w:rsidR="00EA1DE5" w:rsidRPr="004861A5" w:rsidRDefault="005700D1" w:rsidP="00F0436A">
            <w:pPr>
              <w:spacing w:before="20" w:after="20"/>
              <w:ind w:hanging="2"/>
              <w:jc w:val="center"/>
              <w:rPr>
                <w:rFonts w:ascii="Cambria" w:eastAsia="Cambria" w:hAnsi="Cambria" w:cs="Cambria"/>
                <w:b/>
              </w:rPr>
            </w:pPr>
            <w:r>
              <w:rPr>
                <w:rFonts w:ascii="Cambria" w:eastAsia="Cambria" w:hAnsi="Cambria" w:cs="Cambria"/>
                <w:b/>
              </w:rPr>
              <w:t>150</w:t>
            </w:r>
          </w:p>
        </w:tc>
        <w:tc>
          <w:tcPr>
            <w:tcW w:w="1829" w:type="dxa"/>
            <w:tcBorders>
              <w:top w:val="single" w:sz="4" w:space="0" w:color="000000"/>
              <w:left w:val="single" w:sz="4" w:space="0" w:color="000000"/>
              <w:bottom w:val="single" w:sz="4" w:space="0" w:color="000000"/>
              <w:right w:val="single" w:sz="4" w:space="0" w:color="000000"/>
            </w:tcBorders>
            <w:vAlign w:val="center"/>
          </w:tcPr>
          <w:p w14:paraId="76D1344F" w14:textId="7001A2A0" w:rsidR="00EA1DE5" w:rsidRPr="004861A5" w:rsidRDefault="00EA1DE5" w:rsidP="00F0436A">
            <w:pPr>
              <w:spacing w:before="20" w:after="20"/>
              <w:ind w:hanging="2"/>
              <w:jc w:val="center"/>
              <w:rPr>
                <w:rFonts w:ascii="Cambria" w:eastAsia="Cambria" w:hAnsi="Cambria" w:cs="Cambria"/>
                <w:b/>
              </w:rPr>
            </w:pPr>
            <w:r w:rsidRPr="004861A5">
              <w:rPr>
                <w:rFonts w:ascii="Cambria" w:eastAsia="Cambria" w:hAnsi="Cambria" w:cs="Cambria"/>
                <w:b/>
              </w:rPr>
              <w:t>1</w:t>
            </w:r>
            <w:r w:rsidR="005700D1">
              <w:rPr>
                <w:rFonts w:ascii="Cambria" w:eastAsia="Cambria" w:hAnsi="Cambria" w:cs="Cambria"/>
                <w:b/>
              </w:rPr>
              <w:t>5</w:t>
            </w:r>
            <w:r w:rsidRPr="004861A5">
              <w:rPr>
                <w:rFonts w:ascii="Cambria" w:eastAsia="Cambria" w:hAnsi="Cambria" w:cs="Cambria"/>
                <w:b/>
              </w:rPr>
              <w:t>0</w:t>
            </w:r>
          </w:p>
        </w:tc>
      </w:tr>
      <w:tr w:rsidR="00EA1DE5" w:rsidRPr="004861A5" w14:paraId="7C617287" w14:textId="77777777" w:rsidTr="00B3088A">
        <w:trPr>
          <w:jc w:val="center"/>
        </w:trPr>
        <w:tc>
          <w:tcPr>
            <w:tcW w:w="6508" w:type="dxa"/>
            <w:tcBorders>
              <w:top w:val="single" w:sz="4" w:space="0" w:color="000000"/>
              <w:left w:val="single" w:sz="4" w:space="0" w:color="000000"/>
              <w:bottom w:val="single" w:sz="4" w:space="0" w:color="000000"/>
              <w:right w:val="single" w:sz="4" w:space="0" w:color="000000"/>
            </w:tcBorders>
            <w:vAlign w:val="center"/>
          </w:tcPr>
          <w:p w14:paraId="29466835" w14:textId="77777777" w:rsidR="00EA1DE5" w:rsidRPr="004861A5" w:rsidRDefault="00EA1DE5" w:rsidP="00106563">
            <w:pPr>
              <w:spacing w:before="20" w:after="20"/>
              <w:ind w:hanging="2"/>
              <w:jc w:val="right"/>
              <w:rPr>
                <w:rFonts w:ascii="Cambria" w:eastAsia="Cambria" w:hAnsi="Cambria" w:cs="Cambria"/>
              </w:rPr>
            </w:pPr>
            <w:r w:rsidRPr="004861A5">
              <w:rPr>
                <w:rFonts w:ascii="Cambria" w:eastAsia="Cambria" w:hAnsi="Cambria" w:cs="Cambria"/>
                <w:b/>
              </w:rPr>
              <w:t xml:space="preserve">liczba pkt ECTS przypisana do zajęć: </w:t>
            </w:r>
            <w:r w:rsidRPr="004861A5">
              <w:rPr>
                <w:rFonts w:ascii="Cambria" w:eastAsia="Cambria" w:hAnsi="Cambria" w:cs="Cambria"/>
                <w:b/>
              </w:rPr>
              <w:br/>
            </w:r>
            <w:r w:rsidRPr="004861A5">
              <w:rPr>
                <w:rFonts w:ascii="Cambria" w:eastAsia="Cambria" w:hAnsi="Cambria" w:cs="Cambria"/>
              </w:rPr>
              <w:t>(1 pkt ECTS odpowiada od 25 do 30 godzin aktywności studenta)</w:t>
            </w:r>
          </w:p>
        </w:tc>
        <w:tc>
          <w:tcPr>
            <w:tcW w:w="1559" w:type="dxa"/>
            <w:tcBorders>
              <w:top w:val="single" w:sz="4" w:space="0" w:color="000000"/>
              <w:left w:val="single" w:sz="4" w:space="0" w:color="000000"/>
              <w:bottom w:val="single" w:sz="4" w:space="0" w:color="000000"/>
              <w:right w:val="single" w:sz="4" w:space="0" w:color="000000"/>
            </w:tcBorders>
            <w:vAlign w:val="center"/>
          </w:tcPr>
          <w:p w14:paraId="0D1873B4" w14:textId="77777777" w:rsidR="00EA1DE5" w:rsidRPr="004861A5" w:rsidRDefault="00EA1DE5" w:rsidP="00F0436A">
            <w:pPr>
              <w:spacing w:before="20" w:after="20"/>
              <w:ind w:hanging="2"/>
              <w:jc w:val="center"/>
              <w:rPr>
                <w:rFonts w:ascii="Cambria" w:eastAsia="Cambria" w:hAnsi="Cambria" w:cs="Cambria"/>
                <w:b/>
              </w:rPr>
            </w:pPr>
            <w:r w:rsidRPr="004861A5">
              <w:rPr>
                <w:rFonts w:ascii="Cambria" w:eastAsia="Cambria" w:hAnsi="Cambria" w:cs="Cambria"/>
                <w:b/>
              </w:rPr>
              <w:t>6</w:t>
            </w:r>
          </w:p>
        </w:tc>
        <w:tc>
          <w:tcPr>
            <w:tcW w:w="1829" w:type="dxa"/>
            <w:tcBorders>
              <w:top w:val="single" w:sz="4" w:space="0" w:color="000000"/>
              <w:left w:val="single" w:sz="4" w:space="0" w:color="000000"/>
              <w:bottom w:val="single" w:sz="4" w:space="0" w:color="000000"/>
              <w:right w:val="single" w:sz="4" w:space="0" w:color="000000"/>
            </w:tcBorders>
            <w:vAlign w:val="center"/>
          </w:tcPr>
          <w:p w14:paraId="7E1B6793" w14:textId="77777777" w:rsidR="00EA1DE5" w:rsidRPr="004861A5" w:rsidRDefault="00EA1DE5" w:rsidP="00F0436A">
            <w:pPr>
              <w:spacing w:before="20" w:after="20"/>
              <w:ind w:hanging="2"/>
              <w:jc w:val="center"/>
              <w:rPr>
                <w:rFonts w:ascii="Cambria" w:eastAsia="Cambria" w:hAnsi="Cambria" w:cs="Cambria"/>
                <w:b/>
              </w:rPr>
            </w:pPr>
            <w:r w:rsidRPr="004861A5">
              <w:rPr>
                <w:rFonts w:ascii="Cambria" w:eastAsia="Cambria" w:hAnsi="Cambria" w:cs="Cambria"/>
                <w:b/>
              </w:rPr>
              <w:t>6</w:t>
            </w:r>
          </w:p>
        </w:tc>
      </w:tr>
    </w:tbl>
    <w:p w14:paraId="41739643" w14:textId="77777777" w:rsidR="00EA1DE5" w:rsidRPr="004861A5" w:rsidRDefault="00EA1DE5" w:rsidP="00EA1DE5">
      <w:pPr>
        <w:spacing w:before="120" w:after="120"/>
        <w:ind w:hanging="2"/>
        <w:rPr>
          <w:rFonts w:ascii="Cambria" w:eastAsia="Cambria" w:hAnsi="Cambria" w:cs="Cambria"/>
          <w:b/>
        </w:rPr>
      </w:pPr>
      <w:r w:rsidRPr="004861A5">
        <w:rPr>
          <w:rFonts w:ascii="Cambria" w:eastAsia="Cambria" w:hAnsi="Cambria" w:cs="Cambria"/>
          <w:b/>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9"/>
      </w:tblGrid>
      <w:tr w:rsidR="00EA1DE5" w:rsidRPr="004861A5" w14:paraId="1C3E9E9D" w14:textId="77777777" w:rsidTr="00106563">
        <w:trPr>
          <w:jc w:val="center"/>
        </w:trPr>
        <w:tc>
          <w:tcPr>
            <w:tcW w:w="98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584D81" w14:textId="77777777" w:rsidR="00EA1DE5" w:rsidRPr="00F0436A" w:rsidRDefault="00EA1DE5" w:rsidP="00F0436A">
            <w:pPr>
              <w:spacing w:after="0"/>
              <w:rPr>
                <w:rFonts w:ascii="Cambria" w:eastAsia="Cambria" w:hAnsi="Cambria" w:cs="Cambria"/>
                <w:b/>
                <w:sz w:val="20"/>
                <w:szCs w:val="20"/>
              </w:rPr>
            </w:pPr>
            <w:r w:rsidRPr="00F0436A">
              <w:rPr>
                <w:rFonts w:ascii="Cambria" w:eastAsia="Cambria" w:hAnsi="Cambria" w:cs="Cambria"/>
                <w:b/>
                <w:sz w:val="20"/>
                <w:szCs w:val="20"/>
              </w:rPr>
              <w:t>Literatura obowiązkowa:</w:t>
            </w:r>
          </w:p>
          <w:p w14:paraId="78A1F413" w14:textId="77777777" w:rsidR="00EA1DE5" w:rsidRPr="00F0436A" w:rsidRDefault="00EA1DE5" w:rsidP="00F0436A">
            <w:pPr>
              <w:spacing w:after="0"/>
              <w:rPr>
                <w:rFonts w:ascii="Cambria" w:hAnsi="Cambria"/>
                <w:sz w:val="20"/>
                <w:szCs w:val="20"/>
                <w:lang w:val="en-US"/>
              </w:rPr>
            </w:pPr>
            <w:r w:rsidRPr="00F0436A">
              <w:rPr>
                <w:rFonts w:ascii="Cambria" w:hAnsi="Cambria"/>
                <w:sz w:val="20"/>
                <w:szCs w:val="20"/>
              </w:rPr>
              <w:t xml:space="preserve">Latham-Koenig Christina, Oxenden Clive. </w:t>
            </w:r>
            <w:r w:rsidRPr="00F0436A">
              <w:rPr>
                <w:rFonts w:ascii="Cambria" w:hAnsi="Cambria"/>
                <w:i/>
                <w:sz w:val="20"/>
                <w:szCs w:val="20"/>
                <w:lang w:val="en-US"/>
              </w:rPr>
              <w:t>English File Elementary</w:t>
            </w:r>
            <w:r w:rsidRPr="00F0436A">
              <w:rPr>
                <w:rFonts w:ascii="Cambria" w:hAnsi="Cambria"/>
                <w:sz w:val="20"/>
                <w:szCs w:val="20"/>
                <w:lang w:val="en-US"/>
              </w:rPr>
              <w:t xml:space="preserve"> Third Edition. Oxford University Press. 2014</w:t>
            </w:r>
          </w:p>
          <w:p w14:paraId="781D6F2A" w14:textId="77777777" w:rsidR="00EA1DE5" w:rsidRPr="00F0436A" w:rsidRDefault="00EA1DE5" w:rsidP="00F0436A">
            <w:pPr>
              <w:spacing w:after="0"/>
              <w:rPr>
                <w:rFonts w:ascii="Cambria" w:hAnsi="Cambria"/>
                <w:sz w:val="20"/>
                <w:szCs w:val="20"/>
              </w:rPr>
            </w:pPr>
            <w:r w:rsidRPr="00F0436A">
              <w:rPr>
                <w:rFonts w:ascii="Cambria" w:hAnsi="Cambria"/>
                <w:sz w:val="20"/>
                <w:szCs w:val="20"/>
                <w:lang w:val="en-US"/>
              </w:rPr>
              <w:t xml:space="preserve">Latham-Koenig Christina, Oxenden Clive and Paul Seligson. Englih </w:t>
            </w:r>
            <w:r w:rsidRPr="00F0436A">
              <w:rPr>
                <w:rFonts w:ascii="Cambria" w:hAnsi="Cambria"/>
                <w:i/>
                <w:sz w:val="20"/>
                <w:szCs w:val="20"/>
                <w:lang w:val="en-US"/>
              </w:rPr>
              <w:t>File Pre-Intermediate.</w:t>
            </w:r>
            <w:r w:rsidRPr="00F0436A">
              <w:rPr>
                <w:rFonts w:ascii="Cambria" w:hAnsi="Cambria"/>
                <w:sz w:val="20"/>
                <w:szCs w:val="20"/>
                <w:lang w:val="en-US"/>
              </w:rPr>
              <w:t xml:space="preserve"> Oxford University Press. </w:t>
            </w:r>
            <w:r w:rsidRPr="00F0436A">
              <w:rPr>
                <w:rFonts w:ascii="Cambria" w:hAnsi="Cambria"/>
                <w:sz w:val="20"/>
                <w:szCs w:val="20"/>
              </w:rPr>
              <w:t>2016</w:t>
            </w:r>
          </w:p>
        </w:tc>
      </w:tr>
      <w:tr w:rsidR="00EA1DE5" w:rsidRPr="004861A5" w14:paraId="0B8325FA" w14:textId="77777777" w:rsidTr="00106563">
        <w:trPr>
          <w:jc w:val="center"/>
        </w:trPr>
        <w:tc>
          <w:tcPr>
            <w:tcW w:w="9889" w:type="dxa"/>
          </w:tcPr>
          <w:p w14:paraId="2957A65B" w14:textId="77777777" w:rsidR="00EA1DE5" w:rsidRPr="00F0436A" w:rsidRDefault="00EA1DE5" w:rsidP="00F0436A">
            <w:pPr>
              <w:spacing w:after="0"/>
              <w:ind w:right="-567"/>
              <w:rPr>
                <w:rFonts w:ascii="Cambria" w:eastAsia="Cambria" w:hAnsi="Cambria" w:cs="Cambria"/>
                <w:sz w:val="20"/>
                <w:szCs w:val="20"/>
              </w:rPr>
            </w:pPr>
            <w:r w:rsidRPr="00F0436A">
              <w:rPr>
                <w:rFonts w:ascii="Cambria" w:eastAsia="Cambria" w:hAnsi="Cambria" w:cs="Cambria"/>
                <w:b/>
                <w:sz w:val="20"/>
                <w:szCs w:val="20"/>
              </w:rPr>
              <w:t>Literatura zalecana / fakultatywna:</w:t>
            </w:r>
          </w:p>
          <w:p w14:paraId="2295C92D" w14:textId="77777777" w:rsidR="00EA1DE5" w:rsidRPr="00F0436A" w:rsidRDefault="00EA1DE5" w:rsidP="00F0436A">
            <w:pPr>
              <w:spacing w:after="0"/>
              <w:ind w:right="-560"/>
              <w:rPr>
                <w:rFonts w:ascii="Cambria" w:eastAsia="Cambria" w:hAnsi="Cambria" w:cs="Cambria"/>
                <w:b/>
                <w:sz w:val="20"/>
                <w:szCs w:val="20"/>
              </w:rPr>
            </w:pPr>
            <w:r w:rsidRPr="00F0436A">
              <w:rPr>
                <w:rFonts w:ascii="Cambria" w:eastAsia="Cambria" w:hAnsi="Cambria" w:cs="Cambria"/>
                <w:b/>
                <w:sz w:val="20"/>
                <w:szCs w:val="20"/>
              </w:rPr>
              <w:t>Literatura zalecana / fakultatywna:</w:t>
            </w:r>
          </w:p>
          <w:p w14:paraId="67538E33" w14:textId="77777777" w:rsidR="00EA1DE5" w:rsidRPr="00F0436A" w:rsidRDefault="00EA1DE5" w:rsidP="00F0436A">
            <w:pPr>
              <w:spacing w:after="0"/>
              <w:ind w:right="-567"/>
              <w:rPr>
                <w:rFonts w:ascii="Cambria" w:eastAsia="Cambria" w:hAnsi="Cambria" w:cs="Cambria"/>
                <w:sz w:val="20"/>
                <w:szCs w:val="20"/>
              </w:rPr>
            </w:pPr>
            <w:r w:rsidRPr="00F0436A">
              <w:rPr>
                <w:rFonts w:ascii="Cambria" w:eastAsia="Cambria" w:hAnsi="Cambria" w:cs="Cambria"/>
                <w:sz w:val="20"/>
                <w:szCs w:val="20"/>
                <w:lang w:val="en-US"/>
              </w:rPr>
              <w:t xml:space="preserve">1. Raymond Murphy, </w:t>
            </w:r>
            <w:r w:rsidRPr="00F0436A">
              <w:rPr>
                <w:rFonts w:ascii="Cambria" w:eastAsia="Cambria" w:hAnsi="Cambria" w:cs="Cambria"/>
                <w:i/>
                <w:sz w:val="20"/>
                <w:szCs w:val="20"/>
                <w:lang w:val="en-US"/>
              </w:rPr>
              <w:t>English Grammar in Use</w:t>
            </w:r>
            <w:r w:rsidRPr="00F0436A">
              <w:rPr>
                <w:rFonts w:ascii="Cambria" w:eastAsia="Cambria" w:hAnsi="Cambria" w:cs="Cambria"/>
                <w:sz w:val="20"/>
                <w:szCs w:val="20"/>
                <w:lang w:val="en-US"/>
              </w:rPr>
              <w:t xml:space="preserve"> Fith Edition. </w:t>
            </w:r>
            <w:r w:rsidRPr="00F0436A">
              <w:rPr>
                <w:rFonts w:ascii="Cambria" w:eastAsia="Cambria" w:hAnsi="Cambria" w:cs="Cambria"/>
                <w:sz w:val="20"/>
                <w:szCs w:val="20"/>
              </w:rPr>
              <w:t>Cambridge 2019</w:t>
            </w:r>
          </w:p>
        </w:tc>
      </w:tr>
    </w:tbl>
    <w:p w14:paraId="4154AD6E" w14:textId="77777777" w:rsidR="00EA1DE5" w:rsidRPr="004861A5" w:rsidRDefault="00EA1DE5" w:rsidP="00EA1DE5">
      <w:pPr>
        <w:spacing w:before="120" w:after="120"/>
        <w:ind w:hanging="2"/>
        <w:rPr>
          <w:rFonts w:ascii="Cambria" w:eastAsia="Cambria" w:hAnsi="Cambria" w:cs="Cambria"/>
          <w:b/>
        </w:rPr>
      </w:pPr>
      <w:r w:rsidRPr="004861A5">
        <w:rPr>
          <w:rFonts w:ascii="Cambria" w:eastAsia="Cambria" w:hAnsi="Cambria" w:cs="Cambria"/>
          <w:b/>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46"/>
        <w:gridCol w:w="6043"/>
      </w:tblGrid>
      <w:tr w:rsidR="00EA1DE5" w:rsidRPr="004861A5" w14:paraId="63EF7527" w14:textId="77777777" w:rsidTr="00106563">
        <w:trPr>
          <w:jc w:val="center"/>
        </w:trPr>
        <w:tc>
          <w:tcPr>
            <w:tcW w:w="3846" w:type="dxa"/>
          </w:tcPr>
          <w:p w14:paraId="688E24FB" w14:textId="77777777" w:rsidR="00EA1DE5" w:rsidRPr="004861A5" w:rsidRDefault="00EA1DE5" w:rsidP="00106563">
            <w:pPr>
              <w:spacing w:before="60" w:after="60"/>
              <w:ind w:hanging="2"/>
              <w:rPr>
                <w:rFonts w:ascii="Cambria" w:eastAsia="Cambria" w:hAnsi="Cambria" w:cs="Cambria"/>
              </w:rPr>
            </w:pPr>
            <w:r w:rsidRPr="004861A5">
              <w:rPr>
                <w:rFonts w:ascii="Cambria" w:eastAsia="Cambria" w:hAnsi="Cambria" w:cs="Cambria"/>
              </w:rPr>
              <w:t>imię i nazwisko  sporządzającego</w:t>
            </w:r>
          </w:p>
        </w:tc>
        <w:tc>
          <w:tcPr>
            <w:tcW w:w="6043" w:type="dxa"/>
          </w:tcPr>
          <w:p w14:paraId="302DB116" w14:textId="77777777" w:rsidR="00EA1DE5" w:rsidRPr="004861A5" w:rsidRDefault="00EA1DE5" w:rsidP="00106563">
            <w:pPr>
              <w:spacing w:before="60" w:after="60"/>
              <w:ind w:hanging="2"/>
              <w:rPr>
                <w:rFonts w:ascii="Cambria" w:eastAsia="Cambria" w:hAnsi="Cambria" w:cs="Cambria"/>
              </w:rPr>
            </w:pPr>
            <w:r w:rsidRPr="004861A5">
              <w:rPr>
                <w:rFonts w:ascii="Cambria" w:eastAsia="Cambria" w:hAnsi="Cambria" w:cs="Cambria"/>
              </w:rPr>
              <w:t>mgr Grzegorz Surma</w:t>
            </w:r>
          </w:p>
        </w:tc>
      </w:tr>
      <w:tr w:rsidR="00EA1DE5" w:rsidRPr="004861A5" w14:paraId="635D980B" w14:textId="77777777" w:rsidTr="00106563">
        <w:trPr>
          <w:jc w:val="center"/>
        </w:trPr>
        <w:tc>
          <w:tcPr>
            <w:tcW w:w="3846" w:type="dxa"/>
          </w:tcPr>
          <w:p w14:paraId="746E430A" w14:textId="77777777" w:rsidR="00EA1DE5" w:rsidRPr="004861A5" w:rsidRDefault="00EA1DE5" w:rsidP="00106563">
            <w:pPr>
              <w:spacing w:before="60" w:after="60"/>
              <w:ind w:hanging="2"/>
              <w:rPr>
                <w:rFonts w:ascii="Cambria" w:eastAsia="Cambria" w:hAnsi="Cambria" w:cs="Cambria"/>
              </w:rPr>
            </w:pPr>
            <w:r w:rsidRPr="004861A5">
              <w:rPr>
                <w:rFonts w:ascii="Cambria" w:eastAsia="Cambria" w:hAnsi="Cambria" w:cs="Cambria"/>
              </w:rPr>
              <w:t>data sporządzenia / aktualizacji</w:t>
            </w:r>
          </w:p>
        </w:tc>
        <w:tc>
          <w:tcPr>
            <w:tcW w:w="6043" w:type="dxa"/>
          </w:tcPr>
          <w:p w14:paraId="450EC9B9" w14:textId="77777777" w:rsidR="00EA1DE5" w:rsidRPr="004861A5" w:rsidRDefault="00F0436A" w:rsidP="00106563">
            <w:pPr>
              <w:spacing w:before="60" w:after="60"/>
              <w:ind w:hanging="2"/>
              <w:rPr>
                <w:rFonts w:ascii="Cambria" w:eastAsia="Cambria" w:hAnsi="Cambria" w:cs="Cambria"/>
              </w:rPr>
            </w:pPr>
            <w:r>
              <w:rPr>
                <w:rFonts w:ascii="Cambria" w:eastAsia="Cambria" w:hAnsi="Cambria" w:cs="Cambria"/>
              </w:rPr>
              <w:t>19</w:t>
            </w:r>
            <w:r w:rsidR="00EA1DE5" w:rsidRPr="004861A5">
              <w:rPr>
                <w:rFonts w:ascii="Cambria" w:eastAsia="Cambria" w:hAnsi="Cambria" w:cs="Cambria"/>
              </w:rPr>
              <w:t>.</w:t>
            </w:r>
            <w:r>
              <w:rPr>
                <w:rFonts w:ascii="Cambria" w:eastAsia="Cambria" w:hAnsi="Cambria" w:cs="Cambria"/>
              </w:rPr>
              <w:t>09</w:t>
            </w:r>
            <w:r w:rsidR="00EA1DE5" w:rsidRPr="004861A5">
              <w:rPr>
                <w:rFonts w:ascii="Cambria" w:eastAsia="Cambria" w:hAnsi="Cambria" w:cs="Cambria"/>
              </w:rPr>
              <w:t>.2022</w:t>
            </w:r>
          </w:p>
        </w:tc>
      </w:tr>
      <w:tr w:rsidR="00EA1DE5" w:rsidRPr="004861A5" w14:paraId="47AE93D6" w14:textId="77777777" w:rsidTr="00106563">
        <w:trPr>
          <w:jc w:val="center"/>
        </w:trPr>
        <w:tc>
          <w:tcPr>
            <w:tcW w:w="3846" w:type="dxa"/>
          </w:tcPr>
          <w:p w14:paraId="189ED609" w14:textId="77777777" w:rsidR="00EA1DE5" w:rsidRPr="004861A5" w:rsidRDefault="00EA1DE5" w:rsidP="00106563">
            <w:pPr>
              <w:spacing w:before="60" w:after="60"/>
              <w:ind w:hanging="2"/>
              <w:rPr>
                <w:rFonts w:ascii="Cambria" w:eastAsia="Cambria" w:hAnsi="Cambria" w:cs="Cambria"/>
              </w:rPr>
            </w:pPr>
            <w:r w:rsidRPr="004861A5">
              <w:rPr>
                <w:rFonts w:ascii="Cambria" w:eastAsia="Cambria" w:hAnsi="Cambria" w:cs="Cambria"/>
              </w:rPr>
              <w:t>dane kontaktowe (e-mail)</w:t>
            </w:r>
          </w:p>
        </w:tc>
        <w:tc>
          <w:tcPr>
            <w:tcW w:w="6043" w:type="dxa"/>
          </w:tcPr>
          <w:p w14:paraId="2085CA4C" w14:textId="77777777" w:rsidR="00EA1DE5" w:rsidRPr="004861A5" w:rsidRDefault="00EA1DE5" w:rsidP="00106563">
            <w:pPr>
              <w:spacing w:before="60" w:after="60"/>
              <w:ind w:hanging="2"/>
              <w:rPr>
                <w:rFonts w:ascii="Cambria" w:eastAsia="Cambria" w:hAnsi="Cambria" w:cs="Cambria"/>
              </w:rPr>
            </w:pPr>
            <w:r w:rsidRPr="004861A5">
              <w:rPr>
                <w:rFonts w:ascii="Cambria" w:eastAsia="Cambria" w:hAnsi="Cambria" w:cs="Cambria"/>
              </w:rPr>
              <w:t>gsurma@ajp.edu.pl</w:t>
            </w:r>
          </w:p>
        </w:tc>
      </w:tr>
      <w:tr w:rsidR="00EA1DE5" w:rsidRPr="004861A5" w14:paraId="79BCA16A" w14:textId="77777777" w:rsidTr="00106563">
        <w:trPr>
          <w:jc w:val="center"/>
        </w:trPr>
        <w:tc>
          <w:tcPr>
            <w:tcW w:w="3846" w:type="dxa"/>
            <w:tcBorders>
              <w:bottom w:val="single" w:sz="4" w:space="0" w:color="000000"/>
            </w:tcBorders>
          </w:tcPr>
          <w:p w14:paraId="0F6A447F" w14:textId="77777777" w:rsidR="00EA1DE5" w:rsidRPr="004861A5" w:rsidRDefault="00EA1DE5" w:rsidP="00106563">
            <w:pPr>
              <w:spacing w:before="60" w:after="60"/>
              <w:ind w:hanging="2"/>
              <w:rPr>
                <w:rFonts w:ascii="Cambria" w:eastAsia="Cambria" w:hAnsi="Cambria" w:cs="Cambria"/>
              </w:rPr>
            </w:pPr>
            <w:r w:rsidRPr="004861A5">
              <w:rPr>
                <w:rFonts w:ascii="Cambria" w:eastAsia="Cambria" w:hAnsi="Cambria" w:cs="Cambria"/>
              </w:rPr>
              <w:t>podpis</w:t>
            </w:r>
          </w:p>
        </w:tc>
        <w:tc>
          <w:tcPr>
            <w:tcW w:w="6043" w:type="dxa"/>
            <w:tcBorders>
              <w:bottom w:val="single" w:sz="4" w:space="0" w:color="000000"/>
            </w:tcBorders>
          </w:tcPr>
          <w:p w14:paraId="7AD2881C" w14:textId="77777777" w:rsidR="00EA1DE5" w:rsidRPr="004861A5" w:rsidRDefault="00EA1DE5" w:rsidP="00106563">
            <w:pPr>
              <w:spacing w:before="60" w:after="60"/>
              <w:ind w:hanging="2"/>
              <w:rPr>
                <w:rFonts w:ascii="Cambria" w:eastAsia="Caveat" w:hAnsi="Cambria" w:cs="Caveat"/>
                <w:i/>
              </w:rPr>
            </w:pPr>
            <w:r w:rsidRPr="004861A5">
              <w:rPr>
                <w:rFonts w:ascii="Cambria" w:eastAsia="Caveat" w:hAnsi="Cambria" w:cs="Caveat"/>
                <w:i/>
              </w:rPr>
              <w:t>Grzegorz Surma</w:t>
            </w:r>
          </w:p>
        </w:tc>
      </w:tr>
    </w:tbl>
    <w:p w14:paraId="54895A77" w14:textId="77777777" w:rsidR="00EA1DE5" w:rsidRPr="004861A5" w:rsidRDefault="00EA1DE5" w:rsidP="00EA1DE5">
      <w:pPr>
        <w:spacing w:before="60" w:after="60"/>
        <w:ind w:hanging="2"/>
        <w:rPr>
          <w:rFonts w:ascii="Cambria" w:eastAsia="Cambria" w:hAnsi="Cambria" w:cs="Cambria"/>
        </w:rPr>
      </w:pPr>
    </w:p>
    <w:p w14:paraId="346063EB" w14:textId="77777777" w:rsidR="00EA1DE5" w:rsidRPr="004861A5" w:rsidRDefault="00EA1DE5" w:rsidP="00EA1DE5">
      <w:pPr>
        <w:pBdr>
          <w:top w:val="nil"/>
          <w:left w:val="nil"/>
          <w:bottom w:val="nil"/>
          <w:right w:val="nil"/>
          <w:between w:val="nil"/>
        </w:pBdr>
        <w:spacing w:before="60" w:after="60"/>
        <w:ind w:hanging="2"/>
        <w:rPr>
          <w:rFonts w:ascii="Cambria" w:hAnsi="Cambria"/>
        </w:rPr>
      </w:pPr>
    </w:p>
    <w:p w14:paraId="70E5FC4B" w14:textId="77777777" w:rsidR="00EA1DE5" w:rsidRPr="004861A5" w:rsidRDefault="00EA1DE5" w:rsidP="00EA1DE5">
      <w:pPr>
        <w:pBdr>
          <w:top w:val="nil"/>
          <w:left w:val="nil"/>
          <w:bottom w:val="nil"/>
          <w:right w:val="nil"/>
          <w:between w:val="nil"/>
        </w:pBdr>
        <w:spacing w:before="60" w:after="60"/>
        <w:ind w:hanging="2"/>
        <w:rPr>
          <w:rFonts w:ascii="Cambria" w:hAnsi="Cambria"/>
        </w:rPr>
      </w:pPr>
      <w:r w:rsidRPr="004861A5">
        <w:rPr>
          <w:rFonts w:ascii="Cambria" w:hAnsi="Cambria"/>
        </w:rPr>
        <w:br w:type="page"/>
      </w:r>
    </w:p>
    <w:p w14:paraId="420CC5DA" w14:textId="77777777" w:rsidR="00975CD3" w:rsidRPr="004A2087" w:rsidRDefault="00975CD3" w:rsidP="004A2087">
      <w:pPr>
        <w:spacing w:after="0"/>
        <w:ind w:left="6" w:hanging="6"/>
        <w:jc w:val="center"/>
        <w:rPr>
          <w:rFonts w:ascii="Cambria" w:eastAsia="Cambria" w:hAnsi="Cambria" w:cs="Cambria"/>
          <w:b/>
          <w:sz w:val="8"/>
          <w:szCs w:val="8"/>
        </w:rPr>
      </w:pP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8"/>
        <w:gridCol w:w="2818"/>
        <w:gridCol w:w="284"/>
        <w:gridCol w:w="4819"/>
      </w:tblGrid>
      <w:tr w:rsidR="00975CD3" w:rsidRPr="004861A5" w14:paraId="26DBB8D2" w14:textId="77777777" w:rsidTr="00106563">
        <w:trPr>
          <w:cantSplit/>
          <w:trHeight w:val="269"/>
        </w:trPr>
        <w:tc>
          <w:tcPr>
            <w:tcW w:w="1968" w:type="dxa"/>
            <w:vMerge w:val="restart"/>
            <w:vAlign w:val="center"/>
          </w:tcPr>
          <w:p w14:paraId="7F0F18BA" w14:textId="77777777" w:rsidR="00975CD3" w:rsidRPr="004861A5" w:rsidRDefault="00975CD3" w:rsidP="00106563">
            <w:pPr>
              <w:pBdr>
                <w:top w:val="nil"/>
                <w:left w:val="nil"/>
                <w:bottom w:val="nil"/>
                <w:right w:val="nil"/>
                <w:between w:val="nil"/>
              </w:pBdr>
              <w:spacing w:after="0" w:line="240" w:lineRule="auto"/>
              <w:ind w:hanging="2"/>
              <w:rPr>
                <w:rFonts w:ascii="Cambria" w:eastAsia="Cambria" w:hAnsi="Cambria" w:cs="Cambria"/>
                <w:color w:val="00B050"/>
                <w:sz w:val="24"/>
                <w:szCs w:val="24"/>
              </w:rPr>
            </w:pPr>
            <w:r w:rsidRPr="004861A5">
              <w:rPr>
                <w:rFonts w:ascii="Cambria" w:hAnsi="Cambria"/>
                <w:noProof/>
                <w:color w:val="000000"/>
                <w:lang w:eastAsia="pl-PL"/>
              </w:rPr>
              <w:drawing>
                <wp:inline distT="0" distB="0" distL="114300" distR="114300" wp14:anchorId="20D732AD" wp14:editId="7ABFE19F">
                  <wp:extent cx="1069340" cy="1068705"/>
                  <wp:effectExtent l="0" t="0" r="0" b="0"/>
                  <wp:docPr id="2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cstate="print"/>
                          <a:srcRect/>
                          <a:stretch>
                            <a:fillRect/>
                          </a:stretch>
                        </pic:blipFill>
                        <pic:spPr>
                          <a:xfrm>
                            <a:off x="0" y="0"/>
                            <a:ext cx="1069340" cy="1068705"/>
                          </a:xfrm>
                          <a:prstGeom prst="rect">
                            <a:avLst/>
                          </a:prstGeom>
                          <a:ln/>
                        </pic:spPr>
                      </pic:pic>
                    </a:graphicData>
                  </a:graphic>
                </wp:inline>
              </w:drawing>
            </w:r>
          </w:p>
        </w:tc>
        <w:tc>
          <w:tcPr>
            <w:tcW w:w="2818" w:type="dxa"/>
            <w:tcBorders>
              <w:bottom w:val="single" w:sz="4" w:space="0" w:color="000000"/>
            </w:tcBorders>
            <w:vAlign w:val="center"/>
          </w:tcPr>
          <w:p w14:paraId="0134A44A" w14:textId="77777777" w:rsidR="00975CD3" w:rsidRPr="004861A5" w:rsidRDefault="00975CD3" w:rsidP="00106563">
            <w:pPr>
              <w:pBdr>
                <w:top w:val="nil"/>
                <w:left w:val="nil"/>
                <w:bottom w:val="nil"/>
                <w:right w:val="nil"/>
                <w:between w:val="nil"/>
              </w:pBdr>
              <w:spacing w:after="0" w:line="240" w:lineRule="auto"/>
              <w:ind w:left="1" w:hanging="3"/>
              <w:rPr>
                <w:rFonts w:ascii="Cambria" w:eastAsia="Cambria" w:hAnsi="Cambria" w:cs="Cambria"/>
                <w:color w:val="000000"/>
                <w:sz w:val="28"/>
                <w:szCs w:val="28"/>
              </w:rPr>
            </w:pPr>
            <w:r w:rsidRPr="004861A5">
              <w:rPr>
                <w:rFonts w:ascii="Cambria" w:eastAsia="Cambria" w:hAnsi="Cambria" w:cs="Cambria"/>
                <w:b/>
                <w:color w:val="000000"/>
                <w:sz w:val="28"/>
                <w:szCs w:val="28"/>
              </w:rPr>
              <w:t>Wydział</w:t>
            </w:r>
          </w:p>
        </w:tc>
        <w:tc>
          <w:tcPr>
            <w:tcW w:w="5103" w:type="dxa"/>
            <w:gridSpan w:val="2"/>
            <w:tcBorders>
              <w:bottom w:val="single" w:sz="4" w:space="0" w:color="000000"/>
            </w:tcBorders>
            <w:vAlign w:val="center"/>
          </w:tcPr>
          <w:p w14:paraId="5B8F6327" w14:textId="77777777" w:rsidR="00975CD3" w:rsidRPr="004861A5" w:rsidRDefault="00975CD3" w:rsidP="00106563">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4861A5">
              <w:rPr>
                <w:rFonts w:ascii="Cambria" w:eastAsia="Cambria" w:hAnsi="Cambria" w:cs="Cambria"/>
                <w:color w:val="000000"/>
                <w:sz w:val="24"/>
                <w:szCs w:val="24"/>
              </w:rPr>
              <w:t>Humanistyczny</w:t>
            </w:r>
          </w:p>
        </w:tc>
      </w:tr>
      <w:tr w:rsidR="00975CD3" w:rsidRPr="004861A5" w14:paraId="7B168935" w14:textId="77777777" w:rsidTr="00106563">
        <w:trPr>
          <w:cantSplit/>
          <w:trHeight w:val="275"/>
        </w:trPr>
        <w:tc>
          <w:tcPr>
            <w:tcW w:w="1968" w:type="dxa"/>
            <w:vMerge/>
            <w:vAlign w:val="center"/>
          </w:tcPr>
          <w:p w14:paraId="564E1393" w14:textId="77777777" w:rsidR="00975CD3" w:rsidRPr="004861A5" w:rsidRDefault="00975CD3" w:rsidP="00106563">
            <w:pPr>
              <w:widowControl w:val="0"/>
              <w:pBdr>
                <w:top w:val="nil"/>
                <w:left w:val="nil"/>
                <w:bottom w:val="nil"/>
                <w:right w:val="nil"/>
                <w:between w:val="nil"/>
              </w:pBdr>
              <w:spacing w:after="0"/>
              <w:ind w:hanging="2"/>
              <w:rPr>
                <w:rFonts w:ascii="Cambria" w:eastAsia="Cambria" w:hAnsi="Cambria" w:cs="Cambria"/>
                <w:color w:val="000000"/>
                <w:sz w:val="24"/>
                <w:szCs w:val="24"/>
              </w:rPr>
            </w:pPr>
          </w:p>
        </w:tc>
        <w:tc>
          <w:tcPr>
            <w:tcW w:w="2818" w:type="dxa"/>
            <w:tcBorders>
              <w:bottom w:val="single" w:sz="4" w:space="0" w:color="000000"/>
            </w:tcBorders>
            <w:vAlign w:val="center"/>
          </w:tcPr>
          <w:p w14:paraId="0C51CC97" w14:textId="77777777" w:rsidR="00975CD3" w:rsidRPr="004861A5" w:rsidRDefault="00975CD3" w:rsidP="00106563">
            <w:pPr>
              <w:pBdr>
                <w:top w:val="nil"/>
                <w:left w:val="nil"/>
                <w:bottom w:val="nil"/>
                <w:right w:val="nil"/>
                <w:between w:val="nil"/>
              </w:pBdr>
              <w:spacing w:after="0" w:line="240" w:lineRule="auto"/>
              <w:ind w:left="1" w:hanging="3"/>
              <w:rPr>
                <w:rFonts w:ascii="Cambria" w:eastAsia="Cambria" w:hAnsi="Cambria" w:cs="Cambria"/>
                <w:color w:val="000000"/>
                <w:sz w:val="28"/>
                <w:szCs w:val="28"/>
              </w:rPr>
            </w:pPr>
            <w:r w:rsidRPr="004861A5">
              <w:rPr>
                <w:rFonts w:ascii="Cambria" w:eastAsia="Cambria" w:hAnsi="Cambria" w:cs="Cambria"/>
                <w:b/>
                <w:color w:val="000000"/>
                <w:sz w:val="28"/>
                <w:szCs w:val="28"/>
              </w:rPr>
              <w:t>Kierunek</w:t>
            </w:r>
          </w:p>
        </w:tc>
        <w:tc>
          <w:tcPr>
            <w:tcW w:w="5103" w:type="dxa"/>
            <w:gridSpan w:val="2"/>
            <w:tcBorders>
              <w:bottom w:val="single" w:sz="4" w:space="0" w:color="000000"/>
            </w:tcBorders>
            <w:vAlign w:val="center"/>
          </w:tcPr>
          <w:p w14:paraId="39227CB2" w14:textId="77777777" w:rsidR="00975CD3" w:rsidRPr="004861A5" w:rsidRDefault="00975CD3" w:rsidP="00106563">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4861A5">
              <w:rPr>
                <w:rFonts w:ascii="Cambria" w:eastAsia="Cambria" w:hAnsi="Cambria" w:cs="Cambria"/>
                <w:color w:val="000000"/>
                <w:sz w:val="24"/>
                <w:szCs w:val="24"/>
              </w:rPr>
              <w:t>Filologia w zakresie języka angielskiego od podstaw</w:t>
            </w:r>
          </w:p>
        </w:tc>
      </w:tr>
      <w:tr w:rsidR="00975CD3" w:rsidRPr="004861A5" w14:paraId="01F8530B" w14:textId="77777777" w:rsidTr="00106563">
        <w:trPr>
          <w:cantSplit/>
          <w:trHeight w:val="139"/>
        </w:trPr>
        <w:tc>
          <w:tcPr>
            <w:tcW w:w="1968" w:type="dxa"/>
            <w:vMerge/>
            <w:vAlign w:val="center"/>
          </w:tcPr>
          <w:p w14:paraId="2A9AC093" w14:textId="77777777" w:rsidR="00975CD3" w:rsidRPr="004861A5" w:rsidRDefault="00975CD3" w:rsidP="00106563">
            <w:pPr>
              <w:widowControl w:val="0"/>
              <w:pBdr>
                <w:top w:val="nil"/>
                <w:left w:val="nil"/>
                <w:bottom w:val="nil"/>
                <w:right w:val="nil"/>
                <w:between w:val="nil"/>
              </w:pBdr>
              <w:spacing w:after="0"/>
              <w:ind w:hanging="2"/>
              <w:rPr>
                <w:rFonts w:ascii="Cambria" w:eastAsia="Cambria" w:hAnsi="Cambria" w:cs="Cambria"/>
                <w:color w:val="000000"/>
                <w:sz w:val="24"/>
                <w:szCs w:val="24"/>
              </w:rPr>
            </w:pPr>
          </w:p>
        </w:tc>
        <w:tc>
          <w:tcPr>
            <w:tcW w:w="2818" w:type="dxa"/>
            <w:tcBorders>
              <w:bottom w:val="single" w:sz="4" w:space="0" w:color="000000"/>
            </w:tcBorders>
            <w:vAlign w:val="center"/>
          </w:tcPr>
          <w:p w14:paraId="0DDA86DF" w14:textId="77777777" w:rsidR="00975CD3" w:rsidRPr="004861A5" w:rsidRDefault="00975CD3" w:rsidP="00106563">
            <w:pPr>
              <w:pBdr>
                <w:top w:val="nil"/>
                <w:left w:val="nil"/>
                <w:bottom w:val="nil"/>
                <w:right w:val="nil"/>
                <w:between w:val="nil"/>
              </w:pBdr>
              <w:spacing w:after="0" w:line="240" w:lineRule="auto"/>
              <w:ind w:left="1" w:hanging="3"/>
              <w:rPr>
                <w:rFonts w:ascii="Cambria" w:eastAsia="Cambria" w:hAnsi="Cambria" w:cs="Cambria"/>
                <w:color w:val="000000"/>
                <w:sz w:val="28"/>
                <w:szCs w:val="28"/>
              </w:rPr>
            </w:pPr>
            <w:r w:rsidRPr="004861A5">
              <w:rPr>
                <w:rFonts w:ascii="Cambria" w:eastAsia="Cambria" w:hAnsi="Cambria" w:cs="Cambria"/>
                <w:b/>
                <w:color w:val="000000"/>
                <w:sz w:val="28"/>
                <w:szCs w:val="28"/>
              </w:rPr>
              <w:t>Poziom studiów</w:t>
            </w:r>
          </w:p>
        </w:tc>
        <w:tc>
          <w:tcPr>
            <w:tcW w:w="5103" w:type="dxa"/>
            <w:gridSpan w:val="2"/>
            <w:tcBorders>
              <w:bottom w:val="single" w:sz="4" w:space="0" w:color="000000"/>
            </w:tcBorders>
            <w:vAlign w:val="center"/>
          </w:tcPr>
          <w:p w14:paraId="1374C6B9" w14:textId="77777777" w:rsidR="00975CD3" w:rsidRPr="004861A5" w:rsidRDefault="00975CD3" w:rsidP="00106563">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4861A5">
              <w:rPr>
                <w:rFonts w:ascii="Cambria" w:eastAsia="Cambria" w:hAnsi="Cambria" w:cs="Cambria"/>
                <w:color w:val="000000"/>
                <w:sz w:val="18"/>
                <w:szCs w:val="18"/>
              </w:rPr>
              <w:t>pierwszego stopnia</w:t>
            </w:r>
          </w:p>
        </w:tc>
      </w:tr>
      <w:tr w:rsidR="00975CD3" w:rsidRPr="004861A5" w14:paraId="1D4F693B" w14:textId="77777777" w:rsidTr="00106563">
        <w:trPr>
          <w:cantSplit/>
          <w:trHeight w:val="139"/>
        </w:trPr>
        <w:tc>
          <w:tcPr>
            <w:tcW w:w="1968" w:type="dxa"/>
            <w:vMerge/>
            <w:vAlign w:val="center"/>
          </w:tcPr>
          <w:p w14:paraId="2E968A70" w14:textId="77777777" w:rsidR="00975CD3" w:rsidRPr="004861A5" w:rsidRDefault="00975CD3" w:rsidP="00106563">
            <w:pPr>
              <w:widowControl w:val="0"/>
              <w:pBdr>
                <w:top w:val="nil"/>
                <w:left w:val="nil"/>
                <w:bottom w:val="nil"/>
                <w:right w:val="nil"/>
                <w:between w:val="nil"/>
              </w:pBdr>
              <w:spacing w:after="0"/>
              <w:ind w:hanging="2"/>
              <w:rPr>
                <w:rFonts w:ascii="Cambria" w:eastAsia="Cambria" w:hAnsi="Cambria" w:cs="Cambria"/>
                <w:color w:val="000000"/>
                <w:sz w:val="24"/>
                <w:szCs w:val="24"/>
              </w:rPr>
            </w:pPr>
          </w:p>
        </w:tc>
        <w:tc>
          <w:tcPr>
            <w:tcW w:w="2818" w:type="dxa"/>
            <w:tcBorders>
              <w:bottom w:val="single" w:sz="4" w:space="0" w:color="000000"/>
            </w:tcBorders>
            <w:vAlign w:val="center"/>
          </w:tcPr>
          <w:p w14:paraId="6049C26E" w14:textId="77777777" w:rsidR="00975CD3" w:rsidRPr="004861A5" w:rsidRDefault="00975CD3" w:rsidP="00106563">
            <w:pPr>
              <w:pBdr>
                <w:top w:val="nil"/>
                <w:left w:val="nil"/>
                <w:bottom w:val="nil"/>
                <w:right w:val="nil"/>
                <w:between w:val="nil"/>
              </w:pBdr>
              <w:spacing w:after="0" w:line="240" w:lineRule="auto"/>
              <w:ind w:left="1" w:hanging="3"/>
              <w:rPr>
                <w:rFonts w:ascii="Cambria" w:eastAsia="Cambria" w:hAnsi="Cambria" w:cs="Cambria"/>
                <w:color w:val="000000"/>
                <w:sz w:val="28"/>
                <w:szCs w:val="28"/>
                <w:highlight w:val="yellow"/>
              </w:rPr>
            </w:pPr>
            <w:r w:rsidRPr="004861A5">
              <w:rPr>
                <w:rFonts w:ascii="Cambria" w:eastAsia="Cambria" w:hAnsi="Cambria" w:cs="Cambria"/>
                <w:b/>
                <w:color w:val="000000"/>
                <w:sz w:val="28"/>
                <w:szCs w:val="28"/>
              </w:rPr>
              <w:t>Forma studiów</w:t>
            </w:r>
          </w:p>
        </w:tc>
        <w:tc>
          <w:tcPr>
            <w:tcW w:w="5103" w:type="dxa"/>
            <w:gridSpan w:val="2"/>
            <w:tcBorders>
              <w:bottom w:val="single" w:sz="4" w:space="0" w:color="000000"/>
            </w:tcBorders>
            <w:vAlign w:val="center"/>
          </w:tcPr>
          <w:p w14:paraId="08B4DB58" w14:textId="77777777" w:rsidR="00975CD3" w:rsidRPr="004861A5" w:rsidRDefault="00975CD3" w:rsidP="00106563">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4861A5">
              <w:rPr>
                <w:rFonts w:ascii="Cambria" w:eastAsia="Cambria" w:hAnsi="Cambria" w:cs="Cambria"/>
                <w:color w:val="000000"/>
                <w:sz w:val="18"/>
                <w:szCs w:val="18"/>
              </w:rPr>
              <w:t>stacjonarna/niestacjonarna</w:t>
            </w:r>
          </w:p>
        </w:tc>
      </w:tr>
      <w:tr w:rsidR="00975CD3" w:rsidRPr="004861A5" w14:paraId="0D352163" w14:textId="77777777" w:rsidTr="00106563">
        <w:trPr>
          <w:cantSplit/>
          <w:trHeight w:val="139"/>
        </w:trPr>
        <w:tc>
          <w:tcPr>
            <w:tcW w:w="1968" w:type="dxa"/>
            <w:vMerge/>
            <w:vAlign w:val="center"/>
          </w:tcPr>
          <w:p w14:paraId="0A84C0FF" w14:textId="77777777" w:rsidR="00975CD3" w:rsidRPr="004861A5" w:rsidRDefault="00975CD3" w:rsidP="00106563">
            <w:pPr>
              <w:widowControl w:val="0"/>
              <w:pBdr>
                <w:top w:val="nil"/>
                <w:left w:val="nil"/>
                <w:bottom w:val="nil"/>
                <w:right w:val="nil"/>
                <w:between w:val="nil"/>
              </w:pBdr>
              <w:spacing w:after="0"/>
              <w:ind w:hanging="2"/>
              <w:rPr>
                <w:rFonts w:ascii="Cambria" w:eastAsia="Cambria" w:hAnsi="Cambria" w:cs="Cambria"/>
                <w:color w:val="000000"/>
                <w:sz w:val="24"/>
                <w:szCs w:val="24"/>
              </w:rPr>
            </w:pPr>
          </w:p>
        </w:tc>
        <w:tc>
          <w:tcPr>
            <w:tcW w:w="2818" w:type="dxa"/>
            <w:vAlign w:val="center"/>
          </w:tcPr>
          <w:p w14:paraId="21ECB1D5" w14:textId="77777777" w:rsidR="00975CD3" w:rsidRPr="004861A5" w:rsidRDefault="00975CD3" w:rsidP="00106563">
            <w:pPr>
              <w:pBdr>
                <w:top w:val="nil"/>
                <w:left w:val="nil"/>
                <w:bottom w:val="nil"/>
                <w:right w:val="nil"/>
                <w:between w:val="nil"/>
              </w:pBdr>
              <w:spacing w:after="0" w:line="240" w:lineRule="auto"/>
              <w:ind w:left="1" w:hanging="3"/>
              <w:rPr>
                <w:rFonts w:ascii="Cambria" w:eastAsia="Cambria" w:hAnsi="Cambria" w:cs="Cambria"/>
                <w:color w:val="000000"/>
                <w:sz w:val="28"/>
                <w:szCs w:val="28"/>
              </w:rPr>
            </w:pPr>
            <w:r w:rsidRPr="004861A5">
              <w:rPr>
                <w:rFonts w:ascii="Cambria" w:eastAsia="Cambria" w:hAnsi="Cambria" w:cs="Cambria"/>
                <w:b/>
                <w:color w:val="000000"/>
                <w:sz w:val="28"/>
                <w:szCs w:val="28"/>
              </w:rPr>
              <w:t>Profil studiów</w:t>
            </w:r>
          </w:p>
        </w:tc>
        <w:tc>
          <w:tcPr>
            <w:tcW w:w="5103" w:type="dxa"/>
            <w:gridSpan w:val="2"/>
            <w:vAlign w:val="center"/>
          </w:tcPr>
          <w:p w14:paraId="106EFEE4" w14:textId="77777777" w:rsidR="00975CD3" w:rsidRPr="004861A5" w:rsidRDefault="00975CD3" w:rsidP="00106563">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4861A5">
              <w:rPr>
                <w:rFonts w:ascii="Cambria" w:eastAsia="Cambria" w:hAnsi="Cambria" w:cs="Cambria"/>
                <w:color w:val="000000"/>
                <w:sz w:val="18"/>
                <w:szCs w:val="18"/>
              </w:rPr>
              <w:t>praktyczny</w:t>
            </w:r>
          </w:p>
        </w:tc>
      </w:tr>
      <w:tr w:rsidR="00975CD3" w:rsidRPr="004861A5" w14:paraId="303DA938" w14:textId="77777777" w:rsidTr="00106563">
        <w:trPr>
          <w:trHeight w:val="139"/>
        </w:trPr>
        <w:tc>
          <w:tcPr>
            <w:tcW w:w="5070" w:type="dxa"/>
            <w:gridSpan w:val="3"/>
            <w:tcBorders>
              <w:bottom w:val="single" w:sz="4" w:space="0" w:color="000000"/>
            </w:tcBorders>
            <w:vAlign w:val="center"/>
          </w:tcPr>
          <w:p w14:paraId="4A4E7B0D" w14:textId="77777777" w:rsidR="00975CD3" w:rsidRPr="004861A5" w:rsidRDefault="00975CD3" w:rsidP="00106563">
            <w:pPr>
              <w:pBdr>
                <w:top w:val="nil"/>
                <w:left w:val="nil"/>
                <w:bottom w:val="nil"/>
                <w:right w:val="nil"/>
                <w:between w:val="nil"/>
              </w:pBdr>
              <w:spacing w:after="0" w:line="240" w:lineRule="auto"/>
              <w:ind w:hanging="2"/>
              <w:rPr>
                <w:rFonts w:ascii="Cambria" w:eastAsia="Cambria" w:hAnsi="Cambria" w:cs="Cambria"/>
                <w:color w:val="000000"/>
                <w:sz w:val="28"/>
                <w:szCs w:val="28"/>
              </w:rPr>
            </w:pPr>
            <w:r w:rsidRPr="004861A5">
              <w:rPr>
                <w:rFonts w:ascii="Cambria" w:eastAsia="Cambria" w:hAnsi="Cambria" w:cs="Cambria"/>
                <w:b/>
                <w:color w:val="000000"/>
              </w:rPr>
              <w:t>Pozycja w planie studiów (lub kod przedmiotu)</w:t>
            </w:r>
          </w:p>
        </w:tc>
        <w:tc>
          <w:tcPr>
            <w:tcW w:w="4819" w:type="dxa"/>
            <w:tcBorders>
              <w:bottom w:val="single" w:sz="4" w:space="0" w:color="000000"/>
            </w:tcBorders>
            <w:vAlign w:val="center"/>
          </w:tcPr>
          <w:p w14:paraId="3FD38261" w14:textId="77777777" w:rsidR="00975CD3" w:rsidRPr="004861A5" w:rsidRDefault="00975CD3" w:rsidP="00106563">
            <w:pPr>
              <w:pBdr>
                <w:top w:val="nil"/>
                <w:left w:val="nil"/>
                <w:bottom w:val="nil"/>
                <w:right w:val="nil"/>
                <w:between w:val="nil"/>
              </w:pBdr>
              <w:spacing w:after="0" w:line="240" w:lineRule="auto"/>
              <w:ind w:hanging="2"/>
              <w:rPr>
                <w:rFonts w:ascii="Cambria" w:eastAsia="Cambria" w:hAnsi="Cambria" w:cs="Cambria"/>
                <w:color w:val="000000"/>
                <w:sz w:val="24"/>
                <w:szCs w:val="24"/>
              </w:rPr>
            </w:pPr>
            <w:r w:rsidRPr="004861A5">
              <w:rPr>
                <w:rFonts w:ascii="Cambria" w:eastAsia="Cambria" w:hAnsi="Cambria" w:cs="Cambria"/>
                <w:color w:val="000000"/>
                <w:sz w:val="24"/>
                <w:szCs w:val="24"/>
              </w:rPr>
              <w:t>17</w:t>
            </w:r>
          </w:p>
        </w:tc>
      </w:tr>
    </w:tbl>
    <w:p w14:paraId="489184FD" w14:textId="77777777" w:rsidR="00EA1DE5" w:rsidRPr="004861A5" w:rsidRDefault="00EA1DE5" w:rsidP="00EA1DE5">
      <w:pPr>
        <w:spacing w:before="240" w:after="240"/>
        <w:ind w:left="1" w:hanging="3"/>
        <w:jc w:val="center"/>
        <w:rPr>
          <w:rFonts w:ascii="Cambria" w:eastAsia="Cambria" w:hAnsi="Cambria" w:cs="Cambria"/>
          <w:sz w:val="28"/>
          <w:szCs w:val="28"/>
        </w:rPr>
      </w:pPr>
      <w:r w:rsidRPr="004861A5">
        <w:rPr>
          <w:rFonts w:ascii="Cambria" w:eastAsia="Cambria" w:hAnsi="Cambria" w:cs="Cambria"/>
          <w:b/>
          <w:sz w:val="28"/>
          <w:szCs w:val="28"/>
        </w:rPr>
        <w:t>KARTA ZAJĘĆ</w:t>
      </w:r>
    </w:p>
    <w:p w14:paraId="11A7A7DE" w14:textId="77777777" w:rsidR="00EA1DE5" w:rsidRPr="004861A5" w:rsidRDefault="00EA1DE5" w:rsidP="00EA1DE5">
      <w:pPr>
        <w:spacing w:before="120" w:after="120"/>
        <w:ind w:hanging="2"/>
        <w:rPr>
          <w:rFonts w:ascii="Cambria" w:eastAsia="Cambria" w:hAnsi="Cambria" w:cs="Cambria"/>
        </w:rPr>
      </w:pPr>
      <w:r w:rsidRPr="004861A5">
        <w:rPr>
          <w:rFonts w:ascii="Cambria" w:eastAsia="Cambria" w:hAnsi="Cambria" w:cs="Cambria"/>
          <w:b/>
        </w:rPr>
        <w:t>1. Informacje ogólne</w:t>
      </w: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5670"/>
      </w:tblGrid>
      <w:tr w:rsidR="00EA1DE5" w:rsidRPr="004861A5" w14:paraId="6E0F675C" w14:textId="77777777" w:rsidTr="00106563">
        <w:trPr>
          <w:trHeight w:val="328"/>
        </w:trPr>
        <w:tc>
          <w:tcPr>
            <w:tcW w:w="4219" w:type="dxa"/>
            <w:vAlign w:val="center"/>
          </w:tcPr>
          <w:p w14:paraId="67DFADD6" w14:textId="77777777" w:rsidR="00EA1DE5" w:rsidRPr="004861A5" w:rsidRDefault="00EA1DE5" w:rsidP="00106563">
            <w:pPr>
              <w:spacing w:before="20" w:after="20"/>
              <w:ind w:hanging="2"/>
              <w:rPr>
                <w:rFonts w:ascii="Cambria" w:eastAsia="Cambria" w:hAnsi="Cambria" w:cs="Cambria"/>
                <w:b/>
              </w:rPr>
            </w:pPr>
            <w:r w:rsidRPr="004861A5">
              <w:rPr>
                <w:rFonts w:ascii="Cambria" w:eastAsia="Cambria" w:hAnsi="Cambria" w:cs="Cambria"/>
                <w:b/>
              </w:rPr>
              <w:t>Nazwa zajęć</w:t>
            </w:r>
          </w:p>
        </w:tc>
        <w:tc>
          <w:tcPr>
            <w:tcW w:w="5670" w:type="dxa"/>
            <w:vAlign w:val="center"/>
          </w:tcPr>
          <w:p w14:paraId="0B1CE1CF" w14:textId="77777777" w:rsidR="00EA1DE5" w:rsidRPr="004861A5" w:rsidRDefault="00EA1DE5" w:rsidP="00106563">
            <w:pPr>
              <w:spacing w:before="20" w:after="20"/>
              <w:ind w:hanging="2"/>
              <w:rPr>
                <w:rFonts w:ascii="Cambria" w:eastAsia="Cambria" w:hAnsi="Cambria" w:cs="Cambria"/>
                <w:b/>
              </w:rPr>
            </w:pPr>
            <w:r w:rsidRPr="004861A5">
              <w:rPr>
                <w:rFonts w:ascii="Cambria" w:eastAsia="Cambria" w:hAnsi="Cambria" w:cs="Cambria"/>
                <w:b/>
              </w:rPr>
              <w:t>Praktyczna nauka języka angielskiego – sprawności zintegrowane 3</w:t>
            </w:r>
          </w:p>
        </w:tc>
      </w:tr>
      <w:tr w:rsidR="00EA1DE5" w:rsidRPr="004861A5" w14:paraId="3413B91F" w14:textId="77777777" w:rsidTr="00106563">
        <w:tc>
          <w:tcPr>
            <w:tcW w:w="4219" w:type="dxa"/>
            <w:vAlign w:val="center"/>
          </w:tcPr>
          <w:p w14:paraId="5FFD3838" w14:textId="77777777" w:rsidR="00EA1DE5" w:rsidRPr="004861A5" w:rsidRDefault="00EA1DE5" w:rsidP="00106563">
            <w:pPr>
              <w:spacing w:before="20" w:after="20"/>
              <w:ind w:hanging="2"/>
              <w:rPr>
                <w:rFonts w:ascii="Cambria" w:eastAsia="Cambria" w:hAnsi="Cambria" w:cs="Cambria"/>
                <w:b/>
              </w:rPr>
            </w:pPr>
            <w:r w:rsidRPr="004861A5">
              <w:rPr>
                <w:rFonts w:ascii="Cambria" w:eastAsia="Cambria" w:hAnsi="Cambria" w:cs="Cambria"/>
                <w:b/>
              </w:rPr>
              <w:t>Punkty ECTS</w:t>
            </w:r>
          </w:p>
        </w:tc>
        <w:tc>
          <w:tcPr>
            <w:tcW w:w="5670" w:type="dxa"/>
            <w:vAlign w:val="center"/>
          </w:tcPr>
          <w:p w14:paraId="1062A9AB" w14:textId="77777777" w:rsidR="00EA1DE5" w:rsidRPr="004861A5" w:rsidRDefault="00EA1DE5" w:rsidP="00106563">
            <w:pPr>
              <w:spacing w:before="20" w:after="20"/>
              <w:ind w:hanging="2"/>
              <w:rPr>
                <w:rFonts w:ascii="Cambria" w:eastAsia="Cambria" w:hAnsi="Cambria" w:cs="Cambria"/>
                <w:b/>
              </w:rPr>
            </w:pPr>
            <w:r w:rsidRPr="004861A5">
              <w:rPr>
                <w:rFonts w:ascii="Cambria" w:eastAsia="Cambria" w:hAnsi="Cambria" w:cs="Cambria"/>
                <w:b/>
              </w:rPr>
              <w:t>6</w:t>
            </w:r>
          </w:p>
        </w:tc>
      </w:tr>
      <w:tr w:rsidR="00EA1DE5" w:rsidRPr="004861A5" w14:paraId="2BF89002" w14:textId="77777777" w:rsidTr="00106563">
        <w:tc>
          <w:tcPr>
            <w:tcW w:w="4219" w:type="dxa"/>
            <w:vAlign w:val="center"/>
          </w:tcPr>
          <w:p w14:paraId="73B1B659" w14:textId="77777777" w:rsidR="00EA1DE5" w:rsidRPr="004861A5" w:rsidRDefault="00EA1DE5" w:rsidP="00106563">
            <w:pPr>
              <w:spacing w:before="20" w:after="20"/>
              <w:ind w:hanging="2"/>
              <w:rPr>
                <w:rFonts w:ascii="Cambria" w:eastAsia="Cambria" w:hAnsi="Cambria" w:cs="Cambria"/>
                <w:b/>
              </w:rPr>
            </w:pPr>
            <w:r w:rsidRPr="004861A5">
              <w:rPr>
                <w:rFonts w:ascii="Cambria" w:eastAsia="Cambria" w:hAnsi="Cambria" w:cs="Cambria"/>
                <w:b/>
              </w:rPr>
              <w:t>Rodzaj zajęć</w:t>
            </w:r>
          </w:p>
        </w:tc>
        <w:tc>
          <w:tcPr>
            <w:tcW w:w="5670" w:type="dxa"/>
            <w:vAlign w:val="center"/>
          </w:tcPr>
          <w:p w14:paraId="03AD573E" w14:textId="77777777" w:rsidR="00EA1DE5" w:rsidRPr="004861A5" w:rsidRDefault="00EA1DE5" w:rsidP="00106563">
            <w:pPr>
              <w:spacing w:before="20" w:after="20"/>
              <w:ind w:hanging="2"/>
              <w:rPr>
                <w:rFonts w:ascii="Cambria" w:eastAsia="Cambria" w:hAnsi="Cambria" w:cs="Cambria"/>
                <w:b/>
              </w:rPr>
            </w:pPr>
            <w:r w:rsidRPr="004861A5">
              <w:rPr>
                <w:rFonts w:ascii="Cambria" w:eastAsia="Cambria" w:hAnsi="Cambria" w:cs="Cambria"/>
                <w:b/>
              </w:rPr>
              <w:t>obowiązkowe</w:t>
            </w:r>
          </w:p>
        </w:tc>
      </w:tr>
      <w:tr w:rsidR="00EA1DE5" w:rsidRPr="004861A5" w14:paraId="78CAA057" w14:textId="77777777" w:rsidTr="00106563">
        <w:tc>
          <w:tcPr>
            <w:tcW w:w="4219" w:type="dxa"/>
            <w:vAlign w:val="center"/>
          </w:tcPr>
          <w:p w14:paraId="79B97630" w14:textId="77777777" w:rsidR="00EA1DE5" w:rsidRPr="004861A5" w:rsidRDefault="00EA1DE5" w:rsidP="00106563">
            <w:pPr>
              <w:spacing w:before="20" w:after="20"/>
              <w:ind w:hanging="2"/>
              <w:rPr>
                <w:rFonts w:ascii="Cambria" w:eastAsia="Cambria" w:hAnsi="Cambria" w:cs="Cambria"/>
                <w:b/>
              </w:rPr>
            </w:pPr>
            <w:r w:rsidRPr="004861A5">
              <w:rPr>
                <w:rFonts w:ascii="Cambria" w:eastAsia="Cambria" w:hAnsi="Cambria" w:cs="Cambria"/>
                <w:b/>
              </w:rPr>
              <w:t>Moduł/specjalizacja</w:t>
            </w:r>
          </w:p>
        </w:tc>
        <w:tc>
          <w:tcPr>
            <w:tcW w:w="5670" w:type="dxa"/>
            <w:vAlign w:val="center"/>
          </w:tcPr>
          <w:p w14:paraId="5AF80AFE" w14:textId="77777777" w:rsidR="00EA1DE5" w:rsidRPr="004861A5" w:rsidRDefault="00EA1DE5" w:rsidP="00106563">
            <w:pPr>
              <w:spacing w:before="20" w:after="20"/>
              <w:ind w:hanging="2"/>
              <w:rPr>
                <w:rFonts w:ascii="Cambria" w:eastAsia="Cambria" w:hAnsi="Cambria" w:cs="Cambria"/>
                <w:b/>
              </w:rPr>
            </w:pPr>
            <w:r w:rsidRPr="004861A5">
              <w:rPr>
                <w:rFonts w:ascii="Cambria" w:eastAsia="Cambria" w:hAnsi="Cambria" w:cs="Cambria"/>
                <w:b/>
              </w:rPr>
              <w:t>Praktyczna nauka języka angielskiego</w:t>
            </w:r>
          </w:p>
        </w:tc>
      </w:tr>
      <w:tr w:rsidR="00EA1DE5" w:rsidRPr="004861A5" w14:paraId="41FC36EA" w14:textId="77777777" w:rsidTr="00106563">
        <w:tc>
          <w:tcPr>
            <w:tcW w:w="4219" w:type="dxa"/>
            <w:vAlign w:val="center"/>
          </w:tcPr>
          <w:p w14:paraId="1076234B" w14:textId="77777777" w:rsidR="00EA1DE5" w:rsidRPr="004861A5" w:rsidRDefault="00EA1DE5" w:rsidP="00106563">
            <w:pPr>
              <w:spacing w:before="20" w:after="20"/>
              <w:ind w:hanging="2"/>
              <w:rPr>
                <w:rFonts w:ascii="Cambria" w:eastAsia="Cambria" w:hAnsi="Cambria" w:cs="Cambria"/>
                <w:b/>
              </w:rPr>
            </w:pPr>
            <w:r w:rsidRPr="004861A5">
              <w:rPr>
                <w:rFonts w:ascii="Cambria" w:eastAsia="Cambria" w:hAnsi="Cambria" w:cs="Cambria"/>
                <w:b/>
              </w:rPr>
              <w:t>Język, w którym prowadzone są zajęcia</w:t>
            </w:r>
          </w:p>
        </w:tc>
        <w:tc>
          <w:tcPr>
            <w:tcW w:w="5670" w:type="dxa"/>
            <w:vAlign w:val="center"/>
          </w:tcPr>
          <w:p w14:paraId="1F34A720" w14:textId="77777777" w:rsidR="00EA1DE5" w:rsidRPr="004861A5" w:rsidRDefault="00EA1DE5" w:rsidP="00106563">
            <w:pPr>
              <w:spacing w:before="20" w:after="20"/>
              <w:ind w:hanging="2"/>
              <w:rPr>
                <w:rFonts w:ascii="Cambria" w:eastAsia="Cambria" w:hAnsi="Cambria" w:cs="Cambria"/>
                <w:b/>
              </w:rPr>
            </w:pPr>
            <w:r w:rsidRPr="004861A5">
              <w:rPr>
                <w:rFonts w:ascii="Cambria" w:eastAsia="Cambria" w:hAnsi="Cambria" w:cs="Cambria"/>
                <w:b/>
              </w:rPr>
              <w:t>Język angielski / język polski</w:t>
            </w:r>
          </w:p>
        </w:tc>
      </w:tr>
      <w:tr w:rsidR="00EA1DE5" w:rsidRPr="004861A5" w14:paraId="4065F0C8" w14:textId="77777777" w:rsidTr="00106563">
        <w:tc>
          <w:tcPr>
            <w:tcW w:w="4219" w:type="dxa"/>
            <w:vAlign w:val="center"/>
          </w:tcPr>
          <w:p w14:paraId="03D38302" w14:textId="77777777" w:rsidR="00EA1DE5" w:rsidRPr="004861A5" w:rsidRDefault="00EA1DE5" w:rsidP="00106563">
            <w:pPr>
              <w:spacing w:before="20" w:after="20"/>
              <w:ind w:hanging="2"/>
              <w:rPr>
                <w:rFonts w:ascii="Cambria" w:eastAsia="Cambria" w:hAnsi="Cambria" w:cs="Cambria"/>
                <w:b/>
              </w:rPr>
            </w:pPr>
            <w:r w:rsidRPr="004861A5">
              <w:rPr>
                <w:rFonts w:ascii="Cambria" w:eastAsia="Cambria" w:hAnsi="Cambria" w:cs="Cambria"/>
                <w:b/>
              </w:rPr>
              <w:t>Rok studiów</w:t>
            </w:r>
          </w:p>
        </w:tc>
        <w:tc>
          <w:tcPr>
            <w:tcW w:w="5670" w:type="dxa"/>
            <w:vAlign w:val="center"/>
          </w:tcPr>
          <w:p w14:paraId="64558897" w14:textId="77777777" w:rsidR="00EA1DE5" w:rsidRPr="004861A5" w:rsidRDefault="00EA1DE5" w:rsidP="00106563">
            <w:pPr>
              <w:spacing w:before="20" w:after="20"/>
              <w:ind w:hanging="2"/>
              <w:rPr>
                <w:rFonts w:ascii="Cambria" w:eastAsia="Cambria" w:hAnsi="Cambria" w:cs="Cambria"/>
                <w:b/>
              </w:rPr>
            </w:pPr>
            <w:r w:rsidRPr="004861A5">
              <w:rPr>
                <w:rFonts w:ascii="Cambria" w:eastAsia="Cambria" w:hAnsi="Cambria" w:cs="Cambria"/>
                <w:b/>
              </w:rPr>
              <w:t>I</w:t>
            </w:r>
          </w:p>
        </w:tc>
      </w:tr>
      <w:tr w:rsidR="00EA1DE5" w:rsidRPr="004861A5" w14:paraId="6F162963" w14:textId="77777777" w:rsidTr="00106563">
        <w:trPr>
          <w:trHeight w:val="423"/>
        </w:trPr>
        <w:tc>
          <w:tcPr>
            <w:tcW w:w="4219" w:type="dxa"/>
            <w:vAlign w:val="center"/>
          </w:tcPr>
          <w:p w14:paraId="21D30006" w14:textId="77777777" w:rsidR="00EA1DE5" w:rsidRPr="004861A5" w:rsidRDefault="00EA1DE5" w:rsidP="00106563">
            <w:pPr>
              <w:spacing w:before="20" w:after="20"/>
              <w:ind w:hanging="2"/>
              <w:rPr>
                <w:rFonts w:ascii="Cambria" w:eastAsia="Cambria" w:hAnsi="Cambria" w:cs="Cambria"/>
                <w:b/>
              </w:rPr>
            </w:pPr>
            <w:r w:rsidRPr="004861A5">
              <w:rPr>
                <w:rFonts w:ascii="Cambria" w:eastAsia="Cambria" w:hAnsi="Cambria" w:cs="Cambria"/>
                <w:b/>
              </w:rPr>
              <w:t>Imię i nazwisko koordynatora zajęć oraz osób prowadzących zajęcia</w:t>
            </w:r>
          </w:p>
        </w:tc>
        <w:tc>
          <w:tcPr>
            <w:tcW w:w="5670" w:type="dxa"/>
            <w:vAlign w:val="center"/>
          </w:tcPr>
          <w:p w14:paraId="36B4B814" w14:textId="77777777" w:rsidR="00EA1DE5" w:rsidRPr="004861A5" w:rsidRDefault="00EA1DE5" w:rsidP="00106563">
            <w:pPr>
              <w:spacing w:before="20" w:after="20"/>
              <w:ind w:hanging="2"/>
              <w:rPr>
                <w:rFonts w:ascii="Cambria" w:eastAsia="Cambria" w:hAnsi="Cambria" w:cs="Cambria"/>
                <w:b/>
              </w:rPr>
            </w:pPr>
            <w:r w:rsidRPr="004861A5">
              <w:rPr>
                <w:rFonts w:ascii="Cambria" w:eastAsia="Cambria" w:hAnsi="Cambria" w:cs="Cambria"/>
                <w:b/>
              </w:rPr>
              <w:t>koordynator: mgr Bożena Franków-Czerwonko</w:t>
            </w:r>
          </w:p>
          <w:p w14:paraId="4E069F32" w14:textId="6CC7A55E" w:rsidR="00EA1DE5" w:rsidRPr="004861A5" w:rsidRDefault="00EA1DE5" w:rsidP="00106563">
            <w:pPr>
              <w:spacing w:before="20" w:after="20"/>
              <w:ind w:hanging="2"/>
              <w:rPr>
                <w:rFonts w:ascii="Cambria" w:eastAsia="Cambria" w:hAnsi="Cambria" w:cs="Cambria"/>
                <w:b/>
              </w:rPr>
            </w:pPr>
            <w:r w:rsidRPr="004861A5">
              <w:rPr>
                <w:rFonts w:ascii="Cambria" w:eastAsia="Cambria" w:hAnsi="Cambria" w:cs="Cambria"/>
                <w:b/>
              </w:rPr>
              <w:t>prowadzący: dr Joanna Bobin, mgr Joanna Polska,                      mgr Grzegorz Surma</w:t>
            </w:r>
            <w:r w:rsidR="005700D1">
              <w:rPr>
                <w:rFonts w:ascii="Cambria" w:eastAsia="Cambria" w:hAnsi="Cambria" w:cs="Cambria"/>
                <w:b/>
              </w:rPr>
              <w:t>, mgr Mirosław Kwiatkowski</w:t>
            </w:r>
          </w:p>
        </w:tc>
      </w:tr>
    </w:tbl>
    <w:p w14:paraId="403EAE34" w14:textId="77777777" w:rsidR="00EA1DE5" w:rsidRPr="004861A5" w:rsidRDefault="00EA1DE5" w:rsidP="00EA1DE5">
      <w:pPr>
        <w:spacing w:before="120" w:after="120"/>
        <w:ind w:hanging="2"/>
        <w:rPr>
          <w:rFonts w:ascii="Cambria" w:eastAsia="Cambria" w:hAnsi="Cambria" w:cs="Cambria"/>
        </w:rPr>
      </w:pPr>
      <w:r w:rsidRPr="004861A5">
        <w:rPr>
          <w:rFonts w:ascii="Cambria" w:eastAsia="Cambria" w:hAnsi="Cambria" w:cs="Cambria"/>
          <w:b/>
        </w:rPr>
        <w:t>2. Formy dydaktyczne prowadzenia zajęć i liczba godzin w semestrze</w:t>
      </w: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46"/>
        <w:gridCol w:w="3124"/>
        <w:gridCol w:w="2263"/>
        <w:gridCol w:w="2556"/>
      </w:tblGrid>
      <w:tr w:rsidR="00F0436A" w:rsidRPr="004861A5" w14:paraId="4F23EA89" w14:textId="77777777" w:rsidTr="00F0436A">
        <w:tc>
          <w:tcPr>
            <w:tcW w:w="1946" w:type="dxa"/>
            <w:vAlign w:val="center"/>
          </w:tcPr>
          <w:p w14:paraId="3FADE8D1" w14:textId="77777777" w:rsidR="00F0436A" w:rsidRPr="004861A5" w:rsidRDefault="00F0436A" w:rsidP="00F0436A">
            <w:pPr>
              <w:spacing w:before="60" w:after="60"/>
              <w:ind w:hanging="2"/>
              <w:jc w:val="center"/>
              <w:rPr>
                <w:rFonts w:ascii="Cambria" w:eastAsia="Cambria" w:hAnsi="Cambria" w:cs="Cambria"/>
              </w:rPr>
            </w:pPr>
            <w:r w:rsidRPr="004861A5">
              <w:rPr>
                <w:rFonts w:ascii="Cambria" w:eastAsia="Cambria" w:hAnsi="Cambria" w:cs="Cambria"/>
                <w:b/>
              </w:rPr>
              <w:t>Forma zajęć</w:t>
            </w:r>
          </w:p>
        </w:tc>
        <w:tc>
          <w:tcPr>
            <w:tcW w:w="3124" w:type="dxa"/>
            <w:vAlign w:val="center"/>
          </w:tcPr>
          <w:p w14:paraId="0DC9714C" w14:textId="77777777" w:rsidR="00F0436A" w:rsidRDefault="00F0436A" w:rsidP="00F0436A">
            <w:pPr>
              <w:spacing w:before="60" w:after="60" w:line="240" w:lineRule="auto"/>
              <w:jc w:val="center"/>
              <w:rPr>
                <w:rFonts w:ascii="Cambria" w:hAnsi="Cambria" w:cs="Times New Roman"/>
                <w:b/>
                <w:bCs/>
              </w:rPr>
            </w:pPr>
            <w:r>
              <w:rPr>
                <w:rFonts w:ascii="Cambria" w:hAnsi="Cambria" w:cs="Times New Roman"/>
                <w:b/>
                <w:bCs/>
              </w:rPr>
              <w:t>Liczba godzin</w:t>
            </w:r>
          </w:p>
          <w:p w14:paraId="040C1C26" w14:textId="77777777" w:rsidR="00F0436A" w:rsidRPr="004861A5" w:rsidRDefault="00F0436A" w:rsidP="00F0436A">
            <w:pPr>
              <w:spacing w:before="60" w:after="60"/>
              <w:ind w:hanging="2"/>
              <w:jc w:val="center"/>
              <w:rPr>
                <w:rFonts w:ascii="Cambria" w:eastAsia="Cambria" w:hAnsi="Cambria" w:cs="Cambria"/>
              </w:rPr>
            </w:pPr>
            <w:r>
              <w:rPr>
                <w:rFonts w:ascii="Cambria" w:hAnsi="Cambria" w:cs="Times New Roman"/>
                <w:b/>
                <w:bCs/>
              </w:rPr>
              <w:t>stacjonarne/niestacjonarne</w:t>
            </w:r>
          </w:p>
        </w:tc>
        <w:tc>
          <w:tcPr>
            <w:tcW w:w="2263" w:type="dxa"/>
            <w:vAlign w:val="center"/>
          </w:tcPr>
          <w:p w14:paraId="5FA07F5F" w14:textId="77777777" w:rsidR="00F0436A" w:rsidRPr="004861A5" w:rsidRDefault="00F0436A" w:rsidP="00F0436A">
            <w:pPr>
              <w:spacing w:before="60" w:after="60"/>
              <w:ind w:hanging="2"/>
              <w:jc w:val="center"/>
              <w:rPr>
                <w:rFonts w:ascii="Cambria" w:eastAsia="Cambria" w:hAnsi="Cambria" w:cs="Cambria"/>
              </w:rPr>
            </w:pPr>
            <w:r w:rsidRPr="004861A5">
              <w:rPr>
                <w:rFonts w:ascii="Cambria" w:eastAsia="Cambria" w:hAnsi="Cambria" w:cs="Cambria"/>
                <w:b/>
              </w:rPr>
              <w:t>Rok studiów/semestr</w:t>
            </w:r>
          </w:p>
        </w:tc>
        <w:tc>
          <w:tcPr>
            <w:tcW w:w="2556" w:type="dxa"/>
            <w:vAlign w:val="center"/>
          </w:tcPr>
          <w:p w14:paraId="2B4347BD" w14:textId="77777777" w:rsidR="00F0436A" w:rsidRPr="004861A5" w:rsidRDefault="00F0436A" w:rsidP="00F0436A">
            <w:pPr>
              <w:spacing w:before="60" w:after="60"/>
              <w:ind w:hanging="2"/>
              <w:jc w:val="center"/>
              <w:rPr>
                <w:rFonts w:ascii="Cambria" w:eastAsia="Cambria" w:hAnsi="Cambria" w:cs="Cambria"/>
              </w:rPr>
            </w:pPr>
            <w:r w:rsidRPr="004861A5">
              <w:rPr>
                <w:rFonts w:ascii="Cambria" w:eastAsia="Cambria" w:hAnsi="Cambria" w:cs="Cambria"/>
                <w:b/>
              </w:rPr>
              <w:t xml:space="preserve">Punkty ECTS </w:t>
            </w:r>
            <w:r w:rsidRPr="004861A5">
              <w:rPr>
                <w:rFonts w:ascii="Cambria" w:eastAsia="Cambria" w:hAnsi="Cambria" w:cs="Cambria"/>
              </w:rPr>
              <w:t>(zgodnie z programem studiów)</w:t>
            </w:r>
          </w:p>
        </w:tc>
      </w:tr>
      <w:tr w:rsidR="00EA1DE5" w:rsidRPr="004861A5" w14:paraId="77AC1F35" w14:textId="77777777" w:rsidTr="00F0436A">
        <w:trPr>
          <w:cantSplit/>
        </w:trPr>
        <w:tc>
          <w:tcPr>
            <w:tcW w:w="1946" w:type="dxa"/>
          </w:tcPr>
          <w:p w14:paraId="2FE9718C" w14:textId="77777777" w:rsidR="00EA1DE5" w:rsidRPr="004861A5" w:rsidRDefault="00EA1DE5" w:rsidP="00106563">
            <w:pPr>
              <w:spacing w:before="60" w:after="60"/>
              <w:ind w:hanging="2"/>
              <w:rPr>
                <w:rFonts w:ascii="Cambria" w:eastAsia="Cambria" w:hAnsi="Cambria" w:cs="Cambria"/>
              </w:rPr>
            </w:pPr>
            <w:r w:rsidRPr="004861A5">
              <w:rPr>
                <w:rFonts w:ascii="Cambria" w:eastAsia="Cambria" w:hAnsi="Cambria" w:cs="Cambria"/>
                <w:b/>
              </w:rPr>
              <w:t>ćwiczenia</w:t>
            </w:r>
          </w:p>
        </w:tc>
        <w:tc>
          <w:tcPr>
            <w:tcW w:w="3124" w:type="dxa"/>
            <w:vAlign w:val="center"/>
          </w:tcPr>
          <w:p w14:paraId="29B5D14A" w14:textId="77777777" w:rsidR="00EA1DE5" w:rsidRPr="004861A5" w:rsidRDefault="00EA1DE5" w:rsidP="00106563">
            <w:pPr>
              <w:spacing w:before="60" w:after="60"/>
              <w:ind w:hanging="2"/>
              <w:jc w:val="center"/>
              <w:rPr>
                <w:rFonts w:ascii="Cambria" w:eastAsia="Cambria" w:hAnsi="Cambria" w:cs="Cambria"/>
              </w:rPr>
            </w:pPr>
            <w:r w:rsidRPr="004861A5">
              <w:rPr>
                <w:rFonts w:ascii="Cambria" w:eastAsia="Cambria" w:hAnsi="Cambria" w:cs="Cambria"/>
                <w:b/>
              </w:rPr>
              <w:t>75</w:t>
            </w:r>
            <w:r w:rsidR="00F0436A">
              <w:rPr>
                <w:rFonts w:ascii="Cambria" w:eastAsia="Cambria" w:hAnsi="Cambria" w:cs="Cambria"/>
                <w:b/>
              </w:rPr>
              <w:t>/</w:t>
            </w:r>
            <w:r w:rsidRPr="004861A5">
              <w:rPr>
                <w:rFonts w:ascii="Cambria" w:eastAsia="Cambria" w:hAnsi="Cambria" w:cs="Cambria"/>
                <w:b/>
              </w:rPr>
              <w:t>45</w:t>
            </w:r>
          </w:p>
          <w:p w14:paraId="3F2ADE06" w14:textId="77777777" w:rsidR="00EA1DE5" w:rsidRPr="004861A5" w:rsidRDefault="00EA1DE5" w:rsidP="00106563">
            <w:pPr>
              <w:spacing w:before="60" w:after="60"/>
              <w:ind w:hanging="2"/>
              <w:jc w:val="center"/>
              <w:rPr>
                <w:rFonts w:ascii="Cambria" w:eastAsia="Cambria" w:hAnsi="Cambria" w:cs="Cambria"/>
              </w:rPr>
            </w:pPr>
            <w:r w:rsidRPr="004861A5">
              <w:rPr>
                <w:rFonts w:ascii="Cambria" w:eastAsia="Cambria" w:hAnsi="Cambria" w:cs="Cambria"/>
                <w:b/>
              </w:rPr>
              <w:t>75</w:t>
            </w:r>
            <w:r w:rsidR="00F0436A">
              <w:rPr>
                <w:rFonts w:ascii="Cambria" w:eastAsia="Cambria" w:hAnsi="Cambria" w:cs="Cambria"/>
                <w:b/>
              </w:rPr>
              <w:t>/</w:t>
            </w:r>
            <w:r w:rsidRPr="004861A5">
              <w:rPr>
                <w:rFonts w:ascii="Cambria" w:eastAsia="Cambria" w:hAnsi="Cambria" w:cs="Cambria"/>
                <w:b/>
              </w:rPr>
              <w:t>45</w:t>
            </w:r>
          </w:p>
        </w:tc>
        <w:tc>
          <w:tcPr>
            <w:tcW w:w="2263" w:type="dxa"/>
            <w:vAlign w:val="center"/>
          </w:tcPr>
          <w:p w14:paraId="6A94535C" w14:textId="77777777" w:rsidR="00EA1DE5" w:rsidRPr="004861A5" w:rsidRDefault="00EA1DE5" w:rsidP="00106563">
            <w:pPr>
              <w:spacing w:before="60" w:after="60"/>
              <w:ind w:hanging="2"/>
              <w:jc w:val="center"/>
              <w:rPr>
                <w:rFonts w:ascii="Cambria" w:eastAsia="Cambria" w:hAnsi="Cambria" w:cs="Cambria"/>
              </w:rPr>
            </w:pPr>
            <w:r w:rsidRPr="004861A5">
              <w:rPr>
                <w:rFonts w:ascii="Cambria" w:eastAsia="Cambria" w:hAnsi="Cambria" w:cs="Cambria"/>
                <w:b/>
              </w:rPr>
              <w:t>I/1</w:t>
            </w:r>
          </w:p>
          <w:p w14:paraId="574EDFB0" w14:textId="77777777" w:rsidR="00EA1DE5" w:rsidRPr="004861A5" w:rsidRDefault="00EA1DE5" w:rsidP="00106563">
            <w:pPr>
              <w:spacing w:before="60" w:after="60"/>
              <w:ind w:hanging="2"/>
              <w:jc w:val="center"/>
              <w:rPr>
                <w:rFonts w:ascii="Cambria" w:eastAsia="Cambria" w:hAnsi="Cambria" w:cs="Cambria"/>
              </w:rPr>
            </w:pPr>
            <w:r w:rsidRPr="004861A5">
              <w:rPr>
                <w:rFonts w:ascii="Cambria" w:eastAsia="Cambria" w:hAnsi="Cambria" w:cs="Cambria"/>
                <w:b/>
              </w:rPr>
              <w:t>I/2</w:t>
            </w:r>
          </w:p>
        </w:tc>
        <w:tc>
          <w:tcPr>
            <w:tcW w:w="2556" w:type="dxa"/>
            <w:vAlign w:val="center"/>
          </w:tcPr>
          <w:p w14:paraId="07E85907" w14:textId="77777777" w:rsidR="00EA1DE5" w:rsidRPr="004861A5" w:rsidRDefault="00EA1DE5" w:rsidP="00106563">
            <w:pPr>
              <w:spacing w:before="60" w:after="60"/>
              <w:ind w:hanging="2"/>
              <w:jc w:val="center"/>
              <w:rPr>
                <w:rFonts w:ascii="Cambria" w:eastAsia="Cambria" w:hAnsi="Cambria" w:cs="Cambria"/>
              </w:rPr>
            </w:pPr>
            <w:r w:rsidRPr="004861A5">
              <w:rPr>
                <w:rFonts w:ascii="Cambria" w:eastAsia="Cambria" w:hAnsi="Cambria" w:cs="Cambria"/>
                <w:b/>
              </w:rPr>
              <w:t>6</w:t>
            </w:r>
          </w:p>
        </w:tc>
      </w:tr>
    </w:tbl>
    <w:p w14:paraId="213620E7" w14:textId="77777777" w:rsidR="00EA1DE5" w:rsidRPr="004861A5" w:rsidRDefault="00EA1DE5" w:rsidP="00EA1DE5">
      <w:pPr>
        <w:spacing w:before="120" w:after="120"/>
        <w:ind w:hanging="2"/>
        <w:rPr>
          <w:rFonts w:ascii="Cambria" w:eastAsia="Cambria" w:hAnsi="Cambria" w:cs="Cambria"/>
          <w:color w:val="FF0000"/>
        </w:rPr>
      </w:pPr>
      <w:r w:rsidRPr="004861A5">
        <w:rPr>
          <w:rFonts w:ascii="Cambria" w:eastAsia="Cambria" w:hAnsi="Cambria" w:cs="Cambria"/>
          <w:b/>
        </w:rPr>
        <w:t>3. Wymagania wstępne, z uwzględnieniem sekwencyjności zajęć</w:t>
      </w:r>
    </w:p>
    <w:tbl>
      <w:tblPr>
        <w:tblW w:w="9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8"/>
      </w:tblGrid>
      <w:tr w:rsidR="00EA1DE5" w:rsidRPr="004861A5" w14:paraId="0D65B8BF" w14:textId="77777777" w:rsidTr="00106563">
        <w:trPr>
          <w:trHeight w:val="301"/>
          <w:jc w:val="center"/>
        </w:trPr>
        <w:tc>
          <w:tcPr>
            <w:tcW w:w="9898" w:type="dxa"/>
          </w:tcPr>
          <w:p w14:paraId="34990015" w14:textId="77777777" w:rsidR="00EA1DE5" w:rsidRPr="004861A5" w:rsidRDefault="00EA1DE5" w:rsidP="00106563">
            <w:pPr>
              <w:spacing w:before="20" w:after="20"/>
              <w:ind w:hanging="2"/>
              <w:rPr>
                <w:rFonts w:ascii="Cambria" w:eastAsia="Cambria" w:hAnsi="Cambria" w:cs="Cambria"/>
              </w:rPr>
            </w:pPr>
            <w:r w:rsidRPr="004861A5">
              <w:rPr>
                <w:rFonts w:ascii="Cambria" w:eastAsia="Cambria" w:hAnsi="Cambria" w:cs="Cambria"/>
              </w:rPr>
              <w:t>brak</w:t>
            </w:r>
          </w:p>
          <w:p w14:paraId="6CA4E803" w14:textId="77777777" w:rsidR="00EA1DE5" w:rsidRPr="004861A5" w:rsidRDefault="00EA1DE5" w:rsidP="00106563">
            <w:pPr>
              <w:spacing w:before="20" w:after="20"/>
              <w:ind w:hanging="2"/>
              <w:rPr>
                <w:rFonts w:ascii="Cambria" w:eastAsia="Cambria" w:hAnsi="Cambria" w:cs="Cambria"/>
              </w:rPr>
            </w:pPr>
          </w:p>
        </w:tc>
      </w:tr>
    </w:tbl>
    <w:p w14:paraId="126D4265" w14:textId="77777777" w:rsidR="00EA1DE5" w:rsidRPr="004861A5" w:rsidRDefault="00EA1DE5" w:rsidP="00EA1DE5">
      <w:pPr>
        <w:spacing w:before="120" w:after="120"/>
        <w:ind w:hanging="2"/>
        <w:rPr>
          <w:rFonts w:ascii="Cambria" w:eastAsia="Cambria" w:hAnsi="Cambria" w:cs="Cambria"/>
        </w:rPr>
      </w:pPr>
      <w:r w:rsidRPr="004861A5">
        <w:rPr>
          <w:rFonts w:ascii="Cambria" w:eastAsia="Cambria" w:hAnsi="Cambria" w:cs="Cambria"/>
          <w:b/>
        </w:rPr>
        <w:t>4.  Cele kształcenia</w:t>
      </w: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9"/>
      </w:tblGrid>
      <w:tr w:rsidR="00EA1DE5" w:rsidRPr="004861A5" w14:paraId="3B1B6224" w14:textId="77777777" w:rsidTr="00106563">
        <w:tc>
          <w:tcPr>
            <w:tcW w:w="9889" w:type="dxa"/>
          </w:tcPr>
          <w:p w14:paraId="0498C95A" w14:textId="77777777" w:rsidR="00EA1DE5" w:rsidRPr="00F0436A" w:rsidRDefault="00EA1DE5" w:rsidP="00106563">
            <w:pPr>
              <w:spacing w:before="60" w:after="60"/>
              <w:ind w:hanging="2"/>
              <w:rPr>
                <w:rFonts w:ascii="Cambria" w:eastAsia="Cambria" w:hAnsi="Cambria" w:cs="Cambria"/>
                <w:sz w:val="20"/>
                <w:szCs w:val="20"/>
              </w:rPr>
            </w:pPr>
            <w:r w:rsidRPr="00F0436A">
              <w:rPr>
                <w:rFonts w:ascii="Cambria" w:eastAsia="Cambria" w:hAnsi="Cambria" w:cs="Cambria"/>
                <w:sz w:val="20"/>
                <w:szCs w:val="20"/>
              </w:rPr>
              <w:t>C1 - Wyposażenie studenta w  teoretyczną  znajomość słownictwa, struktur gramatycznych, zasad użycia oraz podstaw wymowy języka angielskiego na poziomie B1/B2 + ESOKJ</w:t>
            </w:r>
          </w:p>
          <w:p w14:paraId="74713F0F" w14:textId="77777777" w:rsidR="00EA1DE5" w:rsidRPr="00F0436A" w:rsidRDefault="00EA1DE5" w:rsidP="00106563">
            <w:pPr>
              <w:spacing w:before="60" w:after="60"/>
              <w:ind w:hanging="2"/>
              <w:rPr>
                <w:rFonts w:ascii="Cambria" w:eastAsia="Cambria" w:hAnsi="Cambria" w:cs="Cambria"/>
                <w:sz w:val="20"/>
                <w:szCs w:val="20"/>
              </w:rPr>
            </w:pPr>
            <w:r w:rsidRPr="00F0436A">
              <w:rPr>
                <w:rFonts w:ascii="Cambria" w:eastAsia="Cambria" w:hAnsi="Cambria" w:cs="Cambria"/>
                <w:sz w:val="20"/>
                <w:szCs w:val="20"/>
              </w:rPr>
              <w:t>CU1 - Przygotowanie studenta do stosowania nabytej wiedzy w zakresie komunikacji językowej opartych na sprawnościach zintegrowanych (interakcja, wymowa, użycie słownictwa i struktur, rozumienie tekstu czytanego i słuchanego.</w:t>
            </w:r>
          </w:p>
          <w:p w14:paraId="378D1996" w14:textId="77777777" w:rsidR="00EA1DE5" w:rsidRPr="00F0436A" w:rsidRDefault="00EA1DE5" w:rsidP="00106563">
            <w:pPr>
              <w:spacing w:before="60" w:after="60"/>
              <w:ind w:hanging="2"/>
              <w:rPr>
                <w:rFonts w:ascii="Cambria" w:eastAsia="Cambria" w:hAnsi="Cambria" w:cs="Cambria"/>
                <w:sz w:val="20"/>
                <w:szCs w:val="20"/>
              </w:rPr>
            </w:pPr>
            <w:r w:rsidRPr="00F0436A">
              <w:rPr>
                <w:rFonts w:ascii="Cambria" w:eastAsia="Cambria" w:hAnsi="Cambria" w:cs="Cambria"/>
                <w:sz w:val="20"/>
                <w:szCs w:val="20"/>
              </w:rPr>
              <w:t>C3 - Nabycie umiejętności planowania i monitorowania własnego rozwoju językowego.</w:t>
            </w:r>
          </w:p>
        </w:tc>
      </w:tr>
    </w:tbl>
    <w:p w14:paraId="2490BFF8" w14:textId="77777777" w:rsidR="00EA1DE5" w:rsidRPr="004861A5" w:rsidRDefault="00EA1DE5" w:rsidP="00EA1DE5">
      <w:pPr>
        <w:spacing w:before="60" w:after="60"/>
        <w:rPr>
          <w:rFonts w:ascii="Cambria" w:eastAsia="Cambria" w:hAnsi="Cambria" w:cs="Cambria"/>
          <w:sz w:val="8"/>
          <w:szCs w:val="8"/>
        </w:rPr>
      </w:pPr>
    </w:p>
    <w:p w14:paraId="60214C1B" w14:textId="77777777" w:rsidR="00EA1DE5" w:rsidRPr="004861A5" w:rsidRDefault="00EA1DE5" w:rsidP="00EA1DE5">
      <w:pPr>
        <w:spacing w:before="60" w:after="60"/>
        <w:rPr>
          <w:rFonts w:ascii="Cambria" w:eastAsia="Cambria" w:hAnsi="Cambria" w:cs="Cambria"/>
          <w:sz w:val="8"/>
          <w:szCs w:val="8"/>
        </w:rPr>
      </w:pPr>
    </w:p>
    <w:p w14:paraId="78719ECB" w14:textId="77777777" w:rsidR="00EA1DE5" w:rsidRPr="004861A5" w:rsidRDefault="00EA1DE5" w:rsidP="00EA1DE5">
      <w:pPr>
        <w:spacing w:before="120" w:after="120"/>
        <w:ind w:hanging="2"/>
        <w:rPr>
          <w:rFonts w:ascii="Cambria" w:eastAsia="Cambria" w:hAnsi="Cambria" w:cs="Cambria"/>
        </w:rPr>
      </w:pPr>
      <w:r w:rsidRPr="004861A5">
        <w:rPr>
          <w:rFonts w:ascii="Cambria" w:eastAsia="Cambria" w:hAnsi="Cambria" w:cs="Cambria"/>
          <w:b/>
        </w:rPr>
        <w:t xml:space="preserve">5. Efekty uczenia się dla zajęć wraz z odniesieniem do efektów kierunkowych </w:t>
      </w:r>
    </w:p>
    <w:tbl>
      <w:tblPr>
        <w:tblW w:w="9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6662"/>
        <w:gridCol w:w="1743"/>
      </w:tblGrid>
      <w:tr w:rsidR="00EA1DE5" w:rsidRPr="004861A5" w14:paraId="38969DA7" w14:textId="77777777" w:rsidTr="00106563">
        <w:trPr>
          <w:jc w:val="center"/>
        </w:trPr>
        <w:tc>
          <w:tcPr>
            <w:tcW w:w="1526" w:type="dxa"/>
            <w:vAlign w:val="center"/>
          </w:tcPr>
          <w:p w14:paraId="39E5BCAB" w14:textId="77777777" w:rsidR="00EA1DE5" w:rsidRPr="004861A5" w:rsidRDefault="00EA1DE5" w:rsidP="00106563">
            <w:pPr>
              <w:spacing w:before="60" w:after="60"/>
              <w:ind w:hanging="2"/>
              <w:jc w:val="center"/>
              <w:rPr>
                <w:rFonts w:ascii="Cambria" w:eastAsia="Cambria" w:hAnsi="Cambria" w:cs="Cambria"/>
              </w:rPr>
            </w:pPr>
            <w:r w:rsidRPr="004861A5">
              <w:rPr>
                <w:rFonts w:ascii="Cambria" w:eastAsia="Cambria" w:hAnsi="Cambria" w:cs="Cambria"/>
                <w:b/>
              </w:rPr>
              <w:lastRenderedPageBreak/>
              <w:t>Symbol efektu uczenia się</w:t>
            </w:r>
          </w:p>
        </w:tc>
        <w:tc>
          <w:tcPr>
            <w:tcW w:w="6662" w:type="dxa"/>
            <w:vAlign w:val="center"/>
          </w:tcPr>
          <w:p w14:paraId="3D83CDC1" w14:textId="77777777" w:rsidR="00EA1DE5" w:rsidRPr="004861A5" w:rsidRDefault="00EA1DE5" w:rsidP="00106563">
            <w:pPr>
              <w:spacing w:before="60" w:after="60"/>
              <w:ind w:hanging="2"/>
              <w:jc w:val="center"/>
              <w:rPr>
                <w:rFonts w:ascii="Cambria" w:eastAsia="Cambria" w:hAnsi="Cambria" w:cs="Cambria"/>
              </w:rPr>
            </w:pPr>
            <w:r w:rsidRPr="004861A5">
              <w:rPr>
                <w:rFonts w:ascii="Cambria" w:eastAsia="Cambria" w:hAnsi="Cambria" w:cs="Cambria"/>
                <w:b/>
              </w:rPr>
              <w:t>Opis efektu uczenia się</w:t>
            </w:r>
          </w:p>
        </w:tc>
        <w:tc>
          <w:tcPr>
            <w:tcW w:w="1743" w:type="dxa"/>
            <w:vAlign w:val="center"/>
          </w:tcPr>
          <w:p w14:paraId="04793298" w14:textId="77777777" w:rsidR="00EA1DE5" w:rsidRPr="004861A5" w:rsidRDefault="00EA1DE5" w:rsidP="00106563">
            <w:pPr>
              <w:spacing w:before="60" w:after="60"/>
              <w:ind w:hanging="2"/>
              <w:jc w:val="center"/>
              <w:rPr>
                <w:rFonts w:ascii="Cambria" w:eastAsia="Cambria" w:hAnsi="Cambria" w:cs="Cambria"/>
              </w:rPr>
            </w:pPr>
            <w:r w:rsidRPr="004861A5">
              <w:rPr>
                <w:rFonts w:ascii="Cambria" w:eastAsia="Cambria" w:hAnsi="Cambria" w:cs="Cambria"/>
                <w:b/>
              </w:rPr>
              <w:t>Odniesienie do efektu kierunkowego</w:t>
            </w:r>
          </w:p>
        </w:tc>
      </w:tr>
      <w:tr w:rsidR="00EA1DE5" w:rsidRPr="004861A5" w14:paraId="58A664E8" w14:textId="77777777" w:rsidTr="00106563">
        <w:trPr>
          <w:jc w:val="center"/>
        </w:trPr>
        <w:tc>
          <w:tcPr>
            <w:tcW w:w="9931" w:type="dxa"/>
            <w:gridSpan w:val="3"/>
          </w:tcPr>
          <w:p w14:paraId="052ADE7F" w14:textId="77777777" w:rsidR="00EA1DE5" w:rsidRPr="004861A5" w:rsidRDefault="00EA1DE5" w:rsidP="00106563">
            <w:pPr>
              <w:spacing w:before="60" w:after="60"/>
              <w:ind w:hanging="2"/>
              <w:jc w:val="center"/>
              <w:rPr>
                <w:rFonts w:ascii="Cambria" w:eastAsia="Cambria" w:hAnsi="Cambria" w:cs="Cambria"/>
              </w:rPr>
            </w:pPr>
            <w:r w:rsidRPr="004861A5">
              <w:rPr>
                <w:rFonts w:ascii="Cambria" w:eastAsia="Cambria" w:hAnsi="Cambria" w:cs="Cambria"/>
                <w:b/>
              </w:rPr>
              <w:t>WIEDZA</w:t>
            </w:r>
          </w:p>
        </w:tc>
      </w:tr>
      <w:tr w:rsidR="00EA1DE5" w:rsidRPr="004861A5" w14:paraId="4F35461D" w14:textId="77777777" w:rsidTr="00106563">
        <w:trPr>
          <w:jc w:val="center"/>
        </w:trPr>
        <w:tc>
          <w:tcPr>
            <w:tcW w:w="1526" w:type="dxa"/>
            <w:vAlign w:val="center"/>
          </w:tcPr>
          <w:p w14:paraId="027A1005" w14:textId="77777777" w:rsidR="00EA1DE5" w:rsidRPr="00F0436A" w:rsidRDefault="00EA1DE5" w:rsidP="00F0436A">
            <w:pPr>
              <w:spacing w:after="0"/>
              <w:jc w:val="center"/>
              <w:rPr>
                <w:rFonts w:ascii="Cambria" w:eastAsia="Cambria" w:hAnsi="Cambria" w:cs="Cambria"/>
                <w:sz w:val="20"/>
                <w:szCs w:val="20"/>
              </w:rPr>
            </w:pPr>
            <w:r w:rsidRPr="00F0436A">
              <w:rPr>
                <w:rFonts w:ascii="Cambria" w:eastAsia="Cambria" w:hAnsi="Cambria" w:cs="Cambria"/>
                <w:sz w:val="20"/>
                <w:szCs w:val="20"/>
              </w:rPr>
              <w:t>W_01</w:t>
            </w:r>
          </w:p>
        </w:tc>
        <w:tc>
          <w:tcPr>
            <w:tcW w:w="6662" w:type="dxa"/>
          </w:tcPr>
          <w:p w14:paraId="1FC54D56" w14:textId="77777777" w:rsidR="00EA1DE5" w:rsidRPr="00F0436A" w:rsidRDefault="00EA1DE5" w:rsidP="00F0436A">
            <w:pPr>
              <w:spacing w:after="0"/>
              <w:rPr>
                <w:rFonts w:ascii="Cambria" w:eastAsia="Cambria" w:hAnsi="Cambria" w:cs="Cambria"/>
                <w:sz w:val="20"/>
                <w:szCs w:val="20"/>
              </w:rPr>
            </w:pPr>
            <w:r w:rsidRPr="00F0436A">
              <w:rPr>
                <w:rFonts w:ascii="Cambria" w:eastAsia="Cambria" w:hAnsi="Cambria" w:cs="Cambria"/>
                <w:sz w:val="20"/>
                <w:szCs w:val="20"/>
              </w:rPr>
              <w:t>Student zna i rozumie interdyscyplinarne zagadnienia i procesy umożliwiające wykorzystanie znajomości języka w różnych dziedzinach życia, w tym zawodowego</w:t>
            </w:r>
          </w:p>
        </w:tc>
        <w:tc>
          <w:tcPr>
            <w:tcW w:w="1743" w:type="dxa"/>
            <w:vAlign w:val="center"/>
          </w:tcPr>
          <w:p w14:paraId="6F349497" w14:textId="77777777" w:rsidR="00EA1DE5" w:rsidRPr="00F0436A" w:rsidRDefault="00EA1DE5" w:rsidP="00F0436A">
            <w:pPr>
              <w:spacing w:after="0"/>
              <w:jc w:val="center"/>
              <w:rPr>
                <w:rFonts w:ascii="Cambria" w:eastAsia="Cambria" w:hAnsi="Cambria" w:cs="Cambria"/>
                <w:sz w:val="20"/>
                <w:szCs w:val="20"/>
              </w:rPr>
            </w:pPr>
            <w:r w:rsidRPr="00F0436A">
              <w:rPr>
                <w:rFonts w:ascii="Cambria" w:eastAsia="Cambria" w:hAnsi="Cambria" w:cs="Cambria"/>
                <w:sz w:val="20"/>
                <w:szCs w:val="20"/>
              </w:rPr>
              <w:t>K_W05</w:t>
            </w:r>
          </w:p>
        </w:tc>
      </w:tr>
      <w:tr w:rsidR="00EA1DE5" w:rsidRPr="004861A5" w14:paraId="2D1205F5" w14:textId="77777777" w:rsidTr="00106563">
        <w:trPr>
          <w:jc w:val="center"/>
        </w:trPr>
        <w:tc>
          <w:tcPr>
            <w:tcW w:w="1526" w:type="dxa"/>
            <w:vAlign w:val="center"/>
          </w:tcPr>
          <w:p w14:paraId="49CF97AF" w14:textId="77777777" w:rsidR="00EA1DE5" w:rsidRPr="00F0436A" w:rsidRDefault="00EA1DE5" w:rsidP="00F0436A">
            <w:pPr>
              <w:spacing w:after="0"/>
              <w:jc w:val="center"/>
              <w:rPr>
                <w:rFonts w:ascii="Cambria" w:eastAsia="Cambria" w:hAnsi="Cambria" w:cs="Cambria"/>
                <w:sz w:val="20"/>
                <w:szCs w:val="20"/>
              </w:rPr>
            </w:pPr>
            <w:r w:rsidRPr="00F0436A">
              <w:rPr>
                <w:rFonts w:ascii="Cambria" w:eastAsia="Cambria" w:hAnsi="Cambria" w:cs="Cambria"/>
                <w:sz w:val="20"/>
                <w:szCs w:val="20"/>
              </w:rPr>
              <w:t>W_02</w:t>
            </w:r>
          </w:p>
        </w:tc>
        <w:tc>
          <w:tcPr>
            <w:tcW w:w="6662" w:type="dxa"/>
          </w:tcPr>
          <w:p w14:paraId="3BFAE38D" w14:textId="77777777" w:rsidR="00EA1DE5" w:rsidRPr="00F0436A" w:rsidRDefault="00EA1DE5" w:rsidP="00F0436A">
            <w:pPr>
              <w:spacing w:after="0"/>
              <w:rPr>
                <w:rFonts w:ascii="Cambria" w:eastAsia="Cambria" w:hAnsi="Cambria" w:cs="Cambria"/>
                <w:sz w:val="20"/>
                <w:szCs w:val="20"/>
              </w:rPr>
            </w:pPr>
            <w:r w:rsidRPr="00F0436A">
              <w:rPr>
                <w:rFonts w:ascii="Cambria" w:eastAsia="Cambria" w:hAnsi="Cambria" w:cs="Cambria"/>
                <w:sz w:val="20"/>
                <w:szCs w:val="20"/>
              </w:rPr>
              <w:t>terminologię charakterystyczną dla opisu różnych dziedzin i systemów życia składających się na kulturę</w:t>
            </w:r>
          </w:p>
        </w:tc>
        <w:tc>
          <w:tcPr>
            <w:tcW w:w="1743" w:type="dxa"/>
            <w:vAlign w:val="center"/>
          </w:tcPr>
          <w:p w14:paraId="22F85CEF" w14:textId="77777777" w:rsidR="00EA1DE5" w:rsidRPr="00F0436A" w:rsidRDefault="00EA1DE5" w:rsidP="00F0436A">
            <w:pPr>
              <w:spacing w:after="0"/>
              <w:jc w:val="center"/>
              <w:rPr>
                <w:rFonts w:ascii="Cambria" w:eastAsia="Cambria" w:hAnsi="Cambria" w:cs="Cambria"/>
                <w:sz w:val="20"/>
                <w:szCs w:val="20"/>
              </w:rPr>
            </w:pPr>
            <w:r w:rsidRPr="00F0436A">
              <w:rPr>
                <w:rFonts w:ascii="Cambria" w:eastAsia="Cambria" w:hAnsi="Cambria" w:cs="Cambria"/>
                <w:sz w:val="20"/>
                <w:szCs w:val="20"/>
              </w:rPr>
              <w:t>K_W12</w:t>
            </w:r>
          </w:p>
        </w:tc>
      </w:tr>
      <w:tr w:rsidR="00EA1DE5" w:rsidRPr="004861A5" w14:paraId="075B9A34" w14:textId="77777777" w:rsidTr="00106563">
        <w:trPr>
          <w:jc w:val="center"/>
        </w:trPr>
        <w:tc>
          <w:tcPr>
            <w:tcW w:w="1526" w:type="dxa"/>
            <w:vAlign w:val="center"/>
          </w:tcPr>
          <w:p w14:paraId="277B4645" w14:textId="77777777" w:rsidR="00EA1DE5" w:rsidRPr="00F0436A" w:rsidRDefault="00EA1DE5" w:rsidP="00F0436A">
            <w:pPr>
              <w:spacing w:after="0"/>
              <w:jc w:val="center"/>
              <w:rPr>
                <w:rFonts w:ascii="Cambria" w:eastAsia="Cambria" w:hAnsi="Cambria" w:cs="Cambria"/>
                <w:sz w:val="20"/>
                <w:szCs w:val="20"/>
              </w:rPr>
            </w:pPr>
            <w:r w:rsidRPr="00F0436A">
              <w:rPr>
                <w:rFonts w:ascii="Cambria" w:eastAsia="Cambria" w:hAnsi="Cambria" w:cs="Cambria"/>
                <w:sz w:val="20"/>
                <w:szCs w:val="20"/>
              </w:rPr>
              <w:t>W_03</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439CBC" w14:textId="77777777" w:rsidR="00EA1DE5" w:rsidRPr="00F0436A" w:rsidRDefault="00EA1DE5" w:rsidP="00F0436A">
            <w:pPr>
              <w:spacing w:after="0"/>
              <w:rPr>
                <w:rFonts w:ascii="Cambria" w:eastAsia="Cambria" w:hAnsi="Cambria" w:cs="Cambria"/>
                <w:sz w:val="20"/>
                <w:szCs w:val="20"/>
              </w:rPr>
            </w:pPr>
            <w:r w:rsidRPr="00F0436A">
              <w:rPr>
                <w:rFonts w:ascii="Cambria" w:eastAsia="Cambria" w:hAnsi="Cambria" w:cs="Cambria"/>
                <w:sz w:val="20"/>
                <w:szCs w:val="20"/>
              </w:rPr>
              <w:t>jednostki językowe i kategorie gramatyczne języka docelowego, ich funkcje i normy umożliwiających odpowiednie użycie języka</w:t>
            </w:r>
          </w:p>
        </w:tc>
        <w:tc>
          <w:tcPr>
            <w:tcW w:w="1743" w:type="dxa"/>
            <w:vAlign w:val="center"/>
          </w:tcPr>
          <w:p w14:paraId="1FE09FB5" w14:textId="77777777" w:rsidR="00EA1DE5" w:rsidRPr="00F0436A" w:rsidRDefault="00EA1DE5" w:rsidP="00F0436A">
            <w:pPr>
              <w:spacing w:after="0"/>
              <w:jc w:val="center"/>
              <w:rPr>
                <w:rFonts w:ascii="Cambria" w:eastAsia="Cambria" w:hAnsi="Cambria" w:cs="Cambria"/>
                <w:sz w:val="20"/>
                <w:szCs w:val="20"/>
              </w:rPr>
            </w:pPr>
            <w:r w:rsidRPr="00F0436A">
              <w:rPr>
                <w:rFonts w:ascii="Cambria" w:eastAsia="Cambria" w:hAnsi="Cambria" w:cs="Cambria"/>
                <w:sz w:val="20"/>
                <w:szCs w:val="20"/>
              </w:rPr>
              <w:t>K_W14</w:t>
            </w:r>
          </w:p>
        </w:tc>
      </w:tr>
      <w:tr w:rsidR="00EA1DE5" w:rsidRPr="004861A5" w14:paraId="4C3FFC67" w14:textId="77777777" w:rsidTr="00106563">
        <w:trPr>
          <w:jc w:val="center"/>
        </w:trPr>
        <w:tc>
          <w:tcPr>
            <w:tcW w:w="9931" w:type="dxa"/>
            <w:gridSpan w:val="3"/>
            <w:vAlign w:val="center"/>
          </w:tcPr>
          <w:p w14:paraId="60378040" w14:textId="77777777" w:rsidR="00EA1DE5" w:rsidRPr="004861A5" w:rsidRDefault="00EA1DE5" w:rsidP="00106563">
            <w:pPr>
              <w:spacing w:before="60" w:after="60"/>
              <w:ind w:hanging="2"/>
              <w:jc w:val="center"/>
              <w:rPr>
                <w:rFonts w:ascii="Cambria" w:eastAsia="Cambria" w:hAnsi="Cambria" w:cs="Cambria"/>
              </w:rPr>
            </w:pPr>
            <w:r w:rsidRPr="004861A5">
              <w:rPr>
                <w:rFonts w:ascii="Cambria" w:eastAsia="Cambria" w:hAnsi="Cambria" w:cs="Cambria"/>
                <w:b/>
              </w:rPr>
              <w:t>UMIEJĘTNOŚCI</w:t>
            </w:r>
          </w:p>
        </w:tc>
      </w:tr>
      <w:tr w:rsidR="00EA1DE5" w:rsidRPr="004861A5" w14:paraId="59C76C31" w14:textId="77777777" w:rsidTr="00F0436A">
        <w:trPr>
          <w:trHeight w:val="608"/>
          <w:jc w:val="center"/>
        </w:trPr>
        <w:tc>
          <w:tcPr>
            <w:tcW w:w="1526" w:type="dxa"/>
            <w:vAlign w:val="center"/>
          </w:tcPr>
          <w:p w14:paraId="4DC2DD80" w14:textId="77777777" w:rsidR="00EA1DE5" w:rsidRPr="00F0436A" w:rsidRDefault="00EA1DE5" w:rsidP="00F0436A">
            <w:pPr>
              <w:spacing w:after="0"/>
              <w:jc w:val="center"/>
              <w:rPr>
                <w:rFonts w:ascii="Cambria" w:eastAsia="Cambria" w:hAnsi="Cambria" w:cs="Cambria"/>
                <w:sz w:val="20"/>
                <w:szCs w:val="20"/>
              </w:rPr>
            </w:pPr>
            <w:r w:rsidRPr="00F0436A">
              <w:rPr>
                <w:rFonts w:ascii="Cambria" w:eastAsia="Cambria" w:hAnsi="Cambria" w:cs="Cambria"/>
                <w:sz w:val="20"/>
                <w:szCs w:val="20"/>
              </w:rPr>
              <w:t>U_01</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B8486C" w14:textId="77777777" w:rsidR="00EA1DE5" w:rsidRPr="00F0436A" w:rsidRDefault="00EA1DE5" w:rsidP="00F0436A">
            <w:pPr>
              <w:spacing w:after="0"/>
              <w:rPr>
                <w:rFonts w:ascii="Cambria" w:eastAsia="Cambria" w:hAnsi="Cambria" w:cs="Cambria"/>
                <w:sz w:val="20"/>
                <w:szCs w:val="20"/>
              </w:rPr>
            </w:pPr>
            <w:r w:rsidRPr="00F0436A">
              <w:rPr>
                <w:rFonts w:ascii="Cambria" w:eastAsia="Cambria" w:hAnsi="Cambria" w:cs="Cambria"/>
                <w:sz w:val="20"/>
                <w:szCs w:val="20"/>
              </w:rPr>
              <w:t>Student potrafi wykorzystać język swojej specjalności jako narzędzie rozumienia, ekspresji i komunikacji, w tym ze specjalistami w zakresie dyscyplin filologicznych</w:t>
            </w:r>
          </w:p>
        </w:tc>
        <w:tc>
          <w:tcPr>
            <w:tcW w:w="1743" w:type="dxa"/>
            <w:vAlign w:val="center"/>
          </w:tcPr>
          <w:p w14:paraId="03BF37AC" w14:textId="77777777" w:rsidR="00EA1DE5" w:rsidRPr="00F0436A" w:rsidRDefault="00EA1DE5" w:rsidP="00F0436A">
            <w:pPr>
              <w:spacing w:after="0"/>
              <w:jc w:val="center"/>
              <w:rPr>
                <w:rFonts w:ascii="Cambria" w:eastAsia="Cambria" w:hAnsi="Cambria" w:cs="Cambria"/>
                <w:sz w:val="20"/>
                <w:szCs w:val="20"/>
              </w:rPr>
            </w:pPr>
            <w:r w:rsidRPr="00F0436A">
              <w:rPr>
                <w:rFonts w:ascii="Cambria" w:eastAsia="Cambria" w:hAnsi="Cambria" w:cs="Cambria"/>
                <w:sz w:val="20"/>
                <w:szCs w:val="20"/>
              </w:rPr>
              <w:t>K_U01</w:t>
            </w:r>
          </w:p>
        </w:tc>
      </w:tr>
      <w:tr w:rsidR="00EA1DE5" w:rsidRPr="004861A5" w14:paraId="4E77575C" w14:textId="77777777" w:rsidTr="00106563">
        <w:trPr>
          <w:jc w:val="center"/>
        </w:trPr>
        <w:tc>
          <w:tcPr>
            <w:tcW w:w="1526" w:type="dxa"/>
            <w:vAlign w:val="center"/>
          </w:tcPr>
          <w:p w14:paraId="528E822B" w14:textId="77777777" w:rsidR="00EA1DE5" w:rsidRPr="00F0436A" w:rsidRDefault="00EA1DE5" w:rsidP="00F0436A">
            <w:pPr>
              <w:spacing w:after="0"/>
              <w:jc w:val="center"/>
              <w:rPr>
                <w:rFonts w:ascii="Cambria" w:eastAsia="Cambria" w:hAnsi="Cambria" w:cs="Cambria"/>
                <w:sz w:val="20"/>
                <w:szCs w:val="20"/>
              </w:rPr>
            </w:pPr>
            <w:r w:rsidRPr="00F0436A">
              <w:rPr>
                <w:rFonts w:ascii="Cambria" w:eastAsia="Cambria" w:hAnsi="Cambria" w:cs="Cambria"/>
                <w:sz w:val="20"/>
                <w:szCs w:val="20"/>
              </w:rPr>
              <w:t>U_02</w:t>
            </w:r>
          </w:p>
        </w:tc>
        <w:tc>
          <w:tcPr>
            <w:tcW w:w="66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249AD1" w14:textId="77777777" w:rsidR="00EA1DE5" w:rsidRPr="00F0436A" w:rsidRDefault="00EA1DE5" w:rsidP="00F0436A">
            <w:pPr>
              <w:spacing w:after="0"/>
              <w:rPr>
                <w:rFonts w:ascii="Cambria" w:eastAsia="Cambria" w:hAnsi="Cambria" w:cs="Cambria"/>
                <w:sz w:val="20"/>
                <w:szCs w:val="20"/>
              </w:rPr>
            </w:pPr>
            <w:r w:rsidRPr="00F0436A">
              <w:rPr>
                <w:rFonts w:ascii="Cambria" w:eastAsia="Cambria" w:hAnsi="Cambria" w:cs="Cambria"/>
                <w:sz w:val="20"/>
                <w:szCs w:val="20"/>
              </w:rPr>
              <w:t>analizować różne modele poprawnego użycia języka docelowego i wykorzystać je do konstruowania wypowiedzi ustnych i pisemnych</w:t>
            </w:r>
          </w:p>
        </w:tc>
        <w:tc>
          <w:tcPr>
            <w:tcW w:w="1743" w:type="dxa"/>
            <w:vAlign w:val="center"/>
          </w:tcPr>
          <w:p w14:paraId="57540CAE" w14:textId="77777777" w:rsidR="00EA1DE5" w:rsidRPr="00F0436A" w:rsidRDefault="00EA1DE5" w:rsidP="00F0436A">
            <w:pPr>
              <w:spacing w:after="0"/>
              <w:jc w:val="center"/>
              <w:rPr>
                <w:rFonts w:ascii="Cambria" w:eastAsia="Cambria" w:hAnsi="Cambria" w:cs="Cambria"/>
                <w:sz w:val="20"/>
                <w:szCs w:val="20"/>
              </w:rPr>
            </w:pPr>
            <w:r w:rsidRPr="00F0436A">
              <w:rPr>
                <w:rFonts w:ascii="Cambria" w:eastAsia="Cambria" w:hAnsi="Cambria" w:cs="Cambria"/>
                <w:sz w:val="20"/>
                <w:szCs w:val="20"/>
              </w:rPr>
              <w:t>K_U17</w:t>
            </w:r>
          </w:p>
        </w:tc>
      </w:tr>
      <w:tr w:rsidR="00EA1DE5" w:rsidRPr="004861A5" w14:paraId="003BDCCB" w14:textId="77777777" w:rsidTr="00106563">
        <w:trPr>
          <w:jc w:val="center"/>
        </w:trPr>
        <w:tc>
          <w:tcPr>
            <w:tcW w:w="1526" w:type="dxa"/>
            <w:vAlign w:val="center"/>
          </w:tcPr>
          <w:p w14:paraId="535F50B1" w14:textId="77777777" w:rsidR="00EA1DE5" w:rsidRPr="00F0436A" w:rsidRDefault="00EA1DE5" w:rsidP="00F0436A">
            <w:pPr>
              <w:spacing w:after="0"/>
              <w:jc w:val="center"/>
              <w:rPr>
                <w:rFonts w:ascii="Cambria" w:eastAsia="Cambria" w:hAnsi="Cambria" w:cs="Cambria"/>
                <w:sz w:val="20"/>
                <w:szCs w:val="20"/>
              </w:rPr>
            </w:pPr>
            <w:r w:rsidRPr="00F0436A">
              <w:rPr>
                <w:rFonts w:ascii="Cambria" w:eastAsia="Cambria" w:hAnsi="Cambria" w:cs="Cambria"/>
                <w:sz w:val="20"/>
                <w:szCs w:val="20"/>
              </w:rPr>
              <w:t>U_03</w:t>
            </w:r>
          </w:p>
        </w:tc>
        <w:tc>
          <w:tcPr>
            <w:tcW w:w="66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A78233" w14:textId="77777777" w:rsidR="00EA1DE5" w:rsidRPr="00F0436A" w:rsidRDefault="00EA1DE5" w:rsidP="00F0436A">
            <w:pPr>
              <w:spacing w:after="0"/>
              <w:rPr>
                <w:rFonts w:ascii="Cambria" w:eastAsia="Cambria" w:hAnsi="Cambria" w:cs="Cambria"/>
                <w:sz w:val="20"/>
                <w:szCs w:val="20"/>
              </w:rPr>
            </w:pPr>
            <w:r w:rsidRPr="00F0436A">
              <w:rPr>
                <w:rFonts w:ascii="Cambria" w:eastAsia="Cambria" w:hAnsi="Cambria" w:cs="Cambria"/>
                <w:sz w:val="20"/>
                <w:szCs w:val="20"/>
              </w:rPr>
              <w:t>samodzielnie planować i realizować własne uczenie się przez całe życie</w:t>
            </w:r>
          </w:p>
        </w:tc>
        <w:tc>
          <w:tcPr>
            <w:tcW w:w="1743" w:type="dxa"/>
            <w:vAlign w:val="center"/>
          </w:tcPr>
          <w:p w14:paraId="573AA795" w14:textId="77777777" w:rsidR="00EA1DE5" w:rsidRPr="00F0436A" w:rsidRDefault="00EA1DE5" w:rsidP="00F0436A">
            <w:pPr>
              <w:spacing w:after="0"/>
              <w:jc w:val="center"/>
              <w:rPr>
                <w:rFonts w:ascii="Cambria" w:eastAsia="Cambria" w:hAnsi="Cambria" w:cs="Cambria"/>
                <w:sz w:val="20"/>
                <w:szCs w:val="20"/>
              </w:rPr>
            </w:pPr>
            <w:r w:rsidRPr="00F0436A">
              <w:rPr>
                <w:rFonts w:ascii="Cambria" w:eastAsia="Cambria" w:hAnsi="Cambria" w:cs="Cambria"/>
                <w:sz w:val="20"/>
                <w:szCs w:val="20"/>
              </w:rPr>
              <w:t>K_U20</w:t>
            </w:r>
          </w:p>
        </w:tc>
      </w:tr>
      <w:tr w:rsidR="00EA1DE5" w:rsidRPr="004861A5" w14:paraId="65101804" w14:textId="77777777" w:rsidTr="00106563">
        <w:trPr>
          <w:jc w:val="center"/>
        </w:trPr>
        <w:tc>
          <w:tcPr>
            <w:tcW w:w="9931" w:type="dxa"/>
            <w:gridSpan w:val="3"/>
            <w:vAlign w:val="center"/>
          </w:tcPr>
          <w:p w14:paraId="13920D2C" w14:textId="77777777" w:rsidR="00EA1DE5" w:rsidRPr="004861A5" w:rsidRDefault="00EA1DE5" w:rsidP="00106563">
            <w:pPr>
              <w:spacing w:before="60" w:after="60"/>
              <w:ind w:hanging="2"/>
              <w:jc w:val="center"/>
              <w:rPr>
                <w:rFonts w:ascii="Cambria" w:eastAsia="Cambria" w:hAnsi="Cambria" w:cs="Cambria"/>
              </w:rPr>
            </w:pPr>
            <w:r w:rsidRPr="004861A5">
              <w:rPr>
                <w:rFonts w:ascii="Cambria" w:eastAsia="Cambria" w:hAnsi="Cambria" w:cs="Cambria"/>
                <w:b/>
              </w:rPr>
              <w:t>KOMPETENCJE SPOŁECZNE</w:t>
            </w:r>
          </w:p>
        </w:tc>
      </w:tr>
      <w:tr w:rsidR="00EA1DE5" w:rsidRPr="004861A5" w14:paraId="23E9ADB2" w14:textId="77777777" w:rsidTr="00106563">
        <w:trPr>
          <w:jc w:val="center"/>
        </w:trPr>
        <w:tc>
          <w:tcPr>
            <w:tcW w:w="1526" w:type="dxa"/>
            <w:vAlign w:val="center"/>
          </w:tcPr>
          <w:p w14:paraId="35764127" w14:textId="77777777" w:rsidR="00EA1DE5" w:rsidRPr="00F0436A" w:rsidRDefault="00EA1DE5" w:rsidP="00F0436A">
            <w:pPr>
              <w:spacing w:after="0"/>
              <w:jc w:val="center"/>
              <w:rPr>
                <w:rFonts w:ascii="Cambria" w:eastAsia="Cambria" w:hAnsi="Cambria" w:cs="Cambria"/>
                <w:sz w:val="20"/>
                <w:szCs w:val="20"/>
              </w:rPr>
            </w:pPr>
            <w:r w:rsidRPr="00F0436A">
              <w:rPr>
                <w:rFonts w:ascii="Cambria" w:eastAsia="Cambria" w:hAnsi="Cambria" w:cs="Cambria"/>
                <w:sz w:val="20"/>
                <w:szCs w:val="20"/>
              </w:rPr>
              <w:t>K_01</w:t>
            </w: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AE5035" w14:textId="77777777" w:rsidR="00EA1DE5" w:rsidRPr="00F0436A" w:rsidRDefault="00EA1DE5" w:rsidP="00F0436A">
            <w:pPr>
              <w:spacing w:after="0"/>
              <w:rPr>
                <w:rFonts w:ascii="Cambria" w:eastAsia="Cambria" w:hAnsi="Cambria" w:cs="Cambria"/>
                <w:sz w:val="20"/>
                <w:szCs w:val="20"/>
              </w:rPr>
            </w:pPr>
            <w:r w:rsidRPr="00F0436A">
              <w:rPr>
                <w:rFonts w:ascii="Cambria" w:eastAsia="Cambria" w:hAnsi="Cambria" w:cs="Cambria"/>
                <w:sz w:val="20"/>
                <w:szCs w:val="20"/>
              </w:rPr>
              <w:t>Student jest gotów do realizacji różnych założonych celów i odpowiedniego określenia priorytetów służących realizacji określonego przez siebie lub innych zadania</w:t>
            </w:r>
          </w:p>
        </w:tc>
        <w:tc>
          <w:tcPr>
            <w:tcW w:w="1743" w:type="dxa"/>
            <w:vAlign w:val="center"/>
          </w:tcPr>
          <w:p w14:paraId="7E47CF53" w14:textId="77777777" w:rsidR="00EA1DE5" w:rsidRPr="00F0436A" w:rsidRDefault="00EA1DE5" w:rsidP="00F0436A">
            <w:pPr>
              <w:spacing w:after="0"/>
              <w:jc w:val="center"/>
              <w:rPr>
                <w:rFonts w:ascii="Cambria" w:eastAsia="Cambria" w:hAnsi="Cambria" w:cs="Cambria"/>
                <w:sz w:val="20"/>
                <w:szCs w:val="20"/>
              </w:rPr>
            </w:pPr>
            <w:r w:rsidRPr="00F0436A">
              <w:rPr>
                <w:rFonts w:ascii="Cambria" w:eastAsia="Cambria" w:hAnsi="Cambria" w:cs="Cambria"/>
                <w:sz w:val="20"/>
                <w:szCs w:val="20"/>
              </w:rPr>
              <w:t>K_K02</w:t>
            </w:r>
          </w:p>
        </w:tc>
      </w:tr>
      <w:tr w:rsidR="00EA1DE5" w:rsidRPr="004861A5" w14:paraId="29ACB21E" w14:textId="77777777" w:rsidTr="00106563">
        <w:trPr>
          <w:jc w:val="center"/>
        </w:trPr>
        <w:tc>
          <w:tcPr>
            <w:tcW w:w="1526" w:type="dxa"/>
            <w:vAlign w:val="center"/>
          </w:tcPr>
          <w:p w14:paraId="56B959F5" w14:textId="77777777" w:rsidR="00EA1DE5" w:rsidRPr="00F0436A" w:rsidRDefault="00EA1DE5" w:rsidP="00F0436A">
            <w:pPr>
              <w:spacing w:after="0"/>
              <w:jc w:val="center"/>
              <w:rPr>
                <w:rFonts w:ascii="Cambria" w:eastAsia="Cambria" w:hAnsi="Cambria" w:cs="Cambria"/>
                <w:sz w:val="20"/>
                <w:szCs w:val="20"/>
              </w:rPr>
            </w:pPr>
            <w:r w:rsidRPr="00F0436A">
              <w:rPr>
                <w:rFonts w:ascii="Cambria" w:eastAsia="Cambria" w:hAnsi="Cambria" w:cs="Cambria"/>
                <w:sz w:val="20"/>
                <w:szCs w:val="20"/>
              </w:rPr>
              <w:t>K_02</w:t>
            </w:r>
          </w:p>
        </w:tc>
        <w:tc>
          <w:tcPr>
            <w:tcW w:w="66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BCF31C" w14:textId="77777777" w:rsidR="00EA1DE5" w:rsidRPr="00F0436A" w:rsidRDefault="00EA1DE5" w:rsidP="00F0436A">
            <w:pPr>
              <w:spacing w:after="0"/>
              <w:rPr>
                <w:rFonts w:ascii="Cambria" w:eastAsia="Cambria" w:hAnsi="Cambria" w:cs="Cambria"/>
                <w:sz w:val="20"/>
                <w:szCs w:val="20"/>
              </w:rPr>
            </w:pPr>
            <w:r w:rsidRPr="00F0436A">
              <w:rPr>
                <w:rFonts w:ascii="Cambria" w:eastAsia="Cambria" w:hAnsi="Cambria" w:cs="Cambria"/>
                <w:sz w:val="20"/>
                <w:szCs w:val="20"/>
              </w:rPr>
              <w:t>wykazania bezstronności w podejściu do różnorodności językowej; docenia różnorodność kultur; jest otwarty na odmienność kulturową.</w:t>
            </w:r>
          </w:p>
        </w:tc>
        <w:tc>
          <w:tcPr>
            <w:tcW w:w="1743" w:type="dxa"/>
            <w:vAlign w:val="center"/>
          </w:tcPr>
          <w:p w14:paraId="2EC72A40" w14:textId="77777777" w:rsidR="00EA1DE5" w:rsidRPr="00F0436A" w:rsidRDefault="00EA1DE5" w:rsidP="00F0436A">
            <w:pPr>
              <w:spacing w:after="0"/>
              <w:jc w:val="center"/>
              <w:rPr>
                <w:rFonts w:ascii="Cambria" w:eastAsia="Cambria" w:hAnsi="Cambria" w:cs="Cambria"/>
                <w:sz w:val="20"/>
                <w:szCs w:val="20"/>
              </w:rPr>
            </w:pPr>
            <w:r w:rsidRPr="00F0436A">
              <w:rPr>
                <w:rFonts w:ascii="Cambria" w:eastAsia="Cambria" w:hAnsi="Cambria" w:cs="Cambria"/>
                <w:sz w:val="20"/>
                <w:szCs w:val="20"/>
              </w:rPr>
              <w:t>K_K04</w:t>
            </w:r>
          </w:p>
        </w:tc>
      </w:tr>
    </w:tbl>
    <w:p w14:paraId="6139ECB5" w14:textId="77777777" w:rsidR="00F0436A" w:rsidRPr="00F0436A" w:rsidRDefault="00F0436A" w:rsidP="00F0436A">
      <w:pPr>
        <w:spacing w:before="120" w:after="120"/>
        <w:rPr>
          <w:rFonts w:ascii="Cambria" w:eastAsia="Times New Roman" w:hAnsi="Cambria" w:cs="Times New Roman"/>
          <w:b/>
          <w:bCs/>
          <w:color w:val="000000"/>
          <w:sz w:val="8"/>
          <w:szCs w:val="8"/>
          <w:lang w:eastAsia="pl-PL"/>
        </w:rPr>
      </w:pPr>
    </w:p>
    <w:p w14:paraId="063AC45C" w14:textId="77777777" w:rsidR="00F0436A" w:rsidRPr="00337C1B" w:rsidRDefault="00F0436A" w:rsidP="00F0436A">
      <w:pPr>
        <w:spacing w:before="120" w:after="120"/>
        <w:rPr>
          <w:rFonts w:ascii="Cambria" w:eastAsia="Times New Roman" w:hAnsi="Cambria" w:cs="Times New Roman"/>
          <w:lang w:eastAsia="pl-PL"/>
        </w:rPr>
      </w:pPr>
      <w:r w:rsidRPr="004861A5">
        <w:rPr>
          <w:rFonts w:ascii="Cambria" w:eastAsia="Times New Roman" w:hAnsi="Cambria" w:cs="Times New Roman"/>
          <w:b/>
          <w:bCs/>
          <w:color w:val="000000"/>
          <w:lang w:eastAsia="pl-PL"/>
        </w:rPr>
        <w:t xml:space="preserve">6. Treści programowe  oraz liczba godzin na poszczególnych formach zajęć </w:t>
      </w:r>
      <w:r w:rsidRPr="004861A5">
        <w:rPr>
          <w:rFonts w:ascii="Cambria" w:eastAsia="Times New Roman" w:hAnsi="Cambria" w:cs="Times New Roman"/>
          <w:color w:val="000000"/>
          <w:lang w:eastAsia="pl-PL"/>
        </w:rPr>
        <w:t>(zgodnie z programem studiów):</w:t>
      </w:r>
    </w:p>
    <w:tbl>
      <w:tblPr>
        <w:tblW w:w="9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0"/>
        <w:gridCol w:w="6536"/>
        <w:gridCol w:w="1256"/>
        <w:gridCol w:w="1488"/>
      </w:tblGrid>
      <w:tr w:rsidR="00EA1DE5" w:rsidRPr="00F0436A" w14:paraId="2E18737C" w14:textId="77777777" w:rsidTr="00106563">
        <w:trPr>
          <w:cantSplit/>
          <w:trHeight w:val="340"/>
          <w:jc w:val="center"/>
        </w:trPr>
        <w:tc>
          <w:tcPr>
            <w:tcW w:w="660" w:type="dxa"/>
            <w:vMerge w:val="restart"/>
            <w:vAlign w:val="center"/>
          </w:tcPr>
          <w:p w14:paraId="178BA06B" w14:textId="77777777" w:rsidR="00EA1DE5" w:rsidRPr="00F0436A" w:rsidRDefault="00EA1DE5" w:rsidP="00106563">
            <w:pPr>
              <w:spacing w:before="20" w:after="20"/>
              <w:ind w:hanging="2"/>
              <w:rPr>
                <w:rFonts w:ascii="Cambria" w:eastAsia="Cambria" w:hAnsi="Cambria" w:cs="Cambria"/>
                <w:sz w:val="20"/>
                <w:szCs w:val="20"/>
              </w:rPr>
            </w:pPr>
            <w:r w:rsidRPr="00F0436A">
              <w:rPr>
                <w:rFonts w:ascii="Cambria" w:eastAsia="Cambria" w:hAnsi="Cambria" w:cs="Cambria"/>
                <w:b/>
                <w:sz w:val="20"/>
                <w:szCs w:val="20"/>
              </w:rPr>
              <w:t>Lp.</w:t>
            </w:r>
          </w:p>
        </w:tc>
        <w:tc>
          <w:tcPr>
            <w:tcW w:w="6536" w:type="dxa"/>
            <w:vMerge w:val="restart"/>
            <w:vAlign w:val="center"/>
          </w:tcPr>
          <w:p w14:paraId="6295D5AD" w14:textId="77777777" w:rsidR="00EA1DE5" w:rsidRPr="00F0436A" w:rsidRDefault="00EA1DE5" w:rsidP="00106563">
            <w:pPr>
              <w:spacing w:before="20" w:after="20"/>
              <w:ind w:hanging="2"/>
              <w:rPr>
                <w:rFonts w:ascii="Cambria" w:eastAsia="Cambria" w:hAnsi="Cambria" w:cs="Cambria"/>
                <w:sz w:val="20"/>
                <w:szCs w:val="20"/>
              </w:rPr>
            </w:pPr>
            <w:r w:rsidRPr="00F0436A">
              <w:rPr>
                <w:rFonts w:ascii="Cambria" w:eastAsia="Cambria" w:hAnsi="Cambria" w:cs="Cambria"/>
                <w:b/>
                <w:sz w:val="20"/>
                <w:szCs w:val="20"/>
              </w:rPr>
              <w:t xml:space="preserve">Treści ćwiczeń: semestr I </w:t>
            </w:r>
          </w:p>
        </w:tc>
        <w:tc>
          <w:tcPr>
            <w:tcW w:w="2744" w:type="dxa"/>
            <w:gridSpan w:val="2"/>
            <w:vAlign w:val="center"/>
          </w:tcPr>
          <w:p w14:paraId="29333F84" w14:textId="77777777" w:rsidR="00EA1DE5" w:rsidRPr="00F0436A" w:rsidRDefault="00EA1DE5" w:rsidP="00106563">
            <w:pPr>
              <w:spacing w:before="20" w:after="20"/>
              <w:ind w:hanging="2"/>
              <w:jc w:val="center"/>
              <w:rPr>
                <w:rFonts w:ascii="Cambria" w:eastAsia="Cambria" w:hAnsi="Cambria" w:cs="Cambria"/>
                <w:sz w:val="16"/>
                <w:szCs w:val="16"/>
              </w:rPr>
            </w:pPr>
            <w:r w:rsidRPr="00F0436A">
              <w:rPr>
                <w:rFonts w:ascii="Cambria" w:eastAsia="Cambria" w:hAnsi="Cambria" w:cs="Cambria"/>
                <w:b/>
                <w:sz w:val="16"/>
                <w:szCs w:val="16"/>
              </w:rPr>
              <w:t>Liczba godzin na studiach</w:t>
            </w:r>
          </w:p>
        </w:tc>
      </w:tr>
      <w:tr w:rsidR="00EA1DE5" w:rsidRPr="00F0436A" w14:paraId="60D46D54" w14:textId="77777777" w:rsidTr="00106563">
        <w:trPr>
          <w:cantSplit/>
          <w:trHeight w:val="196"/>
          <w:jc w:val="center"/>
        </w:trPr>
        <w:tc>
          <w:tcPr>
            <w:tcW w:w="660" w:type="dxa"/>
            <w:vMerge/>
            <w:vAlign w:val="center"/>
          </w:tcPr>
          <w:p w14:paraId="7B132F4A" w14:textId="77777777" w:rsidR="00EA1DE5" w:rsidRPr="00F0436A" w:rsidRDefault="00EA1DE5" w:rsidP="00106563">
            <w:pPr>
              <w:widowControl w:val="0"/>
              <w:ind w:hanging="2"/>
              <w:rPr>
                <w:rFonts w:ascii="Cambria" w:eastAsia="Cambria" w:hAnsi="Cambria" w:cs="Cambria"/>
                <w:sz w:val="20"/>
                <w:szCs w:val="20"/>
              </w:rPr>
            </w:pPr>
          </w:p>
        </w:tc>
        <w:tc>
          <w:tcPr>
            <w:tcW w:w="6536" w:type="dxa"/>
            <w:vMerge/>
            <w:vAlign w:val="center"/>
          </w:tcPr>
          <w:p w14:paraId="2A0A2285" w14:textId="77777777" w:rsidR="00EA1DE5" w:rsidRPr="00F0436A" w:rsidRDefault="00EA1DE5" w:rsidP="00106563">
            <w:pPr>
              <w:widowControl w:val="0"/>
              <w:ind w:hanging="2"/>
              <w:rPr>
                <w:rFonts w:ascii="Cambria" w:eastAsia="Cambria" w:hAnsi="Cambria" w:cs="Cambria"/>
                <w:sz w:val="20"/>
                <w:szCs w:val="20"/>
              </w:rPr>
            </w:pPr>
          </w:p>
        </w:tc>
        <w:tc>
          <w:tcPr>
            <w:tcW w:w="1256" w:type="dxa"/>
          </w:tcPr>
          <w:p w14:paraId="61DB0CE0" w14:textId="77777777" w:rsidR="00EA1DE5" w:rsidRPr="00F0436A" w:rsidRDefault="00EA1DE5" w:rsidP="00106563">
            <w:pPr>
              <w:spacing w:before="20" w:after="20"/>
              <w:ind w:hanging="2"/>
              <w:jc w:val="center"/>
              <w:rPr>
                <w:rFonts w:ascii="Cambria" w:eastAsia="Cambria" w:hAnsi="Cambria" w:cs="Cambria"/>
                <w:sz w:val="16"/>
                <w:szCs w:val="16"/>
              </w:rPr>
            </w:pPr>
            <w:r w:rsidRPr="00F0436A">
              <w:rPr>
                <w:rFonts w:ascii="Cambria" w:eastAsia="Cambria" w:hAnsi="Cambria" w:cs="Cambria"/>
                <w:b/>
                <w:sz w:val="16"/>
                <w:szCs w:val="16"/>
              </w:rPr>
              <w:t>stacjonarnych</w:t>
            </w:r>
          </w:p>
        </w:tc>
        <w:tc>
          <w:tcPr>
            <w:tcW w:w="1488" w:type="dxa"/>
          </w:tcPr>
          <w:p w14:paraId="2B89CEEF" w14:textId="77777777" w:rsidR="00EA1DE5" w:rsidRPr="00F0436A" w:rsidRDefault="00EA1DE5" w:rsidP="00106563">
            <w:pPr>
              <w:spacing w:before="20" w:after="20"/>
              <w:ind w:hanging="2"/>
              <w:jc w:val="center"/>
              <w:rPr>
                <w:rFonts w:ascii="Cambria" w:eastAsia="Cambria" w:hAnsi="Cambria" w:cs="Cambria"/>
                <w:sz w:val="16"/>
                <w:szCs w:val="16"/>
              </w:rPr>
            </w:pPr>
            <w:r w:rsidRPr="00F0436A">
              <w:rPr>
                <w:rFonts w:ascii="Cambria" w:eastAsia="Cambria" w:hAnsi="Cambria" w:cs="Cambria"/>
                <w:b/>
                <w:sz w:val="16"/>
                <w:szCs w:val="16"/>
              </w:rPr>
              <w:t>niestacjonarnych</w:t>
            </w:r>
          </w:p>
        </w:tc>
      </w:tr>
      <w:tr w:rsidR="00EA1DE5" w:rsidRPr="00F0436A" w14:paraId="37163C58" w14:textId="77777777" w:rsidTr="00F0436A">
        <w:trPr>
          <w:trHeight w:val="225"/>
          <w:jc w:val="center"/>
        </w:trPr>
        <w:tc>
          <w:tcPr>
            <w:tcW w:w="660" w:type="dxa"/>
          </w:tcPr>
          <w:p w14:paraId="50732CCC" w14:textId="77777777" w:rsidR="00EA1DE5" w:rsidRPr="00F0436A" w:rsidRDefault="00EA1DE5" w:rsidP="00106563">
            <w:pPr>
              <w:spacing w:before="20" w:after="20"/>
              <w:ind w:hanging="2"/>
              <w:rPr>
                <w:rFonts w:ascii="Cambria" w:eastAsia="Cambria" w:hAnsi="Cambria" w:cs="Cambria"/>
                <w:sz w:val="20"/>
                <w:szCs w:val="20"/>
              </w:rPr>
            </w:pPr>
            <w:r w:rsidRPr="00F0436A">
              <w:rPr>
                <w:rFonts w:ascii="Cambria" w:eastAsia="Cambria" w:hAnsi="Cambria" w:cs="Cambria"/>
                <w:sz w:val="20"/>
                <w:szCs w:val="20"/>
              </w:rPr>
              <w:t>C1</w:t>
            </w:r>
          </w:p>
        </w:tc>
        <w:tc>
          <w:tcPr>
            <w:tcW w:w="6536" w:type="dxa"/>
          </w:tcPr>
          <w:p w14:paraId="6D8A5C8F" w14:textId="77777777" w:rsidR="00EA1DE5" w:rsidRPr="00F0436A" w:rsidRDefault="00EA1DE5" w:rsidP="00106563">
            <w:pPr>
              <w:spacing w:before="20" w:after="20"/>
              <w:ind w:hanging="2"/>
              <w:rPr>
                <w:rFonts w:ascii="Cambria" w:eastAsia="Cambria" w:hAnsi="Cambria" w:cs="Cambria"/>
                <w:sz w:val="20"/>
                <w:szCs w:val="20"/>
                <w:lang w:val="en-US"/>
              </w:rPr>
            </w:pPr>
            <w:r w:rsidRPr="00F0436A">
              <w:rPr>
                <w:rFonts w:ascii="Cambria" w:hAnsi="Cambria"/>
                <w:sz w:val="20"/>
                <w:szCs w:val="20"/>
                <w:lang w:val="en-US"/>
              </w:rPr>
              <w:t>Verb ‘be’, pronouns, possessive adjectives, days of the week, numbers, the alphabet, classroom language</w:t>
            </w:r>
          </w:p>
        </w:tc>
        <w:tc>
          <w:tcPr>
            <w:tcW w:w="1256" w:type="dxa"/>
            <w:vAlign w:val="center"/>
          </w:tcPr>
          <w:p w14:paraId="700DBA9B" w14:textId="77777777" w:rsidR="00EA1DE5" w:rsidRPr="00F0436A" w:rsidRDefault="00EA1DE5" w:rsidP="00F0436A">
            <w:pPr>
              <w:spacing w:before="20" w:after="20"/>
              <w:ind w:hanging="2"/>
              <w:jc w:val="center"/>
              <w:rPr>
                <w:rFonts w:ascii="Cambria" w:eastAsia="Cambria" w:hAnsi="Cambria" w:cs="Cambria"/>
                <w:sz w:val="20"/>
                <w:szCs w:val="20"/>
              </w:rPr>
            </w:pPr>
            <w:r w:rsidRPr="00F0436A">
              <w:rPr>
                <w:rFonts w:ascii="Cambria" w:eastAsia="Cambria" w:hAnsi="Cambria" w:cs="Cambria"/>
                <w:sz w:val="20"/>
                <w:szCs w:val="20"/>
              </w:rPr>
              <w:t>7</w:t>
            </w:r>
          </w:p>
        </w:tc>
        <w:tc>
          <w:tcPr>
            <w:tcW w:w="1488" w:type="dxa"/>
            <w:vAlign w:val="center"/>
          </w:tcPr>
          <w:p w14:paraId="59BCB26F" w14:textId="77777777" w:rsidR="00EA1DE5" w:rsidRPr="00F0436A" w:rsidRDefault="00EA1DE5" w:rsidP="00F0436A">
            <w:pPr>
              <w:spacing w:before="20" w:after="20"/>
              <w:ind w:hanging="2"/>
              <w:jc w:val="center"/>
              <w:rPr>
                <w:rFonts w:ascii="Cambria" w:eastAsia="Cambria" w:hAnsi="Cambria" w:cs="Cambria"/>
                <w:sz w:val="20"/>
                <w:szCs w:val="20"/>
              </w:rPr>
            </w:pPr>
            <w:r w:rsidRPr="00F0436A">
              <w:rPr>
                <w:rFonts w:ascii="Cambria" w:eastAsia="Cambria" w:hAnsi="Cambria" w:cs="Cambria"/>
                <w:sz w:val="20"/>
                <w:szCs w:val="20"/>
              </w:rPr>
              <w:t>4</w:t>
            </w:r>
          </w:p>
        </w:tc>
      </w:tr>
      <w:tr w:rsidR="00EA1DE5" w:rsidRPr="00F0436A" w14:paraId="5FF3E815" w14:textId="77777777" w:rsidTr="00F0436A">
        <w:trPr>
          <w:trHeight w:val="285"/>
          <w:jc w:val="center"/>
        </w:trPr>
        <w:tc>
          <w:tcPr>
            <w:tcW w:w="660" w:type="dxa"/>
          </w:tcPr>
          <w:p w14:paraId="6B15C4A6" w14:textId="77777777" w:rsidR="00EA1DE5" w:rsidRPr="00F0436A" w:rsidRDefault="00EA1DE5" w:rsidP="00106563">
            <w:pPr>
              <w:spacing w:before="20" w:after="20"/>
              <w:ind w:hanging="2"/>
              <w:rPr>
                <w:rFonts w:ascii="Cambria" w:eastAsia="Cambria" w:hAnsi="Cambria" w:cs="Cambria"/>
                <w:sz w:val="20"/>
                <w:szCs w:val="20"/>
              </w:rPr>
            </w:pPr>
            <w:r w:rsidRPr="00F0436A">
              <w:rPr>
                <w:rFonts w:ascii="Cambria" w:eastAsia="Cambria" w:hAnsi="Cambria" w:cs="Cambria"/>
                <w:sz w:val="20"/>
                <w:szCs w:val="20"/>
              </w:rPr>
              <w:t>C2</w:t>
            </w:r>
          </w:p>
        </w:tc>
        <w:tc>
          <w:tcPr>
            <w:tcW w:w="6536" w:type="dxa"/>
          </w:tcPr>
          <w:p w14:paraId="3D25F57D" w14:textId="77777777" w:rsidR="00EA1DE5" w:rsidRPr="00F0436A" w:rsidRDefault="00EA1DE5" w:rsidP="00106563">
            <w:pPr>
              <w:spacing w:before="20" w:after="20"/>
              <w:ind w:hanging="2"/>
              <w:rPr>
                <w:rFonts w:ascii="Cambria" w:eastAsia="Cambria" w:hAnsi="Cambria" w:cs="Cambria"/>
                <w:sz w:val="20"/>
                <w:szCs w:val="20"/>
                <w:lang w:val="en-US"/>
              </w:rPr>
            </w:pPr>
            <w:r w:rsidRPr="00F0436A">
              <w:rPr>
                <w:rFonts w:ascii="Cambria" w:hAnsi="Cambria"/>
                <w:sz w:val="20"/>
                <w:szCs w:val="20"/>
                <w:lang w:val="en-US"/>
              </w:rPr>
              <w:t>Articles, adjectives, imperatives, small objects, colors, feelings, long/short vowels, connected speech</w:t>
            </w:r>
          </w:p>
        </w:tc>
        <w:tc>
          <w:tcPr>
            <w:tcW w:w="1256" w:type="dxa"/>
            <w:vAlign w:val="center"/>
          </w:tcPr>
          <w:p w14:paraId="74478683" w14:textId="77777777" w:rsidR="00EA1DE5" w:rsidRPr="00F0436A" w:rsidRDefault="00EA1DE5" w:rsidP="00F0436A">
            <w:pPr>
              <w:spacing w:before="20" w:after="20"/>
              <w:ind w:hanging="2"/>
              <w:jc w:val="center"/>
              <w:rPr>
                <w:rFonts w:ascii="Cambria" w:eastAsia="Cambria" w:hAnsi="Cambria" w:cs="Cambria"/>
                <w:sz w:val="20"/>
                <w:szCs w:val="20"/>
              </w:rPr>
            </w:pPr>
            <w:r w:rsidRPr="00F0436A">
              <w:rPr>
                <w:rFonts w:ascii="Cambria" w:eastAsia="Cambria" w:hAnsi="Cambria" w:cs="Cambria"/>
                <w:sz w:val="20"/>
                <w:szCs w:val="20"/>
              </w:rPr>
              <w:t>7</w:t>
            </w:r>
          </w:p>
        </w:tc>
        <w:tc>
          <w:tcPr>
            <w:tcW w:w="1488" w:type="dxa"/>
            <w:vAlign w:val="center"/>
          </w:tcPr>
          <w:p w14:paraId="77004214" w14:textId="77777777" w:rsidR="00EA1DE5" w:rsidRPr="00F0436A" w:rsidRDefault="00EA1DE5" w:rsidP="00F0436A">
            <w:pPr>
              <w:spacing w:before="20" w:after="20"/>
              <w:ind w:hanging="2"/>
              <w:jc w:val="center"/>
              <w:rPr>
                <w:rFonts w:ascii="Cambria" w:eastAsia="Cambria" w:hAnsi="Cambria" w:cs="Cambria"/>
                <w:sz w:val="20"/>
                <w:szCs w:val="20"/>
              </w:rPr>
            </w:pPr>
            <w:r w:rsidRPr="00F0436A">
              <w:rPr>
                <w:rFonts w:ascii="Cambria" w:eastAsia="Cambria" w:hAnsi="Cambria" w:cs="Cambria"/>
                <w:sz w:val="20"/>
                <w:szCs w:val="20"/>
              </w:rPr>
              <w:t>4</w:t>
            </w:r>
          </w:p>
        </w:tc>
      </w:tr>
      <w:tr w:rsidR="00EA1DE5" w:rsidRPr="00F0436A" w14:paraId="4EF23E2C" w14:textId="77777777" w:rsidTr="00F0436A">
        <w:trPr>
          <w:trHeight w:val="345"/>
          <w:jc w:val="center"/>
        </w:trPr>
        <w:tc>
          <w:tcPr>
            <w:tcW w:w="660" w:type="dxa"/>
          </w:tcPr>
          <w:p w14:paraId="2B1B6059" w14:textId="77777777" w:rsidR="00EA1DE5" w:rsidRPr="00F0436A" w:rsidRDefault="00EA1DE5" w:rsidP="00106563">
            <w:pPr>
              <w:spacing w:before="20" w:after="20"/>
              <w:ind w:hanging="2"/>
              <w:rPr>
                <w:rFonts w:ascii="Cambria" w:eastAsia="Cambria" w:hAnsi="Cambria" w:cs="Cambria"/>
                <w:sz w:val="20"/>
                <w:szCs w:val="20"/>
              </w:rPr>
            </w:pPr>
            <w:r w:rsidRPr="00F0436A">
              <w:rPr>
                <w:rFonts w:ascii="Cambria" w:eastAsia="Cambria" w:hAnsi="Cambria" w:cs="Cambria"/>
                <w:sz w:val="20"/>
                <w:szCs w:val="20"/>
              </w:rPr>
              <w:t>C3</w:t>
            </w:r>
          </w:p>
        </w:tc>
        <w:tc>
          <w:tcPr>
            <w:tcW w:w="6536" w:type="dxa"/>
          </w:tcPr>
          <w:p w14:paraId="544BED54" w14:textId="77777777" w:rsidR="00EA1DE5" w:rsidRPr="00F0436A" w:rsidRDefault="00EA1DE5" w:rsidP="00106563">
            <w:pPr>
              <w:spacing w:before="20" w:after="20"/>
              <w:ind w:hanging="2"/>
              <w:rPr>
                <w:rFonts w:ascii="Cambria" w:eastAsia="Cambria" w:hAnsi="Cambria" w:cs="Cambria"/>
                <w:sz w:val="20"/>
                <w:szCs w:val="20"/>
                <w:lang w:val="en-US"/>
              </w:rPr>
            </w:pPr>
            <w:r w:rsidRPr="00F0436A">
              <w:rPr>
                <w:rFonts w:ascii="Cambria" w:hAnsi="Cambria"/>
                <w:sz w:val="20"/>
                <w:szCs w:val="20"/>
                <w:lang w:val="en-US"/>
              </w:rPr>
              <w:t>Present Simple, jobs, word order in questions, sentence stress, 3rd person –s ending</w:t>
            </w:r>
          </w:p>
        </w:tc>
        <w:tc>
          <w:tcPr>
            <w:tcW w:w="1256" w:type="dxa"/>
            <w:vAlign w:val="center"/>
          </w:tcPr>
          <w:p w14:paraId="7FDC95CA" w14:textId="77777777" w:rsidR="00EA1DE5" w:rsidRPr="00F0436A" w:rsidRDefault="00EA1DE5" w:rsidP="00F0436A">
            <w:pPr>
              <w:spacing w:before="20" w:after="20"/>
              <w:ind w:hanging="2"/>
              <w:jc w:val="center"/>
              <w:rPr>
                <w:rFonts w:ascii="Cambria" w:eastAsia="Cambria" w:hAnsi="Cambria" w:cs="Cambria"/>
                <w:sz w:val="20"/>
                <w:szCs w:val="20"/>
              </w:rPr>
            </w:pPr>
            <w:r w:rsidRPr="00F0436A">
              <w:rPr>
                <w:rFonts w:ascii="Cambria" w:eastAsia="Cambria" w:hAnsi="Cambria" w:cs="Cambria"/>
                <w:sz w:val="20"/>
                <w:szCs w:val="20"/>
              </w:rPr>
              <w:t>7</w:t>
            </w:r>
          </w:p>
        </w:tc>
        <w:tc>
          <w:tcPr>
            <w:tcW w:w="1488" w:type="dxa"/>
            <w:vAlign w:val="center"/>
          </w:tcPr>
          <w:p w14:paraId="4C6B6443" w14:textId="77777777" w:rsidR="00EA1DE5" w:rsidRPr="00F0436A" w:rsidRDefault="00EA1DE5" w:rsidP="00F0436A">
            <w:pPr>
              <w:spacing w:before="20" w:after="20"/>
              <w:ind w:hanging="2"/>
              <w:jc w:val="center"/>
              <w:rPr>
                <w:rFonts w:ascii="Cambria" w:eastAsia="Cambria" w:hAnsi="Cambria" w:cs="Cambria"/>
                <w:sz w:val="20"/>
                <w:szCs w:val="20"/>
              </w:rPr>
            </w:pPr>
            <w:r w:rsidRPr="00F0436A">
              <w:rPr>
                <w:rFonts w:ascii="Cambria" w:eastAsia="Cambria" w:hAnsi="Cambria" w:cs="Cambria"/>
                <w:sz w:val="20"/>
                <w:szCs w:val="20"/>
              </w:rPr>
              <w:t>4</w:t>
            </w:r>
          </w:p>
        </w:tc>
      </w:tr>
      <w:tr w:rsidR="00EA1DE5" w:rsidRPr="00F0436A" w14:paraId="5214A81B" w14:textId="77777777" w:rsidTr="00F0436A">
        <w:trPr>
          <w:trHeight w:val="345"/>
          <w:jc w:val="center"/>
        </w:trPr>
        <w:tc>
          <w:tcPr>
            <w:tcW w:w="660" w:type="dxa"/>
          </w:tcPr>
          <w:p w14:paraId="3E48040A" w14:textId="77777777" w:rsidR="00EA1DE5" w:rsidRPr="00F0436A" w:rsidRDefault="00EA1DE5" w:rsidP="00106563">
            <w:pPr>
              <w:spacing w:before="20" w:after="20"/>
              <w:ind w:hanging="2"/>
              <w:rPr>
                <w:rFonts w:ascii="Cambria" w:eastAsia="Cambria" w:hAnsi="Cambria" w:cs="Cambria"/>
                <w:sz w:val="20"/>
                <w:szCs w:val="20"/>
              </w:rPr>
            </w:pPr>
            <w:r w:rsidRPr="00F0436A">
              <w:rPr>
                <w:rFonts w:ascii="Cambria" w:eastAsia="Cambria" w:hAnsi="Cambria" w:cs="Cambria"/>
                <w:sz w:val="20"/>
                <w:szCs w:val="20"/>
              </w:rPr>
              <w:t>C4</w:t>
            </w:r>
          </w:p>
        </w:tc>
        <w:tc>
          <w:tcPr>
            <w:tcW w:w="6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CFB63E" w14:textId="77777777" w:rsidR="00EA1DE5" w:rsidRPr="00F0436A" w:rsidRDefault="00EA1DE5" w:rsidP="00106563">
            <w:pPr>
              <w:spacing w:before="20" w:after="20"/>
              <w:ind w:hanging="2"/>
              <w:rPr>
                <w:rFonts w:ascii="Cambria" w:hAnsi="Cambria"/>
                <w:sz w:val="20"/>
                <w:szCs w:val="20"/>
                <w:lang w:val="en-US"/>
              </w:rPr>
            </w:pPr>
            <w:r w:rsidRPr="00F0436A">
              <w:rPr>
                <w:rFonts w:ascii="Cambria" w:hAnsi="Cambria"/>
                <w:sz w:val="20"/>
                <w:szCs w:val="20"/>
                <w:lang w:val="en-US"/>
              </w:rPr>
              <w:t>Possessive ‘s, prepositions of time and place, adverbs of frequency, family, everyday activities, sentence stress</w:t>
            </w:r>
          </w:p>
        </w:tc>
        <w:tc>
          <w:tcPr>
            <w:tcW w:w="1256" w:type="dxa"/>
            <w:vAlign w:val="center"/>
          </w:tcPr>
          <w:p w14:paraId="1A8F54B9" w14:textId="77777777" w:rsidR="00EA1DE5" w:rsidRPr="00F0436A" w:rsidRDefault="00EA1DE5" w:rsidP="00F0436A">
            <w:pPr>
              <w:spacing w:before="20" w:after="20"/>
              <w:ind w:hanging="2"/>
              <w:jc w:val="center"/>
              <w:rPr>
                <w:rFonts w:ascii="Cambria" w:eastAsia="Cambria" w:hAnsi="Cambria" w:cs="Cambria"/>
                <w:sz w:val="20"/>
                <w:szCs w:val="20"/>
              </w:rPr>
            </w:pPr>
            <w:r w:rsidRPr="00F0436A">
              <w:rPr>
                <w:rFonts w:ascii="Cambria" w:eastAsia="Cambria" w:hAnsi="Cambria" w:cs="Cambria"/>
                <w:sz w:val="20"/>
                <w:szCs w:val="20"/>
              </w:rPr>
              <w:t>7</w:t>
            </w:r>
          </w:p>
        </w:tc>
        <w:tc>
          <w:tcPr>
            <w:tcW w:w="1488" w:type="dxa"/>
            <w:vAlign w:val="center"/>
          </w:tcPr>
          <w:p w14:paraId="07B1FBC7" w14:textId="77777777" w:rsidR="00EA1DE5" w:rsidRPr="00F0436A" w:rsidRDefault="00EA1DE5" w:rsidP="00F0436A">
            <w:pPr>
              <w:spacing w:before="20" w:after="20"/>
              <w:ind w:hanging="2"/>
              <w:jc w:val="center"/>
              <w:rPr>
                <w:rFonts w:ascii="Cambria" w:eastAsia="Cambria" w:hAnsi="Cambria" w:cs="Cambria"/>
                <w:sz w:val="20"/>
                <w:szCs w:val="20"/>
              </w:rPr>
            </w:pPr>
            <w:r w:rsidRPr="00F0436A">
              <w:rPr>
                <w:rFonts w:ascii="Cambria" w:eastAsia="Cambria" w:hAnsi="Cambria" w:cs="Cambria"/>
                <w:sz w:val="20"/>
                <w:szCs w:val="20"/>
              </w:rPr>
              <w:t>4</w:t>
            </w:r>
          </w:p>
        </w:tc>
      </w:tr>
      <w:tr w:rsidR="00EA1DE5" w:rsidRPr="00F0436A" w14:paraId="26AEB011" w14:textId="77777777" w:rsidTr="00F0436A">
        <w:trPr>
          <w:trHeight w:val="345"/>
          <w:jc w:val="center"/>
        </w:trPr>
        <w:tc>
          <w:tcPr>
            <w:tcW w:w="660" w:type="dxa"/>
          </w:tcPr>
          <w:p w14:paraId="7D81F117" w14:textId="77777777" w:rsidR="00EA1DE5" w:rsidRPr="00F0436A" w:rsidRDefault="00EA1DE5" w:rsidP="00106563">
            <w:pPr>
              <w:spacing w:before="20" w:after="20"/>
              <w:ind w:hanging="2"/>
              <w:rPr>
                <w:rFonts w:ascii="Cambria" w:eastAsia="Cambria" w:hAnsi="Cambria" w:cs="Cambria"/>
                <w:sz w:val="20"/>
                <w:szCs w:val="20"/>
              </w:rPr>
            </w:pPr>
            <w:r w:rsidRPr="00F0436A">
              <w:rPr>
                <w:rFonts w:ascii="Cambria" w:eastAsia="Cambria" w:hAnsi="Cambria" w:cs="Cambria"/>
                <w:sz w:val="20"/>
                <w:szCs w:val="20"/>
              </w:rPr>
              <w:t>C5</w:t>
            </w:r>
          </w:p>
        </w:tc>
        <w:tc>
          <w:tcPr>
            <w:tcW w:w="6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0B0506" w14:textId="77777777" w:rsidR="00EA1DE5" w:rsidRPr="00F0436A" w:rsidRDefault="00EA1DE5" w:rsidP="00106563">
            <w:pPr>
              <w:spacing w:before="20" w:after="20"/>
              <w:ind w:hanging="2"/>
              <w:rPr>
                <w:rFonts w:ascii="Cambria" w:hAnsi="Cambria"/>
                <w:sz w:val="20"/>
                <w:szCs w:val="20"/>
                <w:lang w:val="en-US"/>
              </w:rPr>
            </w:pPr>
            <w:r w:rsidRPr="00F0436A">
              <w:rPr>
                <w:rFonts w:ascii="Cambria" w:hAnsi="Cambria"/>
                <w:sz w:val="20"/>
                <w:szCs w:val="20"/>
                <w:lang w:val="en-US"/>
              </w:rPr>
              <w:t>Can/can’t, present continuous, present simple vs. continuous, verb phrases, weather/seasons, sentence stress</w:t>
            </w:r>
          </w:p>
        </w:tc>
        <w:tc>
          <w:tcPr>
            <w:tcW w:w="1256" w:type="dxa"/>
            <w:vAlign w:val="center"/>
          </w:tcPr>
          <w:p w14:paraId="2ACCB92F" w14:textId="77777777" w:rsidR="00EA1DE5" w:rsidRPr="00F0436A" w:rsidRDefault="00EA1DE5" w:rsidP="00F0436A">
            <w:pPr>
              <w:spacing w:before="20" w:after="20"/>
              <w:ind w:hanging="2"/>
              <w:jc w:val="center"/>
              <w:rPr>
                <w:rFonts w:ascii="Cambria" w:eastAsia="Cambria" w:hAnsi="Cambria" w:cs="Cambria"/>
                <w:sz w:val="20"/>
                <w:szCs w:val="20"/>
              </w:rPr>
            </w:pPr>
            <w:r w:rsidRPr="00F0436A">
              <w:rPr>
                <w:rFonts w:ascii="Cambria" w:eastAsia="Cambria" w:hAnsi="Cambria" w:cs="Cambria"/>
                <w:sz w:val="20"/>
                <w:szCs w:val="20"/>
              </w:rPr>
              <w:t>7</w:t>
            </w:r>
          </w:p>
        </w:tc>
        <w:tc>
          <w:tcPr>
            <w:tcW w:w="1488" w:type="dxa"/>
            <w:vAlign w:val="center"/>
          </w:tcPr>
          <w:p w14:paraId="0AE8F940" w14:textId="77777777" w:rsidR="00EA1DE5" w:rsidRPr="00F0436A" w:rsidRDefault="00EA1DE5" w:rsidP="00F0436A">
            <w:pPr>
              <w:spacing w:before="20" w:after="20"/>
              <w:ind w:hanging="2"/>
              <w:jc w:val="center"/>
              <w:rPr>
                <w:rFonts w:ascii="Cambria" w:eastAsia="Cambria" w:hAnsi="Cambria" w:cs="Cambria"/>
                <w:sz w:val="20"/>
                <w:szCs w:val="20"/>
              </w:rPr>
            </w:pPr>
            <w:r w:rsidRPr="00F0436A">
              <w:rPr>
                <w:rFonts w:ascii="Cambria" w:eastAsia="Cambria" w:hAnsi="Cambria" w:cs="Cambria"/>
                <w:sz w:val="20"/>
                <w:szCs w:val="20"/>
              </w:rPr>
              <w:t>4</w:t>
            </w:r>
          </w:p>
        </w:tc>
      </w:tr>
      <w:tr w:rsidR="00EA1DE5" w:rsidRPr="00F0436A" w14:paraId="70DF6CC0" w14:textId="77777777" w:rsidTr="00F0436A">
        <w:trPr>
          <w:trHeight w:val="345"/>
          <w:jc w:val="center"/>
        </w:trPr>
        <w:tc>
          <w:tcPr>
            <w:tcW w:w="660" w:type="dxa"/>
          </w:tcPr>
          <w:p w14:paraId="16A54F46" w14:textId="77777777" w:rsidR="00EA1DE5" w:rsidRPr="00F0436A" w:rsidRDefault="00EA1DE5" w:rsidP="00106563">
            <w:pPr>
              <w:spacing w:before="20" w:after="20"/>
              <w:ind w:hanging="2"/>
              <w:rPr>
                <w:rFonts w:ascii="Cambria" w:eastAsia="Cambria" w:hAnsi="Cambria" w:cs="Cambria"/>
                <w:sz w:val="20"/>
                <w:szCs w:val="20"/>
              </w:rPr>
            </w:pPr>
            <w:r w:rsidRPr="00F0436A">
              <w:rPr>
                <w:rFonts w:ascii="Cambria" w:eastAsia="Cambria" w:hAnsi="Cambria" w:cs="Cambria"/>
                <w:sz w:val="20"/>
                <w:szCs w:val="20"/>
              </w:rPr>
              <w:lastRenderedPageBreak/>
              <w:t>C6</w:t>
            </w:r>
          </w:p>
        </w:tc>
        <w:tc>
          <w:tcPr>
            <w:tcW w:w="653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DEF4C3" w14:textId="77777777" w:rsidR="00EA1DE5" w:rsidRPr="00F0436A" w:rsidRDefault="00EA1DE5" w:rsidP="00106563">
            <w:pPr>
              <w:spacing w:before="20" w:after="20"/>
              <w:ind w:hanging="2"/>
              <w:rPr>
                <w:rFonts w:ascii="Cambria" w:hAnsi="Cambria"/>
                <w:sz w:val="20"/>
                <w:szCs w:val="20"/>
                <w:lang w:val="en-US"/>
              </w:rPr>
            </w:pPr>
            <w:r w:rsidRPr="00F0436A">
              <w:rPr>
                <w:rFonts w:ascii="Cambria" w:hAnsi="Cambria"/>
                <w:sz w:val="20"/>
                <w:szCs w:val="20"/>
                <w:lang w:val="en-US"/>
              </w:rPr>
              <w:t>Object pronouns, like –ing, verb be/do, on the phone, dates, music, consonant clusters</w:t>
            </w:r>
          </w:p>
        </w:tc>
        <w:tc>
          <w:tcPr>
            <w:tcW w:w="1256" w:type="dxa"/>
            <w:vAlign w:val="center"/>
          </w:tcPr>
          <w:p w14:paraId="2A60CFDB" w14:textId="77777777" w:rsidR="00EA1DE5" w:rsidRPr="00F0436A" w:rsidRDefault="00EA1DE5" w:rsidP="00F0436A">
            <w:pPr>
              <w:spacing w:before="20" w:after="20"/>
              <w:ind w:hanging="2"/>
              <w:jc w:val="center"/>
              <w:rPr>
                <w:rFonts w:ascii="Cambria" w:eastAsia="Cambria" w:hAnsi="Cambria" w:cs="Cambria"/>
                <w:sz w:val="20"/>
                <w:szCs w:val="20"/>
              </w:rPr>
            </w:pPr>
            <w:r w:rsidRPr="00F0436A">
              <w:rPr>
                <w:rFonts w:ascii="Cambria" w:eastAsia="Cambria" w:hAnsi="Cambria" w:cs="Cambria"/>
                <w:sz w:val="20"/>
                <w:szCs w:val="20"/>
              </w:rPr>
              <w:t>7</w:t>
            </w:r>
          </w:p>
        </w:tc>
        <w:tc>
          <w:tcPr>
            <w:tcW w:w="1488" w:type="dxa"/>
            <w:vAlign w:val="center"/>
          </w:tcPr>
          <w:p w14:paraId="5F12D76D" w14:textId="77777777" w:rsidR="00EA1DE5" w:rsidRPr="00F0436A" w:rsidRDefault="00EA1DE5" w:rsidP="00F0436A">
            <w:pPr>
              <w:spacing w:before="20" w:after="20"/>
              <w:ind w:hanging="2"/>
              <w:jc w:val="center"/>
              <w:rPr>
                <w:rFonts w:ascii="Cambria" w:eastAsia="Cambria" w:hAnsi="Cambria" w:cs="Cambria"/>
                <w:sz w:val="20"/>
                <w:szCs w:val="20"/>
              </w:rPr>
            </w:pPr>
            <w:r w:rsidRPr="00F0436A">
              <w:rPr>
                <w:rFonts w:ascii="Cambria" w:eastAsia="Cambria" w:hAnsi="Cambria" w:cs="Cambria"/>
                <w:sz w:val="20"/>
                <w:szCs w:val="20"/>
              </w:rPr>
              <w:t>4</w:t>
            </w:r>
          </w:p>
        </w:tc>
      </w:tr>
      <w:tr w:rsidR="00EA1DE5" w:rsidRPr="00F0436A" w14:paraId="65D1D1EA" w14:textId="77777777" w:rsidTr="00F0436A">
        <w:trPr>
          <w:trHeight w:val="345"/>
          <w:jc w:val="center"/>
        </w:trPr>
        <w:tc>
          <w:tcPr>
            <w:tcW w:w="660" w:type="dxa"/>
          </w:tcPr>
          <w:p w14:paraId="465C0121" w14:textId="77777777" w:rsidR="00EA1DE5" w:rsidRPr="00F0436A" w:rsidRDefault="00EA1DE5" w:rsidP="00106563">
            <w:pPr>
              <w:spacing w:before="20" w:after="20"/>
              <w:ind w:hanging="2"/>
              <w:rPr>
                <w:rFonts w:ascii="Cambria" w:eastAsia="Cambria" w:hAnsi="Cambria" w:cs="Cambria"/>
                <w:sz w:val="20"/>
                <w:szCs w:val="20"/>
              </w:rPr>
            </w:pPr>
            <w:r w:rsidRPr="00F0436A">
              <w:rPr>
                <w:rFonts w:ascii="Cambria" w:eastAsia="Cambria" w:hAnsi="Cambria" w:cs="Cambria"/>
                <w:sz w:val="20"/>
                <w:szCs w:val="20"/>
              </w:rPr>
              <w:t>C7</w:t>
            </w:r>
          </w:p>
        </w:tc>
        <w:tc>
          <w:tcPr>
            <w:tcW w:w="6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A420BC" w14:textId="77777777" w:rsidR="00EA1DE5" w:rsidRPr="00F0436A" w:rsidRDefault="00EA1DE5" w:rsidP="00106563">
            <w:pPr>
              <w:spacing w:before="20" w:after="20"/>
              <w:ind w:hanging="2"/>
              <w:rPr>
                <w:rFonts w:ascii="Cambria" w:hAnsi="Cambria"/>
                <w:sz w:val="20"/>
                <w:szCs w:val="20"/>
                <w:lang w:val="en-US"/>
              </w:rPr>
            </w:pPr>
            <w:r w:rsidRPr="00F0436A">
              <w:rPr>
                <w:rFonts w:ascii="Cambria" w:hAnsi="Cambria"/>
                <w:sz w:val="20"/>
                <w:szCs w:val="20"/>
                <w:lang w:val="en-US"/>
              </w:rPr>
              <w:t>Past simple of be/regular/irregular verbs, word formation, past time expressions, go/have/get, -ed endings</w:t>
            </w:r>
          </w:p>
        </w:tc>
        <w:tc>
          <w:tcPr>
            <w:tcW w:w="1256" w:type="dxa"/>
            <w:vAlign w:val="center"/>
          </w:tcPr>
          <w:p w14:paraId="7D88ACA7" w14:textId="77777777" w:rsidR="00EA1DE5" w:rsidRPr="00F0436A" w:rsidRDefault="00EA1DE5" w:rsidP="00F0436A">
            <w:pPr>
              <w:spacing w:before="20" w:after="20"/>
              <w:ind w:hanging="2"/>
              <w:jc w:val="center"/>
              <w:rPr>
                <w:rFonts w:ascii="Cambria" w:eastAsia="Cambria" w:hAnsi="Cambria" w:cs="Cambria"/>
                <w:sz w:val="20"/>
                <w:szCs w:val="20"/>
              </w:rPr>
            </w:pPr>
            <w:r w:rsidRPr="00F0436A">
              <w:rPr>
                <w:rFonts w:ascii="Cambria" w:eastAsia="Cambria" w:hAnsi="Cambria" w:cs="Cambria"/>
                <w:sz w:val="20"/>
                <w:szCs w:val="20"/>
              </w:rPr>
              <w:t>7</w:t>
            </w:r>
          </w:p>
        </w:tc>
        <w:tc>
          <w:tcPr>
            <w:tcW w:w="1488" w:type="dxa"/>
            <w:vAlign w:val="center"/>
          </w:tcPr>
          <w:p w14:paraId="7F547322" w14:textId="77777777" w:rsidR="00EA1DE5" w:rsidRPr="00F0436A" w:rsidRDefault="00EA1DE5" w:rsidP="00F0436A">
            <w:pPr>
              <w:spacing w:before="20" w:after="20"/>
              <w:ind w:hanging="2"/>
              <w:jc w:val="center"/>
              <w:rPr>
                <w:rFonts w:ascii="Cambria" w:eastAsia="Cambria" w:hAnsi="Cambria" w:cs="Cambria"/>
                <w:sz w:val="20"/>
                <w:szCs w:val="20"/>
              </w:rPr>
            </w:pPr>
            <w:r w:rsidRPr="00F0436A">
              <w:rPr>
                <w:rFonts w:ascii="Cambria" w:eastAsia="Cambria" w:hAnsi="Cambria" w:cs="Cambria"/>
                <w:sz w:val="20"/>
                <w:szCs w:val="20"/>
              </w:rPr>
              <w:t>4</w:t>
            </w:r>
          </w:p>
        </w:tc>
      </w:tr>
      <w:tr w:rsidR="00EA1DE5" w:rsidRPr="00F0436A" w14:paraId="4F4579DD" w14:textId="77777777" w:rsidTr="00F0436A">
        <w:trPr>
          <w:trHeight w:val="345"/>
          <w:jc w:val="center"/>
        </w:trPr>
        <w:tc>
          <w:tcPr>
            <w:tcW w:w="660" w:type="dxa"/>
          </w:tcPr>
          <w:p w14:paraId="3D6EF3DF" w14:textId="77777777" w:rsidR="00EA1DE5" w:rsidRPr="00F0436A" w:rsidRDefault="00EA1DE5" w:rsidP="00106563">
            <w:pPr>
              <w:spacing w:before="20" w:after="20"/>
              <w:ind w:hanging="2"/>
              <w:rPr>
                <w:rFonts w:ascii="Cambria" w:eastAsia="Cambria" w:hAnsi="Cambria" w:cs="Cambria"/>
                <w:sz w:val="20"/>
                <w:szCs w:val="20"/>
              </w:rPr>
            </w:pPr>
            <w:r w:rsidRPr="00F0436A">
              <w:rPr>
                <w:rFonts w:ascii="Cambria" w:eastAsia="Cambria" w:hAnsi="Cambria" w:cs="Cambria"/>
                <w:sz w:val="20"/>
                <w:szCs w:val="20"/>
              </w:rPr>
              <w:t>C8</w:t>
            </w:r>
          </w:p>
        </w:tc>
        <w:tc>
          <w:tcPr>
            <w:tcW w:w="653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8E8122" w14:textId="77777777" w:rsidR="00EA1DE5" w:rsidRPr="00F0436A" w:rsidRDefault="00EA1DE5" w:rsidP="00106563">
            <w:pPr>
              <w:spacing w:before="20" w:after="20"/>
              <w:ind w:hanging="2"/>
              <w:rPr>
                <w:rFonts w:ascii="Cambria" w:hAnsi="Cambria"/>
                <w:sz w:val="20"/>
                <w:szCs w:val="20"/>
                <w:lang w:val="en-US"/>
              </w:rPr>
            </w:pPr>
            <w:r w:rsidRPr="00F0436A">
              <w:rPr>
                <w:rFonts w:ascii="Cambria" w:hAnsi="Cambria"/>
                <w:sz w:val="20"/>
                <w:szCs w:val="20"/>
                <w:lang w:val="en-US"/>
              </w:rPr>
              <w:t>Past simple, there is/are, there was/were, plural nouns, the house, prepositions of place and movement, silent letters</w:t>
            </w:r>
          </w:p>
        </w:tc>
        <w:tc>
          <w:tcPr>
            <w:tcW w:w="1256" w:type="dxa"/>
            <w:vAlign w:val="center"/>
          </w:tcPr>
          <w:p w14:paraId="49FCEE5C" w14:textId="77777777" w:rsidR="00EA1DE5" w:rsidRPr="00F0436A" w:rsidRDefault="00EA1DE5" w:rsidP="00F0436A">
            <w:pPr>
              <w:spacing w:before="20" w:after="20"/>
              <w:ind w:hanging="2"/>
              <w:jc w:val="center"/>
              <w:rPr>
                <w:rFonts w:ascii="Cambria" w:eastAsia="Cambria" w:hAnsi="Cambria" w:cs="Cambria"/>
                <w:sz w:val="20"/>
                <w:szCs w:val="20"/>
              </w:rPr>
            </w:pPr>
            <w:r w:rsidRPr="00F0436A">
              <w:rPr>
                <w:rFonts w:ascii="Cambria" w:eastAsia="Cambria" w:hAnsi="Cambria" w:cs="Cambria"/>
                <w:sz w:val="20"/>
                <w:szCs w:val="20"/>
              </w:rPr>
              <w:t>7</w:t>
            </w:r>
          </w:p>
        </w:tc>
        <w:tc>
          <w:tcPr>
            <w:tcW w:w="1488" w:type="dxa"/>
            <w:vAlign w:val="center"/>
          </w:tcPr>
          <w:p w14:paraId="075126AD" w14:textId="77777777" w:rsidR="00EA1DE5" w:rsidRPr="00F0436A" w:rsidRDefault="00EA1DE5" w:rsidP="00F0436A">
            <w:pPr>
              <w:spacing w:before="20" w:after="20"/>
              <w:ind w:hanging="2"/>
              <w:jc w:val="center"/>
              <w:rPr>
                <w:rFonts w:ascii="Cambria" w:eastAsia="Cambria" w:hAnsi="Cambria" w:cs="Cambria"/>
                <w:sz w:val="20"/>
                <w:szCs w:val="20"/>
              </w:rPr>
            </w:pPr>
            <w:r w:rsidRPr="00F0436A">
              <w:rPr>
                <w:rFonts w:ascii="Cambria" w:eastAsia="Cambria" w:hAnsi="Cambria" w:cs="Cambria"/>
                <w:sz w:val="20"/>
                <w:szCs w:val="20"/>
              </w:rPr>
              <w:t>4</w:t>
            </w:r>
          </w:p>
        </w:tc>
      </w:tr>
      <w:tr w:rsidR="00EA1DE5" w:rsidRPr="00F0436A" w14:paraId="5A964B83" w14:textId="77777777" w:rsidTr="00F0436A">
        <w:trPr>
          <w:trHeight w:val="345"/>
          <w:jc w:val="center"/>
        </w:trPr>
        <w:tc>
          <w:tcPr>
            <w:tcW w:w="660" w:type="dxa"/>
          </w:tcPr>
          <w:p w14:paraId="3760E3E9" w14:textId="77777777" w:rsidR="00EA1DE5" w:rsidRPr="00F0436A" w:rsidRDefault="00EA1DE5" w:rsidP="00106563">
            <w:pPr>
              <w:spacing w:before="20" w:after="20"/>
              <w:ind w:hanging="2"/>
              <w:rPr>
                <w:rFonts w:ascii="Cambria" w:eastAsia="Cambria" w:hAnsi="Cambria" w:cs="Cambria"/>
                <w:sz w:val="20"/>
                <w:szCs w:val="20"/>
              </w:rPr>
            </w:pPr>
            <w:r w:rsidRPr="00F0436A">
              <w:rPr>
                <w:rFonts w:ascii="Cambria" w:eastAsia="Cambria" w:hAnsi="Cambria" w:cs="Cambria"/>
                <w:sz w:val="20"/>
                <w:szCs w:val="20"/>
              </w:rPr>
              <w:t>C9</w:t>
            </w:r>
          </w:p>
        </w:tc>
        <w:tc>
          <w:tcPr>
            <w:tcW w:w="6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142635" w14:textId="77777777" w:rsidR="00EA1DE5" w:rsidRPr="00F0436A" w:rsidRDefault="00EA1DE5" w:rsidP="00106563">
            <w:pPr>
              <w:spacing w:before="20" w:after="20"/>
              <w:ind w:hanging="2"/>
              <w:rPr>
                <w:rFonts w:ascii="Cambria" w:hAnsi="Cambria"/>
                <w:sz w:val="20"/>
                <w:szCs w:val="20"/>
                <w:lang w:val="en-US"/>
              </w:rPr>
            </w:pPr>
            <w:r w:rsidRPr="00F0436A">
              <w:rPr>
                <w:rFonts w:ascii="Cambria" w:hAnsi="Cambria"/>
                <w:sz w:val="20"/>
                <w:szCs w:val="20"/>
                <w:lang w:val="en-US"/>
              </w:rPr>
              <w:t>Countable and uncountable nouns, quantifiers, comparative adjectives, food, food containers, high numbers</w:t>
            </w:r>
          </w:p>
        </w:tc>
        <w:tc>
          <w:tcPr>
            <w:tcW w:w="1256" w:type="dxa"/>
            <w:vAlign w:val="center"/>
          </w:tcPr>
          <w:p w14:paraId="6F0A7A72" w14:textId="77777777" w:rsidR="00EA1DE5" w:rsidRPr="00F0436A" w:rsidRDefault="00EA1DE5" w:rsidP="00F0436A">
            <w:pPr>
              <w:spacing w:before="20" w:after="20"/>
              <w:ind w:hanging="2"/>
              <w:jc w:val="center"/>
              <w:rPr>
                <w:rFonts w:ascii="Cambria" w:eastAsia="Cambria" w:hAnsi="Cambria" w:cs="Cambria"/>
                <w:sz w:val="20"/>
                <w:szCs w:val="20"/>
              </w:rPr>
            </w:pPr>
            <w:r w:rsidRPr="00F0436A">
              <w:rPr>
                <w:rFonts w:ascii="Cambria" w:eastAsia="Cambria" w:hAnsi="Cambria" w:cs="Cambria"/>
                <w:sz w:val="20"/>
                <w:szCs w:val="20"/>
              </w:rPr>
              <w:t>7</w:t>
            </w:r>
          </w:p>
        </w:tc>
        <w:tc>
          <w:tcPr>
            <w:tcW w:w="1488" w:type="dxa"/>
            <w:vAlign w:val="center"/>
          </w:tcPr>
          <w:p w14:paraId="0008544A" w14:textId="77777777" w:rsidR="00EA1DE5" w:rsidRPr="00F0436A" w:rsidRDefault="00EA1DE5" w:rsidP="00F0436A">
            <w:pPr>
              <w:spacing w:before="20" w:after="20"/>
              <w:ind w:hanging="2"/>
              <w:jc w:val="center"/>
              <w:rPr>
                <w:rFonts w:ascii="Cambria" w:eastAsia="Cambria" w:hAnsi="Cambria" w:cs="Cambria"/>
                <w:sz w:val="20"/>
                <w:szCs w:val="20"/>
              </w:rPr>
            </w:pPr>
            <w:r w:rsidRPr="00F0436A">
              <w:rPr>
                <w:rFonts w:ascii="Cambria" w:eastAsia="Cambria" w:hAnsi="Cambria" w:cs="Cambria"/>
                <w:sz w:val="20"/>
                <w:szCs w:val="20"/>
              </w:rPr>
              <w:t>4</w:t>
            </w:r>
          </w:p>
        </w:tc>
      </w:tr>
      <w:tr w:rsidR="00EA1DE5" w:rsidRPr="00F0436A" w14:paraId="53A926B6" w14:textId="77777777" w:rsidTr="00F0436A">
        <w:trPr>
          <w:trHeight w:val="345"/>
          <w:jc w:val="center"/>
        </w:trPr>
        <w:tc>
          <w:tcPr>
            <w:tcW w:w="660" w:type="dxa"/>
          </w:tcPr>
          <w:p w14:paraId="52DBB602" w14:textId="77777777" w:rsidR="00EA1DE5" w:rsidRPr="00F0436A" w:rsidRDefault="00EA1DE5" w:rsidP="00106563">
            <w:pPr>
              <w:spacing w:before="20" w:after="20"/>
              <w:ind w:hanging="2"/>
              <w:rPr>
                <w:rFonts w:ascii="Cambria" w:eastAsia="Cambria" w:hAnsi="Cambria" w:cs="Cambria"/>
                <w:sz w:val="20"/>
                <w:szCs w:val="20"/>
              </w:rPr>
            </w:pPr>
            <w:r w:rsidRPr="00F0436A">
              <w:rPr>
                <w:rFonts w:ascii="Cambria" w:eastAsia="Cambria" w:hAnsi="Cambria" w:cs="Cambria"/>
                <w:sz w:val="20"/>
                <w:szCs w:val="20"/>
              </w:rPr>
              <w:t>C10</w:t>
            </w:r>
          </w:p>
        </w:tc>
        <w:tc>
          <w:tcPr>
            <w:tcW w:w="653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E254E6" w14:textId="77777777" w:rsidR="00EA1DE5" w:rsidRPr="00F0436A" w:rsidRDefault="00EA1DE5" w:rsidP="00106563">
            <w:pPr>
              <w:spacing w:before="20" w:after="20"/>
              <w:ind w:hanging="2"/>
              <w:rPr>
                <w:rFonts w:ascii="Cambria" w:hAnsi="Cambria"/>
                <w:sz w:val="20"/>
                <w:szCs w:val="20"/>
                <w:lang w:val="en-US"/>
              </w:rPr>
            </w:pPr>
            <w:r w:rsidRPr="00F0436A">
              <w:rPr>
                <w:rFonts w:ascii="Cambria" w:hAnsi="Cambria"/>
                <w:sz w:val="20"/>
                <w:szCs w:val="20"/>
                <w:lang w:val="en-US"/>
              </w:rPr>
              <w:t>Superlative adjectives, be going to, predictions, future time expressions, places and buildings, holidays, consonant groups</w:t>
            </w:r>
          </w:p>
        </w:tc>
        <w:tc>
          <w:tcPr>
            <w:tcW w:w="1256" w:type="dxa"/>
            <w:vAlign w:val="center"/>
          </w:tcPr>
          <w:p w14:paraId="72DFE427" w14:textId="77777777" w:rsidR="00EA1DE5" w:rsidRPr="00F0436A" w:rsidRDefault="00EA1DE5" w:rsidP="00F0436A">
            <w:pPr>
              <w:spacing w:before="20" w:after="20"/>
              <w:ind w:hanging="2"/>
              <w:jc w:val="center"/>
              <w:rPr>
                <w:rFonts w:ascii="Cambria" w:eastAsia="Cambria" w:hAnsi="Cambria" w:cs="Cambria"/>
                <w:sz w:val="20"/>
                <w:szCs w:val="20"/>
              </w:rPr>
            </w:pPr>
            <w:r w:rsidRPr="00F0436A">
              <w:rPr>
                <w:rFonts w:ascii="Cambria" w:eastAsia="Cambria" w:hAnsi="Cambria" w:cs="Cambria"/>
                <w:sz w:val="20"/>
                <w:szCs w:val="20"/>
              </w:rPr>
              <w:t>7</w:t>
            </w:r>
          </w:p>
        </w:tc>
        <w:tc>
          <w:tcPr>
            <w:tcW w:w="1488" w:type="dxa"/>
            <w:vAlign w:val="center"/>
          </w:tcPr>
          <w:p w14:paraId="12409BE4" w14:textId="77777777" w:rsidR="00EA1DE5" w:rsidRPr="00F0436A" w:rsidRDefault="00EA1DE5" w:rsidP="00F0436A">
            <w:pPr>
              <w:spacing w:before="20" w:after="20"/>
              <w:ind w:hanging="2"/>
              <w:jc w:val="center"/>
              <w:rPr>
                <w:rFonts w:ascii="Cambria" w:eastAsia="Cambria" w:hAnsi="Cambria" w:cs="Cambria"/>
                <w:sz w:val="20"/>
                <w:szCs w:val="20"/>
              </w:rPr>
            </w:pPr>
            <w:r w:rsidRPr="00F0436A">
              <w:rPr>
                <w:rFonts w:ascii="Cambria" w:eastAsia="Cambria" w:hAnsi="Cambria" w:cs="Cambria"/>
                <w:sz w:val="20"/>
                <w:szCs w:val="20"/>
              </w:rPr>
              <w:t>4</w:t>
            </w:r>
          </w:p>
        </w:tc>
      </w:tr>
      <w:tr w:rsidR="00EA1DE5" w:rsidRPr="00F0436A" w14:paraId="441D2E73" w14:textId="77777777" w:rsidTr="00F0436A">
        <w:trPr>
          <w:trHeight w:val="345"/>
          <w:jc w:val="center"/>
        </w:trPr>
        <w:tc>
          <w:tcPr>
            <w:tcW w:w="660" w:type="dxa"/>
          </w:tcPr>
          <w:p w14:paraId="1B3EE664" w14:textId="77777777" w:rsidR="00EA1DE5" w:rsidRPr="00F0436A" w:rsidRDefault="00EA1DE5" w:rsidP="00106563">
            <w:pPr>
              <w:spacing w:before="20" w:after="20"/>
              <w:ind w:hanging="2"/>
              <w:rPr>
                <w:rFonts w:ascii="Cambria" w:eastAsia="Cambria" w:hAnsi="Cambria" w:cs="Cambria"/>
                <w:sz w:val="20"/>
                <w:szCs w:val="20"/>
              </w:rPr>
            </w:pPr>
            <w:r w:rsidRPr="00F0436A">
              <w:rPr>
                <w:rFonts w:ascii="Cambria" w:eastAsia="Cambria" w:hAnsi="Cambria" w:cs="Cambria"/>
                <w:sz w:val="20"/>
                <w:szCs w:val="20"/>
              </w:rPr>
              <w:t>C11</w:t>
            </w:r>
          </w:p>
        </w:tc>
        <w:tc>
          <w:tcPr>
            <w:tcW w:w="653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194EBD" w14:textId="77777777" w:rsidR="00EA1DE5" w:rsidRPr="00F0436A" w:rsidRDefault="00EA1DE5" w:rsidP="00106563">
            <w:pPr>
              <w:spacing w:before="20" w:after="20"/>
              <w:ind w:hanging="2"/>
              <w:rPr>
                <w:rFonts w:ascii="Cambria" w:hAnsi="Cambria"/>
                <w:sz w:val="20"/>
                <w:szCs w:val="20"/>
                <w:lang w:val="en-US"/>
              </w:rPr>
            </w:pPr>
            <w:r w:rsidRPr="00F0436A">
              <w:rPr>
                <w:rFonts w:ascii="Cambria" w:hAnsi="Cambria"/>
                <w:sz w:val="20"/>
                <w:szCs w:val="20"/>
                <w:lang w:val="en-US"/>
              </w:rPr>
              <w:t>Adverbs, verb patterns, articles, the internet, word stress, sentence stress</w:t>
            </w:r>
          </w:p>
        </w:tc>
        <w:tc>
          <w:tcPr>
            <w:tcW w:w="1256" w:type="dxa"/>
            <w:vAlign w:val="center"/>
          </w:tcPr>
          <w:p w14:paraId="00EE7C49" w14:textId="77777777" w:rsidR="00EA1DE5" w:rsidRPr="00F0436A" w:rsidRDefault="00EA1DE5" w:rsidP="00F0436A">
            <w:pPr>
              <w:spacing w:before="20" w:after="20"/>
              <w:ind w:hanging="2"/>
              <w:jc w:val="center"/>
              <w:rPr>
                <w:rFonts w:ascii="Cambria" w:eastAsia="Cambria" w:hAnsi="Cambria" w:cs="Cambria"/>
                <w:sz w:val="20"/>
                <w:szCs w:val="20"/>
              </w:rPr>
            </w:pPr>
            <w:r w:rsidRPr="00F0436A">
              <w:rPr>
                <w:rFonts w:ascii="Cambria" w:eastAsia="Cambria" w:hAnsi="Cambria" w:cs="Cambria"/>
                <w:sz w:val="20"/>
                <w:szCs w:val="20"/>
              </w:rPr>
              <w:t>7</w:t>
            </w:r>
          </w:p>
        </w:tc>
        <w:tc>
          <w:tcPr>
            <w:tcW w:w="1488" w:type="dxa"/>
            <w:vAlign w:val="center"/>
          </w:tcPr>
          <w:p w14:paraId="5822A4E8" w14:textId="77777777" w:rsidR="00EA1DE5" w:rsidRPr="00F0436A" w:rsidRDefault="00EA1DE5" w:rsidP="00F0436A">
            <w:pPr>
              <w:spacing w:before="20" w:after="20"/>
              <w:ind w:hanging="2"/>
              <w:jc w:val="center"/>
              <w:rPr>
                <w:rFonts w:ascii="Cambria" w:eastAsia="Cambria" w:hAnsi="Cambria" w:cs="Cambria"/>
                <w:sz w:val="20"/>
                <w:szCs w:val="20"/>
              </w:rPr>
            </w:pPr>
            <w:r w:rsidRPr="00F0436A">
              <w:rPr>
                <w:rFonts w:ascii="Cambria" w:eastAsia="Cambria" w:hAnsi="Cambria" w:cs="Cambria"/>
                <w:sz w:val="20"/>
                <w:szCs w:val="20"/>
              </w:rPr>
              <w:t>4</w:t>
            </w:r>
          </w:p>
        </w:tc>
      </w:tr>
      <w:tr w:rsidR="00EA1DE5" w:rsidRPr="00F0436A" w14:paraId="67D208BE" w14:textId="77777777" w:rsidTr="00F0436A">
        <w:trPr>
          <w:trHeight w:val="345"/>
          <w:jc w:val="center"/>
        </w:trPr>
        <w:tc>
          <w:tcPr>
            <w:tcW w:w="660" w:type="dxa"/>
          </w:tcPr>
          <w:p w14:paraId="2E8BD2BC" w14:textId="77777777" w:rsidR="00EA1DE5" w:rsidRPr="00F0436A" w:rsidRDefault="00EA1DE5" w:rsidP="00106563">
            <w:pPr>
              <w:spacing w:before="20" w:after="20"/>
              <w:ind w:hanging="2"/>
              <w:rPr>
                <w:rFonts w:ascii="Cambria" w:eastAsia="Cambria" w:hAnsi="Cambria" w:cs="Cambria"/>
                <w:sz w:val="20"/>
                <w:szCs w:val="20"/>
              </w:rPr>
            </w:pPr>
            <w:r w:rsidRPr="00F0436A">
              <w:rPr>
                <w:rFonts w:ascii="Cambria" w:eastAsia="Cambria" w:hAnsi="Cambria" w:cs="Cambria"/>
                <w:sz w:val="20"/>
                <w:szCs w:val="20"/>
              </w:rPr>
              <w:t>C12</w:t>
            </w:r>
          </w:p>
        </w:tc>
        <w:tc>
          <w:tcPr>
            <w:tcW w:w="653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2051C9" w14:textId="77777777" w:rsidR="00EA1DE5" w:rsidRPr="00F0436A" w:rsidRDefault="00EA1DE5" w:rsidP="00106563">
            <w:pPr>
              <w:spacing w:before="20" w:after="20"/>
              <w:ind w:hanging="2"/>
              <w:rPr>
                <w:rFonts w:ascii="Cambria" w:hAnsi="Cambria"/>
                <w:sz w:val="20"/>
                <w:szCs w:val="20"/>
                <w:lang w:val="en-US"/>
              </w:rPr>
            </w:pPr>
            <w:r w:rsidRPr="00F0436A">
              <w:rPr>
                <w:rFonts w:ascii="Cambria" w:hAnsi="Cambria"/>
                <w:sz w:val="20"/>
                <w:szCs w:val="20"/>
                <w:lang w:val="en-US"/>
              </w:rPr>
              <w:t>Present perfect, perfect vs. simple, question formation, irregular past participles</w:t>
            </w:r>
          </w:p>
        </w:tc>
        <w:tc>
          <w:tcPr>
            <w:tcW w:w="1256" w:type="dxa"/>
            <w:vAlign w:val="center"/>
          </w:tcPr>
          <w:p w14:paraId="03EE5D8C" w14:textId="77777777" w:rsidR="00EA1DE5" w:rsidRPr="00F0436A" w:rsidRDefault="00EA1DE5" w:rsidP="00F0436A">
            <w:pPr>
              <w:spacing w:before="20" w:after="20"/>
              <w:ind w:hanging="2"/>
              <w:jc w:val="center"/>
              <w:rPr>
                <w:rFonts w:ascii="Cambria" w:eastAsia="Cambria" w:hAnsi="Cambria" w:cs="Cambria"/>
                <w:sz w:val="20"/>
                <w:szCs w:val="20"/>
              </w:rPr>
            </w:pPr>
            <w:r w:rsidRPr="00F0436A">
              <w:rPr>
                <w:rFonts w:ascii="Cambria" w:eastAsia="Cambria" w:hAnsi="Cambria" w:cs="Cambria"/>
                <w:sz w:val="20"/>
                <w:szCs w:val="20"/>
              </w:rPr>
              <w:t>7</w:t>
            </w:r>
          </w:p>
        </w:tc>
        <w:tc>
          <w:tcPr>
            <w:tcW w:w="1488" w:type="dxa"/>
            <w:vAlign w:val="center"/>
          </w:tcPr>
          <w:p w14:paraId="6A8768F2" w14:textId="77777777" w:rsidR="00EA1DE5" w:rsidRPr="00F0436A" w:rsidRDefault="00EA1DE5" w:rsidP="00F0436A">
            <w:pPr>
              <w:spacing w:before="20" w:after="20"/>
              <w:ind w:hanging="2"/>
              <w:jc w:val="center"/>
              <w:rPr>
                <w:rFonts w:ascii="Cambria" w:eastAsia="Cambria" w:hAnsi="Cambria" w:cs="Cambria"/>
                <w:sz w:val="20"/>
                <w:szCs w:val="20"/>
              </w:rPr>
            </w:pPr>
            <w:r w:rsidRPr="00F0436A">
              <w:rPr>
                <w:rFonts w:ascii="Cambria" w:eastAsia="Cambria" w:hAnsi="Cambria" w:cs="Cambria"/>
                <w:sz w:val="20"/>
                <w:szCs w:val="20"/>
              </w:rPr>
              <w:t>4</w:t>
            </w:r>
          </w:p>
        </w:tc>
      </w:tr>
      <w:tr w:rsidR="00EA1DE5" w:rsidRPr="00F0436A" w14:paraId="5C2171FD" w14:textId="77777777" w:rsidTr="00F0436A">
        <w:trPr>
          <w:trHeight w:val="345"/>
          <w:jc w:val="center"/>
        </w:trPr>
        <w:tc>
          <w:tcPr>
            <w:tcW w:w="660" w:type="dxa"/>
          </w:tcPr>
          <w:p w14:paraId="7FA65263" w14:textId="77777777" w:rsidR="00EA1DE5" w:rsidRPr="00F0436A" w:rsidRDefault="00EA1DE5" w:rsidP="00106563">
            <w:pPr>
              <w:spacing w:before="20" w:after="20"/>
              <w:ind w:hanging="2"/>
              <w:rPr>
                <w:rFonts w:ascii="Cambria" w:eastAsia="Cambria" w:hAnsi="Cambria" w:cs="Cambria"/>
                <w:sz w:val="20"/>
                <w:szCs w:val="20"/>
              </w:rPr>
            </w:pPr>
            <w:r w:rsidRPr="00F0436A">
              <w:rPr>
                <w:rFonts w:ascii="Cambria" w:eastAsia="Cambria" w:hAnsi="Cambria" w:cs="Cambria"/>
                <w:sz w:val="20"/>
                <w:szCs w:val="20"/>
              </w:rPr>
              <w:t>C13</w:t>
            </w:r>
          </w:p>
        </w:tc>
        <w:tc>
          <w:tcPr>
            <w:tcW w:w="653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B3995A" w14:textId="77777777" w:rsidR="00EA1DE5" w:rsidRPr="00F0436A" w:rsidRDefault="00EA1DE5" w:rsidP="00106563">
            <w:pPr>
              <w:spacing w:before="20" w:after="20"/>
              <w:ind w:hanging="2"/>
              <w:rPr>
                <w:rFonts w:ascii="Cambria" w:hAnsi="Cambria"/>
                <w:sz w:val="20"/>
                <w:szCs w:val="20"/>
              </w:rPr>
            </w:pPr>
            <w:r w:rsidRPr="00F0436A">
              <w:rPr>
                <w:rFonts w:ascii="Cambria" w:hAnsi="Cambria"/>
                <w:sz w:val="20"/>
                <w:szCs w:val="20"/>
              </w:rPr>
              <w:t xml:space="preserve">Tests     </w:t>
            </w:r>
            <w:r w:rsidRPr="00F0436A">
              <w:rPr>
                <w:rFonts w:ascii="Cambria" w:hAnsi="Cambria"/>
                <w:sz w:val="20"/>
                <w:szCs w:val="20"/>
              </w:rPr>
              <w:tab/>
            </w:r>
          </w:p>
        </w:tc>
        <w:tc>
          <w:tcPr>
            <w:tcW w:w="1256" w:type="dxa"/>
            <w:vAlign w:val="center"/>
          </w:tcPr>
          <w:p w14:paraId="470ECF10" w14:textId="77777777" w:rsidR="00EA1DE5" w:rsidRPr="00F0436A" w:rsidRDefault="00EA1DE5" w:rsidP="00F0436A">
            <w:pPr>
              <w:spacing w:before="20" w:after="20"/>
              <w:ind w:hanging="2"/>
              <w:jc w:val="center"/>
              <w:rPr>
                <w:rFonts w:ascii="Cambria" w:eastAsia="Cambria" w:hAnsi="Cambria" w:cs="Cambria"/>
                <w:sz w:val="20"/>
                <w:szCs w:val="20"/>
              </w:rPr>
            </w:pPr>
            <w:r w:rsidRPr="00F0436A">
              <w:rPr>
                <w:rFonts w:ascii="Cambria" w:eastAsia="Cambria" w:hAnsi="Cambria" w:cs="Cambria"/>
                <w:sz w:val="20"/>
                <w:szCs w:val="20"/>
              </w:rPr>
              <w:t>1.5</w:t>
            </w:r>
          </w:p>
        </w:tc>
        <w:tc>
          <w:tcPr>
            <w:tcW w:w="1488" w:type="dxa"/>
            <w:vAlign w:val="center"/>
          </w:tcPr>
          <w:p w14:paraId="1E2A6996" w14:textId="77777777" w:rsidR="00EA1DE5" w:rsidRPr="00F0436A" w:rsidRDefault="00EA1DE5" w:rsidP="00F0436A">
            <w:pPr>
              <w:spacing w:before="20" w:after="20"/>
              <w:ind w:hanging="2"/>
              <w:jc w:val="center"/>
              <w:rPr>
                <w:rFonts w:ascii="Cambria" w:eastAsia="Cambria" w:hAnsi="Cambria" w:cs="Cambria"/>
                <w:sz w:val="20"/>
                <w:szCs w:val="20"/>
              </w:rPr>
            </w:pPr>
            <w:r w:rsidRPr="00F0436A">
              <w:rPr>
                <w:rFonts w:ascii="Cambria" w:eastAsia="Cambria" w:hAnsi="Cambria" w:cs="Cambria"/>
                <w:sz w:val="20"/>
                <w:szCs w:val="20"/>
              </w:rPr>
              <w:t>3</w:t>
            </w:r>
          </w:p>
        </w:tc>
      </w:tr>
      <w:tr w:rsidR="00EA1DE5" w:rsidRPr="00F0436A" w14:paraId="131417DE" w14:textId="77777777" w:rsidTr="00F0436A">
        <w:trPr>
          <w:trHeight w:val="345"/>
          <w:jc w:val="center"/>
        </w:trPr>
        <w:tc>
          <w:tcPr>
            <w:tcW w:w="660" w:type="dxa"/>
          </w:tcPr>
          <w:p w14:paraId="0A1ED03A" w14:textId="77777777" w:rsidR="00EA1DE5" w:rsidRPr="00F0436A" w:rsidRDefault="00EA1DE5" w:rsidP="00106563">
            <w:pPr>
              <w:spacing w:before="20" w:after="20"/>
              <w:ind w:hanging="2"/>
              <w:rPr>
                <w:rFonts w:ascii="Cambria" w:eastAsia="Cambria" w:hAnsi="Cambria" w:cs="Cambria"/>
                <w:sz w:val="20"/>
                <w:szCs w:val="20"/>
              </w:rPr>
            </w:pPr>
          </w:p>
        </w:tc>
        <w:tc>
          <w:tcPr>
            <w:tcW w:w="6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270853" w14:textId="77777777" w:rsidR="00EA1DE5" w:rsidRPr="00F0436A" w:rsidRDefault="00EA1DE5" w:rsidP="00106563">
            <w:pPr>
              <w:spacing w:before="20" w:after="20"/>
              <w:ind w:hanging="2"/>
              <w:rPr>
                <w:rFonts w:ascii="Cambria" w:hAnsi="Cambria"/>
                <w:b/>
                <w:sz w:val="20"/>
                <w:szCs w:val="20"/>
              </w:rPr>
            </w:pPr>
            <w:r w:rsidRPr="00F0436A">
              <w:rPr>
                <w:rFonts w:ascii="Cambria" w:hAnsi="Cambria"/>
                <w:b/>
                <w:sz w:val="20"/>
                <w:szCs w:val="20"/>
              </w:rPr>
              <w:t>Treści ćwiczeń: semestr II</w:t>
            </w:r>
          </w:p>
        </w:tc>
        <w:tc>
          <w:tcPr>
            <w:tcW w:w="1256" w:type="dxa"/>
            <w:vAlign w:val="center"/>
          </w:tcPr>
          <w:p w14:paraId="03774E65" w14:textId="77777777" w:rsidR="00EA1DE5" w:rsidRPr="00F0436A" w:rsidRDefault="00EA1DE5" w:rsidP="00F0436A">
            <w:pPr>
              <w:spacing w:before="20" w:after="20"/>
              <w:ind w:hanging="2"/>
              <w:jc w:val="center"/>
              <w:rPr>
                <w:rFonts w:ascii="Cambria" w:eastAsia="Cambria" w:hAnsi="Cambria" w:cs="Cambria"/>
                <w:sz w:val="20"/>
                <w:szCs w:val="20"/>
              </w:rPr>
            </w:pPr>
          </w:p>
        </w:tc>
        <w:tc>
          <w:tcPr>
            <w:tcW w:w="1488" w:type="dxa"/>
            <w:vAlign w:val="center"/>
          </w:tcPr>
          <w:p w14:paraId="13071DEF" w14:textId="77777777" w:rsidR="00EA1DE5" w:rsidRPr="00F0436A" w:rsidRDefault="00EA1DE5" w:rsidP="00F0436A">
            <w:pPr>
              <w:spacing w:before="20" w:after="20"/>
              <w:ind w:hanging="2"/>
              <w:jc w:val="center"/>
              <w:rPr>
                <w:rFonts w:ascii="Cambria" w:eastAsia="Cambria" w:hAnsi="Cambria" w:cs="Cambria"/>
                <w:sz w:val="20"/>
                <w:szCs w:val="20"/>
              </w:rPr>
            </w:pPr>
          </w:p>
        </w:tc>
      </w:tr>
      <w:tr w:rsidR="00EA1DE5" w:rsidRPr="00F0436A" w14:paraId="3859AB19" w14:textId="77777777" w:rsidTr="00F0436A">
        <w:trPr>
          <w:trHeight w:val="345"/>
          <w:jc w:val="center"/>
        </w:trPr>
        <w:tc>
          <w:tcPr>
            <w:tcW w:w="660" w:type="dxa"/>
          </w:tcPr>
          <w:p w14:paraId="04E4626A" w14:textId="77777777" w:rsidR="00EA1DE5" w:rsidRPr="00F0436A" w:rsidRDefault="00EA1DE5" w:rsidP="00106563">
            <w:pPr>
              <w:spacing w:before="20" w:after="20"/>
              <w:ind w:hanging="2"/>
              <w:rPr>
                <w:rFonts w:ascii="Cambria" w:eastAsia="Cambria" w:hAnsi="Cambria" w:cs="Cambria"/>
                <w:sz w:val="20"/>
                <w:szCs w:val="20"/>
              </w:rPr>
            </w:pPr>
            <w:r w:rsidRPr="00F0436A">
              <w:rPr>
                <w:rFonts w:ascii="Cambria" w:eastAsia="Cambria" w:hAnsi="Cambria" w:cs="Cambria"/>
                <w:sz w:val="20"/>
                <w:szCs w:val="20"/>
              </w:rPr>
              <w:t>C14</w:t>
            </w:r>
          </w:p>
        </w:tc>
        <w:tc>
          <w:tcPr>
            <w:tcW w:w="6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A029EA" w14:textId="77777777" w:rsidR="00EA1DE5" w:rsidRPr="00F0436A" w:rsidRDefault="00EA1DE5" w:rsidP="00106563">
            <w:pPr>
              <w:spacing w:before="20" w:after="20"/>
              <w:ind w:hanging="2"/>
              <w:rPr>
                <w:rFonts w:ascii="Cambria" w:hAnsi="Cambria"/>
                <w:sz w:val="20"/>
                <w:szCs w:val="20"/>
                <w:lang w:val="en-US"/>
              </w:rPr>
            </w:pPr>
            <w:r w:rsidRPr="00F0436A">
              <w:rPr>
                <w:rFonts w:ascii="Cambria" w:hAnsi="Cambria"/>
                <w:sz w:val="20"/>
                <w:szCs w:val="20"/>
                <w:lang w:val="en-US"/>
              </w:rPr>
              <w:t>Present / past simple, question formation, present perfect, the weather, free time, clothes, adjectives of opinion</w:t>
            </w:r>
          </w:p>
        </w:tc>
        <w:tc>
          <w:tcPr>
            <w:tcW w:w="1256" w:type="dxa"/>
            <w:vAlign w:val="center"/>
          </w:tcPr>
          <w:p w14:paraId="4374D2B2" w14:textId="77777777" w:rsidR="00EA1DE5" w:rsidRPr="00F0436A" w:rsidRDefault="00EA1DE5" w:rsidP="00F0436A">
            <w:pPr>
              <w:spacing w:before="20" w:after="20"/>
              <w:ind w:hanging="2"/>
              <w:jc w:val="center"/>
              <w:rPr>
                <w:rFonts w:ascii="Cambria" w:eastAsia="Cambria" w:hAnsi="Cambria" w:cs="Cambria"/>
                <w:sz w:val="20"/>
                <w:szCs w:val="20"/>
              </w:rPr>
            </w:pPr>
            <w:r w:rsidRPr="00F0436A">
              <w:rPr>
                <w:rFonts w:ascii="Cambria" w:eastAsia="Cambria" w:hAnsi="Cambria" w:cs="Cambria"/>
                <w:sz w:val="20"/>
                <w:szCs w:val="20"/>
              </w:rPr>
              <w:t>7</w:t>
            </w:r>
          </w:p>
        </w:tc>
        <w:tc>
          <w:tcPr>
            <w:tcW w:w="1488" w:type="dxa"/>
            <w:vAlign w:val="center"/>
          </w:tcPr>
          <w:p w14:paraId="73C3C496" w14:textId="77777777" w:rsidR="00EA1DE5" w:rsidRPr="00F0436A" w:rsidRDefault="00EA1DE5" w:rsidP="00F0436A">
            <w:pPr>
              <w:spacing w:before="20" w:after="20"/>
              <w:ind w:hanging="2"/>
              <w:jc w:val="center"/>
              <w:rPr>
                <w:rFonts w:ascii="Cambria" w:eastAsia="Cambria" w:hAnsi="Cambria" w:cs="Cambria"/>
                <w:sz w:val="20"/>
                <w:szCs w:val="20"/>
              </w:rPr>
            </w:pPr>
            <w:r w:rsidRPr="00F0436A">
              <w:rPr>
                <w:rFonts w:ascii="Cambria" w:eastAsia="Cambria" w:hAnsi="Cambria" w:cs="Cambria"/>
                <w:sz w:val="20"/>
                <w:szCs w:val="20"/>
              </w:rPr>
              <w:t>4</w:t>
            </w:r>
          </w:p>
        </w:tc>
      </w:tr>
      <w:tr w:rsidR="00EA1DE5" w:rsidRPr="00F0436A" w14:paraId="47209386" w14:textId="77777777" w:rsidTr="00F0436A">
        <w:trPr>
          <w:trHeight w:val="345"/>
          <w:jc w:val="center"/>
        </w:trPr>
        <w:tc>
          <w:tcPr>
            <w:tcW w:w="660" w:type="dxa"/>
          </w:tcPr>
          <w:p w14:paraId="6305BA9E" w14:textId="77777777" w:rsidR="00EA1DE5" w:rsidRPr="00F0436A" w:rsidRDefault="00EA1DE5" w:rsidP="00106563">
            <w:pPr>
              <w:spacing w:before="20" w:after="20"/>
              <w:ind w:hanging="2"/>
              <w:rPr>
                <w:rFonts w:ascii="Cambria" w:eastAsia="Cambria" w:hAnsi="Cambria" w:cs="Cambria"/>
                <w:sz w:val="20"/>
                <w:szCs w:val="20"/>
              </w:rPr>
            </w:pPr>
            <w:r w:rsidRPr="00F0436A">
              <w:rPr>
                <w:rFonts w:ascii="Cambria" w:eastAsia="Cambria" w:hAnsi="Cambria" w:cs="Cambria"/>
                <w:sz w:val="20"/>
                <w:szCs w:val="20"/>
              </w:rPr>
              <w:t>C15</w:t>
            </w:r>
          </w:p>
        </w:tc>
        <w:tc>
          <w:tcPr>
            <w:tcW w:w="653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D525BF" w14:textId="77777777" w:rsidR="00EA1DE5" w:rsidRPr="00F0436A" w:rsidRDefault="00EA1DE5" w:rsidP="00106563">
            <w:pPr>
              <w:spacing w:before="20" w:after="20"/>
              <w:ind w:hanging="2"/>
              <w:rPr>
                <w:rFonts w:ascii="Cambria" w:hAnsi="Cambria"/>
                <w:sz w:val="20"/>
                <w:szCs w:val="20"/>
                <w:lang w:val="en-US"/>
              </w:rPr>
            </w:pPr>
            <w:r w:rsidRPr="00F0436A">
              <w:rPr>
                <w:rFonts w:ascii="Cambria" w:hAnsi="Cambria"/>
                <w:sz w:val="20"/>
                <w:szCs w:val="20"/>
                <w:lang w:val="en-US"/>
              </w:rPr>
              <w:t>Present perfect vs. past simple, have to/don’t have to, can/can’t, relative pronouns, never/ever, jobs, appearance, shapes and materials</w:t>
            </w:r>
          </w:p>
        </w:tc>
        <w:tc>
          <w:tcPr>
            <w:tcW w:w="1256" w:type="dxa"/>
            <w:vAlign w:val="center"/>
          </w:tcPr>
          <w:p w14:paraId="2516153D" w14:textId="77777777" w:rsidR="00EA1DE5" w:rsidRPr="00F0436A" w:rsidRDefault="00EA1DE5" w:rsidP="00F0436A">
            <w:pPr>
              <w:spacing w:before="20" w:after="20"/>
              <w:ind w:hanging="2"/>
              <w:jc w:val="center"/>
              <w:rPr>
                <w:rFonts w:ascii="Cambria" w:eastAsia="Cambria" w:hAnsi="Cambria" w:cs="Cambria"/>
                <w:sz w:val="20"/>
                <w:szCs w:val="20"/>
              </w:rPr>
            </w:pPr>
            <w:r w:rsidRPr="00F0436A">
              <w:rPr>
                <w:rFonts w:ascii="Cambria" w:eastAsia="Cambria" w:hAnsi="Cambria" w:cs="Cambria"/>
                <w:sz w:val="20"/>
                <w:szCs w:val="20"/>
              </w:rPr>
              <w:t>7</w:t>
            </w:r>
          </w:p>
        </w:tc>
        <w:tc>
          <w:tcPr>
            <w:tcW w:w="1488" w:type="dxa"/>
            <w:vAlign w:val="center"/>
          </w:tcPr>
          <w:p w14:paraId="5B397A95" w14:textId="77777777" w:rsidR="00EA1DE5" w:rsidRPr="00F0436A" w:rsidRDefault="00EA1DE5" w:rsidP="00F0436A">
            <w:pPr>
              <w:spacing w:before="20" w:after="20"/>
              <w:ind w:hanging="2"/>
              <w:jc w:val="center"/>
              <w:rPr>
                <w:rFonts w:ascii="Cambria" w:eastAsia="Cambria" w:hAnsi="Cambria" w:cs="Cambria"/>
                <w:sz w:val="20"/>
                <w:szCs w:val="20"/>
              </w:rPr>
            </w:pPr>
            <w:r w:rsidRPr="00F0436A">
              <w:rPr>
                <w:rFonts w:ascii="Cambria" w:eastAsia="Cambria" w:hAnsi="Cambria" w:cs="Cambria"/>
                <w:sz w:val="20"/>
                <w:szCs w:val="20"/>
              </w:rPr>
              <w:t>4</w:t>
            </w:r>
          </w:p>
        </w:tc>
      </w:tr>
      <w:tr w:rsidR="00EA1DE5" w:rsidRPr="00F0436A" w14:paraId="5741A40D" w14:textId="77777777" w:rsidTr="00F0436A">
        <w:trPr>
          <w:trHeight w:val="345"/>
          <w:jc w:val="center"/>
        </w:trPr>
        <w:tc>
          <w:tcPr>
            <w:tcW w:w="660" w:type="dxa"/>
          </w:tcPr>
          <w:p w14:paraId="47C85D03" w14:textId="77777777" w:rsidR="00EA1DE5" w:rsidRPr="00F0436A" w:rsidRDefault="00EA1DE5" w:rsidP="00106563">
            <w:pPr>
              <w:spacing w:before="20" w:after="20"/>
              <w:ind w:hanging="2"/>
              <w:rPr>
                <w:rFonts w:ascii="Cambria" w:eastAsia="Cambria" w:hAnsi="Cambria" w:cs="Cambria"/>
                <w:sz w:val="20"/>
                <w:szCs w:val="20"/>
              </w:rPr>
            </w:pPr>
            <w:r w:rsidRPr="00F0436A">
              <w:rPr>
                <w:rFonts w:ascii="Cambria" w:eastAsia="Cambria" w:hAnsi="Cambria" w:cs="Cambria"/>
                <w:sz w:val="20"/>
                <w:szCs w:val="20"/>
              </w:rPr>
              <w:t>C16</w:t>
            </w:r>
          </w:p>
        </w:tc>
        <w:tc>
          <w:tcPr>
            <w:tcW w:w="653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A5140E" w14:textId="77777777" w:rsidR="00EA1DE5" w:rsidRPr="00F0436A" w:rsidRDefault="00EA1DE5" w:rsidP="00106563">
            <w:pPr>
              <w:spacing w:before="20" w:after="20"/>
              <w:ind w:hanging="2"/>
              <w:rPr>
                <w:rFonts w:ascii="Cambria" w:hAnsi="Cambria"/>
                <w:sz w:val="20"/>
                <w:szCs w:val="20"/>
                <w:lang w:val="en-US"/>
              </w:rPr>
            </w:pPr>
            <w:r w:rsidRPr="00F0436A">
              <w:rPr>
                <w:rFonts w:ascii="Cambria" w:hAnsi="Cambria"/>
                <w:sz w:val="20"/>
                <w:szCs w:val="20"/>
                <w:lang w:val="en-US"/>
              </w:rPr>
              <w:t>Possessive pronouns, present continuous, invitations, past continuous vs. simple, daily routines, checking into hotel</w:t>
            </w:r>
          </w:p>
        </w:tc>
        <w:tc>
          <w:tcPr>
            <w:tcW w:w="1256" w:type="dxa"/>
            <w:vAlign w:val="center"/>
          </w:tcPr>
          <w:p w14:paraId="13FF405E" w14:textId="77777777" w:rsidR="00EA1DE5" w:rsidRPr="00F0436A" w:rsidRDefault="00EA1DE5" w:rsidP="00F0436A">
            <w:pPr>
              <w:spacing w:before="20" w:after="20"/>
              <w:ind w:hanging="2"/>
              <w:jc w:val="center"/>
              <w:rPr>
                <w:rFonts w:ascii="Cambria" w:eastAsia="Cambria" w:hAnsi="Cambria" w:cs="Cambria"/>
                <w:sz w:val="20"/>
                <w:szCs w:val="20"/>
              </w:rPr>
            </w:pPr>
            <w:r w:rsidRPr="00F0436A">
              <w:rPr>
                <w:rFonts w:ascii="Cambria" w:eastAsia="Cambria" w:hAnsi="Cambria" w:cs="Cambria"/>
                <w:sz w:val="20"/>
                <w:szCs w:val="20"/>
              </w:rPr>
              <w:t>7</w:t>
            </w:r>
          </w:p>
        </w:tc>
        <w:tc>
          <w:tcPr>
            <w:tcW w:w="1488" w:type="dxa"/>
            <w:vAlign w:val="center"/>
          </w:tcPr>
          <w:p w14:paraId="4255238D" w14:textId="77777777" w:rsidR="00EA1DE5" w:rsidRPr="00F0436A" w:rsidRDefault="00EA1DE5" w:rsidP="00F0436A">
            <w:pPr>
              <w:spacing w:before="20" w:after="20"/>
              <w:ind w:hanging="2"/>
              <w:jc w:val="center"/>
              <w:rPr>
                <w:rFonts w:ascii="Cambria" w:eastAsia="Cambria" w:hAnsi="Cambria" w:cs="Cambria"/>
                <w:sz w:val="20"/>
                <w:szCs w:val="20"/>
              </w:rPr>
            </w:pPr>
            <w:r w:rsidRPr="00F0436A">
              <w:rPr>
                <w:rFonts w:ascii="Cambria" w:eastAsia="Cambria" w:hAnsi="Cambria" w:cs="Cambria"/>
                <w:sz w:val="20"/>
                <w:szCs w:val="20"/>
              </w:rPr>
              <w:t>4</w:t>
            </w:r>
          </w:p>
        </w:tc>
      </w:tr>
      <w:tr w:rsidR="00EA1DE5" w:rsidRPr="00F0436A" w14:paraId="18218E43" w14:textId="77777777" w:rsidTr="00F0436A">
        <w:trPr>
          <w:trHeight w:val="345"/>
          <w:jc w:val="center"/>
        </w:trPr>
        <w:tc>
          <w:tcPr>
            <w:tcW w:w="660" w:type="dxa"/>
          </w:tcPr>
          <w:p w14:paraId="0C3F59AC" w14:textId="77777777" w:rsidR="00EA1DE5" w:rsidRPr="00F0436A" w:rsidRDefault="00EA1DE5" w:rsidP="00106563">
            <w:pPr>
              <w:spacing w:before="20" w:after="20"/>
              <w:ind w:hanging="2"/>
              <w:rPr>
                <w:rFonts w:ascii="Cambria" w:eastAsia="Cambria" w:hAnsi="Cambria" w:cs="Cambria"/>
                <w:sz w:val="20"/>
                <w:szCs w:val="20"/>
              </w:rPr>
            </w:pPr>
            <w:r w:rsidRPr="00F0436A">
              <w:rPr>
                <w:rFonts w:ascii="Cambria" w:eastAsia="Cambria" w:hAnsi="Cambria" w:cs="Cambria"/>
                <w:sz w:val="20"/>
                <w:szCs w:val="20"/>
              </w:rPr>
              <w:t>C17</w:t>
            </w:r>
          </w:p>
        </w:tc>
        <w:tc>
          <w:tcPr>
            <w:tcW w:w="653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5FD1E1" w14:textId="77777777" w:rsidR="00EA1DE5" w:rsidRPr="00F0436A" w:rsidRDefault="00EA1DE5" w:rsidP="00106563">
            <w:pPr>
              <w:spacing w:before="20" w:after="20"/>
              <w:ind w:hanging="2"/>
              <w:rPr>
                <w:rFonts w:ascii="Cambria" w:hAnsi="Cambria"/>
                <w:sz w:val="20"/>
                <w:szCs w:val="20"/>
                <w:lang w:val="en-US"/>
              </w:rPr>
            </w:pPr>
            <w:r w:rsidRPr="00F0436A">
              <w:rPr>
                <w:rFonts w:ascii="Cambria" w:hAnsi="Cambria"/>
                <w:sz w:val="20"/>
                <w:szCs w:val="20"/>
                <w:lang w:val="en-US"/>
              </w:rPr>
              <w:t>Comparative adverbs and adjectives, first conditional, some/any/no, superlative adjectives, complaining, confusing verbs</w:t>
            </w:r>
          </w:p>
        </w:tc>
        <w:tc>
          <w:tcPr>
            <w:tcW w:w="1256" w:type="dxa"/>
            <w:vAlign w:val="center"/>
          </w:tcPr>
          <w:p w14:paraId="78039FFE" w14:textId="77777777" w:rsidR="00EA1DE5" w:rsidRPr="00F0436A" w:rsidRDefault="00EA1DE5" w:rsidP="00F0436A">
            <w:pPr>
              <w:spacing w:before="20" w:after="20"/>
              <w:ind w:hanging="2"/>
              <w:jc w:val="center"/>
              <w:rPr>
                <w:rFonts w:ascii="Cambria" w:eastAsia="Cambria" w:hAnsi="Cambria" w:cs="Cambria"/>
                <w:sz w:val="20"/>
                <w:szCs w:val="20"/>
              </w:rPr>
            </w:pPr>
            <w:r w:rsidRPr="00F0436A">
              <w:rPr>
                <w:rFonts w:ascii="Cambria" w:eastAsia="Cambria" w:hAnsi="Cambria" w:cs="Cambria"/>
                <w:sz w:val="20"/>
                <w:szCs w:val="20"/>
              </w:rPr>
              <w:t>7</w:t>
            </w:r>
          </w:p>
        </w:tc>
        <w:tc>
          <w:tcPr>
            <w:tcW w:w="1488" w:type="dxa"/>
            <w:vAlign w:val="center"/>
          </w:tcPr>
          <w:p w14:paraId="3E1DCBD5" w14:textId="77777777" w:rsidR="00EA1DE5" w:rsidRPr="00F0436A" w:rsidRDefault="00EA1DE5" w:rsidP="00F0436A">
            <w:pPr>
              <w:spacing w:before="20" w:after="20"/>
              <w:ind w:hanging="2"/>
              <w:jc w:val="center"/>
              <w:rPr>
                <w:rFonts w:ascii="Cambria" w:eastAsia="Cambria" w:hAnsi="Cambria" w:cs="Cambria"/>
                <w:sz w:val="20"/>
                <w:szCs w:val="20"/>
              </w:rPr>
            </w:pPr>
            <w:r w:rsidRPr="00F0436A">
              <w:rPr>
                <w:rFonts w:ascii="Cambria" w:eastAsia="Cambria" w:hAnsi="Cambria" w:cs="Cambria"/>
                <w:sz w:val="20"/>
                <w:szCs w:val="20"/>
              </w:rPr>
              <w:t>4</w:t>
            </w:r>
          </w:p>
        </w:tc>
      </w:tr>
      <w:tr w:rsidR="00EA1DE5" w:rsidRPr="00F0436A" w14:paraId="4D19420D" w14:textId="77777777" w:rsidTr="00F0436A">
        <w:trPr>
          <w:trHeight w:val="345"/>
          <w:jc w:val="center"/>
        </w:trPr>
        <w:tc>
          <w:tcPr>
            <w:tcW w:w="660" w:type="dxa"/>
          </w:tcPr>
          <w:p w14:paraId="5A5B58AF" w14:textId="77777777" w:rsidR="00EA1DE5" w:rsidRPr="00F0436A" w:rsidRDefault="00EA1DE5" w:rsidP="00106563">
            <w:pPr>
              <w:spacing w:before="20" w:after="20"/>
              <w:ind w:hanging="2"/>
              <w:rPr>
                <w:rFonts w:ascii="Cambria" w:eastAsia="Cambria" w:hAnsi="Cambria" w:cs="Cambria"/>
                <w:sz w:val="20"/>
                <w:szCs w:val="20"/>
              </w:rPr>
            </w:pPr>
            <w:r w:rsidRPr="00F0436A">
              <w:rPr>
                <w:rFonts w:ascii="Cambria" w:eastAsia="Cambria" w:hAnsi="Cambria" w:cs="Cambria"/>
                <w:sz w:val="20"/>
                <w:szCs w:val="20"/>
              </w:rPr>
              <w:t>C18</w:t>
            </w:r>
          </w:p>
        </w:tc>
        <w:tc>
          <w:tcPr>
            <w:tcW w:w="653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662230" w14:textId="77777777" w:rsidR="00EA1DE5" w:rsidRPr="00F0436A" w:rsidRDefault="00EA1DE5" w:rsidP="00106563">
            <w:pPr>
              <w:spacing w:before="20" w:after="20"/>
              <w:ind w:hanging="2"/>
              <w:rPr>
                <w:rFonts w:ascii="Cambria" w:hAnsi="Cambria"/>
                <w:sz w:val="20"/>
                <w:szCs w:val="20"/>
                <w:lang w:val="en-US"/>
              </w:rPr>
            </w:pPr>
            <w:r w:rsidRPr="00F0436A">
              <w:rPr>
                <w:rFonts w:ascii="Cambria" w:hAnsi="Cambria"/>
                <w:sz w:val="20"/>
                <w:szCs w:val="20"/>
                <w:lang w:val="en-US"/>
              </w:rPr>
              <w:t>Present perfect with for/since, verb patterns, had to/didn’t have to, question formation, giving directions, asking the way, ages, connectors</w:t>
            </w:r>
          </w:p>
        </w:tc>
        <w:tc>
          <w:tcPr>
            <w:tcW w:w="1256" w:type="dxa"/>
            <w:vAlign w:val="center"/>
          </w:tcPr>
          <w:p w14:paraId="523A8BDD" w14:textId="77777777" w:rsidR="00EA1DE5" w:rsidRPr="00F0436A" w:rsidRDefault="00EA1DE5" w:rsidP="00F0436A">
            <w:pPr>
              <w:spacing w:before="20" w:after="20"/>
              <w:ind w:hanging="2"/>
              <w:jc w:val="center"/>
              <w:rPr>
                <w:rFonts w:ascii="Cambria" w:eastAsia="Cambria" w:hAnsi="Cambria" w:cs="Cambria"/>
                <w:sz w:val="20"/>
                <w:szCs w:val="20"/>
              </w:rPr>
            </w:pPr>
            <w:r w:rsidRPr="00F0436A">
              <w:rPr>
                <w:rFonts w:ascii="Cambria" w:eastAsia="Cambria" w:hAnsi="Cambria" w:cs="Cambria"/>
                <w:sz w:val="20"/>
                <w:szCs w:val="20"/>
              </w:rPr>
              <w:t>7</w:t>
            </w:r>
          </w:p>
        </w:tc>
        <w:tc>
          <w:tcPr>
            <w:tcW w:w="1488" w:type="dxa"/>
            <w:vAlign w:val="center"/>
          </w:tcPr>
          <w:p w14:paraId="2B148403" w14:textId="77777777" w:rsidR="00EA1DE5" w:rsidRPr="00F0436A" w:rsidRDefault="00EA1DE5" w:rsidP="00F0436A">
            <w:pPr>
              <w:spacing w:before="20" w:after="20"/>
              <w:ind w:hanging="2"/>
              <w:jc w:val="center"/>
              <w:rPr>
                <w:rFonts w:ascii="Cambria" w:eastAsia="Cambria" w:hAnsi="Cambria" w:cs="Cambria"/>
                <w:sz w:val="20"/>
                <w:szCs w:val="20"/>
              </w:rPr>
            </w:pPr>
            <w:r w:rsidRPr="00F0436A">
              <w:rPr>
                <w:rFonts w:ascii="Cambria" w:eastAsia="Cambria" w:hAnsi="Cambria" w:cs="Cambria"/>
                <w:sz w:val="20"/>
                <w:szCs w:val="20"/>
              </w:rPr>
              <w:t>4</w:t>
            </w:r>
          </w:p>
        </w:tc>
      </w:tr>
      <w:tr w:rsidR="00EA1DE5" w:rsidRPr="00F0436A" w14:paraId="172DC517" w14:textId="77777777" w:rsidTr="00F0436A">
        <w:trPr>
          <w:trHeight w:val="345"/>
          <w:jc w:val="center"/>
        </w:trPr>
        <w:tc>
          <w:tcPr>
            <w:tcW w:w="660" w:type="dxa"/>
          </w:tcPr>
          <w:p w14:paraId="5D07DA31" w14:textId="77777777" w:rsidR="00EA1DE5" w:rsidRPr="00F0436A" w:rsidRDefault="00EA1DE5" w:rsidP="00106563">
            <w:pPr>
              <w:spacing w:before="20" w:after="20"/>
              <w:ind w:hanging="2"/>
              <w:rPr>
                <w:rFonts w:ascii="Cambria" w:eastAsia="Cambria" w:hAnsi="Cambria" w:cs="Cambria"/>
                <w:sz w:val="20"/>
                <w:szCs w:val="20"/>
              </w:rPr>
            </w:pPr>
            <w:r w:rsidRPr="00F0436A">
              <w:rPr>
                <w:rFonts w:ascii="Cambria" w:eastAsia="Cambria" w:hAnsi="Cambria" w:cs="Cambria"/>
                <w:sz w:val="20"/>
                <w:szCs w:val="20"/>
              </w:rPr>
              <w:t>C19</w:t>
            </w:r>
          </w:p>
        </w:tc>
        <w:tc>
          <w:tcPr>
            <w:tcW w:w="653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4A721B" w14:textId="77777777" w:rsidR="00EA1DE5" w:rsidRPr="00F0436A" w:rsidRDefault="00EA1DE5" w:rsidP="00106563">
            <w:pPr>
              <w:spacing w:before="20" w:after="20"/>
              <w:ind w:hanging="2"/>
              <w:rPr>
                <w:rFonts w:ascii="Cambria" w:hAnsi="Cambria"/>
                <w:sz w:val="20"/>
                <w:szCs w:val="20"/>
                <w:lang w:val="en-US"/>
              </w:rPr>
            </w:pPr>
            <w:r w:rsidRPr="00F0436A">
              <w:rPr>
                <w:rFonts w:ascii="Cambria" w:hAnsi="Cambria"/>
                <w:sz w:val="20"/>
                <w:szCs w:val="20"/>
                <w:lang w:val="en-US"/>
              </w:rPr>
              <w:t>Verb patterns, look/look like, quantifiers, housework, buying things, containers, packaging, agree/disagree</w:t>
            </w:r>
          </w:p>
        </w:tc>
        <w:tc>
          <w:tcPr>
            <w:tcW w:w="1256" w:type="dxa"/>
            <w:vAlign w:val="center"/>
          </w:tcPr>
          <w:p w14:paraId="7008234A" w14:textId="77777777" w:rsidR="00EA1DE5" w:rsidRPr="00F0436A" w:rsidRDefault="00EA1DE5" w:rsidP="00F0436A">
            <w:pPr>
              <w:spacing w:before="20" w:after="20"/>
              <w:ind w:hanging="2"/>
              <w:jc w:val="center"/>
              <w:rPr>
                <w:rFonts w:ascii="Cambria" w:eastAsia="Cambria" w:hAnsi="Cambria" w:cs="Cambria"/>
                <w:sz w:val="20"/>
                <w:szCs w:val="20"/>
              </w:rPr>
            </w:pPr>
            <w:r w:rsidRPr="00F0436A">
              <w:rPr>
                <w:rFonts w:ascii="Cambria" w:eastAsia="Cambria" w:hAnsi="Cambria" w:cs="Cambria"/>
                <w:sz w:val="20"/>
                <w:szCs w:val="20"/>
              </w:rPr>
              <w:t>7</w:t>
            </w:r>
          </w:p>
        </w:tc>
        <w:tc>
          <w:tcPr>
            <w:tcW w:w="1488" w:type="dxa"/>
            <w:vAlign w:val="center"/>
          </w:tcPr>
          <w:p w14:paraId="033EB18B" w14:textId="77777777" w:rsidR="00EA1DE5" w:rsidRPr="00F0436A" w:rsidRDefault="00EA1DE5" w:rsidP="00F0436A">
            <w:pPr>
              <w:spacing w:before="20" w:after="20"/>
              <w:ind w:hanging="2"/>
              <w:jc w:val="center"/>
              <w:rPr>
                <w:rFonts w:ascii="Cambria" w:eastAsia="Cambria" w:hAnsi="Cambria" w:cs="Cambria"/>
                <w:sz w:val="20"/>
                <w:szCs w:val="20"/>
              </w:rPr>
            </w:pPr>
            <w:r w:rsidRPr="00F0436A">
              <w:rPr>
                <w:rFonts w:ascii="Cambria" w:eastAsia="Cambria" w:hAnsi="Cambria" w:cs="Cambria"/>
                <w:sz w:val="20"/>
                <w:szCs w:val="20"/>
              </w:rPr>
              <w:t>4</w:t>
            </w:r>
          </w:p>
        </w:tc>
      </w:tr>
      <w:tr w:rsidR="00EA1DE5" w:rsidRPr="00F0436A" w14:paraId="7543C19B" w14:textId="77777777" w:rsidTr="00F0436A">
        <w:trPr>
          <w:trHeight w:val="345"/>
          <w:jc w:val="center"/>
        </w:trPr>
        <w:tc>
          <w:tcPr>
            <w:tcW w:w="660" w:type="dxa"/>
          </w:tcPr>
          <w:p w14:paraId="51EEC18C" w14:textId="77777777" w:rsidR="00EA1DE5" w:rsidRPr="00F0436A" w:rsidRDefault="00EA1DE5" w:rsidP="00106563">
            <w:pPr>
              <w:spacing w:before="20" w:after="20"/>
              <w:ind w:hanging="2"/>
              <w:rPr>
                <w:rFonts w:ascii="Cambria" w:eastAsia="Cambria" w:hAnsi="Cambria" w:cs="Cambria"/>
                <w:sz w:val="20"/>
                <w:szCs w:val="20"/>
              </w:rPr>
            </w:pPr>
            <w:r w:rsidRPr="00F0436A">
              <w:rPr>
                <w:rFonts w:ascii="Cambria" w:eastAsia="Cambria" w:hAnsi="Cambria" w:cs="Cambria"/>
                <w:sz w:val="20"/>
                <w:szCs w:val="20"/>
              </w:rPr>
              <w:t>C20</w:t>
            </w:r>
          </w:p>
        </w:tc>
        <w:tc>
          <w:tcPr>
            <w:tcW w:w="653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83FF8F" w14:textId="77777777" w:rsidR="00EA1DE5" w:rsidRPr="00F0436A" w:rsidRDefault="00EA1DE5" w:rsidP="00106563">
            <w:pPr>
              <w:spacing w:before="20" w:after="20"/>
              <w:ind w:hanging="2"/>
              <w:rPr>
                <w:rFonts w:ascii="Cambria" w:hAnsi="Cambria"/>
                <w:sz w:val="20"/>
                <w:szCs w:val="20"/>
                <w:lang w:val="en-US"/>
              </w:rPr>
            </w:pPr>
            <w:r w:rsidRPr="00F0436A">
              <w:rPr>
                <w:rFonts w:ascii="Cambria" w:hAnsi="Cambria"/>
                <w:sz w:val="20"/>
                <w:szCs w:val="20"/>
                <w:lang w:val="en-US"/>
              </w:rPr>
              <w:t>Present perfect with just/already/yet, should/shouldn’t, on the phone, feelings, -ed/-ing adjectives, phrasal verbs</w:t>
            </w:r>
          </w:p>
        </w:tc>
        <w:tc>
          <w:tcPr>
            <w:tcW w:w="1256" w:type="dxa"/>
            <w:vAlign w:val="center"/>
          </w:tcPr>
          <w:p w14:paraId="15EFF9C7" w14:textId="77777777" w:rsidR="00EA1DE5" w:rsidRPr="00F0436A" w:rsidRDefault="00EA1DE5" w:rsidP="00F0436A">
            <w:pPr>
              <w:spacing w:before="20" w:after="20"/>
              <w:ind w:hanging="2"/>
              <w:jc w:val="center"/>
              <w:rPr>
                <w:rFonts w:ascii="Cambria" w:eastAsia="Cambria" w:hAnsi="Cambria" w:cs="Cambria"/>
                <w:sz w:val="20"/>
                <w:szCs w:val="20"/>
              </w:rPr>
            </w:pPr>
            <w:r w:rsidRPr="00F0436A">
              <w:rPr>
                <w:rFonts w:ascii="Cambria" w:eastAsia="Cambria" w:hAnsi="Cambria" w:cs="Cambria"/>
                <w:sz w:val="20"/>
                <w:szCs w:val="20"/>
              </w:rPr>
              <w:t>7</w:t>
            </w:r>
          </w:p>
        </w:tc>
        <w:tc>
          <w:tcPr>
            <w:tcW w:w="1488" w:type="dxa"/>
            <w:vAlign w:val="center"/>
          </w:tcPr>
          <w:p w14:paraId="324DFF31" w14:textId="77777777" w:rsidR="00EA1DE5" w:rsidRPr="00F0436A" w:rsidRDefault="00EA1DE5" w:rsidP="00F0436A">
            <w:pPr>
              <w:spacing w:before="20" w:after="20"/>
              <w:ind w:hanging="2"/>
              <w:jc w:val="center"/>
              <w:rPr>
                <w:rFonts w:ascii="Cambria" w:eastAsia="Cambria" w:hAnsi="Cambria" w:cs="Cambria"/>
                <w:sz w:val="20"/>
                <w:szCs w:val="20"/>
              </w:rPr>
            </w:pPr>
            <w:r w:rsidRPr="00F0436A">
              <w:rPr>
                <w:rFonts w:ascii="Cambria" w:eastAsia="Cambria" w:hAnsi="Cambria" w:cs="Cambria"/>
                <w:sz w:val="20"/>
                <w:szCs w:val="20"/>
              </w:rPr>
              <w:t>4</w:t>
            </w:r>
          </w:p>
        </w:tc>
      </w:tr>
      <w:tr w:rsidR="00EA1DE5" w:rsidRPr="00F0436A" w14:paraId="13579E57" w14:textId="77777777" w:rsidTr="00F0436A">
        <w:trPr>
          <w:trHeight w:val="345"/>
          <w:jc w:val="center"/>
        </w:trPr>
        <w:tc>
          <w:tcPr>
            <w:tcW w:w="660" w:type="dxa"/>
          </w:tcPr>
          <w:p w14:paraId="43674A19" w14:textId="77777777" w:rsidR="00EA1DE5" w:rsidRPr="00F0436A" w:rsidRDefault="00EA1DE5" w:rsidP="00106563">
            <w:pPr>
              <w:spacing w:before="20" w:after="20"/>
              <w:ind w:hanging="2"/>
              <w:rPr>
                <w:rFonts w:ascii="Cambria" w:eastAsia="Cambria" w:hAnsi="Cambria" w:cs="Cambria"/>
                <w:sz w:val="20"/>
                <w:szCs w:val="20"/>
              </w:rPr>
            </w:pPr>
            <w:r w:rsidRPr="00F0436A">
              <w:rPr>
                <w:rFonts w:ascii="Cambria" w:eastAsia="Cambria" w:hAnsi="Cambria" w:cs="Cambria"/>
                <w:sz w:val="20"/>
                <w:szCs w:val="20"/>
              </w:rPr>
              <w:t>C21</w:t>
            </w:r>
          </w:p>
        </w:tc>
        <w:tc>
          <w:tcPr>
            <w:tcW w:w="653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928569" w14:textId="77777777" w:rsidR="00EA1DE5" w:rsidRPr="00F0436A" w:rsidRDefault="00EA1DE5" w:rsidP="00106563">
            <w:pPr>
              <w:spacing w:before="20" w:after="20"/>
              <w:ind w:hanging="2"/>
              <w:rPr>
                <w:rFonts w:ascii="Cambria" w:hAnsi="Cambria"/>
                <w:sz w:val="20"/>
                <w:szCs w:val="20"/>
                <w:lang w:val="en-US"/>
              </w:rPr>
            </w:pPr>
            <w:r w:rsidRPr="00F0436A">
              <w:rPr>
                <w:rFonts w:ascii="Cambria" w:hAnsi="Cambria"/>
                <w:sz w:val="20"/>
                <w:szCs w:val="20"/>
                <w:lang w:val="en-US"/>
              </w:rPr>
              <w:t>Echo questions, so/neither do I, will/won’t, present passive, illness, at the doctor’s, types of film</w:t>
            </w:r>
          </w:p>
        </w:tc>
        <w:tc>
          <w:tcPr>
            <w:tcW w:w="1256" w:type="dxa"/>
            <w:vAlign w:val="center"/>
          </w:tcPr>
          <w:p w14:paraId="4C14EF4D" w14:textId="77777777" w:rsidR="00EA1DE5" w:rsidRPr="00F0436A" w:rsidRDefault="00EA1DE5" w:rsidP="00F0436A">
            <w:pPr>
              <w:spacing w:before="20" w:after="20"/>
              <w:ind w:hanging="2"/>
              <w:jc w:val="center"/>
              <w:rPr>
                <w:rFonts w:ascii="Cambria" w:eastAsia="Cambria" w:hAnsi="Cambria" w:cs="Cambria"/>
                <w:sz w:val="20"/>
                <w:szCs w:val="20"/>
              </w:rPr>
            </w:pPr>
            <w:r w:rsidRPr="00F0436A">
              <w:rPr>
                <w:rFonts w:ascii="Cambria" w:eastAsia="Cambria" w:hAnsi="Cambria" w:cs="Cambria"/>
                <w:sz w:val="20"/>
                <w:szCs w:val="20"/>
              </w:rPr>
              <w:t>7</w:t>
            </w:r>
          </w:p>
        </w:tc>
        <w:tc>
          <w:tcPr>
            <w:tcW w:w="1488" w:type="dxa"/>
            <w:vAlign w:val="center"/>
          </w:tcPr>
          <w:p w14:paraId="5A2D3503" w14:textId="77777777" w:rsidR="00EA1DE5" w:rsidRPr="00F0436A" w:rsidRDefault="00EA1DE5" w:rsidP="00F0436A">
            <w:pPr>
              <w:spacing w:before="20" w:after="20"/>
              <w:ind w:hanging="2"/>
              <w:jc w:val="center"/>
              <w:rPr>
                <w:rFonts w:ascii="Cambria" w:eastAsia="Cambria" w:hAnsi="Cambria" w:cs="Cambria"/>
                <w:sz w:val="20"/>
                <w:szCs w:val="20"/>
              </w:rPr>
            </w:pPr>
            <w:r w:rsidRPr="00F0436A">
              <w:rPr>
                <w:rFonts w:ascii="Cambria" w:eastAsia="Cambria" w:hAnsi="Cambria" w:cs="Cambria"/>
                <w:sz w:val="20"/>
                <w:szCs w:val="20"/>
              </w:rPr>
              <w:t>4</w:t>
            </w:r>
          </w:p>
        </w:tc>
      </w:tr>
      <w:tr w:rsidR="00EA1DE5" w:rsidRPr="00F0436A" w14:paraId="66E45ED9" w14:textId="77777777" w:rsidTr="00F0436A">
        <w:trPr>
          <w:trHeight w:val="345"/>
          <w:jc w:val="center"/>
        </w:trPr>
        <w:tc>
          <w:tcPr>
            <w:tcW w:w="660" w:type="dxa"/>
          </w:tcPr>
          <w:p w14:paraId="236238D0" w14:textId="77777777" w:rsidR="00EA1DE5" w:rsidRPr="00F0436A" w:rsidRDefault="00EA1DE5" w:rsidP="00106563">
            <w:pPr>
              <w:spacing w:before="20" w:after="20"/>
              <w:ind w:hanging="2"/>
              <w:rPr>
                <w:rFonts w:ascii="Cambria" w:eastAsia="Cambria" w:hAnsi="Cambria" w:cs="Cambria"/>
                <w:sz w:val="20"/>
                <w:szCs w:val="20"/>
              </w:rPr>
            </w:pPr>
            <w:r w:rsidRPr="00F0436A">
              <w:rPr>
                <w:rFonts w:ascii="Cambria" w:eastAsia="Cambria" w:hAnsi="Cambria" w:cs="Cambria"/>
                <w:sz w:val="20"/>
                <w:szCs w:val="20"/>
              </w:rPr>
              <w:t>C22</w:t>
            </w:r>
          </w:p>
        </w:tc>
        <w:tc>
          <w:tcPr>
            <w:tcW w:w="653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2A48CD" w14:textId="77777777" w:rsidR="00EA1DE5" w:rsidRPr="00F0436A" w:rsidRDefault="00EA1DE5" w:rsidP="00106563">
            <w:pPr>
              <w:spacing w:before="20" w:after="20"/>
              <w:ind w:hanging="2"/>
              <w:rPr>
                <w:rFonts w:ascii="Cambria" w:hAnsi="Cambria"/>
                <w:sz w:val="20"/>
                <w:szCs w:val="20"/>
                <w:lang w:val="en-US"/>
              </w:rPr>
            </w:pPr>
            <w:r w:rsidRPr="00F0436A">
              <w:rPr>
                <w:rFonts w:ascii="Cambria" w:hAnsi="Cambria"/>
                <w:sz w:val="20"/>
                <w:szCs w:val="20"/>
                <w:lang w:val="en-US"/>
              </w:rPr>
              <w:t>Revision of tenses, vocabulary, functional language, second conditional preview</w:t>
            </w:r>
          </w:p>
        </w:tc>
        <w:tc>
          <w:tcPr>
            <w:tcW w:w="1256" w:type="dxa"/>
            <w:vAlign w:val="center"/>
          </w:tcPr>
          <w:p w14:paraId="13378DA8" w14:textId="77777777" w:rsidR="00EA1DE5" w:rsidRPr="00F0436A" w:rsidRDefault="00EA1DE5" w:rsidP="00F0436A">
            <w:pPr>
              <w:spacing w:before="20" w:after="20"/>
              <w:ind w:hanging="2"/>
              <w:jc w:val="center"/>
              <w:rPr>
                <w:rFonts w:ascii="Cambria" w:eastAsia="Cambria" w:hAnsi="Cambria" w:cs="Cambria"/>
                <w:sz w:val="20"/>
                <w:szCs w:val="20"/>
              </w:rPr>
            </w:pPr>
            <w:r w:rsidRPr="00F0436A">
              <w:rPr>
                <w:rFonts w:ascii="Cambria" w:eastAsia="Cambria" w:hAnsi="Cambria" w:cs="Cambria"/>
                <w:sz w:val="20"/>
                <w:szCs w:val="20"/>
              </w:rPr>
              <w:t>7</w:t>
            </w:r>
          </w:p>
        </w:tc>
        <w:tc>
          <w:tcPr>
            <w:tcW w:w="1488" w:type="dxa"/>
            <w:vAlign w:val="center"/>
          </w:tcPr>
          <w:p w14:paraId="55422DD0" w14:textId="77777777" w:rsidR="00EA1DE5" w:rsidRPr="00F0436A" w:rsidRDefault="00EA1DE5" w:rsidP="00F0436A">
            <w:pPr>
              <w:spacing w:before="20" w:after="20"/>
              <w:ind w:hanging="2"/>
              <w:jc w:val="center"/>
              <w:rPr>
                <w:rFonts w:ascii="Cambria" w:eastAsia="Cambria" w:hAnsi="Cambria" w:cs="Cambria"/>
                <w:sz w:val="20"/>
                <w:szCs w:val="20"/>
              </w:rPr>
            </w:pPr>
            <w:r w:rsidRPr="00F0436A">
              <w:rPr>
                <w:rFonts w:ascii="Cambria" w:eastAsia="Cambria" w:hAnsi="Cambria" w:cs="Cambria"/>
                <w:sz w:val="20"/>
                <w:szCs w:val="20"/>
              </w:rPr>
              <w:t>4</w:t>
            </w:r>
          </w:p>
        </w:tc>
      </w:tr>
      <w:tr w:rsidR="00EA1DE5" w:rsidRPr="00F0436A" w14:paraId="57828FDF" w14:textId="77777777" w:rsidTr="00F0436A">
        <w:trPr>
          <w:trHeight w:val="345"/>
          <w:jc w:val="center"/>
        </w:trPr>
        <w:tc>
          <w:tcPr>
            <w:tcW w:w="660" w:type="dxa"/>
          </w:tcPr>
          <w:p w14:paraId="6217A650" w14:textId="77777777" w:rsidR="00EA1DE5" w:rsidRPr="00F0436A" w:rsidRDefault="00EA1DE5" w:rsidP="00106563">
            <w:pPr>
              <w:spacing w:before="20" w:after="20"/>
              <w:ind w:hanging="2"/>
              <w:rPr>
                <w:rFonts w:ascii="Cambria" w:eastAsia="Cambria" w:hAnsi="Cambria" w:cs="Cambria"/>
                <w:sz w:val="20"/>
                <w:szCs w:val="20"/>
              </w:rPr>
            </w:pPr>
            <w:r w:rsidRPr="00F0436A">
              <w:rPr>
                <w:rFonts w:ascii="Cambria" w:eastAsia="Cambria" w:hAnsi="Cambria" w:cs="Cambria"/>
                <w:sz w:val="20"/>
                <w:szCs w:val="20"/>
              </w:rPr>
              <w:lastRenderedPageBreak/>
              <w:t>C23</w:t>
            </w:r>
          </w:p>
        </w:tc>
        <w:tc>
          <w:tcPr>
            <w:tcW w:w="653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543217" w14:textId="77777777" w:rsidR="00EA1DE5" w:rsidRPr="00F0436A" w:rsidRDefault="00EA1DE5" w:rsidP="00106563">
            <w:pPr>
              <w:spacing w:before="20" w:after="20"/>
              <w:ind w:hanging="2"/>
              <w:rPr>
                <w:rFonts w:ascii="Cambria" w:hAnsi="Cambria"/>
                <w:sz w:val="20"/>
                <w:szCs w:val="20"/>
              </w:rPr>
            </w:pPr>
            <w:r w:rsidRPr="00F0436A">
              <w:rPr>
                <w:rFonts w:ascii="Cambria" w:hAnsi="Cambria"/>
                <w:sz w:val="20"/>
                <w:szCs w:val="20"/>
              </w:rPr>
              <w:t>Tests</w:t>
            </w:r>
          </w:p>
        </w:tc>
        <w:tc>
          <w:tcPr>
            <w:tcW w:w="1256" w:type="dxa"/>
            <w:vAlign w:val="center"/>
          </w:tcPr>
          <w:p w14:paraId="79126CD3" w14:textId="77777777" w:rsidR="00EA1DE5" w:rsidRPr="00F0436A" w:rsidRDefault="00EA1DE5" w:rsidP="00F0436A">
            <w:pPr>
              <w:spacing w:before="20" w:after="20"/>
              <w:ind w:hanging="2"/>
              <w:jc w:val="center"/>
              <w:rPr>
                <w:rFonts w:ascii="Cambria" w:eastAsia="Cambria" w:hAnsi="Cambria" w:cs="Cambria"/>
                <w:sz w:val="20"/>
                <w:szCs w:val="20"/>
              </w:rPr>
            </w:pPr>
            <w:r w:rsidRPr="00F0436A">
              <w:rPr>
                <w:rFonts w:ascii="Cambria" w:eastAsia="Cambria" w:hAnsi="Cambria" w:cs="Cambria"/>
                <w:sz w:val="20"/>
                <w:szCs w:val="20"/>
              </w:rPr>
              <w:t>1.5</w:t>
            </w:r>
          </w:p>
        </w:tc>
        <w:tc>
          <w:tcPr>
            <w:tcW w:w="1488" w:type="dxa"/>
            <w:vAlign w:val="center"/>
          </w:tcPr>
          <w:p w14:paraId="52E5DE00" w14:textId="77777777" w:rsidR="00EA1DE5" w:rsidRPr="00F0436A" w:rsidRDefault="00EA1DE5" w:rsidP="00F0436A">
            <w:pPr>
              <w:spacing w:before="20" w:after="20"/>
              <w:ind w:hanging="2"/>
              <w:jc w:val="center"/>
              <w:rPr>
                <w:rFonts w:ascii="Cambria" w:eastAsia="Cambria" w:hAnsi="Cambria" w:cs="Cambria"/>
                <w:sz w:val="20"/>
                <w:szCs w:val="20"/>
              </w:rPr>
            </w:pPr>
            <w:r w:rsidRPr="00F0436A">
              <w:rPr>
                <w:rFonts w:ascii="Cambria" w:eastAsia="Cambria" w:hAnsi="Cambria" w:cs="Cambria"/>
                <w:sz w:val="20"/>
                <w:szCs w:val="20"/>
              </w:rPr>
              <w:t>3</w:t>
            </w:r>
          </w:p>
        </w:tc>
      </w:tr>
      <w:tr w:rsidR="00EA1DE5" w:rsidRPr="00F0436A" w14:paraId="37AC2107" w14:textId="77777777" w:rsidTr="00F0436A">
        <w:trPr>
          <w:jc w:val="center"/>
        </w:trPr>
        <w:tc>
          <w:tcPr>
            <w:tcW w:w="660" w:type="dxa"/>
          </w:tcPr>
          <w:p w14:paraId="46D6511A" w14:textId="77777777" w:rsidR="00EA1DE5" w:rsidRPr="00F0436A" w:rsidRDefault="00EA1DE5" w:rsidP="00106563">
            <w:pPr>
              <w:spacing w:before="20" w:after="20"/>
              <w:ind w:hanging="2"/>
              <w:rPr>
                <w:rFonts w:ascii="Cambria" w:eastAsia="Cambria" w:hAnsi="Cambria" w:cs="Cambria"/>
                <w:sz w:val="20"/>
                <w:szCs w:val="20"/>
              </w:rPr>
            </w:pPr>
          </w:p>
        </w:tc>
        <w:tc>
          <w:tcPr>
            <w:tcW w:w="6536" w:type="dxa"/>
          </w:tcPr>
          <w:p w14:paraId="26F22C49" w14:textId="77777777" w:rsidR="00EA1DE5" w:rsidRPr="00F0436A" w:rsidRDefault="00EA1DE5" w:rsidP="00106563">
            <w:pPr>
              <w:spacing w:before="20" w:after="20"/>
              <w:ind w:hanging="2"/>
              <w:rPr>
                <w:rFonts w:ascii="Cambria" w:eastAsia="Cambria" w:hAnsi="Cambria" w:cs="Cambria"/>
                <w:sz w:val="20"/>
                <w:szCs w:val="20"/>
              </w:rPr>
            </w:pPr>
            <w:r w:rsidRPr="00F0436A">
              <w:rPr>
                <w:rFonts w:ascii="Cambria" w:eastAsia="Cambria" w:hAnsi="Cambria" w:cs="Cambria"/>
                <w:b/>
                <w:sz w:val="20"/>
                <w:szCs w:val="20"/>
              </w:rPr>
              <w:t xml:space="preserve">Razem liczba godzin ćwiczeń </w:t>
            </w:r>
          </w:p>
        </w:tc>
        <w:tc>
          <w:tcPr>
            <w:tcW w:w="1256" w:type="dxa"/>
            <w:vAlign w:val="center"/>
          </w:tcPr>
          <w:p w14:paraId="3399BE31" w14:textId="77777777" w:rsidR="00EA1DE5" w:rsidRPr="00F0436A" w:rsidRDefault="00EA1DE5" w:rsidP="00F0436A">
            <w:pPr>
              <w:spacing w:before="20" w:after="20"/>
              <w:ind w:hanging="2"/>
              <w:jc w:val="center"/>
              <w:rPr>
                <w:rFonts w:ascii="Cambria" w:eastAsia="Cambria" w:hAnsi="Cambria" w:cs="Cambria"/>
                <w:b/>
                <w:sz w:val="20"/>
                <w:szCs w:val="20"/>
              </w:rPr>
            </w:pPr>
            <w:r w:rsidRPr="00F0436A">
              <w:rPr>
                <w:rFonts w:ascii="Cambria" w:eastAsia="Cambria" w:hAnsi="Cambria" w:cs="Cambria"/>
                <w:b/>
                <w:sz w:val="20"/>
                <w:szCs w:val="20"/>
              </w:rPr>
              <w:t>150</w:t>
            </w:r>
          </w:p>
        </w:tc>
        <w:tc>
          <w:tcPr>
            <w:tcW w:w="1488" w:type="dxa"/>
            <w:vAlign w:val="center"/>
          </w:tcPr>
          <w:p w14:paraId="2C223731" w14:textId="77777777" w:rsidR="00EA1DE5" w:rsidRPr="00F0436A" w:rsidRDefault="00EA1DE5" w:rsidP="00F0436A">
            <w:pPr>
              <w:spacing w:before="20" w:after="20"/>
              <w:ind w:hanging="2"/>
              <w:jc w:val="center"/>
              <w:rPr>
                <w:rFonts w:ascii="Cambria" w:eastAsia="Cambria" w:hAnsi="Cambria" w:cs="Cambria"/>
                <w:b/>
                <w:sz w:val="20"/>
                <w:szCs w:val="20"/>
              </w:rPr>
            </w:pPr>
            <w:r w:rsidRPr="00F0436A">
              <w:rPr>
                <w:rFonts w:ascii="Cambria" w:eastAsia="Cambria" w:hAnsi="Cambria" w:cs="Cambria"/>
                <w:b/>
                <w:sz w:val="20"/>
                <w:szCs w:val="20"/>
              </w:rPr>
              <w:t>90</w:t>
            </w:r>
          </w:p>
        </w:tc>
      </w:tr>
    </w:tbl>
    <w:p w14:paraId="617BD54B" w14:textId="77777777" w:rsidR="00EA1DE5" w:rsidRPr="004861A5" w:rsidRDefault="00EA1DE5" w:rsidP="00EA1DE5">
      <w:pPr>
        <w:spacing w:before="60" w:after="60"/>
        <w:rPr>
          <w:rFonts w:ascii="Cambria" w:eastAsia="Cambria" w:hAnsi="Cambria" w:cs="Cambria"/>
          <w:sz w:val="8"/>
          <w:szCs w:val="8"/>
        </w:rPr>
      </w:pPr>
    </w:p>
    <w:p w14:paraId="66B29096" w14:textId="77777777" w:rsidR="00EA1DE5" w:rsidRPr="004861A5" w:rsidRDefault="00EA1DE5" w:rsidP="00EA1DE5">
      <w:pPr>
        <w:spacing w:before="120" w:after="120"/>
        <w:ind w:hanging="2"/>
        <w:jc w:val="both"/>
        <w:rPr>
          <w:rFonts w:ascii="Cambria" w:eastAsia="Cambria" w:hAnsi="Cambria" w:cs="Cambria"/>
        </w:rPr>
      </w:pPr>
      <w:r w:rsidRPr="004861A5">
        <w:rPr>
          <w:rFonts w:ascii="Cambria" w:eastAsia="Cambria" w:hAnsi="Cambria" w:cs="Cambria"/>
          <w:b/>
        </w:rPr>
        <w:t>7. Metody oraz środki dydaktyczne wykorzystywane w ramach poszczególnych form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6"/>
        <w:gridCol w:w="4963"/>
        <w:gridCol w:w="3260"/>
      </w:tblGrid>
      <w:tr w:rsidR="00EA1DE5" w:rsidRPr="004861A5" w14:paraId="5B8C4C52" w14:textId="77777777" w:rsidTr="00106563">
        <w:trPr>
          <w:jc w:val="center"/>
        </w:trPr>
        <w:tc>
          <w:tcPr>
            <w:tcW w:w="1666" w:type="dxa"/>
          </w:tcPr>
          <w:p w14:paraId="6B61AB5F" w14:textId="77777777" w:rsidR="00EA1DE5" w:rsidRPr="004861A5" w:rsidRDefault="00EA1DE5" w:rsidP="00106563">
            <w:pPr>
              <w:spacing w:before="60" w:after="60"/>
              <w:ind w:hanging="2"/>
              <w:jc w:val="both"/>
              <w:rPr>
                <w:rFonts w:ascii="Cambria" w:eastAsia="Cambria" w:hAnsi="Cambria" w:cs="Cambria"/>
              </w:rPr>
            </w:pPr>
            <w:r w:rsidRPr="004861A5">
              <w:rPr>
                <w:rFonts w:ascii="Cambria" w:eastAsia="Cambria" w:hAnsi="Cambria" w:cs="Cambria"/>
                <w:b/>
              </w:rPr>
              <w:t>Forma zajęć</w:t>
            </w:r>
          </w:p>
        </w:tc>
        <w:tc>
          <w:tcPr>
            <w:tcW w:w="4963" w:type="dxa"/>
          </w:tcPr>
          <w:p w14:paraId="1CF85666" w14:textId="77777777" w:rsidR="00EA1DE5" w:rsidRPr="004861A5" w:rsidRDefault="00EA1DE5" w:rsidP="00106563">
            <w:pPr>
              <w:spacing w:before="60" w:after="60"/>
              <w:ind w:hanging="2"/>
              <w:jc w:val="both"/>
              <w:rPr>
                <w:rFonts w:ascii="Cambria" w:eastAsia="Cambria" w:hAnsi="Cambria" w:cs="Cambria"/>
              </w:rPr>
            </w:pPr>
            <w:r w:rsidRPr="004861A5">
              <w:rPr>
                <w:rFonts w:ascii="Cambria" w:eastAsia="Cambria" w:hAnsi="Cambria" w:cs="Cambria"/>
                <w:b/>
              </w:rPr>
              <w:t>Metody dydaktyczne (wybór z listy)</w:t>
            </w:r>
          </w:p>
        </w:tc>
        <w:tc>
          <w:tcPr>
            <w:tcW w:w="3260" w:type="dxa"/>
          </w:tcPr>
          <w:p w14:paraId="7E173655" w14:textId="77777777" w:rsidR="00EA1DE5" w:rsidRPr="004861A5" w:rsidRDefault="00EA1DE5" w:rsidP="00106563">
            <w:pPr>
              <w:spacing w:before="60" w:after="60"/>
              <w:ind w:hanging="2"/>
              <w:jc w:val="both"/>
              <w:rPr>
                <w:rFonts w:ascii="Cambria" w:eastAsia="Cambria" w:hAnsi="Cambria" w:cs="Cambria"/>
              </w:rPr>
            </w:pPr>
            <w:r w:rsidRPr="004861A5">
              <w:rPr>
                <w:rFonts w:ascii="Cambria" w:eastAsia="Cambria" w:hAnsi="Cambria" w:cs="Cambria"/>
                <w:b/>
              </w:rPr>
              <w:t>Środki dydaktyczne</w:t>
            </w:r>
          </w:p>
        </w:tc>
      </w:tr>
      <w:tr w:rsidR="00EA1DE5" w:rsidRPr="004861A5" w14:paraId="2883028F" w14:textId="77777777" w:rsidTr="00106563">
        <w:trPr>
          <w:jc w:val="center"/>
        </w:trPr>
        <w:tc>
          <w:tcPr>
            <w:tcW w:w="1666" w:type="dxa"/>
          </w:tcPr>
          <w:p w14:paraId="3058BFEE" w14:textId="77777777" w:rsidR="00EA1DE5" w:rsidRPr="004861A5" w:rsidRDefault="00EA1DE5" w:rsidP="00106563">
            <w:pPr>
              <w:spacing w:before="60" w:after="60"/>
              <w:ind w:hanging="2"/>
              <w:jc w:val="both"/>
              <w:rPr>
                <w:rFonts w:ascii="Cambria" w:eastAsia="Cambria" w:hAnsi="Cambria" w:cs="Cambria"/>
              </w:rPr>
            </w:pPr>
            <w:r w:rsidRPr="004861A5">
              <w:rPr>
                <w:rFonts w:ascii="Cambria" w:eastAsia="Cambria" w:hAnsi="Cambria" w:cs="Cambria"/>
              </w:rPr>
              <w:t>Ćwiczenia</w:t>
            </w:r>
          </w:p>
        </w:tc>
        <w:tc>
          <w:tcPr>
            <w:tcW w:w="4963" w:type="dxa"/>
          </w:tcPr>
          <w:p w14:paraId="04F161C0" w14:textId="77777777" w:rsidR="004F76B5" w:rsidRPr="004861A5" w:rsidRDefault="004F76B5" w:rsidP="004F76B5">
            <w:pPr>
              <w:spacing w:before="60" w:after="60"/>
              <w:jc w:val="both"/>
              <w:rPr>
                <w:rFonts w:ascii="Cambria" w:eastAsia="Times New Roman" w:hAnsi="Cambria" w:cs="Times New Roman"/>
                <w:lang w:eastAsia="pl-PL"/>
              </w:rPr>
            </w:pPr>
            <w:r w:rsidRPr="004861A5">
              <w:rPr>
                <w:rFonts w:ascii="Cambria" w:eastAsia="Times New Roman" w:hAnsi="Cambria" w:cs="Times New Roman"/>
                <w:color w:val="000000"/>
                <w:sz w:val="20"/>
                <w:szCs w:val="20"/>
                <w:lang w:eastAsia="pl-PL"/>
              </w:rPr>
              <w:t>M5 - ćwiczenia przedmiotowe</w:t>
            </w:r>
          </w:p>
          <w:p w14:paraId="57C7D4A4" w14:textId="3B3FC656" w:rsidR="00EA1DE5" w:rsidRPr="004861A5" w:rsidRDefault="004F76B5" w:rsidP="004F76B5">
            <w:pPr>
              <w:spacing w:before="60" w:after="60"/>
              <w:ind w:hanging="2"/>
              <w:jc w:val="both"/>
              <w:rPr>
                <w:rFonts w:ascii="Cambria" w:eastAsia="Cambria" w:hAnsi="Cambria" w:cs="Cambria"/>
              </w:rPr>
            </w:pPr>
            <w:r w:rsidRPr="004861A5">
              <w:rPr>
                <w:rFonts w:ascii="Cambria" w:eastAsia="Times New Roman" w:hAnsi="Cambria" w:cs="Times New Roman"/>
                <w:color w:val="000000"/>
                <w:sz w:val="20"/>
                <w:szCs w:val="20"/>
                <w:lang w:eastAsia="pl-PL"/>
              </w:rPr>
              <w:t>M2 - dyskusja</w:t>
            </w:r>
          </w:p>
        </w:tc>
        <w:tc>
          <w:tcPr>
            <w:tcW w:w="3260" w:type="dxa"/>
          </w:tcPr>
          <w:p w14:paraId="283586D9" w14:textId="4F2562D4" w:rsidR="00EA1DE5" w:rsidRPr="004861A5" w:rsidRDefault="004F76B5" w:rsidP="00106563">
            <w:pPr>
              <w:spacing w:before="60" w:after="60"/>
              <w:ind w:hanging="2"/>
              <w:jc w:val="both"/>
              <w:rPr>
                <w:rFonts w:ascii="Cambria" w:eastAsia="Cambria" w:hAnsi="Cambria" w:cs="Cambria"/>
              </w:rPr>
            </w:pPr>
            <w:r>
              <w:rPr>
                <w:rFonts w:ascii="Cambria" w:eastAsia="Cambria" w:hAnsi="Cambria" w:cs="Cambria"/>
              </w:rPr>
              <w:t>Podręcznik</w:t>
            </w:r>
          </w:p>
        </w:tc>
      </w:tr>
    </w:tbl>
    <w:p w14:paraId="386920AF" w14:textId="77777777" w:rsidR="00EA1DE5" w:rsidRPr="004861A5" w:rsidRDefault="00EA1DE5" w:rsidP="00EA1DE5">
      <w:pPr>
        <w:spacing w:before="120" w:after="120"/>
        <w:ind w:hanging="2"/>
        <w:rPr>
          <w:rFonts w:ascii="Cambria" w:eastAsia="Cambria" w:hAnsi="Cambria" w:cs="Cambria"/>
        </w:rPr>
      </w:pPr>
      <w:r w:rsidRPr="004861A5">
        <w:rPr>
          <w:rFonts w:ascii="Cambria" w:eastAsia="Cambria" w:hAnsi="Cambria" w:cs="Cambria"/>
          <w:b/>
        </w:rPr>
        <w:t>8. Sposoby (metody) weryfikacji i oceny efektów uczenia się osiągniętych przez studenta</w:t>
      </w:r>
    </w:p>
    <w:p w14:paraId="3417A8ED" w14:textId="77777777" w:rsidR="00EA1DE5" w:rsidRPr="004861A5" w:rsidRDefault="00EA1DE5" w:rsidP="00EA1DE5">
      <w:pPr>
        <w:spacing w:before="120" w:after="120"/>
        <w:ind w:hanging="2"/>
        <w:rPr>
          <w:rFonts w:ascii="Cambria" w:eastAsia="Cambria" w:hAnsi="Cambria" w:cs="Cambria"/>
        </w:rPr>
      </w:pPr>
      <w:r w:rsidRPr="004861A5">
        <w:rPr>
          <w:rFonts w:ascii="Cambria" w:eastAsia="Cambria" w:hAnsi="Cambria" w:cs="Cambria"/>
          <w:b/>
        </w:rPr>
        <w:t>8.1. Sposoby (metody) oceniania osiągnięcia efektów uczenia się na poszczególnych formach zajęć</w:t>
      </w: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9"/>
        <w:gridCol w:w="5561"/>
        <w:gridCol w:w="2869"/>
      </w:tblGrid>
      <w:tr w:rsidR="00EA1DE5" w:rsidRPr="004861A5" w14:paraId="432E4F3C" w14:textId="77777777" w:rsidTr="00F1004E">
        <w:tc>
          <w:tcPr>
            <w:tcW w:w="1459" w:type="dxa"/>
            <w:vAlign w:val="center"/>
          </w:tcPr>
          <w:p w14:paraId="0AB84D4A" w14:textId="77777777" w:rsidR="00EA1DE5" w:rsidRPr="004861A5" w:rsidRDefault="00EA1DE5" w:rsidP="00106563">
            <w:pPr>
              <w:spacing w:before="60" w:after="60"/>
              <w:ind w:hanging="2"/>
              <w:jc w:val="center"/>
              <w:rPr>
                <w:rFonts w:ascii="Cambria" w:eastAsia="Cambria" w:hAnsi="Cambria" w:cs="Cambria"/>
                <w:sz w:val="28"/>
                <w:szCs w:val="28"/>
              </w:rPr>
            </w:pPr>
            <w:r w:rsidRPr="004861A5">
              <w:rPr>
                <w:rFonts w:ascii="Cambria" w:eastAsia="Cambria" w:hAnsi="Cambria" w:cs="Cambria"/>
                <w:b/>
              </w:rPr>
              <w:t>Forma zajęć</w:t>
            </w:r>
          </w:p>
        </w:tc>
        <w:tc>
          <w:tcPr>
            <w:tcW w:w="5561" w:type="dxa"/>
            <w:vAlign w:val="center"/>
          </w:tcPr>
          <w:p w14:paraId="5B79C468" w14:textId="77777777" w:rsidR="00EA1DE5" w:rsidRPr="004861A5" w:rsidRDefault="00EA1DE5" w:rsidP="00F0436A">
            <w:pPr>
              <w:spacing w:after="0"/>
              <w:jc w:val="center"/>
              <w:rPr>
                <w:rFonts w:ascii="Cambria" w:eastAsia="Cambria" w:hAnsi="Cambria" w:cs="Cambria"/>
              </w:rPr>
            </w:pPr>
            <w:r w:rsidRPr="004861A5">
              <w:rPr>
                <w:rFonts w:ascii="Cambria" w:eastAsia="Cambria" w:hAnsi="Cambria" w:cs="Cambria"/>
                <w:b/>
              </w:rPr>
              <w:t xml:space="preserve">Ocena formująca (F) </w:t>
            </w:r>
          </w:p>
          <w:p w14:paraId="6970B048" w14:textId="77777777" w:rsidR="00EA1DE5" w:rsidRPr="004861A5" w:rsidRDefault="00EA1DE5" w:rsidP="00F0436A">
            <w:pPr>
              <w:spacing w:after="0"/>
              <w:jc w:val="center"/>
              <w:rPr>
                <w:rFonts w:ascii="Cambria" w:eastAsia="Cambria" w:hAnsi="Cambria" w:cs="Cambria"/>
                <w:sz w:val="28"/>
                <w:szCs w:val="28"/>
              </w:rPr>
            </w:pPr>
            <w:r w:rsidRPr="004861A5">
              <w:rPr>
                <w:rFonts w:ascii="Cambria" w:eastAsia="Cambria" w:hAnsi="Cambria" w:cs="Cambria"/>
                <w:b/>
              </w:rPr>
              <w:t xml:space="preserve">– </w:t>
            </w:r>
            <w:r w:rsidRPr="004861A5">
              <w:rPr>
                <w:rFonts w:ascii="Cambria" w:eastAsia="Cambria" w:hAnsi="Cambria" w:cs="Cambria"/>
                <w:sz w:val="16"/>
                <w:szCs w:val="16"/>
              </w:rPr>
              <w:t xml:space="preserve">wskazuje studentowi na potrzebę uzupełniania wiedzy lub stosowania określonych metod i narzędzi, stymulujące do doskonalenia efektów pracy </w:t>
            </w:r>
            <w:r w:rsidRPr="004861A5">
              <w:rPr>
                <w:rFonts w:ascii="Cambria" w:eastAsia="Cambria" w:hAnsi="Cambria" w:cs="Cambria"/>
                <w:b/>
                <w:sz w:val="16"/>
                <w:szCs w:val="16"/>
              </w:rPr>
              <w:t>(wybór z listy)</w:t>
            </w:r>
          </w:p>
        </w:tc>
        <w:tc>
          <w:tcPr>
            <w:tcW w:w="2869" w:type="dxa"/>
            <w:vAlign w:val="center"/>
          </w:tcPr>
          <w:p w14:paraId="2327A694" w14:textId="77777777" w:rsidR="00EA1DE5" w:rsidRPr="004861A5" w:rsidRDefault="00EA1DE5" w:rsidP="00F0436A">
            <w:pPr>
              <w:spacing w:after="0"/>
              <w:jc w:val="center"/>
              <w:rPr>
                <w:rFonts w:ascii="Cambria" w:eastAsia="Cambria" w:hAnsi="Cambria" w:cs="Cambria"/>
              </w:rPr>
            </w:pPr>
            <w:r w:rsidRPr="004861A5">
              <w:rPr>
                <w:rFonts w:ascii="Cambria" w:eastAsia="Cambria" w:hAnsi="Cambria" w:cs="Cambria"/>
                <w:b/>
              </w:rPr>
              <w:t xml:space="preserve">Ocena podsumowująca (P) – </w:t>
            </w:r>
            <w:r w:rsidRPr="004861A5">
              <w:rPr>
                <w:rFonts w:ascii="Cambria" w:eastAsia="Cambria" w:hAnsi="Cambria" w:cs="Cambria"/>
                <w:sz w:val="16"/>
                <w:szCs w:val="16"/>
              </w:rPr>
              <w:t xml:space="preserve">podsumowuje osiągnięte efekty uczenia się </w:t>
            </w:r>
            <w:r w:rsidRPr="004861A5">
              <w:rPr>
                <w:rFonts w:ascii="Cambria" w:eastAsia="Cambria" w:hAnsi="Cambria" w:cs="Cambria"/>
                <w:b/>
                <w:sz w:val="16"/>
                <w:szCs w:val="16"/>
              </w:rPr>
              <w:t>(wybór z listy)</w:t>
            </w:r>
          </w:p>
        </w:tc>
      </w:tr>
      <w:tr w:rsidR="00EA1DE5" w:rsidRPr="004861A5" w14:paraId="008A8755" w14:textId="77777777" w:rsidTr="00F1004E">
        <w:tc>
          <w:tcPr>
            <w:tcW w:w="1459" w:type="dxa"/>
          </w:tcPr>
          <w:p w14:paraId="62A297F9" w14:textId="77777777" w:rsidR="00EA1DE5" w:rsidRPr="00F0436A" w:rsidRDefault="00EA1DE5" w:rsidP="00106563">
            <w:pPr>
              <w:spacing w:before="60" w:after="60"/>
              <w:ind w:hanging="2"/>
              <w:rPr>
                <w:rFonts w:ascii="Cambria" w:eastAsia="Cambria" w:hAnsi="Cambria" w:cs="Cambria"/>
                <w:sz w:val="20"/>
                <w:szCs w:val="20"/>
              </w:rPr>
            </w:pPr>
            <w:r w:rsidRPr="00F0436A">
              <w:rPr>
                <w:rFonts w:ascii="Cambria" w:eastAsia="Cambria" w:hAnsi="Cambria" w:cs="Cambria"/>
                <w:sz w:val="20"/>
                <w:szCs w:val="20"/>
              </w:rPr>
              <w:t>Ćwiczenia</w:t>
            </w:r>
          </w:p>
        </w:tc>
        <w:tc>
          <w:tcPr>
            <w:tcW w:w="5561" w:type="dxa"/>
            <w:vAlign w:val="center"/>
          </w:tcPr>
          <w:p w14:paraId="12AD09DF" w14:textId="77777777" w:rsidR="00EA1DE5" w:rsidRPr="00F0436A" w:rsidRDefault="00EA1DE5" w:rsidP="00F0436A">
            <w:pPr>
              <w:spacing w:after="0"/>
              <w:rPr>
                <w:rFonts w:ascii="Cambria" w:hAnsi="Cambria"/>
                <w:sz w:val="20"/>
                <w:szCs w:val="20"/>
              </w:rPr>
            </w:pPr>
            <w:r w:rsidRPr="00F0436A">
              <w:rPr>
                <w:rFonts w:ascii="Cambria" w:hAnsi="Cambria"/>
                <w:sz w:val="20"/>
                <w:szCs w:val="20"/>
              </w:rPr>
              <w:t>F1 – sprawdziany  (testy),</w:t>
            </w:r>
          </w:p>
          <w:p w14:paraId="13605E65" w14:textId="77777777" w:rsidR="00EA1DE5" w:rsidRPr="00F0436A" w:rsidRDefault="00EA1DE5" w:rsidP="00F0436A">
            <w:pPr>
              <w:spacing w:after="0"/>
              <w:rPr>
                <w:rFonts w:ascii="Cambria" w:hAnsi="Cambria"/>
                <w:sz w:val="20"/>
                <w:szCs w:val="20"/>
              </w:rPr>
            </w:pPr>
            <w:r w:rsidRPr="00F0436A">
              <w:rPr>
                <w:rFonts w:ascii="Cambria" w:hAnsi="Cambria"/>
                <w:sz w:val="20"/>
                <w:szCs w:val="20"/>
              </w:rPr>
              <w:t>F2 – aktywność (przygotowanie do zajęć, udział  w zajęciach)</w:t>
            </w:r>
          </w:p>
          <w:p w14:paraId="73120CE0" w14:textId="77777777" w:rsidR="00EA1DE5" w:rsidRPr="00F0436A" w:rsidRDefault="00EA1DE5" w:rsidP="00F0436A">
            <w:pPr>
              <w:spacing w:after="0"/>
              <w:rPr>
                <w:rFonts w:ascii="Cambria" w:eastAsia="Cambria" w:hAnsi="Cambria" w:cs="Cambria"/>
                <w:sz w:val="20"/>
                <w:szCs w:val="20"/>
              </w:rPr>
            </w:pPr>
            <w:r w:rsidRPr="00F0436A">
              <w:rPr>
                <w:rFonts w:ascii="Cambria" w:hAnsi="Cambria"/>
                <w:sz w:val="20"/>
                <w:szCs w:val="20"/>
              </w:rPr>
              <w:t xml:space="preserve">F3 – zadania domowe </w:t>
            </w:r>
          </w:p>
        </w:tc>
        <w:tc>
          <w:tcPr>
            <w:tcW w:w="2869" w:type="dxa"/>
            <w:vAlign w:val="center"/>
          </w:tcPr>
          <w:p w14:paraId="1684D275" w14:textId="77777777" w:rsidR="00EA1DE5" w:rsidRPr="00F0436A" w:rsidRDefault="00EA1DE5" w:rsidP="00F0436A">
            <w:pPr>
              <w:spacing w:after="0"/>
              <w:rPr>
                <w:rFonts w:ascii="Cambria" w:eastAsia="Cambria" w:hAnsi="Cambria" w:cs="Cambria"/>
                <w:sz w:val="20"/>
                <w:szCs w:val="20"/>
              </w:rPr>
            </w:pPr>
            <w:r w:rsidRPr="00F0436A">
              <w:rPr>
                <w:rFonts w:ascii="Cambria" w:hAnsi="Cambria"/>
                <w:sz w:val="20"/>
                <w:szCs w:val="20"/>
              </w:rPr>
              <w:t>P1 – egzamin pisemny</w:t>
            </w:r>
          </w:p>
        </w:tc>
      </w:tr>
    </w:tbl>
    <w:p w14:paraId="5D767D87" w14:textId="77777777" w:rsidR="00EA1DE5" w:rsidRPr="004861A5" w:rsidRDefault="00EA1DE5" w:rsidP="00EA1DE5">
      <w:pPr>
        <w:spacing w:before="120" w:after="120"/>
        <w:ind w:hanging="2"/>
        <w:jc w:val="both"/>
        <w:rPr>
          <w:rFonts w:ascii="Cambria" w:eastAsia="Cambria" w:hAnsi="Cambria" w:cs="Cambria"/>
          <w:color w:val="00B050"/>
        </w:rPr>
      </w:pPr>
      <w:r w:rsidRPr="004861A5">
        <w:rPr>
          <w:rFonts w:ascii="Cambria" w:eastAsia="Cambria" w:hAnsi="Cambria" w:cs="Cambria"/>
          <w:b/>
        </w:rPr>
        <w:t>8.2. Sposoby (metody) weryfikacji osiągnięcia przedmiotowych efektów uczenia się (wstawić „x”)</w:t>
      </w:r>
    </w:p>
    <w:tbl>
      <w:tblPr>
        <w:tblW w:w="3649"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6"/>
        <w:gridCol w:w="637"/>
        <w:gridCol w:w="674"/>
        <w:gridCol w:w="673"/>
        <w:gridCol w:w="709"/>
      </w:tblGrid>
      <w:tr w:rsidR="00EA1DE5" w:rsidRPr="004861A5" w14:paraId="0B3A9E79" w14:textId="77777777" w:rsidTr="00106563">
        <w:trPr>
          <w:cantSplit/>
          <w:trHeight w:val="150"/>
        </w:trPr>
        <w:tc>
          <w:tcPr>
            <w:tcW w:w="956" w:type="dxa"/>
            <w:vMerge w:val="restart"/>
            <w:tcBorders>
              <w:left w:val="single" w:sz="4" w:space="0" w:color="000000"/>
              <w:right w:val="single" w:sz="4" w:space="0" w:color="000000"/>
            </w:tcBorders>
            <w:vAlign w:val="center"/>
          </w:tcPr>
          <w:p w14:paraId="25BA7FFC" w14:textId="77777777" w:rsidR="00EA1DE5" w:rsidRPr="004861A5" w:rsidRDefault="00EA1DE5" w:rsidP="00106563">
            <w:pPr>
              <w:spacing w:before="20" w:after="20"/>
              <w:ind w:hanging="2"/>
              <w:jc w:val="center"/>
              <w:rPr>
                <w:rFonts w:ascii="Cambria" w:eastAsia="Cambria" w:hAnsi="Cambria" w:cs="Cambria"/>
                <w:sz w:val="28"/>
                <w:szCs w:val="28"/>
              </w:rPr>
            </w:pPr>
            <w:r w:rsidRPr="004861A5">
              <w:rPr>
                <w:rFonts w:ascii="Cambria" w:eastAsia="Cambria" w:hAnsi="Cambria" w:cs="Cambria"/>
                <w:b/>
              </w:rPr>
              <w:t>Symbol efektu</w:t>
            </w:r>
          </w:p>
        </w:tc>
        <w:tc>
          <w:tcPr>
            <w:tcW w:w="2693" w:type="dxa"/>
            <w:gridSpan w:val="4"/>
            <w:tcBorders>
              <w:top w:val="single" w:sz="4" w:space="0" w:color="000000"/>
              <w:left w:val="single" w:sz="4" w:space="0" w:color="000000"/>
              <w:bottom w:val="single" w:sz="4" w:space="0" w:color="000000"/>
              <w:right w:val="single" w:sz="4" w:space="0" w:color="000000"/>
            </w:tcBorders>
            <w:vAlign w:val="center"/>
          </w:tcPr>
          <w:p w14:paraId="7ECCA09D" w14:textId="77777777" w:rsidR="00EA1DE5" w:rsidRPr="004861A5" w:rsidRDefault="00EA1DE5" w:rsidP="00106563">
            <w:pPr>
              <w:spacing w:before="20" w:after="20"/>
              <w:ind w:hanging="2"/>
              <w:jc w:val="center"/>
              <w:rPr>
                <w:rFonts w:ascii="Cambria" w:eastAsia="Cambria" w:hAnsi="Cambria" w:cs="Cambria"/>
                <w:sz w:val="16"/>
                <w:szCs w:val="16"/>
              </w:rPr>
            </w:pPr>
            <w:r w:rsidRPr="004861A5">
              <w:rPr>
                <w:rFonts w:ascii="Cambria" w:eastAsia="Cambria" w:hAnsi="Cambria" w:cs="Cambria"/>
                <w:sz w:val="16"/>
                <w:szCs w:val="16"/>
              </w:rPr>
              <w:t xml:space="preserve">Ćwiczenia </w:t>
            </w:r>
          </w:p>
        </w:tc>
      </w:tr>
      <w:tr w:rsidR="00EA1DE5" w:rsidRPr="004861A5" w14:paraId="3B70A0F2" w14:textId="77777777" w:rsidTr="00106563">
        <w:trPr>
          <w:cantSplit/>
          <w:trHeight w:val="325"/>
        </w:trPr>
        <w:tc>
          <w:tcPr>
            <w:tcW w:w="956" w:type="dxa"/>
            <w:vMerge/>
            <w:tcBorders>
              <w:left w:val="single" w:sz="4" w:space="0" w:color="000000"/>
              <w:right w:val="single" w:sz="4" w:space="0" w:color="000000"/>
            </w:tcBorders>
            <w:vAlign w:val="center"/>
          </w:tcPr>
          <w:p w14:paraId="62DE501C" w14:textId="77777777" w:rsidR="00EA1DE5" w:rsidRPr="004861A5" w:rsidRDefault="00EA1DE5" w:rsidP="00106563">
            <w:pPr>
              <w:widowControl w:val="0"/>
              <w:ind w:hanging="2"/>
              <w:rPr>
                <w:rFonts w:ascii="Cambria" w:eastAsia="Cambria" w:hAnsi="Cambria" w:cs="Cambria"/>
                <w:sz w:val="16"/>
                <w:szCs w:val="16"/>
              </w:rPr>
            </w:pPr>
          </w:p>
        </w:tc>
        <w:tc>
          <w:tcPr>
            <w:tcW w:w="637" w:type="dxa"/>
            <w:tcBorders>
              <w:top w:val="single" w:sz="4" w:space="0" w:color="000000"/>
              <w:left w:val="single" w:sz="4" w:space="0" w:color="000000"/>
              <w:bottom w:val="single" w:sz="4" w:space="0" w:color="000000"/>
              <w:right w:val="single" w:sz="4" w:space="0" w:color="000000"/>
            </w:tcBorders>
            <w:vAlign w:val="center"/>
          </w:tcPr>
          <w:p w14:paraId="05B43F4E" w14:textId="77777777" w:rsidR="00EA1DE5" w:rsidRPr="004861A5" w:rsidRDefault="00EA1DE5" w:rsidP="00106563">
            <w:pPr>
              <w:spacing w:before="20" w:after="20"/>
              <w:ind w:hanging="2"/>
              <w:rPr>
                <w:rFonts w:ascii="Cambria" w:eastAsia="Cambria" w:hAnsi="Cambria" w:cs="Cambria"/>
                <w:sz w:val="16"/>
                <w:szCs w:val="16"/>
              </w:rPr>
            </w:pPr>
            <w:r w:rsidRPr="004861A5">
              <w:rPr>
                <w:rFonts w:ascii="Cambria" w:eastAsia="Cambria" w:hAnsi="Cambria" w:cs="Cambria"/>
                <w:sz w:val="16"/>
                <w:szCs w:val="16"/>
              </w:rPr>
              <w:t>F1</w:t>
            </w:r>
          </w:p>
        </w:tc>
        <w:tc>
          <w:tcPr>
            <w:tcW w:w="674" w:type="dxa"/>
            <w:tcBorders>
              <w:top w:val="single" w:sz="4" w:space="0" w:color="000000"/>
              <w:left w:val="single" w:sz="4" w:space="0" w:color="000000"/>
              <w:bottom w:val="single" w:sz="4" w:space="0" w:color="000000"/>
              <w:right w:val="single" w:sz="4" w:space="0" w:color="000000"/>
            </w:tcBorders>
            <w:vAlign w:val="center"/>
          </w:tcPr>
          <w:p w14:paraId="6EED53D9" w14:textId="77777777" w:rsidR="00EA1DE5" w:rsidRPr="004861A5" w:rsidRDefault="00EA1DE5" w:rsidP="00106563">
            <w:pPr>
              <w:spacing w:before="20" w:after="20"/>
              <w:ind w:hanging="2"/>
              <w:rPr>
                <w:rFonts w:ascii="Cambria" w:eastAsia="Cambria" w:hAnsi="Cambria" w:cs="Cambria"/>
                <w:sz w:val="16"/>
                <w:szCs w:val="16"/>
              </w:rPr>
            </w:pPr>
            <w:r w:rsidRPr="004861A5">
              <w:rPr>
                <w:rFonts w:ascii="Cambria" w:eastAsia="Cambria" w:hAnsi="Cambria" w:cs="Cambria"/>
                <w:sz w:val="16"/>
                <w:szCs w:val="16"/>
              </w:rPr>
              <w:t>F2</w:t>
            </w:r>
          </w:p>
        </w:tc>
        <w:tc>
          <w:tcPr>
            <w:tcW w:w="673" w:type="dxa"/>
            <w:tcBorders>
              <w:top w:val="single" w:sz="4" w:space="0" w:color="000000"/>
              <w:left w:val="single" w:sz="4" w:space="0" w:color="000000"/>
              <w:bottom w:val="single" w:sz="4" w:space="0" w:color="000000"/>
              <w:right w:val="single" w:sz="4" w:space="0" w:color="000000"/>
            </w:tcBorders>
            <w:vAlign w:val="center"/>
          </w:tcPr>
          <w:p w14:paraId="21B694BC" w14:textId="77777777" w:rsidR="00EA1DE5" w:rsidRPr="004861A5" w:rsidRDefault="00EA1DE5" w:rsidP="00106563">
            <w:pPr>
              <w:spacing w:before="20" w:after="20"/>
              <w:ind w:hanging="2"/>
              <w:rPr>
                <w:rFonts w:ascii="Cambria" w:eastAsia="Cambria" w:hAnsi="Cambria" w:cs="Cambria"/>
                <w:sz w:val="16"/>
                <w:szCs w:val="16"/>
              </w:rPr>
            </w:pPr>
            <w:r w:rsidRPr="004861A5">
              <w:rPr>
                <w:rFonts w:ascii="Cambria" w:eastAsia="Cambria" w:hAnsi="Cambria" w:cs="Cambria"/>
                <w:sz w:val="16"/>
                <w:szCs w:val="16"/>
              </w:rPr>
              <w:t>F3</w:t>
            </w:r>
          </w:p>
        </w:tc>
        <w:tc>
          <w:tcPr>
            <w:tcW w:w="709" w:type="dxa"/>
            <w:tcBorders>
              <w:top w:val="single" w:sz="4" w:space="0" w:color="000000"/>
              <w:left w:val="single" w:sz="4" w:space="0" w:color="000000"/>
              <w:bottom w:val="single" w:sz="4" w:space="0" w:color="000000"/>
              <w:right w:val="single" w:sz="4" w:space="0" w:color="000000"/>
            </w:tcBorders>
            <w:vAlign w:val="center"/>
          </w:tcPr>
          <w:p w14:paraId="7474AF29" w14:textId="77777777" w:rsidR="00EA1DE5" w:rsidRPr="004861A5" w:rsidRDefault="00EA1DE5" w:rsidP="00106563">
            <w:pPr>
              <w:spacing w:before="20" w:after="20"/>
              <w:ind w:hanging="2"/>
              <w:jc w:val="center"/>
              <w:rPr>
                <w:rFonts w:ascii="Cambria" w:eastAsia="Cambria" w:hAnsi="Cambria" w:cs="Cambria"/>
                <w:sz w:val="16"/>
                <w:szCs w:val="16"/>
              </w:rPr>
            </w:pPr>
            <w:r w:rsidRPr="004861A5">
              <w:rPr>
                <w:rFonts w:ascii="Cambria" w:eastAsia="Cambria" w:hAnsi="Cambria" w:cs="Cambria"/>
                <w:sz w:val="16"/>
                <w:szCs w:val="16"/>
              </w:rPr>
              <w:t>P1</w:t>
            </w:r>
          </w:p>
        </w:tc>
      </w:tr>
      <w:tr w:rsidR="00EA1DE5" w:rsidRPr="004861A5" w14:paraId="1605F339"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6ADB30DD" w14:textId="77777777" w:rsidR="00EA1DE5" w:rsidRPr="004861A5" w:rsidRDefault="00EA1DE5" w:rsidP="00106563">
            <w:pPr>
              <w:spacing w:before="20" w:after="20"/>
              <w:ind w:right="-108" w:hanging="2"/>
              <w:jc w:val="center"/>
              <w:rPr>
                <w:rFonts w:ascii="Cambria" w:eastAsia="Cambria" w:hAnsi="Cambria" w:cs="Cambria"/>
              </w:rPr>
            </w:pPr>
            <w:r w:rsidRPr="004861A5">
              <w:rPr>
                <w:rFonts w:ascii="Cambria" w:eastAsia="Cambria" w:hAnsi="Cambria" w:cs="Cambria"/>
              </w:rPr>
              <w:t>W_01</w:t>
            </w:r>
          </w:p>
        </w:tc>
        <w:tc>
          <w:tcPr>
            <w:tcW w:w="637" w:type="dxa"/>
            <w:tcBorders>
              <w:top w:val="single" w:sz="4" w:space="0" w:color="000000"/>
              <w:left w:val="single" w:sz="4" w:space="0" w:color="000000"/>
              <w:bottom w:val="single" w:sz="4" w:space="0" w:color="000000"/>
              <w:right w:val="single" w:sz="4" w:space="0" w:color="000000"/>
            </w:tcBorders>
            <w:vAlign w:val="center"/>
          </w:tcPr>
          <w:p w14:paraId="75EE7D07"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593F615D"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6F87154F"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2C496073"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r>
      <w:tr w:rsidR="00EA1DE5" w:rsidRPr="004861A5" w14:paraId="4DC2B003"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7D508435" w14:textId="77777777" w:rsidR="00EA1DE5" w:rsidRPr="004861A5" w:rsidRDefault="00EA1DE5" w:rsidP="00106563">
            <w:pPr>
              <w:widowControl w:val="0"/>
              <w:spacing w:before="20" w:after="20"/>
              <w:ind w:right="-108" w:hanging="2"/>
              <w:jc w:val="center"/>
              <w:rPr>
                <w:rFonts w:ascii="Cambria" w:eastAsia="Cambria" w:hAnsi="Cambria" w:cs="Cambria"/>
              </w:rPr>
            </w:pPr>
            <w:r w:rsidRPr="004861A5">
              <w:rPr>
                <w:rFonts w:ascii="Cambria" w:eastAsia="Cambria" w:hAnsi="Cambria" w:cs="Cambria"/>
              </w:rPr>
              <w:t>W_02</w:t>
            </w:r>
          </w:p>
        </w:tc>
        <w:tc>
          <w:tcPr>
            <w:tcW w:w="637" w:type="dxa"/>
            <w:tcBorders>
              <w:top w:val="single" w:sz="4" w:space="0" w:color="000000"/>
              <w:left w:val="single" w:sz="4" w:space="0" w:color="000000"/>
              <w:bottom w:val="single" w:sz="4" w:space="0" w:color="000000"/>
              <w:right w:val="single" w:sz="4" w:space="0" w:color="000000"/>
            </w:tcBorders>
            <w:vAlign w:val="center"/>
          </w:tcPr>
          <w:p w14:paraId="14ECCF6E"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5BDE7145"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7FAC5AC0"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12226D2A"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r>
      <w:tr w:rsidR="00EA1DE5" w:rsidRPr="004861A5" w14:paraId="4C1F93B9"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40E72F11" w14:textId="77777777" w:rsidR="00EA1DE5" w:rsidRPr="004861A5" w:rsidRDefault="00EA1DE5" w:rsidP="00106563">
            <w:pPr>
              <w:widowControl w:val="0"/>
              <w:spacing w:before="20" w:after="20"/>
              <w:ind w:right="-108" w:hanging="2"/>
              <w:jc w:val="center"/>
              <w:rPr>
                <w:rFonts w:ascii="Cambria" w:eastAsia="Cambria" w:hAnsi="Cambria" w:cs="Cambria"/>
              </w:rPr>
            </w:pPr>
            <w:r w:rsidRPr="004861A5">
              <w:rPr>
                <w:rFonts w:ascii="Cambria" w:eastAsia="Cambria" w:hAnsi="Cambria" w:cs="Cambria"/>
              </w:rPr>
              <w:t>W_03</w:t>
            </w:r>
          </w:p>
        </w:tc>
        <w:tc>
          <w:tcPr>
            <w:tcW w:w="637" w:type="dxa"/>
            <w:tcBorders>
              <w:top w:val="single" w:sz="4" w:space="0" w:color="000000"/>
              <w:left w:val="single" w:sz="4" w:space="0" w:color="000000"/>
              <w:bottom w:val="single" w:sz="4" w:space="0" w:color="000000"/>
              <w:right w:val="single" w:sz="4" w:space="0" w:color="000000"/>
            </w:tcBorders>
            <w:vAlign w:val="center"/>
          </w:tcPr>
          <w:p w14:paraId="00058010"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6E0E93F7" w14:textId="77777777" w:rsidR="00EA1DE5" w:rsidRPr="004861A5" w:rsidRDefault="00EA1DE5" w:rsidP="00106563">
            <w:pPr>
              <w:spacing w:before="20" w:after="20"/>
              <w:ind w:hanging="2"/>
              <w:jc w:val="center"/>
              <w:rPr>
                <w:rFonts w:ascii="Cambria" w:eastAsia="Cambria" w:hAnsi="Cambria" w:cs="Cambria"/>
                <w:sz w:val="24"/>
                <w:szCs w:val="24"/>
              </w:rPr>
            </w:pPr>
          </w:p>
        </w:tc>
        <w:tc>
          <w:tcPr>
            <w:tcW w:w="673" w:type="dxa"/>
            <w:tcBorders>
              <w:top w:val="single" w:sz="4" w:space="0" w:color="000000"/>
              <w:left w:val="single" w:sz="4" w:space="0" w:color="000000"/>
              <w:bottom w:val="single" w:sz="4" w:space="0" w:color="000000"/>
              <w:right w:val="single" w:sz="4" w:space="0" w:color="000000"/>
            </w:tcBorders>
            <w:vAlign w:val="center"/>
          </w:tcPr>
          <w:p w14:paraId="404F66BD"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125399A"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r>
      <w:tr w:rsidR="00EA1DE5" w:rsidRPr="004861A5" w14:paraId="6A4F5ED4"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727304AF" w14:textId="77777777" w:rsidR="00EA1DE5" w:rsidRPr="004861A5" w:rsidRDefault="00EA1DE5" w:rsidP="00106563">
            <w:pPr>
              <w:spacing w:before="20" w:after="20"/>
              <w:ind w:right="-108" w:hanging="2"/>
              <w:jc w:val="center"/>
              <w:rPr>
                <w:rFonts w:ascii="Cambria" w:eastAsia="Cambria" w:hAnsi="Cambria" w:cs="Cambria"/>
              </w:rPr>
            </w:pPr>
            <w:r w:rsidRPr="004861A5">
              <w:rPr>
                <w:rFonts w:ascii="Cambria" w:eastAsia="Cambria" w:hAnsi="Cambria" w:cs="Cambria"/>
              </w:rPr>
              <w:t>U_01</w:t>
            </w:r>
          </w:p>
        </w:tc>
        <w:tc>
          <w:tcPr>
            <w:tcW w:w="637" w:type="dxa"/>
            <w:tcBorders>
              <w:top w:val="single" w:sz="4" w:space="0" w:color="000000"/>
              <w:left w:val="single" w:sz="4" w:space="0" w:color="000000"/>
              <w:bottom w:val="single" w:sz="4" w:space="0" w:color="000000"/>
              <w:right w:val="single" w:sz="4" w:space="0" w:color="000000"/>
            </w:tcBorders>
            <w:vAlign w:val="center"/>
          </w:tcPr>
          <w:p w14:paraId="41879DAB"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0AB878C6" w14:textId="77777777" w:rsidR="00EA1DE5" w:rsidRPr="004861A5" w:rsidRDefault="00EA1DE5" w:rsidP="00106563">
            <w:pPr>
              <w:spacing w:before="20" w:after="20"/>
              <w:ind w:hanging="2"/>
              <w:jc w:val="center"/>
              <w:rPr>
                <w:rFonts w:ascii="Cambria" w:eastAsia="Cambria" w:hAnsi="Cambria" w:cs="Cambria"/>
                <w:sz w:val="24"/>
                <w:szCs w:val="24"/>
              </w:rPr>
            </w:pPr>
          </w:p>
        </w:tc>
        <w:tc>
          <w:tcPr>
            <w:tcW w:w="673" w:type="dxa"/>
            <w:tcBorders>
              <w:top w:val="single" w:sz="4" w:space="0" w:color="000000"/>
              <w:left w:val="single" w:sz="4" w:space="0" w:color="000000"/>
              <w:bottom w:val="single" w:sz="4" w:space="0" w:color="000000"/>
              <w:right w:val="single" w:sz="4" w:space="0" w:color="000000"/>
            </w:tcBorders>
            <w:vAlign w:val="center"/>
          </w:tcPr>
          <w:p w14:paraId="61FDFAA0"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6784BCE4"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r>
      <w:tr w:rsidR="00EA1DE5" w:rsidRPr="004861A5" w14:paraId="48B6B292"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01F5C95B" w14:textId="77777777" w:rsidR="00EA1DE5" w:rsidRPr="004861A5" w:rsidRDefault="00EA1DE5" w:rsidP="00106563">
            <w:pPr>
              <w:widowControl w:val="0"/>
              <w:spacing w:before="20" w:after="20"/>
              <w:ind w:right="-108" w:hanging="2"/>
              <w:jc w:val="center"/>
              <w:rPr>
                <w:rFonts w:ascii="Cambria" w:eastAsia="Cambria" w:hAnsi="Cambria" w:cs="Cambria"/>
              </w:rPr>
            </w:pPr>
            <w:r w:rsidRPr="004861A5">
              <w:rPr>
                <w:rFonts w:ascii="Cambria" w:eastAsia="Cambria" w:hAnsi="Cambria" w:cs="Cambria"/>
              </w:rPr>
              <w:t>U_02</w:t>
            </w:r>
          </w:p>
        </w:tc>
        <w:tc>
          <w:tcPr>
            <w:tcW w:w="637" w:type="dxa"/>
            <w:tcBorders>
              <w:top w:val="single" w:sz="4" w:space="0" w:color="000000"/>
              <w:left w:val="single" w:sz="4" w:space="0" w:color="000000"/>
              <w:bottom w:val="single" w:sz="4" w:space="0" w:color="000000"/>
              <w:right w:val="single" w:sz="4" w:space="0" w:color="000000"/>
            </w:tcBorders>
            <w:vAlign w:val="center"/>
          </w:tcPr>
          <w:p w14:paraId="4D3A4F78"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51079D44"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2C290F0C"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3E3314EE"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r>
      <w:tr w:rsidR="00EA1DE5" w:rsidRPr="004861A5" w14:paraId="46EA7AF9"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23ED6927" w14:textId="77777777" w:rsidR="00EA1DE5" w:rsidRPr="004861A5" w:rsidRDefault="00EA1DE5" w:rsidP="00106563">
            <w:pPr>
              <w:widowControl w:val="0"/>
              <w:spacing w:before="20" w:after="20"/>
              <w:ind w:right="-108" w:hanging="2"/>
              <w:jc w:val="center"/>
              <w:rPr>
                <w:rFonts w:ascii="Cambria" w:eastAsia="Cambria" w:hAnsi="Cambria" w:cs="Cambria"/>
              </w:rPr>
            </w:pPr>
            <w:r w:rsidRPr="004861A5">
              <w:rPr>
                <w:rFonts w:ascii="Cambria" w:eastAsia="Cambria" w:hAnsi="Cambria" w:cs="Cambria"/>
              </w:rPr>
              <w:t>U_03</w:t>
            </w:r>
          </w:p>
        </w:tc>
        <w:tc>
          <w:tcPr>
            <w:tcW w:w="637" w:type="dxa"/>
            <w:tcBorders>
              <w:top w:val="single" w:sz="4" w:space="0" w:color="000000"/>
              <w:left w:val="single" w:sz="4" w:space="0" w:color="000000"/>
              <w:bottom w:val="single" w:sz="4" w:space="0" w:color="000000"/>
              <w:right w:val="single" w:sz="4" w:space="0" w:color="000000"/>
            </w:tcBorders>
            <w:vAlign w:val="center"/>
          </w:tcPr>
          <w:p w14:paraId="65E7B609" w14:textId="77777777" w:rsidR="00EA1DE5" w:rsidRPr="004861A5" w:rsidRDefault="00EA1DE5" w:rsidP="00106563">
            <w:pPr>
              <w:spacing w:before="20" w:after="20"/>
              <w:ind w:hanging="2"/>
              <w:jc w:val="center"/>
              <w:rPr>
                <w:rFonts w:ascii="Cambria" w:eastAsia="Cambria" w:hAnsi="Cambria" w:cs="Cambria"/>
                <w:sz w:val="24"/>
                <w:szCs w:val="24"/>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053F724E"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6E10D78D"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172A256D"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r>
      <w:tr w:rsidR="00EA1DE5" w:rsidRPr="004861A5" w14:paraId="70C065F4"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2C7C7B06" w14:textId="77777777" w:rsidR="00EA1DE5" w:rsidRPr="004861A5" w:rsidRDefault="00EA1DE5" w:rsidP="00106563">
            <w:pPr>
              <w:spacing w:before="20" w:after="20"/>
              <w:ind w:right="-108" w:hanging="2"/>
              <w:jc w:val="center"/>
              <w:rPr>
                <w:rFonts w:ascii="Cambria" w:eastAsia="Cambria" w:hAnsi="Cambria" w:cs="Cambria"/>
              </w:rPr>
            </w:pPr>
            <w:r w:rsidRPr="004861A5">
              <w:rPr>
                <w:rFonts w:ascii="Cambria" w:eastAsia="Cambria" w:hAnsi="Cambria" w:cs="Cambria"/>
              </w:rPr>
              <w:t>K_01</w:t>
            </w:r>
          </w:p>
        </w:tc>
        <w:tc>
          <w:tcPr>
            <w:tcW w:w="637" w:type="dxa"/>
            <w:tcBorders>
              <w:top w:val="single" w:sz="4" w:space="0" w:color="000000"/>
              <w:left w:val="single" w:sz="4" w:space="0" w:color="000000"/>
              <w:bottom w:val="single" w:sz="4" w:space="0" w:color="000000"/>
              <w:right w:val="single" w:sz="4" w:space="0" w:color="000000"/>
            </w:tcBorders>
            <w:vAlign w:val="center"/>
          </w:tcPr>
          <w:p w14:paraId="3E88637B"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115D3868"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4049B5A3"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66CA0F78"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r>
      <w:tr w:rsidR="00EA1DE5" w:rsidRPr="004861A5" w14:paraId="6D0F07F0"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2014290B" w14:textId="77777777" w:rsidR="00EA1DE5" w:rsidRPr="004861A5" w:rsidRDefault="00EA1DE5" w:rsidP="00106563">
            <w:pPr>
              <w:spacing w:before="20" w:after="20"/>
              <w:ind w:right="-108" w:hanging="2"/>
              <w:jc w:val="center"/>
              <w:rPr>
                <w:rFonts w:ascii="Cambria" w:eastAsia="Cambria" w:hAnsi="Cambria" w:cs="Cambria"/>
              </w:rPr>
            </w:pPr>
            <w:r w:rsidRPr="004861A5">
              <w:rPr>
                <w:rFonts w:ascii="Cambria" w:eastAsia="Cambria" w:hAnsi="Cambria" w:cs="Cambria"/>
              </w:rPr>
              <w:t>K_02</w:t>
            </w:r>
          </w:p>
        </w:tc>
        <w:tc>
          <w:tcPr>
            <w:tcW w:w="637" w:type="dxa"/>
            <w:tcBorders>
              <w:top w:val="single" w:sz="4" w:space="0" w:color="000000"/>
              <w:left w:val="single" w:sz="4" w:space="0" w:color="000000"/>
              <w:bottom w:val="single" w:sz="4" w:space="0" w:color="000000"/>
              <w:right w:val="single" w:sz="4" w:space="0" w:color="000000"/>
            </w:tcBorders>
            <w:vAlign w:val="center"/>
          </w:tcPr>
          <w:p w14:paraId="407757F3"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3D75CDA9"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6B5F91B3" w14:textId="77777777" w:rsidR="00EA1DE5" w:rsidRPr="004861A5" w:rsidRDefault="00EA1DE5" w:rsidP="00106563">
            <w:pPr>
              <w:spacing w:before="20" w:after="20"/>
              <w:ind w:hanging="2"/>
              <w:jc w:val="center"/>
              <w:rPr>
                <w:rFonts w:ascii="Cambria" w:eastAsia="Cambria" w:hAnsi="Cambria" w:cs="Cambria"/>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C6580E7" w14:textId="77777777" w:rsidR="00EA1DE5" w:rsidRPr="004861A5" w:rsidRDefault="00EA1DE5" w:rsidP="00106563">
            <w:pPr>
              <w:spacing w:before="20" w:after="20"/>
              <w:ind w:hanging="2"/>
              <w:jc w:val="center"/>
              <w:rPr>
                <w:rFonts w:ascii="Cambria" w:eastAsia="Cambria" w:hAnsi="Cambria" w:cs="Cambria"/>
                <w:sz w:val="24"/>
                <w:szCs w:val="24"/>
              </w:rPr>
            </w:pPr>
            <w:r w:rsidRPr="004861A5">
              <w:rPr>
                <w:rFonts w:ascii="Cambria" w:eastAsia="Cambria" w:hAnsi="Cambria" w:cs="Cambria"/>
                <w:sz w:val="24"/>
                <w:szCs w:val="24"/>
              </w:rPr>
              <w:t>x</w:t>
            </w:r>
          </w:p>
        </w:tc>
      </w:tr>
    </w:tbl>
    <w:p w14:paraId="74B08336" w14:textId="77777777" w:rsidR="00EA1DE5" w:rsidRPr="004861A5" w:rsidRDefault="00EA1DE5" w:rsidP="00EA1DE5">
      <w:pPr>
        <w:keepNext/>
        <w:spacing w:before="120" w:after="120"/>
        <w:ind w:hanging="2"/>
        <w:rPr>
          <w:rFonts w:ascii="Cambria" w:eastAsia="Cambria" w:hAnsi="Cambria" w:cs="Cambria"/>
          <w:b/>
        </w:rPr>
      </w:pPr>
      <w:r w:rsidRPr="004861A5">
        <w:rPr>
          <w:rFonts w:ascii="Cambria" w:eastAsia="Cambria" w:hAnsi="Cambria" w:cs="Cambria"/>
          <w:b/>
        </w:rPr>
        <w:t xml:space="preserve">9. Opis sposobu ustalania oceny końcowej </w:t>
      </w:r>
      <w:r w:rsidRPr="004861A5">
        <w:rPr>
          <w:rFonts w:ascii="Cambria" w:eastAsia="Cambria" w:hAnsi="Cambria" w:cs="Cambria"/>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7"/>
      </w:tblGrid>
      <w:tr w:rsidR="00EA1DE5" w:rsidRPr="004861A5" w14:paraId="3E570E01" w14:textId="77777777" w:rsidTr="00106563">
        <w:trPr>
          <w:trHeight w:val="93"/>
          <w:jc w:val="center"/>
        </w:trPr>
        <w:tc>
          <w:tcPr>
            <w:tcW w:w="9907" w:type="dxa"/>
          </w:tcPr>
          <w:p w14:paraId="32A6A6BA" w14:textId="54ADB021" w:rsidR="00EA1DE5" w:rsidRPr="004861A5" w:rsidRDefault="00EA1DE5" w:rsidP="005E62C4">
            <w:pPr>
              <w:ind w:hanging="2"/>
              <w:jc w:val="both"/>
              <w:rPr>
                <w:rFonts w:ascii="Cambria" w:hAnsi="Cambria"/>
              </w:rPr>
            </w:pPr>
            <w:r w:rsidRPr="004861A5">
              <w:rPr>
                <w:rFonts w:ascii="Cambria" w:eastAsia="Cambria" w:hAnsi="Cambria" w:cs="Cambria"/>
              </w:rPr>
              <w:t xml:space="preserve">Ocena końcowa z danego semestru jest ustalana na podstawie jednostkowych ocen z poszczególnych testów </w:t>
            </w:r>
            <w:r w:rsidR="004F76B5">
              <w:rPr>
                <w:rFonts w:ascii="Cambria" w:eastAsia="Cambria" w:hAnsi="Cambria" w:cs="Cambria"/>
              </w:rPr>
              <w:t>(dotyczy również</w:t>
            </w:r>
            <w:r w:rsidRPr="004861A5">
              <w:rPr>
                <w:rFonts w:ascii="Cambria" w:eastAsia="Cambria" w:hAnsi="Cambria" w:cs="Cambria"/>
              </w:rPr>
              <w:t xml:space="preserve"> egzaminu pisemnego</w:t>
            </w:r>
            <w:r w:rsidR="004F76B5">
              <w:rPr>
                <w:rFonts w:ascii="Cambria" w:eastAsia="Cambria" w:hAnsi="Cambria" w:cs="Cambria"/>
              </w:rPr>
              <w:t>)</w:t>
            </w:r>
            <w:r w:rsidRPr="004861A5">
              <w:rPr>
                <w:rFonts w:ascii="Cambria" w:eastAsia="Cambria" w:hAnsi="Cambria" w:cs="Cambria"/>
              </w:rPr>
              <w:t xml:space="preserve">  wg następującej skali:  100% - 95% = 5;      94% - 89% = 5-;  88% - 80% = 4+; 79% - 75% = 4; 74% - 70% = 4-; 69% - 63% = 3+;  62% - 56% = 3; 55% - 50% = 3-;49% - 0% = 2</w:t>
            </w:r>
          </w:p>
        </w:tc>
      </w:tr>
    </w:tbl>
    <w:p w14:paraId="2CC10D70" w14:textId="77777777" w:rsidR="00EA1DE5" w:rsidRPr="004861A5" w:rsidRDefault="00EA1DE5" w:rsidP="00EA1DE5">
      <w:pPr>
        <w:spacing w:before="120" w:after="120"/>
        <w:ind w:hanging="2"/>
        <w:rPr>
          <w:rFonts w:ascii="Cambria" w:eastAsia="Cambria" w:hAnsi="Cambria" w:cs="Cambria"/>
          <w:b/>
          <w:color w:val="FF0000"/>
        </w:rPr>
      </w:pPr>
      <w:r w:rsidRPr="004861A5">
        <w:rPr>
          <w:rFonts w:ascii="Cambria" w:eastAsia="Cambria" w:hAnsi="Cambria" w:cs="Cambria"/>
          <w:b/>
        </w:rPr>
        <w:lastRenderedPageBreak/>
        <w:t>10. Forma zaliczenia zajęć</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3"/>
      </w:tblGrid>
      <w:tr w:rsidR="00EA1DE5" w:rsidRPr="004861A5" w14:paraId="3570FA7F" w14:textId="77777777" w:rsidTr="00106563">
        <w:trPr>
          <w:trHeight w:val="540"/>
          <w:jc w:val="center"/>
        </w:trPr>
        <w:tc>
          <w:tcPr>
            <w:tcW w:w="9923" w:type="dxa"/>
          </w:tcPr>
          <w:p w14:paraId="052D49B3" w14:textId="77777777" w:rsidR="00EA1DE5" w:rsidRPr="004861A5" w:rsidRDefault="00EA1DE5" w:rsidP="00106563">
            <w:pPr>
              <w:spacing w:before="120" w:after="120"/>
              <w:ind w:hanging="2"/>
              <w:rPr>
                <w:rFonts w:ascii="Cambria" w:eastAsia="Cambria" w:hAnsi="Cambria" w:cs="Cambria"/>
                <w:sz w:val="24"/>
                <w:szCs w:val="24"/>
              </w:rPr>
            </w:pPr>
            <w:r w:rsidRPr="004861A5">
              <w:rPr>
                <w:rFonts w:ascii="Cambria" w:eastAsia="Cambria" w:hAnsi="Cambria" w:cs="Cambria"/>
                <w:b/>
              </w:rPr>
              <w:t>Egzamin</w:t>
            </w:r>
          </w:p>
        </w:tc>
      </w:tr>
    </w:tbl>
    <w:p w14:paraId="4A46A2E4" w14:textId="77777777" w:rsidR="00EA1DE5" w:rsidRPr="004861A5" w:rsidRDefault="00EA1DE5" w:rsidP="00EA1DE5">
      <w:pPr>
        <w:spacing w:before="120" w:after="120"/>
        <w:ind w:hanging="2"/>
        <w:rPr>
          <w:rFonts w:ascii="Cambria" w:eastAsia="Cambria" w:hAnsi="Cambria" w:cs="Cambria"/>
        </w:rPr>
      </w:pPr>
      <w:r w:rsidRPr="004861A5">
        <w:rPr>
          <w:rFonts w:ascii="Cambria" w:eastAsia="Cambria" w:hAnsi="Cambria" w:cs="Cambria"/>
          <w:b/>
        </w:rPr>
        <w:t xml:space="preserve">11. Obciążenie pracą studenta </w:t>
      </w:r>
      <w:r w:rsidRPr="004861A5">
        <w:rPr>
          <w:rFonts w:ascii="Cambria" w:eastAsia="Cambria" w:hAnsi="Cambria" w:cs="Cambria"/>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0"/>
        <w:gridCol w:w="1984"/>
        <w:gridCol w:w="1992"/>
      </w:tblGrid>
      <w:tr w:rsidR="00EA1DE5" w:rsidRPr="004861A5" w14:paraId="2540A141" w14:textId="77777777" w:rsidTr="00106563">
        <w:trPr>
          <w:cantSplit/>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12E3ECFB" w14:textId="77777777" w:rsidR="00EA1DE5" w:rsidRPr="004861A5" w:rsidRDefault="00EA1DE5" w:rsidP="00106563">
            <w:pPr>
              <w:spacing w:before="20" w:after="20"/>
              <w:ind w:hanging="2"/>
              <w:jc w:val="center"/>
              <w:rPr>
                <w:rFonts w:ascii="Cambria" w:eastAsia="Cambria" w:hAnsi="Cambria" w:cs="Cambria"/>
              </w:rPr>
            </w:pPr>
            <w:r w:rsidRPr="004861A5">
              <w:rPr>
                <w:rFonts w:ascii="Cambria" w:eastAsia="Cambria" w:hAnsi="Cambria" w:cs="Cambria"/>
                <w:b/>
              </w:rPr>
              <w:t>Forma aktywności studenta</w:t>
            </w:r>
          </w:p>
        </w:tc>
        <w:tc>
          <w:tcPr>
            <w:tcW w:w="3976" w:type="dxa"/>
            <w:gridSpan w:val="2"/>
            <w:tcBorders>
              <w:top w:val="single" w:sz="4" w:space="0" w:color="000000"/>
              <w:left w:val="single" w:sz="4" w:space="0" w:color="000000"/>
              <w:right w:val="single" w:sz="4" w:space="0" w:color="000000"/>
            </w:tcBorders>
            <w:shd w:val="clear" w:color="auto" w:fill="FFFFFF"/>
            <w:vAlign w:val="center"/>
          </w:tcPr>
          <w:p w14:paraId="4D071F17" w14:textId="77777777" w:rsidR="00EA1DE5" w:rsidRPr="004861A5" w:rsidRDefault="00EA1DE5" w:rsidP="00106563">
            <w:pPr>
              <w:spacing w:before="20" w:after="20"/>
              <w:ind w:hanging="2"/>
              <w:jc w:val="center"/>
              <w:rPr>
                <w:rFonts w:ascii="Cambria" w:eastAsia="Cambria" w:hAnsi="Cambria" w:cs="Cambria"/>
              </w:rPr>
            </w:pPr>
            <w:r w:rsidRPr="004861A5">
              <w:rPr>
                <w:rFonts w:ascii="Cambria" w:eastAsia="Cambria" w:hAnsi="Cambria" w:cs="Cambria"/>
                <w:b/>
              </w:rPr>
              <w:t>Liczba godzin</w:t>
            </w:r>
          </w:p>
        </w:tc>
      </w:tr>
      <w:tr w:rsidR="00EA1DE5" w:rsidRPr="004861A5" w14:paraId="70511472" w14:textId="77777777" w:rsidTr="00106563">
        <w:trPr>
          <w:cantSplit/>
          <w:trHeight w:val="291"/>
          <w:jc w:val="center"/>
        </w:trPr>
        <w:tc>
          <w:tcPr>
            <w:tcW w:w="5920" w:type="dxa"/>
            <w:vMerge/>
            <w:tcBorders>
              <w:top w:val="single" w:sz="4" w:space="0" w:color="000000"/>
              <w:left w:val="single" w:sz="4" w:space="0" w:color="000000"/>
              <w:right w:val="single" w:sz="4" w:space="0" w:color="000000"/>
            </w:tcBorders>
            <w:shd w:val="clear" w:color="auto" w:fill="FFFFFF"/>
            <w:vAlign w:val="center"/>
          </w:tcPr>
          <w:p w14:paraId="3B7703AB" w14:textId="77777777" w:rsidR="00EA1DE5" w:rsidRPr="004861A5" w:rsidRDefault="00EA1DE5" w:rsidP="00106563">
            <w:pPr>
              <w:widowControl w:val="0"/>
              <w:ind w:hanging="2"/>
              <w:rPr>
                <w:rFonts w:ascii="Cambria" w:eastAsia="Cambria" w:hAnsi="Cambria" w:cs="Cambria"/>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494C8" w14:textId="77777777" w:rsidR="00EA1DE5" w:rsidRPr="004861A5" w:rsidRDefault="00EA1DE5" w:rsidP="00106563">
            <w:pPr>
              <w:spacing w:before="20" w:after="20"/>
              <w:ind w:hanging="2"/>
              <w:jc w:val="center"/>
              <w:rPr>
                <w:rFonts w:ascii="Cambria" w:eastAsia="Cambria" w:hAnsi="Cambria" w:cs="Cambria"/>
              </w:rPr>
            </w:pPr>
            <w:r w:rsidRPr="004861A5">
              <w:rPr>
                <w:rFonts w:ascii="Cambria" w:eastAsia="Cambria" w:hAnsi="Cambria" w:cs="Cambria"/>
                <w:b/>
              </w:rPr>
              <w:t>na studiach stacjonarnych</w:t>
            </w:r>
          </w:p>
        </w:tc>
        <w:tc>
          <w:tcPr>
            <w:tcW w:w="1992" w:type="dxa"/>
            <w:tcBorders>
              <w:top w:val="single" w:sz="4" w:space="0" w:color="000000"/>
              <w:left w:val="single" w:sz="4" w:space="0" w:color="000000"/>
              <w:bottom w:val="single" w:sz="4" w:space="0" w:color="000000"/>
              <w:right w:val="single" w:sz="4" w:space="0" w:color="000000"/>
            </w:tcBorders>
            <w:shd w:val="clear" w:color="auto" w:fill="FFFFFF"/>
          </w:tcPr>
          <w:p w14:paraId="795C9871" w14:textId="77777777" w:rsidR="00EA1DE5" w:rsidRPr="004861A5" w:rsidRDefault="00EA1DE5" w:rsidP="00106563">
            <w:pPr>
              <w:spacing w:before="20" w:after="20"/>
              <w:ind w:hanging="2"/>
              <w:jc w:val="center"/>
              <w:rPr>
                <w:rFonts w:ascii="Cambria" w:eastAsia="Cambria" w:hAnsi="Cambria" w:cs="Cambria"/>
              </w:rPr>
            </w:pPr>
            <w:r w:rsidRPr="004861A5">
              <w:rPr>
                <w:rFonts w:ascii="Cambria" w:eastAsia="Cambria" w:hAnsi="Cambria" w:cs="Cambria"/>
                <w:b/>
              </w:rPr>
              <w:t>na studiach niestacjonarnych</w:t>
            </w:r>
          </w:p>
        </w:tc>
      </w:tr>
      <w:tr w:rsidR="00EA1DE5" w:rsidRPr="004861A5" w14:paraId="5EFC896D" w14:textId="77777777" w:rsidTr="00106563">
        <w:trPr>
          <w:trHeight w:val="449"/>
          <w:jc w:val="center"/>
        </w:trPr>
        <w:tc>
          <w:tcPr>
            <w:tcW w:w="9896" w:type="dxa"/>
            <w:gridSpan w:val="3"/>
            <w:tcBorders>
              <w:top w:val="single" w:sz="4" w:space="0" w:color="000000"/>
              <w:left w:val="single" w:sz="4" w:space="0" w:color="000000"/>
              <w:right w:val="single" w:sz="4" w:space="0" w:color="000000"/>
            </w:tcBorders>
            <w:shd w:val="clear" w:color="auto" w:fill="D9D9D9"/>
            <w:vAlign w:val="center"/>
          </w:tcPr>
          <w:p w14:paraId="718A3ABE" w14:textId="77777777" w:rsidR="00EA1DE5" w:rsidRPr="004861A5" w:rsidRDefault="00EA1DE5" w:rsidP="00106563">
            <w:pPr>
              <w:spacing w:before="20" w:after="20"/>
              <w:ind w:hanging="2"/>
              <w:jc w:val="center"/>
              <w:rPr>
                <w:rFonts w:ascii="Cambria" w:eastAsia="Cambria" w:hAnsi="Cambria" w:cs="Cambria"/>
              </w:rPr>
            </w:pPr>
            <w:r w:rsidRPr="004861A5">
              <w:rPr>
                <w:rFonts w:ascii="Cambria" w:eastAsia="Cambria" w:hAnsi="Cambria" w:cs="Cambria"/>
                <w:b/>
              </w:rPr>
              <w:t>Godziny kontaktowe studenta (w ramach zajęć):</w:t>
            </w:r>
          </w:p>
        </w:tc>
      </w:tr>
      <w:tr w:rsidR="00EA1DE5" w:rsidRPr="004861A5" w14:paraId="20FE6E66" w14:textId="77777777" w:rsidTr="00106563">
        <w:trPr>
          <w:trHeight w:val="2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193104EC" w14:textId="77777777" w:rsidR="00EA1DE5" w:rsidRPr="005E62C4" w:rsidRDefault="00EA1DE5" w:rsidP="00106563">
            <w:pPr>
              <w:spacing w:before="20" w:after="20"/>
              <w:ind w:hanging="2"/>
              <w:rPr>
                <w:rFonts w:ascii="Cambria" w:eastAsia="Cambria" w:hAnsi="Cambria" w:cs="Cambria"/>
                <w:sz w:val="20"/>
                <w:szCs w:val="20"/>
              </w:rPr>
            </w:pPr>
            <w:r w:rsidRPr="005E62C4">
              <w:rPr>
                <w:rFonts w:ascii="Cambria" w:eastAsia="Cambria" w:hAnsi="Cambria" w:cs="Cambria"/>
                <w:sz w:val="20"/>
                <w:szCs w:val="20"/>
              </w:rPr>
              <w:t>liczba godzin pracy studenta z bezpośrednim udziałem nauczycieli akademickich lub innych osób prowadzących zajęcia</w:t>
            </w:r>
          </w:p>
        </w:tc>
        <w:tc>
          <w:tcPr>
            <w:tcW w:w="1984" w:type="dxa"/>
            <w:tcBorders>
              <w:top w:val="single" w:sz="4" w:space="0" w:color="000000"/>
              <w:left w:val="single" w:sz="4" w:space="0" w:color="000000"/>
              <w:bottom w:val="single" w:sz="4" w:space="0" w:color="000000"/>
              <w:right w:val="single" w:sz="4" w:space="0" w:color="000000"/>
            </w:tcBorders>
            <w:vAlign w:val="center"/>
          </w:tcPr>
          <w:p w14:paraId="0896A1E9" w14:textId="77777777" w:rsidR="00EA1DE5" w:rsidRPr="004861A5" w:rsidRDefault="00EA1DE5" w:rsidP="00106563">
            <w:pPr>
              <w:spacing w:before="20" w:after="20"/>
              <w:ind w:hanging="2"/>
              <w:jc w:val="center"/>
              <w:rPr>
                <w:rFonts w:ascii="Cambria" w:eastAsia="Cambria" w:hAnsi="Cambria" w:cs="Cambria"/>
                <w:b/>
              </w:rPr>
            </w:pPr>
            <w:r w:rsidRPr="004861A5">
              <w:rPr>
                <w:rFonts w:ascii="Cambria" w:eastAsia="Cambria" w:hAnsi="Cambria" w:cs="Cambria"/>
                <w:b/>
              </w:rPr>
              <w:t>150</w:t>
            </w:r>
          </w:p>
        </w:tc>
        <w:tc>
          <w:tcPr>
            <w:tcW w:w="1992" w:type="dxa"/>
            <w:tcBorders>
              <w:top w:val="single" w:sz="4" w:space="0" w:color="000000"/>
              <w:left w:val="single" w:sz="4" w:space="0" w:color="000000"/>
              <w:bottom w:val="single" w:sz="4" w:space="0" w:color="000000"/>
              <w:right w:val="single" w:sz="4" w:space="0" w:color="000000"/>
            </w:tcBorders>
            <w:vAlign w:val="center"/>
          </w:tcPr>
          <w:p w14:paraId="15CE28C3" w14:textId="77777777" w:rsidR="00EA1DE5" w:rsidRPr="004861A5" w:rsidRDefault="00EA1DE5" w:rsidP="00106563">
            <w:pPr>
              <w:spacing w:before="20" w:after="20"/>
              <w:ind w:hanging="2"/>
              <w:jc w:val="center"/>
              <w:rPr>
                <w:rFonts w:ascii="Cambria" w:eastAsia="Cambria" w:hAnsi="Cambria" w:cs="Cambria"/>
                <w:b/>
              </w:rPr>
            </w:pPr>
            <w:r w:rsidRPr="004861A5">
              <w:rPr>
                <w:rFonts w:ascii="Cambria" w:eastAsia="Cambria" w:hAnsi="Cambria" w:cs="Cambria"/>
                <w:b/>
              </w:rPr>
              <w:t>90</w:t>
            </w:r>
          </w:p>
        </w:tc>
      </w:tr>
      <w:tr w:rsidR="00EA1DE5" w:rsidRPr="004861A5" w14:paraId="6F32001B" w14:textId="77777777" w:rsidTr="00106563">
        <w:trPr>
          <w:trHeight w:val="435"/>
          <w:jc w:val="center"/>
        </w:trPr>
        <w:tc>
          <w:tcPr>
            <w:tcW w:w="989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BDE0350" w14:textId="77777777" w:rsidR="00EA1DE5" w:rsidRPr="004861A5" w:rsidRDefault="00EA1DE5" w:rsidP="00106563">
            <w:pPr>
              <w:spacing w:before="20" w:after="20"/>
              <w:ind w:hanging="2"/>
              <w:jc w:val="center"/>
              <w:rPr>
                <w:rFonts w:ascii="Cambria" w:eastAsia="Cambria" w:hAnsi="Cambria" w:cs="Cambria"/>
              </w:rPr>
            </w:pPr>
            <w:r w:rsidRPr="004861A5">
              <w:rPr>
                <w:rFonts w:ascii="Cambria" w:eastAsia="Cambria" w:hAnsi="Cambria" w:cs="Cambria"/>
                <w:b/>
              </w:rPr>
              <w:t>Praca własna studenta (indywidualna praca studenta związana z zajęciami):</w:t>
            </w:r>
          </w:p>
        </w:tc>
      </w:tr>
      <w:tr w:rsidR="00EA1DE5" w:rsidRPr="004861A5" w14:paraId="102531B8" w14:textId="77777777" w:rsidTr="005E62C4">
        <w:trPr>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C3B0929" w14:textId="77777777" w:rsidR="00EA1DE5" w:rsidRPr="005E62C4" w:rsidRDefault="00EA1DE5" w:rsidP="00106563">
            <w:pPr>
              <w:spacing w:before="20" w:after="20"/>
              <w:ind w:hanging="2"/>
              <w:rPr>
                <w:rFonts w:ascii="Cambria" w:eastAsia="Cambria" w:hAnsi="Cambria" w:cs="Cambria"/>
                <w:sz w:val="20"/>
                <w:szCs w:val="20"/>
              </w:rPr>
            </w:pPr>
            <w:r w:rsidRPr="005E62C4">
              <w:rPr>
                <w:rFonts w:ascii="Cambria" w:eastAsia="Cambria" w:hAnsi="Cambria" w:cs="Cambria"/>
                <w:sz w:val="20"/>
                <w:szCs w:val="20"/>
              </w:rPr>
              <w:t>przygotowanie do kolokwium zaliczeniowych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2FDB65C1" w14:textId="750880ED" w:rsidR="00EA1DE5" w:rsidRPr="004861A5" w:rsidRDefault="00EA1DE5" w:rsidP="005E62C4">
            <w:pPr>
              <w:spacing w:before="20" w:after="20"/>
              <w:ind w:hanging="2"/>
              <w:jc w:val="center"/>
              <w:rPr>
                <w:rFonts w:ascii="Cambria" w:eastAsia="Cambria" w:hAnsi="Cambria" w:cs="Cambria"/>
                <w:b/>
              </w:rPr>
            </w:pPr>
          </w:p>
        </w:tc>
        <w:tc>
          <w:tcPr>
            <w:tcW w:w="1992" w:type="dxa"/>
            <w:tcBorders>
              <w:top w:val="single" w:sz="4" w:space="0" w:color="000000"/>
              <w:left w:val="single" w:sz="4" w:space="0" w:color="000000"/>
              <w:bottom w:val="single" w:sz="4" w:space="0" w:color="000000"/>
              <w:right w:val="single" w:sz="4" w:space="0" w:color="000000"/>
            </w:tcBorders>
            <w:vAlign w:val="center"/>
          </w:tcPr>
          <w:p w14:paraId="0EDB5A55" w14:textId="09863915" w:rsidR="00EA1DE5" w:rsidRPr="004861A5" w:rsidRDefault="005700D1" w:rsidP="005E62C4">
            <w:pPr>
              <w:spacing w:before="20" w:after="20"/>
              <w:ind w:hanging="2"/>
              <w:jc w:val="center"/>
              <w:rPr>
                <w:rFonts w:ascii="Cambria" w:eastAsia="Cambria" w:hAnsi="Cambria" w:cs="Cambria"/>
                <w:b/>
              </w:rPr>
            </w:pPr>
            <w:r>
              <w:rPr>
                <w:rFonts w:ascii="Cambria" w:eastAsia="Cambria" w:hAnsi="Cambria" w:cs="Cambria"/>
                <w:b/>
              </w:rPr>
              <w:t>3</w:t>
            </w:r>
            <w:r w:rsidR="00EA1DE5" w:rsidRPr="004861A5">
              <w:rPr>
                <w:rFonts w:ascii="Cambria" w:eastAsia="Cambria" w:hAnsi="Cambria" w:cs="Cambria"/>
                <w:b/>
              </w:rPr>
              <w:t>0</w:t>
            </w:r>
          </w:p>
        </w:tc>
      </w:tr>
      <w:tr w:rsidR="00EA1DE5" w:rsidRPr="004861A5" w14:paraId="0F2A2E61" w14:textId="77777777" w:rsidTr="005E62C4">
        <w:trPr>
          <w:trHeight w:val="412"/>
          <w:jc w:val="center"/>
        </w:trPr>
        <w:tc>
          <w:tcPr>
            <w:tcW w:w="5920" w:type="dxa"/>
            <w:tcBorders>
              <w:top w:val="single" w:sz="4" w:space="0" w:color="000000"/>
              <w:left w:val="single" w:sz="4" w:space="0" w:color="000000"/>
              <w:bottom w:val="single" w:sz="4" w:space="0" w:color="000000"/>
              <w:right w:val="single" w:sz="4" w:space="0" w:color="000000"/>
            </w:tcBorders>
          </w:tcPr>
          <w:p w14:paraId="7DF11437" w14:textId="77777777" w:rsidR="00EA1DE5" w:rsidRPr="005E62C4" w:rsidRDefault="00EA1DE5" w:rsidP="00106563">
            <w:pPr>
              <w:spacing w:before="20" w:after="20"/>
              <w:ind w:hanging="2"/>
              <w:rPr>
                <w:rFonts w:ascii="Cambria" w:eastAsia="Cambria" w:hAnsi="Cambria" w:cs="Cambria"/>
                <w:sz w:val="20"/>
                <w:szCs w:val="20"/>
              </w:rPr>
            </w:pPr>
            <w:r w:rsidRPr="005E62C4">
              <w:rPr>
                <w:rFonts w:ascii="Cambria" w:eastAsia="Cambria" w:hAnsi="Cambria" w:cs="Cambria"/>
                <w:sz w:val="20"/>
                <w:szCs w:val="20"/>
              </w:rPr>
              <w:t>przygotowanie do egzaminu</w:t>
            </w:r>
          </w:p>
        </w:tc>
        <w:tc>
          <w:tcPr>
            <w:tcW w:w="1984" w:type="dxa"/>
            <w:tcBorders>
              <w:top w:val="single" w:sz="4" w:space="0" w:color="000000"/>
              <w:left w:val="single" w:sz="4" w:space="0" w:color="000000"/>
              <w:bottom w:val="single" w:sz="4" w:space="0" w:color="000000"/>
              <w:right w:val="single" w:sz="4" w:space="0" w:color="000000"/>
            </w:tcBorders>
            <w:vAlign w:val="center"/>
          </w:tcPr>
          <w:p w14:paraId="24A180E9" w14:textId="6246FDB4" w:rsidR="00EA1DE5" w:rsidRPr="004861A5" w:rsidRDefault="00EA1DE5" w:rsidP="005E62C4">
            <w:pPr>
              <w:spacing w:before="20" w:after="20"/>
              <w:ind w:hanging="2"/>
              <w:jc w:val="center"/>
              <w:rPr>
                <w:rFonts w:ascii="Cambria" w:eastAsia="Cambria" w:hAnsi="Cambria" w:cs="Cambria"/>
                <w:b/>
              </w:rPr>
            </w:pPr>
          </w:p>
        </w:tc>
        <w:tc>
          <w:tcPr>
            <w:tcW w:w="1992" w:type="dxa"/>
            <w:tcBorders>
              <w:top w:val="single" w:sz="4" w:space="0" w:color="000000"/>
              <w:left w:val="single" w:sz="4" w:space="0" w:color="000000"/>
              <w:bottom w:val="single" w:sz="4" w:space="0" w:color="000000"/>
              <w:right w:val="single" w:sz="4" w:space="0" w:color="000000"/>
            </w:tcBorders>
            <w:vAlign w:val="center"/>
          </w:tcPr>
          <w:p w14:paraId="62DB3918" w14:textId="653B1F90" w:rsidR="00EA1DE5" w:rsidRPr="004861A5" w:rsidRDefault="005700D1" w:rsidP="005E62C4">
            <w:pPr>
              <w:spacing w:before="20" w:after="20"/>
              <w:ind w:hanging="2"/>
              <w:jc w:val="center"/>
              <w:rPr>
                <w:rFonts w:ascii="Cambria" w:eastAsia="Cambria" w:hAnsi="Cambria" w:cs="Cambria"/>
                <w:b/>
              </w:rPr>
            </w:pPr>
            <w:r>
              <w:rPr>
                <w:rFonts w:ascii="Cambria" w:eastAsia="Cambria" w:hAnsi="Cambria" w:cs="Cambria"/>
                <w:b/>
              </w:rPr>
              <w:t>3</w:t>
            </w:r>
            <w:r w:rsidR="00EA1DE5" w:rsidRPr="004861A5">
              <w:rPr>
                <w:rFonts w:ascii="Cambria" w:eastAsia="Cambria" w:hAnsi="Cambria" w:cs="Cambria"/>
                <w:b/>
              </w:rPr>
              <w:t>0</w:t>
            </w:r>
          </w:p>
        </w:tc>
      </w:tr>
      <w:tr w:rsidR="00EA1DE5" w:rsidRPr="004861A5" w14:paraId="31F166DA" w14:textId="77777777" w:rsidTr="005E62C4">
        <w:trPr>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4AFB60E1" w14:textId="77777777" w:rsidR="00EA1DE5" w:rsidRPr="004861A5" w:rsidRDefault="00EA1DE5" w:rsidP="005E62C4">
            <w:pPr>
              <w:spacing w:before="20" w:after="20"/>
              <w:ind w:hanging="2"/>
              <w:jc w:val="right"/>
              <w:rPr>
                <w:rFonts w:ascii="Cambria" w:eastAsia="Cambria" w:hAnsi="Cambria" w:cs="Cambria"/>
              </w:rPr>
            </w:pPr>
            <w:r w:rsidRPr="004861A5">
              <w:rPr>
                <w:rFonts w:ascii="Cambria" w:eastAsia="Cambria" w:hAnsi="Cambria" w:cs="Cambria"/>
                <w:b/>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28C06358" w14:textId="132C144C" w:rsidR="00EA1DE5" w:rsidRPr="004861A5" w:rsidRDefault="005700D1" w:rsidP="005E62C4">
            <w:pPr>
              <w:spacing w:before="20" w:after="20"/>
              <w:ind w:hanging="2"/>
              <w:jc w:val="center"/>
              <w:rPr>
                <w:rFonts w:ascii="Cambria" w:eastAsia="Cambria" w:hAnsi="Cambria" w:cs="Cambria"/>
                <w:b/>
              </w:rPr>
            </w:pPr>
            <w:r>
              <w:rPr>
                <w:rFonts w:ascii="Cambria" w:eastAsia="Cambria" w:hAnsi="Cambria" w:cs="Cambria"/>
                <w:b/>
              </w:rPr>
              <w:t>15</w:t>
            </w:r>
            <w:r w:rsidR="00EA1DE5" w:rsidRPr="004861A5">
              <w:rPr>
                <w:rFonts w:ascii="Cambria" w:eastAsia="Cambria" w:hAnsi="Cambria" w:cs="Cambria"/>
                <w:b/>
              </w:rPr>
              <w:t>0</w:t>
            </w:r>
          </w:p>
        </w:tc>
        <w:tc>
          <w:tcPr>
            <w:tcW w:w="1992" w:type="dxa"/>
            <w:tcBorders>
              <w:top w:val="single" w:sz="4" w:space="0" w:color="000000"/>
              <w:left w:val="single" w:sz="4" w:space="0" w:color="000000"/>
              <w:bottom w:val="single" w:sz="4" w:space="0" w:color="000000"/>
              <w:right w:val="single" w:sz="4" w:space="0" w:color="000000"/>
            </w:tcBorders>
            <w:vAlign w:val="center"/>
          </w:tcPr>
          <w:p w14:paraId="77AFE502" w14:textId="77777777" w:rsidR="00EA1DE5" w:rsidRPr="004861A5" w:rsidRDefault="00EA1DE5" w:rsidP="005E62C4">
            <w:pPr>
              <w:spacing w:before="20" w:after="20"/>
              <w:ind w:hanging="2"/>
              <w:jc w:val="center"/>
              <w:rPr>
                <w:rFonts w:ascii="Cambria" w:eastAsia="Cambria" w:hAnsi="Cambria" w:cs="Cambria"/>
                <w:b/>
              </w:rPr>
            </w:pPr>
            <w:r w:rsidRPr="004861A5">
              <w:rPr>
                <w:rFonts w:ascii="Cambria" w:eastAsia="Cambria" w:hAnsi="Cambria" w:cs="Cambria"/>
                <w:b/>
              </w:rPr>
              <w:t>190</w:t>
            </w:r>
          </w:p>
        </w:tc>
      </w:tr>
      <w:tr w:rsidR="00EA1DE5" w:rsidRPr="004861A5" w14:paraId="1EB0128F" w14:textId="77777777" w:rsidTr="005E62C4">
        <w:trPr>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15038D0B" w14:textId="77777777" w:rsidR="00EA1DE5" w:rsidRPr="005E62C4" w:rsidRDefault="00EA1DE5" w:rsidP="00106563">
            <w:pPr>
              <w:spacing w:before="20" w:after="20"/>
              <w:ind w:hanging="2"/>
              <w:jc w:val="right"/>
              <w:rPr>
                <w:rFonts w:ascii="Cambria" w:eastAsia="Cambria" w:hAnsi="Cambria" w:cs="Cambria"/>
                <w:sz w:val="20"/>
                <w:szCs w:val="20"/>
              </w:rPr>
            </w:pPr>
            <w:r w:rsidRPr="005E62C4">
              <w:rPr>
                <w:rFonts w:ascii="Cambria" w:eastAsia="Cambria" w:hAnsi="Cambria" w:cs="Cambria"/>
                <w:b/>
                <w:sz w:val="20"/>
                <w:szCs w:val="20"/>
              </w:rPr>
              <w:t xml:space="preserve">liczba pkt ECTS przypisana do zajęć: </w:t>
            </w:r>
            <w:r w:rsidRPr="005E62C4">
              <w:rPr>
                <w:rFonts w:ascii="Cambria" w:eastAsia="Cambria" w:hAnsi="Cambria" w:cs="Cambria"/>
                <w:b/>
                <w:sz w:val="20"/>
                <w:szCs w:val="20"/>
              </w:rPr>
              <w:br/>
            </w:r>
            <w:r w:rsidRPr="005E62C4">
              <w:rPr>
                <w:rFonts w:ascii="Cambria" w:eastAsia="Cambria" w:hAnsi="Cambria" w:cs="Cambria"/>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44469C4A" w14:textId="77777777" w:rsidR="00EA1DE5" w:rsidRPr="004861A5" w:rsidRDefault="00EA1DE5" w:rsidP="005E62C4">
            <w:pPr>
              <w:spacing w:before="20" w:after="20"/>
              <w:ind w:hanging="2"/>
              <w:jc w:val="center"/>
              <w:rPr>
                <w:rFonts w:ascii="Cambria" w:eastAsia="Cambria" w:hAnsi="Cambria" w:cs="Cambria"/>
                <w:b/>
              </w:rPr>
            </w:pPr>
            <w:r w:rsidRPr="004861A5">
              <w:rPr>
                <w:rFonts w:ascii="Cambria" w:eastAsia="Cambria" w:hAnsi="Cambria" w:cs="Cambria"/>
                <w:b/>
              </w:rPr>
              <w:t>6</w:t>
            </w:r>
          </w:p>
        </w:tc>
        <w:tc>
          <w:tcPr>
            <w:tcW w:w="1992" w:type="dxa"/>
            <w:tcBorders>
              <w:top w:val="single" w:sz="4" w:space="0" w:color="000000"/>
              <w:left w:val="single" w:sz="4" w:space="0" w:color="000000"/>
              <w:bottom w:val="single" w:sz="4" w:space="0" w:color="000000"/>
              <w:right w:val="single" w:sz="4" w:space="0" w:color="000000"/>
            </w:tcBorders>
            <w:vAlign w:val="center"/>
          </w:tcPr>
          <w:p w14:paraId="63E68CAF" w14:textId="77777777" w:rsidR="00EA1DE5" w:rsidRPr="004861A5" w:rsidRDefault="00EA1DE5" w:rsidP="005E62C4">
            <w:pPr>
              <w:spacing w:before="20" w:after="20"/>
              <w:ind w:hanging="2"/>
              <w:jc w:val="center"/>
              <w:rPr>
                <w:rFonts w:ascii="Cambria" w:eastAsia="Cambria" w:hAnsi="Cambria" w:cs="Cambria"/>
                <w:b/>
              </w:rPr>
            </w:pPr>
            <w:r w:rsidRPr="004861A5">
              <w:rPr>
                <w:rFonts w:ascii="Cambria" w:eastAsia="Cambria" w:hAnsi="Cambria" w:cs="Cambria"/>
                <w:b/>
              </w:rPr>
              <w:t>6</w:t>
            </w:r>
          </w:p>
        </w:tc>
      </w:tr>
    </w:tbl>
    <w:p w14:paraId="63C4AA86" w14:textId="77777777" w:rsidR="00EA1DE5" w:rsidRPr="004861A5" w:rsidRDefault="00EA1DE5" w:rsidP="00EA1DE5">
      <w:pPr>
        <w:spacing w:before="120" w:after="120"/>
        <w:ind w:hanging="2"/>
        <w:rPr>
          <w:rFonts w:ascii="Cambria" w:eastAsia="Cambria" w:hAnsi="Cambria" w:cs="Cambria"/>
          <w:b/>
        </w:rPr>
      </w:pPr>
      <w:r w:rsidRPr="004861A5">
        <w:rPr>
          <w:rFonts w:ascii="Cambria" w:eastAsia="Cambria" w:hAnsi="Cambria" w:cs="Cambria"/>
          <w:b/>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9"/>
      </w:tblGrid>
      <w:tr w:rsidR="00EA1DE5" w:rsidRPr="004861A5" w14:paraId="41730542" w14:textId="77777777" w:rsidTr="00106563">
        <w:trPr>
          <w:jc w:val="center"/>
        </w:trPr>
        <w:tc>
          <w:tcPr>
            <w:tcW w:w="98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CEC7D3" w14:textId="77777777" w:rsidR="00EA1DE5" w:rsidRPr="00B3088A" w:rsidRDefault="00EA1DE5" w:rsidP="005E62C4">
            <w:pPr>
              <w:spacing w:after="0"/>
              <w:rPr>
                <w:rFonts w:ascii="Cambria" w:eastAsia="Cambria" w:hAnsi="Cambria" w:cs="Cambria"/>
                <w:b/>
                <w:sz w:val="20"/>
              </w:rPr>
            </w:pPr>
            <w:r w:rsidRPr="00B3088A">
              <w:rPr>
                <w:rFonts w:ascii="Cambria" w:eastAsia="Cambria" w:hAnsi="Cambria" w:cs="Cambria"/>
                <w:b/>
                <w:sz w:val="20"/>
              </w:rPr>
              <w:t>Literatura obowiązkowa:</w:t>
            </w:r>
          </w:p>
          <w:p w14:paraId="39D4A7C5" w14:textId="77777777" w:rsidR="00EA1DE5" w:rsidRPr="00B3088A" w:rsidRDefault="00EA1DE5" w:rsidP="005E62C4">
            <w:pPr>
              <w:spacing w:after="0"/>
              <w:rPr>
                <w:rFonts w:ascii="Cambria" w:hAnsi="Cambria"/>
                <w:sz w:val="20"/>
                <w:lang w:val="en-US"/>
              </w:rPr>
            </w:pPr>
            <w:r w:rsidRPr="00B3088A">
              <w:rPr>
                <w:rFonts w:ascii="Cambria" w:hAnsi="Cambria"/>
                <w:sz w:val="20"/>
              </w:rPr>
              <w:t xml:space="preserve">Latham-Koenig Christina, Oxenden Clive. </w:t>
            </w:r>
            <w:r w:rsidRPr="00B3088A">
              <w:rPr>
                <w:rFonts w:ascii="Cambria" w:hAnsi="Cambria"/>
                <w:i/>
                <w:sz w:val="20"/>
                <w:lang w:val="en-US"/>
              </w:rPr>
              <w:t>English File Elementary</w:t>
            </w:r>
            <w:r w:rsidRPr="00B3088A">
              <w:rPr>
                <w:rFonts w:ascii="Cambria" w:hAnsi="Cambria"/>
                <w:sz w:val="20"/>
                <w:lang w:val="en-US"/>
              </w:rPr>
              <w:t xml:space="preserve"> Third Edition. Oxford University Press. 2014</w:t>
            </w:r>
          </w:p>
          <w:p w14:paraId="2E34FA4C" w14:textId="77777777" w:rsidR="00EA1DE5" w:rsidRPr="00B3088A" w:rsidRDefault="00EA1DE5" w:rsidP="005E62C4">
            <w:pPr>
              <w:spacing w:after="0"/>
              <w:rPr>
                <w:rFonts w:ascii="Cambria" w:hAnsi="Cambria"/>
                <w:sz w:val="20"/>
              </w:rPr>
            </w:pPr>
            <w:r w:rsidRPr="00B3088A">
              <w:rPr>
                <w:rFonts w:ascii="Cambria" w:hAnsi="Cambria"/>
                <w:sz w:val="20"/>
                <w:lang w:val="en-US"/>
              </w:rPr>
              <w:t xml:space="preserve">Latham-Koenig Christina, Oxenden Clive and Paul Seligson. Englih </w:t>
            </w:r>
            <w:r w:rsidRPr="00B3088A">
              <w:rPr>
                <w:rFonts w:ascii="Cambria" w:hAnsi="Cambria"/>
                <w:i/>
                <w:sz w:val="20"/>
                <w:lang w:val="en-US"/>
              </w:rPr>
              <w:t>File Pre-Intermediate.</w:t>
            </w:r>
            <w:r w:rsidRPr="00B3088A">
              <w:rPr>
                <w:rFonts w:ascii="Cambria" w:hAnsi="Cambria"/>
                <w:sz w:val="20"/>
                <w:lang w:val="en-US"/>
              </w:rPr>
              <w:t xml:space="preserve"> Oxford University Press. </w:t>
            </w:r>
            <w:r w:rsidRPr="00B3088A">
              <w:rPr>
                <w:rFonts w:ascii="Cambria" w:hAnsi="Cambria"/>
                <w:sz w:val="20"/>
              </w:rPr>
              <w:t>2016</w:t>
            </w:r>
          </w:p>
        </w:tc>
      </w:tr>
      <w:tr w:rsidR="00EA1DE5" w:rsidRPr="005E62C4" w14:paraId="44EBA646" w14:textId="77777777" w:rsidTr="00106563">
        <w:trPr>
          <w:jc w:val="center"/>
        </w:trPr>
        <w:tc>
          <w:tcPr>
            <w:tcW w:w="9889" w:type="dxa"/>
          </w:tcPr>
          <w:p w14:paraId="749D9209" w14:textId="77777777" w:rsidR="00EA1DE5" w:rsidRPr="00B3088A" w:rsidRDefault="00EA1DE5" w:rsidP="005E62C4">
            <w:pPr>
              <w:spacing w:after="0"/>
              <w:ind w:right="-567"/>
              <w:rPr>
                <w:rFonts w:ascii="Cambria" w:eastAsia="Cambria" w:hAnsi="Cambria" w:cs="Cambria"/>
                <w:sz w:val="20"/>
              </w:rPr>
            </w:pPr>
            <w:r w:rsidRPr="00B3088A">
              <w:rPr>
                <w:rFonts w:ascii="Cambria" w:eastAsia="Cambria" w:hAnsi="Cambria" w:cs="Cambria"/>
                <w:b/>
                <w:sz w:val="20"/>
              </w:rPr>
              <w:t>Literatura zalecana / fakultatywna:</w:t>
            </w:r>
          </w:p>
          <w:p w14:paraId="5BF85409" w14:textId="77777777" w:rsidR="00EA1DE5" w:rsidRPr="00B3088A" w:rsidRDefault="00EA1DE5" w:rsidP="005E62C4">
            <w:pPr>
              <w:spacing w:after="0"/>
              <w:ind w:right="-560"/>
              <w:rPr>
                <w:rFonts w:ascii="Cambria" w:eastAsia="Cambria" w:hAnsi="Cambria" w:cs="Cambria"/>
                <w:b/>
                <w:sz w:val="20"/>
              </w:rPr>
            </w:pPr>
            <w:r w:rsidRPr="00B3088A">
              <w:rPr>
                <w:rFonts w:ascii="Cambria" w:eastAsia="Cambria" w:hAnsi="Cambria" w:cs="Cambria"/>
                <w:b/>
                <w:sz w:val="20"/>
              </w:rPr>
              <w:t>Literatura zalecana / fakultatywna:</w:t>
            </w:r>
          </w:p>
          <w:p w14:paraId="60BCC558" w14:textId="77777777" w:rsidR="00EA1DE5" w:rsidRPr="00B3088A" w:rsidRDefault="00EA1DE5" w:rsidP="005E62C4">
            <w:pPr>
              <w:spacing w:after="0"/>
              <w:ind w:right="-567"/>
              <w:rPr>
                <w:rFonts w:ascii="Cambria" w:eastAsia="Cambria" w:hAnsi="Cambria" w:cs="Cambria"/>
                <w:sz w:val="20"/>
                <w:lang w:val="en-GB"/>
              </w:rPr>
            </w:pPr>
            <w:r w:rsidRPr="00B3088A">
              <w:rPr>
                <w:rFonts w:ascii="Cambria" w:eastAsia="Cambria" w:hAnsi="Cambria" w:cs="Cambria"/>
                <w:sz w:val="20"/>
                <w:lang w:val="en-US"/>
              </w:rPr>
              <w:t xml:space="preserve">Raymond Murphy, </w:t>
            </w:r>
            <w:r w:rsidRPr="00B3088A">
              <w:rPr>
                <w:rFonts w:ascii="Cambria" w:eastAsia="Cambria" w:hAnsi="Cambria" w:cs="Cambria"/>
                <w:i/>
                <w:sz w:val="20"/>
                <w:lang w:val="en-US"/>
              </w:rPr>
              <w:t>English Grammar in Use</w:t>
            </w:r>
            <w:r w:rsidRPr="00B3088A">
              <w:rPr>
                <w:rFonts w:ascii="Cambria" w:eastAsia="Cambria" w:hAnsi="Cambria" w:cs="Cambria"/>
                <w:sz w:val="20"/>
                <w:lang w:val="en-US"/>
              </w:rPr>
              <w:t xml:space="preserve"> Fith Edition. </w:t>
            </w:r>
            <w:r w:rsidRPr="00B3088A">
              <w:rPr>
                <w:rFonts w:ascii="Cambria" w:eastAsia="Cambria" w:hAnsi="Cambria" w:cs="Cambria"/>
                <w:sz w:val="20"/>
                <w:lang w:val="en-GB"/>
              </w:rPr>
              <w:t>Cambridge 2019</w:t>
            </w:r>
          </w:p>
        </w:tc>
      </w:tr>
    </w:tbl>
    <w:p w14:paraId="1F569516" w14:textId="77777777" w:rsidR="00EA1DE5" w:rsidRPr="004861A5" w:rsidRDefault="00EA1DE5" w:rsidP="00EA1DE5">
      <w:pPr>
        <w:spacing w:before="120" w:after="120"/>
        <w:ind w:hanging="2"/>
        <w:rPr>
          <w:rFonts w:ascii="Cambria" w:eastAsia="Cambria" w:hAnsi="Cambria" w:cs="Cambria"/>
          <w:b/>
        </w:rPr>
      </w:pPr>
      <w:r w:rsidRPr="004861A5">
        <w:rPr>
          <w:rFonts w:ascii="Cambria" w:eastAsia="Cambria" w:hAnsi="Cambria" w:cs="Cambria"/>
          <w:b/>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46"/>
        <w:gridCol w:w="6043"/>
      </w:tblGrid>
      <w:tr w:rsidR="00EA1DE5" w:rsidRPr="004861A5" w14:paraId="4F77B226" w14:textId="77777777" w:rsidTr="00106563">
        <w:trPr>
          <w:jc w:val="center"/>
        </w:trPr>
        <w:tc>
          <w:tcPr>
            <w:tcW w:w="3846" w:type="dxa"/>
          </w:tcPr>
          <w:p w14:paraId="57A235AC" w14:textId="77777777" w:rsidR="00EA1DE5" w:rsidRPr="00B3088A" w:rsidRDefault="00EA1DE5" w:rsidP="00106563">
            <w:pPr>
              <w:spacing w:before="60" w:after="60"/>
              <w:ind w:hanging="2"/>
              <w:rPr>
                <w:rFonts w:ascii="Cambria" w:eastAsia="Cambria" w:hAnsi="Cambria" w:cs="Cambria"/>
                <w:sz w:val="20"/>
              </w:rPr>
            </w:pPr>
            <w:r w:rsidRPr="00B3088A">
              <w:rPr>
                <w:rFonts w:ascii="Cambria" w:eastAsia="Cambria" w:hAnsi="Cambria" w:cs="Cambria"/>
                <w:sz w:val="20"/>
              </w:rPr>
              <w:t>imię i nazwisko  sporządzającego</w:t>
            </w:r>
          </w:p>
        </w:tc>
        <w:tc>
          <w:tcPr>
            <w:tcW w:w="6043" w:type="dxa"/>
          </w:tcPr>
          <w:p w14:paraId="04F1E8AC" w14:textId="77777777" w:rsidR="00EA1DE5" w:rsidRPr="00B3088A" w:rsidRDefault="00EA1DE5" w:rsidP="00106563">
            <w:pPr>
              <w:spacing w:before="60" w:after="60"/>
              <w:ind w:hanging="2"/>
              <w:rPr>
                <w:rFonts w:ascii="Cambria" w:eastAsia="Cambria" w:hAnsi="Cambria" w:cs="Cambria"/>
                <w:sz w:val="20"/>
              </w:rPr>
            </w:pPr>
            <w:r w:rsidRPr="00B3088A">
              <w:rPr>
                <w:rFonts w:ascii="Cambria" w:eastAsia="Cambria" w:hAnsi="Cambria" w:cs="Cambria"/>
                <w:sz w:val="20"/>
              </w:rPr>
              <w:t>mgr Grzegorz Surma</w:t>
            </w:r>
          </w:p>
        </w:tc>
      </w:tr>
      <w:tr w:rsidR="00EA1DE5" w:rsidRPr="004861A5" w14:paraId="20E81AA0" w14:textId="77777777" w:rsidTr="00106563">
        <w:trPr>
          <w:jc w:val="center"/>
        </w:trPr>
        <w:tc>
          <w:tcPr>
            <w:tcW w:w="3846" w:type="dxa"/>
          </w:tcPr>
          <w:p w14:paraId="3DFA4754" w14:textId="77777777" w:rsidR="00EA1DE5" w:rsidRPr="00B3088A" w:rsidRDefault="00EA1DE5" w:rsidP="00106563">
            <w:pPr>
              <w:spacing w:before="60" w:after="60"/>
              <w:ind w:hanging="2"/>
              <w:rPr>
                <w:rFonts w:ascii="Cambria" w:eastAsia="Cambria" w:hAnsi="Cambria" w:cs="Cambria"/>
                <w:sz w:val="20"/>
              </w:rPr>
            </w:pPr>
            <w:r w:rsidRPr="00B3088A">
              <w:rPr>
                <w:rFonts w:ascii="Cambria" w:eastAsia="Cambria" w:hAnsi="Cambria" w:cs="Cambria"/>
                <w:sz w:val="20"/>
              </w:rPr>
              <w:t>data sporządzenia / aktualizacji</w:t>
            </w:r>
          </w:p>
        </w:tc>
        <w:tc>
          <w:tcPr>
            <w:tcW w:w="6043" w:type="dxa"/>
          </w:tcPr>
          <w:p w14:paraId="458F2E18" w14:textId="77777777" w:rsidR="00EA1DE5" w:rsidRPr="00B3088A" w:rsidRDefault="005E62C4" w:rsidP="00106563">
            <w:pPr>
              <w:spacing w:before="60" w:after="60"/>
              <w:ind w:hanging="2"/>
              <w:rPr>
                <w:rFonts w:ascii="Cambria" w:eastAsia="Cambria" w:hAnsi="Cambria" w:cs="Cambria"/>
                <w:sz w:val="20"/>
              </w:rPr>
            </w:pPr>
            <w:r w:rsidRPr="00B3088A">
              <w:rPr>
                <w:rFonts w:ascii="Cambria" w:eastAsia="Cambria" w:hAnsi="Cambria" w:cs="Cambria"/>
                <w:sz w:val="20"/>
              </w:rPr>
              <w:t>19</w:t>
            </w:r>
            <w:r w:rsidR="00EA1DE5" w:rsidRPr="00B3088A">
              <w:rPr>
                <w:rFonts w:ascii="Cambria" w:eastAsia="Cambria" w:hAnsi="Cambria" w:cs="Cambria"/>
                <w:sz w:val="20"/>
              </w:rPr>
              <w:t>.</w:t>
            </w:r>
            <w:r w:rsidRPr="00B3088A">
              <w:rPr>
                <w:rFonts w:ascii="Cambria" w:eastAsia="Cambria" w:hAnsi="Cambria" w:cs="Cambria"/>
                <w:sz w:val="20"/>
              </w:rPr>
              <w:t>09</w:t>
            </w:r>
            <w:r w:rsidR="00EA1DE5" w:rsidRPr="00B3088A">
              <w:rPr>
                <w:rFonts w:ascii="Cambria" w:eastAsia="Cambria" w:hAnsi="Cambria" w:cs="Cambria"/>
                <w:sz w:val="20"/>
              </w:rPr>
              <w:t>.2022</w:t>
            </w:r>
          </w:p>
        </w:tc>
      </w:tr>
      <w:tr w:rsidR="00EA1DE5" w:rsidRPr="004861A5" w14:paraId="16D078AF" w14:textId="77777777" w:rsidTr="00106563">
        <w:trPr>
          <w:jc w:val="center"/>
        </w:trPr>
        <w:tc>
          <w:tcPr>
            <w:tcW w:w="3846" w:type="dxa"/>
          </w:tcPr>
          <w:p w14:paraId="03521FAE" w14:textId="77777777" w:rsidR="00EA1DE5" w:rsidRPr="00B3088A" w:rsidRDefault="00EA1DE5" w:rsidP="00106563">
            <w:pPr>
              <w:spacing w:before="60" w:after="60"/>
              <w:ind w:hanging="2"/>
              <w:rPr>
                <w:rFonts w:ascii="Cambria" w:eastAsia="Cambria" w:hAnsi="Cambria" w:cs="Cambria"/>
                <w:sz w:val="20"/>
              </w:rPr>
            </w:pPr>
            <w:r w:rsidRPr="00B3088A">
              <w:rPr>
                <w:rFonts w:ascii="Cambria" w:eastAsia="Cambria" w:hAnsi="Cambria" w:cs="Cambria"/>
                <w:sz w:val="20"/>
              </w:rPr>
              <w:t>dane kontaktowe (e-mail)</w:t>
            </w:r>
          </w:p>
        </w:tc>
        <w:tc>
          <w:tcPr>
            <w:tcW w:w="6043" w:type="dxa"/>
          </w:tcPr>
          <w:p w14:paraId="0096087E" w14:textId="77777777" w:rsidR="00EA1DE5" w:rsidRPr="00B3088A" w:rsidRDefault="00EA1DE5" w:rsidP="00106563">
            <w:pPr>
              <w:spacing w:before="60" w:after="60"/>
              <w:ind w:hanging="2"/>
              <w:rPr>
                <w:rFonts w:ascii="Cambria" w:eastAsia="Cambria" w:hAnsi="Cambria" w:cs="Cambria"/>
                <w:sz w:val="20"/>
              </w:rPr>
            </w:pPr>
            <w:r w:rsidRPr="00B3088A">
              <w:rPr>
                <w:rFonts w:ascii="Cambria" w:eastAsia="Cambria" w:hAnsi="Cambria" w:cs="Cambria"/>
                <w:sz w:val="20"/>
              </w:rPr>
              <w:t>gsurma@ajp.edu.pl</w:t>
            </w:r>
          </w:p>
        </w:tc>
      </w:tr>
      <w:tr w:rsidR="00EA1DE5" w:rsidRPr="004861A5" w14:paraId="527E1928" w14:textId="77777777" w:rsidTr="00106563">
        <w:trPr>
          <w:jc w:val="center"/>
        </w:trPr>
        <w:tc>
          <w:tcPr>
            <w:tcW w:w="3846" w:type="dxa"/>
            <w:tcBorders>
              <w:bottom w:val="single" w:sz="4" w:space="0" w:color="000000"/>
            </w:tcBorders>
          </w:tcPr>
          <w:p w14:paraId="56B290CF" w14:textId="77777777" w:rsidR="00EA1DE5" w:rsidRPr="00B3088A" w:rsidRDefault="00EA1DE5" w:rsidP="00106563">
            <w:pPr>
              <w:spacing w:before="60" w:after="60"/>
              <w:ind w:hanging="2"/>
              <w:rPr>
                <w:rFonts w:ascii="Cambria" w:eastAsia="Cambria" w:hAnsi="Cambria" w:cs="Cambria"/>
                <w:sz w:val="20"/>
              </w:rPr>
            </w:pPr>
            <w:r w:rsidRPr="00B3088A">
              <w:rPr>
                <w:rFonts w:ascii="Cambria" w:eastAsia="Cambria" w:hAnsi="Cambria" w:cs="Cambria"/>
                <w:sz w:val="20"/>
              </w:rPr>
              <w:t>podpis</w:t>
            </w:r>
          </w:p>
        </w:tc>
        <w:tc>
          <w:tcPr>
            <w:tcW w:w="6043" w:type="dxa"/>
            <w:tcBorders>
              <w:bottom w:val="single" w:sz="4" w:space="0" w:color="000000"/>
            </w:tcBorders>
          </w:tcPr>
          <w:p w14:paraId="1B6A279B" w14:textId="77777777" w:rsidR="00EA1DE5" w:rsidRPr="00B3088A" w:rsidRDefault="00EA1DE5" w:rsidP="00106563">
            <w:pPr>
              <w:spacing w:before="60" w:after="60"/>
              <w:ind w:hanging="2"/>
              <w:rPr>
                <w:rFonts w:ascii="Cambria" w:eastAsia="Caveat" w:hAnsi="Cambria" w:cs="Caveat"/>
                <w:i/>
                <w:sz w:val="20"/>
              </w:rPr>
            </w:pPr>
            <w:r w:rsidRPr="00B3088A">
              <w:rPr>
                <w:rFonts w:ascii="Cambria" w:eastAsia="Caveat" w:hAnsi="Cambria" w:cs="Caveat"/>
                <w:i/>
                <w:sz w:val="20"/>
              </w:rPr>
              <w:t>Grzegorz Surma</w:t>
            </w:r>
          </w:p>
        </w:tc>
      </w:tr>
    </w:tbl>
    <w:p w14:paraId="4A98080B" w14:textId="77777777" w:rsidR="00EA1DE5" w:rsidRPr="004861A5" w:rsidRDefault="00EA1DE5" w:rsidP="00EA1DE5">
      <w:pPr>
        <w:spacing w:before="60" w:after="60"/>
        <w:ind w:hanging="2"/>
        <w:rPr>
          <w:rFonts w:ascii="Cambria" w:eastAsia="Cambria" w:hAnsi="Cambria" w:cs="Cambria"/>
        </w:rPr>
      </w:pPr>
    </w:p>
    <w:p w14:paraId="45797925" w14:textId="77777777" w:rsidR="00EA1DE5" w:rsidRPr="004861A5" w:rsidRDefault="00EA1DE5" w:rsidP="00EA1DE5">
      <w:pPr>
        <w:pBdr>
          <w:top w:val="nil"/>
          <w:left w:val="nil"/>
          <w:bottom w:val="nil"/>
          <w:right w:val="nil"/>
          <w:between w:val="nil"/>
        </w:pBdr>
        <w:spacing w:before="60" w:after="60"/>
        <w:ind w:hanging="2"/>
        <w:rPr>
          <w:rFonts w:ascii="Cambria" w:eastAsia="Cambria" w:hAnsi="Cambria" w:cs="Cambria"/>
        </w:rPr>
      </w:pPr>
    </w:p>
    <w:p w14:paraId="6029508A" w14:textId="77777777" w:rsidR="00B3088A" w:rsidRDefault="00B3088A">
      <w:r>
        <w:br w:type="page"/>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8"/>
        <w:gridCol w:w="2818"/>
        <w:gridCol w:w="284"/>
        <w:gridCol w:w="4819"/>
      </w:tblGrid>
      <w:tr w:rsidR="00EA1DE5" w:rsidRPr="004861A5" w14:paraId="14BC9D83" w14:textId="77777777" w:rsidTr="00106563">
        <w:trPr>
          <w:trHeight w:val="269"/>
        </w:trPr>
        <w:tc>
          <w:tcPr>
            <w:tcW w:w="1968" w:type="dxa"/>
            <w:vMerge w:val="restart"/>
            <w:shd w:val="clear" w:color="auto" w:fill="auto"/>
          </w:tcPr>
          <w:p w14:paraId="2C039EA4" w14:textId="77777777" w:rsidR="00EA1DE5" w:rsidRPr="004861A5" w:rsidRDefault="00EA1DE5" w:rsidP="00106563">
            <w:pPr>
              <w:spacing w:after="0" w:line="240" w:lineRule="auto"/>
              <w:jc w:val="center"/>
              <w:rPr>
                <w:rFonts w:ascii="Cambria" w:eastAsia="Cambria" w:hAnsi="Cambria" w:cs="Cambria"/>
                <w:b/>
                <w:color w:val="00B050"/>
                <w:sz w:val="24"/>
                <w:szCs w:val="24"/>
              </w:rPr>
            </w:pPr>
            <w:r w:rsidRPr="004861A5">
              <w:rPr>
                <w:rFonts w:ascii="Cambria" w:hAnsi="Cambria"/>
                <w:noProof/>
                <w:lang w:eastAsia="pl-PL"/>
              </w:rPr>
              <w:lastRenderedPageBreak/>
              <w:drawing>
                <wp:inline distT="0" distB="0" distL="0" distR="0" wp14:anchorId="2E3F9B9B" wp14:editId="5941531D">
                  <wp:extent cx="1066800" cy="1066800"/>
                  <wp:effectExtent l="0" t="0" r="0" b="0"/>
                  <wp:docPr id="17" name="Obraz 17" descr="Akademia_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ademia_logo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21E9D19F" w14:textId="77777777" w:rsidR="00EA1DE5" w:rsidRPr="004861A5" w:rsidRDefault="00EA1DE5"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Wydział</w:t>
            </w:r>
          </w:p>
        </w:tc>
        <w:tc>
          <w:tcPr>
            <w:tcW w:w="5103" w:type="dxa"/>
            <w:gridSpan w:val="2"/>
            <w:tcBorders>
              <w:bottom w:val="single" w:sz="4" w:space="0" w:color="000000"/>
            </w:tcBorders>
            <w:shd w:val="clear" w:color="auto" w:fill="auto"/>
            <w:vAlign w:val="center"/>
          </w:tcPr>
          <w:p w14:paraId="221B84A6" w14:textId="77777777" w:rsidR="00EA1DE5" w:rsidRPr="004861A5" w:rsidRDefault="00EA1DE5"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Humanistyczny</w:t>
            </w:r>
          </w:p>
        </w:tc>
      </w:tr>
      <w:tr w:rsidR="00EA1DE5" w:rsidRPr="004861A5" w14:paraId="08149A24" w14:textId="77777777" w:rsidTr="00106563">
        <w:trPr>
          <w:trHeight w:val="275"/>
        </w:trPr>
        <w:tc>
          <w:tcPr>
            <w:tcW w:w="1968" w:type="dxa"/>
            <w:vMerge/>
            <w:shd w:val="clear" w:color="auto" w:fill="auto"/>
          </w:tcPr>
          <w:p w14:paraId="22F36FD3" w14:textId="77777777" w:rsidR="00EA1DE5" w:rsidRPr="004861A5" w:rsidRDefault="00EA1DE5"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7015C532" w14:textId="77777777" w:rsidR="00EA1DE5" w:rsidRPr="004861A5" w:rsidRDefault="00EA1DE5"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Kierunek</w:t>
            </w:r>
          </w:p>
        </w:tc>
        <w:tc>
          <w:tcPr>
            <w:tcW w:w="5103" w:type="dxa"/>
            <w:gridSpan w:val="2"/>
            <w:tcBorders>
              <w:bottom w:val="single" w:sz="4" w:space="0" w:color="000000"/>
            </w:tcBorders>
            <w:shd w:val="clear" w:color="auto" w:fill="auto"/>
            <w:vAlign w:val="center"/>
          </w:tcPr>
          <w:p w14:paraId="0E3AFD50" w14:textId="77777777" w:rsidR="00EA1DE5" w:rsidRPr="004861A5" w:rsidRDefault="00EA1DE5"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Filologia w zakresie języka angielskiego od podstaw</w:t>
            </w:r>
          </w:p>
        </w:tc>
      </w:tr>
      <w:tr w:rsidR="00EA1DE5" w:rsidRPr="004861A5" w14:paraId="1E32E951" w14:textId="77777777" w:rsidTr="00106563">
        <w:trPr>
          <w:trHeight w:val="139"/>
        </w:trPr>
        <w:tc>
          <w:tcPr>
            <w:tcW w:w="1968" w:type="dxa"/>
            <w:vMerge/>
            <w:shd w:val="clear" w:color="auto" w:fill="auto"/>
          </w:tcPr>
          <w:p w14:paraId="196A13C6" w14:textId="77777777" w:rsidR="00EA1DE5" w:rsidRPr="004861A5" w:rsidRDefault="00EA1DE5"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15854B5B" w14:textId="77777777" w:rsidR="00EA1DE5" w:rsidRPr="004861A5" w:rsidRDefault="00EA1DE5"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Poziom studiów</w:t>
            </w:r>
          </w:p>
        </w:tc>
        <w:tc>
          <w:tcPr>
            <w:tcW w:w="5103" w:type="dxa"/>
            <w:gridSpan w:val="2"/>
            <w:tcBorders>
              <w:bottom w:val="single" w:sz="4" w:space="0" w:color="000000"/>
            </w:tcBorders>
            <w:shd w:val="clear" w:color="auto" w:fill="auto"/>
            <w:vAlign w:val="center"/>
          </w:tcPr>
          <w:p w14:paraId="35A88CEB" w14:textId="77777777" w:rsidR="00EA1DE5" w:rsidRPr="004861A5" w:rsidRDefault="00EA1DE5"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pierwszego stopnia</w:t>
            </w:r>
          </w:p>
        </w:tc>
      </w:tr>
      <w:tr w:rsidR="00EA1DE5" w:rsidRPr="004861A5" w14:paraId="3E6CF299" w14:textId="77777777" w:rsidTr="00106563">
        <w:trPr>
          <w:trHeight w:val="139"/>
        </w:trPr>
        <w:tc>
          <w:tcPr>
            <w:tcW w:w="1968" w:type="dxa"/>
            <w:vMerge/>
            <w:shd w:val="clear" w:color="auto" w:fill="auto"/>
          </w:tcPr>
          <w:p w14:paraId="222D8904" w14:textId="77777777" w:rsidR="00EA1DE5" w:rsidRPr="004861A5" w:rsidRDefault="00EA1DE5"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47EE27F5" w14:textId="77777777" w:rsidR="00EA1DE5" w:rsidRPr="004861A5" w:rsidRDefault="00EA1DE5" w:rsidP="00106563">
            <w:pPr>
              <w:spacing w:after="0" w:line="240" w:lineRule="auto"/>
              <w:rPr>
                <w:rFonts w:ascii="Cambria" w:eastAsia="Cambria" w:hAnsi="Cambria" w:cs="Cambria"/>
                <w:b/>
                <w:sz w:val="28"/>
                <w:szCs w:val="28"/>
                <w:highlight w:val="yellow"/>
              </w:rPr>
            </w:pPr>
            <w:r w:rsidRPr="004861A5">
              <w:rPr>
                <w:rFonts w:ascii="Cambria" w:eastAsia="Cambria" w:hAnsi="Cambria" w:cs="Cambria"/>
                <w:b/>
                <w:sz w:val="28"/>
                <w:szCs w:val="28"/>
              </w:rPr>
              <w:t>Forma studiów</w:t>
            </w:r>
          </w:p>
        </w:tc>
        <w:tc>
          <w:tcPr>
            <w:tcW w:w="5103" w:type="dxa"/>
            <w:gridSpan w:val="2"/>
            <w:tcBorders>
              <w:bottom w:val="single" w:sz="4" w:space="0" w:color="000000"/>
            </w:tcBorders>
            <w:shd w:val="clear" w:color="auto" w:fill="auto"/>
            <w:vAlign w:val="center"/>
          </w:tcPr>
          <w:p w14:paraId="167FC31D" w14:textId="77777777" w:rsidR="00EA1DE5" w:rsidRPr="004861A5" w:rsidRDefault="00EA1DE5"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stacjonarna/niestacjonarna</w:t>
            </w:r>
          </w:p>
        </w:tc>
      </w:tr>
      <w:tr w:rsidR="00EA1DE5" w:rsidRPr="004861A5" w14:paraId="7321B5C4" w14:textId="77777777" w:rsidTr="00106563">
        <w:trPr>
          <w:trHeight w:val="139"/>
        </w:trPr>
        <w:tc>
          <w:tcPr>
            <w:tcW w:w="1968" w:type="dxa"/>
            <w:vMerge/>
            <w:shd w:val="clear" w:color="auto" w:fill="auto"/>
          </w:tcPr>
          <w:p w14:paraId="74A3A0DC" w14:textId="77777777" w:rsidR="00EA1DE5" w:rsidRPr="004861A5" w:rsidRDefault="00EA1DE5"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shd w:val="clear" w:color="auto" w:fill="auto"/>
            <w:vAlign w:val="center"/>
          </w:tcPr>
          <w:p w14:paraId="445F0A7D" w14:textId="77777777" w:rsidR="00EA1DE5" w:rsidRPr="004861A5" w:rsidRDefault="00EA1DE5"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Profil studiów</w:t>
            </w:r>
          </w:p>
        </w:tc>
        <w:tc>
          <w:tcPr>
            <w:tcW w:w="5103" w:type="dxa"/>
            <w:gridSpan w:val="2"/>
            <w:shd w:val="clear" w:color="auto" w:fill="auto"/>
            <w:vAlign w:val="center"/>
          </w:tcPr>
          <w:p w14:paraId="0D222CEA" w14:textId="77777777" w:rsidR="00EA1DE5" w:rsidRPr="004861A5" w:rsidRDefault="00EA1DE5"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praktyczny</w:t>
            </w:r>
          </w:p>
        </w:tc>
      </w:tr>
      <w:tr w:rsidR="00EA1DE5" w:rsidRPr="004861A5" w14:paraId="12CCF0FA" w14:textId="77777777" w:rsidTr="00106563">
        <w:trPr>
          <w:trHeight w:val="139"/>
        </w:trPr>
        <w:tc>
          <w:tcPr>
            <w:tcW w:w="5070" w:type="dxa"/>
            <w:gridSpan w:val="3"/>
            <w:tcBorders>
              <w:bottom w:val="single" w:sz="4" w:space="0" w:color="000000"/>
            </w:tcBorders>
            <w:shd w:val="clear" w:color="auto" w:fill="auto"/>
            <w:vAlign w:val="center"/>
          </w:tcPr>
          <w:p w14:paraId="6F471936" w14:textId="77777777" w:rsidR="00EA1DE5" w:rsidRPr="004861A5" w:rsidRDefault="00EA1DE5" w:rsidP="00106563">
            <w:pPr>
              <w:spacing w:after="0" w:line="240" w:lineRule="auto"/>
              <w:rPr>
                <w:rFonts w:ascii="Cambria" w:eastAsia="Cambria" w:hAnsi="Cambria" w:cs="Cambria"/>
                <w:b/>
                <w:sz w:val="28"/>
                <w:szCs w:val="28"/>
              </w:rPr>
            </w:pPr>
            <w:r w:rsidRPr="004861A5">
              <w:rPr>
                <w:rFonts w:ascii="Cambria" w:eastAsia="Cambria" w:hAnsi="Cambria" w:cs="Cambria"/>
                <w:b/>
              </w:rPr>
              <w:t>Pozycja w planie studiów (lub kod przedmiotu)</w:t>
            </w:r>
          </w:p>
        </w:tc>
        <w:tc>
          <w:tcPr>
            <w:tcW w:w="4819" w:type="dxa"/>
            <w:tcBorders>
              <w:bottom w:val="single" w:sz="4" w:space="0" w:color="000000"/>
            </w:tcBorders>
            <w:shd w:val="clear" w:color="auto" w:fill="auto"/>
            <w:vAlign w:val="center"/>
          </w:tcPr>
          <w:p w14:paraId="159F13F2" w14:textId="77777777" w:rsidR="00EA1DE5" w:rsidRPr="004861A5" w:rsidRDefault="00EA1DE5"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18-23</w:t>
            </w:r>
          </w:p>
        </w:tc>
      </w:tr>
    </w:tbl>
    <w:p w14:paraId="5B4553ED" w14:textId="77777777" w:rsidR="00EA1DE5" w:rsidRPr="004861A5" w:rsidRDefault="00EA1DE5" w:rsidP="00EA1DE5">
      <w:pPr>
        <w:spacing w:before="240" w:after="240" w:line="240" w:lineRule="auto"/>
        <w:jc w:val="center"/>
        <w:rPr>
          <w:rFonts w:ascii="Cambria" w:eastAsia="Cambria" w:hAnsi="Cambria" w:cs="Cambria"/>
          <w:b/>
          <w:sz w:val="28"/>
          <w:szCs w:val="28"/>
        </w:rPr>
      </w:pPr>
      <w:r w:rsidRPr="004861A5">
        <w:rPr>
          <w:rFonts w:ascii="Cambria" w:eastAsia="Cambria" w:hAnsi="Cambria" w:cs="Cambria"/>
          <w:b/>
          <w:sz w:val="28"/>
          <w:szCs w:val="28"/>
        </w:rPr>
        <w:t>KARTA MODUŁU</w:t>
      </w:r>
    </w:p>
    <w:p w14:paraId="0DB19247" w14:textId="77777777" w:rsidR="00EA1DE5" w:rsidRPr="004861A5" w:rsidRDefault="00EA1DE5" w:rsidP="00EA1DE5">
      <w:pPr>
        <w:spacing w:before="240" w:after="240" w:line="240" w:lineRule="auto"/>
        <w:jc w:val="center"/>
        <w:rPr>
          <w:rFonts w:ascii="Cambria" w:eastAsia="Cambria" w:hAnsi="Cambria" w:cs="Cambria"/>
          <w:b/>
          <w:sz w:val="28"/>
          <w:szCs w:val="28"/>
        </w:rPr>
      </w:pPr>
      <w:r w:rsidRPr="004861A5">
        <w:rPr>
          <w:rFonts w:ascii="Cambria" w:eastAsia="Cambria" w:hAnsi="Cambria" w:cs="Cambria"/>
          <w:b/>
          <w:sz w:val="28"/>
          <w:szCs w:val="28"/>
        </w:rPr>
        <w:t>WIEDZA O JĘZYKU I KOMUNIKACJI</w:t>
      </w:r>
    </w:p>
    <w:p w14:paraId="704565D6" w14:textId="77777777" w:rsidR="00EA1DE5" w:rsidRPr="004861A5" w:rsidRDefault="00EA1DE5" w:rsidP="00EA1DE5">
      <w:pPr>
        <w:spacing w:before="120" w:after="120" w:line="240" w:lineRule="auto"/>
        <w:rPr>
          <w:rFonts w:ascii="Cambria" w:eastAsia="Cambria" w:hAnsi="Cambria" w:cs="Cambria"/>
          <w:b/>
        </w:rPr>
      </w:pPr>
      <w:r w:rsidRPr="004861A5">
        <w:rPr>
          <w:rFonts w:ascii="Cambria" w:eastAsia="Cambria" w:hAnsi="Cambria" w:cs="Cambria"/>
          <w:b/>
        </w:rPr>
        <w:t>1. Informacje ogólne</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5670"/>
      </w:tblGrid>
      <w:tr w:rsidR="00EA1DE5" w:rsidRPr="004861A5" w14:paraId="7A8664BB" w14:textId="77777777" w:rsidTr="00106563">
        <w:trPr>
          <w:trHeight w:val="328"/>
        </w:trPr>
        <w:tc>
          <w:tcPr>
            <w:tcW w:w="4219" w:type="dxa"/>
            <w:vAlign w:val="center"/>
          </w:tcPr>
          <w:p w14:paraId="3160BDDA"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Nazwa zajęć</w:t>
            </w:r>
          </w:p>
        </w:tc>
        <w:tc>
          <w:tcPr>
            <w:tcW w:w="5670" w:type="dxa"/>
            <w:vAlign w:val="center"/>
          </w:tcPr>
          <w:p w14:paraId="67601874"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Wstęp do językoznawstwa</w:t>
            </w:r>
          </w:p>
          <w:p w14:paraId="6C97062F"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Wstęp do językoznawstwa angielskiego</w:t>
            </w:r>
          </w:p>
          <w:p w14:paraId="78D5366D"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Gramatyka opisowa</w:t>
            </w:r>
          </w:p>
          <w:p w14:paraId="2695EF75"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Teoretyczne podstawy uczenia się języków obcych</w:t>
            </w:r>
          </w:p>
          <w:p w14:paraId="611018B8"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Wiedza o akwizycji i nauce języków</w:t>
            </w:r>
          </w:p>
          <w:p w14:paraId="4191340B"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Gramatyka kontrastywna</w:t>
            </w:r>
          </w:p>
        </w:tc>
      </w:tr>
      <w:tr w:rsidR="00EA1DE5" w:rsidRPr="004861A5" w14:paraId="31C7E0F5" w14:textId="77777777" w:rsidTr="00106563">
        <w:tc>
          <w:tcPr>
            <w:tcW w:w="4219" w:type="dxa"/>
            <w:vAlign w:val="center"/>
          </w:tcPr>
          <w:p w14:paraId="10D358DE"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Punkty ECTS</w:t>
            </w:r>
          </w:p>
        </w:tc>
        <w:tc>
          <w:tcPr>
            <w:tcW w:w="5670" w:type="dxa"/>
            <w:vAlign w:val="center"/>
          </w:tcPr>
          <w:p w14:paraId="1704E4BD"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16</w:t>
            </w:r>
          </w:p>
        </w:tc>
      </w:tr>
      <w:tr w:rsidR="00EA1DE5" w:rsidRPr="004861A5" w14:paraId="0C7958BD" w14:textId="77777777" w:rsidTr="00106563">
        <w:tc>
          <w:tcPr>
            <w:tcW w:w="4219" w:type="dxa"/>
            <w:vAlign w:val="center"/>
          </w:tcPr>
          <w:p w14:paraId="5C0DD69E"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Rodzaj zajęć</w:t>
            </w:r>
          </w:p>
        </w:tc>
        <w:tc>
          <w:tcPr>
            <w:tcW w:w="5670" w:type="dxa"/>
            <w:vAlign w:val="center"/>
          </w:tcPr>
          <w:p w14:paraId="19EF4D68"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obowiązkowe</w:t>
            </w:r>
          </w:p>
        </w:tc>
      </w:tr>
      <w:tr w:rsidR="00EA1DE5" w:rsidRPr="004861A5" w14:paraId="622313B8" w14:textId="77777777" w:rsidTr="00106563">
        <w:tc>
          <w:tcPr>
            <w:tcW w:w="4219" w:type="dxa"/>
            <w:vAlign w:val="center"/>
          </w:tcPr>
          <w:p w14:paraId="264E08DA"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Moduł/specjalizacja</w:t>
            </w:r>
          </w:p>
        </w:tc>
        <w:tc>
          <w:tcPr>
            <w:tcW w:w="5670" w:type="dxa"/>
            <w:vAlign w:val="center"/>
          </w:tcPr>
          <w:p w14:paraId="1AB663E5"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Wiedza o języku i komunikacji</w:t>
            </w:r>
          </w:p>
        </w:tc>
      </w:tr>
      <w:tr w:rsidR="00EA1DE5" w:rsidRPr="004861A5" w14:paraId="2A1B4F2E" w14:textId="77777777" w:rsidTr="00106563">
        <w:tc>
          <w:tcPr>
            <w:tcW w:w="4219" w:type="dxa"/>
            <w:vAlign w:val="center"/>
          </w:tcPr>
          <w:p w14:paraId="76B85747"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Język, w którym prowadzone są zajęcia</w:t>
            </w:r>
          </w:p>
        </w:tc>
        <w:tc>
          <w:tcPr>
            <w:tcW w:w="5670" w:type="dxa"/>
            <w:vAlign w:val="center"/>
          </w:tcPr>
          <w:p w14:paraId="18F92C0B"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polski/angielski</w:t>
            </w:r>
          </w:p>
        </w:tc>
      </w:tr>
      <w:tr w:rsidR="00EA1DE5" w:rsidRPr="004861A5" w14:paraId="0D2D1E02" w14:textId="77777777" w:rsidTr="00106563">
        <w:tc>
          <w:tcPr>
            <w:tcW w:w="4219" w:type="dxa"/>
            <w:vAlign w:val="center"/>
          </w:tcPr>
          <w:p w14:paraId="74B95F7D"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Rok studiów</w:t>
            </w:r>
          </w:p>
        </w:tc>
        <w:tc>
          <w:tcPr>
            <w:tcW w:w="5670" w:type="dxa"/>
            <w:vAlign w:val="center"/>
          </w:tcPr>
          <w:p w14:paraId="06913F11"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I-III</w:t>
            </w:r>
          </w:p>
        </w:tc>
      </w:tr>
      <w:tr w:rsidR="00EA1DE5" w:rsidRPr="004861A5" w14:paraId="2E862031" w14:textId="77777777" w:rsidTr="00106563">
        <w:tc>
          <w:tcPr>
            <w:tcW w:w="4219" w:type="dxa"/>
            <w:vAlign w:val="center"/>
          </w:tcPr>
          <w:p w14:paraId="16E4FA5C"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Imię i nazwisko koordynatora zajęć oraz osób prowadzących zajęcia</w:t>
            </w:r>
          </w:p>
        </w:tc>
        <w:tc>
          <w:tcPr>
            <w:tcW w:w="5670" w:type="dxa"/>
            <w:vAlign w:val="center"/>
          </w:tcPr>
          <w:p w14:paraId="696567C6"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koordynator: dr Paulina Kłos-Czerwińska</w:t>
            </w:r>
          </w:p>
          <w:p w14:paraId="724AF44A"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 xml:space="preserve">prowadzący: </w:t>
            </w:r>
          </w:p>
          <w:p w14:paraId="408AA129" w14:textId="1C45A02D"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 xml:space="preserve">prof. </w:t>
            </w:r>
            <w:r w:rsidR="00131406">
              <w:rPr>
                <w:rFonts w:ascii="Cambria" w:eastAsia="Cambria" w:hAnsi="Cambria" w:cs="Cambria"/>
                <w:b/>
                <w:color w:val="000000"/>
                <w:sz w:val="20"/>
                <w:szCs w:val="20"/>
              </w:rPr>
              <w:t>AJP dr Maria Maczel</w:t>
            </w:r>
          </w:p>
          <w:p w14:paraId="2155797D"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dr Paulina Kłos-Czerwińska</w:t>
            </w:r>
          </w:p>
          <w:p w14:paraId="672270D9"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dr Magdalena Witkowska</w:t>
            </w:r>
          </w:p>
          <w:p w14:paraId="2F5016C4"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mgr Julia Nieścioruk</w:t>
            </w:r>
          </w:p>
        </w:tc>
      </w:tr>
    </w:tbl>
    <w:p w14:paraId="6A8DBA1C" w14:textId="77777777" w:rsidR="00EA1DE5" w:rsidRPr="004861A5" w:rsidRDefault="00EA1DE5" w:rsidP="00EA1DE5">
      <w:pPr>
        <w:spacing w:before="120" w:after="120" w:line="240" w:lineRule="auto"/>
        <w:rPr>
          <w:rFonts w:ascii="Cambria" w:eastAsia="Cambria" w:hAnsi="Cambria" w:cs="Cambria"/>
          <w:b/>
        </w:rPr>
      </w:pPr>
      <w:r w:rsidRPr="004861A5">
        <w:rPr>
          <w:rFonts w:ascii="Cambria" w:eastAsia="Cambria" w:hAnsi="Cambria" w:cs="Cambria"/>
          <w:b/>
        </w:rPr>
        <w:t>2. Formy dydaktyczne prowadzenia zajęć i liczba godzin w semestrze</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4"/>
        <w:gridCol w:w="3146"/>
        <w:gridCol w:w="2263"/>
        <w:gridCol w:w="2556"/>
      </w:tblGrid>
      <w:tr w:rsidR="00B3088A" w:rsidRPr="004861A5" w14:paraId="70C210C2" w14:textId="77777777" w:rsidTr="00B3088A">
        <w:tc>
          <w:tcPr>
            <w:tcW w:w="1924" w:type="dxa"/>
            <w:shd w:val="clear" w:color="auto" w:fill="auto"/>
            <w:vAlign w:val="center"/>
          </w:tcPr>
          <w:p w14:paraId="5A29BADB" w14:textId="77777777" w:rsidR="00B3088A" w:rsidRPr="004861A5" w:rsidRDefault="00B3088A" w:rsidP="00106563">
            <w:pPr>
              <w:spacing w:before="60" w:after="60" w:line="240" w:lineRule="auto"/>
              <w:jc w:val="center"/>
              <w:rPr>
                <w:rFonts w:ascii="Cambria" w:eastAsia="Cambria" w:hAnsi="Cambria" w:cs="Cambria"/>
                <w:b/>
              </w:rPr>
            </w:pPr>
            <w:r w:rsidRPr="004861A5">
              <w:rPr>
                <w:rFonts w:ascii="Cambria" w:eastAsia="Cambria" w:hAnsi="Cambria" w:cs="Cambria"/>
                <w:b/>
              </w:rPr>
              <w:t>Forma zajęć</w:t>
            </w:r>
          </w:p>
        </w:tc>
        <w:tc>
          <w:tcPr>
            <w:tcW w:w="3146" w:type="dxa"/>
            <w:shd w:val="clear" w:color="auto" w:fill="auto"/>
            <w:vAlign w:val="center"/>
          </w:tcPr>
          <w:p w14:paraId="0DF258F9" w14:textId="77777777" w:rsidR="00B3088A" w:rsidRDefault="00B3088A" w:rsidP="007437E4">
            <w:pPr>
              <w:spacing w:before="60" w:after="60" w:line="240" w:lineRule="auto"/>
              <w:jc w:val="center"/>
              <w:rPr>
                <w:rFonts w:ascii="Cambria" w:hAnsi="Cambria" w:cs="Times New Roman"/>
                <w:b/>
                <w:bCs/>
              </w:rPr>
            </w:pPr>
            <w:r>
              <w:rPr>
                <w:rFonts w:ascii="Cambria" w:hAnsi="Cambria" w:cs="Times New Roman"/>
                <w:b/>
                <w:bCs/>
              </w:rPr>
              <w:t>Liczba godzin</w:t>
            </w:r>
          </w:p>
          <w:p w14:paraId="254C1423" w14:textId="77777777" w:rsidR="00B3088A" w:rsidRPr="004861A5" w:rsidRDefault="00B3088A" w:rsidP="007437E4">
            <w:pPr>
              <w:spacing w:before="60" w:after="60"/>
              <w:ind w:hanging="2"/>
              <w:jc w:val="center"/>
              <w:rPr>
                <w:rFonts w:ascii="Cambria" w:eastAsia="Cambria" w:hAnsi="Cambria" w:cs="Cambria"/>
              </w:rPr>
            </w:pPr>
            <w:r>
              <w:rPr>
                <w:rFonts w:ascii="Cambria" w:hAnsi="Cambria" w:cs="Times New Roman"/>
                <w:b/>
                <w:bCs/>
              </w:rPr>
              <w:t>stacjonarne/niestacjonarne</w:t>
            </w:r>
          </w:p>
        </w:tc>
        <w:tc>
          <w:tcPr>
            <w:tcW w:w="2263" w:type="dxa"/>
            <w:shd w:val="clear" w:color="auto" w:fill="auto"/>
            <w:vAlign w:val="center"/>
          </w:tcPr>
          <w:p w14:paraId="72AD47B9" w14:textId="77777777" w:rsidR="00B3088A" w:rsidRPr="004861A5" w:rsidRDefault="00B3088A" w:rsidP="00106563">
            <w:pPr>
              <w:spacing w:before="60" w:after="60" w:line="240" w:lineRule="auto"/>
              <w:jc w:val="center"/>
              <w:rPr>
                <w:rFonts w:ascii="Cambria" w:eastAsia="Cambria" w:hAnsi="Cambria" w:cs="Cambria"/>
                <w:b/>
              </w:rPr>
            </w:pPr>
            <w:r w:rsidRPr="004861A5">
              <w:rPr>
                <w:rFonts w:ascii="Cambria" w:eastAsia="Cambria" w:hAnsi="Cambria" w:cs="Cambria"/>
                <w:b/>
              </w:rPr>
              <w:t>Rok studiów/semestr</w:t>
            </w:r>
          </w:p>
        </w:tc>
        <w:tc>
          <w:tcPr>
            <w:tcW w:w="2556" w:type="dxa"/>
            <w:shd w:val="clear" w:color="auto" w:fill="auto"/>
            <w:vAlign w:val="center"/>
          </w:tcPr>
          <w:p w14:paraId="7CA56935" w14:textId="77777777" w:rsidR="00B3088A" w:rsidRPr="004861A5" w:rsidRDefault="00B3088A" w:rsidP="00106563">
            <w:pPr>
              <w:spacing w:before="60" w:after="60" w:line="240" w:lineRule="auto"/>
              <w:jc w:val="center"/>
              <w:rPr>
                <w:rFonts w:ascii="Cambria" w:eastAsia="Cambria" w:hAnsi="Cambria" w:cs="Cambria"/>
                <w:b/>
              </w:rPr>
            </w:pPr>
            <w:r w:rsidRPr="004861A5">
              <w:rPr>
                <w:rFonts w:ascii="Cambria" w:eastAsia="Cambria" w:hAnsi="Cambria" w:cs="Cambria"/>
                <w:b/>
              </w:rPr>
              <w:t xml:space="preserve">Punkty ECTS </w:t>
            </w:r>
            <w:r w:rsidRPr="004861A5">
              <w:rPr>
                <w:rFonts w:ascii="Cambria" w:eastAsia="Cambria" w:hAnsi="Cambria" w:cs="Cambria"/>
              </w:rPr>
              <w:t>(zgodnie z programem studiów)</w:t>
            </w:r>
          </w:p>
        </w:tc>
      </w:tr>
      <w:tr w:rsidR="00B3088A" w:rsidRPr="004861A5" w14:paraId="4DA5B5BF" w14:textId="77777777" w:rsidTr="00B3088A">
        <w:tc>
          <w:tcPr>
            <w:tcW w:w="1924" w:type="dxa"/>
            <w:shd w:val="clear" w:color="auto" w:fill="auto"/>
          </w:tcPr>
          <w:p w14:paraId="6009E214" w14:textId="77777777" w:rsidR="00B3088A" w:rsidRPr="004861A5" w:rsidRDefault="00B3088A" w:rsidP="00106563">
            <w:pPr>
              <w:spacing w:before="60" w:after="60" w:line="240" w:lineRule="auto"/>
              <w:rPr>
                <w:rFonts w:ascii="Cambria" w:eastAsia="Cambria" w:hAnsi="Cambria" w:cs="Cambria"/>
                <w:b/>
                <w:sz w:val="20"/>
                <w:szCs w:val="20"/>
              </w:rPr>
            </w:pPr>
            <w:r w:rsidRPr="004861A5">
              <w:rPr>
                <w:rFonts w:ascii="Cambria" w:eastAsia="Cambria" w:hAnsi="Cambria" w:cs="Cambria"/>
                <w:b/>
                <w:sz w:val="20"/>
                <w:szCs w:val="20"/>
              </w:rPr>
              <w:t>wykład</w:t>
            </w:r>
          </w:p>
        </w:tc>
        <w:tc>
          <w:tcPr>
            <w:tcW w:w="3146" w:type="dxa"/>
            <w:shd w:val="clear" w:color="auto" w:fill="auto"/>
            <w:vAlign w:val="center"/>
          </w:tcPr>
          <w:p w14:paraId="7632FFFD" w14:textId="64602A75" w:rsidR="00B3088A" w:rsidRPr="004861A5" w:rsidRDefault="005515C2" w:rsidP="005515C2">
            <w:pPr>
              <w:spacing w:before="60" w:after="60" w:line="240" w:lineRule="auto"/>
              <w:jc w:val="center"/>
              <w:rPr>
                <w:rFonts w:ascii="Cambria" w:eastAsia="Cambria" w:hAnsi="Cambria" w:cs="Cambria"/>
                <w:b/>
                <w:sz w:val="20"/>
                <w:szCs w:val="20"/>
              </w:rPr>
            </w:pPr>
            <w:r>
              <w:rPr>
                <w:rFonts w:ascii="Cambria" w:eastAsia="Cambria" w:hAnsi="Cambria" w:cs="Cambria"/>
                <w:b/>
                <w:sz w:val="20"/>
                <w:szCs w:val="20"/>
              </w:rPr>
              <w:t>30/</w:t>
            </w:r>
            <w:r w:rsidR="00B3088A" w:rsidRPr="004861A5">
              <w:rPr>
                <w:rFonts w:ascii="Cambria" w:eastAsia="Cambria" w:hAnsi="Cambria" w:cs="Cambria"/>
                <w:b/>
                <w:sz w:val="20"/>
                <w:szCs w:val="20"/>
              </w:rPr>
              <w:t>18</w:t>
            </w:r>
          </w:p>
        </w:tc>
        <w:tc>
          <w:tcPr>
            <w:tcW w:w="2263" w:type="dxa"/>
            <w:shd w:val="clear" w:color="auto" w:fill="auto"/>
            <w:vAlign w:val="center"/>
          </w:tcPr>
          <w:p w14:paraId="1D938E3D" w14:textId="77777777" w:rsidR="00B3088A" w:rsidRPr="004861A5" w:rsidRDefault="00B3088A"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I/2</w:t>
            </w:r>
          </w:p>
        </w:tc>
        <w:tc>
          <w:tcPr>
            <w:tcW w:w="2556" w:type="dxa"/>
            <w:vMerge w:val="restart"/>
            <w:shd w:val="clear" w:color="auto" w:fill="auto"/>
            <w:vAlign w:val="center"/>
          </w:tcPr>
          <w:p w14:paraId="40C4816B" w14:textId="77777777" w:rsidR="00B3088A" w:rsidRPr="004861A5" w:rsidRDefault="00B3088A"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16</w:t>
            </w:r>
          </w:p>
        </w:tc>
      </w:tr>
      <w:tr w:rsidR="00B3088A" w:rsidRPr="004861A5" w14:paraId="63D98AC4" w14:textId="77777777" w:rsidTr="00B3088A">
        <w:tc>
          <w:tcPr>
            <w:tcW w:w="1924" w:type="dxa"/>
            <w:shd w:val="clear" w:color="auto" w:fill="auto"/>
          </w:tcPr>
          <w:p w14:paraId="693A2BFD" w14:textId="77777777" w:rsidR="00B3088A" w:rsidRPr="004861A5" w:rsidRDefault="00B3088A" w:rsidP="00106563">
            <w:pPr>
              <w:spacing w:before="60" w:after="60" w:line="240" w:lineRule="auto"/>
              <w:rPr>
                <w:rFonts w:ascii="Cambria" w:eastAsia="Cambria" w:hAnsi="Cambria" w:cs="Cambria"/>
                <w:b/>
                <w:sz w:val="20"/>
                <w:szCs w:val="20"/>
              </w:rPr>
            </w:pPr>
            <w:r w:rsidRPr="004861A5">
              <w:rPr>
                <w:rFonts w:ascii="Cambria" w:eastAsia="Cambria" w:hAnsi="Cambria" w:cs="Cambria"/>
                <w:b/>
                <w:sz w:val="20"/>
                <w:szCs w:val="20"/>
              </w:rPr>
              <w:t>ćwiczenia</w:t>
            </w:r>
          </w:p>
        </w:tc>
        <w:tc>
          <w:tcPr>
            <w:tcW w:w="3146" w:type="dxa"/>
            <w:shd w:val="clear" w:color="auto" w:fill="auto"/>
            <w:vAlign w:val="center"/>
          </w:tcPr>
          <w:p w14:paraId="77B66D50" w14:textId="77777777" w:rsidR="00B3088A" w:rsidRPr="004861A5" w:rsidRDefault="005515C2" w:rsidP="00106563">
            <w:pPr>
              <w:spacing w:before="60" w:after="60" w:line="240" w:lineRule="auto"/>
              <w:jc w:val="center"/>
              <w:rPr>
                <w:rFonts w:ascii="Cambria" w:eastAsia="Cambria" w:hAnsi="Cambria" w:cs="Cambria"/>
                <w:b/>
                <w:sz w:val="20"/>
                <w:szCs w:val="20"/>
              </w:rPr>
            </w:pPr>
            <w:r>
              <w:rPr>
                <w:rFonts w:ascii="Cambria" w:eastAsia="Cambria" w:hAnsi="Cambria" w:cs="Cambria"/>
                <w:b/>
                <w:sz w:val="20"/>
                <w:szCs w:val="20"/>
              </w:rPr>
              <w:t>215/129</w:t>
            </w:r>
          </w:p>
        </w:tc>
        <w:tc>
          <w:tcPr>
            <w:tcW w:w="2263" w:type="dxa"/>
            <w:shd w:val="clear" w:color="auto" w:fill="auto"/>
            <w:vAlign w:val="center"/>
          </w:tcPr>
          <w:p w14:paraId="2C8C7F30" w14:textId="77777777" w:rsidR="00B3088A" w:rsidRPr="004861A5" w:rsidRDefault="00B3088A"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I/1, 2</w:t>
            </w:r>
          </w:p>
          <w:p w14:paraId="24F82849" w14:textId="77777777" w:rsidR="00B3088A" w:rsidRPr="004861A5" w:rsidRDefault="00B3088A"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II/3, 4</w:t>
            </w:r>
          </w:p>
          <w:p w14:paraId="5F2E35CF" w14:textId="77777777" w:rsidR="00B3088A" w:rsidRPr="004861A5" w:rsidRDefault="00B3088A"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III/5</w:t>
            </w:r>
          </w:p>
        </w:tc>
        <w:tc>
          <w:tcPr>
            <w:tcW w:w="2556" w:type="dxa"/>
            <w:vMerge/>
            <w:shd w:val="clear" w:color="auto" w:fill="auto"/>
            <w:vAlign w:val="center"/>
          </w:tcPr>
          <w:p w14:paraId="0AD3365F" w14:textId="77777777" w:rsidR="00B3088A" w:rsidRPr="004861A5" w:rsidRDefault="00B3088A" w:rsidP="00106563">
            <w:pPr>
              <w:widowControl w:val="0"/>
              <w:pBdr>
                <w:top w:val="nil"/>
                <w:left w:val="nil"/>
                <w:bottom w:val="nil"/>
                <w:right w:val="nil"/>
                <w:between w:val="nil"/>
              </w:pBdr>
              <w:spacing w:after="0"/>
              <w:rPr>
                <w:rFonts w:ascii="Cambria" w:eastAsia="Cambria" w:hAnsi="Cambria" w:cs="Cambria"/>
                <w:b/>
                <w:sz w:val="20"/>
                <w:szCs w:val="20"/>
              </w:rPr>
            </w:pPr>
          </w:p>
        </w:tc>
      </w:tr>
    </w:tbl>
    <w:p w14:paraId="2BAD5A25" w14:textId="77777777" w:rsidR="00EA1DE5" w:rsidRPr="004861A5" w:rsidRDefault="00EA1DE5" w:rsidP="00EA1DE5">
      <w:pPr>
        <w:spacing w:before="120" w:after="120" w:line="240" w:lineRule="auto"/>
        <w:rPr>
          <w:rFonts w:ascii="Cambria" w:eastAsia="Cambria" w:hAnsi="Cambria" w:cs="Cambria"/>
          <w:b/>
          <w:color w:val="FF0000"/>
        </w:rPr>
      </w:pPr>
      <w:r w:rsidRPr="004861A5">
        <w:rPr>
          <w:rFonts w:ascii="Cambria" w:eastAsia="Cambria" w:hAnsi="Cambria" w:cs="Cambria"/>
          <w:b/>
        </w:rPr>
        <w:t>3. Wymagania wstępne, z uwzględnieniem sekwencyjności zajęć</w:t>
      </w:r>
    </w:p>
    <w:tbl>
      <w:tblPr>
        <w:tblW w:w="9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8"/>
      </w:tblGrid>
      <w:tr w:rsidR="00EA1DE5" w:rsidRPr="004861A5" w14:paraId="161030D3" w14:textId="77777777" w:rsidTr="00106563">
        <w:trPr>
          <w:trHeight w:val="301"/>
          <w:jc w:val="center"/>
        </w:trPr>
        <w:tc>
          <w:tcPr>
            <w:tcW w:w="9898" w:type="dxa"/>
            <w:tcMar>
              <w:top w:w="0" w:type="dxa"/>
              <w:bottom w:w="0" w:type="dxa"/>
            </w:tcMar>
          </w:tcPr>
          <w:p w14:paraId="34680839" w14:textId="77777777" w:rsidR="00EA1DE5" w:rsidRPr="004861A5" w:rsidRDefault="00EA1DE5" w:rsidP="00106563">
            <w:pPr>
              <w:spacing w:before="20" w:after="20" w:line="240" w:lineRule="auto"/>
              <w:rPr>
                <w:rFonts w:ascii="Cambria" w:eastAsia="Cambria" w:hAnsi="Cambria" w:cs="Cambria"/>
                <w:sz w:val="20"/>
                <w:szCs w:val="20"/>
              </w:rPr>
            </w:pPr>
          </w:p>
        </w:tc>
      </w:tr>
    </w:tbl>
    <w:p w14:paraId="062DD863" w14:textId="77777777" w:rsidR="00EA1DE5" w:rsidRPr="004861A5" w:rsidRDefault="00EA1DE5" w:rsidP="00EA1DE5">
      <w:pPr>
        <w:spacing w:before="120" w:after="120" w:line="240" w:lineRule="auto"/>
        <w:rPr>
          <w:rFonts w:ascii="Cambria" w:eastAsia="Cambria" w:hAnsi="Cambria" w:cs="Cambria"/>
          <w:b/>
        </w:rPr>
      </w:pPr>
      <w:r w:rsidRPr="004861A5">
        <w:rPr>
          <w:rFonts w:ascii="Cambria" w:eastAsia="Cambria" w:hAnsi="Cambria" w:cs="Cambria"/>
          <w:b/>
        </w:rPr>
        <w:t>4.  Cele kształcenia</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9"/>
      </w:tblGrid>
      <w:tr w:rsidR="00EA1DE5" w:rsidRPr="004861A5" w14:paraId="2F4CAF41" w14:textId="77777777" w:rsidTr="00106563">
        <w:tc>
          <w:tcPr>
            <w:tcW w:w="9889" w:type="dxa"/>
            <w:shd w:val="clear" w:color="auto" w:fill="auto"/>
          </w:tcPr>
          <w:p w14:paraId="27D2F741" w14:textId="77777777" w:rsidR="00EA1DE5" w:rsidRPr="004861A5" w:rsidRDefault="00EA1DE5" w:rsidP="00A7292F">
            <w:pPr>
              <w:spacing w:before="60" w:after="60" w:line="240" w:lineRule="auto"/>
              <w:ind w:left="426" w:hanging="426"/>
              <w:jc w:val="both"/>
              <w:rPr>
                <w:rFonts w:ascii="Cambria" w:eastAsia="Cambria" w:hAnsi="Cambria" w:cs="Cambria"/>
                <w:sz w:val="20"/>
                <w:szCs w:val="20"/>
              </w:rPr>
            </w:pPr>
            <w:r w:rsidRPr="004861A5">
              <w:rPr>
                <w:rFonts w:ascii="Cambria" w:eastAsia="Cambria" w:hAnsi="Cambria" w:cs="Cambria"/>
                <w:sz w:val="20"/>
                <w:szCs w:val="20"/>
              </w:rPr>
              <w:t xml:space="preserve">C1 </w:t>
            </w:r>
            <w:r w:rsidRPr="004861A5">
              <w:rPr>
                <w:rFonts w:ascii="Cambria" w:hAnsi="Cambria"/>
              </w:rPr>
              <w:t xml:space="preserve"> </w:t>
            </w:r>
            <w:r w:rsidRPr="004861A5">
              <w:rPr>
                <w:rFonts w:ascii="Cambria" w:eastAsia="Cambria" w:hAnsi="Cambria" w:cs="Cambria"/>
                <w:sz w:val="20"/>
                <w:szCs w:val="20"/>
              </w:rPr>
              <w:t>ma wiedzę na temat elementów struktury języka</w:t>
            </w:r>
          </w:p>
          <w:p w14:paraId="63642F4F" w14:textId="77777777" w:rsidR="00EA1DE5" w:rsidRPr="004861A5" w:rsidRDefault="00EA1DE5" w:rsidP="00A7292F">
            <w:pPr>
              <w:spacing w:before="60" w:after="60" w:line="240" w:lineRule="auto"/>
              <w:ind w:left="426" w:hanging="426"/>
              <w:jc w:val="both"/>
              <w:rPr>
                <w:rFonts w:ascii="Cambria" w:eastAsia="Cambria" w:hAnsi="Cambria" w:cs="Cambria"/>
                <w:sz w:val="20"/>
                <w:szCs w:val="20"/>
              </w:rPr>
            </w:pPr>
            <w:r w:rsidRPr="004861A5">
              <w:rPr>
                <w:rFonts w:ascii="Cambria" w:eastAsia="Cambria" w:hAnsi="Cambria" w:cs="Cambria"/>
                <w:sz w:val="20"/>
                <w:szCs w:val="20"/>
              </w:rPr>
              <w:t>C2  ma wiedzę o kategoriach podstawowych dziedzin językoznawczych (np. fonetyki, fonologii, morfologii, składni, semantyki i pragmatyki).</w:t>
            </w:r>
          </w:p>
          <w:p w14:paraId="1577DA78" w14:textId="77777777" w:rsidR="00EA1DE5" w:rsidRPr="004861A5" w:rsidRDefault="00EA1DE5" w:rsidP="00A7292F">
            <w:pPr>
              <w:spacing w:before="60" w:after="60" w:line="240" w:lineRule="auto"/>
              <w:ind w:left="426" w:hanging="426"/>
              <w:jc w:val="both"/>
              <w:rPr>
                <w:rFonts w:ascii="Cambria" w:eastAsia="Cambria" w:hAnsi="Cambria" w:cs="Cambria"/>
                <w:sz w:val="20"/>
                <w:szCs w:val="20"/>
              </w:rPr>
            </w:pPr>
            <w:r w:rsidRPr="004861A5">
              <w:rPr>
                <w:rFonts w:ascii="Cambria" w:eastAsia="Cambria" w:hAnsi="Cambria" w:cs="Cambria"/>
                <w:sz w:val="20"/>
                <w:szCs w:val="20"/>
              </w:rPr>
              <w:t>C3</w:t>
            </w:r>
            <w:r w:rsidRPr="004861A5">
              <w:rPr>
                <w:rFonts w:ascii="Cambria" w:eastAsia="Cambria" w:hAnsi="Cambria" w:cs="Cambria"/>
                <w:sz w:val="20"/>
                <w:szCs w:val="20"/>
              </w:rPr>
              <w:tab/>
              <w:t xml:space="preserve">w języku danej specjalności i w języku polskim zna podstawowe pojęcia i terminologię używaną w procesie </w:t>
            </w:r>
            <w:r w:rsidRPr="004861A5">
              <w:rPr>
                <w:rFonts w:ascii="Cambria" w:eastAsia="Cambria" w:hAnsi="Cambria" w:cs="Cambria"/>
                <w:sz w:val="20"/>
                <w:szCs w:val="20"/>
              </w:rPr>
              <w:lastRenderedPageBreak/>
              <w:t>akwizycji języka.</w:t>
            </w:r>
          </w:p>
          <w:p w14:paraId="3204EF3B" w14:textId="77777777" w:rsidR="00EA1DE5" w:rsidRPr="004861A5" w:rsidRDefault="00EA1DE5" w:rsidP="00A7292F">
            <w:pPr>
              <w:spacing w:before="60" w:after="60" w:line="240" w:lineRule="auto"/>
              <w:ind w:left="426" w:hanging="426"/>
              <w:jc w:val="both"/>
              <w:rPr>
                <w:rFonts w:ascii="Cambria" w:eastAsia="Cambria" w:hAnsi="Cambria" w:cs="Cambria"/>
                <w:sz w:val="20"/>
                <w:szCs w:val="20"/>
              </w:rPr>
            </w:pPr>
            <w:r w:rsidRPr="004861A5">
              <w:rPr>
                <w:rFonts w:ascii="Cambria" w:eastAsia="Cambria" w:hAnsi="Cambria" w:cs="Cambria"/>
                <w:sz w:val="20"/>
                <w:szCs w:val="20"/>
              </w:rPr>
              <w:t>C4</w:t>
            </w:r>
            <w:r w:rsidRPr="004861A5">
              <w:rPr>
                <w:rFonts w:ascii="Cambria" w:eastAsia="Cambria" w:hAnsi="Cambria" w:cs="Cambria"/>
                <w:sz w:val="20"/>
                <w:szCs w:val="20"/>
              </w:rPr>
              <w:tab/>
              <w:t>identyfikuje zmiany w języku oraz wpływ czynników społeczno-kulturowych na rozwój języka</w:t>
            </w:r>
          </w:p>
          <w:p w14:paraId="025A88C6" w14:textId="77777777" w:rsidR="00EA1DE5" w:rsidRPr="004861A5" w:rsidRDefault="00EA1DE5" w:rsidP="00A7292F">
            <w:pPr>
              <w:spacing w:before="60" w:after="60" w:line="240" w:lineRule="auto"/>
              <w:ind w:left="426" w:hanging="426"/>
              <w:jc w:val="both"/>
              <w:rPr>
                <w:rFonts w:ascii="Cambria" w:eastAsia="Cambria" w:hAnsi="Cambria" w:cs="Cambria"/>
                <w:sz w:val="20"/>
                <w:szCs w:val="20"/>
              </w:rPr>
            </w:pPr>
            <w:r w:rsidRPr="004861A5">
              <w:rPr>
                <w:rFonts w:ascii="Cambria" w:eastAsia="Cambria" w:hAnsi="Cambria" w:cs="Cambria"/>
                <w:sz w:val="20"/>
                <w:szCs w:val="20"/>
              </w:rPr>
              <w:t>C5</w:t>
            </w:r>
            <w:r w:rsidRPr="004861A5">
              <w:rPr>
                <w:rFonts w:ascii="Cambria" w:eastAsia="Cambria" w:hAnsi="Cambria" w:cs="Cambria"/>
                <w:sz w:val="20"/>
                <w:szCs w:val="20"/>
              </w:rPr>
              <w:tab/>
              <w:t>zna podstawowe zagadnienia teorii komunikacji językowej</w:t>
            </w:r>
          </w:p>
          <w:p w14:paraId="663DBB57" w14:textId="77777777" w:rsidR="00EA1DE5" w:rsidRPr="004861A5" w:rsidRDefault="00EA1DE5" w:rsidP="00A7292F">
            <w:pPr>
              <w:spacing w:before="60" w:after="60" w:line="240" w:lineRule="auto"/>
              <w:ind w:left="426" w:hanging="426"/>
              <w:jc w:val="both"/>
              <w:rPr>
                <w:rFonts w:ascii="Cambria" w:eastAsia="Cambria" w:hAnsi="Cambria" w:cs="Cambria"/>
                <w:sz w:val="20"/>
                <w:szCs w:val="20"/>
              </w:rPr>
            </w:pPr>
            <w:r w:rsidRPr="004861A5">
              <w:rPr>
                <w:rFonts w:ascii="Cambria" w:eastAsia="Cambria" w:hAnsi="Cambria" w:cs="Cambria"/>
                <w:sz w:val="20"/>
                <w:szCs w:val="20"/>
              </w:rPr>
              <w:t>C6</w:t>
            </w:r>
            <w:r w:rsidRPr="004861A5">
              <w:rPr>
                <w:rFonts w:ascii="Cambria" w:eastAsia="Cambria" w:hAnsi="Cambria" w:cs="Cambria"/>
                <w:sz w:val="20"/>
                <w:szCs w:val="20"/>
              </w:rPr>
              <w:tab/>
              <w:t>zna psycholingwistyczne i glottodydaktyczne koncepcje akwizycji języka</w:t>
            </w:r>
          </w:p>
          <w:p w14:paraId="6948E746" w14:textId="77777777" w:rsidR="00EA1DE5" w:rsidRPr="004861A5" w:rsidRDefault="00EA1DE5" w:rsidP="00A7292F">
            <w:pPr>
              <w:spacing w:before="60" w:after="60" w:line="240" w:lineRule="auto"/>
              <w:ind w:left="426" w:hanging="426"/>
              <w:jc w:val="both"/>
              <w:rPr>
                <w:rFonts w:ascii="Cambria" w:eastAsia="Cambria" w:hAnsi="Cambria" w:cs="Cambria"/>
                <w:sz w:val="20"/>
                <w:szCs w:val="20"/>
              </w:rPr>
            </w:pPr>
            <w:r w:rsidRPr="004861A5">
              <w:rPr>
                <w:rFonts w:ascii="Cambria" w:eastAsia="Cambria" w:hAnsi="Cambria" w:cs="Cambria"/>
                <w:sz w:val="20"/>
                <w:szCs w:val="20"/>
              </w:rPr>
              <w:t>C7</w:t>
            </w:r>
            <w:r w:rsidRPr="004861A5">
              <w:rPr>
                <w:rFonts w:ascii="Cambria" w:eastAsia="Cambria" w:hAnsi="Cambria" w:cs="Cambria"/>
                <w:sz w:val="20"/>
                <w:szCs w:val="20"/>
              </w:rPr>
              <w:tab/>
              <w:t>potrafi wykorzystać informacje o języku z zakresu wybranego języka w pracy zawodowej</w:t>
            </w:r>
          </w:p>
          <w:p w14:paraId="2CDD6423" w14:textId="77777777" w:rsidR="00EA1DE5" w:rsidRPr="004861A5" w:rsidRDefault="00EA1DE5" w:rsidP="00A7292F">
            <w:pPr>
              <w:spacing w:before="60" w:after="60" w:line="240" w:lineRule="auto"/>
              <w:ind w:left="426" w:hanging="426"/>
              <w:jc w:val="both"/>
              <w:rPr>
                <w:rFonts w:ascii="Cambria" w:eastAsia="Cambria" w:hAnsi="Cambria" w:cs="Cambria"/>
                <w:sz w:val="20"/>
                <w:szCs w:val="20"/>
              </w:rPr>
            </w:pPr>
            <w:r w:rsidRPr="004861A5">
              <w:rPr>
                <w:rFonts w:ascii="Cambria" w:eastAsia="Cambria" w:hAnsi="Cambria" w:cs="Cambria"/>
                <w:sz w:val="20"/>
                <w:szCs w:val="20"/>
              </w:rPr>
              <w:t>C8</w:t>
            </w:r>
            <w:r w:rsidRPr="004861A5">
              <w:rPr>
                <w:rFonts w:ascii="Cambria" w:eastAsia="Cambria" w:hAnsi="Cambria" w:cs="Cambria"/>
                <w:sz w:val="20"/>
                <w:szCs w:val="20"/>
              </w:rPr>
              <w:tab/>
              <w:t>potrafi posługiwać się językiem specjalistycznym niezbędnym w pracy zawodowej</w:t>
            </w:r>
          </w:p>
          <w:p w14:paraId="44576848" w14:textId="77777777" w:rsidR="00EA1DE5" w:rsidRPr="004861A5" w:rsidRDefault="00EA1DE5" w:rsidP="00A7292F">
            <w:pPr>
              <w:spacing w:before="60" w:after="60" w:line="240" w:lineRule="auto"/>
              <w:ind w:left="426" w:hanging="426"/>
              <w:jc w:val="both"/>
              <w:rPr>
                <w:rFonts w:ascii="Cambria" w:eastAsia="Cambria" w:hAnsi="Cambria" w:cs="Cambria"/>
                <w:sz w:val="20"/>
                <w:szCs w:val="20"/>
              </w:rPr>
            </w:pPr>
            <w:r w:rsidRPr="004861A5">
              <w:rPr>
                <w:rFonts w:ascii="Cambria" w:eastAsia="Cambria" w:hAnsi="Cambria" w:cs="Cambria"/>
                <w:sz w:val="20"/>
                <w:szCs w:val="20"/>
              </w:rPr>
              <w:t>C9</w:t>
            </w:r>
            <w:r w:rsidRPr="004861A5">
              <w:rPr>
                <w:rFonts w:ascii="Cambria" w:eastAsia="Cambria" w:hAnsi="Cambria" w:cs="Cambria"/>
                <w:sz w:val="20"/>
                <w:szCs w:val="20"/>
              </w:rPr>
              <w:tab/>
              <w:t>wybiera sposób zastosowania interdyscyplinarnych kompetencji pozwalających na wykorzystanie wiedzy o języku i jego znajomości w różnorodnych dziedzinach nauki i życia społecznego</w:t>
            </w:r>
          </w:p>
          <w:p w14:paraId="68487CA1" w14:textId="77777777" w:rsidR="00EA1DE5" w:rsidRPr="004861A5" w:rsidRDefault="00EA1DE5" w:rsidP="00A7292F">
            <w:pPr>
              <w:spacing w:before="60" w:after="60" w:line="240" w:lineRule="auto"/>
              <w:ind w:left="426" w:hanging="426"/>
              <w:jc w:val="both"/>
              <w:rPr>
                <w:rFonts w:ascii="Cambria" w:eastAsia="Cambria" w:hAnsi="Cambria" w:cs="Cambria"/>
                <w:sz w:val="20"/>
                <w:szCs w:val="20"/>
              </w:rPr>
            </w:pPr>
            <w:r w:rsidRPr="004861A5">
              <w:rPr>
                <w:rFonts w:ascii="Cambria" w:eastAsia="Cambria" w:hAnsi="Cambria" w:cs="Cambria"/>
                <w:sz w:val="20"/>
                <w:szCs w:val="20"/>
              </w:rPr>
              <w:t>C10</w:t>
            </w:r>
            <w:r w:rsidRPr="004861A5">
              <w:rPr>
                <w:rFonts w:ascii="Cambria" w:eastAsia="Cambria" w:hAnsi="Cambria" w:cs="Cambria"/>
                <w:sz w:val="20"/>
                <w:szCs w:val="20"/>
              </w:rPr>
              <w:tab/>
              <w:t>potrafi samodzielnie wyszukiwać, analizować, oceniać, selekcjonować i użytkować informacje, korzystając z różnych źródeł i nowoczesnych technologii</w:t>
            </w:r>
          </w:p>
          <w:p w14:paraId="3FE20A99" w14:textId="77777777" w:rsidR="00EA1DE5" w:rsidRPr="004861A5" w:rsidRDefault="00EA1DE5" w:rsidP="00A7292F">
            <w:pPr>
              <w:spacing w:before="60" w:after="60" w:line="240" w:lineRule="auto"/>
              <w:ind w:left="426" w:hanging="426"/>
              <w:jc w:val="both"/>
              <w:rPr>
                <w:rFonts w:ascii="Cambria" w:eastAsia="Cambria" w:hAnsi="Cambria" w:cs="Cambria"/>
                <w:sz w:val="20"/>
                <w:szCs w:val="20"/>
              </w:rPr>
            </w:pPr>
            <w:r w:rsidRPr="004861A5">
              <w:rPr>
                <w:rFonts w:ascii="Cambria" w:eastAsia="Cambria" w:hAnsi="Cambria" w:cs="Cambria"/>
                <w:sz w:val="20"/>
                <w:szCs w:val="20"/>
              </w:rPr>
              <w:t>C11</w:t>
            </w:r>
            <w:r w:rsidRPr="004861A5">
              <w:rPr>
                <w:rFonts w:ascii="Cambria" w:eastAsia="Cambria" w:hAnsi="Cambria" w:cs="Cambria"/>
                <w:sz w:val="20"/>
                <w:szCs w:val="20"/>
              </w:rPr>
              <w:tab/>
              <w:t>potrafi samodzielnie przygotowywać różnego rodzaju prace pisemne w języku danej specjalności, merytorycznie argumentując i formułując wnioski oraz korzystając z poglądów innych autorów</w:t>
            </w:r>
          </w:p>
          <w:p w14:paraId="5DBD6ED0" w14:textId="77777777" w:rsidR="00EA1DE5" w:rsidRPr="004861A5" w:rsidRDefault="00EA1DE5" w:rsidP="00A7292F">
            <w:pPr>
              <w:spacing w:before="60" w:after="60" w:line="240" w:lineRule="auto"/>
              <w:ind w:left="426" w:hanging="426"/>
              <w:jc w:val="both"/>
              <w:rPr>
                <w:rFonts w:ascii="Cambria" w:eastAsia="Cambria" w:hAnsi="Cambria" w:cs="Cambria"/>
                <w:sz w:val="20"/>
                <w:szCs w:val="20"/>
              </w:rPr>
            </w:pPr>
            <w:r w:rsidRPr="004861A5">
              <w:rPr>
                <w:rFonts w:ascii="Cambria" w:eastAsia="Cambria" w:hAnsi="Cambria" w:cs="Cambria"/>
                <w:sz w:val="20"/>
                <w:szCs w:val="20"/>
              </w:rPr>
              <w:t>C12</w:t>
            </w:r>
            <w:r w:rsidRPr="004861A5">
              <w:rPr>
                <w:rFonts w:ascii="Cambria" w:eastAsia="Cambria" w:hAnsi="Cambria" w:cs="Cambria"/>
                <w:sz w:val="20"/>
                <w:szCs w:val="20"/>
              </w:rPr>
              <w:tab/>
              <w:t>w języku danej specjalności potrafi samodzielnie przygotowywać i przeprowadzać wystąpienia ustne dotyczące różnych aspektów językoznawczych</w:t>
            </w:r>
          </w:p>
          <w:p w14:paraId="47511C98" w14:textId="77777777" w:rsidR="00EA1DE5" w:rsidRPr="004861A5" w:rsidRDefault="00EA1DE5" w:rsidP="00A7292F">
            <w:pPr>
              <w:spacing w:before="60" w:after="60" w:line="240" w:lineRule="auto"/>
              <w:ind w:left="426" w:hanging="426"/>
              <w:jc w:val="both"/>
              <w:rPr>
                <w:rFonts w:ascii="Cambria" w:eastAsia="Cambria" w:hAnsi="Cambria" w:cs="Cambria"/>
                <w:sz w:val="20"/>
                <w:szCs w:val="20"/>
              </w:rPr>
            </w:pPr>
            <w:r w:rsidRPr="004861A5">
              <w:rPr>
                <w:rFonts w:ascii="Cambria" w:eastAsia="Cambria" w:hAnsi="Cambria" w:cs="Cambria"/>
                <w:sz w:val="20"/>
                <w:szCs w:val="20"/>
              </w:rPr>
              <w:t>C13</w:t>
            </w:r>
            <w:r w:rsidRPr="004861A5">
              <w:rPr>
                <w:rFonts w:ascii="Cambria" w:eastAsia="Cambria" w:hAnsi="Cambria" w:cs="Cambria"/>
                <w:sz w:val="20"/>
                <w:szCs w:val="20"/>
              </w:rPr>
              <w:tab/>
              <w:t>potrafi stosować odpowiednie strategie komunikowania się w różnych sytuacjach społecznych</w:t>
            </w:r>
          </w:p>
          <w:p w14:paraId="0DC2D6CD" w14:textId="77777777" w:rsidR="00EA1DE5" w:rsidRPr="004861A5" w:rsidRDefault="00EA1DE5" w:rsidP="00A7292F">
            <w:pPr>
              <w:spacing w:before="60" w:after="60" w:line="240" w:lineRule="auto"/>
              <w:ind w:left="426" w:hanging="426"/>
              <w:jc w:val="both"/>
              <w:rPr>
                <w:rFonts w:ascii="Cambria" w:eastAsia="Cambria" w:hAnsi="Cambria" w:cs="Cambria"/>
                <w:sz w:val="20"/>
                <w:szCs w:val="20"/>
              </w:rPr>
            </w:pPr>
            <w:r w:rsidRPr="004861A5">
              <w:rPr>
                <w:rFonts w:ascii="Cambria" w:eastAsia="Cambria" w:hAnsi="Cambria" w:cs="Cambria"/>
                <w:sz w:val="20"/>
                <w:szCs w:val="20"/>
              </w:rPr>
              <w:t>C14</w:t>
            </w:r>
            <w:r w:rsidRPr="004861A5">
              <w:rPr>
                <w:rFonts w:ascii="Cambria" w:eastAsia="Cambria" w:hAnsi="Cambria" w:cs="Cambria"/>
                <w:sz w:val="20"/>
                <w:szCs w:val="20"/>
              </w:rPr>
              <w:tab/>
              <w:t>rozumie potrzebę uczenia się przez całe życie; ma świadomość poziomu swojej wiedzy i umiejętności; dokonuje samooceny własnych kompetencji, doskonali swe umiejętności , wyznacza kierunki własnego rozwoju i kształcenia</w:t>
            </w:r>
          </w:p>
          <w:p w14:paraId="06B73950" w14:textId="77777777" w:rsidR="00EA1DE5" w:rsidRPr="004861A5" w:rsidRDefault="00EA1DE5" w:rsidP="00A7292F">
            <w:pPr>
              <w:spacing w:before="60" w:after="60" w:line="240" w:lineRule="auto"/>
              <w:ind w:left="426" w:hanging="426"/>
              <w:jc w:val="both"/>
              <w:rPr>
                <w:rFonts w:ascii="Cambria" w:eastAsia="Cambria" w:hAnsi="Cambria" w:cs="Cambria"/>
                <w:sz w:val="20"/>
                <w:szCs w:val="20"/>
              </w:rPr>
            </w:pPr>
            <w:r w:rsidRPr="004861A5">
              <w:rPr>
                <w:rFonts w:ascii="Cambria" w:eastAsia="Cambria" w:hAnsi="Cambria" w:cs="Cambria"/>
                <w:sz w:val="20"/>
                <w:szCs w:val="20"/>
              </w:rPr>
              <w:t>C15</w:t>
            </w:r>
            <w:r w:rsidRPr="004861A5">
              <w:rPr>
                <w:rFonts w:ascii="Cambria" w:eastAsia="Cambria" w:hAnsi="Cambria" w:cs="Cambria"/>
                <w:sz w:val="20"/>
                <w:szCs w:val="20"/>
              </w:rPr>
              <w:tab/>
              <w:t>potrafi pracować w zespole, pełniąc różne funkcje; ma elementarne umiejętności organizacyjne pozwalające na realizację zamierzonych celów</w:t>
            </w:r>
          </w:p>
          <w:p w14:paraId="3E1E6670" w14:textId="77777777" w:rsidR="00EA1DE5" w:rsidRPr="00A7292F" w:rsidRDefault="00EA1DE5" w:rsidP="00A7292F">
            <w:pPr>
              <w:spacing w:before="60" w:after="60" w:line="240" w:lineRule="auto"/>
              <w:ind w:left="426" w:hanging="426"/>
              <w:jc w:val="both"/>
              <w:rPr>
                <w:rFonts w:ascii="Cambria" w:eastAsia="Cambria" w:hAnsi="Cambria" w:cs="Cambria"/>
                <w:sz w:val="20"/>
                <w:szCs w:val="20"/>
              </w:rPr>
            </w:pPr>
            <w:r w:rsidRPr="004861A5">
              <w:rPr>
                <w:rFonts w:ascii="Cambria" w:eastAsia="Cambria" w:hAnsi="Cambria" w:cs="Cambria"/>
                <w:sz w:val="20"/>
                <w:szCs w:val="20"/>
              </w:rPr>
              <w:t>C16</w:t>
            </w:r>
            <w:r w:rsidRPr="004861A5">
              <w:rPr>
                <w:rFonts w:ascii="Cambria" w:eastAsia="Cambria" w:hAnsi="Cambria" w:cs="Cambria"/>
                <w:sz w:val="20"/>
                <w:szCs w:val="20"/>
              </w:rPr>
              <w:tab/>
              <w:t>potrafi odpowiednio określić priorytety służące realizacji zadania określonego przez siebie i innych oraz zastosować odpowiedni harmonogram działań</w:t>
            </w:r>
          </w:p>
        </w:tc>
      </w:tr>
    </w:tbl>
    <w:p w14:paraId="2BEC1EEA" w14:textId="77777777" w:rsidR="00EA1DE5" w:rsidRPr="004861A5" w:rsidRDefault="00EA1DE5" w:rsidP="00EA1DE5">
      <w:pPr>
        <w:spacing w:before="60" w:after="60" w:line="240" w:lineRule="auto"/>
        <w:rPr>
          <w:rFonts w:ascii="Cambria" w:eastAsia="Cambria" w:hAnsi="Cambria" w:cs="Cambria"/>
          <w:b/>
          <w:sz w:val="8"/>
          <w:szCs w:val="8"/>
        </w:rPr>
      </w:pPr>
    </w:p>
    <w:p w14:paraId="1C6AC9BB" w14:textId="77777777" w:rsidR="00EA1DE5" w:rsidRPr="004861A5" w:rsidRDefault="00EA1DE5" w:rsidP="00EA1DE5">
      <w:pPr>
        <w:spacing w:before="120" w:after="120" w:line="240" w:lineRule="auto"/>
        <w:rPr>
          <w:rFonts w:ascii="Cambria" w:eastAsia="Cambria" w:hAnsi="Cambria" w:cs="Cambria"/>
          <w:b/>
          <w:strike/>
        </w:rPr>
      </w:pPr>
      <w:r w:rsidRPr="004861A5">
        <w:rPr>
          <w:rFonts w:ascii="Cambria" w:eastAsia="Cambria" w:hAnsi="Cambria" w:cs="Cambria"/>
          <w:b/>
        </w:rPr>
        <w:t xml:space="preserve">5. Efekty uczenia się dla zajęć wraz z odniesieniem do efektów kierunkowych </w:t>
      </w: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47"/>
        <w:gridCol w:w="7083"/>
        <w:gridCol w:w="1706"/>
      </w:tblGrid>
      <w:tr w:rsidR="00EA1DE5" w:rsidRPr="004861A5" w14:paraId="378032CE" w14:textId="77777777" w:rsidTr="00A7292F">
        <w:trPr>
          <w:jc w:val="center"/>
        </w:trPr>
        <w:tc>
          <w:tcPr>
            <w:tcW w:w="1276" w:type="dxa"/>
            <w:gridSpan w:val="2"/>
            <w:shd w:val="clear" w:color="auto" w:fill="auto"/>
            <w:vAlign w:val="center"/>
          </w:tcPr>
          <w:p w14:paraId="47C9D2CA" w14:textId="77777777" w:rsidR="00EA1DE5" w:rsidRPr="004861A5" w:rsidRDefault="00EA1DE5" w:rsidP="00106563">
            <w:pPr>
              <w:spacing w:before="60" w:after="60" w:line="240" w:lineRule="auto"/>
              <w:jc w:val="center"/>
              <w:rPr>
                <w:rFonts w:ascii="Cambria" w:eastAsia="Cambria" w:hAnsi="Cambria" w:cs="Cambria"/>
                <w:b/>
              </w:rPr>
            </w:pPr>
            <w:r w:rsidRPr="004861A5">
              <w:rPr>
                <w:rFonts w:ascii="Cambria" w:eastAsia="Cambria" w:hAnsi="Cambria" w:cs="Cambria"/>
                <w:b/>
              </w:rPr>
              <w:t>Symbol efektu uczenia się</w:t>
            </w:r>
          </w:p>
        </w:tc>
        <w:tc>
          <w:tcPr>
            <w:tcW w:w="7083" w:type="dxa"/>
            <w:shd w:val="clear" w:color="auto" w:fill="auto"/>
            <w:vAlign w:val="center"/>
          </w:tcPr>
          <w:p w14:paraId="24A870A4" w14:textId="77777777" w:rsidR="00EA1DE5" w:rsidRPr="004861A5" w:rsidRDefault="00EA1DE5" w:rsidP="00106563">
            <w:pPr>
              <w:spacing w:before="60" w:after="60" w:line="240" w:lineRule="auto"/>
              <w:jc w:val="center"/>
              <w:rPr>
                <w:rFonts w:ascii="Cambria" w:eastAsia="Cambria" w:hAnsi="Cambria" w:cs="Cambria"/>
                <w:b/>
              </w:rPr>
            </w:pPr>
            <w:r w:rsidRPr="004861A5">
              <w:rPr>
                <w:rFonts w:ascii="Cambria" w:eastAsia="Cambria" w:hAnsi="Cambria" w:cs="Cambria"/>
                <w:b/>
              </w:rPr>
              <w:t>Opis efektu uczenia się</w:t>
            </w:r>
          </w:p>
        </w:tc>
        <w:tc>
          <w:tcPr>
            <w:tcW w:w="1701" w:type="dxa"/>
            <w:shd w:val="clear" w:color="auto" w:fill="auto"/>
            <w:vAlign w:val="center"/>
          </w:tcPr>
          <w:p w14:paraId="6CF61493" w14:textId="77777777" w:rsidR="00EA1DE5" w:rsidRPr="004861A5" w:rsidRDefault="00EA1DE5" w:rsidP="00106563">
            <w:pPr>
              <w:spacing w:before="60" w:after="60" w:line="240" w:lineRule="auto"/>
              <w:jc w:val="center"/>
              <w:rPr>
                <w:rFonts w:ascii="Cambria" w:eastAsia="Cambria" w:hAnsi="Cambria" w:cs="Cambria"/>
                <w:b/>
              </w:rPr>
            </w:pPr>
            <w:r w:rsidRPr="004861A5">
              <w:rPr>
                <w:rFonts w:ascii="Cambria" w:eastAsia="Cambria" w:hAnsi="Cambria" w:cs="Cambria"/>
                <w:b/>
              </w:rPr>
              <w:t>Odniesienie do efektu kierunkowego</w:t>
            </w:r>
          </w:p>
        </w:tc>
      </w:tr>
      <w:tr w:rsidR="00EA1DE5" w:rsidRPr="004861A5" w14:paraId="7BFB6EC3" w14:textId="77777777" w:rsidTr="00A7292F">
        <w:tblPrEx>
          <w:jc w:val="left"/>
          <w:tblLook w:val="04A0" w:firstRow="1" w:lastRow="0" w:firstColumn="1" w:lastColumn="0" w:noHBand="0" w:noVBand="1"/>
        </w:tblPrEx>
        <w:trPr>
          <w:trHeight w:val="266"/>
        </w:trPr>
        <w:tc>
          <w:tcPr>
            <w:tcW w:w="10065" w:type="dxa"/>
            <w:gridSpan w:val="4"/>
            <w:tcBorders>
              <w:top w:val="single" w:sz="4" w:space="0" w:color="000000"/>
              <w:left w:val="single" w:sz="4" w:space="0" w:color="000000"/>
              <w:bottom w:val="single" w:sz="4" w:space="0" w:color="000000"/>
              <w:right w:val="single" w:sz="4" w:space="0" w:color="000000"/>
            </w:tcBorders>
            <w:vAlign w:val="center"/>
            <w:hideMark/>
          </w:tcPr>
          <w:p w14:paraId="4C29D5C9" w14:textId="77777777" w:rsidR="00EA1DE5" w:rsidRPr="004861A5" w:rsidRDefault="00EA1DE5" w:rsidP="00106563">
            <w:pPr>
              <w:suppressAutoHyphens/>
              <w:ind w:left="2" w:hangingChars="1" w:hanging="2"/>
              <w:jc w:val="center"/>
              <w:outlineLvl w:val="0"/>
              <w:rPr>
                <w:rFonts w:ascii="Cambria" w:eastAsia="Times New Roman" w:hAnsi="Cambria" w:cs="Times New Roman"/>
                <w:color w:val="000000"/>
                <w:position w:val="-1"/>
                <w:sz w:val="24"/>
                <w:szCs w:val="24"/>
              </w:rPr>
            </w:pPr>
            <w:r w:rsidRPr="004861A5">
              <w:rPr>
                <w:rFonts w:ascii="Cambria" w:eastAsia="Times New Roman" w:hAnsi="Cambria" w:cs="Times New Roman"/>
                <w:b/>
                <w:color w:val="000000"/>
                <w:sz w:val="24"/>
                <w:szCs w:val="24"/>
              </w:rPr>
              <w:t xml:space="preserve">Wiedza </w:t>
            </w:r>
          </w:p>
        </w:tc>
      </w:tr>
      <w:tr w:rsidR="00EA1DE5" w:rsidRPr="004861A5" w14:paraId="6AC43104" w14:textId="77777777" w:rsidTr="00A7292F">
        <w:tblPrEx>
          <w:jc w:val="left"/>
          <w:tblLook w:val="04A0" w:firstRow="1" w:lastRow="0" w:firstColumn="1" w:lastColumn="0" w:noHBand="0" w:noVBand="1"/>
        </w:tblPrEx>
        <w:tc>
          <w:tcPr>
            <w:tcW w:w="1129" w:type="dxa"/>
            <w:tcBorders>
              <w:top w:val="single" w:sz="4" w:space="0" w:color="000000"/>
              <w:left w:val="single" w:sz="4" w:space="0" w:color="000000"/>
              <w:bottom w:val="single" w:sz="4" w:space="0" w:color="000000"/>
              <w:right w:val="single" w:sz="4" w:space="0" w:color="000000"/>
            </w:tcBorders>
            <w:hideMark/>
          </w:tcPr>
          <w:p w14:paraId="77D51A82" w14:textId="77777777" w:rsidR="00EA1DE5" w:rsidRPr="00A7292F" w:rsidRDefault="00EA1DE5" w:rsidP="00A7292F">
            <w:pPr>
              <w:suppressAutoHyphens/>
              <w:spacing w:after="0"/>
              <w:ind w:left="2" w:hangingChars="1" w:hanging="2"/>
              <w:outlineLvl w:val="0"/>
              <w:rPr>
                <w:rFonts w:ascii="Cambria" w:eastAsia="Times New Roman" w:hAnsi="Cambria" w:cs="Times New Roman"/>
                <w:color w:val="000000"/>
                <w:position w:val="-1"/>
                <w:sz w:val="20"/>
                <w:szCs w:val="20"/>
              </w:rPr>
            </w:pPr>
            <w:r w:rsidRPr="00A7292F">
              <w:rPr>
                <w:rFonts w:ascii="Cambria" w:eastAsia="Times New Roman" w:hAnsi="Cambria" w:cs="Times New Roman"/>
                <w:color w:val="000000"/>
                <w:sz w:val="20"/>
                <w:szCs w:val="20"/>
              </w:rPr>
              <w:t>W_01</w:t>
            </w:r>
          </w:p>
        </w:tc>
        <w:tc>
          <w:tcPr>
            <w:tcW w:w="7230" w:type="dxa"/>
            <w:gridSpan w:val="2"/>
            <w:tcBorders>
              <w:top w:val="single" w:sz="4" w:space="0" w:color="000000"/>
              <w:left w:val="single" w:sz="4" w:space="0" w:color="000000"/>
              <w:bottom w:val="single" w:sz="4" w:space="0" w:color="000000"/>
              <w:right w:val="single" w:sz="4" w:space="0" w:color="000000"/>
            </w:tcBorders>
            <w:hideMark/>
          </w:tcPr>
          <w:p w14:paraId="4566EE2E" w14:textId="77777777" w:rsidR="00EA1DE5" w:rsidRPr="00A7292F" w:rsidRDefault="00EA1DE5" w:rsidP="00A7292F">
            <w:pPr>
              <w:suppressAutoHyphens/>
              <w:spacing w:after="0"/>
              <w:ind w:left="2" w:hangingChars="1" w:hanging="2"/>
              <w:outlineLvl w:val="0"/>
              <w:rPr>
                <w:rFonts w:ascii="Cambria" w:eastAsia="Times New Roman" w:hAnsi="Cambria" w:cs="Times New Roman"/>
                <w:color w:val="000000"/>
                <w:position w:val="-1"/>
                <w:sz w:val="20"/>
                <w:szCs w:val="20"/>
              </w:rPr>
            </w:pPr>
            <w:r w:rsidRPr="00A7292F">
              <w:rPr>
                <w:rFonts w:ascii="Cambria" w:eastAsia="Times New Roman" w:hAnsi="Cambria" w:cs="Times New Roman"/>
                <w:color w:val="000000"/>
                <w:sz w:val="20"/>
                <w:szCs w:val="20"/>
              </w:rPr>
              <w:t>określa miejsce i opisuje znaczenie nauk filologicznych w systemie nauk</w:t>
            </w:r>
          </w:p>
        </w:tc>
        <w:tc>
          <w:tcPr>
            <w:tcW w:w="1706" w:type="dxa"/>
            <w:tcBorders>
              <w:top w:val="single" w:sz="4" w:space="0" w:color="000000"/>
              <w:left w:val="single" w:sz="4" w:space="0" w:color="000000"/>
              <w:bottom w:val="single" w:sz="4" w:space="0" w:color="000000"/>
              <w:right w:val="single" w:sz="4" w:space="0" w:color="000000"/>
            </w:tcBorders>
            <w:vAlign w:val="center"/>
            <w:hideMark/>
          </w:tcPr>
          <w:p w14:paraId="18CC256B" w14:textId="77777777" w:rsidR="00EA1DE5" w:rsidRPr="00A7292F" w:rsidRDefault="00EA1DE5" w:rsidP="00A7292F">
            <w:pPr>
              <w:suppressAutoHyphens/>
              <w:spacing w:after="0"/>
              <w:ind w:left="2" w:hangingChars="1" w:hanging="2"/>
              <w:jc w:val="center"/>
              <w:outlineLvl w:val="0"/>
              <w:rPr>
                <w:rFonts w:ascii="Cambria" w:eastAsia="Times New Roman" w:hAnsi="Cambria" w:cs="Times New Roman"/>
                <w:color w:val="000000"/>
                <w:position w:val="-1"/>
                <w:sz w:val="20"/>
                <w:szCs w:val="20"/>
              </w:rPr>
            </w:pPr>
            <w:r w:rsidRPr="00A7292F">
              <w:rPr>
                <w:rFonts w:ascii="Cambria" w:eastAsia="Times New Roman" w:hAnsi="Cambria" w:cs="Times New Roman"/>
                <w:color w:val="000000"/>
                <w:sz w:val="20"/>
                <w:szCs w:val="20"/>
              </w:rPr>
              <w:t>K_W01</w:t>
            </w:r>
          </w:p>
        </w:tc>
      </w:tr>
      <w:tr w:rsidR="00EA1DE5" w:rsidRPr="004861A5" w14:paraId="1B6BC655" w14:textId="77777777" w:rsidTr="00A7292F">
        <w:tblPrEx>
          <w:jc w:val="left"/>
          <w:tblLook w:val="04A0" w:firstRow="1" w:lastRow="0" w:firstColumn="1" w:lastColumn="0" w:noHBand="0" w:noVBand="1"/>
        </w:tblPrEx>
        <w:tc>
          <w:tcPr>
            <w:tcW w:w="1129" w:type="dxa"/>
            <w:tcBorders>
              <w:top w:val="single" w:sz="4" w:space="0" w:color="000000"/>
              <w:left w:val="single" w:sz="4" w:space="0" w:color="000000"/>
              <w:bottom w:val="single" w:sz="4" w:space="0" w:color="000000"/>
              <w:right w:val="single" w:sz="4" w:space="0" w:color="000000"/>
            </w:tcBorders>
            <w:hideMark/>
          </w:tcPr>
          <w:p w14:paraId="03995AAC" w14:textId="77777777" w:rsidR="00EA1DE5" w:rsidRPr="00A7292F" w:rsidRDefault="00EA1DE5" w:rsidP="00A7292F">
            <w:pPr>
              <w:suppressAutoHyphens/>
              <w:spacing w:after="0"/>
              <w:ind w:left="2" w:hangingChars="1" w:hanging="2"/>
              <w:outlineLvl w:val="0"/>
              <w:rPr>
                <w:rFonts w:ascii="Cambria" w:eastAsia="Times New Roman" w:hAnsi="Cambria" w:cs="Times New Roman"/>
                <w:color w:val="000000"/>
                <w:position w:val="-1"/>
                <w:sz w:val="20"/>
                <w:szCs w:val="20"/>
              </w:rPr>
            </w:pPr>
            <w:r w:rsidRPr="00A7292F">
              <w:rPr>
                <w:rFonts w:ascii="Cambria" w:eastAsia="Times New Roman" w:hAnsi="Cambria" w:cs="Times New Roman"/>
                <w:color w:val="000000"/>
                <w:sz w:val="20"/>
                <w:szCs w:val="20"/>
              </w:rPr>
              <w:t>W_02</w:t>
            </w:r>
          </w:p>
        </w:tc>
        <w:tc>
          <w:tcPr>
            <w:tcW w:w="7230" w:type="dxa"/>
            <w:gridSpan w:val="2"/>
            <w:tcBorders>
              <w:top w:val="single" w:sz="4" w:space="0" w:color="000000"/>
              <w:left w:val="single" w:sz="4" w:space="0" w:color="000000"/>
              <w:bottom w:val="single" w:sz="4" w:space="0" w:color="000000"/>
              <w:right w:val="single" w:sz="4" w:space="0" w:color="000000"/>
            </w:tcBorders>
            <w:hideMark/>
          </w:tcPr>
          <w:p w14:paraId="2D382179" w14:textId="77777777" w:rsidR="00EA1DE5" w:rsidRPr="00A7292F" w:rsidRDefault="00EA1DE5" w:rsidP="00A7292F">
            <w:pPr>
              <w:suppressAutoHyphens/>
              <w:spacing w:after="0"/>
              <w:ind w:left="2" w:hangingChars="1" w:hanging="2"/>
              <w:outlineLvl w:val="0"/>
              <w:rPr>
                <w:rFonts w:ascii="Cambria" w:eastAsia="Times New Roman" w:hAnsi="Cambria" w:cs="Times New Roman"/>
                <w:color w:val="000000"/>
                <w:position w:val="-1"/>
                <w:sz w:val="20"/>
                <w:szCs w:val="20"/>
              </w:rPr>
            </w:pPr>
            <w:r w:rsidRPr="00A7292F">
              <w:rPr>
                <w:rFonts w:ascii="Cambria" w:eastAsia="Times New Roman" w:hAnsi="Cambria" w:cs="Times New Roman"/>
                <w:color w:val="000000"/>
                <w:sz w:val="20"/>
                <w:szCs w:val="20"/>
              </w:rPr>
              <w:t>ma wiedzę o kompleksowej naturze języka oraz jego złożoności; ma gruntowną wiedzę dotyczącą poziomów języka, jednostek językowych i kategorii gramatycznych</w:t>
            </w:r>
          </w:p>
        </w:tc>
        <w:tc>
          <w:tcPr>
            <w:tcW w:w="1706" w:type="dxa"/>
            <w:tcBorders>
              <w:top w:val="single" w:sz="4" w:space="0" w:color="000000"/>
              <w:left w:val="single" w:sz="4" w:space="0" w:color="000000"/>
              <w:bottom w:val="single" w:sz="4" w:space="0" w:color="000000"/>
              <w:right w:val="single" w:sz="4" w:space="0" w:color="000000"/>
            </w:tcBorders>
            <w:vAlign w:val="center"/>
            <w:hideMark/>
          </w:tcPr>
          <w:p w14:paraId="5D68E025" w14:textId="77777777" w:rsidR="00EA1DE5" w:rsidRPr="00A7292F" w:rsidRDefault="00EA1DE5" w:rsidP="00A7292F">
            <w:pPr>
              <w:suppressAutoHyphens/>
              <w:spacing w:after="0"/>
              <w:ind w:left="2" w:hangingChars="1" w:hanging="2"/>
              <w:jc w:val="center"/>
              <w:outlineLvl w:val="0"/>
              <w:rPr>
                <w:rFonts w:ascii="Cambria" w:eastAsia="Times New Roman" w:hAnsi="Cambria" w:cs="Times New Roman"/>
                <w:color w:val="000000"/>
                <w:position w:val="-1"/>
                <w:sz w:val="20"/>
                <w:szCs w:val="20"/>
              </w:rPr>
            </w:pPr>
            <w:r w:rsidRPr="00A7292F">
              <w:rPr>
                <w:rFonts w:ascii="Cambria" w:eastAsia="Times New Roman" w:hAnsi="Cambria" w:cs="Times New Roman"/>
                <w:color w:val="000000"/>
                <w:sz w:val="20"/>
                <w:szCs w:val="20"/>
              </w:rPr>
              <w:t>K_W02</w:t>
            </w:r>
          </w:p>
        </w:tc>
      </w:tr>
      <w:tr w:rsidR="00EA1DE5" w:rsidRPr="004861A5" w14:paraId="497C1DA5" w14:textId="77777777" w:rsidTr="00A7292F">
        <w:tblPrEx>
          <w:jc w:val="left"/>
          <w:tblLook w:val="04A0" w:firstRow="1" w:lastRow="0" w:firstColumn="1" w:lastColumn="0" w:noHBand="0" w:noVBand="1"/>
        </w:tblPrEx>
        <w:tc>
          <w:tcPr>
            <w:tcW w:w="1129" w:type="dxa"/>
            <w:tcBorders>
              <w:top w:val="single" w:sz="4" w:space="0" w:color="000000"/>
              <w:left w:val="single" w:sz="4" w:space="0" w:color="000000"/>
              <w:bottom w:val="single" w:sz="4" w:space="0" w:color="000000"/>
              <w:right w:val="single" w:sz="4" w:space="0" w:color="000000"/>
            </w:tcBorders>
            <w:hideMark/>
          </w:tcPr>
          <w:p w14:paraId="10A46B05" w14:textId="77777777" w:rsidR="00EA1DE5" w:rsidRPr="00A7292F" w:rsidRDefault="00EA1DE5" w:rsidP="00A7292F">
            <w:pPr>
              <w:suppressAutoHyphens/>
              <w:spacing w:after="0"/>
              <w:ind w:left="2" w:hangingChars="1" w:hanging="2"/>
              <w:outlineLvl w:val="0"/>
              <w:rPr>
                <w:rFonts w:ascii="Cambria" w:eastAsia="Times New Roman" w:hAnsi="Cambria" w:cs="Times New Roman"/>
                <w:color w:val="000000"/>
                <w:position w:val="-1"/>
                <w:sz w:val="20"/>
                <w:szCs w:val="20"/>
              </w:rPr>
            </w:pPr>
            <w:r w:rsidRPr="00A7292F">
              <w:rPr>
                <w:rFonts w:ascii="Cambria" w:eastAsia="Times New Roman" w:hAnsi="Cambria" w:cs="Times New Roman"/>
                <w:color w:val="000000"/>
                <w:sz w:val="20"/>
                <w:szCs w:val="20"/>
              </w:rPr>
              <w:t>W_03</w:t>
            </w:r>
          </w:p>
        </w:tc>
        <w:tc>
          <w:tcPr>
            <w:tcW w:w="7230" w:type="dxa"/>
            <w:gridSpan w:val="2"/>
            <w:tcBorders>
              <w:top w:val="single" w:sz="4" w:space="0" w:color="000000"/>
              <w:left w:val="single" w:sz="4" w:space="0" w:color="000000"/>
              <w:bottom w:val="single" w:sz="4" w:space="0" w:color="000000"/>
              <w:right w:val="single" w:sz="4" w:space="0" w:color="000000"/>
            </w:tcBorders>
            <w:hideMark/>
          </w:tcPr>
          <w:p w14:paraId="0EAA64E1" w14:textId="77777777" w:rsidR="00EA1DE5" w:rsidRPr="00A7292F" w:rsidRDefault="00EA1DE5" w:rsidP="00A7292F">
            <w:pPr>
              <w:suppressAutoHyphens/>
              <w:spacing w:after="0"/>
              <w:ind w:left="2" w:hangingChars="1" w:hanging="2"/>
              <w:outlineLvl w:val="0"/>
              <w:rPr>
                <w:rFonts w:ascii="Cambria" w:eastAsia="Times New Roman" w:hAnsi="Cambria" w:cs="Times New Roman"/>
                <w:color w:val="000000"/>
                <w:position w:val="-1"/>
                <w:sz w:val="20"/>
                <w:szCs w:val="20"/>
              </w:rPr>
            </w:pPr>
            <w:r w:rsidRPr="00A7292F">
              <w:rPr>
                <w:rFonts w:ascii="Cambria" w:eastAsia="Times New Roman" w:hAnsi="Cambria" w:cs="Times New Roman"/>
                <w:color w:val="000000"/>
                <w:sz w:val="20"/>
                <w:szCs w:val="20"/>
              </w:rPr>
              <w:t>używa pojęć i terminologii używanej w procesie akwizycji języka</w:t>
            </w:r>
          </w:p>
        </w:tc>
        <w:tc>
          <w:tcPr>
            <w:tcW w:w="1706" w:type="dxa"/>
            <w:tcBorders>
              <w:top w:val="single" w:sz="4" w:space="0" w:color="000000"/>
              <w:left w:val="single" w:sz="4" w:space="0" w:color="000000"/>
              <w:bottom w:val="single" w:sz="4" w:space="0" w:color="000000"/>
              <w:right w:val="single" w:sz="4" w:space="0" w:color="000000"/>
            </w:tcBorders>
            <w:vAlign w:val="center"/>
            <w:hideMark/>
          </w:tcPr>
          <w:p w14:paraId="39ECB8D9" w14:textId="77777777" w:rsidR="00EA1DE5" w:rsidRPr="00A7292F" w:rsidRDefault="00EA1DE5" w:rsidP="00A7292F">
            <w:pPr>
              <w:suppressAutoHyphens/>
              <w:spacing w:after="0"/>
              <w:ind w:left="2" w:hangingChars="1" w:hanging="2"/>
              <w:jc w:val="center"/>
              <w:outlineLvl w:val="0"/>
              <w:rPr>
                <w:rFonts w:ascii="Cambria" w:eastAsia="Times New Roman" w:hAnsi="Cambria" w:cs="Times New Roman"/>
                <w:color w:val="000000"/>
                <w:position w:val="-1"/>
                <w:sz w:val="20"/>
                <w:szCs w:val="20"/>
              </w:rPr>
            </w:pPr>
            <w:r w:rsidRPr="00A7292F">
              <w:rPr>
                <w:rFonts w:ascii="Cambria" w:eastAsia="Times New Roman" w:hAnsi="Cambria" w:cs="Times New Roman"/>
                <w:color w:val="000000"/>
                <w:sz w:val="20"/>
                <w:szCs w:val="20"/>
              </w:rPr>
              <w:t>K_W03</w:t>
            </w:r>
          </w:p>
        </w:tc>
      </w:tr>
      <w:tr w:rsidR="00EA1DE5" w:rsidRPr="004861A5" w14:paraId="3E6327E1" w14:textId="77777777" w:rsidTr="00A7292F">
        <w:tblPrEx>
          <w:jc w:val="left"/>
          <w:tblLook w:val="04A0" w:firstRow="1" w:lastRow="0" w:firstColumn="1" w:lastColumn="0" w:noHBand="0" w:noVBand="1"/>
        </w:tblPrEx>
        <w:tc>
          <w:tcPr>
            <w:tcW w:w="1129" w:type="dxa"/>
            <w:tcBorders>
              <w:top w:val="single" w:sz="4" w:space="0" w:color="000000"/>
              <w:left w:val="single" w:sz="4" w:space="0" w:color="000000"/>
              <w:bottom w:val="single" w:sz="4" w:space="0" w:color="000000"/>
              <w:right w:val="single" w:sz="4" w:space="0" w:color="000000"/>
            </w:tcBorders>
            <w:hideMark/>
          </w:tcPr>
          <w:p w14:paraId="398A215A" w14:textId="77777777" w:rsidR="00EA1DE5" w:rsidRPr="00A7292F" w:rsidRDefault="00EA1DE5" w:rsidP="00A7292F">
            <w:pPr>
              <w:suppressAutoHyphens/>
              <w:spacing w:after="0"/>
              <w:ind w:left="2" w:hangingChars="1" w:hanging="2"/>
              <w:outlineLvl w:val="0"/>
              <w:rPr>
                <w:rFonts w:ascii="Cambria" w:eastAsia="Times New Roman" w:hAnsi="Cambria" w:cs="Times New Roman"/>
                <w:color w:val="000000"/>
                <w:position w:val="-1"/>
                <w:sz w:val="20"/>
                <w:szCs w:val="20"/>
              </w:rPr>
            </w:pPr>
            <w:r w:rsidRPr="00A7292F">
              <w:rPr>
                <w:rFonts w:ascii="Cambria" w:eastAsia="Times New Roman" w:hAnsi="Cambria" w:cs="Times New Roman"/>
                <w:color w:val="000000"/>
                <w:sz w:val="20"/>
                <w:szCs w:val="20"/>
              </w:rPr>
              <w:t>W_04</w:t>
            </w:r>
          </w:p>
        </w:tc>
        <w:tc>
          <w:tcPr>
            <w:tcW w:w="7230" w:type="dxa"/>
            <w:gridSpan w:val="2"/>
            <w:tcBorders>
              <w:top w:val="single" w:sz="4" w:space="0" w:color="000000"/>
              <w:left w:val="single" w:sz="4" w:space="0" w:color="000000"/>
              <w:bottom w:val="single" w:sz="4" w:space="0" w:color="000000"/>
              <w:right w:val="single" w:sz="4" w:space="0" w:color="000000"/>
            </w:tcBorders>
            <w:hideMark/>
          </w:tcPr>
          <w:p w14:paraId="032E4E71" w14:textId="77777777" w:rsidR="00EA1DE5" w:rsidRPr="00A7292F" w:rsidRDefault="00EA1DE5" w:rsidP="00A7292F">
            <w:pPr>
              <w:suppressAutoHyphens/>
              <w:spacing w:after="0"/>
              <w:ind w:left="2" w:hangingChars="1" w:hanging="2"/>
              <w:outlineLvl w:val="0"/>
              <w:rPr>
                <w:rFonts w:ascii="Cambria" w:eastAsia="Times New Roman" w:hAnsi="Cambria" w:cs="Times New Roman"/>
                <w:color w:val="000000"/>
                <w:position w:val="-1"/>
                <w:sz w:val="20"/>
                <w:szCs w:val="20"/>
              </w:rPr>
            </w:pPr>
            <w:r w:rsidRPr="00A7292F">
              <w:rPr>
                <w:rFonts w:ascii="Cambria" w:eastAsia="Times New Roman" w:hAnsi="Cambria" w:cs="Times New Roman"/>
                <w:color w:val="000000"/>
                <w:sz w:val="20"/>
                <w:szCs w:val="20"/>
              </w:rPr>
              <w:t>potrafi wyjaśnić powody społecznego zróżnicowania języka oraz wymienia związki, jakie zachodzą między faktami językowymi a społecznymi, a także wpływu na wypowiedzi językowe czynników społecznych</w:t>
            </w:r>
          </w:p>
        </w:tc>
        <w:tc>
          <w:tcPr>
            <w:tcW w:w="1706" w:type="dxa"/>
            <w:tcBorders>
              <w:top w:val="single" w:sz="4" w:space="0" w:color="000000"/>
              <w:left w:val="single" w:sz="4" w:space="0" w:color="000000"/>
              <w:bottom w:val="single" w:sz="4" w:space="0" w:color="000000"/>
              <w:right w:val="single" w:sz="4" w:space="0" w:color="000000"/>
            </w:tcBorders>
            <w:vAlign w:val="center"/>
            <w:hideMark/>
          </w:tcPr>
          <w:p w14:paraId="2284093D" w14:textId="77777777" w:rsidR="00EA1DE5" w:rsidRPr="00A7292F" w:rsidRDefault="00EA1DE5" w:rsidP="00A7292F">
            <w:pPr>
              <w:suppressAutoHyphens/>
              <w:spacing w:after="0"/>
              <w:ind w:left="2" w:hangingChars="1" w:hanging="2"/>
              <w:jc w:val="center"/>
              <w:outlineLvl w:val="0"/>
              <w:rPr>
                <w:rFonts w:ascii="Cambria" w:eastAsia="Times New Roman" w:hAnsi="Cambria" w:cs="Times New Roman"/>
                <w:color w:val="000000"/>
                <w:position w:val="-1"/>
                <w:sz w:val="20"/>
                <w:szCs w:val="20"/>
              </w:rPr>
            </w:pPr>
            <w:r w:rsidRPr="00A7292F">
              <w:rPr>
                <w:rFonts w:ascii="Cambria" w:eastAsia="Times New Roman" w:hAnsi="Cambria" w:cs="Times New Roman"/>
                <w:color w:val="000000"/>
                <w:sz w:val="20"/>
                <w:szCs w:val="20"/>
              </w:rPr>
              <w:t>K_W04 K_W11</w:t>
            </w:r>
          </w:p>
        </w:tc>
      </w:tr>
      <w:tr w:rsidR="00EA1DE5" w:rsidRPr="004861A5" w14:paraId="746C641C" w14:textId="77777777" w:rsidTr="00A7292F">
        <w:tblPrEx>
          <w:jc w:val="left"/>
          <w:tblLook w:val="04A0" w:firstRow="1" w:lastRow="0" w:firstColumn="1" w:lastColumn="0" w:noHBand="0" w:noVBand="1"/>
        </w:tblPrEx>
        <w:tc>
          <w:tcPr>
            <w:tcW w:w="1129" w:type="dxa"/>
            <w:tcBorders>
              <w:top w:val="single" w:sz="4" w:space="0" w:color="000000"/>
              <w:left w:val="single" w:sz="4" w:space="0" w:color="000000"/>
              <w:bottom w:val="single" w:sz="4" w:space="0" w:color="000000"/>
              <w:right w:val="single" w:sz="4" w:space="0" w:color="000000"/>
            </w:tcBorders>
            <w:hideMark/>
          </w:tcPr>
          <w:p w14:paraId="7CFDAE7D" w14:textId="77777777" w:rsidR="00EA1DE5" w:rsidRPr="00A7292F" w:rsidRDefault="00EA1DE5" w:rsidP="00A7292F">
            <w:pPr>
              <w:suppressAutoHyphens/>
              <w:spacing w:after="0"/>
              <w:ind w:left="2" w:hangingChars="1" w:hanging="2"/>
              <w:outlineLvl w:val="0"/>
              <w:rPr>
                <w:rFonts w:ascii="Cambria" w:eastAsia="Times New Roman" w:hAnsi="Cambria" w:cs="Times New Roman"/>
                <w:color w:val="000000"/>
                <w:position w:val="-1"/>
                <w:sz w:val="20"/>
                <w:szCs w:val="20"/>
              </w:rPr>
            </w:pPr>
            <w:r w:rsidRPr="00A7292F">
              <w:rPr>
                <w:rFonts w:ascii="Cambria" w:eastAsia="Times New Roman" w:hAnsi="Cambria" w:cs="Times New Roman"/>
                <w:color w:val="000000"/>
                <w:sz w:val="20"/>
                <w:szCs w:val="20"/>
              </w:rPr>
              <w:t>W_05</w:t>
            </w:r>
          </w:p>
        </w:tc>
        <w:tc>
          <w:tcPr>
            <w:tcW w:w="7230" w:type="dxa"/>
            <w:gridSpan w:val="2"/>
            <w:tcBorders>
              <w:top w:val="single" w:sz="4" w:space="0" w:color="000000"/>
              <w:left w:val="single" w:sz="4" w:space="0" w:color="000000"/>
              <w:bottom w:val="single" w:sz="4" w:space="0" w:color="000000"/>
              <w:right w:val="single" w:sz="4" w:space="0" w:color="000000"/>
            </w:tcBorders>
            <w:hideMark/>
          </w:tcPr>
          <w:p w14:paraId="2B1BE3C1" w14:textId="77777777" w:rsidR="00EA1DE5" w:rsidRPr="00A7292F" w:rsidRDefault="00EA1DE5" w:rsidP="00A7292F">
            <w:pPr>
              <w:suppressAutoHyphens/>
              <w:spacing w:after="0"/>
              <w:ind w:left="2" w:hangingChars="1" w:hanging="2"/>
              <w:outlineLvl w:val="0"/>
              <w:rPr>
                <w:rFonts w:ascii="Cambria" w:eastAsia="Times New Roman" w:hAnsi="Cambria" w:cs="Times New Roman"/>
                <w:color w:val="000000"/>
                <w:position w:val="-1"/>
                <w:sz w:val="20"/>
                <w:szCs w:val="20"/>
              </w:rPr>
            </w:pPr>
            <w:r w:rsidRPr="00A7292F">
              <w:rPr>
                <w:rFonts w:ascii="Cambria" w:eastAsia="Times New Roman" w:hAnsi="Cambria" w:cs="Times New Roman"/>
                <w:color w:val="000000"/>
                <w:sz w:val="20"/>
                <w:szCs w:val="20"/>
              </w:rPr>
              <w:t>opisuje funkcjonowanie procesu komunikacji, identyfikuje i ogólnie charakteryzuje jego uczestników i elementy</w:t>
            </w:r>
          </w:p>
        </w:tc>
        <w:tc>
          <w:tcPr>
            <w:tcW w:w="1706" w:type="dxa"/>
            <w:tcBorders>
              <w:top w:val="single" w:sz="4" w:space="0" w:color="000000"/>
              <w:left w:val="single" w:sz="4" w:space="0" w:color="000000"/>
              <w:bottom w:val="single" w:sz="4" w:space="0" w:color="000000"/>
              <w:right w:val="single" w:sz="4" w:space="0" w:color="000000"/>
            </w:tcBorders>
            <w:vAlign w:val="center"/>
            <w:hideMark/>
          </w:tcPr>
          <w:p w14:paraId="67FD1DC8" w14:textId="77777777" w:rsidR="00EA1DE5" w:rsidRPr="00A7292F" w:rsidRDefault="00EA1DE5" w:rsidP="00A7292F">
            <w:pPr>
              <w:suppressAutoHyphens/>
              <w:spacing w:after="0"/>
              <w:ind w:left="2" w:hangingChars="1" w:hanging="2"/>
              <w:jc w:val="center"/>
              <w:outlineLvl w:val="0"/>
              <w:rPr>
                <w:rFonts w:ascii="Cambria" w:eastAsia="Times New Roman" w:hAnsi="Cambria" w:cs="Times New Roman"/>
                <w:color w:val="000000"/>
                <w:position w:val="-1"/>
                <w:sz w:val="20"/>
                <w:szCs w:val="20"/>
              </w:rPr>
            </w:pPr>
            <w:r w:rsidRPr="00A7292F">
              <w:rPr>
                <w:rFonts w:ascii="Cambria" w:eastAsia="Times New Roman" w:hAnsi="Cambria" w:cs="Times New Roman"/>
                <w:color w:val="000000"/>
                <w:sz w:val="20"/>
                <w:szCs w:val="20"/>
              </w:rPr>
              <w:t>K_W05 K_W11</w:t>
            </w:r>
          </w:p>
        </w:tc>
      </w:tr>
      <w:tr w:rsidR="00EA1DE5" w:rsidRPr="004861A5" w14:paraId="45852394" w14:textId="77777777" w:rsidTr="00A7292F">
        <w:tblPrEx>
          <w:jc w:val="left"/>
          <w:tblLook w:val="04A0" w:firstRow="1" w:lastRow="0" w:firstColumn="1" w:lastColumn="0" w:noHBand="0" w:noVBand="1"/>
        </w:tblPrEx>
        <w:tc>
          <w:tcPr>
            <w:tcW w:w="1129" w:type="dxa"/>
            <w:tcBorders>
              <w:top w:val="single" w:sz="4" w:space="0" w:color="000000"/>
              <w:left w:val="single" w:sz="4" w:space="0" w:color="000000"/>
              <w:bottom w:val="single" w:sz="4" w:space="0" w:color="000000"/>
              <w:right w:val="single" w:sz="4" w:space="0" w:color="000000"/>
            </w:tcBorders>
            <w:hideMark/>
          </w:tcPr>
          <w:p w14:paraId="7D4979EF" w14:textId="77777777" w:rsidR="00EA1DE5" w:rsidRPr="00A7292F" w:rsidRDefault="00EA1DE5" w:rsidP="00A7292F">
            <w:pPr>
              <w:suppressAutoHyphens/>
              <w:spacing w:after="0"/>
              <w:ind w:left="2" w:hangingChars="1" w:hanging="2"/>
              <w:outlineLvl w:val="0"/>
              <w:rPr>
                <w:rFonts w:ascii="Cambria" w:eastAsia="Times New Roman" w:hAnsi="Cambria" w:cs="Times New Roman"/>
                <w:color w:val="000000"/>
                <w:position w:val="-1"/>
                <w:sz w:val="20"/>
                <w:szCs w:val="20"/>
              </w:rPr>
            </w:pPr>
            <w:r w:rsidRPr="00A7292F">
              <w:rPr>
                <w:rFonts w:ascii="Cambria" w:eastAsia="Times New Roman" w:hAnsi="Cambria" w:cs="Times New Roman"/>
                <w:color w:val="000000"/>
                <w:sz w:val="20"/>
                <w:szCs w:val="20"/>
              </w:rPr>
              <w:t>W_06</w:t>
            </w:r>
          </w:p>
        </w:tc>
        <w:tc>
          <w:tcPr>
            <w:tcW w:w="7230" w:type="dxa"/>
            <w:gridSpan w:val="2"/>
            <w:tcBorders>
              <w:top w:val="single" w:sz="4" w:space="0" w:color="000000"/>
              <w:left w:val="single" w:sz="4" w:space="0" w:color="000000"/>
              <w:bottom w:val="single" w:sz="4" w:space="0" w:color="000000"/>
              <w:right w:val="single" w:sz="4" w:space="0" w:color="000000"/>
            </w:tcBorders>
            <w:hideMark/>
          </w:tcPr>
          <w:p w14:paraId="06D7B818" w14:textId="77777777" w:rsidR="00EA1DE5" w:rsidRPr="00A7292F" w:rsidRDefault="00EA1DE5" w:rsidP="00A7292F">
            <w:pPr>
              <w:suppressAutoHyphens/>
              <w:spacing w:after="0"/>
              <w:ind w:left="2" w:hangingChars="1" w:hanging="2"/>
              <w:outlineLvl w:val="0"/>
              <w:rPr>
                <w:rFonts w:ascii="Cambria" w:eastAsia="Times New Roman" w:hAnsi="Cambria" w:cs="Times New Roman"/>
                <w:color w:val="000000"/>
                <w:position w:val="-1"/>
                <w:sz w:val="20"/>
                <w:szCs w:val="20"/>
              </w:rPr>
            </w:pPr>
            <w:r w:rsidRPr="00A7292F">
              <w:rPr>
                <w:rFonts w:ascii="Cambria" w:eastAsia="Times New Roman" w:hAnsi="Cambria" w:cs="Times New Roman"/>
                <w:color w:val="000000"/>
                <w:sz w:val="20"/>
                <w:szCs w:val="20"/>
              </w:rPr>
              <w:t>sprawnie posługuje się terminologią używaną w procesie akwizycji języka</w:t>
            </w:r>
          </w:p>
        </w:tc>
        <w:tc>
          <w:tcPr>
            <w:tcW w:w="1706" w:type="dxa"/>
            <w:tcBorders>
              <w:top w:val="single" w:sz="4" w:space="0" w:color="000000"/>
              <w:left w:val="single" w:sz="4" w:space="0" w:color="000000"/>
              <w:bottom w:val="single" w:sz="4" w:space="0" w:color="000000"/>
              <w:right w:val="single" w:sz="4" w:space="0" w:color="000000"/>
            </w:tcBorders>
            <w:vAlign w:val="center"/>
            <w:hideMark/>
          </w:tcPr>
          <w:p w14:paraId="1CBE2459" w14:textId="77777777" w:rsidR="00EA1DE5" w:rsidRPr="00A7292F" w:rsidRDefault="00EA1DE5" w:rsidP="00A7292F">
            <w:pPr>
              <w:suppressAutoHyphens/>
              <w:spacing w:after="0"/>
              <w:ind w:left="2" w:hangingChars="1" w:hanging="2"/>
              <w:jc w:val="center"/>
              <w:outlineLvl w:val="0"/>
              <w:rPr>
                <w:rFonts w:ascii="Cambria" w:eastAsia="Times New Roman" w:hAnsi="Cambria" w:cs="Times New Roman"/>
                <w:color w:val="000000"/>
                <w:position w:val="-1"/>
                <w:sz w:val="20"/>
                <w:szCs w:val="20"/>
              </w:rPr>
            </w:pPr>
            <w:r w:rsidRPr="00A7292F">
              <w:rPr>
                <w:rFonts w:ascii="Cambria" w:eastAsia="Times New Roman" w:hAnsi="Cambria" w:cs="Times New Roman"/>
                <w:color w:val="000000"/>
                <w:sz w:val="20"/>
                <w:szCs w:val="20"/>
              </w:rPr>
              <w:t>K_W06 K_W03</w:t>
            </w:r>
          </w:p>
        </w:tc>
      </w:tr>
      <w:tr w:rsidR="00EA1DE5" w:rsidRPr="004861A5" w14:paraId="25F9A0FC" w14:textId="77777777" w:rsidTr="00A7292F">
        <w:tblPrEx>
          <w:jc w:val="left"/>
          <w:tblLook w:val="04A0" w:firstRow="1" w:lastRow="0" w:firstColumn="1" w:lastColumn="0" w:noHBand="0" w:noVBand="1"/>
        </w:tblPrEx>
        <w:trPr>
          <w:trHeight w:val="281"/>
        </w:trPr>
        <w:tc>
          <w:tcPr>
            <w:tcW w:w="10065" w:type="dxa"/>
            <w:gridSpan w:val="4"/>
            <w:tcBorders>
              <w:top w:val="single" w:sz="4" w:space="0" w:color="000000"/>
              <w:left w:val="single" w:sz="4" w:space="0" w:color="000000"/>
              <w:bottom w:val="single" w:sz="4" w:space="0" w:color="000000"/>
              <w:right w:val="single" w:sz="4" w:space="0" w:color="000000"/>
            </w:tcBorders>
            <w:vAlign w:val="center"/>
            <w:hideMark/>
          </w:tcPr>
          <w:p w14:paraId="1FB2B5EA" w14:textId="77777777" w:rsidR="00EA1DE5" w:rsidRPr="004861A5" w:rsidRDefault="00EA1DE5" w:rsidP="00A7292F">
            <w:pPr>
              <w:suppressAutoHyphens/>
              <w:ind w:left="2" w:hangingChars="1" w:hanging="2"/>
              <w:jc w:val="center"/>
              <w:outlineLvl w:val="0"/>
              <w:rPr>
                <w:rFonts w:ascii="Cambria" w:eastAsia="Times New Roman" w:hAnsi="Cambria" w:cs="Times New Roman"/>
                <w:color w:val="000000"/>
                <w:position w:val="-1"/>
                <w:sz w:val="24"/>
                <w:szCs w:val="24"/>
              </w:rPr>
            </w:pPr>
            <w:r w:rsidRPr="004861A5">
              <w:rPr>
                <w:rFonts w:ascii="Cambria" w:eastAsia="Times New Roman" w:hAnsi="Cambria" w:cs="Times New Roman"/>
                <w:b/>
                <w:color w:val="000000"/>
                <w:sz w:val="24"/>
                <w:szCs w:val="24"/>
              </w:rPr>
              <w:t>Umiejętności (EU)</w:t>
            </w:r>
          </w:p>
        </w:tc>
      </w:tr>
      <w:tr w:rsidR="00EA1DE5" w:rsidRPr="004861A5" w14:paraId="44486356" w14:textId="77777777" w:rsidTr="00A7292F">
        <w:tblPrEx>
          <w:jc w:val="left"/>
          <w:tblLook w:val="04A0" w:firstRow="1" w:lastRow="0" w:firstColumn="1" w:lastColumn="0" w:noHBand="0" w:noVBand="1"/>
        </w:tblPrEx>
        <w:tc>
          <w:tcPr>
            <w:tcW w:w="1129" w:type="dxa"/>
            <w:tcBorders>
              <w:top w:val="single" w:sz="4" w:space="0" w:color="000000"/>
              <w:left w:val="single" w:sz="4" w:space="0" w:color="000000"/>
              <w:bottom w:val="single" w:sz="4" w:space="0" w:color="000000"/>
              <w:right w:val="single" w:sz="4" w:space="0" w:color="000000"/>
            </w:tcBorders>
            <w:hideMark/>
          </w:tcPr>
          <w:p w14:paraId="74A1A841" w14:textId="77777777" w:rsidR="00EA1DE5" w:rsidRPr="00A7292F" w:rsidRDefault="00EA1DE5" w:rsidP="00A7292F">
            <w:pPr>
              <w:suppressAutoHyphens/>
              <w:spacing w:after="0"/>
              <w:ind w:left="2" w:hangingChars="1" w:hanging="2"/>
              <w:outlineLvl w:val="0"/>
              <w:rPr>
                <w:rFonts w:ascii="Cambria" w:eastAsia="Times New Roman" w:hAnsi="Cambria" w:cs="Times New Roman"/>
                <w:color w:val="000000"/>
                <w:position w:val="-1"/>
                <w:sz w:val="20"/>
                <w:szCs w:val="20"/>
              </w:rPr>
            </w:pPr>
            <w:r w:rsidRPr="00A7292F">
              <w:rPr>
                <w:rFonts w:ascii="Cambria" w:eastAsia="Times New Roman" w:hAnsi="Cambria" w:cs="Times New Roman"/>
                <w:color w:val="000000"/>
                <w:sz w:val="20"/>
                <w:szCs w:val="20"/>
              </w:rPr>
              <w:t>U_01</w:t>
            </w:r>
          </w:p>
        </w:tc>
        <w:tc>
          <w:tcPr>
            <w:tcW w:w="7230" w:type="dxa"/>
            <w:gridSpan w:val="2"/>
            <w:tcBorders>
              <w:top w:val="single" w:sz="4" w:space="0" w:color="000000"/>
              <w:left w:val="single" w:sz="4" w:space="0" w:color="000000"/>
              <w:bottom w:val="single" w:sz="4" w:space="0" w:color="000000"/>
              <w:right w:val="single" w:sz="4" w:space="0" w:color="000000"/>
            </w:tcBorders>
            <w:hideMark/>
          </w:tcPr>
          <w:p w14:paraId="78C0B51A" w14:textId="77777777" w:rsidR="00EA1DE5" w:rsidRPr="00A7292F" w:rsidRDefault="00EA1DE5" w:rsidP="00A7292F">
            <w:pPr>
              <w:suppressAutoHyphens/>
              <w:spacing w:after="0"/>
              <w:ind w:left="2" w:hangingChars="1" w:hanging="2"/>
              <w:outlineLvl w:val="0"/>
              <w:rPr>
                <w:rFonts w:ascii="Cambria" w:eastAsia="Times New Roman" w:hAnsi="Cambria" w:cs="Times New Roman"/>
                <w:color w:val="000000"/>
                <w:position w:val="-1"/>
                <w:sz w:val="20"/>
                <w:szCs w:val="20"/>
              </w:rPr>
            </w:pPr>
            <w:r w:rsidRPr="00A7292F">
              <w:rPr>
                <w:rFonts w:ascii="Cambria" w:eastAsia="Times New Roman" w:hAnsi="Cambria" w:cs="Times New Roman"/>
                <w:color w:val="000000"/>
                <w:sz w:val="20"/>
                <w:szCs w:val="20"/>
              </w:rPr>
              <w:t>potrafi wykorzystać studiowany język jako narzędzie rozumienia, ekspresji i komunikacji</w:t>
            </w:r>
          </w:p>
        </w:tc>
        <w:tc>
          <w:tcPr>
            <w:tcW w:w="1706" w:type="dxa"/>
            <w:tcBorders>
              <w:top w:val="single" w:sz="4" w:space="0" w:color="000000"/>
              <w:left w:val="single" w:sz="4" w:space="0" w:color="000000"/>
              <w:bottom w:val="single" w:sz="4" w:space="0" w:color="000000"/>
              <w:right w:val="single" w:sz="4" w:space="0" w:color="000000"/>
            </w:tcBorders>
            <w:vAlign w:val="center"/>
          </w:tcPr>
          <w:p w14:paraId="13F0B171" w14:textId="77777777" w:rsidR="00EA1DE5" w:rsidRPr="00A7292F" w:rsidRDefault="00EA1DE5" w:rsidP="00A7292F">
            <w:pPr>
              <w:spacing w:after="0"/>
              <w:ind w:left="1" w:hanging="1"/>
              <w:jc w:val="center"/>
              <w:rPr>
                <w:rFonts w:ascii="Cambria" w:eastAsia="Times New Roman" w:hAnsi="Cambria" w:cs="Times New Roman"/>
                <w:color w:val="000000"/>
                <w:position w:val="-1"/>
                <w:sz w:val="20"/>
                <w:szCs w:val="20"/>
              </w:rPr>
            </w:pPr>
            <w:r w:rsidRPr="00A7292F">
              <w:rPr>
                <w:rFonts w:ascii="Cambria" w:eastAsia="Times New Roman" w:hAnsi="Cambria" w:cs="Times New Roman"/>
                <w:color w:val="000000"/>
                <w:sz w:val="20"/>
                <w:szCs w:val="20"/>
              </w:rPr>
              <w:t>K_U01</w:t>
            </w:r>
          </w:p>
          <w:p w14:paraId="13D3ED6E" w14:textId="77777777" w:rsidR="00EA1DE5" w:rsidRPr="00A7292F" w:rsidRDefault="00EA1DE5" w:rsidP="00A7292F">
            <w:pPr>
              <w:suppressAutoHyphens/>
              <w:spacing w:after="0"/>
              <w:ind w:left="2" w:hangingChars="1" w:hanging="2"/>
              <w:jc w:val="center"/>
              <w:outlineLvl w:val="0"/>
              <w:rPr>
                <w:rFonts w:ascii="Cambria" w:eastAsia="Times New Roman" w:hAnsi="Cambria" w:cs="Times New Roman"/>
                <w:color w:val="000000"/>
                <w:position w:val="-1"/>
                <w:sz w:val="20"/>
                <w:szCs w:val="20"/>
              </w:rPr>
            </w:pPr>
          </w:p>
        </w:tc>
      </w:tr>
      <w:tr w:rsidR="00EA1DE5" w:rsidRPr="004861A5" w14:paraId="060A879C" w14:textId="77777777" w:rsidTr="00A7292F">
        <w:tblPrEx>
          <w:jc w:val="left"/>
          <w:tblLook w:val="04A0" w:firstRow="1" w:lastRow="0" w:firstColumn="1" w:lastColumn="0" w:noHBand="0" w:noVBand="1"/>
        </w:tblPrEx>
        <w:tc>
          <w:tcPr>
            <w:tcW w:w="1129" w:type="dxa"/>
            <w:tcBorders>
              <w:top w:val="single" w:sz="4" w:space="0" w:color="000000"/>
              <w:left w:val="single" w:sz="4" w:space="0" w:color="000000"/>
              <w:bottom w:val="single" w:sz="4" w:space="0" w:color="000000"/>
              <w:right w:val="single" w:sz="4" w:space="0" w:color="000000"/>
            </w:tcBorders>
            <w:hideMark/>
          </w:tcPr>
          <w:p w14:paraId="2817B3EF" w14:textId="77777777" w:rsidR="00EA1DE5" w:rsidRPr="00A7292F" w:rsidRDefault="00EA1DE5" w:rsidP="00A7292F">
            <w:pPr>
              <w:suppressAutoHyphens/>
              <w:spacing w:after="0"/>
              <w:ind w:left="2" w:hangingChars="1" w:hanging="2"/>
              <w:outlineLvl w:val="0"/>
              <w:rPr>
                <w:rFonts w:ascii="Cambria" w:eastAsia="Times New Roman" w:hAnsi="Cambria" w:cs="Times New Roman"/>
                <w:color w:val="000000"/>
                <w:position w:val="-1"/>
                <w:sz w:val="20"/>
                <w:szCs w:val="20"/>
              </w:rPr>
            </w:pPr>
            <w:r w:rsidRPr="00A7292F">
              <w:rPr>
                <w:rFonts w:ascii="Cambria" w:eastAsia="Times New Roman" w:hAnsi="Cambria" w:cs="Times New Roman"/>
                <w:color w:val="000000"/>
                <w:sz w:val="20"/>
                <w:szCs w:val="20"/>
              </w:rPr>
              <w:t>U_02</w:t>
            </w:r>
          </w:p>
        </w:tc>
        <w:tc>
          <w:tcPr>
            <w:tcW w:w="7230" w:type="dxa"/>
            <w:gridSpan w:val="2"/>
            <w:tcBorders>
              <w:top w:val="single" w:sz="4" w:space="0" w:color="000000"/>
              <w:left w:val="single" w:sz="4" w:space="0" w:color="000000"/>
              <w:bottom w:val="single" w:sz="4" w:space="0" w:color="000000"/>
              <w:right w:val="single" w:sz="4" w:space="0" w:color="000000"/>
            </w:tcBorders>
            <w:hideMark/>
          </w:tcPr>
          <w:p w14:paraId="305E9B90" w14:textId="77777777" w:rsidR="00EA1DE5" w:rsidRPr="00A7292F" w:rsidRDefault="00EA1DE5" w:rsidP="00A7292F">
            <w:pPr>
              <w:suppressAutoHyphens/>
              <w:spacing w:after="0"/>
              <w:ind w:left="2" w:hangingChars="1" w:hanging="2"/>
              <w:outlineLvl w:val="0"/>
              <w:rPr>
                <w:rFonts w:ascii="Cambria" w:eastAsia="Times New Roman" w:hAnsi="Cambria" w:cs="Times New Roman"/>
                <w:color w:val="000000"/>
                <w:position w:val="-1"/>
                <w:sz w:val="20"/>
                <w:szCs w:val="20"/>
              </w:rPr>
            </w:pPr>
            <w:r w:rsidRPr="00A7292F">
              <w:rPr>
                <w:rFonts w:ascii="Cambria" w:eastAsia="Times New Roman" w:hAnsi="Cambria" w:cs="Times New Roman"/>
                <w:color w:val="000000"/>
                <w:sz w:val="20"/>
                <w:szCs w:val="20"/>
              </w:rPr>
              <w:t>potrafi wykorzystać wiedzę o teoriach przyswajania języków do uczenia się języków obcych</w:t>
            </w:r>
          </w:p>
        </w:tc>
        <w:tc>
          <w:tcPr>
            <w:tcW w:w="1706" w:type="dxa"/>
            <w:tcBorders>
              <w:top w:val="single" w:sz="4" w:space="0" w:color="000000"/>
              <w:left w:val="single" w:sz="4" w:space="0" w:color="000000"/>
              <w:bottom w:val="single" w:sz="4" w:space="0" w:color="000000"/>
              <w:right w:val="single" w:sz="4" w:space="0" w:color="000000"/>
            </w:tcBorders>
            <w:vAlign w:val="center"/>
            <w:hideMark/>
          </w:tcPr>
          <w:p w14:paraId="38829E95" w14:textId="77777777" w:rsidR="00EA1DE5" w:rsidRPr="00A7292F" w:rsidRDefault="00EA1DE5" w:rsidP="00A7292F">
            <w:pPr>
              <w:suppressAutoHyphens/>
              <w:spacing w:after="0"/>
              <w:ind w:left="2" w:hangingChars="1" w:hanging="2"/>
              <w:jc w:val="center"/>
              <w:outlineLvl w:val="0"/>
              <w:rPr>
                <w:rFonts w:ascii="Cambria" w:eastAsia="Times New Roman" w:hAnsi="Cambria" w:cs="Times New Roman"/>
                <w:color w:val="000000"/>
                <w:position w:val="-1"/>
                <w:sz w:val="20"/>
                <w:szCs w:val="20"/>
              </w:rPr>
            </w:pPr>
            <w:r w:rsidRPr="00A7292F">
              <w:rPr>
                <w:rFonts w:ascii="Cambria" w:eastAsia="Times New Roman" w:hAnsi="Cambria" w:cs="Times New Roman"/>
                <w:color w:val="000000"/>
                <w:sz w:val="20"/>
                <w:szCs w:val="20"/>
              </w:rPr>
              <w:t>K_U03</w:t>
            </w:r>
          </w:p>
        </w:tc>
      </w:tr>
      <w:tr w:rsidR="00EA1DE5" w:rsidRPr="004861A5" w14:paraId="45D51448" w14:textId="77777777" w:rsidTr="00A7292F">
        <w:tblPrEx>
          <w:jc w:val="left"/>
          <w:tblLook w:val="04A0" w:firstRow="1" w:lastRow="0" w:firstColumn="1" w:lastColumn="0" w:noHBand="0" w:noVBand="1"/>
        </w:tblPrEx>
        <w:tc>
          <w:tcPr>
            <w:tcW w:w="1129" w:type="dxa"/>
            <w:tcBorders>
              <w:top w:val="single" w:sz="4" w:space="0" w:color="000000"/>
              <w:left w:val="single" w:sz="4" w:space="0" w:color="000000"/>
              <w:bottom w:val="single" w:sz="4" w:space="0" w:color="000000"/>
              <w:right w:val="single" w:sz="4" w:space="0" w:color="000000"/>
            </w:tcBorders>
            <w:hideMark/>
          </w:tcPr>
          <w:p w14:paraId="5D01181A" w14:textId="77777777" w:rsidR="00EA1DE5" w:rsidRPr="00A7292F" w:rsidRDefault="00EA1DE5" w:rsidP="00A7292F">
            <w:pPr>
              <w:suppressAutoHyphens/>
              <w:spacing w:after="0"/>
              <w:ind w:left="2" w:hangingChars="1" w:hanging="2"/>
              <w:outlineLvl w:val="0"/>
              <w:rPr>
                <w:rFonts w:ascii="Cambria" w:eastAsia="Times New Roman" w:hAnsi="Cambria" w:cs="Times New Roman"/>
                <w:color w:val="000000"/>
                <w:position w:val="-1"/>
                <w:sz w:val="20"/>
                <w:szCs w:val="20"/>
              </w:rPr>
            </w:pPr>
            <w:r w:rsidRPr="00A7292F">
              <w:rPr>
                <w:rFonts w:ascii="Cambria" w:eastAsia="Times New Roman" w:hAnsi="Cambria" w:cs="Times New Roman"/>
                <w:color w:val="000000"/>
                <w:sz w:val="20"/>
                <w:szCs w:val="20"/>
              </w:rPr>
              <w:t>U_03</w:t>
            </w:r>
          </w:p>
        </w:tc>
        <w:tc>
          <w:tcPr>
            <w:tcW w:w="7230" w:type="dxa"/>
            <w:gridSpan w:val="2"/>
            <w:tcBorders>
              <w:top w:val="single" w:sz="4" w:space="0" w:color="000000"/>
              <w:left w:val="single" w:sz="4" w:space="0" w:color="000000"/>
              <w:bottom w:val="single" w:sz="4" w:space="0" w:color="000000"/>
              <w:right w:val="single" w:sz="4" w:space="0" w:color="000000"/>
            </w:tcBorders>
            <w:hideMark/>
          </w:tcPr>
          <w:p w14:paraId="0E0692A3" w14:textId="77777777" w:rsidR="00EA1DE5" w:rsidRPr="00A7292F" w:rsidRDefault="00EA1DE5" w:rsidP="00A7292F">
            <w:pPr>
              <w:suppressAutoHyphens/>
              <w:spacing w:after="0"/>
              <w:ind w:left="2" w:hangingChars="1" w:hanging="2"/>
              <w:outlineLvl w:val="0"/>
              <w:rPr>
                <w:rFonts w:ascii="Cambria" w:eastAsia="Times New Roman" w:hAnsi="Cambria" w:cs="Times New Roman"/>
                <w:color w:val="000000"/>
                <w:position w:val="-1"/>
                <w:sz w:val="20"/>
                <w:szCs w:val="20"/>
              </w:rPr>
            </w:pPr>
            <w:r w:rsidRPr="00A7292F">
              <w:rPr>
                <w:rFonts w:ascii="Cambria" w:eastAsia="Times New Roman" w:hAnsi="Cambria" w:cs="Times New Roman"/>
                <w:color w:val="000000"/>
                <w:sz w:val="20"/>
                <w:szCs w:val="20"/>
              </w:rPr>
              <w:t>potrafi wyszukiwać, analizować, oceniać, selekcjonować i użytkować informację z wykorzystaniem różnych źródeł i sposobów</w:t>
            </w:r>
          </w:p>
        </w:tc>
        <w:tc>
          <w:tcPr>
            <w:tcW w:w="1706" w:type="dxa"/>
            <w:tcBorders>
              <w:top w:val="single" w:sz="4" w:space="0" w:color="000000"/>
              <w:left w:val="single" w:sz="4" w:space="0" w:color="000000"/>
              <w:bottom w:val="single" w:sz="4" w:space="0" w:color="000000"/>
              <w:right w:val="single" w:sz="4" w:space="0" w:color="000000"/>
            </w:tcBorders>
            <w:vAlign w:val="center"/>
            <w:hideMark/>
          </w:tcPr>
          <w:p w14:paraId="2D342DFD" w14:textId="77777777" w:rsidR="00EA1DE5" w:rsidRPr="00A7292F" w:rsidRDefault="00EA1DE5" w:rsidP="00A7292F">
            <w:pPr>
              <w:suppressAutoHyphens/>
              <w:spacing w:after="0"/>
              <w:ind w:left="2" w:hangingChars="1" w:hanging="2"/>
              <w:jc w:val="center"/>
              <w:outlineLvl w:val="0"/>
              <w:rPr>
                <w:rFonts w:ascii="Cambria" w:eastAsia="Times New Roman" w:hAnsi="Cambria" w:cs="Times New Roman"/>
                <w:color w:val="000000"/>
                <w:position w:val="-1"/>
                <w:sz w:val="20"/>
                <w:szCs w:val="20"/>
              </w:rPr>
            </w:pPr>
            <w:r w:rsidRPr="00A7292F">
              <w:rPr>
                <w:rFonts w:ascii="Cambria" w:eastAsia="Times New Roman" w:hAnsi="Cambria" w:cs="Times New Roman"/>
                <w:color w:val="000000"/>
                <w:sz w:val="20"/>
                <w:szCs w:val="20"/>
              </w:rPr>
              <w:t>K_U04</w:t>
            </w:r>
          </w:p>
        </w:tc>
      </w:tr>
      <w:tr w:rsidR="00EA1DE5" w:rsidRPr="004861A5" w14:paraId="6CE2F6C0" w14:textId="77777777" w:rsidTr="00A7292F">
        <w:tblPrEx>
          <w:jc w:val="left"/>
          <w:tblLook w:val="04A0" w:firstRow="1" w:lastRow="0" w:firstColumn="1" w:lastColumn="0" w:noHBand="0" w:noVBand="1"/>
        </w:tblPrEx>
        <w:tc>
          <w:tcPr>
            <w:tcW w:w="1129" w:type="dxa"/>
            <w:tcBorders>
              <w:top w:val="single" w:sz="4" w:space="0" w:color="000000"/>
              <w:left w:val="single" w:sz="4" w:space="0" w:color="000000"/>
              <w:bottom w:val="single" w:sz="4" w:space="0" w:color="000000"/>
              <w:right w:val="single" w:sz="4" w:space="0" w:color="000000"/>
            </w:tcBorders>
            <w:hideMark/>
          </w:tcPr>
          <w:p w14:paraId="1A77F20A" w14:textId="77777777" w:rsidR="00EA1DE5" w:rsidRPr="00A7292F" w:rsidRDefault="00EA1DE5" w:rsidP="00A7292F">
            <w:pPr>
              <w:suppressAutoHyphens/>
              <w:spacing w:after="0"/>
              <w:ind w:left="2" w:hangingChars="1" w:hanging="2"/>
              <w:outlineLvl w:val="0"/>
              <w:rPr>
                <w:rFonts w:ascii="Cambria" w:eastAsia="Times New Roman" w:hAnsi="Cambria" w:cs="Times New Roman"/>
                <w:color w:val="000000"/>
                <w:position w:val="-1"/>
                <w:sz w:val="20"/>
                <w:szCs w:val="20"/>
              </w:rPr>
            </w:pPr>
            <w:r w:rsidRPr="00A7292F">
              <w:rPr>
                <w:rFonts w:ascii="Cambria" w:eastAsia="Times New Roman" w:hAnsi="Cambria" w:cs="Times New Roman"/>
                <w:color w:val="000000"/>
                <w:sz w:val="20"/>
                <w:szCs w:val="20"/>
              </w:rPr>
              <w:lastRenderedPageBreak/>
              <w:t>U_04</w:t>
            </w:r>
          </w:p>
        </w:tc>
        <w:tc>
          <w:tcPr>
            <w:tcW w:w="7230" w:type="dxa"/>
            <w:gridSpan w:val="2"/>
            <w:tcBorders>
              <w:top w:val="single" w:sz="4" w:space="0" w:color="000000"/>
              <w:left w:val="single" w:sz="4" w:space="0" w:color="000000"/>
              <w:bottom w:val="single" w:sz="4" w:space="0" w:color="000000"/>
              <w:right w:val="single" w:sz="4" w:space="0" w:color="000000"/>
            </w:tcBorders>
            <w:hideMark/>
          </w:tcPr>
          <w:p w14:paraId="068D21FC" w14:textId="77777777" w:rsidR="00EA1DE5" w:rsidRPr="00A7292F" w:rsidRDefault="00EA1DE5" w:rsidP="00A7292F">
            <w:pPr>
              <w:suppressAutoHyphens/>
              <w:spacing w:after="0"/>
              <w:ind w:left="2" w:hangingChars="1" w:hanging="2"/>
              <w:outlineLvl w:val="0"/>
              <w:rPr>
                <w:rFonts w:ascii="Cambria" w:eastAsia="Times New Roman" w:hAnsi="Cambria" w:cs="Times New Roman"/>
                <w:color w:val="000000"/>
                <w:position w:val="-1"/>
                <w:sz w:val="20"/>
                <w:szCs w:val="20"/>
              </w:rPr>
            </w:pPr>
            <w:r w:rsidRPr="00A7292F">
              <w:rPr>
                <w:rFonts w:ascii="Cambria" w:eastAsia="Times New Roman" w:hAnsi="Cambria" w:cs="Times New Roman"/>
                <w:color w:val="000000"/>
                <w:sz w:val="20"/>
                <w:szCs w:val="20"/>
              </w:rPr>
              <w:t>potrafi wykorzystać kompetencje językowe do uzyskania bezpośredniego dostępu do źródeł, zasobów i materiałów w celu zdobycia wiedzy o języku</w:t>
            </w:r>
          </w:p>
        </w:tc>
        <w:tc>
          <w:tcPr>
            <w:tcW w:w="1706" w:type="dxa"/>
            <w:tcBorders>
              <w:top w:val="single" w:sz="4" w:space="0" w:color="000000"/>
              <w:left w:val="single" w:sz="4" w:space="0" w:color="000000"/>
              <w:bottom w:val="single" w:sz="4" w:space="0" w:color="000000"/>
              <w:right w:val="single" w:sz="4" w:space="0" w:color="000000"/>
            </w:tcBorders>
            <w:vAlign w:val="center"/>
            <w:hideMark/>
          </w:tcPr>
          <w:p w14:paraId="6F5D646F" w14:textId="77777777" w:rsidR="00EA1DE5" w:rsidRPr="00A7292F" w:rsidRDefault="00EA1DE5" w:rsidP="00A7292F">
            <w:pPr>
              <w:suppressAutoHyphens/>
              <w:spacing w:after="0"/>
              <w:ind w:left="2" w:hangingChars="1" w:hanging="2"/>
              <w:jc w:val="center"/>
              <w:outlineLvl w:val="0"/>
              <w:rPr>
                <w:rFonts w:ascii="Cambria" w:eastAsia="Times New Roman" w:hAnsi="Cambria" w:cs="Times New Roman"/>
                <w:color w:val="000000"/>
                <w:position w:val="-1"/>
                <w:sz w:val="20"/>
                <w:szCs w:val="20"/>
              </w:rPr>
            </w:pPr>
            <w:r w:rsidRPr="00A7292F">
              <w:rPr>
                <w:rFonts w:ascii="Cambria" w:eastAsia="Times New Roman" w:hAnsi="Cambria" w:cs="Times New Roman"/>
                <w:color w:val="000000"/>
                <w:sz w:val="20"/>
                <w:szCs w:val="20"/>
              </w:rPr>
              <w:t>K_U05</w:t>
            </w:r>
          </w:p>
        </w:tc>
      </w:tr>
      <w:tr w:rsidR="00EA1DE5" w:rsidRPr="004861A5" w14:paraId="1BF17452" w14:textId="77777777" w:rsidTr="00A7292F">
        <w:tblPrEx>
          <w:jc w:val="left"/>
          <w:tblLook w:val="04A0" w:firstRow="1" w:lastRow="0" w:firstColumn="1" w:lastColumn="0" w:noHBand="0" w:noVBand="1"/>
        </w:tblPrEx>
        <w:tc>
          <w:tcPr>
            <w:tcW w:w="1129" w:type="dxa"/>
            <w:tcBorders>
              <w:top w:val="single" w:sz="4" w:space="0" w:color="000000"/>
              <w:left w:val="single" w:sz="4" w:space="0" w:color="000000"/>
              <w:bottom w:val="single" w:sz="4" w:space="0" w:color="000000"/>
              <w:right w:val="single" w:sz="4" w:space="0" w:color="000000"/>
            </w:tcBorders>
            <w:hideMark/>
          </w:tcPr>
          <w:p w14:paraId="5A210A7A" w14:textId="77777777" w:rsidR="00EA1DE5" w:rsidRPr="00A7292F" w:rsidRDefault="00EA1DE5" w:rsidP="00A7292F">
            <w:pPr>
              <w:suppressAutoHyphens/>
              <w:spacing w:after="0"/>
              <w:ind w:left="2" w:hangingChars="1" w:hanging="2"/>
              <w:outlineLvl w:val="0"/>
              <w:rPr>
                <w:rFonts w:ascii="Cambria" w:eastAsia="Times New Roman" w:hAnsi="Cambria" w:cs="Times New Roman"/>
                <w:color w:val="000000"/>
                <w:position w:val="-1"/>
                <w:sz w:val="20"/>
                <w:szCs w:val="20"/>
              </w:rPr>
            </w:pPr>
            <w:r w:rsidRPr="00A7292F">
              <w:rPr>
                <w:rFonts w:ascii="Cambria" w:eastAsia="Times New Roman" w:hAnsi="Cambria" w:cs="Times New Roman"/>
                <w:color w:val="000000"/>
                <w:sz w:val="20"/>
                <w:szCs w:val="20"/>
              </w:rPr>
              <w:t>U_05</w:t>
            </w:r>
          </w:p>
        </w:tc>
        <w:tc>
          <w:tcPr>
            <w:tcW w:w="7230" w:type="dxa"/>
            <w:gridSpan w:val="2"/>
            <w:tcBorders>
              <w:top w:val="single" w:sz="4" w:space="0" w:color="000000"/>
              <w:left w:val="single" w:sz="4" w:space="0" w:color="000000"/>
              <w:bottom w:val="single" w:sz="4" w:space="0" w:color="000000"/>
              <w:right w:val="single" w:sz="4" w:space="0" w:color="000000"/>
            </w:tcBorders>
            <w:hideMark/>
          </w:tcPr>
          <w:p w14:paraId="409BC55C" w14:textId="77777777" w:rsidR="00EA1DE5" w:rsidRPr="00A7292F" w:rsidRDefault="00EA1DE5" w:rsidP="00A7292F">
            <w:pPr>
              <w:suppressAutoHyphens/>
              <w:spacing w:after="0"/>
              <w:ind w:left="2" w:hangingChars="1" w:hanging="2"/>
              <w:outlineLvl w:val="0"/>
              <w:rPr>
                <w:rFonts w:ascii="Cambria" w:eastAsia="Times New Roman" w:hAnsi="Cambria" w:cs="Times New Roman"/>
                <w:color w:val="000000"/>
                <w:position w:val="-1"/>
                <w:sz w:val="20"/>
                <w:szCs w:val="20"/>
              </w:rPr>
            </w:pPr>
            <w:r w:rsidRPr="00A7292F">
              <w:rPr>
                <w:rFonts w:ascii="Cambria" w:eastAsia="Times New Roman" w:hAnsi="Cambria" w:cs="Times New Roman"/>
                <w:color w:val="000000"/>
                <w:sz w:val="20"/>
                <w:szCs w:val="20"/>
              </w:rPr>
              <w:t>potrafi zastosować podstawowe pojęcia językoznawstwa do analizy tekstu i dyskursu w studiowanym języku</w:t>
            </w:r>
          </w:p>
        </w:tc>
        <w:tc>
          <w:tcPr>
            <w:tcW w:w="1706" w:type="dxa"/>
            <w:tcBorders>
              <w:top w:val="single" w:sz="4" w:space="0" w:color="000000"/>
              <w:left w:val="single" w:sz="4" w:space="0" w:color="000000"/>
              <w:bottom w:val="single" w:sz="4" w:space="0" w:color="000000"/>
              <w:right w:val="single" w:sz="4" w:space="0" w:color="000000"/>
            </w:tcBorders>
            <w:vAlign w:val="center"/>
            <w:hideMark/>
          </w:tcPr>
          <w:p w14:paraId="32EF2880" w14:textId="77777777" w:rsidR="00EA1DE5" w:rsidRPr="00A7292F" w:rsidRDefault="00EA1DE5" w:rsidP="00A7292F">
            <w:pPr>
              <w:suppressAutoHyphens/>
              <w:spacing w:after="0"/>
              <w:ind w:left="2" w:hangingChars="1" w:hanging="2"/>
              <w:jc w:val="center"/>
              <w:outlineLvl w:val="0"/>
              <w:rPr>
                <w:rFonts w:ascii="Cambria" w:eastAsia="Times New Roman" w:hAnsi="Cambria" w:cs="Times New Roman"/>
                <w:color w:val="000000"/>
                <w:position w:val="-1"/>
                <w:sz w:val="20"/>
                <w:szCs w:val="20"/>
              </w:rPr>
            </w:pPr>
            <w:r w:rsidRPr="00A7292F">
              <w:rPr>
                <w:rFonts w:ascii="Cambria" w:eastAsia="Times New Roman" w:hAnsi="Cambria" w:cs="Times New Roman"/>
                <w:color w:val="000000"/>
                <w:sz w:val="20"/>
                <w:szCs w:val="20"/>
              </w:rPr>
              <w:t>K_U09</w:t>
            </w:r>
          </w:p>
        </w:tc>
      </w:tr>
      <w:tr w:rsidR="00EA1DE5" w:rsidRPr="004861A5" w14:paraId="510382B8" w14:textId="77777777" w:rsidTr="00A7292F">
        <w:tblPrEx>
          <w:jc w:val="left"/>
          <w:tblLook w:val="04A0" w:firstRow="1" w:lastRow="0" w:firstColumn="1" w:lastColumn="0" w:noHBand="0" w:noVBand="1"/>
        </w:tblPrEx>
        <w:tc>
          <w:tcPr>
            <w:tcW w:w="1129" w:type="dxa"/>
            <w:tcBorders>
              <w:top w:val="single" w:sz="4" w:space="0" w:color="000000"/>
              <w:left w:val="single" w:sz="4" w:space="0" w:color="000000"/>
              <w:bottom w:val="single" w:sz="4" w:space="0" w:color="000000"/>
              <w:right w:val="single" w:sz="4" w:space="0" w:color="000000"/>
            </w:tcBorders>
            <w:hideMark/>
          </w:tcPr>
          <w:p w14:paraId="19081BA6" w14:textId="77777777" w:rsidR="00EA1DE5" w:rsidRPr="00A7292F" w:rsidRDefault="00EA1DE5" w:rsidP="00A7292F">
            <w:pPr>
              <w:suppressAutoHyphens/>
              <w:spacing w:after="0"/>
              <w:ind w:left="2" w:hangingChars="1" w:hanging="2"/>
              <w:outlineLvl w:val="0"/>
              <w:rPr>
                <w:rFonts w:ascii="Cambria" w:eastAsia="Times New Roman" w:hAnsi="Cambria" w:cs="Times New Roman"/>
                <w:color w:val="000000"/>
                <w:position w:val="-1"/>
                <w:sz w:val="20"/>
                <w:szCs w:val="20"/>
              </w:rPr>
            </w:pPr>
            <w:r w:rsidRPr="00A7292F">
              <w:rPr>
                <w:rFonts w:ascii="Cambria" w:eastAsia="Times New Roman" w:hAnsi="Cambria" w:cs="Times New Roman"/>
                <w:color w:val="000000"/>
                <w:sz w:val="20"/>
                <w:szCs w:val="20"/>
              </w:rPr>
              <w:t>U_06</w:t>
            </w:r>
          </w:p>
        </w:tc>
        <w:tc>
          <w:tcPr>
            <w:tcW w:w="7230" w:type="dxa"/>
            <w:gridSpan w:val="2"/>
            <w:tcBorders>
              <w:top w:val="single" w:sz="4" w:space="0" w:color="000000"/>
              <w:left w:val="single" w:sz="4" w:space="0" w:color="000000"/>
              <w:bottom w:val="single" w:sz="4" w:space="0" w:color="000000"/>
              <w:right w:val="single" w:sz="4" w:space="0" w:color="000000"/>
            </w:tcBorders>
            <w:hideMark/>
          </w:tcPr>
          <w:p w14:paraId="67196913" w14:textId="77777777" w:rsidR="00EA1DE5" w:rsidRPr="00A7292F" w:rsidRDefault="00EA1DE5" w:rsidP="00A7292F">
            <w:pPr>
              <w:suppressAutoHyphens/>
              <w:spacing w:after="0"/>
              <w:ind w:left="2" w:hangingChars="1" w:hanging="2"/>
              <w:outlineLvl w:val="0"/>
              <w:rPr>
                <w:rFonts w:ascii="Cambria" w:eastAsia="Times New Roman" w:hAnsi="Cambria" w:cs="Times New Roman"/>
                <w:color w:val="000000"/>
                <w:position w:val="-1"/>
                <w:sz w:val="20"/>
                <w:szCs w:val="20"/>
              </w:rPr>
            </w:pPr>
            <w:r w:rsidRPr="00A7292F">
              <w:rPr>
                <w:rFonts w:ascii="Cambria" w:eastAsia="Times New Roman" w:hAnsi="Cambria" w:cs="Times New Roman"/>
                <w:color w:val="000000"/>
                <w:sz w:val="20"/>
                <w:szCs w:val="20"/>
              </w:rPr>
              <w:t>potrafi posługiwać się podstawowymi ujęciami teoretycznymi, paradygmatami badawczymi i pojęciami właściwymi dla jednego ze studiowanych zakresów: językoznawstwa, językoznawstwa stosowanego</w:t>
            </w:r>
          </w:p>
        </w:tc>
        <w:tc>
          <w:tcPr>
            <w:tcW w:w="1706" w:type="dxa"/>
            <w:tcBorders>
              <w:top w:val="single" w:sz="4" w:space="0" w:color="000000"/>
              <w:left w:val="single" w:sz="4" w:space="0" w:color="000000"/>
              <w:bottom w:val="single" w:sz="4" w:space="0" w:color="000000"/>
              <w:right w:val="single" w:sz="4" w:space="0" w:color="000000"/>
            </w:tcBorders>
            <w:vAlign w:val="center"/>
            <w:hideMark/>
          </w:tcPr>
          <w:p w14:paraId="54E0D977" w14:textId="77777777" w:rsidR="00EA1DE5" w:rsidRPr="00A7292F" w:rsidRDefault="00EA1DE5" w:rsidP="00A7292F">
            <w:pPr>
              <w:suppressAutoHyphens/>
              <w:spacing w:after="0"/>
              <w:ind w:left="2" w:hangingChars="1" w:hanging="2"/>
              <w:jc w:val="center"/>
              <w:outlineLvl w:val="0"/>
              <w:rPr>
                <w:rFonts w:ascii="Cambria" w:eastAsia="Times New Roman" w:hAnsi="Cambria" w:cs="Times New Roman"/>
                <w:color w:val="000000"/>
                <w:position w:val="-1"/>
                <w:sz w:val="20"/>
                <w:szCs w:val="20"/>
              </w:rPr>
            </w:pPr>
            <w:r w:rsidRPr="00A7292F">
              <w:rPr>
                <w:rFonts w:ascii="Cambria" w:eastAsia="Times New Roman" w:hAnsi="Cambria" w:cs="Times New Roman"/>
                <w:color w:val="000000"/>
                <w:sz w:val="20"/>
                <w:szCs w:val="20"/>
              </w:rPr>
              <w:t>K_U10 K_U02</w:t>
            </w:r>
          </w:p>
        </w:tc>
      </w:tr>
      <w:tr w:rsidR="00EA1DE5" w:rsidRPr="004861A5" w14:paraId="72473AC0" w14:textId="77777777" w:rsidTr="00A7292F">
        <w:tblPrEx>
          <w:jc w:val="left"/>
          <w:tblLook w:val="04A0" w:firstRow="1" w:lastRow="0" w:firstColumn="1" w:lastColumn="0" w:noHBand="0" w:noVBand="1"/>
        </w:tblPrEx>
        <w:tc>
          <w:tcPr>
            <w:tcW w:w="1129" w:type="dxa"/>
            <w:tcBorders>
              <w:top w:val="single" w:sz="4" w:space="0" w:color="000000"/>
              <w:left w:val="single" w:sz="4" w:space="0" w:color="000000"/>
              <w:bottom w:val="single" w:sz="4" w:space="0" w:color="000000"/>
              <w:right w:val="single" w:sz="4" w:space="0" w:color="000000"/>
            </w:tcBorders>
            <w:hideMark/>
          </w:tcPr>
          <w:p w14:paraId="0EBABA8B" w14:textId="77777777" w:rsidR="00EA1DE5" w:rsidRPr="00A7292F" w:rsidRDefault="00EA1DE5" w:rsidP="00A7292F">
            <w:pPr>
              <w:suppressAutoHyphens/>
              <w:spacing w:after="0"/>
              <w:ind w:left="2" w:hangingChars="1" w:hanging="2"/>
              <w:outlineLvl w:val="0"/>
              <w:rPr>
                <w:rFonts w:ascii="Cambria" w:eastAsia="Times New Roman" w:hAnsi="Cambria" w:cs="Times New Roman"/>
                <w:color w:val="000000"/>
                <w:position w:val="-1"/>
                <w:sz w:val="20"/>
                <w:szCs w:val="20"/>
              </w:rPr>
            </w:pPr>
            <w:r w:rsidRPr="00A7292F">
              <w:rPr>
                <w:rFonts w:ascii="Cambria" w:eastAsia="Times New Roman" w:hAnsi="Cambria" w:cs="Times New Roman"/>
                <w:color w:val="000000"/>
                <w:sz w:val="20"/>
                <w:szCs w:val="20"/>
              </w:rPr>
              <w:t>U_07</w:t>
            </w:r>
          </w:p>
        </w:tc>
        <w:tc>
          <w:tcPr>
            <w:tcW w:w="7230" w:type="dxa"/>
            <w:gridSpan w:val="2"/>
            <w:tcBorders>
              <w:top w:val="single" w:sz="4" w:space="0" w:color="000000"/>
              <w:left w:val="single" w:sz="4" w:space="0" w:color="000000"/>
              <w:bottom w:val="single" w:sz="4" w:space="0" w:color="000000"/>
              <w:right w:val="single" w:sz="4" w:space="0" w:color="000000"/>
            </w:tcBorders>
            <w:hideMark/>
          </w:tcPr>
          <w:p w14:paraId="2C9316FA" w14:textId="77777777" w:rsidR="00EA1DE5" w:rsidRPr="00A7292F" w:rsidRDefault="00EA1DE5" w:rsidP="00A7292F">
            <w:pPr>
              <w:suppressAutoHyphens/>
              <w:spacing w:after="0"/>
              <w:ind w:left="2" w:hangingChars="1" w:hanging="2"/>
              <w:outlineLvl w:val="0"/>
              <w:rPr>
                <w:rFonts w:ascii="Cambria" w:eastAsia="Times New Roman" w:hAnsi="Cambria" w:cs="Times New Roman"/>
                <w:color w:val="000000"/>
                <w:position w:val="-1"/>
                <w:sz w:val="20"/>
                <w:szCs w:val="20"/>
              </w:rPr>
            </w:pPr>
            <w:r w:rsidRPr="00A7292F">
              <w:rPr>
                <w:rFonts w:ascii="Cambria" w:eastAsia="Times New Roman" w:hAnsi="Cambria" w:cs="Times New Roman"/>
                <w:color w:val="000000"/>
                <w:sz w:val="20"/>
                <w:szCs w:val="20"/>
              </w:rPr>
              <w:t>potrafi porozumiewać się z wykorzystaniem różnych technik komunikacyjnych ze specjalistami w zakresie językoznawstwa</w:t>
            </w:r>
          </w:p>
        </w:tc>
        <w:tc>
          <w:tcPr>
            <w:tcW w:w="1706" w:type="dxa"/>
            <w:tcBorders>
              <w:top w:val="single" w:sz="4" w:space="0" w:color="000000"/>
              <w:left w:val="single" w:sz="4" w:space="0" w:color="000000"/>
              <w:bottom w:val="single" w:sz="4" w:space="0" w:color="000000"/>
              <w:right w:val="single" w:sz="4" w:space="0" w:color="000000"/>
            </w:tcBorders>
            <w:vAlign w:val="center"/>
            <w:hideMark/>
          </w:tcPr>
          <w:p w14:paraId="21E53C4E" w14:textId="77777777" w:rsidR="00EA1DE5" w:rsidRPr="00A7292F" w:rsidRDefault="00EA1DE5" w:rsidP="00A7292F">
            <w:pPr>
              <w:suppressAutoHyphens/>
              <w:spacing w:after="0"/>
              <w:ind w:left="2" w:hangingChars="1" w:hanging="2"/>
              <w:jc w:val="center"/>
              <w:outlineLvl w:val="0"/>
              <w:rPr>
                <w:rFonts w:ascii="Cambria" w:eastAsia="Times New Roman" w:hAnsi="Cambria" w:cs="Times New Roman"/>
                <w:color w:val="000000"/>
                <w:position w:val="-1"/>
                <w:sz w:val="20"/>
                <w:szCs w:val="20"/>
              </w:rPr>
            </w:pPr>
            <w:r w:rsidRPr="00A7292F">
              <w:rPr>
                <w:rFonts w:ascii="Cambria" w:eastAsia="Times New Roman" w:hAnsi="Cambria" w:cs="Times New Roman"/>
                <w:color w:val="000000"/>
                <w:sz w:val="20"/>
                <w:szCs w:val="20"/>
              </w:rPr>
              <w:t>K_U15</w:t>
            </w:r>
          </w:p>
        </w:tc>
      </w:tr>
      <w:tr w:rsidR="00EA1DE5" w:rsidRPr="004861A5" w14:paraId="3E5E0B39" w14:textId="77777777" w:rsidTr="00A7292F">
        <w:tblPrEx>
          <w:jc w:val="left"/>
          <w:tblLook w:val="04A0" w:firstRow="1" w:lastRow="0" w:firstColumn="1" w:lastColumn="0" w:noHBand="0" w:noVBand="1"/>
        </w:tblPrEx>
        <w:trPr>
          <w:trHeight w:val="500"/>
        </w:trPr>
        <w:tc>
          <w:tcPr>
            <w:tcW w:w="10065" w:type="dxa"/>
            <w:gridSpan w:val="4"/>
            <w:tcBorders>
              <w:top w:val="single" w:sz="4" w:space="0" w:color="000000"/>
              <w:left w:val="single" w:sz="4" w:space="0" w:color="000000"/>
              <w:bottom w:val="single" w:sz="4" w:space="0" w:color="000000"/>
              <w:right w:val="single" w:sz="4" w:space="0" w:color="000000"/>
            </w:tcBorders>
            <w:vAlign w:val="center"/>
            <w:hideMark/>
          </w:tcPr>
          <w:p w14:paraId="31A5BD5B" w14:textId="77777777" w:rsidR="00EA1DE5" w:rsidRPr="004861A5" w:rsidRDefault="00EA1DE5" w:rsidP="00A7292F">
            <w:pPr>
              <w:suppressAutoHyphens/>
              <w:spacing w:line="240" w:lineRule="auto"/>
              <w:ind w:left="2" w:hangingChars="1" w:hanging="2"/>
              <w:jc w:val="center"/>
              <w:outlineLvl w:val="0"/>
              <w:rPr>
                <w:rFonts w:ascii="Cambria" w:eastAsia="Times New Roman" w:hAnsi="Cambria" w:cs="Times New Roman"/>
                <w:color w:val="000000"/>
                <w:position w:val="-1"/>
                <w:sz w:val="24"/>
                <w:szCs w:val="24"/>
              </w:rPr>
            </w:pPr>
            <w:r w:rsidRPr="004861A5">
              <w:rPr>
                <w:rFonts w:ascii="Cambria" w:eastAsia="Times New Roman" w:hAnsi="Cambria" w:cs="Times New Roman"/>
                <w:b/>
                <w:color w:val="000000"/>
                <w:sz w:val="24"/>
                <w:szCs w:val="24"/>
              </w:rPr>
              <w:t>Kompetencje społeczne (EK)</w:t>
            </w:r>
          </w:p>
        </w:tc>
      </w:tr>
      <w:tr w:rsidR="00EA1DE5" w:rsidRPr="004861A5" w14:paraId="74854A1B" w14:textId="77777777" w:rsidTr="00A7292F">
        <w:tblPrEx>
          <w:jc w:val="left"/>
          <w:tblLook w:val="04A0" w:firstRow="1" w:lastRow="0" w:firstColumn="1" w:lastColumn="0" w:noHBand="0" w:noVBand="1"/>
        </w:tblPrEx>
        <w:tc>
          <w:tcPr>
            <w:tcW w:w="1129" w:type="dxa"/>
            <w:tcBorders>
              <w:top w:val="single" w:sz="4" w:space="0" w:color="000000"/>
              <w:left w:val="single" w:sz="4" w:space="0" w:color="000000"/>
              <w:bottom w:val="single" w:sz="4" w:space="0" w:color="000000"/>
              <w:right w:val="single" w:sz="4" w:space="0" w:color="000000"/>
            </w:tcBorders>
            <w:hideMark/>
          </w:tcPr>
          <w:p w14:paraId="38E16844" w14:textId="77777777" w:rsidR="00EA1DE5" w:rsidRPr="00A7292F" w:rsidRDefault="00EA1DE5" w:rsidP="00A7292F">
            <w:pPr>
              <w:suppressAutoHyphens/>
              <w:spacing w:after="0"/>
              <w:ind w:left="2" w:hangingChars="1" w:hanging="2"/>
              <w:outlineLvl w:val="0"/>
              <w:rPr>
                <w:rFonts w:ascii="Cambria" w:eastAsia="Times New Roman" w:hAnsi="Cambria" w:cs="Times New Roman"/>
                <w:color w:val="000000"/>
                <w:position w:val="-1"/>
                <w:sz w:val="20"/>
                <w:szCs w:val="20"/>
              </w:rPr>
            </w:pPr>
            <w:r w:rsidRPr="00A7292F">
              <w:rPr>
                <w:rFonts w:ascii="Cambria" w:eastAsia="Times New Roman" w:hAnsi="Cambria" w:cs="Times New Roman"/>
                <w:color w:val="000000"/>
                <w:sz w:val="20"/>
                <w:szCs w:val="20"/>
              </w:rPr>
              <w:t>K_01</w:t>
            </w:r>
          </w:p>
        </w:tc>
        <w:tc>
          <w:tcPr>
            <w:tcW w:w="7230" w:type="dxa"/>
            <w:gridSpan w:val="2"/>
            <w:tcBorders>
              <w:top w:val="single" w:sz="4" w:space="0" w:color="000000"/>
              <w:left w:val="single" w:sz="4" w:space="0" w:color="000000"/>
              <w:bottom w:val="single" w:sz="4" w:space="0" w:color="000000"/>
              <w:right w:val="single" w:sz="4" w:space="0" w:color="000000"/>
            </w:tcBorders>
            <w:hideMark/>
          </w:tcPr>
          <w:p w14:paraId="3A69DB62" w14:textId="77777777" w:rsidR="00EA1DE5" w:rsidRPr="00A7292F" w:rsidRDefault="00EA1DE5" w:rsidP="00A7292F">
            <w:pPr>
              <w:suppressAutoHyphens/>
              <w:spacing w:after="0"/>
              <w:ind w:left="2" w:hangingChars="1" w:hanging="2"/>
              <w:outlineLvl w:val="0"/>
              <w:rPr>
                <w:rFonts w:ascii="Cambria" w:eastAsia="Times New Roman" w:hAnsi="Cambria" w:cs="Times New Roman"/>
                <w:color w:val="000000"/>
                <w:position w:val="-1"/>
                <w:sz w:val="20"/>
                <w:szCs w:val="20"/>
              </w:rPr>
            </w:pPr>
            <w:r w:rsidRPr="00A7292F">
              <w:rPr>
                <w:rFonts w:ascii="Cambria" w:eastAsia="Times New Roman" w:hAnsi="Cambria" w:cs="Times New Roman"/>
                <w:color w:val="000000"/>
                <w:sz w:val="20"/>
                <w:szCs w:val="20"/>
              </w:rPr>
              <w:t>zna zakres posiadanej przez siebie wiedzy i przyswojonych umiejętności, rozumie potrzebę ciągłego dokształcania się i doskonalenia zawodowego</w:t>
            </w:r>
          </w:p>
        </w:tc>
        <w:tc>
          <w:tcPr>
            <w:tcW w:w="1706" w:type="dxa"/>
            <w:tcBorders>
              <w:top w:val="single" w:sz="4" w:space="0" w:color="000000"/>
              <w:left w:val="single" w:sz="4" w:space="0" w:color="000000"/>
              <w:bottom w:val="single" w:sz="4" w:space="0" w:color="000000"/>
              <w:right w:val="single" w:sz="4" w:space="0" w:color="000000"/>
            </w:tcBorders>
            <w:vAlign w:val="center"/>
            <w:hideMark/>
          </w:tcPr>
          <w:p w14:paraId="0A1220E9" w14:textId="77777777" w:rsidR="00EA1DE5" w:rsidRPr="00A7292F" w:rsidRDefault="00EA1DE5" w:rsidP="00A7292F">
            <w:pPr>
              <w:suppressAutoHyphens/>
              <w:spacing w:after="0"/>
              <w:ind w:left="2" w:hangingChars="1" w:hanging="2"/>
              <w:jc w:val="center"/>
              <w:outlineLvl w:val="0"/>
              <w:rPr>
                <w:rFonts w:ascii="Cambria" w:eastAsia="Times New Roman" w:hAnsi="Cambria" w:cs="Times New Roman"/>
                <w:color w:val="000000"/>
                <w:position w:val="-1"/>
                <w:sz w:val="20"/>
                <w:szCs w:val="20"/>
              </w:rPr>
            </w:pPr>
            <w:r w:rsidRPr="00A7292F">
              <w:rPr>
                <w:rFonts w:ascii="Cambria" w:eastAsia="Times New Roman" w:hAnsi="Cambria" w:cs="Times New Roman"/>
                <w:color w:val="000000"/>
                <w:sz w:val="20"/>
                <w:szCs w:val="20"/>
              </w:rPr>
              <w:t>K_K01</w:t>
            </w:r>
          </w:p>
        </w:tc>
      </w:tr>
      <w:tr w:rsidR="00EA1DE5" w:rsidRPr="004861A5" w14:paraId="198DEDD4" w14:textId="77777777" w:rsidTr="00A7292F">
        <w:tblPrEx>
          <w:jc w:val="left"/>
          <w:tblLook w:val="04A0" w:firstRow="1" w:lastRow="0" w:firstColumn="1" w:lastColumn="0" w:noHBand="0" w:noVBand="1"/>
        </w:tblPrEx>
        <w:tc>
          <w:tcPr>
            <w:tcW w:w="1129" w:type="dxa"/>
            <w:tcBorders>
              <w:top w:val="single" w:sz="4" w:space="0" w:color="000000"/>
              <w:left w:val="single" w:sz="4" w:space="0" w:color="000000"/>
              <w:bottom w:val="single" w:sz="4" w:space="0" w:color="000000"/>
              <w:right w:val="single" w:sz="4" w:space="0" w:color="000000"/>
            </w:tcBorders>
            <w:hideMark/>
          </w:tcPr>
          <w:p w14:paraId="3878E83E" w14:textId="77777777" w:rsidR="00EA1DE5" w:rsidRPr="00A7292F" w:rsidRDefault="00EA1DE5" w:rsidP="00A7292F">
            <w:pPr>
              <w:suppressAutoHyphens/>
              <w:spacing w:after="0"/>
              <w:ind w:left="2" w:hangingChars="1" w:hanging="2"/>
              <w:outlineLvl w:val="0"/>
              <w:rPr>
                <w:rFonts w:ascii="Cambria" w:eastAsia="Times New Roman" w:hAnsi="Cambria" w:cs="Times New Roman"/>
                <w:color w:val="000000"/>
                <w:position w:val="-1"/>
                <w:sz w:val="20"/>
                <w:szCs w:val="20"/>
              </w:rPr>
            </w:pPr>
            <w:r w:rsidRPr="00A7292F">
              <w:rPr>
                <w:rFonts w:ascii="Cambria" w:eastAsia="Times New Roman" w:hAnsi="Cambria" w:cs="Times New Roman"/>
                <w:color w:val="000000"/>
                <w:sz w:val="20"/>
                <w:szCs w:val="20"/>
              </w:rPr>
              <w:t>K_02</w:t>
            </w:r>
          </w:p>
        </w:tc>
        <w:tc>
          <w:tcPr>
            <w:tcW w:w="7230" w:type="dxa"/>
            <w:gridSpan w:val="2"/>
            <w:tcBorders>
              <w:top w:val="single" w:sz="4" w:space="0" w:color="000000"/>
              <w:left w:val="single" w:sz="4" w:space="0" w:color="000000"/>
              <w:bottom w:val="single" w:sz="4" w:space="0" w:color="000000"/>
              <w:right w:val="single" w:sz="4" w:space="0" w:color="000000"/>
            </w:tcBorders>
            <w:hideMark/>
          </w:tcPr>
          <w:p w14:paraId="117264DF" w14:textId="77777777" w:rsidR="00EA1DE5" w:rsidRPr="00A7292F" w:rsidRDefault="00EA1DE5" w:rsidP="00A7292F">
            <w:pPr>
              <w:suppressAutoHyphens/>
              <w:spacing w:after="0"/>
              <w:ind w:left="2" w:hangingChars="1" w:hanging="2"/>
              <w:outlineLvl w:val="0"/>
              <w:rPr>
                <w:rFonts w:ascii="Cambria" w:eastAsia="Times New Roman" w:hAnsi="Cambria" w:cs="Times New Roman"/>
                <w:color w:val="000000"/>
                <w:position w:val="-1"/>
                <w:sz w:val="20"/>
                <w:szCs w:val="20"/>
              </w:rPr>
            </w:pPr>
            <w:r w:rsidRPr="00A7292F">
              <w:rPr>
                <w:rFonts w:ascii="Cambria" w:eastAsia="Times New Roman" w:hAnsi="Cambria" w:cs="Times New Roman"/>
                <w:color w:val="000000"/>
                <w:sz w:val="20"/>
                <w:szCs w:val="20"/>
              </w:rPr>
              <w:t>potrafi odpowiednio określić priorytety służące realizacji określonego przez siebie lub innych zadania</w:t>
            </w:r>
          </w:p>
        </w:tc>
        <w:tc>
          <w:tcPr>
            <w:tcW w:w="1706" w:type="dxa"/>
            <w:tcBorders>
              <w:top w:val="single" w:sz="4" w:space="0" w:color="000000"/>
              <w:left w:val="single" w:sz="4" w:space="0" w:color="000000"/>
              <w:bottom w:val="single" w:sz="4" w:space="0" w:color="000000"/>
              <w:right w:val="single" w:sz="4" w:space="0" w:color="000000"/>
            </w:tcBorders>
            <w:vAlign w:val="center"/>
            <w:hideMark/>
          </w:tcPr>
          <w:p w14:paraId="6C948A63" w14:textId="77777777" w:rsidR="00EA1DE5" w:rsidRPr="00A7292F" w:rsidRDefault="00EA1DE5" w:rsidP="00A7292F">
            <w:pPr>
              <w:suppressAutoHyphens/>
              <w:spacing w:after="0"/>
              <w:ind w:left="2" w:hangingChars="1" w:hanging="2"/>
              <w:jc w:val="center"/>
              <w:outlineLvl w:val="0"/>
              <w:rPr>
                <w:rFonts w:ascii="Cambria" w:eastAsia="Times New Roman" w:hAnsi="Cambria" w:cs="Times New Roman"/>
                <w:color w:val="000000"/>
                <w:position w:val="-1"/>
                <w:sz w:val="20"/>
                <w:szCs w:val="20"/>
              </w:rPr>
            </w:pPr>
            <w:r w:rsidRPr="00A7292F">
              <w:rPr>
                <w:rFonts w:ascii="Cambria" w:eastAsia="Times New Roman" w:hAnsi="Cambria" w:cs="Times New Roman"/>
                <w:color w:val="000000"/>
                <w:sz w:val="20"/>
                <w:szCs w:val="20"/>
              </w:rPr>
              <w:t>K_K02</w:t>
            </w:r>
          </w:p>
        </w:tc>
      </w:tr>
      <w:tr w:rsidR="00EA1DE5" w:rsidRPr="004861A5" w14:paraId="2F8D6E16" w14:textId="77777777" w:rsidTr="00A7292F">
        <w:tblPrEx>
          <w:jc w:val="left"/>
          <w:tblLook w:val="04A0" w:firstRow="1" w:lastRow="0" w:firstColumn="1" w:lastColumn="0" w:noHBand="0" w:noVBand="1"/>
        </w:tblPrEx>
        <w:tc>
          <w:tcPr>
            <w:tcW w:w="1129" w:type="dxa"/>
            <w:tcBorders>
              <w:top w:val="single" w:sz="4" w:space="0" w:color="000000"/>
              <w:left w:val="single" w:sz="4" w:space="0" w:color="000000"/>
              <w:bottom w:val="single" w:sz="4" w:space="0" w:color="000000"/>
              <w:right w:val="single" w:sz="4" w:space="0" w:color="000000"/>
            </w:tcBorders>
            <w:hideMark/>
          </w:tcPr>
          <w:p w14:paraId="74E9AD36" w14:textId="77777777" w:rsidR="00EA1DE5" w:rsidRPr="00A7292F" w:rsidRDefault="00EA1DE5" w:rsidP="00A7292F">
            <w:pPr>
              <w:suppressAutoHyphens/>
              <w:spacing w:after="0"/>
              <w:ind w:left="2" w:hangingChars="1" w:hanging="2"/>
              <w:outlineLvl w:val="0"/>
              <w:rPr>
                <w:rFonts w:ascii="Cambria" w:eastAsia="Times New Roman" w:hAnsi="Cambria" w:cs="Times New Roman"/>
                <w:color w:val="000000"/>
                <w:position w:val="-1"/>
                <w:sz w:val="20"/>
                <w:szCs w:val="20"/>
              </w:rPr>
            </w:pPr>
            <w:r w:rsidRPr="00A7292F">
              <w:rPr>
                <w:rFonts w:ascii="Cambria" w:eastAsia="Times New Roman" w:hAnsi="Cambria" w:cs="Times New Roman"/>
                <w:color w:val="000000"/>
                <w:sz w:val="20"/>
                <w:szCs w:val="20"/>
              </w:rPr>
              <w:t>K_03</w:t>
            </w:r>
          </w:p>
        </w:tc>
        <w:tc>
          <w:tcPr>
            <w:tcW w:w="7230" w:type="dxa"/>
            <w:gridSpan w:val="2"/>
            <w:tcBorders>
              <w:top w:val="single" w:sz="4" w:space="0" w:color="000000"/>
              <w:left w:val="single" w:sz="4" w:space="0" w:color="000000"/>
              <w:bottom w:val="single" w:sz="4" w:space="0" w:color="000000"/>
              <w:right w:val="single" w:sz="4" w:space="0" w:color="000000"/>
            </w:tcBorders>
            <w:hideMark/>
          </w:tcPr>
          <w:p w14:paraId="43A6F098" w14:textId="77777777" w:rsidR="00EA1DE5" w:rsidRPr="00A7292F" w:rsidRDefault="00EA1DE5" w:rsidP="00A7292F">
            <w:pPr>
              <w:suppressAutoHyphens/>
              <w:spacing w:after="0"/>
              <w:ind w:left="2" w:hangingChars="1" w:hanging="2"/>
              <w:outlineLvl w:val="0"/>
              <w:rPr>
                <w:rFonts w:ascii="Cambria" w:eastAsia="Times New Roman" w:hAnsi="Cambria" w:cs="Times New Roman"/>
                <w:color w:val="000000"/>
                <w:position w:val="-1"/>
                <w:sz w:val="20"/>
                <w:szCs w:val="20"/>
              </w:rPr>
            </w:pPr>
            <w:r w:rsidRPr="00A7292F">
              <w:rPr>
                <w:rFonts w:ascii="Cambria" w:eastAsia="Times New Roman" w:hAnsi="Cambria" w:cs="Times New Roman"/>
                <w:color w:val="000000"/>
                <w:sz w:val="20"/>
                <w:szCs w:val="20"/>
              </w:rPr>
              <w:t>potrafi wyznaczać sobie krótkoterminowe cele uczeniowe, dobrać i zastosować strategie odpowiednio do charakteru przyswajanej wiedzy czy umiejętności</w:t>
            </w:r>
          </w:p>
        </w:tc>
        <w:tc>
          <w:tcPr>
            <w:tcW w:w="1706" w:type="dxa"/>
            <w:tcBorders>
              <w:top w:val="single" w:sz="4" w:space="0" w:color="000000"/>
              <w:left w:val="single" w:sz="4" w:space="0" w:color="000000"/>
              <w:bottom w:val="single" w:sz="4" w:space="0" w:color="000000"/>
              <w:right w:val="single" w:sz="4" w:space="0" w:color="000000"/>
            </w:tcBorders>
            <w:vAlign w:val="center"/>
            <w:hideMark/>
          </w:tcPr>
          <w:p w14:paraId="7668DA59" w14:textId="77777777" w:rsidR="00EA1DE5" w:rsidRPr="00A7292F" w:rsidRDefault="00EA1DE5" w:rsidP="00A7292F">
            <w:pPr>
              <w:suppressAutoHyphens/>
              <w:spacing w:after="0"/>
              <w:ind w:left="2" w:hangingChars="1" w:hanging="2"/>
              <w:jc w:val="center"/>
              <w:outlineLvl w:val="0"/>
              <w:rPr>
                <w:rFonts w:ascii="Cambria" w:eastAsia="Times New Roman" w:hAnsi="Cambria" w:cs="Times New Roman"/>
                <w:color w:val="000000"/>
                <w:position w:val="-1"/>
                <w:sz w:val="20"/>
                <w:szCs w:val="20"/>
              </w:rPr>
            </w:pPr>
            <w:r w:rsidRPr="00A7292F">
              <w:rPr>
                <w:rFonts w:ascii="Cambria" w:eastAsia="Times New Roman" w:hAnsi="Cambria" w:cs="Times New Roman"/>
                <w:color w:val="000000"/>
                <w:sz w:val="20"/>
                <w:szCs w:val="20"/>
              </w:rPr>
              <w:t>K_K04, K_K02</w:t>
            </w:r>
          </w:p>
        </w:tc>
      </w:tr>
    </w:tbl>
    <w:p w14:paraId="5FC50F3E" w14:textId="77777777" w:rsidR="00EA1DE5" w:rsidRPr="004861A5" w:rsidRDefault="00EA1DE5" w:rsidP="00EA1DE5">
      <w:pPr>
        <w:suppressAutoHyphens/>
        <w:outlineLvl w:val="0"/>
        <w:rPr>
          <w:rFonts w:ascii="Cambria" w:eastAsia="Times New Roman" w:hAnsi="Cambria" w:cs="Times New Roman"/>
          <w:color w:val="000000"/>
          <w:position w:val="-1"/>
          <w:sz w:val="24"/>
          <w:szCs w:val="24"/>
        </w:rPr>
      </w:pPr>
    </w:p>
    <w:tbl>
      <w:tblPr>
        <w:tblW w:w="97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80"/>
      </w:tblGrid>
      <w:tr w:rsidR="00EA1DE5" w:rsidRPr="004861A5" w14:paraId="753F8CB1" w14:textId="77777777" w:rsidTr="00106563">
        <w:tc>
          <w:tcPr>
            <w:tcW w:w="9778" w:type="dxa"/>
            <w:tcBorders>
              <w:top w:val="single" w:sz="4" w:space="0" w:color="000000"/>
              <w:left w:val="single" w:sz="4" w:space="0" w:color="000000"/>
              <w:bottom w:val="single" w:sz="4" w:space="0" w:color="000000"/>
              <w:right w:val="single" w:sz="4" w:space="0" w:color="000000"/>
            </w:tcBorders>
            <w:hideMark/>
          </w:tcPr>
          <w:p w14:paraId="25E6A1C8" w14:textId="77777777" w:rsidR="00EA1DE5" w:rsidRPr="004861A5" w:rsidRDefault="00EA1DE5" w:rsidP="00106563">
            <w:pPr>
              <w:suppressAutoHyphens/>
              <w:ind w:left="2" w:hangingChars="1" w:hanging="2"/>
              <w:outlineLvl w:val="0"/>
              <w:rPr>
                <w:rFonts w:ascii="Cambria" w:eastAsia="Times New Roman" w:hAnsi="Cambria" w:cs="Times New Roman"/>
                <w:color w:val="000000"/>
                <w:position w:val="-1"/>
                <w:sz w:val="20"/>
                <w:szCs w:val="20"/>
              </w:rPr>
            </w:pPr>
            <w:r w:rsidRPr="004861A5">
              <w:rPr>
                <w:rFonts w:ascii="Cambria" w:eastAsia="Times New Roman" w:hAnsi="Cambria" w:cs="Times New Roman"/>
                <w:color w:val="000000"/>
                <w:position w:val="-1"/>
                <w:sz w:val="20"/>
                <w:szCs w:val="20"/>
              </w:rPr>
              <w:t>Egzamin pisemny z przedmiotu gramatyka opisowa i wstęp do językoznawstwa angielskiego</w:t>
            </w:r>
          </w:p>
          <w:p w14:paraId="1BD92A7C" w14:textId="77777777" w:rsidR="00EA1DE5" w:rsidRPr="004861A5" w:rsidRDefault="00EA1DE5" w:rsidP="00106563">
            <w:pPr>
              <w:suppressAutoHyphens/>
              <w:ind w:left="2" w:hangingChars="1" w:hanging="2"/>
              <w:outlineLvl w:val="0"/>
              <w:rPr>
                <w:rFonts w:ascii="Cambria" w:eastAsia="Times New Roman" w:hAnsi="Cambria" w:cs="Times New Roman"/>
                <w:color w:val="000000"/>
                <w:position w:val="-1"/>
                <w:sz w:val="20"/>
                <w:szCs w:val="20"/>
              </w:rPr>
            </w:pPr>
            <w:r w:rsidRPr="004861A5">
              <w:rPr>
                <w:rFonts w:ascii="Cambria" w:eastAsia="Times New Roman" w:hAnsi="Cambria" w:cs="Times New Roman"/>
                <w:color w:val="000000"/>
                <w:position w:val="-1"/>
                <w:sz w:val="20"/>
                <w:szCs w:val="20"/>
              </w:rPr>
              <w:t xml:space="preserve">Z pozostałych przedmiotów zaliczenie z oceną </w:t>
            </w:r>
          </w:p>
        </w:tc>
      </w:tr>
    </w:tbl>
    <w:p w14:paraId="2205649A" w14:textId="77777777" w:rsidR="00EA1DE5" w:rsidRPr="004861A5" w:rsidRDefault="00EA1DE5" w:rsidP="00EA1DE5">
      <w:pPr>
        <w:pBdr>
          <w:top w:val="nil"/>
          <w:left w:val="nil"/>
          <w:bottom w:val="nil"/>
          <w:right w:val="nil"/>
          <w:between w:val="nil"/>
        </w:pBdr>
        <w:spacing w:before="120" w:after="120" w:line="240" w:lineRule="auto"/>
        <w:rPr>
          <w:rFonts w:ascii="Cambria" w:eastAsia="Cambria" w:hAnsi="Cambria" w:cs="Cambria"/>
          <w:b/>
          <w:color w:val="000000"/>
        </w:rPr>
      </w:pPr>
      <w:r w:rsidRPr="004861A5">
        <w:rPr>
          <w:rFonts w:ascii="Cambria" w:eastAsia="Cambria" w:hAnsi="Cambria" w:cs="Cambria"/>
          <w:b/>
          <w:color w:val="000000"/>
        </w:rPr>
        <w:t>6.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46"/>
        <w:gridCol w:w="6043"/>
      </w:tblGrid>
      <w:tr w:rsidR="00EA1DE5" w:rsidRPr="004861A5" w14:paraId="3C2F1FB0" w14:textId="77777777" w:rsidTr="00106563">
        <w:trPr>
          <w:jc w:val="center"/>
        </w:trPr>
        <w:tc>
          <w:tcPr>
            <w:tcW w:w="3846" w:type="dxa"/>
            <w:shd w:val="clear" w:color="auto" w:fill="auto"/>
          </w:tcPr>
          <w:p w14:paraId="43F13CFD"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imię i nazwisko  sporządzającego</w:t>
            </w:r>
          </w:p>
        </w:tc>
        <w:tc>
          <w:tcPr>
            <w:tcW w:w="6043" w:type="dxa"/>
            <w:shd w:val="clear" w:color="auto" w:fill="auto"/>
          </w:tcPr>
          <w:p w14:paraId="18BD95F9"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dr Paulina Kłos-Czerwińska</w:t>
            </w:r>
          </w:p>
        </w:tc>
      </w:tr>
      <w:tr w:rsidR="00EA1DE5" w:rsidRPr="004861A5" w14:paraId="1612BE27" w14:textId="77777777" w:rsidTr="00106563">
        <w:trPr>
          <w:jc w:val="center"/>
        </w:trPr>
        <w:tc>
          <w:tcPr>
            <w:tcW w:w="3846" w:type="dxa"/>
            <w:shd w:val="clear" w:color="auto" w:fill="auto"/>
          </w:tcPr>
          <w:p w14:paraId="76DF7F8C"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data sporządzenia / aktualizacji</w:t>
            </w:r>
          </w:p>
        </w:tc>
        <w:tc>
          <w:tcPr>
            <w:tcW w:w="6043" w:type="dxa"/>
            <w:shd w:val="clear" w:color="auto" w:fill="auto"/>
          </w:tcPr>
          <w:p w14:paraId="772D0B2D" w14:textId="77777777" w:rsidR="00EA1DE5" w:rsidRPr="004861A5" w:rsidRDefault="00A7292F" w:rsidP="00106563">
            <w:pPr>
              <w:spacing w:before="60" w:after="60" w:line="240" w:lineRule="auto"/>
              <w:rPr>
                <w:rFonts w:ascii="Cambria" w:eastAsia="Cambria" w:hAnsi="Cambria" w:cs="Cambria"/>
                <w:sz w:val="20"/>
                <w:szCs w:val="20"/>
              </w:rPr>
            </w:pPr>
            <w:r>
              <w:rPr>
                <w:rFonts w:ascii="Cambria" w:eastAsia="Cambria" w:hAnsi="Cambria" w:cs="Cambria"/>
                <w:sz w:val="20"/>
                <w:szCs w:val="20"/>
              </w:rPr>
              <w:t>19.09</w:t>
            </w:r>
            <w:r w:rsidR="00EA1DE5" w:rsidRPr="004861A5">
              <w:rPr>
                <w:rFonts w:ascii="Cambria" w:eastAsia="Cambria" w:hAnsi="Cambria" w:cs="Cambria"/>
                <w:sz w:val="20"/>
                <w:szCs w:val="20"/>
              </w:rPr>
              <w:t>.2022</w:t>
            </w:r>
          </w:p>
        </w:tc>
      </w:tr>
      <w:tr w:rsidR="00EA1DE5" w:rsidRPr="004861A5" w14:paraId="488102DE" w14:textId="77777777" w:rsidTr="00106563">
        <w:trPr>
          <w:jc w:val="center"/>
        </w:trPr>
        <w:tc>
          <w:tcPr>
            <w:tcW w:w="3846" w:type="dxa"/>
            <w:shd w:val="clear" w:color="auto" w:fill="auto"/>
          </w:tcPr>
          <w:p w14:paraId="68159AEF"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dane kontaktowe (e-mail)</w:t>
            </w:r>
          </w:p>
        </w:tc>
        <w:tc>
          <w:tcPr>
            <w:tcW w:w="6043" w:type="dxa"/>
            <w:shd w:val="clear" w:color="auto" w:fill="auto"/>
          </w:tcPr>
          <w:p w14:paraId="1FE5A894"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pklos-czerwinska@ajp.edu.pl</w:t>
            </w:r>
          </w:p>
        </w:tc>
      </w:tr>
      <w:tr w:rsidR="00EA1DE5" w:rsidRPr="004861A5" w14:paraId="04F75F29" w14:textId="77777777" w:rsidTr="00106563">
        <w:trPr>
          <w:jc w:val="center"/>
        </w:trPr>
        <w:tc>
          <w:tcPr>
            <w:tcW w:w="3846" w:type="dxa"/>
            <w:tcBorders>
              <w:bottom w:val="single" w:sz="4" w:space="0" w:color="000000"/>
            </w:tcBorders>
            <w:shd w:val="clear" w:color="auto" w:fill="auto"/>
          </w:tcPr>
          <w:p w14:paraId="1857D4F8"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podpis</w:t>
            </w:r>
          </w:p>
        </w:tc>
        <w:tc>
          <w:tcPr>
            <w:tcW w:w="6043" w:type="dxa"/>
            <w:tcBorders>
              <w:bottom w:val="single" w:sz="4" w:space="0" w:color="000000"/>
            </w:tcBorders>
            <w:shd w:val="clear" w:color="auto" w:fill="auto"/>
          </w:tcPr>
          <w:p w14:paraId="7C91EB28" w14:textId="77777777" w:rsidR="00EA1DE5" w:rsidRPr="004861A5" w:rsidRDefault="00EA1DE5" w:rsidP="00106563">
            <w:pPr>
              <w:spacing w:before="60" w:after="60" w:line="240" w:lineRule="auto"/>
              <w:rPr>
                <w:rFonts w:ascii="Cambria" w:eastAsia="Cambria" w:hAnsi="Cambria" w:cs="Cambria"/>
                <w:sz w:val="20"/>
                <w:szCs w:val="20"/>
              </w:rPr>
            </w:pPr>
          </w:p>
        </w:tc>
      </w:tr>
    </w:tbl>
    <w:p w14:paraId="210A64AA" w14:textId="77777777" w:rsidR="00EA1DE5" w:rsidRPr="004861A5" w:rsidRDefault="00EA1DE5" w:rsidP="00EA1DE5">
      <w:pPr>
        <w:rPr>
          <w:rFonts w:ascii="Cambria" w:eastAsia="Cambria" w:hAnsi="Cambria" w:cs="Cambria"/>
        </w:rPr>
      </w:pPr>
      <w:r w:rsidRPr="004861A5">
        <w:rPr>
          <w:rFonts w:ascii="Cambria" w:hAnsi="Cambria"/>
        </w:rPr>
        <w:br w:type="page"/>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8"/>
        <w:gridCol w:w="2818"/>
        <w:gridCol w:w="284"/>
        <w:gridCol w:w="4819"/>
      </w:tblGrid>
      <w:tr w:rsidR="00EA1DE5" w:rsidRPr="004861A5" w14:paraId="7DD47202" w14:textId="77777777" w:rsidTr="00106563">
        <w:trPr>
          <w:trHeight w:val="269"/>
        </w:trPr>
        <w:tc>
          <w:tcPr>
            <w:tcW w:w="1968" w:type="dxa"/>
            <w:vMerge w:val="restart"/>
            <w:shd w:val="clear" w:color="auto" w:fill="auto"/>
          </w:tcPr>
          <w:p w14:paraId="26C48D26" w14:textId="77777777" w:rsidR="00EA1DE5" w:rsidRPr="004861A5" w:rsidRDefault="00EA1DE5" w:rsidP="00106563">
            <w:pPr>
              <w:spacing w:after="0" w:line="240" w:lineRule="auto"/>
              <w:jc w:val="center"/>
              <w:rPr>
                <w:rFonts w:ascii="Cambria" w:eastAsia="Cambria" w:hAnsi="Cambria" w:cs="Cambria"/>
                <w:b/>
                <w:color w:val="00B050"/>
                <w:sz w:val="24"/>
                <w:szCs w:val="24"/>
              </w:rPr>
            </w:pPr>
            <w:r w:rsidRPr="004861A5">
              <w:rPr>
                <w:rFonts w:ascii="Cambria" w:hAnsi="Cambria"/>
                <w:noProof/>
                <w:lang w:eastAsia="pl-PL"/>
              </w:rPr>
              <w:lastRenderedPageBreak/>
              <w:drawing>
                <wp:inline distT="0" distB="0" distL="0" distR="0" wp14:anchorId="3A1E5627" wp14:editId="38DBEF1C">
                  <wp:extent cx="1066800" cy="1066800"/>
                  <wp:effectExtent l="0" t="0" r="0" b="0"/>
                  <wp:docPr id="18" name="Obraz 18" descr="Akademia_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ademia_logo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5D67B7E8" w14:textId="77777777" w:rsidR="00EA1DE5" w:rsidRPr="004861A5" w:rsidRDefault="00EA1DE5"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Wydział</w:t>
            </w:r>
          </w:p>
        </w:tc>
        <w:tc>
          <w:tcPr>
            <w:tcW w:w="5103" w:type="dxa"/>
            <w:gridSpan w:val="2"/>
            <w:tcBorders>
              <w:bottom w:val="single" w:sz="4" w:space="0" w:color="000000"/>
            </w:tcBorders>
            <w:shd w:val="clear" w:color="auto" w:fill="auto"/>
            <w:vAlign w:val="center"/>
          </w:tcPr>
          <w:p w14:paraId="6F071599" w14:textId="77777777" w:rsidR="00EA1DE5" w:rsidRPr="004861A5" w:rsidRDefault="00EA1DE5"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Humanistyczny</w:t>
            </w:r>
          </w:p>
        </w:tc>
      </w:tr>
      <w:tr w:rsidR="00EA1DE5" w:rsidRPr="004861A5" w14:paraId="763F6C31" w14:textId="77777777" w:rsidTr="00106563">
        <w:trPr>
          <w:trHeight w:val="275"/>
        </w:trPr>
        <w:tc>
          <w:tcPr>
            <w:tcW w:w="1968" w:type="dxa"/>
            <w:vMerge/>
            <w:shd w:val="clear" w:color="auto" w:fill="auto"/>
          </w:tcPr>
          <w:p w14:paraId="5A26B86D" w14:textId="77777777" w:rsidR="00EA1DE5" w:rsidRPr="004861A5" w:rsidRDefault="00EA1DE5"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1A7E17A0" w14:textId="77777777" w:rsidR="00EA1DE5" w:rsidRPr="004861A5" w:rsidRDefault="00EA1DE5"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Kierunek</w:t>
            </w:r>
          </w:p>
        </w:tc>
        <w:tc>
          <w:tcPr>
            <w:tcW w:w="5103" w:type="dxa"/>
            <w:gridSpan w:val="2"/>
            <w:tcBorders>
              <w:bottom w:val="single" w:sz="4" w:space="0" w:color="000000"/>
            </w:tcBorders>
            <w:shd w:val="clear" w:color="auto" w:fill="auto"/>
            <w:vAlign w:val="center"/>
          </w:tcPr>
          <w:p w14:paraId="725D096C" w14:textId="77777777" w:rsidR="00EA1DE5" w:rsidRPr="004861A5" w:rsidRDefault="00EA1DE5"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Filologia w zakresie języka angielskiego od podstaw</w:t>
            </w:r>
          </w:p>
        </w:tc>
      </w:tr>
      <w:tr w:rsidR="00EA1DE5" w:rsidRPr="004861A5" w14:paraId="10747D83" w14:textId="77777777" w:rsidTr="00106563">
        <w:trPr>
          <w:trHeight w:val="139"/>
        </w:trPr>
        <w:tc>
          <w:tcPr>
            <w:tcW w:w="1968" w:type="dxa"/>
            <w:vMerge/>
            <w:shd w:val="clear" w:color="auto" w:fill="auto"/>
          </w:tcPr>
          <w:p w14:paraId="7A268CA8" w14:textId="77777777" w:rsidR="00EA1DE5" w:rsidRPr="004861A5" w:rsidRDefault="00EA1DE5"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33EF08C9" w14:textId="77777777" w:rsidR="00EA1DE5" w:rsidRPr="004861A5" w:rsidRDefault="00EA1DE5"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Poziom studiów</w:t>
            </w:r>
          </w:p>
        </w:tc>
        <w:tc>
          <w:tcPr>
            <w:tcW w:w="5103" w:type="dxa"/>
            <w:gridSpan w:val="2"/>
            <w:tcBorders>
              <w:bottom w:val="single" w:sz="4" w:space="0" w:color="000000"/>
            </w:tcBorders>
            <w:shd w:val="clear" w:color="auto" w:fill="auto"/>
            <w:vAlign w:val="center"/>
          </w:tcPr>
          <w:p w14:paraId="7430D551" w14:textId="77777777" w:rsidR="00EA1DE5" w:rsidRPr="004861A5" w:rsidRDefault="00EA1DE5"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pierwszego stopnia</w:t>
            </w:r>
          </w:p>
        </w:tc>
      </w:tr>
      <w:tr w:rsidR="00EA1DE5" w:rsidRPr="004861A5" w14:paraId="77C17128" w14:textId="77777777" w:rsidTr="00106563">
        <w:trPr>
          <w:trHeight w:val="139"/>
        </w:trPr>
        <w:tc>
          <w:tcPr>
            <w:tcW w:w="1968" w:type="dxa"/>
            <w:vMerge/>
            <w:shd w:val="clear" w:color="auto" w:fill="auto"/>
          </w:tcPr>
          <w:p w14:paraId="5FFFD272" w14:textId="77777777" w:rsidR="00EA1DE5" w:rsidRPr="004861A5" w:rsidRDefault="00EA1DE5"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743940AB" w14:textId="77777777" w:rsidR="00EA1DE5" w:rsidRPr="004861A5" w:rsidRDefault="00EA1DE5" w:rsidP="00106563">
            <w:pPr>
              <w:spacing w:after="0" w:line="240" w:lineRule="auto"/>
              <w:rPr>
                <w:rFonts w:ascii="Cambria" w:eastAsia="Cambria" w:hAnsi="Cambria" w:cs="Cambria"/>
                <w:b/>
                <w:sz w:val="28"/>
                <w:szCs w:val="28"/>
                <w:highlight w:val="yellow"/>
              </w:rPr>
            </w:pPr>
            <w:r w:rsidRPr="004861A5">
              <w:rPr>
                <w:rFonts w:ascii="Cambria" w:eastAsia="Cambria" w:hAnsi="Cambria" w:cs="Cambria"/>
                <w:b/>
                <w:sz w:val="28"/>
                <w:szCs w:val="28"/>
              </w:rPr>
              <w:t>Forma studiów</w:t>
            </w:r>
          </w:p>
        </w:tc>
        <w:tc>
          <w:tcPr>
            <w:tcW w:w="5103" w:type="dxa"/>
            <w:gridSpan w:val="2"/>
            <w:tcBorders>
              <w:bottom w:val="single" w:sz="4" w:space="0" w:color="000000"/>
            </w:tcBorders>
            <w:shd w:val="clear" w:color="auto" w:fill="auto"/>
            <w:vAlign w:val="center"/>
          </w:tcPr>
          <w:p w14:paraId="5372D77B" w14:textId="77777777" w:rsidR="00EA1DE5" w:rsidRPr="004861A5" w:rsidRDefault="00EA1DE5"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stacjonarna/niestacjonarna</w:t>
            </w:r>
          </w:p>
        </w:tc>
      </w:tr>
      <w:tr w:rsidR="00EA1DE5" w:rsidRPr="004861A5" w14:paraId="2E5A9641" w14:textId="77777777" w:rsidTr="00106563">
        <w:trPr>
          <w:trHeight w:val="139"/>
        </w:trPr>
        <w:tc>
          <w:tcPr>
            <w:tcW w:w="1968" w:type="dxa"/>
            <w:vMerge/>
            <w:shd w:val="clear" w:color="auto" w:fill="auto"/>
          </w:tcPr>
          <w:p w14:paraId="531F05D0" w14:textId="77777777" w:rsidR="00EA1DE5" w:rsidRPr="004861A5" w:rsidRDefault="00EA1DE5"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shd w:val="clear" w:color="auto" w:fill="auto"/>
            <w:vAlign w:val="center"/>
          </w:tcPr>
          <w:p w14:paraId="682EE72F" w14:textId="77777777" w:rsidR="00EA1DE5" w:rsidRPr="004861A5" w:rsidRDefault="00EA1DE5"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Profil studiów</w:t>
            </w:r>
          </w:p>
        </w:tc>
        <w:tc>
          <w:tcPr>
            <w:tcW w:w="5103" w:type="dxa"/>
            <w:gridSpan w:val="2"/>
            <w:shd w:val="clear" w:color="auto" w:fill="auto"/>
            <w:vAlign w:val="center"/>
          </w:tcPr>
          <w:p w14:paraId="6A67E21E" w14:textId="77777777" w:rsidR="00EA1DE5" w:rsidRPr="004861A5" w:rsidRDefault="00EA1DE5"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praktyczny</w:t>
            </w:r>
          </w:p>
        </w:tc>
      </w:tr>
      <w:tr w:rsidR="00EA1DE5" w:rsidRPr="004861A5" w14:paraId="70A8A166" w14:textId="77777777" w:rsidTr="00106563">
        <w:trPr>
          <w:trHeight w:val="139"/>
        </w:trPr>
        <w:tc>
          <w:tcPr>
            <w:tcW w:w="5070" w:type="dxa"/>
            <w:gridSpan w:val="3"/>
            <w:tcBorders>
              <w:bottom w:val="single" w:sz="4" w:space="0" w:color="000000"/>
            </w:tcBorders>
            <w:shd w:val="clear" w:color="auto" w:fill="auto"/>
            <w:vAlign w:val="center"/>
          </w:tcPr>
          <w:p w14:paraId="64431108" w14:textId="77777777" w:rsidR="00EA1DE5" w:rsidRPr="004861A5" w:rsidRDefault="00EA1DE5" w:rsidP="00106563">
            <w:pPr>
              <w:spacing w:after="0" w:line="240" w:lineRule="auto"/>
              <w:rPr>
                <w:rFonts w:ascii="Cambria" w:eastAsia="Cambria" w:hAnsi="Cambria" w:cs="Cambria"/>
                <w:b/>
                <w:sz w:val="28"/>
                <w:szCs w:val="28"/>
              </w:rPr>
            </w:pPr>
            <w:r w:rsidRPr="004861A5">
              <w:rPr>
                <w:rFonts w:ascii="Cambria" w:eastAsia="Cambria" w:hAnsi="Cambria" w:cs="Cambria"/>
                <w:b/>
              </w:rPr>
              <w:t>Pozycja w planie studiów (lub kod przedmiotu)</w:t>
            </w:r>
          </w:p>
        </w:tc>
        <w:tc>
          <w:tcPr>
            <w:tcW w:w="4819" w:type="dxa"/>
            <w:tcBorders>
              <w:bottom w:val="single" w:sz="4" w:space="0" w:color="000000"/>
            </w:tcBorders>
            <w:shd w:val="clear" w:color="auto" w:fill="auto"/>
            <w:vAlign w:val="center"/>
          </w:tcPr>
          <w:p w14:paraId="7BF13C70" w14:textId="77777777" w:rsidR="00EA1DE5" w:rsidRPr="004861A5" w:rsidRDefault="00EA1DE5"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18</w:t>
            </w:r>
          </w:p>
        </w:tc>
      </w:tr>
    </w:tbl>
    <w:p w14:paraId="1044CB0E" w14:textId="77777777" w:rsidR="00EA1DE5" w:rsidRPr="004861A5" w:rsidRDefault="00EA1DE5" w:rsidP="00EA1DE5">
      <w:pPr>
        <w:spacing w:before="240" w:after="240" w:line="240" w:lineRule="auto"/>
        <w:jc w:val="center"/>
        <w:rPr>
          <w:rFonts w:ascii="Cambria" w:eastAsia="Cambria" w:hAnsi="Cambria" w:cs="Cambria"/>
          <w:b/>
          <w:sz w:val="28"/>
          <w:szCs w:val="28"/>
        </w:rPr>
      </w:pPr>
      <w:r w:rsidRPr="004861A5">
        <w:rPr>
          <w:rFonts w:ascii="Cambria" w:eastAsia="Cambria" w:hAnsi="Cambria" w:cs="Cambria"/>
          <w:b/>
          <w:sz w:val="28"/>
          <w:szCs w:val="28"/>
        </w:rPr>
        <w:t>KARTA ZAJĘĆ</w:t>
      </w:r>
    </w:p>
    <w:p w14:paraId="3A2E9B72" w14:textId="77777777" w:rsidR="00EA1DE5" w:rsidRPr="004861A5" w:rsidRDefault="00EA1DE5" w:rsidP="00EA1DE5">
      <w:pPr>
        <w:spacing w:before="120" w:after="120" w:line="240" w:lineRule="auto"/>
        <w:rPr>
          <w:rFonts w:ascii="Cambria" w:eastAsia="Cambria" w:hAnsi="Cambria" w:cs="Cambria"/>
          <w:b/>
        </w:rPr>
      </w:pPr>
      <w:r w:rsidRPr="004861A5">
        <w:rPr>
          <w:rFonts w:ascii="Cambria" w:eastAsia="Cambria" w:hAnsi="Cambria" w:cs="Cambria"/>
          <w:b/>
        </w:rPr>
        <w:t>1. Informacje ogólne</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5670"/>
      </w:tblGrid>
      <w:tr w:rsidR="00EA1DE5" w:rsidRPr="004861A5" w14:paraId="5900E066" w14:textId="77777777" w:rsidTr="00106563">
        <w:trPr>
          <w:trHeight w:val="328"/>
        </w:trPr>
        <w:tc>
          <w:tcPr>
            <w:tcW w:w="4219" w:type="dxa"/>
            <w:vAlign w:val="center"/>
          </w:tcPr>
          <w:p w14:paraId="290E4992"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Nazwa zajęć</w:t>
            </w:r>
          </w:p>
        </w:tc>
        <w:tc>
          <w:tcPr>
            <w:tcW w:w="5670" w:type="dxa"/>
            <w:vAlign w:val="center"/>
          </w:tcPr>
          <w:p w14:paraId="242921C2"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Wstęp do językoznawstwa</w:t>
            </w:r>
          </w:p>
        </w:tc>
      </w:tr>
      <w:tr w:rsidR="00EA1DE5" w:rsidRPr="004861A5" w14:paraId="5AC2CA0D" w14:textId="77777777" w:rsidTr="00106563">
        <w:tc>
          <w:tcPr>
            <w:tcW w:w="4219" w:type="dxa"/>
            <w:vAlign w:val="center"/>
          </w:tcPr>
          <w:p w14:paraId="11AD897E"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Punkty ECTS</w:t>
            </w:r>
          </w:p>
        </w:tc>
        <w:tc>
          <w:tcPr>
            <w:tcW w:w="5670" w:type="dxa"/>
            <w:vAlign w:val="center"/>
          </w:tcPr>
          <w:p w14:paraId="4980517B"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2</w:t>
            </w:r>
          </w:p>
        </w:tc>
      </w:tr>
      <w:tr w:rsidR="00EA1DE5" w:rsidRPr="004861A5" w14:paraId="26EB4EDA" w14:textId="77777777" w:rsidTr="00106563">
        <w:tc>
          <w:tcPr>
            <w:tcW w:w="4219" w:type="dxa"/>
            <w:vAlign w:val="center"/>
          </w:tcPr>
          <w:p w14:paraId="7DCE43EA"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Rodzaj zajęć</w:t>
            </w:r>
          </w:p>
        </w:tc>
        <w:tc>
          <w:tcPr>
            <w:tcW w:w="5670" w:type="dxa"/>
            <w:vAlign w:val="center"/>
          </w:tcPr>
          <w:p w14:paraId="6D105720"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obowiązkowe</w:t>
            </w:r>
          </w:p>
        </w:tc>
      </w:tr>
      <w:tr w:rsidR="00EA1DE5" w:rsidRPr="004861A5" w14:paraId="00BA06C0" w14:textId="77777777" w:rsidTr="00106563">
        <w:tc>
          <w:tcPr>
            <w:tcW w:w="4219" w:type="dxa"/>
            <w:vAlign w:val="center"/>
          </w:tcPr>
          <w:p w14:paraId="2C3CCE26"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Moduł/specjalizacja</w:t>
            </w:r>
          </w:p>
        </w:tc>
        <w:tc>
          <w:tcPr>
            <w:tcW w:w="5670" w:type="dxa"/>
            <w:vAlign w:val="center"/>
          </w:tcPr>
          <w:p w14:paraId="33BD5030"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Wiedza o języku i komunikacji</w:t>
            </w:r>
          </w:p>
        </w:tc>
      </w:tr>
      <w:tr w:rsidR="00EA1DE5" w:rsidRPr="004861A5" w14:paraId="06F6700C" w14:textId="77777777" w:rsidTr="00106563">
        <w:tc>
          <w:tcPr>
            <w:tcW w:w="4219" w:type="dxa"/>
            <w:vAlign w:val="center"/>
          </w:tcPr>
          <w:p w14:paraId="7BA1A7E6"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Język, w którym prowadzone są zajęcia</w:t>
            </w:r>
          </w:p>
        </w:tc>
        <w:tc>
          <w:tcPr>
            <w:tcW w:w="5670" w:type="dxa"/>
            <w:vAlign w:val="center"/>
          </w:tcPr>
          <w:p w14:paraId="03B30C95"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polski</w:t>
            </w:r>
          </w:p>
        </w:tc>
      </w:tr>
      <w:tr w:rsidR="00EA1DE5" w:rsidRPr="004861A5" w14:paraId="770B4749" w14:textId="77777777" w:rsidTr="00106563">
        <w:tc>
          <w:tcPr>
            <w:tcW w:w="4219" w:type="dxa"/>
            <w:vAlign w:val="center"/>
          </w:tcPr>
          <w:p w14:paraId="37352D83"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Rok studiów</w:t>
            </w:r>
          </w:p>
        </w:tc>
        <w:tc>
          <w:tcPr>
            <w:tcW w:w="5670" w:type="dxa"/>
            <w:vAlign w:val="center"/>
          </w:tcPr>
          <w:p w14:paraId="0E1FDA6D"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I</w:t>
            </w:r>
          </w:p>
        </w:tc>
      </w:tr>
      <w:tr w:rsidR="00EA1DE5" w:rsidRPr="004861A5" w14:paraId="2FD3B93F" w14:textId="77777777" w:rsidTr="00106563">
        <w:tc>
          <w:tcPr>
            <w:tcW w:w="4219" w:type="dxa"/>
            <w:vAlign w:val="center"/>
          </w:tcPr>
          <w:p w14:paraId="06BAA47F"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Imię i nazwisko koordynatora zajęć oraz osób prowadzących zajęcia</w:t>
            </w:r>
          </w:p>
        </w:tc>
        <w:tc>
          <w:tcPr>
            <w:tcW w:w="5670" w:type="dxa"/>
            <w:vAlign w:val="center"/>
          </w:tcPr>
          <w:p w14:paraId="4145620C"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koordynator: dr Paulina Kłos-Czerwińska</w:t>
            </w:r>
          </w:p>
          <w:p w14:paraId="1DCF2BE5" w14:textId="24F22FCF"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 xml:space="preserve">prowadzący: prof. </w:t>
            </w:r>
            <w:r w:rsidR="00131406">
              <w:rPr>
                <w:rFonts w:ascii="Cambria" w:eastAsia="Cambria" w:hAnsi="Cambria" w:cs="Cambria"/>
                <w:b/>
                <w:color w:val="000000"/>
                <w:sz w:val="20"/>
                <w:szCs w:val="20"/>
              </w:rPr>
              <w:t>AJP dr Maria Maczel</w:t>
            </w:r>
          </w:p>
        </w:tc>
      </w:tr>
    </w:tbl>
    <w:p w14:paraId="6876838C" w14:textId="77777777" w:rsidR="00EA1DE5" w:rsidRPr="004861A5" w:rsidRDefault="00EA1DE5" w:rsidP="00EA1DE5">
      <w:pPr>
        <w:spacing w:before="120" w:after="120" w:line="240" w:lineRule="auto"/>
        <w:rPr>
          <w:rFonts w:ascii="Cambria" w:eastAsia="Cambria" w:hAnsi="Cambria" w:cs="Cambria"/>
          <w:b/>
        </w:rPr>
      </w:pPr>
      <w:r w:rsidRPr="004861A5">
        <w:rPr>
          <w:rFonts w:ascii="Cambria" w:eastAsia="Cambria" w:hAnsi="Cambria" w:cs="Cambria"/>
          <w:b/>
        </w:rPr>
        <w:t>2. Formy dydaktyczne prowadzenia zajęć i liczba godzin w semestrze</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4"/>
        <w:gridCol w:w="3146"/>
        <w:gridCol w:w="2263"/>
        <w:gridCol w:w="2556"/>
      </w:tblGrid>
      <w:tr w:rsidR="005515C2" w:rsidRPr="004861A5" w14:paraId="3FF0E94A" w14:textId="77777777" w:rsidTr="005515C2">
        <w:tc>
          <w:tcPr>
            <w:tcW w:w="1924" w:type="dxa"/>
            <w:shd w:val="clear" w:color="auto" w:fill="auto"/>
            <w:vAlign w:val="center"/>
          </w:tcPr>
          <w:p w14:paraId="25A16DA6" w14:textId="77777777" w:rsidR="005515C2" w:rsidRPr="004861A5" w:rsidRDefault="005515C2" w:rsidP="00106563">
            <w:pPr>
              <w:spacing w:before="60" w:after="60" w:line="240" w:lineRule="auto"/>
              <w:jc w:val="center"/>
              <w:rPr>
                <w:rFonts w:ascii="Cambria" w:eastAsia="Cambria" w:hAnsi="Cambria" w:cs="Cambria"/>
                <w:b/>
              </w:rPr>
            </w:pPr>
            <w:r w:rsidRPr="004861A5">
              <w:rPr>
                <w:rFonts w:ascii="Cambria" w:eastAsia="Cambria" w:hAnsi="Cambria" w:cs="Cambria"/>
                <w:b/>
              </w:rPr>
              <w:t>Forma zajęć</w:t>
            </w:r>
          </w:p>
        </w:tc>
        <w:tc>
          <w:tcPr>
            <w:tcW w:w="3146" w:type="dxa"/>
            <w:shd w:val="clear" w:color="auto" w:fill="auto"/>
            <w:vAlign w:val="center"/>
          </w:tcPr>
          <w:p w14:paraId="3CF84056" w14:textId="77777777" w:rsidR="005515C2" w:rsidRDefault="005515C2" w:rsidP="007437E4">
            <w:pPr>
              <w:spacing w:before="60" w:after="60" w:line="240" w:lineRule="auto"/>
              <w:jc w:val="center"/>
              <w:rPr>
                <w:rFonts w:ascii="Cambria" w:hAnsi="Cambria" w:cs="Times New Roman"/>
                <w:b/>
                <w:bCs/>
              </w:rPr>
            </w:pPr>
            <w:r>
              <w:rPr>
                <w:rFonts w:ascii="Cambria" w:hAnsi="Cambria" w:cs="Times New Roman"/>
                <w:b/>
                <w:bCs/>
              </w:rPr>
              <w:t>Liczba godzin</w:t>
            </w:r>
          </w:p>
          <w:p w14:paraId="1AC90494" w14:textId="77777777" w:rsidR="005515C2" w:rsidRPr="004861A5" w:rsidRDefault="005515C2" w:rsidP="007437E4">
            <w:pPr>
              <w:spacing w:before="60" w:after="60"/>
              <w:ind w:hanging="2"/>
              <w:jc w:val="center"/>
              <w:rPr>
                <w:rFonts w:ascii="Cambria" w:eastAsia="Cambria" w:hAnsi="Cambria" w:cs="Cambria"/>
              </w:rPr>
            </w:pPr>
            <w:r>
              <w:rPr>
                <w:rFonts w:ascii="Cambria" w:hAnsi="Cambria" w:cs="Times New Roman"/>
                <w:b/>
                <w:bCs/>
              </w:rPr>
              <w:t>stacjonarne/niestacjonarne</w:t>
            </w:r>
          </w:p>
        </w:tc>
        <w:tc>
          <w:tcPr>
            <w:tcW w:w="2263" w:type="dxa"/>
            <w:shd w:val="clear" w:color="auto" w:fill="auto"/>
            <w:vAlign w:val="center"/>
          </w:tcPr>
          <w:p w14:paraId="2CC1535F" w14:textId="77777777" w:rsidR="005515C2" w:rsidRPr="004861A5" w:rsidRDefault="005515C2" w:rsidP="00106563">
            <w:pPr>
              <w:spacing w:before="60" w:after="60" w:line="240" w:lineRule="auto"/>
              <w:jc w:val="center"/>
              <w:rPr>
                <w:rFonts w:ascii="Cambria" w:eastAsia="Cambria" w:hAnsi="Cambria" w:cs="Cambria"/>
                <w:b/>
              </w:rPr>
            </w:pPr>
            <w:r w:rsidRPr="004861A5">
              <w:rPr>
                <w:rFonts w:ascii="Cambria" w:eastAsia="Cambria" w:hAnsi="Cambria" w:cs="Cambria"/>
                <w:b/>
              </w:rPr>
              <w:t>Rok studiów/semestr</w:t>
            </w:r>
          </w:p>
        </w:tc>
        <w:tc>
          <w:tcPr>
            <w:tcW w:w="2556" w:type="dxa"/>
            <w:shd w:val="clear" w:color="auto" w:fill="auto"/>
            <w:vAlign w:val="center"/>
          </w:tcPr>
          <w:p w14:paraId="0FA8206F" w14:textId="77777777" w:rsidR="005515C2" w:rsidRPr="004861A5" w:rsidRDefault="005515C2" w:rsidP="00106563">
            <w:pPr>
              <w:spacing w:before="60" w:after="60" w:line="240" w:lineRule="auto"/>
              <w:jc w:val="center"/>
              <w:rPr>
                <w:rFonts w:ascii="Cambria" w:eastAsia="Cambria" w:hAnsi="Cambria" w:cs="Cambria"/>
                <w:b/>
              </w:rPr>
            </w:pPr>
            <w:r w:rsidRPr="004861A5">
              <w:rPr>
                <w:rFonts w:ascii="Cambria" w:eastAsia="Cambria" w:hAnsi="Cambria" w:cs="Cambria"/>
                <w:b/>
              </w:rPr>
              <w:t xml:space="preserve">Punkty ECTS </w:t>
            </w:r>
            <w:r w:rsidRPr="004861A5">
              <w:rPr>
                <w:rFonts w:ascii="Cambria" w:eastAsia="Cambria" w:hAnsi="Cambria" w:cs="Cambria"/>
              </w:rPr>
              <w:t>(zgodnie z programem studiów)</w:t>
            </w:r>
          </w:p>
        </w:tc>
      </w:tr>
      <w:tr w:rsidR="005515C2" w:rsidRPr="004861A5" w14:paraId="67926A69" w14:textId="77777777" w:rsidTr="005515C2">
        <w:tc>
          <w:tcPr>
            <w:tcW w:w="1924" w:type="dxa"/>
            <w:shd w:val="clear" w:color="auto" w:fill="auto"/>
          </w:tcPr>
          <w:p w14:paraId="183280BF" w14:textId="77777777" w:rsidR="005515C2" w:rsidRPr="004861A5" w:rsidRDefault="005515C2" w:rsidP="00106563">
            <w:pPr>
              <w:spacing w:before="60" w:after="60" w:line="240" w:lineRule="auto"/>
              <w:rPr>
                <w:rFonts w:ascii="Cambria" w:eastAsia="Cambria" w:hAnsi="Cambria" w:cs="Cambria"/>
                <w:b/>
                <w:sz w:val="20"/>
                <w:szCs w:val="20"/>
              </w:rPr>
            </w:pPr>
            <w:r w:rsidRPr="004861A5">
              <w:rPr>
                <w:rFonts w:ascii="Cambria" w:eastAsia="Cambria" w:hAnsi="Cambria" w:cs="Cambria"/>
                <w:b/>
                <w:sz w:val="20"/>
                <w:szCs w:val="20"/>
              </w:rPr>
              <w:t>wykład</w:t>
            </w:r>
          </w:p>
        </w:tc>
        <w:tc>
          <w:tcPr>
            <w:tcW w:w="3146" w:type="dxa"/>
            <w:shd w:val="clear" w:color="auto" w:fill="auto"/>
            <w:vAlign w:val="center"/>
          </w:tcPr>
          <w:p w14:paraId="6481D017" w14:textId="77777777" w:rsidR="005515C2" w:rsidRPr="004861A5" w:rsidRDefault="005515C2" w:rsidP="005515C2">
            <w:pPr>
              <w:spacing w:before="60" w:after="60" w:line="240" w:lineRule="auto"/>
              <w:jc w:val="center"/>
              <w:rPr>
                <w:rFonts w:ascii="Cambria" w:eastAsia="Cambria" w:hAnsi="Cambria" w:cs="Cambria"/>
                <w:b/>
                <w:sz w:val="20"/>
                <w:szCs w:val="20"/>
              </w:rPr>
            </w:pPr>
            <w:r>
              <w:rPr>
                <w:rFonts w:ascii="Cambria" w:eastAsia="Cambria" w:hAnsi="Cambria" w:cs="Cambria"/>
                <w:b/>
                <w:sz w:val="20"/>
                <w:szCs w:val="20"/>
              </w:rPr>
              <w:t>30/</w:t>
            </w:r>
            <w:r w:rsidRPr="004861A5">
              <w:rPr>
                <w:rFonts w:ascii="Cambria" w:eastAsia="Cambria" w:hAnsi="Cambria" w:cs="Cambria"/>
                <w:b/>
                <w:sz w:val="20"/>
                <w:szCs w:val="20"/>
              </w:rPr>
              <w:t>18</w:t>
            </w:r>
          </w:p>
        </w:tc>
        <w:tc>
          <w:tcPr>
            <w:tcW w:w="2263" w:type="dxa"/>
            <w:shd w:val="clear" w:color="auto" w:fill="auto"/>
            <w:vAlign w:val="center"/>
          </w:tcPr>
          <w:p w14:paraId="6318DEBE" w14:textId="77777777" w:rsidR="005515C2" w:rsidRPr="004861A5" w:rsidRDefault="005515C2"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I/2</w:t>
            </w:r>
          </w:p>
        </w:tc>
        <w:tc>
          <w:tcPr>
            <w:tcW w:w="2556" w:type="dxa"/>
            <w:shd w:val="clear" w:color="auto" w:fill="auto"/>
            <w:vAlign w:val="center"/>
          </w:tcPr>
          <w:p w14:paraId="4C25F770" w14:textId="77777777" w:rsidR="005515C2" w:rsidRPr="004861A5" w:rsidRDefault="005515C2"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2</w:t>
            </w:r>
          </w:p>
        </w:tc>
      </w:tr>
    </w:tbl>
    <w:p w14:paraId="77093F78" w14:textId="77777777" w:rsidR="00EA1DE5" w:rsidRPr="004861A5" w:rsidRDefault="00EA1DE5" w:rsidP="00EA1DE5">
      <w:pPr>
        <w:spacing w:before="120" w:after="120" w:line="240" w:lineRule="auto"/>
        <w:rPr>
          <w:rFonts w:ascii="Cambria" w:eastAsia="Cambria" w:hAnsi="Cambria" w:cs="Cambria"/>
          <w:b/>
          <w:color w:val="FF0000"/>
        </w:rPr>
      </w:pPr>
      <w:r w:rsidRPr="004861A5">
        <w:rPr>
          <w:rFonts w:ascii="Cambria" w:eastAsia="Cambria" w:hAnsi="Cambria" w:cs="Cambria"/>
          <w:b/>
        </w:rPr>
        <w:t>3. Wymagania wstępne, z uwzględnieniem sekwencyjności zajęć</w:t>
      </w:r>
    </w:p>
    <w:tbl>
      <w:tblPr>
        <w:tblW w:w="97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69"/>
      </w:tblGrid>
      <w:tr w:rsidR="00EA1DE5" w:rsidRPr="004861A5" w14:paraId="56A56A30" w14:textId="77777777" w:rsidTr="00106563">
        <w:trPr>
          <w:trHeight w:val="301"/>
          <w:jc w:val="center"/>
        </w:trPr>
        <w:tc>
          <w:tcPr>
            <w:tcW w:w="9769" w:type="dxa"/>
            <w:tcMar>
              <w:top w:w="0" w:type="dxa"/>
              <w:bottom w:w="0" w:type="dxa"/>
            </w:tcMar>
          </w:tcPr>
          <w:p w14:paraId="38D4CC11" w14:textId="77777777" w:rsidR="00EA1DE5" w:rsidRPr="004861A5" w:rsidRDefault="00EA1DE5"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brak</w:t>
            </w:r>
          </w:p>
        </w:tc>
      </w:tr>
    </w:tbl>
    <w:p w14:paraId="22E78E41" w14:textId="77777777" w:rsidR="00EA1DE5" w:rsidRPr="004861A5" w:rsidRDefault="00EA1DE5" w:rsidP="00EA1DE5">
      <w:pPr>
        <w:spacing w:before="120" w:after="120" w:line="240" w:lineRule="auto"/>
        <w:rPr>
          <w:rFonts w:ascii="Cambria" w:eastAsia="Cambria" w:hAnsi="Cambria" w:cs="Cambria"/>
          <w:b/>
        </w:rPr>
      </w:pPr>
      <w:r w:rsidRPr="004861A5">
        <w:rPr>
          <w:rFonts w:ascii="Cambria" w:eastAsia="Cambria" w:hAnsi="Cambria" w:cs="Cambria"/>
          <w:b/>
        </w:rPr>
        <w:t>4.  Cele kształcenia</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9"/>
      </w:tblGrid>
      <w:tr w:rsidR="00EA1DE5" w:rsidRPr="004861A5" w14:paraId="13C12676" w14:textId="77777777" w:rsidTr="00106563">
        <w:tc>
          <w:tcPr>
            <w:tcW w:w="9889" w:type="dxa"/>
            <w:shd w:val="clear" w:color="auto" w:fill="auto"/>
          </w:tcPr>
          <w:p w14:paraId="28490CC9"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C1 -</w:t>
            </w:r>
            <w:r w:rsidRPr="004861A5">
              <w:rPr>
                <w:rFonts w:ascii="Cambria" w:eastAsia="Cambria" w:hAnsi="Cambria" w:cs="Cambria"/>
                <w:color w:val="000000"/>
              </w:rPr>
              <w:t xml:space="preserve"> </w:t>
            </w:r>
            <w:r w:rsidRPr="004861A5">
              <w:rPr>
                <w:rFonts w:ascii="Cambria" w:eastAsia="Cambria" w:hAnsi="Cambria" w:cs="Cambria"/>
                <w:sz w:val="20"/>
                <w:szCs w:val="20"/>
              </w:rPr>
              <w:t>Student poznaje elementarne zagadnienia językoznawcze i terminologię oraz najważniejsze zjawiska językowe</w:t>
            </w:r>
          </w:p>
          <w:p w14:paraId="157C4534"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C2 -</w:t>
            </w:r>
            <w:r w:rsidRPr="004861A5">
              <w:rPr>
                <w:rFonts w:ascii="Cambria" w:eastAsia="Cambria" w:hAnsi="Cambria" w:cs="Cambria"/>
                <w:color w:val="000000"/>
              </w:rPr>
              <w:t xml:space="preserve"> </w:t>
            </w:r>
            <w:r w:rsidRPr="004861A5">
              <w:rPr>
                <w:rFonts w:ascii="Cambria" w:eastAsia="Cambria" w:hAnsi="Cambria" w:cs="Cambria"/>
                <w:sz w:val="20"/>
                <w:szCs w:val="20"/>
              </w:rPr>
              <w:t>Student potrafi określić podstawowe zjawiska językowe</w:t>
            </w:r>
          </w:p>
          <w:p w14:paraId="5B77889F" w14:textId="77777777" w:rsidR="00EA1DE5" w:rsidRPr="005515C2" w:rsidRDefault="00EA1DE5" w:rsidP="005515C2">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C3 - Student jest świadomy konieczności dalszego kształcenia</w:t>
            </w:r>
          </w:p>
        </w:tc>
      </w:tr>
    </w:tbl>
    <w:p w14:paraId="73ED4984" w14:textId="77777777" w:rsidR="00EA1DE5" w:rsidRPr="004861A5" w:rsidRDefault="00EA1DE5" w:rsidP="00EA1DE5">
      <w:pPr>
        <w:spacing w:before="60" w:after="60" w:line="240" w:lineRule="auto"/>
        <w:rPr>
          <w:rFonts w:ascii="Cambria" w:eastAsia="Cambria" w:hAnsi="Cambria" w:cs="Cambria"/>
          <w:b/>
          <w:sz w:val="8"/>
          <w:szCs w:val="8"/>
        </w:rPr>
      </w:pPr>
    </w:p>
    <w:p w14:paraId="712A462F" w14:textId="77777777" w:rsidR="00EA1DE5" w:rsidRPr="004861A5" w:rsidRDefault="00EA1DE5" w:rsidP="00EA1DE5">
      <w:pPr>
        <w:spacing w:before="120" w:after="120" w:line="240" w:lineRule="auto"/>
        <w:rPr>
          <w:rFonts w:ascii="Cambria" w:eastAsia="Cambria" w:hAnsi="Cambria" w:cs="Cambria"/>
          <w:b/>
          <w:strike/>
        </w:rPr>
      </w:pPr>
      <w:r w:rsidRPr="004861A5">
        <w:rPr>
          <w:rFonts w:ascii="Cambria" w:eastAsia="Cambria" w:hAnsi="Cambria" w:cs="Cambria"/>
          <w:b/>
        </w:rPr>
        <w:t xml:space="preserve">5. Efekty uczenia się dla zajęć wraz z odniesieniem do efektów kierunkowych </w:t>
      </w:r>
    </w:p>
    <w:tbl>
      <w:tblPr>
        <w:tblW w:w="9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6662"/>
        <w:gridCol w:w="1732"/>
        <w:gridCol w:w="11"/>
      </w:tblGrid>
      <w:tr w:rsidR="00EA1DE5" w:rsidRPr="004861A5" w14:paraId="0E5C1135" w14:textId="77777777" w:rsidTr="00106563">
        <w:trPr>
          <w:gridAfter w:val="1"/>
          <w:wAfter w:w="11" w:type="dxa"/>
          <w:jc w:val="center"/>
        </w:trPr>
        <w:tc>
          <w:tcPr>
            <w:tcW w:w="1526" w:type="dxa"/>
            <w:shd w:val="clear" w:color="auto" w:fill="auto"/>
            <w:vAlign w:val="center"/>
          </w:tcPr>
          <w:p w14:paraId="7DD37560" w14:textId="77777777" w:rsidR="00EA1DE5" w:rsidRPr="004861A5" w:rsidRDefault="00EA1DE5" w:rsidP="00106563">
            <w:pPr>
              <w:spacing w:before="60" w:after="60" w:line="240" w:lineRule="auto"/>
              <w:jc w:val="center"/>
              <w:rPr>
                <w:rFonts w:ascii="Cambria" w:eastAsia="Cambria" w:hAnsi="Cambria" w:cs="Cambria"/>
                <w:b/>
              </w:rPr>
            </w:pPr>
            <w:r w:rsidRPr="004861A5">
              <w:rPr>
                <w:rFonts w:ascii="Cambria" w:eastAsia="Cambria" w:hAnsi="Cambria" w:cs="Cambria"/>
                <w:b/>
              </w:rPr>
              <w:t>Symbol efektu uczenia się</w:t>
            </w:r>
          </w:p>
        </w:tc>
        <w:tc>
          <w:tcPr>
            <w:tcW w:w="6662" w:type="dxa"/>
            <w:shd w:val="clear" w:color="auto" w:fill="auto"/>
            <w:vAlign w:val="center"/>
          </w:tcPr>
          <w:p w14:paraId="344AF144" w14:textId="77777777" w:rsidR="00EA1DE5" w:rsidRPr="004861A5" w:rsidRDefault="00EA1DE5" w:rsidP="00106563">
            <w:pPr>
              <w:spacing w:before="60" w:after="60" w:line="240" w:lineRule="auto"/>
              <w:jc w:val="center"/>
              <w:rPr>
                <w:rFonts w:ascii="Cambria" w:eastAsia="Cambria" w:hAnsi="Cambria" w:cs="Cambria"/>
                <w:b/>
              </w:rPr>
            </w:pPr>
            <w:r w:rsidRPr="004861A5">
              <w:rPr>
                <w:rFonts w:ascii="Cambria" w:eastAsia="Cambria" w:hAnsi="Cambria" w:cs="Cambria"/>
                <w:b/>
              </w:rPr>
              <w:t>Opis efektu uczenia się</w:t>
            </w:r>
          </w:p>
        </w:tc>
        <w:tc>
          <w:tcPr>
            <w:tcW w:w="1732" w:type="dxa"/>
            <w:shd w:val="clear" w:color="auto" w:fill="auto"/>
            <w:vAlign w:val="center"/>
          </w:tcPr>
          <w:p w14:paraId="3A168E40" w14:textId="77777777" w:rsidR="00EA1DE5" w:rsidRPr="004861A5" w:rsidRDefault="00EA1DE5" w:rsidP="00106563">
            <w:pPr>
              <w:spacing w:before="60" w:after="60" w:line="240" w:lineRule="auto"/>
              <w:jc w:val="center"/>
              <w:rPr>
                <w:rFonts w:ascii="Cambria" w:eastAsia="Cambria" w:hAnsi="Cambria" w:cs="Cambria"/>
                <w:b/>
              </w:rPr>
            </w:pPr>
            <w:r w:rsidRPr="004861A5">
              <w:rPr>
                <w:rFonts w:ascii="Cambria" w:eastAsia="Cambria" w:hAnsi="Cambria" w:cs="Cambria"/>
                <w:b/>
              </w:rPr>
              <w:t>Odniesienie do efektu kierunkowego</w:t>
            </w:r>
          </w:p>
        </w:tc>
      </w:tr>
      <w:tr w:rsidR="00EA1DE5" w:rsidRPr="004861A5" w14:paraId="719CF02B" w14:textId="77777777" w:rsidTr="00106563">
        <w:trPr>
          <w:jc w:val="center"/>
        </w:trPr>
        <w:tc>
          <w:tcPr>
            <w:tcW w:w="9931" w:type="dxa"/>
            <w:gridSpan w:val="4"/>
            <w:shd w:val="clear" w:color="auto" w:fill="auto"/>
          </w:tcPr>
          <w:p w14:paraId="7D0CDD91" w14:textId="77777777" w:rsidR="00EA1DE5" w:rsidRPr="004861A5" w:rsidRDefault="00EA1DE5"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WIEDZA</w:t>
            </w:r>
          </w:p>
        </w:tc>
      </w:tr>
      <w:tr w:rsidR="00EA1DE5" w:rsidRPr="004861A5" w14:paraId="31BD2863" w14:textId="77777777" w:rsidTr="00106563">
        <w:trPr>
          <w:gridAfter w:val="1"/>
          <w:wAfter w:w="11" w:type="dxa"/>
          <w:jc w:val="center"/>
        </w:trPr>
        <w:tc>
          <w:tcPr>
            <w:tcW w:w="1526" w:type="dxa"/>
            <w:shd w:val="clear" w:color="auto" w:fill="auto"/>
            <w:vAlign w:val="center"/>
          </w:tcPr>
          <w:p w14:paraId="2CB6A26D"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W_01</w:t>
            </w:r>
          </w:p>
        </w:tc>
        <w:tc>
          <w:tcPr>
            <w:tcW w:w="6662" w:type="dxa"/>
            <w:shd w:val="clear" w:color="auto" w:fill="auto"/>
          </w:tcPr>
          <w:p w14:paraId="7581EC5D" w14:textId="2836C23D"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Student zna podstawową terminologię z zakresu językoznawstwa</w:t>
            </w:r>
            <w:r w:rsidR="005700D1">
              <w:rPr>
                <w:rFonts w:ascii="Cambria" w:eastAsia="Cambria" w:hAnsi="Cambria" w:cs="Cambria"/>
                <w:sz w:val="20"/>
                <w:szCs w:val="20"/>
              </w:rPr>
              <w:t>.</w:t>
            </w:r>
          </w:p>
        </w:tc>
        <w:tc>
          <w:tcPr>
            <w:tcW w:w="1732" w:type="dxa"/>
            <w:shd w:val="clear" w:color="auto" w:fill="auto"/>
            <w:vAlign w:val="center"/>
          </w:tcPr>
          <w:p w14:paraId="1455918A"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K_W02 K_W06</w:t>
            </w:r>
          </w:p>
        </w:tc>
      </w:tr>
      <w:tr w:rsidR="00EA1DE5" w:rsidRPr="004861A5" w14:paraId="762F66FD" w14:textId="77777777" w:rsidTr="00106563">
        <w:trPr>
          <w:gridAfter w:val="1"/>
          <w:wAfter w:w="11" w:type="dxa"/>
          <w:jc w:val="center"/>
        </w:trPr>
        <w:tc>
          <w:tcPr>
            <w:tcW w:w="1526" w:type="dxa"/>
            <w:shd w:val="clear" w:color="auto" w:fill="auto"/>
            <w:vAlign w:val="center"/>
          </w:tcPr>
          <w:p w14:paraId="40C31BDB"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W_02</w:t>
            </w:r>
          </w:p>
        </w:tc>
        <w:tc>
          <w:tcPr>
            <w:tcW w:w="6662" w:type="dxa"/>
            <w:shd w:val="clear" w:color="auto" w:fill="auto"/>
          </w:tcPr>
          <w:p w14:paraId="18107BC0" w14:textId="57C6595A"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Zna hierarchiczną budowę języka</w:t>
            </w:r>
            <w:r w:rsidR="005700D1">
              <w:rPr>
                <w:rFonts w:ascii="Cambria" w:eastAsia="Cambria" w:hAnsi="Cambria" w:cs="Cambria"/>
                <w:sz w:val="20"/>
                <w:szCs w:val="20"/>
              </w:rPr>
              <w:t>.</w:t>
            </w:r>
          </w:p>
        </w:tc>
        <w:tc>
          <w:tcPr>
            <w:tcW w:w="1732" w:type="dxa"/>
            <w:shd w:val="clear" w:color="auto" w:fill="auto"/>
            <w:vAlign w:val="center"/>
          </w:tcPr>
          <w:p w14:paraId="4B682A66"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K_W02</w:t>
            </w:r>
          </w:p>
        </w:tc>
      </w:tr>
      <w:tr w:rsidR="00EA1DE5" w:rsidRPr="004861A5" w14:paraId="4BE232EB" w14:textId="77777777" w:rsidTr="00106563">
        <w:trPr>
          <w:gridAfter w:val="1"/>
          <w:wAfter w:w="11" w:type="dxa"/>
          <w:jc w:val="center"/>
        </w:trPr>
        <w:tc>
          <w:tcPr>
            <w:tcW w:w="1526" w:type="dxa"/>
            <w:shd w:val="clear" w:color="auto" w:fill="auto"/>
            <w:vAlign w:val="center"/>
          </w:tcPr>
          <w:p w14:paraId="138EF33F"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W_03</w:t>
            </w:r>
          </w:p>
        </w:tc>
        <w:tc>
          <w:tcPr>
            <w:tcW w:w="6662" w:type="dxa"/>
            <w:shd w:val="clear" w:color="auto" w:fill="auto"/>
          </w:tcPr>
          <w:p w14:paraId="6E166AC3" w14:textId="6F5EBE90"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Zna zróżnicowanie języków oraz ich tendencje rozwojowe</w:t>
            </w:r>
            <w:r w:rsidR="005700D1">
              <w:rPr>
                <w:rFonts w:ascii="Cambria" w:eastAsia="Cambria" w:hAnsi="Cambria" w:cs="Cambria"/>
                <w:sz w:val="20"/>
                <w:szCs w:val="20"/>
              </w:rPr>
              <w:t>.</w:t>
            </w:r>
          </w:p>
        </w:tc>
        <w:tc>
          <w:tcPr>
            <w:tcW w:w="1732" w:type="dxa"/>
            <w:shd w:val="clear" w:color="auto" w:fill="auto"/>
            <w:vAlign w:val="center"/>
          </w:tcPr>
          <w:p w14:paraId="6D0AA17D"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K_W04</w:t>
            </w:r>
          </w:p>
        </w:tc>
      </w:tr>
      <w:tr w:rsidR="00EA1DE5" w:rsidRPr="004861A5" w14:paraId="7F7D5952" w14:textId="77777777" w:rsidTr="00106563">
        <w:trPr>
          <w:jc w:val="center"/>
        </w:trPr>
        <w:tc>
          <w:tcPr>
            <w:tcW w:w="9931" w:type="dxa"/>
            <w:gridSpan w:val="4"/>
            <w:shd w:val="clear" w:color="auto" w:fill="auto"/>
            <w:vAlign w:val="center"/>
          </w:tcPr>
          <w:p w14:paraId="3FC83A9C" w14:textId="77777777" w:rsidR="00EA1DE5" w:rsidRPr="004861A5" w:rsidRDefault="00EA1DE5"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UMIEJĘTNOŚCI</w:t>
            </w:r>
          </w:p>
        </w:tc>
      </w:tr>
      <w:tr w:rsidR="00EA1DE5" w:rsidRPr="004861A5" w14:paraId="14FEC0A4" w14:textId="77777777" w:rsidTr="00106563">
        <w:trPr>
          <w:gridAfter w:val="1"/>
          <w:wAfter w:w="11" w:type="dxa"/>
          <w:jc w:val="center"/>
        </w:trPr>
        <w:tc>
          <w:tcPr>
            <w:tcW w:w="1526" w:type="dxa"/>
            <w:shd w:val="clear" w:color="auto" w:fill="auto"/>
            <w:vAlign w:val="center"/>
          </w:tcPr>
          <w:p w14:paraId="06D89927"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U_01</w:t>
            </w:r>
          </w:p>
        </w:tc>
        <w:tc>
          <w:tcPr>
            <w:tcW w:w="6662" w:type="dxa"/>
            <w:shd w:val="clear" w:color="auto" w:fill="auto"/>
          </w:tcPr>
          <w:p w14:paraId="3E78121C" w14:textId="20C19798"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Potrafi oceniać niektóre zjawiska językowe</w:t>
            </w:r>
            <w:r w:rsidR="005700D1">
              <w:rPr>
                <w:rFonts w:ascii="Cambria" w:eastAsia="Cambria" w:hAnsi="Cambria" w:cs="Cambria"/>
                <w:sz w:val="20"/>
                <w:szCs w:val="20"/>
              </w:rPr>
              <w:t>.</w:t>
            </w:r>
          </w:p>
        </w:tc>
        <w:tc>
          <w:tcPr>
            <w:tcW w:w="1732" w:type="dxa"/>
            <w:shd w:val="clear" w:color="auto" w:fill="auto"/>
            <w:vAlign w:val="center"/>
          </w:tcPr>
          <w:p w14:paraId="1F5B84B4"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 xml:space="preserve">K_U01 K_U02 </w:t>
            </w:r>
            <w:r w:rsidRPr="004861A5">
              <w:rPr>
                <w:rFonts w:ascii="Cambria" w:eastAsia="Cambria" w:hAnsi="Cambria" w:cs="Cambria"/>
                <w:sz w:val="20"/>
                <w:szCs w:val="20"/>
              </w:rPr>
              <w:lastRenderedPageBreak/>
              <w:t>K_U04</w:t>
            </w:r>
          </w:p>
        </w:tc>
      </w:tr>
      <w:tr w:rsidR="00EA1DE5" w:rsidRPr="004861A5" w14:paraId="4EC622D2" w14:textId="77777777" w:rsidTr="00106563">
        <w:trPr>
          <w:jc w:val="center"/>
        </w:trPr>
        <w:tc>
          <w:tcPr>
            <w:tcW w:w="9931" w:type="dxa"/>
            <w:gridSpan w:val="4"/>
            <w:shd w:val="clear" w:color="auto" w:fill="auto"/>
            <w:vAlign w:val="center"/>
          </w:tcPr>
          <w:p w14:paraId="0C30FF7D" w14:textId="77777777" w:rsidR="00EA1DE5" w:rsidRPr="004861A5" w:rsidRDefault="00EA1DE5"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lastRenderedPageBreak/>
              <w:t>KOMPETENCJE SPOŁECZNE</w:t>
            </w:r>
          </w:p>
        </w:tc>
      </w:tr>
      <w:tr w:rsidR="00EA1DE5" w:rsidRPr="004861A5" w14:paraId="71195F6A" w14:textId="77777777" w:rsidTr="00106563">
        <w:trPr>
          <w:gridAfter w:val="1"/>
          <w:wAfter w:w="11" w:type="dxa"/>
          <w:jc w:val="center"/>
        </w:trPr>
        <w:tc>
          <w:tcPr>
            <w:tcW w:w="1526" w:type="dxa"/>
            <w:shd w:val="clear" w:color="auto" w:fill="auto"/>
            <w:vAlign w:val="center"/>
          </w:tcPr>
          <w:p w14:paraId="2232A5E9"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K_01</w:t>
            </w:r>
          </w:p>
        </w:tc>
        <w:tc>
          <w:tcPr>
            <w:tcW w:w="6662" w:type="dxa"/>
            <w:shd w:val="clear" w:color="auto" w:fill="auto"/>
          </w:tcPr>
          <w:p w14:paraId="0C13AA66" w14:textId="3DE170AB"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Zna zakres posiadanej przez siebie wiedzy i umiejętności, zdaje sobie sprawę z potrzeby ciągłego samokształcenia</w:t>
            </w:r>
            <w:r w:rsidR="005700D1">
              <w:rPr>
                <w:rFonts w:ascii="Cambria" w:eastAsia="Cambria" w:hAnsi="Cambria" w:cs="Cambria"/>
                <w:sz w:val="20"/>
                <w:szCs w:val="20"/>
              </w:rPr>
              <w:t>.</w:t>
            </w:r>
          </w:p>
        </w:tc>
        <w:tc>
          <w:tcPr>
            <w:tcW w:w="1732" w:type="dxa"/>
            <w:shd w:val="clear" w:color="auto" w:fill="auto"/>
            <w:vAlign w:val="center"/>
          </w:tcPr>
          <w:p w14:paraId="697CBADB"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K_K01</w:t>
            </w:r>
          </w:p>
        </w:tc>
      </w:tr>
    </w:tbl>
    <w:p w14:paraId="756E4902" w14:textId="77777777" w:rsidR="00EA1DE5" w:rsidRPr="004861A5" w:rsidRDefault="00EA1DE5" w:rsidP="00EA1DE5">
      <w:pPr>
        <w:spacing w:before="120" w:after="120" w:line="240" w:lineRule="auto"/>
        <w:rPr>
          <w:rFonts w:ascii="Cambria" w:eastAsia="Cambria" w:hAnsi="Cambria" w:cs="Cambria"/>
          <w:b/>
        </w:rPr>
      </w:pPr>
      <w:r w:rsidRPr="004861A5">
        <w:rPr>
          <w:rFonts w:ascii="Cambria" w:eastAsia="Cambria" w:hAnsi="Cambria" w:cs="Cambria"/>
          <w:b/>
        </w:rPr>
        <w:t xml:space="preserve">6. Treści programowe  oraz liczba godzin na poszczególnych formach zajęć </w:t>
      </w:r>
      <w:r w:rsidRPr="004861A5">
        <w:rPr>
          <w:rFonts w:ascii="Cambria" w:eastAsia="Cambria" w:hAnsi="Cambria" w:cs="Cambria"/>
        </w:rPr>
        <w:t>(zgodnie z programem studiów):</w:t>
      </w:r>
    </w:p>
    <w:tbl>
      <w:tblPr>
        <w:tblW w:w="9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9"/>
        <w:gridCol w:w="6537"/>
        <w:gridCol w:w="1256"/>
        <w:gridCol w:w="1488"/>
      </w:tblGrid>
      <w:tr w:rsidR="00EA1DE5" w:rsidRPr="004861A5" w14:paraId="0FC5C5DB" w14:textId="77777777" w:rsidTr="00106563">
        <w:trPr>
          <w:trHeight w:val="340"/>
          <w:jc w:val="center"/>
        </w:trPr>
        <w:tc>
          <w:tcPr>
            <w:tcW w:w="659" w:type="dxa"/>
            <w:vMerge w:val="restart"/>
            <w:vAlign w:val="center"/>
          </w:tcPr>
          <w:p w14:paraId="22F3DA53" w14:textId="77777777" w:rsidR="00EA1DE5" w:rsidRPr="004861A5" w:rsidRDefault="00EA1DE5" w:rsidP="00106563">
            <w:pPr>
              <w:spacing w:before="20" w:after="20"/>
              <w:rPr>
                <w:rFonts w:ascii="Cambria" w:eastAsia="Cambria" w:hAnsi="Cambria" w:cs="Cambria"/>
                <w:b/>
              </w:rPr>
            </w:pPr>
            <w:r w:rsidRPr="004861A5">
              <w:rPr>
                <w:rFonts w:ascii="Cambria" w:eastAsia="Cambria" w:hAnsi="Cambria" w:cs="Cambria"/>
                <w:b/>
              </w:rPr>
              <w:t>Lp.</w:t>
            </w:r>
          </w:p>
        </w:tc>
        <w:tc>
          <w:tcPr>
            <w:tcW w:w="6537" w:type="dxa"/>
            <w:vMerge w:val="restart"/>
            <w:vAlign w:val="center"/>
          </w:tcPr>
          <w:p w14:paraId="000B5ABA" w14:textId="77777777" w:rsidR="00EA1DE5" w:rsidRPr="004861A5" w:rsidRDefault="00EA1DE5" w:rsidP="00106563">
            <w:pPr>
              <w:spacing w:before="20" w:after="20"/>
              <w:rPr>
                <w:rFonts w:ascii="Cambria" w:eastAsia="Cambria" w:hAnsi="Cambria" w:cs="Cambria"/>
                <w:b/>
              </w:rPr>
            </w:pPr>
            <w:r w:rsidRPr="004861A5">
              <w:rPr>
                <w:rFonts w:ascii="Cambria" w:eastAsia="Cambria" w:hAnsi="Cambria" w:cs="Cambria"/>
                <w:b/>
              </w:rPr>
              <w:t xml:space="preserve">Treści wykładów </w:t>
            </w:r>
          </w:p>
        </w:tc>
        <w:tc>
          <w:tcPr>
            <w:tcW w:w="2744" w:type="dxa"/>
            <w:gridSpan w:val="2"/>
            <w:vAlign w:val="center"/>
          </w:tcPr>
          <w:p w14:paraId="4EA44A5E" w14:textId="77777777" w:rsidR="00EA1DE5" w:rsidRPr="004861A5" w:rsidRDefault="00EA1DE5"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Liczba godzin na studiach</w:t>
            </w:r>
          </w:p>
        </w:tc>
      </w:tr>
      <w:tr w:rsidR="00EA1DE5" w:rsidRPr="004861A5" w14:paraId="1A4DEE9E" w14:textId="77777777" w:rsidTr="00106563">
        <w:trPr>
          <w:trHeight w:val="196"/>
          <w:jc w:val="center"/>
        </w:trPr>
        <w:tc>
          <w:tcPr>
            <w:tcW w:w="659" w:type="dxa"/>
            <w:vMerge/>
            <w:vAlign w:val="center"/>
          </w:tcPr>
          <w:p w14:paraId="31440B2C" w14:textId="77777777" w:rsidR="00EA1DE5" w:rsidRPr="004861A5" w:rsidRDefault="00EA1DE5" w:rsidP="00106563">
            <w:pPr>
              <w:widowControl w:val="0"/>
              <w:pBdr>
                <w:top w:val="nil"/>
                <w:left w:val="nil"/>
                <w:bottom w:val="nil"/>
                <w:right w:val="nil"/>
                <w:between w:val="nil"/>
              </w:pBdr>
              <w:spacing w:after="0"/>
              <w:rPr>
                <w:rFonts w:ascii="Cambria" w:eastAsia="Cambria" w:hAnsi="Cambria" w:cs="Cambria"/>
                <w:b/>
                <w:sz w:val="16"/>
                <w:szCs w:val="16"/>
              </w:rPr>
            </w:pPr>
          </w:p>
        </w:tc>
        <w:tc>
          <w:tcPr>
            <w:tcW w:w="6537" w:type="dxa"/>
            <w:vMerge/>
            <w:vAlign w:val="center"/>
          </w:tcPr>
          <w:p w14:paraId="1A6D5BB2" w14:textId="77777777" w:rsidR="00EA1DE5" w:rsidRPr="004861A5" w:rsidRDefault="00EA1DE5" w:rsidP="00106563">
            <w:pPr>
              <w:widowControl w:val="0"/>
              <w:pBdr>
                <w:top w:val="nil"/>
                <w:left w:val="nil"/>
                <w:bottom w:val="nil"/>
                <w:right w:val="nil"/>
                <w:between w:val="nil"/>
              </w:pBdr>
              <w:spacing w:after="0"/>
              <w:rPr>
                <w:rFonts w:ascii="Cambria" w:eastAsia="Cambria" w:hAnsi="Cambria" w:cs="Cambria"/>
                <w:b/>
                <w:sz w:val="16"/>
                <w:szCs w:val="16"/>
              </w:rPr>
            </w:pPr>
          </w:p>
        </w:tc>
        <w:tc>
          <w:tcPr>
            <w:tcW w:w="1256" w:type="dxa"/>
          </w:tcPr>
          <w:p w14:paraId="706384CB" w14:textId="77777777" w:rsidR="00EA1DE5" w:rsidRPr="004861A5" w:rsidRDefault="00EA1DE5"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stacjonarnych</w:t>
            </w:r>
          </w:p>
        </w:tc>
        <w:tc>
          <w:tcPr>
            <w:tcW w:w="1488" w:type="dxa"/>
          </w:tcPr>
          <w:p w14:paraId="34EA4460" w14:textId="77777777" w:rsidR="00EA1DE5" w:rsidRPr="004861A5" w:rsidRDefault="00EA1DE5"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niestacjonarnych</w:t>
            </w:r>
          </w:p>
        </w:tc>
      </w:tr>
      <w:tr w:rsidR="00EA1DE5" w:rsidRPr="004861A5" w14:paraId="1C7CE10B" w14:textId="77777777" w:rsidTr="00B3088A">
        <w:trPr>
          <w:trHeight w:val="225"/>
          <w:jc w:val="center"/>
        </w:trPr>
        <w:tc>
          <w:tcPr>
            <w:tcW w:w="659" w:type="dxa"/>
          </w:tcPr>
          <w:p w14:paraId="3AC7F1C6"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W1</w:t>
            </w:r>
          </w:p>
        </w:tc>
        <w:tc>
          <w:tcPr>
            <w:tcW w:w="6537" w:type="dxa"/>
          </w:tcPr>
          <w:p w14:paraId="2393129F"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Przedmiot i zadania językoznawstwa. Rodzaje językoznawstwa</w:t>
            </w:r>
          </w:p>
        </w:tc>
        <w:tc>
          <w:tcPr>
            <w:tcW w:w="1256" w:type="dxa"/>
            <w:vAlign w:val="center"/>
          </w:tcPr>
          <w:p w14:paraId="5C3E217F" w14:textId="77777777" w:rsidR="00EA1DE5" w:rsidRPr="004861A5" w:rsidRDefault="00EA1DE5" w:rsidP="00B3088A">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vAlign w:val="center"/>
          </w:tcPr>
          <w:p w14:paraId="5697E6C4" w14:textId="77777777" w:rsidR="00EA1DE5" w:rsidRPr="004861A5" w:rsidRDefault="00EA1DE5" w:rsidP="00B3088A">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EA1DE5" w:rsidRPr="004861A5" w14:paraId="1622FEBA" w14:textId="77777777" w:rsidTr="00B3088A">
        <w:trPr>
          <w:trHeight w:val="285"/>
          <w:jc w:val="center"/>
        </w:trPr>
        <w:tc>
          <w:tcPr>
            <w:tcW w:w="659" w:type="dxa"/>
          </w:tcPr>
          <w:p w14:paraId="7DD235CA"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W2</w:t>
            </w:r>
          </w:p>
        </w:tc>
        <w:tc>
          <w:tcPr>
            <w:tcW w:w="6537" w:type="dxa"/>
          </w:tcPr>
          <w:p w14:paraId="04667B93"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Związki językoznawstwa z innymi dyscyplinami</w:t>
            </w:r>
          </w:p>
        </w:tc>
        <w:tc>
          <w:tcPr>
            <w:tcW w:w="1256" w:type="dxa"/>
            <w:vAlign w:val="center"/>
          </w:tcPr>
          <w:p w14:paraId="6A9F6D2C" w14:textId="77777777" w:rsidR="00EA1DE5" w:rsidRPr="004861A5" w:rsidRDefault="00EA1DE5" w:rsidP="00B3088A">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vAlign w:val="center"/>
          </w:tcPr>
          <w:p w14:paraId="012C28B9" w14:textId="77777777" w:rsidR="00EA1DE5" w:rsidRPr="004861A5" w:rsidRDefault="00EA1DE5" w:rsidP="00B3088A">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EA1DE5" w:rsidRPr="004861A5" w14:paraId="1C47508D" w14:textId="77777777" w:rsidTr="00B3088A">
        <w:trPr>
          <w:trHeight w:val="345"/>
          <w:jc w:val="center"/>
        </w:trPr>
        <w:tc>
          <w:tcPr>
            <w:tcW w:w="659" w:type="dxa"/>
          </w:tcPr>
          <w:p w14:paraId="5792DDEB"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W3</w:t>
            </w:r>
          </w:p>
        </w:tc>
        <w:tc>
          <w:tcPr>
            <w:tcW w:w="6537" w:type="dxa"/>
          </w:tcPr>
          <w:p w14:paraId="38585621"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Części składowe systemu językowego</w:t>
            </w:r>
          </w:p>
        </w:tc>
        <w:tc>
          <w:tcPr>
            <w:tcW w:w="1256" w:type="dxa"/>
            <w:vAlign w:val="center"/>
          </w:tcPr>
          <w:p w14:paraId="2FECF260" w14:textId="77777777" w:rsidR="00EA1DE5" w:rsidRPr="004861A5" w:rsidRDefault="00EA1DE5" w:rsidP="00B3088A">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vAlign w:val="center"/>
          </w:tcPr>
          <w:p w14:paraId="301B242B" w14:textId="77777777" w:rsidR="00EA1DE5" w:rsidRPr="004861A5" w:rsidRDefault="00EA1DE5" w:rsidP="00B3088A">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r>
      <w:tr w:rsidR="00EA1DE5" w:rsidRPr="004861A5" w14:paraId="62CCCEA5" w14:textId="77777777" w:rsidTr="00B3088A">
        <w:trPr>
          <w:trHeight w:val="345"/>
          <w:jc w:val="center"/>
        </w:trPr>
        <w:tc>
          <w:tcPr>
            <w:tcW w:w="659" w:type="dxa"/>
          </w:tcPr>
          <w:p w14:paraId="76E9FD46"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W4</w:t>
            </w:r>
          </w:p>
        </w:tc>
        <w:tc>
          <w:tcPr>
            <w:tcW w:w="6537" w:type="dxa"/>
          </w:tcPr>
          <w:p w14:paraId="09A64E49"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System fonetyczny języka</w:t>
            </w:r>
          </w:p>
        </w:tc>
        <w:tc>
          <w:tcPr>
            <w:tcW w:w="1256" w:type="dxa"/>
            <w:vAlign w:val="center"/>
          </w:tcPr>
          <w:p w14:paraId="4C15F0B4" w14:textId="77777777" w:rsidR="00EA1DE5" w:rsidRPr="004861A5" w:rsidRDefault="00EA1DE5" w:rsidP="00B3088A">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vAlign w:val="center"/>
          </w:tcPr>
          <w:p w14:paraId="00C00D59" w14:textId="77777777" w:rsidR="00EA1DE5" w:rsidRPr="004861A5" w:rsidRDefault="00EA1DE5" w:rsidP="00B3088A">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EA1DE5" w:rsidRPr="004861A5" w14:paraId="53678CE2" w14:textId="77777777" w:rsidTr="00B3088A">
        <w:trPr>
          <w:trHeight w:val="345"/>
          <w:jc w:val="center"/>
        </w:trPr>
        <w:tc>
          <w:tcPr>
            <w:tcW w:w="659" w:type="dxa"/>
          </w:tcPr>
          <w:p w14:paraId="66207C70"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W5</w:t>
            </w:r>
          </w:p>
        </w:tc>
        <w:tc>
          <w:tcPr>
            <w:tcW w:w="6537" w:type="dxa"/>
          </w:tcPr>
          <w:p w14:paraId="0752BA98"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System gramatyczny języka. Formy gramatyczne</w:t>
            </w:r>
          </w:p>
        </w:tc>
        <w:tc>
          <w:tcPr>
            <w:tcW w:w="1256" w:type="dxa"/>
            <w:vAlign w:val="center"/>
          </w:tcPr>
          <w:p w14:paraId="0BCD0DE6" w14:textId="77777777" w:rsidR="00EA1DE5" w:rsidRPr="004861A5" w:rsidRDefault="00EA1DE5" w:rsidP="00B3088A">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vAlign w:val="center"/>
          </w:tcPr>
          <w:p w14:paraId="549AD844" w14:textId="77777777" w:rsidR="00EA1DE5" w:rsidRPr="004861A5" w:rsidRDefault="00EA1DE5" w:rsidP="00B3088A">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EA1DE5" w:rsidRPr="004861A5" w14:paraId="24A7F4C7" w14:textId="77777777" w:rsidTr="00B3088A">
        <w:trPr>
          <w:trHeight w:val="345"/>
          <w:jc w:val="center"/>
        </w:trPr>
        <w:tc>
          <w:tcPr>
            <w:tcW w:w="659" w:type="dxa"/>
          </w:tcPr>
          <w:p w14:paraId="46948E52"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W6</w:t>
            </w:r>
          </w:p>
        </w:tc>
        <w:tc>
          <w:tcPr>
            <w:tcW w:w="6537" w:type="dxa"/>
          </w:tcPr>
          <w:p w14:paraId="4C24BFEC"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Kategorie gramatyczne</w:t>
            </w:r>
          </w:p>
        </w:tc>
        <w:tc>
          <w:tcPr>
            <w:tcW w:w="1256" w:type="dxa"/>
            <w:vAlign w:val="center"/>
          </w:tcPr>
          <w:p w14:paraId="38E39C4C" w14:textId="77777777" w:rsidR="00EA1DE5" w:rsidRPr="004861A5" w:rsidRDefault="00EA1DE5" w:rsidP="00B3088A">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vAlign w:val="center"/>
          </w:tcPr>
          <w:p w14:paraId="0EEFE81A" w14:textId="77777777" w:rsidR="00EA1DE5" w:rsidRPr="004861A5" w:rsidRDefault="00EA1DE5" w:rsidP="00B3088A">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r>
      <w:tr w:rsidR="00EA1DE5" w:rsidRPr="004861A5" w14:paraId="5437C1B2" w14:textId="77777777" w:rsidTr="00B3088A">
        <w:trPr>
          <w:trHeight w:val="345"/>
          <w:jc w:val="center"/>
        </w:trPr>
        <w:tc>
          <w:tcPr>
            <w:tcW w:w="659" w:type="dxa"/>
          </w:tcPr>
          <w:p w14:paraId="5A664D22"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W7</w:t>
            </w:r>
          </w:p>
        </w:tc>
        <w:tc>
          <w:tcPr>
            <w:tcW w:w="6537" w:type="dxa"/>
          </w:tcPr>
          <w:p w14:paraId="21A9FF33"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Płaszczyzna morfologiczna i płaszczyzna składniowa</w:t>
            </w:r>
          </w:p>
        </w:tc>
        <w:tc>
          <w:tcPr>
            <w:tcW w:w="1256" w:type="dxa"/>
            <w:vAlign w:val="center"/>
          </w:tcPr>
          <w:p w14:paraId="11B005F2" w14:textId="77777777" w:rsidR="00EA1DE5" w:rsidRPr="004861A5" w:rsidRDefault="00EA1DE5" w:rsidP="00B3088A">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vAlign w:val="center"/>
          </w:tcPr>
          <w:p w14:paraId="28E0D428" w14:textId="77777777" w:rsidR="00EA1DE5" w:rsidRPr="004861A5" w:rsidRDefault="00EA1DE5" w:rsidP="00B3088A">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EA1DE5" w:rsidRPr="004861A5" w14:paraId="028C1C28" w14:textId="77777777" w:rsidTr="00B3088A">
        <w:trPr>
          <w:trHeight w:val="345"/>
          <w:jc w:val="center"/>
        </w:trPr>
        <w:tc>
          <w:tcPr>
            <w:tcW w:w="659" w:type="dxa"/>
          </w:tcPr>
          <w:p w14:paraId="7A0EA838"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W8</w:t>
            </w:r>
          </w:p>
        </w:tc>
        <w:tc>
          <w:tcPr>
            <w:tcW w:w="6537" w:type="dxa"/>
          </w:tcPr>
          <w:p w14:paraId="1F587564"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Klasyfikacja języków na podstawie cech gramatycznych</w:t>
            </w:r>
          </w:p>
        </w:tc>
        <w:tc>
          <w:tcPr>
            <w:tcW w:w="1256" w:type="dxa"/>
            <w:vAlign w:val="center"/>
          </w:tcPr>
          <w:p w14:paraId="1F9C3959" w14:textId="77777777" w:rsidR="00EA1DE5" w:rsidRPr="004861A5" w:rsidRDefault="00EA1DE5" w:rsidP="00B3088A">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vAlign w:val="center"/>
          </w:tcPr>
          <w:p w14:paraId="4750D1C4" w14:textId="77777777" w:rsidR="00EA1DE5" w:rsidRPr="004861A5" w:rsidRDefault="00EA1DE5" w:rsidP="00B3088A">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EA1DE5" w:rsidRPr="004861A5" w14:paraId="353BBDF9" w14:textId="77777777" w:rsidTr="00B3088A">
        <w:trPr>
          <w:trHeight w:val="345"/>
          <w:jc w:val="center"/>
        </w:trPr>
        <w:tc>
          <w:tcPr>
            <w:tcW w:w="659" w:type="dxa"/>
          </w:tcPr>
          <w:p w14:paraId="5420D6BD"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W9</w:t>
            </w:r>
          </w:p>
        </w:tc>
        <w:tc>
          <w:tcPr>
            <w:tcW w:w="6537" w:type="dxa"/>
          </w:tcPr>
          <w:p w14:paraId="0ADAF0F3"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System leksykalno-semantyczny. Leksykologia i semazjologia. Etymologia</w:t>
            </w:r>
          </w:p>
        </w:tc>
        <w:tc>
          <w:tcPr>
            <w:tcW w:w="1256" w:type="dxa"/>
            <w:vAlign w:val="center"/>
          </w:tcPr>
          <w:p w14:paraId="0C5A4E0E" w14:textId="77777777" w:rsidR="00EA1DE5" w:rsidRPr="004861A5" w:rsidRDefault="00EA1DE5" w:rsidP="00B3088A">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vAlign w:val="center"/>
          </w:tcPr>
          <w:p w14:paraId="7F713644" w14:textId="77777777" w:rsidR="00EA1DE5" w:rsidRPr="004861A5" w:rsidRDefault="00EA1DE5" w:rsidP="00B3088A">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r>
      <w:tr w:rsidR="00EA1DE5" w:rsidRPr="004861A5" w14:paraId="37B6A84D" w14:textId="77777777" w:rsidTr="00B3088A">
        <w:trPr>
          <w:trHeight w:val="345"/>
          <w:jc w:val="center"/>
        </w:trPr>
        <w:tc>
          <w:tcPr>
            <w:tcW w:w="659" w:type="dxa"/>
          </w:tcPr>
          <w:p w14:paraId="4FF3C941"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W10</w:t>
            </w:r>
          </w:p>
        </w:tc>
        <w:tc>
          <w:tcPr>
            <w:tcW w:w="6537" w:type="dxa"/>
          </w:tcPr>
          <w:p w14:paraId="567CAD9C"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Podstawowe jednostki systemu leksykalno-semantycznego</w:t>
            </w:r>
          </w:p>
        </w:tc>
        <w:tc>
          <w:tcPr>
            <w:tcW w:w="1256" w:type="dxa"/>
            <w:vAlign w:val="center"/>
          </w:tcPr>
          <w:p w14:paraId="081D2233" w14:textId="77777777" w:rsidR="00EA1DE5" w:rsidRPr="004861A5" w:rsidRDefault="00EA1DE5" w:rsidP="00B3088A">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vAlign w:val="center"/>
          </w:tcPr>
          <w:p w14:paraId="60B5C0EA" w14:textId="77777777" w:rsidR="00EA1DE5" w:rsidRPr="004861A5" w:rsidRDefault="00EA1DE5" w:rsidP="00B3088A">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EA1DE5" w:rsidRPr="004861A5" w14:paraId="2021E2D8" w14:textId="77777777" w:rsidTr="00B3088A">
        <w:trPr>
          <w:trHeight w:val="345"/>
          <w:jc w:val="center"/>
        </w:trPr>
        <w:tc>
          <w:tcPr>
            <w:tcW w:w="659" w:type="dxa"/>
          </w:tcPr>
          <w:p w14:paraId="75635CE6"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W11</w:t>
            </w:r>
          </w:p>
        </w:tc>
        <w:tc>
          <w:tcPr>
            <w:tcW w:w="6537" w:type="dxa"/>
          </w:tcPr>
          <w:p w14:paraId="7FEFD5F7"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Typy relacji semantycznych (homonim, synonim, antonim, hiponim, oksymoron)</w:t>
            </w:r>
          </w:p>
        </w:tc>
        <w:tc>
          <w:tcPr>
            <w:tcW w:w="1256" w:type="dxa"/>
            <w:vAlign w:val="center"/>
          </w:tcPr>
          <w:p w14:paraId="2EF07305" w14:textId="77777777" w:rsidR="00EA1DE5" w:rsidRPr="004861A5" w:rsidRDefault="00EA1DE5" w:rsidP="00B3088A">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vAlign w:val="center"/>
          </w:tcPr>
          <w:p w14:paraId="59795E42" w14:textId="77777777" w:rsidR="00EA1DE5" w:rsidRPr="004861A5" w:rsidRDefault="00EA1DE5" w:rsidP="00B3088A">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EA1DE5" w:rsidRPr="004861A5" w14:paraId="3BE5F3B6" w14:textId="77777777" w:rsidTr="00B3088A">
        <w:trPr>
          <w:trHeight w:val="345"/>
          <w:jc w:val="center"/>
        </w:trPr>
        <w:tc>
          <w:tcPr>
            <w:tcW w:w="659" w:type="dxa"/>
          </w:tcPr>
          <w:p w14:paraId="4F083C47"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W12</w:t>
            </w:r>
          </w:p>
        </w:tc>
        <w:tc>
          <w:tcPr>
            <w:tcW w:w="6537" w:type="dxa"/>
          </w:tcPr>
          <w:p w14:paraId="09FD5866"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Pole semantyczne. Stosunki systemowe w leksyce</w:t>
            </w:r>
          </w:p>
        </w:tc>
        <w:tc>
          <w:tcPr>
            <w:tcW w:w="1256" w:type="dxa"/>
            <w:vAlign w:val="center"/>
          </w:tcPr>
          <w:p w14:paraId="5734E40C" w14:textId="77777777" w:rsidR="00EA1DE5" w:rsidRPr="004861A5" w:rsidRDefault="00EA1DE5" w:rsidP="00B3088A">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vAlign w:val="center"/>
          </w:tcPr>
          <w:p w14:paraId="231D7388" w14:textId="77777777" w:rsidR="00EA1DE5" w:rsidRPr="004861A5" w:rsidRDefault="00EA1DE5" w:rsidP="00B3088A">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EA1DE5" w:rsidRPr="004861A5" w14:paraId="518C035F" w14:textId="77777777" w:rsidTr="00B3088A">
        <w:trPr>
          <w:trHeight w:val="345"/>
          <w:jc w:val="center"/>
        </w:trPr>
        <w:tc>
          <w:tcPr>
            <w:tcW w:w="659" w:type="dxa"/>
          </w:tcPr>
          <w:p w14:paraId="7FC355A5"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W13</w:t>
            </w:r>
          </w:p>
        </w:tc>
        <w:tc>
          <w:tcPr>
            <w:tcW w:w="6537" w:type="dxa"/>
          </w:tcPr>
          <w:p w14:paraId="03B9948E"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Pośrednie płaszczyzny językowe (morfonologia, słowotwórstwo, frazeologia)</w:t>
            </w:r>
          </w:p>
        </w:tc>
        <w:tc>
          <w:tcPr>
            <w:tcW w:w="1256" w:type="dxa"/>
            <w:vAlign w:val="center"/>
          </w:tcPr>
          <w:p w14:paraId="0184B793" w14:textId="77777777" w:rsidR="00EA1DE5" w:rsidRPr="004861A5" w:rsidRDefault="00EA1DE5" w:rsidP="00B3088A">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vAlign w:val="center"/>
          </w:tcPr>
          <w:p w14:paraId="5B83276A" w14:textId="77777777" w:rsidR="00EA1DE5" w:rsidRPr="004861A5" w:rsidRDefault="00EA1DE5" w:rsidP="00B3088A">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EA1DE5" w:rsidRPr="004861A5" w14:paraId="2CCAF4DE" w14:textId="77777777" w:rsidTr="00B3088A">
        <w:trPr>
          <w:trHeight w:val="345"/>
          <w:jc w:val="center"/>
        </w:trPr>
        <w:tc>
          <w:tcPr>
            <w:tcW w:w="659" w:type="dxa"/>
          </w:tcPr>
          <w:p w14:paraId="036A2E1B"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W14</w:t>
            </w:r>
          </w:p>
        </w:tc>
        <w:tc>
          <w:tcPr>
            <w:tcW w:w="6537" w:type="dxa"/>
          </w:tcPr>
          <w:p w14:paraId="1B776614"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Język naturalny jako główny przedmiot badań językoznawczych. Języki żywe i martwe. Języki sztuczne</w:t>
            </w:r>
          </w:p>
        </w:tc>
        <w:tc>
          <w:tcPr>
            <w:tcW w:w="1256" w:type="dxa"/>
            <w:vAlign w:val="center"/>
          </w:tcPr>
          <w:p w14:paraId="4E93BD72" w14:textId="77777777" w:rsidR="00EA1DE5" w:rsidRPr="004861A5" w:rsidRDefault="00EA1DE5" w:rsidP="00B3088A">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vAlign w:val="center"/>
          </w:tcPr>
          <w:p w14:paraId="14D79063" w14:textId="77777777" w:rsidR="00EA1DE5" w:rsidRPr="004861A5" w:rsidRDefault="00EA1DE5" w:rsidP="00B3088A">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EA1DE5" w:rsidRPr="004861A5" w14:paraId="4C8FB2BD" w14:textId="77777777" w:rsidTr="00B3088A">
        <w:trPr>
          <w:trHeight w:val="345"/>
          <w:jc w:val="center"/>
        </w:trPr>
        <w:tc>
          <w:tcPr>
            <w:tcW w:w="659" w:type="dxa"/>
          </w:tcPr>
          <w:p w14:paraId="0120A665"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W15</w:t>
            </w:r>
          </w:p>
        </w:tc>
        <w:tc>
          <w:tcPr>
            <w:tcW w:w="6537" w:type="dxa"/>
          </w:tcPr>
          <w:p w14:paraId="5C9C1794"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Wielkie rodziny językowe świata</w:t>
            </w:r>
          </w:p>
        </w:tc>
        <w:tc>
          <w:tcPr>
            <w:tcW w:w="1256" w:type="dxa"/>
            <w:vAlign w:val="center"/>
          </w:tcPr>
          <w:p w14:paraId="6B416D05" w14:textId="77777777" w:rsidR="00EA1DE5" w:rsidRPr="004861A5" w:rsidRDefault="00EA1DE5" w:rsidP="00B3088A">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vAlign w:val="center"/>
          </w:tcPr>
          <w:p w14:paraId="48003F78" w14:textId="77777777" w:rsidR="00EA1DE5" w:rsidRPr="004861A5" w:rsidRDefault="00EA1DE5" w:rsidP="00B3088A">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EA1DE5" w:rsidRPr="004861A5" w14:paraId="55F15AE0" w14:textId="77777777" w:rsidTr="00B3088A">
        <w:trPr>
          <w:jc w:val="center"/>
        </w:trPr>
        <w:tc>
          <w:tcPr>
            <w:tcW w:w="659" w:type="dxa"/>
          </w:tcPr>
          <w:p w14:paraId="3FC8D5D3" w14:textId="77777777" w:rsidR="00EA1DE5" w:rsidRPr="004861A5" w:rsidRDefault="00EA1DE5" w:rsidP="00106563">
            <w:pPr>
              <w:spacing w:before="20" w:after="20"/>
              <w:rPr>
                <w:rFonts w:ascii="Cambria" w:eastAsia="Cambria" w:hAnsi="Cambria" w:cs="Cambria"/>
                <w:b/>
                <w:sz w:val="20"/>
                <w:szCs w:val="20"/>
              </w:rPr>
            </w:pPr>
          </w:p>
        </w:tc>
        <w:tc>
          <w:tcPr>
            <w:tcW w:w="6537" w:type="dxa"/>
          </w:tcPr>
          <w:p w14:paraId="16BFDF57" w14:textId="77777777" w:rsidR="00EA1DE5" w:rsidRPr="004861A5" w:rsidRDefault="00EA1DE5" w:rsidP="00106563">
            <w:pPr>
              <w:spacing w:before="20" w:after="20"/>
              <w:rPr>
                <w:rFonts w:ascii="Cambria" w:eastAsia="Cambria" w:hAnsi="Cambria" w:cs="Cambria"/>
                <w:b/>
                <w:sz w:val="20"/>
                <w:szCs w:val="20"/>
              </w:rPr>
            </w:pPr>
            <w:r w:rsidRPr="004861A5">
              <w:rPr>
                <w:rFonts w:ascii="Cambria" w:eastAsia="Cambria" w:hAnsi="Cambria" w:cs="Cambria"/>
                <w:b/>
                <w:sz w:val="20"/>
                <w:szCs w:val="20"/>
              </w:rPr>
              <w:t xml:space="preserve">Razem liczba godzin wykładów </w:t>
            </w:r>
          </w:p>
        </w:tc>
        <w:tc>
          <w:tcPr>
            <w:tcW w:w="1256" w:type="dxa"/>
            <w:vAlign w:val="center"/>
          </w:tcPr>
          <w:p w14:paraId="59E7BE5B" w14:textId="77777777" w:rsidR="00EA1DE5" w:rsidRPr="004861A5" w:rsidRDefault="00EA1DE5" w:rsidP="00B3088A">
            <w:pPr>
              <w:spacing w:before="20" w:after="20"/>
              <w:jc w:val="center"/>
              <w:rPr>
                <w:rFonts w:ascii="Cambria" w:eastAsia="Cambria" w:hAnsi="Cambria" w:cs="Cambria"/>
                <w:sz w:val="20"/>
                <w:szCs w:val="20"/>
              </w:rPr>
            </w:pPr>
            <w:r w:rsidRPr="004861A5">
              <w:rPr>
                <w:rFonts w:ascii="Cambria" w:eastAsia="Cambria" w:hAnsi="Cambria" w:cs="Cambria"/>
                <w:sz w:val="20"/>
                <w:szCs w:val="20"/>
              </w:rPr>
              <w:t>30</w:t>
            </w:r>
          </w:p>
        </w:tc>
        <w:tc>
          <w:tcPr>
            <w:tcW w:w="1488" w:type="dxa"/>
            <w:vAlign w:val="center"/>
          </w:tcPr>
          <w:p w14:paraId="2A7E9A47" w14:textId="77777777" w:rsidR="00EA1DE5" w:rsidRPr="004861A5" w:rsidRDefault="00EA1DE5" w:rsidP="00B3088A">
            <w:pPr>
              <w:spacing w:before="20" w:after="20"/>
              <w:jc w:val="center"/>
              <w:rPr>
                <w:rFonts w:ascii="Cambria" w:eastAsia="Cambria" w:hAnsi="Cambria" w:cs="Cambria"/>
                <w:sz w:val="20"/>
                <w:szCs w:val="20"/>
              </w:rPr>
            </w:pPr>
            <w:r w:rsidRPr="004861A5">
              <w:rPr>
                <w:rFonts w:ascii="Cambria" w:eastAsia="Cambria" w:hAnsi="Cambria" w:cs="Cambria"/>
                <w:sz w:val="20"/>
                <w:szCs w:val="20"/>
              </w:rPr>
              <w:t>18</w:t>
            </w:r>
          </w:p>
        </w:tc>
      </w:tr>
    </w:tbl>
    <w:p w14:paraId="27382F59" w14:textId="77777777" w:rsidR="00EA1DE5" w:rsidRPr="004861A5" w:rsidRDefault="00EA1DE5" w:rsidP="00EA1DE5">
      <w:pPr>
        <w:spacing w:before="120" w:after="120" w:line="240" w:lineRule="auto"/>
        <w:jc w:val="both"/>
        <w:rPr>
          <w:rFonts w:ascii="Cambria" w:eastAsia="Cambria" w:hAnsi="Cambria" w:cs="Cambria"/>
          <w:b/>
        </w:rPr>
      </w:pPr>
      <w:r w:rsidRPr="004861A5">
        <w:rPr>
          <w:rFonts w:ascii="Cambria" w:eastAsia="Cambria" w:hAnsi="Cambria" w:cs="Cambria"/>
          <w:b/>
        </w:rPr>
        <w:t>7. Metody oraz środki dydaktyczne wykorzystywane w ramach poszczególnych form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6"/>
        <w:gridCol w:w="4963"/>
        <w:gridCol w:w="3260"/>
      </w:tblGrid>
      <w:tr w:rsidR="00EA1DE5" w:rsidRPr="004861A5" w14:paraId="6750E0E5" w14:textId="77777777" w:rsidTr="00106563">
        <w:trPr>
          <w:jc w:val="center"/>
        </w:trPr>
        <w:tc>
          <w:tcPr>
            <w:tcW w:w="1666" w:type="dxa"/>
          </w:tcPr>
          <w:p w14:paraId="317D395B" w14:textId="77777777" w:rsidR="00EA1DE5" w:rsidRPr="004861A5" w:rsidRDefault="00EA1DE5" w:rsidP="00106563">
            <w:pPr>
              <w:spacing w:before="60" w:after="60" w:line="240" w:lineRule="auto"/>
              <w:jc w:val="both"/>
              <w:rPr>
                <w:rFonts w:ascii="Cambria" w:eastAsia="Cambria" w:hAnsi="Cambria" w:cs="Cambria"/>
                <w:b/>
              </w:rPr>
            </w:pPr>
            <w:r w:rsidRPr="004861A5">
              <w:rPr>
                <w:rFonts w:ascii="Cambria" w:eastAsia="Cambria" w:hAnsi="Cambria" w:cs="Cambria"/>
                <w:b/>
              </w:rPr>
              <w:t>Forma zajęć</w:t>
            </w:r>
          </w:p>
        </w:tc>
        <w:tc>
          <w:tcPr>
            <w:tcW w:w="4963" w:type="dxa"/>
          </w:tcPr>
          <w:p w14:paraId="2C0E3199" w14:textId="77777777" w:rsidR="00EA1DE5" w:rsidRPr="004861A5" w:rsidRDefault="00EA1DE5" w:rsidP="00106563">
            <w:pPr>
              <w:spacing w:before="60" w:after="60" w:line="240" w:lineRule="auto"/>
              <w:jc w:val="both"/>
              <w:rPr>
                <w:rFonts w:ascii="Cambria" w:eastAsia="Cambria" w:hAnsi="Cambria" w:cs="Cambria"/>
                <w:b/>
              </w:rPr>
            </w:pPr>
            <w:r w:rsidRPr="004861A5">
              <w:rPr>
                <w:rFonts w:ascii="Cambria" w:eastAsia="Cambria" w:hAnsi="Cambria" w:cs="Cambria"/>
                <w:b/>
              </w:rPr>
              <w:t>Metody dydaktyczne (wybór z listy)</w:t>
            </w:r>
          </w:p>
        </w:tc>
        <w:tc>
          <w:tcPr>
            <w:tcW w:w="3260" w:type="dxa"/>
          </w:tcPr>
          <w:p w14:paraId="379196BF" w14:textId="77777777" w:rsidR="00EA1DE5" w:rsidRPr="004861A5" w:rsidRDefault="00EA1DE5" w:rsidP="00106563">
            <w:pPr>
              <w:spacing w:before="60" w:after="60" w:line="240" w:lineRule="auto"/>
              <w:jc w:val="both"/>
              <w:rPr>
                <w:rFonts w:ascii="Cambria" w:eastAsia="Cambria" w:hAnsi="Cambria" w:cs="Cambria"/>
                <w:b/>
              </w:rPr>
            </w:pPr>
            <w:r w:rsidRPr="004861A5">
              <w:rPr>
                <w:rFonts w:ascii="Cambria" w:eastAsia="Cambria" w:hAnsi="Cambria" w:cs="Cambria"/>
                <w:b/>
              </w:rPr>
              <w:t>Środki dydaktyczne</w:t>
            </w:r>
          </w:p>
        </w:tc>
      </w:tr>
      <w:tr w:rsidR="00EA1DE5" w:rsidRPr="004861A5" w14:paraId="49EBC73D" w14:textId="77777777" w:rsidTr="00106563">
        <w:trPr>
          <w:jc w:val="center"/>
        </w:trPr>
        <w:tc>
          <w:tcPr>
            <w:tcW w:w="1666" w:type="dxa"/>
          </w:tcPr>
          <w:p w14:paraId="24D0A449" w14:textId="77777777" w:rsidR="00EA1DE5" w:rsidRPr="004861A5" w:rsidRDefault="00EA1DE5" w:rsidP="00106563">
            <w:pPr>
              <w:spacing w:before="60" w:after="60" w:line="240" w:lineRule="auto"/>
              <w:jc w:val="both"/>
              <w:rPr>
                <w:rFonts w:ascii="Cambria" w:eastAsia="Cambria" w:hAnsi="Cambria" w:cs="Cambria"/>
                <w:sz w:val="20"/>
                <w:szCs w:val="20"/>
              </w:rPr>
            </w:pPr>
            <w:r w:rsidRPr="004861A5">
              <w:rPr>
                <w:rFonts w:ascii="Cambria" w:eastAsia="Cambria" w:hAnsi="Cambria" w:cs="Cambria"/>
                <w:sz w:val="20"/>
                <w:szCs w:val="20"/>
              </w:rPr>
              <w:t>Wykład</w:t>
            </w:r>
          </w:p>
        </w:tc>
        <w:tc>
          <w:tcPr>
            <w:tcW w:w="4963" w:type="dxa"/>
          </w:tcPr>
          <w:p w14:paraId="733B37FE" w14:textId="77777777" w:rsidR="00EA1DE5" w:rsidRPr="004861A5" w:rsidRDefault="00EA1DE5" w:rsidP="00106563">
            <w:pPr>
              <w:spacing w:after="0"/>
              <w:rPr>
                <w:rFonts w:ascii="Cambria" w:eastAsia="Cambria" w:hAnsi="Cambria" w:cs="Cambria"/>
                <w:sz w:val="20"/>
                <w:szCs w:val="20"/>
              </w:rPr>
            </w:pPr>
            <w:r w:rsidRPr="004861A5">
              <w:rPr>
                <w:rFonts w:ascii="Cambria" w:eastAsia="Cambria" w:hAnsi="Cambria" w:cs="Cambria"/>
                <w:b/>
                <w:sz w:val="20"/>
                <w:szCs w:val="20"/>
              </w:rPr>
              <w:t>M1</w:t>
            </w:r>
            <w:r w:rsidRPr="004861A5">
              <w:rPr>
                <w:rFonts w:ascii="Cambria" w:eastAsia="Cambria" w:hAnsi="Cambria" w:cs="Cambria"/>
                <w:sz w:val="20"/>
                <w:szCs w:val="20"/>
              </w:rPr>
              <w:t xml:space="preserve"> – wykład informacyjny, objaśnienie,   </w:t>
            </w:r>
            <w:r w:rsidRPr="004861A5">
              <w:rPr>
                <w:rFonts w:ascii="Cambria" w:eastAsia="Cambria" w:hAnsi="Cambria" w:cs="Cambria"/>
                <w:b/>
                <w:sz w:val="20"/>
                <w:szCs w:val="20"/>
              </w:rPr>
              <w:t>M2</w:t>
            </w:r>
            <w:r w:rsidRPr="004861A5">
              <w:rPr>
                <w:rFonts w:ascii="Cambria" w:eastAsia="Cambria" w:hAnsi="Cambria" w:cs="Cambria"/>
                <w:sz w:val="20"/>
                <w:szCs w:val="20"/>
              </w:rPr>
              <w:t xml:space="preserve"> - wykład konwersatoryjny, dyskusja</w:t>
            </w:r>
          </w:p>
        </w:tc>
        <w:tc>
          <w:tcPr>
            <w:tcW w:w="3260" w:type="dxa"/>
          </w:tcPr>
          <w:p w14:paraId="41E0034F" w14:textId="77777777" w:rsidR="00EA1DE5" w:rsidRPr="004861A5" w:rsidRDefault="00EA1DE5" w:rsidP="00106563">
            <w:pPr>
              <w:spacing w:after="0"/>
              <w:rPr>
                <w:rFonts w:ascii="Cambria" w:eastAsia="Cambria" w:hAnsi="Cambria" w:cs="Cambria"/>
                <w:sz w:val="20"/>
                <w:szCs w:val="20"/>
              </w:rPr>
            </w:pPr>
            <w:r w:rsidRPr="004861A5">
              <w:rPr>
                <w:rFonts w:ascii="Cambria" w:eastAsia="Cambria" w:hAnsi="Cambria" w:cs="Cambria"/>
                <w:sz w:val="20"/>
                <w:szCs w:val="20"/>
              </w:rPr>
              <w:t xml:space="preserve"> projektor </w:t>
            </w:r>
          </w:p>
        </w:tc>
      </w:tr>
    </w:tbl>
    <w:p w14:paraId="75474B52" w14:textId="77777777" w:rsidR="00EA1DE5" w:rsidRPr="004861A5" w:rsidRDefault="00EA1DE5" w:rsidP="00EA1DE5">
      <w:pPr>
        <w:spacing w:before="120" w:after="120" w:line="240" w:lineRule="auto"/>
        <w:rPr>
          <w:rFonts w:ascii="Cambria" w:eastAsia="Cambria" w:hAnsi="Cambria" w:cs="Cambria"/>
          <w:b/>
        </w:rPr>
      </w:pPr>
      <w:r w:rsidRPr="004861A5">
        <w:rPr>
          <w:rFonts w:ascii="Cambria" w:eastAsia="Cambria" w:hAnsi="Cambria" w:cs="Cambria"/>
          <w:b/>
        </w:rPr>
        <w:t>8. Sposoby (metody) weryfikacji i oceny efektów uczenia się osiągniętych przez studenta</w:t>
      </w:r>
    </w:p>
    <w:p w14:paraId="4B2172AA" w14:textId="77777777" w:rsidR="00EA1DE5" w:rsidRPr="004861A5" w:rsidRDefault="00EA1DE5" w:rsidP="00EA1DE5">
      <w:pPr>
        <w:spacing w:before="120" w:after="120" w:line="240" w:lineRule="auto"/>
        <w:rPr>
          <w:rFonts w:ascii="Cambria" w:eastAsia="Cambria" w:hAnsi="Cambria" w:cs="Cambria"/>
          <w:b/>
        </w:rPr>
      </w:pPr>
      <w:r w:rsidRPr="004861A5">
        <w:rPr>
          <w:rFonts w:ascii="Cambria" w:eastAsia="Cambria" w:hAnsi="Cambria" w:cs="Cambria"/>
          <w:b/>
        </w:rPr>
        <w:t>8.1. Sposoby (metody) oceniania osiągnięcia efektów uczenia się na poszczególnych formach zajęć</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9"/>
        <w:gridCol w:w="4576"/>
        <w:gridCol w:w="3854"/>
      </w:tblGrid>
      <w:tr w:rsidR="00EA1DE5" w:rsidRPr="004861A5" w14:paraId="663D4567" w14:textId="77777777" w:rsidTr="005515C2">
        <w:tc>
          <w:tcPr>
            <w:tcW w:w="1459" w:type="dxa"/>
            <w:vAlign w:val="center"/>
          </w:tcPr>
          <w:p w14:paraId="5D38B08F" w14:textId="77777777" w:rsidR="00EA1DE5" w:rsidRPr="004861A5" w:rsidRDefault="00EA1DE5" w:rsidP="00106563">
            <w:pPr>
              <w:spacing w:before="60" w:after="60" w:line="240" w:lineRule="auto"/>
              <w:jc w:val="center"/>
              <w:rPr>
                <w:rFonts w:ascii="Cambria" w:eastAsia="Cambria" w:hAnsi="Cambria" w:cs="Cambria"/>
                <w:b/>
                <w:sz w:val="28"/>
                <w:szCs w:val="28"/>
              </w:rPr>
            </w:pPr>
            <w:r w:rsidRPr="004861A5">
              <w:rPr>
                <w:rFonts w:ascii="Cambria" w:eastAsia="Cambria" w:hAnsi="Cambria" w:cs="Cambria"/>
                <w:b/>
              </w:rPr>
              <w:t>Forma zajęć</w:t>
            </w:r>
          </w:p>
        </w:tc>
        <w:tc>
          <w:tcPr>
            <w:tcW w:w="4576" w:type="dxa"/>
            <w:vAlign w:val="center"/>
          </w:tcPr>
          <w:p w14:paraId="62DA3EC1" w14:textId="77777777" w:rsidR="00EA1DE5" w:rsidRPr="004861A5" w:rsidRDefault="00EA1DE5" w:rsidP="00106563">
            <w:pPr>
              <w:spacing w:after="0" w:line="240" w:lineRule="auto"/>
              <w:jc w:val="center"/>
              <w:rPr>
                <w:rFonts w:ascii="Cambria" w:eastAsia="Cambria" w:hAnsi="Cambria" w:cs="Cambria"/>
                <w:b/>
                <w:sz w:val="20"/>
                <w:szCs w:val="20"/>
              </w:rPr>
            </w:pPr>
            <w:r w:rsidRPr="004861A5">
              <w:rPr>
                <w:rFonts w:ascii="Cambria" w:eastAsia="Cambria" w:hAnsi="Cambria" w:cs="Cambria"/>
                <w:b/>
                <w:sz w:val="20"/>
                <w:szCs w:val="20"/>
              </w:rPr>
              <w:t xml:space="preserve">Ocena formująca (F) </w:t>
            </w:r>
          </w:p>
          <w:p w14:paraId="69A66606" w14:textId="77777777" w:rsidR="00EA1DE5" w:rsidRPr="004861A5" w:rsidRDefault="00EA1DE5" w:rsidP="00106563">
            <w:pPr>
              <w:spacing w:after="0" w:line="240" w:lineRule="auto"/>
              <w:jc w:val="center"/>
              <w:rPr>
                <w:rFonts w:ascii="Cambria" w:eastAsia="Cambria" w:hAnsi="Cambria" w:cs="Cambria"/>
                <w:b/>
                <w:sz w:val="28"/>
                <w:szCs w:val="28"/>
              </w:rPr>
            </w:pPr>
            <w:r w:rsidRPr="004861A5">
              <w:rPr>
                <w:rFonts w:ascii="Cambria" w:eastAsia="Cambria" w:hAnsi="Cambria" w:cs="Cambria"/>
                <w:b/>
                <w:sz w:val="20"/>
                <w:szCs w:val="20"/>
              </w:rPr>
              <w:t xml:space="preserve">– </w:t>
            </w:r>
            <w:r w:rsidRPr="004861A5">
              <w:rPr>
                <w:rFonts w:ascii="Cambria" w:eastAsia="Cambria" w:hAnsi="Cambria" w:cs="Cambria"/>
                <w:color w:val="000000"/>
                <w:sz w:val="16"/>
                <w:szCs w:val="16"/>
              </w:rPr>
              <w:t xml:space="preserve">wskazuje studentowi na potrzebę uzupełniania wiedzy lub stosowania określonych metod i narzędzi, stymulujące do doskonalenia efektów pracy </w:t>
            </w:r>
            <w:r w:rsidRPr="004861A5">
              <w:rPr>
                <w:rFonts w:ascii="Cambria" w:eastAsia="Cambria" w:hAnsi="Cambria" w:cs="Cambria"/>
                <w:b/>
                <w:color w:val="000000"/>
                <w:sz w:val="16"/>
                <w:szCs w:val="16"/>
              </w:rPr>
              <w:t>(wybór z listy)</w:t>
            </w:r>
          </w:p>
        </w:tc>
        <w:tc>
          <w:tcPr>
            <w:tcW w:w="3854" w:type="dxa"/>
            <w:vAlign w:val="center"/>
          </w:tcPr>
          <w:p w14:paraId="2FA4F44F" w14:textId="77777777" w:rsidR="00EA1DE5" w:rsidRPr="004861A5" w:rsidRDefault="00EA1DE5"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 xml:space="preserve">Ocena podsumowująca (P) – </w:t>
            </w:r>
            <w:r w:rsidRPr="004861A5">
              <w:rPr>
                <w:rFonts w:ascii="Cambria" w:eastAsia="Cambria" w:hAnsi="Cambria" w:cs="Cambria"/>
                <w:sz w:val="16"/>
                <w:szCs w:val="16"/>
              </w:rPr>
              <w:t xml:space="preserve">podsumowuje osiągnięte efekty uczenia się </w:t>
            </w:r>
            <w:r w:rsidRPr="004861A5">
              <w:rPr>
                <w:rFonts w:ascii="Cambria" w:eastAsia="Cambria" w:hAnsi="Cambria" w:cs="Cambria"/>
                <w:b/>
                <w:sz w:val="16"/>
                <w:szCs w:val="16"/>
              </w:rPr>
              <w:t>(wybór z listy)</w:t>
            </w:r>
          </w:p>
        </w:tc>
      </w:tr>
      <w:tr w:rsidR="00EA1DE5" w:rsidRPr="004861A5" w14:paraId="50BFE8D3" w14:textId="77777777" w:rsidTr="005515C2">
        <w:tc>
          <w:tcPr>
            <w:tcW w:w="1459" w:type="dxa"/>
          </w:tcPr>
          <w:p w14:paraId="579C5DED" w14:textId="77777777" w:rsidR="00EA1DE5" w:rsidRPr="004861A5" w:rsidRDefault="00EA1DE5" w:rsidP="00106563">
            <w:pPr>
              <w:spacing w:before="60" w:after="60" w:line="240" w:lineRule="auto"/>
              <w:rPr>
                <w:rFonts w:ascii="Cambria" w:eastAsia="Cambria" w:hAnsi="Cambria" w:cs="Cambria"/>
                <w:b/>
                <w:sz w:val="20"/>
                <w:szCs w:val="20"/>
              </w:rPr>
            </w:pPr>
            <w:r w:rsidRPr="004861A5">
              <w:rPr>
                <w:rFonts w:ascii="Cambria" w:eastAsia="Cambria" w:hAnsi="Cambria" w:cs="Cambria"/>
                <w:sz w:val="20"/>
                <w:szCs w:val="20"/>
              </w:rPr>
              <w:t>Wykład</w:t>
            </w:r>
          </w:p>
        </w:tc>
        <w:tc>
          <w:tcPr>
            <w:tcW w:w="4576" w:type="dxa"/>
            <w:vAlign w:val="center"/>
          </w:tcPr>
          <w:p w14:paraId="24CC4150" w14:textId="77777777" w:rsidR="00EA1DE5" w:rsidRPr="004861A5" w:rsidRDefault="00EA1DE5" w:rsidP="00106563">
            <w:pPr>
              <w:spacing w:before="60" w:after="60" w:line="240" w:lineRule="auto"/>
              <w:rPr>
                <w:rFonts w:ascii="Cambria" w:eastAsia="Cambria" w:hAnsi="Cambria" w:cs="Cambria"/>
                <w:b/>
                <w:sz w:val="20"/>
                <w:szCs w:val="20"/>
              </w:rPr>
            </w:pPr>
            <w:r w:rsidRPr="004861A5">
              <w:rPr>
                <w:rFonts w:ascii="Cambria" w:eastAsia="Cambria" w:hAnsi="Cambria" w:cs="Cambria"/>
                <w:b/>
                <w:sz w:val="20"/>
                <w:szCs w:val="20"/>
              </w:rPr>
              <w:t>F 2 – obserwacja / aktywność</w:t>
            </w:r>
          </w:p>
        </w:tc>
        <w:tc>
          <w:tcPr>
            <w:tcW w:w="3854" w:type="dxa"/>
            <w:vAlign w:val="center"/>
          </w:tcPr>
          <w:p w14:paraId="4AF26956" w14:textId="77777777" w:rsidR="00EA1DE5" w:rsidRPr="004861A5" w:rsidRDefault="00EA1DE5"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P2 – kolokwium podsumowujące</w:t>
            </w:r>
          </w:p>
        </w:tc>
      </w:tr>
    </w:tbl>
    <w:p w14:paraId="6D53C5A9" w14:textId="77777777" w:rsidR="00EA1DE5" w:rsidRPr="004861A5" w:rsidRDefault="00EA1DE5" w:rsidP="00EA1DE5">
      <w:pPr>
        <w:spacing w:before="120" w:after="120" w:line="240" w:lineRule="auto"/>
        <w:jc w:val="both"/>
        <w:rPr>
          <w:rFonts w:ascii="Cambria" w:eastAsia="Cambria" w:hAnsi="Cambria" w:cs="Cambria"/>
          <w:color w:val="00B050"/>
        </w:rPr>
      </w:pPr>
      <w:r w:rsidRPr="004861A5">
        <w:rPr>
          <w:rFonts w:ascii="Cambria" w:eastAsia="Cambria" w:hAnsi="Cambria" w:cs="Cambria"/>
          <w:b/>
        </w:rPr>
        <w:t>8.2. Sposoby (metody) weryfikacji osiągnięcia przedmiotowych efektów uczenia się (wstawić „x”)</w:t>
      </w:r>
    </w:p>
    <w:tbl>
      <w:tblPr>
        <w:tblW w:w="2515"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6"/>
        <w:gridCol w:w="850"/>
        <w:gridCol w:w="709"/>
      </w:tblGrid>
      <w:tr w:rsidR="00EA1DE5" w:rsidRPr="004861A5" w14:paraId="5AA0EBEC" w14:textId="77777777" w:rsidTr="00106563">
        <w:trPr>
          <w:trHeight w:val="150"/>
        </w:trPr>
        <w:tc>
          <w:tcPr>
            <w:tcW w:w="956" w:type="dxa"/>
            <w:vMerge w:val="restart"/>
            <w:tcBorders>
              <w:left w:val="single" w:sz="4" w:space="0" w:color="000000"/>
              <w:right w:val="single" w:sz="4" w:space="0" w:color="000000"/>
            </w:tcBorders>
            <w:vAlign w:val="center"/>
          </w:tcPr>
          <w:p w14:paraId="41D2CA86" w14:textId="77777777" w:rsidR="00EA1DE5" w:rsidRPr="004861A5" w:rsidRDefault="00EA1DE5" w:rsidP="00106563">
            <w:pPr>
              <w:spacing w:before="20" w:after="20" w:line="240" w:lineRule="auto"/>
              <w:jc w:val="center"/>
              <w:rPr>
                <w:rFonts w:ascii="Cambria" w:eastAsia="Cambria" w:hAnsi="Cambria" w:cs="Cambria"/>
                <w:sz w:val="28"/>
                <w:szCs w:val="28"/>
              </w:rPr>
            </w:pPr>
            <w:r w:rsidRPr="004861A5">
              <w:rPr>
                <w:rFonts w:ascii="Cambria" w:eastAsia="Cambria" w:hAnsi="Cambria" w:cs="Cambria"/>
                <w:b/>
                <w:sz w:val="20"/>
                <w:szCs w:val="20"/>
              </w:rPr>
              <w:t xml:space="preserve">Symbol </w:t>
            </w:r>
            <w:r w:rsidRPr="004861A5">
              <w:rPr>
                <w:rFonts w:ascii="Cambria" w:eastAsia="Cambria" w:hAnsi="Cambria" w:cs="Cambria"/>
                <w:b/>
                <w:sz w:val="20"/>
                <w:szCs w:val="20"/>
              </w:rPr>
              <w:lastRenderedPageBreak/>
              <w:t>efektu</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4EB04055" w14:textId="77777777" w:rsidR="00EA1DE5" w:rsidRPr="004861A5" w:rsidRDefault="00EA1DE5"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8"/>
                <w:szCs w:val="18"/>
              </w:rPr>
              <w:lastRenderedPageBreak/>
              <w:t xml:space="preserve">Wykład </w:t>
            </w:r>
          </w:p>
        </w:tc>
      </w:tr>
      <w:tr w:rsidR="00EA1DE5" w:rsidRPr="004861A5" w14:paraId="1AD5B86B" w14:textId="77777777" w:rsidTr="00106563">
        <w:trPr>
          <w:trHeight w:val="325"/>
        </w:trPr>
        <w:tc>
          <w:tcPr>
            <w:tcW w:w="956" w:type="dxa"/>
            <w:vMerge/>
            <w:tcBorders>
              <w:left w:val="single" w:sz="4" w:space="0" w:color="000000"/>
              <w:right w:val="single" w:sz="4" w:space="0" w:color="000000"/>
            </w:tcBorders>
            <w:vAlign w:val="center"/>
          </w:tcPr>
          <w:p w14:paraId="6A879DEA" w14:textId="77777777" w:rsidR="00EA1DE5" w:rsidRPr="004861A5" w:rsidRDefault="00EA1DE5" w:rsidP="00106563">
            <w:pPr>
              <w:widowControl w:val="0"/>
              <w:pBdr>
                <w:top w:val="nil"/>
                <w:left w:val="nil"/>
                <w:bottom w:val="nil"/>
                <w:right w:val="nil"/>
                <w:between w:val="nil"/>
              </w:pBdr>
              <w:spacing w:after="0"/>
              <w:rPr>
                <w:rFonts w:ascii="Cambria" w:eastAsia="Cambria" w:hAnsi="Cambria" w:cs="Cambria"/>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FC20A66" w14:textId="77777777" w:rsidR="00EA1DE5" w:rsidRPr="004861A5" w:rsidRDefault="00EA1DE5"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F2</w:t>
            </w:r>
          </w:p>
        </w:tc>
        <w:tc>
          <w:tcPr>
            <w:tcW w:w="709" w:type="dxa"/>
            <w:tcBorders>
              <w:top w:val="single" w:sz="4" w:space="0" w:color="000000"/>
              <w:left w:val="single" w:sz="4" w:space="0" w:color="000000"/>
              <w:bottom w:val="single" w:sz="4" w:space="0" w:color="000000"/>
              <w:right w:val="single" w:sz="4" w:space="0" w:color="000000"/>
            </w:tcBorders>
            <w:vAlign w:val="center"/>
          </w:tcPr>
          <w:p w14:paraId="0215D695" w14:textId="77777777" w:rsidR="00EA1DE5" w:rsidRPr="004861A5" w:rsidRDefault="00EA1DE5"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P2</w:t>
            </w:r>
          </w:p>
        </w:tc>
      </w:tr>
      <w:tr w:rsidR="00EA1DE5" w:rsidRPr="004861A5" w14:paraId="4418EABB"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1410B3BF" w14:textId="77777777" w:rsidR="00EA1DE5" w:rsidRPr="004861A5" w:rsidRDefault="00EA1DE5" w:rsidP="00106563">
            <w:pPr>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W_01</w:t>
            </w:r>
          </w:p>
        </w:tc>
        <w:tc>
          <w:tcPr>
            <w:tcW w:w="850" w:type="dxa"/>
            <w:tcBorders>
              <w:top w:val="single" w:sz="4" w:space="0" w:color="000000"/>
              <w:left w:val="single" w:sz="4" w:space="0" w:color="000000"/>
              <w:bottom w:val="single" w:sz="4" w:space="0" w:color="000000"/>
              <w:right w:val="single" w:sz="4" w:space="0" w:color="000000"/>
            </w:tcBorders>
            <w:vAlign w:val="center"/>
          </w:tcPr>
          <w:p w14:paraId="5FCC6CD1" w14:textId="77777777" w:rsidR="00EA1DE5" w:rsidRPr="004861A5" w:rsidRDefault="00EA1DE5"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077843D" w14:textId="77777777" w:rsidR="00EA1DE5" w:rsidRPr="004861A5" w:rsidRDefault="00EA1DE5"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r>
      <w:tr w:rsidR="00EA1DE5" w:rsidRPr="004861A5" w14:paraId="7F1E45FA"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0AF1E838" w14:textId="77777777" w:rsidR="00EA1DE5" w:rsidRPr="004861A5" w:rsidRDefault="00EA1DE5" w:rsidP="00106563">
            <w:pPr>
              <w:widowControl w:val="0"/>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W_02</w:t>
            </w:r>
          </w:p>
        </w:tc>
        <w:tc>
          <w:tcPr>
            <w:tcW w:w="850" w:type="dxa"/>
            <w:tcBorders>
              <w:top w:val="single" w:sz="4" w:space="0" w:color="000000"/>
              <w:left w:val="single" w:sz="4" w:space="0" w:color="000000"/>
              <w:bottom w:val="single" w:sz="4" w:space="0" w:color="000000"/>
              <w:right w:val="single" w:sz="4" w:space="0" w:color="000000"/>
            </w:tcBorders>
            <w:vAlign w:val="center"/>
          </w:tcPr>
          <w:p w14:paraId="7D666F7A" w14:textId="77777777" w:rsidR="00EA1DE5" w:rsidRPr="004861A5" w:rsidRDefault="00EA1DE5"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DCF91EE" w14:textId="77777777" w:rsidR="00EA1DE5" w:rsidRPr="004861A5" w:rsidRDefault="00EA1DE5"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r>
      <w:tr w:rsidR="00EA1DE5" w:rsidRPr="004861A5" w14:paraId="17E58F30"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476F84F3" w14:textId="77777777" w:rsidR="00EA1DE5" w:rsidRPr="004861A5" w:rsidRDefault="00EA1DE5" w:rsidP="00106563">
            <w:pPr>
              <w:widowControl w:val="0"/>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W_03</w:t>
            </w:r>
          </w:p>
        </w:tc>
        <w:tc>
          <w:tcPr>
            <w:tcW w:w="850" w:type="dxa"/>
            <w:tcBorders>
              <w:top w:val="single" w:sz="4" w:space="0" w:color="000000"/>
              <w:left w:val="single" w:sz="4" w:space="0" w:color="000000"/>
              <w:bottom w:val="single" w:sz="4" w:space="0" w:color="000000"/>
              <w:right w:val="single" w:sz="4" w:space="0" w:color="000000"/>
            </w:tcBorders>
            <w:vAlign w:val="center"/>
          </w:tcPr>
          <w:p w14:paraId="1C4C454E" w14:textId="77777777" w:rsidR="00EA1DE5" w:rsidRPr="004861A5" w:rsidRDefault="00EA1DE5"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350B91CF" w14:textId="77777777" w:rsidR="00EA1DE5" w:rsidRPr="004861A5" w:rsidRDefault="00EA1DE5"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r>
      <w:tr w:rsidR="00EA1DE5" w:rsidRPr="004861A5" w14:paraId="0AB6FE5D"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5CB2E7DF" w14:textId="77777777" w:rsidR="00EA1DE5" w:rsidRPr="004861A5" w:rsidRDefault="00EA1DE5" w:rsidP="00106563">
            <w:pPr>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U_01</w:t>
            </w:r>
          </w:p>
        </w:tc>
        <w:tc>
          <w:tcPr>
            <w:tcW w:w="850" w:type="dxa"/>
            <w:tcBorders>
              <w:top w:val="single" w:sz="4" w:space="0" w:color="000000"/>
              <w:left w:val="single" w:sz="4" w:space="0" w:color="000000"/>
              <w:bottom w:val="single" w:sz="4" w:space="0" w:color="000000"/>
              <w:right w:val="single" w:sz="4" w:space="0" w:color="000000"/>
            </w:tcBorders>
            <w:vAlign w:val="center"/>
          </w:tcPr>
          <w:p w14:paraId="56764222" w14:textId="77777777" w:rsidR="00EA1DE5" w:rsidRPr="004861A5" w:rsidRDefault="00EA1DE5"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11D3F051" w14:textId="77777777" w:rsidR="00EA1DE5" w:rsidRPr="004861A5" w:rsidRDefault="00EA1DE5"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r>
      <w:tr w:rsidR="00EA1DE5" w:rsidRPr="004861A5" w14:paraId="0847FA60"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2948EC56" w14:textId="77777777" w:rsidR="00EA1DE5" w:rsidRPr="004861A5" w:rsidRDefault="00EA1DE5" w:rsidP="00106563">
            <w:pPr>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K_01</w:t>
            </w:r>
          </w:p>
        </w:tc>
        <w:tc>
          <w:tcPr>
            <w:tcW w:w="850" w:type="dxa"/>
            <w:tcBorders>
              <w:top w:val="single" w:sz="4" w:space="0" w:color="000000"/>
              <w:left w:val="single" w:sz="4" w:space="0" w:color="000000"/>
              <w:bottom w:val="single" w:sz="4" w:space="0" w:color="000000"/>
              <w:right w:val="single" w:sz="4" w:space="0" w:color="000000"/>
            </w:tcBorders>
            <w:vAlign w:val="center"/>
          </w:tcPr>
          <w:p w14:paraId="6D9F5BB5" w14:textId="77777777" w:rsidR="00EA1DE5" w:rsidRPr="004861A5" w:rsidRDefault="00EA1DE5"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158E1F00" w14:textId="77777777" w:rsidR="00EA1DE5" w:rsidRPr="004861A5" w:rsidRDefault="00EA1DE5" w:rsidP="00106563">
            <w:pPr>
              <w:spacing w:before="20" w:after="20" w:line="240" w:lineRule="auto"/>
              <w:jc w:val="center"/>
              <w:rPr>
                <w:rFonts w:ascii="Cambria" w:eastAsia="Cambria" w:hAnsi="Cambria" w:cs="Cambria"/>
                <w:b/>
                <w:sz w:val="24"/>
                <w:szCs w:val="24"/>
              </w:rPr>
            </w:pPr>
          </w:p>
        </w:tc>
      </w:tr>
    </w:tbl>
    <w:p w14:paraId="4C5CF144" w14:textId="77777777" w:rsidR="00EA1DE5" w:rsidRPr="004861A5" w:rsidRDefault="00EA1DE5" w:rsidP="00EA1DE5">
      <w:pPr>
        <w:keepNext/>
        <w:spacing w:before="120" w:after="120" w:line="240" w:lineRule="auto"/>
        <w:outlineLvl w:val="0"/>
        <w:rPr>
          <w:rFonts w:ascii="Cambria" w:eastAsia="Cambria" w:hAnsi="Cambria" w:cs="Cambria"/>
          <w:b/>
          <w:bCs/>
          <w:kern w:val="32"/>
        </w:rPr>
      </w:pPr>
      <w:r w:rsidRPr="004861A5">
        <w:rPr>
          <w:rFonts w:ascii="Cambria" w:eastAsia="Cambria" w:hAnsi="Cambria" w:cs="Cambria"/>
          <w:b/>
          <w:bCs/>
          <w:kern w:val="32"/>
        </w:rPr>
        <w:t xml:space="preserve">9. Opis sposobu ustalania oceny końcowej </w:t>
      </w:r>
      <w:r w:rsidRPr="004861A5">
        <w:rPr>
          <w:rFonts w:ascii="Cambria" w:eastAsia="Cambria" w:hAnsi="Cambria" w:cs="Cambria"/>
          <w:bCs/>
          <w:kern w:val="32"/>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100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05"/>
      </w:tblGrid>
      <w:tr w:rsidR="00EA1DE5" w:rsidRPr="004861A5" w14:paraId="16AE5316" w14:textId="77777777" w:rsidTr="00106563">
        <w:trPr>
          <w:trHeight w:val="239"/>
        </w:trPr>
        <w:tc>
          <w:tcPr>
            <w:tcW w:w="10005" w:type="dxa"/>
            <w:tcBorders>
              <w:top w:val="single" w:sz="4" w:space="0" w:color="000000"/>
              <w:left w:val="single" w:sz="4" w:space="0" w:color="000000"/>
              <w:bottom w:val="single" w:sz="4" w:space="0" w:color="000000"/>
              <w:right w:val="single" w:sz="4" w:space="0" w:color="000000"/>
            </w:tcBorders>
            <w:hideMark/>
          </w:tcPr>
          <w:p w14:paraId="1AD18569" w14:textId="77777777" w:rsidR="00131406" w:rsidRPr="004861A5" w:rsidRDefault="00131406" w:rsidP="00131406">
            <w:pPr>
              <w:pStyle w:val="Bezodstpw"/>
              <w:rPr>
                <w:rFonts w:ascii="Cambria" w:eastAsia="Times New Roman" w:hAnsi="Cambria"/>
                <w:sz w:val="24"/>
                <w:szCs w:val="24"/>
              </w:rPr>
            </w:pPr>
            <w:r w:rsidRPr="004861A5">
              <w:rPr>
                <w:rStyle w:val="Pogrubienie"/>
                <w:rFonts w:ascii="Cambria" w:hAnsi="Cambria"/>
                <w:color w:val="000000"/>
                <w:sz w:val="20"/>
                <w:szCs w:val="20"/>
              </w:rPr>
              <w:t>Zastosowanie systemu punktowego – oceny według następującej skali (wyrażone w %):</w:t>
            </w:r>
          </w:p>
          <w:p w14:paraId="72F7CABC" w14:textId="77777777" w:rsidR="00131406" w:rsidRPr="004861A5" w:rsidRDefault="00131406" w:rsidP="00131406">
            <w:pPr>
              <w:pStyle w:val="Bezodstpw"/>
              <w:rPr>
                <w:rFonts w:ascii="Cambria" w:hAnsi="Cambria"/>
              </w:rPr>
            </w:pPr>
            <w:r w:rsidRPr="004861A5">
              <w:rPr>
                <w:rFonts w:ascii="Cambria" w:hAnsi="Cambria"/>
              </w:rPr>
              <w:t>90– 100 – 5</w:t>
            </w:r>
          </w:p>
          <w:p w14:paraId="272973FA" w14:textId="77777777" w:rsidR="00131406" w:rsidRPr="004861A5" w:rsidRDefault="00131406" w:rsidP="00131406">
            <w:pPr>
              <w:pStyle w:val="Bezodstpw"/>
              <w:rPr>
                <w:rFonts w:ascii="Cambria" w:hAnsi="Cambria"/>
              </w:rPr>
            </w:pPr>
            <w:r w:rsidRPr="004861A5">
              <w:rPr>
                <w:rFonts w:ascii="Cambria" w:hAnsi="Cambria"/>
              </w:rPr>
              <w:t>80– 89   - 4.5</w:t>
            </w:r>
          </w:p>
          <w:p w14:paraId="7C530406" w14:textId="77777777" w:rsidR="00131406" w:rsidRPr="004861A5" w:rsidRDefault="00131406" w:rsidP="00131406">
            <w:pPr>
              <w:pStyle w:val="Bezodstpw"/>
              <w:rPr>
                <w:rFonts w:ascii="Cambria" w:hAnsi="Cambria"/>
              </w:rPr>
            </w:pPr>
            <w:r w:rsidRPr="004861A5">
              <w:rPr>
                <w:rFonts w:ascii="Cambria" w:hAnsi="Cambria"/>
              </w:rPr>
              <w:t>70 – 70  - 4.0</w:t>
            </w:r>
          </w:p>
          <w:p w14:paraId="17CE61F4" w14:textId="77777777" w:rsidR="00131406" w:rsidRPr="004861A5" w:rsidRDefault="00131406" w:rsidP="00131406">
            <w:pPr>
              <w:pStyle w:val="Bezodstpw"/>
              <w:rPr>
                <w:rFonts w:ascii="Cambria" w:hAnsi="Cambria"/>
              </w:rPr>
            </w:pPr>
            <w:r w:rsidRPr="004861A5">
              <w:rPr>
                <w:rFonts w:ascii="Cambria" w:hAnsi="Cambria"/>
              </w:rPr>
              <w:t>60– 69   - 3.5</w:t>
            </w:r>
          </w:p>
          <w:p w14:paraId="63908636" w14:textId="77777777" w:rsidR="00131406" w:rsidRPr="004861A5" w:rsidRDefault="00131406" w:rsidP="00131406">
            <w:pPr>
              <w:pStyle w:val="Bezodstpw"/>
              <w:rPr>
                <w:rFonts w:ascii="Cambria" w:hAnsi="Cambria"/>
              </w:rPr>
            </w:pPr>
            <w:r w:rsidRPr="004861A5">
              <w:rPr>
                <w:rFonts w:ascii="Cambria" w:hAnsi="Cambria"/>
              </w:rPr>
              <w:t>50– 59   - 3.0</w:t>
            </w:r>
          </w:p>
          <w:p w14:paraId="24A0A6FB" w14:textId="3A79A4C7" w:rsidR="00EA1DE5" w:rsidRPr="004861A5" w:rsidRDefault="00131406" w:rsidP="00131406">
            <w:pPr>
              <w:suppressAutoHyphens/>
              <w:spacing w:line="240" w:lineRule="auto"/>
              <w:ind w:left="2" w:hangingChars="1" w:hanging="2"/>
              <w:jc w:val="both"/>
              <w:outlineLvl w:val="0"/>
              <w:rPr>
                <w:rFonts w:ascii="Cambria" w:eastAsia="Cambria" w:hAnsi="Cambria" w:cs="Cambria"/>
                <w:color w:val="000000"/>
                <w:sz w:val="20"/>
                <w:szCs w:val="20"/>
              </w:rPr>
            </w:pPr>
            <w:r w:rsidRPr="004861A5">
              <w:rPr>
                <w:rFonts w:ascii="Cambria" w:hAnsi="Cambria"/>
              </w:rPr>
              <w:t>0– 49 - 2</w:t>
            </w:r>
          </w:p>
          <w:p w14:paraId="4232A687" w14:textId="77777777" w:rsidR="00EA1DE5" w:rsidRPr="004861A5" w:rsidRDefault="00EA1DE5" w:rsidP="00106563">
            <w:pPr>
              <w:suppressAutoHyphens/>
              <w:spacing w:line="240" w:lineRule="auto"/>
              <w:ind w:left="2" w:hangingChars="1" w:hanging="2"/>
              <w:jc w:val="both"/>
              <w:outlineLvl w:val="0"/>
              <w:rPr>
                <w:rFonts w:ascii="Cambria" w:eastAsia="Cambria" w:hAnsi="Cambria" w:cs="Cambria"/>
                <w:color w:val="000000"/>
                <w:sz w:val="20"/>
                <w:szCs w:val="20"/>
              </w:rPr>
            </w:pPr>
          </w:p>
          <w:p w14:paraId="2C2B5D7D" w14:textId="77777777" w:rsidR="00EA1DE5" w:rsidRPr="004861A5" w:rsidRDefault="00EA1DE5" w:rsidP="00106563">
            <w:pPr>
              <w:suppressAutoHyphens/>
              <w:spacing w:line="240" w:lineRule="auto"/>
              <w:ind w:left="2" w:hangingChars="1" w:hanging="2"/>
              <w:jc w:val="both"/>
              <w:outlineLvl w:val="0"/>
              <w:rPr>
                <w:rFonts w:ascii="Cambria" w:eastAsia="Cambria" w:hAnsi="Cambria" w:cs="Cambria"/>
                <w:color w:val="000000"/>
                <w:position w:val="-1"/>
                <w:sz w:val="20"/>
                <w:szCs w:val="20"/>
              </w:rPr>
            </w:pPr>
          </w:p>
        </w:tc>
      </w:tr>
    </w:tbl>
    <w:p w14:paraId="38B64231" w14:textId="77777777" w:rsidR="00EA1DE5" w:rsidRPr="004861A5" w:rsidRDefault="00EA1DE5" w:rsidP="00EA1DE5">
      <w:pPr>
        <w:pBdr>
          <w:top w:val="nil"/>
          <w:left w:val="nil"/>
          <w:bottom w:val="nil"/>
          <w:right w:val="nil"/>
          <w:between w:val="nil"/>
        </w:pBdr>
        <w:spacing w:before="120" w:after="120" w:line="240" w:lineRule="auto"/>
        <w:rPr>
          <w:rFonts w:ascii="Cambria" w:eastAsia="Cambria" w:hAnsi="Cambria" w:cs="Cambria"/>
          <w:b/>
          <w:color w:val="FF0000"/>
        </w:rPr>
      </w:pPr>
      <w:r w:rsidRPr="004861A5">
        <w:rPr>
          <w:rFonts w:ascii="Cambria" w:eastAsia="Cambria" w:hAnsi="Cambria" w:cs="Cambria"/>
          <w:b/>
          <w:color w:val="000000"/>
        </w:rPr>
        <w:t>10. Forma zaliczenia zajęć</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3"/>
      </w:tblGrid>
      <w:tr w:rsidR="00EA1DE5" w:rsidRPr="004861A5" w14:paraId="448C64A3" w14:textId="77777777" w:rsidTr="00106563">
        <w:trPr>
          <w:trHeight w:val="540"/>
          <w:jc w:val="center"/>
        </w:trPr>
        <w:tc>
          <w:tcPr>
            <w:tcW w:w="9923" w:type="dxa"/>
            <w:tcMar>
              <w:top w:w="0" w:type="dxa"/>
              <w:bottom w:w="0" w:type="dxa"/>
            </w:tcMar>
          </w:tcPr>
          <w:p w14:paraId="43162B6A" w14:textId="77777777" w:rsidR="00EA1DE5" w:rsidRPr="004861A5" w:rsidRDefault="00EA1DE5" w:rsidP="00106563">
            <w:pPr>
              <w:spacing w:before="120" w:after="120"/>
              <w:rPr>
                <w:rFonts w:ascii="Cambria" w:eastAsia="Cambria" w:hAnsi="Cambria" w:cs="Cambria"/>
                <w:b/>
                <w:sz w:val="24"/>
                <w:szCs w:val="24"/>
              </w:rPr>
            </w:pPr>
            <w:r w:rsidRPr="004861A5">
              <w:rPr>
                <w:rFonts w:ascii="Cambria" w:eastAsia="Cambria" w:hAnsi="Cambria" w:cs="Cambria"/>
                <w:b/>
                <w:sz w:val="24"/>
                <w:szCs w:val="24"/>
              </w:rPr>
              <w:t>Zaliczenie z oceną</w:t>
            </w:r>
          </w:p>
        </w:tc>
      </w:tr>
    </w:tbl>
    <w:p w14:paraId="58FDA6F7" w14:textId="77777777" w:rsidR="00EA1DE5" w:rsidRPr="004861A5" w:rsidRDefault="00EA1DE5" w:rsidP="00EA1DE5">
      <w:pPr>
        <w:pBdr>
          <w:top w:val="nil"/>
          <w:left w:val="nil"/>
          <w:bottom w:val="nil"/>
          <w:right w:val="nil"/>
          <w:between w:val="nil"/>
        </w:pBdr>
        <w:spacing w:before="120" w:after="120" w:line="240" w:lineRule="auto"/>
        <w:rPr>
          <w:rFonts w:ascii="Cambria" w:eastAsia="Cambria" w:hAnsi="Cambria" w:cs="Cambria"/>
          <w:color w:val="000000"/>
        </w:rPr>
      </w:pPr>
      <w:r w:rsidRPr="004861A5">
        <w:rPr>
          <w:rFonts w:ascii="Cambria" w:eastAsia="Cambria" w:hAnsi="Cambria" w:cs="Cambria"/>
          <w:b/>
          <w:color w:val="000000"/>
        </w:rPr>
        <w:t xml:space="preserve">11. Obciążenie pracą studenta </w:t>
      </w:r>
      <w:r w:rsidRPr="004861A5">
        <w:rPr>
          <w:rFonts w:ascii="Cambria" w:eastAsia="Cambria" w:hAnsi="Cambria" w:cs="Cambria"/>
          <w:color w:val="00000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0"/>
        <w:gridCol w:w="1984"/>
        <w:gridCol w:w="1985"/>
        <w:gridCol w:w="7"/>
      </w:tblGrid>
      <w:tr w:rsidR="00EA1DE5" w:rsidRPr="004861A5" w14:paraId="3534031D" w14:textId="77777777" w:rsidTr="00106563">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15FB4533" w14:textId="77777777" w:rsidR="00EA1DE5" w:rsidRPr="004861A5" w:rsidRDefault="00EA1DE5" w:rsidP="00106563">
            <w:pPr>
              <w:spacing w:before="20" w:after="20"/>
              <w:jc w:val="center"/>
              <w:rPr>
                <w:rFonts w:ascii="Cambria" w:eastAsia="Cambria" w:hAnsi="Cambria" w:cs="Cambria"/>
                <w:b/>
              </w:rPr>
            </w:pPr>
            <w:r w:rsidRPr="004861A5">
              <w:rPr>
                <w:rFonts w:ascii="Cambria" w:eastAsia="Cambria" w:hAnsi="Cambria" w:cs="Cambria"/>
                <w:b/>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639A657B" w14:textId="77777777" w:rsidR="00EA1DE5" w:rsidRPr="004861A5" w:rsidRDefault="00EA1DE5"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Liczba godzin</w:t>
            </w:r>
          </w:p>
        </w:tc>
      </w:tr>
      <w:tr w:rsidR="00EA1DE5" w:rsidRPr="004861A5" w14:paraId="4D539E54" w14:textId="77777777" w:rsidTr="00106563">
        <w:trPr>
          <w:gridAfter w:val="1"/>
          <w:wAfter w:w="7" w:type="dxa"/>
          <w:trHeight w:val="291"/>
          <w:jc w:val="center"/>
        </w:trPr>
        <w:tc>
          <w:tcPr>
            <w:tcW w:w="5920" w:type="dxa"/>
            <w:vMerge/>
            <w:tcBorders>
              <w:top w:val="single" w:sz="4" w:space="0" w:color="000000"/>
              <w:left w:val="single" w:sz="4" w:space="0" w:color="000000"/>
              <w:right w:val="single" w:sz="4" w:space="0" w:color="000000"/>
            </w:tcBorders>
            <w:shd w:val="clear" w:color="auto" w:fill="FFFFFF"/>
            <w:vAlign w:val="center"/>
          </w:tcPr>
          <w:p w14:paraId="27684ACD" w14:textId="77777777" w:rsidR="00EA1DE5" w:rsidRPr="004861A5" w:rsidRDefault="00EA1DE5" w:rsidP="00106563">
            <w:pPr>
              <w:widowControl w:val="0"/>
              <w:pBdr>
                <w:top w:val="nil"/>
                <w:left w:val="nil"/>
                <w:bottom w:val="nil"/>
                <w:right w:val="nil"/>
                <w:between w:val="nil"/>
              </w:pBdr>
              <w:spacing w:after="0"/>
              <w:rPr>
                <w:rFonts w:ascii="Cambria" w:eastAsia="Cambria" w:hAnsi="Cambria" w:cs="Cambria"/>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0A5716" w14:textId="77777777" w:rsidR="00EA1DE5" w:rsidRPr="004861A5" w:rsidRDefault="00EA1DE5"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na studiach stacjonarnych</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12BBE52D" w14:textId="77777777" w:rsidR="00EA1DE5" w:rsidRPr="004861A5" w:rsidRDefault="00EA1DE5"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na studiach niestacjonarnych</w:t>
            </w:r>
          </w:p>
        </w:tc>
      </w:tr>
      <w:tr w:rsidR="00EA1DE5" w:rsidRPr="004861A5" w14:paraId="0DA15A1B" w14:textId="77777777" w:rsidTr="00106563">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1BEDD216" w14:textId="77777777" w:rsidR="00EA1DE5" w:rsidRPr="004861A5" w:rsidRDefault="00EA1DE5" w:rsidP="00106563">
            <w:pPr>
              <w:spacing w:before="20" w:after="20" w:line="240" w:lineRule="auto"/>
              <w:jc w:val="center"/>
              <w:rPr>
                <w:rFonts w:ascii="Cambria" w:eastAsia="Cambria" w:hAnsi="Cambria" w:cs="Cambria"/>
                <w:b/>
              </w:rPr>
            </w:pPr>
            <w:r w:rsidRPr="004861A5">
              <w:rPr>
                <w:rFonts w:ascii="Cambria" w:eastAsia="Cambria" w:hAnsi="Cambria" w:cs="Cambria"/>
                <w:b/>
              </w:rPr>
              <w:t>Godziny kontaktowe studenta (w ramach zajęć):</w:t>
            </w:r>
          </w:p>
        </w:tc>
      </w:tr>
      <w:tr w:rsidR="00EA1DE5" w:rsidRPr="004861A5" w14:paraId="100B6C97" w14:textId="77777777" w:rsidTr="00106563">
        <w:trPr>
          <w:gridAfter w:val="1"/>
          <w:wAfter w:w="7" w:type="dxa"/>
          <w:trHeight w:val="2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020A758F" w14:textId="77777777" w:rsidR="00EA1DE5" w:rsidRPr="004861A5" w:rsidRDefault="00EA1DE5" w:rsidP="00106563">
            <w:pPr>
              <w:spacing w:before="20" w:after="20"/>
              <w:rPr>
                <w:rFonts w:ascii="Cambria" w:eastAsia="Cambria" w:hAnsi="Cambria" w:cs="Cambria"/>
                <w:b/>
              </w:rPr>
            </w:pPr>
            <w:r w:rsidRPr="004861A5">
              <w:rPr>
                <w:rFonts w:ascii="Cambria" w:eastAsia="Cambria" w:hAnsi="Cambria" w:cs="Cambria"/>
                <w:sz w:val="20"/>
                <w:szCs w:val="20"/>
              </w:rPr>
              <w:t>liczba godzin pracy studenta z bezpośrednim udziałem nauczycieli akademickich lub innych osób prowadzących zajęcia</w:t>
            </w:r>
          </w:p>
        </w:tc>
        <w:tc>
          <w:tcPr>
            <w:tcW w:w="1984" w:type="dxa"/>
            <w:tcBorders>
              <w:top w:val="single" w:sz="4" w:space="0" w:color="000000"/>
              <w:left w:val="single" w:sz="4" w:space="0" w:color="000000"/>
              <w:bottom w:val="single" w:sz="4" w:space="0" w:color="000000"/>
              <w:right w:val="single" w:sz="4" w:space="0" w:color="000000"/>
            </w:tcBorders>
            <w:vAlign w:val="center"/>
          </w:tcPr>
          <w:p w14:paraId="664CA7D1" w14:textId="77777777" w:rsidR="00EA1DE5" w:rsidRPr="004861A5" w:rsidRDefault="00EA1DE5" w:rsidP="00106563">
            <w:pPr>
              <w:spacing w:before="20" w:after="20" w:line="240" w:lineRule="auto"/>
              <w:jc w:val="center"/>
              <w:rPr>
                <w:rFonts w:ascii="Cambria" w:eastAsia="Cambria" w:hAnsi="Cambria" w:cs="Cambria"/>
                <w:b/>
              </w:rPr>
            </w:pPr>
            <w:r w:rsidRPr="004861A5">
              <w:rPr>
                <w:rFonts w:ascii="Cambria" w:eastAsia="Cambria" w:hAnsi="Cambria" w:cs="Cambria"/>
                <w:b/>
              </w:rPr>
              <w:t>30</w:t>
            </w:r>
          </w:p>
        </w:tc>
        <w:tc>
          <w:tcPr>
            <w:tcW w:w="1985" w:type="dxa"/>
            <w:tcBorders>
              <w:top w:val="single" w:sz="4" w:space="0" w:color="000000"/>
              <w:left w:val="single" w:sz="4" w:space="0" w:color="000000"/>
              <w:bottom w:val="single" w:sz="4" w:space="0" w:color="000000"/>
              <w:right w:val="single" w:sz="4" w:space="0" w:color="000000"/>
            </w:tcBorders>
            <w:vAlign w:val="center"/>
          </w:tcPr>
          <w:p w14:paraId="25CEF7F6" w14:textId="77777777" w:rsidR="00EA1DE5" w:rsidRPr="004861A5" w:rsidRDefault="00EA1DE5" w:rsidP="00106563">
            <w:pPr>
              <w:spacing w:before="20" w:after="20" w:line="240" w:lineRule="auto"/>
              <w:jc w:val="center"/>
              <w:rPr>
                <w:rFonts w:ascii="Cambria" w:eastAsia="Cambria" w:hAnsi="Cambria" w:cs="Cambria"/>
                <w:b/>
              </w:rPr>
            </w:pPr>
            <w:r w:rsidRPr="004861A5">
              <w:rPr>
                <w:rFonts w:ascii="Cambria" w:eastAsia="Cambria" w:hAnsi="Cambria" w:cs="Cambria"/>
                <w:b/>
              </w:rPr>
              <w:t>18</w:t>
            </w:r>
          </w:p>
        </w:tc>
      </w:tr>
      <w:tr w:rsidR="00EA1DE5" w:rsidRPr="004861A5" w14:paraId="520C53B0" w14:textId="77777777" w:rsidTr="00106563">
        <w:trPr>
          <w:trHeight w:val="435"/>
          <w:jc w:val="center"/>
        </w:trPr>
        <w:tc>
          <w:tcPr>
            <w:tcW w:w="989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215196A1" w14:textId="77777777" w:rsidR="00EA1DE5" w:rsidRPr="004861A5" w:rsidRDefault="00EA1DE5" w:rsidP="00106563">
            <w:pPr>
              <w:spacing w:before="20" w:after="20" w:line="240" w:lineRule="auto"/>
              <w:jc w:val="center"/>
              <w:rPr>
                <w:rFonts w:ascii="Cambria" w:eastAsia="Cambria" w:hAnsi="Cambria" w:cs="Cambria"/>
                <w:b/>
              </w:rPr>
            </w:pPr>
            <w:r w:rsidRPr="004861A5">
              <w:rPr>
                <w:rFonts w:ascii="Cambria" w:eastAsia="Cambria" w:hAnsi="Cambria" w:cs="Cambria"/>
                <w:b/>
              </w:rPr>
              <w:t>Praca własna studenta (indywidualna praca studenta związana z zajęciami):</w:t>
            </w:r>
          </w:p>
        </w:tc>
      </w:tr>
      <w:tr w:rsidR="00EA1DE5" w:rsidRPr="004861A5" w14:paraId="0C30F3D7" w14:textId="77777777" w:rsidTr="005515C2">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3DF35F6E" w14:textId="77777777" w:rsidR="00EA1DE5" w:rsidRPr="004861A5" w:rsidRDefault="00EA1DE5"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przygotowanie do kolokwium zaliczeniowych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3CA0C64B" w14:textId="77777777" w:rsidR="00EA1DE5" w:rsidRPr="004861A5" w:rsidRDefault="00EA1DE5" w:rsidP="005515C2">
            <w:pPr>
              <w:suppressAutoHyphens/>
              <w:spacing w:line="240" w:lineRule="auto"/>
              <w:ind w:left="2" w:hangingChars="1" w:hanging="2"/>
              <w:jc w:val="center"/>
              <w:outlineLvl w:val="0"/>
              <w:rPr>
                <w:rFonts w:ascii="Cambria" w:eastAsia="Cambria" w:hAnsi="Cambria" w:cs="Cambria"/>
                <w:color w:val="000000"/>
                <w:position w:val="-1"/>
                <w:sz w:val="20"/>
                <w:szCs w:val="20"/>
              </w:rPr>
            </w:pPr>
            <w:r w:rsidRPr="004861A5">
              <w:rPr>
                <w:rFonts w:ascii="Cambria" w:eastAsia="Cambria" w:hAnsi="Cambria" w:cs="Cambria"/>
                <w:color w:val="000000"/>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7EE40216" w14:textId="77777777" w:rsidR="00EA1DE5" w:rsidRPr="004861A5" w:rsidRDefault="00EA1DE5" w:rsidP="005515C2">
            <w:pPr>
              <w:suppressAutoHyphens/>
              <w:spacing w:line="240" w:lineRule="auto"/>
              <w:ind w:left="2" w:hangingChars="1" w:hanging="2"/>
              <w:jc w:val="center"/>
              <w:outlineLvl w:val="0"/>
              <w:rPr>
                <w:rFonts w:ascii="Cambria" w:eastAsia="Cambria" w:hAnsi="Cambria" w:cs="Cambria"/>
                <w:color w:val="000000"/>
                <w:position w:val="-1"/>
                <w:sz w:val="20"/>
                <w:szCs w:val="20"/>
              </w:rPr>
            </w:pPr>
            <w:r w:rsidRPr="004861A5">
              <w:rPr>
                <w:rFonts w:ascii="Cambria" w:eastAsia="Cambria" w:hAnsi="Cambria" w:cs="Cambria"/>
                <w:color w:val="000000"/>
                <w:sz w:val="20"/>
                <w:szCs w:val="20"/>
              </w:rPr>
              <w:t>16</w:t>
            </w:r>
          </w:p>
        </w:tc>
      </w:tr>
      <w:tr w:rsidR="00EA1DE5" w:rsidRPr="004861A5" w14:paraId="0BC2FE86" w14:textId="77777777" w:rsidTr="005515C2">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4D073DAC" w14:textId="77777777" w:rsidR="00EA1DE5" w:rsidRPr="004861A5" w:rsidRDefault="00EA1DE5"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29D5BCAA" w14:textId="77777777" w:rsidR="00EA1DE5" w:rsidRPr="004861A5" w:rsidRDefault="00EA1DE5" w:rsidP="005515C2">
            <w:pPr>
              <w:suppressAutoHyphens/>
              <w:spacing w:line="240" w:lineRule="auto"/>
              <w:ind w:left="2" w:hangingChars="1" w:hanging="2"/>
              <w:jc w:val="center"/>
              <w:outlineLvl w:val="0"/>
              <w:rPr>
                <w:rFonts w:ascii="Cambria" w:eastAsia="Cambria" w:hAnsi="Cambria" w:cs="Cambria"/>
                <w:color w:val="000000"/>
                <w:position w:val="-1"/>
                <w:sz w:val="20"/>
                <w:szCs w:val="20"/>
              </w:rPr>
            </w:pPr>
            <w:r w:rsidRPr="004861A5">
              <w:rPr>
                <w:rFonts w:ascii="Cambria" w:eastAsia="Cambria" w:hAnsi="Cambria" w:cs="Cambria"/>
                <w:color w:val="000000"/>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07B37CAF" w14:textId="77777777" w:rsidR="00EA1DE5" w:rsidRPr="004861A5" w:rsidRDefault="00EA1DE5" w:rsidP="005515C2">
            <w:pPr>
              <w:suppressAutoHyphens/>
              <w:spacing w:line="240" w:lineRule="auto"/>
              <w:ind w:left="2" w:hangingChars="1" w:hanging="2"/>
              <w:jc w:val="center"/>
              <w:outlineLvl w:val="0"/>
              <w:rPr>
                <w:rFonts w:ascii="Cambria" w:eastAsia="Cambria" w:hAnsi="Cambria" w:cs="Cambria"/>
                <w:color w:val="000000"/>
                <w:position w:val="-1"/>
                <w:sz w:val="20"/>
                <w:szCs w:val="20"/>
              </w:rPr>
            </w:pPr>
            <w:r w:rsidRPr="004861A5">
              <w:rPr>
                <w:rFonts w:ascii="Cambria" w:eastAsia="Cambria" w:hAnsi="Cambria" w:cs="Cambria"/>
                <w:color w:val="000000"/>
                <w:sz w:val="20"/>
                <w:szCs w:val="20"/>
              </w:rPr>
              <w:t>16</w:t>
            </w:r>
          </w:p>
        </w:tc>
      </w:tr>
      <w:tr w:rsidR="00EA1DE5" w:rsidRPr="004861A5" w14:paraId="70B3473F" w14:textId="77777777" w:rsidTr="005515C2">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52AB0FF4" w14:textId="77777777" w:rsidR="005515C2" w:rsidRPr="004861A5" w:rsidRDefault="00EA1DE5" w:rsidP="005515C2">
            <w:pPr>
              <w:spacing w:before="20" w:after="20" w:line="240" w:lineRule="auto"/>
              <w:jc w:val="right"/>
              <w:rPr>
                <w:rFonts w:ascii="Cambria" w:eastAsia="Cambria" w:hAnsi="Cambria" w:cs="Cambria"/>
                <w:b/>
                <w:sz w:val="20"/>
                <w:szCs w:val="20"/>
              </w:rPr>
            </w:pPr>
            <w:r w:rsidRPr="004861A5">
              <w:rPr>
                <w:rFonts w:ascii="Cambria" w:eastAsia="Cambria" w:hAnsi="Cambria" w:cs="Cambria"/>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078FE31A" w14:textId="77777777" w:rsidR="00EA1DE5" w:rsidRPr="004861A5" w:rsidRDefault="00EA1DE5" w:rsidP="005515C2">
            <w:pPr>
              <w:suppressAutoHyphens/>
              <w:spacing w:line="240" w:lineRule="auto"/>
              <w:ind w:left="2" w:hangingChars="1" w:hanging="2"/>
              <w:jc w:val="center"/>
              <w:outlineLvl w:val="0"/>
              <w:rPr>
                <w:rFonts w:ascii="Cambria" w:eastAsia="Cambria" w:hAnsi="Cambria" w:cs="Cambria"/>
                <w:color w:val="000000"/>
                <w:position w:val="-1"/>
                <w:sz w:val="20"/>
                <w:szCs w:val="20"/>
              </w:rPr>
            </w:pPr>
            <w:r w:rsidRPr="004861A5">
              <w:rPr>
                <w:rFonts w:ascii="Cambria" w:eastAsia="Cambria" w:hAnsi="Cambria" w:cs="Cambria"/>
                <w:b/>
                <w:color w:val="000000"/>
                <w:sz w:val="20"/>
                <w:szCs w:val="20"/>
              </w:rPr>
              <w:t>50</w:t>
            </w:r>
          </w:p>
        </w:tc>
        <w:tc>
          <w:tcPr>
            <w:tcW w:w="1985" w:type="dxa"/>
            <w:tcBorders>
              <w:top w:val="single" w:sz="4" w:space="0" w:color="000000"/>
              <w:left w:val="single" w:sz="4" w:space="0" w:color="000000"/>
              <w:bottom w:val="single" w:sz="4" w:space="0" w:color="000000"/>
              <w:right w:val="single" w:sz="4" w:space="0" w:color="000000"/>
            </w:tcBorders>
            <w:vAlign w:val="center"/>
          </w:tcPr>
          <w:p w14:paraId="36081FA8" w14:textId="77777777" w:rsidR="00EA1DE5" w:rsidRPr="004861A5" w:rsidRDefault="00EA1DE5" w:rsidP="005515C2">
            <w:pPr>
              <w:suppressAutoHyphens/>
              <w:spacing w:line="240" w:lineRule="auto"/>
              <w:ind w:left="2" w:hangingChars="1" w:hanging="2"/>
              <w:jc w:val="center"/>
              <w:outlineLvl w:val="0"/>
              <w:rPr>
                <w:rFonts w:ascii="Cambria" w:eastAsia="Cambria" w:hAnsi="Cambria" w:cs="Cambria"/>
                <w:color w:val="000000"/>
                <w:position w:val="-1"/>
                <w:sz w:val="20"/>
                <w:szCs w:val="20"/>
              </w:rPr>
            </w:pPr>
            <w:r w:rsidRPr="004861A5">
              <w:rPr>
                <w:rFonts w:ascii="Cambria" w:eastAsia="Cambria" w:hAnsi="Cambria" w:cs="Cambria"/>
                <w:b/>
                <w:color w:val="000000"/>
                <w:sz w:val="20"/>
                <w:szCs w:val="20"/>
              </w:rPr>
              <w:t>50</w:t>
            </w:r>
          </w:p>
        </w:tc>
      </w:tr>
      <w:tr w:rsidR="00EA1DE5" w:rsidRPr="004861A5" w14:paraId="5F154EBB" w14:textId="77777777" w:rsidTr="005515C2">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28C12636" w14:textId="77777777" w:rsidR="00EA1DE5" w:rsidRPr="004861A5" w:rsidRDefault="00EA1DE5" w:rsidP="00106563">
            <w:pPr>
              <w:spacing w:before="20" w:after="20" w:line="240" w:lineRule="auto"/>
              <w:jc w:val="right"/>
              <w:rPr>
                <w:rFonts w:ascii="Cambria" w:eastAsia="Cambria" w:hAnsi="Cambria" w:cs="Cambria"/>
                <w:b/>
                <w:sz w:val="20"/>
                <w:szCs w:val="20"/>
              </w:rPr>
            </w:pPr>
            <w:r w:rsidRPr="004861A5">
              <w:rPr>
                <w:rFonts w:ascii="Cambria" w:eastAsia="Cambria" w:hAnsi="Cambria" w:cs="Cambria"/>
                <w:b/>
                <w:sz w:val="20"/>
                <w:szCs w:val="20"/>
              </w:rPr>
              <w:t xml:space="preserve">liczba pkt ECTS przypisana do zajęć: </w:t>
            </w:r>
            <w:r w:rsidRPr="004861A5">
              <w:rPr>
                <w:rFonts w:ascii="Cambria" w:eastAsia="Cambria" w:hAnsi="Cambria" w:cs="Cambria"/>
                <w:b/>
                <w:sz w:val="20"/>
                <w:szCs w:val="20"/>
              </w:rPr>
              <w:br/>
            </w:r>
            <w:r w:rsidRPr="004861A5">
              <w:rPr>
                <w:rFonts w:ascii="Cambria" w:eastAsia="Cambria" w:hAnsi="Cambria" w:cs="Cambria"/>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14E3B5DE" w14:textId="77777777" w:rsidR="00EA1DE5" w:rsidRPr="004861A5" w:rsidRDefault="00EA1DE5" w:rsidP="005515C2">
            <w:pPr>
              <w:suppressAutoHyphens/>
              <w:spacing w:line="240" w:lineRule="auto"/>
              <w:ind w:left="2" w:hangingChars="1" w:hanging="2"/>
              <w:jc w:val="center"/>
              <w:outlineLvl w:val="0"/>
              <w:rPr>
                <w:rFonts w:ascii="Cambria" w:eastAsia="Cambria" w:hAnsi="Cambria" w:cs="Cambria"/>
                <w:color w:val="000000"/>
                <w:position w:val="-1"/>
                <w:sz w:val="20"/>
                <w:szCs w:val="20"/>
              </w:rPr>
            </w:pPr>
            <w:r w:rsidRPr="004861A5">
              <w:rPr>
                <w:rFonts w:ascii="Cambria" w:eastAsia="Cambria" w:hAnsi="Cambria" w:cs="Cambria"/>
                <w:b/>
                <w:color w:val="000000"/>
                <w:sz w:val="20"/>
                <w:szCs w:val="20"/>
              </w:rPr>
              <w:t>2</w:t>
            </w:r>
          </w:p>
        </w:tc>
        <w:tc>
          <w:tcPr>
            <w:tcW w:w="1985" w:type="dxa"/>
            <w:tcBorders>
              <w:top w:val="single" w:sz="4" w:space="0" w:color="000000"/>
              <w:left w:val="single" w:sz="4" w:space="0" w:color="000000"/>
              <w:bottom w:val="single" w:sz="4" w:space="0" w:color="000000"/>
              <w:right w:val="single" w:sz="4" w:space="0" w:color="000000"/>
            </w:tcBorders>
            <w:vAlign w:val="center"/>
          </w:tcPr>
          <w:p w14:paraId="7EC4CDBA" w14:textId="77777777" w:rsidR="00EA1DE5" w:rsidRPr="004861A5" w:rsidRDefault="00EA1DE5" w:rsidP="005515C2">
            <w:pPr>
              <w:suppressAutoHyphens/>
              <w:spacing w:line="240" w:lineRule="auto"/>
              <w:ind w:left="2" w:hangingChars="1" w:hanging="2"/>
              <w:jc w:val="center"/>
              <w:outlineLvl w:val="0"/>
              <w:rPr>
                <w:rFonts w:ascii="Cambria" w:eastAsia="Cambria" w:hAnsi="Cambria" w:cs="Cambria"/>
                <w:color w:val="000000"/>
                <w:position w:val="-1"/>
                <w:sz w:val="20"/>
                <w:szCs w:val="20"/>
              </w:rPr>
            </w:pPr>
            <w:r w:rsidRPr="004861A5">
              <w:rPr>
                <w:rFonts w:ascii="Cambria" w:eastAsia="Cambria" w:hAnsi="Cambria" w:cs="Cambria"/>
                <w:b/>
                <w:color w:val="000000"/>
                <w:sz w:val="20"/>
                <w:szCs w:val="20"/>
              </w:rPr>
              <w:t>2</w:t>
            </w:r>
          </w:p>
        </w:tc>
      </w:tr>
    </w:tbl>
    <w:p w14:paraId="4F7A4701" w14:textId="77777777" w:rsidR="00EA1DE5" w:rsidRPr="004861A5" w:rsidRDefault="00EA1DE5" w:rsidP="00EA1DE5">
      <w:pPr>
        <w:pBdr>
          <w:top w:val="nil"/>
          <w:left w:val="nil"/>
          <w:bottom w:val="nil"/>
          <w:right w:val="nil"/>
          <w:between w:val="nil"/>
        </w:pBdr>
        <w:spacing w:before="120" w:after="120" w:line="240" w:lineRule="auto"/>
        <w:rPr>
          <w:rFonts w:ascii="Cambria" w:eastAsia="Cambria" w:hAnsi="Cambria" w:cs="Cambria"/>
          <w:b/>
          <w:color w:val="000000"/>
        </w:rPr>
      </w:pPr>
      <w:r w:rsidRPr="004861A5">
        <w:rPr>
          <w:rFonts w:ascii="Cambria" w:eastAsia="Cambria" w:hAnsi="Cambria" w:cs="Cambria"/>
          <w:b/>
          <w:color w:val="000000"/>
        </w:rPr>
        <w:t>12. Literatura zajęć</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5"/>
      </w:tblGrid>
      <w:tr w:rsidR="00EA1DE5" w:rsidRPr="004861A5" w14:paraId="0CEA76DB" w14:textId="77777777" w:rsidTr="00106563">
        <w:tc>
          <w:tcPr>
            <w:tcW w:w="10065" w:type="dxa"/>
            <w:tcBorders>
              <w:top w:val="single" w:sz="4" w:space="0" w:color="000000"/>
              <w:left w:val="single" w:sz="4" w:space="0" w:color="000000"/>
              <w:bottom w:val="single" w:sz="4" w:space="0" w:color="000000"/>
              <w:right w:val="single" w:sz="4" w:space="0" w:color="000000"/>
            </w:tcBorders>
            <w:hideMark/>
          </w:tcPr>
          <w:p w14:paraId="2102E0DC" w14:textId="77777777" w:rsidR="00EA1DE5" w:rsidRPr="004861A5" w:rsidRDefault="00EA1DE5" w:rsidP="005515C2">
            <w:pPr>
              <w:suppressAutoHyphens/>
              <w:spacing w:after="0" w:line="240" w:lineRule="auto"/>
              <w:ind w:left="2" w:hangingChars="1" w:hanging="2"/>
              <w:outlineLvl w:val="0"/>
              <w:rPr>
                <w:rFonts w:ascii="Cambria" w:eastAsia="Cambria" w:hAnsi="Cambria" w:cs="Cambria"/>
                <w:color w:val="000000"/>
                <w:position w:val="-1"/>
                <w:sz w:val="20"/>
                <w:szCs w:val="20"/>
              </w:rPr>
            </w:pPr>
            <w:r w:rsidRPr="004861A5">
              <w:rPr>
                <w:rFonts w:ascii="Cambria" w:eastAsia="Cambria" w:hAnsi="Cambria" w:cs="Cambria"/>
                <w:b/>
                <w:color w:val="000000"/>
                <w:position w:val="-1"/>
                <w:sz w:val="20"/>
                <w:szCs w:val="20"/>
              </w:rPr>
              <w:t>Literatura obowiązkowa:</w:t>
            </w:r>
          </w:p>
          <w:p w14:paraId="06791631" w14:textId="77777777" w:rsidR="00EA1DE5" w:rsidRPr="004861A5" w:rsidRDefault="00EA1DE5" w:rsidP="005515C2">
            <w:pPr>
              <w:tabs>
                <w:tab w:val="left" w:pos="3420"/>
              </w:tabs>
              <w:suppressAutoHyphens/>
              <w:spacing w:after="0" w:line="240" w:lineRule="auto"/>
              <w:ind w:left="2" w:hangingChars="1" w:hanging="2"/>
              <w:outlineLvl w:val="0"/>
              <w:rPr>
                <w:rFonts w:ascii="Cambria" w:eastAsia="Cambria" w:hAnsi="Cambria" w:cs="Cambria"/>
                <w:color w:val="000000"/>
                <w:position w:val="-1"/>
                <w:sz w:val="20"/>
                <w:szCs w:val="20"/>
              </w:rPr>
            </w:pPr>
            <w:r w:rsidRPr="004861A5">
              <w:rPr>
                <w:rFonts w:ascii="Cambria" w:eastAsia="Cambria" w:hAnsi="Cambria" w:cs="Cambria"/>
                <w:color w:val="000000"/>
                <w:position w:val="-1"/>
                <w:sz w:val="20"/>
                <w:szCs w:val="20"/>
              </w:rPr>
              <w:t xml:space="preserve">1. </w:t>
            </w:r>
            <w:r w:rsidRPr="004861A5">
              <w:rPr>
                <w:rFonts w:ascii="Cambria" w:eastAsia="Cambria" w:hAnsi="Cambria" w:cs="Cambria"/>
                <w:i/>
                <w:color w:val="000000"/>
                <w:position w:val="-1"/>
                <w:sz w:val="20"/>
                <w:szCs w:val="20"/>
              </w:rPr>
              <w:t>Encyklopedia językoznawstwa ogólnego</w:t>
            </w:r>
            <w:r w:rsidRPr="004861A5">
              <w:rPr>
                <w:rFonts w:ascii="Cambria" w:eastAsia="Cambria" w:hAnsi="Cambria" w:cs="Cambria"/>
                <w:color w:val="000000"/>
                <w:position w:val="-1"/>
                <w:sz w:val="20"/>
                <w:szCs w:val="20"/>
              </w:rPr>
              <w:t>, red. K. Polański, Wrocław 1999.</w:t>
            </w:r>
          </w:p>
          <w:p w14:paraId="6E55071A" w14:textId="77777777" w:rsidR="00EA1DE5" w:rsidRPr="004861A5" w:rsidRDefault="00EA1DE5" w:rsidP="005515C2">
            <w:pPr>
              <w:tabs>
                <w:tab w:val="left" w:pos="3420"/>
              </w:tabs>
              <w:suppressAutoHyphens/>
              <w:spacing w:after="0" w:line="240" w:lineRule="auto"/>
              <w:ind w:left="2" w:hangingChars="1" w:hanging="2"/>
              <w:outlineLvl w:val="0"/>
              <w:rPr>
                <w:rFonts w:ascii="Cambria" w:eastAsia="Cambria" w:hAnsi="Cambria" w:cs="Cambria"/>
                <w:color w:val="000000"/>
                <w:position w:val="-1"/>
                <w:sz w:val="20"/>
                <w:szCs w:val="20"/>
              </w:rPr>
            </w:pPr>
            <w:r w:rsidRPr="004861A5">
              <w:rPr>
                <w:rFonts w:ascii="Cambria" w:eastAsia="Cambria" w:hAnsi="Cambria" w:cs="Cambria"/>
                <w:color w:val="000000"/>
                <w:position w:val="-1"/>
                <w:sz w:val="20"/>
                <w:szCs w:val="20"/>
              </w:rPr>
              <w:t xml:space="preserve">2. A. Furdal, </w:t>
            </w:r>
            <w:r w:rsidRPr="004861A5">
              <w:rPr>
                <w:rFonts w:ascii="Cambria" w:eastAsia="Cambria" w:hAnsi="Cambria" w:cs="Cambria"/>
                <w:i/>
                <w:color w:val="000000"/>
                <w:position w:val="-1"/>
                <w:sz w:val="20"/>
                <w:szCs w:val="20"/>
              </w:rPr>
              <w:t>Językoznawstwo otwarte</w:t>
            </w:r>
            <w:r w:rsidRPr="004861A5">
              <w:rPr>
                <w:rFonts w:ascii="Cambria" w:eastAsia="Cambria" w:hAnsi="Cambria" w:cs="Cambria"/>
                <w:color w:val="000000"/>
                <w:position w:val="-1"/>
                <w:sz w:val="20"/>
                <w:szCs w:val="20"/>
              </w:rPr>
              <w:t>, Wrocław 2000.</w:t>
            </w:r>
          </w:p>
          <w:p w14:paraId="4EFE5E37" w14:textId="77777777" w:rsidR="00EA1DE5" w:rsidRPr="004861A5" w:rsidRDefault="00EA1DE5" w:rsidP="005515C2">
            <w:pPr>
              <w:tabs>
                <w:tab w:val="left" w:pos="3420"/>
              </w:tabs>
              <w:suppressAutoHyphens/>
              <w:spacing w:after="0" w:line="240" w:lineRule="auto"/>
              <w:ind w:left="2" w:hangingChars="1" w:hanging="2"/>
              <w:outlineLvl w:val="0"/>
              <w:rPr>
                <w:rFonts w:ascii="Cambria" w:eastAsia="Cambria" w:hAnsi="Cambria" w:cs="Cambria"/>
                <w:color w:val="000000"/>
                <w:position w:val="-1"/>
                <w:sz w:val="20"/>
                <w:szCs w:val="20"/>
              </w:rPr>
            </w:pPr>
            <w:r w:rsidRPr="004861A5">
              <w:rPr>
                <w:rFonts w:ascii="Cambria" w:eastAsia="Cambria" w:hAnsi="Cambria" w:cs="Cambria"/>
                <w:color w:val="000000"/>
                <w:position w:val="-1"/>
                <w:sz w:val="20"/>
                <w:szCs w:val="20"/>
              </w:rPr>
              <w:t xml:space="preserve">3. R. Grzegorczykowa, </w:t>
            </w:r>
            <w:r w:rsidRPr="004861A5">
              <w:rPr>
                <w:rFonts w:ascii="Cambria" w:eastAsia="Cambria" w:hAnsi="Cambria" w:cs="Cambria"/>
                <w:i/>
                <w:color w:val="000000"/>
                <w:position w:val="-1"/>
                <w:sz w:val="20"/>
                <w:szCs w:val="20"/>
              </w:rPr>
              <w:t>Wstęp do językoznawstwa</w:t>
            </w:r>
            <w:r w:rsidRPr="004861A5">
              <w:rPr>
                <w:rFonts w:ascii="Cambria" w:eastAsia="Cambria" w:hAnsi="Cambria" w:cs="Cambria"/>
                <w:color w:val="000000"/>
                <w:position w:val="-1"/>
                <w:sz w:val="20"/>
                <w:szCs w:val="20"/>
              </w:rPr>
              <w:t>, PWN, Warszawa 2008.</w:t>
            </w:r>
          </w:p>
          <w:p w14:paraId="0F7141DE" w14:textId="77777777" w:rsidR="00EA1DE5" w:rsidRPr="004861A5" w:rsidRDefault="00EA1DE5" w:rsidP="005515C2">
            <w:pPr>
              <w:tabs>
                <w:tab w:val="left" w:pos="3420"/>
                <w:tab w:val="left" w:pos="6615"/>
              </w:tabs>
              <w:suppressAutoHyphens/>
              <w:spacing w:after="0" w:line="240" w:lineRule="auto"/>
              <w:ind w:left="2" w:hangingChars="1" w:hanging="2"/>
              <w:outlineLvl w:val="0"/>
              <w:rPr>
                <w:rFonts w:ascii="Cambria" w:eastAsia="Cambria" w:hAnsi="Cambria" w:cs="Cambria"/>
                <w:color w:val="000000"/>
                <w:position w:val="-1"/>
                <w:sz w:val="20"/>
                <w:szCs w:val="20"/>
              </w:rPr>
            </w:pPr>
            <w:r w:rsidRPr="004861A5">
              <w:rPr>
                <w:rFonts w:ascii="Cambria" w:eastAsia="Cambria" w:hAnsi="Cambria" w:cs="Cambria"/>
                <w:color w:val="000000"/>
                <w:position w:val="-1"/>
                <w:sz w:val="20"/>
                <w:szCs w:val="20"/>
              </w:rPr>
              <w:t xml:space="preserve">4. Cz. Lachur, </w:t>
            </w:r>
            <w:r w:rsidRPr="004861A5">
              <w:rPr>
                <w:rFonts w:ascii="Cambria" w:eastAsia="Cambria" w:hAnsi="Cambria" w:cs="Cambria"/>
                <w:i/>
                <w:color w:val="000000"/>
                <w:position w:val="-1"/>
                <w:sz w:val="20"/>
                <w:szCs w:val="20"/>
              </w:rPr>
              <w:t>Zarys językoznawstwa ogólnego</w:t>
            </w:r>
            <w:r w:rsidRPr="004861A5">
              <w:rPr>
                <w:rFonts w:ascii="Cambria" w:eastAsia="Cambria" w:hAnsi="Cambria" w:cs="Cambria"/>
                <w:color w:val="000000"/>
                <w:position w:val="-1"/>
                <w:sz w:val="20"/>
                <w:szCs w:val="20"/>
              </w:rPr>
              <w:t>, Opole 2004.</w:t>
            </w:r>
            <w:r w:rsidRPr="004861A5">
              <w:rPr>
                <w:rFonts w:ascii="Cambria" w:eastAsia="Cambria" w:hAnsi="Cambria" w:cs="Cambria"/>
                <w:color w:val="000000"/>
                <w:position w:val="-1"/>
                <w:sz w:val="20"/>
                <w:szCs w:val="20"/>
              </w:rPr>
              <w:tab/>
            </w:r>
          </w:p>
          <w:p w14:paraId="06F8ABFB" w14:textId="77777777" w:rsidR="00EA1DE5" w:rsidRPr="004861A5" w:rsidRDefault="00EA1DE5" w:rsidP="005515C2">
            <w:pPr>
              <w:tabs>
                <w:tab w:val="left" w:pos="252"/>
              </w:tabs>
              <w:suppressAutoHyphens/>
              <w:spacing w:after="0" w:line="240" w:lineRule="auto"/>
              <w:ind w:left="2" w:hangingChars="1" w:hanging="2"/>
              <w:jc w:val="both"/>
              <w:outlineLvl w:val="0"/>
              <w:rPr>
                <w:rFonts w:ascii="Cambria" w:eastAsia="Cambria" w:hAnsi="Cambria" w:cs="Cambria"/>
                <w:color w:val="000000"/>
                <w:position w:val="-1"/>
                <w:sz w:val="20"/>
                <w:szCs w:val="20"/>
              </w:rPr>
            </w:pPr>
            <w:r w:rsidRPr="004861A5">
              <w:rPr>
                <w:rFonts w:ascii="Cambria" w:eastAsia="Cambria" w:hAnsi="Cambria" w:cs="Cambria"/>
                <w:color w:val="000000"/>
                <w:position w:val="-1"/>
                <w:sz w:val="20"/>
                <w:szCs w:val="20"/>
              </w:rPr>
              <w:t xml:space="preserve">5. J. Lyons, </w:t>
            </w:r>
            <w:r w:rsidRPr="004861A5">
              <w:rPr>
                <w:rFonts w:ascii="Cambria" w:eastAsia="Cambria" w:hAnsi="Cambria" w:cs="Cambria"/>
                <w:i/>
                <w:color w:val="000000"/>
                <w:position w:val="-1"/>
                <w:sz w:val="20"/>
                <w:szCs w:val="20"/>
              </w:rPr>
              <w:t>Wstęp do językoznawstwa</w:t>
            </w:r>
            <w:r w:rsidRPr="004861A5">
              <w:rPr>
                <w:rFonts w:ascii="Cambria" w:eastAsia="Cambria" w:hAnsi="Cambria" w:cs="Cambria"/>
                <w:color w:val="000000"/>
                <w:position w:val="-1"/>
                <w:sz w:val="20"/>
                <w:szCs w:val="20"/>
              </w:rPr>
              <w:t>, Warszawa 1976.</w:t>
            </w:r>
            <w:r w:rsidRPr="004861A5">
              <w:rPr>
                <w:rFonts w:ascii="Cambria" w:eastAsia="Cambria" w:hAnsi="Cambria" w:cs="Cambria"/>
                <w:b/>
                <w:color w:val="000000"/>
                <w:position w:val="-1"/>
              </w:rPr>
              <w:t xml:space="preserve"> </w:t>
            </w:r>
          </w:p>
        </w:tc>
      </w:tr>
      <w:tr w:rsidR="00EA1DE5" w:rsidRPr="004861A5" w14:paraId="40092E73" w14:textId="77777777" w:rsidTr="00106563">
        <w:tc>
          <w:tcPr>
            <w:tcW w:w="10065" w:type="dxa"/>
            <w:tcBorders>
              <w:top w:val="single" w:sz="4" w:space="0" w:color="000000"/>
              <w:left w:val="single" w:sz="4" w:space="0" w:color="000000"/>
              <w:bottom w:val="single" w:sz="4" w:space="0" w:color="000000"/>
              <w:right w:val="single" w:sz="4" w:space="0" w:color="000000"/>
            </w:tcBorders>
            <w:hideMark/>
          </w:tcPr>
          <w:p w14:paraId="19DE6BA7" w14:textId="77777777" w:rsidR="00EA1DE5" w:rsidRPr="004861A5" w:rsidRDefault="00EA1DE5" w:rsidP="005515C2">
            <w:pPr>
              <w:suppressAutoHyphens/>
              <w:spacing w:after="0" w:line="240" w:lineRule="auto"/>
              <w:ind w:left="2" w:right="-567" w:hangingChars="1" w:hanging="2"/>
              <w:outlineLvl w:val="0"/>
              <w:rPr>
                <w:rFonts w:ascii="Cambria" w:eastAsia="Cambria" w:hAnsi="Cambria" w:cs="Cambria"/>
                <w:color w:val="000000"/>
                <w:position w:val="-1"/>
                <w:sz w:val="20"/>
                <w:szCs w:val="20"/>
              </w:rPr>
            </w:pPr>
            <w:r w:rsidRPr="004861A5">
              <w:rPr>
                <w:rFonts w:ascii="Cambria" w:eastAsia="Cambria" w:hAnsi="Cambria" w:cs="Cambria"/>
                <w:b/>
                <w:color w:val="000000"/>
                <w:position w:val="-1"/>
                <w:sz w:val="20"/>
                <w:szCs w:val="20"/>
              </w:rPr>
              <w:t>Literatura zalecana / fakultatywna:</w:t>
            </w:r>
          </w:p>
          <w:p w14:paraId="04D4B313" w14:textId="77777777" w:rsidR="00EA1DE5" w:rsidRPr="004861A5" w:rsidRDefault="00EA1DE5" w:rsidP="005515C2">
            <w:pPr>
              <w:suppressAutoHyphens/>
              <w:spacing w:after="0" w:line="240" w:lineRule="auto"/>
              <w:ind w:left="2" w:hangingChars="1" w:hanging="2"/>
              <w:jc w:val="both"/>
              <w:outlineLvl w:val="0"/>
              <w:rPr>
                <w:rFonts w:ascii="Cambria" w:eastAsia="Cambria" w:hAnsi="Cambria" w:cs="Cambria"/>
                <w:color w:val="000000"/>
                <w:position w:val="-1"/>
                <w:sz w:val="20"/>
                <w:szCs w:val="20"/>
              </w:rPr>
            </w:pPr>
            <w:r w:rsidRPr="004861A5">
              <w:rPr>
                <w:rFonts w:ascii="Cambria" w:eastAsia="Cambria" w:hAnsi="Cambria" w:cs="Cambria"/>
                <w:color w:val="000000"/>
                <w:position w:val="-1"/>
                <w:sz w:val="20"/>
                <w:szCs w:val="20"/>
              </w:rPr>
              <w:lastRenderedPageBreak/>
              <w:t xml:space="preserve">1. </w:t>
            </w:r>
            <w:r w:rsidRPr="004861A5">
              <w:rPr>
                <w:rFonts w:ascii="Cambria" w:eastAsia="Cambria" w:hAnsi="Cambria" w:cs="Cambria"/>
                <w:i/>
                <w:color w:val="000000"/>
                <w:position w:val="-1"/>
                <w:sz w:val="20"/>
                <w:szCs w:val="20"/>
              </w:rPr>
              <w:t>Encyklopedia języka polskiego</w:t>
            </w:r>
            <w:r w:rsidRPr="004861A5">
              <w:rPr>
                <w:rFonts w:ascii="Cambria" w:eastAsia="Cambria" w:hAnsi="Cambria" w:cs="Cambria"/>
                <w:color w:val="000000"/>
                <w:position w:val="-1"/>
                <w:sz w:val="20"/>
                <w:szCs w:val="20"/>
              </w:rPr>
              <w:t>, pod red. S. Urbańczyka, Wrocław 1993.</w:t>
            </w:r>
          </w:p>
          <w:p w14:paraId="6EE6855D" w14:textId="77777777" w:rsidR="00EA1DE5" w:rsidRPr="004861A5" w:rsidRDefault="00EA1DE5" w:rsidP="005515C2">
            <w:pPr>
              <w:suppressAutoHyphens/>
              <w:spacing w:after="0" w:line="240" w:lineRule="auto"/>
              <w:ind w:left="2" w:hangingChars="1" w:hanging="2"/>
              <w:jc w:val="both"/>
              <w:outlineLvl w:val="0"/>
              <w:rPr>
                <w:rFonts w:ascii="Cambria" w:eastAsia="Cambria" w:hAnsi="Cambria" w:cs="Cambria"/>
                <w:color w:val="000000"/>
                <w:position w:val="-1"/>
                <w:sz w:val="20"/>
                <w:szCs w:val="20"/>
              </w:rPr>
            </w:pPr>
            <w:r w:rsidRPr="004861A5">
              <w:rPr>
                <w:rFonts w:ascii="Cambria" w:eastAsia="Cambria" w:hAnsi="Cambria" w:cs="Cambria"/>
                <w:color w:val="000000"/>
                <w:position w:val="-1"/>
                <w:sz w:val="20"/>
                <w:szCs w:val="20"/>
              </w:rPr>
              <w:t xml:space="preserve">2. J. Fisiak, </w:t>
            </w:r>
            <w:r w:rsidRPr="004861A5">
              <w:rPr>
                <w:rFonts w:ascii="Cambria" w:eastAsia="Cambria" w:hAnsi="Cambria" w:cs="Cambria"/>
                <w:i/>
                <w:color w:val="000000"/>
                <w:position w:val="-1"/>
                <w:sz w:val="20"/>
                <w:szCs w:val="20"/>
              </w:rPr>
              <w:t>Wstęp do współczesnych teorii lingwistycznych</w:t>
            </w:r>
            <w:r w:rsidRPr="004861A5">
              <w:rPr>
                <w:rFonts w:ascii="Cambria" w:eastAsia="Cambria" w:hAnsi="Cambria" w:cs="Cambria"/>
                <w:color w:val="000000"/>
                <w:position w:val="-1"/>
                <w:sz w:val="20"/>
                <w:szCs w:val="20"/>
              </w:rPr>
              <w:t>, WSiP, Warszawa 1985.</w:t>
            </w:r>
          </w:p>
          <w:p w14:paraId="1C973A19" w14:textId="77777777" w:rsidR="00EA1DE5" w:rsidRPr="00DB6DA9" w:rsidRDefault="00EA1DE5" w:rsidP="005515C2">
            <w:pPr>
              <w:suppressAutoHyphens/>
              <w:spacing w:after="0" w:line="240" w:lineRule="auto"/>
              <w:ind w:left="2" w:hangingChars="1" w:hanging="2"/>
              <w:jc w:val="both"/>
              <w:outlineLvl w:val="0"/>
              <w:rPr>
                <w:rFonts w:ascii="Cambria" w:eastAsia="Cambria" w:hAnsi="Cambria" w:cs="Cambria"/>
                <w:color w:val="000000"/>
                <w:position w:val="-1"/>
                <w:sz w:val="20"/>
                <w:szCs w:val="20"/>
              </w:rPr>
            </w:pPr>
            <w:r w:rsidRPr="004861A5">
              <w:rPr>
                <w:rFonts w:ascii="Cambria" w:eastAsia="Cambria" w:hAnsi="Cambria" w:cs="Cambria"/>
                <w:color w:val="000000"/>
                <w:position w:val="-1"/>
                <w:sz w:val="20"/>
                <w:szCs w:val="20"/>
              </w:rPr>
              <w:t xml:space="preserve">3. </w:t>
            </w:r>
            <w:r w:rsidRPr="004861A5">
              <w:rPr>
                <w:rFonts w:ascii="Cambria" w:eastAsia="Cambria" w:hAnsi="Cambria" w:cs="Cambria"/>
                <w:i/>
                <w:color w:val="000000"/>
                <w:position w:val="-1"/>
                <w:sz w:val="20"/>
                <w:szCs w:val="20"/>
              </w:rPr>
              <w:t>Kurs edynburski językoznawstwa stosowanego</w:t>
            </w:r>
            <w:r w:rsidRPr="004861A5">
              <w:rPr>
                <w:rFonts w:ascii="Cambria" w:eastAsia="Cambria" w:hAnsi="Cambria" w:cs="Cambria"/>
                <w:color w:val="000000"/>
                <w:position w:val="-1"/>
                <w:sz w:val="20"/>
                <w:szCs w:val="20"/>
              </w:rPr>
              <w:t xml:space="preserve">, t. I-II, red. </w:t>
            </w:r>
            <w:r w:rsidRPr="004861A5">
              <w:rPr>
                <w:rFonts w:ascii="Cambria" w:eastAsia="Cambria" w:hAnsi="Cambria" w:cs="Cambria"/>
                <w:color w:val="000000"/>
                <w:position w:val="-1"/>
                <w:sz w:val="20"/>
                <w:szCs w:val="20"/>
                <w:lang w:val="en-US"/>
              </w:rPr>
              <w:t xml:space="preserve">S. Pit. </w:t>
            </w:r>
            <w:r w:rsidRPr="00DB6DA9">
              <w:rPr>
                <w:rFonts w:ascii="Cambria" w:eastAsia="Cambria" w:hAnsi="Cambria" w:cs="Cambria"/>
                <w:color w:val="000000"/>
                <w:position w:val="-1"/>
                <w:sz w:val="20"/>
                <w:szCs w:val="20"/>
              </w:rPr>
              <w:t>Order i J. P. B. Allen, Warszawa 1983.</w:t>
            </w:r>
          </w:p>
          <w:p w14:paraId="709C878D" w14:textId="77777777" w:rsidR="00EA1DE5" w:rsidRPr="004861A5" w:rsidRDefault="00EA1DE5" w:rsidP="005515C2">
            <w:pPr>
              <w:tabs>
                <w:tab w:val="left" w:pos="252"/>
              </w:tabs>
              <w:suppressAutoHyphens/>
              <w:spacing w:after="0" w:line="240" w:lineRule="auto"/>
              <w:ind w:left="2" w:hangingChars="1" w:hanging="2"/>
              <w:jc w:val="both"/>
              <w:outlineLvl w:val="0"/>
              <w:rPr>
                <w:rFonts w:ascii="Cambria" w:eastAsia="Cambria" w:hAnsi="Cambria" w:cs="Cambria"/>
                <w:color w:val="000000"/>
                <w:position w:val="-1"/>
                <w:sz w:val="20"/>
                <w:szCs w:val="20"/>
              </w:rPr>
            </w:pPr>
            <w:r w:rsidRPr="004861A5">
              <w:rPr>
                <w:rFonts w:ascii="Cambria" w:eastAsia="Cambria" w:hAnsi="Cambria" w:cs="Cambria"/>
                <w:color w:val="000000"/>
                <w:position w:val="-1"/>
              </w:rPr>
              <w:t xml:space="preserve">4. T. Milewski, </w:t>
            </w:r>
            <w:r w:rsidRPr="004861A5">
              <w:rPr>
                <w:rFonts w:ascii="Cambria" w:eastAsia="Cambria" w:hAnsi="Cambria" w:cs="Cambria"/>
                <w:i/>
                <w:color w:val="000000"/>
                <w:position w:val="-1"/>
              </w:rPr>
              <w:t>Językoznawstwo</w:t>
            </w:r>
            <w:r w:rsidRPr="004861A5">
              <w:rPr>
                <w:rFonts w:ascii="Cambria" w:eastAsia="Cambria" w:hAnsi="Cambria" w:cs="Cambria"/>
                <w:color w:val="000000"/>
                <w:position w:val="-1"/>
              </w:rPr>
              <w:t>, Warszawa 1975.</w:t>
            </w:r>
          </w:p>
        </w:tc>
      </w:tr>
    </w:tbl>
    <w:p w14:paraId="3B47BFEE" w14:textId="77777777" w:rsidR="00EA1DE5" w:rsidRPr="004861A5" w:rsidRDefault="00EA1DE5" w:rsidP="00EA1DE5">
      <w:pPr>
        <w:pBdr>
          <w:top w:val="nil"/>
          <w:left w:val="nil"/>
          <w:bottom w:val="nil"/>
          <w:right w:val="nil"/>
          <w:between w:val="nil"/>
        </w:pBdr>
        <w:spacing w:before="120" w:after="120" w:line="240" w:lineRule="auto"/>
        <w:rPr>
          <w:rFonts w:ascii="Cambria" w:eastAsia="Cambria" w:hAnsi="Cambria" w:cs="Cambria"/>
          <w:b/>
          <w:color w:val="000000"/>
        </w:rPr>
      </w:pPr>
      <w:r w:rsidRPr="004861A5">
        <w:rPr>
          <w:rFonts w:ascii="Cambria" w:eastAsia="Cambria" w:hAnsi="Cambria" w:cs="Cambria"/>
          <w:b/>
          <w:color w:val="000000"/>
        </w:rPr>
        <w:lastRenderedPageBreak/>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46"/>
        <w:gridCol w:w="6043"/>
      </w:tblGrid>
      <w:tr w:rsidR="00EA1DE5" w:rsidRPr="004861A5" w14:paraId="4E60C60E" w14:textId="77777777" w:rsidTr="00106563">
        <w:trPr>
          <w:jc w:val="center"/>
        </w:trPr>
        <w:tc>
          <w:tcPr>
            <w:tcW w:w="3846" w:type="dxa"/>
            <w:shd w:val="clear" w:color="auto" w:fill="auto"/>
          </w:tcPr>
          <w:p w14:paraId="4A9AD23F"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imię i nazwisko  sporządzającego</w:t>
            </w:r>
          </w:p>
        </w:tc>
        <w:tc>
          <w:tcPr>
            <w:tcW w:w="6043" w:type="dxa"/>
            <w:shd w:val="clear" w:color="auto" w:fill="auto"/>
          </w:tcPr>
          <w:p w14:paraId="30808AFD"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dr Paulina Kłos-Czerwińska</w:t>
            </w:r>
          </w:p>
        </w:tc>
      </w:tr>
      <w:tr w:rsidR="00EA1DE5" w:rsidRPr="004861A5" w14:paraId="7BB732BA" w14:textId="77777777" w:rsidTr="00106563">
        <w:trPr>
          <w:jc w:val="center"/>
        </w:trPr>
        <w:tc>
          <w:tcPr>
            <w:tcW w:w="3846" w:type="dxa"/>
            <w:shd w:val="clear" w:color="auto" w:fill="auto"/>
          </w:tcPr>
          <w:p w14:paraId="719ADF20"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data sporządzenia / aktualizacji</w:t>
            </w:r>
          </w:p>
        </w:tc>
        <w:tc>
          <w:tcPr>
            <w:tcW w:w="6043" w:type="dxa"/>
            <w:shd w:val="clear" w:color="auto" w:fill="auto"/>
          </w:tcPr>
          <w:p w14:paraId="5D6EB8DF" w14:textId="77777777" w:rsidR="00EA1DE5" w:rsidRPr="004861A5" w:rsidRDefault="005515C2" w:rsidP="005515C2">
            <w:pPr>
              <w:spacing w:before="60" w:after="60" w:line="240" w:lineRule="auto"/>
              <w:rPr>
                <w:rFonts w:ascii="Cambria" w:eastAsia="Cambria" w:hAnsi="Cambria" w:cs="Cambria"/>
                <w:sz w:val="20"/>
                <w:szCs w:val="20"/>
              </w:rPr>
            </w:pPr>
            <w:r>
              <w:rPr>
                <w:rFonts w:ascii="Cambria" w:eastAsia="Cambria" w:hAnsi="Cambria" w:cs="Cambria"/>
                <w:sz w:val="20"/>
                <w:szCs w:val="20"/>
              </w:rPr>
              <w:t>19</w:t>
            </w:r>
            <w:r w:rsidR="00EA1DE5" w:rsidRPr="004861A5">
              <w:rPr>
                <w:rFonts w:ascii="Cambria" w:eastAsia="Cambria" w:hAnsi="Cambria" w:cs="Cambria"/>
                <w:sz w:val="20"/>
                <w:szCs w:val="20"/>
              </w:rPr>
              <w:t>.</w:t>
            </w:r>
            <w:r>
              <w:rPr>
                <w:rFonts w:ascii="Cambria" w:eastAsia="Cambria" w:hAnsi="Cambria" w:cs="Cambria"/>
                <w:sz w:val="20"/>
                <w:szCs w:val="20"/>
              </w:rPr>
              <w:t>09</w:t>
            </w:r>
            <w:r w:rsidR="00EA1DE5" w:rsidRPr="004861A5">
              <w:rPr>
                <w:rFonts w:ascii="Cambria" w:eastAsia="Cambria" w:hAnsi="Cambria" w:cs="Cambria"/>
                <w:sz w:val="20"/>
                <w:szCs w:val="20"/>
              </w:rPr>
              <w:t>.2022</w:t>
            </w:r>
          </w:p>
        </w:tc>
      </w:tr>
      <w:tr w:rsidR="00EA1DE5" w:rsidRPr="004861A5" w14:paraId="120A56CF" w14:textId="77777777" w:rsidTr="00106563">
        <w:trPr>
          <w:jc w:val="center"/>
        </w:trPr>
        <w:tc>
          <w:tcPr>
            <w:tcW w:w="3846" w:type="dxa"/>
            <w:shd w:val="clear" w:color="auto" w:fill="auto"/>
          </w:tcPr>
          <w:p w14:paraId="3E22031B"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dane kontaktowe (e-mail)</w:t>
            </w:r>
          </w:p>
        </w:tc>
        <w:tc>
          <w:tcPr>
            <w:tcW w:w="6043" w:type="dxa"/>
            <w:shd w:val="clear" w:color="auto" w:fill="auto"/>
          </w:tcPr>
          <w:p w14:paraId="39DDEE43"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pklos-czerwinska@ajp.edu.pl</w:t>
            </w:r>
          </w:p>
        </w:tc>
      </w:tr>
      <w:tr w:rsidR="00EA1DE5" w:rsidRPr="004861A5" w14:paraId="2E54D560" w14:textId="77777777" w:rsidTr="00106563">
        <w:trPr>
          <w:jc w:val="center"/>
        </w:trPr>
        <w:tc>
          <w:tcPr>
            <w:tcW w:w="3846" w:type="dxa"/>
            <w:tcBorders>
              <w:bottom w:val="single" w:sz="4" w:space="0" w:color="000000"/>
            </w:tcBorders>
            <w:shd w:val="clear" w:color="auto" w:fill="auto"/>
          </w:tcPr>
          <w:p w14:paraId="31B10E34"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podpis</w:t>
            </w:r>
          </w:p>
        </w:tc>
        <w:tc>
          <w:tcPr>
            <w:tcW w:w="6043" w:type="dxa"/>
            <w:tcBorders>
              <w:bottom w:val="single" w:sz="4" w:space="0" w:color="000000"/>
            </w:tcBorders>
            <w:shd w:val="clear" w:color="auto" w:fill="auto"/>
          </w:tcPr>
          <w:p w14:paraId="707AB3E9" w14:textId="77777777" w:rsidR="00EA1DE5" w:rsidRPr="004861A5" w:rsidRDefault="00EA1DE5" w:rsidP="00106563">
            <w:pPr>
              <w:spacing w:before="60" w:after="60" w:line="240" w:lineRule="auto"/>
              <w:rPr>
                <w:rFonts w:ascii="Cambria" w:eastAsia="Cambria" w:hAnsi="Cambria" w:cs="Cambria"/>
                <w:sz w:val="20"/>
                <w:szCs w:val="20"/>
              </w:rPr>
            </w:pPr>
          </w:p>
        </w:tc>
      </w:tr>
    </w:tbl>
    <w:p w14:paraId="078A94BA" w14:textId="77777777" w:rsidR="00EA1DE5" w:rsidRPr="004861A5" w:rsidRDefault="00EA1DE5" w:rsidP="00EA1DE5">
      <w:pPr>
        <w:spacing w:before="60" w:after="60"/>
        <w:rPr>
          <w:rFonts w:ascii="Cambria" w:eastAsia="Cambria" w:hAnsi="Cambria" w:cs="Cambria"/>
        </w:rPr>
      </w:pPr>
    </w:p>
    <w:p w14:paraId="6A7856AB" w14:textId="77777777" w:rsidR="00EA1DE5" w:rsidRPr="004861A5" w:rsidRDefault="00EA1DE5" w:rsidP="00EA1DE5">
      <w:pPr>
        <w:rPr>
          <w:rFonts w:ascii="Cambria" w:eastAsia="Cambria" w:hAnsi="Cambria" w:cs="Cambria"/>
        </w:rPr>
      </w:pPr>
      <w:r w:rsidRPr="004861A5">
        <w:rPr>
          <w:rFonts w:ascii="Cambria" w:hAnsi="Cambria"/>
        </w:rPr>
        <w:br w:type="page"/>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8"/>
        <w:gridCol w:w="2818"/>
        <w:gridCol w:w="284"/>
        <w:gridCol w:w="4819"/>
      </w:tblGrid>
      <w:tr w:rsidR="00EA1DE5" w:rsidRPr="004861A5" w14:paraId="5DF4FEA6" w14:textId="77777777" w:rsidTr="00106563">
        <w:trPr>
          <w:trHeight w:val="269"/>
        </w:trPr>
        <w:tc>
          <w:tcPr>
            <w:tcW w:w="1968" w:type="dxa"/>
            <w:vMerge w:val="restart"/>
            <w:shd w:val="clear" w:color="auto" w:fill="auto"/>
          </w:tcPr>
          <w:p w14:paraId="25A1D9AE" w14:textId="77777777" w:rsidR="00EA1DE5" w:rsidRPr="004861A5" w:rsidRDefault="00EA1DE5" w:rsidP="00106563">
            <w:pPr>
              <w:spacing w:after="0" w:line="240" w:lineRule="auto"/>
              <w:jc w:val="center"/>
              <w:rPr>
                <w:rFonts w:ascii="Cambria" w:eastAsia="Cambria" w:hAnsi="Cambria" w:cs="Cambria"/>
                <w:b/>
                <w:color w:val="00B050"/>
                <w:sz w:val="24"/>
                <w:szCs w:val="24"/>
              </w:rPr>
            </w:pPr>
            <w:r w:rsidRPr="004861A5">
              <w:rPr>
                <w:rFonts w:ascii="Cambria" w:hAnsi="Cambria"/>
                <w:noProof/>
                <w:lang w:eastAsia="pl-PL"/>
              </w:rPr>
              <w:lastRenderedPageBreak/>
              <w:drawing>
                <wp:inline distT="0" distB="0" distL="0" distR="0" wp14:anchorId="6870CFF3" wp14:editId="4AE681C1">
                  <wp:extent cx="1066800" cy="1066800"/>
                  <wp:effectExtent l="0" t="0" r="0" b="0"/>
                  <wp:docPr id="19" name="Obraz 19" descr="Akademia_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kademia_logo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4D28AFD8" w14:textId="77777777" w:rsidR="00EA1DE5" w:rsidRPr="004861A5" w:rsidRDefault="00EA1DE5"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Wydział</w:t>
            </w:r>
          </w:p>
        </w:tc>
        <w:tc>
          <w:tcPr>
            <w:tcW w:w="5103" w:type="dxa"/>
            <w:gridSpan w:val="2"/>
            <w:tcBorders>
              <w:bottom w:val="single" w:sz="4" w:space="0" w:color="000000"/>
            </w:tcBorders>
            <w:shd w:val="clear" w:color="auto" w:fill="auto"/>
            <w:vAlign w:val="center"/>
          </w:tcPr>
          <w:p w14:paraId="2CEEBDD2" w14:textId="77777777" w:rsidR="00EA1DE5" w:rsidRPr="004861A5" w:rsidRDefault="00EA1DE5"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Humanistyczny</w:t>
            </w:r>
          </w:p>
        </w:tc>
      </w:tr>
      <w:tr w:rsidR="00EA1DE5" w:rsidRPr="004861A5" w14:paraId="2A8725FC" w14:textId="77777777" w:rsidTr="00106563">
        <w:trPr>
          <w:trHeight w:val="275"/>
        </w:trPr>
        <w:tc>
          <w:tcPr>
            <w:tcW w:w="1968" w:type="dxa"/>
            <w:vMerge/>
            <w:shd w:val="clear" w:color="auto" w:fill="auto"/>
          </w:tcPr>
          <w:p w14:paraId="1ADA0C96" w14:textId="77777777" w:rsidR="00EA1DE5" w:rsidRPr="004861A5" w:rsidRDefault="00EA1DE5"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3A2187A5" w14:textId="77777777" w:rsidR="00EA1DE5" w:rsidRPr="004861A5" w:rsidRDefault="00EA1DE5"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Kierunek</w:t>
            </w:r>
          </w:p>
        </w:tc>
        <w:tc>
          <w:tcPr>
            <w:tcW w:w="5103" w:type="dxa"/>
            <w:gridSpan w:val="2"/>
            <w:tcBorders>
              <w:bottom w:val="single" w:sz="4" w:space="0" w:color="000000"/>
            </w:tcBorders>
            <w:shd w:val="clear" w:color="auto" w:fill="auto"/>
            <w:vAlign w:val="center"/>
          </w:tcPr>
          <w:p w14:paraId="335DA4C7" w14:textId="77777777" w:rsidR="00EA1DE5" w:rsidRPr="004861A5" w:rsidRDefault="00EA1DE5"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Filologia w zakresie języka angielskiego od podstaw</w:t>
            </w:r>
          </w:p>
        </w:tc>
      </w:tr>
      <w:tr w:rsidR="00EA1DE5" w:rsidRPr="004861A5" w14:paraId="7F87BCAC" w14:textId="77777777" w:rsidTr="00106563">
        <w:trPr>
          <w:trHeight w:val="139"/>
        </w:trPr>
        <w:tc>
          <w:tcPr>
            <w:tcW w:w="1968" w:type="dxa"/>
            <w:vMerge/>
            <w:shd w:val="clear" w:color="auto" w:fill="auto"/>
          </w:tcPr>
          <w:p w14:paraId="1DC8F729" w14:textId="77777777" w:rsidR="00EA1DE5" w:rsidRPr="004861A5" w:rsidRDefault="00EA1DE5"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41BEA5BA" w14:textId="77777777" w:rsidR="00EA1DE5" w:rsidRPr="004861A5" w:rsidRDefault="00EA1DE5"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Poziom studiów</w:t>
            </w:r>
          </w:p>
        </w:tc>
        <w:tc>
          <w:tcPr>
            <w:tcW w:w="5103" w:type="dxa"/>
            <w:gridSpan w:val="2"/>
            <w:tcBorders>
              <w:bottom w:val="single" w:sz="4" w:space="0" w:color="000000"/>
            </w:tcBorders>
            <w:shd w:val="clear" w:color="auto" w:fill="auto"/>
            <w:vAlign w:val="center"/>
          </w:tcPr>
          <w:p w14:paraId="49E8B580" w14:textId="77777777" w:rsidR="00EA1DE5" w:rsidRPr="004861A5" w:rsidRDefault="00EA1DE5"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pierwszego stopnia</w:t>
            </w:r>
          </w:p>
        </w:tc>
      </w:tr>
      <w:tr w:rsidR="00EA1DE5" w:rsidRPr="004861A5" w14:paraId="6CA9EC41" w14:textId="77777777" w:rsidTr="00106563">
        <w:trPr>
          <w:trHeight w:val="139"/>
        </w:trPr>
        <w:tc>
          <w:tcPr>
            <w:tcW w:w="1968" w:type="dxa"/>
            <w:vMerge/>
            <w:shd w:val="clear" w:color="auto" w:fill="auto"/>
          </w:tcPr>
          <w:p w14:paraId="155E1623" w14:textId="77777777" w:rsidR="00EA1DE5" w:rsidRPr="004861A5" w:rsidRDefault="00EA1DE5"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5583F5BC" w14:textId="77777777" w:rsidR="00EA1DE5" w:rsidRPr="004861A5" w:rsidRDefault="00EA1DE5" w:rsidP="00106563">
            <w:pPr>
              <w:spacing w:after="0" w:line="240" w:lineRule="auto"/>
              <w:rPr>
                <w:rFonts w:ascii="Cambria" w:eastAsia="Cambria" w:hAnsi="Cambria" w:cs="Cambria"/>
                <w:b/>
                <w:sz w:val="28"/>
                <w:szCs w:val="28"/>
                <w:highlight w:val="yellow"/>
              </w:rPr>
            </w:pPr>
            <w:r w:rsidRPr="004861A5">
              <w:rPr>
                <w:rFonts w:ascii="Cambria" w:eastAsia="Cambria" w:hAnsi="Cambria" w:cs="Cambria"/>
                <w:b/>
                <w:sz w:val="28"/>
                <w:szCs w:val="28"/>
              </w:rPr>
              <w:t>Forma studiów</w:t>
            </w:r>
          </w:p>
        </w:tc>
        <w:tc>
          <w:tcPr>
            <w:tcW w:w="5103" w:type="dxa"/>
            <w:gridSpan w:val="2"/>
            <w:tcBorders>
              <w:bottom w:val="single" w:sz="4" w:space="0" w:color="000000"/>
            </w:tcBorders>
            <w:shd w:val="clear" w:color="auto" w:fill="auto"/>
            <w:vAlign w:val="center"/>
          </w:tcPr>
          <w:p w14:paraId="42770FE7" w14:textId="77777777" w:rsidR="00EA1DE5" w:rsidRPr="004861A5" w:rsidRDefault="00EA1DE5"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stacjonarna/niestacjonarna</w:t>
            </w:r>
          </w:p>
        </w:tc>
      </w:tr>
      <w:tr w:rsidR="00EA1DE5" w:rsidRPr="004861A5" w14:paraId="7EDEAC3D" w14:textId="77777777" w:rsidTr="00106563">
        <w:trPr>
          <w:trHeight w:val="139"/>
        </w:trPr>
        <w:tc>
          <w:tcPr>
            <w:tcW w:w="1968" w:type="dxa"/>
            <w:vMerge/>
            <w:shd w:val="clear" w:color="auto" w:fill="auto"/>
          </w:tcPr>
          <w:p w14:paraId="4DD96390" w14:textId="77777777" w:rsidR="00EA1DE5" w:rsidRPr="004861A5" w:rsidRDefault="00EA1DE5"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shd w:val="clear" w:color="auto" w:fill="auto"/>
            <w:vAlign w:val="center"/>
          </w:tcPr>
          <w:p w14:paraId="27CD5F29" w14:textId="77777777" w:rsidR="00EA1DE5" w:rsidRPr="004861A5" w:rsidRDefault="00EA1DE5"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Profil studiów</w:t>
            </w:r>
          </w:p>
        </w:tc>
        <w:tc>
          <w:tcPr>
            <w:tcW w:w="5103" w:type="dxa"/>
            <w:gridSpan w:val="2"/>
            <w:shd w:val="clear" w:color="auto" w:fill="auto"/>
            <w:vAlign w:val="center"/>
          </w:tcPr>
          <w:p w14:paraId="0CC86530" w14:textId="77777777" w:rsidR="00EA1DE5" w:rsidRPr="004861A5" w:rsidRDefault="00EA1DE5"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praktyczny</w:t>
            </w:r>
          </w:p>
        </w:tc>
      </w:tr>
      <w:tr w:rsidR="00EA1DE5" w:rsidRPr="004861A5" w14:paraId="14585599" w14:textId="77777777" w:rsidTr="00106563">
        <w:trPr>
          <w:trHeight w:val="139"/>
        </w:trPr>
        <w:tc>
          <w:tcPr>
            <w:tcW w:w="5070" w:type="dxa"/>
            <w:gridSpan w:val="3"/>
            <w:tcBorders>
              <w:bottom w:val="single" w:sz="4" w:space="0" w:color="000000"/>
            </w:tcBorders>
            <w:shd w:val="clear" w:color="auto" w:fill="auto"/>
            <w:vAlign w:val="center"/>
          </w:tcPr>
          <w:p w14:paraId="3F829D24" w14:textId="77777777" w:rsidR="00EA1DE5" w:rsidRPr="004861A5" w:rsidRDefault="00EA1DE5" w:rsidP="00106563">
            <w:pPr>
              <w:spacing w:after="0" w:line="240" w:lineRule="auto"/>
              <w:rPr>
                <w:rFonts w:ascii="Cambria" w:eastAsia="Cambria" w:hAnsi="Cambria" w:cs="Cambria"/>
                <w:b/>
                <w:sz w:val="28"/>
                <w:szCs w:val="28"/>
              </w:rPr>
            </w:pPr>
            <w:r w:rsidRPr="004861A5">
              <w:rPr>
                <w:rFonts w:ascii="Cambria" w:eastAsia="Cambria" w:hAnsi="Cambria" w:cs="Cambria"/>
                <w:b/>
              </w:rPr>
              <w:t>Pozycja w planie studiów (lub kod przedmiotu)</w:t>
            </w:r>
          </w:p>
        </w:tc>
        <w:tc>
          <w:tcPr>
            <w:tcW w:w="4819" w:type="dxa"/>
            <w:tcBorders>
              <w:bottom w:val="single" w:sz="4" w:space="0" w:color="000000"/>
            </w:tcBorders>
            <w:shd w:val="clear" w:color="auto" w:fill="auto"/>
            <w:vAlign w:val="center"/>
          </w:tcPr>
          <w:p w14:paraId="10D34705" w14:textId="77777777" w:rsidR="00EA1DE5" w:rsidRPr="004861A5" w:rsidRDefault="00EA1DE5"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19</w:t>
            </w:r>
          </w:p>
        </w:tc>
      </w:tr>
    </w:tbl>
    <w:p w14:paraId="1BD88CB3" w14:textId="77777777" w:rsidR="00EA1DE5" w:rsidRPr="004861A5" w:rsidRDefault="00EA1DE5" w:rsidP="00EA1DE5">
      <w:pPr>
        <w:spacing w:before="240" w:after="240" w:line="240" w:lineRule="auto"/>
        <w:jc w:val="center"/>
        <w:rPr>
          <w:rFonts w:ascii="Cambria" w:eastAsia="Cambria" w:hAnsi="Cambria" w:cs="Cambria"/>
          <w:b/>
          <w:sz w:val="28"/>
          <w:szCs w:val="28"/>
        </w:rPr>
      </w:pPr>
      <w:r w:rsidRPr="004861A5">
        <w:rPr>
          <w:rFonts w:ascii="Cambria" w:eastAsia="Cambria" w:hAnsi="Cambria" w:cs="Cambria"/>
          <w:b/>
          <w:sz w:val="28"/>
          <w:szCs w:val="28"/>
        </w:rPr>
        <w:t>KARTA ZAJĘĆ</w:t>
      </w:r>
    </w:p>
    <w:p w14:paraId="5D9A78C1" w14:textId="77777777" w:rsidR="00EA1DE5" w:rsidRPr="004861A5" w:rsidRDefault="00EA1DE5" w:rsidP="00EA1DE5">
      <w:pPr>
        <w:spacing w:before="120" w:after="120" w:line="240" w:lineRule="auto"/>
        <w:rPr>
          <w:rFonts w:ascii="Cambria" w:eastAsia="Cambria" w:hAnsi="Cambria" w:cs="Cambria"/>
          <w:b/>
        </w:rPr>
      </w:pPr>
      <w:r w:rsidRPr="004861A5">
        <w:rPr>
          <w:rFonts w:ascii="Cambria" w:eastAsia="Cambria" w:hAnsi="Cambria" w:cs="Cambria"/>
          <w:b/>
        </w:rPr>
        <w:t>1. Informacje ogólne</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5670"/>
      </w:tblGrid>
      <w:tr w:rsidR="00EA1DE5" w:rsidRPr="004861A5" w14:paraId="5701FC57" w14:textId="77777777" w:rsidTr="00106563">
        <w:trPr>
          <w:trHeight w:val="328"/>
        </w:trPr>
        <w:tc>
          <w:tcPr>
            <w:tcW w:w="4219" w:type="dxa"/>
            <w:vAlign w:val="center"/>
          </w:tcPr>
          <w:p w14:paraId="0A177A21"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Nazwa zajęć</w:t>
            </w:r>
          </w:p>
        </w:tc>
        <w:tc>
          <w:tcPr>
            <w:tcW w:w="5670" w:type="dxa"/>
            <w:vAlign w:val="center"/>
          </w:tcPr>
          <w:p w14:paraId="41B4FAB0"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Wstęp do językoznawstwa angielskiego</w:t>
            </w:r>
          </w:p>
        </w:tc>
      </w:tr>
      <w:tr w:rsidR="00EA1DE5" w:rsidRPr="004861A5" w14:paraId="040764B9" w14:textId="77777777" w:rsidTr="00106563">
        <w:tc>
          <w:tcPr>
            <w:tcW w:w="4219" w:type="dxa"/>
            <w:vAlign w:val="center"/>
          </w:tcPr>
          <w:p w14:paraId="023A7D9C"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Punkty ECTS</w:t>
            </w:r>
          </w:p>
        </w:tc>
        <w:tc>
          <w:tcPr>
            <w:tcW w:w="5670" w:type="dxa"/>
            <w:vAlign w:val="center"/>
          </w:tcPr>
          <w:p w14:paraId="18F181A5"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2</w:t>
            </w:r>
          </w:p>
        </w:tc>
      </w:tr>
      <w:tr w:rsidR="00EA1DE5" w:rsidRPr="004861A5" w14:paraId="3AB93B4C" w14:textId="77777777" w:rsidTr="00106563">
        <w:tc>
          <w:tcPr>
            <w:tcW w:w="4219" w:type="dxa"/>
            <w:vAlign w:val="center"/>
          </w:tcPr>
          <w:p w14:paraId="2AAFC627"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Rodzaj zajęć</w:t>
            </w:r>
          </w:p>
        </w:tc>
        <w:tc>
          <w:tcPr>
            <w:tcW w:w="5670" w:type="dxa"/>
            <w:vAlign w:val="center"/>
          </w:tcPr>
          <w:p w14:paraId="3451A1CE"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obowiązkowe</w:t>
            </w:r>
          </w:p>
        </w:tc>
      </w:tr>
      <w:tr w:rsidR="00EA1DE5" w:rsidRPr="004861A5" w14:paraId="7EACEF2F" w14:textId="77777777" w:rsidTr="00106563">
        <w:tc>
          <w:tcPr>
            <w:tcW w:w="4219" w:type="dxa"/>
            <w:vAlign w:val="center"/>
          </w:tcPr>
          <w:p w14:paraId="6F2495D1"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Moduł/specjalizacja</w:t>
            </w:r>
          </w:p>
        </w:tc>
        <w:tc>
          <w:tcPr>
            <w:tcW w:w="5670" w:type="dxa"/>
            <w:vAlign w:val="center"/>
          </w:tcPr>
          <w:p w14:paraId="69947081"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Wiedza o języku i komunikacji</w:t>
            </w:r>
          </w:p>
        </w:tc>
      </w:tr>
      <w:tr w:rsidR="00EA1DE5" w:rsidRPr="004861A5" w14:paraId="3180E178" w14:textId="77777777" w:rsidTr="00106563">
        <w:tc>
          <w:tcPr>
            <w:tcW w:w="4219" w:type="dxa"/>
            <w:vAlign w:val="center"/>
          </w:tcPr>
          <w:p w14:paraId="4B60D49C"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Język, w którym prowadzone są zajęcia</w:t>
            </w:r>
          </w:p>
        </w:tc>
        <w:tc>
          <w:tcPr>
            <w:tcW w:w="5670" w:type="dxa"/>
            <w:vAlign w:val="center"/>
          </w:tcPr>
          <w:p w14:paraId="5CC94C4C"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angielski</w:t>
            </w:r>
          </w:p>
        </w:tc>
      </w:tr>
      <w:tr w:rsidR="00EA1DE5" w:rsidRPr="004861A5" w14:paraId="7641D88A" w14:textId="77777777" w:rsidTr="00106563">
        <w:tc>
          <w:tcPr>
            <w:tcW w:w="4219" w:type="dxa"/>
            <w:vAlign w:val="center"/>
          </w:tcPr>
          <w:p w14:paraId="3856749D"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Rok studiów</w:t>
            </w:r>
          </w:p>
        </w:tc>
        <w:tc>
          <w:tcPr>
            <w:tcW w:w="5670" w:type="dxa"/>
            <w:vAlign w:val="center"/>
          </w:tcPr>
          <w:p w14:paraId="67C47177"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III</w:t>
            </w:r>
          </w:p>
        </w:tc>
      </w:tr>
      <w:tr w:rsidR="00EA1DE5" w:rsidRPr="004861A5" w14:paraId="0D369B65" w14:textId="77777777" w:rsidTr="00106563">
        <w:tc>
          <w:tcPr>
            <w:tcW w:w="4219" w:type="dxa"/>
            <w:vAlign w:val="center"/>
          </w:tcPr>
          <w:p w14:paraId="571D1F11"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Imię i nazwisko koordynatora zajęć oraz osób prowadzących zajęcia</w:t>
            </w:r>
          </w:p>
        </w:tc>
        <w:tc>
          <w:tcPr>
            <w:tcW w:w="5670" w:type="dxa"/>
            <w:vAlign w:val="center"/>
          </w:tcPr>
          <w:p w14:paraId="133DAF9D"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koordynator: dr Paulina Kłos-Czerwińska</w:t>
            </w:r>
          </w:p>
          <w:p w14:paraId="4086C4BF"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prowadzący: dr Paulina Kłos-Czerwińska</w:t>
            </w:r>
          </w:p>
        </w:tc>
      </w:tr>
    </w:tbl>
    <w:p w14:paraId="02F43A87" w14:textId="77777777" w:rsidR="00EA1DE5" w:rsidRPr="004861A5" w:rsidRDefault="00EA1DE5" w:rsidP="00EA1DE5">
      <w:pPr>
        <w:spacing w:before="120" w:after="120" w:line="240" w:lineRule="auto"/>
        <w:rPr>
          <w:rFonts w:ascii="Cambria" w:eastAsia="Cambria" w:hAnsi="Cambria" w:cs="Cambria"/>
          <w:b/>
        </w:rPr>
      </w:pPr>
      <w:r w:rsidRPr="004861A5">
        <w:rPr>
          <w:rFonts w:ascii="Cambria" w:eastAsia="Cambria" w:hAnsi="Cambria" w:cs="Cambria"/>
          <w:b/>
        </w:rPr>
        <w:t>2. Formy dydaktyczne prowadzenia zajęć i liczba godzin w semestrze</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4"/>
        <w:gridCol w:w="3146"/>
        <w:gridCol w:w="2263"/>
        <w:gridCol w:w="2556"/>
      </w:tblGrid>
      <w:tr w:rsidR="005515C2" w:rsidRPr="004861A5" w14:paraId="651F03FD" w14:textId="77777777" w:rsidTr="005515C2">
        <w:tc>
          <w:tcPr>
            <w:tcW w:w="1924" w:type="dxa"/>
            <w:shd w:val="clear" w:color="auto" w:fill="auto"/>
            <w:vAlign w:val="center"/>
          </w:tcPr>
          <w:p w14:paraId="6E75EF6F" w14:textId="77777777" w:rsidR="005515C2" w:rsidRPr="004861A5" w:rsidRDefault="005515C2" w:rsidP="00106563">
            <w:pPr>
              <w:spacing w:before="60" w:after="60" w:line="240" w:lineRule="auto"/>
              <w:jc w:val="center"/>
              <w:rPr>
                <w:rFonts w:ascii="Cambria" w:eastAsia="Cambria" w:hAnsi="Cambria" w:cs="Cambria"/>
                <w:b/>
              </w:rPr>
            </w:pPr>
            <w:r w:rsidRPr="004861A5">
              <w:rPr>
                <w:rFonts w:ascii="Cambria" w:eastAsia="Cambria" w:hAnsi="Cambria" w:cs="Cambria"/>
                <w:b/>
              </w:rPr>
              <w:t>Forma zajęć</w:t>
            </w:r>
          </w:p>
        </w:tc>
        <w:tc>
          <w:tcPr>
            <w:tcW w:w="3146" w:type="dxa"/>
            <w:shd w:val="clear" w:color="auto" w:fill="auto"/>
            <w:vAlign w:val="center"/>
          </w:tcPr>
          <w:p w14:paraId="3D6F5D7A" w14:textId="77777777" w:rsidR="005515C2" w:rsidRDefault="005515C2" w:rsidP="007437E4">
            <w:pPr>
              <w:spacing w:before="60" w:after="60" w:line="240" w:lineRule="auto"/>
              <w:jc w:val="center"/>
              <w:rPr>
                <w:rFonts w:ascii="Cambria" w:hAnsi="Cambria" w:cs="Times New Roman"/>
                <w:b/>
                <w:bCs/>
              </w:rPr>
            </w:pPr>
            <w:r>
              <w:rPr>
                <w:rFonts w:ascii="Cambria" w:hAnsi="Cambria" w:cs="Times New Roman"/>
                <w:b/>
                <w:bCs/>
              </w:rPr>
              <w:t>Liczba godzin</w:t>
            </w:r>
          </w:p>
          <w:p w14:paraId="7461EE4E" w14:textId="77777777" w:rsidR="005515C2" w:rsidRPr="004861A5" w:rsidRDefault="005515C2" w:rsidP="007437E4">
            <w:pPr>
              <w:spacing w:before="60" w:after="60"/>
              <w:ind w:hanging="2"/>
              <w:jc w:val="center"/>
              <w:rPr>
                <w:rFonts w:ascii="Cambria" w:eastAsia="Cambria" w:hAnsi="Cambria" w:cs="Cambria"/>
              </w:rPr>
            </w:pPr>
            <w:r>
              <w:rPr>
                <w:rFonts w:ascii="Cambria" w:hAnsi="Cambria" w:cs="Times New Roman"/>
                <w:b/>
                <w:bCs/>
              </w:rPr>
              <w:t>stacjonarne/niestacjonarne</w:t>
            </w:r>
          </w:p>
        </w:tc>
        <w:tc>
          <w:tcPr>
            <w:tcW w:w="2263" w:type="dxa"/>
            <w:shd w:val="clear" w:color="auto" w:fill="auto"/>
            <w:vAlign w:val="center"/>
          </w:tcPr>
          <w:p w14:paraId="6C001022" w14:textId="77777777" w:rsidR="005515C2" w:rsidRPr="004861A5" w:rsidRDefault="005515C2" w:rsidP="00106563">
            <w:pPr>
              <w:spacing w:before="60" w:after="60" w:line="240" w:lineRule="auto"/>
              <w:jc w:val="center"/>
              <w:rPr>
                <w:rFonts w:ascii="Cambria" w:eastAsia="Cambria" w:hAnsi="Cambria" w:cs="Cambria"/>
                <w:b/>
              </w:rPr>
            </w:pPr>
            <w:r w:rsidRPr="004861A5">
              <w:rPr>
                <w:rFonts w:ascii="Cambria" w:eastAsia="Cambria" w:hAnsi="Cambria" w:cs="Cambria"/>
                <w:b/>
              </w:rPr>
              <w:t>Rok studiów/semestr</w:t>
            </w:r>
          </w:p>
        </w:tc>
        <w:tc>
          <w:tcPr>
            <w:tcW w:w="2556" w:type="dxa"/>
            <w:shd w:val="clear" w:color="auto" w:fill="auto"/>
            <w:vAlign w:val="center"/>
          </w:tcPr>
          <w:p w14:paraId="5977D479" w14:textId="77777777" w:rsidR="005515C2" w:rsidRPr="004861A5" w:rsidRDefault="005515C2" w:rsidP="00106563">
            <w:pPr>
              <w:spacing w:before="60" w:after="60" w:line="240" w:lineRule="auto"/>
              <w:jc w:val="center"/>
              <w:rPr>
                <w:rFonts w:ascii="Cambria" w:eastAsia="Cambria" w:hAnsi="Cambria" w:cs="Cambria"/>
                <w:b/>
              </w:rPr>
            </w:pPr>
            <w:r w:rsidRPr="004861A5">
              <w:rPr>
                <w:rFonts w:ascii="Cambria" w:eastAsia="Cambria" w:hAnsi="Cambria" w:cs="Cambria"/>
                <w:b/>
              </w:rPr>
              <w:t xml:space="preserve">Punkty ECTS </w:t>
            </w:r>
            <w:r w:rsidRPr="004861A5">
              <w:rPr>
                <w:rFonts w:ascii="Cambria" w:eastAsia="Cambria" w:hAnsi="Cambria" w:cs="Cambria"/>
              </w:rPr>
              <w:t>(zgodnie z programem studiów)</w:t>
            </w:r>
          </w:p>
        </w:tc>
      </w:tr>
      <w:tr w:rsidR="005515C2" w:rsidRPr="004861A5" w14:paraId="2C35A184" w14:textId="77777777" w:rsidTr="005515C2">
        <w:tc>
          <w:tcPr>
            <w:tcW w:w="1924" w:type="dxa"/>
            <w:shd w:val="clear" w:color="auto" w:fill="auto"/>
          </w:tcPr>
          <w:p w14:paraId="71E8FF89" w14:textId="77777777" w:rsidR="005515C2" w:rsidRPr="004861A5" w:rsidRDefault="005515C2" w:rsidP="00106563">
            <w:pPr>
              <w:spacing w:before="60" w:after="60" w:line="240" w:lineRule="auto"/>
              <w:rPr>
                <w:rFonts w:ascii="Cambria" w:eastAsia="Cambria" w:hAnsi="Cambria" w:cs="Cambria"/>
                <w:b/>
                <w:sz w:val="20"/>
                <w:szCs w:val="20"/>
              </w:rPr>
            </w:pPr>
            <w:r w:rsidRPr="004861A5">
              <w:rPr>
                <w:rFonts w:ascii="Cambria" w:eastAsia="Cambria" w:hAnsi="Cambria" w:cs="Cambria"/>
                <w:b/>
                <w:sz w:val="20"/>
                <w:szCs w:val="20"/>
              </w:rPr>
              <w:t>ćwiczenia</w:t>
            </w:r>
          </w:p>
        </w:tc>
        <w:tc>
          <w:tcPr>
            <w:tcW w:w="3146" w:type="dxa"/>
            <w:shd w:val="clear" w:color="auto" w:fill="auto"/>
            <w:vAlign w:val="center"/>
          </w:tcPr>
          <w:p w14:paraId="12A029ED" w14:textId="77777777" w:rsidR="005515C2" w:rsidRPr="004861A5" w:rsidRDefault="005515C2" w:rsidP="005515C2">
            <w:pPr>
              <w:spacing w:before="60" w:after="60" w:line="240" w:lineRule="auto"/>
              <w:jc w:val="center"/>
              <w:rPr>
                <w:rFonts w:ascii="Cambria" w:eastAsia="Cambria" w:hAnsi="Cambria" w:cs="Cambria"/>
                <w:b/>
                <w:sz w:val="20"/>
                <w:szCs w:val="20"/>
              </w:rPr>
            </w:pPr>
            <w:r>
              <w:rPr>
                <w:rFonts w:ascii="Cambria" w:eastAsia="Cambria" w:hAnsi="Cambria" w:cs="Cambria"/>
                <w:b/>
                <w:sz w:val="20"/>
                <w:szCs w:val="20"/>
              </w:rPr>
              <w:t>30/18</w:t>
            </w:r>
          </w:p>
        </w:tc>
        <w:tc>
          <w:tcPr>
            <w:tcW w:w="2263" w:type="dxa"/>
            <w:shd w:val="clear" w:color="auto" w:fill="auto"/>
            <w:vAlign w:val="center"/>
          </w:tcPr>
          <w:p w14:paraId="25752604" w14:textId="77777777" w:rsidR="005515C2" w:rsidRPr="004861A5" w:rsidRDefault="005515C2"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III/5</w:t>
            </w:r>
          </w:p>
        </w:tc>
        <w:tc>
          <w:tcPr>
            <w:tcW w:w="2556" w:type="dxa"/>
            <w:shd w:val="clear" w:color="auto" w:fill="auto"/>
            <w:vAlign w:val="center"/>
          </w:tcPr>
          <w:p w14:paraId="1A4034C8" w14:textId="77777777" w:rsidR="005515C2" w:rsidRPr="004861A5" w:rsidRDefault="005515C2" w:rsidP="005515C2">
            <w:pPr>
              <w:widowControl w:val="0"/>
              <w:pBdr>
                <w:top w:val="nil"/>
                <w:left w:val="nil"/>
                <w:bottom w:val="nil"/>
                <w:right w:val="nil"/>
                <w:between w:val="nil"/>
              </w:pBdr>
              <w:spacing w:after="0"/>
              <w:jc w:val="center"/>
              <w:rPr>
                <w:rFonts w:ascii="Cambria" w:eastAsia="Cambria" w:hAnsi="Cambria" w:cs="Cambria"/>
                <w:b/>
                <w:sz w:val="20"/>
                <w:szCs w:val="20"/>
              </w:rPr>
            </w:pPr>
            <w:r w:rsidRPr="004861A5">
              <w:rPr>
                <w:rFonts w:ascii="Cambria" w:eastAsia="Cambria" w:hAnsi="Cambria" w:cs="Cambria"/>
                <w:b/>
                <w:sz w:val="20"/>
                <w:szCs w:val="20"/>
              </w:rPr>
              <w:t>2</w:t>
            </w:r>
          </w:p>
        </w:tc>
      </w:tr>
    </w:tbl>
    <w:p w14:paraId="20821C06" w14:textId="77777777" w:rsidR="00EA1DE5" w:rsidRPr="004861A5" w:rsidRDefault="00EA1DE5" w:rsidP="00EA1DE5">
      <w:pPr>
        <w:spacing w:before="120" w:after="120" w:line="240" w:lineRule="auto"/>
        <w:rPr>
          <w:rFonts w:ascii="Cambria" w:eastAsia="Cambria" w:hAnsi="Cambria" w:cs="Cambria"/>
          <w:b/>
          <w:color w:val="FF0000"/>
        </w:rPr>
      </w:pPr>
      <w:r w:rsidRPr="004861A5">
        <w:rPr>
          <w:rFonts w:ascii="Cambria" w:eastAsia="Cambria" w:hAnsi="Cambria" w:cs="Cambria"/>
          <w:b/>
        </w:rPr>
        <w:t>3. Wymagania wstępne, z uwzględnieniem sekwencyjności zajęć</w:t>
      </w:r>
    </w:p>
    <w:tbl>
      <w:tblPr>
        <w:tblW w:w="9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8"/>
      </w:tblGrid>
      <w:tr w:rsidR="00EA1DE5" w:rsidRPr="004861A5" w14:paraId="0C0FD611" w14:textId="77777777" w:rsidTr="00106563">
        <w:trPr>
          <w:trHeight w:val="301"/>
          <w:jc w:val="center"/>
        </w:trPr>
        <w:tc>
          <w:tcPr>
            <w:tcW w:w="9898" w:type="dxa"/>
            <w:tcMar>
              <w:top w:w="0" w:type="dxa"/>
              <w:bottom w:w="0" w:type="dxa"/>
            </w:tcMar>
          </w:tcPr>
          <w:p w14:paraId="3A79C834" w14:textId="77777777" w:rsidR="00EA1DE5" w:rsidRPr="004861A5" w:rsidRDefault="00EA1DE5"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brak</w:t>
            </w:r>
          </w:p>
          <w:p w14:paraId="6D024B4E" w14:textId="77777777" w:rsidR="00EA1DE5" w:rsidRPr="004861A5" w:rsidRDefault="00EA1DE5" w:rsidP="00106563">
            <w:pPr>
              <w:spacing w:before="20" w:after="20" w:line="240" w:lineRule="auto"/>
              <w:rPr>
                <w:rFonts w:ascii="Cambria" w:eastAsia="Cambria" w:hAnsi="Cambria" w:cs="Cambria"/>
                <w:sz w:val="20"/>
                <w:szCs w:val="20"/>
              </w:rPr>
            </w:pPr>
          </w:p>
        </w:tc>
      </w:tr>
    </w:tbl>
    <w:p w14:paraId="5693FED9" w14:textId="77777777" w:rsidR="00EA1DE5" w:rsidRPr="004861A5" w:rsidRDefault="00EA1DE5" w:rsidP="00EA1DE5">
      <w:pPr>
        <w:spacing w:before="120" w:after="120" w:line="240" w:lineRule="auto"/>
        <w:rPr>
          <w:rFonts w:ascii="Cambria" w:eastAsia="Cambria" w:hAnsi="Cambria" w:cs="Cambria"/>
          <w:b/>
        </w:rPr>
      </w:pPr>
      <w:r w:rsidRPr="004861A5">
        <w:rPr>
          <w:rFonts w:ascii="Cambria" w:eastAsia="Cambria" w:hAnsi="Cambria" w:cs="Cambria"/>
          <w:b/>
        </w:rPr>
        <w:t>4.  Cele kształcenia</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9"/>
      </w:tblGrid>
      <w:tr w:rsidR="00EA1DE5" w:rsidRPr="004861A5" w14:paraId="078A9B1E" w14:textId="77777777" w:rsidTr="00106563">
        <w:tc>
          <w:tcPr>
            <w:tcW w:w="9889" w:type="dxa"/>
            <w:shd w:val="clear" w:color="auto" w:fill="auto"/>
          </w:tcPr>
          <w:p w14:paraId="06A4BF46"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C1 -zapoznanie studentów z podstawowymi pojęciami z zakresu językoznawstwa oraz kierunkami rozwoju</w:t>
            </w:r>
          </w:p>
          <w:p w14:paraId="794A9E3E"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C2 -rozwijanie umiejętności analizy językoznawczej języka angielskiego oraz opisu zjawisk zachodzących w języku</w:t>
            </w:r>
          </w:p>
          <w:p w14:paraId="3EA5AB1B"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C3 - nabycie umiejętności planowania i monitorowania własnego rozwoju.</w:t>
            </w:r>
          </w:p>
          <w:p w14:paraId="74A20AF0" w14:textId="77777777" w:rsidR="00EA1DE5" w:rsidRPr="005515C2"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C4 - rozwinięcie postawy akceptacji zmiany językowej.</w:t>
            </w:r>
          </w:p>
        </w:tc>
      </w:tr>
    </w:tbl>
    <w:p w14:paraId="6B6D802C" w14:textId="77777777" w:rsidR="00EA1DE5" w:rsidRPr="004861A5" w:rsidRDefault="00EA1DE5" w:rsidP="00EA1DE5">
      <w:pPr>
        <w:spacing w:before="60" w:after="60" w:line="240" w:lineRule="auto"/>
        <w:rPr>
          <w:rFonts w:ascii="Cambria" w:eastAsia="Cambria" w:hAnsi="Cambria" w:cs="Cambria"/>
          <w:b/>
          <w:sz w:val="8"/>
          <w:szCs w:val="8"/>
        </w:rPr>
      </w:pPr>
    </w:p>
    <w:p w14:paraId="62DB139D" w14:textId="77777777" w:rsidR="00EA1DE5" w:rsidRPr="004861A5" w:rsidRDefault="00EA1DE5" w:rsidP="00EA1DE5">
      <w:pPr>
        <w:spacing w:before="120" w:after="120" w:line="240" w:lineRule="auto"/>
        <w:rPr>
          <w:rFonts w:ascii="Cambria" w:eastAsia="Cambria" w:hAnsi="Cambria" w:cs="Cambria"/>
          <w:b/>
          <w:strike/>
        </w:rPr>
      </w:pPr>
      <w:r w:rsidRPr="004861A5">
        <w:rPr>
          <w:rFonts w:ascii="Cambria" w:eastAsia="Cambria" w:hAnsi="Cambria" w:cs="Cambria"/>
          <w:b/>
        </w:rPr>
        <w:t xml:space="preserve">5. Efekty uczenia się dla zajęć wraz z odniesieniem do efektów kierunkowych </w:t>
      </w:r>
    </w:p>
    <w:tbl>
      <w:tblPr>
        <w:tblW w:w="9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6662"/>
        <w:gridCol w:w="1732"/>
        <w:gridCol w:w="11"/>
      </w:tblGrid>
      <w:tr w:rsidR="00EA1DE5" w:rsidRPr="004861A5" w14:paraId="0C33ACC9" w14:textId="77777777" w:rsidTr="00106563">
        <w:trPr>
          <w:gridAfter w:val="1"/>
          <w:wAfter w:w="11" w:type="dxa"/>
          <w:jc w:val="center"/>
        </w:trPr>
        <w:tc>
          <w:tcPr>
            <w:tcW w:w="1526" w:type="dxa"/>
            <w:shd w:val="clear" w:color="auto" w:fill="auto"/>
            <w:vAlign w:val="center"/>
          </w:tcPr>
          <w:p w14:paraId="098C6327" w14:textId="77777777" w:rsidR="00EA1DE5" w:rsidRPr="004861A5" w:rsidRDefault="00EA1DE5" w:rsidP="00106563">
            <w:pPr>
              <w:spacing w:before="60" w:after="60" w:line="240" w:lineRule="auto"/>
              <w:jc w:val="center"/>
              <w:rPr>
                <w:rFonts w:ascii="Cambria" w:eastAsia="Cambria" w:hAnsi="Cambria" w:cs="Cambria"/>
                <w:b/>
              </w:rPr>
            </w:pPr>
            <w:r w:rsidRPr="004861A5">
              <w:rPr>
                <w:rFonts w:ascii="Cambria" w:eastAsia="Cambria" w:hAnsi="Cambria" w:cs="Cambria"/>
                <w:b/>
              </w:rPr>
              <w:t>Symbol efektu uczenia się</w:t>
            </w:r>
          </w:p>
        </w:tc>
        <w:tc>
          <w:tcPr>
            <w:tcW w:w="6662" w:type="dxa"/>
            <w:shd w:val="clear" w:color="auto" w:fill="auto"/>
            <w:vAlign w:val="center"/>
          </w:tcPr>
          <w:p w14:paraId="69C47EF8" w14:textId="77777777" w:rsidR="00EA1DE5" w:rsidRPr="004861A5" w:rsidRDefault="00EA1DE5" w:rsidP="00106563">
            <w:pPr>
              <w:spacing w:before="60" w:after="60" w:line="240" w:lineRule="auto"/>
              <w:jc w:val="center"/>
              <w:rPr>
                <w:rFonts w:ascii="Cambria" w:eastAsia="Cambria" w:hAnsi="Cambria" w:cs="Cambria"/>
                <w:b/>
              </w:rPr>
            </w:pPr>
            <w:r w:rsidRPr="004861A5">
              <w:rPr>
                <w:rFonts w:ascii="Cambria" w:eastAsia="Cambria" w:hAnsi="Cambria" w:cs="Cambria"/>
                <w:b/>
              </w:rPr>
              <w:t>Opis efektu uczenia się</w:t>
            </w:r>
          </w:p>
        </w:tc>
        <w:tc>
          <w:tcPr>
            <w:tcW w:w="1732" w:type="dxa"/>
            <w:shd w:val="clear" w:color="auto" w:fill="auto"/>
            <w:vAlign w:val="center"/>
          </w:tcPr>
          <w:p w14:paraId="3247EBF4" w14:textId="77777777" w:rsidR="00EA1DE5" w:rsidRPr="004861A5" w:rsidRDefault="00EA1DE5" w:rsidP="00106563">
            <w:pPr>
              <w:spacing w:before="60" w:after="60" w:line="240" w:lineRule="auto"/>
              <w:jc w:val="center"/>
              <w:rPr>
                <w:rFonts w:ascii="Cambria" w:eastAsia="Cambria" w:hAnsi="Cambria" w:cs="Cambria"/>
                <w:b/>
              </w:rPr>
            </w:pPr>
            <w:r w:rsidRPr="004861A5">
              <w:rPr>
                <w:rFonts w:ascii="Cambria" w:eastAsia="Cambria" w:hAnsi="Cambria" w:cs="Cambria"/>
                <w:b/>
              </w:rPr>
              <w:t>Odniesienie do efektu kierunkowego</w:t>
            </w:r>
          </w:p>
        </w:tc>
      </w:tr>
      <w:tr w:rsidR="00EA1DE5" w:rsidRPr="004861A5" w14:paraId="64AA2152" w14:textId="77777777" w:rsidTr="00106563">
        <w:trPr>
          <w:jc w:val="center"/>
        </w:trPr>
        <w:tc>
          <w:tcPr>
            <w:tcW w:w="9931" w:type="dxa"/>
            <w:gridSpan w:val="4"/>
            <w:shd w:val="clear" w:color="auto" w:fill="auto"/>
          </w:tcPr>
          <w:p w14:paraId="357856E3" w14:textId="77777777" w:rsidR="00EA1DE5" w:rsidRPr="004861A5" w:rsidRDefault="00EA1DE5"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WIEDZA</w:t>
            </w:r>
          </w:p>
        </w:tc>
      </w:tr>
      <w:tr w:rsidR="00EA1DE5" w:rsidRPr="004861A5" w14:paraId="38A9E041" w14:textId="77777777" w:rsidTr="00106563">
        <w:trPr>
          <w:gridAfter w:val="1"/>
          <w:wAfter w:w="11" w:type="dxa"/>
          <w:jc w:val="center"/>
        </w:trPr>
        <w:tc>
          <w:tcPr>
            <w:tcW w:w="1526" w:type="dxa"/>
            <w:shd w:val="clear" w:color="auto" w:fill="auto"/>
            <w:vAlign w:val="center"/>
          </w:tcPr>
          <w:p w14:paraId="6DCD4557"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W_01</w:t>
            </w:r>
          </w:p>
        </w:tc>
        <w:tc>
          <w:tcPr>
            <w:tcW w:w="6662" w:type="dxa"/>
            <w:shd w:val="clear" w:color="auto" w:fill="auto"/>
          </w:tcPr>
          <w:p w14:paraId="76EA12CA"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zna podstawowe pojęcia z zakresu językoznawstwa</w:t>
            </w:r>
          </w:p>
        </w:tc>
        <w:tc>
          <w:tcPr>
            <w:tcW w:w="1732" w:type="dxa"/>
            <w:shd w:val="clear" w:color="auto" w:fill="auto"/>
            <w:vAlign w:val="center"/>
          </w:tcPr>
          <w:p w14:paraId="0CDFB6B6"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 xml:space="preserve">K_W03 </w:t>
            </w:r>
          </w:p>
          <w:p w14:paraId="7D712A2C"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 xml:space="preserve">K_W04 </w:t>
            </w:r>
          </w:p>
          <w:p w14:paraId="796BD3D1"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K_W06</w:t>
            </w:r>
          </w:p>
        </w:tc>
      </w:tr>
      <w:tr w:rsidR="00EA1DE5" w:rsidRPr="004861A5" w14:paraId="7DA9FB55" w14:textId="77777777" w:rsidTr="00106563">
        <w:trPr>
          <w:gridAfter w:val="1"/>
          <w:wAfter w:w="11" w:type="dxa"/>
          <w:jc w:val="center"/>
        </w:trPr>
        <w:tc>
          <w:tcPr>
            <w:tcW w:w="1526" w:type="dxa"/>
            <w:shd w:val="clear" w:color="auto" w:fill="auto"/>
            <w:vAlign w:val="center"/>
          </w:tcPr>
          <w:p w14:paraId="680CE3AB"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W_02</w:t>
            </w:r>
          </w:p>
        </w:tc>
        <w:tc>
          <w:tcPr>
            <w:tcW w:w="6662" w:type="dxa"/>
            <w:shd w:val="clear" w:color="auto" w:fill="auto"/>
          </w:tcPr>
          <w:p w14:paraId="518710F4"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 xml:space="preserve">posiada ogólną, a w niektórych dziedzinach szczegółową, wiedzę na temat </w:t>
            </w:r>
            <w:r w:rsidRPr="004861A5">
              <w:rPr>
                <w:rFonts w:ascii="Cambria" w:eastAsia="Cambria" w:hAnsi="Cambria" w:cs="Cambria"/>
                <w:sz w:val="20"/>
                <w:szCs w:val="20"/>
              </w:rPr>
              <w:lastRenderedPageBreak/>
              <w:t>obszarów wiedzy o języku</w:t>
            </w:r>
          </w:p>
        </w:tc>
        <w:tc>
          <w:tcPr>
            <w:tcW w:w="1732" w:type="dxa"/>
            <w:shd w:val="clear" w:color="auto" w:fill="auto"/>
            <w:vAlign w:val="center"/>
          </w:tcPr>
          <w:p w14:paraId="45A247D1"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lastRenderedPageBreak/>
              <w:t xml:space="preserve">K_W04 K_W05 </w:t>
            </w:r>
            <w:r w:rsidRPr="004861A5">
              <w:rPr>
                <w:rFonts w:ascii="Cambria" w:eastAsia="Cambria" w:hAnsi="Cambria" w:cs="Cambria"/>
                <w:sz w:val="20"/>
                <w:szCs w:val="20"/>
              </w:rPr>
              <w:lastRenderedPageBreak/>
              <w:t>K_W07 K_W11</w:t>
            </w:r>
          </w:p>
        </w:tc>
      </w:tr>
      <w:tr w:rsidR="00EA1DE5" w:rsidRPr="004861A5" w14:paraId="32793C2C" w14:textId="77777777" w:rsidTr="00106563">
        <w:trPr>
          <w:jc w:val="center"/>
        </w:trPr>
        <w:tc>
          <w:tcPr>
            <w:tcW w:w="9931" w:type="dxa"/>
            <w:gridSpan w:val="4"/>
            <w:shd w:val="clear" w:color="auto" w:fill="auto"/>
            <w:vAlign w:val="center"/>
          </w:tcPr>
          <w:p w14:paraId="7D1BE6FC" w14:textId="77777777" w:rsidR="00EA1DE5" w:rsidRPr="004861A5" w:rsidRDefault="00EA1DE5"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lastRenderedPageBreak/>
              <w:t>UMIEJĘTNOŚCI</w:t>
            </w:r>
          </w:p>
        </w:tc>
      </w:tr>
      <w:tr w:rsidR="00EA1DE5" w:rsidRPr="004861A5" w14:paraId="705809D9" w14:textId="77777777" w:rsidTr="00106563">
        <w:trPr>
          <w:gridAfter w:val="1"/>
          <w:wAfter w:w="11" w:type="dxa"/>
          <w:jc w:val="center"/>
        </w:trPr>
        <w:tc>
          <w:tcPr>
            <w:tcW w:w="1526" w:type="dxa"/>
            <w:shd w:val="clear" w:color="auto" w:fill="auto"/>
            <w:vAlign w:val="center"/>
          </w:tcPr>
          <w:p w14:paraId="700629BD"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U_01</w:t>
            </w:r>
          </w:p>
        </w:tc>
        <w:tc>
          <w:tcPr>
            <w:tcW w:w="6662" w:type="dxa"/>
            <w:shd w:val="clear" w:color="auto" w:fill="auto"/>
          </w:tcPr>
          <w:p w14:paraId="377C3BFC"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potrafi dokonać analizy struktury języka, wykorzystując poznane pojęcia z zakresu językoznawstwa</w:t>
            </w:r>
          </w:p>
        </w:tc>
        <w:tc>
          <w:tcPr>
            <w:tcW w:w="1732" w:type="dxa"/>
            <w:shd w:val="clear" w:color="auto" w:fill="auto"/>
            <w:vAlign w:val="center"/>
          </w:tcPr>
          <w:p w14:paraId="341603FF"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K_U01</w:t>
            </w:r>
          </w:p>
          <w:p w14:paraId="4BA4121F"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K_U02</w:t>
            </w:r>
          </w:p>
        </w:tc>
      </w:tr>
      <w:tr w:rsidR="00EA1DE5" w:rsidRPr="004861A5" w14:paraId="26687C7D" w14:textId="77777777" w:rsidTr="00106563">
        <w:trPr>
          <w:gridAfter w:val="1"/>
          <w:wAfter w:w="11" w:type="dxa"/>
          <w:jc w:val="center"/>
        </w:trPr>
        <w:tc>
          <w:tcPr>
            <w:tcW w:w="1526" w:type="dxa"/>
            <w:shd w:val="clear" w:color="auto" w:fill="auto"/>
            <w:vAlign w:val="center"/>
          </w:tcPr>
          <w:p w14:paraId="7C7EBAD2"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U_02</w:t>
            </w:r>
          </w:p>
        </w:tc>
        <w:tc>
          <w:tcPr>
            <w:tcW w:w="6662" w:type="dxa"/>
            <w:shd w:val="clear" w:color="auto" w:fill="auto"/>
          </w:tcPr>
          <w:p w14:paraId="24D20732"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umie przeprowadzić analizę zjawisk zachodzących w języku</w:t>
            </w:r>
          </w:p>
        </w:tc>
        <w:tc>
          <w:tcPr>
            <w:tcW w:w="1732" w:type="dxa"/>
            <w:shd w:val="clear" w:color="auto" w:fill="auto"/>
            <w:vAlign w:val="center"/>
          </w:tcPr>
          <w:p w14:paraId="286ADB36"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K_U09</w:t>
            </w:r>
          </w:p>
        </w:tc>
      </w:tr>
      <w:tr w:rsidR="00EA1DE5" w:rsidRPr="004861A5" w14:paraId="706EDD88" w14:textId="77777777" w:rsidTr="00106563">
        <w:trPr>
          <w:jc w:val="center"/>
        </w:trPr>
        <w:tc>
          <w:tcPr>
            <w:tcW w:w="9931" w:type="dxa"/>
            <w:gridSpan w:val="4"/>
            <w:shd w:val="clear" w:color="auto" w:fill="auto"/>
            <w:vAlign w:val="center"/>
          </w:tcPr>
          <w:p w14:paraId="117C8108" w14:textId="77777777" w:rsidR="00EA1DE5" w:rsidRPr="004861A5" w:rsidRDefault="00EA1DE5"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KOMPETENCJE SPOŁECZNE</w:t>
            </w:r>
          </w:p>
        </w:tc>
      </w:tr>
      <w:tr w:rsidR="00EA1DE5" w:rsidRPr="004861A5" w14:paraId="402A4560" w14:textId="77777777" w:rsidTr="00106563">
        <w:trPr>
          <w:gridAfter w:val="1"/>
          <w:wAfter w:w="11" w:type="dxa"/>
          <w:jc w:val="center"/>
        </w:trPr>
        <w:tc>
          <w:tcPr>
            <w:tcW w:w="1526" w:type="dxa"/>
            <w:shd w:val="clear" w:color="auto" w:fill="auto"/>
            <w:vAlign w:val="center"/>
          </w:tcPr>
          <w:p w14:paraId="68358B23"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K_01</w:t>
            </w:r>
          </w:p>
        </w:tc>
        <w:tc>
          <w:tcPr>
            <w:tcW w:w="6662" w:type="dxa"/>
            <w:shd w:val="clear" w:color="auto" w:fill="auto"/>
          </w:tcPr>
          <w:p w14:paraId="6927AABC"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zna zakres swojej wiedzy i rozumie potrzebę dokształcania się</w:t>
            </w:r>
          </w:p>
        </w:tc>
        <w:tc>
          <w:tcPr>
            <w:tcW w:w="1732" w:type="dxa"/>
            <w:shd w:val="clear" w:color="auto" w:fill="auto"/>
            <w:vAlign w:val="center"/>
          </w:tcPr>
          <w:p w14:paraId="31CDD327"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K_K01</w:t>
            </w:r>
          </w:p>
        </w:tc>
      </w:tr>
      <w:tr w:rsidR="00EA1DE5" w:rsidRPr="004861A5" w14:paraId="155A5CA8" w14:textId="77777777" w:rsidTr="00106563">
        <w:trPr>
          <w:gridAfter w:val="1"/>
          <w:wAfter w:w="11" w:type="dxa"/>
          <w:jc w:val="center"/>
        </w:trPr>
        <w:tc>
          <w:tcPr>
            <w:tcW w:w="1526" w:type="dxa"/>
            <w:shd w:val="clear" w:color="auto" w:fill="auto"/>
            <w:vAlign w:val="center"/>
          </w:tcPr>
          <w:p w14:paraId="30B45548"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K_02</w:t>
            </w:r>
          </w:p>
        </w:tc>
        <w:tc>
          <w:tcPr>
            <w:tcW w:w="6662" w:type="dxa"/>
            <w:shd w:val="clear" w:color="auto" w:fill="auto"/>
          </w:tcPr>
          <w:p w14:paraId="11388A18"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okazuje bezstronność w podejściu do różnorodności językowej</w:t>
            </w:r>
          </w:p>
        </w:tc>
        <w:tc>
          <w:tcPr>
            <w:tcW w:w="1732" w:type="dxa"/>
            <w:shd w:val="clear" w:color="auto" w:fill="auto"/>
            <w:vAlign w:val="center"/>
          </w:tcPr>
          <w:p w14:paraId="41167384"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K_K04</w:t>
            </w:r>
          </w:p>
        </w:tc>
      </w:tr>
      <w:tr w:rsidR="00EA1DE5" w:rsidRPr="004861A5" w14:paraId="44653FA7" w14:textId="77777777" w:rsidTr="00106563">
        <w:trPr>
          <w:gridAfter w:val="1"/>
          <w:wAfter w:w="11" w:type="dxa"/>
          <w:jc w:val="center"/>
        </w:trPr>
        <w:tc>
          <w:tcPr>
            <w:tcW w:w="1526" w:type="dxa"/>
            <w:shd w:val="clear" w:color="auto" w:fill="auto"/>
            <w:vAlign w:val="center"/>
          </w:tcPr>
          <w:p w14:paraId="46A15A5E"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K_03</w:t>
            </w:r>
          </w:p>
        </w:tc>
        <w:tc>
          <w:tcPr>
            <w:tcW w:w="6662" w:type="dxa"/>
            <w:shd w:val="clear" w:color="auto" w:fill="auto"/>
          </w:tcPr>
          <w:p w14:paraId="3714B0F9"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akceptuje zmianę językową jako naturalny proces w rozwoju języka</w:t>
            </w:r>
          </w:p>
        </w:tc>
        <w:tc>
          <w:tcPr>
            <w:tcW w:w="1732" w:type="dxa"/>
            <w:shd w:val="clear" w:color="auto" w:fill="auto"/>
            <w:vAlign w:val="center"/>
          </w:tcPr>
          <w:p w14:paraId="2FD61EB8"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K_K08</w:t>
            </w:r>
          </w:p>
        </w:tc>
      </w:tr>
    </w:tbl>
    <w:p w14:paraId="7B47B617" w14:textId="77777777" w:rsidR="00EA1DE5" w:rsidRPr="004861A5" w:rsidRDefault="00EA1DE5" w:rsidP="00EA1DE5">
      <w:pPr>
        <w:spacing w:before="120" w:after="120" w:line="240" w:lineRule="auto"/>
        <w:rPr>
          <w:rFonts w:ascii="Cambria" w:eastAsia="Cambria" w:hAnsi="Cambria" w:cs="Cambria"/>
          <w:b/>
        </w:rPr>
      </w:pPr>
      <w:r w:rsidRPr="004861A5">
        <w:rPr>
          <w:rFonts w:ascii="Cambria" w:eastAsia="Cambria" w:hAnsi="Cambria" w:cs="Cambria"/>
          <w:b/>
        </w:rPr>
        <w:t xml:space="preserve">6. Treści programowe  oraz liczba godzin na poszczególnych formach zajęć </w:t>
      </w:r>
      <w:r w:rsidRPr="004861A5">
        <w:rPr>
          <w:rFonts w:ascii="Cambria" w:eastAsia="Cambria" w:hAnsi="Cambria" w:cs="Cambria"/>
        </w:rPr>
        <w:t>(zgodnie z programem studiów):</w:t>
      </w:r>
    </w:p>
    <w:tbl>
      <w:tblPr>
        <w:tblW w:w="9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0"/>
        <w:gridCol w:w="6536"/>
        <w:gridCol w:w="1256"/>
        <w:gridCol w:w="1488"/>
      </w:tblGrid>
      <w:tr w:rsidR="00EA1DE5" w:rsidRPr="004861A5" w14:paraId="52A40CAC" w14:textId="77777777" w:rsidTr="00106563">
        <w:trPr>
          <w:trHeight w:val="340"/>
          <w:jc w:val="center"/>
        </w:trPr>
        <w:tc>
          <w:tcPr>
            <w:tcW w:w="660" w:type="dxa"/>
            <w:vMerge w:val="restart"/>
            <w:vAlign w:val="center"/>
          </w:tcPr>
          <w:p w14:paraId="09219B0D" w14:textId="77777777" w:rsidR="00EA1DE5" w:rsidRPr="004861A5" w:rsidRDefault="00EA1DE5" w:rsidP="00106563">
            <w:pPr>
              <w:spacing w:before="20" w:after="20"/>
              <w:rPr>
                <w:rFonts w:ascii="Cambria" w:eastAsia="Cambria" w:hAnsi="Cambria" w:cs="Cambria"/>
                <w:b/>
              </w:rPr>
            </w:pPr>
            <w:r w:rsidRPr="004861A5">
              <w:rPr>
                <w:rFonts w:ascii="Cambria" w:eastAsia="Cambria" w:hAnsi="Cambria" w:cs="Cambria"/>
                <w:b/>
              </w:rPr>
              <w:t>Lp.</w:t>
            </w:r>
          </w:p>
        </w:tc>
        <w:tc>
          <w:tcPr>
            <w:tcW w:w="6536" w:type="dxa"/>
            <w:vMerge w:val="restart"/>
            <w:vAlign w:val="center"/>
          </w:tcPr>
          <w:p w14:paraId="6945FD97" w14:textId="77777777" w:rsidR="00EA1DE5" w:rsidRPr="004861A5" w:rsidRDefault="00EA1DE5" w:rsidP="00106563">
            <w:pPr>
              <w:spacing w:before="20" w:after="20"/>
              <w:rPr>
                <w:rFonts w:ascii="Cambria" w:eastAsia="Cambria" w:hAnsi="Cambria" w:cs="Cambria"/>
                <w:b/>
              </w:rPr>
            </w:pPr>
            <w:r w:rsidRPr="004861A5">
              <w:rPr>
                <w:rFonts w:ascii="Cambria" w:eastAsia="Cambria" w:hAnsi="Cambria" w:cs="Cambria"/>
                <w:b/>
              </w:rPr>
              <w:t>Treści ćwiczeń</w:t>
            </w:r>
          </w:p>
        </w:tc>
        <w:tc>
          <w:tcPr>
            <w:tcW w:w="2744" w:type="dxa"/>
            <w:gridSpan w:val="2"/>
            <w:vAlign w:val="center"/>
          </w:tcPr>
          <w:p w14:paraId="3D1E68B7" w14:textId="77777777" w:rsidR="00EA1DE5" w:rsidRPr="004861A5" w:rsidRDefault="00EA1DE5"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Liczba godzin na studiach</w:t>
            </w:r>
          </w:p>
        </w:tc>
      </w:tr>
      <w:tr w:rsidR="00EA1DE5" w:rsidRPr="004861A5" w14:paraId="1CFA1905" w14:textId="77777777" w:rsidTr="00106563">
        <w:trPr>
          <w:trHeight w:val="196"/>
          <w:jc w:val="center"/>
        </w:trPr>
        <w:tc>
          <w:tcPr>
            <w:tcW w:w="660" w:type="dxa"/>
            <w:vMerge/>
            <w:vAlign w:val="center"/>
          </w:tcPr>
          <w:p w14:paraId="7A86F44E" w14:textId="77777777" w:rsidR="00EA1DE5" w:rsidRPr="004861A5" w:rsidRDefault="00EA1DE5" w:rsidP="00106563">
            <w:pPr>
              <w:widowControl w:val="0"/>
              <w:pBdr>
                <w:top w:val="nil"/>
                <w:left w:val="nil"/>
                <w:bottom w:val="nil"/>
                <w:right w:val="nil"/>
                <w:between w:val="nil"/>
              </w:pBdr>
              <w:spacing w:after="0"/>
              <w:rPr>
                <w:rFonts w:ascii="Cambria" w:eastAsia="Cambria" w:hAnsi="Cambria" w:cs="Cambria"/>
                <w:b/>
                <w:sz w:val="16"/>
                <w:szCs w:val="16"/>
              </w:rPr>
            </w:pPr>
          </w:p>
        </w:tc>
        <w:tc>
          <w:tcPr>
            <w:tcW w:w="6536" w:type="dxa"/>
            <w:vMerge/>
            <w:vAlign w:val="center"/>
          </w:tcPr>
          <w:p w14:paraId="26573BAA" w14:textId="77777777" w:rsidR="00EA1DE5" w:rsidRPr="004861A5" w:rsidRDefault="00EA1DE5" w:rsidP="00106563">
            <w:pPr>
              <w:widowControl w:val="0"/>
              <w:pBdr>
                <w:top w:val="nil"/>
                <w:left w:val="nil"/>
                <w:bottom w:val="nil"/>
                <w:right w:val="nil"/>
                <w:between w:val="nil"/>
              </w:pBdr>
              <w:spacing w:after="0"/>
              <w:rPr>
                <w:rFonts w:ascii="Cambria" w:eastAsia="Cambria" w:hAnsi="Cambria" w:cs="Cambria"/>
                <w:b/>
                <w:sz w:val="16"/>
                <w:szCs w:val="16"/>
              </w:rPr>
            </w:pPr>
          </w:p>
        </w:tc>
        <w:tc>
          <w:tcPr>
            <w:tcW w:w="1256" w:type="dxa"/>
          </w:tcPr>
          <w:p w14:paraId="7B98AED0" w14:textId="77777777" w:rsidR="00EA1DE5" w:rsidRPr="004861A5" w:rsidRDefault="00EA1DE5"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stacjonarnych</w:t>
            </w:r>
          </w:p>
        </w:tc>
        <w:tc>
          <w:tcPr>
            <w:tcW w:w="1488" w:type="dxa"/>
          </w:tcPr>
          <w:p w14:paraId="2B775B66" w14:textId="77777777" w:rsidR="00EA1DE5" w:rsidRPr="004861A5" w:rsidRDefault="00EA1DE5"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niestacjonarnych</w:t>
            </w:r>
          </w:p>
        </w:tc>
      </w:tr>
      <w:tr w:rsidR="00EA1DE5" w:rsidRPr="004861A5" w14:paraId="17A78D26" w14:textId="77777777" w:rsidTr="005515C2">
        <w:trPr>
          <w:trHeight w:val="225"/>
          <w:jc w:val="center"/>
        </w:trPr>
        <w:tc>
          <w:tcPr>
            <w:tcW w:w="660" w:type="dxa"/>
          </w:tcPr>
          <w:p w14:paraId="419E9ACD"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C1</w:t>
            </w:r>
          </w:p>
        </w:tc>
        <w:tc>
          <w:tcPr>
            <w:tcW w:w="6536" w:type="dxa"/>
          </w:tcPr>
          <w:p w14:paraId="7CA576F9"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Językoznawstwo teoretyczne, uniwersalizm i relatywizm językowy</w:t>
            </w:r>
          </w:p>
        </w:tc>
        <w:tc>
          <w:tcPr>
            <w:tcW w:w="1256" w:type="dxa"/>
            <w:vAlign w:val="center"/>
          </w:tcPr>
          <w:p w14:paraId="72D219C0" w14:textId="77777777" w:rsidR="00EA1DE5" w:rsidRPr="004861A5" w:rsidRDefault="00EA1DE5" w:rsidP="005515C2">
            <w:pPr>
              <w:spacing w:before="20" w:after="20"/>
              <w:jc w:val="center"/>
              <w:rPr>
                <w:rFonts w:ascii="Cambria" w:eastAsia="Cambria" w:hAnsi="Cambria" w:cs="Cambria"/>
                <w:sz w:val="20"/>
                <w:szCs w:val="20"/>
              </w:rPr>
            </w:pPr>
            <w:r w:rsidRPr="004861A5">
              <w:rPr>
                <w:rFonts w:ascii="Cambria" w:eastAsia="Cambria" w:hAnsi="Cambria" w:cs="Cambria"/>
                <w:sz w:val="20"/>
                <w:szCs w:val="20"/>
              </w:rPr>
              <w:t>6</w:t>
            </w:r>
          </w:p>
        </w:tc>
        <w:tc>
          <w:tcPr>
            <w:tcW w:w="1488" w:type="dxa"/>
            <w:vAlign w:val="center"/>
          </w:tcPr>
          <w:p w14:paraId="0132DF27" w14:textId="77777777" w:rsidR="00EA1DE5" w:rsidRPr="004861A5" w:rsidRDefault="00EA1DE5" w:rsidP="005515C2">
            <w:pPr>
              <w:spacing w:before="20" w:after="20"/>
              <w:jc w:val="center"/>
              <w:rPr>
                <w:rFonts w:ascii="Cambria" w:eastAsia="Cambria" w:hAnsi="Cambria" w:cs="Cambria"/>
                <w:sz w:val="20"/>
                <w:szCs w:val="20"/>
              </w:rPr>
            </w:pPr>
            <w:r w:rsidRPr="004861A5">
              <w:rPr>
                <w:rFonts w:ascii="Cambria" w:eastAsia="Cambria" w:hAnsi="Cambria" w:cs="Cambria"/>
                <w:sz w:val="20"/>
                <w:szCs w:val="20"/>
              </w:rPr>
              <w:t>5</w:t>
            </w:r>
          </w:p>
        </w:tc>
      </w:tr>
      <w:tr w:rsidR="00EA1DE5" w:rsidRPr="004861A5" w14:paraId="3BA70CCB" w14:textId="77777777" w:rsidTr="005515C2">
        <w:trPr>
          <w:trHeight w:val="285"/>
          <w:jc w:val="center"/>
        </w:trPr>
        <w:tc>
          <w:tcPr>
            <w:tcW w:w="660" w:type="dxa"/>
          </w:tcPr>
          <w:p w14:paraId="11DEA434"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C2</w:t>
            </w:r>
          </w:p>
        </w:tc>
        <w:tc>
          <w:tcPr>
            <w:tcW w:w="6536" w:type="dxa"/>
          </w:tcPr>
          <w:p w14:paraId="254E231D"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Semantyka: uniwersalia językowe i zróżnicowanie języków, konfiguracje specyficzne kulturowo</w:t>
            </w:r>
          </w:p>
        </w:tc>
        <w:tc>
          <w:tcPr>
            <w:tcW w:w="1256" w:type="dxa"/>
            <w:vAlign w:val="center"/>
          </w:tcPr>
          <w:p w14:paraId="41A5E4EB" w14:textId="77777777" w:rsidR="00EA1DE5" w:rsidRPr="004861A5" w:rsidRDefault="00EA1DE5" w:rsidP="005515C2">
            <w:pPr>
              <w:spacing w:before="20" w:after="20"/>
              <w:jc w:val="center"/>
              <w:rPr>
                <w:rFonts w:ascii="Cambria" w:eastAsia="Cambria" w:hAnsi="Cambria" w:cs="Cambria"/>
                <w:sz w:val="20"/>
                <w:szCs w:val="20"/>
              </w:rPr>
            </w:pPr>
            <w:r w:rsidRPr="004861A5">
              <w:rPr>
                <w:rFonts w:ascii="Cambria" w:eastAsia="Cambria" w:hAnsi="Cambria" w:cs="Cambria"/>
                <w:sz w:val="20"/>
                <w:szCs w:val="20"/>
              </w:rPr>
              <w:t>4</w:t>
            </w:r>
          </w:p>
        </w:tc>
        <w:tc>
          <w:tcPr>
            <w:tcW w:w="1488" w:type="dxa"/>
            <w:vAlign w:val="center"/>
          </w:tcPr>
          <w:p w14:paraId="144BD13F" w14:textId="77777777" w:rsidR="00EA1DE5" w:rsidRPr="004861A5" w:rsidRDefault="00EA1DE5" w:rsidP="005515C2">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r>
      <w:tr w:rsidR="00EA1DE5" w:rsidRPr="004861A5" w14:paraId="719F79CF" w14:textId="77777777" w:rsidTr="005515C2">
        <w:trPr>
          <w:trHeight w:val="345"/>
          <w:jc w:val="center"/>
        </w:trPr>
        <w:tc>
          <w:tcPr>
            <w:tcW w:w="660" w:type="dxa"/>
          </w:tcPr>
          <w:p w14:paraId="12A29659"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C3</w:t>
            </w:r>
          </w:p>
        </w:tc>
        <w:tc>
          <w:tcPr>
            <w:tcW w:w="6536" w:type="dxa"/>
          </w:tcPr>
          <w:p w14:paraId="026E9C91"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Pragmatyka: problematyka interpretacji i rozumienia, analiza dyskursu</w:t>
            </w:r>
          </w:p>
        </w:tc>
        <w:tc>
          <w:tcPr>
            <w:tcW w:w="1256" w:type="dxa"/>
            <w:vAlign w:val="center"/>
          </w:tcPr>
          <w:p w14:paraId="68791E0C" w14:textId="77777777" w:rsidR="00EA1DE5" w:rsidRPr="004861A5" w:rsidRDefault="00EA1DE5" w:rsidP="005515C2">
            <w:pPr>
              <w:spacing w:before="20" w:after="20"/>
              <w:jc w:val="center"/>
              <w:rPr>
                <w:rFonts w:ascii="Cambria" w:eastAsia="Cambria" w:hAnsi="Cambria" w:cs="Cambria"/>
                <w:sz w:val="20"/>
                <w:szCs w:val="20"/>
              </w:rPr>
            </w:pPr>
            <w:r w:rsidRPr="004861A5">
              <w:rPr>
                <w:rFonts w:ascii="Cambria" w:eastAsia="Cambria" w:hAnsi="Cambria" w:cs="Cambria"/>
                <w:sz w:val="20"/>
                <w:szCs w:val="20"/>
              </w:rPr>
              <w:t>7</w:t>
            </w:r>
          </w:p>
        </w:tc>
        <w:tc>
          <w:tcPr>
            <w:tcW w:w="1488" w:type="dxa"/>
            <w:vAlign w:val="center"/>
          </w:tcPr>
          <w:p w14:paraId="0982951F" w14:textId="77777777" w:rsidR="00EA1DE5" w:rsidRPr="004861A5" w:rsidRDefault="00EA1DE5" w:rsidP="005515C2">
            <w:pPr>
              <w:spacing w:before="20" w:after="20"/>
              <w:jc w:val="center"/>
              <w:rPr>
                <w:rFonts w:ascii="Cambria" w:eastAsia="Cambria" w:hAnsi="Cambria" w:cs="Cambria"/>
                <w:sz w:val="20"/>
                <w:szCs w:val="20"/>
              </w:rPr>
            </w:pPr>
            <w:r w:rsidRPr="004861A5">
              <w:rPr>
                <w:rFonts w:ascii="Cambria" w:eastAsia="Cambria" w:hAnsi="Cambria" w:cs="Cambria"/>
                <w:sz w:val="20"/>
                <w:szCs w:val="20"/>
              </w:rPr>
              <w:t>3</w:t>
            </w:r>
          </w:p>
        </w:tc>
      </w:tr>
      <w:tr w:rsidR="00EA1DE5" w:rsidRPr="004861A5" w14:paraId="328F0816" w14:textId="77777777" w:rsidTr="005515C2">
        <w:trPr>
          <w:trHeight w:val="345"/>
          <w:jc w:val="center"/>
        </w:trPr>
        <w:tc>
          <w:tcPr>
            <w:tcW w:w="660" w:type="dxa"/>
          </w:tcPr>
          <w:p w14:paraId="0E10F935"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C4</w:t>
            </w:r>
          </w:p>
        </w:tc>
        <w:tc>
          <w:tcPr>
            <w:tcW w:w="6536" w:type="dxa"/>
          </w:tcPr>
          <w:p w14:paraId="3C35153C"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Psycholingwistyka i językoznawstwo kognitywne</w:t>
            </w:r>
          </w:p>
        </w:tc>
        <w:tc>
          <w:tcPr>
            <w:tcW w:w="1256" w:type="dxa"/>
            <w:vAlign w:val="center"/>
          </w:tcPr>
          <w:p w14:paraId="5B7C745D" w14:textId="77777777" w:rsidR="00EA1DE5" w:rsidRPr="004861A5" w:rsidRDefault="00EA1DE5" w:rsidP="005515C2">
            <w:pPr>
              <w:spacing w:before="20" w:after="20"/>
              <w:jc w:val="center"/>
              <w:rPr>
                <w:rFonts w:ascii="Cambria" w:eastAsia="Cambria" w:hAnsi="Cambria" w:cs="Cambria"/>
                <w:sz w:val="20"/>
                <w:szCs w:val="20"/>
              </w:rPr>
            </w:pPr>
            <w:r w:rsidRPr="004861A5">
              <w:rPr>
                <w:rFonts w:ascii="Cambria" w:eastAsia="Cambria" w:hAnsi="Cambria" w:cs="Cambria"/>
                <w:sz w:val="20"/>
                <w:szCs w:val="20"/>
              </w:rPr>
              <w:t>6</w:t>
            </w:r>
          </w:p>
        </w:tc>
        <w:tc>
          <w:tcPr>
            <w:tcW w:w="1488" w:type="dxa"/>
            <w:vAlign w:val="center"/>
          </w:tcPr>
          <w:p w14:paraId="5088FE42" w14:textId="77777777" w:rsidR="00EA1DE5" w:rsidRPr="004861A5" w:rsidRDefault="00EA1DE5" w:rsidP="005515C2">
            <w:pPr>
              <w:spacing w:before="20" w:after="20"/>
              <w:jc w:val="center"/>
              <w:rPr>
                <w:rFonts w:ascii="Cambria" w:eastAsia="Cambria" w:hAnsi="Cambria" w:cs="Cambria"/>
                <w:sz w:val="20"/>
                <w:szCs w:val="20"/>
              </w:rPr>
            </w:pPr>
            <w:r w:rsidRPr="004861A5">
              <w:rPr>
                <w:rFonts w:ascii="Cambria" w:eastAsia="Cambria" w:hAnsi="Cambria" w:cs="Cambria"/>
                <w:sz w:val="20"/>
                <w:szCs w:val="20"/>
              </w:rPr>
              <w:t>4</w:t>
            </w:r>
          </w:p>
        </w:tc>
      </w:tr>
      <w:tr w:rsidR="00EA1DE5" w:rsidRPr="004861A5" w14:paraId="7A62DF28" w14:textId="77777777" w:rsidTr="005515C2">
        <w:trPr>
          <w:trHeight w:val="345"/>
          <w:jc w:val="center"/>
        </w:trPr>
        <w:tc>
          <w:tcPr>
            <w:tcW w:w="660" w:type="dxa"/>
          </w:tcPr>
          <w:p w14:paraId="3436133A"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C5</w:t>
            </w:r>
          </w:p>
        </w:tc>
        <w:tc>
          <w:tcPr>
            <w:tcW w:w="6536" w:type="dxa"/>
          </w:tcPr>
          <w:p w14:paraId="198C6CBE"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Socjolingwistyka</w:t>
            </w:r>
          </w:p>
        </w:tc>
        <w:tc>
          <w:tcPr>
            <w:tcW w:w="1256" w:type="dxa"/>
            <w:vAlign w:val="center"/>
          </w:tcPr>
          <w:p w14:paraId="3B34723E" w14:textId="77777777" w:rsidR="00EA1DE5" w:rsidRPr="004861A5" w:rsidRDefault="00EA1DE5" w:rsidP="005515C2">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vAlign w:val="center"/>
          </w:tcPr>
          <w:p w14:paraId="660F775C" w14:textId="77777777" w:rsidR="00EA1DE5" w:rsidRPr="004861A5" w:rsidRDefault="00EA1DE5" w:rsidP="005515C2">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EA1DE5" w:rsidRPr="004861A5" w14:paraId="460AB064" w14:textId="77777777" w:rsidTr="005515C2">
        <w:trPr>
          <w:trHeight w:val="345"/>
          <w:jc w:val="center"/>
        </w:trPr>
        <w:tc>
          <w:tcPr>
            <w:tcW w:w="660" w:type="dxa"/>
          </w:tcPr>
          <w:p w14:paraId="3E180076"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C6</w:t>
            </w:r>
          </w:p>
        </w:tc>
        <w:tc>
          <w:tcPr>
            <w:tcW w:w="6536" w:type="dxa"/>
          </w:tcPr>
          <w:p w14:paraId="39D67D51"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Historia języka angielskiego i zmiany językowe</w:t>
            </w:r>
          </w:p>
        </w:tc>
        <w:tc>
          <w:tcPr>
            <w:tcW w:w="1256" w:type="dxa"/>
            <w:vAlign w:val="center"/>
          </w:tcPr>
          <w:p w14:paraId="74926D15" w14:textId="77777777" w:rsidR="00EA1DE5" w:rsidRPr="004861A5" w:rsidRDefault="00EA1DE5" w:rsidP="005515C2">
            <w:pPr>
              <w:spacing w:before="20" w:after="20"/>
              <w:jc w:val="center"/>
              <w:rPr>
                <w:rFonts w:ascii="Cambria" w:eastAsia="Cambria" w:hAnsi="Cambria" w:cs="Cambria"/>
                <w:sz w:val="20"/>
                <w:szCs w:val="20"/>
              </w:rPr>
            </w:pPr>
            <w:r w:rsidRPr="004861A5">
              <w:rPr>
                <w:rFonts w:ascii="Cambria" w:eastAsia="Cambria" w:hAnsi="Cambria" w:cs="Cambria"/>
                <w:sz w:val="20"/>
                <w:szCs w:val="20"/>
              </w:rPr>
              <w:t>5</w:t>
            </w:r>
          </w:p>
        </w:tc>
        <w:tc>
          <w:tcPr>
            <w:tcW w:w="1488" w:type="dxa"/>
            <w:vAlign w:val="center"/>
          </w:tcPr>
          <w:p w14:paraId="306FA49C" w14:textId="77777777" w:rsidR="00EA1DE5" w:rsidRPr="004861A5" w:rsidRDefault="00EA1DE5" w:rsidP="005515C2">
            <w:pPr>
              <w:spacing w:before="20" w:after="20"/>
              <w:jc w:val="center"/>
              <w:rPr>
                <w:rFonts w:ascii="Cambria" w:eastAsia="Cambria" w:hAnsi="Cambria" w:cs="Cambria"/>
                <w:sz w:val="20"/>
                <w:szCs w:val="20"/>
              </w:rPr>
            </w:pPr>
            <w:r w:rsidRPr="004861A5">
              <w:rPr>
                <w:rFonts w:ascii="Cambria" w:eastAsia="Cambria" w:hAnsi="Cambria" w:cs="Cambria"/>
                <w:sz w:val="20"/>
                <w:szCs w:val="20"/>
              </w:rPr>
              <w:t>3</w:t>
            </w:r>
          </w:p>
        </w:tc>
      </w:tr>
      <w:tr w:rsidR="00EA1DE5" w:rsidRPr="004861A5" w14:paraId="147A47E5" w14:textId="77777777" w:rsidTr="005515C2">
        <w:trPr>
          <w:jc w:val="center"/>
        </w:trPr>
        <w:tc>
          <w:tcPr>
            <w:tcW w:w="660" w:type="dxa"/>
          </w:tcPr>
          <w:p w14:paraId="231DBD41" w14:textId="77777777" w:rsidR="00EA1DE5" w:rsidRPr="004861A5" w:rsidRDefault="00EA1DE5" w:rsidP="00106563">
            <w:pPr>
              <w:spacing w:before="20" w:after="20"/>
              <w:rPr>
                <w:rFonts w:ascii="Cambria" w:eastAsia="Cambria" w:hAnsi="Cambria" w:cs="Cambria"/>
                <w:b/>
                <w:sz w:val="20"/>
                <w:szCs w:val="20"/>
              </w:rPr>
            </w:pPr>
          </w:p>
        </w:tc>
        <w:tc>
          <w:tcPr>
            <w:tcW w:w="6536" w:type="dxa"/>
          </w:tcPr>
          <w:p w14:paraId="46F220AF" w14:textId="77777777" w:rsidR="00EA1DE5" w:rsidRPr="004861A5" w:rsidRDefault="00EA1DE5" w:rsidP="00106563">
            <w:pPr>
              <w:spacing w:before="20" w:after="20"/>
              <w:rPr>
                <w:rFonts w:ascii="Cambria" w:eastAsia="Cambria" w:hAnsi="Cambria" w:cs="Cambria"/>
                <w:b/>
                <w:sz w:val="20"/>
                <w:szCs w:val="20"/>
              </w:rPr>
            </w:pPr>
            <w:r w:rsidRPr="004861A5">
              <w:rPr>
                <w:rFonts w:ascii="Cambria" w:eastAsia="Cambria" w:hAnsi="Cambria" w:cs="Cambria"/>
                <w:b/>
                <w:sz w:val="20"/>
                <w:szCs w:val="20"/>
              </w:rPr>
              <w:t xml:space="preserve">Razem liczba godzin ćwiczeń </w:t>
            </w:r>
          </w:p>
        </w:tc>
        <w:tc>
          <w:tcPr>
            <w:tcW w:w="1256" w:type="dxa"/>
            <w:vAlign w:val="center"/>
          </w:tcPr>
          <w:p w14:paraId="51DCAAA5" w14:textId="77777777" w:rsidR="00EA1DE5" w:rsidRPr="004861A5" w:rsidRDefault="00EA1DE5" w:rsidP="005515C2">
            <w:pPr>
              <w:spacing w:before="20" w:after="20"/>
              <w:jc w:val="center"/>
              <w:rPr>
                <w:rFonts w:ascii="Cambria" w:eastAsia="Cambria" w:hAnsi="Cambria" w:cs="Cambria"/>
                <w:sz w:val="20"/>
                <w:szCs w:val="20"/>
              </w:rPr>
            </w:pPr>
            <w:r w:rsidRPr="004861A5">
              <w:rPr>
                <w:rFonts w:ascii="Cambria" w:eastAsia="Cambria" w:hAnsi="Cambria" w:cs="Cambria"/>
                <w:sz w:val="20"/>
                <w:szCs w:val="20"/>
              </w:rPr>
              <w:t>30</w:t>
            </w:r>
          </w:p>
        </w:tc>
        <w:tc>
          <w:tcPr>
            <w:tcW w:w="1488" w:type="dxa"/>
            <w:vAlign w:val="center"/>
          </w:tcPr>
          <w:p w14:paraId="198B6A50" w14:textId="77777777" w:rsidR="00EA1DE5" w:rsidRPr="004861A5" w:rsidRDefault="00EA1DE5" w:rsidP="005515C2">
            <w:pPr>
              <w:spacing w:before="20" w:after="20"/>
              <w:jc w:val="center"/>
              <w:rPr>
                <w:rFonts w:ascii="Cambria" w:eastAsia="Cambria" w:hAnsi="Cambria" w:cs="Cambria"/>
                <w:sz w:val="20"/>
                <w:szCs w:val="20"/>
              </w:rPr>
            </w:pPr>
            <w:r w:rsidRPr="004861A5">
              <w:rPr>
                <w:rFonts w:ascii="Cambria" w:eastAsia="Cambria" w:hAnsi="Cambria" w:cs="Cambria"/>
                <w:sz w:val="20"/>
                <w:szCs w:val="20"/>
              </w:rPr>
              <w:t>18</w:t>
            </w:r>
          </w:p>
        </w:tc>
      </w:tr>
    </w:tbl>
    <w:p w14:paraId="3224E4F3" w14:textId="77777777" w:rsidR="00EA1DE5" w:rsidRPr="004861A5" w:rsidRDefault="00EA1DE5" w:rsidP="00EA1DE5">
      <w:pPr>
        <w:spacing w:before="120" w:after="120" w:line="240" w:lineRule="auto"/>
        <w:jc w:val="both"/>
        <w:rPr>
          <w:rFonts w:ascii="Cambria" w:eastAsia="Cambria" w:hAnsi="Cambria" w:cs="Cambria"/>
          <w:b/>
        </w:rPr>
      </w:pPr>
      <w:r w:rsidRPr="004861A5">
        <w:rPr>
          <w:rFonts w:ascii="Cambria" w:eastAsia="Cambria" w:hAnsi="Cambria" w:cs="Cambria"/>
          <w:b/>
        </w:rPr>
        <w:t>7. Metody oraz środki dydaktyczne wykorzystywane w ramach poszczególnych form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6"/>
        <w:gridCol w:w="4963"/>
        <w:gridCol w:w="3260"/>
      </w:tblGrid>
      <w:tr w:rsidR="00EA1DE5" w:rsidRPr="004861A5" w14:paraId="0D3E931A" w14:textId="77777777" w:rsidTr="00106563">
        <w:trPr>
          <w:jc w:val="center"/>
        </w:trPr>
        <w:tc>
          <w:tcPr>
            <w:tcW w:w="1666" w:type="dxa"/>
          </w:tcPr>
          <w:p w14:paraId="4C700010" w14:textId="77777777" w:rsidR="00EA1DE5" w:rsidRPr="004861A5" w:rsidRDefault="00EA1DE5" w:rsidP="00106563">
            <w:pPr>
              <w:spacing w:before="60" w:after="60" w:line="240" w:lineRule="auto"/>
              <w:jc w:val="both"/>
              <w:rPr>
                <w:rFonts w:ascii="Cambria" w:eastAsia="Cambria" w:hAnsi="Cambria" w:cs="Cambria"/>
                <w:b/>
              </w:rPr>
            </w:pPr>
            <w:r w:rsidRPr="004861A5">
              <w:rPr>
                <w:rFonts w:ascii="Cambria" w:eastAsia="Cambria" w:hAnsi="Cambria" w:cs="Cambria"/>
                <w:b/>
              </w:rPr>
              <w:t>Forma zajęć</w:t>
            </w:r>
          </w:p>
        </w:tc>
        <w:tc>
          <w:tcPr>
            <w:tcW w:w="4963" w:type="dxa"/>
          </w:tcPr>
          <w:p w14:paraId="7FBF5215" w14:textId="77777777" w:rsidR="00EA1DE5" w:rsidRPr="004861A5" w:rsidRDefault="00EA1DE5" w:rsidP="00106563">
            <w:pPr>
              <w:spacing w:before="60" w:after="60" w:line="240" w:lineRule="auto"/>
              <w:jc w:val="both"/>
              <w:rPr>
                <w:rFonts w:ascii="Cambria" w:eastAsia="Cambria" w:hAnsi="Cambria" w:cs="Cambria"/>
                <w:b/>
              </w:rPr>
            </w:pPr>
            <w:r w:rsidRPr="004861A5">
              <w:rPr>
                <w:rFonts w:ascii="Cambria" w:eastAsia="Cambria" w:hAnsi="Cambria" w:cs="Cambria"/>
                <w:b/>
              </w:rPr>
              <w:t>Metody dydaktyczne (wybór z listy)</w:t>
            </w:r>
          </w:p>
        </w:tc>
        <w:tc>
          <w:tcPr>
            <w:tcW w:w="3260" w:type="dxa"/>
          </w:tcPr>
          <w:p w14:paraId="69BCDB86" w14:textId="77777777" w:rsidR="00EA1DE5" w:rsidRPr="004861A5" w:rsidRDefault="00EA1DE5" w:rsidP="00106563">
            <w:pPr>
              <w:spacing w:before="60" w:after="60" w:line="240" w:lineRule="auto"/>
              <w:jc w:val="both"/>
              <w:rPr>
                <w:rFonts w:ascii="Cambria" w:eastAsia="Cambria" w:hAnsi="Cambria" w:cs="Cambria"/>
                <w:b/>
              </w:rPr>
            </w:pPr>
            <w:r w:rsidRPr="004861A5">
              <w:rPr>
                <w:rFonts w:ascii="Cambria" w:eastAsia="Cambria" w:hAnsi="Cambria" w:cs="Cambria"/>
                <w:b/>
              </w:rPr>
              <w:t>Środki dydaktyczne</w:t>
            </w:r>
          </w:p>
        </w:tc>
      </w:tr>
      <w:tr w:rsidR="00EA1DE5" w:rsidRPr="004861A5" w14:paraId="74EB958C" w14:textId="77777777" w:rsidTr="00106563">
        <w:trPr>
          <w:jc w:val="center"/>
        </w:trPr>
        <w:tc>
          <w:tcPr>
            <w:tcW w:w="1666" w:type="dxa"/>
          </w:tcPr>
          <w:p w14:paraId="349E03BE" w14:textId="77777777" w:rsidR="00EA1DE5" w:rsidRPr="004861A5" w:rsidRDefault="00EA1DE5" w:rsidP="00106563">
            <w:pPr>
              <w:spacing w:before="60" w:after="60" w:line="240" w:lineRule="auto"/>
              <w:jc w:val="both"/>
              <w:rPr>
                <w:rFonts w:ascii="Cambria" w:eastAsia="Cambria" w:hAnsi="Cambria" w:cs="Cambria"/>
                <w:sz w:val="20"/>
                <w:szCs w:val="20"/>
              </w:rPr>
            </w:pPr>
            <w:r w:rsidRPr="004861A5">
              <w:rPr>
                <w:rFonts w:ascii="Cambria" w:eastAsia="Cambria" w:hAnsi="Cambria" w:cs="Cambria"/>
                <w:sz w:val="20"/>
                <w:szCs w:val="20"/>
              </w:rPr>
              <w:t>Ćwiczenia</w:t>
            </w:r>
          </w:p>
        </w:tc>
        <w:tc>
          <w:tcPr>
            <w:tcW w:w="4963" w:type="dxa"/>
          </w:tcPr>
          <w:p w14:paraId="2D026BD0" w14:textId="77777777" w:rsidR="00EA1DE5" w:rsidRPr="004861A5" w:rsidRDefault="00EA1DE5" w:rsidP="00106563">
            <w:pPr>
              <w:spacing w:before="60" w:after="60" w:line="240" w:lineRule="auto"/>
              <w:jc w:val="both"/>
              <w:rPr>
                <w:rFonts w:ascii="Cambria" w:eastAsia="Cambria" w:hAnsi="Cambria" w:cs="Cambria"/>
                <w:sz w:val="20"/>
                <w:szCs w:val="20"/>
              </w:rPr>
            </w:pPr>
            <w:r w:rsidRPr="004861A5">
              <w:rPr>
                <w:rFonts w:ascii="Cambria" w:eastAsia="Cambria" w:hAnsi="Cambria" w:cs="Cambria"/>
                <w:sz w:val="20"/>
                <w:szCs w:val="20"/>
              </w:rPr>
              <w:t>M3 pokaz prezentacji multimedialnych; M2 dyskusja; M5 analiza tekstu źródłowego; M1 wykład informacyjny, objaśnienie</w:t>
            </w:r>
          </w:p>
        </w:tc>
        <w:tc>
          <w:tcPr>
            <w:tcW w:w="3260" w:type="dxa"/>
          </w:tcPr>
          <w:p w14:paraId="50EED198" w14:textId="77777777" w:rsidR="00EA1DE5" w:rsidRPr="004861A5" w:rsidRDefault="00EA1DE5" w:rsidP="00106563">
            <w:pPr>
              <w:spacing w:before="60" w:after="60" w:line="240" w:lineRule="auto"/>
              <w:jc w:val="both"/>
              <w:rPr>
                <w:rFonts w:ascii="Cambria" w:eastAsia="Cambria" w:hAnsi="Cambria" w:cs="Cambria"/>
                <w:sz w:val="20"/>
                <w:szCs w:val="20"/>
              </w:rPr>
            </w:pPr>
            <w:r w:rsidRPr="004861A5">
              <w:rPr>
                <w:rFonts w:ascii="Cambria" w:eastAsia="Cambria" w:hAnsi="Cambria" w:cs="Cambria"/>
                <w:sz w:val="20"/>
                <w:szCs w:val="20"/>
              </w:rPr>
              <w:t>Tekst, film, nagranie audio, projektor multimedialny; prezentacje multimedialne</w:t>
            </w:r>
          </w:p>
        </w:tc>
      </w:tr>
    </w:tbl>
    <w:p w14:paraId="0CD51A31" w14:textId="77777777" w:rsidR="00EA1DE5" w:rsidRPr="004861A5" w:rsidRDefault="00EA1DE5" w:rsidP="00EA1DE5">
      <w:pPr>
        <w:spacing w:before="120" w:after="120" w:line="240" w:lineRule="auto"/>
        <w:rPr>
          <w:rFonts w:ascii="Cambria" w:eastAsia="Cambria" w:hAnsi="Cambria" w:cs="Cambria"/>
          <w:b/>
        </w:rPr>
      </w:pPr>
      <w:r w:rsidRPr="004861A5">
        <w:rPr>
          <w:rFonts w:ascii="Cambria" w:eastAsia="Cambria" w:hAnsi="Cambria" w:cs="Cambria"/>
          <w:b/>
        </w:rPr>
        <w:t>8. Sposoby (metody) weryfikacji i oceny efektów uczenia się osiągniętych przez studenta</w:t>
      </w:r>
    </w:p>
    <w:p w14:paraId="665A86DE" w14:textId="77777777" w:rsidR="00EA1DE5" w:rsidRPr="004861A5" w:rsidRDefault="00EA1DE5" w:rsidP="00EA1DE5">
      <w:pPr>
        <w:spacing w:before="120" w:after="120" w:line="240" w:lineRule="auto"/>
        <w:rPr>
          <w:rFonts w:ascii="Cambria" w:eastAsia="Cambria" w:hAnsi="Cambria" w:cs="Cambria"/>
          <w:b/>
        </w:rPr>
      </w:pPr>
      <w:r w:rsidRPr="004861A5">
        <w:rPr>
          <w:rFonts w:ascii="Cambria" w:eastAsia="Cambria" w:hAnsi="Cambria" w:cs="Cambria"/>
          <w:b/>
        </w:rPr>
        <w:t>8.1. Sposoby (metody) oceniania osiągnięcia efektów uczenia się na poszczególnych formach zajęć</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9"/>
        <w:gridCol w:w="5001"/>
        <w:gridCol w:w="3429"/>
      </w:tblGrid>
      <w:tr w:rsidR="00EA1DE5" w:rsidRPr="004861A5" w14:paraId="738587C2" w14:textId="77777777" w:rsidTr="005515C2">
        <w:tc>
          <w:tcPr>
            <w:tcW w:w="1459" w:type="dxa"/>
            <w:vAlign w:val="center"/>
          </w:tcPr>
          <w:p w14:paraId="39F4CDE9" w14:textId="77777777" w:rsidR="00EA1DE5" w:rsidRPr="004861A5" w:rsidRDefault="00EA1DE5" w:rsidP="00106563">
            <w:pPr>
              <w:spacing w:before="60" w:after="60" w:line="240" w:lineRule="auto"/>
              <w:jc w:val="center"/>
              <w:rPr>
                <w:rFonts w:ascii="Cambria" w:eastAsia="Cambria" w:hAnsi="Cambria" w:cs="Cambria"/>
                <w:b/>
                <w:sz w:val="28"/>
                <w:szCs w:val="28"/>
              </w:rPr>
            </w:pPr>
            <w:r w:rsidRPr="004861A5">
              <w:rPr>
                <w:rFonts w:ascii="Cambria" w:eastAsia="Cambria" w:hAnsi="Cambria" w:cs="Cambria"/>
                <w:b/>
              </w:rPr>
              <w:t>Forma zajęć</w:t>
            </w:r>
          </w:p>
        </w:tc>
        <w:tc>
          <w:tcPr>
            <w:tcW w:w="5001" w:type="dxa"/>
            <w:vAlign w:val="center"/>
          </w:tcPr>
          <w:p w14:paraId="7F8C469F" w14:textId="77777777" w:rsidR="00EA1DE5" w:rsidRPr="004861A5" w:rsidRDefault="00EA1DE5" w:rsidP="00106563">
            <w:pPr>
              <w:spacing w:after="0" w:line="240" w:lineRule="auto"/>
              <w:jc w:val="center"/>
              <w:rPr>
                <w:rFonts w:ascii="Cambria" w:eastAsia="Cambria" w:hAnsi="Cambria" w:cs="Cambria"/>
                <w:b/>
                <w:sz w:val="20"/>
                <w:szCs w:val="20"/>
              </w:rPr>
            </w:pPr>
            <w:r w:rsidRPr="004861A5">
              <w:rPr>
                <w:rFonts w:ascii="Cambria" w:eastAsia="Cambria" w:hAnsi="Cambria" w:cs="Cambria"/>
                <w:b/>
                <w:sz w:val="20"/>
                <w:szCs w:val="20"/>
              </w:rPr>
              <w:t xml:space="preserve">Ocena formująca (F) </w:t>
            </w:r>
          </w:p>
          <w:p w14:paraId="437E3FF1" w14:textId="77777777" w:rsidR="00EA1DE5" w:rsidRPr="004861A5" w:rsidRDefault="00EA1DE5" w:rsidP="00106563">
            <w:pPr>
              <w:spacing w:after="0" w:line="240" w:lineRule="auto"/>
              <w:jc w:val="center"/>
              <w:rPr>
                <w:rFonts w:ascii="Cambria" w:eastAsia="Cambria" w:hAnsi="Cambria" w:cs="Cambria"/>
                <w:b/>
                <w:sz w:val="28"/>
                <w:szCs w:val="28"/>
              </w:rPr>
            </w:pPr>
            <w:r w:rsidRPr="004861A5">
              <w:rPr>
                <w:rFonts w:ascii="Cambria" w:eastAsia="Cambria" w:hAnsi="Cambria" w:cs="Cambria"/>
                <w:b/>
                <w:sz w:val="20"/>
                <w:szCs w:val="20"/>
              </w:rPr>
              <w:t xml:space="preserve">– </w:t>
            </w:r>
            <w:r w:rsidRPr="004861A5">
              <w:rPr>
                <w:rFonts w:ascii="Cambria" w:eastAsia="Cambria" w:hAnsi="Cambria" w:cs="Cambria"/>
                <w:color w:val="000000"/>
                <w:sz w:val="16"/>
                <w:szCs w:val="16"/>
              </w:rPr>
              <w:t xml:space="preserve">wskazuje studentowi na potrzebę uzupełniania wiedzy lub stosowania określonych metod i narzędzi, stymulujące do doskonalenia efektów pracy </w:t>
            </w:r>
            <w:r w:rsidRPr="004861A5">
              <w:rPr>
                <w:rFonts w:ascii="Cambria" w:eastAsia="Cambria" w:hAnsi="Cambria" w:cs="Cambria"/>
                <w:b/>
                <w:color w:val="000000"/>
                <w:sz w:val="16"/>
                <w:szCs w:val="16"/>
              </w:rPr>
              <w:t>(wybór z listy)</w:t>
            </w:r>
          </w:p>
        </w:tc>
        <w:tc>
          <w:tcPr>
            <w:tcW w:w="3429" w:type="dxa"/>
            <w:vAlign w:val="center"/>
          </w:tcPr>
          <w:p w14:paraId="5D67D5E5" w14:textId="77777777" w:rsidR="00EA1DE5" w:rsidRPr="004861A5" w:rsidRDefault="00EA1DE5"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 xml:space="preserve">Ocena podsumowująca (P) – </w:t>
            </w:r>
            <w:r w:rsidRPr="004861A5">
              <w:rPr>
                <w:rFonts w:ascii="Cambria" w:eastAsia="Cambria" w:hAnsi="Cambria" w:cs="Cambria"/>
                <w:sz w:val="16"/>
                <w:szCs w:val="16"/>
              </w:rPr>
              <w:t xml:space="preserve">podsumowuje osiągnięte efekty uczenia się </w:t>
            </w:r>
            <w:r w:rsidRPr="004861A5">
              <w:rPr>
                <w:rFonts w:ascii="Cambria" w:eastAsia="Cambria" w:hAnsi="Cambria" w:cs="Cambria"/>
                <w:b/>
                <w:sz w:val="16"/>
                <w:szCs w:val="16"/>
              </w:rPr>
              <w:t>(wybór z listy)</w:t>
            </w:r>
          </w:p>
        </w:tc>
      </w:tr>
      <w:tr w:rsidR="00EA1DE5" w:rsidRPr="004861A5" w14:paraId="564A4E64" w14:textId="77777777" w:rsidTr="005515C2">
        <w:tc>
          <w:tcPr>
            <w:tcW w:w="1459" w:type="dxa"/>
          </w:tcPr>
          <w:p w14:paraId="64B607F3" w14:textId="77777777" w:rsidR="00EA1DE5" w:rsidRPr="004861A5" w:rsidRDefault="00EA1DE5" w:rsidP="00106563">
            <w:pPr>
              <w:spacing w:before="60" w:after="60" w:line="240" w:lineRule="auto"/>
              <w:rPr>
                <w:rFonts w:ascii="Cambria" w:eastAsia="Cambria" w:hAnsi="Cambria" w:cs="Cambria"/>
                <w:b/>
                <w:sz w:val="20"/>
                <w:szCs w:val="20"/>
              </w:rPr>
            </w:pPr>
            <w:r w:rsidRPr="004861A5">
              <w:rPr>
                <w:rFonts w:ascii="Cambria" w:eastAsia="Cambria" w:hAnsi="Cambria" w:cs="Cambria"/>
                <w:sz w:val="20"/>
                <w:szCs w:val="20"/>
              </w:rPr>
              <w:t>Ćwiczenia</w:t>
            </w:r>
          </w:p>
        </w:tc>
        <w:tc>
          <w:tcPr>
            <w:tcW w:w="5001" w:type="dxa"/>
            <w:vAlign w:val="center"/>
          </w:tcPr>
          <w:p w14:paraId="365BD377" w14:textId="77777777" w:rsidR="00EA1DE5" w:rsidRPr="004861A5" w:rsidRDefault="00EA1DE5"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 xml:space="preserve">F1 – sprawdziany pisemne </w:t>
            </w:r>
          </w:p>
          <w:p w14:paraId="7BCC3C11" w14:textId="77777777" w:rsidR="00EA1DE5" w:rsidRPr="004861A5" w:rsidRDefault="00EA1DE5"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 xml:space="preserve">F2 – obserwacja/aktywność (przygotowanie do zajęć, </w:t>
            </w:r>
          </w:p>
          <w:p w14:paraId="65294F16" w14:textId="77777777" w:rsidR="00EA1DE5" w:rsidRPr="004861A5" w:rsidRDefault="00EA1DE5"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udział w dyskusji)</w:t>
            </w:r>
          </w:p>
          <w:p w14:paraId="7CCBE305" w14:textId="77777777" w:rsidR="00EA1DE5" w:rsidRPr="004861A5" w:rsidRDefault="00EA1DE5"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 xml:space="preserve">F4 – wypowiedź/wystąpienie </w:t>
            </w:r>
          </w:p>
        </w:tc>
        <w:tc>
          <w:tcPr>
            <w:tcW w:w="3429" w:type="dxa"/>
            <w:vAlign w:val="center"/>
          </w:tcPr>
          <w:p w14:paraId="51FA6D37" w14:textId="77777777" w:rsidR="00EA1DE5" w:rsidRDefault="00EA1DE5"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P3 – ocena podsumowująca powstała na podstawie ocen formujących</w:t>
            </w:r>
          </w:p>
          <w:p w14:paraId="747DC520" w14:textId="77777777" w:rsidR="00131406" w:rsidRDefault="00131406" w:rsidP="00106563">
            <w:pPr>
              <w:spacing w:before="20" w:after="20" w:line="240" w:lineRule="auto"/>
              <w:rPr>
                <w:rFonts w:ascii="Cambria" w:eastAsia="Cambria" w:hAnsi="Cambria" w:cs="Cambria"/>
                <w:sz w:val="20"/>
                <w:szCs w:val="20"/>
              </w:rPr>
            </w:pPr>
            <w:r>
              <w:rPr>
                <w:rFonts w:ascii="Cambria" w:eastAsia="Cambria" w:hAnsi="Cambria" w:cs="Cambria"/>
                <w:sz w:val="20"/>
                <w:szCs w:val="20"/>
              </w:rPr>
              <w:t xml:space="preserve">Oraz </w:t>
            </w:r>
          </w:p>
          <w:p w14:paraId="34D12377" w14:textId="78DBCD78" w:rsidR="00131406" w:rsidRPr="004861A5" w:rsidRDefault="00131406" w:rsidP="00106563">
            <w:pPr>
              <w:spacing w:before="20" w:after="20" w:line="240" w:lineRule="auto"/>
              <w:rPr>
                <w:rFonts w:ascii="Cambria" w:eastAsia="Cambria" w:hAnsi="Cambria" w:cs="Cambria"/>
                <w:sz w:val="20"/>
                <w:szCs w:val="20"/>
              </w:rPr>
            </w:pPr>
            <w:r>
              <w:rPr>
                <w:rFonts w:ascii="Cambria" w:eastAsia="Cambria" w:hAnsi="Cambria" w:cs="Cambria"/>
                <w:sz w:val="20"/>
                <w:szCs w:val="20"/>
              </w:rPr>
              <w:t>P1 - egzamin</w:t>
            </w:r>
          </w:p>
        </w:tc>
      </w:tr>
    </w:tbl>
    <w:p w14:paraId="7BAE3B13" w14:textId="77777777" w:rsidR="00EA1DE5" w:rsidRPr="004861A5" w:rsidRDefault="00EA1DE5" w:rsidP="00EA1DE5">
      <w:pPr>
        <w:spacing w:before="120" w:after="120" w:line="240" w:lineRule="auto"/>
        <w:jc w:val="both"/>
        <w:rPr>
          <w:rFonts w:ascii="Cambria" w:eastAsia="Cambria" w:hAnsi="Cambria" w:cs="Cambria"/>
          <w:color w:val="00B050"/>
        </w:rPr>
      </w:pPr>
      <w:r w:rsidRPr="004861A5">
        <w:rPr>
          <w:rFonts w:ascii="Cambria" w:eastAsia="Cambria" w:hAnsi="Cambria" w:cs="Cambria"/>
          <w:b/>
        </w:rPr>
        <w:t>8.2. Sposoby (metody) weryfikacji osiągnięcia przedmiotowych efektów uczenia się (wstawić „x”)</w:t>
      </w:r>
    </w:p>
    <w:tbl>
      <w:tblPr>
        <w:tblW w:w="3649"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6"/>
        <w:gridCol w:w="637"/>
        <w:gridCol w:w="674"/>
        <w:gridCol w:w="673"/>
        <w:gridCol w:w="709"/>
      </w:tblGrid>
      <w:tr w:rsidR="00E75FBF" w:rsidRPr="004861A5" w14:paraId="4EDBE8A9" w14:textId="77777777" w:rsidTr="00E75FBF">
        <w:trPr>
          <w:trHeight w:val="150"/>
        </w:trPr>
        <w:tc>
          <w:tcPr>
            <w:tcW w:w="956" w:type="dxa"/>
            <w:vMerge w:val="restart"/>
            <w:tcBorders>
              <w:left w:val="single" w:sz="4" w:space="0" w:color="000000"/>
              <w:right w:val="single" w:sz="4" w:space="0" w:color="000000"/>
            </w:tcBorders>
            <w:vAlign w:val="center"/>
          </w:tcPr>
          <w:p w14:paraId="661D458E" w14:textId="77777777" w:rsidR="00E75FBF" w:rsidRPr="004861A5" w:rsidRDefault="00E75FBF" w:rsidP="00106563">
            <w:pPr>
              <w:spacing w:before="20" w:after="20" w:line="240" w:lineRule="auto"/>
              <w:jc w:val="center"/>
              <w:rPr>
                <w:rFonts w:ascii="Cambria" w:eastAsia="Cambria" w:hAnsi="Cambria" w:cs="Cambria"/>
                <w:sz w:val="28"/>
                <w:szCs w:val="28"/>
              </w:rPr>
            </w:pPr>
            <w:r w:rsidRPr="004861A5">
              <w:rPr>
                <w:rFonts w:ascii="Cambria" w:eastAsia="Cambria" w:hAnsi="Cambria" w:cs="Cambria"/>
                <w:b/>
                <w:sz w:val="20"/>
                <w:szCs w:val="20"/>
              </w:rPr>
              <w:t>Symbol efektu</w:t>
            </w:r>
          </w:p>
        </w:tc>
        <w:tc>
          <w:tcPr>
            <w:tcW w:w="2693" w:type="dxa"/>
            <w:gridSpan w:val="4"/>
            <w:tcBorders>
              <w:top w:val="single" w:sz="4" w:space="0" w:color="000000"/>
              <w:left w:val="single" w:sz="4" w:space="0" w:color="000000"/>
              <w:bottom w:val="single" w:sz="4" w:space="0" w:color="000000"/>
              <w:right w:val="single" w:sz="4" w:space="0" w:color="000000"/>
            </w:tcBorders>
            <w:vAlign w:val="center"/>
          </w:tcPr>
          <w:p w14:paraId="0C0249F5" w14:textId="77777777" w:rsidR="00E75FBF" w:rsidRPr="004861A5" w:rsidRDefault="00E75FBF"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 xml:space="preserve">Ćwiczenia </w:t>
            </w:r>
          </w:p>
        </w:tc>
      </w:tr>
      <w:tr w:rsidR="00E75FBF" w:rsidRPr="004861A5" w14:paraId="42214963" w14:textId="77777777" w:rsidTr="00E75FBF">
        <w:trPr>
          <w:trHeight w:val="325"/>
        </w:trPr>
        <w:tc>
          <w:tcPr>
            <w:tcW w:w="956" w:type="dxa"/>
            <w:vMerge/>
            <w:tcBorders>
              <w:left w:val="single" w:sz="4" w:space="0" w:color="000000"/>
              <w:right w:val="single" w:sz="4" w:space="0" w:color="000000"/>
            </w:tcBorders>
            <w:vAlign w:val="center"/>
          </w:tcPr>
          <w:p w14:paraId="65797F1F" w14:textId="77777777" w:rsidR="00E75FBF" w:rsidRPr="004861A5" w:rsidRDefault="00E75FBF" w:rsidP="00106563">
            <w:pPr>
              <w:widowControl w:val="0"/>
              <w:pBdr>
                <w:top w:val="nil"/>
                <w:left w:val="nil"/>
                <w:bottom w:val="nil"/>
                <w:right w:val="nil"/>
                <w:between w:val="nil"/>
              </w:pBdr>
              <w:spacing w:after="0"/>
              <w:rPr>
                <w:rFonts w:ascii="Cambria" w:eastAsia="Cambria" w:hAnsi="Cambria" w:cs="Cambria"/>
                <w:sz w:val="16"/>
                <w:szCs w:val="16"/>
              </w:rPr>
            </w:pPr>
          </w:p>
        </w:tc>
        <w:tc>
          <w:tcPr>
            <w:tcW w:w="637" w:type="dxa"/>
            <w:tcBorders>
              <w:top w:val="single" w:sz="4" w:space="0" w:color="000000"/>
              <w:left w:val="single" w:sz="4" w:space="0" w:color="000000"/>
              <w:bottom w:val="single" w:sz="4" w:space="0" w:color="000000"/>
              <w:right w:val="single" w:sz="4" w:space="0" w:color="000000"/>
            </w:tcBorders>
            <w:vAlign w:val="center"/>
          </w:tcPr>
          <w:p w14:paraId="010EBF67" w14:textId="77777777" w:rsidR="00E75FBF" w:rsidRPr="004861A5" w:rsidRDefault="00E75FBF"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F1</w:t>
            </w:r>
          </w:p>
        </w:tc>
        <w:tc>
          <w:tcPr>
            <w:tcW w:w="674" w:type="dxa"/>
            <w:tcBorders>
              <w:top w:val="single" w:sz="4" w:space="0" w:color="000000"/>
              <w:left w:val="single" w:sz="4" w:space="0" w:color="000000"/>
              <w:bottom w:val="single" w:sz="4" w:space="0" w:color="000000"/>
              <w:right w:val="single" w:sz="4" w:space="0" w:color="000000"/>
            </w:tcBorders>
            <w:vAlign w:val="center"/>
          </w:tcPr>
          <w:p w14:paraId="2DD17E8D" w14:textId="77777777" w:rsidR="00E75FBF" w:rsidRPr="004861A5" w:rsidRDefault="00E75FBF"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F2</w:t>
            </w:r>
          </w:p>
        </w:tc>
        <w:tc>
          <w:tcPr>
            <w:tcW w:w="673" w:type="dxa"/>
            <w:tcBorders>
              <w:top w:val="single" w:sz="4" w:space="0" w:color="000000"/>
              <w:left w:val="single" w:sz="4" w:space="0" w:color="000000"/>
              <w:bottom w:val="single" w:sz="4" w:space="0" w:color="000000"/>
              <w:right w:val="single" w:sz="4" w:space="0" w:color="000000"/>
            </w:tcBorders>
            <w:vAlign w:val="center"/>
          </w:tcPr>
          <w:p w14:paraId="58F0C08A" w14:textId="77777777" w:rsidR="00E75FBF" w:rsidRPr="004861A5" w:rsidRDefault="00E75FBF"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F4</w:t>
            </w:r>
          </w:p>
        </w:tc>
        <w:tc>
          <w:tcPr>
            <w:tcW w:w="709" w:type="dxa"/>
            <w:tcBorders>
              <w:top w:val="single" w:sz="4" w:space="0" w:color="000000"/>
              <w:left w:val="single" w:sz="4" w:space="0" w:color="000000"/>
              <w:bottom w:val="single" w:sz="4" w:space="0" w:color="000000"/>
              <w:right w:val="single" w:sz="4" w:space="0" w:color="000000"/>
            </w:tcBorders>
            <w:vAlign w:val="center"/>
          </w:tcPr>
          <w:p w14:paraId="271740E5" w14:textId="77777777" w:rsidR="00E75FBF" w:rsidRPr="004861A5" w:rsidRDefault="00E75FBF"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P3</w:t>
            </w:r>
          </w:p>
        </w:tc>
      </w:tr>
      <w:tr w:rsidR="00E75FBF" w:rsidRPr="004861A5" w14:paraId="63CFF6AC" w14:textId="77777777" w:rsidTr="00E75FBF">
        <w:tc>
          <w:tcPr>
            <w:tcW w:w="956" w:type="dxa"/>
            <w:tcBorders>
              <w:top w:val="single" w:sz="4" w:space="0" w:color="000000"/>
              <w:left w:val="single" w:sz="4" w:space="0" w:color="000000"/>
              <w:bottom w:val="single" w:sz="4" w:space="0" w:color="000000"/>
              <w:right w:val="single" w:sz="4" w:space="0" w:color="000000"/>
            </w:tcBorders>
            <w:vAlign w:val="center"/>
          </w:tcPr>
          <w:p w14:paraId="12093DA6" w14:textId="77777777" w:rsidR="00E75FBF" w:rsidRPr="004861A5" w:rsidRDefault="00E75FBF" w:rsidP="00106563">
            <w:pPr>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W_01</w:t>
            </w:r>
          </w:p>
        </w:tc>
        <w:tc>
          <w:tcPr>
            <w:tcW w:w="637" w:type="dxa"/>
            <w:tcBorders>
              <w:top w:val="single" w:sz="4" w:space="0" w:color="000000"/>
              <w:left w:val="single" w:sz="4" w:space="0" w:color="000000"/>
              <w:bottom w:val="single" w:sz="4" w:space="0" w:color="000000"/>
              <w:right w:val="single" w:sz="4" w:space="0" w:color="000000"/>
            </w:tcBorders>
            <w:vAlign w:val="center"/>
          </w:tcPr>
          <w:p w14:paraId="078EC540" w14:textId="77777777" w:rsidR="00E75FBF" w:rsidRPr="004861A5" w:rsidRDefault="00E75FBF"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0B31E7B8" w14:textId="77777777" w:rsidR="00E75FBF" w:rsidRPr="004861A5" w:rsidRDefault="00E75FBF"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14932B8E" w14:textId="77777777" w:rsidR="00E75FBF" w:rsidRPr="004861A5" w:rsidRDefault="00E75FBF"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6CFA926B" w14:textId="77777777" w:rsidR="00E75FBF" w:rsidRPr="004861A5" w:rsidRDefault="00E75FBF"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r>
      <w:tr w:rsidR="00E75FBF" w:rsidRPr="004861A5" w14:paraId="4FCADA90" w14:textId="77777777" w:rsidTr="00E75FBF">
        <w:tc>
          <w:tcPr>
            <w:tcW w:w="956" w:type="dxa"/>
            <w:tcBorders>
              <w:top w:val="single" w:sz="4" w:space="0" w:color="000000"/>
              <w:left w:val="single" w:sz="4" w:space="0" w:color="000000"/>
              <w:bottom w:val="single" w:sz="4" w:space="0" w:color="000000"/>
              <w:right w:val="single" w:sz="4" w:space="0" w:color="000000"/>
            </w:tcBorders>
            <w:vAlign w:val="center"/>
          </w:tcPr>
          <w:p w14:paraId="3C372297" w14:textId="77777777" w:rsidR="00E75FBF" w:rsidRPr="004861A5" w:rsidRDefault="00E75FBF" w:rsidP="00106563">
            <w:pPr>
              <w:widowControl w:val="0"/>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lastRenderedPageBreak/>
              <w:t>W_02</w:t>
            </w:r>
          </w:p>
        </w:tc>
        <w:tc>
          <w:tcPr>
            <w:tcW w:w="637" w:type="dxa"/>
            <w:tcBorders>
              <w:top w:val="single" w:sz="4" w:space="0" w:color="000000"/>
              <w:left w:val="single" w:sz="4" w:space="0" w:color="000000"/>
              <w:bottom w:val="single" w:sz="4" w:space="0" w:color="000000"/>
              <w:right w:val="single" w:sz="4" w:space="0" w:color="000000"/>
            </w:tcBorders>
            <w:vAlign w:val="center"/>
          </w:tcPr>
          <w:p w14:paraId="2A36C93B" w14:textId="77777777" w:rsidR="00E75FBF" w:rsidRPr="004861A5" w:rsidRDefault="00E75FBF"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12D2B620" w14:textId="77777777" w:rsidR="00E75FBF" w:rsidRPr="004861A5" w:rsidRDefault="00E75FBF"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38A1AD5C" w14:textId="77777777" w:rsidR="00E75FBF" w:rsidRPr="004861A5" w:rsidRDefault="00E75FBF"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2D84840E" w14:textId="77777777" w:rsidR="00E75FBF" w:rsidRPr="004861A5" w:rsidRDefault="00E75FBF"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r>
      <w:tr w:rsidR="00E75FBF" w:rsidRPr="004861A5" w14:paraId="53054BE7" w14:textId="77777777" w:rsidTr="00E75FBF">
        <w:tc>
          <w:tcPr>
            <w:tcW w:w="956" w:type="dxa"/>
            <w:tcBorders>
              <w:top w:val="single" w:sz="4" w:space="0" w:color="000000"/>
              <w:left w:val="single" w:sz="4" w:space="0" w:color="000000"/>
              <w:bottom w:val="single" w:sz="4" w:space="0" w:color="000000"/>
              <w:right w:val="single" w:sz="4" w:space="0" w:color="000000"/>
            </w:tcBorders>
            <w:vAlign w:val="center"/>
          </w:tcPr>
          <w:p w14:paraId="342F991C" w14:textId="77777777" w:rsidR="00E75FBF" w:rsidRPr="004861A5" w:rsidRDefault="00E75FBF" w:rsidP="00106563">
            <w:pPr>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U_01</w:t>
            </w:r>
          </w:p>
        </w:tc>
        <w:tc>
          <w:tcPr>
            <w:tcW w:w="637" w:type="dxa"/>
            <w:tcBorders>
              <w:top w:val="single" w:sz="4" w:space="0" w:color="000000"/>
              <w:left w:val="single" w:sz="4" w:space="0" w:color="000000"/>
              <w:bottom w:val="single" w:sz="4" w:space="0" w:color="000000"/>
              <w:right w:val="single" w:sz="4" w:space="0" w:color="000000"/>
            </w:tcBorders>
            <w:vAlign w:val="center"/>
          </w:tcPr>
          <w:p w14:paraId="21119600" w14:textId="77777777" w:rsidR="00E75FBF" w:rsidRPr="004861A5" w:rsidRDefault="00E75FBF"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3AB434C6" w14:textId="77777777" w:rsidR="00E75FBF" w:rsidRPr="004861A5" w:rsidRDefault="00E75FBF"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2E59614E" w14:textId="77777777" w:rsidR="00E75FBF" w:rsidRPr="004861A5" w:rsidRDefault="00E75FBF"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35F6AADA" w14:textId="77777777" w:rsidR="00E75FBF" w:rsidRPr="004861A5" w:rsidRDefault="00E75FBF"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r>
      <w:tr w:rsidR="00E75FBF" w:rsidRPr="004861A5" w14:paraId="6500123D" w14:textId="77777777" w:rsidTr="00E75FBF">
        <w:tc>
          <w:tcPr>
            <w:tcW w:w="956" w:type="dxa"/>
            <w:tcBorders>
              <w:top w:val="single" w:sz="4" w:space="0" w:color="000000"/>
              <w:left w:val="single" w:sz="4" w:space="0" w:color="000000"/>
              <w:bottom w:val="single" w:sz="4" w:space="0" w:color="000000"/>
              <w:right w:val="single" w:sz="4" w:space="0" w:color="000000"/>
            </w:tcBorders>
            <w:vAlign w:val="center"/>
          </w:tcPr>
          <w:p w14:paraId="0D3DCD8A" w14:textId="77777777" w:rsidR="00E75FBF" w:rsidRPr="004861A5" w:rsidRDefault="00E75FBF" w:rsidP="00106563">
            <w:pPr>
              <w:widowControl w:val="0"/>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U_02</w:t>
            </w:r>
          </w:p>
        </w:tc>
        <w:tc>
          <w:tcPr>
            <w:tcW w:w="637" w:type="dxa"/>
            <w:tcBorders>
              <w:top w:val="single" w:sz="4" w:space="0" w:color="000000"/>
              <w:left w:val="single" w:sz="4" w:space="0" w:color="000000"/>
              <w:bottom w:val="single" w:sz="4" w:space="0" w:color="000000"/>
              <w:right w:val="single" w:sz="4" w:space="0" w:color="000000"/>
            </w:tcBorders>
            <w:vAlign w:val="center"/>
          </w:tcPr>
          <w:p w14:paraId="1702DAD6" w14:textId="77777777" w:rsidR="00E75FBF" w:rsidRPr="004861A5" w:rsidRDefault="00E75FBF" w:rsidP="00106563">
            <w:pPr>
              <w:spacing w:before="20" w:after="20" w:line="240" w:lineRule="auto"/>
              <w:jc w:val="center"/>
              <w:rPr>
                <w:rFonts w:ascii="Cambria" w:eastAsia="Cambria" w:hAnsi="Cambria" w:cs="Cambria"/>
                <w:b/>
                <w:sz w:val="24"/>
                <w:szCs w:val="24"/>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639203F4" w14:textId="77777777" w:rsidR="00E75FBF" w:rsidRPr="004861A5" w:rsidRDefault="00E75FBF"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73AE9B07" w14:textId="77777777" w:rsidR="00E75FBF" w:rsidRPr="004861A5" w:rsidRDefault="00E75FBF"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C7E5142" w14:textId="77777777" w:rsidR="00E75FBF" w:rsidRPr="004861A5" w:rsidRDefault="00E75FBF"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r>
      <w:tr w:rsidR="00E75FBF" w:rsidRPr="004861A5" w14:paraId="439FD3FF" w14:textId="77777777" w:rsidTr="00E75FBF">
        <w:tc>
          <w:tcPr>
            <w:tcW w:w="956" w:type="dxa"/>
            <w:tcBorders>
              <w:top w:val="single" w:sz="4" w:space="0" w:color="000000"/>
              <w:left w:val="single" w:sz="4" w:space="0" w:color="000000"/>
              <w:bottom w:val="single" w:sz="4" w:space="0" w:color="000000"/>
              <w:right w:val="single" w:sz="4" w:space="0" w:color="000000"/>
            </w:tcBorders>
            <w:vAlign w:val="center"/>
          </w:tcPr>
          <w:p w14:paraId="4EC89004" w14:textId="77777777" w:rsidR="00E75FBF" w:rsidRPr="004861A5" w:rsidRDefault="00E75FBF" w:rsidP="00106563">
            <w:pPr>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K_01</w:t>
            </w:r>
          </w:p>
        </w:tc>
        <w:tc>
          <w:tcPr>
            <w:tcW w:w="637" w:type="dxa"/>
            <w:tcBorders>
              <w:top w:val="single" w:sz="4" w:space="0" w:color="000000"/>
              <w:left w:val="single" w:sz="4" w:space="0" w:color="000000"/>
              <w:bottom w:val="single" w:sz="4" w:space="0" w:color="000000"/>
              <w:right w:val="single" w:sz="4" w:space="0" w:color="000000"/>
            </w:tcBorders>
            <w:vAlign w:val="center"/>
          </w:tcPr>
          <w:p w14:paraId="7F49CBD5" w14:textId="77777777" w:rsidR="00E75FBF" w:rsidRPr="004861A5" w:rsidRDefault="00E75FBF" w:rsidP="00106563">
            <w:pPr>
              <w:spacing w:before="20" w:after="20" w:line="240" w:lineRule="auto"/>
              <w:jc w:val="center"/>
              <w:rPr>
                <w:rFonts w:ascii="Cambria" w:eastAsia="Cambria" w:hAnsi="Cambria" w:cs="Cambria"/>
                <w:b/>
                <w:sz w:val="24"/>
                <w:szCs w:val="24"/>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4D1D972D" w14:textId="77777777" w:rsidR="00E75FBF" w:rsidRPr="004861A5" w:rsidRDefault="00E75FBF"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033D694D" w14:textId="77777777" w:rsidR="00E75FBF" w:rsidRPr="004861A5" w:rsidRDefault="00E75FBF" w:rsidP="00106563">
            <w:pPr>
              <w:spacing w:before="20" w:after="20" w:line="240" w:lineRule="auto"/>
              <w:jc w:val="center"/>
              <w:rPr>
                <w:rFonts w:ascii="Cambria" w:eastAsia="Cambria" w:hAnsi="Cambria" w:cs="Cambria"/>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5FD5B2E" w14:textId="77777777" w:rsidR="00E75FBF" w:rsidRPr="004861A5" w:rsidRDefault="00E75FBF" w:rsidP="00106563">
            <w:pPr>
              <w:spacing w:before="20" w:after="20" w:line="240" w:lineRule="auto"/>
              <w:jc w:val="center"/>
              <w:rPr>
                <w:rFonts w:ascii="Cambria" w:eastAsia="Cambria" w:hAnsi="Cambria" w:cs="Cambria"/>
                <w:b/>
                <w:sz w:val="24"/>
                <w:szCs w:val="24"/>
              </w:rPr>
            </w:pPr>
          </w:p>
        </w:tc>
      </w:tr>
      <w:tr w:rsidR="00E75FBF" w:rsidRPr="004861A5" w14:paraId="6F4C7493" w14:textId="77777777" w:rsidTr="00E75FBF">
        <w:tc>
          <w:tcPr>
            <w:tcW w:w="956" w:type="dxa"/>
            <w:tcBorders>
              <w:top w:val="single" w:sz="4" w:space="0" w:color="000000"/>
              <w:left w:val="single" w:sz="4" w:space="0" w:color="000000"/>
              <w:bottom w:val="single" w:sz="4" w:space="0" w:color="000000"/>
              <w:right w:val="single" w:sz="4" w:space="0" w:color="000000"/>
            </w:tcBorders>
            <w:vAlign w:val="center"/>
          </w:tcPr>
          <w:p w14:paraId="6594B7C6" w14:textId="77777777" w:rsidR="00E75FBF" w:rsidRPr="004861A5" w:rsidRDefault="00E75FBF" w:rsidP="00106563">
            <w:pPr>
              <w:pBdr>
                <w:top w:val="nil"/>
                <w:left w:val="nil"/>
                <w:bottom w:val="nil"/>
                <w:right w:val="nil"/>
                <w:between w:val="nil"/>
              </w:pBdr>
              <w:spacing w:before="20" w:after="20" w:line="240" w:lineRule="auto"/>
              <w:ind w:right="-108"/>
              <w:jc w:val="center"/>
              <w:rPr>
                <w:rFonts w:ascii="Cambria" w:eastAsia="Cambria" w:hAnsi="Cambria" w:cs="Cambria"/>
                <w:color w:val="000000"/>
                <w:sz w:val="20"/>
                <w:szCs w:val="20"/>
              </w:rPr>
            </w:pPr>
            <w:r w:rsidRPr="004861A5">
              <w:rPr>
                <w:rFonts w:ascii="Cambria" w:eastAsia="Cambria" w:hAnsi="Cambria" w:cs="Cambria"/>
                <w:color w:val="000000"/>
                <w:sz w:val="20"/>
                <w:szCs w:val="20"/>
              </w:rPr>
              <w:t>K_02</w:t>
            </w:r>
          </w:p>
        </w:tc>
        <w:tc>
          <w:tcPr>
            <w:tcW w:w="637" w:type="dxa"/>
            <w:tcBorders>
              <w:top w:val="single" w:sz="4" w:space="0" w:color="000000"/>
              <w:left w:val="single" w:sz="4" w:space="0" w:color="000000"/>
              <w:bottom w:val="single" w:sz="4" w:space="0" w:color="000000"/>
              <w:right w:val="single" w:sz="4" w:space="0" w:color="000000"/>
            </w:tcBorders>
            <w:vAlign w:val="center"/>
          </w:tcPr>
          <w:p w14:paraId="155B147A" w14:textId="77777777" w:rsidR="00E75FBF" w:rsidRPr="004861A5" w:rsidRDefault="00E75FBF" w:rsidP="00106563">
            <w:pPr>
              <w:spacing w:before="20" w:after="20" w:line="240" w:lineRule="auto"/>
              <w:jc w:val="center"/>
              <w:rPr>
                <w:rFonts w:ascii="Cambria" w:eastAsia="Cambria" w:hAnsi="Cambria" w:cs="Cambria"/>
                <w:b/>
                <w:sz w:val="24"/>
                <w:szCs w:val="24"/>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622D5539" w14:textId="77777777" w:rsidR="00E75FBF" w:rsidRPr="004861A5" w:rsidRDefault="00E75FBF"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002B61CC" w14:textId="77777777" w:rsidR="00E75FBF" w:rsidRPr="004861A5" w:rsidRDefault="00E75FBF" w:rsidP="00106563">
            <w:pPr>
              <w:spacing w:before="20" w:after="20" w:line="240" w:lineRule="auto"/>
              <w:jc w:val="center"/>
              <w:rPr>
                <w:rFonts w:ascii="Cambria" w:eastAsia="Cambria" w:hAnsi="Cambria" w:cs="Cambria"/>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B538CC7" w14:textId="77777777" w:rsidR="00E75FBF" w:rsidRPr="004861A5" w:rsidRDefault="00E75FBF" w:rsidP="00106563">
            <w:pPr>
              <w:spacing w:before="20" w:after="20" w:line="240" w:lineRule="auto"/>
              <w:jc w:val="center"/>
              <w:rPr>
                <w:rFonts w:ascii="Cambria" w:eastAsia="Cambria" w:hAnsi="Cambria" w:cs="Cambria"/>
                <w:b/>
                <w:sz w:val="24"/>
                <w:szCs w:val="24"/>
              </w:rPr>
            </w:pPr>
          </w:p>
        </w:tc>
      </w:tr>
      <w:tr w:rsidR="00E75FBF" w:rsidRPr="004861A5" w14:paraId="61BFF087" w14:textId="77777777" w:rsidTr="00E75FBF">
        <w:tc>
          <w:tcPr>
            <w:tcW w:w="956" w:type="dxa"/>
            <w:tcBorders>
              <w:top w:val="single" w:sz="4" w:space="0" w:color="000000"/>
              <w:left w:val="single" w:sz="4" w:space="0" w:color="000000"/>
              <w:bottom w:val="single" w:sz="4" w:space="0" w:color="000000"/>
              <w:right w:val="single" w:sz="4" w:space="0" w:color="000000"/>
            </w:tcBorders>
            <w:vAlign w:val="center"/>
          </w:tcPr>
          <w:p w14:paraId="63212229" w14:textId="77777777" w:rsidR="00E75FBF" w:rsidRPr="004861A5" w:rsidRDefault="00E75FBF" w:rsidP="00106563">
            <w:pPr>
              <w:pBdr>
                <w:top w:val="nil"/>
                <w:left w:val="nil"/>
                <w:bottom w:val="nil"/>
                <w:right w:val="nil"/>
                <w:between w:val="nil"/>
              </w:pBdr>
              <w:spacing w:before="20" w:after="20" w:line="240" w:lineRule="auto"/>
              <w:ind w:right="-108"/>
              <w:jc w:val="center"/>
              <w:rPr>
                <w:rFonts w:ascii="Cambria" w:eastAsia="Cambria" w:hAnsi="Cambria" w:cs="Cambria"/>
                <w:color w:val="000000"/>
                <w:sz w:val="20"/>
                <w:szCs w:val="20"/>
              </w:rPr>
            </w:pPr>
            <w:r w:rsidRPr="004861A5">
              <w:rPr>
                <w:rFonts w:ascii="Cambria" w:eastAsia="Cambria" w:hAnsi="Cambria" w:cs="Cambria"/>
                <w:color w:val="000000"/>
                <w:sz w:val="20"/>
                <w:szCs w:val="20"/>
              </w:rPr>
              <w:t>K_03</w:t>
            </w:r>
          </w:p>
        </w:tc>
        <w:tc>
          <w:tcPr>
            <w:tcW w:w="637" w:type="dxa"/>
            <w:tcBorders>
              <w:top w:val="single" w:sz="4" w:space="0" w:color="000000"/>
              <w:left w:val="single" w:sz="4" w:space="0" w:color="000000"/>
              <w:bottom w:val="single" w:sz="4" w:space="0" w:color="000000"/>
              <w:right w:val="single" w:sz="4" w:space="0" w:color="000000"/>
            </w:tcBorders>
            <w:vAlign w:val="center"/>
          </w:tcPr>
          <w:p w14:paraId="09287B5B" w14:textId="77777777" w:rsidR="00E75FBF" w:rsidRPr="004861A5" w:rsidRDefault="00E75FBF" w:rsidP="00106563">
            <w:pPr>
              <w:spacing w:before="20" w:after="20" w:line="240" w:lineRule="auto"/>
              <w:jc w:val="center"/>
              <w:rPr>
                <w:rFonts w:ascii="Cambria" w:eastAsia="Cambria" w:hAnsi="Cambria" w:cs="Cambria"/>
                <w:b/>
                <w:sz w:val="24"/>
                <w:szCs w:val="24"/>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7110FA38" w14:textId="77777777" w:rsidR="00E75FBF" w:rsidRPr="004861A5" w:rsidRDefault="00E75FBF"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335C1DF8" w14:textId="77777777" w:rsidR="00E75FBF" w:rsidRPr="004861A5" w:rsidRDefault="00E75FBF" w:rsidP="00106563">
            <w:pPr>
              <w:spacing w:before="20" w:after="20" w:line="240" w:lineRule="auto"/>
              <w:jc w:val="center"/>
              <w:rPr>
                <w:rFonts w:ascii="Cambria" w:eastAsia="Cambria" w:hAnsi="Cambria" w:cs="Cambria"/>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FF69506" w14:textId="77777777" w:rsidR="00E75FBF" w:rsidRPr="004861A5" w:rsidRDefault="00E75FBF" w:rsidP="00106563">
            <w:pPr>
              <w:spacing w:before="20" w:after="20" w:line="240" w:lineRule="auto"/>
              <w:jc w:val="center"/>
              <w:rPr>
                <w:rFonts w:ascii="Cambria" w:eastAsia="Cambria" w:hAnsi="Cambria" w:cs="Cambria"/>
                <w:b/>
                <w:sz w:val="24"/>
                <w:szCs w:val="24"/>
              </w:rPr>
            </w:pPr>
          </w:p>
        </w:tc>
      </w:tr>
    </w:tbl>
    <w:p w14:paraId="1B7B53DF" w14:textId="77777777" w:rsidR="00EA1DE5" w:rsidRPr="004861A5" w:rsidRDefault="00EA1DE5" w:rsidP="00EA1DE5">
      <w:pPr>
        <w:keepNext/>
        <w:spacing w:before="120" w:after="120" w:line="240" w:lineRule="auto"/>
        <w:outlineLvl w:val="0"/>
        <w:rPr>
          <w:rFonts w:ascii="Cambria" w:eastAsia="Cambria" w:hAnsi="Cambria" w:cs="Cambria"/>
          <w:b/>
          <w:bCs/>
          <w:kern w:val="32"/>
        </w:rPr>
      </w:pPr>
      <w:r w:rsidRPr="004861A5">
        <w:rPr>
          <w:rFonts w:ascii="Cambria" w:eastAsia="Cambria" w:hAnsi="Cambria" w:cs="Cambria"/>
          <w:b/>
          <w:bCs/>
          <w:kern w:val="32"/>
        </w:rPr>
        <w:t xml:space="preserve">9. Opis sposobu ustalania oceny końcowej </w:t>
      </w:r>
      <w:r w:rsidRPr="004861A5">
        <w:rPr>
          <w:rFonts w:ascii="Cambria" w:eastAsia="Cambria" w:hAnsi="Cambria" w:cs="Cambria"/>
          <w:bCs/>
          <w:kern w:val="32"/>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100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05"/>
      </w:tblGrid>
      <w:tr w:rsidR="00EA1DE5" w:rsidRPr="004861A5" w14:paraId="11D54E20" w14:textId="77777777" w:rsidTr="00106563">
        <w:trPr>
          <w:trHeight w:val="239"/>
        </w:trPr>
        <w:tc>
          <w:tcPr>
            <w:tcW w:w="10005" w:type="dxa"/>
            <w:tcBorders>
              <w:top w:val="single" w:sz="4" w:space="0" w:color="000000"/>
              <w:left w:val="single" w:sz="4" w:space="0" w:color="000000"/>
              <w:bottom w:val="single" w:sz="4" w:space="0" w:color="000000"/>
              <w:right w:val="single" w:sz="4" w:space="0" w:color="000000"/>
            </w:tcBorders>
            <w:hideMark/>
          </w:tcPr>
          <w:p w14:paraId="654D49E8" w14:textId="77777777" w:rsidR="00EA1DE5" w:rsidRPr="004861A5" w:rsidRDefault="00EA1DE5" w:rsidP="00106563">
            <w:pPr>
              <w:pStyle w:val="Bezodstpw"/>
              <w:rPr>
                <w:rFonts w:ascii="Cambria" w:eastAsia="Times New Roman" w:hAnsi="Cambria"/>
                <w:sz w:val="24"/>
                <w:szCs w:val="24"/>
              </w:rPr>
            </w:pPr>
            <w:r w:rsidRPr="004861A5">
              <w:rPr>
                <w:rStyle w:val="Pogrubienie"/>
                <w:rFonts w:ascii="Cambria" w:hAnsi="Cambria"/>
                <w:color w:val="000000"/>
                <w:sz w:val="20"/>
                <w:szCs w:val="20"/>
              </w:rPr>
              <w:t>Zastosowanie systemu punktowego – oceny według następującej skali (wyrażone w %):</w:t>
            </w:r>
          </w:p>
          <w:p w14:paraId="61193673" w14:textId="77777777" w:rsidR="00EA1DE5" w:rsidRPr="004861A5" w:rsidRDefault="00EA1DE5" w:rsidP="00106563">
            <w:pPr>
              <w:pStyle w:val="Bezodstpw"/>
              <w:rPr>
                <w:rFonts w:ascii="Cambria" w:hAnsi="Cambria"/>
              </w:rPr>
            </w:pPr>
            <w:r w:rsidRPr="004861A5">
              <w:rPr>
                <w:rFonts w:ascii="Cambria" w:hAnsi="Cambria"/>
              </w:rPr>
              <w:t>90– 100 – 5</w:t>
            </w:r>
          </w:p>
          <w:p w14:paraId="1F4ACC92" w14:textId="77777777" w:rsidR="00EA1DE5" w:rsidRPr="004861A5" w:rsidRDefault="00EA1DE5" w:rsidP="00106563">
            <w:pPr>
              <w:pStyle w:val="Bezodstpw"/>
              <w:rPr>
                <w:rFonts w:ascii="Cambria" w:hAnsi="Cambria"/>
              </w:rPr>
            </w:pPr>
            <w:r w:rsidRPr="004861A5">
              <w:rPr>
                <w:rFonts w:ascii="Cambria" w:hAnsi="Cambria"/>
              </w:rPr>
              <w:t>80– 89   - 4.5</w:t>
            </w:r>
          </w:p>
          <w:p w14:paraId="1396BB02" w14:textId="77777777" w:rsidR="00EA1DE5" w:rsidRPr="004861A5" w:rsidRDefault="00EA1DE5" w:rsidP="00106563">
            <w:pPr>
              <w:pStyle w:val="Bezodstpw"/>
              <w:rPr>
                <w:rFonts w:ascii="Cambria" w:hAnsi="Cambria"/>
              </w:rPr>
            </w:pPr>
            <w:r w:rsidRPr="004861A5">
              <w:rPr>
                <w:rFonts w:ascii="Cambria" w:hAnsi="Cambria"/>
              </w:rPr>
              <w:t>70 – 70  - 4.0</w:t>
            </w:r>
          </w:p>
          <w:p w14:paraId="1890F786" w14:textId="77777777" w:rsidR="00EA1DE5" w:rsidRPr="004861A5" w:rsidRDefault="00EA1DE5" w:rsidP="00106563">
            <w:pPr>
              <w:pStyle w:val="Bezodstpw"/>
              <w:rPr>
                <w:rFonts w:ascii="Cambria" w:hAnsi="Cambria"/>
              </w:rPr>
            </w:pPr>
            <w:r w:rsidRPr="004861A5">
              <w:rPr>
                <w:rFonts w:ascii="Cambria" w:hAnsi="Cambria"/>
              </w:rPr>
              <w:t>60– 69   - 3.5</w:t>
            </w:r>
          </w:p>
          <w:p w14:paraId="0C748136" w14:textId="77777777" w:rsidR="00EA1DE5" w:rsidRPr="004861A5" w:rsidRDefault="00EA1DE5" w:rsidP="00106563">
            <w:pPr>
              <w:pStyle w:val="Bezodstpw"/>
              <w:rPr>
                <w:rFonts w:ascii="Cambria" w:hAnsi="Cambria"/>
              </w:rPr>
            </w:pPr>
            <w:r w:rsidRPr="004861A5">
              <w:rPr>
                <w:rFonts w:ascii="Cambria" w:hAnsi="Cambria"/>
              </w:rPr>
              <w:t>50– 59   - 3.0</w:t>
            </w:r>
          </w:p>
          <w:p w14:paraId="6C8DAA90" w14:textId="77777777" w:rsidR="00EA1DE5" w:rsidRPr="005515C2" w:rsidRDefault="00EA1DE5" w:rsidP="005515C2">
            <w:pPr>
              <w:pStyle w:val="Bezodstpw"/>
              <w:rPr>
                <w:rFonts w:ascii="Cambria" w:hAnsi="Cambria"/>
              </w:rPr>
            </w:pPr>
            <w:r w:rsidRPr="004861A5">
              <w:rPr>
                <w:rFonts w:ascii="Cambria" w:hAnsi="Cambria"/>
              </w:rPr>
              <w:t>0– 49 - 2</w:t>
            </w:r>
          </w:p>
        </w:tc>
      </w:tr>
    </w:tbl>
    <w:p w14:paraId="3F22E62F" w14:textId="77777777" w:rsidR="00EA1DE5" w:rsidRPr="004861A5" w:rsidRDefault="00EA1DE5" w:rsidP="00EA1DE5">
      <w:pPr>
        <w:pBdr>
          <w:top w:val="nil"/>
          <w:left w:val="nil"/>
          <w:bottom w:val="nil"/>
          <w:right w:val="nil"/>
          <w:between w:val="nil"/>
        </w:pBdr>
        <w:spacing w:before="120" w:after="120" w:line="240" w:lineRule="auto"/>
        <w:rPr>
          <w:rFonts w:ascii="Cambria" w:eastAsia="Cambria" w:hAnsi="Cambria" w:cs="Cambria"/>
          <w:b/>
          <w:color w:val="FF0000"/>
        </w:rPr>
      </w:pPr>
      <w:r w:rsidRPr="004861A5">
        <w:rPr>
          <w:rFonts w:ascii="Cambria" w:eastAsia="Cambria" w:hAnsi="Cambria" w:cs="Cambria"/>
          <w:b/>
          <w:color w:val="000000"/>
        </w:rPr>
        <w:t>10. Forma zaliczenia zajęć</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3"/>
      </w:tblGrid>
      <w:tr w:rsidR="00EA1DE5" w:rsidRPr="004861A5" w14:paraId="569E5F5C" w14:textId="77777777" w:rsidTr="00106563">
        <w:trPr>
          <w:trHeight w:val="540"/>
          <w:jc w:val="center"/>
        </w:trPr>
        <w:tc>
          <w:tcPr>
            <w:tcW w:w="9923" w:type="dxa"/>
            <w:tcMar>
              <w:top w:w="0" w:type="dxa"/>
              <w:bottom w:w="0" w:type="dxa"/>
            </w:tcMar>
          </w:tcPr>
          <w:p w14:paraId="38E57AA2" w14:textId="77777777" w:rsidR="00EA1DE5" w:rsidRPr="004861A5" w:rsidRDefault="00EA1DE5" w:rsidP="00106563">
            <w:pPr>
              <w:spacing w:before="120" w:after="120"/>
              <w:rPr>
                <w:rFonts w:ascii="Cambria" w:eastAsia="Cambria" w:hAnsi="Cambria" w:cs="Cambria"/>
                <w:b/>
                <w:sz w:val="24"/>
                <w:szCs w:val="24"/>
              </w:rPr>
            </w:pPr>
            <w:r w:rsidRPr="004861A5">
              <w:rPr>
                <w:rFonts w:ascii="Cambria" w:eastAsia="Cambria" w:hAnsi="Cambria" w:cs="Cambria"/>
                <w:b/>
                <w:sz w:val="24"/>
                <w:szCs w:val="24"/>
              </w:rPr>
              <w:t>egzamin</w:t>
            </w:r>
          </w:p>
        </w:tc>
      </w:tr>
    </w:tbl>
    <w:p w14:paraId="14BD2357" w14:textId="77777777" w:rsidR="00EA1DE5" w:rsidRPr="004861A5" w:rsidRDefault="00EA1DE5" w:rsidP="00EA1DE5">
      <w:pPr>
        <w:pBdr>
          <w:top w:val="nil"/>
          <w:left w:val="nil"/>
          <w:bottom w:val="nil"/>
          <w:right w:val="nil"/>
          <w:between w:val="nil"/>
        </w:pBdr>
        <w:spacing w:before="120" w:after="120" w:line="240" w:lineRule="auto"/>
        <w:rPr>
          <w:rFonts w:ascii="Cambria" w:eastAsia="Cambria" w:hAnsi="Cambria" w:cs="Cambria"/>
          <w:color w:val="000000"/>
        </w:rPr>
      </w:pPr>
      <w:r w:rsidRPr="004861A5">
        <w:rPr>
          <w:rFonts w:ascii="Cambria" w:eastAsia="Cambria" w:hAnsi="Cambria" w:cs="Cambria"/>
          <w:b/>
          <w:color w:val="000000"/>
        </w:rPr>
        <w:t xml:space="preserve">11. Obciążenie pracą studenta </w:t>
      </w:r>
      <w:r w:rsidRPr="004861A5">
        <w:rPr>
          <w:rFonts w:ascii="Cambria" w:eastAsia="Cambria" w:hAnsi="Cambria" w:cs="Cambria"/>
          <w:color w:val="00000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0"/>
        <w:gridCol w:w="1984"/>
        <w:gridCol w:w="1985"/>
        <w:gridCol w:w="7"/>
      </w:tblGrid>
      <w:tr w:rsidR="00EA1DE5" w:rsidRPr="004861A5" w14:paraId="305C1B01" w14:textId="77777777" w:rsidTr="00106563">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37018F0E" w14:textId="77777777" w:rsidR="00EA1DE5" w:rsidRPr="004861A5" w:rsidRDefault="00EA1DE5" w:rsidP="00106563">
            <w:pPr>
              <w:spacing w:before="20" w:after="20"/>
              <w:jc w:val="center"/>
              <w:rPr>
                <w:rFonts w:ascii="Cambria" w:eastAsia="Cambria" w:hAnsi="Cambria" w:cs="Cambria"/>
                <w:b/>
              </w:rPr>
            </w:pPr>
            <w:r w:rsidRPr="004861A5">
              <w:rPr>
                <w:rFonts w:ascii="Cambria" w:eastAsia="Cambria" w:hAnsi="Cambria" w:cs="Cambria"/>
                <w:b/>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51D9ECBE" w14:textId="77777777" w:rsidR="00EA1DE5" w:rsidRPr="004861A5" w:rsidRDefault="00EA1DE5"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Liczba godzin</w:t>
            </w:r>
          </w:p>
        </w:tc>
      </w:tr>
      <w:tr w:rsidR="00EA1DE5" w:rsidRPr="004861A5" w14:paraId="595FA60D" w14:textId="77777777" w:rsidTr="00106563">
        <w:trPr>
          <w:gridAfter w:val="1"/>
          <w:wAfter w:w="7" w:type="dxa"/>
          <w:trHeight w:val="291"/>
          <w:jc w:val="center"/>
        </w:trPr>
        <w:tc>
          <w:tcPr>
            <w:tcW w:w="5920" w:type="dxa"/>
            <w:vMerge/>
            <w:tcBorders>
              <w:top w:val="single" w:sz="4" w:space="0" w:color="000000"/>
              <w:left w:val="single" w:sz="4" w:space="0" w:color="000000"/>
              <w:right w:val="single" w:sz="4" w:space="0" w:color="000000"/>
            </w:tcBorders>
            <w:shd w:val="clear" w:color="auto" w:fill="FFFFFF"/>
            <w:vAlign w:val="center"/>
          </w:tcPr>
          <w:p w14:paraId="5884B101" w14:textId="77777777" w:rsidR="00EA1DE5" w:rsidRPr="004861A5" w:rsidRDefault="00EA1DE5" w:rsidP="00106563">
            <w:pPr>
              <w:widowControl w:val="0"/>
              <w:pBdr>
                <w:top w:val="nil"/>
                <w:left w:val="nil"/>
                <w:bottom w:val="nil"/>
                <w:right w:val="nil"/>
                <w:between w:val="nil"/>
              </w:pBdr>
              <w:spacing w:after="0"/>
              <w:rPr>
                <w:rFonts w:ascii="Cambria" w:eastAsia="Cambria" w:hAnsi="Cambria" w:cs="Cambria"/>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8763AE" w14:textId="77777777" w:rsidR="00EA1DE5" w:rsidRPr="004861A5" w:rsidRDefault="00EA1DE5"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na studiach stacjonarnych</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6607EEC3" w14:textId="77777777" w:rsidR="00EA1DE5" w:rsidRPr="004861A5" w:rsidRDefault="00EA1DE5"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na studiach niestacjonarnych</w:t>
            </w:r>
          </w:p>
        </w:tc>
      </w:tr>
      <w:tr w:rsidR="00EA1DE5" w:rsidRPr="004861A5" w14:paraId="456378A2" w14:textId="77777777" w:rsidTr="00106563">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45721A30" w14:textId="77777777" w:rsidR="00EA1DE5" w:rsidRPr="004861A5" w:rsidRDefault="00EA1DE5" w:rsidP="00106563">
            <w:pPr>
              <w:spacing w:before="20" w:after="20" w:line="240" w:lineRule="auto"/>
              <w:jc w:val="center"/>
              <w:rPr>
                <w:rFonts w:ascii="Cambria" w:eastAsia="Cambria" w:hAnsi="Cambria" w:cs="Cambria"/>
                <w:b/>
              </w:rPr>
            </w:pPr>
            <w:r w:rsidRPr="004861A5">
              <w:rPr>
                <w:rFonts w:ascii="Cambria" w:eastAsia="Cambria" w:hAnsi="Cambria" w:cs="Cambria"/>
                <w:b/>
              </w:rPr>
              <w:t>Godziny kontaktowe studenta (w ramach zajęć):</w:t>
            </w:r>
          </w:p>
        </w:tc>
      </w:tr>
      <w:tr w:rsidR="00EA1DE5" w:rsidRPr="004861A5" w14:paraId="2760FDC9" w14:textId="77777777" w:rsidTr="00106563">
        <w:trPr>
          <w:gridAfter w:val="1"/>
          <w:wAfter w:w="7" w:type="dxa"/>
          <w:trHeight w:val="2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1417A67C" w14:textId="77777777" w:rsidR="00EA1DE5" w:rsidRPr="004861A5" w:rsidRDefault="00EA1DE5" w:rsidP="00106563">
            <w:pPr>
              <w:spacing w:before="20" w:after="20"/>
              <w:rPr>
                <w:rFonts w:ascii="Cambria" w:eastAsia="Cambria" w:hAnsi="Cambria" w:cs="Cambria"/>
                <w:b/>
              </w:rPr>
            </w:pPr>
            <w:r w:rsidRPr="004861A5">
              <w:rPr>
                <w:rFonts w:ascii="Cambria" w:eastAsia="Cambria" w:hAnsi="Cambria" w:cs="Cambria"/>
                <w:sz w:val="20"/>
                <w:szCs w:val="20"/>
              </w:rPr>
              <w:t>liczba godzin pracy studenta z bezpośrednim udziałem nauczycieli akademickich lub innych osób prowadzących zajęcia</w:t>
            </w:r>
          </w:p>
        </w:tc>
        <w:tc>
          <w:tcPr>
            <w:tcW w:w="1984" w:type="dxa"/>
            <w:tcBorders>
              <w:top w:val="single" w:sz="4" w:space="0" w:color="000000"/>
              <w:left w:val="single" w:sz="4" w:space="0" w:color="000000"/>
              <w:bottom w:val="single" w:sz="4" w:space="0" w:color="000000"/>
              <w:right w:val="single" w:sz="4" w:space="0" w:color="000000"/>
            </w:tcBorders>
            <w:vAlign w:val="center"/>
          </w:tcPr>
          <w:p w14:paraId="6A5AAF66" w14:textId="77777777" w:rsidR="00EA1DE5" w:rsidRPr="004861A5" w:rsidRDefault="00EA1DE5" w:rsidP="00106563">
            <w:pPr>
              <w:spacing w:before="20" w:after="20" w:line="240" w:lineRule="auto"/>
              <w:jc w:val="center"/>
              <w:rPr>
                <w:rFonts w:ascii="Cambria" w:eastAsia="Cambria" w:hAnsi="Cambria" w:cs="Cambria"/>
                <w:b/>
              </w:rPr>
            </w:pPr>
            <w:r w:rsidRPr="004861A5">
              <w:rPr>
                <w:rFonts w:ascii="Cambria" w:eastAsia="Cambria" w:hAnsi="Cambria" w:cs="Cambria"/>
                <w:b/>
              </w:rPr>
              <w:t>30</w:t>
            </w:r>
          </w:p>
        </w:tc>
        <w:tc>
          <w:tcPr>
            <w:tcW w:w="1985" w:type="dxa"/>
            <w:tcBorders>
              <w:top w:val="single" w:sz="4" w:space="0" w:color="000000"/>
              <w:left w:val="single" w:sz="4" w:space="0" w:color="000000"/>
              <w:bottom w:val="single" w:sz="4" w:space="0" w:color="000000"/>
              <w:right w:val="single" w:sz="4" w:space="0" w:color="000000"/>
            </w:tcBorders>
            <w:vAlign w:val="center"/>
          </w:tcPr>
          <w:p w14:paraId="3407B96B" w14:textId="77777777" w:rsidR="00EA1DE5" w:rsidRPr="004861A5" w:rsidRDefault="00EA1DE5" w:rsidP="00106563">
            <w:pPr>
              <w:spacing w:before="20" w:after="20" w:line="240" w:lineRule="auto"/>
              <w:jc w:val="center"/>
              <w:rPr>
                <w:rFonts w:ascii="Cambria" w:eastAsia="Cambria" w:hAnsi="Cambria" w:cs="Cambria"/>
                <w:b/>
              </w:rPr>
            </w:pPr>
            <w:r w:rsidRPr="004861A5">
              <w:rPr>
                <w:rFonts w:ascii="Cambria" w:eastAsia="Cambria" w:hAnsi="Cambria" w:cs="Cambria"/>
                <w:b/>
              </w:rPr>
              <w:t>18</w:t>
            </w:r>
          </w:p>
        </w:tc>
      </w:tr>
      <w:tr w:rsidR="00EA1DE5" w:rsidRPr="004861A5" w14:paraId="23306A9B" w14:textId="77777777" w:rsidTr="00106563">
        <w:trPr>
          <w:trHeight w:val="435"/>
          <w:jc w:val="center"/>
        </w:trPr>
        <w:tc>
          <w:tcPr>
            <w:tcW w:w="989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EF4DF89" w14:textId="77777777" w:rsidR="00EA1DE5" w:rsidRPr="004861A5" w:rsidRDefault="00EA1DE5" w:rsidP="00106563">
            <w:pPr>
              <w:spacing w:before="20" w:after="20" w:line="240" w:lineRule="auto"/>
              <w:jc w:val="center"/>
              <w:rPr>
                <w:rFonts w:ascii="Cambria" w:eastAsia="Cambria" w:hAnsi="Cambria" w:cs="Cambria"/>
                <w:b/>
              </w:rPr>
            </w:pPr>
            <w:r w:rsidRPr="004861A5">
              <w:rPr>
                <w:rFonts w:ascii="Cambria" w:eastAsia="Cambria" w:hAnsi="Cambria" w:cs="Cambria"/>
                <w:b/>
              </w:rPr>
              <w:t>Praca własna studenta (indywidualna praca studenta związana z zajęciami):</w:t>
            </w:r>
          </w:p>
        </w:tc>
      </w:tr>
      <w:tr w:rsidR="00EA1DE5" w:rsidRPr="004861A5" w14:paraId="67148393" w14:textId="77777777" w:rsidTr="005515C2">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13767C00" w14:textId="77777777" w:rsidR="00EA1DE5" w:rsidRPr="004861A5" w:rsidRDefault="00EA1DE5"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przygotowanie do kolokwium zaliczeniowych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437FCE9D" w14:textId="77777777" w:rsidR="00EA1DE5" w:rsidRPr="004861A5" w:rsidRDefault="00EA1DE5" w:rsidP="005515C2">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192622DF" w14:textId="77777777" w:rsidR="00EA1DE5" w:rsidRPr="004861A5" w:rsidRDefault="00EA1DE5" w:rsidP="005515C2">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8</w:t>
            </w:r>
          </w:p>
        </w:tc>
      </w:tr>
      <w:tr w:rsidR="00EA1DE5" w:rsidRPr="004861A5" w14:paraId="5FA17A5C" w14:textId="77777777" w:rsidTr="005515C2">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tcPr>
          <w:p w14:paraId="190891F2" w14:textId="77777777" w:rsidR="00EA1DE5" w:rsidRPr="004861A5" w:rsidRDefault="00EA1DE5"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przygotowanie do egzaminu</w:t>
            </w:r>
          </w:p>
        </w:tc>
        <w:tc>
          <w:tcPr>
            <w:tcW w:w="1984" w:type="dxa"/>
            <w:tcBorders>
              <w:top w:val="single" w:sz="4" w:space="0" w:color="000000"/>
              <w:left w:val="single" w:sz="4" w:space="0" w:color="000000"/>
              <w:bottom w:val="single" w:sz="4" w:space="0" w:color="000000"/>
              <w:right w:val="single" w:sz="4" w:space="0" w:color="000000"/>
            </w:tcBorders>
            <w:vAlign w:val="center"/>
          </w:tcPr>
          <w:p w14:paraId="78D3A7D5" w14:textId="77777777" w:rsidR="00EA1DE5" w:rsidRPr="004861A5" w:rsidRDefault="00EA1DE5" w:rsidP="005515C2">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6ADA9C0C" w14:textId="77777777" w:rsidR="00EA1DE5" w:rsidRPr="004861A5" w:rsidRDefault="00EA1DE5" w:rsidP="005515C2">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8</w:t>
            </w:r>
          </w:p>
        </w:tc>
      </w:tr>
      <w:tr w:rsidR="00EA1DE5" w:rsidRPr="004861A5" w14:paraId="270A2D52" w14:textId="77777777" w:rsidTr="005515C2">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50DFFAF4" w14:textId="77777777" w:rsidR="00EA1DE5" w:rsidRPr="004861A5" w:rsidRDefault="00EA1DE5"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3BAB532F" w14:textId="77777777" w:rsidR="00EA1DE5" w:rsidRPr="004861A5" w:rsidRDefault="00EA1DE5" w:rsidP="005515C2">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36A3052C" w14:textId="77777777" w:rsidR="00EA1DE5" w:rsidRPr="004861A5" w:rsidRDefault="00EA1DE5" w:rsidP="005515C2">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16</w:t>
            </w:r>
          </w:p>
        </w:tc>
      </w:tr>
      <w:tr w:rsidR="00EA1DE5" w:rsidRPr="004861A5" w14:paraId="3E264F0F" w14:textId="77777777" w:rsidTr="005515C2">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4C796F71" w14:textId="77777777" w:rsidR="00EA1DE5" w:rsidRPr="004861A5" w:rsidRDefault="00EA1DE5" w:rsidP="005515C2">
            <w:pPr>
              <w:spacing w:before="20" w:after="20" w:line="240" w:lineRule="auto"/>
              <w:jc w:val="right"/>
              <w:rPr>
                <w:rFonts w:ascii="Cambria" w:eastAsia="Cambria" w:hAnsi="Cambria" w:cs="Cambria"/>
                <w:b/>
                <w:sz w:val="20"/>
                <w:szCs w:val="20"/>
              </w:rPr>
            </w:pPr>
            <w:r w:rsidRPr="004861A5">
              <w:rPr>
                <w:rFonts w:ascii="Cambria" w:eastAsia="Cambria" w:hAnsi="Cambria" w:cs="Cambria"/>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69B514EB" w14:textId="77777777" w:rsidR="00EA1DE5" w:rsidRPr="004861A5" w:rsidRDefault="00EA1DE5" w:rsidP="005515C2">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50</w:t>
            </w:r>
          </w:p>
        </w:tc>
        <w:tc>
          <w:tcPr>
            <w:tcW w:w="1985" w:type="dxa"/>
            <w:tcBorders>
              <w:top w:val="single" w:sz="4" w:space="0" w:color="000000"/>
              <w:left w:val="single" w:sz="4" w:space="0" w:color="000000"/>
              <w:bottom w:val="single" w:sz="4" w:space="0" w:color="000000"/>
              <w:right w:val="single" w:sz="4" w:space="0" w:color="000000"/>
            </w:tcBorders>
            <w:vAlign w:val="center"/>
          </w:tcPr>
          <w:p w14:paraId="62F07787" w14:textId="77777777" w:rsidR="00EA1DE5" w:rsidRPr="004861A5" w:rsidRDefault="00EA1DE5" w:rsidP="005515C2">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50</w:t>
            </w:r>
          </w:p>
        </w:tc>
      </w:tr>
      <w:tr w:rsidR="00EA1DE5" w:rsidRPr="004861A5" w14:paraId="1C163326" w14:textId="77777777" w:rsidTr="005515C2">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5EB3C432" w14:textId="77777777" w:rsidR="00EA1DE5" w:rsidRPr="004861A5" w:rsidRDefault="00EA1DE5" w:rsidP="00106563">
            <w:pPr>
              <w:spacing w:before="20" w:after="20" w:line="240" w:lineRule="auto"/>
              <w:jc w:val="right"/>
              <w:rPr>
                <w:rFonts w:ascii="Cambria" w:eastAsia="Cambria" w:hAnsi="Cambria" w:cs="Cambria"/>
                <w:b/>
                <w:sz w:val="20"/>
                <w:szCs w:val="20"/>
              </w:rPr>
            </w:pPr>
            <w:r w:rsidRPr="004861A5">
              <w:rPr>
                <w:rFonts w:ascii="Cambria" w:eastAsia="Cambria" w:hAnsi="Cambria" w:cs="Cambria"/>
                <w:b/>
                <w:sz w:val="20"/>
                <w:szCs w:val="20"/>
              </w:rPr>
              <w:t xml:space="preserve">liczba pkt ECTS przypisana do zajęć: </w:t>
            </w:r>
            <w:r w:rsidRPr="004861A5">
              <w:rPr>
                <w:rFonts w:ascii="Cambria" w:eastAsia="Cambria" w:hAnsi="Cambria" w:cs="Cambria"/>
                <w:b/>
                <w:sz w:val="20"/>
                <w:szCs w:val="20"/>
              </w:rPr>
              <w:br/>
            </w:r>
            <w:r w:rsidRPr="004861A5">
              <w:rPr>
                <w:rFonts w:ascii="Cambria" w:eastAsia="Cambria" w:hAnsi="Cambria" w:cs="Cambria"/>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317A9286" w14:textId="77777777" w:rsidR="00EA1DE5" w:rsidRPr="004861A5" w:rsidRDefault="00EA1DE5" w:rsidP="005515C2">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2</w:t>
            </w:r>
          </w:p>
        </w:tc>
        <w:tc>
          <w:tcPr>
            <w:tcW w:w="1985" w:type="dxa"/>
            <w:tcBorders>
              <w:top w:val="single" w:sz="4" w:space="0" w:color="000000"/>
              <w:left w:val="single" w:sz="4" w:space="0" w:color="000000"/>
              <w:bottom w:val="single" w:sz="4" w:space="0" w:color="000000"/>
              <w:right w:val="single" w:sz="4" w:space="0" w:color="000000"/>
            </w:tcBorders>
            <w:vAlign w:val="center"/>
          </w:tcPr>
          <w:p w14:paraId="4653E8C9" w14:textId="77777777" w:rsidR="00EA1DE5" w:rsidRPr="004861A5" w:rsidRDefault="00EA1DE5" w:rsidP="005515C2">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2</w:t>
            </w:r>
          </w:p>
        </w:tc>
      </w:tr>
    </w:tbl>
    <w:p w14:paraId="1AB50143" w14:textId="77777777" w:rsidR="00EA1DE5" w:rsidRPr="004861A5" w:rsidRDefault="00EA1DE5" w:rsidP="00EA1DE5">
      <w:pPr>
        <w:pBdr>
          <w:top w:val="nil"/>
          <w:left w:val="nil"/>
          <w:bottom w:val="nil"/>
          <w:right w:val="nil"/>
          <w:between w:val="nil"/>
        </w:pBdr>
        <w:spacing w:before="120" w:after="120" w:line="240" w:lineRule="auto"/>
        <w:rPr>
          <w:rFonts w:ascii="Cambria" w:eastAsia="Cambria" w:hAnsi="Cambria" w:cs="Cambria"/>
          <w:b/>
          <w:color w:val="000000"/>
        </w:rPr>
      </w:pPr>
      <w:r w:rsidRPr="004861A5">
        <w:rPr>
          <w:rFonts w:ascii="Cambria" w:eastAsia="Cambria" w:hAnsi="Cambria" w:cs="Cambria"/>
          <w:b/>
          <w:color w:val="000000"/>
        </w:rPr>
        <w:t>12. Literatura zajęć</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5"/>
      </w:tblGrid>
      <w:tr w:rsidR="00EA1DE5" w:rsidRPr="004861A5" w14:paraId="131D53AD" w14:textId="77777777" w:rsidTr="00106563">
        <w:tc>
          <w:tcPr>
            <w:tcW w:w="10065" w:type="dxa"/>
            <w:tcBorders>
              <w:top w:val="single" w:sz="4" w:space="0" w:color="000000"/>
              <w:left w:val="single" w:sz="4" w:space="0" w:color="000000"/>
              <w:bottom w:val="single" w:sz="4" w:space="0" w:color="000000"/>
              <w:right w:val="single" w:sz="4" w:space="0" w:color="000000"/>
            </w:tcBorders>
            <w:hideMark/>
          </w:tcPr>
          <w:p w14:paraId="2CFE339E" w14:textId="77777777" w:rsidR="00EA1DE5" w:rsidRPr="005515C2" w:rsidRDefault="00EA1DE5" w:rsidP="005515C2">
            <w:pPr>
              <w:suppressAutoHyphens/>
              <w:spacing w:after="0" w:line="240" w:lineRule="auto"/>
              <w:ind w:left="2" w:right="-567" w:hangingChars="1" w:hanging="2"/>
              <w:outlineLvl w:val="0"/>
              <w:rPr>
                <w:rFonts w:ascii="Cambria" w:eastAsia="Times New Roman" w:hAnsi="Cambria" w:cs="Times New Roman"/>
                <w:color w:val="000000"/>
                <w:position w:val="-1"/>
                <w:sz w:val="20"/>
                <w:szCs w:val="20"/>
                <w:lang w:val="en-US"/>
              </w:rPr>
            </w:pPr>
            <w:r w:rsidRPr="005515C2">
              <w:rPr>
                <w:rFonts w:ascii="Cambria" w:eastAsia="Times New Roman" w:hAnsi="Cambria" w:cs="Times New Roman"/>
                <w:b/>
                <w:color w:val="000000"/>
                <w:position w:val="-1"/>
                <w:sz w:val="20"/>
                <w:szCs w:val="20"/>
                <w:lang w:val="en-US"/>
              </w:rPr>
              <w:t>Literatura obowiązkowa</w:t>
            </w:r>
          </w:p>
          <w:p w14:paraId="2F0F0ACB" w14:textId="77777777" w:rsidR="00EA1DE5" w:rsidRPr="005515C2" w:rsidRDefault="00EA1DE5" w:rsidP="005515C2">
            <w:pPr>
              <w:suppressAutoHyphens/>
              <w:spacing w:after="0" w:line="240" w:lineRule="auto"/>
              <w:ind w:left="2" w:right="-567" w:hangingChars="1" w:hanging="2"/>
              <w:outlineLvl w:val="0"/>
              <w:rPr>
                <w:rFonts w:ascii="Cambria" w:eastAsia="Times New Roman" w:hAnsi="Cambria" w:cs="Times New Roman"/>
                <w:color w:val="000000"/>
                <w:position w:val="-1"/>
                <w:sz w:val="20"/>
                <w:szCs w:val="20"/>
                <w:lang w:val="en-US"/>
              </w:rPr>
            </w:pPr>
            <w:r w:rsidRPr="005515C2">
              <w:rPr>
                <w:rFonts w:ascii="Cambria" w:eastAsia="Times New Roman" w:hAnsi="Cambria" w:cs="Times New Roman"/>
                <w:color w:val="000000"/>
                <w:position w:val="-1"/>
                <w:sz w:val="20"/>
                <w:szCs w:val="20"/>
                <w:lang w:val="en-US"/>
              </w:rPr>
              <w:t xml:space="preserve">1. Crystal, D. 2008. The Cambridge encyclopedia of language. Cambridge: CUP. </w:t>
            </w:r>
          </w:p>
          <w:p w14:paraId="6F1DD1C7" w14:textId="77777777" w:rsidR="00EA1DE5" w:rsidRPr="005515C2" w:rsidRDefault="00EA1DE5" w:rsidP="005515C2">
            <w:pPr>
              <w:suppressAutoHyphens/>
              <w:spacing w:after="0" w:line="240" w:lineRule="auto"/>
              <w:ind w:left="2" w:right="-567" w:hangingChars="1" w:hanging="2"/>
              <w:outlineLvl w:val="0"/>
              <w:rPr>
                <w:rFonts w:ascii="Cambria" w:eastAsia="Times New Roman" w:hAnsi="Cambria" w:cs="Times New Roman"/>
                <w:color w:val="000000"/>
                <w:position w:val="-1"/>
                <w:sz w:val="20"/>
                <w:szCs w:val="20"/>
                <w:lang w:val="en-US"/>
              </w:rPr>
            </w:pPr>
            <w:r w:rsidRPr="005515C2">
              <w:rPr>
                <w:rFonts w:ascii="Cambria" w:eastAsia="Times New Roman" w:hAnsi="Cambria" w:cs="Times New Roman"/>
                <w:color w:val="000000"/>
                <w:position w:val="-1"/>
                <w:sz w:val="20"/>
                <w:szCs w:val="20"/>
                <w:lang w:val="en-US"/>
              </w:rPr>
              <w:t xml:space="preserve">3. Fromkin, V. &amp; Rodman, R. 2010. An introduction to language. Fort Worth: Harcourt Brace College Publishers. 6th edition. </w:t>
            </w:r>
          </w:p>
          <w:p w14:paraId="6605BCCC" w14:textId="77777777" w:rsidR="00EA1DE5" w:rsidRPr="005515C2" w:rsidRDefault="00EA1DE5" w:rsidP="005515C2">
            <w:pPr>
              <w:suppressAutoHyphens/>
              <w:spacing w:after="0" w:line="240" w:lineRule="auto"/>
              <w:ind w:left="2" w:right="-567" w:hangingChars="1" w:hanging="2"/>
              <w:outlineLvl w:val="0"/>
              <w:rPr>
                <w:rFonts w:ascii="Cambria" w:eastAsia="Times New Roman" w:hAnsi="Cambria" w:cs="Times New Roman"/>
                <w:color w:val="000000"/>
                <w:position w:val="-1"/>
                <w:sz w:val="20"/>
                <w:szCs w:val="20"/>
                <w:lang w:val="en-US"/>
              </w:rPr>
            </w:pPr>
            <w:r w:rsidRPr="005515C2">
              <w:rPr>
                <w:rFonts w:ascii="Cambria" w:eastAsia="Times New Roman" w:hAnsi="Cambria" w:cs="Times New Roman"/>
                <w:color w:val="000000"/>
                <w:position w:val="-1"/>
                <w:sz w:val="20"/>
                <w:szCs w:val="20"/>
                <w:lang w:val="en-US"/>
              </w:rPr>
              <w:t xml:space="preserve">3. O’Grady, W. at al. 2005. Contemporary linguistics. An introduction. Boston: Bedford/St.Martin’s. </w:t>
            </w:r>
          </w:p>
          <w:p w14:paraId="0528C18B" w14:textId="77777777" w:rsidR="00EA1DE5" w:rsidRPr="005515C2" w:rsidRDefault="00EA1DE5" w:rsidP="005515C2">
            <w:pPr>
              <w:suppressAutoHyphens/>
              <w:spacing w:after="0" w:line="240" w:lineRule="auto"/>
              <w:ind w:left="2" w:right="-567" w:hangingChars="1" w:hanging="2"/>
              <w:outlineLvl w:val="0"/>
              <w:rPr>
                <w:rFonts w:ascii="Cambria" w:eastAsia="Times New Roman" w:hAnsi="Cambria" w:cs="Times New Roman"/>
                <w:color w:val="000000"/>
                <w:position w:val="-1"/>
                <w:sz w:val="20"/>
                <w:szCs w:val="20"/>
                <w:lang w:val="en-US"/>
              </w:rPr>
            </w:pPr>
            <w:r w:rsidRPr="005515C2">
              <w:rPr>
                <w:rFonts w:ascii="Cambria" w:eastAsia="Times New Roman" w:hAnsi="Cambria" w:cs="Times New Roman"/>
                <w:color w:val="000000"/>
                <w:position w:val="-1"/>
                <w:sz w:val="20"/>
                <w:szCs w:val="20"/>
                <w:lang w:val="en-US"/>
              </w:rPr>
              <w:t xml:space="preserve">5. Yule, G. 2010. The study of language. Fourth editio. Cambridge: CUP. </w:t>
            </w:r>
          </w:p>
          <w:p w14:paraId="0795A666" w14:textId="77777777" w:rsidR="00EA1DE5" w:rsidRPr="005515C2" w:rsidRDefault="00EA1DE5" w:rsidP="005515C2">
            <w:pPr>
              <w:suppressAutoHyphens/>
              <w:spacing w:after="0" w:line="240" w:lineRule="auto"/>
              <w:ind w:left="2" w:right="-567" w:hangingChars="1" w:hanging="2"/>
              <w:outlineLvl w:val="0"/>
              <w:rPr>
                <w:rFonts w:ascii="Cambria" w:eastAsia="Times New Roman" w:hAnsi="Cambria" w:cs="Times New Roman"/>
                <w:color w:val="000000"/>
                <w:position w:val="-1"/>
                <w:sz w:val="20"/>
                <w:szCs w:val="20"/>
              </w:rPr>
            </w:pPr>
            <w:r w:rsidRPr="005515C2">
              <w:rPr>
                <w:rFonts w:ascii="Cambria" w:eastAsia="Times New Roman" w:hAnsi="Cambria" w:cs="Times New Roman"/>
                <w:color w:val="000000"/>
                <w:position w:val="-1"/>
                <w:sz w:val="20"/>
                <w:szCs w:val="20"/>
                <w:lang w:val="en-US"/>
              </w:rPr>
              <w:t xml:space="preserve">6. Wardhaugh, R. 1994. Investigating language. Central problems in linguistics. </w:t>
            </w:r>
            <w:r w:rsidRPr="005515C2">
              <w:rPr>
                <w:rFonts w:ascii="Cambria" w:eastAsia="Times New Roman" w:hAnsi="Cambria" w:cs="Times New Roman"/>
                <w:color w:val="000000"/>
                <w:position w:val="-1"/>
                <w:sz w:val="20"/>
                <w:szCs w:val="20"/>
              </w:rPr>
              <w:t>Oxford: Blackwell Publishers</w:t>
            </w:r>
          </w:p>
        </w:tc>
      </w:tr>
      <w:tr w:rsidR="00EA1DE5" w:rsidRPr="005700D1" w14:paraId="4361B792" w14:textId="77777777" w:rsidTr="00106563">
        <w:tc>
          <w:tcPr>
            <w:tcW w:w="10065" w:type="dxa"/>
            <w:tcBorders>
              <w:top w:val="single" w:sz="4" w:space="0" w:color="000000"/>
              <w:left w:val="single" w:sz="4" w:space="0" w:color="000000"/>
              <w:bottom w:val="single" w:sz="4" w:space="0" w:color="000000"/>
              <w:right w:val="single" w:sz="4" w:space="0" w:color="000000"/>
            </w:tcBorders>
            <w:hideMark/>
          </w:tcPr>
          <w:p w14:paraId="671FC54C" w14:textId="77777777" w:rsidR="00EA1DE5" w:rsidRPr="005515C2" w:rsidRDefault="00EA1DE5" w:rsidP="005515C2">
            <w:pPr>
              <w:suppressAutoHyphens/>
              <w:spacing w:after="0" w:line="240" w:lineRule="auto"/>
              <w:ind w:left="2" w:right="-567" w:hangingChars="1" w:hanging="2"/>
              <w:outlineLvl w:val="0"/>
              <w:rPr>
                <w:rFonts w:ascii="Cambria" w:eastAsia="Times New Roman" w:hAnsi="Cambria" w:cs="Times New Roman"/>
                <w:color w:val="000000"/>
                <w:position w:val="-1"/>
                <w:sz w:val="20"/>
                <w:szCs w:val="20"/>
              </w:rPr>
            </w:pPr>
            <w:r w:rsidRPr="005515C2">
              <w:rPr>
                <w:rFonts w:ascii="Cambria" w:eastAsia="Times New Roman" w:hAnsi="Cambria" w:cs="Times New Roman"/>
                <w:b/>
                <w:color w:val="000000"/>
                <w:position w:val="-1"/>
                <w:sz w:val="20"/>
                <w:szCs w:val="20"/>
              </w:rPr>
              <w:t>Literatura zalecana / fakultatywna:</w:t>
            </w:r>
          </w:p>
          <w:p w14:paraId="48E0F051" w14:textId="77777777" w:rsidR="00EA1DE5" w:rsidRPr="005515C2" w:rsidRDefault="00EA1DE5" w:rsidP="005515C2">
            <w:pPr>
              <w:suppressAutoHyphens/>
              <w:spacing w:after="0" w:line="240" w:lineRule="auto"/>
              <w:ind w:left="2" w:right="-567" w:hangingChars="1" w:hanging="2"/>
              <w:outlineLvl w:val="0"/>
              <w:rPr>
                <w:rFonts w:ascii="Cambria" w:eastAsia="Times New Roman" w:hAnsi="Cambria" w:cs="Times New Roman"/>
                <w:color w:val="000000"/>
                <w:position w:val="-1"/>
                <w:sz w:val="20"/>
                <w:szCs w:val="20"/>
                <w:lang w:val="en-US"/>
              </w:rPr>
            </w:pPr>
            <w:r w:rsidRPr="005515C2">
              <w:rPr>
                <w:rFonts w:ascii="Cambria" w:eastAsia="Times New Roman" w:hAnsi="Cambria" w:cs="Times New Roman"/>
                <w:color w:val="000000"/>
                <w:position w:val="-1"/>
                <w:sz w:val="20"/>
                <w:szCs w:val="20"/>
              </w:rPr>
              <w:lastRenderedPageBreak/>
              <w:t xml:space="preserve">1. Aitchison, J. 2000. </w:t>
            </w:r>
            <w:r w:rsidRPr="005515C2">
              <w:rPr>
                <w:rFonts w:ascii="Cambria" w:eastAsia="Times New Roman" w:hAnsi="Cambria" w:cs="Times New Roman"/>
                <w:color w:val="000000"/>
                <w:position w:val="-1"/>
                <w:sz w:val="20"/>
                <w:szCs w:val="20"/>
                <w:lang w:val="en-US"/>
              </w:rPr>
              <w:t xml:space="preserve">The seeds of speech: Language origin and evolution. Cambridge: CUP. </w:t>
            </w:r>
          </w:p>
          <w:p w14:paraId="787028FE" w14:textId="77777777" w:rsidR="00EA1DE5" w:rsidRPr="005515C2" w:rsidRDefault="00EA1DE5" w:rsidP="005515C2">
            <w:pPr>
              <w:suppressAutoHyphens/>
              <w:spacing w:after="0" w:line="240" w:lineRule="auto"/>
              <w:ind w:left="2" w:right="-567" w:hangingChars="1" w:hanging="2"/>
              <w:outlineLvl w:val="0"/>
              <w:rPr>
                <w:rFonts w:ascii="Cambria" w:eastAsia="Times New Roman" w:hAnsi="Cambria" w:cs="Times New Roman"/>
                <w:color w:val="000000"/>
                <w:position w:val="-1"/>
                <w:sz w:val="20"/>
                <w:szCs w:val="20"/>
                <w:lang w:val="en-US"/>
              </w:rPr>
            </w:pPr>
            <w:r w:rsidRPr="005515C2">
              <w:rPr>
                <w:rFonts w:ascii="Cambria" w:eastAsia="Times New Roman" w:hAnsi="Cambria" w:cs="Times New Roman"/>
                <w:color w:val="000000"/>
                <w:position w:val="-1"/>
                <w:sz w:val="20"/>
                <w:szCs w:val="20"/>
                <w:lang w:val="en-US"/>
              </w:rPr>
              <w:t xml:space="preserve">2. Akmajian, A. at al. 2001. Linguistics. An introduction to language and Communications. Cambridge: CUP. </w:t>
            </w:r>
          </w:p>
          <w:p w14:paraId="01E182C0" w14:textId="77777777" w:rsidR="00EA1DE5" w:rsidRPr="005515C2" w:rsidRDefault="00EA1DE5" w:rsidP="005515C2">
            <w:pPr>
              <w:suppressAutoHyphens/>
              <w:spacing w:after="0" w:line="240" w:lineRule="auto"/>
              <w:ind w:left="2" w:right="-567" w:hangingChars="1" w:hanging="2"/>
              <w:outlineLvl w:val="0"/>
              <w:rPr>
                <w:rFonts w:ascii="Cambria" w:eastAsia="Times New Roman" w:hAnsi="Cambria" w:cs="Times New Roman"/>
                <w:color w:val="000000"/>
                <w:position w:val="-1"/>
                <w:sz w:val="20"/>
                <w:szCs w:val="20"/>
                <w:lang w:val="en-US"/>
              </w:rPr>
            </w:pPr>
            <w:r w:rsidRPr="005515C2">
              <w:rPr>
                <w:rFonts w:ascii="Cambria" w:eastAsia="Times New Roman" w:hAnsi="Cambria" w:cs="Times New Roman"/>
                <w:color w:val="000000"/>
                <w:position w:val="-1"/>
                <w:sz w:val="20"/>
                <w:szCs w:val="20"/>
                <w:lang w:val="en-US"/>
              </w:rPr>
              <w:t>3. Lyons, J. 2002. Language and linguistics. London &amp; New York: CUP..</w:t>
            </w:r>
          </w:p>
        </w:tc>
      </w:tr>
    </w:tbl>
    <w:p w14:paraId="16CC423F" w14:textId="77777777" w:rsidR="00EA1DE5" w:rsidRPr="004861A5" w:rsidRDefault="00EA1DE5" w:rsidP="00EA1DE5">
      <w:pPr>
        <w:pBdr>
          <w:top w:val="nil"/>
          <w:left w:val="nil"/>
          <w:bottom w:val="nil"/>
          <w:right w:val="nil"/>
          <w:between w:val="nil"/>
        </w:pBdr>
        <w:spacing w:before="120" w:after="120" w:line="240" w:lineRule="auto"/>
        <w:rPr>
          <w:rFonts w:ascii="Cambria" w:eastAsia="Cambria" w:hAnsi="Cambria" w:cs="Cambria"/>
          <w:b/>
          <w:color w:val="000000"/>
        </w:rPr>
      </w:pPr>
      <w:r w:rsidRPr="004861A5">
        <w:rPr>
          <w:rFonts w:ascii="Cambria" w:eastAsia="Cambria" w:hAnsi="Cambria" w:cs="Cambria"/>
          <w:b/>
          <w:color w:val="000000"/>
        </w:rPr>
        <w:lastRenderedPageBreak/>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46"/>
        <w:gridCol w:w="6043"/>
      </w:tblGrid>
      <w:tr w:rsidR="00EA1DE5" w:rsidRPr="004861A5" w14:paraId="2555BEE3" w14:textId="77777777" w:rsidTr="00106563">
        <w:trPr>
          <w:jc w:val="center"/>
        </w:trPr>
        <w:tc>
          <w:tcPr>
            <w:tcW w:w="3846" w:type="dxa"/>
            <w:shd w:val="clear" w:color="auto" w:fill="auto"/>
          </w:tcPr>
          <w:p w14:paraId="35162C13"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imię i nazwisko  sporządzającego</w:t>
            </w:r>
          </w:p>
        </w:tc>
        <w:tc>
          <w:tcPr>
            <w:tcW w:w="6043" w:type="dxa"/>
            <w:shd w:val="clear" w:color="auto" w:fill="auto"/>
          </w:tcPr>
          <w:p w14:paraId="2EA5AFCB"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dr Paulina Kłos-Czerwińska</w:t>
            </w:r>
          </w:p>
        </w:tc>
      </w:tr>
      <w:tr w:rsidR="00EA1DE5" w:rsidRPr="004861A5" w14:paraId="427230FB" w14:textId="77777777" w:rsidTr="00106563">
        <w:trPr>
          <w:jc w:val="center"/>
        </w:trPr>
        <w:tc>
          <w:tcPr>
            <w:tcW w:w="3846" w:type="dxa"/>
            <w:shd w:val="clear" w:color="auto" w:fill="auto"/>
          </w:tcPr>
          <w:p w14:paraId="6588D085"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data sporządzenia / aktualizacji</w:t>
            </w:r>
          </w:p>
        </w:tc>
        <w:tc>
          <w:tcPr>
            <w:tcW w:w="6043" w:type="dxa"/>
            <w:shd w:val="clear" w:color="auto" w:fill="auto"/>
          </w:tcPr>
          <w:p w14:paraId="4CB47826" w14:textId="77777777" w:rsidR="00EA1DE5" w:rsidRPr="004861A5" w:rsidRDefault="005515C2" w:rsidP="005515C2">
            <w:pPr>
              <w:spacing w:before="60" w:after="60" w:line="240" w:lineRule="auto"/>
              <w:rPr>
                <w:rFonts w:ascii="Cambria" w:eastAsia="Cambria" w:hAnsi="Cambria" w:cs="Cambria"/>
                <w:sz w:val="20"/>
                <w:szCs w:val="20"/>
              </w:rPr>
            </w:pPr>
            <w:r>
              <w:rPr>
                <w:rFonts w:ascii="Cambria" w:eastAsia="Cambria" w:hAnsi="Cambria" w:cs="Cambria"/>
                <w:sz w:val="20"/>
                <w:szCs w:val="20"/>
              </w:rPr>
              <w:t>19</w:t>
            </w:r>
            <w:r w:rsidR="00EA1DE5" w:rsidRPr="004861A5">
              <w:rPr>
                <w:rFonts w:ascii="Cambria" w:eastAsia="Cambria" w:hAnsi="Cambria" w:cs="Cambria"/>
                <w:sz w:val="20"/>
                <w:szCs w:val="20"/>
              </w:rPr>
              <w:t>.</w:t>
            </w:r>
            <w:r>
              <w:rPr>
                <w:rFonts w:ascii="Cambria" w:eastAsia="Cambria" w:hAnsi="Cambria" w:cs="Cambria"/>
                <w:sz w:val="20"/>
                <w:szCs w:val="20"/>
              </w:rPr>
              <w:t>09</w:t>
            </w:r>
            <w:r w:rsidR="00EA1DE5" w:rsidRPr="004861A5">
              <w:rPr>
                <w:rFonts w:ascii="Cambria" w:eastAsia="Cambria" w:hAnsi="Cambria" w:cs="Cambria"/>
                <w:sz w:val="20"/>
                <w:szCs w:val="20"/>
              </w:rPr>
              <w:t>.2022</w:t>
            </w:r>
          </w:p>
        </w:tc>
      </w:tr>
      <w:tr w:rsidR="00EA1DE5" w:rsidRPr="004861A5" w14:paraId="364F99EB" w14:textId="77777777" w:rsidTr="00106563">
        <w:trPr>
          <w:jc w:val="center"/>
        </w:trPr>
        <w:tc>
          <w:tcPr>
            <w:tcW w:w="3846" w:type="dxa"/>
            <w:shd w:val="clear" w:color="auto" w:fill="auto"/>
          </w:tcPr>
          <w:p w14:paraId="31CDEB98"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dane kontaktowe (e-mail)</w:t>
            </w:r>
          </w:p>
        </w:tc>
        <w:tc>
          <w:tcPr>
            <w:tcW w:w="6043" w:type="dxa"/>
            <w:shd w:val="clear" w:color="auto" w:fill="auto"/>
          </w:tcPr>
          <w:p w14:paraId="43D3FAF6"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pklos-czerwinska@ajp.edu.pl</w:t>
            </w:r>
          </w:p>
        </w:tc>
      </w:tr>
      <w:tr w:rsidR="00EA1DE5" w:rsidRPr="004861A5" w14:paraId="7B152ED9" w14:textId="77777777" w:rsidTr="00106563">
        <w:trPr>
          <w:jc w:val="center"/>
        </w:trPr>
        <w:tc>
          <w:tcPr>
            <w:tcW w:w="3846" w:type="dxa"/>
            <w:tcBorders>
              <w:bottom w:val="single" w:sz="4" w:space="0" w:color="000000"/>
            </w:tcBorders>
            <w:shd w:val="clear" w:color="auto" w:fill="auto"/>
          </w:tcPr>
          <w:p w14:paraId="26D08B17"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podpis</w:t>
            </w:r>
          </w:p>
        </w:tc>
        <w:tc>
          <w:tcPr>
            <w:tcW w:w="6043" w:type="dxa"/>
            <w:tcBorders>
              <w:bottom w:val="single" w:sz="4" w:space="0" w:color="000000"/>
            </w:tcBorders>
            <w:shd w:val="clear" w:color="auto" w:fill="auto"/>
          </w:tcPr>
          <w:p w14:paraId="2974A61B" w14:textId="77777777" w:rsidR="00EA1DE5" w:rsidRPr="004861A5" w:rsidRDefault="00EA1DE5" w:rsidP="00106563">
            <w:pPr>
              <w:spacing w:before="60" w:after="60" w:line="240" w:lineRule="auto"/>
              <w:rPr>
                <w:rFonts w:ascii="Cambria" w:eastAsia="Cambria" w:hAnsi="Cambria" w:cs="Cambria"/>
                <w:sz w:val="20"/>
                <w:szCs w:val="20"/>
              </w:rPr>
            </w:pPr>
          </w:p>
        </w:tc>
      </w:tr>
    </w:tbl>
    <w:p w14:paraId="76B34140" w14:textId="77777777" w:rsidR="00EA1DE5" w:rsidRPr="004861A5" w:rsidRDefault="00EA1DE5" w:rsidP="00EA1DE5">
      <w:pPr>
        <w:spacing w:before="60" w:after="60"/>
        <w:rPr>
          <w:rFonts w:ascii="Cambria" w:eastAsia="Cambria" w:hAnsi="Cambria" w:cs="Cambria"/>
        </w:rPr>
      </w:pPr>
    </w:p>
    <w:p w14:paraId="55DB2F5B" w14:textId="77777777" w:rsidR="00EA1DE5" w:rsidRPr="004861A5" w:rsidRDefault="00EA1DE5" w:rsidP="00EA1DE5">
      <w:pPr>
        <w:rPr>
          <w:rFonts w:ascii="Cambria" w:eastAsia="Cambria" w:hAnsi="Cambria" w:cs="Cambria"/>
        </w:rPr>
      </w:pPr>
      <w:r w:rsidRPr="004861A5">
        <w:rPr>
          <w:rFonts w:ascii="Cambria" w:hAnsi="Cambria"/>
        </w:rPr>
        <w:br w:type="page"/>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8"/>
        <w:gridCol w:w="2818"/>
        <w:gridCol w:w="284"/>
        <w:gridCol w:w="4819"/>
      </w:tblGrid>
      <w:tr w:rsidR="00EA1DE5" w:rsidRPr="004861A5" w14:paraId="5377E883" w14:textId="77777777" w:rsidTr="00106563">
        <w:trPr>
          <w:trHeight w:val="269"/>
        </w:trPr>
        <w:tc>
          <w:tcPr>
            <w:tcW w:w="1968" w:type="dxa"/>
            <w:vMerge w:val="restart"/>
            <w:shd w:val="clear" w:color="auto" w:fill="auto"/>
          </w:tcPr>
          <w:p w14:paraId="54B4A0AE" w14:textId="77777777" w:rsidR="00EA1DE5" w:rsidRPr="004861A5" w:rsidRDefault="00EA1DE5" w:rsidP="00106563">
            <w:pPr>
              <w:spacing w:after="0" w:line="240" w:lineRule="auto"/>
              <w:jc w:val="center"/>
              <w:rPr>
                <w:rFonts w:ascii="Cambria" w:eastAsia="Cambria" w:hAnsi="Cambria" w:cs="Cambria"/>
                <w:b/>
                <w:color w:val="00B050"/>
                <w:sz w:val="24"/>
                <w:szCs w:val="24"/>
              </w:rPr>
            </w:pPr>
            <w:r w:rsidRPr="004861A5">
              <w:rPr>
                <w:rFonts w:ascii="Cambria" w:hAnsi="Cambria"/>
                <w:noProof/>
                <w:lang w:eastAsia="pl-PL"/>
              </w:rPr>
              <w:lastRenderedPageBreak/>
              <w:drawing>
                <wp:inline distT="0" distB="0" distL="0" distR="0" wp14:anchorId="080CB936" wp14:editId="6B29F5E6">
                  <wp:extent cx="1066800" cy="1066800"/>
                  <wp:effectExtent l="0" t="0" r="0" b="0"/>
                  <wp:docPr id="20" name="Obraz 20" descr="Akademia_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kademia_logo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30851F42" w14:textId="77777777" w:rsidR="00EA1DE5" w:rsidRPr="004861A5" w:rsidRDefault="00EA1DE5"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Wydział</w:t>
            </w:r>
          </w:p>
        </w:tc>
        <w:tc>
          <w:tcPr>
            <w:tcW w:w="5103" w:type="dxa"/>
            <w:gridSpan w:val="2"/>
            <w:tcBorders>
              <w:bottom w:val="single" w:sz="4" w:space="0" w:color="000000"/>
            </w:tcBorders>
            <w:shd w:val="clear" w:color="auto" w:fill="auto"/>
            <w:vAlign w:val="center"/>
          </w:tcPr>
          <w:p w14:paraId="7E0CFDF7" w14:textId="77777777" w:rsidR="00EA1DE5" w:rsidRPr="004861A5" w:rsidRDefault="00EA1DE5"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Humanistyczny</w:t>
            </w:r>
          </w:p>
        </w:tc>
      </w:tr>
      <w:tr w:rsidR="00EA1DE5" w:rsidRPr="004861A5" w14:paraId="7BDF441F" w14:textId="77777777" w:rsidTr="00106563">
        <w:trPr>
          <w:trHeight w:val="275"/>
        </w:trPr>
        <w:tc>
          <w:tcPr>
            <w:tcW w:w="1968" w:type="dxa"/>
            <w:vMerge/>
            <w:shd w:val="clear" w:color="auto" w:fill="auto"/>
          </w:tcPr>
          <w:p w14:paraId="3A1FC621" w14:textId="77777777" w:rsidR="00EA1DE5" w:rsidRPr="004861A5" w:rsidRDefault="00EA1DE5"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70009FF9" w14:textId="77777777" w:rsidR="00EA1DE5" w:rsidRPr="004861A5" w:rsidRDefault="00EA1DE5"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Kierunek</w:t>
            </w:r>
          </w:p>
        </w:tc>
        <w:tc>
          <w:tcPr>
            <w:tcW w:w="5103" w:type="dxa"/>
            <w:gridSpan w:val="2"/>
            <w:tcBorders>
              <w:bottom w:val="single" w:sz="4" w:space="0" w:color="000000"/>
            </w:tcBorders>
            <w:shd w:val="clear" w:color="auto" w:fill="auto"/>
            <w:vAlign w:val="center"/>
          </w:tcPr>
          <w:p w14:paraId="6306184E" w14:textId="77777777" w:rsidR="00EA1DE5" w:rsidRPr="004861A5" w:rsidRDefault="00EA1DE5"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Filologia w zakresie języka angielskiego od podstaw</w:t>
            </w:r>
          </w:p>
        </w:tc>
      </w:tr>
      <w:tr w:rsidR="00EA1DE5" w:rsidRPr="004861A5" w14:paraId="55AF5007" w14:textId="77777777" w:rsidTr="00106563">
        <w:trPr>
          <w:trHeight w:val="139"/>
        </w:trPr>
        <w:tc>
          <w:tcPr>
            <w:tcW w:w="1968" w:type="dxa"/>
            <w:vMerge/>
            <w:shd w:val="clear" w:color="auto" w:fill="auto"/>
          </w:tcPr>
          <w:p w14:paraId="3F4546A8" w14:textId="77777777" w:rsidR="00EA1DE5" w:rsidRPr="004861A5" w:rsidRDefault="00EA1DE5"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5FB47C5D" w14:textId="77777777" w:rsidR="00EA1DE5" w:rsidRPr="004861A5" w:rsidRDefault="00EA1DE5"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Poziom studiów</w:t>
            </w:r>
          </w:p>
        </w:tc>
        <w:tc>
          <w:tcPr>
            <w:tcW w:w="5103" w:type="dxa"/>
            <w:gridSpan w:val="2"/>
            <w:tcBorders>
              <w:bottom w:val="single" w:sz="4" w:space="0" w:color="000000"/>
            </w:tcBorders>
            <w:shd w:val="clear" w:color="auto" w:fill="auto"/>
            <w:vAlign w:val="center"/>
          </w:tcPr>
          <w:p w14:paraId="2A13D3C1" w14:textId="77777777" w:rsidR="00EA1DE5" w:rsidRPr="004861A5" w:rsidRDefault="00EA1DE5"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pierwszego stopnia</w:t>
            </w:r>
          </w:p>
        </w:tc>
      </w:tr>
      <w:tr w:rsidR="00EA1DE5" w:rsidRPr="004861A5" w14:paraId="235DB178" w14:textId="77777777" w:rsidTr="00106563">
        <w:trPr>
          <w:trHeight w:val="139"/>
        </w:trPr>
        <w:tc>
          <w:tcPr>
            <w:tcW w:w="1968" w:type="dxa"/>
            <w:vMerge/>
            <w:shd w:val="clear" w:color="auto" w:fill="auto"/>
          </w:tcPr>
          <w:p w14:paraId="419E103C" w14:textId="77777777" w:rsidR="00EA1DE5" w:rsidRPr="004861A5" w:rsidRDefault="00EA1DE5"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67E192A7" w14:textId="77777777" w:rsidR="00EA1DE5" w:rsidRPr="004861A5" w:rsidRDefault="00EA1DE5" w:rsidP="00106563">
            <w:pPr>
              <w:spacing w:after="0" w:line="240" w:lineRule="auto"/>
              <w:rPr>
                <w:rFonts w:ascii="Cambria" w:eastAsia="Cambria" w:hAnsi="Cambria" w:cs="Cambria"/>
                <w:b/>
                <w:sz w:val="28"/>
                <w:szCs w:val="28"/>
                <w:highlight w:val="yellow"/>
              </w:rPr>
            </w:pPr>
            <w:r w:rsidRPr="004861A5">
              <w:rPr>
                <w:rFonts w:ascii="Cambria" w:eastAsia="Cambria" w:hAnsi="Cambria" w:cs="Cambria"/>
                <w:b/>
                <w:sz w:val="28"/>
                <w:szCs w:val="28"/>
              </w:rPr>
              <w:t>Forma studiów</w:t>
            </w:r>
          </w:p>
        </w:tc>
        <w:tc>
          <w:tcPr>
            <w:tcW w:w="5103" w:type="dxa"/>
            <w:gridSpan w:val="2"/>
            <w:tcBorders>
              <w:bottom w:val="single" w:sz="4" w:space="0" w:color="000000"/>
            </w:tcBorders>
            <w:shd w:val="clear" w:color="auto" w:fill="auto"/>
            <w:vAlign w:val="center"/>
          </w:tcPr>
          <w:p w14:paraId="53C40E19" w14:textId="77777777" w:rsidR="00EA1DE5" w:rsidRPr="004861A5" w:rsidRDefault="00EA1DE5"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stacjonarna/niestacjonarna</w:t>
            </w:r>
          </w:p>
        </w:tc>
      </w:tr>
      <w:tr w:rsidR="00EA1DE5" w:rsidRPr="004861A5" w14:paraId="060DABEB" w14:textId="77777777" w:rsidTr="00106563">
        <w:trPr>
          <w:trHeight w:val="139"/>
        </w:trPr>
        <w:tc>
          <w:tcPr>
            <w:tcW w:w="1968" w:type="dxa"/>
            <w:vMerge/>
            <w:shd w:val="clear" w:color="auto" w:fill="auto"/>
          </w:tcPr>
          <w:p w14:paraId="5C6E2102" w14:textId="77777777" w:rsidR="00EA1DE5" w:rsidRPr="004861A5" w:rsidRDefault="00EA1DE5"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shd w:val="clear" w:color="auto" w:fill="auto"/>
            <w:vAlign w:val="center"/>
          </w:tcPr>
          <w:p w14:paraId="07F53075" w14:textId="77777777" w:rsidR="00EA1DE5" w:rsidRPr="004861A5" w:rsidRDefault="00EA1DE5"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Profil studiów</w:t>
            </w:r>
          </w:p>
        </w:tc>
        <w:tc>
          <w:tcPr>
            <w:tcW w:w="5103" w:type="dxa"/>
            <w:gridSpan w:val="2"/>
            <w:shd w:val="clear" w:color="auto" w:fill="auto"/>
            <w:vAlign w:val="center"/>
          </w:tcPr>
          <w:p w14:paraId="6450AD1A" w14:textId="77777777" w:rsidR="00EA1DE5" w:rsidRPr="004861A5" w:rsidRDefault="00EA1DE5"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praktyczny</w:t>
            </w:r>
          </w:p>
        </w:tc>
      </w:tr>
      <w:tr w:rsidR="00EA1DE5" w:rsidRPr="004861A5" w14:paraId="63AF5226" w14:textId="77777777" w:rsidTr="00106563">
        <w:trPr>
          <w:trHeight w:val="139"/>
        </w:trPr>
        <w:tc>
          <w:tcPr>
            <w:tcW w:w="5070" w:type="dxa"/>
            <w:gridSpan w:val="3"/>
            <w:tcBorders>
              <w:bottom w:val="single" w:sz="4" w:space="0" w:color="000000"/>
            </w:tcBorders>
            <w:shd w:val="clear" w:color="auto" w:fill="auto"/>
            <w:vAlign w:val="center"/>
          </w:tcPr>
          <w:p w14:paraId="5589184F" w14:textId="77777777" w:rsidR="00EA1DE5" w:rsidRPr="004861A5" w:rsidRDefault="00EA1DE5" w:rsidP="00106563">
            <w:pPr>
              <w:spacing w:after="0" w:line="240" w:lineRule="auto"/>
              <w:rPr>
                <w:rFonts w:ascii="Cambria" w:eastAsia="Cambria" w:hAnsi="Cambria" w:cs="Cambria"/>
                <w:b/>
                <w:sz w:val="28"/>
                <w:szCs w:val="28"/>
              </w:rPr>
            </w:pPr>
            <w:r w:rsidRPr="004861A5">
              <w:rPr>
                <w:rFonts w:ascii="Cambria" w:eastAsia="Cambria" w:hAnsi="Cambria" w:cs="Cambria"/>
                <w:b/>
              </w:rPr>
              <w:t>Pozycja w planie studiów (lub kod przedmiotu)</w:t>
            </w:r>
          </w:p>
        </w:tc>
        <w:tc>
          <w:tcPr>
            <w:tcW w:w="4819" w:type="dxa"/>
            <w:tcBorders>
              <w:bottom w:val="single" w:sz="4" w:space="0" w:color="000000"/>
            </w:tcBorders>
            <w:shd w:val="clear" w:color="auto" w:fill="auto"/>
            <w:vAlign w:val="center"/>
          </w:tcPr>
          <w:p w14:paraId="0776628C" w14:textId="77777777" w:rsidR="00EA1DE5" w:rsidRPr="004861A5" w:rsidRDefault="00EA1DE5"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20</w:t>
            </w:r>
          </w:p>
        </w:tc>
      </w:tr>
    </w:tbl>
    <w:p w14:paraId="57EF6BF9" w14:textId="77777777" w:rsidR="00EA1DE5" w:rsidRPr="004861A5" w:rsidRDefault="00EA1DE5" w:rsidP="00EA1DE5">
      <w:pPr>
        <w:spacing w:before="240" w:after="240" w:line="240" w:lineRule="auto"/>
        <w:jc w:val="center"/>
        <w:rPr>
          <w:rFonts w:ascii="Cambria" w:eastAsia="Cambria" w:hAnsi="Cambria" w:cs="Cambria"/>
          <w:b/>
          <w:sz w:val="28"/>
          <w:szCs w:val="28"/>
        </w:rPr>
      </w:pPr>
      <w:r w:rsidRPr="004861A5">
        <w:rPr>
          <w:rFonts w:ascii="Cambria" w:eastAsia="Cambria" w:hAnsi="Cambria" w:cs="Cambria"/>
          <w:b/>
          <w:sz w:val="28"/>
          <w:szCs w:val="28"/>
        </w:rPr>
        <w:t>KARTA ZAJĘĆ</w:t>
      </w:r>
    </w:p>
    <w:p w14:paraId="170E0614" w14:textId="77777777" w:rsidR="00EA1DE5" w:rsidRPr="004861A5" w:rsidRDefault="00EA1DE5" w:rsidP="00EA1DE5">
      <w:pPr>
        <w:spacing w:before="120" w:after="120" w:line="240" w:lineRule="auto"/>
        <w:rPr>
          <w:rFonts w:ascii="Cambria" w:eastAsia="Cambria" w:hAnsi="Cambria" w:cs="Cambria"/>
          <w:b/>
        </w:rPr>
      </w:pPr>
      <w:r w:rsidRPr="004861A5">
        <w:rPr>
          <w:rFonts w:ascii="Cambria" w:eastAsia="Cambria" w:hAnsi="Cambria" w:cs="Cambria"/>
          <w:b/>
        </w:rPr>
        <w:t>1. Informacje ogólne</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5670"/>
      </w:tblGrid>
      <w:tr w:rsidR="00EA1DE5" w:rsidRPr="004861A5" w14:paraId="6C89515D" w14:textId="77777777" w:rsidTr="00106563">
        <w:trPr>
          <w:trHeight w:val="328"/>
        </w:trPr>
        <w:tc>
          <w:tcPr>
            <w:tcW w:w="4219" w:type="dxa"/>
            <w:vAlign w:val="center"/>
          </w:tcPr>
          <w:p w14:paraId="100BDFD8"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Nazwa zajęć</w:t>
            </w:r>
          </w:p>
        </w:tc>
        <w:tc>
          <w:tcPr>
            <w:tcW w:w="5670" w:type="dxa"/>
            <w:vAlign w:val="center"/>
          </w:tcPr>
          <w:p w14:paraId="32972C40"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Gramatyka opisowa</w:t>
            </w:r>
          </w:p>
        </w:tc>
      </w:tr>
      <w:tr w:rsidR="00EA1DE5" w:rsidRPr="004861A5" w14:paraId="0BBF6A1B" w14:textId="77777777" w:rsidTr="00106563">
        <w:tc>
          <w:tcPr>
            <w:tcW w:w="4219" w:type="dxa"/>
            <w:vAlign w:val="center"/>
          </w:tcPr>
          <w:p w14:paraId="6B034CE0"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Punkty ECTS</w:t>
            </w:r>
          </w:p>
        </w:tc>
        <w:tc>
          <w:tcPr>
            <w:tcW w:w="5670" w:type="dxa"/>
            <w:vAlign w:val="center"/>
          </w:tcPr>
          <w:p w14:paraId="78A92362"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6</w:t>
            </w:r>
          </w:p>
        </w:tc>
      </w:tr>
      <w:tr w:rsidR="00EA1DE5" w:rsidRPr="004861A5" w14:paraId="7C69606F" w14:textId="77777777" w:rsidTr="00106563">
        <w:tc>
          <w:tcPr>
            <w:tcW w:w="4219" w:type="dxa"/>
            <w:vAlign w:val="center"/>
          </w:tcPr>
          <w:p w14:paraId="495638E4"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Rodzaj zajęć</w:t>
            </w:r>
          </w:p>
        </w:tc>
        <w:tc>
          <w:tcPr>
            <w:tcW w:w="5670" w:type="dxa"/>
            <w:vAlign w:val="center"/>
          </w:tcPr>
          <w:p w14:paraId="0BD16DAE"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obowiązkowe</w:t>
            </w:r>
          </w:p>
        </w:tc>
      </w:tr>
      <w:tr w:rsidR="00EA1DE5" w:rsidRPr="004861A5" w14:paraId="5608BC24" w14:textId="77777777" w:rsidTr="00106563">
        <w:tc>
          <w:tcPr>
            <w:tcW w:w="4219" w:type="dxa"/>
            <w:vAlign w:val="center"/>
          </w:tcPr>
          <w:p w14:paraId="71A57350"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Moduł/specjalizacja</w:t>
            </w:r>
          </w:p>
        </w:tc>
        <w:tc>
          <w:tcPr>
            <w:tcW w:w="5670" w:type="dxa"/>
            <w:vAlign w:val="center"/>
          </w:tcPr>
          <w:p w14:paraId="7345C0F7"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Wiedza o języku i komunikacji</w:t>
            </w:r>
          </w:p>
        </w:tc>
      </w:tr>
      <w:tr w:rsidR="00EA1DE5" w:rsidRPr="004861A5" w14:paraId="26AE9C13" w14:textId="77777777" w:rsidTr="00106563">
        <w:tc>
          <w:tcPr>
            <w:tcW w:w="4219" w:type="dxa"/>
            <w:vAlign w:val="center"/>
          </w:tcPr>
          <w:p w14:paraId="28268706"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Język, w którym prowadzone są zajęcia</w:t>
            </w:r>
          </w:p>
        </w:tc>
        <w:tc>
          <w:tcPr>
            <w:tcW w:w="5670" w:type="dxa"/>
            <w:vAlign w:val="center"/>
          </w:tcPr>
          <w:p w14:paraId="6916B1C4"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angielski/polski</w:t>
            </w:r>
          </w:p>
        </w:tc>
      </w:tr>
      <w:tr w:rsidR="00EA1DE5" w:rsidRPr="004861A5" w14:paraId="39038D6E" w14:textId="77777777" w:rsidTr="00106563">
        <w:tc>
          <w:tcPr>
            <w:tcW w:w="4219" w:type="dxa"/>
            <w:vAlign w:val="center"/>
          </w:tcPr>
          <w:p w14:paraId="13A63FA6"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Rok studiów</w:t>
            </w:r>
          </w:p>
        </w:tc>
        <w:tc>
          <w:tcPr>
            <w:tcW w:w="5670" w:type="dxa"/>
            <w:vAlign w:val="center"/>
          </w:tcPr>
          <w:p w14:paraId="6BE4865D"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I-II</w:t>
            </w:r>
          </w:p>
        </w:tc>
      </w:tr>
      <w:tr w:rsidR="00EA1DE5" w:rsidRPr="004861A5" w14:paraId="64B7C91B" w14:textId="77777777" w:rsidTr="00106563">
        <w:tc>
          <w:tcPr>
            <w:tcW w:w="4219" w:type="dxa"/>
            <w:vAlign w:val="center"/>
          </w:tcPr>
          <w:p w14:paraId="58558150"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Imię i nazwisko koordynatora zajęć oraz osób prowadzących zajęcia</w:t>
            </w:r>
          </w:p>
        </w:tc>
        <w:tc>
          <w:tcPr>
            <w:tcW w:w="5670" w:type="dxa"/>
            <w:vAlign w:val="center"/>
          </w:tcPr>
          <w:p w14:paraId="634EB76C"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koordynator: dr Paulina Kłos-Czerwińska</w:t>
            </w:r>
          </w:p>
          <w:p w14:paraId="5DDF9083"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prowadząca: dr Paulina Kłos-Czerwińska</w:t>
            </w:r>
          </w:p>
        </w:tc>
      </w:tr>
    </w:tbl>
    <w:p w14:paraId="79AAF0A4" w14:textId="77777777" w:rsidR="00EA1DE5" w:rsidRPr="004861A5" w:rsidRDefault="00EA1DE5" w:rsidP="00EA1DE5">
      <w:pPr>
        <w:spacing w:before="120" w:after="120" w:line="240" w:lineRule="auto"/>
        <w:rPr>
          <w:rFonts w:ascii="Cambria" w:eastAsia="Cambria" w:hAnsi="Cambria" w:cs="Cambria"/>
          <w:b/>
        </w:rPr>
      </w:pPr>
      <w:r w:rsidRPr="004861A5">
        <w:rPr>
          <w:rFonts w:ascii="Cambria" w:eastAsia="Cambria" w:hAnsi="Cambria" w:cs="Cambria"/>
          <w:b/>
        </w:rPr>
        <w:t>2. Formy dydaktyczne prowadzenia zajęć i liczba godzin w semestrze</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3287"/>
        <w:gridCol w:w="2263"/>
        <w:gridCol w:w="2556"/>
      </w:tblGrid>
      <w:tr w:rsidR="005515C2" w:rsidRPr="004861A5" w14:paraId="20296D6D" w14:textId="77777777" w:rsidTr="005515C2">
        <w:tc>
          <w:tcPr>
            <w:tcW w:w="1783" w:type="dxa"/>
            <w:shd w:val="clear" w:color="auto" w:fill="auto"/>
            <w:vAlign w:val="center"/>
          </w:tcPr>
          <w:p w14:paraId="2DDEA9A2" w14:textId="77777777" w:rsidR="005515C2" w:rsidRPr="004861A5" w:rsidRDefault="005515C2" w:rsidP="00106563">
            <w:pPr>
              <w:spacing w:before="60" w:after="60" w:line="240" w:lineRule="auto"/>
              <w:jc w:val="center"/>
              <w:rPr>
                <w:rFonts w:ascii="Cambria" w:eastAsia="Cambria" w:hAnsi="Cambria" w:cs="Cambria"/>
                <w:b/>
              </w:rPr>
            </w:pPr>
            <w:r w:rsidRPr="004861A5">
              <w:rPr>
                <w:rFonts w:ascii="Cambria" w:eastAsia="Cambria" w:hAnsi="Cambria" w:cs="Cambria"/>
                <w:b/>
              </w:rPr>
              <w:t>Forma zajęć</w:t>
            </w:r>
          </w:p>
        </w:tc>
        <w:tc>
          <w:tcPr>
            <w:tcW w:w="3287" w:type="dxa"/>
            <w:shd w:val="clear" w:color="auto" w:fill="auto"/>
            <w:vAlign w:val="center"/>
          </w:tcPr>
          <w:p w14:paraId="521E6E9D" w14:textId="77777777" w:rsidR="005515C2" w:rsidRDefault="005515C2" w:rsidP="007437E4">
            <w:pPr>
              <w:spacing w:before="60" w:after="60" w:line="240" w:lineRule="auto"/>
              <w:jc w:val="center"/>
              <w:rPr>
                <w:rFonts w:ascii="Cambria" w:hAnsi="Cambria" w:cs="Times New Roman"/>
                <w:b/>
                <w:bCs/>
              </w:rPr>
            </w:pPr>
            <w:r>
              <w:rPr>
                <w:rFonts w:ascii="Cambria" w:hAnsi="Cambria" w:cs="Times New Roman"/>
                <w:b/>
                <w:bCs/>
              </w:rPr>
              <w:t>Liczba godzin</w:t>
            </w:r>
          </w:p>
          <w:p w14:paraId="748650CD" w14:textId="77777777" w:rsidR="005515C2" w:rsidRPr="004861A5" w:rsidRDefault="005515C2" w:rsidP="007437E4">
            <w:pPr>
              <w:spacing w:before="60" w:after="60"/>
              <w:ind w:hanging="2"/>
              <w:jc w:val="center"/>
              <w:rPr>
                <w:rFonts w:ascii="Cambria" w:eastAsia="Cambria" w:hAnsi="Cambria" w:cs="Cambria"/>
              </w:rPr>
            </w:pPr>
            <w:r>
              <w:rPr>
                <w:rFonts w:ascii="Cambria" w:hAnsi="Cambria" w:cs="Times New Roman"/>
                <w:b/>
                <w:bCs/>
              </w:rPr>
              <w:t>stacjonarne/niestacjonarne</w:t>
            </w:r>
          </w:p>
        </w:tc>
        <w:tc>
          <w:tcPr>
            <w:tcW w:w="2263" w:type="dxa"/>
            <w:shd w:val="clear" w:color="auto" w:fill="auto"/>
            <w:vAlign w:val="center"/>
          </w:tcPr>
          <w:p w14:paraId="5FD6CB85" w14:textId="77777777" w:rsidR="005515C2" w:rsidRPr="004861A5" w:rsidRDefault="005515C2" w:rsidP="00106563">
            <w:pPr>
              <w:spacing w:before="60" w:after="60" w:line="240" w:lineRule="auto"/>
              <w:jc w:val="center"/>
              <w:rPr>
                <w:rFonts w:ascii="Cambria" w:eastAsia="Cambria" w:hAnsi="Cambria" w:cs="Cambria"/>
                <w:b/>
              </w:rPr>
            </w:pPr>
            <w:r w:rsidRPr="004861A5">
              <w:rPr>
                <w:rFonts w:ascii="Cambria" w:eastAsia="Cambria" w:hAnsi="Cambria" w:cs="Cambria"/>
                <w:b/>
              </w:rPr>
              <w:t>Rok studiów/semestr</w:t>
            </w:r>
          </w:p>
        </w:tc>
        <w:tc>
          <w:tcPr>
            <w:tcW w:w="2556" w:type="dxa"/>
            <w:shd w:val="clear" w:color="auto" w:fill="auto"/>
            <w:vAlign w:val="center"/>
          </w:tcPr>
          <w:p w14:paraId="4E4AA1AE" w14:textId="77777777" w:rsidR="005515C2" w:rsidRPr="004861A5" w:rsidRDefault="005515C2" w:rsidP="00106563">
            <w:pPr>
              <w:spacing w:before="60" w:after="60" w:line="240" w:lineRule="auto"/>
              <w:jc w:val="center"/>
              <w:rPr>
                <w:rFonts w:ascii="Cambria" w:eastAsia="Cambria" w:hAnsi="Cambria" w:cs="Cambria"/>
                <w:b/>
              </w:rPr>
            </w:pPr>
            <w:r w:rsidRPr="004861A5">
              <w:rPr>
                <w:rFonts w:ascii="Cambria" w:eastAsia="Cambria" w:hAnsi="Cambria" w:cs="Cambria"/>
                <w:b/>
              </w:rPr>
              <w:t xml:space="preserve">Punkty ECTS </w:t>
            </w:r>
            <w:r w:rsidRPr="004861A5">
              <w:rPr>
                <w:rFonts w:ascii="Cambria" w:eastAsia="Cambria" w:hAnsi="Cambria" w:cs="Cambria"/>
              </w:rPr>
              <w:t>(zgodnie z programem studiów)</w:t>
            </w:r>
          </w:p>
        </w:tc>
      </w:tr>
      <w:tr w:rsidR="005515C2" w:rsidRPr="004861A5" w14:paraId="09717802" w14:textId="77777777" w:rsidTr="005515C2">
        <w:tc>
          <w:tcPr>
            <w:tcW w:w="1783" w:type="dxa"/>
            <w:shd w:val="clear" w:color="auto" w:fill="auto"/>
          </w:tcPr>
          <w:p w14:paraId="7057A092" w14:textId="77777777" w:rsidR="005515C2" w:rsidRPr="004861A5" w:rsidRDefault="005515C2" w:rsidP="00106563">
            <w:pPr>
              <w:spacing w:before="60" w:after="60" w:line="240" w:lineRule="auto"/>
              <w:rPr>
                <w:rFonts w:ascii="Cambria" w:eastAsia="Cambria" w:hAnsi="Cambria" w:cs="Cambria"/>
                <w:b/>
                <w:sz w:val="20"/>
                <w:szCs w:val="20"/>
              </w:rPr>
            </w:pPr>
            <w:r w:rsidRPr="004861A5">
              <w:rPr>
                <w:rFonts w:ascii="Cambria" w:eastAsia="Cambria" w:hAnsi="Cambria" w:cs="Cambria"/>
                <w:b/>
                <w:sz w:val="20"/>
                <w:szCs w:val="20"/>
              </w:rPr>
              <w:t>ćwiczenia</w:t>
            </w:r>
          </w:p>
        </w:tc>
        <w:tc>
          <w:tcPr>
            <w:tcW w:w="3287" w:type="dxa"/>
            <w:shd w:val="clear" w:color="auto" w:fill="auto"/>
            <w:vAlign w:val="center"/>
          </w:tcPr>
          <w:p w14:paraId="6CB80729" w14:textId="77777777" w:rsidR="005515C2" w:rsidRPr="004861A5" w:rsidRDefault="005515C2"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30</w:t>
            </w:r>
            <w:r>
              <w:rPr>
                <w:rFonts w:ascii="Cambria" w:eastAsia="Cambria" w:hAnsi="Cambria" w:cs="Cambria"/>
                <w:b/>
                <w:sz w:val="20"/>
                <w:szCs w:val="20"/>
              </w:rPr>
              <w:t>/18</w:t>
            </w:r>
          </w:p>
          <w:p w14:paraId="6AF78F20" w14:textId="77777777" w:rsidR="005515C2" w:rsidRPr="004861A5" w:rsidRDefault="005515C2" w:rsidP="005515C2">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30</w:t>
            </w:r>
            <w:r>
              <w:rPr>
                <w:rFonts w:ascii="Cambria" w:eastAsia="Cambria" w:hAnsi="Cambria" w:cs="Cambria"/>
                <w:b/>
                <w:sz w:val="20"/>
                <w:szCs w:val="20"/>
              </w:rPr>
              <w:t>/18</w:t>
            </w:r>
          </w:p>
          <w:p w14:paraId="363AB9BC" w14:textId="77777777" w:rsidR="005515C2" w:rsidRPr="004861A5" w:rsidRDefault="005515C2" w:rsidP="005515C2">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30</w:t>
            </w:r>
            <w:r>
              <w:rPr>
                <w:rFonts w:ascii="Cambria" w:eastAsia="Cambria" w:hAnsi="Cambria" w:cs="Cambria"/>
                <w:b/>
                <w:sz w:val="20"/>
                <w:szCs w:val="20"/>
              </w:rPr>
              <w:t>/18</w:t>
            </w:r>
          </w:p>
        </w:tc>
        <w:tc>
          <w:tcPr>
            <w:tcW w:w="2263" w:type="dxa"/>
            <w:shd w:val="clear" w:color="auto" w:fill="auto"/>
            <w:vAlign w:val="center"/>
          </w:tcPr>
          <w:p w14:paraId="05F4258F" w14:textId="77777777" w:rsidR="005515C2" w:rsidRPr="004861A5" w:rsidRDefault="005515C2"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I/1</w:t>
            </w:r>
          </w:p>
          <w:p w14:paraId="0251A4A3" w14:textId="77777777" w:rsidR="005515C2" w:rsidRPr="004861A5" w:rsidRDefault="005515C2"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I/2</w:t>
            </w:r>
          </w:p>
          <w:p w14:paraId="1125B1D9" w14:textId="77777777" w:rsidR="005515C2" w:rsidRPr="004861A5" w:rsidRDefault="005515C2"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II/3</w:t>
            </w:r>
          </w:p>
        </w:tc>
        <w:tc>
          <w:tcPr>
            <w:tcW w:w="2556" w:type="dxa"/>
            <w:shd w:val="clear" w:color="auto" w:fill="auto"/>
            <w:vAlign w:val="center"/>
          </w:tcPr>
          <w:p w14:paraId="6E2480E3" w14:textId="77777777" w:rsidR="005515C2" w:rsidRPr="004861A5" w:rsidRDefault="005515C2" w:rsidP="005515C2">
            <w:pPr>
              <w:widowControl w:val="0"/>
              <w:pBdr>
                <w:top w:val="nil"/>
                <w:left w:val="nil"/>
                <w:bottom w:val="nil"/>
                <w:right w:val="nil"/>
                <w:between w:val="nil"/>
              </w:pBdr>
              <w:spacing w:after="0"/>
              <w:jc w:val="center"/>
              <w:rPr>
                <w:rFonts w:ascii="Cambria" w:eastAsia="Cambria" w:hAnsi="Cambria" w:cs="Cambria"/>
                <w:b/>
                <w:sz w:val="20"/>
                <w:szCs w:val="20"/>
              </w:rPr>
            </w:pPr>
            <w:r w:rsidRPr="004861A5">
              <w:rPr>
                <w:rFonts w:ascii="Cambria" w:eastAsia="Cambria" w:hAnsi="Cambria" w:cs="Cambria"/>
                <w:b/>
                <w:sz w:val="20"/>
                <w:szCs w:val="20"/>
              </w:rPr>
              <w:t>6</w:t>
            </w:r>
          </w:p>
        </w:tc>
      </w:tr>
    </w:tbl>
    <w:p w14:paraId="61159BCC" w14:textId="77777777" w:rsidR="00EA1DE5" w:rsidRPr="004861A5" w:rsidRDefault="00EA1DE5" w:rsidP="00EA1DE5">
      <w:pPr>
        <w:spacing w:before="120" w:after="120" w:line="240" w:lineRule="auto"/>
        <w:rPr>
          <w:rFonts w:ascii="Cambria" w:eastAsia="Cambria" w:hAnsi="Cambria" w:cs="Cambria"/>
          <w:b/>
          <w:color w:val="FF0000"/>
        </w:rPr>
      </w:pPr>
      <w:r w:rsidRPr="004861A5">
        <w:rPr>
          <w:rFonts w:ascii="Cambria" w:eastAsia="Cambria" w:hAnsi="Cambria" w:cs="Cambria"/>
          <w:b/>
        </w:rPr>
        <w:t>3. Wymagania wstępne, z uwzględnieniem sekwencyjności zajęć</w:t>
      </w:r>
    </w:p>
    <w:tbl>
      <w:tblPr>
        <w:tblW w:w="9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8"/>
      </w:tblGrid>
      <w:tr w:rsidR="00EA1DE5" w:rsidRPr="004861A5" w14:paraId="1BACDE5A" w14:textId="77777777" w:rsidTr="00106563">
        <w:trPr>
          <w:trHeight w:val="301"/>
          <w:jc w:val="center"/>
        </w:trPr>
        <w:tc>
          <w:tcPr>
            <w:tcW w:w="9898" w:type="dxa"/>
            <w:tcMar>
              <w:top w:w="0" w:type="dxa"/>
              <w:bottom w:w="0" w:type="dxa"/>
            </w:tcMar>
          </w:tcPr>
          <w:p w14:paraId="1506CE5C" w14:textId="77777777" w:rsidR="00EA1DE5" w:rsidRPr="004861A5" w:rsidRDefault="00EA1DE5" w:rsidP="00106563">
            <w:pPr>
              <w:spacing w:before="20" w:after="20" w:line="240" w:lineRule="auto"/>
              <w:rPr>
                <w:rFonts w:ascii="Cambria" w:eastAsia="Cambria" w:hAnsi="Cambria" w:cs="Cambria"/>
                <w:sz w:val="20"/>
                <w:szCs w:val="20"/>
              </w:rPr>
            </w:pPr>
          </w:p>
          <w:p w14:paraId="41274C74" w14:textId="77777777" w:rsidR="00EA1DE5" w:rsidRPr="004861A5" w:rsidRDefault="00EA1DE5"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brak</w:t>
            </w:r>
          </w:p>
        </w:tc>
      </w:tr>
    </w:tbl>
    <w:p w14:paraId="51DADEDD" w14:textId="77777777" w:rsidR="00EA1DE5" w:rsidRPr="004861A5" w:rsidRDefault="00EA1DE5" w:rsidP="00EA1DE5">
      <w:pPr>
        <w:spacing w:before="120" w:after="120" w:line="240" w:lineRule="auto"/>
        <w:rPr>
          <w:rFonts w:ascii="Cambria" w:eastAsia="Cambria" w:hAnsi="Cambria" w:cs="Cambria"/>
          <w:b/>
        </w:rPr>
      </w:pPr>
      <w:r w:rsidRPr="004861A5">
        <w:rPr>
          <w:rFonts w:ascii="Cambria" w:eastAsia="Cambria" w:hAnsi="Cambria" w:cs="Cambria"/>
          <w:b/>
        </w:rPr>
        <w:t>4.  Cele kształcenia</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9"/>
      </w:tblGrid>
      <w:tr w:rsidR="00EA1DE5" w:rsidRPr="004861A5" w14:paraId="127BA468" w14:textId="77777777" w:rsidTr="00106563">
        <w:tc>
          <w:tcPr>
            <w:tcW w:w="9889" w:type="dxa"/>
            <w:shd w:val="clear" w:color="auto" w:fill="auto"/>
          </w:tcPr>
          <w:p w14:paraId="54A498A7"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C1 -zapoznanie studentów z podstawowymi pojęciami z zakresu fonetyki, fonologii, morfologii i składni na przykładzie języka angielskiego</w:t>
            </w:r>
          </w:p>
          <w:p w14:paraId="49812CBD"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C2 -rozwijanie umiejętności analizy i opisu struktury języka na poziomie fonetyki, fonologii, morfologii i składni na przykładzie języka angielskiego</w:t>
            </w:r>
          </w:p>
          <w:p w14:paraId="7B9E21FA"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C3 - nabycie umiejętności planowania i monitorowania własnego rozwoju</w:t>
            </w:r>
          </w:p>
          <w:p w14:paraId="7C8A736B"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C4 -uwrażliwienie na różnorodność językową</w:t>
            </w:r>
          </w:p>
          <w:p w14:paraId="667ADCF6" w14:textId="77777777" w:rsidR="005515C2" w:rsidRPr="005515C2" w:rsidRDefault="00EA1DE5" w:rsidP="005515C2">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C5 - rozwinięcie postawy akceptacji zmiany językowej</w:t>
            </w:r>
          </w:p>
        </w:tc>
      </w:tr>
    </w:tbl>
    <w:p w14:paraId="2C5EF7DC" w14:textId="77777777" w:rsidR="00EA1DE5" w:rsidRPr="004861A5" w:rsidRDefault="00EA1DE5" w:rsidP="00EA1DE5">
      <w:pPr>
        <w:spacing w:before="60" w:after="60" w:line="240" w:lineRule="auto"/>
        <w:rPr>
          <w:rFonts w:ascii="Cambria" w:eastAsia="Cambria" w:hAnsi="Cambria" w:cs="Cambria"/>
          <w:b/>
          <w:sz w:val="8"/>
          <w:szCs w:val="8"/>
        </w:rPr>
      </w:pPr>
    </w:p>
    <w:p w14:paraId="525770BD" w14:textId="77777777" w:rsidR="00EA1DE5" w:rsidRPr="004861A5" w:rsidRDefault="00EA1DE5" w:rsidP="00EA1DE5">
      <w:pPr>
        <w:spacing w:before="120" w:after="120" w:line="240" w:lineRule="auto"/>
        <w:rPr>
          <w:rFonts w:ascii="Cambria" w:eastAsia="Cambria" w:hAnsi="Cambria" w:cs="Cambria"/>
          <w:b/>
          <w:strike/>
        </w:rPr>
      </w:pPr>
      <w:r w:rsidRPr="004861A5">
        <w:rPr>
          <w:rFonts w:ascii="Cambria" w:eastAsia="Cambria" w:hAnsi="Cambria" w:cs="Cambria"/>
          <w:b/>
        </w:rPr>
        <w:t xml:space="preserve">5. Efekty uczenia się dla zajęć wraz z odniesieniem do efektów kierunkowych </w:t>
      </w:r>
    </w:p>
    <w:tbl>
      <w:tblPr>
        <w:tblW w:w="9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6662"/>
        <w:gridCol w:w="1732"/>
        <w:gridCol w:w="11"/>
      </w:tblGrid>
      <w:tr w:rsidR="00EA1DE5" w:rsidRPr="004861A5" w14:paraId="2658EAC4" w14:textId="77777777" w:rsidTr="00106563">
        <w:trPr>
          <w:gridAfter w:val="1"/>
          <w:wAfter w:w="11" w:type="dxa"/>
          <w:jc w:val="center"/>
        </w:trPr>
        <w:tc>
          <w:tcPr>
            <w:tcW w:w="1526" w:type="dxa"/>
            <w:shd w:val="clear" w:color="auto" w:fill="auto"/>
            <w:vAlign w:val="center"/>
          </w:tcPr>
          <w:p w14:paraId="7F8CD6E0" w14:textId="77777777" w:rsidR="00EA1DE5" w:rsidRPr="004861A5" w:rsidRDefault="00EA1DE5" w:rsidP="00106563">
            <w:pPr>
              <w:spacing w:before="60" w:after="60" w:line="240" w:lineRule="auto"/>
              <w:jc w:val="center"/>
              <w:rPr>
                <w:rFonts w:ascii="Cambria" w:eastAsia="Cambria" w:hAnsi="Cambria" w:cs="Cambria"/>
                <w:b/>
              </w:rPr>
            </w:pPr>
            <w:r w:rsidRPr="004861A5">
              <w:rPr>
                <w:rFonts w:ascii="Cambria" w:eastAsia="Cambria" w:hAnsi="Cambria" w:cs="Cambria"/>
                <w:b/>
              </w:rPr>
              <w:t>Symbol efektu uczenia się</w:t>
            </w:r>
          </w:p>
        </w:tc>
        <w:tc>
          <w:tcPr>
            <w:tcW w:w="6662" w:type="dxa"/>
            <w:shd w:val="clear" w:color="auto" w:fill="auto"/>
            <w:vAlign w:val="center"/>
          </w:tcPr>
          <w:p w14:paraId="591C55DF" w14:textId="77777777" w:rsidR="00EA1DE5" w:rsidRPr="004861A5" w:rsidRDefault="00EA1DE5" w:rsidP="00106563">
            <w:pPr>
              <w:spacing w:before="60" w:after="60" w:line="240" w:lineRule="auto"/>
              <w:jc w:val="center"/>
              <w:rPr>
                <w:rFonts w:ascii="Cambria" w:eastAsia="Cambria" w:hAnsi="Cambria" w:cs="Cambria"/>
                <w:b/>
              </w:rPr>
            </w:pPr>
            <w:r w:rsidRPr="004861A5">
              <w:rPr>
                <w:rFonts w:ascii="Cambria" w:eastAsia="Cambria" w:hAnsi="Cambria" w:cs="Cambria"/>
                <w:b/>
              </w:rPr>
              <w:t>Opis efektu uczenia się</w:t>
            </w:r>
          </w:p>
        </w:tc>
        <w:tc>
          <w:tcPr>
            <w:tcW w:w="1732" w:type="dxa"/>
            <w:shd w:val="clear" w:color="auto" w:fill="auto"/>
            <w:vAlign w:val="center"/>
          </w:tcPr>
          <w:p w14:paraId="2F1727A6" w14:textId="77777777" w:rsidR="00EA1DE5" w:rsidRPr="004861A5" w:rsidRDefault="00EA1DE5" w:rsidP="00106563">
            <w:pPr>
              <w:spacing w:before="60" w:after="60" w:line="240" w:lineRule="auto"/>
              <w:jc w:val="center"/>
              <w:rPr>
                <w:rFonts w:ascii="Cambria" w:eastAsia="Cambria" w:hAnsi="Cambria" w:cs="Cambria"/>
                <w:b/>
              </w:rPr>
            </w:pPr>
            <w:r w:rsidRPr="004861A5">
              <w:rPr>
                <w:rFonts w:ascii="Cambria" w:eastAsia="Cambria" w:hAnsi="Cambria" w:cs="Cambria"/>
                <w:b/>
              </w:rPr>
              <w:t>Odniesienie do efektu kierunkowego</w:t>
            </w:r>
          </w:p>
        </w:tc>
      </w:tr>
      <w:tr w:rsidR="00EA1DE5" w:rsidRPr="004861A5" w14:paraId="1108CDBA" w14:textId="77777777" w:rsidTr="00106563">
        <w:trPr>
          <w:jc w:val="center"/>
        </w:trPr>
        <w:tc>
          <w:tcPr>
            <w:tcW w:w="9931" w:type="dxa"/>
            <w:gridSpan w:val="4"/>
            <w:shd w:val="clear" w:color="auto" w:fill="auto"/>
          </w:tcPr>
          <w:p w14:paraId="3C33246A" w14:textId="77777777" w:rsidR="00EA1DE5" w:rsidRPr="004861A5" w:rsidRDefault="00EA1DE5"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WIEDZA</w:t>
            </w:r>
          </w:p>
        </w:tc>
      </w:tr>
      <w:tr w:rsidR="00EA1DE5" w:rsidRPr="004861A5" w14:paraId="3BFCC472" w14:textId="77777777" w:rsidTr="00106563">
        <w:trPr>
          <w:gridAfter w:val="1"/>
          <w:wAfter w:w="11" w:type="dxa"/>
          <w:jc w:val="center"/>
        </w:trPr>
        <w:tc>
          <w:tcPr>
            <w:tcW w:w="1526" w:type="dxa"/>
            <w:shd w:val="clear" w:color="auto" w:fill="auto"/>
            <w:vAlign w:val="center"/>
          </w:tcPr>
          <w:p w14:paraId="19C91C88"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lastRenderedPageBreak/>
              <w:t>W_01</w:t>
            </w:r>
          </w:p>
        </w:tc>
        <w:tc>
          <w:tcPr>
            <w:tcW w:w="6662" w:type="dxa"/>
            <w:shd w:val="clear" w:color="auto" w:fill="auto"/>
          </w:tcPr>
          <w:p w14:paraId="53585D94"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posiada uporządkowaną wiedzę z zakresu fonetyki, fonologii, morfologii i składni języka angielskiego</w:t>
            </w:r>
          </w:p>
        </w:tc>
        <w:tc>
          <w:tcPr>
            <w:tcW w:w="1732" w:type="dxa"/>
            <w:shd w:val="clear" w:color="auto" w:fill="auto"/>
            <w:vAlign w:val="center"/>
          </w:tcPr>
          <w:p w14:paraId="000ADE3F"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K_W01 K_W02 K_W03 K_W04</w:t>
            </w:r>
          </w:p>
        </w:tc>
      </w:tr>
      <w:tr w:rsidR="00EA1DE5" w:rsidRPr="004861A5" w14:paraId="555E792B" w14:textId="77777777" w:rsidTr="00106563">
        <w:trPr>
          <w:jc w:val="center"/>
        </w:trPr>
        <w:tc>
          <w:tcPr>
            <w:tcW w:w="9931" w:type="dxa"/>
            <w:gridSpan w:val="4"/>
            <w:shd w:val="clear" w:color="auto" w:fill="auto"/>
            <w:vAlign w:val="center"/>
          </w:tcPr>
          <w:p w14:paraId="6B090DAC" w14:textId="77777777" w:rsidR="00EA1DE5" w:rsidRPr="004861A5" w:rsidRDefault="00EA1DE5"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UMIEJĘTNOŚCI</w:t>
            </w:r>
          </w:p>
        </w:tc>
      </w:tr>
      <w:tr w:rsidR="00EA1DE5" w:rsidRPr="004861A5" w14:paraId="65312C48" w14:textId="77777777" w:rsidTr="00106563">
        <w:trPr>
          <w:gridAfter w:val="1"/>
          <w:wAfter w:w="11" w:type="dxa"/>
          <w:jc w:val="center"/>
        </w:trPr>
        <w:tc>
          <w:tcPr>
            <w:tcW w:w="1526" w:type="dxa"/>
            <w:shd w:val="clear" w:color="auto" w:fill="auto"/>
            <w:vAlign w:val="center"/>
          </w:tcPr>
          <w:p w14:paraId="245B3FDD"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U_01</w:t>
            </w:r>
          </w:p>
        </w:tc>
        <w:tc>
          <w:tcPr>
            <w:tcW w:w="6662" w:type="dxa"/>
            <w:shd w:val="clear" w:color="auto" w:fill="auto"/>
          </w:tcPr>
          <w:p w14:paraId="5BADC193"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potrafi dokonać analizy struktur językowych posługując się terminologią naukową</w:t>
            </w:r>
          </w:p>
        </w:tc>
        <w:tc>
          <w:tcPr>
            <w:tcW w:w="1732" w:type="dxa"/>
            <w:shd w:val="clear" w:color="auto" w:fill="auto"/>
            <w:vAlign w:val="center"/>
          </w:tcPr>
          <w:p w14:paraId="33E7F866"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K_U01</w:t>
            </w:r>
          </w:p>
        </w:tc>
      </w:tr>
      <w:tr w:rsidR="00EA1DE5" w:rsidRPr="004861A5" w14:paraId="46D379B3" w14:textId="77777777" w:rsidTr="00106563">
        <w:trPr>
          <w:gridAfter w:val="1"/>
          <w:wAfter w:w="11" w:type="dxa"/>
          <w:jc w:val="center"/>
        </w:trPr>
        <w:tc>
          <w:tcPr>
            <w:tcW w:w="1526" w:type="dxa"/>
            <w:shd w:val="clear" w:color="auto" w:fill="auto"/>
            <w:vAlign w:val="center"/>
          </w:tcPr>
          <w:p w14:paraId="2A7CAE15"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U_02</w:t>
            </w:r>
          </w:p>
        </w:tc>
        <w:tc>
          <w:tcPr>
            <w:tcW w:w="6662" w:type="dxa"/>
            <w:shd w:val="clear" w:color="auto" w:fill="auto"/>
          </w:tcPr>
          <w:p w14:paraId="0C2F3300"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potrafi dokonać analizy porównawczej struktury języka ojczystego z językiem specjalności</w:t>
            </w:r>
          </w:p>
        </w:tc>
        <w:tc>
          <w:tcPr>
            <w:tcW w:w="1732" w:type="dxa"/>
            <w:shd w:val="clear" w:color="auto" w:fill="auto"/>
            <w:vAlign w:val="center"/>
          </w:tcPr>
          <w:p w14:paraId="09C43289"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K_U01, K_U17</w:t>
            </w:r>
          </w:p>
        </w:tc>
      </w:tr>
      <w:tr w:rsidR="00EA1DE5" w:rsidRPr="004861A5" w14:paraId="418BFBDE" w14:textId="77777777" w:rsidTr="00106563">
        <w:trPr>
          <w:gridAfter w:val="1"/>
          <w:wAfter w:w="11" w:type="dxa"/>
          <w:jc w:val="center"/>
        </w:trPr>
        <w:tc>
          <w:tcPr>
            <w:tcW w:w="1526" w:type="dxa"/>
            <w:shd w:val="clear" w:color="auto" w:fill="auto"/>
            <w:vAlign w:val="center"/>
          </w:tcPr>
          <w:p w14:paraId="39F0B041"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U_03</w:t>
            </w:r>
          </w:p>
        </w:tc>
        <w:tc>
          <w:tcPr>
            <w:tcW w:w="6662" w:type="dxa"/>
            <w:shd w:val="clear" w:color="auto" w:fill="auto"/>
          </w:tcPr>
          <w:p w14:paraId="61A67A7D"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potrafi uczestniczyć w dyskusji na temat języka używając języka specjalności</w:t>
            </w:r>
          </w:p>
        </w:tc>
        <w:tc>
          <w:tcPr>
            <w:tcW w:w="1732" w:type="dxa"/>
            <w:shd w:val="clear" w:color="auto" w:fill="auto"/>
            <w:vAlign w:val="center"/>
          </w:tcPr>
          <w:p w14:paraId="4AB5F52F"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K_U10</w:t>
            </w:r>
          </w:p>
        </w:tc>
      </w:tr>
      <w:tr w:rsidR="00EA1DE5" w:rsidRPr="004861A5" w14:paraId="67970590" w14:textId="77777777" w:rsidTr="00106563">
        <w:trPr>
          <w:jc w:val="center"/>
        </w:trPr>
        <w:tc>
          <w:tcPr>
            <w:tcW w:w="9931" w:type="dxa"/>
            <w:gridSpan w:val="4"/>
            <w:shd w:val="clear" w:color="auto" w:fill="auto"/>
            <w:vAlign w:val="center"/>
          </w:tcPr>
          <w:p w14:paraId="324A4DCA" w14:textId="77777777" w:rsidR="00EA1DE5" w:rsidRPr="004861A5" w:rsidRDefault="00EA1DE5"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KOMPETENCJE SPOŁECZNE</w:t>
            </w:r>
          </w:p>
        </w:tc>
      </w:tr>
      <w:tr w:rsidR="00EA1DE5" w:rsidRPr="004861A5" w14:paraId="069C895B" w14:textId="77777777" w:rsidTr="00106563">
        <w:trPr>
          <w:gridAfter w:val="1"/>
          <w:wAfter w:w="11" w:type="dxa"/>
          <w:jc w:val="center"/>
        </w:trPr>
        <w:tc>
          <w:tcPr>
            <w:tcW w:w="1526" w:type="dxa"/>
            <w:shd w:val="clear" w:color="auto" w:fill="auto"/>
            <w:vAlign w:val="center"/>
          </w:tcPr>
          <w:p w14:paraId="27BD5495"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K_01</w:t>
            </w:r>
          </w:p>
        </w:tc>
        <w:tc>
          <w:tcPr>
            <w:tcW w:w="6662" w:type="dxa"/>
            <w:shd w:val="clear" w:color="auto" w:fill="auto"/>
          </w:tcPr>
          <w:p w14:paraId="2562A7DB"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zna zakres swojej wiedzy i rozumie potrzebę dokształcania się</w:t>
            </w:r>
          </w:p>
        </w:tc>
        <w:tc>
          <w:tcPr>
            <w:tcW w:w="1732" w:type="dxa"/>
            <w:shd w:val="clear" w:color="auto" w:fill="auto"/>
            <w:vAlign w:val="center"/>
          </w:tcPr>
          <w:p w14:paraId="54CE3A39"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K_K01</w:t>
            </w:r>
          </w:p>
        </w:tc>
      </w:tr>
      <w:tr w:rsidR="00EA1DE5" w:rsidRPr="004861A5" w14:paraId="30F6949D" w14:textId="77777777" w:rsidTr="00106563">
        <w:trPr>
          <w:gridAfter w:val="1"/>
          <w:wAfter w:w="11" w:type="dxa"/>
          <w:jc w:val="center"/>
        </w:trPr>
        <w:tc>
          <w:tcPr>
            <w:tcW w:w="1526" w:type="dxa"/>
            <w:shd w:val="clear" w:color="auto" w:fill="auto"/>
            <w:vAlign w:val="center"/>
          </w:tcPr>
          <w:p w14:paraId="3E4E2A12"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K_02</w:t>
            </w:r>
          </w:p>
        </w:tc>
        <w:tc>
          <w:tcPr>
            <w:tcW w:w="6662" w:type="dxa"/>
            <w:shd w:val="clear" w:color="auto" w:fill="auto"/>
          </w:tcPr>
          <w:p w14:paraId="57B0CF5A"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okazuje bezstronność w podejściu do różnorodności językowej</w:t>
            </w:r>
          </w:p>
        </w:tc>
        <w:tc>
          <w:tcPr>
            <w:tcW w:w="1732" w:type="dxa"/>
            <w:shd w:val="clear" w:color="auto" w:fill="auto"/>
            <w:vAlign w:val="center"/>
          </w:tcPr>
          <w:p w14:paraId="350F8F3B"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K_K06</w:t>
            </w:r>
          </w:p>
        </w:tc>
      </w:tr>
      <w:tr w:rsidR="00EA1DE5" w:rsidRPr="004861A5" w14:paraId="2838C1BA" w14:textId="77777777" w:rsidTr="00106563">
        <w:trPr>
          <w:gridAfter w:val="1"/>
          <w:wAfter w:w="11" w:type="dxa"/>
          <w:jc w:val="center"/>
        </w:trPr>
        <w:tc>
          <w:tcPr>
            <w:tcW w:w="1526" w:type="dxa"/>
            <w:shd w:val="clear" w:color="auto" w:fill="auto"/>
            <w:vAlign w:val="center"/>
          </w:tcPr>
          <w:p w14:paraId="7EB01E21"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K_03</w:t>
            </w:r>
          </w:p>
        </w:tc>
        <w:tc>
          <w:tcPr>
            <w:tcW w:w="6662" w:type="dxa"/>
            <w:shd w:val="clear" w:color="auto" w:fill="auto"/>
          </w:tcPr>
          <w:p w14:paraId="4580C2B0"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akceptuje zmianę językową jako naturalny proces w rozwoju języka</w:t>
            </w:r>
          </w:p>
        </w:tc>
        <w:tc>
          <w:tcPr>
            <w:tcW w:w="1732" w:type="dxa"/>
            <w:shd w:val="clear" w:color="auto" w:fill="auto"/>
            <w:vAlign w:val="center"/>
          </w:tcPr>
          <w:p w14:paraId="77B9A696"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K_K08</w:t>
            </w:r>
          </w:p>
        </w:tc>
      </w:tr>
    </w:tbl>
    <w:p w14:paraId="246CD284" w14:textId="77777777" w:rsidR="00EA1DE5" w:rsidRPr="004861A5" w:rsidRDefault="00EA1DE5" w:rsidP="00EA1DE5">
      <w:pPr>
        <w:spacing w:before="120" w:after="120" w:line="240" w:lineRule="auto"/>
        <w:rPr>
          <w:rFonts w:ascii="Cambria" w:eastAsia="Cambria" w:hAnsi="Cambria" w:cs="Cambria"/>
          <w:b/>
        </w:rPr>
      </w:pPr>
      <w:r w:rsidRPr="004861A5">
        <w:rPr>
          <w:rFonts w:ascii="Cambria" w:eastAsia="Cambria" w:hAnsi="Cambria" w:cs="Cambria"/>
          <w:b/>
        </w:rPr>
        <w:t xml:space="preserve">6. Treści programowe  oraz liczba godzin na poszczególnych formach zajęć </w:t>
      </w:r>
      <w:r w:rsidRPr="004861A5">
        <w:rPr>
          <w:rFonts w:ascii="Cambria" w:eastAsia="Cambria" w:hAnsi="Cambria" w:cs="Cambria"/>
        </w:rPr>
        <w:t>(zgodnie z programem studiów):</w:t>
      </w:r>
    </w:p>
    <w:tbl>
      <w:tblPr>
        <w:tblW w:w="9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0"/>
        <w:gridCol w:w="6536"/>
        <w:gridCol w:w="1256"/>
        <w:gridCol w:w="1488"/>
      </w:tblGrid>
      <w:tr w:rsidR="00EA1DE5" w:rsidRPr="004861A5" w14:paraId="286ABA1B" w14:textId="77777777" w:rsidTr="00106563">
        <w:trPr>
          <w:trHeight w:val="340"/>
          <w:jc w:val="center"/>
        </w:trPr>
        <w:tc>
          <w:tcPr>
            <w:tcW w:w="660" w:type="dxa"/>
            <w:vMerge w:val="restart"/>
            <w:vAlign w:val="center"/>
          </w:tcPr>
          <w:p w14:paraId="7DD4D28A" w14:textId="77777777" w:rsidR="00EA1DE5" w:rsidRPr="004861A5" w:rsidRDefault="00EA1DE5" w:rsidP="00106563">
            <w:pPr>
              <w:spacing w:before="20" w:after="20"/>
              <w:rPr>
                <w:rFonts w:ascii="Cambria" w:eastAsia="Cambria" w:hAnsi="Cambria" w:cs="Cambria"/>
                <w:b/>
              </w:rPr>
            </w:pPr>
            <w:r w:rsidRPr="004861A5">
              <w:rPr>
                <w:rFonts w:ascii="Cambria" w:eastAsia="Cambria" w:hAnsi="Cambria" w:cs="Cambria"/>
                <w:b/>
              </w:rPr>
              <w:t>Lp.</w:t>
            </w:r>
          </w:p>
        </w:tc>
        <w:tc>
          <w:tcPr>
            <w:tcW w:w="6536" w:type="dxa"/>
            <w:vMerge w:val="restart"/>
            <w:vAlign w:val="center"/>
          </w:tcPr>
          <w:p w14:paraId="689DE800" w14:textId="77777777" w:rsidR="00EA1DE5" w:rsidRPr="004861A5" w:rsidRDefault="00EA1DE5" w:rsidP="00106563">
            <w:pPr>
              <w:spacing w:before="20" w:after="20"/>
              <w:rPr>
                <w:rFonts w:ascii="Cambria" w:eastAsia="Cambria" w:hAnsi="Cambria" w:cs="Cambria"/>
                <w:b/>
              </w:rPr>
            </w:pPr>
            <w:r w:rsidRPr="004861A5">
              <w:rPr>
                <w:rFonts w:ascii="Cambria" w:eastAsia="Cambria" w:hAnsi="Cambria" w:cs="Cambria"/>
                <w:b/>
              </w:rPr>
              <w:t>Treści ćwiczeń</w:t>
            </w:r>
          </w:p>
        </w:tc>
        <w:tc>
          <w:tcPr>
            <w:tcW w:w="2744" w:type="dxa"/>
            <w:gridSpan w:val="2"/>
            <w:vAlign w:val="center"/>
          </w:tcPr>
          <w:p w14:paraId="0CDA292F" w14:textId="77777777" w:rsidR="00EA1DE5" w:rsidRPr="004861A5" w:rsidRDefault="00EA1DE5"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Liczba godzin na studiach</w:t>
            </w:r>
          </w:p>
        </w:tc>
      </w:tr>
      <w:tr w:rsidR="00EA1DE5" w:rsidRPr="004861A5" w14:paraId="2F439561" w14:textId="77777777" w:rsidTr="00106563">
        <w:trPr>
          <w:trHeight w:val="196"/>
          <w:jc w:val="center"/>
        </w:trPr>
        <w:tc>
          <w:tcPr>
            <w:tcW w:w="660" w:type="dxa"/>
            <w:vMerge/>
            <w:vAlign w:val="center"/>
          </w:tcPr>
          <w:p w14:paraId="217262F8" w14:textId="77777777" w:rsidR="00EA1DE5" w:rsidRPr="004861A5" w:rsidRDefault="00EA1DE5" w:rsidP="00106563">
            <w:pPr>
              <w:widowControl w:val="0"/>
              <w:pBdr>
                <w:top w:val="nil"/>
                <w:left w:val="nil"/>
                <w:bottom w:val="nil"/>
                <w:right w:val="nil"/>
                <w:between w:val="nil"/>
              </w:pBdr>
              <w:spacing w:after="0"/>
              <w:rPr>
                <w:rFonts w:ascii="Cambria" w:eastAsia="Cambria" w:hAnsi="Cambria" w:cs="Cambria"/>
                <w:b/>
                <w:sz w:val="16"/>
                <w:szCs w:val="16"/>
              </w:rPr>
            </w:pPr>
          </w:p>
        </w:tc>
        <w:tc>
          <w:tcPr>
            <w:tcW w:w="6536" w:type="dxa"/>
            <w:vMerge/>
            <w:vAlign w:val="center"/>
          </w:tcPr>
          <w:p w14:paraId="3C4B90AC" w14:textId="77777777" w:rsidR="00EA1DE5" w:rsidRPr="004861A5" w:rsidRDefault="00EA1DE5" w:rsidP="00106563">
            <w:pPr>
              <w:widowControl w:val="0"/>
              <w:pBdr>
                <w:top w:val="nil"/>
                <w:left w:val="nil"/>
                <w:bottom w:val="nil"/>
                <w:right w:val="nil"/>
                <w:between w:val="nil"/>
              </w:pBdr>
              <w:spacing w:after="0"/>
              <w:rPr>
                <w:rFonts w:ascii="Cambria" w:eastAsia="Cambria" w:hAnsi="Cambria" w:cs="Cambria"/>
                <w:b/>
                <w:sz w:val="16"/>
                <w:szCs w:val="16"/>
              </w:rPr>
            </w:pPr>
          </w:p>
        </w:tc>
        <w:tc>
          <w:tcPr>
            <w:tcW w:w="1256" w:type="dxa"/>
          </w:tcPr>
          <w:p w14:paraId="39F9E263" w14:textId="77777777" w:rsidR="00EA1DE5" w:rsidRPr="004861A5" w:rsidRDefault="00EA1DE5"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stacjonarnych</w:t>
            </w:r>
          </w:p>
        </w:tc>
        <w:tc>
          <w:tcPr>
            <w:tcW w:w="1488" w:type="dxa"/>
          </w:tcPr>
          <w:p w14:paraId="426EC9E1" w14:textId="77777777" w:rsidR="00EA1DE5" w:rsidRPr="004861A5" w:rsidRDefault="00EA1DE5"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niestacjonarnych</w:t>
            </w:r>
          </w:p>
        </w:tc>
      </w:tr>
      <w:tr w:rsidR="00EA1DE5" w:rsidRPr="004861A5" w14:paraId="27B6DD85" w14:textId="77777777" w:rsidTr="005515C2">
        <w:trPr>
          <w:trHeight w:val="225"/>
          <w:jc w:val="center"/>
        </w:trPr>
        <w:tc>
          <w:tcPr>
            <w:tcW w:w="660" w:type="dxa"/>
          </w:tcPr>
          <w:p w14:paraId="4EC67F82"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C1</w:t>
            </w:r>
          </w:p>
        </w:tc>
        <w:tc>
          <w:tcPr>
            <w:tcW w:w="6536" w:type="dxa"/>
          </w:tcPr>
          <w:p w14:paraId="30166CD4"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Standardy językowe, gramatyka preskryptywna i deskryptywna, metajęzyk i leksemy</w:t>
            </w:r>
          </w:p>
        </w:tc>
        <w:tc>
          <w:tcPr>
            <w:tcW w:w="1256" w:type="dxa"/>
            <w:vAlign w:val="center"/>
          </w:tcPr>
          <w:p w14:paraId="6759C93F" w14:textId="77777777" w:rsidR="00EA1DE5" w:rsidRPr="004861A5" w:rsidRDefault="00EA1DE5" w:rsidP="005515C2">
            <w:pPr>
              <w:spacing w:before="20" w:after="20"/>
              <w:jc w:val="center"/>
              <w:rPr>
                <w:rFonts w:ascii="Cambria" w:eastAsia="Cambria" w:hAnsi="Cambria" w:cs="Cambria"/>
                <w:sz w:val="20"/>
                <w:szCs w:val="20"/>
              </w:rPr>
            </w:pPr>
            <w:r w:rsidRPr="004861A5">
              <w:rPr>
                <w:rFonts w:ascii="Cambria" w:eastAsia="Cambria" w:hAnsi="Cambria" w:cs="Cambria"/>
                <w:sz w:val="20"/>
                <w:szCs w:val="20"/>
              </w:rPr>
              <w:t>4</w:t>
            </w:r>
          </w:p>
        </w:tc>
        <w:tc>
          <w:tcPr>
            <w:tcW w:w="1488" w:type="dxa"/>
            <w:vAlign w:val="center"/>
          </w:tcPr>
          <w:p w14:paraId="7A8A539E" w14:textId="77777777" w:rsidR="00EA1DE5" w:rsidRPr="004861A5" w:rsidRDefault="00EA1DE5" w:rsidP="005515C2">
            <w:pPr>
              <w:spacing w:before="20" w:after="20"/>
              <w:jc w:val="center"/>
              <w:rPr>
                <w:rFonts w:ascii="Cambria" w:eastAsia="Cambria" w:hAnsi="Cambria" w:cs="Cambria"/>
                <w:sz w:val="20"/>
                <w:szCs w:val="20"/>
              </w:rPr>
            </w:pPr>
            <w:r w:rsidRPr="004861A5">
              <w:rPr>
                <w:rFonts w:ascii="Cambria" w:eastAsia="Cambria" w:hAnsi="Cambria" w:cs="Cambria"/>
                <w:sz w:val="20"/>
                <w:szCs w:val="20"/>
              </w:rPr>
              <w:t>3</w:t>
            </w:r>
          </w:p>
        </w:tc>
      </w:tr>
      <w:tr w:rsidR="00EA1DE5" w:rsidRPr="004861A5" w14:paraId="3536A82E" w14:textId="77777777" w:rsidTr="005515C2">
        <w:trPr>
          <w:trHeight w:val="285"/>
          <w:jc w:val="center"/>
        </w:trPr>
        <w:tc>
          <w:tcPr>
            <w:tcW w:w="660" w:type="dxa"/>
          </w:tcPr>
          <w:p w14:paraId="2D5CFA61"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C2</w:t>
            </w:r>
          </w:p>
        </w:tc>
        <w:tc>
          <w:tcPr>
            <w:tcW w:w="6536" w:type="dxa"/>
          </w:tcPr>
          <w:p w14:paraId="62FE2484"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Kompetencje i wykonanie językowe, głębokie i powierzchniowe struktury językowe</w:t>
            </w:r>
          </w:p>
        </w:tc>
        <w:tc>
          <w:tcPr>
            <w:tcW w:w="1256" w:type="dxa"/>
            <w:vAlign w:val="center"/>
          </w:tcPr>
          <w:p w14:paraId="4ACBCE85" w14:textId="77777777" w:rsidR="00EA1DE5" w:rsidRPr="004861A5" w:rsidRDefault="00EA1DE5" w:rsidP="005515C2">
            <w:pPr>
              <w:spacing w:before="20" w:after="20"/>
              <w:jc w:val="center"/>
              <w:rPr>
                <w:rFonts w:ascii="Cambria" w:eastAsia="Cambria" w:hAnsi="Cambria" w:cs="Cambria"/>
                <w:sz w:val="20"/>
                <w:szCs w:val="20"/>
              </w:rPr>
            </w:pPr>
            <w:r w:rsidRPr="004861A5">
              <w:rPr>
                <w:rFonts w:ascii="Cambria" w:eastAsia="Cambria" w:hAnsi="Cambria" w:cs="Cambria"/>
                <w:sz w:val="20"/>
                <w:szCs w:val="20"/>
              </w:rPr>
              <w:t>4</w:t>
            </w:r>
          </w:p>
        </w:tc>
        <w:tc>
          <w:tcPr>
            <w:tcW w:w="1488" w:type="dxa"/>
            <w:vAlign w:val="center"/>
          </w:tcPr>
          <w:p w14:paraId="07BE93BF" w14:textId="77777777" w:rsidR="00EA1DE5" w:rsidRPr="004861A5" w:rsidRDefault="00EA1DE5" w:rsidP="005515C2">
            <w:pPr>
              <w:spacing w:before="20" w:after="20"/>
              <w:jc w:val="center"/>
              <w:rPr>
                <w:rFonts w:ascii="Cambria" w:eastAsia="Cambria" w:hAnsi="Cambria" w:cs="Cambria"/>
                <w:sz w:val="20"/>
                <w:szCs w:val="20"/>
              </w:rPr>
            </w:pPr>
            <w:r w:rsidRPr="004861A5">
              <w:rPr>
                <w:rFonts w:ascii="Cambria" w:eastAsia="Cambria" w:hAnsi="Cambria" w:cs="Cambria"/>
                <w:sz w:val="20"/>
                <w:szCs w:val="20"/>
              </w:rPr>
              <w:t>3</w:t>
            </w:r>
          </w:p>
        </w:tc>
      </w:tr>
      <w:tr w:rsidR="00EA1DE5" w:rsidRPr="004861A5" w14:paraId="0474A4B0" w14:textId="77777777" w:rsidTr="005515C2">
        <w:trPr>
          <w:trHeight w:val="345"/>
          <w:jc w:val="center"/>
        </w:trPr>
        <w:tc>
          <w:tcPr>
            <w:tcW w:w="660" w:type="dxa"/>
          </w:tcPr>
          <w:p w14:paraId="0CDEC37B"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C3</w:t>
            </w:r>
          </w:p>
        </w:tc>
        <w:tc>
          <w:tcPr>
            <w:tcW w:w="6536" w:type="dxa"/>
          </w:tcPr>
          <w:p w14:paraId="58FE0632"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Fonetyka: rodzaje, podziały i artykulacja samogłosek i spółgłosek j. angielskiego</w:t>
            </w:r>
          </w:p>
        </w:tc>
        <w:tc>
          <w:tcPr>
            <w:tcW w:w="1256" w:type="dxa"/>
            <w:vAlign w:val="center"/>
          </w:tcPr>
          <w:p w14:paraId="24409511" w14:textId="77777777" w:rsidR="00EA1DE5" w:rsidRPr="004861A5" w:rsidRDefault="00EA1DE5" w:rsidP="005515C2">
            <w:pPr>
              <w:spacing w:before="20" w:after="20"/>
              <w:jc w:val="center"/>
              <w:rPr>
                <w:rFonts w:ascii="Cambria" w:eastAsia="Cambria" w:hAnsi="Cambria" w:cs="Cambria"/>
                <w:sz w:val="20"/>
                <w:szCs w:val="20"/>
              </w:rPr>
            </w:pPr>
            <w:r w:rsidRPr="004861A5">
              <w:rPr>
                <w:rFonts w:ascii="Cambria" w:eastAsia="Cambria" w:hAnsi="Cambria" w:cs="Cambria"/>
                <w:sz w:val="20"/>
                <w:szCs w:val="20"/>
              </w:rPr>
              <w:t>10</w:t>
            </w:r>
          </w:p>
        </w:tc>
        <w:tc>
          <w:tcPr>
            <w:tcW w:w="1488" w:type="dxa"/>
            <w:vAlign w:val="center"/>
          </w:tcPr>
          <w:p w14:paraId="5CA36C0A" w14:textId="77777777" w:rsidR="00EA1DE5" w:rsidRPr="004861A5" w:rsidRDefault="00EA1DE5" w:rsidP="005515C2">
            <w:pPr>
              <w:spacing w:before="20" w:after="20"/>
              <w:jc w:val="center"/>
              <w:rPr>
                <w:rFonts w:ascii="Cambria" w:eastAsia="Cambria" w:hAnsi="Cambria" w:cs="Cambria"/>
                <w:sz w:val="20"/>
                <w:szCs w:val="20"/>
              </w:rPr>
            </w:pPr>
            <w:r w:rsidRPr="004861A5">
              <w:rPr>
                <w:rFonts w:ascii="Cambria" w:eastAsia="Cambria" w:hAnsi="Cambria" w:cs="Cambria"/>
                <w:sz w:val="20"/>
                <w:szCs w:val="20"/>
              </w:rPr>
              <w:t>5</w:t>
            </w:r>
          </w:p>
        </w:tc>
      </w:tr>
      <w:tr w:rsidR="00EA1DE5" w:rsidRPr="004861A5" w14:paraId="5564402E" w14:textId="77777777" w:rsidTr="005515C2">
        <w:trPr>
          <w:trHeight w:val="345"/>
          <w:jc w:val="center"/>
        </w:trPr>
        <w:tc>
          <w:tcPr>
            <w:tcW w:w="660" w:type="dxa"/>
          </w:tcPr>
          <w:p w14:paraId="09DE9A61"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C4</w:t>
            </w:r>
          </w:p>
        </w:tc>
        <w:tc>
          <w:tcPr>
            <w:tcW w:w="6536" w:type="dxa"/>
          </w:tcPr>
          <w:p w14:paraId="3BD535AF"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Fonologia: fonemy i alofony, procesy fonologiczne</w:t>
            </w:r>
          </w:p>
        </w:tc>
        <w:tc>
          <w:tcPr>
            <w:tcW w:w="1256" w:type="dxa"/>
            <w:vAlign w:val="center"/>
          </w:tcPr>
          <w:p w14:paraId="7D79481F" w14:textId="77777777" w:rsidR="00EA1DE5" w:rsidRPr="004861A5" w:rsidRDefault="00EA1DE5" w:rsidP="005515C2">
            <w:pPr>
              <w:spacing w:before="20" w:after="20"/>
              <w:jc w:val="center"/>
              <w:rPr>
                <w:rFonts w:ascii="Cambria" w:eastAsia="Cambria" w:hAnsi="Cambria" w:cs="Cambria"/>
                <w:sz w:val="20"/>
                <w:szCs w:val="20"/>
              </w:rPr>
            </w:pPr>
            <w:r w:rsidRPr="004861A5">
              <w:rPr>
                <w:rFonts w:ascii="Cambria" w:eastAsia="Cambria" w:hAnsi="Cambria" w:cs="Cambria"/>
                <w:sz w:val="20"/>
                <w:szCs w:val="20"/>
              </w:rPr>
              <w:t>6</w:t>
            </w:r>
          </w:p>
        </w:tc>
        <w:tc>
          <w:tcPr>
            <w:tcW w:w="1488" w:type="dxa"/>
            <w:vAlign w:val="center"/>
          </w:tcPr>
          <w:p w14:paraId="30D0CD64" w14:textId="77777777" w:rsidR="00EA1DE5" w:rsidRPr="004861A5" w:rsidRDefault="00EA1DE5" w:rsidP="005515C2">
            <w:pPr>
              <w:spacing w:before="20" w:after="20"/>
              <w:jc w:val="center"/>
              <w:rPr>
                <w:rFonts w:ascii="Cambria" w:eastAsia="Cambria" w:hAnsi="Cambria" w:cs="Cambria"/>
                <w:sz w:val="20"/>
                <w:szCs w:val="20"/>
              </w:rPr>
            </w:pPr>
            <w:r w:rsidRPr="004861A5">
              <w:rPr>
                <w:rFonts w:ascii="Cambria" w:eastAsia="Cambria" w:hAnsi="Cambria" w:cs="Cambria"/>
                <w:sz w:val="20"/>
                <w:szCs w:val="20"/>
              </w:rPr>
              <w:t>3</w:t>
            </w:r>
          </w:p>
        </w:tc>
      </w:tr>
      <w:tr w:rsidR="00EA1DE5" w:rsidRPr="004861A5" w14:paraId="432506D2" w14:textId="77777777" w:rsidTr="005515C2">
        <w:trPr>
          <w:trHeight w:val="345"/>
          <w:jc w:val="center"/>
        </w:trPr>
        <w:tc>
          <w:tcPr>
            <w:tcW w:w="660" w:type="dxa"/>
          </w:tcPr>
          <w:p w14:paraId="01FF102A"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C5</w:t>
            </w:r>
          </w:p>
        </w:tc>
        <w:tc>
          <w:tcPr>
            <w:tcW w:w="6536" w:type="dxa"/>
          </w:tcPr>
          <w:p w14:paraId="311BBA81"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Cechy prozodyczne języka: akcent wyrazowy, rytm i intonacja</w:t>
            </w:r>
          </w:p>
        </w:tc>
        <w:tc>
          <w:tcPr>
            <w:tcW w:w="1256" w:type="dxa"/>
            <w:vAlign w:val="center"/>
          </w:tcPr>
          <w:p w14:paraId="0FCEB6E4" w14:textId="77777777" w:rsidR="00EA1DE5" w:rsidRPr="004861A5" w:rsidRDefault="00EA1DE5" w:rsidP="005515C2">
            <w:pPr>
              <w:spacing w:before="20" w:after="20"/>
              <w:jc w:val="center"/>
              <w:rPr>
                <w:rFonts w:ascii="Cambria" w:eastAsia="Cambria" w:hAnsi="Cambria" w:cs="Cambria"/>
                <w:sz w:val="20"/>
                <w:szCs w:val="20"/>
              </w:rPr>
            </w:pPr>
            <w:r w:rsidRPr="004861A5">
              <w:rPr>
                <w:rFonts w:ascii="Cambria" w:eastAsia="Cambria" w:hAnsi="Cambria" w:cs="Cambria"/>
                <w:sz w:val="20"/>
                <w:szCs w:val="20"/>
              </w:rPr>
              <w:t>6</w:t>
            </w:r>
          </w:p>
        </w:tc>
        <w:tc>
          <w:tcPr>
            <w:tcW w:w="1488" w:type="dxa"/>
            <w:vAlign w:val="center"/>
          </w:tcPr>
          <w:p w14:paraId="084B1303" w14:textId="77777777" w:rsidR="00EA1DE5" w:rsidRPr="004861A5" w:rsidRDefault="00EA1DE5" w:rsidP="005515C2">
            <w:pPr>
              <w:spacing w:before="20" w:after="20"/>
              <w:jc w:val="center"/>
              <w:rPr>
                <w:rFonts w:ascii="Cambria" w:eastAsia="Cambria" w:hAnsi="Cambria" w:cs="Cambria"/>
                <w:sz w:val="20"/>
                <w:szCs w:val="20"/>
              </w:rPr>
            </w:pPr>
            <w:r w:rsidRPr="004861A5">
              <w:rPr>
                <w:rFonts w:ascii="Cambria" w:eastAsia="Cambria" w:hAnsi="Cambria" w:cs="Cambria"/>
                <w:sz w:val="20"/>
                <w:szCs w:val="20"/>
              </w:rPr>
              <w:t>3</w:t>
            </w:r>
          </w:p>
        </w:tc>
      </w:tr>
      <w:tr w:rsidR="00EA1DE5" w:rsidRPr="004861A5" w14:paraId="4080E48E" w14:textId="77777777" w:rsidTr="005515C2">
        <w:trPr>
          <w:trHeight w:val="345"/>
          <w:jc w:val="center"/>
        </w:trPr>
        <w:tc>
          <w:tcPr>
            <w:tcW w:w="660" w:type="dxa"/>
          </w:tcPr>
          <w:p w14:paraId="7E8390FC"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C6</w:t>
            </w:r>
          </w:p>
        </w:tc>
        <w:tc>
          <w:tcPr>
            <w:tcW w:w="6536" w:type="dxa"/>
          </w:tcPr>
          <w:p w14:paraId="185E0691"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Morfologia: podstawowe pojęcia, klasyfikacja morfemów, morfy i alomorfy, problemy z klasyfikacją morfemów</w:t>
            </w:r>
          </w:p>
        </w:tc>
        <w:tc>
          <w:tcPr>
            <w:tcW w:w="1256" w:type="dxa"/>
            <w:vAlign w:val="center"/>
          </w:tcPr>
          <w:p w14:paraId="6A2E9542" w14:textId="77777777" w:rsidR="00EA1DE5" w:rsidRPr="004861A5" w:rsidRDefault="00EA1DE5" w:rsidP="005515C2">
            <w:pPr>
              <w:spacing w:before="20" w:after="20"/>
              <w:jc w:val="center"/>
              <w:rPr>
                <w:rFonts w:ascii="Cambria" w:eastAsia="Cambria" w:hAnsi="Cambria" w:cs="Cambria"/>
                <w:sz w:val="20"/>
                <w:szCs w:val="20"/>
              </w:rPr>
            </w:pPr>
            <w:r w:rsidRPr="004861A5">
              <w:rPr>
                <w:rFonts w:ascii="Cambria" w:eastAsia="Cambria" w:hAnsi="Cambria" w:cs="Cambria"/>
                <w:sz w:val="20"/>
                <w:szCs w:val="20"/>
              </w:rPr>
              <w:t>10</w:t>
            </w:r>
          </w:p>
        </w:tc>
        <w:tc>
          <w:tcPr>
            <w:tcW w:w="1488" w:type="dxa"/>
            <w:vAlign w:val="center"/>
          </w:tcPr>
          <w:p w14:paraId="1820E1BE" w14:textId="77777777" w:rsidR="00EA1DE5" w:rsidRPr="004861A5" w:rsidRDefault="00EA1DE5" w:rsidP="005515C2">
            <w:pPr>
              <w:spacing w:before="20" w:after="20"/>
              <w:jc w:val="center"/>
              <w:rPr>
                <w:rFonts w:ascii="Cambria" w:eastAsia="Cambria" w:hAnsi="Cambria" w:cs="Cambria"/>
                <w:sz w:val="20"/>
                <w:szCs w:val="20"/>
              </w:rPr>
            </w:pPr>
            <w:r w:rsidRPr="004861A5">
              <w:rPr>
                <w:rFonts w:ascii="Cambria" w:eastAsia="Cambria" w:hAnsi="Cambria" w:cs="Cambria"/>
                <w:sz w:val="20"/>
                <w:szCs w:val="20"/>
              </w:rPr>
              <w:t>7</w:t>
            </w:r>
          </w:p>
        </w:tc>
      </w:tr>
      <w:tr w:rsidR="00EA1DE5" w:rsidRPr="004861A5" w14:paraId="4AD6A06C" w14:textId="77777777" w:rsidTr="005515C2">
        <w:trPr>
          <w:trHeight w:val="345"/>
          <w:jc w:val="center"/>
        </w:trPr>
        <w:tc>
          <w:tcPr>
            <w:tcW w:w="660" w:type="dxa"/>
          </w:tcPr>
          <w:p w14:paraId="2BCCEDB5"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C7</w:t>
            </w:r>
          </w:p>
        </w:tc>
        <w:tc>
          <w:tcPr>
            <w:tcW w:w="6536" w:type="dxa"/>
          </w:tcPr>
          <w:p w14:paraId="6FC81596"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Klasyczne podejście do kategoryzacji i teoria prototypów</w:t>
            </w:r>
          </w:p>
        </w:tc>
        <w:tc>
          <w:tcPr>
            <w:tcW w:w="1256" w:type="dxa"/>
            <w:vAlign w:val="center"/>
          </w:tcPr>
          <w:p w14:paraId="69F11DB7" w14:textId="77777777" w:rsidR="00EA1DE5" w:rsidRPr="004861A5" w:rsidRDefault="00EA1DE5" w:rsidP="005515C2">
            <w:pPr>
              <w:spacing w:before="20" w:after="20"/>
              <w:jc w:val="center"/>
              <w:rPr>
                <w:rFonts w:ascii="Cambria" w:eastAsia="Cambria" w:hAnsi="Cambria" w:cs="Cambria"/>
                <w:sz w:val="20"/>
                <w:szCs w:val="20"/>
              </w:rPr>
            </w:pPr>
            <w:r w:rsidRPr="004861A5">
              <w:rPr>
                <w:rFonts w:ascii="Cambria" w:eastAsia="Cambria" w:hAnsi="Cambria" w:cs="Cambria"/>
                <w:sz w:val="20"/>
                <w:szCs w:val="20"/>
              </w:rPr>
              <w:t>6</w:t>
            </w:r>
          </w:p>
        </w:tc>
        <w:tc>
          <w:tcPr>
            <w:tcW w:w="1488" w:type="dxa"/>
            <w:vAlign w:val="center"/>
          </w:tcPr>
          <w:p w14:paraId="620DE9FE" w14:textId="77777777" w:rsidR="00EA1DE5" w:rsidRPr="004861A5" w:rsidRDefault="00EA1DE5" w:rsidP="005515C2">
            <w:pPr>
              <w:spacing w:before="20" w:after="20"/>
              <w:jc w:val="center"/>
              <w:rPr>
                <w:rFonts w:ascii="Cambria" w:eastAsia="Cambria" w:hAnsi="Cambria" w:cs="Cambria"/>
                <w:sz w:val="20"/>
                <w:szCs w:val="20"/>
              </w:rPr>
            </w:pPr>
            <w:r w:rsidRPr="004861A5">
              <w:rPr>
                <w:rFonts w:ascii="Cambria" w:eastAsia="Cambria" w:hAnsi="Cambria" w:cs="Cambria"/>
                <w:sz w:val="20"/>
                <w:szCs w:val="20"/>
              </w:rPr>
              <w:t>3</w:t>
            </w:r>
          </w:p>
        </w:tc>
      </w:tr>
      <w:tr w:rsidR="00EA1DE5" w:rsidRPr="004861A5" w14:paraId="2E141E3E" w14:textId="77777777" w:rsidTr="005515C2">
        <w:trPr>
          <w:trHeight w:val="345"/>
          <w:jc w:val="center"/>
        </w:trPr>
        <w:tc>
          <w:tcPr>
            <w:tcW w:w="660" w:type="dxa"/>
          </w:tcPr>
          <w:p w14:paraId="26D51F56"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C8</w:t>
            </w:r>
          </w:p>
        </w:tc>
        <w:tc>
          <w:tcPr>
            <w:tcW w:w="6536" w:type="dxa"/>
          </w:tcPr>
          <w:p w14:paraId="591FE063"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Podstawowe pojęcia semantyki i pragmatyki, role semantyczne i relacje leksykalne</w:t>
            </w:r>
          </w:p>
        </w:tc>
        <w:tc>
          <w:tcPr>
            <w:tcW w:w="1256" w:type="dxa"/>
            <w:vAlign w:val="center"/>
          </w:tcPr>
          <w:p w14:paraId="36F00E02" w14:textId="77777777" w:rsidR="00EA1DE5" w:rsidRPr="004861A5" w:rsidRDefault="00EA1DE5" w:rsidP="005515C2">
            <w:pPr>
              <w:spacing w:before="20" w:after="20"/>
              <w:jc w:val="center"/>
              <w:rPr>
                <w:rFonts w:ascii="Cambria" w:eastAsia="Cambria" w:hAnsi="Cambria" w:cs="Cambria"/>
                <w:sz w:val="20"/>
                <w:szCs w:val="20"/>
              </w:rPr>
            </w:pPr>
            <w:r w:rsidRPr="004861A5">
              <w:rPr>
                <w:rFonts w:ascii="Cambria" w:eastAsia="Cambria" w:hAnsi="Cambria" w:cs="Cambria"/>
                <w:sz w:val="20"/>
                <w:szCs w:val="20"/>
              </w:rPr>
              <w:t>8</w:t>
            </w:r>
          </w:p>
        </w:tc>
        <w:tc>
          <w:tcPr>
            <w:tcW w:w="1488" w:type="dxa"/>
            <w:vAlign w:val="center"/>
          </w:tcPr>
          <w:p w14:paraId="3256269D" w14:textId="77777777" w:rsidR="00EA1DE5" w:rsidRPr="004861A5" w:rsidRDefault="00EA1DE5" w:rsidP="005515C2">
            <w:pPr>
              <w:spacing w:before="20" w:after="20"/>
              <w:jc w:val="center"/>
              <w:rPr>
                <w:rFonts w:ascii="Cambria" w:eastAsia="Cambria" w:hAnsi="Cambria" w:cs="Cambria"/>
                <w:sz w:val="20"/>
                <w:szCs w:val="20"/>
              </w:rPr>
            </w:pPr>
            <w:r w:rsidRPr="004861A5">
              <w:rPr>
                <w:rFonts w:ascii="Cambria" w:eastAsia="Cambria" w:hAnsi="Cambria" w:cs="Cambria"/>
                <w:sz w:val="20"/>
                <w:szCs w:val="20"/>
              </w:rPr>
              <w:t>6</w:t>
            </w:r>
          </w:p>
        </w:tc>
      </w:tr>
      <w:tr w:rsidR="00EA1DE5" w:rsidRPr="004861A5" w14:paraId="4C09D526" w14:textId="77777777" w:rsidTr="005515C2">
        <w:trPr>
          <w:trHeight w:val="345"/>
          <w:jc w:val="center"/>
        </w:trPr>
        <w:tc>
          <w:tcPr>
            <w:tcW w:w="660" w:type="dxa"/>
          </w:tcPr>
          <w:p w14:paraId="54D8F5C2"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C9</w:t>
            </w:r>
          </w:p>
        </w:tc>
        <w:tc>
          <w:tcPr>
            <w:tcW w:w="6536" w:type="dxa"/>
          </w:tcPr>
          <w:p w14:paraId="2258E706"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Kategorie gramatyczne rzeczownika, czasownika i przymiotnika oraz kategorie nominalne i werbalne</w:t>
            </w:r>
          </w:p>
        </w:tc>
        <w:tc>
          <w:tcPr>
            <w:tcW w:w="1256" w:type="dxa"/>
            <w:vAlign w:val="center"/>
          </w:tcPr>
          <w:p w14:paraId="47A398F6" w14:textId="77777777" w:rsidR="00EA1DE5" w:rsidRPr="004861A5" w:rsidRDefault="00EA1DE5" w:rsidP="005515C2">
            <w:pPr>
              <w:spacing w:before="20" w:after="20"/>
              <w:jc w:val="center"/>
              <w:rPr>
                <w:rFonts w:ascii="Cambria" w:eastAsia="Cambria" w:hAnsi="Cambria" w:cs="Cambria"/>
                <w:sz w:val="20"/>
                <w:szCs w:val="20"/>
              </w:rPr>
            </w:pPr>
            <w:r w:rsidRPr="004861A5">
              <w:rPr>
                <w:rFonts w:ascii="Cambria" w:eastAsia="Cambria" w:hAnsi="Cambria" w:cs="Cambria"/>
                <w:sz w:val="20"/>
                <w:szCs w:val="20"/>
              </w:rPr>
              <w:t>6</w:t>
            </w:r>
          </w:p>
        </w:tc>
        <w:tc>
          <w:tcPr>
            <w:tcW w:w="1488" w:type="dxa"/>
            <w:vAlign w:val="center"/>
          </w:tcPr>
          <w:p w14:paraId="6A2FEFA7" w14:textId="77777777" w:rsidR="00EA1DE5" w:rsidRPr="004861A5" w:rsidRDefault="00EA1DE5" w:rsidP="005515C2">
            <w:pPr>
              <w:spacing w:before="20" w:after="20"/>
              <w:jc w:val="center"/>
              <w:rPr>
                <w:rFonts w:ascii="Cambria" w:eastAsia="Cambria" w:hAnsi="Cambria" w:cs="Cambria"/>
                <w:sz w:val="20"/>
                <w:szCs w:val="20"/>
              </w:rPr>
            </w:pPr>
            <w:r w:rsidRPr="004861A5">
              <w:rPr>
                <w:rFonts w:ascii="Cambria" w:eastAsia="Cambria" w:hAnsi="Cambria" w:cs="Cambria"/>
                <w:sz w:val="20"/>
                <w:szCs w:val="20"/>
              </w:rPr>
              <w:t>3</w:t>
            </w:r>
          </w:p>
        </w:tc>
      </w:tr>
      <w:tr w:rsidR="00EA1DE5" w:rsidRPr="004861A5" w14:paraId="61E1F559" w14:textId="77777777" w:rsidTr="005515C2">
        <w:trPr>
          <w:trHeight w:val="345"/>
          <w:jc w:val="center"/>
        </w:trPr>
        <w:tc>
          <w:tcPr>
            <w:tcW w:w="660" w:type="dxa"/>
          </w:tcPr>
          <w:p w14:paraId="3042F9D5"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C10</w:t>
            </w:r>
          </w:p>
        </w:tc>
        <w:tc>
          <w:tcPr>
            <w:tcW w:w="6536" w:type="dxa"/>
          </w:tcPr>
          <w:p w14:paraId="147730DB"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Wstęp do składni: założenia Gramatyki Generatywnej</w:t>
            </w:r>
          </w:p>
        </w:tc>
        <w:tc>
          <w:tcPr>
            <w:tcW w:w="1256" w:type="dxa"/>
            <w:vAlign w:val="center"/>
          </w:tcPr>
          <w:p w14:paraId="3B99F82F" w14:textId="77777777" w:rsidR="00EA1DE5" w:rsidRPr="004861A5" w:rsidRDefault="00EA1DE5" w:rsidP="005515C2">
            <w:pPr>
              <w:spacing w:before="20" w:after="20"/>
              <w:jc w:val="center"/>
              <w:rPr>
                <w:rFonts w:ascii="Cambria" w:eastAsia="Cambria" w:hAnsi="Cambria" w:cs="Cambria"/>
                <w:sz w:val="20"/>
                <w:szCs w:val="20"/>
              </w:rPr>
            </w:pPr>
            <w:r w:rsidRPr="004861A5">
              <w:rPr>
                <w:rFonts w:ascii="Cambria" w:eastAsia="Cambria" w:hAnsi="Cambria" w:cs="Cambria"/>
                <w:sz w:val="20"/>
                <w:szCs w:val="20"/>
              </w:rPr>
              <w:t>6</w:t>
            </w:r>
          </w:p>
        </w:tc>
        <w:tc>
          <w:tcPr>
            <w:tcW w:w="1488" w:type="dxa"/>
            <w:vAlign w:val="center"/>
          </w:tcPr>
          <w:p w14:paraId="1CD2E683" w14:textId="77777777" w:rsidR="00EA1DE5" w:rsidRPr="004861A5" w:rsidRDefault="00EA1DE5" w:rsidP="005515C2">
            <w:pPr>
              <w:spacing w:before="20" w:after="20"/>
              <w:jc w:val="center"/>
              <w:rPr>
                <w:rFonts w:ascii="Cambria" w:eastAsia="Cambria" w:hAnsi="Cambria" w:cs="Cambria"/>
                <w:sz w:val="20"/>
                <w:szCs w:val="20"/>
              </w:rPr>
            </w:pPr>
            <w:r w:rsidRPr="004861A5">
              <w:rPr>
                <w:rFonts w:ascii="Cambria" w:eastAsia="Cambria" w:hAnsi="Cambria" w:cs="Cambria"/>
                <w:sz w:val="20"/>
                <w:szCs w:val="20"/>
              </w:rPr>
              <w:t>4</w:t>
            </w:r>
          </w:p>
        </w:tc>
      </w:tr>
      <w:tr w:rsidR="00EA1DE5" w:rsidRPr="004861A5" w14:paraId="06416CEB" w14:textId="77777777" w:rsidTr="005515C2">
        <w:trPr>
          <w:trHeight w:val="345"/>
          <w:jc w:val="center"/>
        </w:trPr>
        <w:tc>
          <w:tcPr>
            <w:tcW w:w="660" w:type="dxa"/>
          </w:tcPr>
          <w:p w14:paraId="348E354B"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C11</w:t>
            </w:r>
          </w:p>
        </w:tc>
        <w:tc>
          <w:tcPr>
            <w:tcW w:w="6536" w:type="dxa"/>
          </w:tcPr>
          <w:p w14:paraId="4E9F4F8B"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Struktura frazy rzeczownikowej: szyk składników, rodzaje modyfikacji przymiotnikowej</w:t>
            </w:r>
          </w:p>
        </w:tc>
        <w:tc>
          <w:tcPr>
            <w:tcW w:w="1256" w:type="dxa"/>
            <w:vAlign w:val="center"/>
          </w:tcPr>
          <w:p w14:paraId="50BB6468" w14:textId="77777777" w:rsidR="00EA1DE5" w:rsidRPr="004861A5" w:rsidRDefault="00EA1DE5" w:rsidP="005515C2">
            <w:pPr>
              <w:spacing w:before="20" w:after="20"/>
              <w:jc w:val="center"/>
              <w:rPr>
                <w:rFonts w:ascii="Cambria" w:eastAsia="Cambria" w:hAnsi="Cambria" w:cs="Cambria"/>
                <w:sz w:val="20"/>
                <w:szCs w:val="20"/>
              </w:rPr>
            </w:pPr>
            <w:r w:rsidRPr="004861A5">
              <w:rPr>
                <w:rFonts w:ascii="Cambria" w:eastAsia="Cambria" w:hAnsi="Cambria" w:cs="Cambria"/>
                <w:sz w:val="20"/>
                <w:szCs w:val="20"/>
              </w:rPr>
              <w:t>4</w:t>
            </w:r>
          </w:p>
        </w:tc>
        <w:tc>
          <w:tcPr>
            <w:tcW w:w="1488" w:type="dxa"/>
            <w:vAlign w:val="center"/>
          </w:tcPr>
          <w:p w14:paraId="4007CC9D" w14:textId="77777777" w:rsidR="00EA1DE5" w:rsidRPr="004861A5" w:rsidRDefault="00EA1DE5" w:rsidP="005515C2">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r>
      <w:tr w:rsidR="00EA1DE5" w:rsidRPr="004861A5" w14:paraId="42DB654F" w14:textId="77777777" w:rsidTr="005515C2">
        <w:trPr>
          <w:trHeight w:val="345"/>
          <w:jc w:val="center"/>
        </w:trPr>
        <w:tc>
          <w:tcPr>
            <w:tcW w:w="660" w:type="dxa"/>
          </w:tcPr>
          <w:p w14:paraId="16FC2A99"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C12</w:t>
            </w:r>
          </w:p>
        </w:tc>
        <w:tc>
          <w:tcPr>
            <w:tcW w:w="6536" w:type="dxa"/>
          </w:tcPr>
          <w:p w14:paraId="62FADE09"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Analiza struktury zdania prostego</w:t>
            </w:r>
          </w:p>
        </w:tc>
        <w:tc>
          <w:tcPr>
            <w:tcW w:w="1256" w:type="dxa"/>
            <w:vAlign w:val="center"/>
          </w:tcPr>
          <w:p w14:paraId="4D24F0C9" w14:textId="77777777" w:rsidR="00EA1DE5" w:rsidRPr="004861A5" w:rsidRDefault="00EA1DE5" w:rsidP="005515C2">
            <w:pPr>
              <w:spacing w:before="20" w:after="20"/>
              <w:jc w:val="center"/>
              <w:rPr>
                <w:rFonts w:ascii="Cambria" w:eastAsia="Cambria" w:hAnsi="Cambria" w:cs="Cambria"/>
                <w:sz w:val="20"/>
                <w:szCs w:val="20"/>
              </w:rPr>
            </w:pPr>
            <w:r w:rsidRPr="004861A5">
              <w:rPr>
                <w:rFonts w:ascii="Cambria" w:eastAsia="Cambria" w:hAnsi="Cambria" w:cs="Cambria"/>
                <w:sz w:val="20"/>
                <w:szCs w:val="20"/>
              </w:rPr>
              <w:t>8</w:t>
            </w:r>
          </w:p>
        </w:tc>
        <w:tc>
          <w:tcPr>
            <w:tcW w:w="1488" w:type="dxa"/>
            <w:vAlign w:val="center"/>
          </w:tcPr>
          <w:p w14:paraId="1D362FFB" w14:textId="77777777" w:rsidR="00EA1DE5" w:rsidRPr="004861A5" w:rsidRDefault="00EA1DE5" w:rsidP="005515C2">
            <w:pPr>
              <w:spacing w:before="20" w:after="20"/>
              <w:jc w:val="center"/>
              <w:rPr>
                <w:rFonts w:ascii="Cambria" w:eastAsia="Cambria" w:hAnsi="Cambria" w:cs="Cambria"/>
                <w:sz w:val="20"/>
                <w:szCs w:val="20"/>
              </w:rPr>
            </w:pPr>
            <w:r w:rsidRPr="004861A5">
              <w:rPr>
                <w:rFonts w:ascii="Cambria" w:eastAsia="Cambria" w:hAnsi="Cambria" w:cs="Cambria"/>
                <w:sz w:val="20"/>
                <w:szCs w:val="20"/>
              </w:rPr>
              <w:t>5</w:t>
            </w:r>
          </w:p>
        </w:tc>
      </w:tr>
      <w:tr w:rsidR="00EA1DE5" w:rsidRPr="004861A5" w14:paraId="2C985E2B" w14:textId="77777777" w:rsidTr="005515C2">
        <w:trPr>
          <w:trHeight w:val="345"/>
          <w:jc w:val="center"/>
        </w:trPr>
        <w:tc>
          <w:tcPr>
            <w:tcW w:w="660" w:type="dxa"/>
          </w:tcPr>
          <w:p w14:paraId="75CA5938"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C13</w:t>
            </w:r>
          </w:p>
        </w:tc>
        <w:tc>
          <w:tcPr>
            <w:tcW w:w="6536" w:type="dxa"/>
          </w:tcPr>
          <w:p w14:paraId="6ECDAB28"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Analiza strukturalna, analiza składnikowa, diagramy i konstrukcje składniowe, reguły i transformacje</w:t>
            </w:r>
          </w:p>
        </w:tc>
        <w:tc>
          <w:tcPr>
            <w:tcW w:w="1256" w:type="dxa"/>
            <w:vAlign w:val="center"/>
          </w:tcPr>
          <w:p w14:paraId="632C1A6F" w14:textId="77777777" w:rsidR="00EA1DE5" w:rsidRPr="004861A5" w:rsidRDefault="00EA1DE5" w:rsidP="005515C2">
            <w:pPr>
              <w:spacing w:before="20" w:after="20"/>
              <w:jc w:val="center"/>
              <w:rPr>
                <w:rFonts w:ascii="Cambria" w:eastAsia="Cambria" w:hAnsi="Cambria" w:cs="Cambria"/>
                <w:sz w:val="20"/>
                <w:szCs w:val="20"/>
              </w:rPr>
            </w:pPr>
            <w:r w:rsidRPr="004861A5">
              <w:rPr>
                <w:rFonts w:ascii="Cambria" w:eastAsia="Cambria" w:hAnsi="Cambria" w:cs="Cambria"/>
                <w:sz w:val="20"/>
                <w:szCs w:val="20"/>
              </w:rPr>
              <w:t>8</w:t>
            </w:r>
          </w:p>
        </w:tc>
        <w:tc>
          <w:tcPr>
            <w:tcW w:w="1488" w:type="dxa"/>
            <w:vAlign w:val="center"/>
          </w:tcPr>
          <w:p w14:paraId="2DFF0CBC" w14:textId="77777777" w:rsidR="00EA1DE5" w:rsidRPr="004861A5" w:rsidRDefault="00EA1DE5" w:rsidP="005515C2">
            <w:pPr>
              <w:spacing w:before="20" w:after="20"/>
              <w:jc w:val="center"/>
              <w:rPr>
                <w:rFonts w:ascii="Cambria" w:eastAsia="Cambria" w:hAnsi="Cambria" w:cs="Cambria"/>
                <w:sz w:val="20"/>
                <w:szCs w:val="20"/>
              </w:rPr>
            </w:pPr>
            <w:r w:rsidRPr="004861A5">
              <w:rPr>
                <w:rFonts w:ascii="Cambria" w:eastAsia="Cambria" w:hAnsi="Cambria" w:cs="Cambria"/>
                <w:sz w:val="20"/>
                <w:szCs w:val="20"/>
              </w:rPr>
              <w:t>5</w:t>
            </w:r>
          </w:p>
        </w:tc>
      </w:tr>
      <w:tr w:rsidR="00EA1DE5" w:rsidRPr="004861A5" w14:paraId="2821893D" w14:textId="77777777" w:rsidTr="005515C2">
        <w:trPr>
          <w:trHeight w:val="345"/>
          <w:jc w:val="center"/>
        </w:trPr>
        <w:tc>
          <w:tcPr>
            <w:tcW w:w="660" w:type="dxa"/>
          </w:tcPr>
          <w:p w14:paraId="6C61513D"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C14</w:t>
            </w:r>
          </w:p>
        </w:tc>
        <w:tc>
          <w:tcPr>
            <w:tcW w:w="6536" w:type="dxa"/>
          </w:tcPr>
          <w:p w14:paraId="6C768526"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Języki kontaktowe: kreolizacja, dwujęzyczność, dialekty, Lingua Franca</w:t>
            </w:r>
          </w:p>
        </w:tc>
        <w:tc>
          <w:tcPr>
            <w:tcW w:w="1256" w:type="dxa"/>
            <w:vAlign w:val="center"/>
          </w:tcPr>
          <w:p w14:paraId="19DEE38A" w14:textId="77777777" w:rsidR="00EA1DE5" w:rsidRPr="004861A5" w:rsidRDefault="00EA1DE5" w:rsidP="005515C2">
            <w:pPr>
              <w:spacing w:before="20" w:after="20"/>
              <w:jc w:val="center"/>
              <w:rPr>
                <w:rFonts w:ascii="Cambria" w:eastAsia="Cambria" w:hAnsi="Cambria" w:cs="Cambria"/>
                <w:sz w:val="20"/>
                <w:szCs w:val="20"/>
              </w:rPr>
            </w:pPr>
            <w:r w:rsidRPr="004861A5">
              <w:rPr>
                <w:rFonts w:ascii="Cambria" w:eastAsia="Cambria" w:hAnsi="Cambria" w:cs="Cambria"/>
                <w:sz w:val="20"/>
                <w:szCs w:val="20"/>
              </w:rPr>
              <w:t>4</w:t>
            </w:r>
          </w:p>
        </w:tc>
        <w:tc>
          <w:tcPr>
            <w:tcW w:w="1488" w:type="dxa"/>
            <w:vAlign w:val="center"/>
          </w:tcPr>
          <w:p w14:paraId="16CBEBCB" w14:textId="77777777" w:rsidR="00EA1DE5" w:rsidRPr="004861A5" w:rsidRDefault="00EA1DE5" w:rsidP="005515C2">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r>
      <w:tr w:rsidR="00EA1DE5" w:rsidRPr="004861A5" w14:paraId="73861705" w14:textId="77777777" w:rsidTr="005515C2">
        <w:trPr>
          <w:jc w:val="center"/>
        </w:trPr>
        <w:tc>
          <w:tcPr>
            <w:tcW w:w="660" w:type="dxa"/>
          </w:tcPr>
          <w:p w14:paraId="299AAF5F" w14:textId="77777777" w:rsidR="00EA1DE5" w:rsidRPr="004861A5" w:rsidRDefault="00EA1DE5" w:rsidP="00106563">
            <w:pPr>
              <w:spacing w:before="20" w:after="20"/>
              <w:rPr>
                <w:rFonts w:ascii="Cambria" w:eastAsia="Cambria" w:hAnsi="Cambria" w:cs="Cambria"/>
                <w:b/>
                <w:sz w:val="20"/>
                <w:szCs w:val="20"/>
              </w:rPr>
            </w:pPr>
          </w:p>
        </w:tc>
        <w:tc>
          <w:tcPr>
            <w:tcW w:w="6536" w:type="dxa"/>
          </w:tcPr>
          <w:p w14:paraId="2E468A8E" w14:textId="77777777" w:rsidR="00EA1DE5" w:rsidRPr="004861A5" w:rsidRDefault="00EA1DE5" w:rsidP="00106563">
            <w:pPr>
              <w:spacing w:before="20" w:after="20"/>
              <w:rPr>
                <w:rFonts w:ascii="Cambria" w:eastAsia="Cambria" w:hAnsi="Cambria" w:cs="Cambria"/>
                <w:b/>
                <w:sz w:val="20"/>
                <w:szCs w:val="20"/>
              </w:rPr>
            </w:pPr>
            <w:r w:rsidRPr="004861A5">
              <w:rPr>
                <w:rFonts w:ascii="Cambria" w:eastAsia="Cambria" w:hAnsi="Cambria" w:cs="Cambria"/>
                <w:b/>
                <w:sz w:val="20"/>
                <w:szCs w:val="20"/>
              </w:rPr>
              <w:t xml:space="preserve">Razem liczba godzin ćwiczeń </w:t>
            </w:r>
          </w:p>
        </w:tc>
        <w:tc>
          <w:tcPr>
            <w:tcW w:w="1256" w:type="dxa"/>
            <w:vAlign w:val="center"/>
          </w:tcPr>
          <w:p w14:paraId="633E4885" w14:textId="77777777" w:rsidR="00EA1DE5" w:rsidRPr="004861A5" w:rsidRDefault="00EA1DE5" w:rsidP="005515C2">
            <w:pPr>
              <w:spacing w:before="20" w:after="20"/>
              <w:jc w:val="center"/>
              <w:rPr>
                <w:rFonts w:ascii="Cambria" w:eastAsia="Cambria" w:hAnsi="Cambria" w:cs="Cambria"/>
                <w:sz w:val="20"/>
                <w:szCs w:val="20"/>
              </w:rPr>
            </w:pPr>
            <w:r w:rsidRPr="004861A5">
              <w:rPr>
                <w:rFonts w:ascii="Cambria" w:eastAsia="Cambria" w:hAnsi="Cambria" w:cs="Cambria"/>
                <w:sz w:val="20"/>
                <w:szCs w:val="20"/>
              </w:rPr>
              <w:t>90</w:t>
            </w:r>
          </w:p>
        </w:tc>
        <w:tc>
          <w:tcPr>
            <w:tcW w:w="1488" w:type="dxa"/>
            <w:vAlign w:val="center"/>
          </w:tcPr>
          <w:p w14:paraId="6770F579" w14:textId="77777777" w:rsidR="00EA1DE5" w:rsidRPr="004861A5" w:rsidRDefault="00EA1DE5" w:rsidP="005515C2">
            <w:pPr>
              <w:spacing w:before="20" w:after="20"/>
              <w:jc w:val="center"/>
              <w:rPr>
                <w:rFonts w:ascii="Cambria" w:eastAsia="Cambria" w:hAnsi="Cambria" w:cs="Cambria"/>
                <w:sz w:val="20"/>
                <w:szCs w:val="20"/>
              </w:rPr>
            </w:pPr>
            <w:r w:rsidRPr="004861A5">
              <w:rPr>
                <w:rFonts w:ascii="Cambria" w:eastAsia="Cambria" w:hAnsi="Cambria" w:cs="Cambria"/>
                <w:sz w:val="20"/>
                <w:szCs w:val="20"/>
              </w:rPr>
              <w:t>54</w:t>
            </w:r>
          </w:p>
        </w:tc>
      </w:tr>
    </w:tbl>
    <w:p w14:paraId="7A2E0284" w14:textId="77777777" w:rsidR="00EA1DE5" w:rsidRPr="004861A5" w:rsidRDefault="00EA1DE5" w:rsidP="00EA1DE5">
      <w:pPr>
        <w:spacing w:before="120" w:after="120" w:line="240" w:lineRule="auto"/>
        <w:jc w:val="both"/>
        <w:rPr>
          <w:rFonts w:ascii="Cambria" w:eastAsia="Cambria" w:hAnsi="Cambria" w:cs="Cambria"/>
          <w:b/>
        </w:rPr>
      </w:pPr>
      <w:r w:rsidRPr="004861A5">
        <w:rPr>
          <w:rFonts w:ascii="Cambria" w:eastAsia="Cambria" w:hAnsi="Cambria" w:cs="Cambria"/>
          <w:b/>
        </w:rPr>
        <w:t>7. Metody oraz środki dydaktyczne wykorzystywane w ramach poszczególnych form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6"/>
        <w:gridCol w:w="4963"/>
        <w:gridCol w:w="3260"/>
      </w:tblGrid>
      <w:tr w:rsidR="00EA1DE5" w:rsidRPr="004861A5" w14:paraId="3ECAB102" w14:textId="77777777" w:rsidTr="00106563">
        <w:trPr>
          <w:jc w:val="center"/>
        </w:trPr>
        <w:tc>
          <w:tcPr>
            <w:tcW w:w="1666" w:type="dxa"/>
          </w:tcPr>
          <w:p w14:paraId="52236AC7" w14:textId="77777777" w:rsidR="00EA1DE5" w:rsidRPr="004861A5" w:rsidRDefault="00EA1DE5" w:rsidP="00106563">
            <w:pPr>
              <w:spacing w:before="60" w:after="60" w:line="240" w:lineRule="auto"/>
              <w:jc w:val="both"/>
              <w:rPr>
                <w:rFonts w:ascii="Cambria" w:eastAsia="Cambria" w:hAnsi="Cambria" w:cs="Cambria"/>
                <w:b/>
              </w:rPr>
            </w:pPr>
            <w:r w:rsidRPr="004861A5">
              <w:rPr>
                <w:rFonts w:ascii="Cambria" w:eastAsia="Cambria" w:hAnsi="Cambria" w:cs="Cambria"/>
                <w:b/>
              </w:rPr>
              <w:t>Forma zajęć</w:t>
            </w:r>
          </w:p>
        </w:tc>
        <w:tc>
          <w:tcPr>
            <w:tcW w:w="4963" w:type="dxa"/>
          </w:tcPr>
          <w:p w14:paraId="33C432A1" w14:textId="77777777" w:rsidR="00EA1DE5" w:rsidRPr="004861A5" w:rsidRDefault="00EA1DE5" w:rsidP="00106563">
            <w:pPr>
              <w:spacing w:before="60" w:after="60" w:line="240" w:lineRule="auto"/>
              <w:jc w:val="both"/>
              <w:rPr>
                <w:rFonts w:ascii="Cambria" w:eastAsia="Cambria" w:hAnsi="Cambria" w:cs="Cambria"/>
                <w:b/>
              </w:rPr>
            </w:pPr>
            <w:r w:rsidRPr="004861A5">
              <w:rPr>
                <w:rFonts w:ascii="Cambria" w:eastAsia="Cambria" w:hAnsi="Cambria" w:cs="Cambria"/>
                <w:b/>
              </w:rPr>
              <w:t>Metody dydaktyczne (wybór z listy)</w:t>
            </w:r>
          </w:p>
        </w:tc>
        <w:tc>
          <w:tcPr>
            <w:tcW w:w="3260" w:type="dxa"/>
          </w:tcPr>
          <w:p w14:paraId="08D71844" w14:textId="77777777" w:rsidR="00EA1DE5" w:rsidRPr="004861A5" w:rsidRDefault="00EA1DE5" w:rsidP="00106563">
            <w:pPr>
              <w:spacing w:before="60" w:after="60" w:line="240" w:lineRule="auto"/>
              <w:jc w:val="both"/>
              <w:rPr>
                <w:rFonts w:ascii="Cambria" w:eastAsia="Cambria" w:hAnsi="Cambria" w:cs="Cambria"/>
                <w:b/>
              </w:rPr>
            </w:pPr>
            <w:r w:rsidRPr="004861A5">
              <w:rPr>
                <w:rFonts w:ascii="Cambria" w:eastAsia="Cambria" w:hAnsi="Cambria" w:cs="Cambria"/>
                <w:b/>
              </w:rPr>
              <w:t>Środki dydaktyczne</w:t>
            </w:r>
          </w:p>
        </w:tc>
      </w:tr>
      <w:tr w:rsidR="00EA1DE5" w:rsidRPr="004861A5" w14:paraId="07FE3E4D" w14:textId="77777777" w:rsidTr="00106563">
        <w:trPr>
          <w:jc w:val="center"/>
        </w:trPr>
        <w:tc>
          <w:tcPr>
            <w:tcW w:w="1666" w:type="dxa"/>
          </w:tcPr>
          <w:p w14:paraId="00F57E6F" w14:textId="77777777" w:rsidR="00EA1DE5" w:rsidRPr="004861A5" w:rsidRDefault="00EA1DE5" w:rsidP="00106563">
            <w:pPr>
              <w:spacing w:before="60" w:after="60" w:line="240" w:lineRule="auto"/>
              <w:jc w:val="both"/>
              <w:rPr>
                <w:rFonts w:ascii="Cambria" w:eastAsia="Cambria" w:hAnsi="Cambria" w:cs="Cambria"/>
                <w:sz w:val="20"/>
                <w:szCs w:val="20"/>
              </w:rPr>
            </w:pPr>
            <w:r w:rsidRPr="004861A5">
              <w:rPr>
                <w:rFonts w:ascii="Cambria" w:eastAsia="Cambria" w:hAnsi="Cambria" w:cs="Cambria"/>
                <w:sz w:val="20"/>
                <w:szCs w:val="20"/>
              </w:rPr>
              <w:lastRenderedPageBreak/>
              <w:t>Ćwiczenia</w:t>
            </w:r>
          </w:p>
        </w:tc>
        <w:tc>
          <w:tcPr>
            <w:tcW w:w="4963" w:type="dxa"/>
          </w:tcPr>
          <w:p w14:paraId="65002098" w14:textId="77777777" w:rsidR="00EA1DE5" w:rsidRPr="004861A5" w:rsidRDefault="00EA1DE5" w:rsidP="00106563">
            <w:pPr>
              <w:spacing w:before="60" w:after="60" w:line="240" w:lineRule="auto"/>
              <w:jc w:val="both"/>
              <w:rPr>
                <w:rFonts w:ascii="Cambria" w:eastAsia="Cambria" w:hAnsi="Cambria" w:cs="Cambria"/>
                <w:sz w:val="20"/>
                <w:szCs w:val="20"/>
              </w:rPr>
            </w:pPr>
            <w:r w:rsidRPr="004861A5">
              <w:rPr>
                <w:rFonts w:ascii="Cambria" w:eastAsia="Cambria" w:hAnsi="Cambria" w:cs="Cambria"/>
                <w:sz w:val="20"/>
                <w:szCs w:val="20"/>
              </w:rPr>
              <w:t>M5 analiza tekstu źródłowego;</w:t>
            </w:r>
            <w:r w:rsidRPr="004861A5">
              <w:rPr>
                <w:rFonts w:ascii="Cambria" w:eastAsia="Times New Roman" w:hAnsi="Cambria" w:cs="Times New Roman"/>
                <w:color w:val="000000"/>
                <w:sz w:val="20"/>
                <w:szCs w:val="20"/>
              </w:rPr>
              <w:t xml:space="preserve"> M3 </w:t>
            </w:r>
            <w:r w:rsidRPr="004861A5">
              <w:rPr>
                <w:rFonts w:ascii="Cambria" w:eastAsia="Cambria" w:hAnsi="Cambria" w:cs="Cambria"/>
                <w:sz w:val="20"/>
                <w:szCs w:val="20"/>
              </w:rPr>
              <w:t>pokaz prezentacji multimedialnych; M2 dyskusja; M5 wykład informacyjny, objaśnienie</w:t>
            </w:r>
          </w:p>
        </w:tc>
        <w:tc>
          <w:tcPr>
            <w:tcW w:w="3260" w:type="dxa"/>
          </w:tcPr>
          <w:p w14:paraId="50EF50DE" w14:textId="77777777" w:rsidR="00EA1DE5" w:rsidRPr="004861A5" w:rsidRDefault="00EA1DE5" w:rsidP="00106563">
            <w:pPr>
              <w:spacing w:before="60" w:after="60" w:line="240" w:lineRule="auto"/>
              <w:jc w:val="both"/>
              <w:rPr>
                <w:rFonts w:ascii="Cambria" w:eastAsia="Cambria" w:hAnsi="Cambria" w:cs="Cambria"/>
                <w:sz w:val="20"/>
                <w:szCs w:val="20"/>
              </w:rPr>
            </w:pPr>
            <w:r w:rsidRPr="004861A5">
              <w:rPr>
                <w:rFonts w:ascii="Cambria" w:eastAsia="Cambria" w:hAnsi="Cambria" w:cs="Cambria"/>
                <w:sz w:val="20"/>
                <w:szCs w:val="20"/>
              </w:rPr>
              <w:t>Tekst, film, nagranie audio, projektor multimedialny; prezentacje multimedialne</w:t>
            </w:r>
          </w:p>
        </w:tc>
      </w:tr>
    </w:tbl>
    <w:p w14:paraId="3FA8C7CB" w14:textId="77777777" w:rsidR="00EA1DE5" w:rsidRPr="004861A5" w:rsidRDefault="00EA1DE5" w:rsidP="00EA1DE5">
      <w:pPr>
        <w:spacing w:before="120" w:after="120" w:line="240" w:lineRule="auto"/>
        <w:rPr>
          <w:rFonts w:ascii="Cambria" w:eastAsia="Cambria" w:hAnsi="Cambria" w:cs="Cambria"/>
          <w:b/>
        </w:rPr>
      </w:pPr>
      <w:r w:rsidRPr="004861A5">
        <w:rPr>
          <w:rFonts w:ascii="Cambria" w:eastAsia="Cambria" w:hAnsi="Cambria" w:cs="Cambria"/>
          <w:b/>
        </w:rPr>
        <w:t>8. Sposoby (metody) weryfikacji i oceny efektów uczenia się osiągniętych przez studenta</w:t>
      </w:r>
    </w:p>
    <w:p w14:paraId="49059CF3" w14:textId="77777777" w:rsidR="00EA1DE5" w:rsidRPr="004861A5" w:rsidRDefault="00EA1DE5" w:rsidP="00EA1DE5">
      <w:pPr>
        <w:spacing w:before="120" w:after="120" w:line="240" w:lineRule="auto"/>
        <w:rPr>
          <w:rFonts w:ascii="Cambria" w:eastAsia="Cambria" w:hAnsi="Cambria" w:cs="Cambria"/>
          <w:b/>
        </w:rPr>
      </w:pPr>
      <w:r w:rsidRPr="004861A5">
        <w:rPr>
          <w:rFonts w:ascii="Cambria" w:eastAsia="Cambria" w:hAnsi="Cambria" w:cs="Cambria"/>
          <w:b/>
        </w:rPr>
        <w:t>8.1. Sposoby (metody) oceniania osiągnięcia efektów uczenia się na poszczególnych formach zajęć</w:t>
      </w:r>
    </w:p>
    <w:tbl>
      <w:tblPr>
        <w:tblW w:w="1012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9"/>
        <w:gridCol w:w="4954"/>
        <w:gridCol w:w="3712"/>
      </w:tblGrid>
      <w:tr w:rsidR="00EA1DE5" w:rsidRPr="004861A5" w14:paraId="701AEB5D" w14:textId="77777777" w:rsidTr="005515C2">
        <w:tc>
          <w:tcPr>
            <w:tcW w:w="1459" w:type="dxa"/>
            <w:vAlign w:val="center"/>
          </w:tcPr>
          <w:p w14:paraId="7762E6D2" w14:textId="77777777" w:rsidR="00EA1DE5" w:rsidRPr="004861A5" w:rsidRDefault="00EA1DE5" w:rsidP="00106563">
            <w:pPr>
              <w:spacing w:before="60" w:after="60" w:line="240" w:lineRule="auto"/>
              <w:jc w:val="center"/>
              <w:rPr>
                <w:rFonts w:ascii="Cambria" w:eastAsia="Cambria" w:hAnsi="Cambria" w:cs="Cambria"/>
                <w:b/>
                <w:sz w:val="28"/>
                <w:szCs w:val="28"/>
              </w:rPr>
            </w:pPr>
            <w:r w:rsidRPr="004861A5">
              <w:rPr>
                <w:rFonts w:ascii="Cambria" w:eastAsia="Cambria" w:hAnsi="Cambria" w:cs="Cambria"/>
                <w:b/>
              </w:rPr>
              <w:t>Forma zajęć</w:t>
            </w:r>
          </w:p>
        </w:tc>
        <w:tc>
          <w:tcPr>
            <w:tcW w:w="4954" w:type="dxa"/>
            <w:vAlign w:val="center"/>
          </w:tcPr>
          <w:p w14:paraId="283E109C" w14:textId="77777777" w:rsidR="00EA1DE5" w:rsidRPr="004861A5" w:rsidRDefault="00EA1DE5" w:rsidP="00106563">
            <w:pPr>
              <w:spacing w:after="0" w:line="240" w:lineRule="auto"/>
              <w:jc w:val="center"/>
              <w:rPr>
                <w:rFonts w:ascii="Cambria" w:eastAsia="Cambria" w:hAnsi="Cambria" w:cs="Cambria"/>
                <w:b/>
                <w:sz w:val="20"/>
                <w:szCs w:val="20"/>
              </w:rPr>
            </w:pPr>
            <w:r w:rsidRPr="004861A5">
              <w:rPr>
                <w:rFonts w:ascii="Cambria" w:eastAsia="Cambria" w:hAnsi="Cambria" w:cs="Cambria"/>
                <w:b/>
                <w:sz w:val="20"/>
                <w:szCs w:val="20"/>
              </w:rPr>
              <w:t xml:space="preserve">Ocena formująca (F) </w:t>
            </w:r>
          </w:p>
          <w:p w14:paraId="700FF022" w14:textId="77777777" w:rsidR="00EA1DE5" w:rsidRPr="004861A5" w:rsidRDefault="00EA1DE5" w:rsidP="00106563">
            <w:pPr>
              <w:spacing w:after="0" w:line="240" w:lineRule="auto"/>
              <w:jc w:val="center"/>
              <w:rPr>
                <w:rFonts w:ascii="Cambria" w:eastAsia="Cambria" w:hAnsi="Cambria" w:cs="Cambria"/>
                <w:b/>
                <w:sz w:val="28"/>
                <w:szCs w:val="28"/>
              </w:rPr>
            </w:pPr>
            <w:r w:rsidRPr="004861A5">
              <w:rPr>
                <w:rFonts w:ascii="Cambria" w:eastAsia="Cambria" w:hAnsi="Cambria" w:cs="Cambria"/>
                <w:b/>
                <w:sz w:val="20"/>
                <w:szCs w:val="20"/>
              </w:rPr>
              <w:t xml:space="preserve">– </w:t>
            </w:r>
            <w:r w:rsidRPr="004861A5">
              <w:rPr>
                <w:rFonts w:ascii="Cambria" w:eastAsia="Cambria" w:hAnsi="Cambria" w:cs="Cambria"/>
                <w:color w:val="000000"/>
                <w:sz w:val="16"/>
                <w:szCs w:val="16"/>
              </w:rPr>
              <w:t xml:space="preserve">wskazuje studentowi na potrzebę uzupełniania wiedzy lub stosowania określonych metod i narzędzi, stymulujące do doskonalenia efektów pracy </w:t>
            </w:r>
            <w:r w:rsidRPr="004861A5">
              <w:rPr>
                <w:rFonts w:ascii="Cambria" w:eastAsia="Cambria" w:hAnsi="Cambria" w:cs="Cambria"/>
                <w:b/>
                <w:color w:val="000000"/>
                <w:sz w:val="16"/>
                <w:szCs w:val="16"/>
              </w:rPr>
              <w:t>(wybór z listy)</w:t>
            </w:r>
          </w:p>
        </w:tc>
        <w:tc>
          <w:tcPr>
            <w:tcW w:w="3712" w:type="dxa"/>
            <w:vAlign w:val="center"/>
          </w:tcPr>
          <w:p w14:paraId="2E7C42C9" w14:textId="77777777" w:rsidR="00EA1DE5" w:rsidRPr="004861A5" w:rsidRDefault="00EA1DE5"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 xml:space="preserve">Ocena podsumowująca (P) – </w:t>
            </w:r>
            <w:r w:rsidRPr="004861A5">
              <w:rPr>
                <w:rFonts w:ascii="Cambria" w:eastAsia="Cambria" w:hAnsi="Cambria" w:cs="Cambria"/>
                <w:sz w:val="16"/>
                <w:szCs w:val="16"/>
              </w:rPr>
              <w:t xml:space="preserve">podsumowuje osiągnięte efekty uczenia się </w:t>
            </w:r>
            <w:r w:rsidRPr="004861A5">
              <w:rPr>
                <w:rFonts w:ascii="Cambria" w:eastAsia="Cambria" w:hAnsi="Cambria" w:cs="Cambria"/>
                <w:b/>
                <w:sz w:val="16"/>
                <w:szCs w:val="16"/>
              </w:rPr>
              <w:t>(wybór z listy)</w:t>
            </w:r>
          </w:p>
        </w:tc>
      </w:tr>
      <w:tr w:rsidR="00EA1DE5" w:rsidRPr="004861A5" w14:paraId="45C4F6F5" w14:textId="77777777" w:rsidTr="005515C2">
        <w:tc>
          <w:tcPr>
            <w:tcW w:w="1459" w:type="dxa"/>
          </w:tcPr>
          <w:p w14:paraId="53C44087" w14:textId="77777777" w:rsidR="00EA1DE5" w:rsidRPr="004861A5" w:rsidRDefault="00EA1DE5" w:rsidP="00106563">
            <w:pPr>
              <w:spacing w:before="60" w:after="60" w:line="240" w:lineRule="auto"/>
              <w:rPr>
                <w:rFonts w:ascii="Cambria" w:eastAsia="Cambria" w:hAnsi="Cambria" w:cs="Cambria"/>
                <w:b/>
                <w:sz w:val="20"/>
                <w:szCs w:val="20"/>
              </w:rPr>
            </w:pPr>
            <w:r w:rsidRPr="004861A5">
              <w:rPr>
                <w:rFonts w:ascii="Cambria" w:eastAsia="Cambria" w:hAnsi="Cambria" w:cs="Cambria"/>
                <w:sz w:val="20"/>
                <w:szCs w:val="20"/>
              </w:rPr>
              <w:t>Ćwiczenia</w:t>
            </w:r>
          </w:p>
        </w:tc>
        <w:tc>
          <w:tcPr>
            <w:tcW w:w="4954" w:type="dxa"/>
            <w:vAlign w:val="center"/>
          </w:tcPr>
          <w:p w14:paraId="2AEC4AB1" w14:textId="77777777" w:rsidR="00EA1DE5" w:rsidRPr="004861A5" w:rsidRDefault="00EA1DE5"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 xml:space="preserve">F1 – sprawdziany pisemne, </w:t>
            </w:r>
          </w:p>
          <w:p w14:paraId="45FA455D" w14:textId="77777777" w:rsidR="00EA1DE5" w:rsidRPr="004861A5" w:rsidRDefault="00EA1DE5"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 xml:space="preserve">F2 – obserwacja/aktywność (przygotowanie do zajęć, </w:t>
            </w:r>
          </w:p>
          <w:p w14:paraId="2D43CB31" w14:textId="77777777" w:rsidR="00EA1DE5" w:rsidRPr="004861A5" w:rsidRDefault="00EA1DE5"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udział w dyskusji)</w:t>
            </w:r>
          </w:p>
          <w:p w14:paraId="1CD6D871" w14:textId="77777777" w:rsidR="00EA1DE5" w:rsidRPr="004861A5" w:rsidRDefault="00EA1DE5"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F4 – wypowiedź/wystąpienie (pokaz i omówienie prezentacji multimedialnej)</w:t>
            </w:r>
          </w:p>
        </w:tc>
        <w:tc>
          <w:tcPr>
            <w:tcW w:w="3712" w:type="dxa"/>
            <w:vAlign w:val="center"/>
          </w:tcPr>
          <w:p w14:paraId="2C92E82C" w14:textId="77777777" w:rsidR="00EA1DE5" w:rsidRDefault="00EA1DE5"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P3 ocena podsumowująca powstała na podstawie ocen formujących, uzyskanych w semestrze.</w:t>
            </w:r>
          </w:p>
          <w:p w14:paraId="6AAF16DB" w14:textId="37E764E2" w:rsidR="00131406" w:rsidRDefault="00131406" w:rsidP="00106563">
            <w:pPr>
              <w:spacing w:before="20" w:after="20" w:line="240" w:lineRule="auto"/>
              <w:rPr>
                <w:rFonts w:ascii="Cambria" w:eastAsia="Cambria" w:hAnsi="Cambria" w:cs="Cambria"/>
                <w:sz w:val="20"/>
                <w:szCs w:val="20"/>
              </w:rPr>
            </w:pPr>
            <w:r>
              <w:rPr>
                <w:rFonts w:ascii="Cambria" w:eastAsia="Cambria" w:hAnsi="Cambria" w:cs="Cambria"/>
                <w:sz w:val="20"/>
                <w:szCs w:val="20"/>
              </w:rPr>
              <w:t>Oraz</w:t>
            </w:r>
          </w:p>
          <w:p w14:paraId="793A1F05" w14:textId="6C6B0B6E" w:rsidR="00131406" w:rsidRPr="004861A5" w:rsidRDefault="00131406" w:rsidP="00106563">
            <w:pPr>
              <w:spacing w:before="20" w:after="20" w:line="240" w:lineRule="auto"/>
              <w:rPr>
                <w:rFonts w:ascii="Cambria" w:eastAsia="Cambria" w:hAnsi="Cambria" w:cs="Cambria"/>
                <w:sz w:val="20"/>
                <w:szCs w:val="20"/>
              </w:rPr>
            </w:pPr>
            <w:r>
              <w:rPr>
                <w:rFonts w:ascii="Cambria" w:eastAsia="Cambria" w:hAnsi="Cambria" w:cs="Cambria"/>
                <w:sz w:val="20"/>
                <w:szCs w:val="20"/>
              </w:rPr>
              <w:t>P1 egzamin</w:t>
            </w:r>
          </w:p>
        </w:tc>
      </w:tr>
    </w:tbl>
    <w:p w14:paraId="3042DD76" w14:textId="77777777" w:rsidR="00EA1DE5" w:rsidRPr="004861A5" w:rsidRDefault="00EA1DE5" w:rsidP="00EA1DE5">
      <w:pPr>
        <w:spacing w:before="120" w:after="120" w:line="240" w:lineRule="auto"/>
        <w:jc w:val="both"/>
        <w:rPr>
          <w:rFonts w:ascii="Cambria" w:eastAsia="Cambria" w:hAnsi="Cambria" w:cs="Cambria"/>
          <w:color w:val="00B050"/>
        </w:rPr>
      </w:pPr>
      <w:r w:rsidRPr="004861A5">
        <w:rPr>
          <w:rFonts w:ascii="Cambria" w:eastAsia="Cambria" w:hAnsi="Cambria" w:cs="Cambria"/>
          <w:b/>
        </w:rPr>
        <w:t>8.2. Sposoby (metody) weryfikacji osiągnięcia przedmiotowych efektów uczenia się (wstawić „x”)</w:t>
      </w:r>
    </w:p>
    <w:tbl>
      <w:tblPr>
        <w:tblW w:w="3764"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6"/>
        <w:gridCol w:w="637"/>
        <w:gridCol w:w="674"/>
        <w:gridCol w:w="673"/>
        <w:gridCol w:w="824"/>
      </w:tblGrid>
      <w:tr w:rsidR="005515C2" w:rsidRPr="004861A5" w14:paraId="10F3F6C8" w14:textId="77777777" w:rsidTr="005515C2">
        <w:trPr>
          <w:trHeight w:val="150"/>
        </w:trPr>
        <w:tc>
          <w:tcPr>
            <w:tcW w:w="956" w:type="dxa"/>
            <w:vMerge w:val="restart"/>
            <w:tcBorders>
              <w:left w:val="single" w:sz="4" w:space="0" w:color="000000"/>
              <w:right w:val="single" w:sz="4" w:space="0" w:color="000000"/>
            </w:tcBorders>
            <w:vAlign w:val="center"/>
          </w:tcPr>
          <w:p w14:paraId="1036C426" w14:textId="77777777" w:rsidR="005515C2" w:rsidRPr="004861A5" w:rsidRDefault="005515C2" w:rsidP="00106563">
            <w:pPr>
              <w:spacing w:before="20" w:after="20" w:line="240" w:lineRule="auto"/>
              <w:jc w:val="center"/>
              <w:rPr>
                <w:rFonts w:ascii="Cambria" w:eastAsia="Cambria" w:hAnsi="Cambria" w:cs="Cambria"/>
                <w:sz w:val="28"/>
                <w:szCs w:val="28"/>
              </w:rPr>
            </w:pPr>
            <w:r w:rsidRPr="004861A5">
              <w:rPr>
                <w:rFonts w:ascii="Cambria" w:eastAsia="Cambria" w:hAnsi="Cambria" w:cs="Cambria"/>
                <w:b/>
                <w:sz w:val="20"/>
                <w:szCs w:val="20"/>
              </w:rPr>
              <w:t>Symbol efektu</w:t>
            </w:r>
          </w:p>
        </w:tc>
        <w:tc>
          <w:tcPr>
            <w:tcW w:w="2808" w:type="dxa"/>
            <w:gridSpan w:val="4"/>
            <w:tcBorders>
              <w:top w:val="single" w:sz="4" w:space="0" w:color="000000"/>
              <w:left w:val="single" w:sz="4" w:space="0" w:color="000000"/>
              <w:bottom w:val="single" w:sz="4" w:space="0" w:color="000000"/>
              <w:right w:val="single" w:sz="4" w:space="0" w:color="000000"/>
            </w:tcBorders>
          </w:tcPr>
          <w:p w14:paraId="200F95D6" w14:textId="77777777" w:rsidR="005515C2" w:rsidRPr="004861A5" w:rsidRDefault="005515C2"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 xml:space="preserve">Ćwiczenia </w:t>
            </w:r>
          </w:p>
        </w:tc>
      </w:tr>
      <w:tr w:rsidR="005515C2" w:rsidRPr="004861A5" w14:paraId="01524613" w14:textId="77777777" w:rsidTr="005515C2">
        <w:trPr>
          <w:trHeight w:val="325"/>
        </w:trPr>
        <w:tc>
          <w:tcPr>
            <w:tcW w:w="956" w:type="dxa"/>
            <w:vMerge/>
            <w:tcBorders>
              <w:left w:val="single" w:sz="4" w:space="0" w:color="000000"/>
              <w:right w:val="single" w:sz="4" w:space="0" w:color="000000"/>
            </w:tcBorders>
            <w:vAlign w:val="center"/>
          </w:tcPr>
          <w:p w14:paraId="7A4F076E" w14:textId="77777777" w:rsidR="005515C2" w:rsidRPr="004861A5" w:rsidRDefault="005515C2" w:rsidP="00106563">
            <w:pPr>
              <w:widowControl w:val="0"/>
              <w:pBdr>
                <w:top w:val="nil"/>
                <w:left w:val="nil"/>
                <w:bottom w:val="nil"/>
                <w:right w:val="nil"/>
                <w:between w:val="nil"/>
              </w:pBdr>
              <w:spacing w:after="0"/>
              <w:rPr>
                <w:rFonts w:ascii="Cambria" w:eastAsia="Cambria" w:hAnsi="Cambria" w:cs="Cambria"/>
                <w:sz w:val="16"/>
                <w:szCs w:val="16"/>
              </w:rPr>
            </w:pPr>
          </w:p>
        </w:tc>
        <w:tc>
          <w:tcPr>
            <w:tcW w:w="637" w:type="dxa"/>
            <w:tcBorders>
              <w:top w:val="single" w:sz="4" w:space="0" w:color="000000"/>
              <w:left w:val="single" w:sz="4" w:space="0" w:color="000000"/>
              <w:bottom w:val="single" w:sz="4" w:space="0" w:color="000000"/>
              <w:right w:val="single" w:sz="4" w:space="0" w:color="000000"/>
            </w:tcBorders>
            <w:vAlign w:val="center"/>
          </w:tcPr>
          <w:p w14:paraId="44DD10AE" w14:textId="77777777" w:rsidR="005515C2" w:rsidRPr="004861A5" w:rsidRDefault="005515C2"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F1</w:t>
            </w:r>
          </w:p>
        </w:tc>
        <w:tc>
          <w:tcPr>
            <w:tcW w:w="674" w:type="dxa"/>
            <w:tcBorders>
              <w:top w:val="single" w:sz="4" w:space="0" w:color="000000"/>
              <w:left w:val="single" w:sz="4" w:space="0" w:color="000000"/>
              <w:bottom w:val="single" w:sz="4" w:space="0" w:color="000000"/>
              <w:right w:val="single" w:sz="4" w:space="0" w:color="000000"/>
            </w:tcBorders>
            <w:vAlign w:val="center"/>
          </w:tcPr>
          <w:p w14:paraId="6FD5B7A7" w14:textId="77777777" w:rsidR="005515C2" w:rsidRPr="004861A5" w:rsidRDefault="005515C2"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F2</w:t>
            </w:r>
          </w:p>
        </w:tc>
        <w:tc>
          <w:tcPr>
            <w:tcW w:w="673" w:type="dxa"/>
            <w:tcBorders>
              <w:top w:val="single" w:sz="4" w:space="0" w:color="000000"/>
              <w:left w:val="single" w:sz="4" w:space="0" w:color="000000"/>
              <w:bottom w:val="single" w:sz="4" w:space="0" w:color="000000"/>
              <w:right w:val="single" w:sz="4" w:space="0" w:color="000000"/>
            </w:tcBorders>
            <w:vAlign w:val="center"/>
          </w:tcPr>
          <w:p w14:paraId="74F376B4" w14:textId="77777777" w:rsidR="005515C2" w:rsidRPr="004861A5" w:rsidRDefault="005515C2"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F4</w:t>
            </w:r>
          </w:p>
        </w:tc>
        <w:tc>
          <w:tcPr>
            <w:tcW w:w="824" w:type="dxa"/>
            <w:tcBorders>
              <w:top w:val="single" w:sz="4" w:space="0" w:color="000000"/>
              <w:left w:val="single" w:sz="4" w:space="0" w:color="000000"/>
              <w:bottom w:val="single" w:sz="4" w:space="0" w:color="000000"/>
              <w:right w:val="single" w:sz="4" w:space="0" w:color="000000"/>
            </w:tcBorders>
            <w:vAlign w:val="center"/>
          </w:tcPr>
          <w:p w14:paraId="3B1DCD1B" w14:textId="77777777" w:rsidR="005515C2" w:rsidRPr="004861A5" w:rsidRDefault="005515C2"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P3</w:t>
            </w:r>
          </w:p>
        </w:tc>
      </w:tr>
      <w:tr w:rsidR="005515C2" w:rsidRPr="004861A5" w14:paraId="7408E2D1" w14:textId="77777777" w:rsidTr="005515C2">
        <w:tc>
          <w:tcPr>
            <w:tcW w:w="956" w:type="dxa"/>
            <w:tcBorders>
              <w:top w:val="single" w:sz="4" w:space="0" w:color="000000"/>
              <w:left w:val="single" w:sz="4" w:space="0" w:color="000000"/>
              <w:bottom w:val="single" w:sz="4" w:space="0" w:color="000000"/>
              <w:right w:val="single" w:sz="4" w:space="0" w:color="000000"/>
            </w:tcBorders>
            <w:vAlign w:val="center"/>
          </w:tcPr>
          <w:p w14:paraId="4C570265" w14:textId="77777777" w:rsidR="005515C2" w:rsidRPr="004861A5" w:rsidRDefault="005515C2" w:rsidP="00106563">
            <w:pPr>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W_01</w:t>
            </w:r>
          </w:p>
        </w:tc>
        <w:tc>
          <w:tcPr>
            <w:tcW w:w="637" w:type="dxa"/>
            <w:tcBorders>
              <w:top w:val="single" w:sz="4" w:space="0" w:color="000000"/>
              <w:left w:val="single" w:sz="4" w:space="0" w:color="000000"/>
              <w:bottom w:val="single" w:sz="4" w:space="0" w:color="000000"/>
              <w:right w:val="single" w:sz="4" w:space="0" w:color="000000"/>
            </w:tcBorders>
            <w:vAlign w:val="center"/>
          </w:tcPr>
          <w:p w14:paraId="4103BF13" w14:textId="77777777" w:rsidR="005515C2" w:rsidRPr="004861A5" w:rsidRDefault="005515C2"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47C60DCC" w14:textId="77777777" w:rsidR="005515C2" w:rsidRPr="004861A5" w:rsidRDefault="005515C2"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140C3968" w14:textId="77777777" w:rsidR="005515C2" w:rsidRPr="004861A5" w:rsidRDefault="005515C2"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824" w:type="dxa"/>
            <w:tcBorders>
              <w:top w:val="single" w:sz="4" w:space="0" w:color="000000"/>
              <w:left w:val="single" w:sz="4" w:space="0" w:color="000000"/>
              <w:bottom w:val="single" w:sz="4" w:space="0" w:color="000000"/>
              <w:right w:val="single" w:sz="4" w:space="0" w:color="000000"/>
            </w:tcBorders>
            <w:vAlign w:val="center"/>
          </w:tcPr>
          <w:p w14:paraId="34030CA5" w14:textId="77777777" w:rsidR="005515C2" w:rsidRPr="004861A5" w:rsidRDefault="005515C2"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r>
      <w:tr w:rsidR="005515C2" w:rsidRPr="004861A5" w14:paraId="1007EF6E" w14:textId="77777777" w:rsidTr="005515C2">
        <w:tc>
          <w:tcPr>
            <w:tcW w:w="956" w:type="dxa"/>
            <w:tcBorders>
              <w:top w:val="single" w:sz="4" w:space="0" w:color="000000"/>
              <w:left w:val="single" w:sz="4" w:space="0" w:color="000000"/>
              <w:bottom w:val="single" w:sz="4" w:space="0" w:color="000000"/>
              <w:right w:val="single" w:sz="4" w:space="0" w:color="000000"/>
            </w:tcBorders>
            <w:vAlign w:val="center"/>
          </w:tcPr>
          <w:p w14:paraId="13F253B4" w14:textId="77777777" w:rsidR="005515C2" w:rsidRPr="004861A5" w:rsidRDefault="005515C2" w:rsidP="00106563">
            <w:pPr>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U_01</w:t>
            </w:r>
          </w:p>
        </w:tc>
        <w:tc>
          <w:tcPr>
            <w:tcW w:w="637" w:type="dxa"/>
            <w:tcBorders>
              <w:top w:val="single" w:sz="4" w:space="0" w:color="000000"/>
              <w:left w:val="single" w:sz="4" w:space="0" w:color="000000"/>
              <w:bottom w:val="single" w:sz="4" w:space="0" w:color="000000"/>
              <w:right w:val="single" w:sz="4" w:space="0" w:color="000000"/>
            </w:tcBorders>
            <w:vAlign w:val="center"/>
          </w:tcPr>
          <w:p w14:paraId="5281E9E5" w14:textId="77777777" w:rsidR="005515C2" w:rsidRPr="004861A5" w:rsidRDefault="005515C2"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5CF6D74C" w14:textId="77777777" w:rsidR="005515C2" w:rsidRPr="004861A5" w:rsidRDefault="005515C2"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04AE680A" w14:textId="77777777" w:rsidR="005515C2" w:rsidRPr="004861A5" w:rsidRDefault="005515C2"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824" w:type="dxa"/>
            <w:tcBorders>
              <w:top w:val="single" w:sz="4" w:space="0" w:color="000000"/>
              <w:left w:val="single" w:sz="4" w:space="0" w:color="000000"/>
              <w:bottom w:val="single" w:sz="4" w:space="0" w:color="000000"/>
              <w:right w:val="single" w:sz="4" w:space="0" w:color="000000"/>
            </w:tcBorders>
            <w:vAlign w:val="center"/>
          </w:tcPr>
          <w:p w14:paraId="31D9EA8D" w14:textId="77777777" w:rsidR="005515C2" w:rsidRPr="004861A5" w:rsidRDefault="005515C2"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r>
      <w:tr w:rsidR="005515C2" w:rsidRPr="004861A5" w14:paraId="72C722B2" w14:textId="77777777" w:rsidTr="005515C2">
        <w:tc>
          <w:tcPr>
            <w:tcW w:w="956" w:type="dxa"/>
            <w:tcBorders>
              <w:top w:val="single" w:sz="4" w:space="0" w:color="000000"/>
              <w:left w:val="single" w:sz="4" w:space="0" w:color="000000"/>
              <w:bottom w:val="single" w:sz="4" w:space="0" w:color="000000"/>
              <w:right w:val="single" w:sz="4" w:space="0" w:color="000000"/>
            </w:tcBorders>
            <w:vAlign w:val="center"/>
          </w:tcPr>
          <w:p w14:paraId="1B78F806" w14:textId="77777777" w:rsidR="005515C2" w:rsidRPr="004861A5" w:rsidRDefault="005515C2" w:rsidP="00106563">
            <w:pPr>
              <w:widowControl w:val="0"/>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U_02</w:t>
            </w:r>
          </w:p>
        </w:tc>
        <w:tc>
          <w:tcPr>
            <w:tcW w:w="637" w:type="dxa"/>
            <w:tcBorders>
              <w:top w:val="single" w:sz="4" w:space="0" w:color="000000"/>
              <w:left w:val="single" w:sz="4" w:space="0" w:color="000000"/>
              <w:bottom w:val="single" w:sz="4" w:space="0" w:color="000000"/>
              <w:right w:val="single" w:sz="4" w:space="0" w:color="000000"/>
            </w:tcBorders>
            <w:vAlign w:val="center"/>
          </w:tcPr>
          <w:p w14:paraId="0ACFC657" w14:textId="77777777" w:rsidR="005515C2" w:rsidRPr="004861A5" w:rsidRDefault="005515C2"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5FF8A802" w14:textId="77777777" w:rsidR="005515C2" w:rsidRPr="004861A5" w:rsidRDefault="005515C2"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61523B9A" w14:textId="77777777" w:rsidR="005515C2" w:rsidRPr="004861A5" w:rsidRDefault="005515C2"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824" w:type="dxa"/>
            <w:tcBorders>
              <w:top w:val="single" w:sz="4" w:space="0" w:color="000000"/>
              <w:left w:val="single" w:sz="4" w:space="0" w:color="000000"/>
              <w:bottom w:val="single" w:sz="4" w:space="0" w:color="000000"/>
              <w:right w:val="single" w:sz="4" w:space="0" w:color="000000"/>
            </w:tcBorders>
            <w:vAlign w:val="center"/>
          </w:tcPr>
          <w:p w14:paraId="2AC56BD9" w14:textId="77777777" w:rsidR="005515C2" w:rsidRPr="004861A5" w:rsidRDefault="005515C2"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r>
      <w:tr w:rsidR="005515C2" w:rsidRPr="004861A5" w14:paraId="55D6250C" w14:textId="77777777" w:rsidTr="005515C2">
        <w:tc>
          <w:tcPr>
            <w:tcW w:w="956" w:type="dxa"/>
            <w:tcBorders>
              <w:top w:val="single" w:sz="4" w:space="0" w:color="000000"/>
              <w:left w:val="single" w:sz="4" w:space="0" w:color="000000"/>
              <w:bottom w:val="single" w:sz="4" w:space="0" w:color="000000"/>
              <w:right w:val="single" w:sz="4" w:space="0" w:color="000000"/>
            </w:tcBorders>
            <w:vAlign w:val="center"/>
          </w:tcPr>
          <w:p w14:paraId="5C8AEFB6" w14:textId="77777777" w:rsidR="005515C2" w:rsidRPr="004861A5" w:rsidRDefault="005515C2" w:rsidP="00106563">
            <w:pPr>
              <w:widowControl w:val="0"/>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U_03</w:t>
            </w:r>
          </w:p>
        </w:tc>
        <w:tc>
          <w:tcPr>
            <w:tcW w:w="637" w:type="dxa"/>
            <w:tcBorders>
              <w:top w:val="single" w:sz="4" w:space="0" w:color="000000"/>
              <w:left w:val="single" w:sz="4" w:space="0" w:color="000000"/>
              <w:bottom w:val="single" w:sz="4" w:space="0" w:color="000000"/>
              <w:right w:val="single" w:sz="4" w:space="0" w:color="000000"/>
            </w:tcBorders>
            <w:vAlign w:val="center"/>
          </w:tcPr>
          <w:p w14:paraId="591B0C6E" w14:textId="77777777" w:rsidR="005515C2" w:rsidRPr="004861A5" w:rsidRDefault="005515C2"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7DB8C6B4" w14:textId="77777777" w:rsidR="005515C2" w:rsidRPr="004861A5" w:rsidRDefault="005515C2"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34ABD310" w14:textId="77777777" w:rsidR="005515C2" w:rsidRPr="004861A5" w:rsidRDefault="005515C2"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824" w:type="dxa"/>
            <w:tcBorders>
              <w:top w:val="single" w:sz="4" w:space="0" w:color="000000"/>
              <w:left w:val="single" w:sz="4" w:space="0" w:color="000000"/>
              <w:bottom w:val="single" w:sz="4" w:space="0" w:color="000000"/>
              <w:right w:val="single" w:sz="4" w:space="0" w:color="000000"/>
            </w:tcBorders>
            <w:vAlign w:val="center"/>
          </w:tcPr>
          <w:p w14:paraId="3ECCE767" w14:textId="77777777" w:rsidR="005515C2" w:rsidRPr="004861A5" w:rsidRDefault="005515C2"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r>
      <w:tr w:rsidR="005515C2" w:rsidRPr="004861A5" w14:paraId="3D096369" w14:textId="77777777" w:rsidTr="005515C2">
        <w:tc>
          <w:tcPr>
            <w:tcW w:w="956" w:type="dxa"/>
            <w:tcBorders>
              <w:top w:val="single" w:sz="4" w:space="0" w:color="000000"/>
              <w:left w:val="single" w:sz="4" w:space="0" w:color="000000"/>
              <w:bottom w:val="single" w:sz="4" w:space="0" w:color="000000"/>
              <w:right w:val="single" w:sz="4" w:space="0" w:color="000000"/>
            </w:tcBorders>
            <w:vAlign w:val="center"/>
          </w:tcPr>
          <w:p w14:paraId="135813E8" w14:textId="77777777" w:rsidR="005515C2" w:rsidRPr="004861A5" w:rsidRDefault="005515C2" w:rsidP="00106563">
            <w:pPr>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K_01</w:t>
            </w:r>
          </w:p>
        </w:tc>
        <w:tc>
          <w:tcPr>
            <w:tcW w:w="637" w:type="dxa"/>
            <w:tcBorders>
              <w:top w:val="single" w:sz="4" w:space="0" w:color="000000"/>
              <w:left w:val="single" w:sz="4" w:space="0" w:color="000000"/>
              <w:bottom w:val="single" w:sz="4" w:space="0" w:color="000000"/>
              <w:right w:val="single" w:sz="4" w:space="0" w:color="000000"/>
            </w:tcBorders>
            <w:vAlign w:val="center"/>
          </w:tcPr>
          <w:p w14:paraId="350056E4" w14:textId="77777777" w:rsidR="005515C2" w:rsidRPr="004861A5" w:rsidRDefault="005515C2" w:rsidP="00106563">
            <w:pPr>
              <w:spacing w:before="20" w:after="20" w:line="240" w:lineRule="auto"/>
              <w:jc w:val="center"/>
              <w:rPr>
                <w:rFonts w:ascii="Cambria" w:eastAsia="Cambria" w:hAnsi="Cambria" w:cs="Cambria"/>
                <w:b/>
                <w:sz w:val="24"/>
                <w:szCs w:val="24"/>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691237BA" w14:textId="77777777" w:rsidR="005515C2" w:rsidRPr="004861A5" w:rsidRDefault="005515C2"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7AF0BEAC" w14:textId="77777777" w:rsidR="005515C2" w:rsidRPr="004861A5" w:rsidRDefault="005515C2"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824" w:type="dxa"/>
            <w:tcBorders>
              <w:top w:val="single" w:sz="4" w:space="0" w:color="000000"/>
              <w:left w:val="single" w:sz="4" w:space="0" w:color="000000"/>
              <w:bottom w:val="single" w:sz="4" w:space="0" w:color="000000"/>
              <w:right w:val="single" w:sz="4" w:space="0" w:color="000000"/>
            </w:tcBorders>
            <w:vAlign w:val="center"/>
          </w:tcPr>
          <w:p w14:paraId="00CFC01A" w14:textId="77777777" w:rsidR="005515C2" w:rsidRPr="004861A5" w:rsidRDefault="005515C2" w:rsidP="00106563">
            <w:pPr>
              <w:spacing w:before="20" w:after="20" w:line="240" w:lineRule="auto"/>
              <w:jc w:val="center"/>
              <w:rPr>
                <w:rFonts w:ascii="Cambria" w:eastAsia="Cambria" w:hAnsi="Cambria" w:cs="Cambria"/>
                <w:b/>
                <w:sz w:val="24"/>
                <w:szCs w:val="24"/>
              </w:rPr>
            </w:pPr>
          </w:p>
        </w:tc>
      </w:tr>
      <w:tr w:rsidR="005515C2" w:rsidRPr="004861A5" w14:paraId="305B8E36" w14:textId="77777777" w:rsidTr="005515C2">
        <w:tc>
          <w:tcPr>
            <w:tcW w:w="956" w:type="dxa"/>
            <w:tcBorders>
              <w:top w:val="single" w:sz="4" w:space="0" w:color="000000"/>
              <w:left w:val="single" w:sz="4" w:space="0" w:color="000000"/>
              <w:bottom w:val="single" w:sz="4" w:space="0" w:color="000000"/>
              <w:right w:val="single" w:sz="4" w:space="0" w:color="000000"/>
            </w:tcBorders>
            <w:vAlign w:val="center"/>
          </w:tcPr>
          <w:p w14:paraId="2C37954E" w14:textId="77777777" w:rsidR="005515C2" w:rsidRPr="004861A5" w:rsidRDefault="005515C2" w:rsidP="00106563">
            <w:pPr>
              <w:pBdr>
                <w:top w:val="nil"/>
                <w:left w:val="nil"/>
                <w:bottom w:val="nil"/>
                <w:right w:val="nil"/>
                <w:between w:val="nil"/>
              </w:pBdr>
              <w:spacing w:before="20" w:after="20" w:line="240" w:lineRule="auto"/>
              <w:ind w:right="-108"/>
              <w:jc w:val="center"/>
              <w:rPr>
                <w:rFonts w:ascii="Cambria" w:eastAsia="Cambria" w:hAnsi="Cambria" w:cs="Cambria"/>
                <w:color w:val="000000"/>
                <w:sz w:val="20"/>
                <w:szCs w:val="20"/>
              </w:rPr>
            </w:pPr>
            <w:r w:rsidRPr="004861A5">
              <w:rPr>
                <w:rFonts w:ascii="Cambria" w:eastAsia="Cambria" w:hAnsi="Cambria" w:cs="Cambria"/>
                <w:color w:val="000000"/>
                <w:sz w:val="20"/>
                <w:szCs w:val="20"/>
              </w:rPr>
              <w:t>K_02</w:t>
            </w:r>
          </w:p>
        </w:tc>
        <w:tc>
          <w:tcPr>
            <w:tcW w:w="637" w:type="dxa"/>
            <w:tcBorders>
              <w:top w:val="single" w:sz="4" w:space="0" w:color="000000"/>
              <w:left w:val="single" w:sz="4" w:space="0" w:color="000000"/>
              <w:bottom w:val="single" w:sz="4" w:space="0" w:color="000000"/>
              <w:right w:val="single" w:sz="4" w:space="0" w:color="000000"/>
            </w:tcBorders>
            <w:vAlign w:val="center"/>
          </w:tcPr>
          <w:p w14:paraId="6B678E53" w14:textId="77777777" w:rsidR="005515C2" w:rsidRPr="004861A5" w:rsidRDefault="005515C2" w:rsidP="00106563">
            <w:pPr>
              <w:spacing w:before="20" w:after="20" w:line="240" w:lineRule="auto"/>
              <w:jc w:val="center"/>
              <w:rPr>
                <w:rFonts w:ascii="Cambria" w:eastAsia="Cambria" w:hAnsi="Cambria" w:cs="Cambria"/>
                <w:b/>
                <w:sz w:val="24"/>
                <w:szCs w:val="24"/>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7ECC00CE" w14:textId="77777777" w:rsidR="005515C2" w:rsidRPr="004861A5" w:rsidRDefault="005515C2"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7347EC5F" w14:textId="77777777" w:rsidR="005515C2" w:rsidRPr="004861A5" w:rsidRDefault="005515C2"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824" w:type="dxa"/>
            <w:tcBorders>
              <w:top w:val="single" w:sz="4" w:space="0" w:color="000000"/>
              <w:left w:val="single" w:sz="4" w:space="0" w:color="000000"/>
              <w:bottom w:val="single" w:sz="4" w:space="0" w:color="000000"/>
              <w:right w:val="single" w:sz="4" w:space="0" w:color="000000"/>
            </w:tcBorders>
            <w:vAlign w:val="center"/>
          </w:tcPr>
          <w:p w14:paraId="2943FD5C" w14:textId="77777777" w:rsidR="005515C2" w:rsidRPr="004861A5" w:rsidRDefault="005515C2" w:rsidP="00106563">
            <w:pPr>
              <w:spacing w:before="20" w:after="20" w:line="240" w:lineRule="auto"/>
              <w:jc w:val="center"/>
              <w:rPr>
                <w:rFonts w:ascii="Cambria" w:eastAsia="Cambria" w:hAnsi="Cambria" w:cs="Cambria"/>
                <w:b/>
                <w:sz w:val="24"/>
                <w:szCs w:val="24"/>
              </w:rPr>
            </w:pPr>
          </w:p>
        </w:tc>
      </w:tr>
      <w:tr w:rsidR="005515C2" w:rsidRPr="004861A5" w14:paraId="09A4AECF" w14:textId="77777777" w:rsidTr="005515C2">
        <w:tc>
          <w:tcPr>
            <w:tcW w:w="956" w:type="dxa"/>
            <w:tcBorders>
              <w:top w:val="single" w:sz="4" w:space="0" w:color="000000"/>
              <w:left w:val="single" w:sz="4" w:space="0" w:color="000000"/>
              <w:bottom w:val="single" w:sz="4" w:space="0" w:color="000000"/>
              <w:right w:val="single" w:sz="4" w:space="0" w:color="000000"/>
            </w:tcBorders>
            <w:vAlign w:val="center"/>
          </w:tcPr>
          <w:p w14:paraId="436B74A6" w14:textId="77777777" w:rsidR="005515C2" w:rsidRPr="004861A5" w:rsidRDefault="005515C2" w:rsidP="00106563">
            <w:pPr>
              <w:pBdr>
                <w:top w:val="nil"/>
                <w:left w:val="nil"/>
                <w:bottom w:val="nil"/>
                <w:right w:val="nil"/>
                <w:between w:val="nil"/>
              </w:pBdr>
              <w:spacing w:before="20" w:after="20" w:line="240" w:lineRule="auto"/>
              <w:ind w:right="-108"/>
              <w:jc w:val="center"/>
              <w:rPr>
                <w:rFonts w:ascii="Cambria" w:eastAsia="Cambria" w:hAnsi="Cambria" w:cs="Cambria"/>
                <w:color w:val="000000"/>
                <w:sz w:val="20"/>
                <w:szCs w:val="20"/>
              </w:rPr>
            </w:pPr>
            <w:r w:rsidRPr="004861A5">
              <w:rPr>
                <w:rFonts w:ascii="Cambria" w:eastAsia="Cambria" w:hAnsi="Cambria" w:cs="Cambria"/>
                <w:color w:val="000000"/>
                <w:sz w:val="20"/>
                <w:szCs w:val="20"/>
              </w:rPr>
              <w:t>K_03</w:t>
            </w:r>
          </w:p>
        </w:tc>
        <w:tc>
          <w:tcPr>
            <w:tcW w:w="637" w:type="dxa"/>
            <w:tcBorders>
              <w:top w:val="single" w:sz="4" w:space="0" w:color="000000"/>
              <w:left w:val="single" w:sz="4" w:space="0" w:color="000000"/>
              <w:bottom w:val="single" w:sz="4" w:space="0" w:color="000000"/>
              <w:right w:val="single" w:sz="4" w:space="0" w:color="000000"/>
            </w:tcBorders>
            <w:vAlign w:val="center"/>
          </w:tcPr>
          <w:p w14:paraId="0C66E5A4" w14:textId="77777777" w:rsidR="005515C2" w:rsidRPr="004861A5" w:rsidRDefault="005515C2" w:rsidP="00106563">
            <w:pPr>
              <w:spacing w:before="20" w:after="20" w:line="240" w:lineRule="auto"/>
              <w:jc w:val="center"/>
              <w:rPr>
                <w:rFonts w:ascii="Cambria" w:eastAsia="Cambria" w:hAnsi="Cambria" w:cs="Cambria"/>
                <w:b/>
                <w:sz w:val="24"/>
                <w:szCs w:val="24"/>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6284762E" w14:textId="77777777" w:rsidR="005515C2" w:rsidRPr="004861A5" w:rsidRDefault="005515C2"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0EB6A5FF" w14:textId="77777777" w:rsidR="005515C2" w:rsidRPr="004861A5" w:rsidRDefault="005515C2"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824" w:type="dxa"/>
            <w:tcBorders>
              <w:top w:val="single" w:sz="4" w:space="0" w:color="000000"/>
              <w:left w:val="single" w:sz="4" w:space="0" w:color="000000"/>
              <w:bottom w:val="single" w:sz="4" w:space="0" w:color="000000"/>
              <w:right w:val="single" w:sz="4" w:space="0" w:color="000000"/>
            </w:tcBorders>
            <w:vAlign w:val="center"/>
          </w:tcPr>
          <w:p w14:paraId="100ACE9A" w14:textId="77777777" w:rsidR="005515C2" w:rsidRPr="004861A5" w:rsidRDefault="005515C2" w:rsidP="00106563">
            <w:pPr>
              <w:spacing w:before="20" w:after="20" w:line="240" w:lineRule="auto"/>
              <w:jc w:val="center"/>
              <w:rPr>
                <w:rFonts w:ascii="Cambria" w:eastAsia="Cambria" w:hAnsi="Cambria" w:cs="Cambria"/>
                <w:b/>
                <w:sz w:val="24"/>
                <w:szCs w:val="24"/>
              </w:rPr>
            </w:pPr>
          </w:p>
        </w:tc>
      </w:tr>
    </w:tbl>
    <w:p w14:paraId="0DD2EBE8" w14:textId="77777777" w:rsidR="00EA1DE5" w:rsidRPr="004861A5" w:rsidRDefault="00EA1DE5" w:rsidP="00EA1DE5">
      <w:pPr>
        <w:keepNext/>
        <w:spacing w:before="120" w:after="120" w:line="240" w:lineRule="auto"/>
        <w:outlineLvl w:val="0"/>
        <w:rPr>
          <w:rFonts w:ascii="Cambria" w:eastAsia="Cambria" w:hAnsi="Cambria" w:cs="Cambria"/>
          <w:b/>
          <w:bCs/>
          <w:kern w:val="32"/>
        </w:rPr>
      </w:pPr>
      <w:r w:rsidRPr="004861A5">
        <w:rPr>
          <w:rFonts w:ascii="Cambria" w:eastAsia="Cambria" w:hAnsi="Cambria" w:cs="Cambria"/>
          <w:b/>
          <w:bCs/>
          <w:kern w:val="32"/>
        </w:rPr>
        <w:t xml:space="preserve">9. Opis sposobu ustalania oceny końcowej </w:t>
      </w:r>
      <w:r w:rsidRPr="004861A5">
        <w:rPr>
          <w:rFonts w:ascii="Cambria" w:eastAsia="Cambria" w:hAnsi="Cambria" w:cs="Cambria"/>
          <w:bCs/>
          <w:kern w:val="32"/>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100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05"/>
      </w:tblGrid>
      <w:tr w:rsidR="00EA1DE5" w:rsidRPr="004861A5" w14:paraId="076D7814" w14:textId="77777777" w:rsidTr="00106563">
        <w:trPr>
          <w:trHeight w:val="239"/>
        </w:trPr>
        <w:tc>
          <w:tcPr>
            <w:tcW w:w="10005" w:type="dxa"/>
            <w:tcBorders>
              <w:top w:val="single" w:sz="4" w:space="0" w:color="000000"/>
              <w:left w:val="single" w:sz="4" w:space="0" w:color="000000"/>
              <w:bottom w:val="single" w:sz="4" w:space="0" w:color="000000"/>
              <w:right w:val="single" w:sz="4" w:space="0" w:color="000000"/>
            </w:tcBorders>
            <w:hideMark/>
          </w:tcPr>
          <w:p w14:paraId="6FB0D94D" w14:textId="77777777" w:rsidR="00EA1DE5" w:rsidRPr="004861A5" w:rsidRDefault="00EA1DE5" w:rsidP="00106563">
            <w:pPr>
              <w:pStyle w:val="Bezodstpw"/>
              <w:rPr>
                <w:rFonts w:ascii="Cambria" w:eastAsia="Times New Roman" w:hAnsi="Cambria"/>
                <w:sz w:val="24"/>
                <w:szCs w:val="24"/>
              </w:rPr>
            </w:pPr>
            <w:r w:rsidRPr="004861A5">
              <w:rPr>
                <w:rStyle w:val="Pogrubienie"/>
                <w:rFonts w:ascii="Cambria" w:hAnsi="Cambria"/>
                <w:color w:val="000000"/>
                <w:sz w:val="20"/>
                <w:szCs w:val="20"/>
              </w:rPr>
              <w:t>Zastosowanie systemu punktowego – oceny według następującej skali (wyrażone w %):</w:t>
            </w:r>
          </w:p>
          <w:p w14:paraId="6E8D5DC0" w14:textId="77777777" w:rsidR="00EA1DE5" w:rsidRPr="004861A5" w:rsidRDefault="00EA1DE5" w:rsidP="00106563">
            <w:pPr>
              <w:pStyle w:val="Bezodstpw"/>
              <w:rPr>
                <w:rFonts w:ascii="Cambria" w:hAnsi="Cambria"/>
              </w:rPr>
            </w:pPr>
            <w:r w:rsidRPr="004861A5">
              <w:rPr>
                <w:rFonts w:ascii="Cambria" w:hAnsi="Cambria"/>
              </w:rPr>
              <w:t>90– 100 – 5</w:t>
            </w:r>
          </w:p>
          <w:p w14:paraId="4052757A" w14:textId="77777777" w:rsidR="00EA1DE5" w:rsidRPr="004861A5" w:rsidRDefault="00EA1DE5" w:rsidP="00106563">
            <w:pPr>
              <w:pStyle w:val="Bezodstpw"/>
              <w:rPr>
                <w:rFonts w:ascii="Cambria" w:hAnsi="Cambria"/>
              </w:rPr>
            </w:pPr>
            <w:r w:rsidRPr="004861A5">
              <w:rPr>
                <w:rFonts w:ascii="Cambria" w:hAnsi="Cambria"/>
              </w:rPr>
              <w:t>80– 89   - 4.5</w:t>
            </w:r>
          </w:p>
          <w:p w14:paraId="3671A45C" w14:textId="77777777" w:rsidR="00EA1DE5" w:rsidRPr="004861A5" w:rsidRDefault="00EA1DE5" w:rsidP="00106563">
            <w:pPr>
              <w:pStyle w:val="Bezodstpw"/>
              <w:rPr>
                <w:rFonts w:ascii="Cambria" w:hAnsi="Cambria"/>
              </w:rPr>
            </w:pPr>
            <w:r w:rsidRPr="004861A5">
              <w:rPr>
                <w:rFonts w:ascii="Cambria" w:hAnsi="Cambria"/>
              </w:rPr>
              <w:t>70 – 70  - 4.0</w:t>
            </w:r>
          </w:p>
          <w:p w14:paraId="40BB2B7F" w14:textId="77777777" w:rsidR="00EA1DE5" w:rsidRPr="004861A5" w:rsidRDefault="00EA1DE5" w:rsidP="00106563">
            <w:pPr>
              <w:pStyle w:val="Bezodstpw"/>
              <w:rPr>
                <w:rFonts w:ascii="Cambria" w:hAnsi="Cambria"/>
              </w:rPr>
            </w:pPr>
            <w:r w:rsidRPr="004861A5">
              <w:rPr>
                <w:rFonts w:ascii="Cambria" w:hAnsi="Cambria"/>
              </w:rPr>
              <w:t>60– 69   - 3.5</w:t>
            </w:r>
          </w:p>
          <w:p w14:paraId="67808B50" w14:textId="77777777" w:rsidR="00EA1DE5" w:rsidRPr="004861A5" w:rsidRDefault="00EA1DE5" w:rsidP="00106563">
            <w:pPr>
              <w:pStyle w:val="Bezodstpw"/>
              <w:rPr>
                <w:rFonts w:ascii="Cambria" w:hAnsi="Cambria"/>
              </w:rPr>
            </w:pPr>
            <w:r w:rsidRPr="004861A5">
              <w:rPr>
                <w:rFonts w:ascii="Cambria" w:hAnsi="Cambria"/>
              </w:rPr>
              <w:t>50– 59   - 3.0</w:t>
            </w:r>
          </w:p>
          <w:p w14:paraId="496D76A5" w14:textId="77777777" w:rsidR="00EA1DE5" w:rsidRPr="005515C2" w:rsidRDefault="00EA1DE5" w:rsidP="005515C2">
            <w:pPr>
              <w:pStyle w:val="Bezodstpw"/>
              <w:rPr>
                <w:rFonts w:ascii="Cambria" w:hAnsi="Cambria"/>
              </w:rPr>
            </w:pPr>
            <w:r w:rsidRPr="004861A5">
              <w:rPr>
                <w:rFonts w:ascii="Cambria" w:hAnsi="Cambria"/>
              </w:rPr>
              <w:t>0– 49 - 2</w:t>
            </w:r>
          </w:p>
        </w:tc>
      </w:tr>
    </w:tbl>
    <w:p w14:paraId="0DA44C78" w14:textId="77777777" w:rsidR="00EA1DE5" w:rsidRPr="004861A5" w:rsidRDefault="00EA1DE5" w:rsidP="00EA1DE5">
      <w:pPr>
        <w:pBdr>
          <w:top w:val="nil"/>
          <w:left w:val="nil"/>
          <w:bottom w:val="nil"/>
          <w:right w:val="nil"/>
          <w:between w:val="nil"/>
        </w:pBdr>
        <w:spacing w:before="120" w:after="120" w:line="240" w:lineRule="auto"/>
        <w:rPr>
          <w:rFonts w:ascii="Cambria" w:eastAsia="Cambria" w:hAnsi="Cambria" w:cs="Cambria"/>
          <w:b/>
          <w:color w:val="FF0000"/>
        </w:rPr>
      </w:pPr>
      <w:r w:rsidRPr="004861A5">
        <w:rPr>
          <w:rFonts w:ascii="Cambria" w:eastAsia="Cambria" w:hAnsi="Cambria" w:cs="Cambria"/>
          <w:b/>
          <w:color w:val="000000"/>
        </w:rPr>
        <w:t>10. Forma zaliczenia zajęć</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3"/>
      </w:tblGrid>
      <w:tr w:rsidR="00EA1DE5" w:rsidRPr="004861A5" w14:paraId="3917058A" w14:textId="77777777" w:rsidTr="00106563">
        <w:trPr>
          <w:trHeight w:val="540"/>
          <w:jc w:val="center"/>
        </w:trPr>
        <w:tc>
          <w:tcPr>
            <w:tcW w:w="9923" w:type="dxa"/>
            <w:tcMar>
              <w:top w:w="0" w:type="dxa"/>
              <w:bottom w:w="0" w:type="dxa"/>
            </w:tcMar>
          </w:tcPr>
          <w:p w14:paraId="731649B8" w14:textId="77777777" w:rsidR="00EA1DE5" w:rsidRPr="004861A5" w:rsidRDefault="00EA1DE5" w:rsidP="005515C2">
            <w:pPr>
              <w:spacing w:before="120" w:after="120"/>
              <w:rPr>
                <w:rFonts w:ascii="Cambria" w:eastAsia="Cambria" w:hAnsi="Cambria" w:cs="Cambria"/>
                <w:b/>
                <w:sz w:val="24"/>
                <w:szCs w:val="24"/>
              </w:rPr>
            </w:pPr>
            <w:r w:rsidRPr="004861A5">
              <w:rPr>
                <w:rFonts w:ascii="Cambria" w:eastAsia="Cambria" w:hAnsi="Cambria" w:cs="Cambria"/>
                <w:b/>
                <w:sz w:val="24"/>
                <w:szCs w:val="24"/>
              </w:rPr>
              <w:t xml:space="preserve">Egzamin </w:t>
            </w:r>
          </w:p>
        </w:tc>
      </w:tr>
    </w:tbl>
    <w:p w14:paraId="433C55FA" w14:textId="77777777" w:rsidR="00EA1DE5" w:rsidRPr="004861A5" w:rsidRDefault="00EA1DE5" w:rsidP="00EA1DE5">
      <w:pPr>
        <w:pBdr>
          <w:top w:val="nil"/>
          <w:left w:val="nil"/>
          <w:bottom w:val="nil"/>
          <w:right w:val="nil"/>
          <w:between w:val="nil"/>
        </w:pBdr>
        <w:spacing w:before="120" w:after="120" w:line="240" w:lineRule="auto"/>
        <w:rPr>
          <w:rFonts w:ascii="Cambria" w:eastAsia="Cambria" w:hAnsi="Cambria" w:cs="Cambria"/>
          <w:color w:val="000000"/>
        </w:rPr>
      </w:pPr>
      <w:r w:rsidRPr="004861A5">
        <w:rPr>
          <w:rFonts w:ascii="Cambria" w:eastAsia="Cambria" w:hAnsi="Cambria" w:cs="Cambria"/>
          <w:b/>
          <w:color w:val="000000"/>
        </w:rPr>
        <w:t xml:space="preserve">11. Obciążenie pracą studenta </w:t>
      </w:r>
      <w:r w:rsidRPr="004861A5">
        <w:rPr>
          <w:rFonts w:ascii="Cambria" w:eastAsia="Cambria" w:hAnsi="Cambria" w:cs="Cambria"/>
          <w:color w:val="00000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0"/>
        <w:gridCol w:w="1984"/>
        <w:gridCol w:w="1985"/>
        <w:gridCol w:w="7"/>
      </w:tblGrid>
      <w:tr w:rsidR="00EA1DE5" w:rsidRPr="004861A5" w14:paraId="492BF86D" w14:textId="77777777" w:rsidTr="00106563">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7CBB1F4C" w14:textId="77777777" w:rsidR="00EA1DE5" w:rsidRPr="004861A5" w:rsidRDefault="00EA1DE5" w:rsidP="00106563">
            <w:pPr>
              <w:spacing w:before="20" w:after="20"/>
              <w:jc w:val="center"/>
              <w:rPr>
                <w:rFonts w:ascii="Cambria" w:eastAsia="Cambria" w:hAnsi="Cambria" w:cs="Cambria"/>
                <w:b/>
              </w:rPr>
            </w:pPr>
            <w:r w:rsidRPr="004861A5">
              <w:rPr>
                <w:rFonts w:ascii="Cambria" w:eastAsia="Cambria" w:hAnsi="Cambria" w:cs="Cambria"/>
                <w:b/>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31ACB1C1" w14:textId="77777777" w:rsidR="00EA1DE5" w:rsidRPr="004861A5" w:rsidRDefault="00EA1DE5"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Liczba godzin</w:t>
            </w:r>
          </w:p>
        </w:tc>
      </w:tr>
      <w:tr w:rsidR="00EA1DE5" w:rsidRPr="004861A5" w14:paraId="27062347" w14:textId="77777777" w:rsidTr="00106563">
        <w:trPr>
          <w:gridAfter w:val="1"/>
          <w:wAfter w:w="7" w:type="dxa"/>
          <w:trHeight w:val="291"/>
          <w:jc w:val="center"/>
        </w:trPr>
        <w:tc>
          <w:tcPr>
            <w:tcW w:w="5920" w:type="dxa"/>
            <w:vMerge/>
            <w:tcBorders>
              <w:top w:val="single" w:sz="4" w:space="0" w:color="000000"/>
              <w:left w:val="single" w:sz="4" w:space="0" w:color="000000"/>
              <w:right w:val="single" w:sz="4" w:space="0" w:color="000000"/>
            </w:tcBorders>
            <w:shd w:val="clear" w:color="auto" w:fill="FFFFFF"/>
            <w:vAlign w:val="center"/>
          </w:tcPr>
          <w:p w14:paraId="36E65A18" w14:textId="77777777" w:rsidR="00EA1DE5" w:rsidRPr="004861A5" w:rsidRDefault="00EA1DE5" w:rsidP="00106563">
            <w:pPr>
              <w:widowControl w:val="0"/>
              <w:pBdr>
                <w:top w:val="nil"/>
                <w:left w:val="nil"/>
                <w:bottom w:val="nil"/>
                <w:right w:val="nil"/>
                <w:between w:val="nil"/>
              </w:pBdr>
              <w:spacing w:after="0"/>
              <w:rPr>
                <w:rFonts w:ascii="Cambria" w:eastAsia="Cambria" w:hAnsi="Cambria" w:cs="Cambria"/>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1B2528" w14:textId="77777777" w:rsidR="00EA1DE5" w:rsidRPr="004861A5" w:rsidRDefault="00EA1DE5"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na studiach stacjonarnych</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326D5296" w14:textId="77777777" w:rsidR="00EA1DE5" w:rsidRPr="004861A5" w:rsidRDefault="00EA1DE5"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na studiach niestacjonarnych</w:t>
            </w:r>
          </w:p>
        </w:tc>
      </w:tr>
      <w:tr w:rsidR="00EA1DE5" w:rsidRPr="004861A5" w14:paraId="36996B66" w14:textId="77777777" w:rsidTr="00106563">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31842C04" w14:textId="77777777" w:rsidR="00EA1DE5" w:rsidRPr="004861A5" w:rsidRDefault="00EA1DE5" w:rsidP="00106563">
            <w:pPr>
              <w:spacing w:before="20" w:after="20" w:line="240" w:lineRule="auto"/>
              <w:jc w:val="center"/>
              <w:rPr>
                <w:rFonts w:ascii="Cambria" w:eastAsia="Cambria" w:hAnsi="Cambria" w:cs="Cambria"/>
                <w:b/>
              </w:rPr>
            </w:pPr>
            <w:r w:rsidRPr="004861A5">
              <w:rPr>
                <w:rFonts w:ascii="Cambria" w:eastAsia="Cambria" w:hAnsi="Cambria" w:cs="Cambria"/>
                <w:b/>
              </w:rPr>
              <w:t>Godziny kontaktowe studenta (w ramach zajęć):</w:t>
            </w:r>
          </w:p>
        </w:tc>
      </w:tr>
      <w:tr w:rsidR="00EA1DE5" w:rsidRPr="004861A5" w14:paraId="2D9398BE" w14:textId="77777777" w:rsidTr="00106563">
        <w:trPr>
          <w:gridAfter w:val="1"/>
          <w:wAfter w:w="7" w:type="dxa"/>
          <w:trHeight w:val="2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36B9E8A5" w14:textId="77777777" w:rsidR="00EA1DE5" w:rsidRPr="004861A5" w:rsidRDefault="00EA1DE5" w:rsidP="00106563">
            <w:pPr>
              <w:spacing w:before="20" w:after="20"/>
              <w:rPr>
                <w:rFonts w:ascii="Cambria" w:eastAsia="Cambria" w:hAnsi="Cambria" w:cs="Cambria"/>
                <w:b/>
              </w:rPr>
            </w:pPr>
            <w:r w:rsidRPr="004861A5">
              <w:rPr>
                <w:rFonts w:ascii="Cambria" w:eastAsia="Cambria" w:hAnsi="Cambria" w:cs="Cambria"/>
                <w:sz w:val="20"/>
                <w:szCs w:val="20"/>
              </w:rPr>
              <w:lastRenderedPageBreak/>
              <w:t>liczba godzin pracy studenta z bezpośrednim udziałem nauczycieli akademickich lub innych osób prowadzących zajęcia</w:t>
            </w:r>
          </w:p>
        </w:tc>
        <w:tc>
          <w:tcPr>
            <w:tcW w:w="1984" w:type="dxa"/>
            <w:tcBorders>
              <w:top w:val="single" w:sz="4" w:space="0" w:color="000000"/>
              <w:left w:val="single" w:sz="4" w:space="0" w:color="000000"/>
              <w:bottom w:val="single" w:sz="4" w:space="0" w:color="000000"/>
              <w:right w:val="single" w:sz="4" w:space="0" w:color="000000"/>
            </w:tcBorders>
            <w:vAlign w:val="center"/>
          </w:tcPr>
          <w:p w14:paraId="151ECB73" w14:textId="77777777" w:rsidR="00EA1DE5" w:rsidRPr="004861A5" w:rsidRDefault="00EA1DE5" w:rsidP="00106563">
            <w:pPr>
              <w:spacing w:before="20" w:after="20" w:line="240" w:lineRule="auto"/>
              <w:jc w:val="center"/>
              <w:rPr>
                <w:rFonts w:ascii="Cambria" w:eastAsia="Cambria" w:hAnsi="Cambria" w:cs="Cambria"/>
                <w:b/>
              </w:rPr>
            </w:pPr>
            <w:r w:rsidRPr="004861A5">
              <w:rPr>
                <w:rFonts w:ascii="Cambria" w:eastAsia="Cambria" w:hAnsi="Cambria" w:cs="Cambria"/>
                <w:b/>
              </w:rPr>
              <w:t>90</w:t>
            </w:r>
          </w:p>
        </w:tc>
        <w:tc>
          <w:tcPr>
            <w:tcW w:w="1985" w:type="dxa"/>
            <w:tcBorders>
              <w:top w:val="single" w:sz="4" w:space="0" w:color="000000"/>
              <w:left w:val="single" w:sz="4" w:space="0" w:color="000000"/>
              <w:bottom w:val="single" w:sz="4" w:space="0" w:color="000000"/>
              <w:right w:val="single" w:sz="4" w:space="0" w:color="000000"/>
            </w:tcBorders>
            <w:vAlign w:val="center"/>
          </w:tcPr>
          <w:p w14:paraId="596FB585" w14:textId="77777777" w:rsidR="00EA1DE5" w:rsidRPr="004861A5" w:rsidRDefault="00EA1DE5" w:rsidP="00106563">
            <w:pPr>
              <w:spacing w:before="20" w:after="20" w:line="240" w:lineRule="auto"/>
              <w:jc w:val="center"/>
              <w:rPr>
                <w:rFonts w:ascii="Cambria" w:eastAsia="Cambria" w:hAnsi="Cambria" w:cs="Cambria"/>
                <w:b/>
              </w:rPr>
            </w:pPr>
            <w:r w:rsidRPr="004861A5">
              <w:rPr>
                <w:rFonts w:ascii="Cambria" w:eastAsia="Cambria" w:hAnsi="Cambria" w:cs="Cambria"/>
                <w:b/>
              </w:rPr>
              <w:t>54</w:t>
            </w:r>
          </w:p>
        </w:tc>
      </w:tr>
      <w:tr w:rsidR="00EA1DE5" w:rsidRPr="004861A5" w14:paraId="40FBCE8A" w14:textId="77777777" w:rsidTr="00106563">
        <w:trPr>
          <w:trHeight w:val="435"/>
          <w:jc w:val="center"/>
        </w:trPr>
        <w:tc>
          <w:tcPr>
            <w:tcW w:w="989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12577A4E" w14:textId="77777777" w:rsidR="00EA1DE5" w:rsidRPr="004861A5" w:rsidRDefault="00EA1DE5" w:rsidP="00106563">
            <w:pPr>
              <w:spacing w:before="20" w:after="20" w:line="240" w:lineRule="auto"/>
              <w:jc w:val="center"/>
              <w:rPr>
                <w:rFonts w:ascii="Cambria" w:eastAsia="Cambria" w:hAnsi="Cambria" w:cs="Cambria"/>
                <w:b/>
              </w:rPr>
            </w:pPr>
            <w:r w:rsidRPr="004861A5">
              <w:rPr>
                <w:rFonts w:ascii="Cambria" w:eastAsia="Cambria" w:hAnsi="Cambria" w:cs="Cambria"/>
                <w:b/>
              </w:rPr>
              <w:t>Praca własna studenta (indywidualna praca studenta związana z zajęciami):</w:t>
            </w:r>
          </w:p>
        </w:tc>
      </w:tr>
      <w:tr w:rsidR="00EA1DE5" w:rsidRPr="004861A5" w14:paraId="21500D48" w14:textId="77777777" w:rsidTr="005515C2">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172F538F" w14:textId="77777777" w:rsidR="00EA1DE5" w:rsidRPr="004861A5" w:rsidRDefault="00EA1DE5"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przygotowanie do kolokwium zaliczeniowych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0DA55D1C" w14:textId="77777777" w:rsidR="00EA1DE5" w:rsidRPr="004861A5" w:rsidRDefault="00EA1DE5" w:rsidP="005515C2">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20</w:t>
            </w:r>
          </w:p>
        </w:tc>
        <w:tc>
          <w:tcPr>
            <w:tcW w:w="1985" w:type="dxa"/>
            <w:tcBorders>
              <w:top w:val="single" w:sz="4" w:space="0" w:color="000000"/>
              <w:left w:val="single" w:sz="4" w:space="0" w:color="000000"/>
              <w:bottom w:val="single" w:sz="4" w:space="0" w:color="000000"/>
              <w:right w:val="single" w:sz="4" w:space="0" w:color="000000"/>
            </w:tcBorders>
            <w:vAlign w:val="center"/>
          </w:tcPr>
          <w:p w14:paraId="1BF1AB94" w14:textId="77777777" w:rsidR="00EA1DE5" w:rsidRPr="004861A5" w:rsidRDefault="00EA1DE5" w:rsidP="005515C2">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32</w:t>
            </w:r>
          </w:p>
        </w:tc>
      </w:tr>
      <w:tr w:rsidR="00EA1DE5" w:rsidRPr="004861A5" w14:paraId="7ACFD584" w14:textId="77777777" w:rsidTr="005515C2">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tcPr>
          <w:p w14:paraId="171A45B2" w14:textId="77777777" w:rsidR="00EA1DE5" w:rsidRPr="004861A5" w:rsidRDefault="00EA1DE5"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przygotowanie do egzaminu</w:t>
            </w:r>
          </w:p>
        </w:tc>
        <w:tc>
          <w:tcPr>
            <w:tcW w:w="1984" w:type="dxa"/>
            <w:tcBorders>
              <w:top w:val="single" w:sz="4" w:space="0" w:color="000000"/>
              <w:left w:val="single" w:sz="4" w:space="0" w:color="000000"/>
              <w:bottom w:val="single" w:sz="4" w:space="0" w:color="000000"/>
              <w:right w:val="single" w:sz="4" w:space="0" w:color="000000"/>
            </w:tcBorders>
            <w:vAlign w:val="center"/>
          </w:tcPr>
          <w:p w14:paraId="65F07C87" w14:textId="77777777" w:rsidR="00EA1DE5" w:rsidRPr="004861A5" w:rsidRDefault="00EA1DE5" w:rsidP="005515C2">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20</w:t>
            </w:r>
          </w:p>
        </w:tc>
        <w:tc>
          <w:tcPr>
            <w:tcW w:w="1985" w:type="dxa"/>
            <w:tcBorders>
              <w:top w:val="single" w:sz="4" w:space="0" w:color="000000"/>
              <w:left w:val="single" w:sz="4" w:space="0" w:color="000000"/>
              <w:bottom w:val="single" w:sz="4" w:space="0" w:color="000000"/>
              <w:right w:val="single" w:sz="4" w:space="0" w:color="000000"/>
            </w:tcBorders>
            <w:vAlign w:val="center"/>
          </w:tcPr>
          <w:p w14:paraId="55E63017" w14:textId="77777777" w:rsidR="00EA1DE5" w:rsidRPr="004861A5" w:rsidRDefault="00EA1DE5" w:rsidP="005515C2">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32</w:t>
            </w:r>
          </w:p>
        </w:tc>
      </w:tr>
      <w:tr w:rsidR="00EA1DE5" w:rsidRPr="004861A5" w14:paraId="08416C3E" w14:textId="77777777" w:rsidTr="005515C2">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123F3020" w14:textId="77777777" w:rsidR="00EA1DE5" w:rsidRPr="004861A5" w:rsidRDefault="00EA1DE5"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1D26092E" w14:textId="77777777" w:rsidR="00EA1DE5" w:rsidRPr="004861A5" w:rsidRDefault="00EA1DE5" w:rsidP="005515C2">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20</w:t>
            </w:r>
          </w:p>
        </w:tc>
        <w:tc>
          <w:tcPr>
            <w:tcW w:w="1985" w:type="dxa"/>
            <w:tcBorders>
              <w:top w:val="single" w:sz="4" w:space="0" w:color="000000"/>
              <w:left w:val="single" w:sz="4" w:space="0" w:color="000000"/>
              <w:bottom w:val="single" w:sz="4" w:space="0" w:color="000000"/>
              <w:right w:val="single" w:sz="4" w:space="0" w:color="000000"/>
            </w:tcBorders>
            <w:vAlign w:val="center"/>
          </w:tcPr>
          <w:p w14:paraId="573ADD1C" w14:textId="77777777" w:rsidR="00EA1DE5" w:rsidRPr="004861A5" w:rsidRDefault="00EA1DE5" w:rsidP="005515C2">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32</w:t>
            </w:r>
          </w:p>
        </w:tc>
      </w:tr>
      <w:tr w:rsidR="00EA1DE5" w:rsidRPr="004861A5" w14:paraId="1783B78A" w14:textId="77777777" w:rsidTr="005515C2">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50E23DAC" w14:textId="77777777" w:rsidR="00EA1DE5" w:rsidRPr="004861A5" w:rsidRDefault="00EA1DE5" w:rsidP="005515C2">
            <w:pPr>
              <w:spacing w:before="20" w:after="20" w:line="240" w:lineRule="auto"/>
              <w:jc w:val="right"/>
              <w:rPr>
                <w:rFonts w:ascii="Cambria" w:eastAsia="Cambria" w:hAnsi="Cambria" w:cs="Cambria"/>
                <w:b/>
                <w:sz w:val="20"/>
                <w:szCs w:val="20"/>
              </w:rPr>
            </w:pPr>
            <w:r w:rsidRPr="004861A5">
              <w:rPr>
                <w:rFonts w:ascii="Cambria" w:eastAsia="Cambria" w:hAnsi="Cambria" w:cs="Cambria"/>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1264BD57" w14:textId="77777777" w:rsidR="00EA1DE5" w:rsidRPr="004861A5" w:rsidRDefault="00EA1DE5" w:rsidP="005515C2">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150</w:t>
            </w:r>
          </w:p>
        </w:tc>
        <w:tc>
          <w:tcPr>
            <w:tcW w:w="1985" w:type="dxa"/>
            <w:tcBorders>
              <w:top w:val="single" w:sz="4" w:space="0" w:color="000000"/>
              <w:left w:val="single" w:sz="4" w:space="0" w:color="000000"/>
              <w:bottom w:val="single" w:sz="4" w:space="0" w:color="000000"/>
              <w:right w:val="single" w:sz="4" w:space="0" w:color="000000"/>
            </w:tcBorders>
            <w:vAlign w:val="center"/>
          </w:tcPr>
          <w:p w14:paraId="3DC05B84" w14:textId="77777777" w:rsidR="00EA1DE5" w:rsidRPr="004861A5" w:rsidRDefault="00EA1DE5" w:rsidP="005515C2">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150</w:t>
            </w:r>
          </w:p>
        </w:tc>
      </w:tr>
      <w:tr w:rsidR="00EA1DE5" w:rsidRPr="004861A5" w14:paraId="2A6508A4" w14:textId="77777777" w:rsidTr="005515C2">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3324E1C8" w14:textId="77777777" w:rsidR="00EA1DE5" w:rsidRPr="004861A5" w:rsidRDefault="00EA1DE5" w:rsidP="00106563">
            <w:pPr>
              <w:spacing w:before="20" w:after="20" w:line="240" w:lineRule="auto"/>
              <w:jc w:val="right"/>
              <w:rPr>
                <w:rFonts w:ascii="Cambria" w:eastAsia="Cambria" w:hAnsi="Cambria" w:cs="Cambria"/>
                <w:b/>
                <w:sz w:val="20"/>
                <w:szCs w:val="20"/>
              </w:rPr>
            </w:pPr>
            <w:r w:rsidRPr="004861A5">
              <w:rPr>
                <w:rFonts w:ascii="Cambria" w:eastAsia="Cambria" w:hAnsi="Cambria" w:cs="Cambria"/>
                <w:b/>
                <w:sz w:val="20"/>
                <w:szCs w:val="20"/>
              </w:rPr>
              <w:t xml:space="preserve">liczba pkt ECTS przypisana do zajęć: </w:t>
            </w:r>
            <w:r w:rsidRPr="004861A5">
              <w:rPr>
                <w:rFonts w:ascii="Cambria" w:eastAsia="Cambria" w:hAnsi="Cambria" w:cs="Cambria"/>
                <w:b/>
                <w:sz w:val="20"/>
                <w:szCs w:val="20"/>
              </w:rPr>
              <w:br/>
            </w:r>
            <w:r w:rsidRPr="004861A5">
              <w:rPr>
                <w:rFonts w:ascii="Cambria" w:eastAsia="Cambria" w:hAnsi="Cambria" w:cs="Cambria"/>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28F6756C" w14:textId="77777777" w:rsidR="00EA1DE5" w:rsidRPr="004861A5" w:rsidRDefault="00EA1DE5" w:rsidP="005515C2">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6</w:t>
            </w:r>
          </w:p>
        </w:tc>
        <w:tc>
          <w:tcPr>
            <w:tcW w:w="1985" w:type="dxa"/>
            <w:tcBorders>
              <w:top w:val="single" w:sz="4" w:space="0" w:color="000000"/>
              <w:left w:val="single" w:sz="4" w:space="0" w:color="000000"/>
              <w:bottom w:val="single" w:sz="4" w:space="0" w:color="000000"/>
              <w:right w:val="single" w:sz="4" w:space="0" w:color="000000"/>
            </w:tcBorders>
            <w:vAlign w:val="center"/>
          </w:tcPr>
          <w:p w14:paraId="120379D1" w14:textId="77777777" w:rsidR="00EA1DE5" w:rsidRPr="004861A5" w:rsidRDefault="00EA1DE5" w:rsidP="005515C2">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6</w:t>
            </w:r>
          </w:p>
        </w:tc>
      </w:tr>
    </w:tbl>
    <w:p w14:paraId="01093A86" w14:textId="77777777" w:rsidR="00EA1DE5" w:rsidRPr="004861A5" w:rsidRDefault="00EA1DE5" w:rsidP="00EA1DE5">
      <w:pPr>
        <w:pBdr>
          <w:top w:val="nil"/>
          <w:left w:val="nil"/>
          <w:bottom w:val="nil"/>
          <w:right w:val="nil"/>
          <w:between w:val="nil"/>
        </w:pBdr>
        <w:spacing w:before="120" w:after="120" w:line="240" w:lineRule="auto"/>
        <w:rPr>
          <w:rFonts w:ascii="Cambria" w:eastAsia="Cambria" w:hAnsi="Cambria" w:cs="Cambria"/>
          <w:b/>
          <w:color w:val="000000"/>
        </w:rPr>
      </w:pPr>
      <w:r w:rsidRPr="004861A5">
        <w:rPr>
          <w:rFonts w:ascii="Cambria" w:eastAsia="Cambria" w:hAnsi="Cambria" w:cs="Cambria"/>
          <w:b/>
          <w:color w:val="000000"/>
        </w:rPr>
        <w:t>12. Literatura zajęć</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5"/>
      </w:tblGrid>
      <w:tr w:rsidR="00EA1DE5" w:rsidRPr="004861A5" w14:paraId="3A52D030" w14:textId="77777777" w:rsidTr="00106563">
        <w:tc>
          <w:tcPr>
            <w:tcW w:w="10065" w:type="dxa"/>
            <w:tcBorders>
              <w:top w:val="single" w:sz="4" w:space="0" w:color="000000"/>
              <w:left w:val="single" w:sz="4" w:space="0" w:color="000000"/>
              <w:bottom w:val="single" w:sz="4" w:space="0" w:color="000000"/>
              <w:right w:val="single" w:sz="4" w:space="0" w:color="000000"/>
            </w:tcBorders>
            <w:hideMark/>
          </w:tcPr>
          <w:p w14:paraId="5A16C9F8" w14:textId="77777777" w:rsidR="00EA1DE5" w:rsidRPr="005515C2" w:rsidRDefault="00EA1DE5" w:rsidP="005515C2">
            <w:pPr>
              <w:suppressAutoHyphens/>
              <w:spacing w:after="0" w:line="240" w:lineRule="auto"/>
              <w:ind w:left="2" w:hangingChars="1" w:hanging="2"/>
              <w:outlineLvl w:val="0"/>
              <w:rPr>
                <w:rFonts w:ascii="Cambria" w:eastAsia="Times New Roman" w:hAnsi="Cambria" w:cs="Times New Roman"/>
                <w:color w:val="000000"/>
                <w:position w:val="-1"/>
                <w:sz w:val="20"/>
                <w:lang w:val="en-US"/>
              </w:rPr>
            </w:pPr>
            <w:r w:rsidRPr="005515C2">
              <w:rPr>
                <w:rFonts w:ascii="Cambria" w:eastAsia="Times New Roman" w:hAnsi="Cambria" w:cs="Times New Roman"/>
                <w:b/>
                <w:color w:val="000000"/>
                <w:position w:val="-1"/>
                <w:sz w:val="20"/>
                <w:lang w:val="en-US"/>
              </w:rPr>
              <w:t>Literatura obowiązkowa:</w:t>
            </w:r>
          </w:p>
          <w:p w14:paraId="374F1E24" w14:textId="77777777" w:rsidR="00EA1DE5" w:rsidRPr="005515C2" w:rsidRDefault="00EA1DE5" w:rsidP="005515C2">
            <w:pPr>
              <w:suppressAutoHyphens/>
              <w:spacing w:after="0" w:line="240" w:lineRule="auto"/>
              <w:outlineLvl w:val="0"/>
              <w:rPr>
                <w:rFonts w:ascii="Cambria" w:eastAsia="Times New Roman" w:hAnsi="Cambria" w:cs="Times New Roman"/>
                <w:color w:val="000000"/>
                <w:position w:val="-1"/>
                <w:sz w:val="20"/>
                <w:lang w:val="en-US"/>
              </w:rPr>
            </w:pPr>
            <w:r w:rsidRPr="005515C2">
              <w:rPr>
                <w:rFonts w:ascii="Cambria" w:eastAsia="Times New Roman" w:hAnsi="Cambria" w:cs="Times New Roman"/>
                <w:color w:val="000000"/>
                <w:position w:val="-1"/>
                <w:sz w:val="20"/>
                <w:lang w:val="en-US"/>
              </w:rPr>
              <w:t>1.Yule, G. 2010. The study of language. Fourth editio. Cambridge: CUP.</w:t>
            </w:r>
          </w:p>
          <w:p w14:paraId="7144115C" w14:textId="77777777" w:rsidR="00EA1DE5" w:rsidRPr="005515C2" w:rsidRDefault="00EA1DE5" w:rsidP="005515C2">
            <w:pPr>
              <w:suppressAutoHyphens/>
              <w:spacing w:after="0" w:line="240" w:lineRule="auto"/>
              <w:outlineLvl w:val="0"/>
              <w:rPr>
                <w:rFonts w:ascii="Cambria" w:eastAsia="Times New Roman" w:hAnsi="Cambria" w:cs="Times New Roman"/>
                <w:color w:val="000000"/>
                <w:position w:val="-1"/>
                <w:sz w:val="20"/>
                <w:lang w:val="en-US"/>
              </w:rPr>
            </w:pPr>
            <w:r w:rsidRPr="005515C2">
              <w:rPr>
                <w:rFonts w:ascii="Cambria" w:eastAsia="Times New Roman" w:hAnsi="Cambria" w:cs="Times New Roman"/>
                <w:color w:val="000000"/>
                <w:position w:val="-1"/>
                <w:sz w:val="20"/>
                <w:lang w:val="en-US"/>
              </w:rPr>
              <w:t xml:space="preserve">2.Brinton, L. 2000. The structure of modern English. Amsterdam: John Benjamins Publishing Company. </w:t>
            </w:r>
          </w:p>
          <w:p w14:paraId="5B5ADECC" w14:textId="77777777" w:rsidR="00EA1DE5" w:rsidRPr="005515C2" w:rsidRDefault="00EA1DE5" w:rsidP="005515C2">
            <w:pPr>
              <w:suppressAutoHyphens/>
              <w:spacing w:after="0" w:line="240" w:lineRule="auto"/>
              <w:ind w:left="2" w:hangingChars="1" w:hanging="2"/>
              <w:outlineLvl w:val="0"/>
              <w:rPr>
                <w:rFonts w:ascii="Cambria" w:eastAsia="Times New Roman" w:hAnsi="Cambria" w:cs="Times New Roman"/>
                <w:color w:val="000000"/>
                <w:position w:val="-1"/>
                <w:sz w:val="20"/>
                <w:lang w:val="en-US"/>
              </w:rPr>
            </w:pPr>
            <w:r w:rsidRPr="005515C2">
              <w:rPr>
                <w:rFonts w:ascii="Cambria" w:eastAsia="Times New Roman" w:hAnsi="Cambria" w:cs="Times New Roman"/>
                <w:color w:val="000000"/>
                <w:position w:val="-1"/>
                <w:sz w:val="20"/>
                <w:lang w:val="en-US"/>
              </w:rPr>
              <w:t xml:space="preserve">3. Collins, B &amp; M. Mees. 2008. Practical phonetics and phonology. London: Routledge. </w:t>
            </w:r>
          </w:p>
          <w:p w14:paraId="482212FF" w14:textId="77777777" w:rsidR="00EA1DE5" w:rsidRPr="005515C2" w:rsidRDefault="00EA1DE5" w:rsidP="005515C2">
            <w:pPr>
              <w:suppressAutoHyphens/>
              <w:spacing w:after="0" w:line="240" w:lineRule="auto"/>
              <w:ind w:left="2" w:hangingChars="1" w:hanging="2"/>
              <w:outlineLvl w:val="0"/>
              <w:rPr>
                <w:rFonts w:ascii="Cambria" w:eastAsia="Times New Roman" w:hAnsi="Cambria" w:cs="Times New Roman"/>
                <w:color w:val="000000"/>
                <w:position w:val="-1"/>
                <w:sz w:val="20"/>
                <w:lang w:val="en-US"/>
              </w:rPr>
            </w:pPr>
            <w:r w:rsidRPr="005515C2">
              <w:rPr>
                <w:rFonts w:ascii="Cambria" w:eastAsia="Times New Roman" w:hAnsi="Cambria" w:cs="Times New Roman"/>
                <w:color w:val="000000"/>
                <w:position w:val="-1"/>
                <w:sz w:val="20"/>
                <w:lang w:val="en-US"/>
              </w:rPr>
              <w:t xml:space="preserve">4. Cruttenden, A.2001. Gimson’s pronunciation of English. London: Arnold. </w:t>
            </w:r>
          </w:p>
          <w:p w14:paraId="5E3FA723" w14:textId="77777777" w:rsidR="00EA1DE5" w:rsidRPr="005515C2" w:rsidRDefault="00EA1DE5" w:rsidP="005515C2">
            <w:pPr>
              <w:suppressAutoHyphens/>
              <w:spacing w:after="0" w:line="240" w:lineRule="auto"/>
              <w:ind w:left="2" w:hangingChars="1" w:hanging="2"/>
              <w:outlineLvl w:val="0"/>
              <w:rPr>
                <w:rFonts w:ascii="Cambria" w:eastAsia="Times New Roman" w:hAnsi="Cambria" w:cs="Times New Roman"/>
                <w:color w:val="000000"/>
                <w:position w:val="-1"/>
                <w:sz w:val="20"/>
                <w:lang w:val="en-US"/>
              </w:rPr>
            </w:pPr>
            <w:r w:rsidRPr="005515C2">
              <w:rPr>
                <w:rFonts w:ascii="Cambria" w:eastAsia="Times New Roman" w:hAnsi="Cambria" w:cs="Times New Roman"/>
                <w:color w:val="000000"/>
                <w:position w:val="-1"/>
                <w:sz w:val="20"/>
                <w:lang w:val="en-US"/>
              </w:rPr>
              <w:t xml:space="preserve">5. Crystal, D. 2008. The Cambridge encyclopedia of language. Cambridge: CUP. </w:t>
            </w:r>
          </w:p>
          <w:p w14:paraId="4AFBD623" w14:textId="77777777" w:rsidR="00EA1DE5" w:rsidRPr="005515C2" w:rsidRDefault="00EA1DE5" w:rsidP="005515C2">
            <w:pPr>
              <w:suppressAutoHyphens/>
              <w:spacing w:after="0" w:line="240" w:lineRule="auto"/>
              <w:ind w:left="2" w:hangingChars="1" w:hanging="2"/>
              <w:outlineLvl w:val="0"/>
              <w:rPr>
                <w:rFonts w:ascii="Cambria" w:eastAsia="Times New Roman" w:hAnsi="Cambria" w:cs="Times New Roman"/>
                <w:color w:val="000000"/>
                <w:position w:val="-1"/>
                <w:sz w:val="20"/>
              </w:rPr>
            </w:pPr>
            <w:r w:rsidRPr="005515C2">
              <w:rPr>
                <w:rFonts w:ascii="Cambria" w:eastAsia="Times New Roman" w:hAnsi="Cambria" w:cs="Times New Roman"/>
                <w:color w:val="000000"/>
                <w:position w:val="-1"/>
                <w:sz w:val="20"/>
                <w:lang w:val="en-US"/>
              </w:rPr>
              <w:t xml:space="preserve">6. Roach, P. 2000. English phonetics and phonology. </w:t>
            </w:r>
            <w:r w:rsidRPr="005515C2">
              <w:rPr>
                <w:rFonts w:ascii="Cambria" w:eastAsia="Times New Roman" w:hAnsi="Cambria" w:cs="Times New Roman"/>
                <w:color w:val="000000"/>
                <w:position w:val="-1"/>
                <w:sz w:val="20"/>
              </w:rPr>
              <w:t>Cambridge: CUP.</w:t>
            </w:r>
          </w:p>
        </w:tc>
      </w:tr>
      <w:tr w:rsidR="00EA1DE5" w:rsidRPr="005700D1" w14:paraId="0A2CA76C" w14:textId="77777777" w:rsidTr="00106563">
        <w:tc>
          <w:tcPr>
            <w:tcW w:w="10065" w:type="dxa"/>
            <w:tcBorders>
              <w:top w:val="single" w:sz="4" w:space="0" w:color="000000"/>
              <w:left w:val="single" w:sz="4" w:space="0" w:color="000000"/>
              <w:bottom w:val="single" w:sz="4" w:space="0" w:color="000000"/>
              <w:right w:val="single" w:sz="4" w:space="0" w:color="000000"/>
            </w:tcBorders>
            <w:hideMark/>
          </w:tcPr>
          <w:p w14:paraId="16098241" w14:textId="77777777" w:rsidR="00EA1DE5" w:rsidRPr="005515C2" w:rsidRDefault="00EA1DE5" w:rsidP="005515C2">
            <w:pPr>
              <w:suppressAutoHyphens/>
              <w:spacing w:after="0" w:line="240" w:lineRule="auto"/>
              <w:ind w:left="2" w:right="-567" w:hangingChars="1" w:hanging="2"/>
              <w:outlineLvl w:val="0"/>
              <w:rPr>
                <w:rFonts w:ascii="Cambria" w:eastAsia="Times New Roman" w:hAnsi="Cambria" w:cs="Times New Roman"/>
                <w:color w:val="000000"/>
                <w:position w:val="-1"/>
                <w:sz w:val="20"/>
              </w:rPr>
            </w:pPr>
            <w:r w:rsidRPr="005515C2">
              <w:rPr>
                <w:rFonts w:ascii="Cambria" w:eastAsia="Times New Roman" w:hAnsi="Cambria" w:cs="Times New Roman"/>
                <w:b/>
                <w:color w:val="000000"/>
                <w:position w:val="-1"/>
                <w:sz w:val="20"/>
              </w:rPr>
              <w:t>Literatura zalecana / fakultatywna:</w:t>
            </w:r>
          </w:p>
          <w:p w14:paraId="05D6AFAA" w14:textId="77777777" w:rsidR="00EA1DE5" w:rsidRPr="005515C2" w:rsidRDefault="00EA1DE5" w:rsidP="005515C2">
            <w:pPr>
              <w:suppressAutoHyphens/>
              <w:spacing w:after="0" w:line="240" w:lineRule="auto"/>
              <w:ind w:left="2" w:right="-567" w:hangingChars="1" w:hanging="2"/>
              <w:outlineLvl w:val="0"/>
              <w:rPr>
                <w:rFonts w:ascii="Cambria" w:eastAsia="Times New Roman" w:hAnsi="Cambria" w:cs="Times New Roman"/>
                <w:color w:val="000000"/>
                <w:position w:val="-1"/>
                <w:sz w:val="20"/>
                <w:lang w:val="en-US"/>
              </w:rPr>
            </w:pPr>
            <w:r w:rsidRPr="005515C2">
              <w:rPr>
                <w:rFonts w:ascii="Cambria" w:eastAsia="Times New Roman" w:hAnsi="Cambria" w:cs="Times New Roman"/>
                <w:color w:val="000000"/>
                <w:position w:val="-1"/>
                <w:sz w:val="20"/>
              </w:rPr>
              <w:t xml:space="preserve">1. Ladefoged, P. 2006. </w:t>
            </w:r>
            <w:r w:rsidRPr="005515C2">
              <w:rPr>
                <w:rFonts w:ascii="Cambria" w:eastAsia="Times New Roman" w:hAnsi="Cambria" w:cs="Times New Roman"/>
                <w:color w:val="000000"/>
                <w:position w:val="-1"/>
                <w:sz w:val="20"/>
                <w:lang w:val="en-US"/>
              </w:rPr>
              <w:t xml:space="preserve">A course in phonetics. Thomson Wadsworth. </w:t>
            </w:r>
          </w:p>
          <w:p w14:paraId="181DBB24" w14:textId="77777777" w:rsidR="00EA1DE5" w:rsidRPr="005515C2" w:rsidRDefault="00EA1DE5" w:rsidP="005515C2">
            <w:pPr>
              <w:suppressAutoHyphens/>
              <w:spacing w:after="0" w:line="240" w:lineRule="auto"/>
              <w:ind w:left="2" w:right="-567" w:hangingChars="1" w:hanging="2"/>
              <w:outlineLvl w:val="0"/>
              <w:rPr>
                <w:rFonts w:ascii="Cambria" w:eastAsia="Times New Roman" w:hAnsi="Cambria" w:cs="Times New Roman"/>
                <w:color w:val="000000"/>
                <w:position w:val="-1"/>
                <w:sz w:val="20"/>
              </w:rPr>
            </w:pPr>
            <w:r w:rsidRPr="005515C2">
              <w:rPr>
                <w:rFonts w:ascii="Cambria" w:eastAsia="Times New Roman" w:hAnsi="Cambria" w:cs="Times New Roman"/>
                <w:color w:val="000000"/>
                <w:position w:val="-1"/>
                <w:sz w:val="20"/>
                <w:lang w:val="en-US"/>
              </w:rPr>
              <w:t xml:space="preserve">2. Sobkowiak, W. 2004. English phonetics for Poles. </w:t>
            </w:r>
            <w:r w:rsidRPr="005515C2">
              <w:rPr>
                <w:rFonts w:ascii="Cambria" w:eastAsia="Times New Roman" w:hAnsi="Cambria" w:cs="Times New Roman"/>
                <w:color w:val="000000"/>
                <w:position w:val="-1"/>
                <w:sz w:val="20"/>
              </w:rPr>
              <w:t xml:space="preserve">Poznań: Wydawnictwo Poznańskie </w:t>
            </w:r>
          </w:p>
          <w:p w14:paraId="47A11843" w14:textId="77777777" w:rsidR="00EA1DE5" w:rsidRPr="005515C2" w:rsidRDefault="00EA1DE5" w:rsidP="005515C2">
            <w:pPr>
              <w:suppressAutoHyphens/>
              <w:spacing w:after="0" w:line="240" w:lineRule="auto"/>
              <w:ind w:left="2" w:right="-567" w:hangingChars="1" w:hanging="2"/>
              <w:outlineLvl w:val="0"/>
              <w:rPr>
                <w:rFonts w:ascii="Cambria" w:eastAsia="Times New Roman" w:hAnsi="Cambria" w:cs="Times New Roman"/>
                <w:color w:val="000000"/>
                <w:position w:val="-1"/>
                <w:sz w:val="20"/>
                <w:lang w:val="en-US"/>
              </w:rPr>
            </w:pPr>
            <w:r w:rsidRPr="005515C2">
              <w:rPr>
                <w:rFonts w:ascii="Cambria" w:eastAsia="Times New Roman" w:hAnsi="Cambria" w:cs="Times New Roman"/>
                <w:color w:val="000000"/>
                <w:position w:val="-1"/>
                <w:sz w:val="20"/>
              </w:rPr>
              <w:t xml:space="preserve">5. Szpyra-Kozłowska, J &amp; W. Sobkowiak. </w:t>
            </w:r>
            <w:r w:rsidRPr="005515C2">
              <w:rPr>
                <w:rFonts w:ascii="Cambria" w:eastAsia="Times New Roman" w:hAnsi="Cambria" w:cs="Times New Roman"/>
                <w:color w:val="000000"/>
                <w:position w:val="-1"/>
                <w:sz w:val="20"/>
                <w:lang w:val="en-US"/>
              </w:rPr>
              <w:t>2002. Workbook in English phonetics. Lublin: Wydawnictwo UMCS.</w:t>
            </w:r>
          </w:p>
        </w:tc>
      </w:tr>
    </w:tbl>
    <w:p w14:paraId="6E1F8EFB" w14:textId="77777777" w:rsidR="00EA1DE5" w:rsidRPr="004861A5" w:rsidRDefault="00EA1DE5" w:rsidP="00EA1DE5">
      <w:pPr>
        <w:pBdr>
          <w:top w:val="nil"/>
          <w:left w:val="nil"/>
          <w:bottom w:val="nil"/>
          <w:right w:val="nil"/>
          <w:between w:val="nil"/>
        </w:pBdr>
        <w:spacing w:before="120" w:after="120" w:line="240" w:lineRule="auto"/>
        <w:rPr>
          <w:rFonts w:ascii="Cambria" w:eastAsia="Cambria" w:hAnsi="Cambria" w:cs="Cambria"/>
          <w:b/>
          <w:color w:val="000000"/>
        </w:rPr>
      </w:pPr>
      <w:r w:rsidRPr="004861A5">
        <w:rPr>
          <w:rFonts w:ascii="Cambria" w:eastAsia="Cambria" w:hAnsi="Cambria" w:cs="Cambria"/>
          <w:b/>
          <w:color w:val="000000"/>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46"/>
        <w:gridCol w:w="6043"/>
      </w:tblGrid>
      <w:tr w:rsidR="00EA1DE5" w:rsidRPr="004861A5" w14:paraId="30976379" w14:textId="77777777" w:rsidTr="00106563">
        <w:trPr>
          <w:jc w:val="center"/>
        </w:trPr>
        <w:tc>
          <w:tcPr>
            <w:tcW w:w="3846" w:type="dxa"/>
            <w:shd w:val="clear" w:color="auto" w:fill="auto"/>
          </w:tcPr>
          <w:p w14:paraId="4BBD2E97"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imię i nazwisko  sporządzającego</w:t>
            </w:r>
          </w:p>
        </w:tc>
        <w:tc>
          <w:tcPr>
            <w:tcW w:w="6043" w:type="dxa"/>
            <w:shd w:val="clear" w:color="auto" w:fill="auto"/>
          </w:tcPr>
          <w:p w14:paraId="33B136FD"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dr Paulina Kłos-Czerwińska</w:t>
            </w:r>
          </w:p>
        </w:tc>
      </w:tr>
      <w:tr w:rsidR="00EA1DE5" w:rsidRPr="004861A5" w14:paraId="6A9B5903" w14:textId="77777777" w:rsidTr="00106563">
        <w:trPr>
          <w:jc w:val="center"/>
        </w:trPr>
        <w:tc>
          <w:tcPr>
            <w:tcW w:w="3846" w:type="dxa"/>
            <w:shd w:val="clear" w:color="auto" w:fill="auto"/>
          </w:tcPr>
          <w:p w14:paraId="3ACFF173"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data sporządzenia / aktualizacji</w:t>
            </w:r>
          </w:p>
        </w:tc>
        <w:tc>
          <w:tcPr>
            <w:tcW w:w="6043" w:type="dxa"/>
            <w:shd w:val="clear" w:color="auto" w:fill="auto"/>
          </w:tcPr>
          <w:p w14:paraId="566E901C" w14:textId="77777777" w:rsidR="00EA1DE5" w:rsidRPr="004861A5" w:rsidRDefault="005515C2" w:rsidP="005515C2">
            <w:pPr>
              <w:spacing w:before="60" w:after="60" w:line="240" w:lineRule="auto"/>
              <w:rPr>
                <w:rFonts w:ascii="Cambria" w:eastAsia="Cambria" w:hAnsi="Cambria" w:cs="Cambria"/>
                <w:sz w:val="20"/>
                <w:szCs w:val="20"/>
              </w:rPr>
            </w:pPr>
            <w:r>
              <w:rPr>
                <w:rFonts w:ascii="Cambria" w:eastAsia="Cambria" w:hAnsi="Cambria" w:cs="Cambria"/>
                <w:sz w:val="20"/>
                <w:szCs w:val="20"/>
              </w:rPr>
              <w:t>19.09</w:t>
            </w:r>
            <w:r w:rsidR="00EA1DE5" w:rsidRPr="004861A5">
              <w:rPr>
                <w:rFonts w:ascii="Cambria" w:eastAsia="Cambria" w:hAnsi="Cambria" w:cs="Cambria"/>
                <w:sz w:val="20"/>
                <w:szCs w:val="20"/>
              </w:rPr>
              <w:t>.2022</w:t>
            </w:r>
          </w:p>
        </w:tc>
      </w:tr>
      <w:tr w:rsidR="00EA1DE5" w:rsidRPr="004861A5" w14:paraId="41A4D78C" w14:textId="77777777" w:rsidTr="00106563">
        <w:trPr>
          <w:jc w:val="center"/>
        </w:trPr>
        <w:tc>
          <w:tcPr>
            <w:tcW w:w="3846" w:type="dxa"/>
            <w:shd w:val="clear" w:color="auto" w:fill="auto"/>
          </w:tcPr>
          <w:p w14:paraId="64B2B5EF"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dane kontaktowe (e-mail)</w:t>
            </w:r>
          </w:p>
        </w:tc>
        <w:tc>
          <w:tcPr>
            <w:tcW w:w="6043" w:type="dxa"/>
            <w:shd w:val="clear" w:color="auto" w:fill="auto"/>
          </w:tcPr>
          <w:p w14:paraId="36FA769B"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pklos-czerwinska@ajp.edu.pl</w:t>
            </w:r>
          </w:p>
        </w:tc>
      </w:tr>
      <w:tr w:rsidR="00EA1DE5" w:rsidRPr="004861A5" w14:paraId="46126E83" w14:textId="77777777" w:rsidTr="00106563">
        <w:trPr>
          <w:jc w:val="center"/>
        </w:trPr>
        <w:tc>
          <w:tcPr>
            <w:tcW w:w="3846" w:type="dxa"/>
            <w:tcBorders>
              <w:bottom w:val="single" w:sz="4" w:space="0" w:color="000000"/>
            </w:tcBorders>
            <w:shd w:val="clear" w:color="auto" w:fill="auto"/>
          </w:tcPr>
          <w:p w14:paraId="6BEDFB63"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podpis</w:t>
            </w:r>
          </w:p>
        </w:tc>
        <w:tc>
          <w:tcPr>
            <w:tcW w:w="6043" w:type="dxa"/>
            <w:tcBorders>
              <w:bottom w:val="single" w:sz="4" w:space="0" w:color="000000"/>
            </w:tcBorders>
            <w:shd w:val="clear" w:color="auto" w:fill="auto"/>
          </w:tcPr>
          <w:p w14:paraId="23D1E387" w14:textId="77777777" w:rsidR="00EA1DE5" w:rsidRPr="004861A5" w:rsidRDefault="00EA1DE5" w:rsidP="00106563">
            <w:pPr>
              <w:spacing w:before="60" w:after="60" w:line="240" w:lineRule="auto"/>
              <w:rPr>
                <w:rFonts w:ascii="Cambria" w:eastAsia="Cambria" w:hAnsi="Cambria" w:cs="Cambria"/>
                <w:sz w:val="20"/>
                <w:szCs w:val="20"/>
              </w:rPr>
            </w:pPr>
          </w:p>
        </w:tc>
      </w:tr>
    </w:tbl>
    <w:p w14:paraId="4C266178" w14:textId="77777777" w:rsidR="00EA1DE5" w:rsidRPr="004861A5" w:rsidRDefault="00EA1DE5" w:rsidP="00EA1DE5">
      <w:pPr>
        <w:spacing w:before="60" w:after="60"/>
        <w:rPr>
          <w:rFonts w:ascii="Cambria" w:eastAsia="Cambria" w:hAnsi="Cambria" w:cs="Cambria"/>
        </w:rPr>
      </w:pPr>
    </w:p>
    <w:p w14:paraId="7776162D" w14:textId="77777777" w:rsidR="00EA1DE5" w:rsidRPr="004861A5" w:rsidRDefault="00EA1DE5" w:rsidP="00EA1DE5">
      <w:pPr>
        <w:rPr>
          <w:rFonts w:ascii="Cambria" w:eastAsia="Cambria" w:hAnsi="Cambria" w:cs="Cambria"/>
        </w:rPr>
      </w:pPr>
      <w:r w:rsidRPr="004861A5">
        <w:rPr>
          <w:rFonts w:ascii="Cambria" w:hAnsi="Cambria"/>
        </w:rPr>
        <w:br w:type="page"/>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8"/>
        <w:gridCol w:w="2818"/>
        <w:gridCol w:w="284"/>
        <w:gridCol w:w="4819"/>
      </w:tblGrid>
      <w:tr w:rsidR="00EA1DE5" w:rsidRPr="004861A5" w14:paraId="61EE14C4" w14:textId="77777777" w:rsidTr="00106563">
        <w:trPr>
          <w:trHeight w:val="269"/>
        </w:trPr>
        <w:tc>
          <w:tcPr>
            <w:tcW w:w="1968" w:type="dxa"/>
            <w:vMerge w:val="restart"/>
            <w:shd w:val="clear" w:color="auto" w:fill="auto"/>
          </w:tcPr>
          <w:p w14:paraId="083DB789" w14:textId="77777777" w:rsidR="00EA1DE5" w:rsidRPr="004861A5" w:rsidRDefault="00EA1DE5" w:rsidP="00106563">
            <w:pPr>
              <w:spacing w:after="0" w:line="240" w:lineRule="auto"/>
              <w:jc w:val="center"/>
              <w:rPr>
                <w:rFonts w:ascii="Cambria" w:eastAsia="Cambria" w:hAnsi="Cambria" w:cs="Cambria"/>
                <w:b/>
                <w:color w:val="00B050"/>
                <w:sz w:val="24"/>
                <w:szCs w:val="24"/>
              </w:rPr>
            </w:pPr>
            <w:r w:rsidRPr="004861A5">
              <w:rPr>
                <w:rFonts w:ascii="Cambria" w:hAnsi="Cambria"/>
                <w:noProof/>
                <w:lang w:eastAsia="pl-PL"/>
              </w:rPr>
              <w:lastRenderedPageBreak/>
              <w:drawing>
                <wp:inline distT="0" distB="0" distL="0" distR="0" wp14:anchorId="43CB7BFB" wp14:editId="706016BC">
                  <wp:extent cx="1066800" cy="1066800"/>
                  <wp:effectExtent l="0" t="0" r="0" b="0"/>
                  <wp:docPr id="21" name="Obraz 21" descr="Akademia_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kademia_logo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42B6A78F" w14:textId="77777777" w:rsidR="00EA1DE5" w:rsidRPr="004861A5" w:rsidRDefault="00EA1DE5"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Wydział</w:t>
            </w:r>
          </w:p>
        </w:tc>
        <w:tc>
          <w:tcPr>
            <w:tcW w:w="5103" w:type="dxa"/>
            <w:gridSpan w:val="2"/>
            <w:tcBorders>
              <w:bottom w:val="single" w:sz="4" w:space="0" w:color="000000"/>
            </w:tcBorders>
            <w:shd w:val="clear" w:color="auto" w:fill="auto"/>
            <w:vAlign w:val="center"/>
          </w:tcPr>
          <w:p w14:paraId="7446F9E7" w14:textId="77777777" w:rsidR="00EA1DE5" w:rsidRPr="004861A5" w:rsidRDefault="00EA1DE5"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Humanistyczny</w:t>
            </w:r>
          </w:p>
        </w:tc>
      </w:tr>
      <w:tr w:rsidR="00EA1DE5" w:rsidRPr="004861A5" w14:paraId="4DE23654" w14:textId="77777777" w:rsidTr="00106563">
        <w:trPr>
          <w:trHeight w:val="275"/>
        </w:trPr>
        <w:tc>
          <w:tcPr>
            <w:tcW w:w="1968" w:type="dxa"/>
            <w:vMerge/>
            <w:shd w:val="clear" w:color="auto" w:fill="auto"/>
          </w:tcPr>
          <w:p w14:paraId="059F9B2B" w14:textId="77777777" w:rsidR="00EA1DE5" w:rsidRPr="004861A5" w:rsidRDefault="00EA1DE5"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57106CAE" w14:textId="77777777" w:rsidR="00EA1DE5" w:rsidRPr="004861A5" w:rsidRDefault="00EA1DE5"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Kierunek</w:t>
            </w:r>
          </w:p>
        </w:tc>
        <w:tc>
          <w:tcPr>
            <w:tcW w:w="5103" w:type="dxa"/>
            <w:gridSpan w:val="2"/>
            <w:tcBorders>
              <w:bottom w:val="single" w:sz="4" w:space="0" w:color="000000"/>
            </w:tcBorders>
            <w:shd w:val="clear" w:color="auto" w:fill="auto"/>
            <w:vAlign w:val="center"/>
          </w:tcPr>
          <w:p w14:paraId="2C26218F" w14:textId="77777777" w:rsidR="00EA1DE5" w:rsidRPr="004861A5" w:rsidRDefault="00EA1DE5"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Filologia w zakresie języka angielskiego od podstaw</w:t>
            </w:r>
          </w:p>
        </w:tc>
      </w:tr>
      <w:tr w:rsidR="00EA1DE5" w:rsidRPr="004861A5" w14:paraId="2EB95F66" w14:textId="77777777" w:rsidTr="00106563">
        <w:trPr>
          <w:trHeight w:val="139"/>
        </w:trPr>
        <w:tc>
          <w:tcPr>
            <w:tcW w:w="1968" w:type="dxa"/>
            <w:vMerge/>
            <w:shd w:val="clear" w:color="auto" w:fill="auto"/>
          </w:tcPr>
          <w:p w14:paraId="7A4B0403" w14:textId="77777777" w:rsidR="00EA1DE5" w:rsidRPr="004861A5" w:rsidRDefault="00EA1DE5"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2AE5DC94" w14:textId="77777777" w:rsidR="00EA1DE5" w:rsidRPr="004861A5" w:rsidRDefault="00EA1DE5"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Poziom studiów</w:t>
            </w:r>
          </w:p>
        </w:tc>
        <w:tc>
          <w:tcPr>
            <w:tcW w:w="5103" w:type="dxa"/>
            <w:gridSpan w:val="2"/>
            <w:tcBorders>
              <w:bottom w:val="single" w:sz="4" w:space="0" w:color="000000"/>
            </w:tcBorders>
            <w:shd w:val="clear" w:color="auto" w:fill="auto"/>
            <w:vAlign w:val="center"/>
          </w:tcPr>
          <w:p w14:paraId="4F4BEC69" w14:textId="77777777" w:rsidR="00EA1DE5" w:rsidRPr="004861A5" w:rsidRDefault="00EA1DE5"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pierwszego stopnia</w:t>
            </w:r>
          </w:p>
        </w:tc>
      </w:tr>
      <w:tr w:rsidR="00EA1DE5" w:rsidRPr="004861A5" w14:paraId="5593387B" w14:textId="77777777" w:rsidTr="00106563">
        <w:trPr>
          <w:trHeight w:val="139"/>
        </w:trPr>
        <w:tc>
          <w:tcPr>
            <w:tcW w:w="1968" w:type="dxa"/>
            <w:vMerge/>
            <w:shd w:val="clear" w:color="auto" w:fill="auto"/>
          </w:tcPr>
          <w:p w14:paraId="188D8B12" w14:textId="77777777" w:rsidR="00EA1DE5" w:rsidRPr="004861A5" w:rsidRDefault="00EA1DE5"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091D022A" w14:textId="77777777" w:rsidR="00EA1DE5" w:rsidRPr="004861A5" w:rsidRDefault="00EA1DE5" w:rsidP="00106563">
            <w:pPr>
              <w:spacing w:after="0" w:line="240" w:lineRule="auto"/>
              <w:rPr>
                <w:rFonts w:ascii="Cambria" w:eastAsia="Cambria" w:hAnsi="Cambria" w:cs="Cambria"/>
                <w:b/>
                <w:sz w:val="28"/>
                <w:szCs w:val="28"/>
                <w:highlight w:val="yellow"/>
              </w:rPr>
            </w:pPr>
            <w:r w:rsidRPr="004861A5">
              <w:rPr>
                <w:rFonts w:ascii="Cambria" w:eastAsia="Cambria" w:hAnsi="Cambria" w:cs="Cambria"/>
                <w:b/>
                <w:sz w:val="28"/>
                <w:szCs w:val="28"/>
              </w:rPr>
              <w:t>Forma studiów</w:t>
            </w:r>
          </w:p>
        </w:tc>
        <w:tc>
          <w:tcPr>
            <w:tcW w:w="5103" w:type="dxa"/>
            <w:gridSpan w:val="2"/>
            <w:tcBorders>
              <w:bottom w:val="single" w:sz="4" w:space="0" w:color="000000"/>
            </w:tcBorders>
            <w:shd w:val="clear" w:color="auto" w:fill="auto"/>
            <w:vAlign w:val="center"/>
          </w:tcPr>
          <w:p w14:paraId="38E8C9D1" w14:textId="77777777" w:rsidR="00EA1DE5" w:rsidRPr="004861A5" w:rsidRDefault="00EA1DE5"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stacjonarna/niestacjonarna</w:t>
            </w:r>
          </w:p>
        </w:tc>
      </w:tr>
      <w:tr w:rsidR="00EA1DE5" w:rsidRPr="004861A5" w14:paraId="3B54A1B8" w14:textId="77777777" w:rsidTr="00106563">
        <w:trPr>
          <w:trHeight w:val="139"/>
        </w:trPr>
        <w:tc>
          <w:tcPr>
            <w:tcW w:w="1968" w:type="dxa"/>
            <w:vMerge/>
            <w:shd w:val="clear" w:color="auto" w:fill="auto"/>
          </w:tcPr>
          <w:p w14:paraId="0BEAB38F" w14:textId="77777777" w:rsidR="00EA1DE5" w:rsidRPr="004861A5" w:rsidRDefault="00EA1DE5"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shd w:val="clear" w:color="auto" w:fill="auto"/>
            <w:vAlign w:val="center"/>
          </w:tcPr>
          <w:p w14:paraId="45F72581" w14:textId="77777777" w:rsidR="00EA1DE5" w:rsidRPr="004861A5" w:rsidRDefault="00EA1DE5"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Profil studiów</w:t>
            </w:r>
          </w:p>
        </w:tc>
        <w:tc>
          <w:tcPr>
            <w:tcW w:w="5103" w:type="dxa"/>
            <w:gridSpan w:val="2"/>
            <w:shd w:val="clear" w:color="auto" w:fill="auto"/>
            <w:vAlign w:val="center"/>
          </w:tcPr>
          <w:p w14:paraId="35669450" w14:textId="77777777" w:rsidR="00EA1DE5" w:rsidRPr="004861A5" w:rsidRDefault="00EA1DE5"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praktyczny</w:t>
            </w:r>
          </w:p>
        </w:tc>
      </w:tr>
      <w:tr w:rsidR="00EA1DE5" w:rsidRPr="004861A5" w14:paraId="445E3C90" w14:textId="77777777" w:rsidTr="00106563">
        <w:trPr>
          <w:trHeight w:val="139"/>
        </w:trPr>
        <w:tc>
          <w:tcPr>
            <w:tcW w:w="5070" w:type="dxa"/>
            <w:gridSpan w:val="3"/>
            <w:tcBorders>
              <w:bottom w:val="single" w:sz="4" w:space="0" w:color="000000"/>
            </w:tcBorders>
            <w:shd w:val="clear" w:color="auto" w:fill="auto"/>
            <w:vAlign w:val="center"/>
          </w:tcPr>
          <w:p w14:paraId="38CCF5D2" w14:textId="77777777" w:rsidR="00EA1DE5" w:rsidRPr="004861A5" w:rsidRDefault="00EA1DE5" w:rsidP="00106563">
            <w:pPr>
              <w:spacing w:after="0" w:line="240" w:lineRule="auto"/>
              <w:rPr>
                <w:rFonts w:ascii="Cambria" w:eastAsia="Cambria" w:hAnsi="Cambria" w:cs="Cambria"/>
                <w:b/>
                <w:sz w:val="28"/>
                <w:szCs w:val="28"/>
              </w:rPr>
            </w:pPr>
            <w:r w:rsidRPr="004861A5">
              <w:rPr>
                <w:rFonts w:ascii="Cambria" w:eastAsia="Cambria" w:hAnsi="Cambria" w:cs="Cambria"/>
                <w:b/>
              </w:rPr>
              <w:t>Pozycja w planie studiów (lub kod przedmiotu)</w:t>
            </w:r>
          </w:p>
        </w:tc>
        <w:tc>
          <w:tcPr>
            <w:tcW w:w="4819" w:type="dxa"/>
            <w:tcBorders>
              <w:bottom w:val="single" w:sz="4" w:space="0" w:color="000000"/>
            </w:tcBorders>
            <w:shd w:val="clear" w:color="auto" w:fill="auto"/>
            <w:vAlign w:val="center"/>
          </w:tcPr>
          <w:p w14:paraId="29FF5B4C" w14:textId="77777777" w:rsidR="00EA1DE5" w:rsidRPr="004861A5" w:rsidRDefault="00EA1DE5"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21</w:t>
            </w:r>
          </w:p>
        </w:tc>
      </w:tr>
    </w:tbl>
    <w:p w14:paraId="6E4644DD" w14:textId="77777777" w:rsidR="00EA1DE5" w:rsidRPr="004861A5" w:rsidRDefault="00EA1DE5" w:rsidP="00EA1DE5">
      <w:pPr>
        <w:spacing w:before="240" w:after="240" w:line="240" w:lineRule="auto"/>
        <w:jc w:val="center"/>
        <w:rPr>
          <w:rFonts w:ascii="Cambria" w:eastAsia="Cambria" w:hAnsi="Cambria" w:cs="Cambria"/>
          <w:b/>
          <w:sz w:val="28"/>
          <w:szCs w:val="28"/>
        </w:rPr>
      </w:pPr>
      <w:r w:rsidRPr="004861A5">
        <w:rPr>
          <w:rFonts w:ascii="Cambria" w:eastAsia="Cambria" w:hAnsi="Cambria" w:cs="Cambria"/>
          <w:b/>
          <w:sz w:val="28"/>
          <w:szCs w:val="28"/>
        </w:rPr>
        <w:t>KARTA ZAJĘĆ</w:t>
      </w:r>
    </w:p>
    <w:p w14:paraId="18CCC959" w14:textId="77777777" w:rsidR="00EA1DE5" w:rsidRPr="004861A5" w:rsidRDefault="00EA1DE5" w:rsidP="00EA1DE5">
      <w:pPr>
        <w:spacing w:before="120" w:after="120" w:line="240" w:lineRule="auto"/>
        <w:rPr>
          <w:rFonts w:ascii="Cambria" w:eastAsia="Cambria" w:hAnsi="Cambria" w:cs="Cambria"/>
          <w:b/>
        </w:rPr>
      </w:pPr>
      <w:r w:rsidRPr="004861A5">
        <w:rPr>
          <w:rFonts w:ascii="Cambria" w:eastAsia="Cambria" w:hAnsi="Cambria" w:cs="Cambria"/>
          <w:b/>
        </w:rPr>
        <w:t>1. Informacje ogólne</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5670"/>
      </w:tblGrid>
      <w:tr w:rsidR="00EA1DE5" w:rsidRPr="004861A5" w14:paraId="0B8E3133" w14:textId="77777777" w:rsidTr="00106563">
        <w:trPr>
          <w:trHeight w:val="328"/>
        </w:trPr>
        <w:tc>
          <w:tcPr>
            <w:tcW w:w="4219" w:type="dxa"/>
            <w:vAlign w:val="center"/>
          </w:tcPr>
          <w:p w14:paraId="035526F0"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Nazwa zajęć</w:t>
            </w:r>
          </w:p>
        </w:tc>
        <w:tc>
          <w:tcPr>
            <w:tcW w:w="5670" w:type="dxa"/>
            <w:vAlign w:val="center"/>
          </w:tcPr>
          <w:p w14:paraId="74C3833A"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Teoretyczne podstawy uczenia się języków obcych</w:t>
            </w:r>
          </w:p>
        </w:tc>
      </w:tr>
      <w:tr w:rsidR="00EA1DE5" w:rsidRPr="004861A5" w14:paraId="58BDD2F3" w14:textId="77777777" w:rsidTr="00106563">
        <w:tc>
          <w:tcPr>
            <w:tcW w:w="4219" w:type="dxa"/>
            <w:vAlign w:val="center"/>
          </w:tcPr>
          <w:p w14:paraId="690235EF"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Punkty ECTS</w:t>
            </w:r>
          </w:p>
        </w:tc>
        <w:tc>
          <w:tcPr>
            <w:tcW w:w="5670" w:type="dxa"/>
            <w:vAlign w:val="center"/>
          </w:tcPr>
          <w:p w14:paraId="14DC0BCF"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1</w:t>
            </w:r>
          </w:p>
        </w:tc>
      </w:tr>
      <w:tr w:rsidR="00EA1DE5" w:rsidRPr="004861A5" w14:paraId="797A03C8" w14:textId="77777777" w:rsidTr="00106563">
        <w:tc>
          <w:tcPr>
            <w:tcW w:w="4219" w:type="dxa"/>
            <w:vAlign w:val="center"/>
          </w:tcPr>
          <w:p w14:paraId="05528A73"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Rodzaj zajęć</w:t>
            </w:r>
          </w:p>
        </w:tc>
        <w:tc>
          <w:tcPr>
            <w:tcW w:w="5670" w:type="dxa"/>
            <w:vAlign w:val="center"/>
          </w:tcPr>
          <w:p w14:paraId="4A960CE8"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obowiązkowe</w:t>
            </w:r>
          </w:p>
        </w:tc>
      </w:tr>
      <w:tr w:rsidR="00EA1DE5" w:rsidRPr="004861A5" w14:paraId="45FBA03C" w14:textId="77777777" w:rsidTr="00106563">
        <w:tc>
          <w:tcPr>
            <w:tcW w:w="4219" w:type="dxa"/>
            <w:vAlign w:val="center"/>
          </w:tcPr>
          <w:p w14:paraId="58F01840"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Moduł/specjalizacja</w:t>
            </w:r>
          </w:p>
        </w:tc>
        <w:tc>
          <w:tcPr>
            <w:tcW w:w="5670" w:type="dxa"/>
            <w:vAlign w:val="center"/>
          </w:tcPr>
          <w:p w14:paraId="0DDF2E30"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Wiedza o języku i komunikacji</w:t>
            </w:r>
          </w:p>
        </w:tc>
      </w:tr>
      <w:tr w:rsidR="00EA1DE5" w:rsidRPr="004861A5" w14:paraId="56265091" w14:textId="77777777" w:rsidTr="00106563">
        <w:tc>
          <w:tcPr>
            <w:tcW w:w="4219" w:type="dxa"/>
            <w:vAlign w:val="center"/>
          </w:tcPr>
          <w:p w14:paraId="613EEB7F"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Język, w którym prowadzone są zajęcia</w:t>
            </w:r>
          </w:p>
        </w:tc>
        <w:tc>
          <w:tcPr>
            <w:tcW w:w="5670" w:type="dxa"/>
            <w:vAlign w:val="center"/>
          </w:tcPr>
          <w:p w14:paraId="45DD4ED6"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angielski</w:t>
            </w:r>
          </w:p>
        </w:tc>
      </w:tr>
      <w:tr w:rsidR="00EA1DE5" w:rsidRPr="004861A5" w14:paraId="05969411" w14:textId="77777777" w:rsidTr="00106563">
        <w:tc>
          <w:tcPr>
            <w:tcW w:w="4219" w:type="dxa"/>
            <w:vAlign w:val="center"/>
          </w:tcPr>
          <w:p w14:paraId="16EDA8F0"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Rok studiów</w:t>
            </w:r>
          </w:p>
        </w:tc>
        <w:tc>
          <w:tcPr>
            <w:tcW w:w="5670" w:type="dxa"/>
            <w:vAlign w:val="center"/>
          </w:tcPr>
          <w:p w14:paraId="3676C5FF"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I</w:t>
            </w:r>
          </w:p>
        </w:tc>
      </w:tr>
      <w:tr w:rsidR="00EA1DE5" w:rsidRPr="004861A5" w14:paraId="051561FF" w14:textId="77777777" w:rsidTr="00106563">
        <w:tc>
          <w:tcPr>
            <w:tcW w:w="4219" w:type="dxa"/>
            <w:vAlign w:val="center"/>
          </w:tcPr>
          <w:p w14:paraId="7CBB0E23"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Imię i nazwisko koordynatora zajęć oraz osób prowadzących zajęcia</w:t>
            </w:r>
          </w:p>
        </w:tc>
        <w:tc>
          <w:tcPr>
            <w:tcW w:w="5670" w:type="dxa"/>
            <w:vAlign w:val="center"/>
          </w:tcPr>
          <w:p w14:paraId="2F1A5D3C"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koordynator: dr Paulina Kłos-Czerwińska</w:t>
            </w:r>
          </w:p>
          <w:p w14:paraId="21779ED7"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prowadząca: dr Magdalena Witkowska</w:t>
            </w:r>
          </w:p>
        </w:tc>
      </w:tr>
    </w:tbl>
    <w:p w14:paraId="205D167B" w14:textId="77777777" w:rsidR="00EA1DE5" w:rsidRPr="004861A5" w:rsidRDefault="00EA1DE5" w:rsidP="00EA1DE5">
      <w:pPr>
        <w:spacing w:before="120" w:after="120" w:line="240" w:lineRule="auto"/>
        <w:rPr>
          <w:rFonts w:ascii="Cambria" w:eastAsia="Cambria" w:hAnsi="Cambria" w:cs="Cambria"/>
          <w:b/>
        </w:rPr>
      </w:pPr>
      <w:r w:rsidRPr="004861A5">
        <w:rPr>
          <w:rFonts w:ascii="Cambria" w:eastAsia="Cambria" w:hAnsi="Cambria" w:cs="Cambria"/>
          <w:b/>
        </w:rPr>
        <w:t>2. Formy dydaktyczne prowadzenia zajęć i liczba godzin w semestrze</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3287"/>
        <w:gridCol w:w="2263"/>
        <w:gridCol w:w="2556"/>
      </w:tblGrid>
      <w:tr w:rsidR="00E75FBF" w:rsidRPr="004861A5" w14:paraId="36C8A7BC" w14:textId="77777777" w:rsidTr="00E75FBF">
        <w:tc>
          <w:tcPr>
            <w:tcW w:w="1783" w:type="dxa"/>
            <w:shd w:val="clear" w:color="auto" w:fill="auto"/>
            <w:vAlign w:val="center"/>
          </w:tcPr>
          <w:p w14:paraId="2E3431EB" w14:textId="77777777" w:rsidR="00E75FBF" w:rsidRPr="004861A5" w:rsidRDefault="00E75FBF" w:rsidP="00106563">
            <w:pPr>
              <w:spacing w:before="60" w:after="60" w:line="240" w:lineRule="auto"/>
              <w:jc w:val="center"/>
              <w:rPr>
                <w:rFonts w:ascii="Cambria" w:eastAsia="Cambria" w:hAnsi="Cambria" w:cs="Cambria"/>
                <w:b/>
              </w:rPr>
            </w:pPr>
            <w:r w:rsidRPr="004861A5">
              <w:rPr>
                <w:rFonts w:ascii="Cambria" w:eastAsia="Cambria" w:hAnsi="Cambria" w:cs="Cambria"/>
                <w:b/>
              </w:rPr>
              <w:t>Forma zajęć</w:t>
            </w:r>
          </w:p>
        </w:tc>
        <w:tc>
          <w:tcPr>
            <w:tcW w:w="3287" w:type="dxa"/>
            <w:shd w:val="clear" w:color="auto" w:fill="auto"/>
            <w:vAlign w:val="center"/>
          </w:tcPr>
          <w:p w14:paraId="236BD7EB" w14:textId="77777777" w:rsidR="00E75FBF" w:rsidRDefault="00E75FBF" w:rsidP="007437E4">
            <w:pPr>
              <w:spacing w:before="60" w:after="60" w:line="240" w:lineRule="auto"/>
              <w:jc w:val="center"/>
              <w:rPr>
                <w:rFonts w:ascii="Cambria" w:hAnsi="Cambria" w:cs="Times New Roman"/>
                <w:b/>
                <w:bCs/>
              </w:rPr>
            </w:pPr>
            <w:r>
              <w:rPr>
                <w:rFonts w:ascii="Cambria" w:hAnsi="Cambria" w:cs="Times New Roman"/>
                <w:b/>
                <w:bCs/>
              </w:rPr>
              <w:t>Liczba godzin</w:t>
            </w:r>
          </w:p>
          <w:p w14:paraId="7B471A26" w14:textId="77777777" w:rsidR="00E75FBF" w:rsidRPr="004861A5" w:rsidRDefault="00E75FBF" w:rsidP="007437E4">
            <w:pPr>
              <w:spacing w:before="60" w:after="60"/>
              <w:ind w:hanging="2"/>
              <w:jc w:val="center"/>
              <w:rPr>
                <w:rFonts w:ascii="Cambria" w:eastAsia="Cambria" w:hAnsi="Cambria" w:cs="Cambria"/>
              </w:rPr>
            </w:pPr>
            <w:r>
              <w:rPr>
                <w:rFonts w:ascii="Cambria" w:hAnsi="Cambria" w:cs="Times New Roman"/>
                <w:b/>
                <w:bCs/>
              </w:rPr>
              <w:t>stacjonarne/niestacjonarne</w:t>
            </w:r>
          </w:p>
        </w:tc>
        <w:tc>
          <w:tcPr>
            <w:tcW w:w="2263" w:type="dxa"/>
            <w:shd w:val="clear" w:color="auto" w:fill="auto"/>
            <w:vAlign w:val="center"/>
          </w:tcPr>
          <w:p w14:paraId="71C32474" w14:textId="77777777" w:rsidR="00E75FBF" w:rsidRPr="004861A5" w:rsidRDefault="00E75FBF" w:rsidP="00106563">
            <w:pPr>
              <w:spacing w:before="60" w:after="60" w:line="240" w:lineRule="auto"/>
              <w:jc w:val="center"/>
              <w:rPr>
                <w:rFonts w:ascii="Cambria" w:eastAsia="Cambria" w:hAnsi="Cambria" w:cs="Cambria"/>
                <w:b/>
              </w:rPr>
            </w:pPr>
            <w:r w:rsidRPr="004861A5">
              <w:rPr>
                <w:rFonts w:ascii="Cambria" w:eastAsia="Cambria" w:hAnsi="Cambria" w:cs="Cambria"/>
                <w:b/>
              </w:rPr>
              <w:t>Rok studiów/semestr</w:t>
            </w:r>
          </w:p>
        </w:tc>
        <w:tc>
          <w:tcPr>
            <w:tcW w:w="2556" w:type="dxa"/>
            <w:shd w:val="clear" w:color="auto" w:fill="auto"/>
            <w:vAlign w:val="center"/>
          </w:tcPr>
          <w:p w14:paraId="665A71B2" w14:textId="77777777" w:rsidR="00E75FBF" w:rsidRPr="004861A5" w:rsidRDefault="00E75FBF" w:rsidP="00106563">
            <w:pPr>
              <w:spacing w:before="60" w:after="60" w:line="240" w:lineRule="auto"/>
              <w:jc w:val="center"/>
              <w:rPr>
                <w:rFonts w:ascii="Cambria" w:eastAsia="Cambria" w:hAnsi="Cambria" w:cs="Cambria"/>
                <w:b/>
              </w:rPr>
            </w:pPr>
            <w:r w:rsidRPr="004861A5">
              <w:rPr>
                <w:rFonts w:ascii="Cambria" w:eastAsia="Cambria" w:hAnsi="Cambria" w:cs="Cambria"/>
                <w:b/>
              </w:rPr>
              <w:t xml:space="preserve">Punkty ECTS </w:t>
            </w:r>
            <w:r w:rsidRPr="004861A5">
              <w:rPr>
                <w:rFonts w:ascii="Cambria" w:eastAsia="Cambria" w:hAnsi="Cambria" w:cs="Cambria"/>
              </w:rPr>
              <w:t>(zgodnie z programem studiów)</w:t>
            </w:r>
          </w:p>
        </w:tc>
      </w:tr>
      <w:tr w:rsidR="00E75FBF" w:rsidRPr="004861A5" w14:paraId="3FE7D02B" w14:textId="77777777" w:rsidTr="00E75FBF">
        <w:tc>
          <w:tcPr>
            <w:tcW w:w="1783" w:type="dxa"/>
            <w:shd w:val="clear" w:color="auto" w:fill="auto"/>
          </w:tcPr>
          <w:p w14:paraId="4AD7AA9E" w14:textId="77777777" w:rsidR="00E75FBF" w:rsidRPr="004861A5" w:rsidRDefault="00E75FBF" w:rsidP="00106563">
            <w:pPr>
              <w:spacing w:before="60" w:after="60" w:line="240" w:lineRule="auto"/>
              <w:rPr>
                <w:rFonts w:ascii="Cambria" w:eastAsia="Cambria" w:hAnsi="Cambria" w:cs="Cambria"/>
                <w:b/>
                <w:sz w:val="20"/>
                <w:szCs w:val="20"/>
              </w:rPr>
            </w:pPr>
            <w:r w:rsidRPr="004861A5">
              <w:rPr>
                <w:rFonts w:ascii="Cambria" w:eastAsia="Cambria" w:hAnsi="Cambria" w:cs="Cambria"/>
                <w:b/>
                <w:sz w:val="20"/>
                <w:szCs w:val="20"/>
              </w:rPr>
              <w:t>ćwiczenia</w:t>
            </w:r>
          </w:p>
        </w:tc>
        <w:tc>
          <w:tcPr>
            <w:tcW w:w="3287" w:type="dxa"/>
            <w:shd w:val="clear" w:color="auto" w:fill="auto"/>
            <w:vAlign w:val="center"/>
          </w:tcPr>
          <w:p w14:paraId="4EB948A3" w14:textId="77777777" w:rsidR="00E75FBF" w:rsidRPr="004861A5" w:rsidRDefault="00E75FBF" w:rsidP="00E75FBF">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20</w:t>
            </w:r>
            <w:r>
              <w:rPr>
                <w:rFonts w:ascii="Cambria" w:eastAsia="Cambria" w:hAnsi="Cambria" w:cs="Cambria"/>
                <w:b/>
                <w:sz w:val="20"/>
                <w:szCs w:val="20"/>
              </w:rPr>
              <w:t>/</w:t>
            </w:r>
            <w:r w:rsidRPr="004861A5">
              <w:rPr>
                <w:rFonts w:ascii="Cambria" w:eastAsia="Cambria" w:hAnsi="Cambria" w:cs="Cambria"/>
                <w:b/>
                <w:sz w:val="20"/>
                <w:szCs w:val="20"/>
              </w:rPr>
              <w:t>12</w:t>
            </w:r>
          </w:p>
        </w:tc>
        <w:tc>
          <w:tcPr>
            <w:tcW w:w="2263" w:type="dxa"/>
            <w:shd w:val="clear" w:color="auto" w:fill="auto"/>
            <w:vAlign w:val="center"/>
          </w:tcPr>
          <w:p w14:paraId="35247BDE" w14:textId="77777777" w:rsidR="00E75FBF" w:rsidRPr="004861A5" w:rsidRDefault="00E75FBF"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I/1</w:t>
            </w:r>
          </w:p>
        </w:tc>
        <w:tc>
          <w:tcPr>
            <w:tcW w:w="2556" w:type="dxa"/>
            <w:shd w:val="clear" w:color="auto" w:fill="auto"/>
            <w:vAlign w:val="center"/>
          </w:tcPr>
          <w:p w14:paraId="53B0C7A4" w14:textId="77777777" w:rsidR="00E75FBF" w:rsidRPr="004861A5" w:rsidRDefault="00E75FBF" w:rsidP="00E75FBF">
            <w:pPr>
              <w:widowControl w:val="0"/>
              <w:pBdr>
                <w:top w:val="nil"/>
                <w:left w:val="nil"/>
                <w:bottom w:val="nil"/>
                <w:right w:val="nil"/>
                <w:between w:val="nil"/>
              </w:pBdr>
              <w:spacing w:after="0"/>
              <w:jc w:val="center"/>
              <w:rPr>
                <w:rFonts w:ascii="Cambria" w:eastAsia="Cambria" w:hAnsi="Cambria" w:cs="Cambria"/>
                <w:b/>
                <w:sz w:val="20"/>
                <w:szCs w:val="20"/>
              </w:rPr>
            </w:pPr>
            <w:r w:rsidRPr="004861A5">
              <w:rPr>
                <w:rFonts w:ascii="Cambria" w:eastAsia="Cambria" w:hAnsi="Cambria" w:cs="Cambria"/>
                <w:b/>
                <w:sz w:val="20"/>
                <w:szCs w:val="20"/>
              </w:rPr>
              <w:t>1</w:t>
            </w:r>
          </w:p>
        </w:tc>
      </w:tr>
    </w:tbl>
    <w:p w14:paraId="3B29E98C" w14:textId="77777777" w:rsidR="00EA1DE5" w:rsidRPr="004861A5" w:rsidRDefault="00EA1DE5" w:rsidP="00EA1DE5">
      <w:pPr>
        <w:spacing w:before="120" w:after="120" w:line="240" w:lineRule="auto"/>
        <w:rPr>
          <w:rFonts w:ascii="Cambria" w:eastAsia="Cambria" w:hAnsi="Cambria" w:cs="Cambria"/>
          <w:b/>
          <w:color w:val="FF0000"/>
        </w:rPr>
      </w:pPr>
      <w:r w:rsidRPr="004861A5">
        <w:rPr>
          <w:rFonts w:ascii="Cambria" w:eastAsia="Cambria" w:hAnsi="Cambria" w:cs="Cambria"/>
          <w:b/>
        </w:rPr>
        <w:t>3. Wymagania wstępne, z uwzględnieniem sekwencyjności zajęć</w:t>
      </w:r>
    </w:p>
    <w:tbl>
      <w:tblPr>
        <w:tblW w:w="9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8"/>
      </w:tblGrid>
      <w:tr w:rsidR="00EA1DE5" w:rsidRPr="004861A5" w14:paraId="07BF9B07" w14:textId="77777777" w:rsidTr="00106563">
        <w:trPr>
          <w:trHeight w:val="301"/>
          <w:jc w:val="center"/>
        </w:trPr>
        <w:tc>
          <w:tcPr>
            <w:tcW w:w="9898" w:type="dxa"/>
            <w:tcMar>
              <w:top w:w="0" w:type="dxa"/>
              <w:bottom w:w="0" w:type="dxa"/>
            </w:tcMar>
          </w:tcPr>
          <w:p w14:paraId="51F1773A" w14:textId="77777777" w:rsidR="00EA1DE5" w:rsidRPr="004861A5" w:rsidRDefault="00EA1DE5"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brak</w:t>
            </w:r>
          </w:p>
          <w:p w14:paraId="3777BDF8" w14:textId="77777777" w:rsidR="00EA1DE5" w:rsidRPr="004861A5" w:rsidRDefault="00EA1DE5" w:rsidP="00106563">
            <w:pPr>
              <w:spacing w:before="20" w:after="20" w:line="240" w:lineRule="auto"/>
              <w:rPr>
                <w:rFonts w:ascii="Cambria" w:eastAsia="Cambria" w:hAnsi="Cambria" w:cs="Cambria"/>
                <w:sz w:val="20"/>
                <w:szCs w:val="20"/>
              </w:rPr>
            </w:pPr>
          </w:p>
        </w:tc>
      </w:tr>
    </w:tbl>
    <w:p w14:paraId="5CAB1D67" w14:textId="77777777" w:rsidR="00EA1DE5" w:rsidRPr="004861A5" w:rsidRDefault="00EA1DE5" w:rsidP="00EA1DE5">
      <w:pPr>
        <w:spacing w:before="120" w:after="120" w:line="240" w:lineRule="auto"/>
        <w:rPr>
          <w:rFonts w:ascii="Cambria" w:eastAsia="Cambria" w:hAnsi="Cambria" w:cs="Cambria"/>
          <w:b/>
        </w:rPr>
      </w:pPr>
      <w:r w:rsidRPr="004861A5">
        <w:rPr>
          <w:rFonts w:ascii="Cambria" w:eastAsia="Cambria" w:hAnsi="Cambria" w:cs="Cambria"/>
          <w:b/>
        </w:rPr>
        <w:t>4.  Cele kształcenia</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9"/>
      </w:tblGrid>
      <w:tr w:rsidR="00EA1DE5" w:rsidRPr="004861A5" w14:paraId="00419B8A" w14:textId="77777777" w:rsidTr="00106563">
        <w:tc>
          <w:tcPr>
            <w:tcW w:w="9889" w:type="dxa"/>
            <w:shd w:val="clear" w:color="auto" w:fill="auto"/>
          </w:tcPr>
          <w:p w14:paraId="2B93EBA9"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C1 -</w:t>
            </w:r>
            <w:r w:rsidRPr="004861A5">
              <w:rPr>
                <w:rFonts w:ascii="Cambria" w:eastAsia="Times New Roman" w:hAnsi="Cambria" w:cs="Times New Roman"/>
                <w:color w:val="000000"/>
                <w:sz w:val="20"/>
                <w:szCs w:val="20"/>
              </w:rPr>
              <w:t xml:space="preserve"> </w:t>
            </w:r>
            <w:r w:rsidRPr="004861A5">
              <w:rPr>
                <w:rFonts w:ascii="Cambria" w:eastAsia="Cambria" w:hAnsi="Cambria" w:cs="Cambria"/>
                <w:sz w:val="20"/>
                <w:szCs w:val="20"/>
              </w:rPr>
              <w:t>zapoznanie studentów z koncepcjami w zakresie autonomii uczenia się języków obcych</w:t>
            </w:r>
          </w:p>
          <w:p w14:paraId="64C473CE"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C2 -</w:t>
            </w:r>
            <w:r w:rsidRPr="004861A5">
              <w:rPr>
                <w:rFonts w:ascii="Cambria" w:eastAsia="Times New Roman" w:hAnsi="Cambria" w:cs="Times New Roman"/>
                <w:color w:val="000000"/>
                <w:sz w:val="20"/>
                <w:szCs w:val="20"/>
              </w:rPr>
              <w:t xml:space="preserve"> </w:t>
            </w:r>
            <w:r w:rsidRPr="004861A5">
              <w:rPr>
                <w:rFonts w:ascii="Cambria" w:eastAsia="Cambria" w:hAnsi="Cambria" w:cs="Cambria"/>
                <w:sz w:val="20"/>
                <w:szCs w:val="20"/>
              </w:rPr>
              <w:t>zapoznanie studentów z Europejskim Systemem Opisu Kształcenia Językowego</w:t>
            </w:r>
          </w:p>
          <w:p w14:paraId="5F9B95A1"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C3 - rozwijanie strategii metakognitywnych: planowania, monitorowania i ewaluacji stosowanych technik uczeniowych</w:t>
            </w:r>
          </w:p>
          <w:p w14:paraId="6EC81BA0"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C4 - diagnozowanie własnych potrzeb językowych, określanie swoich mocnych i słabych stron, opracowywanie wyników obserwacji, formułowanie wniosków i wdrażanie odpowiednich działań</w:t>
            </w:r>
          </w:p>
          <w:p w14:paraId="0DD8B6AC"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C5 - rozwijanie umiejętności kierowania procesem uczenia się języka</w:t>
            </w:r>
          </w:p>
          <w:p w14:paraId="4DE4AD8A"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C6 - rozwijanie umiejętności dobierania materiałów, środków i technik ćwiczeń językowych</w:t>
            </w:r>
          </w:p>
          <w:p w14:paraId="58E264CB" w14:textId="77777777" w:rsidR="00EA1DE5" w:rsidRPr="00E75FBF"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C7 - promowanie autonomii uczenia się języka</w:t>
            </w:r>
          </w:p>
        </w:tc>
      </w:tr>
    </w:tbl>
    <w:p w14:paraId="6FF89DCD" w14:textId="77777777" w:rsidR="00EA1DE5" w:rsidRPr="004861A5" w:rsidRDefault="00EA1DE5" w:rsidP="00EA1DE5">
      <w:pPr>
        <w:spacing w:before="60" w:after="60" w:line="240" w:lineRule="auto"/>
        <w:rPr>
          <w:rFonts w:ascii="Cambria" w:eastAsia="Cambria" w:hAnsi="Cambria" w:cs="Cambria"/>
          <w:b/>
          <w:sz w:val="8"/>
          <w:szCs w:val="8"/>
        </w:rPr>
      </w:pPr>
    </w:p>
    <w:p w14:paraId="2FCAA2CF" w14:textId="77777777" w:rsidR="00EA1DE5" w:rsidRPr="004861A5" w:rsidRDefault="00EA1DE5" w:rsidP="00EA1DE5">
      <w:pPr>
        <w:spacing w:before="120" w:after="120" w:line="240" w:lineRule="auto"/>
        <w:rPr>
          <w:rFonts w:ascii="Cambria" w:eastAsia="Cambria" w:hAnsi="Cambria" w:cs="Cambria"/>
          <w:b/>
          <w:strike/>
        </w:rPr>
      </w:pPr>
      <w:r w:rsidRPr="004861A5">
        <w:rPr>
          <w:rFonts w:ascii="Cambria" w:eastAsia="Cambria" w:hAnsi="Cambria" w:cs="Cambria"/>
          <w:b/>
        </w:rPr>
        <w:t xml:space="preserve">5. Efekty uczenia się dla zajęć wraz z odniesieniem do efektów kierunkowych </w:t>
      </w:r>
    </w:p>
    <w:tbl>
      <w:tblPr>
        <w:tblW w:w="9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6662"/>
        <w:gridCol w:w="1732"/>
        <w:gridCol w:w="11"/>
      </w:tblGrid>
      <w:tr w:rsidR="00EA1DE5" w:rsidRPr="004861A5" w14:paraId="4E96E31E" w14:textId="77777777" w:rsidTr="00106563">
        <w:trPr>
          <w:gridAfter w:val="1"/>
          <w:wAfter w:w="11" w:type="dxa"/>
          <w:jc w:val="center"/>
        </w:trPr>
        <w:tc>
          <w:tcPr>
            <w:tcW w:w="1526" w:type="dxa"/>
            <w:shd w:val="clear" w:color="auto" w:fill="auto"/>
            <w:vAlign w:val="center"/>
          </w:tcPr>
          <w:p w14:paraId="0BD49F44" w14:textId="77777777" w:rsidR="00EA1DE5" w:rsidRPr="004861A5" w:rsidRDefault="00EA1DE5" w:rsidP="00106563">
            <w:pPr>
              <w:spacing w:before="60" w:after="60" w:line="240" w:lineRule="auto"/>
              <w:jc w:val="center"/>
              <w:rPr>
                <w:rFonts w:ascii="Cambria" w:eastAsia="Cambria" w:hAnsi="Cambria" w:cs="Cambria"/>
                <w:b/>
              </w:rPr>
            </w:pPr>
            <w:r w:rsidRPr="004861A5">
              <w:rPr>
                <w:rFonts w:ascii="Cambria" w:eastAsia="Cambria" w:hAnsi="Cambria" w:cs="Cambria"/>
                <w:b/>
              </w:rPr>
              <w:t>Symbol efektu uczenia się</w:t>
            </w:r>
          </w:p>
        </w:tc>
        <w:tc>
          <w:tcPr>
            <w:tcW w:w="6662" w:type="dxa"/>
            <w:shd w:val="clear" w:color="auto" w:fill="auto"/>
            <w:vAlign w:val="center"/>
          </w:tcPr>
          <w:p w14:paraId="76EEB2CA" w14:textId="77777777" w:rsidR="00EA1DE5" w:rsidRPr="004861A5" w:rsidRDefault="00EA1DE5" w:rsidP="00106563">
            <w:pPr>
              <w:spacing w:before="60" w:after="60" w:line="240" w:lineRule="auto"/>
              <w:jc w:val="center"/>
              <w:rPr>
                <w:rFonts w:ascii="Cambria" w:eastAsia="Cambria" w:hAnsi="Cambria" w:cs="Cambria"/>
                <w:b/>
              </w:rPr>
            </w:pPr>
            <w:r w:rsidRPr="004861A5">
              <w:rPr>
                <w:rFonts w:ascii="Cambria" w:eastAsia="Cambria" w:hAnsi="Cambria" w:cs="Cambria"/>
                <w:b/>
              </w:rPr>
              <w:t>Opis efektu uczenia się</w:t>
            </w:r>
          </w:p>
        </w:tc>
        <w:tc>
          <w:tcPr>
            <w:tcW w:w="1732" w:type="dxa"/>
            <w:shd w:val="clear" w:color="auto" w:fill="auto"/>
            <w:vAlign w:val="center"/>
          </w:tcPr>
          <w:p w14:paraId="3E4DED56" w14:textId="77777777" w:rsidR="00EA1DE5" w:rsidRPr="004861A5" w:rsidRDefault="00EA1DE5" w:rsidP="00106563">
            <w:pPr>
              <w:spacing w:before="60" w:after="60" w:line="240" w:lineRule="auto"/>
              <w:jc w:val="center"/>
              <w:rPr>
                <w:rFonts w:ascii="Cambria" w:eastAsia="Cambria" w:hAnsi="Cambria" w:cs="Cambria"/>
                <w:b/>
              </w:rPr>
            </w:pPr>
            <w:r w:rsidRPr="004861A5">
              <w:rPr>
                <w:rFonts w:ascii="Cambria" w:eastAsia="Cambria" w:hAnsi="Cambria" w:cs="Cambria"/>
                <w:b/>
              </w:rPr>
              <w:t>Odniesienie do efektu kierunkowego</w:t>
            </w:r>
          </w:p>
        </w:tc>
      </w:tr>
      <w:tr w:rsidR="00EA1DE5" w:rsidRPr="004861A5" w14:paraId="7CD71D56" w14:textId="77777777" w:rsidTr="00106563">
        <w:trPr>
          <w:jc w:val="center"/>
        </w:trPr>
        <w:tc>
          <w:tcPr>
            <w:tcW w:w="9931" w:type="dxa"/>
            <w:gridSpan w:val="4"/>
            <w:shd w:val="clear" w:color="auto" w:fill="auto"/>
          </w:tcPr>
          <w:p w14:paraId="0D93DECD" w14:textId="77777777" w:rsidR="00EA1DE5" w:rsidRPr="004861A5" w:rsidRDefault="00EA1DE5"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WIEDZA</w:t>
            </w:r>
          </w:p>
        </w:tc>
      </w:tr>
      <w:tr w:rsidR="00EA1DE5" w:rsidRPr="004861A5" w14:paraId="600F6EF4" w14:textId="77777777" w:rsidTr="00106563">
        <w:trPr>
          <w:gridAfter w:val="1"/>
          <w:wAfter w:w="11" w:type="dxa"/>
          <w:jc w:val="center"/>
        </w:trPr>
        <w:tc>
          <w:tcPr>
            <w:tcW w:w="1526" w:type="dxa"/>
            <w:shd w:val="clear" w:color="auto" w:fill="auto"/>
            <w:vAlign w:val="center"/>
          </w:tcPr>
          <w:p w14:paraId="638D554A"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lastRenderedPageBreak/>
              <w:t>W_01</w:t>
            </w:r>
          </w:p>
        </w:tc>
        <w:tc>
          <w:tcPr>
            <w:tcW w:w="6662" w:type="dxa"/>
            <w:shd w:val="clear" w:color="auto" w:fill="auto"/>
          </w:tcPr>
          <w:p w14:paraId="400DEB33"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Student ma podstawową wiedzę na temat stylów kognitywnych uczenia się oraz wynikających z nich potrzeb w zakresie uczenia się języka,</w:t>
            </w:r>
          </w:p>
        </w:tc>
        <w:tc>
          <w:tcPr>
            <w:tcW w:w="1732" w:type="dxa"/>
            <w:shd w:val="clear" w:color="auto" w:fill="auto"/>
            <w:vAlign w:val="center"/>
          </w:tcPr>
          <w:p w14:paraId="7104CBE8"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K_W01, K_W10</w:t>
            </w:r>
          </w:p>
        </w:tc>
      </w:tr>
      <w:tr w:rsidR="00EA1DE5" w:rsidRPr="004861A5" w14:paraId="038B5809" w14:textId="77777777" w:rsidTr="00106563">
        <w:trPr>
          <w:gridAfter w:val="1"/>
          <w:wAfter w:w="11" w:type="dxa"/>
          <w:jc w:val="center"/>
        </w:trPr>
        <w:tc>
          <w:tcPr>
            <w:tcW w:w="1526" w:type="dxa"/>
            <w:shd w:val="clear" w:color="auto" w:fill="auto"/>
            <w:vAlign w:val="center"/>
          </w:tcPr>
          <w:p w14:paraId="4B20613B"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W_02</w:t>
            </w:r>
          </w:p>
        </w:tc>
        <w:tc>
          <w:tcPr>
            <w:tcW w:w="6662" w:type="dxa"/>
            <w:shd w:val="clear" w:color="auto" w:fill="auto"/>
          </w:tcPr>
          <w:p w14:paraId="343EDF10"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zna podstawowe formy, funkcje i umiejętności językowe</w:t>
            </w:r>
          </w:p>
        </w:tc>
        <w:tc>
          <w:tcPr>
            <w:tcW w:w="1732" w:type="dxa"/>
            <w:shd w:val="clear" w:color="auto" w:fill="auto"/>
            <w:vAlign w:val="center"/>
          </w:tcPr>
          <w:p w14:paraId="6B003F5A"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K_W02, K_W11 K_W15</w:t>
            </w:r>
          </w:p>
        </w:tc>
      </w:tr>
      <w:tr w:rsidR="00EA1DE5" w:rsidRPr="004861A5" w14:paraId="67136E21" w14:textId="77777777" w:rsidTr="00106563">
        <w:trPr>
          <w:gridAfter w:val="1"/>
          <w:wAfter w:w="11" w:type="dxa"/>
          <w:jc w:val="center"/>
        </w:trPr>
        <w:tc>
          <w:tcPr>
            <w:tcW w:w="1526" w:type="dxa"/>
            <w:shd w:val="clear" w:color="auto" w:fill="auto"/>
            <w:vAlign w:val="center"/>
          </w:tcPr>
          <w:p w14:paraId="13BCF9F5"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W_03</w:t>
            </w:r>
          </w:p>
        </w:tc>
        <w:tc>
          <w:tcPr>
            <w:tcW w:w="6662" w:type="dxa"/>
            <w:shd w:val="clear" w:color="auto" w:fill="auto"/>
          </w:tcPr>
          <w:p w14:paraId="53CDF7AE"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ma podstawową wiedzę w zakresie  metod i technik uczenia się języków obcych</w:t>
            </w:r>
          </w:p>
        </w:tc>
        <w:tc>
          <w:tcPr>
            <w:tcW w:w="1732" w:type="dxa"/>
            <w:shd w:val="clear" w:color="auto" w:fill="auto"/>
            <w:vAlign w:val="center"/>
          </w:tcPr>
          <w:p w14:paraId="1FA3B996"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K_W03, K_W17 K_W07</w:t>
            </w:r>
          </w:p>
        </w:tc>
      </w:tr>
      <w:tr w:rsidR="00EA1DE5" w:rsidRPr="004861A5" w14:paraId="7221FB4C" w14:textId="77777777" w:rsidTr="00106563">
        <w:trPr>
          <w:jc w:val="center"/>
        </w:trPr>
        <w:tc>
          <w:tcPr>
            <w:tcW w:w="9931" w:type="dxa"/>
            <w:gridSpan w:val="4"/>
            <w:shd w:val="clear" w:color="auto" w:fill="auto"/>
            <w:vAlign w:val="center"/>
          </w:tcPr>
          <w:p w14:paraId="6F74E27E" w14:textId="77777777" w:rsidR="00EA1DE5" w:rsidRPr="004861A5" w:rsidRDefault="00EA1DE5"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UMIEJĘTNOŚCI</w:t>
            </w:r>
          </w:p>
        </w:tc>
      </w:tr>
      <w:tr w:rsidR="00EA1DE5" w:rsidRPr="004861A5" w14:paraId="1FEC13C7" w14:textId="77777777" w:rsidTr="00106563">
        <w:trPr>
          <w:gridAfter w:val="1"/>
          <w:wAfter w:w="11" w:type="dxa"/>
          <w:jc w:val="center"/>
        </w:trPr>
        <w:tc>
          <w:tcPr>
            <w:tcW w:w="1526" w:type="dxa"/>
            <w:shd w:val="clear" w:color="auto" w:fill="auto"/>
            <w:vAlign w:val="center"/>
          </w:tcPr>
          <w:p w14:paraId="1CB298CF"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U_01</w:t>
            </w:r>
          </w:p>
        </w:tc>
        <w:tc>
          <w:tcPr>
            <w:tcW w:w="6662" w:type="dxa"/>
            <w:shd w:val="clear" w:color="auto" w:fill="auto"/>
          </w:tcPr>
          <w:p w14:paraId="0A9CFCF7"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potrafi wykorzystać wiedzę teoretyczną z zakresu autonomii w praktyce</w:t>
            </w:r>
          </w:p>
        </w:tc>
        <w:tc>
          <w:tcPr>
            <w:tcW w:w="1732" w:type="dxa"/>
            <w:shd w:val="clear" w:color="auto" w:fill="auto"/>
            <w:vAlign w:val="center"/>
          </w:tcPr>
          <w:p w14:paraId="43A1594F"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K_U01 K_U02 K_U03</w:t>
            </w:r>
          </w:p>
        </w:tc>
      </w:tr>
      <w:tr w:rsidR="00EA1DE5" w:rsidRPr="004861A5" w14:paraId="77DF3278" w14:textId="77777777" w:rsidTr="00106563">
        <w:trPr>
          <w:gridAfter w:val="1"/>
          <w:wAfter w:w="11" w:type="dxa"/>
          <w:jc w:val="center"/>
        </w:trPr>
        <w:tc>
          <w:tcPr>
            <w:tcW w:w="1526" w:type="dxa"/>
            <w:shd w:val="clear" w:color="auto" w:fill="auto"/>
            <w:vAlign w:val="center"/>
          </w:tcPr>
          <w:p w14:paraId="3EBF783C"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U_02</w:t>
            </w:r>
          </w:p>
        </w:tc>
        <w:tc>
          <w:tcPr>
            <w:tcW w:w="6662" w:type="dxa"/>
            <w:shd w:val="clear" w:color="auto" w:fill="auto"/>
          </w:tcPr>
          <w:p w14:paraId="52745F73"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potrafi kierować procesem uczenia się języka angielskiego</w:t>
            </w:r>
          </w:p>
        </w:tc>
        <w:tc>
          <w:tcPr>
            <w:tcW w:w="1732" w:type="dxa"/>
            <w:shd w:val="clear" w:color="auto" w:fill="auto"/>
            <w:vAlign w:val="center"/>
          </w:tcPr>
          <w:p w14:paraId="557EADD2"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K_U02 K_U03</w:t>
            </w:r>
          </w:p>
        </w:tc>
      </w:tr>
      <w:tr w:rsidR="00EA1DE5" w:rsidRPr="004861A5" w14:paraId="5E133DCD" w14:textId="77777777" w:rsidTr="00106563">
        <w:trPr>
          <w:gridAfter w:val="1"/>
          <w:wAfter w:w="11" w:type="dxa"/>
          <w:jc w:val="center"/>
        </w:trPr>
        <w:tc>
          <w:tcPr>
            <w:tcW w:w="1526" w:type="dxa"/>
            <w:shd w:val="clear" w:color="auto" w:fill="auto"/>
            <w:vAlign w:val="center"/>
          </w:tcPr>
          <w:p w14:paraId="48A015FC"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U_03</w:t>
            </w:r>
          </w:p>
        </w:tc>
        <w:tc>
          <w:tcPr>
            <w:tcW w:w="6662" w:type="dxa"/>
            <w:shd w:val="clear" w:color="auto" w:fill="auto"/>
          </w:tcPr>
          <w:p w14:paraId="40785012"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potrafi wykorzystywać dostępne materiały, środki i techniki do rozwoju własnych umiejętności językowych</w:t>
            </w:r>
          </w:p>
        </w:tc>
        <w:tc>
          <w:tcPr>
            <w:tcW w:w="1732" w:type="dxa"/>
            <w:shd w:val="clear" w:color="auto" w:fill="auto"/>
            <w:vAlign w:val="center"/>
          </w:tcPr>
          <w:p w14:paraId="62A48F1D"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K_U04</w:t>
            </w:r>
          </w:p>
        </w:tc>
      </w:tr>
      <w:tr w:rsidR="00EA1DE5" w:rsidRPr="004861A5" w14:paraId="6ED1B45D" w14:textId="77777777" w:rsidTr="00106563">
        <w:trPr>
          <w:gridAfter w:val="1"/>
          <w:wAfter w:w="11" w:type="dxa"/>
          <w:jc w:val="center"/>
        </w:trPr>
        <w:tc>
          <w:tcPr>
            <w:tcW w:w="1526" w:type="dxa"/>
            <w:shd w:val="clear" w:color="auto" w:fill="auto"/>
            <w:vAlign w:val="center"/>
          </w:tcPr>
          <w:p w14:paraId="2336BB64"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U_04</w:t>
            </w:r>
          </w:p>
        </w:tc>
        <w:tc>
          <w:tcPr>
            <w:tcW w:w="6662" w:type="dxa"/>
            <w:shd w:val="clear" w:color="auto" w:fill="auto"/>
          </w:tcPr>
          <w:p w14:paraId="05BF9D9C"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potrafi analizować efektywność stosowanych technik i wypróbowywać nowe</w:t>
            </w:r>
          </w:p>
        </w:tc>
        <w:tc>
          <w:tcPr>
            <w:tcW w:w="1732" w:type="dxa"/>
            <w:shd w:val="clear" w:color="auto" w:fill="auto"/>
            <w:vAlign w:val="center"/>
          </w:tcPr>
          <w:p w14:paraId="230E1894"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K_U10</w:t>
            </w:r>
          </w:p>
        </w:tc>
      </w:tr>
      <w:tr w:rsidR="00EA1DE5" w:rsidRPr="004861A5" w14:paraId="115C60FA" w14:textId="77777777" w:rsidTr="00106563">
        <w:trPr>
          <w:jc w:val="center"/>
        </w:trPr>
        <w:tc>
          <w:tcPr>
            <w:tcW w:w="9931" w:type="dxa"/>
            <w:gridSpan w:val="4"/>
            <w:shd w:val="clear" w:color="auto" w:fill="auto"/>
            <w:vAlign w:val="center"/>
          </w:tcPr>
          <w:p w14:paraId="7E014260" w14:textId="77777777" w:rsidR="00EA1DE5" w:rsidRPr="004861A5" w:rsidRDefault="00EA1DE5"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KOMPETENCJE SPOŁECZNE</w:t>
            </w:r>
          </w:p>
        </w:tc>
      </w:tr>
      <w:tr w:rsidR="00EA1DE5" w:rsidRPr="004861A5" w14:paraId="5EA7676A" w14:textId="77777777" w:rsidTr="00106563">
        <w:trPr>
          <w:gridAfter w:val="1"/>
          <w:wAfter w:w="11" w:type="dxa"/>
          <w:jc w:val="center"/>
        </w:trPr>
        <w:tc>
          <w:tcPr>
            <w:tcW w:w="1526" w:type="dxa"/>
            <w:shd w:val="clear" w:color="auto" w:fill="auto"/>
            <w:vAlign w:val="center"/>
          </w:tcPr>
          <w:p w14:paraId="2001134A"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K_01</w:t>
            </w:r>
          </w:p>
        </w:tc>
        <w:tc>
          <w:tcPr>
            <w:tcW w:w="6662" w:type="dxa"/>
            <w:shd w:val="clear" w:color="auto" w:fill="auto"/>
          </w:tcPr>
          <w:p w14:paraId="644DC7C3"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ma świadomość poziomu swojej wiedzy i umiejętności językowych; rozumie potrzebę ciągłego rozwoju</w:t>
            </w:r>
          </w:p>
        </w:tc>
        <w:tc>
          <w:tcPr>
            <w:tcW w:w="1732" w:type="dxa"/>
            <w:shd w:val="clear" w:color="auto" w:fill="auto"/>
            <w:vAlign w:val="center"/>
          </w:tcPr>
          <w:p w14:paraId="16F5616E"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K_K01</w:t>
            </w:r>
          </w:p>
        </w:tc>
      </w:tr>
      <w:tr w:rsidR="00EA1DE5" w:rsidRPr="004861A5" w14:paraId="4D8C887D" w14:textId="77777777" w:rsidTr="00106563">
        <w:trPr>
          <w:gridAfter w:val="1"/>
          <w:wAfter w:w="11" w:type="dxa"/>
          <w:jc w:val="center"/>
        </w:trPr>
        <w:tc>
          <w:tcPr>
            <w:tcW w:w="1526" w:type="dxa"/>
            <w:shd w:val="clear" w:color="auto" w:fill="auto"/>
            <w:vAlign w:val="center"/>
          </w:tcPr>
          <w:p w14:paraId="57373F06" w14:textId="77777777" w:rsidR="00EA1DE5" w:rsidRPr="004861A5" w:rsidRDefault="00EA1DE5" w:rsidP="00106563">
            <w:pPr>
              <w:spacing w:before="60" w:after="60" w:line="240" w:lineRule="auto"/>
              <w:jc w:val="center"/>
              <w:rPr>
                <w:rFonts w:ascii="Cambria" w:eastAsia="Cambria" w:hAnsi="Cambria" w:cs="Cambria"/>
                <w:sz w:val="20"/>
                <w:szCs w:val="20"/>
              </w:rPr>
            </w:pPr>
          </w:p>
        </w:tc>
        <w:tc>
          <w:tcPr>
            <w:tcW w:w="6662" w:type="dxa"/>
            <w:shd w:val="clear" w:color="auto" w:fill="auto"/>
          </w:tcPr>
          <w:p w14:paraId="7D79AA22" w14:textId="77777777" w:rsidR="00EA1DE5" w:rsidRPr="004861A5" w:rsidRDefault="00EA1DE5" w:rsidP="00106563">
            <w:pPr>
              <w:spacing w:before="60" w:after="60" w:line="240" w:lineRule="auto"/>
              <w:rPr>
                <w:rFonts w:ascii="Cambria" w:eastAsia="Cambria" w:hAnsi="Cambria" w:cs="Cambria"/>
                <w:sz w:val="20"/>
                <w:szCs w:val="20"/>
              </w:rPr>
            </w:pPr>
          </w:p>
        </w:tc>
        <w:tc>
          <w:tcPr>
            <w:tcW w:w="1732" w:type="dxa"/>
            <w:shd w:val="clear" w:color="auto" w:fill="auto"/>
            <w:vAlign w:val="center"/>
          </w:tcPr>
          <w:p w14:paraId="3F80DC34" w14:textId="77777777" w:rsidR="00EA1DE5" w:rsidRPr="004861A5" w:rsidRDefault="00EA1DE5" w:rsidP="00106563">
            <w:pPr>
              <w:spacing w:before="60" w:after="60" w:line="240" w:lineRule="auto"/>
              <w:jc w:val="center"/>
              <w:rPr>
                <w:rFonts w:ascii="Cambria" w:eastAsia="Cambria" w:hAnsi="Cambria" w:cs="Cambria"/>
                <w:sz w:val="20"/>
                <w:szCs w:val="20"/>
              </w:rPr>
            </w:pPr>
          </w:p>
        </w:tc>
      </w:tr>
    </w:tbl>
    <w:p w14:paraId="235CF5D5" w14:textId="77777777" w:rsidR="00EA1DE5" w:rsidRPr="004861A5" w:rsidRDefault="00EA1DE5" w:rsidP="00E75FBF">
      <w:pPr>
        <w:spacing w:before="120" w:after="120" w:line="240" w:lineRule="auto"/>
        <w:rPr>
          <w:rFonts w:ascii="Cambria" w:eastAsia="Cambria" w:hAnsi="Cambria" w:cs="Cambria"/>
          <w:b/>
          <w:sz w:val="8"/>
          <w:szCs w:val="8"/>
        </w:rPr>
      </w:pPr>
      <w:r w:rsidRPr="004861A5">
        <w:rPr>
          <w:rFonts w:ascii="Cambria" w:eastAsia="Cambria" w:hAnsi="Cambria" w:cs="Cambria"/>
          <w:b/>
        </w:rPr>
        <w:t xml:space="preserve">6. Treści programowe  oraz liczba godzin na poszczególnych formach zajęć </w:t>
      </w:r>
      <w:r w:rsidRPr="004861A5">
        <w:rPr>
          <w:rFonts w:ascii="Cambria" w:eastAsia="Cambria" w:hAnsi="Cambria" w:cs="Cambria"/>
        </w:rPr>
        <w:t>(zgodnie z programem studiów):</w:t>
      </w:r>
    </w:p>
    <w:tbl>
      <w:tblPr>
        <w:tblW w:w="9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0"/>
        <w:gridCol w:w="6536"/>
        <w:gridCol w:w="1256"/>
        <w:gridCol w:w="1488"/>
      </w:tblGrid>
      <w:tr w:rsidR="00EA1DE5" w:rsidRPr="004861A5" w14:paraId="20F0866B" w14:textId="77777777" w:rsidTr="00106563">
        <w:trPr>
          <w:trHeight w:val="340"/>
          <w:jc w:val="center"/>
        </w:trPr>
        <w:tc>
          <w:tcPr>
            <w:tcW w:w="660" w:type="dxa"/>
            <w:vMerge w:val="restart"/>
            <w:vAlign w:val="center"/>
          </w:tcPr>
          <w:p w14:paraId="404FBEBA" w14:textId="77777777" w:rsidR="00EA1DE5" w:rsidRPr="004861A5" w:rsidRDefault="00EA1DE5" w:rsidP="00106563">
            <w:pPr>
              <w:spacing w:before="20" w:after="20"/>
              <w:rPr>
                <w:rFonts w:ascii="Cambria" w:eastAsia="Cambria" w:hAnsi="Cambria" w:cs="Cambria"/>
                <w:b/>
              </w:rPr>
            </w:pPr>
            <w:r w:rsidRPr="004861A5">
              <w:rPr>
                <w:rFonts w:ascii="Cambria" w:eastAsia="Cambria" w:hAnsi="Cambria" w:cs="Cambria"/>
                <w:b/>
              </w:rPr>
              <w:t>Lp.</w:t>
            </w:r>
          </w:p>
        </w:tc>
        <w:tc>
          <w:tcPr>
            <w:tcW w:w="6536" w:type="dxa"/>
            <w:vMerge w:val="restart"/>
            <w:vAlign w:val="center"/>
          </w:tcPr>
          <w:p w14:paraId="4E54B0F3" w14:textId="77777777" w:rsidR="00EA1DE5" w:rsidRPr="004861A5" w:rsidRDefault="00EA1DE5" w:rsidP="00106563">
            <w:pPr>
              <w:spacing w:before="20" w:after="20"/>
              <w:rPr>
                <w:rFonts w:ascii="Cambria" w:eastAsia="Cambria" w:hAnsi="Cambria" w:cs="Cambria"/>
                <w:b/>
              </w:rPr>
            </w:pPr>
            <w:r w:rsidRPr="004861A5">
              <w:rPr>
                <w:rFonts w:ascii="Cambria" w:eastAsia="Cambria" w:hAnsi="Cambria" w:cs="Cambria"/>
                <w:b/>
              </w:rPr>
              <w:t>Treści ćwiczeń</w:t>
            </w:r>
          </w:p>
        </w:tc>
        <w:tc>
          <w:tcPr>
            <w:tcW w:w="2744" w:type="dxa"/>
            <w:gridSpan w:val="2"/>
            <w:vAlign w:val="center"/>
          </w:tcPr>
          <w:p w14:paraId="221529C7" w14:textId="77777777" w:rsidR="00EA1DE5" w:rsidRPr="004861A5" w:rsidRDefault="00EA1DE5"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Liczba godzin na studiach</w:t>
            </w:r>
          </w:p>
        </w:tc>
      </w:tr>
      <w:tr w:rsidR="00EA1DE5" w:rsidRPr="004861A5" w14:paraId="5CA3E9DC" w14:textId="77777777" w:rsidTr="00106563">
        <w:trPr>
          <w:trHeight w:val="196"/>
          <w:jc w:val="center"/>
        </w:trPr>
        <w:tc>
          <w:tcPr>
            <w:tcW w:w="660" w:type="dxa"/>
            <w:vMerge/>
            <w:vAlign w:val="center"/>
          </w:tcPr>
          <w:p w14:paraId="46618984" w14:textId="77777777" w:rsidR="00EA1DE5" w:rsidRPr="004861A5" w:rsidRDefault="00EA1DE5" w:rsidP="00106563">
            <w:pPr>
              <w:widowControl w:val="0"/>
              <w:pBdr>
                <w:top w:val="nil"/>
                <w:left w:val="nil"/>
                <w:bottom w:val="nil"/>
                <w:right w:val="nil"/>
                <w:between w:val="nil"/>
              </w:pBdr>
              <w:spacing w:after="0"/>
              <w:rPr>
                <w:rFonts w:ascii="Cambria" w:eastAsia="Cambria" w:hAnsi="Cambria" w:cs="Cambria"/>
                <w:b/>
                <w:sz w:val="16"/>
                <w:szCs w:val="16"/>
              </w:rPr>
            </w:pPr>
          </w:p>
        </w:tc>
        <w:tc>
          <w:tcPr>
            <w:tcW w:w="6536" w:type="dxa"/>
            <w:vMerge/>
            <w:vAlign w:val="center"/>
          </w:tcPr>
          <w:p w14:paraId="26E57435" w14:textId="77777777" w:rsidR="00EA1DE5" w:rsidRPr="004861A5" w:rsidRDefault="00EA1DE5" w:rsidP="00106563">
            <w:pPr>
              <w:widowControl w:val="0"/>
              <w:pBdr>
                <w:top w:val="nil"/>
                <w:left w:val="nil"/>
                <w:bottom w:val="nil"/>
                <w:right w:val="nil"/>
                <w:between w:val="nil"/>
              </w:pBdr>
              <w:spacing w:after="0"/>
              <w:rPr>
                <w:rFonts w:ascii="Cambria" w:eastAsia="Cambria" w:hAnsi="Cambria" w:cs="Cambria"/>
                <w:b/>
                <w:sz w:val="16"/>
                <w:szCs w:val="16"/>
              </w:rPr>
            </w:pPr>
          </w:p>
        </w:tc>
        <w:tc>
          <w:tcPr>
            <w:tcW w:w="1256" w:type="dxa"/>
          </w:tcPr>
          <w:p w14:paraId="4BA7D445" w14:textId="77777777" w:rsidR="00EA1DE5" w:rsidRPr="004861A5" w:rsidRDefault="00EA1DE5"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stacjonarnych</w:t>
            </w:r>
          </w:p>
        </w:tc>
        <w:tc>
          <w:tcPr>
            <w:tcW w:w="1488" w:type="dxa"/>
          </w:tcPr>
          <w:p w14:paraId="00872BB2" w14:textId="77777777" w:rsidR="00EA1DE5" w:rsidRPr="004861A5" w:rsidRDefault="00EA1DE5"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niestacjonarnych</w:t>
            </w:r>
          </w:p>
        </w:tc>
      </w:tr>
      <w:tr w:rsidR="00EA1DE5" w:rsidRPr="004861A5" w14:paraId="462F4EED" w14:textId="77777777" w:rsidTr="00E75FBF">
        <w:trPr>
          <w:trHeight w:val="225"/>
          <w:jc w:val="center"/>
        </w:trPr>
        <w:tc>
          <w:tcPr>
            <w:tcW w:w="660" w:type="dxa"/>
          </w:tcPr>
          <w:p w14:paraId="174F7E7C"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C1</w:t>
            </w:r>
          </w:p>
        </w:tc>
        <w:tc>
          <w:tcPr>
            <w:tcW w:w="6536" w:type="dxa"/>
          </w:tcPr>
          <w:p w14:paraId="5FB406A7"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Język obcy jako przedmiot uczenia się według Europejskiego Systemu Opisu Kształcenia Językowego</w:t>
            </w:r>
          </w:p>
        </w:tc>
        <w:tc>
          <w:tcPr>
            <w:tcW w:w="1256" w:type="dxa"/>
            <w:vAlign w:val="center"/>
          </w:tcPr>
          <w:p w14:paraId="187029EF" w14:textId="77777777" w:rsidR="00EA1DE5" w:rsidRPr="004861A5" w:rsidRDefault="00EA1DE5" w:rsidP="00E75FBF">
            <w:pPr>
              <w:spacing w:before="20" w:after="20"/>
              <w:jc w:val="center"/>
              <w:rPr>
                <w:rFonts w:ascii="Cambria" w:eastAsia="Cambria" w:hAnsi="Cambria" w:cs="Cambria"/>
                <w:sz w:val="20"/>
                <w:szCs w:val="20"/>
              </w:rPr>
            </w:pPr>
            <w:r w:rsidRPr="004861A5">
              <w:rPr>
                <w:rFonts w:ascii="Cambria" w:eastAsia="Cambria" w:hAnsi="Cambria" w:cs="Cambria"/>
                <w:sz w:val="20"/>
                <w:szCs w:val="20"/>
              </w:rPr>
              <w:t>3</w:t>
            </w:r>
          </w:p>
        </w:tc>
        <w:tc>
          <w:tcPr>
            <w:tcW w:w="1488" w:type="dxa"/>
            <w:vAlign w:val="center"/>
          </w:tcPr>
          <w:p w14:paraId="22057391" w14:textId="77777777" w:rsidR="00EA1DE5" w:rsidRPr="004861A5" w:rsidRDefault="00EA1DE5" w:rsidP="00E75FBF">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r>
      <w:tr w:rsidR="00EA1DE5" w:rsidRPr="004861A5" w14:paraId="5304B5ED" w14:textId="77777777" w:rsidTr="00E75FBF">
        <w:trPr>
          <w:trHeight w:val="285"/>
          <w:jc w:val="center"/>
        </w:trPr>
        <w:tc>
          <w:tcPr>
            <w:tcW w:w="660" w:type="dxa"/>
          </w:tcPr>
          <w:p w14:paraId="1FF3BE5B"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C2</w:t>
            </w:r>
          </w:p>
        </w:tc>
        <w:tc>
          <w:tcPr>
            <w:tcW w:w="6536" w:type="dxa"/>
          </w:tcPr>
          <w:p w14:paraId="64DA5DE2"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Style kognitywne uczenia się</w:t>
            </w:r>
          </w:p>
        </w:tc>
        <w:tc>
          <w:tcPr>
            <w:tcW w:w="1256" w:type="dxa"/>
            <w:vAlign w:val="center"/>
          </w:tcPr>
          <w:p w14:paraId="2850831E" w14:textId="77777777" w:rsidR="00EA1DE5" w:rsidRPr="004861A5" w:rsidRDefault="00EA1DE5" w:rsidP="00E75FBF">
            <w:pPr>
              <w:spacing w:before="20" w:after="20"/>
              <w:jc w:val="center"/>
              <w:rPr>
                <w:rFonts w:ascii="Cambria" w:eastAsia="Cambria" w:hAnsi="Cambria" w:cs="Cambria"/>
                <w:sz w:val="20"/>
                <w:szCs w:val="20"/>
              </w:rPr>
            </w:pPr>
            <w:r w:rsidRPr="004861A5">
              <w:rPr>
                <w:rFonts w:ascii="Cambria" w:eastAsia="Cambria" w:hAnsi="Cambria" w:cs="Cambria"/>
                <w:sz w:val="20"/>
                <w:szCs w:val="20"/>
              </w:rPr>
              <w:t>3</w:t>
            </w:r>
          </w:p>
        </w:tc>
        <w:tc>
          <w:tcPr>
            <w:tcW w:w="1488" w:type="dxa"/>
            <w:vAlign w:val="center"/>
          </w:tcPr>
          <w:p w14:paraId="33C2CB79" w14:textId="77777777" w:rsidR="00EA1DE5" w:rsidRPr="004861A5" w:rsidRDefault="00EA1DE5" w:rsidP="00E75FBF">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r>
      <w:tr w:rsidR="00EA1DE5" w:rsidRPr="004861A5" w14:paraId="129BB6F3" w14:textId="77777777" w:rsidTr="00E75FBF">
        <w:trPr>
          <w:trHeight w:val="345"/>
          <w:jc w:val="center"/>
        </w:trPr>
        <w:tc>
          <w:tcPr>
            <w:tcW w:w="660" w:type="dxa"/>
          </w:tcPr>
          <w:p w14:paraId="76C41E2F"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C3</w:t>
            </w:r>
          </w:p>
        </w:tc>
        <w:tc>
          <w:tcPr>
            <w:tcW w:w="6536" w:type="dxa"/>
          </w:tcPr>
          <w:p w14:paraId="5CC6F027"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Zarządzanie procesem samokształcenia (czas, zasoby, środowisko, pamięć, strategia)</w:t>
            </w:r>
          </w:p>
        </w:tc>
        <w:tc>
          <w:tcPr>
            <w:tcW w:w="1256" w:type="dxa"/>
            <w:vAlign w:val="center"/>
          </w:tcPr>
          <w:p w14:paraId="56F7E467" w14:textId="77777777" w:rsidR="00EA1DE5" w:rsidRPr="004861A5" w:rsidRDefault="00EA1DE5" w:rsidP="00E75FBF">
            <w:pPr>
              <w:spacing w:before="20" w:after="20"/>
              <w:jc w:val="center"/>
              <w:rPr>
                <w:rFonts w:ascii="Cambria" w:eastAsia="Cambria" w:hAnsi="Cambria" w:cs="Cambria"/>
                <w:sz w:val="20"/>
                <w:szCs w:val="20"/>
              </w:rPr>
            </w:pPr>
            <w:r w:rsidRPr="004861A5">
              <w:rPr>
                <w:rFonts w:ascii="Cambria" w:eastAsia="Cambria" w:hAnsi="Cambria" w:cs="Cambria"/>
                <w:sz w:val="20"/>
                <w:szCs w:val="20"/>
              </w:rPr>
              <w:t>3</w:t>
            </w:r>
          </w:p>
        </w:tc>
        <w:tc>
          <w:tcPr>
            <w:tcW w:w="1488" w:type="dxa"/>
            <w:vAlign w:val="center"/>
          </w:tcPr>
          <w:p w14:paraId="7F023442" w14:textId="77777777" w:rsidR="00EA1DE5" w:rsidRPr="004861A5" w:rsidRDefault="00EA1DE5" w:rsidP="00E75FBF">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r>
      <w:tr w:rsidR="00EA1DE5" w:rsidRPr="004861A5" w14:paraId="369ACA7B" w14:textId="77777777" w:rsidTr="00E75FBF">
        <w:trPr>
          <w:trHeight w:val="345"/>
          <w:jc w:val="center"/>
        </w:trPr>
        <w:tc>
          <w:tcPr>
            <w:tcW w:w="660" w:type="dxa"/>
          </w:tcPr>
          <w:p w14:paraId="7AC63C33"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C4</w:t>
            </w:r>
          </w:p>
        </w:tc>
        <w:tc>
          <w:tcPr>
            <w:tcW w:w="6536" w:type="dxa"/>
          </w:tcPr>
          <w:p w14:paraId="22006C03"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Podejścia, metody, techniki, środki i materiały pomocne w przyswajaniu języka obcego</w:t>
            </w:r>
          </w:p>
        </w:tc>
        <w:tc>
          <w:tcPr>
            <w:tcW w:w="1256" w:type="dxa"/>
            <w:vAlign w:val="center"/>
          </w:tcPr>
          <w:p w14:paraId="053C6FC2" w14:textId="77777777" w:rsidR="00EA1DE5" w:rsidRPr="004861A5" w:rsidRDefault="00EA1DE5" w:rsidP="00E75FBF">
            <w:pPr>
              <w:spacing w:before="20" w:after="20"/>
              <w:jc w:val="center"/>
              <w:rPr>
                <w:rFonts w:ascii="Cambria" w:eastAsia="Cambria" w:hAnsi="Cambria" w:cs="Cambria"/>
                <w:sz w:val="20"/>
                <w:szCs w:val="20"/>
              </w:rPr>
            </w:pPr>
            <w:r w:rsidRPr="004861A5">
              <w:rPr>
                <w:rFonts w:ascii="Cambria" w:eastAsia="Cambria" w:hAnsi="Cambria" w:cs="Cambria"/>
                <w:sz w:val="20"/>
                <w:szCs w:val="20"/>
              </w:rPr>
              <w:t>4</w:t>
            </w:r>
          </w:p>
        </w:tc>
        <w:tc>
          <w:tcPr>
            <w:tcW w:w="1488" w:type="dxa"/>
            <w:vAlign w:val="center"/>
          </w:tcPr>
          <w:p w14:paraId="7A980F95" w14:textId="77777777" w:rsidR="00EA1DE5" w:rsidRPr="004861A5" w:rsidRDefault="00EA1DE5" w:rsidP="00E75FBF">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r>
      <w:tr w:rsidR="00EA1DE5" w:rsidRPr="004861A5" w14:paraId="0D399C02" w14:textId="77777777" w:rsidTr="00E75FBF">
        <w:trPr>
          <w:trHeight w:val="345"/>
          <w:jc w:val="center"/>
        </w:trPr>
        <w:tc>
          <w:tcPr>
            <w:tcW w:w="660" w:type="dxa"/>
          </w:tcPr>
          <w:p w14:paraId="6B569431"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C5</w:t>
            </w:r>
          </w:p>
        </w:tc>
        <w:tc>
          <w:tcPr>
            <w:tcW w:w="6536" w:type="dxa"/>
          </w:tcPr>
          <w:p w14:paraId="73800EE3"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Wybrane strategie uczenia się stosowane do rozwoju sprawności rozumienia ze słuchu, mówienia, czytania, pisania oraz do uczenia się wymowy, gramatyki i słownictwa</w:t>
            </w:r>
          </w:p>
        </w:tc>
        <w:tc>
          <w:tcPr>
            <w:tcW w:w="1256" w:type="dxa"/>
            <w:vAlign w:val="center"/>
          </w:tcPr>
          <w:p w14:paraId="12C81AAC" w14:textId="77777777" w:rsidR="00EA1DE5" w:rsidRPr="004861A5" w:rsidRDefault="00EA1DE5" w:rsidP="00E75FBF">
            <w:pPr>
              <w:spacing w:before="20" w:after="20"/>
              <w:jc w:val="center"/>
              <w:rPr>
                <w:rFonts w:ascii="Cambria" w:eastAsia="Cambria" w:hAnsi="Cambria" w:cs="Cambria"/>
                <w:sz w:val="20"/>
                <w:szCs w:val="20"/>
              </w:rPr>
            </w:pPr>
            <w:r w:rsidRPr="004861A5">
              <w:rPr>
                <w:rFonts w:ascii="Cambria" w:eastAsia="Cambria" w:hAnsi="Cambria" w:cs="Cambria"/>
                <w:sz w:val="20"/>
                <w:szCs w:val="20"/>
              </w:rPr>
              <w:t>4</w:t>
            </w:r>
          </w:p>
        </w:tc>
        <w:tc>
          <w:tcPr>
            <w:tcW w:w="1488" w:type="dxa"/>
            <w:vAlign w:val="center"/>
          </w:tcPr>
          <w:p w14:paraId="21B3E3DF" w14:textId="77777777" w:rsidR="00EA1DE5" w:rsidRPr="004861A5" w:rsidRDefault="00EA1DE5" w:rsidP="00E75FBF">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r>
      <w:tr w:rsidR="00EA1DE5" w:rsidRPr="004861A5" w14:paraId="5829E296" w14:textId="77777777" w:rsidTr="00E75FBF">
        <w:trPr>
          <w:trHeight w:val="345"/>
          <w:jc w:val="center"/>
        </w:trPr>
        <w:tc>
          <w:tcPr>
            <w:tcW w:w="660" w:type="dxa"/>
          </w:tcPr>
          <w:p w14:paraId="7622C2D4"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C6</w:t>
            </w:r>
          </w:p>
        </w:tc>
        <w:tc>
          <w:tcPr>
            <w:tcW w:w="6536" w:type="dxa"/>
          </w:tcPr>
          <w:p w14:paraId="2E993182"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Autonomia w uczeniu się języka</w:t>
            </w:r>
          </w:p>
        </w:tc>
        <w:tc>
          <w:tcPr>
            <w:tcW w:w="1256" w:type="dxa"/>
            <w:vAlign w:val="center"/>
          </w:tcPr>
          <w:p w14:paraId="460D10AF" w14:textId="77777777" w:rsidR="00EA1DE5" w:rsidRPr="004861A5" w:rsidRDefault="00EA1DE5" w:rsidP="00E75FBF">
            <w:pPr>
              <w:spacing w:before="20" w:after="20"/>
              <w:jc w:val="center"/>
              <w:rPr>
                <w:rFonts w:ascii="Cambria" w:eastAsia="Cambria" w:hAnsi="Cambria" w:cs="Cambria"/>
                <w:sz w:val="20"/>
                <w:szCs w:val="20"/>
              </w:rPr>
            </w:pPr>
            <w:r w:rsidRPr="004861A5">
              <w:rPr>
                <w:rFonts w:ascii="Cambria" w:eastAsia="Cambria" w:hAnsi="Cambria" w:cs="Cambria"/>
                <w:sz w:val="20"/>
                <w:szCs w:val="20"/>
              </w:rPr>
              <w:t>3</w:t>
            </w:r>
          </w:p>
        </w:tc>
        <w:tc>
          <w:tcPr>
            <w:tcW w:w="1488" w:type="dxa"/>
            <w:vAlign w:val="center"/>
          </w:tcPr>
          <w:p w14:paraId="7E45D5D9" w14:textId="77777777" w:rsidR="00EA1DE5" w:rsidRPr="004861A5" w:rsidRDefault="00EA1DE5" w:rsidP="00E75FBF">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r>
      <w:tr w:rsidR="00EA1DE5" w:rsidRPr="004861A5" w14:paraId="687638E1" w14:textId="77777777" w:rsidTr="00E75FBF">
        <w:trPr>
          <w:jc w:val="center"/>
        </w:trPr>
        <w:tc>
          <w:tcPr>
            <w:tcW w:w="660" w:type="dxa"/>
          </w:tcPr>
          <w:p w14:paraId="59E67EF7" w14:textId="77777777" w:rsidR="00EA1DE5" w:rsidRPr="004861A5" w:rsidRDefault="00EA1DE5" w:rsidP="00106563">
            <w:pPr>
              <w:spacing w:before="20" w:after="20"/>
              <w:rPr>
                <w:rFonts w:ascii="Cambria" w:eastAsia="Cambria" w:hAnsi="Cambria" w:cs="Cambria"/>
                <w:b/>
                <w:sz w:val="20"/>
                <w:szCs w:val="20"/>
              </w:rPr>
            </w:pPr>
          </w:p>
        </w:tc>
        <w:tc>
          <w:tcPr>
            <w:tcW w:w="6536" w:type="dxa"/>
          </w:tcPr>
          <w:p w14:paraId="7AA1A7D6" w14:textId="77777777" w:rsidR="00EA1DE5" w:rsidRPr="004861A5" w:rsidRDefault="00EA1DE5" w:rsidP="00106563">
            <w:pPr>
              <w:spacing w:before="20" w:after="20"/>
              <w:rPr>
                <w:rFonts w:ascii="Cambria" w:eastAsia="Cambria" w:hAnsi="Cambria" w:cs="Cambria"/>
                <w:b/>
                <w:sz w:val="20"/>
                <w:szCs w:val="20"/>
              </w:rPr>
            </w:pPr>
            <w:r w:rsidRPr="004861A5">
              <w:rPr>
                <w:rFonts w:ascii="Cambria" w:eastAsia="Cambria" w:hAnsi="Cambria" w:cs="Cambria"/>
                <w:b/>
                <w:sz w:val="20"/>
                <w:szCs w:val="20"/>
              </w:rPr>
              <w:t xml:space="preserve">Razem liczba godzin ćwiczeń </w:t>
            </w:r>
          </w:p>
        </w:tc>
        <w:tc>
          <w:tcPr>
            <w:tcW w:w="1256" w:type="dxa"/>
            <w:vAlign w:val="center"/>
          </w:tcPr>
          <w:p w14:paraId="26B0C257" w14:textId="77777777" w:rsidR="00EA1DE5" w:rsidRPr="004861A5" w:rsidRDefault="00EA1DE5" w:rsidP="00E75FBF">
            <w:pPr>
              <w:spacing w:before="20" w:after="20"/>
              <w:jc w:val="center"/>
              <w:rPr>
                <w:rFonts w:ascii="Cambria" w:eastAsia="Cambria" w:hAnsi="Cambria" w:cs="Cambria"/>
                <w:sz w:val="20"/>
                <w:szCs w:val="20"/>
              </w:rPr>
            </w:pPr>
            <w:r w:rsidRPr="004861A5">
              <w:rPr>
                <w:rFonts w:ascii="Cambria" w:eastAsia="Cambria" w:hAnsi="Cambria" w:cs="Cambria"/>
                <w:sz w:val="20"/>
                <w:szCs w:val="20"/>
              </w:rPr>
              <w:t>20</w:t>
            </w:r>
          </w:p>
        </w:tc>
        <w:tc>
          <w:tcPr>
            <w:tcW w:w="1488" w:type="dxa"/>
            <w:vAlign w:val="center"/>
          </w:tcPr>
          <w:p w14:paraId="661C5859" w14:textId="77777777" w:rsidR="00EA1DE5" w:rsidRPr="004861A5" w:rsidRDefault="00EA1DE5" w:rsidP="00E75FBF">
            <w:pPr>
              <w:spacing w:before="20" w:after="20"/>
              <w:jc w:val="center"/>
              <w:rPr>
                <w:rFonts w:ascii="Cambria" w:eastAsia="Cambria" w:hAnsi="Cambria" w:cs="Cambria"/>
                <w:sz w:val="20"/>
                <w:szCs w:val="20"/>
              </w:rPr>
            </w:pPr>
            <w:r w:rsidRPr="004861A5">
              <w:rPr>
                <w:rFonts w:ascii="Cambria" w:eastAsia="Cambria" w:hAnsi="Cambria" w:cs="Cambria"/>
                <w:sz w:val="20"/>
                <w:szCs w:val="20"/>
              </w:rPr>
              <w:t>12</w:t>
            </w:r>
          </w:p>
        </w:tc>
      </w:tr>
    </w:tbl>
    <w:p w14:paraId="1A70F4D2" w14:textId="77777777" w:rsidR="00EA1DE5" w:rsidRPr="004861A5" w:rsidRDefault="00EA1DE5" w:rsidP="00EA1DE5">
      <w:pPr>
        <w:spacing w:before="120" w:after="120" w:line="240" w:lineRule="auto"/>
        <w:jc w:val="both"/>
        <w:rPr>
          <w:rFonts w:ascii="Cambria" w:eastAsia="Cambria" w:hAnsi="Cambria" w:cs="Cambria"/>
          <w:b/>
        </w:rPr>
      </w:pPr>
      <w:r w:rsidRPr="004861A5">
        <w:rPr>
          <w:rFonts w:ascii="Cambria" w:eastAsia="Cambria" w:hAnsi="Cambria" w:cs="Cambria"/>
          <w:b/>
        </w:rPr>
        <w:t>7. Metody oraz środki dydaktyczne wykorzystywane w ramach poszczególnych form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6"/>
        <w:gridCol w:w="3989"/>
        <w:gridCol w:w="4234"/>
      </w:tblGrid>
      <w:tr w:rsidR="00EA1DE5" w:rsidRPr="004861A5" w14:paraId="633E9DBF" w14:textId="77777777" w:rsidTr="00E75FBF">
        <w:trPr>
          <w:jc w:val="center"/>
        </w:trPr>
        <w:tc>
          <w:tcPr>
            <w:tcW w:w="1666" w:type="dxa"/>
          </w:tcPr>
          <w:p w14:paraId="7A6CD109" w14:textId="77777777" w:rsidR="00EA1DE5" w:rsidRPr="004861A5" w:rsidRDefault="00EA1DE5" w:rsidP="00106563">
            <w:pPr>
              <w:spacing w:before="60" w:after="60" w:line="240" w:lineRule="auto"/>
              <w:jc w:val="both"/>
              <w:rPr>
                <w:rFonts w:ascii="Cambria" w:eastAsia="Cambria" w:hAnsi="Cambria" w:cs="Cambria"/>
                <w:b/>
              </w:rPr>
            </w:pPr>
            <w:r w:rsidRPr="004861A5">
              <w:rPr>
                <w:rFonts w:ascii="Cambria" w:eastAsia="Cambria" w:hAnsi="Cambria" w:cs="Cambria"/>
                <w:b/>
              </w:rPr>
              <w:t>Forma zajęć</w:t>
            </w:r>
          </w:p>
        </w:tc>
        <w:tc>
          <w:tcPr>
            <w:tcW w:w="3989" w:type="dxa"/>
          </w:tcPr>
          <w:p w14:paraId="3B9C41AD" w14:textId="77777777" w:rsidR="00EA1DE5" w:rsidRPr="004861A5" w:rsidRDefault="00EA1DE5" w:rsidP="00106563">
            <w:pPr>
              <w:spacing w:before="60" w:after="60" w:line="240" w:lineRule="auto"/>
              <w:jc w:val="both"/>
              <w:rPr>
                <w:rFonts w:ascii="Cambria" w:eastAsia="Cambria" w:hAnsi="Cambria" w:cs="Cambria"/>
                <w:b/>
              </w:rPr>
            </w:pPr>
            <w:r w:rsidRPr="004861A5">
              <w:rPr>
                <w:rFonts w:ascii="Cambria" w:eastAsia="Cambria" w:hAnsi="Cambria" w:cs="Cambria"/>
                <w:b/>
              </w:rPr>
              <w:t>Metody dydaktyczne (wybór z listy)</w:t>
            </w:r>
          </w:p>
        </w:tc>
        <w:tc>
          <w:tcPr>
            <w:tcW w:w="4234" w:type="dxa"/>
          </w:tcPr>
          <w:p w14:paraId="749069FA" w14:textId="77777777" w:rsidR="00EA1DE5" w:rsidRPr="004861A5" w:rsidRDefault="00EA1DE5" w:rsidP="00106563">
            <w:pPr>
              <w:spacing w:before="60" w:after="60" w:line="240" w:lineRule="auto"/>
              <w:jc w:val="both"/>
              <w:rPr>
                <w:rFonts w:ascii="Cambria" w:eastAsia="Cambria" w:hAnsi="Cambria" w:cs="Cambria"/>
                <w:b/>
              </w:rPr>
            </w:pPr>
            <w:r w:rsidRPr="004861A5">
              <w:rPr>
                <w:rFonts w:ascii="Cambria" w:eastAsia="Cambria" w:hAnsi="Cambria" w:cs="Cambria"/>
                <w:b/>
              </w:rPr>
              <w:t>Środki dydaktyczne</w:t>
            </w:r>
          </w:p>
        </w:tc>
      </w:tr>
      <w:tr w:rsidR="00EA1DE5" w:rsidRPr="004861A5" w14:paraId="39158E9A" w14:textId="77777777" w:rsidTr="00E75FBF">
        <w:trPr>
          <w:jc w:val="center"/>
        </w:trPr>
        <w:tc>
          <w:tcPr>
            <w:tcW w:w="1666" w:type="dxa"/>
          </w:tcPr>
          <w:p w14:paraId="74368106" w14:textId="77777777" w:rsidR="00EA1DE5" w:rsidRPr="004861A5" w:rsidRDefault="00EA1DE5" w:rsidP="00106563">
            <w:pPr>
              <w:spacing w:before="60" w:after="60" w:line="240" w:lineRule="auto"/>
              <w:jc w:val="both"/>
              <w:rPr>
                <w:rFonts w:ascii="Cambria" w:eastAsia="Cambria" w:hAnsi="Cambria" w:cs="Cambria"/>
                <w:sz w:val="20"/>
                <w:szCs w:val="20"/>
              </w:rPr>
            </w:pPr>
            <w:r w:rsidRPr="004861A5">
              <w:rPr>
                <w:rFonts w:ascii="Cambria" w:eastAsia="Cambria" w:hAnsi="Cambria" w:cs="Cambria"/>
                <w:sz w:val="20"/>
                <w:szCs w:val="20"/>
              </w:rPr>
              <w:t>Ćwiczenia</w:t>
            </w:r>
          </w:p>
        </w:tc>
        <w:tc>
          <w:tcPr>
            <w:tcW w:w="3989" w:type="dxa"/>
          </w:tcPr>
          <w:p w14:paraId="6A00BECF" w14:textId="77777777" w:rsidR="00E75FBF" w:rsidRDefault="00EA1DE5" w:rsidP="00E75FBF">
            <w:pPr>
              <w:suppressAutoHyphens/>
              <w:spacing w:after="0" w:line="240" w:lineRule="auto"/>
              <w:ind w:left="2" w:hangingChars="1" w:hanging="2"/>
              <w:jc w:val="both"/>
              <w:outlineLvl w:val="0"/>
              <w:rPr>
                <w:rFonts w:ascii="Cambria" w:eastAsia="Times New Roman" w:hAnsi="Cambria" w:cs="Times New Roman"/>
                <w:color w:val="000000"/>
                <w:sz w:val="20"/>
                <w:szCs w:val="20"/>
              </w:rPr>
            </w:pPr>
            <w:r w:rsidRPr="004861A5">
              <w:rPr>
                <w:rFonts w:ascii="Cambria" w:eastAsia="Times New Roman" w:hAnsi="Cambria" w:cs="Times New Roman"/>
                <w:b/>
                <w:color w:val="000000"/>
                <w:sz w:val="20"/>
                <w:szCs w:val="20"/>
              </w:rPr>
              <w:t>M2</w:t>
            </w:r>
            <w:r w:rsidRPr="004861A5">
              <w:rPr>
                <w:rFonts w:ascii="Cambria" w:eastAsia="Times New Roman" w:hAnsi="Cambria" w:cs="Times New Roman"/>
                <w:color w:val="000000"/>
                <w:sz w:val="20"/>
                <w:szCs w:val="20"/>
              </w:rPr>
              <w:t xml:space="preserve"> – rozwiązywanie problemu, dyskusja,  </w:t>
            </w:r>
          </w:p>
          <w:p w14:paraId="39A50050" w14:textId="77777777" w:rsidR="00F1004E" w:rsidRDefault="00EA1DE5" w:rsidP="00E75FBF">
            <w:pPr>
              <w:suppressAutoHyphens/>
              <w:spacing w:after="0" w:line="240" w:lineRule="auto"/>
              <w:ind w:left="2" w:hangingChars="1" w:hanging="2"/>
              <w:jc w:val="both"/>
              <w:outlineLvl w:val="0"/>
              <w:rPr>
                <w:rFonts w:ascii="Cambria" w:eastAsia="Times New Roman" w:hAnsi="Cambria" w:cs="Times New Roman"/>
                <w:color w:val="000000"/>
                <w:sz w:val="20"/>
                <w:szCs w:val="20"/>
              </w:rPr>
            </w:pPr>
            <w:r w:rsidRPr="004861A5">
              <w:rPr>
                <w:rFonts w:ascii="Cambria" w:eastAsia="Times New Roman" w:hAnsi="Cambria" w:cs="Times New Roman"/>
                <w:b/>
                <w:color w:val="000000"/>
                <w:sz w:val="20"/>
                <w:szCs w:val="20"/>
              </w:rPr>
              <w:t>M5</w:t>
            </w:r>
            <w:r w:rsidRPr="004861A5">
              <w:rPr>
                <w:rFonts w:ascii="Cambria" w:eastAsia="Times New Roman" w:hAnsi="Cambria" w:cs="Times New Roman"/>
                <w:color w:val="000000"/>
                <w:sz w:val="20"/>
                <w:szCs w:val="20"/>
              </w:rPr>
              <w:t xml:space="preserve"> – analiza tekstu źródłowego, </w:t>
            </w:r>
          </w:p>
          <w:p w14:paraId="0A09D33C" w14:textId="77777777" w:rsidR="00EA1DE5" w:rsidRPr="00F1004E" w:rsidRDefault="00EA1DE5" w:rsidP="00F1004E">
            <w:pPr>
              <w:suppressAutoHyphens/>
              <w:spacing w:after="0" w:line="240" w:lineRule="auto"/>
              <w:ind w:left="2" w:hangingChars="1" w:hanging="2"/>
              <w:jc w:val="both"/>
              <w:outlineLvl w:val="0"/>
              <w:rPr>
                <w:rFonts w:ascii="Cambria" w:eastAsia="Times New Roman" w:hAnsi="Cambria" w:cs="Times New Roman"/>
                <w:b/>
                <w:color w:val="000000"/>
                <w:sz w:val="20"/>
                <w:szCs w:val="20"/>
              </w:rPr>
            </w:pPr>
            <w:r w:rsidRPr="004861A5">
              <w:rPr>
                <w:rFonts w:ascii="Cambria" w:eastAsia="Times New Roman" w:hAnsi="Cambria" w:cs="Times New Roman"/>
                <w:b/>
                <w:color w:val="000000"/>
                <w:sz w:val="20"/>
                <w:szCs w:val="20"/>
              </w:rPr>
              <w:t>M3</w:t>
            </w:r>
            <w:r w:rsidRPr="004861A5">
              <w:rPr>
                <w:rFonts w:ascii="Cambria" w:eastAsia="Times New Roman" w:hAnsi="Cambria" w:cs="Times New Roman"/>
                <w:color w:val="000000"/>
                <w:sz w:val="20"/>
                <w:szCs w:val="20"/>
              </w:rPr>
              <w:t xml:space="preserve"> – pokaz prezentacji multimedialnych. </w:t>
            </w:r>
          </w:p>
        </w:tc>
        <w:tc>
          <w:tcPr>
            <w:tcW w:w="4234" w:type="dxa"/>
          </w:tcPr>
          <w:p w14:paraId="35F953ED" w14:textId="77777777" w:rsidR="00EA1DE5" w:rsidRPr="004861A5" w:rsidRDefault="00EA1DE5" w:rsidP="00E75FBF">
            <w:pPr>
              <w:suppressAutoHyphens/>
              <w:spacing w:after="0" w:line="240" w:lineRule="auto"/>
              <w:ind w:left="2" w:hangingChars="1" w:hanging="2"/>
              <w:outlineLvl w:val="0"/>
              <w:rPr>
                <w:rFonts w:ascii="Cambria" w:eastAsia="Times New Roman" w:hAnsi="Cambria" w:cs="Times New Roman"/>
                <w:color w:val="000000"/>
                <w:position w:val="-1"/>
                <w:sz w:val="20"/>
                <w:szCs w:val="20"/>
              </w:rPr>
            </w:pPr>
            <w:r w:rsidRPr="004861A5">
              <w:rPr>
                <w:rFonts w:ascii="Cambria" w:eastAsia="Times New Roman" w:hAnsi="Cambria" w:cs="Times New Roman"/>
                <w:color w:val="000000"/>
                <w:sz w:val="20"/>
                <w:szCs w:val="20"/>
              </w:rPr>
              <w:t>tekst, prezentacja multimedialna, film, nagranie audio, rekwizyt/real</w:t>
            </w:r>
            <w:r w:rsidR="00E75FBF">
              <w:rPr>
                <w:rFonts w:ascii="Cambria" w:eastAsia="Times New Roman" w:hAnsi="Cambria" w:cs="Times New Roman"/>
                <w:color w:val="000000"/>
                <w:sz w:val="20"/>
                <w:szCs w:val="20"/>
              </w:rPr>
              <w:t xml:space="preserve">ia, próbki materiałów </w:t>
            </w:r>
            <w:r w:rsidRPr="004861A5">
              <w:rPr>
                <w:rFonts w:ascii="Cambria" w:eastAsia="Times New Roman" w:hAnsi="Cambria" w:cs="Times New Roman"/>
                <w:color w:val="000000"/>
                <w:sz w:val="20"/>
                <w:szCs w:val="20"/>
              </w:rPr>
              <w:t xml:space="preserve">samokształceniowych, interaktywne karty pracy (worksheets), CALL,  sprzęt multimedialny, projekt/praca pisemna </w:t>
            </w:r>
          </w:p>
        </w:tc>
      </w:tr>
    </w:tbl>
    <w:p w14:paraId="0B0C8C2E" w14:textId="77777777" w:rsidR="00EA1DE5" w:rsidRPr="004861A5" w:rsidRDefault="00EA1DE5" w:rsidP="00EA1DE5">
      <w:pPr>
        <w:spacing w:before="120" w:after="120" w:line="240" w:lineRule="auto"/>
        <w:rPr>
          <w:rFonts w:ascii="Cambria" w:eastAsia="Cambria" w:hAnsi="Cambria" w:cs="Cambria"/>
          <w:b/>
        </w:rPr>
      </w:pPr>
      <w:r w:rsidRPr="004861A5">
        <w:rPr>
          <w:rFonts w:ascii="Cambria" w:eastAsia="Cambria" w:hAnsi="Cambria" w:cs="Cambria"/>
          <w:b/>
        </w:rPr>
        <w:t>8. Sposoby (metody) weryfikacji i oceny efektów uczenia się osiągniętych przez studenta</w:t>
      </w:r>
    </w:p>
    <w:p w14:paraId="7B6A7934" w14:textId="77777777" w:rsidR="00EA1DE5" w:rsidRPr="004861A5" w:rsidRDefault="00EA1DE5" w:rsidP="00EA1DE5">
      <w:pPr>
        <w:spacing w:before="120" w:after="120" w:line="240" w:lineRule="auto"/>
        <w:rPr>
          <w:rFonts w:ascii="Cambria" w:eastAsia="Cambria" w:hAnsi="Cambria" w:cs="Cambria"/>
          <w:b/>
        </w:rPr>
      </w:pPr>
      <w:r w:rsidRPr="004861A5">
        <w:rPr>
          <w:rFonts w:ascii="Cambria" w:eastAsia="Cambria" w:hAnsi="Cambria" w:cs="Cambria"/>
          <w:b/>
        </w:rPr>
        <w:t>8.1. Sposoby (metody) oceniania osiągnięcia efektów uczenia się na poszczególnych formach zajęć</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9"/>
        <w:gridCol w:w="5143"/>
        <w:gridCol w:w="3287"/>
      </w:tblGrid>
      <w:tr w:rsidR="00EA1DE5" w:rsidRPr="004861A5" w14:paraId="6AEC9860" w14:textId="77777777" w:rsidTr="00E75FBF">
        <w:tc>
          <w:tcPr>
            <w:tcW w:w="1459" w:type="dxa"/>
            <w:vAlign w:val="center"/>
          </w:tcPr>
          <w:p w14:paraId="3EB8BE72" w14:textId="77777777" w:rsidR="00EA1DE5" w:rsidRPr="004861A5" w:rsidRDefault="00EA1DE5" w:rsidP="00106563">
            <w:pPr>
              <w:spacing w:before="60" w:after="60" w:line="240" w:lineRule="auto"/>
              <w:jc w:val="center"/>
              <w:rPr>
                <w:rFonts w:ascii="Cambria" w:eastAsia="Cambria" w:hAnsi="Cambria" w:cs="Cambria"/>
                <w:b/>
                <w:sz w:val="28"/>
                <w:szCs w:val="28"/>
              </w:rPr>
            </w:pPr>
            <w:r w:rsidRPr="004861A5">
              <w:rPr>
                <w:rFonts w:ascii="Cambria" w:eastAsia="Cambria" w:hAnsi="Cambria" w:cs="Cambria"/>
                <w:b/>
              </w:rPr>
              <w:lastRenderedPageBreak/>
              <w:t>Forma zajęć</w:t>
            </w:r>
          </w:p>
        </w:tc>
        <w:tc>
          <w:tcPr>
            <w:tcW w:w="5143" w:type="dxa"/>
            <w:vAlign w:val="center"/>
          </w:tcPr>
          <w:p w14:paraId="506EED4F" w14:textId="77777777" w:rsidR="00EA1DE5" w:rsidRPr="004861A5" w:rsidRDefault="00EA1DE5" w:rsidP="00106563">
            <w:pPr>
              <w:spacing w:after="0" w:line="240" w:lineRule="auto"/>
              <w:jc w:val="center"/>
              <w:rPr>
                <w:rFonts w:ascii="Cambria" w:eastAsia="Cambria" w:hAnsi="Cambria" w:cs="Cambria"/>
                <w:b/>
                <w:sz w:val="20"/>
                <w:szCs w:val="20"/>
              </w:rPr>
            </w:pPr>
            <w:r w:rsidRPr="004861A5">
              <w:rPr>
                <w:rFonts w:ascii="Cambria" w:eastAsia="Cambria" w:hAnsi="Cambria" w:cs="Cambria"/>
                <w:b/>
                <w:sz w:val="20"/>
                <w:szCs w:val="20"/>
              </w:rPr>
              <w:t xml:space="preserve">Ocena formująca (F) </w:t>
            </w:r>
          </w:p>
          <w:p w14:paraId="4A92DDFE" w14:textId="77777777" w:rsidR="00EA1DE5" w:rsidRPr="004861A5" w:rsidRDefault="00EA1DE5" w:rsidP="00106563">
            <w:pPr>
              <w:spacing w:after="0" w:line="240" w:lineRule="auto"/>
              <w:jc w:val="center"/>
              <w:rPr>
                <w:rFonts w:ascii="Cambria" w:eastAsia="Cambria" w:hAnsi="Cambria" w:cs="Cambria"/>
                <w:b/>
                <w:sz w:val="28"/>
                <w:szCs w:val="28"/>
              </w:rPr>
            </w:pPr>
            <w:r w:rsidRPr="004861A5">
              <w:rPr>
                <w:rFonts w:ascii="Cambria" w:eastAsia="Cambria" w:hAnsi="Cambria" w:cs="Cambria"/>
                <w:b/>
                <w:sz w:val="20"/>
                <w:szCs w:val="20"/>
              </w:rPr>
              <w:t xml:space="preserve">– </w:t>
            </w:r>
            <w:r w:rsidRPr="004861A5">
              <w:rPr>
                <w:rFonts w:ascii="Cambria" w:eastAsia="Cambria" w:hAnsi="Cambria" w:cs="Cambria"/>
                <w:color w:val="000000"/>
                <w:sz w:val="16"/>
                <w:szCs w:val="16"/>
              </w:rPr>
              <w:t xml:space="preserve">wskazuje studentowi na potrzebę uzupełniania wiedzy lub stosowania określonych metod i narzędzi, stymulujące do doskonalenia efektów pracy </w:t>
            </w:r>
            <w:r w:rsidRPr="004861A5">
              <w:rPr>
                <w:rFonts w:ascii="Cambria" w:eastAsia="Cambria" w:hAnsi="Cambria" w:cs="Cambria"/>
                <w:b/>
                <w:color w:val="000000"/>
                <w:sz w:val="16"/>
                <w:szCs w:val="16"/>
              </w:rPr>
              <w:t>(wybór z listy)</w:t>
            </w:r>
          </w:p>
        </w:tc>
        <w:tc>
          <w:tcPr>
            <w:tcW w:w="3287" w:type="dxa"/>
            <w:vAlign w:val="center"/>
          </w:tcPr>
          <w:p w14:paraId="7F5B417F" w14:textId="77777777" w:rsidR="00EA1DE5" w:rsidRPr="004861A5" w:rsidRDefault="00EA1DE5"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 xml:space="preserve">Ocena podsumowująca (P) – </w:t>
            </w:r>
            <w:r w:rsidRPr="004861A5">
              <w:rPr>
                <w:rFonts w:ascii="Cambria" w:eastAsia="Cambria" w:hAnsi="Cambria" w:cs="Cambria"/>
                <w:sz w:val="16"/>
                <w:szCs w:val="16"/>
              </w:rPr>
              <w:t xml:space="preserve">podsumowuje osiągnięte efekty uczenia się </w:t>
            </w:r>
            <w:r w:rsidRPr="004861A5">
              <w:rPr>
                <w:rFonts w:ascii="Cambria" w:eastAsia="Cambria" w:hAnsi="Cambria" w:cs="Cambria"/>
                <w:b/>
                <w:sz w:val="16"/>
                <w:szCs w:val="16"/>
              </w:rPr>
              <w:t>(wybór z listy)</w:t>
            </w:r>
          </w:p>
        </w:tc>
      </w:tr>
      <w:tr w:rsidR="00EA1DE5" w:rsidRPr="004861A5" w14:paraId="45D77E10" w14:textId="77777777" w:rsidTr="00E75FBF">
        <w:tc>
          <w:tcPr>
            <w:tcW w:w="1459" w:type="dxa"/>
          </w:tcPr>
          <w:p w14:paraId="119E82CE" w14:textId="77777777" w:rsidR="00EA1DE5" w:rsidRPr="004861A5" w:rsidRDefault="00EA1DE5" w:rsidP="00106563">
            <w:pPr>
              <w:spacing w:before="60" w:after="60" w:line="240" w:lineRule="auto"/>
              <w:rPr>
                <w:rFonts w:ascii="Cambria" w:eastAsia="Cambria" w:hAnsi="Cambria" w:cs="Cambria"/>
                <w:b/>
                <w:sz w:val="20"/>
                <w:szCs w:val="20"/>
              </w:rPr>
            </w:pPr>
            <w:r w:rsidRPr="004861A5">
              <w:rPr>
                <w:rFonts w:ascii="Cambria" w:eastAsia="Cambria" w:hAnsi="Cambria" w:cs="Cambria"/>
                <w:sz w:val="20"/>
                <w:szCs w:val="20"/>
              </w:rPr>
              <w:t>Ćwiczenia</w:t>
            </w:r>
          </w:p>
        </w:tc>
        <w:tc>
          <w:tcPr>
            <w:tcW w:w="5143" w:type="dxa"/>
          </w:tcPr>
          <w:p w14:paraId="090CC9EB" w14:textId="77777777" w:rsidR="00EA1DE5" w:rsidRPr="004861A5" w:rsidRDefault="00EA1DE5" w:rsidP="00E75FBF">
            <w:pPr>
              <w:spacing w:after="0" w:line="240" w:lineRule="auto"/>
              <w:rPr>
                <w:rFonts w:ascii="Cambria" w:eastAsia="Times New Roman" w:hAnsi="Cambria" w:cs="Times New Roman"/>
                <w:color w:val="000000"/>
                <w:position w:val="-1"/>
                <w:sz w:val="20"/>
                <w:szCs w:val="20"/>
              </w:rPr>
            </w:pPr>
            <w:r w:rsidRPr="004861A5">
              <w:rPr>
                <w:rFonts w:ascii="Cambria" w:eastAsia="Times New Roman" w:hAnsi="Cambria" w:cs="Times New Roman"/>
                <w:color w:val="000000"/>
                <w:sz w:val="20"/>
                <w:szCs w:val="20"/>
              </w:rPr>
              <w:t>F1 – sprawdziany (testy),</w:t>
            </w:r>
          </w:p>
          <w:p w14:paraId="4AAAEEDF" w14:textId="77777777" w:rsidR="00EA1DE5" w:rsidRPr="004861A5" w:rsidRDefault="00EA1DE5" w:rsidP="00E75FBF">
            <w:pPr>
              <w:spacing w:after="0" w:line="240" w:lineRule="auto"/>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F4 – wypowiedź/wystąpienie (przedstawienie i omówienie projektu),</w:t>
            </w:r>
          </w:p>
          <w:p w14:paraId="1A9ACB30" w14:textId="77777777" w:rsidR="00EA1DE5" w:rsidRPr="004861A5" w:rsidRDefault="00EA1DE5" w:rsidP="00E75FBF">
            <w:pPr>
              <w:spacing w:after="0" w:line="240" w:lineRule="auto"/>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 xml:space="preserve">F3 – praca pisemna/projekt </w:t>
            </w:r>
          </w:p>
          <w:p w14:paraId="3F71B2AD" w14:textId="77777777" w:rsidR="00EA1DE5" w:rsidRPr="004861A5" w:rsidRDefault="00EA1DE5" w:rsidP="00E75FBF">
            <w:pPr>
              <w:suppressAutoHyphens/>
              <w:spacing w:after="0" w:line="240" w:lineRule="auto"/>
              <w:outlineLvl w:val="0"/>
              <w:rPr>
                <w:rFonts w:ascii="Cambria" w:eastAsia="Times New Roman" w:hAnsi="Cambria" w:cs="Times New Roman"/>
                <w:color w:val="000000"/>
                <w:position w:val="-1"/>
                <w:sz w:val="20"/>
                <w:szCs w:val="20"/>
              </w:rPr>
            </w:pPr>
            <w:r w:rsidRPr="004861A5">
              <w:rPr>
                <w:rFonts w:ascii="Cambria" w:eastAsia="Times New Roman" w:hAnsi="Cambria" w:cs="Times New Roman"/>
                <w:color w:val="000000"/>
                <w:sz w:val="20"/>
                <w:szCs w:val="20"/>
              </w:rPr>
              <w:t>F2 – obserwacja/aktywność (udział w dyskusji, przygotowanie do zajęć).</w:t>
            </w:r>
          </w:p>
        </w:tc>
        <w:tc>
          <w:tcPr>
            <w:tcW w:w="3287" w:type="dxa"/>
          </w:tcPr>
          <w:p w14:paraId="07E06035" w14:textId="77777777" w:rsidR="00EA1DE5" w:rsidRPr="004861A5" w:rsidRDefault="00EA1DE5" w:rsidP="00E75FBF">
            <w:pPr>
              <w:suppressAutoHyphens/>
              <w:spacing w:after="0" w:line="240" w:lineRule="auto"/>
              <w:outlineLvl w:val="0"/>
              <w:rPr>
                <w:rFonts w:ascii="Cambria" w:eastAsia="Times New Roman" w:hAnsi="Cambria" w:cs="Times New Roman"/>
                <w:color w:val="000000"/>
                <w:position w:val="-1"/>
                <w:sz w:val="20"/>
                <w:szCs w:val="20"/>
              </w:rPr>
            </w:pPr>
            <w:r w:rsidRPr="004861A5">
              <w:rPr>
                <w:rFonts w:ascii="Cambria" w:eastAsia="Times New Roman" w:hAnsi="Cambria" w:cs="Times New Roman"/>
                <w:color w:val="000000"/>
                <w:sz w:val="20"/>
                <w:szCs w:val="20"/>
              </w:rPr>
              <w:t>P3 – ocena podsumowująca powstała na podstawie ocen formujących, uzyskanych w semestrze.</w:t>
            </w:r>
          </w:p>
        </w:tc>
      </w:tr>
    </w:tbl>
    <w:p w14:paraId="770BF71D" w14:textId="77777777" w:rsidR="00EA1DE5" w:rsidRPr="004861A5" w:rsidRDefault="00EA1DE5" w:rsidP="00EA1DE5">
      <w:pPr>
        <w:spacing w:before="120" w:after="120" w:line="240" w:lineRule="auto"/>
        <w:jc w:val="both"/>
        <w:rPr>
          <w:rFonts w:ascii="Cambria" w:eastAsia="Cambria" w:hAnsi="Cambria" w:cs="Cambria"/>
          <w:color w:val="00B050"/>
        </w:rPr>
      </w:pPr>
      <w:r w:rsidRPr="004861A5">
        <w:rPr>
          <w:rFonts w:ascii="Cambria" w:eastAsia="Cambria" w:hAnsi="Cambria" w:cs="Cambria"/>
          <w:b/>
        </w:rPr>
        <w:t>8.2. Sposoby (metody) weryfikacji osiągnięcia przedmiotowych efektów uczenia się (wstawić „x”)</w:t>
      </w:r>
    </w:p>
    <w:tbl>
      <w:tblPr>
        <w:tblW w:w="4287"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6"/>
        <w:gridCol w:w="637"/>
        <w:gridCol w:w="674"/>
        <w:gridCol w:w="673"/>
        <w:gridCol w:w="709"/>
        <w:gridCol w:w="638"/>
      </w:tblGrid>
      <w:tr w:rsidR="00E75FBF" w:rsidRPr="004861A5" w14:paraId="51E7E774" w14:textId="77777777" w:rsidTr="00E75FBF">
        <w:trPr>
          <w:trHeight w:val="150"/>
        </w:trPr>
        <w:tc>
          <w:tcPr>
            <w:tcW w:w="956" w:type="dxa"/>
            <w:vMerge w:val="restart"/>
            <w:tcBorders>
              <w:left w:val="single" w:sz="4" w:space="0" w:color="000000"/>
              <w:right w:val="single" w:sz="4" w:space="0" w:color="000000"/>
            </w:tcBorders>
            <w:vAlign w:val="center"/>
          </w:tcPr>
          <w:p w14:paraId="2114026E" w14:textId="77777777" w:rsidR="00E75FBF" w:rsidRPr="004861A5" w:rsidRDefault="00E75FBF" w:rsidP="00106563">
            <w:pPr>
              <w:spacing w:before="20" w:after="20" w:line="240" w:lineRule="auto"/>
              <w:jc w:val="center"/>
              <w:rPr>
                <w:rFonts w:ascii="Cambria" w:eastAsia="Cambria" w:hAnsi="Cambria" w:cs="Cambria"/>
                <w:sz w:val="28"/>
                <w:szCs w:val="28"/>
              </w:rPr>
            </w:pPr>
            <w:r w:rsidRPr="004861A5">
              <w:rPr>
                <w:rFonts w:ascii="Cambria" w:eastAsia="Cambria" w:hAnsi="Cambria" w:cs="Cambria"/>
                <w:b/>
                <w:sz w:val="20"/>
                <w:szCs w:val="20"/>
              </w:rPr>
              <w:t>Symbol efektu</w:t>
            </w:r>
          </w:p>
        </w:tc>
        <w:tc>
          <w:tcPr>
            <w:tcW w:w="2693" w:type="dxa"/>
            <w:gridSpan w:val="4"/>
            <w:tcBorders>
              <w:top w:val="single" w:sz="4" w:space="0" w:color="000000"/>
              <w:left w:val="single" w:sz="4" w:space="0" w:color="000000"/>
              <w:bottom w:val="single" w:sz="4" w:space="0" w:color="000000"/>
              <w:right w:val="single" w:sz="4" w:space="0" w:color="000000"/>
            </w:tcBorders>
            <w:vAlign w:val="center"/>
          </w:tcPr>
          <w:p w14:paraId="17AE0936" w14:textId="77777777" w:rsidR="00E75FBF" w:rsidRPr="004861A5" w:rsidRDefault="00E75FBF"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 xml:space="preserve">Ćwiczenia </w:t>
            </w:r>
          </w:p>
        </w:tc>
        <w:tc>
          <w:tcPr>
            <w:tcW w:w="638" w:type="dxa"/>
            <w:tcBorders>
              <w:top w:val="single" w:sz="4" w:space="0" w:color="000000"/>
              <w:left w:val="single" w:sz="4" w:space="0" w:color="000000"/>
              <w:bottom w:val="single" w:sz="4" w:space="0" w:color="000000"/>
              <w:right w:val="single" w:sz="4" w:space="0" w:color="000000"/>
            </w:tcBorders>
          </w:tcPr>
          <w:p w14:paraId="0AA40887" w14:textId="77777777" w:rsidR="00E75FBF" w:rsidRPr="004861A5" w:rsidRDefault="00E75FBF" w:rsidP="00106563">
            <w:pPr>
              <w:spacing w:before="20" w:after="20" w:line="240" w:lineRule="auto"/>
              <w:jc w:val="center"/>
              <w:rPr>
                <w:rFonts w:ascii="Cambria" w:eastAsia="Cambria" w:hAnsi="Cambria" w:cs="Cambria"/>
                <w:sz w:val="16"/>
                <w:szCs w:val="16"/>
              </w:rPr>
            </w:pPr>
          </w:p>
        </w:tc>
      </w:tr>
      <w:tr w:rsidR="00E75FBF" w:rsidRPr="004861A5" w14:paraId="707E7A02" w14:textId="77777777" w:rsidTr="00E75FBF">
        <w:trPr>
          <w:trHeight w:val="325"/>
        </w:trPr>
        <w:tc>
          <w:tcPr>
            <w:tcW w:w="956" w:type="dxa"/>
            <w:vMerge/>
            <w:tcBorders>
              <w:left w:val="single" w:sz="4" w:space="0" w:color="000000"/>
              <w:right w:val="single" w:sz="4" w:space="0" w:color="000000"/>
            </w:tcBorders>
            <w:vAlign w:val="center"/>
          </w:tcPr>
          <w:p w14:paraId="48A720C3" w14:textId="77777777" w:rsidR="00E75FBF" w:rsidRPr="004861A5" w:rsidRDefault="00E75FBF" w:rsidP="00106563">
            <w:pPr>
              <w:widowControl w:val="0"/>
              <w:pBdr>
                <w:top w:val="nil"/>
                <w:left w:val="nil"/>
                <w:bottom w:val="nil"/>
                <w:right w:val="nil"/>
                <w:between w:val="nil"/>
              </w:pBdr>
              <w:spacing w:after="0"/>
              <w:rPr>
                <w:rFonts w:ascii="Cambria" w:eastAsia="Cambria" w:hAnsi="Cambria" w:cs="Cambria"/>
                <w:sz w:val="16"/>
                <w:szCs w:val="16"/>
              </w:rPr>
            </w:pPr>
          </w:p>
        </w:tc>
        <w:tc>
          <w:tcPr>
            <w:tcW w:w="637" w:type="dxa"/>
            <w:tcBorders>
              <w:top w:val="single" w:sz="4" w:space="0" w:color="000000"/>
              <w:left w:val="single" w:sz="4" w:space="0" w:color="000000"/>
              <w:bottom w:val="single" w:sz="4" w:space="0" w:color="000000"/>
              <w:right w:val="single" w:sz="4" w:space="0" w:color="000000"/>
            </w:tcBorders>
            <w:vAlign w:val="center"/>
          </w:tcPr>
          <w:p w14:paraId="4EA0A797" w14:textId="77777777" w:rsidR="00E75FBF" w:rsidRPr="004861A5" w:rsidRDefault="00E75FBF"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F1</w:t>
            </w:r>
          </w:p>
        </w:tc>
        <w:tc>
          <w:tcPr>
            <w:tcW w:w="674" w:type="dxa"/>
            <w:tcBorders>
              <w:top w:val="single" w:sz="4" w:space="0" w:color="000000"/>
              <w:left w:val="single" w:sz="4" w:space="0" w:color="000000"/>
              <w:bottom w:val="single" w:sz="4" w:space="0" w:color="000000"/>
              <w:right w:val="single" w:sz="4" w:space="0" w:color="000000"/>
            </w:tcBorders>
            <w:vAlign w:val="center"/>
          </w:tcPr>
          <w:p w14:paraId="044A2207" w14:textId="77777777" w:rsidR="00E75FBF" w:rsidRPr="004861A5" w:rsidRDefault="00E75FBF"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F4</w:t>
            </w:r>
          </w:p>
        </w:tc>
        <w:tc>
          <w:tcPr>
            <w:tcW w:w="673" w:type="dxa"/>
            <w:tcBorders>
              <w:top w:val="single" w:sz="4" w:space="0" w:color="000000"/>
              <w:left w:val="single" w:sz="4" w:space="0" w:color="000000"/>
              <w:bottom w:val="single" w:sz="4" w:space="0" w:color="000000"/>
              <w:right w:val="single" w:sz="4" w:space="0" w:color="000000"/>
            </w:tcBorders>
            <w:vAlign w:val="center"/>
          </w:tcPr>
          <w:p w14:paraId="2B0815AD" w14:textId="77777777" w:rsidR="00E75FBF" w:rsidRPr="004861A5" w:rsidRDefault="00E75FBF"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F3</w:t>
            </w:r>
          </w:p>
        </w:tc>
        <w:tc>
          <w:tcPr>
            <w:tcW w:w="709" w:type="dxa"/>
            <w:tcBorders>
              <w:top w:val="single" w:sz="4" w:space="0" w:color="000000"/>
              <w:left w:val="single" w:sz="4" w:space="0" w:color="000000"/>
              <w:bottom w:val="single" w:sz="4" w:space="0" w:color="000000"/>
              <w:right w:val="single" w:sz="4" w:space="0" w:color="000000"/>
            </w:tcBorders>
            <w:vAlign w:val="center"/>
          </w:tcPr>
          <w:p w14:paraId="70344AFD" w14:textId="77777777" w:rsidR="00E75FBF" w:rsidRPr="004861A5" w:rsidRDefault="00E75FBF"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F2</w:t>
            </w:r>
          </w:p>
        </w:tc>
        <w:tc>
          <w:tcPr>
            <w:tcW w:w="638" w:type="dxa"/>
            <w:tcBorders>
              <w:top w:val="single" w:sz="4" w:space="0" w:color="000000"/>
              <w:left w:val="single" w:sz="4" w:space="0" w:color="000000"/>
              <w:right w:val="single" w:sz="4" w:space="0" w:color="000000"/>
            </w:tcBorders>
          </w:tcPr>
          <w:p w14:paraId="212DAE25" w14:textId="77777777" w:rsidR="00E75FBF" w:rsidRPr="004861A5" w:rsidRDefault="00E75FBF"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P3</w:t>
            </w:r>
          </w:p>
        </w:tc>
      </w:tr>
      <w:tr w:rsidR="00E75FBF" w:rsidRPr="004861A5" w14:paraId="33DABE45" w14:textId="77777777" w:rsidTr="00E75FBF">
        <w:tc>
          <w:tcPr>
            <w:tcW w:w="956" w:type="dxa"/>
            <w:tcBorders>
              <w:top w:val="single" w:sz="4" w:space="0" w:color="000000"/>
              <w:left w:val="single" w:sz="4" w:space="0" w:color="000000"/>
              <w:bottom w:val="single" w:sz="4" w:space="0" w:color="000000"/>
              <w:right w:val="single" w:sz="4" w:space="0" w:color="000000"/>
            </w:tcBorders>
            <w:vAlign w:val="center"/>
          </w:tcPr>
          <w:p w14:paraId="3F1BA440" w14:textId="77777777" w:rsidR="00E75FBF" w:rsidRPr="004861A5" w:rsidRDefault="00E75FBF" w:rsidP="00106563">
            <w:pPr>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W_01</w:t>
            </w:r>
          </w:p>
        </w:tc>
        <w:tc>
          <w:tcPr>
            <w:tcW w:w="637" w:type="dxa"/>
            <w:tcBorders>
              <w:top w:val="single" w:sz="4" w:space="0" w:color="000000"/>
              <w:left w:val="single" w:sz="4" w:space="0" w:color="000000"/>
              <w:bottom w:val="single" w:sz="4" w:space="0" w:color="000000"/>
              <w:right w:val="single" w:sz="4" w:space="0" w:color="000000"/>
            </w:tcBorders>
            <w:vAlign w:val="center"/>
          </w:tcPr>
          <w:p w14:paraId="2278F91A" w14:textId="77777777" w:rsidR="00E75FBF" w:rsidRPr="004861A5" w:rsidRDefault="00E75FBF" w:rsidP="00106563">
            <w:pPr>
              <w:suppressAutoHyphens/>
              <w:spacing w:line="240" w:lineRule="auto"/>
              <w:ind w:left="2" w:hangingChars="1" w:hanging="2"/>
              <w:jc w:val="center"/>
              <w:outlineLvl w:val="0"/>
              <w:rPr>
                <w:rFonts w:ascii="Cambria" w:eastAsia="Times New Roman" w:hAnsi="Cambria" w:cs="Times New Roman"/>
                <w:color w:val="000000"/>
                <w:position w:val="-1"/>
                <w:sz w:val="24"/>
                <w:szCs w:val="24"/>
              </w:rPr>
            </w:pPr>
            <w:r w:rsidRPr="004861A5">
              <w:rPr>
                <w:rFonts w:ascii="Cambria" w:eastAsia="Times New Roman" w:hAnsi="Cambria" w:cs="Times New Roman"/>
                <w:color w:val="000000"/>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15F929B9" w14:textId="77777777" w:rsidR="00E75FBF" w:rsidRPr="004861A5" w:rsidRDefault="00E75FBF" w:rsidP="00106563">
            <w:pPr>
              <w:suppressAutoHyphens/>
              <w:spacing w:line="240" w:lineRule="auto"/>
              <w:ind w:left="2" w:hangingChars="1" w:hanging="2"/>
              <w:jc w:val="center"/>
              <w:outlineLvl w:val="0"/>
              <w:rPr>
                <w:rFonts w:ascii="Cambria" w:eastAsia="Times New Roman" w:hAnsi="Cambria" w:cs="Times New Roman"/>
                <w:color w:val="000000"/>
                <w:position w:val="-1"/>
                <w:sz w:val="24"/>
                <w:szCs w:val="24"/>
              </w:rPr>
            </w:pPr>
            <w:r w:rsidRPr="004861A5">
              <w:rPr>
                <w:rFonts w:ascii="Cambria" w:eastAsia="Times New Roman" w:hAnsi="Cambria" w:cs="Times New Roman"/>
                <w:color w:val="000000"/>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12C2586E" w14:textId="77777777" w:rsidR="00E75FBF" w:rsidRPr="004861A5" w:rsidRDefault="00E75FBF" w:rsidP="00106563">
            <w:pPr>
              <w:suppressAutoHyphens/>
              <w:spacing w:line="240" w:lineRule="auto"/>
              <w:ind w:left="2" w:hangingChars="1" w:hanging="2"/>
              <w:jc w:val="center"/>
              <w:outlineLvl w:val="0"/>
              <w:rPr>
                <w:rFonts w:ascii="Cambria" w:eastAsia="Times New Roman" w:hAnsi="Cambria" w:cs="Times New Roman"/>
                <w:color w:val="000000"/>
                <w:position w:val="-1"/>
                <w:sz w:val="24"/>
                <w:szCs w:val="24"/>
              </w:rPr>
            </w:pPr>
            <w:r w:rsidRPr="004861A5">
              <w:rPr>
                <w:rFonts w:ascii="Cambria" w:eastAsia="Times New Roman" w:hAnsi="Cambria" w:cs="Times New Roman"/>
                <w:color w:val="000000"/>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4C72C9B" w14:textId="77777777" w:rsidR="00E75FBF" w:rsidRPr="004861A5" w:rsidRDefault="00E75FBF" w:rsidP="00106563">
            <w:pPr>
              <w:suppressAutoHyphens/>
              <w:spacing w:line="240" w:lineRule="auto"/>
              <w:ind w:left="2" w:hangingChars="1" w:hanging="2"/>
              <w:jc w:val="center"/>
              <w:outlineLvl w:val="0"/>
              <w:rPr>
                <w:rFonts w:ascii="Cambria" w:eastAsia="Times New Roman" w:hAnsi="Cambria" w:cs="Times New Roman"/>
                <w:color w:val="000000"/>
                <w:position w:val="-1"/>
                <w:sz w:val="24"/>
                <w:szCs w:val="24"/>
              </w:rPr>
            </w:pPr>
            <w:r w:rsidRPr="004861A5">
              <w:rPr>
                <w:rFonts w:ascii="Cambria" w:eastAsia="Times New Roman" w:hAnsi="Cambria" w:cs="Times New Roman"/>
                <w:color w:val="000000"/>
                <w:sz w:val="24"/>
                <w:szCs w:val="24"/>
              </w:rPr>
              <w:t>x</w:t>
            </w:r>
          </w:p>
        </w:tc>
        <w:tc>
          <w:tcPr>
            <w:tcW w:w="638" w:type="dxa"/>
            <w:tcBorders>
              <w:left w:val="single" w:sz="4" w:space="0" w:color="000000"/>
              <w:right w:val="single" w:sz="4" w:space="0" w:color="000000"/>
            </w:tcBorders>
          </w:tcPr>
          <w:p w14:paraId="28071C70" w14:textId="77777777" w:rsidR="00E75FBF" w:rsidRPr="004861A5" w:rsidRDefault="00E75FBF" w:rsidP="00106563">
            <w:pPr>
              <w:suppressAutoHyphens/>
              <w:spacing w:line="240" w:lineRule="auto"/>
              <w:ind w:left="2" w:hangingChars="1" w:hanging="2"/>
              <w:jc w:val="center"/>
              <w:outlineLvl w:val="0"/>
              <w:rPr>
                <w:rFonts w:ascii="Cambria" w:eastAsia="Times New Roman" w:hAnsi="Cambria" w:cs="Times New Roman"/>
                <w:color w:val="000000"/>
                <w:position w:val="-1"/>
                <w:sz w:val="24"/>
                <w:szCs w:val="24"/>
              </w:rPr>
            </w:pPr>
            <w:r w:rsidRPr="004861A5">
              <w:rPr>
                <w:rFonts w:ascii="Cambria" w:eastAsia="Times New Roman" w:hAnsi="Cambria" w:cs="Times New Roman"/>
                <w:color w:val="000000"/>
                <w:sz w:val="24"/>
                <w:szCs w:val="24"/>
              </w:rPr>
              <w:t>x</w:t>
            </w:r>
          </w:p>
        </w:tc>
      </w:tr>
      <w:tr w:rsidR="00E75FBF" w:rsidRPr="004861A5" w14:paraId="62D5332A" w14:textId="77777777" w:rsidTr="00E75FBF">
        <w:tc>
          <w:tcPr>
            <w:tcW w:w="956" w:type="dxa"/>
            <w:tcBorders>
              <w:top w:val="single" w:sz="4" w:space="0" w:color="000000"/>
              <w:left w:val="single" w:sz="4" w:space="0" w:color="000000"/>
              <w:bottom w:val="single" w:sz="4" w:space="0" w:color="000000"/>
              <w:right w:val="single" w:sz="4" w:space="0" w:color="000000"/>
            </w:tcBorders>
            <w:vAlign w:val="center"/>
          </w:tcPr>
          <w:p w14:paraId="69C21EC7" w14:textId="77777777" w:rsidR="00E75FBF" w:rsidRPr="004861A5" w:rsidRDefault="00E75FBF" w:rsidP="00106563">
            <w:pPr>
              <w:widowControl w:val="0"/>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W_02</w:t>
            </w:r>
          </w:p>
        </w:tc>
        <w:tc>
          <w:tcPr>
            <w:tcW w:w="637" w:type="dxa"/>
            <w:tcBorders>
              <w:top w:val="single" w:sz="4" w:space="0" w:color="000000"/>
              <w:left w:val="single" w:sz="4" w:space="0" w:color="000000"/>
              <w:bottom w:val="single" w:sz="4" w:space="0" w:color="000000"/>
              <w:right w:val="single" w:sz="4" w:space="0" w:color="000000"/>
            </w:tcBorders>
            <w:vAlign w:val="center"/>
          </w:tcPr>
          <w:p w14:paraId="57239D98" w14:textId="77777777" w:rsidR="00E75FBF" w:rsidRPr="004861A5" w:rsidRDefault="00E75FBF" w:rsidP="00106563">
            <w:pPr>
              <w:suppressAutoHyphens/>
              <w:spacing w:line="240" w:lineRule="auto"/>
              <w:ind w:left="2" w:hangingChars="1" w:hanging="2"/>
              <w:jc w:val="center"/>
              <w:outlineLvl w:val="0"/>
              <w:rPr>
                <w:rFonts w:ascii="Cambria" w:eastAsia="Times New Roman" w:hAnsi="Cambria" w:cs="Times New Roman"/>
                <w:color w:val="000000"/>
                <w:position w:val="-1"/>
                <w:sz w:val="24"/>
                <w:szCs w:val="24"/>
              </w:rPr>
            </w:pPr>
            <w:r w:rsidRPr="004861A5">
              <w:rPr>
                <w:rFonts w:ascii="Cambria" w:eastAsia="Times New Roman" w:hAnsi="Cambria" w:cs="Times New Roman"/>
                <w:color w:val="000000"/>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0C61C03D" w14:textId="77777777" w:rsidR="00E75FBF" w:rsidRPr="004861A5" w:rsidRDefault="00E75FBF" w:rsidP="00106563">
            <w:pPr>
              <w:suppressAutoHyphens/>
              <w:spacing w:line="240" w:lineRule="auto"/>
              <w:ind w:left="2" w:hangingChars="1" w:hanging="2"/>
              <w:jc w:val="center"/>
              <w:outlineLvl w:val="0"/>
              <w:rPr>
                <w:rFonts w:ascii="Cambria" w:eastAsia="Times New Roman" w:hAnsi="Cambria" w:cs="Times New Roman"/>
                <w:color w:val="000000"/>
                <w:position w:val="-1"/>
                <w:sz w:val="24"/>
                <w:szCs w:val="24"/>
              </w:rPr>
            </w:pPr>
            <w:r w:rsidRPr="004861A5">
              <w:rPr>
                <w:rFonts w:ascii="Cambria" w:eastAsia="Times New Roman" w:hAnsi="Cambria" w:cs="Times New Roman"/>
                <w:color w:val="000000"/>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1D18ACD8" w14:textId="77777777" w:rsidR="00E75FBF" w:rsidRPr="004861A5" w:rsidRDefault="00E75FBF" w:rsidP="00106563">
            <w:pPr>
              <w:suppressAutoHyphens/>
              <w:spacing w:line="240" w:lineRule="auto"/>
              <w:ind w:left="2" w:hangingChars="1" w:hanging="2"/>
              <w:jc w:val="center"/>
              <w:outlineLvl w:val="0"/>
              <w:rPr>
                <w:rFonts w:ascii="Cambria" w:eastAsia="Times New Roman" w:hAnsi="Cambria" w:cs="Times New Roman"/>
                <w:color w:val="000000"/>
                <w:position w:val="-1"/>
                <w:sz w:val="24"/>
                <w:szCs w:val="24"/>
              </w:rPr>
            </w:pPr>
            <w:r w:rsidRPr="004861A5">
              <w:rPr>
                <w:rFonts w:ascii="Cambria" w:eastAsia="Times New Roman" w:hAnsi="Cambria" w:cs="Times New Roman"/>
                <w:color w:val="000000"/>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6AB9549" w14:textId="77777777" w:rsidR="00E75FBF" w:rsidRPr="004861A5" w:rsidRDefault="00E75FBF" w:rsidP="00106563">
            <w:pPr>
              <w:suppressAutoHyphens/>
              <w:spacing w:line="240" w:lineRule="auto"/>
              <w:ind w:left="2" w:hangingChars="1" w:hanging="2"/>
              <w:jc w:val="center"/>
              <w:outlineLvl w:val="0"/>
              <w:rPr>
                <w:rFonts w:ascii="Cambria" w:eastAsia="Times New Roman" w:hAnsi="Cambria" w:cs="Times New Roman"/>
                <w:color w:val="000000"/>
                <w:position w:val="-1"/>
                <w:sz w:val="24"/>
                <w:szCs w:val="24"/>
              </w:rPr>
            </w:pPr>
            <w:r w:rsidRPr="004861A5">
              <w:rPr>
                <w:rFonts w:ascii="Cambria" w:eastAsia="Times New Roman" w:hAnsi="Cambria" w:cs="Times New Roman"/>
                <w:color w:val="000000"/>
                <w:sz w:val="24"/>
                <w:szCs w:val="24"/>
              </w:rPr>
              <w:t>x</w:t>
            </w:r>
          </w:p>
        </w:tc>
        <w:tc>
          <w:tcPr>
            <w:tcW w:w="638" w:type="dxa"/>
            <w:tcBorders>
              <w:left w:val="single" w:sz="4" w:space="0" w:color="000000"/>
              <w:right w:val="single" w:sz="4" w:space="0" w:color="000000"/>
            </w:tcBorders>
          </w:tcPr>
          <w:p w14:paraId="0F8B01EA" w14:textId="77777777" w:rsidR="00E75FBF" w:rsidRPr="004861A5" w:rsidRDefault="00E75FBF" w:rsidP="00106563">
            <w:pPr>
              <w:suppressAutoHyphens/>
              <w:spacing w:line="240" w:lineRule="auto"/>
              <w:ind w:left="2" w:hangingChars="1" w:hanging="2"/>
              <w:jc w:val="center"/>
              <w:outlineLvl w:val="0"/>
              <w:rPr>
                <w:rFonts w:ascii="Cambria" w:eastAsia="Times New Roman" w:hAnsi="Cambria" w:cs="Times New Roman"/>
                <w:color w:val="000000"/>
                <w:position w:val="-1"/>
                <w:sz w:val="24"/>
                <w:szCs w:val="24"/>
              </w:rPr>
            </w:pPr>
            <w:r w:rsidRPr="004861A5">
              <w:rPr>
                <w:rFonts w:ascii="Cambria" w:eastAsia="Times New Roman" w:hAnsi="Cambria" w:cs="Times New Roman"/>
                <w:color w:val="000000"/>
                <w:sz w:val="24"/>
                <w:szCs w:val="24"/>
              </w:rPr>
              <w:t>x</w:t>
            </w:r>
          </w:p>
        </w:tc>
      </w:tr>
      <w:tr w:rsidR="00E75FBF" w:rsidRPr="004861A5" w14:paraId="07349A6F" w14:textId="77777777" w:rsidTr="00E75FBF">
        <w:tc>
          <w:tcPr>
            <w:tcW w:w="956" w:type="dxa"/>
            <w:tcBorders>
              <w:top w:val="single" w:sz="4" w:space="0" w:color="000000"/>
              <w:left w:val="single" w:sz="4" w:space="0" w:color="000000"/>
              <w:bottom w:val="single" w:sz="4" w:space="0" w:color="000000"/>
              <w:right w:val="single" w:sz="4" w:space="0" w:color="000000"/>
            </w:tcBorders>
            <w:vAlign w:val="center"/>
          </w:tcPr>
          <w:p w14:paraId="2818C533" w14:textId="77777777" w:rsidR="00E75FBF" w:rsidRPr="004861A5" w:rsidRDefault="00E75FBF" w:rsidP="00106563">
            <w:pPr>
              <w:widowControl w:val="0"/>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W_03</w:t>
            </w:r>
          </w:p>
        </w:tc>
        <w:tc>
          <w:tcPr>
            <w:tcW w:w="637" w:type="dxa"/>
            <w:tcBorders>
              <w:top w:val="single" w:sz="4" w:space="0" w:color="000000"/>
              <w:left w:val="single" w:sz="4" w:space="0" w:color="000000"/>
              <w:bottom w:val="single" w:sz="4" w:space="0" w:color="000000"/>
              <w:right w:val="single" w:sz="4" w:space="0" w:color="000000"/>
            </w:tcBorders>
            <w:vAlign w:val="center"/>
          </w:tcPr>
          <w:p w14:paraId="5952016E" w14:textId="77777777" w:rsidR="00E75FBF" w:rsidRPr="004861A5" w:rsidRDefault="00E75FBF" w:rsidP="00106563">
            <w:pPr>
              <w:suppressAutoHyphens/>
              <w:spacing w:line="240" w:lineRule="auto"/>
              <w:ind w:left="2" w:hangingChars="1" w:hanging="2"/>
              <w:jc w:val="center"/>
              <w:outlineLvl w:val="0"/>
              <w:rPr>
                <w:rFonts w:ascii="Cambria" w:eastAsia="Times New Roman" w:hAnsi="Cambria" w:cs="Times New Roman"/>
                <w:color w:val="000000"/>
                <w:position w:val="-1"/>
                <w:sz w:val="24"/>
                <w:szCs w:val="24"/>
              </w:rPr>
            </w:pPr>
            <w:r w:rsidRPr="004861A5">
              <w:rPr>
                <w:rFonts w:ascii="Cambria" w:eastAsia="Times New Roman" w:hAnsi="Cambria" w:cs="Times New Roman"/>
                <w:color w:val="000000"/>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3A0DB2E0" w14:textId="77777777" w:rsidR="00E75FBF" w:rsidRPr="004861A5" w:rsidRDefault="00E75FBF" w:rsidP="00106563">
            <w:pPr>
              <w:suppressAutoHyphens/>
              <w:spacing w:line="240" w:lineRule="auto"/>
              <w:ind w:left="2" w:hangingChars="1" w:hanging="2"/>
              <w:jc w:val="center"/>
              <w:outlineLvl w:val="0"/>
              <w:rPr>
                <w:rFonts w:ascii="Cambria" w:eastAsia="Times New Roman" w:hAnsi="Cambria" w:cs="Times New Roman"/>
                <w:color w:val="000000"/>
                <w:position w:val="-1"/>
                <w:sz w:val="24"/>
                <w:szCs w:val="24"/>
              </w:rPr>
            </w:pPr>
            <w:r w:rsidRPr="004861A5">
              <w:rPr>
                <w:rFonts w:ascii="Cambria" w:eastAsia="Times New Roman" w:hAnsi="Cambria" w:cs="Times New Roman"/>
                <w:color w:val="000000"/>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3A941404" w14:textId="77777777" w:rsidR="00E75FBF" w:rsidRPr="004861A5" w:rsidRDefault="00E75FBF" w:rsidP="00106563">
            <w:pPr>
              <w:suppressAutoHyphens/>
              <w:spacing w:line="240" w:lineRule="auto"/>
              <w:ind w:left="2" w:hangingChars="1" w:hanging="2"/>
              <w:jc w:val="center"/>
              <w:outlineLvl w:val="0"/>
              <w:rPr>
                <w:rFonts w:ascii="Cambria" w:eastAsia="Times New Roman" w:hAnsi="Cambria" w:cs="Times New Roman"/>
                <w:color w:val="000000"/>
                <w:position w:val="-1"/>
                <w:sz w:val="24"/>
                <w:szCs w:val="24"/>
              </w:rPr>
            </w:pPr>
            <w:r w:rsidRPr="004861A5">
              <w:rPr>
                <w:rFonts w:ascii="Cambria" w:eastAsia="Times New Roman" w:hAnsi="Cambria" w:cs="Times New Roman"/>
                <w:color w:val="000000"/>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DD0B2B8" w14:textId="77777777" w:rsidR="00E75FBF" w:rsidRPr="004861A5" w:rsidRDefault="00E75FBF" w:rsidP="00106563">
            <w:pPr>
              <w:suppressAutoHyphens/>
              <w:spacing w:line="240" w:lineRule="auto"/>
              <w:ind w:left="2" w:hangingChars="1" w:hanging="2"/>
              <w:jc w:val="center"/>
              <w:outlineLvl w:val="0"/>
              <w:rPr>
                <w:rFonts w:ascii="Cambria" w:eastAsia="Times New Roman" w:hAnsi="Cambria" w:cs="Times New Roman"/>
                <w:color w:val="000000"/>
                <w:position w:val="-1"/>
                <w:sz w:val="24"/>
                <w:szCs w:val="24"/>
              </w:rPr>
            </w:pPr>
            <w:r w:rsidRPr="004861A5">
              <w:rPr>
                <w:rFonts w:ascii="Cambria" w:eastAsia="Times New Roman" w:hAnsi="Cambria" w:cs="Times New Roman"/>
                <w:color w:val="000000"/>
                <w:sz w:val="24"/>
                <w:szCs w:val="24"/>
              </w:rPr>
              <w:t>x</w:t>
            </w:r>
          </w:p>
        </w:tc>
        <w:tc>
          <w:tcPr>
            <w:tcW w:w="638" w:type="dxa"/>
            <w:tcBorders>
              <w:left w:val="single" w:sz="4" w:space="0" w:color="000000"/>
              <w:right w:val="single" w:sz="4" w:space="0" w:color="000000"/>
            </w:tcBorders>
          </w:tcPr>
          <w:p w14:paraId="2A6531CF" w14:textId="77777777" w:rsidR="00E75FBF" w:rsidRPr="004861A5" w:rsidRDefault="00E75FBF" w:rsidP="00106563">
            <w:pPr>
              <w:suppressAutoHyphens/>
              <w:spacing w:line="240" w:lineRule="auto"/>
              <w:ind w:left="2" w:hangingChars="1" w:hanging="2"/>
              <w:jc w:val="center"/>
              <w:outlineLvl w:val="0"/>
              <w:rPr>
                <w:rFonts w:ascii="Cambria" w:eastAsia="Times New Roman" w:hAnsi="Cambria" w:cs="Times New Roman"/>
                <w:color w:val="000000"/>
                <w:position w:val="-1"/>
                <w:sz w:val="24"/>
                <w:szCs w:val="24"/>
              </w:rPr>
            </w:pPr>
            <w:r w:rsidRPr="004861A5">
              <w:rPr>
                <w:rFonts w:ascii="Cambria" w:eastAsia="Times New Roman" w:hAnsi="Cambria" w:cs="Times New Roman"/>
                <w:color w:val="000000"/>
                <w:sz w:val="24"/>
                <w:szCs w:val="24"/>
              </w:rPr>
              <w:t>x</w:t>
            </w:r>
          </w:p>
        </w:tc>
      </w:tr>
      <w:tr w:rsidR="00E75FBF" w:rsidRPr="004861A5" w14:paraId="69F5A34B" w14:textId="77777777" w:rsidTr="00E75FBF">
        <w:tc>
          <w:tcPr>
            <w:tcW w:w="956" w:type="dxa"/>
            <w:tcBorders>
              <w:top w:val="single" w:sz="4" w:space="0" w:color="000000"/>
              <w:left w:val="single" w:sz="4" w:space="0" w:color="000000"/>
              <w:bottom w:val="single" w:sz="4" w:space="0" w:color="000000"/>
              <w:right w:val="single" w:sz="4" w:space="0" w:color="000000"/>
            </w:tcBorders>
            <w:vAlign w:val="center"/>
          </w:tcPr>
          <w:p w14:paraId="08154BB3" w14:textId="77777777" w:rsidR="00E75FBF" w:rsidRPr="004861A5" w:rsidRDefault="00E75FBF" w:rsidP="00106563">
            <w:pPr>
              <w:widowControl w:val="0"/>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U_03</w:t>
            </w:r>
          </w:p>
        </w:tc>
        <w:tc>
          <w:tcPr>
            <w:tcW w:w="637" w:type="dxa"/>
            <w:tcBorders>
              <w:top w:val="single" w:sz="4" w:space="0" w:color="000000"/>
              <w:left w:val="single" w:sz="4" w:space="0" w:color="000000"/>
              <w:bottom w:val="single" w:sz="4" w:space="0" w:color="000000"/>
              <w:right w:val="single" w:sz="4" w:space="0" w:color="000000"/>
            </w:tcBorders>
            <w:vAlign w:val="center"/>
          </w:tcPr>
          <w:p w14:paraId="3405CE6C" w14:textId="77777777" w:rsidR="00E75FBF" w:rsidRPr="004861A5" w:rsidRDefault="00E75FBF" w:rsidP="00106563">
            <w:pPr>
              <w:suppressAutoHyphens/>
              <w:spacing w:line="240" w:lineRule="auto"/>
              <w:ind w:left="2" w:hangingChars="1" w:hanging="2"/>
              <w:jc w:val="center"/>
              <w:outlineLvl w:val="0"/>
              <w:rPr>
                <w:rFonts w:ascii="Cambria" w:eastAsia="Times New Roman" w:hAnsi="Cambria" w:cs="Times New Roman"/>
                <w:color w:val="000000"/>
                <w:position w:val="-1"/>
                <w:sz w:val="24"/>
                <w:szCs w:val="24"/>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5DCCC825" w14:textId="77777777" w:rsidR="00E75FBF" w:rsidRPr="004861A5" w:rsidRDefault="00E75FBF" w:rsidP="00106563">
            <w:pPr>
              <w:suppressAutoHyphens/>
              <w:spacing w:line="240" w:lineRule="auto"/>
              <w:ind w:left="2" w:hangingChars="1" w:hanging="2"/>
              <w:jc w:val="center"/>
              <w:outlineLvl w:val="0"/>
              <w:rPr>
                <w:rFonts w:ascii="Cambria" w:eastAsia="Times New Roman" w:hAnsi="Cambria" w:cs="Times New Roman"/>
                <w:color w:val="000000"/>
                <w:position w:val="-1"/>
                <w:sz w:val="24"/>
                <w:szCs w:val="24"/>
              </w:rPr>
            </w:pPr>
            <w:r w:rsidRPr="004861A5">
              <w:rPr>
                <w:rFonts w:ascii="Cambria" w:eastAsia="Times New Roman" w:hAnsi="Cambria" w:cs="Times New Roman"/>
                <w:color w:val="000000"/>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14271527" w14:textId="77777777" w:rsidR="00E75FBF" w:rsidRPr="004861A5" w:rsidRDefault="00E75FBF" w:rsidP="00106563">
            <w:pPr>
              <w:suppressAutoHyphens/>
              <w:spacing w:line="240" w:lineRule="auto"/>
              <w:ind w:left="2" w:hangingChars="1" w:hanging="2"/>
              <w:jc w:val="center"/>
              <w:outlineLvl w:val="0"/>
              <w:rPr>
                <w:rFonts w:ascii="Cambria" w:eastAsia="Times New Roman" w:hAnsi="Cambria" w:cs="Times New Roman"/>
                <w:color w:val="000000"/>
                <w:position w:val="-1"/>
                <w:sz w:val="24"/>
                <w:szCs w:val="24"/>
              </w:rPr>
            </w:pPr>
            <w:r w:rsidRPr="004861A5">
              <w:rPr>
                <w:rFonts w:ascii="Cambria" w:eastAsia="Times New Roman" w:hAnsi="Cambria" w:cs="Times New Roman"/>
                <w:color w:val="000000"/>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3A632740" w14:textId="77777777" w:rsidR="00E75FBF" w:rsidRPr="004861A5" w:rsidRDefault="00E75FBF" w:rsidP="00106563">
            <w:pPr>
              <w:suppressAutoHyphens/>
              <w:spacing w:line="240" w:lineRule="auto"/>
              <w:ind w:left="2" w:hangingChars="1" w:hanging="2"/>
              <w:jc w:val="center"/>
              <w:outlineLvl w:val="0"/>
              <w:rPr>
                <w:rFonts w:ascii="Cambria" w:eastAsia="Times New Roman" w:hAnsi="Cambria" w:cs="Times New Roman"/>
                <w:color w:val="000000"/>
                <w:position w:val="-1"/>
                <w:sz w:val="24"/>
                <w:szCs w:val="24"/>
              </w:rPr>
            </w:pPr>
            <w:r w:rsidRPr="004861A5">
              <w:rPr>
                <w:rFonts w:ascii="Cambria" w:eastAsia="Times New Roman" w:hAnsi="Cambria" w:cs="Times New Roman"/>
                <w:color w:val="000000"/>
                <w:sz w:val="24"/>
                <w:szCs w:val="24"/>
              </w:rPr>
              <w:t>x</w:t>
            </w:r>
          </w:p>
        </w:tc>
        <w:tc>
          <w:tcPr>
            <w:tcW w:w="638" w:type="dxa"/>
            <w:tcBorders>
              <w:left w:val="single" w:sz="4" w:space="0" w:color="000000"/>
              <w:right w:val="single" w:sz="4" w:space="0" w:color="000000"/>
            </w:tcBorders>
          </w:tcPr>
          <w:p w14:paraId="08E590EE" w14:textId="77777777" w:rsidR="00E75FBF" w:rsidRPr="004861A5" w:rsidRDefault="00E75FBF" w:rsidP="00106563">
            <w:pPr>
              <w:suppressAutoHyphens/>
              <w:spacing w:line="240" w:lineRule="auto"/>
              <w:ind w:left="2" w:hangingChars="1" w:hanging="2"/>
              <w:jc w:val="center"/>
              <w:outlineLvl w:val="0"/>
              <w:rPr>
                <w:rFonts w:ascii="Cambria" w:eastAsia="Times New Roman" w:hAnsi="Cambria" w:cs="Times New Roman"/>
                <w:color w:val="000000"/>
                <w:position w:val="-1"/>
                <w:sz w:val="24"/>
                <w:szCs w:val="24"/>
              </w:rPr>
            </w:pPr>
            <w:r w:rsidRPr="004861A5">
              <w:rPr>
                <w:rFonts w:ascii="Cambria" w:eastAsia="Times New Roman" w:hAnsi="Cambria" w:cs="Times New Roman"/>
                <w:color w:val="000000"/>
                <w:sz w:val="24"/>
                <w:szCs w:val="24"/>
              </w:rPr>
              <w:t>x</w:t>
            </w:r>
          </w:p>
        </w:tc>
      </w:tr>
      <w:tr w:rsidR="00E75FBF" w:rsidRPr="004861A5" w14:paraId="21129704" w14:textId="77777777" w:rsidTr="00E75FBF">
        <w:tc>
          <w:tcPr>
            <w:tcW w:w="956" w:type="dxa"/>
            <w:tcBorders>
              <w:top w:val="single" w:sz="4" w:space="0" w:color="000000"/>
              <w:left w:val="single" w:sz="4" w:space="0" w:color="000000"/>
              <w:bottom w:val="single" w:sz="4" w:space="0" w:color="000000"/>
              <w:right w:val="single" w:sz="4" w:space="0" w:color="000000"/>
            </w:tcBorders>
            <w:vAlign w:val="center"/>
          </w:tcPr>
          <w:p w14:paraId="0F86743A" w14:textId="77777777" w:rsidR="00E75FBF" w:rsidRPr="004861A5" w:rsidRDefault="00E75FBF" w:rsidP="00106563">
            <w:pPr>
              <w:widowControl w:val="0"/>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U_04</w:t>
            </w:r>
          </w:p>
        </w:tc>
        <w:tc>
          <w:tcPr>
            <w:tcW w:w="637" w:type="dxa"/>
            <w:tcBorders>
              <w:top w:val="single" w:sz="4" w:space="0" w:color="000000"/>
              <w:left w:val="single" w:sz="4" w:space="0" w:color="000000"/>
              <w:bottom w:val="single" w:sz="4" w:space="0" w:color="000000"/>
              <w:right w:val="single" w:sz="4" w:space="0" w:color="000000"/>
            </w:tcBorders>
            <w:vAlign w:val="center"/>
          </w:tcPr>
          <w:p w14:paraId="342591D7" w14:textId="77777777" w:rsidR="00E75FBF" w:rsidRPr="004861A5" w:rsidRDefault="00E75FBF" w:rsidP="00106563">
            <w:pPr>
              <w:suppressAutoHyphens/>
              <w:spacing w:line="240" w:lineRule="auto"/>
              <w:ind w:left="2" w:hangingChars="1" w:hanging="2"/>
              <w:jc w:val="center"/>
              <w:outlineLvl w:val="0"/>
              <w:rPr>
                <w:rFonts w:ascii="Cambria" w:eastAsia="Times New Roman" w:hAnsi="Cambria" w:cs="Times New Roman"/>
                <w:color w:val="000000"/>
                <w:position w:val="-1"/>
                <w:sz w:val="24"/>
                <w:szCs w:val="24"/>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2058A47F" w14:textId="77777777" w:rsidR="00E75FBF" w:rsidRPr="004861A5" w:rsidRDefault="00E75FBF" w:rsidP="00106563">
            <w:pPr>
              <w:suppressAutoHyphens/>
              <w:spacing w:line="240" w:lineRule="auto"/>
              <w:ind w:left="2" w:hangingChars="1" w:hanging="2"/>
              <w:jc w:val="center"/>
              <w:outlineLvl w:val="0"/>
              <w:rPr>
                <w:rFonts w:ascii="Cambria" w:eastAsia="Times New Roman" w:hAnsi="Cambria" w:cs="Times New Roman"/>
                <w:color w:val="000000"/>
                <w:sz w:val="24"/>
                <w:szCs w:val="24"/>
              </w:rPr>
            </w:pPr>
            <w:r w:rsidRPr="004861A5">
              <w:rPr>
                <w:rFonts w:ascii="Cambria" w:eastAsia="Times New Roman" w:hAnsi="Cambria" w:cs="Times New Roman"/>
                <w:color w:val="000000"/>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03AB693E" w14:textId="77777777" w:rsidR="00E75FBF" w:rsidRPr="004861A5" w:rsidRDefault="00E75FBF" w:rsidP="00106563">
            <w:pPr>
              <w:suppressAutoHyphens/>
              <w:spacing w:line="240" w:lineRule="auto"/>
              <w:ind w:left="2" w:hangingChars="1" w:hanging="2"/>
              <w:jc w:val="center"/>
              <w:outlineLvl w:val="0"/>
              <w:rPr>
                <w:rFonts w:ascii="Cambria" w:eastAsia="Times New Roman" w:hAnsi="Cambria" w:cs="Times New Roman"/>
                <w:color w:val="000000"/>
                <w:sz w:val="24"/>
                <w:szCs w:val="24"/>
              </w:rPr>
            </w:pPr>
            <w:r w:rsidRPr="004861A5">
              <w:rPr>
                <w:rFonts w:ascii="Cambria" w:eastAsia="Times New Roman" w:hAnsi="Cambria" w:cs="Times New Roman"/>
                <w:color w:val="000000"/>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61F11F7A" w14:textId="77777777" w:rsidR="00E75FBF" w:rsidRPr="004861A5" w:rsidRDefault="00E75FBF" w:rsidP="00106563">
            <w:pPr>
              <w:suppressAutoHyphens/>
              <w:spacing w:line="240" w:lineRule="auto"/>
              <w:ind w:left="2" w:hangingChars="1" w:hanging="2"/>
              <w:jc w:val="center"/>
              <w:outlineLvl w:val="0"/>
              <w:rPr>
                <w:rFonts w:ascii="Cambria" w:eastAsia="Times New Roman" w:hAnsi="Cambria" w:cs="Times New Roman"/>
                <w:color w:val="000000"/>
                <w:sz w:val="24"/>
                <w:szCs w:val="24"/>
              </w:rPr>
            </w:pPr>
            <w:r w:rsidRPr="004861A5">
              <w:rPr>
                <w:rFonts w:ascii="Cambria" w:eastAsia="Times New Roman" w:hAnsi="Cambria" w:cs="Times New Roman"/>
                <w:color w:val="000000"/>
                <w:sz w:val="24"/>
                <w:szCs w:val="24"/>
              </w:rPr>
              <w:t>x</w:t>
            </w:r>
          </w:p>
        </w:tc>
        <w:tc>
          <w:tcPr>
            <w:tcW w:w="638" w:type="dxa"/>
            <w:tcBorders>
              <w:left w:val="single" w:sz="4" w:space="0" w:color="000000"/>
              <w:right w:val="single" w:sz="4" w:space="0" w:color="000000"/>
            </w:tcBorders>
          </w:tcPr>
          <w:p w14:paraId="7A516EBF" w14:textId="77777777" w:rsidR="00E75FBF" w:rsidRPr="004861A5" w:rsidRDefault="00E75FBF" w:rsidP="00106563">
            <w:pPr>
              <w:suppressAutoHyphens/>
              <w:spacing w:line="240" w:lineRule="auto"/>
              <w:ind w:left="2" w:hangingChars="1" w:hanging="2"/>
              <w:jc w:val="center"/>
              <w:outlineLvl w:val="0"/>
              <w:rPr>
                <w:rFonts w:ascii="Cambria" w:eastAsia="Times New Roman" w:hAnsi="Cambria" w:cs="Times New Roman"/>
                <w:color w:val="000000"/>
                <w:sz w:val="24"/>
                <w:szCs w:val="24"/>
              </w:rPr>
            </w:pPr>
            <w:r w:rsidRPr="004861A5">
              <w:rPr>
                <w:rFonts w:ascii="Cambria" w:eastAsia="Times New Roman" w:hAnsi="Cambria" w:cs="Times New Roman"/>
                <w:color w:val="000000"/>
                <w:sz w:val="24"/>
                <w:szCs w:val="24"/>
              </w:rPr>
              <w:t>x</w:t>
            </w:r>
          </w:p>
        </w:tc>
      </w:tr>
      <w:tr w:rsidR="00E75FBF" w:rsidRPr="004861A5" w14:paraId="4F7361A4" w14:textId="77777777" w:rsidTr="00E75FBF">
        <w:tc>
          <w:tcPr>
            <w:tcW w:w="956" w:type="dxa"/>
            <w:tcBorders>
              <w:top w:val="single" w:sz="4" w:space="0" w:color="000000"/>
              <w:left w:val="single" w:sz="4" w:space="0" w:color="000000"/>
              <w:bottom w:val="single" w:sz="4" w:space="0" w:color="000000"/>
              <w:right w:val="single" w:sz="4" w:space="0" w:color="000000"/>
            </w:tcBorders>
            <w:vAlign w:val="center"/>
          </w:tcPr>
          <w:p w14:paraId="61383138" w14:textId="77777777" w:rsidR="00E75FBF" w:rsidRPr="004861A5" w:rsidRDefault="00E75FBF" w:rsidP="00106563">
            <w:pPr>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K_01</w:t>
            </w:r>
          </w:p>
        </w:tc>
        <w:tc>
          <w:tcPr>
            <w:tcW w:w="637" w:type="dxa"/>
            <w:tcBorders>
              <w:top w:val="single" w:sz="4" w:space="0" w:color="000000"/>
              <w:left w:val="single" w:sz="4" w:space="0" w:color="000000"/>
              <w:bottom w:val="single" w:sz="4" w:space="0" w:color="000000"/>
              <w:right w:val="single" w:sz="4" w:space="0" w:color="000000"/>
            </w:tcBorders>
            <w:vAlign w:val="center"/>
          </w:tcPr>
          <w:p w14:paraId="43C51719" w14:textId="77777777" w:rsidR="00E75FBF" w:rsidRPr="004861A5" w:rsidRDefault="00E75FBF" w:rsidP="00106563">
            <w:pPr>
              <w:suppressAutoHyphens/>
              <w:spacing w:line="240" w:lineRule="auto"/>
              <w:ind w:left="2" w:hangingChars="1" w:hanging="2"/>
              <w:jc w:val="center"/>
              <w:outlineLvl w:val="0"/>
              <w:rPr>
                <w:rFonts w:ascii="Cambria" w:eastAsia="Times New Roman" w:hAnsi="Cambria" w:cs="Times New Roman"/>
                <w:color w:val="000000"/>
                <w:position w:val="-1"/>
                <w:sz w:val="24"/>
                <w:szCs w:val="24"/>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7B13E72E" w14:textId="77777777" w:rsidR="00E75FBF" w:rsidRPr="004861A5" w:rsidRDefault="00E75FBF" w:rsidP="00106563">
            <w:pPr>
              <w:suppressAutoHyphens/>
              <w:spacing w:line="240" w:lineRule="auto"/>
              <w:ind w:left="2" w:hangingChars="1" w:hanging="2"/>
              <w:jc w:val="center"/>
              <w:outlineLvl w:val="0"/>
              <w:rPr>
                <w:rFonts w:ascii="Cambria" w:eastAsia="Times New Roman" w:hAnsi="Cambria" w:cs="Times New Roman"/>
                <w:color w:val="000000"/>
                <w:position w:val="-1"/>
                <w:sz w:val="24"/>
                <w:szCs w:val="24"/>
              </w:rPr>
            </w:pPr>
          </w:p>
        </w:tc>
        <w:tc>
          <w:tcPr>
            <w:tcW w:w="673" w:type="dxa"/>
            <w:tcBorders>
              <w:top w:val="single" w:sz="4" w:space="0" w:color="000000"/>
              <w:left w:val="single" w:sz="4" w:space="0" w:color="000000"/>
              <w:bottom w:val="single" w:sz="4" w:space="0" w:color="000000"/>
              <w:right w:val="single" w:sz="4" w:space="0" w:color="000000"/>
            </w:tcBorders>
            <w:vAlign w:val="center"/>
          </w:tcPr>
          <w:p w14:paraId="4598CC64" w14:textId="77777777" w:rsidR="00E75FBF" w:rsidRPr="004861A5" w:rsidRDefault="00E75FBF" w:rsidP="00106563">
            <w:pPr>
              <w:suppressAutoHyphens/>
              <w:spacing w:line="240" w:lineRule="auto"/>
              <w:ind w:left="2" w:hangingChars="1" w:hanging="2"/>
              <w:jc w:val="center"/>
              <w:outlineLvl w:val="0"/>
              <w:rPr>
                <w:rFonts w:ascii="Cambria" w:eastAsia="Times New Roman" w:hAnsi="Cambria" w:cs="Times New Roman"/>
                <w:color w:val="000000"/>
                <w:position w:val="-1"/>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1E5FBC3" w14:textId="77777777" w:rsidR="00E75FBF" w:rsidRPr="004861A5" w:rsidRDefault="00E75FBF" w:rsidP="00106563">
            <w:pPr>
              <w:suppressAutoHyphens/>
              <w:spacing w:line="240" w:lineRule="auto"/>
              <w:ind w:left="2" w:hangingChars="1" w:hanging="2"/>
              <w:jc w:val="center"/>
              <w:outlineLvl w:val="0"/>
              <w:rPr>
                <w:rFonts w:ascii="Cambria" w:eastAsia="Times New Roman" w:hAnsi="Cambria" w:cs="Times New Roman"/>
                <w:color w:val="000000"/>
                <w:position w:val="-1"/>
                <w:sz w:val="24"/>
                <w:szCs w:val="24"/>
              </w:rPr>
            </w:pPr>
            <w:r w:rsidRPr="004861A5">
              <w:rPr>
                <w:rFonts w:ascii="Cambria" w:eastAsia="Times New Roman" w:hAnsi="Cambria" w:cs="Times New Roman"/>
                <w:color w:val="000000"/>
                <w:sz w:val="24"/>
                <w:szCs w:val="24"/>
              </w:rPr>
              <w:t>x</w:t>
            </w:r>
          </w:p>
        </w:tc>
        <w:tc>
          <w:tcPr>
            <w:tcW w:w="638" w:type="dxa"/>
            <w:tcBorders>
              <w:left w:val="single" w:sz="4" w:space="0" w:color="000000"/>
              <w:right w:val="single" w:sz="4" w:space="0" w:color="000000"/>
            </w:tcBorders>
          </w:tcPr>
          <w:p w14:paraId="3EF81CBD" w14:textId="77777777" w:rsidR="00E75FBF" w:rsidRPr="004861A5" w:rsidRDefault="00E75FBF" w:rsidP="00106563">
            <w:pPr>
              <w:suppressAutoHyphens/>
              <w:spacing w:line="240" w:lineRule="auto"/>
              <w:ind w:left="2" w:hangingChars="1" w:hanging="2"/>
              <w:jc w:val="center"/>
              <w:outlineLvl w:val="0"/>
              <w:rPr>
                <w:rFonts w:ascii="Cambria" w:eastAsia="Times New Roman" w:hAnsi="Cambria" w:cs="Times New Roman"/>
                <w:color w:val="000000"/>
                <w:position w:val="-1"/>
                <w:sz w:val="24"/>
                <w:szCs w:val="24"/>
              </w:rPr>
            </w:pPr>
            <w:r w:rsidRPr="004861A5">
              <w:rPr>
                <w:rFonts w:ascii="Cambria" w:eastAsia="Times New Roman" w:hAnsi="Cambria" w:cs="Times New Roman"/>
                <w:color w:val="000000"/>
                <w:sz w:val="24"/>
                <w:szCs w:val="24"/>
              </w:rPr>
              <w:t>x</w:t>
            </w:r>
          </w:p>
        </w:tc>
      </w:tr>
    </w:tbl>
    <w:p w14:paraId="1875A866" w14:textId="77777777" w:rsidR="00EA1DE5" w:rsidRPr="004861A5" w:rsidRDefault="00EA1DE5" w:rsidP="00EA1DE5">
      <w:pPr>
        <w:keepNext/>
        <w:spacing w:before="120" w:after="120" w:line="240" w:lineRule="auto"/>
        <w:outlineLvl w:val="0"/>
        <w:rPr>
          <w:rFonts w:ascii="Cambria" w:eastAsia="Cambria" w:hAnsi="Cambria" w:cs="Cambria"/>
          <w:b/>
          <w:bCs/>
          <w:kern w:val="32"/>
        </w:rPr>
      </w:pPr>
      <w:r w:rsidRPr="004861A5">
        <w:rPr>
          <w:rFonts w:ascii="Cambria" w:eastAsia="Cambria" w:hAnsi="Cambria" w:cs="Cambria"/>
          <w:b/>
          <w:bCs/>
          <w:kern w:val="32"/>
        </w:rPr>
        <w:t xml:space="preserve">9. Opis sposobu ustalania oceny końcowej </w:t>
      </w:r>
      <w:r w:rsidRPr="004861A5">
        <w:rPr>
          <w:rFonts w:ascii="Cambria" w:eastAsia="Cambria" w:hAnsi="Cambria" w:cs="Cambria"/>
          <w:bCs/>
          <w:kern w:val="32"/>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100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05"/>
      </w:tblGrid>
      <w:tr w:rsidR="00EA1DE5" w:rsidRPr="004861A5" w14:paraId="4B0882FE" w14:textId="77777777" w:rsidTr="00106563">
        <w:trPr>
          <w:trHeight w:val="239"/>
        </w:trPr>
        <w:tc>
          <w:tcPr>
            <w:tcW w:w="10005" w:type="dxa"/>
            <w:tcBorders>
              <w:top w:val="single" w:sz="4" w:space="0" w:color="000000"/>
              <w:left w:val="single" w:sz="4" w:space="0" w:color="000000"/>
              <w:bottom w:val="single" w:sz="4" w:space="0" w:color="000000"/>
              <w:right w:val="single" w:sz="4" w:space="0" w:color="000000"/>
            </w:tcBorders>
            <w:hideMark/>
          </w:tcPr>
          <w:p w14:paraId="74CA0008" w14:textId="77777777" w:rsidR="00EA1DE5" w:rsidRPr="004861A5" w:rsidRDefault="00EA1DE5" w:rsidP="00106563">
            <w:pPr>
              <w:pStyle w:val="Bezodstpw"/>
              <w:rPr>
                <w:rFonts w:ascii="Cambria" w:eastAsia="Times New Roman" w:hAnsi="Cambria"/>
                <w:sz w:val="24"/>
                <w:szCs w:val="24"/>
              </w:rPr>
            </w:pPr>
            <w:r w:rsidRPr="004861A5">
              <w:rPr>
                <w:rStyle w:val="Pogrubienie"/>
                <w:rFonts w:ascii="Cambria" w:hAnsi="Cambria"/>
                <w:color w:val="000000"/>
                <w:sz w:val="20"/>
                <w:szCs w:val="20"/>
              </w:rPr>
              <w:t>Zastosowanie systemu punktowego – oceny według następującej skali (wyrażone w %):</w:t>
            </w:r>
          </w:p>
          <w:p w14:paraId="04702ED7" w14:textId="77777777" w:rsidR="00EA1DE5" w:rsidRPr="004861A5" w:rsidRDefault="00EA1DE5" w:rsidP="00106563">
            <w:pPr>
              <w:pStyle w:val="Bezodstpw"/>
              <w:rPr>
                <w:rFonts w:ascii="Cambria" w:hAnsi="Cambria"/>
              </w:rPr>
            </w:pPr>
            <w:r w:rsidRPr="004861A5">
              <w:rPr>
                <w:rFonts w:ascii="Cambria" w:hAnsi="Cambria"/>
              </w:rPr>
              <w:t>90– 100 – 5</w:t>
            </w:r>
          </w:p>
          <w:p w14:paraId="5EC1B25D" w14:textId="77777777" w:rsidR="00EA1DE5" w:rsidRPr="004861A5" w:rsidRDefault="00EA1DE5" w:rsidP="00106563">
            <w:pPr>
              <w:pStyle w:val="Bezodstpw"/>
              <w:rPr>
                <w:rFonts w:ascii="Cambria" w:hAnsi="Cambria"/>
              </w:rPr>
            </w:pPr>
            <w:r w:rsidRPr="004861A5">
              <w:rPr>
                <w:rFonts w:ascii="Cambria" w:hAnsi="Cambria"/>
              </w:rPr>
              <w:t>80– 89   - 4.5</w:t>
            </w:r>
          </w:p>
          <w:p w14:paraId="47E485D5" w14:textId="77777777" w:rsidR="00EA1DE5" w:rsidRPr="004861A5" w:rsidRDefault="00EA1DE5" w:rsidP="00106563">
            <w:pPr>
              <w:pStyle w:val="Bezodstpw"/>
              <w:rPr>
                <w:rFonts w:ascii="Cambria" w:hAnsi="Cambria"/>
              </w:rPr>
            </w:pPr>
            <w:r w:rsidRPr="004861A5">
              <w:rPr>
                <w:rFonts w:ascii="Cambria" w:hAnsi="Cambria"/>
              </w:rPr>
              <w:t>70 – 70  - 4.0</w:t>
            </w:r>
          </w:p>
          <w:p w14:paraId="24EF135F" w14:textId="77777777" w:rsidR="00EA1DE5" w:rsidRPr="004861A5" w:rsidRDefault="00EA1DE5" w:rsidP="00106563">
            <w:pPr>
              <w:pStyle w:val="Bezodstpw"/>
              <w:rPr>
                <w:rFonts w:ascii="Cambria" w:hAnsi="Cambria"/>
              </w:rPr>
            </w:pPr>
            <w:r w:rsidRPr="004861A5">
              <w:rPr>
                <w:rFonts w:ascii="Cambria" w:hAnsi="Cambria"/>
              </w:rPr>
              <w:t>60– 69   - 3.5</w:t>
            </w:r>
          </w:p>
          <w:p w14:paraId="02C6F8EF" w14:textId="77777777" w:rsidR="00EA1DE5" w:rsidRPr="004861A5" w:rsidRDefault="00EA1DE5" w:rsidP="00106563">
            <w:pPr>
              <w:pStyle w:val="Bezodstpw"/>
              <w:rPr>
                <w:rFonts w:ascii="Cambria" w:hAnsi="Cambria"/>
              </w:rPr>
            </w:pPr>
            <w:r w:rsidRPr="004861A5">
              <w:rPr>
                <w:rFonts w:ascii="Cambria" w:hAnsi="Cambria"/>
              </w:rPr>
              <w:t>50– 59   - 3.0</w:t>
            </w:r>
          </w:p>
          <w:p w14:paraId="26489F00" w14:textId="77777777" w:rsidR="00EA1DE5" w:rsidRPr="00E75FBF" w:rsidRDefault="00EA1DE5" w:rsidP="00E75FBF">
            <w:pPr>
              <w:pStyle w:val="Bezodstpw"/>
              <w:rPr>
                <w:rFonts w:ascii="Cambria" w:hAnsi="Cambria"/>
              </w:rPr>
            </w:pPr>
            <w:r w:rsidRPr="004861A5">
              <w:rPr>
                <w:rFonts w:ascii="Cambria" w:hAnsi="Cambria"/>
              </w:rPr>
              <w:t>0– 49 - 2</w:t>
            </w:r>
          </w:p>
        </w:tc>
      </w:tr>
    </w:tbl>
    <w:p w14:paraId="20961966" w14:textId="77777777" w:rsidR="00EA1DE5" w:rsidRPr="004861A5" w:rsidRDefault="00EA1DE5" w:rsidP="00EA1DE5">
      <w:pPr>
        <w:pBdr>
          <w:top w:val="nil"/>
          <w:left w:val="nil"/>
          <w:bottom w:val="nil"/>
          <w:right w:val="nil"/>
          <w:between w:val="nil"/>
        </w:pBdr>
        <w:spacing w:before="120" w:after="120" w:line="240" w:lineRule="auto"/>
        <w:rPr>
          <w:rFonts w:ascii="Cambria" w:eastAsia="Cambria" w:hAnsi="Cambria" w:cs="Cambria"/>
          <w:b/>
          <w:color w:val="FF0000"/>
        </w:rPr>
      </w:pPr>
      <w:r w:rsidRPr="004861A5">
        <w:rPr>
          <w:rFonts w:ascii="Cambria" w:eastAsia="Cambria" w:hAnsi="Cambria" w:cs="Cambria"/>
          <w:b/>
          <w:color w:val="000000"/>
        </w:rPr>
        <w:t>10. Forma zaliczenia zajęć</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3"/>
      </w:tblGrid>
      <w:tr w:rsidR="00EA1DE5" w:rsidRPr="004861A5" w14:paraId="2DAE2A48" w14:textId="77777777" w:rsidTr="00106563">
        <w:trPr>
          <w:trHeight w:val="540"/>
          <w:jc w:val="center"/>
        </w:trPr>
        <w:tc>
          <w:tcPr>
            <w:tcW w:w="9923" w:type="dxa"/>
            <w:tcMar>
              <w:top w:w="0" w:type="dxa"/>
              <w:bottom w:w="0" w:type="dxa"/>
            </w:tcMar>
          </w:tcPr>
          <w:p w14:paraId="395930B4" w14:textId="77777777" w:rsidR="00EA1DE5" w:rsidRPr="004861A5" w:rsidRDefault="00EA1DE5" w:rsidP="00106563">
            <w:pPr>
              <w:spacing w:before="120" w:after="120"/>
              <w:rPr>
                <w:rFonts w:ascii="Cambria" w:eastAsia="Cambria" w:hAnsi="Cambria" w:cs="Cambria"/>
                <w:b/>
                <w:sz w:val="24"/>
                <w:szCs w:val="24"/>
              </w:rPr>
            </w:pPr>
            <w:r w:rsidRPr="004861A5">
              <w:rPr>
                <w:rFonts w:ascii="Cambria" w:eastAsia="Cambria" w:hAnsi="Cambria" w:cs="Cambria"/>
                <w:b/>
                <w:sz w:val="24"/>
                <w:szCs w:val="24"/>
              </w:rPr>
              <w:t>zaliczenie z oceną</w:t>
            </w:r>
          </w:p>
        </w:tc>
      </w:tr>
    </w:tbl>
    <w:p w14:paraId="0D98CB2D" w14:textId="77777777" w:rsidR="00EA1DE5" w:rsidRPr="004861A5" w:rsidRDefault="00EA1DE5" w:rsidP="00EA1DE5">
      <w:pPr>
        <w:pBdr>
          <w:top w:val="nil"/>
          <w:left w:val="nil"/>
          <w:bottom w:val="nil"/>
          <w:right w:val="nil"/>
          <w:between w:val="nil"/>
        </w:pBdr>
        <w:spacing w:before="120" w:after="120" w:line="240" w:lineRule="auto"/>
        <w:rPr>
          <w:rFonts w:ascii="Cambria" w:eastAsia="Cambria" w:hAnsi="Cambria" w:cs="Cambria"/>
          <w:color w:val="000000"/>
        </w:rPr>
      </w:pPr>
      <w:r w:rsidRPr="004861A5">
        <w:rPr>
          <w:rFonts w:ascii="Cambria" w:eastAsia="Cambria" w:hAnsi="Cambria" w:cs="Cambria"/>
          <w:b/>
          <w:color w:val="000000"/>
        </w:rPr>
        <w:t xml:space="preserve">11. Obciążenie pracą studenta </w:t>
      </w:r>
      <w:r w:rsidRPr="004861A5">
        <w:rPr>
          <w:rFonts w:ascii="Cambria" w:eastAsia="Cambria" w:hAnsi="Cambria" w:cs="Cambria"/>
          <w:color w:val="00000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0"/>
        <w:gridCol w:w="1984"/>
        <w:gridCol w:w="1985"/>
        <w:gridCol w:w="7"/>
      </w:tblGrid>
      <w:tr w:rsidR="00EA1DE5" w:rsidRPr="004861A5" w14:paraId="764DC8FD" w14:textId="77777777" w:rsidTr="00106563">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39B7279C" w14:textId="77777777" w:rsidR="00EA1DE5" w:rsidRPr="004861A5" w:rsidRDefault="00EA1DE5" w:rsidP="00106563">
            <w:pPr>
              <w:spacing w:before="20" w:after="20"/>
              <w:jc w:val="center"/>
              <w:rPr>
                <w:rFonts w:ascii="Cambria" w:eastAsia="Cambria" w:hAnsi="Cambria" w:cs="Cambria"/>
                <w:b/>
              </w:rPr>
            </w:pPr>
            <w:r w:rsidRPr="004861A5">
              <w:rPr>
                <w:rFonts w:ascii="Cambria" w:eastAsia="Cambria" w:hAnsi="Cambria" w:cs="Cambria"/>
                <w:b/>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4277503B" w14:textId="77777777" w:rsidR="00EA1DE5" w:rsidRPr="004861A5" w:rsidRDefault="00EA1DE5"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Liczba godzin</w:t>
            </w:r>
          </w:p>
        </w:tc>
      </w:tr>
      <w:tr w:rsidR="00EA1DE5" w:rsidRPr="004861A5" w14:paraId="734F53BE" w14:textId="77777777" w:rsidTr="00106563">
        <w:trPr>
          <w:gridAfter w:val="1"/>
          <w:wAfter w:w="7" w:type="dxa"/>
          <w:trHeight w:val="291"/>
          <w:jc w:val="center"/>
        </w:trPr>
        <w:tc>
          <w:tcPr>
            <w:tcW w:w="5920" w:type="dxa"/>
            <w:vMerge/>
            <w:tcBorders>
              <w:top w:val="single" w:sz="4" w:space="0" w:color="000000"/>
              <w:left w:val="single" w:sz="4" w:space="0" w:color="000000"/>
              <w:right w:val="single" w:sz="4" w:space="0" w:color="000000"/>
            </w:tcBorders>
            <w:shd w:val="clear" w:color="auto" w:fill="FFFFFF"/>
            <w:vAlign w:val="center"/>
          </w:tcPr>
          <w:p w14:paraId="21247EC8" w14:textId="77777777" w:rsidR="00EA1DE5" w:rsidRPr="004861A5" w:rsidRDefault="00EA1DE5" w:rsidP="00106563">
            <w:pPr>
              <w:widowControl w:val="0"/>
              <w:pBdr>
                <w:top w:val="nil"/>
                <w:left w:val="nil"/>
                <w:bottom w:val="nil"/>
                <w:right w:val="nil"/>
                <w:between w:val="nil"/>
              </w:pBdr>
              <w:spacing w:after="0"/>
              <w:rPr>
                <w:rFonts w:ascii="Cambria" w:eastAsia="Cambria" w:hAnsi="Cambria" w:cs="Cambria"/>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095A7" w14:textId="77777777" w:rsidR="00EA1DE5" w:rsidRPr="004861A5" w:rsidRDefault="00EA1DE5"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na studiach stacjonarnych</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4D19D6B9" w14:textId="77777777" w:rsidR="00EA1DE5" w:rsidRPr="004861A5" w:rsidRDefault="00EA1DE5"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na studiach niestacjonarnych</w:t>
            </w:r>
          </w:p>
        </w:tc>
      </w:tr>
      <w:tr w:rsidR="00EA1DE5" w:rsidRPr="004861A5" w14:paraId="23CBEF83" w14:textId="77777777" w:rsidTr="00106563">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454C8660" w14:textId="77777777" w:rsidR="00EA1DE5" w:rsidRPr="004861A5" w:rsidRDefault="00EA1DE5" w:rsidP="00106563">
            <w:pPr>
              <w:spacing w:before="20" w:after="20" w:line="240" w:lineRule="auto"/>
              <w:jc w:val="center"/>
              <w:rPr>
                <w:rFonts w:ascii="Cambria" w:eastAsia="Cambria" w:hAnsi="Cambria" w:cs="Cambria"/>
                <w:b/>
              </w:rPr>
            </w:pPr>
            <w:r w:rsidRPr="004861A5">
              <w:rPr>
                <w:rFonts w:ascii="Cambria" w:eastAsia="Cambria" w:hAnsi="Cambria" w:cs="Cambria"/>
                <w:b/>
              </w:rPr>
              <w:t>Godziny kontaktowe studenta (w ramach zajęć):</w:t>
            </w:r>
          </w:p>
        </w:tc>
      </w:tr>
      <w:tr w:rsidR="00EA1DE5" w:rsidRPr="004861A5" w14:paraId="67D466B7" w14:textId="77777777" w:rsidTr="00106563">
        <w:trPr>
          <w:gridAfter w:val="1"/>
          <w:wAfter w:w="7" w:type="dxa"/>
          <w:trHeight w:val="2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1B037E0" w14:textId="77777777" w:rsidR="00EA1DE5" w:rsidRPr="004861A5" w:rsidRDefault="00EA1DE5" w:rsidP="00106563">
            <w:pPr>
              <w:spacing w:before="20" w:after="20"/>
              <w:rPr>
                <w:rFonts w:ascii="Cambria" w:eastAsia="Cambria" w:hAnsi="Cambria" w:cs="Cambria"/>
                <w:b/>
              </w:rPr>
            </w:pPr>
            <w:r w:rsidRPr="004861A5">
              <w:rPr>
                <w:rFonts w:ascii="Cambria" w:eastAsia="Cambria" w:hAnsi="Cambria" w:cs="Cambria"/>
                <w:sz w:val="20"/>
                <w:szCs w:val="20"/>
              </w:rPr>
              <w:t>liczba godzin pracy studenta z bezpośrednim udziałem nauczycieli akademickich lub innych osób prowadzących zajęcia</w:t>
            </w:r>
          </w:p>
        </w:tc>
        <w:tc>
          <w:tcPr>
            <w:tcW w:w="1984" w:type="dxa"/>
            <w:tcBorders>
              <w:top w:val="single" w:sz="4" w:space="0" w:color="000000"/>
              <w:left w:val="single" w:sz="4" w:space="0" w:color="000000"/>
              <w:bottom w:val="single" w:sz="4" w:space="0" w:color="000000"/>
              <w:right w:val="single" w:sz="4" w:space="0" w:color="000000"/>
            </w:tcBorders>
            <w:vAlign w:val="center"/>
          </w:tcPr>
          <w:p w14:paraId="405C6A8F" w14:textId="77777777" w:rsidR="00EA1DE5" w:rsidRPr="004861A5" w:rsidRDefault="00EA1DE5" w:rsidP="00106563">
            <w:pPr>
              <w:spacing w:before="20" w:after="20" w:line="240" w:lineRule="auto"/>
              <w:jc w:val="center"/>
              <w:rPr>
                <w:rFonts w:ascii="Cambria" w:eastAsia="Cambria" w:hAnsi="Cambria" w:cs="Cambria"/>
                <w:b/>
              </w:rPr>
            </w:pPr>
            <w:r w:rsidRPr="004861A5">
              <w:rPr>
                <w:rFonts w:ascii="Cambria" w:eastAsia="Cambria" w:hAnsi="Cambria" w:cs="Cambria"/>
                <w:b/>
              </w:rPr>
              <w:t>20</w:t>
            </w:r>
          </w:p>
        </w:tc>
        <w:tc>
          <w:tcPr>
            <w:tcW w:w="1985" w:type="dxa"/>
            <w:tcBorders>
              <w:top w:val="single" w:sz="4" w:space="0" w:color="000000"/>
              <w:left w:val="single" w:sz="4" w:space="0" w:color="000000"/>
              <w:bottom w:val="single" w:sz="4" w:space="0" w:color="000000"/>
              <w:right w:val="single" w:sz="4" w:space="0" w:color="000000"/>
            </w:tcBorders>
            <w:vAlign w:val="center"/>
          </w:tcPr>
          <w:p w14:paraId="3470D627" w14:textId="77777777" w:rsidR="00EA1DE5" w:rsidRPr="004861A5" w:rsidRDefault="00EA1DE5" w:rsidP="00106563">
            <w:pPr>
              <w:spacing w:before="20" w:after="20" w:line="240" w:lineRule="auto"/>
              <w:jc w:val="center"/>
              <w:rPr>
                <w:rFonts w:ascii="Cambria" w:eastAsia="Cambria" w:hAnsi="Cambria" w:cs="Cambria"/>
                <w:b/>
              </w:rPr>
            </w:pPr>
            <w:r w:rsidRPr="004861A5">
              <w:rPr>
                <w:rFonts w:ascii="Cambria" w:eastAsia="Cambria" w:hAnsi="Cambria" w:cs="Cambria"/>
                <w:b/>
              </w:rPr>
              <w:t>12</w:t>
            </w:r>
          </w:p>
        </w:tc>
      </w:tr>
      <w:tr w:rsidR="00EA1DE5" w:rsidRPr="004861A5" w14:paraId="63B4AE00" w14:textId="77777777" w:rsidTr="00106563">
        <w:trPr>
          <w:trHeight w:val="435"/>
          <w:jc w:val="center"/>
        </w:trPr>
        <w:tc>
          <w:tcPr>
            <w:tcW w:w="989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5A755E6F" w14:textId="77777777" w:rsidR="00EA1DE5" w:rsidRPr="004861A5" w:rsidRDefault="00EA1DE5" w:rsidP="00106563">
            <w:pPr>
              <w:spacing w:before="20" w:after="20" w:line="240" w:lineRule="auto"/>
              <w:jc w:val="center"/>
              <w:rPr>
                <w:rFonts w:ascii="Cambria" w:eastAsia="Cambria" w:hAnsi="Cambria" w:cs="Cambria"/>
                <w:b/>
              </w:rPr>
            </w:pPr>
            <w:r w:rsidRPr="004861A5">
              <w:rPr>
                <w:rFonts w:ascii="Cambria" w:eastAsia="Cambria" w:hAnsi="Cambria" w:cs="Cambria"/>
                <w:b/>
              </w:rPr>
              <w:t>Praca własna studenta (indywidualna praca studenta związana z zajęciami):</w:t>
            </w:r>
          </w:p>
        </w:tc>
      </w:tr>
      <w:tr w:rsidR="00EA1DE5" w:rsidRPr="004861A5" w14:paraId="1590854B" w14:textId="77777777" w:rsidTr="00E75FBF">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25842280" w14:textId="77777777" w:rsidR="00EA1DE5" w:rsidRPr="004861A5" w:rsidRDefault="00EA1DE5"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lastRenderedPageBreak/>
              <w:t>przygotowanie do kolokwium zaliczeniowych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592C3C93" w14:textId="77777777" w:rsidR="00EA1DE5" w:rsidRPr="004861A5" w:rsidRDefault="00EA1DE5" w:rsidP="00E75FBF">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2</w:t>
            </w:r>
          </w:p>
        </w:tc>
        <w:tc>
          <w:tcPr>
            <w:tcW w:w="1985" w:type="dxa"/>
            <w:tcBorders>
              <w:top w:val="single" w:sz="4" w:space="0" w:color="000000"/>
              <w:left w:val="single" w:sz="4" w:space="0" w:color="000000"/>
              <w:bottom w:val="single" w:sz="4" w:space="0" w:color="000000"/>
              <w:right w:val="single" w:sz="4" w:space="0" w:color="000000"/>
            </w:tcBorders>
            <w:vAlign w:val="center"/>
          </w:tcPr>
          <w:p w14:paraId="111CB676" w14:textId="77777777" w:rsidR="00EA1DE5" w:rsidRPr="004861A5" w:rsidRDefault="00EA1DE5" w:rsidP="00E75FBF">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4</w:t>
            </w:r>
          </w:p>
        </w:tc>
      </w:tr>
      <w:tr w:rsidR="00EA1DE5" w:rsidRPr="004861A5" w14:paraId="0B6804E6" w14:textId="77777777" w:rsidTr="00E75FBF">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tcPr>
          <w:p w14:paraId="6456391A" w14:textId="77777777" w:rsidR="00EA1DE5" w:rsidRPr="004861A5" w:rsidRDefault="00EA1DE5"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przygotowanie do realizacji zajęć laboratoryjnych, wykonanie ćwiczeń, projektów</w:t>
            </w:r>
          </w:p>
        </w:tc>
        <w:tc>
          <w:tcPr>
            <w:tcW w:w="1984" w:type="dxa"/>
            <w:tcBorders>
              <w:top w:val="single" w:sz="4" w:space="0" w:color="000000"/>
              <w:left w:val="single" w:sz="4" w:space="0" w:color="000000"/>
              <w:bottom w:val="single" w:sz="4" w:space="0" w:color="000000"/>
              <w:right w:val="single" w:sz="4" w:space="0" w:color="000000"/>
            </w:tcBorders>
            <w:vAlign w:val="center"/>
          </w:tcPr>
          <w:p w14:paraId="5AD996C0" w14:textId="77777777" w:rsidR="00EA1DE5" w:rsidRPr="004861A5" w:rsidRDefault="00EA1DE5" w:rsidP="00E75FBF">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1</w:t>
            </w:r>
          </w:p>
        </w:tc>
        <w:tc>
          <w:tcPr>
            <w:tcW w:w="1985" w:type="dxa"/>
            <w:tcBorders>
              <w:top w:val="single" w:sz="4" w:space="0" w:color="000000"/>
              <w:left w:val="single" w:sz="4" w:space="0" w:color="000000"/>
              <w:bottom w:val="single" w:sz="4" w:space="0" w:color="000000"/>
              <w:right w:val="single" w:sz="4" w:space="0" w:color="000000"/>
            </w:tcBorders>
            <w:vAlign w:val="center"/>
          </w:tcPr>
          <w:p w14:paraId="68792AB3" w14:textId="77777777" w:rsidR="00EA1DE5" w:rsidRPr="004861A5" w:rsidRDefault="00EA1DE5" w:rsidP="00E75FBF">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3</w:t>
            </w:r>
          </w:p>
        </w:tc>
      </w:tr>
      <w:tr w:rsidR="00EA1DE5" w:rsidRPr="004861A5" w14:paraId="78C0FA6C" w14:textId="77777777" w:rsidTr="00E75FBF">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3090A64D" w14:textId="77777777" w:rsidR="00EA1DE5" w:rsidRPr="004861A5" w:rsidRDefault="00EA1DE5"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38489B09" w14:textId="77777777" w:rsidR="00EA1DE5" w:rsidRPr="004861A5" w:rsidRDefault="00EA1DE5" w:rsidP="00E75FBF">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2</w:t>
            </w:r>
          </w:p>
        </w:tc>
        <w:tc>
          <w:tcPr>
            <w:tcW w:w="1985" w:type="dxa"/>
            <w:tcBorders>
              <w:top w:val="single" w:sz="4" w:space="0" w:color="000000"/>
              <w:left w:val="single" w:sz="4" w:space="0" w:color="000000"/>
              <w:bottom w:val="single" w:sz="4" w:space="0" w:color="000000"/>
              <w:right w:val="single" w:sz="4" w:space="0" w:color="000000"/>
            </w:tcBorders>
            <w:vAlign w:val="center"/>
          </w:tcPr>
          <w:p w14:paraId="5470718C" w14:textId="77777777" w:rsidR="00EA1DE5" w:rsidRPr="004861A5" w:rsidRDefault="00EA1DE5" w:rsidP="00E75FBF">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4</w:t>
            </w:r>
          </w:p>
        </w:tc>
      </w:tr>
      <w:tr w:rsidR="00EA1DE5" w:rsidRPr="004861A5" w14:paraId="33D1369B" w14:textId="77777777" w:rsidTr="00E75FBF">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1E53F706" w14:textId="77777777" w:rsidR="00EA1DE5" w:rsidRPr="004861A5" w:rsidRDefault="00EA1DE5"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konsultacje</w:t>
            </w:r>
          </w:p>
        </w:tc>
        <w:tc>
          <w:tcPr>
            <w:tcW w:w="1984" w:type="dxa"/>
            <w:tcBorders>
              <w:top w:val="single" w:sz="4" w:space="0" w:color="000000"/>
              <w:left w:val="single" w:sz="4" w:space="0" w:color="000000"/>
              <w:bottom w:val="single" w:sz="4" w:space="0" w:color="000000"/>
              <w:right w:val="single" w:sz="4" w:space="0" w:color="000000"/>
            </w:tcBorders>
            <w:vAlign w:val="center"/>
          </w:tcPr>
          <w:p w14:paraId="16386957" w14:textId="77777777" w:rsidR="00EA1DE5" w:rsidRPr="004861A5" w:rsidRDefault="00EA1DE5" w:rsidP="00E75FBF">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0</w:t>
            </w:r>
          </w:p>
        </w:tc>
        <w:tc>
          <w:tcPr>
            <w:tcW w:w="1985" w:type="dxa"/>
            <w:tcBorders>
              <w:top w:val="single" w:sz="4" w:space="0" w:color="000000"/>
              <w:left w:val="single" w:sz="4" w:space="0" w:color="000000"/>
              <w:bottom w:val="single" w:sz="4" w:space="0" w:color="000000"/>
              <w:right w:val="single" w:sz="4" w:space="0" w:color="000000"/>
            </w:tcBorders>
            <w:vAlign w:val="center"/>
          </w:tcPr>
          <w:p w14:paraId="0D2DDF03" w14:textId="77777777" w:rsidR="00EA1DE5" w:rsidRPr="004861A5" w:rsidRDefault="00EA1DE5" w:rsidP="00E75FBF">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2</w:t>
            </w:r>
          </w:p>
        </w:tc>
      </w:tr>
      <w:tr w:rsidR="00EA1DE5" w:rsidRPr="004861A5" w14:paraId="29C5D728" w14:textId="77777777" w:rsidTr="00E75FBF">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7C289AD7" w14:textId="77777777" w:rsidR="00EA1DE5" w:rsidRPr="004861A5" w:rsidRDefault="00EA1DE5" w:rsidP="00E75FBF">
            <w:pPr>
              <w:spacing w:before="20" w:after="20" w:line="240" w:lineRule="auto"/>
              <w:jc w:val="right"/>
              <w:rPr>
                <w:rFonts w:ascii="Cambria" w:eastAsia="Cambria" w:hAnsi="Cambria" w:cs="Cambria"/>
                <w:b/>
                <w:sz w:val="20"/>
                <w:szCs w:val="20"/>
              </w:rPr>
            </w:pPr>
            <w:r w:rsidRPr="004861A5">
              <w:rPr>
                <w:rFonts w:ascii="Cambria" w:eastAsia="Cambria" w:hAnsi="Cambria" w:cs="Cambria"/>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3CC935B3" w14:textId="77777777" w:rsidR="00EA1DE5" w:rsidRPr="004861A5" w:rsidRDefault="00EA1DE5" w:rsidP="00E75FBF">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25</w:t>
            </w:r>
          </w:p>
        </w:tc>
        <w:tc>
          <w:tcPr>
            <w:tcW w:w="1985" w:type="dxa"/>
            <w:tcBorders>
              <w:top w:val="single" w:sz="4" w:space="0" w:color="000000"/>
              <w:left w:val="single" w:sz="4" w:space="0" w:color="000000"/>
              <w:bottom w:val="single" w:sz="4" w:space="0" w:color="000000"/>
              <w:right w:val="single" w:sz="4" w:space="0" w:color="000000"/>
            </w:tcBorders>
            <w:vAlign w:val="center"/>
          </w:tcPr>
          <w:p w14:paraId="0E1DD6CB" w14:textId="77777777" w:rsidR="00EA1DE5" w:rsidRPr="004861A5" w:rsidRDefault="00EA1DE5" w:rsidP="00E75FBF">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25</w:t>
            </w:r>
          </w:p>
        </w:tc>
      </w:tr>
      <w:tr w:rsidR="00EA1DE5" w:rsidRPr="004861A5" w14:paraId="599BB46B" w14:textId="77777777" w:rsidTr="00E75FBF">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25DBCFDB" w14:textId="77777777" w:rsidR="00EA1DE5" w:rsidRPr="004861A5" w:rsidRDefault="00EA1DE5" w:rsidP="00106563">
            <w:pPr>
              <w:spacing w:before="20" w:after="20" w:line="240" w:lineRule="auto"/>
              <w:jc w:val="right"/>
              <w:rPr>
                <w:rFonts w:ascii="Cambria" w:eastAsia="Cambria" w:hAnsi="Cambria" w:cs="Cambria"/>
                <w:b/>
                <w:sz w:val="20"/>
                <w:szCs w:val="20"/>
              </w:rPr>
            </w:pPr>
            <w:r w:rsidRPr="004861A5">
              <w:rPr>
                <w:rFonts w:ascii="Cambria" w:eastAsia="Cambria" w:hAnsi="Cambria" w:cs="Cambria"/>
                <w:b/>
                <w:sz w:val="20"/>
                <w:szCs w:val="20"/>
              </w:rPr>
              <w:t xml:space="preserve">liczba pkt ECTS przypisana do zajęć: </w:t>
            </w:r>
            <w:r w:rsidRPr="004861A5">
              <w:rPr>
                <w:rFonts w:ascii="Cambria" w:eastAsia="Cambria" w:hAnsi="Cambria" w:cs="Cambria"/>
                <w:b/>
                <w:sz w:val="20"/>
                <w:szCs w:val="20"/>
              </w:rPr>
              <w:br/>
            </w:r>
            <w:r w:rsidRPr="004861A5">
              <w:rPr>
                <w:rFonts w:ascii="Cambria" w:eastAsia="Cambria" w:hAnsi="Cambria" w:cs="Cambria"/>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7CC1D27B" w14:textId="77777777" w:rsidR="00EA1DE5" w:rsidRPr="004861A5" w:rsidRDefault="00EA1DE5" w:rsidP="00E75FBF">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1</w:t>
            </w:r>
          </w:p>
        </w:tc>
        <w:tc>
          <w:tcPr>
            <w:tcW w:w="1985" w:type="dxa"/>
            <w:tcBorders>
              <w:top w:val="single" w:sz="4" w:space="0" w:color="000000"/>
              <w:left w:val="single" w:sz="4" w:space="0" w:color="000000"/>
              <w:bottom w:val="single" w:sz="4" w:space="0" w:color="000000"/>
              <w:right w:val="single" w:sz="4" w:space="0" w:color="000000"/>
            </w:tcBorders>
            <w:vAlign w:val="center"/>
          </w:tcPr>
          <w:p w14:paraId="32B4B54A" w14:textId="77777777" w:rsidR="00EA1DE5" w:rsidRPr="004861A5" w:rsidRDefault="00EA1DE5" w:rsidP="00E75FBF">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1</w:t>
            </w:r>
          </w:p>
        </w:tc>
      </w:tr>
    </w:tbl>
    <w:p w14:paraId="45655339" w14:textId="77777777" w:rsidR="00EA1DE5" w:rsidRPr="004861A5" w:rsidRDefault="00EA1DE5" w:rsidP="00EA1DE5">
      <w:pPr>
        <w:pBdr>
          <w:top w:val="nil"/>
          <w:left w:val="nil"/>
          <w:bottom w:val="nil"/>
          <w:right w:val="nil"/>
          <w:between w:val="nil"/>
        </w:pBdr>
        <w:spacing w:before="120" w:after="120" w:line="240" w:lineRule="auto"/>
        <w:rPr>
          <w:rFonts w:ascii="Cambria" w:eastAsia="Cambria" w:hAnsi="Cambria" w:cs="Cambria"/>
          <w:b/>
          <w:color w:val="000000"/>
        </w:rPr>
      </w:pPr>
      <w:r w:rsidRPr="004861A5">
        <w:rPr>
          <w:rFonts w:ascii="Cambria" w:eastAsia="Cambria" w:hAnsi="Cambria" w:cs="Cambria"/>
          <w:b/>
          <w:color w:val="000000"/>
        </w:rPr>
        <w:t>12. Literatura zajęć</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5"/>
      </w:tblGrid>
      <w:tr w:rsidR="00EA1DE5" w:rsidRPr="004861A5" w14:paraId="1C22C1E9" w14:textId="77777777" w:rsidTr="00106563">
        <w:tc>
          <w:tcPr>
            <w:tcW w:w="10065" w:type="dxa"/>
            <w:tcBorders>
              <w:top w:val="single" w:sz="4" w:space="0" w:color="000000"/>
              <w:left w:val="single" w:sz="4" w:space="0" w:color="000000"/>
              <w:bottom w:val="single" w:sz="4" w:space="0" w:color="000000"/>
              <w:right w:val="single" w:sz="4" w:space="0" w:color="000000"/>
            </w:tcBorders>
            <w:hideMark/>
          </w:tcPr>
          <w:p w14:paraId="5B369031" w14:textId="77777777" w:rsidR="00EA1DE5" w:rsidRPr="004861A5" w:rsidRDefault="00EA1DE5" w:rsidP="00E75FBF">
            <w:pPr>
              <w:suppressAutoHyphens/>
              <w:spacing w:after="0" w:line="240" w:lineRule="auto"/>
              <w:ind w:left="2" w:hangingChars="1" w:hanging="2"/>
              <w:outlineLvl w:val="0"/>
              <w:rPr>
                <w:rFonts w:ascii="Cambria" w:eastAsia="Times New Roman" w:hAnsi="Cambria" w:cs="Times New Roman"/>
                <w:color w:val="000000"/>
                <w:position w:val="-1"/>
                <w:sz w:val="20"/>
                <w:szCs w:val="20"/>
              </w:rPr>
            </w:pPr>
            <w:r w:rsidRPr="004861A5">
              <w:rPr>
                <w:rFonts w:ascii="Cambria" w:eastAsia="Times New Roman" w:hAnsi="Cambria" w:cs="Times New Roman"/>
                <w:b/>
                <w:color w:val="000000"/>
                <w:position w:val="-1"/>
                <w:sz w:val="20"/>
                <w:szCs w:val="20"/>
              </w:rPr>
              <w:t>Literatura obowiązkowa:</w:t>
            </w:r>
          </w:p>
          <w:p w14:paraId="57468383" w14:textId="77777777" w:rsidR="00EA1DE5" w:rsidRPr="004861A5" w:rsidRDefault="00EA1DE5" w:rsidP="00E75FBF">
            <w:pPr>
              <w:numPr>
                <w:ilvl w:val="0"/>
                <w:numId w:val="18"/>
              </w:numPr>
              <w:tabs>
                <w:tab w:val="left" w:pos="67"/>
              </w:tabs>
              <w:suppressAutoHyphens/>
              <w:spacing w:after="0" w:line="240" w:lineRule="auto"/>
              <w:outlineLvl w:val="0"/>
              <w:rPr>
                <w:rFonts w:ascii="Cambria" w:eastAsia="Times New Roman" w:hAnsi="Cambria" w:cs="Times New Roman"/>
                <w:color w:val="000000"/>
                <w:position w:val="-1"/>
                <w:sz w:val="20"/>
                <w:szCs w:val="20"/>
              </w:rPr>
            </w:pPr>
            <w:r w:rsidRPr="004861A5">
              <w:rPr>
                <w:rFonts w:ascii="Cambria" w:eastAsia="Times New Roman" w:hAnsi="Cambria" w:cs="Times New Roman"/>
                <w:color w:val="000000"/>
                <w:position w:val="-1"/>
                <w:sz w:val="20"/>
                <w:szCs w:val="20"/>
                <w:lang w:val="en-US"/>
              </w:rPr>
              <w:t xml:space="preserve">Neuburg, Renate, Vee Harris. 2003. </w:t>
            </w:r>
            <w:r w:rsidRPr="004861A5">
              <w:rPr>
                <w:rFonts w:ascii="Cambria" w:eastAsia="Times New Roman" w:hAnsi="Cambria" w:cs="Times New Roman"/>
                <w:i/>
                <w:color w:val="000000"/>
                <w:position w:val="-1"/>
                <w:sz w:val="20"/>
                <w:szCs w:val="20"/>
                <w:lang w:val="en-US"/>
              </w:rPr>
              <w:t>Learning my way. A handbook on language learning strategies</w:t>
            </w:r>
            <w:r w:rsidRPr="004861A5">
              <w:rPr>
                <w:rFonts w:ascii="Cambria" w:eastAsia="Times New Roman" w:hAnsi="Cambria" w:cs="Times New Roman"/>
                <w:color w:val="000000"/>
                <w:position w:val="-1"/>
                <w:sz w:val="20"/>
                <w:szCs w:val="20"/>
                <w:lang w:val="en-US"/>
              </w:rPr>
              <w:t xml:space="preserve">. </w:t>
            </w:r>
            <w:r w:rsidRPr="004861A5">
              <w:rPr>
                <w:rFonts w:ascii="Cambria" w:eastAsia="Times New Roman" w:hAnsi="Cambria" w:cs="Times New Roman"/>
                <w:color w:val="000000"/>
                <w:position w:val="-1"/>
                <w:sz w:val="20"/>
                <w:szCs w:val="20"/>
              </w:rPr>
              <w:t xml:space="preserve">Kowno: Technologija. </w:t>
            </w:r>
          </w:p>
          <w:p w14:paraId="47301F04" w14:textId="77777777" w:rsidR="00EA1DE5" w:rsidRPr="004861A5" w:rsidRDefault="00EA1DE5" w:rsidP="00E75FBF">
            <w:pPr>
              <w:numPr>
                <w:ilvl w:val="0"/>
                <w:numId w:val="18"/>
              </w:numPr>
              <w:tabs>
                <w:tab w:val="left" w:pos="67"/>
              </w:tabs>
              <w:suppressAutoHyphens/>
              <w:spacing w:after="0" w:line="240" w:lineRule="auto"/>
              <w:outlineLvl w:val="0"/>
              <w:rPr>
                <w:rFonts w:ascii="Cambria" w:eastAsia="Times New Roman" w:hAnsi="Cambria" w:cs="Times New Roman"/>
                <w:color w:val="000000"/>
                <w:position w:val="-1"/>
                <w:sz w:val="20"/>
                <w:szCs w:val="20"/>
              </w:rPr>
            </w:pPr>
            <w:r w:rsidRPr="004861A5">
              <w:rPr>
                <w:rFonts w:ascii="Cambria" w:eastAsia="Times New Roman" w:hAnsi="Cambria" w:cs="Times New Roman"/>
                <w:i/>
                <w:color w:val="000000"/>
                <w:position w:val="-1"/>
                <w:sz w:val="20"/>
                <w:szCs w:val="20"/>
              </w:rPr>
              <w:t>Europejski system opisu kształcenia językowego</w:t>
            </w:r>
            <w:r w:rsidRPr="004861A5">
              <w:rPr>
                <w:rFonts w:ascii="Cambria" w:eastAsia="Times New Roman" w:hAnsi="Cambria" w:cs="Times New Roman"/>
                <w:color w:val="000000"/>
                <w:position w:val="-1"/>
                <w:sz w:val="20"/>
                <w:szCs w:val="20"/>
              </w:rPr>
              <w:t>. 2003. Warszawa: CODN.</w:t>
            </w:r>
          </w:p>
        </w:tc>
      </w:tr>
      <w:tr w:rsidR="00EA1DE5" w:rsidRPr="004861A5" w14:paraId="2F424EF0" w14:textId="77777777" w:rsidTr="00106563">
        <w:tc>
          <w:tcPr>
            <w:tcW w:w="10065" w:type="dxa"/>
            <w:tcBorders>
              <w:top w:val="single" w:sz="4" w:space="0" w:color="000000"/>
              <w:left w:val="single" w:sz="4" w:space="0" w:color="000000"/>
              <w:bottom w:val="single" w:sz="4" w:space="0" w:color="000000"/>
              <w:right w:val="single" w:sz="4" w:space="0" w:color="000000"/>
            </w:tcBorders>
            <w:hideMark/>
          </w:tcPr>
          <w:p w14:paraId="7C75B8DE" w14:textId="77777777" w:rsidR="00EA1DE5" w:rsidRPr="004861A5" w:rsidRDefault="00EA1DE5" w:rsidP="00E75FBF">
            <w:pPr>
              <w:suppressAutoHyphens/>
              <w:spacing w:after="0" w:line="240" w:lineRule="auto"/>
              <w:ind w:left="2" w:right="-567" w:hangingChars="1" w:hanging="2"/>
              <w:outlineLvl w:val="0"/>
              <w:rPr>
                <w:rFonts w:ascii="Cambria" w:eastAsia="Times New Roman" w:hAnsi="Cambria" w:cs="Times New Roman"/>
                <w:color w:val="000000"/>
                <w:position w:val="-1"/>
                <w:sz w:val="20"/>
                <w:szCs w:val="20"/>
              </w:rPr>
            </w:pPr>
            <w:r w:rsidRPr="004861A5">
              <w:rPr>
                <w:rFonts w:ascii="Cambria" w:eastAsia="Times New Roman" w:hAnsi="Cambria" w:cs="Times New Roman"/>
                <w:b/>
                <w:color w:val="000000"/>
                <w:position w:val="-1"/>
                <w:sz w:val="20"/>
                <w:szCs w:val="20"/>
              </w:rPr>
              <w:t>Literatura zalecana / fakultatywna:</w:t>
            </w:r>
          </w:p>
          <w:p w14:paraId="4B4229D0" w14:textId="77777777" w:rsidR="00EA1DE5" w:rsidRPr="004861A5" w:rsidRDefault="00EA1DE5" w:rsidP="00E75FBF">
            <w:pPr>
              <w:numPr>
                <w:ilvl w:val="0"/>
                <w:numId w:val="19"/>
              </w:numPr>
              <w:tabs>
                <w:tab w:val="left" w:pos="67"/>
              </w:tabs>
              <w:suppressAutoHyphens/>
              <w:spacing w:after="0" w:line="240" w:lineRule="auto"/>
              <w:outlineLvl w:val="0"/>
              <w:rPr>
                <w:rFonts w:ascii="Cambria" w:eastAsia="Times New Roman" w:hAnsi="Cambria" w:cs="Times New Roman"/>
                <w:color w:val="000000"/>
                <w:position w:val="-1"/>
                <w:sz w:val="20"/>
                <w:szCs w:val="20"/>
                <w:lang w:val="en-US"/>
              </w:rPr>
            </w:pPr>
            <w:r w:rsidRPr="004861A5">
              <w:rPr>
                <w:rFonts w:ascii="Cambria" w:eastAsia="Times New Roman" w:hAnsi="Cambria" w:cs="Times New Roman"/>
                <w:color w:val="000000"/>
                <w:position w:val="-1"/>
                <w:sz w:val="20"/>
                <w:szCs w:val="20"/>
                <w:lang w:val="en-US"/>
              </w:rPr>
              <w:t xml:space="preserve">Dryden, Gordon i Jeannette Vos. 1999. </w:t>
            </w:r>
            <w:r w:rsidRPr="004861A5">
              <w:rPr>
                <w:rFonts w:ascii="Cambria" w:eastAsia="Times New Roman" w:hAnsi="Cambria" w:cs="Times New Roman"/>
                <w:i/>
                <w:color w:val="000000"/>
                <w:position w:val="-1"/>
                <w:sz w:val="20"/>
                <w:szCs w:val="20"/>
                <w:lang w:val="en-US"/>
              </w:rPr>
              <w:t>The learning revolution</w:t>
            </w:r>
            <w:r w:rsidRPr="004861A5">
              <w:rPr>
                <w:rFonts w:ascii="Cambria" w:eastAsia="Times New Roman" w:hAnsi="Cambria" w:cs="Times New Roman"/>
                <w:color w:val="000000"/>
                <w:position w:val="-1"/>
                <w:sz w:val="20"/>
                <w:szCs w:val="20"/>
                <w:lang w:val="en-US"/>
              </w:rPr>
              <w:t>. Second edition. Jalmar Pr.</w:t>
            </w:r>
          </w:p>
          <w:p w14:paraId="444AF27E" w14:textId="77777777" w:rsidR="00EA1DE5" w:rsidRPr="004861A5" w:rsidRDefault="00EA1DE5" w:rsidP="00E75FBF">
            <w:pPr>
              <w:numPr>
                <w:ilvl w:val="0"/>
                <w:numId w:val="19"/>
              </w:numPr>
              <w:tabs>
                <w:tab w:val="left" w:pos="67"/>
              </w:tabs>
              <w:suppressAutoHyphens/>
              <w:spacing w:after="0" w:line="240" w:lineRule="auto"/>
              <w:outlineLvl w:val="0"/>
              <w:rPr>
                <w:rFonts w:ascii="Cambria" w:eastAsia="Times New Roman" w:hAnsi="Cambria" w:cs="Times New Roman"/>
                <w:color w:val="000000"/>
                <w:position w:val="-1"/>
                <w:sz w:val="20"/>
                <w:szCs w:val="20"/>
                <w:lang w:val="en-US"/>
              </w:rPr>
            </w:pPr>
            <w:r w:rsidRPr="004861A5">
              <w:rPr>
                <w:rFonts w:ascii="Cambria" w:eastAsia="Times New Roman" w:hAnsi="Cambria" w:cs="Times New Roman"/>
                <w:color w:val="000000"/>
                <w:position w:val="-1"/>
                <w:sz w:val="20"/>
                <w:szCs w:val="20"/>
                <w:lang w:val="en-US"/>
              </w:rPr>
              <w:t xml:space="preserve">Harmer, Jeremy. 2007. </w:t>
            </w:r>
            <w:r w:rsidRPr="004861A5">
              <w:rPr>
                <w:rFonts w:ascii="Cambria" w:eastAsia="Times New Roman" w:hAnsi="Cambria" w:cs="Times New Roman"/>
                <w:i/>
                <w:color w:val="000000"/>
                <w:position w:val="-1"/>
                <w:sz w:val="20"/>
                <w:szCs w:val="20"/>
                <w:lang w:val="en-US"/>
              </w:rPr>
              <w:t>The practice of English language teaching</w:t>
            </w:r>
            <w:r w:rsidRPr="004861A5">
              <w:rPr>
                <w:rFonts w:ascii="Cambria" w:eastAsia="Times New Roman" w:hAnsi="Cambria" w:cs="Times New Roman"/>
                <w:color w:val="000000"/>
                <w:position w:val="-1"/>
                <w:sz w:val="20"/>
                <w:szCs w:val="20"/>
                <w:lang w:val="en-US"/>
              </w:rPr>
              <w:t>. Fourth edition. Harlow: Pearson Education Limited</w:t>
            </w:r>
          </w:p>
          <w:p w14:paraId="0A45B520" w14:textId="77777777" w:rsidR="00EA1DE5" w:rsidRPr="004861A5" w:rsidRDefault="00EA1DE5" w:rsidP="00E75FBF">
            <w:pPr>
              <w:numPr>
                <w:ilvl w:val="0"/>
                <w:numId w:val="19"/>
              </w:numPr>
              <w:tabs>
                <w:tab w:val="left" w:pos="67"/>
              </w:tabs>
              <w:suppressAutoHyphens/>
              <w:spacing w:after="0" w:line="240" w:lineRule="auto"/>
              <w:outlineLvl w:val="0"/>
              <w:rPr>
                <w:rFonts w:ascii="Cambria" w:eastAsia="Times New Roman" w:hAnsi="Cambria" w:cs="Times New Roman"/>
                <w:color w:val="000000"/>
                <w:position w:val="-1"/>
                <w:sz w:val="20"/>
                <w:szCs w:val="20"/>
              </w:rPr>
            </w:pPr>
            <w:r w:rsidRPr="004861A5">
              <w:rPr>
                <w:rFonts w:ascii="Cambria" w:eastAsia="Times New Roman" w:hAnsi="Cambria" w:cs="Times New Roman"/>
                <w:color w:val="000000"/>
                <w:position w:val="-1"/>
                <w:sz w:val="20"/>
                <w:szCs w:val="20"/>
              </w:rPr>
              <w:t xml:space="preserve">Wilczyńska, Weronika. 1999. </w:t>
            </w:r>
            <w:r w:rsidRPr="004861A5">
              <w:rPr>
                <w:rFonts w:ascii="Cambria" w:eastAsia="Times New Roman" w:hAnsi="Cambria" w:cs="Times New Roman"/>
                <w:i/>
                <w:color w:val="000000"/>
                <w:position w:val="-1"/>
                <w:sz w:val="20"/>
                <w:szCs w:val="20"/>
              </w:rPr>
              <w:t>Uczyć się czy być nauczanym?</w:t>
            </w:r>
            <w:r w:rsidRPr="004861A5">
              <w:rPr>
                <w:rFonts w:ascii="Cambria" w:eastAsia="Times New Roman" w:hAnsi="Cambria" w:cs="Times New Roman"/>
                <w:color w:val="000000"/>
                <w:position w:val="-1"/>
                <w:sz w:val="20"/>
                <w:szCs w:val="20"/>
              </w:rPr>
              <w:t xml:space="preserve"> Warszawa: PWN.</w:t>
            </w:r>
          </w:p>
        </w:tc>
      </w:tr>
    </w:tbl>
    <w:p w14:paraId="1F00D442" w14:textId="77777777" w:rsidR="00EA1DE5" w:rsidRPr="004861A5" w:rsidRDefault="00EA1DE5" w:rsidP="00EA1DE5">
      <w:pPr>
        <w:pBdr>
          <w:top w:val="nil"/>
          <w:left w:val="nil"/>
          <w:bottom w:val="nil"/>
          <w:right w:val="nil"/>
          <w:between w:val="nil"/>
        </w:pBdr>
        <w:spacing w:before="120" w:after="120" w:line="240" w:lineRule="auto"/>
        <w:rPr>
          <w:rFonts w:ascii="Cambria" w:eastAsia="Cambria" w:hAnsi="Cambria" w:cs="Cambria"/>
          <w:b/>
          <w:color w:val="000000"/>
        </w:rPr>
      </w:pPr>
      <w:r w:rsidRPr="004861A5">
        <w:rPr>
          <w:rFonts w:ascii="Cambria" w:eastAsia="Cambria" w:hAnsi="Cambria" w:cs="Cambria"/>
          <w:b/>
          <w:color w:val="000000"/>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46"/>
        <w:gridCol w:w="6043"/>
      </w:tblGrid>
      <w:tr w:rsidR="00EA1DE5" w:rsidRPr="004861A5" w14:paraId="317BDD4D" w14:textId="77777777" w:rsidTr="00106563">
        <w:trPr>
          <w:jc w:val="center"/>
        </w:trPr>
        <w:tc>
          <w:tcPr>
            <w:tcW w:w="3846" w:type="dxa"/>
            <w:shd w:val="clear" w:color="auto" w:fill="auto"/>
          </w:tcPr>
          <w:p w14:paraId="7DDBAD22"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imię i nazwisko  sporządzającego</w:t>
            </w:r>
          </w:p>
        </w:tc>
        <w:tc>
          <w:tcPr>
            <w:tcW w:w="6043" w:type="dxa"/>
            <w:shd w:val="clear" w:color="auto" w:fill="auto"/>
          </w:tcPr>
          <w:p w14:paraId="6F8DE44A"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dr Paulina Kłos-Czerwińska</w:t>
            </w:r>
          </w:p>
        </w:tc>
      </w:tr>
      <w:tr w:rsidR="00EA1DE5" w:rsidRPr="004861A5" w14:paraId="77D0C7C2" w14:textId="77777777" w:rsidTr="00106563">
        <w:trPr>
          <w:jc w:val="center"/>
        </w:trPr>
        <w:tc>
          <w:tcPr>
            <w:tcW w:w="3846" w:type="dxa"/>
            <w:shd w:val="clear" w:color="auto" w:fill="auto"/>
          </w:tcPr>
          <w:p w14:paraId="77E59488"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data sporządzenia / aktualizacji</w:t>
            </w:r>
          </w:p>
        </w:tc>
        <w:tc>
          <w:tcPr>
            <w:tcW w:w="6043" w:type="dxa"/>
            <w:shd w:val="clear" w:color="auto" w:fill="auto"/>
          </w:tcPr>
          <w:p w14:paraId="3D802323" w14:textId="77777777" w:rsidR="00EA1DE5" w:rsidRPr="004861A5" w:rsidRDefault="00E75FBF" w:rsidP="00E75FBF">
            <w:pPr>
              <w:spacing w:before="60" w:after="60" w:line="240" w:lineRule="auto"/>
              <w:rPr>
                <w:rFonts w:ascii="Cambria" w:eastAsia="Cambria" w:hAnsi="Cambria" w:cs="Cambria"/>
                <w:sz w:val="20"/>
                <w:szCs w:val="20"/>
              </w:rPr>
            </w:pPr>
            <w:r>
              <w:rPr>
                <w:rFonts w:ascii="Cambria" w:eastAsia="Cambria" w:hAnsi="Cambria" w:cs="Cambria"/>
                <w:sz w:val="20"/>
                <w:szCs w:val="20"/>
              </w:rPr>
              <w:t>19.09</w:t>
            </w:r>
            <w:r w:rsidR="00EA1DE5" w:rsidRPr="004861A5">
              <w:rPr>
                <w:rFonts w:ascii="Cambria" w:eastAsia="Cambria" w:hAnsi="Cambria" w:cs="Cambria"/>
                <w:sz w:val="20"/>
                <w:szCs w:val="20"/>
              </w:rPr>
              <w:t>.2022</w:t>
            </w:r>
          </w:p>
        </w:tc>
      </w:tr>
      <w:tr w:rsidR="00EA1DE5" w:rsidRPr="004861A5" w14:paraId="32776407" w14:textId="77777777" w:rsidTr="00106563">
        <w:trPr>
          <w:jc w:val="center"/>
        </w:trPr>
        <w:tc>
          <w:tcPr>
            <w:tcW w:w="3846" w:type="dxa"/>
            <w:shd w:val="clear" w:color="auto" w:fill="auto"/>
          </w:tcPr>
          <w:p w14:paraId="1F8C59B6"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dane kontaktowe (e-mail)</w:t>
            </w:r>
          </w:p>
        </w:tc>
        <w:tc>
          <w:tcPr>
            <w:tcW w:w="6043" w:type="dxa"/>
            <w:shd w:val="clear" w:color="auto" w:fill="auto"/>
          </w:tcPr>
          <w:p w14:paraId="665A54E3"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pklos-czerwinska@ajp.edu.pl</w:t>
            </w:r>
          </w:p>
        </w:tc>
      </w:tr>
      <w:tr w:rsidR="00EA1DE5" w:rsidRPr="004861A5" w14:paraId="11744BCA" w14:textId="77777777" w:rsidTr="00106563">
        <w:trPr>
          <w:jc w:val="center"/>
        </w:trPr>
        <w:tc>
          <w:tcPr>
            <w:tcW w:w="3846" w:type="dxa"/>
            <w:tcBorders>
              <w:bottom w:val="single" w:sz="4" w:space="0" w:color="000000"/>
            </w:tcBorders>
            <w:shd w:val="clear" w:color="auto" w:fill="auto"/>
          </w:tcPr>
          <w:p w14:paraId="29453909"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podpis</w:t>
            </w:r>
          </w:p>
        </w:tc>
        <w:tc>
          <w:tcPr>
            <w:tcW w:w="6043" w:type="dxa"/>
            <w:tcBorders>
              <w:bottom w:val="single" w:sz="4" w:space="0" w:color="000000"/>
            </w:tcBorders>
            <w:shd w:val="clear" w:color="auto" w:fill="auto"/>
          </w:tcPr>
          <w:p w14:paraId="5FA9D59A" w14:textId="77777777" w:rsidR="00EA1DE5" w:rsidRPr="004861A5" w:rsidRDefault="00EA1DE5" w:rsidP="00106563">
            <w:pPr>
              <w:spacing w:before="60" w:after="60" w:line="240" w:lineRule="auto"/>
              <w:rPr>
                <w:rFonts w:ascii="Cambria" w:eastAsia="Cambria" w:hAnsi="Cambria" w:cs="Cambria"/>
                <w:sz w:val="20"/>
                <w:szCs w:val="20"/>
              </w:rPr>
            </w:pPr>
          </w:p>
        </w:tc>
      </w:tr>
    </w:tbl>
    <w:p w14:paraId="358C4BDE" w14:textId="77777777" w:rsidR="00EA1DE5" w:rsidRPr="004861A5" w:rsidRDefault="00EA1DE5" w:rsidP="00EA1DE5">
      <w:pPr>
        <w:spacing w:before="60" w:after="60"/>
        <w:rPr>
          <w:rFonts w:ascii="Cambria" w:eastAsia="Cambria" w:hAnsi="Cambria" w:cs="Cambria"/>
        </w:rPr>
      </w:pPr>
    </w:p>
    <w:p w14:paraId="62474210" w14:textId="77777777" w:rsidR="00EA1DE5" w:rsidRPr="004861A5" w:rsidRDefault="00EA1DE5" w:rsidP="00EA1DE5">
      <w:pPr>
        <w:rPr>
          <w:rFonts w:ascii="Cambria" w:hAnsi="Cambria"/>
        </w:rPr>
      </w:pPr>
    </w:p>
    <w:p w14:paraId="62BE456A" w14:textId="77777777" w:rsidR="00EA1DE5" w:rsidRPr="004861A5" w:rsidRDefault="00EA1DE5" w:rsidP="00EA1DE5">
      <w:pPr>
        <w:rPr>
          <w:rFonts w:ascii="Cambria" w:hAnsi="Cambria"/>
        </w:rPr>
      </w:pPr>
    </w:p>
    <w:p w14:paraId="3879D909" w14:textId="77777777" w:rsidR="00EA1DE5" w:rsidRPr="004861A5" w:rsidRDefault="00EA1DE5" w:rsidP="00EA1DE5">
      <w:pPr>
        <w:rPr>
          <w:rFonts w:ascii="Cambria" w:hAnsi="Cambria"/>
        </w:rPr>
      </w:pPr>
      <w:r w:rsidRPr="004861A5">
        <w:rPr>
          <w:rFonts w:ascii="Cambria" w:hAnsi="Cambria"/>
        </w:rPr>
        <w:br w:type="page"/>
      </w:r>
    </w:p>
    <w:p w14:paraId="35880CD4" w14:textId="77777777" w:rsidR="00EA1DE5" w:rsidRPr="004861A5" w:rsidRDefault="00EA1DE5" w:rsidP="00EA1DE5">
      <w:pPr>
        <w:spacing w:after="0"/>
        <w:rPr>
          <w:rFonts w:ascii="Cambria" w:hAnsi="Cambria"/>
          <w:vanish/>
        </w:rPr>
      </w:pP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EA1DE5" w:rsidRPr="004861A5" w14:paraId="62BB31CD" w14:textId="77777777" w:rsidTr="00106563">
        <w:trPr>
          <w:trHeight w:val="269"/>
        </w:trPr>
        <w:tc>
          <w:tcPr>
            <w:tcW w:w="1968" w:type="dxa"/>
            <w:vMerge w:val="restart"/>
            <w:shd w:val="clear" w:color="auto" w:fill="auto"/>
          </w:tcPr>
          <w:p w14:paraId="3F6103B2" w14:textId="77777777" w:rsidR="00EA1DE5" w:rsidRPr="004861A5" w:rsidRDefault="00EA1DE5" w:rsidP="00106563">
            <w:pPr>
              <w:spacing w:after="0" w:line="240" w:lineRule="auto"/>
              <w:jc w:val="center"/>
              <w:rPr>
                <w:rFonts w:ascii="Cambria" w:hAnsi="Cambria" w:cs="Times New Roman"/>
                <w:b/>
                <w:bCs/>
                <w:color w:val="00B050"/>
                <w:sz w:val="24"/>
                <w:szCs w:val="24"/>
              </w:rPr>
            </w:pPr>
            <w:r w:rsidRPr="004861A5">
              <w:rPr>
                <w:rFonts w:ascii="Cambria" w:hAnsi="Cambria"/>
                <w:noProof/>
                <w:lang w:eastAsia="pl-PL"/>
              </w:rPr>
              <w:drawing>
                <wp:inline distT="0" distB="0" distL="0" distR="0" wp14:anchorId="3155203C" wp14:editId="29C2740B">
                  <wp:extent cx="1066800" cy="1066800"/>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07D7A5F9" w14:textId="77777777" w:rsidR="00EA1DE5" w:rsidRPr="004861A5" w:rsidRDefault="00EA1DE5" w:rsidP="00106563">
            <w:pPr>
              <w:spacing w:after="0" w:line="240" w:lineRule="auto"/>
              <w:rPr>
                <w:rFonts w:ascii="Cambria" w:hAnsi="Cambria" w:cs="Times New Roman"/>
                <w:b/>
                <w:bCs/>
                <w:sz w:val="28"/>
                <w:szCs w:val="28"/>
              </w:rPr>
            </w:pPr>
            <w:r w:rsidRPr="004861A5">
              <w:rPr>
                <w:rFonts w:ascii="Cambria" w:hAnsi="Cambria" w:cs="Times New Roman"/>
                <w:b/>
                <w:bCs/>
                <w:sz w:val="28"/>
                <w:szCs w:val="28"/>
              </w:rPr>
              <w:t>Wydział</w:t>
            </w:r>
          </w:p>
        </w:tc>
        <w:tc>
          <w:tcPr>
            <w:tcW w:w="5103" w:type="dxa"/>
            <w:gridSpan w:val="2"/>
            <w:tcBorders>
              <w:bottom w:val="single" w:sz="4" w:space="0" w:color="000000"/>
            </w:tcBorders>
            <w:shd w:val="clear" w:color="auto" w:fill="auto"/>
            <w:vAlign w:val="center"/>
          </w:tcPr>
          <w:p w14:paraId="770700EB" w14:textId="77777777" w:rsidR="00EA1DE5" w:rsidRPr="004861A5" w:rsidRDefault="00EA1DE5" w:rsidP="00106563">
            <w:pPr>
              <w:spacing w:after="0" w:line="240" w:lineRule="auto"/>
              <w:rPr>
                <w:rFonts w:ascii="Cambria" w:hAnsi="Cambria" w:cs="Times New Roman"/>
                <w:bCs/>
                <w:sz w:val="24"/>
                <w:szCs w:val="24"/>
              </w:rPr>
            </w:pPr>
            <w:r w:rsidRPr="004861A5">
              <w:rPr>
                <w:rFonts w:ascii="Cambria" w:hAnsi="Cambria" w:cs="Times New Roman"/>
                <w:bCs/>
                <w:sz w:val="24"/>
                <w:szCs w:val="24"/>
              </w:rPr>
              <w:t>Humanistyczny</w:t>
            </w:r>
          </w:p>
        </w:tc>
      </w:tr>
      <w:tr w:rsidR="00EA1DE5" w:rsidRPr="004861A5" w14:paraId="1AA0ABB4" w14:textId="77777777" w:rsidTr="00106563">
        <w:trPr>
          <w:trHeight w:val="275"/>
        </w:trPr>
        <w:tc>
          <w:tcPr>
            <w:tcW w:w="1968" w:type="dxa"/>
            <w:vMerge/>
            <w:shd w:val="clear" w:color="auto" w:fill="auto"/>
          </w:tcPr>
          <w:p w14:paraId="42727E2F" w14:textId="77777777" w:rsidR="00EA1DE5" w:rsidRPr="004861A5" w:rsidRDefault="00EA1DE5" w:rsidP="00106563">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3D5F9C74" w14:textId="77777777" w:rsidR="00EA1DE5" w:rsidRPr="004861A5" w:rsidRDefault="00EA1DE5" w:rsidP="00106563">
            <w:pPr>
              <w:spacing w:after="0" w:line="240" w:lineRule="auto"/>
              <w:rPr>
                <w:rFonts w:ascii="Cambria" w:hAnsi="Cambria" w:cs="Times New Roman"/>
                <w:b/>
                <w:bCs/>
                <w:sz w:val="28"/>
                <w:szCs w:val="28"/>
              </w:rPr>
            </w:pPr>
            <w:r w:rsidRPr="004861A5">
              <w:rPr>
                <w:rFonts w:ascii="Cambria" w:hAnsi="Cambria" w:cs="Times New Roman"/>
                <w:b/>
                <w:bCs/>
                <w:sz w:val="28"/>
                <w:szCs w:val="28"/>
              </w:rPr>
              <w:t>Kierunek</w:t>
            </w:r>
          </w:p>
        </w:tc>
        <w:tc>
          <w:tcPr>
            <w:tcW w:w="5103" w:type="dxa"/>
            <w:gridSpan w:val="2"/>
            <w:tcBorders>
              <w:bottom w:val="single" w:sz="4" w:space="0" w:color="000000"/>
            </w:tcBorders>
            <w:shd w:val="clear" w:color="auto" w:fill="auto"/>
            <w:vAlign w:val="center"/>
          </w:tcPr>
          <w:p w14:paraId="1801DDA4" w14:textId="77777777" w:rsidR="00EA1DE5" w:rsidRPr="004861A5" w:rsidRDefault="00EA1DE5" w:rsidP="00106563">
            <w:pPr>
              <w:spacing w:after="0" w:line="240" w:lineRule="auto"/>
              <w:rPr>
                <w:rFonts w:ascii="Cambria" w:hAnsi="Cambria" w:cs="Times New Roman"/>
                <w:bCs/>
                <w:sz w:val="24"/>
                <w:szCs w:val="24"/>
              </w:rPr>
            </w:pPr>
            <w:r w:rsidRPr="004861A5">
              <w:rPr>
                <w:rFonts w:ascii="Cambria" w:hAnsi="Cambria" w:cs="Times New Roman"/>
                <w:bCs/>
                <w:sz w:val="24"/>
                <w:szCs w:val="24"/>
              </w:rPr>
              <w:t>Filologia w zakresie języka angielskiego od podstaw</w:t>
            </w:r>
          </w:p>
        </w:tc>
      </w:tr>
      <w:tr w:rsidR="00EA1DE5" w:rsidRPr="004861A5" w14:paraId="5DF5FB5C" w14:textId="77777777" w:rsidTr="00106563">
        <w:trPr>
          <w:trHeight w:val="139"/>
        </w:trPr>
        <w:tc>
          <w:tcPr>
            <w:tcW w:w="1968" w:type="dxa"/>
            <w:vMerge/>
            <w:tcBorders>
              <w:bottom w:val="single" w:sz="4" w:space="0" w:color="000000"/>
            </w:tcBorders>
            <w:shd w:val="clear" w:color="auto" w:fill="auto"/>
          </w:tcPr>
          <w:p w14:paraId="20E7EB0A" w14:textId="77777777" w:rsidR="00EA1DE5" w:rsidRPr="004861A5" w:rsidRDefault="00EA1DE5" w:rsidP="00106563">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7C309F84" w14:textId="77777777" w:rsidR="00EA1DE5" w:rsidRPr="004861A5" w:rsidRDefault="00EA1DE5" w:rsidP="00106563">
            <w:pPr>
              <w:spacing w:after="0" w:line="240" w:lineRule="auto"/>
              <w:rPr>
                <w:rFonts w:ascii="Cambria" w:hAnsi="Cambria" w:cs="Times New Roman"/>
                <w:b/>
                <w:bCs/>
                <w:sz w:val="28"/>
                <w:szCs w:val="28"/>
              </w:rPr>
            </w:pPr>
            <w:r w:rsidRPr="004861A5">
              <w:rPr>
                <w:rFonts w:ascii="Cambria" w:hAnsi="Cambria" w:cs="Times New Roman"/>
                <w:b/>
                <w:bCs/>
                <w:sz w:val="28"/>
                <w:szCs w:val="28"/>
              </w:rPr>
              <w:t>Poziom studiów</w:t>
            </w:r>
          </w:p>
        </w:tc>
        <w:tc>
          <w:tcPr>
            <w:tcW w:w="5103" w:type="dxa"/>
            <w:gridSpan w:val="2"/>
            <w:tcBorders>
              <w:bottom w:val="single" w:sz="4" w:space="0" w:color="000000"/>
            </w:tcBorders>
            <w:shd w:val="clear" w:color="auto" w:fill="auto"/>
            <w:vAlign w:val="center"/>
          </w:tcPr>
          <w:p w14:paraId="706496B1" w14:textId="77777777" w:rsidR="00EA1DE5" w:rsidRPr="004861A5" w:rsidRDefault="00EA1DE5" w:rsidP="00106563">
            <w:pPr>
              <w:spacing w:after="0" w:line="240" w:lineRule="auto"/>
              <w:rPr>
                <w:rFonts w:ascii="Cambria" w:hAnsi="Cambria" w:cs="Times New Roman"/>
                <w:bCs/>
                <w:sz w:val="24"/>
                <w:szCs w:val="24"/>
              </w:rPr>
            </w:pPr>
            <w:r w:rsidRPr="004861A5">
              <w:rPr>
                <w:rFonts w:ascii="Cambria" w:hAnsi="Cambria" w:cs="Times New Roman"/>
                <w:bCs/>
                <w:sz w:val="18"/>
                <w:szCs w:val="18"/>
              </w:rPr>
              <w:t>pierwszego stopnia</w:t>
            </w:r>
          </w:p>
        </w:tc>
      </w:tr>
      <w:tr w:rsidR="00EA1DE5" w:rsidRPr="004861A5" w14:paraId="15439034" w14:textId="77777777" w:rsidTr="00106563">
        <w:trPr>
          <w:trHeight w:val="139"/>
        </w:trPr>
        <w:tc>
          <w:tcPr>
            <w:tcW w:w="1968" w:type="dxa"/>
            <w:vMerge/>
            <w:tcBorders>
              <w:bottom w:val="single" w:sz="4" w:space="0" w:color="000000"/>
            </w:tcBorders>
            <w:shd w:val="clear" w:color="auto" w:fill="auto"/>
          </w:tcPr>
          <w:p w14:paraId="40B8EA63" w14:textId="77777777" w:rsidR="00EA1DE5" w:rsidRPr="004861A5" w:rsidRDefault="00EA1DE5" w:rsidP="00106563">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1104BC5F" w14:textId="77777777" w:rsidR="00EA1DE5" w:rsidRPr="004861A5" w:rsidRDefault="00EA1DE5" w:rsidP="00106563">
            <w:pPr>
              <w:spacing w:after="0" w:line="240" w:lineRule="auto"/>
              <w:rPr>
                <w:rFonts w:ascii="Cambria" w:hAnsi="Cambria" w:cs="Times New Roman"/>
                <w:b/>
                <w:bCs/>
                <w:sz w:val="28"/>
                <w:szCs w:val="28"/>
                <w:highlight w:val="yellow"/>
              </w:rPr>
            </w:pPr>
            <w:r w:rsidRPr="004861A5">
              <w:rPr>
                <w:rFonts w:ascii="Cambria" w:hAnsi="Cambria" w:cs="Times New Roman"/>
                <w:b/>
                <w:bCs/>
                <w:sz w:val="28"/>
                <w:szCs w:val="28"/>
              </w:rPr>
              <w:t>Forma studiów</w:t>
            </w:r>
          </w:p>
        </w:tc>
        <w:tc>
          <w:tcPr>
            <w:tcW w:w="5103" w:type="dxa"/>
            <w:gridSpan w:val="2"/>
            <w:tcBorders>
              <w:bottom w:val="single" w:sz="4" w:space="0" w:color="000000"/>
            </w:tcBorders>
            <w:shd w:val="clear" w:color="auto" w:fill="auto"/>
            <w:vAlign w:val="center"/>
          </w:tcPr>
          <w:p w14:paraId="7DBB4B45" w14:textId="77777777" w:rsidR="00EA1DE5" w:rsidRPr="004861A5" w:rsidRDefault="00EA1DE5" w:rsidP="00106563">
            <w:pPr>
              <w:spacing w:after="0" w:line="240" w:lineRule="auto"/>
              <w:rPr>
                <w:rFonts w:ascii="Cambria" w:hAnsi="Cambria" w:cs="Times New Roman"/>
                <w:bCs/>
                <w:sz w:val="24"/>
                <w:szCs w:val="24"/>
              </w:rPr>
            </w:pPr>
            <w:r w:rsidRPr="004861A5">
              <w:rPr>
                <w:rFonts w:ascii="Cambria" w:hAnsi="Cambria" w:cs="Times New Roman"/>
                <w:bCs/>
                <w:sz w:val="18"/>
                <w:szCs w:val="18"/>
              </w:rPr>
              <w:t>stacjonarna/niestacjonarna</w:t>
            </w:r>
          </w:p>
        </w:tc>
      </w:tr>
      <w:tr w:rsidR="00EA1DE5" w:rsidRPr="004861A5" w14:paraId="7ECC3B8B" w14:textId="77777777" w:rsidTr="00106563">
        <w:trPr>
          <w:trHeight w:val="139"/>
        </w:trPr>
        <w:tc>
          <w:tcPr>
            <w:tcW w:w="1968" w:type="dxa"/>
            <w:vMerge/>
            <w:shd w:val="clear" w:color="auto" w:fill="auto"/>
          </w:tcPr>
          <w:p w14:paraId="5BFFD15D" w14:textId="77777777" w:rsidR="00EA1DE5" w:rsidRPr="004861A5" w:rsidRDefault="00EA1DE5" w:rsidP="00106563">
            <w:pPr>
              <w:spacing w:after="0" w:line="240" w:lineRule="auto"/>
              <w:jc w:val="center"/>
              <w:rPr>
                <w:rFonts w:ascii="Cambria" w:hAnsi="Cambria" w:cs="Times New Roman"/>
                <w:b/>
                <w:bCs/>
                <w:color w:val="00B050"/>
                <w:sz w:val="24"/>
                <w:szCs w:val="24"/>
              </w:rPr>
            </w:pPr>
          </w:p>
        </w:tc>
        <w:tc>
          <w:tcPr>
            <w:tcW w:w="2818" w:type="dxa"/>
            <w:shd w:val="clear" w:color="auto" w:fill="auto"/>
            <w:vAlign w:val="center"/>
          </w:tcPr>
          <w:p w14:paraId="000FB8A7" w14:textId="77777777" w:rsidR="00EA1DE5" w:rsidRPr="004861A5" w:rsidRDefault="00EA1DE5" w:rsidP="00106563">
            <w:pPr>
              <w:spacing w:after="0" w:line="240" w:lineRule="auto"/>
              <w:rPr>
                <w:rFonts w:ascii="Cambria" w:hAnsi="Cambria" w:cs="Times New Roman"/>
                <w:b/>
                <w:bCs/>
                <w:sz w:val="28"/>
                <w:szCs w:val="28"/>
              </w:rPr>
            </w:pPr>
            <w:r w:rsidRPr="004861A5">
              <w:rPr>
                <w:rFonts w:ascii="Cambria" w:hAnsi="Cambria" w:cs="Times New Roman"/>
                <w:b/>
                <w:bCs/>
                <w:sz w:val="28"/>
                <w:szCs w:val="28"/>
              </w:rPr>
              <w:t>Profil studiów</w:t>
            </w:r>
          </w:p>
        </w:tc>
        <w:tc>
          <w:tcPr>
            <w:tcW w:w="5103" w:type="dxa"/>
            <w:gridSpan w:val="2"/>
            <w:shd w:val="clear" w:color="auto" w:fill="auto"/>
            <w:vAlign w:val="center"/>
          </w:tcPr>
          <w:p w14:paraId="762B864D" w14:textId="77777777" w:rsidR="00EA1DE5" w:rsidRPr="004861A5" w:rsidRDefault="00EA1DE5" w:rsidP="00106563">
            <w:pPr>
              <w:spacing w:after="0" w:line="240" w:lineRule="auto"/>
              <w:rPr>
                <w:rFonts w:ascii="Cambria" w:hAnsi="Cambria" w:cs="Times New Roman"/>
                <w:bCs/>
                <w:sz w:val="24"/>
                <w:szCs w:val="24"/>
              </w:rPr>
            </w:pPr>
            <w:r w:rsidRPr="004861A5">
              <w:rPr>
                <w:rFonts w:ascii="Cambria" w:hAnsi="Cambria" w:cs="Times New Roman"/>
                <w:bCs/>
                <w:sz w:val="18"/>
                <w:szCs w:val="18"/>
              </w:rPr>
              <w:t>praktyczny</w:t>
            </w:r>
          </w:p>
        </w:tc>
      </w:tr>
      <w:tr w:rsidR="00EA1DE5" w:rsidRPr="004861A5" w14:paraId="1C2D916F" w14:textId="77777777" w:rsidTr="00106563">
        <w:trPr>
          <w:trHeight w:val="139"/>
        </w:trPr>
        <w:tc>
          <w:tcPr>
            <w:tcW w:w="5070" w:type="dxa"/>
            <w:gridSpan w:val="3"/>
            <w:tcBorders>
              <w:bottom w:val="single" w:sz="4" w:space="0" w:color="000000"/>
            </w:tcBorders>
            <w:shd w:val="clear" w:color="auto" w:fill="auto"/>
            <w:vAlign w:val="center"/>
          </w:tcPr>
          <w:p w14:paraId="7C154FFC" w14:textId="77777777" w:rsidR="00EA1DE5" w:rsidRPr="004861A5" w:rsidRDefault="00EA1DE5" w:rsidP="00106563">
            <w:pPr>
              <w:spacing w:after="0" w:line="240" w:lineRule="auto"/>
              <w:rPr>
                <w:rFonts w:ascii="Cambria" w:hAnsi="Cambria" w:cs="Times New Roman"/>
                <w:b/>
                <w:bCs/>
                <w:sz w:val="28"/>
                <w:szCs w:val="28"/>
              </w:rPr>
            </w:pPr>
            <w:r w:rsidRPr="004861A5">
              <w:rPr>
                <w:rFonts w:ascii="Cambria" w:hAnsi="Cambria"/>
                <w:b/>
                <w:bCs/>
              </w:rPr>
              <w:t>Pozycja w planie studiów (lub kod przedmiotu)</w:t>
            </w:r>
          </w:p>
        </w:tc>
        <w:tc>
          <w:tcPr>
            <w:tcW w:w="4819" w:type="dxa"/>
            <w:tcBorders>
              <w:bottom w:val="single" w:sz="4" w:space="0" w:color="000000"/>
            </w:tcBorders>
            <w:shd w:val="clear" w:color="auto" w:fill="auto"/>
            <w:vAlign w:val="center"/>
          </w:tcPr>
          <w:p w14:paraId="58AA6690" w14:textId="77777777" w:rsidR="00EA1DE5" w:rsidRPr="004861A5" w:rsidRDefault="00EA1DE5" w:rsidP="00106563">
            <w:pPr>
              <w:spacing w:after="0" w:line="240" w:lineRule="auto"/>
              <w:rPr>
                <w:rFonts w:ascii="Cambria" w:hAnsi="Cambria" w:cs="Times New Roman"/>
                <w:bCs/>
                <w:sz w:val="24"/>
                <w:szCs w:val="24"/>
              </w:rPr>
            </w:pPr>
            <w:r w:rsidRPr="004861A5">
              <w:rPr>
                <w:rFonts w:ascii="Cambria" w:hAnsi="Cambria" w:cs="Times New Roman"/>
                <w:bCs/>
                <w:sz w:val="24"/>
                <w:szCs w:val="24"/>
              </w:rPr>
              <w:t>22</w:t>
            </w:r>
          </w:p>
        </w:tc>
      </w:tr>
    </w:tbl>
    <w:p w14:paraId="1B31111D" w14:textId="77777777" w:rsidR="00EA1DE5" w:rsidRPr="004861A5" w:rsidRDefault="00EA1DE5" w:rsidP="00EA1DE5">
      <w:pPr>
        <w:spacing w:before="240" w:after="240" w:line="240" w:lineRule="auto"/>
        <w:jc w:val="center"/>
        <w:rPr>
          <w:rFonts w:ascii="Cambria" w:hAnsi="Cambria" w:cs="Times New Roman"/>
          <w:b/>
          <w:bCs/>
          <w:spacing w:val="40"/>
          <w:sz w:val="28"/>
          <w:szCs w:val="28"/>
        </w:rPr>
      </w:pPr>
      <w:r w:rsidRPr="004861A5">
        <w:rPr>
          <w:rFonts w:ascii="Cambria" w:hAnsi="Cambria" w:cs="Times New Roman"/>
          <w:b/>
          <w:bCs/>
          <w:spacing w:val="40"/>
          <w:sz w:val="28"/>
          <w:szCs w:val="28"/>
        </w:rPr>
        <w:t>KARTA ZAJĘĆ</w:t>
      </w:r>
    </w:p>
    <w:p w14:paraId="446A4B71" w14:textId="77777777" w:rsidR="00EA1DE5" w:rsidRPr="004861A5" w:rsidRDefault="00EA1DE5" w:rsidP="00EA1DE5">
      <w:pPr>
        <w:spacing w:before="120" w:after="120" w:line="240" w:lineRule="auto"/>
        <w:rPr>
          <w:rFonts w:ascii="Cambria" w:hAnsi="Cambria" w:cs="Times New Roman"/>
          <w:b/>
          <w:bCs/>
        </w:rPr>
      </w:pPr>
      <w:r w:rsidRPr="004861A5">
        <w:rPr>
          <w:rFonts w:ascii="Cambria" w:hAnsi="Cambria" w:cs="Times New Roman"/>
          <w:b/>
          <w:bCs/>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EA1DE5" w:rsidRPr="004861A5" w14:paraId="7598C289" w14:textId="77777777" w:rsidTr="00106563">
        <w:trPr>
          <w:trHeight w:val="328"/>
        </w:trPr>
        <w:tc>
          <w:tcPr>
            <w:tcW w:w="4219" w:type="dxa"/>
            <w:vAlign w:val="center"/>
          </w:tcPr>
          <w:p w14:paraId="3CDD19F3" w14:textId="77777777" w:rsidR="00EA1DE5" w:rsidRPr="004861A5" w:rsidRDefault="00EA1DE5" w:rsidP="005700D1">
            <w:pPr>
              <w:pStyle w:val="akarta"/>
            </w:pPr>
            <w:r w:rsidRPr="004861A5">
              <w:t>Nazwa zajęć</w:t>
            </w:r>
          </w:p>
        </w:tc>
        <w:tc>
          <w:tcPr>
            <w:tcW w:w="5670" w:type="dxa"/>
            <w:vAlign w:val="center"/>
          </w:tcPr>
          <w:p w14:paraId="09394856" w14:textId="77777777" w:rsidR="00EA1DE5" w:rsidRPr="004861A5" w:rsidRDefault="00EA1DE5" w:rsidP="005700D1">
            <w:pPr>
              <w:pStyle w:val="akarta"/>
            </w:pPr>
            <w:r w:rsidRPr="004861A5">
              <w:t>Wiedza o akwizycji i nauce języków</w:t>
            </w:r>
          </w:p>
        </w:tc>
      </w:tr>
      <w:tr w:rsidR="00EA1DE5" w:rsidRPr="004861A5" w14:paraId="71078F67" w14:textId="77777777" w:rsidTr="00106563">
        <w:tc>
          <w:tcPr>
            <w:tcW w:w="4219" w:type="dxa"/>
            <w:vAlign w:val="center"/>
          </w:tcPr>
          <w:p w14:paraId="006C03ED" w14:textId="77777777" w:rsidR="00EA1DE5" w:rsidRPr="004861A5" w:rsidRDefault="00EA1DE5" w:rsidP="005700D1">
            <w:pPr>
              <w:pStyle w:val="akarta"/>
            </w:pPr>
            <w:r w:rsidRPr="004861A5">
              <w:t>Punkty ECTS</w:t>
            </w:r>
          </w:p>
        </w:tc>
        <w:tc>
          <w:tcPr>
            <w:tcW w:w="5670" w:type="dxa"/>
            <w:vAlign w:val="center"/>
          </w:tcPr>
          <w:p w14:paraId="4ADF3BD7" w14:textId="77777777" w:rsidR="00EA1DE5" w:rsidRPr="004861A5" w:rsidRDefault="00EA1DE5" w:rsidP="005700D1">
            <w:pPr>
              <w:pStyle w:val="akarta"/>
            </w:pPr>
            <w:r w:rsidRPr="004861A5">
              <w:t>2</w:t>
            </w:r>
          </w:p>
        </w:tc>
      </w:tr>
      <w:tr w:rsidR="00EA1DE5" w:rsidRPr="004861A5" w14:paraId="6C2390BB" w14:textId="77777777" w:rsidTr="00106563">
        <w:tc>
          <w:tcPr>
            <w:tcW w:w="4219" w:type="dxa"/>
            <w:vAlign w:val="center"/>
          </w:tcPr>
          <w:p w14:paraId="4A156817" w14:textId="77777777" w:rsidR="00EA1DE5" w:rsidRPr="004861A5" w:rsidRDefault="00EA1DE5" w:rsidP="005700D1">
            <w:pPr>
              <w:pStyle w:val="akarta"/>
            </w:pPr>
            <w:r w:rsidRPr="004861A5">
              <w:t>Rodzaj zajęć</w:t>
            </w:r>
          </w:p>
        </w:tc>
        <w:tc>
          <w:tcPr>
            <w:tcW w:w="5670" w:type="dxa"/>
            <w:vAlign w:val="center"/>
          </w:tcPr>
          <w:p w14:paraId="324715FE" w14:textId="77777777" w:rsidR="00EA1DE5" w:rsidRPr="004861A5" w:rsidRDefault="00EA1DE5" w:rsidP="005700D1">
            <w:pPr>
              <w:pStyle w:val="akarta"/>
            </w:pPr>
            <w:r w:rsidRPr="004861A5">
              <w:t>obowiązkowe</w:t>
            </w:r>
          </w:p>
        </w:tc>
      </w:tr>
      <w:tr w:rsidR="00EA1DE5" w:rsidRPr="004861A5" w14:paraId="33D2FA3F" w14:textId="77777777" w:rsidTr="00106563">
        <w:tc>
          <w:tcPr>
            <w:tcW w:w="4219" w:type="dxa"/>
            <w:vAlign w:val="center"/>
          </w:tcPr>
          <w:p w14:paraId="2B743F82" w14:textId="77777777" w:rsidR="00EA1DE5" w:rsidRPr="004861A5" w:rsidRDefault="00EA1DE5" w:rsidP="005700D1">
            <w:pPr>
              <w:pStyle w:val="akarta"/>
            </w:pPr>
            <w:r w:rsidRPr="004861A5">
              <w:t>Moduł/specjalizacja</w:t>
            </w:r>
          </w:p>
        </w:tc>
        <w:tc>
          <w:tcPr>
            <w:tcW w:w="5670" w:type="dxa"/>
            <w:vAlign w:val="center"/>
          </w:tcPr>
          <w:p w14:paraId="25B53585" w14:textId="77777777" w:rsidR="00EA1DE5" w:rsidRPr="004861A5" w:rsidRDefault="00EA1DE5" w:rsidP="005700D1">
            <w:pPr>
              <w:pStyle w:val="akarta"/>
            </w:pPr>
            <w:r w:rsidRPr="004861A5">
              <w:t>Wiedza o języku i komunikacji</w:t>
            </w:r>
          </w:p>
        </w:tc>
      </w:tr>
      <w:tr w:rsidR="00EA1DE5" w:rsidRPr="004861A5" w14:paraId="14195109" w14:textId="77777777" w:rsidTr="00106563">
        <w:tc>
          <w:tcPr>
            <w:tcW w:w="4219" w:type="dxa"/>
            <w:vAlign w:val="center"/>
          </w:tcPr>
          <w:p w14:paraId="3FD70EF0" w14:textId="77777777" w:rsidR="00EA1DE5" w:rsidRPr="004861A5" w:rsidRDefault="00EA1DE5" w:rsidP="005700D1">
            <w:pPr>
              <w:pStyle w:val="akarta"/>
            </w:pPr>
            <w:r w:rsidRPr="004861A5">
              <w:t>Język, w którym prowadzone są zajęcia</w:t>
            </w:r>
          </w:p>
        </w:tc>
        <w:tc>
          <w:tcPr>
            <w:tcW w:w="5670" w:type="dxa"/>
            <w:vAlign w:val="center"/>
          </w:tcPr>
          <w:p w14:paraId="3864F50A" w14:textId="77777777" w:rsidR="00EA1DE5" w:rsidRPr="004861A5" w:rsidRDefault="00EA1DE5" w:rsidP="005700D1">
            <w:pPr>
              <w:pStyle w:val="akarta"/>
            </w:pPr>
            <w:r w:rsidRPr="004861A5">
              <w:t>angielski</w:t>
            </w:r>
          </w:p>
        </w:tc>
      </w:tr>
      <w:tr w:rsidR="00EA1DE5" w:rsidRPr="004861A5" w14:paraId="27860E6B" w14:textId="77777777" w:rsidTr="00106563">
        <w:tc>
          <w:tcPr>
            <w:tcW w:w="4219" w:type="dxa"/>
            <w:vAlign w:val="center"/>
          </w:tcPr>
          <w:p w14:paraId="2A4675ED" w14:textId="77777777" w:rsidR="00EA1DE5" w:rsidRPr="004861A5" w:rsidRDefault="00EA1DE5" w:rsidP="005700D1">
            <w:pPr>
              <w:pStyle w:val="akarta"/>
            </w:pPr>
            <w:r w:rsidRPr="004861A5">
              <w:t>Rok studiów</w:t>
            </w:r>
          </w:p>
        </w:tc>
        <w:tc>
          <w:tcPr>
            <w:tcW w:w="5670" w:type="dxa"/>
            <w:vAlign w:val="center"/>
          </w:tcPr>
          <w:p w14:paraId="6C26CCA7" w14:textId="77777777" w:rsidR="00EA1DE5" w:rsidRPr="004861A5" w:rsidRDefault="00EA1DE5" w:rsidP="005700D1">
            <w:pPr>
              <w:pStyle w:val="akarta"/>
            </w:pPr>
            <w:r w:rsidRPr="004861A5">
              <w:t>III</w:t>
            </w:r>
          </w:p>
        </w:tc>
      </w:tr>
      <w:tr w:rsidR="00EA1DE5" w:rsidRPr="004861A5" w14:paraId="0551746E" w14:textId="77777777" w:rsidTr="00106563">
        <w:tc>
          <w:tcPr>
            <w:tcW w:w="4219" w:type="dxa"/>
            <w:vAlign w:val="center"/>
          </w:tcPr>
          <w:p w14:paraId="5CE3DA23" w14:textId="77777777" w:rsidR="00EA1DE5" w:rsidRPr="004861A5" w:rsidRDefault="00EA1DE5" w:rsidP="005700D1">
            <w:pPr>
              <w:pStyle w:val="akarta"/>
            </w:pPr>
            <w:r w:rsidRPr="004861A5">
              <w:t>Imię i nazwisko koordynatora zajęć oraz osób prowadzących zajęcia</w:t>
            </w:r>
          </w:p>
        </w:tc>
        <w:tc>
          <w:tcPr>
            <w:tcW w:w="5670" w:type="dxa"/>
            <w:vAlign w:val="center"/>
          </w:tcPr>
          <w:p w14:paraId="2C34648E" w14:textId="77777777" w:rsidR="00EA1DE5" w:rsidRPr="004861A5" w:rsidRDefault="00EA1DE5" w:rsidP="005700D1">
            <w:pPr>
              <w:pStyle w:val="akarta"/>
            </w:pPr>
            <w:r w:rsidRPr="004861A5">
              <w:t>koordynator: dr Paulina Kłos-Czerwińska</w:t>
            </w:r>
          </w:p>
          <w:p w14:paraId="71026E61" w14:textId="77777777" w:rsidR="00EA1DE5" w:rsidRPr="004861A5" w:rsidRDefault="00EA1DE5" w:rsidP="005700D1">
            <w:pPr>
              <w:pStyle w:val="akarta"/>
            </w:pPr>
            <w:r w:rsidRPr="004861A5">
              <w:t>prowadząca: mgr Julia Nieścioruk</w:t>
            </w:r>
          </w:p>
        </w:tc>
      </w:tr>
    </w:tbl>
    <w:p w14:paraId="20EC56BC" w14:textId="77777777" w:rsidR="00EA1DE5" w:rsidRPr="004861A5" w:rsidRDefault="00EA1DE5" w:rsidP="00EA1DE5">
      <w:pPr>
        <w:spacing w:before="120" w:after="120" w:line="240" w:lineRule="auto"/>
        <w:rPr>
          <w:rFonts w:ascii="Cambria" w:hAnsi="Cambria" w:cs="Times New Roman"/>
          <w:b/>
          <w:bCs/>
        </w:rPr>
      </w:pPr>
      <w:r w:rsidRPr="004861A5">
        <w:rPr>
          <w:rFonts w:ascii="Cambria" w:hAnsi="Cambria" w:cs="Times New Roman"/>
          <w:b/>
          <w:bCs/>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3035"/>
        <w:gridCol w:w="2197"/>
        <w:gridCol w:w="2294"/>
      </w:tblGrid>
      <w:tr w:rsidR="00E75FBF" w:rsidRPr="004861A5" w14:paraId="277334FB" w14:textId="77777777" w:rsidTr="00E75FBF">
        <w:tc>
          <w:tcPr>
            <w:tcW w:w="2363" w:type="dxa"/>
            <w:shd w:val="clear" w:color="auto" w:fill="auto"/>
            <w:vAlign w:val="center"/>
          </w:tcPr>
          <w:p w14:paraId="25C83BAC" w14:textId="77777777" w:rsidR="00E75FBF" w:rsidRPr="004861A5" w:rsidRDefault="00E75FBF" w:rsidP="00106563">
            <w:pPr>
              <w:spacing w:before="60" w:after="60" w:line="240" w:lineRule="auto"/>
              <w:jc w:val="center"/>
              <w:rPr>
                <w:rFonts w:ascii="Cambria" w:hAnsi="Cambria" w:cs="Times New Roman"/>
                <w:b/>
                <w:bCs/>
              </w:rPr>
            </w:pPr>
            <w:r w:rsidRPr="004861A5">
              <w:rPr>
                <w:rFonts w:ascii="Cambria" w:hAnsi="Cambria" w:cs="Times New Roman"/>
                <w:b/>
                <w:bCs/>
              </w:rPr>
              <w:t>Forma zajęć</w:t>
            </w:r>
          </w:p>
        </w:tc>
        <w:tc>
          <w:tcPr>
            <w:tcW w:w="3035" w:type="dxa"/>
            <w:shd w:val="clear" w:color="auto" w:fill="auto"/>
            <w:vAlign w:val="center"/>
          </w:tcPr>
          <w:p w14:paraId="0DA5F301" w14:textId="77777777" w:rsidR="00E75FBF" w:rsidRDefault="00E75FBF" w:rsidP="007437E4">
            <w:pPr>
              <w:spacing w:before="60" w:after="60" w:line="240" w:lineRule="auto"/>
              <w:jc w:val="center"/>
              <w:rPr>
                <w:rFonts w:ascii="Cambria" w:hAnsi="Cambria" w:cs="Times New Roman"/>
                <w:b/>
                <w:bCs/>
              </w:rPr>
            </w:pPr>
            <w:r>
              <w:rPr>
                <w:rFonts w:ascii="Cambria" w:hAnsi="Cambria" w:cs="Times New Roman"/>
                <w:b/>
                <w:bCs/>
              </w:rPr>
              <w:t>Liczba godzin</w:t>
            </w:r>
          </w:p>
          <w:p w14:paraId="326825B6" w14:textId="77777777" w:rsidR="00E75FBF" w:rsidRPr="004861A5" w:rsidRDefault="00E75FBF" w:rsidP="007437E4">
            <w:pPr>
              <w:spacing w:before="60" w:after="60"/>
              <w:ind w:hanging="2"/>
              <w:jc w:val="center"/>
              <w:rPr>
                <w:rFonts w:ascii="Cambria" w:eastAsia="Cambria" w:hAnsi="Cambria" w:cs="Cambria"/>
              </w:rPr>
            </w:pPr>
            <w:r>
              <w:rPr>
                <w:rFonts w:ascii="Cambria" w:hAnsi="Cambria" w:cs="Times New Roman"/>
                <w:b/>
                <w:bCs/>
              </w:rPr>
              <w:t>stacjonarne/niestacjonarne</w:t>
            </w:r>
          </w:p>
        </w:tc>
        <w:tc>
          <w:tcPr>
            <w:tcW w:w="2197" w:type="dxa"/>
            <w:shd w:val="clear" w:color="auto" w:fill="auto"/>
            <w:vAlign w:val="center"/>
          </w:tcPr>
          <w:p w14:paraId="607B815F" w14:textId="77777777" w:rsidR="00E75FBF" w:rsidRPr="004861A5" w:rsidRDefault="00E75FBF" w:rsidP="00106563">
            <w:pPr>
              <w:spacing w:before="60" w:after="60" w:line="240" w:lineRule="auto"/>
              <w:jc w:val="center"/>
              <w:rPr>
                <w:rFonts w:ascii="Cambria" w:hAnsi="Cambria" w:cs="Times New Roman"/>
                <w:b/>
                <w:bCs/>
              </w:rPr>
            </w:pPr>
            <w:r w:rsidRPr="004861A5">
              <w:rPr>
                <w:rFonts w:ascii="Cambria" w:hAnsi="Cambria" w:cs="Times New Roman"/>
                <w:b/>
                <w:bCs/>
              </w:rPr>
              <w:t>Rok studiów/semestr</w:t>
            </w:r>
          </w:p>
        </w:tc>
        <w:tc>
          <w:tcPr>
            <w:tcW w:w="2294" w:type="dxa"/>
            <w:shd w:val="clear" w:color="auto" w:fill="auto"/>
            <w:vAlign w:val="center"/>
          </w:tcPr>
          <w:p w14:paraId="7D1EF392" w14:textId="77777777" w:rsidR="00E75FBF" w:rsidRPr="004861A5" w:rsidRDefault="00E75FBF" w:rsidP="00106563">
            <w:pPr>
              <w:spacing w:before="60" w:after="60" w:line="240" w:lineRule="auto"/>
              <w:jc w:val="center"/>
              <w:rPr>
                <w:rFonts w:ascii="Cambria" w:hAnsi="Cambria" w:cs="Times New Roman"/>
                <w:b/>
                <w:bCs/>
              </w:rPr>
            </w:pPr>
            <w:r w:rsidRPr="004861A5">
              <w:rPr>
                <w:rFonts w:ascii="Cambria" w:hAnsi="Cambria" w:cs="Times New Roman"/>
                <w:b/>
                <w:bCs/>
              </w:rPr>
              <w:t xml:space="preserve">Punkty ECTS </w:t>
            </w:r>
            <w:r w:rsidRPr="004861A5">
              <w:rPr>
                <w:rFonts w:ascii="Cambria" w:hAnsi="Cambria" w:cs="Times New Roman"/>
              </w:rPr>
              <w:t>(zgodnie z programem studiów)</w:t>
            </w:r>
          </w:p>
        </w:tc>
      </w:tr>
      <w:tr w:rsidR="00E75FBF" w:rsidRPr="004861A5" w14:paraId="273303DE" w14:textId="77777777" w:rsidTr="00E75FBF">
        <w:tc>
          <w:tcPr>
            <w:tcW w:w="2363" w:type="dxa"/>
            <w:shd w:val="clear" w:color="auto" w:fill="auto"/>
          </w:tcPr>
          <w:p w14:paraId="09C44E4A" w14:textId="77777777" w:rsidR="00E75FBF" w:rsidRPr="004861A5" w:rsidRDefault="00E75FBF" w:rsidP="007437E4">
            <w:pPr>
              <w:spacing w:before="60" w:after="60" w:line="240" w:lineRule="auto"/>
              <w:rPr>
                <w:rFonts w:ascii="Cambria" w:hAnsi="Cambria" w:cs="Times New Roman"/>
                <w:b/>
                <w:bCs/>
                <w:sz w:val="20"/>
                <w:szCs w:val="20"/>
              </w:rPr>
            </w:pPr>
            <w:r w:rsidRPr="004861A5">
              <w:rPr>
                <w:rFonts w:ascii="Cambria" w:hAnsi="Cambria" w:cs="Times New Roman"/>
                <w:b/>
                <w:bCs/>
                <w:sz w:val="20"/>
                <w:szCs w:val="20"/>
              </w:rPr>
              <w:t>ćwiczenia</w:t>
            </w:r>
          </w:p>
        </w:tc>
        <w:tc>
          <w:tcPr>
            <w:tcW w:w="3035" w:type="dxa"/>
            <w:shd w:val="clear" w:color="auto" w:fill="auto"/>
            <w:vAlign w:val="center"/>
          </w:tcPr>
          <w:p w14:paraId="4AFC1CD6" w14:textId="77777777" w:rsidR="00E75FBF" w:rsidRPr="004861A5" w:rsidRDefault="00E75FBF" w:rsidP="00E75FBF">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30</w:t>
            </w:r>
            <w:r>
              <w:rPr>
                <w:rFonts w:ascii="Cambria" w:hAnsi="Cambria" w:cs="Times New Roman"/>
                <w:b/>
                <w:bCs/>
                <w:sz w:val="20"/>
                <w:szCs w:val="20"/>
              </w:rPr>
              <w:t>/</w:t>
            </w:r>
            <w:r w:rsidRPr="004861A5">
              <w:rPr>
                <w:rFonts w:ascii="Cambria" w:hAnsi="Cambria" w:cs="Times New Roman"/>
                <w:b/>
                <w:bCs/>
                <w:sz w:val="20"/>
                <w:szCs w:val="20"/>
              </w:rPr>
              <w:t>18</w:t>
            </w:r>
          </w:p>
        </w:tc>
        <w:tc>
          <w:tcPr>
            <w:tcW w:w="2197" w:type="dxa"/>
            <w:shd w:val="clear" w:color="auto" w:fill="auto"/>
            <w:vAlign w:val="center"/>
          </w:tcPr>
          <w:p w14:paraId="44EB212C" w14:textId="77777777" w:rsidR="00E75FBF" w:rsidRPr="004861A5" w:rsidRDefault="00E75FBF" w:rsidP="007437E4">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III/5</w:t>
            </w:r>
          </w:p>
        </w:tc>
        <w:tc>
          <w:tcPr>
            <w:tcW w:w="2294" w:type="dxa"/>
            <w:shd w:val="clear" w:color="auto" w:fill="auto"/>
            <w:vAlign w:val="center"/>
          </w:tcPr>
          <w:p w14:paraId="0B647040" w14:textId="77777777" w:rsidR="00E75FBF" w:rsidRPr="004861A5" w:rsidRDefault="00E75FBF" w:rsidP="00106563">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2</w:t>
            </w:r>
          </w:p>
        </w:tc>
      </w:tr>
    </w:tbl>
    <w:p w14:paraId="6B283376" w14:textId="77777777" w:rsidR="00EA1DE5" w:rsidRPr="004861A5" w:rsidRDefault="00EA1DE5" w:rsidP="00EA1DE5">
      <w:pPr>
        <w:spacing w:before="120" w:after="120" w:line="240" w:lineRule="auto"/>
        <w:rPr>
          <w:rFonts w:ascii="Cambria" w:hAnsi="Cambria" w:cs="Times New Roman"/>
          <w:b/>
          <w:color w:val="FF0000"/>
        </w:rPr>
      </w:pPr>
      <w:r w:rsidRPr="004861A5">
        <w:rPr>
          <w:rFonts w:ascii="Cambria" w:hAnsi="Cambria" w:cs="Times New Roman"/>
          <w:b/>
          <w:bCs/>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EA1DE5" w:rsidRPr="004861A5" w14:paraId="70BD5970" w14:textId="77777777" w:rsidTr="00106563">
        <w:trPr>
          <w:trHeight w:val="301"/>
          <w:jc w:val="center"/>
        </w:trPr>
        <w:tc>
          <w:tcPr>
            <w:tcW w:w="9898" w:type="dxa"/>
          </w:tcPr>
          <w:p w14:paraId="004B3194" w14:textId="77777777" w:rsidR="00EA1DE5" w:rsidRPr="004861A5" w:rsidRDefault="00EA1DE5" w:rsidP="00106563">
            <w:pPr>
              <w:spacing w:before="20" w:after="20" w:line="240" w:lineRule="auto"/>
              <w:rPr>
                <w:rFonts w:ascii="Cambria" w:hAnsi="Cambria" w:cs="Times New Roman"/>
                <w:sz w:val="20"/>
                <w:szCs w:val="20"/>
              </w:rPr>
            </w:pPr>
            <w:r w:rsidRPr="004861A5">
              <w:rPr>
                <w:rFonts w:ascii="Cambria" w:hAnsi="Cambria" w:cs="Times New Roman"/>
                <w:sz w:val="20"/>
                <w:szCs w:val="20"/>
              </w:rPr>
              <w:t>brak</w:t>
            </w:r>
          </w:p>
          <w:p w14:paraId="5FB9AA0B" w14:textId="77777777" w:rsidR="00EA1DE5" w:rsidRPr="004861A5" w:rsidRDefault="00EA1DE5" w:rsidP="00106563">
            <w:pPr>
              <w:spacing w:before="20" w:after="20" w:line="240" w:lineRule="auto"/>
              <w:rPr>
                <w:rFonts w:ascii="Cambria" w:hAnsi="Cambria" w:cs="Times New Roman"/>
                <w:sz w:val="20"/>
                <w:szCs w:val="20"/>
              </w:rPr>
            </w:pPr>
          </w:p>
        </w:tc>
      </w:tr>
    </w:tbl>
    <w:p w14:paraId="2B1D0610" w14:textId="77777777" w:rsidR="00EA1DE5" w:rsidRPr="004861A5" w:rsidRDefault="00EA1DE5" w:rsidP="00EA1DE5">
      <w:pPr>
        <w:spacing w:before="120" w:after="120" w:line="240" w:lineRule="auto"/>
        <w:rPr>
          <w:rFonts w:ascii="Cambria" w:hAnsi="Cambria" w:cs="Times New Roman"/>
          <w:b/>
          <w:bCs/>
        </w:rPr>
      </w:pPr>
      <w:r w:rsidRPr="004861A5">
        <w:rPr>
          <w:rFonts w:ascii="Cambria" w:hAnsi="Cambria" w:cs="Times New Roman"/>
          <w:b/>
          <w:bCs/>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EA1DE5" w:rsidRPr="004861A5" w14:paraId="40E2E06B" w14:textId="77777777" w:rsidTr="00106563">
        <w:tc>
          <w:tcPr>
            <w:tcW w:w="9889" w:type="dxa"/>
            <w:shd w:val="clear" w:color="auto" w:fill="auto"/>
          </w:tcPr>
          <w:p w14:paraId="137E6EB4" w14:textId="77777777" w:rsidR="00EA1DE5" w:rsidRPr="004861A5" w:rsidRDefault="00EA1DE5" w:rsidP="00106563">
            <w:pPr>
              <w:spacing w:before="60" w:after="60" w:line="240" w:lineRule="auto"/>
              <w:rPr>
                <w:rFonts w:ascii="Cambria" w:hAnsi="Cambria" w:cs="Times New Roman"/>
                <w:sz w:val="20"/>
                <w:szCs w:val="20"/>
              </w:rPr>
            </w:pPr>
            <w:r w:rsidRPr="004861A5">
              <w:rPr>
                <w:rFonts w:ascii="Cambria" w:hAnsi="Cambria" w:cs="Times New Roman"/>
                <w:sz w:val="20"/>
                <w:szCs w:val="20"/>
              </w:rPr>
              <w:t>C1 -posiada wiedzę na temat rozwoju człowieka w cyklu życia, zarówno w aspekcie biologicznym, jak i psychologicznym oraz społecznym, poszerzoną w odniesieniu do odpowiednich etapów edukacyjnych</w:t>
            </w:r>
          </w:p>
          <w:p w14:paraId="7469AF87" w14:textId="77777777" w:rsidR="00EA1DE5" w:rsidRPr="004861A5" w:rsidRDefault="00EA1DE5" w:rsidP="00106563">
            <w:pPr>
              <w:spacing w:before="60" w:after="60" w:line="240" w:lineRule="auto"/>
              <w:rPr>
                <w:rFonts w:ascii="Cambria" w:hAnsi="Cambria" w:cs="Times New Roman"/>
                <w:sz w:val="20"/>
                <w:szCs w:val="20"/>
              </w:rPr>
            </w:pPr>
            <w:r w:rsidRPr="004861A5">
              <w:rPr>
                <w:rFonts w:ascii="Cambria" w:hAnsi="Cambria" w:cs="Times New Roman"/>
                <w:sz w:val="20"/>
                <w:szCs w:val="20"/>
              </w:rPr>
              <w:t>C2 -</w:t>
            </w:r>
            <w:r w:rsidRPr="004861A5">
              <w:rPr>
                <w:rFonts w:ascii="Cambria" w:hAnsi="Cambria"/>
                <w:color w:val="000000"/>
              </w:rPr>
              <w:t>zna współczesne teorie dotyczące uczenia się i nauczania oraz różnorodne uwarunkowania tych procesów</w:t>
            </w:r>
          </w:p>
          <w:p w14:paraId="157FBA78" w14:textId="77777777" w:rsidR="00EA1DE5" w:rsidRPr="004861A5" w:rsidRDefault="00EA1DE5" w:rsidP="00106563">
            <w:pPr>
              <w:spacing w:before="60" w:after="60" w:line="240" w:lineRule="auto"/>
              <w:rPr>
                <w:rFonts w:ascii="Cambria" w:hAnsi="Cambria"/>
                <w:color w:val="000000"/>
              </w:rPr>
            </w:pPr>
            <w:r w:rsidRPr="004861A5">
              <w:rPr>
                <w:rFonts w:ascii="Cambria" w:hAnsi="Cambria" w:cs="Times New Roman"/>
                <w:sz w:val="20"/>
                <w:szCs w:val="20"/>
              </w:rPr>
              <w:t xml:space="preserve">C3 - </w:t>
            </w:r>
            <w:r w:rsidRPr="004861A5">
              <w:rPr>
                <w:rFonts w:ascii="Cambria" w:hAnsi="Cambria"/>
                <w:color w:val="000000"/>
              </w:rPr>
              <w:t>posiada wiedzę na temat procesów komunikowania interpersonalnego i społecznego na różnych etapach rozwoju</w:t>
            </w:r>
          </w:p>
          <w:p w14:paraId="60213AC6" w14:textId="77777777" w:rsidR="00EA1DE5" w:rsidRPr="004861A5" w:rsidRDefault="00EA1DE5" w:rsidP="00106563">
            <w:pPr>
              <w:spacing w:before="60" w:after="60" w:line="240" w:lineRule="auto"/>
              <w:rPr>
                <w:rFonts w:ascii="Cambria" w:hAnsi="Cambria"/>
                <w:color w:val="000000"/>
              </w:rPr>
            </w:pPr>
            <w:r w:rsidRPr="004861A5">
              <w:rPr>
                <w:rFonts w:ascii="Cambria" w:hAnsi="Cambria"/>
                <w:color w:val="000000"/>
              </w:rPr>
              <w:t>C4 – potrafi ocenić i dobrać odpowiednie techniki i materiały do realizacji zadań dydaktycznych na różnych etapach edukacyjnych,</w:t>
            </w:r>
          </w:p>
          <w:p w14:paraId="75D8AC12" w14:textId="77777777" w:rsidR="00EA1DE5" w:rsidRPr="004861A5" w:rsidRDefault="00EA1DE5" w:rsidP="00106563">
            <w:pPr>
              <w:spacing w:before="60" w:after="60" w:line="240" w:lineRule="auto"/>
              <w:rPr>
                <w:rFonts w:ascii="Cambria" w:hAnsi="Cambria"/>
                <w:color w:val="000000"/>
              </w:rPr>
            </w:pPr>
            <w:r w:rsidRPr="004861A5">
              <w:rPr>
                <w:rFonts w:ascii="Cambria" w:hAnsi="Cambria"/>
                <w:color w:val="000000"/>
              </w:rPr>
              <w:t>C5 – potrafi indywidualizować zadania i dostosowywać metody i treści do potrzeb i możliwości uczniów,</w:t>
            </w:r>
          </w:p>
          <w:p w14:paraId="144E2F32" w14:textId="77777777" w:rsidR="00EA1DE5" w:rsidRPr="004861A5" w:rsidRDefault="00EA1DE5" w:rsidP="00106563">
            <w:pPr>
              <w:spacing w:before="60" w:after="60" w:line="240" w:lineRule="auto"/>
              <w:rPr>
                <w:rFonts w:ascii="Cambria" w:hAnsi="Cambria"/>
                <w:color w:val="000000"/>
              </w:rPr>
            </w:pPr>
            <w:r w:rsidRPr="004861A5">
              <w:rPr>
                <w:rFonts w:ascii="Cambria" w:hAnsi="Cambria"/>
                <w:color w:val="000000"/>
              </w:rPr>
              <w:t>C6 - potrafi analizować własne działania pedagogiczne (dydaktyczne) i wskazywać obszary wymagające modyfikacji, potrafi eksperymentować i wdrażać działania innowacyjne.</w:t>
            </w:r>
          </w:p>
          <w:p w14:paraId="16753FFF" w14:textId="77777777" w:rsidR="00EA1DE5" w:rsidRPr="004861A5" w:rsidRDefault="00EA1DE5" w:rsidP="00106563">
            <w:pPr>
              <w:spacing w:before="60" w:after="60" w:line="240" w:lineRule="auto"/>
              <w:rPr>
                <w:rFonts w:ascii="Cambria" w:hAnsi="Cambria"/>
              </w:rPr>
            </w:pPr>
            <w:r w:rsidRPr="004861A5">
              <w:rPr>
                <w:rFonts w:ascii="Cambria" w:hAnsi="Cambria"/>
              </w:rPr>
              <w:t xml:space="preserve">C7 – </w:t>
            </w:r>
            <w:r w:rsidRPr="004861A5">
              <w:rPr>
                <w:rFonts w:ascii="Cambria" w:hAnsi="Cambria"/>
                <w:color w:val="000000"/>
              </w:rPr>
              <w:t>ma świadomość poziomu swojej wiedzy i umiejętności; rozumie potrzebę ciągłego dokształcania się zawodowego i rozwoju osobistego</w:t>
            </w:r>
          </w:p>
          <w:p w14:paraId="2B24E145" w14:textId="77777777" w:rsidR="00EA1DE5" w:rsidRPr="004861A5" w:rsidRDefault="00EA1DE5" w:rsidP="00106563">
            <w:pPr>
              <w:spacing w:before="60" w:after="60" w:line="240" w:lineRule="auto"/>
              <w:rPr>
                <w:rFonts w:ascii="Cambria" w:hAnsi="Cambria"/>
              </w:rPr>
            </w:pPr>
            <w:r w:rsidRPr="004861A5">
              <w:rPr>
                <w:rFonts w:ascii="Cambria" w:hAnsi="Cambria"/>
              </w:rPr>
              <w:t xml:space="preserve">C8 – </w:t>
            </w:r>
            <w:r w:rsidRPr="004861A5">
              <w:rPr>
                <w:rFonts w:ascii="Cambria" w:hAnsi="Cambria"/>
                <w:color w:val="000000"/>
              </w:rPr>
              <w:t>odpowiedzialnie przygotowuje się do swojej pracy, projektuje i wykonuje działania pedagogiczne (dydaktyczne)</w:t>
            </w:r>
          </w:p>
        </w:tc>
      </w:tr>
    </w:tbl>
    <w:p w14:paraId="5AC8463B" w14:textId="77777777" w:rsidR="00EA1DE5" w:rsidRPr="004861A5" w:rsidRDefault="00EA1DE5" w:rsidP="00EA1DE5">
      <w:pPr>
        <w:spacing w:before="60" w:after="60" w:line="240" w:lineRule="auto"/>
        <w:rPr>
          <w:rFonts w:ascii="Cambria" w:hAnsi="Cambria" w:cs="Times New Roman"/>
          <w:b/>
          <w:bCs/>
          <w:sz w:val="8"/>
          <w:szCs w:val="8"/>
        </w:rPr>
      </w:pPr>
    </w:p>
    <w:p w14:paraId="503B2BB6" w14:textId="77777777" w:rsidR="00EA1DE5" w:rsidRPr="004861A5" w:rsidRDefault="00EA1DE5" w:rsidP="00EA1DE5">
      <w:pPr>
        <w:spacing w:before="120" w:after="120" w:line="240" w:lineRule="auto"/>
        <w:rPr>
          <w:rFonts w:ascii="Cambria" w:hAnsi="Cambria" w:cs="Times New Roman"/>
          <w:b/>
          <w:bCs/>
          <w:strike/>
        </w:rPr>
      </w:pPr>
      <w:r w:rsidRPr="004861A5">
        <w:rPr>
          <w:rFonts w:ascii="Cambria" w:hAnsi="Cambria" w:cs="Times New Roman"/>
          <w:b/>
          <w:bCs/>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EA1DE5" w:rsidRPr="004861A5" w14:paraId="5239A819" w14:textId="77777777" w:rsidTr="00106563">
        <w:trPr>
          <w:gridAfter w:val="1"/>
          <w:wAfter w:w="11" w:type="dxa"/>
          <w:jc w:val="center"/>
        </w:trPr>
        <w:tc>
          <w:tcPr>
            <w:tcW w:w="1526" w:type="dxa"/>
            <w:shd w:val="clear" w:color="auto" w:fill="auto"/>
            <w:vAlign w:val="center"/>
          </w:tcPr>
          <w:p w14:paraId="0908BCA3" w14:textId="77777777" w:rsidR="00EA1DE5" w:rsidRPr="004861A5" w:rsidRDefault="00EA1DE5" w:rsidP="00106563">
            <w:pPr>
              <w:spacing w:before="60" w:after="60" w:line="240" w:lineRule="auto"/>
              <w:jc w:val="center"/>
              <w:rPr>
                <w:rFonts w:ascii="Cambria" w:hAnsi="Cambria" w:cs="Times New Roman"/>
                <w:b/>
                <w:bCs/>
              </w:rPr>
            </w:pPr>
            <w:r w:rsidRPr="004861A5">
              <w:rPr>
                <w:rFonts w:ascii="Cambria" w:hAnsi="Cambria" w:cs="Times New Roman"/>
                <w:b/>
                <w:bCs/>
              </w:rPr>
              <w:t>Symbol efektu uczenia się</w:t>
            </w:r>
          </w:p>
        </w:tc>
        <w:tc>
          <w:tcPr>
            <w:tcW w:w="6662" w:type="dxa"/>
            <w:shd w:val="clear" w:color="auto" w:fill="auto"/>
            <w:vAlign w:val="center"/>
          </w:tcPr>
          <w:p w14:paraId="2F3972B0" w14:textId="77777777" w:rsidR="00EA1DE5" w:rsidRPr="004861A5" w:rsidRDefault="00EA1DE5" w:rsidP="00106563">
            <w:pPr>
              <w:spacing w:before="60" w:after="60" w:line="240" w:lineRule="auto"/>
              <w:jc w:val="center"/>
              <w:rPr>
                <w:rFonts w:ascii="Cambria" w:hAnsi="Cambria" w:cs="Times New Roman"/>
                <w:b/>
                <w:bCs/>
              </w:rPr>
            </w:pPr>
            <w:r w:rsidRPr="004861A5">
              <w:rPr>
                <w:rFonts w:ascii="Cambria" w:hAnsi="Cambria" w:cs="Times New Roman"/>
                <w:b/>
                <w:bCs/>
              </w:rPr>
              <w:t>Opis efektu uczenia się</w:t>
            </w:r>
          </w:p>
        </w:tc>
        <w:tc>
          <w:tcPr>
            <w:tcW w:w="1732" w:type="dxa"/>
            <w:shd w:val="clear" w:color="auto" w:fill="auto"/>
            <w:vAlign w:val="center"/>
          </w:tcPr>
          <w:p w14:paraId="49F189A0" w14:textId="77777777" w:rsidR="00EA1DE5" w:rsidRPr="004861A5" w:rsidRDefault="00EA1DE5" w:rsidP="00106563">
            <w:pPr>
              <w:spacing w:before="60" w:after="60" w:line="240" w:lineRule="auto"/>
              <w:jc w:val="center"/>
              <w:rPr>
                <w:rFonts w:ascii="Cambria" w:hAnsi="Cambria" w:cs="Times New Roman"/>
                <w:b/>
                <w:bCs/>
              </w:rPr>
            </w:pPr>
            <w:r w:rsidRPr="004861A5">
              <w:rPr>
                <w:rFonts w:ascii="Cambria" w:hAnsi="Cambria" w:cs="Times New Roman"/>
                <w:b/>
                <w:bCs/>
              </w:rPr>
              <w:t>Odniesienie do efektu kierunkowego</w:t>
            </w:r>
          </w:p>
        </w:tc>
      </w:tr>
      <w:tr w:rsidR="00EA1DE5" w:rsidRPr="004861A5" w14:paraId="61D48FB8" w14:textId="77777777" w:rsidTr="00106563">
        <w:trPr>
          <w:jc w:val="center"/>
        </w:trPr>
        <w:tc>
          <w:tcPr>
            <w:tcW w:w="9931" w:type="dxa"/>
            <w:gridSpan w:val="4"/>
            <w:shd w:val="clear" w:color="auto" w:fill="auto"/>
          </w:tcPr>
          <w:p w14:paraId="08F2B348" w14:textId="77777777" w:rsidR="00EA1DE5" w:rsidRPr="004861A5" w:rsidRDefault="00EA1DE5" w:rsidP="00106563">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WIEDZA</w:t>
            </w:r>
          </w:p>
        </w:tc>
      </w:tr>
      <w:tr w:rsidR="00EA1DE5" w:rsidRPr="004861A5" w14:paraId="6A6E4791" w14:textId="77777777" w:rsidTr="00106563">
        <w:trPr>
          <w:gridAfter w:val="1"/>
          <w:wAfter w:w="11" w:type="dxa"/>
          <w:jc w:val="center"/>
        </w:trPr>
        <w:tc>
          <w:tcPr>
            <w:tcW w:w="1526" w:type="dxa"/>
            <w:shd w:val="clear" w:color="auto" w:fill="auto"/>
            <w:vAlign w:val="center"/>
          </w:tcPr>
          <w:p w14:paraId="329A7962" w14:textId="77777777" w:rsidR="00EA1DE5" w:rsidRPr="00DD2916" w:rsidRDefault="00EA1DE5" w:rsidP="00106563">
            <w:pPr>
              <w:spacing w:before="60" w:after="60" w:line="240" w:lineRule="auto"/>
              <w:jc w:val="center"/>
              <w:rPr>
                <w:rFonts w:ascii="Cambria" w:hAnsi="Cambria" w:cs="Times New Roman"/>
                <w:sz w:val="20"/>
                <w:szCs w:val="20"/>
              </w:rPr>
            </w:pPr>
            <w:r w:rsidRPr="00DD2916">
              <w:rPr>
                <w:rFonts w:ascii="Cambria" w:hAnsi="Cambria" w:cs="Times New Roman"/>
                <w:sz w:val="20"/>
                <w:szCs w:val="20"/>
              </w:rPr>
              <w:t>W_01</w:t>
            </w:r>
          </w:p>
        </w:tc>
        <w:tc>
          <w:tcPr>
            <w:tcW w:w="6662" w:type="dxa"/>
            <w:shd w:val="clear" w:color="auto" w:fill="auto"/>
          </w:tcPr>
          <w:p w14:paraId="6B2F81E3" w14:textId="77777777" w:rsidR="00EA1DE5" w:rsidRPr="00DD2916" w:rsidRDefault="00EA1DE5" w:rsidP="00106563">
            <w:pPr>
              <w:spacing w:before="60" w:after="60" w:line="240" w:lineRule="auto"/>
              <w:rPr>
                <w:rFonts w:ascii="Cambria" w:hAnsi="Cambria" w:cs="Times New Roman"/>
                <w:sz w:val="20"/>
                <w:szCs w:val="20"/>
              </w:rPr>
            </w:pPr>
            <w:r w:rsidRPr="00DD2916">
              <w:rPr>
                <w:rFonts w:ascii="Cambria" w:hAnsi="Cambria"/>
                <w:color w:val="000000"/>
                <w:sz w:val="20"/>
                <w:szCs w:val="20"/>
              </w:rPr>
              <w:t>ma wiedzę teoretyczną dotyczącą metodyki nauczania i potrafi zastosować ją w praktyce</w:t>
            </w:r>
          </w:p>
        </w:tc>
        <w:tc>
          <w:tcPr>
            <w:tcW w:w="1732" w:type="dxa"/>
            <w:shd w:val="clear" w:color="auto" w:fill="auto"/>
          </w:tcPr>
          <w:p w14:paraId="1896C0C7" w14:textId="77777777" w:rsidR="00EA1DE5" w:rsidRPr="00DD2916" w:rsidRDefault="00EA1DE5" w:rsidP="00106563">
            <w:pPr>
              <w:spacing w:before="60" w:after="60" w:line="240" w:lineRule="auto"/>
              <w:jc w:val="center"/>
              <w:rPr>
                <w:rFonts w:ascii="Cambria" w:hAnsi="Cambria" w:cs="Times New Roman"/>
                <w:sz w:val="20"/>
                <w:szCs w:val="20"/>
              </w:rPr>
            </w:pPr>
            <w:r w:rsidRPr="00DD2916">
              <w:rPr>
                <w:rFonts w:ascii="Cambria" w:hAnsi="Cambria"/>
                <w:color w:val="000000"/>
                <w:sz w:val="20"/>
                <w:szCs w:val="20"/>
              </w:rPr>
              <w:t>K_W01</w:t>
            </w:r>
          </w:p>
        </w:tc>
      </w:tr>
      <w:tr w:rsidR="00EA1DE5" w:rsidRPr="004861A5" w14:paraId="14A1B864" w14:textId="77777777" w:rsidTr="00106563">
        <w:trPr>
          <w:gridAfter w:val="1"/>
          <w:wAfter w:w="11" w:type="dxa"/>
          <w:jc w:val="center"/>
        </w:trPr>
        <w:tc>
          <w:tcPr>
            <w:tcW w:w="1526" w:type="dxa"/>
            <w:shd w:val="clear" w:color="auto" w:fill="auto"/>
            <w:vAlign w:val="center"/>
          </w:tcPr>
          <w:p w14:paraId="23BC6523" w14:textId="77777777" w:rsidR="00EA1DE5" w:rsidRPr="00DD2916" w:rsidRDefault="00EA1DE5" w:rsidP="00106563">
            <w:pPr>
              <w:spacing w:before="60" w:after="60" w:line="240" w:lineRule="auto"/>
              <w:jc w:val="center"/>
              <w:rPr>
                <w:rFonts w:ascii="Cambria" w:hAnsi="Cambria" w:cs="Times New Roman"/>
                <w:sz w:val="20"/>
                <w:szCs w:val="20"/>
              </w:rPr>
            </w:pPr>
            <w:r w:rsidRPr="00DD2916">
              <w:rPr>
                <w:rFonts w:ascii="Cambria" w:hAnsi="Cambria" w:cs="Times New Roman"/>
                <w:sz w:val="20"/>
                <w:szCs w:val="20"/>
              </w:rPr>
              <w:t>W_02</w:t>
            </w:r>
          </w:p>
        </w:tc>
        <w:tc>
          <w:tcPr>
            <w:tcW w:w="6662" w:type="dxa"/>
            <w:shd w:val="clear" w:color="auto" w:fill="auto"/>
          </w:tcPr>
          <w:p w14:paraId="0D80B2EE" w14:textId="77777777" w:rsidR="00EA1DE5" w:rsidRPr="00DD2916" w:rsidRDefault="00EA1DE5" w:rsidP="00106563">
            <w:pPr>
              <w:spacing w:before="60" w:after="60" w:line="240" w:lineRule="auto"/>
              <w:rPr>
                <w:rFonts w:ascii="Cambria" w:hAnsi="Cambria" w:cs="Times New Roman"/>
                <w:sz w:val="20"/>
                <w:szCs w:val="20"/>
              </w:rPr>
            </w:pPr>
            <w:r w:rsidRPr="00DD2916">
              <w:rPr>
                <w:rFonts w:ascii="Cambria" w:hAnsi="Cambria"/>
                <w:color w:val="000000"/>
                <w:sz w:val="20"/>
                <w:szCs w:val="20"/>
              </w:rPr>
              <w:t>ma wiedzę jak dostosować metody i techniki pracy do wieku ucznia,</w:t>
            </w:r>
          </w:p>
        </w:tc>
        <w:tc>
          <w:tcPr>
            <w:tcW w:w="1732" w:type="dxa"/>
            <w:shd w:val="clear" w:color="auto" w:fill="auto"/>
          </w:tcPr>
          <w:p w14:paraId="1D5D0551" w14:textId="77777777" w:rsidR="00EA1DE5" w:rsidRPr="00DD2916" w:rsidRDefault="00EA1DE5" w:rsidP="00106563">
            <w:pPr>
              <w:spacing w:before="60" w:after="60" w:line="240" w:lineRule="auto"/>
              <w:jc w:val="center"/>
              <w:rPr>
                <w:rFonts w:ascii="Cambria" w:hAnsi="Cambria" w:cs="Times New Roman"/>
                <w:sz w:val="20"/>
                <w:szCs w:val="20"/>
              </w:rPr>
            </w:pPr>
            <w:r w:rsidRPr="00DD2916">
              <w:rPr>
                <w:rFonts w:ascii="Cambria" w:hAnsi="Cambria"/>
                <w:color w:val="000000"/>
                <w:sz w:val="20"/>
                <w:szCs w:val="20"/>
              </w:rPr>
              <w:t>K_W02</w:t>
            </w:r>
          </w:p>
        </w:tc>
      </w:tr>
      <w:tr w:rsidR="00EA1DE5" w:rsidRPr="004861A5" w14:paraId="4D756877" w14:textId="77777777" w:rsidTr="00106563">
        <w:trPr>
          <w:gridAfter w:val="1"/>
          <w:wAfter w:w="11" w:type="dxa"/>
          <w:jc w:val="center"/>
        </w:trPr>
        <w:tc>
          <w:tcPr>
            <w:tcW w:w="1526" w:type="dxa"/>
            <w:shd w:val="clear" w:color="auto" w:fill="auto"/>
            <w:vAlign w:val="center"/>
          </w:tcPr>
          <w:p w14:paraId="1B2B7E24" w14:textId="77777777" w:rsidR="00EA1DE5" w:rsidRPr="00DD2916" w:rsidRDefault="00EA1DE5" w:rsidP="00106563">
            <w:pPr>
              <w:spacing w:before="60" w:after="60" w:line="240" w:lineRule="auto"/>
              <w:jc w:val="center"/>
              <w:rPr>
                <w:rFonts w:ascii="Cambria" w:hAnsi="Cambria" w:cs="Times New Roman"/>
                <w:sz w:val="20"/>
                <w:szCs w:val="20"/>
              </w:rPr>
            </w:pPr>
            <w:r w:rsidRPr="00DD2916">
              <w:rPr>
                <w:rFonts w:ascii="Cambria" w:hAnsi="Cambria" w:cs="Times New Roman"/>
                <w:sz w:val="20"/>
                <w:szCs w:val="20"/>
              </w:rPr>
              <w:t>W_03</w:t>
            </w:r>
          </w:p>
        </w:tc>
        <w:tc>
          <w:tcPr>
            <w:tcW w:w="6662" w:type="dxa"/>
            <w:shd w:val="clear" w:color="auto" w:fill="auto"/>
          </w:tcPr>
          <w:p w14:paraId="6E92EC30" w14:textId="77777777" w:rsidR="00EA1DE5" w:rsidRPr="00DD2916" w:rsidRDefault="00EA1DE5" w:rsidP="00106563">
            <w:pPr>
              <w:spacing w:before="60" w:after="60" w:line="240" w:lineRule="auto"/>
              <w:rPr>
                <w:rFonts w:ascii="Cambria" w:hAnsi="Cambria" w:cs="Times New Roman"/>
                <w:sz w:val="20"/>
                <w:szCs w:val="20"/>
              </w:rPr>
            </w:pPr>
            <w:r w:rsidRPr="00DD2916">
              <w:rPr>
                <w:rFonts w:ascii="Cambria" w:hAnsi="Cambria"/>
                <w:color w:val="000000"/>
                <w:sz w:val="20"/>
                <w:szCs w:val="20"/>
              </w:rPr>
              <w:t>posiada wiedzę na temat procesu komunikacji oraz występujących w nim problemów</w:t>
            </w:r>
          </w:p>
        </w:tc>
        <w:tc>
          <w:tcPr>
            <w:tcW w:w="1732" w:type="dxa"/>
            <w:shd w:val="clear" w:color="auto" w:fill="auto"/>
          </w:tcPr>
          <w:p w14:paraId="157BE7B9" w14:textId="77777777" w:rsidR="00EA1DE5" w:rsidRPr="00DD2916" w:rsidRDefault="00EA1DE5" w:rsidP="00106563">
            <w:pPr>
              <w:spacing w:before="60" w:after="60" w:line="240" w:lineRule="auto"/>
              <w:jc w:val="center"/>
              <w:rPr>
                <w:rFonts w:ascii="Cambria" w:hAnsi="Cambria" w:cs="Times New Roman"/>
                <w:sz w:val="20"/>
                <w:szCs w:val="20"/>
              </w:rPr>
            </w:pPr>
            <w:r w:rsidRPr="00DD2916">
              <w:rPr>
                <w:rFonts w:ascii="Cambria" w:hAnsi="Cambria"/>
                <w:color w:val="000000"/>
                <w:sz w:val="20"/>
                <w:szCs w:val="20"/>
              </w:rPr>
              <w:t>K_W03</w:t>
            </w:r>
          </w:p>
        </w:tc>
      </w:tr>
      <w:tr w:rsidR="00EA1DE5" w:rsidRPr="004861A5" w14:paraId="1CE03FCA" w14:textId="77777777" w:rsidTr="00106563">
        <w:trPr>
          <w:jc w:val="center"/>
        </w:trPr>
        <w:tc>
          <w:tcPr>
            <w:tcW w:w="9931" w:type="dxa"/>
            <w:gridSpan w:val="4"/>
            <w:shd w:val="clear" w:color="auto" w:fill="auto"/>
            <w:vAlign w:val="center"/>
          </w:tcPr>
          <w:p w14:paraId="2C358947" w14:textId="77777777" w:rsidR="00EA1DE5" w:rsidRPr="00DD2916" w:rsidRDefault="00EA1DE5" w:rsidP="00106563">
            <w:pPr>
              <w:spacing w:before="60" w:after="60" w:line="240" w:lineRule="auto"/>
              <w:jc w:val="center"/>
              <w:rPr>
                <w:rFonts w:ascii="Cambria" w:hAnsi="Cambria" w:cs="Times New Roman"/>
                <w:b/>
                <w:bCs/>
                <w:sz w:val="20"/>
                <w:szCs w:val="20"/>
              </w:rPr>
            </w:pPr>
            <w:r w:rsidRPr="00DD2916">
              <w:rPr>
                <w:rFonts w:ascii="Cambria" w:hAnsi="Cambria" w:cs="Times New Roman"/>
                <w:b/>
                <w:bCs/>
                <w:sz w:val="20"/>
                <w:szCs w:val="20"/>
              </w:rPr>
              <w:t>UMIEJĘTNOŚCI</w:t>
            </w:r>
          </w:p>
        </w:tc>
      </w:tr>
      <w:tr w:rsidR="00EA1DE5" w:rsidRPr="004861A5" w14:paraId="4799EAEF" w14:textId="77777777" w:rsidTr="00106563">
        <w:trPr>
          <w:gridAfter w:val="1"/>
          <w:wAfter w:w="11" w:type="dxa"/>
          <w:jc w:val="center"/>
        </w:trPr>
        <w:tc>
          <w:tcPr>
            <w:tcW w:w="1526" w:type="dxa"/>
            <w:shd w:val="clear" w:color="auto" w:fill="auto"/>
            <w:vAlign w:val="center"/>
          </w:tcPr>
          <w:p w14:paraId="61FBD770" w14:textId="77777777" w:rsidR="00EA1DE5" w:rsidRPr="00DD2916" w:rsidRDefault="00EA1DE5" w:rsidP="00106563">
            <w:pPr>
              <w:spacing w:before="60" w:after="60" w:line="240" w:lineRule="auto"/>
              <w:jc w:val="center"/>
              <w:rPr>
                <w:rFonts w:ascii="Cambria" w:hAnsi="Cambria" w:cs="Times New Roman"/>
                <w:sz w:val="20"/>
                <w:szCs w:val="20"/>
              </w:rPr>
            </w:pPr>
            <w:r w:rsidRPr="00DD2916">
              <w:rPr>
                <w:rFonts w:ascii="Cambria" w:hAnsi="Cambria" w:cs="Times New Roman"/>
                <w:sz w:val="20"/>
                <w:szCs w:val="20"/>
              </w:rPr>
              <w:t>U_01</w:t>
            </w:r>
          </w:p>
        </w:tc>
        <w:tc>
          <w:tcPr>
            <w:tcW w:w="6662" w:type="dxa"/>
            <w:shd w:val="clear" w:color="auto" w:fill="auto"/>
          </w:tcPr>
          <w:p w14:paraId="1584C03A" w14:textId="77777777" w:rsidR="00EA1DE5" w:rsidRPr="00DD2916" w:rsidRDefault="00EA1DE5" w:rsidP="00106563">
            <w:pPr>
              <w:spacing w:before="60" w:after="60" w:line="240" w:lineRule="auto"/>
              <w:rPr>
                <w:rFonts w:ascii="Cambria" w:hAnsi="Cambria" w:cs="Times New Roman"/>
                <w:sz w:val="20"/>
                <w:szCs w:val="20"/>
              </w:rPr>
            </w:pPr>
            <w:r w:rsidRPr="00DD2916">
              <w:rPr>
                <w:rFonts w:ascii="Cambria" w:hAnsi="Cambria"/>
                <w:color w:val="000000"/>
                <w:sz w:val="20"/>
                <w:szCs w:val="20"/>
              </w:rPr>
              <w:t>potrafi wykorzystać poznane metody i techniki w procesie nauczania</w:t>
            </w:r>
          </w:p>
        </w:tc>
        <w:tc>
          <w:tcPr>
            <w:tcW w:w="1732" w:type="dxa"/>
            <w:shd w:val="clear" w:color="auto" w:fill="auto"/>
            <w:vAlign w:val="center"/>
          </w:tcPr>
          <w:p w14:paraId="20CF3110" w14:textId="77777777" w:rsidR="00EA1DE5" w:rsidRPr="00DD2916" w:rsidRDefault="00EA1DE5" w:rsidP="00106563">
            <w:pPr>
              <w:spacing w:before="60" w:after="60" w:line="240" w:lineRule="auto"/>
              <w:jc w:val="center"/>
              <w:rPr>
                <w:rFonts w:ascii="Cambria" w:hAnsi="Cambria" w:cs="Times New Roman"/>
                <w:sz w:val="20"/>
                <w:szCs w:val="20"/>
              </w:rPr>
            </w:pPr>
            <w:r w:rsidRPr="00DD2916">
              <w:rPr>
                <w:rFonts w:ascii="Cambria" w:hAnsi="Cambria" w:cs="Times New Roman"/>
                <w:sz w:val="20"/>
                <w:szCs w:val="20"/>
              </w:rPr>
              <w:t>K_U01</w:t>
            </w:r>
          </w:p>
        </w:tc>
      </w:tr>
      <w:tr w:rsidR="00EA1DE5" w:rsidRPr="004861A5" w14:paraId="79D81FDB" w14:textId="77777777" w:rsidTr="00106563">
        <w:trPr>
          <w:gridAfter w:val="1"/>
          <w:wAfter w:w="11" w:type="dxa"/>
          <w:jc w:val="center"/>
        </w:trPr>
        <w:tc>
          <w:tcPr>
            <w:tcW w:w="1526" w:type="dxa"/>
            <w:shd w:val="clear" w:color="auto" w:fill="auto"/>
            <w:vAlign w:val="center"/>
          </w:tcPr>
          <w:p w14:paraId="76D6AE89" w14:textId="77777777" w:rsidR="00EA1DE5" w:rsidRPr="00DD2916" w:rsidRDefault="00EA1DE5" w:rsidP="00106563">
            <w:pPr>
              <w:spacing w:before="60" w:after="60" w:line="240" w:lineRule="auto"/>
              <w:jc w:val="center"/>
              <w:rPr>
                <w:rFonts w:ascii="Cambria" w:hAnsi="Cambria" w:cs="Times New Roman"/>
                <w:sz w:val="20"/>
                <w:szCs w:val="20"/>
              </w:rPr>
            </w:pPr>
            <w:r w:rsidRPr="00DD2916">
              <w:rPr>
                <w:rFonts w:ascii="Cambria" w:hAnsi="Cambria" w:cs="Times New Roman"/>
                <w:sz w:val="20"/>
                <w:szCs w:val="20"/>
              </w:rPr>
              <w:t>U_02</w:t>
            </w:r>
          </w:p>
        </w:tc>
        <w:tc>
          <w:tcPr>
            <w:tcW w:w="6662" w:type="dxa"/>
            <w:shd w:val="clear" w:color="auto" w:fill="auto"/>
          </w:tcPr>
          <w:p w14:paraId="24F2A433" w14:textId="77777777" w:rsidR="00EA1DE5" w:rsidRPr="00DD2916" w:rsidRDefault="00EA1DE5" w:rsidP="00106563">
            <w:pPr>
              <w:spacing w:before="60" w:after="60" w:line="240" w:lineRule="auto"/>
              <w:rPr>
                <w:rFonts w:ascii="Cambria" w:hAnsi="Cambria" w:cs="Times New Roman"/>
                <w:sz w:val="20"/>
                <w:szCs w:val="20"/>
              </w:rPr>
            </w:pPr>
            <w:r w:rsidRPr="00DD2916">
              <w:rPr>
                <w:rFonts w:ascii="Cambria" w:hAnsi="Cambria"/>
                <w:color w:val="000000"/>
                <w:sz w:val="20"/>
                <w:szCs w:val="20"/>
              </w:rPr>
              <w:t>potrafi dostosować metody i techniki nauczania w zależności od potrzeb ucznia</w:t>
            </w:r>
          </w:p>
        </w:tc>
        <w:tc>
          <w:tcPr>
            <w:tcW w:w="1732" w:type="dxa"/>
            <w:shd w:val="clear" w:color="auto" w:fill="auto"/>
            <w:vAlign w:val="center"/>
          </w:tcPr>
          <w:p w14:paraId="0B91F7B2" w14:textId="77777777" w:rsidR="00EA1DE5" w:rsidRPr="00DD2916" w:rsidRDefault="00EA1DE5" w:rsidP="00106563">
            <w:pPr>
              <w:spacing w:before="60" w:after="60" w:line="240" w:lineRule="auto"/>
              <w:jc w:val="center"/>
              <w:rPr>
                <w:rFonts w:ascii="Cambria" w:hAnsi="Cambria" w:cs="Times New Roman"/>
                <w:sz w:val="20"/>
                <w:szCs w:val="20"/>
              </w:rPr>
            </w:pPr>
            <w:r w:rsidRPr="00DD2916">
              <w:rPr>
                <w:rFonts w:ascii="Cambria" w:hAnsi="Cambria" w:cs="Times New Roman"/>
                <w:sz w:val="20"/>
                <w:szCs w:val="20"/>
              </w:rPr>
              <w:t>K_U02</w:t>
            </w:r>
          </w:p>
        </w:tc>
      </w:tr>
      <w:tr w:rsidR="00EA1DE5" w:rsidRPr="004861A5" w14:paraId="730C3D18" w14:textId="77777777" w:rsidTr="00106563">
        <w:trPr>
          <w:gridAfter w:val="1"/>
          <w:wAfter w:w="11" w:type="dxa"/>
          <w:jc w:val="center"/>
        </w:trPr>
        <w:tc>
          <w:tcPr>
            <w:tcW w:w="1526" w:type="dxa"/>
            <w:shd w:val="clear" w:color="auto" w:fill="auto"/>
            <w:vAlign w:val="center"/>
          </w:tcPr>
          <w:p w14:paraId="734B1D9A" w14:textId="77777777" w:rsidR="00EA1DE5" w:rsidRPr="00DD2916" w:rsidRDefault="00EA1DE5" w:rsidP="00106563">
            <w:pPr>
              <w:spacing w:before="60" w:after="60" w:line="240" w:lineRule="auto"/>
              <w:jc w:val="center"/>
              <w:rPr>
                <w:rFonts w:ascii="Cambria" w:hAnsi="Cambria" w:cs="Times New Roman"/>
                <w:sz w:val="20"/>
                <w:szCs w:val="20"/>
              </w:rPr>
            </w:pPr>
            <w:r w:rsidRPr="00DD2916">
              <w:rPr>
                <w:rFonts w:ascii="Cambria" w:hAnsi="Cambria" w:cs="Times New Roman"/>
                <w:sz w:val="20"/>
                <w:szCs w:val="20"/>
              </w:rPr>
              <w:t>U_03</w:t>
            </w:r>
          </w:p>
        </w:tc>
        <w:tc>
          <w:tcPr>
            <w:tcW w:w="6662" w:type="dxa"/>
            <w:shd w:val="clear" w:color="auto" w:fill="auto"/>
          </w:tcPr>
          <w:p w14:paraId="23BB7F54" w14:textId="77777777" w:rsidR="00EA1DE5" w:rsidRPr="00DD2916" w:rsidRDefault="00EA1DE5" w:rsidP="00106563">
            <w:pPr>
              <w:spacing w:before="60" w:after="60" w:line="240" w:lineRule="auto"/>
              <w:rPr>
                <w:rFonts w:ascii="Cambria" w:hAnsi="Cambria" w:cs="Times New Roman"/>
                <w:sz w:val="20"/>
                <w:szCs w:val="20"/>
              </w:rPr>
            </w:pPr>
            <w:r w:rsidRPr="00DD2916">
              <w:rPr>
                <w:rFonts w:ascii="Cambria" w:hAnsi="Cambria"/>
                <w:color w:val="000000"/>
                <w:sz w:val="20"/>
                <w:szCs w:val="20"/>
              </w:rPr>
              <w:t>potrafi obiektywnie ocenić własne dokonania pedagogiczne i na bieżąco modyfikować przebieg</w:t>
            </w:r>
          </w:p>
        </w:tc>
        <w:tc>
          <w:tcPr>
            <w:tcW w:w="1732" w:type="dxa"/>
            <w:shd w:val="clear" w:color="auto" w:fill="auto"/>
            <w:vAlign w:val="center"/>
          </w:tcPr>
          <w:p w14:paraId="6B108005" w14:textId="77777777" w:rsidR="00EA1DE5" w:rsidRPr="00DD2916" w:rsidRDefault="00EA1DE5" w:rsidP="00106563">
            <w:pPr>
              <w:spacing w:before="60" w:after="60" w:line="240" w:lineRule="auto"/>
              <w:jc w:val="center"/>
              <w:rPr>
                <w:rFonts w:ascii="Cambria" w:hAnsi="Cambria" w:cs="Times New Roman"/>
                <w:sz w:val="20"/>
                <w:szCs w:val="20"/>
              </w:rPr>
            </w:pPr>
            <w:r w:rsidRPr="00DD2916">
              <w:rPr>
                <w:rFonts w:ascii="Cambria" w:hAnsi="Cambria" w:cs="Times New Roman"/>
                <w:sz w:val="20"/>
                <w:szCs w:val="20"/>
              </w:rPr>
              <w:t>K_U03</w:t>
            </w:r>
          </w:p>
        </w:tc>
      </w:tr>
      <w:tr w:rsidR="00EA1DE5" w:rsidRPr="004861A5" w14:paraId="45B76023" w14:textId="77777777" w:rsidTr="00106563">
        <w:trPr>
          <w:jc w:val="center"/>
        </w:trPr>
        <w:tc>
          <w:tcPr>
            <w:tcW w:w="9931" w:type="dxa"/>
            <w:gridSpan w:val="4"/>
            <w:shd w:val="clear" w:color="auto" w:fill="auto"/>
            <w:vAlign w:val="center"/>
          </w:tcPr>
          <w:p w14:paraId="3790B688" w14:textId="77777777" w:rsidR="00EA1DE5" w:rsidRPr="00DD2916" w:rsidRDefault="00EA1DE5" w:rsidP="00106563">
            <w:pPr>
              <w:spacing w:before="60" w:after="60" w:line="240" w:lineRule="auto"/>
              <w:jc w:val="center"/>
              <w:rPr>
                <w:rFonts w:ascii="Cambria" w:hAnsi="Cambria" w:cs="Times New Roman"/>
                <w:b/>
                <w:bCs/>
                <w:sz w:val="20"/>
                <w:szCs w:val="20"/>
              </w:rPr>
            </w:pPr>
            <w:r w:rsidRPr="00DD2916">
              <w:rPr>
                <w:rFonts w:ascii="Cambria" w:hAnsi="Cambria" w:cs="Times New Roman"/>
                <w:b/>
                <w:bCs/>
                <w:sz w:val="20"/>
                <w:szCs w:val="20"/>
              </w:rPr>
              <w:t>KOMPETENCJE SPOŁECZNE</w:t>
            </w:r>
          </w:p>
        </w:tc>
      </w:tr>
      <w:tr w:rsidR="00EA1DE5" w:rsidRPr="004861A5" w14:paraId="6119EA14" w14:textId="77777777" w:rsidTr="00106563">
        <w:trPr>
          <w:gridAfter w:val="1"/>
          <w:wAfter w:w="11" w:type="dxa"/>
          <w:jc w:val="center"/>
        </w:trPr>
        <w:tc>
          <w:tcPr>
            <w:tcW w:w="1526" w:type="dxa"/>
            <w:shd w:val="clear" w:color="auto" w:fill="auto"/>
            <w:vAlign w:val="center"/>
          </w:tcPr>
          <w:p w14:paraId="26F00BAA" w14:textId="77777777" w:rsidR="00EA1DE5" w:rsidRPr="00DD2916" w:rsidRDefault="00EA1DE5" w:rsidP="00106563">
            <w:pPr>
              <w:spacing w:before="60" w:after="60" w:line="240" w:lineRule="auto"/>
              <w:jc w:val="center"/>
              <w:rPr>
                <w:rFonts w:ascii="Cambria" w:hAnsi="Cambria" w:cs="Times New Roman"/>
                <w:sz w:val="20"/>
                <w:szCs w:val="20"/>
              </w:rPr>
            </w:pPr>
            <w:r w:rsidRPr="00DD2916">
              <w:rPr>
                <w:rFonts w:ascii="Cambria" w:hAnsi="Cambria" w:cs="Times New Roman"/>
                <w:sz w:val="20"/>
                <w:szCs w:val="20"/>
              </w:rPr>
              <w:t>K_01</w:t>
            </w:r>
          </w:p>
        </w:tc>
        <w:tc>
          <w:tcPr>
            <w:tcW w:w="6662" w:type="dxa"/>
            <w:shd w:val="clear" w:color="auto" w:fill="auto"/>
          </w:tcPr>
          <w:p w14:paraId="61FC3047" w14:textId="77777777" w:rsidR="00EA1DE5" w:rsidRPr="00DD2916" w:rsidRDefault="00EA1DE5" w:rsidP="00106563">
            <w:pPr>
              <w:spacing w:before="60" w:after="60" w:line="240" w:lineRule="auto"/>
              <w:rPr>
                <w:rFonts w:ascii="Cambria" w:hAnsi="Cambria" w:cs="Times New Roman"/>
                <w:sz w:val="20"/>
                <w:szCs w:val="20"/>
              </w:rPr>
            </w:pPr>
            <w:r w:rsidRPr="00DD2916">
              <w:rPr>
                <w:rFonts w:ascii="Cambria" w:hAnsi="Cambria"/>
                <w:color w:val="000000"/>
                <w:sz w:val="20"/>
                <w:szCs w:val="20"/>
              </w:rPr>
              <w:t>zna zakres swojej wiedzy i rozumie potrzebę ciągłego dokształcania</w:t>
            </w:r>
          </w:p>
        </w:tc>
        <w:tc>
          <w:tcPr>
            <w:tcW w:w="1732" w:type="dxa"/>
            <w:shd w:val="clear" w:color="auto" w:fill="auto"/>
            <w:vAlign w:val="center"/>
          </w:tcPr>
          <w:p w14:paraId="22D5047D" w14:textId="77777777" w:rsidR="00EA1DE5" w:rsidRPr="00DD2916" w:rsidRDefault="00EA1DE5" w:rsidP="00106563">
            <w:pPr>
              <w:spacing w:before="60" w:after="60" w:line="240" w:lineRule="auto"/>
              <w:jc w:val="center"/>
              <w:rPr>
                <w:rFonts w:ascii="Cambria" w:hAnsi="Cambria" w:cs="Times New Roman"/>
                <w:sz w:val="20"/>
                <w:szCs w:val="20"/>
              </w:rPr>
            </w:pPr>
            <w:r w:rsidRPr="00DD2916">
              <w:rPr>
                <w:rFonts w:ascii="Cambria" w:hAnsi="Cambria" w:cs="Times New Roman"/>
                <w:sz w:val="20"/>
                <w:szCs w:val="20"/>
              </w:rPr>
              <w:t>K_K01</w:t>
            </w:r>
          </w:p>
        </w:tc>
      </w:tr>
      <w:tr w:rsidR="00EA1DE5" w:rsidRPr="004861A5" w14:paraId="62F0A272" w14:textId="77777777" w:rsidTr="00106563">
        <w:trPr>
          <w:gridAfter w:val="1"/>
          <w:wAfter w:w="11" w:type="dxa"/>
          <w:jc w:val="center"/>
        </w:trPr>
        <w:tc>
          <w:tcPr>
            <w:tcW w:w="1526" w:type="dxa"/>
            <w:shd w:val="clear" w:color="auto" w:fill="auto"/>
            <w:vAlign w:val="center"/>
          </w:tcPr>
          <w:p w14:paraId="3A35E3B9" w14:textId="77777777" w:rsidR="00EA1DE5" w:rsidRPr="00DD2916" w:rsidRDefault="00EA1DE5" w:rsidP="00106563">
            <w:pPr>
              <w:spacing w:before="60" w:after="60" w:line="240" w:lineRule="auto"/>
              <w:jc w:val="center"/>
              <w:rPr>
                <w:rFonts w:ascii="Cambria" w:hAnsi="Cambria" w:cs="Times New Roman"/>
                <w:sz w:val="20"/>
                <w:szCs w:val="20"/>
              </w:rPr>
            </w:pPr>
            <w:r w:rsidRPr="00DD2916">
              <w:rPr>
                <w:rFonts w:ascii="Cambria" w:hAnsi="Cambria" w:cs="Times New Roman"/>
                <w:sz w:val="20"/>
                <w:szCs w:val="20"/>
              </w:rPr>
              <w:t>K_02</w:t>
            </w:r>
          </w:p>
        </w:tc>
        <w:tc>
          <w:tcPr>
            <w:tcW w:w="6662" w:type="dxa"/>
            <w:shd w:val="clear" w:color="auto" w:fill="auto"/>
          </w:tcPr>
          <w:p w14:paraId="406DFD9C" w14:textId="77777777" w:rsidR="00EA1DE5" w:rsidRPr="00DD2916" w:rsidRDefault="00EA1DE5" w:rsidP="00106563">
            <w:pPr>
              <w:spacing w:before="60" w:after="60" w:line="240" w:lineRule="auto"/>
              <w:rPr>
                <w:rFonts w:ascii="Cambria" w:hAnsi="Cambria" w:cs="Times New Roman"/>
                <w:sz w:val="20"/>
                <w:szCs w:val="20"/>
              </w:rPr>
            </w:pPr>
            <w:r w:rsidRPr="00DD2916">
              <w:rPr>
                <w:rFonts w:ascii="Cambria" w:hAnsi="Cambria"/>
                <w:color w:val="000000"/>
                <w:sz w:val="20"/>
                <w:szCs w:val="20"/>
              </w:rPr>
              <w:t>dokonuje samooceny własnych kompetencji, doskonali swe umiejętności, wyznacza kierunki własnego rozwoju i kształcenia, </w:t>
            </w:r>
          </w:p>
        </w:tc>
        <w:tc>
          <w:tcPr>
            <w:tcW w:w="1732" w:type="dxa"/>
            <w:shd w:val="clear" w:color="auto" w:fill="auto"/>
            <w:vAlign w:val="center"/>
          </w:tcPr>
          <w:p w14:paraId="56A71580" w14:textId="77777777" w:rsidR="00EA1DE5" w:rsidRPr="00DD2916" w:rsidRDefault="00EA1DE5" w:rsidP="00106563">
            <w:pPr>
              <w:spacing w:before="60" w:after="60" w:line="240" w:lineRule="auto"/>
              <w:jc w:val="center"/>
              <w:rPr>
                <w:rFonts w:ascii="Cambria" w:hAnsi="Cambria" w:cs="Times New Roman"/>
                <w:sz w:val="20"/>
                <w:szCs w:val="20"/>
              </w:rPr>
            </w:pPr>
            <w:r w:rsidRPr="00DD2916">
              <w:rPr>
                <w:rFonts w:ascii="Cambria" w:hAnsi="Cambria" w:cs="Times New Roman"/>
                <w:sz w:val="20"/>
                <w:szCs w:val="20"/>
              </w:rPr>
              <w:t>K_K02</w:t>
            </w:r>
          </w:p>
        </w:tc>
      </w:tr>
    </w:tbl>
    <w:p w14:paraId="4494CC2D" w14:textId="77777777" w:rsidR="00EA1DE5" w:rsidRPr="004861A5" w:rsidRDefault="00EA1DE5" w:rsidP="00EA1DE5">
      <w:pPr>
        <w:spacing w:before="120" w:after="120" w:line="240" w:lineRule="auto"/>
        <w:rPr>
          <w:rFonts w:ascii="Cambria" w:hAnsi="Cambria" w:cs="Times New Roman"/>
          <w:b/>
          <w:bCs/>
        </w:rPr>
      </w:pPr>
      <w:r w:rsidRPr="004861A5">
        <w:rPr>
          <w:rFonts w:ascii="Cambria" w:hAnsi="Cambria" w:cs="Times New Roman"/>
          <w:b/>
          <w:bCs/>
        </w:rPr>
        <w:t xml:space="preserve">6. Treści programowe  oraz liczba godzin na poszczególnych formach zajęć </w:t>
      </w:r>
      <w:r w:rsidRPr="004861A5">
        <w:rPr>
          <w:rFonts w:ascii="Cambria" w:hAnsi="Cambria"/>
        </w:rPr>
        <w:t>(zgodnie z programem studiów):</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6536"/>
        <w:gridCol w:w="1256"/>
        <w:gridCol w:w="1488"/>
      </w:tblGrid>
      <w:tr w:rsidR="00EA1DE5" w:rsidRPr="004861A5" w14:paraId="5DE69327" w14:textId="77777777" w:rsidTr="00106563">
        <w:trPr>
          <w:trHeight w:val="340"/>
          <w:jc w:val="center"/>
        </w:trPr>
        <w:tc>
          <w:tcPr>
            <w:tcW w:w="660" w:type="dxa"/>
            <w:vMerge w:val="restart"/>
            <w:vAlign w:val="center"/>
          </w:tcPr>
          <w:p w14:paraId="1B69AF3E" w14:textId="77777777" w:rsidR="00EA1DE5" w:rsidRPr="004861A5" w:rsidRDefault="00EA1DE5" w:rsidP="00106563">
            <w:pPr>
              <w:spacing w:before="20" w:after="20"/>
              <w:rPr>
                <w:rFonts w:ascii="Cambria" w:hAnsi="Cambria" w:cs="Times New Roman"/>
                <w:b/>
              </w:rPr>
            </w:pPr>
            <w:r w:rsidRPr="004861A5">
              <w:rPr>
                <w:rFonts w:ascii="Cambria" w:hAnsi="Cambria" w:cs="Times New Roman"/>
                <w:b/>
              </w:rPr>
              <w:t>Lp.</w:t>
            </w:r>
          </w:p>
        </w:tc>
        <w:tc>
          <w:tcPr>
            <w:tcW w:w="6536" w:type="dxa"/>
            <w:vMerge w:val="restart"/>
            <w:vAlign w:val="center"/>
          </w:tcPr>
          <w:p w14:paraId="4074AFA5" w14:textId="77777777" w:rsidR="00EA1DE5" w:rsidRPr="004861A5" w:rsidRDefault="00EA1DE5" w:rsidP="00106563">
            <w:pPr>
              <w:spacing w:before="20" w:after="20"/>
              <w:rPr>
                <w:rFonts w:ascii="Cambria" w:hAnsi="Cambria" w:cs="Times New Roman"/>
                <w:b/>
              </w:rPr>
            </w:pPr>
            <w:r w:rsidRPr="004861A5">
              <w:rPr>
                <w:rFonts w:ascii="Cambria" w:hAnsi="Cambria" w:cs="Times New Roman"/>
                <w:b/>
              </w:rPr>
              <w:t>Treści ćwiczeń</w:t>
            </w:r>
          </w:p>
        </w:tc>
        <w:tc>
          <w:tcPr>
            <w:tcW w:w="2744" w:type="dxa"/>
            <w:gridSpan w:val="2"/>
            <w:vAlign w:val="center"/>
          </w:tcPr>
          <w:p w14:paraId="578329C7" w14:textId="77777777" w:rsidR="00EA1DE5" w:rsidRPr="004861A5" w:rsidRDefault="00EA1DE5" w:rsidP="00106563">
            <w:pPr>
              <w:spacing w:before="20" w:after="20"/>
              <w:jc w:val="center"/>
              <w:rPr>
                <w:rFonts w:ascii="Cambria" w:hAnsi="Cambria" w:cs="Times New Roman"/>
                <w:b/>
                <w:sz w:val="16"/>
                <w:szCs w:val="16"/>
              </w:rPr>
            </w:pPr>
            <w:r w:rsidRPr="004861A5">
              <w:rPr>
                <w:rFonts w:ascii="Cambria" w:hAnsi="Cambria" w:cs="Times New Roman"/>
                <w:b/>
                <w:sz w:val="16"/>
                <w:szCs w:val="16"/>
              </w:rPr>
              <w:t>Liczba godzin na studiach</w:t>
            </w:r>
          </w:p>
        </w:tc>
      </w:tr>
      <w:tr w:rsidR="00EA1DE5" w:rsidRPr="004861A5" w14:paraId="084A57F5" w14:textId="77777777" w:rsidTr="00106563">
        <w:trPr>
          <w:trHeight w:val="196"/>
          <w:jc w:val="center"/>
        </w:trPr>
        <w:tc>
          <w:tcPr>
            <w:tcW w:w="660" w:type="dxa"/>
            <w:vMerge/>
          </w:tcPr>
          <w:p w14:paraId="71A83387" w14:textId="77777777" w:rsidR="00EA1DE5" w:rsidRPr="004861A5" w:rsidRDefault="00EA1DE5" w:rsidP="00106563">
            <w:pPr>
              <w:spacing w:before="20" w:after="20"/>
              <w:rPr>
                <w:rFonts w:ascii="Cambria" w:hAnsi="Cambria" w:cs="Times New Roman"/>
                <w:b/>
              </w:rPr>
            </w:pPr>
          </w:p>
        </w:tc>
        <w:tc>
          <w:tcPr>
            <w:tcW w:w="6536" w:type="dxa"/>
            <w:vMerge/>
          </w:tcPr>
          <w:p w14:paraId="5CCDC59E" w14:textId="77777777" w:rsidR="00EA1DE5" w:rsidRPr="004861A5" w:rsidRDefault="00EA1DE5" w:rsidP="00106563">
            <w:pPr>
              <w:spacing w:before="20" w:after="20"/>
              <w:rPr>
                <w:rFonts w:ascii="Cambria" w:hAnsi="Cambria" w:cs="Times New Roman"/>
                <w:b/>
              </w:rPr>
            </w:pPr>
          </w:p>
        </w:tc>
        <w:tc>
          <w:tcPr>
            <w:tcW w:w="1256" w:type="dxa"/>
          </w:tcPr>
          <w:p w14:paraId="5D2316BD" w14:textId="77777777" w:rsidR="00EA1DE5" w:rsidRPr="004861A5" w:rsidRDefault="00EA1DE5" w:rsidP="00106563">
            <w:pPr>
              <w:spacing w:before="20" w:after="20"/>
              <w:jc w:val="center"/>
              <w:rPr>
                <w:rFonts w:ascii="Cambria" w:hAnsi="Cambria" w:cs="Times New Roman"/>
                <w:b/>
                <w:sz w:val="16"/>
                <w:szCs w:val="16"/>
              </w:rPr>
            </w:pPr>
            <w:r w:rsidRPr="004861A5">
              <w:rPr>
                <w:rFonts w:ascii="Cambria" w:hAnsi="Cambria" w:cs="Times New Roman"/>
                <w:b/>
                <w:sz w:val="16"/>
                <w:szCs w:val="16"/>
              </w:rPr>
              <w:t>stacjonarnych</w:t>
            </w:r>
          </w:p>
        </w:tc>
        <w:tc>
          <w:tcPr>
            <w:tcW w:w="1488" w:type="dxa"/>
          </w:tcPr>
          <w:p w14:paraId="262C306C" w14:textId="77777777" w:rsidR="00EA1DE5" w:rsidRPr="004861A5" w:rsidRDefault="00EA1DE5" w:rsidP="00106563">
            <w:pPr>
              <w:spacing w:before="20" w:after="20"/>
              <w:jc w:val="center"/>
              <w:rPr>
                <w:rFonts w:ascii="Cambria" w:hAnsi="Cambria" w:cs="Times New Roman"/>
                <w:b/>
                <w:sz w:val="16"/>
                <w:szCs w:val="16"/>
              </w:rPr>
            </w:pPr>
            <w:r w:rsidRPr="004861A5">
              <w:rPr>
                <w:rFonts w:ascii="Cambria" w:hAnsi="Cambria" w:cs="Times New Roman"/>
                <w:b/>
                <w:sz w:val="16"/>
                <w:szCs w:val="16"/>
              </w:rPr>
              <w:t>niestacjonarnych</w:t>
            </w:r>
          </w:p>
        </w:tc>
      </w:tr>
      <w:tr w:rsidR="00EA1DE5" w:rsidRPr="004861A5" w14:paraId="58927AF2" w14:textId="77777777" w:rsidTr="00DD2916">
        <w:trPr>
          <w:trHeight w:val="225"/>
          <w:jc w:val="center"/>
        </w:trPr>
        <w:tc>
          <w:tcPr>
            <w:tcW w:w="660" w:type="dxa"/>
          </w:tcPr>
          <w:p w14:paraId="271D18BD" w14:textId="77777777" w:rsidR="00EA1DE5" w:rsidRPr="004861A5" w:rsidRDefault="00EA1DE5" w:rsidP="00106563">
            <w:pPr>
              <w:spacing w:before="20" w:after="20"/>
              <w:rPr>
                <w:rFonts w:ascii="Cambria" w:hAnsi="Cambria" w:cs="Times New Roman"/>
                <w:sz w:val="20"/>
                <w:szCs w:val="20"/>
              </w:rPr>
            </w:pPr>
            <w:r w:rsidRPr="004861A5">
              <w:rPr>
                <w:rFonts w:ascii="Cambria" w:hAnsi="Cambria" w:cs="Times New Roman"/>
                <w:sz w:val="20"/>
                <w:szCs w:val="20"/>
              </w:rPr>
              <w:t>C1</w:t>
            </w:r>
          </w:p>
        </w:tc>
        <w:tc>
          <w:tcPr>
            <w:tcW w:w="6536" w:type="dxa"/>
          </w:tcPr>
          <w:p w14:paraId="224AD01F" w14:textId="77777777" w:rsidR="00EA1DE5" w:rsidRPr="004861A5" w:rsidRDefault="00EA1DE5" w:rsidP="00106563">
            <w:pPr>
              <w:spacing w:before="20" w:after="20"/>
              <w:rPr>
                <w:rFonts w:ascii="Cambria" w:hAnsi="Cambria" w:cs="Times New Roman"/>
                <w:sz w:val="20"/>
                <w:szCs w:val="20"/>
              </w:rPr>
            </w:pPr>
            <w:r w:rsidRPr="004861A5">
              <w:rPr>
                <w:rFonts w:ascii="Cambria" w:hAnsi="Cambria" w:cs="Times New Roman"/>
                <w:sz w:val="20"/>
                <w:szCs w:val="20"/>
              </w:rPr>
              <w:t>Teorie uczenia się języka ojczystego oraz języka drugiego</w:t>
            </w:r>
          </w:p>
        </w:tc>
        <w:tc>
          <w:tcPr>
            <w:tcW w:w="1256" w:type="dxa"/>
            <w:vAlign w:val="center"/>
          </w:tcPr>
          <w:p w14:paraId="2B1EF75A" w14:textId="77777777" w:rsidR="00EA1DE5" w:rsidRPr="004861A5" w:rsidRDefault="00EA1DE5" w:rsidP="00DD2916">
            <w:pPr>
              <w:spacing w:before="20" w:after="20"/>
              <w:jc w:val="center"/>
              <w:rPr>
                <w:rFonts w:ascii="Cambria" w:hAnsi="Cambria" w:cs="Times New Roman"/>
                <w:sz w:val="20"/>
                <w:szCs w:val="20"/>
              </w:rPr>
            </w:pPr>
            <w:r w:rsidRPr="004861A5">
              <w:rPr>
                <w:rFonts w:ascii="Cambria" w:hAnsi="Cambria" w:cs="Times New Roman"/>
                <w:sz w:val="20"/>
                <w:szCs w:val="20"/>
              </w:rPr>
              <w:t>8</w:t>
            </w:r>
          </w:p>
        </w:tc>
        <w:tc>
          <w:tcPr>
            <w:tcW w:w="1488" w:type="dxa"/>
            <w:vAlign w:val="center"/>
          </w:tcPr>
          <w:p w14:paraId="5E03F31D" w14:textId="77777777" w:rsidR="00EA1DE5" w:rsidRPr="004861A5" w:rsidRDefault="00EA1DE5" w:rsidP="00DD2916">
            <w:pPr>
              <w:spacing w:before="20" w:after="20"/>
              <w:jc w:val="center"/>
              <w:rPr>
                <w:rFonts w:ascii="Cambria" w:hAnsi="Cambria" w:cs="Times New Roman"/>
                <w:sz w:val="20"/>
                <w:szCs w:val="20"/>
              </w:rPr>
            </w:pPr>
            <w:r w:rsidRPr="004861A5">
              <w:rPr>
                <w:rFonts w:ascii="Cambria" w:hAnsi="Cambria" w:cs="Times New Roman"/>
                <w:sz w:val="20"/>
                <w:szCs w:val="20"/>
              </w:rPr>
              <w:t>6</w:t>
            </w:r>
          </w:p>
        </w:tc>
      </w:tr>
      <w:tr w:rsidR="00EA1DE5" w:rsidRPr="004861A5" w14:paraId="3DBF2FC9" w14:textId="77777777" w:rsidTr="00DD2916">
        <w:trPr>
          <w:trHeight w:val="285"/>
          <w:jc w:val="center"/>
        </w:trPr>
        <w:tc>
          <w:tcPr>
            <w:tcW w:w="660" w:type="dxa"/>
          </w:tcPr>
          <w:p w14:paraId="068386D6" w14:textId="77777777" w:rsidR="00EA1DE5" w:rsidRPr="004861A5" w:rsidRDefault="00EA1DE5" w:rsidP="00106563">
            <w:pPr>
              <w:spacing w:before="20" w:after="20"/>
              <w:rPr>
                <w:rFonts w:ascii="Cambria" w:hAnsi="Cambria" w:cs="Times New Roman"/>
                <w:sz w:val="20"/>
                <w:szCs w:val="20"/>
              </w:rPr>
            </w:pPr>
            <w:r w:rsidRPr="004861A5">
              <w:rPr>
                <w:rFonts w:ascii="Cambria" w:hAnsi="Cambria" w:cs="Times New Roman"/>
                <w:sz w:val="20"/>
                <w:szCs w:val="20"/>
              </w:rPr>
              <w:t>C2</w:t>
            </w:r>
          </w:p>
        </w:tc>
        <w:tc>
          <w:tcPr>
            <w:tcW w:w="6536" w:type="dxa"/>
          </w:tcPr>
          <w:p w14:paraId="7ED868F3" w14:textId="77777777" w:rsidR="00EA1DE5" w:rsidRPr="004861A5" w:rsidRDefault="00EA1DE5" w:rsidP="00106563">
            <w:pPr>
              <w:spacing w:before="20" w:after="20"/>
              <w:rPr>
                <w:rFonts w:ascii="Cambria" w:hAnsi="Cambria" w:cs="Times New Roman"/>
                <w:sz w:val="20"/>
                <w:szCs w:val="20"/>
              </w:rPr>
            </w:pPr>
            <w:r w:rsidRPr="004861A5">
              <w:rPr>
                <w:rFonts w:ascii="Cambria" w:hAnsi="Cambria" w:cs="Times New Roman"/>
                <w:sz w:val="20"/>
                <w:szCs w:val="20"/>
              </w:rPr>
              <w:t>Strategie uczenia się</w:t>
            </w:r>
          </w:p>
        </w:tc>
        <w:tc>
          <w:tcPr>
            <w:tcW w:w="1256" w:type="dxa"/>
            <w:vAlign w:val="center"/>
          </w:tcPr>
          <w:p w14:paraId="4F3F2EBC" w14:textId="77777777" w:rsidR="00EA1DE5" w:rsidRPr="004861A5" w:rsidRDefault="00EA1DE5" w:rsidP="00DD2916">
            <w:pPr>
              <w:spacing w:before="20" w:after="20"/>
              <w:jc w:val="center"/>
              <w:rPr>
                <w:rFonts w:ascii="Cambria" w:hAnsi="Cambria" w:cs="Times New Roman"/>
                <w:sz w:val="20"/>
                <w:szCs w:val="20"/>
              </w:rPr>
            </w:pPr>
            <w:r w:rsidRPr="004861A5">
              <w:rPr>
                <w:rFonts w:ascii="Cambria" w:hAnsi="Cambria" w:cs="Times New Roman"/>
                <w:sz w:val="20"/>
                <w:szCs w:val="20"/>
              </w:rPr>
              <w:t>8</w:t>
            </w:r>
          </w:p>
        </w:tc>
        <w:tc>
          <w:tcPr>
            <w:tcW w:w="1488" w:type="dxa"/>
            <w:vAlign w:val="center"/>
          </w:tcPr>
          <w:p w14:paraId="45F0B0E6" w14:textId="77777777" w:rsidR="00EA1DE5" w:rsidRPr="004861A5" w:rsidRDefault="00EA1DE5" w:rsidP="00DD2916">
            <w:pPr>
              <w:spacing w:before="20" w:after="20"/>
              <w:jc w:val="center"/>
              <w:rPr>
                <w:rFonts w:ascii="Cambria" w:hAnsi="Cambria" w:cs="Times New Roman"/>
                <w:sz w:val="20"/>
                <w:szCs w:val="20"/>
              </w:rPr>
            </w:pPr>
            <w:r w:rsidRPr="004861A5">
              <w:rPr>
                <w:rFonts w:ascii="Cambria" w:hAnsi="Cambria" w:cs="Times New Roman"/>
                <w:sz w:val="20"/>
                <w:szCs w:val="20"/>
              </w:rPr>
              <w:t>4</w:t>
            </w:r>
          </w:p>
        </w:tc>
      </w:tr>
      <w:tr w:rsidR="00EA1DE5" w:rsidRPr="004861A5" w14:paraId="1D38407F" w14:textId="77777777" w:rsidTr="00DD2916">
        <w:trPr>
          <w:trHeight w:val="345"/>
          <w:jc w:val="center"/>
        </w:trPr>
        <w:tc>
          <w:tcPr>
            <w:tcW w:w="660" w:type="dxa"/>
          </w:tcPr>
          <w:p w14:paraId="6A990FC1" w14:textId="77777777" w:rsidR="00EA1DE5" w:rsidRPr="004861A5" w:rsidRDefault="00EA1DE5" w:rsidP="00106563">
            <w:pPr>
              <w:spacing w:before="20" w:after="20"/>
              <w:rPr>
                <w:rFonts w:ascii="Cambria" w:hAnsi="Cambria" w:cs="Times New Roman"/>
                <w:sz w:val="20"/>
                <w:szCs w:val="20"/>
              </w:rPr>
            </w:pPr>
            <w:r w:rsidRPr="004861A5">
              <w:rPr>
                <w:rFonts w:ascii="Cambria" w:hAnsi="Cambria" w:cs="Times New Roman"/>
                <w:sz w:val="20"/>
                <w:szCs w:val="20"/>
              </w:rPr>
              <w:t>C3</w:t>
            </w:r>
          </w:p>
        </w:tc>
        <w:tc>
          <w:tcPr>
            <w:tcW w:w="6536" w:type="dxa"/>
          </w:tcPr>
          <w:p w14:paraId="0CFE41DF" w14:textId="77777777" w:rsidR="00EA1DE5" w:rsidRPr="004861A5" w:rsidRDefault="00EA1DE5" w:rsidP="00106563">
            <w:pPr>
              <w:spacing w:before="20" w:after="20"/>
              <w:rPr>
                <w:rFonts w:ascii="Cambria" w:hAnsi="Cambria" w:cs="Times New Roman"/>
                <w:sz w:val="20"/>
                <w:szCs w:val="20"/>
              </w:rPr>
            </w:pPr>
            <w:r w:rsidRPr="004861A5">
              <w:rPr>
                <w:rFonts w:ascii="Cambria" w:hAnsi="Cambria" w:cs="Times New Roman"/>
                <w:sz w:val="20"/>
                <w:szCs w:val="20"/>
              </w:rPr>
              <w:t>Czynniki indywidualne w przyswajaniu języka obcego</w:t>
            </w:r>
          </w:p>
        </w:tc>
        <w:tc>
          <w:tcPr>
            <w:tcW w:w="1256" w:type="dxa"/>
            <w:vAlign w:val="center"/>
          </w:tcPr>
          <w:p w14:paraId="1131CAED" w14:textId="77777777" w:rsidR="00EA1DE5" w:rsidRPr="004861A5" w:rsidRDefault="00EA1DE5" w:rsidP="00DD2916">
            <w:pPr>
              <w:spacing w:before="20" w:after="20"/>
              <w:jc w:val="center"/>
              <w:rPr>
                <w:rFonts w:ascii="Cambria" w:hAnsi="Cambria" w:cs="Times New Roman"/>
                <w:sz w:val="20"/>
                <w:szCs w:val="20"/>
              </w:rPr>
            </w:pPr>
            <w:r w:rsidRPr="004861A5">
              <w:rPr>
                <w:rFonts w:ascii="Cambria" w:hAnsi="Cambria" w:cs="Times New Roman"/>
                <w:sz w:val="20"/>
                <w:szCs w:val="20"/>
              </w:rPr>
              <w:t>8</w:t>
            </w:r>
          </w:p>
        </w:tc>
        <w:tc>
          <w:tcPr>
            <w:tcW w:w="1488" w:type="dxa"/>
            <w:vAlign w:val="center"/>
          </w:tcPr>
          <w:p w14:paraId="3E42A171" w14:textId="77777777" w:rsidR="00EA1DE5" w:rsidRPr="004861A5" w:rsidRDefault="00EA1DE5" w:rsidP="00DD2916">
            <w:pPr>
              <w:spacing w:before="20" w:after="20"/>
              <w:jc w:val="center"/>
              <w:rPr>
                <w:rFonts w:ascii="Cambria" w:hAnsi="Cambria" w:cs="Times New Roman"/>
                <w:sz w:val="20"/>
                <w:szCs w:val="20"/>
              </w:rPr>
            </w:pPr>
            <w:r w:rsidRPr="004861A5">
              <w:rPr>
                <w:rFonts w:ascii="Cambria" w:hAnsi="Cambria" w:cs="Times New Roman"/>
                <w:sz w:val="20"/>
                <w:szCs w:val="20"/>
              </w:rPr>
              <w:t>4</w:t>
            </w:r>
          </w:p>
        </w:tc>
      </w:tr>
      <w:tr w:rsidR="00EA1DE5" w:rsidRPr="004861A5" w14:paraId="45FD47D2" w14:textId="77777777" w:rsidTr="00DD2916">
        <w:trPr>
          <w:trHeight w:val="345"/>
          <w:jc w:val="center"/>
        </w:trPr>
        <w:tc>
          <w:tcPr>
            <w:tcW w:w="660" w:type="dxa"/>
          </w:tcPr>
          <w:p w14:paraId="120F16D1" w14:textId="77777777" w:rsidR="00EA1DE5" w:rsidRPr="004861A5" w:rsidRDefault="00EA1DE5" w:rsidP="00106563">
            <w:pPr>
              <w:spacing w:before="20" w:after="20"/>
              <w:rPr>
                <w:rFonts w:ascii="Cambria" w:hAnsi="Cambria" w:cs="Times New Roman"/>
                <w:sz w:val="20"/>
                <w:szCs w:val="20"/>
              </w:rPr>
            </w:pPr>
            <w:r w:rsidRPr="004861A5">
              <w:rPr>
                <w:rFonts w:ascii="Cambria" w:hAnsi="Cambria" w:cs="Times New Roman"/>
                <w:sz w:val="20"/>
                <w:szCs w:val="20"/>
              </w:rPr>
              <w:t>C4</w:t>
            </w:r>
          </w:p>
        </w:tc>
        <w:tc>
          <w:tcPr>
            <w:tcW w:w="6536" w:type="dxa"/>
          </w:tcPr>
          <w:p w14:paraId="67EAF8C2" w14:textId="77777777" w:rsidR="00EA1DE5" w:rsidRPr="004861A5" w:rsidRDefault="00EA1DE5" w:rsidP="00106563">
            <w:pPr>
              <w:spacing w:before="20" w:after="20"/>
              <w:rPr>
                <w:rFonts w:ascii="Cambria" w:hAnsi="Cambria" w:cs="Times New Roman"/>
                <w:sz w:val="20"/>
                <w:szCs w:val="20"/>
              </w:rPr>
            </w:pPr>
            <w:r w:rsidRPr="004861A5">
              <w:rPr>
                <w:rFonts w:ascii="Cambria" w:hAnsi="Cambria" w:cs="Times New Roman"/>
                <w:sz w:val="20"/>
                <w:szCs w:val="20"/>
              </w:rPr>
              <w:t>Czynniki społeczno-kulturowe w przyswajaniu języka obcego</w:t>
            </w:r>
          </w:p>
        </w:tc>
        <w:tc>
          <w:tcPr>
            <w:tcW w:w="1256" w:type="dxa"/>
            <w:vAlign w:val="center"/>
          </w:tcPr>
          <w:p w14:paraId="3C562A74" w14:textId="77777777" w:rsidR="00EA1DE5" w:rsidRPr="004861A5" w:rsidRDefault="00EA1DE5" w:rsidP="00DD2916">
            <w:pPr>
              <w:spacing w:before="20" w:after="20"/>
              <w:jc w:val="center"/>
              <w:rPr>
                <w:rFonts w:ascii="Cambria" w:hAnsi="Cambria" w:cs="Times New Roman"/>
                <w:sz w:val="20"/>
                <w:szCs w:val="20"/>
              </w:rPr>
            </w:pPr>
            <w:r w:rsidRPr="004861A5">
              <w:rPr>
                <w:rFonts w:ascii="Cambria" w:hAnsi="Cambria" w:cs="Times New Roman"/>
                <w:sz w:val="20"/>
                <w:szCs w:val="20"/>
              </w:rPr>
              <w:t>6</w:t>
            </w:r>
          </w:p>
        </w:tc>
        <w:tc>
          <w:tcPr>
            <w:tcW w:w="1488" w:type="dxa"/>
            <w:vAlign w:val="center"/>
          </w:tcPr>
          <w:p w14:paraId="50A78745" w14:textId="77777777" w:rsidR="00EA1DE5" w:rsidRPr="004861A5" w:rsidRDefault="00EA1DE5" w:rsidP="00DD2916">
            <w:pPr>
              <w:spacing w:before="20" w:after="20"/>
              <w:jc w:val="center"/>
              <w:rPr>
                <w:rFonts w:ascii="Cambria" w:hAnsi="Cambria" w:cs="Times New Roman"/>
                <w:sz w:val="20"/>
                <w:szCs w:val="20"/>
              </w:rPr>
            </w:pPr>
            <w:r w:rsidRPr="004861A5">
              <w:rPr>
                <w:rFonts w:ascii="Cambria" w:hAnsi="Cambria" w:cs="Times New Roman"/>
                <w:sz w:val="20"/>
                <w:szCs w:val="20"/>
              </w:rPr>
              <w:t>4</w:t>
            </w:r>
          </w:p>
        </w:tc>
      </w:tr>
      <w:tr w:rsidR="00EA1DE5" w:rsidRPr="004861A5" w14:paraId="380138C8" w14:textId="77777777" w:rsidTr="00DD2916">
        <w:trPr>
          <w:jc w:val="center"/>
        </w:trPr>
        <w:tc>
          <w:tcPr>
            <w:tcW w:w="660" w:type="dxa"/>
          </w:tcPr>
          <w:p w14:paraId="20B91064" w14:textId="77777777" w:rsidR="00EA1DE5" w:rsidRPr="004861A5" w:rsidRDefault="00EA1DE5" w:rsidP="00106563">
            <w:pPr>
              <w:spacing w:before="20" w:after="20"/>
              <w:rPr>
                <w:rFonts w:ascii="Cambria" w:hAnsi="Cambria" w:cs="Times New Roman"/>
                <w:b/>
                <w:sz w:val="20"/>
                <w:szCs w:val="20"/>
              </w:rPr>
            </w:pPr>
          </w:p>
        </w:tc>
        <w:tc>
          <w:tcPr>
            <w:tcW w:w="6536" w:type="dxa"/>
          </w:tcPr>
          <w:p w14:paraId="76B6A2A4" w14:textId="77777777" w:rsidR="00EA1DE5" w:rsidRPr="004861A5" w:rsidRDefault="00EA1DE5" w:rsidP="00106563">
            <w:pPr>
              <w:spacing w:before="20" w:after="20"/>
              <w:rPr>
                <w:rFonts w:ascii="Cambria" w:hAnsi="Cambria" w:cs="Times New Roman"/>
                <w:b/>
                <w:sz w:val="20"/>
                <w:szCs w:val="20"/>
              </w:rPr>
            </w:pPr>
            <w:r w:rsidRPr="004861A5">
              <w:rPr>
                <w:rFonts w:ascii="Cambria" w:hAnsi="Cambria" w:cs="Times New Roman"/>
                <w:b/>
                <w:sz w:val="20"/>
                <w:szCs w:val="20"/>
              </w:rPr>
              <w:t xml:space="preserve">Razem liczba godzin ćwiczeń </w:t>
            </w:r>
          </w:p>
        </w:tc>
        <w:tc>
          <w:tcPr>
            <w:tcW w:w="1256" w:type="dxa"/>
            <w:vAlign w:val="center"/>
          </w:tcPr>
          <w:p w14:paraId="578A775F" w14:textId="77777777" w:rsidR="00EA1DE5" w:rsidRPr="004861A5" w:rsidRDefault="00EA1DE5" w:rsidP="00DD2916">
            <w:pPr>
              <w:spacing w:before="20" w:after="20"/>
              <w:jc w:val="center"/>
              <w:rPr>
                <w:rFonts w:ascii="Cambria" w:hAnsi="Cambria" w:cs="Times New Roman"/>
                <w:b/>
                <w:bCs/>
                <w:sz w:val="20"/>
                <w:szCs w:val="20"/>
              </w:rPr>
            </w:pPr>
            <w:r w:rsidRPr="004861A5">
              <w:rPr>
                <w:rFonts w:ascii="Cambria" w:hAnsi="Cambria" w:cs="Times New Roman"/>
                <w:b/>
                <w:bCs/>
                <w:sz w:val="20"/>
                <w:szCs w:val="20"/>
              </w:rPr>
              <w:t>30</w:t>
            </w:r>
          </w:p>
        </w:tc>
        <w:tc>
          <w:tcPr>
            <w:tcW w:w="1488" w:type="dxa"/>
            <w:vAlign w:val="center"/>
          </w:tcPr>
          <w:p w14:paraId="761252D9" w14:textId="77777777" w:rsidR="00EA1DE5" w:rsidRPr="004861A5" w:rsidRDefault="00EA1DE5" w:rsidP="00DD2916">
            <w:pPr>
              <w:spacing w:before="20" w:after="20"/>
              <w:jc w:val="center"/>
              <w:rPr>
                <w:rFonts w:ascii="Cambria" w:hAnsi="Cambria" w:cs="Times New Roman"/>
                <w:b/>
                <w:bCs/>
                <w:sz w:val="20"/>
                <w:szCs w:val="20"/>
              </w:rPr>
            </w:pPr>
            <w:r w:rsidRPr="004861A5">
              <w:rPr>
                <w:rFonts w:ascii="Cambria" w:hAnsi="Cambria" w:cs="Times New Roman"/>
                <w:b/>
                <w:bCs/>
                <w:sz w:val="20"/>
                <w:szCs w:val="20"/>
              </w:rPr>
              <w:t>18</w:t>
            </w:r>
          </w:p>
        </w:tc>
      </w:tr>
    </w:tbl>
    <w:p w14:paraId="21EC2481" w14:textId="77777777" w:rsidR="00EA1DE5" w:rsidRPr="004861A5" w:rsidRDefault="00EA1DE5" w:rsidP="00EA1DE5">
      <w:pPr>
        <w:spacing w:before="120" w:after="120" w:line="240" w:lineRule="auto"/>
        <w:jc w:val="both"/>
        <w:rPr>
          <w:rFonts w:ascii="Cambria" w:hAnsi="Cambria" w:cs="Times New Roman"/>
          <w:b/>
          <w:bCs/>
        </w:rPr>
      </w:pPr>
      <w:r w:rsidRPr="004861A5">
        <w:rPr>
          <w:rFonts w:ascii="Cambria" w:hAnsi="Cambria" w:cs="Times New Roman"/>
          <w:b/>
          <w:bCs/>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EA1DE5" w:rsidRPr="004861A5" w14:paraId="3C5BABBC" w14:textId="77777777" w:rsidTr="00106563">
        <w:trPr>
          <w:jc w:val="center"/>
        </w:trPr>
        <w:tc>
          <w:tcPr>
            <w:tcW w:w="1666" w:type="dxa"/>
          </w:tcPr>
          <w:p w14:paraId="7B412627" w14:textId="77777777" w:rsidR="00EA1DE5" w:rsidRPr="004861A5" w:rsidRDefault="00EA1DE5" w:rsidP="00106563">
            <w:pPr>
              <w:spacing w:before="60" w:after="60" w:line="240" w:lineRule="auto"/>
              <w:jc w:val="both"/>
              <w:rPr>
                <w:rFonts w:ascii="Cambria" w:hAnsi="Cambria" w:cs="Times New Roman"/>
                <w:b/>
                <w:bCs/>
              </w:rPr>
            </w:pPr>
            <w:r w:rsidRPr="004861A5">
              <w:rPr>
                <w:rFonts w:ascii="Cambria" w:hAnsi="Cambria" w:cs="Times New Roman"/>
                <w:b/>
                <w:bCs/>
              </w:rPr>
              <w:t>Forma zajęć</w:t>
            </w:r>
          </w:p>
        </w:tc>
        <w:tc>
          <w:tcPr>
            <w:tcW w:w="4963" w:type="dxa"/>
          </w:tcPr>
          <w:p w14:paraId="0D619657" w14:textId="77777777" w:rsidR="00EA1DE5" w:rsidRPr="004861A5" w:rsidRDefault="00EA1DE5" w:rsidP="00106563">
            <w:pPr>
              <w:spacing w:before="60" w:after="60" w:line="240" w:lineRule="auto"/>
              <w:jc w:val="both"/>
              <w:rPr>
                <w:rFonts w:ascii="Cambria" w:hAnsi="Cambria" w:cs="Times New Roman"/>
                <w:b/>
                <w:bCs/>
              </w:rPr>
            </w:pPr>
            <w:r w:rsidRPr="004861A5">
              <w:rPr>
                <w:rFonts w:ascii="Cambria" w:hAnsi="Cambria" w:cs="Times New Roman"/>
                <w:b/>
                <w:bCs/>
              </w:rPr>
              <w:t>Metody dydaktyczne (wybór z listy)</w:t>
            </w:r>
          </w:p>
        </w:tc>
        <w:tc>
          <w:tcPr>
            <w:tcW w:w="3260" w:type="dxa"/>
          </w:tcPr>
          <w:p w14:paraId="73D137EE" w14:textId="77777777" w:rsidR="00EA1DE5" w:rsidRPr="004861A5" w:rsidRDefault="00EA1DE5" w:rsidP="00106563">
            <w:pPr>
              <w:spacing w:before="60" w:after="60" w:line="240" w:lineRule="auto"/>
              <w:jc w:val="both"/>
              <w:rPr>
                <w:rFonts w:ascii="Cambria" w:hAnsi="Cambria" w:cs="Times New Roman"/>
                <w:b/>
                <w:bCs/>
              </w:rPr>
            </w:pPr>
            <w:r w:rsidRPr="004861A5">
              <w:rPr>
                <w:rFonts w:ascii="Cambria" w:hAnsi="Cambria" w:cs="Times New Roman"/>
                <w:b/>
                <w:bCs/>
              </w:rPr>
              <w:t>Ś</w:t>
            </w:r>
            <w:r w:rsidRPr="004861A5">
              <w:rPr>
                <w:rFonts w:ascii="Cambria" w:hAnsi="Cambria" w:cs="Times New Roman"/>
                <w:b/>
              </w:rPr>
              <w:t>rodki dydaktyczne</w:t>
            </w:r>
          </w:p>
        </w:tc>
      </w:tr>
      <w:tr w:rsidR="00DD2916" w:rsidRPr="004861A5" w14:paraId="59F21960" w14:textId="77777777" w:rsidTr="00106563">
        <w:trPr>
          <w:jc w:val="center"/>
        </w:trPr>
        <w:tc>
          <w:tcPr>
            <w:tcW w:w="1666" w:type="dxa"/>
          </w:tcPr>
          <w:p w14:paraId="23D811F5" w14:textId="77777777" w:rsidR="00DD2916" w:rsidRPr="004861A5" w:rsidRDefault="00DD2916" w:rsidP="007437E4">
            <w:pPr>
              <w:spacing w:before="60" w:after="60" w:line="240" w:lineRule="auto"/>
              <w:jc w:val="both"/>
              <w:rPr>
                <w:rFonts w:ascii="Cambria" w:hAnsi="Cambria" w:cs="Times New Roman"/>
                <w:bCs/>
                <w:sz w:val="20"/>
                <w:szCs w:val="20"/>
              </w:rPr>
            </w:pPr>
            <w:r w:rsidRPr="004861A5">
              <w:rPr>
                <w:rFonts w:ascii="Cambria" w:hAnsi="Cambria" w:cs="Times New Roman"/>
                <w:bCs/>
                <w:sz w:val="20"/>
                <w:szCs w:val="20"/>
              </w:rPr>
              <w:t>Ćwiczenia</w:t>
            </w:r>
          </w:p>
        </w:tc>
        <w:tc>
          <w:tcPr>
            <w:tcW w:w="4963" w:type="dxa"/>
          </w:tcPr>
          <w:p w14:paraId="3335A27F" w14:textId="3AFD23C3" w:rsidR="00DD2916" w:rsidRPr="004861A5" w:rsidRDefault="005700D1" w:rsidP="007437E4">
            <w:pPr>
              <w:spacing w:before="60" w:after="60" w:line="240" w:lineRule="auto"/>
              <w:jc w:val="both"/>
              <w:rPr>
                <w:rFonts w:ascii="Cambria" w:hAnsi="Cambria" w:cs="Times New Roman"/>
                <w:bCs/>
                <w:sz w:val="20"/>
                <w:szCs w:val="20"/>
              </w:rPr>
            </w:pPr>
            <w:r>
              <w:rPr>
                <w:rFonts w:ascii="Cambria" w:hAnsi="Cambria"/>
                <w:color w:val="000000"/>
                <w:sz w:val="20"/>
                <w:szCs w:val="20"/>
              </w:rPr>
              <w:t>M2 - d</w:t>
            </w:r>
            <w:r w:rsidR="00DD2916" w:rsidRPr="004861A5">
              <w:rPr>
                <w:rFonts w:ascii="Cambria" w:hAnsi="Cambria"/>
                <w:color w:val="000000"/>
                <w:sz w:val="20"/>
                <w:szCs w:val="20"/>
              </w:rPr>
              <w:t xml:space="preserve">yskusja kontrolowana, </w:t>
            </w:r>
            <w:r>
              <w:rPr>
                <w:rFonts w:ascii="Cambria" w:hAnsi="Cambria"/>
                <w:color w:val="000000"/>
                <w:sz w:val="20"/>
                <w:szCs w:val="20"/>
              </w:rPr>
              <w:t xml:space="preserve">M5 - </w:t>
            </w:r>
            <w:r w:rsidR="00DD2916" w:rsidRPr="004861A5">
              <w:rPr>
                <w:rFonts w:ascii="Cambria" w:hAnsi="Cambria"/>
                <w:color w:val="000000"/>
                <w:sz w:val="20"/>
                <w:szCs w:val="20"/>
              </w:rPr>
              <w:t>czytanie tekstów źródłowych, projekt</w:t>
            </w:r>
          </w:p>
        </w:tc>
        <w:tc>
          <w:tcPr>
            <w:tcW w:w="3260" w:type="dxa"/>
          </w:tcPr>
          <w:p w14:paraId="2BA7A859" w14:textId="77777777" w:rsidR="00DD2916" w:rsidRPr="004861A5" w:rsidRDefault="00DD2916" w:rsidP="007437E4">
            <w:pPr>
              <w:spacing w:before="60" w:after="60" w:line="240" w:lineRule="auto"/>
              <w:jc w:val="both"/>
              <w:rPr>
                <w:rFonts w:ascii="Cambria" w:hAnsi="Cambria" w:cs="Times New Roman"/>
                <w:sz w:val="20"/>
                <w:szCs w:val="20"/>
              </w:rPr>
            </w:pPr>
            <w:r w:rsidRPr="004861A5">
              <w:rPr>
                <w:rFonts w:ascii="Cambria" w:hAnsi="Cambria" w:cs="Times New Roman"/>
                <w:sz w:val="20"/>
                <w:szCs w:val="20"/>
              </w:rPr>
              <w:t>Projektor, teksty źródłowe</w:t>
            </w:r>
          </w:p>
        </w:tc>
      </w:tr>
    </w:tbl>
    <w:p w14:paraId="37C456CF" w14:textId="77777777" w:rsidR="00EA1DE5" w:rsidRPr="004861A5" w:rsidRDefault="00EA1DE5" w:rsidP="00EA1DE5">
      <w:pPr>
        <w:spacing w:before="120" w:after="120" w:line="240" w:lineRule="auto"/>
        <w:rPr>
          <w:rFonts w:ascii="Cambria" w:hAnsi="Cambria" w:cs="Times New Roman"/>
          <w:b/>
          <w:bCs/>
        </w:rPr>
      </w:pPr>
      <w:r w:rsidRPr="004861A5">
        <w:rPr>
          <w:rFonts w:ascii="Cambria" w:hAnsi="Cambria" w:cs="Times New Roman"/>
          <w:b/>
          <w:bCs/>
        </w:rPr>
        <w:t>8. Sposoby (metody) weryfikacji i oceny efektów uczenia się osiągniętych przez studenta</w:t>
      </w:r>
    </w:p>
    <w:p w14:paraId="0243225D" w14:textId="77777777" w:rsidR="00EA1DE5" w:rsidRPr="004861A5" w:rsidRDefault="00EA1DE5" w:rsidP="00EA1DE5">
      <w:pPr>
        <w:spacing w:before="120" w:after="120" w:line="240" w:lineRule="auto"/>
        <w:rPr>
          <w:rFonts w:ascii="Cambria" w:hAnsi="Cambria" w:cs="Times New Roman"/>
          <w:b/>
          <w:bCs/>
        </w:rPr>
      </w:pPr>
      <w:r w:rsidRPr="004861A5">
        <w:rPr>
          <w:rFonts w:ascii="Cambria" w:hAnsi="Cambria" w:cs="Times New Roman"/>
          <w:b/>
          <w:bCs/>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4603"/>
        <w:gridCol w:w="3827"/>
      </w:tblGrid>
      <w:tr w:rsidR="00EA1DE5" w:rsidRPr="004861A5" w14:paraId="586ABA0D" w14:textId="77777777" w:rsidTr="00DD2916">
        <w:tc>
          <w:tcPr>
            <w:tcW w:w="1459" w:type="dxa"/>
            <w:vAlign w:val="center"/>
          </w:tcPr>
          <w:p w14:paraId="6489F11F" w14:textId="77777777" w:rsidR="00EA1DE5" w:rsidRPr="004861A5" w:rsidRDefault="00EA1DE5" w:rsidP="00106563">
            <w:pPr>
              <w:spacing w:before="60" w:after="60" w:line="240" w:lineRule="auto"/>
              <w:jc w:val="center"/>
              <w:rPr>
                <w:rFonts w:ascii="Cambria" w:hAnsi="Cambria" w:cs="Times New Roman"/>
                <w:b/>
                <w:bCs/>
                <w:sz w:val="28"/>
                <w:szCs w:val="28"/>
              </w:rPr>
            </w:pPr>
            <w:r w:rsidRPr="004861A5">
              <w:rPr>
                <w:rFonts w:ascii="Cambria" w:hAnsi="Cambria" w:cs="Times New Roman"/>
                <w:b/>
                <w:bCs/>
              </w:rPr>
              <w:t>Forma zajęć</w:t>
            </w:r>
          </w:p>
        </w:tc>
        <w:tc>
          <w:tcPr>
            <w:tcW w:w="4603" w:type="dxa"/>
            <w:vAlign w:val="center"/>
          </w:tcPr>
          <w:p w14:paraId="1AF419F8" w14:textId="77777777" w:rsidR="00EA1DE5" w:rsidRPr="004861A5" w:rsidRDefault="00EA1DE5" w:rsidP="00106563">
            <w:pPr>
              <w:spacing w:after="0" w:line="240" w:lineRule="auto"/>
              <w:jc w:val="center"/>
              <w:rPr>
                <w:rFonts w:ascii="Cambria" w:hAnsi="Cambria" w:cs="Times New Roman"/>
                <w:b/>
                <w:sz w:val="20"/>
                <w:szCs w:val="20"/>
              </w:rPr>
            </w:pPr>
            <w:r w:rsidRPr="004861A5">
              <w:rPr>
                <w:rFonts w:ascii="Cambria" w:hAnsi="Cambria" w:cs="Times New Roman"/>
                <w:b/>
                <w:sz w:val="20"/>
                <w:szCs w:val="20"/>
              </w:rPr>
              <w:t xml:space="preserve">Ocena formująca (F) </w:t>
            </w:r>
          </w:p>
          <w:p w14:paraId="2194F232" w14:textId="77777777" w:rsidR="00EA1DE5" w:rsidRPr="004861A5" w:rsidRDefault="00EA1DE5" w:rsidP="00106563">
            <w:pPr>
              <w:spacing w:after="0" w:line="240" w:lineRule="auto"/>
              <w:jc w:val="center"/>
              <w:rPr>
                <w:rFonts w:ascii="Cambria" w:hAnsi="Cambria" w:cs="Times New Roman"/>
                <w:b/>
                <w:bCs/>
                <w:sz w:val="28"/>
                <w:szCs w:val="28"/>
              </w:rPr>
            </w:pPr>
            <w:r w:rsidRPr="004861A5">
              <w:rPr>
                <w:rFonts w:ascii="Cambria" w:hAnsi="Cambria" w:cs="Times New Roman"/>
                <w:b/>
                <w:sz w:val="20"/>
                <w:szCs w:val="20"/>
              </w:rPr>
              <w:t xml:space="preserve">– </w:t>
            </w:r>
            <w:r w:rsidRPr="004861A5">
              <w:rPr>
                <w:rFonts w:ascii="Cambria" w:hAnsi="Cambria" w:cs="Times New Roman"/>
                <w:color w:val="000000"/>
                <w:sz w:val="16"/>
                <w:szCs w:val="16"/>
              </w:rPr>
              <w:t xml:space="preserve">wskazuje studentowi na potrzebę uzupełniania wiedzy lub stosowania określonych metod i narzędzi, stymulujące do doskonalenia efektów pracy </w:t>
            </w:r>
            <w:r w:rsidRPr="004861A5">
              <w:rPr>
                <w:rFonts w:ascii="Cambria" w:hAnsi="Cambria" w:cs="Times New Roman"/>
                <w:b/>
                <w:color w:val="000000"/>
                <w:sz w:val="16"/>
                <w:szCs w:val="16"/>
              </w:rPr>
              <w:t>(wybór z listy)</w:t>
            </w:r>
          </w:p>
        </w:tc>
        <w:tc>
          <w:tcPr>
            <w:tcW w:w="3827" w:type="dxa"/>
            <w:vAlign w:val="center"/>
          </w:tcPr>
          <w:p w14:paraId="6A1C3D5B" w14:textId="77777777" w:rsidR="00EA1DE5" w:rsidRPr="004861A5" w:rsidRDefault="00EA1DE5" w:rsidP="00106563">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 xml:space="preserve">Ocena podsumowująca (P) – </w:t>
            </w:r>
            <w:r w:rsidRPr="004861A5">
              <w:rPr>
                <w:rFonts w:ascii="Cambria" w:hAnsi="Cambria" w:cs="Times New Roman"/>
                <w:sz w:val="16"/>
                <w:szCs w:val="16"/>
              </w:rPr>
              <w:t xml:space="preserve">podsumowuje osiągnięte efekty uczenia się </w:t>
            </w:r>
            <w:r w:rsidRPr="004861A5">
              <w:rPr>
                <w:rFonts w:ascii="Cambria" w:hAnsi="Cambria" w:cs="Times New Roman"/>
                <w:b/>
                <w:sz w:val="16"/>
                <w:szCs w:val="16"/>
              </w:rPr>
              <w:t>(wybór z listy)</w:t>
            </w:r>
          </w:p>
        </w:tc>
      </w:tr>
      <w:tr w:rsidR="00DD2916" w:rsidRPr="004861A5" w14:paraId="45B4C0C4" w14:textId="77777777" w:rsidTr="00DD2916">
        <w:tc>
          <w:tcPr>
            <w:tcW w:w="1459" w:type="dxa"/>
          </w:tcPr>
          <w:p w14:paraId="11707771" w14:textId="77777777" w:rsidR="00DD2916" w:rsidRPr="004861A5" w:rsidRDefault="00DD2916" w:rsidP="007437E4">
            <w:pPr>
              <w:spacing w:before="60" w:after="60" w:line="240" w:lineRule="auto"/>
              <w:rPr>
                <w:rFonts w:ascii="Cambria" w:hAnsi="Cambria" w:cs="Times New Roman"/>
                <w:b/>
                <w:bCs/>
                <w:sz w:val="20"/>
                <w:szCs w:val="20"/>
              </w:rPr>
            </w:pPr>
            <w:r w:rsidRPr="004861A5">
              <w:rPr>
                <w:rFonts w:ascii="Cambria" w:hAnsi="Cambria" w:cs="Times New Roman"/>
                <w:bCs/>
                <w:sz w:val="20"/>
                <w:szCs w:val="20"/>
              </w:rPr>
              <w:t>Ćwiczenia</w:t>
            </w:r>
          </w:p>
        </w:tc>
        <w:tc>
          <w:tcPr>
            <w:tcW w:w="4603" w:type="dxa"/>
            <w:vAlign w:val="center"/>
          </w:tcPr>
          <w:p w14:paraId="22A2E10D" w14:textId="77777777" w:rsidR="00DD2916" w:rsidRPr="004861A5" w:rsidRDefault="00DD2916" w:rsidP="007437E4">
            <w:pPr>
              <w:pStyle w:val="NormalnyWeb"/>
              <w:spacing w:before="20" w:beforeAutospacing="0" w:after="20" w:afterAutospacing="0"/>
              <w:rPr>
                <w:rFonts w:ascii="Cambria" w:hAnsi="Cambria"/>
              </w:rPr>
            </w:pPr>
            <w:r w:rsidRPr="004861A5">
              <w:rPr>
                <w:rFonts w:ascii="Cambria" w:hAnsi="Cambria"/>
                <w:color w:val="000000"/>
                <w:sz w:val="20"/>
                <w:szCs w:val="20"/>
              </w:rPr>
              <w:t>F1 - Sprawdzian</w:t>
            </w:r>
          </w:p>
          <w:p w14:paraId="5DA06FA3" w14:textId="77777777" w:rsidR="00DD2916" w:rsidRPr="004861A5" w:rsidRDefault="00DD2916" w:rsidP="007437E4">
            <w:pPr>
              <w:pStyle w:val="NormalnyWeb"/>
              <w:spacing w:before="20" w:beforeAutospacing="0" w:after="20" w:afterAutospacing="0"/>
              <w:rPr>
                <w:rFonts w:ascii="Cambria" w:hAnsi="Cambria"/>
              </w:rPr>
            </w:pPr>
            <w:r w:rsidRPr="004861A5">
              <w:rPr>
                <w:rFonts w:ascii="Cambria" w:hAnsi="Cambria"/>
                <w:color w:val="000000"/>
                <w:sz w:val="20"/>
                <w:szCs w:val="20"/>
              </w:rPr>
              <w:t>F5 - Projekt</w:t>
            </w:r>
          </w:p>
        </w:tc>
        <w:tc>
          <w:tcPr>
            <w:tcW w:w="3827" w:type="dxa"/>
            <w:vAlign w:val="center"/>
          </w:tcPr>
          <w:p w14:paraId="6EE797BB" w14:textId="77777777" w:rsidR="00DD2916" w:rsidRPr="004861A5" w:rsidRDefault="00DD2916" w:rsidP="007437E4">
            <w:pPr>
              <w:spacing w:before="20" w:after="20" w:line="240" w:lineRule="auto"/>
              <w:rPr>
                <w:rFonts w:ascii="Cambria" w:hAnsi="Cambria" w:cs="Times New Roman"/>
                <w:sz w:val="20"/>
                <w:szCs w:val="20"/>
              </w:rPr>
            </w:pPr>
            <w:r w:rsidRPr="004861A5">
              <w:rPr>
                <w:rFonts w:ascii="Cambria" w:hAnsi="Cambria" w:cs="Times New Roman"/>
                <w:sz w:val="20"/>
                <w:szCs w:val="20"/>
              </w:rPr>
              <w:t>P2 - Kolokwium</w:t>
            </w:r>
          </w:p>
        </w:tc>
      </w:tr>
    </w:tbl>
    <w:p w14:paraId="42540555" w14:textId="77777777" w:rsidR="00EA1DE5" w:rsidRPr="004861A5" w:rsidRDefault="00EA1DE5" w:rsidP="00EA1DE5">
      <w:pPr>
        <w:spacing w:before="120" w:after="120" w:line="240" w:lineRule="auto"/>
        <w:jc w:val="both"/>
        <w:rPr>
          <w:rFonts w:ascii="Cambria" w:hAnsi="Cambria" w:cs="Times New Roman"/>
          <w:color w:val="00B050"/>
        </w:rPr>
      </w:pPr>
      <w:r w:rsidRPr="004861A5">
        <w:rPr>
          <w:rFonts w:ascii="Cambria" w:hAnsi="Cambria" w:cs="Times New Roman"/>
          <w:b/>
        </w:rPr>
        <w:lastRenderedPageBreak/>
        <w:t>8.2. Sposoby (metody) weryfikacji osiągnięcia przedmiotowych efektów uczenia się (wstawić „x”)</w:t>
      </w:r>
    </w:p>
    <w:tbl>
      <w:tblPr>
        <w:tblW w:w="988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6"/>
        <w:gridCol w:w="2835"/>
        <w:gridCol w:w="3118"/>
        <w:gridCol w:w="2977"/>
      </w:tblGrid>
      <w:tr w:rsidR="00EA1DE5" w:rsidRPr="004861A5" w14:paraId="21561212" w14:textId="77777777" w:rsidTr="00106563">
        <w:trPr>
          <w:trHeight w:val="150"/>
        </w:trPr>
        <w:tc>
          <w:tcPr>
            <w:tcW w:w="956" w:type="dxa"/>
            <w:vMerge w:val="restart"/>
            <w:tcBorders>
              <w:left w:val="single" w:sz="4" w:space="0" w:color="000000"/>
              <w:right w:val="single" w:sz="4" w:space="0" w:color="000000"/>
            </w:tcBorders>
            <w:vAlign w:val="center"/>
          </w:tcPr>
          <w:p w14:paraId="2C5D5776" w14:textId="77777777" w:rsidR="00EA1DE5" w:rsidRPr="004861A5" w:rsidRDefault="00EA1DE5" w:rsidP="00106563">
            <w:pPr>
              <w:spacing w:before="20" w:after="20" w:line="240" w:lineRule="auto"/>
              <w:jc w:val="center"/>
              <w:rPr>
                <w:rFonts w:ascii="Cambria" w:hAnsi="Cambria" w:cs="Times New Roman"/>
                <w:sz w:val="28"/>
                <w:szCs w:val="28"/>
              </w:rPr>
            </w:pPr>
            <w:r w:rsidRPr="004861A5">
              <w:rPr>
                <w:rFonts w:ascii="Cambria" w:hAnsi="Cambria" w:cs="Times New Roman"/>
                <w:b/>
                <w:bCs/>
                <w:sz w:val="20"/>
                <w:szCs w:val="20"/>
              </w:rPr>
              <w:t>Symbol efektu</w:t>
            </w:r>
          </w:p>
        </w:tc>
        <w:tc>
          <w:tcPr>
            <w:tcW w:w="8930" w:type="dxa"/>
            <w:gridSpan w:val="3"/>
            <w:tcBorders>
              <w:top w:val="single" w:sz="4" w:space="0" w:color="000000"/>
              <w:left w:val="single" w:sz="4" w:space="0" w:color="000000"/>
              <w:bottom w:val="single" w:sz="4" w:space="0" w:color="auto"/>
              <w:right w:val="single" w:sz="4" w:space="0" w:color="000000"/>
            </w:tcBorders>
            <w:vAlign w:val="center"/>
          </w:tcPr>
          <w:p w14:paraId="13F10B95" w14:textId="77777777" w:rsidR="00EA1DE5" w:rsidRPr="004861A5" w:rsidRDefault="00EA1DE5" w:rsidP="00106563">
            <w:pPr>
              <w:spacing w:before="20" w:after="20" w:line="240" w:lineRule="auto"/>
              <w:jc w:val="center"/>
              <w:rPr>
                <w:rFonts w:ascii="Cambria" w:hAnsi="Cambria" w:cs="Times New Roman"/>
                <w:bCs/>
                <w:sz w:val="16"/>
                <w:szCs w:val="10"/>
              </w:rPr>
            </w:pPr>
            <w:r w:rsidRPr="004861A5">
              <w:rPr>
                <w:rFonts w:ascii="Cambria" w:hAnsi="Cambria" w:cs="Times New Roman"/>
                <w:bCs/>
                <w:sz w:val="16"/>
                <w:szCs w:val="10"/>
              </w:rPr>
              <w:t xml:space="preserve">Ćwiczenia </w:t>
            </w:r>
          </w:p>
        </w:tc>
      </w:tr>
      <w:tr w:rsidR="00EA1DE5" w:rsidRPr="004861A5" w14:paraId="60DEB6F7" w14:textId="77777777" w:rsidTr="00106563">
        <w:trPr>
          <w:trHeight w:val="325"/>
        </w:trPr>
        <w:tc>
          <w:tcPr>
            <w:tcW w:w="956" w:type="dxa"/>
            <w:vMerge/>
            <w:tcBorders>
              <w:left w:val="single" w:sz="4" w:space="0" w:color="000000"/>
              <w:bottom w:val="single" w:sz="4" w:space="0" w:color="000000"/>
              <w:right w:val="single" w:sz="4" w:space="0" w:color="000000"/>
            </w:tcBorders>
            <w:vAlign w:val="center"/>
          </w:tcPr>
          <w:p w14:paraId="7E000631" w14:textId="77777777" w:rsidR="00EA1DE5" w:rsidRPr="004861A5" w:rsidRDefault="00EA1DE5" w:rsidP="00106563">
            <w:pPr>
              <w:spacing w:before="20" w:after="20" w:line="240" w:lineRule="auto"/>
              <w:jc w:val="center"/>
              <w:rPr>
                <w:rFonts w:ascii="Cambria" w:hAnsi="Cambria" w:cs="Times New Roman"/>
                <w:sz w:val="28"/>
                <w:szCs w:val="28"/>
              </w:rPr>
            </w:pPr>
          </w:p>
        </w:tc>
        <w:tc>
          <w:tcPr>
            <w:tcW w:w="2835" w:type="dxa"/>
            <w:tcBorders>
              <w:top w:val="single" w:sz="4" w:space="0" w:color="auto"/>
              <w:left w:val="single" w:sz="4" w:space="0" w:color="auto"/>
              <w:bottom w:val="single" w:sz="4" w:space="0" w:color="000000"/>
              <w:right w:val="single" w:sz="4" w:space="0" w:color="000000"/>
            </w:tcBorders>
            <w:vAlign w:val="center"/>
          </w:tcPr>
          <w:p w14:paraId="61FA74D8" w14:textId="77777777" w:rsidR="00EA1DE5" w:rsidRPr="004861A5" w:rsidRDefault="00EA1DE5" w:rsidP="00106563">
            <w:pPr>
              <w:spacing w:before="20" w:after="20" w:line="240" w:lineRule="auto"/>
              <w:jc w:val="center"/>
              <w:rPr>
                <w:rFonts w:ascii="Cambria" w:hAnsi="Cambria" w:cs="Times New Roman"/>
                <w:sz w:val="16"/>
                <w:szCs w:val="16"/>
              </w:rPr>
            </w:pPr>
            <w:r w:rsidRPr="004861A5">
              <w:rPr>
                <w:rFonts w:ascii="Cambria" w:hAnsi="Cambria" w:cs="Times New Roman"/>
                <w:bCs/>
                <w:sz w:val="16"/>
                <w:szCs w:val="16"/>
              </w:rPr>
              <w:t>F1</w:t>
            </w:r>
          </w:p>
        </w:tc>
        <w:tc>
          <w:tcPr>
            <w:tcW w:w="3118" w:type="dxa"/>
            <w:tcBorders>
              <w:top w:val="single" w:sz="4" w:space="0" w:color="auto"/>
              <w:left w:val="single" w:sz="4" w:space="0" w:color="000000"/>
              <w:bottom w:val="single" w:sz="4" w:space="0" w:color="000000"/>
              <w:right w:val="single" w:sz="4" w:space="0" w:color="000000"/>
            </w:tcBorders>
            <w:vAlign w:val="center"/>
          </w:tcPr>
          <w:p w14:paraId="606163CD" w14:textId="77777777" w:rsidR="00EA1DE5" w:rsidRPr="004861A5" w:rsidRDefault="00EA1DE5" w:rsidP="00106563">
            <w:pPr>
              <w:spacing w:before="20" w:after="20" w:line="240" w:lineRule="auto"/>
              <w:jc w:val="center"/>
              <w:rPr>
                <w:rFonts w:ascii="Cambria" w:hAnsi="Cambria" w:cs="Times New Roman"/>
                <w:bCs/>
                <w:sz w:val="16"/>
                <w:szCs w:val="16"/>
              </w:rPr>
            </w:pPr>
            <w:r w:rsidRPr="004861A5">
              <w:rPr>
                <w:rFonts w:ascii="Cambria" w:hAnsi="Cambria" w:cs="Times New Roman"/>
                <w:bCs/>
                <w:sz w:val="16"/>
                <w:szCs w:val="16"/>
              </w:rPr>
              <w:t>F5</w:t>
            </w:r>
          </w:p>
        </w:tc>
        <w:tc>
          <w:tcPr>
            <w:tcW w:w="2977" w:type="dxa"/>
            <w:tcBorders>
              <w:top w:val="single" w:sz="4" w:space="0" w:color="auto"/>
              <w:left w:val="single" w:sz="4" w:space="0" w:color="000000"/>
              <w:bottom w:val="single" w:sz="4" w:space="0" w:color="000000"/>
              <w:right w:val="single" w:sz="4" w:space="0" w:color="000000"/>
            </w:tcBorders>
            <w:vAlign w:val="center"/>
          </w:tcPr>
          <w:p w14:paraId="133E8771" w14:textId="77777777" w:rsidR="00EA1DE5" w:rsidRPr="004861A5" w:rsidRDefault="00EA1DE5" w:rsidP="00106563">
            <w:pPr>
              <w:spacing w:before="20" w:after="20" w:line="240" w:lineRule="auto"/>
              <w:jc w:val="center"/>
              <w:rPr>
                <w:rFonts w:ascii="Cambria" w:hAnsi="Cambria" w:cs="Times New Roman"/>
                <w:bCs/>
                <w:sz w:val="16"/>
                <w:szCs w:val="16"/>
              </w:rPr>
            </w:pPr>
            <w:r w:rsidRPr="004861A5">
              <w:rPr>
                <w:rFonts w:ascii="Cambria" w:hAnsi="Cambria" w:cs="Times New Roman"/>
                <w:bCs/>
                <w:sz w:val="16"/>
                <w:szCs w:val="16"/>
              </w:rPr>
              <w:t>P2</w:t>
            </w:r>
          </w:p>
        </w:tc>
      </w:tr>
      <w:tr w:rsidR="00EA1DE5" w:rsidRPr="004861A5" w14:paraId="6E08AD32"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5B1E156B" w14:textId="77777777" w:rsidR="00EA1DE5" w:rsidRPr="004861A5" w:rsidRDefault="00EA1DE5" w:rsidP="00106563">
            <w:pPr>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W_01</w:t>
            </w:r>
          </w:p>
        </w:tc>
        <w:tc>
          <w:tcPr>
            <w:tcW w:w="2835" w:type="dxa"/>
            <w:tcBorders>
              <w:top w:val="single" w:sz="4" w:space="0" w:color="000000"/>
              <w:left w:val="single" w:sz="4" w:space="0" w:color="auto"/>
              <w:bottom w:val="single" w:sz="4" w:space="0" w:color="000000"/>
              <w:right w:val="single" w:sz="4" w:space="0" w:color="000000"/>
            </w:tcBorders>
            <w:vAlign w:val="center"/>
          </w:tcPr>
          <w:p w14:paraId="2C289518" w14:textId="77777777" w:rsidR="00EA1DE5" w:rsidRPr="004861A5" w:rsidRDefault="00EA1DE5" w:rsidP="00106563">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c>
          <w:tcPr>
            <w:tcW w:w="3118" w:type="dxa"/>
            <w:tcBorders>
              <w:top w:val="single" w:sz="4" w:space="0" w:color="000000"/>
              <w:left w:val="single" w:sz="4" w:space="0" w:color="000000"/>
              <w:bottom w:val="single" w:sz="4" w:space="0" w:color="000000"/>
              <w:right w:val="single" w:sz="4" w:space="0" w:color="000000"/>
            </w:tcBorders>
            <w:vAlign w:val="center"/>
          </w:tcPr>
          <w:p w14:paraId="2BEC90C9" w14:textId="77777777" w:rsidR="00EA1DE5" w:rsidRPr="004861A5" w:rsidRDefault="00EA1DE5" w:rsidP="00106563">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c>
          <w:tcPr>
            <w:tcW w:w="2977" w:type="dxa"/>
            <w:tcBorders>
              <w:top w:val="single" w:sz="4" w:space="0" w:color="000000"/>
              <w:left w:val="single" w:sz="4" w:space="0" w:color="000000"/>
              <w:bottom w:val="single" w:sz="4" w:space="0" w:color="000000"/>
              <w:right w:val="single" w:sz="4" w:space="0" w:color="000000"/>
            </w:tcBorders>
            <w:vAlign w:val="center"/>
          </w:tcPr>
          <w:p w14:paraId="2D7B4B68" w14:textId="77777777" w:rsidR="00EA1DE5" w:rsidRPr="004861A5" w:rsidRDefault="00EA1DE5" w:rsidP="00106563">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r>
      <w:tr w:rsidR="00EA1DE5" w:rsidRPr="004861A5" w14:paraId="4E69BB2F"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5DE93DE4" w14:textId="77777777" w:rsidR="00EA1DE5" w:rsidRPr="004861A5" w:rsidRDefault="00EA1DE5" w:rsidP="00106563">
            <w:pPr>
              <w:widowControl w:val="0"/>
              <w:autoSpaceDE w:val="0"/>
              <w:autoSpaceDN w:val="0"/>
              <w:adjustRightInd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W_02</w:t>
            </w:r>
          </w:p>
        </w:tc>
        <w:tc>
          <w:tcPr>
            <w:tcW w:w="2835" w:type="dxa"/>
            <w:tcBorders>
              <w:top w:val="single" w:sz="4" w:space="0" w:color="000000"/>
              <w:left w:val="single" w:sz="4" w:space="0" w:color="auto"/>
              <w:bottom w:val="single" w:sz="4" w:space="0" w:color="000000"/>
              <w:right w:val="single" w:sz="4" w:space="0" w:color="000000"/>
            </w:tcBorders>
            <w:vAlign w:val="center"/>
          </w:tcPr>
          <w:p w14:paraId="57F82EDD" w14:textId="77777777" w:rsidR="00EA1DE5" w:rsidRPr="004861A5" w:rsidRDefault="00EA1DE5" w:rsidP="00106563">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c>
          <w:tcPr>
            <w:tcW w:w="3118" w:type="dxa"/>
            <w:tcBorders>
              <w:top w:val="single" w:sz="4" w:space="0" w:color="000000"/>
              <w:left w:val="single" w:sz="4" w:space="0" w:color="000000"/>
              <w:bottom w:val="single" w:sz="4" w:space="0" w:color="000000"/>
              <w:right w:val="single" w:sz="4" w:space="0" w:color="000000"/>
            </w:tcBorders>
            <w:vAlign w:val="center"/>
          </w:tcPr>
          <w:p w14:paraId="672AC8B9" w14:textId="77777777" w:rsidR="00EA1DE5" w:rsidRPr="004861A5" w:rsidRDefault="00EA1DE5" w:rsidP="00106563">
            <w:pPr>
              <w:spacing w:before="20" w:after="20" w:line="240" w:lineRule="auto"/>
              <w:jc w:val="center"/>
              <w:rPr>
                <w:rFonts w:ascii="Cambria" w:hAnsi="Cambria" w:cs="Times New Roman"/>
                <w:bCs/>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6F634562" w14:textId="77777777" w:rsidR="00EA1DE5" w:rsidRPr="004861A5" w:rsidRDefault="00EA1DE5" w:rsidP="00106563">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r>
      <w:tr w:rsidR="00EA1DE5" w:rsidRPr="004861A5" w14:paraId="42E921BC"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493EDA35" w14:textId="77777777" w:rsidR="00EA1DE5" w:rsidRPr="004861A5" w:rsidRDefault="00EA1DE5" w:rsidP="00106563">
            <w:pPr>
              <w:widowControl w:val="0"/>
              <w:autoSpaceDE w:val="0"/>
              <w:autoSpaceDN w:val="0"/>
              <w:adjustRightInd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W_03</w:t>
            </w:r>
          </w:p>
        </w:tc>
        <w:tc>
          <w:tcPr>
            <w:tcW w:w="2835" w:type="dxa"/>
            <w:tcBorders>
              <w:top w:val="single" w:sz="4" w:space="0" w:color="000000"/>
              <w:left w:val="single" w:sz="4" w:space="0" w:color="auto"/>
              <w:bottom w:val="single" w:sz="4" w:space="0" w:color="000000"/>
              <w:right w:val="single" w:sz="4" w:space="0" w:color="000000"/>
            </w:tcBorders>
            <w:vAlign w:val="center"/>
          </w:tcPr>
          <w:p w14:paraId="0B45FED2" w14:textId="77777777" w:rsidR="00EA1DE5" w:rsidRPr="004861A5" w:rsidRDefault="00EA1DE5" w:rsidP="00106563">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c>
          <w:tcPr>
            <w:tcW w:w="3118" w:type="dxa"/>
            <w:tcBorders>
              <w:top w:val="single" w:sz="4" w:space="0" w:color="000000"/>
              <w:left w:val="single" w:sz="4" w:space="0" w:color="000000"/>
              <w:bottom w:val="single" w:sz="4" w:space="0" w:color="000000"/>
              <w:right w:val="single" w:sz="4" w:space="0" w:color="000000"/>
            </w:tcBorders>
            <w:vAlign w:val="center"/>
          </w:tcPr>
          <w:p w14:paraId="174D706B" w14:textId="77777777" w:rsidR="00EA1DE5" w:rsidRPr="004861A5" w:rsidRDefault="00EA1DE5" w:rsidP="00106563">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c>
          <w:tcPr>
            <w:tcW w:w="2977" w:type="dxa"/>
            <w:tcBorders>
              <w:top w:val="single" w:sz="4" w:space="0" w:color="000000"/>
              <w:left w:val="single" w:sz="4" w:space="0" w:color="000000"/>
              <w:bottom w:val="single" w:sz="4" w:space="0" w:color="000000"/>
              <w:right w:val="single" w:sz="4" w:space="0" w:color="000000"/>
            </w:tcBorders>
            <w:vAlign w:val="center"/>
          </w:tcPr>
          <w:p w14:paraId="10DE8035" w14:textId="77777777" w:rsidR="00EA1DE5" w:rsidRPr="004861A5" w:rsidRDefault="00EA1DE5" w:rsidP="00106563">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r>
      <w:tr w:rsidR="00EA1DE5" w:rsidRPr="004861A5" w14:paraId="284BD5DF"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04BFF0C8" w14:textId="77777777" w:rsidR="00EA1DE5" w:rsidRPr="004861A5" w:rsidRDefault="00EA1DE5" w:rsidP="00106563">
            <w:pPr>
              <w:autoSpaceDE w:val="0"/>
              <w:autoSpaceDN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U_01</w:t>
            </w:r>
          </w:p>
        </w:tc>
        <w:tc>
          <w:tcPr>
            <w:tcW w:w="2835" w:type="dxa"/>
            <w:tcBorders>
              <w:top w:val="single" w:sz="4" w:space="0" w:color="000000"/>
              <w:left w:val="single" w:sz="4" w:space="0" w:color="auto"/>
              <w:bottom w:val="single" w:sz="4" w:space="0" w:color="000000"/>
              <w:right w:val="single" w:sz="4" w:space="0" w:color="000000"/>
            </w:tcBorders>
            <w:vAlign w:val="center"/>
          </w:tcPr>
          <w:p w14:paraId="5284E712" w14:textId="77777777" w:rsidR="00EA1DE5" w:rsidRPr="004861A5" w:rsidRDefault="00EA1DE5" w:rsidP="00106563">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c>
          <w:tcPr>
            <w:tcW w:w="3118" w:type="dxa"/>
            <w:tcBorders>
              <w:top w:val="single" w:sz="4" w:space="0" w:color="000000"/>
              <w:left w:val="single" w:sz="4" w:space="0" w:color="000000"/>
              <w:bottom w:val="single" w:sz="4" w:space="0" w:color="000000"/>
              <w:right w:val="single" w:sz="4" w:space="0" w:color="000000"/>
            </w:tcBorders>
            <w:vAlign w:val="center"/>
          </w:tcPr>
          <w:p w14:paraId="4FA18324" w14:textId="77777777" w:rsidR="00EA1DE5" w:rsidRPr="004861A5" w:rsidRDefault="00EA1DE5" w:rsidP="00106563">
            <w:pPr>
              <w:spacing w:before="20" w:after="20" w:line="240" w:lineRule="auto"/>
              <w:jc w:val="center"/>
              <w:rPr>
                <w:rFonts w:ascii="Cambria" w:hAnsi="Cambria" w:cs="Times New Roman"/>
                <w:bCs/>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0230E19C" w14:textId="77777777" w:rsidR="00EA1DE5" w:rsidRPr="004861A5" w:rsidRDefault="00EA1DE5" w:rsidP="00106563">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r>
      <w:tr w:rsidR="00EA1DE5" w:rsidRPr="004861A5" w14:paraId="6ECF09B5"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00588856" w14:textId="77777777" w:rsidR="00EA1DE5" w:rsidRPr="004861A5" w:rsidRDefault="00EA1DE5" w:rsidP="00106563">
            <w:pPr>
              <w:widowControl w:val="0"/>
              <w:autoSpaceDE w:val="0"/>
              <w:autoSpaceDN w:val="0"/>
              <w:adjustRightInd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U_02</w:t>
            </w:r>
          </w:p>
        </w:tc>
        <w:tc>
          <w:tcPr>
            <w:tcW w:w="2835" w:type="dxa"/>
            <w:tcBorders>
              <w:top w:val="single" w:sz="4" w:space="0" w:color="000000"/>
              <w:left w:val="single" w:sz="4" w:space="0" w:color="auto"/>
              <w:bottom w:val="single" w:sz="4" w:space="0" w:color="000000"/>
              <w:right w:val="single" w:sz="4" w:space="0" w:color="000000"/>
            </w:tcBorders>
            <w:vAlign w:val="center"/>
          </w:tcPr>
          <w:p w14:paraId="5F72F7D3" w14:textId="77777777" w:rsidR="00EA1DE5" w:rsidRPr="004861A5" w:rsidRDefault="00EA1DE5" w:rsidP="00106563">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c>
          <w:tcPr>
            <w:tcW w:w="3118" w:type="dxa"/>
            <w:tcBorders>
              <w:top w:val="single" w:sz="4" w:space="0" w:color="000000"/>
              <w:left w:val="single" w:sz="4" w:space="0" w:color="000000"/>
              <w:bottom w:val="single" w:sz="4" w:space="0" w:color="000000"/>
              <w:right w:val="single" w:sz="4" w:space="0" w:color="000000"/>
            </w:tcBorders>
            <w:vAlign w:val="center"/>
          </w:tcPr>
          <w:p w14:paraId="589A366A" w14:textId="77777777" w:rsidR="00EA1DE5" w:rsidRPr="004861A5" w:rsidRDefault="00EA1DE5" w:rsidP="00106563">
            <w:pPr>
              <w:spacing w:before="20" w:after="20" w:line="240" w:lineRule="auto"/>
              <w:jc w:val="center"/>
              <w:rPr>
                <w:rFonts w:ascii="Cambria" w:hAnsi="Cambria" w:cs="Times New Roman"/>
                <w:bCs/>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2F2663CA" w14:textId="77777777" w:rsidR="00EA1DE5" w:rsidRPr="004861A5" w:rsidRDefault="00EA1DE5" w:rsidP="00106563">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r>
      <w:tr w:rsidR="00EA1DE5" w:rsidRPr="004861A5" w14:paraId="63BFCE57"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17B44FFB" w14:textId="77777777" w:rsidR="00EA1DE5" w:rsidRPr="004861A5" w:rsidRDefault="00EA1DE5" w:rsidP="00106563">
            <w:pPr>
              <w:widowControl w:val="0"/>
              <w:autoSpaceDE w:val="0"/>
              <w:autoSpaceDN w:val="0"/>
              <w:adjustRightInd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U_03</w:t>
            </w:r>
          </w:p>
        </w:tc>
        <w:tc>
          <w:tcPr>
            <w:tcW w:w="2835" w:type="dxa"/>
            <w:tcBorders>
              <w:top w:val="single" w:sz="4" w:space="0" w:color="000000"/>
              <w:left w:val="single" w:sz="4" w:space="0" w:color="auto"/>
              <w:bottom w:val="single" w:sz="4" w:space="0" w:color="000000"/>
              <w:right w:val="single" w:sz="4" w:space="0" w:color="000000"/>
            </w:tcBorders>
            <w:vAlign w:val="center"/>
          </w:tcPr>
          <w:p w14:paraId="7B6D00F5" w14:textId="77777777" w:rsidR="00EA1DE5" w:rsidRPr="004861A5" w:rsidRDefault="00EA1DE5" w:rsidP="00106563">
            <w:pPr>
              <w:spacing w:before="20" w:after="20" w:line="240" w:lineRule="auto"/>
              <w:jc w:val="center"/>
              <w:rPr>
                <w:rFonts w:ascii="Cambria" w:hAnsi="Cambria" w:cs="Times New Roman"/>
                <w:bCs/>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1FCAC0B9" w14:textId="77777777" w:rsidR="00EA1DE5" w:rsidRPr="004861A5" w:rsidRDefault="00EA1DE5" w:rsidP="00106563">
            <w:pPr>
              <w:spacing w:before="20" w:after="20" w:line="240" w:lineRule="auto"/>
              <w:jc w:val="center"/>
              <w:rPr>
                <w:rFonts w:ascii="Cambria" w:hAnsi="Cambria" w:cs="Times New Roman"/>
                <w:bCs/>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40504DA7" w14:textId="77777777" w:rsidR="00EA1DE5" w:rsidRPr="004861A5" w:rsidRDefault="00EA1DE5" w:rsidP="00106563">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r>
      <w:tr w:rsidR="00EA1DE5" w:rsidRPr="004861A5" w14:paraId="4E8DB92B"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505BD52B" w14:textId="77777777" w:rsidR="00EA1DE5" w:rsidRPr="004861A5" w:rsidRDefault="00EA1DE5" w:rsidP="00106563">
            <w:pPr>
              <w:autoSpaceDE w:val="0"/>
              <w:autoSpaceDN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K_01</w:t>
            </w:r>
          </w:p>
        </w:tc>
        <w:tc>
          <w:tcPr>
            <w:tcW w:w="2835" w:type="dxa"/>
            <w:tcBorders>
              <w:top w:val="single" w:sz="4" w:space="0" w:color="000000"/>
              <w:left w:val="single" w:sz="4" w:space="0" w:color="auto"/>
              <w:bottom w:val="single" w:sz="4" w:space="0" w:color="000000"/>
              <w:right w:val="single" w:sz="4" w:space="0" w:color="000000"/>
            </w:tcBorders>
            <w:vAlign w:val="center"/>
          </w:tcPr>
          <w:p w14:paraId="6E0DAC3C" w14:textId="77777777" w:rsidR="00EA1DE5" w:rsidRPr="004861A5" w:rsidRDefault="00EA1DE5" w:rsidP="00106563">
            <w:pPr>
              <w:spacing w:before="20" w:after="20" w:line="240" w:lineRule="auto"/>
              <w:jc w:val="center"/>
              <w:rPr>
                <w:rFonts w:ascii="Cambria" w:hAnsi="Cambria" w:cs="Times New Roman"/>
                <w:bCs/>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1D955CEE" w14:textId="77777777" w:rsidR="00EA1DE5" w:rsidRPr="004861A5" w:rsidRDefault="00EA1DE5" w:rsidP="00106563">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c>
          <w:tcPr>
            <w:tcW w:w="2977" w:type="dxa"/>
            <w:tcBorders>
              <w:top w:val="single" w:sz="4" w:space="0" w:color="000000"/>
              <w:left w:val="single" w:sz="4" w:space="0" w:color="000000"/>
              <w:bottom w:val="single" w:sz="4" w:space="0" w:color="000000"/>
              <w:right w:val="single" w:sz="4" w:space="0" w:color="000000"/>
            </w:tcBorders>
            <w:vAlign w:val="center"/>
          </w:tcPr>
          <w:p w14:paraId="061AD5EE" w14:textId="77777777" w:rsidR="00EA1DE5" w:rsidRPr="004861A5" w:rsidRDefault="00EA1DE5" w:rsidP="00106563">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r>
      <w:tr w:rsidR="00EA1DE5" w:rsidRPr="004861A5" w14:paraId="1F2BD966"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2E0578D2" w14:textId="77777777" w:rsidR="00EA1DE5" w:rsidRPr="004861A5" w:rsidRDefault="00EA1DE5" w:rsidP="00106563">
            <w:pPr>
              <w:pStyle w:val="Akapitzlist"/>
              <w:spacing w:before="20" w:after="20" w:line="240" w:lineRule="auto"/>
              <w:ind w:left="0" w:right="-108"/>
              <w:jc w:val="center"/>
              <w:rPr>
                <w:rFonts w:ascii="Cambria" w:hAnsi="Cambria" w:cs="Times New Roman"/>
                <w:sz w:val="20"/>
                <w:szCs w:val="20"/>
              </w:rPr>
            </w:pPr>
            <w:r w:rsidRPr="004861A5">
              <w:rPr>
                <w:rFonts w:ascii="Cambria" w:hAnsi="Cambria" w:cs="Times New Roman"/>
                <w:sz w:val="20"/>
                <w:szCs w:val="20"/>
              </w:rPr>
              <w:t>K_02</w:t>
            </w:r>
          </w:p>
        </w:tc>
        <w:tc>
          <w:tcPr>
            <w:tcW w:w="2835" w:type="dxa"/>
            <w:tcBorders>
              <w:top w:val="single" w:sz="4" w:space="0" w:color="000000"/>
              <w:left w:val="single" w:sz="4" w:space="0" w:color="auto"/>
              <w:bottom w:val="single" w:sz="4" w:space="0" w:color="000000"/>
              <w:right w:val="single" w:sz="4" w:space="0" w:color="000000"/>
            </w:tcBorders>
            <w:vAlign w:val="center"/>
          </w:tcPr>
          <w:p w14:paraId="22F8CDBB" w14:textId="77777777" w:rsidR="00EA1DE5" w:rsidRPr="004861A5" w:rsidRDefault="00EA1DE5" w:rsidP="00106563">
            <w:pPr>
              <w:spacing w:before="20" w:after="20" w:line="240" w:lineRule="auto"/>
              <w:jc w:val="center"/>
              <w:rPr>
                <w:rFonts w:ascii="Cambria" w:hAnsi="Cambria" w:cs="Times New Roman"/>
                <w:bCs/>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DF956AD" w14:textId="77777777" w:rsidR="00EA1DE5" w:rsidRPr="004861A5" w:rsidRDefault="00EA1DE5" w:rsidP="00106563">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c>
          <w:tcPr>
            <w:tcW w:w="2977" w:type="dxa"/>
            <w:tcBorders>
              <w:top w:val="single" w:sz="4" w:space="0" w:color="000000"/>
              <w:left w:val="single" w:sz="4" w:space="0" w:color="000000"/>
              <w:bottom w:val="single" w:sz="4" w:space="0" w:color="000000"/>
              <w:right w:val="single" w:sz="4" w:space="0" w:color="000000"/>
            </w:tcBorders>
            <w:vAlign w:val="center"/>
          </w:tcPr>
          <w:p w14:paraId="217EF93A" w14:textId="77777777" w:rsidR="00EA1DE5" w:rsidRPr="004861A5" w:rsidRDefault="00EA1DE5" w:rsidP="00106563">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r>
    </w:tbl>
    <w:p w14:paraId="703FE1CA" w14:textId="77777777" w:rsidR="00EA1DE5" w:rsidRPr="004861A5" w:rsidRDefault="00EA1DE5" w:rsidP="00EA1DE5">
      <w:pPr>
        <w:pStyle w:val="Nagwek1"/>
        <w:spacing w:before="120" w:after="120" w:line="240" w:lineRule="auto"/>
        <w:rPr>
          <w:rFonts w:ascii="Cambria" w:hAnsi="Cambria"/>
          <w:sz w:val="22"/>
          <w:szCs w:val="22"/>
        </w:rPr>
      </w:pPr>
      <w:r w:rsidRPr="004861A5">
        <w:rPr>
          <w:rFonts w:ascii="Cambria" w:hAnsi="Cambria"/>
          <w:sz w:val="22"/>
          <w:szCs w:val="22"/>
        </w:rPr>
        <w:t xml:space="preserve">9. Opis sposobu ustalania oceny końcowej </w:t>
      </w:r>
      <w:r w:rsidRPr="004861A5">
        <w:rPr>
          <w:rFonts w:ascii="Cambria" w:hAnsi="Cambria"/>
          <w:b w:val="0"/>
          <w:bCs w:val="0"/>
          <w:sz w:val="22"/>
          <w:szCs w:val="22"/>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EA1DE5" w:rsidRPr="004861A5" w14:paraId="132CB76B" w14:textId="77777777" w:rsidTr="00106563">
        <w:trPr>
          <w:trHeight w:val="93"/>
          <w:jc w:val="center"/>
        </w:trPr>
        <w:tc>
          <w:tcPr>
            <w:tcW w:w="9907" w:type="dxa"/>
          </w:tcPr>
          <w:p w14:paraId="5DC5E403" w14:textId="77777777" w:rsidR="00EA1DE5" w:rsidRPr="004861A5" w:rsidRDefault="00EA1DE5" w:rsidP="005700D1">
            <w:pPr>
              <w:pStyle w:val="karta"/>
            </w:pPr>
            <w:r w:rsidRPr="004861A5">
              <w:t>50 – 59 %     - 3,0</w:t>
            </w:r>
          </w:p>
          <w:p w14:paraId="0BC93B02" w14:textId="77777777" w:rsidR="00EA1DE5" w:rsidRPr="004861A5" w:rsidRDefault="00EA1DE5" w:rsidP="005700D1">
            <w:pPr>
              <w:pStyle w:val="karta"/>
            </w:pPr>
            <w:r w:rsidRPr="004861A5">
              <w:t>60 – 69 %     - 3,5</w:t>
            </w:r>
          </w:p>
          <w:p w14:paraId="41E96F21" w14:textId="77777777" w:rsidR="00EA1DE5" w:rsidRPr="004861A5" w:rsidRDefault="00EA1DE5" w:rsidP="005700D1">
            <w:pPr>
              <w:pStyle w:val="karta"/>
            </w:pPr>
            <w:r w:rsidRPr="004861A5">
              <w:t>70 – 79 %     - 4,0</w:t>
            </w:r>
          </w:p>
          <w:p w14:paraId="33590FB1" w14:textId="77777777" w:rsidR="00EA1DE5" w:rsidRPr="004861A5" w:rsidRDefault="00EA1DE5" w:rsidP="005700D1">
            <w:pPr>
              <w:pStyle w:val="karta"/>
            </w:pPr>
            <w:r w:rsidRPr="004861A5">
              <w:t>80 – 89 %     - 4,5</w:t>
            </w:r>
          </w:p>
          <w:p w14:paraId="7ABBD6CF" w14:textId="77777777" w:rsidR="00EA1DE5" w:rsidRPr="004861A5" w:rsidRDefault="00EA1DE5" w:rsidP="005700D1">
            <w:pPr>
              <w:pStyle w:val="karta"/>
            </w:pPr>
            <w:r w:rsidRPr="004861A5">
              <w:t>90 – 100 %   - 5,0</w:t>
            </w:r>
          </w:p>
        </w:tc>
      </w:tr>
    </w:tbl>
    <w:p w14:paraId="35852CDC" w14:textId="77777777" w:rsidR="00EA1DE5" w:rsidRPr="004861A5" w:rsidRDefault="00EA1DE5" w:rsidP="00EA1DE5">
      <w:pPr>
        <w:pStyle w:val="Legenda"/>
        <w:spacing w:before="120" w:after="120" w:line="240" w:lineRule="auto"/>
        <w:rPr>
          <w:rFonts w:ascii="Cambria" w:hAnsi="Cambria"/>
          <w:color w:val="FF0000"/>
          <w:sz w:val="22"/>
          <w:szCs w:val="22"/>
        </w:rPr>
      </w:pPr>
      <w:r w:rsidRPr="004861A5">
        <w:rPr>
          <w:rFonts w:ascii="Cambria" w:hAnsi="Cambria"/>
          <w:sz w:val="22"/>
          <w:szCs w:val="22"/>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EA1DE5" w:rsidRPr="004861A5" w14:paraId="6F2ECE0F" w14:textId="77777777" w:rsidTr="00106563">
        <w:trPr>
          <w:trHeight w:val="540"/>
          <w:jc w:val="center"/>
        </w:trPr>
        <w:tc>
          <w:tcPr>
            <w:tcW w:w="9923" w:type="dxa"/>
          </w:tcPr>
          <w:p w14:paraId="5116B51C" w14:textId="77777777" w:rsidR="00EA1DE5" w:rsidRPr="004861A5" w:rsidRDefault="00EA1DE5" w:rsidP="00106563">
            <w:pPr>
              <w:spacing w:before="120" w:after="120"/>
              <w:rPr>
                <w:rFonts w:ascii="Cambria" w:hAnsi="Cambria" w:cs="Times New Roman"/>
                <w:b/>
                <w:bCs/>
                <w:sz w:val="24"/>
                <w:szCs w:val="24"/>
              </w:rPr>
            </w:pPr>
            <w:r w:rsidRPr="004861A5">
              <w:rPr>
                <w:rFonts w:ascii="Cambria" w:hAnsi="Cambria" w:cs="Times New Roman"/>
              </w:rPr>
              <w:t>Zaliczenie z oceną</w:t>
            </w:r>
          </w:p>
        </w:tc>
      </w:tr>
    </w:tbl>
    <w:p w14:paraId="71A3FBF3" w14:textId="77777777" w:rsidR="00EA1DE5" w:rsidRPr="004861A5" w:rsidRDefault="00EA1DE5" w:rsidP="00EA1DE5">
      <w:pPr>
        <w:pStyle w:val="Legenda"/>
        <w:spacing w:before="120" w:after="120" w:line="240" w:lineRule="auto"/>
        <w:rPr>
          <w:rFonts w:ascii="Cambria" w:hAnsi="Cambria"/>
          <w:b w:val="0"/>
          <w:bCs w:val="0"/>
          <w:sz w:val="22"/>
          <w:szCs w:val="22"/>
        </w:rPr>
      </w:pPr>
      <w:r w:rsidRPr="004861A5">
        <w:rPr>
          <w:rFonts w:ascii="Cambria" w:hAnsi="Cambria"/>
          <w:sz w:val="22"/>
          <w:szCs w:val="22"/>
        </w:rPr>
        <w:t xml:space="preserve">11. Obciążenie pracą studenta </w:t>
      </w:r>
      <w:r w:rsidRPr="004861A5">
        <w:rPr>
          <w:rFonts w:ascii="Cambria" w:hAnsi="Cambria"/>
          <w:b w:val="0"/>
          <w:bCs w:val="0"/>
          <w:sz w:val="22"/>
          <w:szCs w:val="22"/>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EA1DE5" w:rsidRPr="004861A5" w14:paraId="00B48A30" w14:textId="77777777" w:rsidTr="00106563">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3B0585B3" w14:textId="77777777" w:rsidR="00EA1DE5" w:rsidRPr="004861A5" w:rsidRDefault="00EA1DE5" w:rsidP="00106563">
            <w:pPr>
              <w:spacing w:before="20" w:after="20"/>
              <w:jc w:val="center"/>
              <w:rPr>
                <w:rFonts w:ascii="Cambria" w:hAnsi="Cambria" w:cs="Times New Roman"/>
                <w:b/>
                <w:bCs/>
              </w:rPr>
            </w:pPr>
            <w:r w:rsidRPr="004861A5">
              <w:rPr>
                <w:rFonts w:ascii="Cambria" w:hAnsi="Cambria" w:cs="Times New Roman"/>
                <w:b/>
                <w:bCs/>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5DE6F792" w14:textId="77777777" w:rsidR="00EA1DE5" w:rsidRPr="004861A5" w:rsidRDefault="00EA1DE5" w:rsidP="00106563">
            <w:pPr>
              <w:spacing w:before="20" w:after="20" w:line="240" w:lineRule="auto"/>
              <w:jc w:val="center"/>
              <w:rPr>
                <w:rFonts w:ascii="Cambria" w:hAnsi="Cambria" w:cs="Times New Roman"/>
                <w:b/>
                <w:iCs/>
                <w:sz w:val="20"/>
                <w:szCs w:val="20"/>
              </w:rPr>
            </w:pPr>
            <w:r w:rsidRPr="004861A5">
              <w:rPr>
                <w:rFonts w:ascii="Cambria" w:hAnsi="Cambria" w:cs="Times New Roman"/>
                <w:b/>
                <w:iCs/>
                <w:sz w:val="20"/>
                <w:szCs w:val="20"/>
              </w:rPr>
              <w:t>Liczba godzin</w:t>
            </w:r>
          </w:p>
        </w:tc>
      </w:tr>
      <w:tr w:rsidR="00EA1DE5" w:rsidRPr="004861A5" w14:paraId="19B34B8A" w14:textId="77777777" w:rsidTr="00106563">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2926075D" w14:textId="77777777" w:rsidR="00EA1DE5" w:rsidRPr="004861A5" w:rsidRDefault="00EA1DE5" w:rsidP="00106563">
            <w:pPr>
              <w:spacing w:before="20" w:after="20"/>
              <w:jc w:val="center"/>
              <w:rPr>
                <w:rFonts w:ascii="Cambria" w:hAnsi="Cambria" w:cs="Times New Roman"/>
                <w:b/>
                <w:bCs/>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2F54FE8" w14:textId="77777777" w:rsidR="00EA1DE5" w:rsidRPr="004861A5" w:rsidRDefault="00EA1DE5" w:rsidP="00106563">
            <w:pPr>
              <w:spacing w:before="20" w:after="20" w:line="240" w:lineRule="auto"/>
              <w:jc w:val="center"/>
              <w:rPr>
                <w:rFonts w:ascii="Cambria" w:hAnsi="Cambria" w:cs="Times New Roman"/>
                <w:b/>
                <w:iCs/>
                <w:sz w:val="20"/>
                <w:szCs w:val="20"/>
              </w:rPr>
            </w:pPr>
            <w:r w:rsidRPr="004861A5">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08074373" w14:textId="77777777" w:rsidR="00EA1DE5" w:rsidRPr="004861A5" w:rsidRDefault="00EA1DE5" w:rsidP="00106563">
            <w:pPr>
              <w:spacing w:before="20" w:after="20" w:line="240" w:lineRule="auto"/>
              <w:jc w:val="center"/>
              <w:rPr>
                <w:rFonts w:ascii="Cambria" w:hAnsi="Cambria" w:cs="Times New Roman"/>
                <w:b/>
                <w:iCs/>
                <w:sz w:val="20"/>
                <w:szCs w:val="20"/>
              </w:rPr>
            </w:pPr>
            <w:r w:rsidRPr="004861A5">
              <w:rPr>
                <w:rFonts w:ascii="Cambria" w:hAnsi="Cambria" w:cs="Times New Roman"/>
                <w:b/>
                <w:iCs/>
                <w:sz w:val="20"/>
                <w:szCs w:val="20"/>
              </w:rPr>
              <w:t>na studiach niestacjonarnych</w:t>
            </w:r>
          </w:p>
        </w:tc>
      </w:tr>
      <w:tr w:rsidR="00EA1DE5" w:rsidRPr="004861A5" w14:paraId="6C57DC33" w14:textId="77777777" w:rsidTr="00106563">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0E65A42C" w14:textId="77777777" w:rsidR="00EA1DE5" w:rsidRPr="004861A5" w:rsidRDefault="00EA1DE5" w:rsidP="00106563">
            <w:pPr>
              <w:spacing w:before="20" w:after="20" w:line="240" w:lineRule="auto"/>
              <w:jc w:val="center"/>
              <w:rPr>
                <w:rFonts w:ascii="Cambria" w:hAnsi="Cambria" w:cs="Times New Roman"/>
                <w:b/>
                <w:iCs/>
              </w:rPr>
            </w:pPr>
            <w:r w:rsidRPr="004861A5">
              <w:rPr>
                <w:rFonts w:ascii="Cambria" w:hAnsi="Cambria" w:cs="Times New Roman"/>
                <w:b/>
                <w:bCs/>
              </w:rPr>
              <w:t>Godziny kontaktowe studenta (w ramach zajęć):</w:t>
            </w:r>
          </w:p>
        </w:tc>
      </w:tr>
      <w:tr w:rsidR="00EA1DE5" w:rsidRPr="004861A5" w14:paraId="2DCF49D2" w14:textId="77777777" w:rsidTr="00106563">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01A7792B" w14:textId="77777777" w:rsidR="00EA1DE5" w:rsidRPr="004861A5" w:rsidRDefault="00EA1DE5" w:rsidP="00106563">
            <w:pPr>
              <w:spacing w:before="20" w:after="20"/>
              <w:rPr>
                <w:rFonts w:ascii="Cambria" w:hAnsi="Cambria" w:cs="Times New Roman"/>
                <w:b/>
                <w:iCs/>
              </w:rPr>
            </w:pPr>
            <w:r w:rsidRPr="004861A5">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10E02065" w14:textId="77777777" w:rsidR="00EA1DE5" w:rsidRPr="004861A5" w:rsidRDefault="00EA1DE5" w:rsidP="00106563">
            <w:pPr>
              <w:spacing w:before="20" w:after="20" w:line="240" w:lineRule="auto"/>
              <w:jc w:val="center"/>
              <w:rPr>
                <w:rFonts w:ascii="Cambria" w:hAnsi="Cambria" w:cs="Times New Roman"/>
                <w:b/>
                <w:iCs/>
              </w:rPr>
            </w:pPr>
            <w:r w:rsidRPr="004861A5">
              <w:rPr>
                <w:rFonts w:ascii="Cambria" w:hAnsi="Cambria" w:cs="Times New Roman"/>
                <w:b/>
                <w:iCs/>
              </w:rPr>
              <w:t>30</w:t>
            </w:r>
          </w:p>
        </w:tc>
        <w:tc>
          <w:tcPr>
            <w:tcW w:w="1985" w:type="dxa"/>
            <w:tcBorders>
              <w:top w:val="single" w:sz="4" w:space="0" w:color="auto"/>
              <w:left w:val="single" w:sz="4" w:space="0" w:color="auto"/>
              <w:bottom w:val="single" w:sz="4" w:space="0" w:color="auto"/>
              <w:right w:val="single" w:sz="4" w:space="0" w:color="auto"/>
            </w:tcBorders>
            <w:vAlign w:val="center"/>
          </w:tcPr>
          <w:p w14:paraId="014777E5" w14:textId="77777777" w:rsidR="00EA1DE5" w:rsidRPr="004861A5" w:rsidRDefault="00EA1DE5" w:rsidP="00106563">
            <w:pPr>
              <w:spacing w:before="20" w:after="20" w:line="240" w:lineRule="auto"/>
              <w:jc w:val="center"/>
              <w:rPr>
                <w:rFonts w:ascii="Cambria" w:hAnsi="Cambria" w:cs="Times New Roman"/>
                <w:b/>
                <w:iCs/>
              </w:rPr>
            </w:pPr>
            <w:r w:rsidRPr="004861A5">
              <w:rPr>
                <w:rFonts w:ascii="Cambria" w:hAnsi="Cambria" w:cs="Times New Roman"/>
                <w:b/>
                <w:iCs/>
              </w:rPr>
              <w:t>18</w:t>
            </w:r>
          </w:p>
        </w:tc>
      </w:tr>
      <w:tr w:rsidR="00EA1DE5" w:rsidRPr="004861A5" w14:paraId="0568E0D3" w14:textId="77777777" w:rsidTr="00106563">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44FD346" w14:textId="77777777" w:rsidR="00EA1DE5" w:rsidRPr="004861A5" w:rsidRDefault="00EA1DE5" w:rsidP="00106563">
            <w:pPr>
              <w:spacing w:before="20" w:after="20" w:line="240" w:lineRule="auto"/>
              <w:jc w:val="center"/>
              <w:rPr>
                <w:rFonts w:ascii="Cambria" w:hAnsi="Cambria" w:cs="Times New Roman"/>
                <w:b/>
                <w:iCs/>
              </w:rPr>
            </w:pPr>
            <w:r w:rsidRPr="004861A5">
              <w:rPr>
                <w:rFonts w:ascii="Cambria" w:hAnsi="Cambria" w:cs="Times New Roman"/>
                <w:b/>
                <w:iCs/>
              </w:rPr>
              <w:t>Praca własna studenta (indywidualna praca studenta związana z zajęciami):</w:t>
            </w:r>
          </w:p>
        </w:tc>
      </w:tr>
      <w:tr w:rsidR="00EA1DE5" w:rsidRPr="004861A5" w14:paraId="7F8F0803" w14:textId="77777777" w:rsidTr="00DD2916">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2385C191" w14:textId="77777777" w:rsidR="00EA1DE5" w:rsidRPr="004861A5" w:rsidRDefault="00EA1DE5" w:rsidP="00106563">
            <w:pPr>
              <w:spacing w:before="20" w:after="20" w:line="240" w:lineRule="auto"/>
              <w:rPr>
                <w:rFonts w:ascii="Cambria" w:hAnsi="Cambria" w:cs="Times New Roman"/>
                <w:sz w:val="20"/>
                <w:szCs w:val="20"/>
              </w:rPr>
            </w:pPr>
            <w:r w:rsidRPr="004861A5">
              <w:rPr>
                <w:rFonts w:ascii="Cambria" w:hAnsi="Cambria" w:cs="Times New Roman"/>
                <w:sz w:val="20"/>
                <w:szCs w:val="20"/>
              </w:rPr>
              <w:t>przygotowanie do kolokwium zaliczeniowych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5D5F9304" w14:textId="77777777" w:rsidR="00EA1DE5" w:rsidRPr="004861A5" w:rsidRDefault="00EA1DE5" w:rsidP="00DD2916">
            <w:pPr>
              <w:spacing w:before="20" w:after="20" w:line="240" w:lineRule="auto"/>
              <w:jc w:val="center"/>
              <w:rPr>
                <w:rFonts w:ascii="Cambria" w:hAnsi="Cambria" w:cs="Times New Roman"/>
                <w:sz w:val="20"/>
                <w:szCs w:val="20"/>
              </w:rPr>
            </w:pPr>
            <w:r w:rsidRPr="004861A5">
              <w:rPr>
                <w:rFonts w:ascii="Cambria" w:hAnsi="Cambria" w:cs="Times New Roman"/>
                <w:sz w:val="20"/>
                <w:szCs w:val="20"/>
              </w:rPr>
              <w:t>2</w:t>
            </w:r>
          </w:p>
        </w:tc>
        <w:tc>
          <w:tcPr>
            <w:tcW w:w="1985" w:type="dxa"/>
            <w:tcBorders>
              <w:top w:val="single" w:sz="4" w:space="0" w:color="000000"/>
              <w:left w:val="single" w:sz="4" w:space="0" w:color="000000"/>
              <w:bottom w:val="single" w:sz="4" w:space="0" w:color="000000"/>
              <w:right w:val="single" w:sz="4" w:space="0" w:color="000000"/>
            </w:tcBorders>
            <w:vAlign w:val="center"/>
          </w:tcPr>
          <w:p w14:paraId="3697FB43" w14:textId="77777777" w:rsidR="00EA1DE5" w:rsidRPr="004861A5" w:rsidRDefault="00EA1DE5" w:rsidP="00DD2916">
            <w:pPr>
              <w:spacing w:before="20" w:after="20" w:line="240" w:lineRule="auto"/>
              <w:jc w:val="center"/>
              <w:rPr>
                <w:rFonts w:ascii="Cambria" w:hAnsi="Cambria" w:cs="Times New Roman"/>
                <w:sz w:val="20"/>
                <w:szCs w:val="20"/>
              </w:rPr>
            </w:pPr>
            <w:r w:rsidRPr="004861A5">
              <w:rPr>
                <w:rFonts w:ascii="Cambria" w:hAnsi="Cambria" w:cs="Times New Roman"/>
                <w:sz w:val="20"/>
                <w:szCs w:val="20"/>
              </w:rPr>
              <w:t>2</w:t>
            </w:r>
          </w:p>
        </w:tc>
      </w:tr>
      <w:tr w:rsidR="00EA1DE5" w:rsidRPr="004861A5" w14:paraId="3443892A" w14:textId="77777777" w:rsidTr="00DD2916">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tcPr>
          <w:p w14:paraId="2D3350A7" w14:textId="77777777" w:rsidR="00EA1DE5" w:rsidRPr="004861A5" w:rsidRDefault="00EA1DE5" w:rsidP="00106563">
            <w:pPr>
              <w:spacing w:before="20" w:after="20" w:line="240" w:lineRule="auto"/>
              <w:rPr>
                <w:rFonts w:ascii="Cambria" w:hAnsi="Cambria" w:cs="Times New Roman"/>
                <w:sz w:val="20"/>
                <w:szCs w:val="20"/>
              </w:rPr>
            </w:pPr>
            <w:r w:rsidRPr="004861A5">
              <w:rPr>
                <w:rFonts w:ascii="Cambria" w:hAnsi="Cambria" w:cs="Times New Roman"/>
                <w:sz w:val="20"/>
                <w:szCs w:val="20"/>
              </w:rPr>
              <w:t>przygotowanie do sprawdzianu</w:t>
            </w:r>
          </w:p>
        </w:tc>
        <w:tc>
          <w:tcPr>
            <w:tcW w:w="1984" w:type="dxa"/>
            <w:tcBorders>
              <w:top w:val="single" w:sz="4" w:space="0" w:color="000000"/>
              <w:left w:val="single" w:sz="4" w:space="0" w:color="000000"/>
              <w:bottom w:val="single" w:sz="4" w:space="0" w:color="000000"/>
              <w:right w:val="single" w:sz="4" w:space="0" w:color="000000"/>
            </w:tcBorders>
            <w:vAlign w:val="center"/>
          </w:tcPr>
          <w:p w14:paraId="24A9F05C" w14:textId="77777777" w:rsidR="00EA1DE5" w:rsidRPr="004861A5" w:rsidRDefault="00EA1DE5" w:rsidP="00DD2916">
            <w:pPr>
              <w:spacing w:before="20" w:after="20" w:line="240" w:lineRule="auto"/>
              <w:jc w:val="center"/>
              <w:rPr>
                <w:rFonts w:ascii="Cambria" w:hAnsi="Cambria" w:cs="Times New Roman"/>
                <w:sz w:val="20"/>
                <w:szCs w:val="20"/>
              </w:rPr>
            </w:pPr>
            <w:r w:rsidRPr="004861A5">
              <w:rPr>
                <w:rFonts w:ascii="Cambria" w:hAnsi="Cambria" w:cs="Times New Roman"/>
                <w:sz w:val="20"/>
                <w:szCs w:val="20"/>
              </w:rPr>
              <w:t>4</w:t>
            </w:r>
          </w:p>
        </w:tc>
        <w:tc>
          <w:tcPr>
            <w:tcW w:w="1985" w:type="dxa"/>
            <w:tcBorders>
              <w:top w:val="single" w:sz="4" w:space="0" w:color="000000"/>
              <w:left w:val="single" w:sz="4" w:space="0" w:color="000000"/>
              <w:bottom w:val="single" w:sz="4" w:space="0" w:color="000000"/>
              <w:right w:val="single" w:sz="4" w:space="0" w:color="000000"/>
            </w:tcBorders>
            <w:vAlign w:val="center"/>
          </w:tcPr>
          <w:p w14:paraId="2676BD29" w14:textId="77777777" w:rsidR="00EA1DE5" w:rsidRPr="004861A5" w:rsidRDefault="00EA1DE5" w:rsidP="00DD2916">
            <w:pPr>
              <w:spacing w:before="20" w:after="20" w:line="240" w:lineRule="auto"/>
              <w:jc w:val="center"/>
              <w:rPr>
                <w:rFonts w:ascii="Cambria" w:hAnsi="Cambria" w:cs="Times New Roman"/>
                <w:sz w:val="20"/>
                <w:szCs w:val="20"/>
              </w:rPr>
            </w:pPr>
            <w:r w:rsidRPr="004861A5">
              <w:rPr>
                <w:rFonts w:ascii="Cambria" w:hAnsi="Cambria" w:cs="Times New Roman"/>
                <w:sz w:val="20"/>
                <w:szCs w:val="20"/>
              </w:rPr>
              <w:t>7</w:t>
            </w:r>
          </w:p>
        </w:tc>
      </w:tr>
      <w:tr w:rsidR="00EA1DE5" w:rsidRPr="004861A5" w14:paraId="6935A4A1" w14:textId="77777777" w:rsidTr="00DD2916">
        <w:trPr>
          <w:gridAfter w:val="1"/>
          <w:wAfter w:w="7" w:type="dxa"/>
          <w:trHeight w:val="351"/>
          <w:jc w:val="center"/>
        </w:trPr>
        <w:tc>
          <w:tcPr>
            <w:tcW w:w="5920" w:type="dxa"/>
            <w:tcBorders>
              <w:top w:val="single" w:sz="4" w:space="0" w:color="000000"/>
              <w:left w:val="single" w:sz="4" w:space="0" w:color="000000"/>
              <w:bottom w:val="single" w:sz="4" w:space="0" w:color="000000"/>
              <w:right w:val="single" w:sz="4" w:space="0" w:color="000000"/>
            </w:tcBorders>
          </w:tcPr>
          <w:p w14:paraId="1DF1DDBC" w14:textId="77777777" w:rsidR="00EA1DE5" w:rsidRPr="004861A5" w:rsidRDefault="00EA1DE5" w:rsidP="00106563">
            <w:pPr>
              <w:spacing w:before="20" w:after="20" w:line="240" w:lineRule="auto"/>
              <w:rPr>
                <w:rFonts w:ascii="Cambria" w:hAnsi="Cambria" w:cs="Times New Roman"/>
                <w:sz w:val="20"/>
                <w:szCs w:val="20"/>
              </w:rPr>
            </w:pPr>
            <w:r w:rsidRPr="004861A5">
              <w:rPr>
                <w:rFonts w:ascii="Cambria" w:hAnsi="Cambria" w:cs="Times New Roman"/>
                <w:sz w:val="20"/>
                <w:szCs w:val="20"/>
              </w:rPr>
              <w:t>przygotowanie do realizacji zajęć, wykonanie ćwiczeń</w:t>
            </w:r>
          </w:p>
        </w:tc>
        <w:tc>
          <w:tcPr>
            <w:tcW w:w="1984" w:type="dxa"/>
            <w:tcBorders>
              <w:top w:val="single" w:sz="4" w:space="0" w:color="000000"/>
              <w:left w:val="single" w:sz="4" w:space="0" w:color="000000"/>
              <w:bottom w:val="single" w:sz="4" w:space="0" w:color="000000"/>
              <w:right w:val="single" w:sz="4" w:space="0" w:color="000000"/>
            </w:tcBorders>
            <w:vAlign w:val="center"/>
          </w:tcPr>
          <w:p w14:paraId="62D44817" w14:textId="77777777" w:rsidR="00EA1DE5" w:rsidRPr="004861A5" w:rsidRDefault="00EA1DE5" w:rsidP="00DD2916">
            <w:pPr>
              <w:spacing w:before="20" w:after="20" w:line="240" w:lineRule="auto"/>
              <w:jc w:val="center"/>
              <w:rPr>
                <w:rFonts w:ascii="Cambria" w:hAnsi="Cambria" w:cs="Times New Roman"/>
                <w:sz w:val="20"/>
                <w:szCs w:val="20"/>
              </w:rPr>
            </w:pPr>
            <w:r w:rsidRPr="004861A5">
              <w:rPr>
                <w:rFonts w:ascii="Cambria" w:hAnsi="Cambria" w:cs="Times New Roman"/>
                <w:sz w:val="20"/>
                <w:szCs w:val="20"/>
              </w:rPr>
              <w:t>4</w:t>
            </w:r>
          </w:p>
        </w:tc>
        <w:tc>
          <w:tcPr>
            <w:tcW w:w="1985" w:type="dxa"/>
            <w:tcBorders>
              <w:top w:val="single" w:sz="4" w:space="0" w:color="000000"/>
              <w:left w:val="single" w:sz="4" w:space="0" w:color="000000"/>
              <w:bottom w:val="single" w:sz="4" w:space="0" w:color="000000"/>
              <w:right w:val="single" w:sz="4" w:space="0" w:color="000000"/>
            </w:tcBorders>
            <w:vAlign w:val="center"/>
          </w:tcPr>
          <w:p w14:paraId="04DE8F8C" w14:textId="77777777" w:rsidR="00EA1DE5" w:rsidRPr="004861A5" w:rsidRDefault="00EA1DE5" w:rsidP="00DD2916">
            <w:pPr>
              <w:spacing w:before="20" w:after="20" w:line="240" w:lineRule="auto"/>
              <w:jc w:val="center"/>
              <w:rPr>
                <w:rFonts w:ascii="Cambria" w:hAnsi="Cambria" w:cs="Times New Roman"/>
                <w:sz w:val="20"/>
                <w:szCs w:val="20"/>
              </w:rPr>
            </w:pPr>
            <w:r w:rsidRPr="004861A5">
              <w:rPr>
                <w:rFonts w:ascii="Cambria" w:hAnsi="Cambria" w:cs="Times New Roman"/>
                <w:sz w:val="20"/>
                <w:szCs w:val="20"/>
              </w:rPr>
              <w:t>8</w:t>
            </w:r>
          </w:p>
        </w:tc>
      </w:tr>
      <w:tr w:rsidR="00EA1DE5" w:rsidRPr="004861A5" w14:paraId="226BA426" w14:textId="77777777" w:rsidTr="00DD2916">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49F9AC39" w14:textId="77777777" w:rsidR="00EA1DE5" w:rsidRPr="004861A5" w:rsidRDefault="00EA1DE5" w:rsidP="00106563">
            <w:pPr>
              <w:spacing w:before="20" w:after="20" w:line="240" w:lineRule="auto"/>
              <w:rPr>
                <w:rFonts w:ascii="Cambria" w:hAnsi="Cambria" w:cs="Times New Roman"/>
                <w:sz w:val="20"/>
                <w:szCs w:val="20"/>
              </w:rPr>
            </w:pPr>
            <w:r w:rsidRPr="004861A5">
              <w:rPr>
                <w:rFonts w:ascii="Cambria" w:hAnsi="Cambria" w:cs="Times New Roman"/>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0A50EA97" w14:textId="77777777" w:rsidR="00EA1DE5" w:rsidRPr="004861A5" w:rsidRDefault="00EA1DE5" w:rsidP="00DD2916">
            <w:pPr>
              <w:spacing w:before="20" w:after="20" w:line="240" w:lineRule="auto"/>
              <w:jc w:val="center"/>
              <w:rPr>
                <w:rFonts w:ascii="Cambria" w:hAnsi="Cambria" w:cs="Times New Roman"/>
                <w:sz w:val="20"/>
                <w:szCs w:val="20"/>
              </w:rPr>
            </w:pPr>
            <w:r w:rsidRPr="004861A5">
              <w:rPr>
                <w:rFonts w:ascii="Cambria" w:hAnsi="Cambria" w:cs="Times New Roman"/>
                <w:sz w:val="20"/>
                <w:szCs w:val="20"/>
              </w:rPr>
              <w:t>8</w:t>
            </w:r>
          </w:p>
        </w:tc>
        <w:tc>
          <w:tcPr>
            <w:tcW w:w="1985" w:type="dxa"/>
            <w:tcBorders>
              <w:top w:val="single" w:sz="4" w:space="0" w:color="000000"/>
              <w:left w:val="single" w:sz="4" w:space="0" w:color="000000"/>
              <w:bottom w:val="single" w:sz="4" w:space="0" w:color="000000"/>
              <w:right w:val="single" w:sz="4" w:space="0" w:color="000000"/>
            </w:tcBorders>
            <w:vAlign w:val="center"/>
          </w:tcPr>
          <w:p w14:paraId="5D445B33" w14:textId="77777777" w:rsidR="00EA1DE5" w:rsidRPr="004861A5" w:rsidRDefault="00EA1DE5" w:rsidP="00DD2916">
            <w:pPr>
              <w:spacing w:before="20" w:after="20" w:line="240" w:lineRule="auto"/>
              <w:jc w:val="center"/>
              <w:rPr>
                <w:rFonts w:ascii="Cambria" w:hAnsi="Cambria" w:cs="Times New Roman"/>
                <w:sz w:val="20"/>
                <w:szCs w:val="20"/>
              </w:rPr>
            </w:pPr>
            <w:r w:rsidRPr="004861A5">
              <w:rPr>
                <w:rFonts w:ascii="Cambria" w:hAnsi="Cambria" w:cs="Times New Roman"/>
                <w:sz w:val="20"/>
                <w:szCs w:val="20"/>
              </w:rPr>
              <w:t>13</w:t>
            </w:r>
          </w:p>
        </w:tc>
      </w:tr>
      <w:tr w:rsidR="00EA1DE5" w:rsidRPr="004861A5" w14:paraId="09C34A9E" w14:textId="77777777" w:rsidTr="00DD2916">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1684F982" w14:textId="77777777" w:rsidR="00EA1DE5" w:rsidRPr="004861A5" w:rsidRDefault="00EA1DE5" w:rsidP="00106563">
            <w:pPr>
              <w:spacing w:before="20" w:after="20" w:line="240" w:lineRule="auto"/>
              <w:rPr>
                <w:rFonts w:ascii="Cambria" w:hAnsi="Cambria" w:cs="Times New Roman"/>
                <w:sz w:val="20"/>
                <w:szCs w:val="20"/>
              </w:rPr>
            </w:pPr>
            <w:r w:rsidRPr="004861A5">
              <w:rPr>
                <w:rFonts w:ascii="Cambria" w:hAnsi="Cambria" w:cs="Times New Roman"/>
                <w:sz w:val="20"/>
                <w:szCs w:val="20"/>
              </w:rPr>
              <w:t>konsultacje</w:t>
            </w:r>
          </w:p>
        </w:tc>
        <w:tc>
          <w:tcPr>
            <w:tcW w:w="1984" w:type="dxa"/>
            <w:tcBorders>
              <w:top w:val="single" w:sz="4" w:space="0" w:color="000000"/>
              <w:left w:val="single" w:sz="4" w:space="0" w:color="000000"/>
              <w:bottom w:val="single" w:sz="4" w:space="0" w:color="000000"/>
              <w:right w:val="single" w:sz="4" w:space="0" w:color="000000"/>
            </w:tcBorders>
            <w:vAlign w:val="center"/>
          </w:tcPr>
          <w:p w14:paraId="0664B072" w14:textId="77777777" w:rsidR="00EA1DE5" w:rsidRPr="004861A5" w:rsidRDefault="00EA1DE5" w:rsidP="00DD2916">
            <w:pPr>
              <w:spacing w:before="20" w:after="20" w:line="240" w:lineRule="auto"/>
              <w:jc w:val="center"/>
              <w:rPr>
                <w:rFonts w:ascii="Cambria" w:hAnsi="Cambria" w:cs="Times New Roman"/>
                <w:sz w:val="20"/>
                <w:szCs w:val="20"/>
              </w:rPr>
            </w:pPr>
            <w:r w:rsidRPr="004861A5">
              <w:rPr>
                <w:rFonts w:ascii="Cambria" w:hAnsi="Cambria" w:cs="Times New Roman"/>
                <w:sz w:val="20"/>
                <w:szCs w:val="20"/>
              </w:rPr>
              <w:t>2</w:t>
            </w:r>
          </w:p>
        </w:tc>
        <w:tc>
          <w:tcPr>
            <w:tcW w:w="1985" w:type="dxa"/>
            <w:tcBorders>
              <w:top w:val="single" w:sz="4" w:space="0" w:color="000000"/>
              <w:left w:val="single" w:sz="4" w:space="0" w:color="000000"/>
              <w:bottom w:val="single" w:sz="4" w:space="0" w:color="000000"/>
              <w:right w:val="single" w:sz="4" w:space="0" w:color="000000"/>
            </w:tcBorders>
            <w:vAlign w:val="center"/>
          </w:tcPr>
          <w:p w14:paraId="5FD1AC13" w14:textId="77777777" w:rsidR="00EA1DE5" w:rsidRPr="004861A5" w:rsidRDefault="00EA1DE5" w:rsidP="00DD2916">
            <w:pPr>
              <w:spacing w:before="20" w:after="20" w:line="240" w:lineRule="auto"/>
              <w:jc w:val="center"/>
              <w:rPr>
                <w:rFonts w:ascii="Cambria" w:hAnsi="Cambria" w:cs="Times New Roman"/>
                <w:sz w:val="20"/>
                <w:szCs w:val="20"/>
              </w:rPr>
            </w:pPr>
            <w:r w:rsidRPr="004861A5">
              <w:rPr>
                <w:rFonts w:ascii="Cambria" w:hAnsi="Cambria" w:cs="Times New Roman"/>
                <w:sz w:val="20"/>
                <w:szCs w:val="20"/>
              </w:rPr>
              <w:t>2</w:t>
            </w:r>
          </w:p>
        </w:tc>
      </w:tr>
      <w:tr w:rsidR="00EA1DE5" w:rsidRPr="004861A5" w14:paraId="48F4DF15" w14:textId="77777777" w:rsidTr="00DD2916">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24125097" w14:textId="77777777" w:rsidR="00EA1DE5" w:rsidRPr="004861A5" w:rsidRDefault="00EA1DE5" w:rsidP="00DD2916">
            <w:pPr>
              <w:spacing w:before="20" w:after="20" w:line="240" w:lineRule="auto"/>
              <w:jc w:val="right"/>
              <w:rPr>
                <w:rFonts w:ascii="Cambria" w:hAnsi="Cambria" w:cs="Times New Roman"/>
                <w:b/>
                <w:sz w:val="20"/>
                <w:szCs w:val="20"/>
              </w:rPr>
            </w:pPr>
            <w:r w:rsidRPr="004861A5">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6DAA6561" w14:textId="77777777" w:rsidR="00EA1DE5" w:rsidRPr="004861A5" w:rsidRDefault="00EA1DE5" w:rsidP="00DD2916">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50</w:t>
            </w:r>
          </w:p>
        </w:tc>
        <w:tc>
          <w:tcPr>
            <w:tcW w:w="1985" w:type="dxa"/>
            <w:tcBorders>
              <w:top w:val="single" w:sz="4" w:space="0" w:color="000000"/>
              <w:left w:val="single" w:sz="4" w:space="0" w:color="000000"/>
              <w:bottom w:val="single" w:sz="4" w:space="0" w:color="000000"/>
              <w:right w:val="single" w:sz="4" w:space="0" w:color="000000"/>
            </w:tcBorders>
            <w:vAlign w:val="center"/>
          </w:tcPr>
          <w:p w14:paraId="3D0020BE" w14:textId="77777777" w:rsidR="00EA1DE5" w:rsidRPr="004861A5" w:rsidRDefault="00EA1DE5" w:rsidP="00DD2916">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50</w:t>
            </w:r>
          </w:p>
        </w:tc>
      </w:tr>
      <w:tr w:rsidR="00EA1DE5" w:rsidRPr="004861A5" w14:paraId="6A4A4694" w14:textId="77777777" w:rsidTr="00DD2916">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751EFC19" w14:textId="77777777" w:rsidR="00EA1DE5" w:rsidRPr="004861A5" w:rsidRDefault="00EA1DE5" w:rsidP="00106563">
            <w:pPr>
              <w:spacing w:before="20" w:after="20" w:line="240" w:lineRule="auto"/>
              <w:jc w:val="right"/>
              <w:rPr>
                <w:rFonts w:ascii="Cambria" w:hAnsi="Cambria" w:cs="Times New Roman"/>
                <w:b/>
                <w:sz w:val="20"/>
                <w:szCs w:val="20"/>
              </w:rPr>
            </w:pPr>
            <w:r w:rsidRPr="004861A5">
              <w:rPr>
                <w:rFonts w:ascii="Cambria" w:hAnsi="Cambria" w:cs="Times New Roman"/>
                <w:b/>
                <w:sz w:val="20"/>
                <w:szCs w:val="20"/>
              </w:rPr>
              <w:t xml:space="preserve">liczba pkt ECTS przypisana do </w:t>
            </w:r>
            <w:r w:rsidRPr="004861A5">
              <w:rPr>
                <w:rFonts w:ascii="Cambria" w:hAnsi="Cambria"/>
                <w:b/>
                <w:bCs/>
                <w:sz w:val="20"/>
                <w:szCs w:val="20"/>
              </w:rPr>
              <w:t>zajęć</w:t>
            </w:r>
            <w:r w:rsidRPr="004861A5">
              <w:rPr>
                <w:rFonts w:ascii="Cambria" w:hAnsi="Cambria" w:cs="Times New Roman"/>
                <w:b/>
                <w:sz w:val="20"/>
                <w:szCs w:val="20"/>
              </w:rPr>
              <w:t xml:space="preserve">: </w:t>
            </w:r>
            <w:r w:rsidRPr="004861A5">
              <w:rPr>
                <w:rFonts w:ascii="Cambria" w:hAnsi="Cambria" w:cs="Times New Roman"/>
                <w:b/>
                <w:sz w:val="20"/>
                <w:szCs w:val="20"/>
              </w:rPr>
              <w:br/>
            </w:r>
            <w:r w:rsidRPr="004861A5">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40BA3242" w14:textId="77777777" w:rsidR="00EA1DE5" w:rsidRPr="004861A5" w:rsidRDefault="00EA1DE5" w:rsidP="00DD2916">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2</w:t>
            </w:r>
          </w:p>
        </w:tc>
        <w:tc>
          <w:tcPr>
            <w:tcW w:w="1985" w:type="dxa"/>
            <w:tcBorders>
              <w:top w:val="single" w:sz="4" w:space="0" w:color="000000"/>
              <w:left w:val="single" w:sz="4" w:space="0" w:color="000000"/>
              <w:bottom w:val="single" w:sz="4" w:space="0" w:color="000000"/>
              <w:right w:val="single" w:sz="4" w:space="0" w:color="000000"/>
            </w:tcBorders>
            <w:vAlign w:val="center"/>
          </w:tcPr>
          <w:p w14:paraId="4226EC76" w14:textId="77777777" w:rsidR="00EA1DE5" w:rsidRPr="004861A5" w:rsidRDefault="00EA1DE5" w:rsidP="00DD2916">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2</w:t>
            </w:r>
          </w:p>
        </w:tc>
      </w:tr>
    </w:tbl>
    <w:p w14:paraId="3E828231" w14:textId="77777777" w:rsidR="00EA1DE5" w:rsidRPr="004861A5" w:rsidRDefault="00EA1DE5" w:rsidP="00EA1DE5">
      <w:pPr>
        <w:pStyle w:val="Legenda"/>
        <w:spacing w:before="120" w:after="120" w:line="240" w:lineRule="auto"/>
        <w:rPr>
          <w:rFonts w:ascii="Cambria" w:hAnsi="Cambria"/>
          <w:sz w:val="22"/>
          <w:szCs w:val="22"/>
        </w:rPr>
      </w:pPr>
      <w:r w:rsidRPr="004861A5">
        <w:rPr>
          <w:rFonts w:ascii="Cambria" w:hAnsi="Cambria"/>
          <w:sz w:val="22"/>
          <w:szCs w:val="22"/>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03512D" w:rsidRPr="005700D1" w14:paraId="30821198" w14:textId="77777777" w:rsidTr="00106563">
        <w:trPr>
          <w:jc w:val="center"/>
        </w:trPr>
        <w:tc>
          <w:tcPr>
            <w:tcW w:w="9889" w:type="dxa"/>
            <w:shd w:val="clear" w:color="auto" w:fill="auto"/>
          </w:tcPr>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03512D" w:rsidRPr="005700D1" w14:paraId="0895053C" w14:textId="77777777" w:rsidTr="00106563">
              <w:trPr>
                <w:jc w:val="center"/>
              </w:trPr>
              <w:tc>
                <w:tcPr>
                  <w:tcW w:w="9889" w:type="dxa"/>
                  <w:shd w:val="clear" w:color="auto" w:fill="auto"/>
                </w:tcPr>
                <w:p w14:paraId="2FC97741" w14:textId="77777777" w:rsidR="0003512D" w:rsidRPr="00DD2916" w:rsidRDefault="0003512D" w:rsidP="0003512D">
                  <w:pPr>
                    <w:pStyle w:val="Bezodstpw"/>
                    <w:rPr>
                      <w:rFonts w:ascii="Cambria" w:eastAsia="Times New Roman" w:hAnsi="Cambria"/>
                      <w:sz w:val="20"/>
                      <w:szCs w:val="20"/>
                      <w:lang w:val="en-US" w:eastAsia="pl-PL"/>
                    </w:rPr>
                  </w:pPr>
                  <w:r w:rsidRPr="00DD2916">
                    <w:rPr>
                      <w:rFonts w:ascii="Cambria" w:hAnsi="Cambria"/>
                      <w:sz w:val="20"/>
                      <w:szCs w:val="20"/>
                      <w:lang w:val="en-US"/>
                    </w:rPr>
                    <w:lastRenderedPageBreak/>
                    <w:t>Literatura obowiązkowa:</w:t>
                  </w:r>
                </w:p>
                <w:p w14:paraId="5EF0D034" w14:textId="77777777" w:rsidR="0003512D" w:rsidRPr="00DD2916" w:rsidRDefault="0003512D" w:rsidP="0003512D">
                  <w:pPr>
                    <w:pStyle w:val="Bezodstpw"/>
                    <w:rPr>
                      <w:rFonts w:ascii="Cambria" w:hAnsi="Cambria"/>
                      <w:sz w:val="20"/>
                      <w:szCs w:val="20"/>
                      <w:lang w:val="en-US"/>
                    </w:rPr>
                  </w:pPr>
                  <w:r w:rsidRPr="00DD2916">
                    <w:rPr>
                      <w:rFonts w:ascii="Cambria" w:hAnsi="Cambria"/>
                      <w:sz w:val="20"/>
                      <w:szCs w:val="20"/>
                      <w:lang w:val="en-US"/>
                    </w:rPr>
                    <w:t>1.</w:t>
                  </w:r>
                  <w:r w:rsidRPr="00DD2916">
                    <w:rPr>
                      <w:rStyle w:val="apple-converted-space"/>
                      <w:rFonts w:ascii="Cambria" w:hAnsi="Cambria"/>
                      <w:color w:val="000000"/>
                      <w:sz w:val="20"/>
                      <w:szCs w:val="20"/>
                      <w:lang w:val="en-US"/>
                    </w:rPr>
                    <w:t> </w:t>
                  </w:r>
                  <w:r w:rsidRPr="00DD2916">
                    <w:rPr>
                      <w:rFonts w:ascii="Cambria" w:hAnsi="Cambria"/>
                      <w:sz w:val="20"/>
                      <w:szCs w:val="20"/>
                      <w:lang w:val="en-US"/>
                    </w:rPr>
                    <w:t>Meisel, Jurgen. 2011. </w:t>
                  </w:r>
                  <w:r w:rsidRPr="00DD2916">
                    <w:rPr>
                      <w:rStyle w:val="apple-converted-space"/>
                      <w:rFonts w:ascii="Cambria" w:hAnsi="Cambria"/>
                      <w:color w:val="000000"/>
                      <w:sz w:val="20"/>
                      <w:szCs w:val="20"/>
                      <w:lang w:val="en-US"/>
                    </w:rPr>
                    <w:t> </w:t>
                  </w:r>
                  <w:r w:rsidRPr="00DD2916">
                    <w:rPr>
                      <w:rFonts w:ascii="Cambria" w:hAnsi="Cambria"/>
                      <w:i/>
                      <w:iCs/>
                      <w:sz w:val="20"/>
                      <w:szCs w:val="20"/>
                      <w:lang w:val="en-US"/>
                    </w:rPr>
                    <w:t>First and Second Language Acquisition</w:t>
                  </w:r>
                  <w:r w:rsidRPr="00DD2916">
                    <w:rPr>
                      <w:rFonts w:ascii="Cambria" w:hAnsi="Cambria"/>
                      <w:sz w:val="20"/>
                      <w:szCs w:val="20"/>
                      <w:lang w:val="en-US"/>
                    </w:rPr>
                    <w:t>. Cambridge: Cambridge University Press.</w:t>
                  </w:r>
                </w:p>
                <w:p w14:paraId="577041B1" w14:textId="77777777" w:rsidR="0003512D" w:rsidRPr="00DD2916" w:rsidRDefault="0003512D" w:rsidP="0003512D">
                  <w:pPr>
                    <w:pStyle w:val="Bezodstpw"/>
                    <w:rPr>
                      <w:rFonts w:ascii="Cambria" w:hAnsi="Cambria"/>
                      <w:sz w:val="20"/>
                      <w:szCs w:val="20"/>
                      <w:lang w:val="en-US"/>
                    </w:rPr>
                  </w:pPr>
                  <w:r w:rsidRPr="00DD2916">
                    <w:rPr>
                      <w:rFonts w:ascii="Cambria" w:hAnsi="Cambria"/>
                      <w:sz w:val="20"/>
                      <w:szCs w:val="20"/>
                      <w:lang w:val="en-US"/>
                    </w:rPr>
                    <w:t>2.</w:t>
                  </w:r>
                  <w:r w:rsidRPr="00DD2916">
                    <w:rPr>
                      <w:rStyle w:val="apple-converted-space"/>
                      <w:rFonts w:ascii="Cambria" w:hAnsi="Cambria"/>
                      <w:color w:val="000000"/>
                      <w:sz w:val="20"/>
                      <w:szCs w:val="20"/>
                      <w:lang w:val="en-US"/>
                    </w:rPr>
                    <w:t> </w:t>
                  </w:r>
                  <w:r w:rsidRPr="00DD2916">
                    <w:rPr>
                      <w:rFonts w:ascii="Cambria" w:hAnsi="Cambria"/>
                      <w:sz w:val="20"/>
                      <w:szCs w:val="20"/>
                      <w:lang w:val="en-US"/>
                    </w:rPr>
                    <w:t>Tomasello, M. 2003. </w:t>
                  </w:r>
                  <w:r w:rsidRPr="00DD2916">
                    <w:rPr>
                      <w:rStyle w:val="apple-converted-space"/>
                      <w:rFonts w:ascii="Cambria" w:hAnsi="Cambria"/>
                      <w:color w:val="000000"/>
                      <w:sz w:val="20"/>
                      <w:szCs w:val="20"/>
                      <w:lang w:val="en-US"/>
                    </w:rPr>
                    <w:t> </w:t>
                  </w:r>
                  <w:r w:rsidRPr="00DD2916">
                    <w:rPr>
                      <w:rFonts w:ascii="Cambria" w:hAnsi="Cambria"/>
                      <w:i/>
                      <w:iCs/>
                      <w:sz w:val="20"/>
                      <w:szCs w:val="20"/>
                      <w:lang w:val="en-US"/>
                    </w:rPr>
                    <w:t>Constructing a Language</w:t>
                  </w:r>
                  <w:r w:rsidRPr="00DD2916">
                    <w:rPr>
                      <w:rFonts w:ascii="Cambria" w:hAnsi="Cambria"/>
                      <w:sz w:val="20"/>
                      <w:szCs w:val="20"/>
                      <w:lang w:val="en-US"/>
                    </w:rPr>
                    <w:t>. Cambridge (MA.): Harvard University Press.</w:t>
                  </w:r>
                </w:p>
              </w:tc>
            </w:tr>
            <w:tr w:rsidR="0003512D" w:rsidRPr="005700D1" w14:paraId="762B50F0" w14:textId="77777777" w:rsidTr="00106563">
              <w:trPr>
                <w:jc w:val="center"/>
              </w:trPr>
              <w:tc>
                <w:tcPr>
                  <w:tcW w:w="9889" w:type="dxa"/>
                  <w:shd w:val="clear" w:color="auto" w:fill="auto"/>
                </w:tcPr>
                <w:p w14:paraId="57F691C8" w14:textId="77777777" w:rsidR="0003512D" w:rsidRPr="00DD2916" w:rsidRDefault="0003512D" w:rsidP="0003512D">
                  <w:pPr>
                    <w:pStyle w:val="Bezodstpw"/>
                    <w:rPr>
                      <w:rFonts w:ascii="Cambria" w:hAnsi="Cambria"/>
                      <w:sz w:val="20"/>
                      <w:szCs w:val="20"/>
                    </w:rPr>
                  </w:pPr>
                  <w:r w:rsidRPr="00DD2916">
                    <w:rPr>
                      <w:rFonts w:ascii="Cambria" w:hAnsi="Cambria"/>
                      <w:sz w:val="20"/>
                      <w:szCs w:val="20"/>
                    </w:rPr>
                    <w:t>Literatura zalecana / fakultatywna:</w:t>
                  </w:r>
                </w:p>
                <w:p w14:paraId="29438E55" w14:textId="77777777" w:rsidR="0003512D" w:rsidRPr="00DD2916" w:rsidRDefault="0003512D" w:rsidP="0003512D">
                  <w:pPr>
                    <w:pStyle w:val="Bezodstpw"/>
                    <w:rPr>
                      <w:rFonts w:ascii="Cambria" w:eastAsia="Times New Roman" w:hAnsi="Cambria"/>
                      <w:color w:val="000000"/>
                      <w:sz w:val="20"/>
                      <w:szCs w:val="20"/>
                      <w:lang w:val="en-US" w:eastAsia="pl-PL"/>
                    </w:rPr>
                  </w:pPr>
                  <w:r w:rsidRPr="00DD2916">
                    <w:rPr>
                      <w:rFonts w:ascii="Cambria" w:hAnsi="Cambria"/>
                      <w:color w:val="000000"/>
                      <w:sz w:val="20"/>
                      <w:szCs w:val="20"/>
                    </w:rPr>
                    <w:t>1. Brown, D. 2007.</w:t>
                  </w:r>
                  <w:r w:rsidRPr="00DD2916">
                    <w:rPr>
                      <w:rStyle w:val="apple-converted-space"/>
                      <w:rFonts w:ascii="Cambria" w:hAnsi="Cambria"/>
                      <w:color w:val="000000"/>
                      <w:sz w:val="20"/>
                      <w:szCs w:val="20"/>
                    </w:rPr>
                    <w:t> </w:t>
                  </w:r>
                  <w:r w:rsidRPr="00DD2916">
                    <w:rPr>
                      <w:rFonts w:ascii="Cambria" w:hAnsi="Cambria"/>
                      <w:i/>
                      <w:iCs/>
                      <w:color w:val="000000"/>
                      <w:sz w:val="20"/>
                      <w:szCs w:val="20"/>
                      <w:lang w:val="en-US"/>
                    </w:rPr>
                    <w:t>Principles of Language Learning and Teaching. Fifth Edition</w:t>
                  </w:r>
                  <w:r w:rsidRPr="00DD2916">
                    <w:rPr>
                      <w:rFonts w:ascii="Cambria" w:hAnsi="Cambria"/>
                      <w:color w:val="000000"/>
                      <w:sz w:val="20"/>
                      <w:szCs w:val="20"/>
                      <w:lang w:val="en-US"/>
                    </w:rPr>
                    <w:t>. Pearson.</w:t>
                  </w:r>
                </w:p>
                <w:p w14:paraId="1FB82334" w14:textId="77777777" w:rsidR="0003512D" w:rsidRPr="00DD2916" w:rsidRDefault="0003512D" w:rsidP="0003512D">
                  <w:pPr>
                    <w:pStyle w:val="Bezodstpw"/>
                    <w:rPr>
                      <w:rFonts w:ascii="Cambria" w:hAnsi="Cambria"/>
                      <w:color w:val="000000"/>
                      <w:sz w:val="20"/>
                      <w:szCs w:val="20"/>
                      <w:lang w:val="en-US"/>
                    </w:rPr>
                  </w:pPr>
                  <w:r w:rsidRPr="00DD2916">
                    <w:rPr>
                      <w:rFonts w:ascii="Cambria" w:hAnsi="Cambria"/>
                      <w:color w:val="000000"/>
                      <w:sz w:val="20"/>
                      <w:szCs w:val="20"/>
                      <w:lang w:val="en-US"/>
                    </w:rPr>
                    <w:t>2. Dakowska, M. 2005.</w:t>
                  </w:r>
                  <w:r w:rsidRPr="00DD2916">
                    <w:rPr>
                      <w:rStyle w:val="apple-converted-space"/>
                      <w:rFonts w:ascii="Cambria" w:hAnsi="Cambria"/>
                      <w:color w:val="000000"/>
                      <w:sz w:val="20"/>
                      <w:szCs w:val="20"/>
                      <w:lang w:val="en-US"/>
                    </w:rPr>
                    <w:t> </w:t>
                  </w:r>
                  <w:r w:rsidRPr="00DD2916">
                    <w:rPr>
                      <w:rFonts w:ascii="Cambria" w:hAnsi="Cambria"/>
                      <w:i/>
                      <w:iCs/>
                      <w:color w:val="000000"/>
                      <w:sz w:val="20"/>
                      <w:szCs w:val="20"/>
                      <w:lang w:val="en-US"/>
                    </w:rPr>
                    <w:t>Teaching English as a Foreign Language. A guide for Professionals.</w:t>
                  </w:r>
                  <w:r w:rsidRPr="00DD2916">
                    <w:rPr>
                      <w:rFonts w:ascii="Cambria" w:hAnsi="Cambria"/>
                      <w:color w:val="000000"/>
                      <w:sz w:val="20"/>
                      <w:szCs w:val="20"/>
                      <w:lang w:val="en-US"/>
                    </w:rPr>
                    <w:t>Warszawa: PWN.</w:t>
                  </w:r>
                </w:p>
              </w:tc>
            </w:tr>
          </w:tbl>
          <w:p w14:paraId="76CCF93A" w14:textId="77777777" w:rsidR="0003512D" w:rsidRPr="004861A5" w:rsidRDefault="0003512D" w:rsidP="0003512D">
            <w:pPr>
              <w:spacing w:after="0" w:line="240" w:lineRule="auto"/>
              <w:rPr>
                <w:rFonts w:ascii="Cambria" w:hAnsi="Cambria" w:cs="Times New Roman"/>
                <w:sz w:val="20"/>
                <w:szCs w:val="20"/>
                <w:lang w:val="en-GB"/>
              </w:rPr>
            </w:pPr>
          </w:p>
        </w:tc>
      </w:tr>
    </w:tbl>
    <w:p w14:paraId="08E9C0E0" w14:textId="77777777" w:rsidR="00EA1DE5" w:rsidRPr="004861A5" w:rsidRDefault="00EA1DE5" w:rsidP="00EA1DE5">
      <w:pPr>
        <w:pStyle w:val="Legenda"/>
        <w:spacing w:before="120" w:after="120" w:line="240" w:lineRule="auto"/>
        <w:rPr>
          <w:rFonts w:ascii="Cambria" w:hAnsi="Cambria"/>
          <w:sz w:val="22"/>
          <w:szCs w:val="22"/>
        </w:rPr>
      </w:pPr>
      <w:r w:rsidRPr="004861A5">
        <w:rPr>
          <w:rFonts w:ascii="Cambria" w:hAnsi="Cambria"/>
          <w:sz w:val="22"/>
          <w:szCs w:val="22"/>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EA1DE5" w:rsidRPr="004861A5" w14:paraId="719FD634" w14:textId="77777777" w:rsidTr="00106563">
        <w:trPr>
          <w:jc w:val="center"/>
        </w:trPr>
        <w:tc>
          <w:tcPr>
            <w:tcW w:w="3846" w:type="dxa"/>
            <w:shd w:val="clear" w:color="auto" w:fill="auto"/>
          </w:tcPr>
          <w:p w14:paraId="0A98FDE3" w14:textId="77777777" w:rsidR="00EA1DE5" w:rsidRPr="004861A5" w:rsidRDefault="00EA1DE5" w:rsidP="00106563">
            <w:pPr>
              <w:spacing w:before="60" w:after="60" w:line="240" w:lineRule="auto"/>
              <w:rPr>
                <w:rFonts w:ascii="Cambria" w:hAnsi="Cambria" w:cs="Times New Roman"/>
                <w:sz w:val="20"/>
                <w:szCs w:val="20"/>
              </w:rPr>
            </w:pPr>
            <w:r w:rsidRPr="004861A5">
              <w:rPr>
                <w:rFonts w:ascii="Cambria" w:hAnsi="Cambria" w:cs="Times New Roman"/>
                <w:sz w:val="20"/>
                <w:szCs w:val="20"/>
              </w:rPr>
              <w:t>imię i nazwisko sporządzającego</w:t>
            </w:r>
          </w:p>
        </w:tc>
        <w:tc>
          <w:tcPr>
            <w:tcW w:w="6043" w:type="dxa"/>
            <w:shd w:val="clear" w:color="auto" w:fill="auto"/>
          </w:tcPr>
          <w:p w14:paraId="2A509CE5" w14:textId="77777777" w:rsidR="00EA1DE5" w:rsidRPr="004861A5" w:rsidRDefault="00EA1DE5" w:rsidP="00106563">
            <w:pPr>
              <w:spacing w:before="60" w:after="60" w:line="240" w:lineRule="auto"/>
              <w:rPr>
                <w:rFonts w:ascii="Cambria" w:hAnsi="Cambria" w:cs="Times New Roman"/>
                <w:sz w:val="20"/>
                <w:szCs w:val="20"/>
              </w:rPr>
            </w:pPr>
            <w:r w:rsidRPr="004861A5">
              <w:rPr>
                <w:rFonts w:ascii="Cambria" w:hAnsi="Cambria" w:cs="Times New Roman"/>
                <w:sz w:val="20"/>
                <w:szCs w:val="20"/>
              </w:rPr>
              <w:t>mgr Julia Nieścioruk</w:t>
            </w:r>
          </w:p>
        </w:tc>
      </w:tr>
      <w:tr w:rsidR="00EA1DE5" w:rsidRPr="004861A5" w14:paraId="659E1C65" w14:textId="77777777" w:rsidTr="00106563">
        <w:trPr>
          <w:jc w:val="center"/>
        </w:trPr>
        <w:tc>
          <w:tcPr>
            <w:tcW w:w="3846" w:type="dxa"/>
            <w:shd w:val="clear" w:color="auto" w:fill="auto"/>
          </w:tcPr>
          <w:p w14:paraId="1BE98101" w14:textId="77777777" w:rsidR="00EA1DE5" w:rsidRPr="004861A5" w:rsidRDefault="00EA1DE5" w:rsidP="00106563">
            <w:pPr>
              <w:spacing w:before="60" w:after="60" w:line="240" w:lineRule="auto"/>
              <w:rPr>
                <w:rFonts w:ascii="Cambria" w:hAnsi="Cambria" w:cs="Times New Roman"/>
                <w:sz w:val="20"/>
                <w:szCs w:val="20"/>
              </w:rPr>
            </w:pPr>
            <w:r w:rsidRPr="004861A5">
              <w:rPr>
                <w:rFonts w:ascii="Cambria" w:hAnsi="Cambria" w:cs="Times New Roman"/>
                <w:sz w:val="20"/>
                <w:szCs w:val="20"/>
              </w:rPr>
              <w:t>data sporządzenia / aktualizacji</w:t>
            </w:r>
          </w:p>
        </w:tc>
        <w:tc>
          <w:tcPr>
            <w:tcW w:w="6043" w:type="dxa"/>
            <w:shd w:val="clear" w:color="auto" w:fill="auto"/>
          </w:tcPr>
          <w:p w14:paraId="6806BD6E" w14:textId="77777777" w:rsidR="00EA1DE5" w:rsidRPr="004861A5" w:rsidRDefault="00DD2916" w:rsidP="00106563">
            <w:pPr>
              <w:spacing w:before="60" w:after="60" w:line="240" w:lineRule="auto"/>
              <w:rPr>
                <w:rFonts w:ascii="Cambria" w:hAnsi="Cambria" w:cs="Times New Roman"/>
                <w:sz w:val="20"/>
                <w:szCs w:val="20"/>
              </w:rPr>
            </w:pPr>
            <w:r>
              <w:rPr>
                <w:rFonts w:ascii="Cambria" w:hAnsi="Cambria" w:cs="Times New Roman"/>
                <w:sz w:val="20"/>
                <w:szCs w:val="20"/>
              </w:rPr>
              <w:t>19.09.2022</w:t>
            </w:r>
          </w:p>
        </w:tc>
      </w:tr>
      <w:tr w:rsidR="00EA1DE5" w:rsidRPr="004861A5" w14:paraId="770A1DB2" w14:textId="77777777" w:rsidTr="00106563">
        <w:trPr>
          <w:jc w:val="center"/>
        </w:trPr>
        <w:tc>
          <w:tcPr>
            <w:tcW w:w="3846" w:type="dxa"/>
            <w:shd w:val="clear" w:color="auto" w:fill="auto"/>
          </w:tcPr>
          <w:p w14:paraId="7DB43D0F" w14:textId="77777777" w:rsidR="00EA1DE5" w:rsidRPr="004861A5" w:rsidRDefault="00EA1DE5" w:rsidP="00106563">
            <w:pPr>
              <w:spacing w:before="60" w:after="60" w:line="240" w:lineRule="auto"/>
              <w:rPr>
                <w:rFonts w:ascii="Cambria" w:hAnsi="Cambria" w:cs="Times New Roman"/>
                <w:sz w:val="20"/>
                <w:szCs w:val="20"/>
              </w:rPr>
            </w:pPr>
            <w:r w:rsidRPr="004861A5">
              <w:rPr>
                <w:rFonts w:ascii="Cambria" w:hAnsi="Cambria" w:cs="Times New Roman"/>
                <w:sz w:val="20"/>
                <w:szCs w:val="20"/>
              </w:rPr>
              <w:t>dane kontaktowe (e-mail)</w:t>
            </w:r>
          </w:p>
        </w:tc>
        <w:tc>
          <w:tcPr>
            <w:tcW w:w="6043" w:type="dxa"/>
            <w:shd w:val="clear" w:color="auto" w:fill="auto"/>
          </w:tcPr>
          <w:p w14:paraId="069757A6" w14:textId="77777777" w:rsidR="00EA1DE5" w:rsidRPr="004861A5" w:rsidRDefault="00EA1DE5" w:rsidP="00106563">
            <w:pPr>
              <w:spacing w:before="60" w:after="60" w:line="240" w:lineRule="auto"/>
              <w:rPr>
                <w:rFonts w:ascii="Cambria" w:hAnsi="Cambria" w:cs="Times New Roman"/>
                <w:sz w:val="20"/>
                <w:szCs w:val="20"/>
              </w:rPr>
            </w:pPr>
            <w:r w:rsidRPr="004861A5">
              <w:rPr>
                <w:rFonts w:ascii="Cambria" w:hAnsi="Cambria" w:cs="Times New Roman"/>
                <w:sz w:val="20"/>
                <w:szCs w:val="20"/>
              </w:rPr>
              <w:t>JNiescioruk@ajp.edu.pl</w:t>
            </w:r>
          </w:p>
        </w:tc>
      </w:tr>
      <w:tr w:rsidR="00EA1DE5" w:rsidRPr="004861A5" w14:paraId="1CD2B705" w14:textId="77777777" w:rsidTr="00106563">
        <w:trPr>
          <w:jc w:val="center"/>
        </w:trPr>
        <w:tc>
          <w:tcPr>
            <w:tcW w:w="3846" w:type="dxa"/>
            <w:tcBorders>
              <w:bottom w:val="single" w:sz="4" w:space="0" w:color="000000"/>
            </w:tcBorders>
            <w:shd w:val="clear" w:color="auto" w:fill="auto"/>
          </w:tcPr>
          <w:p w14:paraId="5A221DD0" w14:textId="77777777" w:rsidR="00EA1DE5" w:rsidRPr="004861A5" w:rsidRDefault="00EA1DE5" w:rsidP="00106563">
            <w:pPr>
              <w:spacing w:before="60" w:after="60" w:line="240" w:lineRule="auto"/>
              <w:rPr>
                <w:rFonts w:ascii="Cambria" w:hAnsi="Cambria" w:cs="Times New Roman"/>
                <w:sz w:val="20"/>
                <w:szCs w:val="20"/>
              </w:rPr>
            </w:pPr>
            <w:r w:rsidRPr="004861A5">
              <w:rPr>
                <w:rFonts w:ascii="Cambria" w:hAnsi="Cambria" w:cs="Times New Roman"/>
                <w:sz w:val="20"/>
                <w:szCs w:val="20"/>
              </w:rPr>
              <w:t>podpis</w:t>
            </w:r>
          </w:p>
        </w:tc>
        <w:tc>
          <w:tcPr>
            <w:tcW w:w="6043" w:type="dxa"/>
            <w:tcBorders>
              <w:bottom w:val="single" w:sz="4" w:space="0" w:color="000000"/>
            </w:tcBorders>
            <w:shd w:val="clear" w:color="auto" w:fill="auto"/>
          </w:tcPr>
          <w:p w14:paraId="69DEA0FB" w14:textId="77777777" w:rsidR="00EA1DE5" w:rsidRPr="004861A5" w:rsidRDefault="00EA1DE5" w:rsidP="00106563">
            <w:pPr>
              <w:spacing w:before="60" w:after="60" w:line="240" w:lineRule="auto"/>
              <w:rPr>
                <w:rFonts w:ascii="Cambria" w:hAnsi="Cambria" w:cs="Times New Roman"/>
                <w:sz w:val="20"/>
                <w:szCs w:val="20"/>
              </w:rPr>
            </w:pPr>
          </w:p>
        </w:tc>
      </w:tr>
    </w:tbl>
    <w:p w14:paraId="5AC3FBA1" w14:textId="77777777" w:rsidR="00EA1DE5" w:rsidRPr="004861A5" w:rsidRDefault="00EA1DE5" w:rsidP="00EA1DE5">
      <w:pPr>
        <w:spacing w:before="60" w:after="60"/>
        <w:rPr>
          <w:rFonts w:ascii="Cambria" w:hAnsi="Cambria" w:cs="Times New Roman"/>
        </w:rPr>
      </w:pPr>
    </w:p>
    <w:p w14:paraId="2B992DE6" w14:textId="77777777" w:rsidR="00EA1DE5" w:rsidRPr="004861A5" w:rsidRDefault="00EA1DE5" w:rsidP="00EA1DE5">
      <w:pPr>
        <w:rPr>
          <w:rFonts w:ascii="Cambria" w:eastAsia="Cambria" w:hAnsi="Cambria" w:cs="Cambria"/>
        </w:rPr>
      </w:pPr>
      <w:r w:rsidRPr="004861A5">
        <w:rPr>
          <w:rFonts w:ascii="Cambria" w:hAnsi="Cambria"/>
        </w:rPr>
        <w:br w:type="page"/>
      </w:r>
    </w:p>
    <w:p w14:paraId="2E82A54D" w14:textId="77777777" w:rsidR="00EA1DE5" w:rsidRPr="004861A5" w:rsidRDefault="00EA1DE5" w:rsidP="00EA1DE5">
      <w:pPr>
        <w:rPr>
          <w:rFonts w:ascii="Cambria" w:eastAsia="Cambria" w:hAnsi="Cambria" w:cs="Cambria"/>
        </w:rPr>
      </w:pP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8"/>
        <w:gridCol w:w="2818"/>
        <w:gridCol w:w="284"/>
        <w:gridCol w:w="4819"/>
      </w:tblGrid>
      <w:tr w:rsidR="00EA1DE5" w:rsidRPr="004861A5" w14:paraId="5FF6D910" w14:textId="77777777" w:rsidTr="00106563">
        <w:trPr>
          <w:trHeight w:val="269"/>
        </w:trPr>
        <w:tc>
          <w:tcPr>
            <w:tcW w:w="1968" w:type="dxa"/>
            <w:vMerge w:val="restart"/>
            <w:shd w:val="clear" w:color="auto" w:fill="auto"/>
          </w:tcPr>
          <w:p w14:paraId="650C3F28" w14:textId="77777777" w:rsidR="00EA1DE5" w:rsidRPr="004861A5" w:rsidRDefault="00EA1DE5" w:rsidP="00106563">
            <w:pPr>
              <w:spacing w:after="0" w:line="240" w:lineRule="auto"/>
              <w:jc w:val="center"/>
              <w:rPr>
                <w:rFonts w:ascii="Cambria" w:eastAsia="Cambria" w:hAnsi="Cambria" w:cs="Cambria"/>
                <w:b/>
                <w:color w:val="00B050"/>
                <w:sz w:val="24"/>
                <w:szCs w:val="24"/>
              </w:rPr>
            </w:pPr>
            <w:r w:rsidRPr="004861A5">
              <w:rPr>
                <w:rFonts w:ascii="Cambria" w:hAnsi="Cambria"/>
                <w:noProof/>
                <w:lang w:eastAsia="pl-PL"/>
              </w:rPr>
              <w:drawing>
                <wp:inline distT="0" distB="0" distL="0" distR="0" wp14:anchorId="23EA8019" wp14:editId="7640F819">
                  <wp:extent cx="1066800" cy="1066800"/>
                  <wp:effectExtent l="0" t="0" r="0" b="0"/>
                  <wp:docPr id="23" name="Obraz 23" descr="Akademia_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kademia_logo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21DFC69D" w14:textId="77777777" w:rsidR="00EA1DE5" w:rsidRPr="004861A5" w:rsidRDefault="00EA1DE5"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Wydział</w:t>
            </w:r>
          </w:p>
        </w:tc>
        <w:tc>
          <w:tcPr>
            <w:tcW w:w="5103" w:type="dxa"/>
            <w:gridSpan w:val="2"/>
            <w:tcBorders>
              <w:bottom w:val="single" w:sz="4" w:space="0" w:color="000000"/>
            </w:tcBorders>
            <w:shd w:val="clear" w:color="auto" w:fill="auto"/>
            <w:vAlign w:val="center"/>
          </w:tcPr>
          <w:p w14:paraId="20D329C9" w14:textId="77777777" w:rsidR="00EA1DE5" w:rsidRPr="004861A5" w:rsidRDefault="00EA1DE5"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Humanistyczny</w:t>
            </w:r>
          </w:p>
        </w:tc>
      </w:tr>
      <w:tr w:rsidR="00EA1DE5" w:rsidRPr="004861A5" w14:paraId="6D6D1BB0" w14:textId="77777777" w:rsidTr="00106563">
        <w:trPr>
          <w:trHeight w:val="275"/>
        </w:trPr>
        <w:tc>
          <w:tcPr>
            <w:tcW w:w="1968" w:type="dxa"/>
            <w:vMerge/>
            <w:shd w:val="clear" w:color="auto" w:fill="auto"/>
          </w:tcPr>
          <w:p w14:paraId="1BF21AE0" w14:textId="77777777" w:rsidR="00EA1DE5" w:rsidRPr="004861A5" w:rsidRDefault="00EA1DE5"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31FDB19B" w14:textId="77777777" w:rsidR="00EA1DE5" w:rsidRPr="004861A5" w:rsidRDefault="00EA1DE5"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Kierunek</w:t>
            </w:r>
          </w:p>
        </w:tc>
        <w:tc>
          <w:tcPr>
            <w:tcW w:w="5103" w:type="dxa"/>
            <w:gridSpan w:val="2"/>
            <w:tcBorders>
              <w:bottom w:val="single" w:sz="4" w:space="0" w:color="000000"/>
            </w:tcBorders>
            <w:shd w:val="clear" w:color="auto" w:fill="auto"/>
            <w:vAlign w:val="center"/>
          </w:tcPr>
          <w:p w14:paraId="6C9363EB" w14:textId="77777777" w:rsidR="00EA1DE5" w:rsidRPr="004861A5" w:rsidRDefault="00EA1DE5"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Filologia w zakresie języka angielskiego od podstaw</w:t>
            </w:r>
          </w:p>
        </w:tc>
      </w:tr>
      <w:tr w:rsidR="00EA1DE5" w:rsidRPr="004861A5" w14:paraId="335332F8" w14:textId="77777777" w:rsidTr="00106563">
        <w:trPr>
          <w:trHeight w:val="139"/>
        </w:trPr>
        <w:tc>
          <w:tcPr>
            <w:tcW w:w="1968" w:type="dxa"/>
            <w:vMerge/>
            <w:shd w:val="clear" w:color="auto" w:fill="auto"/>
          </w:tcPr>
          <w:p w14:paraId="0DCC2FBE" w14:textId="77777777" w:rsidR="00EA1DE5" w:rsidRPr="004861A5" w:rsidRDefault="00EA1DE5"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6D5048CA" w14:textId="77777777" w:rsidR="00EA1DE5" w:rsidRPr="004861A5" w:rsidRDefault="00EA1DE5"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Poziom studiów</w:t>
            </w:r>
          </w:p>
        </w:tc>
        <w:tc>
          <w:tcPr>
            <w:tcW w:w="5103" w:type="dxa"/>
            <w:gridSpan w:val="2"/>
            <w:tcBorders>
              <w:bottom w:val="single" w:sz="4" w:space="0" w:color="000000"/>
            </w:tcBorders>
            <w:shd w:val="clear" w:color="auto" w:fill="auto"/>
            <w:vAlign w:val="center"/>
          </w:tcPr>
          <w:p w14:paraId="3C055323" w14:textId="77777777" w:rsidR="00EA1DE5" w:rsidRPr="004861A5" w:rsidRDefault="00EA1DE5"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pierwszego stopnia</w:t>
            </w:r>
          </w:p>
        </w:tc>
      </w:tr>
      <w:tr w:rsidR="00EA1DE5" w:rsidRPr="004861A5" w14:paraId="350FFDA3" w14:textId="77777777" w:rsidTr="00106563">
        <w:trPr>
          <w:trHeight w:val="139"/>
        </w:trPr>
        <w:tc>
          <w:tcPr>
            <w:tcW w:w="1968" w:type="dxa"/>
            <w:vMerge/>
            <w:shd w:val="clear" w:color="auto" w:fill="auto"/>
          </w:tcPr>
          <w:p w14:paraId="19D711FD" w14:textId="77777777" w:rsidR="00EA1DE5" w:rsidRPr="004861A5" w:rsidRDefault="00EA1DE5"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6AD9CBBB" w14:textId="77777777" w:rsidR="00EA1DE5" w:rsidRPr="004861A5" w:rsidRDefault="00EA1DE5" w:rsidP="00106563">
            <w:pPr>
              <w:spacing w:after="0" w:line="240" w:lineRule="auto"/>
              <w:rPr>
                <w:rFonts w:ascii="Cambria" w:eastAsia="Cambria" w:hAnsi="Cambria" w:cs="Cambria"/>
                <w:b/>
                <w:sz w:val="28"/>
                <w:szCs w:val="28"/>
                <w:highlight w:val="yellow"/>
              </w:rPr>
            </w:pPr>
            <w:r w:rsidRPr="004861A5">
              <w:rPr>
                <w:rFonts w:ascii="Cambria" w:eastAsia="Cambria" w:hAnsi="Cambria" w:cs="Cambria"/>
                <w:b/>
                <w:sz w:val="28"/>
                <w:szCs w:val="28"/>
              </w:rPr>
              <w:t>Forma studiów</w:t>
            </w:r>
          </w:p>
        </w:tc>
        <w:tc>
          <w:tcPr>
            <w:tcW w:w="5103" w:type="dxa"/>
            <w:gridSpan w:val="2"/>
            <w:tcBorders>
              <w:bottom w:val="single" w:sz="4" w:space="0" w:color="000000"/>
            </w:tcBorders>
            <w:shd w:val="clear" w:color="auto" w:fill="auto"/>
            <w:vAlign w:val="center"/>
          </w:tcPr>
          <w:p w14:paraId="4069C74F" w14:textId="77777777" w:rsidR="00EA1DE5" w:rsidRPr="004861A5" w:rsidRDefault="00EA1DE5"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stacjonarna/niestacjonarna</w:t>
            </w:r>
          </w:p>
        </w:tc>
      </w:tr>
      <w:tr w:rsidR="00EA1DE5" w:rsidRPr="004861A5" w14:paraId="406CBEB2" w14:textId="77777777" w:rsidTr="00106563">
        <w:trPr>
          <w:trHeight w:val="139"/>
        </w:trPr>
        <w:tc>
          <w:tcPr>
            <w:tcW w:w="1968" w:type="dxa"/>
            <w:vMerge/>
            <w:shd w:val="clear" w:color="auto" w:fill="auto"/>
          </w:tcPr>
          <w:p w14:paraId="41822B2F" w14:textId="77777777" w:rsidR="00EA1DE5" w:rsidRPr="004861A5" w:rsidRDefault="00EA1DE5"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shd w:val="clear" w:color="auto" w:fill="auto"/>
            <w:vAlign w:val="center"/>
          </w:tcPr>
          <w:p w14:paraId="39BF832A" w14:textId="77777777" w:rsidR="00EA1DE5" w:rsidRPr="004861A5" w:rsidRDefault="00EA1DE5"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Profil studiów</w:t>
            </w:r>
          </w:p>
        </w:tc>
        <w:tc>
          <w:tcPr>
            <w:tcW w:w="5103" w:type="dxa"/>
            <w:gridSpan w:val="2"/>
            <w:shd w:val="clear" w:color="auto" w:fill="auto"/>
            <w:vAlign w:val="center"/>
          </w:tcPr>
          <w:p w14:paraId="0317BAFA" w14:textId="77777777" w:rsidR="00EA1DE5" w:rsidRPr="004861A5" w:rsidRDefault="00EA1DE5"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praktyczny</w:t>
            </w:r>
          </w:p>
        </w:tc>
      </w:tr>
      <w:tr w:rsidR="00EA1DE5" w:rsidRPr="004861A5" w14:paraId="3B08C7DF" w14:textId="77777777" w:rsidTr="00106563">
        <w:trPr>
          <w:trHeight w:val="139"/>
        </w:trPr>
        <w:tc>
          <w:tcPr>
            <w:tcW w:w="5070" w:type="dxa"/>
            <w:gridSpan w:val="3"/>
            <w:tcBorders>
              <w:bottom w:val="single" w:sz="4" w:space="0" w:color="000000"/>
            </w:tcBorders>
            <w:shd w:val="clear" w:color="auto" w:fill="auto"/>
            <w:vAlign w:val="center"/>
          </w:tcPr>
          <w:p w14:paraId="26DC7D26" w14:textId="77777777" w:rsidR="00EA1DE5" w:rsidRPr="004861A5" w:rsidRDefault="00EA1DE5" w:rsidP="00106563">
            <w:pPr>
              <w:spacing w:after="0" w:line="240" w:lineRule="auto"/>
              <w:rPr>
                <w:rFonts w:ascii="Cambria" w:eastAsia="Cambria" w:hAnsi="Cambria" w:cs="Cambria"/>
                <w:b/>
                <w:sz w:val="28"/>
                <w:szCs w:val="28"/>
              </w:rPr>
            </w:pPr>
            <w:r w:rsidRPr="004861A5">
              <w:rPr>
                <w:rFonts w:ascii="Cambria" w:eastAsia="Cambria" w:hAnsi="Cambria" w:cs="Cambria"/>
                <w:b/>
              </w:rPr>
              <w:t>Pozycja w planie studiów (lub kod przedmiotu)</w:t>
            </w:r>
          </w:p>
        </w:tc>
        <w:tc>
          <w:tcPr>
            <w:tcW w:w="4819" w:type="dxa"/>
            <w:tcBorders>
              <w:bottom w:val="single" w:sz="4" w:space="0" w:color="000000"/>
            </w:tcBorders>
            <w:shd w:val="clear" w:color="auto" w:fill="auto"/>
            <w:vAlign w:val="center"/>
          </w:tcPr>
          <w:p w14:paraId="73B9D40C" w14:textId="77777777" w:rsidR="00EA1DE5" w:rsidRPr="004861A5" w:rsidRDefault="00EA1DE5"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23</w:t>
            </w:r>
          </w:p>
        </w:tc>
      </w:tr>
    </w:tbl>
    <w:p w14:paraId="5AE8850F" w14:textId="77777777" w:rsidR="00EA1DE5" w:rsidRPr="004861A5" w:rsidRDefault="00EA1DE5" w:rsidP="00EA1DE5">
      <w:pPr>
        <w:spacing w:before="240" w:after="240" w:line="240" w:lineRule="auto"/>
        <w:jc w:val="center"/>
        <w:rPr>
          <w:rFonts w:ascii="Cambria" w:eastAsia="Cambria" w:hAnsi="Cambria" w:cs="Cambria"/>
          <w:b/>
          <w:sz w:val="28"/>
          <w:szCs w:val="28"/>
        </w:rPr>
      </w:pPr>
      <w:r w:rsidRPr="004861A5">
        <w:rPr>
          <w:rFonts w:ascii="Cambria" w:eastAsia="Cambria" w:hAnsi="Cambria" w:cs="Cambria"/>
          <w:b/>
          <w:sz w:val="28"/>
          <w:szCs w:val="28"/>
        </w:rPr>
        <w:t>KARTA ZAJĘĆ</w:t>
      </w:r>
    </w:p>
    <w:p w14:paraId="2545827E" w14:textId="77777777" w:rsidR="00EA1DE5" w:rsidRPr="004861A5" w:rsidRDefault="00EA1DE5" w:rsidP="00EA1DE5">
      <w:pPr>
        <w:spacing w:before="120" w:after="120" w:line="240" w:lineRule="auto"/>
        <w:rPr>
          <w:rFonts w:ascii="Cambria" w:eastAsia="Cambria" w:hAnsi="Cambria" w:cs="Cambria"/>
          <w:b/>
        </w:rPr>
      </w:pPr>
      <w:r w:rsidRPr="004861A5">
        <w:rPr>
          <w:rFonts w:ascii="Cambria" w:eastAsia="Cambria" w:hAnsi="Cambria" w:cs="Cambria"/>
          <w:b/>
        </w:rPr>
        <w:t>1. Informacje ogólne</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5670"/>
      </w:tblGrid>
      <w:tr w:rsidR="00EA1DE5" w:rsidRPr="004861A5" w14:paraId="07D9508B" w14:textId="77777777" w:rsidTr="00106563">
        <w:trPr>
          <w:trHeight w:val="328"/>
        </w:trPr>
        <w:tc>
          <w:tcPr>
            <w:tcW w:w="4219" w:type="dxa"/>
            <w:vAlign w:val="center"/>
          </w:tcPr>
          <w:p w14:paraId="76ABE0C8"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Nazwa zajęć</w:t>
            </w:r>
          </w:p>
        </w:tc>
        <w:tc>
          <w:tcPr>
            <w:tcW w:w="5670" w:type="dxa"/>
            <w:vAlign w:val="center"/>
          </w:tcPr>
          <w:p w14:paraId="3ADB3DA9"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Gramatyka kontrastywna</w:t>
            </w:r>
          </w:p>
        </w:tc>
      </w:tr>
      <w:tr w:rsidR="00EA1DE5" w:rsidRPr="004861A5" w14:paraId="3196FB5D" w14:textId="77777777" w:rsidTr="00106563">
        <w:tc>
          <w:tcPr>
            <w:tcW w:w="4219" w:type="dxa"/>
            <w:vAlign w:val="center"/>
          </w:tcPr>
          <w:p w14:paraId="36F3974C"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Punkty ECTS</w:t>
            </w:r>
          </w:p>
        </w:tc>
        <w:tc>
          <w:tcPr>
            <w:tcW w:w="5670" w:type="dxa"/>
            <w:vAlign w:val="center"/>
          </w:tcPr>
          <w:p w14:paraId="3A001E4B"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3</w:t>
            </w:r>
          </w:p>
        </w:tc>
      </w:tr>
      <w:tr w:rsidR="00EA1DE5" w:rsidRPr="004861A5" w14:paraId="1920285E" w14:textId="77777777" w:rsidTr="00106563">
        <w:tc>
          <w:tcPr>
            <w:tcW w:w="4219" w:type="dxa"/>
            <w:vAlign w:val="center"/>
          </w:tcPr>
          <w:p w14:paraId="0835E9A4"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Rodzaj zajęć</w:t>
            </w:r>
          </w:p>
        </w:tc>
        <w:tc>
          <w:tcPr>
            <w:tcW w:w="5670" w:type="dxa"/>
            <w:vAlign w:val="center"/>
          </w:tcPr>
          <w:p w14:paraId="1750FDAA"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obowiązkowe</w:t>
            </w:r>
          </w:p>
        </w:tc>
      </w:tr>
      <w:tr w:rsidR="00EA1DE5" w:rsidRPr="004861A5" w14:paraId="26C45BD8" w14:textId="77777777" w:rsidTr="00106563">
        <w:tc>
          <w:tcPr>
            <w:tcW w:w="4219" w:type="dxa"/>
            <w:vAlign w:val="center"/>
          </w:tcPr>
          <w:p w14:paraId="01B96E2D"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Moduł/specjalizacja</w:t>
            </w:r>
          </w:p>
        </w:tc>
        <w:tc>
          <w:tcPr>
            <w:tcW w:w="5670" w:type="dxa"/>
            <w:vAlign w:val="center"/>
          </w:tcPr>
          <w:p w14:paraId="41C46786"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Wiedza o języku i komunikacji</w:t>
            </w:r>
          </w:p>
        </w:tc>
      </w:tr>
      <w:tr w:rsidR="00EA1DE5" w:rsidRPr="004861A5" w14:paraId="274095EB" w14:textId="77777777" w:rsidTr="00106563">
        <w:tc>
          <w:tcPr>
            <w:tcW w:w="4219" w:type="dxa"/>
            <w:vAlign w:val="center"/>
          </w:tcPr>
          <w:p w14:paraId="560447FB"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Język, w którym prowadzone są zajęcia</w:t>
            </w:r>
          </w:p>
        </w:tc>
        <w:tc>
          <w:tcPr>
            <w:tcW w:w="5670" w:type="dxa"/>
            <w:vAlign w:val="center"/>
          </w:tcPr>
          <w:p w14:paraId="7D4A5234"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angielski/polski</w:t>
            </w:r>
          </w:p>
        </w:tc>
      </w:tr>
      <w:tr w:rsidR="00EA1DE5" w:rsidRPr="004861A5" w14:paraId="12872B3C" w14:textId="77777777" w:rsidTr="00106563">
        <w:tc>
          <w:tcPr>
            <w:tcW w:w="4219" w:type="dxa"/>
            <w:vAlign w:val="center"/>
          </w:tcPr>
          <w:p w14:paraId="73C42A1D"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Rok studiów</w:t>
            </w:r>
          </w:p>
        </w:tc>
        <w:tc>
          <w:tcPr>
            <w:tcW w:w="5670" w:type="dxa"/>
            <w:vAlign w:val="center"/>
          </w:tcPr>
          <w:p w14:paraId="4790A142"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II</w:t>
            </w:r>
          </w:p>
        </w:tc>
      </w:tr>
      <w:tr w:rsidR="00EA1DE5" w:rsidRPr="004861A5" w14:paraId="21566D94" w14:textId="77777777" w:rsidTr="00106563">
        <w:tc>
          <w:tcPr>
            <w:tcW w:w="4219" w:type="dxa"/>
            <w:vAlign w:val="center"/>
          </w:tcPr>
          <w:p w14:paraId="6692507F"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Imię i nazwisko koordynatora zajęć oraz osób prowadzących zajęcia</w:t>
            </w:r>
          </w:p>
        </w:tc>
        <w:tc>
          <w:tcPr>
            <w:tcW w:w="5670" w:type="dxa"/>
            <w:vAlign w:val="center"/>
          </w:tcPr>
          <w:p w14:paraId="1626FEB7"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koordynator: dr Paulina Kłos-Czerwińska</w:t>
            </w:r>
          </w:p>
          <w:p w14:paraId="71067F81" w14:textId="77777777" w:rsidR="00EA1DE5" w:rsidRPr="004861A5" w:rsidRDefault="00EA1DE5"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prowadząca: dr Paulina Kłos-Czerwińska</w:t>
            </w:r>
          </w:p>
        </w:tc>
      </w:tr>
    </w:tbl>
    <w:p w14:paraId="0BB68808" w14:textId="77777777" w:rsidR="00EA1DE5" w:rsidRPr="004861A5" w:rsidRDefault="00EA1DE5" w:rsidP="00EA1DE5">
      <w:pPr>
        <w:spacing w:before="120" w:after="120" w:line="240" w:lineRule="auto"/>
        <w:rPr>
          <w:rFonts w:ascii="Cambria" w:eastAsia="Cambria" w:hAnsi="Cambria" w:cs="Cambria"/>
          <w:b/>
        </w:rPr>
      </w:pPr>
      <w:r w:rsidRPr="004861A5">
        <w:rPr>
          <w:rFonts w:ascii="Cambria" w:eastAsia="Cambria" w:hAnsi="Cambria" w:cs="Cambria"/>
          <w:b/>
        </w:rPr>
        <w:t>2. Formy dydaktyczne prowadzenia zajęć i liczba godzin w semestrze</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4"/>
        <w:gridCol w:w="3146"/>
        <w:gridCol w:w="2263"/>
        <w:gridCol w:w="2556"/>
      </w:tblGrid>
      <w:tr w:rsidR="00DD2916" w:rsidRPr="004861A5" w14:paraId="66AA2ED0" w14:textId="77777777" w:rsidTr="00DD2916">
        <w:tc>
          <w:tcPr>
            <w:tcW w:w="1924" w:type="dxa"/>
            <w:shd w:val="clear" w:color="auto" w:fill="auto"/>
            <w:vAlign w:val="center"/>
          </w:tcPr>
          <w:p w14:paraId="748D5665" w14:textId="77777777" w:rsidR="00DD2916" w:rsidRPr="004861A5" w:rsidRDefault="00DD2916" w:rsidP="00106563">
            <w:pPr>
              <w:spacing w:before="60" w:after="60" w:line="240" w:lineRule="auto"/>
              <w:jc w:val="center"/>
              <w:rPr>
                <w:rFonts w:ascii="Cambria" w:eastAsia="Cambria" w:hAnsi="Cambria" w:cs="Cambria"/>
                <w:b/>
              </w:rPr>
            </w:pPr>
            <w:r w:rsidRPr="004861A5">
              <w:rPr>
                <w:rFonts w:ascii="Cambria" w:eastAsia="Cambria" w:hAnsi="Cambria" w:cs="Cambria"/>
                <w:b/>
              </w:rPr>
              <w:t>Forma zajęć</w:t>
            </w:r>
          </w:p>
        </w:tc>
        <w:tc>
          <w:tcPr>
            <w:tcW w:w="3146" w:type="dxa"/>
            <w:shd w:val="clear" w:color="auto" w:fill="auto"/>
            <w:vAlign w:val="center"/>
          </w:tcPr>
          <w:p w14:paraId="6D38696F" w14:textId="77777777" w:rsidR="00DD2916" w:rsidRDefault="00DD2916" w:rsidP="007437E4">
            <w:pPr>
              <w:spacing w:before="60" w:after="60" w:line="240" w:lineRule="auto"/>
              <w:jc w:val="center"/>
              <w:rPr>
                <w:rFonts w:ascii="Cambria" w:hAnsi="Cambria" w:cs="Times New Roman"/>
                <w:b/>
                <w:bCs/>
              </w:rPr>
            </w:pPr>
            <w:r>
              <w:rPr>
                <w:rFonts w:ascii="Cambria" w:hAnsi="Cambria" w:cs="Times New Roman"/>
                <w:b/>
                <w:bCs/>
              </w:rPr>
              <w:t>Liczba godzin</w:t>
            </w:r>
          </w:p>
          <w:p w14:paraId="2831B432" w14:textId="77777777" w:rsidR="00DD2916" w:rsidRPr="004861A5" w:rsidRDefault="00DD2916" w:rsidP="007437E4">
            <w:pPr>
              <w:spacing w:before="60" w:after="60"/>
              <w:ind w:hanging="2"/>
              <w:jc w:val="center"/>
              <w:rPr>
                <w:rFonts w:ascii="Cambria" w:eastAsia="Cambria" w:hAnsi="Cambria" w:cs="Cambria"/>
              </w:rPr>
            </w:pPr>
            <w:r>
              <w:rPr>
                <w:rFonts w:ascii="Cambria" w:hAnsi="Cambria" w:cs="Times New Roman"/>
                <w:b/>
                <w:bCs/>
              </w:rPr>
              <w:t>stacjonarne/niestacjonarne</w:t>
            </w:r>
          </w:p>
        </w:tc>
        <w:tc>
          <w:tcPr>
            <w:tcW w:w="2263" w:type="dxa"/>
            <w:shd w:val="clear" w:color="auto" w:fill="auto"/>
            <w:vAlign w:val="center"/>
          </w:tcPr>
          <w:p w14:paraId="15DAB929" w14:textId="77777777" w:rsidR="00DD2916" w:rsidRPr="004861A5" w:rsidRDefault="00DD2916" w:rsidP="00106563">
            <w:pPr>
              <w:spacing w:before="60" w:after="60" w:line="240" w:lineRule="auto"/>
              <w:jc w:val="center"/>
              <w:rPr>
                <w:rFonts w:ascii="Cambria" w:eastAsia="Cambria" w:hAnsi="Cambria" w:cs="Cambria"/>
                <w:b/>
              </w:rPr>
            </w:pPr>
            <w:r w:rsidRPr="004861A5">
              <w:rPr>
                <w:rFonts w:ascii="Cambria" w:eastAsia="Cambria" w:hAnsi="Cambria" w:cs="Cambria"/>
                <w:b/>
              </w:rPr>
              <w:t>Rok studiów/semestr</w:t>
            </w:r>
          </w:p>
        </w:tc>
        <w:tc>
          <w:tcPr>
            <w:tcW w:w="2556" w:type="dxa"/>
            <w:shd w:val="clear" w:color="auto" w:fill="auto"/>
            <w:vAlign w:val="center"/>
          </w:tcPr>
          <w:p w14:paraId="02FE08F4" w14:textId="77777777" w:rsidR="00DD2916" w:rsidRPr="004861A5" w:rsidRDefault="00DD2916" w:rsidP="00106563">
            <w:pPr>
              <w:spacing w:before="60" w:after="60" w:line="240" w:lineRule="auto"/>
              <w:jc w:val="center"/>
              <w:rPr>
                <w:rFonts w:ascii="Cambria" w:eastAsia="Cambria" w:hAnsi="Cambria" w:cs="Cambria"/>
                <w:b/>
              </w:rPr>
            </w:pPr>
            <w:r w:rsidRPr="004861A5">
              <w:rPr>
                <w:rFonts w:ascii="Cambria" w:eastAsia="Cambria" w:hAnsi="Cambria" w:cs="Cambria"/>
                <w:b/>
              </w:rPr>
              <w:t xml:space="preserve">Punkty ECTS </w:t>
            </w:r>
            <w:r w:rsidRPr="004861A5">
              <w:rPr>
                <w:rFonts w:ascii="Cambria" w:eastAsia="Cambria" w:hAnsi="Cambria" w:cs="Cambria"/>
              </w:rPr>
              <w:t>(zgodnie z programem studiów)</w:t>
            </w:r>
          </w:p>
        </w:tc>
      </w:tr>
      <w:tr w:rsidR="00DD2916" w:rsidRPr="004861A5" w14:paraId="075C7B40" w14:textId="77777777" w:rsidTr="00DD2916">
        <w:tc>
          <w:tcPr>
            <w:tcW w:w="1924" w:type="dxa"/>
            <w:shd w:val="clear" w:color="auto" w:fill="auto"/>
          </w:tcPr>
          <w:p w14:paraId="29D2C7EB" w14:textId="77777777" w:rsidR="00DD2916" w:rsidRPr="004861A5" w:rsidRDefault="00DD2916" w:rsidP="00106563">
            <w:pPr>
              <w:spacing w:before="60" w:after="60" w:line="240" w:lineRule="auto"/>
              <w:rPr>
                <w:rFonts w:ascii="Cambria" w:eastAsia="Cambria" w:hAnsi="Cambria" w:cs="Cambria"/>
                <w:b/>
                <w:sz w:val="20"/>
                <w:szCs w:val="20"/>
              </w:rPr>
            </w:pPr>
            <w:r w:rsidRPr="004861A5">
              <w:rPr>
                <w:rFonts w:ascii="Cambria" w:eastAsia="Cambria" w:hAnsi="Cambria" w:cs="Cambria"/>
                <w:b/>
                <w:sz w:val="20"/>
                <w:szCs w:val="20"/>
              </w:rPr>
              <w:t>ćwiczenia</w:t>
            </w:r>
          </w:p>
        </w:tc>
        <w:tc>
          <w:tcPr>
            <w:tcW w:w="3146" w:type="dxa"/>
            <w:shd w:val="clear" w:color="auto" w:fill="auto"/>
            <w:vAlign w:val="center"/>
          </w:tcPr>
          <w:p w14:paraId="164C5180" w14:textId="77777777" w:rsidR="00DD2916" w:rsidRPr="004861A5" w:rsidRDefault="00DD2916"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15</w:t>
            </w:r>
            <w:r>
              <w:rPr>
                <w:rFonts w:ascii="Cambria" w:eastAsia="Cambria" w:hAnsi="Cambria" w:cs="Cambria"/>
                <w:b/>
                <w:sz w:val="20"/>
                <w:szCs w:val="20"/>
              </w:rPr>
              <w:t>/9</w:t>
            </w:r>
          </w:p>
          <w:p w14:paraId="08DF47C9" w14:textId="77777777" w:rsidR="00DD2916" w:rsidRPr="004861A5" w:rsidRDefault="00DD2916" w:rsidP="00DD2916">
            <w:pPr>
              <w:spacing w:before="60" w:after="60" w:line="240" w:lineRule="auto"/>
              <w:jc w:val="center"/>
              <w:rPr>
                <w:rFonts w:ascii="Cambria" w:eastAsia="Cambria" w:hAnsi="Cambria" w:cs="Cambria"/>
                <w:b/>
                <w:sz w:val="20"/>
                <w:szCs w:val="20"/>
              </w:rPr>
            </w:pPr>
            <w:r>
              <w:rPr>
                <w:rFonts w:ascii="Cambria" w:eastAsia="Cambria" w:hAnsi="Cambria" w:cs="Cambria"/>
                <w:b/>
                <w:sz w:val="20"/>
                <w:szCs w:val="20"/>
              </w:rPr>
              <w:t>30/</w:t>
            </w:r>
            <w:r w:rsidRPr="004861A5">
              <w:rPr>
                <w:rFonts w:ascii="Cambria" w:eastAsia="Cambria" w:hAnsi="Cambria" w:cs="Cambria"/>
                <w:b/>
                <w:sz w:val="20"/>
                <w:szCs w:val="20"/>
              </w:rPr>
              <w:t>18</w:t>
            </w:r>
          </w:p>
        </w:tc>
        <w:tc>
          <w:tcPr>
            <w:tcW w:w="2263" w:type="dxa"/>
            <w:shd w:val="clear" w:color="auto" w:fill="auto"/>
            <w:vAlign w:val="center"/>
          </w:tcPr>
          <w:p w14:paraId="78D1AAE7" w14:textId="77777777" w:rsidR="00DD2916" w:rsidRPr="004861A5" w:rsidRDefault="00DD2916"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II/3</w:t>
            </w:r>
          </w:p>
          <w:p w14:paraId="1E966BA9" w14:textId="77777777" w:rsidR="00DD2916" w:rsidRPr="004861A5" w:rsidRDefault="00DD2916"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II/4</w:t>
            </w:r>
          </w:p>
        </w:tc>
        <w:tc>
          <w:tcPr>
            <w:tcW w:w="2556" w:type="dxa"/>
            <w:shd w:val="clear" w:color="auto" w:fill="auto"/>
            <w:vAlign w:val="center"/>
          </w:tcPr>
          <w:p w14:paraId="0BAD0319" w14:textId="77777777" w:rsidR="00DD2916" w:rsidRPr="004861A5" w:rsidRDefault="00DD2916" w:rsidP="00106563">
            <w:pPr>
              <w:widowControl w:val="0"/>
              <w:pBdr>
                <w:top w:val="nil"/>
                <w:left w:val="nil"/>
                <w:bottom w:val="nil"/>
                <w:right w:val="nil"/>
                <w:between w:val="nil"/>
              </w:pBdr>
              <w:spacing w:after="0"/>
              <w:rPr>
                <w:rFonts w:ascii="Cambria" w:eastAsia="Cambria" w:hAnsi="Cambria" w:cs="Cambria"/>
                <w:b/>
                <w:sz w:val="20"/>
                <w:szCs w:val="20"/>
              </w:rPr>
            </w:pPr>
            <w:r w:rsidRPr="004861A5">
              <w:rPr>
                <w:rFonts w:ascii="Cambria" w:eastAsia="Cambria" w:hAnsi="Cambria" w:cs="Cambria"/>
                <w:b/>
                <w:sz w:val="20"/>
                <w:szCs w:val="20"/>
              </w:rPr>
              <w:t>3</w:t>
            </w:r>
          </w:p>
        </w:tc>
      </w:tr>
    </w:tbl>
    <w:p w14:paraId="01F0FD54" w14:textId="77777777" w:rsidR="00EA1DE5" w:rsidRPr="004861A5" w:rsidRDefault="00EA1DE5" w:rsidP="00EA1DE5">
      <w:pPr>
        <w:spacing w:before="120" w:after="120" w:line="240" w:lineRule="auto"/>
        <w:rPr>
          <w:rFonts w:ascii="Cambria" w:eastAsia="Cambria" w:hAnsi="Cambria" w:cs="Cambria"/>
          <w:b/>
          <w:color w:val="FF0000"/>
        </w:rPr>
      </w:pPr>
      <w:r w:rsidRPr="004861A5">
        <w:rPr>
          <w:rFonts w:ascii="Cambria" w:eastAsia="Cambria" w:hAnsi="Cambria" w:cs="Cambria"/>
          <w:b/>
        </w:rPr>
        <w:t>3. Wymagania wstępne, z uwzględnieniem sekwencyjności zajęć</w:t>
      </w:r>
    </w:p>
    <w:tbl>
      <w:tblPr>
        <w:tblW w:w="9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8"/>
      </w:tblGrid>
      <w:tr w:rsidR="00EA1DE5" w:rsidRPr="004861A5" w14:paraId="4D988CF8" w14:textId="77777777" w:rsidTr="00106563">
        <w:trPr>
          <w:trHeight w:val="301"/>
          <w:jc w:val="center"/>
        </w:trPr>
        <w:tc>
          <w:tcPr>
            <w:tcW w:w="9898" w:type="dxa"/>
            <w:tcMar>
              <w:top w:w="0" w:type="dxa"/>
              <w:bottom w:w="0" w:type="dxa"/>
            </w:tcMar>
          </w:tcPr>
          <w:p w14:paraId="1533200A" w14:textId="77777777" w:rsidR="00EA1DE5" w:rsidRPr="004861A5" w:rsidRDefault="00EA1DE5" w:rsidP="00106563">
            <w:pPr>
              <w:spacing w:before="20" w:after="20" w:line="240" w:lineRule="auto"/>
              <w:rPr>
                <w:rFonts w:ascii="Cambria" w:eastAsia="Cambria" w:hAnsi="Cambria" w:cs="Cambria"/>
                <w:sz w:val="20"/>
                <w:szCs w:val="20"/>
              </w:rPr>
            </w:pPr>
          </w:p>
          <w:p w14:paraId="6560CCAA" w14:textId="77777777" w:rsidR="00EA1DE5" w:rsidRPr="004861A5" w:rsidRDefault="00EA1DE5"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brak</w:t>
            </w:r>
          </w:p>
        </w:tc>
      </w:tr>
    </w:tbl>
    <w:p w14:paraId="7064DF8E" w14:textId="77777777" w:rsidR="00EA1DE5" w:rsidRPr="004861A5" w:rsidRDefault="00EA1DE5" w:rsidP="00EA1DE5">
      <w:pPr>
        <w:spacing w:before="120" w:after="120" w:line="240" w:lineRule="auto"/>
        <w:rPr>
          <w:rFonts w:ascii="Cambria" w:eastAsia="Cambria" w:hAnsi="Cambria" w:cs="Cambria"/>
          <w:b/>
        </w:rPr>
      </w:pPr>
      <w:r w:rsidRPr="004861A5">
        <w:rPr>
          <w:rFonts w:ascii="Cambria" w:eastAsia="Cambria" w:hAnsi="Cambria" w:cs="Cambria"/>
          <w:b/>
        </w:rPr>
        <w:t>4.  Cele kształcenia</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9"/>
      </w:tblGrid>
      <w:tr w:rsidR="00EA1DE5" w:rsidRPr="004861A5" w14:paraId="7BF1CAEF" w14:textId="77777777" w:rsidTr="00106563">
        <w:tc>
          <w:tcPr>
            <w:tcW w:w="9889" w:type="dxa"/>
            <w:shd w:val="clear" w:color="auto" w:fill="auto"/>
          </w:tcPr>
          <w:p w14:paraId="68E14624"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C1 -</w:t>
            </w:r>
            <w:r w:rsidRPr="004861A5">
              <w:rPr>
                <w:rFonts w:ascii="Cambria" w:eastAsia="Times New Roman" w:hAnsi="Cambria" w:cs="Times New Roman"/>
                <w:color w:val="000000"/>
              </w:rPr>
              <w:t xml:space="preserve"> </w:t>
            </w:r>
            <w:r w:rsidRPr="004861A5">
              <w:rPr>
                <w:rFonts w:ascii="Cambria" w:eastAsia="Cambria" w:hAnsi="Cambria" w:cs="Cambria"/>
                <w:sz w:val="20"/>
                <w:szCs w:val="20"/>
              </w:rPr>
              <w:t>zapoznanie  studentów ze specyfiką językoznawstwa konfrontatywnego i przedstawienie wybranych  podobieństw i różnic w zakresie leksyki i gramatyki języka angielskiego na tle języka polskiego</w:t>
            </w:r>
          </w:p>
          <w:p w14:paraId="254CC126"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C2 -</w:t>
            </w:r>
            <w:r w:rsidRPr="004861A5">
              <w:rPr>
                <w:rFonts w:ascii="Cambria" w:eastAsia="Times New Roman" w:hAnsi="Cambria" w:cs="Times New Roman"/>
                <w:color w:val="000000"/>
              </w:rPr>
              <w:t xml:space="preserve"> </w:t>
            </w:r>
            <w:r w:rsidRPr="004861A5">
              <w:rPr>
                <w:rFonts w:ascii="Cambria" w:eastAsia="Cambria" w:hAnsi="Cambria" w:cs="Cambria"/>
                <w:sz w:val="20"/>
                <w:szCs w:val="20"/>
              </w:rPr>
              <w:t>nabycie umiejętności dokonywania obserwacji zjawisk językowych natury kontrastywnej, ich analizy oraz opisu, rozwijanie umiejętności operowania metajęzykiem w odniesieniu do zjawisk językowych</w:t>
            </w:r>
          </w:p>
          <w:p w14:paraId="0C9AA221"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C3 - nabycie umiejętności planowania i monitorowania własnego rozwoju</w:t>
            </w:r>
          </w:p>
          <w:p w14:paraId="234A7EDE" w14:textId="77777777" w:rsidR="00EA1DE5" w:rsidRPr="00DD2916"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C4 - rozwinięcie postawy akceptacji zmiany językowej</w:t>
            </w:r>
          </w:p>
        </w:tc>
      </w:tr>
    </w:tbl>
    <w:p w14:paraId="06032D30" w14:textId="77777777" w:rsidR="00EA1DE5" w:rsidRPr="004861A5" w:rsidRDefault="00EA1DE5" w:rsidP="00EA1DE5">
      <w:pPr>
        <w:spacing w:before="60" w:after="60" w:line="240" w:lineRule="auto"/>
        <w:rPr>
          <w:rFonts w:ascii="Cambria" w:eastAsia="Cambria" w:hAnsi="Cambria" w:cs="Cambria"/>
          <w:b/>
          <w:sz w:val="8"/>
          <w:szCs w:val="8"/>
        </w:rPr>
      </w:pPr>
    </w:p>
    <w:p w14:paraId="42E92F61" w14:textId="77777777" w:rsidR="00EA1DE5" w:rsidRPr="004861A5" w:rsidRDefault="00EA1DE5" w:rsidP="00EA1DE5">
      <w:pPr>
        <w:spacing w:before="120" w:after="120" w:line="240" w:lineRule="auto"/>
        <w:rPr>
          <w:rFonts w:ascii="Cambria" w:eastAsia="Cambria" w:hAnsi="Cambria" w:cs="Cambria"/>
          <w:b/>
          <w:strike/>
        </w:rPr>
      </w:pPr>
      <w:r w:rsidRPr="004861A5">
        <w:rPr>
          <w:rFonts w:ascii="Cambria" w:eastAsia="Cambria" w:hAnsi="Cambria" w:cs="Cambria"/>
          <w:b/>
        </w:rPr>
        <w:t xml:space="preserve">5. Efekty uczenia się dla zajęć wraz z odniesieniem do efektów kierunkowych </w:t>
      </w:r>
    </w:p>
    <w:tbl>
      <w:tblPr>
        <w:tblW w:w="9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6662"/>
        <w:gridCol w:w="1732"/>
        <w:gridCol w:w="11"/>
      </w:tblGrid>
      <w:tr w:rsidR="00EA1DE5" w:rsidRPr="004861A5" w14:paraId="3505CB27" w14:textId="77777777" w:rsidTr="00106563">
        <w:trPr>
          <w:gridAfter w:val="1"/>
          <w:wAfter w:w="11" w:type="dxa"/>
          <w:jc w:val="center"/>
        </w:trPr>
        <w:tc>
          <w:tcPr>
            <w:tcW w:w="1526" w:type="dxa"/>
            <w:shd w:val="clear" w:color="auto" w:fill="auto"/>
            <w:vAlign w:val="center"/>
          </w:tcPr>
          <w:p w14:paraId="06CB64C6" w14:textId="77777777" w:rsidR="00EA1DE5" w:rsidRPr="004861A5" w:rsidRDefault="00EA1DE5" w:rsidP="00106563">
            <w:pPr>
              <w:spacing w:before="60" w:after="60" w:line="240" w:lineRule="auto"/>
              <w:jc w:val="center"/>
              <w:rPr>
                <w:rFonts w:ascii="Cambria" w:eastAsia="Cambria" w:hAnsi="Cambria" w:cs="Cambria"/>
                <w:b/>
              </w:rPr>
            </w:pPr>
            <w:r w:rsidRPr="004861A5">
              <w:rPr>
                <w:rFonts w:ascii="Cambria" w:eastAsia="Cambria" w:hAnsi="Cambria" w:cs="Cambria"/>
                <w:b/>
              </w:rPr>
              <w:t>Symbol efektu uczenia się</w:t>
            </w:r>
          </w:p>
        </w:tc>
        <w:tc>
          <w:tcPr>
            <w:tcW w:w="6662" w:type="dxa"/>
            <w:shd w:val="clear" w:color="auto" w:fill="auto"/>
            <w:vAlign w:val="center"/>
          </w:tcPr>
          <w:p w14:paraId="43E5ACD0" w14:textId="77777777" w:rsidR="00EA1DE5" w:rsidRPr="004861A5" w:rsidRDefault="00EA1DE5" w:rsidP="00106563">
            <w:pPr>
              <w:spacing w:before="60" w:after="60" w:line="240" w:lineRule="auto"/>
              <w:jc w:val="center"/>
              <w:rPr>
                <w:rFonts w:ascii="Cambria" w:eastAsia="Cambria" w:hAnsi="Cambria" w:cs="Cambria"/>
                <w:b/>
              </w:rPr>
            </w:pPr>
            <w:r w:rsidRPr="004861A5">
              <w:rPr>
                <w:rFonts w:ascii="Cambria" w:eastAsia="Cambria" w:hAnsi="Cambria" w:cs="Cambria"/>
                <w:b/>
              </w:rPr>
              <w:t>Opis efektu uczenia się</w:t>
            </w:r>
          </w:p>
        </w:tc>
        <w:tc>
          <w:tcPr>
            <w:tcW w:w="1732" w:type="dxa"/>
            <w:shd w:val="clear" w:color="auto" w:fill="auto"/>
            <w:vAlign w:val="center"/>
          </w:tcPr>
          <w:p w14:paraId="5D2379D5" w14:textId="77777777" w:rsidR="00EA1DE5" w:rsidRPr="004861A5" w:rsidRDefault="00EA1DE5" w:rsidP="00106563">
            <w:pPr>
              <w:spacing w:before="60" w:after="60" w:line="240" w:lineRule="auto"/>
              <w:jc w:val="center"/>
              <w:rPr>
                <w:rFonts w:ascii="Cambria" w:eastAsia="Cambria" w:hAnsi="Cambria" w:cs="Cambria"/>
                <w:b/>
              </w:rPr>
            </w:pPr>
            <w:r w:rsidRPr="004861A5">
              <w:rPr>
                <w:rFonts w:ascii="Cambria" w:eastAsia="Cambria" w:hAnsi="Cambria" w:cs="Cambria"/>
                <w:b/>
              </w:rPr>
              <w:t>Odniesienie do efektu kierunkowego</w:t>
            </w:r>
          </w:p>
        </w:tc>
      </w:tr>
      <w:tr w:rsidR="00EA1DE5" w:rsidRPr="004861A5" w14:paraId="13C09623" w14:textId="77777777" w:rsidTr="00106563">
        <w:trPr>
          <w:jc w:val="center"/>
        </w:trPr>
        <w:tc>
          <w:tcPr>
            <w:tcW w:w="9931" w:type="dxa"/>
            <w:gridSpan w:val="4"/>
            <w:shd w:val="clear" w:color="auto" w:fill="auto"/>
          </w:tcPr>
          <w:p w14:paraId="3A4F6ACA" w14:textId="77777777" w:rsidR="00EA1DE5" w:rsidRPr="004861A5" w:rsidRDefault="00EA1DE5"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WIEDZA</w:t>
            </w:r>
          </w:p>
        </w:tc>
      </w:tr>
      <w:tr w:rsidR="00EA1DE5" w:rsidRPr="004861A5" w14:paraId="08195AA0" w14:textId="77777777" w:rsidTr="00106563">
        <w:trPr>
          <w:gridAfter w:val="1"/>
          <w:wAfter w:w="11" w:type="dxa"/>
          <w:jc w:val="center"/>
        </w:trPr>
        <w:tc>
          <w:tcPr>
            <w:tcW w:w="1526" w:type="dxa"/>
            <w:shd w:val="clear" w:color="auto" w:fill="auto"/>
            <w:vAlign w:val="center"/>
          </w:tcPr>
          <w:p w14:paraId="5E4C6C84"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W_01</w:t>
            </w:r>
          </w:p>
        </w:tc>
        <w:tc>
          <w:tcPr>
            <w:tcW w:w="6662" w:type="dxa"/>
            <w:shd w:val="clear" w:color="auto" w:fill="auto"/>
          </w:tcPr>
          <w:p w14:paraId="34EBFFD0"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 xml:space="preserve">zna podstawowe wybrane pojęcia z zakresu leksyki i gramatyki  </w:t>
            </w:r>
            <w:r w:rsidRPr="004861A5">
              <w:rPr>
                <w:rFonts w:ascii="Cambria" w:eastAsia="Cambria" w:hAnsi="Cambria" w:cs="Cambria"/>
                <w:sz w:val="20"/>
                <w:szCs w:val="20"/>
              </w:rPr>
              <w:lastRenderedPageBreak/>
              <w:t>kontrastywnej angielsko-polskiej na poziomie wyrazu, frazy oraz zdania</w:t>
            </w:r>
          </w:p>
        </w:tc>
        <w:tc>
          <w:tcPr>
            <w:tcW w:w="1732" w:type="dxa"/>
            <w:shd w:val="clear" w:color="auto" w:fill="auto"/>
            <w:vAlign w:val="center"/>
          </w:tcPr>
          <w:p w14:paraId="5CC18BB4"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lastRenderedPageBreak/>
              <w:t>K_W01</w:t>
            </w:r>
          </w:p>
        </w:tc>
      </w:tr>
      <w:tr w:rsidR="00EA1DE5" w:rsidRPr="004861A5" w14:paraId="40546732" w14:textId="77777777" w:rsidTr="00106563">
        <w:trPr>
          <w:gridAfter w:val="1"/>
          <w:wAfter w:w="11" w:type="dxa"/>
          <w:jc w:val="center"/>
        </w:trPr>
        <w:tc>
          <w:tcPr>
            <w:tcW w:w="1526" w:type="dxa"/>
            <w:shd w:val="clear" w:color="auto" w:fill="auto"/>
            <w:vAlign w:val="center"/>
          </w:tcPr>
          <w:p w14:paraId="4FB6649F"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W_02</w:t>
            </w:r>
          </w:p>
        </w:tc>
        <w:tc>
          <w:tcPr>
            <w:tcW w:w="6662" w:type="dxa"/>
            <w:shd w:val="clear" w:color="auto" w:fill="auto"/>
          </w:tcPr>
          <w:p w14:paraId="233EFFF4"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posiada ogólną, a w niektórych dziedzinach szczegółową, wiedzę na temat obszarów wiedzy o języku</w:t>
            </w:r>
          </w:p>
        </w:tc>
        <w:tc>
          <w:tcPr>
            <w:tcW w:w="1732" w:type="dxa"/>
            <w:shd w:val="clear" w:color="auto" w:fill="auto"/>
            <w:vAlign w:val="center"/>
          </w:tcPr>
          <w:p w14:paraId="42EE0576"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K_W02</w:t>
            </w:r>
          </w:p>
        </w:tc>
      </w:tr>
      <w:tr w:rsidR="00EA1DE5" w:rsidRPr="004861A5" w14:paraId="1ED7114F" w14:textId="77777777" w:rsidTr="00106563">
        <w:trPr>
          <w:jc w:val="center"/>
        </w:trPr>
        <w:tc>
          <w:tcPr>
            <w:tcW w:w="9931" w:type="dxa"/>
            <w:gridSpan w:val="4"/>
            <w:shd w:val="clear" w:color="auto" w:fill="auto"/>
            <w:vAlign w:val="center"/>
          </w:tcPr>
          <w:p w14:paraId="0107AF27" w14:textId="77777777" w:rsidR="00EA1DE5" w:rsidRPr="004861A5" w:rsidRDefault="00EA1DE5"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UMIEJĘTNOŚCI</w:t>
            </w:r>
          </w:p>
        </w:tc>
      </w:tr>
      <w:tr w:rsidR="00EA1DE5" w:rsidRPr="004861A5" w14:paraId="7DCCE4DF" w14:textId="77777777" w:rsidTr="00106563">
        <w:trPr>
          <w:gridAfter w:val="1"/>
          <w:wAfter w:w="11" w:type="dxa"/>
          <w:jc w:val="center"/>
        </w:trPr>
        <w:tc>
          <w:tcPr>
            <w:tcW w:w="1526" w:type="dxa"/>
            <w:shd w:val="clear" w:color="auto" w:fill="auto"/>
            <w:vAlign w:val="center"/>
          </w:tcPr>
          <w:p w14:paraId="3BBFC8A3"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U_01</w:t>
            </w:r>
          </w:p>
        </w:tc>
        <w:tc>
          <w:tcPr>
            <w:tcW w:w="6662" w:type="dxa"/>
            <w:shd w:val="clear" w:color="auto" w:fill="auto"/>
          </w:tcPr>
          <w:p w14:paraId="4780D863"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potrafi dokonać analizy wybranych struktur języka w odniesieniu do dwóch różnych systemów leksykalno-gramatycznych (języka angielskiego jako obcego i j. polskiego jako ojczystego)</w:t>
            </w:r>
          </w:p>
        </w:tc>
        <w:tc>
          <w:tcPr>
            <w:tcW w:w="1732" w:type="dxa"/>
            <w:shd w:val="clear" w:color="auto" w:fill="auto"/>
            <w:vAlign w:val="center"/>
          </w:tcPr>
          <w:p w14:paraId="34FA34EB"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K_U01</w:t>
            </w:r>
          </w:p>
        </w:tc>
      </w:tr>
      <w:tr w:rsidR="00EA1DE5" w:rsidRPr="004861A5" w14:paraId="7819D357" w14:textId="77777777" w:rsidTr="00106563">
        <w:trPr>
          <w:gridAfter w:val="1"/>
          <w:wAfter w:w="11" w:type="dxa"/>
          <w:jc w:val="center"/>
        </w:trPr>
        <w:tc>
          <w:tcPr>
            <w:tcW w:w="1526" w:type="dxa"/>
            <w:shd w:val="clear" w:color="auto" w:fill="auto"/>
            <w:vAlign w:val="center"/>
          </w:tcPr>
          <w:p w14:paraId="3875467C"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U_02</w:t>
            </w:r>
          </w:p>
        </w:tc>
        <w:tc>
          <w:tcPr>
            <w:tcW w:w="6662" w:type="dxa"/>
            <w:shd w:val="clear" w:color="auto" w:fill="auto"/>
          </w:tcPr>
          <w:p w14:paraId="061DC61D"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umie przeprowadzić analizę podobieństw oraz różnic w zakresie badanych zjawisk językowych na poziomie wyrazu, frazy oraz zdania</w:t>
            </w:r>
          </w:p>
        </w:tc>
        <w:tc>
          <w:tcPr>
            <w:tcW w:w="1732" w:type="dxa"/>
            <w:shd w:val="clear" w:color="auto" w:fill="auto"/>
            <w:vAlign w:val="center"/>
          </w:tcPr>
          <w:p w14:paraId="3F45E974"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K_U02 K_U04</w:t>
            </w:r>
          </w:p>
        </w:tc>
      </w:tr>
      <w:tr w:rsidR="00EA1DE5" w:rsidRPr="004861A5" w14:paraId="197538DA" w14:textId="77777777" w:rsidTr="00106563">
        <w:trPr>
          <w:jc w:val="center"/>
        </w:trPr>
        <w:tc>
          <w:tcPr>
            <w:tcW w:w="9931" w:type="dxa"/>
            <w:gridSpan w:val="4"/>
            <w:shd w:val="clear" w:color="auto" w:fill="auto"/>
            <w:vAlign w:val="center"/>
          </w:tcPr>
          <w:p w14:paraId="11CDA665" w14:textId="77777777" w:rsidR="00EA1DE5" w:rsidRPr="004861A5" w:rsidRDefault="00EA1DE5"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KOMPETENCJE SPOŁECZNE</w:t>
            </w:r>
          </w:p>
        </w:tc>
      </w:tr>
      <w:tr w:rsidR="00EA1DE5" w:rsidRPr="004861A5" w14:paraId="52CC54A5" w14:textId="77777777" w:rsidTr="00106563">
        <w:trPr>
          <w:gridAfter w:val="1"/>
          <w:wAfter w:w="11" w:type="dxa"/>
          <w:jc w:val="center"/>
        </w:trPr>
        <w:tc>
          <w:tcPr>
            <w:tcW w:w="1526" w:type="dxa"/>
            <w:shd w:val="clear" w:color="auto" w:fill="auto"/>
            <w:vAlign w:val="center"/>
          </w:tcPr>
          <w:p w14:paraId="4112B399"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K_01</w:t>
            </w:r>
          </w:p>
        </w:tc>
        <w:tc>
          <w:tcPr>
            <w:tcW w:w="6662" w:type="dxa"/>
            <w:shd w:val="clear" w:color="auto" w:fill="auto"/>
          </w:tcPr>
          <w:p w14:paraId="0580DB76"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zna zakres swojej wiedzy i rozumie potrzebę dokształcania się</w:t>
            </w:r>
          </w:p>
        </w:tc>
        <w:tc>
          <w:tcPr>
            <w:tcW w:w="1732" w:type="dxa"/>
            <w:shd w:val="clear" w:color="auto" w:fill="auto"/>
            <w:vAlign w:val="center"/>
          </w:tcPr>
          <w:p w14:paraId="3B700067"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K_K01</w:t>
            </w:r>
          </w:p>
        </w:tc>
      </w:tr>
      <w:tr w:rsidR="00EA1DE5" w:rsidRPr="004861A5" w14:paraId="53558BAB" w14:textId="77777777" w:rsidTr="00106563">
        <w:trPr>
          <w:gridAfter w:val="1"/>
          <w:wAfter w:w="11" w:type="dxa"/>
          <w:jc w:val="center"/>
        </w:trPr>
        <w:tc>
          <w:tcPr>
            <w:tcW w:w="1526" w:type="dxa"/>
            <w:shd w:val="clear" w:color="auto" w:fill="auto"/>
            <w:vAlign w:val="center"/>
          </w:tcPr>
          <w:p w14:paraId="03D826FF"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K_02</w:t>
            </w:r>
          </w:p>
        </w:tc>
        <w:tc>
          <w:tcPr>
            <w:tcW w:w="6662" w:type="dxa"/>
            <w:shd w:val="clear" w:color="auto" w:fill="auto"/>
          </w:tcPr>
          <w:p w14:paraId="165CAB14"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okazuje bezstronność w podejściu do różnorodności językowej</w:t>
            </w:r>
          </w:p>
        </w:tc>
        <w:tc>
          <w:tcPr>
            <w:tcW w:w="1732" w:type="dxa"/>
            <w:shd w:val="clear" w:color="auto" w:fill="auto"/>
            <w:vAlign w:val="center"/>
          </w:tcPr>
          <w:p w14:paraId="7C1BD8B5"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K_K04</w:t>
            </w:r>
          </w:p>
        </w:tc>
      </w:tr>
      <w:tr w:rsidR="00EA1DE5" w:rsidRPr="004861A5" w14:paraId="4EBB487B" w14:textId="77777777" w:rsidTr="00106563">
        <w:trPr>
          <w:gridAfter w:val="1"/>
          <w:wAfter w:w="11" w:type="dxa"/>
          <w:jc w:val="center"/>
        </w:trPr>
        <w:tc>
          <w:tcPr>
            <w:tcW w:w="1526" w:type="dxa"/>
            <w:shd w:val="clear" w:color="auto" w:fill="auto"/>
            <w:vAlign w:val="center"/>
          </w:tcPr>
          <w:p w14:paraId="13DBF8F7"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K_03</w:t>
            </w:r>
          </w:p>
        </w:tc>
        <w:tc>
          <w:tcPr>
            <w:tcW w:w="6662" w:type="dxa"/>
            <w:shd w:val="clear" w:color="auto" w:fill="auto"/>
          </w:tcPr>
          <w:p w14:paraId="78EAC709"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akceptuje zmianę językową jako naturalny proces w rozwoju języka</w:t>
            </w:r>
          </w:p>
        </w:tc>
        <w:tc>
          <w:tcPr>
            <w:tcW w:w="1732" w:type="dxa"/>
            <w:shd w:val="clear" w:color="auto" w:fill="auto"/>
            <w:vAlign w:val="center"/>
          </w:tcPr>
          <w:p w14:paraId="61E2A405" w14:textId="77777777" w:rsidR="00EA1DE5" w:rsidRPr="004861A5" w:rsidRDefault="00EA1DE5"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K_K06</w:t>
            </w:r>
          </w:p>
        </w:tc>
      </w:tr>
    </w:tbl>
    <w:p w14:paraId="01D86969" w14:textId="77777777" w:rsidR="00EA1DE5" w:rsidRPr="004861A5" w:rsidRDefault="00EA1DE5" w:rsidP="00EA1DE5">
      <w:pPr>
        <w:spacing w:before="120" w:after="120" w:line="240" w:lineRule="auto"/>
        <w:rPr>
          <w:rFonts w:ascii="Cambria" w:eastAsia="Cambria" w:hAnsi="Cambria" w:cs="Cambria"/>
          <w:b/>
        </w:rPr>
      </w:pPr>
      <w:r w:rsidRPr="004861A5">
        <w:rPr>
          <w:rFonts w:ascii="Cambria" w:eastAsia="Cambria" w:hAnsi="Cambria" w:cs="Cambria"/>
          <w:b/>
        </w:rPr>
        <w:t xml:space="preserve">6. Treści programowe  oraz liczba godzin na poszczególnych formach zajęć </w:t>
      </w:r>
      <w:r w:rsidRPr="004861A5">
        <w:rPr>
          <w:rFonts w:ascii="Cambria" w:eastAsia="Cambria" w:hAnsi="Cambria" w:cs="Cambria"/>
        </w:rPr>
        <w:t>(zgodnie z programem studiów):</w:t>
      </w:r>
    </w:p>
    <w:tbl>
      <w:tblPr>
        <w:tblW w:w="9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0"/>
        <w:gridCol w:w="6536"/>
        <w:gridCol w:w="1256"/>
        <w:gridCol w:w="1488"/>
      </w:tblGrid>
      <w:tr w:rsidR="00EA1DE5" w:rsidRPr="004861A5" w14:paraId="28D0A257" w14:textId="77777777" w:rsidTr="00106563">
        <w:trPr>
          <w:trHeight w:val="340"/>
          <w:jc w:val="center"/>
        </w:trPr>
        <w:tc>
          <w:tcPr>
            <w:tcW w:w="660" w:type="dxa"/>
            <w:vMerge w:val="restart"/>
            <w:vAlign w:val="center"/>
          </w:tcPr>
          <w:p w14:paraId="665082A3" w14:textId="77777777" w:rsidR="00EA1DE5" w:rsidRPr="004861A5" w:rsidRDefault="00EA1DE5" w:rsidP="00106563">
            <w:pPr>
              <w:spacing w:before="20" w:after="20"/>
              <w:rPr>
                <w:rFonts w:ascii="Cambria" w:eastAsia="Cambria" w:hAnsi="Cambria" w:cs="Cambria"/>
                <w:b/>
              </w:rPr>
            </w:pPr>
            <w:r w:rsidRPr="004861A5">
              <w:rPr>
                <w:rFonts w:ascii="Cambria" w:eastAsia="Cambria" w:hAnsi="Cambria" w:cs="Cambria"/>
                <w:b/>
              </w:rPr>
              <w:t>Lp.</w:t>
            </w:r>
          </w:p>
        </w:tc>
        <w:tc>
          <w:tcPr>
            <w:tcW w:w="6536" w:type="dxa"/>
            <w:vMerge w:val="restart"/>
            <w:vAlign w:val="center"/>
          </w:tcPr>
          <w:p w14:paraId="39B0887A" w14:textId="77777777" w:rsidR="00EA1DE5" w:rsidRPr="004861A5" w:rsidRDefault="00EA1DE5" w:rsidP="00106563">
            <w:pPr>
              <w:spacing w:before="20" w:after="20"/>
              <w:rPr>
                <w:rFonts w:ascii="Cambria" w:eastAsia="Cambria" w:hAnsi="Cambria" w:cs="Cambria"/>
                <w:b/>
              </w:rPr>
            </w:pPr>
            <w:r w:rsidRPr="004861A5">
              <w:rPr>
                <w:rFonts w:ascii="Cambria" w:eastAsia="Cambria" w:hAnsi="Cambria" w:cs="Cambria"/>
                <w:b/>
              </w:rPr>
              <w:t>Treści ćwiczeń</w:t>
            </w:r>
          </w:p>
        </w:tc>
        <w:tc>
          <w:tcPr>
            <w:tcW w:w="2744" w:type="dxa"/>
            <w:gridSpan w:val="2"/>
            <w:vAlign w:val="center"/>
          </w:tcPr>
          <w:p w14:paraId="447071F5" w14:textId="77777777" w:rsidR="00EA1DE5" w:rsidRPr="004861A5" w:rsidRDefault="00EA1DE5"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Liczba godzin na studiach</w:t>
            </w:r>
          </w:p>
        </w:tc>
      </w:tr>
      <w:tr w:rsidR="00EA1DE5" w:rsidRPr="004861A5" w14:paraId="7330645B" w14:textId="77777777" w:rsidTr="00106563">
        <w:trPr>
          <w:trHeight w:val="196"/>
          <w:jc w:val="center"/>
        </w:trPr>
        <w:tc>
          <w:tcPr>
            <w:tcW w:w="660" w:type="dxa"/>
            <w:vMerge/>
            <w:vAlign w:val="center"/>
          </w:tcPr>
          <w:p w14:paraId="66F0B161" w14:textId="77777777" w:rsidR="00EA1DE5" w:rsidRPr="004861A5" w:rsidRDefault="00EA1DE5" w:rsidP="00106563">
            <w:pPr>
              <w:widowControl w:val="0"/>
              <w:pBdr>
                <w:top w:val="nil"/>
                <w:left w:val="nil"/>
                <w:bottom w:val="nil"/>
                <w:right w:val="nil"/>
                <w:between w:val="nil"/>
              </w:pBdr>
              <w:spacing w:after="0"/>
              <w:rPr>
                <w:rFonts w:ascii="Cambria" w:eastAsia="Cambria" w:hAnsi="Cambria" w:cs="Cambria"/>
                <w:b/>
                <w:sz w:val="16"/>
                <w:szCs w:val="16"/>
              </w:rPr>
            </w:pPr>
          </w:p>
        </w:tc>
        <w:tc>
          <w:tcPr>
            <w:tcW w:w="6536" w:type="dxa"/>
            <w:vMerge/>
            <w:vAlign w:val="center"/>
          </w:tcPr>
          <w:p w14:paraId="3AD1C4E8" w14:textId="77777777" w:rsidR="00EA1DE5" w:rsidRPr="004861A5" w:rsidRDefault="00EA1DE5" w:rsidP="00106563">
            <w:pPr>
              <w:widowControl w:val="0"/>
              <w:pBdr>
                <w:top w:val="nil"/>
                <w:left w:val="nil"/>
                <w:bottom w:val="nil"/>
                <w:right w:val="nil"/>
                <w:between w:val="nil"/>
              </w:pBdr>
              <w:spacing w:after="0"/>
              <w:rPr>
                <w:rFonts w:ascii="Cambria" w:eastAsia="Cambria" w:hAnsi="Cambria" w:cs="Cambria"/>
                <w:b/>
                <w:sz w:val="16"/>
                <w:szCs w:val="16"/>
              </w:rPr>
            </w:pPr>
          </w:p>
        </w:tc>
        <w:tc>
          <w:tcPr>
            <w:tcW w:w="1256" w:type="dxa"/>
          </w:tcPr>
          <w:p w14:paraId="1C7BDCFD" w14:textId="77777777" w:rsidR="00EA1DE5" w:rsidRPr="004861A5" w:rsidRDefault="00EA1DE5"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stacjonarnych</w:t>
            </w:r>
          </w:p>
        </w:tc>
        <w:tc>
          <w:tcPr>
            <w:tcW w:w="1488" w:type="dxa"/>
          </w:tcPr>
          <w:p w14:paraId="56D98E2E" w14:textId="77777777" w:rsidR="00EA1DE5" w:rsidRPr="004861A5" w:rsidRDefault="00EA1DE5"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niestacjonarnych</w:t>
            </w:r>
          </w:p>
        </w:tc>
      </w:tr>
      <w:tr w:rsidR="00EA1DE5" w:rsidRPr="004861A5" w14:paraId="739D3D00" w14:textId="77777777" w:rsidTr="00DD2916">
        <w:trPr>
          <w:trHeight w:val="225"/>
          <w:jc w:val="center"/>
        </w:trPr>
        <w:tc>
          <w:tcPr>
            <w:tcW w:w="660" w:type="dxa"/>
          </w:tcPr>
          <w:p w14:paraId="2286FB9C"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C1</w:t>
            </w:r>
          </w:p>
        </w:tc>
        <w:tc>
          <w:tcPr>
            <w:tcW w:w="6536" w:type="dxa"/>
          </w:tcPr>
          <w:p w14:paraId="2F6F4F96"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Podstawy językoznawstwa konfrontatywnego, językoznawstwo konfrontatywne teoretyczne i stosowane, ekwiwalencja, kongruencja i typy kontrastów</w:t>
            </w:r>
          </w:p>
        </w:tc>
        <w:tc>
          <w:tcPr>
            <w:tcW w:w="1256" w:type="dxa"/>
            <w:vAlign w:val="center"/>
          </w:tcPr>
          <w:p w14:paraId="5C4D0502" w14:textId="77777777" w:rsidR="00EA1DE5" w:rsidRPr="004861A5" w:rsidRDefault="00EA1DE5" w:rsidP="00DD2916">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vAlign w:val="center"/>
          </w:tcPr>
          <w:p w14:paraId="11C5FD90" w14:textId="77777777" w:rsidR="00EA1DE5" w:rsidRPr="004861A5" w:rsidRDefault="00EA1DE5" w:rsidP="00DD2916">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EA1DE5" w:rsidRPr="004861A5" w14:paraId="53B1CBDB" w14:textId="77777777" w:rsidTr="00DD2916">
        <w:trPr>
          <w:trHeight w:val="285"/>
          <w:jc w:val="center"/>
        </w:trPr>
        <w:tc>
          <w:tcPr>
            <w:tcW w:w="660" w:type="dxa"/>
          </w:tcPr>
          <w:p w14:paraId="723A11F9"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C2</w:t>
            </w:r>
          </w:p>
        </w:tc>
        <w:tc>
          <w:tcPr>
            <w:tcW w:w="6536" w:type="dxa"/>
          </w:tcPr>
          <w:p w14:paraId="38D069BB"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Kategorie morfologiczne j. angielskiego i polskiego oraz klasyfikacja leksemów</w:t>
            </w:r>
          </w:p>
        </w:tc>
        <w:tc>
          <w:tcPr>
            <w:tcW w:w="1256" w:type="dxa"/>
            <w:vAlign w:val="center"/>
          </w:tcPr>
          <w:p w14:paraId="2E74F08B" w14:textId="77777777" w:rsidR="00EA1DE5" w:rsidRPr="004861A5" w:rsidRDefault="00EA1DE5" w:rsidP="00DD2916">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vAlign w:val="center"/>
          </w:tcPr>
          <w:p w14:paraId="573CD485" w14:textId="77777777" w:rsidR="00EA1DE5" w:rsidRPr="004861A5" w:rsidRDefault="00EA1DE5" w:rsidP="00DD2916">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EA1DE5" w:rsidRPr="004861A5" w14:paraId="347A4A7C" w14:textId="77777777" w:rsidTr="00DD2916">
        <w:trPr>
          <w:trHeight w:val="345"/>
          <w:jc w:val="center"/>
        </w:trPr>
        <w:tc>
          <w:tcPr>
            <w:tcW w:w="660" w:type="dxa"/>
          </w:tcPr>
          <w:p w14:paraId="66E66CB8"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C3</w:t>
            </w:r>
          </w:p>
        </w:tc>
        <w:tc>
          <w:tcPr>
            <w:tcW w:w="6536" w:type="dxa"/>
          </w:tcPr>
          <w:p w14:paraId="30E5B8B8"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Słowotwórstwo j. angielskiego i polskiego: podobieństwa i różnice</w:t>
            </w:r>
          </w:p>
        </w:tc>
        <w:tc>
          <w:tcPr>
            <w:tcW w:w="1256" w:type="dxa"/>
            <w:vAlign w:val="center"/>
          </w:tcPr>
          <w:p w14:paraId="77EC3791" w14:textId="77777777" w:rsidR="00EA1DE5" w:rsidRPr="004861A5" w:rsidRDefault="00EA1DE5" w:rsidP="00DD2916">
            <w:pPr>
              <w:spacing w:before="20" w:after="20"/>
              <w:jc w:val="center"/>
              <w:rPr>
                <w:rFonts w:ascii="Cambria" w:eastAsia="Cambria" w:hAnsi="Cambria" w:cs="Cambria"/>
                <w:sz w:val="20"/>
                <w:szCs w:val="20"/>
              </w:rPr>
            </w:pPr>
            <w:r w:rsidRPr="004861A5">
              <w:rPr>
                <w:rFonts w:ascii="Cambria" w:eastAsia="Cambria" w:hAnsi="Cambria" w:cs="Cambria"/>
                <w:sz w:val="20"/>
                <w:szCs w:val="20"/>
              </w:rPr>
              <w:t>4</w:t>
            </w:r>
          </w:p>
        </w:tc>
        <w:tc>
          <w:tcPr>
            <w:tcW w:w="1488" w:type="dxa"/>
            <w:vAlign w:val="center"/>
          </w:tcPr>
          <w:p w14:paraId="3C1CB5E1" w14:textId="77777777" w:rsidR="00EA1DE5" w:rsidRPr="004861A5" w:rsidRDefault="00EA1DE5" w:rsidP="00DD2916">
            <w:pPr>
              <w:spacing w:before="20" w:after="20"/>
              <w:jc w:val="center"/>
              <w:rPr>
                <w:rFonts w:ascii="Cambria" w:eastAsia="Cambria" w:hAnsi="Cambria" w:cs="Cambria"/>
                <w:sz w:val="20"/>
                <w:szCs w:val="20"/>
              </w:rPr>
            </w:pPr>
            <w:r w:rsidRPr="004861A5">
              <w:rPr>
                <w:rFonts w:ascii="Cambria" w:eastAsia="Cambria" w:hAnsi="Cambria" w:cs="Cambria"/>
                <w:sz w:val="20"/>
                <w:szCs w:val="20"/>
              </w:rPr>
              <w:t>3</w:t>
            </w:r>
          </w:p>
        </w:tc>
      </w:tr>
      <w:tr w:rsidR="00EA1DE5" w:rsidRPr="004861A5" w14:paraId="70B2DE1F" w14:textId="77777777" w:rsidTr="00DD2916">
        <w:trPr>
          <w:trHeight w:val="345"/>
          <w:jc w:val="center"/>
        </w:trPr>
        <w:tc>
          <w:tcPr>
            <w:tcW w:w="660" w:type="dxa"/>
          </w:tcPr>
          <w:p w14:paraId="52885767"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C4</w:t>
            </w:r>
          </w:p>
        </w:tc>
        <w:tc>
          <w:tcPr>
            <w:tcW w:w="6536" w:type="dxa"/>
          </w:tcPr>
          <w:p w14:paraId="538DFAE2"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Morfologia fleksyjna angielsko-polska</w:t>
            </w:r>
          </w:p>
        </w:tc>
        <w:tc>
          <w:tcPr>
            <w:tcW w:w="1256" w:type="dxa"/>
            <w:vAlign w:val="center"/>
          </w:tcPr>
          <w:p w14:paraId="08DEA298" w14:textId="77777777" w:rsidR="00EA1DE5" w:rsidRPr="004861A5" w:rsidRDefault="00EA1DE5" w:rsidP="00DD2916">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vAlign w:val="center"/>
          </w:tcPr>
          <w:p w14:paraId="601069AC" w14:textId="77777777" w:rsidR="00EA1DE5" w:rsidRPr="004861A5" w:rsidRDefault="00EA1DE5" w:rsidP="00DD2916">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EA1DE5" w:rsidRPr="004861A5" w14:paraId="4CB46927" w14:textId="77777777" w:rsidTr="00DD2916">
        <w:trPr>
          <w:trHeight w:val="345"/>
          <w:jc w:val="center"/>
        </w:trPr>
        <w:tc>
          <w:tcPr>
            <w:tcW w:w="660" w:type="dxa"/>
          </w:tcPr>
          <w:p w14:paraId="19004805"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C5</w:t>
            </w:r>
          </w:p>
        </w:tc>
        <w:tc>
          <w:tcPr>
            <w:tcW w:w="6536" w:type="dxa"/>
          </w:tcPr>
          <w:p w14:paraId="3AD7ABED"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Angielsko-polskie kontakty językowe, zapożyczenia angielskie w polszczyźnie i ich adaptacja</w:t>
            </w:r>
          </w:p>
        </w:tc>
        <w:tc>
          <w:tcPr>
            <w:tcW w:w="1256" w:type="dxa"/>
            <w:vAlign w:val="center"/>
          </w:tcPr>
          <w:p w14:paraId="7EEB8134" w14:textId="77777777" w:rsidR="00EA1DE5" w:rsidRPr="004861A5" w:rsidRDefault="00EA1DE5" w:rsidP="00DD2916">
            <w:pPr>
              <w:spacing w:before="20" w:after="20"/>
              <w:jc w:val="center"/>
              <w:rPr>
                <w:rFonts w:ascii="Cambria" w:eastAsia="Cambria" w:hAnsi="Cambria" w:cs="Cambria"/>
                <w:sz w:val="20"/>
                <w:szCs w:val="20"/>
              </w:rPr>
            </w:pPr>
            <w:r w:rsidRPr="004861A5">
              <w:rPr>
                <w:rFonts w:ascii="Cambria" w:eastAsia="Cambria" w:hAnsi="Cambria" w:cs="Cambria"/>
                <w:sz w:val="20"/>
                <w:szCs w:val="20"/>
              </w:rPr>
              <w:t>4</w:t>
            </w:r>
          </w:p>
        </w:tc>
        <w:tc>
          <w:tcPr>
            <w:tcW w:w="1488" w:type="dxa"/>
            <w:vAlign w:val="center"/>
          </w:tcPr>
          <w:p w14:paraId="2BC8AD7D" w14:textId="77777777" w:rsidR="00EA1DE5" w:rsidRPr="004861A5" w:rsidRDefault="00EA1DE5" w:rsidP="00DD2916">
            <w:pPr>
              <w:spacing w:before="20" w:after="20"/>
              <w:jc w:val="center"/>
              <w:rPr>
                <w:rFonts w:ascii="Cambria" w:eastAsia="Cambria" w:hAnsi="Cambria" w:cs="Cambria"/>
                <w:sz w:val="20"/>
                <w:szCs w:val="20"/>
              </w:rPr>
            </w:pPr>
            <w:r w:rsidRPr="004861A5">
              <w:rPr>
                <w:rFonts w:ascii="Cambria" w:eastAsia="Cambria" w:hAnsi="Cambria" w:cs="Cambria"/>
                <w:sz w:val="20"/>
                <w:szCs w:val="20"/>
              </w:rPr>
              <w:t>3</w:t>
            </w:r>
          </w:p>
        </w:tc>
      </w:tr>
      <w:tr w:rsidR="00EA1DE5" w:rsidRPr="004861A5" w14:paraId="55B3409E" w14:textId="77777777" w:rsidTr="00DD2916">
        <w:trPr>
          <w:trHeight w:val="345"/>
          <w:jc w:val="center"/>
        </w:trPr>
        <w:tc>
          <w:tcPr>
            <w:tcW w:w="660" w:type="dxa"/>
          </w:tcPr>
          <w:p w14:paraId="4032E7B7"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C6</w:t>
            </w:r>
          </w:p>
        </w:tc>
        <w:tc>
          <w:tcPr>
            <w:tcW w:w="6536" w:type="dxa"/>
          </w:tcPr>
          <w:p w14:paraId="7BF03C8E"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Wybrane zagadnienia leksykalne: false friends</w:t>
            </w:r>
          </w:p>
        </w:tc>
        <w:tc>
          <w:tcPr>
            <w:tcW w:w="1256" w:type="dxa"/>
            <w:vAlign w:val="center"/>
          </w:tcPr>
          <w:p w14:paraId="4A501510" w14:textId="77777777" w:rsidR="00EA1DE5" w:rsidRPr="004861A5" w:rsidRDefault="00EA1DE5" w:rsidP="00DD2916">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vAlign w:val="center"/>
          </w:tcPr>
          <w:p w14:paraId="7D44DBDA" w14:textId="77777777" w:rsidR="00EA1DE5" w:rsidRPr="004861A5" w:rsidRDefault="00EA1DE5" w:rsidP="00DD2916">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r>
      <w:tr w:rsidR="00EA1DE5" w:rsidRPr="004861A5" w14:paraId="70E94D67" w14:textId="77777777" w:rsidTr="00DD2916">
        <w:trPr>
          <w:trHeight w:val="345"/>
          <w:jc w:val="center"/>
        </w:trPr>
        <w:tc>
          <w:tcPr>
            <w:tcW w:w="660" w:type="dxa"/>
          </w:tcPr>
          <w:p w14:paraId="58C2C224"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C7</w:t>
            </w:r>
          </w:p>
        </w:tc>
        <w:tc>
          <w:tcPr>
            <w:tcW w:w="6536" w:type="dxa"/>
          </w:tcPr>
          <w:p w14:paraId="429EC9A0"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Wybrane konstrukcje składniowe w ujęciu porównawczym</w:t>
            </w:r>
          </w:p>
        </w:tc>
        <w:tc>
          <w:tcPr>
            <w:tcW w:w="1256" w:type="dxa"/>
            <w:vAlign w:val="center"/>
          </w:tcPr>
          <w:p w14:paraId="60A9E434" w14:textId="77777777" w:rsidR="00EA1DE5" w:rsidRPr="004861A5" w:rsidRDefault="00EA1DE5" w:rsidP="00DD2916">
            <w:pPr>
              <w:spacing w:before="20" w:after="20"/>
              <w:jc w:val="center"/>
              <w:rPr>
                <w:rFonts w:ascii="Cambria" w:eastAsia="Cambria" w:hAnsi="Cambria" w:cs="Cambria"/>
                <w:sz w:val="20"/>
                <w:szCs w:val="20"/>
              </w:rPr>
            </w:pPr>
            <w:r w:rsidRPr="004861A5">
              <w:rPr>
                <w:rFonts w:ascii="Cambria" w:eastAsia="Cambria" w:hAnsi="Cambria" w:cs="Cambria"/>
                <w:sz w:val="20"/>
                <w:szCs w:val="20"/>
              </w:rPr>
              <w:t>5</w:t>
            </w:r>
          </w:p>
        </w:tc>
        <w:tc>
          <w:tcPr>
            <w:tcW w:w="1488" w:type="dxa"/>
            <w:vAlign w:val="center"/>
          </w:tcPr>
          <w:p w14:paraId="70A47A00" w14:textId="77777777" w:rsidR="00EA1DE5" w:rsidRPr="004861A5" w:rsidRDefault="00EA1DE5" w:rsidP="00DD2916">
            <w:pPr>
              <w:spacing w:before="20" w:after="20"/>
              <w:jc w:val="center"/>
              <w:rPr>
                <w:rFonts w:ascii="Cambria" w:eastAsia="Cambria" w:hAnsi="Cambria" w:cs="Cambria"/>
                <w:sz w:val="20"/>
                <w:szCs w:val="20"/>
              </w:rPr>
            </w:pPr>
            <w:r w:rsidRPr="004861A5">
              <w:rPr>
                <w:rFonts w:ascii="Cambria" w:eastAsia="Cambria" w:hAnsi="Cambria" w:cs="Cambria"/>
                <w:sz w:val="20"/>
                <w:szCs w:val="20"/>
              </w:rPr>
              <w:t>4</w:t>
            </w:r>
          </w:p>
        </w:tc>
      </w:tr>
      <w:tr w:rsidR="00EA1DE5" w:rsidRPr="004861A5" w14:paraId="416FACB4" w14:textId="77777777" w:rsidTr="00DD2916">
        <w:trPr>
          <w:trHeight w:val="345"/>
          <w:jc w:val="center"/>
        </w:trPr>
        <w:tc>
          <w:tcPr>
            <w:tcW w:w="660" w:type="dxa"/>
          </w:tcPr>
          <w:p w14:paraId="414B6EEA"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C8</w:t>
            </w:r>
          </w:p>
        </w:tc>
        <w:tc>
          <w:tcPr>
            <w:tcW w:w="6536" w:type="dxa"/>
          </w:tcPr>
          <w:p w14:paraId="05EAE2A6"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Kontrast leksykalny: analiza pól semantycznych</w:t>
            </w:r>
          </w:p>
        </w:tc>
        <w:tc>
          <w:tcPr>
            <w:tcW w:w="1256" w:type="dxa"/>
            <w:vAlign w:val="center"/>
          </w:tcPr>
          <w:p w14:paraId="1F05B367" w14:textId="77777777" w:rsidR="00EA1DE5" w:rsidRPr="004861A5" w:rsidRDefault="00EA1DE5" w:rsidP="00DD2916">
            <w:pPr>
              <w:spacing w:before="20" w:after="20"/>
              <w:jc w:val="center"/>
              <w:rPr>
                <w:rFonts w:ascii="Cambria" w:eastAsia="Cambria" w:hAnsi="Cambria" w:cs="Cambria"/>
                <w:sz w:val="20"/>
                <w:szCs w:val="20"/>
              </w:rPr>
            </w:pPr>
            <w:r w:rsidRPr="004861A5">
              <w:rPr>
                <w:rFonts w:ascii="Cambria" w:eastAsia="Cambria" w:hAnsi="Cambria" w:cs="Cambria"/>
                <w:sz w:val="20"/>
                <w:szCs w:val="20"/>
              </w:rPr>
              <w:t>14</w:t>
            </w:r>
          </w:p>
        </w:tc>
        <w:tc>
          <w:tcPr>
            <w:tcW w:w="1488" w:type="dxa"/>
            <w:vAlign w:val="center"/>
          </w:tcPr>
          <w:p w14:paraId="38C039A1" w14:textId="77777777" w:rsidR="00EA1DE5" w:rsidRPr="004861A5" w:rsidRDefault="00EA1DE5" w:rsidP="00DD2916">
            <w:pPr>
              <w:spacing w:before="20" w:after="20"/>
              <w:jc w:val="center"/>
              <w:rPr>
                <w:rFonts w:ascii="Cambria" w:eastAsia="Cambria" w:hAnsi="Cambria" w:cs="Cambria"/>
                <w:sz w:val="20"/>
                <w:szCs w:val="20"/>
              </w:rPr>
            </w:pPr>
            <w:r w:rsidRPr="004861A5">
              <w:rPr>
                <w:rFonts w:ascii="Cambria" w:eastAsia="Cambria" w:hAnsi="Cambria" w:cs="Cambria"/>
                <w:sz w:val="20"/>
                <w:szCs w:val="20"/>
              </w:rPr>
              <w:t>7</w:t>
            </w:r>
          </w:p>
        </w:tc>
      </w:tr>
      <w:tr w:rsidR="00EA1DE5" w:rsidRPr="004861A5" w14:paraId="6C2CA3D3" w14:textId="77777777" w:rsidTr="00DD2916">
        <w:trPr>
          <w:trHeight w:val="345"/>
          <w:jc w:val="center"/>
        </w:trPr>
        <w:tc>
          <w:tcPr>
            <w:tcW w:w="660" w:type="dxa"/>
          </w:tcPr>
          <w:p w14:paraId="74415FB6"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C9</w:t>
            </w:r>
          </w:p>
        </w:tc>
        <w:tc>
          <w:tcPr>
            <w:tcW w:w="6536" w:type="dxa"/>
          </w:tcPr>
          <w:p w14:paraId="0B01BFA8" w14:textId="77777777" w:rsidR="00EA1DE5" w:rsidRPr="004861A5" w:rsidRDefault="00EA1DE5" w:rsidP="00106563">
            <w:pPr>
              <w:spacing w:before="20" w:after="20"/>
              <w:rPr>
                <w:rFonts w:ascii="Cambria" w:eastAsia="Cambria" w:hAnsi="Cambria" w:cs="Cambria"/>
                <w:sz w:val="20"/>
                <w:szCs w:val="20"/>
              </w:rPr>
            </w:pPr>
            <w:r w:rsidRPr="004861A5">
              <w:rPr>
                <w:rFonts w:ascii="Cambria" w:eastAsia="Cambria" w:hAnsi="Cambria" w:cs="Cambria"/>
                <w:sz w:val="20"/>
                <w:szCs w:val="20"/>
              </w:rPr>
              <w:t>Swoiste konstrukcje językowe i związki frazeologiczne: idiomy i kolokacje w j. angielskim i polskim</w:t>
            </w:r>
          </w:p>
        </w:tc>
        <w:tc>
          <w:tcPr>
            <w:tcW w:w="1256" w:type="dxa"/>
            <w:vAlign w:val="center"/>
          </w:tcPr>
          <w:p w14:paraId="5D22514B" w14:textId="77777777" w:rsidR="00EA1DE5" w:rsidRPr="004861A5" w:rsidRDefault="00EA1DE5" w:rsidP="00DD2916">
            <w:pPr>
              <w:spacing w:before="20" w:after="20"/>
              <w:jc w:val="center"/>
              <w:rPr>
                <w:rFonts w:ascii="Cambria" w:eastAsia="Cambria" w:hAnsi="Cambria" w:cs="Cambria"/>
                <w:sz w:val="20"/>
                <w:szCs w:val="20"/>
              </w:rPr>
            </w:pPr>
            <w:r w:rsidRPr="004861A5">
              <w:rPr>
                <w:rFonts w:ascii="Cambria" w:eastAsia="Cambria" w:hAnsi="Cambria" w:cs="Cambria"/>
                <w:sz w:val="20"/>
                <w:szCs w:val="20"/>
              </w:rPr>
              <w:t>10</w:t>
            </w:r>
          </w:p>
        </w:tc>
        <w:tc>
          <w:tcPr>
            <w:tcW w:w="1488" w:type="dxa"/>
            <w:vAlign w:val="center"/>
          </w:tcPr>
          <w:p w14:paraId="08958C1B" w14:textId="77777777" w:rsidR="00EA1DE5" w:rsidRPr="004861A5" w:rsidRDefault="00EA1DE5" w:rsidP="00DD2916">
            <w:pPr>
              <w:spacing w:before="20" w:after="20"/>
              <w:jc w:val="center"/>
              <w:rPr>
                <w:rFonts w:ascii="Cambria" w:eastAsia="Cambria" w:hAnsi="Cambria" w:cs="Cambria"/>
                <w:sz w:val="20"/>
                <w:szCs w:val="20"/>
              </w:rPr>
            </w:pPr>
            <w:r w:rsidRPr="004861A5">
              <w:rPr>
                <w:rFonts w:ascii="Cambria" w:eastAsia="Cambria" w:hAnsi="Cambria" w:cs="Cambria"/>
                <w:sz w:val="20"/>
                <w:szCs w:val="20"/>
              </w:rPr>
              <w:t>5</w:t>
            </w:r>
          </w:p>
        </w:tc>
      </w:tr>
      <w:tr w:rsidR="00EA1DE5" w:rsidRPr="004861A5" w14:paraId="16D91EEC" w14:textId="77777777" w:rsidTr="00DD2916">
        <w:trPr>
          <w:jc w:val="center"/>
        </w:trPr>
        <w:tc>
          <w:tcPr>
            <w:tcW w:w="660" w:type="dxa"/>
          </w:tcPr>
          <w:p w14:paraId="0795C274" w14:textId="77777777" w:rsidR="00EA1DE5" w:rsidRPr="004861A5" w:rsidRDefault="00EA1DE5" w:rsidP="00106563">
            <w:pPr>
              <w:spacing w:before="20" w:after="20"/>
              <w:rPr>
                <w:rFonts w:ascii="Cambria" w:eastAsia="Cambria" w:hAnsi="Cambria" w:cs="Cambria"/>
                <w:b/>
                <w:sz w:val="20"/>
                <w:szCs w:val="20"/>
              </w:rPr>
            </w:pPr>
          </w:p>
        </w:tc>
        <w:tc>
          <w:tcPr>
            <w:tcW w:w="6536" w:type="dxa"/>
          </w:tcPr>
          <w:p w14:paraId="175185BB" w14:textId="77777777" w:rsidR="00EA1DE5" w:rsidRPr="004861A5" w:rsidRDefault="00EA1DE5" w:rsidP="00106563">
            <w:pPr>
              <w:spacing w:before="20" w:after="20"/>
              <w:rPr>
                <w:rFonts w:ascii="Cambria" w:eastAsia="Cambria" w:hAnsi="Cambria" w:cs="Cambria"/>
                <w:b/>
                <w:sz w:val="20"/>
                <w:szCs w:val="20"/>
              </w:rPr>
            </w:pPr>
            <w:r w:rsidRPr="004861A5">
              <w:rPr>
                <w:rFonts w:ascii="Cambria" w:eastAsia="Cambria" w:hAnsi="Cambria" w:cs="Cambria"/>
                <w:b/>
                <w:sz w:val="20"/>
                <w:szCs w:val="20"/>
              </w:rPr>
              <w:t xml:space="preserve">Razem liczba godzin ćwiczeń </w:t>
            </w:r>
          </w:p>
        </w:tc>
        <w:tc>
          <w:tcPr>
            <w:tcW w:w="1256" w:type="dxa"/>
            <w:vAlign w:val="center"/>
          </w:tcPr>
          <w:p w14:paraId="2D840325" w14:textId="77777777" w:rsidR="00EA1DE5" w:rsidRPr="004861A5" w:rsidRDefault="00EA1DE5" w:rsidP="00DD2916">
            <w:pPr>
              <w:spacing w:before="20" w:after="20"/>
              <w:jc w:val="center"/>
              <w:rPr>
                <w:rFonts w:ascii="Cambria" w:eastAsia="Cambria" w:hAnsi="Cambria" w:cs="Cambria"/>
                <w:sz w:val="20"/>
                <w:szCs w:val="20"/>
              </w:rPr>
            </w:pPr>
            <w:r w:rsidRPr="004861A5">
              <w:rPr>
                <w:rFonts w:ascii="Cambria" w:eastAsia="Cambria" w:hAnsi="Cambria" w:cs="Cambria"/>
                <w:sz w:val="20"/>
                <w:szCs w:val="20"/>
              </w:rPr>
              <w:t>45</w:t>
            </w:r>
          </w:p>
        </w:tc>
        <w:tc>
          <w:tcPr>
            <w:tcW w:w="1488" w:type="dxa"/>
            <w:vAlign w:val="center"/>
          </w:tcPr>
          <w:p w14:paraId="3C795C5D" w14:textId="77777777" w:rsidR="00EA1DE5" w:rsidRPr="004861A5" w:rsidRDefault="00EA1DE5" w:rsidP="00DD2916">
            <w:pPr>
              <w:spacing w:before="20" w:after="20"/>
              <w:jc w:val="center"/>
              <w:rPr>
                <w:rFonts w:ascii="Cambria" w:eastAsia="Cambria" w:hAnsi="Cambria" w:cs="Cambria"/>
                <w:sz w:val="20"/>
                <w:szCs w:val="20"/>
              </w:rPr>
            </w:pPr>
            <w:r w:rsidRPr="004861A5">
              <w:rPr>
                <w:rFonts w:ascii="Cambria" w:eastAsia="Cambria" w:hAnsi="Cambria" w:cs="Cambria"/>
                <w:sz w:val="20"/>
                <w:szCs w:val="20"/>
              </w:rPr>
              <w:t>27</w:t>
            </w:r>
          </w:p>
        </w:tc>
      </w:tr>
    </w:tbl>
    <w:p w14:paraId="228413FC" w14:textId="77777777" w:rsidR="00EA1DE5" w:rsidRPr="004861A5" w:rsidRDefault="00EA1DE5" w:rsidP="00EA1DE5">
      <w:pPr>
        <w:spacing w:before="120" w:after="120" w:line="240" w:lineRule="auto"/>
        <w:jc w:val="both"/>
        <w:rPr>
          <w:rFonts w:ascii="Cambria" w:eastAsia="Cambria" w:hAnsi="Cambria" w:cs="Cambria"/>
          <w:b/>
        </w:rPr>
      </w:pPr>
      <w:r w:rsidRPr="004861A5">
        <w:rPr>
          <w:rFonts w:ascii="Cambria" w:eastAsia="Cambria" w:hAnsi="Cambria" w:cs="Cambria"/>
          <w:b/>
        </w:rPr>
        <w:t>7. Metody oraz środki dydaktyczne wykorzystywane w ramach poszczególnych form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6"/>
        <w:gridCol w:w="4963"/>
        <w:gridCol w:w="3260"/>
      </w:tblGrid>
      <w:tr w:rsidR="00EA1DE5" w:rsidRPr="004861A5" w14:paraId="698AE97A" w14:textId="77777777" w:rsidTr="00106563">
        <w:trPr>
          <w:jc w:val="center"/>
        </w:trPr>
        <w:tc>
          <w:tcPr>
            <w:tcW w:w="1666" w:type="dxa"/>
          </w:tcPr>
          <w:p w14:paraId="3FFF72A1" w14:textId="77777777" w:rsidR="00EA1DE5" w:rsidRPr="004861A5" w:rsidRDefault="00EA1DE5" w:rsidP="00106563">
            <w:pPr>
              <w:spacing w:before="60" w:after="60" w:line="240" w:lineRule="auto"/>
              <w:jc w:val="both"/>
              <w:rPr>
                <w:rFonts w:ascii="Cambria" w:eastAsia="Cambria" w:hAnsi="Cambria" w:cs="Cambria"/>
                <w:b/>
              </w:rPr>
            </w:pPr>
            <w:r w:rsidRPr="004861A5">
              <w:rPr>
                <w:rFonts w:ascii="Cambria" w:eastAsia="Cambria" w:hAnsi="Cambria" w:cs="Cambria"/>
                <w:b/>
              </w:rPr>
              <w:t>Forma zajęć</w:t>
            </w:r>
          </w:p>
        </w:tc>
        <w:tc>
          <w:tcPr>
            <w:tcW w:w="4963" w:type="dxa"/>
          </w:tcPr>
          <w:p w14:paraId="45DD5A49" w14:textId="77777777" w:rsidR="00EA1DE5" w:rsidRPr="004861A5" w:rsidRDefault="00EA1DE5" w:rsidP="00106563">
            <w:pPr>
              <w:spacing w:before="60" w:after="60" w:line="240" w:lineRule="auto"/>
              <w:jc w:val="both"/>
              <w:rPr>
                <w:rFonts w:ascii="Cambria" w:eastAsia="Cambria" w:hAnsi="Cambria" w:cs="Cambria"/>
                <w:b/>
              </w:rPr>
            </w:pPr>
            <w:r w:rsidRPr="004861A5">
              <w:rPr>
                <w:rFonts w:ascii="Cambria" w:eastAsia="Cambria" w:hAnsi="Cambria" w:cs="Cambria"/>
                <w:b/>
              </w:rPr>
              <w:t>Metody dydaktyczne (wybór z listy)</w:t>
            </w:r>
          </w:p>
        </w:tc>
        <w:tc>
          <w:tcPr>
            <w:tcW w:w="3260" w:type="dxa"/>
          </w:tcPr>
          <w:p w14:paraId="57DD8D84" w14:textId="77777777" w:rsidR="00EA1DE5" w:rsidRPr="004861A5" w:rsidRDefault="00EA1DE5" w:rsidP="00106563">
            <w:pPr>
              <w:spacing w:before="60" w:after="60" w:line="240" w:lineRule="auto"/>
              <w:jc w:val="both"/>
              <w:rPr>
                <w:rFonts w:ascii="Cambria" w:eastAsia="Cambria" w:hAnsi="Cambria" w:cs="Cambria"/>
                <w:b/>
              </w:rPr>
            </w:pPr>
            <w:r w:rsidRPr="004861A5">
              <w:rPr>
                <w:rFonts w:ascii="Cambria" w:eastAsia="Cambria" w:hAnsi="Cambria" w:cs="Cambria"/>
                <w:b/>
              </w:rPr>
              <w:t>Środki dydaktyczne</w:t>
            </w:r>
          </w:p>
        </w:tc>
      </w:tr>
      <w:tr w:rsidR="00EA1DE5" w:rsidRPr="004861A5" w14:paraId="02BD7FC1" w14:textId="77777777" w:rsidTr="00106563">
        <w:trPr>
          <w:jc w:val="center"/>
        </w:trPr>
        <w:tc>
          <w:tcPr>
            <w:tcW w:w="1666" w:type="dxa"/>
          </w:tcPr>
          <w:p w14:paraId="112BD613" w14:textId="77777777" w:rsidR="00EA1DE5" w:rsidRPr="004861A5" w:rsidRDefault="00EA1DE5" w:rsidP="00106563">
            <w:pPr>
              <w:spacing w:before="60" w:after="60" w:line="240" w:lineRule="auto"/>
              <w:jc w:val="both"/>
              <w:rPr>
                <w:rFonts w:ascii="Cambria" w:eastAsia="Cambria" w:hAnsi="Cambria" w:cs="Cambria"/>
                <w:sz w:val="20"/>
                <w:szCs w:val="20"/>
              </w:rPr>
            </w:pPr>
            <w:r w:rsidRPr="004861A5">
              <w:rPr>
                <w:rFonts w:ascii="Cambria" w:eastAsia="Cambria" w:hAnsi="Cambria" w:cs="Cambria"/>
                <w:sz w:val="20"/>
                <w:szCs w:val="20"/>
              </w:rPr>
              <w:t>Ćwiczenia</w:t>
            </w:r>
          </w:p>
        </w:tc>
        <w:tc>
          <w:tcPr>
            <w:tcW w:w="4963" w:type="dxa"/>
          </w:tcPr>
          <w:p w14:paraId="59C047D4" w14:textId="77777777" w:rsidR="00EA1DE5" w:rsidRPr="004861A5" w:rsidRDefault="00EA1DE5" w:rsidP="00106563">
            <w:pPr>
              <w:spacing w:before="60" w:after="60" w:line="240" w:lineRule="auto"/>
              <w:jc w:val="both"/>
              <w:rPr>
                <w:rFonts w:ascii="Cambria" w:eastAsia="Cambria" w:hAnsi="Cambria" w:cs="Cambria"/>
                <w:sz w:val="20"/>
                <w:szCs w:val="20"/>
              </w:rPr>
            </w:pPr>
            <w:r w:rsidRPr="004861A5">
              <w:rPr>
                <w:rFonts w:ascii="Cambria" w:eastAsia="Cambria" w:hAnsi="Cambria" w:cs="Cambria"/>
                <w:sz w:val="20"/>
                <w:szCs w:val="20"/>
              </w:rPr>
              <w:t>M3 pokaz prezentacji multimedialnych; M5 analiza tekstu; M2 dyskusja, rozwiązywanie problemu i ćwiczeń</w:t>
            </w:r>
          </w:p>
        </w:tc>
        <w:tc>
          <w:tcPr>
            <w:tcW w:w="3260" w:type="dxa"/>
          </w:tcPr>
          <w:p w14:paraId="4090814F" w14:textId="77777777" w:rsidR="00EA1DE5" w:rsidRPr="004861A5" w:rsidRDefault="00EA1DE5" w:rsidP="00106563">
            <w:pPr>
              <w:spacing w:before="60" w:after="60" w:line="240" w:lineRule="auto"/>
              <w:jc w:val="both"/>
              <w:rPr>
                <w:rFonts w:ascii="Cambria" w:eastAsia="Cambria" w:hAnsi="Cambria" w:cs="Cambria"/>
                <w:sz w:val="20"/>
                <w:szCs w:val="20"/>
              </w:rPr>
            </w:pPr>
            <w:r w:rsidRPr="004861A5">
              <w:rPr>
                <w:rFonts w:ascii="Cambria" w:eastAsia="Cambria" w:hAnsi="Cambria" w:cs="Cambria"/>
                <w:sz w:val="20"/>
                <w:szCs w:val="20"/>
              </w:rPr>
              <w:t>Tekst, projektor multimedialny; prezentacje multimedialne</w:t>
            </w:r>
          </w:p>
        </w:tc>
      </w:tr>
    </w:tbl>
    <w:p w14:paraId="3ADAD09A" w14:textId="77777777" w:rsidR="00EA1DE5" w:rsidRPr="004861A5" w:rsidRDefault="00EA1DE5" w:rsidP="00EA1DE5">
      <w:pPr>
        <w:spacing w:before="120" w:after="120" w:line="240" w:lineRule="auto"/>
        <w:rPr>
          <w:rFonts w:ascii="Cambria" w:eastAsia="Cambria" w:hAnsi="Cambria" w:cs="Cambria"/>
          <w:b/>
        </w:rPr>
      </w:pPr>
      <w:r w:rsidRPr="004861A5">
        <w:rPr>
          <w:rFonts w:ascii="Cambria" w:eastAsia="Cambria" w:hAnsi="Cambria" w:cs="Cambria"/>
          <w:b/>
        </w:rPr>
        <w:t>8. Sposoby (metody) weryfikacji i oceny efektów uczenia się osiągniętych przez studenta</w:t>
      </w:r>
    </w:p>
    <w:p w14:paraId="77817458" w14:textId="77777777" w:rsidR="00EA1DE5" w:rsidRPr="004861A5" w:rsidRDefault="00EA1DE5" w:rsidP="00EA1DE5">
      <w:pPr>
        <w:spacing w:before="120" w:after="120" w:line="240" w:lineRule="auto"/>
        <w:rPr>
          <w:rFonts w:ascii="Cambria" w:eastAsia="Cambria" w:hAnsi="Cambria" w:cs="Cambria"/>
          <w:b/>
        </w:rPr>
      </w:pPr>
      <w:r w:rsidRPr="004861A5">
        <w:rPr>
          <w:rFonts w:ascii="Cambria" w:eastAsia="Cambria" w:hAnsi="Cambria" w:cs="Cambria"/>
          <w:b/>
        </w:rPr>
        <w:t>8.1. Sposoby (metody) oceniania osiągnięcia efektów uczenia się na poszczególnych formach zajęć</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9"/>
        <w:gridCol w:w="5001"/>
        <w:gridCol w:w="3429"/>
      </w:tblGrid>
      <w:tr w:rsidR="00EA1DE5" w:rsidRPr="004861A5" w14:paraId="7414AC5B" w14:textId="77777777" w:rsidTr="00DD2916">
        <w:tc>
          <w:tcPr>
            <w:tcW w:w="1459" w:type="dxa"/>
            <w:vAlign w:val="center"/>
          </w:tcPr>
          <w:p w14:paraId="3C5940FD" w14:textId="77777777" w:rsidR="00EA1DE5" w:rsidRPr="004861A5" w:rsidRDefault="00EA1DE5" w:rsidP="00106563">
            <w:pPr>
              <w:spacing w:before="60" w:after="60" w:line="240" w:lineRule="auto"/>
              <w:jc w:val="center"/>
              <w:rPr>
                <w:rFonts w:ascii="Cambria" w:eastAsia="Cambria" w:hAnsi="Cambria" w:cs="Cambria"/>
                <w:b/>
                <w:sz w:val="28"/>
                <w:szCs w:val="28"/>
              </w:rPr>
            </w:pPr>
            <w:r w:rsidRPr="004861A5">
              <w:rPr>
                <w:rFonts w:ascii="Cambria" w:eastAsia="Cambria" w:hAnsi="Cambria" w:cs="Cambria"/>
                <w:b/>
              </w:rPr>
              <w:t>Forma zajęć</w:t>
            </w:r>
          </w:p>
        </w:tc>
        <w:tc>
          <w:tcPr>
            <w:tcW w:w="5001" w:type="dxa"/>
            <w:vAlign w:val="center"/>
          </w:tcPr>
          <w:p w14:paraId="471F0ED7" w14:textId="77777777" w:rsidR="00EA1DE5" w:rsidRPr="004861A5" w:rsidRDefault="00EA1DE5" w:rsidP="00106563">
            <w:pPr>
              <w:spacing w:after="0" w:line="240" w:lineRule="auto"/>
              <w:jc w:val="center"/>
              <w:rPr>
                <w:rFonts w:ascii="Cambria" w:eastAsia="Cambria" w:hAnsi="Cambria" w:cs="Cambria"/>
                <w:b/>
                <w:sz w:val="20"/>
                <w:szCs w:val="20"/>
              </w:rPr>
            </w:pPr>
            <w:r w:rsidRPr="004861A5">
              <w:rPr>
                <w:rFonts w:ascii="Cambria" w:eastAsia="Cambria" w:hAnsi="Cambria" w:cs="Cambria"/>
                <w:b/>
                <w:sz w:val="20"/>
                <w:szCs w:val="20"/>
              </w:rPr>
              <w:t xml:space="preserve">Ocena formująca (F) </w:t>
            </w:r>
          </w:p>
          <w:p w14:paraId="0D891B49" w14:textId="77777777" w:rsidR="00EA1DE5" w:rsidRPr="004861A5" w:rsidRDefault="00EA1DE5" w:rsidP="00106563">
            <w:pPr>
              <w:spacing w:after="0" w:line="240" w:lineRule="auto"/>
              <w:jc w:val="center"/>
              <w:rPr>
                <w:rFonts w:ascii="Cambria" w:eastAsia="Cambria" w:hAnsi="Cambria" w:cs="Cambria"/>
                <w:b/>
                <w:sz w:val="28"/>
                <w:szCs w:val="28"/>
              </w:rPr>
            </w:pPr>
            <w:r w:rsidRPr="004861A5">
              <w:rPr>
                <w:rFonts w:ascii="Cambria" w:eastAsia="Cambria" w:hAnsi="Cambria" w:cs="Cambria"/>
                <w:b/>
                <w:sz w:val="20"/>
                <w:szCs w:val="20"/>
              </w:rPr>
              <w:t xml:space="preserve">– </w:t>
            </w:r>
            <w:r w:rsidRPr="004861A5">
              <w:rPr>
                <w:rFonts w:ascii="Cambria" w:eastAsia="Cambria" w:hAnsi="Cambria" w:cs="Cambria"/>
                <w:color w:val="000000"/>
                <w:sz w:val="16"/>
                <w:szCs w:val="16"/>
              </w:rPr>
              <w:t xml:space="preserve">wskazuje studentowi na potrzebę uzupełniania wiedzy lub </w:t>
            </w:r>
            <w:r w:rsidRPr="004861A5">
              <w:rPr>
                <w:rFonts w:ascii="Cambria" w:eastAsia="Cambria" w:hAnsi="Cambria" w:cs="Cambria"/>
                <w:color w:val="000000"/>
                <w:sz w:val="16"/>
                <w:szCs w:val="16"/>
              </w:rPr>
              <w:lastRenderedPageBreak/>
              <w:t xml:space="preserve">stosowania określonych metod i narzędzi, stymulujące do doskonalenia efektów pracy </w:t>
            </w:r>
            <w:r w:rsidRPr="004861A5">
              <w:rPr>
                <w:rFonts w:ascii="Cambria" w:eastAsia="Cambria" w:hAnsi="Cambria" w:cs="Cambria"/>
                <w:b/>
                <w:color w:val="000000"/>
                <w:sz w:val="16"/>
                <w:szCs w:val="16"/>
              </w:rPr>
              <w:t>(wybór z listy)</w:t>
            </w:r>
          </w:p>
        </w:tc>
        <w:tc>
          <w:tcPr>
            <w:tcW w:w="3429" w:type="dxa"/>
            <w:vAlign w:val="center"/>
          </w:tcPr>
          <w:p w14:paraId="5FE87671" w14:textId="77777777" w:rsidR="00EA1DE5" w:rsidRPr="004861A5" w:rsidRDefault="00EA1DE5"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lastRenderedPageBreak/>
              <w:t xml:space="preserve">Ocena podsumowująca (P) – </w:t>
            </w:r>
            <w:r w:rsidRPr="004861A5">
              <w:rPr>
                <w:rFonts w:ascii="Cambria" w:eastAsia="Cambria" w:hAnsi="Cambria" w:cs="Cambria"/>
                <w:sz w:val="16"/>
                <w:szCs w:val="16"/>
              </w:rPr>
              <w:t xml:space="preserve">podsumowuje osiągnięte efekty uczenia się </w:t>
            </w:r>
            <w:r w:rsidRPr="004861A5">
              <w:rPr>
                <w:rFonts w:ascii="Cambria" w:eastAsia="Cambria" w:hAnsi="Cambria" w:cs="Cambria"/>
                <w:b/>
                <w:sz w:val="16"/>
                <w:szCs w:val="16"/>
              </w:rPr>
              <w:lastRenderedPageBreak/>
              <w:t>(wybór z listy)</w:t>
            </w:r>
          </w:p>
        </w:tc>
      </w:tr>
      <w:tr w:rsidR="00EA1DE5" w:rsidRPr="004861A5" w14:paraId="4D731707" w14:textId="77777777" w:rsidTr="00DD2916">
        <w:tc>
          <w:tcPr>
            <w:tcW w:w="1459" w:type="dxa"/>
          </w:tcPr>
          <w:p w14:paraId="5825210F" w14:textId="77777777" w:rsidR="00EA1DE5" w:rsidRPr="004861A5" w:rsidRDefault="00EA1DE5" w:rsidP="00106563">
            <w:pPr>
              <w:spacing w:before="60" w:after="60" w:line="240" w:lineRule="auto"/>
              <w:rPr>
                <w:rFonts w:ascii="Cambria" w:eastAsia="Cambria" w:hAnsi="Cambria" w:cs="Cambria"/>
                <w:b/>
                <w:sz w:val="20"/>
                <w:szCs w:val="20"/>
              </w:rPr>
            </w:pPr>
            <w:r w:rsidRPr="004861A5">
              <w:rPr>
                <w:rFonts w:ascii="Cambria" w:eastAsia="Cambria" w:hAnsi="Cambria" w:cs="Cambria"/>
                <w:sz w:val="20"/>
                <w:szCs w:val="20"/>
              </w:rPr>
              <w:lastRenderedPageBreak/>
              <w:t>Ćwiczenia</w:t>
            </w:r>
          </w:p>
        </w:tc>
        <w:tc>
          <w:tcPr>
            <w:tcW w:w="5001" w:type="dxa"/>
          </w:tcPr>
          <w:p w14:paraId="23721BFC" w14:textId="77777777" w:rsidR="00EA1DE5" w:rsidRPr="00DD2916" w:rsidRDefault="00EA1DE5" w:rsidP="00DD2916">
            <w:pPr>
              <w:spacing w:after="0" w:line="240" w:lineRule="auto"/>
              <w:rPr>
                <w:rFonts w:ascii="Cambria" w:eastAsia="Times New Roman" w:hAnsi="Cambria" w:cs="Times New Roman"/>
                <w:color w:val="000000"/>
                <w:position w:val="-1"/>
                <w:sz w:val="20"/>
              </w:rPr>
            </w:pPr>
            <w:r w:rsidRPr="00DD2916">
              <w:rPr>
                <w:rFonts w:ascii="Cambria" w:eastAsia="Times New Roman" w:hAnsi="Cambria" w:cs="Times New Roman"/>
                <w:color w:val="000000"/>
                <w:sz w:val="20"/>
              </w:rPr>
              <w:t xml:space="preserve">F1 – sprawdziany pisemne, </w:t>
            </w:r>
          </w:p>
          <w:p w14:paraId="6BA85CB9" w14:textId="77777777" w:rsidR="00EA1DE5" w:rsidRPr="00DD2916" w:rsidRDefault="00EA1DE5" w:rsidP="00DD2916">
            <w:pPr>
              <w:spacing w:after="0" w:line="240" w:lineRule="auto"/>
              <w:rPr>
                <w:rFonts w:ascii="Cambria" w:eastAsia="Times New Roman" w:hAnsi="Cambria" w:cs="Times New Roman"/>
                <w:color w:val="000000"/>
                <w:sz w:val="20"/>
              </w:rPr>
            </w:pPr>
            <w:r w:rsidRPr="00DD2916">
              <w:rPr>
                <w:rFonts w:ascii="Cambria" w:eastAsia="Times New Roman" w:hAnsi="Cambria" w:cs="Times New Roman"/>
                <w:color w:val="000000"/>
                <w:sz w:val="20"/>
              </w:rPr>
              <w:t xml:space="preserve">F2 – obserwacja/aktywność (przygotowanie do zajęć, </w:t>
            </w:r>
          </w:p>
          <w:p w14:paraId="34FA1EAB" w14:textId="77777777" w:rsidR="00EA1DE5" w:rsidRPr="00DD2916" w:rsidRDefault="00EA1DE5" w:rsidP="00DD2916">
            <w:pPr>
              <w:spacing w:after="0" w:line="240" w:lineRule="auto"/>
              <w:rPr>
                <w:rFonts w:ascii="Cambria" w:eastAsia="Times New Roman" w:hAnsi="Cambria" w:cs="Times New Roman"/>
                <w:color w:val="000000"/>
                <w:sz w:val="20"/>
              </w:rPr>
            </w:pPr>
            <w:r w:rsidRPr="00DD2916">
              <w:rPr>
                <w:rFonts w:ascii="Cambria" w:eastAsia="Times New Roman" w:hAnsi="Cambria" w:cs="Times New Roman"/>
                <w:color w:val="000000"/>
                <w:sz w:val="20"/>
              </w:rPr>
              <w:t>udział w dyskusji)</w:t>
            </w:r>
          </w:p>
        </w:tc>
        <w:tc>
          <w:tcPr>
            <w:tcW w:w="3429" w:type="dxa"/>
          </w:tcPr>
          <w:p w14:paraId="7A774A87" w14:textId="77777777" w:rsidR="00EA1DE5" w:rsidRPr="00DD2916" w:rsidRDefault="00EA1DE5" w:rsidP="00DD2916">
            <w:pPr>
              <w:suppressAutoHyphens/>
              <w:spacing w:after="0" w:line="240" w:lineRule="auto"/>
              <w:outlineLvl w:val="0"/>
              <w:rPr>
                <w:rFonts w:ascii="Cambria" w:eastAsia="Times New Roman" w:hAnsi="Cambria" w:cs="Times New Roman"/>
                <w:color w:val="000000"/>
                <w:position w:val="-1"/>
                <w:sz w:val="20"/>
                <w:szCs w:val="20"/>
              </w:rPr>
            </w:pPr>
            <w:r w:rsidRPr="00DD2916">
              <w:rPr>
                <w:rFonts w:ascii="Cambria" w:eastAsia="Times New Roman" w:hAnsi="Cambria" w:cs="Times New Roman"/>
                <w:color w:val="000000"/>
                <w:sz w:val="20"/>
              </w:rPr>
              <w:t>P3 – ocena podsumowująca powstała na podstawie ocen formujących</w:t>
            </w:r>
          </w:p>
        </w:tc>
      </w:tr>
    </w:tbl>
    <w:p w14:paraId="5347364B" w14:textId="77777777" w:rsidR="00EA1DE5" w:rsidRPr="004861A5" w:rsidRDefault="00EA1DE5" w:rsidP="00EA1DE5">
      <w:pPr>
        <w:spacing w:before="120" w:after="120" w:line="240" w:lineRule="auto"/>
        <w:jc w:val="both"/>
        <w:rPr>
          <w:rFonts w:ascii="Cambria" w:eastAsia="Cambria" w:hAnsi="Cambria" w:cs="Cambria"/>
          <w:color w:val="00B050"/>
        </w:rPr>
      </w:pPr>
      <w:r w:rsidRPr="004861A5">
        <w:rPr>
          <w:rFonts w:ascii="Cambria" w:eastAsia="Cambria" w:hAnsi="Cambria" w:cs="Cambria"/>
          <w:b/>
        </w:rPr>
        <w:t>8.2. Sposoby (metody) weryfikacji osiągnięcia przedmiotowych efektów uczenia się (wstawić „x”)</w:t>
      </w:r>
    </w:p>
    <w:tbl>
      <w:tblPr>
        <w:tblW w:w="2914"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6"/>
        <w:gridCol w:w="637"/>
        <w:gridCol w:w="674"/>
        <w:gridCol w:w="647"/>
      </w:tblGrid>
      <w:tr w:rsidR="00DD2916" w:rsidRPr="004861A5" w14:paraId="354DB495" w14:textId="77777777" w:rsidTr="00DD2916">
        <w:trPr>
          <w:trHeight w:val="150"/>
        </w:trPr>
        <w:tc>
          <w:tcPr>
            <w:tcW w:w="956" w:type="dxa"/>
            <w:vMerge w:val="restart"/>
            <w:tcBorders>
              <w:left w:val="single" w:sz="4" w:space="0" w:color="000000"/>
              <w:right w:val="single" w:sz="4" w:space="0" w:color="000000"/>
            </w:tcBorders>
            <w:vAlign w:val="center"/>
          </w:tcPr>
          <w:p w14:paraId="6DFAB169" w14:textId="77777777" w:rsidR="00DD2916" w:rsidRPr="004861A5" w:rsidRDefault="00DD2916" w:rsidP="00106563">
            <w:pPr>
              <w:spacing w:before="20" w:after="20" w:line="240" w:lineRule="auto"/>
              <w:jc w:val="center"/>
              <w:rPr>
                <w:rFonts w:ascii="Cambria" w:eastAsia="Cambria" w:hAnsi="Cambria" w:cs="Cambria"/>
                <w:sz w:val="28"/>
                <w:szCs w:val="28"/>
              </w:rPr>
            </w:pPr>
            <w:r w:rsidRPr="004861A5">
              <w:rPr>
                <w:rFonts w:ascii="Cambria" w:eastAsia="Cambria" w:hAnsi="Cambria" w:cs="Cambria"/>
                <w:b/>
                <w:sz w:val="20"/>
                <w:szCs w:val="20"/>
              </w:rPr>
              <w:t>Symbol efektu</w:t>
            </w:r>
          </w:p>
        </w:tc>
        <w:tc>
          <w:tcPr>
            <w:tcW w:w="1958" w:type="dxa"/>
            <w:gridSpan w:val="3"/>
            <w:tcBorders>
              <w:top w:val="single" w:sz="4" w:space="0" w:color="000000"/>
              <w:left w:val="single" w:sz="4" w:space="0" w:color="000000"/>
              <w:bottom w:val="single" w:sz="4" w:space="0" w:color="000000"/>
              <w:right w:val="single" w:sz="4" w:space="0" w:color="000000"/>
            </w:tcBorders>
          </w:tcPr>
          <w:p w14:paraId="45750500" w14:textId="77777777" w:rsidR="00DD2916" w:rsidRPr="004861A5" w:rsidRDefault="00DD2916"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Ćwiczenia</w:t>
            </w:r>
          </w:p>
        </w:tc>
      </w:tr>
      <w:tr w:rsidR="00DD2916" w:rsidRPr="004861A5" w14:paraId="3A823809" w14:textId="77777777" w:rsidTr="00DD2916">
        <w:trPr>
          <w:trHeight w:val="325"/>
        </w:trPr>
        <w:tc>
          <w:tcPr>
            <w:tcW w:w="956" w:type="dxa"/>
            <w:vMerge/>
            <w:tcBorders>
              <w:left w:val="single" w:sz="4" w:space="0" w:color="000000"/>
              <w:right w:val="single" w:sz="4" w:space="0" w:color="000000"/>
            </w:tcBorders>
            <w:vAlign w:val="center"/>
          </w:tcPr>
          <w:p w14:paraId="01157AF8" w14:textId="77777777" w:rsidR="00DD2916" w:rsidRPr="004861A5" w:rsidRDefault="00DD2916" w:rsidP="00106563">
            <w:pPr>
              <w:widowControl w:val="0"/>
              <w:pBdr>
                <w:top w:val="nil"/>
                <w:left w:val="nil"/>
                <w:bottom w:val="nil"/>
                <w:right w:val="nil"/>
                <w:between w:val="nil"/>
              </w:pBdr>
              <w:spacing w:after="0"/>
              <w:rPr>
                <w:rFonts w:ascii="Cambria" w:eastAsia="Cambria" w:hAnsi="Cambria" w:cs="Cambria"/>
                <w:sz w:val="16"/>
                <w:szCs w:val="16"/>
              </w:rPr>
            </w:pPr>
          </w:p>
        </w:tc>
        <w:tc>
          <w:tcPr>
            <w:tcW w:w="637" w:type="dxa"/>
            <w:tcBorders>
              <w:top w:val="single" w:sz="4" w:space="0" w:color="000000"/>
              <w:left w:val="single" w:sz="4" w:space="0" w:color="000000"/>
              <w:bottom w:val="single" w:sz="4" w:space="0" w:color="000000"/>
              <w:right w:val="single" w:sz="4" w:space="0" w:color="000000"/>
            </w:tcBorders>
            <w:vAlign w:val="center"/>
          </w:tcPr>
          <w:p w14:paraId="301B3078" w14:textId="77777777" w:rsidR="00DD2916" w:rsidRPr="004861A5" w:rsidRDefault="00DD2916" w:rsidP="00106563">
            <w:pPr>
              <w:suppressAutoHyphens/>
              <w:spacing w:line="240" w:lineRule="auto"/>
              <w:ind w:left="2" w:hangingChars="1" w:hanging="2"/>
              <w:jc w:val="center"/>
              <w:outlineLvl w:val="0"/>
              <w:rPr>
                <w:rFonts w:ascii="Cambria" w:eastAsia="Times New Roman" w:hAnsi="Cambria" w:cs="Times New Roman"/>
                <w:color w:val="000000"/>
                <w:position w:val="-1"/>
                <w:sz w:val="16"/>
                <w:szCs w:val="16"/>
              </w:rPr>
            </w:pPr>
            <w:r w:rsidRPr="004861A5">
              <w:rPr>
                <w:rFonts w:ascii="Cambria" w:eastAsia="Times New Roman" w:hAnsi="Cambria" w:cs="Times New Roman"/>
                <w:color w:val="000000"/>
                <w:sz w:val="16"/>
                <w:szCs w:val="16"/>
              </w:rPr>
              <w:t>F1</w:t>
            </w:r>
          </w:p>
        </w:tc>
        <w:tc>
          <w:tcPr>
            <w:tcW w:w="674" w:type="dxa"/>
            <w:tcBorders>
              <w:top w:val="single" w:sz="4" w:space="0" w:color="000000"/>
              <w:left w:val="single" w:sz="4" w:space="0" w:color="000000"/>
              <w:bottom w:val="single" w:sz="4" w:space="0" w:color="000000"/>
              <w:right w:val="single" w:sz="4" w:space="0" w:color="000000"/>
            </w:tcBorders>
            <w:vAlign w:val="center"/>
          </w:tcPr>
          <w:p w14:paraId="1E1F442A" w14:textId="77777777" w:rsidR="00DD2916" w:rsidRPr="004861A5" w:rsidRDefault="00DD2916" w:rsidP="00106563">
            <w:pPr>
              <w:suppressAutoHyphens/>
              <w:spacing w:line="240" w:lineRule="auto"/>
              <w:ind w:left="2" w:hangingChars="1" w:hanging="2"/>
              <w:jc w:val="center"/>
              <w:outlineLvl w:val="0"/>
              <w:rPr>
                <w:rFonts w:ascii="Cambria" w:eastAsia="Times New Roman" w:hAnsi="Cambria" w:cs="Times New Roman"/>
                <w:color w:val="000000"/>
                <w:position w:val="-1"/>
                <w:sz w:val="16"/>
                <w:szCs w:val="16"/>
              </w:rPr>
            </w:pPr>
            <w:r w:rsidRPr="004861A5">
              <w:rPr>
                <w:rFonts w:ascii="Cambria" w:eastAsia="Times New Roman" w:hAnsi="Cambria" w:cs="Times New Roman"/>
                <w:color w:val="000000"/>
                <w:sz w:val="16"/>
                <w:szCs w:val="16"/>
              </w:rPr>
              <w:t>F2</w:t>
            </w:r>
          </w:p>
        </w:tc>
        <w:tc>
          <w:tcPr>
            <w:tcW w:w="647" w:type="dxa"/>
            <w:tcBorders>
              <w:top w:val="single" w:sz="4" w:space="0" w:color="000000"/>
              <w:left w:val="single" w:sz="4" w:space="0" w:color="000000"/>
              <w:bottom w:val="single" w:sz="4" w:space="0" w:color="000000"/>
              <w:right w:val="single" w:sz="4" w:space="0" w:color="000000"/>
            </w:tcBorders>
            <w:vAlign w:val="center"/>
          </w:tcPr>
          <w:p w14:paraId="3086B2B3" w14:textId="77777777" w:rsidR="00DD2916" w:rsidRPr="004861A5" w:rsidRDefault="00DD2916" w:rsidP="00106563">
            <w:pPr>
              <w:suppressAutoHyphens/>
              <w:spacing w:line="240" w:lineRule="auto"/>
              <w:ind w:left="2" w:hangingChars="1" w:hanging="2"/>
              <w:jc w:val="center"/>
              <w:outlineLvl w:val="0"/>
              <w:rPr>
                <w:rFonts w:ascii="Cambria" w:eastAsia="Times New Roman" w:hAnsi="Cambria" w:cs="Times New Roman"/>
                <w:color w:val="000000"/>
                <w:position w:val="-1"/>
                <w:sz w:val="16"/>
                <w:szCs w:val="16"/>
              </w:rPr>
            </w:pPr>
            <w:r w:rsidRPr="004861A5">
              <w:rPr>
                <w:rFonts w:ascii="Cambria" w:eastAsia="Times New Roman" w:hAnsi="Cambria" w:cs="Times New Roman"/>
                <w:color w:val="000000"/>
                <w:sz w:val="16"/>
                <w:szCs w:val="16"/>
              </w:rPr>
              <w:t>P3</w:t>
            </w:r>
          </w:p>
        </w:tc>
      </w:tr>
      <w:tr w:rsidR="00DD2916" w:rsidRPr="004861A5" w14:paraId="09FB04A2" w14:textId="77777777" w:rsidTr="00DD2916">
        <w:tc>
          <w:tcPr>
            <w:tcW w:w="956" w:type="dxa"/>
            <w:tcBorders>
              <w:top w:val="single" w:sz="4" w:space="0" w:color="000000"/>
              <w:left w:val="single" w:sz="4" w:space="0" w:color="000000"/>
              <w:bottom w:val="single" w:sz="4" w:space="0" w:color="000000"/>
              <w:right w:val="single" w:sz="4" w:space="0" w:color="000000"/>
            </w:tcBorders>
            <w:vAlign w:val="center"/>
          </w:tcPr>
          <w:p w14:paraId="30AC798A" w14:textId="77777777" w:rsidR="00DD2916" w:rsidRPr="004861A5" w:rsidRDefault="00DD2916" w:rsidP="00106563">
            <w:pPr>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W_01</w:t>
            </w:r>
          </w:p>
        </w:tc>
        <w:tc>
          <w:tcPr>
            <w:tcW w:w="637" w:type="dxa"/>
            <w:tcBorders>
              <w:top w:val="single" w:sz="4" w:space="0" w:color="000000"/>
              <w:left w:val="single" w:sz="4" w:space="0" w:color="000000"/>
              <w:bottom w:val="single" w:sz="4" w:space="0" w:color="000000"/>
              <w:right w:val="single" w:sz="4" w:space="0" w:color="000000"/>
            </w:tcBorders>
            <w:vAlign w:val="center"/>
          </w:tcPr>
          <w:p w14:paraId="63BF7135" w14:textId="77777777" w:rsidR="00DD2916" w:rsidRPr="004861A5" w:rsidRDefault="00DD2916" w:rsidP="00106563">
            <w:pPr>
              <w:suppressAutoHyphens/>
              <w:spacing w:line="240" w:lineRule="auto"/>
              <w:ind w:left="2" w:hangingChars="1" w:hanging="2"/>
              <w:jc w:val="center"/>
              <w:outlineLvl w:val="0"/>
              <w:rPr>
                <w:rFonts w:ascii="Cambria" w:eastAsia="Times New Roman" w:hAnsi="Cambria" w:cs="Times New Roman"/>
                <w:color w:val="000000"/>
                <w:position w:val="-1"/>
                <w:sz w:val="24"/>
                <w:szCs w:val="24"/>
              </w:rPr>
            </w:pPr>
            <w:r w:rsidRPr="004861A5">
              <w:rPr>
                <w:rFonts w:ascii="Cambria" w:eastAsia="Times New Roman" w:hAnsi="Cambria" w:cs="Times New Roman"/>
                <w:color w:val="000000"/>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4266E26F" w14:textId="77777777" w:rsidR="00DD2916" w:rsidRPr="004861A5" w:rsidRDefault="00DD2916" w:rsidP="00106563">
            <w:pPr>
              <w:suppressAutoHyphens/>
              <w:spacing w:line="240" w:lineRule="auto"/>
              <w:ind w:left="2" w:hangingChars="1" w:hanging="2"/>
              <w:jc w:val="center"/>
              <w:outlineLvl w:val="0"/>
              <w:rPr>
                <w:rFonts w:ascii="Cambria" w:eastAsia="Times New Roman" w:hAnsi="Cambria" w:cs="Times New Roman"/>
                <w:color w:val="000000"/>
                <w:position w:val="-1"/>
                <w:sz w:val="24"/>
                <w:szCs w:val="24"/>
              </w:rPr>
            </w:pPr>
            <w:r w:rsidRPr="004861A5">
              <w:rPr>
                <w:rFonts w:ascii="Cambria" w:eastAsia="Times New Roman" w:hAnsi="Cambria" w:cs="Times New Roman"/>
                <w:color w:val="000000"/>
                <w:sz w:val="24"/>
                <w:szCs w:val="24"/>
              </w:rPr>
              <w:t>x</w:t>
            </w:r>
          </w:p>
        </w:tc>
        <w:tc>
          <w:tcPr>
            <w:tcW w:w="647" w:type="dxa"/>
            <w:tcBorders>
              <w:top w:val="single" w:sz="4" w:space="0" w:color="000000"/>
              <w:left w:val="single" w:sz="4" w:space="0" w:color="000000"/>
              <w:bottom w:val="single" w:sz="4" w:space="0" w:color="000000"/>
              <w:right w:val="single" w:sz="4" w:space="0" w:color="000000"/>
            </w:tcBorders>
            <w:vAlign w:val="center"/>
          </w:tcPr>
          <w:p w14:paraId="0009908C" w14:textId="77777777" w:rsidR="00DD2916" w:rsidRPr="004861A5" w:rsidRDefault="00DD2916" w:rsidP="00106563">
            <w:pPr>
              <w:suppressAutoHyphens/>
              <w:spacing w:line="240" w:lineRule="auto"/>
              <w:ind w:left="2" w:hangingChars="1" w:hanging="2"/>
              <w:jc w:val="center"/>
              <w:outlineLvl w:val="0"/>
              <w:rPr>
                <w:rFonts w:ascii="Cambria" w:eastAsia="Times New Roman" w:hAnsi="Cambria" w:cs="Times New Roman"/>
                <w:color w:val="000000"/>
                <w:position w:val="-1"/>
                <w:sz w:val="24"/>
                <w:szCs w:val="24"/>
              </w:rPr>
            </w:pPr>
            <w:r w:rsidRPr="004861A5">
              <w:rPr>
                <w:rFonts w:ascii="Cambria" w:eastAsia="Times New Roman" w:hAnsi="Cambria" w:cs="Times New Roman"/>
                <w:color w:val="000000"/>
                <w:sz w:val="24"/>
                <w:szCs w:val="24"/>
              </w:rPr>
              <w:t>x</w:t>
            </w:r>
          </w:p>
        </w:tc>
      </w:tr>
      <w:tr w:rsidR="00DD2916" w:rsidRPr="004861A5" w14:paraId="1D91D907" w14:textId="77777777" w:rsidTr="00DD2916">
        <w:tc>
          <w:tcPr>
            <w:tcW w:w="956" w:type="dxa"/>
            <w:tcBorders>
              <w:top w:val="single" w:sz="4" w:space="0" w:color="000000"/>
              <w:left w:val="single" w:sz="4" w:space="0" w:color="000000"/>
              <w:bottom w:val="single" w:sz="4" w:space="0" w:color="000000"/>
              <w:right w:val="single" w:sz="4" w:space="0" w:color="000000"/>
            </w:tcBorders>
            <w:vAlign w:val="center"/>
          </w:tcPr>
          <w:p w14:paraId="7DED700C" w14:textId="77777777" w:rsidR="00DD2916" w:rsidRPr="004861A5" w:rsidRDefault="00DD2916" w:rsidP="00106563">
            <w:pPr>
              <w:widowControl w:val="0"/>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W_02</w:t>
            </w:r>
          </w:p>
        </w:tc>
        <w:tc>
          <w:tcPr>
            <w:tcW w:w="637" w:type="dxa"/>
            <w:tcBorders>
              <w:top w:val="single" w:sz="4" w:space="0" w:color="000000"/>
              <w:left w:val="single" w:sz="4" w:space="0" w:color="000000"/>
              <w:bottom w:val="single" w:sz="4" w:space="0" w:color="000000"/>
              <w:right w:val="single" w:sz="4" w:space="0" w:color="000000"/>
            </w:tcBorders>
            <w:vAlign w:val="center"/>
          </w:tcPr>
          <w:p w14:paraId="18F088DF" w14:textId="77777777" w:rsidR="00DD2916" w:rsidRPr="004861A5" w:rsidRDefault="00DD2916" w:rsidP="00106563">
            <w:pPr>
              <w:suppressAutoHyphens/>
              <w:spacing w:line="240" w:lineRule="auto"/>
              <w:ind w:left="2" w:hangingChars="1" w:hanging="2"/>
              <w:jc w:val="center"/>
              <w:outlineLvl w:val="0"/>
              <w:rPr>
                <w:rFonts w:ascii="Cambria" w:eastAsia="Times New Roman" w:hAnsi="Cambria" w:cs="Times New Roman"/>
                <w:color w:val="000000"/>
                <w:position w:val="-1"/>
                <w:sz w:val="24"/>
                <w:szCs w:val="24"/>
              </w:rPr>
            </w:pPr>
            <w:r w:rsidRPr="004861A5">
              <w:rPr>
                <w:rFonts w:ascii="Cambria" w:eastAsia="Times New Roman" w:hAnsi="Cambria" w:cs="Times New Roman"/>
                <w:color w:val="000000"/>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5EBF94DF" w14:textId="77777777" w:rsidR="00DD2916" w:rsidRPr="004861A5" w:rsidRDefault="00DD2916" w:rsidP="00106563">
            <w:pPr>
              <w:suppressAutoHyphens/>
              <w:spacing w:line="240" w:lineRule="auto"/>
              <w:ind w:left="2" w:hangingChars="1" w:hanging="2"/>
              <w:jc w:val="center"/>
              <w:outlineLvl w:val="0"/>
              <w:rPr>
                <w:rFonts w:ascii="Cambria" w:eastAsia="Times New Roman" w:hAnsi="Cambria" w:cs="Times New Roman"/>
                <w:color w:val="000000"/>
                <w:position w:val="-1"/>
                <w:sz w:val="24"/>
                <w:szCs w:val="24"/>
              </w:rPr>
            </w:pPr>
            <w:r w:rsidRPr="004861A5">
              <w:rPr>
                <w:rFonts w:ascii="Cambria" w:eastAsia="Times New Roman" w:hAnsi="Cambria" w:cs="Times New Roman"/>
                <w:color w:val="000000"/>
                <w:sz w:val="24"/>
                <w:szCs w:val="24"/>
              </w:rPr>
              <w:t>x</w:t>
            </w:r>
          </w:p>
        </w:tc>
        <w:tc>
          <w:tcPr>
            <w:tcW w:w="647" w:type="dxa"/>
            <w:tcBorders>
              <w:top w:val="single" w:sz="4" w:space="0" w:color="000000"/>
              <w:left w:val="single" w:sz="4" w:space="0" w:color="000000"/>
              <w:bottom w:val="single" w:sz="4" w:space="0" w:color="000000"/>
              <w:right w:val="single" w:sz="4" w:space="0" w:color="000000"/>
            </w:tcBorders>
            <w:vAlign w:val="center"/>
          </w:tcPr>
          <w:p w14:paraId="76BF2240" w14:textId="77777777" w:rsidR="00DD2916" w:rsidRPr="004861A5" w:rsidRDefault="00DD2916" w:rsidP="00106563">
            <w:pPr>
              <w:suppressAutoHyphens/>
              <w:spacing w:line="240" w:lineRule="auto"/>
              <w:ind w:left="2" w:hangingChars="1" w:hanging="2"/>
              <w:jc w:val="center"/>
              <w:outlineLvl w:val="0"/>
              <w:rPr>
                <w:rFonts w:ascii="Cambria" w:eastAsia="Times New Roman" w:hAnsi="Cambria" w:cs="Times New Roman"/>
                <w:color w:val="000000"/>
                <w:position w:val="-1"/>
                <w:sz w:val="24"/>
                <w:szCs w:val="24"/>
              </w:rPr>
            </w:pPr>
            <w:r w:rsidRPr="004861A5">
              <w:rPr>
                <w:rFonts w:ascii="Cambria" w:eastAsia="Times New Roman" w:hAnsi="Cambria" w:cs="Times New Roman"/>
                <w:color w:val="000000"/>
                <w:sz w:val="24"/>
                <w:szCs w:val="24"/>
              </w:rPr>
              <w:t>x</w:t>
            </w:r>
          </w:p>
        </w:tc>
      </w:tr>
      <w:tr w:rsidR="00DD2916" w:rsidRPr="004861A5" w14:paraId="50095144" w14:textId="77777777" w:rsidTr="00DD2916">
        <w:tc>
          <w:tcPr>
            <w:tcW w:w="956" w:type="dxa"/>
            <w:tcBorders>
              <w:top w:val="single" w:sz="4" w:space="0" w:color="000000"/>
              <w:left w:val="single" w:sz="4" w:space="0" w:color="000000"/>
              <w:bottom w:val="single" w:sz="4" w:space="0" w:color="000000"/>
              <w:right w:val="single" w:sz="4" w:space="0" w:color="000000"/>
            </w:tcBorders>
            <w:vAlign w:val="center"/>
          </w:tcPr>
          <w:p w14:paraId="7F3FAB0B" w14:textId="77777777" w:rsidR="00DD2916" w:rsidRPr="004861A5" w:rsidRDefault="00DD2916" w:rsidP="00106563">
            <w:pPr>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U_01</w:t>
            </w:r>
          </w:p>
        </w:tc>
        <w:tc>
          <w:tcPr>
            <w:tcW w:w="637" w:type="dxa"/>
            <w:tcBorders>
              <w:top w:val="single" w:sz="4" w:space="0" w:color="000000"/>
              <w:left w:val="single" w:sz="4" w:space="0" w:color="000000"/>
              <w:bottom w:val="single" w:sz="4" w:space="0" w:color="000000"/>
              <w:right w:val="single" w:sz="4" w:space="0" w:color="000000"/>
            </w:tcBorders>
            <w:vAlign w:val="center"/>
          </w:tcPr>
          <w:p w14:paraId="4891CC77" w14:textId="77777777" w:rsidR="00DD2916" w:rsidRPr="004861A5" w:rsidRDefault="00DD2916" w:rsidP="00106563">
            <w:pPr>
              <w:suppressAutoHyphens/>
              <w:spacing w:line="240" w:lineRule="auto"/>
              <w:ind w:left="2" w:hangingChars="1" w:hanging="2"/>
              <w:jc w:val="center"/>
              <w:outlineLvl w:val="0"/>
              <w:rPr>
                <w:rFonts w:ascii="Cambria" w:eastAsia="Times New Roman" w:hAnsi="Cambria" w:cs="Times New Roman"/>
                <w:color w:val="000000"/>
                <w:position w:val="-1"/>
                <w:sz w:val="24"/>
                <w:szCs w:val="24"/>
              </w:rPr>
            </w:pPr>
            <w:r w:rsidRPr="004861A5">
              <w:rPr>
                <w:rFonts w:ascii="Cambria" w:eastAsia="Times New Roman" w:hAnsi="Cambria" w:cs="Times New Roman"/>
                <w:color w:val="000000"/>
                <w:position w:val="-1"/>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1C5DDAA8" w14:textId="77777777" w:rsidR="00DD2916" w:rsidRPr="004861A5" w:rsidRDefault="00DD2916" w:rsidP="00106563">
            <w:pPr>
              <w:suppressAutoHyphens/>
              <w:spacing w:line="240" w:lineRule="auto"/>
              <w:ind w:left="2" w:hangingChars="1" w:hanging="2"/>
              <w:jc w:val="center"/>
              <w:outlineLvl w:val="0"/>
              <w:rPr>
                <w:rFonts w:ascii="Cambria" w:eastAsia="Times New Roman" w:hAnsi="Cambria" w:cs="Times New Roman"/>
                <w:color w:val="000000"/>
                <w:position w:val="-1"/>
                <w:sz w:val="24"/>
                <w:szCs w:val="24"/>
              </w:rPr>
            </w:pPr>
            <w:r w:rsidRPr="004861A5">
              <w:rPr>
                <w:rFonts w:ascii="Cambria" w:eastAsia="Times New Roman" w:hAnsi="Cambria" w:cs="Times New Roman"/>
                <w:color w:val="000000"/>
                <w:sz w:val="24"/>
                <w:szCs w:val="24"/>
              </w:rPr>
              <w:t>x</w:t>
            </w:r>
          </w:p>
        </w:tc>
        <w:tc>
          <w:tcPr>
            <w:tcW w:w="647" w:type="dxa"/>
            <w:tcBorders>
              <w:top w:val="single" w:sz="4" w:space="0" w:color="000000"/>
              <w:left w:val="single" w:sz="4" w:space="0" w:color="000000"/>
              <w:bottom w:val="single" w:sz="4" w:space="0" w:color="000000"/>
              <w:right w:val="single" w:sz="4" w:space="0" w:color="000000"/>
            </w:tcBorders>
            <w:vAlign w:val="center"/>
          </w:tcPr>
          <w:p w14:paraId="579A284F" w14:textId="77777777" w:rsidR="00DD2916" w:rsidRPr="004861A5" w:rsidRDefault="00DD2916" w:rsidP="00106563">
            <w:pPr>
              <w:suppressAutoHyphens/>
              <w:spacing w:line="240" w:lineRule="auto"/>
              <w:ind w:left="2" w:hangingChars="1" w:hanging="2"/>
              <w:jc w:val="center"/>
              <w:outlineLvl w:val="0"/>
              <w:rPr>
                <w:rFonts w:ascii="Cambria" w:eastAsia="Times New Roman" w:hAnsi="Cambria" w:cs="Times New Roman"/>
                <w:color w:val="000000"/>
                <w:position w:val="-1"/>
                <w:sz w:val="24"/>
                <w:szCs w:val="24"/>
              </w:rPr>
            </w:pPr>
            <w:r w:rsidRPr="004861A5">
              <w:rPr>
                <w:rFonts w:ascii="Cambria" w:eastAsia="Times New Roman" w:hAnsi="Cambria" w:cs="Times New Roman"/>
                <w:color w:val="000000"/>
                <w:sz w:val="24"/>
                <w:szCs w:val="24"/>
              </w:rPr>
              <w:t>x</w:t>
            </w:r>
          </w:p>
        </w:tc>
      </w:tr>
      <w:tr w:rsidR="00DD2916" w:rsidRPr="004861A5" w14:paraId="0708E3F7" w14:textId="77777777" w:rsidTr="00DD2916">
        <w:tc>
          <w:tcPr>
            <w:tcW w:w="956" w:type="dxa"/>
            <w:tcBorders>
              <w:top w:val="single" w:sz="4" w:space="0" w:color="000000"/>
              <w:left w:val="single" w:sz="4" w:space="0" w:color="000000"/>
              <w:bottom w:val="single" w:sz="4" w:space="0" w:color="000000"/>
              <w:right w:val="single" w:sz="4" w:space="0" w:color="000000"/>
            </w:tcBorders>
            <w:vAlign w:val="center"/>
          </w:tcPr>
          <w:p w14:paraId="107F6D21" w14:textId="77777777" w:rsidR="00DD2916" w:rsidRPr="004861A5" w:rsidRDefault="00DD2916" w:rsidP="00106563">
            <w:pPr>
              <w:widowControl w:val="0"/>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U_02</w:t>
            </w:r>
          </w:p>
        </w:tc>
        <w:tc>
          <w:tcPr>
            <w:tcW w:w="637" w:type="dxa"/>
            <w:tcBorders>
              <w:top w:val="single" w:sz="4" w:space="0" w:color="000000"/>
              <w:left w:val="single" w:sz="4" w:space="0" w:color="000000"/>
              <w:bottom w:val="single" w:sz="4" w:space="0" w:color="000000"/>
              <w:right w:val="single" w:sz="4" w:space="0" w:color="000000"/>
            </w:tcBorders>
            <w:vAlign w:val="center"/>
          </w:tcPr>
          <w:p w14:paraId="038A5326" w14:textId="77777777" w:rsidR="00DD2916" w:rsidRPr="004861A5" w:rsidRDefault="00DD2916" w:rsidP="00106563">
            <w:pPr>
              <w:suppressAutoHyphens/>
              <w:spacing w:line="240" w:lineRule="auto"/>
              <w:ind w:left="2" w:hangingChars="1" w:hanging="2"/>
              <w:jc w:val="center"/>
              <w:outlineLvl w:val="0"/>
              <w:rPr>
                <w:rFonts w:ascii="Cambria" w:eastAsia="Times New Roman" w:hAnsi="Cambria" w:cs="Times New Roman"/>
                <w:color w:val="000000"/>
                <w:position w:val="-1"/>
                <w:sz w:val="24"/>
                <w:szCs w:val="24"/>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6CA48935" w14:textId="77777777" w:rsidR="00DD2916" w:rsidRPr="004861A5" w:rsidRDefault="00DD2916" w:rsidP="00106563">
            <w:pPr>
              <w:suppressAutoHyphens/>
              <w:spacing w:line="240" w:lineRule="auto"/>
              <w:ind w:left="2" w:hangingChars="1" w:hanging="2"/>
              <w:jc w:val="center"/>
              <w:outlineLvl w:val="0"/>
              <w:rPr>
                <w:rFonts w:ascii="Cambria" w:eastAsia="Times New Roman" w:hAnsi="Cambria" w:cs="Times New Roman"/>
                <w:color w:val="000000"/>
                <w:position w:val="-1"/>
                <w:sz w:val="24"/>
                <w:szCs w:val="24"/>
              </w:rPr>
            </w:pPr>
            <w:r w:rsidRPr="004861A5">
              <w:rPr>
                <w:rFonts w:ascii="Cambria" w:eastAsia="Times New Roman" w:hAnsi="Cambria" w:cs="Times New Roman"/>
                <w:color w:val="000000"/>
                <w:sz w:val="24"/>
                <w:szCs w:val="24"/>
              </w:rPr>
              <w:t>x</w:t>
            </w:r>
          </w:p>
        </w:tc>
        <w:tc>
          <w:tcPr>
            <w:tcW w:w="647" w:type="dxa"/>
            <w:tcBorders>
              <w:top w:val="single" w:sz="4" w:space="0" w:color="000000"/>
              <w:left w:val="single" w:sz="4" w:space="0" w:color="000000"/>
              <w:bottom w:val="single" w:sz="4" w:space="0" w:color="000000"/>
              <w:right w:val="single" w:sz="4" w:space="0" w:color="000000"/>
            </w:tcBorders>
            <w:vAlign w:val="center"/>
          </w:tcPr>
          <w:p w14:paraId="7F309D20" w14:textId="77777777" w:rsidR="00DD2916" w:rsidRPr="004861A5" w:rsidRDefault="00DD2916" w:rsidP="00106563">
            <w:pPr>
              <w:suppressAutoHyphens/>
              <w:spacing w:line="240" w:lineRule="auto"/>
              <w:ind w:left="2" w:hangingChars="1" w:hanging="2"/>
              <w:jc w:val="center"/>
              <w:outlineLvl w:val="0"/>
              <w:rPr>
                <w:rFonts w:ascii="Cambria" w:eastAsia="Times New Roman" w:hAnsi="Cambria" w:cs="Times New Roman"/>
                <w:color w:val="000000"/>
                <w:position w:val="-1"/>
                <w:sz w:val="24"/>
                <w:szCs w:val="24"/>
              </w:rPr>
            </w:pPr>
            <w:r w:rsidRPr="004861A5">
              <w:rPr>
                <w:rFonts w:ascii="Cambria" w:eastAsia="Times New Roman" w:hAnsi="Cambria" w:cs="Times New Roman"/>
                <w:color w:val="000000"/>
                <w:position w:val="-1"/>
                <w:sz w:val="24"/>
                <w:szCs w:val="24"/>
              </w:rPr>
              <w:t>x</w:t>
            </w:r>
          </w:p>
        </w:tc>
      </w:tr>
      <w:tr w:rsidR="00DD2916" w:rsidRPr="004861A5" w14:paraId="003E4FBF" w14:textId="77777777" w:rsidTr="00DD2916">
        <w:tc>
          <w:tcPr>
            <w:tcW w:w="956" w:type="dxa"/>
            <w:tcBorders>
              <w:top w:val="single" w:sz="4" w:space="0" w:color="000000"/>
              <w:left w:val="single" w:sz="4" w:space="0" w:color="000000"/>
              <w:bottom w:val="single" w:sz="4" w:space="0" w:color="000000"/>
              <w:right w:val="single" w:sz="4" w:space="0" w:color="000000"/>
            </w:tcBorders>
            <w:vAlign w:val="center"/>
          </w:tcPr>
          <w:p w14:paraId="7B1E40A3" w14:textId="77777777" w:rsidR="00DD2916" w:rsidRPr="004861A5" w:rsidRDefault="00DD2916" w:rsidP="00106563">
            <w:pPr>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K_01</w:t>
            </w:r>
          </w:p>
        </w:tc>
        <w:tc>
          <w:tcPr>
            <w:tcW w:w="637" w:type="dxa"/>
            <w:tcBorders>
              <w:top w:val="single" w:sz="4" w:space="0" w:color="000000"/>
              <w:left w:val="single" w:sz="4" w:space="0" w:color="000000"/>
              <w:bottom w:val="single" w:sz="4" w:space="0" w:color="000000"/>
              <w:right w:val="single" w:sz="4" w:space="0" w:color="000000"/>
            </w:tcBorders>
            <w:vAlign w:val="center"/>
          </w:tcPr>
          <w:p w14:paraId="52A2991C" w14:textId="77777777" w:rsidR="00DD2916" w:rsidRPr="004861A5" w:rsidRDefault="00DD2916" w:rsidP="00106563">
            <w:pPr>
              <w:suppressAutoHyphens/>
              <w:spacing w:line="240" w:lineRule="auto"/>
              <w:ind w:left="2" w:hangingChars="1" w:hanging="2"/>
              <w:jc w:val="center"/>
              <w:outlineLvl w:val="0"/>
              <w:rPr>
                <w:rFonts w:ascii="Cambria" w:eastAsia="Times New Roman" w:hAnsi="Cambria" w:cs="Times New Roman"/>
                <w:color w:val="000000"/>
                <w:position w:val="-1"/>
                <w:sz w:val="24"/>
                <w:szCs w:val="24"/>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42D8B697" w14:textId="77777777" w:rsidR="00DD2916" w:rsidRPr="004861A5" w:rsidRDefault="00DD2916" w:rsidP="00106563">
            <w:pPr>
              <w:suppressAutoHyphens/>
              <w:spacing w:line="240" w:lineRule="auto"/>
              <w:ind w:left="2" w:hangingChars="1" w:hanging="2"/>
              <w:jc w:val="center"/>
              <w:outlineLvl w:val="0"/>
              <w:rPr>
                <w:rFonts w:ascii="Cambria" w:eastAsia="Times New Roman" w:hAnsi="Cambria" w:cs="Times New Roman"/>
                <w:color w:val="000000"/>
                <w:position w:val="-1"/>
                <w:sz w:val="24"/>
                <w:szCs w:val="24"/>
              </w:rPr>
            </w:pPr>
            <w:r w:rsidRPr="004861A5">
              <w:rPr>
                <w:rFonts w:ascii="Cambria" w:eastAsia="Times New Roman" w:hAnsi="Cambria" w:cs="Times New Roman"/>
                <w:color w:val="000000"/>
                <w:sz w:val="24"/>
                <w:szCs w:val="24"/>
              </w:rPr>
              <w:t>x</w:t>
            </w:r>
          </w:p>
        </w:tc>
        <w:tc>
          <w:tcPr>
            <w:tcW w:w="647" w:type="dxa"/>
            <w:tcBorders>
              <w:top w:val="single" w:sz="4" w:space="0" w:color="000000"/>
              <w:left w:val="single" w:sz="4" w:space="0" w:color="000000"/>
              <w:bottom w:val="single" w:sz="4" w:space="0" w:color="000000"/>
              <w:right w:val="single" w:sz="4" w:space="0" w:color="000000"/>
            </w:tcBorders>
            <w:vAlign w:val="center"/>
          </w:tcPr>
          <w:p w14:paraId="0EE19C85" w14:textId="77777777" w:rsidR="00DD2916" w:rsidRPr="004861A5" w:rsidRDefault="00DD2916" w:rsidP="00106563">
            <w:pPr>
              <w:suppressAutoHyphens/>
              <w:spacing w:line="240" w:lineRule="auto"/>
              <w:ind w:left="2" w:hangingChars="1" w:hanging="2"/>
              <w:jc w:val="center"/>
              <w:outlineLvl w:val="0"/>
              <w:rPr>
                <w:rFonts w:ascii="Cambria" w:eastAsia="Times New Roman" w:hAnsi="Cambria" w:cs="Times New Roman"/>
                <w:color w:val="000000"/>
                <w:position w:val="-1"/>
                <w:sz w:val="24"/>
                <w:szCs w:val="24"/>
              </w:rPr>
            </w:pPr>
          </w:p>
        </w:tc>
      </w:tr>
      <w:tr w:rsidR="00DD2916" w:rsidRPr="004861A5" w14:paraId="409DAE8E" w14:textId="77777777" w:rsidTr="00DD2916">
        <w:tc>
          <w:tcPr>
            <w:tcW w:w="956" w:type="dxa"/>
            <w:tcBorders>
              <w:top w:val="single" w:sz="4" w:space="0" w:color="000000"/>
              <w:left w:val="single" w:sz="4" w:space="0" w:color="000000"/>
              <w:bottom w:val="single" w:sz="4" w:space="0" w:color="000000"/>
              <w:right w:val="single" w:sz="4" w:space="0" w:color="000000"/>
            </w:tcBorders>
            <w:vAlign w:val="center"/>
          </w:tcPr>
          <w:p w14:paraId="7185F30E" w14:textId="77777777" w:rsidR="00DD2916" w:rsidRPr="004861A5" w:rsidRDefault="00DD2916" w:rsidP="00106563">
            <w:pPr>
              <w:pBdr>
                <w:top w:val="nil"/>
                <w:left w:val="nil"/>
                <w:bottom w:val="nil"/>
                <w:right w:val="nil"/>
                <w:between w:val="nil"/>
              </w:pBdr>
              <w:spacing w:before="20" w:after="20" w:line="240" w:lineRule="auto"/>
              <w:ind w:right="-108"/>
              <w:jc w:val="center"/>
              <w:rPr>
                <w:rFonts w:ascii="Cambria" w:eastAsia="Cambria" w:hAnsi="Cambria" w:cs="Cambria"/>
                <w:color w:val="000000"/>
                <w:sz w:val="20"/>
                <w:szCs w:val="20"/>
              </w:rPr>
            </w:pPr>
            <w:r w:rsidRPr="004861A5">
              <w:rPr>
                <w:rFonts w:ascii="Cambria" w:eastAsia="Cambria" w:hAnsi="Cambria" w:cs="Cambria"/>
                <w:color w:val="000000"/>
                <w:sz w:val="20"/>
                <w:szCs w:val="20"/>
              </w:rPr>
              <w:t>K_02</w:t>
            </w:r>
          </w:p>
        </w:tc>
        <w:tc>
          <w:tcPr>
            <w:tcW w:w="637" w:type="dxa"/>
            <w:tcBorders>
              <w:top w:val="single" w:sz="4" w:space="0" w:color="000000"/>
              <w:left w:val="single" w:sz="4" w:space="0" w:color="000000"/>
              <w:bottom w:val="single" w:sz="4" w:space="0" w:color="000000"/>
              <w:right w:val="single" w:sz="4" w:space="0" w:color="000000"/>
            </w:tcBorders>
            <w:vAlign w:val="center"/>
          </w:tcPr>
          <w:p w14:paraId="3ACA416B" w14:textId="77777777" w:rsidR="00DD2916" w:rsidRPr="004861A5" w:rsidRDefault="00DD2916" w:rsidP="00106563">
            <w:pPr>
              <w:spacing w:before="20" w:after="20" w:line="240" w:lineRule="auto"/>
              <w:jc w:val="center"/>
              <w:rPr>
                <w:rFonts w:ascii="Cambria" w:eastAsia="Cambria" w:hAnsi="Cambria" w:cs="Cambria"/>
                <w:b/>
                <w:sz w:val="24"/>
                <w:szCs w:val="24"/>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7C3C8C4B" w14:textId="77777777" w:rsidR="00DD2916" w:rsidRPr="004861A5" w:rsidRDefault="00DD2916"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47" w:type="dxa"/>
            <w:tcBorders>
              <w:top w:val="single" w:sz="4" w:space="0" w:color="000000"/>
              <w:left w:val="single" w:sz="4" w:space="0" w:color="000000"/>
              <w:bottom w:val="single" w:sz="4" w:space="0" w:color="000000"/>
              <w:right w:val="single" w:sz="4" w:space="0" w:color="000000"/>
            </w:tcBorders>
            <w:vAlign w:val="center"/>
          </w:tcPr>
          <w:p w14:paraId="39DF2510" w14:textId="77777777" w:rsidR="00DD2916" w:rsidRPr="004861A5" w:rsidRDefault="00DD2916" w:rsidP="00106563">
            <w:pPr>
              <w:spacing w:before="20" w:after="20" w:line="240" w:lineRule="auto"/>
              <w:jc w:val="center"/>
              <w:rPr>
                <w:rFonts w:ascii="Cambria" w:eastAsia="Cambria" w:hAnsi="Cambria" w:cs="Cambria"/>
                <w:b/>
                <w:sz w:val="24"/>
                <w:szCs w:val="24"/>
              </w:rPr>
            </w:pPr>
          </w:p>
        </w:tc>
      </w:tr>
      <w:tr w:rsidR="00DD2916" w:rsidRPr="004861A5" w14:paraId="78AF1BFD" w14:textId="77777777" w:rsidTr="00DD2916">
        <w:tc>
          <w:tcPr>
            <w:tcW w:w="956" w:type="dxa"/>
            <w:tcBorders>
              <w:top w:val="single" w:sz="4" w:space="0" w:color="000000"/>
              <w:left w:val="single" w:sz="4" w:space="0" w:color="000000"/>
              <w:bottom w:val="single" w:sz="4" w:space="0" w:color="000000"/>
              <w:right w:val="single" w:sz="4" w:space="0" w:color="000000"/>
            </w:tcBorders>
            <w:vAlign w:val="center"/>
          </w:tcPr>
          <w:p w14:paraId="7C3E4BF5" w14:textId="77777777" w:rsidR="00DD2916" w:rsidRPr="004861A5" w:rsidRDefault="00DD2916" w:rsidP="00106563">
            <w:pPr>
              <w:pBdr>
                <w:top w:val="nil"/>
                <w:left w:val="nil"/>
                <w:bottom w:val="nil"/>
                <w:right w:val="nil"/>
                <w:between w:val="nil"/>
              </w:pBdr>
              <w:spacing w:before="20" w:after="20" w:line="240" w:lineRule="auto"/>
              <w:ind w:right="-108"/>
              <w:jc w:val="center"/>
              <w:rPr>
                <w:rFonts w:ascii="Cambria" w:eastAsia="Cambria" w:hAnsi="Cambria" w:cs="Cambria"/>
                <w:color w:val="000000"/>
                <w:sz w:val="20"/>
                <w:szCs w:val="20"/>
              </w:rPr>
            </w:pPr>
            <w:r w:rsidRPr="004861A5">
              <w:rPr>
                <w:rFonts w:ascii="Cambria" w:eastAsia="Cambria" w:hAnsi="Cambria" w:cs="Cambria"/>
                <w:color w:val="000000"/>
                <w:sz w:val="20"/>
                <w:szCs w:val="20"/>
              </w:rPr>
              <w:t>K_03</w:t>
            </w:r>
          </w:p>
        </w:tc>
        <w:tc>
          <w:tcPr>
            <w:tcW w:w="637" w:type="dxa"/>
            <w:tcBorders>
              <w:top w:val="single" w:sz="4" w:space="0" w:color="000000"/>
              <w:left w:val="single" w:sz="4" w:space="0" w:color="000000"/>
              <w:bottom w:val="single" w:sz="4" w:space="0" w:color="000000"/>
              <w:right w:val="single" w:sz="4" w:space="0" w:color="000000"/>
            </w:tcBorders>
            <w:vAlign w:val="center"/>
          </w:tcPr>
          <w:p w14:paraId="7CF4F60E" w14:textId="77777777" w:rsidR="00DD2916" w:rsidRPr="004861A5" w:rsidRDefault="00DD2916" w:rsidP="00106563">
            <w:pPr>
              <w:spacing w:before="20" w:after="20" w:line="240" w:lineRule="auto"/>
              <w:jc w:val="center"/>
              <w:rPr>
                <w:rFonts w:ascii="Cambria" w:eastAsia="Cambria" w:hAnsi="Cambria" w:cs="Cambria"/>
                <w:b/>
                <w:sz w:val="24"/>
                <w:szCs w:val="24"/>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5C906142" w14:textId="77777777" w:rsidR="00DD2916" w:rsidRPr="004861A5" w:rsidRDefault="00DD2916"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47" w:type="dxa"/>
            <w:tcBorders>
              <w:top w:val="single" w:sz="4" w:space="0" w:color="000000"/>
              <w:left w:val="single" w:sz="4" w:space="0" w:color="000000"/>
              <w:bottom w:val="single" w:sz="4" w:space="0" w:color="000000"/>
              <w:right w:val="single" w:sz="4" w:space="0" w:color="000000"/>
            </w:tcBorders>
            <w:vAlign w:val="center"/>
          </w:tcPr>
          <w:p w14:paraId="29F009A7" w14:textId="77777777" w:rsidR="00DD2916" w:rsidRPr="004861A5" w:rsidRDefault="00DD2916" w:rsidP="00106563">
            <w:pPr>
              <w:spacing w:before="20" w:after="20" w:line="240" w:lineRule="auto"/>
              <w:jc w:val="center"/>
              <w:rPr>
                <w:rFonts w:ascii="Cambria" w:eastAsia="Cambria" w:hAnsi="Cambria" w:cs="Cambria"/>
                <w:b/>
                <w:sz w:val="24"/>
                <w:szCs w:val="24"/>
              </w:rPr>
            </w:pPr>
          </w:p>
        </w:tc>
      </w:tr>
    </w:tbl>
    <w:p w14:paraId="70D1AE52" w14:textId="77777777" w:rsidR="00EA1DE5" w:rsidRPr="004861A5" w:rsidRDefault="00EA1DE5" w:rsidP="00EA1DE5">
      <w:pPr>
        <w:keepNext/>
        <w:spacing w:before="120" w:after="120" w:line="240" w:lineRule="auto"/>
        <w:outlineLvl w:val="0"/>
        <w:rPr>
          <w:rFonts w:ascii="Cambria" w:eastAsia="Cambria" w:hAnsi="Cambria" w:cs="Cambria"/>
          <w:b/>
          <w:bCs/>
          <w:kern w:val="32"/>
        </w:rPr>
      </w:pPr>
      <w:r w:rsidRPr="004861A5">
        <w:rPr>
          <w:rFonts w:ascii="Cambria" w:eastAsia="Cambria" w:hAnsi="Cambria" w:cs="Cambria"/>
          <w:b/>
          <w:bCs/>
          <w:kern w:val="32"/>
        </w:rPr>
        <w:t xml:space="preserve">9. Opis sposobu ustalania oceny końcowej </w:t>
      </w:r>
      <w:r w:rsidRPr="004861A5">
        <w:rPr>
          <w:rFonts w:ascii="Cambria" w:eastAsia="Cambria" w:hAnsi="Cambria" w:cs="Cambria"/>
          <w:bCs/>
          <w:kern w:val="32"/>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100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05"/>
      </w:tblGrid>
      <w:tr w:rsidR="00EA1DE5" w:rsidRPr="004861A5" w14:paraId="4618D201" w14:textId="77777777" w:rsidTr="00106563">
        <w:trPr>
          <w:trHeight w:val="239"/>
        </w:trPr>
        <w:tc>
          <w:tcPr>
            <w:tcW w:w="10005" w:type="dxa"/>
            <w:tcBorders>
              <w:top w:val="single" w:sz="4" w:space="0" w:color="000000"/>
              <w:left w:val="single" w:sz="4" w:space="0" w:color="000000"/>
              <w:bottom w:val="single" w:sz="4" w:space="0" w:color="000000"/>
              <w:right w:val="single" w:sz="4" w:space="0" w:color="000000"/>
            </w:tcBorders>
            <w:hideMark/>
          </w:tcPr>
          <w:p w14:paraId="371971E8" w14:textId="77777777" w:rsidR="00EA1DE5" w:rsidRPr="004861A5" w:rsidRDefault="00EA1DE5" w:rsidP="00106563">
            <w:pPr>
              <w:pStyle w:val="Bezodstpw"/>
              <w:rPr>
                <w:rFonts w:ascii="Cambria" w:eastAsia="Times New Roman" w:hAnsi="Cambria"/>
                <w:sz w:val="24"/>
                <w:szCs w:val="24"/>
              </w:rPr>
            </w:pPr>
            <w:r w:rsidRPr="004861A5">
              <w:rPr>
                <w:rStyle w:val="Pogrubienie"/>
                <w:rFonts w:ascii="Cambria" w:hAnsi="Cambria"/>
                <w:color w:val="000000"/>
                <w:sz w:val="20"/>
                <w:szCs w:val="20"/>
              </w:rPr>
              <w:t>Zastosowanie systemu punktowego – oceny według następującej skali (wyrażone w %):</w:t>
            </w:r>
          </w:p>
          <w:p w14:paraId="66339D55" w14:textId="77777777" w:rsidR="00EA1DE5" w:rsidRPr="004861A5" w:rsidRDefault="00EA1DE5" w:rsidP="00106563">
            <w:pPr>
              <w:pStyle w:val="Bezodstpw"/>
              <w:rPr>
                <w:rFonts w:ascii="Cambria" w:hAnsi="Cambria"/>
              </w:rPr>
            </w:pPr>
            <w:r w:rsidRPr="004861A5">
              <w:rPr>
                <w:rFonts w:ascii="Cambria" w:hAnsi="Cambria"/>
              </w:rPr>
              <w:t>90– 100 – 5</w:t>
            </w:r>
          </w:p>
          <w:p w14:paraId="6527ADBA" w14:textId="77777777" w:rsidR="00EA1DE5" w:rsidRPr="004861A5" w:rsidRDefault="00EA1DE5" w:rsidP="00106563">
            <w:pPr>
              <w:pStyle w:val="Bezodstpw"/>
              <w:rPr>
                <w:rFonts w:ascii="Cambria" w:hAnsi="Cambria"/>
              </w:rPr>
            </w:pPr>
            <w:r w:rsidRPr="004861A5">
              <w:rPr>
                <w:rFonts w:ascii="Cambria" w:hAnsi="Cambria"/>
              </w:rPr>
              <w:t>80– 89   - 4.5</w:t>
            </w:r>
          </w:p>
          <w:p w14:paraId="3E40AF55" w14:textId="77777777" w:rsidR="00EA1DE5" w:rsidRPr="004861A5" w:rsidRDefault="00EA1DE5" w:rsidP="00106563">
            <w:pPr>
              <w:pStyle w:val="Bezodstpw"/>
              <w:rPr>
                <w:rFonts w:ascii="Cambria" w:hAnsi="Cambria"/>
              </w:rPr>
            </w:pPr>
            <w:r w:rsidRPr="004861A5">
              <w:rPr>
                <w:rFonts w:ascii="Cambria" w:hAnsi="Cambria"/>
              </w:rPr>
              <w:t>70 – 70  - 4.0</w:t>
            </w:r>
          </w:p>
          <w:p w14:paraId="529325E5" w14:textId="77777777" w:rsidR="00EA1DE5" w:rsidRPr="004861A5" w:rsidRDefault="00EA1DE5" w:rsidP="00106563">
            <w:pPr>
              <w:pStyle w:val="Bezodstpw"/>
              <w:rPr>
                <w:rFonts w:ascii="Cambria" w:hAnsi="Cambria"/>
              </w:rPr>
            </w:pPr>
            <w:r w:rsidRPr="004861A5">
              <w:rPr>
                <w:rFonts w:ascii="Cambria" w:hAnsi="Cambria"/>
              </w:rPr>
              <w:t>60– 69   - 3.5</w:t>
            </w:r>
          </w:p>
          <w:p w14:paraId="7221B01C" w14:textId="77777777" w:rsidR="00EA1DE5" w:rsidRPr="004861A5" w:rsidRDefault="00EA1DE5" w:rsidP="00106563">
            <w:pPr>
              <w:pStyle w:val="Bezodstpw"/>
              <w:rPr>
                <w:rFonts w:ascii="Cambria" w:hAnsi="Cambria"/>
              </w:rPr>
            </w:pPr>
            <w:r w:rsidRPr="004861A5">
              <w:rPr>
                <w:rFonts w:ascii="Cambria" w:hAnsi="Cambria"/>
              </w:rPr>
              <w:t>50– 59   - 3.0</w:t>
            </w:r>
          </w:p>
          <w:p w14:paraId="116E0DEC" w14:textId="77777777" w:rsidR="00EA1DE5" w:rsidRPr="00DD2916" w:rsidRDefault="00EA1DE5" w:rsidP="00DD2916">
            <w:pPr>
              <w:pStyle w:val="Bezodstpw"/>
              <w:rPr>
                <w:rFonts w:ascii="Cambria" w:hAnsi="Cambria"/>
              </w:rPr>
            </w:pPr>
            <w:r w:rsidRPr="004861A5">
              <w:rPr>
                <w:rFonts w:ascii="Cambria" w:hAnsi="Cambria"/>
              </w:rPr>
              <w:t>0– 49 - 2</w:t>
            </w:r>
          </w:p>
        </w:tc>
      </w:tr>
    </w:tbl>
    <w:p w14:paraId="413D3DD7" w14:textId="77777777" w:rsidR="00EA1DE5" w:rsidRPr="004861A5" w:rsidRDefault="00EA1DE5" w:rsidP="00EA1DE5">
      <w:pPr>
        <w:pBdr>
          <w:top w:val="nil"/>
          <w:left w:val="nil"/>
          <w:bottom w:val="nil"/>
          <w:right w:val="nil"/>
          <w:between w:val="nil"/>
        </w:pBdr>
        <w:spacing w:before="120" w:after="120" w:line="240" w:lineRule="auto"/>
        <w:rPr>
          <w:rFonts w:ascii="Cambria" w:eastAsia="Cambria" w:hAnsi="Cambria" w:cs="Cambria"/>
          <w:b/>
          <w:color w:val="FF0000"/>
        </w:rPr>
      </w:pPr>
      <w:r w:rsidRPr="004861A5">
        <w:rPr>
          <w:rFonts w:ascii="Cambria" w:eastAsia="Cambria" w:hAnsi="Cambria" w:cs="Cambria"/>
          <w:b/>
          <w:color w:val="000000"/>
        </w:rPr>
        <w:t xml:space="preserve"> 10. Forma zaliczenia zajęć</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3"/>
      </w:tblGrid>
      <w:tr w:rsidR="00EA1DE5" w:rsidRPr="004861A5" w14:paraId="1C25F3BF" w14:textId="77777777" w:rsidTr="00106563">
        <w:trPr>
          <w:trHeight w:val="540"/>
          <w:jc w:val="center"/>
        </w:trPr>
        <w:tc>
          <w:tcPr>
            <w:tcW w:w="9923" w:type="dxa"/>
            <w:tcMar>
              <w:top w:w="0" w:type="dxa"/>
              <w:bottom w:w="0" w:type="dxa"/>
            </w:tcMar>
          </w:tcPr>
          <w:p w14:paraId="657A33E6" w14:textId="77777777" w:rsidR="00EA1DE5" w:rsidRPr="004861A5" w:rsidRDefault="00EA1DE5" w:rsidP="00106563">
            <w:pPr>
              <w:spacing w:before="120" w:after="120"/>
              <w:rPr>
                <w:rFonts w:ascii="Cambria" w:eastAsia="Cambria" w:hAnsi="Cambria" w:cs="Cambria"/>
                <w:b/>
                <w:sz w:val="24"/>
                <w:szCs w:val="24"/>
              </w:rPr>
            </w:pPr>
            <w:r w:rsidRPr="004861A5">
              <w:rPr>
                <w:rFonts w:ascii="Cambria" w:eastAsia="Cambria" w:hAnsi="Cambria" w:cs="Cambria"/>
                <w:b/>
                <w:sz w:val="24"/>
                <w:szCs w:val="24"/>
              </w:rPr>
              <w:t>zaliczenie z oceną</w:t>
            </w:r>
          </w:p>
        </w:tc>
      </w:tr>
    </w:tbl>
    <w:p w14:paraId="77049D28" w14:textId="77777777" w:rsidR="00EA1DE5" w:rsidRPr="004861A5" w:rsidRDefault="00EA1DE5" w:rsidP="00EA1DE5">
      <w:pPr>
        <w:pBdr>
          <w:top w:val="nil"/>
          <w:left w:val="nil"/>
          <w:bottom w:val="nil"/>
          <w:right w:val="nil"/>
          <w:between w:val="nil"/>
        </w:pBdr>
        <w:spacing w:before="120" w:after="120" w:line="240" w:lineRule="auto"/>
        <w:rPr>
          <w:rFonts w:ascii="Cambria" w:eastAsia="Cambria" w:hAnsi="Cambria" w:cs="Cambria"/>
          <w:color w:val="000000"/>
        </w:rPr>
      </w:pPr>
      <w:r w:rsidRPr="004861A5">
        <w:rPr>
          <w:rFonts w:ascii="Cambria" w:eastAsia="Cambria" w:hAnsi="Cambria" w:cs="Cambria"/>
          <w:b/>
          <w:color w:val="000000"/>
        </w:rPr>
        <w:t xml:space="preserve">11. Obciążenie pracą studenta </w:t>
      </w:r>
      <w:r w:rsidRPr="004861A5">
        <w:rPr>
          <w:rFonts w:ascii="Cambria" w:eastAsia="Cambria" w:hAnsi="Cambria" w:cs="Cambria"/>
          <w:color w:val="00000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0"/>
        <w:gridCol w:w="1984"/>
        <w:gridCol w:w="1985"/>
        <w:gridCol w:w="7"/>
      </w:tblGrid>
      <w:tr w:rsidR="00EA1DE5" w:rsidRPr="004861A5" w14:paraId="7FC36D93" w14:textId="77777777" w:rsidTr="00106563">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070DFF45" w14:textId="77777777" w:rsidR="00EA1DE5" w:rsidRPr="004861A5" w:rsidRDefault="00EA1DE5" w:rsidP="00106563">
            <w:pPr>
              <w:spacing w:before="20" w:after="20"/>
              <w:jc w:val="center"/>
              <w:rPr>
                <w:rFonts w:ascii="Cambria" w:eastAsia="Cambria" w:hAnsi="Cambria" w:cs="Cambria"/>
                <w:b/>
              </w:rPr>
            </w:pPr>
            <w:r w:rsidRPr="004861A5">
              <w:rPr>
                <w:rFonts w:ascii="Cambria" w:eastAsia="Cambria" w:hAnsi="Cambria" w:cs="Cambria"/>
                <w:b/>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3F06B7BC" w14:textId="77777777" w:rsidR="00EA1DE5" w:rsidRPr="004861A5" w:rsidRDefault="00EA1DE5"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Liczba godzin</w:t>
            </w:r>
          </w:p>
        </w:tc>
      </w:tr>
      <w:tr w:rsidR="00EA1DE5" w:rsidRPr="004861A5" w14:paraId="4210A7DB" w14:textId="77777777" w:rsidTr="00106563">
        <w:trPr>
          <w:gridAfter w:val="1"/>
          <w:wAfter w:w="7" w:type="dxa"/>
          <w:trHeight w:val="291"/>
          <w:jc w:val="center"/>
        </w:trPr>
        <w:tc>
          <w:tcPr>
            <w:tcW w:w="5920" w:type="dxa"/>
            <w:vMerge/>
            <w:tcBorders>
              <w:top w:val="single" w:sz="4" w:space="0" w:color="000000"/>
              <w:left w:val="single" w:sz="4" w:space="0" w:color="000000"/>
              <w:right w:val="single" w:sz="4" w:space="0" w:color="000000"/>
            </w:tcBorders>
            <w:shd w:val="clear" w:color="auto" w:fill="FFFFFF"/>
            <w:vAlign w:val="center"/>
          </w:tcPr>
          <w:p w14:paraId="074FAF25" w14:textId="77777777" w:rsidR="00EA1DE5" w:rsidRPr="004861A5" w:rsidRDefault="00EA1DE5" w:rsidP="00106563">
            <w:pPr>
              <w:widowControl w:val="0"/>
              <w:pBdr>
                <w:top w:val="nil"/>
                <w:left w:val="nil"/>
                <w:bottom w:val="nil"/>
                <w:right w:val="nil"/>
                <w:between w:val="nil"/>
              </w:pBdr>
              <w:spacing w:after="0"/>
              <w:rPr>
                <w:rFonts w:ascii="Cambria" w:eastAsia="Cambria" w:hAnsi="Cambria" w:cs="Cambria"/>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FED2F8" w14:textId="77777777" w:rsidR="00EA1DE5" w:rsidRPr="004861A5" w:rsidRDefault="00EA1DE5"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na studiach stacjonarnych</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48F0343B" w14:textId="77777777" w:rsidR="00EA1DE5" w:rsidRPr="004861A5" w:rsidRDefault="00EA1DE5"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na studiach niestacjonarnych</w:t>
            </w:r>
          </w:p>
        </w:tc>
      </w:tr>
      <w:tr w:rsidR="00EA1DE5" w:rsidRPr="004861A5" w14:paraId="047F03B9" w14:textId="77777777" w:rsidTr="00106563">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14045008" w14:textId="77777777" w:rsidR="00EA1DE5" w:rsidRPr="004861A5" w:rsidRDefault="00EA1DE5" w:rsidP="00106563">
            <w:pPr>
              <w:spacing w:before="20" w:after="20" w:line="240" w:lineRule="auto"/>
              <w:jc w:val="center"/>
              <w:rPr>
                <w:rFonts w:ascii="Cambria" w:eastAsia="Cambria" w:hAnsi="Cambria" w:cs="Cambria"/>
                <w:b/>
              </w:rPr>
            </w:pPr>
            <w:r w:rsidRPr="004861A5">
              <w:rPr>
                <w:rFonts w:ascii="Cambria" w:eastAsia="Cambria" w:hAnsi="Cambria" w:cs="Cambria"/>
                <w:b/>
              </w:rPr>
              <w:t>Godziny kontaktowe studenta (w ramach zajęć):</w:t>
            </w:r>
          </w:p>
        </w:tc>
      </w:tr>
      <w:tr w:rsidR="00EA1DE5" w:rsidRPr="004861A5" w14:paraId="2A32A263" w14:textId="77777777" w:rsidTr="00106563">
        <w:trPr>
          <w:gridAfter w:val="1"/>
          <w:wAfter w:w="7" w:type="dxa"/>
          <w:trHeight w:val="2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17BE8842" w14:textId="77777777" w:rsidR="00EA1DE5" w:rsidRPr="004861A5" w:rsidRDefault="00EA1DE5" w:rsidP="00106563">
            <w:pPr>
              <w:spacing w:before="20" w:after="20"/>
              <w:rPr>
                <w:rFonts w:ascii="Cambria" w:eastAsia="Cambria" w:hAnsi="Cambria" w:cs="Cambria"/>
                <w:b/>
              </w:rPr>
            </w:pPr>
            <w:r w:rsidRPr="004861A5">
              <w:rPr>
                <w:rFonts w:ascii="Cambria" w:eastAsia="Cambria" w:hAnsi="Cambria" w:cs="Cambria"/>
                <w:sz w:val="20"/>
                <w:szCs w:val="20"/>
              </w:rPr>
              <w:t>liczba godzin pracy studenta z bezpośrednim udziałem nauczycieli akademickich lub innych osób prowadzących zajęcia</w:t>
            </w:r>
          </w:p>
        </w:tc>
        <w:tc>
          <w:tcPr>
            <w:tcW w:w="1984" w:type="dxa"/>
            <w:tcBorders>
              <w:top w:val="single" w:sz="4" w:space="0" w:color="000000"/>
              <w:left w:val="single" w:sz="4" w:space="0" w:color="000000"/>
              <w:bottom w:val="single" w:sz="4" w:space="0" w:color="000000"/>
              <w:right w:val="single" w:sz="4" w:space="0" w:color="000000"/>
            </w:tcBorders>
            <w:vAlign w:val="center"/>
          </w:tcPr>
          <w:p w14:paraId="037DFA5C" w14:textId="77777777" w:rsidR="00EA1DE5" w:rsidRPr="004861A5" w:rsidRDefault="00EA1DE5" w:rsidP="00106563">
            <w:pPr>
              <w:spacing w:before="20" w:after="20" w:line="240" w:lineRule="auto"/>
              <w:jc w:val="center"/>
              <w:rPr>
                <w:rFonts w:ascii="Cambria" w:eastAsia="Cambria" w:hAnsi="Cambria" w:cs="Cambria"/>
                <w:b/>
              </w:rPr>
            </w:pPr>
            <w:r w:rsidRPr="004861A5">
              <w:rPr>
                <w:rFonts w:ascii="Cambria" w:eastAsia="Cambria" w:hAnsi="Cambria" w:cs="Cambria"/>
                <w:b/>
              </w:rPr>
              <w:t>45</w:t>
            </w:r>
          </w:p>
        </w:tc>
        <w:tc>
          <w:tcPr>
            <w:tcW w:w="1985" w:type="dxa"/>
            <w:tcBorders>
              <w:top w:val="single" w:sz="4" w:space="0" w:color="000000"/>
              <w:left w:val="single" w:sz="4" w:space="0" w:color="000000"/>
              <w:bottom w:val="single" w:sz="4" w:space="0" w:color="000000"/>
              <w:right w:val="single" w:sz="4" w:space="0" w:color="000000"/>
            </w:tcBorders>
            <w:vAlign w:val="center"/>
          </w:tcPr>
          <w:p w14:paraId="12FA5F9C" w14:textId="77777777" w:rsidR="00EA1DE5" w:rsidRPr="004861A5" w:rsidRDefault="00EA1DE5" w:rsidP="00106563">
            <w:pPr>
              <w:spacing w:before="20" w:after="20" w:line="240" w:lineRule="auto"/>
              <w:jc w:val="center"/>
              <w:rPr>
                <w:rFonts w:ascii="Cambria" w:eastAsia="Cambria" w:hAnsi="Cambria" w:cs="Cambria"/>
                <w:b/>
              </w:rPr>
            </w:pPr>
            <w:r w:rsidRPr="004861A5">
              <w:rPr>
                <w:rFonts w:ascii="Cambria" w:eastAsia="Cambria" w:hAnsi="Cambria" w:cs="Cambria"/>
                <w:b/>
              </w:rPr>
              <w:t>27</w:t>
            </w:r>
          </w:p>
        </w:tc>
      </w:tr>
      <w:tr w:rsidR="00EA1DE5" w:rsidRPr="004861A5" w14:paraId="71C0534E" w14:textId="77777777" w:rsidTr="00106563">
        <w:trPr>
          <w:trHeight w:val="435"/>
          <w:jc w:val="center"/>
        </w:trPr>
        <w:tc>
          <w:tcPr>
            <w:tcW w:w="989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38C8B13" w14:textId="77777777" w:rsidR="00EA1DE5" w:rsidRPr="004861A5" w:rsidRDefault="00EA1DE5" w:rsidP="00106563">
            <w:pPr>
              <w:spacing w:before="20" w:after="20" w:line="240" w:lineRule="auto"/>
              <w:jc w:val="center"/>
              <w:rPr>
                <w:rFonts w:ascii="Cambria" w:eastAsia="Cambria" w:hAnsi="Cambria" w:cs="Cambria"/>
                <w:b/>
              </w:rPr>
            </w:pPr>
            <w:r w:rsidRPr="004861A5">
              <w:rPr>
                <w:rFonts w:ascii="Cambria" w:eastAsia="Cambria" w:hAnsi="Cambria" w:cs="Cambria"/>
                <w:b/>
              </w:rPr>
              <w:t>Praca własna studenta (indywidualna praca studenta związana z zajęciami):</w:t>
            </w:r>
          </w:p>
        </w:tc>
      </w:tr>
      <w:tr w:rsidR="00EA1DE5" w:rsidRPr="004861A5" w14:paraId="440EDC17" w14:textId="77777777" w:rsidTr="00106563">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7A48DDD4" w14:textId="77777777" w:rsidR="00EA1DE5" w:rsidRPr="004861A5" w:rsidRDefault="00EA1DE5"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przygotowanie do kolokwium zaliczeniowych</w:t>
            </w:r>
          </w:p>
        </w:tc>
        <w:tc>
          <w:tcPr>
            <w:tcW w:w="1984" w:type="dxa"/>
            <w:tcBorders>
              <w:top w:val="single" w:sz="4" w:space="0" w:color="000000"/>
              <w:left w:val="single" w:sz="4" w:space="0" w:color="000000"/>
              <w:bottom w:val="single" w:sz="4" w:space="0" w:color="000000"/>
              <w:right w:val="single" w:sz="4" w:space="0" w:color="000000"/>
            </w:tcBorders>
          </w:tcPr>
          <w:p w14:paraId="58731004" w14:textId="77777777" w:rsidR="00EA1DE5" w:rsidRPr="004861A5" w:rsidRDefault="00EA1DE5" w:rsidP="00106563">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5</w:t>
            </w:r>
          </w:p>
        </w:tc>
        <w:tc>
          <w:tcPr>
            <w:tcW w:w="1985" w:type="dxa"/>
            <w:tcBorders>
              <w:top w:val="single" w:sz="4" w:space="0" w:color="000000"/>
              <w:left w:val="single" w:sz="4" w:space="0" w:color="000000"/>
              <w:bottom w:val="single" w:sz="4" w:space="0" w:color="000000"/>
              <w:right w:val="single" w:sz="4" w:space="0" w:color="000000"/>
            </w:tcBorders>
          </w:tcPr>
          <w:p w14:paraId="513A48FC" w14:textId="77777777" w:rsidR="00EA1DE5" w:rsidRPr="004861A5" w:rsidRDefault="00EA1DE5" w:rsidP="00106563">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5</w:t>
            </w:r>
          </w:p>
        </w:tc>
      </w:tr>
      <w:tr w:rsidR="00EA1DE5" w:rsidRPr="004861A5" w14:paraId="200D3254" w14:textId="77777777" w:rsidTr="00106563">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tcPr>
          <w:p w14:paraId="091E3174" w14:textId="77777777" w:rsidR="00EA1DE5" w:rsidRPr="004861A5" w:rsidRDefault="00EA1DE5"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przygotowanie do zajęć</w:t>
            </w:r>
          </w:p>
        </w:tc>
        <w:tc>
          <w:tcPr>
            <w:tcW w:w="1984" w:type="dxa"/>
            <w:tcBorders>
              <w:top w:val="single" w:sz="4" w:space="0" w:color="000000"/>
              <w:left w:val="single" w:sz="4" w:space="0" w:color="000000"/>
              <w:bottom w:val="single" w:sz="4" w:space="0" w:color="000000"/>
              <w:right w:val="single" w:sz="4" w:space="0" w:color="000000"/>
            </w:tcBorders>
          </w:tcPr>
          <w:p w14:paraId="665BF379" w14:textId="77777777" w:rsidR="00EA1DE5" w:rsidRPr="004861A5" w:rsidRDefault="00EA1DE5" w:rsidP="00106563">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10</w:t>
            </w:r>
          </w:p>
        </w:tc>
        <w:tc>
          <w:tcPr>
            <w:tcW w:w="1985" w:type="dxa"/>
            <w:tcBorders>
              <w:top w:val="single" w:sz="4" w:space="0" w:color="000000"/>
              <w:left w:val="single" w:sz="4" w:space="0" w:color="000000"/>
              <w:bottom w:val="single" w:sz="4" w:space="0" w:color="000000"/>
              <w:right w:val="single" w:sz="4" w:space="0" w:color="000000"/>
            </w:tcBorders>
          </w:tcPr>
          <w:p w14:paraId="70985BF8" w14:textId="77777777" w:rsidR="00EA1DE5" w:rsidRPr="004861A5" w:rsidRDefault="00EA1DE5" w:rsidP="00106563">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15</w:t>
            </w:r>
          </w:p>
        </w:tc>
      </w:tr>
      <w:tr w:rsidR="00EA1DE5" w:rsidRPr="004861A5" w14:paraId="2AD80CE9" w14:textId="77777777" w:rsidTr="00106563">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35509676" w14:textId="77777777" w:rsidR="00EA1DE5" w:rsidRPr="004861A5" w:rsidRDefault="00EA1DE5"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lastRenderedPageBreak/>
              <w:t>zapoznanie z literaturą</w:t>
            </w:r>
          </w:p>
        </w:tc>
        <w:tc>
          <w:tcPr>
            <w:tcW w:w="1984" w:type="dxa"/>
            <w:tcBorders>
              <w:top w:val="single" w:sz="4" w:space="0" w:color="000000"/>
              <w:left w:val="single" w:sz="4" w:space="0" w:color="000000"/>
              <w:bottom w:val="single" w:sz="4" w:space="0" w:color="000000"/>
              <w:right w:val="single" w:sz="4" w:space="0" w:color="000000"/>
            </w:tcBorders>
          </w:tcPr>
          <w:p w14:paraId="6FA8ED74" w14:textId="77777777" w:rsidR="00EA1DE5" w:rsidRPr="004861A5" w:rsidRDefault="00EA1DE5" w:rsidP="00106563">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15</w:t>
            </w:r>
          </w:p>
        </w:tc>
        <w:tc>
          <w:tcPr>
            <w:tcW w:w="1985" w:type="dxa"/>
            <w:tcBorders>
              <w:top w:val="single" w:sz="4" w:space="0" w:color="000000"/>
              <w:left w:val="single" w:sz="4" w:space="0" w:color="000000"/>
              <w:bottom w:val="single" w:sz="4" w:space="0" w:color="000000"/>
              <w:right w:val="single" w:sz="4" w:space="0" w:color="000000"/>
            </w:tcBorders>
          </w:tcPr>
          <w:p w14:paraId="3EAA6B02" w14:textId="77777777" w:rsidR="00EA1DE5" w:rsidRPr="004861A5" w:rsidRDefault="00EA1DE5" w:rsidP="00106563">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28</w:t>
            </w:r>
          </w:p>
        </w:tc>
      </w:tr>
      <w:tr w:rsidR="00EA1DE5" w:rsidRPr="004861A5" w14:paraId="7C233512" w14:textId="77777777" w:rsidTr="00106563">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3D7410AD" w14:textId="77777777" w:rsidR="00EA1DE5" w:rsidRPr="004861A5" w:rsidRDefault="00EA1DE5" w:rsidP="00106563">
            <w:pPr>
              <w:spacing w:before="20" w:after="20" w:line="240" w:lineRule="auto"/>
              <w:jc w:val="right"/>
              <w:rPr>
                <w:rFonts w:ascii="Cambria" w:eastAsia="Cambria" w:hAnsi="Cambria" w:cs="Cambria"/>
                <w:b/>
                <w:sz w:val="20"/>
                <w:szCs w:val="20"/>
              </w:rPr>
            </w:pPr>
            <w:r w:rsidRPr="004861A5">
              <w:rPr>
                <w:rFonts w:ascii="Cambria" w:eastAsia="Cambria" w:hAnsi="Cambria" w:cs="Cambria"/>
                <w:b/>
                <w:sz w:val="20"/>
                <w:szCs w:val="20"/>
              </w:rPr>
              <w:t>suma godzin:</w:t>
            </w:r>
          </w:p>
          <w:p w14:paraId="28B08202" w14:textId="77777777" w:rsidR="00EA1DE5" w:rsidRPr="004861A5" w:rsidRDefault="00EA1DE5" w:rsidP="00106563">
            <w:pPr>
              <w:spacing w:before="20" w:after="20" w:line="240" w:lineRule="auto"/>
              <w:jc w:val="right"/>
              <w:rPr>
                <w:rFonts w:ascii="Cambria" w:eastAsia="Cambria" w:hAnsi="Cambria" w:cs="Cambria"/>
                <w:b/>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1678534E" w14:textId="77777777" w:rsidR="00EA1DE5" w:rsidRPr="004861A5" w:rsidRDefault="00EA1DE5"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75</w:t>
            </w:r>
          </w:p>
        </w:tc>
        <w:tc>
          <w:tcPr>
            <w:tcW w:w="1985" w:type="dxa"/>
            <w:tcBorders>
              <w:top w:val="single" w:sz="4" w:space="0" w:color="000000"/>
              <w:left w:val="single" w:sz="4" w:space="0" w:color="000000"/>
              <w:bottom w:val="single" w:sz="4" w:space="0" w:color="000000"/>
              <w:right w:val="single" w:sz="4" w:space="0" w:color="000000"/>
            </w:tcBorders>
          </w:tcPr>
          <w:p w14:paraId="2120A33E" w14:textId="77777777" w:rsidR="00EA1DE5" w:rsidRPr="004861A5" w:rsidRDefault="00EA1DE5"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75</w:t>
            </w:r>
          </w:p>
        </w:tc>
      </w:tr>
      <w:tr w:rsidR="00EA1DE5" w:rsidRPr="004861A5" w14:paraId="384FB4D4" w14:textId="77777777" w:rsidTr="00106563">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DB7F28A" w14:textId="77777777" w:rsidR="00EA1DE5" w:rsidRPr="004861A5" w:rsidRDefault="00EA1DE5" w:rsidP="00106563">
            <w:pPr>
              <w:spacing w:before="20" w:after="20" w:line="240" w:lineRule="auto"/>
              <w:jc w:val="right"/>
              <w:rPr>
                <w:rFonts w:ascii="Cambria" w:eastAsia="Cambria" w:hAnsi="Cambria" w:cs="Cambria"/>
                <w:b/>
                <w:sz w:val="20"/>
                <w:szCs w:val="20"/>
              </w:rPr>
            </w:pPr>
            <w:r w:rsidRPr="004861A5">
              <w:rPr>
                <w:rFonts w:ascii="Cambria" w:eastAsia="Cambria" w:hAnsi="Cambria" w:cs="Cambria"/>
                <w:b/>
                <w:sz w:val="20"/>
                <w:szCs w:val="20"/>
              </w:rPr>
              <w:t xml:space="preserve">liczba pkt ECTS przypisana do zajęć: </w:t>
            </w:r>
            <w:r w:rsidRPr="004861A5">
              <w:rPr>
                <w:rFonts w:ascii="Cambria" w:eastAsia="Cambria" w:hAnsi="Cambria" w:cs="Cambria"/>
                <w:b/>
                <w:sz w:val="20"/>
                <w:szCs w:val="20"/>
              </w:rPr>
              <w:br/>
            </w:r>
            <w:r w:rsidRPr="004861A5">
              <w:rPr>
                <w:rFonts w:ascii="Cambria" w:eastAsia="Cambria" w:hAnsi="Cambria" w:cs="Cambria"/>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tcPr>
          <w:p w14:paraId="44E093D7" w14:textId="77777777" w:rsidR="00EA1DE5" w:rsidRPr="004861A5" w:rsidRDefault="00EA1DE5"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3</w:t>
            </w:r>
          </w:p>
        </w:tc>
        <w:tc>
          <w:tcPr>
            <w:tcW w:w="1985" w:type="dxa"/>
            <w:tcBorders>
              <w:top w:val="single" w:sz="4" w:space="0" w:color="000000"/>
              <w:left w:val="single" w:sz="4" w:space="0" w:color="000000"/>
              <w:bottom w:val="single" w:sz="4" w:space="0" w:color="000000"/>
              <w:right w:val="single" w:sz="4" w:space="0" w:color="000000"/>
            </w:tcBorders>
          </w:tcPr>
          <w:p w14:paraId="769474BF" w14:textId="77777777" w:rsidR="00EA1DE5" w:rsidRPr="004861A5" w:rsidRDefault="00EA1DE5"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3</w:t>
            </w:r>
          </w:p>
        </w:tc>
      </w:tr>
    </w:tbl>
    <w:p w14:paraId="64D90327" w14:textId="77777777" w:rsidR="00EA1DE5" w:rsidRPr="004861A5" w:rsidRDefault="00EA1DE5" w:rsidP="00EA1DE5">
      <w:pPr>
        <w:pBdr>
          <w:top w:val="nil"/>
          <w:left w:val="nil"/>
          <w:bottom w:val="nil"/>
          <w:right w:val="nil"/>
          <w:between w:val="nil"/>
        </w:pBdr>
        <w:spacing w:before="120" w:after="120" w:line="240" w:lineRule="auto"/>
        <w:rPr>
          <w:rFonts w:ascii="Cambria" w:eastAsia="Cambria" w:hAnsi="Cambria" w:cs="Cambria"/>
          <w:b/>
          <w:color w:val="000000"/>
        </w:rPr>
      </w:pPr>
      <w:r w:rsidRPr="004861A5">
        <w:rPr>
          <w:rFonts w:ascii="Cambria" w:eastAsia="Cambria" w:hAnsi="Cambria" w:cs="Cambria"/>
          <w:b/>
          <w:color w:val="000000"/>
        </w:rPr>
        <w:t>12. Literatura zajęć</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5"/>
      </w:tblGrid>
      <w:tr w:rsidR="00EA1DE5" w:rsidRPr="00DB6DA9" w14:paraId="4AFE896F" w14:textId="77777777" w:rsidTr="00106563">
        <w:tc>
          <w:tcPr>
            <w:tcW w:w="10065" w:type="dxa"/>
            <w:tcBorders>
              <w:top w:val="single" w:sz="4" w:space="0" w:color="000000"/>
              <w:left w:val="single" w:sz="4" w:space="0" w:color="000000"/>
              <w:bottom w:val="single" w:sz="4" w:space="0" w:color="000000"/>
              <w:right w:val="single" w:sz="4" w:space="0" w:color="000000"/>
            </w:tcBorders>
            <w:hideMark/>
          </w:tcPr>
          <w:p w14:paraId="745ADCB6" w14:textId="77777777" w:rsidR="00EA1DE5" w:rsidRPr="004861A5" w:rsidRDefault="00EA1DE5" w:rsidP="00DD2916">
            <w:pPr>
              <w:suppressAutoHyphens/>
              <w:spacing w:after="0" w:line="240" w:lineRule="auto"/>
              <w:outlineLvl w:val="0"/>
              <w:rPr>
                <w:rFonts w:ascii="Cambria" w:eastAsia="Times New Roman" w:hAnsi="Cambria" w:cs="Times New Roman"/>
                <w:color w:val="000000"/>
                <w:position w:val="-1"/>
                <w:sz w:val="20"/>
                <w:szCs w:val="20"/>
              </w:rPr>
            </w:pPr>
            <w:r w:rsidRPr="004861A5">
              <w:rPr>
                <w:rFonts w:ascii="Cambria" w:eastAsia="Times New Roman" w:hAnsi="Cambria" w:cs="Times New Roman"/>
                <w:b/>
                <w:color w:val="000000"/>
                <w:position w:val="-1"/>
              </w:rPr>
              <w:t>Literatura obowiązkowa</w:t>
            </w:r>
            <w:r w:rsidRPr="004861A5">
              <w:rPr>
                <w:rFonts w:ascii="Cambria" w:eastAsia="Times New Roman" w:hAnsi="Cambria" w:cs="Times New Roman"/>
                <w:color w:val="000000"/>
                <w:position w:val="-1"/>
                <w:sz w:val="20"/>
                <w:szCs w:val="20"/>
              </w:rPr>
              <w:t>:</w:t>
            </w:r>
          </w:p>
          <w:p w14:paraId="5CD22162" w14:textId="77777777" w:rsidR="00EA1DE5" w:rsidRPr="004861A5" w:rsidRDefault="00EA1DE5" w:rsidP="00DD2916">
            <w:pPr>
              <w:suppressAutoHyphens/>
              <w:spacing w:after="0" w:line="240" w:lineRule="auto"/>
              <w:outlineLvl w:val="0"/>
              <w:rPr>
                <w:rFonts w:ascii="Cambria" w:eastAsia="Times New Roman" w:hAnsi="Cambria" w:cs="Times New Roman"/>
                <w:color w:val="000000"/>
                <w:position w:val="-1"/>
                <w:sz w:val="20"/>
                <w:szCs w:val="20"/>
                <w:lang w:val="en-US"/>
              </w:rPr>
            </w:pPr>
            <w:r w:rsidRPr="004861A5">
              <w:rPr>
                <w:rFonts w:ascii="Cambria" w:eastAsia="Times New Roman" w:hAnsi="Cambria" w:cs="Times New Roman"/>
                <w:color w:val="000000"/>
                <w:position w:val="-1"/>
                <w:sz w:val="20"/>
                <w:szCs w:val="20"/>
              </w:rPr>
              <w:t xml:space="preserve">1. Fisiak J., M. Lipińska-Grzegorek, T. Zabrocki.  </w:t>
            </w:r>
            <w:r w:rsidRPr="004861A5">
              <w:rPr>
                <w:rFonts w:ascii="Cambria" w:eastAsia="Times New Roman" w:hAnsi="Cambria" w:cs="Times New Roman"/>
                <w:color w:val="000000"/>
                <w:position w:val="-1"/>
                <w:sz w:val="20"/>
                <w:szCs w:val="20"/>
                <w:lang w:val="en-US"/>
              </w:rPr>
              <w:t xml:space="preserve">1978. An introductory English-Polish contrastive grammar. Warszawa: PWN. </w:t>
            </w:r>
          </w:p>
          <w:p w14:paraId="0457A2C4" w14:textId="77777777" w:rsidR="00EA1DE5" w:rsidRPr="004861A5" w:rsidRDefault="00EA1DE5" w:rsidP="00DD2916">
            <w:pPr>
              <w:suppressAutoHyphens/>
              <w:spacing w:after="0" w:line="240" w:lineRule="auto"/>
              <w:outlineLvl w:val="0"/>
              <w:rPr>
                <w:rFonts w:ascii="Cambria" w:eastAsia="Times New Roman" w:hAnsi="Cambria" w:cs="Times New Roman"/>
                <w:color w:val="000000"/>
                <w:position w:val="-1"/>
                <w:sz w:val="20"/>
                <w:szCs w:val="20"/>
                <w:lang w:val="en-US"/>
              </w:rPr>
            </w:pPr>
            <w:r w:rsidRPr="004861A5">
              <w:rPr>
                <w:rFonts w:ascii="Cambria" w:eastAsia="Times New Roman" w:hAnsi="Cambria" w:cs="Times New Roman"/>
                <w:color w:val="000000"/>
                <w:position w:val="-1"/>
                <w:sz w:val="20"/>
                <w:szCs w:val="20"/>
                <w:lang w:val="en-US"/>
              </w:rPr>
              <w:t>2. James, C. 2008. Contrastive analysis. London: Longman.</w:t>
            </w:r>
          </w:p>
          <w:p w14:paraId="310BFDD7" w14:textId="77777777" w:rsidR="00EA1DE5" w:rsidRPr="004861A5" w:rsidRDefault="00EA1DE5" w:rsidP="00DD2916">
            <w:pPr>
              <w:suppressAutoHyphens/>
              <w:spacing w:after="0" w:line="240" w:lineRule="auto"/>
              <w:outlineLvl w:val="0"/>
              <w:rPr>
                <w:rFonts w:ascii="Cambria" w:eastAsia="Times New Roman" w:hAnsi="Cambria" w:cs="Times New Roman"/>
                <w:color w:val="000000"/>
                <w:position w:val="-1"/>
                <w:sz w:val="20"/>
                <w:szCs w:val="20"/>
              </w:rPr>
            </w:pPr>
            <w:r w:rsidRPr="004861A5">
              <w:rPr>
                <w:rFonts w:ascii="Cambria" w:eastAsia="Times New Roman" w:hAnsi="Cambria" w:cs="Times New Roman"/>
                <w:color w:val="000000"/>
                <w:position w:val="-1"/>
                <w:sz w:val="20"/>
                <w:szCs w:val="20"/>
                <w:lang w:val="en-GB"/>
              </w:rPr>
              <w:t xml:space="preserve">3. Krzeszowski, T. 1980. </w:t>
            </w:r>
            <w:r w:rsidRPr="004861A5">
              <w:rPr>
                <w:rFonts w:ascii="Cambria" w:eastAsia="Times New Roman" w:hAnsi="Cambria" w:cs="Times New Roman"/>
                <w:color w:val="000000"/>
                <w:position w:val="-1"/>
                <w:sz w:val="20"/>
                <w:szCs w:val="20"/>
              </w:rPr>
              <w:t>Gramatyka angielska dla Polaków. Warszawa: PWN.</w:t>
            </w:r>
          </w:p>
          <w:p w14:paraId="3415E345" w14:textId="77777777" w:rsidR="00EA1DE5" w:rsidRPr="004861A5" w:rsidRDefault="00EA1DE5" w:rsidP="00DD2916">
            <w:pPr>
              <w:suppressAutoHyphens/>
              <w:spacing w:after="0" w:line="240" w:lineRule="auto"/>
              <w:outlineLvl w:val="0"/>
              <w:rPr>
                <w:rFonts w:ascii="Cambria" w:eastAsia="Times New Roman" w:hAnsi="Cambria" w:cs="Times New Roman"/>
                <w:color w:val="000000"/>
                <w:position w:val="-1"/>
                <w:sz w:val="20"/>
                <w:szCs w:val="20"/>
                <w:lang w:val="en-US"/>
              </w:rPr>
            </w:pPr>
            <w:r w:rsidRPr="004861A5">
              <w:rPr>
                <w:rFonts w:ascii="Cambria" w:eastAsia="Times New Roman" w:hAnsi="Cambria" w:cs="Times New Roman"/>
                <w:color w:val="000000"/>
                <w:position w:val="-1"/>
                <w:sz w:val="20"/>
                <w:szCs w:val="20"/>
                <w:lang w:val="en-GB"/>
              </w:rPr>
              <w:t xml:space="preserve">4. Krzeszowski, T. 1990. Contrasting languages. </w:t>
            </w:r>
            <w:r w:rsidRPr="004861A5">
              <w:rPr>
                <w:rFonts w:ascii="Cambria" w:eastAsia="Times New Roman" w:hAnsi="Cambria" w:cs="Times New Roman"/>
                <w:color w:val="000000"/>
                <w:position w:val="-1"/>
                <w:sz w:val="20"/>
                <w:szCs w:val="20"/>
                <w:lang w:val="en-US"/>
              </w:rPr>
              <w:t>The scope of contrastive linguistics. Berlin: Mouton de Gruyter</w:t>
            </w:r>
          </w:p>
          <w:p w14:paraId="46BC9074" w14:textId="77777777" w:rsidR="00EA1DE5" w:rsidRPr="005D5B7B" w:rsidRDefault="00EA1DE5" w:rsidP="00DD2916">
            <w:pPr>
              <w:suppressAutoHyphens/>
              <w:spacing w:after="0" w:line="240" w:lineRule="auto"/>
              <w:outlineLvl w:val="0"/>
              <w:rPr>
                <w:rFonts w:ascii="Cambria" w:hAnsi="Cambria"/>
                <w:color w:val="000000"/>
                <w:position w:val="-1"/>
                <w:lang w:val="en-US"/>
              </w:rPr>
            </w:pPr>
            <w:r w:rsidRPr="004861A5">
              <w:rPr>
                <w:rFonts w:ascii="Cambria" w:eastAsia="Times New Roman" w:hAnsi="Cambria" w:cs="Times New Roman"/>
                <w:color w:val="000000"/>
                <w:position w:val="-1"/>
                <w:sz w:val="20"/>
                <w:szCs w:val="20"/>
                <w:lang w:val="en-US"/>
              </w:rPr>
              <w:t xml:space="preserve">5. Willim E., E. Mańczak-Wohlfeld.  1997. A contrastive approach to problems with English. </w:t>
            </w:r>
            <w:r w:rsidRPr="005D5B7B">
              <w:rPr>
                <w:rFonts w:ascii="Cambria" w:eastAsia="Times New Roman" w:hAnsi="Cambria" w:cs="Times New Roman"/>
                <w:color w:val="000000"/>
                <w:position w:val="-1"/>
                <w:sz w:val="20"/>
                <w:szCs w:val="20"/>
                <w:lang w:val="en-US"/>
              </w:rPr>
              <w:t>Warszawa: PWN.</w:t>
            </w:r>
          </w:p>
        </w:tc>
      </w:tr>
      <w:tr w:rsidR="00EA1DE5" w:rsidRPr="004861A5" w14:paraId="466F26AF" w14:textId="77777777" w:rsidTr="00106563">
        <w:tc>
          <w:tcPr>
            <w:tcW w:w="10065" w:type="dxa"/>
            <w:tcBorders>
              <w:top w:val="single" w:sz="4" w:space="0" w:color="000000"/>
              <w:left w:val="single" w:sz="4" w:space="0" w:color="000000"/>
              <w:bottom w:val="single" w:sz="4" w:space="0" w:color="000000"/>
              <w:right w:val="single" w:sz="4" w:space="0" w:color="000000"/>
            </w:tcBorders>
            <w:hideMark/>
          </w:tcPr>
          <w:p w14:paraId="21EB3241" w14:textId="77777777" w:rsidR="00EA1DE5" w:rsidRPr="004861A5" w:rsidRDefault="00EA1DE5" w:rsidP="00DD2916">
            <w:pPr>
              <w:suppressAutoHyphens/>
              <w:spacing w:after="0" w:line="240" w:lineRule="auto"/>
              <w:ind w:right="-567"/>
              <w:outlineLvl w:val="0"/>
              <w:rPr>
                <w:rFonts w:ascii="Cambria" w:eastAsia="Times New Roman" w:hAnsi="Cambria" w:cs="Times New Roman"/>
                <w:color w:val="000000"/>
                <w:position w:val="-1"/>
                <w:sz w:val="20"/>
                <w:szCs w:val="20"/>
              </w:rPr>
            </w:pPr>
            <w:r w:rsidRPr="004861A5">
              <w:rPr>
                <w:rFonts w:ascii="Cambria" w:eastAsia="Times New Roman" w:hAnsi="Cambria" w:cs="Times New Roman"/>
                <w:b/>
                <w:color w:val="000000"/>
                <w:position w:val="-1"/>
              </w:rPr>
              <w:t>Literatura zalecana / fakultatywna:</w:t>
            </w:r>
            <w:r w:rsidRPr="004861A5">
              <w:rPr>
                <w:rFonts w:ascii="Cambria" w:eastAsia="Times New Roman" w:hAnsi="Cambria" w:cs="Times New Roman"/>
                <w:color w:val="000000"/>
                <w:position w:val="-1"/>
                <w:sz w:val="20"/>
                <w:szCs w:val="20"/>
              </w:rPr>
              <w:t xml:space="preserve"> </w:t>
            </w:r>
          </w:p>
          <w:p w14:paraId="56F3B3AA" w14:textId="77777777" w:rsidR="00EA1DE5" w:rsidRPr="004861A5" w:rsidRDefault="00EA1DE5" w:rsidP="00DD2916">
            <w:pPr>
              <w:suppressAutoHyphens/>
              <w:spacing w:after="0" w:line="240" w:lineRule="auto"/>
              <w:outlineLvl w:val="0"/>
              <w:rPr>
                <w:rFonts w:ascii="Cambria" w:eastAsia="Times New Roman" w:hAnsi="Cambria" w:cs="Times New Roman"/>
                <w:color w:val="000000"/>
                <w:position w:val="-1"/>
                <w:sz w:val="20"/>
                <w:szCs w:val="20"/>
                <w:lang w:val="en-US"/>
              </w:rPr>
            </w:pPr>
            <w:r w:rsidRPr="004861A5">
              <w:rPr>
                <w:rFonts w:ascii="Cambria" w:eastAsia="Times New Roman" w:hAnsi="Cambria" w:cs="Times New Roman"/>
                <w:color w:val="000000"/>
                <w:position w:val="-1"/>
                <w:sz w:val="20"/>
                <w:szCs w:val="20"/>
              </w:rPr>
              <w:t xml:space="preserve">1. Crystal, D. 2008. </w:t>
            </w:r>
            <w:r w:rsidRPr="004861A5">
              <w:rPr>
                <w:rFonts w:ascii="Cambria" w:eastAsia="Times New Roman" w:hAnsi="Cambria" w:cs="Times New Roman"/>
                <w:color w:val="000000"/>
                <w:position w:val="-1"/>
                <w:sz w:val="20"/>
                <w:szCs w:val="20"/>
                <w:lang w:val="en-US"/>
              </w:rPr>
              <w:t>The Cambridge encyclopedia of language. Cambridge: Cambridge University Press.</w:t>
            </w:r>
          </w:p>
          <w:p w14:paraId="5E40689B" w14:textId="77777777" w:rsidR="00EA1DE5" w:rsidRPr="004861A5" w:rsidRDefault="00EA1DE5" w:rsidP="00DD2916">
            <w:pPr>
              <w:suppressAutoHyphens/>
              <w:spacing w:after="0" w:line="240" w:lineRule="auto"/>
              <w:outlineLvl w:val="0"/>
              <w:rPr>
                <w:rFonts w:ascii="Cambria" w:eastAsia="Times New Roman" w:hAnsi="Cambria" w:cs="Times New Roman"/>
                <w:color w:val="000000"/>
                <w:position w:val="-1"/>
                <w:sz w:val="20"/>
                <w:szCs w:val="20"/>
              </w:rPr>
            </w:pPr>
            <w:r w:rsidRPr="004861A5">
              <w:rPr>
                <w:rFonts w:ascii="Cambria" w:eastAsia="Times New Roman" w:hAnsi="Cambria" w:cs="Times New Roman"/>
                <w:color w:val="000000"/>
                <w:position w:val="-1"/>
                <w:sz w:val="20"/>
                <w:szCs w:val="20"/>
                <w:lang w:val="en-US"/>
              </w:rPr>
              <w:t xml:space="preserve">2. Mańczak-Wohlfeld E. 2006. </w:t>
            </w:r>
            <w:r w:rsidRPr="004861A5">
              <w:rPr>
                <w:rFonts w:ascii="Cambria" w:eastAsia="Times New Roman" w:hAnsi="Cambria" w:cs="Times New Roman"/>
                <w:color w:val="000000"/>
                <w:position w:val="-1"/>
                <w:sz w:val="20"/>
                <w:szCs w:val="20"/>
              </w:rPr>
              <w:t>Angielsko-polskie kontakty językowe. Kraków: Wydawnictwo Uniwersytetu Jagiellońskiego.</w:t>
            </w:r>
          </w:p>
          <w:p w14:paraId="67F9F911" w14:textId="77777777" w:rsidR="00EA1DE5" w:rsidRPr="004861A5" w:rsidRDefault="00EA1DE5" w:rsidP="00DD2916">
            <w:pPr>
              <w:suppressAutoHyphens/>
              <w:spacing w:after="0" w:line="240" w:lineRule="auto"/>
              <w:outlineLvl w:val="0"/>
              <w:rPr>
                <w:rFonts w:ascii="Cambria" w:eastAsia="Times New Roman" w:hAnsi="Cambria" w:cs="Times New Roman"/>
                <w:color w:val="000000"/>
                <w:position w:val="-1"/>
                <w:sz w:val="20"/>
                <w:szCs w:val="20"/>
                <w:lang w:val="en-US"/>
              </w:rPr>
            </w:pPr>
            <w:r w:rsidRPr="004861A5">
              <w:rPr>
                <w:rFonts w:ascii="Cambria" w:eastAsia="Times New Roman" w:hAnsi="Cambria" w:cs="Times New Roman"/>
                <w:color w:val="000000"/>
                <w:position w:val="-1"/>
                <w:sz w:val="20"/>
                <w:szCs w:val="20"/>
              </w:rPr>
              <w:t xml:space="preserve">3. Nagórko A.  2003. Zarys gramatyki języka polskiego. </w:t>
            </w:r>
            <w:r w:rsidRPr="004861A5">
              <w:rPr>
                <w:rFonts w:ascii="Cambria" w:eastAsia="Times New Roman" w:hAnsi="Cambria" w:cs="Times New Roman"/>
                <w:color w:val="000000"/>
                <w:position w:val="-1"/>
                <w:sz w:val="20"/>
                <w:szCs w:val="20"/>
                <w:lang w:val="en-US"/>
              </w:rPr>
              <w:t>PWN.</w:t>
            </w:r>
          </w:p>
          <w:p w14:paraId="7BD4FD8E" w14:textId="77777777" w:rsidR="00EA1DE5" w:rsidRPr="004861A5" w:rsidRDefault="00EA1DE5" w:rsidP="00DD2916">
            <w:pPr>
              <w:suppressAutoHyphens/>
              <w:spacing w:after="0" w:line="240" w:lineRule="auto"/>
              <w:outlineLvl w:val="0"/>
              <w:rPr>
                <w:rFonts w:ascii="Cambria" w:eastAsia="Times New Roman" w:hAnsi="Cambria" w:cs="Times New Roman"/>
                <w:color w:val="000000"/>
                <w:position w:val="-1"/>
                <w:sz w:val="20"/>
                <w:szCs w:val="20"/>
              </w:rPr>
            </w:pPr>
            <w:r w:rsidRPr="004861A5">
              <w:rPr>
                <w:rFonts w:ascii="Cambria" w:eastAsia="Times New Roman" w:hAnsi="Cambria" w:cs="Times New Roman"/>
                <w:color w:val="000000"/>
                <w:position w:val="-1"/>
                <w:sz w:val="20"/>
                <w:szCs w:val="20"/>
                <w:lang w:val="en-US"/>
              </w:rPr>
              <w:t xml:space="preserve">4. Otwinowska-Kasztelanic A. 2000. A study of the lexico-semantic and grammatical influence of English on the Polish younger generation of Poles. </w:t>
            </w:r>
            <w:r w:rsidRPr="004861A5">
              <w:rPr>
                <w:rFonts w:ascii="Cambria" w:eastAsia="Times New Roman" w:hAnsi="Cambria" w:cs="Times New Roman"/>
                <w:color w:val="000000"/>
                <w:position w:val="-1"/>
                <w:sz w:val="20"/>
                <w:szCs w:val="20"/>
              </w:rPr>
              <w:t>Warszawa: Wydawnictwo Akademickie DIALOG.</w:t>
            </w:r>
          </w:p>
          <w:p w14:paraId="35101E82" w14:textId="77777777" w:rsidR="00EA1DE5" w:rsidRPr="004861A5" w:rsidRDefault="00EA1DE5" w:rsidP="00DD2916">
            <w:pPr>
              <w:suppressAutoHyphens/>
              <w:spacing w:after="0" w:line="240" w:lineRule="auto"/>
              <w:outlineLvl w:val="0"/>
              <w:rPr>
                <w:rFonts w:ascii="Cambria" w:eastAsia="Times New Roman" w:hAnsi="Cambria" w:cs="Times New Roman"/>
                <w:color w:val="000000"/>
                <w:position w:val="-1"/>
              </w:rPr>
            </w:pPr>
            <w:r w:rsidRPr="004861A5">
              <w:rPr>
                <w:rFonts w:ascii="Cambria" w:eastAsia="Times New Roman" w:hAnsi="Cambria" w:cs="Times New Roman"/>
                <w:color w:val="000000"/>
                <w:position w:val="-1"/>
                <w:sz w:val="20"/>
                <w:szCs w:val="20"/>
              </w:rPr>
              <w:t>5. Tabakowska, E. (red.). 2001 Kognitywne podstawy języka i językoznawstwa. Kraków: Universitas.</w:t>
            </w:r>
          </w:p>
        </w:tc>
      </w:tr>
    </w:tbl>
    <w:p w14:paraId="312BF007" w14:textId="77777777" w:rsidR="00EA1DE5" w:rsidRPr="004861A5" w:rsidRDefault="00EA1DE5" w:rsidP="00EA1DE5">
      <w:pPr>
        <w:pBdr>
          <w:top w:val="nil"/>
          <w:left w:val="nil"/>
          <w:bottom w:val="nil"/>
          <w:right w:val="nil"/>
          <w:between w:val="nil"/>
        </w:pBdr>
        <w:spacing w:before="120" w:after="120" w:line="240" w:lineRule="auto"/>
        <w:rPr>
          <w:rFonts w:ascii="Cambria" w:eastAsia="Cambria" w:hAnsi="Cambria" w:cs="Cambria"/>
          <w:b/>
          <w:color w:val="000000"/>
        </w:rPr>
      </w:pPr>
      <w:r w:rsidRPr="004861A5">
        <w:rPr>
          <w:rFonts w:ascii="Cambria" w:eastAsia="Cambria" w:hAnsi="Cambria" w:cs="Cambria"/>
          <w:b/>
          <w:color w:val="000000"/>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46"/>
        <w:gridCol w:w="6043"/>
      </w:tblGrid>
      <w:tr w:rsidR="00EA1DE5" w:rsidRPr="004861A5" w14:paraId="59A28A35" w14:textId="77777777" w:rsidTr="00106563">
        <w:trPr>
          <w:jc w:val="center"/>
        </w:trPr>
        <w:tc>
          <w:tcPr>
            <w:tcW w:w="3846" w:type="dxa"/>
            <w:shd w:val="clear" w:color="auto" w:fill="auto"/>
          </w:tcPr>
          <w:p w14:paraId="7DA3F7F5"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imię i nazwisko  sporządzającego</w:t>
            </w:r>
          </w:p>
        </w:tc>
        <w:tc>
          <w:tcPr>
            <w:tcW w:w="6043" w:type="dxa"/>
            <w:shd w:val="clear" w:color="auto" w:fill="auto"/>
          </w:tcPr>
          <w:p w14:paraId="166C73C8"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dr Paulina Kłos-Czerwińska</w:t>
            </w:r>
          </w:p>
        </w:tc>
      </w:tr>
      <w:tr w:rsidR="00EA1DE5" w:rsidRPr="004861A5" w14:paraId="752289B7" w14:textId="77777777" w:rsidTr="00106563">
        <w:trPr>
          <w:jc w:val="center"/>
        </w:trPr>
        <w:tc>
          <w:tcPr>
            <w:tcW w:w="3846" w:type="dxa"/>
            <w:shd w:val="clear" w:color="auto" w:fill="auto"/>
          </w:tcPr>
          <w:p w14:paraId="4B9D0931"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data sporządzenia / aktualizacji</w:t>
            </w:r>
          </w:p>
        </w:tc>
        <w:tc>
          <w:tcPr>
            <w:tcW w:w="6043" w:type="dxa"/>
            <w:shd w:val="clear" w:color="auto" w:fill="auto"/>
          </w:tcPr>
          <w:p w14:paraId="627672E4" w14:textId="77777777" w:rsidR="00EA1DE5" w:rsidRPr="004861A5" w:rsidRDefault="00DD2916" w:rsidP="00106563">
            <w:pPr>
              <w:spacing w:before="60" w:after="60" w:line="240" w:lineRule="auto"/>
              <w:rPr>
                <w:rFonts w:ascii="Cambria" w:eastAsia="Cambria" w:hAnsi="Cambria" w:cs="Cambria"/>
                <w:sz w:val="20"/>
                <w:szCs w:val="20"/>
              </w:rPr>
            </w:pPr>
            <w:r>
              <w:rPr>
                <w:rFonts w:ascii="Cambria" w:eastAsia="Cambria" w:hAnsi="Cambria" w:cs="Cambria"/>
                <w:sz w:val="20"/>
                <w:szCs w:val="20"/>
              </w:rPr>
              <w:t>19.09</w:t>
            </w:r>
            <w:r w:rsidR="00EA1DE5" w:rsidRPr="004861A5">
              <w:rPr>
                <w:rFonts w:ascii="Cambria" w:eastAsia="Cambria" w:hAnsi="Cambria" w:cs="Cambria"/>
                <w:sz w:val="20"/>
                <w:szCs w:val="20"/>
              </w:rPr>
              <w:t>.2022</w:t>
            </w:r>
          </w:p>
        </w:tc>
      </w:tr>
      <w:tr w:rsidR="00EA1DE5" w:rsidRPr="004861A5" w14:paraId="67DFF602" w14:textId="77777777" w:rsidTr="00106563">
        <w:trPr>
          <w:jc w:val="center"/>
        </w:trPr>
        <w:tc>
          <w:tcPr>
            <w:tcW w:w="3846" w:type="dxa"/>
            <w:shd w:val="clear" w:color="auto" w:fill="auto"/>
          </w:tcPr>
          <w:p w14:paraId="490A191B"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dane kontaktowe (e-mail)</w:t>
            </w:r>
          </w:p>
        </w:tc>
        <w:tc>
          <w:tcPr>
            <w:tcW w:w="6043" w:type="dxa"/>
            <w:shd w:val="clear" w:color="auto" w:fill="auto"/>
          </w:tcPr>
          <w:p w14:paraId="237202BE"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pklos-czerwinska@ajp.edu.pl</w:t>
            </w:r>
          </w:p>
        </w:tc>
      </w:tr>
      <w:tr w:rsidR="00EA1DE5" w:rsidRPr="004861A5" w14:paraId="6FD59612" w14:textId="77777777" w:rsidTr="00106563">
        <w:trPr>
          <w:jc w:val="center"/>
        </w:trPr>
        <w:tc>
          <w:tcPr>
            <w:tcW w:w="3846" w:type="dxa"/>
            <w:tcBorders>
              <w:bottom w:val="single" w:sz="4" w:space="0" w:color="000000"/>
            </w:tcBorders>
            <w:shd w:val="clear" w:color="auto" w:fill="auto"/>
          </w:tcPr>
          <w:p w14:paraId="15ED9367" w14:textId="77777777" w:rsidR="00EA1DE5" w:rsidRPr="004861A5" w:rsidRDefault="00EA1DE5"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podpis</w:t>
            </w:r>
          </w:p>
        </w:tc>
        <w:tc>
          <w:tcPr>
            <w:tcW w:w="6043" w:type="dxa"/>
            <w:tcBorders>
              <w:bottom w:val="single" w:sz="4" w:space="0" w:color="000000"/>
            </w:tcBorders>
            <w:shd w:val="clear" w:color="auto" w:fill="auto"/>
          </w:tcPr>
          <w:p w14:paraId="563CA6BD" w14:textId="77777777" w:rsidR="00EA1DE5" w:rsidRPr="004861A5" w:rsidRDefault="00EA1DE5" w:rsidP="00106563">
            <w:pPr>
              <w:spacing w:before="60" w:after="60" w:line="240" w:lineRule="auto"/>
              <w:rPr>
                <w:rFonts w:ascii="Cambria" w:eastAsia="Cambria" w:hAnsi="Cambria" w:cs="Cambria"/>
                <w:sz w:val="20"/>
                <w:szCs w:val="20"/>
              </w:rPr>
            </w:pPr>
          </w:p>
        </w:tc>
      </w:tr>
    </w:tbl>
    <w:p w14:paraId="6FEB2294" w14:textId="77777777" w:rsidR="00EA1DE5" w:rsidRPr="004861A5" w:rsidRDefault="00EA1DE5" w:rsidP="00EA1DE5">
      <w:pPr>
        <w:spacing w:before="60" w:after="60"/>
        <w:rPr>
          <w:rFonts w:ascii="Cambria" w:eastAsia="Cambria" w:hAnsi="Cambria" w:cs="Cambria"/>
        </w:rPr>
      </w:pPr>
    </w:p>
    <w:p w14:paraId="2A9A734A" w14:textId="77777777" w:rsidR="00EA1DE5" w:rsidRPr="004861A5" w:rsidRDefault="00EA1DE5" w:rsidP="00EA1DE5">
      <w:pPr>
        <w:rPr>
          <w:rFonts w:ascii="Cambria" w:eastAsia="Cambria" w:hAnsi="Cambria" w:cs="Cambria"/>
        </w:rPr>
      </w:pPr>
    </w:p>
    <w:p w14:paraId="0245AA8A" w14:textId="77777777" w:rsidR="00975CD3" w:rsidRPr="004861A5" w:rsidRDefault="00975CD3">
      <w:pPr>
        <w:spacing w:after="0" w:line="240" w:lineRule="auto"/>
        <w:rPr>
          <w:rFonts w:ascii="Cambria" w:hAnsi="Cambria" w:cs="Times New Roman"/>
        </w:rPr>
      </w:pPr>
      <w:r w:rsidRPr="004861A5">
        <w:rPr>
          <w:rFonts w:ascii="Cambria" w:hAnsi="Cambria" w:cs="Times New Roman"/>
        </w:rPr>
        <w:br w:type="page"/>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8"/>
        <w:gridCol w:w="2818"/>
        <w:gridCol w:w="284"/>
        <w:gridCol w:w="4819"/>
      </w:tblGrid>
      <w:tr w:rsidR="00E176D0" w:rsidRPr="004861A5" w14:paraId="28A9232A" w14:textId="77777777" w:rsidTr="00106563">
        <w:trPr>
          <w:trHeight w:val="269"/>
        </w:trPr>
        <w:tc>
          <w:tcPr>
            <w:tcW w:w="1968" w:type="dxa"/>
            <w:vMerge w:val="restart"/>
            <w:shd w:val="clear" w:color="auto" w:fill="auto"/>
          </w:tcPr>
          <w:p w14:paraId="45AC1CA4" w14:textId="77777777" w:rsidR="00E176D0" w:rsidRPr="004861A5" w:rsidRDefault="00E176D0" w:rsidP="00106563">
            <w:pPr>
              <w:spacing w:after="0" w:line="240" w:lineRule="auto"/>
              <w:jc w:val="center"/>
              <w:rPr>
                <w:rFonts w:ascii="Cambria" w:eastAsia="Cambria" w:hAnsi="Cambria" w:cs="Cambria"/>
                <w:b/>
                <w:color w:val="00B050"/>
                <w:sz w:val="24"/>
                <w:szCs w:val="24"/>
              </w:rPr>
            </w:pPr>
            <w:r w:rsidRPr="004861A5">
              <w:rPr>
                <w:rFonts w:ascii="Cambria" w:hAnsi="Cambria"/>
                <w:noProof/>
                <w:lang w:eastAsia="pl-PL"/>
              </w:rPr>
              <w:lastRenderedPageBreak/>
              <w:drawing>
                <wp:inline distT="0" distB="0" distL="0" distR="0" wp14:anchorId="357AE00D" wp14:editId="45F22E0F">
                  <wp:extent cx="1066800" cy="1066800"/>
                  <wp:effectExtent l="0" t="0" r="0" b="0"/>
                  <wp:docPr id="28" name="Obraz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76D3955F" w14:textId="77777777" w:rsidR="00E176D0" w:rsidRPr="004861A5" w:rsidRDefault="00E176D0"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Wydział</w:t>
            </w:r>
          </w:p>
        </w:tc>
        <w:tc>
          <w:tcPr>
            <w:tcW w:w="5103" w:type="dxa"/>
            <w:gridSpan w:val="2"/>
            <w:tcBorders>
              <w:bottom w:val="single" w:sz="4" w:space="0" w:color="000000"/>
            </w:tcBorders>
            <w:shd w:val="clear" w:color="auto" w:fill="auto"/>
            <w:vAlign w:val="center"/>
          </w:tcPr>
          <w:p w14:paraId="2E164D88" w14:textId="77777777" w:rsidR="00E176D0" w:rsidRPr="004861A5" w:rsidRDefault="00E176D0"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Humanistyczny</w:t>
            </w:r>
          </w:p>
        </w:tc>
      </w:tr>
      <w:tr w:rsidR="00E176D0" w:rsidRPr="004861A5" w14:paraId="0EA05EE0" w14:textId="77777777" w:rsidTr="00106563">
        <w:trPr>
          <w:trHeight w:val="275"/>
        </w:trPr>
        <w:tc>
          <w:tcPr>
            <w:tcW w:w="1968" w:type="dxa"/>
            <w:vMerge/>
            <w:shd w:val="clear" w:color="auto" w:fill="auto"/>
          </w:tcPr>
          <w:p w14:paraId="7BB6C40B" w14:textId="77777777" w:rsidR="00E176D0" w:rsidRPr="004861A5" w:rsidRDefault="00E176D0"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2D8BC645" w14:textId="77777777" w:rsidR="00E176D0" w:rsidRPr="004861A5" w:rsidRDefault="00E176D0"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Kierunek</w:t>
            </w:r>
          </w:p>
        </w:tc>
        <w:tc>
          <w:tcPr>
            <w:tcW w:w="5103" w:type="dxa"/>
            <w:gridSpan w:val="2"/>
            <w:tcBorders>
              <w:bottom w:val="single" w:sz="4" w:space="0" w:color="000000"/>
            </w:tcBorders>
            <w:shd w:val="clear" w:color="auto" w:fill="auto"/>
            <w:vAlign w:val="center"/>
          </w:tcPr>
          <w:p w14:paraId="66420AAC" w14:textId="77777777" w:rsidR="00E176D0" w:rsidRPr="004861A5" w:rsidRDefault="00E176D0"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Filologia w zakresie języka angielskiego od podstaw</w:t>
            </w:r>
          </w:p>
        </w:tc>
      </w:tr>
      <w:tr w:rsidR="00E176D0" w:rsidRPr="004861A5" w14:paraId="251A610D" w14:textId="77777777" w:rsidTr="00106563">
        <w:trPr>
          <w:trHeight w:val="139"/>
        </w:trPr>
        <w:tc>
          <w:tcPr>
            <w:tcW w:w="1968" w:type="dxa"/>
            <w:vMerge/>
            <w:shd w:val="clear" w:color="auto" w:fill="auto"/>
          </w:tcPr>
          <w:p w14:paraId="39646A8D" w14:textId="77777777" w:rsidR="00E176D0" w:rsidRPr="004861A5" w:rsidRDefault="00E176D0"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5C587F62" w14:textId="77777777" w:rsidR="00E176D0" w:rsidRPr="004861A5" w:rsidRDefault="00E176D0"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Poziom studiów</w:t>
            </w:r>
          </w:p>
        </w:tc>
        <w:tc>
          <w:tcPr>
            <w:tcW w:w="5103" w:type="dxa"/>
            <w:gridSpan w:val="2"/>
            <w:tcBorders>
              <w:bottom w:val="single" w:sz="4" w:space="0" w:color="000000"/>
            </w:tcBorders>
            <w:shd w:val="clear" w:color="auto" w:fill="auto"/>
            <w:vAlign w:val="center"/>
          </w:tcPr>
          <w:p w14:paraId="4A1BBC7A" w14:textId="77777777" w:rsidR="00E176D0" w:rsidRPr="004861A5" w:rsidRDefault="00E176D0"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pierwszego stopnia</w:t>
            </w:r>
          </w:p>
        </w:tc>
      </w:tr>
      <w:tr w:rsidR="00E176D0" w:rsidRPr="004861A5" w14:paraId="36E79141" w14:textId="77777777" w:rsidTr="00106563">
        <w:trPr>
          <w:trHeight w:val="139"/>
        </w:trPr>
        <w:tc>
          <w:tcPr>
            <w:tcW w:w="1968" w:type="dxa"/>
            <w:vMerge/>
            <w:shd w:val="clear" w:color="auto" w:fill="auto"/>
          </w:tcPr>
          <w:p w14:paraId="0009E334" w14:textId="77777777" w:rsidR="00E176D0" w:rsidRPr="004861A5" w:rsidRDefault="00E176D0"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165DED34" w14:textId="77777777" w:rsidR="00E176D0" w:rsidRPr="004861A5" w:rsidRDefault="00E176D0" w:rsidP="00106563">
            <w:pPr>
              <w:spacing w:after="0" w:line="240" w:lineRule="auto"/>
              <w:rPr>
                <w:rFonts w:ascii="Cambria" w:eastAsia="Cambria" w:hAnsi="Cambria" w:cs="Cambria"/>
                <w:b/>
                <w:sz w:val="28"/>
                <w:szCs w:val="28"/>
                <w:highlight w:val="yellow"/>
              </w:rPr>
            </w:pPr>
            <w:r w:rsidRPr="004861A5">
              <w:rPr>
                <w:rFonts w:ascii="Cambria" w:eastAsia="Cambria" w:hAnsi="Cambria" w:cs="Cambria"/>
                <w:b/>
                <w:sz w:val="28"/>
                <w:szCs w:val="28"/>
              </w:rPr>
              <w:t>Forma studiów</w:t>
            </w:r>
          </w:p>
        </w:tc>
        <w:tc>
          <w:tcPr>
            <w:tcW w:w="5103" w:type="dxa"/>
            <w:gridSpan w:val="2"/>
            <w:tcBorders>
              <w:bottom w:val="single" w:sz="4" w:space="0" w:color="000000"/>
            </w:tcBorders>
            <w:shd w:val="clear" w:color="auto" w:fill="auto"/>
            <w:vAlign w:val="center"/>
          </w:tcPr>
          <w:p w14:paraId="2C6196EB" w14:textId="77777777" w:rsidR="00E176D0" w:rsidRPr="004861A5" w:rsidRDefault="00E176D0"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stacjonarna/niestacjonarna</w:t>
            </w:r>
          </w:p>
        </w:tc>
      </w:tr>
      <w:tr w:rsidR="00E176D0" w:rsidRPr="004861A5" w14:paraId="038DAC6A" w14:textId="77777777" w:rsidTr="00106563">
        <w:trPr>
          <w:trHeight w:val="139"/>
        </w:trPr>
        <w:tc>
          <w:tcPr>
            <w:tcW w:w="1968" w:type="dxa"/>
            <w:vMerge/>
            <w:shd w:val="clear" w:color="auto" w:fill="auto"/>
          </w:tcPr>
          <w:p w14:paraId="6CBC30BE" w14:textId="77777777" w:rsidR="00E176D0" w:rsidRPr="004861A5" w:rsidRDefault="00E176D0"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shd w:val="clear" w:color="auto" w:fill="auto"/>
            <w:vAlign w:val="center"/>
          </w:tcPr>
          <w:p w14:paraId="0AA6E9D4" w14:textId="77777777" w:rsidR="00E176D0" w:rsidRPr="004861A5" w:rsidRDefault="00E176D0"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Profil studiów</w:t>
            </w:r>
          </w:p>
        </w:tc>
        <w:tc>
          <w:tcPr>
            <w:tcW w:w="5103" w:type="dxa"/>
            <w:gridSpan w:val="2"/>
            <w:shd w:val="clear" w:color="auto" w:fill="auto"/>
            <w:vAlign w:val="center"/>
          </w:tcPr>
          <w:p w14:paraId="406526C8" w14:textId="77777777" w:rsidR="00E176D0" w:rsidRPr="004861A5" w:rsidRDefault="00E176D0"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praktyczny</w:t>
            </w:r>
          </w:p>
        </w:tc>
      </w:tr>
      <w:tr w:rsidR="00E176D0" w:rsidRPr="004861A5" w14:paraId="56676652" w14:textId="77777777" w:rsidTr="00106563">
        <w:trPr>
          <w:trHeight w:val="139"/>
        </w:trPr>
        <w:tc>
          <w:tcPr>
            <w:tcW w:w="5070" w:type="dxa"/>
            <w:gridSpan w:val="3"/>
            <w:tcBorders>
              <w:bottom w:val="single" w:sz="4" w:space="0" w:color="000000"/>
            </w:tcBorders>
            <w:shd w:val="clear" w:color="auto" w:fill="auto"/>
            <w:vAlign w:val="center"/>
          </w:tcPr>
          <w:p w14:paraId="6D1C053E" w14:textId="77777777" w:rsidR="00E176D0" w:rsidRPr="004861A5" w:rsidRDefault="00E176D0" w:rsidP="00106563">
            <w:pPr>
              <w:spacing w:after="0" w:line="240" w:lineRule="auto"/>
              <w:rPr>
                <w:rFonts w:ascii="Cambria" w:eastAsia="Cambria" w:hAnsi="Cambria" w:cs="Cambria"/>
                <w:b/>
                <w:sz w:val="28"/>
                <w:szCs w:val="28"/>
              </w:rPr>
            </w:pPr>
            <w:r w:rsidRPr="004861A5">
              <w:rPr>
                <w:rFonts w:ascii="Cambria" w:eastAsia="Cambria" w:hAnsi="Cambria" w:cs="Cambria"/>
                <w:b/>
              </w:rPr>
              <w:t>Pozycja w planie studiów (lub kod przedmiotu)</w:t>
            </w:r>
          </w:p>
        </w:tc>
        <w:tc>
          <w:tcPr>
            <w:tcW w:w="4819" w:type="dxa"/>
            <w:tcBorders>
              <w:bottom w:val="single" w:sz="4" w:space="0" w:color="000000"/>
            </w:tcBorders>
            <w:shd w:val="clear" w:color="auto" w:fill="auto"/>
            <w:vAlign w:val="center"/>
          </w:tcPr>
          <w:p w14:paraId="67021834" w14:textId="77777777" w:rsidR="00E176D0" w:rsidRPr="004861A5" w:rsidRDefault="00E176D0"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24-28</w:t>
            </w:r>
          </w:p>
        </w:tc>
      </w:tr>
    </w:tbl>
    <w:p w14:paraId="57CD330D" w14:textId="77777777" w:rsidR="00E176D0" w:rsidRPr="004861A5" w:rsidRDefault="00E176D0" w:rsidP="00E176D0">
      <w:pPr>
        <w:spacing w:before="240" w:after="240" w:line="240" w:lineRule="auto"/>
        <w:jc w:val="center"/>
        <w:rPr>
          <w:rFonts w:ascii="Cambria" w:eastAsia="Cambria" w:hAnsi="Cambria" w:cs="Cambria"/>
          <w:b/>
          <w:sz w:val="28"/>
          <w:szCs w:val="28"/>
        </w:rPr>
      </w:pPr>
      <w:r w:rsidRPr="004861A5">
        <w:rPr>
          <w:rFonts w:ascii="Cambria" w:eastAsia="Cambria" w:hAnsi="Cambria" w:cs="Cambria"/>
          <w:b/>
          <w:sz w:val="28"/>
          <w:szCs w:val="28"/>
        </w:rPr>
        <w:t>KARTA MODUŁU</w:t>
      </w:r>
    </w:p>
    <w:p w14:paraId="762C5CB3" w14:textId="77777777" w:rsidR="00E176D0" w:rsidRPr="004861A5" w:rsidRDefault="00E176D0" w:rsidP="00E176D0">
      <w:pPr>
        <w:spacing w:before="240" w:after="240" w:line="240" w:lineRule="auto"/>
        <w:jc w:val="center"/>
        <w:rPr>
          <w:rFonts w:ascii="Cambria" w:eastAsia="Cambria" w:hAnsi="Cambria" w:cs="Cambria"/>
          <w:b/>
          <w:sz w:val="28"/>
          <w:szCs w:val="28"/>
        </w:rPr>
      </w:pPr>
      <w:r w:rsidRPr="004861A5">
        <w:rPr>
          <w:rFonts w:ascii="Cambria" w:eastAsia="Cambria" w:hAnsi="Cambria" w:cs="Cambria"/>
          <w:b/>
          <w:sz w:val="28"/>
          <w:szCs w:val="28"/>
        </w:rPr>
        <w:t>WIEDZA O LITERATURZE, KULTURZE I HISTORII</w:t>
      </w:r>
    </w:p>
    <w:p w14:paraId="1EED3D35" w14:textId="77777777" w:rsidR="00E176D0" w:rsidRPr="004861A5" w:rsidRDefault="00E176D0" w:rsidP="00E176D0">
      <w:pPr>
        <w:spacing w:before="120" w:after="120" w:line="240" w:lineRule="auto"/>
        <w:rPr>
          <w:rFonts w:ascii="Cambria" w:eastAsia="Cambria" w:hAnsi="Cambria" w:cs="Cambria"/>
          <w:b/>
        </w:rPr>
      </w:pPr>
      <w:r w:rsidRPr="004861A5">
        <w:rPr>
          <w:rFonts w:ascii="Cambria" w:eastAsia="Cambria" w:hAnsi="Cambria" w:cs="Cambria"/>
          <w:b/>
        </w:rPr>
        <w:t>1. Informacje ogólne</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5670"/>
      </w:tblGrid>
      <w:tr w:rsidR="00E176D0" w:rsidRPr="004861A5" w14:paraId="430EA586" w14:textId="77777777" w:rsidTr="00106563">
        <w:trPr>
          <w:trHeight w:val="328"/>
        </w:trPr>
        <w:tc>
          <w:tcPr>
            <w:tcW w:w="4219" w:type="dxa"/>
            <w:vAlign w:val="center"/>
          </w:tcPr>
          <w:p w14:paraId="0E51EF9A"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Nazwa zajęć</w:t>
            </w:r>
          </w:p>
        </w:tc>
        <w:tc>
          <w:tcPr>
            <w:tcW w:w="5670" w:type="dxa"/>
            <w:vAlign w:val="center"/>
          </w:tcPr>
          <w:p w14:paraId="78619626"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Wstęp do literaturoznawstwa</w:t>
            </w:r>
          </w:p>
          <w:p w14:paraId="52CA1A47"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Historia krajów angielskiego obszaru językowego</w:t>
            </w:r>
          </w:p>
          <w:p w14:paraId="2E5EF3FB"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Wiedza o krajach angielskiego obszaru językowego</w:t>
            </w:r>
          </w:p>
          <w:p w14:paraId="0BC2A407"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Historia literatury angielskiej</w:t>
            </w:r>
          </w:p>
          <w:p w14:paraId="451B4ABA"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Historia literatury amerykańskiej</w:t>
            </w:r>
          </w:p>
        </w:tc>
      </w:tr>
      <w:tr w:rsidR="00E176D0" w:rsidRPr="004861A5" w14:paraId="4FA99806" w14:textId="77777777" w:rsidTr="00106563">
        <w:tc>
          <w:tcPr>
            <w:tcW w:w="4219" w:type="dxa"/>
            <w:vAlign w:val="center"/>
          </w:tcPr>
          <w:p w14:paraId="23F0EB5C"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Punkty ECTS</w:t>
            </w:r>
          </w:p>
        </w:tc>
        <w:tc>
          <w:tcPr>
            <w:tcW w:w="5670" w:type="dxa"/>
            <w:vAlign w:val="center"/>
          </w:tcPr>
          <w:p w14:paraId="6C81EE8D"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1</w:t>
            </w:r>
            <w:r w:rsidR="007437E4">
              <w:rPr>
                <w:rFonts w:ascii="Cambria" w:eastAsia="Cambria" w:hAnsi="Cambria" w:cs="Cambria"/>
                <w:b/>
                <w:color w:val="000000"/>
                <w:sz w:val="20"/>
                <w:szCs w:val="20"/>
              </w:rPr>
              <w:t>7</w:t>
            </w:r>
          </w:p>
        </w:tc>
      </w:tr>
      <w:tr w:rsidR="00E176D0" w:rsidRPr="004861A5" w14:paraId="564A443E" w14:textId="77777777" w:rsidTr="00106563">
        <w:tc>
          <w:tcPr>
            <w:tcW w:w="4219" w:type="dxa"/>
            <w:vAlign w:val="center"/>
          </w:tcPr>
          <w:p w14:paraId="383A0150"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Rodzaj zajęć</w:t>
            </w:r>
          </w:p>
        </w:tc>
        <w:tc>
          <w:tcPr>
            <w:tcW w:w="5670" w:type="dxa"/>
            <w:vAlign w:val="center"/>
          </w:tcPr>
          <w:p w14:paraId="24511974"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obowiązkowe</w:t>
            </w:r>
          </w:p>
        </w:tc>
      </w:tr>
      <w:tr w:rsidR="00E176D0" w:rsidRPr="004861A5" w14:paraId="6718A61B" w14:textId="77777777" w:rsidTr="00106563">
        <w:tc>
          <w:tcPr>
            <w:tcW w:w="4219" w:type="dxa"/>
            <w:vAlign w:val="center"/>
          </w:tcPr>
          <w:p w14:paraId="7A28D4D6"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Moduł/specjalizacja</w:t>
            </w:r>
          </w:p>
        </w:tc>
        <w:tc>
          <w:tcPr>
            <w:tcW w:w="5670" w:type="dxa"/>
            <w:vAlign w:val="center"/>
          </w:tcPr>
          <w:p w14:paraId="0B7A1F8A"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Wiedza o literaturze, kulturze i historii</w:t>
            </w:r>
          </w:p>
        </w:tc>
      </w:tr>
      <w:tr w:rsidR="00E176D0" w:rsidRPr="004861A5" w14:paraId="58CC96B3" w14:textId="77777777" w:rsidTr="00106563">
        <w:tc>
          <w:tcPr>
            <w:tcW w:w="4219" w:type="dxa"/>
            <w:vAlign w:val="center"/>
          </w:tcPr>
          <w:p w14:paraId="37A943C2"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Język, w którym prowadzone są zajęcia</w:t>
            </w:r>
          </w:p>
        </w:tc>
        <w:tc>
          <w:tcPr>
            <w:tcW w:w="5670" w:type="dxa"/>
            <w:vAlign w:val="center"/>
          </w:tcPr>
          <w:p w14:paraId="73993D2B"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angielski</w:t>
            </w:r>
          </w:p>
        </w:tc>
      </w:tr>
      <w:tr w:rsidR="00E176D0" w:rsidRPr="004861A5" w14:paraId="35A4DE92" w14:textId="77777777" w:rsidTr="00106563">
        <w:tc>
          <w:tcPr>
            <w:tcW w:w="4219" w:type="dxa"/>
            <w:vAlign w:val="center"/>
          </w:tcPr>
          <w:p w14:paraId="3BBE4970"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Rok studiów</w:t>
            </w:r>
          </w:p>
        </w:tc>
        <w:tc>
          <w:tcPr>
            <w:tcW w:w="5670" w:type="dxa"/>
            <w:vAlign w:val="center"/>
          </w:tcPr>
          <w:p w14:paraId="0E14238F"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I-III</w:t>
            </w:r>
          </w:p>
        </w:tc>
      </w:tr>
      <w:tr w:rsidR="00E176D0" w:rsidRPr="004861A5" w14:paraId="1FF338E2" w14:textId="77777777" w:rsidTr="00106563">
        <w:tc>
          <w:tcPr>
            <w:tcW w:w="4219" w:type="dxa"/>
            <w:vAlign w:val="center"/>
          </w:tcPr>
          <w:p w14:paraId="10FB54AB"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Imię i nazwisko koordynatora zajęć oraz osób prowadzących zajęcia</w:t>
            </w:r>
          </w:p>
        </w:tc>
        <w:tc>
          <w:tcPr>
            <w:tcW w:w="5670" w:type="dxa"/>
            <w:vAlign w:val="center"/>
          </w:tcPr>
          <w:p w14:paraId="14EBDE7E"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koordynator: dr Joanna Bobin</w:t>
            </w:r>
          </w:p>
          <w:p w14:paraId="37C34E5B"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prowadzący:</w:t>
            </w:r>
          </w:p>
          <w:p w14:paraId="5AA1D6F1"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dr Joanna Bobin</w:t>
            </w:r>
          </w:p>
          <w:p w14:paraId="0DBFCC3F"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mgr Julia Nieścioruk</w:t>
            </w:r>
          </w:p>
          <w:p w14:paraId="120B478F"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mgr Bożena Franków-Czerwonko</w:t>
            </w:r>
          </w:p>
          <w:p w14:paraId="55C4F50A"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mgr Mirosław Kwiatkowski</w:t>
            </w:r>
          </w:p>
          <w:p w14:paraId="7FF97465" w14:textId="7D3099FA"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prof. David Engels</w:t>
            </w:r>
          </w:p>
        </w:tc>
      </w:tr>
    </w:tbl>
    <w:p w14:paraId="50DA090C" w14:textId="77777777" w:rsidR="00E176D0" w:rsidRPr="004861A5" w:rsidRDefault="00E176D0" w:rsidP="00E176D0">
      <w:pPr>
        <w:spacing w:before="120" w:after="120" w:line="240" w:lineRule="auto"/>
        <w:rPr>
          <w:rFonts w:ascii="Cambria" w:eastAsia="Cambria" w:hAnsi="Cambria" w:cs="Cambria"/>
          <w:b/>
        </w:rPr>
      </w:pPr>
      <w:r w:rsidRPr="004861A5">
        <w:rPr>
          <w:rFonts w:ascii="Cambria" w:eastAsia="Cambria" w:hAnsi="Cambria" w:cs="Cambria"/>
          <w:b/>
        </w:rPr>
        <w:t>2. Formy dydaktyczne prowadzenia zajęć i liczba godzin w semestrze</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3287"/>
        <w:gridCol w:w="2263"/>
        <w:gridCol w:w="2556"/>
      </w:tblGrid>
      <w:tr w:rsidR="007437E4" w:rsidRPr="004861A5" w14:paraId="56D25892" w14:textId="77777777" w:rsidTr="007437E4">
        <w:tc>
          <w:tcPr>
            <w:tcW w:w="1783" w:type="dxa"/>
            <w:shd w:val="clear" w:color="auto" w:fill="auto"/>
            <w:vAlign w:val="center"/>
          </w:tcPr>
          <w:p w14:paraId="5799EE1F" w14:textId="77777777" w:rsidR="007437E4" w:rsidRPr="004861A5" w:rsidRDefault="007437E4" w:rsidP="00106563">
            <w:pPr>
              <w:spacing w:before="60" w:after="60" w:line="240" w:lineRule="auto"/>
              <w:jc w:val="center"/>
              <w:rPr>
                <w:rFonts w:ascii="Cambria" w:eastAsia="Cambria" w:hAnsi="Cambria" w:cs="Cambria"/>
                <w:b/>
              </w:rPr>
            </w:pPr>
            <w:r w:rsidRPr="004861A5">
              <w:rPr>
                <w:rFonts w:ascii="Cambria" w:eastAsia="Cambria" w:hAnsi="Cambria" w:cs="Cambria"/>
                <w:b/>
              </w:rPr>
              <w:t>Forma zajęć</w:t>
            </w:r>
          </w:p>
        </w:tc>
        <w:tc>
          <w:tcPr>
            <w:tcW w:w="3287" w:type="dxa"/>
            <w:shd w:val="clear" w:color="auto" w:fill="auto"/>
            <w:vAlign w:val="center"/>
          </w:tcPr>
          <w:p w14:paraId="4750F028" w14:textId="77777777" w:rsidR="007437E4" w:rsidRDefault="007437E4" w:rsidP="007437E4">
            <w:pPr>
              <w:spacing w:before="60" w:after="60" w:line="240" w:lineRule="auto"/>
              <w:jc w:val="center"/>
              <w:rPr>
                <w:rFonts w:ascii="Cambria" w:hAnsi="Cambria" w:cs="Times New Roman"/>
                <w:b/>
                <w:bCs/>
              </w:rPr>
            </w:pPr>
            <w:r>
              <w:rPr>
                <w:rFonts w:ascii="Cambria" w:hAnsi="Cambria" w:cs="Times New Roman"/>
                <w:b/>
                <w:bCs/>
              </w:rPr>
              <w:t>Liczba godzin</w:t>
            </w:r>
          </w:p>
          <w:p w14:paraId="071A00A8" w14:textId="77777777" w:rsidR="007437E4" w:rsidRPr="004861A5" w:rsidRDefault="007437E4" w:rsidP="007437E4">
            <w:pPr>
              <w:spacing w:before="60" w:after="60"/>
              <w:ind w:hanging="2"/>
              <w:jc w:val="center"/>
              <w:rPr>
                <w:rFonts w:ascii="Cambria" w:eastAsia="Cambria" w:hAnsi="Cambria" w:cs="Cambria"/>
              </w:rPr>
            </w:pPr>
            <w:r>
              <w:rPr>
                <w:rFonts w:ascii="Cambria" w:hAnsi="Cambria" w:cs="Times New Roman"/>
                <w:b/>
                <w:bCs/>
              </w:rPr>
              <w:t>stacjonarne/niestacjonarne</w:t>
            </w:r>
          </w:p>
        </w:tc>
        <w:tc>
          <w:tcPr>
            <w:tcW w:w="2263" w:type="dxa"/>
            <w:shd w:val="clear" w:color="auto" w:fill="auto"/>
            <w:vAlign w:val="center"/>
          </w:tcPr>
          <w:p w14:paraId="0B97E382" w14:textId="77777777" w:rsidR="007437E4" w:rsidRPr="004861A5" w:rsidRDefault="007437E4" w:rsidP="00106563">
            <w:pPr>
              <w:spacing w:before="60" w:after="60" w:line="240" w:lineRule="auto"/>
              <w:jc w:val="center"/>
              <w:rPr>
                <w:rFonts w:ascii="Cambria" w:eastAsia="Cambria" w:hAnsi="Cambria" w:cs="Cambria"/>
                <w:b/>
              </w:rPr>
            </w:pPr>
            <w:r w:rsidRPr="004861A5">
              <w:rPr>
                <w:rFonts w:ascii="Cambria" w:eastAsia="Cambria" w:hAnsi="Cambria" w:cs="Cambria"/>
                <w:b/>
              </w:rPr>
              <w:t>Rok studiów/semestr</w:t>
            </w:r>
          </w:p>
        </w:tc>
        <w:tc>
          <w:tcPr>
            <w:tcW w:w="2556" w:type="dxa"/>
            <w:shd w:val="clear" w:color="auto" w:fill="auto"/>
            <w:vAlign w:val="center"/>
          </w:tcPr>
          <w:p w14:paraId="5CFFA7B9" w14:textId="77777777" w:rsidR="007437E4" w:rsidRPr="004861A5" w:rsidRDefault="007437E4" w:rsidP="00106563">
            <w:pPr>
              <w:spacing w:before="60" w:after="60" w:line="240" w:lineRule="auto"/>
              <w:jc w:val="center"/>
              <w:rPr>
                <w:rFonts w:ascii="Cambria" w:eastAsia="Cambria" w:hAnsi="Cambria" w:cs="Cambria"/>
                <w:b/>
              </w:rPr>
            </w:pPr>
            <w:r w:rsidRPr="004861A5">
              <w:rPr>
                <w:rFonts w:ascii="Cambria" w:eastAsia="Cambria" w:hAnsi="Cambria" w:cs="Cambria"/>
                <w:b/>
              </w:rPr>
              <w:t xml:space="preserve">Punkty ECTS </w:t>
            </w:r>
            <w:r w:rsidRPr="004861A5">
              <w:rPr>
                <w:rFonts w:ascii="Cambria" w:eastAsia="Cambria" w:hAnsi="Cambria" w:cs="Cambria"/>
              </w:rPr>
              <w:t>(zgodnie z programem studiów)</w:t>
            </w:r>
          </w:p>
        </w:tc>
      </w:tr>
      <w:tr w:rsidR="007437E4" w:rsidRPr="004861A5" w14:paraId="7920BAFE" w14:textId="77777777" w:rsidTr="007437E4">
        <w:tc>
          <w:tcPr>
            <w:tcW w:w="1783" w:type="dxa"/>
            <w:shd w:val="clear" w:color="auto" w:fill="auto"/>
          </w:tcPr>
          <w:p w14:paraId="5E9CB640" w14:textId="77777777" w:rsidR="007437E4" w:rsidRPr="004861A5" w:rsidRDefault="007437E4" w:rsidP="00106563">
            <w:pPr>
              <w:spacing w:before="60" w:after="60" w:line="240" w:lineRule="auto"/>
              <w:rPr>
                <w:rFonts w:ascii="Cambria" w:eastAsia="Cambria" w:hAnsi="Cambria" w:cs="Cambria"/>
                <w:b/>
                <w:sz w:val="20"/>
                <w:szCs w:val="20"/>
              </w:rPr>
            </w:pPr>
            <w:r w:rsidRPr="004861A5">
              <w:rPr>
                <w:rFonts w:ascii="Cambria" w:eastAsia="Cambria" w:hAnsi="Cambria" w:cs="Cambria"/>
                <w:b/>
                <w:sz w:val="20"/>
                <w:szCs w:val="20"/>
              </w:rPr>
              <w:t>wykład</w:t>
            </w:r>
          </w:p>
        </w:tc>
        <w:tc>
          <w:tcPr>
            <w:tcW w:w="3287" w:type="dxa"/>
            <w:shd w:val="clear" w:color="auto" w:fill="auto"/>
            <w:vAlign w:val="center"/>
          </w:tcPr>
          <w:p w14:paraId="3D088D97" w14:textId="77777777" w:rsidR="007437E4" w:rsidRPr="004861A5" w:rsidRDefault="007437E4" w:rsidP="007437E4">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30</w:t>
            </w:r>
            <w:r>
              <w:rPr>
                <w:rFonts w:ascii="Cambria" w:eastAsia="Cambria" w:hAnsi="Cambria" w:cs="Cambria"/>
                <w:b/>
                <w:sz w:val="20"/>
                <w:szCs w:val="20"/>
              </w:rPr>
              <w:t>/</w:t>
            </w:r>
            <w:r w:rsidRPr="004861A5">
              <w:rPr>
                <w:rFonts w:ascii="Cambria" w:eastAsia="Cambria" w:hAnsi="Cambria" w:cs="Cambria"/>
                <w:b/>
                <w:sz w:val="20"/>
                <w:szCs w:val="20"/>
              </w:rPr>
              <w:t>18</w:t>
            </w:r>
          </w:p>
        </w:tc>
        <w:tc>
          <w:tcPr>
            <w:tcW w:w="2263" w:type="dxa"/>
            <w:shd w:val="clear" w:color="auto" w:fill="auto"/>
            <w:vAlign w:val="center"/>
          </w:tcPr>
          <w:p w14:paraId="0C2CB99E" w14:textId="77777777" w:rsidR="007437E4" w:rsidRPr="004861A5" w:rsidRDefault="007437E4"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I/2</w:t>
            </w:r>
          </w:p>
        </w:tc>
        <w:tc>
          <w:tcPr>
            <w:tcW w:w="2556" w:type="dxa"/>
            <w:vMerge w:val="restart"/>
            <w:shd w:val="clear" w:color="auto" w:fill="auto"/>
            <w:vAlign w:val="center"/>
          </w:tcPr>
          <w:p w14:paraId="2AD99B1F" w14:textId="77777777" w:rsidR="007437E4" w:rsidRPr="004861A5" w:rsidRDefault="007437E4" w:rsidP="00106563">
            <w:pPr>
              <w:spacing w:before="60" w:after="60" w:line="240" w:lineRule="auto"/>
              <w:jc w:val="center"/>
              <w:rPr>
                <w:rFonts w:ascii="Cambria" w:eastAsia="Cambria" w:hAnsi="Cambria" w:cs="Cambria"/>
                <w:b/>
                <w:sz w:val="20"/>
                <w:szCs w:val="20"/>
              </w:rPr>
            </w:pPr>
            <w:r>
              <w:rPr>
                <w:rFonts w:ascii="Cambria" w:eastAsia="Cambria" w:hAnsi="Cambria" w:cs="Cambria"/>
                <w:b/>
                <w:sz w:val="20"/>
                <w:szCs w:val="20"/>
              </w:rPr>
              <w:t>17</w:t>
            </w:r>
          </w:p>
        </w:tc>
      </w:tr>
      <w:tr w:rsidR="007437E4" w:rsidRPr="004861A5" w14:paraId="2AA4F66D" w14:textId="77777777" w:rsidTr="007437E4">
        <w:tc>
          <w:tcPr>
            <w:tcW w:w="1783" w:type="dxa"/>
            <w:shd w:val="clear" w:color="auto" w:fill="auto"/>
          </w:tcPr>
          <w:p w14:paraId="77B28E18" w14:textId="77777777" w:rsidR="007437E4" w:rsidRPr="004861A5" w:rsidRDefault="007437E4" w:rsidP="00106563">
            <w:pPr>
              <w:spacing w:before="60" w:after="60" w:line="240" w:lineRule="auto"/>
              <w:rPr>
                <w:rFonts w:ascii="Cambria" w:eastAsia="Cambria" w:hAnsi="Cambria" w:cs="Cambria"/>
                <w:b/>
                <w:sz w:val="20"/>
                <w:szCs w:val="20"/>
              </w:rPr>
            </w:pPr>
            <w:r w:rsidRPr="004861A5">
              <w:rPr>
                <w:rFonts w:ascii="Cambria" w:eastAsia="Cambria" w:hAnsi="Cambria" w:cs="Cambria"/>
                <w:b/>
                <w:sz w:val="20"/>
                <w:szCs w:val="20"/>
              </w:rPr>
              <w:t>ćwiczenia</w:t>
            </w:r>
          </w:p>
        </w:tc>
        <w:tc>
          <w:tcPr>
            <w:tcW w:w="3287" w:type="dxa"/>
            <w:shd w:val="clear" w:color="auto" w:fill="auto"/>
            <w:vAlign w:val="center"/>
          </w:tcPr>
          <w:p w14:paraId="1802173F" w14:textId="77777777" w:rsidR="007437E4" w:rsidRPr="004861A5" w:rsidRDefault="007437E4" w:rsidP="007437E4">
            <w:pPr>
              <w:spacing w:before="60" w:after="60" w:line="240" w:lineRule="auto"/>
              <w:jc w:val="center"/>
              <w:rPr>
                <w:rFonts w:ascii="Cambria" w:eastAsia="Cambria" w:hAnsi="Cambria" w:cs="Cambria"/>
                <w:b/>
                <w:sz w:val="20"/>
                <w:szCs w:val="20"/>
              </w:rPr>
            </w:pPr>
            <w:r>
              <w:rPr>
                <w:rFonts w:ascii="Cambria" w:eastAsia="Cambria" w:hAnsi="Cambria" w:cs="Cambria"/>
                <w:b/>
                <w:sz w:val="20"/>
                <w:szCs w:val="20"/>
              </w:rPr>
              <w:t>240/</w:t>
            </w:r>
            <w:r w:rsidRPr="004861A5">
              <w:rPr>
                <w:rFonts w:ascii="Cambria" w:eastAsia="Cambria" w:hAnsi="Cambria" w:cs="Cambria"/>
                <w:b/>
                <w:sz w:val="20"/>
                <w:szCs w:val="20"/>
              </w:rPr>
              <w:t>144</w:t>
            </w:r>
          </w:p>
        </w:tc>
        <w:tc>
          <w:tcPr>
            <w:tcW w:w="2263" w:type="dxa"/>
            <w:shd w:val="clear" w:color="auto" w:fill="auto"/>
            <w:vAlign w:val="center"/>
          </w:tcPr>
          <w:p w14:paraId="23428E5A" w14:textId="77777777" w:rsidR="007437E4" w:rsidRPr="004861A5" w:rsidRDefault="007437E4"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I/1, 2</w:t>
            </w:r>
          </w:p>
          <w:p w14:paraId="4B5BCA97" w14:textId="77777777" w:rsidR="007437E4" w:rsidRPr="004861A5" w:rsidRDefault="007437E4"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II/3, 4</w:t>
            </w:r>
          </w:p>
          <w:p w14:paraId="1B77F007" w14:textId="77777777" w:rsidR="007437E4" w:rsidRPr="004861A5" w:rsidRDefault="007437E4"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III/5</w:t>
            </w:r>
          </w:p>
        </w:tc>
        <w:tc>
          <w:tcPr>
            <w:tcW w:w="2556" w:type="dxa"/>
            <w:vMerge/>
            <w:shd w:val="clear" w:color="auto" w:fill="auto"/>
            <w:vAlign w:val="center"/>
          </w:tcPr>
          <w:p w14:paraId="634008F8" w14:textId="77777777" w:rsidR="007437E4" w:rsidRPr="004861A5" w:rsidRDefault="007437E4" w:rsidP="00106563">
            <w:pPr>
              <w:widowControl w:val="0"/>
              <w:pBdr>
                <w:top w:val="nil"/>
                <w:left w:val="nil"/>
                <w:bottom w:val="nil"/>
                <w:right w:val="nil"/>
                <w:between w:val="nil"/>
              </w:pBdr>
              <w:spacing w:after="0"/>
              <w:rPr>
                <w:rFonts w:ascii="Cambria" w:eastAsia="Cambria" w:hAnsi="Cambria" w:cs="Cambria"/>
                <w:b/>
                <w:sz w:val="20"/>
                <w:szCs w:val="20"/>
              </w:rPr>
            </w:pPr>
          </w:p>
        </w:tc>
      </w:tr>
    </w:tbl>
    <w:p w14:paraId="158E6F65" w14:textId="77777777" w:rsidR="00E176D0" w:rsidRPr="004861A5" w:rsidRDefault="00E176D0" w:rsidP="00E176D0">
      <w:pPr>
        <w:spacing w:before="120" w:after="120" w:line="240" w:lineRule="auto"/>
        <w:rPr>
          <w:rFonts w:ascii="Cambria" w:eastAsia="Cambria" w:hAnsi="Cambria" w:cs="Cambria"/>
          <w:b/>
          <w:color w:val="FF0000"/>
        </w:rPr>
      </w:pPr>
      <w:r w:rsidRPr="004861A5">
        <w:rPr>
          <w:rFonts w:ascii="Cambria" w:eastAsia="Cambria" w:hAnsi="Cambria" w:cs="Cambria"/>
          <w:b/>
        </w:rPr>
        <w:t>3. Wymagania wstępne, z uwzględnieniem sekwencyjności zajęć</w:t>
      </w:r>
    </w:p>
    <w:tbl>
      <w:tblPr>
        <w:tblW w:w="9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8"/>
      </w:tblGrid>
      <w:tr w:rsidR="00E176D0" w:rsidRPr="004861A5" w14:paraId="493BDD7A" w14:textId="77777777" w:rsidTr="00106563">
        <w:trPr>
          <w:trHeight w:val="301"/>
          <w:jc w:val="center"/>
        </w:trPr>
        <w:tc>
          <w:tcPr>
            <w:tcW w:w="9898" w:type="dxa"/>
            <w:tcMar>
              <w:top w:w="0" w:type="dxa"/>
              <w:bottom w:w="0" w:type="dxa"/>
            </w:tcMar>
          </w:tcPr>
          <w:p w14:paraId="14542739" w14:textId="77777777" w:rsidR="00E176D0" w:rsidRPr="004861A5" w:rsidRDefault="00E176D0" w:rsidP="00106563">
            <w:pPr>
              <w:spacing w:before="20" w:after="20" w:line="240" w:lineRule="auto"/>
              <w:rPr>
                <w:rFonts w:ascii="Cambria" w:eastAsia="Cambria" w:hAnsi="Cambria" w:cs="Cambria"/>
                <w:sz w:val="20"/>
                <w:szCs w:val="20"/>
              </w:rPr>
            </w:pPr>
          </w:p>
          <w:p w14:paraId="7B716BA7" w14:textId="77777777" w:rsidR="00E176D0" w:rsidRPr="004861A5" w:rsidRDefault="00E176D0"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brak</w:t>
            </w:r>
          </w:p>
        </w:tc>
      </w:tr>
    </w:tbl>
    <w:p w14:paraId="18AC7C3F" w14:textId="77777777" w:rsidR="00E176D0" w:rsidRPr="004861A5" w:rsidRDefault="00E176D0" w:rsidP="00E176D0">
      <w:pPr>
        <w:spacing w:before="120" w:after="120" w:line="240" w:lineRule="auto"/>
        <w:rPr>
          <w:rFonts w:ascii="Cambria" w:eastAsia="Cambria" w:hAnsi="Cambria" w:cs="Cambria"/>
          <w:b/>
        </w:rPr>
      </w:pPr>
      <w:r w:rsidRPr="004861A5">
        <w:rPr>
          <w:rFonts w:ascii="Cambria" w:eastAsia="Cambria" w:hAnsi="Cambria" w:cs="Cambria"/>
          <w:b/>
        </w:rPr>
        <w:t>4.  Cele kształcenia</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9"/>
      </w:tblGrid>
      <w:tr w:rsidR="00E176D0" w:rsidRPr="004861A5" w14:paraId="149CA13D" w14:textId="77777777" w:rsidTr="00106563">
        <w:tc>
          <w:tcPr>
            <w:tcW w:w="9889" w:type="dxa"/>
            <w:shd w:val="clear" w:color="auto" w:fill="auto"/>
          </w:tcPr>
          <w:p w14:paraId="2C273815"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 xml:space="preserve">C1 - </w:t>
            </w:r>
            <w:r w:rsidRPr="004861A5">
              <w:rPr>
                <w:rFonts w:ascii="Cambria" w:hAnsi="Cambria" w:cs="Times New Roman"/>
                <w:bCs/>
                <w:sz w:val="20"/>
                <w:szCs w:val="20"/>
              </w:rPr>
              <w:t>zapoznanie z najważniejszymi pojęciami oraz dziełami literatury angielskiej i amerykańskiej oraz przekazanie wiedzy o wybitnych przedstawicielach z kręgu kultury, literatury oraz historii krajów języka docelowego</w:t>
            </w:r>
          </w:p>
          <w:p w14:paraId="779F4422"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 xml:space="preserve">C2 – </w:t>
            </w:r>
            <w:r w:rsidRPr="004861A5">
              <w:rPr>
                <w:rFonts w:ascii="Cambria" w:hAnsi="Cambria" w:cs="Times New Roman"/>
                <w:bCs/>
                <w:sz w:val="20"/>
                <w:szCs w:val="20"/>
              </w:rPr>
              <w:t xml:space="preserve">wprowadzenie studentów w powiązania między przemianami w kulturze, procesami historycznymi i </w:t>
            </w:r>
            <w:r w:rsidRPr="004861A5">
              <w:rPr>
                <w:rFonts w:ascii="Cambria" w:hAnsi="Cambria" w:cs="Times New Roman"/>
                <w:bCs/>
                <w:sz w:val="20"/>
                <w:szCs w:val="20"/>
              </w:rPr>
              <w:lastRenderedPageBreak/>
              <w:t>twórczością literacką oraz ich znaczenia dla społeczeństw krajów języka docelowego</w:t>
            </w:r>
          </w:p>
          <w:p w14:paraId="3405C9A2" w14:textId="77777777" w:rsidR="00E176D0" w:rsidRPr="004861A5" w:rsidRDefault="00E176D0" w:rsidP="00106563">
            <w:pPr>
              <w:spacing w:before="60" w:after="60" w:line="240" w:lineRule="auto"/>
              <w:rPr>
                <w:rFonts w:ascii="Cambria" w:hAnsi="Cambria" w:cs="Times New Roman"/>
                <w:bCs/>
                <w:sz w:val="20"/>
                <w:szCs w:val="20"/>
              </w:rPr>
            </w:pPr>
            <w:r w:rsidRPr="004861A5">
              <w:rPr>
                <w:rFonts w:ascii="Cambria" w:eastAsia="Cambria" w:hAnsi="Cambria" w:cs="Cambria"/>
                <w:sz w:val="20"/>
                <w:szCs w:val="20"/>
              </w:rPr>
              <w:t xml:space="preserve">C3 - </w:t>
            </w:r>
            <w:r w:rsidRPr="004861A5">
              <w:rPr>
                <w:rFonts w:ascii="Cambria" w:hAnsi="Cambria" w:cs="Times New Roman"/>
                <w:bCs/>
                <w:sz w:val="20"/>
                <w:szCs w:val="20"/>
              </w:rPr>
              <w:t>rozwinięcie umiejętności czytania ze zrozumieniem tekstów literackich, tekstów źródłowych oraz samodzielnego poszerzania wiedzy z zakresu kultury i historii krajów języka docelowego</w:t>
            </w:r>
          </w:p>
          <w:p w14:paraId="5D151A4D" w14:textId="77777777" w:rsidR="00E176D0" w:rsidRPr="004861A5" w:rsidRDefault="00E176D0" w:rsidP="00106563">
            <w:pPr>
              <w:spacing w:before="60" w:after="60" w:line="240" w:lineRule="auto"/>
              <w:rPr>
                <w:rFonts w:ascii="Cambria" w:hAnsi="Cambria" w:cs="Times New Roman"/>
                <w:bCs/>
                <w:sz w:val="20"/>
                <w:szCs w:val="20"/>
              </w:rPr>
            </w:pPr>
            <w:r w:rsidRPr="004861A5">
              <w:rPr>
                <w:rFonts w:ascii="Cambria" w:hAnsi="Cambria" w:cs="Times New Roman"/>
                <w:bCs/>
                <w:sz w:val="20"/>
                <w:szCs w:val="20"/>
              </w:rPr>
              <w:t>C4 - rozwinięcie umiejętności wypowiadania się w formie pisemnej i ustnej oraz uczestniczenia w dyskusji na temat literatury, historii i kultury krajów obszaru języka docelowego</w:t>
            </w:r>
          </w:p>
          <w:p w14:paraId="0D9EDCA2" w14:textId="77777777" w:rsidR="00E176D0" w:rsidRPr="004861A5" w:rsidRDefault="00E176D0" w:rsidP="00106563">
            <w:pPr>
              <w:spacing w:before="60" w:after="60" w:line="240" w:lineRule="auto"/>
              <w:rPr>
                <w:rFonts w:ascii="Cambria" w:hAnsi="Cambria" w:cs="Times New Roman"/>
                <w:bCs/>
                <w:sz w:val="20"/>
                <w:szCs w:val="20"/>
              </w:rPr>
            </w:pPr>
            <w:r w:rsidRPr="004861A5">
              <w:rPr>
                <w:rFonts w:ascii="Cambria" w:hAnsi="Cambria" w:cs="Times New Roman"/>
                <w:bCs/>
                <w:sz w:val="20"/>
                <w:szCs w:val="20"/>
              </w:rPr>
              <w:t>C5 - rozwinięcie umiejętności komunikacji, dyskusji, wyrażania opinii</w:t>
            </w:r>
          </w:p>
          <w:p w14:paraId="2282F278" w14:textId="77777777" w:rsidR="00E176D0" w:rsidRPr="007437E4" w:rsidRDefault="00E176D0" w:rsidP="00106563">
            <w:pPr>
              <w:spacing w:before="60" w:after="60" w:line="240" w:lineRule="auto"/>
              <w:rPr>
                <w:rFonts w:ascii="Cambria" w:eastAsia="Cambria" w:hAnsi="Cambria" w:cs="Cambria"/>
                <w:sz w:val="20"/>
                <w:szCs w:val="20"/>
              </w:rPr>
            </w:pPr>
            <w:r w:rsidRPr="004861A5">
              <w:rPr>
                <w:rFonts w:ascii="Cambria" w:hAnsi="Cambria" w:cs="Times New Roman"/>
                <w:bCs/>
                <w:sz w:val="20"/>
                <w:szCs w:val="20"/>
              </w:rPr>
              <w:t>C6 - wyrobienie umiejętności organizacyjnych umożliwiających realizację długoterminowych celów, takich jak: planowanie samodzielnego czytania zadanych tekstów, przygotowywanie prezentacji itp.</w:t>
            </w:r>
          </w:p>
        </w:tc>
      </w:tr>
    </w:tbl>
    <w:p w14:paraId="57E26B1D" w14:textId="77777777" w:rsidR="00E176D0" w:rsidRPr="004861A5" w:rsidRDefault="00E176D0" w:rsidP="00E176D0">
      <w:pPr>
        <w:spacing w:before="60" w:after="60" w:line="240" w:lineRule="auto"/>
        <w:rPr>
          <w:rFonts w:ascii="Cambria" w:eastAsia="Cambria" w:hAnsi="Cambria" w:cs="Cambria"/>
          <w:b/>
          <w:sz w:val="8"/>
          <w:szCs w:val="8"/>
        </w:rPr>
      </w:pPr>
    </w:p>
    <w:p w14:paraId="24341C17" w14:textId="77777777" w:rsidR="00E176D0" w:rsidRPr="004861A5" w:rsidRDefault="00E176D0" w:rsidP="00E176D0">
      <w:pPr>
        <w:spacing w:before="120" w:after="120" w:line="240" w:lineRule="auto"/>
        <w:rPr>
          <w:rFonts w:ascii="Cambria" w:eastAsia="Cambria" w:hAnsi="Cambria" w:cs="Cambria"/>
          <w:b/>
          <w:strike/>
        </w:rPr>
      </w:pPr>
      <w:r w:rsidRPr="004861A5">
        <w:rPr>
          <w:rFonts w:ascii="Cambria" w:eastAsia="Cambria" w:hAnsi="Cambria" w:cs="Cambria"/>
          <w:b/>
        </w:rPr>
        <w:t xml:space="preserve">5. Efekty uczenia się dla modułu wraz z odniesieniem do efektów kierunkowych </w:t>
      </w:r>
    </w:p>
    <w:tbl>
      <w:tblPr>
        <w:tblW w:w="9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6662"/>
        <w:gridCol w:w="1732"/>
        <w:gridCol w:w="11"/>
      </w:tblGrid>
      <w:tr w:rsidR="00E176D0" w:rsidRPr="004861A5" w14:paraId="31AC6BD7" w14:textId="77777777" w:rsidTr="00106563">
        <w:trPr>
          <w:gridAfter w:val="1"/>
          <w:wAfter w:w="11" w:type="dxa"/>
          <w:jc w:val="center"/>
        </w:trPr>
        <w:tc>
          <w:tcPr>
            <w:tcW w:w="1526" w:type="dxa"/>
            <w:shd w:val="clear" w:color="auto" w:fill="auto"/>
            <w:vAlign w:val="center"/>
          </w:tcPr>
          <w:p w14:paraId="7E266F0D" w14:textId="77777777" w:rsidR="00E176D0" w:rsidRPr="004861A5" w:rsidRDefault="00E176D0" w:rsidP="00106563">
            <w:pPr>
              <w:spacing w:before="60" w:after="60" w:line="240" w:lineRule="auto"/>
              <w:jc w:val="center"/>
              <w:rPr>
                <w:rFonts w:ascii="Cambria" w:eastAsia="Cambria" w:hAnsi="Cambria" w:cs="Cambria"/>
                <w:b/>
              </w:rPr>
            </w:pPr>
            <w:r w:rsidRPr="004861A5">
              <w:rPr>
                <w:rFonts w:ascii="Cambria" w:eastAsia="Cambria" w:hAnsi="Cambria" w:cs="Cambria"/>
                <w:b/>
              </w:rPr>
              <w:t>Symbol efektu uczenia się</w:t>
            </w:r>
          </w:p>
        </w:tc>
        <w:tc>
          <w:tcPr>
            <w:tcW w:w="6662" w:type="dxa"/>
            <w:shd w:val="clear" w:color="auto" w:fill="auto"/>
            <w:vAlign w:val="center"/>
          </w:tcPr>
          <w:p w14:paraId="237F379E" w14:textId="77777777" w:rsidR="00E176D0" w:rsidRPr="004861A5" w:rsidRDefault="00E176D0" w:rsidP="00106563">
            <w:pPr>
              <w:spacing w:before="60" w:after="60" w:line="240" w:lineRule="auto"/>
              <w:jc w:val="center"/>
              <w:rPr>
                <w:rFonts w:ascii="Cambria" w:eastAsia="Cambria" w:hAnsi="Cambria" w:cs="Cambria"/>
                <w:b/>
              </w:rPr>
            </w:pPr>
            <w:r w:rsidRPr="004861A5">
              <w:rPr>
                <w:rFonts w:ascii="Cambria" w:eastAsia="Cambria" w:hAnsi="Cambria" w:cs="Cambria"/>
                <w:b/>
              </w:rPr>
              <w:t>Opis efektu uczenia się</w:t>
            </w:r>
          </w:p>
        </w:tc>
        <w:tc>
          <w:tcPr>
            <w:tcW w:w="1732" w:type="dxa"/>
            <w:shd w:val="clear" w:color="auto" w:fill="auto"/>
            <w:vAlign w:val="center"/>
          </w:tcPr>
          <w:p w14:paraId="62855F78" w14:textId="77777777" w:rsidR="00E176D0" w:rsidRPr="004861A5" w:rsidRDefault="00E176D0" w:rsidP="00106563">
            <w:pPr>
              <w:spacing w:before="60" w:after="60" w:line="240" w:lineRule="auto"/>
              <w:jc w:val="center"/>
              <w:rPr>
                <w:rFonts w:ascii="Cambria" w:eastAsia="Cambria" w:hAnsi="Cambria" w:cs="Cambria"/>
                <w:b/>
              </w:rPr>
            </w:pPr>
            <w:r w:rsidRPr="004861A5">
              <w:rPr>
                <w:rFonts w:ascii="Cambria" w:eastAsia="Cambria" w:hAnsi="Cambria" w:cs="Cambria"/>
                <w:b/>
              </w:rPr>
              <w:t>Odniesienie do efektu kierunkowego</w:t>
            </w:r>
          </w:p>
        </w:tc>
      </w:tr>
      <w:tr w:rsidR="00E176D0" w:rsidRPr="004861A5" w14:paraId="4A7E10B5" w14:textId="77777777" w:rsidTr="00106563">
        <w:trPr>
          <w:jc w:val="center"/>
        </w:trPr>
        <w:tc>
          <w:tcPr>
            <w:tcW w:w="9931" w:type="dxa"/>
            <w:gridSpan w:val="4"/>
            <w:shd w:val="clear" w:color="auto" w:fill="auto"/>
          </w:tcPr>
          <w:p w14:paraId="3EB1EA80" w14:textId="77777777" w:rsidR="00E176D0" w:rsidRPr="004861A5" w:rsidRDefault="00E176D0"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WIEDZA</w:t>
            </w:r>
          </w:p>
        </w:tc>
      </w:tr>
      <w:tr w:rsidR="00E176D0" w:rsidRPr="004861A5" w14:paraId="792B4316" w14:textId="77777777" w:rsidTr="00106563">
        <w:trPr>
          <w:gridAfter w:val="1"/>
          <w:wAfter w:w="11" w:type="dxa"/>
          <w:jc w:val="center"/>
        </w:trPr>
        <w:tc>
          <w:tcPr>
            <w:tcW w:w="1526" w:type="dxa"/>
            <w:shd w:val="clear" w:color="auto" w:fill="auto"/>
            <w:vAlign w:val="center"/>
          </w:tcPr>
          <w:p w14:paraId="6153D248"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W_01</w:t>
            </w:r>
          </w:p>
        </w:tc>
        <w:tc>
          <w:tcPr>
            <w:tcW w:w="6662" w:type="dxa"/>
            <w:shd w:val="clear" w:color="auto" w:fill="auto"/>
          </w:tcPr>
          <w:p w14:paraId="67B70EE3"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hAnsi="Cambria" w:cs="Times New Roman"/>
                <w:sz w:val="20"/>
                <w:szCs w:val="20"/>
              </w:rPr>
              <w:t>ma uporządkowaną wiedzę ogólną z zakresu literaturoznawstwa, historii literatury brytyjskiej i amerykańskiej oraz o kulturze krajów języka docelowego</w:t>
            </w:r>
          </w:p>
        </w:tc>
        <w:tc>
          <w:tcPr>
            <w:tcW w:w="1732" w:type="dxa"/>
            <w:shd w:val="clear" w:color="auto" w:fill="auto"/>
            <w:vAlign w:val="center"/>
          </w:tcPr>
          <w:p w14:paraId="74C30888"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hAnsi="Cambria" w:cs="Times New Roman"/>
                <w:sz w:val="20"/>
                <w:szCs w:val="20"/>
              </w:rPr>
              <w:t>K_W03, _W04, K_W08</w:t>
            </w:r>
          </w:p>
        </w:tc>
      </w:tr>
      <w:tr w:rsidR="00E176D0" w:rsidRPr="004861A5" w14:paraId="466663FF" w14:textId="77777777" w:rsidTr="00106563">
        <w:trPr>
          <w:gridAfter w:val="1"/>
          <w:wAfter w:w="11" w:type="dxa"/>
          <w:jc w:val="center"/>
        </w:trPr>
        <w:tc>
          <w:tcPr>
            <w:tcW w:w="1526" w:type="dxa"/>
            <w:shd w:val="clear" w:color="auto" w:fill="auto"/>
            <w:vAlign w:val="center"/>
          </w:tcPr>
          <w:p w14:paraId="0BB9A299"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W_02</w:t>
            </w:r>
          </w:p>
        </w:tc>
        <w:tc>
          <w:tcPr>
            <w:tcW w:w="6662" w:type="dxa"/>
            <w:shd w:val="clear" w:color="auto" w:fill="auto"/>
          </w:tcPr>
          <w:p w14:paraId="6B9F87F1"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hAnsi="Cambria" w:cs="Times New Roman"/>
                <w:sz w:val="20"/>
                <w:szCs w:val="20"/>
              </w:rPr>
              <w:t>zna podstawową terminologię z zakresu wiedzy o literaturze i kulturze</w:t>
            </w:r>
          </w:p>
        </w:tc>
        <w:tc>
          <w:tcPr>
            <w:tcW w:w="1732" w:type="dxa"/>
            <w:shd w:val="clear" w:color="auto" w:fill="auto"/>
            <w:vAlign w:val="center"/>
          </w:tcPr>
          <w:p w14:paraId="622F29E0"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hAnsi="Cambria" w:cs="Times New Roman"/>
                <w:sz w:val="20"/>
                <w:szCs w:val="20"/>
              </w:rPr>
              <w:t>K_W06</w:t>
            </w:r>
          </w:p>
        </w:tc>
      </w:tr>
      <w:tr w:rsidR="00E176D0" w:rsidRPr="004861A5" w14:paraId="64600603" w14:textId="77777777" w:rsidTr="00106563">
        <w:trPr>
          <w:gridAfter w:val="1"/>
          <w:wAfter w:w="11" w:type="dxa"/>
          <w:jc w:val="center"/>
        </w:trPr>
        <w:tc>
          <w:tcPr>
            <w:tcW w:w="1526" w:type="dxa"/>
            <w:shd w:val="clear" w:color="auto" w:fill="auto"/>
            <w:vAlign w:val="center"/>
          </w:tcPr>
          <w:p w14:paraId="6116FD82"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W_03</w:t>
            </w:r>
          </w:p>
        </w:tc>
        <w:tc>
          <w:tcPr>
            <w:tcW w:w="6662" w:type="dxa"/>
            <w:shd w:val="clear" w:color="auto" w:fill="auto"/>
          </w:tcPr>
          <w:p w14:paraId="4A085631"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hAnsi="Cambria" w:cs="Times New Roman"/>
                <w:sz w:val="20"/>
                <w:szCs w:val="20"/>
              </w:rPr>
              <w:t>zna i rozumie historyczny i społeczny kontekst kultury krajów obszaru języka docelowego; potrafi przywołać i rozpoznać powiązania między historią, literaturą i kulturą tych krajów</w:t>
            </w:r>
          </w:p>
        </w:tc>
        <w:tc>
          <w:tcPr>
            <w:tcW w:w="1732" w:type="dxa"/>
            <w:shd w:val="clear" w:color="auto" w:fill="auto"/>
            <w:vAlign w:val="center"/>
          </w:tcPr>
          <w:p w14:paraId="3CDF7A35"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hAnsi="Cambria" w:cs="Times New Roman"/>
                <w:sz w:val="20"/>
                <w:szCs w:val="20"/>
              </w:rPr>
              <w:t>K_W09</w:t>
            </w:r>
          </w:p>
        </w:tc>
      </w:tr>
      <w:tr w:rsidR="00E176D0" w:rsidRPr="004861A5" w14:paraId="1AF6B665" w14:textId="77777777" w:rsidTr="00106563">
        <w:trPr>
          <w:jc w:val="center"/>
        </w:trPr>
        <w:tc>
          <w:tcPr>
            <w:tcW w:w="9931" w:type="dxa"/>
            <w:gridSpan w:val="4"/>
            <w:shd w:val="clear" w:color="auto" w:fill="auto"/>
            <w:vAlign w:val="center"/>
          </w:tcPr>
          <w:p w14:paraId="52D39B39" w14:textId="77777777" w:rsidR="00E176D0" w:rsidRPr="004861A5" w:rsidRDefault="00E176D0"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UMIEJĘTNOŚCI</w:t>
            </w:r>
          </w:p>
        </w:tc>
      </w:tr>
      <w:tr w:rsidR="00E176D0" w:rsidRPr="004861A5" w14:paraId="395A3004" w14:textId="77777777" w:rsidTr="00106563">
        <w:trPr>
          <w:gridAfter w:val="1"/>
          <w:wAfter w:w="11" w:type="dxa"/>
          <w:jc w:val="center"/>
        </w:trPr>
        <w:tc>
          <w:tcPr>
            <w:tcW w:w="1526" w:type="dxa"/>
            <w:shd w:val="clear" w:color="auto" w:fill="auto"/>
            <w:vAlign w:val="center"/>
          </w:tcPr>
          <w:p w14:paraId="05C00E9F"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U_01</w:t>
            </w:r>
          </w:p>
        </w:tc>
        <w:tc>
          <w:tcPr>
            <w:tcW w:w="6662" w:type="dxa"/>
            <w:shd w:val="clear" w:color="auto" w:fill="auto"/>
          </w:tcPr>
          <w:p w14:paraId="33FD99A4"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hAnsi="Cambria" w:cs="Times New Roman"/>
                <w:sz w:val="20"/>
                <w:szCs w:val="20"/>
              </w:rPr>
              <w:t>potrafi zastosować podstawową terminologię współczesnego literaturoznawstwa do odczytania, analizy i interpretacji tekstu literackiego z zakresu literatury angielskiej i amerykańskiej</w:t>
            </w:r>
          </w:p>
        </w:tc>
        <w:tc>
          <w:tcPr>
            <w:tcW w:w="1732" w:type="dxa"/>
            <w:shd w:val="clear" w:color="auto" w:fill="auto"/>
            <w:vAlign w:val="center"/>
          </w:tcPr>
          <w:p w14:paraId="22FC050B"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hAnsi="Cambria" w:cs="Times New Roman"/>
                <w:sz w:val="20"/>
                <w:szCs w:val="20"/>
              </w:rPr>
              <w:t>K_U06</w:t>
            </w:r>
          </w:p>
        </w:tc>
      </w:tr>
      <w:tr w:rsidR="00E176D0" w:rsidRPr="004861A5" w14:paraId="0825EBCB" w14:textId="77777777" w:rsidTr="00106563">
        <w:trPr>
          <w:gridAfter w:val="1"/>
          <w:wAfter w:w="11" w:type="dxa"/>
          <w:jc w:val="center"/>
        </w:trPr>
        <w:tc>
          <w:tcPr>
            <w:tcW w:w="1526" w:type="dxa"/>
            <w:shd w:val="clear" w:color="auto" w:fill="auto"/>
            <w:vAlign w:val="center"/>
          </w:tcPr>
          <w:p w14:paraId="53F0EC0F"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U_02</w:t>
            </w:r>
          </w:p>
        </w:tc>
        <w:tc>
          <w:tcPr>
            <w:tcW w:w="6662" w:type="dxa"/>
            <w:shd w:val="clear" w:color="auto" w:fill="auto"/>
          </w:tcPr>
          <w:p w14:paraId="5C9CD6C9"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hAnsi="Cambria" w:cs="Times New Roman"/>
                <w:sz w:val="20"/>
                <w:szCs w:val="20"/>
              </w:rPr>
              <w:t>potrafi rozpoznać różne rodzaje wytworów kultury oraz przeprowadzić ich krytyczną analizę i interpretację, w celu określenia ich znaczeń, miejsca w procesie historyczno-kulturowym oraz wzajemnego oddziaływania pomiędzy kulturą, historią i literaturą krajów obszaru języka docelowego</w:t>
            </w:r>
          </w:p>
        </w:tc>
        <w:tc>
          <w:tcPr>
            <w:tcW w:w="1732" w:type="dxa"/>
            <w:shd w:val="clear" w:color="auto" w:fill="auto"/>
            <w:vAlign w:val="center"/>
          </w:tcPr>
          <w:p w14:paraId="07E8C6F9"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hAnsi="Cambria" w:cs="Times New Roman"/>
                <w:sz w:val="20"/>
                <w:szCs w:val="20"/>
              </w:rPr>
              <w:t>K_U10,  K_U11,  K_U12</w:t>
            </w:r>
          </w:p>
        </w:tc>
      </w:tr>
      <w:tr w:rsidR="00E176D0" w:rsidRPr="004861A5" w14:paraId="0980FF91" w14:textId="77777777" w:rsidTr="00106563">
        <w:trPr>
          <w:gridAfter w:val="1"/>
          <w:wAfter w:w="11" w:type="dxa"/>
          <w:jc w:val="center"/>
        </w:trPr>
        <w:tc>
          <w:tcPr>
            <w:tcW w:w="1526" w:type="dxa"/>
            <w:shd w:val="clear" w:color="auto" w:fill="auto"/>
            <w:vAlign w:val="center"/>
          </w:tcPr>
          <w:p w14:paraId="31D37A1A"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U_03</w:t>
            </w:r>
          </w:p>
        </w:tc>
        <w:tc>
          <w:tcPr>
            <w:tcW w:w="6662" w:type="dxa"/>
            <w:shd w:val="clear" w:color="auto" w:fill="auto"/>
          </w:tcPr>
          <w:p w14:paraId="1900097F"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hAnsi="Cambria" w:cs="Times New Roman"/>
                <w:sz w:val="20"/>
                <w:szCs w:val="20"/>
              </w:rPr>
              <w:t>posiada umiejętność przygotowania wystąpień ustnych, wyrażania i uzasadniania swojej opinii oraz udziału w dyskusji o literaturze, kulturze i historii krajów obszaru języka studiowanej specjalności</w:t>
            </w:r>
          </w:p>
        </w:tc>
        <w:tc>
          <w:tcPr>
            <w:tcW w:w="1732" w:type="dxa"/>
            <w:shd w:val="clear" w:color="auto" w:fill="auto"/>
          </w:tcPr>
          <w:p w14:paraId="3178FCA4"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hAnsi="Cambria" w:cs="Times New Roman"/>
                <w:sz w:val="20"/>
                <w:szCs w:val="20"/>
              </w:rPr>
              <w:t>K_U10,  K_U12</w:t>
            </w:r>
          </w:p>
        </w:tc>
      </w:tr>
      <w:tr w:rsidR="00E176D0" w:rsidRPr="004861A5" w14:paraId="049F4BED" w14:textId="77777777" w:rsidTr="00106563">
        <w:trPr>
          <w:jc w:val="center"/>
        </w:trPr>
        <w:tc>
          <w:tcPr>
            <w:tcW w:w="9931" w:type="dxa"/>
            <w:gridSpan w:val="4"/>
            <w:shd w:val="clear" w:color="auto" w:fill="auto"/>
            <w:vAlign w:val="center"/>
          </w:tcPr>
          <w:p w14:paraId="34D904F0" w14:textId="77777777" w:rsidR="00E176D0" w:rsidRPr="004861A5" w:rsidRDefault="00E176D0"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KOMPETENCJE SPOŁECZNE</w:t>
            </w:r>
          </w:p>
        </w:tc>
      </w:tr>
      <w:tr w:rsidR="00E176D0" w:rsidRPr="004861A5" w14:paraId="2951C03C" w14:textId="77777777" w:rsidTr="00106563">
        <w:trPr>
          <w:gridAfter w:val="1"/>
          <w:wAfter w:w="11" w:type="dxa"/>
          <w:jc w:val="center"/>
        </w:trPr>
        <w:tc>
          <w:tcPr>
            <w:tcW w:w="1526" w:type="dxa"/>
            <w:shd w:val="clear" w:color="auto" w:fill="auto"/>
            <w:vAlign w:val="center"/>
          </w:tcPr>
          <w:p w14:paraId="6E306350"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K_01</w:t>
            </w:r>
          </w:p>
        </w:tc>
        <w:tc>
          <w:tcPr>
            <w:tcW w:w="6662" w:type="dxa"/>
            <w:shd w:val="clear" w:color="auto" w:fill="auto"/>
          </w:tcPr>
          <w:p w14:paraId="515EF84F"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hAnsi="Cambria" w:cs="Times New Roman"/>
                <w:sz w:val="20"/>
                <w:szCs w:val="20"/>
              </w:rPr>
              <w:t>potrafi planować i organizować pracę długoterminowo, włączając w to poszukiwanie oraz własne opracowanie źródeł oraz czytanie obszernych tekstów literatury</w:t>
            </w:r>
          </w:p>
        </w:tc>
        <w:tc>
          <w:tcPr>
            <w:tcW w:w="1732" w:type="dxa"/>
            <w:shd w:val="clear" w:color="auto" w:fill="auto"/>
            <w:vAlign w:val="center"/>
          </w:tcPr>
          <w:p w14:paraId="4368DF77"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hAnsi="Cambria" w:cs="Times New Roman"/>
                <w:sz w:val="20"/>
                <w:szCs w:val="20"/>
              </w:rPr>
              <w:t>K_K03, K_K04</w:t>
            </w:r>
          </w:p>
        </w:tc>
      </w:tr>
      <w:tr w:rsidR="00E176D0" w:rsidRPr="004861A5" w14:paraId="1AAAEE23" w14:textId="77777777" w:rsidTr="00106563">
        <w:trPr>
          <w:gridAfter w:val="1"/>
          <w:wAfter w:w="11" w:type="dxa"/>
          <w:jc w:val="center"/>
        </w:trPr>
        <w:tc>
          <w:tcPr>
            <w:tcW w:w="1526" w:type="dxa"/>
            <w:shd w:val="clear" w:color="auto" w:fill="auto"/>
            <w:vAlign w:val="center"/>
          </w:tcPr>
          <w:p w14:paraId="404875C5"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K_02</w:t>
            </w:r>
          </w:p>
        </w:tc>
        <w:tc>
          <w:tcPr>
            <w:tcW w:w="6662" w:type="dxa"/>
            <w:shd w:val="clear" w:color="auto" w:fill="auto"/>
          </w:tcPr>
          <w:p w14:paraId="36DAD458"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hAnsi="Cambria" w:cs="Times New Roman"/>
                <w:sz w:val="20"/>
                <w:szCs w:val="20"/>
              </w:rPr>
              <w:t>potrafi zabierać głos w dyskusji, brać udział w interpretacji literatury oraz proponuje własną interpretację</w:t>
            </w:r>
          </w:p>
        </w:tc>
        <w:tc>
          <w:tcPr>
            <w:tcW w:w="1732" w:type="dxa"/>
            <w:shd w:val="clear" w:color="auto" w:fill="auto"/>
            <w:vAlign w:val="center"/>
          </w:tcPr>
          <w:p w14:paraId="0410FC47"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hAnsi="Cambria" w:cs="Times New Roman"/>
                <w:sz w:val="20"/>
                <w:szCs w:val="20"/>
              </w:rPr>
              <w:t>K_K07</w:t>
            </w:r>
          </w:p>
        </w:tc>
      </w:tr>
    </w:tbl>
    <w:p w14:paraId="2A7E6CFD" w14:textId="77777777" w:rsidR="00E176D0" w:rsidRPr="004861A5" w:rsidRDefault="00E176D0" w:rsidP="00E176D0">
      <w:pPr>
        <w:spacing w:before="60" w:after="60"/>
        <w:rPr>
          <w:rFonts w:ascii="Cambria" w:eastAsia="Cambria" w:hAnsi="Cambria" w:cs="Cambria"/>
          <w:b/>
          <w:sz w:val="8"/>
          <w:szCs w:val="8"/>
        </w:rPr>
      </w:pPr>
    </w:p>
    <w:p w14:paraId="4F27E932" w14:textId="77777777" w:rsidR="00E176D0" w:rsidRPr="004861A5" w:rsidRDefault="00E176D0" w:rsidP="00E176D0">
      <w:pPr>
        <w:pStyle w:val="Nagwek1"/>
        <w:spacing w:before="120" w:after="120" w:line="240" w:lineRule="auto"/>
        <w:rPr>
          <w:rFonts w:ascii="Cambria" w:eastAsia="Cambria" w:hAnsi="Cambria" w:cs="Cambria"/>
          <w:sz w:val="22"/>
          <w:szCs w:val="22"/>
        </w:rPr>
      </w:pPr>
      <w:r w:rsidRPr="004861A5">
        <w:rPr>
          <w:rFonts w:ascii="Cambria" w:eastAsia="Cambria" w:hAnsi="Cambria" w:cs="Cambria"/>
          <w:sz w:val="22"/>
          <w:szCs w:val="22"/>
        </w:rPr>
        <w:t xml:space="preserve">9. Opis sposobu ustalania oceny końcowej </w:t>
      </w:r>
      <w:r w:rsidRPr="004861A5">
        <w:rPr>
          <w:rFonts w:ascii="Cambria" w:eastAsia="Cambria" w:hAnsi="Cambria" w:cs="Cambria"/>
          <w:b w:val="0"/>
          <w:sz w:val="22"/>
          <w:szCs w:val="22"/>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7"/>
      </w:tblGrid>
      <w:tr w:rsidR="00E176D0" w:rsidRPr="004861A5" w14:paraId="0C48ED52" w14:textId="77777777" w:rsidTr="00106563">
        <w:trPr>
          <w:trHeight w:val="93"/>
          <w:jc w:val="center"/>
        </w:trPr>
        <w:tc>
          <w:tcPr>
            <w:tcW w:w="9907" w:type="dxa"/>
            <w:tcMar>
              <w:top w:w="0" w:type="dxa"/>
              <w:bottom w:w="0" w:type="dxa"/>
            </w:tcMar>
          </w:tcPr>
          <w:p w14:paraId="492A0159" w14:textId="77777777" w:rsidR="00E176D0" w:rsidRPr="004861A5" w:rsidRDefault="00E176D0" w:rsidP="00106563">
            <w:pPr>
              <w:pBdr>
                <w:top w:val="nil"/>
                <w:left w:val="nil"/>
                <w:bottom w:val="nil"/>
                <w:right w:val="nil"/>
                <w:between w:val="nil"/>
              </w:pBdr>
              <w:spacing w:after="0" w:line="240" w:lineRule="auto"/>
              <w:jc w:val="both"/>
              <w:rPr>
                <w:rFonts w:ascii="Cambria" w:eastAsia="Times New Roman" w:hAnsi="Cambria" w:cs="Times New Roman"/>
                <w:b/>
                <w:color w:val="000000"/>
                <w:sz w:val="20"/>
                <w:szCs w:val="20"/>
              </w:rPr>
            </w:pPr>
          </w:p>
          <w:p w14:paraId="6B829988" w14:textId="77777777" w:rsidR="00E176D0" w:rsidRPr="004861A5" w:rsidRDefault="00E176D0" w:rsidP="00106563">
            <w:pPr>
              <w:pBdr>
                <w:top w:val="nil"/>
                <w:left w:val="nil"/>
                <w:bottom w:val="nil"/>
                <w:right w:val="nil"/>
                <w:between w:val="nil"/>
              </w:pBdr>
              <w:spacing w:after="0" w:line="240" w:lineRule="auto"/>
              <w:jc w:val="both"/>
              <w:rPr>
                <w:rFonts w:ascii="Cambria" w:eastAsia="Times New Roman" w:hAnsi="Cambria" w:cs="Times New Roman"/>
                <w:b/>
                <w:color w:val="000000"/>
                <w:sz w:val="20"/>
                <w:szCs w:val="20"/>
              </w:rPr>
            </w:pPr>
            <w:r w:rsidRPr="004861A5">
              <w:rPr>
                <w:rFonts w:ascii="Cambria" w:hAnsi="Cambria" w:cs="Times New Roman"/>
                <w:sz w:val="20"/>
                <w:szCs w:val="20"/>
              </w:rPr>
              <w:t xml:space="preserve">Osiągnięcie efektów kształcenia modułu Wiedza o literaturze i kulturze umożliwiają treści programowe, formy zajęć, narzędzia dydaktyczne i formy oceniania opisane szczegółowo w kartach następujących przedmiotów wchodzących w skład niniejszego modułu: Wstęp do literaturoznawstwa, Historia literatury angielskiej, Historia literatury amerykańskiej, Kultura krajów </w:t>
            </w:r>
            <w:r w:rsidRPr="004861A5">
              <w:rPr>
                <w:rFonts w:ascii="Cambria" w:hAnsi="Cambria" w:cs="Times New Roman"/>
                <w:bCs/>
                <w:sz w:val="20"/>
                <w:szCs w:val="20"/>
              </w:rPr>
              <w:t xml:space="preserve">angielskiego obszaru językowego, Historia krajów angielskiego obszaru </w:t>
            </w:r>
            <w:r w:rsidRPr="004861A5">
              <w:rPr>
                <w:rFonts w:ascii="Cambria" w:hAnsi="Cambria" w:cs="Times New Roman"/>
                <w:bCs/>
                <w:sz w:val="20"/>
                <w:szCs w:val="20"/>
              </w:rPr>
              <w:lastRenderedPageBreak/>
              <w:t>językowego</w:t>
            </w:r>
          </w:p>
        </w:tc>
      </w:tr>
    </w:tbl>
    <w:p w14:paraId="64C52074" w14:textId="77777777" w:rsidR="00E176D0" w:rsidRPr="004861A5" w:rsidRDefault="00E176D0" w:rsidP="00E176D0">
      <w:pPr>
        <w:pBdr>
          <w:top w:val="nil"/>
          <w:left w:val="nil"/>
          <w:bottom w:val="nil"/>
          <w:right w:val="nil"/>
          <w:between w:val="nil"/>
        </w:pBdr>
        <w:spacing w:before="120" w:after="120" w:line="240" w:lineRule="auto"/>
        <w:rPr>
          <w:rFonts w:ascii="Cambria" w:eastAsia="Cambria" w:hAnsi="Cambria" w:cs="Cambria"/>
          <w:b/>
          <w:color w:val="000000"/>
        </w:rPr>
      </w:pPr>
      <w:r w:rsidRPr="004861A5">
        <w:rPr>
          <w:rFonts w:ascii="Cambria" w:eastAsia="Cambria" w:hAnsi="Cambria" w:cs="Cambria"/>
          <w:b/>
          <w:color w:val="000000"/>
        </w:rPr>
        <w:lastRenderedPageBreak/>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46"/>
        <w:gridCol w:w="6043"/>
      </w:tblGrid>
      <w:tr w:rsidR="00E176D0" w:rsidRPr="004861A5" w14:paraId="12026695" w14:textId="77777777" w:rsidTr="00106563">
        <w:trPr>
          <w:jc w:val="center"/>
        </w:trPr>
        <w:tc>
          <w:tcPr>
            <w:tcW w:w="3846" w:type="dxa"/>
            <w:shd w:val="clear" w:color="auto" w:fill="auto"/>
          </w:tcPr>
          <w:p w14:paraId="797AEEC9"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imię i nazwisko  sporządzającego</w:t>
            </w:r>
          </w:p>
        </w:tc>
        <w:tc>
          <w:tcPr>
            <w:tcW w:w="6043" w:type="dxa"/>
            <w:shd w:val="clear" w:color="auto" w:fill="auto"/>
          </w:tcPr>
          <w:p w14:paraId="7C277D64"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Joanna Bobin</w:t>
            </w:r>
          </w:p>
        </w:tc>
      </w:tr>
      <w:tr w:rsidR="00E176D0" w:rsidRPr="004861A5" w14:paraId="3B1643FD" w14:textId="77777777" w:rsidTr="00106563">
        <w:trPr>
          <w:jc w:val="center"/>
        </w:trPr>
        <w:tc>
          <w:tcPr>
            <w:tcW w:w="3846" w:type="dxa"/>
            <w:shd w:val="clear" w:color="auto" w:fill="auto"/>
          </w:tcPr>
          <w:p w14:paraId="01262259"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data sporządzenia / aktualizacji</w:t>
            </w:r>
          </w:p>
        </w:tc>
        <w:tc>
          <w:tcPr>
            <w:tcW w:w="6043" w:type="dxa"/>
            <w:shd w:val="clear" w:color="auto" w:fill="auto"/>
          </w:tcPr>
          <w:p w14:paraId="2F0056FF" w14:textId="77777777" w:rsidR="00E176D0" w:rsidRPr="004861A5" w:rsidRDefault="008C7DDE" w:rsidP="00106563">
            <w:pPr>
              <w:spacing w:before="60" w:after="60" w:line="240" w:lineRule="auto"/>
              <w:rPr>
                <w:rFonts w:ascii="Cambria" w:eastAsia="Cambria" w:hAnsi="Cambria" w:cs="Cambria"/>
                <w:sz w:val="20"/>
                <w:szCs w:val="20"/>
              </w:rPr>
            </w:pPr>
            <w:r>
              <w:rPr>
                <w:rFonts w:ascii="Cambria" w:eastAsia="Cambria" w:hAnsi="Cambria" w:cs="Cambria"/>
                <w:sz w:val="20"/>
                <w:szCs w:val="20"/>
              </w:rPr>
              <w:t>19.09.2022</w:t>
            </w:r>
          </w:p>
        </w:tc>
      </w:tr>
      <w:tr w:rsidR="00E176D0" w:rsidRPr="004861A5" w14:paraId="22F545E1" w14:textId="77777777" w:rsidTr="00106563">
        <w:trPr>
          <w:jc w:val="center"/>
        </w:trPr>
        <w:tc>
          <w:tcPr>
            <w:tcW w:w="3846" w:type="dxa"/>
            <w:shd w:val="clear" w:color="auto" w:fill="auto"/>
          </w:tcPr>
          <w:p w14:paraId="603B0D99"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dane kontaktowe (e-mail)</w:t>
            </w:r>
          </w:p>
        </w:tc>
        <w:tc>
          <w:tcPr>
            <w:tcW w:w="6043" w:type="dxa"/>
            <w:shd w:val="clear" w:color="auto" w:fill="auto"/>
          </w:tcPr>
          <w:p w14:paraId="54859015"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jbobin@ajp.edu.pl</w:t>
            </w:r>
          </w:p>
        </w:tc>
      </w:tr>
      <w:tr w:rsidR="00E176D0" w:rsidRPr="004861A5" w14:paraId="24CD6EFE" w14:textId="77777777" w:rsidTr="00106563">
        <w:trPr>
          <w:jc w:val="center"/>
        </w:trPr>
        <w:tc>
          <w:tcPr>
            <w:tcW w:w="3846" w:type="dxa"/>
            <w:shd w:val="clear" w:color="auto" w:fill="auto"/>
          </w:tcPr>
          <w:p w14:paraId="368690D2"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podpis</w:t>
            </w:r>
          </w:p>
        </w:tc>
        <w:tc>
          <w:tcPr>
            <w:tcW w:w="6043" w:type="dxa"/>
            <w:shd w:val="clear" w:color="auto" w:fill="auto"/>
          </w:tcPr>
          <w:p w14:paraId="636E9816" w14:textId="77777777" w:rsidR="00E176D0" w:rsidRPr="004861A5" w:rsidRDefault="00E176D0" w:rsidP="00106563">
            <w:pPr>
              <w:spacing w:before="60" w:after="60" w:line="240" w:lineRule="auto"/>
              <w:rPr>
                <w:rFonts w:ascii="Cambria" w:eastAsia="Cambria" w:hAnsi="Cambria" w:cs="Cambria"/>
                <w:sz w:val="20"/>
                <w:szCs w:val="20"/>
              </w:rPr>
            </w:pPr>
          </w:p>
        </w:tc>
      </w:tr>
    </w:tbl>
    <w:p w14:paraId="7827C86F" w14:textId="77777777" w:rsidR="00E176D0" w:rsidRPr="004861A5" w:rsidRDefault="00E176D0" w:rsidP="00E176D0">
      <w:pPr>
        <w:rPr>
          <w:rFonts w:ascii="Cambria" w:hAnsi="Cambria"/>
        </w:rPr>
      </w:pPr>
    </w:p>
    <w:p w14:paraId="29413313" w14:textId="77777777" w:rsidR="00E176D0" w:rsidRPr="004861A5" w:rsidRDefault="00E176D0" w:rsidP="00E176D0">
      <w:pPr>
        <w:spacing w:after="0" w:line="240" w:lineRule="auto"/>
        <w:rPr>
          <w:rFonts w:ascii="Cambria" w:hAnsi="Cambria"/>
        </w:rPr>
      </w:pPr>
      <w:r w:rsidRPr="004861A5">
        <w:rPr>
          <w:rFonts w:ascii="Cambria" w:hAnsi="Cambria"/>
        </w:rPr>
        <w:br w:type="page"/>
      </w:r>
    </w:p>
    <w:p w14:paraId="45513758" w14:textId="77777777" w:rsidR="00E176D0" w:rsidRPr="004861A5" w:rsidRDefault="00E176D0" w:rsidP="00E176D0">
      <w:pPr>
        <w:spacing w:after="0"/>
        <w:rPr>
          <w:rFonts w:ascii="Cambria" w:hAnsi="Cambria"/>
          <w:vanish/>
        </w:rPr>
      </w:pP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E176D0" w:rsidRPr="004861A5" w14:paraId="7884F901" w14:textId="77777777" w:rsidTr="00106563">
        <w:trPr>
          <w:trHeight w:val="269"/>
        </w:trPr>
        <w:tc>
          <w:tcPr>
            <w:tcW w:w="1968" w:type="dxa"/>
            <w:vMerge w:val="restart"/>
            <w:shd w:val="clear" w:color="auto" w:fill="auto"/>
          </w:tcPr>
          <w:p w14:paraId="57C503D5" w14:textId="77777777" w:rsidR="00E176D0" w:rsidRPr="004861A5" w:rsidRDefault="00E176D0" w:rsidP="00106563">
            <w:pPr>
              <w:spacing w:after="0" w:line="240" w:lineRule="auto"/>
              <w:jc w:val="center"/>
              <w:rPr>
                <w:rFonts w:ascii="Cambria" w:hAnsi="Cambria" w:cs="Times New Roman"/>
                <w:b/>
                <w:bCs/>
                <w:color w:val="00B050"/>
                <w:sz w:val="24"/>
                <w:szCs w:val="24"/>
              </w:rPr>
            </w:pPr>
            <w:r w:rsidRPr="004861A5">
              <w:rPr>
                <w:rFonts w:ascii="Cambria" w:hAnsi="Cambria"/>
                <w:noProof/>
                <w:lang w:eastAsia="pl-PL"/>
              </w:rPr>
              <w:drawing>
                <wp:inline distT="0" distB="0" distL="0" distR="0" wp14:anchorId="76DDDF65" wp14:editId="38D01FC0">
                  <wp:extent cx="1066800" cy="1066800"/>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3C30EC8E" w14:textId="77777777" w:rsidR="00E176D0" w:rsidRPr="004861A5" w:rsidRDefault="00E176D0" w:rsidP="00106563">
            <w:pPr>
              <w:spacing w:after="0" w:line="240" w:lineRule="auto"/>
              <w:rPr>
                <w:rFonts w:ascii="Cambria" w:hAnsi="Cambria" w:cs="Times New Roman"/>
                <w:b/>
                <w:bCs/>
                <w:sz w:val="28"/>
                <w:szCs w:val="28"/>
              </w:rPr>
            </w:pPr>
            <w:r w:rsidRPr="004861A5">
              <w:rPr>
                <w:rFonts w:ascii="Cambria" w:hAnsi="Cambria" w:cs="Times New Roman"/>
                <w:b/>
                <w:bCs/>
                <w:sz w:val="28"/>
                <w:szCs w:val="28"/>
              </w:rPr>
              <w:t>Wydział</w:t>
            </w:r>
          </w:p>
        </w:tc>
        <w:tc>
          <w:tcPr>
            <w:tcW w:w="5103" w:type="dxa"/>
            <w:gridSpan w:val="2"/>
            <w:tcBorders>
              <w:bottom w:val="single" w:sz="4" w:space="0" w:color="000000"/>
            </w:tcBorders>
            <w:shd w:val="clear" w:color="auto" w:fill="auto"/>
            <w:vAlign w:val="center"/>
          </w:tcPr>
          <w:p w14:paraId="3BEFC5D3" w14:textId="77777777" w:rsidR="00E176D0" w:rsidRPr="004861A5" w:rsidRDefault="00E176D0" w:rsidP="00106563">
            <w:pPr>
              <w:spacing w:after="0" w:line="240" w:lineRule="auto"/>
              <w:rPr>
                <w:rFonts w:ascii="Cambria" w:hAnsi="Cambria" w:cs="Times New Roman"/>
                <w:bCs/>
                <w:sz w:val="24"/>
                <w:szCs w:val="24"/>
              </w:rPr>
            </w:pPr>
            <w:r w:rsidRPr="004861A5">
              <w:rPr>
                <w:rFonts w:ascii="Cambria" w:hAnsi="Cambria" w:cs="Times New Roman"/>
                <w:bCs/>
                <w:sz w:val="24"/>
                <w:szCs w:val="24"/>
              </w:rPr>
              <w:t>Humanistyczny</w:t>
            </w:r>
          </w:p>
        </w:tc>
      </w:tr>
      <w:tr w:rsidR="00E176D0" w:rsidRPr="004861A5" w14:paraId="74D67F50" w14:textId="77777777" w:rsidTr="00106563">
        <w:trPr>
          <w:trHeight w:val="275"/>
        </w:trPr>
        <w:tc>
          <w:tcPr>
            <w:tcW w:w="1968" w:type="dxa"/>
            <w:vMerge/>
            <w:shd w:val="clear" w:color="auto" w:fill="auto"/>
          </w:tcPr>
          <w:p w14:paraId="205194E6" w14:textId="77777777" w:rsidR="00E176D0" w:rsidRPr="004861A5" w:rsidRDefault="00E176D0" w:rsidP="00106563">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74CA0701" w14:textId="77777777" w:rsidR="00E176D0" w:rsidRPr="004861A5" w:rsidRDefault="00E176D0" w:rsidP="00106563">
            <w:pPr>
              <w:spacing w:after="0" w:line="240" w:lineRule="auto"/>
              <w:rPr>
                <w:rFonts w:ascii="Cambria" w:hAnsi="Cambria" w:cs="Times New Roman"/>
                <w:b/>
                <w:bCs/>
                <w:sz w:val="28"/>
                <w:szCs w:val="28"/>
              </w:rPr>
            </w:pPr>
            <w:r w:rsidRPr="004861A5">
              <w:rPr>
                <w:rFonts w:ascii="Cambria" w:hAnsi="Cambria" w:cs="Times New Roman"/>
                <w:b/>
                <w:bCs/>
                <w:sz w:val="28"/>
                <w:szCs w:val="28"/>
              </w:rPr>
              <w:t>Kierunek</w:t>
            </w:r>
          </w:p>
        </w:tc>
        <w:tc>
          <w:tcPr>
            <w:tcW w:w="5103" w:type="dxa"/>
            <w:gridSpan w:val="2"/>
            <w:tcBorders>
              <w:bottom w:val="single" w:sz="4" w:space="0" w:color="000000"/>
            </w:tcBorders>
            <w:shd w:val="clear" w:color="auto" w:fill="auto"/>
            <w:vAlign w:val="center"/>
          </w:tcPr>
          <w:p w14:paraId="057BAE33" w14:textId="77777777" w:rsidR="00E176D0" w:rsidRPr="004861A5" w:rsidRDefault="00E176D0" w:rsidP="00106563">
            <w:pPr>
              <w:spacing w:after="0" w:line="240" w:lineRule="auto"/>
              <w:rPr>
                <w:rFonts w:ascii="Cambria" w:hAnsi="Cambria" w:cs="Times New Roman"/>
                <w:bCs/>
                <w:sz w:val="24"/>
                <w:szCs w:val="24"/>
              </w:rPr>
            </w:pPr>
            <w:r w:rsidRPr="004861A5">
              <w:rPr>
                <w:rFonts w:ascii="Cambria" w:hAnsi="Cambria" w:cs="Times New Roman"/>
                <w:bCs/>
                <w:sz w:val="24"/>
                <w:szCs w:val="24"/>
              </w:rPr>
              <w:t>Filologia w zakresie języka angielskiego od podstaw</w:t>
            </w:r>
          </w:p>
        </w:tc>
      </w:tr>
      <w:tr w:rsidR="00E176D0" w:rsidRPr="004861A5" w14:paraId="78A893F9" w14:textId="77777777" w:rsidTr="00106563">
        <w:trPr>
          <w:trHeight w:val="139"/>
        </w:trPr>
        <w:tc>
          <w:tcPr>
            <w:tcW w:w="1968" w:type="dxa"/>
            <w:vMerge/>
            <w:tcBorders>
              <w:bottom w:val="single" w:sz="4" w:space="0" w:color="000000"/>
            </w:tcBorders>
            <w:shd w:val="clear" w:color="auto" w:fill="auto"/>
          </w:tcPr>
          <w:p w14:paraId="63DF2762" w14:textId="77777777" w:rsidR="00E176D0" w:rsidRPr="004861A5" w:rsidRDefault="00E176D0" w:rsidP="00106563">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02F6B63E" w14:textId="77777777" w:rsidR="00E176D0" w:rsidRPr="004861A5" w:rsidRDefault="00E176D0" w:rsidP="00106563">
            <w:pPr>
              <w:spacing w:after="0" w:line="240" w:lineRule="auto"/>
              <w:rPr>
                <w:rFonts w:ascii="Cambria" w:hAnsi="Cambria" w:cs="Times New Roman"/>
                <w:b/>
                <w:bCs/>
                <w:sz w:val="28"/>
                <w:szCs w:val="28"/>
              </w:rPr>
            </w:pPr>
            <w:r w:rsidRPr="004861A5">
              <w:rPr>
                <w:rFonts w:ascii="Cambria" w:hAnsi="Cambria" w:cs="Times New Roman"/>
                <w:b/>
                <w:bCs/>
                <w:sz w:val="28"/>
                <w:szCs w:val="28"/>
              </w:rPr>
              <w:t>Poziom studiów</w:t>
            </w:r>
          </w:p>
        </w:tc>
        <w:tc>
          <w:tcPr>
            <w:tcW w:w="5103" w:type="dxa"/>
            <w:gridSpan w:val="2"/>
            <w:tcBorders>
              <w:bottom w:val="single" w:sz="4" w:space="0" w:color="000000"/>
            </w:tcBorders>
            <w:shd w:val="clear" w:color="auto" w:fill="auto"/>
            <w:vAlign w:val="center"/>
          </w:tcPr>
          <w:p w14:paraId="4DBA219E" w14:textId="77777777" w:rsidR="00E176D0" w:rsidRPr="004861A5" w:rsidRDefault="00E176D0" w:rsidP="00106563">
            <w:pPr>
              <w:spacing w:after="0" w:line="240" w:lineRule="auto"/>
              <w:rPr>
                <w:rFonts w:ascii="Cambria" w:hAnsi="Cambria" w:cs="Times New Roman"/>
                <w:bCs/>
                <w:sz w:val="24"/>
                <w:szCs w:val="24"/>
              </w:rPr>
            </w:pPr>
            <w:r w:rsidRPr="004861A5">
              <w:rPr>
                <w:rFonts w:ascii="Cambria" w:hAnsi="Cambria" w:cs="Times New Roman"/>
                <w:bCs/>
                <w:sz w:val="18"/>
                <w:szCs w:val="18"/>
              </w:rPr>
              <w:t>pierwszego stopnia</w:t>
            </w:r>
          </w:p>
        </w:tc>
      </w:tr>
      <w:tr w:rsidR="00E176D0" w:rsidRPr="004861A5" w14:paraId="1FFAF300" w14:textId="77777777" w:rsidTr="00106563">
        <w:trPr>
          <w:trHeight w:val="139"/>
        </w:trPr>
        <w:tc>
          <w:tcPr>
            <w:tcW w:w="1968" w:type="dxa"/>
            <w:vMerge/>
            <w:tcBorders>
              <w:bottom w:val="single" w:sz="4" w:space="0" w:color="000000"/>
            </w:tcBorders>
            <w:shd w:val="clear" w:color="auto" w:fill="auto"/>
          </w:tcPr>
          <w:p w14:paraId="7641A5AC" w14:textId="77777777" w:rsidR="00E176D0" w:rsidRPr="004861A5" w:rsidRDefault="00E176D0" w:rsidP="00106563">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4F7DBF2E" w14:textId="77777777" w:rsidR="00E176D0" w:rsidRPr="004861A5" w:rsidRDefault="00E176D0" w:rsidP="00106563">
            <w:pPr>
              <w:spacing w:after="0" w:line="240" w:lineRule="auto"/>
              <w:rPr>
                <w:rFonts w:ascii="Cambria" w:hAnsi="Cambria" w:cs="Times New Roman"/>
                <w:b/>
                <w:bCs/>
                <w:sz w:val="28"/>
                <w:szCs w:val="28"/>
                <w:highlight w:val="yellow"/>
              </w:rPr>
            </w:pPr>
            <w:r w:rsidRPr="004861A5">
              <w:rPr>
                <w:rFonts w:ascii="Cambria" w:hAnsi="Cambria" w:cs="Times New Roman"/>
                <w:b/>
                <w:bCs/>
                <w:sz w:val="28"/>
                <w:szCs w:val="28"/>
              </w:rPr>
              <w:t>Forma studiów</w:t>
            </w:r>
          </w:p>
        </w:tc>
        <w:tc>
          <w:tcPr>
            <w:tcW w:w="5103" w:type="dxa"/>
            <w:gridSpan w:val="2"/>
            <w:tcBorders>
              <w:bottom w:val="single" w:sz="4" w:space="0" w:color="000000"/>
            </w:tcBorders>
            <w:shd w:val="clear" w:color="auto" w:fill="auto"/>
            <w:vAlign w:val="center"/>
          </w:tcPr>
          <w:p w14:paraId="261C1FC1" w14:textId="77777777" w:rsidR="00E176D0" w:rsidRPr="004861A5" w:rsidRDefault="00E176D0" w:rsidP="00106563">
            <w:pPr>
              <w:spacing w:after="0" w:line="240" w:lineRule="auto"/>
              <w:rPr>
                <w:rFonts w:ascii="Cambria" w:hAnsi="Cambria" w:cs="Times New Roman"/>
                <w:bCs/>
                <w:sz w:val="24"/>
                <w:szCs w:val="24"/>
              </w:rPr>
            </w:pPr>
            <w:r w:rsidRPr="004861A5">
              <w:rPr>
                <w:rFonts w:ascii="Cambria" w:hAnsi="Cambria" w:cs="Times New Roman"/>
                <w:bCs/>
                <w:sz w:val="18"/>
                <w:szCs w:val="18"/>
              </w:rPr>
              <w:t>stacjonarna/niestacjonarna</w:t>
            </w:r>
          </w:p>
        </w:tc>
      </w:tr>
      <w:tr w:rsidR="00E176D0" w:rsidRPr="004861A5" w14:paraId="1F4A4ACA" w14:textId="77777777" w:rsidTr="00106563">
        <w:trPr>
          <w:trHeight w:val="139"/>
        </w:trPr>
        <w:tc>
          <w:tcPr>
            <w:tcW w:w="1968" w:type="dxa"/>
            <w:vMerge/>
            <w:shd w:val="clear" w:color="auto" w:fill="auto"/>
          </w:tcPr>
          <w:p w14:paraId="79491034" w14:textId="77777777" w:rsidR="00E176D0" w:rsidRPr="004861A5" w:rsidRDefault="00E176D0" w:rsidP="00106563">
            <w:pPr>
              <w:spacing w:after="0" w:line="240" w:lineRule="auto"/>
              <w:jc w:val="center"/>
              <w:rPr>
                <w:rFonts w:ascii="Cambria" w:hAnsi="Cambria" w:cs="Times New Roman"/>
                <w:b/>
                <w:bCs/>
                <w:color w:val="00B050"/>
                <w:sz w:val="24"/>
                <w:szCs w:val="24"/>
              </w:rPr>
            </w:pPr>
          </w:p>
        </w:tc>
        <w:tc>
          <w:tcPr>
            <w:tcW w:w="2818" w:type="dxa"/>
            <w:shd w:val="clear" w:color="auto" w:fill="auto"/>
            <w:vAlign w:val="center"/>
          </w:tcPr>
          <w:p w14:paraId="02FF867E" w14:textId="77777777" w:rsidR="00E176D0" w:rsidRPr="004861A5" w:rsidRDefault="00E176D0" w:rsidP="00106563">
            <w:pPr>
              <w:spacing w:after="0" w:line="240" w:lineRule="auto"/>
              <w:rPr>
                <w:rFonts w:ascii="Cambria" w:hAnsi="Cambria" w:cs="Times New Roman"/>
                <w:b/>
                <w:bCs/>
                <w:sz w:val="28"/>
                <w:szCs w:val="28"/>
              </w:rPr>
            </w:pPr>
            <w:r w:rsidRPr="004861A5">
              <w:rPr>
                <w:rFonts w:ascii="Cambria" w:hAnsi="Cambria" w:cs="Times New Roman"/>
                <w:b/>
                <w:bCs/>
                <w:sz w:val="28"/>
                <w:szCs w:val="28"/>
              </w:rPr>
              <w:t>Profil studiów</w:t>
            </w:r>
          </w:p>
        </w:tc>
        <w:tc>
          <w:tcPr>
            <w:tcW w:w="5103" w:type="dxa"/>
            <w:gridSpan w:val="2"/>
            <w:shd w:val="clear" w:color="auto" w:fill="auto"/>
            <w:vAlign w:val="center"/>
          </w:tcPr>
          <w:p w14:paraId="1FD73CF5" w14:textId="77777777" w:rsidR="00E176D0" w:rsidRPr="004861A5" w:rsidRDefault="00E176D0" w:rsidP="00106563">
            <w:pPr>
              <w:spacing w:after="0" w:line="240" w:lineRule="auto"/>
              <w:rPr>
                <w:rFonts w:ascii="Cambria" w:hAnsi="Cambria" w:cs="Times New Roman"/>
                <w:bCs/>
                <w:sz w:val="24"/>
                <w:szCs w:val="24"/>
              </w:rPr>
            </w:pPr>
            <w:r w:rsidRPr="004861A5">
              <w:rPr>
                <w:rFonts w:ascii="Cambria" w:hAnsi="Cambria" w:cs="Times New Roman"/>
                <w:bCs/>
                <w:sz w:val="18"/>
                <w:szCs w:val="18"/>
              </w:rPr>
              <w:t>praktyczny</w:t>
            </w:r>
          </w:p>
        </w:tc>
      </w:tr>
      <w:tr w:rsidR="00E176D0" w:rsidRPr="004861A5" w14:paraId="54CB4763" w14:textId="77777777" w:rsidTr="00106563">
        <w:trPr>
          <w:trHeight w:val="139"/>
        </w:trPr>
        <w:tc>
          <w:tcPr>
            <w:tcW w:w="5070" w:type="dxa"/>
            <w:gridSpan w:val="3"/>
            <w:tcBorders>
              <w:bottom w:val="single" w:sz="4" w:space="0" w:color="000000"/>
            </w:tcBorders>
            <w:shd w:val="clear" w:color="auto" w:fill="auto"/>
            <w:vAlign w:val="center"/>
          </w:tcPr>
          <w:p w14:paraId="0023F251" w14:textId="77777777" w:rsidR="00E176D0" w:rsidRPr="004861A5" w:rsidRDefault="00E176D0" w:rsidP="00106563">
            <w:pPr>
              <w:spacing w:after="0" w:line="240" w:lineRule="auto"/>
              <w:rPr>
                <w:rFonts w:ascii="Cambria" w:hAnsi="Cambria" w:cs="Times New Roman"/>
                <w:b/>
                <w:bCs/>
                <w:sz w:val="28"/>
                <w:szCs w:val="28"/>
              </w:rPr>
            </w:pPr>
            <w:r w:rsidRPr="004861A5">
              <w:rPr>
                <w:rFonts w:ascii="Cambria" w:hAnsi="Cambria"/>
                <w:b/>
                <w:bCs/>
              </w:rPr>
              <w:t>Pozycja w planie studiów (lub kod przedmiotu)</w:t>
            </w:r>
          </w:p>
        </w:tc>
        <w:tc>
          <w:tcPr>
            <w:tcW w:w="4819" w:type="dxa"/>
            <w:tcBorders>
              <w:bottom w:val="single" w:sz="4" w:space="0" w:color="000000"/>
            </w:tcBorders>
            <w:shd w:val="clear" w:color="auto" w:fill="auto"/>
            <w:vAlign w:val="center"/>
          </w:tcPr>
          <w:p w14:paraId="7E13B31C" w14:textId="77777777" w:rsidR="00E176D0" w:rsidRPr="004861A5" w:rsidRDefault="00E176D0" w:rsidP="00106563">
            <w:pPr>
              <w:spacing w:after="0" w:line="240" w:lineRule="auto"/>
              <w:rPr>
                <w:rFonts w:ascii="Cambria" w:hAnsi="Cambria" w:cs="Times New Roman"/>
                <w:bCs/>
                <w:sz w:val="24"/>
                <w:szCs w:val="24"/>
              </w:rPr>
            </w:pPr>
            <w:r w:rsidRPr="004861A5">
              <w:rPr>
                <w:rFonts w:ascii="Cambria" w:hAnsi="Cambria" w:cs="Times New Roman"/>
                <w:bCs/>
                <w:sz w:val="24"/>
                <w:szCs w:val="24"/>
              </w:rPr>
              <w:t>24</w:t>
            </w:r>
          </w:p>
        </w:tc>
      </w:tr>
    </w:tbl>
    <w:p w14:paraId="157E7FC1" w14:textId="77777777" w:rsidR="00E176D0" w:rsidRPr="004861A5" w:rsidRDefault="00E176D0" w:rsidP="00E176D0">
      <w:pPr>
        <w:spacing w:before="240" w:after="240" w:line="240" w:lineRule="auto"/>
        <w:jc w:val="center"/>
        <w:rPr>
          <w:rFonts w:ascii="Cambria" w:hAnsi="Cambria" w:cs="Times New Roman"/>
          <w:b/>
          <w:bCs/>
          <w:spacing w:val="40"/>
          <w:sz w:val="28"/>
          <w:szCs w:val="28"/>
        </w:rPr>
      </w:pPr>
      <w:r w:rsidRPr="004861A5">
        <w:rPr>
          <w:rFonts w:ascii="Cambria" w:hAnsi="Cambria" w:cs="Times New Roman"/>
          <w:b/>
          <w:bCs/>
          <w:spacing w:val="40"/>
          <w:sz w:val="28"/>
          <w:szCs w:val="28"/>
        </w:rPr>
        <w:t>KARTA ZAJĘĆ</w:t>
      </w:r>
    </w:p>
    <w:p w14:paraId="30F7B9F9" w14:textId="77777777" w:rsidR="00E176D0" w:rsidRPr="004861A5" w:rsidRDefault="00E176D0" w:rsidP="00E176D0">
      <w:pPr>
        <w:spacing w:before="120" w:after="120" w:line="240" w:lineRule="auto"/>
        <w:rPr>
          <w:rFonts w:ascii="Cambria" w:hAnsi="Cambria" w:cs="Times New Roman"/>
          <w:b/>
          <w:bCs/>
        </w:rPr>
      </w:pPr>
      <w:r w:rsidRPr="004861A5">
        <w:rPr>
          <w:rFonts w:ascii="Cambria" w:hAnsi="Cambria" w:cs="Times New Roman"/>
          <w:b/>
          <w:bCs/>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E176D0" w:rsidRPr="004861A5" w14:paraId="5636F93B" w14:textId="77777777" w:rsidTr="00106563">
        <w:trPr>
          <w:trHeight w:val="328"/>
        </w:trPr>
        <w:tc>
          <w:tcPr>
            <w:tcW w:w="4219" w:type="dxa"/>
            <w:vAlign w:val="center"/>
          </w:tcPr>
          <w:p w14:paraId="2AA65B67" w14:textId="77777777" w:rsidR="00E176D0" w:rsidRPr="004861A5" w:rsidRDefault="00E176D0" w:rsidP="005700D1">
            <w:pPr>
              <w:pStyle w:val="akarta"/>
            </w:pPr>
            <w:r w:rsidRPr="004861A5">
              <w:t>Nazwa zajęć</w:t>
            </w:r>
          </w:p>
        </w:tc>
        <w:tc>
          <w:tcPr>
            <w:tcW w:w="5670" w:type="dxa"/>
            <w:vAlign w:val="center"/>
          </w:tcPr>
          <w:p w14:paraId="4B0D3F01" w14:textId="77777777" w:rsidR="00E176D0" w:rsidRPr="004861A5" w:rsidRDefault="00E176D0" w:rsidP="005700D1">
            <w:pPr>
              <w:pStyle w:val="akarta"/>
            </w:pPr>
            <w:r w:rsidRPr="004861A5">
              <w:t>Wstęp do literaturoznawstwa</w:t>
            </w:r>
          </w:p>
        </w:tc>
      </w:tr>
      <w:tr w:rsidR="00E176D0" w:rsidRPr="004861A5" w14:paraId="6440673A" w14:textId="77777777" w:rsidTr="00106563">
        <w:tc>
          <w:tcPr>
            <w:tcW w:w="4219" w:type="dxa"/>
            <w:vAlign w:val="center"/>
          </w:tcPr>
          <w:p w14:paraId="16042D8B" w14:textId="77777777" w:rsidR="00E176D0" w:rsidRPr="004861A5" w:rsidRDefault="00E176D0" w:rsidP="005700D1">
            <w:pPr>
              <w:pStyle w:val="akarta"/>
            </w:pPr>
            <w:r w:rsidRPr="004861A5">
              <w:t>Punkty ECTS</w:t>
            </w:r>
          </w:p>
        </w:tc>
        <w:tc>
          <w:tcPr>
            <w:tcW w:w="5670" w:type="dxa"/>
            <w:vAlign w:val="center"/>
          </w:tcPr>
          <w:p w14:paraId="3953F08F" w14:textId="77777777" w:rsidR="00E176D0" w:rsidRPr="004861A5" w:rsidRDefault="00E176D0" w:rsidP="005700D1">
            <w:pPr>
              <w:pStyle w:val="akarta"/>
            </w:pPr>
            <w:r w:rsidRPr="004861A5">
              <w:t>2</w:t>
            </w:r>
          </w:p>
        </w:tc>
      </w:tr>
      <w:tr w:rsidR="00E176D0" w:rsidRPr="004861A5" w14:paraId="03A225BD" w14:textId="77777777" w:rsidTr="00106563">
        <w:tc>
          <w:tcPr>
            <w:tcW w:w="4219" w:type="dxa"/>
            <w:vAlign w:val="center"/>
          </w:tcPr>
          <w:p w14:paraId="15C50EA3" w14:textId="77777777" w:rsidR="00E176D0" w:rsidRPr="004861A5" w:rsidRDefault="00E176D0" w:rsidP="005700D1">
            <w:pPr>
              <w:pStyle w:val="akarta"/>
            </w:pPr>
            <w:r w:rsidRPr="004861A5">
              <w:t>Rodzaj zajęć</w:t>
            </w:r>
          </w:p>
        </w:tc>
        <w:tc>
          <w:tcPr>
            <w:tcW w:w="5670" w:type="dxa"/>
            <w:vAlign w:val="center"/>
          </w:tcPr>
          <w:p w14:paraId="43CF52A4" w14:textId="77777777" w:rsidR="00E176D0" w:rsidRPr="004861A5" w:rsidRDefault="00E176D0" w:rsidP="005700D1">
            <w:pPr>
              <w:pStyle w:val="akarta"/>
            </w:pPr>
            <w:r w:rsidRPr="004861A5">
              <w:t>obowiązkowe</w:t>
            </w:r>
          </w:p>
        </w:tc>
      </w:tr>
      <w:tr w:rsidR="00E176D0" w:rsidRPr="004861A5" w14:paraId="4A7AF8E9" w14:textId="77777777" w:rsidTr="00106563">
        <w:tc>
          <w:tcPr>
            <w:tcW w:w="4219" w:type="dxa"/>
            <w:vAlign w:val="center"/>
          </w:tcPr>
          <w:p w14:paraId="7E8E740F" w14:textId="77777777" w:rsidR="00E176D0" w:rsidRPr="004861A5" w:rsidRDefault="00E176D0" w:rsidP="005700D1">
            <w:pPr>
              <w:pStyle w:val="akarta"/>
            </w:pPr>
            <w:r w:rsidRPr="004861A5">
              <w:t>Moduł/specjalizacja</w:t>
            </w:r>
          </w:p>
        </w:tc>
        <w:tc>
          <w:tcPr>
            <w:tcW w:w="5670" w:type="dxa"/>
            <w:vAlign w:val="center"/>
          </w:tcPr>
          <w:p w14:paraId="3A0770B1" w14:textId="77777777" w:rsidR="00E176D0" w:rsidRPr="004861A5" w:rsidRDefault="00E176D0" w:rsidP="005700D1">
            <w:pPr>
              <w:pStyle w:val="akarta"/>
            </w:pPr>
            <w:r w:rsidRPr="004861A5">
              <w:t>Wiedza o literaturze, kulturze i historii</w:t>
            </w:r>
          </w:p>
        </w:tc>
      </w:tr>
      <w:tr w:rsidR="00E176D0" w:rsidRPr="004861A5" w14:paraId="6E738D71" w14:textId="77777777" w:rsidTr="00106563">
        <w:tc>
          <w:tcPr>
            <w:tcW w:w="4219" w:type="dxa"/>
            <w:vAlign w:val="center"/>
          </w:tcPr>
          <w:p w14:paraId="6AABEED7" w14:textId="77777777" w:rsidR="00E176D0" w:rsidRPr="004861A5" w:rsidRDefault="00E176D0" w:rsidP="005700D1">
            <w:pPr>
              <w:pStyle w:val="akarta"/>
            </w:pPr>
            <w:r w:rsidRPr="004861A5">
              <w:t>Język, w którym prowadzone są zajęcia</w:t>
            </w:r>
          </w:p>
        </w:tc>
        <w:tc>
          <w:tcPr>
            <w:tcW w:w="5670" w:type="dxa"/>
            <w:vAlign w:val="center"/>
          </w:tcPr>
          <w:p w14:paraId="60F69308" w14:textId="77777777" w:rsidR="00E176D0" w:rsidRPr="004861A5" w:rsidRDefault="00E176D0" w:rsidP="005700D1">
            <w:pPr>
              <w:pStyle w:val="akarta"/>
            </w:pPr>
            <w:r w:rsidRPr="004861A5">
              <w:t>angielski</w:t>
            </w:r>
          </w:p>
        </w:tc>
      </w:tr>
      <w:tr w:rsidR="00E176D0" w:rsidRPr="004861A5" w14:paraId="768B0BBF" w14:textId="77777777" w:rsidTr="00106563">
        <w:tc>
          <w:tcPr>
            <w:tcW w:w="4219" w:type="dxa"/>
            <w:vAlign w:val="center"/>
          </w:tcPr>
          <w:p w14:paraId="62062BB3" w14:textId="77777777" w:rsidR="00E176D0" w:rsidRPr="004861A5" w:rsidRDefault="00E176D0" w:rsidP="005700D1">
            <w:pPr>
              <w:pStyle w:val="akarta"/>
            </w:pPr>
            <w:r w:rsidRPr="004861A5">
              <w:t>Rok studiów</w:t>
            </w:r>
          </w:p>
        </w:tc>
        <w:tc>
          <w:tcPr>
            <w:tcW w:w="5670" w:type="dxa"/>
            <w:vAlign w:val="center"/>
          </w:tcPr>
          <w:p w14:paraId="21C7516A" w14:textId="77777777" w:rsidR="00E176D0" w:rsidRPr="004861A5" w:rsidRDefault="00E176D0" w:rsidP="005700D1">
            <w:pPr>
              <w:pStyle w:val="akarta"/>
            </w:pPr>
            <w:r w:rsidRPr="004861A5">
              <w:t>I</w:t>
            </w:r>
          </w:p>
        </w:tc>
      </w:tr>
      <w:tr w:rsidR="00E176D0" w:rsidRPr="004861A5" w14:paraId="494DFA7F" w14:textId="77777777" w:rsidTr="00106563">
        <w:tc>
          <w:tcPr>
            <w:tcW w:w="4219" w:type="dxa"/>
            <w:vAlign w:val="center"/>
          </w:tcPr>
          <w:p w14:paraId="4F4EA016" w14:textId="77777777" w:rsidR="00E176D0" w:rsidRPr="004861A5" w:rsidRDefault="00E176D0" w:rsidP="005700D1">
            <w:pPr>
              <w:pStyle w:val="akarta"/>
            </w:pPr>
            <w:r w:rsidRPr="004861A5">
              <w:t>Imię i nazwisko koordynatora zajęć oraz osób prowadzących zajęcia</w:t>
            </w:r>
          </w:p>
        </w:tc>
        <w:tc>
          <w:tcPr>
            <w:tcW w:w="5670" w:type="dxa"/>
            <w:vAlign w:val="center"/>
          </w:tcPr>
          <w:p w14:paraId="16605605" w14:textId="77777777" w:rsidR="00E176D0" w:rsidRPr="004861A5" w:rsidRDefault="00E176D0" w:rsidP="005700D1">
            <w:pPr>
              <w:pStyle w:val="akarta"/>
            </w:pPr>
            <w:r w:rsidRPr="004861A5">
              <w:t>koordynator: dr Joanna Bobin</w:t>
            </w:r>
          </w:p>
          <w:p w14:paraId="08D0B21F" w14:textId="77777777" w:rsidR="00E176D0" w:rsidRPr="004861A5" w:rsidRDefault="00E176D0" w:rsidP="005700D1">
            <w:pPr>
              <w:pStyle w:val="akarta"/>
            </w:pPr>
            <w:r w:rsidRPr="004861A5">
              <w:t>prowadząca: mgr Julia Nieścioruk</w:t>
            </w:r>
          </w:p>
        </w:tc>
      </w:tr>
    </w:tbl>
    <w:p w14:paraId="4F8FAC8F" w14:textId="77777777" w:rsidR="00E176D0" w:rsidRPr="004861A5" w:rsidRDefault="00E176D0" w:rsidP="00E176D0">
      <w:pPr>
        <w:spacing w:before="120" w:after="120" w:line="240" w:lineRule="auto"/>
        <w:rPr>
          <w:rFonts w:ascii="Cambria" w:hAnsi="Cambria" w:cs="Times New Roman"/>
          <w:b/>
          <w:bCs/>
        </w:rPr>
      </w:pPr>
      <w:r w:rsidRPr="004861A5">
        <w:rPr>
          <w:rFonts w:ascii="Cambria" w:hAnsi="Cambria" w:cs="Times New Roman"/>
          <w:b/>
          <w:bCs/>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3035"/>
        <w:gridCol w:w="2205"/>
        <w:gridCol w:w="2323"/>
      </w:tblGrid>
      <w:tr w:rsidR="007437E4" w:rsidRPr="004861A5" w14:paraId="52F26C5E" w14:textId="77777777" w:rsidTr="00106563">
        <w:tc>
          <w:tcPr>
            <w:tcW w:w="2660" w:type="dxa"/>
            <w:shd w:val="clear" w:color="auto" w:fill="auto"/>
            <w:vAlign w:val="center"/>
          </w:tcPr>
          <w:p w14:paraId="55DBBC4B" w14:textId="77777777" w:rsidR="007437E4" w:rsidRPr="004861A5" w:rsidRDefault="007437E4" w:rsidP="00106563">
            <w:pPr>
              <w:spacing w:before="60" w:after="60" w:line="240" w:lineRule="auto"/>
              <w:jc w:val="center"/>
              <w:rPr>
                <w:rFonts w:ascii="Cambria" w:hAnsi="Cambria" w:cs="Times New Roman"/>
                <w:b/>
                <w:bCs/>
              </w:rPr>
            </w:pPr>
            <w:r w:rsidRPr="004861A5">
              <w:rPr>
                <w:rFonts w:ascii="Cambria" w:hAnsi="Cambria" w:cs="Times New Roman"/>
                <w:b/>
                <w:bCs/>
              </w:rPr>
              <w:t>Forma zajęć</w:t>
            </w:r>
          </w:p>
        </w:tc>
        <w:tc>
          <w:tcPr>
            <w:tcW w:w="2410" w:type="dxa"/>
            <w:shd w:val="clear" w:color="auto" w:fill="auto"/>
            <w:vAlign w:val="center"/>
          </w:tcPr>
          <w:p w14:paraId="69D37AFC" w14:textId="77777777" w:rsidR="007437E4" w:rsidRDefault="007437E4" w:rsidP="007437E4">
            <w:pPr>
              <w:spacing w:before="60" w:after="60" w:line="240" w:lineRule="auto"/>
              <w:jc w:val="center"/>
              <w:rPr>
                <w:rFonts w:ascii="Cambria" w:hAnsi="Cambria" w:cs="Times New Roman"/>
                <w:b/>
                <w:bCs/>
              </w:rPr>
            </w:pPr>
            <w:r>
              <w:rPr>
                <w:rFonts w:ascii="Cambria" w:hAnsi="Cambria" w:cs="Times New Roman"/>
                <w:b/>
                <w:bCs/>
              </w:rPr>
              <w:t>Liczba godzin</w:t>
            </w:r>
          </w:p>
          <w:p w14:paraId="71220B68" w14:textId="77777777" w:rsidR="007437E4" w:rsidRPr="004861A5" w:rsidRDefault="007437E4" w:rsidP="007437E4">
            <w:pPr>
              <w:spacing w:before="60" w:after="60"/>
              <w:ind w:hanging="2"/>
              <w:jc w:val="center"/>
              <w:rPr>
                <w:rFonts w:ascii="Cambria" w:eastAsia="Cambria" w:hAnsi="Cambria" w:cs="Cambria"/>
              </w:rPr>
            </w:pPr>
            <w:r>
              <w:rPr>
                <w:rFonts w:ascii="Cambria" w:hAnsi="Cambria" w:cs="Times New Roman"/>
                <w:b/>
                <w:bCs/>
              </w:rPr>
              <w:t>stacjonarne/niestacjonarne</w:t>
            </w:r>
          </w:p>
        </w:tc>
        <w:tc>
          <w:tcPr>
            <w:tcW w:w="2263" w:type="dxa"/>
            <w:shd w:val="clear" w:color="auto" w:fill="auto"/>
            <w:vAlign w:val="center"/>
          </w:tcPr>
          <w:p w14:paraId="421C8A45" w14:textId="77777777" w:rsidR="007437E4" w:rsidRPr="004861A5" w:rsidRDefault="007437E4" w:rsidP="00106563">
            <w:pPr>
              <w:spacing w:before="60" w:after="60" w:line="240" w:lineRule="auto"/>
              <w:jc w:val="center"/>
              <w:rPr>
                <w:rFonts w:ascii="Cambria" w:hAnsi="Cambria" w:cs="Times New Roman"/>
                <w:b/>
                <w:bCs/>
              </w:rPr>
            </w:pPr>
            <w:r w:rsidRPr="004861A5">
              <w:rPr>
                <w:rFonts w:ascii="Cambria" w:hAnsi="Cambria" w:cs="Times New Roman"/>
                <w:b/>
                <w:bCs/>
              </w:rPr>
              <w:t>Rok studiów/semestr</w:t>
            </w:r>
          </w:p>
        </w:tc>
        <w:tc>
          <w:tcPr>
            <w:tcW w:w="2556" w:type="dxa"/>
            <w:shd w:val="clear" w:color="auto" w:fill="auto"/>
            <w:vAlign w:val="center"/>
          </w:tcPr>
          <w:p w14:paraId="5BF14BB6" w14:textId="77777777" w:rsidR="007437E4" w:rsidRPr="004861A5" w:rsidRDefault="007437E4" w:rsidP="00106563">
            <w:pPr>
              <w:spacing w:before="60" w:after="60" w:line="240" w:lineRule="auto"/>
              <w:jc w:val="center"/>
              <w:rPr>
                <w:rFonts w:ascii="Cambria" w:hAnsi="Cambria" w:cs="Times New Roman"/>
                <w:b/>
                <w:bCs/>
              </w:rPr>
            </w:pPr>
            <w:r w:rsidRPr="004861A5">
              <w:rPr>
                <w:rFonts w:ascii="Cambria" w:hAnsi="Cambria" w:cs="Times New Roman"/>
                <w:b/>
                <w:bCs/>
              </w:rPr>
              <w:t xml:space="preserve">Punkty ECTS </w:t>
            </w:r>
            <w:r w:rsidRPr="004861A5">
              <w:rPr>
                <w:rFonts w:ascii="Cambria" w:hAnsi="Cambria" w:cs="Times New Roman"/>
              </w:rPr>
              <w:t>(zgodnie z programem studiów)</w:t>
            </w:r>
          </w:p>
        </w:tc>
      </w:tr>
      <w:tr w:rsidR="007437E4" w:rsidRPr="004861A5" w14:paraId="04809214" w14:textId="77777777" w:rsidTr="00106563">
        <w:tc>
          <w:tcPr>
            <w:tcW w:w="2660" w:type="dxa"/>
            <w:shd w:val="clear" w:color="auto" w:fill="auto"/>
          </w:tcPr>
          <w:p w14:paraId="39343787" w14:textId="77777777" w:rsidR="007437E4" w:rsidRPr="004861A5" w:rsidRDefault="007437E4" w:rsidP="00106563">
            <w:pPr>
              <w:spacing w:before="60" w:after="60" w:line="240" w:lineRule="auto"/>
              <w:rPr>
                <w:rFonts w:ascii="Cambria" w:hAnsi="Cambria" w:cs="Times New Roman"/>
                <w:b/>
                <w:bCs/>
                <w:sz w:val="20"/>
                <w:szCs w:val="20"/>
              </w:rPr>
            </w:pPr>
            <w:r w:rsidRPr="004861A5">
              <w:rPr>
                <w:rFonts w:ascii="Cambria" w:hAnsi="Cambria" w:cs="Times New Roman"/>
                <w:b/>
                <w:bCs/>
                <w:sz w:val="20"/>
                <w:szCs w:val="20"/>
              </w:rPr>
              <w:t>wykład</w:t>
            </w:r>
          </w:p>
        </w:tc>
        <w:tc>
          <w:tcPr>
            <w:tcW w:w="2410" w:type="dxa"/>
            <w:shd w:val="clear" w:color="auto" w:fill="auto"/>
            <w:vAlign w:val="center"/>
          </w:tcPr>
          <w:p w14:paraId="234306AB" w14:textId="77777777" w:rsidR="007437E4" w:rsidRPr="004861A5" w:rsidRDefault="007437E4" w:rsidP="008C7DDE">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30</w:t>
            </w:r>
            <w:r w:rsidR="008C7DDE">
              <w:rPr>
                <w:rFonts w:ascii="Cambria" w:hAnsi="Cambria" w:cs="Times New Roman"/>
                <w:b/>
                <w:bCs/>
                <w:sz w:val="20"/>
                <w:szCs w:val="20"/>
              </w:rPr>
              <w:t>/</w:t>
            </w:r>
            <w:r w:rsidRPr="004861A5">
              <w:rPr>
                <w:rFonts w:ascii="Cambria" w:hAnsi="Cambria" w:cs="Times New Roman"/>
                <w:b/>
                <w:bCs/>
                <w:sz w:val="20"/>
                <w:szCs w:val="20"/>
              </w:rPr>
              <w:t>18</w:t>
            </w:r>
          </w:p>
        </w:tc>
        <w:tc>
          <w:tcPr>
            <w:tcW w:w="2263" w:type="dxa"/>
            <w:shd w:val="clear" w:color="auto" w:fill="auto"/>
            <w:vAlign w:val="center"/>
          </w:tcPr>
          <w:p w14:paraId="5D6392AE" w14:textId="77777777" w:rsidR="007437E4" w:rsidRPr="004861A5" w:rsidRDefault="007437E4" w:rsidP="00106563">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I/2</w:t>
            </w:r>
          </w:p>
        </w:tc>
        <w:tc>
          <w:tcPr>
            <w:tcW w:w="2556" w:type="dxa"/>
            <w:shd w:val="clear" w:color="auto" w:fill="auto"/>
            <w:vAlign w:val="center"/>
          </w:tcPr>
          <w:p w14:paraId="4FFEFEC4" w14:textId="77777777" w:rsidR="007437E4" w:rsidRPr="004861A5" w:rsidRDefault="007437E4" w:rsidP="00106563">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2</w:t>
            </w:r>
          </w:p>
        </w:tc>
      </w:tr>
    </w:tbl>
    <w:p w14:paraId="5370B9D1" w14:textId="77777777" w:rsidR="00E176D0" w:rsidRPr="004861A5" w:rsidRDefault="00E176D0" w:rsidP="00E176D0">
      <w:pPr>
        <w:spacing w:before="120" w:after="120" w:line="240" w:lineRule="auto"/>
        <w:rPr>
          <w:rFonts w:ascii="Cambria" w:hAnsi="Cambria" w:cs="Times New Roman"/>
          <w:b/>
          <w:color w:val="FF0000"/>
        </w:rPr>
      </w:pPr>
      <w:r w:rsidRPr="004861A5">
        <w:rPr>
          <w:rFonts w:ascii="Cambria" w:hAnsi="Cambria" w:cs="Times New Roman"/>
          <w:b/>
          <w:bCs/>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E176D0" w:rsidRPr="004861A5" w14:paraId="02CF2368" w14:textId="77777777" w:rsidTr="00106563">
        <w:trPr>
          <w:trHeight w:val="301"/>
          <w:jc w:val="center"/>
        </w:trPr>
        <w:tc>
          <w:tcPr>
            <w:tcW w:w="9898" w:type="dxa"/>
          </w:tcPr>
          <w:p w14:paraId="26957BBE" w14:textId="77777777" w:rsidR="00E176D0" w:rsidRPr="004861A5" w:rsidRDefault="00E176D0" w:rsidP="00106563">
            <w:pPr>
              <w:spacing w:before="20" w:after="20" w:line="240" w:lineRule="auto"/>
              <w:rPr>
                <w:rFonts w:ascii="Cambria" w:hAnsi="Cambria" w:cs="Times New Roman"/>
                <w:sz w:val="20"/>
                <w:szCs w:val="20"/>
              </w:rPr>
            </w:pPr>
            <w:r w:rsidRPr="004861A5">
              <w:rPr>
                <w:rFonts w:ascii="Cambria" w:hAnsi="Cambria" w:cs="Times New Roman"/>
                <w:sz w:val="20"/>
                <w:szCs w:val="20"/>
              </w:rPr>
              <w:t>brak</w:t>
            </w:r>
          </w:p>
          <w:p w14:paraId="4FB8E251" w14:textId="77777777" w:rsidR="00E176D0" w:rsidRPr="004861A5" w:rsidRDefault="00E176D0" w:rsidP="00106563">
            <w:pPr>
              <w:spacing w:before="20" w:after="20" w:line="240" w:lineRule="auto"/>
              <w:rPr>
                <w:rFonts w:ascii="Cambria" w:hAnsi="Cambria" w:cs="Times New Roman"/>
                <w:sz w:val="20"/>
                <w:szCs w:val="20"/>
              </w:rPr>
            </w:pPr>
          </w:p>
        </w:tc>
      </w:tr>
    </w:tbl>
    <w:p w14:paraId="5F8E086C" w14:textId="77777777" w:rsidR="00E176D0" w:rsidRPr="004861A5" w:rsidRDefault="00E176D0" w:rsidP="00E176D0">
      <w:pPr>
        <w:spacing w:before="120" w:after="120" w:line="240" w:lineRule="auto"/>
        <w:rPr>
          <w:rFonts w:ascii="Cambria" w:hAnsi="Cambria" w:cs="Times New Roman"/>
          <w:b/>
          <w:bCs/>
        </w:rPr>
      </w:pPr>
      <w:r w:rsidRPr="004861A5">
        <w:rPr>
          <w:rFonts w:ascii="Cambria" w:hAnsi="Cambria" w:cs="Times New Roman"/>
          <w:b/>
          <w:bCs/>
        </w:rPr>
        <w:t>4.  Cele kształcenia</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4"/>
      </w:tblGrid>
      <w:tr w:rsidR="00E176D0" w:rsidRPr="004861A5" w14:paraId="75E8C5CE" w14:textId="77777777" w:rsidTr="00106563">
        <w:tc>
          <w:tcPr>
            <w:tcW w:w="9894" w:type="dxa"/>
            <w:shd w:val="clear" w:color="auto" w:fill="auto"/>
          </w:tcPr>
          <w:p w14:paraId="66E6078D" w14:textId="77777777" w:rsidR="00E176D0" w:rsidRPr="004861A5" w:rsidRDefault="00E176D0" w:rsidP="00106563">
            <w:pPr>
              <w:spacing w:before="60" w:after="60" w:line="240" w:lineRule="auto"/>
              <w:rPr>
                <w:rFonts w:ascii="Cambria" w:hAnsi="Cambria" w:cs="Times New Roman"/>
                <w:sz w:val="20"/>
                <w:szCs w:val="20"/>
              </w:rPr>
            </w:pPr>
            <w:r w:rsidRPr="004861A5">
              <w:rPr>
                <w:rFonts w:ascii="Cambria" w:hAnsi="Cambria" w:cs="Times New Roman"/>
                <w:sz w:val="20"/>
                <w:szCs w:val="20"/>
              </w:rPr>
              <w:t>C1 -zapoznanie z najważniejszymi teoriami oraz metodami analizy literackiej w XX w.</w:t>
            </w:r>
          </w:p>
          <w:p w14:paraId="21BCA7C8" w14:textId="77777777" w:rsidR="00E176D0" w:rsidRPr="004861A5" w:rsidRDefault="00E176D0" w:rsidP="00106563">
            <w:pPr>
              <w:spacing w:before="60" w:after="60" w:line="240" w:lineRule="auto"/>
              <w:rPr>
                <w:rFonts w:ascii="Cambria" w:hAnsi="Cambria" w:cs="Times New Roman"/>
                <w:sz w:val="20"/>
                <w:szCs w:val="20"/>
              </w:rPr>
            </w:pPr>
            <w:r w:rsidRPr="004861A5">
              <w:rPr>
                <w:rFonts w:ascii="Cambria" w:hAnsi="Cambria" w:cs="Times New Roman"/>
                <w:sz w:val="20"/>
                <w:szCs w:val="20"/>
              </w:rPr>
              <w:t>C2 -zapoznanie z najważniejszą terminologią dotyczącą teorii literatury</w:t>
            </w:r>
          </w:p>
          <w:p w14:paraId="5D7D6B49" w14:textId="77777777" w:rsidR="00E176D0" w:rsidRPr="004861A5" w:rsidRDefault="00E176D0" w:rsidP="00106563">
            <w:pPr>
              <w:spacing w:before="60" w:after="60" w:line="240" w:lineRule="auto"/>
              <w:rPr>
                <w:rFonts w:ascii="Cambria" w:hAnsi="Cambria" w:cs="Times New Roman"/>
                <w:sz w:val="20"/>
                <w:szCs w:val="20"/>
              </w:rPr>
            </w:pPr>
            <w:r w:rsidRPr="004861A5">
              <w:rPr>
                <w:rFonts w:ascii="Cambria" w:hAnsi="Cambria" w:cs="Times New Roman"/>
                <w:sz w:val="20"/>
                <w:szCs w:val="20"/>
              </w:rPr>
              <w:t>C3 - rozwinięcie umiejętności czytania ze zrozumieniem tekstów źródłowych na temat literaturoznawstwa i teorii literackich</w:t>
            </w:r>
          </w:p>
          <w:p w14:paraId="2F89C23C" w14:textId="77777777" w:rsidR="00E176D0" w:rsidRPr="004861A5" w:rsidRDefault="00E176D0" w:rsidP="00106563">
            <w:pPr>
              <w:spacing w:before="60" w:after="60" w:line="240" w:lineRule="auto"/>
              <w:rPr>
                <w:rFonts w:ascii="Cambria" w:hAnsi="Cambria" w:cs="Times New Roman"/>
                <w:sz w:val="20"/>
                <w:szCs w:val="20"/>
              </w:rPr>
            </w:pPr>
            <w:r w:rsidRPr="004861A5">
              <w:rPr>
                <w:rFonts w:ascii="Cambria" w:hAnsi="Cambria" w:cs="Times New Roman"/>
                <w:sz w:val="20"/>
                <w:szCs w:val="20"/>
              </w:rPr>
              <w:t>C4 - rozwinięcie umiejętności potencjalnego zastosowania omawianych teorii w interpretacji dzieła literackiego</w:t>
            </w:r>
          </w:p>
          <w:p w14:paraId="52ED5528" w14:textId="77777777" w:rsidR="00E176D0" w:rsidRPr="004861A5" w:rsidRDefault="00E176D0" w:rsidP="00106563">
            <w:pPr>
              <w:spacing w:before="60" w:after="60" w:line="240" w:lineRule="auto"/>
              <w:rPr>
                <w:rFonts w:ascii="Cambria" w:hAnsi="Cambria" w:cs="Times New Roman"/>
                <w:sz w:val="20"/>
                <w:szCs w:val="20"/>
              </w:rPr>
            </w:pPr>
            <w:r w:rsidRPr="004861A5">
              <w:rPr>
                <w:rFonts w:ascii="Cambria" w:hAnsi="Cambria" w:cs="Times New Roman"/>
                <w:sz w:val="20"/>
                <w:szCs w:val="20"/>
              </w:rPr>
              <w:t>C5 - rozwinięcie umiejętności wyrażania opinii na temat interpretowanych przykładów literatury</w:t>
            </w:r>
          </w:p>
        </w:tc>
      </w:tr>
    </w:tbl>
    <w:p w14:paraId="7DF96DB6" w14:textId="77777777" w:rsidR="00E176D0" w:rsidRPr="004861A5" w:rsidRDefault="00E176D0" w:rsidP="00E176D0">
      <w:pPr>
        <w:spacing w:before="60" w:after="60" w:line="240" w:lineRule="auto"/>
        <w:rPr>
          <w:rFonts w:ascii="Cambria" w:hAnsi="Cambria" w:cs="Times New Roman"/>
          <w:b/>
          <w:bCs/>
          <w:sz w:val="8"/>
          <w:szCs w:val="8"/>
        </w:rPr>
      </w:pPr>
    </w:p>
    <w:p w14:paraId="64F2E550" w14:textId="77777777" w:rsidR="00E176D0" w:rsidRPr="004861A5" w:rsidRDefault="00E176D0" w:rsidP="00E176D0">
      <w:pPr>
        <w:spacing w:before="120" w:after="120" w:line="240" w:lineRule="auto"/>
        <w:rPr>
          <w:rFonts w:ascii="Cambria" w:hAnsi="Cambria" w:cs="Times New Roman"/>
          <w:b/>
          <w:bCs/>
          <w:strike/>
        </w:rPr>
      </w:pPr>
      <w:r w:rsidRPr="004861A5">
        <w:rPr>
          <w:rFonts w:ascii="Cambria" w:hAnsi="Cambria" w:cs="Times New Roman"/>
          <w:b/>
          <w:bCs/>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E176D0" w:rsidRPr="004861A5" w14:paraId="1B463C5E" w14:textId="77777777" w:rsidTr="00106563">
        <w:trPr>
          <w:gridAfter w:val="1"/>
          <w:wAfter w:w="11" w:type="dxa"/>
          <w:jc w:val="center"/>
        </w:trPr>
        <w:tc>
          <w:tcPr>
            <w:tcW w:w="1526" w:type="dxa"/>
            <w:shd w:val="clear" w:color="auto" w:fill="auto"/>
            <w:vAlign w:val="center"/>
          </w:tcPr>
          <w:p w14:paraId="55541430" w14:textId="77777777" w:rsidR="00E176D0" w:rsidRPr="004861A5" w:rsidRDefault="00E176D0" w:rsidP="00106563">
            <w:pPr>
              <w:spacing w:before="60" w:after="60" w:line="240" w:lineRule="auto"/>
              <w:jc w:val="center"/>
              <w:rPr>
                <w:rFonts w:ascii="Cambria" w:hAnsi="Cambria" w:cs="Times New Roman"/>
                <w:b/>
                <w:bCs/>
              </w:rPr>
            </w:pPr>
            <w:r w:rsidRPr="004861A5">
              <w:rPr>
                <w:rFonts w:ascii="Cambria" w:hAnsi="Cambria" w:cs="Times New Roman"/>
                <w:b/>
                <w:bCs/>
              </w:rPr>
              <w:t>Symbol efektu uczenia się</w:t>
            </w:r>
          </w:p>
        </w:tc>
        <w:tc>
          <w:tcPr>
            <w:tcW w:w="6662" w:type="dxa"/>
            <w:shd w:val="clear" w:color="auto" w:fill="auto"/>
            <w:vAlign w:val="center"/>
          </w:tcPr>
          <w:p w14:paraId="15976562" w14:textId="77777777" w:rsidR="00E176D0" w:rsidRPr="004861A5" w:rsidRDefault="00E176D0" w:rsidP="00106563">
            <w:pPr>
              <w:spacing w:before="60" w:after="60" w:line="240" w:lineRule="auto"/>
              <w:jc w:val="center"/>
              <w:rPr>
                <w:rFonts w:ascii="Cambria" w:hAnsi="Cambria" w:cs="Times New Roman"/>
                <w:b/>
                <w:bCs/>
              </w:rPr>
            </w:pPr>
            <w:r w:rsidRPr="004861A5">
              <w:rPr>
                <w:rFonts w:ascii="Cambria" w:hAnsi="Cambria" w:cs="Times New Roman"/>
                <w:b/>
                <w:bCs/>
              </w:rPr>
              <w:t>Opis efektu uczenia się</w:t>
            </w:r>
          </w:p>
        </w:tc>
        <w:tc>
          <w:tcPr>
            <w:tcW w:w="1732" w:type="dxa"/>
            <w:shd w:val="clear" w:color="auto" w:fill="auto"/>
            <w:vAlign w:val="center"/>
          </w:tcPr>
          <w:p w14:paraId="6C192250" w14:textId="77777777" w:rsidR="00E176D0" w:rsidRPr="004861A5" w:rsidRDefault="00E176D0" w:rsidP="00106563">
            <w:pPr>
              <w:spacing w:before="60" w:after="60" w:line="240" w:lineRule="auto"/>
              <w:jc w:val="center"/>
              <w:rPr>
                <w:rFonts w:ascii="Cambria" w:hAnsi="Cambria" w:cs="Times New Roman"/>
                <w:b/>
                <w:bCs/>
              </w:rPr>
            </w:pPr>
            <w:r w:rsidRPr="004861A5">
              <w:rPr>
                <w:rFonts w:ascii="Cambria" w:hAnsi="Cambria" w:cs="Times New Roman"/>
                <w:b/>
                <w:bCs/>
              </w:rPr>
              <w:t>Odniesienie do efektu kierunkowego</w:t>
            </w:r>
          </w:p>
        </w:tc>
      </w:tr>
      <w:tr w:rsidR="00E176D0" w:rsidRPr="004861A5" w14:paraId="7979C683" w14:textId="77777777" w:rsidTr="00106563">
        <w:trPr>
          <w:jc w:val="center"/>
        </w:trPr>
        <w:tc>
          <w:tcPr>
            <w:tcW w:w="9931" w:type="dxa"/>
            <w:gridSpan w:val="4"/>
            <w:shd w:val="clear" w:color="auto" w:fill="auto"/>
          </w:tcPr>
          <w:p w14:paraId="7086ABCD" w14:textId="77777777" w:rsidR="00E176D0" w:rsidRPr="004861A5" w:rsidRDefault="00E176D0" w:rsidP="00106563">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WIEDZA</w:t>
            </w:r>
          </w:p>
        </w:tc>
      </w:tr>
      <w:tr w:rsidR="00E176D0" w:rsidRPr="004861A5" w14:paraId="5DB260BB" w14:textId="77777777" w:rsidTr="00106563">
        <w:trPr>
          <w:gridAfter w:val="1"/>
          <w:wAfter w:w="11" w:type="dxa"/>
          <w:jc w:val="center"/>
        </w:trPr>
        <w:tc>
          <w:tcPr>
            <w:tcW w:w="1526" w:type="dxa"/>
            <w:shd w:val="clear" w:color="auto" w:fill="auto"/>
            <w:vAlign w:val="center"/>
          </w:tcPr>
          <w:p w14:paraId="4FC19749" w14:textId="77777777" w:rsidR="00E176D0" w:rsidRPr="004861A5" w:rsidRDefault="00E176D0"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W_01</w:t>
            </w:r>
          </w:p>
        </w:tc>
        <w:tc>
          <w:tcPr>
            <w:tcW w:w="6662" w:type="dxa"/>
            <w:shd w:val="clear" w:color="auto" w:fill="auto"/>
          </w:tcPr>
          <w:p w14:paraId="50D5A38F" w14:textId="77777777" w:rsidR="00E176D0" w:rsidRPr="004861A5" w:rsidRDefault="00E176D0" w:rsidP="00106563">
            <w:pPr>
              <w:spacing w:before="60" w:after="60" w:line="240" w:lineRule="auto"/>
              <w:rPr>
                <w:rFonts w:ascii="Cambria" w:hAnsi="Cambria" w:cs="Times New Roman"/>
                <w:sz w:val="20"/>
                <w:szCs w:val="20"/>
              </w:rPr>
            </w:pPr>
            <w:r w:rsidRPr="004861A5">
              <w:rPr>
                <w:rFonts w:ascii="Cambria" w:hAnsi="Cambria"/>
                <w:color w:val="000000"/>
                <w:sz w:val="20"/>
                <w:szCs w:val="20"/>
              </w:rPr>
              <w:t>zna i prawidłowo posługuje się podstawowymi pojęciami z zakresu literaturoznawstwa i teorii literackich XX w.</w:t>
            </w:r>
          </w:p>
        </w:tc>
        <w:tc>
          <w:tcPr>
            <w:tcW w:w="1732" w:type="dxa"/>
            <w:shd w:val="clear" w:color="auto" w:fill="auto"/>
            <w:vAlign w:val="center"/>
          </w:tcPr>
          <w:p w14:paraId="2EF08F33" w14:textId="77777777" w:rsidR="00E176D0" w:rsidRPr="004861A5" w:rsidRDefault="00E176D0"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K_W03, K_W04</w:t>
            </w:r>
          </w:p>
        </w:tc>
      </w:tr>
      <w:tr w:rsidR="00E176D0" w:rsidRPr="004861A5" w14:paraId="55E4EAAC" w14:textId="77777777" w:rsidTr="00106563">
        <w:trPr>
          <w:gridAfter w:val="1"/>
          <w:wAfter w:w="11" w:type="dxa"/>
          <w:jc w:val="center"/>
        </w:trPr>
        <w:tc>
          <w:tcPr>
            <w:tcW w:w="1526" w:type="dxa"/>
            <w:shd w:val="clear" w:color="auto" w:fill="auto"/>
            <w:vAlign w:val="center"/>
          </w:tcPr>
          <w:p w14:paraId="1F35D188" w14:textId="77777777" w:rsidR="00E176D0" w:rsidRPr="004861A5" w:rsidRDefault="00E176D0"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lastRenderedPageBreak/>
              <w:t>W_02</w:t>
            </w:r>
          </w:p>
        </w:tc>
        <w:tc>
          <w:tcPr>
            <w:tcW w:w="6662" w:type="dxa"/>
            <w:shd w:val="clear" w:color="auto" w:fill="auto"/>
          </w:tcPr>
          <w:p w14:paraId="6EB421F3" w14:textId="77777777" w:rsidR="00E176D0" w:rsidRPr="004861A5" w:rsidRDefault="00E176D0" w:rsidP="00106563">
            <w:pPr>
              <w:spacing w:before="60" w:after="60" w:line="240" w:lineRule="auto"/>
              <w:rPr>
                <w:rFonts w:ascii="Cambria" w:hAnsi="Cambria" w:cs="Times New Roman"/>
                <w:sz w:val="20"/>
                <w:szCs w:val="20"/>
              </w:rPr>
            </w:pPr>
            <w:r w:rsidRPr="004861A5">
              <w:rPr>
                <w:rFonts w:ascii="Cambria" w:hAnsi="Cambria"/>
                <w:color w:val="000000"/>
                <w:sz w:val="20"/>
                <w:szCs w:val="20"/>
              </w:rPr>
              <w:t>zna wybrane metody analizy literackiej</w:t>
            </w:r>
          </w:p>
        </w:tc>
        <w:tc>
          <w:tcPr>
            <w:tcW w:w="1732" w:type="dxa"/>
            <w:shd w:val="clear" w:color="auto" w:fill="auto"/>
            <w:vAlign w:val="center"/>
          </w:tcPr>
          <w:p w14:paraId="0F87556D" w14:textId="77777777" w:rsidR="00E176D0" w:rsidRPr="004861A5" w:rsidRDefault="00E176D0"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K_W03, K_W08</w:t>
            </w:r>
          </w:p>
        </w:tc>
      </w:tr>
      <w:tr w:rsidR="00E176D0" w:rsidRPr="004861A5" w14:paraId="3CC0ABEB" w14:textId="77777777" w:rsidTr="00106563">
        <w:trPr>
          <w:jc w:val="center"/>
        </w:trPr>
        <w:tc>
          <w:tcPr>
            <w:tcW w:w="9931" w:type="dxa"/>
            <w:gridSpan w:val="4"/>
            <w:shd w:val="clear" w:color="auto" w:fill="auto"/>
            <w:vAlign w:val="center"/>
          </w:tcPr>
          <w:p w14:paraId="4A0BAB8A" w14:textId="77777777" w:rsidR="00E176D0" w:rsidRPr="004861A5" w:rsidRDefault="00E176D0" w:rsidP="00106563">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UMIEJĘTNOŚCI</w:t>
            </w:r>
          </w:p>
        </w:tc>
      </w:tr>
      <w:tr w:rsidR="00E176D0" w:rsidRPr="004861A5" w14:paraId="25E25557" w14:textId="77777777" w:rsidTr="00106563">
        <w:trPr>
          <w:gridAfter w:val="1"/>
          <w:wAfter w:w="11" w:type="dxa"/>
          <w:jc w:val="center"/>
        </w:trPr>
        <w:tc>
          <w:tcPr>
            <w:tcW w:w="1526" w:type="dxa"/>
            <w:shd w:val="clear" w:color="auto" w:fill="auto"/>
            <w:vAlign w:val="center"/>
          </w:tcPr>
          <w:p w14:paraId="46902798" w14:textId="77777777" w:rsidR="00E176D0" w:rsidRPr="004861A5" w:rsidRDefault="00E176D0"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U_01</w:t>
            </w:r>
          </w:p>
        </w:tc>
        <w:tc>
          <w:tcPr>
            <w:tcW w:w="6662" w:type="dxa"/>
            <w:shd w:val="clear" w:color="auto" w:fill="auto"/>
          </w:tcPr>
          <w:p w14:paraId="234BC82A" w14:textId="77777777" w:rsidR="00E176D0" w:rsidRPr="004861A5" w:rsidRDefault="00E176D0" w:rsidP="00106563">
            <w:pPr>
              <w:spacing w:before="60" w:after="60" w:line="240" w:lineRule="auto"/>
              <w:rPr>
                <w:rFonts w:ascii="Cambria" w:hAnsi="Cambria"/>
                <w:color w:val="000000"/>
                <w:sz w:val="20"/>
                <w:szCs w:val="20"/>
                <w:shd w:val="clear" w:color="auto" w:fill="FFFFFF"/>
              </w:rPr>
            </w:pPr>
            <w:r w:rsidRPr="004861A5">
              <w:rPr>
                <w:rFonts w:ascii="Cambria" w:hAnsi="Cambria"/>
                <w:color w:val="000000"/>
                <w:sz w:val="20"/>
                <w:szCs w:val="20"/>
                <w:shd w:val="clear" w:color="auto" w:fill="FFFFFF"/>
              </w:rPr>
              <w:t>potrafi zaproponować własną interpretację tekstu literackiego (prozy, poezji, dramatu)</w:t>
            </w:r>
          </w:p>
        </w:tc>
        <w:tc>
          <w:tcPr>
            <w:tcW w:w="1732" w:type="dxa"/>
            <w:shd w:val="clear" w:color="auto" w:fill="auto"/>
            <w:vAlign w:val="center"/>
          </w:tcPr>
          <w:p w14:paraId="2D4AB3D9" w14:textId="77777777" w:rsidR="00E176D0" w:rsidRPr="004861A5" w:rsidRDefault="00E176D0"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K_U05, K_U06</w:t>
            </w:r>
          </w:p>
        </w:tc>
      </w:tr>
      <w:tr w:rsidR="00E176D0" w:rsidRPr="004861A5" w14:paraId="090430C3" w14:textId="77777777" w:rsidTr="00106563">
        <w:trPr>
          <w:jc w:val="center"/>
        </w:trPr>
        <w:tc>
          <w:tcPr>
            <w:tcW w:w="9931" w:type="dxa"/>
            <w:gridSpan w:val="4"/>
            <w:shd w:val="clear" w:color="auto" w:fill="auto"/>
            <w:vAlign w:val="center"/>
          </w:tcPr>
          <w:p w14:paraId="76F0A559" w14:textId="77777777" w:rsidR="00E176D0" w:rsidRPr="004861A5" w:rsidRDefault="00E176D0" w:rsidP="00106563">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KOMPETENCJE SPOŁECZNE</w:t>
            </w:r>
          </w:p>
        </w:tc>
      </w:tr>
      <w:tr w:rsidR="00E176D0" w:rsidRPr="004861A5" w14:paraId="67877013" w14:textId="77777777" w:rsidTr="00106563">
        <w:trPr>
          <w:gridAfter w:val="1"/>
          <w:wAfter w:w="11" w:type="dxa"/>
          <w:jc w:val="center"/>
        </w:trPr>
        <w:tc>
          <w:tcPr>
            <w:tcW w:w="1526" w:type="dxa"/>
            <w:shd w:val="clear" w:color="auto" w:fill="auto"/>
            <w:vAlign w:val="center"/>
          </w:tcPr>
          <w:p w14:paraId="00CF4BD6" w14:textId="77777777" w:rsidR="00E176D0" w:rsidRPr="004861A5" w:rsidRDefault="00E176D0"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K_01</w:t>
            </w:r>
          </w:p>
        </w:tc>
        <w:tc>
          <w:tcPr>
            <w:tcW w:w="6662" w:type="dxa"/>
            <w:shd w:val="clear" w:color="auto" w:fill="auto"/>
          </w:tcPr>
          <w:p w14:paraId="2B9CFD8D" w14:textId="77777777" w:rsidR="00E176D0" w:rsidRPr="004861A5" w:rsidRDefault="00E176D0" w:rsidP="00106563">
            <w:pPr>
              <w:spacing w:before="60" w:after="60" w:line="240" w:lineRule="auto"/>
              <w:rPr>
                <w:rFonts w:ascii="Cambria" w:hAnsi="Cambria" w:cs="Times New Roman"/>
                <w:sz w:val="20"/>
                <w:szCs w:val="20"/>
              </w:rPr>
            </w:pPr>
            <w:r w:rsidRPr="004861A5">
              <w:rPr>
                <w:rFonts w:ascii="Cambria" w:hAnsi="Cambria"/>
                <w:color w:val="000000"/>
                <w:sz w:val="20"/>
                <w:szCs w:val="20"/>
              </w:rPr>
              <w:t>wyraża własną opinię</w:t>
            </w:r>
          </w:p>
        </w:tc>
        <w:tc>
          <w:tcPr>
            <w:tcW w:w="1732" w:type="dxa"/>
            <w:shd w:val="clear" w:color="auto" w:fill="auto"/>
            <w:vAlign w:val="center"/>
          </w:tcPr>
          <w:p w14:paraId="40B7D587" w14:textId="77777777" w:rsidR="00E176D0" w:rsidRPr="004861A5" w:rsidRDefault="00E176D0"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K_K02, K_K07</w:t>
            </w:r>
          </w:p>
        </w:tc>
      </w:tr>
    </w:tbl>
    <w:p w14:paraId="51E36AC2" w14:textId="77777777" w:rsidR="00E176D0" w:rsidRPr="004861A5" w:rsidRDefault="00E176D0" w:rsidP="00E176D0">
      <w:pPr>
        <w:spacing w:before="120" w:after="120" w:line="240" w:lineRule="auto"/>
        <w:rPr>
          <w:rFonts w:ascii="Cambria" w:hAnsi="Cambria" w:cs="Times New Roman"/>
          <w:b/>
          <w:bCs/>
        </w:rPr>
      </w:pPr>
      <w:r w:rsidRPr="004861A5">
        <w:rPr>
          <w:rFonts w:ascii="Cambria" w:hAnsi="Cambria" w:cs="Times New Roman"/>
          <w:b/>
          <w:bCs/>
        </w:rPr>
        <w:t xml:space="preserve">6. Treści programowe oraz liczba godzin na poszczególnych formach zajęć </w:t>
      </w:r>
      <w:r w:rsidRPr="004861A5">
        <w:rPr>
          <w:rFonts w:ascii="Cambria" w:hAnsi="Cambria"/>
        </w:rPr>
        <w:t>(zgodnie z programem studiów):</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6537"/>
        <w:gridCol w:w="1256"/>
        <w:gridCol w:w="1488"/>
      </w:tblGrid>
      <w:tr w:rsidR="00E176D0" w:rsidRPr="004861A5" w14:paraId="43AC625F" w14:textId="77777777" w:rsidTr="00106563">
        <w:trPr>
          <w:trHeight w:val="340"/>
          <w:jc w:val="center"/>
        </w:trPr>
        <w:tc>
          <w:tcPr>
            <w:tcW w:w="659" w:type="dxa"/>
            <w:vMerge w:val="restart"/>
            <w:vAlign w:val="center"/>
          </w:tcPr>
          <w:p w14:paraId="1C8376DC" w14:textId="77777777" w:rsidR="00E176D0" w:rsidRPr="004861A5" w:rsidRDefault="00E176D0" w:rsidP="00106563">
            <w:pPr>
              <w:spacing w:before="20" w:after="20"/>
              <w:rPr>
                <w:rFonts w:ascii="Cambria" w:hAnsi="Cambria" w:cs="Times New Roman"/>
                <w:b/>
              </w:rPr>
            </w:pPr>
            <w:r w:rsidRPr="004861A5">
              <w:rPr>
                <w:rFonts w:ascii="Cambria" w:hAnsi="Cambria" w:cs="Times New Roman"/>
                <w:b/>
              </w:rPr>
              <w:t>Lp.</w:t>
            </w:r>
          </w:p>
        </w:tc>
        <w:tc>
          <w:tcPr>
            <w:tcW w:w="6537" w:type="dxa"/>
            <w:vMerge w:val="restart"/>
            <w:vAlign w:val="center"/>
          </w:tcPr>
          <w:p w14:paraId="7A739C5A" w14:textId="77777777" w:rsidR="00E176D0" w:rsidRPr="004861A5" w:rsidRDefault="00E176D0" w:rsidP="00106563">
            <w:pPr>
              <w:spacing w:before="20" w:after="20"/>
              <w:rPr>
                <w:rFonts w:ascii="Cambria" w:hAnsi="Cambria" w:cs="Times New Roman"/>
                <w:b/>
              </w:rPr>
            </w:pPr>
            <w:r w:rsidRPr="004861A5">
              <w:rPr>
                <w:rFonts w:ascii="Cambria" w:hAnsi="Cambria" w:cs="Times New Roman"/>
                <w:b/>
              </w:rPr>
              <w:t xml:space="preserve">Treści wykładów </w:t>
            </w:r>
          </w:p>
        </w:tc>
        <w:tc>
          <w:tcPr>
            <w:tcW w:w="2744" w:type="dxa"/>
            <w:gridSpan w:val="2"/>
            <w:vAlign w:val="center"/>
          </w:tcPr>
          <w:p w14:paraId="40421F02" w14:textId="77777777" w:rsidR="00E176D0" w:rsidRPr="004861A5" w:rsidRDefault="00E176D0" w:rsidP="00106563">
            <w:pPr>
              <w:spacing w:before="20" w:after="20"/>
              <w:jc w:val="center"/>
              <w:rPr>
                <w:rFonts w:ascii="Cambria" w:hAnsi="Cambria" w:cs="Times New Roman"/>
                <w:b/>
                <w:sz w:val="16"/>
                <w:szCs w:val="16"/>
              </w:rPr>
            </w:pPr>
            <w:r w:rsidRPr="004861A5">
              <w:rPr>
                <w:rFonts w:ascii="Cambria" w:hAnsi="Cambria" w:cs="Times New Roman"/>
                <w:b/>
                <w:sz w:val="16"/>
                <w:szCs w:val="16"/>
              </w:rPr>
              <w:t>Liczba godzin na studiach</w:t>
            </w:r>
          </w:p>
        </w:tc>
      </w:tr>
      <w:tr w:rsidR="00E176D0" w:rsidRPr="004861A5" w14:paraId="0CB5154E" w14:textId="77777777" w:rsidTr="00106563">
        <w:trPr>
          <w:trHeight w:val="196"/>
          <w:jc w:val="center"/>
        </w:trPr>
        <w:tc>
          <w:tcPr>
            <w:tcW w:w="659" w:type="dxa"/>
            <w:vMerge/>
          </w:tcPr>
          <w:p w14:paraId="4746BDC3" w14:textId="77777777" w:rsidR="00E176D0" w:rsidRPr="004861A5" w:rsidRDefault="00E176D0" w:rsidP="00106563">
            <w:pPr>
              <w:spacing w:before="20" w:after="20"/>
              <w:rPr>
                <w:rFonts w:ascii="Cambria" w:hAnsi="Cambria" w:cs="Times New Roman"/>
                <w:b/>
              </w:rPr>
            </w:pPr>
          </w:p>
        </w:tc>
        <w:tc>
          <w:tcPr>
            <w:tcW w:w="6537" w:type="dxa"/>
            <w:vMerge/>
          </w:tcPr>
          <w:p w14:paraId="7FEAC737" w14:textId="77777777" w:rsidR="00E176D0" w:rsidRPr="004861A5" w:rsidRDefault="00E176D0" w:rsidP="00106563">
            <w:pPr>
              <w:spacing w:before="20" w:after="20"/>
              <w:rPr>
                <w:rFonts w:ascii="Cambria" w:hAnsi="Cambria" w:cs="Times New Roman"/>
                <w:b/>
              </w:rPr>
            </w:pPr>
          </w:p>
        </w:tc>
        <w:tc>
          <w:tcPr>
            <w:tcW w:w="1256" w:type="dxa"/>
          </w:tcPr>
          <w:p w14:paraId="6CE97FF7" w14:textId="77777777" w:rsidR="00E176D0" w:rsidRPr="004861A5" w:rsidRDefault="00E176D0" w:rsidP="00106563">
            <w:pPr>
              <w:spacing w:before="20" w:after="20"/>
              <w:jc w:val="center"/>
              <w:rPr>
                <w:rFonts w:ascii="Cambria" w:hAnsi="Cambria" w:cs="Times New Roman"/>
                <w:b/>
                <w:sz w:val="16"/>
                <w:szCs w:val="16"/>
              </w:rPr>
            </w:pPr>
            <w:r w:rsidRPr="004861A5">
              <w:rPr>
                <w:rFonts w:ascii="Cambria" w:hAnsi="Cambria" w:cs="Times New Roman"/>
                <w:b/>
                <w:sz w:val="16"/>
                <w:szCs w:val="16"/>
              </w:rPr>
              <w:t>stacjonarnych</w:t>
            </w:r>
          </w:p>
        </w:tc>
        <w:tc>
          <w:tcPr>
            <w:tcW w:w="1488" w:type="dxa"/>
          </w:tcPr>
          <w:p w14:paraId="54DF11A7" w14:textId="77777777" w:rsidR="00E176D0" w:rsidRPr="004861A5" w:rsidRDefault="00E176D0" w:rsidP="00106563">
            <w:pPr>
              <w:spacing w:before="20" w:after="20"/>
              <w:jc w:val="center"/>
              <w:rPr>
                <w:rFonts w:ascii="Cambria" w:hAnsi="Cambria" w:cs="Times New Roman"/>
                <w:b/>
                <w:sz w:val="16"/>
                <w:szCs w:val="16"/>
              </w:rPr>
            </w:pPr>
            <w:r w:rsidRPr="004861A5">
              <w:rPr>
                <w:rFonts w:ascii="Cambria" w:hAnsi="Cambria" w:cs="Times New Roman"/>
                <w:b/>
                <w:sz w:val="16"/>
                <w:szCs w:val="16"/>
              </w:rPr>
              <w:t>niestacjonarnych</w:t>
            </w:r>
          </w:p>
        </w:tc>
      </w:tr>
      <w:tr w:rsidR="00E176D0" w:rsidRPr="004861A5" w14:paraId="30CC1CA1" w14:textId="77777777" w:rsidTr="008C7DDE">
        <w:trPr>
          <w:trHeight w:val="225"/>
          <w:jc w:val="center"/>
        </w:trPr>
        <w:tc>
          <w:tcPr>
            <w:tcW w:w="659" w:type="dxa"/>
          </w:tcPr>
          <w:p w14:paraId="19FEF873" w14:textId="77777777" w:rsidR="00E176D0" w:rsidRPr="004861A5" w:rsidRDefault="00E176D0" w:rsidP="00106563">
            <w:pPr>
              <w:spacing w:before="20" w:after="20"/>
              <w:rPr>
                <w:rFonts w:ascii="Cambria" w:hAnsi="Cambria" w:cs="Times New Roman"/>
                <w:sz w:val="20"/>
                <w:szCs w:val="20"/>
              </w:rPr>
            </w:pPr>
            <w:r w:rsidRPr="004861A5">
              <w:rPr>
                <w:rFonts w:ascii="Cambria" w:hAnsi="Cambria" w:cs="Times New Roman"/>
                <w:sz w:val="20"/>
                <w:szCs w:val="20"/>
              </w:rPr>
              <w:t>W1</w:t>
            </w:r>
          </w:p>
        </w:tc>
        <w:tc>
          <w:tcPr>
            <w:tcW w:w="6537" w:type="dxa"/>
          </w:tcPr>
          <w:p w14:paraId="658E2692" w14:textId="77777777" w:rsidR="00E176D0" w:rsidRPr="004861A5" w:rsidRDefault="00E176D0" w:rsidP="00106563">
            <w:pPr>
              <w:spacing w:before="20" w:after="20"/>
              <w:rPr>
                <w:rFonts w:ascii="Cambria" w:hAnsi="Cambria" w:cs="Times New Roman"/>
                <w:sz w:val="20"/>
                <w:szCs w:val="20"/>
              </w:rPr>
            </w:pPr>
            <w:r w:rsidRPr="004861A5">
              <w:rPr>
                <w:rFonts w:ascii="Cambria" w:hAnsi="Cambria" w:cs="Times New Roman"/>
                <w:sz w:val="20"/>
                <w:szCs w:val="20"/>
              </w:rPr>
              <w:t>Czym jest literatura</w:t>
            </w:r>
          </w:p>
        </w:tc>
        <w:tc>
          <w:tcPr>
            <w:tcW w:w="1256" w:type="dxa"/>
            <w:vAlign w:val="center"/>
          </w:tcPr>
          <w:p w14:paraId="196AA43B" w14:textId="77777777" w:rsidR="00E176D0" w:rsidRPr="004861A5" w:rsidRDefault="00E176D0" w:rsidP="008C7DDE">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488" w:type="dxa"/>
            <w:vAlign w:val="center"/>
          </w:tcPr>
          <w:p w14:paraId="2B2B2235" w14:textId="77777777" w:rsidR="00E176D0" w:rsidRPr="004861A5" w:rsidRDefault="00E176D0" w:rsidP="008C7DDE">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E176D0" w:rsidRPr="004861A5" w14:paraId="4EC463CC" w14:textId="77777777" w:rsidTr="008C7DDE">
        <w:trPr>
          <w:trHeight w:val="285"/>
          <w:jc w:val="center"/>
        </w:trPr>
        <w:tc>
          <w:tcPr>
            <w:tcW w:w="659" w:type="dxa"/>
          </w:tcPr>
          <w:p w14:paraId="21730A02" w14:textId="77777777" w:rsidR="00E176D0" w:rsidRPr="004861A5" w:rsidRDefault="00E176D0" w:rsidP="00106563">
            <w:pPr>
              <w:spacing w:before="20" w:after="20"/>
              <w:rPr>
                <w:rFonts w:ascii="Cambria" w:hAnsi="Cambria" w:cs="Times New Roman"/>
                <w:sz w:val="20"/>
                <w:szCs w:val="20"/>
              </w:rPr>
            </w:pPr>
            <w:r w:rsidRPr="004861A5">
              <w:rPr>
                <w:rFonts w:ascii="Cambria" w:hAnsi="Cambria" w:cs="Times New Roman"/>
                <w:sz w:val="20"/>
                <w:szCs w:val="20"/>
              </w:rPr>
              <w:t>W2</w:t>
            </w:r>
          </w:p>
        </w:tc>
        <w:tc>
          <w:tcPr>
            <w:tcW w:w="6537" w:type="dxa"/>
          </w:tcPr>
          <w:p w14:paraId="5553A712" w14:textId="77777777" w:rsidR="00E176D0" w:rsidRPr="004861A5" w:rsidRDefault="00E176D0" w:rsidP="00106563">
            <w:pPr>
              <w:spacing w:before="20" w:after="20"/>
              <w:rPr>
                <w:rFonts w:ascii="Cambria" w:hAnsi="Cambria" w:cs="Times New Roman"/>
                <w:sz w:val="20"/>
                <w:szCs w:val="20"/>
              </w:rPr>
            </w:pPr>
            <w:r w:rsidRPr="004861A5">
              <w:rPr>
                <w:rFonts w:ascii="Cambria" w:hAnsi="Cambria" w:cs="Times New Roman"/>
                <w:sz w:val="20"/>
                <w:szCs w:val="20"/>
              </w:rPr>
              <w:t>Język w literaturze</w:t>
            </w:r>
          </w:p>
        </w:tc>
        <w:tc>
          <w:tcPr>
            <w:tcW w:w="1256" w:type="dxa"/>
            <w:vAlign w:val="center"/>
          </w:tcPr>
          <w:p w14:paraId="053D4E29" w14:textId="77777777" w:rsidR="00E176D0" w:rsidRPr="004861A5" w:rsidRDefault="00E176D0" w:rsidP="008C7DDE">
            <w:pPr>
              <w:spacing w:before="20" w:after="20"/>
              <w:jc w:val="center"/>
              <w:rPr>
                <w:rFonts w:ascii="Cambria" w:hAnsi="Cambria" w:cs="Times New Roman"/>
                <w:sz w:val="20"/>
                <w:szCs w:val="20"/>
              </w:rPr>
            </w:pPr>
            <w:r w:rsidRPr="004861A5">
              <w:rPr>
                <w:rFonts w:ascii="Cambria" w:hAnsi="Cambria" w:cs="Times New Roman"/>
                <w:sz w:val="20"/>
                <w:szCs w:val="20"/>
              </w:rPr>
              <w:t>4</w:t>
            </w:r>
          </w:p>
        </w:tc>
        <w:tc>
          <w:tcPr>
            <w:tcW w:w="1488" w:type="dxa"/>
            <w:vAlign w:val="center"/>
          </w:tcPr>
          <w:p w14:paraId="1BEC2E99" w14:textId="77777777" w:rsidR="00E176D0" w:rsidRPr="004861A5" w:rsidRDefault="00E176D0" w:rsidP="008C7DDE">
            <w:pPr>
              <w:spacing w:before="20" w:after="20"/>
              <w:jc w:val="center"/>
              <w:rPr>
                <w:rFonts w:ascii="Cambria" w:hAnsi="Cambria" w:cs="Times New Roman"/>
                <w:sz w:val="20"/>
                <w:szCs w:val="20"/>
              </w:rPr>
            </w:pPr>
            <w:r w:rsidRPr="004861A5">
              <w:rPr>
                <w:rFonts w:ascii="Cambria" w:hAnsi="Cambria" w:cs="Times New Roman"/>
                <w:sz w:val="20"/>
                <w:szCs w:val="20"/>
              </w:rPr>
              <w:t>2</w:t>
            </w:r>
          </w:p>
        </w:tc>
      </w:tr>
      <w:tr w:rsidR="00E176D0" w:rsidRPr="004861A5" w14:paraId="0829FFFD" w14:textId="77777777" w:rsidTr="008C7DDE">
        <w:trPr>
          <w:trHeight w:val="345"/>
          <w:jc w:val="center"/>
        </w:trPr>
        <w:tc>
          <w:tcPr>
            <w:tcW w:w="659" w:type="dxa"/>
          </w:tcPr>
          <w:p w14:paraId="5F355622" w14:textId="77777777" w:rsidR="00E176D0" w:rsidRPr="004861A5" w:rsidRDefault="00E176D0" w:rsidP="00106563">
            <w:pPr>
              <w:spacing w:before="20" w:after="20"/>
              <w:rPr>
                <w:rFonts w:ascii="Cambria" w:hAnsi="Cambria" w:cs="Times New Roman"/>
                <w:sz w:val="20"/>
                <w:szCs w:val="20"/>
              </w:rPr>
            </w:pPr>
            <w:r w:rsidRPr="004861A5">
              <w:rPr>
                <w:rFonts w:ascii="Cambria" w:hAnsi="Cambria" w:cs="Times New Roman"/>
                <w:sz w:val="20"/>
                <w:szCs w:val="20"/>
              </w:rPr>
              <w:t>W3</w:t>
            </w:r>
          </w:p>
        </w:tc>
        <w:tc>
          <w:tcPr>
            <w:tcW w:w="6537" w:type="dxa"/>
          </w:tcPr>
          <w:p w14:paraId="1C364C11" w14:textId="77777777" w:rsidR="00E176D0" w:rsidRPr="004861A5" w:rsidRDefault="00E176D0" w:rsidP="00106563">
            <w:pPr>
              <w:spacing w:before="20" w:after="20"/>
              <w:rPr>
                <w:rFonts w:ascii="Cambria" w:hAnsi="Cambria" w:cs="Times New Roman"/>
                <w:sz w:val="20"/>
                <w:szCs w:val="20"/>
              </w:rPr>
            </w:pPr>
            <w:r w:rsidRPr="004861A5">
              <w:rPr>
                <w:rFonts w:ascii="Cambria" w:hAnsi="Cambria" w:cs="Times New Roman"/>
                <w:sz w:val="20"/>
                <w:szCs w:val="20"/>
              </w:rPr>
              <w:t>Poezja</w:t>
            </w:r>
          </w:p>
        </w:tc>
        <w:tc>
          <w:tcPr>
            <w:tcW w:w="1256" w:type="dxa"/>
            <w:vAlign w:val="center"/>
          </w:tcPr>
          <w:p w14:paraId="6A10E95C" w14:textId="77777777" w:rsidR="00E176D0" w:rsidRPr="004861A5" w:rsidRDefault="00E176D0" w:rsidP="008C7DDE">
            <w:pPr>
              <w:spacing w:before="20" w:after="20"/>
              <w:jc w:val="center"/>
              <w:rPr>
                <w:rFonts w:ascii="Cambria" w:hAnsi="Cambria" w:cs="Times New Roman"/>
                <w:sz w:val="20"/>
                <w:szCs w:val="20"/>
              </w:rPr>
            </w:pPr>
            <w:r w:rsidRPr="004861A5">
              <w:rPr>
                <w:rFonts w:ascii="Cambria" w:hAnsi="Cambria" w:cs="Times New Roman"/>
                <w:sz w:val="20"/>
                <w:szCs w:val="20"/>
              </w:rPr>
              <w:t>6</w:t>
            </w:r>
          </w:p>
        </w:tc>
        <w:tc>
          <w:tcPr>
            <w:tcW w:w="1488" w:type="dxa"/>
            <w:vAlign w:val="center"/>
          </w:tcPr>
          <w:p w14:paraId="25D56FAD" w14:textId="77777777" w:rsidR="00E176D0" w:rsidRPr="004861A5" w:rsidRDefault="00E176D0" w:rsidP="008C7DDE">
            <w:pPr>
              <w:spacing w:before="20" w:after="20"/>
              <w:jc w:val="center"/>
              <w:rPr>
                <w:rFonts w:ascii="Cambria" w:hAnsi="Cambria" w:cs="Times New Roman"/>
                <w:sz w:val="20"/>
                <w:szCs w:val="20"/>
              </w:rPr>
            </w:pPr>
            <w:r w:rsidRPr="004861A5">
              <w:rPr>
                <w:rFonts w:ascii="Cambria" w:hAnsi="Cambria" w:cs="Times New Roman"/>
                <w:sz w:val="20"/>
                <w:szCs w:val="20"/>
              </w:rPr>
              <w:t>4</w:t>
            </w:r>
          </w:p>
        </w:tc>
      </w:tr>
      <w:tr w:rsidR="00E176D0" w:rsidRPr="004861A5" w14:paraId="7BCF5808" w14:textId="77777777" w:rsidTr="008C7DDE">
        <w:trPr>
          <w:trHeight w:val="345"/>
          <w:jc w:val="center"/>
        </w:trPr>
        <w:tc>
          <w:tcPr>
            <w:tcW w:w="659" w:type="dxa"/>
          </w:tcPr>
          <w:p w14:paraId="4E4E52F8" w14:textId="77777777" w:rsidR="00E176D0" w:rsidRPr="004861A5" w:rsidRDefault="00E176D0" w:rsidP="00106563">
            <w:pPr>
              <w:spacing w:before="20" w:after="20"/>
              <w:rPr>
                <w:rFonts w:ascii="Cambria" w:hAnsi="Cambria" w:cs="Times New Roman"/>
                <w:sz w:val="20"/>
                <w:szCs w:val="20"/>
              </w:rPr>
            </w:pPr>
            <w:r w:rsidRPr="004861A5">
              <w:rPr>
                <w:rFonts w:ascii="Cambria" w:hAnsi="Cambria" w:cs="Times New Roman"/>
                <w:sz w:val="20"/>
                <w:szCs w:val="20"/>
              </w:rPr>
              <w:t>W4</w:t>
            </w:r>
          </w:p>
        </w:tc>
        <w:tc>
          <w:tcPr>
            <w:tcW w:w="6537" w:type="dxa"/>
          </w:tcPr>
          <w:p w14:paraId="2DD1C791" w14:textId="77777777" w:rsidR="00E176D0" w:rsidRPr="004861A5" w:rsidRDefault="00E176D0" w:rsidP="00106563">
            <w:pPr>
              <w:spacing w:before="20" w:after="20"/>
              <w:rPr>
                <w:rFonts w:ascii="Cambria" w:hAnsi="Cambria" w:cs="Times New Roman"/>
                <w:sz w:val="20"/>
                <w:szCs w:val="20"/>
              </w:rPr>
            </w:pPr>
            <w:r w:rsidRPr="004861A5">
              <w:rPr>
                <w:rFonts w:ascii="Cambria" w:hAnsi="Cambria" w:cs="Times New Roman"/>
                <w:sz w:val="20"/>
                <w:szCs w:val="20"/>
              </w:rPr>
              <w:t>Proza, teoria narracji, archetyp</w:t>
            </w:r>
          </w:p>
        </w:tc>
        <w:tc>
          <w:tcPr>
            <w:tcW w:w="1256" w:type="dxa"/>
            <w:vAlign w:val="center"/>
          </w:tcPr>
          <w:p w14:paraId="63E1C67D" w14:textId="77777777" w:rsidR="00E176D0" w:rsidRPr="004861A5" w:rsidRDefault="00E176D0" w:rsidP="008C7DDE">
            <w:pPr>
              <w:spacing w:before="20" w:after="20"/>
              <w:jc w:val="center"/>
              <w:rPr>
                <w:rFonts w:ascii="Cambria" w:hAnsi="Cambria" w:cs="Times New Roman"/>
                <w:sz w:val="20"/>
                <w:szCs w:val="20"/>
              </w:rPr>
            </w:pPr>
            <w:r w:rsidRPr="004861A5">
              <w:rPr>
                <w:rFonts w:ascii="Cambria" w:hAnsi="Cambria" w:cs="Times New Roman"/>
                <w:sz w:val="20"/>
                <w:szCs w:val="20"/>
              </w:rPr>
              <w:t>6</w:t>
            </w:r>
          </w:p>
        </w:tc>
        <w:tc>
          <w:tcPr>
            <w:tcW w:w="1488" w:type="dxa"/>
            <w:vAlign w:val="center"/>
          </w:tcPr>
          <w:p w14:paraId="678887D1" w14:textId="77777777" w:rsidR="00E176D0" w:rsidRPr="004861A5" w:rsidRDefault="00E176D0" w:rsidP="008C7DDE">
            <w:pPr>
              <w:spacing w:before="20" w:after="20"/>
              <w:jc w:val="center"/>
              <w:rPr>
                <w:rFonts w:ascii="Cambria" w:hAnsi="Cambria" w:cs="Times New Roman"/>
                <w:sz w:val="20"/>
                <w:szCs w:val="20"/>
              </w:rPr>
            </w:pPr>
            <w:r w:rsidRPr="004861A5">
              <w:rPr>
                <w:rFonts w:ascii="Cambria" w:hAnsi="Cambria" w:cs="Times New Roman"/>
                <w:sz w:val="20"/>
                <w:szCs w:val="20"/>
              </w:rPr>
              <w:t>4</w:t>
            </w:r>
          </w:p>
        </w:tc>
      </w:tr>
      <w:tr w:rsidR="00E176D0" w:rsidRPr="004861A5" w14:paraId="3D9C0311" w14:textId="77777777" w:rsidTr="008C7DDE">
        <w:trPr>
          <w:trHeight w:val="345"/>
          <w:jc w:val="center"/>
        </w:trPr>
        <w:tc>
          <w:tcPr>
            <w:tcW w:w="659" w:type="dxa"/>
          </w:tcPr>
          <w:p w14:paraId="5C711574" w14:textId="77777777" w:rsidR="00E176D0" w:rsidRPr="004861A5" w:rsidRDefault="00E176D0" w:rsidP="00106563">
            <w:pPr>
              <w:spacing w:before="20" w:after="20"/>
              <w:rPr>
                <w:rFonts w:ascii="Cambria" w:hAnsi="Cambria" w:cs="Times New Roman"/>
                <w:sz w:val="20"/>
                <w:szCs w:val="20"/>
              </w:rPr>
            </w:pPr>
            <w:r w:rsidRPr="004861A5">
              <w:rPr>
                <w:rFonts w:ascii="Cambria" w:hAnsi="Cambria" w:cs="Times New Roman"/>
                <w:sz w:val="20"/>
                <w:szCs w:val="20"/>
              </w:rPr>
              <w:t>W5</w:t>
            </w:r>
          </w:p>
        </w:tc>
        <w:tc>
          <w:tcPr>
            <w:tcW w:w="6537" w:type="dxa"/>
          </w:tcPr>
          <w:p w14:paraId="7950E85E" w14:textId="77777777" w:rsidR="00E176D0" w:rsidRPr="004861A5" w:rsidRDefault="00E176D0" w:rsidP="00106563">
            <w:pPr>
              <w:spacing w:before="20" w:after="20"/>
              <w:rPr>
                <w:rFonts w:ascii="Cambria" w:hAnsi="Cambria" w:cs="Times New Roman"/>
                <w:sz w:val="20"/>
                <w:szCs w:val="20"/>
              </w:rPr>
            </w:pPr>
            <w:r w:rsidRPr="004861A5">
              <w:rPr>
                <w:rFonts w:ascii="Cambria" w:hAnsi="Cambria" w:cs="Times New Roman"/>
                <w:sz w:val="20"/>
                <w:szCs w:val="20"/>
              </w:rPr>
              <w:t>Dramat</w:t>
            </w:r>
          </w:p>
        </w:tc>
        <w:tc>
          <w:tcPr>
            <w:tcW w:w="1256" w:type="dxa"/>
            <w:vAlign w:val="center"/>
          </w:tcPr>
          <w:p w14:paraId="2FEF4733" w14:textId="77777777" w:rsidR="00E176D0" w:rsidRPr="004861A5" w:rsidRDefault="00E176D0" w:rsidP="008C7DDE">
            <w:pPr>
              <w:spacing w:before="20" w:after="20"/>
              <w:jc w:val="center"/>
              <w:rPr>
                <w:rFonts w:ascii="Cambria" w:hAnsi="Cambria" w:cs="Times New Roman"/>
                <w:sz w:val="20"/>
                <w:szCs w:val="20"/>
              </w:rPr>
            </w:pPr>
            <w:r w:rsidRPr="004861A5">
              <w:rPr>
                <w:rFonts w:ascii="Cambria" w:hAnsi="Cambria" w:cs="Times New Roman"/>
                <w:sz w:val="20"/>
                <w:szCs w:val="20"/>
              </w:rPr>
              <w:t>6</w:t>
            </w:r>
          </w:p>
        </w:tc>
        <w:tc>
          <w:tcPr>
            <w:tcW w:w="1488" w:type="dxa"/>
            <w:vAlign w:val="center"/>
          </w:tcPr>
          <w:p w14:paraId="098B3C7B" w14:textId="77777777" w:rsidR="00E176D0" w:rsidRPr="004861A5" w:rsidRDefault="00E176D0" w:rsidP="008C7DDE">
            <w:pPr>
              <w:spacing w:before="20" w:after="20"/>
              <w:jc w:val="center"/>
              <w:rPr>
                <w:rFonts w:ascii="Cambria" w:hAnsi="Cambria" w:cs="Times New Roman"/>
                <w:sz w:val="20"/>
                <w:szCs w:val="20"/>
              </w:rPr>
            </w:pPr>
            <w:r w:rsidRPr="004861A5">
              <w:rPr>
                <w:rFonts w:ascii="Cambria" w:hAnsi="Cambria" w:cs="Times New Roman"/>
                <w:sz w:val="20"/>
                <w:szCs w:val="20"/>
              </w:rPr>
              <w:t>4</w:t>
            </w:r>
          </w:p>
        </w:tc>
      </w:tr>
      <w:tr w:rsidR="00E176D0" w:rsidRPr="004861A5" w14:paraId="19EE835D" w14:textId="77777777" w:rsidTr="008C7DDE">
        <w:trPr>
          <w:trHeight w:val="345"/>
          <w:jc w:val="center"/>
        </w:trPr>
        <w:tc>
          <w:tcPr>
            <w:tcW w:w="659" w:type="dxa"/>
          </w:tcPr>
          <w:p w14:paraId="252E687D" w14:textId="77777777" w:rsidR="00E176D0" w:rsidRPr="004861A5" w:rsidRDefault="00E176D0" w:rsidP="00106563">
            <w:pPr>
              <w:spacing w:before="20" w:after="20"/>
              <w:rPr>
                <w:rFonts w:ascii="Cambria" w:hAnsi="Cambria" w:cs="Times New Roman"/>
                <w:sz w:val="20"/>
                <w:szCs w:val="20"/>
              </w:rPr>
            </w:pPr>
            <w:r w:rsidRPr="004861A5">
              <w:rPr>
                <w:rFonts w:ascii="Cambria" w:hAnsi="Cambria" w:cs="Times New Roman"/>
                <w:sz w:val="20"/>
                <w:szCs w:val="20"/>
              </w:rPr>
              <w:t>W6</w:t>
            </w:r>
          </w:p>
        </w:tc>
        <w:tc>
          <w:tcPr>
            <w:tcW w:w="6537" w:type="dxa"/>
          </w:tcPr>
          <w:p w14:paraId="006B3791" w14:textId="77777777" w:rsidR="00E176D0" w:rsidRPr="004861A5" w:rsidRDefault="00E176D0" w:rsidP="00106563">
            <w:pPr>
              <w:spacing w:before="20" w:after="20"/>
              <w:rPr>
                <w:rFonts w:ascii="Cambria" w:hAnsi="Cambria" w:cs="Times New Roman"/>
                <w:sz w:val="20"/>
                <w:szCs w:val="20"/>
              </w:rPr>
            </w:pPr>
            <w:r w:rsidRPr="004861A5">
              <w:rPr>
                <w:rFonts w:ascii="Cambria" w:hAnsi="Cambria" w:cs="Times New Roman"/>
                <w:sz w:val="20"/>
                <w:szCs w:val="20"/>
              </w:rPr>
              <w:t>Krytyka literacka – teorie krytyki literackiej</w:t>
            </w:r>
          </w:p>
        </w:tc>
        <w:tc>
          <w:tcPr>
            <w:tcW w:w="1256" w:type="dxa"/>
            <w:vAlign w:val="center"/>
          </w:tcPr>
          <w:p w14:paraId="2C3F52F9" w14:textId="77777777" w:rsidR="00E176D0" w:rsidRPr="004861A5" w:rsidRDefault="00E176D0" w:rsidP="008C7DDE">
            <w:pPr>
              <w:spacing w:before="20" w:after="20"/>
              <w:jc w:val="center"/>
              <w:rPr>
                <w:rFonts w:ascii="Cambria" w:hAnsi="Cambria" w:cs="Times New Roman"/>
                <w:sz w:val="20"/>
                <w:szCs w:val="20"/>
              </w:rPr>
            </w:pPr>
            <w:r w:rsidRPr="004861A5">
              <w:rPr>
                <w:rFonts w:ascii="Cambria" w:hAnsi="Cambria" w:cs="Times New Roman"/>
                <w:sz w:val="20"/>
                <w:szCs w:val="20"/>
              </w:rPr>
              <w:t>6</w:t>
            </w:r>
          </w:p>
        </w:tc>
        <w:tc>
          <w:tcPr>
            <w:tcW w:w="1488" w:type="dxa"/>
            <w:vAlign w:val="center"/>
          </w:tcPr>
          <w:p w14:paraId="145EF520" w14:textId="77777777" w:rsidR="00E176D0" w:rsidRPr="004861A5" w:rsidRDefault="00E176D0" w:rsidP="008C7DDE">
            <w:pPr>
              <w:spacing w:before="20" w:after="20"/>
              <w:jc w:val="center"/>
              <w:rPr>
                <w:rFonts w:ascii="Cambria" w:hAnsi="Cambria" w:cs="Times New Roman"/>
                <w:sz w:val="20"/>
                <w:szCs w:val="20"/>
              </w:rPr>
            </w:pPr>
            <w:r w:rsidRPr="004861A5">
              <w:rPr>
                <w:rFonts w:ascii="Cambria" w:hAnsi="Cambria" w:cs="Times New Roman"/>
                <w:sz w:val="20"/>
                <w:szCs w:val="20"/>
              </w:rPr>
              <w:t>3</w:t>
            </w:r>
          </w:p>
        </w:tc>
      </w:tr>
      <w:tr w:rsidR="00E176D0" w:rsidRPr="004861A5" w14:paraId="23B1A258" w14:textId="77777777" w:rsidTr="008C7DDE">
        <w:trPr>
          <w:jc w:val="center"/>
        </w:trPr>
        <w:tc>
          <w:tcPr>
            <w:tcW w:w="659" w:type="dxa"/>
          </w:tcPr>
          <w:p w14:paraId="6E32417D" w14:textId="77777777" w:rsidR="00E176D0" w:rsidRPr="004861A5" w:rsidRDefault="00E176D0" w:rsidP="00106563">
            <w:pPr>
              <w:spacing w:before="20" w:after="20"/>
              <w:rPr>
                <w:rFonts w:ascii="Cambria" w:hAnsi="Cambria" w:cs="Times New Roman"/>
                <w:b/>
                <w:sz w:val="20"/>
                <w:szCs w:val="20"/>
              </w:rPr>
            </w:pPr>
          </w:p>
        </w:tc>
        <w:tc>
          <w:tcPr>
            <w:tcW w:w="6537" w:type="dxa"/>
          </w:tcPr>
          <w:p w14:paraId="19075189" w14:textId="77777777" w:rsidR="00E176D0" w:rsidRPr="004861A5" w:rsidRDefault="00E176D0" w:rsidP="00106563">
            <w:pPr>
              <w:spacing w:before="20" w:after="20"/>
              <w:rPr>
                <w:rFonts w:ascii="Cambria" w:hAnsi="Cambria" w:cs="Times New Roman"/>
                <w:b/>
                <w:sz w:val="20"/>
                <w:szCs w:val="20"/>
              </w:rPr>
            </w:pPr>
            <w:r w:rsidRPr="004861A5">
              <w:rPr>
                <w:rFonts w:ascii="Cambria" w:hAnsi="Cambria" w:cs="Times New Roman"/>
                <w:b/>
                <w:sz w:val="20"/>
                <w:szCs w:val="20"/>
              </w:rPr>
              <w:t xml:space="preserve">Razem liczba godzin wykładów </w:t>
            </w:r>
          </w:p>
        </w:tc>
        <w:tc>
          <w:tcPr>
            <w:tcW w:w="1256" w:type="dxa"/>
            <w:vAlign w:val="center"/>
          </w:tcPr>
          <w:p w14:paraId="48CFAD0A" w14:textId="77777777" w:rsidR="00E176D0" w:rsidRPr="004861A5" w:rsidRDefault="00E176D0" w:rsidP="008C7DDE">
            <w:pPr>
              <w:spacing w:before="20" w:after="20"/>
              <w:jc w:val="center"/>
              <w:rPr>
                <w:rFonts w:ascii="Cambria" w:hAnsi="Cambria" w:cs="Times New Roman"/>
                <w:b/>
                <w:bCs/>
                <w:sz w:val="20"/>
                <w:szCs w:val="20"/>
              </w:rPr>
            </w:pPr>
            <w:r w:rsidRPr="004861A5">
              <w:rPr>
                <w:rFonts w:ascii="Cambria" w:hAnsi="Cambria" w:cs="Times New Roman"/>
                <w:b/>
                <w:bCs/>
                <w:sz w:val="20"/>
                <w:szCs w:val="20"/>
              </w:rPr>
              <w:t>30</w:t>
            </w:r>
          </w:p>
        </w:tc>
        <w:tc>
          <w:tcPr>
            <w:tcW w:w="1488" w:type="dxa"/>
            <w:vAlign w:val="center"/>
          </w:tcPr>
          <w:p w14:paraId="622E4248" w14:textId="77777777" w:rsidR="00E176D0" w:rsidRPr="004861A5" w:rsidRDefault="00E176D0" w:rsidP="008C7DDE">
            <w:pPr>
              <w:spacing w:before="20" w:after="20"/>
              <w:jc w:val="center"/>
              <w:rPr>
                <w:rFonts w:ascii="Cambria" w:hAnsi="Cambria" w:cs="Times New Roman"/>
                <w:b/>
                <w:bCs/>
                <w:sz w:val="20"/>
                <w:szCs w:val="20"/>
              </w:rPr>
            </w:pPr>
            <w:r w:rsidRPr="004861A5">
              <w:rPr>
                <w:rFonts w:ascii="Cambria" w:hAnsi="Cambria" w:cs="Times New Roman"/>
                <w:b/>
                <w:bCs/>
                <w:sz w:val="20"/>
                <w:szCs w:val="20"/>
              </w:rPr>
              <w:t>18</w:t>
            </w:r>
          </w:p>
        </w:tc>
      </w:tr>
    </w:tbl>
    <w:p w14:paraId="70ADC9CE" w14:textId="77777777" w:rsidR="00E176D0" w:rsidRPr="004861A5" w:rsidRDefault="00E176D0" w:rsidP="00E176D0">
      <w:pPr>
        <w:spacing w:before="120" w:after="120" w:line="240" w:lineRule="auto"/>
        <w:jc w:val="both"/>
        <w:rPr>
          <w:rFonts w:ascii="Cambria" w:hAnsi="Cambria" w:cs="Times New Roman"/>
          <w:b/>
          <w:bCs/>
        </w:rPr>
      </w:pPr>
      <w:r w:rsidRPr="004861A5">
        <w:rPr>
          <w:rFonts w:ascii="Cambria" w:hAnsi="Cambria" w:cs="Times New Roman"/>
          <w:b/>
          <w:bCs/>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E176D0" w:rsidRPr="004861A5" w14:paraId="5096108B" w14:textId="77777777" w:rsidTr="00106563">
        <w:trPr>
          <w:jc w:val="center"/>
        </w:trPr>
        <w:tc>
          <w:tcPr>
            <w:tcW w:w="1666" w:type="dxa"/>
          </w:tcPr>
          <w:p w14:paraId="5623DABF" w14:textId="77777777" w:rsidR="00E176D0" w:rsidRPr="004861A5" w:rsidRDefault="00E176D0" w:rsidP="00106563">
            <w:pPr>
              <w:spacing w:before="60" w:after="60" w:line="240" w:lineRule="auto"/>
              <w:jc w:val="both"/>
              <w:rPr>
                <w:rFonts w:ascii="Cambria" w:hAnsi="Cambria" w:cs="Times New Roman"/>
                <w:b/>
                <w:bCs/>
              </w:rPr>
            </w:pPr>
            <w:r w:rsidRPr="004861A5">
              <w:rPr>
                <w:rFonts w:ascii="Cambria" w:hAnsi="Cambria" w:cs="Times New Roman"/>
                <w:b/>
                <w:bCs/>
              </w:rPr>
              <w:t>Forma zajęć</w:t>
            </w:r>
          </w:p>
        </w:tc>
        <w:tc>
          <w:tcPr>
            <w:tcW w:w="4963" w:type="dxa"/>
          </w:tcPr>
          <w:p w14:paraId="388BB56B" w14:textId="77777777" w:rsidR="00E176D0" w:rsidRPr="004861A5" w:rsidRDefault="00E176D0" w:rsidP="00106563">
            <w:pPr>
              <w:spacing w:before="60" w:after="60" w:line="240" w:lineRule="auto"/>
              <w:jc w:val="both"/>
              <w:rPr>
                <w:rFonts w:ascii="Cambria" w:hAnsi="Cambria" w:cs="Times New Roman"/>
                <w:b/>
                <w:bCs/>
              </w:rPr>
            </w:pPr>
            <w:r w:rsidRPr="004861A5">
              <w:rPr>
                <w:rFonts w:ascii="Cambria" w:hAnsi="Cambria" w:cs="Times New Roman"/>
                <w:b/>
                <w:bCs/>
              </w:rPr>
              <w:t>Metody dydaktyczne (wybór z listy)</w:t>
            </w:r>
          </w:p>
        </w:tc>
        <w:tc>
          <w:tcPr>
            <w:tcW w:w="3260" w:type="dxa"/>
          </w:tcPr>
          <w:p w14:paraId="62BB9027" w14:textId="77777777" w:rsidR="00E176D0" w:rsidRPr="004861A5" w:rsidRDefault="00E176D0" w:rsidP="00106563">
            <w:pPr>
              <w:spacing w:before="60" w:after="60" w:line="240" w:lineRule="auto"/>
              <w:jc w:val="both"/>
              <w:rPr>
                <w:rFonts w:ascii="Cambria" w:hAnsi="Cambria" w:cs="Times New Roman"/>
                <w:b/>
                <w:bCs/>
              </w:rPr>
            </w:pPr>
            <w:r w:rsidRPr="004861A5">
              <w:rPr>
                <w:rFonts w:ascii="Cambria" w:hAnsi="Cambria" w:cs="Times New Roman"/>
                <w:b/>
                <w:bCs/>
              </w:rPr>
              <w:t>Ś</w:t>
            </w:r>
            <w:r w:rsidRPr="004861A5">
              <w:rPr>
                <w:rFonts w:ascii="Cambria" w:hAnsi="Cambria" w:cs="Times New Roman"/>
                <w:b/>
              </w:rPr>
              <w:t>rodki dydaktyczne</w:t>
            </w:r>
          </w:p>
        </w:tc>
      </w:tr>
      <w:tr w:rsidR="00E176D0" w:rsidRPr="004861A5" w14:paraId="3CBDF611" w14:textId="77777777" w:rsidTr="00106563">
        <w:trPr>
          <w:jc w:val="center"/>
        </w:trPr>
        <w:tc>
          <w:tcPr>
            <w:tcW w:w="1666" w:type="dxa"/>
          </w:tcPr>
          <w:p w14:paraId="28057F50" w14:textId="77777777" w:rsidR="00E176D0" w:rsidRPr="004861A5" w:rsidRDefault="00E176D0" w:rsidP="00106563">
            <w:pPr>
              <w:spacing w:before="60" w:after="60" w:line="240" w:lineRule="auto"/>
              <w:jc w:val="both"/>
              <w:rPr>
                <w:rFonts w:ascii="Cambria" w:hAnsi="Cambria" w:cs="Times New Roman"/>
                <w:bCs/>
                <w:sz w:val="20"/>
                <w:szCs w:val="20"/>
              </w:rPr>
            </w:pPr>
            <w:r w:rsidRPr="004861A5">
              <w:rPr>
                <w:rFonts w:ascii="Cambria" w:hAnsi="Cambria" w:cs="Times New Roman"/>
                <w:bCs/>
                <w:sz w:val="20"/>
                <w:szCs w:val="20"/>
              </w:rPr>
              <w:t>Wykład</w:t>
            </w:r>
          </w:p>
        </w:tc>
        <w:tc>
          <w:tcPr>
            <w:tcW w:w="4963" w:type="dxa"/>
          </w:tcPr>
          <w:p w14:paraId="75F1D93B" w14:textId="5F407ED5" w:rsidR="00E176D0" w:rsidRPr="004861A5" w:rsidRDefault="0090638C" w:rsidP="00106563">
            <w:pPr>
              <w:spacing w:after="0"/>
              <w:rPr>
                <w:rFonts w:ascii="Cambria" w:hAnsi="Cambria" w:cs="Times New Roman"/>
                <w:sz w:val="20"/>
                <w:szCs w:val="20"/>
              </w:rPr>
            </w:pPr>
            <w:r>
              <w:rPr>
                <w:rFonts w:ascii="Cambria" w:hAnsi="Cambria" w:cs="Times New Roman"/>
                <w:sz w:val="20"/>
                <w:szCs w:val="20"/>
              </w:rPr>
              <w:t xml:space="preserve">M1 - </w:t>
            </w:r>
            <w:r w:rsidR="00E176D0" w:rsidRPr="004861A5">
              <w:rPr>
                <w:rFonts w:ascii="Cambria" w:hAnsi="Cambria" w:cs="Times New Roman"/>
                <w:sz w:val="20"/>
                <w:szCs w:val="20"/>
              </w:rPr>
              <w:t xml:space="preserve">wykład informacyjny, prelekcja, </w:t>
            </w:r>
            <w:r>
              <w:rPr>
                <w:rFonts w:ascii="Cambria" w:hAnsi="Cambria" w:cs="Times New Roman"/>
                <w:sz w:val="20"/>
                <w:szCs w:val="20"/>
              </w:rPr>
              <w:t xml:space="preserve">M2 - </w:t>
            </w:r>
            <w:r w:rsidR="00E176D0" w:rsidRPr="004861A5">
              <w:rPr>
                <w:rFonts w:ascii="Cambria" w:hAnsi="Cambria" w:cs="Times New Roman"/>
                <w:sz w:val="20"/>
                <w:szCs w:val="20"/>
              </w:rPr>
              <w:t>analiza oraz interpretacja tekstów źródłowych</w:t>
            </w:r>
          </w:p>
        </w:tc>
        <w:tc>
          <w:tcPr>
            <w:tcW w:w="3260" w:type="dxa"/>
          </w:tcPr>
          <w:p w14:paraId="5A279CFA" w14:textId="77777777" w:rsidR="00E176D0" w:rsidRPr="004861A5" w:rsidRDefault="00E176D0" w:rsidP="00106563">
            <w:pPr>
              <w:spacing w:after="0"/>
              <w:rPr>
                <w:rFonts w:ascii="Cambria" w:hAnsi="Cambria" w:cs="Times New Roman"/>
                <w:sz w:val="20"/>
                <w:szCs w:val="20"/>
              </w:rPr>
            </w:pPr>
            <w:r w:rsidRPr="004861A5">
              <w:rPr>
                <w:rFonts w:ascii="Cambria" w:hAnsi="Cambria" w:cs="Times New Roman"/>
                <w:sz w:val="20"/>
                <w:szCs w:val="20"/>
              </w:rPr>
              <w:t>Projektor, teksty źródłowe</w:t>
            </w:r>
          </w:p>
        </w:tc>
      </w:tr>
    </w:tbl>
    <w:p w14:paraId="5E95BC72" w14:textId="77777777" w:rsidR="00E176D0" w:rsidRPr="004861A5" w:rsidRDefault="00E176D0" w:rsidP="00E176D0">
      <w:pPr>
        <w:spacing w:before="120" w:after="120" w:line="240" w:lineRule="auto"/>
        <w:rPr>
          <w:rFonts w:ascii="Cambria" w:hAnsi="Cambria" w:cs="Times New Roman"/>
          <w:b/>
          <w:bCs/>
        </w:rPr>
      </w:pPr>
      <w:r w:rsidRPr="004861A5">
        <w:rPr>
          <w:rFonts w:ascii="Cambria" w:hAnsi="Cambria" w:cs="Times New Roman"/>
          <w:b/>
          <w:bCs/>
        </w:rPr>
        <w:t>8. Sposoby (metody) weryfikacji i oceny efektów uczenia się osiągniętych przez studenta</w:t>
      </w:r>
    </w:p>
    <w:p w14:paraId="316B4C30" w14:textId="77777777" w:rsidR="00E176D0" w:rsidRPr="004861A5" w:rsidRDefault="00E176D0" w:rsidP="00E176D0">
      <w:pPr>
        <w:spacing w:before="120" w:after="120" w:line="240" w:lineRule="auto"/>
        <w:rPr>
          <w:rFonts w:ascii="Cambria" w:hAnsi="Cambria" w:cs="Times New Roman"/>
          <w:b/>
          <w:bCs/>
        </w:rPr>
      </w:pPr>
      <w:r w:rsidRPr="004861A5">
        <w:rPr>
          <w:rFonts w:ascii="Cambria" w:hAnsi="Cambria" w:cs="Times New Roman"/>
          <w:b/>
          <w:bCs/>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3894"/>
        <w:gridCol w:w="4536"/>
      </w:tblGrid>
      <w:tr w:rsidR="00E176D0" w:rsidRPr="004861A5" w14:paraId="7CE106EC" w14:textId="77777777" w:rsidTr="00106563">
        <w:tc>
          <w:tcPr>
            <w:tcW w:w="1459" w:type="dxa"/>
            <w:vAlign w:val="center"/>
          </w:tcPr>
          <w:p w14:paraId="7C56A10E" w14:textId="77777777" w:rsidR="00E176D0" w:rsidRPr="004861A5" w:rsidRDefault="00E176D0" w:rsidP="00106563">
            <w:pPr>
              <w:spacing w:before="60" w:after="60" w:line="240" w:lineRule="auto"/>
              <w:jc w:val="center"/>
              <w:rPr>
                <w:rFonts w:ascii="Cambria" w:hAnsi="Cambria" w:cs="Times New Roman"/>
                <w:b/>
                <w:bCs/>
                <w:sz w:val="28"/>
                <w:szCs w:val="28"/>
              </w:rPr>
            </w:pPr>
            <w:r w:rsidRPr="004861A5">
              <w:rPr>
                <w:rFonts w:ascii="Cambria" w:hAnsi="Cambria" w:cs="Times New Roman"/>
                <w:b/>
                <w:bCs/>
              </w:rPr>
              <w:t>Forma zajęć</w:t>
            </w:r>
          </w:p>
        </w:tc>
        <w:tc>
          <w:tcPr>
            <w:tcW w:w="3894" w:type="dxa"/>
            <w:vAlign w:val="center"/>
          </w:tcPr>
          <w:p w14:paraId="226D8B33" w14:textId="77777777" w:rsidR="00E176D0" w:rsidRPr="004861A5" w:rsidRDefault="00E176D0" w:rsidP="00106563">
            <w:pPr>
              <w:spacing w:after="0" w:line="240" w:lineRule="auto"/>
              <w:jc w:val="center"/>
              <w:rPr>
                <w:rFonts w:ascii="Cambria" w:hAnsi="Cambria" w:cs="Times New Roman"/>
                <w:b/>
                <w:sz w:val="20"/>
                <w:szCs w:val="20"/>
              </w:rPr>
            </w:pPr>
            <w:r w:rsidRPr="004861A5">
              <w:rPr>
                <w:rFonts w:ascii="Cambria" w:hAnsi="Cambria" w:cs="Times New Roman"/>
                <w:b/>
                <w:sz w:val="20"/>
                <w:szCs w:val="20"/>
              </w:rPr>
              <w:t xml:space="preserve">Ocena formująca (F) </w:t>
            </w:r>
          </w:p>
          <w:p w14:paraId="5F81F9C5" w14:textId="77777777" w:rsidR="00E176D0" w:rsidRPr="004861A5" w:rsidRDefault="00E176D0" w:rsidP="00106563">
            <w:pPr>
              <w:spacing w:after="0" w:line="240" w:lineRule="auto"/>
              <w:jc w:val="center"/>
              <w:rPr>
                <w:rFonts w:ascii="Cambria" w:hAnsi="Cambria" w:cs="Times New Roman"/>
                <w:b/>
                <w:bCs/>
                <w:sz w:val="28"/>
                <w:szCs w:val="28"/>
              </w:rPr>
            </w:pPr>
            <w:r w:rsidRPr="004861A5">
              <w:rPr>
                <w:rFonts w:ascii="Cambria" w:hAnsi="Cambria" w:cs="Times New Roman"/>
                <w:b/>
                <w:sz w:val="20"/>
                <w:szCs w:val="20"/>
              </w:rPr>
              <w:t xml:space="preserve">– </w:t>
            </w:r>
            <w:r w:rsidRPr="004861A5">
              <w:rPr>
                <w:rFonts w:ascii="Cambria" w:hAnsi="Cambria" w:cs="Times New Roman"/>
                <w:color w:val="000000"/>
                <w:sz w:val="16"/>
                <w:szCs w:val="16"/>
              </w:rPr>
              <w:t xml:space="preserve">wskazuje studentowi na potrzebę uzupełniania wiedzy lub stosowania określonych metod i narzędzi, stymulujące do doskonalenia efektów pracy </w:t>
            </w:r>
            <w:r w:rsidRPr="004861A5">
              <w:rPr>
                <w:rFonts w:ascii="Cambria" w:hAnsi="Cambria" w:cs="Times New Roman"/>
                <w:b/>
                <w:color w:val="000000"/>
                <w:sz w:val="16"/>
                <w:szCs w:val="16"/>
              </w:rPr>
              <w:t>(wybór z listy)</w:t>
            </w:r>
          </w:p>
        </w:tc>
        <w:tc>
          <w:tcPr>
            <w:tcW w:w="4536" w:type="dxa"/>
            <w:vAlign w:val="center"/>
          </w:tcPr>
          <w:p w14:paraId="1857D708" w14:textId="77777777" w:rsidR="00E176D0" w:rsidRPr="004861A5" w:rsidRDefault="00E176D0" w:rsidP="00106563">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 xml:space="preserve">Ocena podsumowująca (P) – </w:t>
            </w:r>
            <w:r w:rsidRPr="004861A5">
              <w:rPr>
                <w:rFonts w:ascii="Cambria" w:hAnsi="Cambria" w:cs="Times New Roman"/>
                <w:sz w:val="16"/>
                <w:szCs w:val="16"/>
              </w:rPr>
              <w:t xml:space="preserve">podsumowuje osiągnięte efekty uczenia się </w:t>
            </w:r>
            <w:r w:rsidRPr="004861A5">
              <w:rPr>
                <w:rFonts w:ascii="Cambria" w:hAnsi="Cambria" w:cs="Times New Roman"/>
                <w:b/>
                <w:sz w:val="16"/>
                <w:szCs w:val="16"/>
              </w:rPr>
              <w:t>(wybór z listy)</w:t>
            </w:r>
          </w:p>
        </w:tc>
      </w:tr>
      <w:tr w:rsidR="00E176D0" w:rsidRPr="004861A5" w14:paraId="13531F04" w14:textId="77777777" w:rsidTr="00106563">
        <w:tc>
          <w:tcPr>
            <w:tcW w:w="1459" w:type="dxa"/>
          </w:tcPr>
          <w:p w14:paraId="5FD394B4" w14:textId="77777777" w:rsidR="00E176D0" w:rsidRPr="004861A5" w:rsidRDefault="00E176D0" w:rsidP="00106563">
            <w:pPr>
              <w:spacing w:before="60" w:after="60" w:line="240" w:lineRule="auto"/>
              <w:rPr>
                <w:rFonts w:ascii="Cambria" w:hAnsi="Cambria" w:cs="Times New Roman"/>
                <w:b/>
                <w:bCs/>
                <w:sz w:val="20"/>
                <w:szCs w:val="20"/>
              </w:rPr>
            </w:pPr>
            <w:r w:rsidRPr="004861A5">
              <w:rPr>
                <w:rFonts w:ascii="Cambria" w:hAnsi="Cambria" w:cs="Times New Roman"/>
                <w:bCs/>
                <w:sz w:val="20"/>
                <w:szCs w:val="20"/>
              </w:rPr>
              <w:t>Wykład</w:t>
            </w:r>
          </w:p>
        </w:tc>
        <w:tc>
          <w:tcPr>
            <w:tcW w:w="3894" w:type="dxa"/>
            <w:vAlign w:val="center"/>
          </w:tcPr>
          <w:p w14:paraId="52FC98BA" w14:textId="77777777" w:rsidR="00E176D0" w:rsidRPr="004861A5" w:rsidRDefault="00E176D0" w:rsidP="00106563">
            <w:pPr>
              <w:spacing w:before="60" w:after="60" w:line="240" w:lineRule="auto"/>
              <w:rPr>
                <w:rFonts w:ascii="Cambria" w:hAnsi="Cambria" w:cs="Times New Roman"/>
                <w:sz w:val="20"/>
                <w:szCs w:val="20"/>
              </w:rPr>
            </w:pPr>
            <w:r w:rsidRPr="004861A5">
              <w:rPr>
                <w:rFonts w:ascii="Cambria" w:hAnsi="Cambria" w:cs="Times New Roman"/>
                <w:sz w:val="20"/>
                <w:szCs w:val="20"/>
              </w:rPr>
              <w:t>F2 - Aktywność</w:t>
            </w:r>
          </w:p>
        </w:tc>
        <w:tc>
          <w:tcPr>
            <w:tcW w:w="4536" w:type="dxa"/>
            <w:vAlign w:val="center"/>
          </w:tcPr>
          <w:p w14:paraId="3F7C0185" w14:textId="310E70DF" w:rsidR="00E176D0" w:rsidRPr="004861A5" w:rsidRDefault="00E176D0" w:rsidP="00106563">
            <w:pPr>
              <w:spacing w:before="20" w:after="20" w:line="240" w:lineRule="auto"/>
              <w:rPr>
                <w:rFonts w:ascii="Cambria" w:hAnsi="Cambria" w:cs="Times New Roman"/>
                <w:sz w:val="20"/>
                <w:szCs w:val="20"/>
              </w:rPr>
            </w:pPr>
            <w:r w:rsidRPr="004861A5">
              <w:rPr>
                <w:rFonts w:ascii="Cambria" w:hAnsi="Cambria" w:cs="Times New Roman"/>
                <w:sz w:val="20"/>
                <w:szCs w:val="20"/>
              </w:rPr>
              <w:t xml:space="preserve">P1 </w:t>
            </w:r>
            <w:r w:rsidR="0090638C">
              <w:rPr>
                <w:rFonts w:ascii="Cambria" w:hAnsi="Cambria" w:cs="Times New Roman"/>
                <w:sz w:val="20"/>
                <w:szCs w:val="20"/>
              </w:rPr>
              <w:t>–</w:t>
            </w:r>
            <w:r w:rsidRPr="004861A5">
              <w:rPr>
                <w:rFonts w:ascii="Cambria" w:hAnsi="Cambria" w:cs="Times New Roman"/>
                <w:sz w:val="20"/>
                <w:szCs w:val="20"/>
              </w:rPr>
              <w:t xml:space="preserve"> </w:t>
            </w:r>
            <w:r w:rsidR="0090638C">
              <w:rPr>
                <w:rFonts w:ascii="Cambria" w:hAnsi="Cambria" w:cs="Times New Roman"/>
                <w:sz w:val="20"/>
                <w:szCs w:val="20"/>
              </w:rPr>
              <w:t>test podsumowujący, zaliczenie z oceną</w:t>
            </w:r>
            <w:r w:rsidRPr="004861A5">
              <w:rPr>
                <w:rFonts w:ascii="Cambria" w:hAnsi="Cambria" w:cs="Times New Roman"/>
                <w:sz w:val="20"/>
                <w:szCs w:val="20"/>
              </w:rPr>
              <w:t xml:space="preserve"> </w:t>
            </w:r>
          </w:p>
        </w:tc>
      </w:tr>
    </w:tbl>
    <w:p w14:paraId="76D98BCE" w14:textId="77777777" w:rsidR="00E176D0" w:rsidRPr="004861A5" w:rsidRDefault="00E176D0" w:rsidP="00E176D0">
      <w:pPr>
        <w:spacing w:before="120" w:after="120" w:line="240" w:lineRule="auto"/>
        <w:jc w:val="both"/>
        <w:rPr>
          <w:rFonts w:ascii="Cambria" w:hAnsi="Cambria" w:cs="Times New Roman"/>
          <w:color w:val="00B050"/>
        </w:rPr>
      </w:pPr>
      <w:r w:rsidRPr="004861A5">
        <w:rPr>
          <w:rFonts w:ascii="Cambria" w:hAnsi="Cambria" w:cs="Times New Roman"/>
          <w:b/>
        </w:rPr>
        <w:t>8.2. Sposoby (metody) weryfikacji osiągnięcia przedmiotowych efektów uczenia się (wstawić „x”)</w:t>
      </w:r>
    </w:p>
    <w:tbl>
      <w:tblPr>
        <w:tblW w:w="988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6"/>
        <w:gridCol w:w="4394"/>
        <w:gridCol w:w="4536"/>
      </w:tblGrid>
      <w:tr w:rsidR="00E176D0" w:rsidRPr="004861A5" w14:paraId="34A69FF8" w14:textId="77777777" w:rsidTr="00106563">
        <w:trPr>
          <w:trHeight w:val="150"/>
        </w:trPr>
        <w:tc>
          <w:tcPr>
            <w:tcW w:w="956" w:type="dxa"/>
            <w:vMerge w:val="restart"/>
            <w:tcBorders>
              <w:left w:val="single" w:sz="4" w:space="0" w:color="000000"/>
              <w:right w:val="single" w:sz="4" w:space="0" w:color="000000"/>
            </w:tcBorders>
            <w:vAlign w:val="center"/>
          </w:tcPr>
          <w:p w14:paraId="12D55640" w14:textId="77777777" w:rsidR="00E176D0" w:rsidRPr="004861A5" w:rsidRDefault="00E176D0" w:rsidP="00106563">
            <w:pPr>
              <w:spacing w:before="20" w:after="20" w:line="240" w:lineRule="auto"/>
              <w:jc w:val="center"/>
              <w:rPr>
                <w:rFonts w:ascii="Cambria" w:hAnsi="Cambria" w:cs="Times New Roman"/>
                <w:sz w:val="28"/>
                <w:szCs w:val="28"/>
              </w:rPr>
            </w:pPr>
            <w:r w:rsidRPr="004861A5">
              <w:rPr>
                <w:rFonts w:ascii="Cambria" w:hAnsi="Cambria" w:cs="Times New Roman"/>
                <w:b/>
                <w:bCs/>
                <w:sz w:val="20"/>
                <w:szCs w:val="20"/>
              </w:rPr>
              <w:t>Symbol efektu</w:t>
            </w:r>
          </w:p>
        </w:tc>
        <w:tc>
          <w:tcPr>
            <w:tcW w:w="8930" w:type="dxa"/>
            <w:gridSpan w:val="2"/>
            <w:tcBorders>
              <w:top w:val="single" w:sz="4" w:space="0" w:color="000000"/>
              <w:left w:val="single" w:sz="4" w:space="0" w:color="000000"/>
              <w:bottom w:val="single" w:sz="4" w:space="0" w:color="auto"/>
              <w:right w:val="single" w:sz="4" w:space="0" w:color="000000"/>
            </w:tcBorders>
            <w:vAlign w:val="center"/>
          </w:tcPr>
          <w:p w14:paraId="1D5A84D5" w14:textId="77777777" w:rsidR="00E176D0" w:rsidRPr="004861A5" w:rsidRDefault="00E176D0" w:rsidP="00106563">
            <w:pPr>
              <w:spacing w:before="20" w:after="20" w:line="240" w:lineRule="auto"/>
              <w:jc w:val="center"/>
              <w:rPr>
                <w:rFonts w:ascii="Cambria" w:hAnsi="Cambria" w:cs="Times New Roman"/>
                <w:bCs/>
                <w:sz w:val="16"/>
                <w:szCs w:val="10"/>
              </w:rPr>
            </w:pPr>
            <w:r w:rsidRPr="004861A5">
              <w:rPr>
                <w:rFonts w:ascii="Cambria" w:hAnsi="Cambria" w:cs="Times New Roman"/>
                <w:sz w:val="18"/>
                <w:szCs w:val="18"/>
              </w:rPr>
              <w:t xml:space="preserve">Wykład </w:t>
            </w:r>
          </w:p>
        </w:tc>
      </w:tr>
      <w:tr w:rsidR="00E176D0" w:rsidRPr="004861A5" w14:paraId="7A3B8A10" w14:textId="77777777" w:rsidTr="00106563">
        <w:trPr>
          <w:trHeight w:val="325"/>
        </w:trPr>
        <w:tc>
          <w:tcPr>
            <w:tcW w:w="956" w:type="dxa"/>
            <w:vMerge/>
            <w:tcBorders>
              <w:left w:val="single" w:sz="4" w:space="0" w:color="000000"/>
              <w:bottom w:val="single" w:sz="4" w:space="0" w:color="000000"/>
              <w:right w:val="single" w:sz="4" w:space="0" w:color="000000"/>
            </w:tcBorders>
            <w:vAlign w:val="center"/>
          </w:tcPr>
          <w:p w14:paraId="7753B698" w14:textId="77777777" w:rsidR="00E176D0" w:rsidRPr="004861A5" w:rsidRDefault="00E176D0" w:rsidP="00106563">
            <w:pPr>
              <w:spacing w:before="20" w:after="20" w:line="240" w:lineRule="auto"/>
              <w:jc w:val="center"/>
              <w:rPr>
                <w:rFonts w:ascii="Cambria" w:hAnsi="Cambria" w:cs="Times New Roman"/>
                <w:sz w:val="28"/>
                <w:szCs w:val="28"/>
              </w:rPr>
            </w:pPr>
          </w:p>
        </w:tc>
        <w:tc>
          <w:tcPr>
            <w:tcW w:w="4394" w:type="dxa"/>
            <w:tcBorders>
              <w:top w:val="single" w:sz="4" w:space="0" w:color="auto"/>
              <w:left w:val="single" w:sz="4" w:space="0" w:color="000000"/>
              <w:bottom w:val="single" w:sz="4" w:space="0" w:color="000000"/>
              <w:right w:val="single" w:sz="4" w:space="0" w:color="000000"/>
            </w:tcBorders>
            <w:vAlign w:val="center"/>
          </w:tcPr>
          <w:p w14:paraId="6190ECB0" w14:textId="77777777" w:rsidR="00E176D0" w:rsidRPr="004861A5" w:rsidRDefault="00E176D0" w:rsidP="00106563">
            <w:pPr>
              <w:spacing w:before="20" w:after="20" w:line="240" w:lineRule="auto"/>
              <w:jc w:val="center"/>
              <w:rPr>
                <w:rFonts w:ascii="Cambria" w:hAnsi="Cambria" w:cs="Times New Roman"/>
                <w:sz w:val="16"/>
                <w:szCs w:val="16"/>
              </w:rPr>
            </w:pPr>
            <w:r w:rsidRPr="004861A5">
              <w:rPr>
                <w:rFonts w:ascii="Cambria" w:hAnsi="Cambria" w:cs="Times New Roman"/>
                <w:sz w:val="16"/>
                <w:szCs w:val="16"/>
              </w:rPr>
              <w:t>F2 - aktywność</w:t>
            </w:r>
          </w:p>
        </w:tc>
        <w:tc>
          <w:tcPr>
            <w:tcW w:w="4536" w:type="dxa"/>
            <w:tcBorders>
              <w:top w:val="single" w:sz="4" w:space="0" w:color="auto"/>
              <w:left w:val="single" w:sz="4" w:space="0" w:color="000000"/>
              <w:bottom w:val="single" w:sz="4" w:space="0" w:color="000000"/>
              <w:right w:val="single" w:sz="4" w:space="0" w:color="auto"/>
            </w:tcBorders>
            <w:vAlign w:val="center"/>
          </w:tcPr>
          <w:p w14:paraId="0FD5055D" w14:textId="0D17E9CF" w:rsidR="00E176D0" w:rsidRPr="004861A5" w:rsidRDefault="00E176D0" w:rsidP="00106563">
            <w:pPr>
              <w:spacing w:before="20" w:after="20" w:line="240" w:lineRule="auto"/>
              <w:jc w:val="center"/>
              <w:rPr>
                <w:rFonts w:ascii="Cambria" w:hAnsi="Cambria" w:cs="Times New Roman"/>
                <w:sz w:val="16"/>
                <w:szCs w:val="16"/>
              </w:rPr>
            </w:pPr>
            <w:r w:rsidRPr="004861A5">
              <w:rPr>
                <w:rFonts w:ascii="Cambria" w:hAnsi="Cambria" w:cs="Times New Roman"/>
                <w:bCs/>
                <w:sz w:val="16"/>
                <w:szCs w:val="16"/>
              </w:rPr>
              <w:t xml:space="preserve">P1 – </w:t>
            </w:r>
            <w:r w:rsidR="0090638C">
              <w:rPr>
                <w:rFonts w:ascii="Cambria" w:hAnsi="Cambria" w:cs="Times New Roman"/>
                <w:bCs/>
                <w:sz w:val="16"/>
                <w:szCs w:val="16"/>
              </w:rPr>
              <w:t>zaliczenie z oceną</w:t>
            </w:r>
          </w:p>
        </w:tc>
      </w:tr>
      <w:tr w:rsidR="00E176D0" w:rsidRPr="004861A5" w14:paraId="3FA068AA"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592C7A60" w14:textId="77777777" w:rsidR="00E176D0" w:rsidRPr="004861A5" w:rsidRDefault="00E176D0" w:rsidP="00106563">
            <w:pPr>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W_01</w:t>
            </w:r>
          </w:p>
        </w:tc>
        <w:tc>
          <w:tcPr>
            <w:tcW w:w="4394" w:type="dxa"/>
            <w:tcBorders>
              <w:top w:val="single" w:sz="4" w:space="0" w:color="000000"/>
              <w:left w:val="single" w:sz="4" w:space="0" w:color="000000"/>
              <w:bottom w:val="single" w:sz="4" w:space="0" w:color="000000"/>
              <w:right w:val="single" w:sz="4" w:space="0" w:color="000000"/>
            </w:tcBorders>
            <w:vAlign w:val="center"/>
          </w:tcPr>
          <w:p w14:paraId="1A5FAABD" w14:textId="77777777" w:rsidR="00E176D0" w:rsidRPr="004861A5" w:rsidRDefault="00E176D0" w:rsidP="00106563">
            <w:pPr>
              <w:spacing w:before="20" w:after="20" w:line="240" w:lineRule="auto"/>
              <w:jc w:val="center"/>
              <w:rPr>
                <w:rFonts w:ascii="Cambria" w:hAnsi="Cambria" w:cs="Times New Roman"/>
                <w:b/>
                <w:sz w:val="24"/>
                <w:szCs w:val="24"/>
              </w:rPr>
            </w:pPr>
          </w:p>
        </w:tc>
        <w:tc>
          <w:tcPr>
            <w:tcW w:w="4536" w:type="dxa"/>
            <w:tcBorders>
              <w:top w:val="single" w:sz="4" w:space="0" w:color="000000"/>
              <w:left w:val="single" w:sz="4" w:space="0" w:color="000000"/>
              <w:bottom w:val="single" w:sz="4" w:space="0" w:color="000000"/>
              <w:right w:val="single" w:sz="4" w:space="0" w:color="auto"/>
            </w:tcBorders>
            <w:vAlign w:val="center"/>
          </w:tcPr>
          <w:p w14:paraId="6325E3C8" w14:textId="77777777" w:rsidR="00E176D0" w:rsidRPr="004861A5" w:rsidRDefault="00E176D0" w:rsidP="00106563">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r>
      <w:tr w:rsidR="00E176D0" w:rsidRPr="004861A5" w14:paraId="2C8061E3"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07DC2903" w14:textId="77777777" w:rsidR="00E176D0" w:rsidRPr="004861A5" w:rsidRDefault="00E176D0" w:rsidP="00106563">
            <w:pPr>
              <w:widowControl w:val="0"/>
              <w:autoSpaceDE w:val="0"/>
              <w:autoSpaceDN w:val="0"/>
              <w:adjustRightInd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W_02</w:t>
            </w:r>
          </w:p>
        </w:tc>
        <w:tc>
          <w:tcPr>
            <w:tcW w:w="4394" w:type="dxa"/>
            <w:tcBorders>
              <w:top w:val="single" w:sz="4" w:space="0" w:color="000000"/>
              <w:left w:val="single" w:sz="4" w:space="0" w:color="000000"/>
              <w:bottom w:val="single" w:sz="4" w:space="0" w:color="000000"/>
              <w:right w:val="single" w:sz="4" w:space="0" w:color="000000"/>
            </w:tcBorders>
            <w:vAlign w:val="center"/>
          </w:tcPr>
          <w:p w14:paraId="241E171B" w14:textId="77777777" w:rsidR="00E176D0" w:rsidRPr="004861A5" w:rsidRDefault="00E176D0" w:rsidP="00106563">
            <w:pPr>
              <w:spacing w:before="20" w:after="20" w:line="240" w:lineRule="auto"/>
              <w:jc w:val="center"/>
              <w:rPr>
                <w:rFonts w:ascii="Cambria" w:hAnsi="Cambria" w:cs="Times New Roman"/>
                <w:b/>
                <w:sz w:val="24"/>
                <w:szCs w:val="24"/>
              </w:rPr>
            </w:pPr>
          </w:p>
        </w:tc>
        <w:tc>
          <w:tcPr>
            <w:tcW w:w="4536" w:type="dxa"/>
            <w:tcBorders>
              <w:top w:val="single" w:sz="4" w:space="0" w:color="000000"/>
              <w:left w:val="single" w:sz="4" w:space="0" w:color="000000"/>
              <w:bottom w:val="single" w:sz="4" w:space="0" w:color="000000"/>
              <w:right w:val="single" w:sz="4" w:space="0" w:color="auto"/>
            </w:tcBorders>
            <w:vAlign w:val="center"/>
          </w:tcPr>
          <w:p w14:paraId="3169376F" w14:textId="77777777" w:rsidR="00E176D0" w:rsidRPr="004861A5" w:rsidRDefault="00E176D0" w:rsidP="00106563">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r>
      <w:tr w:rsidR="00E176D0" w:rsidRPr="004861A5" w14:paraId="34F89132"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5437FCA8" w14:textId="77777777" w:rsidR="00E176D0" w:rsidRPr="004861A5" w:rsidRDefault="00E176D0" w:rsidP="00106563">
            <w:pPr>
              <w:autoSpaceDE w:val="0"/>
              <w:autoSpaceDN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U_01</w:t>
            </w:r>
          </w:p>
        </w:tc>
        <w:tc>
          <w:tcPr>
            <w:tcW w:w="4394" w:type="dxa"/>
            <w:tcBorders>
              <w:top w:val="single" w:sz="4" w:space="0" w:color="000000"/>
              <w:left w:val="single" w:sz="4" w:space="0" w:color="000000"/>
              <w:bottom w:val="single" w:sz="4" w:space="0" w:color="000000"/>
              <w:right w:val="single" w:sz="4" w:space="0" w:color="000000"/>
            </w:tcBorders>
            <w:vAlign w:val="center"/>
          </w:tcPr>
          <w:p w14:paraId="02E4A5E8" w14:textId="77777777" w:rsidR="00E176D0" w:rsidRPr="004861A5" w:rsidRDefault="00E176D0" w:rsidP="00106563">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c>
          <w:tcPr>
            <w:tcW w:w="4536" w:type="dxa"/>
            <w:tcBorders>
              <w:top w:val="single" w:sz="4" w:space="0" w:color="000000"/>
              <w:left w:val="single" w:sz="4" w:space="0" w:color="000000"/>
              <w:bottom w:val="single" w:sz="4" w:space="0" w:color="000000"/>
              <w:right w:val="single" w:sz="4" w:space="0" w:color="auto"/>
            </w:tcBorders>
            <w:vAlign w:val="center"/>
          </w:tcPr>
          <w:p w14:paraId="18BD65D6" w14:textId="77777777" w:rsidR="00E176D0" w:rsidRPr="004861A5" w:rsidRDefault="00E176D0" w:rsidP="00106563">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r>
      <w:tr w:rsidR="00E176D0" w:rsidRPr="004861A5" w14:paraId="40706581"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3EE6FC76" w14:textId="77777777" w:rsidR="00E176D0" w:rsidRPr="004861A5" w:rsidRDefault="00E176D0" w:rsidP="00106563">
            <w:pPr>
              <w:autoSpaceDE w:val="0"/>
              <w:autoSpaceDN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K_01</w:t>
            </w:r>
          </w:p>
        </w:tc>
        <w:tc>
          <w:tcPr>
            <w:tcW w:w="4394" w:type="dxa"/>
            <w:tcBorders>
              <w:top w:val="single" w:sz="4" w:space="0" w:color="000000"/>
              <w:left w:val="single" w:sz="4" w:space="0" w:color="000000"/>
              <w:bottom w:val="single" w:sz="4" w:space="0" w:color="000000"/>
              <w:right w:val="single" w:sz="4" w:space="0" w:color="000000"/>
            </w:tcBorders>
            <w:vAlign w:val="center"/>
          </w:tcPr>
          <w:p w14:paraId="3E7017C7" w14:textId="77777777" w:rsidR="00E176D0" w:rsidRPr="004861A5" w:rsidRDefault="00E176D0" w:rsidP="00106563">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c>
          <w:tcPr>
            <w:tcW w:w="4536" w:type="dxa"/>
            <w:tcBorders>
              <w:top w:val="single" w:sz="4" w:space="0" w:color="000000"/>
              <w:left w:val="single" w:sz="4" w:space="0" w:color="000000"/>
              <w:bottom w:val="single" w:sz="4" w:space="0" w:color="000000"/>
              <w:right w:val="single" w:sz="4" w:space="0" w:color="auto"/>
            </w:tcBorders>
            <w:vAlign w:val="center"/>
          </w:tcPr>
          <w:p w14:paraId="6D4D101F" w14:textId="77777777" w:rsidR="00E176D0" w:rsidRPr="004861A5" w:rsidRDefault="00E176D0" w:rsidP="00106563">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r>
    </w:tbl>
    <w:p w14:paraId="32F2E39A" w14:textId="77777777" w:rsidR="00E176D0" w:rsidRPr="004861A5" w:rsidRDefault="00E176D0" w:rsidP="00E176D0">
      <w:pPr>
        <w:pStyle w:val="Nagwek1"/>
        <w:spacing w:before="120" w:after="120" w:line="240" w:lineRule="auto"/>
        <w:rPr>
          <w:rFonts w:ascii="Cambria" w:hAnsi="Cambria"/>
          <w:sz w:val="22"/>
          <w:szCs w:val="22"/>
        </w:rPr>
      </w:pPr>
      <w:r w:rsidRPr="004861A5">
        <w:rPr>
          <w:rFonts w:ascii="Cambria" w:hAnsi="Cambria"/>
          <w:sz w:val="22"/>
          <w:szCs w:val="22"/>
        </w:rPr>
        <w:lastRenderedPageBreak/>
        <w:t xml:space="preserve">9. Opis sposobu ustalania oceny końcowej </w:t>
      </w:r>
      <w:r w:rsidRPr="004861A5">
        <w:rPr>
          <w:rFonts w:ascii="Cambria" w:hAnsi="Cambria"/>
          <w:b w:val="0"/>
          <w:bCs w:val="0"/>
          <w:sz w:val="22"/>
          <w:szCs w:val="22"/>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E176D0" w:rsidRPr="004861A5" w14:paraId="24082902" w14:textId="77777777" w:rsidTr="00106563">
        <w:trPr>
          <w:trHeight w:val="93"/>
          <w:jc w:val="center"/>
        </w:trPr>
        <w:tc>
          <w:tcPr>
            <w:tcW w:w="9907" w:type="dxa"/>
          </w:tcPr>
          <w:p w14:paraId="2B124757" w14:textId="77777777" w:rsidR="00E176D0" w:rsidRPr="004861A5" w:rsidRDefault="00E176D0" w:rsidP="005700D1">
            <w:pPr>
              <w:pStyle w:val="karta"/>
            </w:pPr>
            <w:r w:rsidRPr="004861A5">
              <w:t>50 - 59 %     - 3,0</w:t>
            </w:r>
          </w:p>
          <w:p w14:paraId="77479783" w14:textId="77777777" w:rsidR="00E176D0" w:rsidRPr="004861A5" w:rsidRDefault="00E176D0" w:rsidP="005700D1">
            <w:pPr>
              <w:pStyle w:val="karta"/>
            </w:pPr>
            <w:r w:rsidRPr="004861A5">
              <w:t>60 - 69 %     - 3,5</w:t>
            </w:r>
          </w:p>
          <w:p w14:paraId="108C84AA" w14:textId="77777777" w:rsidR="00E176D0" w:rsidRPr="004861A5" w:rsidRDefault="00E176D0" w:rsidP="005700D1">
            <w:pPr>
              <w:pStyle w:val="karta"/>
            </w:pPr>
            <w:r w:rsidRPr="004861A5">
              <w:t>70 - 79 %     - 4,0</w:t>
            </w:r>
          </w:p>
          <w:p w14:paraId="79CA1BD6" w14:textId="77777777" w:rsidR="00E176D0" w:rsidRPr="004861A5" w:rsidRDefault="00E176D0" w:rsidP="005700D1">
            <w:pPr>
              <w:pStyle w:val="karta"/>
            </w:pPr>
            <w:r w:rsidRPr="004861A5">
              <w:t>80 - 89 %     - 4,5</w:t>
            </w:r>
          </w:p>
          <w:p w14:paraId="599AD5C7" w14:textId="77777777" w:rsidR="00E176D0" w:rsidRPr="004861A5" w:rsidRDefault="00E176D0" w:rsidP="005700D1">
            <w:pPr>
              <w:pStyle w:val="karta"/>
              <w:rPr>
                <w:b/>
                <w:bCs/>
              </w:rPr>
            </w:pPr>
            <w:r w:rsidRPr="004861A5">
              <w:t>90 - 100 %   - 5,0</w:t>
            </w:r>
          </w:p>
        </w:tc>
      </w:tr>
    </w:tbl>
    <w:p w14:paraId="6819F2E9" w14:textId="77777777" w:rsidR="00E176D0" w:rsidRPr="004861A5" w:rsidRDefault="00E176D0" w:rsidP="00E176D0">
      <w:pPr>
        <w:pStyle w:val="Legenda"/>
        <w:spacing w:before="120" w:after="120" w:line="240" w:lineRule="auto"/>
        <w:rPr>
          <w:rFonts w:ascii="Cambria" w:hAnsi="Cambria"/>
          <w:color w:val="FF0000"/>
          <w:sz w:val="22"/>
          <w:szCs w:val="22"/>
        </w:rPr>
      </w:pPr>
      <w:r w:rsidRPr="004861A5">
        <w:rPr>
          <w:rFonts w:ascii="Cambria" w:hAnsi="Cambria"/>
          <w:sz w:val="22"/>
          <w:szCs w:val="22"/>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E176D0" w:rsidRPr="004861A5" w14:paraId="0A8298B2" w14:textId="77777777" w:rsidTr="00106563">
        <w:trPr>
          <w:trHeight w:val="540"/>
          <w:jc w:val="center"/>
        </w:trPr>
        <w:tc>
          <w:tcPr>
            <w:tcW w:w="9923" w:type="dxa"/>
          </w:tcPr>
          <w:p w14:paraId="4688D5E5" w14:textId="44EE2C9E" w:rsidR="00E176D0" w:rsidRPr="004861A5" w:rsidRDefault="0090638C" w:rsidP="00106563">
            <w:pPr>
              <w:spacing w:before="120" w:after="120"/>
              <w:rPr>
                <w:rFonts w:ascii="Cambria" w:hAnsi="Cambria" w:cs="Times New Roman"/>
                <w:b/>
                <w:bCs/>
                <w:sz w:val="24"/>
                <w:szCs w:val="24"/>
              </w:rPr>
            </w:pPr>
            <w:r>
              <w:rPr>
                <w:rFonts w:ascii="Cambria" w:hAnsi="Cambria" w:cs="Times New Roman"/>
              </w:rPr>
              <w:t>Zaliczenie z oceną</w:t>
            </w:r>
          </w:p>
        </w:tc>
      </w:tr>
    </w:tbl>
    <w:p w14:paraId="4F28AAB9" w14:textId="77777777" w:rsidR="00E176D0" w:rsidRPr="004861A5" w:rsidRDefault="00E176D0" w:rsidP="00E176D0">
      <w:pPr>
        <w:pStyle w:val="Legenda"/>
        <w:spacing w:before="120" w:after="120" w:line="240" w:lineRule="auto"/>
        <w:rPr>
          <w:rFonts w:ascii="Cambria" w:hAnsi="Cambria"/>
          <w:b w:val="0"/>
          <w:bCs w:val="0"/>
          <w:sz w:val="22"/>
          <w:szCs w:val="22"/>
        </w:rPr>
      </w:pPr>
      <w:r w:rsidRPr="004861A5">
        <w:rPr>
          <w:rFonts w:ascii="Cambria" w:hAnsi="Cambria"/>
          <w:sz w:val="22"/>
          <w:szCs w:val="22"/>
        </w:rPr>
        <w:t xml:space="preserve">11. Obciążenie pracą studenta </w:t>
      </w:r>
      <w:r w:rsidRPr="004861A5">
        <w:rPr>
          <w:rFonts w:ascii="Cambria" w:hAnsi="Cambria"/>
          <w:b w:val="0"/>
          <w:bCs w:val="0"/>
          <w:sz w:val="22"/>
          <w:szCs w:val="22"/>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E176D0" w:rsidRPr="004861A5" w14:paraId="606E0696" w14:textId="77777777" w:rsidTr="00106563">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662A4EAD" w14:textId="77777777" w:rsidR="00E176D0" w:rsidRPr="004861A5" w:rsidRDefault="00E176D0" w:rsidP="00106563">
            <w:pPr>
              <w:spacing w:before="20" w:after="20"/>
              <w:jc w:val="center"/>
              <w:rPr>
                <w:rFonts w:ascii="Cambria" w:hAnsi="Cambria" w:cs="Times New Roman"/>
                <w:b/>
                <w:bCs/>
              </w:rPr>
            </w:pPr>
            <w:r w:rsidRPr="004861A5">
              <w:rPr>
                <w:rFonts w:ascii="Cambria" w:hAnsi="Cambria" w:cs="Times New Roman"/>
                <w:b/>
                <w:bCs/>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00192A07" w14:textId="77777777" w:rsidR="00E176D0" w:rsidRPr="004861A5" w:rsidRDefault="00E176D0" w:rsidP="00106563">
            <w:pPr>
              <w:spacing w:before="20" w:after="20" w:line="240" w:lineRule="auto"/>
              <w:jc w:val="center"/>
              <w:rPr>
                <w:rFonts w:ascii="Cambria" w:hAnsi="Cambria" w:cs="Times New Roman"/>
                <w:b/>
                <w:iCs/>
                <w:sz w:val="20"/>
                <w:szCs w:val="20"/>
              </w:rPr>
            </w:pPr>
            <w:r w:rsidRPr="004861A5">
              <w:rPr>
                <w:rFonts w:ascii="Cambria" w:hAnsi="Cambria" w:cs="Times New Roman"/>
                <w:b/>
                <w:iCs/>
                <w:sz w:val="20"/>
                <w:szCs w:val="20"/>
              </w:rPr>
              <w:t>Liczba godzin</w:t>
            </w:r>
          </w:p>
        </w:tc>
      </w:tr>
      <w:tr w:rsidR="00E176D0" w:rsidRPr="004861A5" w14:paraId="52769163" w14:textId="77777777" w:rsidTr="00106563">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77FFA399" w14:textId="77777777" w:rsidR="00E176D0" w:rsidRPr="004861A5" w:rsidRDefault="00E176D0" w:rsidP="00106563">
            <w:pPr>
              <w:spacing w:before="20" w:after="20"/>
              <w:jc w:val="center"/>
              <w:rPr>
                <w:rFonts w:ascii="Cambria" w:hAnsi="Cambria" w:cs="Times New Roman"/>
                <w:b/>
                <w:bCs/>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25341CC5" w14:textId="77777777" w:rsidR="00E176D0" w:rsidRPr="004861A5" w:rsidRDefault="00E176D0" w:rsidP="00106563">
            <w:pPr>
              <w:spacing w:before="20" w:after="20" w:line="240" w:lineRule="auto"/>
              <w:jc w:val="center"/>
              <w:rPr>
                <w:rFonts w:ascii="Cambria" w:hAnsi="Cambria" w:cs="Times New Roman"/>
                <w:b/>
                <w:iCs/>
                <w:sz w:val="20"/>
                <w:szCs w:val="20"/>
              </w:rPr>
            </w:pPr>
            <w:r w:rsidRPr="004861A5">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5B407287" w14:textId="77777777" w:rsidR="00E176D0" w:rsidRPr="004861A5" w:rsidRDefault="00E176D0" w:rsidP="00106563">
            <w:pPr>
              <w:spacing w:before="20" w:after="20" w:line="240" w:lineRule="auto"/>
              <w:jc w:val="center"/>
              <w:rPr>
                <w:rFonts w:ascii="Cambria" w:hAnsi="Cambria" w:cs="Times New Roman"/>
                <w:b/>
                <w:iCs/>
                <w:sz w:val="20"/>
                <w:szCs w:val="20"/>
              </w:rPr>
            </w:pPr>
            <w:r w:rsidRPr="004861A5">
              <w:rPr>
                <w:rFonts w:ascii="Cambria" w:hAnsi="Cambria" w:cs="Times New Roman"/>
                <w:b/>
                <w:iCs/>
                <w:sz w:val="20"/>
                <w:szCs w:val="20"/>
              </w:rPr>
              <w:t>na studiach niestacjonarnych</w:t>
            </w:r>
          </w:p>
        </w:tc>
      </w:tr>
      <w:tr w:rsidR="00E176D0" w:rsidRPr="004861A5" w14:paraId="0B193151" w14:textId="77777777" w:rsidTr="00106563">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29B475D5" w14:textId="77777777" w:rsidR="00E176D0" w:rsidRPr="004861A5" w:rsidRDefault="00E176D0" w:rsidP="00106563">
            <w:pPr>
              <w:spacing w:before="20" w:after="20" w:line="240" w:lineRule="auto"/>
              <w:jc w:val="center"/>
              <w:rPr>
                <w:rFonts w:ascii="Cambria" w:hAnsi="Cambria" w:cs="Times New Roman"/>
                <w:b/>
                <w:iCs/>
              </w:rPr>
            </w:pPr>
            <w:r w:rsidRPr="004861A5">
              <w:rPr>
                <w:rFonts w:ascii="Cambria" w:hAnsi="Cambria" w:cs="Times New Roman"/>
                <w:b/>
                <w:bCs/>
              </w:rPr>
              <w:t>Godziny kontaktowe studenta (w ramach zajęć):</w:t>
            </w:r>
          </w:p>
        </w:tc>
      </w:tr>
      <w:tr w:rsidR="00E176D0" w:rsidRPr="004861A5" w14:paraId="44EC7278" w14:textId="77777777" w:rsidTr="00106563">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6085A819" w14:textId="77777777" w:rsidR="00E176D0" w:rsidRPr="004861A5" w:rsidRDefault="00E176D0" w:rsidP="00106563">
            <w:pPr>
              <w:spacing w:before="20" w:after="20"/>
              <w:rPr>
                <w:rFonts w:ascii="Cambria" w:hAnsi="Cambria" w:cs="Times New Roman"/>
                <w:b/>
                <w:iCs/>
              </w:rPr>
            </w:pPr>
            <w:r w:rsidRPr="004861A5">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028E9F5A" w14:textId="77777777" w:rsidR="00E176D0" w:rsidRPr="004861A5" w:rsidRDefault="00E176D0" w:rsidP="00106563">
            <w:pPr>
              <w:spacing w:before="20" w:after="20" w:line="240" w:lineRule="auto"/>
              <w:jc w:val="center"/>
              <w:rPr>
                <w:rFonts w:ascii="Cambria" w:hAnsi="Cambria" w:cs="Times New Roman"/>
                <w:b/>
                <w:iCs/>
              </w:rPr>
            </w:pPr>
            <w:r w:rsidRPr="004861A5">
              <w:rPr>
                <w:rFonts w:ascii="Cambria" w:hAnsi="Cambria" w:cs="Times New Roman"/>
                <w:b/>
                <w:iCs/>
              </w:rPr>
              <w:t>30</w:t>
            </w:r>
          </w:p>
        </w:tc>
        <w:tc>
          <w:tcPr>
            <w:tcW w:w="1985" w:type="dxa"/>
            <w:tcBorders>
              <w:top w:val="single" w:sz="4" w:space="0" w:color="auto"/>
              <w:left w:val="single" w:sz="4" w:space="0" w:color="auto"/>
              <w:bottom w:val="single" w:sz="4" w:space="0" w:color="auto"/>
              <w:right w:val="single" w:sz="4" w:space="0" w:color="auto"/>
            </w:tcBorders>
            <w:vAlign w:val="center"/>
          </w:tcPr>
          <w:p w14:paraId="3483F220" w14:textId="77777777" w:rsidR="00E176D0" w:rsidRPr="004861A5" w:rsidRDefault="00E176D0" w:rsidP="00106563">
            <w:pPr>
              <w:spacing w:before="20" w:after="20" w:line="240" w:lineRule="auto"/>
              <w:jc w:val="center"/>
              <w:rPr>
                <w:rFonts w:ascii="Cambria" w:hAnsi="Cambria" w:cs="Times New Roman"/>
                <w:b/>
                <w:iCs/>
              </w:rPr>
            </w:pPr>
            <w:r w:rsidRPr="004861A5">
              <w:rPr>
                <w:rFonts w:ascii="Cambria" w:hAnsi="Cambria" w:cs="Times New Roman"/>
                <w:b/>
                <w:iCs/>
              </w:rPr>
              <w:t>18</w:t>
            </w:r>
          </w:p>
        </w:tc>
      </w:tr>
      <w:tr w:rsidR="00E176D0" w:rsidRPr="004861A5" w14:paraId="454570EB" w14:textId="77777777" w:rsidTr="00106563">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DF042F4" w14:textId="77777777" w:rsidR="00E176D0" w:rsidRPr="004861A5" w:rsidRDefault="00E176D0" w:rsidP="00106563">
            <w:pPr>
              <w:spacing w:before="20" w:after="20" w:line="240" w:lineRule="auto"/>
              <w:jc w:val="center"/>
              <w:rPr>
                <w:rFonts w:ascii="Cambria" w:hAnsi="Cambria" w:cs="Times New Roman"/>
                <w:b/>
                <w:iCs/>
              </w:rPr>
            </w:pPr>
            <w:r w:rsidRPr="004861A5">
              <w:rPr>
                <w:rFonts w:ascii="Cambria" w:hAnsi="Cambria" w:cs="Times New Roman"/>
                <w:b/>
                <w:iCs/>
              </w:rPr>
              <w:t>Praca własna studenta (indywidualna praca studenta związana z zajęciami):</w:t>
            </w:r>
          </w:p>
        </w:tc>
      </w:tr>
      <w:tr w:rsidR="00E176D0" w:rsidRPr="004861A5" w14:paraId="3A947B5F" w14:textId="77777777" w:rsidTr="008C7DDE">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tcPr>
          <w:p w14:paraId="1409BEE4" w14:textId="77777777" w:rsidR="00E176D0" w:rsidRPr="004861A5" w:rsidRDefault="00E176D0" w:rsidP="00106563">
            <w:pPr>
              <w:spacing w:before="20" w:after="20" w:line="240" w:lineRule="auto"/>
              <w:rPr>
                <w:rFonts w:ascii="Cambria" w:hAnsi="Cambria" w:cs="Times New Roman"/>
                <w:sz w:val="20"/>
                <w:szCs w:val="20"/>
              </w:rPr>
            </w:pPr>
            <w:r w:rsidRPr="004861A5">
              <w:rPr>
                <w:rFonts w:ascii="Cambria" w:hAnsi="Cambria" w:cs="Times New Roman"/>
                <w:sz w:val="20"/>
                <w:szCs w:val="20"/>
              </w:rPr>
              <w:t>przygotowanie do egzaminu</w:t>
            </w:r>
          </w:p>
        </w:tc>
        <w:tc>
          <w:tcPr>
            <w:tcW w:w="1984" w:type="dxa"/>
            <w:tcBorders>
              <w:top w:val="single" w:sz="4" w:space="0" w:color="000000"/>
              <w:left w:val="single" w:sz="4" w:space="0" w:color="000000"/>
              <w:bottom w:val="single" w:sz="4" w:space="0" w:color="000000"/>
              <w:right w:val="single" w:sz="4" w:space="0" w:color="000000"/>
            </w:tcBorders>
            <w:vAlign w:val="center"/>
          </w:tcPr>
          <w:p w14:paraId="54ECEA4C" w14:textId="77777777" w:rsidR="00E176D0" w:rsidRPr="004861A5" w:rsidRDefault="00E176D0" w:rsidP="008C7DDE">
            <w:pPr>
              <w:spacing w:before="20" w:after="20" w:line="240" w:lineRule="auto"/>
              <w:jc w:val="center"/>
              <w:rPr>
                <w:rFonts w:ascii="Cambria" w:hAnsi="Cambria" w:cs="Times New Roman"/>
                <w:sz w:val="20"/>
                <w:szCs w:val="20"/>
              </w:rPr>
            </w:pPr>
            <w:r w:rsidRPr="004861A5">
              <w:rPr>
                <w:rFonts w:ascii="Cambria" w:hAnsi="Cambria" w:cs="Times New Roman"/>
                <w:sz w:val="20"/>
                <w:szCs w:val="20"/>
              </w:rPr>
              <w:t>7</w:t>
            </w:r>
          </w:p>
        </w:tc>
        <w:tc>
          <w:tcPr>
            <w:tcW w:w="1985" w:type="dxa"/>
            <w:tcBorders>
              <w:top w:val="single" w:sz="4" w:space="0" w:color="000000"/>
              <w:left w:val="single" w:sz="4" w:space="0" w:color="000000"/>
              <w:bottom w:val="single" w:sz="4" w:space="0" w:color="000000"/>
              <w:right w:val="single" w:sz="4" w:space="0" w:color="000000"/>
            </w:tcBorders>
            <w:vAlign w:val="center"/>
          </w:tcPr>
          <w:p w14:paraId="1FE54BAA" w14:textId="77777777" w:rsidR="00E176D0" w:rsidRPr="004861A5" w:rsidRDefault="00E176D0" w:rsidP="008C7DDE">
            <w:pPr>
              <w:spacing w:before="20" w:after="20" w:line="240" w:lineRule="auto"/>
              <w:jc w:val="center"/>
              <w:rPr>
                <w:rFonts w:ascii="Cambria" w:hAnsi="Cambria" w:cs="Times New Roman"/>
                <w:sz w:val="20"/>
                <w:szCs w:val="20"/>
              </w:rPr>
            </w:pPr>
            <w:r w:rsidRPr="004861A5">
              <w:rPr>
                <w:rFonts w:ascii="Cambria" w:hAnsi="Cambria" w:cs="Times New Roman"/>
                <w:sz w:val="20"/>
                <w:szCs w:val="20"/>
              </w:rPr>
              <w:t>10</w:t>
            </w:r>
          </w:p>
        </w:tc>
      </w:tr>
      <w:tr w:rsidR="00E176D0" w:rsidRPr="004861A5" w14:paraId="2B79A017" w14:textId="77777777" w:rsidTr="008C7DDE">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tcPr>
          <w:p w14:paraId="6D4DB158" w14:textId="77777777" w:rsidR="00E176D0" w:rsidRPr="004861A5" w:rsidRDefault="00E176D0" w:rsidP="00106563">
            <w:pPr>
              <w:spacing w:before="20" w:after="20" w:line="240" w:lineRule="auto"/>
              <w:rPr>
                <w:rFonts w:ascii="Cambria" w:hAnsi="Cambria" w:cs="Times New Roman"/>
                <w:sz w:val="20"/>
                <w:szCs w:val="20"/>
              </w:rPr>
            </w:pPr>
            <w:r w:rsidRPr="004861A5">
              <w:rPr>
                <w:rFonts w:ascii="Cambria" w:hAnsi="Cambria" w:cs="Times New Roman"/>
                <w:sz w:val="20"/>
                <w:szCs w:val="20"/>
              </w:rPr>
              <w:t>przygotowanie do realizacji zajęć, wykonanie ćwiczeń, zadań domowych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589961E5" w14:textId="77777777" w:rsidR="00E176D0" w:rsidRPr="004861A5" w:rsidRDefault="00E176D0" w:rsidP="008C7DDE">
            <w:pPr>
              <w:spacing w:before="20" w:after="20" w:line="240" w:lineRule="auto"/>
              <w:jc w:val="center"/>
              <w:rPr>
                <w:rFonts w:ascii="Cambria" w:hAnsi="Cambria" w:cs="Times New Roman"/>
                <w:sz w:val="20"/>
                <w:szCs w:val="20"/>
              </w:rPr>
            </w:pPr>
            <w:r w:rsidRPr="004861A5">
              <w:rPr>
                <w:rFonts w:ascii="Cambria" w:hAnsi="Cambria" w:cs="Times New Roman"/>
                <w:sz w:val="20"/>
                <w:szCs w:val="20"/>
              </w:rPr>
              <w:t>6</w:t>
            </w:r>
          </w:p>
        </w:tc>
        <w:tc>
          <w:tcPr>
            <w:tcW w:w="1985" w:type="dxa"/>
            <w:tcBorders>
              <w:top w:val="single" w:sz="4" w:space="0" w:color="000000"/>
              <w:left w:val="single" w:sz="4" w:space="0" w:color="000000"/>
              <w:bottom w:val="single" w:sz="4" w:space="0" w:color="000000"/>
              <w:right w:val="single" w:sz="4" w:space="0" w:color="000000"/>
            </w:tcBorders>
            <w:vAlign w:val="center"/>
          </w:tcPr>
          <w:p w14:paraId="0F4D81CF" w14:textId="77777777" w:rsidR="00E176D0" w:rsidRPr="004861A5" w:rsidRDefault="00E176D0" w:rsidP="008C7DDE">
            <w:pPr>
              <w:spacing w:before="20" w:after="20" w:line="240" w:lineRule="auto"/>
              <w:jc w:val="center"/>
              <w:rPr>
                <w:rFonts w:ascii="Cambria" w:hAnsi="Cambria" w:cs="Times New Roman"/>
                <w:sz w:val="20"/>
                <w:szCs w:val="20"/>
              </w:rPr>
            </w:pPr>
            <w:r w:rsidRPr="004861A5">
              <w:rPr>
                <w:rFonts w:ascii="Cambria" w:hAnsi="Cambria" w:cs="Times New Roman"/>
                <w:sz w:val="20"/>
                <w:szCs w:val="20"/>
              </w:rPr>
              <w:t>10</w:t>
            </w:r>
          </w:p>
        </w:tc>
      </w:tr>
      <w:tr w:rsidR="00E176D0" w:rsidRPr="004861A5" w14:paraId="67450C39" w14:textId="77777777" w:rsidTr="008C7DDE">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73FF6D8A" w14:textId="77777777" w:rsidR="00E176D0" w:rsidRPr="004861A5" w:rsidRDefault="00E176D0" w:rsidP="00106563">
            <w:pPr>
              <w:spacing w:before="20" w:after="20" w:line="240" w:lineRule="auto"/>
              <w:rPr>
                <w:rFonts w:ascii="Cambria" w:hAnsi="Cambria" w:cs="Times New Roman"/>
                <w:sz w:val="20"/>
                <w:szCs w:val="20"/>
              </w:rPr>
            </w:pPr>
            <w:r w:rsidRPr="004861A5">
              <w:rPr>
                <w:rFonts w:ascii="Cambria" w:hAnsi="Cambria" w:cs="Times New Roman"/>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291A4982" w14:textId="77777777" w:rsidR="00E176D0" w:rsidRPr="004861A5" w:rsidRDefault="00E176D0" w:rsidP="008C7DDE">
            <w:pPr>
              <w:spacing w:before="20" w:after="20" w:line="240" w:lineRule="auto"/>
              <w:jc w:val="center"/>
              <w:rPr>
                <w:rFonts w:ascii="Cambria" w:hAnsi="Cambria" w:cs="Times New Roman"/>
                <w:sz w:val="20"/>
                <w:szCs w:val="20"/>
              </w:rPr>
            </w:pPr>
            <w:r w:rsidRPr="004861A5">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7082DC29" w14:textId="77777777" w:rsidR="00E176D0" w:rsidRPr="004861A5" w:rsidRDefault="00E176D0" w:rsidP="008C7DDE">
            <w:pPr>
              <w:spacing w:before="20" w:after="20" w:line="240" w:lineRule="auto"/>
              <w:jc w:val="center"/>
              <w:rPr>
                <w:rFonts w:ascii="Cambria" w:hAnsi="Cambria" w:cs="Times New Roman"/>
                <w:sz w:val="20"/>
                <w:szCs w:val="20"/>
              </w:rPr>
            </w:pPr>
            <w:r w:rsidRPr="004861A5">
              <w:rPr>
                <w:rFonts w:ascii="Cambria" w:hAnsi="Cambria" w:cs="Times New Roman"/>
                <w:sz w:val="20"/>
                <w:szCs w:val="20"/>
              </w:rPr>
              <w:t>10</w:t>
            </w:r>
          </w:p>
        </w:tc>
      </w:tr>
      <w:tr w:rsidR="00E176D0" w:rsidRPr="004861A5" w14:paraId="18FA4488" w14:textId="77777777" w:rsidTr="008C7DDE">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5EF2E64F" w14:textId="77777777" w:rsidR="00E176D0" w:rsidRPr="004861A5" w:rsidRDefault="00E176D0" w:rsidP="00106563">
            <w:pPr>
              <w:spacing w:before="20" w:after="20" w:line="240" w:lineRule="auto"/>
              <w:rPr>
                <w:rFonts w:ascii="Cambria" w:hAnsi="Cambria" w:cs="Times New Roman"/>
                <w:sz w:val="20"/>
                <w:szCs w:val="20"/>
              </w:rPr>
            </w:pPr>
            <w:r w:rsidRPr="004861A5">
              <w:rPr>
                <w:rFonts w:ascii="Cambria" w:hAnsi="Cambria" w:cs="Times New Roman"/>
                <w:sz w:val="20"/>
                <w:szCs w:val="20"/>
              </w:rPr>
              <w:t>konsultacje</w:t>
            </w:r>
          </w:p>
        </w:tc>
        <w:tc>
          <w:tcPr>
            <w:tcW w:w="1984" w:type="dxa"/>
            <w:tcBorders>
              <w:top w:val="single" w:sz="4" w:space="0" w:color="000000"/>
              <w:left w:val="single" w:sz="4" w:space="0" w:color="000000"/>
              <w:bottom w:val="single" w:sz="4" w:space="0" w:color="000000"/>
              <w:right w:val="single" w:sz="4" w:space="0" w:color="000000"/>
            </w:tcBorders>
            <w:vAlign w:val="center"/>
          </w:tcPr>
          <w:p w14:paraId="277A4B5A" w14:textId="77777777" w:rsidR="00E176D0" w:rsidRPr="004861A5" w:rsidRDefault="00E176D0" w:rsidP="008C7DDE">
            <w:pPr>
              <w:spacing w:before="20" w:after="20" w:line="240" w:lineRule="auto"/>
              <w:jc w:val="center"/>
              <w:rPr>
                <w:rFonts w:ascii="Cambria" w:hAnsi="Cambria" w:cs="Times New Roman"/>
                <w:sz w:val="20"/>
                <w:szCs w:val="20"/>
              </w:rPr>
            </w:pPr>
            <w:r w:rsidRPr="004861A5">
              <w:rPr>
                <w:rFonts w:ascii="Cambria" w:hAnsi="Cambria" w:cs="Times New Roman"/>
                <w:sz w:val="20"/>
                <w:szCs w:val="20"/>
              </w:rPr>
              <w:t>2</w:t>
            </w:r>
          </w:p>
        </w:tc>
        <w:tc>
          <w:tcPr>
            <w:tcW w:w="1985" w:type="dxa"/>
            <w:tcBorders>
              <w:top w:val="single" w:sz="4" w:space="0" w:color="000000"/>
              <w:left w:val="single" w:sz="4" w:space="0" w:color="000000"/>
              <w:bottom w:val="single" w:sz="4" w:space="0" w:color="000000"/>
              <w:right w:val="single" w:sz="4" w:space="0" w:color="000000"/>
            </w:tcBorders>
            <w:vAlign w:val="center"/>
          </w:tcPr>
          <w:p w14:paraId="19A98FB1" w14:textId="77777777" w:rsidR="00E176D0" w:rsidRPr="004861A5" w:rsidRDefault="00E176D0" w:rsidP="008C7DDE">
            <w:pPr>
              <w:spacing w:before="20" w:after="20" w:line="240" w:lineRule="auto"/>
              <w:jc w:val="center"/>
              <w:rPr>
                <w:rFonts w:ascii="Cambria" w:hAnsi="Cambria" w:cs="Times New Roman"/>
                <w:sz w:val="20"/>
                <w:szCs w:val="20"/>
              </w:rPr>
            </w:pPr>
            <w:r w:rsidRPr="004861A5">
              <w:rPr>
                <w:rFonts w:ascii="Cambria" w:hAnsi="Cambria" w:cs="Times New Roman"/>
                <w:sz w:val="20"/>
                <w:szCs w:val="20"/>
              </w:rPr>
              <w:t>2</w:t>
            </w:r>
          </w:p>
        </w:tc>
      </w:tr>
      <w:tr w:rsidR="00E176D0" w:rsidRPr="004861A5" w14:paraId="06219E37" w14:textId="77777777" w:rsidTr="008C7DDE">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5423D6F8" w14:textId="77777777" w:rsidR="00E176D0" w:rsidRPr="004861A5" w:rsidRDefault="00E176D0" w:rsidP="008C7DDE">
            <w:pPr>
              <w:spacing w:before="20" w:after="20" w:line="240" w:lineRule="auto"/>
              <w:jc w:val="right"/>
              <w:rPr>
                <w:rFonts w:ascii="Cambria" w:hAnsi="Cambria" w:cs="Times New Roman"/>
                <w:b/>
                <w:sz w:val="20"/>
                <w:szCs w:val="20"/>
              </w:rPr>
            </w:pPr>
            <w:r w:rsidRPr="004861A5">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7DFABF75" w14:textId="77777777" w:rsidR="00E176D0" w:rsidRPr="004861A5" w:rsidRDefault="00E176D0" w:rsidP="008C7DDE">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50</w:t>
            </w:r>
          </w:p>
        </w:tc>
        <w:tc>
          <w:tcPr>
            <w:tcW w:w="1985" w:type="dxa"/>
            <w:tcBorders>
              <w:top w:val="single" w:sz="4" w:space="0" w:color="000000"/>
              <w:left w:val="single" w:sz="4" w:space="0" w:color="000000"/>
              <w:bottom w:val="single" w:sz="4" w:space="0" w:color="000000"/>
              <w:right w:val="single" w:sz="4" w:space="0" w:color="000000"/>
            </w:tcBorders>
            <w:vAlign w:val="center"/>
          </w:tcPr>
          <w:p w14:paraId="178FE3C4" w14:textId="77777777" w:rsidR="00E176D0" w:rsidRPr="004861A5" w:rsidRDefault="00E176D0" w:rsidP="008C7DDE">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50</w:t>
            </w:r>
          </w:p>
        </w:tc>
      </w:tr>
      <w:tr w:rsidR="00E176D0" w:rsidRPr="004861A5" w14:paraId="15013ADC" w14:textId="77777777" w:rsidTr="008C7DDE">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52BF4672" w14:textId="77777777" w:rsidR="00E176D0" w:rsidRPr="004861A5" w:rsidRDefault="00E176D0" w:rsidP="00106563">
            <w:pPr>
              <w:spacing w:before="20" w:after="20" w:line="240" w:lineRule="auto"/>
              <w:jc w:val="right"/>
              <w:rPr>
                <w:rFonts w:ascii="Cambria" w:hAnsi="Cambria" w:cs="Times New Roman"/>
                <w:b/>
                <w:sz w:val="20"/>
                <w:szCs w:val="20"/>
              </w:rPr>
            </w:pPr>
            <w:r w:rsidRPr="004861A5">
              <w:rPr>
                <w:rFonts w:ascii="Cambria" w:hAnsi="Cambria" w:cs="Times New Roman"/>
                <w:b/>
                <w:sz w:val="20"/>
                <w:szCs w:val="20"/>
              </w:rPr>
              <w:t xml:space="preserve">liczba pkt ECTS przypisana do </w:t>
            </w:r>
            <w:r w:rsidRPr="004861A5">
              <w:rPr>
                <w:rFonts w:ascii="Cambria" w:hAnsi="Cambria"/>
                <w:b/>
                <w:bCs/>
                <w:sz w:val="20"/>
                <w:szCs w:val="20"/>
              </w:rPr>
              <w:t>zajęć</w:t>
            </w:r>
            <w:r w:rsidRPr="004861A5">
              <w:rPr>
                <w:rFonts w:ascii="Cambria" w:hAnsi="Cambria" w:cs="Times New Roman"/>
                <w:b/>
                <w:sz w:val="20"/>
                <w:szCs w:val="20"/>
              </w:rPr>
              <w:t xml:space="preserve">: </w:t>
            </w:r>
            <w:r w:rsidRPr="004861A5">
              <w:rPr>
                <w:rFonts w:ascii="Cambria" w:hAnsi="Cambria" w:cs="Times New Roman"/>
                <w:b/>
                <w:sz w:val="20"/>
                <w:szCs w:val="20"/>
              </w:rPr>
              <w:br/>
            </w:r>
            <w:r w:rsidRPr="004861A5">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0EFE7289" w14:textId="77777777" w:rsidR="00E176D0" w:rsidRPr="004861A5" w:rsidRDefault="00E176D0" w:rsidP="008C7DDE">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2</w:t>
            </w:r>
          </w:p>
        </w:tc>
        <w:tc>
          <w:tcPr>
            <w:tcW w:w="1985" w:type="dxa"/>
            <w:tcBorders>
              <w:top w:val="single" w:sz="4" w:space="0" w:color="000000"/>
              <w:left w:val="single" w:sz="4" w:space="0" w:color="000000"/>
              <w:bottom w:val="single" w:sz="4" w:space="0" w:color="000000"/>
              <w:right w:val="single" w:sz="4" w:space="0" w:color="000000"/>
            </w:tcBorders>
            <w:vAlign w:val="center"/>
          </w:tcPr>
          <w:p w14:paraId="527CB38E" w14:textId="77777777" w:rsidR="00E176D0" w:rsidRPr="004861A5" w:rsidRDefault="00E176D0" w:rsidP="008C7DDE">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2</w:t>
            </w:r>
          </w:p>
        </w:tc>
      </w:tr>
    </w:tbl>
    <w:p w14:paraId="6B3BCF74" w14:textId="77777777" w:rsidR="00E176D0" w:rsidRPr="004861A5" w:rsidRDefault="00E176D0" w:rsidP="00E176D0">
      <w:pPr>
        <w:pStyle w:val="Legenda"/>
        <w:spacing w:before="120" w:after="120" w:line="240" w:lineRule="auto"/>
        <w:rPr>
          <w:rFonts w:ascii="Cambria" w:hAnsi="Cambria"/>
          <w:sz w:val="22"/>
          <w:szCs w:val="22"/>
        </w:rPr>
      </w:pPr>
      <w:r w:rsidRPr="004861A5">
        <w:rPr>
          <w:rFonts w:ascii="Cambria" w:hAnsi="Cambria"/>
          <w:sz w:val="22"/>
          <w:szCs w:val="22"/>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E176D0" w:rsidRPr="004861A5" w14:paraId="3FF43FAF" w14:textId="77777777" w:rsidTr="00106563">
        <w:trPr>
          <w:jc w:val="center"/>
        </w:trPr>
        <w:tc>
          <w:tcPr>
            <w:tcW w:w="9889" w:type="dxa"/>
            <w:shd w:val="clear" w:color="auto" w:fill="auto"/>
          </w:tcPr>
          <w:p w14:paraId="7092848E" w14:textId="77777777" w:rsidR="00E176D0" w:rsidRPr="008C7DDE" w:rsidRDefault="00E176D0" w:rsidP="00106563">
            <w:pPr>
              <w:spacing w:after="0" w:line="240" w:lineRule="auto"/>
              <w:rPr>
                <w:rFonts w:ascii="Cambria" w:hAnsi="Cambria" w:cs="Times New Roman"/>
                <w:b/>
                <w:sz w:val="20"/>
                <w:szCs w:val="20"/>
              </w:rPr>
            </w:pPr>
            <w:r w:rsidRPr="008C7DDE">
              <w:rPr>
                <w:rFonts w:ascii="Cambria" w:hAnsi="Cambria" w:cs="Times New Roman"/>
                <w:b/>
                <w:sz w:val="20"/>
                <w:szCs w:val="20"/>
              </w:rPr>
              <w:t>Literatura obowiązkowa</w:t>
            </w:r>
            <w:r w:rsidR="00FB24B0" w:rsidRPr="008C7DDE">
              <w:rPr>
                <w:rFonts w:ascii="Cambria" w:hAnsi="Cambria" w:cs="Times New Roman"/>
                <w:b/>
                <w:sz w:val="20"/>
                <w:szCs w:val="20"/>
              </w:rPr>
              <w:t>:</w:t>
            </w:r>
            <w:r w:rsidR="00FB24B0" w:rsidRPr="008C7DDE">
              <w:rPr>
                <w:rFonts w:ascii="Cambria" w:hAnsi="Cambria"/>
                <w:color w:val="000000"/>
                <w:sz w:val="20"/>
                <w:szCs w:val="20"/>
              </w:rPr>
              <w:br/>
              <w:t xml:space="preserve">1. Rivkin, Julie and Michael Ryan (eds.) </w:t>
            </w:r>
            <w:r w:rsidR="00FB24B0" w:rsidRPr="005700D1">
              <w:rPr>
                <w:rFonts w:ascii="Cambria" w:hAnsi="Cambria"/>
                <w:color w:val="000000"/>
                <w:sz w:val="20"/>
                <w:szCs w:val="20"/>
                <w:lang w:val="en-US"/>
              </w:rPr>
              <w:t xml:space="preserve">(2004). </w:t>
            </w:r>
            <w:r w:rsidR="00FB24B0" w:rsidRPr="008C7DDE">
              <w:rPr>
                <w:rFonts w:ascii="Cambria" w:hAnsi="Cambria"/>
                <w:color w:val="000000"/>
                <w:sz w:val="20"/>
                <w:szCs w:val="20"/>
                <w:lang w:val="en-US"/>
              </w:rPr>
              <w:t>Literary Theory: An Anthology. Second edition. Oxford: Blackwell.</w:t>
            </w:r>
            <w:r w:rsidR="00FB24B0" w:rsidRPr="008C7DDE">
              <w:rPr>
                <w:rFonts w:ascii="Cambria" w:hAnsi="Cambria"/>
                <w:color w:val="000000"/>
                <w:sz w:val="20"/>
                <w:szCs w:val="20"/>
                <w:lang w:val="en-US"/>
              </w:rPr>
              <w:br/>
              <w:t xml:space="preserve">2. Ryan, Michael. </w:t>
            </w:r>
            <w:r w:rsidR="00FB24B0" w:rsidRPr="008C7DDE">
              <w:rPr>
                <w:rFonts w:ascii="Cambria" w:hAnsi="Cambria"/>
                <w:color w:val="000000"/>
                <w:sz w:val="20"/>
                <w:szCs w:val="20"/>
              </w:rPr>
              <w:t>(2007). Literary Theory. A Practical Introduction. Oxford: Blackwell Publishing.</w:t>
            </w:r>
          </w:p>
        </w:tc>
      </w:tr>
      <w:tr w:rsidR="00E176D0" w:rsidRPr="004861A5" w14:paraId="3DECEAFB" w14:textId="77777777" w:rsidTr="00106563">
        <w:trPr>
          <w:jc w:val="center"/>
        </w:trPr>
        <w:tc>
          <w:tcPr>
            <w:tcW w:w="9889" w:type="dxa"/>
            <w:shd w:val="clear" w:color="auto" w:fill="auto"/>
          </w:tcPr>
          <w:p w14:paraId="183BFF68" w14:textId="77777777" w:rsidR="00E176D0" w:rsidRPr="008C7DDE" w:rsidRDefault="00E176D0" w:rsidP="00106563">
            <w:pPr>
              <w:pStyle w:val="Akapitzlist"/>
              <w:spacing w:after="0" w:line="240" w:lineRule="auto"/>
              <w:ind w:left="0" w:right="-567"/>
              <w:contextualSpacing/>
              <w:rPr>
                <w:rFonts w:ascii="Cambria" w:hAnsi="Cambria" w:cs="Times New Roman"/>
                <w:b/>
                <w:sz w:val="20"/>
                <w:szCs w:val="20"/>
                <w:lang w:val="en-GB"/>
              </w:rPr>
            </w:pPr>
            <w:r w:rsidRPr="008C7DDE">
              <w:rPr>
                <w:rFonts w:ascii="Cambria" w:hAnsi="Cambria" w:cs="Times New Roman"/>
                <w:b/>
                <w:sz w:val="20"/>
                <w:szCs w:val="20"/>
                <w:lang w:val="en-GB"/>
              </w:rPr>
              <w:t>Literatura zalecana / fakultatywna:</w:t>
            </w:r>
          </w:p>
          <w:p w14:paraId="50C202A9" w14:textId="77777777" w:rsidR="00E176D0" w:rsidRPr="008C7DDE" w:rsidRDefault="00FB24B0" w:rsidP="00106563">
            <w:pPr>
              <w:pStyle w:val="Akapitzlist"/>
              <w:spacing w:after="0" w:line="240" w:lineRule="auto"/>
              <w:ind w:left="0" w:right="-567"/>
              <w:contextualSpacing/>
              <w:rPr>
                <w:rFonts w:ascii="Cambria" w:hAnsi="Cambria" w:cs="Times New Roman"/>
                <w:sz w:val="20"/>
                <w:szCs w:val="20"/>
              </w:rPr>
            </w:pPr>
            <w:r w:rsidRPr="008C7DDE">
              <w:rPr>
                <w:rFonts w:ascii="Cambria" w:hAnsi="Cambria"/>
                <w:color w:val="000000"/>
                <w:sz w:val="20"/>
                <w:szCs w:val="20"/>
                <w:lang w:val="en-US"/>
              </w:rPr>
              <w:t>1. J. A. Cuddon, M. A. R. Habib (2013), Penguin Dictionary of Literary Terms and Literary Theory, Penguin Books</w:t>
            </w:r>
            <w:r w:rsidRPr="008C7DDE">
              <w:rPr>
                <w:rFonts w:ascii="Cambria" w:hAnsi="Cambria"/>
                <w:color w:val="000000"/>
                <w:sz w:val="20"/>
                <w:szCs w:val="20"/>
                <w:lang w:val="en-US"/>
              </w:rPr>
              <w:br/>
              <w:t xml:space="preserve">2. </w:t>
            </w:r>
            <w:r w:rsidRPr="008C7DDE">
              <w:rPr>
                <w:rFonts w:ascii="Cambria" w:hAnsi="Cambria"/>
                <w:color w:val="000000"/>
                <w:sz w:val="20"/>
                <w:szCs w:val="20"/>
              </w:rPr>
              <w:t>Burzyńska, Anna i Michał Paweł Markowski (red.) (2009). Teorie literatury XX wieku. Podręcznik. Kraków: Znak.</w:t>
            </w:r>
            <w:r w:rsidRPr="008C7DDE">
              <w:rPr>
                <w:rStyle w:val="apple-converted-space"/>
                <w:rFonts w:ascii="Cambria" w:hAnsi="Cambria"/>
                <w:color w:val="000000"/>
                <w:sz w:val="20"/>
                <w:szCs w:val="20"/>
              </w:rPr>
              <w:t> </w:t>
            </w:r>
            <w:r w:rsidRPr="008C7DDE">
              <w:rPr>
                <w:rFonts w:ascii="Cambria" w:hAnsi="Cambria"/>
                <w:color w:val="000000"/>
                <w:sz w:val="20"/>
                <w:szCs w:val="20"/>
              </w:rPr>
              <w:br/>
              <w:t>3. Ulicka, Danuta (red.) 2001. Literatura. Teoria. Metodologia. Warszawa: Plejada.</w:t>
            </w:r>
          </w:p>
        </w:tc>
      </w:tr>
    </w:tbl>
    <w:p w14:paraId="44FF7401" w14:textId="77777777" w:rsidR="00E176D0" w:rsidRPr="004861A5" w:rsidRDefault="00E176D0" w:rsidP="00E176D0">
      <w:pPr>
        <w:pStyle w:val="Legenda"/>
        <w:spacing w:before="120" w:after="120" w:line="240" w:lineRule="auto"/>
        <w:rPr>
          <w:rFonts w:ascii="Cambria" w:hAnsi="Cambria"/>
          <w:sz w:val="22"/>
          <w:szCs w:val="22"/>
        </w:rPr>
      </w:pPr>
      <w:r w:rsidRPr="004861A5">
        <w:rPr>
          <w:rFonts w:ascii="Cambria" w:hAnsi="Cambria"/>
          <w:sz w:val="22"/>
          <w:szCs w:val="22"/>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E176D0" w:rsidRPr="004861A5" w14:paraId="70B04B21" w14:textId="77777777" w:rsidTr="00106563">
        <w:trPr>
          <w:jc w:val="center"/>
        </w:trPr>
        <w:tc>
          <w:tcPr>
            <w:tcW w:w="3846" w:type="dxa"/>
            <w:shd w:val="clear" w:color="auto" w:fill="auto"/>
          </w:tcPr>
          <w:p w14:paraId="17121585" w14:textId="77777777" w:rsidR="00E176D0" w:rsidRPr="004861A5" w:rsidRDefault="00E176D0" w:rsidP="00106563">
            <w:pPr>
              <w:spacing w:before="60" w:after="60" w:line="240" w:lineRule="auto"/>
              <w:rPr>
                <w:rFonts w:ascii="Cambria" w:hAnsi="Cambria" w:cs="Times New Roman"/>
                <w:sz w:val="20"/>
                <w:szCs w:val="20"/>
              </w:rPr>
            </w:pPr>
            <w:r w:rsidRPr="004861A5">
              <w:rPr>
                <w:rFonts w:ascii="Cambria" w:hAnsi="Cambria" w:cs="Times New Roman"/>
                <w:sz w:val="20"/>
                <w:szCs w:val="20"/>
              </w:rPr>
              <w:t>imię i nazwisko sporządzającego</w:t>
            </w:r>
          </w:p>
        </w:tc>
        <w:tc>
          <w:tcPr>
            <w:tcW w:w="6043" w:type="dxa"/>
            <w:shd w:val="clear" w:color="auto" w:fill="auto"/>
          </w:tcPr>
          <w:p w14:paraId="2BD049E9" w14:textId="77777777" w:rsidR="00E176D0" w:rsidRPr="004861A5" w:rsidRDefault="00E176D0" w:rsidP="00106563">
            <w:pPr>
              <w:spacing w:before="60" w:after="60" w:line="240" w:lineRule="auto"/>
              <w:rPr>
                <w:rFonts w:ascii="Cambria" w:hAnsi="Cambria" w:cs="Times New Roman"/>
                <w:sz w:val="20"/>
                <w:szCs w:val="20"/>
              </w:rPr>
            </w:pPr>
            <w:r w:rsidRPr="004861A5">
              <w:rPr>
                <w:rFonts w:ascii="Cambria" w:hAnsi="Cambria" w:cs="Times New Roman"/>
                <w:sz w:val="20"/>
                <w:szCs w:val="20"/>
              </w:rPr>
              <w:t>Julia Nieścioruk</w:t>
            </w:r>
          </w:p>
        </w:tc>
      </w:tr>
      <w:tr w:rsidR="00E176D0" w:rsidRPr="004861A5" w14:paraId="6CCA6F7B" w14:textId="77777777" w:rsidTr="00106563">
        <w:trPr>
          <w:jc w:val="center"/>
        </w:trPr>
        <w:tc>
          <w:tcPr>
            <w:tcW w:w="3846" w:type="dxa"/>
            <w:shd w:val="clear" w:color="auto" w:fill="auto"/>
          </w:tcPr>
          <w:p w14:paraId="363F28E0" w14:textId="77777777" w:rsidR="00E176D0" w:rsidRPr="004861A5" w:rsidRDefault="00E176D0" w:rsidP="00106563">
            <w:pPr>
              <w:spacing w:before="60" w:after="60" w:line="240" w:lineRule="auto"/>
              <w:rPr>
                <w:rFonts w:ascii="Cambria" w:hAnsi="Cambria" w:cs="Times New Roman"/>
                <w:sz w:val="20"/>
                <w:szCs w:val="20"/>
              </w:rPr>
            </w:pPr>
            <w:r w:rsidRPr="004861A5">
              <w:rPr>
                <w:rFonts w:ascii="Cambria" w:hAnsi="Cambria" w:cs="Times New Roman"/>
                <w:sz w:val="20"/>
                <w:szCs w:val="20"/>
              </w:rPr>
              <w:t>data sporządzenia / aktualizacji</w:t>
            </w:r>
          </w:p>
        </w:tc>
        <w:tc>
          <w:tcPr>
            <w:tcW w:w="6043" w:type="dxa"/>
            <w:shd w:val="clear" w:color="auto" w:fill="auto"/>
          </w:tcPr>
          <w:p w14:paraId="300FE4D4" w14:textId="77777777" w:rsidR="00E176D0" w:rsidRPr="004861A5" w:rsidRDefault="008C7DDE" w:rsidP="00106563">
            <w:pPr>
              <w:spacing w:before="60" w:after="60" w:line="240" w:lineRule="auto"/>
              <w:rPr>
                <w:rFonts w:ascii="Cambria" w:hAnsi="Cambria" w:cs="Times New Roman"/>
                <w:sz w:val="20"/>
                <w:szCs w:val="20"/>
              </w:rPr>
            </w:pPr>
            <w:r>
              <w:rPr>
                <w:rFonts w:ascii="Cambria" w:hAnsi="Cambria" w:cs="Times New Roman"/>
                <w:sz w:val="20"/>
                <w:szCs w:val="20"/>
              </w:rPr>
              <w:t>19.09.2022</w:t>
            </w:r>
          </w:p>
        </w:tc>
      </w:tr>
      <w:tr w:rsidR="00E176D0" w:rsidRPr="004861A5" w14:paraId="79F6589F" w14:textId="77777777" w:rsidTr="00106563">
        <w:trPr>
          <w:jc w:val="center"/>
        </w:trPr>
        <w:tc>
          <w:tcPr>
            <w:tcW w:w="3846" w:type="dxa"/>
            <w:shd w:val="clear" w:color="auto" w:fill="auto"/>
          </w:tcPr>
          <w:p w14:paraId="2D23B30D" w14:textId="77777777" w:rsidR="00E176D0" w:rsidRPr="004861A5" w:rsidRDefault="00E176D0" w:rsidP="00106563">
            <w:pPr>
              <w:spacing w:before="60" w:after="60" w:line="240" w:lineRule="auto"/>
              <w:rPr>
                <w:rFonts w:ascii="Cambria" w:hAnsi="Cambria" w:cs="Times New Roman"/>
                <w:sz w:val="20"/>
                <w:szCs w:val="20"/>
              </w:rPr>
            </w:pPr>
            <w:r w:rsidRPr="004861A5">
              <w:rPr>
                <w:rFonts w:ascii="Cambria" w:hAnsi="Cambria" w:cs="Times New Roman"/>
                <w:sz w:val="20"/>
                <w:szCs w:val="20"/>
              </w:rPr>
              <w:t>dane kontaktowe (e-mail)</w:t>
            </w:r>
          </w:p>
        </w:tc>
        <w:tc>
          <w:tcPr>
            <w:tcW w:w="6043" w:type="dxa"/>
            <w:shd w:val="clear" w:color="auto" w:fill="auto"/>
          </w:tcPr>
          <w:p w14:paraId="4D98CCD1" w14:textId="77777777" w:rsidR="00E176D0" w:rsidRPr="004861A5" w:rsidRDefault="00E176D0" w:rsidP="00106563">
            <w:pPr>
              <w:spacing w:before="60" w:after="60" w:line="240" w:lineRule="auto"/>
              <w:rPr>
                <w:rFonts w:ascii="Cambria" w:hAnsi="Cambria" w:cs="Times New Roman"/>
                <w:sz w:val="20"/>
                <w:szCs w:val="20"/>
              </w:rPr>
            </w:pPr>
            <w:r w:rsidRPr="004861A5">
              <w:rPr>
                <w:rFonts w:ascii="Cambria" w:hAnsi="Cambria" w:cs="Times New Roman"/>
                <w:sz w:val="20"/>
                <w:szCs w:val="20"/>
              </w:rPr>
              <w:t>JNiescioruk@ajp.edu.pl</w:t>
            </w:r>
          </w:p>
        </w:tc>
      </w:tr>
      <w:tr w:rsidR="00E176D0" w:rsidRPr="004861A5" w14:paraId="5CAF1FFF" w14:textId="77777777" w:rsidTr="00106563">
        <w:trPr>
          <w:jc w:val="center"/>
        </w:trPr>
        <w:tc>
          <w:tcPr>
            <w:tcW w:w="3846" w:type="dxa"/>
            <w:tcBorders>
              <w:bottom w:val="single" w:sz="4" w:space="0" w:color="000000"/>
            </w:tcBorders>
            <w:shd w:val="clear" w:color="auto" w:fill="auto"/>
          </w:tcPr>
          <w:p w14:paraId="7AB2BEC6" w14:textId="77777777" w:rsidR="00E176D0" w:rsidRPr="004861A5" w:rsidRDefault="00E176D0" w:rsidP="00106563">
            <w:pPr>
              <w:spacing w:before="60" w:after="60" w:line="240" w:lineRule="auto"/>
              <w:rPr>
                <w:rFonts w:ascii="Cambria" w:hAnsi="Cambria" w:cs="Times New Roman"/>
                <w:sz w:val="20"/>
                <w:szCs w:val="20"/>
              </w:rPr>
            </w:pPr>
            <w:r w:rsidRPr="004861A5">
              <w:rPr>
                <w:rFonts w:ascii="Cambria" w:hAnsi="Cambria" w:cs="Times New Roman"/>
                <w:sz w:val="20"/>
                <w:szCs w:val="20"/>
              </w:rPr>
              <w:t>podpis</w:t>
            </w:r>
          </w:p>
        </w:tc>
        <w:tc>
          <w:tcPr>
            <w:tcW w:w="6043" w:type="dxa"/>
            <w:tcBorders>
              <w:bottom w:val="single" w:sz="4" w:space="0" w:color="000000"/>
            </w:tcBorders>
            <w:shd w:val="clear" w:color="auto" w:fill="auto"/>
          </w:tcPr>
          <w:p w14:paraId="364DAB3D" w14:textId="77777777" w:rsidR="00E176D0" w:rsidRPr="004861A5" w:rsidRDefault="00E176D0" w:rsidP="00106563">
            <w:pPr>
              <w:spacing w:before="60" w:after="60" w:line="240" w:lineRule="auto"/>
              <w:rPr>
                <w:rFonts w:ascii="Cambria" w:hAnsi="Cambria" w:cs="Times New Roman"/>
                <w:sz w:val="20"/>
                <w:szCs w:val="20"/>
              </w:rPr>
            </w:pPr>
          </w:p>
        </w:tc>
      </w:tr>
    </w:tbl>
    <w:p w14:paraId="456B5580" w14:textId="77777777" w:rsidR="00E176D0" w:rsidRPr="004861A5" w:rsidRDefault="00E176D0" w:rsidP="00E176D0">
      <w:pPr>
        <w:spacing w:before="60" w:after="60"/>
        <w:rPr>
          <w:rFonts w:ascii="Cambria" w:hAnsi="Cambria" w:cs="Times New Roman"/>
        </w:rPr>
      </w:pP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8"/>
        <w:gridCol w:w="2818"/>
        <w:gridCol w:w="284"/>
        <w:gridCol w:w="4819"/>
      </w:tblGrid>
      <w:tr w:rsidR="00E176D0" w:rsidRPr="004861A5" w14:paraId="4CBAE36C" w14:textId="77777777" w:rsidTr="00106563">
        <w:trPr>
          <w:trHeight w:val="269"/>
        </w:trPr>
        <w:tc>
          <w:tcPr>
            <w:tcW w:w="1968" w:type="dxa"/>
            <w:vMerge w:val="restart"/>
            <w:shd w:val="clear" w:color="auto" w:fill="auto"/>
          </w:tcPr>
          <w:p w14:paraId="5F2D54B6" w14:textId="1F58F083" w:rsidR="00E176D0" w:rsidRPr="004861A5" w:rsidRDefault="00F1004E" w:rsidP="00106563">
            <w:pPr>
              <w:spacing w:after="0" w:line="240" w:lineRule="auto"/>
              <w:jc w:val="center"/>
              <w:rPr>
                <w:rFonts w:ascii="Cambria" w:eastAsia="Cambria" w:hAnsi="Cambria" w:cs="Cambria"/>
                <w:b/>
                <w:color w:val="00B050"/>
                <w:sz w:val="24"/>
                <w:szCs w:val="24"/>
              </w:rPr>
            </w:pPr>
            <w:r>
              <w:lastRenderedPageBreak/>
              <w:br w:type="page"/>
            </w:r>
            <w:r w:rsidR="00E176D0" w:rsidRPr="004861A5">
              <w:rPr>
                <w:rFonts w:ascii="Cambria" w:hAnsi="Cambria" w:cs="Times New Roman"/>
              </w:rPr>
              <w:br w:type="page"/>
            </w:r>
            <w:r w:rsidR="00E176D0" w:rsidRPr="004861A5">
              <w:rPr>
                <w:rFonts w:ascii="Cambria" w:hAnsi="Cambria"/>
                <w:noProof/>
                <w:lang w:eastAsia="pl-PL"/>
              </w:rPr>
              <w:drawing>
                <wp:inline distT="0" distB="0" distL="0" distR="0" wp14:anchorId="235EDE8C" wp14:editId="098C5384">
                  <wp:extent cx="1069340" cy="1069340"/>
                  <wp:effectExtent l="0" t="0" r="0" b="0"/>
                  <wp:docPr id="96" name="Obraz 96" descr="Akademia_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Akademia_logo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9340" cy="106934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6917A275" w14:textId="77777777" w:rsidR="00E176D0" w:rsidRPr="004861A5" w:rsidRDefault="00E176D0"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Wydział</w:t>
            </w:r>
          </w:p>
        </w:tc>
        <w:tc>
          <w:tcPr>
            <w:tcW w:w="5103" w:type="dxa"/>
            <w:gridSpan w:val="2"/>
            <w:tcBorders>
              <w:bottom w:val="single" w:sz="4" w:space="0" w:color="000000"/>
            </w:tcBorders>
            <w:shd w:val="clear" w:color="auto" w:fill="auto"/>
            <w:vAlign w:val="center"/>
          </w:tcPr>
          <w:p w14:paraId="4AC04243" w14:textId="77777777" w:rsidR="00E176D0" w:rsidRPr="004861A5" w:rsidRDefault="00E176D0"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Humanistyczny</w:t>
            </w:r>
          </w:p>
        </w:tc>
      </w:tr>
      <w:tr w:rsidR="00E176D0" w:rsidRPr="004861A5" w14:paraId="71031814" w14:textId="77777777" w:rsidTr="00106563">
        <w:trPr>
          <w:trHeight w:val="275"/>
        </w:trPr>
        <w:tc>
          <w:tcPr>
            <w:tcW w:w="1968" w:type="dxa"/>
            <w:vMerge/>
            <w:shd w:val="clear" w:color="auto" w:fill="auto"/>
          </w:tcPr>
          <w:p w14:paraId="38B39355" w14:textId="77777777" w:rsidR="00E176D0" w:rsidRPr="004861A5" w:rsidRDefault="00E176D0"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5C27E956" w14:textId="77777777" w:rsidR="00E176D0" w:rsidRPr="004861A5" w:rsidRDefault="00E176D0"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Kierunek</w:t>
            </w:r>
          </w:p>
        </w:tc>
        <w:tc>
          <w:tcPr>
            <w:tcW w:w="5103" w:type="dxa"/>
            <w:gridSpan w:val="2"/>
            <w:tcBorders>
              <w:bottom w:val="single" w:sz="4" w:space="0" w:color="000000"/>
            </w:tcBorders>
            <w:shd w:val="clear" w:color="auto" w:fill="auto"/>
            <w:vAlign w:val="center"/>
          </w:tcPr>
          <w:p w14:paraId="022F70B2" w14:textId="77777777" w:rsidR="00E176D0" w:rsidRPr="004861A5" w:rsidRDefault="00E176D0"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Filologia w zakresie języka angielskiego od podstaw</w:t>
            </w:r>
          </w:p>
        </w:tc>
      </w:tr>
      <w:tr w:rsidR="00E176D0" w:rsidRPr="004861A5" w14:paraId="01238B88" w14:textId="77777777" w:rsidTr="00106563">
        <w:trPr>
          <w:trHeight w:val="139"/>
        </w:trPr>
        <w:tc>
          <w:tcPr>
            <w:tcW w:w="1968" w:type="dxa"/>
            <w:vMerge/>
            <w:shd w:val="clear" w:color="auto" w:fill="auto"/>
          </w:tcPr>
          <w:p w14:paraId="1EBFB90C" w14:textId="77777777" w:rsidR="00E176D0" w:rsidRPr="004861A5" w:rsidRDefault="00E176D0"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3C2ABCA1" w14:textId="77777777" w:rsidR="00E176D0" w:rsidRPr="004861A5" w:rsidRDefault="00E176D0"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Poziom studiów</w:t>
            </w:r>
          </w:p>
        </w:tc>
        <w:tc>
          <w:tcPr>
            <w:tcW w:w="5103" w:type="dxa"/>
            <w:gridSpan w:val="2"/>
            <w:tcBorders>
              <w:bottom w:val="single" w:sz="4" w:space="0" w:color="000000"/>
            </w:tcBorders>
            <w:shd w:val="clear" w:color="auto" w:fill="auto"/>
            <w:vAlign w:val="center"/>
          </w:tcPr>
          <w:p w14:paraId="4E9339F7" w14:textId="77777777" w:rsidR="00E176D0" w:rsidRPr="004861A5" w:rsidRDefault="00E176D0"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pierwszego stopnia</w:t>
            </w:r>
          </w:p>
        </w:tc>
      </w:tr>
      <w:tr w:rsidR="00E176D0" w:rsidRPr="004861A5" w14:paraId="3C406D6C" w14:textId="77777777" w:rsidTr="00106563">
        <w:trPr>
          <w:trHeight w:val="139"/>
        </w:trPr>
        <w:tc>
          <w:tcPr>
            <w:tcW w:w="1968" w:type="dxa"/>
            <w:vMerge/>
            <w:shd w:val="clear" w:color="auto" w:fill="auto"/>
          </w:tcPr>
          <w:p w14:paraId="4BAC88DE" w14:textId="77777777" w:rsidR="00E176D0" w:rsidRPr="004861A5" w:rsidRDefault="00E176D0"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350B89C9" w14:textId="77777777" w:rsidR="00E176D0" w:rsidRPr="004861A5" w:rsidRDefault="00E176D0" w:rsidP="00106563">
            <w:pPr>
              <w:spacing w:after="0" w:line="240" w:lineRule="auto"/>
              <w:rPr>
                <w:rFonts w:ascii="Cambria" w:eastAsia="Cambria" w:hAnsi="Cambria" w:cs="Cambria"/>
                <w:b/>
                <w:sz w:val="28"/>
                <w:szCs w:val="28"/>
                <w:highlight w:val="yellow"/>
              </w:rPr>
            </w:pPr>
            <w:r w:rsidRPr="004861A5">
              <w:rPr>
                <w:rFonts w:ascii="Cambria" w:eastAsia="Cambria" w:hAnsi="Cambria" w:cs="Cambria"/>
                <w:b/>
                <w:sz w:val="28"/>
                <w:szCs w:val="28"/>
              </w:rPr>
              <w:t>Forma studiów</w:t>
            </w:r>
          </w:p>
        </w:tc>
        <w:tc>
          <w:tcPr>
            <w:tcW w:w="5103" w:type="dxa"/>
            <w:gridSpan w:val="2"/>
            <w:tcBorders>
              <w:bottom w:val="single" w:sz="4" w:space="0" w:color="000000"/>
            </w:tcBorders>
            <w:shd w:val="clear" w:color="auto" w:fill="auto"/>
            <w:vAlign w:val="center"/>
          </w:tcPr>
          <w:p w14:paraId="16B1C0DC" w14:textId="77777777" w:rsidR="00E176D0" w:rsidRPr="004861A5" w:rsidRDefault="00E176D0"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stacjonarna/niestacjonarna</w:t>
            </w:r>
          </w:p>
        </w:tc>
      </w:tr>
      <w:tr w:rsidR="00E176D0" w:rsidRPr="004861A5" w14:paraId="1ED8BE03" w14:textId="77777777" w:rsidTr="00106563">
        <w:trPr>
          <w:trHeight w:val="139"/>
        </w:trPr>
        <w:tc>
          <w:tcPr>
            <w:tcW w:w="1968" w:type="dxa"/>
            <w:vMerge/>
            <w:shd w:val="clear" w:color="auto" w:fill="auto"/>
          </w:tcPr>
          <w:p w14:paraId="0EB2963D" w14:textId="77777777" w:rsidR="00E176D0" w:rsidRPr="004861A5" w:rsidRDefault="00E176D0"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shd w:val="clear" w:color="auto" w:fill="auto"/>
            <w:vAlign w:val="center"/>
          </w:tcPr>
          <w:p w14:paraId="743A5901" w14:textId="77777777" w:rsidR="00E176D0" w:rsidRPr="004861A5" w:rsidRDefault="00E176D0"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Profil studiów</w:t>
            </w:r>
          </w:p>
        </w:tc>
        <w:tc>
          <w:tcPr>
            <w:tcW w:w="5103" w:type="dxa"/>
            <w:gridSpan w:val="2"/>
            <w:shd w:val="clear" w:color="auto" w:fill="auto"/>
            <w:vAlign w:val="center"/>
          </w:tcPr>
          <w:p w14:paraId="7D757A10" w14:textId="77777777" w:rsidR="00E176D0" w:rsidRPr="004861A5" w:rsidRDefault="00E176D0"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praktyczny</w:t>
            </w:r>
          </w:p>
        </w:tc>
      </w:tr>
      <w:tr w:rsidR="00E176D0" w:rsidRPr="004861A5" w14:paraId="11976DF1" w14:textId="77777777" w:rsidTr="00106563">
        <w:trPr>
          <w:trHeight w:val="139"/>
        </w:trPr>
        <w:tc>
          <w:tcPr>
            <w:tcW w:w="5070" w:type="dxa"/>
            <w:gridSpan w:val="3"/>
            <w:tcBorders>
              <w:bottom w:val="single" w:sz="4" w:space="0" w:color="000000"/>
            </w:tcBorders>
            <w:shd w:val="clear" w:color="auto" w:fill="auto"/>
            <w:vAlign w:val="center"/>
          </w:tcPr>
          <w:p w14:paraId="7BFE38DA" w14:textId="77777777" w:rsidR="00E176D0" w:rsidRPr="004861A5" w:rsidRDefault="00E176D0" w:rsidP="00106563">
            <w:pPr>
              <w:spacing w:after="0" w:line="240" w:lineRule="auto"/>
              <w:rPr>
                <w:rFonts w:ascii="Cambria" w:eastAsia="Cambria" w:hAnsi="Cambria" w:cs="Cambria"/>
                <w:b/>
                <w:sz w:val="28"/>
                <w:szCs w:val="28"/>
              </w:rPr>
            </w:pPr>
            <w:r w:rsidRPr="004861A5">
              <w:rPr>
                <w:rFonts w:ascii="Cambria" w:eastAsia="Cambria" w:hAnsi="Cambria" w:cs="Cambria"/>
                <w:b/>
              </w:rPr>
              <w:t>Pozycja w planie studiów (lub kod przedmiotu)</w:t>
            </w:r>
          </w:p>
        </w:tc>
        <w:tc>
          <w:tcPr>
            <w:tcW w:w="4819" w:type="dxa"/>
            <w:tcBorders>
              <w:bottom w:val="single" w:sz="4" w:space="0" w:color="000000"/>
            </w:tcBorders>
            <w:shd w:val="clear" w:color="auto" w:fill="auto"/>
            <w:vAlign w:val="center"/>
          </w:tcPr>
          <w:p w14:paraId="62D7F323" w14:textId="77777777" w:rsidR="00E176D0" w:rsidRPr="004861A5" w:rsidRDefault="00E176D0"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25</w:t>
            </w:r>
          </w:p>
        </w:tc>
      </w:tr>
    </w:tbl>
    <w:p w14:paraId="7961836D" w14:textId="77777777" w:rsidR="00E176D0" w:rsidRPr="004861A5" w:rsidRDefault="00E176D0" w:rsidP="00E176D0">
      <w:pPr>
        <w:spacing w:before="240" w:after="240" w:line="240" w:lineRule="auto"/>
        <w:jc w:val="center"/>
        <w:rPr>
          <w:rFonts w:ascii="Cambria" w:eastAsia="Cambria" w:hAnsi="Cambria" w:cs="Cambria"/>
          <w:b/>
          <w:sz w:val="28"/>
          <w:szCs w:val="28"/>
        </w:rPr>
      </w:pPr>
      <w:r w:rsidRPr="004861A5">
        <w:rPr>
          <w:rFonts w:ascii="Cambria" w:eastAsia="Cambria" w:hAnsi="Cambria" w:cs="Cambria"/>
          <w:b/>
          <w:sz w:val="28"/>
          <w:szCs w:val="28"/>
        </w:rPr>
        <w:t>KARTA ZAJĘĆ</w:t>
      </w:r>
    </w:p>
    <w:p w14:paraId="2CFBD460" w14:textId="77777777" w:rsidR="00E176D0" w:rsidRPr="004861A5" w:rsidRDefault="00E176D0" w:rsidP="00E176D0">
      <w:pPr>
        <w:spacing w:before="120" w:after="120" w:line="240" w:lineRule="auto"/>
        <w:rPr>
          <w:rFonts w:ascii="Cambria" w:eastAsia="Cambria" w:hAnsi="Cambria" w:cs="Cambria"/>
          <w:b/>
        </w:rPr>
      </w:pPr>
      <w:r w:rsidRPr="004861A5">
        <w:rPr>
          <w:rFonts w:ascii="Cambria" w:eastAsia="Cambria" w:hAnsi="Cambria" w:cs="Cambria"/>
          <w:b/>
        </w:rPr>
        <w:t>1. Informacje ogólne</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5670"/>
      </w:tblGrid>
      <w:tr w:rsidR="00E176D0" w:rsidRPr="004861A5" w14:paraId="0C284B65" w14:textId="77777777" w:rsidTr="00106563">
        <w:trPr>
          <w:trHeight w:val="328"/>
        </w:trPr>
        <w:tc>
          <w:tcPr>
            <w:tcW w:w="4219" w:type="dxa"/>
            <w:vAlign w:val="center"/>
          </w:tcPr>
          <w:p w14:paraId="540F3061"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Nazwa zajęć</w:t>
            </w:r>
          </w:p>
        </w:tc>
        <w:tc>
          <w:tcPr>
            <w:tcW w:w="5670" w:type="dxa"/>
            <w:vAlign w:val="center"/>
          </w:tcPr>
          <w:p w14:paraId="65BFDA58"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Historia krajów angielskiego obszaru językowego</w:t>
            </w:r>
          </w:p>
        </w:tc>
      </w:tr>
      <w:tr w:rsidR="00E176D0" w:rsidRPr="004861A5" w14:paraId="2F4E48D2" w14:textId="77777777" w:rsidTr="00106563">
        <w:tc>
          <w:tcPr>
            <w:tcW w:w="4219" w:type="dxa"/>
            <w:vAlign w:val="center"/>
          </w:tcPr>
          <w:p w14:paraId="00E12AFA"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Punkty ECTS</w:t>
            </w:r>
          </w:p>
        </w:tc>
        <w:tc>
          <w:tcPr>
            <w:tcW w:w="5670" w:type="dxa"/>
            <w:vAlign w:val="center"/>
          </w:tcPr>
          <w:p w14:paraId="593A5EA8" w14:textId="77777777" w:rsidR="00E176D0" w:rsidRPr="004861A5" w:rsidRDefault="008C7DDE"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Pr>
                <w:rFonts w:ascii="Cambria" w:eastAsia="Cambria" w:hAnsi="Cambria" w:cs="Cambria"/>
                <w:b/>
                <w:color w:val="000000"/>
                <w:sz w:val="20"/>
                <w:szCs w:val="20"/>
              </w:rPr>
              <w:t>3</w:t>
            </w:r>
          </w:p>
        </w:tc>
      </w:tr>
      <w:tr w:rsidR="00E176D0" w:rsidRPr="004861A5" w14:paraId="7BD578DB" w14:textId="77777777" w:rsidTr="00106563">
        <w:tc>
          <w:tcPr>
            <w:tcW w:w="4219" w:type="dxa"/>
            <w:vAlign w:val="center"/>
          </w:tcPr>
          <w:p w14:paraId="694C73E8"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Rodzaj zajęć</w:t>
            </w:r>
          </w:p>
        </w:tc>
        <w:tc>
          <w:tcPr>
            <w:tcW w:w="5670" w:type="dxa"/>
            <w:vAlign w:val="center"/>
          </w:tcPr>
          <w:p w14:paraId="35078065"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obowiązkowe</w:t>
            </w:r>
          </w:p>
        </w:tc>
      </w:tr>
      <w:tr w:rsidR="00E176D0" w:rsidRPr="004861A5" w14:paraId="6D227030" w14:textId="77777777" w:rsidTr="00106563">
        <w:tc>
          <w:tcPr>
            <w:tcW w:w="4219" w:type="dxa"/>
            <w:vAlign w:val="center"/>
          </w:tcPr>
          <w:p w14:paraId="478A656A"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Moduł/specjalizacja</w:t>
            </w:r>
          </w:p>
        </w:tc>
        <w:tc>
          <w:tcPr>
            <w:tcW w:w="5670" w:type="dxa"/>
            <w:vAlign w:val="center"/>
          </w:tcPr>
          <w:p w14:paraId="23617717"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Wiedza o literaturze, kulturze i historii</w:t>
            </w:r>
          </w:p>
        </w:tc>
      </w:tr>
      <w:tr w:rsidR="00E176D0" w:rsidRPr="004861A5" w14:paraId="432DA133" w14:textId="77777777" w:rsidTr="00106563">
        <w:tc>
          <w:tcPr>
            <w:tcW w:w="4219" w:type="dxa"/>
            <w:vAlign w:val="center"/>
          </w:tcPr>
          <w:p w14:paraId="5D36E28A"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Język, w którym prowadzone są zajęcia</w:t>
            </w:r>
          </w:p>
        </w:tc>
        <w:tc>
          <w:tcPr>
            <w:tcW w:w="5670" w:type="dxa"/>
            <w:vAlign w:val="center"/>
          </w:tcPr>
          <w:p w14:paraId="1D9DA0C7"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angielski</w:t>
            </w:r>
          </w:p>
        </w:tc>
      </w:tr>
      <w:tr w:rsidR="00E176D0" w:rsidRPr="004861A5" w14:paraId="63C34414" w14:textId="77777777" w:rsidTr="00106563">
        <w:tc>
          <w:tcPr>
            <w:tcW w:w="4219" w:type="dxa"/>
            <w:vAlign w:val="center"/>
          </w:tcPr>
          <w:p w14:paraId="488DF020"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Rok studiów</w:t>
            </w:r>
          </w:p>
        </w:tc>
        <w:tc>
          <w:tcPr>
            <w:tcW w:w="5670" w:type="dxa"/>
            <w:vAlign w:val="center"/>
          </w:tcPr>
          <w:p w14:paraId="0841EA39"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I</w:t>
            </w:r>
          </w:p>
        </w:tc>
      </w:tr>
      <w:tr w:rsidR="00E176D0" w:rsidRPr="004861A5" w14:paraId="5AAC8504" w14:textId="77777777" w:rsidTr="00106563">
        <w:tc>
          <w:tcPr>
            <w:tcW w:w="4219" w:type="dxa"/>
            <w:vAlign w:val="center"/>
          </w:tcPr>
          <w:p w14:paraId="55179605"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Imię i nazwisko koordynatora zajęć oraz osób prowadzących zajęcia</w:t>
            </w:r>
          </w:p>
        </w:tc>
        <w:tc>
          <w:tcPr>
            <w:tcW w:w="5670" w:type="dxa"/>
            <w:vAlign w:val="center"/>
          </w:tcPr>
          <w:p w14:paraId="04E32718"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koordynator: dr Joanna Bobin</w:t>
            </w:r>
          </w:p>
          <w:p w14:paraId="195F7F11"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prowadzący:</w:t>
            </w:r>
          </w:p>
          <w:p w14:paraId="7F9A5D41"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mgr Mirosław Kwiatkowski</w:t>
            </w:r>
          </w:p>
          <w:p w14:paraId="5FF87BA6" w14:textId="46591974"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prof. David Engels</w:t>
            </w:r>
          </w:p>
        </w:tc>
      </w:tr>
    </w:tbl>
    <w:p w14:paraId="2777D201" w14:textId="77777777" w:rsidR="00E176D0" w:rsidRPr="004861A5" w:rsidRDefault="00E176D0" w:rsidP="00E176D0">
      <w:pPr>
        <w:spacing w:before="120" w:after="120" w:line="240" w:lineRule="auto"/>
        <w:rPr>
          <w:rFonts w:ascii="Cambria" w:eastAsia="Cambria" w:hAnsi="Cambria" w:cs="Cambria"/>
          <w:b/>
        </w:rPr>
      </w:pPr>
      <w:r w:rsidRPr="004861A5">
        <w:rPr>
          <w:rFonts w:ascii="Cambria" w:eastAsia="Cambria" w:hAnsi="Cambria" w:cs="Cambria"/>
          <w:b/>
        </w:rPr>
        <w:t>2. Formy dydaktyczne prowadzenia zajęć i liczba godzin w semestrze</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4"/>
        <w:gridCol w:w="3146"/>
        <w:gridCol w:w="2263"/>
        <w:gridCol w:w="2556"/>
      </w:tblGrid>
      <w:tr w:rsidR="008C7DDE" w:rsidRPr="004861A5" w14:paraId="7F14E9DF" w14:textId="77777777" w:rsidTr="008C7DDE">
        <w:tc>
          <w:tcPr>
            <w:tcW w:w="1924" w:type="dxa"/>
            <w:shd w:val="clear" w:color="auto" w:fill="auto"/>
            <w:vAlign w:val="center"/>
          </w:tcPr>
          <w:p w14:paraId="3AC04B40" w14:textId="77777777" w:rsidR="008C7DDE" w:rsidRPr="004861A5" w:rsidRDefault="008C7DDE" w:rsidP="00106563">
            <w:pPr>
              <w:spacing w:before="60" w:after="60" w:line="240" w:lineRule="auto"/>
              <w:jc w:val="center"/>
              <w:rPr>
                <w:rFonts w:ascii="Cambria" w:eastAsia="Cambria" w:hAnsi="Cambria" w:cs="Cambria"/>
                <w:b/>
              </w:rPr>
            </w:pPr>
            <w:r w:rsidRPr="004861A5">
              <w:rPr>
                <w:rFonts w:ascii="Cambria" w:eastAsia="Cambria" w:hAnsi="Cambria" w:cs="Cambria"/>
                <w:b/>
              </w:rPr>
              <w:t>Forma zajęć</w:t>
            </w:r>
          </w:p>
        </w:tc>
        <w:tc>
          <w:tcPr>
            <w:tcW w:w="3146" w:type="dxa"/>
            <w:shd w:val="clear" w:color="auto" w:fill="auto"/>
            <w:vAlign w:val="center"/>
          </w:tcPr>
          <w:p w14:paraId="7E13BCC0" w14:textId="77777777" w:rsidR="008C7DDE" w:rsidRDefault="008C7DDE" w:rsidP="00BF1A94">
            <w:pPr>
              <w:spacing w:before="60" w:after="60" w:line="240" w:lineRule="auto"/>
              <w:jc w:val="center"/>
              <w:rPr>
                <w:rFonts w:ascii="Cambria" w:hAnsi="Cambria" w:cs="Times New Roman"/>
                <w:b/>
                <w:bCs/>
              </w:rPr>
            </w:pPr>
            <w:r>
              <w:rPr>
                <w:rFonts w:ascii="Cambria" w:hAnsi="Cambria" w:cs="Times New Roman"/>
                <w:b/>
                <w:bCs/>
              </w:rPr>
              <w:t>Liczba godzin</w:t>
            </w:r>
          </w:p>
          <w:p w14:paraId="563CFE2C" w14:textId="77777777" w:rsidR="008C7DDE" w:rsidRPr="004861A5" w:rsidRDefault="008C7DDE" w:rsidP="00BF1A94">
            <w:pPr>
              <w:spacing w:before="60" w:after="60"/>
              <w:ind w:hanging="2"/>
              <w:jc w:val="center"/>
              <w:rPr>
                <w:rFonts w:ascii="Cambria" w:eastAsia="Cambria" w:hAnsi="Cambria" w:cs="Cambria"/>
              </w:rPr>
            </w:pPr>
            <w:r>
              <w:rPr>
                <w:rFonts w:ascii="Cambria" w:hAnsi="Cambria" w:cs="Times New Roman"/>
                <w:b/>
                <w:bCs/>
              </w:rPr>
              <w:t>stacjonarne/niestacjonarne</w:t>
            </w:r>
          </w:p>
        </w:tc>
        <w:tc>
          <w:tcPr>
            <w:tcW w:w="2263" w:type="dxa"/>
            <w:shd w:val="clear" w:color="auto" w:fill="auto"/>
            <w:vAlign w:val="center"/>
          </w:tcPr>
          <w:p w14:paraId="7CEFB187" w14:textId="77777777" w:rsidR="008C7DDE" w:rsidRPr="004861A5" w:rsidRDefault="008C7DDE" w:rsidP="00106563">
            <w:pPr>
              <w:spacing w:before="60" w:after="60" w:line="240" w:lineRule="auto"/>
              <w:jc w:val="center"/>
              <w:rPr>
                <w:rFonts w:ascii="Cambria" w:eastAsia="Cambria" w:hAnsi="Cambria" w:cs="Cambria"/>
                <w:b/>
              </w:rPr>
            </w:pPr>
            <w:r w:rsidRPr="004861A5">
              <w:rPr>
                <w:rFonts w:ascii="Cambria" w:eastAsia="Cambria" w:hAnsi="Cambria" w:cs="Cambria"/>
                <w:b/>
              </w:rPr>
              <w:t>Rok studiów/semestr</w:t>
            </w:r>
          </w:p>
        </w:tc>
        <w:tc>
          <w:tcPr>
            <w:tcW w:w="2556" w:type="dxa"/>
            <w:shd w:val="clear" w:color="auto" w:fill="auto"/>
            <w:vAlign w:val="center"/>
          </w:tcPr>
          <w:p w14:paraId="127A7631" w14:textId="77777777" w:rsidR="008C7DDE" w:rsidRPr="004861A5" w:rsidRDefault="008C7DDE" w:rsidP="00106563">
            <w:pPr>
              <w:spacing w:before="60" w:after="60" w:line="240" w:lineRule="auto"/>
              <w:jc w:val="center"/>
              <w:rPr>
                <w:rFonts w:ascii="Cambria" w:eastAsia="Cambria" w:hAnsi="Cambria" w:cs="Cambria"/>
                <w:b/>
              </w:rPr>
            </w:pPr>
            <w:r w:rsidRPr="004861A5">
              <w:rPr>
                <w:rFonts w:ascii="Cambria" w:eastAsia="Cambria" w:hAnsi="Cambria" w:cs="Cambria"/>
                <w:b/>
              </w:rPr>
              <w:t xml:space="preserve">Punkty ECTS </w:t>
            </w:r>
            <w:r w:rsidRPr="004861A5">
              <w:rPr>
                <w:rFonts w:ascii="Cambria" w:eastAsia="Cambria" w:hAnsi="Cambria" w:cs="Cambria"/>
              </w:rPr>
              <w:t>(zgodnie z programem studiów)</w:t>
            </w:r>
          </w:p>
        </w:tc>
      </w:tr>
      <w:tr w:rsidR="008C7DDE" w:rsidRPr="004861A5" w14:paraId="2D06C6D6" w14:textId="77777777" w:rsidTr="008C7DDE">
        <w:tc>
          <w:tcPr>
            <w:tcW w:w="1924" w:type="dxa"/>
            <w:shd w:val="clear" w:color="auto" w:fill="auto"/>
          </w:tcPr>
          <w:p w14:paraId="605D196E" w14:textId="77777777" w:rsidR="008C7DDE" w:rsidRPr="004861A5" w:rsidRDefault="008C7DDE" w:rsidP="00106563">
            <w:pPr>
              <w:spacing w:before="60" w:after="60" w:line="240" w:lineRule="auto"/>
              <w:rPr>
                <w:rFonts w:ascii="Cambria" w:eastAsia="Cambria" w:hAnsi="Cambria" w:cs="Cambria"/>
                <w:b/>
                <w:sz w:val="20"/>
                <w:szCs w:val="20"/>
              </w:rPr>
            </w:pPr>
            <w:r w:rsidRPr="004861A5">
              <w:rPr>
                <w:rFonts w:ascii="Cambria" w:eastAsia="Cambria" w:hAnsi="Cambria" w:cs="Cambria"/>
                <w:b/>
                <w:sz w:val="20"/>
                <w:szCs w:val="20"/>
              </w:rPr>
              <w:t>ćwiczenia</w:t>
            </w:r>
          </w:p>
        </w:tc>
        <w:tc>
          <w:tcPr>
            <w:tcW w:w="3146" w:type="dxa"/>
            <w:shd w:val="clear" w:color="auto" w:fill="auto"/>
            <w:vAlign w:val="center"/>
          </w:tcPr>
          <w:p w14:paraId="6EA56FE4" w14:textId="77777777" w:rsidR="008C7DDE" w:rsidRPr="004861A5" w:rsidRDefault="008C7DDE"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30</w:t>
            </w:r>
            <w:r>
              <w:rPr>
                <w:rFonts w:ascii="Cambria" w:eastAsia="Cambria" w:hAnsi="Cambria" w:cs="Cambria"/>
                <w:b/>
                <w:sz w:val="20"/>
                <w:szCs w:val="20"/>
              </w:rPr>
              <w:t>/18</w:t>
            </w:r>
          </w:p>
          <w:p w14:paraId="5BC28359" w14:textId="77777777" w:rsidR="008C7DDE" w:rsidRPr="004861A5" w:rsidRDefault="008C7DDE" w:rsidP="008C7DDE">
            <w:pPr>
              <w:spacing w:before="60" w:after="60" w:line="240" w:lineRule="auto"/>
              <w:jc w:val="center"/>
              <w:rPr>
                <w:rFonts w:ascii="Cambria" w:eastAsia="Cambria" w:hAnsi="Cambria" w:cs="Cambria"/>
                <w:b/>
                <w:sz w:val="20"/>
                <w:szCs w:val="20"/>
              </w:rPr>
            </w:pPr>
            <w:r>
              <w:rPr>
                <w:rFonts w:ascii="Cambria" w:eastAsia="Cambria" w:hAnsi="Cambria" w:cs="Cambria"/>
                <w:b/>
                <w:sz w:val="20"/>
                <w:szCs w:val="20"/>
              </w:rPr>
              <w:t>15/9</w:t>
            </w:r>
          </w:p>
        </w:tc>
        <w:tc>
          <w:tcPr>
            <w:tcW w:w="2263" w:type="dxa"/>
            <w:shd w:val="clear" w:color="auto" w:fill="auto"/>
            <w:vAlign w:val="center"/>
          </w:tcPr>
          <w:p w14:paraId="5035E18C" w14:textId="77777777" w:rsidR="008C7DDE" w:rsidRPr="004861A5" w:rsidRDefault="008C7DDE"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I/1</w:t>
            </w:r>
          </w:p>
          <w:p w14:paraId="3E1A8722" w14:textId="77777777" w:rsidR="008C7DDE" w:rsidRPr="004861A5" w:rsidRDefault="008C7DDE"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I/2</w:t>
            </w:r>
          </w:p>
        </w:tc>
        <w:tc>
          <w:tcPr>
            <w:tcW w:w="2556" w:type="dxa"/>
            <w:shd w:val="clear" w:color="auto" w:fill="auto"/>
            <w:vAlign w:val="center"/>
          </w:tcPr>
          <w:p w14:paraId="1ABF03F0" w14:textId="77777777" w:rsidR="008C7DDE" w:rsidRPr="004861A5" w:rsidRDefault="008C7DDE" w:rsidP="008C7DDE">
            <w:pPr>
              <w:widowControl w:val="0"/>
              <w:pBdr>
                <w:top w:val="nil"/>
                <w:left w:val="nil"/>
                <w:bottom w:val="nil"/>
                <w:right w:val="nil"/>
                <w:between w:val="nil"/>
              </w:pBdr>
              <w:spacing w:after="0"/>
              <w:jc w:val="center"/>
              <w:rPr>
                <w:rFonts w:ascii="Cambria" w:eastAsia="Cambria" w:hAnsi="Cambria" w:cs="Cambria"/>
                <w:b/>
                <w:sz w:val="20"/>
                <w:szCs w:val="20"/>
              </w:rPr>
            </w:pPr>
            <w:r>
              <w:rPr>
                <w:rFonts w:ascii="Cambria" w:eastAsia="Cambria" w:hAnsi="Cambria" w:cs="Cambria"/>
                <w:b/>
                <w:sz w:val="20"/>
                <w:szCs w:val="20"/>
              </w:rPr>
              <w:t>3</w:t>
            </w:r>
          </w:p>
        </w:tc>
      </w:tr>
    </w:tbl>
    <w:p w14:paraId="7806BF81" w14:textId="77777777" w:rsidR="00E176D0" w:rsidRPr="004861A5" w:rsidRDefault="00E176D0" w:rsidP="00E176D0">
      <w:pPr>
        <w:spacing w:before="120" w:after="120" w:line="240" w:lineRule="auto"/>
        <w:rPr>
          <w:rFonts w:ascii="Cambria" w:eastAsia="Cambria" w:hAnsi="Cambria" w:cs="Cambria"/>
          <w:b/>
          <w:color w:val="FF0000"/>
        </w:rPr>
      </w:pPr>
      <w:r w:rsidRPr="004861A5">
        <w:rPr>
          <w:rFonts w:ascii="Cambria" w:eastAsia="Cambria" w:hAnsi="Cambria" w:cs="Cambria"/>
          <w:b/>
        </w:rPr>
        <w:t>3. Wymagania wstępne, z uwzględnieniem sekwencyjności zajęć</w:t>
      </w:r>
    </w:p>
    <w:tbl>
      <w:tblPr>
        <w:tblW w:w="9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8"/>
      </w:tblGrid>
      <w:tr w:rsidR="00E176D0" w:rsidRPr="004861A5" w14:paraId="5E639CB0" w14:textId="77777777" w:rsidTr="00106563">
        <w:trPr>
          <w:trHeight w:val="301"/>
          <w:jc w:val="center"/>
        </w:trPr>
        <w:tc>
          <w:tcPr>
            <w:tcW w:w="9898" w:type="dxa"/>
            <w:tcMar>
              <w:top w:w="0" w:type="dxa"/>
              <w:bottom w:w="0" w:type="dxa"/>
            </w:tcMar>
          </w:tcPr>
          <w:p w14:paraId="35EDA7CF" w14:textId="77777777" w:rsidR="00E176D0" w:rsidRPr="004861A5" w:rsidRDefault="00E176D0"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brak</w:t>
            </w:r>
          </w:p>
          <w:p w14:paraId="794B720F" w14:textId="77777777" w:rsidR="00E176D0" w:rsidRPr="004861A5" w:rsidRDefault="00E176D0" w:rsidP="00106563">
            <w:pPr>
              <w:spacing w:before="20" w:after="20" w:line="240" w:lineRule="auto"/>
              <w:rPr>
                <w:rFonts w:ascii="Cambria" w:eastAsia="Cambria" w:hAnsi="Cambria" w:cs="Cambria"/>
                <w:sz w:val="20"/>
                <w:szCs w:val="20"/>
              </w:rPr>
            </w:pPr>
          </w:p>
        </w:tc>
      </w:tr>
    </w:tbl>
    <w:p w14:paraId="2E7EF3DD" w14:textId="77777777" w:rsidR="00E176D0" w:rsidRPr="004861A5" w:rsidRDefault="00E176D0" w:rsidP="00E176D0">
      <w:pPr>
        <w:spacing w:before="120" w:after="120" w:line="240" w:lineRule="auto"/>
        <w:rPr>
          <w:rFonts w:ascii="Cambria" w:eastAsia="Cambria" w:hAnsi="Cambria" w:cs="Cambria"/>
          <w:b/>
        </w:rPr>
      </w:pPr>
      <w:r w:rsidRPr="004861A5">
        <w:rPr>
          <w:rFonts w:ascii="Cambria" w:eastAsia="Cambria" w:hAnsi="Cambria" w:cs="Cambria"/>
          <w:b/>
        </w:rPr>
        <w:t>4.  Cele kształcenia</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9"/>
      </w:tblGrid>
      <w:tr w:rsidR="00E176D0" w:rsidRPr="004861A5" w14:paraId="288945B8" w14:textId="77777777" w:rsidTr="00106563">
        <w:tc>
          <w:tcPr>
            <w:tcW w:w="9889" w:type="dxa"/>
            <w:shd w:val="clear" w:color="auto" w:fill="auto"/>
          </w:tcPr>
          <w:p w14:paraId="575E3CA7"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C1 - Zapoznanie z wydarzeniami i pojęciami z zakresu historii powszechnej w krajach angielskiego obszaru językowego</w:t>
            </w:r>
          </w:p>
          <w:p w14:paraId="5549A490"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C2 - Przedstawienie historycznego kontekstu kultury angielskiego obszaru językowego oraz wpływu wydarzeń historycznych na język angielski, instytucje społeczno-publiczne, system prawny, obyczaje i święta tych krajów</w:t>
            </w:r>
          </w:p>
          <w:p w14:paraId="053B169C"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C3 - Rozwinięcie umiejętności czytania ze zrozumieniem tekstów źródłowych oraz samodzielnego poszerzania wiedzy z zakresu historii i kultury krajów angielskiego obszaru językowego</w:t>
            </w:r>
          </w:p>
          <w:p w14:paraId="46DF2089"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C4 - Rozwinięcie umiejętności wypowiadania się w formie pisemnej i ustnej oraz uczestniczenia w dyskusji na temat historii i kultury krajów angielskiego obszaru językowego</w:t>
            </w:r>
          </w:p>
          <w:p w14:paraId="78EFF4A5"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C5 - Wyrobienie umiejętności organizacyjnych umożliwiających realizację takich celów jak: planowanie samodzielnego czytania zadanych tekstów, przygotowywanie się do prezentacji, dyskusji, testów itp.</w:t>
            </w:r>
          </w:p>
        </w:tc>
      </w:tr>
    </w:tbl>
    <w:p w14:paraId="35446D59" w14:textId="77777777" w:rsidR="00E176D0" w:rsidRPr="004861A5" w:rsidRDefault="00E176D0" w:rsidP="00E176D0">
      <w:pPr>
        <w:spacing w:before="60" w:after="60" w:line="240" w:lineRule="auto"/>
        <w:rPr>
          <w:rFonts w:ascii="Cambria" w:eastAsia="Cambria" w:hAnsi="Cambria" w:cs="Cambria"/>
          <w:b/>
          <w:sz w:val="8"/>
          <w:szCs w:val="8"/>
        </w:rPr>
      </w:pPr>
    </w:p>
    <w:p w14:paraId="1D23D071" w14:textId="77777777" w:rsidR="00E176D0" w:rsidRPr="004861A5" w:rsidRDefault="00E176D0" w:rsidP="00E176D0">
      <w:pPr>
        <w:spacing w:before="120" w:after="120" w:line="240" w:lineRule="auto"/>
        <w:rPr>
          <w:rFonts w:ascii="Cambria" w:eastAsia="Cambria" w:hAnsi="Cambria" w:cs="Cambria"/>
          <w:b/>
          <w:strike/>
        </w:rPr>
      </w:pPr>
      <w:r w:rsidRPr="004861A5">
        <w:rPr>
          <w:rFonts w:ascii="Cambria" w:eastAsia="Cambria" w:hAnsi="Cambria" w:cs="Cambria"/>
          <w:b/>
        </w:rPr>
        <w:t xml:space="preserve">5. Efekty uczenia się dla zajęć wraz z odniesieniem do efektów kierunkowych </w:t>
      </w:r>
    </w:p>
    <w:tbl>
      <w:tblPr>
        <w:tblW w:w="9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6662"/>
        <w:gridCol w:w="1732"/>
        <w:gridCol w:w="11"/>
      </w:tblGrid>
      <w:tr w:rsidR="00E176D0" w:rsidRPr="004861A5" w14:paraId="2EEDF16B" w14:textId="77777777" w:rsidTr="00106563">
        <w:trPr>
          <w:gridAfter w:val="1"/>
          <w:wAfter w:w="11" w:type="dxa"/>
          <w:jc w:val="center"/>
        </w:trPr>
        <w:tc>
          <w:tcPr>
            <w:tcW w:w="1526" w:type="dxa"/>
            <w:shd w:val="clear" w:color="auto" w:fill="auto"/>
            <w:vAlign w:val="center"/>
          </w:tcPr>
          <w:p w14:paraId="0200421E" w14:textId="77777777" w:rsidR="00E176D0" w:rsidRPr="004861A5" w:rsidRDefault="00E176D0" w:rsidP="00106563">
            <w:pPr>
              <w:spacing w:before="60" w:after="60" w:line="240" w:lineRule="auto"/>
              <w:jc w:val="center"/>
              <w:rPr>
                <w:rFonts w:ascii="Cambria" w:eastAsia="Cambria" w:hAnsi="Cambria" w:cs="Cambria"/>
                <w:b/>
              </w:rPr>
            </w:pPr>
            <w:r w:rsidRPr="004861A5">
              <w:rPr>
                <w:rFonts w:ascii="Cambria" w:eastAsia="Cambria" w:hAnsi="Cambria" w:cs="Cambria"/>
                <w:b/>
              </w:rPr>
              <w:t xml:space="preserve">Symbol efektu </w:t>
            </w:r>
            <w:r w:rsidRPr="004861A5">
              <w:rPr>
                <w:rFonts w:ascii="Cambria" w:eastAsia="Cambria" w:hAnsi="Cambria" w:cs="Cambria"/>
                <w:b/>
              </w:rPr>
              <w:lastRenderedPageBreak/>
              <w:t>uczenia się</w:t>
            </w:r>
          </w:p>
        </w:tc>
        <w:tc>
          <w:tcPr>
            <w:tcW w:w="6662" w:type="dxa"/>
            <w:shd w:val="clear" w:color="auto" w:fill="auto"/>
            <w:vAlign w:val="center"/>
          </w:tcPr>
          <w:p w14:paraId="5EF51BD0" w14:textId="77777777" w:rsidR="00E176D0" w:rsidRPr="004861A5" w:rsidRDefault="00E176D0" w:rsidP="00106563">
            <w:pPr>
              <w:spacing w:before="60" w:after="60" w:line="240" w:lineRule="auto"/>
              <w:jc w:val="center"/>
              <w:rPr>
                <w:rFonts w:ascii="Cambria" w:eastAsia="Cambria" w:hAnsi="Cambria" w:cs="Cambria"/>
                <w:b/>
              </w:rPr>
            </w:pPr>
            <w:r w:rsidRPr="004861A5">
              <w:rPr>
                <w:rFonts w:ascii="Cambria" w:eastAsia="Cambria" w:hAnsi="Cambria" w:cs="Cambria"/>
                <w:b/>
              </w:rPr>
              <w:lastRenderedPageBreak/>
              <w:t>Opis efektu uczenia się</w:t>
            </w:r>
          </w:p>
        </w:tc>
        <w:tc>
          <w:tcPr>
            <w:tcW w:w="1732" w:type="dxa"/>
            <w:shd w:val="clear" w:color="auto" w:fill="auto"/>
            <w:vAlign w:val="center"/>
          </w:tcPr>
          <w:p w14:paraId="7C38ED20" w14:textId="77777777" w:rsidR="00E176D0" w:rsidRPr="004861A5" w:rsidRDefault="00E176D0" w:rsidP="00106563">
            <w:pPr>
              <w:spacing w:before="60" w:after="60" w:line="240" w:lineRule="auto"/>
              <w:jc w:val="center"/>
              <w:rPr>
                <w:rFonts w:ascii="Cambria" w:eastAsia="Cambria" w:hAnsi="Cambria" w:cs="Cambria"/>
                <w:b/>
              </w:rPr>
            </w:pPr>
            <w:r w:rsidRPr="004861A5">
              <w:rPr>
                <w:rFonts w:ascii="Cambria" w:eastAsia="Cambria" w:hAnsi="Cambria" w:cs="Cambria"/>
                <w:b/>
              </w:rPr>
              <w:t xml:space="preserve">Odniesienie do efektu </w:t>
            </w:r>
            <w:r w:rsidRPr="004861A5">
              <w:rPr>
                <w:rFonts w:ascii="Cambria" w:eastAsia="Cambria" w:hAnsi="Cambria" w:cs="Cambria"/>
                <w:b/>
              </w:rPr>
              <w:lastRenderedPageBreak/>
              <w:t>kierunkowego</w:t>
            </w:r>
          </w:p>
        </w:tc>
      </w:tr>
      <w:tr w:rsidR="00E176D0" w:rsidRPr="004861A5" w14:paraId="0CF218D5" w14:textId="77777777" w:rsidTr="00106563">
        <w:trPr>
          <w:jc w:val="center"/>
        </w:trPr>
        <w:tc>
          <w:tcPr>
            <w:tcW w:w="9931" w:type="dxa"/>
            <w:gridSpan w:val="4"/>
            <w:shd w:val="clear" w:color="auto" w:fill="auto"/>
          </w:tcPr>
          <w:p w14:paraId="79535508" w14:textId="77777777" w:rsidR="00E176D0" w:rsidRPr="004861A5" w:rsidRDefault="00E176D0"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lastRenderedPageBreak/>
              <w:t>WIEDZA</w:t>
            </w:r>
          </w:p>
        </w:tc>
      </w:tr>
      <w:tr w:rsidR="00E176D0" w:rsidRPr="004861A5" w14:paraId="71BB9E35" w14:textId="77777777" w:rsidTr="008C7DDE">
        <w:trPr>
          <w:gridAfter w:val="1"/>
          <w:wAfter w:w="11" w:type="dxa"/>
          <w:jc w:val="center"/>
        </w:trPr>
        <w:tc>
          <w:tcPr>
            <w:tcW w:w="1526" w:type="dxa"/>
            <w:shd w:val="clear" w:color="auto" w:fill="auto"/>
            <w:vAlign w:val="center"/>
          </w:tcPr>
          <w:p w14:paraId="3EAF5FD9"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W_01</w:t>
            </w:r>
          </w:p>
        </w:tc>
        <w:tc>
          <w:tcPr>
            <w:tcW w:w="6662" w:type="dxa"/>
            <w:shd w:val="clear" w:color="auto" w:fill="auto"/>
          </w:tcPr>
          <w:p w14:paraId="68FCD1B6" w14:textId="77777777" w:rsidR="00E176D0" w:rsidRPr="004861A5" w:rsidRDefault="00E176D0" w:rsidP="00106563">
            <w:pPr>
              <w:pStyle w:val="NormalnyWeb"/>
              <w:spacing w:before="20" w:beforeAutospacing="0" w:after="20" w:afterAutospacing="0" w:line="0" w:lineRule="atLeast"/>
              <w:rPr>
                <w:rFonts w:ascii="Cambria" w:hAnsi="Cambria"/>
                <w:lang w:val="pl-PL"/>
              </w:rPr>
            </w:pPr>
            <w:r w:rsidRPr="004861A5">
              <w:rPr>
                <w:rFonts w:ascii="Cambria" w:hAnsi="Cambria"/>
                <w:color w:val="000000"/>
                <w:sz w:val="20"/>
                <w:szCs w:val="20"/>
                <w:lang w:val="pl-PL"/>
              </w:rPr>
              <w:t>posiada uporządkowaną wiedzę ogólną z zakresu historii krajów angielskiego obszaru językowego</w:t>
            </w:r>
          </w:p>
        </w:tc>
        <w:tc>
          <w:tcPr>
            <w:tcW w:w="1732" w:type="dxa"/>
            <w:shd w:val="clear" w:color="auto" w:fill="auto"/>
            <w:vAlign w:val="center"/>
          </w:tcPr>
          <w:p w14:paraId="460610B4" w14:textId="77777777" w:rsidR="00E176D0" w:rsidRPr="004861A5" w:rsidRDefault="00E176D0" w:rsidP="008C7DDE">
            <w:pPr>
              <w:pStyle w:val="NormalnyWeb"/>
              <w:spacing w:before="0" w:beforeAutospacing="0" w:after="0" w:afterAutospacing="0" w:line="0" w:lineRule="atLeast"/>
              <w:jc w:val="center"/>
              <w:rPr>
                <w:rFonts w:ascii="Cambria" w:hAnsi="Cambria"/>
              </w:rPr>
            </w:pPr>
            <w:r w:rsidRPr="004861A5">
              <w:rPr>
                <w:rFonts w:ascii="Cambria" w:hAnsi="Cambria"/>
                <w:color w:val="000000"/>
                <w:sz w:val="20"/>
                <w:szCs w:val="20"/>
              </w:rPr>
              <w:t>K_W13</w:t>
            </w:r>
          </w:p>
        </w:tc>
      </w:tr>
      <w:tr w:rsidR="00E176D0" w:rsidRPr="004861A5" w14:paraId="383F5B09" w14:textId="77777777" w:rsidTr="008C7DDE">
        <w:trPr>
          <w:gridAfter w:val="1"/>
          <w:wAfter w:w="11" w:type="dxa"/>
          <w:jc w:val="center"/>
        </w:trPr>
        <w:tc>
          <w:tcPr>
            <w:tcW w:w="1526" w:type="dxa"/>
            <w:shd w:val="clear" w:color="auto" w:fill="auto"/>
            <w:vAlign w:val="center"/>
          </w:tcPr>
          <w:p w14:paraId="45B148C5"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W_02</w:t>
            </w:r>
          </w:p>
        </w:tc>
        <w:tc>
          <w:tcPr>
            <w:tcW w:w="6662" w:type="dxa"/>
            <w:shd w:val="clear" w:color="auto" w:fill="auto"/>
          </w:tcPr>
          <w:p w14:paraId="3D418E99" w14:textId="77777777" w:rsidR="00E176D0" w:rsidRPr="004861A5" w:rsidRDefault="00E176D0" w:rsidP="00106563">
            <w:pPr>
              <w:pStyle w:val="NormalnyWeb"/>
              <w:spacing w:before="20" w:beforeAutospacing="0" w:after="20" w:afterAutospacing="0" w:line="0" w:lineRule="atLeast"/>
              <w:rPr>
                <w:rFonts w:ascii="Cambria" w:hAnsi="Cambria"/>
                <w:lang w:val="pl-PL"/>
              </w:rPr>
            </w:pPr>
            <w:r w:rsidRPr="004861A5">
              <w:rPr>
                <w:rFonts w:ascii="Cambria" w:hAnsi="Cambria"/>
                <w:color w:val="000000"/>
                <w:sz w:val="20"/>
                <w:szCs w:val="20"/>
                <w:lang w:val="pl-PL"/>
              </w:rPr>
              <w:t>zna i rozumie historyczny kontekst kultury krajów obszaru języka angielskiego; potrafi przywołać i rozpoznać powiązania między historią i kulturą tych krajów</w:t>
            </w:r>
          </w:p>
        </w:tc>
        <w:tc>
          <w:tcPr>
            <w:tcW w:w="1732" w:type="dxa"/>
            <w:shd w:val="clear" w:color="auto" w:fill="auto"/>
            <w:vAlign w:val="center"/>
          </w:tcPr>
          <w:p w14:paraId="1708660A" w14:textId="77777777" w:rsidR="00E176D0" w:rsidRPr="004861A5" w:rsidRDefault="00E176D0" w:rsidP="008C7DDE">
            <w:pPr>
              <w:pStyle w:val="NormalnyWeb"/>
              <w:spacing w:before="0" w:beforeAutospacing="0" w:after="0" w:afterAutospacing="0" w:line="0" w:lineRule="atLeast"/>
              <w:jc w:val="center"/>
              <w:rPr>
                <w:rFonts w:ascii="Cambria" w:hAnsi="Cambria"/>
              </w:rPr>
            </w:pPr>
            <w:r w:rsidRPr="004861A5">
              <w:rPr>
                <w:rFonts w:ascii="Cambria" w:hAnsi="Cambria"/>
                <w:color w:val="000000"/>
                <w:sz w:val="20"/>
                <w:szCs w:val="20"/>
              </w:rPr>
              <w:t>K_W05</w:t>
            </w:r>
          </w:p>
        </w:tc>
      </w:tr>
      <w:tr w:rsidR="00E176D0" w:rsidRPr="004861A5" w14:paraId="4610B01A" w14:textId="77777777" w:rsidTr="008C7DDE">
        <w:trPr>
          <w:gridAfter w:val="1"/>
          <w:wAfter w:w="11" w:type="dxa"/>
          <w:jc w:val="center"/>
        </w:trPr>
        <w:tc>
          <w:tcPr>
            <w:tcW w:w="1526" w:type="dxa"/>
            <w:shd w:val="clear" w:color="auto" w:fill="auto"/>
            <w:vAlign w:val="center"/>
          </w:tcPr>
          <w:p w14:paraId="71943418"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W_03</w:t>
            </w:r>
          </w:p>
        </w:tc>
        <w:tc>
          <w:tcPr>
            <w:tcW w:w="6662" w:type="dxa"/>
            <w:shd w:val="clear" w:color="auto" w:fill="auto"/>
          </w:tcPr>
          <w:p w14:paraId="5D9F7607" w14:textId="77777777" w:rsidR="00E176D0" w:rsidRPr="004861A5" w:rsidRDefault="00E176D0" w:rsidP="00106563">
            <w:pPr>
              <w:pStyle w:val="NormalnyWeb"/>
              <w:spacing w:before="20" w:beforeAutospacing="0" w:after="20" w:afterAutospacing="0" w:line="0" w:lineRule="atLeast"/>
              <w:rPr>
                <w:rFonts w:ascii="Cambria" w:hAnsi="Cambria"/>
                <w:lang w:val="pl-PL"/>
              </w:rPr>
            </w:pPr>
            <w:r w:rsidRPr="004861A5">
              <w:rPr>
                <w:rFonts w:ascii="Cambria" w:hAnsi="Cambria"/>
                <w:color w:val="000000"/>
                <w:sz w:val="20"/>
                <w:szCs w:val="20"/>
                <w:lang w:val="pl-PL"/>
              </w:rPr>
              <w:t>zna podstawową angielską terminologię z zakresu wiedzy o historii powszechnej</w:t>
            </w:r>
          </w:p>
        </w:tc>
        <w:tc>
          <w:tcPr>
            <w:tcW w:w="1732" w:type="dxa"/>
            <w:shd w:val="clear" w:color="auto" w:fill="auto"/>
            <w:vAlign w:val="center"/>
          </w:tcPr>
          <w:p w14:paraId="497FC761" w14:textId="77777777" w:rsidR="00E176D0" w:rsidRPr="004861A5" w:rsidRDefault="00E176D0" w:rsidP="008C7DDE">
            <w:pPr>
              <w:pStyle w:val="NormalnyWeb"/>
              <w:spacing w:before="0" w:beforeAutospacing="0" w:after="0" w:afterAutospacing="0" w:line="0" w:lineRule="atLeast"/>
              <w:jc w:val="center"/>
              <w:rPr>
                <w:rFonts w:ascii="Cambria" w:hAnsi="Cambria"/>
              </w:rPr>
            </w:pPr>
            <w:r w:rsidRPr="004861A5">
              <w:rPr>
                <w:rFonts w:ascii="Cambria" w:hAnsi="Cambria"/>
                <w:color w:val="000000"/>
                <w:sz w:val="20"/>
                <w:szCs w:val="20"/>
              </w:rPr>
              <w:t>K_W12</w:t>
            </w:r>
          </w:p>
        </w:tc>
      </w:tr>
      <w:tr w:rsidR="00E176D0" w:rsidRPr="004861A5" w14:paraId="0FCB29A1" w14:textId="77777777" w:rsidTr="008C7DDE">
        <w:trPr>
          <w:jc w:val="center"/>
        </w:trPr>
        <w:tc>
          <w:tcPr>
            <w:tcW w:w="9931" w:type="dxa"/>
            <w:gridSpan w:val="4"/>
            <w:shd w:val="clear" w:color="auto" w:fill="auto"/>
            <w:vAlign w:val="center"/>
          </w:tcPr>
          <w:p w14:paraId="0940A373" w14:textId="77777777" w:rsidR="00E176D0" w:rsidRPr="004861A5" w:rsidRDefault="00E176D0" w:rsidP="008C7DDE">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UMIEJĘTNOŚCI</w:t>
            </w:r>
          </w:p>
        </w:tc>
      </w:tr>
      <w:tr w:rsidR="00E176D0" w:rsidRPr="004861A5" w14:paraId="69B9066F" w14:textId="77777777" w:rsidTr="008C7DDE">
        <w:trPr>
          <w:gridAfter w:val="1"/>
          <w:wAfter w:w="11" w:type="dxa"/>
          <w:jc w:val="center"/>
        </w:trPr>
        <w:tc>
          <w:tcPr>
            <w:tcW w:w="1526" w:type="dxa"/>
            <w:shd w:val="clear" w:color="auto" w:fill="auto"/>
            <w:vAlign w:val="center"/>
          </w:tcPr>
          <w:p w14:paraId="0008B778"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U_01</w:t>
            </w:r>
          </w:p>
        </w:tc>
        <w:tc>
          <w:tcPr>
            <w:tcW w:w="6662" w:type="dxa"/>
            <w:shd w:val="clear" w:color="auto" w:fill="auto"/>
          </w:tcPr>
          <w:p w14:paraId="69732FFD" w14:textId="77777777" w:rsidR="00E176D0" w:rsidRPr="004861A5" w:rsidRDefault="00E176D0" w:rsidP="00106563">
            <w:pPr>
              <w:pStyle w:val="NormalnyWeb"/>
              <w:spacing w:before="20" w:beforeAutospacing="0" w:after="20" w:afterAutospacing="0" w:line="0" w:lineRule="atLeast"/>
              <w:rPr>
                <w:rFonts w:ascii="Cambria" w:hAnsi="Cambria"/>
                <w:lang w:val="pl-PL"/>
              </w:rPr>
            </w:pPr>
            <w:r w:rsidRPr="004861A5">
              <w:rPr>
                <w:rFonts w:ascii="Cambria" w:hAnsi="Cambria"/>
                <w:color w:val="000000"/>
                <w:sz w:val="20"/>
                <w:szCs w:val="20"/>
                <w:lang w:val="pl-PL"/>
              </w:rPr>
              <w:t>posiada umiejętność przygotowania wystąpień ustnych oraz krótkich wypowiedzi pisemnych, wyrażania i uzasadniania swojej opinii oraz udziału w dyskusji o historii krajów angielskiego obszaru językowego</w:t>
            </w:r>
          </w:p>
        </w:tc>
        <w:tc>
          <w:tcPr>
            <w:tcW w:w="1732" w:type="dxa"/>
            <w:shd w:val="clear" w:color="auto" w:fill="auto"/>
            <w:vAlign w:val="center"/>
          </w:tcPr>
          <w:p w14:paraId="0304DC00" w14:textId="77777777" w:rsidR="00E176D0" w:rsidRPr="004861A5" w:rsidRDefault="00E176D0" w:rsidP="008C7DDE">
            <w:pPr>
              <w:pStyle w:val="NormalnyWeb"/>
              <w:spacing w:before="0" w:beforeAutospacing="0" w:after="0" w:afterAutospacing="0"/>
              <w:jc w:val="center"/>
              <w:rPr>
                <w:rFonts w:ascii="Cambria" w:hAnsi="Cambria"/>
              </w:rPr>
            </w:pPr>
            <w:r w:rsidRPr="004861A5">
              <w:rPr>
                <w:rFonts w:ascii="Cambria" w:hAnsi="Cambria"/>
                <w:color w:val="000000"/>
                <w:sz w:val="20"/>
                <w:szCs w:val="20"/>
              </w:rPr>
              <w:t>K_U10 K_U11</w:t>
            </w:r>
          </w:p>
          <w:p w14:paraId="6C789A01" w14:textId="77777777" w:rsidR="00E176D0" w:rsidRPr="004861A5" w:rsidRDefault="00E176D0" w:rsidP="008C7DDE">
            <w:pPr>
              <w:spacing w:line="0" w:lineRule="atLeast"/>
              <w:jc w:val="center"/>
              <w:rPr>
                <w:rFonts w:ascii="Cambria" w:hAnsi="Cambria"/>
                <w:sz w:val="24"/>
                <w:szCs w:val="24"/>
              </w:rPr>
            </w:pPr>
          </w:p>
        </w:tc>
      </w:tr>
      <w:tr w:rsidR="00E176D0" w:rsidRPr="004861A5" w14:paraId="0C720AD9" w14:textId="77777777" w:rsidTr="008C7DDE">
        <w:trPr>
          <w:gridAfter w:val="1"/>
          <w:wAfter w:w="11" w:type="dxa"/>
          <w:jc w:val="center"/>
        </w:trPr>
        <w:tc>
          <w:tcPr>
            <w:tcW w:w="1526" w:type="dxa"/>
            <w:shd w:val="clear" w:color="auto" w:fill="auto"/>
            <w:vAlign w:val="center"/>
          </w:tcPr>
          <w:p w14:paraId="7A38BAA5"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U_02</w:t>
            </w:r>
          </w:p>
        </w:tc>
        <w:tc>
          <w:tcPr>
            <w:tcW w:w="6662" w:type="dxa"/>
            <w:shd w:val="clear" w:color="auto" w:fill="auto"/>
          </w:tcPr>
          <w:p w14:paraId="6D5D427A" w14:textId="77777777" w:rsidR="00E176D0" w:rsidRPr="004861A5" w:rsidRDefault="00E176D0" w:rsidP="00106563">
            <w:pPr>
              <w:pStyle w:val="NormalnyWeb"/>
              <w:spacing w:before="20" w:beforeAutospacing="0" w:after="20" w:afterAutospacing="0" w:line="0" w:lineRule="atLeast"/>
              <w:rPr>
                <w:rFonts w:ascii="Cambria" w:hAnsi="Cambria"/>
                <w:lang w:val="pl-PL"/>
              </w:rPr>
            </w:pPr>
            <w:r w:rsidRPr="004861A5">
              <w:rPr>
                <w:rFonts w:ascii="Cambria" w:hAnsi="Cambria"/>
                <w:color w:val="000000"/>
                <w:sz w:val="20"/>
                <w:szCs w:val="20"/>
                <w:lang w:val="pl-PL"/>
              </w:rPr>
              <w:t>potrafi wyszukać i wykorzystać informacje na temat historii pochodzące            z różnych źródeł w języku angielskim</w:t>
            </w:r>
          </w:p>
        </w:tc>
        <w:tc>
          <w:tcPr>
            <w:tcW w:w="1732" w:type="dxa"/>
            <w:shd w:val="clear" w:color="auto" w:fill="auto"/>
            <w:vAlign w:val="center"/>
          </w:tcPr>
          <w:p w14:paraId="2DCC29F3" w14:textId="77777777" w:rsidR="00E176D0" w:rsidRPr="004861A5" w:rsidRDefault="00E176D0" w:rsidP="008C7DDE">
            <w:pPr>
              <w:pStyle w:val="NormalnyWeb"/>
              <w:spacing w:before="0" w:beforeAutospacing="0" w:after="0" w:afterAutospacing="0" w:line="0" w:lineRule="atLeast"/>
              <w:jc w:val="center"/>
              <w:rPr>
                <w:rFonts w:ascii="Cambria" w:hAnsi="Cambria"/>
              </w:rPr>
            </w:pPr>
            <w:r w:rsidRPr="004861A5">
              <w:rPr>
                <w:rFonts w:ascii="Cambria" w:hAnsi="Cambria"/>
                <w:color w:val="000000"/>
                <w:sz w:val="20"/>
                <w:szCs w:val="20"/>
              </w:rPr>
              <w:t>K_U04</w:t>
            </w:r>
          </w:p>
        </w:tc>
      </w:tr>
      <w:tr w:rsidR="00E176D0" w:rsidRPr="004861A5" w14:paraId="2014DF9A" w14:textId="77777777" w:rsidTr="008C7DDE">
        <w:trPr>
          <w:jc w:val="center"/>
        </w:trPr>
        <w:tc>
          <w:tcPr>
            <w:tcW w:w="9931" w:type="dxa"/>
            <w:gridSpan w:val="4"/>
            <w:shd w:val="clear" w:color="auto" w:fill="auto"/>
            <w:vAlign w:val="center"/>
          </w:tcPr>
          <w:p w14:paraId="0E16E9D2" w14:textId="77777777" w:rsidR="00E176D0" w:rsidRPr="004861A5" w:rsidRDefault="00E176D0" w:rsidP="008C7DDE">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KOMPETENCJE SPOŁECZNE</w:t>
            </w:r>
          </w:p>
        </w:tc>
      </w:tr>
      <w:tr w:rsidR="00E176D0" w:rsidRPr="004861A5" w14:paraId="2C382DC7" w14:textId="77777777" w:rsidTr="008C7DDE">
        <w:trPr>
          <w:gridAfter w:val="1"/>
          <w:wAfter w:w="11" w:type="dxa"/>
          <w:jc w:val="center"/>
        </w:trPr>
        <w:tc>
          <w:tcPr>
            <w:tcW w:w="1526" w:type="dxa"/>
            <w:shd w:val="clear" w:color="auto" w:fill="auto"/>
            <w:vAlign w:val="center"/>
          </w:tcPr>
          <w:p w14:paraId="5BD2E744"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K_01</w:t>
            </w:r>
          </w:p>
        </w:tc>
        <w:tc>
          <w:tcPr>
            <w:tcW w:w="6662" w:type="dxa"/>
            <w:shd w:val="clear" w:color="auto" w:fill="auto"/>
          </w:tcPr>
          <w:p w14:paraId="44FF111E"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potrafi dokonać diagnozy swojej wiedzy i umiejętności, rozumie potrzebę uczenia się przez całe życie</w:t>
            </w:r>
          </w:p>
        </w:tc>
        <w:tc>
          <w:tcPr>
            <w:tcW w:w="1732" w:type="dxa"/>
            <w:shd w:val="clear" w:color="auto" w:fill="auto"/>
            <w:vAlign w:val="center"/>
          </w:tcPr>
          <w:p w14:paraId="08407794" w14:textId="77777777" w:rsidR="00E176D0" w:rsidRPr="004861A5" w:rsidRDefault="00E176D0" w:rsidP="008C7DDE">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K_K01</w:t>
            </w:r>
          </w:p>
        </w:tc>
      </w:tr>
      <w:tr w:rsidR="00E176D0" w:rsidRPr="004861A5" w14:paraId="534542AA" w14:textId="77777777" w:rsidTr="008C7DDE">
        <w:trPr>
          <w:gridAfter w:val="1"/>
          <w:wAfter w:w="11" w:type="dxa"/>
          <w:jc w:val="center"/>
        </w:trPr>
        <w:tc>
          <w:tcPr>
            <w:tcW w:w="1526" w:type="dxa"/>
            <w:shd w:val="clear" w:color="auto" w:fill="auto"/>
            <w:vAlign w:val="center"/>
          </w:tcPr>
          <w:p w14:paraId="0240E9F0"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K_02</w:t>
            </w:r>
          </w:p>
        </w:tc>
        <w:tc>
          <w:tcPr>
            <w:tcW w:w="6662" w:type="dxa"/>
            <w:shd w:val="clear" w:color="auto" w:fill="auto"/>
          </w:tcPr>
          <w:p w14:paraId="0F5B49F9"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Potrafi występować przed audytorium i zabierać głos w dyskusji</w:t>
            </w:r>
          </w:p>
        </w:tc>
        <w:tc>
          <w:tcPr>
            <w:tcW w:w="1732" w:type="dxa"/>
            <w:shd w:val="clear" w:color="auto" w:fill="auto"/>
            <w:vAlign w:val="center"/>
          </w:tcPr>
          <w:p w14:paraId="3C318843" w14:textId="77777777" w:rsidR="00E176D0" w:rsidRPr="004861A5" w:rsidRDefault="00E176D0" w:rsidP="008C7DDE">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K_K08</w:t>
            </w:r>
          </w:p>
        </w:tc>
      </w:tr>
    </w:tbl>
    <w:p w14:paraId="231B42CF" w14:textId="77777777" w:rsidR="00E176D0" w:rsidRPr="004861A5" w:rsidRDefault="00E176D0" w:rsidP="00E176D0">
      <w:pPr>
        <w:spacing w:before="120" w:after="120" w:line="240" w:lineRule="auto"/>
        <w:rPr>
          <w:rFonts w:ascii="Cambria" w:eastAsia="Cambria" w:hAnsi="Cambria" w:cs="Cambria"/>
          <w:b/>
        </w:rPr>
      </w:pPr>
      <w:r w:rsidRPr="004861A5">
        <w:rPr>
          <w:rFonts w:ascii="Cambria" w:eastAsia="Cambria" w:hAnsi="Cambria" w:cs="Cambria"/>
          <w:b/>
        </w:rPr>
        <w:t xml:space="preserve">6. Treści programowe  oraz liczba godzin na poszczególnych formach zajęć </w:t>
      </w:r>
      <w:r w:rsidRPr="004861A5">
        <w:rPr>
          <w:rFonts w:ascii="Cambria" w:eastAsia="Cambria" w:hAnsi="Cambria" w:cs="Cambria"/>
        </w:rPr>
        <w:t>(zgodnie z programem studiów):</w:t>
      </w:r>
    </w:p>
    <w:tbl>
      <w:tblPr>
        <w:tblW w:w="9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0"/>
        <w:gridCol w:w="6536"/>
        <w:gridCol w:w="1256"/>
        <w:gridCol w:w="1488"/>
      </w:tblGrid>
      <w:tr w:rsidR="00E176D0" w:rsidRPr="004861A5" w14:paraId="62FE1279" w14:textId="77777777" w:rsidTr="00106563">
        <w:trPr>
          <w:trHeight w:val="340"/>
          <w:jc w:val="center"/>
        </w:trPr>
        <w:tc>
          <w:tcPr>
            <w:tcW w:w="660" w:type="dxa"/>
            <w:vMerge w:val="restart"/>
            <w:vAlign w:val="center"/>
          </w:tcPr>
          <w:p w14:paraId="67DECAE0" w14:textId="77777777" w:rsidR="00E176D0" w:rsidRPr="004861A5" w:rsidRDefault="00E176D0" w:rsidP="00106563">
            <w:pPr>
              <w:spacing w:before="20" w:after="20"/>
              <w:rPr>
                <w:rFonts w:ascii="Cambria" w:eastAsia="Cambria" w:hAnsi="Cambria" w:cs="Cambria"/>
                <w:b/>
              </w:rPr>
            </w:pPr>
            <w:r w:rsidRPr="004861A5">
              <w:rPr>
                <w:rFonts w:ascii="Cambria" w:eastAsia="Cambria" w:hAnsi="Cambria" w:cs="Cambria"/>
                <w:b/>
              </w:rPr>
              <w:t>Lp.</w:t>
            </w:r>
          </w:p>
        </w:tc>
        <w:tc>
          <w:tcPr>
            <w:tcW w:w="6536" w:type="dxa"/>
            <w:vMerge w:val="restart"/>
            <w:vAlign w:val="center"/>
          </w:tcPr>
          <w:p w14:paraId="6919DEBF" w14:textId="77777777" w:rsidR="00E176D0" w:rsidRPr="004861A5" w:rsidRDefault="00E176D0" w:rsidP="00106563">
            <w:pPr>
              <w:spacing w:before="20" w:after="20"/>
              <w:rPr>
                <w:rFonts w:ascii="Cambria" w:eastAsia="Cambria" w:hAnsi="Cambria" w:cs="Cambria"/>
                <w:b/>
              </w:rPr>
            </w:pPr>
            <w:r w:rsidRPr="004861A5">
              <w:rPr>
                <w:rFonts w:ascii="Cambria" w:eastAsia="Cambria" w:hAnsi="Cambria" w:cs="Cambria"/>
                <w:b/>
              </w:rPr>
              <w:t>Treści ćwiczeń</w:t>
            </w:r>
          </w:p>
        </w:tc>
        <w:tc>
          <w:tcPr>
            <w:tcW w:w="2744" w:type="dxa"/>
            <w:gridSpan w:val="2"/>
            <w:vAlign w:val="center"/>
          </w:tcPr>
          <w:p w14:paraId="20832A64" w14:textId="77777777" w:rsidR="00E176D0" w:rsidRPr="004861A5" w:rsidRDefault="00E176D0"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Liczba godzin na studiach</w:t>
            </w:r>
          </w:p>
        </w:tc>
      </w:tr>
      <w:tr w:rsidR="00E176D0" w:rsidRPr="004861A5" w14:paraId="76360BEC" w14:textId="77777777" w:rsidTr="00106563">
        <w:trPr>
          <w:trHeight w:val="196"/>
          <w:jc w:val="center"/>
        </w:trPr>
        <w:tc>
          <w:tcPr>
            <w:tcW w:w="660" w:type="dxa"/>
            <w:vMerge/>
            <w:vAlign w:val="center"/>
          </w:tcPr>
          <w:p w14:paraId="4817851F" w14:textId="77777777" w:rsidR="00E176D0" w:rsidRPr="004861A5" w:rsidRDefault="00E176D0" w:rsidP="00106563">
            <w:pPr>
              <w:widowControl w:val="0"/>
              <w:pBdr>
                <w:top w:val="nil"/>
                <w:left w:val="nil"/>
                <w:bottom w:val="nil"/>
                <w:right w:val="nil"/>
                <w:between w:val="nil"/>
              </w:pBdr>
              <w:spacing w:after="0"/>
              <w:rPr>
                <w:rFonts w:ascii="Cambria" w:eastAsia="Cambria" w:hAnsi="Cambria" w:cs="Cambria"/>
                <w:b/>
                <w:sz w:val="16"/>
                <w:szCs w:val="16"/>
              </w:rPr>
            </w:pPr>
          </w:p>
        </w:tc>
        <w:tc>
          <w:tcPr>
            <w:tcW w:w="6536" w:type="dxa"/>
            <w:vMerge/>
            <w:vAlign w:val="center"/>
          </w:tcPr>
          <w:p w14:paraId="495AD5F2" w14:textId="77777777" w:rsidR="00E176D0" w:rsidRPr="004861A5" w:rsidRDefault="00E176D0" w:rsidP="00106563">
            <w:pPr>
              <w:widowControl w:val="0"/>
              <w:pBdr>
                <w:top w:val="nil"/>
                <w:left w:val="nil"/>
                <w:bottom w:val="nil"/>
                <w:right w:val="nil"/>
                <w:between w:val="nil"/>
              </w:pBdr>
              <w:spacing w:after="0"/>
              <w:rPr>
                <w:rFonts w:ascii="Cambria" w:eastAsia="Cambria" w:hAnsi="Cambria" w:cs="Cambria"/>
                <w:b/>
                <w:sz w:val="16"/>
                <w:szCs w:val="16"/>
              </w:rPr>
            </w:pPr>
          </w:p>
        </w:tc>
        <w:tc>
          <w:tcPr>
            <w:tcW w:w="1256" w:type="dxa"/>
          </w:tcPr>
          <w:p w14:paraId="3CCE7D08" w14:textId="77777777" w:rsidR="00E176D0" w:rsidRPr="004861A5" w:rsidRDefault="00E176D0" w:rsidP="00106563">
            <w:pPr>
              <w:spacing w:before="20" w:after="20"/>
              <w:rPr>
                <w:rFonts w:ascii="Cambria" w:eastAsia="Cambria" w:hAnsi="Cambria" w:cs="Cambria"/>
                <w:b/>
                <w:sz w:val="16"/>
                <w:szCs w:val="16"/>
              </w:rPr>
            </w:pPr>
            <w:r w:rsidRPr="004861A5">
              <w:rPr>
                <w:rFonts w:ascii="Cambria" w:eastAsia="Cambria" w:hAnsi="Cambria" w:cs="Cambria"/>
                <w:b/>
                <w:sz w:val="16"/>
                <w:szCs w:val="16"/>
              </w:rPr>
              <w:t>stacjonarnych</w:t>
            </w:r>
          </w:p>
        </w:tc>
        <w:tc>
          <w:tcPr>
            <w:tcW w:w="1488" w:type="dxa"/>
          </w:tcPr>
          <w:p w14:paraId="589F66C2" w14:textId="77777777" w:rsidR="00E176D0" w:rsidRPr="004861A5" w:rsidRDefault="00E176D0"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niestacjonarnych</w:t>
            </w:r>
          </w:p>
        </w:tc>
      </w:tr>
      <w:tr w:rsidR="001C1A66" w:rsidRPr="004861A5" w14:paraId="1E61E949" w14:textId="77777777" w:rsidTr="008C7DDE">
        <w:trPr>
          <w:trHeight w:val="225"/>
          <w:jc w:val="center"/>
        </w:trPr>
        <w:tc>
          <w:tcPr>
            <w:tcW w:w="660" w:type="dxa"/>
          </w:tcPr>
          <w:p w14:paraId="127448B6" w14:textId="77777777" w:rsidR="001C1A66" w:rsidRPr="004861A5" w:rsidRDefault="001C1A66" w:rsidP="001C1A66">
            <w:pPr>
              <w:spacing w:before="20" w:after="20"/>
              <w:rPr>
                <w:rFonts w:ascii="Cambria" w:eastAsia="Cambria" w:hAnsi="Cambria" w:cs="Cambria"/>
                <w:sz w:val="20"/>
                <w:szCs w:val="20"/>
              </w:rPr>
            </w:pPr>
            <w:r w:rsidRPr="004861A5">
              <w:rPr>
                <w:rFonts w:ascii="Cambria" w:eastAsia="Cambria" w:hAnsi="Cambria" w:cs="Cambria"/>
                <w:sz w:val="20"/>
                <w:szCs w:val="20"/>
              </w:rPr>
              <w:t>C1</w:t>
            </w:r>
          </w:p>
        </w:tc>
        <w:tc>
          <w:tcPr>
            <w:tcW w:w="6536" w:type="dxa"/>
          </w:tcPr>
          <w:p w14:paraId="121617DB" w14:textId="673C505E" w:rsidR="001C1A66" w:rsidRPr="004861A5" w:rsidRDefault="001C1A66" w:rsidP="001C1A66">
            <w:pPr>
              <w:pStyle w:val="NormalnyWeb"/>
              <w:spacing w:before="20" w:beforeAutospacing="0" w:after="20" w:afterAutospacing="0" w:line="225" w:lineRule="atLeast"/>
              <w:rPr>
                <w:rFonts w:ascii="Cambria" w:hAnsi="Cambria"/>
              </w:rPr>
            </w:pPr>
            <w:r>
              <w:rPr>
                <w:rFonts w:ascii="Cambria" w:hAnsi="Cambria"/>
                <w:color w:val="000000"/>
                <w:sz w:val="20"/>
                <w:szCs w:val="20"/>
              </w:rPr>
              <w:t>Historia Wysp Brytyjskich.</w:t>
            </w:r>
          </w:p>
        </w:tc>
        <w:tc>
          <w:tcPr>
            <w:tcW w:w="1256" w:type="dxa"/>
            <w:vAlign w:val="center"/>
          </w:tcPr>
          <w:p w14:paraId="749DE6B3" w14:textId="398FB6B2" w:rsidR="001C1A66" w:rsidRPr="004861A5" w:rsidRDefault="001C1A66" w:rsidP="001C1A66">
            <w:pPr>
              <w:pStyle w:val="NormalnyWeb"/>
              <w:spacing w:before="20" w:beforeAutospacing="0" w:after="20" w:afterAutospacing="0"/>
              <w:jc w:val="center"/>
              <w:rPr>
                <w:rFonts w:ascii="Cambria" w:hAnsi="Cambria"/>
              </w:rPr>
            </w:pPr>
            <w:r>
              <w:rPr>
                <w:rFonts w:ascii="Cambria" w:hAnsi="Cambria"/>
                <w:sz w:val="20"/>
                <w:szCs w:val="20"/>
              </w:rPr>
              <w:t>15</w:t>
            </w:r>
          </w:p>
        </w:tc>
        <w:tc>
          <w:tcPr>
            <w:tcW w:w="1488" w:type="dxa"/>
            <w:vAlign w:val="center"/>
          </w:tcPr>
          <w:p w14:paraId="68A85F6E" w14:textId="6854FFE8" w:rsidR="001C1A66" w:rsidRPr="004861A5" w:rsidRDefault="001C1A66" w:rsidP="001C1A66">
            <w:pPr>
              <w:spacing w:before="20" w:after="20"/>
              <w:jc w:val="center"/>
              <w:rPr>
                <w:rFonts w:ascii="Cambria" w:eastAsia="Cambria" w:hAnsi="Cambria" w:cs="Cambria"/>
                <w:sz w:val="20"/>
                <w:szCs w:val="20"/>
              </w:rPr>
            </w:pPr>
            <w:r>
              <w:rPr>
                <w:rFonts w:ascii="Cambria" w:eastAsia="Cambria" w:hAnsi="Cambria" w:cs="Cambria"/>
                <w:sz w:val="20"/>
                <w:szCs w:val="20"/>
              </w:rPr>
              <w:t>9</w:t>
            </w:r>
          </w:p>
        </w:tc>
      </w:tr>
      <w:tr w:rsidR="001C1A66" w:rsidRPr="004861A5" w14:paraId="795FB635" w14:textId="77777777" w:rsidTr="008C7DDE">
        <w:trPr>
          <w:trHeight w:val="285"/>
          <w:jc w:val="center"/>
        </w:trPr>
        <w:tc>
          <w:tcPr>
            <w:tcW w:w="660" w:type="dxa"/>
          </w:tcPr>
          <w:p w14:paraId="2D3F65B2" w14:textId="77777777" w:rsidR="001C1A66" w:rsidRPr="004861A5" w:rsidRDefault="001C1A66" w:rsidP="001C1A66">
            <w:pPr>
              <w:spacing w:before="20" w:after="20"/>
              <w:rPr>
                <w:rFonts w:ascii="Cambria" w:eastAsia="Cambria" w:hAnsi="Cambria" w:cs="Cambria"/>
                <w:sz w:val="20"/>
                <w:szCs w:val="20"/>
              </w:rPr>
            </w:pPr>
            <w:r w:rsidRPr="004861A5">
              <w:rPr>
                <w:rFonts w:ascii="Cambria" w:eastAsia="Cambria" w:hAnsi="Cambria" w:cs="Cambria"/>
                <w:sz w:val="20"/>
                <w:szCs w:val="20"/>
              </w:rPr>
              <w:t>C2</w:t>
            </w:r>
          </w:p>
        </w:tc>
        <w:tc>
          <w:tcPr>
            <w:tcW w:w="6536" w:type="dxa"/>
          </w:tcPr>
          <w:p w14:paraId="742D1EC6" w14:textId="7EC1AF84" w:rsidR="001C1A66" w:rsidRPr="004861A5" w:rsidRDefault="001C1A66" w:rsidP="001C1A66">
            <w:pPr>
              <w:pStyle w:val="NormalnyWeb"/>
              <w:spacing w:before="20" w:beforeAutospacing="0" w:after="20" w:afterAutospacing="0"/>
              <w:rPr>
                <w:rFonts w:ascii="Cambria" w:hAnsi="Cambria"/>
              </w:rPr>
            </w:pPr>
            <w:r>
              <w:rPr>
                <w:rFonts w:ascii="Cambria" w:hAnsi="Cambria"/>
                <w:color w:val="000000"/>
                <w:sz w:val="20"/>
                <w:szCs w:val="20"/>
              </w:rPr>
              <w:t>Historia kolonialnego imperium brytyjskiego.</w:t>
            </w:r>
          </w:p>
        </w:tc>
        <w:tc>
          <w:tcPr>
            <w:tcW w:w="1256" w:type="dxa"/>
            <w:vAlign w:val="center"/>
          </w:tcPr>
          <w:p w14:paraId="02028C37" w14:textId="69DF749E" w:rsidR="001C1A66" w:rsidRPr="004861A5" w:rsidRDefault="001C1A66" w:rsidP="001C1A66">
            <w:pPr>
              <w:pStyle w:val="NormalnyWeb"/>
              <w:spacing w:before="20" w:beforeAutospacing="0" w:after="20" w:afterAutospacing="0"/>
              <w:jc w:val="center"/>
              <w:rPr>
                <w:rFonts w:ascii="Cambria" w:hAnsi="Cambria"/>
              </w:rPr>
            </w:pPr>
            <w:r>
              <w:rPr>
                <w:rFonts w:ascii="Cambria" w:hAnsi="Cambria"/>
                <w:sz w:val="20"/>
                <w:szCs w:val="20"/>
              </w:rPr>
              <w:t>2</w:t>
            </w:r>
          </w:p>
        </w:tc>
        <w:tc>
          <w:tcPr>
            <w:tcW w:w="1488" w:type="dxa"/>
            <w:vAlign w:val="center"/>
          </w:tcPr>
          <w:p w14:paraId="36C9DE3E" w14:textId="0AFC17FF" w:rsidR="001C1A66" w:rsidRPr="004861A5" w:rsidRDefault="001C1A66" w:rsidP="001C1A66">
            <w:pPr>
              <w:spacing w:before="20" w:after="20"/>
              <w:jc w:val="center"/>
              <w:rPr>
                <w:rFonts w:ascii="Cambria" w:eastAsia="Cambria" w:hAnsi="Cambria" w:cs="Cambria"/>
                <w:sz w:val="20"/>
                <w:szCs w:val="20"/>
              </w:rPr>
            </w:pPr>
            <w:r>
              <w:rPr>
                <w:rFonts w:ascii="Cambria" w:eastAsia="Cambria" w:hAnsi="Cambria" w:cs="Cambria"/>
                <w:sz w:val="20"/>
                <w:szCs w:val="20"/>
              </w:rPr>
              <w:t>2</w:t>
            </w:r>
          </w:p>
        </w:tc>
      </w:tr>
      <w:tr w:rsidR="001C1A66" w:rsidRPr="004861A5" w14:paraId="1B4A91A1" w14:textId="77777777" w:rsidTr="008C7DDE">
        <w:trPr>
          <w:trHeight w:val="345"/>
          <w:jc w:val="center"/>
        </w:trPr>
        <w:tc>
          <w:tcPr>
            <w:tcW w:w="660" w:type="dxa"/>
          </w:tcPr>
          <w:p w14:paraId="67DDFD3F" w14:textId="77777777" w:rsidR="001C1A66" w:rsidRPr="004861A5" w:rsidRDefault="001C1A66" w:rsidP="001C1A66">
            <w:pPr>
              <w:spacing w:before="20" w:after="20"/>
              <w:rPr>
                <w:rFonts w:ascii="Cambria" w:eastAsia="Cambria" w:hAnsi="Cambria" w:cs="Cambria"/>
                <w:sz w:val="20"/>
                <w:szCs w:val="20"/>
              </w:rPr>
            </w:pPr>
            <w:r w:rsidRPr="004861A5">
              <w:rPr>
                <w:rFonts w:ascii="Cambria" w:eastAsia="Cambria" w:hAnsi="Cambria" w:cs="Cambria"/>
                <w:sz w:val="20"/>
                <w:szCs w:val="20"/>
              </w:rPr>
              <w:t>C3</w:t>
            </w:r>
          </w:p>
        </w:tc>
        <w:tc>
          <w:tcPr>
            <w:tcW w:w="6536" w:type="dxa"/>
          </w:tcPr>
          <w:p w14:paraId="4A494C9A" w14:textId="71661901" w:rsidR="001C1A66" w:rsidRPr="004861A5" w:rsidRDefault="001C1A66" w:rsidP="001C1A66">
            <w:pPr>
              <w:pStyle w:val="NormalnyWeb"/>
              <w:spacing w:before="20" w:beforeAutospacing="0" w:after="20" w:afterAutospacing="0"/>
              <w:rPr>
                <w:rFonts w:ascii="Cambria" w:hAnsi="Cambria"/>
              </w:rPr>
            </w:pPr>
            <w:r>
              <w:rPr>
                <w:rFonts w:ascii="Cambria" w:hAnsi="Cambria"/>
                <w:color w:val="000000"/>
                <w:sz w:val="20"/>
                <w:szCs w:val="20"/>
              </w:rPr>
              <w:t>Historia Stanów Zjednoczonych.</w:t>
            </w:r>
          </w:p>
        </w:tc>
        <w:tc>
          <w:tcPr>
            <w:tcW w:w="1256" w:type="dxa"/>
            <w:vAlign w:val="center"/>
          </w:tcPr>
          <w:p w14:paraId="790C8D4E" w14:textId="741A90C3" w:rsidR="001C1A66" w:rsidRPr="004861A5" w:rsidRDefault="001C1A66" w:rsidP="001C1A66">
            <w:pPr>
              <w:pStyle w:val="NormalnyWeb"/>
              <w:spacing w:before="20" w:beforeAutospacing="0" w:after="20" w:afterAutospacing="0"/>
              <w:jc w:val="center"/>
              <w:rPr>
                <w:rFonts w:ascii="Cambria" w:hAnsi="Cambria"/>
              </w:rPr>
            </w:pPr>
            <w:r>
              <w:rPr>
                <w:rFonts w:ascii="Cambria" w:hAnsi="Cambria"/>
                <w:sz w:val="20"/>
                <w:szCs w:val="20"/>
              </w:rPr>
              <w:t>12</w:t>
            </w:r>
          </w:p>
        </w:tc>
        <w:tc>
          <w:tcPr>
            <w:tcW w:w="1488" w:type="dxa"/>
            <w:vAlign w:val="center"/>
          </w:tcPr>
          <w:p w14:paraId="7195CF9C" w14:textId="6FCA61FC" w:rsidR="001C1A66" w:rsidRPr="004861A5" w:rsidRDefault="001C1A66" w:rsidP="001C1A66">
            <w:pPr>
              <w:spacing w:before="20" w:after="20"/>
              <w:jc w:val="center"/>
              <w:rPr>
                <w:rFonts w:ascii="Cambria" w:eastAsia="Cambria" w:hAnsi="Cambria" w:cs="Cambria"/>
                <w:sz w:val="20"/>
                <w:szCs w:val="20"/>
              </w:rPr>
            </w:pPr>
            <w:r>
              <w:rPr>
                <w:rFonts w:ascii="Cambria" w:eastAsia="Cambria" w:hAnsi="Cambria" w:cs="Cambria"/>
                <w:sz w:val="20"/>
                <w:szCs w:val="20"/>
              </w:rPr>
              <w:t>8</w:t>
            </w:r>
          </w:p>
        </w:tc>
      </w:tr>
      <w:tr w:rsidR="001C1A66" w:rsidRPr="004861A5" w14:paraId="52E45B8E" w14:textId="77777777" w:rsidTr="008C7DDE">
        <w:trPr>
          <w:trHeight w:val="345"/>
          <w:jc w:val="center"/>
        </w:trPr>
        <w:tc>
          <w:tcPr>
            <w:tcW w:w="660" w:type="dxa"/>
          </w:tcPr>
          <w:p w14:paraId="16C18E01" w14:textId="77777777" w:rsidR="001C1A66" w:rsidRPr="004861A5" w:rsidRDefault="001C1A66" w:rsidP="001C1A66">
            <w:pPr>
              <w:spacing w:before="20" w:after="20"/>
              <w:rPr>
                <w:rFonts w:ascii="Cambria" w:eastAsia="Cambria" w:hAnsi="Cambria" w:cs="Cambria"/>
                <w:sz w:val="20"/>
                <w:szCs w:val="20"/>
              </w:rPr>
            </w:pPr>
            <w:r w:rsidRPr="004861A5">
              <w:rPr>
                <w:rFonts w:ascii="Cambria" w:eastAsia="Cambria" w:hAnsi="Cambria" w:cs="Cambria"/>
                <w:sz w:val="20"/>
                <w:szCs w:val="20"/>
              </w:rPr>
              <w:t>C4</w:t>
            </w:r>
          </w:p>
        </w:tc>
        <w:tc>
          <w:tcPr>
            <w:tcW w:w="6536" w:type="dxa"/>
          </w:tcPr>
          <w:p w14:paraId="1A717EE7" w14:textId="14ADB076" w:rsidR="001C1A66" w:rsidRPr="004861A5" w:rsidRDefault="001C1A66" w:rsidP="001C1A66">
            <w:pPr>
              <w:pStyle w:val="NormalnyWeb"/>
              <w:spacing w:before="20" w:beforeAutospacing="0" w:after="20" w:afterAutospacing="0"/>
              <w:rPr>
                <w:rFonts w:ascii="Cambria" w:hAnsi="Cambria"/>
                <w:lang w:val="pl-PL"/>
              </w:rPr>
            </w:pPr>
            <w:r w:rsidRPr="001C1A66">
              <w:rPr>
                <w:rFonts w:ascii="Cambria" w:hAnsi="Cambria"/>
                <w:color w:val="000000"/>
                <w:sz w:val="20"/>
                <w:szCs w:val="20"/>
                <w:lang w:val="pl-PL"/>
              </w:rPr>
              <w:t>Wybrane zagadnienia historii w formie prezentacji studentów i dyskusji panelowych.</w:t>
            </w:r>
          </w:p>
        </w:tc>
        <w:tc>
          <w:tcPr>
            <w:tcW w:w="1256" w:type="dxa"/>
            <w:vAlign w:val="center"/>
          </w:tcPr>
          <w:p w14:paraId="0F1E22C9" w14:textId="418B4E49" w:rsidR="001C1A66" w:rsidRPr="004861A5" w:rsidRDefault="001C1A66" w:rsidP="001C1A66">
            <w:pPr>
              <w:pStyle w:val="NormalnyWeb"/>
              <w:spacing w:before="20" w:beforeAutospacing="0" w:after="20" w:afterAutospacing="0"/>
              <w:jc w:val="center"/>
              <w:rPr>
                <w:rFonts w:ascii="Cambria" w:hAnsi="Cambria"/>
              </w:rPr>
            </w:pPr>
            <w:r>
              <w:rPr>
                <w:rFonts w:ascii="Cambria" w:hAnsi="Cambria"/>
                <w:sz w:val="20"/>
                <w:szCs w:val="20"/>
              </w:rPr>
              <w:t>16</w:t>
            </w:r>
          </w:p>
        </w:tc>
        <w:tc>
          <w:tcPr>
            <w:tcW w:w="1488" w:type="dxa"/>
            <w:vAlign w:val="center"/>
          </w:tcPr>
          <w:p w14:paraId="12293BB5" w14:textId="7969B558" w:rsidR="001C1A66" w:rsidRPr="004861A5" w:rsidRDefault="001C1A66" w:rsidP="001C1A66">
            <w:pPr>
              <w:spacing w:before="20" w:after="20"/>
              <w:jc w:val="center"/>
              <w:rPr>
                <w:rFonts w:ascii="Cambria" w:eastAsia="Cambria" w:hAnsi="Cambria" w:cs="Cambria"/>
                <w:sz w:val="20"/>
                <w:szCs w:val="20"/>
              </w:rPr>
            </w:pPr>
            <w:r>
              <w:rPr>
                <w:rFonts w:ascii="Cambria" w:eastAsia="Cambria" w:hAnsi="Cambria" w:cs="Cambria"/>
                <w:sz w:val="20"/>
                <w:szCs w:val="20"/>
              </w:rPr>
              <w:t>8</w:t>
            </w:r>
          </w:p>
        </w:tc>
      </w:tr>
      <w:tr w:rsidR="001C1A66" w:rsidRPr="004861A5" w14:paraId="516EF014" w14:textId="77777777" w:rsidTr="008C7DDE">
        <w:trPr>
          <w:jc w:val="center"/>
        </w:trPr>
        <w:tc>
          <w:tcPr>
            <w:tcW w:w="660" w:type="dxa"/>
          </w:tcPr>
          <w:p w14:paraId="1D993765" w14:textId="77777777" w:rsidR="001C1A66" w:rsidRPr="004861A5" w:rsidRDefault="001C1A66" w:rsidP="001C1A66">
            <w:pPr>
              <w:spacing w:before="20" w:after="20"/>
              <w:rPr>
                <w:rFonts w:ascii="Cambria" w:eastAsia="Cambria" w:hAnsi="Cambria" w:cs="Cambria"/>
                <w:b/>
                <w:sz w:val="20"/>
                <w:szCs w:val="20"/>
              </w:rPr>
            </w:pPr>
          </w:p>
        </w:tc>
        <w:tc>
          <w:tcPr>
            <w:tcW w:w="6536" w:type="dxa"/>
          </w:tcPr>
          <w:p w14:paraId="19EEEB3F" w14:textId="3F292463" w:rsidR="001C1A66" w:rsidRPr="004861A5" w:rsidRDefault="001C1A66" w:rsidP="001C1A66">
            <w:pPr>
              <w:spacing w:before="20" w:after="20"/>
              <w:rPr>
                <w:rFonts w:ascii="Cambria" w:eastAsia="Cambria" w:hAnsi="Cambria" w:cs="Cambria"/>
                <w:b/>
                <w:sz w:val="20"/>
                <w:szCs w:val="20"/>
              </w:rPr>
            </w:pPr>
            <w:r>
              <w:rPr>
                <w:rFonts w:ascii="Cambria" w:eastAsia="Cambria" w:hAnsi="Cambria" w:cs="Cambria"/>
                <w:b/>
                <w:sz w:val="20"/>
                <w:szCs w:val="20"/>
              </w:rPr>
              <w:t xml:space="preserve">Razem liczba godzin ćwiczeń </w:t>
            </w:r>
          </w:p>
        </w:tc>
        <w:tc>
          <w:tcPr>
            <w:tcW w:w="1256" w:type="dxa"/>
            <w:vAlign w:val="center"/>
          </w:tcPr>
          <w:p w14:paraId="7DC38349" w14:textId="60F63FF3" w:rsidR="001C1A66" w:rsidRPr="004861A5" w:rsidRDefault="001C1A66" w:rsidP="001C1A66">
            <w:pPr>
              <w:spacing w:before="20" w:after="20"/>
              <w:jc w:val="center"/>
              <w:rPr>
                <w:rFonts w:ascii="Cambria" w:eastAsia="Cambria" w:hAnsi="Cambria" w:cs="Cambria"/>
                <w:sz w:val="20"/>
                <w:szCs w:val="20"/>
              </w:rPr>
            </w:pPr>
            <w:r>
              <w:rPr>
                <w:rFonts w:ascii="Cambria" w:eastAsia="Cambria" w:hAnsi="Cambria" w:cs="Cambria"/>
                <w:sz w:val="20"/>
                <w:szCs w:val="20"/>
              </w:rPr>
              <w:t>45</w:t>
            </w:r>
          </w:p>
        </w:tc>
        <w:tc>
          <w:tcPr>
            <w:tcW w:w="1488" w:type="dxa"/>
            <w:vAlign w:val="center"/>
          </w:tcPr>
          <w:p w14:paraId="50907896" w14:textId="3C95C84D" w:rsidR="001C1A66" w:rsidRPr="004861A5" w:rsidRDefault="001C1A66" w:rsidP="001C1A66">
            <w:pPr>
              <w:spacing w:before="20" w:after="20"/>
              <w:jc w:val="center"/>
              <w:rPr>
                <w:rFonts w:ascii="Cambria" w:eastAsia="Cambria" w:hAnsi="Cambria" w:cs="Cambria"/>
                <w:sz w:val="20"/>
                <w:szCs w:val="20"/>
              </w:rPr>
            </w:pPr>
            <w:r>
              <w:rPr>
                <w:rFonts w:ascii="Cambria" w:eastAsia="Cambria" w:hAnsi="Cambria" w:cs="Cambria"/>
                <w:sz w:val="20"/>
                <w:szCs w:val="20"/>
              </w:rPr>
              <w:t>27</w:t>
            </w:r>
          </w:p>
        </w:tc>
      </w:tr>
    </w:tbl>
    <w:p w14:paraId="27FD0416" w14:textId="77777777" w:rsidR="00E176D0" w:rsidRPr="004861A5" w:rsidRDefault="00E176D0" w:rsidP="00E176D0">
      <w:pPr>
        <w:spacing w:before="60" w:after="60"/>
        <w:rPr>
          <w:rFonts w:ascii="Cambria" w:eastAsia="Cambria" w:hAnsi="Cambria" w:cs="Cambria"/>
          <w:b/>
          <w:sz w:val="8"/>
          <w:szCs w:val="8"/>
        </w:rPr>
      </w:pPr>
    </w:p>
    <w:p w14:paraId="30928B26" w14:textId="77777777" w:rsidR="00E176D0" w:rsidRPr="004861A5" w:rsidRDefault="00E176D0" w:rsidP="00E176D0">
      <w:pPr>
        <w:spacing w:before="120" w:after="120" w:line="240" w:lineRule="auto"/>
        <w:jc w:val="both"/>
        <w:rPr>
          <w:rFonts w:ascii="Cambria" w:eastAsia="Cambria" w:hAnsi="Cambria" w:cs="Cambria"/>
          <w:b/>
        </w:rPr>
      </w:pPr>
      <w:r w:rsidRPr="004861A5">
        <w:rPr>
          <w:rFonts w:ascii="Cambria" w:eastAsia="Cambria" w:hAnsi="Cambria" w:cs="Cambria"/>
          <w:b/>
        </w:rPr>
        <w:t>7. Metody oraz środki dydaktyczne wykorzystywane w ramach poszczególnych form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6"/>
        <w:gridCol w:w="5548"/>
        <w:gridCol w:w="2675"/>
      </w:tblGrid>
      <w:tr w:rsidR="00E176D0" w:rsidRPr="004861A5" w14:paraId="4DE3BFBC" w14:textId="77777777" w:rsidTr="008C7DDE">
        <w:trPr>
          <w:jc w:val="center"/>
        </w:trPr>
        <w:tc>
          <w:tcPr>
            <w:tcW w:w="1666" w:type="dxa"/>
          </w:tcPr>
          <w:p w14:paraId="00F0EB67" w14:textId="77777777" w:rsidR="00E176D0" w:rsidRPr="004861A5" w:rsidRDefault="00E176D0" w:rsidP="00106563">
            <w:pPr>
              <w:spacing w:before="60" w:after="60" w:line="240" w:lineRule="auto"/>
              <w:jc w:val="both"/>
              <w:rPr>
                <w:rFonts w:ascii="Cambria" w:eastAsia="Cambria" w:hAnsi="Cambria" w:cs="Cambria"/>
                <w:b/>
              </w:rPr>
            </w:pPr>
            <w:r w:rsidRPr="004861A5">
              <w:rPr>
                <w:rFonts w:ascii="Cambria" w:eastAsia="Cambria" w:hAnsi="Cambria" w:cs="Cambria"/>
                <w:b/>
              </w:rPr>
              <w:t>Forma zajęć</w:t>
            </w:r>
          </w:p>
        </w:tc>
        <w:tc>
          <w:tcPr>
            <w:tcW w:w="5548" w:type="dxa"/>
          </w:tcPr>
          <w:p w14:paraId="3583838B" w14:textId="77777777" w:rsidR="00E176D0" w:rsidRPr="004861A5" w:rsidRDefault="00E176D0" w:rsidP="00106563">
            <w:pPr>
              <w:spacing w:before="60" w:after="60" w:line="240" w:lineRule="auto"/>
              <w:jc w:val="both"/>
              <w:rPr>
                <w:rFonts w:ascii="Cambria" w:eastAsia="Cambria" w:hAnsi="Cambria" w:cs="Cambria"/>
                <w:b/>
              </w:rPr>
            </w:pPr>
            <w:r w:rsidRPr="004861A5">
              <w:rPr>
                <w:rFonts w:ascii="Cambria" w:eastAsia="Cambria" w:hAnsi="Cambria" w:cs="Cambria"/>
                <w:b/>
              </w:rPr>
              <w:t>Metody dydaktyczne (wybór z listy)</w:t>
            </w:r>
          </w:p>
        </w:tc>
        <w:tc>
          <w:tcPr>
            <w:tcW w:w="2675" w:type="dxa"/>
          </w:tcPr>
          <w:p w14:paraId="115A3D06" w14:textId="77777777" w:rsidR="00E176D0" w:rsidRPr="004861A5" w:rsidRDefault="00E176D0" w:rsidP="00106563">
            <w:pPr>
              <w:spacing w:before="60" w:after="60" w:line="240" w:lineRule="auto"/>
              <w:jc w:val="both"/>
              <w:rPr>
                <w:rFonts w:ascii="Cambria" w:eastAsia="Cambria" w:hAnsi="Cambria" w:cs="Cambria"/>
                <w:b/>
              </w:rPr>
            </w:pPr>
            <w:r w:rsidRPr="004861A5">
              <w:rPr>
                <w:rFonts w:ascii="Cambria" w:eastAsia="Cambria" w:hAnsi="Cambria" w:cs="Cambria"/>
                <w:b/>
              </w:rPr>
              <w:t>Środki dydaktyczne</w:t>
            </w:r>
          </w:p>
        </w:tc>
      </w:tr>
      <w:tr w:rsidR="00E176D0" w:rsidRPr="004861A5" w14:paraId="165844A1" w14:textId="77777777" w:rsidTr="008C7DDE">
        <w:trPr>
          <w:jc w:val="center"/>
        </w:trPr>
        <w:tc>
          <w:tcPr>
            <w:tcW w:w="1666" w:type="dxa"/>
          </w:tcPr>
          <w:p w14:paraId="353F5DBF" w14:textId="77777777" w:rsidR="00E176D0" w:rsidRPr="004861A5" w:rsidRDefault="00E176D0" w:rsidP="00106563">
            <w:pPr>
              <w:spacing w:before="60" w:after="60" w:line="240" w:lineRule="auto"/>
              <w:jc w:val="both"/>
              <w:rPr>
                <w:rFonts w:ascii="Cambria" w:eastAsia="Cambria" w:hAnsi="Cambria" w:cs="Cambria"/>
                <w:sz w:val="20"/>
                <w:szCs w:val="20"/>
              </w:rPr>
            </w:pPr>
            <w:r w:rsidRPr="004861A5">
              <w:rPr>
                <w:rFonts w:ascii="Cambria" w:eastAsia="Cambria" w:hAnsi="Cambria" w:cs="Cambria"/>
                <w:sz w:val="20"/>
                <w:szCs w:val="20"/>
              </w:rPr>
              <w:t>Ćwiczenia</w:t>
            </w:r>
          </w:p>
        </w:tc>
        <w:tc>
          <w:tcPr>
            <w:tcW w:w="5548" w:type="dxa"/>
          </w:tcPr>
          <w:p w14:paraId="5AFC490B" w14:textId="77777777" w:rsidR="00E176D0" w:rsidRPr="004861A5" w:rsidRDefault="00E176D0" w:rsidP="00106563">
            <w:pPr>
              <w:spacing w:before="60" w:after="60" w:line="240" w:lineRule="auto"/>
              <w:jc w:val="both"/>
              <w:rPr>
                <w:rFonts w:ascii="Cambria" w:eastAsia="Cambria" w:hAnsi="Cambria" w:cs="Cambria"/>
                <w:sz w:val="20"/>
                <w:szCs w:val="20"/>
              </w:rPr>
            </w:pPr>
            <w:r w:rsidRPr="004861A5">
              <w:rPr>
                <w:rFonts w:ascii="Cambria" w:eastAsia="Cambria" w:hAnsi="Cambria" w:cs="Cambria"/>
                <w:sz w:val="20"/>
                <w:szCs w:val="20"/>
              </w:rPr>
              <w:t>M1 – Wykłady słowno-graficzne z bieżącym wykorzystaniem źródeł internetowych, praca z tekstami źródłowymi, prezentacje materiałów audiowizualnych.</w:t>
            </w:r>
          </w:p>
          <w:p w14:paraId="1B8B10FA" w14:textId="77777777" w:rsidR="00E176D0" w:rsidRPr="004861A5" w:rsidRDefault="00E176D0" w:rsidP="00106563">
            <w:pPr>
              <w:spacing w:before="60" w:after="60" w:line="240" w:lineRule="auto"/>
              <w:jc w:val="both"/>
              <w:rPr>
                <w:rFonts w:ascii="Cambria" w:eastAsia="Cambria" w:hAnsi="Cambria" w:cs="Cambria"/>
                <w:sz w:val="20"/>
                <w:szCs w:val="20"/>
              </w:rPr>
            </w:pPr>
            <w:r w:rsidRPr="004861A5">
              <w:rPr>
                <w:rFonts w:ascii="Cambria" w:eastAsia="Cambria" w:hAnsi="Cambria" w:cs="Cambria"/>
                <w:sz w:val="20"/>
                <w:szCs w:val="20"/>
              </w:rPr>
              <w:t>M2 – Prezentacje przygotowane przez studentów.</w:t>
            </w:r>
          </w:p>
          <w:p w14:paraId="41170277" w14:textId="77777777" w:rsidR="00E176D0" w:rsidRPr="004861A5" w:rsidRDefault="00E176D0" w:rsidP="00106563">
            <w:pPr>
              <w:spacing w:before="60" w:after="60" w:line="240" w:lineRule="auto"/>
              <w:jc w:val="both"/>
              <w:rPr>
                <w:rFonts w:ascii="Cambria" w:eastAsia="Cambria" w:hAnsi="Cambria" w:cs="Cambria"/>
                <w:sz w:val="20"/>
                <w:szCs w:val="20"/>
              </w:rPr>
            </w:pPr>
            <w:r w:rsidRPr="004861A5">
              <w:rPr>
                <w:rFonts w:ascii="Cambria" w:eastAsia="Cambria" w:hAnsi="Cambria" w:cs="Cambria"/>
                <w:sz w:val="20"/>
                <w:szCs w:val="20"/>
              </w:rPr>
              <w:t>M3 – Moderowane debaty na wybrane tematy związane z historią krajów angielskiego obszaru językowego.</w:t>
            </w:r>
          </w:p>
        </w:tc>
        <w:tc>
          <w:tcPr>
            <w:tcW w:w="2675" w:type="dxa"/>
          </w:tcPr>
          <w:p w14:paraId="2AC65930" w14:textId="77777777" w:rsidR="00E176D0" w:rsidRPr="004861A5" w:rsidRDefault="00E176D0" w:rsidP="008C7DDE">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tekst, prezentacja multimedialna, film, nagranie video i audio</w:t>
            </w:r>
          </w:p>
        </w:tc>
      </w:tr>
    </w:tbl>
    <w:p w14:paraId="534DA52F" w14:textId="77777777" w:rsidR="00E176D0" w:rsidRPr="004861A5" w:rsidRDefault="00E176D0" w:rsidP="00E176D0">
      <w:pPr>
        <w:spacing w:before="120" w:after="120" w:line="240" w:lineRule="auto"/>
        <w:rPr>
          <w:rFonts w:ascii="Cambria" w:eastAsia="Cambria" w:hAnsi="Cambria" w:cs="Cambria"/>
          <w:b/>
        </w:rPr>
      </w:pPr>
      <w:r w:rsidRPr="004861A5">
        <w:rPr>
          <w:rFonts w:ascii="Cambria" w:eastAsia="Cambria" w:hAnsi="Cambria" w:cs="Cambria"/>
          <w:b/>
        </w:rPr>
        <w:t>8. Sposoby (metody) weryfikacji i oceny efektów uczenia się osiągniętych przez studenta</w:t>
      </w:r>
    </w:p>
    <w:p w14:paraId="64C6EDF7" w14:textId="77777777" w:rsidR="00E176D0" w:rsidRPr="004861A5" w:rsidRDefault="00E176D0" w:rsidP="00E176D0">
      <w:pPr>
        <w:spacing w:before="120" w:after="120" w:line="240" w:lineRule="auto"/>
        <w:rPr>
          <w:rFonts w:ascii="Cambria" w:eastAsia="Cambria" w:hAnsi="Cambria" w:cs="Cambria"/>
          <w:b/>
        </w:rPr>
      </w:pPr>
      <w:r w:rsidRPr="004861A5">
        <w:rPr>
          <w:rFonts w:ascii="Cambria" w:eastAsia="Cambria" w:hAnsi="Cambria" w:cs="Cambria"/>
          <w:b/>
        </w:rPr>
        <w:t>8.1. Sposoby (metody) oceniania osiągnięcia efektów uczenia się na poszczególnych formach zajęć</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9"/>
        <w:gridCol w:w="4293"/>
        <w:gridCol w:w="4137"/>
      </w:tblGrid>
      <w:tr w:rsidR="00E176D0" w:rsidRPr="004861A5" w14:paraId="45CDBB9B" w14:textId="77777777" w:rsidTr="008C7DDE">
        <w:tc>
          <w:tcPr>
            <w:tcW w:w="1459" w:type="dxa"/>
            <w:vAlign w:val="center"/>
          </w:tcPr>
          <w:p w14:paraId="3EA3FA2B" w14:textId="77777777" w:rsidR="00E176D0" w:rsidRPr="004861A5" w:rsidRDefault="00E176D0" w:rsidP="00106563">
            <w:pPr>
              <w:spacing w:before="60" w:after="60" w:line="240" w:lineRule="auto"/>
              <w:jc w:val="center"/>
              <w:rPr>
                <w:rFonts w:ascii="Cambria" w:eastAsia="Cambria" w:hAnsi="Cambria" w:cs="Cambria"/>
                <w:b/>
                <w:sz w:val="28"/>
                <w:szCs w:val="28"/>
              </w:rPr>
            </w:pPr>
            <w:r w:rsidRPr="004861A5">
              <w:rPr>
                <w:rFonts w:ascii="Cambria" w:eastAsia="Cambria" w:hAnsi="Cambria" w:cs="Cambria"/>
                <w:b/>
              </w:rPr>
              <w:t>Forma zajęć</w:t>
            </w:r>
          </w:p>
        </w:tc>
        <w:tc>
          <w:tcPr>
            <w:tcW w:w="4293" w:type="dxa"/>
            <w:vAlign w:val="center"/>
          </w:tcPr>
          <w:p w14:paraId="33C10A81" w14:textId="77777777" w:rsidR="00E176D0" w:rsidRPr="004861A5" w:rsidRDefault="00E176D0" w:rsidP="00106563">
            <w:pPr>
              <w:spacing w:after="0" w:line="240" w:lineRule="auto"/>
              <w:jc w:val="center"/>
              <w:rPr>
                <w:rFonts w:ascii="Cambria" w:eastAsia="Cambria" w:hAnsi="Cambria" w:cs="Cambria"/>
                <w:b/>
                <w:sz w:val="20"/>
                <w:szCs w:val="20"/>
              </w:rPr>
            </w:pPr>
            <w:r w:rsidRPr="004861A5">
              <w:rPr>
                <w:rFonts w:ascii="Cambria" w:eastAsia="Cambria" w:hAnsi="Cambria" w:cs="Cambria"/>
                <w:b/>
                <w:sz w:val="20"/>
                <w:szCs w:val="20"/>
              </w:rPr>
              <w:t xml:space="preserve">Ocena formująca (F) </w:t>
            </w:r>
          </w:p>
          <w:p w14:paraId="0FBCCA43" w14:textId="77777777" w:rsidR="00E176D0" w:rsidRPr="004861A5" w:rsidRDefault="00E176D0" w:rsidP="00106563">
            <w:pPr>
              <w:spacing w:after="0" w:line="240" w:lineRule="auto"/>
              <w:jc w:val="center"/>
              <w:rPr>
                <w:rFonts w:ascii="Cambria" w:eastAsia="Cambria" w:hAnsi="Cambria" w:cs="Cambria"/>
                <w:b/>
                <w:sz w:val="28"/>
                <w:szCs w:val="28"/>
              </w:rPr>
            </w:pPr>
            <w:r w:rsidRPr="004861A5">
              <w:rPr>
                <w:rFonts w:ascii="Cambria" w:eastAsia="Cambria" w:hAnsi="Cambria" w:cs="Cambria"/>
                <w:b/>
                <w:sz w:val="20"/>
                <w:szCs w:val="20"/>
              </w:rPr>
              <w:t xml:space="preserve">– </w:t>
            </w:r>
            <w:r w:rsidRPr="004861A5">
              <w:rPr>
                <w:rFonts w:ascii="Cambria" w:eastAsia="Cambria" w:hAnsi="Cambria" w:cs="Cambria"/>
                <w:color w:val="000000"/>
                <w:sz w:val="16"/>
                <w:szCs w:val="16"/>
              </w:rPr>
              <w:t xml:space="preserve">wskazuje studentowi na potrzebę uzupełniania wiedzy lub stosowania określonych metod i narzędzi, stymulujące do doskonalenia efektów pracy </w:t>
            </w:r>
            <w:r w:rsidRPr="004861A5">
              <w:rPr>
                <w:rFonts w:ascii="Cambria" w:eastAsia="Cambria" w:hAnsi="Cambria" w:cs="Cambria"/>
                <w:b/>
                <w:color w:val="000000"/>
                <w:sz w:val="16"/>
                <w:szCs w:val="16"/>
              </w:rPr>
              <w:t>(wybór z listy)</w:t>
            </w:r>
          </w:p>
        </w:tc>
        <w:tc>
          <w:tcPr>
            <w:tcW w:w="4137" w:type="dxa"/>
            <w:vAlign w:val="center"/>
          </w:tcPr>
          <w:p w14:paraId="58A8262F" w14:textId="77777777" w:rsidR="00E176D0" w:rsidRPr="004861A5" w:rsidRDefault="00E176D0"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 xml:space="preserve">Ocena podsumowująca (P) – </w:t>
            </w:r>
            <w:r w:rsidRPr="004861A5">
              <w:rPr>
                <w:rFonts w:ascii="Cambria" w:eastAsia="Cambria" w:hAnsi="Cambria" w:cs="Cambria"/>
                <w:sz w:val="16"/>
                <w:szCs w:val="16"/>
              </w:rPr>
              <w:t xml:space="preserve">podsumowuje osiągnięte efekty uczenia się </w:t>
            </w:r>
            <w:r w:rsidRPr="004861A5">
              <w:rPr>
                <w:rFonts w:ascii="Cambria" w:eastAsia="Cambria" w:hAnsi="Cambria" w:cs="Cambria"/>
                <w:b/>
                <w:sz w:val="16"/>
                <w:szCs w:val="16"/>
              </w:rPr>
              <w:t>(wybór z listy)</w:t>
            </w:r>
          </w:p>
        </w:tc>
      </w:tr>
      <w:tr w:rsidR="00E176D0" w:rsidRPr="004861A5" w14:paraId="7185B7C0" w14:textId="77777777" w:rsidTr="008C7DDE">
        <w:tc>
          <w:tcPr>
            <w:tcW w:w="1459" w:type="dxa"/>
          </w:tcPr>
          <w:p w14:paraId="00A2FDAF" w14:textId="77777777" w:rsidR="00E176D0" w:rsidRPr="004861A5" w:rsidRDefault="00E176D0" w:rsidP="00106563">
            <w:pPr>
              <w:spacing w:before="60" w:after="60" w:line="240" w:lineRule="auto"/>
              <w:rPr>
                <w:rFonts w:ascii="Cambria" w:eastAsia="Cambria" w:hAnsi="Cambria" w:cs="Cambria"/>
                <w:b/>
                <w:sz w:val="20"/>
                <w:szCs w:val="20"/>
              </w:rPr>
            </w:pPr>
            <w:r w:rsidRPr="004861A5">
              <w:rPr>
                <w:rFonts w:ascii="Cambria" w:eastAsia="Cambria" w:hAnsi="Cambria" w:cs="Cambria"/>
                <w:sz w:val="20"/>
                <w:szCs w:val="20"/>
              </w:rPr>
              <w:t>Ćwiczenia</w:t>
            </w:r>
          </w:p>
        </w:tc>
        <w:tc>
          <w:tcPr>
            <w:tcW w:w="4293" w:type="dxa"/>
            <w:vAlign w:val="center"/>
          </w:tcPr>
          <w:p w14:paraId="07EAC3EC" w14:textId="77777777" w:rsidR="00E176D0" w:rsidRPr="004861A5" w:rsidRDefault="00E176D0"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F1 – sprawdziany pisemne wiedzy</w:t>
            </w:r>
          </w:p>
          <w:p w14:paraId="546AE1B1" w14:textId="77777777" w:rsidR="00E176D0" w:rsidRPr="004861A5" w:rsidRDefault="00E176D0"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lastRenderedPageBreak/>
              <w:t>F2 – ocena prezentacji</w:t>
            </w:r>
          </w:p>
          <w:p w14:paraId="2361280B" w14:textId="77777777" w:rsidR="00E176D0" w:rsidRPr="004861A5" w:rsidRDefault="00E176D0"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F3 – aktywność podczas dyskusji</w:t>
            </w:r>
          </w:p>
          <w:p w14:paraId="6149FCF8" w14:textId="77777777" w:rsidR="00E176D0" w:rsidRPr="004861A5" w:rsidRDefault="00E176D0"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F4 - obserwacja  podczas zajęć-aktywność</w:t>
            </w:r>
          </w:p>
        </w:tc>
        <w:tc>
          <w:tcPr>
            <w:tcW w:w="4137" w:type="dxa"/>
            <w:vAlign w:val="center"/>
          </w:tcPr>
          <w:p w14:paraId="6E7AA12A" w14:textId="77777777" w:rsidR="00E176D0" w:rsidRPr="004861A5" w:rsidRDefault="00E176D0"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lastRenderedPageBreak/>
              <w:t>Zaliczenie z oceną</w:t>
            </w:r>
          </w:p>
        </w:tc>
      </w:tr>
    </w:tbl>
    <w:p w14:paraId="31E72561" w14:textId="77777777" w:rsidR="00E176D0" w:rsidRPr="004861A5" w:rsidRDefault="00E176D0" w:rsidP="00E176D0">
      <w:pPr>
        <w:spacing w:before="120" w:after="120" w:line="240" w:lineRule="auto"/>
        <w:jc w:val="both"/>
        <w:rPr>
          <w:rFonts w:ascii="Cambria" w:eastAsia="Cambria" w:hAnsi="Cambria" w:cs="Cambria"/>
          <w:color w:val="00B050"/>
        </w:rPr>
      </w:pPr>
      <w:r w:rsidRPr="004861A5">
        <w:rPr>
          <w:rFonts w:ascii="Cambria" w:eastAsia="Cambria" w:hAnsi="Cambria" w:cs="Cambria"/>
          <w:b/>
        </w:rPr>
        <w:t>8.2. Sposoby (metody) weryfikacji osiągnięcia przedmiotowych efektów uczenia się (wstawić „x”)</w:t>
      </w:r>
    </w:p>
    <w:tbl>
      <w:tblPr>
        <w:tblW w:w="5614"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6"/>
        <w:gridCol w:w="1256"/>
        <w:gridCol w:w="992"/>
        <w:gridCol w:w="1134"/>
        <w:gridCol w:w="1276"/>
      </w:tblGrid>
      <w:tr w:rsidR="00E176D0" w:rsidRPr="004861A5" w14:paraId="241F3FA4" w14:textId="77777777" w:rsidTr="00106563">
        <w:trPr>
          <w:trHeight w:val="150"/>
        </w:trPr>
        <w:tc>
          <w:tcPr>
            <w:tcW w:w="956" w:type="dxa"/>
            <w:vMerge w:val="restart"/>
            <w:tcBorders>
              <w:left w:val="single" w:sz="4" w:space="0" w:color="000000"/>
              <w:right w:val="single" w:sz="4" w:space="0" w:color="000000"/>
            </w:tcBorders>
            <w:vAlign w:val="center"/>
          </w:tcPr>
          <w:p w14:paraId="0B91D1FC" w14:textId="77777777" w:rsidR="00E176D0" w:rsidRPr="004861A5" w:rsidRDefault="00E176D0" w:rsidP="00106563">
            <w:pPr>
              <w:spacing w:before="20" w:after="20" w:line="240" w:lineRule="auto"/>
              <w:jc w:val="center"/>
              <w:rPr>
                <w:rFonts w:ascii="Cambria" w:eastAsia="Cambria" w:hAnsi="Cambria" w:cs="Cambria"/>
                <w:sz w:val="28"/>
                <w:szCs w:val="28"/>
              </w:rPr>
            </w:pPr>
            <w:r w:rsidRPr="004861A5">
              <w:rPr>
                <w:rFonts w:ascii="Cambria" w:eastAsia="Cambria" w:hAnsi="Cambria" w:cs="Cambria"/>
                <w:b/>
                <w:sz w:val="20"/>
                <w:szCs w:val="20"/>
              </w:rPr>
              <w:t>Symbol efektu</w:t>
            </w:r>
          </w:p>
        </w:tc>
        <w:tc>
          <w:tcPr>
            <w:tcW w:w="4658" w:type="dxa"/>
            <w:gridSpan w:val="4"/>
            <w:tcBorders>
              <w:top w:val="single" w:sz="4" w:space="0" w:color="000000"/>
              <w:left w:val="single" w:sz="4" w:space="0" w:color="000000"/>
              <w:bottom w:val="single" w:sz="4" w:space="0" w:color="000000"/>
              <w:right w:val="single" w:sz="4" w:space="0" w:color="000000"/>
            </w:tcBorders>
            <w:vAlign w:val="center"/>
          </w:tcPr>
          <w:p w14:paraId="7431588E" w14:textId="77777777" w:rsidR="00E176D0" w:rsidRPr="004861A5" w:rsidRDefault="00E176D0"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 xml:space="preserve">Ćwiczenia </w:t>
            </w:r>
          </w:p>
        </w:tc>
      </w:tr>
      <w:tr w:rsidR="00E176D0" w:rsidRPr="004861A5" w14:paraId="73298F9B" w14:textId="77777777" w:rsidTr="00106563">
        <w:trPr>
          <w:trHeight w:val="325"/>
        </w:trPr>
        <w:tc>
          <w:tcPr>
            <w:tcW w:w="956" w:type="dxa"/>
            <w:vMerge/>
            <w:tcBorders>
              <w:left w:val="single" w:sz="4" w:space="0" w:color="000000"/>
              <w:right w:val="single" w:sz="4" w:space="0" w:color="000000"/>
            </w:tcBorders>
            <w:vAlign w:val="center"/>
          </w:tcPr>
          <w:p w14:paraId="5DD93A63" w14:textId="77777777" w:rsidR="00E176D0" w:rsidRPr="004861A5" w:rsidRDefault="00E176D0" w:rsidP="00106563">
            <w:pPr>
              <w:widowControl w:val="0"/>
              <w:pBdr>
                <w:top w:val="nil"/>
                <w:left w:val="nil"/>
                <w:bottom w:val="nil"/>
                <w:right w:val="nil"/>
                <w:between w:val="nil"/>
              </w:pBdr>
              <w:spacing w:after="0"/>
              <w:rPr>
                <w:rFonts w:ascii="Cambria" w:eastAsia="Cambria" w:hAnsi="Cambria" w:cs="Cambria"/>
                <w:sz w:val="16"/>
                <w:szCs w:val="16"/>
              </w:rPr>
            </w:pPr>
          </w:p>
        </w:tc>
        <w:tc>
          <w:tcPr>
            <w:tcW w:w="1256" w:type="dxa"/>
            <w:tcBorders>
              <w:top w:val="single" w:sz="4" w:space="0" w:color="000000"/>
              <w:left w:val="single" w:sz="4" w:space="0" w:color="000000"/>
              <w:bottom w:val="single" w:sz="4" w:space="0" w:color="000000"/>
              <w:right w:val="single" w:sz="4" w:space="0" w:color="000000"/>
            </w:tcBorders>
            <w:vAlign w:val="center"/>
          </w:tcPr>
          <w:p w14:paraId="71A1D090" w14:textId="77777777" w:rsidR="00E176D0" w:rsidRPr="004861A5" w:rsidRDefault="00E176D0" w:rsidP="00106563">
            <w:pPr>
              <w:pStyle w:val="NormalnyWeb"/>
              <w:spacing w:before="20" w:beforeAutospacing="0" w:after="20" w:afterAutospacing="0"/>
              <w:jc w:val="center"/>
              <w:rPr>
                <w:rFonts w:ascii="Cambria" w:hAnsi="Cambria"/>
                <w:sz w:val="16"/>
                <w:szCs w:val="16"/>
              </w:rPr>
            </w:pPr>
            <w:r w:rsidRPr="004861A5">
              <w:rPr>
                <w:rFonts w:ascii="Cambria" w:hAnsi="Cambria"/>
                <w:color w:val="000000"/>
                <w:sz w:val="16"/>
                <w:szCs w:val="16"/>
              </w:rPr>
              <w:t>F1 – sprawdziany pisemne wiedzy</w:t>
            </w:r>
          </w:p>
        </w:tc>
        <w:tc>
          <w:tcPr>
            <w:tcW w:w="992" w:type="dxa"/>
            <w:tcBorders>
              <w:top w:val="single" w:sz="4" w:space="0" w:color="000000"/>
              <w:left w:val="single" w:sz="4" w:space="0" w:color="000000"/>
              <w:bottom w:val="single" w:sz="4" w:space="0" w:color="000000"/>
              <w:right w:val="single" w:sz="4" w:space="0" w:color="000000"/>
            </w:tcBorders>
            <w:vAlign w:val="center"/>
          </w:tcPr>
          <w:p w14:paraId="67CB1407" w14:textId="77777777" w:rsidR="00E176D0" w:rsidRPr="004861A5" w:rsidRDefault="00E176D0" w:rsidP="00106563">
            <w:pPr>
              <w:pStyle w:val="NormalnyWeb"/>
              <w:spacing w:before="20" w:beforeAutospacing="0" w:after="20" w:afterAutospacing="0"/>
              <w:rPr>
                <w:rFonts w:ascii="Cambria" w:hAnsi="Cambria"/>
              </w:rPr>
            </w:pPr>
            <w:r w:rsidRPr="004861A5">
              <w:rPr>
                <w:rFonts w:ascii="Cambria" w:hAnsi="Cambria"/>
                <w:color w:val="000000"/>
                <w:sz w:val="16"/>
                <w:szCs w:val="16"/>
              </w:rPr>
              <w:t>F2 – ocena prezentacji</w:t>
            </w:r>
          </w:p>
        </w:tc>
        <w:tc>
          <w:tcPr>
            <w:tcW w:w="1134" w:type="dxa"/>
            <w:tcBorders>
              <w:top w:val="single" w:sz="4" w:space="0" w:color="000000"/>
              <w:left w:val="single" w:sz="4" w:space="0" w:color="000000"/>
              <w:bottom w:val="single" w:sz="4" w:space="0" w:color="000000"/>
              <w:right w:val="single" w:sz="4" w:space="0" w:color="000000"/>
            </w:tcBorders>
            <w:vAlign w:val="center"/>
          </w:tcPr>
          <w:p w14:paraId="74CC4A26" w14:textId="77777777" w:rsidR="00E176D0" w:rsidRPr="004861A5" w:rsidRDefault="00E176D0" w:rsidP="00106563">
            <w:pPr>
              <w:pStyle w:val="NormalnyWeb"/>
              <w:spacing w:before="20" w:beforeAutospacing="0" w:after="20" w:afterAutospacing="0"/>
              <w:jc w:val="center"/>
              <w:rPr>
                <w:rFonts w:ascii="Cambria" w:hAnsi="Cambria"/>
              </w:rPr>
            </w:pPr>
            <w:r w:rsidRPr="004861A5">
              <w:rPr>
                <w:rFonts w:ascii="Cambria" w:hAnsi="Cambria"/>
                <w:color w:val="000000"/>
                <w:sz w:val="16"/>
                <w:szCs w:val="16"/>
              </w:rPr>
              <w:t>F3 – aktywność podczas dyskusji</w:t>
            </w:r>
          </w:p>
        </w:tc>
        <w:tc>
          <w:tcPr>
            <w:tcW w:w="1276" w:type="dxa"/>
            <w:tcBorders>
              <w:top w:val="single" w:sz="4" w:space="0" w:color="000000"/>
              <w:left w:val="single" w:sz="4" w:space="0" w:color="000000"/>
              <w:bottom w:val="single" w:sz="4" w:space="0" w:color="000000"/>
              <w:right w:val="single" w:sz="4" w:space="0" w:color="000000"/>
            </w:tcBorders>
            <w:vAlign w:val="center"/>
          </w:tcPr>
          <w:p w14:paraId="5C458C70" w14:textId="77777777" w:rsidR="00E176D0" w:rsidRPr="004861A5" w:rsidRDefault="00E176D0" w:rsidP="00106563">
            <w:pPr>
              <w:pStyle w:val="NormalnyWeb"/>
              <w:spacing w:before="20" w:beforeAutospacing="0" w:after="20" w:afterAutospacing="0"/>
              <w:jc w:val="center"/>
              <w:rPr>
                <w:rFonts w:ascii="Cambria" w:hAnsi="Cambria"/>
                <w:lang w:val="pl-PL"/>
              </w:rPr>
            </w:pPr>
            <w:r w:rsidRPr="004861A5">
              <w:rPr>
                <w:rFonts w:ascii="Cambria" w:hAnsi="Cambria"/>
                <w:color w:val="000000"/>
                <w:sz w:val="16"/>
                <w:szCs w:val="16"/>
                <w:lang w:val="pl-PL"/>
              </w:rPr>
              <w:t>F4 - obserwacja  podczas zajęć-aktywność</w:t>
            </w:r>
          </w:p>
        </w:tc>
      </w:tr>
      <w:tr w:rsidR="00E176D0" w:rsidRPr="004861A5" w14:paraId="1D8DE563"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1C77353B" w14:textId="77777777" w:rsidR="00E176D0" w:rsidRPr="004861A5" w:rsidRDefault="00E176D0" w:rsidP="00106563">
            <w:pPr>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W_01</w:t>
            </w:r>
          </w:p>
        </w:tc>
        <w:tc>
          <w:tcPr>
            <w:tcW w:w="1256" w:type="dxa"/>
            <w:tcBorders>
              <w:top w:val="single" w:sz="4" w:space="0" w:color="000000"/>
              <w:left w:val="single" w:sz="4" w:space="0" w:color="000000"/>
              <w:bottom w:val="single" w:sz="4" w:space="0" w:color="000000"/>
              <w:right w:val="single" w:sz="4" w:space="0" w:color="000000"/>
            </w:tcBorders>
            <w:vAlign w:val="center"/>
          </w:tcPr>
          <w:p w14:paraId="2441DF18" w14:textId="77777777" w:rsidR="00E176D0" w:rsidRPr="004861A5" w:rsidRDefault="00E176D0" w:rsidP="00106563">
            <w:pPr>
              <w:pStyle w:val="NormalnyWeb"/>
              <w:spacing w:before="20" w:beforeAutospacing="0" w:after="20" w:afterAutospacing="0" w:line="0" w:lineRule="atLeast"/>
              <w:jc w:val="center"/>
              <w:rPr>
                <w:rFonts w:ascii="Cambria" w:hAnsi="Cambria"/>
              </w:rPr>
            </w:pPr>
            <w:r w:rsidRPr="004861A5">
              <w:rPr>
                <w:rFonts w:ascii="Cambria" w:hAnsi="Cambria"/>
                <w:color w:val="000000"/>
              </w:rPr>
              <w:t>x</w:t>
            </w:r>
          </w:p>
        </w:tc>
        <w:tc>
          <w:tcPr>
            <w:tcW w:w="992" w:type="dxa"/>
            <w:tcBorders>
              <w:top w:val="single" w:sz="4" w:space="0" w:color="000000"/>
              <w:left w:val="single" w:sz="4" w:space="0" w:color="000000"/>
              <w:bottom w:val="single" w:sz="4" w:space="0" w:color="000000"/>
              <w:right w:val="single" w:sz="4" w:space="0" w:color="000000"/>
            </w:tcBorders>
            <w:vAlign w:val="center"/>
          </w:tcPr>
          <w:p w14:paraId="0E185A36" w14:textId="77777777" w:rsidR="00E176D0" w:rsidRPr="004861A5" w:rsidRDefault="00E176D0" w:rsidP="00106563">
            <w:pPr>
              <w:pStyle w:val="NormalnyWeb"/>
              <w:spacing w:before="20" w:beforeAutospacing="0" w:after="20" w:afterAutospacing="0" w:line="0" w:lineRule="atLeast"/>
              <w:jc w:val="center"/>
              <w:rPr>
                <w:rFonts w:ascii="Cambria" w:hAnsi="Cambria"/>
              </w:rPr>
            </w:pPr>
            <w:r w:rsidRPr="004861A5">
              <w:rPr>
                <w:rFonts w:ascii="Cambria" w:hAnsi="Cambria"/>
                <w:color w:val="000000"/>
              </w:rPr>
              <w:t>x</w:t>
            </w:r>
          </w:p>
        </w:tc>
        <w:tc>
          <w:tcPr>
            <w:tcW w:w="1134" w:type="dxa"/>
            <w:tcBorders>
              <w:top w:val="single" w:sz="4" w:space="0" w:color="000000"/>
              <w:left w:val="single" w:sz="4" w:space="0" w:color="000000"/>
              <w:bottom w:val="single" w:sz="4" w:space="0" w:color="000000"/>
              <w:right w:val="single" w:sz="4" w:space="0" w:color="000000"/>
            </w:tcBorders>
            <w:vAlign w:val="center"/>
          </w:tcPr>
          <w:p w14:paraId="57498FD3" w14:textId="77777777" w:rsidR="00E176D0" w:rsidRPr="004861A5" w:rsidRDefault="00E176D0" w:rsidP="00106563">
            <w:pPr>
              <w:pStyle w:val="NormalnyWeb"/>
              <w:spacing w:before="20" w:beforeAutospacing="0" w:after="20" w:afterAutospacing="0" w:line="0" w:lineRule="atLeast"/>
              <w:jc w:val="center"/>
              <w:rPr>
                <w:rFonts w:ascii="Cambria" w:hAnsi="Cambria"/>
              </w:rPr>
            </w:pPr>
            <w:r w:rsidRPr="004861A5">
              <w:rPr>
                <w:rFonts w:ascii="Cambria" w:hAnsi="Cambria"/>
                <w:color w:val="000000"/>
              </w:rPr>
              <w:t>x</w:t>
            </w:r>
          </w:p>
        </w:tc>
        <w:tc>
          <w:tcPr>
            <w:tcW w:w="1276" w:type="dxa"/>
            <w:tcBorders>
              <w:top w:val="single" w:sz="4" w:space="0" w:color="000000"/>
              <w:left w:val="single" w:sz="4" w:space="0" w:color="000000"/>
              <w:bottom w:val="single" w:sz="4" w:space="0" w:color="000000"/>
              <w:right w:val="single" w:sz="4" w:space="0" w:color="000000"/>
            </w:tcBorders>
            <w:vAlign w:val="center"/>
          </w:tcPr>
          <w:p w14:paraId="3C1F730F" w14:textId="77777777" w:rsidR="00E176D0" w:rsidRPr="004861A5" w:rsidRDefault="00E176D0" w:rsidP="00106563">
            <w:pPr>
              <w:pStyle w:val="NormalnyWeb"/>
              <w:spacing w:before="20" w:beforeAutospacing="0" w:after="20" w:afterAutospacing="0" w:line="0" w:lineRule="atLeast"/>
              <w:jc w:val="center"/>
              <w:rPr>
                <w:rFonts w:ascii="Cambria" w:hAnsi="Cambria"/>
              </w:rPr>
            </w:pPr>
            <w:r w:rsidRPr="004861A5">
              <w:rPr>
                <w:rFonts w:ascii="Cambria" w:hAnsi="Cambria"/>
                <w:color w:val="000000"/>
              </w:rPr>
              <w:t>x</w:t>
            </w:r>
          </w:p>
        </w:tc>
      </w:tr>
      <w:tr w:rsidR="00E176D0" w:rsidRPr="004861A5" w14:paraId="04E1F9DA"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67A5BFC2" w14:textId="77777777" w:rsidR="00E176D0" w:rsidRPr="004861A5" w:rsidRDefault="00E176D0" w:rsidP="00106563">
            <w:pPr>
              <w:widowControl w:val="0"/>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W_02</w:t>
            </w:r>
          </w:p>
        </w:tc>
        <w:tc>
          <w:tcPr>
            <w:tcW w:w="1256" w:type="dxa"/>
            <w:tcBorders>
              <w:top w:val="single" w:sz="4" w:space="0" w:color="000000"/>
              <w:left w:val="single" w:sz="4" w:space="0" w:color="000000"/>
              <w:bottom w:val="single" w:sz="4" w:space="0" w:color="000000"/>
              <w:right w:val="single" w:sz="4" w:space="0" w:color="000000"/>
            </w:tcBorders>
            <w:vAlign w:val="center"/>
          </w:tcPr>
          <w:p w14:paraId="5CBA698A" w14:textId="77777777" w:rsidR="00E176D0" w:rsidRPr="004861A5" w:rsidRDefault="00E176D0" w:rsidP="00106563">
            <w:pPr>
              <w:pStyle w:val="NormalnyWeb"/>
              <w:spacing w:before="20" w:beforeAutospacing="0" w:after="20" w:afterAutospacing="0" w:line="0" w:lineRule="atLeast"/>
              <w:jc w:val="center"/>
              <w:rPr>
                <w:rFonts w:ascii="Cambria" w:hAnsi="Cambria"/>
              </w:rPr>
            </w:pPr>
            <w:r w:rsidRPr="004861A5">
              <w:rPr>
                <w:rFonts w:ascii="Cambria" w:hAnsi="Cambria"/>
                <w:color w:val="000000"/>
              </w:rPr>
              <w:t>x</w:t>
            </w:r>
          </w:p>
        </w:tc>
        <w:tc>
          <w:tcPr>
            <w:tcW w:w="992" w:type="dxa"/>
            <w:tcBorders>
              <w:top w:val="single" w:sz="4" w:space="0" w:color="000000"/>
              <w:left w:val="single" w:sz="4" w:space="0" w:color="000000"/>
              <w:bottom w:val="single" w:sz="4" w:space="0" w:color="000000"/>
              <w:right w:val="single" w:sz="4" w:space="0" w:color="000000"/>
            </w:tcBorders>
            <w:vAlign w:val="center"/>
          </w:tcPr>
          <w:p w14:paraId="766FBAD5" w14:textId="77777777" w:rsidR="00E176D0" w:rsidRPr="004861A5" w:rsidRDefault="00E176D0" w:rsidP="00106563">
            <w:pPr>
              <w:pStyle w:val="NormalnyWeb"/>
              <w:spacing w:before="20" w:beforeAutospacing="0" w:after="20" w:afterAutospacing="0" w:line="0" w:lineRule="atLeast"/>
              <w:jc w:val="center"/>
              <w:rPr>
                <w:rFonts w:ascii="Cambria" w:hAnsi="Cambria"/>
              </w:rPr>
            </w:pPr>
            <w:r w:rsidRPr="004861A5">
              <w:rPr>
                <w:rFonts w:ascii="Cambria" w:hAnsi="Cambria"/>
                <w:color w:val="000000"/>
              </w:rPr>
              <w:t>x</w:t>
            </w:r>
          </w:p>
        </w:tc>
        <w:tc>
          <w:tcPr>
            <w:tcW w:w="1134" w:type="dxa"/>
            <w:tcBorders>
              <w:top w:val="single" w:sz="4" w:space="0" w:color="000000"/>
              <w:left w:val="single" w:sz="4" w:space="0" w:color="000000"/>
              <w:bottom w:val="single" w:sz="4" w:space="0" w:color="000000"/>
              <w:right w:val="single" w:sz="4" w:space="0" w:color="000000"/>
            </w:tcBorders>
            <w:vAlign w:val="center"/>
          </w:tcPr>
          <w:p w14:paraId="375F6634" w14:textId="77777777" w:rsidR="00E176D0" w:rsidRPr="004861A5" w:rsidRDefault="00E176D0" w:rsidP="00106563">
            <w:pPr>
              <w:pStyle w:val="NormalnyWeb"/>
              <w:spacing w:before="20" w:beforeAutospacing="0" w:after="20" w:afterAutospacing="0" w:line="0" w:lineRule="atLeast"/>
              <w:jc w:val="center"/>
              <w:rPr>
                <w:rFonts w:ascii="Cambria" w:hAnsi="Cambria"/>
              </w:rPr>
            </w:pPr>
            <w:r w:rsidRPr="004861A5">
              <w:rPr>
                <w:rFonts w:ascii="Cambria" w:hAnsi="Cambria"/>
                <w:color w:val="000000"/>
              </w:rPr>
              <w:t>x</w:t>
            </w:r>
          </w:p>
        </w:tc>
        <w:tc>
          <w:tcPr>
            <w:tcW w:w="1276" w:type="dxa"/>
            <w:tcBorders>
              <w:top w:val="single" w:sz="4" w:space="0" w:color="000000"/>
              <w:left w:val="single" w:sz="4" w:space="0" w:color="000000"/>
              <w:bottom w:val="single" w:sz="4" w:space="0" w:color="000000"/>
              <w:right w:val="single" w:sz="4" w:space="0" w:color="000000"/>
            </w:tcBorders>
            <w:vAlign w:val="center"/>
          </w:tcPr>
          <w:p w14:paraId="61E0B739" w14:textId="77777777" w:rsidR="00E176D0" w:rsidRPr="004861A5" w:rsidRDefault="00E176D0" w:rsidP="00106563">
            <w:pPr>
              <w:pStyle w:val="NormalnyWeb"/>
              <w:spacing w:before="20" w:beforeAutospacing="0" w:after="20" w:afterAutospacing="0" w:line="0" w:lineRule="atLeast"/>
              <w:jc w:val="center"/>
              <w:rPr>
                <w:rFonts w:ascii="Cambria" w:hAnsi="Cambria"/>
              </w:rPr>
            </w:pPr>
            <w:r w:rsidRPr="004861A5">
              <w:rPr>
                <w:rFonts w:ascii="Cambria" w:hAnsi="Cambria"/>
                <w:color w:val="000000"/>
              </w:rPr>
              <w:t>x</w:t>
            </w:r>
          </w:p>
        </w:tc>
      </w:tr>
      <w:tr w:rsidR="00E176D0" w:rsidRPr="004861A5" w14:paraId="20B31336"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6C3AC223" w14:textId="77777777" w:rsidR="00E176D0" w:rsidRPr="004861A5" w:rsidRDefault="00E176D0" w:rsidP="00106563">
            <w:pPr>
              <w:widowControl w:val="0"/>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W_03</w:t>
            </w:r>
          </w:p>
        </w:tc>
        <w:tc>
          <w:tcPr>
            <w:tcW w:w="1256" w:type="dxa"/>
            <w:tcBorders>
              <w:top w:val="single" w:sz="4" w:space="0" w:color="000000"/>
              <w:left w:val="single" w:sz="4" w:space="0" w:color="000000"/>
              <w:bottom w:val="single" w:sz="4" w:space="0" w:color="000000"/>
              <w:right w:val="single" w:sz="4" w:space="0" w:color="000000"/>
            </w:tcBorders>
            <w:vAlign w:val="center"/>
          </w:tcPr>
          <w:p w14:paraId="25369D6C" w14:textId="77777777" w:rsidR="00E176D0" w:rsidRPr="004861A5" w:rsidRDefault="00E176D0" w:rsidP="00106563">
            <w:pPr>
              <w:pStyle w:val="NormalnyWeb"/>
              <w:spacing w:before="20" w:beforeAutospacing="0" w:after="20" w:afterAutospacing="0" w:line="0" w:lineRule="atLeast"/>
              <w:jc w:val="center"/>
              <w:rPr>
                <w:rFonts w:ascii="Cambria" w:hAnsi="Cambria"/>
              </w:rPr>
            </w:pPr>
            <w:r w:rsidRPr="004861A5">
              <w:rPr>
                <w:rFonts w:ascii="Cambria" w:hAnsi="Cambria"/>
                <w:color w:val="000000"/>
              </w:rPr>
              <w:t>x</w:t>
            </w:r>
          </w:p>
        </w:tc>
        <w:tc>
          <w:tcPr>
            <w:tcW w:w="992" w:type="dxa"/>
            <w:tcBorders>
              <w:top w:val="single" w:sz="4" w:space="0" w:color="000000"/>
              <w:left w:val="single" w:sz="4" w:space="0" w:color="000000"/>
              <w:bottom w:val="single" w:sz="4" w:space="0" w:color="000000"/>
              <w:right w:val="single" w:sz="4" w:space="0" w:color="000000"/>
            </w:tcBorders>
            <w:vAlign w:val="center"/>
          </w:tcPr>
          <w:p w14:paraId="3B41F082" w14:textId="77777777" w:rsidR="00E176D0" w:rsidRPr="004861A5" w:rsidRDefault="00E176D0" w:rsidP="00106563">
            <w:pPr>
              <w:pStyle w:val="NormalnyWeb"/>
              <w:spacing w:before="20" w:beforeAutospacing="0" w:after="20" w:afterAutospacing="0" w:line="0" w:lineRule="atLeast"/>
              <w:jc w:val="center"/>
              <w:rPr>
                <w:rFonts w:ascii="Cambria" w:hAnsi="Cambria"/>
              </w:rPr>
            </w:pPr>
            <w:r w:rsidRPr="004861A5">
              <w:rPr>
                <w:rFonts w:ascii="Cambria" w:hAnsi="Cambria"/>
                <w:color w:val="000000"/>
              </w:rPr>
              <w:t>x</w:t>
            </w:r>
          </w:p>
        </w:tc>
        <w:tc>
          <w:tcPr>
            <w:tcW w:w="1134" w:type="dxa"/>
            <w:tcBorders>
              <w:top w:val="single" w:sz="4" w:space="0" w:color="000000"/>
              <w:left w:val="single" w:sz="4" w:space="0" w:color="000000"/>
              <w:bottom w:val="single" w:sz="4" w:space="0" w:color="000000"/>
              <w:right w:val="single" w:sz="4" w:space="0" w:color="000000"/>
            </w:tcBorders>
            <w:vAlign w:val="center"/>
          </w:tcPr>
          <w:p w14:paraId="6BB46E83" w14:textId="77777777" w:rsidR="00E176D0" w:rsidRPr="004861A5" w:rsidRDefault="00E176D0" w:rsidP="00106563">
            <w:pPr>
              <w:pStyle w:val="NormalnyWeb"/>
              <w:spacing w:before="20" w:beforeAutospacing="0" w:after="20" w:afterAutospacing="0" w:line="0" w:lineRule="atLeast"/>
              <w:jc w:val="center"/>
              <w:rPr>
                <w:rFonts w:ascii="Cambria" w:hAnsi="Cambria"/>
              </w:rPr>
            </w:pPr>
            <w:r w:rsidRPr="004861A5">
              <w:rPr>
                <w:rFonts w:ascii="Cambria" w:hAnsi="Cambria"/>
                <w:color w:val="000000"/>
              </w:rPr>
              <w:t>x</w:t>
            </w:r>
          </w:p>
        </w:tc>
        <w:tc>
          <w:tcPr>
            <w:tcW w:w="1276" w:type="dxa"/>
            <w:tcBorders>
              <w:top w:val="single" w:sz="4" w:space="0" w:color="000000"/>
              <w:left w:val="single" w:sz="4" w:space="0" w:color="000000"/>
              <w:bottom w:val="single" w:sz="4" w:space="0" w:color="000000"/>
              <w:right w:val="single" w:sz="4" w:space="0" w:color="000000"/>
            </w:tcBorders>
            <w:vAlign w:val="center"/>
          </w:tcPr>
          <w:p w14:paraId="040075C7" w14:textId="77777777" w:rsidR="00E176D0" w:rsidRPr="004861A5" w:rsidRDefault="00E176D0" w:rsidP="00106563">
            <w:pPr>
              <w:pStyle w:val="NormalnyWeb"/>
              <w:spacing w:before="20" w:beforeAutospacing="0" w:after="20" w:afterAutospacing="0" w:line="0" w:lineRule="atLeast"/>
              <w:jc w:val="center"/>
              <w:rPr>
                <w:rFonts w:ascii="Cambria" w:hAnsi="Cambria"/>
              </w:rPr>
            </w:pPr>
            <w:r w:rsidRPr="004861A5">
              <w:rPr>
                <w:rFonts w:ascii="Cambria" w:hAnsi="Cambria"/>
                <w:color w:val="000000"/>
              </w:rPr>
              <w:t>x</w:t>
            </w:r>
          </w:p>
        </w:tc>
      </w:tr>
      <w:tr w:rsidR="00E176D0" w:rsidRPr="004861A5" w14:paraId="229C5B20"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10F4AFC6" w14:textId="77777777" w:rsidR="00E176D0" w:rsidRPr="004861A5" w:rsidRDefault="00E176D0" w:rsidP="00106563">
            <w:pPr>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U_01</w:t>
            </w:r>
          </w:p>
        </w:tc>
        <w:tc>
          <w:tcPr>
            <w:tcW w:w="1256" w:type="dxa"/>
            <w:tcBorders>
              <w:top w:val="single" w:sz="4" w:space="0" w:color="000000"/>
              <w:left w:val="single" w:sz="4" w:space="0" w:color="000000"/>
              <w:bottom w:val="single" w:sz="4" w:space="0" w:color="000000"/>
              <w:right w:val="single" w:sz="4" w:space="0" w:color="000000"/>
            </w:tcBorders>
            <w:vAlign w:val="center"/>
          </w:tcPr>
          <w:p w14:paraId="1607F867" w14:textId="77777777" w:rsidR="00E176D0" w:rsidRPr="004861A5" w:rsidRDefault="00E176D0" w:rsidP="00106563">
            <w:pPr>
              <w:rPr>
                <w:rFonts w:ascii="Cambria" w:hAnsi="Cambria"/>
                <w:sz w:val="1"/>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AD1471B" w14:textId="77777777" w:rsidR="00E176D0" w:rsidRPr="004861A5" w:rsidRDefault="00E176D0" w:rsidP="00106563">
            <w:pPr>
              <w:pStyle w:val="NormalnyWeb"/>
              <w:spacing w:before="20" w:beforeAutospacing="0" w:after="20" w:afterAutospacing="0" w:line="0" w:lineRule="atLeast"/>
              <w:jc w:val="center"/>
              <w:rPr>
                <w:rFonts w:ascii="Cambria" w:hAnsi="Cambria"/>
              </w:rPr>
            </w:pPr>
            <w:r w:rsidRPr="004861A5">
              <w:rPr>
                <w:rFonts w:ascii="Cambria" w:hAnsi="Cambria"/>
                <w:color w:val="000000"/>
              </w:rPr>
              <w:t>x</w:t>
            </w:r>
          </w:p>
        </w:tc>
        <w:tc>
          <w:tcPr>
            <w:tcW w:w="1134" w:type="dxa"/>
            <w:tcBorders>
              <w:top w:val="single" w:sz="4" w:space="0" w:color="000000"/>
              <w:left w:val="single" w:sz="4" w:space="0" w:color="000000"/>
              <w:bottom w:val="single" w:sz="4" w:space="0" w:color="000000"/>
              <w:right w:val="single" w:sz="4" w:space="0" w:color="000000"/>
            </w:tcBorders>
            <w:vAlign w:val="center"/>
          </w:tcPr>
          <w:p w14:paraId="59A1BFC8" w14:textId="77777777" w:rsidR="00E176D0" w:rsidRPr="004861A5" w:rsidRDefault="00E176D0" w:rsidP="00106563">
            <w:pPr>
              <w:pStyle w:val="NormalnyWeb"/>
              <w:spacing w:before="20" w:beforeAutospacing="0" w:after="20" w:afterAutospacing="0" w:line="0" w:lineRule="atLeast"/>
              <w:jc w:val="center"/>
              <w:rPr>
                <w:rFonts w:ascii="Cambria" w:hAnsi="Cambria"/>
              </w:rPr>
            </w:pPr>
            <w:r w:rsidRPr="004861A5">
              <w:rPr>
                <w:rFonts w:ascii="Cambria" w:hAnsi="Cambria"/>
                <w:color w:val="000000"/>
              </w:rPr>
              <w:t>x</w:t>
            </w:r>
          </w:p>
        </w:tc>
        <w:tc>
          <w:tcPr>
            <w:tcW w:w="1276" w:type="dxa"/>
            <w:tcBorders>
              <w:top w:val="single" w:sz="4" w:space="0" w:color="000000"/>
              <w:left w:val="single" w:sz="4" w:space="0" w:color="000000"/>
              <w:bottom w:val="single" w:sz="4" w:space="0" w:color="000000"/>
              <w:right w:val="single" w:sz="4" w:space="0" w:color="000000"/>
            </w:tcBorders>
            <w:vAlign w:val="center"/>
          </w:tcPr>
          <w:p w14:paraId="2D4747DB" w14:textId="77777777" w:rsidR="00E176D0" w:rsidRPr="004861A5" w:rsidRDefault="00E176D0" w:rsidP="00106563">
            <w:pPr>
              <w:pStyle w:val="NormalnyWeb"/>
              <w:spacing w:before="20" w:beforeAutospacing="0" w:after="20" w:afterAutospacing="0" w:line="0" w:lineRule="atLeast"/>
              <w:jc w:val="center"/>
              <w:rPr>
                <w:rFonts w:ascii="Cambria" w:hAnsi="Cambria"/>
              </w:rPr>
            </w:pPr>
            <w:r w:rsidRPr="004861A5">
              <w:rPr>
                <w:rFonts w:ascii="Cambria" w:hAnsi="Cambria"/>
                <w:color w:val="000000"/>
              </w:rPr>
              <w:t>x</w:t>
            </w:r>
          </w:p>
        </w:tc>
      </w:tr>
      <w:tr w:rsidR="00E176D0" w:rsidRPr="004861A5" w14:paraId="76CD1FED"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6360A7CD" w14:textId="77777777" w:rsidR="00E176D0" w:rsidRPr="004861A5" w:rsidRDefault="00E176D0" w:rsidP="00106563">
            <w:pPr>
              <w:widowControl w:val="0"/>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U_02</w:t>
            </w:r>
          </w:p>
        </w:tc>
        <w:tc>
          <w:tcPr>
            <w:tcW w:w="1256" w:type="dxa"/>
            <w:tcBorders>
              <w:top w:val="single" w:sz="4" w:space="0" w:color="000000"/>
              <w:left w:val="single" w:sz="4" w:space="0" w:color="000000"/>
              <w:bottom w:val="single" w:sz="4" w:space="0" w:color="000000"/>
              <w:right w:val="single" w:sz="4" w:space="0" w:color="000000"/>
            </w:tcBorders>
            <w:vAlign w:val="center"/>
          </w:tcPr>
          <w:p w14:paraId="0E1240C3" w14:textId="77777777" w:rsidR="00E176D0" w:rsidRPr="004861A5" w:rsidRDefault="00E176D0" w:rsidP="00106563">
            <w:pPr>
              <w:rPr>
                <w:rFonts w:ascii="Cambria" w:hAnsi="Cambria"/>
                <w:sz w:val="1"/>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D4B31C8" w14:textId="77777777" w:rsidR="00E176D0" w:rsidRPr="004861A5" w:rsidRDefault="00E176D0" w:rsidP="00106563">
            <w:pPr>
              <w:pStyle w:val="NormalnyWeb"/>
              <w:spacing w:before="20" w:beforeAutospacing="0" w:after="20" w:afterAutospacing="0" w:line="0" w:lineRule="atLeast"/>
              <w:jc w:val="center"/>
              <w:rPr>
                <w:rFonts w:ascii="Cambria" w:hAnsi="Cambria"/>
              </w:rPr>
            </w:pPr>
            <w:r w:rsidRPr="004861A5">
              <w:rPr>
                <w:rFonts w:ascii="Cambria" w:hAnsi="Cambria"/>
                <w:color w:val="000000"/>
              </w:rPr>
              <w:t>x</w:t>
            </w:r>
          </w:p>
        </w:tc>
        <w:tc>
          <w:tcPr>
            <w:tcW w:w="1134" w:type="dxa"/>
            <w:tcBorders>
              <w:top w:val="single" w:sz="4" w:space="0" w:color="000000"/>
              <w:left w:val="single" w:sz="4" w:space="0" w:color="000000"/>
              <w:bottom w:val="single" w:sz="4" w:space="0" w:color="000000"/>
              <w:right w:val="single" w:sz="4" w:space="0" w:color="000000"/>
            </w:tcBorders>
            <w:vAlign w:val="center"/>
          </w:tcPr>
          <w:p w14:paraId="78C1C7A7" w14:textId="77777777" w:rsidR="00E176D0" w:rsidRPr="004861A5" w:rsidRDefault="00E176D0" w:rsidP="00106563">
            <w:pPr>
              <w:pStyle w:val="NormalnyWeb"/>
              <w:spacing w:before="20" w:beforeAutospacing="0" w:after="20" w:afterAutospacing="0" w:line="0" w:lineRule="atLeast"/>
              <w:jc w:val="center"/>
              <w:rPr>
                <w:rFonts w:ascii="Cambria" w:hAnsi="Cambria"/>
              </w:rPr>
            </w:pPr>
            <w:r w:rsidRPr="004861A5">
              <w:rPr>
                <w:rFonts w:ascii="Cambria" w:hAnsi="Cambria"/>
                <w:color w:val="000000"/>
              </w:rPr>
              <w:t>x</w:t>
            </w:r>
          </w:p>
        </w:tc>
        <w:tc>
          <w:tcPr>
            <w:tcW w:w="1276" w:type="dxa"/>
            <w:tcBorders>
              <w:top w:val="single" w:sz="4" w:space="0" w:color="000000"/>
              <w:left w:val="single" w:sz="4" w:space="0" w:color="000000"/>
              <w:bottom w:val="single" w:sz="4" w:space="0" w:color="000000"/>
              <w:right w:val="single" w:sz="4" w:space="0" w:color="000000"/>
            </w:tcBorders>
            <w:vAlign w:val="center"/>
          </w:tcPr>
          <w:p w14:paraId="3D155791" w14:textId="77777777" w:rsidR="00E176D0" w:rsidRPr="004861A5" w:rsidRDefault="00E176D0" w:rsidP="00106563">
            <w:pPr>
              <w:rPr>
                <w:rFonts w:ascii="Cambria" w:hAnsi="Cambria"/>
                <w:sz w:val="1"/>
                <w:szCs w:val="24"/>
              </w:rPr>
            </w:pPr>
          </w:p>
        </w:tc>
      </w:tr>
      <w:tr w:rsidR="00E176D0" w:rsidRPr="004861A5" w14:paraId="68717ABF"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364EC787" w14:textId="77777777" w:rsidR="00E176D0" w:rsidRPr="004861A5" w:rsidRDefault="00E176D0" w:rsidP="00106563">
            <w:pPr>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K_01</w:t>
            </w:r>
          </w:p>
        </w:tc>
        <w:tc>
          <w:tcPr>
            <w:tcW w:w="1256" w:type="dxa"/>
            <w:tcBorders>
              <w:top w:val="single" w:sz="4" w:space="0" w:color="000000"/>
              <w:left w:val="single" w:sz="4" w:space="0" w:color="000000"/>
              <w:bottom w:val="single" w:sz="4" w:space="0" w:color="000000"/>
              <w:right w:val="single" w:sz="4" w:space="0" w:color="000000"/>
            </w:tcBorders>
            <w:vAlign w:val="center"/>
          </w:tcPr>
          <w:p w14:paraId="07494669" w14:textId="77777777" w:rsidR="00E176D0" w:rsidRPr="004861A5" w:rsidRDefault="00E176D0" w:rsidP="00106563">
            <w:pPr>
              <w:pStyle w:val="NormalnyWeb"/>
              <w:spacing w:before="20" w:beforeAutospacing="0" w:after="20" w:afterAutospacing="0" w:line="0" w:lineRule="atLeast"/>
              <w:jc w:val="center"/>
              <w:rPr>
                <w:rFonts w:ascii="Cambria" w:hAnsi="Cambria"/>
              </w:rPr>
            </w:pPr>
            <w:r w:rsidRPr="004861A5">
              <w:rPr>
                <w:rFonts w:ascii="Cambria" w:hAnsi="Cambria"/>
                <w:color w:val="000000"/>
              </w:rPr>
              <w:t>x</w:t>
            </w:r>
          </w:p>
        </w:tc>
        <w:tc>
          <w:tcPr>
            <w:tcW w:w="992" w:type="dxa"/>
            <w:tcBorders>
              <w:top w:val="single" w:sz="4" w:space="0" w:color="000000"/>
              <w:left w:val="single" w:sz="4" w:space="0" w:color="000000"/>
              <w:bottom w:val="single" w:sz="4" w:space="0" w:color="000000"/>
              <w:right w:val="single" w:sz="4" w:space="0" w:color="000000"/>
            </w:tcBorders>
            <w:vAlign w:val="center"/>
          </w:tcPr>
          <w:p w14:paraId="211EDEBF" w14:textId="77777777" w:rsidR="00E176D0" w:rsidRPr="004861A5" w:rsidRDefault="00E176D0" w:rsidP="00106563">
            <w:pPr>
              <w:rPr>
                <w:rFonts w:ascii="Cambria" w:hAnsi="Cambria"/>
                <w:sz w:val="1"/>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8540C7F" w14:textId="77777777" w:rsidR="00E176D0" w:rsidRPr="004861A5" w:rsidRDefault="00E176D0" w:rsidP="00106563">
            <w:pPr>
              <w:rPr>
                <w:rFonts w:ascii="Cambria" w:hAnsi="Cambria"/>
                <w:sz w:val="1"/>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B702614" w14:textId="77777777" w:rsidR="00E176D0" w:rsidRPr="004861A5" w:rsidRDefault="00E176D0" w:rsidP="00106563">
            <w:pPr>
              <w:rPr>
                <w:rFonts w:ascii="Cambria" w:hAnsi="Cambria"/>
                <w:sz w:val="1"/>
                <w:szCs w:val="24"/>
              </w:rPr>
            </w:pPr>
          </w:p>
        </w:tc>
      </w:tr>
      <w:tr w:rsidR="00E176D0" w:rsidRPr="004861A5" w14:paraId="6BBCEE71"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647ED50A" w14:textId="77777777" w:rsidR="00E176D0" w:rsidRPr="004861A5" w:rsidRDefault="00E176D0" w:rsidP="00106563">
            <w:pPr>
              <w:pBdr>
                <w:top w:val="nil"/>
                <w:left w:val="nil"/>
                <w:bottom w:val="nil"/>
                <w:right w:val="nil"/>
                <w:between w:val="nil"/>
              </w:pBdr>
              <w:spacing w:before="20" w:after="20" w:line="240" w:lineRule="auto"/>
              <w:ind w:right="-108"/>
              <w:jc w:val="center"/>
              <w:rPr>
                <w:rFonts w:ascii="Cambria" w:eastAsia="Cambria" w:hAnsi="Cambria" w:cs="Cambria"/>
                <w:color w:val="000000"/>
                <w:sz w:val="20"/>
                <w:szCs w:val="20"/>
              </w:rPr>
            </w:pPr>
            <w:r w:rsidRPr="004861A5">
              <w:rPr>
                <w:rFonts w:ascii="Cambria" w:eastAsia="Cambria" w:hAnsi="Cambria" w:cs="Cambria"/>
                <w:color w:val="000000"/>
                <w:sz w:val="20"/>
                <w:szCs w:val="20"/>
              </w:rPr>
              <w:t>K_02</w:t>
            </w:r>
          </w:p>
        </w:tc>
        <w:tc>
          <w:tcPr>
            <w:tcW w:w="1256" w:type="dxa"/>
            <w:tcBorders>
              <w:top w:val="single" w:sz="4" w:space="0" w:color="000000"/>
              <w:left w:val="single" w:sz="4" w:space="0" w:color="000000"/>
              <w:bottom w:val="single" w:sz="4" w:space="0" w:color="000000"/>
              <w:right w:val="single" w:sz="4" w:space="0" w:color="000000"/>
            </w:tcBorders>
            <w:vAlign w:val="center"/>
          </w:tcPr>
          <w:p w14:paraId="70BFD0CC" w14:textId="77777777" w:rsidR="00E176D0" w:rsidRPr="004861A5" w:rsidRDefault="00E176D0" w:rsidP="00106563">
            <w:pPr>
              <w:rPr>
                <w:rFonts w:ascii="Cambria" w:hAnsi="Cambria"/>
                <w:sz w:val="1"/>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9BA1F18" w14:textId="77777777" w:rsidR="00E176D0" w:rsidRPr="004861A5" w:rsidRDefault="00E176D0" w:rsidP="00106563">
            <w:pPr>
              <w:rPr>
                <w:rFonts w:ascii="Cambria" w:hAnsi="Cambria"/>
                <w:sz w:val="1"/>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4478E4C" w14:textId="77777777" w:rsidR="00E176D0" w:rsidRPr="004861A5" w:rsidRDefault="00E176D0" w:rsidP="00106563">
            <w:pPr>
              <w:pStyle w:val="NormalnyWeb"/>
              <w:spacing w:before="20" w:beforeAutospacing="0" w:after="20" w:afterAutospacing="0" w:line="0" w:lineRule="atLeast"/>
              <w:jc w:val="center"/>
              <w:rPr>
                <w:rFonts w:ascii="Cambria" w:hAnsi="Cambria"/>
              </w:rPr>
            </w:pPr>
            <w:r w:rsidRPr="004861A5">
              <w:rPr>
                <w:rFonts w:ascii="Cambria" w:hAnsi="Cambria"/>
                <w:color w:val="000000"/>
              </w:rPr>
              <w:t>x</w:t>
            </w:r>
          </w:p>
        </w:tc>
        <w:tc>
          <w:tcPr>
            <w:tcW w:w="1276" w:type="dxa"/>
            <w:tcBorders>
              <w:top w:val="single" w:sz="4" w:space="0" w:color="000000"/>
              <w:left w:val="single" w:sz="4" w:space="0" w:color="000000"/>
              <w:bottom w:val="single" w:sz="4" w:space="0" w:color="000000"/>
              <w:right w:val="single" w:sz="4" w:space="0" w:color="000000"/>
            </w:tcBorders>
            <w:vAlign w:val="center"/>
          </w:tcPr>
          <w:p w14:paraId="082AC464" w14:textId="77777777" w:rsidR="00E176D0" w:rsidRPr="004861A5" w:rsidRDefault="00E176D0" w:rsidP="00106563">
            <w:pPr>
              <w:pStyle w:val="NormalnyWeb"/>
              <w:spacing w:before="20" w:beforeAutospacing="0" w:after="20" w:afterAutospacing="0" w:line="0" w:lineRule="atLeast"/>
              <w:jc w:val="center"/>
              <w:rPr>
                <w:rFonts w:ascii="Cambria" w:hAnsi="Cambria"/>
              </w:rPr>
            </w:pPr>
            <w:r w:rsidRPr="004861A5">
              <w:rPr>
                <w:rFonts w:ascii="Cambria" w:hAnsi="Cambria"/>
                <w:color w:val="000000"/>
              </w:rPr>
              <w:t>x</w:t>
            </w:r>
          </w:p>
        </w:tc>
      </w:tr>
    </w:tbl>
    <w:p w14:paraId="4A145525" w14:textId="77777777" w:rsidR="00E176D0" w:rsidRPr="004861A5" w:rsidRDefault="00E176D0" w:rsidP="00E176D0">
      <w:pPr>
        <w:pStyle w:val="Nagwek1"/>
        <w:spacing w:before="120" w:after="120" w:line="240" w:lineRule="auto"/>
        <w:rPr>
          <w:rFonts w:ascii="Cambria" w:eastAsia="Cambria" w:hAnsi="Cambria" w:cs="Cambria"/>
          <w:sz w:val="22"/>
          <w:szCs w:val="22"/>
        </w:rPr>
      </w:pPr>
      <w:r w:rsidRPr="004861A5">
        <w:rPr>
          <w:rFonts w:ascii="Cambria" w:eastAsia="Cambria" w:hAnsi="Cambria" w:cs="Cambria"/>
          <w:sz w:val="22"/>
          <w:szCs w:val="22"/>
        </w:rPr>
        <w:t xml:space="preserve">9. Opis sposobu ustalania oceny końcowej </w:t>
      </w:r>
      <w:r w:rsidRPr="004861A5">
        <w:rPr>
          <w:rFonts w:ascii="Cambria" w:eastAsia="Cambria" w:hAnsi="Cambria" w:cs="Cambria"/>
          <w:b w:val="0"/>
          <w:sz w:val="22"/>
          <w:szCs w:val="22"/>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7"/>
      </w:tblGrid>
      <w:tr w:rsidR="00E176D0" w:rsidRPr="004861A5" w14:paraId="4EA0DDE1" w14:textId="77777777" w:rsidTr="00106563">
        <w:trPr>
          <w:trHeight w:val="93"/>
          <w:jc w:val="center"/>
        </w:trPr>
        <w:tc>
          <w:tcPr>
            <w:tcW w:w="9907" w:type="dxa"/>
            <w:tcMar>
              <w:top w:w="0" w:type="dxa"/>
              <w:bottom w:w="0" w:type="dxa"/>
            </w:tcMar>
          </w:tcPr>
          <w:p w14:paraId="09133C18" w14:textId="77777777" w:rsidR="00E176D0" w:rsidRPr="004861A5" w:rsidRDefault="00E176D0" w:rsidP="00106563">
            <w:pPr>
              <w:pBdr>
                <w:top w:val="nil"/>
                <w:left w:val="nil"/>
                <w:bottom w:val="nil"/>
                <w:right w:val="nil"/>
                <w:between w:val="nil"/>
              </w:pBdr>
              <w:spacing w:after="0" w:line="240" w:lineRule="auto"/>
              <w:jc w:val="both"/>
              <w:rPr>
                <w:rFonts w:ascii="Cambria" w:eastAsia="Times New Roman" w:hAnsi="Cambria" w:cs="Times New Roman"/>
                <w:b/>
                <w:color w:val="000000"/>
                <w:sz w:val="20"/>
                <w:szCs w:val="20"/>
              </w:rPr>
            </w:pPr>
          </w:p>
          <w:p w14:paraId="41F51B6B" w14:textId="77777777" w:rsidR="00E176D0" w:rsidRPr="004861A5" w:rsidRDefault="00E176D0" w:rsidP="00106563">
            <w:pPr>
              <w:pBdr>
                <w:top w:val="nil"/>
                <w:left w:val="nil"/>
                <w:bottom w:val="nil"/>
                <w:right w:val="nil"/>
                <w:between w:val="nil"/>
              </w:pBdr>
              <w:spacing w:after="0" w:line="240" w:lineRule="auto"/>
              <w:jc w:val="both"/>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Ocena końcowa wynika z procentowego podsumowania liczby uzyskanych punktów w ramach poszczególnych form oceny przedmiotu.</w:t>
            </w:r>
          </w:p>
          <w:p w14:paraId="7329A246" w14:textId="77777777" w:rsidR="00E176D0" w:rsidRPr="004861A5" w:rsidRDefault="00E176D0" w:rsidP="00106563">
            <w:pPr>
              <w:pBdr>
                <w:top w:val="nil"/>
                <w:left w:val="nil"/>
                <w:bottom w:val="nil"/>
                <w:right w:val="nil"/>
                <w:between w:val="nil"/>
              </w:pBdr>
              <w:spacing w:after="0" w:line="240" w:lineRule="auto"/>
              <w:jc w:val="both"/>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0-49% ndst</w:t>
            </w:r>
          </w:p>
          <w:p w14:paraId="1F433F6F" w14:textId="77777777" w:rsidR="00E176D0" w:rsidRPr="004861A5" w:rsidRDefault="00E176D0" w:rsidP="00106563">
            <w:pPr>
              <w:pBdr>
                <w:top w:val="nil"/>
                <w:left w:val="nil"/>
                <w:bottom w:val="nil"/>
                <w:right w:val="nil"/>
                <w:between w:val="nil"/>
              </w:pBdr>
              <w:spacing w:after="0" w:line="240" w:lineRule="auto"/>
              <w:jc w:val="both"/>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50-59% dst</w:t>
            </w:r>
          </w:p>
          <w:p w14:paraId="71E53D4B" w14:textId="77777777" w:rsidR="00E176D0" w:rsidRPr="004861A5" w:rsidRDefault="00E176D0" w:rsidP="00106563">
            <w:pPr>
              <w:pBdr>
                <w:top w:val="nil"/>
                <w:left w:val="nil"/>
                <w:bottom w:val="nil"/>
                <w:right w:val="nil"/>
                <w:between w:val="nil"/>
              </w:pBdr>
              <w:spacing w:after="0" w:line="240" w:lineRule="auto"/>
              <w:jc w:val="both"/>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60-69% dst+</w:t>
            </w:r>
          </w:p>
          <w:p w14:paraId="026D5A64" w14:textId="77777777" w:rsidR="00E176D0" w:rsidRPr="004861A5" w:rsidRDefault="00E176D0" w:rsidP="00106563">
            <w:pPr>
              <w:pBdr>
                <w:top w:val="nil"/>
                <w:left w:val="nil"/>
                <w:bottom w:val="nil"/>
                <w:right w:val="nil"/>
                <w:between w:val="nil"/>
              </w:pBdr>
              <w:spacing w:after="0" w:line="240" w:lineRule="auto"/>
              <w:jc w:val="both"/>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70-79% db</w:t>
            </w:r>
          </w:p>
          <w:p w14:paraId="3831506C" w14:textId="77777777" w:rsidR="00E176D0" w:rsidRPr="004861A5" w:rsidRDefault="00E176D0" w:rsidP="00106563">
            <w:pPr>
              <w:pBdr>
                <w:top w:val="nil"/>
                <w:left w:val="nil"/>
                <w:bottom w:val="nil"/>
                <w:right w:val="nil"/>
                <w:between w:val="nil"/>
              </w:pBdr>
              <w:spacing w:after="0" w:line="240" w:lineRule="auto"/>
              <w:jc w:val="both"/>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80-89% db+</w:t>
            </w:r>
          </w:p>
          <w:p w14:paraId="56E70B83" w14:textId="77777777" w:rsidR="00E176D0" w:rsidRPr="004861A5" w:rsidRDefault="00E176D0" w:rsidP="00106563">
            <w:pPr>
              <w:pBdr>
                <w:top w:val="nil"/>
                <w:left w:val="nil"/>
                <w:bottom w:val="nil"/>
                <w:right w:val="nil"/>
                <w:between w:val="nil"/>
              </w:pBdr>
              <w:spacing w:after="0" w:line="240" w:lineRule="auto"/>
              <w:jc w:val="both"/>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90-100% bdb</w:t>
            </w:r>
          </w:p>
          <w:p w14:paraId="78B18DFB" w14:textId="77777777" w:rsidR="00E176D0" w:rsidRPr="004861A5" w:rsidRDefault="00E176D0" w:rsidP="00106563">
            <w:pPr>
              <w:pBdr>
                <w:top w:val="nil"/>
                <w:left w:val="nil"/>
                <w:bottom w:val="nil"/>
                <w:right w:val="nil"/>
                <w:between w:val="nil"/>
              </w:pBdr>
              <w:spacing w:after="0" w:line="240" w:lineRule="auto"/>
              <w:jc w:val="both"/>
              <w:rPr>
                <w:rFonts w:ascii="Cambria" w:eastAsia="Times New Roman" w:hAnsi="Cambria" w:cs="Times New Roman"/>
                <w:b/>
                <w:color w:val="000000"/>
                <w:sz w:val="20"/>
                <w:szCs w:val="20"/>
              </w:rPr>
            </w:pPr>
          </w:p>
        </w:tc>
      </w:tr>
    </w:tbl>
    <w:p w14:paraId="0C6CD8C8" w14:textId="77777777" w:rsidR="00E176D0" w:rsidRPr="004861A5" w:rsidRDefault="00E176D0" w:rsidP="00E176D0">
      <w:pPr>
        <w:pBdr>
          <w:top w:val="nil"/>
          <w:left w:val="nil"/>
          <w:bottom w:val="nil"/>
          <w:right w:val="nil"/>
          <w:between w:val="nil"/>
        </w:pBdr>
        <w:spacing w:before="120" w:after="120" w:line="240" w:lineRule="auto"/>
        <w:rPr>
          <w:rFonts w:ascii="Cambria" w:eastAsia="Cambria" w:hAnsi="Cambria" w:cs="Cambria"/>
          <w:b/>
          <w:color w:val="FF0000"/>
        </w:rPr>
      </w:pPr>
      <w:r w:rsidRPr="004861A5">
        <w:rPr>
          <w:rFonts w:ascii="Cambria" w:eastAsia="Cambria" w:hAnsi="Cambria" w:cs="Cambria"/>
          <w:b/>
          <w:color w:val="000000"/>
        </w:rPr>
        <w:t>10. Forma zaliczenia zajęć</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3"/>
      </w:tblGrid>
      <w:tr w:rsidR="00E176D0" w:rsidRPr="004861A5" w14:paraId="167D81B4" w14:textId="77777777" w:rsidTr="00106563">
        <w:trPr>
          <w:trHeight w:val="540"/>
          <w:jc w:val="center"/>
        </w:trPr>
        <w:tc>
          <w:tcPr>
            <w:tcW w:w="9923" w:type="dxa"/>
            <w:tcMar>
              <w:top w:w="0" w:type="dxa"/>
              <w:bottom w:w="0" w:type="dxa"/>
            </w:tcMar>
          </w:tcPr>
          <w:p w14:paraId="46C5348B" w14:textId="77777777" w:rsidR="00E176D0" w:rsidRPr="004861A5" w:rsidRDefault="00E176D0" w:rsidP="00106563">
            <w:pPr>
              <w:spacing w:before="120" w:after="120"/>
              <w:rPr>
                <w:rFonts w:ascii="Cambria" w:eastAsia="Cambria" w:hAnsi="Cambria" w:cs="Cambria"/>
                <w:b/>
                <w:sz w:val="24"/>
                <w:szCs w:val="24"/>
              </w:rPr>
            </w:pPr>
            <w:r w:rsidRPr="004861A5">
              <w:rPr>
                <w:rFonts w:ascii="Cambria" w:eastAsia="Cambria" w:hAnsi="Cambria" w:cs="Cambria"/>
              </w:rPr>
              <w:t>Zaliczenie z oceną</w:t>
            </w:r>
          </w:p>
        </w:tc>
      </w:tr>
    </w:tbl>
    <w:p w14:paraId="67E59B9F" w14:textId="77777777" w:rsidR="00E176D0" w:rsidRPr="004861A5" w:rsidRDefault="00E176D0" w:rsidP="00E176D0">
      <w:pPr>
        <w:pBdr>
          <w:top w:val="nil"/>
          <w:left w:val="nil"/>
          <w:bottom w:val="nil"/>
          <w:right w:val="nil"/>
          <w:between w:val="nil"/>
        </w:pBdr>
        <w:spacing w:before="120" w:after="120" w:line="240" w:lineRule="auto"/>
        <w:rPr>
          <w:rFonts w:ascii="Cambria" w:eastAsia="Cambria" w:hAnsi="Cambria" w:cs="Cambria"/>
          <w:color w:val="000000"/>
        </w:rPr>
      </w:pPr>
      <w:r w:rsidRPr="004861A5">
        <w:rPr>
          <w:rFonts w:ascii="Cambria" w:eastAsia="Cambria" w:hAnsi="Cambria" w:cs="Cambria"/>
          <w:b/>
          <w:color w:val="000000"/>
        </w:rPr>
        <w:t xml:space="preserve">11. Obciążenie pracą studenta </w:t>
      </w:r>
      <w:r w:rsidRPr="004861A5">
        <w:rPr>
          <w:rFonts w:ascii="Cambria" w:eastAsia="Cambria" w:hAnsi="Cambria" w:cs="Cambria"/>
          <w:color w:val="00000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0"/>
        <w:gridCol w:w="1984"/>
        <w:gridCol w:w="1985"/>
        <w:gridCol w:w="7"/>
      </w:tblGrid>
      <w:tr w:rsidR="00E176D0" w:rsidRPr="004861A5" w14:paraId="48FE9D24" w14:textId="77777777" w:rsidTr="00106563">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6E901CAB" w14:textId="77777777" w:rsidR="00E176D0" w:rsidRPr="004861A5" w:rsidRDefault="00E176D0" w:rsidP="00106563">
            <w:pPr>
              <w:spacing w:before="20" w:after="20"/>
              <w:jc w:val="center"/>
              <w:rPr>
                <w:rFonts w:ascii="Cambria" w:eastAsia="Cambria" w:hAnsi="Cambria" w:cs="Cambria"/>
                <w:b/>
              </w:rPr>
            </w:pPr>
            <w:r w:rsidRPr="004861A5">
              <w:rPr>
                <w:rFonts w:ascii="Cambria" w:eastAsia="Cambria" w:hAnsi="Cambria" w:cs="Cambria"/>
                <w:b/>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29A8BA44" w14:textId="77777777" w:rsidR="00E176D0" w:rsidRPr="004861A5" w:rsidRDefault="00E176D0"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Liczba godzin</w:t>
            </w:r>
          </w:p>
        </w:tc>
      </w:tr>
      <w:tr w:rsidR="00E176D0" w:rsidRPr="004861A5" w14:paraId="3D17A400" w14:textId="77777777" w:rsidTr="00106563">
        <w:trPr>
          <w:gridAfter w:val="1"/>
          <w:wAfter w:w="7" w:type="dxa"/>
          <w:trHeight w:val="291"/>
          <w:jc w:val="center"/>
        </w:trPr>
        <w:tc>
          <w:tcPr>
            <w:tcW w:w="5920" w:type="dxa"/>
            <w:vMerge/>
            <w:tcBorders>
              <w:top w:val="single" w:sz="4" w:space="0" w:color="000000"/>
              <w:left w:val="single" w:sz="4" w:space="0" w:color="000000"/>
              <w:right w:val="single" w:sz="4" w:space="0" w:color="000000"/>
            </w:tcBorders>
            <w:shd w:val="clear" w:color="auto" w:fill="FFFFFF"/>
            <w:vAlign w:val="center"/>
          </w:tcPr>
          <w:p w14:paraId="6ADF5122" w14:textId="77777777" w:rsidR="00E176D0" w:rsidRPr="004861A5" w:rsidRDefault="00E176D0" w:rsidP="00106563">
            <w:pPr>
              <w:widowControl w:val="0"/>
              <w:pBdr>
                <w:top w:val="nil"/>
                <w:left w:val="nil"/>
                <w:bottom w:val="nil"/>
                <w:right w:val="nil"/>
                <w:between w:val="nil"/>
              </w:pBdr>
              <w:spacing w:after="0"/>
              <w:rPr>
                <w:rFonts w:ascii="Cambria" w:eastAsia="Cambria" w:hAnsi="Cambria" w:cs="Cambria"/>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386424" w14:textId="77777777" w:rsidR="00E176D0" w:rsidRPr="004861A5" w:rsidRDefault="00E176D0"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na studiach stacjonarnych</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52666403" w14:textId="77777777" w:rsidR="00E176D0" w:rsidRPr="004861A5" w:rsidRDefault="00E176D0"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na studiach niestacjonarnych</w:t>
            </w:r>
          </w:p>
        </w:tc>
      </w:tr>
      <w:tr w:rsidR="00E176D0" w:rsidRPr="004861A5" w14:paraId="200A9343" w14:textId="77777777" w:rsidTr="00106563">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4EFB76D4" w14:textId="77777777" w:rsidR="00E176D0" w:rsidRPr="004861A5" w:rsidRDefault="00E176D0" w:rsidP="00106563">
            <w:pPr>
              <w:spacing w:before="20" w:after="20" w:line="240" w:lineRule="auto"/>
              <w:jc w:val="center"/>
              <w:rPr>
                <w:rFonts w:ascii="Cambria" w:eastAsia="Cambria" w:hAnsi="Cambria" w:cs="Cambria"/>
                <w:b/>
              </w:rPr>
            </w:pPr>
            <w:r w:rsidRPr="004861A5">
              <w:rPr>
                <w:rFonts w:ascii="Cambria" w:eastAsia="Cambria" w:hAnsi="Cambria" w:cs="Cambria"/>
                <w:b/>
              </w:rPr>
              <w:t>Godziny kontaktowe studenta (w ramach zajęć):</w:t>
            </w:r>
          </w:p>
        </w:tc>
      </w:tr>
      <w:tr w:rsidR="00E176D0" w:rsidRPr="004861A5" w14:paraId="4FDBE5E5" w14:textId="77777777" w:rsidTr="00106563">
        <w:trPr>
          <w:gridAfter w:val="1"/>
          <w:wAfter w:w="7" w:type="dxa"/>
          <w:trHeight w:val="2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50C02890" w14:textId="77777777" w:rsidR="00E176D0" w:rsidRPr="004861A5" w:rsidRDefault="00E176D0" w:rsidP="00106563">
            <w:pPr>
              <w:spacing w:before="20" w:after="20"/>
              <w:rPr>
                <w:rFonts w:ascii="Cambria" w:eastAsia="Cambria" w:hAnsi="Cambria" w:cs="Cambria"/>
                <w:b/>
              </w:rPr>
            </w:pPr>
            <w:r w:rsidRPr="004861A5">
              <w:rPr>
                <w:rFonts w:ascii="Cambria" w:eastAsia="Cambria" w:hAnsi="Cambria" w:cs="Cambria"/>
                <w:sz w:val="20"/>
                <w:szCs w:val="20"/>
              </w:rPr>
              <w:t>liczba godzin pracy studenta z bezpośrednim udziałem nauczycieli akademickich lub innych osób prowadzących zajęcia</w:t>
            </w:r>
          </w:p>
        </w:tc>
        <w:tc>
          <w:tcPr>
            <w:tcW w:w="1984" w:type="dxa"/>
            <w:tcBorders>
              <w:top w:val="single" w:sz="4" w:space="0" w:color="000000"/>
              <w:left w:val="single" w:sz="4" w:space="0" w:color="000000"/>
              <w:bottom w:val="single" w:sz="4" w:space="0" w:color="000000"/>
              <w:right w:val="single" w:sz="4" w:space="0" w:color="000000"/>
            </w:tcBorders>
            <w:vAlign w:val="center"/>
          </w:tcPr>
          <w:p w14:paraId="76E0F121" w14:textId="77777777" w:rsidR="00E176D0" w:rsidRPr="004861A5" w:rsidRDefault="008C7DDE" w:rsidP="00106563">
            <w:pPr>
              <w:spacing w:before="20" w:after="20" w:line="240" w:lineRule="auto"/>
              <w:jc w:val="center"/>
              <w:rPr>
                <w:rFonts w:ascii="Cambria" w:eastAsia="Cambria" w:hAnsi="Cambria" w:cs="Cambria"/>
                <w:b/>
              </w:rPr>
            </w:pPr>
            <w:r>
              <w:rPr>
                <w:rFonts w:ascii="Cambria" w:eastAsia="Cambria" w:hAnsi="Cambria" w:cs="Cambria"/>
                <w:b/>
              </w:rPr>
              <w:t>45</w:t>
            </w:r>
          </w:p>
        </w:tc>
        <w:tc>
          <w:tcPr>
            <w:tcW w:w="1985" w:type="dxa"/>
            <w:tcBorders>
              <w:top w:val="single" w:sz="4" w:space="0" w:color="000000"/>
              <w:left w:val="single" w:sz="4" w:space="0" w:color="000000"/>
              <w:bottom w:val="single" w:sz="4" w:space="0" w:color="000000"/>
              <w:right w:val="single" w:sz="4" w:space="0" w:color="000000"/>
            </w:tcBorders>
            <w:vAlign w:val="center"/>
          </w:tcPr>
          <w:p w14:paraId="2E8F7082" w14:textId="77777777" w:rsidR="00E176D0" w:rsidRPr="004861A5" w:rsidRDefault="008C7DDE" w:rsidP="00106563">
            <w:pPr>
              <w:spacing w:before="20" w:after="20" w:line="240" w:lineRule="auto"/>
              <w:jc w:val="center"/>
              <w:rPr>
                <w:rFonts w:ascii="Cambria" w:eastAsia="Cambria" w:hAnsi="Cambria" w:cs="Cambria"/>
                <w:b/>
              </w:rPr>
            </w:pPr>
            <w:r>
              <w:rPr>
                <w:rFonts w:ascii="Cambria" w:eastAsia="Cambria" w:hAnsi="Cambria" w:cs="Cambria"/>
                <w:b/>
              </w:rPr>
              <w:t>27</w:t>
            </w:r>
          </w:p>
        </w:tc>
      </w:tr>
      <w:tr w:rsidR="00E176D0" w:rsidRPr="004861A5" w14:paraId="639501B4" w14:textId="77777777" w:rsidTr="00106563">
        <w:trPr>
          <w:trHeight w:val="435"/>
          <w:jc w:val="center"/>
        </w:trPr>
        <w:tc>
          <w:tcPr>
            <w:tcW w:w="989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20F64A6" w14:textId="77777777" w:rsidR="00E176D0" w:rsidRPr="004861A5" w:rsidRDefault="00E176D0" w:rsidP="00106563">
            <w:pPr>
              <w:spacing w:before="20" w:after="20" w:line="240" w:lineRule="auto"/>
              <w:jc w:val="center"/>
              <w:rPr>
                <w:rFonts w:ascii="Cambria" w:eastAsia="Cambria" w:hAnsi="Cambria" w:cs="Cambria"/>
                <w:b/>
              </w:rPr>
            </w:pPr>
            <w:r w:rsidRPr="004861A5">
              <w:rPr>
                <w:rFonts w:ascii="Cambria" w:eastAsia="Cambria" w:hAnsi="Cambria" w:cs="Cambria"/>
                <w:b/>
              </w:rPr>
              <w:t>Praca własna studenta (indywidualna praca studenta związana z zajęciami):</w:t>
            </w:r>
          </w:p>
        </w:tc>
      </w:tr>
      <w:tr w:rsidR="001C1A66" w:rsidRPr="004861A5" w14:paraId="688A16A6" w14:textId="77777777" w:rsidTr="006D4E1B">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66F4894" w14:textId="67740DBF" w:rsidR="001C1A66" w:rsidRPr="004861A5" w:rsidRDefault="001C1A66" w:rsidP="001C1A66">
            <w:pPr>
              <w:pStyle w:val="NormalnyWeb"/>
              <w:spacing w:before="20" w:beforeAutospacing="0" w:after="20" w:afterAutospacing="0" w:line="0" w:lineRule="atLeast"/>
              <w:rPr>
                <w:rFonts w:ascii="Cambria" w:hAnsi="Cambria"/>
              </w:rPr>
            </w:pPr>
            <w:r>
              <w:rPr>
                <w:rFonts w:ascii="Cambria" w:hAnsi="Cambria"/>
                <w:color w:val="000000"/>
                <w:sz w:val="20"/>
                <w:szCs w:val="20"/>
              </w:rPr>
              <w:t>Czytanie literatury</w:t>
            </w:r>
          </w:p>
        </w:tc>
        <w:tc>
          <w:tcPr>
            <w:tcW w:w="1984" w:type="dxa"/>
            <w:tcBorders>
              <w:top w:val="single" w:sz="4" w:space="0" w:color="000000"/>
              <w:left w:val="single" w:sz="4" w:space="0" w:color="000000"/>
              <w:bottom w:val="single" w:sz="4" w:space="0" w:color="000000"/>
              <w:right w:val="single" w:sz="4" w:space="0" w:color="000000"/>
            </w:tcBorders>
            <w:vAlign w:val="center"/>
          </w:tcPr>
          <w:p w14:paraId="56404F13" w14:textId="41B0293C" w:rsidR="001C1A66" w:rsidRPr="004861A5" w:rsidRDefault="001C1A66" w:rsidP="001C1A66">
            <w:pPr>
              <w:spacing w:before="20" w:after="20" w:line="240" w:lineRule="auto"/>
              <w:jc w:val="center"/>
              <w:rPr>
                <w:rFonts w:ascii="Cambria" w:eastAsia="Cambria" w:hAnsi="Cambria" w:cs="Cambria"/>
                <w:sz w:val="20"/>
                <w:szCs w:val="20"/>
              </w:rPr>
            </w:pPr>
            <w:r>
              <w:rPr>
                <w:rFonts w:ascii="Cambria" w:eastAsia="Cambria" w:hAnsi="Cambria" w:cs="Cambria"/>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7C2668A9" w14:textId="68151093" w:rsidR="001C1A66" w:rsidRPr="004861A5" w:rsidRDefault="001C1A66" w:rsidP="001C1A66">
            <w:pPr>
              <w:spacing w:before="20" w:after="20" w:line="240" w:lineRule="auto"/>
              <w:jc w:val="center"/>
              <w:rPr>
                <w:rFonts w:ascii="Cambria" w:eastAsia="Cambria" w:hAnsi="Cambria" w:cs="Cambria"/>
                <w:sz w:val="20"/>
                <w:szCs w:val="20"/>
              </w:rPr>
            </w:pPr>
            <w:r>
              <w:rPr>
                <w:rFonts w:ascii="Cambria" w:eastAsia="Cambria" w:hAnsi="Cambria" w:cs="Cambria"/>
                <w:sz w:val="20"/>
                <w:szCs w:val="20"/>
              </w:rPr>
              <w:t>18</w:t>
            </w:r>
          </w:p>
        </w:tc>
      </w:tr>
      <w:tr w:rsidR="001C1A66" w:rsidRPr="004861A5" w14:paraId="6FA42F74" w14:textId="77777777" w:rsidTr="006D4E1B">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tcPr>
          <w:p w14:paraId="1493D6DE" w14:textId="5D9D79DC" w:rsidR="001C1A66" w:rsidRPr="004861A5" w:rsidRDefault="001C1A66" w:rsidP="001C1A66">
            <w:pPr>
              <w:pStyle w:val="NormalnyWeb"/>
              <w:spacing w:before="20" w:beforeAutospacing="0" w:after="20" w:afterAutospacing="0" w:line="0" w:lineRule="atLeast"/>
              <w:rPr>
                <w:rFonts w:ascii="Cambria" w:hAnsi="Cambria"/>
              </w:rPr>
            </w:pPr>
            <w:r>
              <w:rPr>
                <w:rFonts w:ascii="Cambria" w:hAnsi="Cambria"/>
                <w:color w:val="000000"/>
                <w:sz w:val="20"/>
                <w:szCs w:val="20"/>
              </w:rPr>
              <w:t>Przygotowanie prezentacji i dyskusji</w:t>
            </w:r>
          </w:p>
        </w:tc>
        <w:tc>
          <w:tcPr>
            <w:tcW w:w="1984" w:type="dxa"/>
            <w:tcBorders>
              <w:top w:val="single" w:sz="4" w:space="0" w:color="000000"/>
              <w:left w:val="single" w:sz="4" w:space="0" w:color="000000"/>
              <w:bottom w:val="single" w:sz="4" w:space="0" w:color="000000"/>
              <w:right w:val="single" w:sz="4" w:space="0" w:color="000000"/>
            </w:tcBorders>
            <w:vAlign w:val="center"/>
          </w:tcPr>
          <w:p w14:paraId="06A6C018" w14:textId="55AACC06" w:rsidR="001C1A66" w:rsidRPr="004861A5" w:rsidRDefault="001C1A66" w:rsidP="001C1A66">
            <w:pPr>
              <w:spacing w:before="20" w:after="20" w:line="240" w:lineRule="auto"/>
              <w:jc w:val="center"/>
              <w:rPr>
                <w:rFonts w:ascii="Cambria" w:eastAsia="Cambria" w:hAnsi="Cambria" w:cs="Cambria"/>
                <w:sz w:val="20"/>
                <w:szCs w:val="20"/>
              </w:rPr>
            </w:pPr>
            <w:r>
              <w:rPr>
                <w:rFonts w:ascii="Cambria" w:eastAsia="Cambria" w:hAnsi="Cambria" w:cs="Cambria"/>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46240A19" w14:textId="097BFAE8" w:rsidR="001C1A66" w:rsidRPr="004861A5" w:rsidRDefault="001C1A66" w:rsidP="001C1A66">
            <w:pPr>
              <w:spacing w:before="20" w:after="20" w:line="240" w:lineRule="auto"/>
              <w:jc w:val="center"/>
              <w:rPr>
                <w:rFonts w:ascii="Cambria" w:eastAsia="Cambria" w:hAnsi="Cambria" w:cs="Cambria"/>
                <w:sz w:val="20"/>
                <w:szCs w:val="20"/>
              </w:rPr>
            </w:pPr>
            <w:r>
              <w:rPr>
                <w:rFonts w:ascii="Cambria" w:eastAsia="Cambria" w:hAnsi="Cambria" w:cs="Cambria"/>
                <w:sz w:val="20"/>
                <w:szCs w:val="20"/>
              </w:rPr>
              <w:t>15</w:t>
            </w:r>
          </w:p>
        </w:tc>
      </w:tr>
      <w:tr w:rsidR="001C1A66" w:rsidRPr="004861A5" w14:paraId="44C30FCE" w14:textId="77777777" w:rsidTr="006D4E1B">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tcPr>
          <w:p w14:paraId="08BD7532" w14:textId="060FB3C2" w:rsidR="001C1A66" w:rsidRPr="004861A5" w:rsidRDefault="001C1A66" w:rsidP="001C1A66">
            <w:pPr>
              <w:pStyle w:val="NormalnyWeb"/>
              <w:spacing w:before="20" w:beforeAutospacing="0" w:after="20" w:afterAutospacing="0" w:line="0" w:lineRule="atLeast"/>
              <w:rPr>
                <w:rFonts w:ascii="Cambria" w:hAnsi="Cambria"/>
              </w:rPr>
            </w:pPr>
            <w:r>
              <w:rPr>
                <w:rFonts w:ascii="Cambria" w:hAnsi="Cambria"/>
                <w:color w:val="000000"/>
                <w:sz w:val="20"/>
                <w:szCs w:val="20"/>
              </w:rPr>
              <w:t>Przygotowanie do testów</w:t>
            </w:r>
          </w:p>
        </w:tc>
        <w:tc>
          <w:tcPr>
            <w:tcW w:w="1984" w:type="dxa"/>
            <w:tcBorders>
              <w:top w:val="single" w:sz="4" w:space="0" w:color="000000"/>
              <w:left w:val="single" w:sz="4" w:space="0" w:color="000000"/>
              <w:bottom w:val="single" w:sz="4" w:space="0" w:color="000000"/>
              <w:right w:val="single" w:sz="4" w:space="0" w:color="000000"/>
            </w:tcBorders>
            <w:vAlign w:val="center"/>
          </w:tcPr>
          <w:p w14:paraId="6745C2F9" w14:textId="11EB8BC4" w:rsidR="001C1A66" w:rsidRPr="004861A5" w:rsidRDefault="001C1A66" w:rsidP="001C1A66">
            <w:pPr>
              <w:spacing w:before="20" w:after="20" w:line="240" w:lineRule="auto"/>
              <w:jc w:val="center"/>
              <w:rPr>
                <w:rFonts w:ascii="Cambria" w:eastAsia="Cambria" w:hAnsi="Cambria" w:cs="Cambria"/>
                <w:sz w:val="20"/>
                <w:szCs w:val="20"/>
              </w:rPr>
            </w:pPr>
            <w:r>
              <w:rPr>
                <w:rFonts w:ascii="Cambria" w:eastAsia="Cambria" w:hAnsi="Cambria" w:cs="Cambria"/>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7A55B30E" w14:textId="65964747" w:rsidR="001C1A66" w:rsidRPr="004861A5" w:rsidRDefault="001C1A66" w:rsidP="001C1A66">
            <w:pPr>
              <w:spacing w:before="20" w:after="20" w:line="240" w:lineRule="auto"/>
              <w:jc w:val="center"/>
              <w:rPr>
                <w:rFonts w:ascii="Cambria" w:eastAsia="Cambria" w:hAnsi="Cambria" w:cs="Cambria"/>
                <w:sz w:val="20"/>
                <w:szCs w:val="20"/>
              </w:rPr>
            </w:pPr>
            <w:r>
              <w:rPr>
                <w:rFonts w:ascii="Cambria" w:eastAsia="Cambria" w:hAnsi="Cambria" w:cs="Cambria"/>
                <w:sz w:val="20"/>
                <w:szCs w:val="20"/>
              </w:rPr>
              <w:t>15</w:t>
            </w:r>
          </w:p>
        </w:tc>
      </w:tr>
      <w:tr w:rsidR="001C1A66" w:rsidRPr="004861A5" w14:paraId="34F2AC23" w14:textId="77777777" w:rsidTr="006D4E1B">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0A422516" w14:textId="1EACB4A1" w:rsidR="001C1A66" w:rsidRPr="004861A5" w:rsidRDefault="001C1A66" w:rsidP="001C1A66">
            <w:pPr>
              <w:spacing w:before="20" w:after="20" w:line="240" w:lineRule="auto"/>
              <w:jc w:val="right"/>
              <w:rPr>
                <w:rFonts w:ascii="Cambria" w:eastAsia="Cambria" w:hAnsi="Cambria" w:cs="Cambria"/>
                <w:b/>
                <w:sz w:val="20"/>
                <w:szCs w:val="20"/>
              </w:rPr>
            </w:pPr>
            <w:r>
              <w:rPr>
                <w:rFonts w:ascii="Cambria" w:eastAsia="Cambria" w:hAnsi="Cambria" w:cs="Cambria"/>
                <w:b/>
                <w:sz w:val="20"/>
                <w:szCs w:val="20"/>
              </w:rPr>
              <w:lastRenderedPageBreak/>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269568E7" w14:textId="51FD096B" w:rsidR="001C1A66" w:rsidRPr="004861A5" w:rsidRDefault="001C1A66" w:rsidP="001C1A66">
            <w:pPr>
              <w:spacing w:before="20" w:after="20" w:line="240" w:lineRule="auto"/>
              <w:jc w:val="center"/>
              <w:rPr>
                <w:rFonts w:ascii="Cambria" w:eastAsia="Cambria" w:hAnsi="Cambria" w:cs="Cambria"/>
                <w:b/>
                <w:sz w:val="20"/>
                <w:szCs w:val="20"/>
              </w:rPr>
            </w:pPr>
            <w:r>
              <w:rPr>
                <w:rFonts w:ascii="Cambria" w:eastAsia="Cambria" w:hAnsi="Cambria" w:cs="Cambria"/>
                <w:b/>
                <w:sz w:val="20"/>
                <w:szCs w:val="20"/>
              </w:rPr>
              <w:t>75</w:t>
            </w:r>
          </w:p>
        </w:tc>
        <w:tc>
          <w:tcPr>
            <w:tcW w:w="1985" w:type="dxa"/>
            <w:tcBorders>
              <w:top w:val="single" w:sz="4" w:space="0" w:color="000000"/>
              <w:left w:val="single" w:sz="4" w:space="0" w:color="000000"/>
              <w:bottom w:val="single" w:sz="4" w:space="0" w:color="000000"/>
              <w:right w:val="single" w:sz="4" w:space="0" w:color="000000"/>
            </w:tcBorders>
            <w:vAlign w:val="center"/>
          </w:tcPr>
          <w:p w14:paraId="4CE62A54" w14:textId="25973660" w:rsidR="001C1A66" w:rsidRPr="004861A5" w:rsidRDefault="001C1A66" w:rsidP="001C1A66">
            <w:pPr>
              <w:spacing w:before="20" w:after="20" w:line="240" w:lineRule="auto"/>
              <w:jc w:val="center"/>
              <w:rPr>
                <w:rFonts w:ascii="Cambria" w:eastAsia="Cambria" w:hAnsi="Cambria" w:cs="Cambria"/>
                <w:b/>
                <w:sz w:val="20"/>
                <w:szCs w:val="20"/>
              </w:rPr>
            </w:pPr>
            <w:r>
              <w:rPr>
                <w:rFonts w:ascii="Cambria" w:eastAsia="Cambria" w:hAnsi="Cambria" w:cs="Cambria"/>
                <w:b/>
                <w:sz w:val="20"/>
                <w:szCs w:val="20"/>
              </w:rPr>
              <w:t>75</w:t>
            </w:r>
          </w:p>
        </w:tc>
      </w:tr>
      <w:tr w:rsidR="00E176D0" w:rsidRPr="004861A5" w14:paraId="5AF4B45D" w14:textId="77777777" w:rsidTr="00106563">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5CC28977" w14:textId="77777777" w:rsidR="00E176D0" w:rsidRPr="004861A5" w:rsidRDefault="00E176D0" w:rsidP="00106563">
            <w:pPr>
              <w:spacing w:before="20" w:after="20" w:line="240" w:lineRule="auto"/>
              <w:jc w:val="right"/>
              <w:rPr>
                <w:rFonts w:ascii="Cambria" w:eastAsia="Cambria" w:hAnsi="Cambria" w:cs="Cambria"/>
                <w:b/>
                <w:sz w:val="20"/>
                <w:szCs w:val="20"/>
              </w:rPr>
            </w:pPr>
            <w:r w:rsidRPr="004861A5">
              <w:rPr>
                <w:rFonts w:ascii="Cambria" w:eastAsia="Cambria" w:hAnsi="Cambria" w:cs="Cambria"/>
                <w:b/>
                <w:sz w:val="20"/>
                <w:szCs w:val="20"/>
              </w:rPr>
              <w:t xml:space="preserve">liczba pkt ECTS przypisana do zajęć: </w:t>
            </w:r>
            <w:r w:rsidRPr="004861A5">
              <w:rPr>
                <w:rFonts w:ascii="Cambria" w:eastAsia="Cambria" w:hAnsi="Cambria" w:cs="Cambria"/>
                <w:b/>
                <w:sz w:val="20"/>
                <w:szCs w:val="20"/>
              </w:rPr>
              <w:br/>
            </w:r>
            <w:r w:rsidRPr="004861A5">
              <w:rPr>
                <w:rFonts w:ascii="Cambria" w:eastAsia="Cambria" w:hAnsi="Cambria" w:cs="Cambria"/>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tcPr>
          <w:p w14:paraId="2E207066" w14:textId="77777777" w:rsidR="00E176D0" w:rsidRPr="004861A5" w:rsidRDefault="008C7DDE" w:rsidP="00106563">
            <w:pPr>
              <w:spacing w:before="20" w:after="20" w:line="240" w:lineRule="auto"/>
              <w:jc w:val="center"/>
              <w:rPr>
                <w:rFonts w:ascii="Cambria" w:eastAsia="Cambria" w:hAnsi="Cambria" w:cs="Cambria"/>
                <w:b/>
                <w:sz w:val="20"/>
                <w:szCs w:val="20"/>
              </w:rPr>
            </w:pPr>
            <w:r>
              <w:rPr>
                <w:rFonts w:ascii="Cambria" w:eastAsia="Cambria" w:hAnsi="Cambria" w:cs="Cambria"/>
                <w:b/>
                <w:sz w:val="20"/>
                <w:szCs w:val="20"/>
              </w:rPr>
              <w:t>3</w:t>
            </w:r>
          </w:p>
        </w:tc>
        <w:tc>
          <w:tcPr>
            <w:tcW w:w="1985" w:type="dxa"/>
            <w:tcBorders>
              <w:top w:val="single" w:sz="4" w:space="0" w:color="000000"/>
              <w:left w:val="single" w:sz="4" w:space="0" w:color="000000"/>
              <w:bottom w:val="single" w:sz="4" w:space="0" w:color="000000"/>
              <w:right w:val="single" w:sz="4" w:space="0" w:color="000000"/>
            </w:tcBorders>
          </w:tcPr>
          <w:p w14:paraId="2D84CE8D" w14:textId="77777777" w:rsidR="00E176D0" w:rsidRPr="004861A5" w:rsidRDefault="008C7DDE" w:rsidP="00106563">
            <w:pPr>
              <w:spacing w:before="20" w:after="20" w:line="240" w:lineRule="auto"/>
              <w:jc w:val="center"/>
              <w:rPr>
                <w:rFonts w:ascii="Cambria" w:eastAsia="Cambria" w:hAnsi="Cambria" w:cs="Cambria"/>
                <w:b/>
                <w:sz w:val="20"/>
                <w:szCs w:val="20"/>
              </w:rPr>
            </w:pPr>
            <w:r>
              <w:rPr>
                <w:rFonts w:ascii="Cambria" w:eastAsia="Cambria" w:hAnsi="Cambria" w:cs="Cambria"/>
                <w:b/>
                <w:sz w:val="20"/>
                <w:szCs w:val="20"/>
              </w:rPr>
              <w:t>3</w:t>
            </w:r>
          </w:p>
        </w:tc>
      </w:tr>
    </w:tbl>
    <w:p w14:paraId="78B83603" w14:textId="77777777" w:rsidR="00E176D0" w:rsidRPr="004861A5" w:rsidRDefault="00E176D0" w:rsidP="00E176D0">
      <w:pPr>
        <w:pBdr>
          <w:top w:val="nil"/>
          <w:left w:val="nil"/>
          <w:bottom w:val="nil"/>
          <w:right w:val="nil"/>
          <w:between w:val="nil"/>
        </w:pBdr>
        <w:spacing w:before="120" w:after="120" w:line="240" w:lineRule="auto"/>
        <w:rPr>
          <w:rFonts w:ascii="Cambria" w:eastAsia="Cambria" w:hAnsi="Cambria" w:cs="Cambria"/>
          <w:b/>
          <w:color w:val="000000"/>
        </w:rPr>
      </w:pPr>
      <w:r w:rsidRPr="004861A5">
        <w:rPr>
          <w:rFonts w:ascii="Cambria" w:eastAsia="Cambria" w:hAnsi="Cambria" w:cs="Cambria"/>
          <w:b/>
          <w:color w:val="000000"/>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9"/>
      </w:tblGrid>
      <w:tr w:rsidR="00E176D0" w:rsidRPr="004861A5" w14:paraId="0FF7FB70" w14:textId="77777777" w:rsidTr="00106563">
        <w:trPr>
          <w:jc w:val="center"/>
        </w:trPr>
        <w:tc>
          <w:tcPr>
            <w:tcW w:w="9889" w:type="dxa"/>
            <w:shd w:val="clear" w:color="auto" w:fill="auto"/>
          </w:tcPr>
          <w:p w14:paraId="4DFD1650" w14:textId="77777777" w:rsidR="00E176D0" w:rsidRPr="004861A5" w:rsidRDefault="00E176D0" w:rsidP="00106563">
            <w:pPr>
              <w:spacing w:after="0" w:line="240" w:lineRule="auto"/>
              <w:rPr>
                <w:rFonts w:ascii="Cambria" w:eastAsia="Cambria" w:hAnsi="Cambria" w:cs="Cambria"/>
                <w:b/>
                <w:sz w:val="20"/>
                <w:szCs w:val="20"/>
                <w:lang w:val="en-US"/>
              </w:rPr>
            </w:pPr>
            <w:r w:rsidRPr="004861A5">
              <w:rPr>
                <w:rFonts w:ascii="Cambria" w:eastAsia="Cambria" w:hAnsi="Cambria" w:cs="Cambria"/>
                <w:b/>
                <w:sz w:val="20"/>
                <w:szCs w:val="20"/>
                <w:lang w:val="en-US"/>
              </w:rPr>
              <w:t>Literatura obowiązkowa:</w:t>
            </w:r>
          </w:p>
          <w:p w14:paraId="014DD368" w14:textId="77777777" w:rsidR="00E176D0" w:rsidRPr="004861A5" w:rsidRDefault="00E176D0" w:rsidP="00106563">
            <w:pPr>
              <w:spacing w:after="0" w:line="240" w:lineRule="auto"/>
              <w:rPr>
                <w:rFonts w:ascii="Cambria" w:eastAsia="Cambria" w:hAnsi="Cambria" w:cs="Cambria"/>
                <w:sz w:val="20"/>
                <w:szCs w:val="20"/>
                <w:lang w:val="en-US"/>
              </w:rPr>
            </w:pPr>
            <w:r w:rsidRPr="004861A5">
              <w:rPr>
                <w:rFonts w:ascii="Cambria" w:eastAsia="Cambria" w:hAnsi="Cambria" w:cs="Cambria"/>
                <w:sz w:val="20"/>
                <w:szCs w:val="20"/>
                <w:lang w:val="en-US"/>
              </w:rPr>
              <w:t>1. McDowall, D. 2010. An Illustrated History of Britain. Oxford: OUP, 2010</w:t>
            </w:r>
          </w:p>
          <w:p w14:paraId="21B3F62E" w14:textId="77777777" w:rsidR="00E176D0" w:rsidRPr="004861A5" w:rsidRDefault="00E176D0" w:rsidP="00106563">
            <w:pPr>
              <w:spacing w:after="0" w:line="240" w:lineRule="auto"/>
              <w:rPr>
                <w:rFonts w:ascii="Cambria" w:eastAsia="Cambria" w:hAnsi="Cambria" w:cs="Cambria"/>
                <w:sz w:val="20"/>
                <w:szCs w:val="20"/>
              </w:rPr>
            </w:pPr>
            <w:r w:rsidRPr="004861A5">
              <w:rPr>
                <w:rFonts w:ascii="Cambria" w:eastAsia="Cambria" w:hAnsi="Cambria" w:cs="Cambria"/>
                <w:sz w:val="20"/>
                <w:szCs w:val="20"/>
                <w:lang w:val="en-US"/>
              </w:rPr>
              <w:t xml:space="preserve">2. O`Callaghan, B. 2005. An Illustrated History Of The USA. </w:t>
            </w:r>
            <w:r w:rsidRPr="004861A5">
              <w:rPr>
                <w:rFonts w:ascii="Cambria" w:eastAsia="Cambria" w:hAnsi="Cambria" w:cs="Cambria"/>
                <w:sz w:val="20"/>
                <w:szCs w:val="20"/>
              </w:rPr>
              <w:t>London: Longman.</w:t>
            </w:r>
          </w:p>
        </w:tc>
      </w:tr>
      <w:tr w:rsidR="00E176D0" w:rsidRPr="004861A5" w14:paraId="4CCB1B5B" w14:textId="77777777" w:rsidTr="00106563">
        <w:trPr>
          <w:jc w:val="center"/>
        </w:trPr>
        <w:tc>
          <w:tcPr>
            <w:tcW w:w="9889" w:type="dxa"/>
            <w:shd w:val="clear" w:color="auto" w:fill="auto"/>
          </w:tcPr>
          <w:p w14:paraId="3775A38F" w14:textId="77777777" w:rsidR="00E176D0" w:rsidRPr="004861A5" w:rsidRDefault="00E176D0" w:rsidP="00106563">
            <w:pPr>
              <w:pBdr>
                <w:top w:val="nil"/>
                <w:left w:val="nil"/>
                <w:bottom w:val="nil"/>
                <w:right w:val="nil"/>
                <w:between w:val="nil"/>
              </w:pBdr>
              <w:spacing w:after="0" w:line="240" w:lineRule="auto"/>
              <w:ind w:right="-567"/>
              <w:rPr>
                <w:rFonts w:ascii="Cambria" w:eastAsia="Cambria" w:hAnsi="Cambria" w:cs="Cambria"/>
                <w:b/>
                <w:color w:val="000000"/>
                <w:sz w:val="20"/>
                <w:szCs w:val="20"/>
              </w:rPr>
            </w:pPr>
            <w:r w:rsidRPr="004861A5">
              <w:rPr>
                <w:rFonts w:ascii="Cambria" w:eastAsia="Cambria" w:hAnsi="Cambria" w:cs="Cambria"/>
                <w:b/>
                <w:color w:val="000000"/>
                <w:sz w:val="20"/>
                <w:szCs w:val="20"/>
              </w:rPr>
              <w:t>Literatura zalecana / fakultatywna:</w:t>
            </w:r>
          </w:p>
          <w:p w14:paraId="3710790F" w14:textId="77777777" w:rsidR="00E176D0" w:rsidRPr="004861A5" w:rsidRDefault="00E176D0" w:rsidP="00106563">
            <w:pPr>
              <w:pBdr>
                <w:top w:val="nil"/>
                <w:left w:val="nil"/>
                <w:bottom w:val="nil"/>
                <w:right w:val="nil"/>
                <w:between w:val="nil"/>
              </w:pBdr>
              <w:spacing w:after="0" w:line="240" w:lineRule="auto"/>
              <w:ind w:right="-567"/>
              <w:rPr>
                <w:rFonts w:ascii="Cambria" w:eastAsia="Cambria" w:hAnsi="Cambria" w:cs="Cambria"/>
                <w:color w:val="000000"/>
                <w:sz w:val="20"/>
                <w:szCs w:val="20"/>
                <w:lang w:val="en-US"/>
              </w:rPr>
            </w:pPr>
            <w:r w:rsidRPr="004861A5">
              <w:rPr>
                <w:rFonts w:ascii="Cambria" w:eastAsia="Cambria" w:hAnsi="Cambria" w:cs="Cambria"/>
                <w:color w:val="000000"/>
                <w:sz w:val="20"/>
                <w:szCs w:val="20"/>
              </w:rPr>
              <w:t xml:space="preserve">1. Cunliffe, et al. 2004. </w:t>
            </w:r>
            <w:r w:rsidRPr="004861A5">
              <w:rPr>
                <w:rFonts w:ascii="Cambria" w:eastAsia="Cambria" w:hAnsi="Cambria" w:cs="Cambria"/>
                <w:color w:val="000000"/>
                <w:sz w:val="20"/>
                <w:szCs w:val="20"/>
                <w:lang w:val="en-US"/>
              </w:rPr>
              <w:t>The Penguin Illustrated History of Britain and Ireland. London: Penguin Books Ltd.</w:t>
            </w:r>
          </w:p>
          <w:p w14:paraId="0E00F6FD" w14:textId="77777777" w:rsidR="00E176D0" w:rsidRPr="004861A5" w:rsidRDefault="00E176D0" w:rsidP="00106563">
            <w:pPr>
              <w:pBdr>
                <w:top w:val="nil"/>
                <w:left w:val="nil"/>
                <w:bottom w:val="nil"/>
                <w:right w:val="nil"/>
                <w:between w:val="nil"/>
              </w:pBdr>
              <w:spacing w:after="0" w:line="240" w:lineRule="auto"/>
              <w:ind w:right="-567"/>
              <w:rPr>
                <w:rFonts w:ascii="Cambria" w:eastAsia="Cambria" w:hAnsi="Cambria" w:cs="Cambria"/>
                <w:color w:val="000000"/>
                <w:sz w:val="20"/>
                <w:szCs w:val="20"/>
                <w:lang w:val="en-US"/>
              </w:rPr>
            </w:pPr>
            <w:r w:rsidRPr="004861A5">
              <w:rPr>
                <w:rFonts w:ascii="Cambria" w:eastAsia="Cambria" w:hAnsi="Cambria" w:cs="Cambria"/>
                <w:color w:val="000000"/>
                <w:sz w:val="20"/>
                <w:szCs w:val="20"/>
                <w:lang w:val="en-US"/>
              </w:rPr>
              <w:t>3. Schama, S. 2006. A History of Britain : The Complete BBC Series. London: BBC.</w:t>
            </w:r>
          </w:p>
          <w:p w14:paraId="561006C6" w14:textId="77777777" w:rsidR="00E176D0" w:rsidRPr="004861A5" w:rsidRDefault="00E176D0" w:rsidP="00106563">
            <w:pPr>
              <w:pBdr>
                <w:top w:val="nil"/>
                <w:left w:val="nil"/>
                <w:bottom w:val="nil"/>
                <w:right w:val="nil"/>
                <w:between w:val="nil"/>
              </w:pBdr>
              <w:spacing w:after="0" w:line="240" w:lineRule="auto"/>
              <w:ind w:right="-567"/>
              <w:rPr>
                <w:rFonts w:ascii="Cambria" w:eastAsia="Cambria" w:hAnsi="Cambria" w:cs="Cambria"/>
                <w:color w:val="000000"/>
                <w:sz w:val="20"/>
                <w:szCs w:val="20"/>
                <w:lang w:val="en-US"/>
              </w:rPr>
            </w:pPr>
            <w:r w:rsidRPr="004861A5">
              <w:rPr>
                <w:rFonts w:ascii="Cambria" w:eastAsia="Cambria" w:hAnsi="Cambria" w:cs="Cambria"/>
                <w:color w:val="000000"/>
                <w:sz w:val="20"/>
                <w:szCs w:val="20"/>
                <w:lang w:val="en-US"/>
              </w:rPr>
              <w:t>4. Starkey, D. 2006. Monarchy. London: Acorn Media.</w:t>
            </w:r>
          </w:p>
          <w:p w14:paraId="3FE0C2FB" w14:textId="77777777" w:rsidR="00E176D0" w:rsidRPr="004861A5" w:rsidRDefault="00E176D0" w:rsidP="00106563">
            <w:pPr>
              <w:pBdr>
                <w:top w:val="nil"/>
                <w:left w:val="nil"/>
                <w:bottom w:val="nil"/>
                <w:right w:val="nil"/>
                <w:between w:val="nil"/>
              </w:pBdr>
              <w:spacing w:after="0" w:line="240" w:lineRule="auto"/>
              <w:ind w:right="-567"/>
              <w:rPr>
                <w:rFonts w:ascii="Cambria" w:eastAsia="Cambria" w:hAnsi="Cambria" w:cs="Cambria"/>
                <w:color w:val="000000"/>
                <w:sz w:val="20"/>
                <w:szCs w:val="20"/>
                <w:lang w:val="en-US"/>
              </w:rPr>
            </w:pPr>
            <w:r w:rsidRPr="004861A5">
              <w:rPr>
                <w:rFonts w:ascii="Cambria" w:eastAsia="Cambria" w:hAnsi="Cambria" w:cs="Cambria"/>
                <w:color w:val="000000"/>
                <w:sz w:val="20"/>
                <w:szCs w:val="20"/>
                <w:lang w:val="en-US"/>
              </w:rPr>
              <w:t>5. Masur, et al. (red.) 2000. A Biography of America. Washington: Anneberg Media.</w:t>
            </w:r>
          </w:p>
          <w:p w14:paraId="2CA4E3FD" w14:textId="77777777" w:rsidR="00E176D0" w:rsidRPr="004861A5" w:rsidRDefault="00E176D0" w:rsidP="00106563">
            <w:pPr>
              <w:pBdr>
                <w:top w:val="nil"/>
                <w:left w:val="nil"/>
                <w:bottom w:val="nil"/>
                <w:right w:val="nil"/>
                <w:between w:val="nil"/>
              </w:pBdr>
              <w:spacing w:after="0" w:line="240" w:lineRule="auto"/>
              <w:ind w:right="-567"/>
              <w:rPr>
                <w:rFonts w:ascii="Cambria" w:eastAsia="Cambria" w:hAnsi="Cambria" w:cs="Cambria"/>
                <w:color w:val="000000"/>
                <w:sz w:val="20"/>
                <w:szCs w:val="20"/>
              </w:rPr>
            </w:pPr>
            <w:r w:rsidRPr="004861A5">
              <w:rPr>
                <w:rFonts w:ascii="Cambria" w:eastAsia="Cambria" w:hAnsi="Cambria" w:cs="Cambria"/>
                <w:color w:val="000000"/>
                <w:sz w:val="20"/>
                <w:szCs w:val="20"/>
                <w:lang w:val="en-US"/>
              </w:rPr>
              <w:t xml:space="preserve">6. Baker, et al. (red.) 2010. America: The Story of US. </w:t>
            </w:r>
            <w:r w:rsidRPr="004861A5">
              <w:rPr>
                <w:rFonts w:ascii="Cambria" w:eastAsia="Cambria" w:hAnsi="Cambria" w:cs="Cambria"/>
                <w:color w:val="000000"/>
                <w:sz w:val="20"/>
                <w:szCs w:val="20"/>
              </w:rPr>
              <w:t>Washington: History Channel.</w:t>
            </w:r>
          </w:p>
        </w:tc>
      </w:tr>
    </w:tbl>
    <w:p w14:paraId="26E53F9C" w14:textId="77777777" w:rsidR="00E176D0" w:rsidRPr="004861A5" w:rsidRDefault="00E176D0" w:rsidP="00E176D0">
      <w:pPr>
        <w:pBdr>
          <w:top w:val="nil"/>
          <w:left w:val="nil"/>
          <w:bottom w:val="nil"/>
          <w:right w:val="nil"/>
          <w:between w:val="nil"/>
        </w:pBdr>
        <w:spacing w:before="120" w:after="120" w:line="240" w:lineRule="auto"/>
        <w:rPr>
          <w:rFonts w:ascii="Cambria" w:eastAsia="Cambria" w:hAnsi="Cambria" w:cs="Cambria"/>
          <w:b/>
          <w:color w:val="000000"/>
        </w:rPr>
      </w:pPr>
      <w:r w:rsidRPr="004861A5">
        <w:rPr>
          <w:rFonts w:ascii="Cambria" w:eastAsia="Cambria" w:hAnsi="Cambria" w:cs="Cambria"/>
          <w:b/>
          <w:color w:val="000000"/>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46"/>
        <w:gridCol w:w="6043"/>
      </w:tblGrid>
      <w:tr w:rsidR="00E176D0" w:rsidRPr="004861A5" w14:paraId="75A205D6" w14:textId="77777777" w:rsidTr="00106563">
        <w:trPr>
          <w:jc w:val="center"/>
        </w:trPr>
        <w:tc>
          <w:tcPr>
            <w:tcW w:w="3846" w:type="dxa"/>
            <w:shd w:val="clear" w:color="auto" w:fill="auto"/>
          </w:tcPr>
          <w:p w14:paraId="43C61D70"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imię i nazwisko  sporządzającego</w:t>
            </w:r>
          </w:p>
        </w:tc>
        <w:tc>
          <w:tcPr>
            <w:tcW w:w="6043" w:type="dxa"/>
            <w:shd w:val="clear" w:color="auto" w:fill="auto"/>
          </w:tcPr>
          <w:p w14:paraId="22641C65"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mgr Mirosław Kwiatkowski</w:t>
            </w:r>
          </w:p>
        </w:tc>
      </w:tr>
      <w:tr w:rsidR="00E176D0" w:rsidRPr="004861A5" w14:paraId="23181840" w14:textId="77777777" w:rsidTr="00106563">
        <w:trPr>
          <w:jc w:val="center"/>
        </w:trPr>
        <w:tc>
          <w:tcPr>
            <w:tcW w:w="3846" w:type="dxa"/>
            <w:shd w:val="clear" w:color="auto" w:fill="auto"/>
          </w:tcPr>
          <w:p w14:paraId="63C6D6F4"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data sporządzenia / aktualizacji</w:t>
            </w:r>
          </w:p>
        </w:tc>
        <w:tc>
          <w:tcPr>
            <w:tcW w:w="6043" w:type="dxa"/>
            <w:shd w:val="clear" w:color="auto" w:fill="auto"/>
          </w:tcPr>
          <w:p w14:paraId="5E31445A" w14:textId="77777777" w:rsidR="00E176D0" w:rsidRPr="004861A5" w:rsidRDefault="008C7DDE" w:rsidP="008C7DDE">
            <w:pPr>
              <w:spacing w:before="60" w:after="60" w:line="240" w:lineRule="auto"/>
              <w:rPr>
                <w:rFonts w:ascii="Cambria" w:eastAsia="Cambria" w:hAnsi="Cambria" w:cs="Cambria"/>
                <w:sz w:val="20"/>
                <w:szCs w:val="20"/>
              </w:rPr>
            </w:pPr>
            <w:r>
              <w:rPr>
                <w:rFonts w:ascii="Cambria" w:eastAsia="Cambria" w:hAnsi="Cambria" w:cs="Cambria"/>
                <w:sz w:val="20"/>
                <w:szCs w:val="20"/>
              </w:rPr>
              <w:t>19.09</w:t>
            </w:r>
            <w:r w:rsidR="00E176D0" w:rsidRPr="004861A5">
              <w:rPr>
                <w:rFonts w:ascii="Cambria" w:eastAsia="Cambria" w:hAnsi="Cambria" w:cs="Cambria"/>
                <w:sz w:val="20"/>
                <w:szCs w:val="20"/>
              </w:rPr>
              <w:t xml:space="preserve">.2022 </w:t>
            </w:r>
          </w:p>
        </w:tc>
      </w:tr>
      <w:tr w:rsidR="00E176D0" w:rsidRPr="004861A5" w14:paraId="4458CD62" w14:textId="77777777" w:rsidTr="00106563">
        <w:trPr>
          <w:jc w:val="center"/>
        </w:trPr>
        <w:tc>
          <w:tcPr>
            <w:tcW w:w="3846" w:type="dxa"/>
            <w:shd w:val="clear" w:color="auto" w:fill="auto"/>
          </w:tcPr>
          <w:p w14:paraId="6E6703C6"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dane kontaktowe (e-mail)</w:t>
            </w:r>
          </w:p>
        </w:tc>
        <w:tc>
          <w:tcPr>
            <w:tcW w:w="6043" w:type="dxa"/>
            <w:shd w:val="clear" w:color="auto" w:fill="auto"/>
          </w:tcPr>
          <w:p w14:paraId="0108A970"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mkwiatkowski@ajp.edu.pl</w:t>
            </w:r>
          </w:p>
        </w:tc>
      </w:tr>
      <w:tr w:rsidR="00E176D0" w:rsidRPr="004861A5" w14:paraId="4475881A" w14:textId="77777777" w:rsidTr="00106563">
        <w:trPr>
          <w:jc w:val="center"/>
        </w:trPr>
        <w:tc>
          <w:tcPr>
            <w:tcW w:w="3846" w:type="dxa"/>
            <w:tcBorders>
              <w:bottom w:val="single" w:sz="4" w:space="0" w:color="000000"/>
            </w:tcBorders>
            <w:shd w:val="clear" w:color="auto" w:fill="auto"/>
          </w:tcPr>
          <w:p w14:paraId="1DCBFC13"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podpis</w:t>
            </w:r>
          </w:p>
        </w:tc>
        <w:tc>
          <w:tcPr>
            <w:tcW w:w="6043" w:type="dxa"/>
            <w:tcBorders>
              <w:bottom w:val="single" w:sz="4" w:space="0" w:color="000000"/>
            </w:tcBorders>
            <w:shd w:val="clear" w:color="auto" w:fill="auto"/>
          </w:tcPr>
          <w:p w14:paraId="3592312E" w14:textId="77777777" w:rsidR="00E176D0" w:rsidRPr="004861A5" w:rsidRDefault="00E176D0" w:rsidP="00106563">
            <w:pPr>
              <w:spacing w:before="60" w:after="60" w:line="240" w:lineRule="auto"/>
              <w:rPr>
                <w:rFonts w:ascii="Cambria" w:eastAsia="Cambria" w:hAnsi="Cambria" w:cs="Cambria"/>
                <w:sz w:val="20"/>
                <w:szCs w:val="20"/>
              </w:rPr>
            </w:pPr>
          </w:p>
        </w:tc>
      </w:tr>
    </w:tbl>
    <w:p w14:paraId="6BF337D7" w14:textId="77777777" w:rsidR="00E176D0" w:rsidRPr="004861A5" w:rsidRDefault="00E176D0" w:rsidP="00E176D0">
      <w:pPr>
        <w:spacing w:before="60" w:after="60"/>
        <w:rPr>
          <w:rFonts w:ascii="Cambria" w:eastAsia="Cambria" w:hAnsi="Cambria" w:cs="Cambria"/>
        </w:rPr>
      </w:pPr>
    </w:p>
    <w:p w14:paraId="6CB2309C" w14:textId="77777777" w:rsidR="00E176D0" w:rsidRPr="004861A5" w:rsidRDefault="00E176D0" w:rsidP="00E176D0">
      <w:pPr>
        <w:rPr>
          <w:rFonts w:ascii="Cambria" w:eastAsia="Cambria" w:hAnsi="Cambria" w:cs="Cambria"/>
        </w:rPr>
      </w:pPr>
      <w:r w:rsidRPr="004861A5">
        <w:rPr>
          <w:rFonts w:ascii="Cambria" w:hAnsi="Cambria"/>
        </w:rPr>
        <w:br w:type="page"/>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8"/>
        <w:gridCol w:w="2818"/>
        <w:gridCol w:w="284"/>
        <w:gridCol w:w="4819"/>
      </w:tblGrid>
      <w:tr w:rsidR="00E176D0" w:rsidRPr="004861A5" w14:paraId="0CC96C02" w14:textId="77777777" w:rsidTr="00106563">
        <w:trPr>
          <w:trHeight w:val="269"/>
        </w:trPr>
        <w:tc>
          <w:tcPr>
            <w:tcW w:w="1968" w:type="dxa"/>
            <w:vMerge w:val="restart"/>
            <w:shd w:val="clear" w:color="auto" w:fill="auto"/>
          </w:tcPr>
          <w:p w14:paraId="0AFFB41B" w14:textId="77777777" w:rsidR="00E176D0" w:rsidRPr="004861A5" w:rsidRDefault="00E176D0" w:rsidP="00106563">
            <w:pPr>
              <w:spacing w:after="0" w:line="240" w:lineRule="auto"/>
              <w:jc w:val="center"/>
              <w:rPr>
                <w:rFonts w:ascii="Cambria" w:eastAsia="Cambria" w:hAnsi="Cambria" w:cs="Cambria"/>
                <w:b/>
                <w:color w:val="00B050"/>
                <w:sz w:val="24"/>
                <w:szCs w:val="24"/>
              </w:rPr>
            </w:pPr>
            <w:r w:rsidRPr="004861A5">
              <w:rPr>
                <w:rFonts w:ascii="Cambria" w:hAnsi="Cambria"/>
                <w:noProof/>
                <w:lang w:eastAsia="pl-PL"/>
              </w:rPr>
              <w:lastRenderedPageBreak/>
              <w:drawing>
                <wp:inline distT="0" distB="0" distL="0" distR="0" wp14:anchorId="676C9A56" wp14:editId="4C69B599">
                  <wp:extent cx="1069340" cy="1069340"/>
                  <wp:effectExtent l="0" t="0" r="0" b="0"/>
                  <wp:docPr id="97" name="Obraz 97" descr="Akademia_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Akademia_logo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9340" cy="106934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0EAD24C9" w14:textId="77777777" w:rsidR="00E176D0" w:rsidRPr="004861A5" w:rsidRDefault="00E176D0"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Wydział</w:t>
            </w:r>
          </w:p>
        </w:tc>
        <w:tc>
          <w:tcPr>
            <w:tcW w:w="5103" w:type="dxa"/>
            <w:gridSpan w:val="2"/>
            <w:tcBorders>
              <w:bottom w:val="single" w:sz="4" w:space="0" w:color="000000"/>
            </w:tcBorders>
            <w:shd w:val="clear" w:color="auto" w:fill="auto"/>
            <w:vAlign w:val="center"/>
          </w:tcPr>
          <w:p w14:paraId="2368F69B" w14:textId="77777777" w:rsidR="00E176D0" w:rsidRPr="004861A5" w:rsidRDefault="00E176D0"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Humanistyczny</w:t>
            </w:r>
          </w:p>
        </w:tc>
      </w:tr>
      <w:tr w:rsidR="00E176D0" w:rsidRPr="004861A5" w14:paraId="65F2CD76" w14:textId="77777777" w:rsidTr="00106563">
        <w:trPr>
          <w:trHeight w:val="275"/>
        </w:trPr>
        <w:tc>
          <w:tcPr>
            <w:tcW w:w="1968" w:type="dxa"/>
            <w:vMerge/>
            <w:shd w:val="clear" w:color="auto" w:fill="auto"/>
          </w:tcPr>
          <w:p w14:paraId="26413815" w14:textId="77777777" w:rsidR="00E176D0" w:rsidRPr="004861A5" w:rsidRDefault="00E176D0"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2F114FAD" w14:textId="77777777" w:rsidR="00E176D0" w:rsidRPr="004861A5" w:rsidRDefault="00E176D0"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Kierunek</w:t>
            </w:r>
          </w:p>
        </w:tc>
        <w:tc>
          <w:tcPr>
            <w:tcW w:w="5103" w:type="dxa"/>
            <w:gridSpan w:val="2"/>
            <w:tcBorders>
              <w:bottom w:val="single" w:sz="4" w:space="0" w:color="000000"/>
            </w:tcBorders>
            <w:shd w:val="clear" w:color="auto" w:fill="auto"/>
            <w:vAlign w:val="center"/>
          </w:tcPr>
          <w:p w14:paraId="462A75B7" w14:textId="77777777" w:rsidR="00E176D0" w:rsidRPr="004861A5" w:rsidRDefault="00E176D0"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Filologia w zakresie języka angielskiego od podstaw</w:t>
            </w:r>
          </w:p>
        </w:tc>
      </w:tr>
      <w:tr w:rsidR="00E176D0" w:rsidRPr="004861A5" w14:paraId="6C8002E6" w14:textId="77777777" w:rsidTr="00106563">
        <w:trPr>
          <w:trHeight w:val="139"/>
        </w:trPr>
        <w:tc>
          <w:tcPr>
            <w:tcW w:w="1968" w:type="dxa"/>
            <w:vMerge/>
            <w:shd w:val="clear" w:color="auto" w:fill="auto"/>
          </w:tcPr>
          <w:p w14:paraId="2EC11BDC" w14:textId="77777777" w:rsidR="00E176D0" w:rsidRPr="004861A5" w:rsidRDefault="00E176D0"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4156814B" w14:textId="77777777" w:rsidR="00E176D0" w:rsidRPr="004861A5" w:rsidRDefault="00E176D0"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Poziom studiów</w:t>
            </w:r>
          </w:p>
        </w:tc>
        <w:tc>
          <w:tcPr>
            <w:tcW w:w="5103" w:type="dxa"/>
            <w:gridSpan w:val="2"/>
            <w:tcBorders>
              <w:bottom w:val="single" w:sz="4" w:space="0" w:color="000000"/>
            </w:tcBorders>
            <w:shd w:val="clear" w:color="auto" w:fill="auto"/>
            <w:vAlign w:val="center"/>
          </w:tcPr>
          <w:p w14:paraId="2EAAE0D4" w14:textId="77777777" w:rsidR="00E176D0" w:rsidRPr="004861A5" w:rsidRDefault="00E176D0"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pierwszego stopnia</w:t>
            </w:r>
          </w:p>
        </w:tc>
      </w:tr>
      <w:tr w:rsidR="00E176D0" w:rsidRPr="004861A5" w14:paraId="6B2AEA6A" w14:textId="77777777" w:rsidTr="00106563">
        <w:trPr>
          <w:trHeight w:val="139"/>
        </w:trPr>
        <w:tc>
          <w:tcPr>
            <w:tcW w:w="1968" w:type="dxa"/>
            <w:vMerge/>
            <w:shd w:val="clear" w:color="auto" w:fill="auto"/>
          </w:tcPr>
          <w:p w14:paraId="05FC2240" w14:textId="77777777" w:rsidR="00E176D0" w:rsidRPr="004861A5" w:rsidRDefault="00E176D0"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34BAABEB" w14:textId="77777777" w:rsidR="00E176D0" w:rsidRPr="004861A5" w:rsidRDefault="00E176D0" w:rsidP="00106563">
            <w:pPr>
              <w:spacing w:after="0" w:line="240" w:lineRule="auto"/>
              <w:rPr>
                <w:rFonts w:ascii="Cambria" w:eastAsia="Cambria" w:hAnsi="Cambria" w:cs="Cambria"/>
                <w:b/>
                <w:sz w:val="28"/>
                <w:szCs w:val="28"/>
                <w:highlight w:val="yellow"/>
              </w:rPr>
            </w:pPr>
            <w:r w:rsidRPr="004861A5">
              <w:rPr>
                <w:rFonts w:ascii="Cambria" w:eastAsia="Cambria" w:hAnsi="Cambria" w:cs="Cambria"/>
                <w:b/>
                <w:sz w:val="28"/>
                <w:szCs w:val="28"/>
              </w:rPr>
              <w:t>Forma studiów</w:t>
            </w:r>
          </w:p>
        </w:tc>
        <w:tc>
          <w:tcPr>
            <w:tcW w:w="5103" w:type="dxa"/>
            <w:gridSpan w:val="2"/>
            <w:tcBorders>
              <w:bottom w:val="single" w:sz="4" w:space="0" w:color="000000"/>
            </w:tcBorders>
            <w:shd w:val="clear" w:color="auto" w:fill="auto"/>
            <w:vAlign w:val="center"/>
          </w:tcPr>
          <w:p w14:paraId="786238D3" w14:textId="77777777" w:rsidR="00E176D0" w:rsidRPr="004861A5" w:rsidRDefault="00E176D0"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stacjonarna/niestacjonarna</w:t>
            </w:r>
          </w:p>
        </w:tc>
      </w:tr>
      <w:tr w:rsidR="00E176D0" w:rsidRPr="004861A5" w14:paraId="5DE10754" w14:textId="77777777" w:rsidTr="00106563">
        <w:trPr>
          <w:trHeight w:val="139"/>
        </w:trPr>
        <w:tc>
          <w:tcPr>
            <w:tcW w:w="1968" w:type="dxa"/>
            <w:vMerge/>
            <w:shd w:val="clear" w:color="auto" w:fill="auto"/>
          </w:tcPr>
          <w:p w14:paraId="686FD6C5" w14:textId="77777777" w:rsidR="00E176D0" w:rsidRPr="004861A5" w:rsidRDefault="00E176D0"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shd w:val="clear" w:color="auto" w:fill="auto"/>
            <w:vAlign w:val="center"/>
          </w:tcPr>
          <w:p w14:paraId="258F43EC" w14:textId="77777777" w:rsidR="00E176D0" w:rsidRPr="004861A5" w:rsidRDefault="00E176D0"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Profil studiów</w:t>
            </w:r>
          </w:p>
        </w:tc>
        <w:tc>
          <w:tcPr>
            <w:tcW w:w="5103" w:type="dxa"/>
            <w:gridSpan w:val="2"/>
            <w:shd w:val="clear" w:color="auto" w:fill="auto"/>
            <w:vAlign w:val="center"/>
          </w:tcPr>
          <w:p w14:paraId="042D6DFC" w14:textId="77777777" w:rsidR="00E176D0" w:rsidRPr="004861A5" w:rsidRDefault="00E176D0"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praktyczny</w:t>
            </w:r>
          </w:p>
        </w:tc>
      </w:tr>
      <w:tr w:rsidR="00E176D0" w:rsidRPr="004861A5" w14:paraId="7E74E431" w14:textId="77777777" w:rsidTr="00106563">
        <w:trPr>
          <w:trHeight w:val="139"/>
        </w:trPr>
        <w:tc>
          <w:tcPr>
            <w:tcW w:w="5070" w:type="dxa"/>
            <w:gridSpan w:val="3"/>
            <w:tcBorders>
              <w:bottom w:val="single" w:sz="4" w:space="0" w:color="000000"/>
            </w:tcBorders>
            <w:shd w:val="clear" w:color="auto" w:fill="auto"/>
            <w:vAlign w:val="center"/>
          </w:tcPr>
          <w:p w14:paraId="1CE316DB" w14:textId="77777777" w:rsidR="00E176D0" w:rsidRPr="004861A5" w:rsidRDefault="00E176D0" w:rsidP="00106563">
            <w:pPr>
              <w:spacing w:after="0" w:line="240" w:lineRule="auto"/>
              <w:rPr>
                <w:rFonts w:ascii="Cambria" w:eastAsia="Cambria" w:hAnsi="Cambria" w:cs="Cambria"/>
                <w:b/>
                <w:sz w:val="28"/>
                <w:szCs w:val="28"/>
              </w:rPr>
            </w:pPr>
            <w:r w:rsidRPr="004861A5">
              <w:rPr>
                <w:rFonts w:ascii="Cambria" w:eastAsia="Cambria" w:hAnsi="Cambria" w:cs="Cambria"/>
                <w:b/>
              </w:rPr>
              <w:t>Pozycja w planie studiów (lub kod przedmiotu)</w:t>
            </w:r>
          </w:p>
        </w:tc>
        <w:tc>
          <w:tcPr>
            <w:tcW w:w="4819" w:type="dxa"/>
            <w:tcBorders>
              <w:bottom w:val="single" w:sz="4" w:space="0" w:color="000000"/>
            </w:tcBorders>
            <w:shd w:val="clear" w:color="auto" w:fill="auto"/>
            <w:vAlign w:val="center"/>
          </w:tcPr>
          <w:p w14:paraId="4EF09444" w14:textId="77777777" w:rsidR="00E176D0" w:rsidRPr="004861A5" w:rsidRDefault="00E176D0"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26</w:t>
            </w:r>
          </w:p>
        </w:tc>
      </w:tr>
    </w:tbl>
    <w:p w14:paraId="656336CA" w14:textId="77777777" w:rsidR="00E176D0" w:rsidRPr="004861A5" w:rsidRDefault="00E176D0" w:rsidP="00E176D0">
      <w:pPr>
        <w:spacing w:before="240" w:after="240" w:line="240" w:lineRule="auto"/>
        <w:jc w:val="center"/>
        <w:rPr>
          <w:rFonts w:ascii="Cambria" w:eastAsia="Cambria" w:hAnsi="Cambria" w:cs="Cambria"/>
          <w:b/>
          <w:sz w:val="28"/>
          <w:szCs w:val="28"/>
        </w:rPr>
      </w:pPr>
      <w:r w:rsidRPr="004861A5">
        <w:rPr>
          <w:rFonts w:ascii="Cambria" w:eastAsia="Cambria" w:hAnsi="Cambria" w:cs="Cambria"/>
          <w:b/>
          <w:sz w:val="28"/>
          <w:szCs w:val="28"/>
        </w:rPr>
        <w:t>KARTA ZAJĘĆ</w:t>
      </w:r>
    </w:p>
    <w:p w14:paraId="2A39E17D" w14:textId="77777777" w:rsidR="00E176D0" w:rsidRPr="004861A5" w:rsidRDefault="00E176D0" w:rsidP="00E176D0">
      <w:pPr>
        <w:spacing w:before="120" w:after="120" w:line="240" w:lineRule="auto"/>
        <w:rPr>
          <w:rFonts w:ascii="Cambria" w:eastAsia="Cambria" w:hAnsi="Cambria" w:cs="Cambria"/>
          <w:b/>
        </w:rPr>
      </w:pPr>
      <w:r w:rsidRPr="004861A5">
        <w:rPr>
          <w:rFonts w:ascii="Cambria" w:eastAsia="Cambria" w:hAnsi="Cambria" w:cs="Cambria"/>
          <w:b/>
        </w:rPr>
        <w:t>1. Informacje ogólne</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5670"/>
      </w:tblGrid>
      <w:tr w:rsidR="00E176D0" w:rsidRPr="004861A5" w14:paraId="236517DB" w14:textId="77777777" w:rsidTr="00106563">
        <w:trPr>
          <w:trHeight w:val="328"/>
        </w:trPr>
        <w:tc>
          <w:tcPr>
            <w:tcW w:w="4219" w:type="dxa"/>
            <w:vAlign w:val="center"/>
          </w:tcPr>
          <w:p w14:paraId="098C46CA"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Nazwa zajęć</w:t>
            </w:r>
          </w:p>
        </w:tc>
        <w:tc>
          <w:tcPr>
            <w:tcW w:w="5670" w:type="dxa"/>
            <w:vAlign w:val="center"/>
          </w:tcPr>
          <w:p w14:paraId="658466B5"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Wiedza o krajach angielskiego obszaru językowego</w:t>
            </w:r>
          </w:p>
        </w:tc>
      </w:tr>
      <w:tr w:rsidR="00E176D0" w:rsidRPr="004861A5" w14:paraId="230D1DB9" w14:textId="77777777" w:rsidTr="00106563">
        <w:tc>
          <w:tcPr>
            <w:tcW w:w="4219" w:type="dxa"/>
            <w:vAlign w:val="center"/>
          </w:tcPr>
          <w:p w14:paraId="7850E7D3"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Punkty ECTS</w:t>
            </w:r>
          </w:p>
        </w:tc>
        <w:tc>
          <w:tcPr>
            <w:tcW w:w="5670" w:type="dxa"/>
            <w:vAlign w:val="center"/>
          </w:tcPr>
          <w:p w14:paraId="52DA7D7E"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4</w:t>
            </w:r>
          </w:p>
        </w:tc>
      </w:tr>
      <w:tr w:rsidR="00E176D0" w:rsidRPr="004861A5" w14:paraId="2403C804" w14:textId="77777777" w:rsidTr="00106563">
        <w:tc>
          <w:tcPr>
            <w:tcW w:w="4219" w:type="dxa"/>
            <w:vAlign w:val="center"/>
          </w:tcPr>
          <w:p w14:paraId="4939F89B"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Rodzaj zajęć</w:t>
            </w:r>
          </w:p>
        </w:tc>
        <w:tc>
          <w:tcPr>
            <w:tcW w:w="5670" w:type="dxa"/>
            <w:vAlign w:val="center"/>
          </w:tcPr>
          <w:p w14:paraId="50032734"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obowiązkowe</w:t>
            </w:r>
          </w:p>
        </w:tc>
      </w:tr>
      <w:tr w:rsidR="00E176D0" w:rsidRPr="004861A5" w14:paraId="2BF71D5E" w14:textId="77777777" w:rsidTr="00106563">
        <w:tc>
          <w:tcPr>
            <w:tcW w:w="4219" w:type="dxa"/>
            <w:vAlign w:val="center"/>
          </w:tcPr>
          <w:p w14:paraId="401CF7ED"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Moduł/specjalizacja</w:t>
            </w:r>
          </w:p>
        </w:tc>
        <w:tc>
          <w:tcPr>
            <w:tcW w:w="5670" w:type="dxa"/>
            <w:vAlign w:val="center"/>
          </w:tcPr>
          <w:p w14:paraId="32601AF6"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Wiedza o literaturze, kulturze i historii</w:t>
            </w:r>
          </w:p>
        </w:tc>
      </w:tr>
      <w:tr w:rsidR="00E176D0" w:rsidRPr="004861A5" w14:paraId="33C7F199" w14:textId="77777777" w:rsidTr="00106563">
        <w:tc>
          <w:tcPr>
            <w:tcW w:w="4219" w:type="dxa"/>
            <w:vAlign w:val="center"/>
          </w:tcPr>
          <w:p w14:paraId="422E7C5C"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Język, w którym prowadzone są zajęcia</w:t>
            </w:r>
          </w:p>
        </w:tc>
        <w:tc>
          <w:tcPr>
            <w:tcW w:w="5670" w:type="dxa"/>
            <w:vAlign w:val="center"/>
          </w:tcPr>
          <w:p w14:paraId="0C65ADC4"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angielski</w:t>
            </w:r>
          </w:p>
        </w:tc>
      </w:tr>
      <w:tr w:rsidR="00E176D0" w:rsidRPr="004861A5" w14:paraId="762B8604" w14:textId="77777777" w:rsidTr="00106563">
        <w:tc>
          <w:tcPr>
            <w:tcW w:w="4219" w:type="dxa"/>
            <w:vAlign w:val="center"/>
          </w:tcPr>
          <w:p w14:paraId="188C59AB"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Rok studiów</w:t>
            </w:r>
          </w:p>
        </w:tc>
        <w:tc>
          <w:tcPr>
            <w:tcW w:w="5670" w:type="dxa"/>
            <w:vAlign w:val="center"/>
          </w:tcPr>
          <w:p w14:paraId="5B58BBDA"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I</w:t>
            </w:r>
          </w:p>
        </w:tc>
      </w:tr>
      <w:tr w:rsidR="00E176D0" w:rsidRPr="004861A5" w14:paraId="6D07D122" w14:textId="77777777" w:rsidTr="00106563">
        <w:tc>
          <w:tcPr>
            <w:tcW w:w="4219" w:type="dxa"/>
            <w:vAlign w:val="center"/>
          </w:tcPr>
          <w:p w14:paraId="7EC12FE6"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Imię i nazwisko koordynatora zajęć oraz osób prowadzących zajęcia</w:t>
            </w:r>
          </w:p>
        </w:tc>
        <w:tc>
          <w:tcPr>
            <w:tcW w:w="5670" w:type="dxa"/>
            <w:vAlign w:val="center"/>
          </w:tcPr>
          <w:p w14:paraId="545792D9"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koordynator: dr Joanna Bobin</w:t>
            </w:r>
          </w:p>
          <w:p w14:paraId="3EA97842"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prowadzący:</w:t>
            </w:r>
          </w:p>
          <w:p w14:paraId="06774543"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mgr Mirosław Kwiatkowski</w:t>
            </w:r>
          </w:p>
          <w:p w14:paraId="28A8C12E" w14:textId="6C2D660C"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prof. David Engels</w:t>
            </w:r>
          </w:p>
        </w:tc>
      </w:tr>
    </w:tbl>
    <w:p w14:paraId="5FEEF3DF" w14:textId="77777777" w:rsidR="00E176D0" w:rsidRPr="004861A5" w:rsidRDefault="00E176D0" w:rsidP="00E176D0">
      <w:pPr>
        <w:spacing w:before="120" w:after="120" w:line="240" w:lineRule="auto"/>
        <w:rPr>
          <w:rFonts w:ascii="Cambria" w:eastAsia="Cambria" w:hAnsi="Cambria" w:cs="Cambria"/>
          <w:b/>
        </w:rPr>
      </w:pPr>
      <w:r w:rsidRPr="004861A5">
        <w:rPr>
          <w:rFonts w:ascii="Cambria" w:eastAsia="Cambria" w:hAnsi="Cambria" w:cs="Cambria"/>
          <w:b/>
        </w:rPr>
        <w:t>2. Formy dydaktyczne prowadzenia zajęć i liczba godzin w semestrze</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4"/>
        <w:gridCol w:w="3146"/>
        <w:gridCol w:w="2263"/>
        <w:gridCol w:w="2556"/>
      </w:tblGrid>
      <w:tr w:rsidR="00BF1A94" w:rsidRPr="004861A5" w14:paraId="2151B1FA" w14:textId="77777777" w:rsidTr="00BF1A94">
        <w:tc>
          <w:tcPr>
            <w:tcW w:w="1924" w:type="dxa"/>
            <w:shd w:val="clear" w:color="auto" w:fill="auto"/>
            <w:vAlign w:val="center"/>
          </w:tcPr>
          <w:p w14:paraId="6D0E88DA" w14:textId="77777777" w:rsidR="00BF1A94" w:rsidRPr="004861A5" w:rsidRDefault="00BF1A94" w:rsidP="00106563">
            <w:pPr>
              <w:spacing w:before="60" w:after="60" w:line="240" w:lineRule="auto"/>
              <w:jc w:val="center"/>
              <w:rPr>
                <w:rFonts w:ascii="Cambria" w:eastAsia="Cambria" w:hAnsi="Cambria" w:cs="Cambria"/>
                <w:b/>
              </w:rPr>
            </w:pPr>
            <w:r w:rsidRPr="004861A5">
              <w:rPr>
                <w:rFonts w:ascii="Cambria" w:eastAsia="Cambria" w:hAnsi="Cambria" w:cs="Cambria"/>
                <w:b/>
              </w:rPr>
              <w:t>Forma zajęć</w:t>
            </w:r>
          </w:p>
        </w:tc>
        <w:tc>
          <w:tcPr>
            <w:tcW w:w="3146" w:type="dxa"/>
            <w:shd w:val="clear" w:color="auto" w:fill="auto"/>
            <w:vAlign w:val="center"/>
          </w:tcPr>
          <w:p w14:paraId="61A5010A" w14:textId="77777777" w:rsidR="00BF1A94" w:rsidRDefault="00BF1A94" w:rsidP="00BF1A94">
            <w:pPr>
              <w:spacing w:before="60" w:after="60" w:line="240" w:lineRule="auto"/>
              <w:jc w:val="center"/>
              <w:rPr>
                <w:rFonts w:ascii="Cambria" w:hAnsi="Cambria" w:cs="Times New Roman"/>
                <w:b/>
                <w:bCs/>
              </w:rPr>
            </w:pPr>
            <w:r>
              <w:rPr>
                <w:rFonts w:ascii="Cambria" w:hAnsi="Cambria" w:cs="Times New Roman"/>
                <w:b/>
                <w:bCs/>
              </w:rPr>
              <w:t>Liczba godzin</w:t>
            </w:r>
          </w:p>
          <w:p w14:paraId="1225C190" w14:textId="77777777" w:rsidR="00BF1A94" w:rsidRPr="004861A5" w:rsidRDefault="00BF1A94" w:rsidP="00BF1A94">
            <w:pPr>
              <w:spacing w:before="60" w:after="60"/>
              <w:ind w:hanging="2"/>
              <w:jc w:val="center"/>
              <w:rPr>
                <w:rFonts w:ascii="Cambria" w:eastAsia="Cambria" w:hAnsi="Cambria" w:cs="Cambria"/>
              </w:rPr>
            </w:pPr>
            <w:r>
              <w:rPr>
                <w:rFonts w:ascii="Cambria" w:hAnsi="Cambria" w:cs="Times New Roman"/>
                <w:b/>
                <w:bCs/>
              </w:rPr>
              <w:t>stacjonarne/niestacjonarne</w:t>
            </w:r>
          </w:p>
        </w:tc>
        <w:tc>
          <w:tcPr>
            <w:tcW w:w="2263" w:type="dxa"/>
            <w:shd w:val="clear" w:color="auto" w:fill="auto"/>
            <w:vAlign w:val="center"/>
          </w:tcPr>
          <w:p w14:paraId="4D7F7E7D" w14:textId="77777777" w:rsidR="00BF1A94" w:rsidRPr="004861A5" w:rsidRDefault="00BF1A94" w:rsidP="00106563">
            <w:pPr>
              <w:spacing w:before="60" w:after="60" w:line="240" w:lineRule="auto"/>
              <w:jc w:val="center"/>
              <w:rPr>
                <w:rFonts w:ascii="Cambria" w:eastAsia="Cambria" w:hAnsi="Cambria" w:cs="Cambria"/>
                <w:b/>
              </w:rPr>
            </w:pPr>
            <w:r w:rsidRPr="004861A5">
              <w:rPr>
                <w:rFonts w:ascii="Cambria" w:eastAsia="Cambria" w:hAnsi="Cambria" w:cs="Cambria"/>
                <w:b/>
              </w:rPr>
              <w:t>Rok studiów/semestr</w:t>
            </w:r>
          </w:p>
        </w:tc>
        <w:tc>
          <w:tcPr>
            <w:tcW w:w="2556" w:type="dxa"/>
            <w:shd w:val="clear" w:color="auto" w:fill="auto"/>
            <w:vAlign w:val="center"/>
          </w:tcPr>
          <w:p w14:paraId="2F245EB2" w14:textId="77777777" w:rsidR="00BF1A94" w:rsidRPr="004861A5" w:rsidRDefault="00BF1A94" w:rsidP="00106563">
            <w:pPr>
              <w:spacing w:before="60" w:after="60" w:line="240" w:lineRule="auto"/>
              <w:jc w:val="center"/>
              <w:rPr>
                <w:rFonts w:ascii="Cambria" w:eastAsia="Cambria" w:hAnsi="Cambria" w:cs="Cambria"/>
                <w:b/>
              </w:rPr>
            </w:pPr>
            <w:r w:rsidRPr="004861A5">
              <w:rPr>
                <w:rFonts w:ascii="Cambria" w:eastAsia="Cambria" w:hAnsi="Cambria" w:cs="Cambria"/>
                <w:b/>
              </w:rPr>
              <w:t xml:space="preserve">Punkty ECTS </w:t>
            </w:r>
            <w:r w:rsidRPr="004861A5">
              <w:rPr>
                <w:rFonts w:ascii="Cambria" w:eastAsia="Cambria" w:hAnsi="Cambria" w:cs="Cambria"/>
              </w:rPr>
              <w:t>(zgodnie z programem studiów)</w:t>
            </w:r>
          </w:p>
        </w:tc>
      </w:tr>
      <w:tr w:rsidR="00BF1A94" w:rsidRPr="004861A5" w14:paraId="0C6D0C58" w14:textId="77777777" w:rsidTr="00BF1A94">
        <w:tc>
          <w:tcPr>
            <w:tcW w:w="1924" w:type="dxa"/>
            <w:shd w:val="clear" w:color="auto" w:fill="auto"/>
          </w:tcPr>
          <w:p w14:paraId="56257918" w14:textId="77777777" w:rsidR="00BF1A94" w:rsidRPr="004861A5" w:rsidRDefault="00BF1A94" w:rsidP="00106563">
            <w:pPr>
              <w:spacing w:before="60" w:after="60" w:line="240" w:lineRule="auto"/>
              <w:rPr>
                <w:rFonts w:ascii="Cambria" w:eastAsia="Cambria" w:hAnsi="Cambria" w:cs="Cambria"/>
                <w:b/>
                <w:sz w:val="20"/>
                <w:szCs w:val="20"/>
              </w:rPr>
            </w:pPr>
            <w:r w:rsidRPr="004861A5">
              <w:rPr>
                <w:rFonts w:ascii="Cambria" w:eastAsia="Cambria" w:hAnsi="Cambria" w:cs="Cambria"/>
                <w:b/>
                <w:sz w:val="20"/>
                <w:szCs w:val="20"/>
              </w:rPr>
              <w:t>ćwiczenia</w:t>
            </w:r>
          </w:p>
        </w:tc>
        <w:tc>
          <w:tcPr>
            <w:tcW w:w="3146" w:type="dxa"/>
            <w:shd w:val="clear" w:color="auto" w:fill="auto"/>
            <w:vAlign w:val="center"/>
          </w:tcPr>
          <w:p w14:paraId="76A36D2D" w14:textId="77777777" w:rsidR="00BF1A94" w:rsidRPr="004861A5" w:rsidRDefault="00BF1A94" w:rsidP="00106563">
            <w:pPr>
              <w:spacing w:before="60" w:after="60" w:line="240" w:lineRule="auto"/>
              <w:jc w:val="center"/>
              <w:rPr>
                <w:rFonts w:ascii="Cambria" w:eastAsia="Cambria" w:hAnsi="Cambria" w:cs="Cambria"/>
                <w:b/>
                <w:sz w:val="20"/>
                <w:szCs w:val="20"/>
              </w:rPr>
            </w:pPr>
            <w:r>
              <w:rPr>
                <w:rFonts w:ascii="Cambria" w:eastAsia="Cambria" w:hAnsi="Cambria" w:cs="Cambria"/>
                <w:b/>
                <w:sz w:val="20"/>
                <w:szCs w:val="20"/>
              </w:rPr>
              <w:t>30/18</w:t>
            </w:r>
          </w:p>
          <w:p w14:paraId="76A040EB" w14:textId="77777777" w:rsidR="00BF1A94" w:rsidRPr="004861A5" w:rsidRDefault="00BF1A94" w:rsidP="00BF1A94">
            <w:pPr>
              <w:spacing w:before="60" w:after="60" w:line="240" w:lineRule="auto"/>
              <w:jc w:val="center"/>
              <w:rPr>
                <w:rFonts w:ascii="Cambria" w:eastAsia="Cambria" w:hAnsi="Cambria" w:cs="Cambria"/>
                <w:b/>
                <w:sz w:val="20"/>
                <w:szCs w:val="20"/>
              </w:rPr>
            </w:pPr>
            <w:r>
              <w:rPr>
                <w:rFonts w:ascii="Cambria" w:eastAsia="Cambria" w:hAnsi="Cambria" w:cs="Cambria"/>
                <w:b/>
                <w:sz w:val="20"/>
                <w:szCs w:val="20"/>
              </w:rPr>
              <w:t>30/</w:t>
            </w:r>
            <w:r w:rsidRPr="004861A5">
              <w:rPr>
                <w:rFonts w:ascii="Cambria" w:eastAsia="Cambria" w:hAnsi="Cambria" w:cs="Cambria"/>
                <w:b/>
                <w:sz w:val="20"/>
                <w:szCs w:val="20"/>
              </w:rPr>
              <w:t>18</w:t>
            </w:r>
          </w:p>
        </w:tc>
        <w:tc>
          <w:tcPr>
            <w:tcW w:w="2263" w:type="dxa"/>
            <w:shd w:val="clear" w:color="auto" w:fill="auto"/>
            <w:vAlign w:val="center"/>
          </w:tcPr>
          <w:p w14:paraId="7CE77506" w14:textId="77777777" w:rsidR="00BF1A94" w:rsidRPr="004861A5" w:rsidRDefault="00BF1A94"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I/1</w:t>
            </w:r>
          </w:p>
          <w:p w14:paraId="5681588C" w14:textId="77777777" w:rsidR="00BF1A94" w:rsidRPr="004861A5" w:rsidRDefault="00BF1A94"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I/2</w:t>
            </w:r>
          </w:p>
        </w:tc>
        <w:tc>
          <w:tcPr>
            <w:tcW w:w="2556" w:type="dxa"/>
            <w:shd w:val="clear" w:color="auto" w:fill="auto"/>
            <w:vAlign w:val="center"/>
          </w:tcPr>
          <w:p w14:paraId="3B2EC5F5" w14:textId="77777777" w:rsidR="00BF1A94" w:rsidRPr="004861A5" w:rsidRDefault="00BF1A94" w:rsidP="00BF1A94">
            <w:pPr>
              <w:widowControl w:val="0"/>
              <w:pBdr>
                <w:top w:val="nil"/>
                <w:left w:val="nil"/>
                <w:bottom w:val="nil"/>
                <w:right w:val="nil"/>
                <w:between w:val="nil"/>
              </w:pBdr>
              <w:spacing w:after="0"/>
              <w:jc w:val="center"/>
              <w:rPr>
                <w:rFonts w:ascii="Cambria" w:eastAsia="Cambria" w:hAnsi="Cambria" w:cs="Cambria"/>
                <w:b/>
                <w:sz w:val="20"/>
                <w:szCs w:val="20"/>
              </w:rPr>
            </w:pPr>
            <w:r w:rsidRPr="004861A5">
              <w:rPr>
                <w:rFonts w:ascii="Cambria" w:eastAsia="Cambria" w:hAnsi="Cambria" w:cs="Cambria"/>
                <w:b/>
                <w:sz w:val="20"/>
                <w:szCs w:val="20"/>
              </w:rPr>
              <w:t>4</w:t>
            </w:r>
          </w:p>
        </w:tc>
      </w:tr>
    </w:tbl>
    <w:p w14:paraId="4E7F3242" w14:textId="77777777" w:rsidR="00E176D0" w:rsidRPr="004861A5" w:rsidRDefault="00E176D0" w:rsidP="00E176D0">
      <w:pPr>
        <w:spacing w:before="120" w:after="120" w:line="240" w:lineRule="auto"/>
        <w:rPr>
          <w:rFonts w:ascii="Cambria" w:eastAsia="Cambria" w:hAnsi="Cambria" w:cs="Cambria"/>
          <w:b/>
          <w:color w:val="FF0000"/>
        </w:rPr>
      </w:pPr>
      <w:r w:rsidRPr="004861A5">
        <w:rPr>
          <w:rFonts w:ascii="Cambria" w:eastAsia="Cambria" w:hAnsi="Cambria" w:cs="Cambria"/>
          <w:b/>
        </w:rPr>
        <w:t>3. Wymagania wstępne, z uwzględnieniem sekwencyjności zajęć</w:t>
      </w:r>
    </w:p>
    <w:tbl>
      <w:tblPr>
        <w:tblW w:w="9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8"/>
      </w:tblGrid>
      <w:tr w:rsidR="00E176D0" w:rsidRPr="004861A5" w14:paraId="26B96525" w14:textId="77777777" w:rsidTr="00106563">
        <w:trPr>
          <w:trHeight w:val="301"/>
          <w:jc w:val="center"/>
        </w:trPr>
        <w:tc>
          <w:tcPr>
            <w:tcW w:w="9898" w:type="dxa"/>
            <w:tcMar>
              <w:top w:w="0" w:type="dxa"/>
              <w:bottom w:w="0" w:type="dxa"/>
            </w:tcMar>
          </w:tcPr>
          <w:p w14:paraId="00B7E0DA" w14:textId="77777777" w:rsidR="00E176D0" w:rsidRPr="004861A5" w:rsidRDefault="00E176D0"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brak</w:t>
            </w:r>
          </w:p>
          <w:p w14:paraId="2939BAA0" w14:textId="77777777" w:rsidR="00E176D0" w:rsidRPr="004861A5" w:rsidRDefault="00E176D0" w:rsidP="00106563">
            <w:pPr>
              <w:spacing w:before="20" w:after="20" w:line="240" w:lineRule="auto"/>
              <w:rPr>
                <w:rFonts w:ascii="Cambria" w:eastAsia="Cambria" w:hAnsi="Cambria" w:cs="Cambria"/>
                <w:sz w:val="20"/>
                <w:szCs w:val="20"/>
              </w:rPr>
            </w:pPr>
          </w:p>
        </w:tc>
      </w:tr>
    </w:tbl>
    <w:p w14:paraId="3169F354" w14:textId="77777777" w:rsidR="00E176D0" w:rsidRPr="004861A5" w:rsidRDefault="00E176D0" w:rsidP="00E176D0">
      <w:pPr>
        <w:spacing w:before="120" w:after="120" w:line="240" w:lineRule="auto"/>
        <w:rPr>
          <w:rFonts w:ascii="Cambria" w:eastAsia="Cambria" w:hAnsi="Cambria" w:cs="Cambria"/>
          <w:b/>
        </w:rPr>
      </w:pPr>
      <w:r w:rsidRPr="004861A5">
        <w:rPr>
          <w:rFonts w:ascii="Cambria" w:eastAsia="Cambria" w:hAnsi="Cambria" w:cs="Cambria"/>
          <w:b/>
        </w:rPr>
        <w:t>4.  Cele kształcenia</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9"/>
      </w:tblGrid>
      <w:tr w:rsidR="00E176D0" w:rsidRPr="004861A5" w14:paraId="3FD071C7" w14:textId="77777777" w:rsidTr="00106563">
        <w:tc>
          <w:tcPr>
            <w:tcW w:w="9889" w:type="dxa"/>
            <w:shd w:val="clear" w:color="auto" w:fill="auto"/>
          </w:tcPr>
          <w:p w14:paraId="48A8A629"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C1 - Znajomość funkcjonowania państwa i realiów społeczno-kulturowych Wielkiej Brytanii i Stanów Zjednoczonych.</w:t>
            </w:r>
          </w:p>
          <w:p w14:paraId="08FB3D6A"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C2 - Wykorzystanie wiedzy interkulturowej w analizie porównawczej wybranych aspektów kultury rodzimej i kultury krajów angielskiego obszaru językowego.</w:t>
            </w:r>
          </w:p>
          <w:p w14:paraId="296FC474" w14:textId="77777777" w:rsidR="00E176D0" w:rsidRPr="00BF1A94"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C3 – Rozwój postawy otwartości w stosunku do odmienności kulturowej i umiejętności wyrażania opinii na temat różnorodności kulturowej.</w:t>
            </w:r>
          </w:p>
        </w:tc>
      </w:tr>
    </w:tbl>
    <w:p w14:paraId="3AA9BEC1" w14:textId="77777777" w:rsidR="00E176D0" w:rsidRPr="004861A5" w:rsidRDefault="00E176D0" w:rsidP="00E176D0">
      <w:pPr>
        <w:spacing w:before="60" w:after="60" w:line="240" w:lineRule="auto"/>
        <w:rPr>
          <w:rFonts w:ascii="Cambria" w:eastAsia="Cambria" w:hAnsi="Cambria" w:cs="Cambria"/>
          <w:b/>
          <w:sz w:val="8"/>
          <w:szCs w:val="8"/>
        </w:rPr>
      </w:pPr>
    </w:p>
    <w:p w14:paraId="1D07B554" w14:textId="77777777" w:rsidR="00E176D0" w:rsidRPr="004861A5" w:rsidRDefault="00E176D0" w:rsidP="00E176D0">
      <w:pPr>
        <w:spacing w:before="120" w:after="120" w:line="240" w:lineRule="auto"/>
        <w:rPr>
          <w:rFonts w:ascii="Cambria" w:eastAsia="Cambria" w:hAnsi="Cambria" w:cs="Cambria"/>
          <w:b/>
          <w:strike/>
        </w:rPr>
      </w:pPr>
      <w:r w:rsidRPr="004861A5">
        <w:rPr>
          <w:rFonts w:ascii="Cambria" w:eastAsia="Cambria" w:hAnsi="Cambria" w:cs="Cambria"/>
          <w:b/>
        </w:rPr>
        <w:t xml:space="preserve">5. Efekty uczenia się dla zajęć wraz z odniesieniem do efektów kierunkowych </w:t>
      </w:r>
    </w:p>
    <w:tbl>
      <w:tblPr>
        <w:tblW w:w="9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6662"/>
        <w:gridCol w:w="1732"/>
        <w:gridCol w:w="11"/>
      </w:tblGrid>
      <w:tr w:rsidR="00E176D0" w:rsidRPr="004861A5" w14:paraId="7D82EB76" w14:textId="77777777" w:rsidTr="00106563">
        <w:trPr>
          <w:gridAfter w:val="1"/>
          <w:wAfter w:w="11" w:type="dxa"/>
          <w:jc w:val="center"/>
        </w:trPr>
        <w:tc>
          <w:tcPr>
            <w:tcW w:w="1526" w:type="dxa"/>
            <w:shd w:val="clear" w:color="auto" w:fill="auto"/>
            <w:vAlign w:val="center"/>
          </w:tcPr>
          <w:p w14:paraId="4BC4085E" w14:textId="77777777" w:rsidR="00E176D0" w:rsidRPr="004861A5" w:rsidRDefault="00E176D0" w:rsidP="00106563">
            <w:pPr>
              <w:spacing w:before="60" w:after="60" w:line="240" w:lineRule="auto"/>
              <w:jc w:val="center"/>
              <w:rPr>
                <w:rFonts w:ascii="Cambria" w:eastAsia="Cambria" w:hAnsi="Cambria" w:cs="Cambria"/>
                <w:b/>
              </w:rPr>
            </w:pPr>
            <w:r w:rsidRPr="004861A5">
              <w:rPr>
                <w:rFonts w:ascii="Cambria" w:eastAsia="Cambria" w:hAnsi="Cambria" w:cs="Cambria"/>
                <w:b/>
              </w:rPr>
              <w:t>Symbol efektu uczenia się</w:t>
            </w:r>
          </w:p>
        </w:tc>
        <w:tc>
          <w:tcPr>
            <w:tcW w:w="6662" w:type="dxa"/>
            <w:shd w:val="clear" w:color="auto" w:fill="auto"/>
            <w:vAlign w:val="center"/>
          </w:tcPr>
          <w:p w14:paraId="3A81E879" w14:textId="77777777" w:rsidR="00E176D0" w:rsidRPr="004861A5" w:rsidRDefault="00E176D0" w:rsidP="00106563">
            <w:pPr>
              <w:spacing w:before="60" w:after="60" w:line="240" w:lineRule="auto"/>
              <w:jc w:val="center"/>
              <w:rPr>
                <w:rFonts w:ascii="Cambria" w:eastAsia="Cambria" w:hAnsi="Cambria" w:cs="Cambria"/>
                <w:b/>
              </w:rPr>
            </w:pPr>
            <w:r w:rsidRPr="004861A5">
              <w:rPr>
                <w:rFonts w:ascii="Cambria" w:eastAsia="Cambria" w:hAnsi="Cambria" w:cs="Cambria"/>
                <w:b/>
              </w:rPr>
              <w:t>Opis efektu uczenia się</w:t>
            </w:r>
          </w:p>
        </w:tc>
        <w:tc>
          <w:tcPr>
            <w:tcW w:w="1732" w:type="dxa"/>
            <w:shd w:val="clear" w:color="auto" w:fill="auto"/>
            <w:vAlign w:val="center"/>
          </w:tcPr>
          <w:p w14:paraId="24C03A22" w14:textId="77777777" w:rsidR="00E176D0" w:rsidRPr="004861A5" w:rsidRDefault="00E176D0" w:rsidP="00106563">
            <w:pPr>
              <w:spacing w:before="60" w:after="60" w:line="240" w:lineRule="auto"/>
              <w:jc w:val="center"/>
              <w:rPr>
                <w:rFonts w:ascii="Cambria" w:eastAsia="Cambria" w:hAnsi="Cambria" w:cs="Cambria"/>
                <w:b/>
              </w:rPr>
            </w:pPr>
            <w:r w:rsidRPr="004861A5">
              <w:rPr>
                <w:rFonts w:ascii="Cambria" w:eastAsia="Cambria" w:hAnsi="Cambria" w:cs="Cambria"/>
                <w:b/>
              </w:rPr>
              <w:t>Odniesienie do efektu kierunkowego</w:t>
            </w:r>
          </w:p>
        </w:tc>
      </w:tr>
      <w:tr w:rsidR="00E176D0" w:rsidRPr="004861A5" w14:paraId="0A95846E" w14:textId="77777777" w:rsidTr="00106563">
        <w:trPr>
          <w:jc w:val="center"/>
        </w:trPr>
        <w:tc>
          <w:tcPr>
            <w:tcW w:w="9931" w:type="dxa"/>
            <w:gridSpan w:val="4"/>
            <w:shd w:val="clear" w:color="auto" w:fill="auto"/>
          </w:tcPr>
          <w:p w14:paraId="22900827" w14:textId="77777777" w:rsidR="00E176D0" w:rsidRPr="004861A5" w:rsidRDefault="00E176D0"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WIEDZA</w:t>
            </w:r>
          </w:p>
        </w:tc>
      </w:tr>
      <w:tr w:rsidR="00E176D0" w:rsidRPr="004861A5" w14:paraId="71BB8E0F" w14:textId="77777777" w:rsidTr="00106563">
        <w:trPr>
          <w:gridAfter w:val="1"/>
          <w:wAfter w:w="11" w:type="dxa"/>
          <w:jc w:val="center"/>
        </w:trPr>
        <w:tc>
          <w:tcPr>
            <w:tcW w:w="1526" w:type="dxa"/>
            <w:shd w:val="clear" w:color="auto" w:fill="auto"/>
            <w:vAlign w:val="center"/>
          </w:tcPr>
          <w:p w14:paraId="250635A5"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W_01</w:t>
            </w:r>
          </w:p>
        </w:tc>
        <w:tc>
          <w:tcPr>
            <w:tcW w:w="6662" w:type="dxa"/>
            <w:shd w:val="clear" w:color="auto" w:fill="auto"/>
          </w:tcPr>
          <w:p w14:paraId="7A44D1EE" w14:textId="77777777" w:rsidR="00E176D0" w:rsidRPr="004861A5" w:rsidRDefault="00E176D0" w:rsidP="00106563">
            <w:pPr>
              <w:pStyle w:val="NormalnyWeb"/>
              <w:spacing w:before="0" w:beforeAutospacing="0" w:after="0" w:afterAutospacing="0" w:line="0" w:lineRule="atLeast"/>
              <w:jc w:val="both"/>
              <w:rPr>
                <w:rFonts w:ascii="Cambria" w:hAnsi="Cambria"/>
                <w:lang w:val="pl-PL"/>
              </w:rPr>
            </w:pPr>
            <w:r w:rsidRPr="004861A5">
              <w:rPr>
                <w:rFonts w:ascii="Cambria" w:hAnsi="Cambria"/>
                <w:color w:val="000000"/>
                <w:sz w:val="20"/>
                <w:szCs w:val="20"/>
                <w:lang w:val="pl-PL"/>
              </w:rPr>
              <w:t>Student posiada podstawową wiedzę na temat kultury krajów studiowanego obszaru językowego,</w:t>
            </w:r>
          </w:p>
        </w:tc>
        <w:tc>
          <w:tcPr>
            <w:tcW w:w="1732" w:type="dxa"/>
            <w:shd w:val="clear" w:color="auto" w:fill="auto"/>
          </w:tcPr>
          <w:p w14:paraId="3D36933E" w14:textId="77777777" w:rsidR="00E176D0" w:rsidRPr="004861A5" w:rsidRDefault="00E176D0" w:rsidP="00106563">
            <w:pPr>
              <w:pStyle w:val="NormalnyWeb"/>
              <w:spacing w:before="0" w:beforeAutospacing="0" w:after="0" w:afterAutospacing="0" w:line="0" w:lineRule="atLeast"/>
              <w:ind w:right="-1016"/>
              <w:rPr>
                <w:rFonts w:ascii="Cambria" w:hAnsi="Cambria"/>
              </w:rPr>
            </w:pPr>
            <w:r w:rsidRPr="004861A5">
              <w:rPr>
                <w:rFonts w:ascii="Cambria" w:hAnsi="Cambria"/>
                <w:color w:val="000000"/>
                <w:sz w:val="20"/>
                <w:szCs w:val="20"/>
              </w:rPr>
              <w:t>K_W13</w:t>
            </w:r>
          </w:p>
        </w:tc>
      </w:tr>
      <w:tr w:rsidR="00E176D0" w:rsidRPr="004861A5" w14:paraId="6D844F23" w14:textId="77777777" w:rsidTr="00106563">
        <w:trPr>
          <w:gridAfter w:val="1"/>
          <w:wAfter w:w="11" w:type="dxa"/>
          <w:jc w:val="center"/>
        </w:trPr>
        <w:tc>
          <w:tcPr>
            <w:tcW w:w="1526" w:type="dxa"/>
            <w:shd w:val="clear" w:color="auto" w:fill="auto"/>
            <w:vAlign w:val="center"/>
          </w:tcPr>
          <w:p w14:paraId="4345BBCD"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lastRenderedPageBreak/>
              <w:t>W_02</w:t>
            </w:r>
          </w:p>
        </w:tc>
        <w:tc>
          <w:tcPr>
            <w:tcW w:w="6662" w:type="dxa"/>
            <w:shd w:val="clear" w:color="auto" w:fill="auto"/>
          </w:tcPr>
          <w:p w14:paraId="6542861B" w14:textId="77777777" w:rsidR="00E176D0" w:rsidRPr="004861A5" w:rsidRDefault="00E176D0" w:rsidP="00106563">
            <w:pPr>
              <w:pStyle w:val="NormalnyWeb"/>
              <w:spacing w:before="0" w:beforeAutospacing="0" w:after="0" w:afterAutospacing="0" w:line="0" w:lineRule="atLeast"/>
              <w:jc w:val="both"/>
              <w:rPr>
                <w:rFonts w:ascii="Cambria" w:hAnsi="Cambria"/>
                <w:lang w:val="pl-PL"/>
              </w:rPr>
            </w:pPr>
            <w:r w:rsidRPr="004861A5">
              <w:rPr>
                <w:rFonts w:ascii="Cambria" w:hAnsi="Cambria"/>
                <w:color w:val="000000"/>
                <w:sz w:val="20"/>
                <w:szCs w:val="20"/>
                <w:lang w:val="pl-PL"/>
              </w:rPr>
              <w:t>Zna terminologię charakterystyczną dla opisu różnych dziedzin i systemów życia składających się na kulturę krajów angielskiego obszaru językowego,</w:t>
            </w:r>
          </w:p>
        </w:tc>
        <w:tc>
          <w:tcPr>
            <w:tcW w:w="1732" w:type="dxa"/>
            <w:shd w:val="clear" w:color="auto" w:fill="auto"/>
          </w:tcPr>
          <w:p w14:paraId="441FA375" w14:textId="77777777" w:rsidR="00E176D0" w:rsidRPr="004861A5" w:rsidRDefault="00E176D0" w:rsidP="00106563">
            <w:pPr>
              <w:pStyle w:val="NormalnyWeb"/>
              <w:spacing w:before="0" w:beforeAutospacing="0" w:after="0" w:afterAutospacing="0"/>
              <w:ind w:right="-1016"/>
              <w:rPr>
                <w:rFonts w:ascii="Cambria" w:hAnsi="Cambria"/>
              </w:rPr>
            </w:pPr>
            <w:r w:rsidRPr="004861A5">
              <w:rPr>
                <w:rFonts w:ascii="Cambria" w:hAnsi="Cambria"/>
                <w:color w:val="000000"/>
                <w:sz w:val="20"/>
                <w:szCs w:val="20"/>
              </w:rPr>
              <w:t>K_W12</w:t>
            </w:r>
          </w:p>
          <w:p w14:paraId="0CCE9DB1" w14:textId="77777777" w:rsidR="00E176D0" w:rsidRPr="004861A5" w:rsidRDefault="00E176D0" w:rsidP="00106563">
            <w:pPr>
              <w:spacing w:line="0" w:lineRule="atLeast"/>
              <w:rPr>
                <w:rFonts w:ascii="Cambria" w:hAnsi="Cambria"/>
                <w:sz w:val="24"/>
                <w:szCs w:val="24"/>
              </w:rPr>
            </w:pPr>
          </w:p>
        </w:tc>
      </w:tr>
      <w:tr w:rsidR="00E176D0" w:rsidRPr="004861A5" w14:paraId="587E1DF0" w14:textId="77777777" w:rsidTr="00106563">
        <w:trPr>
          <w:gridAfter w:val="1"/>
          <w:wAfter w:w="11" w:type="dxa"/>
          <w:jc w:val="center"/>
        </w:trPr>
        <w:tc>
          <w:tcPr>
            <w:tcW w:w="1526" w:type="dxa"/>
            <w:shd w:val="clear" w:color="auto" w:fill="auto"/>
            <w:vAlign w:val="center"/>
          </w:tcPr>
          <w:p w14:paraId="07DCE8A1"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W_03</w:t>
            </w:r>
          </w:p>
        </w:tc>
        <w:tc>
          <w:tcPr>
            <w:tcW w:w="6662" w:type="dxa"/>
            <w:shd w:val="clear" w:color="auto" w:fill="auto"/>
          </w:tcPr>
          <w:p w14:paraId="40D52628" w14:textId="77777777" w:rsidR="00E176D0" w:rsidRPr="004861A5" w:rsidRDefault="00E176D0" w:rsidP="00106563">
            <w:pPr>
              <w:pStyle w:val="NormalnyWeb"/>
              <w:spacing w:before="0" w:beforeAutospacing="0" w:after="0" w:afterAutospacing="0" w:line="0" w:lineRule="atLeast"/>
              <w:jc w:val="both"/>
              <w:rPr>
                <w:rFonts w:ascii="Cambria" w:hAnsi="Cambria"/>
                <w:lang w:val="pl-PL"/>
              </w:rPr>
            </w:pPr>
            <w:r w:rsidRPr="004861A5">
              <w:rPr>
                <w:rFonts w:ascii="Cambria" w:hAnsi="Cambria"/>
                <w:color w:val="000000"/>
                <w:sz w:val="20"/>
                <w:szCs w:val="20"/>
                <w:lang w:val="pl-PL"/>
              </w:rPr>
              <w:t>Posiada podstawową wiedzę na temat współczesnego życia kulturalnego Wielkiej Brytanii i Stanów Zjednoczonych.</w:t>
            </w:r>
          </w:p>
        </w:tc>
        <w:tc>
          <w:tcPr>
            <w:tcW w:w="1732" w:type="dxa"/>
            <w:shd w:val="clear" w:color="auto" w:fill="auto"/>
          </w:tcPr>
          <w:p w14:paraId="4C2592D0" w14:textId="77777777" w:rsidR="00E176D0" w:rsidRPr="004861A5" w:rsidRDefault="00E176D0" w:rsidP="00106563">
            <w:pPr>
              <w:pStyle w:val="NormalnyWeb"/>
              <w:spacing w:before="0" w:beforeAutospacing="0" w:after="0" w:afterAutospacing="0" w:line="0" w:lineRule="atLeast"/>
              <w:jc w:val="both"/>
              <w:rPr>
                <w:rFonts w:ascii="Cambria" w:hAnsi="Cambria"/>
              </w:rPr>
            </w:pPr>
            <w:r w:rsidRPr="004861A5">
              <w:rPr>
                <w:rFonts w:ascii="Cambria" w:hAnsi="Cambria"/>
                <w:color w:val="000000"/>
                <w:sz w:val="20"/>
                <w:szCs w:val="20"/>
              </w:rPr>
              <w:t>K_W16</w:t>
            </w:r>
          </w:p>
        </w:tc>
      </w:tr>
      <w:tr w:rsidR="00E176D0" w:rsidRPr="004861A5" w14:paraId="7462EE88" w14:textId="77777777" w:rsidTr="00106563">
        <w:trPr>
          <w:jc w:val="center"/>
        </w:trPr>
        <w:tc>
          <w:tcPr>
            <w:tcW w:w="9931" w:type="dxa"/>
            <w:gridSpan w:val="4"/>
            <w:shd w:val="clear" w:color="auto" w:fill="auto"/>
            <w:vAlign w:val="center"/>
          </w:tcPr>
          <w:p w14:paraId="794F5AFF" w14:textId="77777777" w:rsidR="00E176D0" w:rsidRPr="004861A5" w:rsidRDefault="00E176D0"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UMIEJĘTNOŚCI</w:t>
            </w:r>
          </w:p>
        </w:tc>
      </w:tr>
      <w:tr w:rsidR="00E176D0" w:rsidRPr="004861A5" w14:paraId="21566C83" w14:textId="77777777" w:rsidTr="00106563">
        <w:trPr>
          <w:gridAfter w:val="1"/>
          <w:wAfter w:w="11" w:type="dxa"/>
          <w:jc w:val="center"/>
        </w:trPr>
        <w:tc>
          <w:tcPr>
            <w:tcW w:w="1526" w:type="dxa"/>
            <w:shd w:val="clear" w:color="auto" w:fill="auto"/>
            <w:vAlign w:val="center"/>
          </w:tcPr>
          <w:p w14:paraId="1265C807"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U_01</w:t>
            </w:r>
          </w:p>
        </w:tc>
        <w:tc>
          <w:tcPr>
            <w:tcW w:w="6662" w:type="dxa"/>
            <w:shd w:val="clear" w:color="auto" w:fill="auto"/>
          </w:tcPr>
          <w:p w14:paraId="65B76851" w14:textId="77777777" w:rsidR="00E176D0" w:rsidRPr="004861A5" w:rsidRDefault="00E176D0" w:rsidP="00106563">
            <w:pPr>
              <w:pStyle w:val="NormalnyWeb"/>
              <w:spacing w:before="0" w:beforeAutospacing="0" w:after="0" w:afterAutospacing="0" w:line="0" w:lineRule="atLeast"/>
              <w:jc w:val="both"/>
              <w:rPr>
                <w:rFonts w:ascii="Cambria" w:hAnsi="Cambria"/>
                <w:lang w:val="pl-PL"/>
              </w:rPr>
            </w:pPr>
            <w:r w:rsidRPr="004861A5">
              <w:rPr>
                <w:rFonts w:ascii="Cambria" w:hAnsi="Cambria"/>
                <w:color w:val="000000"/>
                <w:sz w:val="20"/>
                <w:szCs w:val="20"/>
                <w:lang w:val="pl-PL"/>
              </w:rPr>
              <w:t>potrafi dokonać analizy porównawczej wybranych aspektów kultury rodzimej i kultury języka docelowego,</w:t>
            </w:r>
          </w:p>
        </w:tc>
        <w:tc>
          <w:tcPr>
            <w:tcW w:w="1732" w:type="dxa"/>
            <w:shd w:val="clear" w:color="auto" w:fill="auto"/>
          </w:tcPr>
          <w:p w14:paraId="4829D8F9" w14:textId="77777777" w:rsidR="00E176D0" w:rsidRPr="004861A5" w:rsidRDefault="00E176D0" w:rsidP="00106563">
            <w:pPr>
              <w:pStyle w:val="NormalnyWeb"/>
              <w:spacing w:before="0" w:beforeAutospacing="0" w:after="0" w:afterAutospacing="0"/>
              <w:rPr>
                <w:rFonts w:ascii="Cambria" w:hAnsi="Cambria"/>
              </w:rPr>
            </w:pPr>
            <w:r w:rsidRPr="004861A5">
              <w:rPr>
                <w:rFonts w:ascii="Cambria" w:hAnsi="Cambria"/>
                <w:color w:val="000000"/>
                <w:sz w:val="20"/>
                <w:szCs w:val="20"/>
              </w:rPr>
              <w:t>K_U12</w:t>
            </w:r>
          </w:p>
          <w:p w14:paraId="0875915E" w14:textId="77777777" w:rsidR="00E176D0" w:rsidRPr="004861A5" w:rsidRDefault="00E176D0" w:rsidP="00106563">
            <w:pPr>
              <w:pStyle w:val="NormalnyWeb"/>
              <w:spacing w:before="0" w:beforeAutospacing="0" w:after="0" w:afterAutospacing="0" w:line="0" w:lineRule="atLeast"/>
              <w:rPr>
                <w:rFonts w:ascii="Cambria" w:hAnsi="Cambria"/>
              </w:rPr>
            </w:pPr>
            <w:r w:rsidRPr="004861A5">
              <w:rPr>
                <w:rFonts w:ascii="Cambria" w:hAnsi="Cambria"/>
                <w:color w:val="000000"/>
                <w:sz w:val="20"/>
                <w:szCs w:val="20"/>
              </w:rPr>
              <w:t>K_U11</w:t>
            </w:r>
          </w:p>
        </w:tc>
      </w:tr>
      <w:tr w:rsidR="00E176D0" w:rsidRPr="004861A5" w14:paraId="46D3F482" w14:textId="77777777" w:rsidTr="00106563">
        <w:trPr>
          <w:gridAfter w:val="1"/>
          <w:wAfter w:w="11" w:type="dxa"/>
          <w:jc w:val="center"/>
        </w:trPr>
        <w:tc>
          <w:tcPr>
            <w:tcW w:w="1526" w:type="dxa"/>
            <w:shd w:val="clear" w:color="auto" w:fill="auto"/>
            <w:vAlign w:val="center"/>
          </w:tcPr>
          <w:p w14:paraId="0B8D9B42"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U_02</w:t>
            </w:r>
          </w:p>
        </w:tc>
        <w:tc>
          <w:tcPr>
            <w:tcW w:w="6662" w:type="dxa"/>
            <w:shd w:val="clear" w:color="auto" w:fill="auto"/>
          </w:tcPr>
          <w:p w14:paraId="5289F942" w14:textId="77777777" w:rsidR="00E176D0" w:rsidRPr="004861A5" w:rsidRDefault="00E176D0" w:rsidP="00106563">
            <w:pPr>
              <w:pStyle w:val="NormalnyWeb"/>
              <w:spacing w:before="0" w:beforeAutospacing="0" w:after="0" w:afterAutospacing="0" w:line="0" w:lineRule="atLeast"/>
              <w:jc w:val="both"/>
              <w:rPr>
                <w:rFonts w:ascii="Cambria" w:hAnsi="Cambria"/>
                <w:lang w:val="pl-PL"/>
              </w:rPr>
            </w:pPr>
            <w:r w:rsidRPr="004861A5">
              <w:rPr>
                <w:rFonts w:ascii="Cambria" w:hAnsi="Cambria"/>
                <w:color w:val="000000"/>
                <w:sz w:val="20"/>
                <w:szCs w:val="20"/>
                <w:lang w:val="pl-PL"/>
              </w:rPr>
              <w:t>potrafi funkcjonować w dyskusji o kulturze krajów angielskiego obszaru językowego; </w:t>
            </w:r>
          </w:p>
        </w:tc>
        <w:tc>
          <w:tcPr>
            <w:tcW w:w="1732" w:type="dxa"/>
            <w:shd w:val="clear" w:color="auto" w:fill="auto"/>
          </w:tcPr>
          <w:p w14:paraId="122C415B" w14:textId="77777777" w:rsidR="00E176D0" w:rsidRPr="004861A5" w:rsidRDefault="00E176D0" w:rsidP="00106563">
            <w:pPr>
              <w:pStyle w:val="NormalnyWeb"/>
              <w:spacing w:before="0" w:beforeAutospacing="0" w:after="0" w:afterAutospacing="0" w:line="0" w:lineRule="atLeast"/>
              <w:rPr>
                <w:rFonts w:ascii="Cambria" w:hAnsi="Cambria"/>
              </w:rPr>
            </w:pPr>
            <w:r w:rsidRPr="004861A5">
              <w:rPr>
                <w:rFonts w:ascii="Cambria" w:hAnsi="Cambria"/>
                <w:color w:val="000000"/>
                <w:sz w:val="20"/>
                <w:szCs w:val="20"/>
              </w:rPr>
              <w:t>K_U10</w:t>
            </w:r>
          </w:p>
        </w:tc>
      </w:tr>
      <w:tr w:rsidR="00E176D0" w:rsidRPr="004861A5" w14:paraId="1E253058" w14:textId="77777777" w:rsidTr="00106563">
        <w:trPr>
          <w:gridAfter w:val="1"/>
          <w:wAfter w:w="11" w:type="dxa"/>
          <w:jc w:val="center"/>
        </w:trPr>
        <w:tc>
          <w:tcPr>
            <w:tcW w:w="1526" w:type="dxa"/>
            <w:shd w:val="clear" w:color="auto" w:fill="auto"/>
            <w:vAlign w:val="center"/>
          </w:tcPr>
          <w:p w14:paraId="4C57FEC2"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U_03</w:t>
            </w:r>
          </w:p>
        </w:tc>
        <w:tc>
          <w:tcPr>
            <w:tcW w:w="6662" w:type="dxa"/>
            <w:shd w:val="clear" w:color="auto" w:fill="auto"/>
          </w:tcPr>
          <w:p w14:paraId="66D54904" w14:textId="77777777" w:rsidR="00E176D0" w:rsidRPr="004861A5" w:rsidRDefault="00E176D0" w:rsidP="00106563">
            <w:pPr>
              <w:pStyle w:val="NormalnyWeb"/>
              <w:spacing w:before="0" w:beforeAutospacing="0" w:after="0" w:afterAutospacing="0" w:line="0" w:lineRule="atLeast"/>
              <w:jc w:val="both"/>
              <w:rPr>
                <w:rFonts w:ascii="Cambria" w:hAnsi="Cambria"/>
                <w:lang w:val="pl-PL"/>
              </w:rPr>
            </w:pPr>
            <w:r w:rsidRPr="004861A5">
              <w:rPr>
                <w:rFonts w:ascii="Cambria" w:hAnsi="Cambria"/>
                <w:color w:val="000000"/>
                <w:sz w:val="20"/>
                <w:szCs w:val="20"/>
                <w:lang w:val="pl-PL"/>
              </w:rPr>
              <w:t>potrafi wyszukiwać, analizować, oceniać, selekcjonować i wykorzystywać informacje pochodzące z różnych źródeł w języku polskim i obcym.</w:t>
            </w:r>
          </w:p>
        </w:tc>
        <w:tc>
          <w:tcPr>
            <w:tcW w:w="1732" w:type="dxa"/>
            <w:shd w:val="clear" w:color="auto" w:fill="auto"/>
          </w:tcPr>
          <w:p w14:paraId="1F5F17EA" w14:textId="77777777" w:rsidR="00E176D0" w:rsidRPr="004861A5" w:rsidRDefault="00E176D0" w:rsidP="00106563">
            <w:pPr>
              <w:pStyle w:val="NormalnyWeb"/>
              <w:spacing w:before="0" w:beforeAutospacing="0" w:after="0" w:afterAutospacing="0" w:line="0" w:lineRule="atLeast"/>
              <w:rPr>
                <w:rFonts w:ascii="Cambria" w:hAnsi="Cambria"/>
              </w:rPr>
            </w:pPr>
            <w:r w:rsidRPr="004861A5">
              <w:rPr>
                <w:rFonts w:ascii="Cambria" w:hAnsi="Cambria"/>
                <w:color w:val="000000"/>
                <w:sz w:val="20"/>
                <w:szCs w:val="20"/>
              </w:rPr>
              <w:t>K_U04 K_U05</w:t>
            </w:r>
          </w:p>
        </w:tc>
      </w:tr>
      <w:tr w:rsidR="00E176D0" w:rsidRPr="004861A5" w14:paraId="3E9FE2A2" w14:textId="77777777" w:rsidTr="00106563">
        <w:trPr>
          <w:jc w:val="center"/>
        </w:trPr>
        <w:tc>
          <w:tcPr>
            <w:tcW w:w="9931" w:type="dxa"/>
            <w:gridSpan w:val="4"/>
            <w:shd w:val="clear" w:color="auto" w:fill="auto"/>
            <w:vAlign w:val="center"/>
          </w:tcPr>
          <w:p w14:paraId="13BC6CA0" w14:textId="77777777" w:rsidR="00E176D0" w:rsidRPr="004861A5" w:rsidRDefault="00E176D0"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KOMPETENCJE SPOŁECZNE</w:t>
            </w:r>
          </w:p>
        </w:tc>
      </w:tr>
      <w:tr w:rsidR="00E176D0" w:rsidRPr="004861A5" w14:paraId="1FB0BE1C" w14:textId="77777777" w:rsidTr="00106563">
        <w:trPr>
          <w:gridAfter w:val="1"/>
          <w:wAfter w:w="11" w:type="dxa"/>
          <w:jc w:val="center"/>
        </w:trPr>
        <w:tc>
          <w:tcPr>
            <w:tcW w:w="1526" w:type="dxa"/>
            <w:shd w:val="clear" w:color="auto" w:fill="auto"/>
            <w:vAlign w:val="center"/>
          </w:tcPr>
          <w:p w14:paraId="16C636A6"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K_01</w:t>
            </w:r>
          </w:p>
        </w:tc>
        <w:tc>
          <w:tcPr>
            <w:tcW w:w="6662" w:type="dxa"/>
            <w:shd w:val="clear" w:color="auto" w:fill="auto"/>
          </w:tcPr>
          <w:p w14:paraId="4D2B30F5" w14:textId="77777777" w:rsidR="00E176D0" w:rsidRPr="004861A5" w:rsidRDefault="00E176D0" w:rsidP="00106563">
            <w:pPr>
              <w:pStyle w:val="NormalnyWeb"/>
              <w:spacing w:before="0" w:beforeAutospacing="0" w:after="0" w:afterAutospacing="0" w:line="0" w:lineRule="atLeast"/>
              <w:rPr>
                <w:rFonts w:ascii="Cambria" w:hAnsi="Cambria"/>
                <w:lang w:val="pl-PL"/>
              </w:rPr>
            </w:pPr>
            <w:r w:rsidRPr="004861A5">
              <w:rPr>
                <w:rFonts w:ascii="Cambria" w:hAnsi="Cambria"/>
                <w:color w:val="000000"/>
                <w:sz w:val="20"/>
                <w:szCs w:val="20"/>
                <w:lang w:val="pl-PL"/>
              </w:rPr>
              <w:t>potrafi współdziałać w grupie w celu omówienia  problemów kulturowych,</w:t>
            </w:r>
          </w:p>
        </w:tc>
        <w:tc>
          <w:tcPr>
            <w:tcW w:w="1732" w:type="dxa"/>
            <w:shd w:val="clear" w:color="auto" w:fill="auto"/>
          </w:tcPr>
          <w:p w14:paraId="0D01F8C1" w14:textId="77777777" w:rsidR="00E176D0" w:rsidRPr="004861A5" w:rsidRDefault="00E176D0" w:rsidP="00106563">
            <w:pPr>
              <w:pStyle w:val="NormalnyWeb"/>
              <w:spacing w:before="0" w:beforeAutospacing="0" w:after="0" w:afterAutospacing="0" w:line="0" w:lineRule="atLeast"/>
              <w:ind w:right="-1016"/>
              <w:rPr>
                <w:rFonts w:ascii="Cambria" w:hAnsi="Cambria"/>
              </w:rPr>
            </w:pPr>
            <w:r w:rsidRPr="004861A5">
              <w:rPr>
                <w:rFonts w:ascii="Cambria" w:hAnsi="Cambria"/>
                <w:color w:val="000000"/>
                <w:sz w:val="20"/>
                <w:szCs w:val="20"/>
              </w:rPr>
              <w:t>K_K02</w:t>
            </w:r>
          </w:p>
        </w:tc>
      </w:tr>
      <w:tr w:rsidR="00E176D0" w:rsidRPr="004861A5" w14:paraId="352B8CA9" w14:textId="77777777" w:rsidTr="00106563">
        <w:trPr>
          <w:gridAfter w:val="1"/>
          <w:wAfter w:w="11" w:type="dxa"/>
          <w:jc w:val="center"/>
        </w:trPr>
        <w:tc>
          <w:tcPr>
            <w:tcW w:w="1526" w:type="dxa"/>
            <w:shd w:val="clear" w:color="auto" w:fill="auto"/>
            <w:vAlign w:val="center"/>
          </w:tcPr>
          <w:p w14:paraId="5A7A0246"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K_02</w:t>
            </w:r>
          </w:p>
        </w:tc>
        <w:tc>
          <w:tcPr>
            <w:tcW w:w="6662" w:type="dxa"/>
            <w:shd w:val="clear" w:color="auto" w:fill="auto"/>
          </w:tcPr>
          <w:p w14:paraId="15B629EC" w14:textId="77777777" w:rsidR="00E176D0" w:rsidRPr="004861A5" w:rsidRDefault="00E176D0" w:rsidP="00106563">
            <w:pPr>
              <w:pStyle w:val="NormalnyWeb"/>
              <w:spacing w:before="0" w:beforeAutospacing="0" w:after="0" w:afterAutospacing="0" w:line="0" w:lineRule="atLeast"/>
              <w:rPr>
                <w:rFonts w:ascii="Cambria" w:hAnsi="Cambria"/>
                <w:lang w:val="pl-PL"/>
              </w:rPr>
            </w:pPr>
            <w:r w:rsidRPr="004861A5">
              <w:rPr>
                <w:rFonts w:ascii="Cambria" w:hAnsi="Cambria"/>
                <w:color w:val="000000"/>
                <w:sz w:val="20"/>
                <w:szCs w:val="20"/>
                <w:lang w:val="pl-PL"/>
              </w:rPr>
              <w:t>wykazuje otwartość na różnorodność i odmienność kulturową oraz akceptuje zmiany językowe jako naturalny proces w rozwoju języka</w:t>
            </w:r>
          </w:p>
        </w:tc>
        <w:tc>
          <w:tcPr>
            <w:tcW w:w="1732" w:type="dxa"/>
            <w:shd w:val="clear" w:color="auto" w:fill="auto"/>
          </w:tcPr>
          <w:p w14:paraId="08730B32" w14:textId="77777777" w:rsidR="00E176D0" w:rsidRPr="004861A5" w:rsidRDefault="00E176D0" w:rsidP="00106563">
            <w:pPr>
              <w:pStyle w:val="NormalnyWeb"/>
              <w:spacing w:before="0" w:beforeAutospacing="0" w:after="0" w:afterAutospacing="0"/>
              <w:ind w:right="-1016"/>
              <w:rPr>
                <w:rFonts w:ascii="Cambria" w:hAnsi="Cambria"/>
              </w:rPr>
            </w:pPr>
            <w:r w:rsidRPr="004861A5">
              <w:rPr>
                <w:rFonts w:ascii="Cambria" w:hAnsi="Cambria"/>
                <w:color w:val="000000"/>
                <w:sz w:val="20"/>
                <w:szCs w:val="20"/>
              </w:rPr>
              <w:t>K_K04</w:t>
            </w:r>
          </w:p>
          <w:p w14:paraId="40812314" w14:textId="77777777" w:rsidR="00E176D0" w:rsidRPr="004861A5" w:rsidRDefault="00E176D0" w:rsidP="00106563">
            <w:pPr>
              <w:pStyle w:val="NormalnyWeb"/>
              <w:spacing w:before="0" w:beforeAutospacing="0" w:after="0" w:afterAutospacing="0" w:line="0" w:lineRule="atLeast"/>
              <w:ind w:right="-1016"/>
              <w:rPr>
                <w:rFonts w:ascii="Cambria" w:hAnsi="Cambria"/>
              </w:rPr>
            </w:pPr>
            <w:r w:rsidRPr="004861A5">
              <w:rPr>
                <w:rFonts w:ascii="Cambria" w:hAnsi="Cambria"/>
                <w:color w:val="000000"/>
                <w:sz w:val="20"/>
                <w:szCs w:val="20"/>
              </w:rPr>
              <w:t>K_K06</w:t>
            </w:r>
          </w:p>
        </w:tc>
      </w:tr>
    </w:tbl>
    <w:p w14:paraId="62BFF36D" w14:textId="77777777" w:rsidR="00E176D0" w:rsidRPr="004861A5" w:rsidRDefault="00E176D0" w:rsidP="00E176D0">
      <w:pPr>
        <w:spacing w:before="120" w:after="120" w:line="240" w:lineRule="auto"/>
        <w:rPr>
          <w:rFonts w:ascii="Cambria" w:eastAsia="Cambria" w:hAnsi="Cambria" w:cs="Cambria"/>
          <w:b/>
          <w:sz w:val="8"/>
          <w:szCs w:val="8"/>
        </w:rPr>
      </w:pPr>
      <w:r w:rsidRPr="004861A5">
        <w:rPr>
          <w:rFonts w:ascii="Cambria" w:eastAsia="Cambria" w:hAnsi="Cambria" w:cs="Cambria"/>
          <w:b/>
        </w:rPr>
        <w:t xml:space="preserve">6. Treści programowe  oraz liczba godzin na poszczególnych formach zajęć </w:t>
      </w:r>
      <w:r w:rsidRPr="004861A5">
        <w:rPr>
          <w:rFonts w:ascii="Cambria" w:eastAsia="Cambria" w:hAnsi="Cambria" w:cs="Cambria"/>
        </w:rPr>
        <w:t>(zgodnie z programem studiów):</w:t>
      </w:r>
      <w:r w:rsidRPr="004861A5">
        <w:rPr>
          <w:rFonts w:ascii="Cambria" w:eastAsia="Cambria" w:hAnsi="Cambria" w:cs="Cambria"/>
          <w:b/>
          <w:sz w:val="8"/>
          <w:szCs w:val="8"/>
        </w:rPr>
        <w:t xml:space="preserve"> </w:t>
      </w:r>
    </w:p>
    <w:p w14:paraId="78EA9A19" w14:textId="77777777" w:rsidR="00E176D0" w:rsidRPr="004861A5" w:rsidRDefault="00E176D0" w:rsidP="00E176D0">
      <w:pPr>
        <w:spacing w:before="60" w:after="60"/>
        <w:rPr>
          <w:rFonts w:ascii="Cambria" w:eastAsia="Cambria" w:hAnsi="Cambria" w:cs="Cambria"/>
          <w:b/>
          <w:sz w:val="8"/>
          <w:szCs w:val="8"/>
        </w:rPr>
      </w:pPr>
    </w:p>
    <w:tbl>
      <w:tblPr>
        <w:tblW w:w="9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0"/>
        <w:gridCol w:w="6536"/>
        <w:gridCol w:w="1256"/>
        <w:gridCol w:w="1488"/>
      </w:tblGrid>
      <w:tr w:rsidR="00E176D0" w:rsidRPr="004861A5" w14:paraId="630357B5" w14:textId="77777777" w:rsidTr="00106563">
        <w:trPr>
          <w:trHeight w:val="340"/>
          <w:jc w:val="center"/>
        </w:trPr>
        <w:tc>
          <w:tcPr>
            <w:tcW w:w="660" w:type="dxa"/>
            <w:vMerge w:val="restart"/>
            <w:vAlign w:val="center"/>
          </w:tcPr>
          <w:p w14:paraId="5B26BACD" w14:textId="77777777" w:rsidR="00E176D0" w:rsidRPr="004861A5" w:rsidRDefault="00E176D0" w:rsidP="00106563">
            <w:pPr>
              <w:spacing w:before="20" w:after="20"/>
              <w:rPr>
                <w:rFonts w:ascii="Cambria" w:eastAsia="Cambria" w:hAnsi="Cambria" w:cs="Cambria"/>
                <w:b/>
              </w:rPr>
            </w:pPr>
            <w:r w:rsidRPr="004861A5">
              <w:rPr>
                <w:rFonts w:ascii="Cambria" w:eastAsia="Cambria" w:hAnsi="Cambria" w:cs="Cambria"/>
                <w:b/>
              </w:rPr>
              <w:t>Lp.</w:t>
            </w:r>
          </w:p>
        </w:tc>
        <w:tc>
          <w:tcPr>
            <w:tcW w:w="6536" w:type="dxa"/>
            <w:vMerge w:val="restart"/>
            <w:vAlign w:val="center"/>
          </w:tcPr>
          <w:p w14:paraId="77D91EEA" w14:textId="77777777" w:rsidR="00E176D0" w:rsidRPr="004861A5" w:rsidRDefault="00E176D0" w:rsidP="00106563">
            <w:pPr>
              <w:spacing w:before="20" w:after="20"/>
              <w:rPr>
                <w:rFonts w:ascii="Cambria" w:eastAsia="Cambria" w:hAnsi="Cambria" w:cs="Cambria"/>
                <w:b/>
              </w:rPr>
            </w:pPr>
            <w:r w:rsidRPr="004861A5">
              <w:rPr>
                <w:rFonts w:ascii="Cambria" w:eastAsia="Cambria" w:hAnsi="Cambria" w:cs="Cambria"/>
                <w:b/>
              </w:rPr>
              <w:t>Treści ćwiczeń</w:t>
            </w:r>
          </w:p>
        </w:tc>
        <w:tc>
          <w:tcPr>
            <w:tcW w:w="2744" w:type="dxa"/>
            <w:gridSpan w:val="2"/>
            <w:vAlign w:val="center"/>
          </w:tcPr>
          <w:p w14:paraId="5F83EC0B" w14:textId="77777777" w:rsidR="00E176D0" w:rsidRPr="004861A5" w:rsidRDefault="00E176D0"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Liczba godzin na studiach</w:t>
            </w:r>
          </w:p>
        </w:tc>
      </w:tr>
      <w:tr w:rsidR="00E176D0" w:rsidRPr="004861A5" w14:paraId="1D58BB65" w14:textId="77777777" w:rsidTr="00106563">
        <w:trPr>
          <w:trHeight w:val="196"/>
          <w:jc w:val="center"/>
        </w:trPr>
        <w:tc>
          <w:tcPr>
            <w:tcW w:w="660" w:type="dxa"/>
            <w:vMerge/>
            <w:vAlign w:val="center"/>
          </w:tcPr>
          <w:p w14:paraId="1248A24F" w14:textId="77777777" w:rsidR="00E176D0" w:rsidRPr="004861A5" w:rsidRDefault="00E176D0" w:rsidP="00106563">
            <w:pPr>
              <w:widowControl w:val="0"/>
              <w:pBdr>
                <w:top w:val="nil"/>
                <w:left w:val="nil"/>
                <w:bottom w:val="nil"/>
                <w:right w:val="nil"/>
                <w:between w:val="nil"/>
              </w:pBdr>
              <w:spacing w:after="0"/>
              <w:rPr>
                <w:rFonts w:ascii="Cambria" w:eastAsia="Cambria" w:hAnsi="Cambria" w:cs="Cambria"/>
                <w:b/>
                <w:sz w:val="16"/>
                <w:szCs w:val="16"/>
              </w:rPr>
            </w:pPr>
          </w:p>
        </w:tc>
        <w:tc>
          <w:tcPr>
            <w:tcW w:w="6536" w:type="dxa"/>
            <w:vMerge/>
            <w:vAlign w:val="center"/>
          </w:tcPr>
          <w:p w14:paraId="0787653A" w14:textId="77777777" w:rsidR="00E176D0" w:rsidRPr="004861A5" w:rsidRDefault="00E176D0" w:rsidP="00106563">
            <w:pPr>
              <w:widowControl w:val="0"/>
              <w:pBdr>
                <w:top w:val="nil"/>
                <w:left w:val="nil"/>
                <w:bottom w:val="nil"/>
                <w:right w:val="nil"/>
                <w:between w:val="nil"/>
              </w:pBdr>
              <w:spacing w:after="0"/>
              <w:rPr>
                <w:rFonts w:ascii="Cambria" w:eastAsia="Cambria" w:hAnsi="Cambria" w:cs="Cambria"/>
                <w:b/>
                <w:sz w:val="16"/>
                <w:szCs w:val="16"/>
              </w:rPr>
            </w:pPr>
          </w:p>
        </w:tc>
        <w:tc>
          <w:tcPr>
            <w:tcW w:w="1256" w:type="dxa"/>
          </w:tcPr>
          <w:p w14:paraId="70432235" w14:textId="77777777" w:rsidR="00E176D0" w:rsidRPr="004861A5" w:rsidRDefault="00E176D0"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stacjonarnych</w:t>
            </w:r>
          </w:p>
        </w:tc>
        <w:tc>
          <w:tcPr>
            <w:tcW w:w="1488" w:type="dxa"/>
          </w:tcPr>
          <w:p w14:paraId="5A8437AD" w14:textId="77777777" w:rsidR="00E176D0" w:rsidRPr="004861A5" w:rsidRDefault="00E176D0"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niestacjonarnych</w:t>
            </w:r>
          </w:p>
        </w:tc>
      </w:tr>
      <w:tr w:rsidR="00E176D0" w:rsidRPr="004861A5" w14:paraId="391CFAB1" w14:textId="77777777" w:rsidTr="00BF1A94">
        <w:trPr>
          <w:trHeight w:val="225"/>
          <w:jc w:val="center"/>
        </w:trPr>
        <w:tc>
          <w:tcPr>
            <w:tcW w:w="660" w:type="dxa"/>
          </w:tcPr>
          <w:p w14:paraId="7019D978" w14:textId="77777777" w:rsidR="00E176D0" w:rsidRPr="004861A5" w:rsidRDefault="00E176D0" w:rsidP="00106563">
            <w:pPr>
              <w:spacing w:before="20" w:after="20"/>
              <w:rPr>
                <w:rFonts w:ascii="Cambria" w:eastAsia="Cambria" w:hAnsi="Cambria" w:cs="Cambria"/>
                <w:sz w:val="20"/>
                <w:szCs w:val="20"/>
              </w:rPr>
            </w:pPr>
            <w:r w:rsidRPr="004861A5">
              <w:rPr>
                <w:rFonts w:ascii="Cambria" w:eastAsia="Cambria" w:hAnsi="Cambria" w:cs="Cambria"/>
                <w:sz w:val="20"/>
                <w:szCs w:val="20"/>
              </w:rPr>
              <w:t>C1</w:t>
            </w:r>
          </w:p>
        </w:tc>
        <w:tc>
          <w:tcPr>
            <w:tcW w:w="6536" w:type="dxa"/>
          </w:tcPr>
          <w:p w14:paraId="2AB8D13F" w14:textId="77777777" w:rsidR="00E176D0" w:rsidRPr="004861A5" w:rsidRDefault="00E176D0" w:rsidP="00BF1A94">
            <w:pPr>
              <w:pStyle w:val="NormalnyWeb"/>
              <w:spacing w:before="0" w:beforeAutospacing="0" w:after="0" w:afterAutospacing="0"/>
              <w:rPr>
                <w:rFonts w:ascii="Cambria" w:hAnsi="Cambria"/>
              </w:rPr>
            </w:pPr>
            <w:r w:rsidRPr="004861A5">
              <w:rPr>
                <w:rFonts w:ascii="Cambria" w:hAnsi="Cambria"/>
                <w:color w:val="000000"/>
                <w:sz w:val="20"/>
                <w:szCs w:val="20"/>
              </w:rPr>
              <w:t>Regiony geograficzne i kulturowe.</w:t>
            </w:r>
          </w:p>
        </w:tc>
        <w:tc>
          <w:tcPr>
            <w:tcW w:w="1256" w:type="dxa"/>
            <w:vAlign w:val="center"/>
          </w:tcPr>
          <w:p w14:paraId="0F403315" w14:textId="77777777" w:rsidR="00E176D0" w:rsidRPr="004861A5" w:rsidRDefault="00E176D0" w:rsidP="00BF1A94">
            <w:pPr>
              <w:pStyle w:val="NormalnyWeb"/>
              <w:spacing w:before="20" w:beforeAutospacing="0" w:after="20" w:afterAutospacing="0"/>
              <w:jc w:val="center"/>
              <w:rPr>
                <w:rFonts w:ascii="Cambria" w:hAnsi="Cambria"/>
              </w:rPr>
            </w:pPr>
            <w:r w:rsidRPr="004861A5">
              <w:rPr>
                <w:rFonts w:ascii="Cambria" w:hAnsi="Cambria"/>
                <w:color w:val="000000"/>
                <w:sz w:val="20"/>
                <w:szCs w:val="20"/>
              </w:rPr>
              <w:t>4</w:t>
            </w:r>
          </w:p>
        </w:tc>
        <w:tc>
          <w:tcPr>
            <w:tcW w:w="1488" w:type="dxa"/>
            <w:vAlign w:val="center"/>
          </w:tcPr>
          <w:p w14:paraId="2CF47443" w14:textId="77777777" w:rsidR="00E176D0" w:rsidRPr="004861A5" w:rsidRDefault="00E176D0" w:rsidP="00BF1A94">
            <w:pPr>
              <w:pStyle w:val="NormalnyWeb"/>
              <w:spacing w:before="20" w:beforeAutospacing="0" w:after="20" w:afterAutospacing="0"/>
              <w:jc w:val="center"/>
              <w:rPr>
                <w:rFonts w:ascii="Cambria" w:hAnsi="Cambria"/>
              </w:rPr>
            </w:pPr>
            <w:r w:rsidRPr="004861A5">
              <w:rPr>
                <w:rFonts w:ascii="Cambria" w:hAnsi="Cambria"/>
                <w:color w:val="000000"/>
                <w:sz w:val="20"/>
                <w:szCs w:val="20"/>
              </w:rPr>
              <w:t>2</w:t>
            </w:r>
          </w:p>
        </w:tc>
      </w:tr>
      <w:tr w:rsidR="00E176D0" w:rsidRPr="004861A5" w14:paraId="649B446E" w14:textId="77777777" w:rsidTr="00BF1A94">
        <w:trPr>
          <w:trHeight w:val="285"/>
          <w:jc w:val="center"/>
        </w:trPr>
        <w:tc>
          <w:tcPr>
            <w:tcW w:w="660" w:type="dxa"/>
          </w:tcPr>
          <w:p w14:paraId="27CA35AA" w14:textId="77777777" w:rsidR="00E176D0" w:rsidRPr="004861A5" w:rsidRDefault="00E176D0" w:rsidP="00106563">
            <w:pPr>
              <w:spacing w:before="20" w:after="20"/>
              <w:rPr>
                <w:rFonts w:ascii="Cambria" w:eastAsia="Cambria" w:hAnsi="Cambria" w:cs="Cambria"/>
                <w:sz w:val="20"/>
                <w:szCs w:val="20"/>
              </w:rPr>
            </w:pPr>
            <w:r w:rsidRPr="004861A5">
              <w:rPr>
                <w:rFonts w:ascii="Cambria" w:eastAsia="Cambria" w:hAnsi="Cambria" w:cs="Cambria"/>
                <w:sz w:val="20"/>
                <w:szCs w:val="20"/>
              </w:rPr>
              <w:t>C2</w:t>
            </w:r>
          </w:p>
        </w:tc>
        <w:tc>
          <w:tcPr>
            <w:tcW w:w="6536" w:type="dxa"/>
          </w:tcPr>
          <w:p w14:paraId="13797AAD" w14:textId="77777777" w:rsidR="00E176D0" w:rsidRPr="004861A5" w:rsidRDefault="00E176D0" w:rsidP="00106563">
            <w:pPr>
              <w:pStyle w:val="NormalnyWeb"/>
              <w:spacing w:before="20" w:beforeAutospacing="0" w:after="20" w:afterAutospacing="0"/>
              <w:rPr>
                <w:rFonts w:ascii="Cambria" w:hAnsi="Cambria"/>
              </w:rPr>
            </w:pPr>
            <w:r w:rsidRPr="004861A5">
              <w:rPr>
                <w:rFonts w:ascii="Cambria" w:hAnsi="Cambria"/>
                <w:color w:val="000000"/>
                <w:sz w:val="20"/>
                <w:szCs w:val="20"/>
              </w:rPr>
              <w:t>Demografia/ życie rodzinne.</w:t>
            </w:r>
          </w:p>
        </w:tc>
        <w:tc>
          <w:tcPr>
            <w:tcW w:w="1256" w:type="dxa"/>
            <w:vAlign w:val="center"/>
          </w:tcPr>
          <w:p w14:paraId="3663F000" w14:textId="77777777" w:rsidR="00E176D0" w:rsidRPr="004861A5" w:rsidRDefault="00E176D0" w:rsidP="00BF1A94">
            <w:pPr>
              <w:pStyle w:val="NormalnyWeb"/>
              <w:spacing w:before="20" w:beforeAutospacing="0" w:after="20" w:afterAutospacing="0"/>
              <w:jc w:val="center"/>
              <w:rPr>
                <w:rFonts w:ascii="Cambria" w:hAnsi="Cambria"/>
              </w:rPr>
            </w:pPr>
            <w:r w:rsidRPr="004861A5">
              <w:rPr>
                <w:rFonts w:ascii="Cambria" w:hAnsi="Cambria"/>
                <w:color w:val="000000"/>
                <w:sz w:val="20"/>
                <w:szCs w:val="20"/>
              </w:rPr>
              <w:t>2</w:t>
            </w:r>
          </w:p>
        </w:tc>
        <w:tc>
          <w:tcPr>
            <w:tcW w:w="1488" w:type="dxa"/>
            <w:vAlign w:val="center"/>
          </w:tcPr>
          <w:p w14:paraId="32FB0FD6" w14:textId="77777777" w:rsidR="00E176D0" w:rsidRPr="004861A5" w:rsidRDefault="00E176D0" w:rsidP="00BF1A94">
            <w:pPr>
              <w:pStyle w:val="NormalnyWeb"/>
              <w:spacing w:before="20" w:beforeAutospacing="0" w:after="20" w:afterAutospacing="0"/>
              <w:jc w:val="center"/>
              <w:rPr>
                <w:rFonts w:ascii="Cambria" w:hAnsi="Cambria"/>
              </w:rPr>
            </w:pPr>
            <w:r w:rsidRPr="004861A5">
              <w:rPr>
                <w:rFonts w:ascii="Cambria" w:hAnsi="Cambria"/>
                <w:color w:val="000000"/>
                <w:sz w:val="20"/>
                <w:szCs w:val="20"/>
              </w:rPr>
              <w:t>1</w:t>
            </w:r>
          </w:p>
        </w:tc>
      </w:tr>
      <w:tr w:rsidR="00E176D0" w:rsidRPr="004861A5" w14:paraId="0584BA9A" w14:textId="77777777" w:rsidTr="00BF1A94">
        <w:trPr>
          <w:trHeight w:val="345"/>
          <w:jc w:val="center"/>
        </w:trPr>
        <w:tc>
          <w:tcPr>
            <w:tcW w:w="660" w:type="dxa"/>
          </w:tcPr>
          <w:p w14:paraId="339D18F0" w14:textId="77777777" w:rsidR="00E176D0" w:rsidRPr="004861A5" w:rsidRDefault="00E176D0" w:rsidP="00106563">
            <w:pPr>
              <w:spacing w:before="20" w:after="20"/>
              <w:rPr>
                <w:rFonts w:ascii="Cambria" w:eastAsia="Cambria" w:hAnsi="Cambria" w:cs="Cambria"/>
                <w:sz w:val="20"/>
                <w:szCs w:val="20"/>
              </w:rPr>
            </w:pPr>
            <w:r w:rsidRPr="004861A5">
              <w:rPr>
                <w:rFonts w:ascii="Cambria" w:eastAsia="Cambria" w:hAnsi="Cambria" w:cs="Cambria"/>
                <w:sz w:val="20"/>
                <w:szCs w:val="20"/>
              </w:rPr>
              <w:t>C3</w:t>
            </w:r>
          </w:p>
        </w:tc>
        <w:tc>
          <w:tcPr>
            <w:tcW w:w="6536" w:type="dxa"/>
          </w:tcPr>
          <w:p w14:paraId="2CD27506" w14:textId="77777777" w:rsidR="00E176D0" w:rsidRPr="004861A5" w:rsidRDefault="00E176D0" w:rsidP="00BF1A94">
            <w:pPr>
              <w:pStyle w:val="NormalnyWeb"/>
              <w:spacing w:before="0" w:beforeAutospacing="0" w:after="0" w:afterAutospacing="0"/>
              <w:rPr>
                <w:rFonts w:ascii="Cambria" w:hAnsi="Cambria"/>
              </w:rPr>
            </w:pPr>
            <w:r w:rsidRPr="004861A5">
              <w:rPr>
                <w:rFonts w:ascii="Cambria" w:hAnsi="Cambria"/>
                <w:color w:val="000000"/>
                <w:sz w:val="20"/>
                <w:szCs w:val="20"/>
              </w:rPr>
              <w:t>Parlament.</w:t>
            </w:r>
          </w:p>
        </w:tc>
        <w:tc>
          <w:tcPr>
            <w:tcW w:w="1256" w:type="dxa"/>
            <w:vAlign w:val="center"/>
          </w:tcPr>
          <w:p w14:paraId="20E025BF" w14:textId="77777777" w:rsidR="00E176D0" w:rsidRPr="004861A5" w:rsidRDefault="00E176D0" w:rsidP="00BF1A94">
            <w:pPr>
              <w:pStyle w:val="NormalnyWeb"/>
              <w:spacing w:before="20" w:beforeAutospacing="0" w:after="20" w:afterAutospacing="0"/>
              <w:jc w:val="center"/>
              <w:rPr>
                <w:rFonts w:ascii="Cambria" w:hAnsi="Cambria"/>
              </w:rPr>
            </w:pPr>
            <w:r w:rsidRPr="004861A5">
              <w:rPr>
                <w:rFonts w:ascii="Cambria" w:hAnsi="Cambria"/>
                <w:color w:val="000000"/>
                <w:sz w:val="20"/>
                <w:szCs w:val="20"/>
              </w:rPr>
              <w:t>2</w:t>
            </w:r>
          </w:p>
        </w:tc>
        <w:tc>
          <w:tcPr>
            <w:tcW w:w="1488" w:type="dxa"/>
            <w:vAlign w:val="center"/>
          </w:tcPr>
          <w:p w14:paraId="5214DD90" w14:textId="77777777" w:rsidR="00E176D0" w:rsidRPr="004861A5" w:rsidRDefault="00E176D0" w:rsidP="00BF1A94">
            <w:pPr>
              <w:pStyle w:val="NormalnyWeb"/>
              <w:spacing w:before="20" w:beforeAutospacing="0" w:after="20" w:afterAutospacing="0"/>
              <w:jc w:val="center"/>
              <w:rPr>
                <w:rFonts w:ascii="Cambria" w:hAnsi="Cambria"/>
              </w:rPr>
            </w:pPr>
            <w:r w:rsidRPr="004861A5">
              <w:rPr>
                <w:rFonts w:ascii="Cambria" w:hAnsi="Cambria"/>
                <w:color w:val="000000"/>
                <w:sz w:val="20"/>
                <w:szCs w:val="20"/>
              </w:rPr>
              <w:t>1</w:t>
            </w:r>
          </w:p>
        </w:tc>
      </w:tr>
      <w:tr w:rsidR="00E176D0" w:rsidRPr="004861A5" w14:paraId="559C2DCF" w14:textId="77777777" w:rsidTr="00BF1A94">
        <w:trPr>
          <w:trHeight w:val="345"/>
          <w:jc w:val="center"/>
        </w:trPr>
        <w:tc>
          <w:tcPr>
            <w:tcW w:w="660" w:type="dxa"/>
          </w:tcPr>
          <w:p w14:paraId="4FF75EE4" w14:textId="77777777" w:rsidR="00E176D0" w:rsidRPr="004861A5" w:rsidRDefault="00E176D0" w:rsidP="00106563">
            <w:pPr>
              <w:spacing w:before="20" w:after="20"/>
              <w:rPr>
                <w:rFonts w:ascii="Cambria" w:eastAsia="Cambria" w:hAnsi="Cambria" w:cs="Cambria"/>
                <w:sz w:val="20"/>
                <w:szCs w:val="20"/>
              </w:rPr>
            </w:pPr>
            <w:r w:rsidRPr="004861A5">
              <w:rPr>
                <w:rFonts w:ascii="Cambria" w:eastAsia="Cambria" w:hAnsi="Cambria" w:cs="Cambria"/>
                <w:sz w:val="20"/>
                <w:szCs w:val="20"/>
              </w:rPr>
              <w:t>C4</w:t>
            </w:r>
          </w:p>
        </w:tc>
        <w:tc>
          <w:tcPr>
            <w:tcW w:w="6536" w:type="dxa"/>
          </w:tcPr>
          <w:p w14:paraId="60002C77" w14:textId="77777777" w:rsidR="00E176D0" w:rsidRPr="004861A5" w:rsidRDefault="00E176D0" w:rsidP="00106563">
            <w:pPr>
              <w:pStyle w:val="NormalnyWeb"/>
              <w:spacing w:before="20" w:beforeAutospacing="0" w:after="20" w:afterAutospacing="0"/>
              <w:rPr>
                <w:rFonts w:ascii="Cambria" w:hAnsi="Cambria"/>
              </w:rPr>
            </w:pPr>
            <w:r w:rsidRPr="004861A5">
              <w:rPr>
                <w:rFonts w:ascii="Cambria" w:hAnsi="Cambria"/>
                <w:color w:val="000000"/>
                <w:sz w:val="20"/>
                <w:szCs w:val="20"/>
              </w:rPr>
              <w:t>Monarchia.</w:t>
            </w:r>
          </w:p>
        </w:tc>
        <w:tc>
          <w:tcPr>
            <w:tcW w:w="1256" w:type="dxa"/>
            <w:vAlign w:val="center"/>
          </w:tcPr>
          <w:p w14:paraId="01B6B0B1" w14:textId="77777777" w:rsidR="00E176D0" w:rsidRPr="004861A5" w:rsidRDefault="00E176D0" w:rsidP="00BF1A94">
            <w:pPr>
              <w:pStyle w:val="NormalnyWeb"/>
              <w:spacing w:before="20" w:beforeAutospacing="0" w:after="20" w:afterAutospacing="0"/>
              <w:jc w:val="center"/>
              <w:rPr>
                <w:rFonts w:ascii="Cambria" w:hAnsi="Cambria"/>
              </w:rPr>
            </w:pPr>
            <w:r w:rsidRPr="004861A5">
              <w:rPr>
                <w:rFonts w:ascii="Cambria" w:hAnsi="Cambria"/>
                <w:color w:val="000000"/>
                <w:sz w:val="20"/>
                <w:szCs w:val="20"/>
              </w:rPr>
              <w:t>2</w:t>
            </w:r>
          </w:p>
        </w:tc>
        <w:tc>
          <w:tcPr>
            <w:tcW w:w="1488" w:type="dxa"/>
            <w:vAlign w:val="center"/>
          </w:tcPr>
          <w:p w14:paraId="58A53983" w14:textId="77777777" w:rsidR="00E176D0" w:rsidRPr="004861A5" w:rsidRDefault="00E176D0" w:rsidP="00BF1A94">
            <w:pPr>
              <w:pStyle w:val="NormalnyWeb"/>
              <w:spacing w:before="20" w:beforeAutospacing="0" w:after="20" w:afterAutospacing="0"/>
              <w:jc w:val="center"/>
              <w:rPr>
                <w:rFonts w:ascii="Cambria" w:hAnsi="Cambria"/>
              </w:rPr>
            </w:pPr>
            <w:r w:rsidRPr="004861A5">
              <w:rPr>
                <w:rFonts w:ascii="Cambria" w:hAnsi="Cambria"/>
                <w:color w:val="000000"/>
                <w:sz w:val="20"/>
                <w:szCs w:val="20"/>
              </w:rPr>
              <w:t>1</w:t>
            </w:r>
          </w:p>
        </w:tc>
      </w:tr>
      <w:tr w:rsidR="00E176D0" w:rsidRPr="004861A5" w14:paraId="3830B366" w14:textId="77777777" w:rsidTr="00BF1A94">
        <w:trPr>
          <w:trHeight w:val="345"/>
          <w:jc w:val="center"/>
        </w:trPr>
        <w:tc>
          <w:tcPr>
            <w:tcW w:w="660" w:type="dxa"/>
          </w:tcPr>
          <w:p w14:paraId="63963929" w14:textId="77777777" w:rsidR="00E176D0" w:rsidRPr="004861A5" w:rsidRDefault="00E176D0" w:rsidP="00106563">
            <w:pPr>
              <w:spacing w:before="20" w:after="20"/>
              <w:rPr>
                <w:rFonts w:ascii="Cambria" w:eastAsia="Cambria" w:hAnsi="Cambria" w:cs="Cambria"/>
                <w:sz w:val="20"/>
                <w:szCs w:val="20"/>
              </w:rPr>
            </w:pPr>
            <w:r w:rsidRPr="004861A5">
              <w:rPr>
                <w:rFonts w:ascii="Cambria" w:eastAsia="Cambria" w:hAnsi="Cambria" w:cs="Cambria"/>
                <w:sz w:val="20"/>
                <w:szCs w:val="20"/>
              </w:rPr>
              <w:t>C5</w:t>
            </w:r>
          </w:p>
        </w:tc>
        <w:tc>
          <w:tcPr>
            <w:tcW w:w="6536" w:type="dxa"/>
          </w:tcPr>
          <w:p w14:paraId="151BC75E" w14:textId="77777777" w:rsidR="00E176D0" w:rsidRPr="00BF1A94" w:rsidRDefault="00E176D0" w:rsidP="00BF1A94">
            <w:pPr>
              <w:pStyle w:val="NormalnyWeb"/>
              <w:spacing w:before="0" w:beforeAutospacing="0" w:after="0" w:afterAutospacing="0"/>
              <w:rPr>
                <w:rFonts w:ascii="Cambria" w:hAnsi="Cambria"/>
                <w:lang w:val="pl-PL"/>
              </w:rPr>
            </w:pPr>
            <w:r w:rsidRPr="004861A5">
              <w:rPr>
                <w:rFonts w:ascii="Cambria" w:hAnsi="Cambria"/>
                <w:color w:val="000000"/>
                <w:sz w:val="20"/>
                <w:szCs w:val="20"/>
                <w:lang w:val="pl-PL"/>
              </w:rPr>
              <w:t>Rząd, partie polityczne, polityka zagraniczna.</w:t>
            </w:r>
          </w:p>
        </w:tc>
        <w:tc>
          <w:tcPr>
            <w:tcW w:w="1256" w:type="dxa"/>
            <w:vAlign w:val="center"/>
          </w:tcPr>
          <w:p w14:paraId="65BC2315" w14:textId="77777777" w:rsidR="00E176D0" w:rsidRPr="004861A5" w:rsidRDefault="00E176D0" w:rsidP="00BF1A94">
            <w:pPr>
              <w:pStyle w:val="NormalnyWeb"/>
              <w:spacing w:before="20" w:beforeAutospacing="0" w:after="20" w:afterAutospacing="0"/>
              <w:jc w:val="center"/>
              <w:rPr>
                <w:rFonts w:ascii="Cambria" w:hAnsi="Cambria"/>
              </w:rPr>
            </w:pPr>
            <w:r w:rsidRPr="004861A5">
              <w:rPr>
                <w:rFonts w:ascii="Cambria" w:hAnsi="Cambria"/>
                <w:color w:val="000000"/>
                <w:sz w:val="20"/>
                <w:szCs w:val="20"/>
              </w:rPr>
              <w:t>3</w:t>
            </w:r>
          </w:p>
        </w:tc>
        <w:tc>
          <w:tcPr>
            <w:tcW w:w="1488" w:type="dxa"/>
            <w:vAlign w:val="center"/>
          </w:tcPr>
          <w:p w14:paraId="7D9AD6D5" w14:textId="77777777" w:rsidR="00E176D0" w:rsidRPr="004861A5" w:rsidRDefault="00E176D0" w:rsidP="00BF1A94">
            <w:pPr>
              <w:pStyle w:val="NormalnyWeb"/>
              <w:spacing w:before="20" w:beforeAutospacing="0" w:after="20" w:afterAutospacing="0"/>
              <w:jc w:val="center"/>
              <w:rPr>
                <w:rFonts w:ascii="Cambria" w:hAnsi="Cambria"/>
              </w:rPr>
            </w:pPr>
            <w:r w:rsidRPr="004861A5">
              <w:rPr>
                <w:rFonts w:ascii="Cambria" w:hAnsi="Cambria"/>
                <w:color w:val="000000"/>
                <w:sz w:val="20"/>
                <w:szCs w:val="20"/>
              </w:rPr>
              <w:t>2</w:t>
            </w:r>
          </w:p>
        </w:tc>
      </w:tr>
      <w:tr w:rsidR="00E176D0" w:rsidRPr="004861A5" w14:paraId="50CE4B6D" w14:textId="77777777" w:rsidTr="00BF1A94">
        <w:trPr>
          <w:trHeight w:val="345"/>
          <w:jc w:val="center"/>
        </w:trPr>
        <w:tc>
          <w:tcPr>
            <w:tcW w:w="660" w:type="dxa"/>
          </w:tcPr>
          <w:p w14:paraId="3F5F1A02" w14:textId="77777777" w:rsidR="00E176D0" w:rsidRPr="004861A5" w:rsidRDefault="00E176D0" w:rsidP="00106563">
            <w:pPr>
              <w:spacing w:before="20" w:after="20"/>
              <w:rPr>
                <w:rFonts w:ascii="Cambria" w:eastAsia="Cambria" w:hAnsi="Cambria" w:cs="Cambria"/>
                <w:sz w:val="20"/>
                <w:szCs w:val="20"/>
              </w:rPr>
            </w:pPr>
            <w:r w:rsidRPr="004861A5">
              <w:rPr>
                <w:rFonts w:ascii="Cambria" w:eastAsia="Cambria" w:hAnsi="Cambria" w:cs="Cambria"/>
                <w:sz w:val="20"/>
                <w:szCs w:val="20"/>
              </w:rPr>
              <w:t>C6</w:t>
            </w:r>
          </w:p>
        </w:tc>
        <w:tc>
          <w:tcPr>
            <w:tcW w:w="6536" w:type="dxa"/>
          </w:tcPr>
          <w:p w14:paraId="3E75A348" w14:textId="77777777" w:rsidR="00E176D0" w:rsidRPr="004861A5" w:rsidRDefault="00E176D0" w:rsidP="00BF1A94">
            <w:pPr>
              <w:pStyle w:val="NormalnyWeb"/>
              <w:spacing w:before="0" w:beforeAutospacing="0" w:after="0" w:afterAutospacing="0"/>
              <w:rPr>
                <w:rFonts w:ascii="Cambria" w:hAnsi="Cambria"/>
              </w:rPr>
            </w:pPr>
            <w:r w:rsidRPr="004861A5">
              <w:rPr>
                <w:rFonts w:ascii="Cambria" w:hAnsi="Cambria"/>
                <w:color w:val="000000"/>
                <w:sz w:val="20"/>
                <w:szCs w:val="20"/>
              </w:rPr>
              <w:t>Wybory parlamentarne i prezydenckie.</w:t>
            </w:r>
          </w:p>
        </w:tc>
        <w:tc>
          <w:tcPr>
            <w:tcW w:w="1256" w:type="dxa"/>
            <w:vAlign w:val="center"/>
          </w:tcPr>
          <w:p w14:paraId="4205D1DB" w14:textId="77777777" w:rsidR="00E176D0" w:rsidRPr="004861A5" w:rsidRDefault="00E176D0" w:rsidP="00BF1A94">
            <w:pPr>
              <w:pStyle w:val="NormalnyWeb"/>
              <w:spacing w:before="20" w:beforeAutospacing="0" w:after="20" w:afterAutospacing="0"/>
              <w:jc w:val="center"/>
              <w:rPr>
                <w:rFonts w:ascii="Cambria" w:hAnsi="Cambria"/>
              </w:rPr>
            </w:pPr>
            <w:r w:rsidRPr="004861A5">
              <w:rPr>
                <w:rFonts w:ascii="Cambria" w:hAnsi="Cambria"/>
                <w:color w:val="000000"/>
                <w:sz w:val="20"/>
                <w:szCs w:val="20"/>
              </w:rPr>
              <w:t>4</w:t>
            </w:r>
          </w:p>
        </w:tc>
        <w:tc>
          <w:tcPr>
            <w:tcW w:w="1488" w:type="dxa"/>
            <w:vAlign w:val="center"/>
          </w:tcPr>
          <w:p w14:paraId="74508A15" w14:textId="77777777" w:rsidR="00E176D0" w:rsidRPr="004861A5" w:rsidRDefault="00E176D0" w:rsidP="00BF1A94">
            <w:pPr>
              <w:pStyle w:val="NormalnyWeb"/>
              <w:spacing w:before="20" w:beforeAutospacing="0" w:after="20" w:afterAutospacing="0"/>
              <w:jc w:val="center"/>
              <w:rPr>
                <w:rFonts w:ascii="Cambria" w:hAnsi="Cambria"/>
              </w:rPr>
            </w:pPr>
            <w:r w:rsidRPr="004861A5">
              <w:rPr>
                <w:rFonts w:ascii="Cambria" w:hAnsi="Cambria"/>
                <w:color w:val="000000"/>
                <w:sz w:val="20"/>
                <w:szCs w:val="20"/>
              </w:rPr>
              <w:t>2</w:t>
            </w:r>
          </w:p>
        </w:tc>
      </w:tr>
      <w:tr w:rsidR="00E176D0" w:rsidRPr="004861A5" w14:paraId="2AA84F8A" w14:textId="77777777" w:rsidTr="00BF1A94">
        <w:trPr>
          <w:trHeight w:val="345"/>
          <w:jc w:val="center"/>
        </w:trPr>
        <w:tc>
          <w:tcPr>
            <w:tcW w:w="660" w:type="dxa"/>
          </w:tcPr>
          <w:p w14:paraId="153081EC" w14:textId="77777777" w:rsidR="00E176D0" w:rsidRPr="004861A5" w:rsidRDefault="00E176D0" w:rsidP="00106563">
            <w:pPr>
              <w:spacing w:before="20" w:after="20"/>
              <w:rPr>
                <w:rFonts w:ascii="Cambria" w:eastAsia="Cambria" w:hAnsi="Cambria" w:cs="Cambria"/>
                <w:sz w:val="20"/>
                <w:szCs w:val="20"/>
              </w:rPr>
            </w:pPr>
            <w:r w:rsidRPr="004861A5">
              <w:rPr>
                <w:rFonts w:ascii="Cambria" w:eastAsia="Cambria" w:hAnsi="Cambria" w:cs="Cambria"/>
                <w:sz w:val="20"/>
                <w:szCs w:val="20"/>
              </w:rPr>
              <w:t>C7</w:t>
            </w:r>
          </w:p>
        </w:tc>
        <w:tc>
          <w:tcPr>
            <w:tcW w:w="6536" w:type="dxa"/>
          </w:tcPr>
          <w:p w14:paraId="00F4EEBD" w14:textId="77777777" w:rsidR="00E176D0" w:rsidRPr="004861A5" w:rsidRDefault="00E176D0" w:rsidP="00BF1A94">
            <w:pPr>
              <w:pStyle w:val="NormalnyWeb"/>
              <w:spacing w:before="0" w:beforeAutospacing="0" w:after="0" w:afterAutospacing="0"/>
              <w:rPr>
                <w:rFonts w:ascii="Cambria" w:hAnsi="Cambria"/>
              </w:rPr>
            </w:pPr>
            <w:r w:rsidRPr="004861A5">
              <w:rPr>
                <w:rFonts w:ascii="Cambria" w:hAnsi="Cambria"/>
                <w:color w:val="000000"/>
                <w:sz w:val="20"/>
                <w:szCs w:val="20"/>
              </w:rPr>
              <w:t>Wymiar sprawiedliwości.</w:t>
            </w:r>
          </w:p>
        </w:tc>
        <w:tc>
          <w:tcPr>
            <w:tcW w:w="1256" w:type="dxa"/>
            <w:vAlign w:val="center"/>
          </w:tcPr>
          <w:p w14:paraId="4F777E62" w14:textId="77777777" w:rsidR="00E176D0" w:rsidRPr="004861A5" w:rsidRDefault="00E176D0" w:rsidP="00BF1A94">
            <w:pPr>
              <w:pStyle w:val="NormalnyWeb"/>
              <w:spacing w:before="20" w:beforeAutospacing="0" w:after="20" w:afterAutospacing="0"/>
              <w:jc w:val="center"/>
              <w:rPr>
                <w:rFonts w:ascii="Cambria" w:hAnsi="Cambria"/>
              </w:rPr>
            </w:pPr>
            <w:r w:rsidRPr="004861A5">
              <w:rPr>
                <w:rFonts w:ascii="Cambria" w:hAnsi="Cambria"/>
                <w:color w:val="000000"/>
                <w:sz w:val="20"/>
                <w:szCs w:val="20"/>
              </w:rPr>
              <w:t>2</w:t>
            </w:r>
          </w:p>
        </w:tc>
        <w:tc>
          <w:tcPr>
            <w:tcW w:w="1488" w:type="dxa"/>
            <w:vAlign w:val="center"/>
          </w:tcPr>
          <w:p w14:paraId="36385882" w14:textId="77777777" w:rsidR="00E176D0" w:rsidRPr="004861A5" w:rsidRDefault="00E176D0" w:rsidP="00BF1A94">
            <w:pPr>
              <w:pStyle w:val="NormalnyWeb"/>
              <w:spacing w:before="20" w:beforeAutospacing="0" w:after="20" w:afterAutospacing="0"/>
              <w:jc w:val="center"/>
              <w:rPr>
                <w:rFonts w:ascii="Cambria" w:hAnsi="Cambria"/>
              </w:rPr>
            </w:pPr>
            <w:r w:rsidRPr="004861A5">
              <w:rPr>
                <w:rFonts w:ascii="Cambria" w:hAnsi="Cambria"/>
                <w:color w:val="000000"/>
                <w:sz w:val="20"/>
                <w:szCs w:val="20"/>
              </w:rPr>
              <w:t>1</w:t>
            </w:r>
          </w:p>
        </w:tc>
      </w:tr>
      <w:tr w:rsidR="00E176D0" w:rsidRPr="004861A5" w14:paraId="7B8069A7" w14:textId="77777777" w:rsidTr="00BF1A94">
        <w:trPr>
          <w:trHeight w:val="345"/>
          <w:jc w:val="center"/>
        </w:trPr>
        <w:tc>
          <w:tcPr>
            <w:tcW w:w="660" w:type="dxa"/>
          </w:tcPr>
          <w:p w14:paraId="16003295" w14:textId="77777777" w:rsidR="00E176D0" w:rsidRPr="004861A5" w:rsidRDefault="00E176D0" w:rsidP="00106563">
            <w:pPr>
              <w:spacing w:before="20" w:after="20"/>
              <w:rPr>
                <w:rFonts w:ascii="Cambria" w:eastAsia="Cambria" w:hAnsi="Cambria" w:cs="Cambria"/>
                <w:sz w:val="20"/>
                <w:szCs w:val="20"/>
              </w:rPr>
            </w:pPr>
            <w:r w:rsidRPr="004861A5">
              <w:rPr>
                <w:rFonts w:ascii="Cambria" w:eastAsia="Cambria" w:hAnsi="Cambria" w:cs="Cambria"/>
                <w:sz w:val="20"/>
                <w:szCs w:val="20"/>
              </w:rPr>
              <w:t>C8</w:t>
            </w:r>
          </w:p>
        </w:tc>
        <w:tc>
          <w:tcPr>
            <w:tcW w:w="6536" w:type="dxa"/>
          </w:tcPr>
          <w:p w14:paraId="20A1429E" w14:textId="77777777" w:rsidR="00E176D0" w:rsidRPr="004861A5" w:rsidRDefault="00E176D0" w:rsidP="00BF1A94">
            <w:pPr>
              <w:pStyle w:val="NormalnyWeb"/>
              <w:spacing w:before="0" w:beforeAutospacing="0" w:after="0" w:afterAutospacing="0"/>
              <w:rPr>
                <w:rFonts w:ascii="Cambria" w:hAnsi="Cambria"/>
              </w:rPr>
            </w:pPr>
            <w:r w:rsidRPr="004861A5">
              <w:rPr>
                <w:rFonts w:ascii="Cambria" w:hAnsi="Cambria"/>
                <w:color w:val="000000"/>
                <w:sz w:val="20"/>
                <w:szCs w:val="20"/>
              </w:rPr>
              <w:t>Monarchia.</w:t>
            </w:r>
          </w:p>
        </w:tc>
        <w:tc>
          <w:tcPr>
            <w:tcW w:w="1256" w:type="dxa"/>
            <w:vAlign w:val="center"/>
          </w:tcPr>
          <w:p w14:paraId="65855B9F" w14:textId="77777777" w:rsidR="00E176D0" w:rsidRPr="004861A5" w:rsidRDefault="00E176D0" w:rsidP="00BF1A94">
            <w:pPr>
              <w:pStyle w:val="NormalnyWeb"/>
              <w:spacing w:before="20" w:beforeAutospacing="0" w:after="20" w:afterAutospacing="0"/>
              <w:jc w:val="center"/>
              <w:rPr>
                <w:rFonts w:ascii="Cambria" w:hAnsi="Cambria"/>
              </w:rPr>
            </w:pPr>
            <w:r w:rsidRPr="004861A5">
              <w:rPr>
                <w:rFonts w:ascii="Cambria" w:hAnsi="Cambria"/>
                <w:color w:val="000000"/>
                <w:sz w:val="20"/>
                <w:szCs w:val="20"/>
              </w:rPr>
              <w:t>2</w:t>
            </w:r>
          </w:p>
        </w:tc>
        <w:tc>
          <w:tcPr>
            <w:tcW w:w="1488" w:type="dxa"/>
            <w:vAlign w:val="center"/>
          </w:tcPr>
          <w:p w14:paraId="4818D3C1" w14:textId="77777777" w:rsidR="00E176D0" w:rsidRPr="004861A5" w:rsidRDefault="00E176D0" w:rsidP="00BF1A94">
            <w:pPr>
              <w:pStyle w:val="NormalnyWeb"/>
              <w:spacing w:before="20" w:beforeAutospacing="0" w:after="20" w:afterAutospacing="0"/>
              <w:jc w:val="center"/>
              <w:rPr>
                <w:rFonts w:ascii="Cambria" w:hAnsi="Cambria"/>
              </w:rPr>
            </w:pPr>
            <w:r w:rsidRPr="004861A5">
              <w:rPr>
                <w:rFonts w:ascii="Cambria" w:hAnsi="Cambria"/>
                <w:color w:val="000000"/>
                <w:sz w:val="20"/>
                <w:szCs w:val="20"/>
              </w:rPr>
              <w:t>1</w:t>
            </w:r>
          </w:p>
        </w:tc>
      </w:tr>
      <w:tr w:rsidR="00E176D0" w:rsidRPr="004861A5" w14:paraId="1A21236C" w14:textId="77777777" w:rsidTr="00BF1A94">
        <w:trPr>
          <w:trHeight w:val="345"/>
          <w:jc w:val="center"/>
        </w:trPr>
        <w:tc>
          <w:tcPr>
            <w:tcW w:w="660" w:type="dxa"/>
          </w:tcPr>
          <w:p w14:paraId="08622402" w14:textId="77777777" w:rsidR="00E176D0" w:rsidRPr="004861A5" w:rsidRDefault="00E176D0" w:rsidP="00106563">
            <w:pPr>
              <w:spacing w:before="20" w:after="20"/>
              <w:rPr>
                <w:rFonts w:ascii="Cambria" w:eastAsia="Cambria" w:hAnsi="Cambria" w:cs="Cambria"/>
                <w:sz w:val="20"/>
                <w:szCs w:val="20"/>
              </w:rPr>
            </w:pPr>
            <w:r w:rsidRPr="004861A5">
              <w:rPr>
                <w:rFonts w:ascii="Cambria" w:eastAsia="Cambria" w:hAnsi="Cambria" w:cs="Cambria"/>
                <w:sz w:val="20"/>
                <w:szCs w:val="20"/>
              </w:rPr>
              <w:t>C9</w:t>
            </w:r>
          </w:p>
        </w:tc>
        <w:tc>
          <w:tcPr>
            <w:tcW w:w="6536" w:type="dxa"/>
          </w:tcPr>
          <w:p w14:paraId="380C096A" w14:textId="77777777" w:rsidR="00E176D0" w:rsidRPr="004861A5" w:rsidRDefault="00E176D0" w:rsidP="00BF1A94">
            <w:pPr>
              <w:pStyle w:val="NormalnyWeb"/>
              <w:spacing w:before="0" w:beforeAutospacing="0" w:after="0" w:afterAutospacing="0"/>
              <w:rPr>
                <w:rFonts w:ascii="Cambria" w:hAnsi="Cambria"/>
              </w:rPr>
            </w:pPr>
            <w:r w:rsidRPr="004861A5">
              <w:rPr>
                <w:rFonts w:ascii="Cambria" w:hAnsi="Cambria"/>
                <w:color w:val="000000"/>
                <w:sz w:val="20"/>
                <w:szCs w:val="20"/>
              </w:rPr>
              <w:t>Multikulturowość.</w:t>
            </w:r>
          </w:p>
        </w:tc>
        <w:tc>
          <w:tcPr>
            <w:tcW w:w="1256" w:type="dxa"/>
            <w:vAlign w:val="center"/>
          </w:tcPr>
          <w:p w14:paraId="40D1F330" w14:textId="77777777" w:rsidR="00E176D0" w:rsidRPr="004861A5" w:rsidRDefault="00E176D0" w:rsidP="00BF1A94">
            <w:pPr>
              <w:pStyle w:val="NormalnyWeb"/>
              <w:spacing w:before="20" w:beforeAutospacing="0" w:after="20" w:afterAutospacing="0"/>
              <w:jc w:val="center"/>
              <w:rPr>
                <w:rFonts w:ascii="Cambria" w:hAnsi="Cambria"/>
              </w:rPr>
            </w:pPr>
            <w:r w:rsidRPr="004861A5">
              <w:rPr>
                <w:rFonts w:ascii="Cambria" w:hAnsi="Cambria"/>
                <w:color w:val="000000"/>
                <w:sz w:val="20"/>
                <w:szCs w:val="20"/>
              </w:rPr>
              <w:t>3</w:t>
            </w:r>
          </w:p>
        </w:tc>
        <w:tc>
          <w:tcPr>
            <w:tcW w:w="1488" w:type="dxa"/>
            <w:vAlign w:val="center"/>
          </w:tcPr>
          <w:p w14:paraId="516B3D72" w14:textId="77777777" w:rsidR="00E176D0" w:rsidRPr="004861A5" w:rsidRDefault="00E176D0" w:rsidP="00BF1A94">
            <w:pPr>
              <w:pStyle w:val="NormalnyWeb"/>
              <w:spacing w:before="20" w:beforeAutospacing="0" w:after="20" w:afterAutospacing="0"/>
              <w:jc w:val="center"/>
              <w:rPr>
                <w:rFonts w:ascii="Cambria" w:hAnsi="Cambria"/>
              </w:rPr>
            </w:pPr>
            <w:r w:rsidRPr="004861A5">
              <w:rPr>
                <w:rFonts w:ascii="Cambria" w:hAnsi="Cambria"/>
                <w:color w:val="000000"/>
                <w:sz w:val="20"/>
                <w:szCs w:val="20"/>
              </w:rPr>
              <w:t>2</w:t>
            </w:r>
          </w:p>
        </w:tc>
      </w:tr>
      <w:tr w:rsidR="00E176D0" w:rsidRPr="004861A5" w14:paraId="7C82163D" w14:textId="77777777" w:rsidTr="00BF1A94">
        <w:trPr>
          <w:trHeight w:val="345"/>
          <w:jc w:val="center"/>
        </w:trPr>
        <w:tc>
          <w:tcPr>
            <w:tcW w:w="660" w:type="dxa"/>
          </w:tcPr>
          <w:p w14:paraId="04589405" w14:textId="77777777" w:rsidR="00E176D0" w:rsidRPr="004861A5" w:rsidRDefault="00E176D0" w:rsidP="00106563">
            <w:pPr>
              <w:spacing w:before="20" w:after="20"/>
              <w:rPr>
                <w:rFonts w:ascii="Cambria" w:eastAsia="Cambria" w:hAnsi="Cambria" w:cs="Cambria"/>
                <w:sz w:val="20"/>
                <w:szCs w:val="20"/>
              </w:rPr>
            </w:pPr>
            <w:r w:rsidRPr="004861A5">
              <w:rPr>
                <w:rFonts w:ascii="Cambria" w:eastAsia="Cambria" w:hAnsi="Cambria" w:cs="Cambria"/>
                <w:sz w:val="20"/>
                <w:szCs w:val="20"/>
              </w:rPr>
              <w:t>C10</w:t>
            </w:r>
          </w:p>
        </w:tc>
        <w:tc>
          <w:tcPr>
            <w:tcW w:w="6536" w:type="dxa"/>
          </w:tcPr>
          <w:p w14:paraId="5533369E" w14:textId="77777777" w:rsidR="00E176D0" w:rsidRPr="004861A5" w:rsidRDefault="00E176D0" w:rsidP="00BF1A94">
            <w:pPr>
              <w:pStyle w:val="NormalnyWeb"/>
              <w:spacing w:before="0" w:beforeAutospacing="0" w:after="0" w:afterAutospacing="0"/>
              <w:rPr>
                <w:rFonts w:ascii="Cambria" w:hAnsi="Cambria"/>
              </w:rPr>
            </w:pPr>
            <w:r w:rsidRPr="004861A5">
              <w:rPr>
                <w:rFonts w:ascii="Cambria" w:hAnsi="Cambria"/>
                <w:color w:val="000000"/>
                <w:sz w:val="20"/>
                <w:szCs w:val="20"/>
              </w:rPr>
              <w:t>Media.</w:t>
            </w:r>
          </w:p>
        </w:tc>
        <w:tc>
          <w:tcPr>
            <w:tcW w:w="1256" w:type="dxa"/>
            <w:vAlign w:val="center"/>
          </w:tcPr>
          <w:p w14:paraId="28C32B15" w14:textId="77777777" w:rsidR="00E176D0" w:rsidRPr="004861A5" w:rsidRDefault="00E176D0" w:rsidP="00BF1A94">
            <w:pPr>
              <w:pStyle w:val="NormalnyWeb"/>
              <w:spacing w:before="20" w:beforeAutospacing="0" w:after="20" w:afterAutospacing="0"/>
              <w:jc w:val="center"/>
              <w:rPr>
                <w:rFonts w:ascii="Cambria" w:hAnsi="Cambria"/>
              </w:rPr>
            </w:pPr>
            <w:r w:rsidRPr="004861A5">
              <w:rPr>
                <w:rFonts w:ascii="Cambria" w:hAnsi="Cambria"/>
                <w:color w:val="000000"/>
                <w:sz w:val="20"/>
                <w:szCs w:val="20"/>
              </w:rPr>
              <w:t>2</w:t>
            </w:r>
          </w:p>
        </w:tc>
        <w:tc>
          <w:tcPr>
            <w:tcW w:w="1488" w:type="dxa"/>
            <w:vAlign w:val="center"/>
          </w:tcPr>
          <w:p w14:paraId="62589CBE" w14:textId="77777777" w:rsidR="00E176D0" w:rsidRPr="004861A5" w:rsidRDefault="00E176D0" w:rsidP="00BF1A94">
            <w:pPr>
              <w:pStyle w:val="NormalnyWeb"/>
              <w:spacing w:before="20" w:beforeAutospacing="0" w:after="20" w:afterAutospacing="0"/>
              <w:jc w:val="center"/>
              <w:rPr>
                <w:rFonts w:ascii="Cambria" w:hAnsi="Cambria"/>
              </w:rPr>
            </w:pPr>
            <w:r w:rsidRPr="004861A5">
              <w:rPr>
                <w:rFonts w:ascii="Cambria" w:hAnsi="Cambria"/>
                <w:color w:val="000000"/>
                <w:sz w:val="20"/>
                <w:szCs w:val="20"/>
              </w:rPr>
              <w:t>1</w:t>
            </w:r>
          </w:p>
        </w:tc>
      </w:tr>
      <w:tr w:rsidR="00E176D0" w:rsidRPr="004861A5" w14:paraId="33551E8F" w14:textId="77777777" w:rsidTr="00BF1A94">
        <w:trPr>
          <w:trHeight w:val="345"/>
          <w:jc w:val="center"/>
        </w:trPr>
        <w:tc>
          <w:tcPr>
            <w:tcW w:w="660" w:type="dxa"/>
          </w:tcPr>
          <w:p w14:paraId="259C0D9C" w14:textId="77777777" w:rsidR="00E176D0" w:rsidRPr="004861A5" w:rsidRDefault="00E176D0" w:rsidP="00106563">
            <w:pPr>
              <w:spacing w:before="20" w:after="20"/>
              <w:rPr>
                <w:rFonts w:ascii="Cambria" w:eastAsia="Cambria" w:hAnsi="Cambria" w:cs="Cambria"/>
                <w:sz w:val="20"/>
                <w:szCs w:val="20"/>
              </w:rPr>
            </w:pPr>
            <w:r w:rsidRPr="004861A5">
              <w:rPr>
                <w:rFonts w:ascii="Cambria" w:eastAsia="Cambria" w:hAnsi="Cambria" w:cs="Cambria"/>
                <w:sz w:val="20"/>
                <w:szCs w:val="20"/>
              </w:rPr>
              <w:t>C11</w:t>
            </w:r>
          </w:p>
        </w:tc>
        <w:tc>
          <w:tcPr>
            <w:tcW w:w="6536" w:type="dxa"/>
          </w:tcPr>
          <w:p w14:paraId="6EC2DF6D" w14:textId="77777777" w:rsidR="00E176D0" w:rsidRPr="004861A5" w:rsidRDefault="00E176D0" w:rsidP="00BF1A94">
            <w:pPr>
              <w:pStyle w:val="NormalnyWeb"/>
              <w:spacing w:before="0" w:beforeAutospacing="0" w:after="0" w:afterAutospacing="0"/>
              <w:rPr>
                <w:rFonts w:ascii="Cambria" w:hAnsi="Cambria"/>
              </w:rPr>
            </w:pPr>
            <w:r w:rsidRPr="004861A5">
              <w:rPr>
                <w:rFonts w:ascii="Cambria" w:hAnsi="Cambria"/>
                <w:color w:val="000000"/>
                <w:sz w:val="20"/>
                <w:szCs w:val="20"/>
              </w:rPr>
              <w:t>Religia.</w:t>
            </w:r>
          </w:p>
        </w:tc>
        <w:tc>
          <w:tcPr>
            <w:tcW w:w="1256" w:type="dxa"/>
            <w:vAlign w:val="center"/>
          </w:tcPr>
          <w:p w14:paraId="45025CEC" w14:textId="77777777" w:rsidR="00E176D0" w:rsidRPr="004861A5" w:rsidRDefault="00E176D0" w:rsidP="00BF1A94">
            <w:pPr>
              <w:pStyle w:val="NormalnyWeb"/>
              <w:spacing w:before="20" w:beforeAutospacing="0" w:after="20" w:afterAutospacing="0"/>
              <w:jc w:val="center"/>
              <w:rPr>
                <w:rFonts w:ascii="Cambria" w:hAnsi="Cambria"/>
              </w:rPr>
            </w:pPr>
            <w:r w:rsidRPr="004861A5">
              <w:rPr>
                <w:rFonts w:ascii="Cambria" w:hAnsi="Cambria"/>
                <w:color w:val="000000"/>
                <w:sz w:val="20"/>
                <w:szCs w:val="20"/>
              </w:rPr>
              <w:t>2</w:t>
            </w:r>
          </w:p>
        </w:tc>
        <w:tc>
          <w:tcPr>
            <w:tcW w:w="1488" w:type="dxa"/>
            <w:vAlign w:val="center"/>
          </w:tcPr>
          <w:p w14:paraId="06B39B2F" w14:textId="77777777" w:rsidR="00E176D0" w:rsidRPr="004861A5" w:rsidRDefault="00E176D0" w:rsidP="00BF1A94">
            <w:pPr>
              <w:pStyle w:val="NormalnyWeb"/>
              <w:spacing w:before="20" w:beforeAutospacing="0" w:after="20" w:afterAutospacing="0"/>
              <w:jc w:val="center"/>
              <w:rPr>
                <w:rFonts w:ascii="Cambria" w:hAnsi="Cambria"/>
              </w:rPr>
            </w:pPr>
            <w:r w:rsidRPr="004861A5">
              <w:rPr>
                <w:rFonts w:ascii="Cambria" w:hAnsi="Cambria"/>
                <w:color w:val="000000"/>
                <w:sz w:val="20"/>
                <w:szCs w:val="20"/>
              </w:rPr>
              <w:t>1</w:t>
            </w:r>
          </w:p>
        </w:tc>
      </w:tr>
      <w:tr w:rsidR="00E176D0" w:rsidRPr="004861A5" w14:paraId="0E906074" w14:textId="77777777" w:rsidTr="00BF1A94">
        <w:trPr>
          <w:trHeight w:val="345"/>
          <w:jc w:val="center"/>
        </w:trPr>
        <w:tc>
          <w:tcPr>
            <w:tcW w:w="660" w:type="dxa"/>
          </w:tcPr>
          <w:p w14:paraId="63822E89" w14:textId="77777777" w:rsidR="00E176D0" w:rsidRPr="004861A5" w:rsidRDefault="00E176D0" w:rsidP="00106563">
            <w:pPr>
              <w:spacing w:before="20" w:after="20"/>
              <w:rPr>
                <w:rFonts w:ascii="Cambria" w:eastAsia="Cambria" w:hAnsi="Cambria" w:cs="Cambria"/>
                <w:sz w:val="20"/>
                <w:szCs w:val="20"/>
              </w:rPr>
            </w:pPr>
            <w:r w:rsidRPr="004861A5">
              <w:rPr>
                <w:rFonts w:ascii="Cambria" w:eastAsia="Cambria" w:hAnsi="Cambria" w:cs="Cambria"/>
                <w:sz w:val="20"/>
                <w:szCs w:val="20"/>
              </w:rPr>
              <w:t>C12</w:t>
            </w:r>
          </w:p>
        </w:tc>
        <w:tc>
          <w:tcPr>
            <w:tcW w:w="6536" w:type="dxa"/>
          </w:tcPr>
          <w:p w14:paraId="14402EC4" w14:textId="77777777" w:rsidR="00E176D0" w:rsidRPr="004861A5" w:rsidRDefault="00E176D0" w:rsidP="00BF1A94">
            <w:pPr>
              <w:pStyle w:val="NormalnyWeb"/>
              <w:spacing w:before="0" w:beforeAutospacing="0" w:after="0" w:afterAutospacing="0"/>
              <w:rPr>
                <w:rFonts w:ascii="Cambria" w:hAnsi="Cambria"/>
              </w:rPr>
            </w:pPr>
            <w:r w:rsidRPr="004861A5">
              <w:rPr>
                <w:rFonts w:ascii="Cambria" w:hAnsi="Cambria"/>
                <w:color w:val="000000"/>
                <w:sz w:val="20"/>
                <w:szCs w:val="20"/>
              </w:rPr>
              <w:t>Edukacja.</w:t>
            </w:r>
          </w:p>
        </w:tc>
        <w:tc>
          <w:tcPr>
            <w:tcW w:w="1256" w:type="dxa"/>
            <w:vAlign w:val="center"/>
          </w:tcPr>
          <w:p w14:paraId="7D4EC561" w14:textId="77777777" w:rsidR="00E176D0" w:rsidRPr="004861A5" w:rsidRDefault="00E176D0" w:rsidP="00BF1A94">
            <w:pPr>
              <w:pStyle w:val="NormalnyWeb"/>
              <w:spacing w:before="20" w:beforeAutospacing="0" w:after="20" w:afterAutospacing="0"/>
              <w:jc w:val="center"/>
              <w:rPr>
                <w:rFonts w:ascii="Cambria" w:hAnsi="Cambria"/>
              </w:rPr>
            </w:pPr>
            <w:r w:rsidRPr="004861A5">
              <w:rPr>
                <w:rFonts w:ascii="Cambria" w:hAnsi="Cambria"/>
                <w:color w:val="000000"/>
                <w:sz w:val="20"/>
                <w:szCs w:val="20"/>
              </w:rPr>
              <w:t>3</w:t>
            </w:r>
          </w:p>
        </w:tc>
        <w:tc>
          <w:tcPr>
            <w:tcW w:w="1488" w:type="dxa"/>
            <w:vAlign w:val="center"/>
          </w:tcPr>
          <w:p w14:paraId="51F71293" w14:textId="77777777" w:rsidR="00E176D0" w:rsidRPr="004861A5" w:rsidRDefault="00E176D0" w:rsidP="00BF1A94">
            <w:pPr>
              <w:pStyle w:val="NormalnyWeb"/>
              <w:spacing w:before="20" w:beforeAutospacing="0" w:after="20" w:afterAutospacing="0"/>
              <w:jc w:val="center"/>
              <w:rPr>
                <w:rFonts w:ascii="Cambria" w:hAnsi="Cambria"/>
              </w:rPr>
            </w:pPr>
            <w:r w:rsidRPr="004861A5">
              <w:rPr>
                <w:rFonts w:ascii="Cambria" w:hAnsi="Cambria"/>
                <w:color w:val="000000"/>
                <w:sz w:val="20"/>
                <w:szCs w:val="20"/>
              </w:rPr>
              <w:t>2</w:t>
            </w:r>
          </w:p>
        </w:tc>
      </w:tr>
      <w:tr w:rsidR="00E176D0" w:rsidRPr="004861A5" w14:paraId="506F22E0" w14:textId="77777777" w:rsidTr="00BF1A94">
        <w:trPr>
          <w:trHeight w:val="345"/>
          <w:jc w:val="center"/>
        </w:trPr>
        <w:tc>
          <w:tcPr>
            <w:tcW w:w="660" w:type="dxa"/>
          </w:tcPr>
          <w:p w14:paraId="53D10DD1" w14:textId="77777777" w:rsidR="00E176D0" w:rsidRPr="004861A5" w:rsidRDefault="00E176D0" w:rsidP="00106563">
            <w:pPr>
              <w:spacing w:before="20" w:after="20"/>
              <w:rPr>
                <w:rFonts w:ascii="Cambria" w:eastAsia="Cambria" w:hAnsi="Cambria" w:cs="Cambria"/>
                <w:sz w:val="20"/>
                <w:szCs w:val="20"/>
              </w:rPr>
            </w:pPr>
            <w:r w:rsidRPr="004861A5">
              <w:rPr>
                <w:rFonts w:ascii="Cambria" w:eastAsia="Cambria" w:hAnsi="Cambria" w:cs="Cambria"/>
                <w:sz w:val="20"/>
                <w:szCs w:val="20"/>
              </w:rPr>
              <w:t>C13</w:t>
            </w:r>
          </w:p>
        </w:tc>
        <w:tc>
          <w:tcPr>
            <w:tcW w:w="6536" w:type="dxa"/>
          </w:tcPr>
          <w:p w14:paraId="160BF64D" w14:textId="77777777" w:rsidR="00E176D0" w:rsidRPr="004861A5" w:rsidRDefault="00E176D0" w:rsidP="00BF1A94">
            <w:pPr>
              <w:pStyle w:val="NormalnyWeb"/>
              <w:spacing w:before="0" w:beforeAutospacing="0" w:after="0" w:afterAutospacing="0"/>
              <w:rPr>
                <w:rFonts w:ascii="Cambria" w:hAnsi="Cambria"/>
              </w:rPr>
            </w:pPr>
            <w:r w:rsidRPr="004861A5">
              <w:rPr>
                <w:rFonts w:ascii="Cambria" w:hAnsi="Cambria"/>
                <w:color w:val="000000"/>
                <w:sz w:val="20"/>
                <w:szCs w:val="20"/>
              </w:rPr>
              <w:t>Ekonomia.</w:t>
            </w:r>
          </w:p>
        </w:tc>
        <w:tc>
          <w:tcPr>
            <w:tcW w:w="1256" w:type="dxa"/>
            <w:vAlign w:val="center"/>
          </w:tcPr>
          <w:p w14:paraId="63F4A69C" w14:textId="77777777" w:rsidR="00E176D0" w:rsidRPr="004861A5" w:rsidRDefault="00E176D0" w:rsidP="00BF1A94">
            <w:pPr>
              <w:pStyle w:val="NormalnyWeb"/>
              <w:spacing w:before="20" w:beforeAutospacing="0" w:after="20" w:afterAutospacing="0"/>
              <w:jc w:val="center"/>
              <w:rPr>
                <w:rFonts w:ascii="Cambria" w:hAnsi="Cambria"/>
              </w:rPr>
            </w:pPr>
            <w:r w:rsidRPr="004861A5">
              <w:rPr>
                <w:rFonts w:ascii="Cambria" w:hAnsi="Cambria"/>
                <w:color w:val="000000"/>
                <w:sz w:val="20"/>
                <w:szCs w:val="20"/>
              </w:rPr>
              <w:t>2</w:t>
            </w:r>
          </w:p>
        </w:tc>
        <w:tc>
          <w:tcPr>
            <w:tcW w:w="1488" w:type="dxa"/>
            <w:vAlign w:val="center"/>
          </w:tcPr>
          <w:p w14:paraId="3BA8A92E" w14:textId="77777777" w:rsidR="00E176D0" w:rsidRPr="004861A5" w:rsidRDefault="00E176D0" w:rsidP="00BF1A94">
            <w:pPr>
              <w:pStyle w:val="NormalnyWeb"/>
              <w:spacing w:before="20" w:beforeAutospacing="0" w:after="20" w:afterAutospacing="0"/>
              <w:jc w:val="center"/>
              <w:rPr>
                <w:rFonts w:ascii="Cambria" w:hAnsi="Cambria"/>
              </w:rPr>
            </w:pPr>
            <w:r w:rsidRPr="004861A5">
              <w:rPr>
                <w:rFonts w:ascii="Cambria" w:hAnsi="Cambria"/>
                <w:color w:val="000000"/>
                <w:sz w:val="20"/>
                <w:szCs w:val="20"/>
              </w:rPr>
              <w:t>1</w:t>
            </w:r>
          </w:p>
        </w:tc>
      </w:tr>
      <w:tr w:rsidR="00E176D0" w:rsidRPr="004861A5" w14:paraId="5D9BF040" w14:textId="77777777" w:rsidTr="00BF1A94">
        <w:trPr>
          <w:trHeight w:val="345"/>
          <w:jc w:val="center"/>
        </w:trPr>
        <w:tc>
          <w:tcPr>
            <w:tcW w:w="660" w:type="dxa"/>
          </w:tcPr>
          <w:p w14:paraId="5299CB0F" w14:textId="77777777" w:rsidR="00E176D0" w:rsidRPr="004861A5" w:rsidRDefault="00E176D0" w:rsidP="00106563">
            <w:pPr>
              <w:spacing w:before="20" w:after="20"/>
              <w:rPr>
                <w:rFonts w:ascii="Cambria" w:eastAsia="Cambria" w:hAnsi="Cambria" w:cs="Cambria"/>
                <w:sz w:val="20"/>
                <w:szCs w:val="20"/>
              </w:rPr>
            </w:pPr>
            <w:r w:rsidRPr="004861A5">
              <w:rPr>
                <w:rFonts w:ascii="Cambria" w:eastAsia="Cambria" w:hAnsi="Cambria" w:cs="Cambria"/>
                <w:sz w:val="20"/>
                <w:szCs w:val="20"/>
              </w:rPr>
              <w:t>C14</w:t>
            </w:r>
          </w:p>
        </w:tc>
        <w:tc>
          <w:tcPr>
            <w:tcW w:w="6536" w:type="dxa"/>
          </w:tcPr>
          <w:p w14:paraId="710FD690" w14:textId="77777777" w:rsidR="00E176D0" w:rsidRPr="004861A5" w:rsidRDefault="00E176D0" w:rsidP="00106563">
            <w:pPr>
              <w:pStyle w:val="NormalnyWeb"/>
              <w:spacing w:before="0" w:beforeAutospacing="0" w:after="0" w:afterAutospacing="0"/>
              <w:rPr>
                <w:rFonts w:ascii="Cambria" w:hAnsi="Cambria"/>
              </w:rPr>
            </w:pPr>
            <w:r w:rsidRPr="004861A5">
              <w:rPr>
                <w:rFonts w:ascii="Cambria" w:hAnsi="Cambria"/>
                <w:color w:val="000000"/>
                <w:sz w:val="20"/>
                <w:szCs w:val="20"/>
              </w:rPr>
              <w:t>Polityka międzynarodowa.</w:t>
            </w:r>
          </w:p>
        </w:tc>
        <w:tc>
          <w:tcPr>
            <w:tcW w:w="1256" w:type="dxa"/>
            <w:vAlign w:val="center"/>
          </w:tcPr>
          <w:p w14:paraId="07A74388" w14:textId="77777777" w:rsidR="00E176D0" w:rsidRPr="004861A5" w:rsidRDefault="00E176D0" w:rsidP="00BF1A94">
            <w:pPr>
              <w:pStyle w:val="NormalnyWeb"/>
              <w:spacing w:before="20" w:beforeAutospacing="0" w:after="20" w:afterAutospacing="0"/>
              <w:jc w:val="center"/>
              <w:rPr>
                <w:rFonts w:ascii="Cambria" w:hAnsi="Cambria"/>
              </w:rPr>
            </w:pPr>
            <w:r w:rsidRPr="004861A5">
              <w:rPr>
                <w:rFonts w:ascii="Cambria" w:hAnsi="Cambria"/>
                <w:color w:val="000000"/>
                <w:sz w:val="20"/>
                <w:szCs w:val="20"/>
              </w:rPr>
              <w:t>2</w:t>
            </w:r>
          </w:p>
        </w:tc>
        <w:tc>
          <w:tcPr>
            <w:tcW w:w="1488" w:type="dxa"/>
            <w:vAlign w:val="center"/>
          </w:tcPr>
          <w:p w14:paraId="36D67D91" w14:textId="77777777" w:rsidR="00E176D0" w:rsidRPr="004861A5" w:rsidRDefault="00E176D0" w:rsidP="00BF1A94">
            <w:pPr>
              <w:pStyle w:val="NormalnyWeb"/>
              <w:spacing w:before="20" w:beforeAutospacing="0" w:after="20" w:afterAutospacing="0"/>
              <w:jc w:val="center"/>
              <w:rPr>
                <w:rFonts w:ascii="Cambria" w:hAnsi="Cambria"/>
              </w:rPr>
            </w:pPr>
            <w:r w:rsidRPr="004861A5">
              <w:rPr>
                <w:rFonts w:ascii="Cambria" w:hAnsi="Cambria"/>
                <w:color w:val="000000"/>
                <w:sz w:val="20"/>
                <w:szCs w:val="20"/>
              </w:rPr>
              <w:t>2</w:t>
            </w:r>
          </w:p>
        </w:tc>
      </w:tr>
      <w:tr w:rsidR="00E176D0" w:rsidRPr="004861A5" w14:paraId="59F935A3" w14:textId="77777777" w:rsidTr="00BF1A94">
        <w:trPr>
          <w:trHeight w:val="345"/>
          <w:jc w:val="center"/>
        </w:trPr>
        <w:tc>
          <w:tcPr>
            <w:tcW w:w="660" w:type="dxa"/>
          </w:tcPr>
          <w:p w14:paraId="425CB984" w14:textId="77777777" w:rsidR="00E176D0" w:rsidRPr="004861A5" w:rsidRDefault="00E176D0" w:rsidP="00106563">
            <w:pPr>
              <w:spacing w:before="20" w:after="20"/>
              <w:rPr>
                <w:rFonts w:ascii="Cambria" w:eastAsia="Cambria" w:hAnsi="Cambria" w:cs="Cambria"/>
                <w:sz w:val="20"/>
                <w:szCs w:val="20"/>
              </w:rPr>
            </w:pPr>
            <w:r w:rsidRPr="004861A5">
              <w:rPr>
                <w:rFonts w:ascii="Cambria" w:eastAsia="Cambria" w:hAnsi="Cambria" w:cs="Cambria"/>
                <w:sz w:val="20"/>
                <w:szCs w:val="20"/>
              </w:rPr>
              <w:t>C15</w:t>
            </w:r>
          </w:p>
        </w:tc>
        <w:tc>
          <w:tcPr>
            <w:tcW w:w="6536" w:type="dxa"/>
          </w:tcPr>
          <w:p w14:paraId="7A45D6DD" w14:textId="77777777" w:rsidR="00E176D0" w:rsidRPr="004861A5" w:rsidRDefault="00E176D0" w:rsidP="00106563">
            <w:pPr>
              <w:pStyle w:val="NormalnyWeb"/>
              <w:spacing w:before="0" w:beforeAutospacing="0" w:after="0" w:afterAutospacing="0"/>
              <w:rPr>
                <w:rFonts w:ascii="Cambria" w:hAnsi="Cambria"/>
              </w:rPr>
            </w:pPr>
            <w:r w:rsidRPr="004861A5">
              <w:rPr>
                <w:rFonts w:ascii="Cambria" w:hAnsi="Cambria"/>
                <w:color w:val="000000"/>
                <w:sz w:val="20"/>
                <w:szCs w:val="20"/>
              </w:rPr>
              <w:t>Rozrywka</w:t>
            </w:r>
          </w:p>
        </w:tc>
        <w:tc>
          <w:tcPr>
            <w:tcW w:w="1256" w:type="dxa"/>
            <w:vAlign w:val="center"/>
          </w:tcPr>
          <w:p w14:paraId="6450DB49" w14:textId="77777777" w:rsidR="00E176D0" w:rsidRPr="004861A5" w:rsidRDefault="00E176D0" w:rsidP="00BF1A94">
            <w:pPr>
              <w:pStyle w:val="NormalnyWeb"/>
              <w:spacing w:before="20" w:beforeAutospacing="0" w:after="20" w:afterAutospacing="0"/>
              <w:jc w:val="center"/>
              <w:rPr>
                <w:rFonts w:ascii="Cambria" w:hAnsi="Cambria"/>
              </w:rPr>
            </w:pPr>
            <w:r w:rsidRPr="004861A5">
              <w:rPr>
                <w:rFonts w:ascii="Cambria" w:hAnsi="Cambria"/>
                <w:color w:val="000000"/>
                <w:sz w:val="20"/>
                <w:szCs w:val="20"/>
              </w:rPr>
              <w:t>2</w:t>
            </w:r>
          </w:p>
        </w:tc>
        <w:tc>
          <w:tcPr>
            <w:tcW w:w="1488" w:type="dxa"/>
            <w:vAlign w:val="center"/>
          </w:tcPr>
          <w:p w14:paraId="0CF97B3B" w14:textId="77777777" w:rsidR="00E176D0" w:rsidRPr="004861A5" w:rsidRDefault="00E176D0" w:rsidP="00BF1A94">
            <w:pPr>
              <w:pStyle w:val="NormalnyWeb"/>
              <w:spacing w:before="20" w:beforeAutospacing="0" w:after="20" w:afterAutospacing="0"/>
              <w:jc w:val="center"/>
              <w:rPr>
                <w:rFonts w:ascii="Cambria" w:hAnsi="Cambria"/>
              </w:rPr>
            </w:pPr>
            <w:r w:rsidRPr="004861A5">
              <w:rPr>
                <w:rFonts w:ascii="Cambria" w:hAnsi="Cambria"/>
                <w:color w:val="000000"/>
                <w:sz w:val="20"/>
                <w:szCs w:val="20"/>
              </w:rPr>
              <w:t>1</w:t>
            </w:r>
          </w:p>
        </w:tc>
      </w:tr>
      <w:tr w:rsidR="00E176D0" w:rsidRPr="004861A5" w14:paraId="1636C80C" w14:textId="77777777" w:rsidTr="00BF1A94">
        <w:trPr>
          <w:trHeight w:val="345"/>
          <w:jc w:val="center"/>
        </w:trPr>
        <w:tc>
          <w:tcPr>
            <w:tcW w:w="660" w:type="dxa"/>
          </w:tcPr>
          <w:p w14:paraId="488B98B0" w14:textId="77777777" w:rsidR="00E176D0" w:rsidRPr="004861A5" w:rsidRDefault="00E176D0" w:rsidP="00106563">
            <w:pPr>
              <w:spacing w:before="20" w:after="20"/>
              <w:rPr>
                <w:rFonts w:ascii="Cambria" w:eastAsia="Cambria" w:hAnsi="Cambria" w:cs="Cambria"/>
                <w:sz w:val="20"/>
                <w:szCs w:val="20"/>
              </w:rPr>
            </w:pPr>
            <w:r w:rsidRPr="004861A5">
              <w:rPr>
                <w:rFonts w:ascii="Cambria" w:eastAsia="Cambria" w:hAnsi="Cambria" w:cs="Cambria"/>
                <w:sz w:val="20"/>
                <w:szCs w:val="20"/>
              </w:rPr>
              <w:t>C16</w:t>
            </w:r>
          </w:p>
        </w:tc>
        <w:tc>
          <w:tcPr>
            <w:tcW w:w="6536" w:type="dxa"/>
          </w:tcPr>
          <w:p w14:paraId="2E6D760D" w14:textId="77777777" w:rsidR="00E176D0" w:rsidRPr="004861A5" w:rsidRDefault="00E176D0" w:rsidP="00BF1A94">
            <w:pPr>
              <w:pStyle w:val="NormalnyWeb"/>
              <w:spacing w:before="0" w:beforeAutospacing="0" w:after="0" w:afterAutospacing="0"/>
              <w:rPr>
                <w:rFonts w:ascii="Cambria" w:hAnsi="Cambria"/>
              </w:rPr>
            </w:pPr>
            <w:r w:rsidRPr="004861A5">
              <w:rPr>
                <w:rFonts w:ascii="Cambria" w:hAnsi="Cambria"/>
                <w:color w:val="000000"/>
                <w:sz w:val="20"/>
                <w:szCs w:val="20"/>
              </w:rPr>
              <w:t>Sztuka.</w:t>
            </w:r>
          </w:p>
        </w:tc>
        <w:tc>
          <w:tcPr>
            <w:tcW w:w="1256" w:type="dxa"/>
            <w:vAlign w:val="center"/>
          </w:tcPr>
          <w:p w14:paraId="38568998" w14:textId="77777777" w:rsidR="00E176D0" w:rsidRPr="004861A5" w:rsidRDefault="00E176D0" w:rsidP="00BF1A94">
            <w:pPr>
              <w:pStyle w:val="NormalnyWeb"/>
              <w:spacing w:before="20" w:beforeAutospacing="0" w:after="20" w:afterAutospacing="0"/>
              <w:jc w:val="center"/>
              <w:rPr>
                <w:rFonts w:ascii="Cambria" w:hAnsi="Cambria"/>
              </w:rPr>
            </w:pPr>
            <w:r w:rsidRPr="004861A5">
              <w:rPr>
                <w:rFonts w:ascii="Cambria" w:hAnsi="Cambria"/>
                <w:color w:val="000000"/>
                <w:sz w:val="20"/>
                <w:szCs w:val="20"/>
              </w:rPr>
              <w:t>4</w:t>
            </w:r>
          </w:p>
        </w:tc>
        <w:tc>
          <w:tcPr>
            <w:tcW w:w="1488" w:type="dxa"/>
            <w:vAlign w:val="center"/>
          </w:tcPr>
          <w:p w14:paraId="6AE960E3" w14:textId="77777777" w:rsidR="00E176D0" w:rsidRPr="004861A5" w:rsidRDefault="00E176D0" w:rsidP="00BF1A94">
            <w:pPr>
              <w:pStyle w:val="NormalnyWeb"/>
              <w:spacing w:before="20" w:beforeAutospacing="0" w:after="20" w:afterAutospacing="0"/>
              <w:jc w:val="center"/>
              <w:rPr>
                <w:rFonts w:ascii="Cambria" w:hAnsi="Cambria"/>
              </w:rPr>
            </w:pPr>
            <w:r w:rsidRPr="004861A5">
              <w:rPr>
                <w:rFonts w:ascii="Cambria" w:hAnsi="Cambria"/>
                <w:color w:val="000000"/>
                <w:sz w:val="20"/>
                <w:szCs w:val="20"/>
              </w:rPr>
              <w:t>2</w:t>
            </w:r>
          </w:p>
        </w:tc>
      </w:tr>
      <w:tr w:rsidR="00E176D0" w:rsidRPr="004861A5" w14:paraId="135E3C6D" w14:textId="77777777" w:rsidTr="00BF1A94">
        <w:trPr>
          <w:trHeight w:val="345"/>
          <w:jc w:val="center"/>
        </w:trPr>
        <w:tc>
          <w:tcPr>
            <w:tcW w:w="660" w:type="dxa"/>
          </w:tcPr>
          <w:p w14:paraId="4EA53745" w14:textId="77777777" w:rsidR="00E176D0" w:rsidRPr="004861A5" w:rsidRDefault="00E176D0" w:rsidP="00106563">
            <w:pPr>
              <w:spacing w:before="20" w:after="20"/>
              <w:rPr>
                <w:rFonts w:ascii="Cambria" w:eastAsia="Cambria" w:hAnsi="Cambria" w:cs="Cambria"/>
                <w:sz w:val="20"/>
                <w:szCs w:val="20"/>
              </w:rPr>
            </w:pPr>
            <w:r w:rsidRPr="004861A5">
              <w:rPr>
                <w:rFonts w:ascii="Cambria" w:eastAsia="Cambria" w:hAnsi="Cambria" w:cs="Cambria"/>
                <w:sz w:val="20"/>
                <w:szCs w:val="20"/>
              </w:rPr>
              <w:t>C17</w:t>
            </w:r>
          </w:p>
        </w:tc>
        <w:tc>
          <w:tcPr>
            <w:tcW w:w="6536" w:type="dxa"/>
          </w:tcPr>
          <w:p w14:paraId="334633C6" w14:textId="77777777" w:rsidR="00E176D0" w:rsidRPr="004861A5" w:rsidRDefault="00E176D0" w:rsidP="00BF1A94">
            <w:pPr>
              <w:pStyle w:val="NormalnyWeb"/>
              <w:spacing w:before="0" w:beforeAutospacing="0" w:after="0" w:afterAutospacing="0"/>
              <w:rPr>
                <w:rFonts w:ascii="Cambria" w:hAnsi="Cambria"/>
              </w:rPr>
            </w:pPr>
            <w:r w:rsidRPr="004861A5">
              <w:rPr>
                <w:rFonts w:ascii="Cambria" w:hAnsi="Cambria"/>
                <w:color w:val="000000"/>
                <w:sz w:val="20"/>
                <w:szCs w:val="20"/>
              </w:rPr>
              <w:t>Problemy społeczne.</w:t>
            </w:r>
          </w:p>
        </w:tc>
        <w:tc>
          <w:tcPr>
            <w:tcW w:w="1256" w:type="dxa"/>
            <w:vAlign w:val="center"/>
          </w:tcPr>
          <w:p w14:paraId="273D0760" w14:textId="77777777" w:rsidR="00E176D0" w:rsidRPr="004861A5" w:rsidRDefault="00E176D0" w:rsidP="00BF1A94">
            <w:pPr>
              <w:pStyle w:val="NormalnyWeb"/>
              <w:spacing w:before="20" w:beforeAutospacing="0" w:after="20" w:afterAutospacing="0"/>
              <w:jc w:val="center"/>
              <w:rPr>
                <w:rFonts w:ascii="Cambria" w:hAnsi="Cambria"/>
              </w:rPr>
            </w:pPr>
            <w:r w:rsidRPr="004861A5">
              <w:rPr>
                <w:rFonts w:ascii="Cambria" w:hAnsi="Cambria"/>
                <w:color w:val="000000"/>
                <w:sz w:val="20"/>
                <w:szCs w:val="20"/>
              </w:rPr>
              <w:t>1</w:t>
            </w:r>
          </w:p>
        </w:tc>
        <w:tc>
          <w:tcPr>
            <w:tcW w:w="1488" w:type="dxa"/>
            <w:vAlign w:val="center"/>
          </w:tcPr>
          <w:p w14:paraId="6B50BC8C" w14:textId="77777777" w:rsidR="00E176D0" w:rsidRPr="004861A5" w:rsidRDefault="00E176D0" w:rsidP="00BF1A94">
            <w:pPr>
              <w:pStyle w:val="NormalnyWeb"/>
              <w:spacing w:before="20" w:beforeAutospacing="0" w:after="20" w:afterAutospacing="0"/>
              <w:jc w:val="center"/>
              <w:rPr>
                <w:rFonts w:ascii="Cambria" w:hAnsi="Cambria"/>
              </w:rPr>
            </w:pPr>
            <w:r w:rsidRPr="004861A5">
              <w:rPr>
                <w:rFonts w:ascii="Cambria" w:hAnsi="Cambria"/>
                <w:color w:val="000000"/>
                <w:sz w:val="20"/>
                <w:szCs w:val="20"/>
              </w:rPr>
              <w:t>1</w:t>
            </w:r>
          </w:p>
        </w:tc>
      </w:tr>
      <w:tr w:rsidR="00E176D0" w:rsidRPr="004861A5" w14:paraId="429B3979" w14:textId="77777777" w:rsidTr="00BF1A94">
        <w:trPr>
          <w:trHeight w:val="345"/>
          <w:jc w:val="center"/>
        </w:trPr>
        <w:tc>
          <w:tcPr>
            <w:tcW w:w="660" w:type="dxa"/>
          </w:tcPr>
          <w:p w14:paraId="2140D4ED" w14:textId="77777777" w:rsidR="00E176D0" w:rsidRPr="004861A5" w:rsidRDefault="00E176D0" w:rsidP="00106563">
            <w:pPr>
              <w:spacing w:before="20" w:after="20"/>
              <w:rPr>
                <w:rFonts w:ascii="Cambria" w:eastAsia="Cambria" w:hAnsi="Cambria" w:cs="Cambria"/>
                <w:sz w:val="20"/>
                <w:szCs w:val="20"/>
              </w:rPr>
            </w:pPr>
            <w:r w:rsidRPr="004861A5">
              <w:rPr>
                <w:rFonts w:ascii="Cambria" w:eastAsia="Cambria" w:hAnsi="Cambria" w:cs="Cambria"/>
                <w:sz w:val="20"/>
                <w:szCs w:val="20"/>
              </w:rPr>
              <w:t>C18</w:t>
            </w:r>
          </w:p>
        </w:tc>
        <w:tc>
          <w:tcPr>
            <w:tcW w:w="6536" w:type="dxa"/>
          </w:tcPr>
          <w:p w14:paraId="4F354BD5" w14:textId="77777777" w:rsidR="00E176D0" w:rsidRPr="004861A5" w:rsidRDefault="00E176D0" w:rsidP="00BF1A94">
            <w:pPr>
              <w:pStyle w:val="NormalnyWeb"/>
              <w:spacing w:before="0" w:beforeAutospacing="0" w:after="0" w:afterAutospacing="0"/>
              <w:rPr>
                <w:rFonts w:ascii="Cambria" w:hAnsi="Cambria"/>
              </w:rPr>
            </w:pPr>
            <w:r w:rsidRPr="004861A5">
              <w:rPr>
                <w:rFonts w:ascii="Cambria" w:hAnsi="Cambria"/>
                <w:color w:val="000000"/>
                <w:sz w:val="20"/>
                <w:szCs w:val="20"/>
              </w:rPr>
              <w:t>Symbole i święta narodowe.</w:t>
            </w:r>
          </w:p>
        </w:tc>
        <w:tc>
          <w:tcPr>
            <w:tcW w:w="1256" w:type="dxa"/>
            <w:vAlign w:val="center"/>
          </w:tcPr>
          <w:p w14:paraId="4AAB0C03" w14:textId="77777777" w:rsidR="00E176D0" w:rsidRPr="004861A5" w:rsidRDefault="00E176D0" w:rsidP="00BF1A94">
            <w:pPr>
              <w:pStyle w:val="NormalnyWeb"/>
              <w:spacing w:before="20" w:beforeAutospacing="0" w:after="20" w:afterAutospacing="0"/>
              <w:jc w:val="center"/>
              <w:rPr>
                <w:rFonts w:ascii="Cambria" w:hAnsi="Cambria"/>
              </w:rPr>
            </w:pPr>
            <w:r w:rsidRPr="004861A5">
              <w:rPr>
                <w:rFonts w:ascii="Cambria" w:hAnsi="Cambria"/>
                <w:color w:val="000000"/>
                <w:sz w:val="20"/>
                <w:szCs w:val="20"/>
              </w:rPr>
              <w:t>3</w:t>
            </w:r>
          </w:p>
        </w:tc>
        <w:tc>
          <w:tcPr>
            <w:tcW w:w="1488" w:type="dxa"/>
            <w:vAlign w:val="center"/>
          </w:tcPr>
          <w:p w14:paraId="1EF89C91" w14:textId="77777777" w:rsidR="00E176D0" w:rsidRPr="004861A5" w:rsidRDefault="00E176D0" w:rsidP="00BF1A94">
            <w:pPr>
              <w:pStyle w:val="NormalnyWeb"/>
              <w:spacing w:before="20" w:beforeAutospacing="0" w:after="20" w:afterAutospacing="0"/>
              <w:jc w:val="center"/>
              <w:rPr>
                <w:rFonts w:ascii="Cambria" w:hAnsi="Cambria"/>
              </w:rPr>
            </w:pPr>
            <w:r w:rsidRPr="004861A5">
              <w:rPr>
                <w:rFonts w:ascii="Cambria" w:hAnsi="Cambria"/>
                <w:color w:val="000000"/>
                <w:sz w:val="20"/>
                <w:szCs w:val="20"/>
              </w:rPr>
              <w:t>2</w:t>
            </w:r>
          </w:p>
        </w:tc>
      </w:tr>
      <w:tr w:rsidR="00E176D0" w:rsidRPr="004861A5" w14:paraId="52A8CDBE" w14:textId="77777777" w:rsidTr="00BF1A94">
        <w:trPr>
          <w:trHeight w:val="345"/>
          <w:jc w:val="center"/>
        </w:trPr>
        <w:tc>
          <w:tcPr>
            <w:tcW w:w="660" w:type="dxa"/>
          </w:tcPr>
          <w:p w14:paraId="57F8A5C8" w14:textId="77777777" w:rsidR="00E176D0" w:rsidRPr="004861A5" w:rsidRDefault="00E176D0" w:rsidP="00106563">
            <w:pPr>
              <w:spacing w:before="20" w:after="20"/>
              <w:rPr>
                <w:rFonts w:ascii="Cambria" w:eastAsia="Cambria" w:hAnsi="Cambria" w:cs="Cambria"/>
                <w:sz w:val="20"/>
                <w:szCs w:val="20"/>
              </w:rPr>
            </w:pPr>
            <w:r w:rsidRPr="004861A5">
              <w:rPr>
                <w:rFonts w:ascii="Cambria" w:eastAsia="Cambria" w:hAnsi="Cambria" w:cs="Cambria"/>
                <w:sz w:val="20"/>
                <w:szCs w:val="20"/>
              </w:rPr>
              <w:t>C19</w:t>
            </w:r>
          </w:p>
        </w:tc>
        <w:tc>
          <w:tcPr>
            <w:tcW w:w="6536" w:type="dxa"/>
          </w:tcPr>
          <w:p w14:paraId="78FCC6CA" w14:textId="77777777" w:rsidR="00E176D0" w:rsidRPr="004861A5" w:rsidRDefault="00E176D0" w:rsidP="00BF1A94">
            <w:pPr>
              <w:pStyle w:val="NormalnyWeb"/>
              <w:spacing w:before="0" w:beforeAutospacing="0" w:after="0" w:afterAutospacing="0"/>
              <w:rPr>
                <w:rFonts w:ascii="Cambria" w:hAnsi="Cambria"/>
              </w:rPr>
            </w:pPr>
            <w:r w:rsidRPr="004861A5">
              <w:rPr>
                <w:rFonts w:ascii="Cambria" w:hAnsi="Cambria"/>
                <w:color w:val="000000"/>
                <w:sz w:val="20"/>
                <w:szCs w:val="20"/>
              </w:rPr>
              <w:t>Prezentacje, analiza, dyskusja.</w:t>
            </w:r>
          </w:p>
        </w:tc>
        <w:tc>
          <w:tcPr>
            <w:tcW w:w="1256" w:type="dxa"/>
            <w:vAlign w:val="center"/>
          </w:tcPr>
          <w:p w14:paraId="14632B1F" w14:textId="77777777" w:rsidR="00E176D0" w:rsidRPr="004861A5" w:rsidRDefault="00E176D0" w:rsidP="00BF1A94">
            <w:pPr>
              <w:pStyle w:val="NormalnyWeb"/>
              <w:spacing w:before="20" w:beforeAutospacing="0" w:after="20" w:afterAutospacing="0"/>
              <w:jc w:val="center"/>
              <w:rPr>
                <w:rFonts w:ascii="Cambria" w:hAnsi="Cambria"/>
              </w:rPr>
            </w:pPr>
            <w:r w:rsidRPr="004861A5">
              <w:rPr>
                <w:rFonts w:ascii="Cambria" w:hAnsi="Cambria"/>
                <w:color w:val="000000"/>
                <w:sz w:val="20"/>
                <w:szCs w:val="20"/>
              </w:rPr>
              <w:t>15</w:t>
            </w:r>
          </w:p>
        </w:tc>
        <w:tc>
          <w:tcPr>
            <w:tcW w:w="1488" w:type="dxa"/>
            <w:vAlign w:val="center"/>
          </w:tcPr>
          <w:p w14:paraId="3B7A01EE" w14:textId="77777777" w:rsidR="00E176D0" w:rsidRPr="004861A5" w:rsidRDefault="00E176D0" w:rsidP="00BF1A94">
            <w:pPr>
              <w:pStyle w:val="NormalnyWeb"/>
              <w:spacing w:before="20" w:beforeAutospacing="0" w:after="20" w:afterAutospacing="0"/>
              <w:jc w:val="center"/>
              <w:rPr>
                <w:rFonts w:ascii="Cambria" w:hAnsi="Cambria"/>
              </w:rPr>
            </w:pPr>
            <w:r w:rsidRPr="004861A5">
              <w:rPr>
                <w:rFonts w:ascii="Cambria" w:hAnsi="Cambria"/>
                <w:color w:val="000000"/>
                <w:sz w:val="20"/>
                <w:szCs w:val="20"/>
              </w:rPr>
              <w:t>10</w:t>
            </w:r>
          </w:p>
        </w:tc>
      </w:tr>
      <w:tr w:rsidR="00E176D0" w:rsidRPr="004861A5" w14:paraId="483CDEB5" w14:textId="77777777" w:rsidTr="00BF1A94">
        <w:trPr>
          <w:jc w:val="center"/>
        </w:trPr>
        <w:tc>
          <w:tcPr>
            <w:tcW w:w="660" w:type="dxa"/>
          </w:tcPr>
          <w:p w14:paraId="30E9DA66" w14:textId="77777777" w:rsidR="00E176D0" w:rsidRPr="004861A5" w:rsidRDefault="00E176D0" w:rsidP="00106563">
            <w:pPr>
              <w:spacing w:before="20" w:after="20"/>
              <w:rPr>
                <w:rFonts w:ascii="Cambria" w:eastAsia="Cambria" w:hAnsi="Cambria" w:cs="Cambria"/>
                <w:b/>
                <w:sz w:val="20"/>
                <w:szCs w:val="20"/>
              </w:rPr>
            </w:pPr>
          </w:p>
        </w:tc>
        <w:tc>
          <w:tcPr>
            <w:tcW w:w="6536" w:type="dxa"/>
          </w:tcPr>
          <w:p w14:paraId="166C55DF" w14:textId="77777777" w:rsidR="00E176D0" w:rsidRPr="004861A5" w:rsidRDefault="00E176D0" w:rsidP="00106563">
            <w:pPr>
              <w:spacing w:before="20" w:after="20"/>
              <w:rPr>
                <w:rFonts w:ascii="Cambria" w:eastAsia="Cambria" w:hAnsi="Cambria" w:cs="Cambria"/>
                <w:b/>
                <w:sz w:val="20"/>
                <w:szCs w:val="20"/>
              </w:rPr>
            </w:pPr>
            <w:r w:rsidRPr="004861A5">
              <w:rPr>
                <w:rFonts w:ascii="Cambria" w:eastAsia="Cambria" w:hAnsi="Cambria" w:cs="Cambria"/>
                <w:b/>
                <w:sz w:val="20"/>
                <w:szCs w:val="20"/>
              </w:rPr>
              <w:t xml:space="preserve">Razem liczba godzin ćwiczeń </w:t>
            </w:r>
          </w:p>
        </w:tc>
        <w:tc>
          <w:tcPr>
            <w:tcW w:w="1256" w:type="dxa"/>
            <w:vAlign w:val="center"/>
          </w:tcPr>
          <w:p w14:paraId="5527052E" w14:textId="77777777" w:rsidR="00E176D0" w:rsidRPr="004861A5" w:rsidRDefault="00E176D0" w:rsidP="00BF1A94">
            <w:pPr>
              <w:spacing w:before="20" w:after="20"/>
              <w:jc w:val="center"/>
              <w:rPr>
                <w:rFonts w:ascii="Cambria" w:eastAsia="Cambria" w:hAnsi="Cambria" w:cs="Cambria"/>
                <w:sz w:val="20"/>
                <w:szCs w:val="20"/>
              </w:rPr>
            </w:pPr>
            <w:r w:rsidRPr="004861A5">
              <w:rPr>
                <w:rFonts w:ascii="Cambria" w:eastAsia="Cambria" w:hAnsi="Cambria" w:cs="Cambria"/>
                <w:sz w:val="20"/>
                <w:szCs w:val="20"/>
              </w:rPr>
              <w:t>60</w:t>
            </w:r>
          </w:p>
        </w:tc>
        <w:tc>
          <w:tcPr>
            <w:tcW w:w="1488" w:type="dxa"/>
            <w:vAlign w:val="center"/>
          </w:tcPr>
          <w:p w14:paraId="54FEA641" w14:textId="77777777" w:rsidR="00E176D0" w:rsidRPr="004861A5" w:rsidRDefault="00E176D0" w:rsidP="00BF1A94">
            <w:pPr>
              <w:spacing w:before="20" w:after="20"/>
              <w:jc w:val="center"/>
              <w:rPr>
                <w:rFonts w:ascii="Cambria" w:eastAsia="Cambria" w:hAnsi="Cambria" w:cs="Cambria"/>
                <w:sz w:val="20"/>
                <w:szCs w:val="20"/>
              </w:rPr>
            </w:pPr>
            <w:r w:rsidRPr="004861A5">
              <w:rPr>
                <w:rFonts w:ascii="Cambria" w:eastAsia="Cambria" w:hAnsi="Cambria" w:cs="Cambria"/>
                <w:sz w:val="20"/>
                <w:szCs w:val="20"/>
              </w:rPr>
              <w:t>36</w:t>
            </w:r>
          </w:p>
        </w:tc>
      </w:tr>
    </w:tbl>
    <w:p w14:paraId="6238B073" w14:textId="77777777" w:rsidR="00E176D0" w:rsidRPr="004861A5" w:rsidRDefault="00E176D0" w:rsidP="00E176D0">
      <w:pPr>
        <w:spacing w:before="120" w:after="120" w:line="240" w:lineRule="auto"/>
        <w:jc w:val="both"/>
        <w:rPr>
          <w:rFonts w:ascii="Cambria" w:eastAsia="Cambria" w:hAnsi="Cambria" w:cs="Cambria"/>
          <w:b/>
        </w:rPr>
      </w:pPr>
      <w:r w:rsidRPr="004861A5">
        <w:rPr>
          <w:rFonts w:ascii="Cambria" w:eastAsia="Cambria" w:hAnsi="Cambria" w:cs="Cambria"/>
          <w:b/>
        </w:rPr>
        <w:t>7. Metody oraz środki dydaktyczne wykorzystywane w ramach poszczególnych form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6"/>
        <w:gridCol w:w="4963"/>
        <w:gridCol w:w="3260"/>
      </w:tblGrid>
      <w:tr w:rsidR="00E176D0" w:rsidRPr="004861A5" w14:paraId="6B220BD0" w14:textId="77777777" w:rsidTr="00106563">
        <w:trPr>
          <w:jc w:val="center"/>
        </w:trPr>
        <w:tc>
          <w:tcPr>
            <w:tcW w:w="1666" w:type="dxa"/>
          </w:tcPr>
          <w:p w14:paraId="33D61ECB" w14:textId="77777777" w:rsidR="00E176D0" w:rsidRPr="004861A5" w:rsidRDefault="00E176D0" w:rsidP="00106563">
            <w:pPr>
              <w:spacing w:before="60" w:after="60" w:line="240" w:lineRule="auto"/>
              <w:jc w:val="both"/>
              <w:rPr>
                <w:rFonts w:ascii="Cambria" w:eastAsia="Cambria" w:hAnsi="Cambria" w:cs="Cambria"/>
                <w:b/>
              </w:rPr>
            </w:pPr>
            <w:r w:rsidRPr="004861A5">
              <w:rPr>
                <w:rFonts w:ascii="Cambria" w:eastAsia="Cambria" w:hAnsi="Cambria" w:cs="Cambria"/>
                <w:b/>
              </w:rPr>
              <w:t>Forma zajęć</w:t>
            </w:r>
          </w:p>
        </w:tc>
        <w:tc>
          <w:tcPr>
            <w:tcW w:w="4963" w:type="dxa"/>
          </w:tcPr>
          <w:p w14:paraId="3868249E" w14:textId="77777777" w:rsidR="00E176D0" w:rsidRPr="004861A5" w:rsidRDefault="00E176D0" w:rsidP="00106563">
            <w:pPr>
              <w:spacing w:before="60" w:after="60" w:line="240" w:lineRule="auto"/>
              <w:jc w:val="both"/>
              <w:rPr>
                <w:rFonts w:ascii="Cambria" w:eastAsia="Cambria" w:hAnsi="Cambria" w:cs="Cambria"/>
                <w:b/>
              </w:rPr>
            </w:pPr>
            <w:r w:rsidRPr="004861A5">
              <w:rPr>
                <w:rFonts w:ascii="Cambria" w:eastAsia="Cambria" w:hAnsi="Cambria" w:cs="Cambria"/>
                <w:b/>
              </w:rPr>
              <w:t>Metody dydaktyczne (wybór z listy)</w:t>
            </w:r>
          </w:p>
        </w:tc>
        <w:tc>
          <w:tcPr>
            <w:tcW w:w="3260" w:type="dxa"/>
          </w:tcPr>
          <w:p w14:paraId="0E519732" w14:textId="77777777" w:rsidR="00E176D0" w:rsidRPr="004861A5" w:rsidRDefault="00E176D0" w:rsidP="00106563">
            <w:pPr>
              <w:spacing w:before="60" w:after="60" w:line="240" w:lineRule="auto"/>
              <w:jc w:val="both"/>
              <w:rPr>
                <w:rFonts w:ascii="Cambria" w:eastAsia="Cambria" w:hAnsi="Cambria" w:cs="Cambria"/>
                <w:b/>
              </w:rPr>
            </w:pPr>
            <w:r w:rsidRPr="004861A5">
              <w:rPr>
                <w:rFonts w:ascii="Cambria" w:eastAsia="Cambria" w:hAnsi="Cambria" w:cs="Cambria"/>
                <w:b/>
              </w:rPr>
              <w:t>Środki dydaktyczne</w:t>
            </w:r>
          </w:p>
        </w:tc>
      </w:tr>
      <w:tr w:rsidR="00E176D0" w:rsidRPr="004861A5" w14:paraId="26EBCD96" w14:textId="77777777" w:rsidTr="00106563">
        <w:trPr>
          <w:jc w:val="center"/>
        </w:trPr>
        <w:tc>
          <w:tcPr>
            <w:tcW w:w="1666" w:type="dxa"/>
          </w:tcPr>
          <w:p w14:paraId="142C22AD" w14:textId="77777777" w:rsidR="00E176D0" w:rsidRPr="004861A5" w:rsidRDefault="00E176D0" w:rsidP="00106563">
            <w:pPr>
              <w:pStyle w:val="NormalnyWeb"/>
              <w:spacing w:before="60" w:beforeAutospacing="0" w:after="60" w:afterAutospacing="0" w:line="0" w:lineRule="atLeast"/>
              <w:jc w:val="both"/>
              <w:rPr>
                <w:rFonts w:ascii="Cambria" w:hAnsi="Cambria"/>
              </w:rPr>
            </w:pPr>
            <w:r w:rsidRPr="004861A5">
              <w:rPr>
                <w:rFonts w:ascii="Cambria" w:hAnsi="Cambria"/>
                <w:color w:val="000000"/>
                <w:sz w:val="20"/>
                <w:szCs w:val="20"/>
              </w:rPr>
              <w:lastRenderedPageBreak/>
              <w:t>Ćwiczenia</w:t>
            </w:r>
          </w:p>
        </w:tc>
        <w:tc>
          <w:tcPr>
            <w:tcW w:w="4963" w:type="dxa"/>
          </w:tcPr>
          <w:p w14:paraId="7C3B00EA" w14:textId="77777777" w:rsidR="00E176D0" w:rsidRPr="004861A5" w:rsidRDefault="00E176D0" w:rsidP="00106563">
            <w:pPr>
              <w:pStyle w:val="NormalnyWeb"/>
              <w:spacing w:before="60" w:beforeAutospacing="0" w:after="60" w:afterAutospacing="0"/>
              <w:rPr>
                <w:rFonts w:ascii="Cambria" w:hAnsi="Cambria"/>
                <w:lang w:val="pl-PL"/>
              </w:rPr>
            </w:pPr>
            <w:r w:rsidRPr="004861A5">
              <w:rPr>
                <w:rFonts w:ascii="Cambria" w:hAnsi="Cambria"/>
                <w:color w:val="000000"/>
                <w:sz w:val="20"/>
                <w:szCs w:val="20"/>
                <w:lang w:val="pl-PL"/>
              </w:rPr>
              <w:t>M1 – Mini-Wykłady słowno-graficzne z bieżącym wykorzystaniem źródeł internetowych, praca z tekstami źródłowymi, prezentacje materiałów audiowizualnych.</w:t>
            </w:r>
          </w:p>
          <w:p w14:paraId="7E9F0871" w14:textId="77777777" w:rsidR="00E176D0" w:rsidRPr="004861A5" w:rsidRDefault="00E176D0" w:rsidP="00106563">
            <w:pPr>
              <w:pStyle w:val="NormalnyWeb"/>
              <w:spacing w:before="60" w:beforeAutospacing="0" w:after="60" w:afterAutospacing="0"/>
              <w:rPr>
                <w:rFonts w:ascii="Cambria" w:hAnsi="Cambria"/>
                <w:lang w:val="pl-PL"/>
              </w:rPr>
            </w:pPr>
            <w:r w:rsidRPr="004861A5">
              <w:rPr>
                <w:rFonts w:ascii="Cambria" w:hAnsi="Cambria"/>
                <w:color w:val="000000"/>
                <w:sz w:val="20"/>
                <w:szCs w:val="20"/>
                <w:lang w:val="pl-PL"/>
              </w:rPr>
              <w:t>M2 – Prezentacje przygotowane przez studentów.</w:t>
            </w:r>
          </w:p>
          <w:p w14:paraId="3613C592" w14:textId="77777777" w:rsidR="00E176D0" w:rsidRPr="004861A5" w:rsidRDefault="00E176D0" w:rsidP="00106563">
            <w:pPr>
              <w:pStyle w:val="NormalnyWeb"/>
              <w:spacing w:before="60" w:beforeAutospacing="0" w:after="60" w:afterAutospacing="0" w:line="0" w:lineRule="atLeast"/>
              <w:rPr>
                <w:rFonts w:ascii="Cambria" w:hAnsi="Cambria"/>
                <w:lang w:val="pl-PL"/>
              </w:rPr>
            </w:pPr>
            <w:r w:rsidRPr="004861A5">
              <w:rPr>
                <w:rFonts w:ascii="Cambria" w:hAnsi="Cambria"/>
                <w:color w:val="000000"/>
                <w:sz w:val="20"/>
                <w:szCs w:val="20"/>
                <w:lang w:val="pl-PL"/>
              </w:rPr>
              <w:t>M3 – Moderowane debaty na wybrane tematy związane z historią krajów angielskiego obszaru językowego.</w:t>
            </w:r>
          </w:p>
        </w:tc>
        <w:tc>
          <w:tcPr>
            <w:tcW w:w="3260" w:type="dxa"/>
          </w:tcPr>
          <w:p w14:paraId="2F8F48E2" w14:textId="77777777" w:rsidR="00E176D0" w:rsidRPr="004861A5" w:rsidRDefault="00E176D0" w:rsidP="00106563">
            <w:pPr>
              <w:pStyle w:val="NormalnyWeb"/>
              <w:spacing w:before="60" w:beforeAutospacing="0" w:after="60" w:afterAutospacing="0" w:line="0" w:lineRule="atLeast"/>
              <w:rPr>
                <w:rFonts w:ascii="Cambria" w:hAnsi="Cambria"/>
                <w:lang w:val="pl-PL"/>
              </w:rPr>
            </w:pPr>
            <w:r w:rsidRPr="004861A5">
              <w:rPr>
                <w:rFonts w:ascii="Cambria" w:hAnsi="Cambria"/>
                <w:color w:val="000000"/>
                <w:sz w:val="20"/>
                <w:szCs w:val="20"/>
                <w:lang w:val="pl-PL"/>
              </w:rPr>
              <w:t>tekst, prezentacja multimedialna, film, nagranie video i audio</w:t>
            </w:r>
          </w:p>
        </w:tc>
      </w:tr>
    </w:tbl>
    <w:p w14:paraId="3F3AB1E8" w14:textId="77777777" w:rsidR="00E176D0" w:rsidRPr="004861A5" w:rsidRDefault="00E176D0" w:rsidP="00E176D0">
      <w:pPr>
        <w:spacing w:before="120" w:after="120" w:line="240" w:lineRule="auto"/>
        <w:rPr>
          <w:rFonts w:ascii="Cambria" w:eastAsia="Cambria" w:hAnsi="Cambria" w:cs="Cambria"/>
          <w:b/>
        </w:rPr>
      </w:pPr>
      <w:r w:rsidRPr="004861A5">
        <w:rPr>
          <w:rFonts w:ascii="Cambria" w:eastAsia="Cambria" w:hAnsi="Cambria" w:cs="Cambria"/>
          <w:b/>
        </w:rPr>
        <w:t>8. Sposoby (metody) weryfikacji i oceny efektów uczenia się osiągniętych przez studenta</w:t>
      </w:r>
    </w:p>
    <w:p w14:paraId="49C7F6E2" w14:textId="77777777" w:rsidR="00E176D0" w:rsidRPr="004861A5" w:rsidRDefault="00E176D0" w:rsidP="00E176D0">
      <w:pPr>
        <w:spacing w:before="120" w:after="120" w:line="240" w:lineRule="auto"/>
        <w:rPr>
          <w:rFonts w:ascii="Cambria" w:eastAsia="Cambria" w:hAnsi="Cambria" w:cs="Cambria"/>
          <w:b/>
        </w:rPr>
      </w:pPr>
      <w:r w:rsidRPr="004861A5">
        <w:rPr>
          <w:rFonts w:ascii="Cambria" w:eastAsia="Cambria" w:hAnsi="Cambria" w:cs="Cambria"/>
          <w:b/>
        </w:rPr>
        <w:t>8.1. Sposoby (metody) oceniania osiągnięcia efektów uczenia się na poszczególnych formach zajęć</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9"/>
        <w:gridCol w:w="4434"/>
        <w:gridCol w:w="3996"/>
      </w:tblGrid>
      <w:tr w:rsidR="00E176D0" w:rsidRPr="004861A5" w14:paraId="10E46D05" w14:textId="77777777" w:rsidTr="00BF1A94">
        <w:tc>
          <w:tcPr>
            <w:tcW w:w="1459" w:type="dxa"/>
            <w:vAlign w:val="center"/>
          </w:tcPr>
          <w:p w14:paraId="175721A2" w14:textId="77777777" w:rsidR="00E176D0" w:rsidRPr="004861A5" w:rsidRDefault="00E176D0" w:rsidP="00106563">
            <w:pPr>
              <w:spacing w:before="60" w:after="60" w:line="240" w:lineRule="auto"/>
              <w:jc w:val="center"/>
              <w:rPr>
                <w:rFonts w:ascii="Cambria" w:eastAsia="Cambria" w:hAnsi="Cambria" w:cs="Cambria"/>
                <w:b/>
                <w:sz w:val="28"/>
                <w:szCs w:val="28"/>
              </w:rPr>
            </w:pPr>
            <w:r w:rsidRPr="004861A5">
              <w:rPr>
                <w:rFonts w:ascii="Cambria" w:eastAsia="Cambria" w:hAnsi="Cambria" w:cs="Cambria"/>
                <w:b/>
              </w:rPr>
              <w:t>Forma zajęć</w:t>
            </w:r>
          </w:p>
        </w:tc>
        <w:tc>
          <w:tcPr>
            <w:tcW w:w="4434" w:type="dxa"/>
            <w:vAlign w:val="center"/>
          </w:tcPr>
          <w:p w14:paraId="04B1FC0D" w14:textId="77777777" w:rsidR="00E176D0" w:rsidRPr="004861A5" w:rsidRDefault="00E176D0" w:rsidP="00106563">
            <w:pPr>
              <w:spacing w:after="0" w:line="240" w:lineRule="auto"/>
              <w:jc w:val="center"/>
              <w:rPr>
                <w:rFonts w:ascii="Cambria" w:eastAsia="Cambria" w:hAnsi="Cambria" w:cs="Cambria"/>
                <w:b/>
                <w:sz w:val="20"/>
                <w:szCs w:val="20"/>
              </w:rPr>
            </w:pPr>
            <w:r w:rsidRPr="004861A5">
              <w:rPr>
                <w:rFonts w:ascii="Cambria" w:eastAsia="Cambria" w:hAnsi="Cambria" w:cs="Cambria"/>
                <w:b/>
                <w:sz w:val="20"/>
                <w:szCs w:val="20"/>
              </w:rPr>
              <w:t xml:space="preserve">Ocena formująca (F) </w:t>
            </w:r>
          </w:p>
          <w:p w14:paraId="3B1F3B0A" w14:textId="77777777" w:rsidR="00E176D0" w:rsidRPr="004861A5" w:rsidRDefault="00E176D0" w:rsidP="00106563">
            <w:pPr>
              <w:spacing w:after="0" w:line="240" w:lineRule="auto"/>
              <w:jc w:val="center"/>
              <w:rPr>
                <w:rFonts w:ascii="Cambria" w:eastAsia="Cambria" w:hAnsi="Cambria" w:cs="Cambria"/>
                <w:b/>
                <w:sz w:val="28"/>
                <w:szCs w:val="28"/>
              </w:rPr>
            </w:pPr>
            <w:r w:rsidRPr="004861A5">
              <w:rPr>
                <w:rFonts w:ascii="Cambria" w:eastAsia="Cambria" w:hAnsi="Cambria" w:cs="Cambria"/>
                <w:b/>
                <w:sz w:val="20"/>
                <w:szCs w:val="20"/>
              </w:rPr>
              <w:t xml:space="preserve">– </w:t>
            </w:r>
            <w:r w:rsidRPr="004861A5">
              <w:rPr>
                <w:rFonts w:ascii="Cambria" w:eastAsia="Cambria" w:hAnsi="Cambria" w:cs="Cambria"/>
                <w:color w:val="000000"/>
                <w:sz w:val="16"/>
                <w:szCs w:val="16"/>
              </w:rPr>
              <w:t xml:space="preserve">wskazuje studentowi na potrzebę uzupełniania wiedzy lub stosowania określonych metod i narzędzi, stymulujące do doskonalenia efektów pracy </w:t>
            </w:r>
            <w:r w:rsidRPr="004861A5">
              <w:rPr>
                <w:rFonts w:ascii="Cambria" w:eastAsia="Cambria" w:hAnsi="Cambria" w:cs="Cambria"/>
                <w:b/>
                <w:color w:val="000000"/>
                <w:sz w:val="16"/>
                <w:szCs w:val="16"/>
              </w:rPr>
              <w:t>(wybór z listy)</w:t>
            </w:r>
          </w:p>
        </w:tc>
        <w:tc>
          <w:tcPr>
            <w:tcW w:w="3996" w:type="dxa"/>
            <w:vAlign w:val="center"/>
          </w:tcPr>
          <w:p w14:paraId="3828D0F1" w14:textId="77777777" w:rsidR="00E176D0" w:rsidRPr="004861A5" w:rsidRDefault="00E176D0"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 xml:space="preserve">Ocena podsumowująca (P) – </w:t>
            </w:r>
            <w:r w:rsidRPr="004861A5">
              <w:rPr>
                <w:rFonts w:ascii="Cambria" w:eastAsia="Cambria" w:hAnsi="Cambria" w:cs="Cambria"/>
                <w:sz w:val="16"/>
                <w:szCs w:val="16"/>
              </w:rPr>
              <w:t xml:space="preserve">podsumowuje osiągnięte efekty uczenia się </w:t>
            </w:r>
            <w:r w:rsidRPr="004861A5">
              <w:rPr>
                <w:rFonts w:ascii="Cambria" w:eastAsia="Cambria" w:hAnsi="Cambria" w:cs="Cambria"/>
                <w:b/>
                <w:sz w:val="16"/>
                <w:szCs w:val="16"/>
              </w:rPr>
              <w:t>(wybór z listy)</w:t>
            </w:r>
          </w:p>
        </w:tc>
      </w:tr>
      <w:tr w:rsidR="00E176D0" w:rsidRPr="004861A5" w14:paraId="312FC992" w14:textId="77777777" w:rsidTr="00BF1A94">
        <w:tc>
          <w:tcPr>
            <w:tcW w:w="1459" w:type="dxa"/>
          </w:tcPr>
          <w:p w14:paraId="26370686" w14:textId="77777777" w:rsidR="00E176D0" w:rsidRPr="004861A5" w:rsidRDefault="00E176D0" w:rsidP="00106563">
            <w:pPr>
              <w:spacing w:before="60" w:after="60" w:line="240" w:lineRule="auto"/>
              <w:rPr>
                <w:rFonts w:ascii="Cambria" w:eastAsia="Cambria" w:hAnsi="Cambria" w:cs="Cambria"/>
                <w:b/>
                <w:sz w:val="20"/>
                <w:szCs w:val="20"/>
              </w:rPr>
            </w:pPr>
            <w:r w:rsidRPr="004861A5">
              <w:rPr>
                <w:rFonts w:ascii="Cambria" w:eastAsia="Cambria" w:hAnsi="Cambria" w:cs="Cambria"/>
                <w:sz w:val="20"/>
                <w:szCs w:val="20"/>
              </w:rPr>
              <w:t>Ćwiczenia</w:t>
            </w:r>
          </w:p>
        </w:tc>
        <w:tc>
          <w:tcPr>
            <w:tcW w:w="4434" w:type="dxa"/>
            <w:vAlign w:val="center"/>
          </w:tcPr>
          <w:p w14:paraId="280214E1" w14:textId="77777777" w:rsidR="00E176D0" w:rsidRPr="004861A5" w:rsidRDefault="00E176D0"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F1 – sprawdziany pisemne wiedzy</w:t>
            </w:r>
          </w:p>
          <w:p w14:paraId="72E7B92D" w14:textId="77777777" w:rsidR="00E176D0" w:rsidRPr="004861A5" w:rsidRDefault="00E176D0"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F2 – ocena prezentacji</w:t>
            </w:r>
          </w:p>
          <w:p w14:paraId="3EB7F174" w14:textId="77777777" w:rsidR="00E176D0" w:rsidRPr="004861A5" w:rsidRDefault="00E176D0"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F3 – aktywność podczas dyskusji</w:t>
            </w:r>
          </w:p>
          <w:p w14:paraId="31B6BD97" w14:textId="77777777" w:rsidR="00E176D0" w:rsidRPr="004861A5" w:rsidRDefault="00E176D0"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F4 - obserwacja  podczas zajęć-aktywność</w:t>
            </w:r>
          </w:p>
        </w:tc>
        <w:tc>
          <w:tcPr>
            <w:tcW w:w="3996" w:type="dxa"/>
            <w:vAlign w:val="center"/>
          </w:tcPr>
          <w:p w14:paraId="4A942A83" w14:textId="77777777" w:rsidR="00E176D0" w:rsidRPr="004861A5" w:rsidRDefault="00E176D0"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Zaliczenie z oceną, egzamin po II semestrze</w:t>
            </w:r>
          </w:p>
        </w:tc>
      </w:tr>
    </w:tbl>
    <w:p w14:paraId="1154A1AF" w14:textId="77777777" w:rsidR="00E176D0" w:rsidRPr="004861A5" w:rsidRDefault="00E176D0" w:rsidP="00E176D0">
      <w:pPr>
        <w:spacing w:before="120" w:after="120" w:line="240" w:lineRule="auto"/>
        <w:jc w:val="both"/>
        <w:rPr>
          <w:rFonts w:ascii="Cambria" w:eastAsia="Cambria" w:hAnsi="Cambria" w:cs="Cambria"/>
          <w:color w:val="00B050"/>
        </w:rPr>
      </w:pPr>
      <w:r w:rsidRPr="004861A5">
        <w:rPr>
          <w:rFonts w:ascii="Cambria" w:eastAsia="Cambria" w:hAnsi="Cambria" w:cs="Cambria"/>
          <w:b/>
        </w:rPr>
        <w:t>8.2. Sposoby (metody) weryfikacji osiągnięcia przedmiotowych efektów uczenia się (wstawić „x”)</w:t>
      </w:r>
    </w:p>
    <w:tbl>
      <w:tblPr>
        <w:tblW w:w="5612"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5"/>
        <w:gridCol w:w="1114"/>
        <w:gridCol w:w="993"/>
        <w:gridCol w:w="1134"/>
        <w:gridCol w:w="1416"/>
      </w:tblGrid>
      <w:tr w:rsidR="00E176D0" w:rsidRPr="004861A5" w14:paraId="640D816E" w14:textId="77777777" w:rsidTr="00106563">
        <w:trPr>
          <w:trHeight w:val="150"/>
        </w:trPr>
        <w:tc>
          <w:tcPr>
            <w:tcW w:w="955" w:type="dxa"/>
            <w:vMerge w:val="restart"/>
            <w:tcBorders>
              <w:left w:val="single" w:sz="4" w:space="0" w:color="000000"/>
              <w:right w:val="single" w:sz="4" w:space="0" w:color="000000"/>
            </w:tcBorders>
            <w:vAlign w:val="center"/>
          </w:tcPr>
          <w:p w14:paraId="76CB8087" w14:textId="77777777" w:rsidR="00E176D0" w:rsidRPr="004861A5" w:rsidRDefault="00E176D0" w:rsidP="00106563">
            <w:pPr>
              <w:spacing w:before="20" w:after="20" w:line="240" w:lineRule="auto"/>
              <w:jc w:val="center"/>
              <w:rPr>
                <w:rFonts w:ascii="Cambria" w:eastAsia="Cambria" w:hAnsi="Cambria" w:cs="Cambria"/>
                <w:sz w:val="28"/>
                <w:szCs w:val="28"/>
              </w:rPr>
            </w:pPr>
            <w:r w:rsidRPr="004861A5">
              <w:rPr>
                <w:rFonts w:ascii="Cambria" w:eastAsia="Cambria" w:hAnsi="Cambria" w:cs="Cambria"/>
                <w:b/>
                <w:sz w:val="20"/>
                <w:szCs w:val="20"/>
              </w:rPr>
              <w:t>Symbol efektu</w:t>
            </w:r>
          </w:p>
        </w:tc>
        <w:tc>
          <w:tcPr>
            <w:tcW w:w="4657" w:type="dxa"/>
            <w:gridSpan w:val="4"/>
            <w:tcBorders>
              <w:top w:val="single" w:sz="4" w:space="0" w:color="000000"/>
              <w:left w:val="single" w:sz="4" w:space="0" w:color="000000"/>
              <w:bottom w:val="single" w:sz="4" w:space="0" w:color="000000"/>
              <w:right w:val="single" w:sz="4" w:space="0" w:color="auto"/>
            </w:tcBorders>
            <w:vAlign w:val="center"/>
          </w:tcPr>
          <w:p w14:paraId="780E9F98" w14:textId="77777777" w:rsidR="00E176D0" w:rsidRPr="004861A5" w:rsidRDefault="00E176D0"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 xml:space="preserve">Ćwiczenia </w:t>
            </w:r>
          </w:p>
        </w:tc>
      </w:tr>
      <w:tr w:rsidR="00E176D0" w:rsidRPr="004861A5" w14:paraId="08FE1D93" w14:textId="77777777" w:rsidTr="00106563">
        <w:trPr>
          <w:trHeight w:val="325"/>
        </w:trPr>
        <w:tc>
          <w:tcPr>
            <w:tcW w:w="955" w:type="dxa"/>
            <w:vMerge/>
            <w:tcBorders>
              <w:left w:val="single" w:sz="4" w:space="0" w:color="000000"/>
              <w:right w:val="single" w:sz="4" w:space="0" w:color="000000"/>
            </w:tcBorders>
            <w:vAlign w:val="center"/>
          </w:tcPr>
          <w:p w14:paraId="752B327F" w14:textId="77777777" w:rsidR="00E176D0" w:rsidRPr="004861A5" w:rsidRDefault="00E176D0" w:rsidP="00106563">
            <w:pPr>
              <w:widowControl w:val="0"/>
              <w:pBdr>
                <w:top w:val="nil"/>
                <w:left w:val="nil"/>
                <w:bottom w:val="nil"/>
                <w:right w:val="nil"/>
                <w:between w:val="nil"/>
              </w:pBdr>
              <w:spacing w:after="0"/>
              <w:rPr>
                <w:rFonts w:ascii="Cambria" w:eastAsia="Cambria" w:hAnsi="Cambria" w:cs="Cambria"/>
                <w:sz w:val="16"/>
                <w:szCs w:val="16"/>
              </w:rPr>
            </w:pPr>
          </w:p>
        </w:tc>
        <w:tc>
          <w:tcPr>
            <w:tcW w:w="1114" w:type="dxa"/>
            <w:tcBorders>
              <w:top w:val="single" w:sz="4" w:space="0" w:color="000000"/>
              <w:left w:val="single" w:sz="4" w:space="0" w:color="000000"/>
              <w:bottom w:val="single" w:sz="4" w:space="0" w:color="000000"/>
              <w:right w:val="single" w:sz="4" w:space="0" w:color="000000"/>
            </w:tcBorders>
            <w:vAlign w:val="center"/>
          </w:tcPr>
          <w:p w14:paraId="153D34AA" w14:textId="77777777" w:rsidR="00E176D0" w:rsidRPr="004861A5" w:rsidRDefault="00E176D0"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F1 – sprawdziany pisemne wiedzy</w:t>
            </w:r>
          </w:p>
        </w:tc>
        <w:tc>
          <w:tcPr>
            <w:tcW w:w="993" w:type="dxa"/>
            <w:tcBorders>
              <w:top w:val="single" w:sz="4" w:space="0" w:color="000000"/>
              <w:left w:val="single" w:sz="4" w:space="0" w:color="000000"/>
              <w:bottom w:val="single" w:sz="4" w:space="0" w:color="000000"/>
              <w:right w:val="single" w:sz="4" w:space="0" w:color="000000"/>
            </w:tcBorders>
            <w:vAlign w:val="center"/>
          </w:tcPr>
          <w:p w14:paraId="681A216A" w14:textId="77777777" w:rsidR="00E176D0" w:rsidRPr="004861A5" w:rsidRDefault="00E176D0"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F2 – ocena prezentacji</w:t>
            </w:r>
          </w:p>
        </w:tc>
        <w:tc>
          <w:tcPr>
            <w:tcW w:w="1134" w:type="dxa"/>
            <w:tcBorders>
              <w:top w:val="single" w:sz="4" w:space="0" w:color="000000"/>
              <w:left w:val="single" w:sz="4" w:space="0" w:color="000000"/>
              <w:bottom w:val="single" w:sz="4" w:space="0" w:color="000000"/>
              <w:right w:val="single" w:sz="4" w:space="0" w:color="000000"/>
            </w:tcBorders>
            <w:vAlign w:val="center"/>
          </w:tcPr>
          <w:p w14:paraId="4D80E089" w14:textId="77777777" w:rsidR="00E176D0" w:rsidRPr="004861A5" w:rsidRDefault="00E176D0"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F3 – aktywność podczas dyskusji</w:t>
            </w:r>
          </w:p>
        </w:tc>
        <w:tc>
          <w:tcPr>
            <w:tcW w:w="1416" w:type="dxa"/>
            <w:tcBorders>
              <w:top w:val="single" w:sz="4" w:space="0" w:color="000000"/>
              <w:left w:val="single" w:sz="4" w:space="0" w:color="000000"/>
              <w:bottom w:val="single" w:sz="4" w:space="0" w:color="000000"/>
              <w:right w:val="single" w:sz="4" w:space="0" w:color="auto"/>
            </w:tcBorders>
            <w:vAlign w:val="center"/>
          </w:tcPr>
          <w:p w14:paraId="6432B95D" w14:textId="77777777" w:rsidR="00E176D0" w:rsidRPr="004861A5" w:rsidRDefault="00E176D0"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F4 - obserwacja  podczas zajęć-aktywność</w:t>
            </w:r>
          </w:p>
        </w:tc>
      </w:tr>
      <w:tr w:rsidR="00E176D0" w:rsidRPr="004861A5" w14:paraId="33634F8E" w14:textId="77777777" w:rsidTr="00106563">
        <w:tc>
          <w:tcPr>
            <w:tcW w:w="955" w:type="dxa"/>
            <w:tcBorders>
              <w:top w:val="single" w:sz="4" w:space="0" w:color="000000"/>
              <w:left w:val="single" w:sz="4" w:space="0" w:color="000000"/>
              <w:bottom w:val="single" w:sz="4" w:space="0" w:color="000000"/>
              <w:right w:val="single" w:sz="4" w:space="0" w:color="000000"/>
            </w:tcBorders>
            <w:vAlign w:val="center"/>
          </w:tcPr>
          <w:p w14:paraId="17C13C63" w14:textId="77777777" w:rsidR="00E176D0" w:rsidRPr="004861A5" w:rsidRDefault="00E176D0" w:rsidP="00106563">
            <w:pPr>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W_01</w:t>
            </w:r>
          </w:p>
        </w:tc>
        <w:tc>
          <w:tcPr>
            <w:tcW w:w="1114" w:type="dxa"/>
            <w:tcBorders>
              <w:top w:val="single" w:sz="4" w:space="0" w:color="000000"/>
              <w:left w:val="single" w:sz="4" w:space="0" w:color="000000"/>
              <w:bottom w:val="single" w:sz="4" w:space="0" w:color="000000"/>
              <w:right w:val="single" w:sz="4" w:space="0" w:color="000000"/>
            </w:tcBorders>
            <w:vAlign w:val="center"/>
          </w:tcPr>
          <w:p w14:paraId="6B366D57" w14:textId="77777777" w:rsidR="00E176D0" w:rsidRPr="004861A5" w:rsidRDefault="00E176D0" w:rsidP="00106563">
            <w:pPr>
              <w:pStyle w:val="NormalnyWeb"/>
              <w:spacing w:before="20" w:beforeAutospacing="0" w:after="20" w:afterAutospacing="0" w:line="0" w:lineRule="atLeast"/>
              <w:jc w:val="center"/>
              <w:rPr>
                <w:rFonts w:ascii="Cambria" w:hAnsi="Cambria"/>
              </w:rPr>
            </w:pPr>
            <w:r w:rsidRPr="004861A5">
              <w:rPr>
                <w:rFonts w:ascii="Cambria" w:hAnsi="Cambria"/>
                <w:color w:val="000000"/>
              </w:rPr>
              <w:t>x</w:t>
            </w:r>
          </w:p>
        </w:tc>
        <w:tc>
          <w:tcPr>
            <w:tcW w:w="993" w:type="dxa"/>
            <w:tcBorders>
              <w:top w:val="single" w:sz="4" w:space="0" w:color="000000"/>
              <w:left w:val="single" w:sz="4" w:space="0" w:color="000000"/>
              <w:bottom w:val="single" w:sz="4" w:space="0" w:color="000000"/>
              <w:right w:val="single" w:sz="4" w:space="0" w:color="000000"/>
            </w:tcBorders>
            <w:vAlign w:val="center"/>
          </w:tcPr>
          <w:p w14:paraId="220D9878" w14:textId="77777777" w:rsidR="00E176D0" w:rsidRPr="004861A5" w:rsidRDefault="00E176D0" w:rsidP="00106563">
            <w:pPr>
              <w:pStyle w:val="NormalnyWeb"/>
              <w:spacing w:before="20" w:beforeAutospacing="0" w:after="20" w:afterAutospacing="0" w:line="0" w:lineRule="atLeast"/>
              <w:jc w:val="center"/>
              <w:rPr>
                <w:rFonts w:ascii="Cambria" w:hAnsi="Cambria"/>
              </w:rPr>
            </w:pPr>
            <w:r w:rsidRPr="004861A5">
              <w:rPr>
                <w:rFonts w:ascii="Cambria" w:hAnsi="Cambria"/>
                <w:color w:val="000000"/>
              </w:rPr>
              <w:t>x</w:t>
            </w:r>
          </w:p>
        </w:tc>
        <w:tc>
          <w:tcPr>
            <w:tcW w:w="1134" w:type="dxa"/>
            <w:tcBorders>
              <w:top w:val="single" w:sz="4" w:space="0" w:color="000000"/>
              <w:left w:val="single" w:sz="4" w:space="0" w:color="000000"/>
              <w:bottom w:val="single" w:sz="4" w:space="0" w:color="000000"/>
              <w:right w:val="single" w:sz="4" w:space="0" w:color="000000"/>
            </w:tcBorders>
            <w:vAlign w:val="center"/>
          </w:tcPr>
          <w:p w14:paraId="7E9F02CA" w14:textId="77777777" w:rsidR="00E176D0" w:rsidRPr="004861A5" w:rsidRDefault="00E176D0" w:rsidP="00106563">
            <w:pPr>
              <w:pStyle w:val="NormalnyWeb"/>
              <w:spacing w:before="20" w:beforeAutospacing="0" w:after="20" w:afterAutospacing="0" w:line="0" w:lineRule="atLeast"/>
              <w:jc w:val="center"/>
              <w:rPr>
                <w:rFonts w:ascii="Cambria" w:hAnsi="Cambria"/>
              </w:rPr>
            </w:pPr>
            <w:r w:rsidRPr="004861A5">
              <w:rPr>
                <w:rFonts w:ascii="Cambria" w:hAnsi="Cambria"/>
                <w:color w:val="000000"/>
              </w:rPr>
              <w:t>x</w:t>
            </w:r>
          </w:p>
        </w:tc>
        <w:tc>
          <w:tcPr>
            <w:tcW w:w="1416" w:type="dxa"/>
            <w:tcBorders>
              <w:top w:val="single" w:sz="4" w:space="0" w:color="000000"/>
              <w:left w:val="single" w:sz="4" w:space="0" w:color="000000"/>
              <w:bottom w:val="single" w:sz="4" w:space="0" w:color="000000"/>
              <w:right w:val="single" w:sz="4" w:space="0" w:color="000000"/>
            </w:tcBorders>
          </w:tcPr>
          <w:p w14:paraId="353AFF5C" w14:textId="77777777" w:rsidR="00E176D0" w:rsidRPr="004861A5" w:rsidRDefault="00E176D0" w:rsidP="00106563">
            <w:pPr>
              <w:pStyle w:val="NormalnyWeb"/>
              <w:spacing w:before="20" w:beforeAutospacing="0" w:after="20" w:afterAutospacing="0" w:line="0" w:lineRule="atLeast"/>
              <w:jc w:val="center"/>
              <w:rPr>
                <w:rFonts w:ascii="Cambria" w:hAnsi="Cambria"/>
              </w:rPr>
            </w:pPr>
            <w:r w:rsidRPr="004861A5">
              <w:rPr>
                <w:rFonts w:ascii="Cambria" w:hAnsi="Cambria"/>
                <w:color w:val="000000"/>
              </w:rPr>
              <w:t>x</w:t>
            </w:r>
          </w:p>
        </w:tc>
      </w:tr>
      <w:tr w:rsidR="00E176D0" w:rsidRPr="004861A5" w14:paraId="5C776817" w14:textId="77777777" w:rsidTr="00106563">
        <w:tc>
          <w:tcPr>
            <w:tcW w:w="955" w:type="dxa"/>
            <w:tcBorders>
              <w:top w:val="single" w:sz="4" w:space="0" w:color="000000"/>
              <w:left w:val="single" w:sz="4" w:space="0" w:color="000000"/>
              <w:bottom w:val="single" w:sz="4" w:space="0" w:color="000000"/>
              <w:right w:val="single" w:sz="4" w:space="0" w:color="000000"/>
            </w:tcBorders>
            <w:vAlign w:val="center"/>
          </w:tcPr>
          <w:p w14:paraId="03EFB9FB" w14:textId="77777777" w:rsidR="00E176D0" w:rsidRPr="004861A5" w:rsidRDefault="00E176D0" w:rsidP="00106563">
            <w:pPr>
              <w:widowControl w:val="0"/>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W_02</w:t>
            </w:r>
          </w:p>
        </w:tc>
        <w:tc>
          <w:tcPr>
            <w:tcW w:w="1114" w:type="dxa"/>
            <w:tcBorders>
              <w:top w:val="single" w:sz="4" w:space="0" w:color="000000"/>
              <w:left w:val="single" w:sz="4" w:space="0" w:color="000000"/>
              <w:bottom w:val="single" w:sz="4" w:space="0" w:color="000000"/>
              <w:right w:val="single" w:sz="4" w:space="0" w:color="000000"/>
            </w:tcBorders>
            <w:vAlign w:val="center"/>
          </w:tcPr>
          <w:p w14:paraId="1EBE78ED" w14:textId="77777777" w:rsidR="00E176D0" w:rsidRPr="004861A5" w:rsidRDefault="00E176D0" w:rsidP="00106563">
            <w:pPr>
              <w:pStyle w:val="NormalnyWeb"/>
              <w:spacing w:before="20" w:beforeAutospacing="0" w:after="20" w:afterAutospacing="0" w:line="0" w:lineRule="atLeast"/>
              <w:jc w:val="center"/>
              <w:rPr>
                <w:rFonts w:ascii="Cambria" w:hAnsi="Cambria"/>
              </w:rPr>
            </w:pPr>
            <w:r w:rsidRPr="004861A5">
              <w:rPr>
                <w:rFonts w:ascii="Cambria" w:hAnsi="Cambria"/>
                <w:color w:val="000000"/>
              </w:rPr>
              <w:t>x</w:t>
            </w:r>
          </w:p>
        </w:tc>
        <w:tc>
          <w:tcPr>
            <w:tcW w:w="993" w:type="dxa"/>
            <w:tcBorders>
              <w:top w:val="single" w:sz="4" w:space="0" w:color="000000"/>
              <w:left w:val="single" w:sz="4" w:space="0" w:color="000000"/>
              <w:bottom w:val="single" w:sz="4" w:space="0" w:color="000000"/>
              <w:right w:val="single" w:sz="4" w:space="0" w:color="000000"/>
            </w:tcBorders>
            <w:vAlign w:val="center"/>
          </w:tcPr>
          <w:p w14:paraId="0C31CC0E" w14:textId="77777777" w:rsidR="00E176D0" w:rsidRPr="004861A5" w:rsidRDefault="00E176D0" w:rsidP="00106563">
            <w:pPr>
              <w:pStyle w:val="NormalnyWeb"/>
              <w:spacing w:before="20" w:beforeAutospacing="0" w:after="20" w:afterAutospacing="0" w:line="0" w:lineRule="atLeast"/>
              <w:jc w:val="center"/>
              <w:rPr>
                <w:rFonts w:ascii="Cambria" w:hAnsi="Cambria"/>
              </w:rPr>
            </w:pPr>
            <w:r w:rsidRPr="004861A5">
              <w:rPr>
                <w:rFonts w:ascii="Cambria" w:hAnsi="Cambria"/>
                <w:color w:val="000000"/>
              </w:rPr>
              <w:t>x</w:t>
            </w:r>
          </w:p>
        </w:tc>
        <w:tc>
          <w:tcPr>
            <w:tcW w:w="1134" w:type="dxa"/>
            <w:tcBorders>
              <w:top w:val="single" w:sz="4" w:space="0" w:color="000000"/>
              <w:left w:val="single" w:sz="4" w:space="0" w:color="000000"/>
              <w:bottom w:val="single" w:sz="4" w:space="0" w:color="000000"/>
              <w:right w:val="single" w:sz="4" w:space="0" w:color="000000"/>
            </w:tcBorders>
            <w:vAlign w:val="center"/>
          </w:tcPr>
          <w:p w14:paraId="6D6DF226" w14:textId="77777777" w:rsidR="00E176D0" w:rsidRPr="004861A5" w:rsidRDefault="00E176D0" w:rsidP="00106563">
            <w:pPr>
              <w:pStyle w:val="NormalnyWeb"/>
              <w:spacing w:before="20" w:beforeAutospacing="0" w:after="20" w:afterAutospacing="0" w:line="0" w:lineRule="atLeast"/>
              <w:jc w:val="center"/>
              <w:rPr>
                <w:rFonts w:ascii="Cambria" w:hAnsi="Cambria"/>
              </w:rPr>
            </w:pPr>
            <w:r w:rsidRPr="004861A5">
              <w:rPr>
                <w:rFonts w:ascii="Cambria" w:hAnsi="Cambria"/>
                <w:color w:val="000000"/>
              </w:rPr>
              <w:t>x</w:t>
            </w:r>
          </w:p>
        </w:tc>
        <w:tc>
          <w:tcPr>
            <w:tcW w:w="1416" w:type="dxa"/>
            <w:tcBorders>
              <w:top w:val="single" w:sz="4" w:space="0" w:color="000000"/>
              <w:left w:val="single" w:sz="4" w:space="0" w:color="000000"/>
              <w:bottom w:val="single" w:sz="4" w:space="0" w:color="000000"/>
              <w:right w:val="single" w:sz="4" w:space="0" w:color="000000"/>
            </w:tcBorders>
          </w:tcPr>
          <w:p w14:paraId="2DEF9D6F" w14:textId="77777777" w:rsidR="00E176D0" w:rsidRPr="004861A5" w:rsidRDefault="00E176D0" w:rsidP="00106563">
            <w:pPr>
              <w:pStyle w:val="NormalnyWeb"/>
              <w:spacing w:before="20" w:beforeAutospacing="0" w:after="20" w:afterAutospacing="0" w:line="0" w:lineRule="atLeast"/>
              <w:jc w:val="center"/>
              <w:rPr>
                <w:rFonts w:ascii="Cambria" w:hAnsi="Cambria"/>
              </w:rPr>
            </w:pPr>
            <w:r w:rsidRPr="004861A5">
              <w:rPr>
                <w:rFonts w:ascii="Cambria" w:hAnsi="Cambria"/>
                <w:color w:val="000000"/>
              </w:rPr>
              <w:t>x</w:t>
            </w:r>
          </w:p>
        </w:tc>
      </w:tr>
      <w:tr w:rsidR="00E176D0" w:rsidRPr="004861A5" w14:paraId="6E5C3D9E" w14:textId="77777777" w:rsidTr="00106563">
        <w:tc>
          <w:tcPr>
            <w:tcW w:w="955" w:type="dxa"/>
            <w:tcBorders>
              <w:top w:val="single" w:sz="4" w:space="0" w:color="000000"/>
              <w:left w:val="single" w:sz="4" w:space="0" w:color="000000"/>
              <w:bottom w:val="single" w:sz="4" w:space="0" w:color="000000"/>
              <w:right w:val="single" w:sz="4" w:space="0" w:color="000000"/>
            </w:tcBorders>
            <w:vAlign w:val="center"/>
          </w:tcPr>
          <w:p w14:paraId="6BE1201B" w14:textId="77777777" w:rsidR="00E176D0" w:rsidRPr="004861A5" w:rsidRDefault="00E176D0" w:rsidP="00106563">
            <w:pPr>
              <w:widowControl w:val="0"/>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W_03</w:t>
            </w:r>
          </w:p>
        </w:tc>
        <w:tc>
          <w:tcPr>
            <w:tcW w:w="1114" w:type="dxa"/>
            <w:tcBorders>
              <w:top w:val="single" w:sz="4" w:space="0" w:color="000000"/>
              <w:left w:val="single" w:sz="4" w:space="0" w:color="000000"/>
              <w:bottom w:val="single" w:sz="4" w:space="0" w:color="000000"/>
              <w:right w:val="single" w:sz="4" w:space="0" w:color="000000"/>
            </w:tcBorders>
            <w:vAlign w:val="center"/>
          </w:tcPr>
          <w:p w14:paraId="36999F46" w14:textId="77777777" w:rsidR="00E176D0" w:rsidRPr="004861A5" w:rsidRDefault="00E176D0" w:rsidP="00106563">
            <w:pPr>
              <w:pStyle w:val="NormalnyWeb"/>
              <w:spacing w:before="20" w:beforeAutospacing="0" w:after="20" w:afterAutospacing="0" w:line="0" w:lineRule="atLeast"/>
              <w:jc w:val="center"/>
              <w:rPr>
                <w:rFonts w:ascii="Cambria" w:hAnsi="Cambria"/>
              </w:rPr>
            </w:pPr>
            <w:r w:rsidRPr="004861A5">
              <w:rPr>
                <w:rFonts w:ascii="Cambria" w:hAnsi="Cambria"/>
                <w:color w:val="000000"/>
              </w:rPr>
              <w:t>x</w:t>
            </w:r>
          </w:p>
        </w:tc>
        <w:tc>
          <w:tcPr>
            <w:tcW w:w="993" w:type="dxa"/>
            <w:tcBorders>
              <w:top w:val="single" w:sz="4" w:space="0" w:color="000000"/>
              <w:left w:val="single" w:sz="4" w:space="0" w:color="000000"/>
              <w:bottom w:val="single" w:sz="4" w:space="0" w:color="000000"/>
              <w:right w:val="single" w:sz="4" w:space="0" w:color="000000"/>
            </w:tcBorders>
            <w:vAlign w:val="center"/>
          </w:tcPr>
          <w:p w14:paraId="3E8016D3" w14:textId="77777777" w:rsidR="00E176D0" w:rsidRPr="004861A5" w:rsidRDefault="00E176D0" w:rsidP="00106563">
            <w:pPr>
              <w:pStyle w:val="NormalnyWeb"/>
              <w:spacing w:before="20" w:beforeAutospacing="0" w:after="20" w:afterAutospacing="0" w:line="0" w:lineRule="atLeast"/>
              <w:jc w:val="center"/>
              <w:rPr>
                <w:rFonts w:ascii="Cambria" w:hAnsi="Cambria"/>
              </w:rPr>
            </w:pPr>
            <w:r w:rsidRPr="004861A5">
              <w:rPr>
                <w:rFonts w:ascii="Cambria" w:hAnsi="Cambria"/>
                <w:color w:val="000000"/>
              </w:rPr>
              <w:t>x</w:t>
            </w:r>
          </w:p>
        </w:tc>
        <w:tc>
          <w:tcPr>
            <w:tcW w:w="1134" w:type="dxa"/>
            <w:tcBorders>
              <w:top w:val="single" w:sz="4" w:space="0" w:color="000000"/>
              <w:left w:val="single" w:sz="4" w:space="0" w:color="000000"/>
              <w:bottom w:val="single" w:sz="4" w:space="0" w:color="000000"/>
              <w:right w:val="single" w:sz="4" w:space="0" w:color="000000"/>
            </w:tcBorders>
            <w:vAlign w:val="center"/>
          </w:tcPr>
          <w:p w14:paraId="52F860B0" w14:textId="77777777" w:rsidR="00E176D0" w:rsidRPr="004861A5" w:rsidRDefault="00E176D0" w:rsidP="00106563">
            <w:pPr>
              <w:pStyle w:val="NormalnyWeb"/>
              <w:spacing w:before="20" w:beforeAutospacing="0" w:after="20" w:afterAutospacing="0" w:line="0" w:lineRule="atLeast"/>
              <w:jc w:val="center"/>
              <w:rPr>
                <w:rFonts w:ascii="Cambria" w:hAnsi="Cambria"/>
              </w:rPr>
            </w:pPr>
            <w:r w:rsidRPr="004861A5">
              <w:rPr>
                <w:rFonts w:ascii="Cambria" w:hAnsi="Cambria"/>
                <w:color w:val="000000"/>
              </w:rPr>
              <w:t>x</w:t>
            </w:r>
          </w:p>
        </w:tc>
        <w:tc>
          <w:tcPr>
            <w:tcW w:w="1416" w:type="dxa"/>
            <w:tcBorders>
              <w:top w:val="single" w:sz="4" w:space="0" w:color="000000"/>
              <w:left w:val="single" w:sz="4" w:space="0" w:color="000000"/>
              <w:bottom w:val="single" w:sz="4" w:space="0" w:color="000000"/>
              <w:right w:val="single" w:sz="4" w:space="0" w:color="000000"/>
            </w:tcBorders>
          </w:tcPr>
          <w:p w14:paraId="1DA21715" w14:textId="77777777" w:rsidR="00E176D0" w:rsidRPr="004861A5" w:rsidRDefault="00E176D0" w:rsidP="00106563">
            <w:pPr>
              <w:pStyle w:val="NormalnyWeb"/>
              <w:spacing w:before="20" w:beforeAutospacing="0" w:after="20" w:afterAutospacing="0" w:line="0" w:lineRule="atLeast"/>
              <w:jc w:val="center"/>
              <w:rPr>
                <w:rFonts w:ascii="Cambria" w:hAnsi="Cambria"/>
              </w:rPr>
            </w:pPr>
            <w:r w:rsidRPr="004861A5">
              <w:rPr>
                <w:rFonts w:ascii="Cambria" w:hAnsi="Cambria"/>
                <w:color w:val="000000"/>
              </w:rPr>
              <w:t>x</w:t>
            </w:r>
          </w:p>
        </w:tc>
      </w:tr>
      <w:tr w:rsidR="00E176D0" w:rsidRPr="004861A5" w14:paraId="091D39DF" w14:textId="77777777" w:rsidTr="00106563">
        <w:tc>
          <w:tcPr>
            <w:tcW w:w="955" w:type="dxa"/>
            <w:tcBorders>
              <w:top w:val="single" w:sz="4" w:space="0" w:color="000000"/>
              <w:left w:val="single" w:sz="4" w:space="0" w:color="000000"/>
              <w:bottom w:val="single" w:sz="4" w:space="0" w:color="000000"/>
              <w:right w:val="single" w:sz="4" w:space="0" w:color="000000"/>
            </w:tcBorders>
            <w:vAlign w:val="center"/>
          </w:tcPr>
          <w:p w14:paraId="63B4D10E" w14:textId="77777777" w:rsidR="00E176D0" w:rsidRPr="004861A5" w:rsidRDefault="00E176D0" w:rsidP="00106563">
            <w:pPr>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U_01</w:t>
            </w:r>
          </w:p>
        </w:tc>
        <w:tc>
          <w:tcPr>
            <w:tcW w:w="1114" w:type="dxa"/>
            <w:tcBorders>
              <w:top w:val="single" w:sz="4" w:space="0" w:color="000000"/>
              <w:left w:val="single" w:sz="4" w:space="0" w:color="000000"/>
              <w:bottom w:val="single" w:sz="4" w:space="0" w:color="000000"/>
              <w:right w:val="single" w:sz="4" w:space="0" w:color="000000"/>
            </w:tcBorders>
            <w:vAlign w:val="center"/>
          </w:tcPr>
          <w:p w14:paraId="2AC4ED44" w14:textId="77777777" w:rsidR="00E176D0" w:rsidRPr="004861A5" w:rsidRDefault="00E176D0" w:rsidP="00106563">
            <w:pPr>
              <w:pStyle w:val="NormalnyWeb"/>
              <w:spacing w:before="20" w:beforeAutospacing="0" w:after="20" w:afterAutospacing="0" w:line="0" w:lineRule="atLeast"/>
              <w:jc w:val="center"/>
              <w:rPr>
                <w:rFonts w:ascii="Cambria" w:hAnsi="Cambria"/>
              </w:rPr>
            </w:pPr>
            <w:r w:rsidRPr="004861A5">
              <w:rPr>
                <w:rFonts w:ascii="Cambria" w:hAnsi="Cambria"/>
                <w:color w:val="000000"/>
              </w:rPr>
              <w:t>x</w:t>
            </w:r>
          </w:p>
        </w:tc>
        <w:tc>
          <w:tcPr>
            <w:tcW w:w="993" w:type="dxa"/>
            <w:tcBorders>
              <w:top w:val="single" w:sz="4" w:space="0" w:color="000000"/>
              <w:left w:val="single" w:sz="4" w:space="0" w:color="000000"/>
              <w:bottom w:val="single" w:sz="4" w:space="0" w:color="000000"/>
              <w:right w:val="single" w:sz="4" w:space="0" w:color="000000"/>
            </w:tcBorders>
            <w:vAlign w:val="center"/>
          </w:tcPr>
          <w:p w14:paraId="5FCF01BF" w14:textId="77777777" w:rsidR="00E176D0" w:rsidRPr="004861A5" w:rsidRDefault="00E176D0" w:rsidP="00106563">
            <w:pPr>
              <w:pStyle w:val="NormalnyWeb"/>
              <w:spacing w:before="20" w:beforeAutospacing="0" w:after="20" w:afterAutospacing="0" w:line="0" w:lineRule="atLeast"/>
              <w:jc w:val="center"/>
              <w:rPr>
                <w:rFonts w:ascii="Cambria" w:hAnsi="Cambria"/>
              </w:rPr>
            </w:pPr>
            <w:r w:rsidRPr="004861A5">
              <w:rPr>
                <w:rFonts w:ascii="Cambria" w:hAnsi="Cambria"/>
                <w:color w:val="000000"/>
              </w:rPr>
              <w:t>x</w:t>
            </w:r>
          </w:p>
        </w:tc>
        <w:tc>
          <w:tcPr>
            <w:tcW w:w="1134" w:type="dxa"/>
            <w:tcBorders>
              <w:top w:val="single" w:sz="4" w:space="0" w:color="000000"/>
              <w:left w:val="single" w:sz="4" w:space="0" w:color="000000"/>
              <w:bottom w:val="single" w:sz="4" w:space="0" w:color="000000"/>
              <w:right w:val="single" w:sz="4" w:space="0" w:color="000000"/>
            </w:tcBorders>
            <w:vAlign w:val="center"/>
          </w:tcPr>
          <w:p w14:paraId="2382F77F" w14:textId="77777777" w:rsidR="00E176D0" w:rsidRPr="004861A5" w:rsidRDefault="00E176D0" w:rsidP="00106563">
            <w:pPr>
              <w:pStyle w:val="NormalnyWeb"/>
              <w:spacing w:before="20" w:beforeAutospacing="0" w:after="20" w:afterAutospacing="0" w:line="0" w:lineRule="atLeast"/>
              <w:jc w:val="center"/>
              <w:rPr>
                <w:rFonts w:ascii="Cambria" w:hAnsi="Cambria"/>
              </w:rPr>
            </w:pPr>
            <w:r w:rsidRPr="004861A5">
              <w:rPr>
                <w:rFonts w:ascii="Cambria" w:hAnsi="Cambria"/>
                <w:color w:val="000000"/>
              </w:rPr>
              <w:t>x</w:t>
            </w:r>
          </w:p>
        </w:tc>
        <w:tc>
          <w:tcPr>
            <w:tcW w:w="1416" w:type="dxa"/>
            <w:tcBorders>
              <w:top w:val="single" w:sz="4" w:space="0" w:color="000000"/>
              <w:left w:val="single" w:sz="4" w:space="0" w:color="000000"/>
              <w:bottom w:val="single" w:sz="4" w:space="0" w:color="000000"/>
              <w:right w:val="single" w:sz="4" w:space="0" w:color="000000"/>
            </w:tcBorders>
          </w:tcPr>
          <w:p w14:paraId="725D8752" w14:textId="77777777" w:rsidR="00E176D0" w:rsidRPr="004861A5" w:rsidRDefault="00E176D0" w:rsidP="00106563">
            <w:pPr>
              <w:pStyle w:val="NormalnyWeb"/>
              <w:spacing w:before="20" w:beforeAutospacing="0" w:after="20" w:afterAutospacing="0" w:line="0" w:lineRule="atLeast"/>
              <w:jc w:val="center"/>
              <w:rPr>
                <w:rFonts w:ascii="Cambria" w:hAnsi="Cambria"/>
              </w:rPr>
            </w:pPr>
            <w:r w:rsidRPr="004861A5">
              <w:rPr>
                <w:rFonts w:ascii="Cambria" w:hAnsi="Cambria"/>
                <w:color w:val="000000"/>
              </w:rPr>
              <w:t>x</w:t>
            </w:r>
          </w:p>
        </w:tc>
      </w:tr>
      <w:tr w:rsidR="00E176D0" w:rsidRPr="004861A5" w14:paraId="31C3401F" w14:textId="77777777" w:rsidTr="00106563">
        <w:tc>
          <w:tcPr>
            <w:tcW w:w="955" w:type="dxa"/>
            <w:tcBorders>
              <w:top w:val="single" w:sz="4" w:space="0" w:color="000000"/>
              <w:left w:val="single" w:sz="4" w:space="0" w:color="000000"/>
              <w:bottom w:val="single" w:sz="4" w:space="0" w:color="000000"/>
              <w:right w:val="single" w:sz="4" w:space="0" w:color="000000"/>
            </w:tcBorders>
            <w:vAlign w:val="center"/>
          </w:tcPr>
          <w:p w14:paraId="4141D4D6" w14:textId="77777777" w:rsidR="00E176D0" w:rsidRPr="004861A5" w:rsidRDefault="00E176D0" w:rsidP="00106563">
            <w:pPr>
              <w:widowControl w:val="0"/>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U_02</w:t>
            </w:r>
          </w:p>
        </w:tc>
        <w:tc>
          <w:tcPr>
            <w:tcW w:w="1114" w:type="dxa"/>
            <w:tcBorders>
              <w:top w:val="single" w:sz="4" w:space="0" w:color="000000"/>
              <w:left w:val="single" w:sz="4" w:space="0" w:color="000000"/>
              <w:bottom w:val="single" w:sz="4" w:space="0" w:color="000000"/>
              <w:right w:val="single" w:sz="4" w:space="0" w:color="000000"/>
            </w:tcBorders>
            <w:vAlign w:val="center"/>
          </w:tcPr>
          <w:p w14:paraId="158EF1C2" w14:textId="77777777" w:rsidR="00E176D0" w:rsidRPr="004861A5" w:rsidRDefault="00E176D0" w:rsidP="00106563">
            <w:pPr>
              <w:rPr>
                <w:rFonts w:ascii="Cambria" w:hAnsi="Cambria"/>
                <w:sz w:val="1"/>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7DD550D" w14:textId="77777777" w:rsidR="00E176D0" w:rsidRPr="004861A5" w:rsidRDefault="00E176D0" w:rsidP="00106563">
            <w:pPr>
              <w:pStyle w:val="NormalnyWeb"/>
              <w:spacing w:before="20" w:beforeAutospacing="0" w:after="20" w:afterAutospacing="0" w:line="0" w:lineRule="atLeast"/>
              <w:jc w:val="center"/>
              <w:rPr>
                <w:rFonts w:ascii="Cambria" w:hAnsi="Cambria"/>
              </w:rPr>
            </w:pPr>
            <w:r w:rsidRPr="004861A5">
              <w:rPr>
                <w:rFonts w:ascii="Cambria" w:hAnsi="Cambria"/>
                <w:color w:val="000000"/>
              </w:rPr>
              <w:t>x</w:t>
            </w:r>
          </w:p>
        </w:tc>
        <w:tc>
          <w:tcPr>
            <w:tcW w:w="1134" w:type="dxa"/>
            <w:tcBorders>
              <w:top w:val="single" w:sz="4" w:space="0" w:color="000000"/>
              <w:left w:val="single" w:sz="4" w:space="0" w:color="000000"/>
              <w:bottom w:val="single" w:sz="4" w:space="0" w:color="000000"/>
              <w:right w:val="single" w:sz="4" w:space="0" w:color="000000"/>
            </w:tcBorders>
            <w:vAlign w:val="center"/>
          </w:tcPr>
          <w:p w14:paraId="7114A8B0" w14:textId="77777777" w:rsidR="00E176D0" w:rsidRPr="004861A5" w:rsidRDefault="00E176D0" w:rsidP="00106563">
            <w:pPr>
              <w:rPr>
                <w:rFonts w:ascii="Cambria" w:hAnsi="Cambria"/>
                <w:sz w:val="1"/>
                <w:szCs w:val="24"/>
              </w:rPr>
            </w:pPr>
          </w:p>
        </w:tc>
        <w:tc>
          <w:tcPr>
            <w:tcW w:w="1416" w:type="dxa"/>
            <w:tcBorders>
              <w:top w:val="single" w:sz="4" w:space="0" w:color="000000"/>
              <w:left w:val="single" w:sz="4" w:space="0" w:color="000000"/>
              <w:bottom w:val="single" w:sz="4" w:space="0" w:color="000000"/>
              <w:right w:val="single" w:sz="4" w:space="0" w:color="000000"/>
            </w:tcBorders>
          </w:tcPr>
          <w:p w14:paraId="40986764" w14:textId="77777777" w:rsidR="00E176D0" w:rsidRPr="004861A5" w:rsidRDefault="00E176D0" w:rsidP="00106563">
            <w:pPr>
              <w:rPr>
                <w:rFonts w:ascii="Cambria" w:hAnsi="Cambria"/>
                <w:sz w:val="1"/>
                <w:szCs w:val="24"/>
              </w:rPr>
            </w:pPr>
          </w:p>
        </w:tc>
      </w:tr>
      <w:tr w:rsidR="00E176D0" w:rsidRPr="004861A5" w14:paraId="6D98A710" w14:textId="77777777" w:rsidTr="00106563">
        <w:tc>
          <w:tcPr>
            <w:tcW w:w="955" w:type="dxa"/>
            <w:tcBorders>
              <w:top w:val="single" w:sz="4" w:space="0" w:color="000000"/>
              <w:left w:val="single" w:sz="4" w:space="0" w:color="000000"/>
              <w:bottom w:val="single" w:sz="4" w:space="0" w:color="000000"/>
              <w:right w:val="single" w:sz="4" w:space="0" w:color="000000"/>
            </w:tcBorders>
            <w:vAlign w:val="center"/>
          </w:tcPr>
          <w:p w14:paraId="2A7FA21B" w14:textId="77777777" w:rsidR="00E176D0" w:rsidRPr="004861A5" w:rsidRDefault="00E176D0" w:rsidP="00106563">
            <w:pPr>
              <w:widowControl w:val="0"/>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U_03</w:t>
            </w:r>
          </w:p>
        </w:tc>
        <w:tc>
          <w:tcPr>
            <w:tcW w:w="1114" w:type="dxa"/>
            <w:tcBorders>
              <w:top w:val="single" w:sz="4" w:space="0" w:color="000000"/>
              <w:left w:val="single" w:sz="4" w:space="0" w:color="000000"/>
              <w:bottom w:val="single" w:sz="4" w:space="0" w:color="000000"/>
              <w:right w:val="single" w:sz="4" w:space="0" w:color="000000"/>
            </w:tcBorders>
            <w:vAlign w:val="center"/>
          </w:tcPr>
          <w:p w14:paraId="7D7AAC2A" w14:textId="77777777" w:rsidR="00E176D0" w:rsidRPr="004861A5" w:rsidRDefault="00E176D0" w:rsidP="00106563">
            <w:pPr>
              <w:rPr>
                <w:rFonts w:ascii="Cambria" w:hAnsi="Cambria"/>
                <w:sz w:val="1"/>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62BB699" w14:textId="77777777" w:rsidR="00E176D0" w:rsidRPr="004861A5" w:rsidRDefault="00E176D0" w:rsidP="00106563">
            <w:pPr>
              <w:pStyle w:val="NormalnyWeb"/>
              <w:spacing w:before="20" w:beforeAutospacing="0" w:after="20" w:afterAutospacing="0" w:line="0" w:lineRule="atLeast"/>
              <w:jc w:val="center"/>
              <w:rPr>
                <w:rFonts w:ascii="Cambria" w:hAnsi="Cambria"/>
              </w:rPr>
            </w:pPr>
            <w:r w:rsidRPr="004861A5">
              <w:rPr>
                <w:rFonts w:ascii="Cambria" w:hAnsi="Cambria"/>
                <w:color w:val="000000"/>
              </w:rPr>
              <w:t>x</w:t>
            </w:r>
          </w:p>
        </w:tc>
        <w:tc>
          <w:tcPr>
            <w:tcW w:w="1134" w:type="dxa"/>
            <w:tcBorders>
              <w:top w:val="single" w:sz="4" w:space="0" w:color="000000"/>
              <w:left w:val="single" w:sz="4" w:space="0" w:color="000000"/>
              <w:bottom w:val="single" w:sz="4" w:space="0" w:color="000000"/>
              <w:right w:val="single" w:sz="4" w:space="0" w:color="000000"/>
            </w:tcBorders>
            <w:vAlign w:val="center"/>
          </w:tcPr>
          <w:p w14:paraId="360908CA" w14:textId="77777777" w:rsidR="00E176D0" w:rsidRPr="004861A5" w:rsidRDefault="00E176D0" w:rsidP="00106563">
            <w:pPr>
              <w:pStyle w:val="NormalnyWeb"/>
              <w:spacing w:before="20" w:beforeAutospacing="0" w:after="20" w:afterAutospacing="0" w:line="0" w:lineRule="atLeast"/>
              <w:jc w:val="center"/>
              <w:rPr>
                <w:rFonts w:ascii="Cambria" w:hAnsi="Cambria"/>
              </w:rPr>
            </w:pPr>
            <w:r w:rsidRPr="004861A5">
              <w:rPr>
                <w:rFonts w:ascii="Cambria" w:hAnsi="Cambria"/>
                <w:color w:val="000000"/>
              </w:rPr>
              <w:t>x</w:t>
            </w:r>
          </w:p>
        </w:tc>
        <w:tc>
          <w:tcPr>
            <w:tcW w:w="1416" w:type="dxa"/>
            <w:tcBorders>
              <w:top w:val="single" w:sz="4" w:space="0" w:color="000000"/>
              <w:left w:val="single" w:sz="4" w:space="0" w:color="000000"/>
              <w:bottom w:val="single" w:sz="4" w:space="0" w:color="000000"/>
              <w:right w:val="single" w:sz="4" w:space="0" w:color="000000"/>
            </w:tcBorders>
          </w:tcPr>
          <w:p w14:paraId="13A2F4DE" w14:textId="77777777" w:rsidR="00E176D0" w:rsidRPr="004861A5" w:rsidRDefault="00E176D0" w:rsidP="00106563">
            <w:pPr>
              <w:rPr>
                <w:rFonts w:ascii="Cambria" w:hAnsi="Cambria"/>
                <w:sz w:val="1"/>
                <w:szCs w:val="24"/>
              </w:rPr>
            </w:pPr>
          </w:p>
        </w:tc>
      </w:tr>
      <w:tr w:rsidR="00E176D0" w:rsidRPr="004861A5" w14:paraId="2D09DDEC" w14:textId="77777777" w:rsidTr="00106563">
        <w:tc>
          <w:tcPr>
            <w:tcW w:w="955" w:type="dxa"/>
            <w:tcBorders>
              <w:top w:val="single" w:sz="4" w:space="0" w:color="000000"/>
              <w:left w:val="single" w:sz="4" w:space="0" w:color="000000"/>
              <w:bottom w:val="single" w:sz="4" w:space="0" w:color="000000"/>
              <w:right w:val="single" w:sz="4" w:space="0" w:color="000000"/>
            </w:tcBorders>
            <w:vAlign w:val="center"/>
          </w:tcPr>
          <w:p w14:paraId="144DF66B" w14:textId="77777777" w:rsidR="00E176D0" w:rsidRPr="004861A5" w:rsidRDefault="00E176D0" w:rsidP="00106563">
            <w:pPr>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K_01</w:t>
            </w:r>
          </w:p>
        </w:tc>
        <w:tc>
          <w:tcPr>
            <w:tcW w:w="1114" w:type="dxa"/>
            <w:tcBorders>
              <w:top w:val="single" w:sz="4" w:space="0" w:color="000000"/>
              <w:left w:val="single" w:sz="4" w:space="0" w:color="000000"/>
              <w:bottom w:val="single" w:sz="4" w:space="0" w:color="000000"/>
              <w:right w:val="single" w:sz="4" w:space="0" w:color="000000"/>
            </w:tcBorders>
            <w:vAlign w:val="center"/>
          </w:tcPr>
          <w:p w14:paraId="0DF3260A" w14:textId="77777777" w:rsidR="00E176D0" w:rsidRPr="004861A5" w:rsidRDefault="00E176D0" w:rsidP="00106563">
            <w:pPr>
              <w:pStyle w:val="NormalnyWeb"/>
              <w:spacing w:before="20" w:beforeAutospacing="0" w:after="20" w:afterAutospacing="0" w:line="0" w:lineRule="atLeast"/>
              <w:jc w:val="center"/>
              <w:rPr>
                <w:rFonts w:ascii="Cambria" w:hAnsi="Cambria"/>
              </w:rPr>
            </w:pPr>
            <w:r w:rsidRPr="004861A5">
              <w:rPr>
                <w:rFonts w:ascii="Cambria" w:hAnsi="Cambria"/>
                <w:color w:val="000000"/>
              </w:rPr>
              <w:t>x</w:t>
            </w:r>
          </w:p>
        </w:tc>
        <w:tc>
          <w:tcPr>
            <w:tcW w:w="993" w:type="dxa"/>
            <w:tcBorders>
              <w:top w:val="single" w:sz="4" w:space="0" w:color="000000"/>
              <w:left w:val="single" w:sz="4" w:space="0" w:color="000000"/>
              <w:bottom w:val="single" w:sz="4" w:space="0" w:color="000000"/>
              <w:right w:val="single" w:sz="4" w:space="0" w:color="000000"/>
            </w:tcBorders>
            <w:vAlign w:val="center"/>
          </w:tcPr>
          <w:p w14:paraId="440705D4" w14:textId="77777777" w:rsidR="00E176D0" w:rsidRPr="004861A5" w:rsidRDefault="00E176D0" w:rsidP="00106563">
            <w:pPr>
              <w:pStyle w:val="NormalnyWeb"/>
              <w:spacing w:before="20" w:beforeAutospacing="0" w:after="20" w:afterAutospacing="0" w:line="0" w:lineRule="atLeast"/>
              <w:jc w:val="center"/>
              <w:rPr>
                <w:rFonts w:ascii="Cambria" w:hAnsi="Cambria"/>
              </w:rPr>
            </w:pPr>
            <w:r w:rsidRPr="004861A5">
              <w:rPr>
                <w:rFonts w:ascii="Cambria" w:hAnsi="Cambria"/>
                <w:color w:val="000000"/>
              </w:rPr>
              <w:t>x</w:t>
            </w:r>
          </w:p>
        </w:tc>
        <w:tc>
          <w:tcPr>
            <w:tcW w:w="1134" w:type="dxa"/>
            <w:tcBorders>
              <w:top w:val="single" w:sz="4" w:space="0" w:color="000000"/>
              <w:left w:val="single" w:sz="4" w:space="0" w:color="000000"/>
              <w:bottom w:val="single" w:sz="4" w:space="0" w:color="000000"/>
              <w:right w:val="single" w:sz="4" w:space="0" w:color="000000"/>
            </w:tcBorders>
            <w:vAlign w:val="center"/>
          </w:tcPr>
          <w:p w14:paraId="5C7778B2" w14:textId="77777777" w:rsidR="00E176D0" w:rsidRPr="004861A5" w:rsidRDefault="00E176D0" w:rsidP="00106563">
            <w:pPr>
              <w:rPr>
                <w:rFonts w:ascii="Cambria" w:hAnsi="Cambria"/>
                <w:sz w:val="1"/>
                <w:szCs w:val="24"/>
              </w:rPr>
            </w:pPr>
          </w:p>
        </w:tc>
        <w:tc>
          <w:tcPr>
            <w:tcW w:w="1416" w:type="dxa"/>
            <w:tcBorders>
              <w:top w:val="single" w:sz="4" w:space="0" w:color="000000"/>
              <w:left w:val="single" w:sz="4" w:space="0" w:color="000000"/>
              <w:bottom w:val="single" w:sz="4" w:space="0" w:color="000000"/>
              <w:right w:val="single" w:sz="4" w:space="0" w:color="000000"/>
            </w:tcBorders>
          </w:tcPr>
          <w:p w14:paraId="6E5E26F8" w14:textId="77777777" w:rsidR="00E176D0" w:rsidRPr="004861A5" w:rsidRDefault="00E176D0" w:rsidP="00106563">
            <w:pPr>
              <w:pStyle w:val="NormalnyWeb"/>
              <w:spacing w:before="20" w:beforeAutospacing="0" w:after="20" w:afterAutospacing="0" w:line="0" w:lineRule="atLeast"/>
              <w:jc w:val="center"/>
              <w:rPr>
                <w:rFonts w:ascii="Cambria" w:hAnsi="Cambria"/>
              </w:rPr>
            </w:pPr>
            <w:r w:rsidRPr="004861A5">
              <w:rPr>
                <w:rFonts w:ascii="Cambria" w:hAnsi="Cambria"/>
                <w:color w:val="000000"/>
              </w:rPr>
              <w:t>x</w:t>
            </w:r>
          </w:p>
        </w:tc>
      </w:tr>
      <w:tr w:rsidR="00E176D0" w:rsidRPr="004861A5" w14:paraId="4D7CB49C" w14:textId="77777777" w:rsidTr="00106563">
        <w:tc>
          <w:tcPr>
            <w:tcW w:w="955" w:type="dxa"/>
            <w:tcBorders>
              <w:top w:val="single" w:sz="4" w:space="0" w:color="000000"/>
              <w:left w:val="single" w:sz="4" w:space="0" w:color="000000"/>
              <w:bottom w:val="single" w:sz="4" w:space="0" w:color="000000"/>
              <w:right w:val="single" w:sz="4" w:space="0" w:color="000000"/>
            </w:tcBorders>
            <w:vAlign w:val="center"/>
          </w:tcPr>
          <w:p w14:paraId="6E937AE0" w14:textId="77777777" w:rsidR="00E176D0" w:rsidRPr="004861A5" w:rsidRDefault="00E176D0" w:rsidP="00106563">
            <w:pPr>
              <w:pBdr>
                <w:top w:val="nil"/>
                <w:left w:val="nil"/>
                <w:bottom w:val="nil"/>
                <w:right w:val="nil"/>
                <w:between w:val="nil"/>
              </w:pBdr>
              <w:spacing w:before="20" w:after="20" w:line="240" w:lineRule="auto"/>
              <w:ind w:right="-108"/>
              <w:jc w:val="center"/>
              <w:rPr>
                <w:rFonts w:ascii="Cambria" w:eastAsia="Cambria" w:hAnsi="Cambria" w:cs="Cambria"/>
                <w:color w:val="000000"/>
                <w:sz w:val="20"/>
                <w:szCs w:val="20"/>
              </w:rPr>
            </w:pPr>
            <w:r w:rsidRPr="004861A5">
              <w:rPr>
                <w:rFonts w:ascii="Cambria" w:eastAsia="Cambria" w:hAnsi="Cambria" w:cs="Cambria"/>
                <w:color w:val="000000"/>
                <w:sz w:val="20"/>
                <w:szCs w:val="20"/>
              </w:rPr>
              <w:t>K_02</w:t>
            </w:r>
          </w:p>
        </w:tc>
        <w:tc>
          <w:tcPr>
            <w:tcW w:w="1114" w:type="dxa"/>
            <w:tcBorders>
              <w:top w:val="single" w:sz="4" w:space="0" w:color="000000"/>
              <w:left w:val="single" w:sz="4" w:space="0" w:color="000000"/>
              <w:bottom w:val="single" w:sz="4" w:space="0" w:color="000000"/>
              <w:right w:val="single" w:sz="4" w:space="0" w:color="000000"/>
            </w:tcBorders>
            <w:vAlign w:val="center"/>
          </w:tcPr>
          <w:p w14:paraId="2ADDE2E8" w14:textId="77777777" w:rsidR="00E176D0" w:rsidRPr="004861A5" w:rsidRDefault="00E176D0" w:rsidP="00106563">
            <w:pPr>
              <w:rPr>
                <w:rFonts w:ascii="Cambria" w:hAnsi="Cambria"/>
                <w:sz w:val="1"/>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D5697C1" w14:textId="77777777" w:rsidR="00E176D0" w:rsidRPr="004861A5" w:rsidRDefault="00E176D0" w:rsidP="00106563">
            <w:pPr>
              <w:pStyle w:val="NormalnyWeb"/>
              <w:spacing w:before="20" w:beforeAutospacing="0" w:after="20" w:afterAutospacing="0" w:line="0" w:lineRule="atLeast"/>
              <w:jc w:val="center"/>
              <w:rPr>
                <w:rFonts w:ascii="Cambria" w:hAnsi="Cambria"/>
              </w:rPr>
            </w:pPr>
            <w:r w:rsidRPr="004861A5">
              <w:rPr>
                <w:rFonts w:ascii="Cambria" w:hAnsi="Cambria"/>
                <w:color w:val="000000"/>
              </w:rPr>
              <w:t>x</w:t>
            </w:r>
          </w:p>
        </w:tc>
        <w:tc>
          <w:tcPr>
            <w:tcW w:w="1134" w:type="dxa"/>
            <w:tcBorders>
              <w:top w:val="single" w:sz="4" w:space="0" w:color="000000"/>
              <w:left w:val="single" w:sz="4" w:space="0" w:color="000000"/>
              <w:bottom w:val="single" w:sz="4" w:space="0" w:color="000000"/>
              <w:right w:val="single" w:sz="4" w:space="0" w:color="000000"/>
            </w:tcBorders>
            <w:vAlign w:val="center"/>
          </w:tcPr>
          <w:p w14:paraId="1E0886CE" w14:textId="77777777" w:rsidR="00E176D0" w:rsidRPr="004861A5" w:rsidRDefault="00E176D0" w:rsidP="00106563">
            <w:pPr>
              <w:rPr>
                <w:rFonts w:ascii="Cambria" w:hAnsi="Cambria"/>
                <w:sz w:val="1"/>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48284F72" w14:textId="77777777" w:rsidR="00E176D0" w:rsidRPr="004861A5" w:rsidRDefault="00E176D0" w:rsidP="00106563">
            <w:pPr>
              <w:pStyle w:val="NormalnyWeb"/>
              <w:spacing w:before="20" w:beforeAutospacing="0" w:after="20" w:afterAutospacing="0" w:line="0" w:lineRule="atLeast"/>
              <w:jc w:val="center"/>
              <w:rPr>
                <w:rFonts w:ascii="Cambria" w:hAnsi="Cambria"/>
              </w:rPr>
            </w:pPr>
            <w:r w:rsidRPr="004861A5">
              <w:rPr>
                <w:rFonts w:ascii="Cambria" w:hAnsi="Cambria"/>
                <w:color w:val="000000"/>
              </w:rPr>
              <w:t>x</w:t>
            </w:r>
          </w:p>
        </w:tc>
      </w:tr>
    </w:tbl>
    <w:p w14:paraId="4429A99A" w14:textId="77777777" w:rsidR="00E176D0" w:rsidRPr="004861A5" w:rsidRDefault="00E176D0" w:rsidP="00E176D0">
      <w:pPr>
        <w:pStyle w:val="Nagwek1"/>
        <w:spacing w:before="120" w:after="120" w:line="240" w:lineRule="auto"/>
        <w:rPr>
          <w:rFonts w:ascii="Cambria" w:eastAsia="Cambria" w:hAnsi="Cambria" w:cs="Cambria"/>
          <w:sz w:val="22"/>
          <w:szCs w:val="22"/>
        </w:rPr>
      </w:pPr>
      <w:r w:rsidRPr="004861A5">
        <w:rPr>
          <w:rFonts w:ascii="Cambria" w:eastAsia="Cambria" w:hAnsi="Cambria" w:cs="Cambria"/>
          <w:sz w:val="22"/>
          <w:szCs w:val="22"/>
        </w:rPr>
        <w:t xml:space="preserve">9. Opis sposobu ustalania oceny końcowej </w:t>
      </w:r>
      <w:r w:rsidRPr="004861A5">
        <w:rPr>
          <w:rFonts w:ascii="Cambria" w:eastAsia="Cambria" w:hAnsi="Cambria" w:cs="Cambria"/>
          <w:b w:val="0"/>
          <w:sz w:val="22"/>
          <w:szCs w:val="22"/>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7"/>
      </w:tblGrid>
      <w:tr w:rsidR="00E176D0" w:rsidRPr="004861A5" w14:paraId="4481B914" w14:textId="77777777" w:rsidTr="00106563">
        <w:trPr>
          <w:trHeight w:val="93"/>
          <w:jc w:val="center"/>
        </w:trPr>
        <w:tc>
          <w:tcPr>
            <w:tcW w:w="9907" w:type="dxa"/>
            <w:tcMar>
              <w:top w:w="0" w:type="dxa"/>
              <w:bottom w:w="0" w:type="dxa"/>
            </w:tcMar>
          </w:tcPr>
          <w:p w14:paraId="0D5C4620" w14:textId="77777777" w:rsidR="00E176D0" w:rsidRPr="004861A5" w:rsidRDefault="00E176D0" w:rsidP="00106563">
            <w:pPr>
              <w:pBdr>
                <w:top w:val="nil"/>
                <w:left w:val="nil"/>
                <w:bottom w:val="nil"/>
                <w:right w:val="nil"/>
                <w:between w:val="nil"/>
              </w:pBdr>
              <w:spacing w:after="0" w:line="240" w:lineRule="auto"/>
              <w:jc w:val="both"/>
              <w:rPr>
                <w:rFonts w:ascii="Cambria" w:eastAsia="Times New Roman" w:hAnsi="Cambria" w:cs="Times New Roman"/>
                <w:b/>
                <w:color w:val="000000"/>
                <w:sz w:val="20"/>
                <w:szCs w:val="20"/>
              </w:rPr>
            </w:pPr>
            <w:r w:rsidRPr="004861A5">
              <w:rPr>
                <w:rFonts w:ascii="Cambria" w:eastAsia="Times New Roman" w:hAnsi="Cambria" w:cs="Times New Roman"/>
                <w:b/>
                <w:color w:val="000000"/>
                <w:sz w:val="20"/>
                <w:szCs w:val="20"/>
              </w:rPr>
              <w:t>Końcowa ocena zaliczeniowa wynika z procentowego podsumowania liczby uzyskanych punktów w ramach poszczególnych form oceny przedmiotu. Na egzaminie w formie pisemnej obowiązują te same progi procentowe.</w:t>
            </w:r>
          </w:p>
          <w:p w14:paraId="27FAF08D" w14:textId="77777777" w:rsidR="00E176D0" w:rsidRPr="004861A5" w:rsidRDefault="00E176D0" w:rsidP="00106563">
            <w:pPr>
              <w:pBdr>
                <w:top w:val="nil"/>
                <w:left w:val="nil"/>
                <w:bottom w:val="nil"/>
                <w:right w:val="nil"/>
                <w:between w:val="nil"/>
              </w:pBdr>
              <w:spacing w:after="0" w:line="240" w:lineRule="auto"/>
              <w:jc w:val="both"/>
              <w:rPr>
                <w:rFonts w:ascii="Cambria" w:eastAsia="Times New Roman" w:hAnsi="Cambria" w:cs="Times New Roman"/>
                <w:b/>
                <w:color w:val="000000"/>
                <w:sz w:val="20"/>
                <w:szCs w:val="20"/>
              </w:rPr>
            </w:pPr>
            <w:r w:rsidRPr="004861A5">
              <w:rPr>
                <w:rFonts w:ascii="Cambria" w:eastAsia="Times New Roman" w:hAnsi="Cambria" w:cs="Times New Roman"/>
                <w:b/>
                <w:color w:val="000000"/>
                <w:sz w:val="20"/>
                <w:szCs w:val="20"/>
              </w:rPr>
              <w:t>0-49% ndst</w:t>
            </w:r>
          </w:p>
          <w:p w14:paraId="60EB0A2B" w14:textId="77777777" w:rsidR="00E176D0" w:rsidRPr="004861A5" w:rsidRDefault="00E176D0" w:rsidP="00106563">
            <w:pPr>
              <w:pBdr>
                <w:top w:val="nil"/>
                <w:left w:val="nil"/>
                <w:bottom w:val="nil"/>
                <w:right w:val="nil"/>
                <w:between w:val="nil"/>
              </w:pBdr>
              <w:spacing w:after="0" w:line="240" w:lineRule="auto"/>
              <w:jc w:val="both"/>
              <w:rPr>
                <w:rFonts w:ascii="Cambria" w:eastAsia="Times New Roman" w:hAnsi="Cambria" w:cs="Times New Roman"/>
                <w:b/>
                <w:color w:val="000000"/>
                <w:sz w:val="20"/>
                <w:szCs w:val="20"/>
              </w:rPr>
            </w:pPr>
            <w:r w:rsidRPr="004861A5">
              <w:rPr>
                <w:rFonts w:ascii="Cambria" w:eastAsia="Times New Roman" w:hAnsi="Cambria" w:cs="Times New Roman"/>
                <w:b/>
                <w:color w:val="000000"/>
                <w:sz w:val="20"/>
                <w:szCs w:val="20"/>
              </w:rPr>
              <w:t>50-59% dst</w:t>
            </w:r>
          </w:p>
          <w:p w14:paraId="33F1EF42" w14:textId="77777777" w:rsidR="00E176D0" w:rsidRPr="004861A5" w:rsidRDefault="00E176D0" w:rsidP="00106563">
            <w:pPr>
              <w:pBdr>
                <w:top w:val="nil"/>
                <w:left w:val="nil"/>
                <w:bottom w:val="nil"/>
                <w:right w:val="nil"/>
                <w:between w:val="nil"/>
              </w:pBdr>
              <w:spacing w:after="0" w:line="240" w:lineRule="auto"/>
              <w:jc w:val="both"/>
              <w:rPr>
                <w:rFonts w:ascii="Cambria" w:eastAsia="Times New Roman" w:hAnsi="Cambria" w:cs="Times New Roman"/>
                <w:b/>
                <w:color w:val="000000"/>
                <w:sz w:val="20"/>
                <w:szCs w:val="20"/>
              </w:rPr>
            </w:pPr>
            <w:r w:rsidRPr="004861A5">
              <w:rPr>
                <w:rFonts w:ascii="Cambria" w:eastAsia="Times New Roman" w:hAnsi="Cambria" w:cs="Times New Roman"/>
                <w:b/>
                <w:color w:val="000000"/>
                <w:sz w:val="20"/>
                <w:szCs w:val="20"/>
              </w:rPr>
              <w:t>60-69% dst+</w:t>
            </w:r>
          </w:p>
          <w:p w14:paraId="6374966F" w14:textId="77777777" w:rsidR="00E176D0" w:rsidRPr="004861A5" w:rsidRDefault="00E176D0" w:rsidP="00106563">
            <w:pPr>
              <w:pBdr>
                <w:top w:val="nil"/>
                <w:left w:val="nil"/>
                <w:bottom w:val="nil"/>
                <w:right w:val="nil"/>
                <w:between w:val="nil"/>
              </w:pBdr>
              <w:spacing w:after="0" w:line="240" w:lineRule="auto"/>
              <w:jc w:val="both"/>
              <w:rPr>
                <w:rFonts w:ascii="Cambria" w:eastAsia="Times New Roman" w:hAnsi="Cambria" w:cs="Times New Roman"/>
                <w:b/>
                <w:color w:val="000000"/>
                <w:sz w:val="20"/>
                <w:szCs w:val="20"/>
              </w:rPr>
            </w:pPr>
            <w:r w:rsidRPr="004861A5">
              <w:rPr>
                <w:rFonts w:ascii="Cambria" w:eastAsia="Times New Roman" w:hAnsi="Cambria" w:cs="Times New Roman"/>
                <w:b/>
                <w:color w:val="000000"/>
                <w:sz w:val="20"/>
                <w:szCs w:val="20"/>
              </w:rPr>
              <w:t>70-79% db</w:t>
            </w:r>
          </w:p>
          <w:p w14:paraId="0ABC09E7" w14:textId="77777777" w:rsidR="00E176D0" w:rsidRPr="004861A5" w:rsidRDefault="00E176D0" w:rsidP="00106563">
            <w:pPr>
              <w:pBdr>
                <w:top w:val="nil"/>
                <w:left w:val="nil"/>
                <w:bottom w:val="nil"/>
                <w:right w:val="nil"/>
                <w:between w:val="nil"/>
              </w:pBdr>
              <w:spacing w:after="0" w:line="240" w:lineRule="auto"/>
              <w:jc w:val="both"/>
              <w:rPr>
                <w:rFonts w:ascii="Cambria" w:eastAsia="Times New Roman" w:hAnsi="Cambria" w:cs="Times New Roman"/>
                <w:b/>
                <w:color w:val="000000"/>
                <w:sz w:val="20"/>
                <w:szCs w:val="20"/>
              </w:rPr>
            </w:pPr>
            <w:r w:rsidRPr="004861A5">
              <w:rPr>
                <w:rFonts w:ascii="Cambria" w:eastAsia="Times New Roman" w:hAnsi="Cambria" w:cs="Times New Roman"/>
                <w:b/>
                <w:color w:val="000000"/>
                <w:sz w:val="20"/>
                <w:szCs w:val="20"/>
              </w:rPr>
              <w:t>80-89% db+</w:t>
            </w:r>
          </w:p>
          <w:p w14:paraId="6AD493C5" w14:textId="77777777" w:rsidR="00E176D0" w:rsidRPr="004861A5" w:rsidRDefault="00E176D0" w:rsidP="00106563">
            <w:pPr>
              <w:pBdr>
                <w:top w:val="nil"/>
                <w:left w:val="nil"/>
                <w:bottom w:val="nil"/>
                <w:right w:val="nil"/>
                <w:between w:val="nil"/>
              </w:pBdr>
              <w:spacing w:after="0" w:line="240" w:lineRule="auto"/>
              <w:jc w:val="both"/>
              <w:rPr>
                <w:rFonts w:ascii="Cambria" w:eastAsia="Times New Roman" w:hAnsi="Cambria" w:cs="Times New Roman"/>
                <w:b/>
                <w:color w:val="000000"/>
                <w:sz w:val="20"/>
                <w:szCs w:val="20"/>
              </w:rPr>
            </w:pPr>
            <w:r w:rsidRPr="004861A5">
              <w:rPr>
                <w:rFonts w:ascii="Cambria" w:eastAsia="Times New Roman" w:hAnsi="Cambria" w:cs="Times New Roman"/>
                <w:b/>
                <w:color w:val="000000"/>
                <w:sz w:val="20"/>
                <w:szCs w:val="20"/>
              </w:rPr>
              <w:t>90-100% bdb</w:t>
            </w:r>
          </w:p>
          <w:p w14:paraId="7835D6E3" w14:textId="77777777" w:rsidR="00E176D0" w:rsidRPr="004861A5" w:rsidRDefault="00E176D0" w:rsidP="00106563">
            <w:pPr>
              <w:pBdr>
                <w:top w:val="nil"/>
                <w:left w:val="nil"/>
                <w:bottom w:val="nil"/>
                <w:right w:val="nil"/>
                <w:between w:val="nil"/>
              </w:pBdr>
              <w:spacing w:after="0" w:line="240" w:lineRule="auto"/>
              <w:jc w:val="both"/>
              <w:rPr>
                <w:rFonts w:ascii="Cambria" w:eastAsia="Times New Roman" w:hAnsi="Cambria" w:cs="Times New Roman"/>
                <w:b/>
                <w:color w:val="000000"/>
                <w:sz w:val="20"/>
                <w:szCs w:val="20"/>
              </w:rPr>
            </w:pPr>
          </w:p>
        </w:tc>
      </w:tr>
    </w:tbl>
    <w:p w14:paraId="3FA5FC6C" w14:textId="77777777" w:rsidR="00E176D0" w:rsidRPr="004861A5" w:rsidRDefault="00E176D0" w:rsidP="00E176D0">
      <w:pPr>
        <w:pBdr>
          <w:top w:val="nil"/>
          <w:left w:val="nil"/>
          <w:bottom w:val="nil"/>
          <w:right w:val="nil"/>
          <w:between w:val="nil"/>
        </w:pBdr>
        <w:spacing w:before="120" w:after="120" w:line="240" w:lineRule="auto"/>
        <w:rPr>
          <w:rFonts w:ascii="Cambria" w:eastAsia="Cambria" w:hAnsi="Cambria" w:cs="Cambria"/>
          <w:b/>
          <w:color w:val="FF0000"/>
        </w:rPr>
      </w:pPr>
      <w:r w:rsidRPr="004861A5">
        <w:rPr>
          <w:rFonts w:ascii="Cambria" w:eastAsia="Cambria" w:hAnsi="Cambria" w:cs="Cambria"/>
          <w:b/>
          <w:color w:val="000000"/>
        </w:rPr>
        <w:t>10. Forma zaliczenia zajęć</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3"/>
      </w:tblGrid>
      <w:tr w:rsidR="00E176D0" w:rsidRPr="004861A5" w14:paraId="4BDAF0E0" w14:textId="77777777" w:rsidTr="00106563">
        <w:trPr>
          <w:trHeight w:val="540"/>
          <w:jc w:val="center"/>
        </w:trPr>
        <w:tc>
          <w:tcPr>
            <w:tcW w:w="9923" w:type="dxa"/>
            <w:tcMar>
              <w:top w:w="0" w:type="dxa"/>
              <w:bottom w:w="0" w:type="dxa"/>
            </w:tcMar>
          </w:tcPr>
          <w:p w14:paraId="5DD19200" w14:textId="111E00BD" w:rsidR="00E176D0" w:rsidRPr="004861A5" w:rsidRDefault="00F45616" w:rsidP="00106563">
            <w:pPr>
              <w:spacing w:before="120" w:after="120"/>
              <w:rPr>
                <w:rFonts w:ascii="Cambria" w:eastAsia="Cambria" w:hAnsi="Cambria" w:cs="Cambria"/>
                <w:b/>
                <w:sz w:val="24"/>
                <w:szCs w:val="24"/>
              </w:rPr>
            </w:pPr>
            <w:r>
              <w:rPr>
                <w:rFonts w:ascii="Cambria" w:eastAsia="Cambria" w:hAnsi="Cambria" w:cs="Cambria"/>
                <w:sz w:val="20"/>
                <w:szCs w:val="20"/>
              </w:rPr>
              <w:lastRenderedPageBreak/>
              <w:t>E</w:t>
            </w:r>
            <w:r w:rsidR="00E176D0" w:rsidRPr="004861A5">
              <w:rPr>
                <w:rFonts w:ascii="Cambria" w:eastAsia="Cambria" w:hAnsi="Cambria" w:cs="Cambria"/>
                <w:sz w:val="20"/>
                <w:szCs w:val="20"/>
              </w:rPr>
              <w:t xml:space="preserve">gzamin </w:t>
            </w:r>
          </w:p>
        </w:tc>
      </w:tr>
    </w:tbl>
    <w:p w14:paraId="2957AA47" w14:textId="77777777" w:rsidR="00E176D0" w:rsidRPr="004861A5" w:rsidRDefault="00E176D0" w:rsidP="00E176D0">
      <w:pPr>
        <w:pBdr>
          <w:top w:val="nil"/>
          <w:left w:val="nil"/>
          <w:bottom w:val="nil"/>
          <w:right w:val="nil"/>
          <w:between w:val="nil"/>
        </w:pBdr>
        <w:spacing w:before="120" w:after="120" w:line="240" w:lineRule="auto"/>
        <w:rPr>
          <w:rFonts w:ascii="Cambria" w:eastAsia="Cambria" w:hAnsi="Cambria" w:cs="Cambria"/>
          <w:color w:val="000000"/>
        </w:rPr>
      </w:pPr>
      <w:r w:rsidRPr="004861A5">
        <w:rPr>
          <w:rFonts w:ascii="Cambria" w:eastAsia="Cambria" w:hAnsi="Cambria" w:cs="Cambria"/>
          <w:b/>
          <w:color w:val="000000"/>
        </w:rPr>
        <w:t xml:space="preserve">11. Obciążenie pracą studenta </w:t>
      </w:r>
      <w:r w:rsidRPr="004861A5">
        <w:rPr>
          <w:rFonts w:ascii="Cambria" w:eastAsia="Cambria" w:hAnsi="Cambria" w:cs="Cambria"/>
          <w:color w:val="00000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0"/>
        <w:gridCol w:w="1984"/>
        <w:gridCol w:w="1985"/>
        <w:gridCol w:w="7"/>
      </w:tblGrid>
      <w:tr w:rsidR="00E176D0" w:rsidRPr="004861A5" w14:paraId="2F66346F" w14:textId="77777777" w:rsidTr="00106563">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232C24A9" w14:textId="77777777" w:rsidR="00E176D0" w:rsidRPr="004861A5" w:rsidRDefault="00E176D0" w:rsidP="00106563">
            <w:pPr>
              <w:spacing w:before="20" w:after="20"/>
              <w:jc w:val="center"/>
              <w:rPr>
                <w:rFonts w:ascii="Cambria" w:eastAsia="Cambria" w:hAnsi="Cambria" w:cs="Cambria"/>
                <w:b/>
              </w:rPr>
            </w:pPr>
            <w:r w:rsidRPr="004861A5">
              <w:rPr>
                <w:rFonts w:ascii="Cambria" w:eastAsia="Cambria" w:hAnsi="Cambria" w:cs="Cambria"/>
                <w:b/>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6F872A14" w14:textId="77777777" w:rsidR="00E176D0" w:rsidRPr="004861A5" w:rsidRDefault="00E176D0"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Liczba godzin</w:t>
            </w:r>
          </w:p>
        </w:tc>
      </w:tr>
      <w:tr w:rsidR="00E176D0" w:rsidRPr="004861A5" w14:paraId="2420F7AB" w14:textId="77777777" w:rsidTr="00106563">
        <w:trPr>
          <w:gridAfter w:val="1"/>
          <w:wAfter w:w="7" w:type="dxa"/>
          <w:trHeight w:val="291"/>
          <w:jc w:val="center"/>
        </w:trPr>
        <w:tc>
          <w:tcPr>
            <w:tcW w:w="5920" w:type="dxa"/>
            <w:vMerge/>
            <w:tcBorders>
              <w:top w:val="single" w:sz="4" w:space="0" w:color="000000"/>
              <w:left w:val="single" w:sz="4" w:space="0" w:color="000000"/>
              <w:right w:val="single" w:sz="4" w:space="0" w:color="000000"/>
            </w:tcBorders>
            <w:shd w:val="clear" w:color="auto" w:fill="FFFFFF"/>
            <w:vAlign w:val="center"/>
          </w:tcPr>
          <w:p w14:paraId="7EF640D7" w14:textId="77777777" w:rsidR="00E176D0" w:rsidRPr="004861A5" w:rsidRDefault="00E176D0" w:rsidP="00106563">
            <w:pPr>
              <w:widowControl w:val="0"/>
              <w:pBdr>
                <w:top w:val="nil"/>
                <w:left w:val="nil"/>
                <w:bottom w:val="nil"/>
                <w:right w:val="nil"/>
                <w:between w:val="nil"/>
              </w:pBdr>
              <w:spacing w:after="0"/>
              <w:rPr>
                <w:rFonts w:ascii="Cambria" w:eastAsia="Cambria" w:hAnsi="Cambria" w:cs="Cambria"/>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272FD" w14:textId="77777777" w:rsidR="00E176D0" w:rsidRPr="004861A5" w:rsidRDefault="00E176D0"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na studiach stacjonarnych</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6CA2298D" w14:textId="77777777" w:rsidR="00E176D0" w:rsidRPr="004861A5" w:rsidRDefault="00E176D0"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na studiach niestacjonarnych</w:t>
            </w:r>
          </w:p>
        </w:tc>
      </w:tr>
      <w:tr w:rsidR="00E176D0" w:rsidRPr="004861A5" w14:paraId="25AA54BD" w14:textId="77777777" w:rsidTr="00106563">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1FCA0EE6" w14:textId="77777777" w:rsidR="00E176D0" w:rsidRPr="004861A5" w:rsidRDefault="00E176D0" w:rsidP="00106563">
            <w:pPr>
              <w:spacing w:before="20" w:after="20" w:line="240" w:lineRule="auto"/>
              <w:jc w:val="center"/>
              <w:rPr>
                <w:rFonts w:ascii="Cambria" w:eastAsia="Cambria" w:hAnsi="Cambria" w:cs="Cambria"/>
                <w:b/>
              </w:rPr>
            </w:pPr>
            <w:r w:rsidRPr="004861A5">
              <w:rPr>
                <w:rFonts w:ascii="Cambria" w:eastAsia="Cambria" w:hAnsi="Cambria" w:cs="Cambria"/>
                <w:b/>
              </w:rPr>
              <w:t>Godziny kontaktowe studenta (w ramach zajęć):</w:t>
            </w:r>
          </w:p>
        </w:tc>
      </w:tr>
      <w:tr w:rsidR="00E176D0" w:rsidRPr="004861A5" w14:paraId="14BAE047" w14:textId="77777777" w:rsidTr="00106563">
        <w:trPr>
          <w:gridAfter w:val="1"/>
          <w:wAfter w:w="7" w:type="dxa"/>
          <w:trHeight w:val="2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12819F92" w14:textId="77777777" w:rsidR="00E176D0" w:rsidRPr="004861A5" w:rsidRDefault="00E176D0" w:rsidP="00106563">
            <w:pPr>
              <w:spacing w:before="20" w:after="20"/>
              <w:rPr>
                <w:rFonts w:ascii="Cambria" w:eastAsia="Cambria" w:hAnsi="Cambria" w:cs="Cambria"/>
                <w:b/>
              </w:rPr>
            </w:pPr>
            <w:r w:rsidRPr="004861A5">
              <w:rPr>
                <w:rFonts w:ascii="Cambria" w:eastAsia="Cambria" w:hAnsi="Cambria" w:cs="Cambria"/>
                <w:sz w:val="20"/>
                <w:szCs w:val="20"/>
              </w:rPr>
              <w:t>liczba godzin pracy studenta z bezpośrednim udziałem nauczycieli akademickich lub innych osób prowadzących zajęcia</w:t>
            </w:r>
          </w:p>
        </w:tc>
        <w:tc>
          <w:tcPr>
            <w:tcW w:w="1984" w:type="dxa"/>
            <w:tcBorders>
              <w:top w:val="single" w:sz="4" w:space="0" w:color="000000"/>
              <w:left w:val="single" w:sz="4" w:space="0" w:color="000000"/>
              <w:bottom w:val="single" w:sz="4" w:space="0" w:color="000000"/>
              <w:right w:val="single" w:sz="4" w:space="0" w:color="000000"/>
            </w:tcBorders>
            <w:vAlign w:val="center"/>
          </w:tcPr>
          <w:p w14:paraId="11D34D67" w14:textId="77777777" w:rsidR="00E176D0" w:rsidRPr="004861A5" w:rsidRDefault="00E176D0" w:rsidP="00106563">
            <w:pPr>
              <w:spacing w:before="20" w:after="20" w:line="240" w:lineRule="auto"/>
              <w:jc w:val="center"/>
              <w:rPr>
                <w:rFonts w:ascii="Cambria" w:eastAsia="Cambria" w:hAnsi="Cambria" w:cs="Cambria"/>
                <w:b/>
              </w:rPr>
            </w:pPr>
            <w:r w:rsidRPr="004861A5">
              <w:rPr>
                <w:rFonts w:ascii="Cambria" w:eastAsia="Cambria" w:hAnsi="Cambria" w:cs="Cambria"/>
                <w:b/>
              </w:rPr>
              <w:t>60</w:t>
            </w:r>
          </w:p>
        </w:tc>
        <w:tc>
          <w:tcPr>
            <w:tcW w:w="1985" w:type="dxa"/>
            <w:tcBorders>
              <w:top w:val="single" w:sz="4" w:space="0" w:color="000000"/>
              <w:left w:val="single" w:sz="4" w:space="0" w:color="000000"/>
              <w:bottom w:val="single" w:sz="4" w:space="0" w:color="000000"/>
              <w:right w:val="single" w:sz="4" w:space="0" w:color="000000"/>
            </w:tcBorders>
            <w:vAlign w:val="center"/>
          </w:tcPr>
          <w:p w14:paraId="724D2615" w14:textId="77777777" w:rsidR="00E176D0" w:rsidRPr="004861A5" w:rsidRDefault="00E176D0" w:rsidP="00106563">
            <w:pPr>
              <w:spacing w:before="20" w:after="20" w:line="240" w:lineRule="auto"/>
              <w:jc w:val="center"/>
              <w:rPr>
                <w:rFonts w:ascii="Cambria" w:eastAsia="Cambria" w:hAnsi="Cambria" w:cs="Cambria"/>
                <w:b/>
              </w:rPr>
            </w:pPr>
            <w:r w:rsidRPr="004861A5">
              <w:rPr>
                <w:rFonts w:ascii="Cambria" w:eastAsia="Cambria" w:hAnsi="Cambria" w:cs="Cambria"/>
                <w:b/>
              </w:rPr>
              <w:t>36</w:t>
            </w:r>
          </w:p>
        </w:tc>
      </w:tr>
      <w:tr w:rsidR="00E176D0" w:rsidRPr="004861A5" w14:paraId="49C90A64" w14:textId="77777777" w:rsidTr="00106563">
        <w:trPr>
          <w:trHeight w:val="435"/>
          <w:jc w:val="center"/>
        </w:trPr>
        <w:tc>
          <w:tcPr>
            <w:tcW w:w="989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03AC5F4" w14:textId="77777777" w:rsidR="00E176D0" w:rsidRPr="004861A5" w:rsidRDefault="00E176D0" w:rsidP="00106563">
            <w:pPr>
              <w:spacing w:before="20" w:after="20" w:line="240" w:lineRule="auto"/>
              <w:jc w:val="center"/>
              <w:rPr>
                <w:rFonts w:ascii="Cambria" w:eastAsia="Cambria" w:hAnsi="Cambria" w:cs="Cambria"/>
                <w:b/>
              </w:rPr>
            </w:pPr>
            <w:r w:rsidRPr="004861A5">
              <w:rPr>
                <w:rFonts w:ascii="Cambria" w:eastAsia="Cambria" w:hAnsi="Cambria" w:cs="Cambria"/>
                <w:b/>
              </w:rPr>
              <w:t>Praca własna studenta (indywidualna praca studenta związana z zajęciami):</w:t>
            </w:r>
          </w:p>
        </w:tc>
      </w:tr>
      <w:tr w:rsidR="00E176D0" w:rsidRPr="004861A5" w14:paraId="167F858C" w14:textId="77777777" w:rsidTr="00BF1A94">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40A0759F" w14:textId="77777777" w:rsidR="00E176D0" w:rsidRPr="004861A5" w:rsidRDefault="00E176D0" w:rsidP="00106563">
            <w:pPr>
              <w:pStyle w:val="NormalnyWeb"/>
              <w:spacing w:before="20" w:beforeAutospacing="0" w:after="20" w:afterAutospacing="0" w:line="0" w:lineRule="atLeast"/>
              <w:rPr>
                <w:rFonts w:ascii="Cambria" w:hAnsi="Cambria"/>
              </w:rPr>
            </w:pPr>
            <w:r w:rsidRPr="004861A5">
              <w:rPr>
                <w:rFonts w:ascii="Cambria" w:hAnsi="Cambria"/>
                <w:color w:val="000000"/>
                <w:sz w:val="20"/>
                <w:szCs w:val="20"/>
              </w:rPr>
              <w:t>Czytanie literatury</w:t>
            </w:r>
          </w:p>
        </w:tc>
        <w:tc>
          <w:tcPr>
            <w:tcW w:w="1984" w:type="dxa"/>
            <w:tcBorders>
              <w:top w:val="single" w:sz="4" w:space="0" w:color="000000"/>
              <w:left w:val="single" w:sz="4" w:space="0" w:color="000000"/>
              <w:bottom w:val="single" w:sz="4" w:space="0" w:color="000000"/>
              <w:right w:val="single" w:sz="4" w:space="0" w:color="000000"/>
            </w:tcBorders>
            <w:vAlign w:val="center"/>
          </w:tcPr>
          <w:p w14:paraId="66CD1FB0" w14:textId="77777777" w:rsidR="00E176D0" w:rsidRPr="004861A5" w:rsidRDefault="00E176D0" w:rsidP="00BF1A94">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6645955A" w14:textId="77777777" w:rsidR="00E176D0" w:rsidRPr="004861A5" w:rsidRDefault="00E176D0" w:rsidP="00BF1A94">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14</w:t>
            </w:r>
          </w:p>
        </w:tc>
      </w:tr>
      <w:tr w:rsidR="00E176D0" w:rsidRPr="004861A5" w14:paraId="2C9A568D" w14:textId="77777777" w:rsidTr="00BF1A94">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tcPr>
          <w:p w14:paraId="35331C42" w14:textId="77777777" w:rsidR="00E176D0" w:rsidRPr="004861A5" w:rsidRDefault="00E176D0" w:rsidP="00106563">
            <w:pPr>
              <w:pStyle w:val="NormalnyWeb"/>
              <w:spacing w:before="20" w:beforeAutospacing="0" w:after="20" w:afterAutospacing="0" w:line="0" w:lineRule="atLeast"/>
              <w:rPr>
                <w:rFonts w:ascii="Cambria" w:hAnsi="Cambria"/>
              </w:rPr>
            </w:pPr>
            <w:r w:rsidRPr="004861A5">
              <w:rPr>
                <w:rFonts w:ascii="Cambria" w:hAnsi="Cambria"/>
                <w:color w:val="000000"/>
                <w:sz w:val="20"/>
                <w:szCs w:val="20"/>
              </w:rPr>
              <w:t xml:space="preserve">Przygotowanie prezentacji </w:t>
            </w:r>
          </w:p>
        </w:tc>
        <w:tc>
          <w:tcPr>
            <w:tcW w:w="1984" w:type="dxa"/>
            <w:tcBorders>
              <w:top w:val="single" w:sz="4" w:space="0" w:color="000000"/>
              <w:left w:val="single" w:sz="4" w:space="0" w:color="000000"/>
              <w:bottom w:val="single" w:sz="4" w:space="0" w:color="000000"/>
              <w:right w:val="single" w:sz="4" w:space="0" w:color="000000"/>
            </w:tcBorders>
            <w:vAlign w:val="center"/>
          </w:tcPr>
          <w:p w14:paraId="04CFE600" w14:textId="77777777" w:rsidR="00E176D0" w:rsidRPr="004861A5" w:rsidRDefault="00E176D0" w:rsidP="00BF1A94">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36B72F32" w14:textId="77777777" w:rsidR="00E176D0" w:rsidRPr="004861A5" w:rsidRDefault="00E176D0" w:rsidP="00BF1A94">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10</w:t>
            </w:r>
          </w:p>
        </w:tc>
      </w:tr>
      <w:tr w:rsidR="00E176D0" w:rsidRPr="004861A5" w14:paraId="128D65C8" w14:textId="77777777" w:rsidTr="00BF1A94">
        <w:trPr>
          <w:gridAfter w:val="1"/>
          <w:wAfter w:w="7" w:type="dxa"/>
          <w:trHeight w:val="347"/>
          <w:jc w:val="center"/>
        </w:trPr>
        <w:tc>
          <w:tcPr>
            <w:tcW w:w="5920" w:type="dxa"/>
            <w:tcBorders>
              <w:top w:val="single" w:sz="4" w:space="0" w:color="000000"/>
              <w:left w:val="single" w:sz="4" w:space="0" w:color="000000"/>
              <w:bottom w:val="single" w:sz="4" w:space="0" w:color="000000"/>
              <w:right w:val="single" w:sz="4" w:space="0" w:color="000000"/>
            </w:tcBorders>
          </w:tcPr>
          <w:p w14:paraId="37F71A58" w14:textId="77777777" w:rsidR="00E176D0" w:rsidRPr="004861A5" w:rsidRDefault="00E176D0" w:rsidP="00106563">
            <w:pPr>
              <w:pStyle w:val="NormalnyWeb"/>
              <w:spacing w:before="20" w:beforeAutospacing="0" w:after="20" w:afterAutospacing="0" w:line="0" w:lineRule="atLeast"/>
              <w:rPr>
                <w:rFonts w:ascii="Cambria" w:hAnsi="Cambria"/>
              </w:rPr>
            </w:pPr>
            <w:r w:rsidRPr="004861A5">
              <w:rPr>
                <w:rFonts w:ascii="Cambria" w:hAnsi="Cambria"/>
                <w:color w:val="000000"/>
                <w:sz w:val="20"/>
                <w:szCs w:val="20"/>
              </w:rPr>
              <w:t>Przygotowanie do testów</w:t>
            </w:r>
          </w:p>
        </w:tc>
        <w:tc>
          <w:tcPr>
            <w:tcW w:w="1984" w:type="dxa"/>
            <w:tcBorders>
              <w:top w:val="single" w:sz="4" w:space="0" w:color="000000"/>
              <w:left w:val="single" w:sz="4" w:space="0" w:color="000000"/>
              <w:bottom w:val="single" w:sz="4" w:space="0" w:color="000000"/>
              <w:right w:val="single" w:sz="4" w:space="0" w:color="000000"/>
            </w:tcBorders>
            <w:vAlign w:val="center"/>
          </w:tcPr>
          <w:p w14:paraId="1DBA6183" w14:textId="77777777" w:rsidR="00E176D0" w:rsidRPr="004861A5" w:rsidRDefault="00E176D0" w:rsidP="00BF1A94">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123B9344" w14:textId="77777777" w:rsidR="00E176D0" w:rsidRPr="004861A5" w:rsidRDefault="00E176D0" w:rsidP="00BF1A94">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20</w:t>
            </w:r>
          </w:p>
        </w:tc>
      </w:tr>
      <w:tr w:rsidR="00E176D0" w:rsidRPr="004861A5" w14:paraId="1CB8D940" w14:textId="77777777" w:rsidTr="00BF1A94">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55866779" w14:textId="77777777" w:rsidR="00E176D0" w:rsidRPr="004861A5" w:rsidRDefault="00E176D0" w:rsidP="00106563">
            <w:pPr>
              <w:pStyle w:val="NormalnyWeb"/>
              <w:spacing w:before="20" w:beforeAutospacing="0" w:after="20" w:afterAutospacing="0" w:line="0" w:lineRule="atLeast"/>
              <w:rPr>
                <w:rFonts w:ascii="Cambria" w:hAnsi="Cambria"/>
                <w:color w:val="000000"/>
                <w:sz w:val="20"/>
                <w:szCs w:val="20"/>
              </w:rPr>
            </w:pPr>
            <w:r w:rsidRPr="004861A5">
              <w:rPr>
                <w:rFonts w:ascii="Cambria" w:hAnsi="Cambria"/>
                <w:color w:val="000000"/>
                <w:sz w:val="20"/>
                <w:szCs w:val="20"/>
              </w:rPr>
              <w:t>Przygotowanie do egzaminu</w:t>
            </w:r>
          </w:p>
        </w:tc>
        <w:tc>
          <w:tcPr>
            <w:tcW w:w="1984" w:type="dxa"/>
            <w:tcBorders>
              <w:top w:val="single" w:sz="4" w:space="0" w:color="000000"/>
              <w:left w:val="single" w:sz="4" w:space="0" w:color="000000"/>
              <w:bottom w:val="single" w:sz="4" w:space="0" w:color="000000"/>
              <w:right w:val="single" w:sz="4" w:space="0" w:color="000000"/>
            </w:tcBorders>
            <w:vAlign w:val="center"/>
          </w:tcPr>
          <w:p w14:paraId="203C612E" w14:textId="77777777" w:rsidR="00E176D0" w:rsidRPr="004861A5" w:rsidRDefault="00E176D0" w:rsidP="00BF1A94">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4768DB7B" w14:textId="77777777" w:rsidR="00E176D0" w:rsidRPr="004861A5" w:rsidRDefault="00E176D0" w:rsidP="00BF1A94">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20</w:t>
            </w:r>
          </w:p>
        </w:tc>
      </w:tr>
      <w:tr w:rsidR="00E176D0" w:rsidRPr="004861A5" w14:paraId="4E268695" w14:textId="77777777" w:rsidTr="00BF1A94">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7A731E60" w14:textId="77777777" w:rsidR="00E176D0" w:rsidRPr="004861A5" w:rsidRDefault="00E176D0" w:rsidP="00BF1A94">
            <w:pPr>
              <w:spacing w:before="20" w:after="20" w:line="240" w:lineRule="auto"/>
              <w:jc w:val="right"/>
              <w:rPr>
                <w:rFonts w:ascii="Cambria" w:eastAsia="Cambria" w:hAnsi="Cambria" w:cs="Cambria"/>
                <w:b/>
                <w:sz w:val="20"/>
                <w:szCs w:val="20"/>
              </w:rPr>
            </w:pPr>
            <w:r w:rsidRPr="004861A5">
              <w:rPr>
                <w:rFonts w:ascii="Cambria" w:eastAsia="Cambria" w:hAnsi="Cambria" w:cs="Cambria"/>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2D613692" w14:textId="77777777" w:rsidR="00E176D0" w:rsidRPr="004861A5" w:rsidRDefault="00E176D0" w:rsidP="00BF1A94">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14:paraId="057755E3" w14:textId="77777777" w:rsidR="00E176D0" w:rsidRPr="004861A5" w:rsidRDefault="00E176D0" w:rsidP="00BF1A94">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100</w:t>
            </w:r>
          </w:p>
        </w:tc>
      </w:tr>
      <w:tr w:rsidR="00E176D0" w:rsidRPr="004861A5" w14:paraId="4C12051F" w14:textId="77777777" w:rsidTr="00BF1A94">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3705E6E9" w14:textId="77777777" w:rsidR="00E176D0" w:rsidRPr="004861A5" w:rsidRDefault="00E176D0" w:rsidP="00106563">
            <w:pPr>
              <w:spacing w:before="20" w:after="20" w:line="240" w:lineRule="auto"/>
              <w:jc w:val="right"/>
              <w:rPr>
                <w:rFonts w:ascii="Cambria" w:eastAsia="Cambria" w:hAnsi="Cambria" w:cs="Cambria"/>
                <w:b/>
                <w:sz w:val="20"/>
                <w:szCs w:val="20"/>
              </w:rPr>
            </w:pPr>
            <w:r w:rsidRPr="004861A5">
              <w:rPr>
                <w:rFonts w:ascii="Cambria" w:eastAsia="Cambria" w:hAnsi="Cambria" w:cs="Cambria"/>
                <w:b/>
                <w:sz w:val="20"/>
                <w:szCs w:val="20"/>
              </w:rPr>
              <w:t xml:space="preserve">liczba pkt ECTS przypisana do zajęć: </w:t>
            </w:r>
            <w:r w:rsidRPr="004861A5">
              <w:rPr>
                <w:rFonts w:ascii="Cambria" w:eastAsia="Cambria" w:hAnsi="Cambria" w:cs="Cambria"/>
                <w:b/>
                <w:sz w:val="20"/>
                <w:szCs w:val="20"/>
              </w:rPr>
              <w:br/>
            </w:r>
            <w:r w:rsidRPr="004861A5">
              <w:rPr>
                <w:rFonts w:ascii="Cambria" w:eastAsia="Cambria" w:hAnsi="Cambria" w:cs="Cambria"/>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787837E2" w14:textId="77777777" w:rsidR="00E176D0" w:rsidRPr="004861A5" w:rsidRDefault="00E176D0" w:rsidP="00BF1A94">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4</w:t>
            </w:r>
          </w:p>
        </w:tc>
        <w:tc>
          <w:tcPr>
            <w:tcW w:w="1985" w:type="dxa"/>
            <w:tcBorders>
              <w:top w:val="single" w:sz="4" w:space="0" w:color="000000"/>
              <w:left w:val="single" w:sz="4" w:space="0" w:color="000000"/>
              <w:bottom w:val="single" w:sz="4" w:space="0" w:color="000000"/>
              <w:right w:val="single" w:sz="4" w:space="0" w:color="000000"/>
            </w:tcBorders>
            <w:vAlign w:val="center"/>
          </w:tcPr>
          <w:p w14:paraId="3704BEA1" w14:textId="77777777" w:rsidR="00E176D0" w:rsidRPr="004861A5" w:rsidRDefault="00E176D0" w:rsidP="00BF1A94">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4</w:t>
            </w:r>
          </w:p>
        </w:tc>
      </w:tr>
    </w:tbl>
    <w:p w14:paraId="6A5B5FE9" w14:textId="77777777" w:rsidR="00E176D0" w:rsidRPr="004861A5" w:rsidRDefault="00E176D0" w:rsidP="00E176D0">
      <w:pPr>
        <w:pBdr>
          <w:top w:val="nil"/>
          <w:left w:val="nil"/>
          <w:bottom w:val="nil"/>
          <w:right w:val="nil"/>
          <w:between w:val="nil"/>
        </w:pBdr>
        <w:spacing w:before="120" w:after="120" w:line="240" w:lineRule="auto"/>
        <w:rPr>
          <w:rFonts w:ascii="Cambria" w:eastAsia="Cambria" w:hAnsi="Cambria" w:cs="Cambria"/>
          <w:b/>
          <w:color w:val="000000"/>
        </w:rPr>
      </w:pPr>
      <w:r w:rsidRPr="004861A5">
        <w:rPr>
          <w:rFonts w:ascii="Cambria" w:eastAsia="Cambria" w:hAnsi="Cambria" w:cs="Cambria"/>
          <w:b/>
          <w:color w:val="000000"/>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9"/>
      </w:tblGrid>
      <w:tr w:rsidR="00E176D0" w:rsidRPr="004861A5" w14:paraId="28ECACDC" w14:textId="77777777" w:rsidTr="00106563">
        <w:trPr>
          <w:jc w:val="center"/>
        </w:trPr>
        <w:tc>
          <w:tcPr>
            <w:tcW w:w="9889" w:type="dxa"/>
            <w:shd w:val="clear" w:color="auto" w:fill="auto"/>
          </w:tcPr>
          <w:p w14:paraId="4E7B4BD4" w14:textId="77777777" w:rsidR="00E176D0" w:rsidRPr="00BF1A94" w:rsidRDefault="00E176D0" w:rsidP="00106563">
            <w:pPr>
              <w:spacing w:after="0" w:line="240" w:lineRule="auto"/>
              <w:rPr>
                <w:rFonts w:ascii="Cambria" w:eastAsia="Cambria" w:hAnsi="Cambria" w:cs="Cambria"/>
                <w:b/>
                <w:sz w:val="18"/>
                <w:szCs w:val="18"/>
              </w:rPr>
            </w:pPr>
            <w:r w:rsidRPr="00BF1A94">
              <w:rPr>
                <w:rFonts w:ascii="Cambria" w:eastAsia="Cambria" w:hAnsi="Cambria" w:cs="Cambria"/>
                <w:b/>
                <w:sz w:val="18"/>
                <w:szCs w:val="18"/>
              </w:rPr>
              <w:t>Literatura obowiązkowa:</w:t>
            </w:r>
          </w:p>
          <w:p w14:paraId="6B18EA37" w14:textId="77777777" w:rsidR="00E176D0" w:rsidRPr="00BF1A94" w:rsidRDefault="00E176D0">
            <w:pPr>
              <w:pStyle w:val="Akapitzlist"/>
              <w:numPr>
                <w:ilvl w:val="0"/>
                <w:numId w:val="21"/>
              </w:numPr>
              <w:spacing w:after="0" w:line="240" w:lineRule="auto"/>
              <w:rPr>
                <w:rFonts w:ascii="Cambria" w:eastAsia="Cambria" w:hAnsi="Cambria" w:cs="Cambria"/>
                <w:sz w:val="18"/>
                <w:szCs w:val="18"/>
              </w:rPr>
            </w:pPr>
            <w:r w:rsidRPr="00BF1A94">
              <w:rPr>
                <w:rFonts w:ascii="Cambria" w:eastAsia="Cambria" w:hAnsi="Cambria" w:cs="Cambria"/>
                <w:sz w:val="18"/>
                <w:szCs w:val="18"/>
                <w:lang w:val="en-US"/>
              </w:rPr>
              <w:t xml:space="preserve">O'Driscoll,  J. Britain  for learners of English: understand the country and its people. </w:t>
            </w:r>
            <w:r w:rsidRPr="00BF1A94">
              <w:rPr>
                <w:rFonts w:ascii="Cambria" w:eastAsia="Cambria" w:hAnsi="Cambria" w:cs="Cambria"/>
                <w:sz w:val="18"/>
                <w:szCs w:val="18"/>
              </w:rPr>
              <w:t>Oxford: OUP. 2009</w:t>
            </w:r>
          </w:p>
          <w:p w14:paraId="35DE36E5" w14:textId="77777777" w:rsidR="00E176D0" w:rsidRPr="00BF1A94" w:rsidRDefault="00E176D0">
            <w:pPr>
              <w:pStyle w:val="Akapitzlist"/>
              <w:numPr>
                <w:ilvl w:val="0"/>
                <w:numId w:val="21"/>
              </w:numPr>
              <w:spacing w:after="0" w:line="240" w:lineRule="auto"/>
              <w:rPr>
                <w:rFonts w:ascii="Cambria" w:eastAsia="Cambria" w:hAnsi="Cambria" w:cs="Cambria"/>
                <w:sz w:val="18"/>
                <w:szCs w:val="18"/>
              </w:rPr>
            </w:pPr>
            <w:r w:rsidRPr="00BF1A94">
              <w:rPr>
                <w:rFonts w:ascii="Cambria" w:eastAsia="Cambria" w:hAnsi="Cambria" w:cs="Cambria"/>
                <w:sz w:val="18"/>
                <w:szCs w:val="18"/>
                <w:lang w:val="en-US"/>
              </w:rPr>
              <w:t xml:space="preserve">Tiersky, E. i Tiersky, M. The U.S.A. Customs and Traditions. </w:t>
            </w:r>
            <w:r w:rsidRPr="00BF1A94">
              <w:rPr>
                <w:rFonts w:ascii="Cambria" w:eastAsia="Cambria" w:hAnsi="Cambria" w:cs="Cambria"/>
                <w:sz w:val="18"/>
                <w:szCs w:val="18"/>
              </w:rPr>
              <w:t>White Plains: Pearson Education. 2001</w:t>
            </w:r>
          </w:p>
        </w:tc>
      </w:tr>
      <w:tr w:rsidR="00E176D0" w:rsidRPr="005700D1" w14:paraId="18F6F01B" w14:textId="77777777" w:rsidTr="00BF1A94">
        <w:trPr>
          <w:trHeight w:val="800"/>
          <w:jc w:val="center"/>
        </w:trPr>
        <w:tc>
          <w:tcPr>
            <w:tcW w:w="9889" w:type="dxa"/>
            <w:shd w:val="clear" w:color="auto" w:fill="auto"/>
          </w:tcPr>
          <w:p w14:paraId="1AB03A35" w14:textId="77777777" w:rsidR="00E176D0" w:rsidRPr="00BF1A94" w:rsidRDefault="00E176D0" w:rsidP="00106563">
            <w:pPr>
              <w:pBdr>
                <w:top w:val="nil"/>
                <w:left w:val="nil"/>
                <w:bottom w:val="nil"/>
                <w:right w:val="nil"/>
                <w:between w:val="nil"/>
              </w:pBdr>
              <w:spacing w:after="0" w:line="240" w:lineRule="auto"/>
              <w:ind w:right="-567"/>
              <w:rPr>
                <w:rFonts w:ascii="Cambria" w:eastAsia="Cambria" w:hAnsi="Cambria" w:cs="Cambria"/>
                <w:b/>
                <w:color w:val="000000"/>
                <w:sz w:val="18"/>
                <w:szCs w:val="18"/>
              </w:rPr>
            </w:pPr>
            <w:r w:rsidRPr="00BF1A94">
              <w:rPr>
                <w:rFonts w:ascii="Cambria" w:eastAsia="Cambria" w:hAnsi="Cambria" w:cs="Cambria"/>
                <w:b/>
                <w:color w:val="000000"/>
                <w:sz w:val="18"/>
                <w:szCs w:val="18"/>
              </w:rPr>
              <w:t>Literatura zalecana / fakultatywna:</w:t>
            </w:r>
          </w:p>
          <w:p w14:paraId="75B5C543" w14:textId="77777777" w:rsidR="00E176D0" w:rsidRPr="00BF1A94" w:rsidRDefault="00E176D0">
            <w:pPr>
              <w:pStyle w:val="Akapitzlist"/>
              <w:numPr>
                <w:ilvl w:val="0"/>
                <w:numId w:val="20"/>
              </w:numPr>
              <w:pBdr>
                <w:top w:val="nil"/>
                <w:left w:val="nil"/>
                <w:bottom w:val="nil"/>
                <w:right w:val="nil"/>
                <w:between w:val="nil"/>
              </w:pBdr>
              <w:spacing w:after="0" w:line="240" w:lineRule="auto"/>
              <w:ind w:right="-567"/>
              <w:rPr>
                <w:rFonts w:ascii="Cambria" w:eastAsia="Times New Roman" w:hAnsi="Cambria" w:cs="Times New Roman"/>
                <w:color w:val="000000"/>
                <w:sz w:val="18"/>
                <w:szCs w:val="18"/>
                <w:lang w:val="en-US" w:eastAsia="pl-PL"/>
              </w:rPr>
            </w:pPr>
            <w:r w:rsidRPr="00BF1A94">
              <w:rPr>
                <w:rFonts w:ascii="Cambria" w:eastAsia="Times New Roman" w:hAnsi="Cambria" w:cs="Times New Roman"/>
                <w:color w:val="000000"/>
                <w:sz w:val="18"/>
                <w:szCs w:val="18"/>
                <w:lang w:val="en-US" w:eastAsia="pl-PL"/>
              </w:rPr>
              <w:t>Datesman, M. American Ways. New York: Longman, 2005.</w:t>
            </w:r>
          </w:p>
          <w:p w14:paraId="595D9C84" w14:textId="77777777" w:rsidR="00E176D0" w:rsidRPr="00BF1A94" w:rsidRDefault="00E176D0">
            <w:pPr>
              <w:pStyle w:val="Akapitzlist"/>
              <w:numPr>
                <w:ilvl w:val="0"/>
                <w:numId w:val="20"/>
              </w:numPr>
              <w:pBdr>
                <w:top w:val="nil"/>
                <w:left w:val="nil"/>
                <w:bottom w:val="nil"/>
                <w:right w:val="nil"/>
                <w:between w:val="nil"/>
              </w:pBdr>
              <w:spacing w:after="0" w:line="240" w:lineRule="auto"/>
              <w:ind w:right="-567"/>
              <w:rPr>
                <w:rFonts w:ascii="Cambria" w:eastAsia="Cambria" w:hAnsi="Cambria" w:cs="Times New Roman"/>
                <w:color w:val="000000"/>
                <w:sz w:val="18"/>
                <w:szCs w:val="18"/>
              </w:rPr>
            </w:pPr>
            <w:r w:rsidRPr="00BF1A94">
              <w:rPr>
                <w:rFonts w:ascii="Cambria" w:eastAsia="Cambria" w:hAnsi="Cambria" w:cs="Times New Roman"/>
                <w:color w:val="000000"/>
                <w:sz w:val="18"/>
                <w:szCs w:val="18"/>
                <w:lang w:val="en-US"/>
              </w:rPr>
              <w:t xml:space="preserve">Diniejko A. 2 An introduction to the United States of America. </w:t>
            </w:r>
            <w:r w:rsidRPr="00BF1A94">
              <w:rPr>
                <w:rFonts w:ascii="Cambria" w:eastAsia="Cambria" w:hAnsi="Cambria" w:cs="Times New Roman"/>
                <w:color w:val="000000"/>
                <w:sz w:val="18"/>
                <w:szCs w:val="18"/>
              </w:rPr>
              <w:t>Kraków: Egis,2005</w:t>
            </w:r>
          </w:p>
          <w:p w14:paraId="774A537C" w14:textId="77777777" w:rsidR="00E176D0" w:rsidRPr="00BF1A94" w:rsidRDefault="00E176D0">
            <w:pPr>
              <w:pStyle w:val="Akapitzlist"/>
              <w:numPr>
                <w:ilvl w:val="0"/>
                <w:numId w:val="20"/>
              </w:numPr>
              <w:pBdr>
                <w:top w:val="nil"/>
                <w:left w:val="nil"/>
                <w:bottom w:val="nil"/>
                <w:right w:val="nil"/>
                <w:between w:val="nil"/>
              </w:pBdr>
              <w:spacing w:after="0" w:line="240" w:lineRule="auto"/>
              <w:ind w:right="-567"/>
              <w:rPr>
                <w:rFonts w:ascii="Cambria" w:eastAsia="Cambria" w:hAnsi="Cambria" w:cs="Times New Roman"/>
                <w:color w:val="000000"/>
                <w:sz w:val="18"/>
                <w:szCs w:val="18"/>
              </w:rPr>
            </w:pPr>
            <w:r w:rsidRPr="00BF1A94">
              <w:rPr>
                <w:rFonts w:ascii="Cambria" w:eastAsia="Cambria" w:hAnsi="Cambria" w:cs="Times New Roman"/>
                <w:color w:val="000000"/>
                <w:sz w:val="18"/>
                <w:szCs w:val="18"/>
                <w:lang w:val="en-US"/>
              </w:rPr>
              <w:t xml:space="preserve">Colls, R. Identity of England. </w:t>
            </w:r>
            <w:r w:rsidRPr="00BF1A94">
              <w:rPr>
                <w:rFonts w:ascii="Cambria" w:eastAsia="Cambria" w:hAnsi="Cambria" w:cs="Times New Roman"/>
                <w:color w:val="000000"/>
                <w:sz w:val="18"/>
                <w:szCs w:val="18"/>
              </w:rPr>
              <w:t>Oxford: Oxford University Press, 2004.</w:t>
            </w:r>
          </w:p>
          <w:p w14:paraId="7971AC96" w14:textId="77777777" w:rsidR="00E176D0" w:rsidRPr="00BF1A94" w:rsidRDefault="00E176D0">
            <w:pPr>
              <w:pStyle w:val="Akapitzlist"/>
              <w:numPr>
                <w:ilvl w:val="0"/>
                <w:numId w:val="20"/>
              </w:numPr>
              <w:pBdr>
                <w:top w:val="nil"/>
                <w:left w:val="nil"/>
                <w:bottom w:val="nil"/>
                <w:right w:val="nil"/>
                <w:between w:val="nil"/>
              </w:pBdr>
              <w:spacing w:after="0" w:line="240" w:lineRule="auto"/>
              <w:ind w:right="-567"/>
              <w:rPr>
                <w:rFonts w:ascii="Cambria" w:eastAsia="Cambria" w:hAnsi="Cambria" w:cs="Times New Roman"/>
                <w:color w:val="000000"/>
                <w:sz w:val="18"/>
                <w:szCs w:val="18"/>
                <w:lang w:val="en-US"/>
              </w:rPr>
            </w:pPr>
            <w:r w:rsidRPr="00BF1A94">
              <w:rPr>
                <w:rFonts w:ascii="Cambria" w:eastAsia="Cambria" w:hAnsi="Cambria" w:cs="Times New Roman"/>
                <w:color w:val="000000"/>
                <w:sz w:val="18"/>
                <w:szCs w:val="18"/>
                <w:lang w:val="en-US"/>
              </w:rPr>
              <w:t>Collins, A. British Life. Edinburgh: Pearson Education Limited, 2001.</w:t>
            </w:r>
          </w:p>
        </w:tc>
      </w:tr>
    </w:tbl>
    <w:p w14:paraId="5465E7CA" w14:textId="77777777" w:rsidR="00E176D0" w:rsidRPr="004861A5" w:rsidRDefault="00E176D0" w:rsidP="00E176D0">
      <w:pPr>
        <w:pBdr>
          <w:top w:val="nil"/>
          <w:left w:val="nil"/>
          <w:bottom w:val="nil"/>
          <w:right w:val="nil"/>
          <w:between w:val="nil"/>
        </w:pBdr>
        <w:spacing w:before="120" w:after="120" w:line="240" w:lineRule="auto"/>
        <w:rPr>
          <w:rFonts w:ascii="Cambria" w:eastAsia="Cambria" w:hAnsi="Cambria" w:cs="Cambria"/>
          <w:b/>
          <w:color w:val="000000"/>
        </w:rPr>
      </w:pPr>
      <w:r w:rsidRPr="004861A5">
        <w:rPr>
          <w:rFonts w:ascii="Cambria" w:eastAsia="Cambria" w:hAnsi="Cambria" w:cs="Cambria"/>
          <w:b/>
          <w:color w:val="000000"/>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46"/>
        <w:gridCol w:w="6043"/>
      </w:tblGrid>
      <w:tr w:rsidR="00E176D0" w:rsidRPr="004861A5" w14:paraId="7A779BBF" w14:textId="77777777" w:rsidTr="00106563">
        <w:trPr>
          <w:jc w:val="center"/>
        </w:trPr>
        <w:tc>
          <w:tcPr>
            <w:tcW w:w="3846" w:type="dxa"/>
            <w:shd w:val="clear" w:color="auto" w:fill="auto"/>
          </w:tcPr>
          <w:p w14:paraId="647A221F"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imię i nazwisko  sporządzającego</w:t>
            </w:r>
          </w:p>
        </w:tc>
        <w:tc>
          <w:tcPr>
            <w:tcW w:w="6043" w:type="dxa"/>
            <w:shd w:val="clear" w:color="auto" w:fill="auto"/>
          </w:tcPr>
          <w:p w14:paraId="3C7BF520"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mgr Mirosław Kwiatkowski</w:t>
            </w:r>
          </w:p>
        </w:tc>
      </w:tr>
      <w:tr w:rsidR="00E176D0" w:rsidRPr="004861A5" w14:paraId="250786CD" w14:textId="77777777" w:rsidTr="00106563">
        <w:trPr>
          <w:jc w:val="center"/>
        </w:trPr>
        <w:tc>
          <w:tcPr>
            <w:tcW w:w="3846" w:type="dxa"/>
            <w:shd w:val="clear" w:color="auto" w:fill="auto"/>
          </w:tcPr>
          <w:p w14:paraId="599EE765"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data sporządzenia / aktualizacji</w:t>
            </w:r>
          </w:p>
        </w:tc>
        <w:tc>
          <w:tcPr>
            <w:tcW w:w="6043" w:type="dxa"/>
            <w:shd w:val="clear" w:color="auto" w:fill="auto"/>
          </w:tcPr>
          <w:p w14:paraId="401FF505" w14:textId="77777777" w:rsidR="00E176D0" w:rsidRPr="004861A5" w:rsidRDefault="00BF1A94" w:rsidP="00BF1A94">
            <w:pPr>
              <w:spacing w:before="60" w:after="60" w:line="240" w:lineRule="auto"/>
              <w:rPr>
                <w:rFonts w:ascii="Cambria" w:eastAsia="Cambria" w:hAnsi="Cambria" w:cs="Cambria"/>
                <w:sz w:val="20"/>
                <w:szCs w:val="20"/>
              </w:rPr>
            </w:pPr>
            <w:r>
              <w:rPr>
                <w:rFonts w:ascii="Cambria" w:eastAsia="Cambria" w:hAnsi="Cambria" w:cs="Cambria"/>
                <w:sz w:val="20"/>
                <w:szCs w:val="20"/>
              </w:rPr>
              <w:t>19.09</w:t>
            </w:r>
            <w:r w:rsidR="00E176D0" w:rsidRPr="004861A5">
              <w:rPr>
                <w:rFonts w:ascii="Cambria" w:eastAsia="Cambria" w:hAnsi="Cambria" w:cs="Cambria"/>
                <w:sz w:val="20"/>
                <w:szCs w:val="20"/>
              </w:rPr>
              <w:t>.2022</w:t>
            </w:r>
          </w:p>
        </w:tc>
      </w:tr>
      <w:tr w:rsidR="00E176D0" w:rsidRPr="004861A5" w14:paraId="6E9F7B25" w14:textId="77777777" w:rsidTr="00106563">
        <w:trPr>
          <w:jc w:val="center"/>
        </w:trPr>
        <w:tc>
          <w:tcPr>
            <w:tcW w:w="3846" w:type="dxa"/>
            <w:shd w:val="clear" w:color="auto" w:fill="auto"/>
          </w:tcPr>
          <w:p w14:paraId="2CCB32FA"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dane kontaktowe (e-mail)</w:t>
            </w:r>
          </w:p>
        </w:tc>
        <w:tc>
          <w:tcPr>
            <w:tcW w:w="6043" w:type="dxa"/>
            <w:shd w:val="clear" w:color="auto" w:fill="auto"/>
          </w:tcPr>
          <w:p w14:paraId="0A6F65C2"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mkwiatkowski@ajp.edu.pl</w:t>
            </w:r>
          </w:p>
        </w:tc>
      </w:tr>
      <w:tr w:rsidR="00E176D0" w:rsidRPr="004861A5" w14:paraId="480C7989" w14:textId="77777777" w:rsidTr="00106563">
        <w:trPr>
          <w:jc w:val="center"/>
        </w:trPr>
        <w:tc>
          <w:tcPr>
            <w:tcW w:w="3846" w:type="dxa"/>
            <w:tcBorders>
              <w:bottom w:val="single" w:sz="4" w:space="0" w:color="000000"/>
            </w:tcBorders>
            <w:shd w:val="clear" w:color="auto" w:fill="auto"/>
          </w:tcPr>
          <w:p w14:paraId="77443911"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podpis</w:t>
            </w:r>
          </w:p>
        </w:tc>
        <w:tc>
          <w:tcPr>
            <w:tcW w:w="6043" w:type="dxa"/>
            <w:tcBorders>
              <w:bottom w:val="single" w:sz="4" w:space="0" w:color="000000"/>
            </w:tcBorders>
            <w:shd w:val="clear" w:color="auto" w:fill="auto"/>
          </w:tcPr>
          <w:p w14:paraId="0F4E407B" w14:textId="77777777" w:rsidR="00E176D0" w:rsidRPr="004861A5" w:rsidRDefault="00E176D0" w:rsidP="00106563">
            <w:pPr>
              <w:spacing w:before="60" w:after="60" w:line="240" w:lineRule="auto"/>
              <w:rPr>
                <w:rFonts w:ascii="Cambria" w:eastAsia="Cambria" w:hAnsi="Cambria" w:cs="Cambria"/>
                <w:sz w:val="20"/>
                <w:szCs w:val="20"/>
              </w:rPr>
            </w:pPr>
          </w:p>
        </w:tc>
      </w:tr>
    </w:tbl>
    <w:p w14:paraId="219F6838" w14:textId="77777777" w:rsidR="00E176D0" w:rsidRPr="004861A5" w:rsidRDefault="00E176D0" w:rsidP="00E176D0">
      <w:pPr>
        <w:spacing w:before="60" w:after="60"/>
        <w:rPr>
          <w:rFonts w:ascii="Cambria" w:eastAsia="Cambria" w:hAnsi="Cambria" w:cs="Cambria"/>
        </w:rPr>
      </w:pPr>
    </w:p>
    <w:p w14:paraId="7B6DF1F3" w14:textId="77777777" w:rsidR="00E176D0" w:rsidRPr="004861A5" w:rsidRDefault="00E176D0" w:rsidP="00E176D0">
      <w:pPr>
        <w:rPr>
          <w:rFonts w:ascii="Cambria" w:eastAsia="Cambria" w:hAnsi="Cambria" w:cs="Cambria"/>
        </w:rPr>
      </w:pPr>
    </w:p>
    <w:p w14:paraId="43E7EDAA" w14:textId="77777777" w:rsidR="00E176D0" w:rsidRPr="004861A5" w:rsidRDefault="00E176D0" w:rsidP="00E176D0">
      <w:pPr>
        <w:spacing w:after="0" w:line="240" w:lineRule="auto"/>
        <w:rPr>
          <w:rFonts w:ascii="Cambria" w:hAnsi="Cambria" w:cs="Times New Roman"/>
        </w:rPr>
      </w:pPr>
      <w:r w:rsidRPr="004861A5">
        <w:rPr>
          <w:rFonts w:ascii="Cambria" w:hAnsi="Cambria" w:cs="Times New Roman"/>
        </w:rPr>
        <w:br w:type="page"/>
      </w:r>
    </w:p>
    <w:p w14:paraId="33956C4C" w14:textId="77777777" w:rsidR="00E176D0" w:rsidRPr="004861A5" w:rsidRDefault="00E176D0" w:rsidP="00E176D0">
      <w:pPr>
        <w:rPr>
          <w:rFonts w:ascii="Cambria" w:eastAsia="Cambria" w:hAnsi="Cambria" w:cs="Cambria"/>
        </w:rPr>
      </w:pP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8"/>
        <w:gridCol w:w="2818"/>
        <w:gridCol w:w="284"/>
        <w:gridCol w:w="4819"/>
      </w:tblGrid>
      <w:tr w:rsidR="00E176D0" w:rsidRPr="004861A5" w14:paraId="79202921" w14:textId="77777777" w:rsidTr="00106563">
        <w:trPr>
          <w:trHeight w:val="269"/>
        </w:trPr>
        <w:tc>
          <w:tcPr>
            <w:tcW w:w="1968" w:type="dxa"/>
            <w:vMerge w:val="restart"/>
            <w:shd w:val="clear" w:color="auto" w:fill="auto"/>
          </w:tcPr>
          <w:p w14:paraId="06687BC6" w14:textId="77777777" w:rsidR="00E176D0" w:rsidRPr="004861A5" w:rsidRDefault="00E176D0" w:rsidP="00106563">
            <w:pPr>
              <w:spacing w:after="0" w:line="240" w:lineRule="auto"/>
              <w:jc w:val="center"/>
              <w:rPr>
                <w:rFonts w:ascii="Cambria" w:eastAsia="Cambria" w:hAnsi="Cambria" w:cs="Cambria"/>
                <w:b/>
                <w:color w:val="00B050"/>
                <w:sz w:val="24"/>
                <w:szCs w:val="24"/>
              </w:rPr>
            </w:pPr>
            <w:r w:rsidRPr="004861A5">
              <w:rPr>
                <w:rFonts w:ascii="Cambria" w:hAnsi="Cambria"/>
                <w:noProof/>
                <w:lang w:eastAsia="pl-PL"/>
              </w:rPr>
              <w:drawing>
                <wp:inline distT="0" distB="0" distL="0" distR="0" wp14:anchorId="0E689F0E" wp14:editId="5EAA81D9">
                  <wp:extent cx="1066800" cy="1066800"/>
                  <wp:effectExtent l="0" t="0" r="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71611E70" w14:textId="77777777" w:rsidR="00E176D0" w:rsidRPr="004861A5" w:rsidRDefault="00E176D0"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Wydział</w:t>
            </w:r>
          </w:p>
        </w:tc>
        <w:tc>
          <w:tcPr>
            <w:tcW w:w="5103" w:type="dxa"/>
            <w:gridSpan w:val="2"/>
            <w:tcBorders>
              <w:bottom w:val="single" w:sz="4" w:space="0" w:color="000000"/>
            </w:tcBorders>
            <w:shd w:val="clear" w:color="auto" w:fill="auto"/>
            <w:vAlign w:val="center"/>
          </w:tcPr>
          <w:p w14:paraId="35D9A1C7" w14:textId="77777777" w:rsidR="00E176D0" w:rsidRPr="004861A5" w:rsidRDefault="00E176D0"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Humanistyczny</w:t>
            </w:r>
          </w:p>
        </w:tc>
      </w:tr>
      <w:tr w:rsidR="00E176D0" w:rsidRPr="004861A5" w14:paraId="35EF653D" w14:textId="77777777" w:rsidTr="00106563">
        <w:trPr>
          <w:trHeight w:val="275"/>
        </w:trPr>
        <w:tc>
          <w:tcPr>
            <w:tcW w:w="1968" w:type="dxa"/>
            <w:vMerge/>
            <w:shd w:val="clear" w:color="auto" w:fill="auto"/>
          </w:tcPr>
          <w:p w14:paraId="61D6CF06" w14:textId="77777777" w:rsidR="00E176D0" w:rsidRPr="004861A5" w:rsidRDefault="00E176D0"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08D0F2B9" w14:textId="77777777" w:rsidR="00E176D0" w:rsidRPr="004861A5" w:rsidRDefault="00E176D0"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Kierunek</w:t>
            </w:r>
          </w:p>
        </w:tc>
        <w:tc>
          <w:tcPr>
            <w:tcW w:w="5103" w:type="dxa"/>
            <w:gridSpan w:val="2"/>
            <w:tcBorders>
              <w:bottom w:val="single" w:sz="4" w:space="0" w:color="000000"/>
            </w:tcBorders>
            <w:shd w:val="clear" w:color="auto" w:fill="auto"/>
            <w:vAlign w:val="center"/>
          </w:tcPr>
          <w:p w14:paraId="52FC5901" w14:textId="77777777" w:rsidR="00E176D0" w:rsidRPr="004861A5" w:rsidRDefault="00E176D0"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Filologia w zakresie języka angielskiego od podstaw</w:t>
            </w:r>
          </w:p>
        </w:tc>
      </w:tr>
      <w:tr w:rsidR="00E176D0" w:rsidRPr="004861A5" w14:paraId="1EF4D31E" w14:textId="77777777" w:rsidTr="00106563">
        <w:trPr>
          <w:trHeight w:val="139"/>
        </w:trPr>
        <w:tc>
          <w:tcPr>
            <w:tcW w:w="1968" w:type="dxa"/>
            <w:vMerge/>
            <w:shd w:val="clear" w:color="auto" w:fill="auto"/>
          </w:tcPr>
          <w:p w14:paraId="3C0BA1E3" w14:textId="77777777" w:rsidR="00E176D0" w:rsidRPr="004861A5" w:rsidRDefault="00E176D0"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254E5B4E" w14:textId="77777777" w:rsidR="00E176D0" w:rsidRPr="004861A5" w:rsidRDefault="00E176D0"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Poziom studiów</w:t>
            </w:r>
          </w:p>
        </w:tc>
        <w:tc>
          <w:tcPr>
            <w:tcW w:w="5103" w:type="dxa"/>
            <w:gridSpan w:val="2"/>
            <w:tcBorders>
              <w:bottom w:val="single" w:sz="4" w:space="0" w:color="000000"/>
            </w:tcBorders>
            <w:shd w:val="clear" w:color="auto" w:fill="auto"/>
            <w:vAlign w:val="center"/>
          </w:tcPr>
          <w:p w14:paraId="4A119102" w14:textId="77777777" w:rsidR="00E176D0" w:rsidRPr="004861A5" w:rsidRDefault="00E176D0"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pierwszego stopnia</w:t>
            </w:r>
          </w:p>
        </w:tc>
      </w:tr>
      <w:tr w:rsidR="00E176D0" w:rsidRPr="004861A5" w14:paraId="122F5304" w14:textId="77777777" w:rsidTr="00106563">
        <w:trPr>
          <w:trHeight w:val="139"/>
        </w:trPr>
        <w:tc>
          <w:tcPr>
            <w:tcW w:w="1968" w:type="dxa"/>
            <w:vMerge/>
            <w:shd w:val="clear" w:color="auto" w:fill="auto"/>
          </w:tcPr>
          <w:p w14:paraId="3153F420" w14:textId="77777777" w:rsidR="00E176D0" w:rsidRPr="004861A5" w:rsidRDefault="00E176D0"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7CC93B60" w14:textId="77777777" w:rsidR="00E176D0" w:rsidRPr="004861A5" w:rsidRDefault="00E176D0" w:rsidP="00106563">
            <w:pPr>
              <w:spacing w:after="0" w:line="240" w:lineRule="auto"/>
              <w:rPr>
                <w:rFonts w:ascii="Cambria" w:eastAsia="Cambria" w:hAnsi="Cambria" w:cs="Cambria"/>
                <w:b/>
                <w:sz w:val="28"/>
                <w:szCs w:val="28"/>
                <w:highlight w:val="yellow"/>
              </w:rPr>
            </w:pPr>
            <w:r w:rsidRPr="004861A5">
              <w:rPr>
                <w:rFonts w:ascii="Cambria" w:eastAsia="Cambria" w:hAnsi="Cambria" w:cs="Cambria"/>
                <w:b/>
                <w:sz w:val="28"/>
                <w:szCs w:val="28"/>
              </w:rPr>
              <w:t>Forma studiów</w:t>
            </w:r>
          </w:p>
        </w:tc>
        <w:tc>
          <w:tcPr>
            <w:tcW w:w="5103" w:type="dxa"/>
            <w:gridSpan w:val="2"/>
            <w:tcBorders>
              <w:bottom w:val="single" w:sz="4" w:space="0" w:color="000000"/>
            </w:tcBorders>
            <w:shd w:val="clear" w:color="auto" w:fill="auto"/>
            <w:vAlign w:val="center"/>
          </w:tcPr>
          <w:p w14:paraId="4EF7C437" w14:textId="77777777" w:rsidR="00E176D0" w:rsidRPr="004861A5" w:rsidRDefault="00E176D0"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stacjonarna/niestacjonarna</w:t>
            </w:r>
          </w:p>
        </w:tc>
      </w:tr>
      <w:tr w:rsidR="00E176D0" w:rsidRPr="004861A5" w14:paraId="10037692" w14:textId="77777777" w:rsidTr="00106563">
        <w:trPr>
          <w:trHeight w:val="139"/>
        </w:trPr>
        <w:tc>
          <w:tcPr>
            <w:tcW w:w="1968" w:type="dxa"/>
            <w:vMerge/>
            <w:shd w:val="clear" w:color="auto" w:fill="auto"/>
          </w:tcPr>
          <w:p w14:paraId="3C907C8C" w14:textId="77777777" w:rsidR="00E176D0" w:rsidRPr="004861A5" w:rsidRDefault="00E176D0"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shd w:val="clear" w:color="auto" w:fill="auto"/>
            <w:vAlign w:val="center"/>
          </w:tcPr>
          <w:p w14:paraId="0E06D444" w14:textId="77777777" w:rsidR="00E176D0" w:rsidRPr="004861A5" w:rsidRDefault="00E176D0"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Profil studiów</w:t>
            </w:r>
          </w:p>
        </w:tc>
        <w:tc>
          <w:tcPr>
            <w:tcW w:w="5103" w:type="dxa"/>
            <w:gridSpan w:val="2"/>
            <w:shd w:val="clear" w:color="auto" w:fill="auto"/>
            <w:vAlign w:val="center"/>
          </w:tcPr>
          <w:p w14:paraId="3709DA2B" w14:textId="77777777" w:rsidR="00E176D0" w:rsidRPr="004861A5" w:rsidRDefault="00E176D0"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praktyczny</w:t>
            </w:r>
          </w:p>
        </w:tc>
      </w:tr>
      <w:tr w:rsidR="00E176D0" w:rsidRPr="004861A5" w14:paraId="21180C54" w14:textId="77777777" w:rsidTr="00106563">
        <w:trPr>
          <w:trHeight w:val="139"/>
        </w:trPr>
        <w:tc>
          <w:tcPr>
            <w:tcW w:w="5070" w:type="dxa"/>
            <w:gridSpan w:val="3"/>
            <w:tcBorders>
              <w:bottom w:val="single" w:sz="4" w:space="0" w:color="000000"/>
            </w:tcBorders>
            <w:shd w:val="clear" w:color="auto" w:fill="auto"/>
            <w:vAlign w:val="center"/>
          </w:tcPr>
          <w:p w14:paraId="6FE8756F" w14:textId="77777777" w:rsidR="00E176D0" w:rsidRPr="004861A5" w:rsidRDefault="00E176D0" w:rsidP="00106563">
            <w:pPr>
              <w:spacing w:after="0" w:line="240" w:lineRule="auto"/>
              <w:rPr>
                <w:rFonts w:ascii="Cambria" w:eastAsia="Cambria" w:hAnsi="Cambria" w:cs="Cambria"/>
                <w:b/>
                <w:sz w:val="28"/>
                <w:szCs w:val="28"/>
              </w:rPr>
            </w:pPr>
            <w:r w:rsidRPr="004861A5">
              <w:rPr>
                <w:rFonts w:ascii="Cambria" w:eastAsia="Cambria" w:hAnsi="Cambria" w:cs="Cambria"/>
                <w:b/>
              </w:rPr>
              <w:t>Pozycja w planie studiów (lub kod przedmiotu)</w:t>
            </w:r>
          </w:p>
        </w:tc>
        <w:tc>
          <w:tcPr>
            <w:tcW w:w="4819" w:type="dxa"/>
            <w:tcBorders>
              <w:bottom w:val="single" w:sz="4" w:space="0" w:color="000000"/>
            </w:tcBorders>
            <w:shd w:val="clear" w:color="auto" w:fill="auto"/>
            <w:vAlign w:val="center"/>
          </w:tcPr>
          <w:p w14:paraId="43EE1E95" w14:textId="77777777" w:rsidR="00E176D0" w:rsidRPr="004861A5" w:rsidRDefault="00E176D0"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27</w:t>
            </w:r>
          </w:p>
        </w:tc>
      </w:tr>
    </w:tbl>
    <w:p w14:paraId="329DAFF5" w14:textId="77777777" w:rsidR="00E176D0" w:rsidRPr="004861A5" w:rsidRDefault="00E176D0" w:rsidP="00E176D0">
      <w:pPr>
        <w:spacing w:before="240" w:after="240" w:line="240" w:lineRule="auto"/>
        <w:jc w:val="center"/>
        <w:rPr>
          <w:rFonts w:ascii="Cambria" w:eastAsia="Cambria" w:hAnsi="Cambria" w:cs="Cambria"/>
          <w:b/>
          <w:sz w:val="28"/>
          <w:szCs w:val="28"/>
        </w:rPr>
      </w:pPr>
      <w:r w:rsidRPr="004861A5">
        <w:rPr>
          <w:rFonts w:ascii="Cambria" w:eastAsia="Cambria" w:hAnsi="Cambria" w:cs="Cambria"/>
          <w:b/>
          <w:sz w:val="28"/>
          <w:szCs w:val="28"/>
        </w:rPr>
        <w:t xml:space="preserve">KARTA ZAJĘĆ </w:t>
      </w:r>
    </w:p>
    <w:p w14:paraId="667421BE" w14:textId="77777777" w:rsidR="00E176D0" w:rsidRPr="004861A5" w:rsidRDefault="00E176D0" w:rsidP="00E176D0">
      <w:pPr>
        <w:spacing w:before="120" w:after="120" w:line="240" w:lineRule="auto"/>
        <w:rPr>
          <w:rFonts w:ascii="Cambria" w:eastAsia="Cambria" w:hAnsi="Cambria" w:cs="Cambria"/>
          <w:b/>
        </w:rPr>
      </w:pPr>
      <w:r w:rsidRPr="004861A5">
        <w:rPr>
          <w:rFonts w:ascii="Cambria" w:eastAsia="Cambria" w:hAnsi="Cambria" w:cs="Cambria"/>
          <w:b/>
        </w:rPr>
        <w:t>1. Informacje ogólne</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5670"/>
      </w:tblGrid>
      <w:tr w:rsidR="00E176D0" w:rsidRPr="004861A5" w14:paraId="6121E924" w14:textId="77777777" w:rsidTr="00106563">
        <w:trPr>
          <w:trHeight w:val="328"/>
        </w:trPr>
        <w:tc>
          <w:tcPr>
            <w:tcW w:w="4219" w:type="dxa"/>
            <w:vAlign w:val="center"/>
          </w:tcPr>
          <w:p w14:paraId="103F6AC4"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Nazwa zajęć</w:t>
            </w:r>
          </w:p>
        </w:tc>
        <w:tc>
          <w:tcPr>
            <w:tcW w:w="5670" w:type="dxa"/>
            <w:vAlign w:val="center"/>
          </w:tcPr>
          <w:p w14:paraId="6BEF9487"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Historia literatury angielskiej</w:t>
            </w:r>
          </w:p>
        </w:tc>
      </w:tr>
      <w:tr w:rsidR="00E176D0" w:rsidRPr="004861A5" w14:paraId="533D042A" w14:textId="77777777" w:rsidTr="00106563">
        <w:tc>
          <w:tcPr>
            <w:tcW w:w="4219" w:type="dxa"/>
            <w:vAlign w:val="center"/>
          </w:tcPr>
          <w:p w14:paraId="6CF9EBB5"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Punkty ECTS</w:t>
            </w:r>
          </w:p>
        </w:tc>
        <w:tc>
          <w:tcPr>
            <w:tcW w:w="5670" w:type="dxa"/>
            <w:vAlign w:val="center"/>
          </w:tcPr>
          <w:p w14:paraId="4AD47298"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6</w:t>
            </w:r>
          </w:p>
        </w:tc>
      </w:tr>
      <w:tr w:rsidR="00E176D0" w:rsidRPr="004861A5" w14:paraId="48F2583D" w14:textId="77777777" w:rsidTr="00106563">
        <w:tc>
          <w:tcPr>
            <w:tcW w:w="4219" w:type="dxa"/>
            <w:vAlign w:val="center"/>
          </w:tcPr>
          <w:p w14:paraId="66D59C04"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Rodzaj zajęć</w:t>
            </w:r>
          </w:p>
        </w:tc>
        <w:tc>
          <w:tcPr>
            <w:tcW w:w="5670" w:type="dxa"/>
            <w:vAlign w:val="center"/>
          </w:tcPr>
          <w:p w14:paraId="2BCF40B6"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obowiązkowe</w:t>
            </w:r>
          </w:p>
        </w:tc>
      </w:tr>
      <w:tr w:rsidR="00E176D0" w:rsidRPr="004861A5" w14:paraId="5D1B3E80" w14:textId="77777777" w:rsidTr="00106563">
        <w:tc>
          <w:tcPr>
            <w:tcW w:w="4219" w:type="dxa"/>
            <w:vAlign w:val="center"/>
          </w:tcPr>
          <w:p w14:paraId="142FF900"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Moduł/specjalizacja</w:t>
            </w:r>
          </w:p>
        </w:tc>
        <w:tc>
          <w:tcPr>
            <w:tcW w:w="5670" w:type="dxa"/>
            <w:vAlign w:val="center"/>
          </w:tcPr>
          <w:p w14:paraId="0F702A81"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Wiedza o literaturze, kulturze i historii</w:t>
            </w:r>
          </w:p>
        </w:tc>
      </w:tr>
      <w:tr w:rsidR="00E176D0" w:rsidRPr="004861A5" w14:paraId="4A652756" w14:textId="77777777" w:rsidTr="00106563">
        <w:tc>
          <w:tcPr>
            <w:tcW w:w="4219" w:type="dxa"/>
            <w:vAlign w:val="center"/>
          </w:tcPr>
          <w:p w14:paraId="793991B5"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Język, w którym prowadzone są zajęcia</w:t>
            </w:r>
          </w:p>
        </w:tc>
        <w:tc>
          <w:tcPr>
            <w:tcW w:w="5670" w:type="dxa"/>
            <w:vAlign w:val="center"/>
          </w:tcPr>
          <w:p w14:paraId="3097CB75"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angielski</w:t>
            </w:r>
          </w:p>
        </w:tc>
      </w:tr>
      <w:tr w:rsidR="00E176D0" w:rsidRPr="004861A5" w14:paraId="6F94B28A" w14:textId="77777777" w:rsidTr="00106563">
        <w:tc>
          <w:tcPr>
            <w:tcW w:w="4219" w:type="dxa"/>
            <w:vAlign w:val="center"/>
          </w:tcPr>
          <w:p w14:paraId="25A2F44C"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Rok studiów</w:t>
            </w:r>
          </w:p>
        </w:tc>
        <w:tc>
          <w:tcPr>
            <w:tcW w:w="5670" w:type="dxa"/>
            <w:vAlign w:val="center"/>
          </w:tcPr>
          <w:p w14:paraId="7782CA38"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II-III</w:t>
            </w:r>
          </w:p>
        </w:tc>
      </w:tr>
      <w:tr w:rsidR="00E176D0" w:rsidRPr="004861A5" w14:paraId="50B2855D" w14:textId="77777777" w:rsidTr="00106563">
        <w:tc>
          <w:tcPr>
            <w:tcW w:w="4219" w:type="dxa"/>
            <w:vAlign w:val="center"/>
          </w:tcPr>
          <w:p w14:paraId="36923D10"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Imię i nazwisko koordynatora zajęć oraz osób prowadzących zajęcia</w:t>
            </w:r>
          </w:p>
        </w:tc>
        <w:tc>
          <w:tcPr>
            <w:tcW w:w="5670" w:type="dxa"/>
            <w:vAlign w:val="center"/>
          </w:tcPr>
          <w:p w14:paraId="233D5C11"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koordynator: dr Joanna Bobin</w:t>
            </w:r>
          </w:p>
          <w:p w14:paraId="0401B612"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prowadząca: mgr Bożena Franków-Czerwonko</w:t>
            </w:r>
          </w:p>
        </w:tc>
      </w:tr>
    </w:tbl>
    <w:p w14:paraId="6BB31CCB" w14:textId="77777777" w:rsidR="00E176D0" w:rsidRPr="004861A5" w:rsidRDefault="00E176D0" w:rsidP="00E176D0">
      <w:pPr>
        <w:spacing w:before="120" w:after="120" w:line="240" w:lineRule="auto"/>
        <w:rPr>
          <w:rFonts w:ascii="Cambria" w:eastAsia="Cambria" w:hAnsi="Cambria" w:cs="Cambria"/>
          <w:b/>
        </w:rPr>
      </w:pPr>
      <w:r w:rsidRPr="004861A5">
        <w:rPr>
          <w:rFonts w:ascii="Cambria" w:eastAsia="Cambria" w:hAnsi="Cambria" w:cs="Cambria"/>
          <w:b/>
        </w:rPr>
        <w:t>2. Formy dydaktyczne prowadzenia zajęć i liczba godzin w semestrze</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4"/>
        <w:gridCol w:w="3146"/>
        <w:gridCol w:w="2263"/>
        <w:gridCol w:w="2556"/>
      </w:tblGrid>
      <w:tr w:rsidR="00BF1A94" w:rsidRPr="004861A5" w14:paraId="030D3DB9" w14:textId="77777777" w:rsidTr="00BF1A94">
        <w:tc>
          <w:tcPr>
            <w:tcW w:w="1924" w:type="dxa"/>
            <w:shd w:val="clear" w:color="auto" w:fill="auto"/>
            <w:vAlign w:val="center"/>
          </w:tcPr>
          <w:p w14:paraId="51649A0C" w14:textId="77777777" w:rsidR="00BF1A94" w:rsidRPr="004861A5" w:rsidRDefault="00BF1A94" w:rsidP="00106563">
            <w:pPr>
              <w:spacing w:before="60" w:after="60" w:line="240" w:lineRule="auto"/>
              <w:jc w:val="center"/>
              <w:rPr>
                <w:rFonts w:ascii="Cambria" w:eastAsia="Cambria" w:hAnsi="Cambria" w:cs="Cambria"/>
                <w:b/>
              </w:rPr>
            </w:pPr>
            <w:r w:rsidRPr="004861A5">
              <w:rPr>
                <w:rFonts w:ascii="Cambria" w:eastAsia="Cambria" w:hAnsi="Cambria" w:cs="Cambria"/>
                <w:b/>
              </w:rPr>
              <w:t>Forma zajęć</w:t>
            </w:r>
          </w:p>
        </w:tc>
        <w:tc>
          <w:tcPr>
            <w:tcW w:w="3146" w:type="dxa"/>
            <w:shd w:val="clear" w:color="auto" w:fill="auto"/>
            <w:vAlign w:val="center"/>
          </w:tcPr>
          <w:p w14:paraId="1B769368" w14:textId="77777777" w:rsidR="00BF1A94" w:rsidRDefault="00BF1A94" w:rsidP="00BF1A94">
            <w:pPr>
              <w:spacing w:before="60" w:after="60" w:line="240" w:lineRule="auto"/>
              <w:jc w:val="center"/>
              <w:rPr>
                <w:rFonts w:ascii="Cambria" w:hAnsi="Cambria" w:cs="Times New Roman"/>
                <w:b/>
                <w:bCs/>
              </w:rPr>
            </w:pPr>
            <w:r>
              <w:rPr>
                <w:rFonts w:ascii="Cambria" w:hAnsi="Cambria" w:cs="Times New Roman"/>
                <w:b/>
                <w:bCs/>
              </w:rPr>
              <w:t>Liczba godzin</w:t>
            </w:r>
          </w:p>
          <w:p w14:paraId="2F01B67A" w14:textId="77777777" w:rsidR="00BF1A94" w:rsidRPr="004861A5" w:rsidRDefault="00BF1A94" w:rsidP="00BF1A94">
            <w:pPr>
              <w:spacing w:before="60" w:after="60"/>
              <w:ind w:hanging="2"/>
              <w:jc w:val="center"/>
              <w:rPr>
                <w:rFonts w:ascii="Cambria" w:eastAsia="Cambria" w:hAnsi="Cambria" w:cs="Cambria"/>
              </w:rPr>
            </w:pPr>
            <w:r>
              <w:rPr>
                <w:rFonts w:ascii="Cambria" w:hAnsi="Cambria" w:cs="Times New Roman"/>
                <w:b/>
                <w:bCs/>
              </w:rPr>
              <w:t>stacjonarne/niestacjonarne</w:t>
            </w:r>
          </w:p>
        </w:tc>
        <w:tc>
          <w:tcPr>
            <w:tcW w:w="2263" w:type="dxa"/>
            <w:shd w:val="clear" w:color="auto" w:fill="auto"/>
            <w:vAlign w:val="center"/>
          </w:tcPr>
          <w:p w14:paraId="6FC23AE9" w14:textId="77777777" w:rsidR="00BF1A94" w:rsidRPr="004861A5" w:rsidRDefault="00BF1A94" w:rsidP="00106563">
            <w:pPr>
              <w:spacing w:before="60" w:after="60" w:line="240" w:lineRule="auto"/>
              <w:jc w:val="center"/>
              <w:rPr>
                <w:rFonts w:ascii="Cambria" w:eastAsia="Cambria" w:hAnsi="Cambria" w:cs="Cambria"/>
                <w:b/>
              </w:rPr>
            </w:pPr>
            <w:r w:rsidRPr="004861A5">
              <w:rPr>
                <w:rFonts w:ascii="Cambria" w:eastAsia="Cambria" w:hAnsi="Cambria" w:cs="Cambria"/>
                <w:b/>
              </w:rPr>
              <w:t>Rok studiów/semestr</w:t>
            </w:r>
          </w:p>
        </w:tc>
        <w:tc>
          <w:tcPr>
            <w:tcW w:w="2556" w:type="dxa"/>
            <w:shd w:val="clear" w:color="auto" w:fill="auto"/>
            <w:vAlign w:val="center"/>
          </w:tcPr>
          <w:p w14:paraId="095AFF9F" w14:textId="77777777" w:rsidR="00BF1A94" w:rsidRPr="004861A5" w:rsidRDefault="00BF1A94" w:rsidP="00106563">
            <w:pPr>
              <w:spacing w:before="60" w:after="60" w:line="240" w:lineRule="auto"/>
              <w:jc w:val="center"/>
              <w:rPr>
                <w:rFonts w:ascii="Cambria" w:eastAsia="Cambria" w:hAnsi="Cambria" w:cs="Cambria"/>
                <w:b/>
              </w:rPr>
            </w:pPr>
            <w:r w:rsidRPr="004861A5">
              <w:rPr>
                <w:rFonts w:ascii="Cambria" w:eastAsia="Cambria" w:hAnsi="Cambria" w:cs="Cambria"/>
                <w:b/>
              </w:rPr>
              <w:t xml:space="preserve">Punkty ECTS </w:t>
            </w:r>
            <w:r w:rsidRPr="004861A5">
              <w:rPr>
                <w:rFonts w:ascii="Cambria" w:eastAsia="Cambria" w:hAnsi="Cambria" w:cs="Cambria"/>
              </w:rPr>
              <w:t>(zgodnie z programem studiów)</w:t>
            </w:r>
          </w:p>
        </w:tc>
      </w:tr>
      <w:tr w:rsidR="00BF1A94" w:rsidRPr="004861A5" w14:paraId="151D477D" w14:textId="77777777" w:rsidTr="00BF1A94">
        <w:trPr>
          <w:trHeight w:val="573"/>
        </w:trPr>
        <w:tc>
          <w:tcPr>
            <w:tcW w:w="1924" w:type="dxa"/>
            <w:shd w:val="clear" w:color="auto" w:fill="auto"/>
          </w:tcPr>
          <w:p w14:paraId="2E059635" w14:textId="77777777" w:rsidR="00BF1A94" w:rsidRPr="004861A5" w:rsidRDefault="00BF1A94" w:rsidP="00106563">
            <w:pPr>
              <w:spacing w:before="60" w:after="60" w:line="240" w:lineRule="auto"/>
              <w:rPr>
                <w:rFonts w:ascii="Cambria" w:eastAsia="Cambria" w:hAnsi="Cambria" w:cs="Cambria"/>
                <w:b/>
                <w:sz w:val="20"/>
                <w:szCs w:val="20"/>
              </w:rPr>
            </w:pPr>
            <w:r w:rsidRPr="004861A5">
              <w:rPr>
                <w:rFonts w:ascii="Cambria" w:eastAsia="Cambria" w:hAnsi="Cambria" w:cs="Cambria"/>
                <w:b/>
                <w:sz w:val="20"/>
                <w:szCs w:val="20"/>
              </w:rPr>
              <w:t>ćwiczenia</w:t>
            </w:r>
          </w:p>
        </w:tc>
        <w:tc>
          <w:tcPr>
            <w:tcW w:w="3146" w:type="dxa"/>
            <w:shd w:val="clear" w:color="auto" w:fill="auto"/>
            <w:vAlign w:val="center"/>
          </w:tcPr>
          <w:p w14:paraId="27604B58" w14:textId="77777777" w:rsidR="00BF1A94" w:rsidRPr="004861A5" w:rsidRDefault="00BF1A94"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30</w:t>
            </w:r>
            <w:r>
              <w:rPr>
                <w:rFonts w:ascii="Cambria" w:eastAsia="Cambria" w:hAnsi="Cambria" w:cs="Cambria"/>
                <w:b/>
                <w:sz w:val="20"/>
                <w:szCs w:val="20"/>
              </w:rPr>
              <w:t>/18</w:t>
            </w:r>
          </w:p>
          <w:p w14:paraId="34374284" w14:textId="77777777" w:rsidR="00BF1A94" w:rsidRPr="004861A5" w:rsidRDefault="00BF1A94"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30</w:t>
            </w:r>
            <w:r>
              <w:rPr>
                <w:rFonts w:ascii="Cambria" w:eastAsia="Cambria" w:hAnsi="Cambria" w:cs="Cambria"/>
                <w:b/>
                <w:sz w:val="20"/>
                <w:szCs w:val="20"/>
              </w:rPr>
              <w:t>/</w:t>
            </w:r>
            <w:r w:rsidRPr="004861A5">
              <w:rPr>
                <w:rFonts w:ascii="Cambria" w:eastAsia="Cambria" w:hAnsi="Cambria" w:cs="Cambria"/>
                <w:b/>
                <w:sz w:val="20"/>
                <w:szCs w:val="20"/>
              </w:rPr>
              <w:t>18</w:t>
            </w:r>
          </w:p>
          <w:p w14:paraId="46FF89BC" w14:textId="77777777" w:rsidR="00BF1A94" w:rsidRPr="004861A5" w:rsidRDefault="00BF1A94" w:rsidP="00BF1A94">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30</w:t>
            </w:r>
            <w:r>
              <w:rPr>
                <w:rFonts w:ascii="Cambria" w:eastAsia="Cambria" w:hAnsi="Cambria" w:cs="Cambria"/>
                <w:b/>
                <w:sz w:val="20"/>
                <w:szCs w:val="20"/>
              </w:rPr>
              <w:t>/</w:t>
            </w:r>
            <w:r w:rsidRPr="004861A5">
              <w:rPr>
                <w:rFonts w:ascii="Cambria" w:eastAsia="Cambria" w:hAnsi="Cambria" w:cs="Cambria"/>
                <w:b/>
                <w:sz w:val="20"/>
                <w:szCs w:val="20"/>
              </w:rPr>
              <w:t>18</w:t>
            </w:r>
          </w:p>
        </w:tc>
        <w:tc>
          <w:tcPr>
            <w:tcW w:w="2263" w:type="dxa"/>
            <w:shd w:val="clear" w:color="auto" w:fill="auto"/>
            <w:vAlign w:val="center"/>
          </w:tcPr>
          <w:p w14:paraId="5453CB96" w14:textId="77777777" w:rsidR="00BF1A94" w:rsidRPr="004861A5" w:rsidRDefault="00BF1A94"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II/3</w:t>
            </w:r>
          </w:p>
          <w:p w14:paraId="2DB60E9D" w14:textId="77777777" w:rsidR="00BF1A94" w:rsidRPr="004861A5" w:rsidRDefault="00BF1A94"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II/4</w:t>
            </w:r>
          </w:p>
          <w:p w14:paraId="3C5B5DB3" w14:textId="77777777" w:rsidR="00BF1A94" w:rsidRPr="004861A5" w:rsidRDefault="00BF1A94"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III/5</w:t>
            </w:r>
          </w:p>
        </w:tc>
        <w:tc>
          <w:tcPr>
            <w:tcW w:w="2556" w:type="dxa"/>
            <w:shd w:val="clear" w:color="auto" w:fill="auto"/>
            <w:vAlign w:val="center"/>
          </w:tcPr>
          <w:p w14:paraId="18266C81" w14:textId="77777777" w:rsidR="00BF1A94" w:rsidRPr="004861A5" w:rsidRDefault="00BF1A94"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6</w:t>
            </w:r>
          </w:p>
        </w:tc>
      </w:tr>
    </w:tbl>
    <w:p w14:paraId="1F4C49D9" w14:textId="77777777" w:rsidR="00E176D0" w:rsidRPr="004861A5" w:rsidRDefault="00E176D0" w:rsidP="00E176D0">
      <w:pPr>
        <w:spacing w:before="120" w:after="120" w:line="240" w:lineRule="auto"/>
        <w:rPr>
          <w:rFonts w:ascii="Cambria" w:eastAsia="Cambria" w:hAnsi="Cambria" w:cs="Cambria"/>
          <w:b/>
          <w:color w:val="FF0000"/>
        </w:rPr>
      </w:pPr>
      <w:r w:rsidRPr="004861A5">
        <w:rPr>
          <w:rFonts w:ascii="Cambria" w:eastAsia="Cambria" w:hAnsi="Cambria" w:cs="Cambria"/>
          <w:b/>
        </w:rPr>
        <w:t>3. Wymagania wstępne, z uwzględnieniem sekwencyjności zajęć</w:t>
      </w:r>
    </w:p>
    <w:tbl>
      <w:tblPr>
        <w:tblW w:w="9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8"/>
      </w:tblGrid>
      <w:tr w:rsidR="00E176D0" w:rsidRPr="004861A5" w14:paraId="187B703A" w14:textId="77777777" w:rsidTr="00106563">
        <w:trPr>
          <w:trHeight w:val="301"/>
          <w:jc w:val="center"/>
        </w:trPr>
        <w:tc>
          <w:tcPr>
            <w:tcW w:w="9898" w:type="dxa"/>
            <w:tcMar>
              <w:top w:w="0" w:type="dxa"/>
              <w:bottom w:w="0" w:type="dxa"/>
            </w:tcMar>
          </w:tcPr>
          <w:p w14:paraId="4CB9CF97" w14:textId="77777777" w:rsidR="00E176D0" w:rsidRPr="004861A5" w:rsidRDefault="00E176D0"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brak</w:t>
            </w:r>
          </w:p>
          <w:p w14:paraId="0F5DB1D2" w14:textId="77777777" w:rsidR="00E176D0" w:rsidRPr="004861A5" w:rsidRDefault="00E176D0" w:rsidP="00106563">
            <w:pPr>
              <w:spacing w:before="20" w:after="20" w:line="240" w:lineRule="auto"/>
              <w:rPr>
                <w:rFonts w:ascii="Cambria" w:eastAsia="Cambria" w:hAnsi="Cambria" w:cs="Cambria"/>
                <w:sz w:val="20"/>
                <w:szCs w:val="20"/>
              </w:rPr>
            </w:pPr>
          </w:p>
        </w:tc>
      </w:tr>
    </w:tbl>
    <w:p w14:paraId="528D179E" w14:textId="77777777" w:rsidR="00E176D0" w:rsidRPr="004861A5" w:rsidRDefault="00E176D0" w:rsidP="00E176D0">
      <w:pPr>
        <w:spacing w:before="120" w:after="120" w:line="240" w:lineRule="auto"/>
        <w:rPr>
          <w:rFonts w:ascii="Cambria" w:eastAsia="Cambria" w:hAnsi="Cambria" w:cs="Cambria"/>
          <w:b/>
        </w:rPr>
      </w:pPr>
      <w:r w:rsidRPr="004861A5">
        <w:rPr>
          <w:rFonts w:ascii="Cambria" w:eastAsia="Cambria" w:hAnsi="Cambria" w:cs="Cambria"/>
          <w:b/>
        </w:rPr>
        <w:t>4.  Cele kształcenia</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9"/>
      </w:tblGrid>
      <w:tr w:rsidR="00E176D0" w:rsidRPr="004861A5" w14:paraId="3198DAA6" w14:textId="77777777" w:rsidTr="00106563">
        <w:tc>
          <w:tcPr>
            <w:tcW w:w="9889" w:type="dxa"/>
            <w:shd w:val="clear" w:color="auto" w:fill="auto"/>
          </w:tcPr>
          <w:p w14:paraId="09CFEB3C"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C1 -zapoznanie studentów z chronologią, terminologią i najważniejszymi dziełami literatury brytyjskiej; przekazanie wiedzy o wybitnych przedstawicielach z kręgu literatury Wysp Brytyjskich.</w:t>
            </w:r>
          </w:p>
          <w:p w14:paraId="08800051"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C2 –</w:t>
            </w:r>
            <w:r w:rsidRPr="004861A5">
              <w:rPr>
                <w:rFonts w:ascii="Cambria" w:hAnsi="Cambria"/>
              </w:rPr>
              <w:t xml:space="preserve"> </w:t>
            </w:r>
            <w:r w:rsidRPr="004861A5">
              <w:rPr>
                <w:rFonts w:ascii="Cambria" w:eastAsia="Cambria" w:hAnsi="Cambria" w:cs="Cambria"/>
                <w:sz w:val="20"/>
                <w:szCs w:val="20"/>
              </w:rPr>
              <w:t>zdobycie wiedzy na temat wpływu wydarzeń historii powszechnej i przemian w kulturze na literaturę oraz wskazanie relacji między wybranymi motywami kultury angielskiego obszaru językowego i literaturą brytyjską.</w:t>
            </w:r>
          </w:p>
        </w:tc>
      </w:tr>
    </w:tbl>
    <w:p w14:paraId="5008E71F" w14:textId="77777777" w:rsidR="00E176D0" w:rsidRPr="004861A5" w:rsidRDefault="00E176D0" w:rsidP="00E176D0">
      <w:pPr>
        <w:spacing w:before="60" w:after="60" w:line="240" w:lineRule="auto"/>
        <w:rPr>
          <w:rFonts w:ascii="Cambria" w:eastAsia="Cambria" w:hAnsi="Cambria" w:cs="Cambria"/>
          <w:b/>
          <w:sz w:val="8"/>
          <w:szCs w:val="8"/>
        </w:rPr>
      </w:pPr>
    </w:p>
    <w:p w14:paraId="009781C8" w14:textId="77777777" w:rsidR="00E176D0" w:rsidRPr="004861A5" w:rsidRDefault="00E176D0" w:rsidP="00E176D0">
      <w:pPr>
        <w:spacing w:before="120" w:after="120" w:line="240" w:lineRule="auto"/>
        <w:rPr>
          <w:rFonts w:ascii="Cambria" w:eastAsia="Cambria" w:hAnsi="Cambria" w:cs="Cambria"/>
          <w:b/>
          <w:strike/>
        </w:rPr>
      </w:pPr>
      <w:r w:rsidRPr="004861A5">
        <w:rPr>
          <w:rFonts w:ascii="Cambria" w:eastAsia="Cambria" w:hAnsi="Cambria" w:cs="Cambria"/>
          <w:b/>
        </w:rPr>
        <w:t xml:space="preserve">5. Efekty uczenia się dla zajęć wraz z odniesieniem do efektów kierunkowych </w:t>
      </w:r>
    </w:p>
    <w:tbl>
      <w:tblPr>
        <w:tblW w:w="9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6662"/>
        <w:gridCol w:w="1732"/>
        <w:gridCol w:w="11"/>
      </w:tblGrid>
      <w:tr w:rsidR="00E176D0" w:rsidRPr="004861A5" w14:paraId="782408BD" w14:textId="77777777" w:rsidTr="00106563">
        <w:trPr>
          <w:gridAfter w:val="1"/>
          <w:wAfter w:w="11" w:type="dxa"/>
          <w:jc w:val="center"/>
        </w:trPr>
        <w:tc>
          <w:tcPr>
            <w:tcW w:w="1526" w:type="dxa"/>
            <w:shd w:val="clear" w:color="auto" w:fill="auto"/>
            <w:vAlign w:val="center"/>
          </w:tcPr>
          <w:p w14:paraId="4F5A9040" w14:textId="77777777" w:rsidR="00E176D0" w:rsidRPr="004861A5" w:rsidRDefault="00E176D0" w:rsidP="00106563">
            <w:pPr>
              <w:spacing w:before="60" w:after="60" w:line="240" w:lineRule="auto"/>
              <w:jc w:val="center"/>
              <w:rPr>
                <w:rFonts w:ascii="Cambria" w:eastAsia="Cambria" w:hAnsi="Cambria" w:cs="Cambria"/>
                <w:b/>
              </w:rPr>
            </w:pPr>
            <w:r w:rsidRPr="004861A5">
              <w:rPr>
                <w:rFonts w:ascii="Cambria" w:eastAsia="Cambria" w:hAnsi="Cambria" w:cs="Cambria"/>
                <w:b/>
              </w:rPr>
              <w:t>Symbol efektu uczenia się</w:t>
            </w:r>
          </w:p>
        </w:tc>
        <w:tc>
          <w:tcPr>
            <w:tcW w:w="6662" w:type="dxa"/>
            <w:shd w:val="clear" w:color="auto" w:fill="auto"/>
            <w:vAlign w:val="center"/>
          </w:tcPr>
          <w:p w14:paraId="605CC2BD" w14:textId="77777777" w:rsidR="00E176D0" w:rsidRPr="004861A5" w:rsidRDefault="00E176D0" w:rsidP="00106563">
            <w:pPr>
              <w:spacing w:before="60" w:after="60" w:line="240" w:lineRule="auto"/>
              <w:jc w:val="center"/>
              <w:rPr>
                <w:rFonts w:ascii="Cambria" w:eastAsia="Cambria" w:hAnsi="Cambria" w:cs="Cambria"/>
                <w:b/>
              </w:rPr>
            </w:pPr>
            <w:r w:rsidRPr="004861A5">
              <w:rPr>
                <w:rFonts w:ascii="Cambria" w:eastAsia="Cambria" w:hAnsi="Cambria" w:cs="Cambria"/>
                <w:b/>
              </w:rPr>
              <w:t>Opis efektu uczenia się</w:t>
            </w:r>
          </w:p>
        </w:tc>
        <w:tc>
          <w:tcPr>
            <w:tcW w:w="1732" w:type="dxa"/>
            <w:shd w:val="clear" w:color="auto" w:fill="auto"/>
            <w:vAlign w:val="center"/>
          </w:tcPr>
          <w:p w14:paraId="61A7A9A5" w14:textId="77777777" w:rsidR="00E176D0" w:rsidRPr="004861A5" w:rsidRDefault="00E176D0" w:rsidP="00106563">
            <w:pPr>
              <w:spacing w:before="60" w:after="60" w:line="240" w:lineRule="auto"/>
              <w:jc w:val="center"/>
              <w:rPr>
                <w:rFonts w:ascii="Cambria" w:eastAsia="Cambria" w:hAnsi="Cambria" w:cs="Cambria"/>
                <w:b/>
              </w:rPr>
            </w:pPr>
            <w:r w:rsidRPr="004861A5">
              <w:rPr>
                <w:rFonts w:ascii="Cambria" w:eastAsia="Cambria" w:hAnsi="Cambria" w:cs="Cambria"/>
                <w:b/>
              </w:rPr>
              <w:t>Odniesienie do efektu kierunkowego</w:t>
            </w:r>
          </w:p>
        </w:tc>
      </w:tr>
      <w:tr w:rsidR="00E176D0" w:rsidRPr="004861A5" w14:paraId="7E8CA4B0" w14:textId="77777777" w:rsidTr="00106563">
        <w:trPr>
          <w:jc w:val="center"/>
        </w:trPr>
        <w:tc>
          <w:tcPr>
            <w:tcW w:w="9931" w:type="dxa"/>
            <w:gridSpan w:val="4"/>
            <w:shd w:val="clear" w:color="auto" w:fill="auto"/>
          </w:tcPr>
          <w:p w14:paraId="197026C9" w14:textId="77777777" w:rsidR="00E176D0" w:rsidRPr="004861A5" w:rsidRDefault="00E176D0"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WIEDZA</w:t>
            </w:r>
          </w:p>
        </w:tc>
      </w:tr>
      <w:tr w:rsidR="00E176D0" w:rsidRPr="004861A5" w14:paraId="6BF97BA2" w14:textId="77777777" w:rsidTr="00106563">
        <w:trPr>
          <w:gridAfter w:val="1"/>
          <w:wAfter w:w="11" w:type="dxa"/>
          <w:jc w:val="center"/>
        </w:trPr>
        <w:tc>
          <w:tcPr>
            <w:tcW w:w="1526" w:type="dxa"/>
            <w:shd w:val="clear" w:color="auto" w:fill="auto"/>
            <w:vAlign w:val="center"/>
          </w:tcPr>
          <w:p w14:paraId="7496F290"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W_01</w:t>
            </w:r>
          </w:p>
        </w:tc>
        <w:tc>
          <w:tcPr>
            <w:tcW w:w="6662" w:type="dxa"/>
            <w:shd w:val="clear" w:color="auto" w:fill="auto"/>
          </w:tcPr>
          <w:p w14:paraId="5DE47D9D"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Student ma uporządkowaną wiedzę ogólną z zakresu historii literatury brytyjskiej.</w:t>
            </w:r>
          </w:p>
        </w:tc>
        <w:tc>
          <w:tcPr>
            <w:tcW w:w="1732" w:type="dxa"/>
            <w:shd w:val="clear" w:color="auto" w:fill="auto"/>
            <w:vAlign w:val="center"/>
          </w:tcPr>
          <w:p w14:paraId="21B3E141"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K_W03</w:t>
            </w:r>
          </w:p>
          <w:p w14:paraId="0CD53FB3"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K-W08</w:t>
            </w:r>
          </w:p>
        </w:tc>
      </w:tr>
      <w:tr w:rsidR="00E176D0" w:rsidRPr="004861A5" w14:paraId="64169CDD" w14:textId="77777777" w:rsidTr="00106563">
        <w:trPr>
          <w:gridAfter w:val="1"/>
          <w:wAfter w:w="11" w:type="dxa"/>
          <w:jc w:val="center"/>
        </w:trPr>
        <w:tc>
          <w:tcPr>
            <w:tcW w:w="1526" w:type="dxa"/>
            <w:shd w:val="clear" w:color="auto" w:fill="auto"/>
            <w:vAlign w:val="center"/>
          </w:tcPr>
          <w:p w14:paraId="5D08EC3D"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lastRenderedPageBreak/>
              <w:t>W_02</w:t>
            </w:r>
          </w:p>
        </w:tc>
        <w:tc>
          <w:tcPr>
            <w:tcW w:w="6662" w:type="dxa"/>
            <w:shd w:val="clear" w:color="auto" w:fill="auto"/>
          </w:tcPr>
          <w:p w14:paraId="3A5BB9B3"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Student zna podstawową terminologię z zakresu wiedzy o literaturze.</w:t>
            </w:r>
          </w:p>
        </w:tc>
        <w:tc>
          <w:tcPr>
            <w:tcW w:w="1732" w:type="dxa"/>
            <w:shd w:val="clear" w:color="auto" w:fill="auto"/>
            <w:vAlign w:val="center"/>
          </w:tcPr>
          <w:p w14:paraId="6BEFE430"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K_W03</w:t>
            </w:r>
          </w:p>
          <w:p w14:paraId="6D11EF4F"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K_W08</w:t>
            </w:r>
          </w:p>
        </w:tc>
      </w:tr>
      <w:tr w:rsidR="00E176D0" w:rsidRPr="004861A5" w14:paraId="1E412162" w14:textId="77777777" w:rsidTr="00106563">
        <w:trPr>
          <w:gridAfter w:val="1"/>
          <w:wAfter w:w="11" w:type="dxa"/>
          <w:jc w:val="center"/>
        </w:trPr>
        <w:tc>
          <w:tcPr>
            <w:tcW w:w="1526" w:type="dxa"/>
            <w:shd w:val="clear" w:color="auto" w:fill="auto"/>
            <w:vAlign w:val="center"/>
          </w:tcPr>
          <w:p w14:paraId="528CAB2B"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W_03</w:t>
            </w:r>
          </w:p>
        </w:tc>
        <w:tc>
          <w:tcPr>
            <w:tcW w:w="6662" w:type="dxa"/>
            <w:shd w:val="clear" w:color="auto" w:fill="auto"/>
          </w:tcPr>
          <w:p w14:paraId="798F6523"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 xml:space="preserve">Student zna okresy literackie, ich wybitnych przedstawicieli i rozumie ciągłość oraz przemiany w literaturze i jej powiązania z przemianami w kulturze i znaczenie ich w życiu społeczeństw. </w:t>
            </w:r>
          </w:p>
        </w:tc>
        <w:tc>
          <w:tcPr>
            <w:tcW w:w="1732" w:type="dxa"/>
            <w:shd w:val="clear" w:color="auto" w:fill="auto"/>
            <w:vAlign w:val="center"/>
          </w:tcPr>
          <w:p w14:paraId="0D27EBB9"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K_W09</w:t>
            </w:r>
          </w:p>
          <w:p w14:paraId="4F8AE35C"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K_W12</w:t>
            </w:r>
          </w:p>
        </w:tc>
      </w:tr>
      <w:tr w:rsidR="00E176D0" w:rsidRPr="004861A5" w14:paraId="7A73EE17" w14:textId="77777777" w:rsidTr="00106563">
        <w:trPr>
          <w:jc w:val="center"/>
        </w:trPr>
        <w:tc>
          <w:tcPr>
            <w:tcW w:w="9931" w:type="dxa"/>
            <w:gridSpan w:val="4"/>
            <w:shd w:val="clear" w:color="auto" w:fill="auto"/>
            <w:vAlign w:val="center"/>
          </w:tcPr>
          <w:p w14:paraId="43AA61BA" w14:textId="77777777" w:rsidR="00E176D0" w:rsidRPr="004861A5" w:rsidRDefault="00E176D0"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UMIEJĘTNOŚCI</w:t>
            </w:r>
          </w:p>
        </w:tc>
      </w:tr>
      <w:tr w:rsidR="00E176D0" w:rsidRPr="004861A5" w14:paraId="3289EEBA" w14:textId="77777777" w:rsidTr="00106563">
        <w:trPr>
          <w:gridAfter w:val="1"/>
          <w:wAfter w:w="11" w:type="dxa"/>
          <w:jc w:val="center"/>
        </w:trPr>
        <w:tc>
          <w:tcPr>
            <w:tcW w:w="1526" w:type="dxa"/>
            <w:shd w:val="clear" w:color="auto" w:fill="auto"/>
            <w:vAlign w:val="center"/>
          </w:tcPr>
          <w:p w14:paraId="4C81DA2C"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U_01</w:t>
            </w:r>
          </w:p>
        </w:tc>
        <w:tc>
          <w:tcPr>
            <w:tcW w:w="6662" w:type="dxa"/>
          </w:tcPr>
          <w:p w14:paraId="2C9BA087" w14:textId="77777777" w:rsidR="00E176D0" w:rsidRPr="004861A5" w:rsidRDefault="00E176D0" w:rsidP="00106563">
            <w:pPr>
              <w:spacing w:before="60" w:after="60" w:line="240" w:lineRule="auto"/>
              <w:rPr>
                <w:rFonts w:ascii="Cambria" w:hAnsi="Cambria" w:cs="Times New Roman"/>
                <w:sz w:val="20"/>
                <w:szCs w:val="20"/>
              </w:rPr>
            </w:pPr>
            <w:r w:rsidRPr="004861A5">
              <w:rPr>
                <w:rFonts w:ascii="Cambria" w:hAnsi="Cambria" w:cs="Times New Roman"/>
                <w:sz w:val="20"/>
                <w:szCs w:val="20"/>
              </w:rPr>
              <w:t xml:space="preserve">Student potrafi zastosować podstawową terminologię współczesnego literaturoznawstwa do odczytania, analizy i interpretacji tekstu literackiego </w:t>
            </w:r>
          </w:p>
          <w:p w14:paraId="696A2D03"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hAnsi="Cambria" w:cs="Times New Roman"/>
                <w:sz w:val="20"/>
                <w:szCs w:val="20"/>
              </w:rPr>
              <w:t>z zakresu literatury brytyjskiej,</w:t>
            </w:r>
          </w:p>
        </w:tc>
        <w:tc>
          <w:tcPr>
            <w:tcW w:w="1732" w:type="dxa"/>
            <w:shd w:val="clear" w:color="auto" w:fill="auto"/>
            <w:vAlign w:val="center"/>
          </w:tcPr>
          <w:p w14:paraId="294DC15B"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K_U05, K_U06</w:t>
            </w:r>
          </w:p>
          <w:p w14:paraId="26FF7DCD"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K_U10</w:t>
            </w:r>
          </w:p>
        </w:tc>
      </w:tr>
      <w:tr w:rsidR="00E176D0" w:rsidRPr="004861A5" w14:paraId="1F8D34E4" w14:textId="77777777" w:rsidTr="00106563">
        <w:trPr>
          <w:gridAfter w:val="1"/>
          <w:wAfter w:w="11" w:type="dxa"/>
          <w:jc w:val="center"/>
        </w:trPr>
        <w:tc>
          <w:tcPr>
            <w:tcW w:w="1526" w:type="dxa"/>
            <w:shd w:val="clear" w:color="auto" w:fill="auto"/>
            <w:vAlign w:val="center"/>
          </w:tcPr>
          <w:p w14:paraId="70981375"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U_02</w:t>
            </w:r>
          </w:p>
        </w:tc>
        <w:tc>
          <w:tcPr>
            <w:tcW w:w="6662" w:type="dxa"/>
          </w:tcPr>
          <w:p w14:paraId="152F710F"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hAnsi="Cambria" w:cs="Times New Roman"/>
                <w:sz w:val="20"/>
                <w:szCs w:val="20"/>
              </w:rPr>
              <w:t>Student potrafi rozpoznać różne rodzaje utworów literackich oraz przeprowadzić ich analizę i interpretację,</w:t>
            </w:r>
          </w:p>
        </w:tc>
        <w:tc>
          <w:tcPr>
            <w:tcW w:w="1732" w:type="dxa"/>
            <w:shd w:val="clear" w:color="auto" w:fill="auto"/>
            <w:vAlign w:val="center"/>
          </w:tcPr>
          <w:p w14:paraId="5811022C"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K_U11</w:t>
            </w:r>
          </w:p>
        </w:tc>
      </w:tr>
      <w:tr w:rsidR="00E176D0" w:rsidRPr="004861A5" w14:paraId="53FC1B06" w14:textId="77777777" w:rsidTr="00106563">
        <w:trPr>
          <w:gridAfter w:val="1"/>
          <w:wAfter w:w="11" w:type="dxa"/>
          <w:jc w:val="center"/>
        </w:trPr>
        <w:tc>
          <w:tcPr>
            <w:tcW w:w="1526" w:type="dxa"/>
            <w:shd w:val="clear" w:color="auto" w:fill="auto"/>
            <w:vAlign w:val="center"/>
          </w:tcPr>
          <w:p w14:paraId="0732DFAE"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U_03</w:t>
            </w:r>
          </w:p>
        </w:tc>
        <w:tc>
          <w:tcPr>
            <w:tcW w:w="6662" w:type="dxa"/>
          </w:tcPr>
          <w:p w14:paraId="45BBC950"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hAnsi="Cambria" w:cs="Times New Roman"/>
                <w:sz w:val="20"/>
                <w:szCs w:val="20"/>
              </w:rPr>
              <w:t>Student posiada umiejętność wyrażania i uzasadniania swojej opinii oraz udziału w dyskusji o literaturze krajów angielskiego obszaru językowego.</w:t>
            </w:r>
          </w:p>
        </w:tc>
        <w:tc>
          <w:tcPr>
            <w:tcW w:w="1732" w:type="dxa"/>
            <w:shd w:val="clear" w:color="auto" w:fill="auto"/>
            <w:vAlign w:val="center"/>
          </w:tcPr>
          <w:p w14:paraId="5026D741"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K_U06</w:t>
            </w:r>
          </w:p>
          <w:p w14:paraId="7D1CC69B"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K_U10</w:t>
            </w:r>
          </w:p>
        </w:tc>
      </w:tr>
      <w:tr w:rsidR="00E176D0" w:rsidRPr="004861A5" w14:paraId="2FF67E48" w14:textId="77777777" w:rsidTr="00106563">
        <w:trPr>
          <w:jc w:val="center"/>
        </w:trPr>
        <w:tc>
          <w:tcPr>
            <w:tcW w:w="9931" w:type="dxa"/>
            <w:gridSpan w:val="4"/>
            <w:shd w:val="clear" w:color="auto" w:fill="auto"/>
            <w:vAlign w:val="center"/>
          </w:tcPr>
          <w:p w14:paraId="09A5929E" w14:textId="77777777" w:rsidR="00E176D0" w:rsidRPr="004861A5" w:rsidRDefault="00E176D0"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KOMPETENCJE SPOŁECZNE</w:t>
            </w:r>
          </w:p>
        </w:tc>
      </w:tr>
      <w:tr w:rsidR="00E176D0" w:rsidRPr="004861A5" w14:paraId="6E3B9424" w14:textId="77777777" w:rsidTr="00106563">
        <w:trPr>
          <w:gridAfter w:val="1"/>
          <w:wAfter w:w="11" w:type="dxa"/>
          <w:jc w:val="center"/>
        </w:trPr>
        <w:tc>
          <w:tcPr>
            <w:tcW w:w="1526" w:type="dxa"/>
            <w:shd w:val="clear" w:color="auto" w:fill="auto"/>
            <w:vAlign w:val="center"/>
          </w:tcPr>
          <w:p w14:paraId="1E57638E"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K_01</w:t>
            </w:r>
          </w:p>
        </w:tc>
        <w:tc>
          <w:tcPr>
            <w:tcW w:w="6662" w:type="dxa"/>
            <w:shd w:val="clear" w:color="auto" w:fill="auto"/>
          </w:tcPr>
          <w:p w14:paraId="1992F86F"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Student potrafi planować i organizować pracę krótko- i długoterminowo.</w:t>
            </w:r>
          </w:p>
        </w:tc>
        <w:tc>
          <w:tcPr>
            <w:tcW w:w="1732" w:type="dxa"/>
            <w:shd w:val="clear" w:color="auto" w:fill="auto"/>
            <w:vAlign w:val="center"/>
          </w:tcPr>
          <w:p w14:paraId="3651767E"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K_K03, K_K04</w:t>
            </w:r>
          </w:p>
        </w:tc>
      </w:tr>
    </w:tbl>
    <w:p w14:paraId="7EAF1725" w14:textId="77777777" w:rsidR="00E176D0" w:rsidRPr="004861A5" w:rsidRDefault="00E176D0" w:rsidP="00E176D0">
      <w:pPr>
        <w:spacing w:before="120" w:after="120" w:line="240" w:lineRule="auto"/>
        <w:rPr>
          <w:rFonts w:ascii="Cambria" w:eastAsia="Cambria" w:hAnsi="Cambria" w:cs="Cambria"/>
          <w:b/>
        </w:rPr>
      </w:pPr>
    </w:p>
    <w:p w14:paraId="1E17E034" w14:textId="77777777" w:rsidR="00E176D0" w:rsidRPr="004861A5" w:rsidRDefault="00E176D0" w:rsidP="00E176D0">
      <w:pPr>
        <w:spacing w:before="120" w:after="120" w:line="240" w:lineRule="auto"/>
        <w:rPr>
          <w:rFonts w:ascii="Cambria" w:eastAsia="Cambria" w:hAnsi="Cambria" w:cs="Cambria"/>
          <w:b/>
        </w:rPr>
      </w:pPr>
      <w:r w:rsidRPr="004861A5">
        <w:rPr>
          <w:rFonts w:ascii="Cambria" w:eastAsia="Cambria" w:hAnsi="Cambria" w:cs="Cambria"/>
          <w:b/>
        </w:rPr>
        <w:t xml:space="preserve">6. Treści programowe oraz liczba godzin na poszczególnych formach zajęć </w:t>
      </w:r>
      <w:r w:rsidRPr="004861A5">
        <w:rPr>
          <w:rFonts w:ascii="Cambria" w:eastAsia="Cambria" w:hAnsi="Cambria" w:cs="Cambria"/>
        </w:rPr>
        <w:t>(zgodnie z programem studiów):</w:t>
      </w:r>
    </w:p>
    <w:tbl>
      <w:tblPr>
        <w:tblW w:w="9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0"/>
        <w:gridCol w:w="6423"/>
        <w:gridCol w:w="1276"/>
        <w:gridCol w:w="1581"/>
      </w:tblGrid>
      <w:tr w:rsidR="00E176D0" w:rsidRPr="004861A5" w14:paraId="3807F4E0" w14:textId="77777777" w:rsidTr="00106563">
        <w:trPr>
          <w:trHeight w:val="340"/>
          <w:jc w:val="center"/>
        </w:trPr>
        <w:tc>
          <w:tcPr>
            <w:tcW w:w="660" w:type="dxa"/>
            <w:vMerge w:val="restart"/>
            <w:vAlign w:val="center"/>
          </w:tcPr>
          <w:p w14:paraId="1500E4D0" w14:textId="77777777" w:rsidR="00E176D0" w:rsidRPr="004861A5" w:rsidRDefault="00E176D0" w:rsidP="00106563">
            <w:pPr>
              <w:spacing w:before="20" w:after="20"/>
              <w:rPr>
                <w:rFonts w:ascii="Cambria" w:eastAsia="Cambria" w:hAnsi="Cambria" w:cs="Cambria"/>
                <w:b/>
              </w:rPr>
            </w:pPr>
            <w:r w:rsidRPr="004861A5">
              <w:rPr>
                <w:rFonts w:ascii="Cambria" w:eastAsia="Cambria" w:hAnsi="Cambria" w:cs="Cambria"/>
                <w:b/>
              </w:rPr>
              <w:t>Lp.</w:t>
            </w:r>
          </w:p>
        </w:tc>
        <w:tc>
          <w:tcPr>
            <w:tcW w:w="6423" w:type="dxa"/>
            <w:vMerge w:val="restart"/>
            <w:vAlign w:val="center"/>
          </w:tcPr>
          <w:p w14:paraId="5E56C2B2" w14:textId="77777777" w:rsidR="00E176D0" w:rsidRPr="004861A5" w:rsidRDefault="00E176D0" w:rsidP="00106563">
            <w:pPr>
              <w:spacing w:before="20" w:after="20"/>
              <w:rPr>
                <w:rFonts w:ascii="Cambria" w:eastAsia="Cambria" w:hAnsi="Cambria" w:cs="Cambria"/>
                <w:b/>
              </w:rPr>
            </w:pPr>
            <w:r w:rsidRPr="004861A5">
              <w:rPr>
                <w:rFonts w:ascii="Cambria" w:eastAsia="Cambria" w:hAnsi="Cambria" w:cs="Cambria"/>
                <w:b/>
              </w:rPr>
              <w:t>Treści ćwiczeń</w:t>
            </w:r>
          </w:p>
        </w:tc>
        <w:tc>
          <w:tcPr>
            <w:tcW w:w="2857" w:type="dxa"/>
            <w:gridSpan w:val="2"/>
            <w:vAlign w:val="center"/>
          </w:tcPr>
          <w:p w14:paraId="41781D47" w14:textId="77777777" w:rsidR="00E176D0" w:rsidRPr="004861A5" w:rsidRDefault="00E176D0"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Liczba godzin na studiach</w:t>
            </w:r>
          </w:p>
        </w:tc>
      </w:tr>
      <w:tr w:rsidR="00E176D0" w:rsidRPr="004861A5" w14:paraId="3F192028" w14:textId="77777777" w:rsidTr="00106563">
        <w:trPr>
          <w:trHeight w:val="196"/>
          <w:jc w:val="center"/>
        </w:trPr>
        <w:tc>
          <w:tcPr>
            <w:tcW w:w="660" w:type="dxa"/>
            <w:vMerge/>
            <w:vAlign w:val="center"/>
          </w:tcPr>
          <w:p w14:paraId="244A052D" w14:textId="77777777" w:rsidR="00E176D0" w:rsidRPr="004861A5" w:rsidRDefault="00E176D0" w:rsidP="00106563">
            <w:pPr>
              <w:widowControl w:val="0"/>
              <w:pBdr>
                <w:top w:val="nil"/>
                <w:left w:val="nil"/>
                <w:bottom w:val="nil"/>
                <w:right w:val="nil"/>
                <w:between w:val="nil"/>
              </w:pBdr>
              <w:spacing w:after="0"/>
              <w:rPr>
                <w:rFonts w:ascii="Cambria" w:eastAsia="Cambria" w:hAnsi="Cambria" w:cs="Cambria"/>
                <w:b/>
                <w:sz w:val="16"/>
                <w:szCs w:val="16"/>
              </w:rPr>
            </w:pPr>
          </w:p>
        </w:tc>
        <w:tc>
          <w:tcPr>
            <w:tcW w:w="6423" w:type="dxa"/>
            <w:vMerge/>
            <w:vAlign w:val="center"/>
          </w:tcPr>
          <w:p w14:paraId="46B553FB" w14:textId="77777777" w:rsidR="00E176D0" w:rsidRPr="004861A5" w:rsidRDefault="00E176D0" w:rsidP="00106563">
            <w:pPr>
              <w:widowControl w:val="0"/>
              <w:pBdr>
                <w:top w:val="nil"/>
                <w:left w:val="nil"/>
                <w:bottom w:val="nil"/>
                <w:right w:val="nil"/>
                <w:between w:val="nil"/>
              </w:pBdr>
              <w:spacing w:after="0"/>
              <w:rPr>
                <w:rFonts w:ascii="Cambria" w:eastAsia="Cambria" w:hAnsi="Cambria" w:cs="Cambria"/>
                <w:b/>
                <w:sz w:val="16"/>
                <w:szCs w:val="16"/>
              </w:rPr>
            </w:pPr>
          </w:p>
        </w:tc>
        <w:tc>
          <w:tcPr>
            <w:tcW w:w="1276" w:type="dxa"/>
          </w:tcPr>
          <w:p w14:paraId="3563ACB6" w14:textId="77777777" w:rsidR="00E176D0" w:rsidRPr="004861A5" w:rsidRDefault="00E176D0"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stacjonarnych</w:t>
            </w:r>
          </w:p>
        </w:tc>
        <w:tc>
          <w:tcPr>
            <w:tcW w:w="1581" w:type="dxa"/>
          </w:tcPr>
          <w:p w14:paraId="4BE58481" w14:textId="77777777" w:rsidR="00E176D0" w:rsidRPr="004861A5" w:rsidRDefault="00E176D0"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niestacjonarnych</w:t>
            </w:r>
          </w:p>
        </w:tc>
      </w:tr>
      <w:tr w:rsidR="00E176D0" w:rsidRPr="004861A5" w14:paraId="69E062D3" w14:textId="77777777" w:rsidTr="00106563">
        <w:trPr>
          <w:trHeight w:val="285"/>
          <w:jc w:val="center"/>
        </w:trPr>
        <w:tc>
          <w:tcPr>
            <w:tcW w:w="660" w:type="dxa"/>
          </w:tcPr>
          <w:p w14:paraId="41F36976" w14:textId="77777777" w:rsidR="00E176D0" w:rsidRPr="004861A5" w:rsidRDefault="00E176D0" w:rsidP="00106563">
            <w:pPr>
              <w:spacing w:before="20" w:after="20"/>
              <w:rPr>
                <w:rFonts w:ascii="Cambria" w:eastAsia="Cambria" w:hAnsi="Cambria" w:cs="Cambria"/>
                <w:sz w:val="20"/>
                <w:szCs w:val="20"/>
              </w:rPr>
            </w:pPr>
            <w:r w:rsidRPr="004861A5">
              <w:rPr>
                <w:rFonts w:ascii="Cambria" w:eastAsia="Cambria" w:hAnsi="Cambria" w:cs="Cambria"/>
                <w:sz w:val="20"/>
                <w:szCs w:val="20"/>
              </w:rPr>
              <w:t>C1</w:t>
            </w:r>
          </w:p>
        </w:tc>
        <w:tc>
          <w:tcPr>
            <w:tcW w:w="6423" w:type="dxa"/>
          </w:tcPr>
          <w:p w14:paraId="32219FEC" w14:textId="77777777" w:rsidR="00E176D0" w:rsidRPr="004861A5" w:rsidRDefault="00E176D0" w:rsidP="00106563">
            <w:pPr>
              <w:spacing w:before="20" w:after="20"/>
              <w:rPr>
                <w:rFonts w:ascii="Cambria" w:eastAsia="Cambria" w:hAnsi="Cambria" w:cs="Cambria"/>
                <w:sz w:val="20"/>
                <w:szCs w:val="20"/>
              </w:rPr>
            </w:pPr>
            <w:r w:rsidRPr="004861A5">
              <w:rPr>
                <w:rFonts w:ascii="Cambria" w:eastAsia="Cambria" w:hAnsi="Cambria" w:cs="Cambria"/>
                <w:sz w:val="20"/>
                <w:szCs w:val="20"/>
              </w:rPr>
              <w:t>Literatura staroangielska</w:t>
            </w:r>
          </w:p>
        </w:tc>
        <w:tc>
          <w:tcPr>
            <w:tcW w:w="1276" w:type="dxa"/>
          </w:tcPr>
          <w:p w14:paraId="4F00E239" w14:textId="77777777" w:rsidR="00E176D0" w:rsidRPr="004861A5" w:rsidRDefault="00E176D0"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8</w:t>
            </w:r>
          </w:p>
        </w:tc>
        <w:tc>
          <w:tcPr>
            <w:tcW w:w="1581" w:type="dxa"/>
          </w:tcPr>
          <w:p w14:paraId="6FF3751A" w14:textId="77777777" w:rsidR="00E176D0" w:rsidRPr="004861A5" w:rsidRDefault="00E176D0"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5</w:t>
            </w:r>
          </w:p>
        </w:tc>
      </w:tr>
      <w:tr w:rsidR="00E176D0" w:rsidRPr="004861A5" w14:paraId="2BF47067" w14:textId="77777777" w:rsidTr="00106563">
        <w:trPr>
          <w:trHeight w:val="345"/>
          <w:jc w:val="center"/>
        </w:trPr>
        <w:tc>
          <w:tcPr>
            <w:tcW w:w="660" w:type="dxa"/>
          </w:tcPr>
          <w:p w14:paraId="603C2692" w14:textId="77777777" w:rsidR="00E176D0" w:rsidRPr="004861A5" w:rsidRDefault="00E176D0" w:rsidP="00106563">
            <w:pPr>
              <w:spacing w:before="20" w:after="20"/>
              <w:rPr>
                <w:rFonts w:ascii="Cambria" w:eastAsia="Cambria" w:hAnsi="Cambria" w:cs="Cambria"/>
                <w:sz w:val="20"/>
                <w:szCs w:val="20"/>
              </w:rPr>
            </w:pPr>
            <w:r w:rsidRPr="004861A5">
              <w:rPr>
                <w:rFonts w:ascii="Cambria" w:eastAsia="Cambria" w:hAnsi="Cambria" w:cs="Cambria"/>
                <w:sz w:val="20"/>
                <w:szCs w:val="20"/>
              </w:rPr>
              <w:t>C2</w:t>
            </w:r>
          </w:p>
        </w:tc>
        <w:tc>
          <w:tcPr>
            <w:tcW w:w="6423" w:type="dxa"/>
          </w:tcPr>
          <w:p w14:paraId="7EA09AC8" w14:textId="77777777" w:rsidR="00E176D0" w:rsidRPr="004861A5" w:rsidRDefault="00E176D0" w:rsidP="00106563">
            <w:pPr>
              <w:spacing w:before="20" w:after="20"/>
              <w:rPr>
                <w:rFonts w:ascii="Cambria" w:eastAsia="Cambria" w:hAnsi="Cambria" w:cs="Cambria"/>
                <w:sz w:val="20"/>
                <w:szCs w:val="20"/>
              </w:rPr>
            </w:pPr>
            <w:r w:rsidRPr="004861A5">
              <w:rPr>
                <w:rFonts w:ascii="Cambria" w:eastAsia="Cambria" w:hAnsi="Cambria" w:cs="Cambria"/>
                <w:sz w:val="20"/>
                <w:szCs w:val="20"/>
              </w:rPr>
              <w:t>Literatura średnio-angielska</w:t>
            </w:r>
          </w:p>
        </w:tc>
        <w:tc>
          <w:tcPr>
            <w:tcW w:w="1276" w:type="dxa"/>
          </w:tcPr>
          <w:p w14:paraId="725EF280" w14:textId="77777777" w:rsidR="00E176D0" w:rsidRPr="004861A5" w:rsidRDefault="00E176D0"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8</w:t>
            </w:r>
          </w:p>
        </w:tc>
        <w:tc>
          <w:tcPr>
            <w:tcW w:w="1581" w:type="dxa"/>
          </w:tcPr>
          <w:p w14:paraId="3F89FE7A" w14:textId="77777777" w:rsidR="00E176D0" w:rsidRPr="004861A5" w:rsidRDefault="00E176D0"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5</w:t>
            </w:r>
          </w:p>
        </w:tc>
      </w:tr>
      <w:tr w:rsidR="00E176D0" w:rsidRPr="004861A5" w14:paraId="5BED3EAB" w14:textId="77777777" w:rsidTr="00106563">
        <w:trPr>
          <w:trHeight w:val="345"/>
          <w:jc w:val="center"/>
        </w:trPr>
        <w:tc>
          <w:tcPr>
            <w:tcW w:w="660" w:type="dxa"/>
          </w:tcPr>
          <w:p w14:paraId="5B88F057" w14:textId="77777777" w:rsidR="00E176D0" w:rsidRPr="004861A5" w:rsidRDefault="00E176D0" w:rsidP="00106563">
            <w:pPr>
              <w:spacing w:before="20" w:after="20"/>
              <w:rPr>
                <w:rFonts w:ascii="Cambria" w:eastAsia="Cambria" w:hAnsi="Cambria" w:cs="Cambria"/>
                <w:sz w:val="20"/>
                <w:szCs w:val="20"/>
              </w:rPr>
            </w:pPr>
            <w:r w:rsidRPr="004861A5">
              <w:rPr>
                <w:rFonts w:ascii="Cambria" w:eastAsia="Cambria" w:hAnsi="Cambria" w:cs="Cambria"/>
                <w:sz w:val="20"/>
                <w:szCs w:val="20"/>
              </w:rPr>
              <w:t>C3</w:t>
            </w:r>
          </w:p>
        </w:tc>
        <w:tc>
          <w:tcPr>
            <w:tcW w:w="6423" w:type="dxa"/>
          </w:tcPr>
          <w:p w14:paraId="2F791A0A" w14:textId="77777777" w:rsidR="00E176D0" w:rsidRPr="004861A5" w:rsidRDefault="00E176D0" w:rsidP="00106563">
            <w:pPr>
              <w:spacing w:before="20" w:after="20"/>
              <w:rPr>
                <w:rFonts w:ascii="Cambria" w:eastAsia="Cambria" w:hAnsi="Cambria" w:cs="Cambria"/>
                <w:sz w:val="20"/>
                <w:szCs w:val="20"/>
              </w:rPr>
            </w:pPr>
            <w:r w:rsidRPr="004861A5">
              <w:rPr>
                <w:rFonts w:ascii="Cambria" w:eastAsia="Cambria" w:hAnsi="Cambria" w:cs="Cambria"/>
                <w:sz w:val="20"/>
                <w:szCs w:val="20"/>
              </w:rPr>
              <w:t xml:space="preserve">Literatura renesansu </w:t>
            </w:r>
          </w:p>
        </w:tc>
        <w:tc>
          <w:tcPr>
            <w:tcW w:w="1276" w:type="dxa"/>
          </w:tcPr>
          <w:p w14:paraId="53E8C2B4" w14:textId="77777777" w:rsidR="00E176D0" w:rsidRPr="004861A5" w:rsidRDefault="00E176D0"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14</w:t>
            </w:r>
          </w:p>
        </w:tc>
        <w:tc>
          <w:tcPr>
            <w:tcW w:w="1581" w:type="dxa"/>
          </w:tcPr>
          <w:p w14:paraId="238261C3" w14:textId="77777777" w:rsidR="00E176D0" w:rsidRPr="004861A5" w:rsidRDefault="00E176D0"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10</w:t>
            </w:r>
          </w:p>
        </w:tc>
      </w:tr>
      <w:tr w:rsidR="00E176D0" w:rsidRPr="004861A5" w14:paraId="62292D54" w14:textId="77777777" w:rsidTr="00106563">
        <w:trPr>
          <w:trHeight w:val="345"/>
          <w:jc w:val="center"/>
        </w:trPr>
        <w:tc>
          <w:tcPr>
            <w:tcW w:w="660" w:type="dxa"/>
          </w:tcPr>
          <w:p w14:paraId="378A153E" w14:textId="77777777" w:rsidR="00E176D0" w:rsidRPr="004861A5" w:rsidRDefault="00E176D0" w:rsidP="00106563">
            <w:pPr>
              <w:spacing w:before="20" w:after="20"/>
              <w:rPr>
                <w:rFonts w:ascii="Cambria" w:eastAsia="Cambria" w:hAnsi="Cambria" w:cs="Cambria"/>
                <w:sz w:val="20"/>
                <w:szCs w:val="20"/>
              </w:rPr>
            </w:pPr>
            <w:r w:rsidRPr="004861A5">
              <w:rPr>
                <w:rFonts w:ascii="Cambria" w:eastAsia="Cambria" w:hAnsi="Cambria" w:cs="Cambria"/>
                <w:sz w:val="20"/>
                <w:szCs w:val="20"/>
              </w:rPr>
              <w:t>C4</w:t>
            </w:r>
          </w:p>
        </w:tc>
        <w:tc>
          <w:tcPr>
            <w:tcW w:w="6423" w:type="dxa"/>
          </w:tcPr>
          <w:p w14:paraId="475DAD4F" w14:textId="77777777" w:rsidR="00E176D0" w:rsidRPr="004861A5" w:rsidRDefault="00E176D0" w:rsidP="00106563">
            <w:pPr>
              <w:spacing w:before="20" w:after="20"/>
              <w:rPr>
                <w:rFonts w:ascii="Cambria" w:eastAsia="Cambria" w:hAnsi="Cambria" w:cs="Cambria"/>
                <w:sz w:val="20"/>
                <w:szCs w:val="20"/>
              </w:rPr>
            </w:pPr>
            <w:r w:rsidRPr="004861A5">
              <w:rPr>
                <w:rFonts w:ascii="Cambria" w:eastAsia="Cambria" w:hAnsi="Cambria" w:cs="Cambria"/>
                <w:sz w:val="20"/>
                <w:szCs w:val="20"/>
              </w:rPr>
              <w:t>Literatura oświecenia</w:t>
            </w:r>
          </w:p>
        </w:tc>
        <w:tc>
          <w:tcPr>
            <w:tcW w:w="1276" w:type="dxa"/>
          </w:tcPr>
          <w:p w14:paraId="6FCE9BF8" w14:textId="77777777" w:rsidR="00E176D0" w:rsidRPr="004861A5" w:rsidRDefault="00E176D0"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8</w:t>
            </w:r>
          </w:p>
        </w:tc>
        <w:tc>
          <w:tcPr>
            <w:tcW w:w="1581" w:type="dxa"/>
          </w:tcPr>
          <w:p w14:paraId="644264FD" w14:textId="77777777" w:rsidR="00E176D0" w:rsidRPr="004861A5" w:rsidRDefault="00E176D0"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4</w:t>
            </w:r>
          </w:p>
        </w:tc>
      </w:tr>
      <w:tr w:rsidR="00E176D0" w:rsidRPr="004861A5" w14:paraId="426336CF" w14:textId="77777777" w:rsidTr="00106563">
        <w:trPr>
          <w:trHeight w:val="345"/>
          <w:jc w:val="center"/>
        </w:trPr>
        <w:tc>
          <w:tcPr>
            <w:tcW w:w="660" w:type="dxa"/>
          </w:tcPr>
          <w:p w14:paraId="60BCCD2D" w14:textId="77777777" w:rsidR="00E176D0" w:rsidRPr="004861A5" w:rsidRDefault="00E176D0" w:rsidP="00106563">
            <w:pPr>
              <w:spacing w:before="20" w:after="20"/>
              <w:rPr>
                <w:rFonts w:ascii="Cambria" w:eastAsia="Cambria" w:hAnsi="Cambria" w:cs="Cambria"/>
                <w:sz w:val="20"/>
                <w:szCs w:val="20"/>
              </w:rPr>
            </w:pPr>
            <w:r w:rsidRPr="004861A5">
              <w:rPr>
                <w:rFonts w:ascii="Cambria" w:eastAsia="Cambria" w:hAnsi="Cambria" w:cs="Cambria"/>
                <w:sz w:val="20"/>
                <w:szCs w:val="20"/>
              </w:rPr>
              <w:t>C5</w:t>
            </w:r>
          </w:p>
        </w:tc>
        <w:tc>
          <w:tcPr>
            <w:tcW w:w="6423" w:type="dxa"/>
          </w:tcPr>
          <w:p w14:paraId="46181323" w14:textId="77777777" w:rsidR="00E176D0" w:rsidRPr="004861A5" w:rsidRDefault="00E176D0" w:rsidP="00106563">
            <w:pPr>
              <w:spacing w:before="20" w:after="20"/>
              <w:rPr>
                <w:rFonts w:ascii="Cambria" w:eastAsia="Cambria" w:hAnsi="Cambria" w:cs="Cambria"/>
                <w:sz w:val="20"/>
                <w:szCs w:val="20"/>
              </w:rPr>
            </w:pPr>
            <w:r w:rsidRPr="004861A5">
              <w:rPr>
                <w:rFonts w:ascii="Cambria" w:eastAsia="Cambria" w:hAnsi="Cambria" w:cs="Cambria"/>
                <w:sz w:val="20"/>
                <w:szCs w:val="20"/>
              </w:rPr>
              <w:t>Literatura romantyzmu</w:t>
            </w:r>
          </w:p>
        </w:tc>
        <w:tc>
          <w:tcPr>
            <w:tcW w:w="1276" w:type="dxa"/>
          </w:tcPr>
          <w:p w14:paraId="24A2ECC0" w14:textId="77777777" w:rsidR="00E176D0" w:rsidRPr="004861A5" w:rsidRDefault="00E176D0"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14</w:t>
            </w:r>
          </w:p>
        </w:tc>
        <w:tc>
          <w:tcPr>
            <w:tcW w:w="1581" w:type="dxa"/>
          </w:tcPr>
          <w:p w14:paraId="19613CB9" w14:textId="77777777" w:rsidR="00E176D0" w:rsidRPr="004861A5" w:rsidRDefault="00E176D0"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10</w:t>
            </w:r>
          </w:p>
        </w:tc>
      </w:tr>
      <w:tr w:rsidR="00E176D0" w:rsidRPr="004861A5" w14:paraId="14CD6A5C" w14:textId="77777777" w:rsidTr="00106563">
        <w:trPr>
          <w:trHeight w:val="345"/>
          <w:jc w:val="center"/>
        </w:trPr>
        <w:tc>
          <w:tcPr>
            <w:tcW w:w="660" w:type="dxa"/>
          </w:tcPr>
          <w:p w14:paraId="733A867A" w14:textId="77777777" w:rsidR="00E176D0" w:rsidRPr="004861A5" w:rsidRDefault="00E176D0" w:rsidP="00106563">
            <w:pPr>
              <w:spacing w:before="20" w:after="20"/>
              <w:rPr>
                <w:rFonts w:ascii="Cambria" w:eastAsia="Cambria" w:hAnsi="Cambria" w:cs="Cambria"/>
                <w:sz w:val="20"/>
                <w:szCs w:val="20"/>
              </w:rPr>
            </w:pPr>
            <w:r w:rsidRPr="004861A5">
              <w:rPr>
                <w:rFonts w:ascii="Cambria" w:eastAsia="Cambria" w:hAnsi="Cambria" w:cs="Cambria"/>
                <w:sz w:val="20"/>
                <w:szCs w:val="20"/>
              </w:rPr>
              <w:t>C6</w:t>
            </w:r>
          </w:p>
        </w:tc>
        <w:tc>
          <w:tcPr>
            <w:tcW w:w="6423" w:type="dxa"/>
          </w:tcPr>
          <w:p w14:paraId="2745EA03" w14:textId="77777777" w:rsidR="00E176D0" w:rsidRPr="004861A5" w:rsidRDefault="00E176D0" w:rsidP="00106563">
            <w:pPr>
              <w:spacing w:before="20" w:after="20"/>
              <w:rPr>
                <w:rFonts w:ascii="Cambria" w:eastAsia="Cambria" w:hAnsi="Cambria" w:cs="Cambria"/>
                <w:sz w:val="20"/>
                <w:szCs w:val="20"/>
              </w:rPr>
            </w:pPr>
            <w:r w:rsidRPr="004861A5">
              <w:rPr>
                <w:rFonts w:ascii="Cambria" w:eastAsia="Cambria" w:hAnsi="Cambria" w:cs="Cambria"/>
                <w:sz w:val="20"/>
                <w:szCs w:val="20"/>
              </w:rPr>
              <w:t>Literatura wiktoriańska</w:t>
            </w:r>
          </w:p>
        </w:tc>
        <w:tc>
          <w:tcPr>
            <w:tcW w:w="1276" w:type="dxa"/>
          </w:tcPr>
          <w:p w14:paraId="402F39F3" w14:textId="77777777" w:rsidR="00E176D0" w:rsidRPr="004861A5" w:rsidRDefault="00E176D0"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12</w:t>
            </w:r>
          </w:p>
        </w:tc>
        <w:tc>
          <w:tcPr>
            <w:tcW w:w="1581" w:type="dxa"/>
          </w:tcPr>
          <w:p w14:paraId="6ECEF657" w14:textId="77777777" w:rsidR="00E176D0" w:rsidRPr="004861A5" w:rsidRDefault="00E176D0"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5</w:t>
            </w:r>
          </w:p>
        </w:tc>
      </w:tr>
      <w:tr w:rsidR="00E176D0" w:rsidRPr="004861A5" w14:paraId="39ABADB3" w14:textId="77777777" w:rsidTr="00106563">
        <w:trPr>
          <w:trHeight w:val="345"/>
          <w:jc w:val="center"/>
        </w:trPr>
        <w:tc>
          <w:tcPr>
            <w:tcW w:w="660" w:type="dxa"/>
          </w:tcPr>
          <w:p w14:paraId="2775FD8D" w14:textId="77777777" w:rsidR="00E176D0" w:rsidRPr="004861A5" w:rsidRDefault="00E176D0" w:rsidP="00106563">
            <w:pPr>
              <w:spacing w:before="20" w:after="20"/>
              <w:rPr>
                <w:rFonts w:ascii="Cambria" w:eastAsia="Cambria" w:hAnsi="Cambria" w:cs="Cambria"/>
                <w:sz w:val="20"/>
                <w:szCs w:val="20"/>
              </w:rPr>
            </w:pPr>
            <w:r w:rsidRPr="004861A5">
              <w:rPr>
                <w:rFonts w:ascii="Cambria" w:eastAsia="Cambria" w:hAnsi="Cambria" w:cs="Cambria"/>
                <w:sz w:val="20"/>
                <w:szCs w:val="20"/>
              </w:rPr>
              <w:t>C1</w:t>
            </w:r>
          </w:p>
        </w:tc>
        <w:tc>
          <w:tcPr>
            <w:tcW w:w="6423" w:type="dxa"/>
          </w:tcPr>
          <w:p w14:paraId="748CD18D" w14:textId="77777777" w:rsidR="00E176D0" w:rsidRPr="004861A5" w:rsidRDefault="00E176D0" w:rsidP="00106563">
            <w:pPr>
              <w:spacing w:before="20" w:after="20"/>
              <w:rPr>
                <w:rFonts w:ascii="Cambria" w:eastAsia="Cambria" w:hAnsi="Cambria" w:cs="Cambria"/>
                <w:sz w:val="20"/>
                <w:szCs w:val="20"/>
              </w:rPr>
            </w:pPr>
            <w:r w:rsidRPr="004861A5">
              <w:rPr>
                <w:rFonts w:ascii="Cambria" w:eastAsia="Cambria" w:hAnsi="Cambria" w:cs="Cambria"/>
                <w:sz w:val="20"/>
                <w:szCs w:val="20"/>
              </w:rPr>
              <w:t>Literatura lat 1910-1945</w:t>
            </w:r>
          </w:p>
        </w:tc>
        <w:tc>
          <w:tcPr>
            <w:tcW w:w="1276" w:type="dxa"/>
          </w:tcPr>
          <w:p w14:paraId="59500B6D" w14:textId="77777777" w:rsidR="00E176D0" w:rsidRPr="004861A5" w:rsidRDefault="00E176D0"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14</w:t>
            </w:r>
          </w:p>
        </w:tc>
        <w:tc>
          <w:tcPr>
            <w:tcW w:w="1581" w:type="dxa"/>
          </w:tcPr>
          <w:p w14:paraId="6ED34284" w14:textId="77777777" w:rsidR="00E176D0" w:rsidRPr="004861A5" w:rsidRDefault="00E176D0"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8</w:t>
            </w:r>
          </w:p>
        </w:tc>
      </w:tr>
      <w:tr w:rsidR="00E176D0" w:rsidRPr="004861A5" w14:paraId="5B5B492F" w14:textId="77777777" w:rsidTr="00106563">
        <w:trPr>
          <w:trHeight w:val="345"/>
          <w:jc w:val="center"/>
        </w:trPr>
        <w:tc>
          <w:tcPr>
            <w:tcW w:w="660" w:type="dxa"/>
          </w:tcPr>
          <w:p w14:paraId="0A338DAA" w14:textId="77777777" w:rsidR="00E176D0" w:rsidRPr="004861A5" w:rsidRDefault="00E176D0" w:rsidP="00106563">
            <w:pPr>
              <w:spacing w:before="20" w:after="20"/>
              <w:rPr>
                <w:rFonts w:ascii="Cambria" w:eastAsia="Cambria" w:hAnsi="Cambria" w:cs="Cambria"/>
                <w:sz w:val="20"/>
                <w:szCs w:val="20"/>
              </w:rPr>
            </w:pPr>
            <w:r w:rsidRPr="004861A5">
              <w:rPr>
                <w:rFonts w:ascii="Cambria" w:eastAsia="Cambria" w:hAnsi="Cambria" w:cs="Cambria"/>
                <w:sz w:val="20"/>
                <w:szCs w:val="20"/>
              </w:rPr>
              <w:t>C2</w:t>
            </w:r>
          </w:p>
        </w:tc>
        <w:tc>
          <w:tcPr>
            <w:tcW w:w="6423" w:type="dxa"/>
          </w:tcPr>
          <w:p w14:paraId="76CE59DE" w14:textId="77777777" w:rsidR="00E176D0" w:rsidRPr="004861A5" w:rsidRDefault="00E176D0" w:rsidP="00106563">
            <w:pPr>
              <w:spacing w:before="20" w:after="20"/>
              <w:rPr>
                <w:rFonts w:ascii="Cambria" w:eastAsia="Cambria" w:hAnsi="Cambria" w:cs="Cambria"/>
                <w:sz w:val="20"/>
                <w:szCs w:val="20"/>
              </w:rPr>
            </w:pPr>
            <w:r w:rsidRPr="004861A5">
              <w:rPr>
                <w:rFonts w:ascii="Cambria" w:eastAsia="Cambria" w:hAnsi="Cambria" w:cs="Cambria"/>
                <w:sz w:val="20"/>
                <w:szCs w:val="20"/>
              </w:rPr>
              <w:t>Literatura powojenna</w:t>
            </w:r>
          </w:p>
        </w:tc>
        <w:tc>
          <w:tcPr>
            <w:tcW w:w="1276" w:type="dxa"/>
          </w:tcPr>
          <w:p w14:paraId="655A92CE" w14:textId="77777777" w:rsidR="00E176D0" w:rsidRPr="004861A5" w:rsidRDefault="00E176D0"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12</w:t>
            </w:r>
          </w:p>
        </w:tc>
        <w:tc>
          <w:tcPr>
            <w:tcW w:w="1581" w:type="dxa"/>
          </w:tcPr>
          <w:p w14:paraId="5EBEDE19" w14:textId="77777777" w:rsidR="00E176D0" w:rsidRPr="004861A5" w:rsidRDefault="00E176D0"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7</w:t>
            </w:r>
          </w:p>
        </w:tc>
      </w:tr>
      <w:tr w:rsidR="00E176D0" w:rsidRPr="004861A5" w14:paraId="622F338A" w14:textId="77777777" w:rsidTr="00106563">
        <w:trPr>
          <w:jc w:val="center"/>
        </w:trPr>
        <w:tc>
          <w:tcPr>
            <w:tcW w:w="660" w:type="dxa"/>
          </w:tcPr>
          <w:p w14:paraId="581383B0" w14:textId="77777777" w:rsidR="00E176D0" w:rsidRPr="004861A5" w:rsidRDefault="00E176D0" w:rsidP="00106563">
            <w:pPr>
              <w:spacing w:before="20" w:after="20"/>
              <w:rPr>
                <w:rFonts w:ascii="Cambria" w:eastAsia="Cambria" w:hAnsi="Cambria" w:cs="Cambria"/>
                <w:b/>
                <w:sz w:val="20"/>
                <w:szCs w:val="20"/>
              </w:rPr>
            </w:pPr>
          </w:p>
        </w:tc>
        <w:tc>
          <w:tcPr>
            <w:tcW w:w="6423" w:type="dxa"/>
          </w:tcPr>
          <w:p w14:paraId="7FAFDB30" w14:textId="77777777" w:rsidR="00E176D0" w:rsidRPr="004861A5" w:rsidRDefault="00E176D0" w:rsidP="00106563">
            <w:pPr>
              <w:spacing w:before="20" w:after="20"/>
              <w:rPr>
                <w:rFonts w:ascii="Cambria" w:eastAsia="Cambria" w:hAnsi="Cambria" w:cs="Cambria"/>
                <w:b/>
                <w:sz w:val="20"/>
                <w:szCs w:val="20"/>
              </w:rPr>
            </w:pPr>
            <w:r w:rsidRPr="004861A5">
              <w:rPr>
                <w:rFonts w:ascii="Cambria" w:eastAsia="Cambria" w:hAnsi="Cambria" w:cs="Cambria"/>
                <w:b/>
                <w:sz w:val="20"/>
                <w:szCs w:val="20"/>
              </w:rPr>
              <w:t xml:space="preserve">Razem liczba godzin ćwiczeń </w:t>
            </w:r>
          </w:p>
        </w:tc>
        <w:tc>
          <w:tcPr>
            <w:tcW w:w="1276" w:type="dxa"/>
          </w:tcPr>
          <w:p w14:paraId="1878C1FE" w14:textId="77777777" w:rsidR="00E176D0" w:rsidRPr="004861A5" w:rsidRDefault="00E176D0" w:rsidP="00106563">
            <w:pPr>
              <w:spacing w:before="20" w:after="20"/>
              <w:jc w:val="center"/>
              <w:rPr>
                <w:rFonts w:ascii="Cambria" w:eastAsia="Cambria" w:hAnsi="Cambria" w:cs="Cambria"/>
                <w:b/>
                <w:bCs/>
                <w:sz w:val="20"/>
                <w:szCs w:val="20"/>
              </w:rPr>
            </w:pPr>
            <w:r w:rsidRPr="004861A5">
              <w:rPr>
                <w:rFonts w:ascii="Cambria" w:eastAsia="Cambria" w:hAnsi="Cambria" w:cs="Cambria"/>
                <w:b/>
                <w:bCs/>
                <w:sz w:val="20"/>
                <w:szCs w:val="20"/>
              </w:rPr>
              <w:t>90</w:t>
            </w:r>
          </w:p>
        </w:tc>
        <w:tc>
          <w:tcPr>
            <w:tcW w:w="1581" w:type="dxa"/>
          </w:tcPr>
          <w:p w14:paraId="6BB6E2FF" w14:textId="77777777" w:rsidR="00E176D0" w:rsidRPr="004861A5" w:rsidRDefault="00E176D0" w:rsidP="00106563">
            <w:pPr>
              <w:spacing w:before="20" w:after="20"/>
              <w:jc w:val="center"/>
              <w:rPr>
                <w:rFonts w:ascii="Cambria" w:eastAsia="Cambria" w:hAnsi="Cambria" w:cs="Cambria"/>
                <w:b/>
                <w:bCs/>
                <w:sz w:val="20"/>
                <w:szCs w:val="20"/>
              </w:rPr>
            </w:pPr>
            <w:r w:rsidRPr="004861A5">
              <w:rPr>
                <w:rFonts w:ascii="Cambria" w:eastAsia="Cambria" w:hAnsi="Cambria" w:cs="Cambria"/>
                <w:b/>
                <w:bCs/>
                <w:sz w:val="20"/>
                <w:szCs w:val="20"/>
              </w:rPr>
              <w:t>54</w:t>
            </w:r>
          </w:p>
        </w:tc>
      </w:tr>
    </w:tbl>
    <w:p w14:paraId="47D92C58" w14:textId="77777777" w:rsidR="00E176D0" w:rsidRPr="004861A5" w:rsidRDefault="00E176D0" w:rsidP="00E176D0">
      <w:pPr>
        <w:spacing w:before="60" w:after="60"/>
        <w:rPr>
          <w:rFonts w:ascii="Cambria" w:eastAsia="Cambria" w:hAnsi="Cambria" w:cs="Cambria"/>
          <w:b/>
          <w:sz w:val="8"/>
          <w:szCs w:val="8"/>
        </w:rPr>
      </w:pPr>
    </w:p>
    <w:p w14:paraId="7187056E" w14:textId="77777777" w:rsidR="00E176D0" w:rsidRPr="004861A5" w:rsidRDefault="00E176D0" w:rsidP="00E176D0">
      <w:pPr>
        <w:spacing w:before="120" w:after="120" w:line="240" w:lineRule="auto"/>
        <w:jc w:val="both"/>
        <w:rPr>
          <w:rFonts w:ascii="Cambria" w:eastAsia="Cambria" w:hAnsi="Cambria" w:cs="Cambria"/>
          <w:b/>
        </w:rPr>
      </w:pPr>
      <w:r w:rsidRPr="004861A5">
        <w:rPr>
          <w:rFonts w:ascii="Cambria" w:eastAsia="Cambria" w:hAnsi="Cambria" w:cs="Cambria"/>
          <w:b/>
        </w:rPr>
        <w:t>7. Metody oraz środki dydaktyczne wykorzystywane w ramach poszczególnych form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6"/>
        <w:gridCol w:w="4963"/>
        <w:gridCol w:w="3260"/>
      </w:tblGrid>
      <w:tr w:rsidR="00E176D0" w:rsidRPr="004861A5" w14:paraId="79688ABD" w14:textId="77777777" w:rsidTr="00106563">
        <w:trPr>
          <w:jc w:val="center"/>
        </w:trPr>
        <w:tc>
          <w:tcPr>
            <w:tcW w:w="1666" w:type="dxa"/>
          </w:tcPr>
          <w:p w14:paraId="63E84884" w14:textId="77777777" w:rsidR="00E176D0" w:rsidRPr="004861A5" w:rsidRDefault="00E176D0" w:rsidP="00106563">
            <w:pPr>
              <w:spacing w:before="60" w:after="60" w:line="240" w:lineRule="auto"/>
              <w:jc w:val="both"/>
              <w:rPr>
                <w:rFonts w:ascii="Cambria" w:eastAsia="Cambria" w:hAnsi="Cambria" w:cs="Cambria"/>
                <w:b/>
              </w:rPr>
            </w:pPr>
            <w:r w:rsidRPr="004861A5">
              <w:rPr>
                <w:rFonts w:ascii="Cambria" w:eastAsia="Cambria" w:hAnsi="Cambria" w:cs="Cambria"/>
                <w:b/>
              </w:rPr>
              <w:t>Forma zajęć</w:t>
            </w:r>
          </w:p>
        </w:tc>
        <w:tc>
          <w:tcPr>
            <w:tcW w:w="4963" w:type="dxa"/>
          </w:tcPr>
          <w:p w14:paraId="6132DE05" w14:textId="77777777" w:rsidR="00E176D0" w:rsidRPr="004861A5" w:rsidRDefault="00E176D0" w:rsidP="00106563">
            <w:pPr>
              <w:spacing w:before="60" w:after="60" w:line="240" w:lineRule="auto"/>
              <w:jc w:val="both"/>
              <w:rPr>
                <w:rFonts w:ascii="Cambria" w:eastAsia="Cambria" w:hAnsi="Cambria" w:cs="Cambria"/>
                <w:b/>
              </w:rPr>
            </w:pPr>
            <w:r w:rsidRPr="004861A5">
              <w:rPr>
                <w:rFonts w:ascii="Cambria" w:eastAsia="Cambria" w:hAnsi="Cambria" w:cs="Cambria"/>
                <w:b/>
              </w:rPr>
              <w:t>Metody dydaktyczne (wybór z listy)</w:t>
            </w:r>
          </w:p>
        </w:tc>
        <w:tc>
          <w:tcPr>
            <w:tcW w:w="3260" w:type="dxa"/>
          </w:tcPr>
          <w:p w14:paraId="777C5F7F" w14:textId="77777777" w:rsidR="00E176D0" w:rsidRPr="004861A5" w:rsidRDefault="00E176D0" w:rsidP="00106563">
            <w:pPr>
              <w:spacing w:before="60" w:after="60" w:line="240" w:lineRule="auto"/>
              <w:jc w:val="both"/>
              <w:rPr>
                <w:rFonts w:ascii="Cambria" w:eastAsia="Cambria" w:hAnsi="Cambria" w:cs="Cambria"/>
                <w:b/>
              </w:rPr>
            </w:pPr>
            <w:r w:rsidRPr="004861A5">
              <w:rPr>
                <w:rFonts w:ascii="Cambria" w:eastAsia="Cambria" w:hAnsi="Cambria" w:cs="Cambria"/>
                <w:b/>
              </w:rPr>
              <w:t>Środki dydaktyczne</w:t>
            </w:r>
          </w:p>
        </w:tc>
      </w:tr>
      <w:tr w:rsidR="00E176D0" w:rsidRPr="004861A5" w14:paraId="49AA10DE" w14:textId="77777777" w:rsidTr="00106563">
        <w:trPr>
          <w:jc w:val="center"/>
        </w:trPr>
        <w:tc>
          <w:tcPr>
            <w:tcW w:w="1666" w:type="dxa"/>
          </w:tcPr>
          <w:p w14:paraId="3A9F5B63" w14:textId="77777777" w:rsidR="00E176D0" w:rsidRPr="004861A5" w:rsidRDefault="00E176D0" w:rsidP="00106563">
            <w:pPr>
              <w:spacing w:before="60" w:after="60" w:line="240" w:lineRule="auto"/>
              <w:jc w:val="both"/>
              <w:rPr>
                <w:rFonts w:ascii="Cambria" w:eastAsia="Cambria" w:hAnsi="Cambria" w:cs="Cambria"/>
                <w:sz w:val="20"/>
                <w:szCs w:val="20"/>
              </w:rPr>
            </w:pPr>
            <w:r w:rsidRPr="004861A5">
              <w:rPr>
                <w:rFonts w:ascii="Cambria" w:eastAsia="Cambria" w:hAnsi="Cambria" w:cs="Cambria"/>
                <w:sz w:val="20"/>
                <w:szCs w:val="20"/>
              </w:rPr>
              <w:t>Ćwiczenia</w:t>
            </w:r>
          </w:p>
        </w:tc>
        <w:tc>
          <w:tcPr>
            <w:tcW w:w="4963" w:type="dxa"/>
          </w:tcPr>
          <w:p w14:paraId="0E81C002"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M3 – pokaz prezentacji multimedialnych, M5 – analiza tekstów źródłowych – utworów literackich, M2 – burze mózgów, dyskusje.</w:t>
            </w:r>
          </w:p>
        </w:tc>
        <w:tc>
          <w:tcPr>
            <w:tcW w:w="3260" w:type="dxa"/>
          </w:tcPr>
          <w:p w14:paraId="22AFB471"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teksty źródłowe, sprzęt multimedialny, prezentacje multimedialne.</w:t>
            </w:r>
          </w:p>
        </w:tc>
      </w:tr>
    </w:tbl>
    <w:p w14:paraId="1C55E8DF" w14:textId="77777777" w:rsidR="00E176D0" w:rsidRPr="004861A5" w:rsidRDefault="00E176D0" w:rsidP="00E176D0">
      <w:pPr>
        <w:spacing w:before="120" w:after="120" w:line="240" w:lineRule="auto"/>
        <w:rPr>
          <w:rFonts w:ascii="Cambria" w:eastAsia="Cambria" w:hAnsi="Cambria" w:cs="Cambria"/>
          <w:b/>
        </w:rPr>
      </w:pPr>
      <w:r w:rsidRPr="004861A5">
        <w:rPr>
          <w:rFonts w:ascii="Cambria" w:eastAsia="Cambria" w:hAnsi="Cambria" w:cs="Cambria"/>
          <w:b/>
        </w:rPr>
        <w:t>8. Sposoby (metody) weryfikacji i oceny efektów uczenia się osiągniętych przez studenta</w:t>
      </w:r>
    </w:p>
    <w:p w14:paraId="26D36CC9" w14:textId="77777777" w:rsidR="00E176D0" w:rsidRPr="004861A5" w:rsidRDefault="00E176D0" w:rsidP="00E176D0">
      <w:pPr>
        <w:spacing w:before="120" w:after="120" w:line="240" w:lineRule="auto"/>
        <w:rPr>
          <w:rFonts w:ascii="Cambria" w:eastAsia="Cambria" w:hAnsi="Cambria" w:cs="Cambria"/>
          <w:b/>
        </w:rPr>
      </w:pPr>
      <w:r w:rsidRPr="004861A5">
        <w:rPr>
          <w:rFonts w:ascii="Cambria" w:eastAsia="Cambria" w:hAnsi="Cambria" w:cs="Cambria"/>
          <w:b/>
        </w:rPr>
        <w:t>8.1. Sposoby (metody) oceniania osiągnięcia efektów uczenia się na poszczególnych formach zajęć</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9"/>
        <w:gridCol w:w="4434"/>
        <w:gridCol w:w="3996"/>
      </w:tblGrid>
      <w:tr w:rsidR="00E176D0" w:rsidRPr="004861A5" w14:paraId="35D996DF" w14:textId="77777777" w:rsidTr="00BF1A94">
        <w:tc>
          <w:tcPr>
            <w:tcW w:w="1459" w:type="dxa"/>
            <w:vAlign w:val="center"/>
          </w:tcPr>
          <w:p w14:paraId="18011039" w14:textId="77777777" w:rsidR="00E176D0" w:rsidRPr="004861A5" w:rsidRDefault="00E176D0" w:rsidP="00106563">
            <w:pPr>
              <w:spacing w:before="60" w:after="60" w:line="240" w:lineRule="auto"/>
              <w:jc w:val="center"/>
              <w:rPr>
                <w:rFonts w:ascii="Cambria" w:eastAsia="Cambria" w:hAnsi="Cambria" w:cs="Cambria"/>
                <w:b/>
                <w:sz w:val="28"/>
                <w:szCs w:val="28"/>
              </w:rPr>
            </w:pPr>
            <w:r w:rsidRPr="004861A5">
              <w:rPr>
                <w:rFonts w:ascii="Cambria" w:eastAsia="Cambria" w:hAnsi="Cambria" w:cs="Cambria"/>
                <w:b/>
              </w:rPr>
              <w:t>Forma zajęć</w:t>
            </w:r>
          </w:p>
        </w:tc>
        <w:tc>
          <w:tcPr>
            <w:tcW w:w="4434" w:type="dxa"/>
            <w:vAlign w:val="center"/>
          </w:tcPr>
          <w:p w14:paraId="7BD80CD5" w14:textId="77777777" w:rsidR="00E176D0" w:rsidRPr="004861A5" w:rsidRDefault="00E176D0" w:rsidP="00106563">
            <w:pPr>
              <w:spacing w:after="0" w:line="240" w:lineRule="auto"/>
              <w:jc w:val="center"/>
              <w:rPr>
                <w:rFonts w:ascii="Cambria" w:eastAsia="Cambria" w:hAnsi="Cambria" w:cs="Cambria"/>
                <w:b/>
                <w:sz w:val="20"/>
                <w:szCs w:val="20"/>
              </w:rPr>
            </w:pPr>
            <w:r w:rsidRPr="004861A5">
              <w:rPr>
                <w:rFonts w:ascii="Cambria" w:eastAsia="Cambria" w:hAnsi="Cambria" w:cs="Cambria"/>
                <w:b/>
                <w:sz w:val="20"/>
                <w:szCs w:val="20"/>
              </w:rPr>
              <w:t xml:space="preserve">Ocena formująca (F) </w:t>
            </w:r>
          </w:p>
          <w:p w14:paraId="2A713513" w14:textId="77777777" w:rsidR="00E176D0" w:rsidRPr="004861A5" w:rsidRDefault="00E176D0" w:rsidP="00106563">
            <w:pPr>
              <w:spacing w:after="0" w:line="240" w:lineRule="auto"/>
              <w:jc w:val="center"/>
              <w:rPr>
                <w:rFonts w:ascii="Cambria" w:eastAsia="Cambria" w:hAnsi="Cambria" w:cs="Cambria"/>
                <w:b/>
                <w:sz w:val="28"/>
                <w:szCs w:val="28"/>
              </w:rPr>
            </w:pPr>
            <w:r w:rsidRPr="004861A5">
              <w:rPr>
                <w:rFonts w:ascii="Cambria" w:eastAsia="Cambria" w:hAnsi="Cambria" w:cs="Cambria"/>
                <w:b/>
                <w:sz w:val="20"/>
                <w:szCs w:val="20"/>
              </w:rPr>
              <w:t xml:space="preserve">– </w:t>
            </w:r>
            <w:r w:rsidRPr="004861A5">
              <w:rPr>
                <w:rFonts w:ascii="Cambria" w:eastAsia="Cambria" w:hAnsi="Cambria" w:cs="Cambria"/>
                <w:color w:val="000000"/>
                <w:sz w:val="16"/>
                <w:szCs w:val="16"/>
              </w:rPr>
              <w:t xml:space="preserve">wskazuje studentowi na potrzebę uzupełniania wiedzy lub stosowania określonych metod i narzędzi, stymulujące do doskonalenia efektów pracy </w:t>
            </w:r>
            <w:r w:rsidRPr="004861A5">
              <w:rPr>
                <w:rFonts w:ascii="Cambria" w:eastAsia="Cambria" w:hAnsi="Cambria" w:cs="Cambria"/>
                <w:b/>
                <w:color w:val="000000"/>
                <w:sz w:val="16"/>
                <w:szCs w:val="16"/>
              </w:rPr>
              <w:t>(wybór z listy)</w:t>
            </w:r>
          </w:p>
        </w:tc>
        <w:tc>
          <w:tcPr>
            <w:tcW w:w="3996" w:type="dxa"/>
            <w:vAlign w:val="center"/>
          </w:tcPr>
          <w:p w14:paraId="540DF0BE" w14:textId="77777777" w:rsidR="00E176D0" w:rsidRPr="004861A5" w:rsidRDefault="00E176D0"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 xml:space="preserve">Ocena podsumowująca (P) – </w:t>
            </w:r>
            <w:r w:rsidRPr="004861A5">
              <w:rPr>
                <w:rFonts w:ascii="Cambria" w:eastAsia="Cambria" w:hAnsi="Cambria" w:cs="Cambria"/>
                <w:sz w:val="16"/>
                <w:szCs w:val="16"/>
              </w:rPr>
              <w:t xml:space="preserve">podsumowuje osiągnięte efekty uczenia się </w:t>
            </w:r>
            <w:r w:rsidRPr="004861A5">
              <w:rPr>
                <w:rFonts w:ascii="Cambria" w:eastAsia="Cambria" w:hAnsi="Cambria" w:cs="Cambria"/>
                <w:b/>
                <w:sz w:val="16"/>
                <w:szCs w:val="16"/>
              </w:rPr>
              <w:t>(wybór z listy)</w:t>
            </w:r>
          </w:p>
        </w:tc>
      </w:tr>
      <w:tr w:rsidR="00E176D0" w:rsidRPr="004861A5" w14:paraId="05B22FC7" w14:textId="77777777" w:rsidTr="00BF1A94">
        <w:tc>
          <w:tcPr>
            <w:tcW w:w="1459" w:type="dxa"/>
          </w:tcPr>
          <w:p w14:paraId="777DA76D" w14:textId="77777777" w:rsidR="00E176D0" w:rsidRPr="004861A5" w:rsidRDefault="00E176D0" w:rsidP="00106563">
            <w:pPr>
              <w:spacing w:before="60" w:after="60" w:line="240" w:lineRule="auto"/>
              <w:rPr>
                <w:rFonts w:ascii="Cambria" w:eastAsia="Cambria" w:hAnsi="Cambria" w:cs="Cambria"/>
                <w:b/>
                <w:sz w:val="20"/>
                <w:szCs w:val="20"/>
              </w:rPr>
            </w:pPr>
            <w:r w:rsidRPr="004861A5">
              <w:rPr>
                <w:rFonts w:ascii="Cambria" w:eastAsia="Cambria" w:hAnsi="Cambria" w:cs="Cambria"/>
                <w:sz w:val="20"/>
                <w:szCs w:val="20"/>
              </w:rPr>
              <w:lastRenderedPageBreak/>
              <w:t>Ćwiczenia</w:t>
            </w:r>
          </w:p>
        </w:tc>
        <w:tc>
          <w:tcPr>
            <w:tcW w:w="4434" w:type="dxa"/>
            <w:vAlign w:val="center"/>
          </w:tcPr>
          <w:p w14:paraId="2A8CE634" w14:textId="77777777" w:rsidR="00E176D0" w:rsidRPr="004861A5" w:rsidRDefault="00E176D0"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 xml:space="preserve">F1 – sprawdziany (pisemne wiedzy), </w:t>
            </w:r>
          </w:p>
          <w:p w14:paraId="7A68180D" w14:textId="77777777" w:rsidR="00E176D0" w:rsidRPr="004861A5" w:rsidRDefault="00E176D0"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F2 – obserwacja/aktywność (udział w dyskusji, przygotowanie do zajęć).</w:t>
            </w:r>
          </w:p>
        </w:tc>
        <w:tc>
          <w:tcPr>
            <w:tcW w:w="3996" w:type="dxa"/>
            <w:vAlign w:val="center"/>
          </w:tcPr>
          <w:p w14:paraId="066FAFA6" w14:textId="77777777" w:rsidR="00E176D0" w:rsidRPr="004861A5" w:rsidRDefault="00E176D0"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P1 – egzamin (pisemny)</w:t>
            </w:r>
          </w:p>
        </w:tc>
      </w:tr>
    </w:tbl>
    <w:p w14:paraId="1FDF88D0" w14:textId="77777777" w:rsidR="00E176D0" w:rsidRPr="004861A5" w:rsidRDefault="00E176D0" w:rsidP="00E176D0">
      <w:pPr>
        <w:spacing w:before="120" w:after="120" w:line="240" w:lineRule="auto"/>
        <w:jc w:val="both"/>
        <w:rPr>
          <w:rFonts w:ascii="Cambria" w:eastAsia="Cambria" w:hAnsi="Cambria" w:cs="Cambria"/>
          <w:color w:val="00B050"/>
        </w:rPr>
      </w:pPr>
      <w:r w:rsidRPr="004861A5">
        <w:rPr>
          <w:rFonts w:ascii="Cambria" w:eastAsia="Cambria" w:hAnsi="Cambria" w:cs="Cambria"/>
          <w:b/>
        </w:rPr>
        <w:t>8.2. Sposoby (metody) weryfikacji osiągnięcia przedmiotowych efektów uczenia się (wstawić „x”)</w:t>
      </w:r>
    </w:p>
    <w:tbl>
      <w:tblPr>
        <w:tblW w:w="3226"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6"/>
        <w:gridCol w:w="711"/>
        <w:gridCol w:w="708"/>
        <w:gridCol w:w="851"/>
      </w:tblGrid>
      <w:tr w:rsidR="00E176D0" w:rsidRPr="004861A5" w14:paraId="0CC56443" w14:textId="77777777" w:rsidTr="00106563">
        <w:trPr>
          <w:trHeight w:val="150"/>
        </w:trPr>
        <w:tc>
          <w:tcPr>
            <w:tcW w:w="956" w:type="dxa"/>
            <w:vMerge w:val="restart"/>
            <w:tcBorders>
              <w:left w:val="single" w:sz="4" w:space="0" w:color="000000"/>
              <w:right w:val="single" w:sz="4" w:space="0" w:color="000000"/>
            </w:tcBorders>
            <w:vAlign w:val="center"/>
          </w:tcPr>
          <w:p w14:paraId="5D904AC8" w14:textId="77777777" w:rsidR="00E176D0" w:rsidRPr="004861A5" w:rsidRDefault="00E176D0" w:rsidP="00106563">
            <w:pPr>
              <w:spacing w:before="20" w:after="20" w:line="240" w:lineRule="auto"/>
              <w:jc w:val="center"/>
              <w:rPr>
                <w:rFonts w:ascii="Cambria" w:eastAsia="Cambria" w:hAnsi="Cambria" w:cs="Cambria"/>
              </w:rPr>
            </w:pPr>
            <w:r w:rsidRPr="004861A5">
              <w:rPr>
                <w:rFonts w:ascii="Cambria" w:eastAsia="Cambria" w:hAnsi="Cambria" w:cs="Cambria"/>
                <w:b/>
              </w:rPr>
              <w:t>Symbol efektu</w:t>
            </w:r>
          </w:p>
        </w:tc>
        <w:tc>
          <w:tcPr>
            <w:tcW w:w="2270" w:type="dxa"/>
            <w:gridSpan w:val="3"/>
            <w:tcBorders>
              <w:top w:val="single" w:sz="4" w:space="0" w:color="000000"/>
              <w:left w:val="single" w:sz="4" w:space="0" w:color="000000"/>
              <w:bottom w:val="single" w:sz="4" w:space="0" w:color="000000"/>
              <w:right w:val="single" w:sz="4" w:space="0" w:color="000000"/>
            </w:tcBorders>
            <w:vAlign w:val="center"/>
          </w:tcPr>
          <w:p w14:paraId="0391D5D8" w14:textId="77777777" w:rsidR="00E176D0" w:rsidRPr="004861A5" w:rsidRDefault="00E176D0" w:rsidP="00106563">
            <w:pPr>
              <w:spacing w:before="20" w:after="20" w:line="240" w:lineRule="auto"/>
              <w:jc w:val="center"/>
              <w:rPr>
                <w:rFonts w:ascii="Cambria" w:eastAsia="Cambria" w:hAnsi="Cambria" w:cs="Cambria"/>
              </w:rPr>
            </w:pPr>
            <w:r w:rsidRPr="004861A5">
              <w:rPr>
                <w:rFonts w:ascii="Cambria" w:eastAsia="Cambria" w:hAnsi="Cambria" w:cs="Cambria"/>
              </w:rPr>
              <w:t xml:space="preserve">Ćwiczenia </w:t>
            </w:r>
          </w:p>
        </w:tc>
      </w:tr>
      <w:tr w:rsidR="00E176D0" w:rsidRPr="004861A5" w14:paraId="54C1DD61" w14:textId="77777777" w:rsidTr="00106563">
        <w:trPr>
          <w:trHeight w:val="325"/>
        </w:trPr>
        <w:tc>
          <w:tcPr>
            <w:tcW w:w="956" w:type="dxa"/>
            <w:vMerge/>
            <w:tcBorders>
              <w:left w:val="single" w:sz="4" w:space="0" w:color="000000"/>
              <w:right w:val="single" w:sz="4" w:space="0" w:color="000000"/>
            </w:tcBorders>
            <w:vAlign w:val="center"/>
          </w:tcPr>
          <w:p w14:paraId="0BA418F0" w14:textId="77777777" w:rsidR="00E176D0" w:rsidRPr="004861A5" w:rsidRDefault="00E176D0" w:rsidP="00106563">
            <w:pPr>
              <w:widowControl w:val="0"/>
              <w:pBdr>
                <w:top w:val="nil"/>
                <w:left w:val="nil"/>
                <w:bottom w:val="nil"/>
                <w:right w:val="nil"/>
                <w:between w:val="nil"/>
              </w:pBdr>
              <w:spacing w:after="0"/>
              <w:rPr>
                <w:rFonts w:ascii="Cambria" w:eastAsia="Cambria" w:hAnsi="Cambria" w:cs="Cambria"/>
              </w:rPr>
            </w:pPr>
          </w:p>
        </w:tc>
        <w:tc>
          <w:tcPr>
            <w:tcW w:w="711" w:type="dxa"/>
            <w:tcBorders>
              <w:top w:val="single" w:sz="4" w:space="0" w:color="000000"/>
              <w:left w:val="single" w:sz="4" w:space="0" w:color="000000"/>
              <w:bottom w:val="single" w:sz="4" w:space="0" w:color="000000"/>
              <w:right w:val="single" w:sz="4" w:space="0" w:color="000000"/>
            </w:tcBorders>
            <w:vAlign w:val="center"/>
          </w:tcPr>
          <w:p w14:paraId="315D6450" w14:textId="77777777" w:rsidR="00E176D0" w:rsidRPr="004861A5" w:rsidRDefault="00E176D0" w:rsidP="00106563">
            <w:pPr>
              <w:spacing w:before="20" w:after="20" w:line="240" w:lineRule="auto"/>
              <w:rPr>
                <w:rFonts w:ascii="Cambria" w:eastAsia="Cambria" w:hAnsi="Cambria" w:cs="Cambria"/>
              </w:rPr>
            </w:pPr>
            <w:r w:rsidRPr="004861A5">
              <w:rPr>
                <w:rFonts w:ascii="Cambria" w:eastAsia="Cambria" w:hAnsi="Cambria" w:cs="Cambria"/>
              </w:rPr>
              <w:t>F1</w:t>
            </w:r>
          </w:p>
        </w:tc>
        <w:tc>
          <w:tcPr>
            <w:tcW w:w="708" w:type="dxa"/>
            <w:tcBorders>
              <w:top w:val="single" w:sz="4" w:space="0" w:color="000000"/>
              <w:left w:val="single" w:sz="4" w:space="0" w:color="000000"/>
              <w:bottom w:val="single" w:sz="4" w:space="0" w:color="000000"/>
              <w:right w:val="single" w:sz="4" w:space="0" w:color="000000"/>
            </w:tcBorders>
            <w:vAlign w:val="center"/>
          </w:tcPr>
          <w:p w14:paraId="66DE2295" w14:textId="77777777" w:rsidR="00E176D0" w:rsidRPr="004861A5" w:rsidRDefault="00E176D0" w:rsidP="00106563">
            <w:pPr>
              <w:spacing w:before="20" w:after="20" w:line="240" w:lineRule="auto"/>
              <w:jc w:val="center"/>
              <w:rPr>
                <w:rFonts w:ascii="Cambria" w:eastAsia="Cambria" w:hAnsi="Cambria" w:cs="Cambria"/>
              </w:rPr>
            </w:pPr>
            <w:r w:rsidRPr="004861A5">
              <w:rPr>
                <w:rFonts w:ascii="Cambria" w:eastAsia="Cambria" w:hAnsi="Cambria" w:cs="Cambria"/>
              </w:rPr>
              <w:t>F2</w:t>
            </w:r>
          </w:p>
        </w:tc>
        <w:tc>
          <w:tcPr>
            <w:tcW w:w="851" w:type="dxa"/>
            <w:tcBorders>
              <w:top w:val="single" w:sz="4" w:space="0" w:color="000000"/>
              <w:left w:val="single" w:sz="4" w:space="0" w:color="000000"/>
              <w:bottom w:val="single" w:sz="4" w:space="0" w:color="000000"/>
              <w:right w:val="single" w:sz="4" w:space="0" w:color="000000"/>
            </w:tcBorders>
            <w:vAlign w:val="center"/>
          </w:tcPr>
          <w:p w14:paraId="72E19FF1" w14:textId="77777777" w:rsidR="00E176D0" w:rsidRPr="004861A5" w:rsidRDefault="00E176D0" w:rsidP="00106563">
            <w:pPr>
              <w:spacing w:before="20" w:after="20" w:line="240" w:lineRule="auto"/>
              <w:jc w:val="center"/>
              <w:rPr>
                <w:rFonts w:ascii="Cambria" w:eastAsia="Cambria" w:hAnsi="Cambria" w:cs="Cambria"/>
              </w:rPr>
            </w:pPr>
            <w:r w:rsidRPr="004861A5">
              <w:rPr>
                <w:rFonts w:ascii="Cambria" w:eastAsia="Cambria" w:hAnsi="Cambria" w:cs="Cambria"/>
              </w:rPr>
              <w:t>P1</w:t>
            </w:r>
          </w:p>
        </w:tc>
      </w:tr>
      <w:tr w:rsidR="00E176D0" w:rsidRPr="004861A5" w14:paraId="4D5CAFA1"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2C56C3C2" w14:textId="77777777" w:rsidR="00E176D0" w:rsidRPr="004861A5" w:rsidRDefault="00E176D0" w:rsidP="00106563">
            <w:pPr>
              <w:spacing w:before="20" w:after="20" w:line="240" w:lineRule="auto"/>
              <w:ind w:right="-108"/>
              <w:jc w:val="center"/>
              <w:rPr>
                <w:rFonts w:ascii="Cambria" w:eastAsia="Cambria" w:hAnsi="Cambria" w:cs="Cambria"/>
              </w:rPr>
            </w:pPr>
            <w:r w:rsidRPr="004861A5">
              <w:rPr>
                <w:rFonts w:ascii="Cambria" w:eastAsia="Cambria" w:hAnsi="Cambria" w:cs="Cambria"/>
              </w:rPr>
              <w:t>W_01</w:t>
            </w:r>
          </w:p>
        </w:tc>
        <w:tc>
          <w:tcPr>
            <w:tcW w:w="711" w:type="dxa"/>
            <w:tcBorders>
              <w:top w:val="single" w:sz="4" w:space="0" w:color="000000"/>
              <w:left w:val="single" w:sz="4" w:space="0" w:color="000000"/>
              <w:bottom w:val="single" w:sz="4" w:space="0" w:color="000000"/>
              <w:right w:val="single" w:sz="4" w:space="0" w:color="000000"/>
            </w:tcBorders>
            <w:vAlign w:val="center"/>
          </w:tcPr>
          <w:p w14:paraId="17A0A413" w14:textId="77777777" w:rsidR="00E176D0" w:rsidRPr="004861A5" w:rsidRDefault="00E176D0" w:rsidP="00106563">
            <w:pPr>
              <w:spacing w:before="20" w:after="20" w:line="240" w:lineRule="auto"/>
              <w:jc w:val="center"/>
              <w:rPr>
                <w:rFonts w:ascii="Cambria" w:eastAsia="Cambria" w:hAnsi="Cambria" w:cs="Cambria"/>
                <w:bCs/>
              </w:rPr>
            </w:pPr>
            <w:r w:rsidRPr="004861A5">
              <w:rPr>
                <w:rFonts w:ascii="Cambria" w:eastAsia="Cambria" w:hAnsi="Cambria" w:cs="Cambria"/>
                <w:bCs/>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08C32208" w14:textId="77777777" w:rsidR="00E176D0" w:rsidRPr="004861A5" w:rsidRDefault="00E176D0" w:rsidP="00106563">
            <w:pPr>
              <w:spacing w:before="20" w:after="20" w:line="240" w:lineRule="auto"/>
              <w:jc w:val="center"/>
              <w:rPr>
                <w:rFonts w:ascii="Cambria" w:eastAsia="Cambria" w:hAnsi="Cambria" w:cs="Cambria"/>
                <w:bCs/>
              </w:rPr>
            </w:pPr>
            <w:r w:rsidRPr="004861A5">
              <w:rPr>
                <w:rFonts w:ascii="Cambria" w:eastAsia="Cambria" w:hAnsi="Cambria" w:cs="Cambria"/>
                <w:bCs/>
              </w:rPr>
              <w:t>X</w:t>
            </w:r>
          </w:p>
        </w:tc>
        <w:tc>
          <w:tcPr>
            <w:tcW w:w="851" w:type="dxa"/>
            <w:tcBorders>
              <w:top w:val="single" w:sz="4" w:space="0" w:color="000000"/>
              <w:left w:val="single" w:sz="4" w:space="0" w:color="000000"/>
              <w:bottom w:val="single" w:sz="4" w:space="0" w:color="000000"/>
              <w:right w:val="single" w:sz="4" w:space="0" w:color="000000"/>
            </w:tcBorders>
            <w:vAlign w:val="center"/>
          </w:tcPr>
          <w:p w14:paraId="40FD3811" w14:textId="77777777" w:rsidR="00E176D0" w:rsidRPr="004861A5" w:rsidRDefault="00E176D0" w:rsidP="00106563">
            <w:pPr>
              <w:spacing w:before="20" w:after="20" w:line="240" w:lineRule="auto"/>
              <w:jc w:val="center"/>
              <w:rPr>
                <w:rFonts w:ascii="Cambria" w:eastAsia="Cambria" w:hAnsi="Cambria" w:cs="Cambria"/>
                <w:bCs/>
              </w:rPr>
            </w:pPr>
            <w:r w:rsidRPr="004861A5">
              <w:rPr>
                <w:rFonts w:ascii="Cambria" w:eastAsia="Cambria" w:hAnsi="Cambria" w:cs="Cambria"/>
                <w:bCs/>
              </w:rPr>
              <w:t>X</w:t>
            </w:r>
          </w:p>
        </w:tc>
      </w:tr>
      <w:tr w:rsidR="00E176D0" w:rsidRPr="004861A5" w14:paraId="640F0A8F"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77CA89F4" w14:textId="77777777" w:rsidR="00E176D0" w:rsidRPr="004861A5" w:rsidRDefault="00E176D0" w:rsidP="00106563">
            <w:pPr>
              <w:widowControl w:val="0"/>
              <w:spacing w:before="20" w:after="20" w:line="240" w:lineRule="auto"/>
              <w:ind w:right="-108"/>
              <w:jc w:val="center"/>
              <w:rPr>
                <w:rFonts w:ascii="Cambria" w:eastAsia="Cambria" w:hAnsi="Cambria" w:cs="Cambria"/>
              </w:rPr>
            </w:pPr>
            <w:r w:rsidRPr="004861A5">
              <w:rPr>
                <w:rFonts w:ascii="Cambria" w:eastAsia="Cambria" w:hAnsi="Cambria" w:cs="Cambria"/>
              </w:rPr>
              <w:t>W_02</w:t>
            </w:r>
          </w:p>
        </w:tc>
        <w:tc>
          <w:tcPr>
            <w:tcW w:w="711" w:type="dxa"/>
            <w:tcBorders>
              <w:top w:val="single" w:sz="4" w:space="0" w:color="000000"/>
              <w:left w:val="single" w:sz="4" w:space="0" w:color="000000"/>
              <w:bottom w:val="single" w:sz="4" w:space="0" w:color="000000"/>
              <w:right w:val="single" w:sz="4" w:space="0" w:color="000000"/>
            </w:tcBorders>
            <w:vAlign w:val="center"/>
          </w:tcPr>
          <w:p w14:paraId="301B4702" w14:textId="77777777" w:rsidR="00E176D0" w:rsidRPr="004861A5" w:rsidRDefault="00E176D0" w:rsidP="00106563">
            <w:pPr>
              <w:spacing w:before="20" w:after="20" w:line="240" w:lineRule="auto"/>
              <w:jc w:val="center"/>
              <w:rPr>
                <w:rFonts w:ascii="Cambria" w:eastAsia="Cambria" w:hAnsi="Cambria" w:cs="Cambria"/>
                <w:bCs/>
              </w:rPr>
            </w:pPr>
            <w:r w:rsidRPr="004861A5">
              <w:rPr>
                <w:rFonts w:ascii="Cambria" w:eastAsia="Cambria" w:hAnsi="Cambria" w:cs="Cambria"/>
                <w:bCs/>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217FEAD3" w14:textId="77777777" w:rsidR="00E176D0" w:rsidRPr="004861A5" w:rsidRDefault="00E176D0" w:rsidP="00106563">
            <w:pPr>
              <w:spacing w:before="20" w:after="20" w:line="240" w:lineRule="auto"/>
              <w:jc w:val="center"/>
              <w:rPr>
                <w:rFonts w:ascii="Cambria" w:eastAsia="Cambria" w:hAnsi="Cambria" w:cs="Cambria"/>
                <w:bCs/>
              </w:rPr>
            </w:pPr>
            <w:r w:rsidRPr="004861A5">
              <w:rPr>
                <w:rFonts w:ascii="Cambria" w:eastAsia="Cambria" w:hAnsi="Cambria" w:cs="Cambria"/>
                <w:bCs/>
              </w:rPr>
              <w:t>X</w:t>
            </w:r>
          </w:p>
        </w:tc>
        <w:tc>
          <w:tcPr>
            <w:tcW w:w="851" w:type="dxa"/>
            <w:tcBorders>
              <w:top w:val="single" w:sz="4" w:space="0" w:color="000000"/>
              <w:left w:val="single" w:sz="4" w:space="0" w:color="000000"/>
              <w:bottom w:val="single" w:sz="4" w:space="0" w:color="000000"/>
              <w:right w:val="single" w:sz="4" w:space="0" w:color="000000"/>
            </w:tcBorders>
            <w:vAlign w:val="center"/>
          </w:tcPr>
          <w:p w14:paraId="436064FD" w14:textId="77777777" w:rsidR="00E176D0" w:rsidRPr="004861A5" w:rsidRDefault="00E176D0" w:rsidP="00106563">
            <w:pPr>
              <w:spacing w:before="20" w:after="20" w:line="240" w:lineRule="auto"/>
              <w:jc w:val="center"/>
              <w:rPr>
                <w:rFonts w:ascii="Cambria" w:eastAsia="Cambria" w:hAnsi="Cambria" w:cs="Cambria"/>
                <w:bCs/>
              </w:rPr>
            </w:pPr>
            <w:r w:rsidRPr="004861A5">
              <w:rPr>
                <w:rFonts w:ascii="Cambria" w:eastAsia="Cambria" w:hAnsi="Cambria" w:cs="Cambria"/>
                <w:bCs/>
              </w:rPr>
              <w:t>X</w:t>
            </w:r>
          </w:p>
        </w:tc>
      </w:tr>
      <w:tr w:rsidR="00E176D0" w:rsidRPr="004861A5" w14:paraId="32F7F239"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3015092F" w14:textId="77777777" w:rsidR="00E176D0" w:rsidRPr="004861A5" w:rsidRDefault="00E176D0" w:rsidP="00106563">
            <w:pPr>
              <w:widowControl w:val="0"/>
              <w:spacing w:before="20" w:after="20" w:line="240" w:lineRule="auto"/>
              <w:ind w:right="-108"/>
              <w:jc w:val="center"/>
              <w:rPr>
                <w:rFonts w:ascii="Cambria" w:eastAsia="Cambria" w:hAnsi="Cambria" w:cs="Cambria"/>
              </w:rPr>
            </w:pPr>
            <w:r w:rsidRPr="004861A5">
              <w:rPr>
                <w:rFonts w:ascii="Cambria" w:eastAsia="Cambria" w:hAnsi="Cambria" w:cs="Cambria"/>
              </w:rPr>
              <w:t>W_03</w:t>
            </w:r>
          </w:p>
        </w:tc>
        <w:tc>
          <w:tcPr>
            <w:tcW w:w="711" w:type="dxa"/>
            <w:tcBorders>
              <w:top w:val="single" w:sz="4" w:space="0" w:color="000000"/>
              <w:left w:val="single" w:sz="4" w:space="0" w:color="000000"/>
              <w:bottom w:val="single" w:sz="4" w:space="0" w:color="000000"/>
              <w:right w:val="single" w:sz="4" w:space="0" w:color="000000"/>
            </w:tcBorders>
            <w:vAlign w:val="center"/>
          </w:tcPr>
          <w:p w14:paraId="320E25DE" w14:textId="77777777" w:rsidR="00E176D0" w:rsidRPr="004861A5" w:rsidRDefault="00E176D0" w:rsidP="00106563">
            <w:pPr>
              <w:spacing w:before="20" w:after="20" w:line="240" w:lineRule="auto"/>
              <w:jc w:val="center"/>
              <w:rPr>
                <w:rFonts w:ascii="Cambria" w:eastAsia="Cambria" w:hAnsi="Cambria" w:cs="Cambria"/>
                <w:bCs/>
              </w:rPr>
            </w:pPr>
            <w:r w:rsidRPr="004861A5">
              <w:rPr>
                <w:rFonts w:ascii="Cambria" w:eastAsia="Cambria" w:hAnsi="Cambria" w:cs="Cambria"/>
                <w:bCs/>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63CF8EA9" w14:textId="77777777" w:rsidR="00E176D0" w:rsidRPr="004861A5" w:rsidRDefault="00E176D0" w:rsidP="00106563">
            <w:pPr>
              <w:spacing w:before="20" w:after="20" w:line="240" w:lineRule="auto"/>
              <w:jc w:val="center"/>
              <w:rPr>
                <w:rFonts w:ascii="Cambria" w:eastAsia="Cambria" w:hAnsi="Cambria" w:cs="Cambria"/>
                <w:bCs/>
              </w:rPr>
            </w:pPr>
            <w:r w:rsidRPr="004861A5">
              <w:rPr>
                <w:rFonts w:ascii="Cambria" w:eastAsia="Cambria" w:hAnsi="Cambria" w:cs="Cambria"/>
                <w:bCs/>
              </w:rPr>
              <w:t>X</w:t>
            </w:r>
          </w:p>
        </w:tc>
        <w:tc>
          <w:tcPr>
            <w:tcW w:w="851" w:type="dxa"/>
            <w:tcBorders>
              <w:top w:val="single" w:sz="4" w:space="0" w:color="000000"/>
              <w:left w:val="single" w:sz="4" w:space="0" w:color="000000"/>
              <w:bottom w:val="single" w:sz="4" w:space="0" w:color="000000"/>
              <w:right w:val="single" w:sz="4" w:space="0" w:color="000000"/>
            </w:tcBorders>
            <w:vAlign w:val="center"/>
          </w:tcPr>
          <w:p w14:paraId="2CA0E182" w14:textId="77777777" w:rsidR="00E176D0" w:rsidRPr="004861A5" w:rsidRDefault="00E176D0" w:rsidP="00106563">
            <w:pPr>
              <w:spacing w:before="20" w:after="20" w:line="240" w:lineRule="auto"/>
              <w:jc w:val="center"/>
              <w:rPr>
                <w:rFonts w:ascii="Cambria" w:eastAsia="Cambria" w:hAnsi="Cambria" w:cs="Cambria"/>
                <w:bCs/>
              </w:rPr>
            </w:pPr>
            <w:r w:rsidRPr="004861A5">
              <w:rPr>
                <w:rFonts w:ascii="Cambria" w:eastAsia="Cambria" w:hAnsi="Cambria" w:cs="Cambria"/>
                <w:bCs/>
              </w:rPr>
              <w:t>X</w:t>
            </w:r>
          </w:p>
        </w:tc>
      </w:tr>
      <w:tr w:rsidR="00E176D0" w:rsidRPr="004861A5" w14:paraId="21121782"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6D143ECF" w14:textId="77777777" w:rsidR="00E176D0" w:rsidRPr="004861A5" w:rsidRDefault="00E176D0" w:rsidP="00106563">
            <w:pPr>
              <w:spacing w:before="20" w:after="20" w:line="240" w:lineRule="auto"/>
              <w:ind w:right="-108"/>
              <w:jc w:val="center"/>
              <w:rPr>
                <w:rFonts w:ascii="Cambria" w:eastAsia="Cambria" w:hAnsi="Cambria" w:cs="Cambria"/>
              </w:rPr>
            </w:pPr>
            <w:r w:rsidRPr="004861A5">
              <w:rPr>
                <w:rFonts w:ascii="Cambria" w:eastAsia="Cambria" w:hAnsi="Cambria" w:cs="Cambria"/>
              </w:rPr>
              <w:t>U_01</w:t>
            </w:r>
          </w:p>
        </w:tc>
        <w:tc>
          <w:tcPr>
            <w:tcW w:w="711" w:type="dxa"/>
            <w:tcBorders>
              <w:top w:val="single" w:sz="4" w:space="0" w:color="000000"/>
              <w:left w:val="single" w:sz="4" w:space="0" w:color="000000"/>
              <w:bottom w:val="single" w:sz="4" w:space="0" w:color="000000"/>
              <w:right w:val="single" w:sz="4" w:space="0" w:color="000000"/>
            </w:tcBorders>
            <w:vAlign w:val="center"/>
          </w:tcPr>
          <w:p w14:paraId="3CBA7DB1" w14:textId="77777777" w:rsidR="00E176D0" w:rsidRPr="004861A5" w:rsidRDefault="00E176D0" w:rsidP="00106563">
            <w:pPr>
              <w:spacing w:before="20" w:after="20" w:line="240" w:lineRule="auto"/>
              <w:jc w:val="center"/>
              <w:rPr>
                <w:rFonts w:ascii="Cambria" w:eastAsia="Cambria" w:hAnsi="Cambria" w:cs="Cambria"/>
                <w:b/>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974B7C1" w14:textId="77777777" w:rsidR="00E176D0" w:rsidRPr="004861A5" w:rsidRDefault="00E176D0" w:rsidP="00106563">
            <w:pPr>
              <w:spacing w:before="20" w:after="20" w:line="240" w:lineRule="auto"/>
              <w:jc w:val="center"/>
              <w:rPr>
                <w:rFonts w:ascii="Cambria" w:eastAsia="Cambria" w:hAnsi="Cambria" w:cs="Cambria"/>
                <w:bCs/>
              </w:rPr>
            </w:pPr>
            <w:r w:rsidRPr="004861A5">
              <w:rPr>
                <w:rFonts w:ascii="Cambria" w:eastAsia="Cambria" w:hAnsi="Cambria" w:cs="Cambria"/>
                <w:bCs/>
              </w:rPr>
              <w:t>X</w:t>
            </w:r>
          </w:p>
        </w:tc>
        <w:tc>
          <w:tcPr>
            <w:tcW w:w="851" w:type="dxa"/>
            <w:tcBorders>
              <w:top w:val="single" w:sz="4" w:space="0" w:color="000000"/>
              <w:left w:val="single" w:sz="4" w:space="0" w:color="000000"/>
              <w:bottom w:val="single" w:sz="4" w:space="0" w:color="000000"/>
              <w:right w:val="single" w:sz="4" w:space="0" w:color="000000"/>
            </w:tcBorders>
            <w:vAlign w:val="center"/>
          </w:tcPr>
          <w:p w14:paraId="6DBA59C0" w14:textId="77777777" w:rsidR="00E176D0" w:rsidRPr="004861A5" w:rsidRDefault="00E176D0" w:rsidP="00106563">
            <w:pPr>
              <w:spacing w:before="20" w:after="20" w:line="240" w:lineRule="auto"/>
              <w:jc w:val="center"/>
              <w:rPr>
                <w:rFonts w:ascii="Cambria" w:eastAsia="Cambria" w:hAnsi="Cambria" w:cs="Cambria"/>
                <w:bCs/>
              </w:rPr>
            </w:pPr>
            <w:r w:rsidRPr="004861A5">
              <w:rPr>
                <w:rFonts w:ascii="Cambria" w:eastAsia="Cambria" w:hAnsi="Cambria" w:cs="Cambria"/>
                <w:bCs/>
              </w:rPr>
              <w:t>X</w:t>
            </w:r>
          </w:p>
        </w:tc>
      </w:tr>
      <w:tr w:rsidR="00E176D0" w:rsidRPr="004861A5" w14:paraId="1102EA92"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4E1C9A56" w14:textId="77777777" w:rsidR="00E176D0" w:rsidRPr="004861A5" w:rsidRDefault="00E176D0" w:rsidP="00106563">
            <w:pPr>
              <w:widowControl w:val="0"/>
              <w:spacing w:before="20" w:after="20" w:line="240" w:lineRule="auto"/>
              <w:ind w:right="-108"/>
              <w:jc w:val="center"/>
              <w:rPr>
                <w:rFonts w:ascii="Cambria" w:eastAsia="Cambria" w:hAnsi="Cambria" w:cs="Cambria"/>
              </w:rPr>
            </w:pPr>
            <w:r w:rsidRPr="004861A5">
              <w:rPr>
                <w:rFonts w:ascii="Cambria" w:eastAsia="Cambria" w:hAnsi="Cambria" w:cs="Cambria"/>
              </w:rPr>
              <w:t>U_02</w:t>
            </w:r>
          </w:p>
        </w:tc>
        <w:tc>
          <w:tcPr>
            <w:tcW w:w="711" w:type="dxa"/>
            <w:tcBorders>
              <w:top w:val="single" w:sz="4" w:space="0" w:color="000000"/>
              <w:left w:val="single" w:sz="4" w:space="0" w:color="000000"/>
              <w:bottom w:val="single" w:sz="4" w:space="0" w:color="000000"/>
              <w:right w:val="single" w:sz="4" w:space="0" w:color="000000"/>
            </w:tcBorders>
            <w:vAlign w:val="center"/>
          </w:tcPr>
          <w:p w14:paraId="3A59B35A" w14:textId="77777777" w:rsidR="00E176D0" w:rsidRPr="004861A5" w:rsidRDefault="00E176D0" w:rsidP="00106563">
            <w:pPr>
              <w:spacing w:before="20" w:after="20" w:line="240" w:lineRule="auto"/>
              <w:jc w:val="center"/>
              <w:rPr>
                <w:rFonts w:ascii="Cambria" w:eastAsia="Cambria" w:hAnsi="Cambria" w:cs="Cambria"/>
                <w:b/>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E4262EE" w14:textId="77777777" w:rsidR="00E176D0" w:rsidRPr="004861A5" w:rsidRDefault="00E176D0" w:rsidP="00106563">
            <w:pPr>
              <w:spacing w:before="20" w:after="20" w:line="240" w:lineRule="auto"/>
              <w:jc w:val="center"/>
              <w:rPr>
                <w:rFonts w:ascii="Cambria" w:eastAsia="Cambria" w:hAnsi="Cambria" w:cs="Cambria"/>
                <w:bCs/>
              </w:rPr>
            </w:pPr>
            <w:r w:rsidRPr="004861A5">
              <w:rPr>
                <w:rFonts w:ascii="Cambria" w:eastAsia="Cambria" w:hAnsi="Cambria" w:cs="Cambria"/>
                <w:bCs/>
              </w:rPr>
              <w:t>X</w:t>
            </w:r>
          </w:p>
        </w:tc>
        <w:tc>
          <w:tcPr>
            <w:tcW w:w="851" w:type="dxa"/>
            <w:tcBorders>
              <w:top w:val="single" w:sz="4" w:space="0" w:color="000000"/>
              <w:left w:val="single" w:sz="4" w:space="0" w:color="000000"/>
              <w:bottom w:val="single" w:sz="4" w:space="0" w:color="000000"/>
              <w:right w:val="single" w:sz="4" w:space="0" w:color="000000"/>
            </w:tcBorders>
            <w:vAlign w:val="center"/>
          </w:tcPr>
          <w:p w14:paraId="73DA1921" w14:textId="77777777" w:rsidR="00E176D0" w:rsidRPr="004861A5" w:rsidRDefault="00E176D0" w:rsidP="00106563">
            <w:pPr>
              <w:spacing w:before="20" w:after="20" w:line="240" w:lineRule="auto"/>
              <w:jc w:val="center"/>
              <w:rPr>
                <w:rFonts w:ascii="Cambria" w:eastAsia="Cambria" w:hAnsi="Cambria" w:cs="Cambria"/>
                <w:bCs/>
              </w:rPr>
            </w:pPr>
            <w:r w:rsidRPr="004861A5">
              <w:rPr>
                <w:rFonts w:ascii="Cambria" w:eastAsia="Cambria" w:hAnsi="Cambria" w:cs="Cambria"/>
                <w:bCs/>
              </w:rPr>
              <w:t>X</w:t>
            </w:r>
          </w:p>
        </w:tc>
      </w:tr>
      <w:tr w:rsidR="00E176D0" w:rsidRPr="004861A5" w14:paraId="28C89A7A"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37EDA5F3" w14:textId="77777777" w:rsidR="00E176D0" w:rsidRPr="004861A5" w:rsidRDefault="00E176D0" w:rsidP="00106563">
            <w:pPr>
              <w:widowControl w:val="0"/>
              <w:spacing w:before="20" w:after="20" w:line="240" w:lineRule="auto"/>
              <w:ind w:right="-108"/>
              <w:jc w:val="center"/>
              <w:rPr>
                <w:rFonts w:ascii="Cambria" w:eastAsia="Cambria" w:hAnsi="Cambria" w:cs="Cambria"/>
              </w:rPr>
            </w:pPr>
            <w:r w:rsidRPr="004861A5">
              <w:rPr>
                <w:rFonts w:ascii="Cambria" w:eastAsia="Cambria" w:hAnsi="Cambria" w:cs="Cambria"/>
              </w:rPr>
              <w:t>U_03</w:t>
            </w:r>
          </w:p>
        </w:tc>
        <w:tc>
          <w:tcPr>
            <w:tcW w:w="711" w:type="dxa"/>
            <w:tcBorders>
              <w:top w:val="single" w:sz="4" w:space="0" w:color="000000"/>
              <w:left w:val="single" w:sz="4" w:space="0" w:color="000000"/>
              <w:bottom w:val="single" w:sz="4" w:space="0" w:color="000000"/>
              <w:right w:val="single" w:sz="4" w:space="0" w:color="000000"/>
            </w:tcBorders>
            <w:vAlign w:val="center"/>
          </w:tcPr>
          <w:p w14:paraId="33043CFC" w14:textId="77777777" w:rsidR="00E176D0" w:rsidRPr="004861A5" w:rsidRDefault="00E176D0" w:rsidP="00106563">
            <w:pPr>
              <w:spacing w:before="20" w:after="20" w:line="240" w:lineRule="auto"/>
              <w:jc w:val="center"/>
              <w:rPr>
                <w:rFonts w:ascii="Cambria" w:eastAsia="Cambria" w:hAnsi="Cambria" w:cs="Cambria"/>
                <w:b/>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4A463FE" w14:textId="77777777" w:rsidR="00E176D0" w:rsidRPr="004861A5" w:rsidRDefault="00E176D0" w:rsidP="00106563">
            <w:pPr>
              <w:spacing w:before="20" w:after="20" w:line="240" w:lineRule="auto"/>
              <w:jc w:val="center"/>
              <w:rPr>
                <w:rFonts w:ascii="Cambria" w:eastAsia="Cambria" w:hAnsi="Cambria" w:cs="Cambria"/>
                <w:bCs/>
              </w:rPr>
            </w:pPr>
            <w:r w:rsidRPr="004861A5">
              <w:rPr>
                <w:rFonts w:ascii="Cambria" w:eastAsia="Cambria" w:hAnsi="Cambria" w:cs="Cambria"/>
                <w:bCs/>
              </w:rPr>
              <w:t>X</w:t>
            </w:r>
          </w:p>
        </w:tc>
        <w:tc>
          <w:tcPr>
            <w:tcW w:w="851" w:type="dxa"/>
            <w:tcBorders>
              <w:top w:val="single" w:sz="4" w:space="0" w:color="000000"/>
              <w:left w:val="single" w:sz="4" w:space="0" w:color="000000"/>
              <w:bottom w:val="single" w:sz="4" w:space="0" w:color="000000"/>
              <w:right w:val="single" w:sz="4" w:space="0" w:color="000000"/>
            </w:tcBorders>
            <w:vAlign w:val="center"/>
          </w:tcPr>
          <w:p w14:paraId="719CD5F2" w14:textId="77777777" w:rsidR="00E176D0" w:rsidRPr="004861A5" w:rsidRDefault="00E176D0" w:rsidP="00106563">
            <w:pPr>
              <w:spacing w:before="20" w:after="20" w:line="240" w:lineRule="auto"/>
              <w:jc w:val="center"/>
              <w:rPr>
                <w:rFonts w:ascii="Cambria" w:eastAsia="Cambria" w:hAnsi="Cambria" w:cs="Cambria"/>
                <w:bCs/>
              </w:rPr>
            </w:pPr>
          </w:p>
        </w:tc>
      </w:tr>
      <w:tr w:rsidR="00E176D0" w:rsidRPr="004861A5" w14:paraId="2EAA9495"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32DB1403" w14:textId="77777777" w:rsidR="00E176D0" w:rsidRPr="004861A5" w:rsidRDefault="00E176D0" w:rsidP="00106563">
            <w:pPr>
              <w:spacing w:before="20" w:after="20" w:line="240" w:lineRule="auto"/>
              <w:ind w:right="-108"/>
              <w:jc w:val="center"/>
              <w:rPr>
                <w:rFonts w:ascii="Cambria" w:eastAsia="Cambria" w:hAnsi="Cambria" w:cs="Cambria"/>
              </w:rPr>
            </w:pPr>
            <w:r w:rsidRPr="004861A5">
              <w:rPr>
                <w:rFonts w:ascii="Cambria" w:eastAsia="Cambria" w:hAnsi="Cambria" w:cs="Cambria"/>
              </w:rPr>
              <w:t>K_01</w:t>
            </w:r>
          </w:p>
        </w:tc>
        <w:tc>
          <w:tcPr>
            <w:tcW w:w="711" w:type="dxa"/>
            <w:tcBorders>
              <w:top w:val="single" w:sz="4" w:space="0" w:color="000000"/>
              <w:left w:val="single" w:sz="4" w:space="0" w:color="000000"/>
              <w:bottom w:val="single" w:sz="4" w:space="0" w:color="000000"/>
              <w:right w:val="single" w:sz="4" w:space="0" w:color="000000"/>
            </w:tcBorders>
            <w:vAlign w:val="center"/>
          </w:tcPr>
          <w:p w14:paraId="199B7AD4" w14:textId="77777777" w:rsidR="00E176D0" w:rsidRPr="004861A5" w:rsidRDefault="00E176D0" w:rsidP="00106563">
            <w:pPr>
              <w:spacing w:before="20" w:after="20" w:line="240" w:lineRule="auto"/>
              <w:jc w:val="center"/>
              <w:rPr>
                <w:rFonts w:ascii="Cambria" w:eastAsia="Cambria" w:hAnsi="Cambria" w:cs="Cambria"/>
                <w:b/>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CC3D248" w14:textId="77777777" w:rsidR="00E176D0" w:rsidRPr="004861A5" w:rsidRDefault="00E176D0" w:rsidP="00106563">
            <w:pPr>
              <w:spacing w:before="20" w:after="20" w:line="240" w:lineRule="auto"/>
              <w:jc w:val="center"/>
              <w:rPr>
                <w:rFonts w:ascii="Cambria" w:eastAsia="Cambria" w:hAnsi="Cambria" w:cs="Cambria"/>
                <w:bCs/>
              </w:rPr>
            </w:pPr>
            <w:r w:rsidRPr="004861A5">
              <w:rPr>
                <w:rFonts w:ascii="Cambria" w:eastAsia="Cambria" w:hAnsi="Cambria" w:cs="Cambria"/>
                <w:bCs/>
              </w:rPr>
              <w:t>X</w:t>
            </w:r>
          </w:p>
        </w:tc>
        <w:tc>
          <w:tcPr>
            <w:tcW w:w="851" w:type="dxa"/>
            <w:tcBorders>
              <w:top w:val="single" w:sz="4" w:space="0" w:color="000000"/>
              <w:left w:val="single" w:sz="4" w:space="0" w:color="000000"/>
              <w:bottom w:val="single" w:sz="4" w:space="0" w:color="000000"/>
              <w:right w:val="single" w:sz="4" w:space="0" w:color="000000"/>
            </w:tcBorders>
            <w:vAlign w:val="center"/>
          </w:tcPr>
          <w:p w14:paraId="7F6707FE" w14:textId="77777777" w:rsidR="00E176D0" w:rsidRPr="004861A5" w:rsidRDefault="00E176D0" w:rsidP="00106563">
            <w:pPr>
              <w:spacing w:before="20" w:after="20" w:line="240" w:lineRule="auto"/>
              <w:jc w:val="center"/>
              <w:rPr>
                <w:rFonts w:ascii="Cambria" w:eastAsia="Cambria" w:hAnsi="Cambria" w:cs="Cambria"/>
                <w:bCs/>
              </w:rPr>
            </w:pPr>
          </w:p>
        </w:tc>
      </w:tr>
    </w:tbl>
    <w:p w14:paraId="6112F4F7" w14:textId="77777777" w:rsidR="00E176D0" w:rsidRPr="004861A5" w:rsidRDefault="00E176D0" w:rsidP="00E176D0">
      <w:pPr>
        <w:keepNext/>
        <w:spacing w:before="120" w:after="120" w:line="240" w:lineRule="auto"/>
        <w:outlineLvl w:val="0"/>
        <w:rPr>
          <w:rFonts w:ascii="Cambria" w:eastAsia="Cambria" w:hAnsi="Cambria" w:cs="Cambria"/>
          <w:b/>
          <w:bCs/>
          <w:kern w:val="32"/>
        </w:rPr>
      </w:pPr>
      <w:r w:rsidRPr="004861A5">
        <w:rPr>
          <w:rFonts w:ascii="Cambria" w:eastAsia="Cambria" w:hAnsi="Cambria" w:cs="Cambria"/>
          <w:b/>
          <w:bCs/>
          <w:kern w:val="32"/>
        </w:rPr>
        <w:t xml:space="preserve">9. Opis sposobu ustalania oceny końcowej </w:t>
      </w:r>
      <w:r w:rsidRPr="004861A5">
        <w:rPr>
          <w:rFonts w:ascii="Cambria" w:eastAsia="Cambria" w:hAnsi="Cambria" w:cs="Cambria"/>
          <w:bCs/>
          <w:kern w:val="32"/>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7"/>
      </w:tblGrid>
      <w:tr w:rsidR="00E176D0" w:rsidRPr="004861A5" w14:paraId="6CDA194E" w14:textId="77777777" w:rsidTr="00106563">
        <w:trPr>
          <w:trHeight w:val="93"/>
          <w:jc w:val="center"/>
        </w:trPr>
        <w:tc>
          <w:tcPr>
            <w:tcW w:w="9907" w:type="dxa"/>
            <w:tcMar>
              <w:top w:w="0" w:type="dxa"/>
              <w:bottom w:w="0" w:type="dxa"/>
            </w:tcMar>
          </w:tcPr>
          <w:p w14:paraId="2F4C8398" w14:textId="77777777" w:rsidR="00E176D0" w:rsidRPr="004861A5" w:rsidRDefault="00E176D0" w:rsidP="00106563">
            <w:pPr>
              <w:pBdr>
                <w:top w:val="nil"/>
                <w:left w:val="nil"/>
                <w:bottom w:val="nil"/>
                <w:right w:val="nil"/>
                <w:between w:val="nil"/>
              </w:pBdr>
              <w:spacing w:after="0" w:line="240" w:lineRule="auto"/>
              <w:jc w:val="both"/>
              <w:rPr>
                <w:rFonts w:ascii="Cambria" w:eastAsia="Times New Roman" w:hAnsi="Cambria" w:cs="Times New Roman"/>
                <w:b/>
                <w:color w:val="000000"/>
                <w:sz w:val="20"/>
                <w:szCs w:val="20"/>
              </w:rPr>
            </w:pPr>
            <w:r w:rsidRPr="004861A5">
              <w:rPr>
                <w:rFonts w:ascii="Cambria" w:eastAsia="Times New Roman" w:hAnsi="Cambria" w:cs="Times New Roman"/>
                <w:b/>
                <w:color w:val="000000"/>
                <w:sz w:val="20"/>
                <w:szCs w:val="20"/>
              </w:rPr>
              <w:t>Ocena końcowa wynika z procentowego podsumowania liczby uzyskanych punktów w ramach poszczególnych form oceny przedmiotu.</w:t>
            </w:r>
          </w:p>
          <w:p w14:paraId="25612C39" w14:textId="77777777" w:rsidR="00E176D0" w:rsidRPr="004861A5" w:rsidRDefault="00E176D0" w:rsidP="00106563">
            <w:pPr>
              <w:pBdr>
                <w:top w:val="nil"/>
                <w:left w:val="nil"/>
                <w:bottom w:val="nil"/>
                <w:right w:val="nil"/>
                <w:between w:val="nil"/>
              </w:pBdr>
              <w:spacing w:after="0" w:line="240" w:lineRule="auto"/>
              <w:jc w:val="both"/>
              <w:rPr>
                <w:rFonts w:ascii="Cambria" w:eastAsia="Times New Roman" w:hAnsi="Cambria" w:cs="Times New Roman"/>
                <w:b/>
                <w:color w:val="000000"/>
                <w:sz w:val="20"/>
                <w:szCs w:val="20"/>
              </w:rPr>
            </w:pPr>
            <w:r w:rsidRPr="004861A5">
              <w:rPr>
                <w:rFonts w:ascii="Cambria" w:eastAsia="Times New Roman" w:hAnsi="Cambria" w:cs="Times New Roman"/>
                <w:b/>
                <w:color w:val="000000"/>
                <w:sz w:val="20"/>
                <w:szCs w:val="20"/>
              </w:rPr>
              <w:t>0-49% ndst</w:t>
            </w:r>
          </w:p>
          <w:p w14:paraId="1BEA3D8F" w14:textId="77777777" w:rsidR="00E176D0" w:rsidRPr="004861A5" w:rsidRDefault="00E176D0" w:rsidP="00106563">
            <w:pPr>
              <w:pBdr>
                <w:top w:val="nil"/>
                <w:left w:val="nil"/>
                <w:bottom w:val="nil"/>
                <w:right w:val="nil"/>
                <w:between w:val="nil"/>
              </w:pBdr>
              <w:spacing w:after="0" w:line="240" w:lineRule="auto"/>
              <w:jc w:val="both"/>
              <w:rPr>
                <w:rFonts w:ascii="Cambria" w:eastAsia="Times New Roman" w:hAnsi="Cambria" w:cs="Times New Roman"/>
                <w:b/>
                <w:color w:val="000000"/>
                <w:sz w:val="20"/>
                <w:szCs w:val="20"/>
              </w:rPr>
            </w:pPr>
            <w:r w:rsidRPr="004861A5">
              <w:rPr>
                <w:rFonts w:ascii="Cambria" w:eastAsia="Times New Roman" w:hAnsi="Cambria" w:cs="Times New Roman"/>
                <w:b/>
                <w:color w:val="000000"/>
                <w:sz w:val="20"/>
                <w:szCs w:val="20"/>
              </w:rPr>
              <w:t>50-59% dst</w:t>
            </w:r>
          </w:p>
          <w:p w14:paraId="044848EE" w14:textId="77777777" w:rsidR="00E176D0" w:rsidRPr="004861A5" w:rsidRDefault="00E176D0" w:rsidP="00106563">
            <w:pPr>
              <w:pBdr>
                <w:top w:val="nil"/>
                <w:left w:val="nil"/>
                <w:bottom w:val="nil"/>
                <w:right w:val="nil"/>
                <w:between w:val="nil"/>
              </w:pBdr>
              <w:spacing w:after="0" w:line="240" w:lineRule="auto"/>
              <w:jc w:val="both"/>
              <w:rPr>
                <w:rFonts w:ascii="Cambria" w:eastAsia="Times New Roman" w:hAnsi="Cambria" w:cs="Times New Roman"/>
                <w:b/>
                <w:color w:val="000000"/>
                <w:sz w:val="20"/>
                <w:szCs w:val="20"/>
              </w:rPr>
            </w:pPr>
            <w:r w:rsidRPr="004861A5">
              <w:rPr>
                <w:rFonts w:ascii="Cambria" w:eastAsia="Times New Roman" w:hAnsi="Cambria" w:cs="Times New Roman"/>
                <w:b/>
                <w:color w:val="000000"/>
                <w:sz w:val="20"/>
                <w:szCs w:val="20"/>
              </w:rPr>
              <w:t>60-69% dst+</w:t>
            </w:r>
          </w:p>
          <w:p w14:paraId="64228BDB" w14:textId="77777777" w:rsidR="00E176D0" w:rsidRPr="004861A5" w:rsidRDefault="00E176D0" w:rsidP="00106563">
            <w:pPr>
              <w:pBdr>
                <w:top w:val="nil"/>
                <w:left w:val="nil"/>
                <w:bottom w:val="nil"/>
                <w:right w:val="nil"/>
                <w:between w:val="nil"/>
              </w:pBdr>
              <w:spacing w:after="0" w:line="240" w:lineRule="auto"/>
              <w:jc w:val="both"/>
              <w:rPr>
                <w:rFonts w:ascii="Cambria" w:eastAsia="Times New Roman" w:hAnsi="Cambria" w:cs="Times New Roman"/>
                <w:b/>
                <w:color w:val="000000"/>
                <w:sz w:val="20"/>
                <w:szCs w:val="20"/>
              </w:rPr>
            </w:pPr>
            <w:r w:rsidRPr="004861A5">
              <w:rPr>
                <w:rFonts w:ascii="Cambria" w:eastAsia="Times New Roman" w:hAnsi="Cambria" w:cs="Times New Roman"/>
                <w:b/>
                <w:color w:val="000000"/>
                <w:sz w:val="20"/>
                <w:szCs w:val="20"/>
              </w:rPr>
              <w:t>70-79% db</w:t>
            </w:r>
          </w:p>
          <w:p w14:paraId="1C5C2FA5" w14:textId="77777777" w:rsidR="00E176D0" w:rsidRPr="004861A5" w:rsidRDefault="00E176D0" w:rsidP="00106563">
            <w:pPr>
              <w:pBdr>
                <w:top w:val="nil"/>
                <w:left w:val="nil"/>
                <w:bottom w:val="nil"/>
                <w:right w:val="nil"/>
                <w:between w:val="nil"/>
              </w:pBdr>
              <w:spacing w:after="0" w:line="240" w:lineRule="auto"/>
              <w:jc w:val="both"/>
              <w:rPr>
                <w:rFonts w:ascii="Cambria" w:eastAsia="Times New Roman" w:hAnsi="Cambria" w:cs="Times New Roman"/>
                <w:b/>
                <w:color w:val="000000"/>
                <w:sz w:val="20"/>
                <w:szCs w:val="20"/>
              </w:rPr>
            </w:pPr>
            <w:r w:rsidRPr="004861A5">
              <w:rPr>
                <w:rFonts w:ascii="Cambria" w:eastAsia="Times New Roman" w:hAnsi="Cambria" w:cs="Times New Roman"/>
                <w:b/>
                <w:color w:val="000000"/>
                <w:sz w:val="20"/>
                <w:szCs w:val="20"/>
              </w:rPr>
              <w:t>80-89% db+</w:t>
            </w:r>
          </w:p>
          <w:p w14:paraId="179C93AD" w14:textId="77777777" w:rsidR="00E176D0" w:rsidRPr="004861A5" w:rsidRDefault="00E176D0" w:rsidP="00106563">
            <w:pPr>
              <w:pBdr>
                <w:top w:val="nil"/>
                <w:left w:val="nil"/>
                <w:bottom w:val="nil"/>
                <w:right w:val="nil"/>
                <w:between w:val="nil"/>
              </w:pBdr>
              <w:spacing w:after="0" w:line="240" w:lineRule="auto"/>
              <w:jc w:val="both"/>
              <w:rPr>
                <w:rFonts w:ascii="Cambria" w:eastAsia="Times New Roman" w:hAnsi="Cambria" w:cs="Times New Roman"/>
                <w:b/>
                <w:color w:val="000000"/>
                <w:sz w:val="20"/>
                <w:szCs w:val="20"/>
              </w:rPr>
            </w:pPr>
            <w:r w:rsidRPr="004861A5">
              <w:rPr>
                <w:rFonts w:ascii="Cambria" w:eastAsia="Times New Roman" w:hAnsi="Cambria" w:cs="Times New Roman"/>
                <w:b/>
                <w:color w:val="000000"/>
                <w:sz w:val="20"/>
                <w:szCs w:val="20"/>
              </w:rPr>
              <w:t>90-100% bdb</w:t>
            </w:r>
          </w:p>
        </w:tc>
      </w:tr>
    </w:tbl>
    <w:p w14:paraId="0609ADCA" w14:textId="77777777" w:rsidR="00E176D0" w:rsidRPr="004861A5" w:rsidRDefault="00E176D0" w:rsidP="00E176D0">
      <w:pPr>
        <w:pBdr>
          <w:top w:val="nil"/>
          <w:left w:val="nil"/>
          <w:bottom w:val="nil"/>
          <w:right w:val="nil"/>
          <w:between w:val="nil"/>
        </w:pBdr>
        <w:spacing w:before="120" w:after="120" w:line="240" w:lineRule="auto"/>
        <w:rPr>
          <w:rFonts w:ascii="Cambria" w:eastAsia="Cambria" w:hAnsi="Cambria" w:cs="Cambria"/>
          <w:b/>
          <w:color w:val="FF0000"/>
        </w:rPr>
      </w:pPr>
      <w:r w:rsidRPr="004861A5">
        <w:rPr>
          <w:rFonts w:ascii="Cambria" w:eastAsia="Cambria" w:hAnsi="Cambria" w:cs="Cambria"/>
          <w:b/>
          <w:color w:val="000000"/>
        </w:rPr>
        <w:t>10. Forma zaliczenia zajęć</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3"/>
      </w:tblGrid>
      <w:tr w:rsidR="00E176D0" w:rsidRPr="004861A5" w14:paraId="512228A0" w14:textId="77777777" w:rsidTr="00106563">
        <w:trPr>
          <w:trHeight w:val="540"/>
          <w:jc w:val="center"/>
        </w:trPr>
        <w:tc>
          <w:tcPr>
            <w:tcW w:w="9923" w:type="dxa"/>
            <w:tcMar>
              <w:top w:w="0" w:type="dxa"/>
              <w:bottom w:w="0" w:type="dxa"/>
            </w:tcMar>
          </w:tcPr>
          <w:p w14:paraId="3C5CD9F4" w14:textId="77777777" w:rsidR="00E176D0" w:rsidRPr="004861A5" w:rsidRDefault="00F1004E" w:rsidP="00F1004E">
            <w:pPr>
              <w:spacing w:before="120" w:after="120"/>
              <w:rPr>
                <w:rFonts w:ascii="Cambria" w:eastAsia="Cambria" w:hAnsi="Cambria" w:cs="Cambria"/>
                <w:b/>
                <w:sz w:val="24"/>
                <w:szCs w:val="24"/>
              </w:rPr>
            </w:pPr>
            <w:r>
              <w:rPr>
                <w:rFonts w:ascii="Cambria" w:eastAsia="Cambria" w:hAnsi="Cambria" w:cs="Cambria"/>
              </w:rPr>
              <w:t>E</w:t>
            </w:r>
            <w:r w:rsidR="00E176D0" w:rsidRPr="004861A5">
              <w:rPr>
                <w:rFonts w:ascii="Cambria" w:eastAsia="Cambria" w:hAnsi="Cambria" w:cs="Cambria"/>
              </w:rPr>
              <w:t>gzamin</w:t>
            </w:r>
          </w:p>
        </w:tc>
      </w:tr>
    </w:tbl>
    <w:p w14:paraId="267D6ACD" w14:textId="77777777" w:rsidR="00E176D0" w:rsidRPr="004861A5" w:rsidRDefault="00E176D0" w:rsidP="00E176D0">
      <w:pPr>
        <w:pBdr>
          <w:top w:val="nil"/>
          <w:left w:val="nil"/>
          <w:bottom w:val="nil"/>
          <w:right w:val="nil"/>
          <w:between w:val="nil"/>
        </w:pBdr>
        <w:spacing w:before="120" w:after="120" w:line="240" w:lineRule="auto"/>
        <w:rPr>
          <w:rFonts w:ascii="Cambria" w:eastAsia="Cambria" w:hAnsi="Cambria" w:cs="Cambria"/>
          <w:color w:val="000000"/>
        </w:rPr>
      </w:pPr>
      <w:r w:rsidRPr="004861A5">
        <w:rPr>
          <w:rFonts w:ascii="Cambria" w:eastAsia="Cambria" w:hAnsi="Cambria" w:cs="Cambria"/>
          <w:b/>
          <w:color w:val="000000"/>
        </w:rPr>
        <w:t xml:space="preserve">11. Obciążenie pracą studenta </w:t>
      </w:r>
      <w:r w:rsidRPr="004861A5">
        <w:rPr>
          <w:rFonts w:ascii="Cambria" w:eastAsia="Cambria" w:hAnsi="Cambria" w:cs="Cambria"/>
          <w:color w:val="00000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0"/>
        <w:gridCol w:w="1984"/>
        <w:gridCol w:w="1985"/>
        <w:gridCol w:w="7"/>
      </w:tblGrid>
      <w:tr w:rsidR="00E176D0" w:rsidRPr="004861A5" w14:paraId="74140792" w14:textId="77777777" w:rsidTr="00106563">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34770ACC" w14:textId="77777777" w:rsidR="00E176D0" w:rsidRPr="004861A5" w:rsidRDefault="00E176D0" w:rsidP="00106563">
            <w:pPr>
              <w:spacing w:before="20" w:after="20"/>
              <w:jc w:val="center"/>
              <w:rPr>
                <w:rFonts w:ascii="Cambria" w:eastAsia="Cambria" w:hAnsi="Cambria" w:cs="Cambria"/>
                <w:b/>
              </w:rPr>
            </w:pPr>
            <w:r w:rsidRPr="004861A5">
              <w:rPr>
                <w:rFonts w:ascii="Cambria" w:eastAsia="Cambria" w:hAnsi="Cambria" w:cs="Cambria"/>
                <w:b/>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55E60328" w14:textId="77777777" w:rsidR="00E176D0" w:rsidRPr="004861A5" w:rsidRDefault="00E176D0"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Liczba godzin</w:t>
            </w:r>
          </w:p>
        </w:tc>
      </w:tr>
      <w:tr w:rsidR="00E176D0" w:rsidRPr="004861A5" w14:paraId="38801A55" w14:textId="77777777" w:rsidTr="00106563">
        <w:trPr>
          <w:gridAfter w:val="1"/>
          <w:wAfter w:w="7" w:type="dxa"/>
          <w:trHeight w:val="291"/>
          <w:jc w:val="center"/>
        </w:trPr>
        <w:tc>
          <w:tcPr>
            <w:tcW w:w="5920" w:type="dxa"/>
            <w:vMerge/>
            <w:tcBorders>
              <w:top w:val="single" w:sz="4" w:space="0" w:color="000000"/>
              <w:left w:val="single" w:sz="4" w:space="0" w:color="000000"/>
              <w:right w:val="single" w:sz="4" w:space="0" w:color="000000"/>
            </w:tcBorders>
            <w:shd w:val="clear" w:color="auto" w:fill="FFFFFF"/>
            <w:vAlign w:val="center"/>
          </w:tcPr>
          <w:p w14:paraId="3F735769" w14:textId="77777777" w:rsidR="00E176D0" w:rsidRPr="004861A5" w:rsidRDefault="00E176D0" w:rsidP="00106563">
            <w:pPr>
              <w:widowControl w:val="0"/>
              <w:pBdr>
                <w:top w:val="nil"/>
                <w:left w:val="nil"/>
                <w:bottom w:val="nil"/>
                <w:right w:val="nil"/>
                <w:between w:val="nil"/>
              </w:pBdr>
              <w:spacing w:after="0"/>
              <w:rPr>
                <w:rFonts w:ascii="Cambria" w:eastAsia="Cambria" w:hAnsi="Cambria" w:cs="Cambria"/>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ED3C39" w14:textId="77777777" w:rsidR="00E176D0" w:rsidRPr="004861A5" w:rsidRDefault="00E176D0"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na studiach stacjonarnych</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162C31D3" w14:textId="77777777" w:rsidR="00E176D0" w:rsidRPr="004861A5" w:rsidRDefault="00E176D0"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na studiach niestacjonarnych</w:t>
            </w:r>
          </w:p>
        </w:tc>
      </w:tr>
      <w:tr w:rsidR="00E176D0" w:rsidRPr="004861A5" w14:paraId="166CE1C9" w14:textId="77777777" w:rsidTr="00106563">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257F0EF0" w14:textId="77777777" w:rsidR="00E176D0" w:rsidRPr="004861A5" w:rsidRDefault="00E176D0" w:rsidP="00106563">
            <w:pPr>
              <w:spacing w:before="20" w:after="20" w:line="240" w:lineRule="auto"/>
              <w:jc w:val="center"/>
              <w:rPr>
                <w:rFonts w:ascii="Cambria" w:eastAsia="Cambria" w:hAnsi="Cambria" w:cs="Cambria"/>
                <w:b/>
              </w:rPr>
            </w:pPr>
            <w:r w:rsidRPr="004861A5">
              <w:rPr>
                <w:rFonts w:ascii="Cambria" w:eastAsia="Cambria" w:hAnsi="Cambria" w:cs="Cambria"/>
                <w:b/>
              </w:rPr>
              <w:t>Godziny kontaktowe studenta (w ramach zajęć):</w:t>
            </w:r>
          </w:p>
        </w:tc>
      </w:tr>
      <w:tr w:rsidR="00E176D0" w:rsidRPr="004861A5" w14:paraId="7C95D894" w14:textId="77777777" w:rsidTr="00106563">
        <w:trPr>
          <w:gridAfter w:val="1"/>
          <w:wAfter w:w="7" w:type="dxa"/>
          <w:trHeight w:val="2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A1E9244" w14:textId="77777777" w:rsidR="00E176D0" w:rsidRPr="004861A5" w:rsidRDefault="00E176D0" w:rsidP="00106563">
            <w:pPr>
              <w:spacing w:before="20" w:after="20"/>
              <w:rPr>
                <w:rFonts w:ascii="Cambria" w:eastAsia="Cambria" w:hAnsi="Cambria" w:cs="Cambria"/>
                <w:b/>
              </w:rPr>
            </w:pPr>
            <w:r w:rsidRPr="004861A5">
              <w:rPr>
                <w:rFonts w:ascii="Cambria" w:eastAsia="Cambria" w:hAnsi="Cambria" w:cs="Cambria"/>
                <w:sz w:val="20"/>
                <w:szCs w:val="20"/>
              </w:rPr>
              <w:t>liczba godzin pracy studenta z bezpośrednim udziałem nauczycieli akademickich lub innych osób prowadzących zajęcia</w:t>
            </w:r>
          </w:p>
        </w:tc>
        <w:tc>
          <w:tcPr>
            <w:tcW w:w="1984" w:type="dxa"/>
            <w:tcBorders>
              <w:top w:val="single" w:sz="4" w:space="0" w:color="000000"/>
              <w:left w:val="single" w:sz="4" w:space="0" w:color="000000"/>
              <w:bottom w:val="single" w:sz="4" w:space="0" w:color="000000"/>
              <w:right w:val="single" w:sz="4" w:space="0" w:color="000000"/>
            </w:tcBorders>
            <w:vAlign w:val="center"/>
          </w:tcPr>
          <w:p w14:paraId="31DE2806" w14:textId="77777777" w:rsidR="00E176D0" w:rsidRPr="004861A5" w:rsidRDefault="00E176D0" w:rsidP="00106563">
            <w:pPr>
              <w:spacing w:before="20" w:after="20" w:line="240" w:lineRule="auto"/>
              <w:jc w:val="center"/>
              <w:rPr>
                <w:rFonts w:ascii="Cambria" w:eastAsia="Cambria" w:hAnsi="Cambria" w:cs="Cambria"/>
                <w:b/>
              </w:rPr>
            </w:pPr>
            <w:r w:rsidRPr="004861A5">
              <w:rPr>
                <w:rFonts w:ascii="Cambria" w:eastAsia="Cambria" w:hAnsi="Cambria" w:cs="Cambria"/>
                <w:b/>
              </w:rPr>
              <w:t>90</w:t>
            </w:r>
          </w:p>
        </w:tc>
        <w:tc>
          <w:tcPr>
            <w:tcW w:w="1985" w:type="dxa"/>
            <w:tcBorders>
              <w:top w:val="single" w:sz="4" w:space="0" w:color="000000"/>
              <w:left w:val="single" w:sz="4" w:space="0" w:color="000000"/>
              <w:bottom w:val="single" w:sz="4" w:space="0" w:color="000000"/>
              <w:right w:val="single" w:sz="4" w:space="0" w:color="000000"/>
            </w:tcBorders>
            <w:vAlign w:val="center"/>
          </w:tcPr>
          <w:p w14:paraId="32B2488B" w14:textId="77777777" w:rsidR="00E176D0" w:rsidRPr="004861A5" w:rsidRDefault="00E176D0" w:rsidP="00106563">
            <w:pPr>
              <w:spacing w:before="20" w:after="20" w:line="240" w:lineRule="auto"/>
              <w:jc w:val="center"/>
              <w:rPr>
                <w:rFonts w:ascii="Cambria" w:eastAsia="Cambria" w:hAnsi="Cambria" w:cs="Cambria"/>
                <w:b/>
              </w:rPr>
            </w:pPr>
            <w:r w:rsidRPr="004861A5">
              <w:rPr>
                <w:rFonts w:ascii="Cambria" w:eastAsia="Cambria" w:hAnsi="Cambria" w:cs="Cambria"/>
                <w:b/>
              </w:rPr>
              <w:t>54</w:t>
            </w:r>
          </w:p>
        </w:tc>
      </w:tr>
      <w:tr w:rsidR="00E176D0" w:rsidRPr="004861A5" w14:paraId="4B21BD1E" w14:textId="77777777" w:rsidTr="00106563">
        <w:trPr>
          <w:trHeight w:val="435"/>
          <w:jc w:val="center"/>
        </w:trPr>
        <w:tc>
          <w:tcPr>
            <w:tcW w:w="989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1BA2AF09" w14:textId="77777777" w:rsidR="00E176D0" w:rsidRPr="004861A5" w:rsidRDefault="00E176D0" w:rsidP="00106563">
            <w:pPr>
              <w:spacing w:before="20" w:after="20" w:line="240" w:lineRule="auto"/>
              <w:jc w:val="center"/>
              <w:rPr>
                <w:rFonts w:ascii="Cambria" w:eastAsia="Cambria" w:hAnsi="Cambria" w:cs="Cambria"/>
                <w:b/>
              </w:rPr>
            </w:pPr>
            <w:r w:rsidRPr="004861A5">
              <w:rPr>
                <w:rFonts w:ascii="Cambria" w:eastAsia="Cambria" w:hAnsi="Cambria" w:cs="Cambria"/>
                <w:b/>
              </w:rPr>
              <w:t>Praca własna studenta (indywidualna praca studenta związana z zajęciami):</w:t>
            </w:r>
          </w:p>
        </w:tc>
      </w:tr>
      <w:tr w:rsidR="00E176D0" w:rsidRPr="004861A5" w14:paraId="63B75B47" w14:textId="77777777" w:rsidTr="00BF1A94">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861015C" w14:textId="77777777" w:rsidR="00E176D0" w:rsidRPr="004861A5" w:rsidRDefault="00E176D0"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przygotowanie do kolokwium zaliczeniowych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6C7E21FA" w14:textId="77777777" w:rsidR="00E176D0" w:rsidRPr="004861A5" w:rsidRDefault="00E176D0" w:rsidP="00BF1A94">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18</w:t>
            </w:r>
          </w:p>
        </w:tc>
        <w:tc>
          <w:tcPr>
            <w:tcW w:w="1985" w:type="dxa"/>
            <w:tcBorders>
              <w:top w:val="single" w:sz="4" w:space="0" w:color="000000"/>
              <w:left w:val="single" w:sz="4" w:space="0" w:color="000000"/>
              <w:bottom w:val="single" w:sz="4" w:space="0" w:color="000000"/>
              <w:right w:val="single" w:sz="4" w:space="0" w:color="000000"/>
            </w:tcBorders>
            <w:vAlign w:val="center"/>
          </w:tcPr>
          <w:p w14:paraId="3DEA61D1" w14:textId="77777777" w:rsidR="00E176D0" w:rsidRPr="004861A5" w:rsidRDefault="00E176D0" w:rsidP="00BF1A94">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22</w:t>
            </w:r>
          </w:p>
        </w:tc>
      </w:tr>
      <w:tr w:rsidR="00E176D0" w:rsidRPr="004861A5" w14:paraId="05A0444C" w14:textId="77777777" w:rsidTr="00BF1A94">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tcPr>
          <w:p w14:paraId="0C359028" w14:textId="77777777" w:rsidR="00E176D0" w:rsidRPr="004861A5" w:rsidRDefault="00E176D0"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przygotowanie do egzaminu</w:t>
            </w:r>
          </w:p>
        </w:tc>
        <w:tc>
          <w:tcPr>
            <w:tcW w:w="1984" w:type="dxa"/>
            <w:tcBorders>
              <w:top w:val="single" w:sz="4" w:space="0" w:color="000000"/>
              <w:left w:val="single" w:sz="4" w:space="0" w:color="000000"/>
              <w:bottom w:val="single" w:sz="4" w:space="0" w:color="000000"/>
              <w:right w:val="single" w:sz="4" w:space="0" w:color="000000"/>
            </w:tcBorders>
            <w:vAlign w:val="center"/>
          </w:tcPr>
          <w:p w14:paraId="7DE80E71" w14:textId="77777777" w:rsidR="00E176D0" w:rsidRPr="004861A5" w:rsidRDefault="00E176D0" w:rsidP="00BF1A94">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18</w:t>
            </w:r>
          </w:p>
        </w:tc>
        <w:tc>
          <w:tcPr>
            <w:tcW w:w="1985" w:type="dxa"/>
            <w:tcBorders>
              <w:top w:val="single" w:sz="4" w:space="0" w:color="000000"/>
              <w:left w:val="single" w:sz="4" w:space="0" w:color="000000"/>
              <w:bottom w:val="single" w:sz="4" w:space="0" w:color="000000"/>
              <w:right w:val="single" w:sz="4" w:space="0" w:color="000000"/>
            </w:tcBorders>
            <w:vAlign w:val="center"/>
          </w:tcPr>
          <w:p w14:paraId="4A7F02EE" w14:textId="77777777" w:rsidR="00E176D0" w:rsidRPr="004861A5" w:rsidRDefault="00E176D0" w:rsidP="00BF1A94">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22</w:t>
            </w:r>
          </w:p>
        </w:tc>
      </w:tr>
      <w:tr w:rsidR="00E176D0" w:rsidRPr="004861A5" w14:paraId="6B9E53F3" w14:textId="77777777" w:rsidTr="00BF1A94">
        <w:trPr>
          <w:gridAfter w:val="1"/>
          <w:wAfter w:w="7" w:type="dxa"/>
          <w:trHeight w:val="502"/>
          <w:jc w:val="center"/>
        </w:trPr>
        <w:tc>
          <w:tcPr>
            <w:tcW w:w="5920" w:type="dxa"/>
            <w:tcBorders>
              <w:top w:val="single" w:sz="4" w:space="0" w:color="000000"/>
              <w:left w:val="single" w:sz="4" w:space="0" w:color="000000"/>
              <w:bottom w:val="single" w:sz="4" w:space="0" w:color="000000"/>
              <w:right w:val="single" w:sz="4" w:space="0" w:color="000000"/>
            </w:tcBorders>
          </w:tcPr>
          <w:p w14:paraId="7068D74C" w14:textId="77777777" w:rsidR="00E176D0" w:rsidRPr="004861A5" w:rsidRDefault="00E176D0"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 xml:space="preserve">analiza materiału źródłowego na zajęciach </w:t>
            </w:r>
          </w:p>
        </w:tc>
        <w:tc>
          <w:tcPr>
            <w:tcW w:w="1984" w:type="dxa"/>
            <w:tcBorders>
              <w:top w:val="single" w:sz="4" w:space="0" w:color="000000"/>
              <w:left w:val="single" w:sz="4" w:space="0" w:color="000000"/>
              <w:bottom w:val="single" w:sz="4" w:space="0" w:color="000000"/>
              <w:right w:val="single" w:sz="4" w:space="0" w:color="000000"/>
            </w:tcBorders>
            <w:vAlign w:val="center"/>
          </w:tcPr>
          <w:p w14:paraId="01186797" w14:textId="77777777" w:rsidR="00E176D0" w:rsidRPr="004861A5" w:rsidRDefault="00E176D0" w:rsidP="00BF1A94">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204AAB67" w14:textId="77777777" w:rsidR="00E176D0" w:rsidRPr="004861A5" w:rsidRDefault="00E176D0" w:rsidP="00BF1A94">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22</w:t>
            </w:r>
          </w:p>
        </w:tc>
      </w:tr>
      <w:tr w:rsidR="00E176D0" w:rsidRPr="004861A5" w14:paraId="6D41B38A" w14:textId="77777777" w:rsidTr="00BF1A94">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34078C33" w14:textId="77777777" w:rsidR="00E176D0" w:rsidRPr="004861A5" w:rsidRDefault="00E176D0"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209A4696" w14:textId="77777777" w:rsidR="00E176D0" w:rsidRPr="004861A5" w:rsidRDefault="00E176D0" w:rsidP="00BF1A94">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14</w:t>
            </w:r>
          </w:p>
        </w:tc>
        <w:tc>
          <w:tcPr>
            <w:tcW w:w="1985" w:type="dxa"/>
            <w:tcBorders>
              <w:top w:val="single" w:sz="4" w:space="0" w:color="000000"/>
              <w:left w:val="single" w:sz="4" w:space="0" w:color="000000"/>
              <w:bottom w:val="single" w:sz="4" w:space="0" w:color="000000"/>
              <w:right w:val="single" w:sz="4" w:space="0" w:color="000000"/>
            </w:tcBorders>
            <w:vAlign w:val="center"/>
          </w:tcPr>
          <w:p w14:paraId="5992BBF6" w14:textId="77777777" w:rsidR="00E176D0" w:rsidRPr="004861A5" w:rsidRDefault="00E176D0" w:rsidP="00BF1A94">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30</w:t>
            </w:r>
          </w:p>
        </w:tc>
      </w:tr>
      <w:tr w:rsidR="00E176D0" w:rsidRPr="004861A5" w14:paraId="31C212A6" w14:textId="77777777" w:rsidTr="00BF1A94">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0C91B9E9" w14:textId="77777777" w:rsidR="00E176D0" w:rsidRPr="004861A5" w:rsidRDefault="00E176D0" w:rsidP="00BF1A94">
            <w:pPr>
              <w:spacing w:before="20" w:after="20" w:line="240" w:lineRule="auto"/>
              <w:jc w:val="right"/>
              <w:rPr>
                <w:rFonts w:ascii="Cambria" w:eastAsia="Cambria" w:hAnsi="Cambria" w:cs="Cambria"/>
                <w:b/>
                <w:sz w:val="20"/>
                <w:szCs w:val="20"/>
              </w:rPr>
            </w:pPr>
            <w:r w:rsidRPr="004861A5">
              <w:rPr>
                <w:rFonts w:ascii="Cambria" w:eastAsia="Cambria" w:hAnsi="Cambria" w:cs="Cambria"/>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4D95CE06" w14:textId="77777777" w:rsidR="00E176D0" w:rsidRPr="004861A5" w:rsidRDefault="00E176D0" w:rsidP="00BF1A94">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150</w:t>
            </w:r>
          </w:p>
        </w:tc>
        <w:tc>
          <w:tcPr>
            <w:tcW w:w="1985" w:type="dxa"/>
            <w:tcBorders>
              <w:top w:val="single" w:sz="4" w:space="0" w:color="000000"/>
              <w:left w:val="single" w:sz="4" w:space="0" w:color="000000"/>
              <w:bottom w:val="single" w:sz="4" w:space="0" w:color="000000"/>
              <w:right w:val="single" w:sz="4" w:space="0" w:color="000000"/>
            </w:tcBorders>
            <w:vAlign w:val="center"/>
          </w:tcPr>
          <w:p w14:paraId="070DA6BB" w14:textId="77777777" w:rsidR="00E176D0" w:rsidRPr="004861A5" w:rsidRDefault="00E176D0" w:rsidP="00BF1A94">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150</w:t>
            </w:r>
          </w:p>
        </w:tc>
      </w:tr>
      <w:tr w:rsidR="00E176D0" w:rsidRPr="004861A5" w14:paraId="2C98ABA4" w14:textId="77777777" w:rsidTr="00BF1A94">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7D52456A" w14:textId="77777777" w:rsidR="00E176D0" w:rsidRPr="004861A5" w:rsidRDefault="00E176D0" w:rsidP="00106563">
            <w:pPr>
              <w:spacing w:before="20" w:after="20" w:line="240" w:lineRule="auto"/>
              <w:jc w:val="right"/>
              <w:rPr>
                <w:rFonts w:ascii="Cambria" w:eastAsia="Cambria" w:hAnsi="Cambria" w:cs="Cambria"/>
                <w:b/>
                <w:sz w:val="20"/>
                <w:szCs w:val="20"/>
              </w:rPr>
            </w:pPr>
            <w:r w:rsidRPr="004861A5">
              <w:rPr>
                <w:rFonts w:ascii="Cambria" w:eastAsia="Cambria" w:hAnsi="Cambria" w:cs="Cambria"/>
                <w:b/>
                <w:sz w:val="20"/>
                <w:szCs w:val="20"/>
              </w:rPr>
              <w:lastRenderedPageBreak/>
              <w:t xml:space="preserve">liczba pkt ECTS przypisana do zajęć: </w:t>
            </w:r>
            <w:r w:rsidRPr="004861A5">
              <w:rPr>
                <w:rFonts w:ascii="Cambria" w:eastAsia="Cambria" w:hAnsi="Cambria" w:cs="Cambria"/>
                <w:b/>
                <w:sz w:val="20"/>
                <w:szCs w:val="20"/>
              </w:rPr>
              <w:br/>
            </w:r>
            <w:r w:rsidRPr="004861A5">
              <w:rPr>
                <w:rFonts w:ascii="Cambria" w:eastAsia="Cambria" w:hAnsi="Cambria" w:cs="Cambria"/>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583DEEEA" w14:textId="77777777" w:rsidR="00E176D0" w:rsidRPr="004861A5" w:rsidRDefault="00E176D0" w:rsidP="00BF1A94">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6</w:t>
            </w:r>
          </w:p>
        </w:tc>
        <w:tc>
          <w:tcPr>
            <w:tcW w:w="1985" w:type="dxa"/>
            <w:tcBorders>
              <w:top w:val="single" w:sz="4" w:space="0" w:color="000000"/>
              <w:left w:val="single" w:sz="4" w:space="0" w:color="000000"/>
              <w:bottom w:val="single" w:sz="4" w:space="0" w:color="000000"/>
              <w:right w:val="single" w:sz="4" w:space="0" w:color="000000"/>
            </w:tcBorders>
            <w:vAlign w:val="center"/>
          </w:tcPr>
          <w:p w14:paraId="5B036724" w14:textId="77777777" w:rsidR="00E176D0" w:rsidRPr="004861A5" w:rsidRDefault="00E176D0" w:rsidP="00BF1A94">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6</w:t>
            </w:r>
          </w:p>
        </w:tc>
      </w:tr>
    </w:tbl>
    <w:p w14:paraId="77FD8B11" w14:textId="77777777" w:rsidR="00E176D0" w:rsidRPr="004861A5" w:rsidRDefault="00E176D0" w:rsidP="00E176D0">
      <w:pPr>
        <w:pBdr>
          <w:top w:val="nil"/>
          <w:left w:val="nil"/>
          <w:bottom w:val="nil"/>
          <w:right w:val="nil"/>
          <w:between w:val="nil"/>
        </w:pBdr>
        <w:spacing w:before="120" w:after="120" w:line="240" w:lineRule="auto"/>
        <w:rPr>
          <w:rFonts w:ascii="Cambria" w:eastAsia="Cambria" w:hAnsi="Cambria" w:cs="Cambria"/>
          <w:b/>
          <w:color w:val="000000"/>
        </w:rPr>
      </w:pPr>
      <w:r w:rsidRPr="004861A5">
        <w:rPr>
          <w:rFonts w:ascii="Cambria" w:eastAsia="Cambria" w:hAnsi="Cambria" w:cs="Cambria"/>
          <w:b/>
          <w:color w:val="000000"/>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9"/>
      </w:tblGrid>
      <w:tr w:rsidR="00E176D0" w:rsidRPr="004861A5" w14:paraId="2ABED3C0" w14:textId="77777777" w:rsidTr="00106563">
        <w:trPr>
          <w:jc w:val="center"/>
        </w:trPr>
        <w:tc>
          <w:tcPr>
            <w:tcW w:w="9889" w:type="dxa"/>
            <w:shd w:val="clear" w:color="auto" w:fill="auto"/>
          </w:tcPr>
          <w:p w14:paraId="54CCF8DF" w14:textId="77777777" w:rsidR="00E176D0" w:rsidRPr="004861A5" w:rsidRDefault="00E176D0" w:rsidP="00106563">
            <w:pPr>
              <w:spacing w:after="0" w:line="240" w:lineRule="auto"/>
              <w:rPr>
                <w:rFonts w:ascii="Cambria" w:eastAsia="Cambria" w:hAnsi="Cambria" w:cs="Cambria"/>
                <w:b/>
                <w:sz w:val="20"/>
                <w:szCs w:val="20"/>
              </w:rPr>
            </w:pPr>
            <w:r w:rsidRPr="004861A5">
              <w:rPr>
                <w:rFonts w:ascii="Cambria" w:eastAsia="Cambria" w:hAnsi="Cambria" w:cs="Cambria"/>
                <w:b/>
                <w:sz w:val="20"/>
                <w:szCs w:val="20"/>
              </w:rPr>
              <w:t>Literatura obowiązkowa:</w:t>
            </w:r>
          </w:p>
          <w:p w14:paraId="567459DA" w14:textId="77777777" w:rsidR="00E176D0" w:rsidRPr="004861A5" w:rsidRDefault="00E176D0" w:rsidP="00106563">
            <w:pPr>
              <w:spacing w:after="0" w:line="240" w:lineRule="auto"/>
              <w:rPr>
                <w:rFonts w:ascii="Cambria" w:eastAsia="Cambria" w:hAnsi="Cambria" w:cs="Cambria"/>
                <w:sz w:val="20"/>
                <w:szCs w:val="20"/>
              </w:rPr>
            </w:pPr>
            <w:r w:rsidRPr="004861A5">
              <w:rPr>
                <w:rFonts w:ascii="Cambria" w:eastAsia="Cambria" w:hAnsi="Cambria" w:cs="Cambria"/>
                <w:sz w:val="20"/>
                <w:szCs w:val="20"/>
              </w:rPr>
              <w:t xml:space="preserve">1. Sikorska, L. 2011 </w:t>
            </w:r>
            <w:r w:rsidRPr="004861A5">
              <w:rPr>
                <w:rFonts w:ascii="Cambria" w:eastAsia="Cambria" w:hAnsi="Cambria" w:cs="Cambria"/>
                <w:i/>
                <w:iCs/>
                <w:sz w:val="20"/>
                <w:szCs w:val="20"/>
              </w:rPr>
              <w:t>A Short History of English Literature</w:t>
            </w:r>
            <w:r w:rsidRPr="004861A5">
              <w:rPr>
                <w:rFonts w:ascii="Cambria" w:eastAsia="Cambria" w:hAnsi="Cambria" w:cs="Cambria"/>
                <w:sz w:val="20"/>
                <w:szCs w:val="20"/>
              </w:rPr>
              <w:t>. Wydawnictwo Poznańskie</w:t>
            </w:r>
          </w:p>
          <w:p w14:paraId="48A7EE0A" w14:textId="77777777" w:rsidR="00E176D0" w:rsidRPr="004861A5" w:rsidRDefault="00E176D0" w:rsidP="00106563">
            <w:pPr>
              <w:spacing w:after="0" w:line="240" w:lineRule="auto"/>
              <w:rPr>
                <w:rFonts w:ascii="Cambria" w:eastAsia="Cambria" w:hAnsi="Cambria" w:cs="Cambria"/>
                <w:sz w:val="20"/>
                <w:szCs w:val="20"/>
                <w:lang w:val="en-US"/>
              </w:rPr>
            </w:pPr>
            <w:r w:rsidRPr="004861A5">
              <w:rPr>
                <w:rFonts w:ascii="Cambria" w:eastAsia="Cambria" w:hAnsi="Cambria" w:cs="Cambria"/>
                <w:sz w:val="20"/>
                <w:szCs w:val="20"/>
                <w:lang w:val="en-US"/>
              </w:rPr>
              <w:t>2.</w:t>
            </w:r>
            <w:r w:rsidRPr="004861A5">
              <w:rPr>
                <w:rFonts w:ascii="Cambria" w:hAnsi="Cambria"/>
                <w:lang w:val="en-US"/>
              </w:rPr>
              <w:t xml:space="preserve"> </w:t>
            </w:r>
            <w:r w:rsidRPr="004861A5">
              <w:rPr>
                <w:rFonts w:ascii="Cambria" w:eastAsia="Cambria" w:hAnsi="Cambria" w:cs="Cambria"/>
                <w:sz w:val="20"/>
                <w:szCs w:val="20"/>
                <w:lang w:val="en-US"/>
              </w:rPr>
              <w:t xml:space="preserve">Gower, R. 1990. </w:t>
            </w:r>
            <w:r w:rsidRPr="004861A5">
              <w:rPr>
                <w:rFonts w:ascii="Cambria" w:eastAsia="Cambria" w:hAnsi="Cambria" w:cs="Cambria"/>
                <w:i/>
                <w:iCs/>
                <w:sz w:val="20"/>
                <w:szCs w:val="20"/>
                <w:lang w:val="en-US"/>
              </w:rPr>
              <w:t>Past into present</w:t>
            </w:r>
            <w:r w:rsidRPr="004861A5">
              <w:rPr>
                <w:rFonts w:ascii="Cambria" w:eastAsia="Cambria" w:hAnsi="Cambria" w:cs="Cambria"/>
                <w:sz w:val="20"/>
                <w:szCs w:val="20"/>
                <w:lang w:val="en-US"/>
              </w:rPr>
              <w:t>. London: Longman.</w:t>
            </w:r>
          </w:p>
          <w:p w14:paraId="6D63DA69" w14:textId="77777777" w:rsidR="00E176D0" w:rsidRPr="004861A5" w:rsidRDefault="00E176D0" w:rsidP="00106563">
            <w:pPr>
              <w:spacing w:after="0" w:line="240" w:lineRule="auto"/>
              <w:rPr>
                <w:rFonts w:ascii="Cambria" w:eastAsia="Cambria" w:hAnsi="Cambria" w:cs="Cambria"/>
                <w:sz w:val="20"/>
                <w:szCs w:val="20"/>
              </w:rPr>
            </w:pPr>
            <w:r w:rsidRPr="004861A5">
              <w:rPr>
                <w:rFonts w:ascii="Cambria" w:eastAsia="Cambria" w:hAnsi="Cambria" w:cs="Cambria"/>
                <w:sz w:val="20"/>
                <w:szCs w:val="20"/>
                <w:lang w:val="en-US"/>
              </w:rPr>
              <w:t xml:space="preserve">3. Greenblatt S. (red.) 2005. </w:t>
            </w:r>
            <w:r w:rsidRPr="004861A5">
              <w:rPr>
                <w:rFonts w:ascii="Cambria" w:eastAsia="Cambria" w:hAnsi="Cambria" w:cs="Cambria"/>
                <w:i/>
                <w:iCs/>
                <w:sz w:val="20"/>
                <w:szCs w:val="20"/>
                <w:lang w:val="en-US"/>
              </w:rPr>
              <w:t>Norton anthology of English literature</w:t>
            </w:r>
            <w:r w:rsidRPr="004861A5">
              <w:rPr>
                <w:rFonts w:ascii="Cambria" w:eastAsia="Cambria" w:hAnsi="Cambria" w:cs="Cambria"/>
                <w:sz w:val="20"/>
                <w:szCs w:val="20"/>
                <w:lang w:val="en-US"/>
              </w:rPr>
              <w:t xml:space="preserve">. </w:t>
            </w:r>
            <w:r w:rsidRPr="004861A5">
              <w:rPr>
                <w:rFonts w:ascii="Cambria" w:eastAsia="Cambria" w:hAnsi="Cambria" w:cs="Cambria"/>
                <w:sz w:val="20"/>
                <w:szCs w:val="20"/>
              </w:rPr>
              <w:t>London: Norton.</w:t>
            </w:r>
          </w:p>
        </w:tc>
      </w:tr>
      <w:tr w:rsidR="00E176D0" w:rsidRPr="004861A5" w14:paraId="14E794E0" w14:textId="77777777" w:rsidTr="00106563">
        <w:trPr>
          <w:jc w:val="center"/>
        </w:trPr>
        <w:tc>
          <w:tcPr>
            <w:tcW w:w="9889" w:type="dxa"/>
            <w:shd w:val="clear" w:color="auto" w:fill="auto"/>
          </w:tcPr>
          <w:p w14:paraId="75CE2BE9" w14:textId="77777777" w:rsidR="00E176D0" w:rsidRPr="004861A5" w:rsidRDefault="00E176D0" w:rsidP="00106563">
            <w:pPr>
              <w:pBdr>
                <w:top w:val="nil"/>
                <w:left w:val="nil"/>
                <w:bottom w:val="nil"/>
                <w:right w:val="nil"/>
                <w:between w:val="nil"/>
              </w:pBdr>
              <w:spacing w:after="0" w:line="240" w:lineRule="auto"/>
              <w:ind w:right="-567"/>
              <w:rPr>
                <w:rFonts w:ascii="Cambria" w:eastAsia="Cambria" w:hAnsi="Cambria" w:cs="Cambria"/>
                <w:b/>
                <w:color w:val="000000"/>
                <w:sz w:val="20"/>
                <w:szCs w:val="20"/>
              </w:rPr>
            </w:pPr>
            <w:r w:rsidRPr="004861A5">
              <w:rPr>
                <w:rFonts w:ascii="Cambria" w:eastAsia="Cambria" w:hAnsi="Cambria" w:cs="Cambria"/>
                <w:b/>
                <w:color w:val="000000"/>
                <w:sz w:val="20"/>
                <w:szCs w:val="20"/>
              </w:rPr>
              <w:t>Literatura zalecana / fakultatywna:</w:t>
            </w:r>
          </w:p>
          <w:p w14:paraId="01778E92" w14:textId="77777777" w:rsidR="00E176D0" w:rsidRPr="004861A5" w:rsidRDefault="00E176D0" w:rsidP="00106563">
            <w:pPr>
              <w:pBdr>
                <w:top w:val="nil"/>
                <w:left w:val="nil"/>
                <w:bottom w:val="nil"/>
                <w:right w:val="nil"/>
                <w:between w:val="nil"/>
              </w:pBdr>
              <w:spacing w:after="0" w:line="240" w:lineRule="auto"/>
              <w:ind w:right="-567"/>
              <w:rPr>
                <w:rFonts w:ascii="Cambria" w:eastAsia="Cambria" w:hAnsi="Cambria" w:cs="Cambria"/>
                <w:color w:val="000000"/>
                <w:sz w:val="20"/>
                <w:szCs w:val="20"/>
                <w:lang w:val="en-US"/>
              </w:rPr>
            </w:pPr>
            <w:r w:rsidRPr="004861A5">
              <w:rPr>
                <w:rFonts w:ascii="Cambria" w:eastAsia="Cambria" w:hAnsi="Cambria" w:cs="Cambria"/>
                <w:color w:val="000000"/>
                <w:sz w:val="20"/>
                <w:szCs w:val="20"/>
              </w:rPr>
              <w:t>1.</w:t>
            </w:r>
            <w:r w:rsidRPr="004861A5">
              <w:rPr>
                <w:rFonts w:ascii="Cambria" w:hAnsi="Cambria"/>
              </w:rPr>
              <w:t xml:space="preserve"> </w:t>
            </w:r>
            <w:r w:rsidRPr="004861A5">
              <w:rPr>
                <w:rFonts w:ascii="Cambria" w:eastAsia="Cambria" w:hAnsi="Cambria" w:cs="Cambria"/>
                <w:color w:val="000000"/>
                <w:sz w:val="20"/>
                <w:szCs w:val="20"/>
              </w:rPr>
              <w:t xml:space="preserve">Burns, C.J., McNamara, M.G. 1983. </w:t>
            </w:r>
            <w:r w:rsidRPr="004861A5">
              <w:rPr>
                <w:rFonts w:ascii="Cambria" w:eastAsia="Cambria" w:hAnsi="Cambria" w:cs="Cambria"/>
                <w:color w:val="000000"/>
                <w:sz w:val="20"/>
                <w:szCs w:val="20"/>
                <w:lang w:val="en-US"/>
              </w:rPr>
              <w:t xml:space="preserve">Literature. A Close Study. Melbourne: Macmillian.  </w:t>
            </w:r>
          </w:p>
          <w:p w14:paraId="62A53381" w14:textId="77777777" w:rsidR="00E176D0" w:rsidRPr="004861A5" w:rsidRDefault="00E176D0" w:rsidP="00106563">
            <w:pPr>
              <w:pBdr>
                <w:top w:val="nil"/>
                <w:left w:val="nil"/>
                <w:bottom w:val="nil"/>
                <w:right w:val="nil"/>
                <w:between w:val="nil"/>
              </w:pBdr>
              <w:spacing w:after="0" w:line="240" w:lineRule="auto"/>
              <w:ind w:right="-567"/>
              <w:rPr>
                <w:rFonts w:ascii="Cambria" w:eastAsia="Cambria" w:hAnsi="Cambria" w:cs="Cambria"/>
                <w:color w:val="000000"/>
                <w:sz w:val="20"/>
                <w:szCs w:val="20"/>
              </w:rPr>
            </w:pPr>
            <w:r w:rsidRPr="004861A5">
              <w:rPr>
                <w:rFonts w:ascii="Cambria" w:eastAsia="Cambria" w:hAnsi="Cambria" w:cs="Cambria"/>
                <w:color w:val="000000"/>
                <w:sz w:val="20"/>
                <w:szCs w:val="20"/>
                <w:lang w:val="en-US"/>
              </w:rPr>
              <w:t>2.</w:t>
            </w:r>
            <w:r w:rsidRPr="004861A5">
              <w:rPr>
                <w:rFonts w:ascii="Cambria" w:hAnsi="Cambria"/>
                <w:lang w:val="en-US"/>
              </w:rPr>
              <w:t xml:space="preserve"> </w:t>
            </w:r>
            <w:r w:rsidRPr="004861A5">
              <w:rPr>
                <w:rFonts w:ascii="Cambria" w:eastAsia="Cambria" w:hAnsi="Cambria" w:cs="Cambria"/>
                <w:color w:val="000000"/>
                <w:sz w:val="20"/>
                <w:szCs w:val="20"/>
                <w:lang w:val="en-US"/>
              </w:rPr>
              <w:t xml:space="preserve"> Bela, T. (red.) 2004. </w:t>
            </w:r>
            <w:r w:rsidRPr="004861A5">
              <w:rPr>
                <w:rFonts w:ascii="Cambria" w:eastAsia="Cambria" w:hAnsi="Cambria" w:cs="Cambria"/>
                <w:i/>
                <w:iCs/>
                <w:color w:val="000000"/>
                <w:sz w:val="20"/>
                <w:szCs w:val="20"/>
                <w:lang w:val="en-US"/>
              </w:rPr>
              <w:t>The college anthology of English literature.</w:t>
            </w:r>
            <w:r w:rsidRPr="004861A5">
              <w:rPr>
                <w:rFonts w:ascii="Cambria" w:eastAsia="Cambria" w:hAnsi="Cambria" w:cs="Cambria"/>
                <w:color w:val="000000"/>
                <w:sz w:val="20"/>
                <w:szCs w:val="20"/>
                <w:lang w:val="en-US"/>
              </w:rPr>
              <w:t xml:space="preserve"> </w:t>
            </w:r>
            <w:r w:rsidRPr="004861A5">
              <w:rPr>
                <w:rFonts w:ascii="Cambria" w:eastAsia="Cambria" w:hAnsi="Cambria" w:cs="Cambria"/>
                <w:color w:val="000000"/>
                <w:sz w:val="20"/>
                <w:szCs w:val="20"/>
              </w:rPr>
              <w:t>Kraków: Universitas.</w:t>
            </w:r>
          </w:p>
          <w:p w14:paraId="76B5CC1B" w14:textId="77777777" w:rsidR="00E176D0" w:rsidRPr="004861A5" w:rsidRDefault="00E176D0" w:rsidP="00106563">
            <w:pPr>
              <w:pBdr>
                <w:top w:val="nil"/>
                <w:left w:val="nil"/>
                <w:bottom w:val="nil"/>
                <w:right w:val="nil"/>
                <w:between w:val="nil"/>
              </w:pBdr>
              <w:spacing w:after="0" w:line="240" w:lineRule="auto"/>
              <w:ind w:right="-567"/>
              <w:rPr>
                <w:rFonts w:ascii="Cambria" w:eastAsia="Cambria" w:hAnsi="Cambria" w:cs="Cambria"/>
                <w:color w:val="000000"/>
                <w:sz w:val="20"/>
                <w:szCs w:val="20"/>
              </w:rPr>
            </w:pPr>
            <w:r w:rsidRPr="004861A5">
              <w:rPr>
                <w:rFonts w:ascii="Cambria" w:eastAsia="Cambria" w:hAnsi="Cambria" w:cs="Cambria"/>
                <w:color w:val="000000"/>
                <w:sz w:val="20"/>
                <w:szCs w:val="20"/>
              </w:rPr>
              <w:t xml:space="preserve">3. Mroczkowski, P. 1993. </w:t>
            </w:r>
            <w:r w:rsidRPr="004861A5">
              <w:rPr>
                <w:rFonts w:ascii="Cambria" w:eastAsia="Cambria" w:hAnsi="Cambria" w:cs="Cambria"/>
                <w:i/>
                <w:iCs/>
                <w:color w:val="000000"/>
                <w:sz w:val="20"/>
                <w:szCs w:val="20"/>
              </w:rPr>
              <w:t>Historia literatury angielskiej</w:t>
            </w:r>
            <w:r w:rsidRPr="004861A5">
              <w:rPr>
                <w:rFonts w:ascii="Cambria" w:eastAsia="Cambria" w:hAnsi="Cambria" w:cs="Cambria"/>
                <w:color w:val="000000"/>
                <w:sz w:val="20"/>
                <w:szCs w:val="20"/>
              </w:rPr>
              <w:t>. Wrocław: Ossolineum.</w:t>
            </w:r>
          </w:p>
          <w:p w14:paraId="376410DC" w14:textId="77777777" w:rsidR="00E176D0" w:rsidRPr="004861A5" w:rsidRDefault="00E176D0" w:rsidP="00106563">
            <w:pPr>
              <w:pBdr>
                <w:top w:val="nil"/>
                <w:left w:val="nil"/>
                <w:bottom w:val="nil"/>
                <w:right w:val="nil"/>
                <w:between w:val="nil"/>
              </w:pBdr>
              <w:spacing w:after="0" w:line="240" w:lineRule="auto"/>
              <w:ind w:right="-567"/>
              <w:rPr>
                <w:rFonts w:ascii="Cambria" w:eastAsia="Cambria" w:hAnsi="Cambria" w:cs="Cambria"/>
                <w:color w:val="000000"/>
                <w:sz w:val="20"/>
                <w:szCs w:val="20"/>
                <w:lang w:val="en-US"/>
              </w:rPr>
            </w:pPr>
            <w:r w:rsidRPr="004861A5">
              <w:rPr>
                <w:rFonts w:ascii="Cambria" w:eastAsia="Cambria" w:hAnsi="Cambria" w:cs="Cambria"/>
                <w:color w:val="000000"/>
                <w:sz w:val="20"/>
                <w:szCs w:val="20"/>
              </w:rPr>
              <w:t>4.Thornley, G. 2003</w:t>
            </w:r>
            <w:r w:rsidRPr="004861A5">
              <w:rPr>
                <w:rFonts w:ascii="Cambria" w:eastAsia="Cambria" w:hAnsi="Cambria" w:cs="Cambria"/>
                <w:i/>
                <w:iCs/>
                <w:color w:val="000000"/>
                <w:sz w:val="20"/>
                <w:szCs w:val="20"/>
              </w:rPr>
              <w:t xml:space="preserve">. </w:t>
            </w:r>
            <w:r w:rsidRPr="004861A5">
              <w:rPr>
                <w:rFonts w:ascii="Cambria" w:eastAsia="Cambria" w:hAnsi="Cambria" w:cs="Cambria"/>
                <w:i/>
                <w:iCs/>
                <w:color w:val="000000"/>
                <w:sz w:val="20"/>
                <w:szCs w:val="20"/>
                <w:lang w:val="en-US"/>
              </w:rPr>
              <w:t>An outline of English literature</w:t>
            </w:r>
            <w:r w:rsidRPr="004861A5">
              <w:rPr>
                <w:rFonts w:ascii="Cambria" w:eastAsia="Cambria" w:hAnsi="Cambria" w:cs="Cambria"/>
                <w:color w:val="000000"/>
                <w:sz w:val="20"/>
                <w:szCs w:val="20"/>
                <w:lang w:val="en-US"/>
              </w:rPr>
              <w:t>. Harlow: Longman.</w:t>
            </w:r>
          </w:p>
        </w:tc>
      </w:tr>
    </w:tbl>
    <w:p w14:paraId="13471DC2" w14:textId="77777777" w:rsidR="00E176D0" w:rsidRPr="004861A5" w:rsidRDefault="00E176D0" w:rsidP="00E176D0">
      <w:pPr>
        <w:pBdr>
          <w:top w:val="nil"/>
          <w:left w:val="nil"/>
          <w:bottom w:val="nil"/>
          <w:right w:val="nil"/>
          <w:between w:val="nil"/>
        </w:pBdr>
        <w:spacing w:before="120" w:after="120" w:line="240" w:lineRule="auto"/>
        <w:rPr>
          <w:rFonts w:ascii="Cambria" w:eastAsia="Cambria" w:hAnsi="Cambria" w:cs="Cambria"/>
          <w:b/>
          <w:color w:val="000000"/>
        </w:rPr>
      </w:pPr>
      <w:r w:rsidRPr="004861A5">
        <w:rPr>
          <w:rFonts w:ascii="Cambria" w:eastAsia="Cambria" w:hAnsi="Cambria" w:cs="Cambria"/>
          <w:b/>
          <w:color w:val="000000"/>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46"/>
        <w:gridCol w:w="6043"/>
      </w:tblGrid>
      <w:tr w:rsidR="00E176D0" w:rsidRPr="004861A5" w14:paraId="5154206E" w14:textId="77777777" w:rsidTr="00106563">
        <w:trPr>
          <w:jc w:val="center"/>
        </w:trPr>
        <w:tc>
          <w:tcPr>
            <w:tcW w:w="3846" w:type="dxa"/>
            <w:shd w:val="clear" w:color="auto" w:fill="auto"/>
          </w:tcPr>
          <w:p w14:paraId="2A4D60C9"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imię i nazwisko sporządzającego</w:t>
            </w:r>
          </w:p>
        </w:tc>
        <w:tc>
          <w:tcPr>
            <w:tcW w:w="6043" w:type="dxa"/>
            <w:shd w:val="clear" w:color="auto" w:fill="auto"/>
          </w:tcPr>
          <w:p w14:paraId="7586D988"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Bożena Franków-Czerwonko</w:t>
            </w:r>
          </w:p>
        </w:tc>
      </w:tr>
      <w:tr w:rsidR="00E176D0" w:rsidRPr="004861A5" w14:paraId="2819DA85" w14:textId="77777777" w:rsidTr="00106563">
        <w:trPr>
          <w:jc w:val="center"/>
        </w:trPr>
        <w:tc>
          <w:tcPr>
            <w:tcW w:w="3846" w:type="dxa"/>
            <w:shd w:val="clear" w:color="auto" w:fill="auto"/>
          </w:tcPr>
          <w:p w14:paraId="236CF6B3"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data sporządzenia / aktualizacji</w:t>
            </w:r>
          </w:p>
        </w:tc>
        <w:tc>
          <w:tcPr>
            <w:tcW w:w="6043" w:type="dxa"/>
            <w:shd w:val="clear" w:color="auto" w:fill="auto"/>
          </w:tcPr>
          <w:p w14:paraId="26410998" w14:textId="77777777" w:rsidR="00E176D0" w:rsidRPr="004861A5" w:rsidRDefault="00BF1A94" w:rsidP="00BF1A94">
            <w:pPr>
              <w:spacing w:before="60" w:after="60" w:line="240" w:lineRule="auto"/>
              <w:rPr>
                <w:rFonts w:ascii="Cambria" w:eastAsia="Cambria" w:hAnsi="Cambria" w:cs="Cambria"/>
                <w:sz w:val="20"/>
                <w:szCs w:val="20"/>
              </w:rPr>
            </w:pPr>
            <w:r>
              <w:rPr>
                <w:rFonts w:ascii="Cambria" w:eastAsia="Cambria" w:hAnsi="Cambria" w:cs="Cambria"/>
                <w:sz w:val="20"/>
                <w:szCs w:val="20"/>
              </w:rPr>
              <w:t>19.09</w:t>
            </w:r>
            <w:r w:rsidR="00E176D0" w:rsidRPr="004861A5">
              <w:rPr>
                <w:rFonts w:ascii="Cambria" w:eastAsia="Cambria" w:hAnsi="Cambria" w:cs="Cambria"/>
                <w:sz w:val="20"/>
                <w:szCs w:val="20"/>
              </w:rPr>
              <w:t>.2022r.</w:t>
            </w:r>
          </w:p>
        </w:tc>
      </w:tr>
      <w:tr w:rsidR="00E176D0" w:rsidRPr="004861A5" w14:paraId="30DF32AC" w14:textId="77777777" w:rsidTr="00106563">
        <w:trPr>
          <w:jc w:val="center"/>
        </w:trPr>
        <w:tc>
          <w:tcPr>
            <w:tcW w:w="3846" w:type="dxa"/>
            <w:shd w:val="clear" w:color="auto" w:fill="auto"/>
          </w:tcPr>
          <w:p w14:paraId="02E0F30B"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dane kontaktowe (e-mail)</w:t>
            </w:r>
          </w:p>
        </w:tc>
        <w:tc>
          <w:tcPr>
            <w:tcW w:w="6043" w:type="dxa"/>
            <w:shd w:val="clear" w:color="auto" w:fill="auto"/>
          </w:tcPr>
          <w:p w14:paraId="0AD88E7E"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bfrankow-czerwonko@ajp.edu.pl</w:t>
            </w:r>
          </w:p>
        </w:tc>
      </w:tr>
      <w:tr w:rsidR="00E176D0" w:rsidRPr="004861A5" w14:paraId="413EA325" w14:textId="77777777" w:rsidTr="00106563">
        <w:trPr>
          <w:jc w:val="center"/>
        </w:trPr>
        <w:tc>
          <w:tcPr>
            <w:tcW w:w="3846" w:type="dxa"/>
            <w:tcBorders>
              <w:bottom w:val="single" w:sz="4" w:space="0" w:color="000000"/>
            </w:tcBorders>
            <w:shd w:val="clear" w:color="auto" w:fill="auto"/>
          </w:tcPr>
          <w:p w14:paraId="7DA7B21C"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podpis</w:t>
            </w:r>
          </w:p>
        </w:tc>
        <w:tc>
          <w:tcPr>
            <w:tcW w:w="6043" w:type="dxa"/>
            <w:tcBorders>
              <w:bottom w:val="single" w:sz="4" w:space="0" w:color="000000"/>
            </w:tcBorders>
            <w:shd w:val="clear" w:color="auto" w:fill="auto"/>
          </w:tcPr>
          <w:p w14:paraId="2568D1A0" w14:textId="77777777" w:rsidR="00E176D0" w:rsidRPr="004861A5" w:rsidRDefault="00E176D0" w:rsidP="00106563">
            <w:pPr>
              <w:spacing w:before="60" w:after="60" w:line="240" w:lineRule="auto"/>
              <w:rPr>
                <w:rFonts w:ascii="Cambria" w:eastAsia="Cambria" w:hAnsi="Cambria" w:cs="Cambria"/>
                <w:sz w:val="20"/>
                <w:szCs w:val="20"/>
              </w:rPr>
            </w:pPr>
          </w:p>
        </w:tc>
      </w:tr>
    </w:tbl>
    <w:p w14:paraId="1B0588E0" w14:textId="77777777" w:rsidR="00E176D0" w:rsidRPr="004861A5" w:rsidRDefault="00E176D0" w:rsidP="00E176D0">
      <w:pPr>
        <w:rPr>
          <w:rFonts w:ascii="Cambria" w:hAnsi="Cambria"/>
        </w:rPr>
      </w:pPr>
    </w:p>
    <w:p w14:paraId="3E60C953" w14:textId="77777777" w:rsidR="00E176D0" w:rsidRPr="004861A5" w:rsidRDefault="00E176D0" w:rsidP="00E176D0">
      <w:pPr>
        <w:spacing w:after="0" w:line="240" w:lineRule="auto"/>
        <w:rPr>
          <w:rFonts w:ascii="Cambria" w:eastAsia="Cambria" w:hAnsi="Cambria" w:cs="Cambria"/>
        </w:rPr>
      </w:pPr>
      <w:r w:rsidRPr="004861A5">
        <w:rPr>
          <w:rFonts w:ascii="Cambria" w:hAnsi="Cambria" w:cs="Times New Roman"/>
        </w:rPr>
        <w:br w:type="page"/>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8"/>
        <w:gridCol w:w="2818"/>
        <w:gridCol w:w="284"/>
        <w:gridCol w:w="4819"/>
      </w:tblGrid>
      <w:tr w:rsidR="00E176D0" w:rsidRPr="004861A5" w14:paraId="41CCD2E5" w14:textId="77777777" w:rsidTr="00106563">
        <w:trPr>
          <w:trHeight w:val="269"/>
        </w:trPr>
        <w:tc>
          <w:tcPr>
            <w:tcW w:w="1968" w:type="dxa"/>
            <w:vMerge w:val="restart"/>
            <w:shd w:val="clear" w:color="auto" w:fill="auto"/>
          </w:tcPr>
          <w:p w14:paraId="221847BA" w14:textId="77777777" w:rsidR="00E176D0" w:rsidRPr="004861A5" w:rsidRDefault="00E176D0" w:rsidP="00106563">
            <w:pPr>
              <w:spacing w:after="0" w:line="240" w:lineRule="auto"/>
              <w:jc w:val="center"/>
              <w:rPr>
                <w:rFonts w:ascii="Cambria" w:eastAsia="Cambria" w:hAnsi="Cambria" w:cs="Cambria"/>
                <w:b/>
                <w:color w:val="00B050"/>
                <w:sz w:val="24"/>
                <w:szCs w:val="24"/>
              </w:rPr>
            </w:pPr>
            <w:r w:rsidRPr="004861A5">
              <w:rPr>
                <w:rFonts w:ascii="Cambria" w:hAnsi="Cambria"/>
                <w:noProof/>
                <w:lang w:eastAsia="pl-PL"/>
              </w:rPr>
              <w:lastRenderedPageBreak/>
              <w:drawing>
                <wp:inline distT="0" distB="0" distL="0" distR="0" wp14:anchorId="4E4450A7" wp14:editId="2DD6E2F2">
                  <wp:extent cx="1066800" cy="1066800"/>
                  <wp:effectExtent l="0" t="0" r="0" b="0"/>
                  <wp:docPr id="31" name="Obraz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1884647E" w14:textId="77777777" w:rsidR="00E176D0" w:rsidRPr="004861A5" w:rsidRDefault="00E176D0"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Wydział</w:t>
            </w:r>
          </w:p>
        </w:tc>
        <w:tc>
          <w:tcPr>
            <w:tcW w:w="5103" w:type="dxa"/>
            <w:gridSpan w:val="2"/>
            <w:tcBorders>
              <w:bottom w:val="single" w:sz="4" w:space="0" w:color="000000"/>
            </w:tcBorders>
            <w:shd w:val="clear" w:color="auto" w:fill="auto"/>
            <w:vAlign w:val="center"/>
          </w:tcPr>
          <w:p w14:paraId="2A0FF8E9" w14:textId="77777777" w:rsidR="00E176D0" w:rsidRPr="004861A5" w:rsidRDefault="00E176D0"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Humanistyczny</w:t>
            </w:r>
          </w:p>
        </w:tc>
      </w:tr>
      <w:tr w:rsidR="00E176D0" w:rsidRPr="004861A5" w14:paraId="625E84B3" w14:textId="77777777" w:rsidTr="00106563">
        <w:trPr>
          <w:trHeight w:val="275"/>
        </w:trPr>
        <w:tc>
          <w:tcPr>
            <w:tcW w:w="1968" w:type="dxa"/>
            <w:vMerge/>
            <w:shd w:val="clear" w:color="auto" w:fill="auto"/>
          </w:tcPr>
          <w:p w14:paraId="69C36345" w14:textId="77777777" w:rsidR="00E176D0" w:rsidRPr="004861A5" w:rsidRDefault="00E176D0"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07C4443B" w14:textId="77777777" w:rsidR="00E176D0" w:rsidRPr="004861A5" w:rsidRDefault="00E176D0"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Kierunek</w:t>
            </w:r>
          </w:p>
        </w:tc>
        <w:tc>
          <w:tcPr>
            <w:tcW w:w="5103" w:type="dxa"/>
            <w:gridSpan w:val="2"/>
            <w:tcBorders>
              <w:bottom w:val="single" w:sz="4" w:space="0" w:color="000000"/>
            </w:tcBorders>
            <w:shd w:val="clear" w:color="auto" w:fill="auto"/>
            <w:vAlign w:val="center"/>
          </w:tcPr>
          <w:p w14:paraId="0F7A5012" w14:textId="77777777" w:rsidR="00E176D0" w:rsidRPr="004861A5" w:rsidRDefault="00E176D0"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Filologia w zakresie języka angielskiego od podstaw</w:t>
            </w:r>
          </w:p>
        </w:tc>
      </w:tr>
      <w:tr w:rsidR="00E176D0" w:rsidRPr="004861A5" w14:paraId="2693284A" w14:textId="77777777" w:rsidTr="00106563">
        <w:trPr>
          <w:trHeight w:val="139"/>
        </w:trPr>
        <w:tc>
          <w:tcPr>
            <w:tcW w:w="1968" w:type="dxa"/>
            <w:vMerge/>
            <w:shd w:val="clear" w:color="auto" w:fill="auto"/>
          </w:tcPr>
          <w:p w14:paraId="5F15AFC7" w14:textId="77777777" w:rsidR="00E176D0" w:rsidRPr="004861A5" w:rsidRDefault="00E176D0"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5E053C95" w14:textId="77777777" w:rsidR="00E176D0" w:rsidRPr="004861A5" w:rsidRDefault="00E176D0"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Poziom studiów</w:t>
            </w:r>
          </w:p>
        </w:tc>
        <w:tc>
          <w:tcPr>
            <w:tcW w:w="5103" w:type="dxa"/>
            <w:gridSpan w:val="2"/>
            <w:tcBorders>
              <w:bottom w:val="single" w:sz="4" w:space="0" w:color="000000"/>
            </w:tcBorders>
            <w:shd w:val="clear" w:color="auto" w:fill="auto"/>
            <w:vAlign w:val="center"/>
          </w:tcPr>
          <w:p w14:paraId="09F2116D" w14:textId="77777777" w:rsidR="00E176D0" w:rsidRPr="004861A5" w:rsidRDefault="00E176D0"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pierwszego stopnia</w:t>
            </w:r>
          </w:p>
        </w:tc>
      </w:tr>
      <w:tr w:rsidR="00E176D0" w:rsidRPr="004861A5" w14:paraId="298D2D30" w14:textId="77777777" w:rsidTr="00106563">
        <w:trPr>
          <w:trHeight w:val="139"/>
        </w:trPr>
        <w:tc>
          <w:tcPr>
            <w:tcW w:w="1968" w:type="dxa"/>
            <w:vMerge/>
            <w:shd w:val="clear" w:color="auto" w:fill="auto"/>
          </w:tcPr>
          <w:p w14:paraId="767D605E" w14:textId="77777777" w:rsidR="00E176D0" w:rsidRPr="004861A5" w:rsidRDefault="00E176D0"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42E6ECE9" w14:textId="77777777" w:rsidR="00E176D0" w:rsidRPr="004861A5" w:rsidRDefault="00E176D0" w:rsidP="00106563">
            <w:pPr>
              <w:spacing w:after="0" w:line="240" w:lineRule="auto"/>
              <w:rPr>
                <w:rFonts w:ascii="Cambria" w:eastAsia="Cambria" w:hAnsi="Cambria" w:cs="Cambria"/>
                <w:b/>
                <w:sz w:val="28"/>
                <w:szCs w:val="28"/>
                <w:highlight w:val="yellow"/>
              </w:rPr>
            </w:pPr>
            <w:r w:rsidRPr="004861A5">
              <w:rPr>
                <w:rFonts w:ascii="Cambria" w:eastAsia="Cambria" w:hAnsi="Cambria" w:cs="Cambria"/>
                <w:b/>
                <w:sz w:val="28"/>
                <w:szCs w:val="28"/>
              </w:rPr>
              <w:t>Forma studiów</w:t>
            </w:r>
          </w:p>
        </w:tc>
        <w:tc>
          <w:tcPr>
            <w:tcW w:w="5103" w:type="dxa"/>
            <w:gridSpan w:val="2"/>
            <w:tcBorders>
              <w:bottom w:val="single" w:sz="4" w:space="0" w:color="000000"/>
            </w:tcBorders>
            <w:shd w:val="clear" w:color="auto" w:fill="auto"/>
            <w:vAlign w:val="center"/>
          </w:tcPr>
          <w:p w14:paraId="301B7CBD" w14:textId="77777777" w:rsidR="00E176D0" w:rsidRPr="004861A5" w:rsidRDefault="00E176D0"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stacjonarna/niestacjonarna</w:t>
            </w:r>
          </w:p>
        </w:tc>
      </w:tr>
      <w:tr w:rsidR="00E176D0" w:rsidRPr="004861A5" w14:paraId="457BE67B" w14:textId="77777777" w:rsidTr="00106563">
        <w:trPr>
          <w:trHeight w:val="139"/>
        </w:trPr>
        <w:tc>
          <w:tcPr>
            <w:tcW w:w="1968" w:type="dxa"/>
            <w:vMerge/>
            <w:shd w:val="clear" w:color="auto" w:fill="auto"/>
          </w:tcPr>
          <w:p w14:paraId="280B4BB4" w14:textId="77777777" w:rsidR="00E176D0" w:rsidRPr="004861A5" w:rsidRDefault="00E176D0"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shd w:val="clear" w:color="auto" w:fill="auto"/>
            <w:vAlign w:val="center"/>
          </w:tcPr>
          <w:p w14:paraId="5463F3E2" w14:textId="77777777" w:rsidR="00E176D0" w:rsidRPr="004861A5" w:rsidRDefault="00E176D0"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Profil studiów</w:t>
            </w:r>
          </w:p>
        </w:tc>
        <w:tc>
          <w:tcPr>
            <w:tcW w:w="5103" w:type="dxa"/>
            <w:gridSpan w:val="2"/>
            <w:shd w:val="clear" w:color="auto" w:fill="auto"/>
            <w:vAlign w:val="center"/>
          </w:tcPr>
          <w:p w14:paraId="1990077C" w14:textId="77777777" w:rsidR="00E176D0" w:rsidRPr="004861A5" w:rsidRDefault="00E176D0"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praktyczny</w:t>
            </w:r>
          </w:p>
        </w:tc>
      </w:tr>
      <w:tr w:rsidR="00E176D0" w:rsidRPr="004861A5" w14:paraId="50B65084" w14:textId="77777777" w:rsidTr="00106563">
        <w:trPr>
          <w:trHeight w:val="139"/>
        </w:trPr>
        <w:tc>
          <w:tcPr>
            <w:tcW w:w="5070" w:type="dxa"/>
            <w:gridSpan w:val="3"/>
            <w:tcBorders>
              <w:bottom w:val="single" w:sz="4" w:space="0" w:color="000000"/>
            </w:tcBorders>
            <w:shd w:val="clear" w:color="auto" w:fill="auto"/>
            <w:vAlign w:val="center"/>
          </w:tcPr>
          <w:p w14:paraId="3D45CCA2" w14:textId="77777777" w:rsidR="00E176D0" w:rsidRPr="004861A5" w:rsidRDefault="00E176D0" w:rsidP="00106563">
            <w:pPr>
              <w:spacing w:after="0" w:line="240" w:lineRule="auto"/>
              <w:rPr>
                <w:rFonts w:ascii="Cambria" w:eastAsia="Cambria" w:hAnsi="Cambria" w:cs="Cambria"/>
                <w:b/>
                <w:sz w:val="28"/>
                <w:szCs w:val="28"/>
              </w:rPr>
            </w:pPr>
            <w:r w:rsidRPr="004861A5">
              <w:rPr>
                <w:rFonts w:ascii="Cambria" w:eastAsia="Cambria" w:hAnsi="Cambria" w:cs="Cambria"/>
                <w:b/>
              </w:rPr>
              <w:t>Pozycja w planie studiów (lub kod przedmiotu)</w:t>
            </w:r>
          </w:p>
        </w:tc>
        <w:tc>
          <w:tcPr>
            <w:tcW w:w="4819" w:type="dxa"/>
            <w:tcBorders>
              <w:bottom w:val="single" w:sz="4" w:space="0" w:color="000000"/>
            </w:tcBorders>
            <w:shd w:val="clear" w:color="auto" w:fill="auto"/>
            <w:vAlign w:val="center"/>
          </w:tcPr>
          <w:p w14:paraId="39C8356C" w14:textId="77777777" w:rsidR="00E176D0" w:rsidRPr="004861A5" w:rsidRDefault="00E176D0"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28</w:t>
            </w:r>
          </w:p>
        </w:tc>
      </w:tr>
    </w:tbl>
    <w:p w14:paraId="7D3BC173" w14:textId="77777777" w:rsidR="00E176D0" w:rsidRPr="004861A5" w:rsidRDefault="00E176D0" w:rsidP="00E176D0">
      <w:pPr>
        <w:spacing w:before="240" w:after="240" w:line="240" w:lineRule="auto"/>
        <w:jc w:val="center"/>
        <w:rPr>
          <w:rFonts w:ascii="Cambria" w:eastAsia="Cambria" w:hAnsi="Cambria" w:cs="Cambria"/>
          <w:b/>
          <w:sz w:val="28"/>
          <w:szCs w:val="28"/>
        </w:rPr>
      </w:pPr>
      <w:r w:rsidRPr="004861A5">
        <w:rPr>
          <w:rFonts w:ascii="Cambria" w:eastAsia="Cambria" w:hAnsi="Cambria" w:cs="Cambria"/>
          <w:b/>
          <w:sz w:val="28"/>
          <w:szCs w:val="28"/>
        </w:rPr>
        <w:t>KARTA ZAJĘĆ</w:t>
      </w:r>
    </w:p>
    <w:p w14:paraId="78794F63" w14:textId="77777777" w:rsidR="00E176D0" w:rsidRPr="004861A5" w:rsidRDefault="00E176D0" w:rsidP="00E176D0">
      <w:pPr>
        <w:spacing w:before="120" w:after="120" w:line="240" w:lineRule="auto"/>
        <w:rPr>
          <w:rFonts w:ascii="Cambria" w:eastAsia="Cambria" w:hAnsi="Cambria" w:cs="Cambria"/>
          <w:b/>
        </w:rPr>
      </w:pPr>
      <w:r w:rsidRPr="004861A5">
        <w:rPr>
          <w:rFonts w:ascii="Cambria" w:eastAsia="Cambria" w:hAnsi="Cambria" w:cs="Cambria"/>
          <w:b/>
        </w:rPr>
        <w:t>1. Informacje ogólne</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5670"/>
      </w:tblGrid>
      <w:tr w:rsidR="00E176D0" w:rsidRPr="004861A5" w14:paraId="6112404F" w14:textId="77777777" w:rsidTr="00106563">
        <w:trPr>
          <w:trHeight w:val="328"/>
        </w:trPr>
        <w:tc>
          <w:tcPr>
            <w:tcW w:w="4219" w:type="dxa"/>
            <w:vAlign w:val="center"/>
          </w:tcPr>
          <w:p w14:paraId="60E7777B"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Nazwa zajęć</w:t>
            </w:r>
          </w:p>
        </w:tc>
        <w:tc>
          <w:tcPr>
            <w:tcW w:w="5670" w:type="dxa"/>
            <w:vAlign w:val="center"/>
          </w:tcPr>
          <w:p w14:paraId="2ADFA6E4"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Historia literatury amerykańskiej</w:t>
            </w:r>
          </w:p>
        </w:tc>
      </w:tr>
      <w:tr w:rsidR="00E176D0" w:rsidRPr="004861A5" w14:paraId="0B06AF44" w14:textId="77777777" w:rsidTr="00106563">
        <w:tc>
          <w:tcPr>
            <w:tcW w:w="4219" w:type="dxa"/>
            <w:vAlign w:val="center"/>
          </w:tcPr>
          <w:p w14:paraId="1439FB7B"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Punkty ECTS</w:t>
            </w:r>
          </w:p>
        </w:tc>
        <w:tc>
          <w:tcPr>
            <w:tcW w:w="5670" w:type="dxa"/>
            <w:vAlign w:val="center"/>
          </w:tcPr>
          <w:p w14:paraId="0F715CED"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2</w:t>
            </w:r>
          </w:p>
        </w:tc>
      </w:tr>
      <w:tr w:rsidR="00E176D0" w:rsidRPr="004861A5" w14:paraId="75C3251A" w14:textId="77777777" w:rsidTr="00106563">
        <w:tc>
          <w:tcPr>
            <w:tcW w:w="4219" w:type="dxa"/>
            <w:vAlign w:val="center"/>
          </w:tcPr>
          <w:p w14:paraId="1A7E7BE7"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Rodzaj zajęć</w:t>
            </w:r>
          </w:p>
        </w:tc>
        <w:tc>
          <w:tcPr>
            <w:tcW w:w="5670" w:type="dxa"/>
            <w:vAlign w:val="center"/>
          </w:tcPr>
          <w:p w14:paraId="0164093D"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obowiązkowe</w:t>
            </w:r>
          </w:p>
        </w:tc>
      </w:tr>
      <w:tr w:rsidR="00E176D0" w:rsidRPr="004861A5" w14:paraId="462215A7" w14:textId="77777777" w:rsidTr="00106563">
        <w:tc>
          <w:tcPr>
            <w:tcW w:w="4219" w:type="dxa"/>
            <w:vAlign w:val="center"/>
          </w:tcPr>
          <w:p w14:paraId="5A733C46"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Moduł/specjalizacja</w:t>
            </w:r>
          </w:p>
        </w:tc>
        <w:tc>
          <w:tcPr>
            <w:tcW w:w="5670" w:type="dxa"/>
            <w:vAlign w:val="center"/>
          </w:tcPr>
          <w:p w14:paraId="11DC291E"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Wiedza o literaturze, kulturze i historii</w:t>
            </w:r>
          </w:p>
        </w:tc>
      </w:tr>
      <w:tr w:rsidR="00E176D0" w:rsidRPr="004861A5" w14:paraId="4F5F7BD0" w14:textId="77777777" w:rsidTr="00106563">
        <w:tc>
          <w:tcPr>
            <w:tcW w:w="4219" w:type="dxa"/>
            <w:vAlign w:val="center"/>
          </w:tcPr>
          <w:p w14:paraId="24A57286"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Język, w którym prowadzone są zajęcia</w:t>
            </w:r>
          </w:p>
        </w:tc>
        <w:tc>
          <w:tcPr>
            <w:tcW w:w="5670" w:type="dxa"/>
            <w:vAlign w:val="center"/>
          </w:tcPr>
          <w:p w14:paraId="7A2743C3"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angielski</w:t>
            </w:r>
          </w:p>
        </w:tc>
      </w:tr>
      <w:tr w:rsidR="00E176D0" w:rsidRPr="004861A5" w14:paraId="3C6E76F6" w14:textId="77777777" w:rsidTr="00106563">
        <w:tc>
          <w:tcPr>
            <w:tcW w:w="4219" w:type="dxa"/>
            <w:vAlign w:val="center"/>
          </w:tcPr>
          <w:p w14:paraId="1D1DAAAA"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Rok studiów</w:t>
            </w:r>
          </w:p>
        </w:tc>
        <w:tc>
          <w:tcPr>
            <w:tcW w:w="5670" w:type="dxa"/>
            <w:vAlign w:val="center"/>
          </w:tcPr>
          <w:p w14:paraId="1628F5E8"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I</w:t>
            </w:r>
          </w:p>
        </w:tc>
      </w:tr>
      <w:tr w:rsidR="00E176D0" w:rsidRPr="004861A5" w14:paraId="7349A218" w14:textId="77777777" w:rsidTr="00106563">
        <w:tc>
          <w:tcPr>
            <w:tcW w:w="4219" w:type="dxa"/>
            <w:vAlign w:val="center"/>
          </w:tcPr>
          <w:p w14:paraId="74D67F40"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Imię i nazwisko koordynatora zajęć oraz osób prowadzących zajęcia</w:t>
            </w:r>
          </w:p>
        </w:tc>
        <w:tc>
          <w:tcPr>
            <w:tcW w:w="5670" w:type="dxa"/>
            <w:vAlign w:val="center"/>
          </w:tcPr>
          <w:p w14:paraId="63DCA9D1"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koordynator: dr Joanna Bobin</w:t>
            </w:r>
          </w:p>
          <w:p w14:paraId="236BA29A"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prowadząca: dr Joanna Bobin</w:t>
            </w:r>
          </w:p>
        </w:tc>
      </w:tr>
    </w:tbl>
    <w:p w14:paraId="6ADC5CBD" w14:textId="77777777" w:rsidR="00E176D0" w:rsidRPr="004861A5" w:rsidRDefault="00E176D0" w:rsidP="00E176D0">
      <w:pPr>
        <w:spacing w:before="120" w:after="120" w:line="240" w:lineRule="auto"/>
        <w:rPr>
          <w:rFonts w:ascii="Cambria" w:eastAsia="Cambria" w:hAnsi="Cambria" w:cs="Cambria"/>
          <w:b/>
        </w:rPr>
      </w:pPr>
      <w:r w:rsidRPr="004861A5">
        <w:rPr>
          <w:rFonts w:ascii="Cambria" w:eastAsia="Cambria" w:hAnsi="Cambria" w:cs="Cambria"/>
          <w:b/>
        </w:rPr>
        <w:t>2. Formy dydaktyczne prowadzenia zajęć i liczba godzin w semestrze</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4"/>
        <w:gridCol w:w="3146"/>
        <w:gridCol w:w="2263"/>
        <w:gridCol w:w="2556"/>
      </w:tblGrid>
      <w:tr w:rsidR="00BF1A94" w:rsidRPr="004861A5" w14:paraId="7C5EEDD8" w14:textId="77777777" w:rsidTr="00BF1A94">
        <w:tc>
          <w:tcPr>
            <w:tcW w:w="1924" w:type="dxa"/>
            <w:shd w:val="clear" w:color="auto" w:fill="auto"/>
            <w:vAlign w:val="center"/>
          </w:tcPr>
          <w:p w14:paraId="22DEBFC4" w14:textId="77777777" w:rsidR="00BF1A94" w:rsidRPr="004861A5" w:rsidRDefault="00BF1A94" w:rsidP="00106563">
            <w:pPr>
              <w:spacing w:before="60" w:after="60" w:line="240" w:lineRule="auto"/>
              <w:jc w:val="center"/>
              <w:rPr>
                <w:rFonts w:ascii="Cambria" w:eastAsia="Cambria" w:hAnsi="Cambria" w:cs="Cambria"/>
                <w:b/>
              </w:rPr>
            </w:pPr>
            <w:r w:rsidRPr="004861A5">
              <w:rPr>
                <w:rFonts w:ascii="Cambria" w:eastAsia="Cambria" w:hAnsi="Cambria" w:cs="Cambria"/>
                <w:b/>
              </w:rPr>
              <w:t>Forma zajęć</w:t>
            </w:r>
          </w:p>
        </w:tc>
        <w:tc>
          <w:tcPr>
            <w:tcW w:w="3146" w:type="dxa"/>
            <w:shd w:val="clear" w:color="auto" w:fill="auto"/>
            <w:vAlign w:val="center"/>
          </w:tcPr>
          <w:p w14:paraId="566F747B" w14:textId="77777777" w:rsidR="00BF1A94" w:rsidRDefault="00BF1A94" w:rsidP="00BF1A94">
            <w:pPr>
              <w:spacing w:before="60" w:after="60" w:line="240" w:lineRule="auto"/>
              <w:jc w:val="center"/>
              <w:rPr>
                <w:rFonts w:ascii="Cambria" w:hAnsi="Cambria" w:cs="Times New Roman"/>
                <w:b/>
                <w:bCs/>
              </w:rPr>
            </w:pPr>
            <w:r>
              <w:rPr>
                <w:rFonts w:ascii="Cambria" w:hAnsi="Cambria" w:cs="Times New Roman"/>
                <w:b/>
                <w:bCs/>
              </w:rPr>
              <w:t>Liczba godzin</w:t>
            </w:r>
          </w:p>
          <w:p w14:paraId="0CD467F5" w14:textId="77777777" w:rsidR="00BF1A94" w:rsidRPr="004861A5" w:rsidRDefault="00BF1A94" w:rsidP="00BF1A94">
            <w:pPr>
              <w:spacing w:before="60" w:after="60"/>
              <w:ind w:hanging="2"/>
              <w:jc w:val="center"/>
              <w:rPr>
                <w:rFonts w:ascii="Cambria" w:eastAsia="Cambria" w:hAnsi="Cambria" w:cs="Cambria"/>
              </w:rPr>
            </w:pPr>
            <w:r>
              <w:rPr>
                <w:rFonts w:ascii="Cambria" w:hAnsi="Cambria" w:cs="Times New Roman"/>
                <w:b/>
                <w:bCs/>
              </w:rPr>
              <w:t>stacjonarne/niestacjonarne</w:t>
            </w:r>
          </w:p>
        </w:tc>
        <w:tc>
          <w:tcPr>
            <w:tcW w:w="2263" w:type="dxa"/>
            <w:shd w:val="clear" w:color="auto" w:fill="auto"/>
            <w:vAlign w:val="center"/>
          </w:tcPr>
          <w:p w14:paraId="4BA4CA3D" w14:textId="77777777" w:rsidR="00BF1A94" w:rsidRPr="004861A5" w:rsidRDefault="00BF1A94" w:rsidP="00106563">
            <w:pPr>
              <w:spacing w:before="60" w:after="60" w:line="240" w:lineRule="auto"/>
              <w:jc w:val="center"/>
              <w:rPr>
                <w:rFonts w:ascii="Cambria" w:eastAsia="Cambria" w:hAnsi="Cambria" w:cs="Cambria"/>
                <w:b/>
              </w:rPr>
            </w:pPr>
            <w:r w:rsidRPr="004861A5">
              <w:rPr>
                <w:rFonts w:ascii="Cambria" w:eastAsia="Cambria" w:hAnsi="Cambria" w:cs="Cambria"/>
                <w:b/>
              </w:rPr>
              <w:t>Rok studiów/semestr</w:t>
            </w:r>
          </w:p>
        </w:tc>
        <w:tc>
          <w:tcPr>
            <w:tcW w:w="2556" w:type="dxa"/>
            <w:shd w:val="clear" w:color="auto" w:fill="auto"/>
            <w:vAlign w:val="center"/>
          </w:tcPr>
          <w:p w14:paraId="0BEF74C2" w14:textId="77777777" w:rsidR="00BF1A94" w:rsidRPr="004861A5" w:rsidRDefault="00BF1A94" w:rsidP="00106563">
            <w:pPr>
              <w:spacing w:before="60" w:after="60" w:line="240" w:lineRule="auto"/>
              <w:jc w:val="center"/>
              <w:rPr>
                <w:rFonts w:ascii="Cambria" w:eastAsia="Cambria" w:hAnsi="Cambria" w:cs="Cambria"/>
                <w:b/>
              </w:rPr>
            </w:pPr>
            <w:r w:rsidRPr="004861A5">
              <w:rPr>
                <w:rFonts w:ascii="Cambria" w:eastAsia="Cambria" w:hAnsi="Cambria" w:cs="Cambria"/>
                <w:b/>
              </w:rPr>
              <w:t xml:space="preserve">Punkty ECTS </w:t>
            </w:r>
            <w:r w:rsidRPr="004861A5">
              <w:rPr>
                <w:rFonts w:ascii="Cambria" w:eastAsia="Cambria" w:hAnsi="Cambria" w:cs="Cambria"/>
              </w:rPr>
              <w:t>(zgodnie z programem studiów)</w:t>
            </w:r>
          </w:p>
        </w:tc>
      </w:tr>
      <w:tr w:rsidR="00BF1A94" w:rsidRPr="004861A5" w14:paraId="683FF36F" w14:textId="77777777" w:rsidTr="00BF1A94">
        <w:tc>
          <w:tcPr>
            <w:tcW w:w="1924" w:type="dxa"/>
            <w:shd w:val="clear" w:color="auto" w:fill="auto"/>
          </w:tcPr>
          <w:p w14:paraId="60D78096" w14:textId="77777777" w:rsidR="00BF1A94" w:rsidRPr="004861A5" w:rsidRDefault="00BF1A94" w:rsidP="00106563">
            <w:pPr>
              <w:spacing w:before="60" w:after="60" w:line="240" w:lineRule="auto"/>
              <w:rPr>
                <w:rFonts w:ascii="Cambria" w:eastAsia="Cambria" w:hAnsi="Cambria" w:cs="Cambria"/>
                <w:b/>
                <w:sz w:val="20"/>
                <w:szCs w:val="20"/>
              </w:rPr>
            </w:pPr>
            <w:r w:rsidRPr="004861A5">
              <w:rPr>
                <w:rFonts w:ascii="Cambria" w:eastAsia="Cambria" w:hAnsi="Cambria" w:cs="Cambria"/>
                <w:b/>
                <w:sz w:val="20"/>
                <w:szCs w:val="20"/>
              </w:rPr>
              <w:t>ćwiczenia</w:t>
            </w:r>
          </w:p>
        </w:tc>
        <w:tc>
          <w:tcPr>
            <w:tcW w:w="3146" w:type="dxa"/>
            <w:shd w:val="clear" w:color="auto" w:fill="auto"/>
            <w:vAlign w:val="center"/>
          </w:tcPr>
          <w:p w14:paraId="466CE3EB" w14:textId="77777777" w:rsidR="00BF1A94" w:rsidRPr="004861A5" w:rsidRDefault="00BF1A94" w:rsidP="00BF1A94">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30</w:t>
            </w:r>
            <w:r>
              <w:rPr>
                <w:rFonts w:ascii="Cambria" w:eastAsia="Cambria" w:hAnsi="Cambria" w:cs="Cambria"/>
                <w:b/>
                <w:sz w:val="20"/>
                <w:szCs w:val="20"/>
              </w:rPr>
              <w:t>/</w:t>
            </w:r>
            <w:r w:rsidRPr="004861A5">
              <w:rPr>
                <w:rFonts w:ascii="Cambria" w:eastAsia="Cambria" w:hAnsi="Cambria" w:cs="Cambria"/>
                <w:b/>
                <w:sz w:val="20"/>
                <w:szCs w:val="20"/>
              </w:rPr>
              <w:t>18</w:t>
            </w:r>
          </w:p>
        </w:tc>
        <w:tc>
          <w:tcPr>
            <w:tcW w:w="2263" w:type="dxa"/>
            <w:shd w:val="clear" w:color="auto" w:fill="auto"/>
            <w:vAlign w:val="center"/>
          </w:tcPr>
          <w:p w14:paraId="5A7077A6" w14:textId="77777777" w:rsidR="00BF1A94" w:rsidRPr="004861A5" w:rsidRDefault="00BF1A94"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I/II</w:t>
            </w:r>
          </w:p>
        </w:tc>
        <w:tc>
          <w:tcPr>
            <w:tcW w:w="2556" w:type="dxa"/>
            <w:shd w:val="clear" w:color="auto" w:fill="auto"/>
            <w:vAlign w:val="center"/>
          </w:tcPr>
          <w:p w14:paraId="27AB0DDF" w14:textId="14C757E6" w:rsidR="00BF1A94" w:rsidRPr="004861A5" w:rsidRDefault="00F45616" w:rsidP="00F45616">
            <w:pPr>
              <w:widowControl w:val="0"/>
              <w:pBdr>
                <w:top w:val="nil"/>
                <w:left w:val="nil"/>
                <w:bottom w:val="nil"/>
                <w:right w:val="nil"/>
                <w:between w:val="nil"/>
              </w:pBdr>
              <w:spacing w:after="0"/>
              <w:jc w:val="center"/>
              <w:rPr>
                <w:rFonts w:ascii="Cambria" w:eastAsia="Cambria" w:hAnsi="Cambria" w:cs="Cambria"/>
                <w:b/>
                <w:sz w:val="20"/>
                <w:szCs w:val="20"/>
              </w:rPr>
            </w:pPr>
            <w:r>
              <w:rPr>
                <w:rFonts w:ascii="Cambria" w:eastAsia="Cambria" w:hAnsi="Cambria" w:cs="Cambria"/>
                <w:b/>
                <w:sz w:val="20"/>
                <w:szCs w:val="20"/>
              </w:rPr>
              <w:t>2</w:t>
            </w:r>
          </w:p>
        </w:tc>
      </w:tr>
    </w:tbl>
    <w:p w14:paraId="786AD7D7" w14:textId="77777777" w:rsidR="00E176D0" w:rsidRPr="004861A5" w:rsidRDefault="00E176D0" w:rsidP="00E176D0">
      <w:pPr>
        <w:spacing w:before="120" w:after="120" w:line="240" w:lineRule="auto"/>
        <w:rPr>
          <w:rFonts w:ascii="Cambria" w:eastAsia="Cambria" w:hAnsi="Cambria" w:cs="Cambria"/>
          <w:b/>
          <w:color w:val="FF0000"/>
        </w:rPr>
      </w:pPr>
      <w:r w:rsidRPr="004861A5">
        <w:rPr>
          <w:rFonts w:ascii="Cambria" w:eastAsia="Cambria" w:hAnsi="Cambria" w:cs="Cambria"/>
          <w:b/>
        </w:rPr>
        <w:t>3. Wymagania wstępne, z uwzględnieniem sekwencyjności zajęć</w:t>
      </w:r>
    </w:p>
    <w:tbl>
      <w:tblPr>
        <w:tblW w:w="9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8"/>
      </w:tblGrid>
      <w:tr w:rsidR="00E176D0" w:rsidRPr="004861A5" w14:paraId="7AA6131F" w14:textId="77777777" w:rsidTr="00106563">
        <w:trPr>
          <w:trHeight w:val="301"/>
          <w:jc w:val="center"/>
        </w:trPr>
        <w:tc>
          <w:tcPr>
            <w:tcW w:w="9898" w:type="dxa"/>
            <w:tcMar>
              <w:top w:w="0" w:type="dxa"/>
              <w:bottom w:w="0" w:type="dxa"/>
            </w:tcMar>
          </w:tcPr>
          <w:p w14:paraId="35E7503D" w14:textId="77777777" w:rsidR="00E176D0" w:rsidRPr="004861A5" w:rsidRDefault="00E176D0"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brak</w:t>
            </w:r>
          </w:p>
          <w:p w14:paraId="05FDF4D4" w14:textId="77777777" w:rsidR="00E176D0" w:rsidRPr="004861A5" w:rsidRDefault="00E176D0" w:rsidP="00106563">
            <w:pPr>
              <w:spacing w:before="20" w:after="20" w:line="240" w:lineRule="auto"/>
              <w:rPr>
                <w:rFonts w:ascii="Cambria" w:eastAsia="Cambria" w:hAnsi="Cambria" w:cs="Cambria"/>
                <w:sz w:val="20"/>
                <w:szCs w:val="20"/>
              </w:rPr>
            </w:pPr>
          </w:p>
        </w:tc>
      </w:tr>
    </w:tbl>
    <w:p w14:paraId="50388F9C" w14:textId="77777777" w:rsidR="00E176D0" w:rsidRPr="004861A5" w:rsidRDefault="00E176D0" w:rsidP="00E176D0">
      <w:pPr>
        <w:spacing w:before="120" w:after="120" w:line="240" w:lineRule="auto"/>
        <w:rPr>
          <w:rFonts w:ascii="Cambria" w:eastAsia="Cambria" w:hAnsi="Cambria" w:cs="Cambria"/>
          <w:b/>
        </w:rPr>
      </w:pPr>
      <w:r w:rsidRPr="004861A5">
        <w:rPr>
          <w:rFonts w:ascii="Cambria" w:eastAsia="Cambria" w:hAnsi="Cambria" w:cs="Cambria"/>
          <w:b/>
        </w:rPr>
        <w:t>4.  Cele kształcenia</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9"/>
      </w:tblGrid>
      <w:tr w:rsidR="00E176D0" w:rsidRPr="004861A5" w14:paraId="3B1A3956" w14:textId="77777777" w:rsidTr="00106563">
        <w:tc>
          <w:tcPr>
            <w:tcW w:w="9889" w:type="dxa"/>
            <w:shd w:val="clear" w:color="auto" w:fill="auto"/>
          </w:tcPr>
          <w:p w14:paraId="24EA3D8C"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 xml:space="preserve">C1 - </w:t>
            </w:r>
            <w:r w:rsidRPr="004861A5">
              <w:rPr>
                <w:rFonts w:ascii="Cambria" w:hAnsi="Cambria" w:cs="Times New Roman"/>
                <w:bCs/>
                <w:sz w:val="20"/>
                <w:szCs w:val="20"/>
              </w:rPr>
              <w:t>zapoznanie z najważniejszymi przykładami z historii literatury amerykańskiej</w:t>
            </w:r>
          </w:p>
          <w:p w14:paraId="4947F096"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 xml:space="preserve">C2 – </w:t>
            </w:r>
            <w:r w:rsidRPr="004861A5">
              <w:rPr>
                <w:rFonts w:ascii="Cambria" w:hAnsi="Cambria" w:cs="Times New Roman"/>
                <w:bCs/>
                <w:sz w:val="20"/>
                <w:szCs w:val="20"/>
              </w:rPr>
              <w:t>wprowadzenie studentów w historyczny i społeczny kontekst dzieł literatury amerykańskiej oraz powiązania między literaturą, kulturą i historią USA</w:t>
            </w:r>
          </w:p>
          <w:p w14:paraId="67E58454" w14:textId="77777777" w:rsidR="00E176D0" w:rsidRPr="004861A5" w:rsidRDefault="00E176D0" w:rsidP="00106563">
            <w:pPr>
              <w:spacing w:before="60" w:after="60" w:line="240" w:lineRule="auto"/>
              <w:rPr>
                <w:rFonts w:ascii="Cambria" w:hAnsi="Cambria" w:cs="Times New Roman"/>
                <w:bCs/>
                <w:sz w:val="20"/>
                <w:szCs w:val="20"/>
              </w:rPr>
            </w:pPr>
            <w:r w:rsidRPr="004861A5">
              <w:rPr>
                <w:rFonts w:ascii="Cambria" w:eastAsia="Cambria" w:hAnsi="Cambria" w:cs="Cambria"/>
                <w:sz w:val="20"/>
                <w:szCs w:val="20"/>
              </w:rPr>
              <w:t xml:space="preserve">C3 - </w:t>
            </w:r>
            <w:r w:rsidRPr="004861A5">
              <w:rPr>
                <w:rFonts w:ascii="Cambria" w:hAnsi="Cambria" w:cs="Times New Roman"/>
                <w:bCs/>
                <w:sz w:val="20"/>
                <w:szCs w:val="20"/>
              </w:rPr>
              <w:t>rozwinięcie umiejętności czytania ze zrozumieniem tekstów literackich</w:t>
            </w:r>
          </w:p>
          <w:p w14:paraId="6B12828C" w14:textId="77777777" w:rsidR="00E176D0" w:rsidRPr="004861A5" w:rsidRDefault="00E176D0" w:rsidP="00106563">
            <w:pPr>
              <w:spacing w:before="60" w:after="60" w:line="240" w:lineRule="auto"/>
              <w:rPr>
                <w:rFonts w:ascii="Cambria" w:hAnsi="Cambria" w:cs="Times New Roman"/>
                <w:bCs/>
                <w:sz w:val="20"/>
                <w:szCs w:val="20"/>
              </w:rPr>
            </w:pPr>
            <w:r w:rsidRPr="004861A5">
              <w:rPr>
                <w:rFonts w:ascii="Cambria" w:hAnsi="Cambria" w:cs="Times New Roman"/>
                <w:bCs/>
                <w:sz w:val="20"/>
                <w:szCs w:val="20"/>
              </w:rPr>
              <w:t>C4 - rozwinięcie umiejętności wypowiadania się w formie pisemnej i ustnej oraz uczestniczenia w dyskusji na temat literatury</w:t>
            </w:r>
          </w:p>
          <w:p w14:paraId="4027349D"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hAnsi="Cambria" w:cs="Times New Roman"/>
                <w:bCs/>
                <w:sz w:val="20"/>
                <w:szCs w:val="20"/>
              </w:rPr>
              <w:t>C5 - rozwinięcie umiejętności planowania pracy własnej z uwzględnieniem czytania dłuższych tekstów</w:t>
            </w:r>
          </w:p>
        </w:tc>
      </w:tr>
    </w:tbl>
    <w:p w14:paraId="78166AF6" w14:textId="77777777" w:rsidR="00E176D0" w:rsidRPr="004861A5" w:rsidRDefault="00E176D0" w:rsidP="00E176D0">
      <w:pPr>
        <w:spacing w:before="60" w:after="60" w:line="240" w:lineRule="auto"/>
        <w:rPr>
          <w:rFonts w:ascii="Cambria" w:eastAsia="Cambria" w:hAnsi="Cambria" w:cs="Cambria"/>
          <w:b/>
          <w:sz w:val="8"/>
          <w:szCs w:val="8"/>
        </w:rPr>
      </w:pPr>
    </w:p>
    <w:p w14:paraId="0F124D97" w14:textId="77777777" w:rsidR="00E176D0" w:rsidRPr="004861A5" w:rsidRDefault="00E176D0" w:rsidP="00E176D0">
      <w:pPr>
        <w:spacing w:before="120" w:after="120" w:line="240" w:lineRule="auto"/>
        <w:rPr>
          <w:rFonts w:ascii="Cambria" w:eastAsia="Cambria" w:hAnsi="Cambria" w:cs="Cambria"/>
          <w:b/>
          <w:strike/>
        </w:rPr>
      </w:pPr>
      <w:r w:rsidRPr="004861A5">
        <w:rPr>
          <w:rFonts w:ascii="Cambria" w:eastAsia="Cambria" w:hAnsi="Cambria" w:cs="Cambria"/>
          <w:b/>
        </w:rPr>
        <w:t xml:space="preserve">5. Efekty uczenia się dla zajęć wraz z odniesieniem do efektów kierunkowych </w:t>
      </w:r>
    </w:p>
    <w:tbl>
      <w:tblPr>
        <w:tblW w:w="9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6662"/>
        <w:gridCol w:w="1732"/>
        <w:gridCol w:w="11"/>
      </w:tblGrid>
      <w:tr w:rsidR="00E176D0" w:rsidRPr="004861A5" w14:paraId="0A8A7A8B" w14:textId="77777777" w:rsidTr="00106563">
        <w:trPr>
          <w:gridAfter w:val="1"/>
          <w:wAfter w:w="11" w:type="dxa"/>
          <w:jc w:val="center"/>
        </w:trPr>
        <w:tc>
          <w:tcPr>
            <w:tcW w:w="1526" w:type="dxa"/>
            <w:shd w:val="clear" w:color="auto" w:fill="auto"/>
            <w:vAlign w:val="center"/>
          </w:tcPr>
          <w:p w14:paraId="4C3754D3" w14:textId="77777777" w:rsidR="00E176D0" w:rsidRPr="004861A5" w:rsidRDefault="00E176D0" w:rsidP="00106563">
            <w:pPr>
              <w:spacing w:before="60" w:after="60" w:line="240" w:lineRule="auto"/>
              <w:jc w:val="center"/>
              <w:rPr>
                <w:rFonts w:ascii="Cambria" w:eastAsia="Cambria" w:hAnsi="Cambria" w:cs="Cambria"/>
                <w:b/>
              </w:rPr>
            </w:pPr>
            <w:r w:rsidRPr="004861A5">
              <w:rPr>
                <w:rFonts w:ascii="Cambria" w:eastAsia="Cambria" w:hAnsi="Cambria" w:cs="Cambria"/>
                <w:b/>
              </w:rPr>
              <w:t>Symbol efektu uczenia się</w:t>
            </w:r>
          </w:p>
        </w:tc>
        <w:tc>
          <w:tcPr>
            <w:tcW w:w="6662" w:type="dxa"/>
            <w:shd w:val="clear" w:color="auto" w:fill="auto"/>
            <w:vAlign w:val="center"/>
          </w:tcPr>
          <w:p w14:paraId="01BDFA9F" w14:textId="77777777" w:rsidR="00E176D0" w:rsidRPr="004861A5" w:rsidRDefault="00E176D0" w:rsidP="00106563">
            <w:pPr>
              <w:spacing w:before="60" w:after="60" w:line="240" w:lineRule="auto"/>
              <w:jc w:val="center"/>
              <w:rPr>
                <w:rFonts w:ascii="Cambria" w:eastAsia="Cambria" w:hAnsi="Cambria" w:cs="Cambria"/>
                <w:b/>
              </w:rPr>
            </w:pPr>
            <w:r w:rsidRPr="004861A5">
              <w:rPr>
                <w:rFonts w:ascii="Cambria" w:eastAsia="Cambria" w:hAnsi="Cambria" w:cs="Cambria"/>
                <w:b/>
              </w:rPr>
              <w:t>Opis efektu uczenia się</w:t>
            </w:r>
          </w:p>
        </w:tc>
        <w:tc>
          <w:tcPr>
            <w:tcW w:w="1732" w:type="dxa"/>
            <w:shd w:val="clear" w:color="auto" w:fill="auto"/>
            <w:vAlign w:val="center"/>
          </w:tcPr>
          <w:p w14:paraId="704462AD" w14:textId="77777777" w:rsidR="00E176D0" w:rsidRPr="004861A5" w:rsidRDefault="00E176D0" w:rsidP="00106563">
            <w:pPr>
              <w:spacing w:before="60" w:after="60" w:line="240" w:lineRule="auto"/>
              <w:jc w:val="center"/>
              <w:rPr>
                <w:rFonts w:ascii="Cambria" w:eastAsia="Cambria" w:hAnsi="Cambria" w:cs="Cambria"/>
                <w:b/>
              </w:rPr>
            </w:pPr>
            <w:r w:rsidRPr="004861A5">
              <w:rPr>
                <w:rFonts w:ascii="Cambria" w:eastAsia="Cambria" w:hAnsi="Cambria" w:cs="Cambria"/>
                <w:b/>
              </w:rPr>
              <w:t>Odniesienie do efektu kierunkowego</w:t>
            </w:r>
          </w:p>
        </w:tc>
      </w:tr>
      <w:tr w:rsidR="00E176D0" w:rsidRPr="004861A5" w14:paraId="79867381" w14:textId="77777777" w:rsidTr="00106563">
        <w:trPr>
          <w:jc w:val="center"/>
        </w:trPr>
        <w:tc>
          <w:tcPr>
            <w:tcW w:w="9931" w:type="dxa"/>
            <w:gridSpan w:val="4"/>
            <w:shd w:val="clear" w:color="auto" w:fill="auto"/>
          </w:tcPr>
          <w:p w14:paraId="7D8BDC11" w14:textId="77777777" w:rsidR="00E176D0" w:rsidRPr="004861A5" w:rsidRDefault="00E176D0"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WIEDZA</w:t>
            </w:r>
          </w:p>
        </w:tc>
      </w:tr>
      <w:tr w:rsidR="00E176D0" w:rsidRPr="004861A5" w14:paraId="0C33F834" w14:textId="77777777" w:rsidTr="00106563">
        <w:trPr>
          <w:gridAfter w:val="1"/>
          <w:wAfter w:w="11" w:type="dxa"/>
          <w:jc w:val="center"/>
        </w:trPr>
        <w:tc>
          <w:tcPr>
            <w:tcW w:w="1526" w:type="dxa"/>
            <w:shd w:val="clear" w:color="auto" w:fill="auto"/>
            <w:vAlign w:val="center"/>
          </w:tcPr>
          <w:p w14:paraId="360A1B78"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W_01</w:t>
            </w:r>
          </w:p>
        </w:tc>
        <w:tc>
          <w:tcPr>
            <w:tcW w:w="6662" w:type="dxa"/>
            <w:shd w:val="clear" w:color="auto" w:fill="auto"/>
          </w:tcPr>
          <w:p w14:paraId="3CCC8AF5"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hAnsi="Cambria" w:cs="Times New Roman"/>
                <w:sz w:val="20"/>
                <w:szCs w:val="20"/>
              </w:rPr>
              <w:t>ma uporządkowaną wiedzę ogólną z zakresu historii literatury amerykańskiej</w:t>
            </w:r>
          </w:p>
        </w:tc>
        <w:tc>
          <w:tcPr>
            <w:tcW w:w="1732" w:type="dxa"/>
            <w:shd w:val="clear" w:color="auto" w:fill="auto"/>
            <w:vAlign w:val="center"/>
          </w:tcPr>
          <w:p w14:paraId="0DFBB3F8"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hAnsi="Cambria" w:cs="Times New Roman"/>
                <w:sz w:val="20"/>
                <w:szCs w:val="20"/>
              </w:rPr>
              <w:t>K_W09</w:t>
            </w:r>
          </w:p>
        </w:tc>
      </w:tr>
      <w:tr w:rsidR="00E176D0" w:rsidRPr="004861A5" w14:paraId="4B8512B8" w14:textId="77777777" w:rsidTr="00106563">
        <w:trPr>
          <w:gridAfter w:val="1"/>
          <w:wAfter w:w="11" w:type="dxa"/>
          <w:jc w:val="center"/>
        </w:trPr>
        <w:tc>
          <w:tcPr>
            <w:tcW w:w="1526" w:type="dxa"/>
            <w:shd w:val="clear" w:color="auto" w:fill="auto"/>
            <w:vAlign w:val="center"/>
          </w:tcPr>
          <w:p w14:paraId="40C5A4D4"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lastRenderedPageBreak/>
              <w:t>W_02</w:t>
            </w:r>
          </w:p>
        </w:tc>
        <w:tc>
          <w:tcPr>
            <w:tcW w:w="6662" w:type="dxa"/>
            <w:shd w:val="clear" w:color="auto" w:fill="auto"/>
          </w:tcPr>
          <w:p w14:paraId="79512CDB"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hAnsi="Cambria" w:cs="Times New Roman"/>
                <w:sz w:val="20"/>
                <w:szCs w:val="20"/>
              </w:rPr>
              <w:t>zna i rozumie historyczny i społeczny kontekst powstawania oraz interpretacji tekstów literatury amerykańskiej</w:t>
            </w:r>
          </w:p>
        </w:tc>
        <w:tc>
          <w:tcPr>
            <w:tcW w:w="1732" w:type="dxa"/>
            <w:shd w:val="clear" w:color="auto" w:fill="auto"/>
            <w:vAlign w:val="center"/>
          </w:tcPr>
          <w:p w14:paraId="3A32D794"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K_W09</w:t>
            </w:r>
          </w:p>
        </w:tc>
      </w:tr>
      <w:tr w:rsidR="00E176D0" w:rsidRPr="004861A5" w14:paraId="049F9205" w14:textId="77777777" w:rsidTr="00106563">
        <w:trPr>
          <w:gridAfter w:val="1"/>
          <w:wAfter w:w="11" w:type="dxa"/>
          <w:jc w:val="center"/>
        </w:trPr>
        <w:tc>
          <w:tcPr>
            <w:tcW w:w="1526" w:type="dxa"/>
            <w:shd w:val="clear" w:color="auto" w:fill="auto"/>
            <w:vAlign w:val="center"/>
          </w:tcPr>
          <w:p w14:paraId="4B2C0166"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W_03</w:t>
            </w:r>
          </w:p>
        </w:tc>
        <w:tc>
          <w:tcPr>
            <w:tcW w:w="6662" w:type="dxa"/>
            <w:shd w:val="clear" w:color="auto" w:fill="auto"/>
          </w:tcPr>
          <w:p w14:paraId="723E76C0"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hAnsi="Cambria" w:cs="Times New Roman"/>
                <w:sz w:val="20"/>
                <w:szCs w:val="20"/>
              </w:rPr>
              <w:t>rozpoznaje główne tendencje i chronologię rozwoju literatury amerykańskiej</w:t>
            </w:r>
          </w:p>
        </w:tc>
        <w:tc>
          <w:tcPr>
            <w:tcW w:w="1732" w:type="dxa"/>
            <w:shd w:val="clear" w:color="auto" w:fill="auto"/>
            <w:vAlign w:val="center"/>
          </w:tcPr>
          <w:p w14:paraId="615E95A4"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K_W09</w:t>
            </w:r>
          </w:p>
        </w:tc>
      </w:tr>
      <w:tr w:rsidR="00E176D0" w:rsidRPr="004861A5" w14:paraId="494938A3" w14:textId="77777777" w:rsidTr="00106563">
        <w:trPr>
          <w:jc w:val="center"/>
        </w:trPr>
        <w:tc>
          <w:tcPr>
            <w:tcW w:w="9931" w:type="dxa"/>
            <w:gridSpan w:val="4"/>
            <w:shd w:val="clear" w:color="auto" w:fill="auto"/>
            <w:vAlign w:val="center"/>
          </w:tcPr>
          <w:p w14:paraId="78B16A55" w14:textId="77777777" w:rsidR="00E176D0" w:rsidRPr="004861A5" w:rsidRDefault="00E176D0"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UMIEJĘTNOŚCI</w:t>
            </w:r>
          </w:p>
        </w:tc>
      </w:tr>
      <w:tr w:rsidR="00E176D0" w:rsidRPr="004861A5" w14:paraId="1BE63850" w14:textId="77777777" w:rsidTr="00106563">
        <w:trPr>
          <w:gridAfter w:val="1"/>
          <w:wAfter w:w="11" w:type="dxa"/>
          <w:jc w:val="center"/>
        </w:trPr>
        <w:tc>
          <w:tcPr>
            <w:tcW w:w="1526" w:type="dxa"/>
            <w:shd w:val="clear" w:color="auto" w:fill="auto"/>
            <w:vAlign w:val="center"/>
          </w:tcPr>
          <w:p w14:paraId="190EA580"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U_01</w:t>
            </w:r>
          </w:p>
        </w:tc>
        <w:tc>
          <w:tcPr>
            <w:tcW w:w="6662" w:type="dxa"/>
            <w:shd w:val="clear" w:color="auto" w:fill="auto"/>
          </w:tcPr>
          <w:p w14:paraId="61EFE2A2"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hAnsi="Cambria" w:cs="Times New Roman"/>
                <w:sz w:val="20"/>
                <w:szCs w:val="20"/>
              </w:rPr>
              <w:t>czyta ze zrozumieniem teksty literatury amerykańskiej</w:t>
            </w:r>
          </w:p>
        </w:tc>
        <w:tc>
          <w:tcPr>
            <w:tcW w:w="1732" w:type="dxa"/>
            <w:shd w:val="clear" w:color="auto" w:fill="auto"/>
            <w:vAlign w:val="center"/>
          </w:tcPr>
          <w:p w14:paraId="4AD65776"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hAnsi="Cambria" w:cs="Times New Roman"/>
                <w:sz w:val="20"/>
                <w:szCs w:val="20"/>
              </w:rPr>
              <w:t>K_U05</w:t>
            </w:r>
          </w:p>
        </w:tc>
      </w:tr>
      <w:tr w:rsidR="00E176D0" w:rsidRPr="004861A5" w14:paraId="677CA2F0" w14:textId="77777777" w:rsidTr="00106563">
        <w:trPr>
          <w:gridAfter w:val="1"/>
          <w:wAfter w:w="11" w:type="dxa"/>
          <w:jc w:val="center"/>
        </w:trPr>
        <w:tc>
          <w:tcPr>
            <w:tcW w:w="1526" w:type="dxa"/>
            <w:shd w:val="clear" w:color="auto" w:fill="auto"/>
            <w:vAlign w:val="center"/>
          </w:tcPr>
          <w:p w14:paraId="6A0B24DC"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U_02</w:t>
            </w:r>
          </w:p>
        </w:tc>
        <w:tc>
          <w:tcPr>
            <w:tcW w:w="6662" w:type="dxa"/>
            <w:shd w:val="clear" w:color="auto" w:fill="auto"/>
          </w:tcPr>
          <w:p w14:paraId="4891F6EB"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hAnsi="Cambria" w:cs="Times New Roman"/>
                <w:sz w:val="20"/>
                <w:szCs w:val="20"/>
              </w:rPr>
              <w:t>potrafi przeprowadzić interpretację tekstu literackiego w powiązaniu z kontekstem historycznym i kulturowym</w:t>
            </w:r>
          </w:p>
        </w:tc>
        <w:tc>
          <w:tcPr>
            <w:tcW w:w="1732" w:type="dxa"/>
            <w:shd w:val="clear" w:color="auto" w:fill="auto"/>
            <w:vAlign w:val="center"/>
          </w:tcPr>
          <w:p w14:paraId="22BA7DE6"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hAnsi="Cambria" w:cs="Times New Roman"/>
                <w:sz w:val="20"/>
                <w:szCs w:val="20"/>
              </w:rPr>
              <w:t>K_U05, K_U06, K_U10, K_U15</w:t>
            </w:r>
          </w:p>
        </w:tc>
      </w:tr>
      <w:tr w:rsidR="00E176D0" w:rsidRPr="004861A5" w14:paraId="62A2FF65" w14:textId="77777777" w:rsidTr="00106563">
        <w:trPr>
          <w:jc w:val="center"/>
        </w:trPr>
        <w:tc>
          <w:tcPr>
            <w:tcW w:w="9931" w:type="dxa"/>
            <w:gridSpan w:val="4"/>
            <w:shd w:val="clear" w:color="auto" w:fill="auto"/>
            <w:vAlign w:val="center"/>
          </w:tcPr>
          <w:p w14:paraId="3383CED8" w14:textId="77777777" w:rsidR="00E176D0" w:rsidRPr="004861A5" w:rsidRDefault="00E176D0"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KOMPETENCJE SPOŁECZNE</w:t>
            </w:r>
          </w:p>
        </w:tc>
      </w:tr>
      <w:tr w:rsidR="00E176D0" w:rsidRPr="004861A5" w14:paraId="748D5BC3" w14:textId="77777777" w:rsidTr="00106563">
        <w:trPr>
          <w:gridAfter w:val="1"/>
          <w:wAfter w:w="11" w:type="dxa"/>
          <w:jc w:val="center"/>
        </w:trPr>
        <w:tc>
          <w:tcPr>
            <w:tcW w:w="1526" w:type="dxa"/>
            <w:shd w:val="clear" w:color="auto" w:fill="auto"/>
            <w:vAlign w:val="center"/>
          </w:tcPr>
          <w:p w14:paraId="222CB81C"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K_01</w:t>
            </w:r>
          </w:p>
        </w:tc>
        <w:tc>
          <w:tcPr>
            <w:tcW w:w="6662" w:type="dxa"/>
            <w:shd w:val="clear" w:color="auto" w:fill="auto"/>
          </w:tcPr>
          <w:p w14:paraId="289FCBA9"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hAnsi="Cambria" w:cs="Times New Roman"/>
                <w:sz w:val="20"/>
                <w:szCs w:val="20"/>
              </w:rPr>
              <w:t>potrafi planować długoterminowo przyswojenie dłuższych tekstów literatury amerykańskiej</w:t>
            </w:r>
          </w:p>
        </w:tc>
        <w:tc>
          <w:tcPr>
            <w:tcW w:w="1732" w:type="dxa"/>
            <w:shd w:val="clear" w:color="auto" w:fill="auto"/>
            <w:vAlign w:val="center"/>
          </w:tcPr>
          <w:p w14:paraId="1554E2CC"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hAnsi="Cambria" w:cs="Times New Roman"/>
                <w:sz w:val="20"/>
                <w:szCs w:val="20"/>
              </w:rPr>
              <w:t>K_K04, K_K07</w:t>
            </w:r>
          </w:p>
        </w:tc>
      </w:tr>
    </w:tbl>
    <w:p w14:paraId="6E0635C2" w14:textId="77777777" w:rsidR="00E176D0" w:rsidRPr="004861A5" w:rsidRDefault="00E176D0" w:rsidP="00E176D0">
      <w:pPr>
        <w:spacing w:before="120" w:after="120" w:line="240" w:lineRule="auto"/>
        <w:rPr>
          <w:rFonts w:ascii="Cambria" w:eastAsia="Cambria" w:hAnsi="Cambria" w:cs="Cambria"/>
          <w:b/>
        </w:rPr>
      </w:pPr>
      <w:r w:rsidRPr="004861A5">
        <w:rPr>
          <w:rFonts w:ascii="Cambria" w:eastAsia="Cambria" w:hAnsi="Cambria" w:cs="Cambria"/>
          <w:b/>
        </w:rPr>
        <w:t xml:space="preserve">6. Treści programowe  oraz liczba godzin na poszczególnych formach zajęć </w:t>
      </w:r>
      <w:r w:rsidRPr="004861A5">
        <w:rPr>
          <w:rFonts w:ascii="Cambria" w:eastAsia="Cambria" w:hAnsi="Cambria" w:cs="Cambria"/>
        </w:rPr>
        <w:t>(zgodnie z programem studiów):</w:t>
      </w:r>
    </w:p>
    <w:tbl>
      <w:tblPr>
        <w:tblW w:w="9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0"/>
        <w:gridCol w:w="6536"/>
        <w:gridCol w:w="1256"/>
        <w:gridCol w:w="1488"/>
      </w:tblGrid>
      <w:tr w:rsidR="00E176D0" w:rsidRPr="004861A5" w14:paraId="2999E09C" w14:textId="77777777" w:rsidTr="00106563">
        <w:trPr>
          <w:trHeight w:val="340"/>
          <w:jc w:val="center"/>
        </w:trPr>
        <w:tc>
          <w:tcPr>
            <w:tcW w:w="660" w:type="dxa"/>
            <w:vMerge w:val="restart"/>
            <w:vAlign w:val="center"/>
          </w:tcPr>
          <w:p w14:paraId="7F493F4B" w14:textId="77777777" w:rsidR="00E176D0" w:rsidRPr="004861A5" w:rsidRDefault="00E176D0" w:rsidP="00106563">
            <w:pPr>
              <w:spacing w:before="20" w:after="20"/>
              <w:rPr>
                <w:rFonts w:ascii="Cambria" w:eastAsia="Cambria" w:hAnsi="Cambria" w:cs="Cambria"/>
                <w:b/>
              </w:rPr>
            </w:pPr>
            <w:r w:rsidRPr="004861A5">
              <w:rPr>
                <w:rFonts w:ascii="Cambria" w:eastAsia="Cambria" w:hAnsi="Cambria" w:cs="Cambria"/>
                <w:b/>
              </w:rPr>
              <w:t>Lp.</w:t>
            </w:r>
          </w:p>
        </w:tc>
        <w:tc>
          <w:tcPr>
            <w:tcW w:w="6536" w:type="dxa"/>
            <w:vMerge w:val="restart"/>
            <w:vAlign w:val="center"/>
          </w:tcPr>
          <w:p w14:paraId="380E2F23" w14:textId="77777777" w:rsidR="00E176D0" w:rsidRPr="004861A5" w:rsidRDefault="00E176D0" w:rsidP="00106563">
            <w:pPr>
              <w:spacing w:before="20" w:after="20"/>
              <w:rPr>
                <w:rFonts w:ascii="Cambria" w:eastAsia="Cambria" w:hAnsi="Cambria" w:cs="Cambria"/>
                <w:b/>
              </w:rPr>
            </w:pPr>
            <w:r w:rsidRPr="004861A5">
              <w:rPr>
                <w:rFonts w:ascii="Cambria" w:eastAsia="Cambria" w:hAnsi="Cambria" w:cs="Cambria"/>
                <w:b/>
              </w:rPr>
              <w:t>Treści ćwiczeń</w:t>
            </w:r>
          </w:p>
        </w:tc>
        <w:tc>
          <w:tcPr>
            <w:tcW w:w="2744" w:type="dxa"/>
            <w:gridSpan w:val="2"/>
            <w:vAlign w:val="center"/>
          </w:tcPr>
          <w:p w14:paraId="1333142E" w14:textId="77777777" w:rsidR="00E176D0" w:rsidRPr="004861A5" w:rsidRDefault="00E176D0"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Liczba godzin na studiach</w:t>
            </w:r>
          </w:p>
        </w:tc>
      </w:tr>
      <w:tr w:rsidR="00E176D0" w:rsidRPr="004861A5" w14:paraId="66B178EC" w14:textId="77777777" w:rsidTr="00106563">
        <w:trPr>
          <w:trHeight w:val="196"/>
          <w:jc w:val="center"/>
        </w:trPr>
        <w:tc>
          <w:tcPr>
            <w:tcW w:w="660" w:type="dxa"/>
            <w:vMerge/>
            <w:vAlign w:val="center"/>
          </w:tcPr>
          <w:p w14:paraId="0F4A877B" w14:textId="77777777" w:rsidR="00E176D0" w:rsidRPr="004861A5" w:rsidRDefault="00E176D0" w:rsidP="00106563">
            <w:pPr>
              <w:widowControl w:val="0"/>
              <w:pBdr>
                <w:top w:val="nil"/>
                <w:left w:val="nil"/>
                <w:bottom w:val="nil"/>
                <w:right w:val="nil"/>
                <w:between w:val="nil"/>
              </w:pBdr>
              <w:spacing w:after="0"/>
              <w:rPr>
                <w:rFonts w:ascii="Cambria" w:eastAsia="Cambria" w:hAnsi="Cambria" w:cs="Cambria"/>
                <w:b/>
                <w:sz w:val="16"/>
                <w:szCs w:val="16"/>
              </w:rPr>
            </w:pPr>
          </w:p>
        </w:tc>
        <w:tc>
          <w:tcPr>
            <w:tcW w:w="6536" w:type="dxa"/>
            <w:vMerge/>
            <w:vAlign w:val="center"/>
          </w:tcPr>
          <w:p w14:paraId="393C461C" w14:textId="77777777" w:rsidR="00E176D0" w:rsidRPr="004861A5" w:rsidRDefault="00E176D0" w:rsidP="00106563">
            <w:pPr>
              <w:widowControl w:val="0"/>
              <w:pBdr>
                <w:top w:val="nil"/>
                <w:left w:val="nil"/>
                <w:bottom w:val="nil"/>
                <w:right w:val="nil"/>
                <w:between w:val="nil"/>
              </w:pBdr>
              <w:spacing w:after="0"/>
              <w:rPr>
                <w:rFonts w:ascii="Cambria" w:eastAsia="Cambria" w:hAnsi="Cambria" w:cs="Cambria"/>
                <w:b/>
                <w:sz w:val="16"/>
                <w:szCs w:val="16"/>
              </w:rPr>
            </w:pPr>
          </w:p>
        </w:tc>
        <w:tc>
          <w:tcPr>
            <w:tcW w:w="1256" w:type="dxa"/>
          </w:tcPr>
          <w:p w14:paraId="585A8480" w14:textId="77777777" w:rsidR="00E176D0" w:rsidRPr="004861A5" w:rsidRDefault="00E176D0"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stacjonarnych</w:t>
            </w:r>
          </w:p>
        </w:tc>
        <w:tc>
          <w:tcPr>
            <w:tcW w:w="1488" w:type="dxa"/>
          </w:tcPr>
          <w:p w14:paraId="239A04A8" w14:textId="77777777" w:rsidR="00E176D0" w:rsidRPr="004861A5" w:rsidRDefault="00E176D0"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niestacjonarnych</w:t>
            </w:r>
          </w:p>
        </w:tc>
      </w:tr>
      <w:tr w:rsidR="00E176D0" w:rsidRPr="004861A5" w14:paraId="0E15ADE4" w14:textId="77777777" w:rsidTr="00BF1A94">
        <w:trPr>
          <w:trHeight w:val="225"/>
          <w:jc w:val="center"/>
        </w:trPr>
        <w:tc>
          <w:tcPr>
            <w:tcW w:w="660" w:type="dxa"/>
          </w:tcPr>
          <w:p w14:paraId="4178D20C" w14:textId="77777777" w:rsidR="00E176D0" w:rsidRPr="004861A5" w:rsidRDefault="00E176D0" w:rsidP="00106563">
            <w:pPr>
              <w:spacing w:before="20" w:after="20"/>
              <w:rPr>
                <w:rFonts w:ascii="Cambria" w:eastAsia="Cambria" w:hAnsi="Cambria" w:cs="Cambria"/>
                <w:sz w:val="20"/>
                <w:szCs w:val="20"/>
              </w:rPr>
            </w:pPr>
            <w:r w:rsidRPr="004861A5">
              <w:rPr>
                <w:rFonts w:ascii="Cambria" w:eastAsia="Cambria" w:hAnsi="Cambria" w:cs="Cambria"/>
                <w:sz w:val="20"/>
                <w:szCs w:val="20"/>
              </w:rPr>
              <w:t>C1</w:t>
            </w:r>
          </w:p>
        </w:tc>
        <w:tc>
          <w:tcPr>
            <w:tcW w:w="6536" w:type="dxa"/>
          </w:tcPr>
          <w:p w14:paraId="531EE7CE" w14:textId="77777777" w:rsidR="00E176D0" w:rsidRPr="004861A5" w:rsidRDefault="00E176D0" w:rsidP="00106563">
            <w:pPr>
              <w:spacing w:before="20" w:after="20"/>
              <w:rPr>
                <w:rFonts w:ascii="Cambria" w:eastAsia="Cambria" w:hAnsi="Cambria" w:cs="Cambria"/>
                <w:sz w:val="20"/>
                <w:szCs w:val="20"/>
              </w:rPr>
            </w:pPr>
            <w:r w:rsidRPr="004861A5">
              <w:rPr>
                <w:rFonts w:ascii="Cambria" w:hAnsi="Cambria" w:cs="Times New Roman"/>
                <w:sz w:val="20"/>
                <w:szCs w:val="20"/>
              </w:rPr>
              <w:t>Wprowadzenie. Okres kolonialny i purytański.</w:t>
            </w:r>
          </w:p>
        </w:tc>
        <w:tc>
          <w:tcPr>
            <w:tcW w:w="1256" w:type="dxa"/>
            <w:vAlign w:val="center"/>
          </w:tcPr>
          <w:p w14:paraId="63AFB4AF" w14:textId="77777777" w:rsidR="00E176D0" w:rsidRPr="004861A5" w:rsidRDefault="00E176D0" w:rsidP="00BF1A94">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vAlign w:val="center"/>
          </w:tcPr>
          <w:p w14:paraId="66B37829" w14:textId="77777777" w:rsidR="00E176D0" w:rsidRPr="004861A5" w:rsidRDefault="00E176D0" w:rsidP="00BF1A94">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E176D0" w:rsidRPr="004861A5" w14:paraId="31CE26ED" w14:textId="77777777" w:rsidTr="00BF1A94">
        <w:trPr>
          <w:trHeight w:val="285"/>
          <w:jc w:val="center"/>
        </w:trPr>
        <w:tc>
          <w:tcPr>
            <w:tcW w:w="660" w:type="dxa"/>
          </w:tcPr>
          <w:p w14:paraId="70BCB401" w14:textId="77777777" w:rsidR="00E176D0" w:rsidRPr="004861A5" w:rsidRDefault="00E176D0" w:rsidP="00106563">
            <w:pPr>
              <w:spacing w:before="20" w:after="20"/>
              <w:rPr>
                <w:rFonts w:ascii="Cambria" w:eastAsia="Cambria" w:hAnsi="Cambria" w:cs="Cambria"/>
                <w:sz w:val="20"/>
                <w:szCs w:val="20"/>
              </w:rPr>
            </w:pPr>
            <w:r w:rsidRPr="004861A5">
              <w:rPr>
                <w:rFonts w:ascii="Cambria" w:eastAsia="Cambria" w:hAnsi="Cambria" w:cs="Cambria"/>
                <w:sz w:val="20"/>
                <w:szCs w:val="20"/>
              </w:rPr>
              <w:t>C2</w:t>
            </w:r>
          </w:p>
        </w:tc>
        <w:tc>
          <w:tcPr>
            <w:tcW w:w="6536" w:type="dxa"/>
          </w:tcPr>
          <w:p w14:paraId="125282B4" w14:textId="77777777" w:rsidR="00E176D0" w:rsidRPr="004861A5" w:rsidRDefault="00E176D0" w:rsidP="00106563">
            <w:pPr>
              <w:spacing w:before="20" w:after="20"/>
              <w:rPr>
                <w:rFonts w:ascii="Cambria" w:eastAsia="Cambria" w:hAnsi="Cambria" w:cs="Cambria"/>
                <w:sz w:val="20"/>
                <w:szCs w:val="20"/>
              </w:rPr>
            </w:pPr>
            <w:r w:rsidRPr="004861A5">
              <w:rPr>
                <w:rFonts w:ascii="Cambria" w:hAnsi="Cambria" w:cs="Times New Roman"/>
                <w:sz w:val="20"/>
                <w:szCs w:val="20"/>
              </w:rPr>
              <w:t xml:space="preserve">Demokratyczne początki. Benjamin Franklin: </w:t>
            </w:r>
            <w:r w:rsidRPr="004861A5">
              <w:rPr>
                <w:rFonts w:ascii="Cambria" w:hAnsi="Cambria" w:cs="Times New Roman"/>
                <w:i/>
                <w:sz w:val="20"/>
                <w:szCs w:val="20"/>
              </w:rPr>
              <w:t>Autobiography</w:t>
            </w:r>
          </w:p>
        </w:tc>
        <w:tc>
          <w:tcPr>
            <w:tcW w:w="1256" w:type="dxa"/>
            <w:vAlign w:val="center"/>
          </w:tcPr>
          <w:p w14:paraId="026CDC15" w14:textId="77777777" w:rsidR="00E176D0" w:rsidRPr="004861A5" w:rsidRDefault="00E176D0" w:rsidP="00BF1A94">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vAlign w:val="center"/>
          </w:tcPr>
          <w:p w14:paraId="2543B6F2" w14:textId="77777777" w:rsidR="00E176D0" w:rsidRPr="004861A5" w:rsidRDefault="00E176D0" w:rsidP="00BF1A94">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E176D0" w:rsidRPr="004861A5" w14:paraId="5F2EA0F8" w14:textId="77777777" w:rsidTr="00BF1A94">
        <w:trPr>
          <w:trHeight w:val="345"/>
          <w:jc w:val="center"/>
        </w:trPr>
        <w:tc>
          <w:tcPr>
            <w:tcW w:w="660" w:type="dxa"/>
          </w:tcPr>
          <w:p w14:paraId="4CB827BE" w14:textId="77777777" w:rsidR="00E176D0" w:rsidRPr="004861A5" w:rsidRDefault="00E176D0" w:rsidP="00106563">
            <w:pPr>
              <w:spacing w:before="20" w:after="20"/>
              <w:rPr>
                <w:rFonts w:ascii="Cambria" w:eastAsia="Cambria" w:hAnsi="Cambria" w:cs="Cambria"/>
                <w:sz w:val="20"/>
                <w:szCs w:val="20"/>
              </w:rPr>
            </w:pPr>
            <w:r w:rsidRPr="004861A5">
              <w:rPr>
                <w:rFonts w:ascii="Cambria" w:eastAsia="Cambria" w:hAnsi="Cambria" w:cs="Cambria"/>
                <w:sz w:val="20"/>
                <w:szCs w:val="20"/>
              </w:rPr>
              <w:t>C3</w:t>
            </w:r>
          </w:p>
        </w:tc>
        <w:tc>
          <w:tcPr>
            <w:tcW w:w="6536" w:type="dxa"/>
          </w:tcPr>
          <w:p w14:paraId="4FD96F1A" w14:textId="77777777" w:rsidR="00E176D0" w:rsidRPr="004861A5" w:rsidRDefault="00E176D0" w:rsidP="00106563">
            <w:pPr>
              <w:spacing w:before="20" w:after="20"/>
              <w:rPr>
                <w:rFonts w:ascii="Cambria" w:eastAsia="Cambria" w:hAnsi="Cambria" w:cs="Cambria"/>
                <w:sz w:val="20"/>
                <w:szCs w:val="20"/>
                <w:lang w:val="en-US"/>
              </w:rPr>
            </w:pPr>
            <w:r w:rsidRPr="004861A5">
              <w:rPr>
                <w:rFonts w:ascii="Cambria" w:hAnsi="Cambria" w:cs="Times New Roman"/>
                <w:sz w:val="20"/>
                <w:szCs w:val="20"/>
                <w:lang w:val="en-US"/>
              </w:rPr>
              <w:t xml:space="preserve">Romantyzm – transcendentalizm. Ralph Waldo Emerson: </w:t>
            </w:r>
            <w:r w:rsidRPr="004861A5">
              <w:rPr>
                <w:rFonts w:ascii="Cambria" w:hAnsi="Cambria" w:cs="Times New Roman"/>
                <w:i/>
                <w:sz w:val="20"/>
                <w:szCs w:val="20"/>
                <w:lang w:val="en-US"/>
              </w:rPr>
              <w:t>Self-Reliance</w:t>
            </w:r>
            <w:r w:rsidRPr="004861A5">
              <w:rPr>
                <w:rFonts w:ascii="Cambria" w:hAnsi="Cambria" w:cs="Times New Roman"/>
                <w:sz w:val="20"/>
                <w:szCs w:val="20"/>
                <w:lang w:val="en-US"/>
              </w:rPr>
              <w:t>.</w:t>
            </w:r>
          </w:p>
        </w:tc>
        <w:tc>
          <w:tcPr>
            <w:tcW w:w="1256" w:type="dxa"/>
            <w:vAlign w:val="center"/>
          </w:tcPr>
          <w:p w14:paraId="6388126F" w14:textId="77777777" w:rsidR="00E176D0" w:rsidRPr="004861A5" w:rsidRDefault="00E176D0" w:rsidP="00BF1A94">
            <w:pPr>
              <w:spacing w:before="20" w:after="20"/>
              <w:jc w:val="center"/>
              <w:rPr>
                <w:rFonts w:ascii="Cambria" w:eastAsia="Cambria" w:hAnsi="Cambria" w:cs="Cambria"/>
                <w:sz w:val="20"/>
                <w:szCs w:val="20"/>
                <w:lang w:val="en-US"/>
              </w:rPr>
            </w:pPr>
            <w:r w:rsidRPr="004861A5">
              <w:rPr>
                <w:rFonts w:ascii="Cambria" w:eastAsia="Cambria" w:hAnsi="Cambria" w:cs="Cambria"/>
                <w:sz w:val="20"/>
                <w:szCs w:val="20"/>
                <w:lang w:val="en-US"/>
              </w:rPr>
              <w:t>2</w:t>
            </w:r>
          </w:p>
        </w:tc>
        <w:tc>
          <w:tcPr>
            <w:tcW w:w="1488" w:type="dxa"/>
            <w:vAlign w:val="center"/>
          </w:tcPr>
          <w:p w14:paraId="76380BEE" w14:textId="77777777" w:rsidR="00E176D0" w:rsidRPr="004861A5" w:rsidRDefault="00E176D0" w:rsidP="00BF1A94">
            <w:pPr>
              <w:spacing w:before="20" w:after="20"/>
              <w:jc w:val="center"/>
              <w:rPr>
                <w:rFonts w:ascii="Cambria" w:eastAsia="Cambria" w:hAnsi="Cambria" w:cs="Cambria"/>
                <w:sz w:val="20"/>
                <w:szCs w:val="20"/>
                <w:lang w:val="en-US"/>
              </w:rPr>
            </w:pPr>
            <w:r w:rsidRPr="004861A5">
              <w:rPr>
                <w:rFonts w:ascii="Cambria" w:eastAsia="Cambria" w:hAnsi="Cambria" w:cs="Cambria"/>
                <w:sz w:val="20"/>
                <w:szCs w:val="20"/>
                <w:lang w:val="en-US"/>
              </w:rPr>
              <w:t>1</w:t>
            </w:r>
          </w:p>
        </w:tc>
      </w:tr>
      <w:tr w:rsidR="00E176D0" w:rsidRPr="004861A5" w14:paraId="7401457A" w14:textId="77777777" w:rsidTr="00BF1A94">
        <w:trPr>
          <w:trHeight w:val="345"/>
          <w:jc w:val="center"/>
        </w:trPr>
        <w:tc>
          <w:tcPr>
            <w:tcW w:w="660" w:type="dxa"/>
          </w:tcPr>
          <w:p w14:paraId="1AE23F82" w14:textId="77777777" w:rsidR="00E176D0" w:rsidRPr="004861A5" w:rsidRDefault="00E176D0" w:rsidP="00106563">
            <w:pPr>
              <w:spacing w:before="20" w:after="20"/>
              <w:rPr>
                <w:rFonts w:ascii="Cambria" w:eastAsia="Cambria" w:hAnsi="Cambria" w:cs="Cambria"/>
                <w:sz w:val="20"/>
                <w:szCs w:val="20"/>
                <w:lang w:val="en-US"/>
              </w:rPr>
            </w:pPr>
            <w:r w:rsidRPr="004861A5">
              <w:rPr>
                <w:rFonts w:ascii="Cambria" w:eastAsia="Cambria" w:hAnsi="Cambria" w:cs="Cambria"/>
                <w:sz w:val="20"/>
                <w:szCs w:val="20"/>
                <w:lang w:val="en-US"/>
              </w:rPr>
              <w:t>C4</w:t>
            </w:r>
          </w:p>
        </w:tc>
        <w:tc>
          <w:tcPr>
            <w:tcW w:w="6536" w:type="dxa"/>
          </w:tcPr>
          <w:p w14:paraId="74AB29E7" w14:textId="77777777" w:rsidR="00E176D0" w:rsidRPr="004861A5" w:rsidRDefault="00E176D0" w:rsidP="00106563">
            <w:pPr>
              <w:spacing w:before="20" w:after="20"/>
              <w:rPr>
                <w:rFonts w:ascii="Cambria" w:eastAsia="Cambria" w:hAnsi="Cambria" w:cs="Cambria"/>
                <w:sz w:val="20"/>
                <w:szCs w:val="20"/>
                <w:lang w:val="en-US"/>
              </w:rPr>
            </w:pPr>
            <w:r w:rsidRPr="004861A5">
              <w:rPr>
                <w:rFonts w:ascii="Cambria" w:hAnsi="Cambria" w:cs="Times New Roman"/>
                <w:sz w:val="20"/>
                <w:szCs w:val="20"/>
                <w:lang w:val="en-US"/>
              </w:rPr>
              <w:t xml:space="preserve">Romantyzm – gotyk. Edgar Allan Poe: </w:t>
            </w:r>
            <w:r w:rsidRPr="004861A5">
              <w:rPr>
                <w:rFonts w:ascii="Cambria" w:hAnsi="Cambria" w:cs="Times New Roman"/>
                <w:i/>
                <w:sz w:val="20"/>
                <w:szCs w:val="20"/>
                <w:lang w:val="en-US"/>
              </w:rPr>
              <w:t>The Fall of the House of Usher</w:t>
            </w:r>
            <w:r w:rsidRPr="004861A5">
              <w:rPr>
                <w:rFonts w:ascii="Cambria" w:hAnsi="Cambria" w:cs="Times New Roman"/>
                <w:sz w:val="20"/>
                <w:szCs w:val="20"/>
                <w:lang w:val="en-US"/>
              </w:rPr>
              <w:t>. Poezja romantyzmu.</w:t>
            </w:r>
          </w:p>
        </w:tc>
        <w:tc>
          <w:tcPr>
            <w:tcW w:w="1256" w:type="dxa"/>
            <w:vAlign w:val="center"/>
          </w:tcPr>
          <w:p w14:paraId="65736E4A" w14:textId="77777777" w:rsidR="00E176D0" w:rsidRPr="004861A5" w:rsidRDefault="00E176D0" w:rsidP="00BF1A94">
            <w:pPr>
              <w:spacing w:before="20" w:after="20"/>
              <w:jc w:val="center"/>
              <w:rPr>
                <w:rFonts w:ascii="Cambria" w:eastAsia="Cambria" w:hAnsi="Cambria" w:cs="Cambria"/>
                <w:sz w:val="20"/>
                <w:szCs w:val="20"/>
                <w:lang w:val="en-US"/>
              </w:rPr>
            </w:pPr>
            <w:r w:rsidRPr="004861A5">
              <w:rPr>
                <w:rFonts w:ascii="Cambria" w:eastAsia="Cambria" w:hAnsi="Cambria" w:cs="Cambria"/>
                <w:sz w:val="20"/>
                <w:szCs w:val="20"/>
                <w:lang w:val="en-US"/>
              </w:rPr>
              <w:t>2</w:t>
            </w:r>
          </w:p>
        </w:tc>
        <w:tc>
          <w:tcPr>
            <w:tcW w:w="1488" w:type="dxa"/>
            <w:vAlign w:val="center"/>
          </w:tcPr>
          <w:p w14:paraId="185AF1F7" w14:textId="77777777" w:rsidR="00E176D0" w:rsidRPr="004861A5" w:rsidRDefault="00E176D0" w:rsidP="00BF1A94">
            <w:pPr>
              <w:spacing w:before="20" w:after="20"/>
              <w:jc w:val="center"/>
              <w:rPr>
                <w:rFonts w:ascii="Cambria" w:eastAsia="Cambria" w:hAnsi="Cambria" w:cs="Cambria"/>
                <w:sz w:val="20"/>
                <w:szCs w:val="20"/>
                <w:lang w:val="en-US"/>
              </w:rPr>
            </w:pPr>
            <w:r w:rsidRPr="004861A5">
              <w:rPr>
                <w:rFonts w:ascii="Cambria" w:eastAsia="Cambria" w:hAnsi="Cambria" w:cs="Cambria"/>
                <w:sz w:val="20"/>
                <w:szCs w:val="20"/>
                <w:lang w:val="en-US"/>
              </w:rPr>
              <w:t>2</w:t>
            </w:r>
          </w:p>
        </w:tc>
      </w:tr>
      <w:tr w:rsidR="00E176D0" w:rsidRPr="004861A5" w14:paraId="42023194" w14:textId="77777777" w:rsidTr="00BF1A94">
        <w:trPr>
          <w:trHeight w:val="345"/>
          <w:jc w:val="center"/>
        </w:trPr>
        <w:tc>
          <w:tcPr>
            <w:tcW w:w="660" w:type="dxa"/>
          </w:tcPr>
          <w:p w14:paraId="6FD354BA" w14:textId="77777777" w:rsidR="00E176D0" w:rsidRPr="004861A5" w:rsidRDefault="00E176D0" w:rsidP="00106563">
            <w:pPr>
              <w:spacing w:before="20" w:after="20"/>
              <w:rPr>
                <w:rFonts w:ascii="Cambria" w:eastAsia="Cambria" w:hAnsi="Cambria" w:cs="Cambria"/>
                <w:sz w:val="20"/>
                <w:szCs w:val="20"/>
                <w:lang w:val="en-US"/>
              </w:rPr>
            </w:pPr>
            <w:r w:rsidRPr="004861A5">
              <w:rPr>
                <w:rFonts w:ascii="Cambria" w:eastAsia="Cambria" w:hAnsi="Cambria" w:cs="Cambria"/>
                <w:sz w:val="20"/>
                <w:szCs w:val="20"/>
                <w:lang w:val="en-US"/>
              </w:rPr>
              <w:t>C5</w:t>
            </w:r>
          </w:p>
        </w:tc>
        <w:tc>
          <w:tcPr>
            <w:tcW w:w="6536" w:type="dxa"/>
          </w:tcPr>
          <w:p w14:paraId="196643B5" w14:textId="77777777" w:rsidR="00E176D0" w:rsidRPr="004861A5" w:rsidRDefault="00E176D0" w:rsidP="00106563">
            <w:pPr>
              <w:spacing w:before="20" w:after="20"/>
              <w:rPr>
                <w:rFonts w:ascii="Cambria" w:hAnsi="Cambria" w:cs="Times New Roman"/>
                <w:sz w:val="20"/>
                <w:szCs w:val="20"/>
              </w:rPr>
            </w:pPr>
            <w:r w:rsidRPr="004861A5">
              <w:rPr>
                <w:rFonts w:ascii="Cambria" w:eastAsia="Batang" w:hAnsi="Cambria" w:cs="Times New Roman"/>
                <w:sz w:val="20"/>
                <w:szCs w:val="20"/>
                <w:lang w:val="en-US" w:eastAsia="ar-SA"/>
              </w:rPr>
              <w:t xml:space="preserve">Harper Lee: </w:t>
            </w:r>
            <w:r w:rsidRPr="004861A5">
              <w:rPr>
                <w:rFonts w:ascii="Cambria" w:eastAsia="Batang" w:hAnsi="Cambria" w:cs="Times New Roman"/>
                <w:i/>
                <w:sz w:val="20"/>
                <w:szCs w:val="20"/>
                <w:lang w:val="en-US" w:eastAsia="ar-SA"/>
              </w:rPr>
              <w:t>To Kill a Mockingbird</w:t>
            </w:r>
            <w:r w:rsidRPr="004861A5">
              <w:rPr>
                <w:rFonts w:ascii="Cambria" w:eastAsia="Batang" w:hAnsi="Cambria" w:cs="Times New Roman"/>
                <w:sz w:val="20"/>
                <w:szCs w:val="20"/>
                <w:lang w:val="en-US" w:eastAsia="ar-SA"/>
              </w:rPr>
              <w:t xml:space="preserve">. </w:t>
            </w:r>
            <w:r w:rsidRPr="004861A5">
              <w:rPr>
                <w:rFonts w:ascii="Cambria" w:eastAsia="Batang" w:hAnsi="Cambria" w:cs="Times New Roman"/>
                <w:sz w:val="20"/>
                <w:szCs w:val="20"/>
                <w:lang w:eastAsia="ar-SA"/>
              </w:rPr>
              <w:t>Proces Toma Robinsona jako przykład uprzedzeń rasowych okresu lat 20.-30.</w:t>
            </w:r>
          </w:p>
        </w:tc>
        <w:tc>
          <w:tcPr>
            <w:tcW w:w="1256" w:type="dxa"/>
            <w:vAlign w:val="center"/>
          </w:tcPr>
          <w:p w14:paraId="03402C08" w14:textId="77777777" w:rsidR="00E176D0" w:rsidRPr="004861A5" w:rsidRDefault="00E176D0" w:rsidP="00BF1A94">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vAlign w:val="center"/>
          </w:tcPr>
          <w:p w14:paraId="4FE5E800" w14:textId="77777777" w:rsidR="00E176D0" w:rsidRPr="004861A5" w:rsidRDefault="00E176D0" w:rsidP="00BF1A94">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E176D0" w:rsidRPr="004861A5" w14:paraId="781655AE" w14:textId="77777777" w:rsidTr="00BF1A94">
        <w:trPr>
          <w:trHeight w:val="345"/>
          <w:jc w:val="center"/>
        </w:trPr>
        <w:tc>
          <w:tcPr>
            <w:tcW w:w="660" w:type="dxa"/>
          </w:tcPr>
          <w:p w14:paraId="6934C29F" w14:textId="77777777" w:rsidR="00E176D0" w:rsidRPr="004861A5" w:rsidRDefault="00E176D0" w:rsidP="00106563">
            <w:pPr>
              <w:spacing w:before="20" w:after="20"/>
              <w:rPr>
                <w:rFonts w:ascii="Cambria" w:eastAsia="Cambria" w:hAnsi="Cambria" w:cs="Cambria"/>
                <w:sz w:val="20"/>
                <w:szCs w:val="20"/>
                <w:lang w:val="en-US"/>
              </w:rPr>
            </w:pPr>
            <w:r w:rsidRPr="004861A5">
              <w:rPr>
                <w:rFonts w:ascii="Cambria" w:eastAsia="Cambria" w:hAnsi="Cambria" w:cs="Cambria"/>
                <w:sz w:val="20"/>
                <w:szCs w:val="20"/>
                <w:lang w:val="en-US"/>
              </w:rPr>
              <w:t>C6</w:t>
            </w:r>
          </w:p>
        </w:tc>
        <w:tc>
          <w:tcPr>
            <w:tcW w:w="6536" w:type="dxa"/>
          </w:tcPr>
          <w:p w14:paraId="281B2F05" w14:textId="77777777" w:rsidR="00E176D0" w:rsidRPr="004861A5" w:rsidRDefault="00E176D0" w:rsidP="00106563">
            <w:pPr>
              <w:spacing w:before="20" w:after="20"/>
              <w:rPr>
                <w:rFonts w:ascii="Cambria" w:hAnsi="Cambria" w:cs="Times New Roman"/>
                <w:sz w:val="20"/>
                <w:szCs w:val="20"/>
                <w:lang w:val="en-US"/>
              </w:rPr>
            </w:pPr>
            <w:r w:rsidRPr="004861A5">
              <w:rPr>
                <w:rFonts w:ascii="Cambria" w:hAnsi="Cambria" w:cs="Times New Roman"/>
                <w:sz w:val="20"/>
                <w:szCs w:val="20"/>
                <w:lang w:val="en-US"/>
              </w:rPr>
              <w:t xml:space="preserve">F. Scott Fitzgerald: </w:t>
            </w:r>
            <w:r w:rsidRPr="004861A5">
              <w:rPr>
                <w:rFonts w:ascii="Cambria" w:hAnsi="Cambria" w:cs="Times New Roman"/>
                <w:i/>
                <w:sz w:val="20"/>
                <w:szCs w:val="20"/>
                <w:lang w:val="en-US"/>
              </w:rPr>
              <w:t>The Great Gatsby</w:t>
            </w:r>
            <w:r w:rsidRPr="004861A5">
              <w:rPr>
                <w:rFonts w:ascii="Cambria" w:hAnsi="Cambria" w:cs="Times New Roman"/>
                <w:sz w:val="20"/>
                <w:szCs w:val="20"/>
                <w:lang w:val="en-US"/>
              </w:rPr>
              <w:t>.</w:t>
            </w:r>
          </w:p>
        </w:tc>
        <w:tc>
          <w:tcPr>
            <w:tcW w:w="1256" w:type="dxa"/>
            <w:vAlign w:val="center"/>
          </w:tcPr>
          <w:p w14:paraId="35E7A3D1" w14:textId="77777777" w:rsidR="00E176D0" w:rsidRPr="004861A5" w:rsidRDefault="00E176D0" w:rsidP="00BF1A94">
            <w:pPr>
              <w:spacing w:before="20" w:after="20"/>
              <w:jc w:val="center"/>
              <w:rPr>
                <w:rFonts w:ascii="Cambria" w:eastAsia="Cambria" w:hAnsi="Cambria" w:cs="Cambria"/>
                <w:sz w:val="20"/>
                <w:szCs w:val="20"/>
                <w:lang w:val="en-US"/>
              </w:rPr>
            </w:pPr>
            <w:r w:rsidRPr="004861A5">
              <w:rPr>
                <w:rFonts w:ascii="Cambria" w:eastAsia="Cambria" w:hAnsi="Cambria" w:cs="Cambria"/>
                <w:sz w:val="20"/>
                <w:szCs w:val="20"/>
                <w:lang w:val="en-US"/>
              </w:rPr>
              <w:t>2</w:t>
            </w:r>
          </w:p>
        </w:tc>
        <w:tc>
          <w:tcPr>
            <w:tcW w:w="1488" w:type="dxa"/>
            <w:vAlign w:val="center"/>
          </w:tcPr>
          <w:p w14:paraId="128449F7" w14:textId="77777777" w:rsidR="00E176D0" w:rsidRPr="004861A5" w:rsidRDefault="00E176D0" w:rsidP="00BF1A94">
            <w:pPr>
              <w:spacing w:before="20" w:after="20"/>
              <w:jc w:val="center"/>
              <w:rPr>
                <w:rFonts w:ascii="Cambria" w:eastAsia="Cambria" w:hAnsi="Cambria" w:cs="Cambria"/>
                <w:sz w:val="20"/>
                <w:szCs w:val="20"/>
                <w:lang w:val="en-US"/>
              </w:rPr>
            </w:pPr>
            <w:r w:rsidRPr="004861A5">
              <w:rPr>
                <w:rFonts w:ascii="Cambria" w:eastAsia="Cambria" w:hAnsi="Cambria" w:cs="Cambria"/>
                <w:sz w:val="20"/>
                <w:szCs w:val="20"/>
                <w:lang w:val="en-US"/>
              </w:rPr>
              <w:t>1</w:t>
            </w:r>
          </w:p>
        </w:tc>
      </w:tr>
      <w:tr w:rsidR="00E176D0" w:rsidRPr="004861A5" w14:paraId="6D9DDA68" w14:textId="77777777" w:rsidTr="00BF1A94">
        <w:trPr>
          <w:trHeight w:val="345"/>
          <w:jc w:val="center"/>
        </w:trPr>
        <w:tc>
          <w:tcPr>
            <w:tcW w:w="660" w:type="dxa"/>
          </w:tcPr>
          <w:p w14:paraId="0BE1E2F5" w14:textId="77777777" w:rsidR="00E176D0" w:rsidRPr="004861A5" w:rsidRDefault="00E176D0" w:rsidP="00106563">
            <w:pPr>
              <w:spacing w:before="20" w:after="20"/>
              <w:rPr>
                <w:rFonts w:ascii="Cambria" w:eastAsia="Cambria" w:hAnsi="Cambria" w:cs="Cambria"/>
                <w:sz w:val="20"/>
                <w:szCs w:val="20"/>
                <w:lang w:val="en-US"/>
              </w:rPr>
            </w:pPr>
            <w:r w:rsidRPr="004861A5">
              <w:rPr>
                <w:rFonts w:ascii="Cambria" w:eastAsia="Cambria" w:hAnsi="Cambria" w:cs="Cambria"/>
                <w:sz w:val="20"/>
                <w:szCs w:val="20"/>
                <w:lang w:val="en-US"/>
              </w:rPr>
              <w:t>C7</w:t>
            </w:r>
          </w:p>
        </w:tc>
        <w:tc>
          <w:tcPr>
            <w:tcW w:w="6536" w:type="dxa"/>
          </w:tcPr>
          <w:p w14:paraId="73CC9676" w14:textId="77777777" w:rsidR="00E176D0" w:rsidRPr="004861A5" w:rsidRDefault="00E176D0" w:rsidP="00106563">
            <w:pPr>
              <w:spacing w:before="20" w:after="20"/>
              <w:rPr>
                <w:rFonts w:ascii="Cambria" w:hAnsi="Cambria" w:cs="Times New Roman"/>
                <w:sz w:val="20"/>
                <w:szCs w:val="20"/>
              </w:rPr>
            </w:pPr>
            <w:r w:rsidRPr="004861A5">
              <w:rPr>
                <w:rFonts w:ascii="Cambria" w:hAnsi="Cambria" w:cs="Times New Roman"/>
                <w:sz w:val="20"/>
                <w:szCs w:val="20"/>
              </w:rPr>
              <w:t>Powieść kryminalna w USA – rozwój gatunku w latach 30.</w:t>
            </w:r>
          </w:p>
        </w:tc>
        <w:tc>
          <w:tcPr>
            <w:tcW w:w="1256" w:type="dxa"/>
            <w:vAlign w:val="center"/>
          </w:tcPr>
          <w:p w14:paraId="0AB51552" w14:textId="77777777" w:rsidR="00E176D0" w:rsidRPr="004861A5" w:rsidRDefault="00E176D0" w:rsidP="00BF1A94">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vAlign w:val="center"/>
          </w:tcPr>
          <w:p w14:paraId="5FFFA65B" w14:textId="77777777" w:rsidR="00E176D0" w:rsidRPr="004861A5" w:rsidRDefault="00E176D0" w:rsidP="00BF1A94">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E176D0" w:rsidRPr="004861A5" w14:paraId="15C21DD9" w14:textId="77777777" w:rsidTr="00BF1A94">
        <w:trPr>
          <w:trHeight w:val="345"/>
          <w:jc w:val="center"/>
        </w:trPr>
        <w:tc>
          <w:tcPr>
            <w:tcW w:w="660" w:type="dxa"/>
          </w:tcPr>
          <w:p w14:paraId="5BD0B074" w14:textId="77777777" w:rsidR="00E176D0" w:rsidRPr="004861A5" w:rsidRDefault="00E176D0" w:rsidP="00106563">
            <w:pPr>
              <w:spacing w:before="20" w:after="20"/>
              <w:rPr>
                <w:rFonts w:ascii="Cambria" w:eastAsia="Cambria" w:hAnsi="Cambria" w:cs="Cambria"/>
                <w:sz w:val="20"/>
                <w:szCs w:val="20"/>
                <w:lang w:val="en-US"/>
              </w:rPr>
            </w:pPr>
            <w:r w:rsidRPr="004861A5">
              <w:rPr>
                <w:rFonts w:ascii="Cambria" w:eastAsia="Cambria" w:hAnsi="Cambria" w:cs="Cambria"/>
                <w:sz w:val="20"/>
                <w:szCs w:val="20"/>
                <w:lang w:val="en-US"/>
              </w:rPr>
              <w:t>C8</w:t>
            </w:r>
          </w:p>
        </w:tc>
        <w:tc>
          <w:tcPr>
            <w:tcW w:w="6536" w:type="dxa"/>
          </w:tcPr>
          <w:p w14:paraId="700E48E6" w14:textId="77777777" w:rsidR="00E176D0" w:rsidRPr="004861A5" w:rsidRDefault="00E176D0" w:rsidP="00106563">
            <w:pPr>
              <w:spacing w:before="20" w:after="20"/>
              <w:rPr>
                <w:rFonts w:ascii="Cambria" w:hAnsi="Cambria" w:cs="Times New Roman"/>
                <w:sz w:val="20"/>
                <w:szCs w:val="20"/>
                <w:lang w:val="en-US"/>
              </w:rPr>
            </w:pPr>
            <w:r w:rsidRPr="004861A5">
              <w:rPr>
                <w:rFonts w:ascii="Cambria" w:hAnsi="Cambria" w:cs="Times New Roman"/>
                <w:sz w:val="20"/>
                <w:szCs w:val="20"/>
                <w:lang w:val="en-US"/>
              </w:rPr>
              <w:t>Poezja okresu modernizmu. Robert Frost, Edward Estlin Cummings.</w:t>
            </w:r>
          </w:p>
        </w:tc>
        <w:tc>
          <w:tcPr>
            <w:tcW w:w="1256" w:type="dxa"/>
            <w:vAlign w:val="center"/>
          </w:tcPr>
          <w:p w14:paraId="6F0F9BEF" w14:textId="77777777" w:rsidR="00E176D0" w:rsidRPr="004861A5" w:rsidRDefault="00E176D0" w:rsidP="00BF1A94">
            <w:pPr>
              <w:spacing w:before="20" w:after="20"/>
              <w:jc w:val="center"/>
              <w:rPr>
                <w:rFonts w:ascii="Cambria" w:eastAsia="Cambria" w:hAnsi="Cambria" w:cs="Cambria"/>
                <w:sz w:val="20"/>
                <w:szCs w:val="20"/>
                <w:lang w:val="en-US"/>
              </w:rPr>
            </w:pPr>
            <w:r w:rsidRPr="004861A5">
              <w:rPr>
                <w:rFonts w:ascii="Cambria" w:eastAsia="Cambria" w:hAnsi="Cambria" w:cs="Cambria"/>
                <w:sz w:val="20"/>
                <w:szCs w:val="20"/>
                <w:lang w:val="en-US"/>
              </w:rPr>
              <w:t>2</w:t>
            </w:r>
          </w:p>
        </w:tc>
        <w:tc>
          <w:tcPr>
            <w:tcW w:w="1488" w:type="dxa"/>
            <w:vAlign w:val="center"/>
          </w:tcPr>
          <w:p w14:paraId="44DE0DBE" w14:textId="77777777" w:rsidR="00E176D0" w:rsidRPr="004861A5" w:rsidRDefault="00E176D0" w:rsidP="00BF1A94">
            <w:pPr>
              <w:spacing w:before="20" w:after="20"/>
              <w:jc w:val="center"/>
              <w:rPr>
                <w:rFonts w:ascii="Cambria" w:eastAsia="Cambria" w:hAnsi="Cambria" w:cs="Cambria"/>
                <w:sz w:val="20"/>
                <w:szCs w:val="20"/>
                <w:lang w:val="en-US"/>
              </w:rPr>
            </w:pPr>
            <w:r w:rsidRPr="004861A5">
              <w:rPr>
                <w:rFonts w:ascii="Cambria" w:eastAsia="Cambria" w:hAnsi="Cambria" w:cs="Cambria"/>
                <w:sz w:val="20"/>
                <w:szCs w:val="20"/>
                <w:lang w:val="en-US"/>
              </w:rPr>
              <w:t>1</w:t>
            </w:r>
          </w:p>
        </w:tc>
      </w:tr>
      <w:tr w:rsidR="00E176D0" w:rsidRPr="004861A5" w14:paraId="0FCBF627" w14:textId="77777777" w:rsidTr="00BF1A94">
        <w:trPr>
          <w:trHeight w:val="345"/>
          <w:jc w:val="center"/>
        </w:trPr>
        <w:tc>
          <w:tcPr>
            <w:tcW w:w="660" w:type="dxa"/>
          </w:tcPr>
          <w:p w14:paraId="52FFCFEB" w14:textId="77777777" w:rsidR="00E176D0" w:rsidRPr="004861A5" w:rsidRDefault="00E176D0" w:rsidP="00106563">
            <w:pPr>
              <w:spacing w:before="20" w:after="20"/>
              <w:rPr>
                <w:rFonts w:ascii="Cambria" w:eastAsia="Cambria" w:hAnsi="Cambria" w:cs="Cambria"/>
                <w:sz w:val="20"/>
                <w:szCs w:val="20"/>
                <w:lang w:val="en-US"/>
              </w:rPr>
            </w:pPr>
            <w:r w:rsidRPr="004861A5">
              <w:rPr>
                <w:rFonts w:ascii="Cambria" w:eastAsia="Cambria" w:hAnsi="Cambria" w:cs="Cambria"/>
                <w:sz w:val="20"/>
                <w:szCs w:val="20"/>
                <w:lang w:val="en-US"/>
              </w:rPr>
              <w:t>C9</w:t>
            </w:r>
          </w:p>
        </w:tc>
        <w:tc>
          <w:tcPr>
            <w:tcW w:w="6536" w:type="dxa"/>
          </w:tcPr>
          <w:p w14:paraId="3AD84C27" w14:textId="77777777" w:rsidR="00E176D0" w:rsidRPr="004861A5" w:rsidRDefault="00E176D0" w:rsidP="00106563">
            <w:pPr>
              <w:spacing w:before="20" w:after="20"/>
              <w:rPr>
                <w:rFonts w:ascii="Cambria" w:hAnsi="Cambria" w:cs="Times New Roman"/>
                <w:sz w:val="20"/>
                <w:szCs w:val="20"/>
                <w:lang w:val="en-US"/>
              </w:rPr>
            </w:pPr>
            <w:r w:rsidRPr="004861A5">
              <w:rPr>
                <w:rFonts w:ascii="Cambria" w:hAnsi="Cambria" w:cs="Times New Roman"/>
                <w:sz w:val="20"/>
                <w:szCs w:val="20"/>
                <w:lang w:val="en-US"/>
              </w:rPr>
              <w:t xml:space="preserve">Tennessee Williams: </w:t>
            </w:r>
            <w:r w:rsidRPr="004861A5">
              <w:rPr>
                <w:rFonts w:ascii="Cambria" w:hAnsi="Cambria" w:cs="Times New Roman"/>
                <w:i/>
                <w:sz w:val="20"/>
                <w:szCs w:val="20"/>
                <w:lang w:val="en-US"/>
              </w:rPr>
              <w:t>A Streetcar Named Desire</w:t>
            </w:r>
          </w:p>
        </w:tc>
        <w:tc>
          <w:tcPr>
            <w:tcW w:w="1256" w:type="dxa"/>
            <w:vAlign w:val="center"/>
          </w:tcPr>
          <w:p w14:paraId="16EE4F95" w14:textId="77777777" w:rsidR="00E176D0" w:rsidRPr="004861A5" w:rsidRDefault="00E176D0" w:rsidP="00BF1A94">
            <w:pPr>
              <w:spacing w:before="20" w:after="20"/>
              <w:jc w:val="center"/>
              <w:rPr>
                <w:rFonts w:ascii="Cambria" w:eastAsia="Cambria" w:hAnsi="Cambria" w:cs="Cambria"/>
                <w:sz w:val="20"/>
                <w:szCs w:val="20"/>
                <w:lang w:val="en-US"/>
              </w:rPr>
            </w:pPr>
            <w:r w:rsidRPr="004861A5">
              <w:rPr>
                <w:rFonts w:ascii="Cambria" w:eastAsia="Cambria" w:hAnsi="Cambria" w:cs="Cambria"/>
                <w:sz w:val="20"/>
                <w:szCs w:val="20"/>
                <w:lang w:val="en-US"/>
              </w:rPr>
              <w:t>2</w:t>
            </w:r>
          </w:p>
        </w:tc>
        <w:tc>
          <w:tcPr>
            <w:tcW w:w="1488" w:type="dxa"/>
            <w:vAlign w:val="center"/>
          </w:tcPr>
          <w:p w14:paraId="4F6FD1AF" w14:textId="77777777" w:rsidR="00E176D0" w:rsidRPr="004861A5" w:rsidRDefault="00E176D0" w:rsidP="00BF1A94">
            <w:pPr>
              <w:spacing w:before="20" w:after="20"/>
              <w:jc w:val="center"/>
              <w:rPr>
                <w:rFonts w:ascii="Cambria" w:eastAsia="Cambria" w:hAnsi="Cambria" w:cs="Cambria"/>
                <w:sz w:val="20"/>
                <w:szCs w:val="20"/>
                <w:lang w:val="en-US"/>
              </w:rPr>
            </w:pPr>
            <w:r w:rsidRPr="004861A5">
              <w:rPr>
                <w:rFonts w:ascii="Cambria" w:eastAsia="Cambria" w:hAnsi="Cambria" w:cs="Cambria"/>
                <w:sz w:val="20"/>
                <w:szCs w:val="20"/>
                <w:lang w:val="en-US"/>
              </w:rPr>
              <w:t>1</w:t>
            </w:r>
          </w:p>
        </w:tc>
      </w:tr>
      <w:tr w:rsidR="00E176D0" w:rsidRPr="004861A5" w14:paraId="40D860F5" w14:textId="77777777" w:rsidTr="00BF1A94">
        <w:trPr>
          <w:trHeight w:val="345"/>
          <w:jc w:val="center"/>
        </w:trPr>
        <w:tc>
          <w:tcPr>
            <w:tcW w:w="660" w:type="dxa"/>
          </w:tcPr>
          <w:p w14:paraId="1EAEE5E6" w14:textId="77777777" w:rsidR="00E176D0" w:rsidRPr="004861A5" w:rsidRDefault="00E176D0" w:rsidP="00106563">
            <w:pPr>
              <w:spacing w:before="20" w:after="20"/>
              <w:rPr>
                <w:rFonts w:ascii="Cambria" w:eastAsia="Cambria" w:hAnsi="Cambria" w:cs="Cambria"/>
                <w:sz w:val="20"/>
                <w:szCs w:val="20"/>
                <w:lang w:val="en-US"/>
              </w:rPr>
            </w:pPr>
            <w:r w:rsidRPr="004861A5">
              <w:rPr>
                <w:rFonts w:ascii="Cambria" w:eastAsia="Cambria" w:hAnsi="Cambria" w:cs="Cambria"/>
                <w:sz w:val="20"/>
                <w:szCs w:val="20"/>
                <w:lang w:val="en-US"/>
              </w:rPr>
              <w:t>C10</w:t>
            </w:r>
          </w:p>
        </w:tc>
        <w:tc>
          <w:tcPr>
            <w:tcW w:w="6536" w:type="dxa"/>
          </w:tcPr>
          <w:p w14:paraId="36B67715" w14:textId="77777777" w:rsidR="00E176D0" w:rsidRPr="004861A5" w:rsidRDefault="00E176D0" w:rsidP="00106563">
            <w:pPr>
              <w:spacing w:before="20" w:after="20"/>
              <w:rPr>
                <w:rFonts w:ascii="Cambria" w:hAnsi="Cambria" w:cs="Times New Roman"/>
                <w:sz w:val="20"/>
                <w:szCs w:val="20"/>
                <w:lang w:val="en-US"/>
              </w:rPr>
            </w:pPr>
            <w:r w:rsidRPr="004861A5">
              <w:rPr>
                <w:rFonts w:ascii="Cambria" w:hAnsi="Cambria" w:cs="Times New Roman"/>
                <w:sz w:val="20"/>
                <w:szCs w:val="20"/>
                <w:lang w:val="en-US"/>
              </w:rPr>
              <w:t xml:space="preserve">Arthur Miller: </w:t>
            </w:r>
            <w:r w:rsidRPr="004861A5">
              <w:rPr>
                <w:rFonts w:ascii="Cambria" w:hAnsi="Cambria" w:cs="Times New Roman"/>
                <w:i/>
                <w:sz w:val="20"/>
                <w:szCs w:val="20"/>
                <w:lang w:val="en-US"/>
              </w:rPr>
              <w:t>Death of a Salesman</w:t>
            </w:r>
            <w:r w:rsidRPr="004861A5">
              <w:rPr>
                <w:rFonts w:ascii="Cambria" w:hAnsi="Cambria" w:cs="Times New Roman"/>
                <w:sz w:val="20"/>
                <w:szCs w:val="20"/>
                <w:lang w:val="en-US"/>
              </w:rPr>
              <w:t>.</w:t>
            </w:r>
          </w:p>
        </w:tc>
        <w:tc>
          <w:tcPr>
            <w:tcW w:w="1256" w:type="dxa"/>
            <w:vAlign w:val="center"/>
          </w:tcPr>
          <w:p w14:paraId="110321E5" w14:textId="77777777" w:rsidR="00E176D0" w:rsidRPr="004861A5" w:rsidRDefault="00E176D0" w:rsidP="00BF1A94">
            <w:pPr>
              <w:spacing w:before="20" w:after="20"/>
              <w:jc w:val="center"/>
              <w:rPr>
                <w:rFonts w:ascii="Cambria" w:eastAsia="Cambria" w:hAnsi="Cambria" w:cs="Cambria"/>
                <w:sz w:val="20"/>
                <w:szCs w:val="20"/>
                <w:lang w:val="en-US"/>
              </w:rPr>
            </w:pPr>
            <w:r w:rsidRPr="004861A5">
              <w:rPr>
                <w:rFonts w:ascii="Cambria" w:eastAsia="Cambria" w:hAnsi="Cambria" w:cs="Cambria"/>
                <w:sz w:val="20"/>
                <w:szCs w:val="20"/>
                <w:lang w:val="en-US"/>
              </w:rPr>
              <w:t>2</w:t>
            </w:r>
          </w:p>
        </w:tc>
        <w:tc>
          <w:tcPr>
            <w:tcW w:w="1488" w:type="dxa"/>
            <w:vAlign w:val="center"/>
          </w:tcPr>
          <w:p w14:paraId="403809AF" w14:textId="77777777" w:rsidR="00E176D0" w:rsidRPr="004861A5" w:rsidRDefault="00E176D0" w:rsidP="00BF1A94">
            <w:pPr>
              <w:spacing w:before="20" w:after="20"/>
              <w:jc w:val="center"/>
              <w:rPr>
                <w:rFonts w:ascii="Cambria" w:eastAsia="Cambria" w:hAnsi="Cambria" w:cs="Cambria"/>
                <w:sz w:val="20"/>
                <w:szCs w:val="20"/>
                <w:lang w:val="en-US"/>
              </w:rPr>
            </w:pPr>
            <w:r w:rsidRPr="004861A5">
              <w:rPr>
                <w:rFonts w:ascii="Cambria" w:eastAsia="Cambria" w:hAnsi="Cambria" w:cs="Cambria"/>
                <w:sz w:val="20"/>
                <w:szCs w:val="20"/>
                <w:lang w:val="en-US"/>
              </w:rPr>
              <w:t>2</w:t>
            </w:r>
          </w:p>
        </w:tc>
      </w:tr>
      <w:tr w:rsidR="00E176D0" w:rsidRPr="004861A5" w14:paraId="0629728D" w14:textId="77777777" w:rsidTr="00BF1A94">
        <w:trPr>
          <w:trHeight w:val="345"/>
          <w:jc w:val="center"/>
        </w:trPr>
        <w:tc>
          <w:tcPr>
            <w:tcW w:w="660" w:type="dxa"/>
          </w:tcPr>
          <w:p w14:paraId="480C5D70" w14:textId="77777777" w:rsidR="00E176D0" w:rsidRPr="004861A5" w:rsidRDefault="00E176D0" w:rsidP="00106563">
            <w:pPr>
              <w:spacing w:before="20" w:after="20"/>
              <w:rPr>
                <w:rFonts w:ascii="Cambria" w:eastAsia="Cambria" w:hAnsi="Cambria" w:cs="Cambria"/>
                <w:sz w:val="20"/>
                <w:szCs w:val="20"/>
                <w:lang w:val="en-US"/>
              </w:rPr>
            </w:pPr>
            <w:r w:rsidRPr="004861A5">
              <w:rPr>
                <w:rFonts w:ascii="Cambria" w:eastAsia="Cambria" w:hAnsi="Cambria" w:cs="Cambria"/>
                <w:sz w:val="20"/>
                <w:szCs w:val="20"/>
                <w:lang w:val="en-US"/>
              </w:rPr>
              <w:t>C11</w:t>
            </w:r>
          </w:p>
        </w:tc>
        <w:tc>
          <w:tcPr>
            <w:tcW w:w="6536" w:type="dxa"/>
          </w:tcPr>
          <w:p w14:paraId="1D6961A3" w14:textId="77777777" w:rsidR="00E176D0" w:rsidRPr="004861A5" w:rsidRDefault="00E176D0" w:rsidP="00106563">
            <w:pPr>
              <w:spacing w:before="20" w:after="20"/>
              <w:rPr>
                <w:rFonts w:ascii="Cambria" w:hAnsi="Cambria" w:cs="Times New Roman"/>
                <w:sz w:val="20"/>
                <w:szCs w:val="20"/>
                <w:lang w:val="en-US"/>
              </w:rPr>
            </w:pPr>
            <w:r w:rsidRPr="004861A5">
              <w:rPr>
                <w:rFonts w:ascii="Cambria" w:hAnsi="Cambria" w:cs="Times New Roman"/>
                <w:sz w:val="20"/>
                <w:szCs w:val="20"/>
                <w:lang w:val="en-US"/>
              </w:rPr>
              <w:t xml:space="preserve">Film </w:t>
            </w:r>
            <w:r w:rsidRPr="004861A5">
              <w:rPr>
                <w:rFonts w:ascii="Cambria" w:hAnsi="Cambria" w:cs="Times New Roman"/>
                <w:i/>
                <w:sz w:val="20"/>
                <w:szCs w:val="20"/>
                <w:lang w:val="en-US"/>
              </w:rPr>
              <w:t>Six Degrees of Separation</w:t>
            </w:r>
            <w:r w:rsidRPr="004861A5">
              <w:rPr>
                <w:rFonts w:ascii="Cambria" w:hAnsi="Cambria" w:cs="Times New Roman"/>
                <w:sz w:val="20"/>
                <w:szCs w:val="20"/>
                <w:lang w:val="en-US"/>
              </w:rPr>
              <w:t xml:space="preserve"> na podstawie sztuki Johna Guare</w:t>
            </w:r>
          </w:p>
        </w:tc>
        <w:tc>
          <w:tcPr>
            <w:tcW w:w="1256" w:type="dxa"/>
            <w:vAlign w:val="center"/>
          </w:tcPr>
          <w:p w14:paraId="6ED37CC9" w14:textId="77777777" w:rsidR="00E176D0" w:rsidRPr="004861A5" w:rsidRDefault="00E176D0" w:rsidP="00BF1A94">
            <w:pPr>
              <w:spacing w:before="20" w:after="20"/>
              <w:jc w:val="center"/>
              <w:rPr>
                <w:rFonts w:ascii="Cambria" w:eastAsia="Cambria" w:hAnsi="Cambria" w:cs="Cambria"/>
                <w:sz w:val="20"/>
                <w:szCs w:val="20"/>
                <w:lang w:val="en-US"/>
              </w:rPr>
            </w:pPr>
            <w:r w:rsidRPr="004861A5">
              <w:rPr>
                <w:rFonts w:ascii="Cambria" w:eastAsia="Cambria" w:hAnsi="Cambria" w:cs="Cambria"/>
                <w:sz w:val="20"/>
                <w:szCs w:val="20"/>
                <w:lang w:val="en-US"/>
              </w:rPr>
              <w:t>2</w:t>
            </w:r>
          </w:p>
        </w:tc>
        <w:tc>
          <w:tcPr>
            <w:tcW w:w="1488" w:type="dxa"/>
            <w:vAlign w:val="center"/>
          </w:tcPr>
          <w:p w14:paraId="42670B4D" w14:textId="77777777" w:rsidR="00E176D0" w:rsidRPr="004861A5" w:rsidRDefault="00E176D0" w:rsidP="00BF1A94">
            <w:pPr>
              <w:spacing w:before="20" w:after="20"/>
              <w:jc w:val="center"/>
              <w:rPr>
                <w:rFonts w:ascii="Cambria" w:eastAsia="Cambria" w:hAnsi="Cambria" w:cs="Cambria"/>
                <w:sz w:val="20"/>
                <w:szCs w:val="20"/>
                <w:lang w:val="en-US"/>
              </w:rPr>
            </w:pPr>
            <w:r w:rsidRPr="004861A5">
              <w:rPr>
                <w:rFonts w:ascii="Cambria" w:eastAsia="Cambria" w:hAnsi="Cambria" w:cs="Cambria"/>
                <w:sz w:val="20"/>
                <w:szCs w:val="20"/>
                <w:lang w:val="en-US"/>
              </w:rPr>
              <w:t>1</w:t>
            </w:r>
          </w:p>
        </w:tc>
      </w:tr>
      <w:tr w:rsidR="00E176D0" w:rsidRPr="004861A5" w14:paraId="41C95BAE" w14:textId="77777777" w:rsidTr="00BF1A94">
        <w:trPr>
          <w:trHeight w:val="345"/>
          <w:jc w:val="center"/>
        </w:trPr>
        <w:tc>
          <w:tcPr>
            <w:tcW w:w="660" w:type="dxa"/>
          </w:tcPr>
          <w:p w14:paraId="7F1C3C13" w14:textId="77777777" w:rsidR="00E176D0" w:rsidRPr="004861A5" w:rsidRDefault="00E176D0" w:rsidP="00106563">
            <w:pPr>
              <w:spacing w:before="20" w:after="20"/>
              <w:rPr>
                <w:rFonts w:ascii="Cambria" w:eastAsia="Cambria" w:hAnsi="Cambria" w:cs="Cambria"/>
                <w:sz w:val="20"/>
                <w:szCs w:val="20"/>
                <w:lang w:val="en-US"/>
              </w:rPr>
            </w:pPr>
            <w:r w:rsidRPr="004861A5">
              <w:rPr>
                <w:rFonts w:ascii="Cambria" w:eastAsia="Cambria" w:hAnsi="Cambria" w:cs="Cambria"/>
                <w:sz w:val="20"/>
                <w:szCs w:val="20"/>
                <w:lang w:val="en-US"/>
              </w:rPr>
              <w:t>C12</w:t>
            </w:r>
          </w:p>
        </w:tc>
        <w:tc>
          <w:tcPr>
            <w:tcW w:w="6536" w:type="dxa"/>
          </w:tcPr>
          <w:p w14:paraId="79398F39" w14:textId="77777777" w:rsidR="00E176D0" w:rsidRPr="004861A5" w:rsidRDefault="00E176D0" w:rsidP="00106563">
            <w:pPr>
              <w:spacing w:before="20" w:after="20"/>
              <w:rPr>
                <w:rFonts w:ascii="Cambria" w:hAnsi="Cambria" w:cs="Times New Roman"/>
                <w:sz w:val="20"/>
                <w:szCs w:val="20"/>
                <w:lang w:val="en-US"/>
              </w:rPr>
            </w:pPr>
            <w:r w:rsidRPr="004861A5">
              <w:rPr>
                <w:rFonts w:ascii="Cambria" w:hAnsi="Cambria" w:cs="Times New Roman"/>
                <w:sz w:val="20"/>
                <w:szCs w:val="20"/>
                <w:lang w:val="en-US"/>
              </w:rPr>
              <w:t xml:space="preserve">J.D. Salinger: </w:t>
            </w:r>
            <w:r w:rsidRPr="004861A5">
              <w:rPr>
                <w:rFonts w:ascii="Cambria" w:hAnsi="Cambria" w:cs="Times New Roman"/>
                <w:i/>
                <w:sz w:val="20"/>
                <w:szCs w:val="20"/>
                <w:lang w:val="en-US"/>
              </w:rPr>
              <w:t>The Catcher in the Rye</w:t>
            </w:r>
            <w:r w:rsidRPr="004861A5">
              <w:rPr>
                <w:rFonts w:ascii="Cambria" w:hAnsi="Cambria" w:cs="Times New Roman"/>
                <w:sz w:val="20"/>
                <w:szCs w:val="20"/>
                <w:lang w:val="en-US"/>
              </w:rPr>
              <w:t>.</w:t>
            </w:r>
          </w:p>
        </w:tc>
        <w:tc>
          <w:tcPr>
            <w:tcW w:w="1256" w:type="dxa"/>
            <w:vAlign w:val="center"/>
          </w:tcPr>
          <w:p w14:paraId="30387452" w14:textId="77777777" w:rsidR="00E176D0" w:rsidRPr="004861A5" w:rsidRDefault="00E176D0" w:rsidP="00BF1A94">
            <w:pPr>
              <w:spacing w:before="20" w:after="20"/>
              <w:jc w:val="center"/>
              <w:rPr>
                <w:rFonts w:ascii="Cambria" w:eastAsia="Cambria" w:hAnsi="Cambria" w:cs="Cambria"/>
                <w:sz w:val="20"/>
                <w:szCs w:val="20"/>
                <w:lang w:val="en-US"/>
              </w:rPr>
            </w:pPr>
            <w:r w:rsidRPr="004861A5">
              <w:rPr>
                <w:rFonts w:ascii="Cambria" w:eastAsia="Cambria" w:hAnsi="Cambria" w:cs="Cambria"/>
                <w:sz w:val="20"/>
                <w:szCs w:val="20"/>
                <w:lang w:val="en-US"/>
              </w:rPr>
              <w:t>2</w:t>
            </w:r>
          </w:p>
        </w:tc>
        <w:tc>
          <w:tcPr>
            <w:tcW w:w="1488" w:type="dxa"/>
            <w:vAlign w:val="center"/>
          </w:tcPr>
          <w:p w14:paraId="00D335F3" w14:textId="77777777" w:rsidR="00E176D0" w:rsidRPr="004861A5" w:rsidRDefault="00E176D0" w:rsidP="00BF1A94">
            <w:pPr>
              <w:spacing w:before="20" w:after="20"/>
              <w:jc w:val="center"/>
              <w:rPr>
                <w:rFonts w:ascii="Cambria" w:eastAsia="Cambria" w:hAnsi="Cambria" w:cs="Cambria"/>
                <w:sz w:val="20"/>
                <w:szCs w:val="20"/>
                <w:lang w:val="en-US"/>
              </w:rPr>
            </w:pPr>
            <w:r w:rsidRPr="004861A5">
              <w:rPr>
                <w:rFonts w:ascii="Cambria" w:eastAsia="Cambria" w:hAnsi="Cambria" w:cs="Cambria"/>
                <w:sz w:val="20"/>
                <w:szCs w:val="20"/>
                <w:lang w:val="en-US"/>
              </w:rPr>
              <w:t>2</w:t>
            </w:r>
          </w:p>
        </w:tc>
      </w:tr>
      <w:tr w:rsidR="00E176D0" w:rsidRPr="004861A5" w14:paraId="6EC7A189" w14:textId="77777777" w:rsidTr="00BF1A94">
        <w:trPr>
          <w:trHeight w:val="345"/>
          <w:jc w:val="center"/>
        </w:trPr>
        <w:tc>
          <w:tcPr>
            <w:tcW w:w="660" w:type="dxa"/>
          </w:tcPr>
          <w:p w14:paraId="64CF0916" w14:textId="77777777" w:rsidR="00E176D0" w:rsidRPr="004861A5" w:rsidRDefault="00E176D0" w:rsidP="00106563">
            <w:pPr>
              <w:spacing w:before="20" w:after="20"/>
              <w:rPr>
                <w:rFonts w:ascii="Cambria" w:eastAsia="Cambria" w:hAnsi="Cambria" w:cs="Cambria"/>
                <w:sz w:val="20"/>
                <w:szCs w:val="20"/>
                <w:lang w:val="en-US"/>
              </w:rPr>
            </w:pPr>
            <w:r w:rsidRPr="004861A5">
              <w:rPr>
                <w:rFonts w:ascii="Cambria" w:eastAsia="Cambria" w:hAnsi="Cambria" w:cs="Cambria"/>
                <w:sz w:val="20"/>
                <w:szCs w:val="20"/>
                <w:lang w:val="en-US"/>
              </w:rPr>
              <w:t>C13</w:t>
            </w:r>
          </w:p>
        </w:tc>
        <w:tc>
          <w:tcPr>
            <w:tcW w:w="6536" w:type="dxa"/>
          </w:tcPr>
          <w:p w14:paraId="759C855A" w14:textId="77777777" w:rsidR="00E176D0" w:rsidRPr="004861A5" w:rsidRDefault="00E176D0" w:rsidP="00106563">
            <w:pPr>
              <w:spacing w:before="20" w:after="20"/>
              <w:rPr>
                <w:rFonts w:ascii="Cambria" w:hAnsi="Cambria" w:cs="Times New Roman"/>
                <w:sz w:val="20"/>
                <w:szCs w:val="20"/>
                <w:lang w:val="en-US"/>
              </w:rPr>
            </w:pPr>
            <w:r w:rsidRPr="004861A5">
              <w:rPr>
                <w:rFonts w:ascii="Cambria" w:hAnsi="Cambria" w:cs="Times New Roman"/>
                <w:sz w:val="20"/>
                <w:szCs w:val="20"/>
                <w:lang w:val="en-US"/>
              </w:rPr>
              <w:t xml:space="preserve">Ken Kesey: </w:t>
            </w:r>
            <w:r w:rsidRPr="004861A5">
              <w:rPr>
                <w:rFonts w:ascii="Cambria" w:hAnsi="Cambria" w:cs="Times New Roman"/>
                <w:i/>
                <w:sz w:val="20"/>
                <w:szCs w:val="20"/>
                <w:lang w:val="en-US"/>
              </w:rPr>
              <w:t>One Flew Over the Cuckoo’s Nest</w:t>
            </w:r>
            <w:r w:rsidRPr="004861A5">
              <w:rPr>
                <w:rFonts w:ascii="Cambria" w:hAnsi="Cambria" w:cs="Times New Roman"/>
                <w:sz w:val="20"/>
                <w:szCs w:val="20"/>
                <w:lang w:val="en-US"/>
              </w:rPr>
              <w:t>.</w:t>
            </w:r>
          </w:p>
        </w:tc>
        <w:tc>
          <w:tcPr>
            <w:tcW w:w="1256" w:type="dxa"/>
            <w:vAlign w:val="center"/>
          </w:tcPr>
          <w:p w14:paraId="10B4D146" w14:textId="77777777" w:rsidR="00E176D0" w:rsidRPr="004861A5" w:rsidRDefault="00E176D0" w:rsidP="00BF1A94">
            <w:pPr>
              <w:spacing w:before="20" w:after="20"/>
              <w:jc w:val="center"/>
              <w:rPr>
                <w:rFonts w:ascii="Cambria" w:eastAsia="Cambria" w:hAnsi="Cambria" w:cs="Cambria"/>
                <w:sz w:val="20"/>
                <w:szCs w:val="20"/>
                <w:lang w:val="en-US"/>
              </w:rPr>
            </w:pPr>
            <w:r w:rsidRPr="004861A5">
              <w:rPr>
                <w:rFonts w:ascii="Cambria" w:eastAsia="Cambria" w:hAnsi="Cambria" w:cs="Cambria"/>
                <w:sz w:val="20"/>
                <w:szCs w:val="20"/>
                <w:lang w:val="en-US"/>
              </w:rPr>
              <w:t>2</w:t>
            </w:r>
          </w:p>
        </w:tc>
        <w:tc>
          <w:tcPr>
            <w:tcW w:w="1488" w:type="dxa"/>
            <w:vAlign w:val="center"/>
          </w:tcPr>
          <w:p w14:paraId="03CD1C69" w14:textId="77777777" w:rsidR="00E176D0" w:rsidRPr="004861A5" w:rsidRDefault="00E176D0" w:rsidP="00BF1A94">
            <w:pPr>
              <w:spacing w:before="20" w:after="20"/>
              <w:jc w:val="center"/>
              <w:rPr>
                <w:rFonts w:ascii="Cambria" w:eastAsia="Cambria" w:hAnsi="Cambria" w:cs="Cambria"/>
                <w:sz w:val="20"/>
                <w:szCs w:val="20"/>
                <w:lang w:val="en-US"/>
              </w:rPr>
            </w:pPr>
            <w:r w:rsidRPr="004861A5">
              <w:rPr>
                <w:rFonts w:ascii="Cambria" w:eastAsia="Cambria" w:hAnsi="Cambria" w:cs="Cambria"/>
                <w:sz w:val="20"/>
                <w:szCs w:val="20"/>
                <w:lang w:val="en-US"/>
              </w:rPr>
              <w:t>1</w:t>
            </w:r>
          </w:p>
        </w:tc>
      </w:tr>
      <w:tr w:rsidR="00E176D0" w:rsidRPr="004861A5" w14:paraId="70A60AC6" w14:textId="77777777" w:rsidTr="00BF1A94">
        <w:trPr>
          <w:trHeight w:val="345"/>
          <w:jc w:val="center"/>
        </w:trPr>
        <w:tc>
          <w:tcPr>
            <w:tcW w:w="660" w:type="dxa"/>
          </w:tcPr>
          <w:p w14:paraId="7B8D0A37" w14:textId="77777777" w:rsidR="00E176D0" w:rsidRPr="004861A5" w:rsidRDefault="00E176D0" w:rsidP="00106563">
            <w:pPr>
              <w:spacing w:before="20" w:after="20"/>
              <w:rPr>
                <w:rFonts w:ascii="Cambria" w:eastAsia="Cambria" w:hAnsi="Cambria" w:cs="Cambria"/>
                <w:sz w:val="20"/>
                <w:szCs w:val="20"/>
                <w:lang w:val="en-US"/>
              </w:rPr>
            </w:pPr>
            <w:r w:rsidRPr="004861A5">
              <w:rPr>
                <w:rFonts w:ascii="Cambria" w:eastAsia="Cambria" w:hAnsi="Cambria" w:cs="Cambria"/>
                <w:sz w:val="20"/>
                <w:szCs w:val="20"/>
                <w:lang w:val="en-US"/>
              </w:rPr>
              <w:t>C14</w:t>
            </w:r>
          </w:p>
        </w:tc>
        <w:tc>
          <w:tcPr>
            <w:tcW w:w="6536" w:type="dxa"/>
          </w:tcPr>
          <w:p w14:paraId="6CCDCD26" w14:textId="77777777" w:rsidR="00E176D0" w:rsidRPr="004861A5" w:rsidRDefault="00E176D0" w:rsidP="00106563">
            <w:pPr>
              <w:spacing w:before="20" w:after="20"/>
              <w:rPr>
                <w:rFonts w:ascii="Cambria" w:hAnsi="Cambria" w:cs="Times New Roman"/>
                <w:sz w:val="20"/>
                <w:szCs w:val="20"/>
                <w:lang w:val="en-US"/>
              </w:rPr>
            </w:pPr>
            <w:r w:rsidRPr="004861A5">
              <w:rPr>
                <w:rFonts w:ascii="Cambria" w:hAnsi="Cambria" w:cs="Times New Roman"/>
                <w:sz w:val="20"/>
                <w:szCs w:val="20"/>
              </w:rPr>
              <w:t xml:space="preserve">Kurt Vonnegut: </w:t>
            </w:r>
            <w:r w:rsidRPr="004861A5">
              <w:rPr>
                <w:rFonts w:ascii="Cambria" w:hAnsi="Cambria" w:cs="Times New Roman"/>
                <w:i/>
                <w:sz w:val="20"/>
                <w:szCs w:val="20"/>
              </w:rPr>
              <w:t>Harrison Bergeron</w:t>
            </w:r>
            <w:r w:rsidRPr="004861A5">
              <w:rPr>
                <w:rFonts w:ascii="Cambria" w:hAnsi="Cambria" w:cs="Times New Roman"/>
                <w:sz w:val="20"/>
                <w:szCs w:val="20"/>
              </w:rPr>
              <w:t>.</w:t>
            </w:r>
          </w:p>
        </w:tc>
        <w:tc>
          <w:tcPr>
            <w:tcW w:w="1256" w:type="dxa"/>
            <w:vAlign w:val="center"/>
          </w:tcPr>
          <w:p w14:paraId="2E441DAC" w14:textId="77777777" w:rsidR="00E176D0" w:rsidRPr="004861A5" w:rsidRDefault="00E176D0" w:rsidP="00BF1A94">
            <w:pPr>
              <w:spacing w:before="20" w:after="20"/>
              <w:jc w:val="center"/>
              <w:rPr>
                <w:rFonts w:ascii="Cambria" w:eastAsia="Cambria" w:hAnsi="Cambria" w:cs="Cambria"/>
                <w:sz w:val="20"/>
                <w:szCs w:val="20"/>
                <w:lang w:val="en-US"/>
              </w:rPr>
            </w:pPr>
            <w:r w:rsidRPr="004861A5">
              <w:rPr>
                <w:rFonts w:ascii="Cambria" w:eastAsia="Cambria" w:hAnsi="Cambria" w:cs="Cambria"/>
                <w:sz w:val="20"/>
                <w:szCs w:val="20"/>
                <w:lang w:val="en-US"/>
              </w:rPr>
              <w:t>2</w:t>
            </w:r>
          </w:p>
        </w:tc>
        <w:tc>
          <w:tcPr>
            <w:tcW w:w="1488" w:type="dxa"/>
            <w:vAlign w:val="center"/>
          </w:tcPr>
          <w:p w14:paraId="0633147F" w14:textId="77777777" w:rsidR="00E176D0" w:rsidRPr="004861A5" w:rsidRDefault="00E176D0" w:rsidP="00BF1A94">
            <w:pPr>
              <w:spacing w:before="20" w:after="20"/>
              <w:jc w:val="center"/>
              <w:rPr>
                <w:rFonts w:ascii="Cambria" w:eastAsia="Cambria" w:hAnsi="Cambria" w:cs="Cambria"/>
                <w:sz w:val="20"/>
                <w:szCs w:val="20"/>
                <w:lang w:val="en-US"/>
              </w:rPr>
            </w:pPr>
            <w:r w:rsidRPr="004861A5">
              <w:rPr>
                <w:rFonts w:ascii="Cambria" w:eastAsia="Cambria" w:hAnsi="Cambria" w:cs="Cambria"/>
                <w:sz w:val="20"/>
                <w:szCs w:val="20"/>
                <w:lang w:val="en-US"/>
              </w:rPr>
              <w:t>1</w:t>
            </w:r>
          </w:p>
        </w:tc>
      </w:tr>
      <w:tr w:rsidR="00E176D0" w:rsidRPr="004861A5" w14:paraId="4F48269D" w14:textId="77777777" w:rsidTr="00BF1A94">
        <w:trPr>
          <w:jc w:val="center"/>
        </w:trPr>
        <w:tc>
          <w:tcPr>
            <w:tcW w:w="660" w:type="dxa"/>
          </w:tcPr>
          <w:p w14:paraId="2CF84870" w14:textId="77777777" w:rsidR="00E176D0" w:rsidRPr="004861A5" w:rsidRDefault="00E176D0" w:rsidP="00106563">
            <w:pPr>
              <w:spacing w:before="20" w:after="20"/>
              <w:rPr>
                <w:rFonts w:ascii="Cambria" w:eastAsia="Cambria" w:hAnsi="Cambria" w:cs="Cambria"/>
                <w:bCs/>
                <w:sz w:val="20"/>
                <w:szCs w:val="20"/>
                <w:lang w:val="en-US"/>
              </w:rPr>
            </w:pPr>
            <w:r w:rsidRPr="004861A5">
              <w:rPr>
                <w:rFonts w:ascii="Cambria" w:eastAsia="Cambria" w:hAnsi="Cambria" w:cs="Cambria"/>
                <w:bCs/>
                <w:sz w:val="20"/>
                <w:szCs w:val="20"/>
                <w:lang w:val="en-US"/>
              </w:rPr>
              <w:t>C15</w:t>
            </w:r>
          </w:p>
        </w:tc>
        <w:tc>
          <w:tcPr>
            <w:tcW w:w="6536" w:type="dxa"/>
          </w:tcPr>
          <w:p w14:paraId="4BFFC9ED" w14:textId="77777777" w:rsidR="00E176D0" w:rsidRPr="004861A5" w:rsidRDefault="00E176D0" w:rsidP="00106563">
            <w:pPr>
              <w:spacing w:before="20" w:after="20"/>
              <w:rPr>
                <w:rFonts w:ascii="Cambria" w:eastAsia="Cambria" w:hAnsi="Cambria" w:cs="Cambria"/>
                <w:bCs/>
                <w:sz w:val="20"/>
                <w:szCs w:val="20"/>
              </w:rPr>
            </w:pPr>
            <w:r w:rsidRPr="004861A5">
              <w:rPr>
                <w:rFonts w:ascii="Cambria" w:eastAsia="Cambria" w:hAnsi="Cambria" w:cs="Cambria"/>
                <w:bCs/>
                <w:sz w:val="20"/>
                <w:szCs w:val="20"/>
              </w:rPr>
              <w:t>Podsumowanie.</w:t>
            </w:r>
          </w:p>
        </w:tc>
        <w:tc>
          <w:tcPr>
            <w:tcW w:w="1256" w:type="dxa"/>
            <w:vAlign w:val="center"/>
          </w:tcPr>
          <w:p w14:paraId="2EF26FC0" w14:textId="77777777" w:rsidR="00E176D0" w:rsidRPr="004861A5" w:rsidRDefault="00E176D0" w:rsidP="00BF1A94">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vAlign w:val="center"/>
          </w:tcPr>
          <w:p w14:paraId="25B5ECBF" w14:textId="77777777" w:rsidR="00E176D0" w:rsidRPr="004861A5" w:rsidRDefault="00E176D0" w:rsidP="00BF1A94">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E176D0" w:rsidRPr="004861A5" w14:paraId="0BD2DCF3" w14:textId="77777777" w:rsidTr="00BF1A94">
        <w:trPr>
          <w:jc w:val="center"/>
        </w:trPr>
        <w:tc>
          <w:tcPr>
            <w:tcW w:w="660" w:type="dxa"/>
          </w:tcPr>
          <w:p w14:paraId="1DFE3CF7" w14:textId="77777777" w:rsidR="00E176D0" w:rsidRPr="004861A5" w:rsidRDefault="00E176D0" w:rsidP="00106563">
            <w:pPr>
              <w:spacing w:before="20" w:after="20"/>
              <w:rPr>
                <w:rFonts w:ascii="Cambria" w:eastAsia="Cambria" w:hAnsi="Cambria" w:cs="Cambria"/>
                <w:b/>
                <w:sz w:val="20"/>
                <w:szCs w:val="20"/>
                <w:lang w:val="en-US"/>
              </w:rPr>
            </w:pPr>
          </w:p>
        </w:tc>
        <w:tc>
          <w:tcPr>
            <w:tcW w:w="6536" w:type="dxa"/>
          </w:tcPr>
          <w:p w14:paraId="3D7580BC" w14:textId="77777777" w:rsidR="00E176D0" w:rsidRPr="004861A5" w:rsidRDefault="00E176D0" w:rsidP="00106563">
            <w:pPr>
              <w:spacing w:before="20" w:after="20"/>
              <w:rPr>
                <w:rFonts w:ascii="Cambria" w:eastAsia="Cambria" w:hAnsi="Cambria" w:cs="Cambria"/>
                <w:b/>
                <w:sz w:val="20"/>
                <w:szCs w:val="20"/>
              </w:rPr>
            </w:pPr>
            <w:r w:rsidRPr="004861A5">
              <w:rPr>
                <w:rFonts w:ascii="Cambria" w:eastAsia="Cambria" w:hAnsi="Cambria" w:cs="Cambria"/>
                <w:b/>
                <w:sz w:val="20"/>
                <w:szCs w:val="20"/>
              </w:rPr>
              <w:t xml:space="preserve">Razem liczba godzin ćwiczeń </w:t>
            </w:r>
          </w:p>
        </w:tc>
        <w:tc>
          <w:tcPr>
            <w:tcW w:w="1256" w:type="dxa"/>
            <w:vAlign w:val="center"/>
          </w:tcPr>
          <w:p w14:paraId="5FD87E31" w14:textId="77777777" w:rsidR="00E176D0" w:rsidRPr="004861A5" w:rsidRDefault="00E176D0" w:rsidP="00BF1A94">
            <w:pPr>
              <w:spacing w:before="20" w:after="20"/>
              <w:jc w:val="center"/>
              <w:rPr>
                <w:rFonts w:ascii="Cambria" w:eastAsia="Cambria" w:hAnsi="Cambria" w:cs="Cambria"/>
                <w:sz w:val="20"/>
                <w:szCs w:val="20"/>
              </w:rPr>
            </w:pPr>
            <w:r w:rsidRPr="004861A5">
              <w:rPr>
                <w:rFonts w:ascii="Cambria" w:eastAsia="Cambria" w:hAnsi="Cambria" w:cs="Cambria"/>
                <w:sz w:val="20"/>
                <w:szCs w:val="20"/>
              </w:rPr>
              <w:t>30</w:t>
            </w:r>
          </w:p>
        </w:tc>
        <w:tc>
          <w:tcPr>
            <w:tcW w:w="1488" w:type="dxa"/>
            <w:vAlign w:val="center"/>
          </w:tcPr>
          <w:p w14:paraId="0F6E0C19" w14:textId="77777777" w:rsidR="00E176D0" w:rsidRPr="004861A5" w:rsidRDefault="00E176D0" w:rsidP="00BF1A94">
            <w:pPr>
              <w:spacing w:before="20" w:after="20"/>
              <w:jc w:val="center"/>
              <w:rPr>
                <w:rFonts w:ascii="Cambria" w:eastAsia="Cambria" w:hAnsi="Cambria" w:cs="Cambria"/>
                <w:sz w:val="20"/>
                <w:szCs w:val="20"/>
              </w:rPr>
            </w:pPr>
            <w:r w:rsidRPr="004861A5">
              <w:rPr>
                <w:rFonts w:ascii="Cambria" w:eastAsia="Cambria" w:hAnsi="Cambria" w:cs="Cambria"/>
                <w:sz w:val="20"/>
                <w:szCs w:val="20"/>
              </w:rPr>
              <w:t>18</w:t>
            </w:r>
          </w:p>
        </w:tc>
      </w:tr>
    </w:tbl>
    <w:p w14:paraId="3372FCCB" w14:textId="77777777" w:rsidR="00E176D0" w:rsidRPr="004861A5" w:rsidRDefault="00E176D0" w:rsidP="00E176D0">
      <w:pPr>
        <w:spacing w:before="60" w:after="60"/>
        <w:rPr>
          <w:rFonts w:ascii="Cambria" w:eastAsia="Cambria" w:hAnsi="Cambria" w:cs="Cambria"/>
          <w:b/>
          <w:sz w:val="8"/>
          <w:szCs w:val="8"/>
        </w:rPr>
      </w:pPr>
    </w:p>
    <w:p w14:paraId="5D58B928" w14:textId="77777777" w:rsidR="00E176D0" w:rsidRPr="004861A5" w:rsidRDefault="00E176D0" w:rsidP="00E176D0">
      <w:pPr>
        <w:spacing w:before="120" w:after="120" w:line="240" w:lineRule="auto"/>
        <w:jc w:val="both"/>
        <w:rPr>
          <w:rFonts w:ascii="Cambria" w:eastAsia="Cambria" w:hAnsi="Cambria" w:cs="Cambria"/>
          <w:b/>
        </w:rPr>
      </w:pPr>
      <w:r w:rsidRPr="004861A5">
        <w:rPr>
          <w:rFonts w:ascii="Cambria" w:eastAsia="Cambria" w:hAnsi="Cambria" w:cs="Cambria"/>
          <w:b/>
        </w:rPr>
        <w:t>7. Metody oraz środki dydaktyczne wykorzystywane w ramach poszczególnych form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6"/>
        <w:gridCol w:w="4963"/>
        <w:gridCol w:w="3260"/>
      </w:tblGrid>
      <w:tr w:rsidR="00E176D0" w:rsidRPr="004861A5" w14:paraId="2F1881DE" w14:textId="77777777" w:rsidTr="00106563">
        <w:trPr>
          <w:jc w:val="center"/>
        </w:trPr>
        <w:tc>
          <w:tcPr>
            <w:tcW w:w="1666" w:type="dxa"/>
          </w:tcPr>
          <w:p w14:paraId="2FC42353" w14:textId="77777777" w:rsidR="00E176D0" w:rsidRPr="004861A5" w:rsidRDefault="00E176D0" w:rsidP="00106563">
            <w:pPr>
              <w:spacing w:before="60" w:after="60" w:line="240" w:lineRule="auto"/>
              <w:jc w:val="both"/>
              <w:rPr>
                <w:rFonts w:ascii="Cambria" w:eastAsia="Cambria" w:hAnsi="Cambria" w:cs="Cambria"/>
                <w:b/>
              </w:rPr>
            </w:pPr>
            <w:r w:rsidRPr="004861A5">
              <w:rPr>
                <w:rFonts w:ascii="Cambria" w:eastAsia="Cambria" w:hAnsi="Cambria" w:cs="Cambria"/>
                <w:b/>
              </w:rPr>
              <w:t>Forma zajęć</w:t>
            </w:r>
          </w:p>
        </w:tc>
        <w:tc>
          <w:tcPr>
            <w:tcW w:w="4963" w:type="dxa"/>
          </w:tcPr>
          <w:p w14:paraId="128C014B" w14:textId="77777777" w:rsidR="00E176D0" w:rsidRPr="004861A5" w:rsidRDefault="00E176D0" w:rsidP="00106563">
            <w:pPr>
              <w:spacing w:before="60" w:after="60" w:line="240" w:lineRule="auto"/>
              <w:jc w:val="both"/>
              <w:rPr>
                <w:rFonts w:ascii="Cambria" w:eastAsia="Cambria" w:hAnsi="Cambria" w:cs="Cambria"/>
                <w:b/>
              </w:rPr>
            </w:pPr>
            <w:r w:rsidRPr="004861A5">
              <w:rPr>
                <w:rFonts w:ascii="Cambria" w:eastAsia="Cambria" w:hAnsi="Cambria" w:cs="Cambria"/>
                <w:b/>
              </w:rPr>
              <w:t>Metody dydaktyczne (wybór z listy)</w:t>
            </w:r>
          </w:p>
        </w:tc>
        <w:tc>
          <w:tcPr>
            <w:tcW w:w="3260" w:type="dxa"/>
          </w:tcPr>
          <w:p w14:paraId="201A616E" w14:textId="77777777" w:rsidR="00E176D0" w:rsidRPr="004861A5" w:rsidRDefault="00E176D0" w:rsidP="00106563">
            <w:pPr>
              <w:spacing w:before="60" w:after="60" w:line="240" w:lineRule="auto"/>
              <w:jc w:val="both"/>
              <w:rPr>
                <w:rFonts w:ascii="Cambria" w:eastAsia="Cambria" w:hAnsi="Cambria" w:cs="Cambria"/>
                <w:b/>
              </w:rPr>
            </w:pPr>
            <w:r w:rsidRPr="004861A5">
              <w:rPr>
                <w:rFonts w:ascii="Cambria" w:eastAsia="Cambria" w:hAnsi="Cambria" w:cs="Cambria"/>
                <w:b/>
              </w:rPr>
              <w:t>Środki dydaktyczne</w:t>
            </w:r>
          </w:p>
        </w:tc>
      </w:tr>
      <w:tr w:rsidR="005E6336" w:rsidRPr="004861A5" w14:paraId="149681AC" w14:textId="77777777" w:rsidTr="00106563">
        <w:trPr>
          <w:jc w:val="center"/>
        </w:trPr>
        <w:tc>
          <w:tcPr>
            <w:tcW w:w="1666" w:type="dxa"/>
          </w:tcPr>
          <w:p w14:paraId="5A3AF15F" w14:textId="77777777" w:rsidR="005E6336" w:rsidRPr="004861A5" w:rsidRDefault="005E6336" w:rsidP="005E6336">
            <w:pPr>
              <w:spacing w:before="60" w:after="60" w:line="240" w:lineRule="auto"/>
              <w:jc w:val="both"/>
              <w:rPr>
                <w:rFonts w:ascii="Cambria" w:eastAsia="Cambria" w:hAnsi="Cambria" w:cs="Cambria"/>
                <w:sz w:val="20"/>
                <w:szCs w:val="20"/>
              </w:rPr>
            </w:pPr>
            <w:r w:rsidRPr="004861A5">
              <w:rPr>
                <w:rFonts w:ascii="Cambria" w:eastAsia="Cambria" w:hAnsi="Cambria" w:cs="Cambria"/>
                <w:sz w:val="20"/>
                <w:szCs w:val="20"/>
              </w:rPr>
              <w:t>Ćwiczenia</w:t>
            </w:r>
          </w:p>
        </w:tc>
        <w:tc>
          <w:tcPr>
            <w:tcW w:w="4963" w:type="dxa"/>
          </w:tcPr>
          <w:p w14:paraId="224AAD8B" w14:textId="69680D26" w:rsidR="005E6336" w:rsidRPr="004861A5" w:rsidRDefault="005E6336" w:rsidP="005E6336">
            <w:pPr>
              <w:spacing w:before="60" w:after="60" w:line="240" w:lineRule="auto"/>
              <w:jc w:val="both"/>
              <w:rPr>
                <w:rFonts w:ascii="Cambria" w:eastAsia="Cambria" w:hAnsi="Cambria" w:cs="Cambria"/>
                <w:sz w:val="20"/>
                <w:szCs w:val="20"/>
              </w:rPr>
            </w:pPr>
            <w:r>
              <w:rPr>
                <w:rFonts w:ascii="Cambria" w:hAnsi="Cambria" w:cs="Times New Roman"/>
                <w:sz w:val="20"/>
                <w:szCs w:val="20"/>
              </w:rPr>
              <w:t xml:space="preserve">M5 - </w:t>
            </w:r>
            <w:r w:rsidRPr="003F532A">
              <w:rPr>
                <w:rFonts w:ascii="Cambria" w:hAnsi="Cambria" w:cs="Times New Roman"/>
                <w:sz w:val="20"/>
                <w:szCs w:val="20"/>
              </w:rPr>
              <w:t xml:space="preserve">analiza tekstu źródłowego, </w:t>
            </w:r>
            <w:r>
              <w:rPr>
                <w:rFonts w:ascii="Cambria" w:hAnsi="Cambria" w:cs="Times New Roman"/>
                <w:sz w:val="20"/>
                <w:szCs w:val="20"/>
              </w:rPr>
              <w:t xml:space="preserve">M2 - </w:t>
            </w:r>
            <w:r w:rsidRPr="003F532A">
              <w:rPr>
                <w:rFonts w:ascii="Cambria" w:hAnsi="Cambria" w:cs="Times New Roman"/>
                <w:bCs/>
                <w:sz w:val="20"/>
                <w:szCs w:val="24"/>
              </w:rPr>
              <w:t xml:space="preserve">dyskusja, burza mózgów, </w:t>
            </w:r>
            <w:r>
              <w:rPr>
                <w:rFonts w:ascii="Cambria" w:hAnsi="Cambria" w:cs="Times New Roman"/>
                <w:bCs/>
                <w:sz w:val="20"/>
                <w:szCs w:val="24"/>
              </w:rPr>
              <w:t xml:space="preserve">M5 - </w:t>
            </w:r>
            <w:r w:rsidRPr="003F532A">
              <w:rPr>
                <w:rFonts w:ascii="Cambria" w:hAnsi="Cambria" w:cs="Times New Roman"/>
                <w:bCs/>
                <w:sz w:val="20"/>
                <w:szCs w:val="24"/>
              </w:rPr>
              <w:t>prace pisemne</w:t>
            </w:r>
          </w:p>
        </w:tc>
        <w:tc>
          <w:tcPr>
            <w:tcW w:w="3260" w:type="dxa"/>
          </w:tcPr>
          <w:p w14:paraId="25F073C8" w14:textId="27599907" w:rsidR="005E6336" w:rsidRPr="004861A5" w:rsidRDefault="005E6336" w:rsidP="005E6336">
            <w:pPr>
              <w:spacing w:before="60" w:after="60" w:line="240" w:lineRule="auto"/>
              <w:jc w:val="both"/>
              <w:rPr>
                <w:rFonts w:ascii="Cambria" w:eastAsia="Cambria" w:hAnsi="Cambria" w:cs="Cambria"/>
                <w:sz w:val="20"/>
                <w:szCs w:val="20"/>
              </w:rPr>
            </w:pPr>
            <w:r w:rsidRPr="003F532A">
              <w:rPr>
                <w:rFonts w:ascii="Cambria" w:hAnsi="Cambria" w:cs="Times New Roman"/>
                <w:sz w:val="20"/>
                <w:szCs w:val="20"/>
              </w:rPr>
              <w:t>Projektor multimedialny,</w:t>
            </w:r>
            <w:r>
              <w:rPr>
                <w:rFonts w:ascii="Cambria" w:hAnsi="Cambria" w:cs="Times New Roman"/>
                <w:sz w:val="20"/>
                <w:szCs w:val="20"/>
              </w:rPr>
              <w:t xml:space="preserve"> </w:t>
            </w:r>
            <w:r w:rsidRPr="003F532A">
              <w:rPr>
                <w:rFonts w:ascii="Cambria" w:hAnsi="Cambria" w:cs="Times New Roman"/>
                <w:sz w:val="20"/>
                <w:szCs w:val="20"/>
              </w:rPr>
              <w:t>tekst</w:t>
            </w:r>
          </w:p>
        </w:tc>
      </w:tr>
    </w:tbl>
    <w:p w14:paraId="6CF957EF" w14:textId="77777777" w:rsidR="00E176D0" w:rsidRPr="004861A5" w:rsidRDefault="00E176D0" w:rsidP="00E176D0">
      <w:pPr>
        <w:spacing w:before="120" w:after="120" w:line="240" w:lineRule="auto"/>
        <w:rPr>
          <w:rFonts w:ascii="Cambria" w:eastAsia="Cambria" w:hAnsi="Cambria" w:cs="Cambria"/>
          <w:b/>
        </w:rPr>
      </w:pPr>
      <w:r w:rsidRPr="004861A5">
        <w:rPr>
          <w:rFonts w:ascii="Cambria" w:eastAsia="Cambria" w:hAnsi="Cambria" w:cs="Cambria"/>
          <w:b/>
        </w:rPr>
        <w:t>8. Sposoby (metody) weryfikacji i oceny efektów uczenia się osiągniętych przez studenta</w:t>
      </w:r>
    </w:p>
    <w:p w14:paraId="34AF4B5C" w14:textId="77777777" w:rsidR="00E176D0" w:rsidRPr="004861A5" w:rsidRDefault="00E176D0" w:rsidP="00E176D0">
      <w:pPr>
        <w:spacing w:before="120" w:after="120" w:line="240" w:lineRule="auto"/>
        <w:rPr>
          <w:rFonts w:ascii="Cambria" w:eastAsia="Cambria" w:hAnsi="Cambria" w:cs="Cambria"/>
          <w:b/>
        </w:rPr>
      </w:pPr>
      <w:r w:rsidRPr="004861A5">
        <w:rPr>
          <w:rFonts w:ascii="Cambria" w:eastAsia="Cambria" w:hAnsi="Cambria" w:cs="Cambria"/>
          <w:b/>
        </w:rPr>
        <w:t>8.1. Sposoby (metody) oceniania osiągnięcia efektów uczenia się na poszczególnych formach zajęć</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9"/>
        <w:gridCol w:w="3894"/>
        <w:gridCol w:w="4536"/>
      </w:tblGrid>
      <w:tr w:rsidR="00E176D0" w:rsidRPr="004861A5" w14:paraId="6350FFA5" w14:textId="77777777" w:rsidTr="00106563">
        <w:tc>
          <w:tcPr>
            <w:tcW w:w="1459" w:type="dxa"/>
            <w:vAlign w:val="center"/>
          </w:tcPr>
          <w:p w14:paraId="43EAD2AD" w14:textId="77777777" w:rsidR="00E176D0" w:rsidRPr="004861A5" w:rsidRDefault="00E176D0" w:rsidP="00106563">
            <w:pPr>
              <w:spacing w:before="60" w:after="60" w:line="240" w:lineRule="auto"/>
              <w:jc w:val="center"/>
              <w:rPr>
                <w:rFonts w:ascii="Cambria" w:eastAsia="Cambria" w:hAnsi="Cambria" w:cs="Cambria"/>
                <w:b/>
                <w:sz w:val="28"/>
                <w:szCs w:val="28"/>
              </w:rPr>
            </w:pPr>
            <w:r w:rsidRPr="004861A5">
              <w:rPr>
                <w:rFonts w:ascii="Cambria" w:eastAsia="Cambria" w:hAnsi="Cambria" w:cs="Cambria"/>
                <w:b/>
              </w:rPr>
              <w:lastRenderedPageBreak/>
              <w:t>Forma zajęć</w:t>
            </w:r>
          </w:p>
        </w:tc>
        <w:tc>
          <w:tcPr>
            <w:tcW w:w="3894" w:type="dxa"/>
            <w:vAlign w:val="center"/>
          </w:tcPr>
          <w:p w14:paraId="22A110EA" w14:textId="77777777" w:rsidR="00E176D0" w:rsidRPr="004861A5" w:rsidRDefault="00E176D0" w:rsidP="00106563">
            <w:pPr>
              <w:spacing w:after="0" w:line="240" w:lineRule="auto"/>
              <w:jc w:val="center"/>
              <w:rPr>
                <w:rFonts w:ascii="Cambria" w:eastAsia="Cambria" w:hAnsi="Cambria" w:cs="Cambria"/>
                <w:b/>
                <w:sz w:val="20"/>
                <w:szCs w:val="20"/>
              </w:rPr>
            </w:pPr>
            <w:r w:rsidRPr="004861A5">
              <w:rPr>
                <w:rFonts w:ascii="Cambria" w:eastAsia="Cambria" w:hAnsi="Cambria" w:cs="Cambria"/>
                <w:b/>
                <w:sz w:val="20"/>
                <w:szCs w:val="20"/>
              </w:rPr>
              <w:t xml:space="preserve">Ocena formująca (F) </w:t>
            </w:r>
          </w:p>
          <w:p w14:paraId="1812A139" w14:textId="77777777" w:rsidR="00E176D0" w:rsidRPr="004861A5" w:rsidRDefault="00E176D0" w:rsidP="00106563">
            <w:pPr>
              <w:spacing w:after="0" w:line="240" w:lineRule="auto"/>
              <w:jc w:val="center"/>
              <w:rPr>
                <w:rFonts w:ascii="Cambria" w:eastAsia="Cambria" w:hAnsi="Cambria" w:cs="Cambria"/>
                <w:b/>
                <w:sz w:val="28"/>
                <w:szCs w:val="28"/>
              </w:rPr>
            </w:pPr>
            <w:r w:rsidRPr="004861A5">
              <w:rPr>
                <w:rFonts w:ascii="Cambria" w:eastAsia="Cambria" w:hAnsi="Cambria" w:cs="Cambria"/>
                <w:b/>
                <w:sz w:val="20"/>
                <w:szCs w:val="20"/>
              </w:rPr>
              <w:t xml:space="preserve">– </w:t>
            </w:r>
            <w:r w:rsidRPr="004861A5">
              <w:rPr>
                <w:rFonts w:ascii="Cambria" w:eastAsia="Cambria" w:hAnsi="Cambria" w:cs="Cambria"/>
                <w:color w:val="000000"/>
                <w:sz w:val="16"/>
                <w:szCs w:val="16"/>
              </w:rPr>
              <w:t xml:space="preserve">wskazuje studentowi na potrzebę uzupełniania wiedzy lub stosowania określonych metod i narzędzi, stymulujące do doskonalenia efektów pracy </w:t>
            </w:r>
            <w:r w:rsidRPr="004861A5">
              <w:rPr>
                <w:rFonts w:ascii="Cambria" w:eastAsia="Cambria" w:hAnsi="Cambria" w:cs="Cambria"/>
                <w:b/>
                <w:color w:val="000000"/>
                <w:sz w:val="16"/>
                <w:szCs w:val="16"/>
              </w:rPr>
              <w:t>(wybór z listy)</w:t>
            </w:r>
          </w:p>
        </w:tc>
        <w:tc>
          <w:tcPr>
            <w:tcW w:w="4536" w:type="dxa"/>
            <w:vAlign w:val="center"/>
          </w:tcPr>
          <w:p w14:paraId="1DBFD4BC" w14:textId="77777777" w:rsidR="00E176D0" w:rsidRPr="004861A5" w:rsidRDefault="00E176D0"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 xml:space="preserve">Ocena podsumowująca (P) – </w:t>
            </w:r>
            <w:r w:rsidRPr="004861A5">
              <w:rPr>
                <w:rFonts w:ascii="Cambria" w:eastAsia="Cambria" w:hAnsi="Cambria" w:cs="Cambria"/>
                <w:sz w:val="16"/>
                <w:szCs w:val="16"/>
              </w:rPr>
              <w:t xml:space="preserve">podsumowuje osiągnięte efekty uczenia się </w:t>
            </w:r>
            <w:r w:rsidRPr="004861A5">
              <w:rPr>
                <w:rFonts w:ascii="Cambria" w:eastAsia="Cambria" w:hAnsi="Cambria" w:cs="Cambria"/>
                <w:b/>
                <w:sz w:val="16"/>
                <w:szCs w:val="16"/>
              </w:rPr>
              <w:t>(wybór z listy)</w:t>
            </w:r>
          </w:p>
        </w:tc>
      </w:tr>
      <w:tr w:rsidR="00E176D0" w:rsidRPr="004861A5" w14:paraId="01B17482" w14:textId="77777777" w:rsidTr="00106563">
        <w:tc>
          <w:tcPr>
            <w:tcW w:w="1459" w:type="dxa"/>
          </w:tcPr>
          <w:p w14:paraId="356C447E" w14:textId="77777777" w:rsidR="00E176D0" w:rsidRPr="004861A5" w:rsidRDefault="00E176D0" w:rsidP="00106563">
            <w:pPr>
              <w:spacing w:before="60" w:after="60" w:line="240" w:lineRule="auto"/>
              <w:rPr>
                <w:rFonts w:ascii="Cambria" w:eastAsia="Cambria" w:hAnsi="Cambria" w:cs="Cambria"/>
                <w:b/>
                <w:sz w:val="20"/>
                <w:szCs w:val="20"/>
              </w:rPr>
            </w:pPr>
            <w:r w:rsidRPr="004861A5">
              <w:rPr>
                <w:rFonts w:ascii="Cambria" w:eastAsia="Cambria" w:hAnsi="Cambria" w:cs="Cambria"/>
                <w:sz w:val="20"/>
                <w:szCs w:val="20"/>
              </w:rPr>
              <w:t>Ćwiczenia</w:t>
            </w:r>
          </w:p>
        </w:tc>
        <w:tc>
          <w:tcPr>
            <w:tcW w:w="3894" w:type="dxa"/>
            <w:vAlign w:val="center"/>
          </w:tcPr>
          <w:p w14:paraId="158C70AA" w14:textId="77777777" w:rsidR="00E176D0" w:rsidRPr="004861A5" w:rsidRDefault="00E176D0"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F1 - sprawdziany wiedzy pisemne</w:t>
            </w:r>
          </w:p>
          <w:p w14:paraId="47CAE9E5" w14:textId="77777777" w:rsidR="00E176D0" w:rsidRPr="004861A5" w:rsidRDefault="00E176D0"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F3 - praca pisemna</w:t>
            </w:r>
          </w:p>
        </w:tc>
        <w:tc>
          <w:tcPr>
            <w:tcW w:w="4536" w:type="dxa"/>
            <w:vAlign w:val="center"/>
          </w:tcPr>
          <w:p w14:paraId="4E7BE29D" w14:textId="77777777" w:rsidR="00E176D0" w:rsidRPr="004861A5" w:rsidRDefault="00E176D0"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P3 - jest średnią ocen formujących</w:t>
            </w:r>
          </w:p>
        </w:tc>
      </w:tr>
    </w:tbl>
    <w:p w14:paraId="0FCF600B" w14:textId="77777777" w:rsidR="00E176D0" w:rsidRPr="004861A5" w:rsidRDefault="00E176D0" w:rsidP="00E176D0">
      <w:pPr>
        <w:spacing w:before="120" w:after="120" w:line="240" w:lineRule="auto"/>
        <w:jc w:val="both"/>
        <w:rPr>
          <w:rFonts w:ascii="Cambria" w:eastAsia="Cambria" w:hAnsi="Cambria" w:cs="Cambria"/>
          <w:color w:val="00B050"/>
        </w:rPr>
      </w:pPr>
      <w:r w:rsidRPr="004861A5">
        <w:rPr>
          <w:rFonts w:ascii="Cambria" w:eastAsia="Cambria" w:hAnsi="Cambria" w:cs="Cambria"/>
          <w:b/>
        </w:rPr>
        <w:t>8.2. Sposoby (metody) weryfikacji osiągnięcia przedmiotowych efektów uczenia się (wstawić „x”)</w:t>
      </w:r>
    </w:p>
    <w:tbl>
      <w:tblPr>
        <w:tblW w:w="3649"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6"/>
        <w:gridCol w:w="637"/>
        <w:gridCol w:w="674"/>
        <w:gridCol w:w="673"/>
        <w:gridCol w:w="709"/>
      </w:tblGrid>
      <w:tr w:rsidR="00E176D0" w:rsidRPr="004861A5" w14:paraId="06B4B582" w14:textId="77777777" w:rsidTr="00106563">
        <w:trPr>
          <w:trHeight w:val="150"/>
        </w:trPr>
        <w:tc>
          <w:tcPr>
            <w:tcW w:w="956" w:type="dxa"/>
            <w:vMerge w:val="restart"/>
            <w:tcBorders>
              <w:left w:val="single" w:sz="4" w:space="0" w:color="000000"/>
              <w:right w:val="single" w:sz="4" w:space="0" w:color="000000"/>
            </w:tcBorders>
            <w:vAlign w:val="center"/>
          </w:tcPr>
          <w:p w14:paraId="21A43E0C" w14:textId="77777777" w:rsidR="00E176D0" w:rsidRPr="004861A5" w:rsidRDefault="00E176D0" w:rsidP="00106563">
            <w:pPr>
              <w:spacing w:before="20" w:after="20" w:line="240" w:lineRule="auto"/>
              <w:jc w:val="center"/>
              <w:rPr>
                <w:rFonts w:ascii="Cambria" w:eastAsia="Cambria" w:hAnsi="Cambria" w:cs="Cambria"/>
                <w:sz w:val="28"/>
                <w:szCs w:val="28"/>
              </w:rPr>
            </w:pPr>
            <w:r w:rsidRPr="004861A5">
              <w:rPr>
                <w:rFonts w:ascii="Cambria" w:eastAsia="Cambria" w:hAnsi="Cambria" w:cs="Cambria"/>
                <w:b/>
                <w:sz w:val="20"/>
                <w:szCs w:val="20"/>
              </w:rPr>
              <w:t>Symbol efektu</w:t>
            </w:r>
          </w:p>
        </w:tc>
        <w:tc>
          <w:tcPr>
            <w:tcW w:w="2693" w:type="dxa"/>
            <w:gridSpan w:val="4"/>
            <w:tcBorders>
              <w:top w:val="single" w:sz="4" w:space="0" w:color="000000"/>
              <w:left w:val="single" w:sz="4" w:space="0" w:color="000000"/>
              <w:bottom w:val="single" w:sz="4" w:space="0" w:color="000000"/>
              <w:right w:val="single" w:sz="4" w:space="0" w:color="000000"/>
            </w:tcBorders>
            <w:vAlign w:val="center"/>
          </w:tcPr>
          <w:p w14:paraId="34ED17BE" w14:textId="77777777" w:rsidR="00E176D0" w:rsidRPr="004861A5" w:rsidRDefault="00E176D0"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 xml:space="preserve">Ćwiczenia </w:t>
            </w:r>
          </w:p>
        </w:tc>
      </w:tr>
      <w:tr w:rsidR="00E176D0" w:rsidRPr="004861A5" w14:paraId="775DF65C" w14:textId="77777777" w:rsidTr="00106563">
        <w:trPr>
          <w:trHeight w:val="325"/>
        </w:trPr>
        <w:tc>
          <w:tcPr>
            <w:tcW w:w="956" w:type="dxa"/>
            <w:vMerge/>
            <w:tcBorders>
              <w:left w:val="single" w:sz="4" w:space="0" w:color="000000"/>
              <w:right w:val="single" w:sz="4" w:space="0" w:color="000000"/>
            </w:tcBorders>
            <w:vAlign w:val="center"/>
          </w:tcPr>
          <w:p w14:paraId="5DA3FBC4" w14:textId="77777777" w:rsidR="00E176D0" w:rsidRPr="004861A5" w:rsidRDefault="00E176D0" w:rsidP="00106563">
            <w:pPr>
              <w:widowControl w:val="0"/>
              <w:pBdr>
                <w:top w:val="nil"/>
                <w:left w:val="nil"/>
                <w:bottom w:val="nil"/>
                <w:right w:val="nil"/>
                <w:between w:val="nil"/>
              </w:pBdr>
              <w:spacing w:after="0"/>
              <w:rPr>
                <w:rFonts w:ascii="Cambria" w:eastAsia="Cambria" w:hAnsi="Cambria" w:cs="Cambria"/>
                <w:sz w:val="16"/>
                <w:szCs w:val="16"/>
              </w:rPr>
            </w:pPr>
          </w:p>
        </w:tc>
        <w:tc>
          <w:tcPr>
            <w:tcW w:w="637" w:type="dxa"/>
            <w:tcBorders>
              <w:top w:val="single" w:sz="4" w:space="0" w:color="000000"/>
              <w:left w:val="single" w:sz="4" w:space="0" w:color="000000"/>
              <w:bottom w:val="single" w:sz="4" w:space="0" w:color="000000"/>
              <w:right w:val="single" w:sz="4" w:space="0" w:color="000000"/>
            </w:tcBorders>
            <w:vAlign w:val="center"/>
          </w:tcPr>
          <w:p w14:paraId="76FE693D" w14:textId="77777777" w:rsidR="00E176D0" w:rsidRPr="004861A5" w:rsidRDefault="00E176D0"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F1</w:t>
            </w:r>
          </w:p>
        </w:tc>
        <w:tc>
          <w:tcPr>
            <w:tcW w:w="674" w:type="dxa"/>
            <w:tcBorders>
              <w:top w:val="single" w:sz="4" w:space="0" w:color="000000"/>
              <w:left w:val="single" w:sz="4" w:space="0" w:color="000000"/>
              <w:bottom w:val="single" w:sz="4" w:space="0" w:color="000000"/>
              <w:right w:val="single" w:sz="4" w:space="0" w:color="000000"/>
            </w:tcBorders>
            <w:vAlign w:val="center"/>
          </w:tcPr>
          <w:p w14:paraId="19183D9A" w14:textId="77777777" w:rsidR="00E176D0" w:rsidRPr="004861A5" w:rsidRDefault="00E176D0"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F3</w:t>
            </w:r>
          </w:p>
        </w:tc>
        <w:tc>
          <w:tcPr>
            <w:tcW w:w="673" w:type="dxa"/>
            <w:tcBorders>
              <w:top w:val="single" w:sz="4" w:space="0" w:color="000000"/>
              <w:left w:val="single" w:sz="4" w:space="0" w:color="000000"/>
              <w:bottom w:val="single" w:sz="4" w:space="0" w:color="000000"/>
              <w:right w:val="single" w:sz="4" w:space="0" w:color="000000"/>
            </w:tcBorders>
            <w:vAlign w:val="center"/>
          </w:tcPr>
          <w:p w14:paraId="51FFFAE9" w14:textId="77777777" w:rsidR="00E176D0" w:rsidRPr="004861A5" w:rsidRDefault="00E176D0"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4499ECC" w14:textId="77777777" w:rsidR="00E176D0" w:rsidRPr="004861A5" w:rsidRDefault="00E176D0"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w:t>
            </w:r>
          </w:p>
        </w:tc>
      </w:tr>
      <w:tr w:rsidR="00E176D0" w:rsidRPr="004861A5" w14:paraId="6F35C40A"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6AC12A18" w14:textId="77777777" w:rsidR="00E176D0" w:rsidRPr="004861A5" w:rsidRDefault="00E176D0" w:rsidP="00106563">
            <w:pPr>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W_01</w:t>
            </w:r>
          </w:p>
        </w:tc>
        <w:tc>
          <w:tcPr>
            <w:tcW w:w="637" w:type="dxa"/>
            <w:tcBorders>
              <w:top w:val="single" w:sz="4" w:space="0" w:color="000000"/>
              <w:left w:val="single" w:sz="4" w:space="0" w:color="000000"/>
              <w:bottom w:val="single" w:sz="4" w:space="0" w:color="000000"/>
              <w:right w:val="single" w:sz="4" w:space="0" w:color="000000"/>
            </w:tcBorders>
            <w:vAlign w:val="center"/>
          </w:tcPr>
          <w:p w14:paraId="0F78D288" w14:textId="77777777" w:rsidR="00E176D0" w:rsidRPr="004861A5" w:rsidRDefault="00E176D0"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29316FE4" w14:textId="77777777" w:rsidR="00E176D0" w:rsidRPr="004861A5" w:rsidRDefault="00E176D0" w:rsidP="00106563">
            <w:pPr>
              <w:spacing w:before="20" w:after="20" w:line="240" w:lineRule="auto"/>
              <w:jc w:val="center"/>
              <w:rPr>
                <w:rFonts w:ascii="Cambria" w:eastAsia="Cambria" w:hAnsi="Cambria" w:cs="Cambria"/>
                <w:b/>
                <w:sz w:val="24"/>
                <w:szCs w:val="24"/>
              </w:rPr>
            </w:pPr>
          </w:p>
        </w:tc>
        <w:tc>
          <w:tcPr>
            <w:tcW w:w="673" w:type="dxa"/>
            <w:tcBorders>
              <w:top w:val="single" w:sz="4" w:space="0" w:color="000000"/>
              <w:left w:val="single" w:sz="4" w:space="0" w:color="000000"/>
              <w:bottom w:val="single" w:sz="4" w:space="0" w:color="000000"/>
              <w:right w:val="single" w:sz="4" w:space="0" w:color="000000"/>
            </w:tcBorders>
            <w:vAlign w:val="center"/>
          </w:tcPr>
          <w:p w14:paraId="689E586A" w14:textId="77777777" w:rsidR="00E176D0" w:rsidRPr="004861A5" w:rsidRDefault="00E176D0" w:rsidP="00106563">
            <w:pPr>
              <w:spacing w:before="20" w:after="20" w:line="240" w:lineRule="auto"/>
              <w:jc w:val="center"/>
              <w:rPr>
                <w:rFonts w:ascii="Cambria" w:eastAsia="Cambria" w:hAnsi="Cambria" w:cs="Cambria"/>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DB2CB81" w14:textId="77777777" w:rsidR="00E176D0" w:rsidRPr="004861A5" w:rsidRDefault="00E176D0" w:rsidP="00106563">
            <w:pPr>
              <w:spacing w:before="20" w:after="20" w:line="240" w:lineRule="auto"/>
              <w:jc w:val="center"/>
              <w:rPr>
                <w:rFonts w:ascii="Cambria" w:eastAsia="Cambria" w:hAnsi="Cambria" w:cs="Cambria"/>
                <w:b/>
                <w:sz w:val="24"/>
                <w:szCs w:val="24"/>
              </w:rPr>
            </w:pPr>
          </w:p>
        </w:tc>
      </w:tr>
      <w:tr w:rsidR="00E176D0" w:rsidRPr="004861A5" w14:paraId="073A27E4"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7CAEABF7" w14:textId="77777777" w:rsidR="00E176D0" w:rsidRPr="004861A5" w:rsidRDefault="00E176D0" w:rsidP="00106563">
            <w:pPr>
              <w:widowControl w:val="0"/>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W_02</w:t>
            </w:r>
          </w:p>
        </w:tc>
        <w:tc>
          <w:tcPr>
            <w:tcW w:w="637" w:type="dxa"/>
            <w:tcBorders>
              <w:top w:val="single" w:sz="4" w:space="0" w:color="000000"/>
              <w:left w:val="single" w:sz="4" w:space="0" w:color="000000"/>
              <w:bottom w:val="single" w:sz="4" w:space="0" w:color="000000"/>
              <w:right w:val="single" w:sz="4" w:space="0" w:color="000000"/>
            </w:tcBorders>
            <w:vAlign w:val="center"/>
          </w:tcPr>
          <w:p w14:paraId="54081824" w14:textId="77777777" w:rsidR="00E176D0" w:rsidRPr="004861A5" w:rsidRDefault="00E176D0"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55930F31" w14:textId="77777777" w:rsidR="00E176D0" w:rsidRPr="004861A5" w:rsidRDefault="00E176D0"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05BABD25" w14:textId="77777777" w:rsidR="00E176D0" w:rsidRPr="004861A5" w:rsidRDefault="00E176D0" w:rsidP="00106563">
            <w:pPr>
              <w:spacing w:before="20" w:after="20" w:line="240" w:lineRule="auto"/>
              <w:jc w:val="center"/>
              <w:rPr>
                <w:rFonts w:ascii="Cambria" w:eastAsia="Cambria" w:hAnsi="Cambria" w:cs="Cambria"/>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7F6EEF5" w14:textId="77777777" w:rsidR="00E176D0" w:rsidRPr="004861A5" w:rsidRDefault="00E176D0" w:rsidP="00106563">
            <w:pPr>
              <w:spacing w:before="20" w:after="20" w:line="240" w:lineRule="auto"/>
              <w:jc w:val="center"/>
              <w:rPr>
                <w:rFonts w:ascii="Cambria" w:eastAsia="Cambria" w:hAnsi="Cambria" w:cs="Cambria"/>
                <w:b/>
                <w:sz w:val="24"/>
                <w:szCs w:val="24"/>
              </w:rPr>
            </w:pPr>
          </w:p>
        </w:tc>
      </w:tr>
      <w:tr w:rsidR="00E176D0" w:rsidRPr="004861A5" w14:paraId="3B043775"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5D19051B" w14:textId="77777777" w:rsidR="00E176D0" w:rsidRPr="004861A5" w:rsidRDefault="00E176D0" w:rsidP="00106563">
            <w:pPr>
              <w:widowControl w:val="0"/>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W_03</w:t>
            </w:r>
          </w:p>
        </w:tc>
        <w:tc>
          <w:tcPr>
            <w:tcW w:w="637" w:type="dxa"/>
            <w:tcBorders>
              <w:top w:val="single" w:sz="4" w:space="0" w:color="000000"/>
              <w:left w:val="single" w:sz="4" w:space="0" w:color="000000"/>
              <w:bottom w:val="single" w:sz="4" w:space="0" w:color="000000"/>
              <w:right w:val="single" w:sz="4" w:space="0" w:color="000000"/>
            </w:tcBorders>
            <w:vAlign w:val="center"/>
          </w:tcPr>
          <w:p w14:paraId="23E5CE41" w14:textId="77777777" w:rsidR="00E176D0" w:rsidRPr="004861A5" w:rsidRDefault="00E176D0" w:rsidP="00106563">
            <w:pPr>
              <w:spacing w:before="20" w:after="20" w:line="240" w:lineRule="auto"/>
              <w:jc w:val="center"/>
              <w:rPr>
                <w:rFonts w:ascii="Cambria" w:eastAsia="Cambria" w:hAnsi="Cambria" w:cs="Cambria"/>
                <w:b/>
                <w:sz w:val="24"/>
                <w:szCs w:val="24"/>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4226473D" w14:textId="77777777" w:rsidR="00E176D0" w:rsidRPr="004861A5" w:rsidRDefault="00E176D0"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5187CEC5" w14:textId="77777777" w:rsidR="00E176D0" w:rsidRPr="004861A5" w:rsidRDefault="00E176D0" w:rsidP="00106563">
            <w:pPr>
              <w:spacing w:before="20" w:after="20" w:line="240" w:lineRule="auto"/>
              <w:jc w:val="center"/>
              <w:rPr>
                <w:rFonts w:ascii="Cambria" w:eastAsia="Cambria" w:hAnsi="Cambria" w:cs="Cambria"/>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2142CB6" w14:textId="77777777" w:rsidR="00E176D0" w:rsidRPr="004861A5" w:rsidRDefault="00E176D0" w:rsidP="00106563">
            <w:pPr>
              <w:spacing w:before="20" w:after="20" w:line="240" w:lineRule="auto"/>
              <w:jc w:val="center"/>
              <w:rPr>
                <w:rFonts w:ascii="Cambria" w:eastAsia="Cambria" w:hAnsi="Cambria" w:cs="Cambria"/>
                <w:b/>
                <w:sz w:val="24"/>
                <w:szCs w:val="24"/>
              </w:rPr>
            </w:pPr>
          </w:p>
        </w:tc>
      </w:tr>
      <w:tr w:rsidR="00E176D0" w:rsidRPr="004861A5" w14:paraId="6942959E"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2BD04837" w14:textId="77777777" w:rsidR="00E176D0" w:rsidRPr="004861A5" w:rsidRDefault="00E176D0" w:rsidP="00106563">
            <w:pPr>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U_01</w:t>
            </w:r>
          </w:p>
        </w:tc>
        <w:tc>
          <w:tcPr>
            <w:tcW w:w="637" w:type="dxa"/>
            <w:tcBorders>
              <w:top w:val="single" w:sz="4" w:space="0" w:color="000000"/>
              <w:left w:val="single" w:sz="4" w:space="0" w:color="000000"/>
              <w:bottom w:val="single" w:sz="4" w:space="0" w:color="000000"/>
              <w:right w:val="single" w:sz="4" w:space="0" w:color="000000"/>
            </w:tcBorders>
            <w:vAlign w:val="center"/>
          </w:tcPr>
          <w:p w14:paraId="706F2F1C" w14:textId="77777777" w:rsidR="00E176D0" w:rsidRPr="004861A5" w:rsidRDefault="00E176D0"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746F29CC" w14:textId="77777777" w:rsidR="00E176D0" w:rsidRPr="004861A5" w:rsidRDefault="00E176D0"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67A37536" w14:textId="77777777" w:rsidR="00E176D0" w:rsidRPr="004861A5" w:rsidRDefault="00E176D0" w:rsidP="00106563">
            <w:pPr>
              <w:spacing w:before="20" w:after="20" w:line="240" w:lineRule="auto"/>
              <w:jc w:val="center"/>
              <w:rPr>
                <w:rFonts w:ascii="Cambria" w:eastAsia="Cambria" w:hAnsi="Cambria" w:cs="Cambria"/>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4D48D6F" w14:textId="77777777" w:rsidR="00E176D0" w:rsidRPr="004861A5" w:rsidRDefault="00E176D0" w:rsidP="00106563">
            <w:pPr>
              <w:spacing w:before="20" w:after="20" w:line="240" w:lineRule="auto"/>
              <w:jc w:val="center"/>
              <w:rPr>
                <w:rFonts w:ascii="Cambria" w:eastAsia="Cambria" w:hAnsi="Cambria" w:cs="Cambria"/>
                <w:b/>
                <w:sz w:val="24"/>
                <w:szCs w:val="24"/>
              </w:rPr>
            </w:pPr>
          </w:p>
        </w:tc>
      </w:tr>
      <w:tr w:rsidR="00E176D0" w:rsidRPr="004861A5" w14:paraId="543AD852"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3A72B460" w14:textId="77777777" w:rsidR="00E176D0" w:rsidRPr="004861A5" w:rsidRDefault="00E176D0" w:rsidP="00106563">
            <w:pPr>
              <w:widowControl w:val="0"/>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U_02</w:t>
            </w:r>
          </w:p>
        </w:tc>
        <w:tc>
          <w:tcPr>
            <w:tcW w:w="637" w:type="dxa"/>
            <w:tcBorders>
              <w:top w:val="single" w:sz="4" w:space="0" w:color="000000"/>
              <w:left w:val="single" w:sz="4" w:space="0" w:color="000000"/>
              <w:bottom w:val="single" w:sz="4" w:space="0" w:color="000000"/>
              <w:right w:val="single" w:sz="4" w:space="0" w:color="000000"/>
            </w:tcBorders>
            <w:vAlign w:val="center"/>
          </w:tcPr>
          <w:p w14:paraId="5D7EA8E1" w14:textId="77777777" w:rsidR="00E176D0" w:rsidRPr="004861A5" w:rsidRDefault="00E176D0" w:rsidP="00106563">
            <w:pPr>
              <w:spacing w:before="20" w:after="20" w:line="240" w:lineRule="auto"/>
              <w:jc w:val="center"/>
              <w:rPr>
                <w:rFonts w:ascii="Cambria" w:eastAsia="Cambria" w:hAnsi="Cambria" w:cs="Cambria"/>
                <w:b/>
                <w:sz w:val="24"/>
                <w:szCs w:val="24"/>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5F21B00E" w14:textId="77777777" w:rsidR="00E176D0" w:rsidRPr="004861A5" w:rsidRDefault="00E176D0"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2A6BEDA4" w14:textId="77777777" w:rsidR="00E176D0" w:rsidRPr="004861A5" w:rsidRDefault="00E176D0" w:rsidP="00106563">
            <w:pPr>
              <w:spacing w:before="20" w:after="20" w:line="240" w:lineRule="auto"/>
              <w:jc w:val="center"/>
              <w:rPr>
                <w:rFonts w:ascii="Cambria" w:eastAsia="Cambria" w:hAnsi="Cambria" w:cs="Cambria"/>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9887D48" w14:textId="77777777" w:rsidR="00E176D0" w:rsidRPr="004861A5" w:rsidRDefault="00E176D0" w:rsidP="00106563">
            <w:pPr>
              <w:spacing w:before="20" w:after="20" w:line="240" w:lineRule="auto"/>
              <w:jc w:val="center"/>
              <w:rPr>
                <w:rFonts w:ascii="Cambria" w:eastAsia="Cambria" w:hAnsi="Cambria" w:cs="Cambria"/>
                <w:b/>
                <w:sz w:val="24"/>
                <w:szCs w:val="24"/>
              </w:rPr>
            </w:pPr>
          </w:p>
        </w:tc>
      </w:tr>
      <w:tr w:rsidR="00E176D0" w:rsidRPr="004861A5" w14:paraId="5D3E710B"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70899F39" w14:textId="77777777" w:rsidR="00E176D0" w:rsidRPr="004861A5" w:rsidRDefault="00E176D0" w:rsidP="00106563">
            <w:pPr>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K_01</w:t>
            </w:r>
          </w:p>
        </w:tc>
        <w:tc>
          <w:tcPr>
            <w:tcW w:w="637" w:type="dxa"/>
            <w:tcBorders>
              <w:top w:val="single" w:sz="4" w:space="0" w:color="000000"/>
              <w:left w:val="single" w:sz="4" w:space="0" w:color="000000"/>
              <w:bottom w:val="single" w:sz="4" w:space="0" w:color="000000"/>
              <w:right w:val="single" w:sz="4" w:space="0" w:color="000000"/>
            </w:tcBorders>
            <w:vAlign w:val="center"/>
          </w:tcPr>
          <w:p w14:paraId="6AAE3AF3" w14:textId="77777777" w:rsidR="00E176D0" w:rsidRPr="004861A5" w:rsidRDefault="00E176D0"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39187630" w14:textId="77777777" w:rsidR="00E176D0" w:rsidRPr="004861A5" w:rsidRDefault="00E176D0" w:rsidP="00106563">
            <w:pPr>
              <w:spacing w:before="20" w:after="20" w:line="240" w:lineRule="auto"/>
              <w:jc w:val="center"/>
              <w:rPr>
                <w:rFonts w:ascii="Cambria" w:eastAsia="Cambria" w:hAnsi="Cambria" w:cs="Cambria"/>
                <w:b/>
                <w:sz w:val="24"/>
                <w:szCs w:val="24"/>
              </w:rPr>
            </w:pPr>
          </w:p>
        </w:tc>
        <w:tc>
          <w:tcPr>
            <w:tcW w:w="673" w:type="dxa"/>
            <w:tcBorders>
              <w:top w:val="single" w:sz="4" w:space="0" w:color="000000"/>
              <w:left w:val="single" w:sz="4" w:space="0" w:color="000000"/>
              <w:bottom w:val="single" w:sz="4" w:space="0" w:color="000000"/>
              <w:right w:val="single" w:sz="4" w:space="0" w:color="000000"/>
            </w:tcBorders>
            <w:vAlign w:val="center"/>
          </w:tcPr>
          <w:p w14:paraId="7A7AD737" w14:textId="77777777" w:rsidR="00E176D0" w:rsidRPr="004861A5" w:rsidRDefault="00E176D0" w:rsidP="00106563">
            <w:pPr>
              <w:spacing w:before="20" w:after="20" w:line="240" w:lineRule="auto"/>
              <w:jc w:val="center"/>
              <w:rPr>
                <w:rFonts w:ascii="Cambria" w:eastAsia="Cambria" w:hAnsi="Cambria" w:cs="Cambria"/>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59F59A2" w14:textId="77777777" w:rsidR="00E176D0" w:rsidRPr="004861A5" w:rsidRDefault="00E176D0" w:rsidP="00106563">
            <w:pPr>
              <w:spacing w:before="20" w:after="20" w:line="240" w:lineRule="auto"/>
              <w:jc w:val="center"/>
              <w:rPr>
                <w:rFonts w:ascii="Cambria" w:eastAsia="Cambria" w:hAnsi="Cambria" w:cs="Cambria"/>
                <w:b/>
                <w:sz w:val="24"/>
                <w:szCs w:val="24"/>
              </w:rPr>
            </w:pPr>
          </w:p>
        </w:tc>
      </w:tr>
    </w:tbl>
    <w:p w14:paraId="3F83A0FE" w14:textId="77777777" w:rsidR="00E176D0" w:rsidRPr="004861A5" w:rsidRDefault="00E176D0" w:rsidP="00E176D0">
      <w:pPr>
        <w:pStyle w:val="Nagwek1"/>
        <w:spacing w:before="120" w:after="120" w:line="240" w:lineRule="auto"/>
        <w:rPr>
          <w:rFonts w:ascii="Cambria" w:eastAsia="Cambria" w:hAnsi="Cambria" w:cs="Cambria"/>
          <w:sz w:val="22"/>
          <w:szCs w:val="22"/>
        </w:rPr>
      </w:pPr>
      <w:r w:rsidRPr="004861A5">
        <w:rPr>
          <w:rFonts w:ascii="Cambria" w:eastAsia="Cambria" w:hAnsi="Cambria" w:cs="Cambria"/>
          <w:sz w:val="22"/>
          <w:szCs w:val="22"/>
        </w:rPr>
        <w:t xml:space="preserve">9. Opis sposobu ustalania oceny końcowej </w:t>
      </w:r>
      <w:r w:rsidRPr="004861A5">
        <w:rPr>
          <w:rFonts w:ascii="Cambria" w:eastAsia="Cambria" w:hAnsi="Cambria" w:cs="Cambria"/>
          <w:b w:val="0"/>
          <w:sz w:val="22"/>
          <w:szCs w:val="22"/>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7"/>
      </w:tblGrid>
      <w:tr w:rsidR="00E176D0" w:rsidRPr="004861A5" w14:paraId="0C4D129D" w14:textId="77777777" w:rsidTr="00106563">
        <w:trPr>
          <w:trHeight w:val="93"/>
          <w:jc w:val="center"/>
        </w:trPr>
        <w:tc>
          <w:tcPr>
            <w:tcW w:w="9907" w:type="dxa"/>
            <w:tcMar>
              <w:top w:w="0" w:type="dxa"/>
              <w:bottom w:w="0" w:type="dxa"/>
            </w:tcMar>
          </w:tcPr>
          <w:p w14:paraId="37C3FCA0" w14:textId="77777777" w:rsidR="00E176D0" w:rsidRPr="004861A5" w:rsidRDefault="00E176D0" w:rsidP="00106563">
            <w:pPr>
              <w:pBdr>
                <w:top w:val="nil"/>
                <w:left w:val="nil"/>
                <w:bottom w:val="nil"/>
                <w:right w:val="nil"/>
                <w:between w:val="nil"/>
              </w:pBdr>
              <w:spacing w:after="0" w:line="240" w:lineRule="auto"/>
              <w:jc w:val="both"/>
              <w:rPr>
                <w:rFonts w:ascii="Cambria" w:eastAsia="Times New Roman" w:hAnsi="Cambria" w:cs="Times New Roman"/>
                <w:b/>
                <w:color w:val="000000"/>
                <w:sz w:val="20"/>
                <w:szCs w:val="20"/>
              </w:rPr>
            </w:pPr>
          </w:p>
          <w:p w14:paraId="74BF637C" w14:textId="77777777" w:rsidR="00E176D0" w:rsidRPr="004861A5" w:rsidRDefault="00E176D0" w:rsidP="00106563">
            <w:pPr>
              <w:pStyle w:val="Bezodstpw"/>
              <w:rPr>
                <w:rFonts w:ascii="Cambria" w:eastAsia="Times New Roman" w:hAnsi="Cambria"/>
                <w:sz w:val="24"/>
                <w:szCs w:val="24"/>
              </w:rPr>
            </w:pPr>
            <w:r w:rsidRPr="004861A5">
              <w:rPr>
                <w:rStyle w:val="Pogrubienie"/>
                <w:rFonts w:ascii="Cambria" w:hAnsi="Cambria"/>
                <w:color w:val="000000"/>
                <w:sz w:val="20"/>
                <w:szCs w:val="20"/>
              </w:rPr>
              <w:t>Zastosowanie systemu punktowego – oceny według następującej skali (wyrażone w %):</w:t>
            </w:r>
          </w:p>
          <w:p w14:paraId="6D587252" w14:textId="77777777" w:rsidR="00E176D0" w:rsidRPr="004861A5" w:rsidRDefault="00E176D0" w:rsidP="00106563">
            <w:pPr>
              <w:pStyle w:val="Bezodstpw"/>
              <w:rPr>
                <w:rFonts w:ascii="Cambria" w:hAnsi="Cambria"/>
              </w:rPr>
            </w:pPr>
            <w:r w:rsidRPr="004861A5">
              <w:rPr>
                <w:rFonts w:ascii="Cambria" w:hAnsi="Cambria"/>
              </w:rPr>
              <w:t>90– 100 – 5</w:t>
            </w:r>
          </w:p>
          <w:p w14:paraId="7526B1BE" w14:textId="77777777" w:rsidR="00E176D0" w:rsidRPr="004861A5" w:rsidRDefault="00E176D0" w:rsidP="00106563">
            <w:pPr>
              <w:pStyle w:val="Bezodstpw"/>
              <w:rPr>
                <w:rFonts w:ascii="Cambria" w:hAnsi="Cambria"/>
              </w:rPr>
            </w:pPr>
            <w:r w:rsidRPr="004861A5">
              <w:rPr>
                <w:rFonts w:ascii="Cambria" w:hAnsi="Cambria"/>
              </w:rPr>
              <w:t>80– 89   - 4.5</w:t>
            </w:r>
          </w:p>
          <w:p w14:paraId="687DACE6" w14:textId="77777777" w:rsidR="00E176D0" w:rsidRPr="004861A5" w:rsidRDefault="00E176D0" w:rsidP="00106563">
            <w:pPr>
              <w:pStyle w:val="Bezodstpw"/>
              <w:rPr>
                <w:rFonts w:ascii="Cambria" w:hAnsi="Cambria"/>
              </w:rPr>
            </w:pPr>
            <w:r w:rsidRPr="004861A5">
              <w:rPr>
                <w:rFonts w:ascii="Cambria" w:hAnsi="Cambria"/>
              </w:rPr>
              <w:t>70 – 70  - 4.0</w:t>
            </w:r>
          </w:p>
          <w:p w14:paraId="385EDC88" w14:textId="77777777" w:rsidR="00E176D0" w:rsidRPr="004861A5" w:rsidRDefault="00E176D0" w:rsidP="00106563">
            <w:pPr>
              <w:pStyle w:val="Bezodstpw"/>
              <w:rPr>
                <w:rFonts w:ascii="Cambria" w:hAnsi="Cambria"/>
              </w:rPr>
            </w:pPr>
            <w:r w:rsidRPr="004861A5">
              <w:rPr>
                <w:rFonts w:ascii="Cambria" w:hAnsi="Cambria"/>
              </w:rPr>
              <w:t>60– 69   - 3.5</w:t>
            </w:r>
          </w:p>
          <w:p w14:paraId="2A3F133E" w14:textId="77777777" w:rsidR="00E176D0" w:rsidRPr="004861A5" w:rsidRDefault="00E176D0" w:rsidP="00106563">
            <w:pPr>
              <w:pStyle w:val="Bezodstpw"/>
              <w:rPr>
                <w:rFonts w:ascii="Cambria" w:hAnsi="Cambria"/>
              </w:rPr>
            </w:pPr>
            <w:r w:rsidRPr="004861A5">
              <w:rPr>
                <w:rFonts w:ascii="Cambria" w:hAnsi="Cambria"/>
              </w:rPr>
              <w:t>50– 59   - 3.0</w:t>
            </w:r>
          </w:p>
          <w:p w14:paraId="50D1F016" w14:textId="77777777" w:rsidR="00E176D0" w:rsidRPr="004861A5" w:rsidRDefault="00E176D0" w:rsidP="00106563">
            <w:pPr>
              <w:pStyle w:val="Bezodstpw"/>
              <w:rPr>
                <w:rFonts w:ascii="Cambria" w:hAnsi="Cambria"/>
              </w:rPr>
            </w:pPr>
            <w:r w:rsidRPr="004861A5">
              <w:rPr>
                <w:rFonts w:ascii="Cambria" w:hAnsi="Cambria"/>
              </w:rPr>
              <w:t>0– 49 - 2</w:t>
            </w:r>
          </w:p>
          <w:p w14:paraId="20F46F89" w14:textId="77777777" w:rsidR="00E176D0" w:rsidRPr="00BF1A94" w:rsidRDefault="00E176D0" w:rsidP="00106563">
            <w:pPr>
              <w:pBdr>
                <w:top w:val="nil"/>
                <w:left w:val="nil"/>
                <w:bottom w:val="nil"/>
                <w:right w:val="nil"/>
                <w:between w:val="nil"/>
              </w:pBdr>
              <w:spacing w:after="0" w:line="240" w:lineRule="auto"/>
              <w:jc w:val="both"/>
              <w:rPr>
                <w:rFonts w:ascii="Cambria" w:eastAsia="Times New Roman" w:hAnsi="Cambria" w:cs="Times New Roman"/>
                <w:bCs/>
                <w:color w:val="000000"/>
                <w:sz w:val="20"/>
                <w:szCs w:val="20"/>
              </w:rPr>
            </w:pPr>
            <w:r w:rsidRPr="004861A5">
              <w:rPr>
                <w:rFonts w:ascii="Cambria" w:eastAsia="Times New Roman" w:hAnsi="Cambria" w:cs="Times New Roman"/>
                <w:bCs/>
                <w:color w:val="000000"/>
                <w:sz w:val="20"/>
                <w:szCs w:val="20"/>
              </w:rPr>
              <w:t>Przedmiot obejmuje 2-3 testy pisemne oraz 1-2 prace pisemne.</w:t>
            </w:r>
          </w:p>
          <w:p w14:paraId="5C6791B1" w14:textId="77777777" w:rsidR="00E176D0" w:rsidRPr="004861A5" w:rsidRDefault="00E176D0" w:rsidP="00106563">
            <w:pPr>
              <w:pBdr>
                <w:top w:val="nil"/>
                <w:left w:val="nil"/>
                <w:bottom w:val="nil"/>
                <w:right w:val="nil"/>
                <w:between w:val="nil"/>
              </w:pBdr>
              <w:spacing w:after="0" w:line="240" w:lineRule="auto"/>
              <w:jc w:val="both"/>
              <w:rPr>
                <w:rFonts w:ascii="Cambria" w:eastAsia="Times New Roman" w:hAnsi="Cambria" w:cs="Times New Roman"/>
                <w:b/>
                <w:color w:val="000000"/>
                <w:sz w:val="20"/>
                <w:szCs w:val="20"/>
              </w:rPr>
            </w:pPr>
          </w:p>
        </w:tc>
      </w:tr>
    </w:tbl>
    <w:p w14:paraId="03CFC650" w14:textId="77777777" w:rsidR="00E176D0" w:rsidRPr="004861A5" w:rsidRDefault="00E176D0" w:rsidP="00E176D0">
      <w:pPr>
        <w:pBdr>
          <w:top w:val="nil"/>
          <w:left w:val="nil"/>
          <w:bottom w:val="nil"/>
          <w:right w:val="nil"/>
          <w:between w:val="nil"/>
        </w:pBdr>
        <w:spacing w:before="120" w:after="120" w:line="240" w:lineRule="auto"/>
        <w:rPr>
          <w:rFonts w:ascii="Cambria" w:eastAsia="Cambria" w:hAnsi="Cambria" w:cs="Cambria"/>
          <w:b/>
          <w:color w:val="FF0000"/>
        </w:rPr>
      </w:pPr>
      <w:r w:rsidRPr="004861A5">
        <w:rPr>
          <w:rFonts w:ascii="Cambria" w:eastAsia="Cambria" w:hAnsi="Cambria" w:cs="Cambria"/>
          <w:b/>
          <w:color w:val="000000"/>
        </w:rPr>
        <w:t>10. Forma zaliczenia zajęć</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3"/>
      </w:tblGrid>
      <w:tr w:rsidR="00E176D0" w:rsidRPr="004861A5" w14:paraId="3B617C1B" w14:textId="77777777" w:rsidTr="00106563">
        <w:trPr>
          <w:trHeight w:val="540"/>
          <w:jc w:val="center"/>
        </w:trPr>
        <w:tc>
          <w:tcPr>
            <w:tcW w:w="9923" w:type="dxa"/>
            <w:tcMar>
              <w:top w:w="0" w:type="dxa"/>
              <w:bottom w:w="0" w:type="dxa"/>
            </w:tcMar>
          </w:tcPr>
          <w:p w14:paraId="54F7A428" w14:textId="1EFC6675" w:rsidR="00E176D0" w:rsidRPr="004861A5" w:rsidRDefault="001C1A66" w:rsidP="00106563">
            <w:pPr>
              <w:spacing w:before="120" w:after="120"/>
              <w:rPr>
                <w:rFonts w:ascii="Cambria" w:eastAsia="Cambria" w:hAnsi="Cambria" w:cs="Cambria"/>
                <w:b/>
                <w:sz w:val="24"/>
                <w:szCs w:val="24"/>
              </w:rPr>
            </w:pPr>
            <w:r>
              <w:rPr>
                <w:rFonts w:ascii="Cambria" w:eastAsia="Cambria" w:hAnsi="Cambria" w:cs="Cambria"/>
              </w:rPr>
              <w:t>Z</w:t>
            </w:r>
            <w:r w:rsidR="00E176D0" w:rsidRPr="004861A5">
              <w:rPr>
                <w:rFonts w:ascii="Cambria" w:eastAsia="Cambria" w:hAnsi="Cambria" w:cs="Cambria"/>
                <w:sz w:val="20"/>
                <w:szCs w:val="20"/>
              </w:rPr>
              <w:t>aliczenie z oceną</w:t>
            </w:r>
          </w:p>
        </w:tc>
      </w:tr>
    </w:tbl>
    <w:p w14:paraId="25E2EF07" w14:textId="77777777" w:rsidR="00E176D0" w:rsidRPr="004861A5" w:rsidRDefault="00E176D0" w:rsidP="00E176D0">
      <w:pPr>
        <w:pBdr>
          <w:top w:val="nil"/>
          <w:left w:val="nil"/>
          <w:bottom w:val="nil"/>
          <w:right w:val="nil"/>
          <w:between w:val="nil"/>
        </w:pBdr>
        <w:spacing w:before="120" w:after="120" w:line="240" w:lineRule="auto"/>
        <w:rPr>
          <w:rFonts w:ascii="Cambria" w:eastAsia="Cambria" w:hAnsi="Cambria" w:cs="Cambria"/>
          <w:color w:val="000000"/>
        </w:rPr>
      </w:pPr>
      <w:r w:rsidRPr="004861A5">
        <w:rPr>
          <w:rFonts w:ascii="Cambria" w:eastAsia="Cambria" w:hAnsi="Cambria" w:cs="Cambria"/>
          <w:b/>
          <w:color w:val="000000"/>
        </w:rPr>
        <w:t xml:space="preserve">11. Obciążenie pracą studenta </w:t>
      </w:r>
      <w:r w:rsidRPr="004861A5">
        <w:rPr>
          <w:rFonts w:ascii="Cambria" w:eastAsia="Cambria" w:hAnsi="Cambria" w:cs="Cambria"/>
          <w:color w:val="00000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0"/>
        <w:gridCol w:w="1984"/>
        <w:gridCol w:w="1985"/>
        <w:gridCol w:w="7"/>
      </w:tblGrid>
      <w:tr w:rsidR="00E176D0" w:rsidRPr="004861A5" w14:paraId="60C8ACBE" w14:textId="77777777" w:rsidTr="00106563">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0DF8A382" w14:textId="77777777" w:rsidR="00E176D0" w:rsidRPr="004861A5" w:rsidRDefault="00E176D0" w:rsidP="00106563">
            <w:pPr>
              <w:spacing w:before="20" w:after="20"/>
              <w:jc w:val="center"/>
              <w:rPr>
                <w:rFonts w:ascii="Cambria" w:eastAsia="Cambria" w:hAnsi="Cambria" w:cs="Cambria"/>
                <w:b/>
              </w:rPr>
            </w:pPr>
            <w:r w:rsidRPr="004861A5">
              <w:rPr>
                <w:rFonts w:ascii="Cambria" w:eastAsia="Cambria" w:hAnsi="Cambria" w:cs="Cambria"/>
                <w:b/>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16A55C0A" w14:textId="77777777" w:rsidR="00E176D0" w:rsidRPr="004861A5" w:rsidRDefault="00E176D0"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Liczba godzin</w:t>
            </w:r>
          </w:p>
        </w:tc>
      </w:tr>
      <w:tr w:rsidR="00E176D0" w:rsidRPr="004861A5" w14:paraId="23FB95B7" w14:textId="77777777" w:rsidTr="00106563">
        <w:trPr>
          <w:gridAfter w:val="1"/>
          <w:wAfter w:w="7" w:type="dxa"/>
          <w:trHeight w:val="291"/>
          <w:jc w:val="center"/>
        </w:trPr>
        <w:tc>
          <w:tcPr>
            <w:tcW w:w="5920" w:type="dxa"/>
            <w:vMerge/>
            <w:tcBorders>
              <w:top w:val="single" w:sz="4" w:space="0" w:color="000000"/>
              <w:left w:val="single" w:sz="4" w:space="0" w:color="000000"/>
              <w:right w:val="single" w:sz="4" w:space="0" w:color="000000"/>
            </w:tcBorders>
            <w:shd w:val="clear" w:color="auto" w:fill="FFFFFF"/>
            <w:vAlign w:val="center"/>
          </w:tcPr>
          <w:p w14:paraId="0D97EF4F" w14:textId="77777777" w:rsidR="00E176D0" w:rsidRPr="004861A5" w:rsidRDefault="00E176D0" w:rsidP="00106563">
            <w:pPr>
              <w:widowControl w:val="0"/>
              <w:pBdr>
                <w:top w:val="nil"/>
                <w:left w:val="nil"/>
                <w:bottom w:val="nil"/>
                <w:right w:val="nil"/>
                <w:between w:val="nil"/>
              </w:pBdr>
              <w:spacing w:after="0"/>
              <w:rPr>
                <w:rFonts w:ascii="Cambria" w:eastAsia="Cambria" w:hAnsi="Cambria" w:cs="Cambria"/>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C46DF6" w14:textId="77777777" w:rsidR="00E176D0" w:rsidRPr="004861A5" w:rsidRDefault="00E176D0"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na studiach stacjonarnych</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42BB3C0D" w14:textId="77777777" w:rsidR="00E176D0" w:rsidRPr="004861A5" w:rsidRDefault="00E176D0"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na studiach niestacjonarnych</w:t>
            </w:r>
          </w:p>
        </w:tc>
      </w:tr>
      <w:tr w:rsidR="00E176D0" w:rsidRPr="004861A5" w14:paraId="1AFDEE18" w14:textId="77777777" w:rsidTr="00106563">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05AB62E7" w14:textId="77777777" w:rsidR="00E176D0" w:rsidRPr="004861A5" w:rsidRDefault="00E176D0" w:rsidP="00106563">
            <w:pPr>
              <w:spacing w:before="20" w:after="20" w:line="240" w:lineRule="auto"/>
              <w:jc w:val="center"/>
              <w:rPr>
                <w:rFonts w:ascii="Cambria" w:eastAsia="Cambria" w:hAnsi="Cambria" w:cs="Cambria"/>
                <w:b/>
              </w:rPr>
            </w:pPr>
            <w:r w:rsidRPr="004861A5">
              <w:rPr>
                <w:rFonts w:ascii="Cambria" w:eastAsia="Cambria" w:hAnsi="Cambria" w:cs="Cambria"/>
                <w:b/>
              </w:rPr>
              <w:t>Godziny kontaktowe studenta (w ramach zajęć):</w:t>
            </w:r>
          </w:p>
        </w:tc>
      </w:tr>
      <w:tr w:rsidR="00E176D0" w:rsidRPr="004861A5" w14:paraId="59156870" w14:textId="77777777" w:rsidTr="00106563">
        <w:trPr>
          <w:gridAfter w:val="1"/>
          <w:wAfter w:w="7" w:type="dxa"/>
          <w:trHeight w:val="2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1AA3CEB6" w14:textId="77777777" w:rsidR="00E176D0" w:rsidRPr="004861A5" w:rsidRDefault="00E176D0" w:rsidP="00106563">
            <w:pPr>
              <w:spacing w:before="20" w:after="20"/>
              <w:rPr>
                <w:rFonts w:ascii="Cambria" w:eastAsia="Cambria" w:hAnsi="Cambria" w:cs="Cambria"/>
                <w:b/>
              </w:rPr>
            </w:pPr>
            <w:r w:rsidRPr="004861A5">
              <w:rPr>
                <w:rFonts w:ascii="Cambria" w:eastAsia="Cambria" w:hAnsi="Cambria" w:cs="Cambria"/>
                <w:sz w:val="20"/>
                <w:szCs w:val="20"/>
              </w:rPr>
              <w:t>liczba godzin pracy studenta z bezpośrednim udziałem nauczycieli akademickich lub innych osób prowadzących zajęcia</w:t>
            </w:r>
          </w:p>
        </w:tc>
        <w:tc>
          <w:tcPr>
            <w:tcW w:w="1984" w:type="dxa"/>
            <w:tcBorders>
              <w:top w:val="single" w:sz="4" w:space="0" w:color="000000"/>
              <w:left w:val="single" w:sz="4" w:space="0" w:color="000000"/>
              <w:bottom w:val="single" w:sz="4" w:space="0" w:color="000000"/>
              <w:right w:val="single" w:sz="4" w:space="0" w:color="000000"/>
            </w:tcBorders>
            <w:vAlign w:val="center"/>
          </w:tcPr>
          <w:p w14:paraId="193DD43E" w14:textId="77777777" w:rsidR="00E176D0" w:rsidRPr="004861A5" w:rsidRDefault="00E176D0" w:rsidP="00106563">
            <w:pPr>
              <w:spacing w:before="20" w:after="20" w:line="240" w:lineRule="auto"/>
              <w:jc w:val="center"/>
              <w:rPr>
                <w:rFonts w:ascii="Cambria" w:eastAsia="Cambria" w:hAnsi="Cambria" w:cs="Cambria"/>
                <w:b/>
              </w:rPr>
            </w:pPr>
            <w:r w:rsidRPr="004861A5">
              <w:rPr>
                <w:rFonts w:ascii="Cambria" w:eastAsia="Cambria" w:hAnsi="Cambria" w:cs="Cambria"/>
                <w:b/>
              </w:rPr>
              <w:t>30</w:t>
            </w:r>
          </w:p>
        </w:tc>
        <w:tc>
          <w:tcPr>
            <w:tcW w:w="1985" w:type="dxa"/>
            <w:tcBorders>
              <w:top w:val="single" w:sz="4" w:space="0" w:color="000000"/>
              <w:left w:val="single" w:sz="4" w:space="0" w:color="000000"/>
              <w:bottom w:val="single" w:sz="4" w:space="0" w:color="000000"/>
              <w:right w:val="single" w:sz="4" w:space="0" w:color="000000"/>
            </w:tcBorders>
            <w:vAlign w:val="center"/>
          </w:tcPr>
          <w:p w14:paraId="740403DF" w14:textId="77777777" w:rsidR="00E176D0" w:rsidRPr="004861A5" w:rsidRDefault="00E176D0" w:rsidP="00106563">
            <w:pPr>
              <w:spacing w:before="20" w:after="20" w:line="240" w:lineRule="auto"/>
              <w:jc w:val="center"/>
              <w:rPr>
                <w:rFonts w:ascii="Cambria" w:eastAsia="Cambria" w:hAnsi="Cambria" w:cs="Cambria"/>
                <w:b/>
              </w:rPr>
            </w:pPr>
            <w:r w:rsidRPr="004861A5">
              <w:rPr>
                <w:rFonts w:ascii="Cambria" w:eastAsia="Cambria" w:hAnsi="Cambria" w:cs="Cambria"/>
                <w:b/>
              </w:rPr>
              <w:t>18</w:t>
            </w:r>
          </w:p>
        </w:tc>
      </w:tr>
      <w:tr w:rsidR="00E176D0" w:rsidRPr="004861A5" w14:paraId="3447FA8A" w14:textId="77777777" w:rsidTr="00BF1A94">
        <w:trPr>
          <w:trHeight w:val="435"/>
          <w:jc w:val="center"/>
        </w:trPr>
        <w:tc>
          <w:tcPr>
            <w:tcW w:w="989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25547638" w14:textId="77777777" w:rsidR="00E176D0" w:rsidRPr="004861A5" w:rsidRDefault="00E176D0" w:rsidP="00BF1A94">
            <w:pPr>
              <w:spacing w:before="20" w:after="20" w:line="240" w:lineRule="auto"/>
              <w:jc w:val="center"/>
              <w:rPr>
                <w:rFonts w:ascii="Cambria" w:eastAsia="Cambria" w:hAnsi="Cambria" w:cs="Cambria"/>
                <w:b/>
              </w:rPr>
            </w:pPr>
            <w:r w:rsidRPr="004861A5">
              <w:rPr>
                <w:rFonts w:ascii="Cambria" w:eastAsia="Cambria" w:hAnsi="Cambria" w:cs="Cambria"/>
                <w:b/>
              </w:rPr>
              <w:t>Praca własna studenta (indywidualna praca studenta związana z zajęciami):</w:t>
            </w:r>
          </w:p>
        </w:tc>
      </w:tr>
      <w:tr w:rsidR="00E176D0" w:rsidRPr="004861A5" w14:paraId="37D07D64" w14:textId="77777777" w:rsidTr="00BF1A94">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486362D0" w14:textId="77777777" w:rsidR="00E176D0" w:rsidRPr="004861A5" w:rsidRDefault="00E176D0"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przygotowanie do testów</w:t>
            </w:r>
          </w:p>
        </w:tc>
        <w:tc>
          <w:tcPr>
            <w:tcW w:w="1984" w:type="dxa"/>
            <w:tcBorders>
              <w:top w:val="single" w:sz="4" w:space="0" w:color="000000"/>
              <w:left w:val="single" w:sz="4" w:space="0" w:color="000000"/>
              <w:bottom w:val="single" w:sz="4" w:space="0" w:color="000000"/>
              <w:right w:val="single" w:sz="4" w:space="0" w:color="000000"/>
            </w:tcBorders>
            <w:vAlign w:val="center"/>
          </w:tcPr>
          <w:p w14:paraId="27D2A7DF" w14:textId="77777777" w:rsidR="00E176D0" w:rsidRPr="004861A5" w:rsidRDefault="00E176D0" w:rsidP="00BF1A94">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2</w:t>
            </w:r>
          </w:p>
        </w:tc>
        <w:tc>
          <w:tcPr>
            <w:tcW w:w="1985" w:type="dxa"/>
            <w:tcBorders>
              <w:top w:val="single" w:sz="4" w:space="0" w:color="000000"/>
              <w:left w:val="single" w:sz="4" w:space="0" w:color="000000"/>
              <w:bottom w:val="single" w:sz="4" w:space="0" w:color="000000"/>
              <w:right w:val="single" w:sz="4" w:space="0" w:color="000000"/>
            </w:tcBorders>
            <w:vAlign w:val="center"/>
          </w:tcPr>
          <w:p w14:paraId="577ED57A" w14:textId="77777777" w:rsidR="00E176D0" w:rsidRPr="004861A5" w:rsidRDefault="00E176D0" w:rsidP="00BF1A94">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7</w:t>
            </w:r>
          </w:p>
        </w:tc>
      </w:tr>
      <w:tr w:rsidR="00E176D0" w:rsidRPr="004861A5" w14:paraId="69941AC1" w14:textId="77777777" w:rsidTr="00BF1A94">
        <w:trPr>
          <w:gridAfter w:val="1"/>
          <w:wAfter w:w="7" w:type="dxa"/>
          <w:trHeight w:val="454"/>
          <w:jc w:val="center"/>
        </w:trPr>
        <w:tc>
          <w:tcPr>
            <w:tcW w:w="5920" w:type="dxa"/>
            <w:tcBorders>
              <w:top w:val="single" w:sz="4" w:space="0" w:color="000000"/>
              <w:left w:val="single" w:sz="4" w:space="0" w:color="000000"/>
              <w:bottom w:val="single" w:sz="4" w:space="0" w:color="000000"/>
              <w:right w:val="single" w:sz="4" w:space="0" w:color="000000"/>
            </w:tcBorders>
          </w:tcPr>
          <w:p w14:paraId="54673786" w14:textId="77777777" w:rsidR="00E176D0" w:rsidRPr="004861A5" w:rsidRDefault="00E176D0"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 xml:space="preserve">przygotowanie prac pisemnych </w:t>
            </w:r>
          </w:p>
        </w:tc>
        <w:tc>
          <w:tcPr>
            <w:tcW w:w="1984" w:type="dxa"/>
            <w:tcBorders>
              <w:top w:val="single" w:sz="4" w:space="0" w:color="000000"/>
              <w:left w:val="single" w:sz="4" w:space="0" w:color="000000"/>
              <w:bottom w:val="single" w:sz="4" w:space="0" w:color="000000"/>
              <w:right w:val="single" w:sz="4" w:space="0" w:color="000000"/>
            </w:tcBorders>
            <w:vAlign w:val="center"/>
          </w:tcPr>
          <w:p w14:paraId="16C9F37D" w14:textId="77777777" w:rsidR="00E176D0" w:rsidRPr="004861A5" w:rsidRDefault="00E176D0" w:rsidP="00BF1A94">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3</w:t>
            </w:r>
          </w:p>
        </w:tc>
        <w:tc>
          <w:tcPr>
            <w:tcW w:w="1985" w:type="dxa"/>
            <w:tcBorders>
              <w:top w:val="single" w:sz="4" w:space="0" w:color="000000"/>
              <w:left w:val="single" w:sz="4" w:space="0" w:color="000000"/>
              <w:bottom w:val="single" w:sz="4" w:space="0" w:color="000000"/>
              <w:right w:val="single" w:sz="4" w:space="0" w:color="000000"/>
            </w:tcBorders>
            <w:vAlign w:val="center"/>
          </w:tcPr>
          <w:p w14:paraId="5C8EB3C9" w14:textId="77777777" w:rsidR="00E176D0" w:rsidRPr="004861A5" w:rsidRDefault="00E176D0" w:rsidP="00BF1A94">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10</w:t>
            </w:r>
          </w:p>
        </w:tc>
      </w:tr>
      <w:tr w:rsidR="00E176D0" w:rsidRPr="004861A5" w14:paraId="3327BAC7" w14:textId="77777777" w:rsidTr="00BF1A94">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71D35E2A" w14:textId="77777777" w:rsidR="00E176D0" w:rsidRPr="004861A5" w:rsidRDefault="00E176D0"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lastRenderedPageBreak/>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54D05B5B" w14:textId="77777777" w:rsidR="00E176D0" w:rsidRPr="004861A5" w:rsidRDefault="00E176D0" w:rsidP="00BF1A94">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15</w:t>
            </w:r>
          </w:p>
        </w:tc>
        <w:tc>
          <w:tcPr>
            <w:tcW w:w="1985" w:type="dxa"/>
            <w:tcBorders>
              <w:top w:val="single" w:sz="4" w:space="0" w:color="000000"/>
              <w:left w:val="single" w:sz="4" w:space="0" w:color="000000"/>
              <w:bottom w:val="single" w:sz="4" w:space="0" w:color="000000"/>
              <w:right w:val="single" w:sz="4" w:space="0" w:color="000000"/>
            </w:tcBorders>
            <w:vAlign w:val="center"/>
          </w:tcPr>
          <w:p w14:paraId="584D93B0" w14:textId="77777777" w:rsidR="00E176D0" w:rsidRPr="004861A5" w:rsidRDefault="00E176D0" w:rsidP="00BF1A94">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15</w:t>
            </w:r>
          </w:p>
        </w:tc>
      </w:tr>
      <w:tr w:rsidR="00E176D0" w:rsidRPr="004861A5" w14:paraId="75C28F34" w14:textId="77777777" w:rsidTr="00BF1A94">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16353717" w14:textId="77777777" w:rsidR="00E176D0" w:rsidRPr="004861A5" w:rsidRDefault="00E176D0" w:rsidP="00BF1A94">
            <w:pPr>
              <w:spacing w:before="20" w:after="20" w:line="240" w:lineRule="auto"/>
              <w:jc w:val="right"/>
              <w:rPr>
                <w:rFonts w:ascii="Cambria" w:eastAsia="Cambria" w:hAnsi="Cambria" w:cs="Cambria"/>
                <w:b/>
                <w:sz w:val="20"/>
                <w:szCs w:val="20"/>
              </w:rPr>
            </w:pPr>
            <w:r w:rsidRPr="004861A5">
              <w:rPr>
                <w:rFonts w:ascii="Cambria" w:eastAsia="Cambria" w:hAnsi="Cambria" w:cs="Cambria"/>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128F3C2F" w14:textId="77777777" w:rsidR="00E176D0" w:rsidRPr="004861A5" w:rsidRDefault="00E176D0" w:rsidP="00BF1A94">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50</w:t>
            </w:r>
          </w:p>
        </w:tc>
        <w:tc>
          <w:tcPr>
            <w:tcW w:w="1985" w:type="dxa"/>
            <w:tcBorders>
              <w:top w:val="single" w:sz="4" w:space="0" w:color="000000"/>
              <w:left w:val="single" w:sz="4" w:space="0" w:color="000000"/>
              <w:bottom w:val="single" w:sz="4" w:space="0" w:color="000000"/>
              <w:right w:val="single" w:sz="4" w:space="0" w:color="000000"/>
            </w:tcBorders>
            <w:vAlign w:val="center"/>
          </w:tcPr>
          <w:p w14:paraId="1C048DD9" w14:textId="77777777" w:rsidR="00E176D0" w:rsidRPr="004861A5" w:rsidRDefault="00E176D0" w:rsidP="00BF1A94">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50</w:t>
            </w:r>
          </w:p>
        </w:tc>
      </w:tr>
      <w:tr w:rsidR="00E176D0" w:rsidRPr="004861A5" w14:paraId="7BFFAF4F" w14:textId="77777777" w:rsidTr="00BF1A94">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43FCA1C5" w14:textId="77777777" w:rsidR="00E176D0" w:rsidRPr="004861A5" w:rsidRDefault="00E176D0" w:rsidP="00106563">
            <w:pPr>
              <w:spacing w:before="20" w:after="20" w:line="240" w:lineRule="auto"/>
              <w:jc w:val="right"/>
              <w:rPr>
                <w:rFonts w:ascii="Cambria" w:eastAsia="Cambria" w:hAnsi="Cambria" w:cs="Cambria"/>
                <w:b/>
                <w:sz w:val="20"/>
                <w:szCs w:val="20"/>
              </w:rPr>
            </w:pPr>
            <w:r w:rsidRPr="004861A5">
              <w:rPr>
                <w:rFonts w:ascii="Cambria" w:eastAsia="Cambria" w:hAnsi="Cambria" w:cs="Cambria"/>
                <w:b/>
                <w:sz w:val="20"/>
                <w:szCs w:val="20"/>
              </w:rPr>
              <w:t xml:space="preserve">liczba pkt ECTS przypisana do zajęć: </w:t>
            </w:r>
            <w:r w:rsidRPr="004861A5">
              <w:rPr>
                <w:rFonts w:ascii="Cambria" w:eastAsia="Cambria" w:hAnsi="Cambria" w:cs="Cambria"/>
                <w:b/>
                <w:sz w:val="20"/>
                <w:szCs w:val="20"/>
              </w:rPr>
              <w:br/>
            </w:r>
            <w:r w:rsidRPr="004861A5">
              <w:rPr>
                <w:rFonts w:ascii="Cambria" w:eastAsia="Cambria" w:hAnsi="Cambria" w:cs="Cambria"/>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4DD6E15A" w14:textId="77777777" w:rsidR="00E176D0" w:rsidRPr="004861A5" w:rsidRDefault="00E176D0" w:rsidP="00BF1A94">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2</w:t>
            </w:r>
          </w:p>
        </w:tc>
        <w:tc>
          <w:tcPr>
            <w:tcW w:w="1985" w:type="dxa"/>
            <w:tcBorders>
              <w:top w:val="single" w:sz="4" w:space="0" w:color="000000"/>
              <w:left w:val="single" w:sz="4" w:space="0" w:color="000000"/>
              <w:bottom w:val="single" w:sz="4" w:space="0" w:color="000000"/>
              <w:right w:val="single" w:sz="4" w:space="0" w:color="000000"/>
            </w:tcBorders>
            <w:vAlign w:val="center"/>
          </w:tcPr>
          <w:p w14:paraId="47900AEB" w14:textId="77777777" w:rsidR="00E176D0" w:rsidRPr="004861A5" w:rsidRDefault="00E176D0" w:rsidP="00BF1A94">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2</w:t>
            </w:r>
          </w:p>
        </w:tc>
      </w:tr>
    </w:tbl>
    <w:p w14:paraId="1AF57704" w14:textId="77777777" w:rsidR="00E176D0" w:rsidRPr="004861A5" w:rsidRDefault="00E176D0" w:rsidP="00E176D0">
      <w:pPr>
        <w:pBdr>
          <w:top w:val="nil"/>
          <w:left w:val="nil"/>
          <w:bottom w:val="nil"/>
          <w:right w:val="nil"/>
          <w:between w:val="nil"/>
        </w:pBdr>
        <w:spacing w:before="120" w:after="120" w:line="240" w:lineRule="auto"/>
        <w:rPr>
          <w:rFonts w:ascii="Cambria" w:eastAsia="Cambria" w:hAnsi="Cambria" w:cs="Cambria"/>
          <w:b/>
          <w:color w:val="000000"/>
        </w:rPr>
      </w:pPr>
      <w:r w:rsidRPr="004861A5">
        <w:rPr>
          <w:rFonts w:ascii="Cambria" w:eastAsia="Cambria" w:hAnsi="Cambria" w:cs="Cambria"/>
          <w:b/>
          <w:color w:val="000000"/>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9"/>
      </w:tblGrid>
      <w:tr w:rsidR="00E176D0" w:rsidRPr="005700D1" w14:paraId="2E6B05C1" w14:textId="77777777" w:rsidTr="00106563">
        <w:trPr>
          <w:jc w:val="center"/>
        </w:trPr>
        <w:tc>
          <w:tcPr>
            <w:tcW w:w="9889" w:type="dxa"/>
            <w:shd w:val="clear" w:color="auto" w:fill="auto"/>
          </w:tcPr>
          <w:p w14:paraId="55E39E1B" w14:textId="77777777" w:rsidR="00E176D0" w:rsidRPr="004861A5" w:rsidRDefault="00E176D0" w:rsidP="00106563">
            <w:pPr>
              <w:spacing w:after="0" w:line="240" w:lineRule="auto"/>
              <w:rPr>
                <w:rFonts w:ascii="Cambria" w:hAnsi="Cambria" w:cs="Times New Roman"/>
                <w:b/>
                <w:sz w:val="20"/>
                <w:szCs w:val="20"/>
              </w:rPr>
            </w:pPr>
            <w:r w:rsidRPr="004861A5">
              <w:rPr>
                <w:rFonts w:ascii="Cambria" w:hAnsi="Cambria" w:cs="Times New Roman"/>
                <w:b/>
                <w:sz w:val="20"/>
                <w:szCs w:val="20"/>
              </w:rPr>
              <w:t>Literatura obowiązkowa:</w:t>
            </w:r>
          </w:p>
          <w:p w14:paraId="183560DB" w14:textId="77777777" w:rsidR="00E176D0" w:rsidRPr="004861A5" w:rsidRDefault="00E176D0">
            <w:pPr>
              <w:numPr>
                <w:ilvl w:val="0"/>
                <w:numId w:val="22"/>
              </w:numPr>
              <w:spacing w:after="0" w:line="240" w:lineRule="auto"/>
              <w:rPr>
                <w:rFonts w:ascii="Cambria" w:hAnsi="Cambria" w:cs="Times New Roman"/>
                <w:sz w:val="20"/>
                <w:szCs w:val="20"/>
                <w:lang w:val="en-US"/>
              </w:rPr>
            </w:pPr>
            <w:r w:rsidRPr="004861A5">
              <w:rPr>
                <w:rFonts w:ascii="Cambria" w:hAnsi="Cambria" w:cs="Times New Roman"/>
                <w:sz w:val="20"/>
                <w:szCs w:val="20"/>
                <w:lang w:val="en-US"/>
              </w:rPr>
              <w:t xml:space="preserve">Benjamin Franklin: </w:t>
            </w:r>
            <w:r w:rsidRPr="004861A5">
              <w:rPr>
                <w:rFonts w:ascii="Cambria" w:hAnsi="Cambria" w:cs="Times New Roman"/>
                <w:i/>
                <w:sz w:val="20"/>
                <w:szCs w:val="20"/>
                <w:lang w:val="en-US"/>
              </w:rPr>
              <w:t>Autobiography</w:t>
            </w:r>
            <w:r w:rsidRPr="004861A5">
              <w:rPr>
                <w:rFonts w:ascii="Cambria" w:hAnsi="Cambria" w:cs="Times New Roman"/>
                <w:sz w:val="20"/>
                <w:szCs w:val="20"/>
                <w:lang w:val="en-US"/>
              </w:rPr>
              <w:t xml:space="preserve"> – wybrane fragmenty</w:t>
            </w:r>
          </w:p>
          <w:p w14:paraId="52D16C60" w14:textId="77777777" w:rsidR="00E176D0" w:rsidRPr="004861A5" w:rsidRDefault="00E176D0">
            <w:pPr>
              <w:numPr>
                <w:ilvl w:val="0"/>
                <w:numId w:val="22"/>
              </w:numPr>
              <w:spacing w:after="0" w:line="240" w:lineRule="auto"/>
              <w:rPr>
                <w:rFonts w:ascii="Cambria" w:hAnsi="Cambria" w:cs="Times New Roman"/>
                <w:sz w:val="20"/>
                <w:szCs w:val="20"/>
                <w:lang w:val="en-US"/>
              </w:rPr>
            </w:pPr>
            <w:r w:rsidRPr="004861A5">
              <w:rPr>
                <w:rFonts w:ascii="Cambria" w:hAnsi="Cambria" w:cs="Times New Roman"/>
                <w:bCs/>
                <w:sz w:val="20"/>
                <w:szCs w:val="20"/>
                <w:lang w:val="en-US"/>
              </w:rPr>
              <w:t xml:space="preserve">Ralph Waldo Emerson: </w:t>
            </w:r>
            <w:r w:rsidRPr="004861A5">
              <w:rPr>
                <w:rFonts w:ascii="Cambria" w:hAnsi="Cambria" w:cs="Times New Roman"/>
                <w:bCs/>
                <w:i/>
                <w:sz w:val="20"/>
                <w:szCs w:val="20"/>
                <w:lang w:val="en-US"/>
              </w:rPr>
              <w:t>Self-Reliance</w:t>
            </w:r>
          </w:p>
          <w:p w14:paraId="47378F44" w14:textId="77777777" w:rsidR="00E176D0" w:rsidRPr="004861A5" w:rsidRDefault="00E176D0">
            <w:pPr>
              <w:numPr>
                <w:ilvl w:val="0"/>
                <w:numId w:val="22"/>
              </w:numPr>
              <w:spacing w:after="0" w:line="240" w:lineRule="auto"/>
              <w:rPr>
                <w:rFonts w:ascii="Cambria" w:hAnsi="Cambria" w:cs="Times New Roman"/>
                <w:sz w:val="20"/>
                <w:szCs w:val="20"/>
                <w:lang w:val="en-US"/>
              </w:rPr>
            </w:pPr>
            <w:r w:rsidRPr="004861A5">
              <w:rPr>
                <w:rFonts w:ascii="Cambria" w:hAnsi="Cambria" w:cs="Times New Roman"/>
                <w:bCs/>
                <w:sz w:val="20"/>
                <w:szCs w:val="20"/>
                <w:lang w:val="en-US"/>
              </w:rPr>
              <w:t xml:space="preserve">Edgar Allan Poe: </w:t>
            </w:r>
            <w:r w:rsidRPr="004861A5">
              <w:rPr>
                <w:rFonts w:ascii="Cambria" w:hAnsi="Cambria" w:cs="Times New Roman"/>
                <w:bCs/>
                <w:i/>
                <w:sz w:val="20"/>
                <w:szCs w:val="20"/>
                <w:lang w:val="en-US"/>
              </w:rPr>
              <w:t>The Fall of the House of Usher</w:t>
            </w:r>
          </w:p>
          <w:p w14:paraId="39800F3A" w14:textId="77777777" w:rsidR="00E176D0" w:rsidRPr="004861A5" w:rsidRDefault="00E176D0">
            <w:pPr>
              <w:numPr>
                <w:ilvl w:val="0"/>
                <w:numId w:val="22"/>
              </w:numPr>
              <w:spacing w:after="0" w:line="240" w:lineRule="auto"/>
              <w:rPr>
                <w:rFonts w:ascii="Cambria" w:hAnsi="Cambria" w:cs="Times New Roman"/>
                <w:sz w:val="20"/>
                <w:szCs w:val="20"/>
                <w:lang w:val="en-US"/>
              </w:rPr>
            </w:pPr>
            <w:r w:rsidRPr="004861A5">
              <w:rPr>
                <w:rFonts w:ascii="Cambria" w:eastAsia="Batang" w:hAnsi="Cambria" w:cs="Times New Roman"/>
                <w:iCs/>
                <w:sz w:val="20"/>
                <w:szCs w:val="20"/>
                <w:lang w:val="en-US" w:eastAsia="ar-SA"/>
              </w:rPr>
              <w:t xml:space="preserve">Stephen Crane: </w:t>
            </w:r>
            <w:r w:rsidRPr="004861A5">
              <w:rPr>
                <w:rFonts w:ascii="Cambria" w:eastAsia="Batang" w:hAnsi="Cambria" w:cs="Times New Roman"/>
                <w:i/>
                <w:iCs/>
                <w:sz w:val="20"/>
                <w:szCs w:val="20"/>
                <w:lang w:val="en-US" w:eastAsia="ar-SA"/>
              </w:rPr>
              <w:t>The Bride Comes to Yellow Sky</w:t>
            </w:r>
            <w:r w:rsidRPr="004861A5">
              <w:rPr>
                <w:rFonts w:ascii="Cambria" w:hAnsi="Cambria" w:cs="Times New Roman"/>
                <w:bCs/>
                <w:sz w:val="20"/>
                <w:szCs w:val="20"/>
                <w:lang w:val="en-US"/>
              </w:rPr>
              <w:t xml:space="preserve"> </w:t>
            </w:r>
          </w:p>
          <w:p w14:paraId="00D4F0A7" w14:textId="77777777" w:rsidR="00E176D0" w:rsidRPr="004861A5" w:rsidRDefault="00E176D0">
            <w:pPr>
              <w:numPr>
                <w:ilvl w:val="0"/>
                <w:numId w:val="22"/>
              </w:numPr>
              <w:spacing w:after="0" w:line="240" w:lineRule="auto"/>
              <w:rPr>
                <w:rFonts w:ascii="Cambria" w:hAnsi="Cambria" w:cs="Times New Roman"/>
                <w:sz w:val="20"/>
                <w:szCs w:val="20"/>
                <w:lang w:val="en-US"/>
              </w:rPr>
            </w:pPr>
            <w:r w:rsidRPr="004861A5">
              <w:rPr>
                <w:rFonts w:ascii="Cambria" w:hAnsi="Cambria" w:cs="Times New Roman"/>
                <w:bCs/>
                <w:sz w:val="20"/>
                <w:szCs w:val="20"/>
                <w:lang w:val="en-US"/>
              </w:rPr>
              <w:t xml:space="preserve">F. Scott Fitzgerald: </w:t>
            </w:r>
            <w:r w:rsidRPr="004861A5">
              <w:rPr>
                <w:rFonts w:ascii="Cambria" w:hAnsi="Cambria" w:cs="Times New Roman"/>
                <w:bCs/>
                <w:i/>
                <w:sz w:val="20"/>
                <w:szCs w:val="20"/>
                <w:lang w:val="en-US"/>
              </w:rPr>
              <w:t>The Great Gatsby</w:t>
            </w:r>
          </w:p>
          <w:p w14:paraId="0420DC36" w14:textId="77777777" w:rsidR="00E176D0" w:rsidRPr="004861A5" w:rsidRDefault="00E176D0">
            <w:pPr>
              <w:numPr>
                <w:ilvl w:val="0"/>
                <w:numId w:val="22"/>
              </w:numPr>
              <w:spacing w:after="0" w:line="240" w:lineRule="auto"/>
              <w:rPr>
                <w:rFonts w:ascii="Cambria" w:hAnsi="Cambria" w:cs="Times New Roman"/>
                <w:sz w:val="20"/>
                <w:szCs w:val="20"/>
                <w:lang w:val="en-US"/>
              </w:rPr>
            </w:pPr>
            <w:r w:rsidRPr="004861A5">
              <w:rPr>
                <w:rFonts w:ascii="Cambria" w:hAnsi="Cambria" w:cs="Times New Roman"/>
                <w:bCs/>
                <w:sz w:val="20"/>
                <w:szCs w:val="20"/>
                <w:lang w:val="en-US"/>
              </w:rPr>
              <w:t xml:space="preserve">Tennessee Williams: </w:t>
            </w:r>
            <w:r w:rsidRPr="004861A5">
              <w:rPr>
                <w:rFonts w:ascii="Cambria" w:hAnsi="Cambria" w:cs="Times New Roman"/>
                <w:bCs/>
                <w:i/>
                <w:sz w:val="20"/>
                <w:szCs w:val="20"/>
                <w:lang w:val="en-US"/>
              </w:rPr>
              <w:t>A Streetcar Named Desire</w:t>
            </w:r>
          </w:p>
          <w:p w14:paraId="7BACB72A" w14:textId="77777777" w:rsidR="00E176D0" w:rsidRPr="004861A5" w:rsidRDefault="00E176D0">
            <w:pPr>
              <w:numPr>
                <w:ilvl w:val="0"/>
                <w:numId w:val="22"/>
              </w:numPr>
              <w:spacing w:after="0" w:line="240" w:lineRule="auto"/>
              <w:rPr>
                <w:rFonts w:ascii="Cambria" w:hAnsi="Cambria" w:cs="Times New Roman"/>
                <w:sz w:val="20"/>
                <w:szCs w:val="20"/>
                <w:lang w:val="en-US"/>
              </w:rPr>
            </w:pPr>
            <w:r w:rsidRPr="004861A5">
              <w:rPr>
                <w:rFonts w:ascii="Cambria" w:hAnsi="Cambria" w:cs="Times New Roman"/>
                <w:bCs/>
                <w:sz w:val="20"/>
                <w:szCs w:val="20"/>
                <w:lang w:val="en-US"/>
              </w:rPr>
              <w:t xml:space="preserve">J.D. Salinger: </w:t>
            </w:r>
            <w:r w:rsidRPr="004861A5">
              <w:rPr>
                <w:rFonts w:ascii="Cambria" w:hAnsi="Cambria" w:cs="Times New Roman"/>
                <w:bCs/>
                <w:i/>
                <w:sz w:val="20"/>
                <w:szCs w:val="20"/>
                <w:lang w:val="en-US"/>
              </w:rPr>
              <w:t>The Catcher in the Rye</w:t>
            </w:r>
          </w:p>
          <w:p w14:paraId="2BFBD0C2" w14:textId="77777777" w:rsidR="00E176D0" w:rsidRPr="004861A5" w:rsidRDefault="00E176D0">
            <w:pPr>
              <w:numPr>
                <w:ilvl w:val="0"/>
                <w:numId w:val="22"/>
              </w:numPr>
              <w:spacing w:after="0" w:line="240" w:lineRule="auto"/>
              <w:rPr>
                <w:rFonts w:ascii="Cambria" w:hAnsi="Cambria" w:cs="Times New Roman"/>
                <w:sz w:val="20"/>
                <w:szCs w:val="20"/>
                <w:lang w:val="en-US"/>
              </w:rPr>
            </w:pPr>
            <w:r w:rsidRPr="004861A5">
              <w:rPr>
                <w:rFonts w:ascii="Cambria" w:hAnsi="Cambria" w:cs="Times New Roman"/>
                <w:bCs/>
                <w:sz w:val="20"/>
                <w:szCs w:val="20"/>
                <w:lang w:val="en-US"/>
              </w:rPr>
              <w:t xml:space="preserve">Ken Kesey: </w:t>
            </w:r>
            <w:r w:rsidRPr="004861A5">
              <w:rPr>
                <w:rFonts w:ascii="Cambria" w:hAnsi="Cambria" w:cs="Times New Roman"/>
                <w:bCs/>
                <w:i/>
                <w:sz w:val="20"/>
                <w:szCs w:val="20"/>
                <w:lang w:val="en-US"/>
              </w:rPr>
              <w:t>One Flew Over the Cuckoo’s Nest</w:t>
            </w:r>
            <w:r w:rsidRPr="004861A5">
              <w:rPr>
                <w:rFonts w:ascii="Cambria" w:hAnsi="Cambria" w:cs="Times New Roman"/>
                <w:bCs/>
                <w:sz w:val="20"/>
                <w:szCs w:val="20"/>
                <w:lang w:val="en-US"/>
              </w:rPr>
              <w:t xml:space="preserve"> – wybrane fragmenty</w:t>
            </w:r>
          </w:p>
          <w:p w14:paraId="76847EDC" w14:textId="77777777" w:rsidR="00E176D0" w:rsidRPr="004861A5" w:rsidRDefault="00E176D0">
            <w:pPr>
              <w:numPr>
                <w:ilvl w:val="0"/>
                <w:numId w:val="22"/>
              </w:numPr>
              <w:spacing w:after="0" w:line="240" w:lineRule="auto"/>
              <w:rPr>
                <w:rFonts w:ascii="Cambria" w:hAnsi="Cambria" w:cs="Times New Roman"/>
                <w:sz w:val="20"/>
                <w:szCs w:val="20"/>
                <w:lang w:val="en-US"/>
              </w:rPr>
            </w:pPr>
            <w:r w:rsidRPr="004861A5">
              <w:rPr>
                <w:rFonts w:ascii="Cambria" w:hAnsi="Cambria" w:cs="Times New Roman"/>
                <w:bCs/>
                <w:sz w:val="20"/>
                <w:szCs w:val="20"/>
              </w:rPr>
              <w:t xml:space="preserve">Kurt Vonnegut: </w:t>
            </w:r>
            <w:r w:rsidRPr="004861A5">
              <w:rPr>
                <w:rFonts w:ascii="Cambria" w:hAnsi="Cambria" w:cs="Times New Roman"/>
                <w:bCs/>
                <w:i/>
                <w:sz w:val="20"/>
                <w:szCs w:val="20"/>
              </w:rPr>
              <w:t>Harrison Bergeron</w:t>
            </w:r>
          </w:p>
          <w:p w14:paraId="5403BCB3" w14:textId="77777777" w:rsidR="00E176D0" w:rsidRPr="004861A5" w:rsidRDefault="00E176D0" w:rsidP="00106563">
            <w:pPr>
              <w:spacing w:after="0" w:line="240" w:lineRule="auto"/>
              <w:rPr>
                <w:rFonts w:ascii="Cambria" w:eastAsia="Cambria" w:hAnsi="Cambria" w:cs="Cambria"/>
                <w:sz w:val="20"/>
                <w:szCs w:val="20"/>
                <w:lang w:val="en-US"/>
              </w:rPr>
            </w:pPr>
            <w:r w:rsidRPr="004861A5">
              <w:rPr>
                <w:rFonts w:ascii="Cambria" w:hAnsi="Cambria" w:cs="Times New Roman"/>
                <w:bCs/>
                <w:sz w:val="20"/>
                <w:szCs w:val="20"/>
                <w:lang w:val="en-US"/>
              </w:rPr>
              <w:t>E.A. Poe, Emily Dickinson, Langston Hughes, W.E.B. Du Bois, Robert Frost, e.e. cummings – wybrane wiersze</w:t>
            </w:r>
          </w:p>
        </w:tc>
      </w:tr>
      <w:tr w:rsidR="00E176D0" w:rsidRPr="004861A5" w14:paraId="5E9B8168" w14:textId="77777777" w:rsidTr="00106563">
        <w:trPr>
          <w:jc w:val="center"/>
        </w:trPr>
        <w:tc>
          <w:tcPr>
            <w:tcW w:w="9889" w:type="dxa"/>
            <w:shd w:val="clear" w:color="auto" w:fill="auto"/>
          </w:tcPr>
          <w:p w14:paraId="5AC89813" w14:textId="77777777" w:rsidR="00E176D0" w:rsidRPr="004861A5" w:rsidRDefault="00E176D0" w:rsidP="00106563">
            <w:pPr>
              <w:pStyle w:val="Akapitzlist"/>
              <w:spacing w:after="0" w:line="240" w:lineRule="auto"/>
              <w:ind w:left="0" w:right="-567"/>
              <w:contextualSpacing/>
              <w:rPr>
                <w:rFonts w:ascii="Cambria" w:hAnsi="Cambria" w:cs="Times New Roman"/>
                <w:b/>
                <w:sz w:val="20"/>
                <w:szCs w:val="20"/>
              </w:rPr>
            </w:pPr>
            <w:r w:rsidRPr="004861A5">
              <w:rPr>
                <w:rFonts w:ascii="Cambria" w:hAnsi="Cambria" w:cs="Times New Roman"/>
                <w:b/>
                <w:sz w:val="20"/>
                <w:szCs w:val="20"/>
              </w:rPr>
              <w:t>Literatura zalecana / fakultatywna:</w:t>
            </w:r>
          </w:p>
          <w:p w14:paraId="5C7EFE5F" w14:textId="77777777" w:rsidR="00E176D0" w:rsidRPr="004861A5" w:rsidRDefault="00E176D0" w:rsidP="00106563">
            <w:pPr>
              <w:pStyle w:val="Akapitzlist"/>
              <w:spacing w:after="0" w:line="240" w:lineRule="auto"/>
              <w:ind w:left="0" w:right="-567"/>
              <w:contextualSpacing/>
              <w:rPr>
                <w:rFonts w:ascii="Cambria" w:hAnsi="Cambria" w:cs="Times New Roman"/>
                <w:sz w:val="20"/>
                <w:szCs w:val="20"/>
                <w:lang w:val="en-US"/>
              </w:rPr>
            </w:pPr>
            <w:r w:rsidRPr="004861A5">
              <w:rPr>
                <w:rFonts w:ascii="Cambria" w:hAnsi="Cambria" w:cs="Times New Roman"/>
                <w:sz w:val="20"/>
                <w:szCs w:val="20"/>
              </w:rPr>
              <w:t>1.</w:t>
            </w:r>
            <w:r w:rsidRPr="004861A5">
              <w:rPr>
                <w:rFonts w:ascii="Cambria" w:hAnsi="Cambria"/>
              </w:rPr>
              <w:t xml:space="preserve"> </w:t>
            </w:r>
            <w:r w:rsidRPr="004861A5">
              <w:rPr>
                <w:rFonts w:ascii="Cambria" w:hAnsi="Cambria" w:cs="Times New Roman"/>
                <w:sz w:val="20"/>
                <w:szCs w:val="18"/>
              </w:rPr>
              <w:t xml:space="preserve">Van Spenckeren, K. 1994. </w:t>
            </w:r>
            <w:r w:rsidRPr="004861A5">
              <w:rPr>
                <w:rFonts w:ascii="Cambria" w:hAnsi="Cambria" w:cs="Times New Roman"/>
                <w:i/>
                <w:iCs/>
                <w:sz w:val="20"/>
                <w:szCs w:val="18"/>
                <w:lang w:val="en-US"/>
              </w:rPr>
              <w:t xml:space="preserve">Outline of American Literature. </w:t>
            </w:r>
            <w:r w:rsidRPr="004861A5">
              <w:rPr>
                <w:rFonts w:ascii="Cambria" w:hAnsi="Cambria" w:cs="Times New Roman"/>
                <w:sz w:val="20"/>
                <w:szCs w:val="18"/>
                <w:lang w:val="en-US"/>
              </w:rPr>
              <w:t>Chicago: US Information Agency.</w:t>
            </w:r>
          </w:p>
          <w:p w14:paraId="0EF16AD1" w14:textId="77777777" w:rsidR="00E176D0" w:rsidRPr="004861A5" w:rsidRDefault="00E176D0" w:rsidP="00106563">
            <w:pPr>
              <w:pBdr>
                <w:top w:val="nil"/>
                <w:left w:val="nil"/>
                <w:bottom w:val="nil"/>
                <w:right w:val="nil"/>
                <w:between w:val="nil"/>
              </w:pBdr>
              <w:spacing w:after="0" w:line="240" w:lineRule="auto"/>
              <w:ind w:right="-567"/>
              <w:rPr>
                <w:rFonts w:ascii="Cambria" w:eastAsia="Cambria" w:hAnsi="Cambria" w:cs="Cambria"/>
                <w:color w:val="000000"/>
                <w:sz w:val="20"/>
                <w:szCs w:val="20"/>
              </w:rPr>
            </w:pPr>
            <w:r w:rsidRPr="004861A5">
              <w:rPr>
                <w:rFonts w:ascii="Cambria" w:hAnsi="Cambria" w:cs="Times New Roman"/>
                <w:sz w:val="20"/>
                <w:szCs w:val="20"/>
                <w:lang w:val="en-US"/>
              </w:rPr>
              <w:t xml:space="preserve">2. </w:t>
            </w:r>
            <w:r w:rsidRPr="004861A5">
              <w:rPr>
                <w:rFonts w:ascii="Cambria" w:hAnsi="Cambria" w:cs="Times New Roman"/>
                <w:sz w:val="20"/>
                <w:szCs w:val="16"/>
                <w:lang w:val="en-US"/>
              </w:rPr>
              <w:t xml:space="preserve">Baym, N. (ed.) 1998. </w:t>
            </w:r>
            <w:r w:rsidRPr="004861A5">
              <w:rPr>
                <w:rFonts w:ascii="Cambria" w:hAnsi="Cambria" w:cs="Times New Roman"/>
                <w:i/>
                <w:iCs/>
                <w:sz w:val="20"/>
                <w:szCs w:val="16"/>
                <w:lang w:val="en-US"/>
              </w:rPr>
              <w:t xml:space="preserve">The Norton Anthology of American Literature. </w:t>
            </w:r>
            <w:r w:rsidRPr="004861A5">
              <w:rPr>
                <w:rFonts w:ascii="Cambria" w:hAnsi="Cambria" w:cs="Times New Roman"/>
                <w:sz w:val="20"/>
                <w:szCs w:val="16"/>
                <w:lang w:val="en-US"/>
              </w:rPr>
              <w:t>New York: W.W.Norton &amp; Company.</w:t>
            </w:r>
          </w:p>
        </w:tc>
      </w:tr>
    </w:tbl>
    <w:p w14:paraId="0EC05670" w14:textId="77777777" w:rsidR="00E176D0" w:rsidRPr="004861A5" w:rsidRDefault="00E176D0" w:rsidP="00E176D0">
      <w:pPr>
        <w:pBdr>
          <w:top w:val="nil"/>
          <w:left w:val="nil"/>
          <w:bottom w:val="nil"/>
          <w:right w:val="nil"/>
          <w:between w:val="nil"/>
        </w:pBdr>
        <w:spacing w:before="120" w:after="120" w:line="240" w:lineRule="auto"/>
        <w:rPr>
          <w:rFonts w:ascii="Cambria" w:eastAsia="Cambria" w:hAnsi="Cambria" w:cs="Cambria"/>
          <w:b/>
          <w:color w:val="000000"/>
        </w:rPr>
      </w:pPr>
      <w:r w:rsidRPr="004861A5">
        <w:rPr>
          <w:rFonts w:ascii="Cambria" w:eastAsia="Cambria" w:hAnsi="Cambria" w:cs="Cambria"/>
          <w:b/>
          <w:color w:val="000000"/>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46"/>
        <w:gridCol w:w="6043"/>
      </w:tblGrid>
      <w:tr w:rsidR="00E176D0" w:rsidRPr="004861A5" w14:paraId="26E4FD45" w14:textId="77777777" w:rsidTr="00106563">
        <w:trPr>
          <w:jc w:val="center"/>
        </w:trPr>
        <w:tc>
          <w:tcPr>
            <w:tcW w:w="3846" w:type="dxa"/>
            <w:shd w:val="clear" w:color="auto" w:fill="auto"/>
          </w:tcPr>
          <w:p w14:paraId="03C0D07F"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imię i nazwisko  sporządzającego</w:t>
            </w:r>
          </w:p>
        </w:tc>
        <w:tc>
          <w:tcPr>
            <w:tcW w:w="6043" w:type="dxa"/>
            <w:shd w:val="clear" w:color="auto" w:fill="auto"/>
          </w:tcPr>
          <w:p w14:paraId="170B4865"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Joanna Bobin</w:t>
            </w:r>
          </w:p>
        </w:tc>
      </w:tr>
      <w:tr w:rsidR="00E176D0" w:rsidRPr="004861A5" w14:paraId="59150801" w14:textId="77777777" w:rsidTr="00106563">
        <w:trPr>
          <w:jc w:val="center"/>
        </w:trPr>
        <w:tc>
          <w:tcPr>
            <w:tcW w:w="3846" w:type="dxa"/>
            <w:shd w:val="clear" w:color="auto" w:fill="auto"/>
          </w:tcPr>
          <w:p w14:paraId="39D50AD8"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data sporządzenia / aktualizacji</w:t>
            </w:r>
          </w:p>
        </w:tc>
        <w:tc>
          <w:tcPr>
            <w:tcW w:w="6043" w:type="dxa"/>
            <w:shd w:val="clear" w:color="auto" w:fill="auto"/>
          </w:tcPr>
          <w:p w14:paraId="3D0DE4F3" w14:textId="77777777" w:rsidR="00E176D0" w:rsidRPr="004861A5" w:rsidRDefault="00BF1A94" w:rsidP="00106563">
            <w:pPr>
              <w:spacing w:before="60" w:after="60" w:line="240" w:lineRule="auto"/>
              <w:rPr>
                <w:rFonts w:ascii="Cambria" w:eastAsia="Cambria" w:hAnsi="Cambria" w:cs="Cambria"/>
                <w:sz w:val="20"/>
                <w:szCs w:val="20"/>
              </w:rPr>
            </w:pPr>
            <w:r>
              <w:rPr>
                <w:rFonts w:ascii="Cambria" w:eastAsia="Cambria" w:hAnsi="Cambria" w:cs="Cambria"/>
                <w:sz w:val="20"/>
                <w:szCs w:val="20"/>
              </w:rPr>
              <w:t>19.09.2022</w:t>
            </w:r>
          </w:p>
        </w:tc>
      </w:tr>
      <w:tr w:rsidR="00E176D0" w:rsidRPr="004861A5" w14:paraId="1210C898" w14:textId="77777777" w:rsidTr="00106563">
        <w:trPr>
          <w:jc w:val="center"/>
        </w:trPr>
        <w:tc>
          <w:tcPr>
            <w:tcW w:w="3846" w:type="dxa"/>
            <w:shd w:val="clear" w:color="auto" w:fill="auto"/>
          </w:tcPr>
          <w:p w14:paraId="16E10461"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dane kontaktowe (e-mail)</w:t>
            </w:r>
          </w:p>
        </w:tc>
        <w:tc>
          <w:tcPr>
            <w:tcW w:w="6043" w:type="dxa"/>
            <w:shd w:val="clear" w:color="auto" w:fill="auto"/>
          </w:tcPr>
          <w:p w14:paraId="5171B3EF"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jbobin@ajp.edu.pl</w:t>
            </w:r>
          </w:p>
        </w:tc>
      </w:tr>
      <w:tr w:rsidR="00E176D0" w:rsidRPr="004861A5" w14:paraId="13A361F8" w14:textId="77777777" w:rsidTr="00106563">
        <w:trPr>
          <w:jc w:val="center"/>
        </w:trPr>
        <w:tc>
          <w:tcPr>
            <w:tcW w:w="3846" w:type="dxa"/>
            <w:tcBorders>
              <w:bottom w:val="single" w:sz="4" w:space="0" w:color="000000"/>
            </w:tcBorders>
            <w:shd w:val="clear" w:color="auto" w:fill="auto"/>
          </w:tcPr>
          <w:p w14:paraId="28EC30DC"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podpis</w:t>
            </w:r>
          </w:p>
        </w:tc>
        <w:tc>
          <w:tcPr>
            <w:tcW w:w="6043" w:type="dxa"/>
            <w:tcBorders>
              <w:bottom w:val="single" w:sz="4" w:space="0" w:color="000000"/>
            </w:tcBorders>
            <w:shd w:val="clear" w:color="auto" w:fill="auto"/>
          </w:tcPr>
          <w:p w14:paraId="081B1FE6" w14:textId="77777777" w:rsidR="00E176D0" w:rsidRPr="004861A5" w:rsidRDefault="00E176D0" w:rsidP="00106563">
            <w:pPr>
              <w:spacing w:before="60" w:after="60" w:line="240" w:lineRule="auto"/>
              <w:rPr>
                <w:rFonts w:ascii="Cambria" w:eastAsia="Cambria" w:hAnsi="Cambria" w:cs="Cambria"/>
                <w:sz w:val="20"/>
                <w:szCs w:val="20"/>
              </w:rPr>
            </w:pPr>
          </w:p>
        </w:tc>
      </w:tr>
    </w:tbl>
    <w:p w14:paraId="7DF22F65" w14:textId="77777777" w:rsidR="00E176D0" w:rsidRPr="004861A5" w:rsidRDefault="00E176D0" w:rsidP="00E176D0">
      <w:pPr>
        <w:spacing w:before="60" w:after="60"/>
        <w:rPr>
          <w:rFonts w:ascii="Cambria" w:eastAsia="Cambria" w:hAnsi="Cambria" w:cs="Cambria"/>
        </w:rPr>
      </w:pPr>
    </w:p>
    <w:p w14:paraId="4F1140C2" w14:textId="77777777" w:rsidR="00E176D0" w:rsidRPr="004861A5" w:rsidRDefault="00E176D0" w:rsidP="00E176D0">
      <w:pPr>
        <w:rPr>
          <w:rFonts w:ascii="Cambria" w:hAnsi="Cambria"/>
        </w:rPr>
      </w:pPr>
      <w:r w:rsidRPr="004861A5">
        <w:rPr>
          <w:rFonts w:ascii="Cambria" w:hAnsi="Cambria"/>
        </w:rPr>
        <w:br w:type="page"/>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8"/>
        <w:gridCol w:w="2818"/>
        <w:gridCol w:w="284"/>
        <w:gridCol w:w="4819"/>
      </w:tblGrid>
      <w:tr w:rsidR="00E176D0" w:rsidRPr="004861A5" w14:paraId="024A6E2A" w14:textId="77777777" w:rsidTr="00106563">
        <w:trPr>
          <w:trHeight w:val="269"/>
        </w:trPr>
        <w:tc>
          <w:tcPr>
            <w:tcW w:w="1968" w:type="dxa"/>
            <w:vMerge w:val="restart"/>
            <w:shd w:val="clear" w:color="auto" w:fill="auto"/>
          </w:tcPr>
          <w:p w14:paraId="63EE311C" w14:textId="77777777" w:rsidR="00E176D0" w:rsidRPr="004861A5" w:rsidRDefault="00E176D0" w:rsidP="00106563">
            <w:pPr>
              <w:spacing w:after="0" w:line="240" w:lineRule="auto"/>
              <w:jc w:val="center"/>
              <w:rPr>
                <w:rFonts w:ascii="Cambria" w:eastAsia="Cambria" w:hAnsi="Cambria" w:cs="Cambria"/>
                <w:b/>
                <w:color w:val="00B050"/>
                <w:sz w:val="24"/>
                <w:szCs w:val="24"/>
              </w:rPr>
            </w:pPr>
            <w:r w:rsidRPr="004861A5">
              <w:rPr>
                <w:rFonts w:ascii="Cambria" w:hAnsi="Cambria"/>
                <w:noProof/>
                <w:lang w:eastAsia="pl-PL"/>
              </w:rPr>
              <w:lastRenderedPageBreak/>
              <w:drawing>
                <wp:inline distT="0" distB="0" distL="0" distR="0" wp14:anchorId="27CD344F" wp14:editId="065C7EBD">
                  <wp:extent cx="1066800" cy="1066800"/>
                  <wp:effectExtent l="0" t="0" r="0" b="0"/>
                  <wp:docPr id="32" name="Obraz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43DEE8D2" w14:textId="77777777" w:rsidR="00E176D0" w:rsidRPr="004861A5" w:rsidRDefault="00E176D0"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Wydział</w:t>
            </w:r>
          </w:p>
        </w:tc>
        <w:tc>
          <w:tcPr>
            <w:tcW w:w="5103" w:type="dxa"/>
            <w:gridSpan w:val="2"/>
            <w:tcBorders>
              <w:bottom w:val="single" w:sz="4" w:space="0" w:color="000000"/>
            </w:tcBorders>
            <w:shd w:val="clear" w:color="auto" w:fill="auto"/>
            <w:vAlign w:val="center"/>
          </w:tcPr>
          <w:p w14:paraId="59969E79" w14:textId="77777777" w:rsidR="00E176D0" w:rsidRPr="004861A5" w:rsidRDefault="00E176D0"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Humanistyczny</w:t>
            </w:r>
          </w:p>
        </w:tc>
      </w:tr>
      <w:tr w:rsidR="00E176D0" w:rsidRPr="004861A5" w14:paraId="7507624B" w14:textId="77777777" w:rsidTr="00106563">
        <w:trPr>
          <w:trHeight w:val="275"/>
        </w:trPr>
        <w:tc>
          <w:tcPr>
            <w:tcW w:w="1968" w:type="dxa"/>
            <w:vMerge/>
            <w:shd w:val="clear" w:color="auto" w:fill="auto"/>
          </w:tcPr>
          <w:p w14:paraId="7C70EB70" w14:textId="77777777" w:rsidR="00E176D0" w:rsidRPr="004861A5" w:rsidRDefault="00E176D0"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13053203" w14:textId="77777777" w:rsidR="00E176D0" w:rsidRPr="004861A5" w:rsidRDefault="00E176D0"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Kierunek</w:t>
            </w:r>
          </w:p>
        </w:tc>
        <w:tc>
          <w:tcPr>
            <w:tcW w:w="5103" w:type="dxa"/>
            <w:gridSpan w:val="2"/>
            <w:tcBorders>
              <w:bottom w:val="single" w:sz="4" w:space="0" w:color="000000"/>
            </w:tcBorders>
            <w:shd w:val="clear" w:color="auto" w:fill="auto"/>
            <w:vAlign w:val="center"/>
          </w:tcPr>
          <w:p w14:paraId="495C4D1E" w14:textId="77777777" w:rsidR="00E176D0" w:rsidRPr="004861A5" w:rsidRDefault="00E176D0"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Filologia w zakresie języka angielskiego od podstaw</w:t>
            </w:r>
          </w:p>
        </w:tc>
      </w:tr>
      <w:tr w:rsidR="00E176D0" w:rsidRPr="004861A5" w14:paraId="12716B97" w14:textId="77777777" w:rsidTr="00106563">
        <w:trPr>
          <w:trHeight w:val="139"/>
        </w:trPr>
        <w:tc>
          <w:tcPr>
            <w:tcW w:w="1968" w:type="dxa"/>
            <w:vMerge/>
            <w:shd w:val="clear" w:color="auto" w:fill="auto"/>
          </w:tcPr>
          <w:p w14:paraId="3752D4C0" w14:textId="77777777" w:rsidR="00E176D0" w:rsidRPr="004861A5" w:rsidRDefault="00E176D0"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7FB8AD2D" w14:textId="77777777" w:rsidR="00E176D0" w:rsidRPr="004861A5" w:rsidRDefault="00E176D0"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Poziom studiów</w:t>
            </w:r>
          </w:p>
        </w:tc>
        <w:tc>
          <w:tcPr>
            <w:tcW w:w="5103" w:type="dxa"/>
            <w:gridSpan w:val="2"/>
            <w:tcBorders>
              <w:bottom w:val="single" w:sz="4" w:space="0" w:color="000000"/>
            </w:tcBorders>
            <w:shd w:val="clear" w:color="auto" w:fill="auto"/>
            <w:vAlign w:val="center"/>
          </w:tcPr>
          <w:p w14:paraId="6AD898F9" w14:textId="77777777" w:rsidR="00E176D0" w:rsidRPr="004861A5" w:rsidRDefault="00E176D0"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pierwszego stopnia</w:t>
            </w:r>
          </w:p>
        </w:tc>
      </w:tr>
      <w:tr w:rsidR="00E176D0" w:rsidRPr="004861A5" w14:paraId="1626C4B5" w14:textId="77777777" w:rsidTr="00106563">
        <w:trPr>
          <w:trHeight w:val="139"/>
        </w:trPr>
        <w:tc>
          <w:tcPr>
            <w:tcW w:w="1968" w:type="dxa"/>
            <w:vMerge/>
            <w:shd w:val="clear" w:color="auto" w:fill="auto"/>
          </w:tcPr>
          <w:p w14:paraId="24393F52" w14:textId="77777777" w:rsidR="00E176D0" w:rsidRPr="004861A5" w:rsidRDefault="00E176D0"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433F00DC" w14:textId="77777777" w:rsidR="00E176D0" w:rsidRPr="004861A5" w:rsidRDefault="00E176D0" w:rsidP="00106563">
            <w:pPr>
              <w:spacing w:after="0" w:line="240" w:lineRule="auto"/>
              <w:rPr>
                <w:rFonts w:ascii="Cambria" w:eastAsia="Cambria" w:hAnsi="Cambria" w:cs="Cambria"/>
                <w:b/>
                <w:sz w:val="28"/>
                <w:szCs w:val="28"/>
                <w:highlight w:val="yellow"/>
              </w:rPr>
            </w:pPr>
            <w:r w:rsidRPr="004861A5">
              <w:rPr>
                <w:rFonts w:ascii="Cambria" w:eastAsia="Cambria" w:hAnsi="Cambria" w:cs="Cambria"/>
                <w:b/>
                <w:sz w:val="28"/>
                <w:szCs w:val="28"/>
              </w:rPr>
              <w:t>Forma studiów</w:t>
            </w:r>
          </w:p>
        </w:tc>
        <w:tc>
          <w:tcPr>
            <w:tcW w:w="5103" w:type="dxa"/>
            <w:gridSpan w:val="2"/>
            <w:tcBorders>
              <w:bottom w:val="single" w:sz="4" w:space="0" w:color="000000"/>
            </w:tcBorders>
            <w:shd w:val="clear" w:color="auto" w:fill="auto"/>
            <w:vAlign w:val="center"/>
          </w:tcPr>
          <w:p w14:paraId="6310CA1E" w14:textId="77777777" w:rsidR="00E176D0" w:rsidRPr="004861A5" w:rsidRDefault="00E176D0"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stacjonarna/niestacjonarna</w:t>
            </w:r>
          </w:p>
        </w:tc>
      </w:tr>
      <w:tr w:rsidR="00E176D0" w:rsidRPr="004861A5" w14:paraId="2AC4B214" w14:textId="77777777" w:rsidTr="00106563">
        <w:trPr>
          <w:trHeight w:val="139"/>
        </w:trPr>
        <w:tc>
          <w:tcPr>
            <w:tcW w:w="1968" w:type="dxa"/>
            <w:vMerge/>
            <w:shd w:val="clear" w:color="auto" w:fill="auto"/>
          </w:tcPr>
          <w:p w14:paraId="68550521" w14:textId="77777777" w:rsidR="00E176D0" w:rsidRPr="004861A5" w:rsidRDefault="00E176D0"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shd w:val="clear" w:color="auto" w:fill="auto"/>
            <w:vAlign w:val="center"/>
          </w:tcPr>
          <w:p w14:paraId="20B2B7BB" w14:textId="77777777" w:rsidR="00E176D0" w:rsidRPr="004861A5" w:rsidRDefault="00E176D0"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Profil studiów</w:t>
            </w:r>
          </w:p>
        </w:tc>
        <w:tc>
          <w:tcPr>
            <w:tcW w:w="5103" w:type="dxa"/>
            <w:gridSpan w:val="2"/>
            <w:shd w:val="clear" w:color="auto" w:fill="auto"/>
            <w:vAlign w:val="center"/>
          </w:tcPr>
          <w:p w14:paraId="033F3443" w14:textId="77777777" w:rsidR="00E176D0" w:rsidRPr="004861A5" w:rsidRDefault="00E176D0"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praktyczny</w:t>
            </w:r>
          </w:p>
        </w:tc>
      </w:tr>
      <w:tr w:rsidR="00E176D0" w:rsidRPr="004861A5" w14:paraId="44D520FB" w14:textId="77777777" w:rsidTr="00106563">
        <w:trPr>
          <w:trHeight w:val="139"/>
        </w:trPr>
        <w:tc>
          <w:tcPr>
            <w:tcW w:w="5070" w:type="dxa"/>
            <w:gridSpan w:val="3"/>
            <w:tcBorders>
              <w:bottom w:val="single" w:sz="4" w:space="0" w:color="000000"/>
            </w:tcBorders>
            <w:shd w:val="clear" w:color="auto" w:fill="auto"/>
            <w:vAlign w:val="center"/>
          </w:tcPr>
          <w:p w14:paraId="56F06489" w14:textId="77777777" w:rsidR="00E176D0" w:rsidRPr="004861A5" w:rsidRDefault="00E176D0" w:rsidP="00106563">
            <w:pPr>
              <w:spacing w:after="0" w:line="240" w:lineRule="auto"/>
              <w:rPr>
                <w:rFonts w:ascii="Cambria" w:eastAsia="Cambria" w:hAnsi="Cambria" w:cs="Cambria"/>
                <w:b/>
                <w:sz w:val="28"/>
                <w:szCs w:val="28"/>
              </w:rPr>
            </w:pPr>
            <w:r w:rsidRPr="004861A5">
              <w:rPr>
                <w:rFonts w:ascii="Cambria" w:eastAsia="Cambria" w:hAnsi="Cambria" w:cs="Cambria"/>
                <w:b/>
              </w:rPr>
              <w:t>Pozycja w planie studiów (lub kod przedmiotu)</w:t>
            </w:r>
          </w:p>
        </w:tc>
        <w:tc>
          <w:tcPr>
            <w:tcW w:w="4819" w:type="dxa"/>
            <w:tcBorders>
              <w:bottom w:val="single" w:sz="4" w:space="0" w:color="000000"/>
            </w:tcBorders>
            <w:shd w:val="clear" w:color="auto" w:fill="auto"/>
            <w:vAlign w:val="center"/>
          </w:tcPr>
          <w:p w14:paraId="5F4DC03F" w14:textId="77777777" w:rsidR="00E176D0" w:rsidRPr="004861A5" w:rsidRDefault="00E176D0"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29-31</w:t>
            </w:r>
          </w:p>
        </w:tc>
      </w:tr>
    </w:tbl>
    <w:p w14:paraId="3F5F0CD5" w14:textId="77777777" w:rsidR="00E176D0" w:rsidRPr="004861A5" w:rsidRDefault="00E176D0" w:rsidP="00E176D0">
      <w:pPr>
        <w:spacing w:before="240" w:after="240" w:line="240" w:lineRule="auto"/>
        <w:jc w:val="center"/>
        <w:rPr>
          <w:rFonts w:ascii="Cambria" w:eastAsia="Cambria" w:hAnsi="Cambria" w:cs="Cambria"/>
          <w:b/>
          <w:sz w:val="28"/>
          <w:szCs w:val="28"/>
        </w:rPr>
      </w:pPr>
      <w:r w:rsidRPr="004861A5">
        <w:rPr>
          <w:rFonts w:ascii="Cambria" w:eastAsia="Cambria" w:hAnsi="Cambria" w:cs="Cambria"/>
          <w:b/>
          <w:sz w:val="28"/>
          <w:szCs w:val="28"/>
        </w:rPr>
        <w:t>KARTA MODUŁU</w:t>
      </w:r>
    </w:p>
    <w:p w14:paraId="3C7C2471" w14:textId="77777777" w:rsidR="00E176D0" w:rsidRPr="004861A5" w:rsidRDefault="00E176D0" w:rsidP="00E176D0">
      <w:pPr>
        <w:spacing w:before="240" w:after="240" w:line="240" w:lineRule="auto"/>
        <w:jc w:val="center"/>
        <w:rPr>
          <w:rFonts w:ascii="Cambria" w:eastAsia="Cambria" w:hAnsi="Cambria" w:cs="Cambria"/>
          <w:b/>
          <w:sz w:val="28"/>
          <w:szCs w:val="28"/>
        </w:rPr>
      </w:pPr>
      <w:r w:rsidRPr="004861A5">
        <w:rPr>
          <w:rFonts w:ascii="Cambria" w:eastAsia="Cambria" w:hAnsi="Cambria" w:cs="Cambria"/>
          <w:b/>
          <w:sz w:val="28"/>
          <w:szCs w:val="28"/>
        </w:rPr>
        <w:t>SEMINARIUM DYPLOMOWE</w:t>
      </w:r>
    </w:p>
    <w:p w14:paraId="018ECD75" w14:textId="77777777" w:rsidR="00E176D0" w:rsidRPr="004861A5" w:rsidRDefault="00E176D0" w:rsidP="00E176D0">
      <w:pPr>
        <w:spacing w:before="120" w:after="120" w:line="240" w:lineRule="auto"/>
        <w:rPr>
          <w:rFonts w:ascii="Cambria" w:eastAsia="Cambria" w:hAnsi="Cambria" w:cs="Cambria"/>
          <w:b/>
        </w:rPr>
      </w:pPr>
      <w:r w:rsidRPr="004861A5">
        <w:rPr>
          <w:rFonts w:ascii="Cambria" w:eastAsia="Cambria" w:hAnsi="Cambria" w:cs="Cambria"/>
          <w:b/>
        </w:rPr>
        <w:t>1. Informacje ogólne</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5670"/>
      </w:tblGrid>
      <w:tr w:rsidR="00E176D0" w:rsidRPr="004861A5" w14:paraId="659956A0" w14:textId="77777777" w:rsidTr="00106563">
        <w:trPr>
          <w:trHeight w:val="328"/>
        </w:trPr>
        <w:tc>
          <w:tcPr>
            <w:tcW w:w="4219" w:type="dxa"/>
            <w:vAlign w:val="center"/>
          </w:tcPr>
          <w:p w14:paraId="5E6CC324"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Nazwa zajęć</w:t>
            </w:r>
          </w:p>
        </w:tc>
        <w:tc>
          <w:tcPr>
            <w:tcW w:w="5670" w:type="dxa"/>
            <w:vAlign w:val="center"/>
          </w:tcPr>
          <w:p w14:paraId="0D871A6B"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Seminarium dyplomowe</w:t>
            </w:r>
          </w:p>
          <w:p w14:paraId="130D2DC0"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Wykład monograficzny</w:t>
            </w:r>
          </w:p>
          <w:p w14:paraId="7BA0DF09" w14:textId="77777777" w:rsidR="00E176D0" w:rsidRPr="004861A5" w:rsidRDefault="00BF1A94"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Pr>
                <w:rFonts w:ascii="Cambria" w:eastAsia="Cambria" w:hAnsi="Cambria" w:cs="Cambria"/>
                <w:b/>
                <w:color w:val="000000"/>
                <w:sz w:val="20"/>
                <w:szCs w:val="20"/>
              </w:rPr>
              <w:t>Egzamin dyplomowy</w:t>
            </w:r>
          </w:p>
        </w:tc>
      </w:tr>
      <w:tr w:rsidR="00E176D0" w:rsidRPr="004861A5" w14:paraId="732B8C09" w14:textId="77777777" w:rsidTr="00106563">
        <w:tc>
          <w:tcPr>
            <w:tcW w:w="4219" w:type="dxa"/>
            <w:vAlign w:val="center"/>
          </w:tcPr>
          <w:p w14:paraId="469D29CB"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Punkty ECTS</w:t>
            </w:r>
          </w:p>
        </w:tc>
        <w:tc>
          <w:tcPr>
            <w:tcW w:w="5670" w:type="dxa"/>
            <w:vAlign w:val="center"/>
          </w:tcPr>
          <w:p w14:paraId="16591948"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21</w:t>
            </w:r>
          </w:p>
        </w:tc>
      </w:tr>
      <w:tr w:rsidR="00E176D0" w:rsidRPr="004861A5" w14:paraId="71E5D6A9" w14:textId="77777777" w:rsidTr="00106563">
        <w:tc>
          <w:tcPr>
            <w:tcW w:w="4219" w:type="dxa"/>
            <w:vAlign w:val="center"/>
          </w:tcPr>
          <w:p w14:paraId="68A82DE7"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Rodzaj zajęć</w:t>
            </w:r>
          </w:p>
        </w:tc>
        <w:tc>
          <w:tcPr>
            <w:tcW w:w="5670" w:type="dxa"/>
            <w:vAlign w:val="center"/>
          </w:tcPr>
          <w:p w14:paraId="16F5E1D8"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obowiązkowe/obieralne</w:t>
            </w:r>
          </w:p>
        </w:tc>
      </w:tr>
      <w:tr w:rsidR="00E176D0" w:rsidRPr="004861A5" w14:paraId="56847B15" w14:textId="77777777" w:rsidTr="00106563">
        <w:tc>
          <w:tcPr>
            <w:tcW w:w="4219" w:type="dxa"/>
            <w:vAlign w:val="center"/>
          </w:tcPr>
          <w:p w14:paraId="1968FE45"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Moduł/specjalizacja</w:t>
            </w:r>
          </w:p>
        </w:tc>
        <w:tc>
          <w:tcPr>
            <w:tcW w:w="5670" w:type="dxa"/>
            <w:vAlign w:val="center"/>
          </w:tcPr>
          <w:p w14:paraId="6BEF4DB1"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Seminarium dyplomowe</w:t>
            </w:r>
          </w:p>
        </w:tc>
      </w:tr>
      <w:tr w:rsidR="00E176D0" w:rsidRPr="004861A5" w14:paraId="6B1D0527" w14:textId="77777777" w:rsidTr="00106563">
        <w:tc>
          <w:tcPr>
            <w:tcW w:w="4219" w:type="dxa"/>
            <w:vAlign w:val="center"/>
          </w:tcPr>
          <w:p w14:paraId="3372B12B"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Język, w którym prowadzone są zajęcia</w:t>
            </w:r>
          </w:p>
        </w:tc>
        <w:tc>
          <w:tcPr>
            <w:tcW w:w="5670" w:type="dxa"/>
            <w:vAlign w:val="center"/>
          </w:tcPr>
          <w:p w14:paraId="52037E9C"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polski/angielski</w:t>
            </w:r>
          </w:p>
        </w:tc>
      </w:tr>
      <w:tr w:rsidR="00E176D0" w:rsidRPr="004861A5" w14:paraId="729902BA" w14:textId="77777777" w:rsidTr="00106563">
        <w:tc>
          <w:tcPr>
            <w:tcW w:w="4219" w:type="dxa"/>
            <w:vAlign w:val="center"/>
          </w:tcPr>
          <w:p w14:paraId="535BAB3E"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Rok studiów</w:t>
            </w:r>
          </w:p>
        </w:tc>
        <w:tc>
          <w:tcPr>
            <w:tcW w:w="5670" w:type="dxa"/>
            <w:vAlign w:val="center"/>
          </w:tcPr>
          <w:p w14:paraId="7EC54FF2"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II-III</w:t>
            </w:r>
          </w:p>
        </w:tc>
      </w:tr>
      <w:tr w:rsidR="00E176D0" w:rsidRPr="004861A5" w14:paraId="1934A92A" w14:textId="77777777" w:rsidTr="00106563">
        <w:tc>
          <w:tcPr>
            <w:tcW w:w="4219" w:type="dxa"/>
            <w:vAlign w:val="center"/>
          </w:tcPr>
          <w:p w14:paraId="730A97AC"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Imię i nazwisko koordynatora zajęć oraz osób prowadzących zajęcia</w:t>
            </w:r>
          </w:p>
        </w:tc>
        <w:tc>
          <w:tcPr>
            <w:tcW w:w="5670" w:type="dxa"/>
            <w:vAlign w:val="center"/>
          </w:tcPr>
          <w:p w14:paraId="7869964B"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koordynator: dr Joanna Bobin</w:t>
            </w:r>
          </w:p>
          <w:p w14:paraId="05B7C258"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prowadzący:</w:t>
            </w:r>
          </w:p>
          <w:p w14:paraId="75A770A0"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dr Joanna Bobin</w:t>
            </w:r>
          </w:p>
          <w:p w14:paraId="33988EFB"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dr Paulina Kłos-Czerwińska</w:t>
            </w:r>
          </w:p>
          <w:p w14:paraId="7EB1F98A"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dr Urszula Paradowska</w:t>
            </w:r>
          </w:p>
          <w:p w14:paraId="0CBF127B"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dr Magdalena Witkowska</w:t>
            </w:r>
          </w:p>
        </w:tc>
      </w:tr>
    </w:tbl>
    <w:p w14:paraId="144A77BE" w14:textId="77777777" w:rsidR="00E176D0" w:rsidRPr="004861A5" w:rsidRDefault="00E176D0" w:rsidP="00E176D0">
      <w:pPr>
        <w:spacing w:before="120" w:after="120" w:line="240" w:lineRule="auto"/>
        <w:rPr>
          <w:rFonts w:ascii="Cambria" w:eastAsia="Cambria" w:hAnsi="Cambria" w:cs="Cambria"/>
          <w:b/>
        </w:rPr>
      </w:pPr>
      <w:r w:rsidRPr="004861A5">
        <w:rPr>
          <w:rFonts w:ascii="Cambria" w:eastAsia="Cambria" w:hAnsi="Cambria" w:cs="Cambria"/>
          <w:b/>
        </w:rPr>
        <w:t>2. Formy dydaktyczne prowadzenia zajęć i liczba godzin w semestrze</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3287"/>
        <w:gridCol w:w="2263"/>
        <w:gridCol w:w="2556"/>
      </w:tblGrid>
      <w:tr w:rsidR="00BF1A94" w:rsidRPr="004861A5" w14:paraId="176FEEEC" w14:textId="77777777" w:rsidTr="00BF1A94">
        <w:tc>
          <w:tcPr>
            <w:tcW w:w="1783" w:type="dxa"/>
            <w:shd w:val="clear" w:color="auto" w:fill="auto"/>
            <w:vAlign w:val="center"/>
          </w:tcPr>
          <w:p w14:paraId="07E07271" w14:textId="77777777" w:rsidR="00BF1A94" w:rsidRPr="004861A5" w:rsidRDefault="00BF1A94" w:rsidP="00106563">
            <w:pPr>
              <w:spacing w:before="60" w:after="60" w:line="240" w:lineRule="auto"/>
              <w:jc w:val="center"/>
              <w:rPr>
                <w:rFonts w:ascii="Cambria" w:eastAsia="Cambria" w:hAnsi="Cambria" w:cs="Cambria"/>
                <w:b/>
              </w:rPr>
            </w:pPr>
            <w:r w:rsidRPr="004861A5">
              <w:rPr>
                <w:rFonts w:ascii="Cambria" w:eastAsia="Cambria" w:hAnsi="Cambria" w:cs="Cambria"/>
                <w:b/>
              </w:rPr>
              <w:t>Forma zajęć</w:t>
            </w:r>
          </w:p>
        </w:tc>
        <w:tc>
          <w:tcPr>
            <w:tcW w:w="3287" w:type="dxa"/>
            <w:shd w:val="clear" w:color="auto" w:fill="auto"/>
            <w:vAlign w:val="center"/>
          </w:tcPr>
          <w:p w14:paraId="4893184A" w14:textId="77777777" w:rsidR="00BF1A94" w:rsidRDefault="00BF1A94" w:rsidP="00BF1A94">
            <w:pPr>
              <w:spacing w:before="60" w:after="60" w:line="240" w:lineRule="auto"/>
              <w:jc w:val="center"/>
              <w:rPr>
                <w:rFonts w:ascii="Cambria" w:hAnsi="Cambria" w:cs="Times New Roman"/>
                <w:b/>
                <w:bCs/>
              </w:rPr>
            </w:pPr>
            <w:r>
              <w:rPr>
                <w:rFonts w:ascii="Cambria" w:hAnsi="Cambria" w:cs="Times New Roman"/>
                <w:b/>
                <w:bCs/>
              </w:rPr>
              <w:t>Liczba godzin</w:t>
            </w:r>
          </w:p>
          <w:p w14:paraId="4E17B469" w14:textId="77777777" w:rsidR="00BF1A94" w:rsidRPr="004861A5" w:rsidRDefault="00BF1A94" w:rsidP="00BF1A94">
            <w:pPr>
              <w:spacing w:before="60" w:after="60"/>
              <w:ind w:hanging="2"/>
              <w:jc w:val="center"/>
              <w:rPr>
                <w:rFonts w:ascii="Cambria" w:eastAsia="Cambria" w:hAnsi="Cambria" w:cs="Cambria"/>
              </w:rPr>
            </w:pPr>
            <w:r>
              <w:rPr>
                <w:rFonts w:ascii="Cambria" w:hAnsi="Cambria" w:cs="Times New Roman"/>
                <w:b/>
                <w:bCs/>
              </w:rPr>
              <w:t>stacjonarne/niestacjonarne</w:t>
            </w:r>
          </w:p>
        </w:tc>
        <w:tc>
          <w:tcPr>
            <w:tcW w:w="2263" w:type="dxa"/>
            <w:shd w:val="clear" w:color="auto" w:fill="auto"/>
            <w:vAlign w:val="center"/>
          </w:tcPr>
          <w:p w14:paraId="7E70FEB3" w14:textId="77777777" w:rsidR="00BF1A94" w:rsidRPr="004861A5" w:rsidRDefault="00BF1A94" w:rsidP="00106563">
            <w:pPr>
              <w:spacing w:before="60" w:after="60" w:line="240" w:lineRule="auto"/>
              <w:jc w:val="center"/>
              <w:rPr>
                <w:rFonts w:ascii="Cambria" w:eastAsia="Cambria" w:hAnsi="Cambria" w:cs="Cambria"/>
                <w:b/>
              </w:rPr>
            </w:pPr>
            <w:r w:rsidRPr="004861A5">
              <w:rPr>
                <w:rFonts w:ascii="Cambria" w:eastAsia="Cambria" w:hAnsi="Cambria" w:cs="Cambria"/>
                <w:b/>
              </w:rPr>
              <w:t>Rok studiów/semestr</w:t>
            </w:r>
          </w:p>
        </w:tc>
        <w:tc>
          <w:tcPr>
            <w:tcW w:w="2556" w:type="dxa"/>
            <w:shd w:val="clear" w:color="auto" w:fill="auto"/>
            <w:vAlign w:val="center"/>
          </w:tcPr>
          <w:p w14:paraId="4FE82212" w14:textId="77777777" w:rsidR="00BF1A94" w:rsidRPr="004861A5" w:rsidRDefault="00BF1A94" w:rsidP="00106563">
            <w:pPr>
              <w:spacing w:before="60" w:after="60" w:line="240" w:lineRule="auto"/>
              <w:jc w:val="center"/>
              <w:rPr>
                <w:rFonts w:ascii="Cambria" w:eastAsia="Cambria" w:hAnsi="Cambria" w:cs="Cambria"/>
                <w:b/>
              </w:rPr>
            </w:pPr>
            <w:r w:rsidRPr="004861A5">
              <w:rPr>
                <w:rFonts w:ascii="Cambria" w:eastAsia="Cambria" w:hAnsi="Cambria" w:cs="Cambria"/>
                <w:b/>
              </w:rPr>
              <w:t xml:space="preserve">Punkty ECTS </w:t>
            </w:r>
            <w:r w:rsidRPr="004861A5">
              <w:rPr>
                <w:rFonts w:ascii="Cambria" w:eastAsia="Cambria" w:hAnsi="Cambria" w:cs="Cambria"/>
              </w:rPr>
              <w:t>(zgodnie z programem studiów)</w:t>
            </w:r>
          </w:p>
        </w:tc>
      </w:tr>
      <w:tr w:rsidR="00BF1A94" w:rsidRPr="004861A5" w14:paraId="2C91E954" w14:textId="77777777" w:rsidTr="00BF1A94">
        <w:tc>
          <w:tcPr>
            <w:tcW w:w="1783" w:type="dxa"/>
            <w:shd w:val="clear" w:color="auto" w:fill="auto"/>
          </w:tcPr>
          <w:p w14:paraId="3C2D9A2B" w14:textId="77777777" w:rsidR="00BF1A94" w:rsidRPr="004861A5" w:rsidRDefault="00BF1A94" w:rsidP="00106563">
            <w:pPr>
              <w:spacing w:before="60" w:after="60" w:line="240" w:lineRule="auto"/>
              <w:rPr>
                <w:rFonts w:ascii="Cambria" w:eastAsia="Cambria" w:hAnsi="Cambria" w:cs="Cambria"/>
                <w:b/>
                <w:sz w:val="20"/>
                <w:szCs w:val="20"/>
              </w:rPr>
            </w:pPr>
            <w:r w:rsidRPr="004861A5">
              <w:rPr>
                <w:rFonts w:ascii="Cambria" w:eastAsia="Cambria" w:hAnsi="Cambria" w:cs="Cambria"/>
                <w:b/>
                <w:sz w:val="20"/>
                <w:szCs w:val="20"/>
              </w:rPr>
              <w:t>wykład</w:t>
            </w:r>
          </w:p>
        </w:tc>
        <w:tc>
          <w:tcPr>
            <w:tcW w:w="3287" w:type="dxa"/>
            <w:shd w:val="clear" w:color="auto" w:fill="auto"/>
            <w:vAlign w:val="center"/>
          </w:tcPr>
          <w:p w14:paraId="3C803392" w14:textId="77777777" w:rsidR="00BF1A94" w:rsidRPr="004861A5" w:rsidRDefault="00BF1A94" w:rsidP="00BF1A94">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30</w:t>
            </w:r>
            <w:r>
              <w:rPr>
                <w:rFonts w:ascii="Cambria" w:eastAsia="Cambria" w:hAnsi="Cambria" w:cs="Cambria"/>
                <w:b/>
                <w:sz w:val="20"/>
                <w:szCs w:val="20"/>
              </w:rPr>
              <w:t>/</w:t>
            </w:r>
            <w:r w:rsidRPr="004861A5">
              <w:rPr>
                <w:rFonts w:ascii="Cambria" w:eastAsia="Cambria" w:hAnsi="Cambria" w:cs="Cambria"/>
                <w:b/>
                <w:sz w:val="20"/>
                <w:szCs w:val="20"/>
              </w:rPr>
              <w:t>18</w:t>
            </w:r>
          </w:p>
        </w:tc>
        <w:tc>
          <w:tcPr>
            <w:tcW w:w="2263" w:type="dxa"/>
            <w:shd w:val="clear" w:color="auto" w:fill="auto"/>
            <w:vAlign w:val="center"/>
          </w:tcPr>
          <w:p w14:paraId="1D473A9D" w14:textId="77777777" w:rsidR="00BF1A94" w:rsidRPr="004861A5" w:rsidRDefault="00BF1A94"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III/5</w:t>
            </w:r>
          </w:p>
        </w:tc>
        <w:tc>
          <w:tcPr>
            <w:tcW w:w="2556" w:type="dxa"/>
            <w:vMerge w:val="restart"/>
            <w:shd w:val="clear" w:color="auto" w:fill="auto"/>
            <w:vAlign w:val="center"/>
          </w:tcPr>
          <w:p w14:paraId="50A052F4" w14:textId="77777777" w:rsidR="00BF1A94" w:rsidRPr="004861A5" w:rsidRDefault="00BF1A94"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11</w:t>
            </w:r>
          </w:p>
          <w:p w14:paraId="319B4424" w14:textId="487D37E9" w:rsidR="00BF1A94" w:rsidRPr="004861A5" w:rsidRDefault="00BF1A94" w:rsidP="00BF1A94">
            <w:pPr>
              <w:spacing w:before="60" w:after="60" w:line="240" w:lineRule="auto"/>
              <w:jc w:val="center"/>
              <w:rPr>
                <w:rFonts w:ascii="Cambria" w:eastAsia="Cambria" w:hAnsi="Cambria" w:cs="Cambria"/>
                <w:b/>
                <w:sz w:val="20"/>
                <w:szCs w:val="20"/>
              </w:rPr>
            </w:pPr>
          </w:p>
        </w:tc>
      </w:tr>
      <w:tr w:rsidR="00BF1A94" w:rsidRPr="004861A5" w14:paraId="1A24FCBA" w14:textId="77777777" w:rsidTr="00BF1A94">
        <w:tc>
          <w:tcPr>
            <w:tcW w:w="1783" w:type="dxa"/>
            <w:shd w:val="clear" w:color="auto" w:fill="auto"/>
          </w:tcPr>
          <w:p w14:paraId="74B10398" w14:textId="77777777" w:rsidR="00BF1A94" w:rsidRPr="004861A5" w:rsidRDefault="00BF1A94" w:rsidP="00106563">
            <w:pPr>
              <w:spacing w:before="60" w:after="60" w:line="240" w:lineRule="auto"/>
              <w:rPr>
                <w:rFonts w:ascii="Cambria" w:eastAsia="Cambria" w:hAnsi="Cambria" w:cs="Cambria"/>
                <w:b/>
                <w:sz w:val="20"/>
                <w:szCs w:val="20"/>
              </w:rPr>
            </w:pPr>
            <w:r w:rsidRPr="004861A5">
              <w:rPr>
                <w:rFonts w:ascii="Cambria" w:eastAsia="Cambria" w:hAnsi="Cambria" w:cs="Cambria"/>
                <w:b/>
                <w:sz w:val="20"/>
                <w:szCs w:val="20"/>
              </w:rPr>
              <w:t>ćwiczenia</w:t>
            </w:r>
          </w:p>
        </w:tc>
        <w:tc>
          <w:tcPr>
            <w:tcW w:w="3287" w:type="dxa"/>
            <w:shd w:val="clear" w:color="auto" w:fill="auto"/>
            <w:vAlign w:val="center"/>
          </w:tcPr>
          <w:p w14:paraId="45E3D461" w14:textId="77777777" w:rsidR="00BF1A94" w:rsidRPr="004861A5" w:rsidRDefault="00BF1A94" w:rsidP="00106563">
            <w:pPr>
              <w:spacing w:before="60" w:after="60" w:line="240" w:lineRule="auto"/>
              <w:jc w:val="center"/>
              <w:rPr>
                <w:rFonts w:ascii="Cambria" w:eastAsia="Cambria" w:hAnsi="Cambria" w:cs="Cambria"/>
                <w:b/>
                <w:sz w:val="20"/>
                <w:szCs w:val="20"/>
              </w:rPr>
            </w:pPr>
            <w:r>
              <w:rPr>
                <w:rFonts w:ascii="Cambria" w:eastAsia="Cambria" w:hAnsi="Cambria" w:cs="Cambria"/>
                <w:b/>
                <w:sz w:val="20"/>
                <w:szCs w:val="20"/>
              </w:rPr>
              <w:t>30/18</w:t>
            </w:r>
          </w:p>
          <w:p w14:paraId="5057784F" w14:textId="77777777" w:rsidR="00BF1A94" w:rsidRPr="004861A5" w:rsidRDefault="00BF1A94" w:rsidP="00106563">
            <w:pPr>
              <w:spacing w:before="60" w:after="60" w:line="240" w:lineRule="auto"/>
              <w:jc w:val="center"/>
              <w:rPr>
                <w:rFonts w:ascii="Cambria" w:eastAsia="Cambria" w:hAnsi="Cambria" w:cs="Cambria"/>
                <w:b/>
                <w:sz w:val="20"/>
                <w:szCs w:val="20"/>
              </w:rPr>
            </w:pPr>
            <w:r>
              <w:rPr>
                <w:rFonts w:ascii="Cambria" w:eastAsia="Cambria" w:hAnsi="Cambria" w:cs="Cambria"/>
                <w:b/>
                <w:sz w:val="20"/>
                <w:szCs w:val="20"/>
              </w:rPr>
              <w:t>30/18</w:t>
            </w:r>
          </w:p>
          <w:p w14:paraId="46AF5E31" w14:textId="77777777" w:rsidR="00BF1A94" w:rsidRPr="004861A5" w:rsidRDefault="00BF1A94" w:rsidP="00BF1A94">
            <w:pPr>
              <w:spacing w:before="60" w:after="60" w:line="240" w:lineRule="auto"/>
              <w:jc w:val="center"/>
              <w:rPr>
                <w:rFonts w:ascii="Cambria" w:eastAsia="Cambria" w:hAnsi="Cambria" w:cs="Cambria"/>
                <w:b/>
                <w:sz w:val="20"/>
                <w:szCs w:val="20"/>
              </w:rPr>
            </w:pPr>
            <w:r>
              <w:rPr>
                <w:rFonts w:ascii="Cambria" w:eastAsia="Cambria" w:hAnsi="Cambria" w:cs="Cambria"/>
                <w:b/>
                <w:sz w:val="20"/>
                <w:szCs w:val="20"/>
              </w:rPr>
              <w:t>30/</w:t>
            </w:r>
            <w:r w:rsidRPr="004861A5">
              <w:rPr>
                <w:rFonts w:ascii="Cambria" w:eastAsia="Cambria" w:hAnsi="Cambria" w:cs="Cambria"/>
                <w:b/>
                <w:sz w:val="20"/>
                <w:szCs w:val="20"/>
              </w:rPr>
              <w:t>18</w:t>
            </w:r>
          </w:p>
        </w:tc>
        <w:tc>
          <w:tcPr>
            <w:tcW w:w="2263" w:type="dxa"/>
            <w:shd w:val="clear" w:color="auto" w:fill="auto"/>
            <w:vAlign w:val="center"/>
          </w:tcPr>
          <w:p w14:paraId="50BD626E" w14:textId="77777777" w:rsidR="00BF1A94" w:rsidRPr="004861A5" w:rsidRDefault="00BF1A94"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II/4</w:t>
            </w:r>
          </w:p>
          <w:p w14:paraId="0C75EDA1" w14:textId="77777777" w:rsidR="00BF1A94" w:rsidRPr="004861A5" w:rsidRDefault="00BF1A94"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III/5</w:t>
            </w:r>
          </w:p>
          <w:p w14:paraId="232A00E6" w14:textId="77777777" w:rsidR="00BF1A94" w:rsidRPr="004861A5" w:rsidRDefault="00BF1A94"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III/6</w:t>
            </w:r>
          </w:p>
        </w:tc>
        <w:tc>
          <w:tcPr>
            <w:tcW w:w="2556" w:type="dxa"/>
            <w:vMerge/>
            <w:shd w:val="clear" w:color="auto" w:fill="auto"/>
            <w:vAlign w:val="center"/>
          </w:tcPr>
          <w:p w14:paraId="1D712F01" w14:textId="77777777" w:rsidR="00BF1A94" w:rsidRPr="004861A5" w:rsidRDefault="00BF1A94" w:rsidP="00106563">
            <w:pPr>
              <w:widowControl w:val="0"/>
              <w:pBdr>
                <w:top w:val="nil"/>
                <w:left w:val="nil"/>
                <w:bottom w:val="nil"/>
                <w:right w:val="nil"/>
                <w:between w:val="nil"/>
              </w:pBdr>
              <w:spacing w:after="0"/>
              <w:rPr>
                <w:rFonts w:ascii="Cambria" w:eastAsia="Cambria" w:hAnsi="Cambria" w:cs="Cambria"/>
                <w:b/>
                <w:sz w:val="20"/>
                <w:szCs w:val="20"/>
              </w:rPr>
            </w:pPr>
          </w:p>
        </w:tc>
      </w:tr>
      <w:tr w:rsidR="00F45616" w:rsidRPr="004861A5" w14:paraId="7C0F2E43" w14:textId="77777777" w:rsidTr="00F45616">
        <w:tc>
          <w:tcPr>
            <w:tcW w:w="7333" w:type="dxa"/>
            <w:gridSpan w:val="3"/>
            <w:shd w:val="clear" w:color="auto" w:fill="auto"/>
          </w:tcPr>
          <w:p w14:paraId="53503ED2" w14:textId="26AF7836" w:rsidR="00F45616" w:rsidRPr="004861A5" w:rsidRDefault="00F45616" w:rsidP="00106563">
            <w:pPr>
              <w:spacing w:before="60" w:after="60" w:line="240" w:lineRule="auto"/>
              <w:jc w:val="center"/>
              <w:rPr>
                <w:rFonts w:ascii="Cambria" w:eastAsia="Cambria" w:hAnsi="Cambria" w:cs="Cambria"/>
                <w:b/>
                <w:sz w:val="20"/>
                <w:szCs w:val="20"/>
              </w:rPr>
            </w:pPr>
            <w:r>
              <w:rPr>
                <w:rFonts w:ascii="Cambria" w:eastAsia="Cambria" w:hAnsi="Cambria" w:cs="Cambria"/>
                <w:b/>
                <w:sz w:val="20"/>
                <w:szCs w:val="20"/>
              </w:rPr>
              <w:t>Egzamin dyplomowy</w:t>
            </w:r>
          </w:p>
        </w:tc>
        <w:tc>
          <w:tcPr>
            <w:tcW w:w="2556" w:type="dxa"/>
            <w:shd w:val="clear" w:color="auto" w:fill="auto"/>
            <w:vAlign w:val="center"/>
          </w:tcPr>
          <w:p w14:paraId="4886F26D" w14:textId="7D0BCB25" w:rsidR="00F45616" w:rsidRPr="004861A5" w:rsidRDefault="00F45616" w:rsidP="00F45616">
            <w:pPr>
              <w:widowControl w:val="0"/>
              <w:pBdr>
                <w:top w:val="nil"/>
                <w:left w:val="nil"/>
                <w:bottom w:val="nil"/>
                <w:right w:val="nil"/>
                <w:between w:val="nil"/>
              </w:pBdr>
              <w:spacing w:after="0"/>
              <w:jc w:val="center"/>
              <w:rPr>
                <w:rFonts w:ascii="Cambria" w:eastAsia="Cambria" w:hAnsi="Cambria" w:cs="Cambria"/>
                <w:b/>
                <w:sz w:val="20"/>
                <w:szCs w:val="20"/>
              </w:rPr>
            </w:pPr>
            <w:r>
              <w:rPr>
                <w:rFonts w:ascii="Cambria" w:eastAsia="Cambria" w:hAnsi="Cambria" w:cs="Cambria"/>
                <w:b/>
                <w:sz w:val="20"/>
                <w:szCs w:val="20"/>
              </w:rPr>
              <w:t>10</w:t>
            </w:r>
          </w:p>
        </w:tc>
      </w:tr>
    </w:tbl>
    <w:p w14:paraId="18002A5D" w14:textId="77777777" w:rsidR="00E176D0" w:rsidRPr="004861A5" w:rsidRDefault="00E176D0" w:rsidP="00E176D0">
      <w:pPr>
        <w:spacing w:before="120" w:after="120" w:line="240" w:lineRule="auto"/>
        <w:rPr>
          <w:rFonts w:ascii="Cambria" w:eastAsia="Cambria" w:hAnsi="Cambria" w:cs="Cambria"/>
          <w:b/>
          <w:color w:val="FF0000"/>
        </w:rPr>
      </w:pPr>
      <w:r w:rsidRPr="004861A5">
        <w:rPr>
          <w:rFonts w:ascii="Cambria" w:eastAsia="Cambria" w:hAnsi="Cambria" w:cs="Cambria"/>
          <w:b/>
        </w:rPr>
        <w:t>3. Wymagania wstępne, z uwzględnieniem sekwencyjności zajęć</w:t>
      </w:r>
    </w:p>
    <w:tbl>
      <w:tblPr>
        <w:tblW w:w="9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8"/>
      </w:tblGrid>
      <w:tr w:rsidR="00E176D0" w:rsidRPr="004861A5" w14:paraId="7F568573" w14:textId="77777777" w:rsidTr="00106563">
        <w:trPr>
          <w:trHeight w:val="301"/>
          <w:jc w:val="center"/>
        </w:trPr>
        <w:tc>
          <w:tcPr>
            <w:tcW w:w="9898" w:type="dxa"/>
            <w:tcMar>
              <w:top w:w="0" w:type="dxa"/>
              <w:bottom w:w="0" w:type="dxa"/>
            </w:tcMar>
          </w:tcPr>
          <w:p w14:paraId="5965ED80" w14:textId="77777777" w:rsidR="00E176D0" w:rsidRPr="004861A5" w:rsidRDefault="00E176D0" w:rsidP="00106563">
            <w:pPr>
              <w:spacing w:before="20" w:after="20" w:line="240" w:lineRule="auto"/>
              <w:rPr>
                <w:rFonts w:ascii="Cambria" w:eastAsia="Cambria" w:hAnsi="Cambria" w:cs="Cambria"/>
                <w:sz w:val="20"/>
                <w:szCs w:val="20"/>
              </w:rPr>
            </w:pPr>
          </w:p>
          <w:p w14:paraId="36553EC9" w14:textId="77777777" w:rsidR="00E176D0" w:rsidRPr="004861A5" w:rsidRDefault="00E176D0" w:rsidP="00106563">
            <w:pPr>
              <w:spacing w:before="20" w:after="20" w:line="240" w:lineRule="auto"/>
              <w:rPr>
                <w:rFonts w:ascii="Cambria" w:eastAsia="Cambria" w:hAnsi="Cambria" w:cs="Cambria"/>
                <w:sz w:val="20"/>
                <w:szCs w:val="20"/>
              </w:rPr>
            </w:pPr>
          </w:p>
        </w:tc>
      </w:tr>
    </w:tbl>
    <w:p w14:paraId="354A8437" w14:textId="77777777" w:rsidR="00E176D0" w:rsidRPr="004861A5" w:rsidRDefault="00E176D0" w:rsidP="00E176D0">
      <w:pPr>
        <w:spacing w:before="120" w:after="120" w:line="240" w:lineRule="auto"/>
        <w:rPr>
          <w:rFonts w:ascii="Cambria" w:eastAsia="Cambria" w:hAnsi="Cambria" w:cs="Cambria"/>
          <w:b/>
        </w:rPr>
      </w:pPr>
      <w:r w:rsidRPr="004861A5">
        <w:rPr>
          <w:rFonts w:ascii="Cambria" w:eastAsia="Cambria" w:hAnsi="Cambria" w:cs="Cambria"/>
          <w:b/>
        </w:rPr>
        <w:t>4.  Cele kształcenia</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9"/>
      </w:tblGrid>
      <w:tr w:rsidR="00E176D0" w:rsidRPr="004861A5" w14:paraId="44E096D9" w14:textId="77777777" w:rsidTr="00106563">
        <w:tc>
          <w:tcPr>
            <w:tcW w:w="9889" w:type="dxa"/>
            <w:shd w:val="clear" w:color="auto" w:fill="auto"/>
          </w:tcPr>
          <w:p w14:paraId="06BEFA24"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C1 – przekazanie wiedzy dotyczącej wybranego zakresu specjalizacji i komplementarnej</w:t>
            </w:r>
          </w:p>
          <w:p w14:paraId="678EE77B"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C2 -</w:t>
            </w:r>
            <w:r w:rsidRPr="004861A5">
              <w:rPr>
                <w:rFonts w:ascii="Cambria" w:hAnsi="Cambria" w:cs="Times New Roman"/>
                <w:bCs/>
                <w:sz w:val="20"/>
                <w:szCs w:val="20"/>
              </w:rPr>
              <w:t xml:space="preserve"> kształcenie umiejętności samodzielnego myślenia i zastosowania wiedzy w pracy twórczej w zakresie przedmiotów specjalizacji i komplementarnej</w:t>
            </w:r>
          </w:p>
          <w:p w14:paraId="7053408F"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 xml:space="preserve">C3 - </w:t>
            </w:r>
            <w:r w:rsidRPr="004861A5">
              <w:rPr>
                <w:rFonts w:ascii="Cambria" w:hAnsi="Cambria" w:cs="Times New Roman"/>
                <w:sz w:val="20"/>
                <w:szCs w:val="20"/>
              </w:rPr>
              <w:t>motywowanie do samodzielnego pogłębiania i zdobywania wiedzy</w:t>
            </w:r>
          </w:p>
        </w:tc>
      </w:tr>
    </w:tbl>
    <w:p w14:paraId="7707E80F" w14:textId="77777777" w:rsidR="00E176D0" w:rsidRPr="004861A5" w:rsidRDefault="00E176D0" w:rsidP="00E176D0">
      <w:pPr>
        <w:spacing w:before="60" w:after="60" w:line="240" w:lineRule="auto"/>
        <w:rPr>
          <w:rFonts w:ascii="Cambria" w:eastAsia="Cambria" w:hAnsi="Cambria" w:cs="Cambria"/>
          <w:b/>
          <w:sz w:val="8"/>
          <w:szCs w:val="8"/>
        </w:rPr>
      </w:pPr>
    </w:p>
    <w:p w14:paraId="055E7081" w14:textId="77777777" w:rsidR="00E176D0" w:rsidRPr="004861A5" w:rsidRDefault="00E176D0" w:rsidP="00E176D0">
      <w:pPr>
        <w:spacing w:before="120" w:after="120" w:line="240" w:lineRule="auto"/>
        <w:rPr>
          <w:rFonts w:ascii="Cambria" w:eastAsia="Cambria" w:hAnsi="Cambria" w:cs="Cambria"/>
          <w:b/>
          <w:strike/>
        </w:rPr>
      </w:pPr>
      <w:r w:rsidRPr="004861A5">
        <w:rPr>
          <w:rFonts w:ascii="Cambria" w:eastAsia="Cambria" w:hAnsi="Cambria" w:cs="Cambria"/>
          <w:b/>
        </w:rPr>
        <w:lastRenderedPageBreak/>
        <w:t xml:space="preserve">5. Efekty uczenia się dla zajęć wraz z odniesieniem do efektów kierunkowych </w:t>
      </w:r>
    </w:p>
    <w:tbl>
      <w:tblPr>
        <w:tblW w:w="9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6662"/>
        <w:gridCol w:w="1732"/>
        <w:gridCol w:w="11"/>
      </w:tblGrid>
      <w:tr w:rsidR="00E176D0" w:rsidRPr="004861A5" w14:paraId="01E9EA6D" w14:textId="77777777" w:rsidTr="00106563">
        <w:trPr>
          <w:gridAfter w:val="1"/>
          <w:wAfter w:w="11" w:type="dxa"/>
          <w:jc w:val="center"/>
        </w:trPr>
        <w:tc>
          <w:tcPr>
            <w:tcW w:w="1526" w:type="dxa"/>
            <w:shd w:val="clear" w:color="auto" w:fill="auto"/>
            <w:vAlign w:val="center"/>
          </w:tcPr>
          <w:p w14:paraId="130EAB74" w14:textId="77777777" w:rsidR="00E176D0" w:rsidRPr="004861A5" w:rsidRDefault="00E176D0" w:rsidP="00106563">
            <w:pPr>
              <w:spacing w:before="60" w:after="60" w:line="240" w:lineRule="auto"/>
              <w:jc w:val="center"/>
              <w:rPr>
                <w:rFonts w:ascii="Cambria" w:eastAsia="Cambria" w:hAnsi="Cambria" w:cs="Cambria"/>
                <w:b/>
              </w:rPr>
            </w:pPr>
            <w:r w:rsidRPr="004861A5">
              <w:rPr>
                <w:rFonts w:ascii="Cambria" w:eastAsia="Cambria" w:hAnsi="Cambria" w:cs="Cambria"/>
                <w:b/>
              </w:rPr>
              <w:t>Symbol efektu uczenia się</w:t>
            </w:r>
          </w:p>
        </w:tc>
        <w:tc>
          <w:tcPr>
            <w:tcW w:w="6662" w:type="dxa"/>
            <w:shd w:val="clear" w:color="auto" w:fill="auto"/>
            <w:vAlign w:val="center"/>
          </w:tcPr>
          <w:p w14:paraId="34D44986" w14:textId="77777777" w:rsidR="00E176D0" w:rsidRPr="004861A5" w:rsidRDefault="00E176D0" w:rsidP="00106563">
            <w:pPr>
              <w:spacing w:before="60" w:after="60" w:line="240" w:lineRule="auto"/>
              <w:jc w:val="center"/>
              <w:rPr>
                <w:rFonts w:ascii="Cambria" w:eastAsia="Cambria" w:hAnsi="Cambria" w:cs="Cambria"/>
                <w:b/>
              </w:rPr>
            </w:pPr>
            <w:r w:rsidRPr="004861A5">
              <w:rPr>
                <w:rFonts w:ascii="Cambria" w:eastAsia="Cambria" w:hAnsi="Cambria" w:cs="Cambria"/>
                <w:b/>
              </w:rPr>
              <w:t>Opis efektu uczenia się</w:t>
            </w:r>
          </w:p>
        </w:tc>
        <w:tc>
          <w:tcPr>
            <w:tcW w:w="1732" w:type="dxa"/>
            <w:shd w:val="clear" w:color="auto" w:fill="auto"/>
            <w:vAlign w:val="center"/>
          </w:tcPr>
          <w:p w14:paraId="4F155EFD" w14:textId="77777777" w:rsidR="00E176D0" w:rsidRPr="004861A5" w:rsidRDefault="00E176D0" w:rsidP="00106563">
            <w:pPr>
              <w:spacing w:before="60" w:after="60" w:line="240" w:lineRule="auto"/>
              <w:jc w:val="center"/>
              <w:rPr>
                <w:rFonts w:ascii="Cambria" w:eastAsia="Cambria" w:hAnsi="Cambria" w:cs="Cambria"/>
                <w:b/>
              </w:rPr>
            </w:pPr>
            <w:r w:rsidRPr="004861A5">
              <w:rPr>
                <w:rFonts w:ascii="Cambria" w:eastAsia="Cambria" w:hAnsi="Cambria" w:cs="Cambria"/>
                <w:b/>
              </w:rPr>
              <w:t>Odniesienie do efektu kierunkowego</w:t>
            </w:r>
          </w:p>
        </w:tc>
      </w:tr>
      <w:tr w:rsidR="00E176D0" w:rsidRPr="004861A5" w14:paraId="0EC98DA5" w14:textId="77777777" w:rsidTr="00106563">
        <w:trPr>
          <w:jc w:val="center"/>
        </w:trPr>
        <w:tc>
          <w:tcPr>
            <w:tcW w:w="9931" w:type="dxa"/>
            <w:gridSpan w:val="4"/>
            <w:shd w:val="clear" w:color="auto" w:fill="auto"/>
          </w:tcPr>
          <w:p w14:paraId="05D31B43" w14:textId="77777777" w:rsidR="00E176D0" w:rsidRPr="004861A5" w:rsidRDefault="00E176D0"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WIEDZA</w:t>
            </w:r>
          </w:p>
        </w:tc>
      </w:tr>
      <w:tr w:rsidR="00E176D0" w:rsidRPr="004861A5" w14:paraId="20242EE8" w14:textId="77777777" w:rsidTr="00106563">
        <w:trPr>
          <w:gridAfter w:val="1"/>
          <w:wAfter w:w="11" w:type="dxa"/>
          <w:jc w:val="center"/>
        </w:trPr>
        <w:tc>
          <w:tcPr>
            <w:tcW w:w="1526" w:type="dxa"/>
            <w:shd w:val="clear" w:color="auto" w:fill="auto"/>
            <w:vAlign w:val="center"/>
          </w:tcPr>
          <w:p w14:paraId="654BB52B"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W_01</w:t>
            </w:r>
          </w:p>
        </w:tc>
        <w:tc>
          <w:tcPr>
            <w:tcW w:w="6662" w:type="dxa"/>
            <w:shd w:val="clear" w:color="auto" w:fill="auto"/>
          </w:tcPr>
          <w:p w14:paraId="24721318"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hAnsi="Cambria" w:cs="Times New Roman"/>
                <w:sz w:val="20"/>
                <w:szCs w:val="20"/>
              </w:rPr>
              <w:t>student ma uporządkowaną wiedzę ogólną z zakresu wybranej dziedziny specjalizacyjnej i komplementarnej</w:t>
            </w:r>
          </w:p>
        </w:tc>
        <w:tc>
          <w:tcPr>
            <w:tcW w:w="1732" w:type="dxa"/>
            <w:shd w:val="clear" w:color="auto" w:fill="auto"/>
            <w:vAlign w:val="center"/>
          </w:tcPr>
          <w:p w14:paraId="4753410E"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K_W03</w:t>
            </w:r>
          </w:p>
          <w:p w14:paraId="5FF39EE9"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K_W17</w:t>
            </w:r>
          </w:p>
        </w:tc>
      </w:tr>
      <w:tr w:rsidR="00E176D0" w:rsidRPr="004861A5" w14:paraId="4E55DBC8" w14:textId="77777777" w:rsidTr="00106563">
        <w:trPr>
          <w:jc w:val="center"/>
        </w:trPr>
        <w:tc>
          <w:tcPr>
            <w:tcW w:w="9931" w:type="dxa"/>
            <w:gridSpan w:val="4"/>
            <w:shd w:val="clear" w:color="auto" w:fill="auto"/>
            <w:vAlign w:val="center"/>
          </w:tcPr>
          <w:p w14:paraId="27284117" w14:textId="77777777" w:rsidR="00E176D0" w:rsidRPr="004861A5" w:rsidRDefault="00E176D0"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UMIEJĘTNOŚCI</w:t>
            </w:r>
          </w:p>
        </w:tc>
      </w:tr>
      <w:tr w:rsidR="00E176D0" w:rsidRPr="004861A5" w14:paraId="0CA0C80B" w14:textId="77777777" w:rsidTr="00106563">
        <w:trPr>
          <w:gridAfter w:val="1"/>
          <w:wAfter w:w="11" w:type="dxa"/>
          <w:jc w:val="center"/>
        </w:trPr>
        <w:tc>
          <w:tcPr>
            <w:tcW w:w="1526" w:type="dxa"/>
            <w:shd w:val="clear" w:color="auto" w:fill="auto"/>
            <w:vAlign w:val="center"/>
          </w:tcPr>
          <w:p w14:paraId="4EDD6BFC"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U_01</w:t>
            </w:r>
          </w:p>
        </w:tc>
        <w:tc>
          <w:tcPr>
            <w:tcW w:w="6662" w:type="dxa"/>
            <w:shd w:val="clear" w:color="auto" w:fill="auto"/>
          </w:tcPr>
          <w:p w14:paraId="1F8484B5"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hAnsi="Cambria" w:cs="Times New Roman"/>
                <w:sz w:val="20"/>
                <w:szCs w:val="20"/>
              </w:rPr>
              <w:t>student potrafi wyszukiwać, analizować, oceniać, selekcjonować i użytkować informacje pochodzące ze źródeł tradycyjnych i multimedialnych</w:t>
            </w:r>
          </w:p>
        </w:tc>
        <w:tc>
          <w:tcPr>
            <w:tcW w:w="1732" w:type="dxa"/>
            <w:shd w:val="clear" w:color="auto" w:fill="auto"/>
            <w:vAlign w:val="center"/>
          </w:tcPr>
          <w:p w14:paraId="39E3C548"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K_U04</w:t>
            </w:r>
          </w:p>
          <w:p w14:paraId="72143777"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K_U05</w:t>
            </w:r>
          </w:p>
        </w:tc>
      </w:tr>
      <w:tr w:rsidR="00E176D0" w:rsidRPr="004861A5" w14:paraId="5BA4019D" w14:textId="77777777" w:rsidTr="00106563">
        <w:trPr>
          <w:gridAfter w:val="1"/>
          <w:wAfter w:w="11" w:type="dxa"/>
          <w:jc w:val="center"/>
        </w:trPr>
        <w:tc>
          <w:tcPr>
            <w:tcW w:w="1526" w:type="dxa"/>
            <w:shd w:val="clear" w:color="auto" w:fill="auto"/>
            <w:vAlign w:val="center"/>
          </w:tcPr>
          <w:p w14:paraId="0F27128F"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U_02</w:t>
            </w:r>
          </w:p>
        </w:tc>
        <w:tc>
          <w:tcPr>
            <w:tcW w:w="6662" w:type="dxa"/>
            <w:shd w:val="clear" w:color="auto" w:fill="auto"/>
          </w:tcPr>
          <w:p w14:paraId="68FFB324"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hAnsi="Cambria" w:cs="Times New Roman"/>
                <w:sz w:val="20"/>
                <w:szCs w:val="20"/>
              </w:rPr>
              <w:t>student posiada podstawowe umiejętności badawcze</w:t>
            </w:r>
          </w:p>
        </w:tc>
        <w:tc>
          <w:tcPr>
            <w:tcW w:w="1732" w:type="dxa"/>
            <w:shd w:val="clear" w:color="auto" w:fill="auto"/>
            <w:vAlign w:val="center"/>
          </w:tcPr>
          <w:p w14:paraId="348858F3"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K_U07</w:t>
            </w:r>
          </w:p>
          <w:p w14:paraId="6DC93931"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K_U15</w:t>
            </w:r>
          </w:p>
        </w:tc>
      </w:tr>
      <w:tr w:rsidR="00E176D0" w:rsidRPr="004861A5" w14:paraId="4F5FD885" w14:textId="77777777" w:rsidTr="00106563">
        <w:trPr>
          <w:gridAfter w:val="1"/>
          <w:wAfter w:w="11" w:type="dxa"/>
          <w:jc w:val="center"/>
        </w:trPr>
        <w:tc>
          <w:tcPr>
            <w:tcW w:w="1526" w:type="dxa"/>
            <w:shd w:val="clear" w:color="auto" w:fill="auto"/>
            <w:vAlign w:val="center"/>
          </w:tcPr>
          <w:p w14:paraId="3DDEC4C5"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U_03</w:t>
            </w:r>
          </w:p>
        </w:tc>
        <w:tc>
          <w:tcPr>
            <w:tcW w:w="6662" w:type="dxa"/>
            <w:shd w:val="clear" w:color="auto" w:fill="auto"/>
          </w:tcPr>
          <w:p w14:paraId="262F8027"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hAnsi="Cambria" w:cs="Times New Roman"/>
                <w:sz w:val="20"/>
                <w:szCs w:val="20"/>
              </w:rPr>
              <w:t>potrafi posługiwać się podstawowymi ujęciami teoretycznymi, paradygmatami badawczymi oraz pojęciami filologicznymi, wykorzystując wskazówki opiekuna naukowego</w:t>
            </w:r>
          </w:p>
        </w:tc>
        <w:tc>
          <w:tcPr>
            <w:tcW w:w="1732" w:type="dxa"/>
            <w:shd w:val="clear" w:color="auto" w:fill="auto"/>
            <w:vAlign w:val="center"/>
          </w:tcPr>
          <w:p w14:paraId="07540FB2"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K_U08</w:t>
            </w:r>
          </w:p>
          <w:p w14:paraId="3EEAC3A1"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K_U16</w:t>
            </w:r>
          </w:p>
        </w:tc>
      </w:tr>
      <w:tr w:rsidR="00E176D0" w:rsidRPr="004861A5" w14:paraId="11AEA155" w14:textId="77777777" w:rsidTr="00106563">
        <w:trPr>
          <w:jc w:val="center"/>
        </w:trPr>
        <w:tc>
          <w:tcPr>
            <w:tcW w:w="9931" w:type="dxa"/>
            <w:gridSpan w:val="4"/>
            <w:shd w:val="clear" w:color="auto" w:fill="auto"/>
            <w:vAlign w:val="center"/>
          </w:tcPr>
          <w:p w14:paraId="2B0248C6" w14:textId="77777777" w:rsidR="00E176D0" w:rsidRPr="004861A5" w:rsidRDefault="00E176D0"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KOMPETENCJE SPOŁECZNE</w:t>
            </w:r>
          </w:p>
        </w:tc>
      </w:tr>
      <w:tr w:rsidR="00E176D0" w:rsidRPr="004861A5" w14:paraId="1EB1A826" w14:textId="77777777" w:rsidTr="00106563">
        <w:trPr>
          <w:gridAfter w:val="1"/>
          <w:wAfter w:w="11" w:type="dxa"/>
          <w:jc w:val="center"/>
        </w:trPr>
        <w:tc>
          <w:tcPr>
            <w:tcW w:w="1526" w:type="dxa"/>
            <w:shd w:val="clear" w:color="auto" w:fill="auto"/>
            <w:vAlign w:val="center"/>
          </w:tcPr>
          <w:p w14:paraId="737005B4"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K_01</w:t>
            </w:r>
          </w:p>
        </w:tc>
        <w:tc>
          <w:tcPr>
            <w:tcW w:w="6662" w:type="dxa"/>
            <w:shd w:val="clear" w:color="auto" w:fill="auto"/>
          </w:tcPr>
          <w:p w14:paraId="2B97C3B3"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hAnsi="Cambria" w:cs="Times New Roman"/>
                <w:sz w:val="20"/>
                <w:szCs w:val="20"/>
              </w:rPr>
              <w:t>student potrafi ocenić swój poziom wiedzy i umiejętności badawczych</w:t>
            </w:r>
          </w:p>
        </w:tc>
        <w:tc>
          <w:tcPr>
            <w:tcW w:w="1732" w:type="dxa"/>
            <w:shd w:val="clear" w:color="auto" w:fill="auto"/>
            <w:vAlign w:val="center"/>
          </w:tcPr>
          <w:p w14:paraId="783B86DC"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K_K01</w:t>
            </w:r>
          </w:p>
        </w:tc>
      </w:tr>
    </w:tbl>
    <w:p w14:paraId="208C87F5" w14:textId="77777777" w:rsidR="00E176D0" w:rsidRPr="004861A5" w:rsidRDefault="00E176D0" w:rsidP="00E176D0">
      <w:pPr>
        <w:pStyle w:val="Nagwek1"/>
        <w:spacing w:before="120" w:after="120" w:line="240" w:lineRule="auto"/>
        <w:rPr>
          <w:rFonts w:ascii="Cambria" w:eastAsia="Cambria" w:hAnsi="Cambria" w:cs="Cambria"/>
          <w:sz w:val="22"/>
          <w:szCs w:val="22"/>
        </w:rPr>
      </w:pPr>
      <w:r w:rsidRPr="004861A5">
        <w:rPr>
          <w:rFonts w:ascii="Cambria" w:eastAsia="Cambria" w:hAnsi="Cambria" w:cs="Cambria"/>
          <w:sz w:val="22"/>
          <w:szCs w:val="22"/>
        </w:rPr>
        <w:t xml:space="preserve">9. Opis sposobu ustalania oceny końcowej </w:t>
      </w:r>
      <w:r w:rsidRPr="004861A5">
        <w:rPr>
          <w:rFonts w:ascii="Cambria" w:eastAsia="Cambria" w:hAnsi="Cambria" w:cs="Cambria"/>
          <w:b w:val="0"/>
          <w:sz w:val="22"/>
          <w:szCs w:val="22"/>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7"/>
      </w:tblGrid>
      <w:tr w:rsidR="00E176D0" w:rsidRPr="004861A5" w14:paraId="779CFDD7" w14:textId="77777777" w:rsidTr="00106563">
        <w:trPr>
          <w:trHeight w:val="93"/>
          <w:jc w:val="center"/>
        </w:trPr>
        <w:tc>
          <w:tcPr>
            <w:tcW w:w="9907" w:type="dxa"/>
            <w:tcMar>
              <w:top w:w="0" w:type="dxa"/>
              <w:bottom w:w="0" w:type="dxa"/>
            </w:tcMar>
          </w:tcPr>
          <w:p w14:paraId="4A4886CA" w14:textId="77777777" w:rsidR="00E176D0" w:rsidRPr="004861A5" w:rsidRDefault="00E176D0" w:rsidP="00106563">
            <w:pPr>
              <w:pBdr>
                <w:top w:val="nil"/>
                <w:left w:val="nil"/>
                <w:bottom w:val="nil"/>
                <w:right w:val="nil"/>
                <w:between w:val="nil"/>
              </w:pBdr>
              <w:spacing w:after="0" w:line="240" w:lineRule="auto"/>
              <w:jc w:val="both"/>
              <w:rPr>
                <w:rFonts w:ascii="Cambria" w:eastAsia="Times New Roman" w:hAnsi="Cambria" w:cs="Times New Roman"/>
                <w:b/>
                <w:color w:val="000000"/>
                <w:sz w:val="20"/>
                <w:szCs w:val="20"/>
              </w:rPr>
            </w:pPr>
          </w:p>
          <w:p w14:paraId="5B67C37B" w14:textId="77777777" w:rsidR="00E176D0" w:rsidRPr="004861A5" w:rsidRDefault="00E176D0" w:rsidP="00106563">
            <w:pPr>
              <w:pBdr>
                <w:top w:val="nil"/>
                <w:left w:val="nil"/>
                <w:bottom w:val="nil"/>
                <w:right w:val="nil"/>
                <w:between w:val="nil"/>
              </w:pBdr>
              <w:spacing w:after="0" w:line="240" w:lineRule="auto"/>
              <w:jc w:val="both"/>
              <w:rPr>
                <w:rFonts w:ascii="Cambria" w:eastAsia="Times New Roman" w:hAnsi="Cambria" w:cs="Times New Roman"/>
                <w:b/>
                <w:color w:val="000000"/>
                <w:sz w:val="20"/>
                <w:szCs w:val="20"/>
              </w:rPr>
            </w:pPr>
            <w:r w:rsidRPr="004861A5">
              <w:rPr>
                <w:rFonts w:ascii="Cambria" w:eastAsia="Times New Roman" w:hAnsi="Cambria" w:cs="Times New Roman"/>
                <w:b/>
                <w:color w:val="000000"/>
                <w:sz w:val="20"/>
                <w:szCs w:val="20"/>
              </w:rPr>
              <w:t>Zgodnie z wymaganiami określonymi w poszczególnych kartach zajęć modułu</w:t>
            </w:r>
          </w:p>
          <w:p w14:paraId="36C32631" w14:textId="77777777" w:rsidR="00E176D0" w:rsidRPr="004861A5" w:rsidRDefault="00E176D0" w:rsidP="00106563">
            <w:pPr>
              <w:pBdr>
                <w:top w:val="nil"/>
                <w:left w:val="nil"/>
                <w:bottom w:val="nil"/>
                <w:right w:val="nil"/>
                <w:between w:val="nil"/>
              </w:pBdr>
              <w:spacing w:after="0" w:line="240" w:lineRule="auto"/>
              <w:jc w:val="both"/>
              <w:rPr>
                <w:rFonts w:ascii="Cambria" w:eastAsia="Times New Roman" w:hAnsi="Cambria" w:cs="Times New Roman"/>
                <w:b/>
                <w:color w:val="000000"/>
                <w:sz w:val="20"/>
                <w:szCs w:val="20"/>
              </w:rPr>
            </w:pPr>
          </w:p>
        </w:tc>
      </w:tr>
    </w:tbl>
    <w:p w14:paraId="5CC30B5A" w14:textId="77777777" w:rsidR="00E176D0" w:rsidRPr="004861A5" w:rsidRDefault="00E176D0" w:rsidP="00E176D0">
      <w:pPr>
        <w:pBdr>
          <w:top w:val="nil"/>
          <w:left w:val="nil"/>
          <w:bottom w:val="nil"/>
          <w:right w:val="nil"/>
          <w:between w:val="nil"/>
        </w:pBdr>
        <w:spacing w:before="120" w:after="120" w:line="240" w:lineRule="auto"/>
        <w:rPr>
          <w:rFonts w:ascii="Cambria" w:eastAsia="Cambria" w:hAnsi="Cambria" w:cs="Cambria"/>
          <w:b/>
          <w:color w:val="000000"/>
        </w:rPr>
      </w:pPr>
      <w:r w:rsidRPr="004861A5">
        <w:rPr>
          <w:rFonts w:ascii="Cambria" w:eastAsia="Cambria" w:hAnsi="Cambria" w:cs="Cambria"/>
          <w:b/>
          <w:color w:val="000000"/>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46"/>
        <w:gridCol w:w="6043"/>
      </w:tblGrid>
      <w:tr w:rsidR="00E176D0" w:rsidRPr="004861A5" w14:paraId="5654A283" w14:textId="77777777" w:rsidTr="00106563">
        <w:trPr>
          <w:jc w:val="center"/>
        </w:trPr>
        <w:tc>
          <w:tcPr>
            <w:tcW w:w="3846" w:type="dxa"/>
            <w:shd w:val="clear" w:color="auto" w:fill="auto"/>
          </w:tcPr>
          <w:p w14:paraId="41976B6A"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imię i nazwisko  sporządzającego</w:t>
            </w:r>
          </w:p>
        </w:tc>
        <w:tc>
          <w:tcPr>
            <w:tcW w:w="6043" w:type="dxa"/>
            <w:shd w:val="clear" w:color="auto" w:fill="auto"/>
          </w:tcPr>
          <w:p w14:paraId="690094AD"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Joanna Bobin</w:t>
            </w:r>
          </w:p>
        </w:tc>
      </w:tr>
      <w:tr w:rsidR="00E176D0" w:rsidRPr="004861A5" w14:paraId="3A091185" w14:textId="77777777" w:rsidTr="00106563">
        <w:trPr>
          <w:jc w:val="center"/>
        </w:trPr>
        <w:tc>
          <w:tcPr>
            <w:tcW w:w="3846" w:type="dxa"/>
            <w:shd w:val="clear" w:color="auto" w:fill="auto"/>
          </w:tcPr>
          <w:p w14:paraId="07EB6A7D"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data sporządzenia / aktualizacji</w:t>
            </w:r>
          </w:p>
        </w:tc>
        <w:tc>
          <w:tcPr>
            <w:tcW w:w="6043" w:type="dxa"/>
            <w:shd w:val="clear" w:color="auto" w:fill="auto"/>
          </w:tcPr>
          <w:p w14:paraId="6D60EA4A" w14:textId="77777777" w:rsidR="00E176D0" w:rsidRPr="004861A5" w:rsidRDefault="00BF1A94" w:rsidP="00106563">
            <w:pPr>
              <w:spacing w:before="60" w:after="60" w:line="240" w:lineRule="auto"/>
              <w:rPr>
                <w:rFonts w:ascii="Cambria" w:eastAsia="Cambria" w:hAnsi="Cambria" w:cs="Cambria"/>
                <w:sz w:val="20"/>
                <w:szCs w:val="20"/>
              </w:rPr>
            </w:pPr>
            <w:r>
              <w:rPr>
                <w:rFonts w:ascii="Cambria" w:eastAsia="Cambria" w:hAnsi="Cambria" w:cs="Cambria"/>
                <w:sz w:val="20"/>
                <w:szCs w:val="20"/>
              </w:rPr>
              <w:t>19.09.2022</w:t>
            </w:r>
          </w:p>
        </w:tc>
      </w:tr>
      <w:tr w:rsidR="00E176D0" w:rsidRPr="004861A5" w14:paraId="58871855" w14:textId="77777777" w:rsidTr="00106563">
        <w:trPr>
          <w:jc w:val="center"/>
        </w:trPr>
        <w:tc>
          <w:tcPr>
            <w:tcW w:w="3846" w:type="dxa"/>
            <w:shd w:val="clear" w:color="auto" w:fill="auto"/>
          </w:tcPr>
          <w:p w14:paraId="08F1DFE1"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dane kontaktowe (e-mail)</w:t>
            </w:r>
          </w:p>
        </w:tc>
        <w:tc>
          <w:tcPr>
            <w:tcW w:w="6043" w:type="dxa"/>
            <w:shd w:val="clear" w:color="auto" w:fill="auto"/>
          </w:tcPr>
          <w:p w14:paraId="422675EF"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jbobin@ajp.edu.pl</w:t>
            </w:r>
          </w:p>
        </w:tc>
      </w:tr>
      <w:tr w:rsidR="00E176D0" w:rsidRPr="004861A5" w14:paraId="4D23119B" w14:textId="77777777" w:rsidTr="00106563">
        <w:trPr>
          <w:jc w:val="center"/>
        </w:trPr>
        <w:tc>
          <w:tcPr>
            <w:tcW w:w="3846" w:type="dxa"/>
            <w:tcBorders>
              <w:bottom w:val="single" w:sz="4" w:space="0" w:color="000000"/>
            </w:tcBorders>
            <w:shd w:val="clear" w:color="auto" w:fill="auto"/>
          </w:tcPr>
          <w:p w14:paraId="51BD4BCC"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podpis</w:t>
            </w:r>
          </w:p>
        </w:tc>
        <w:tc>
          <w:tcPr>
            <w:tcW w:w="6043" w:type="dxa"/>
            <w:tcBorders>
              <w:bottom w:val="single" w:sz="4" w:space="0" w:color="000000"/>
            </w:tcBorders>
            <w:shd w:val="clear" w:color="auto" w:fill="auto"/>
          </w:tcPr>
          <w:p w14:paraId="66119F8F" w14:textId="77777777" w:rsidR="00E176D0" w:rsidRPr="004861A5" w:rsidRDefault="00E176D0" w:rsidP="00106563">
            <w:pPr>
              <w:spacing w:before="60" w:after="60" w:line="240" w:lineRule="auto"/>
              <w:rPr>
                <w:rFonts w:ascii="Cambria" w:eastAsia="Cambria" w:hAnsi="Cambria" w:cs="Cambria"/>
                <w:sz w:val="20"/>
                <w:szCs w:val="20"/>
              </w:rPr>
            </w:pPr>
          </w:p>
        </w:tc>
      </w:tr>
    </w:tbl>
    <w:p w14:paraId="55674D49" w14:textId="77777777" w:rsidR="00E176D0" w:rsidRPr="004861A5" w:rsidRDefault="00E176D0" w:rsidP="00E176D0">
      <w:pPr>
        <w:spacing w:before="60" w:after="60"/>
        <w:rPr>
          <w:rFonts w:ascii="Cambria" w:eastAsia="Cambria" w:hAnsi="Cambria" w:cs="Cambria"/>
        </w:rPr>
      </w:pPr>
    </w:p>
    <w:p w14:paraId="770CCB86" w14:textId="77777777" w:rsidR="00E176D0" w:rsidRPr="004861A5" w:rsidRDefault="00E176D0" w:rsidP="00E176D0">
      <w:pPr>
        <w:rPr>
          <w:rFonts w:ascii="Cambria" w:eastAsia="Cambria" w:hAnsi="Cambria" w:cs="Cambria"/>
        </w:rPr>
      </w:pPr>
      <w:r w:rsidRPr="004861A5">
        <w:rPr>
          <w:rFonts w:ascii="Cambria" w:hAnsi="Cambria"/>
        </w:rPr>
        <w:br w:type="page"/>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8"/>
        <w:gridCol w:w="2818"/>
        <w:gridCol w:w="284"/>
        <w:gridCol w:w="4819"/>
      </w:tblGrid>
      <w:tr w:rsidR="00E176D0" w:rsidRPr="004861A5" w14:paraId="6E9BEDEA" w14:textId="77777777" w:rsidTr="00106563">
        <w:trPr>
          <w:trHeight w:val="269"/>
        </w:trPr>
        <w:tc>
          <w:tcPr>
            <w:tcW w:w="1968" w:type="dxa"/>
            <w:vMerge w:val="restart"/>
            <w:shd w:val="clear" w:color="auto" w:fill="auto"/>
          </w:tcPr>
          <w:p w14:paraId="40E8C3FF" w14:textId="77777777" w:rsidR="00E176D0" w:rsidRPr="004861A5" w:rsidRDefault="00E176D0" w:rsidP="00106563">
            <w:pPr>
              <w:spacing w:after="0" w:line="240" w:lineRule="auto"/>
              <w:jc w:val="center"/>
              <w:rPr>
                <w:rFonts w:ascii="Cambria" w:eastAsia="Cambria" w:hAnsi="Cambria" w:cs="Cambria"/>
                <w:b/>
                <w:color w:val="00B050"/>
                <w:sz w:val="24"/>
                <w:szCs w:val="24"/>
              </w:rPr>
            </w:pPr>
            <w:r w:rsidRPr="004861A5">
              <w:rPr>
                <w:rFonts w:ascii="Cambria" w:hAnsi="Cambria"/>
                <w:noProof/>
                <w:lang w:eastAsia="pl-PL"/>
              </w:rPr>
              <w:lastRenderedPageBreak/>
              <w:drawing>
                <wp:inline distT="0" distB="0" distL="0" distR="0" wp14:anchorId="2576C971" wp14:editId="591AB10B">
                  <wp:extent cx="1066800" cy="1066800"/>
                  <wp:effectExtent l="0" t="0" r="0" b="0"/>
                  <wp:docPr id="33" name="Obraz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3CB3F244" w14:textId="77777777" w:rsidR="00E176D0" w:rsidRPr="004861A5" w:rsidRDefault="00E176D0"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Wydział</w:t>
            </w:r>
          </w:p>
        </w:tc>
        <w:tc>
          <w:tcPr>
            <w:tcW w:w="5103" w:type="dxa"/>
            <w:gridSpan w:val="2"/>
            <w:tcBorders>
              <w:bottom w:val="single" w:sz="4" w:space="0" w:color="000000"/>
            </w:tcBorders>
            <w:shd w:val="clear" w:color="auto" w:fill="auto"/>
            <w:vAlign w:val="center"/>
          </w:tcPr>
          <w:p w14:paraId="5E61F25E" w14:textId="77777777" w:rsidR="00E176D0" w:rsidRPr="004861A5" w:rsidRDefault="00E176D0"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Humanistyczny</w:t>
            </w:r>
          </w:p>
        </w:tc>
      </w:tr>
      <w:tr w:rsidR="00E176D0" w:rsidRPr="004861A5" w14:paraId="7B88B945" w14:textId="77777777" w:rsidTr="00106563">
        <w:trPr>
          <w:trHeight w:val="275"/>
        </w:trPr>
        <w:tc>
          <w:tcPr>
            <w:tcW w:w="1968" w:type="dxa"/>
            <w:vMerge/>
            <w:shd w:val="clear" w:color="auto" w:fill="auto"/>
          </w:tcPr>
          <w:p w14:paraId="6F032E2E" w14:textId="77777777" w:rsidR="00E176D0" w:rsidRPr="004861A5" w:rsidRDefault="00E176D0"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680F846F" w14:textId="77777777" w:rsidR="00E176D0" w:rsidRPr="004861A5" w:rsidRDefault="00E176D0"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Kierunek</w:t>
            </w:r>
          </w:p>
        </w:tc>
        <w:tc>
          <w:tcPr>
            <w:tcW w:w="5103" w:type="dxa"/>
            <w:gridSpan w:val="2"/>
            <w:tcBorders>
              <w:bottom w:val="single" w:sz="4" w:space="0" w:color="000000"/>
            </w:tcBorders>
            <w:shd w:val="clear" w:color="auto" w:fill="auto"/>
            <w:vAlign w:val="center"/>
          </w:tcPr>
          <w:p w14:paraId="36587B8E" w14:textId="77777777" w:rsidR="00E176D0" w:rsidRPr="004861A5" w:rsidRDefault="00E176D0"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Filologia w zakresie języka angielskiego od podstaw</w:t>
            </w:r>
          </w:p>
        </w:tc>
      </w:tr>
      <w:tr w:rsidR="00E176D0" w:rsidRPr="004861A5" w14:paraId="7124C78E" w14:textId="77777777" w:rsidTr="00106563">
        <w:trPr>
          <w:trHeight w:val="139"/>
        </w:trPr>
        <w:tc>
          <w:tcPr>
            <w:tcW w:w="1968" w:type="dxa"/>
            <w:vMerge/>
            <w:shd w:val="clear" w:color="auto" w:fill="auto"/>
          </w:tcPr>
          <w:p w14:paraId="47387F3B" w14:textId="77777777" w:rsidR="00E176D0" w:rsidRPr="004861A5" w:rsidRDefault="00E176D0"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5D75DB50" w14:textId="77777777" w:rsidR="00E176D0" w:rsidRPr="004861A5" w:rsidRDefault="00E176D0"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Poziom studiów</w:t>
            </w:r>
          </w:p>
        </w:tc>
        <w:tc>
          <w:tcPr>
            <w:tcW w:w="5103" w:type="dxa"/>
            <w:gridSpan w:val="2"/>
            <w:tcBorders>
              <w:bottom w:val="single" w:sz="4" w:space="0" w:color="000000"/>
            </w:tcBorders>
            <w:shd w:val="clear" w:color="auto" w:fill="auto"/>
            <w:vAlign w:val="center"/>
          </w:tcPr>
          <w:p w14:paraId="0D6B86F3" w14:textId="77777777" w:rsidR="00E176D0" w:rsidRPr="004861A5" w:rsidRDefault="00E176D0"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pierwszego stopnia</w:t>
            </w:r>
          </w:p>
        </w:tc>
      </w:tr>
      <w:tr w:rsidR="00E176D0" w:rsidRPr="004861A5" w14:paraId="27570563" w14:textId="77777777" w:rsidTr="00106563">
        <w:trPr>
          <w:trHeight w:val="139"/>
        </w:trPr>
        <w:tc>
          <w:tcPr>
            <w:tcW w:w="1968" w:type="dxa"/>
            <w:vMerge/>
            <w:shd w:val="clear" w:color="auto" w:fill="auto"/>
          </w:tcPr>
          <w:p w14:paraId="2B088407" w14:textId="77777777" w:rsidR="00E176D0" w:rsidRPr="004861A5" w:rsidRDefault="00E176D0"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00BDDAB0" w14:textId="77777777" w:rsidR="00E176D0" w:rsidRPr="004861A5" w:rsidRDefault="00E176D0" w:rsidP="00106563">
            <w:pPr>
              <w:spacing w:after="0" w:line="240" w:lineRule="auto"/>
              <w:rPr>
                <w:rFonts w:ascii="Cambria" w:eastAsia="Cambria" w:hAnsi="Cambria" w:cs="Cambria"/>
                <w:b/>
                <w:sz w:val="28"/>
                <w:szCs w:val="28"/>
                <w:highlight w:val="yellow"/>
              </w:rPr>
            </w:pPr>
            <w:r w:rsidRPr="004861A5">
              <w:rPr>
                <w:rFonts w:ascii="Cambria" w:eastAsia="Cambria" w:hAnsi="Cambria" w:cs="Cambria"/>
                <w:b/>
                <w:sz w:val="28"/>
                <w:szCs w:val="28"/>
              </w:rPr>
              <w:t>Forma studiów</w:t>
            </w:r>
          </w:p>
        </w:tc>
        <w:tc>
          <w:tcPr>
            <w:tcW w:w="5103" w:type="dxa"/>
            <w:gridSpan w:val="2"/>
            <w:tcBorders>
              <w:bottom w:val="single" w:sz="4" w:space="0" w:color="000000"/>
            </w:tcBorders>
            <w:shd w:val="clear" w:color="auto" w:fill="auto"/>
            <w:vAlign w:val="center"/>
          </w:tcPr>
          <w:p w14:paraId="0E7B32C2" w14:textId="77777777" w:rsidR="00E176D0" w:rsidRPr="004861A5" w:rsidRDefault="00E176D0"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stacjonarna/niestacjonarna</w:t>
            </w:r>
          </w:p>
        </w:tc>
      </w:tr>
      <w:tr w:rsidR="00E176D0" w:rsidRPr="004861A5" w14:paraId="334D837F" w14:textId="77777777" w:rsidTr="00106563">
        <w:trPr>
          <w:trHeight w:val="139"/>
        </w:trPr>
        <w:tc>
          <w:tcPr>
            <w:tcW w:w="1968" w:type="dxa"/>
            <w:vMerge/>
            <w:shd w:val="clear" w:color="auto" w:fill="auto"/>
          </w:tcPr>
          <w:p w14:paraId="50765BD3" w14:textId="77777777" w:rsidR="00E176D0" w:rsidRPr="004861A5" w:rsidRDefault="00E176D0"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shd w:val="clear" w:color="auto" w:fill="auto"/>
            <w:vAlign w:val="center"/>
          </w:tcPr>
          <w:p w14:paraId="67ADA054" w14:textId="77777777" w:rsidR="00E176D0" w:rsidRPr="004861A5" w:rsidRDefault="00E176D0"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Profil studiów</w:t>
            </w:r>
          </w:p>
        </w:tc>
        <w:tc>
          <w:tcPr>
            <w:tcW w:w="5103" w:type="dxa"/>
            <w:gridSpan w:val="2"/>
            <w:shd w:val="clear" w:color="auto" w:fill="auto"/>
            <w:vAlign w:val="center"/>
          </w:tcPr>
          <w:p w14:paraId="0AECA39D" w14:textId="77777777" w:rsidR="00E176D0" w:rsidRPr="004861A5" w:rsidRDefault="00E176D0"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praktyczny</w:t>
            </w:r>
          </w:p>
        </w:tc>
      </w:tr>
      <w:tr w:rsidR="00E176D0" w:rsidRPr="004861A5" w14:paraId="21E2FBD3" w14:textId="77777777" w:rsidTr="00106563">
        <w:trPr>
          <w:trHeight w:val="139"/>
        </w:trPr>
        <w:tc>
          <w:tcPr>
            <w:tcW w:w="5070" w:type="dxa"/>
            <w:gridSpan w:val="3"/>
            <w:tcBorders>
              <w:bottom w:val="single" w:sz="4" w:space="0" w:color="000000"/>
            </w:tcBorders>
            <w:shd w:val="clear" w:color="auto" w:fill="auto"/>
            <w:vAlign w:val="center"/>
          </w:tcPr>
          <w:p w14:paraId="3FBA6139" w14:textId="77777777" w:rsidR="00E176D0" w:rsidRPr="004861A5" w:rsidRDefault="00E176D0" w:rsidP="00106563">
            <w:pPr>
              <w:spacing w:after="0" w:line="240" w:lineRule="auto"/>
              <w:rPr>
                <w:rFonts w:ascii="Cambria" w:eastAsia="Cambria" w:hAnsi="Cambria" w:cs="Cambria"/>
                <w:b/>
                <w:sz w:val="28"/>
                <w:szCs w:val="28"/>
              </w:rPr>
            </w:pPr>
            <w:r w:rsidRPr="004861A5">
              <w:rPr>
                <w:rFonts w:ascii="Cambria" w:eastAsia="Cambria" w:hAnsi="Cambria" w:cs="Cambria"/>
                <w:b/>
              </w:rPr>
              <w:t>Pozycja w planie studiów (lub kod przedmiotu)</w:t>
            </w:r>
          </w:p>
        </w:tc>
        <w:tc>
          <w:tcPr>
            <w:tcW w:w="4819" w:type="dxa"/>
            <w:tcBorders>
              <w:bottom w:val="single" w:sz="4" w:space="0" w:color="000000"/>
            </w:tcBorders>
            <w:shd w:val="clear" w:color="auto" w:fill="auto"/>
            <w:vAlign w:val="center"/>
          </w:tcPr>
          <w:p w14:paraId="6C30A97C" w14:textId="77777777" w:rsidR="00E176D0" w:rsidRPr="004861A5" w:rsidRDefault="00E176D0"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29</w:t>
            </w:r>
          </w:p>
        </w:tc>
      </w:tr>
    </w:tbl>
    <w:p w14:paraId="1BE39835" w14:textId="77777777" w:rsidR="00E176D0" w:rsidRPr="004861A5" w:rsidRDefault="00E176D0" w:rsidP="00E176D0">
      <w:pPr>
        <w:spacing w:before="240" w:after="240" w:line="240" w:lineRule="auto"/>
        <w:jc w:val="center"/>
        <w:rPr>
          <w:rFonts w:ascii="Cambria" w:eastAsia="Cambria" w:hAnsi="Cambria" w:cs="Cambria"/>
          <w:b/>
          <w:sz w:val="28"/>
          <w:szCs w:val="28"/>
        </w:rPr>
      </w:pPr>
      <w:r w:rsidRPr="004861A5">
        <w:rPr>
          <w:rFonts w:ascii="Cambria" w:eastAsia="Cambria" w:hAnsi="Cambria" w:cs="Cambria"/>
          <w:b/>
          <w:sz w:val="28"/>
          <w:szCs w:val="28"/>
        </w:rPr>
        <w:t>KARTA ZAJĘĆ</w:t>
      </w:r>
    </w:p>
    <w:p w14:paraId="0552F8D5" w14:textId="77777777" w:rsidR="00E176D0" w:rsidRPr="004861A5" w:rsidRDefault="00E176D0" w:rsidP="00E176D0">
      <w:pPr>
        <w:spacing w:before="120" w:after="120" w:line="240" w:lineRule="auto"/>
        <w:rPr>
          <w:rFonts w:ascii="Cambria" w:eastAsia="Cambria" w:hAnsi="Cambria" w:cs="Cambria"/>
          <w:b/>
        </w:rPr>
      </w:pPr>
      <w:r w:rsidRPr="004861A5">
        <w:rPr>
          <w:rFonts w:ascii="Cambria" w:eastAsia="Cambria" w:hAnsi="Cambria" w:cs="Cambria"/>
          <w:b/>
        </w:rPr>
        <w:t>1. Informacje ogólne</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5670"/>
      </w:tblGrid>
      <w:tr w:rsidR="00E176D0" w:rsidRPr="004861A5" w14:paraId="34281F4A" w14:textId="77777777" w:rsidTr="00106563">
        <w:trPr>
          <w:trHeight w:val="328"/>
        </w:trPr>
        <w:tc>
          <w:tcPr>
            <w:tcW w:w="4219" w:type="dxa"/>
            <w:vAlign w:val="center"/>
          </w:tcPr>
          <w:p w14:paraId="5B20B31B"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Nazwa zajęć</w:t>
            </w:r>
          </w:p>
        </w:tc>
        <w:tc>
          <w:tcPr>
            <w:tcW w:w="5670" w:type="dxa"/>
            <w:vAlign w:val="center"/>
          </w:tcPr>
          <w:p w14:paraId="108407B3"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Seminarium dyplomowe</w:t>
            </w:r>
          </w:p>
        </w:tc>
      </w:tr>
      <w:tr w:rsidR="00E176D0" w:rsidRPr="004861A5" w14:paraId="00CF006F" w14:textId="77777777" w:rsidTr="00106563">
        <w:tc>
          <w:tcPr>
            <w:tcW w:w="4219" w:type="dxa"/>
            <w:vAlign w:val="center"/>
          </w:tcPr>
          <w:p w14:paraId="02453BBE"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Punkty ECTS</w:t>
            </w:r>
          </w:p>
        </w:tc>
        <w:tc>
          <w:tcPr>
            <w:tcW w:w="5670" w:type="dxa"/>
            <w:vAlign w:val="center"/>
          </w:tcPr>
          <w:p w14:paraId="3511A40B"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9</w:t>
            </w:r>
          </w:p>
        </w:tc>
      </w:tr>
      <w:tr w:rsidR="00E176D0" w:rsidRPr="004861A5" w14:paraId="6B55B232" w14:textId="77777777" w:rsidTr="00106563">
        <w:tc>
          <w:tcPr>
            <w:tcW w:w="4219" w:type="dxa"/>
            <w:vAlign w:val="center"/>
          </w:tcPr>
          <w:p w14:paraId="205062EA"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Rodzaj zajęć</w:t>
            </w:r>
          </w:p>
        </w:tc>
        <w:tc>
          <w:tcPr>
            <w:tcW w:w="5670" w:type="dxa"/>
            <w:vAlign w:val="center"/>
          </w:tcPr>
          <w:p w14:paraId="46EF7483"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obowiązkowe</w:t>
            </w:r>
          </w:p>
        </w:tc>
      </w:tr>
      <w:tr w:rsidR="00E176D0" w:rsidRPr="004861A5" w14:paraId="26204E57" w14:textId="77777777" w:rsidTr="00106563">
        <w:tc>
          <w:tcPr>
            <w:tcW w:w="4219" w:type="dxa"/>
            <w:vAlign w:val="center"/>
          </w:tcPr>
          <w:p w14:paraId="51A22033"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Moduł/specjalizacja</w:t>
            </w:r>
          </w:p>
        </w:tc>
        <w:tc>
          <w:tcPr>
            <w:tcW w:w="5670" w:type="dxa"/>
            <w:vAlign w:val="center"/>
          </w:tcPr>
          <w:p w14:paraId="53BA1E11"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Seminarium dyplomowe</w:t>
            </w:r>
          </w:p>
        </w:tc>
      </w:tr>
      <w:tr w:rsidR="00E176D0" w:rsidRPr="004861A5" w14:paraId="0DBB8DF8" w14:textId="77777777" w:rsidTr="00106563">
        <w:tc>
          <w:tcPr>
            <w:tcW w:w="4219" w:type="dxa"/>
            <w:vAlign w:val="center"/>
          </w:tcPr>
          <w:p w14:paraId="406A231E"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Język, w którym prowadzone są zajęcia</w:t>
            </w:r>
          </w:p>
        </w:tc>
        <w:tc>
          <w:tcPr>
            <w:tcW w:w="5670" w:type="dxa"/>
            <w:vAlign w:val="center"/>
          </w:tcPr>
          <w:p w14:paraId="42D202A0"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angielski</w:t>
            </w:r>
          </w:p>
        </w:tc>
      </w:tr>
      <w:tr w:rsidR="00E176D0" w:rsidRPr="004861A5" w14:paraId="3854F980" w14:textId="77777777" w:rsidTr="00106563">
        <w:tc>
          <w:tcPr>
            <w:tcW w:w="4219" w:type="dxa"/>
            <w:vAlign w:val="center"/>
          </w:tcPr>
          <w:p w14:paraId="6F420E66"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Rok studiów</w:t>
            </w:r>
          </w:p>
        </w:tc>
        <w:tc>
          <w:tcPr>
            <w:tcW w:w="5670" w:type="dxa"/>
            <w:vAlign w:val="center"/>
          </w:tcPr>
          <w:p w14:paraId="542F5ECE"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II-III</w:t>
            </w:r>
          </w:p>
        </w:tc>
      </w:tr>
      <w:tr w:rsidR="00E176D0" w:rsidRPr="004861A5" w14:paraId="652F8BAD" w14:textId="77777777" w:rsidTr="00106563">
        <w:tc>
          <w:tcPr>
            <w:tcW w:w="4219" w:type="dxa"/>
            <w:vAlign w:val="center"/>
          </w:tcPr>
          <w:p w14:paraId="2EF47639"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Imię i nazwisko koordynatora zajęć oraz osób prowadzących zajęcia</w:t>
            </w:r>
          </w:p>
        </w:tc>
        <w:tc>
          <w:tcPr>
            <w:tcW w:w="5670" w:type="dxa"/>
            <w:vAlign w:val="center"/>
          </w:tcPr>
          <w:p w14:paraId="7368308F"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koordynator: dr Joanna Bobin</w:t>
            </w:r>
          </w:p>
          <w:p w14:paraId="7F1BE591"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prowadzący:</w:t>
            </w:r>
          </w:p>
          <w:p w14:paraId="6C42E32F"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dr Joanna Bobin</w:t>
            </w:r>
          </w:p>
          <w:p w14:paraId="5D12777C"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dr Paulina Kłos-Czerwińska</w:t>
            </w:r>
          </w:p>
          <w:p w14:paraId="287EC22A"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dr Urszula Paradowska</w:t>
            </w:r>
          </w:p>
          <w:p w14:paraId="21EB913D" w14:textId="77777777" w:rsidR="00E176D0" w:rsidRPr="004861A5" w:rsidRDefault="00E176D0"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dr Magdalena Witkowska</w:t>
            </w:r>
          </w:p>
        </w:tc>
      </w:tr>
    </w:tbl>
    <w:p w14:paraId="6C0E66BA" w14:textId="77777777" w:rsidR="00E176D0" w:rsidRPr="004861A5" w:rsidRDefault="00E176D0" w:rsidP="00E176D0">
      <w:pPr>
        <w:spacing w:before="120" w:after="120" w:line="240" w:lineRule="auto"/>
        <w:rPr>
          <w:rFonts w:ascii="Cambria" w:eastAsia="Cambria" w:hAnsi="Cambria" w:cs="Cambria"/>
          <w:b/>
        </w:rPr>
      </w:pPr>
      <w:r w:rsidRPr="004861A5">
        <w:rPr>
          <w:rFonts w:ascii="Cambria" w:eastAsia="Cambria" w:hAnsi="Cambria" w:cs="Cambria"/>
          <w:b/>
        </w:rPr>
        <w:t>2. Formy dydaktyczne prowadzenia zajęć i liczba godzin w semestrze</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3287"/>
        <w:gridCol w:w="2263"/>
        <w:gridCol w:w="2556"/>
      </w:tblGrid>
      <w:tr w:rsidR="00BF1A94" w:rsidRPr="004861A5" w14:paraId="56F8C1F0" w14:textId="77777777" w:rsidTr="00BF1A94">
        <w:tc>
          <w:tcPr>
            <w:tcW w:w="1783" w:type="dxa"/>
            <w:shd w:val="clear" w:color="auto" w:fill="auto"/>
            <w:vAlign w:val="center"/>
          </w:tcPr>
          <w:p w14:paraId="7F87E993" w14:textId="77777777" w:rsidR="00BF1A94" w:rsidRPr="004861A5" w:rsidRDefault="00BF1A94" w:rsidP="00106563">
            <w:pPr>
              <w:spacing w:before="60" w:after="60" w:line="240" w:lineRule="auto"/>
              <w:jc w:val="center"/>
              <w:rPr>
                <w:rFonts w:ascii="Cambria" w:eastAsia="Cambria" w:hAnsi="Cambria" w:cs="Cambria"/>
                <w:b/>
              </w:rPr>
            </w:pPr>
            <w:r w:rsidRPr="004861A5">
              <w:rPr>
                <w:rFonts w:ascii="Cambria" w:eastAsia="Cambria" w:hAnsi="Cambria" w:cs="Cambria"/>
                <w:b/>
              </w:rPr>
              <w:t>Forma zajęć</w:t>
            </w:r>
          </w:p>
        </w:tc>
        <w:tc>
          <w:tcPr>
            <w:tcW w:w="3287" w:type="dxa"/>
            <w:shd w:val="clear" w:color="auto" w:fill="auto"/>
            <w:vAlign w:val="center"/>
          </w:tcPr>
          <w:p w14:paraId="1C189DEC" w14:textId="77777777" w:rsidR="00BF1A94" w:rsidRDefault="00BF1A94" w:rsidP="00BF1A94">
            <w:pPr>
              <w:spacing w:before="60" w:after="60" w:line="240" w:lineRule="auto"/>
              <w:jc w:val="center"/>
              <w:rPr>
                <w:rFonts w:ascii="Cambria" w:hAnsi="Cambria" w:cs="Times New Roman"/>
                <w:b/>
                <w:bCs/>
              </w:rPr>
            </w:pPr>
            <w:r>
              <w:rPr>
                <w:rFonts w:ascii="Cambria" w:hAnsi="Cambria" w:cs="Times New Roman"/>
                <w:b/>
                <w:bCs/>
              </w:rPr>
              <w:t>Liczba godzin</w:t>
            </w:r>
          </w:p>
          <w:p w14:paraId="776F2166" w14:textId="77777777" w:rsidR="00BF1A94" w:rsidRPr="004861A5" w:rsidRDefault="00BF1A94" w:rsidP="00BF1A94">
            <w:pPr>
              <w:spacing w:before="60" w:after="60"/>
              <w:ind w:hanging="2"/>
              <w:jc w:val="center"/>
              <w:rPr>
                <w:rFonts w:ascii="Cambria" w:eastAsia="Cambria" w:hAnsi="Cambria" w:cs="Cambria"/>
              </w:rPr>
            </w:pPr>
            <w:r>
              <w:rPr>
                <w:rFonts w:ascii="Cambria" w:hAnsi="Cambria" w:cs="Times New Roman"/>
                <w:b/>
                <w:bCs/>
              </w:rPr>
              <w:t>stacjonarne/niestacjonarne</w:t>
            </w:r>
          </w:p>
        </w:tc>
        <w:tc>
          <w:tcPr>
            <w:tcW w:w="2263" w:type="dxa"/>
            <w:shd w:val="clear" w:color="auto" w:fill="auto"/>
            <w:vAlign w:val="center"/>
          </w:tcPr>
          <w:p w14:paraId="7D614EDF" w14:textId="77777777" w:rsidR="00BF1A94" w:rsidRPr="004861A5" w:rsidRDefault="00BF1A94" w:rsidP="00106563">
            <w:pPr>
              <w:spacing w:before="60" w:after="60" w:line="240" w:lineRule="auto"/>
              <w:jc w:val="center"/>
              <w:rPr>
                <w:rFonts w:ascii="Cambria" w:eastAsia="Cambria" w:hAnsi="Cambria" w:cs="Cambria"/>
                <w:b/>
              </w:rPr>
            </w:pPr>
            <w:r w:rsidRPr="004861A5">
              <w:rPr>
                <w:rFonts w:ascii="Cambria" w:eastAsia="Cambria" w:hAnsi="Cambria" w:cs="Cambria"/>
                <w:b/>
              </w:rPr>
              <w:t>Rok studiów/semestr</w:t>
            </w:r>
          </w:p>
        </w:tc>
        <w:tc>
          <w:tcPr>
            <w:tcW w:w="2556" w:type="dxa"/>
            <w:shd w:val="clear" w:color="auto" w:fill="auto"/>
            <w:vAlign w:val="center"/>
          </w:tcPr>
          <w:p w14:paraId="191BB4EE" w14:textId="77777777" w:rsidR="00BF1A94" w:rsidRPr="004861A5" w:rsidRDefault="00BF1A94" w:rsidP="00106563">
            <w:pPr>
              <w:spacing w:before="60" w:after="60" w:line="240" w:lineRule="auto"/>
              <w:jc w:val="center"/>
              <w:rPr>
                <w:rFonts w:ascii="Cambria" w:eastAsia="Cambria" w:hAnsi="Cambria" w:cs="Cambria"/>
                <w:b/>
              </w:rPr>
            </w:pPr>
            <w:r w:rsidRPr="004861A5">
              <w:rPr>
                <w:rFonts w:ascii="Cambria" w:eastAsia="Cambria" w:hAnsi="Cambria" w:cs="Cambria"/>
                <w:b/>
              </w:rPr>
              <w:t xml:space="preserve">Punkty ECTS </w:t>
            </w:r>
            <w:r w:rsidRPr="004861A5">
              <w:rPr>
                <w:rFonts w:ascii="Cambria" w:eastAsia="Cambria" w:hAnsi="Cambria" w:cs="Cambria"/>
              </w:rPr>
              <w:t>(zgodnie z programem studiów)</w:t>
            </w:r>
          </w:p>
        </w:tc>
      </w:tr>
      <w:tr w:rsidR="00BF1A94" w:rsidRPr="004861A5" w14:paraId="1BF8AE70" w14:textId="77777777" w:rsidTr="00BF1A94">
        <w:tc>
          <w:tcPr>
            <w:tcW w:w="1783" w:type="dxa"/>
            <w:shd w:val="clear" w:color="auto" w:fill="auto"/>
          </w:tcPr>
          <w:p w14:paraId="2034E5DD" w14:textId="77777777" w:rsidR="00BF1A94" w:rsidRPr="004861A5" w:rsidRDefault="00BF1A94" w:rsidP="00106563">
            <w:pPr>
              <w:spacing w:before="60" w:after="60" w:line="240" w:lineRule="auto"/>
              <w:rPr>
                <w:rFonts w:ascii="Cambria" w:eastAsia="Cambria" w:hAnsi="Cambria" w:cs="Cambria"/>
                <w:b/>
                <w:sz w:val="20"/>
                <w:szCs w:val="20"/>
              </w:rPr>
            </w:pPr>
            <w:r w:rsidRPr="004861A5">
              <w:rPr>
                <w:rFonts w:ascii="Cambria" w:eastAsia="Cambria" w:hAnsi="Cambria" w:cs="Cambria"/>
                <w:b/>
                <w:sz w:val="20"/>
                <w:szCs w:val="20"/>
              </w:rPr>
              <w:t>ćwiczenia</w:t>
            </w:r>
          </w:p>
        </w:tc>
        <w:tc>
          <w:tcPr>
            <w:tcW w:w="3287" w:type="dxa"/>
            <w:shd w:val="clear" w:color="auto" w:fill="auto"/>
            <w:vAlign w:val="center"/>
          </w:tcPr>
          <w:p w14:paraId="28630250" w14:textId="77777777" w:rsidR="00BF1A94" w:rsidRPr="004861A5" w:rsidRDefault="00BF1A94"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30</w:t>
            </w:r>
            <w:r>
              <w:rPr>
                <w:rFonts w:ascii="Cambria" w:eastAsia="Cambria" w:hAnsi="Cambria" w:cs="Cambria"/>
                <w:b/>
                <w:sz w:val="20"/>
                <w:szCs w:val="20"/>
              </w:rPr>
              <w:t>/</w:t>
            </w:r>
            <w:r w:rsidRPr="004861A5">
              <w:rPr>
                <w:rFonts w:ascii="Cambria" w:eastAsia="Cambria" w:hAnsi="Cambria" w:cs="Cambria"/>
                <w:b/>
                <w:sz w:val="20"/>
                <w:szCs w:val="20"/>
              </w:rPr>
              <w:t>18</w:t>
            </w:r>
          </w:p>
          <w:p w14:paraId="795C8549" w14:textId="77777777" w:rsidR="00BF1A94" w:rsidRPr="004861A5" w:rsidRDefault="00BF1A94" w:rsidP="00BF1A94">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30</w:t>
            </w:r>
            <w:r>
              <w:rPr>
                <w:rFonts w:ascii="Cambria" w:eastAsia="Cambria" w:hAnsi="Cambria" w:cs="Cambria"/>
                <w:b/>
                <w:sz w:val="20"/>
                <w:szCs w:val="20"/>
              </w:rPr>
              <w:t>/</w:t>
            </w:r>
            <w:r w:rsidRPr="004861A5">
              <w:rPr>
                <w:rFonts w:ascii="Cambria" w:eastAsia="Cambria" w:hAnsi="Cambria" w:cs="Cambria"/>
                <w:b/>
                <w:sz w:val="20"/>
                <w:szCs w:val="20"/>
              </w:rPr>
              <w:t>18</w:t>
            </w:r>
          </w:p>
          <w:p w14:paraId="6D7233A2" w14:textId="77777777" w:rsidR="00BF1A94" w:rsidRPr="004861A5" w:rsidRDefault="00BF1A94" w:rsidP="00BF1A94">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30</w:t>
            </w:r>
            <w:r>
              <w:rPr>
                <w:rFonts w:ascii="Cambria" w:eastAsia="Cambria" w:hAnsi="Cambria" w:cs="Cambria"/>
                <w:b/>
                <w:sz w:val="20"/>
                <w:szCs w:val="20"/>
              </w:rPr>
              <w:t>/</w:t>
            </w:r>
            <w:r w:rsidRPr="004861A5">
              <w:rPr>
                <w:rFonts w:ascii="Cambria" w:eastAsia="Cambria" w:hAnsi="Cambria" w:cs="Cambria"/>
                <w:b/>
                <w:sz w:val="20"/>
                <w:szCs w:val="20"/>
              </w:rPr>
              <w:t>18</w:t>
            </w:r>
          </w:p>
        </w:tc>
        <w:tc>
          <w:tcPr>
            <w:tcW w:w="2263" w:type="dxa"/>
            <w:shd w:val="clear" w:color="auto" w:fill="auto"/>
            <w:vAlign w:val="center"/>
          </w:tcPr>
          <w:p w14:paraId="5133C044" w14:textId="77777777" w:rsidR="00BF1A94" w:rsidRPr="004861A5" w:rsidRDefault="00BF1A94"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II/4</w:t>
            </w:r>
          </w:p>
          <w:p w14:paraId="4963D8A1" w14:textId="77777777" w:rsidR="00BF1A94" w:rsidRPr="004861A5" w:rsidRDefault="00BF1A94"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III/5</w:t>
            </w:r>
          </w:p>
          <w:p w14:paraId="167A6FDC" w14:textId="77777777" w:rsidR="00BF1A94" w:rsidRPr="004861A5" w:rsidRDefault="00BF1A94"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III/6</w:t>
            </w:r>
          </w:p>
        </w:tc>
        <w:tc>
          <w:tcPr>
            <w:tcW w:w="2556" w:type="dxa"/>
            <w:shd w:val="clear" w:color="auto" w:fill="auto"/>
            <w:vAlign w:val="center"/>
          </w:tcPr>
          <w:p w14:paraId="7221F674" w14:textId="77777777" w:rsidR="00BF1A94" w:rsidRPr="004861A5" w:rsidRDefault="00BF1A94" w:rsidP="00BF1A94">
            <w:pPr>
              <w:widowControl w:val="0"/>
              <w:pBdr>
                <w:top w:val="nil"/>
                <w:left w:val="nil"/>
                <w:bottom w:val="nil"/>
                <w:right w:val="nil"/>
                <w:between w:val="nil"/>
              </w:pBdr>
              <w:spacing w:after="0"/>
              <w:jc w:val="center"/>
              <w:rPr>
                <w:rFonts w:ascii="Cambria" w:eastAsia="Cambria" w:hAnsi="Cambria" w:cs="Cambria"/>
                <w:b/>
                <w:sz w:val="20"/>
                <w:szCs w:val="20"/>
              </w:rPr>
            </w:pPr>
            <w:r>
              <w:rPr>
                <w:rFonts w:ascii="Cambria" w:eastAsia="Cambria" w:hAnsi="Cambria" w:cs="Cambria"/>
                <w:b/>
                <w:sz w:val="20"/>
                <w:szCs w:val="20"/>
              </w:rPr>
              <w:t>9</w:t>
            </w:r>
          </w:p>
        </w:tc>
      </w:tr>
    </w:tbl>
    <w:p w14:paraId="2E48C08D" w14:textId="77777777" w:rsidR="00E176D0" w:rsidRPr="004861A5" w:rsidRDefault="00E176D0" w:rsidP="00E176D0">
      <w:pPr>
        <w:spacing w:before="120" w:after="120" w:line="240" w:lineRule="auto"/>
        <w:rPr>
          <w:rFonts w:ascii="Cambria" w:eastAsia="Cambria" w:hAnsi="Cambria" w:cs="Cambria"/>
          <w:b/>
          <w:color w:val="FF0000"/>
        </w:rPr>
      </w:pPr>
      <w:r w:rsidRPr="004861A5">
        <w:rPr>
          <w:rFonts w:ascii="Cambria" w:eastAsia="Cambria" w:hAnsi="Cambria" w:cs="Cambria"/>
          <w:b/>
        </w:rPr>
        <w:t>3. Wymagania wstępne, z uwzględnieniem sekwencyjności zajęć</w:t>
      </w:r>
    </w:p>
    <w:tbl>
      <w:tblPr>
        <w:tblW w:w="9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8"/>
      </w:tblGrid>
      <w:tr w:rsidR="00E176D0" w:rsidRPr="004861A5" w14:paraId="52A3AD5A" w14:textId="77777777" w:rsidTr="00106563">
        <w:trPr>
          <w:trHeight w:val="301"/>
          <w:jc w:val="center"/>
        </w:trPr>
        <w:tc>
          <w:tcPr>
            <w:tcW w:w="9898" w:type="dxa"/>
            <w:tcMar>
              <w:top w:w="0" w:type="dxa"/>
              <w:bottom w:w="0" w:type="dxa"/>
            </w:tcMar>
          </w:tcPr>
          <w:p w14:paraId="380FAE1A" w14:textId="77777777" w:rsidR="00E176D0" w:rsidRPr="004861A5" w:rsidRDefault="00E176D0" w:rsidP="00106563">
            <w:pPr>
              <w:spacing w:before="20" w:after="20" w:line="240" w:lineRule="auto"/>
              <w:rPr>
                <w:rFonts w:ascii="Cambria" w:eastAsia="Cambria" w:hAnsi="Cambria" w:cs="Cambria"/>
                <w:sz w:val="20"/>
                <w:szCs w:val="20"/>
              </w:rPr>
            </w:pPr>
          </w:p>
          <w:p w14:paraId="4C96DCDB" w14:textId="77777777" w:rsidR="00E176D0" w:rsidRPr="004861A5" w:rsidRDefault="00E176D0" w:rsidP="00106563">
            <w:pPr>
              <w:spacing w:before="20" w:after="20" w:line="240" w:lineRule="auto"/>
              <w:rPr>
                <w:rFonts w:ascii="Cambria" w:eastAsia="Cambria" w:hAnsi="Cambria" w:cs="Cambria"/>
                <w:sz w:val="20"/>
                <w:szCs w:val="20"/>
              </w:rPr>
            </w:pPr>
          </w:p>
        </w:tc>
      </w:tr>
    </w:tbl>
    <w:p w14:paraId="6C3E2FD5" w14:textId="77777777" w:rsidR="00E176D0" w:rsidRPr="004861A5" w:rsidRDefault="00E176D0" w:rsidP="00E176D0">
      <w:pPr>
        <w:spacing w:before="120" w:after="120" w:line="240" w:lineRule="auto"/>
        <w:rPr>
          <w:rFonts w:ascii="Cambria" w:eastAsia="Cambria" w:hAnsi="Cambria" w:cs="Cambria"/>
          <w:b/>
        </w:rPr>
      </w:pPr>
      <w:r w:rsidRPr="004861A5">
        <w:rPr>
          <w:rFonts w:ascii="Cambria" w:eastAsia="Cambria" w:hAnsi="Cambria" w:cs="Cambria"/>
          <w:b/>
        </w:rPr>
        <w:t>4.  Cele kształcenia</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9"/>
      </w:tblGrid>
      <w:tr w:rsidR="00E176D0" w:rsidRPr="004861A5" w14:paraId="08E96DCE" w14:textId="77777777" w:rsidTr="00106563">
        <w:tc>
          <w:tcPr>
            <w:tcW w:w="9889" w:type="dxa"/>
            <w:shd w:val="clear" w:color="auto" w:fill="auto"/>
          </w:tcPr>
          <w:p w14:paraId="28BDEBED"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 xml:space="preserve">C1 - </w:t>
            </w:r>
            <w:r w:rsidRPr="004861A5">
              <w:rPr>
                <w:rFonts w:ascii="Cambria" w:hAnsi="Cambria" w:cs="Times New Roman"/>
                <w:bCs/>
                <w:sz w:val="20"/>
                <w:szCs w:val="20"/>
              </w:rPr>
              <w:t>przekazanie wiedzy dotyczącej metodologii badawczej.</w:t>
            </w:r>
          </w:p>
          <w:p w14:paraId="1910AC28"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 xml:space="preserve">C2 - </w:t>
            </w:r>
            <w:r w:rsidRPr="004861A5">
              <w:rPr>
                <w:rFonts w:ascii="Cambria" w:hAnsi="Cambria" w:cs="Times New Roman"/>
                <w:bCs/>
                <w:sz w:val="20"/>
                <w:szCs w:val="20"/>
              </w:rPr>
              <w:t>kształcenie umiejętności samodzielnego myślenia i prowadzenia pracy twórczej.</w:t>
            </w:r>
          </w:p>
          <w:p w14:paraId="2FA931D4" w14:textId="77777777" w:rsidR="00E176D0" w:rsidRPr="00BF1A94"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 xml:space="preserve">C3 - </w:t>
            </w:r>
            <w:r w:rsidRPr="004861A5">
              <w:rPr>
                <w:rFonts w:ascii="Cambria" w:hAnsi="Cambria" w:cs="Times New Roman"/>
                <w:sz w:val="20"/>
                <w:szCs w:val="20"/>
              </w:rPr>
              <w:t>motywowanie do pogłębiania i zdobywania wiedzy poprzez samodzielne poszukiwania.</w:t>
            </w:r>
          </w:p>
        </w:tc>
      </w:tr>
    </w:tbl>
    <w:p w14:paraId="7E263EDD" w14:textId="77777777" w:rsidR="00E176D0" w:rsidRPr="004861A5" w:rsidRDefault="00E176D0" w:rsidP="00E176D0">
      <w:pPr>
        <w:spacing w:before="60" w:after="60" w:line="240" w:lineRule="auto"/>
        <w:rPr>
          <w:rFonts w:ascii="Cambria" w:eastAsia="Cambria" w:hAnsi="Cambria" w:cs="Cambria"/>
          <w:b/>
          <w:sz w:val="8"/>
          <w:szCs w:val="8"/>
        </w:rPr>
      </w:pPr>
    </w:p>
    <w:p w14:paraId="1C46ABFC" w14:textId="77777777" w:rsidR="00E176D0" w:rsidRPr="004861A5" w:rsidRDefault="00E176D0" w:rsidP="00E176D0">
      <w:pPr>
        <w:spacing w:before="120" w:after="120" w:line="240" w:lineRule="auto"/>
        <w:rPr>
          <w:rFonts w:ascii="Cambria" w:eastAsia="Cambria" w:hAnsi="Cambria" w:cs="Cambria"/>
          <w:b/>
          <w:strike/>
        </w:rPr>
      </w:pPr>
      <w:r w:rsidRPr="004861A5">
        <w:rPr>
          <w:rFonts w:ascii="Cambria" w:eastAsia="Cambria" w:hAnsi="Cambria" w:cs="Cambria"/>
          <w:b/>
        </w:rPr>
        <w:t xml:space="preserve">5. Efekty uczenia się dla zajęć wraz z odniesieniem do efektów kierunkowych </w:t>
      </w:r>
    </w:p>
    <w:tbl>
      <w:tblPr>
        <w:tblW w:w="9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6662"/>
        <w:gridCol w:w="1732"/>
        <w:gridCol w:w="11"/>
      </w:tblGrid>
      <w:tr w:rsidR="00E176D0" w:rsidRPr="004861A5" w14:paraId="426F54ED" w14:textId="77777777" w:rsidTr="00106563">
        <w:trPr>
          <w:gridAfter w:val="1"/>
          <w:wAfter w:w="11" w:type="dxa"/>
          <w:jc w:val="center"/>
        </w:trPr>
        <w:tc>
          <w:tcPr>
            <w:tcW w:w="1526" w:type="dxa"/>
            <w:shd w:val="clear" w:color="auto" w:fill="auto"/>
            <w:vAlign w:val="center"/>
          </w:tcPr>
          <w:p w14:paraId="5E409439" w14:textId="77777777" w:rsidR="00E176D0" w:rsidRPr="004861A5" w:rsidRDefault="00E176D0" w:rsidP="00106563">
            <w:pPr>
              <w:spacing w:before="60" w:after="60" w:line="240" w:lineRule="auto"/>
              <w:jc w:val="center"/>
              <w:rPr>
                <w:rFonts w:ascii="Cambria" w:eastAsia="Cambria" w:hAnsi="Cambria" w:cs="Cambria"/>
                <w:b/>
              </w:rPr>
            </w:pPr>
            <w:r w:rsidRPr="004861A5">
              <w:rPr>
                <w:rFonts w:ascii="Cambria" w:eastAsia="Cambria" w:hAnsi="Cambria" w:cs="Cambria"/>
                <w:b/>
              </w:rPr>
              <w:t>Symbol efektu uczenia się</w:t>
            </w:r>
          </w:p>
        </w:tc>
        <w:tc>
          <w:tcPr>
            <w:tcW w:w="6662" w:type="dxa"/>
            <w:shd w:val="clear" w:color="auto" w:fill="auto"/>
            <w:vAlign w:val="center"/>
          </w:tcPr>
          <w:p w14:paraId="6E8338F4" w14:textId="77777777" w:rsidR="00E176D0" w:rsidRPr="004861A5" w:rsidRDefault="00E176D0" w:rsidP="00106563">
            <w:pPr>
              <w:spacing w:before="60" w:after="60" w:line="240" w:lineRule="auto"/>
              <w:jc w:val="center"/>
              <w:rPr>
                <w:rFonts w:ascii="Cambria" w:eastAsia="Cambria" w:hAnsi="Cambria" w:cs="Cambria"/>
                <w:b/>
              </w:rPr>
            </w:pPr>
            <w:r w:rsidRPr="004861A5">
              <w:rPr>
                <w:rFonts w:ascii="Cambria" w:eastAsia="Cambria" w:hAnsi="Cambria" w:cs="Cambria"/>
                <w:b/>
              </w:rPr>
              <w:t>Opis efektu uczenia się</w:t>
            </w:r>
          </w:p>
        </w:tc>
        <w:tc>
          <w:tcPr>
            <w:tcW w:w="1732" w:type="dxa"/>
            <w:shd w:val="clear" w:color="auto" w:fill="auto"/>
            <w:vAlign w:val="center"/>
          </w:tcPr>
          <w:p w14:paraId="3B2CD836" w14:textId="77777777" w:rsidR="00E176D0" w:rsidRPr="004861A5" w:rsidRDefault="00E176D0" w:rsidP="00106563">
            <w:pPr>
              <w:spacing w:before="60" w:after="60" w:line="240" w:lineRule="auto"/>
              <w:jc w:val="center"/>
              <w:rPr>
                <w:rFonts w:ascii="Cambria" w:eastAsia="Cambria" w:hAnsi="Cambria" w:cs="Cambria"/>
                <w:b/>
              </w:rPr>
            </w:pPr>
            <w:r w:rsidRPr="004861A5">
              <w:rPr>
                <w:rFonts w:ascii="Cambria" w:eastAsia="Cambria" w:hAnsi="Cambria" w:cs="Cambria"/>
                <w:b/>
              </w:rPr>
              <w:t>Odniesienie do efektu kierunkowego</w:t>
            </w:r>
          </w:p>
        </w:tc>
      </w:tr>
      <w:tr w:rsidR="00E176D0" w:rsidRPr="004861A5" w14:paraId="301764B2" w14:textId="77777777" w:rsidTr="00106563">
        <w:trPr>
          <w:jc w:val="center"/>
        </w:trPr>
        <w:tc>
          <w:tcPr>
            <w:tcW w:w="9931" w:type="dxa"/>
            <w:gridSpan w:val="4"/>
            <w:shd w:val="clear" w:color="auto" w:fill="auto"/>
          </w:tcPr>
          <w:p w14:paraId="4419E29C" w14:textId="77777777" w:rsidR="00E176D0" w:rsidRPr="004861A5" w:rsidRDefault="00E176D0"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WIEDZA</w:t>
            </w:r>
          </w:p>
        </w:tc>
      </w:tr>
      <w:tr w:rsidR="00E176D0" w:rsidRPr="004861A5" w14:paraId="4F57DA13" w14:textId="77777777" w:rsidTr="00106563">
        <w:trPr>
          <w:gridAfter w:val="1"/>
          <w:wAfter w:w="11" w:type="dxa"/>
          <w:jc w:val="center"/>
        </w:trPr>
        <w:tc>
          <w:tcPr>
            <w:tcW w:w="1526" w:type="dxa"/>
            <w:shd w:val="clear" w:color="auto" w:fill="auto"/>
            <w:vAlign w:val="center"/>
          </w:tcPr>
          <w:p w14:paraId="0C7EDB55"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W_01</w:t>
            </w:r>
          </w:p>
        </w:tc>
        <w:tc>
          <w:tcPr>
            <w:tcW w:w="6662" w:type="dxa"/>
            <w:shd w:val="clear" w:color="auto" w:fill="auto"/>
          </w:tcPr>
          <w:p w14:paraId="79B0F71C"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hAnsi="Cambria" w:cs="Times New Roman"/>
                <w:sz w:val="20"/>
                <w:szCs w:val="20"/>
              </w:rPr>
              <w:t xml:space="preserve">student ma uporządkowaną wiedzę ogólną, obejmującą terminologię, </w:t>
            </w:r>
            <w:r w:rsidRPr="004861A5">
              <w:rPr>
                <w:rFonts w:ascii="Cambria" w:hAnsi="Cambria" w:cs="Times New Roman"/>
                <w:sz w:val="20"/>
                <w:szCs w:val="20"/>
              </w:rPr>
              <w:lastRenderedPageBreak/>
              <w:t>teorie i metodologie z zakresu wybranej dziedziny specjalizacyjnej</w:t>
            </w:r>
          </w:p>
        </w:tc>
        <w:tc>
          <w:tcPr>
            <w:tcW w:w="1732" w:type="dxa"/>
            <w:shd w:val="clear" w:color="auto" w:fill="auto"/>
            <w:vAlign w:val="center"/>
          </w:tcPr>
          <w:p w14:paraId="1504E5F6"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lastRenderedPageBreak/>
              <w:t>K_W03</w:t>
            </w:r>
          </w:p>
          <w:p w14:paraId="77F6BA59"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lastRenderedPageBreak/>
              <w:t>K_W17</w:t>
            </w:r>
          </w:p>
        </w:tc>
      </w:tr>
      <w:tr w:rsidR="00E176D0" w:rsidRPr="004861A5" w14:paraId="10AE3049" w14:textId="77777777" w:rsidTr="00106563">
        <w:trPr>
          <w:jc w:val="center"/>
        </w:trPr>
        <w:tc>
          <w:tcPr>
            <w:tcW w:w="9931" w:type="dxa"/>
            <w:gridSpan w:val="4"/>
            <w:shd w:val="clear" w:color="auto" w:fill="auto"/>
            <w:vAlign w:val="center"/>
          </w:tcPr>
          <w:p w14:paraId="7855DA8C" w14:textId="77777777" w:rsidR="00E176D0" w:rsidRPr="004861A5" w:rsidRDefault="00E176D0"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lastRenderedPageBreak/>
              <w:t>UMIEJĘTNOŚCI</w:t>
            </w:r>
          </w:p>
        </w:tc>
      </w:tr>
      <w:tr w:rsidR="00E176D0" w:rsidRPr="004861A5" w14:paraId="1F053868" w14:textId="77777777" w:rsidTr="00106563">
        <w:trPr>
          <w:gridAfter w:val="1"/>
          <w:wAfter w:w="11" w:type="dxa"/>
          <w:jc w:val="center"/>
        </w:trPr>
        <w:tc>
          <w:tcPr>
            <w:tcW w:w="1526" w:type="dxa"/>
            <w:shd w:val="clear" w:color="auto" w:fill="auto"/>
            <w:vAlign w:val="center"/>
          </w:tcPr>
          <w:p w14:paraId="057F2B14"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U_01</w:t>
            </w:r>
          </w:p>
        </w:tc>
        <w:tc>
          <w:tcPr>
            <w:tcW w:w="6662" w:type="dxa"/>
            <w:shd w:val="clear" w:color="auto" w:fill="auto"/>
          </w:tcPr>
          <w:p w14:paraId="7AA44779"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hAnsi="Cambria" w:cs="Times New Roman"/>
                <w:sz w:val="20"/>
                <w:szCs w:val="20"/>
              </w:rPr>
              <w:t>student potrafi wyszukiwać, analizować, oceniać, selekcjonować i użytkować informacje pochodzące ze źródeł tradycyjnych i multimedialnych, z wykorzystaniem wiedzy filologicznej</w:t>
            </w:r>
          </w:p>
        </w:tc>
        <w:tc>
          <w:tcPr>
            <w:tcW w:w="1732" w:type="dxa"/>
            <w:shd w:val="clear" w:color="auto" w:fill="auto"/>
            <w:vAlign w:val="center"/>
          </w:tcPr>
          <w:p w14:paraId="0B56E96B"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K_U04</w:t>
            </w:r>
          </w:p>
          <w:p w14:paraId="2045561C"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K_U05</w:t>
            </w:r>
          </w:p>
        </w:tc>
      </w:tr>
      <w:tr w:rsidR="00E176D0" w:rsidRPr="004861A5" w14:paraId="12C642C6" w14:textId="77777777" w:rsidTr="00106563">
        <w:trPr>
          <w:gridAfter w:val="1"/>
          <w:wAfter w:w="11" w:type="dxa"/>
          <w:jc w:val="center"/>
        </w:trPr>
        <w:tc>
          <w:tcPr>
            <w:tcW w:w="1526" w:type="dxa"/>
            <w:shd w:val="clear" w:color="auto" w:fill="auto"/>
            <w:vAlign w:val="center"/>
          </w:tcPr>
          <w:p w14:paraId="2651A528"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U_02</w:t>
            </w:r>
          </w:p>
        </w:tc>
        <w:tc>
          <w:tcPr>
            <w:tcW w:w="6662" w:type="dxa"/>
            <w:shd w:val="clear" w:color="auto" w:fill="auto"/>
          </w:tcPr>
          <w:p w14:paraId="2539ABED"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hAnsi="Cambria" w:cs="Times New Roman"/>
                <w:sz w:val="20"/>
                <w:szCs w:val="20"/>
              </w:rPr>
              <w:t>student posiada podstawowe umiejętności badawcze w zakresie wybranej dziedziny specjalizacyjnej</w:t>
            </w:r>
          </w:p>
        </w:tc>
        <w:tc>
          <w:tcPr>
            <w:tcW w:w="1732" w:type="dxa"/>
            <w:shd w:val="clear" w:color="auto" w:fill="auto"/>
            <w:vAlign w:val="center"/>
          </w:tcPr>
          <w:p w14:paraId="30856603"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K_U07</w:t>
            </w:r>
          </w:p>
          <w:p w14:paraId="08A73C70"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K_U15</w:t>
            </w:r>
          </w:p>
        </w:tc>
      </w:tr>
      <w:tr w:rsidR="00E176D0" w:rsidRPr="004861A5" w14:paraId="35B4CAA0" w14:textId="77777777" w:rsidTr="00106563">
        <w:trPr>
          <w:gridAfter w:val="1"/>
          <w:wAfter w:w="11" w:type="dxa"/>
          <w:jc w:val="center"/>
        </w:trPr>
        <w:tc>
          <w:tcPr>
            <w:tcW w:w="1526" w:type="dxa"/>
            <w:shd w:val="clear" w:color="auto" w:fill="auto"/>
            <w:vAlign w:val="center"/>
          </w:tcPr>
          <w:p w14:paraId="5AFC4E3D"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U_03</w:t>
            </w:r>
          </w:p>
        </w:tc>
        <w:tc>
          <w:tcPr>
            <w:tcW w:w="6662" w:type="dxa"/>
            <w:shd w:val="clear" w:color="auto" w:fill="auto"/>
          </w:tcPr>
          <w:p w14:paraId="1C526FBA"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hAnsi="Cambria" w:cs="Times New Roman"/>
                <w:sz w:val="20"/>
                <w:szCs w:val="20"/>
              </w:rPr>
              <w:t>potrafi posługiwać się podstawowymi ujęciami teoretycznymi, paradygmatami badawczymi oraz pojęciami filologicznymi, wykorzystując wskazówki opiekuna naukowego</w:t>
            </w:r>
          </w:p>
        </w:tc>
        <w:tc>
          <w:tcPr>
            <w:tcW w:w="1732" w:type="dxa"/>
            <w:shd w:val="clear" w:color="auto" w:fill="auto"/>
            <w:vAlign w:val="center"/>
          </w:tcPr>
          <w:p w14:paraId="2194E5D3"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K_U08</w:t>
            </w:r>
          </w:p>
          <w:p w14:paraId="68418C6B"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K_U16</w:t>
            </w:r>
          </w:p>
        </w:tc>
      </w:tr>
      <w:tr w:rsidR="00E176D0" w:rsidRPr="004861A5" w14:paraId="47106C63" w14:textId="77777777" w:rsidTr="00106563">
        <w:trPr>
          <w:jc w:val="center"/>
        </w:trPr>
        <w:tc>
          <w:tcPr>
            <w:tcW w:w="9931" w:type="dxa"/>
            <w:gridSpan w:val="4"/>
            <w:shd w:val="clear" w:color="auto" w:fill="auto"/>
            <w:vAlign w:val="center"/>
          </w:tcPr>
          <w:p w14:paraId="73CE2939" w14:textId="77777777" w:rsidR="00E176D0" w:rsidRPr="004861A5" w:rsidRDefault="00E176D0"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KOMPETENCJE SPOŁECZNE</w:t>
            </w:r>
          </w:p>
        </w:tc>
      </w:tr>
      <w:tr w:rsidR="00E176D0" w:rsidRPr="004861A5" w14:paraId="53DEE094" w14:textId="77777777" w:rsidTr="00106563">
        <w:trPr>
          <w:gridAfter w:val="1"/>
          <w:wAfter w:w="11" w:type="dxa"/>
          <w:jc w:val="center"/>
        </w:trPr>
        <w:tc>
          <w:tcPr>
            <w:tcW w:w="1526" w:type="dxa"/>
            <w:shd w:val="clear" w:color="auto" w:fill="auto"/>
            <w:vAlign w:val="center"/>
          </w:tcPr>
          <w:p w14:paraId="5C1AF565"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K_01</w:t>
            </w:r>
          </w:p>
        </w:tc>
        <w:tc>
          <w:tcPr>
            <w:tcW w:w="6662" w:type="dxa"/>
            <w:shd w:val="clear" w:color="auto" w:fill="auto"/>
          </w:tcPr>
          <w:p w14:paraId="1144FEF5"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hAnsi="Cambria" w:cs="Times New Roman"/>
                <w:sz w:val="20"/>
                <w:szCs w:val="20"/>
              </w:rPr>
              <w:t>student potrafi ocenić swój poziom wiedzy i umiejętności badawczych</w:t>
            </w:r>
          </w:p>
        </w:tc>
        <w:tc>
          <w:tcPr>
            <w:tcW w:w="1732" w:type="dxa"/>
            <w:shd w:val="clear" w:color="auto" w:fill="auto"/>
            <w:vAlign w:val="center"/>
          </w:tcPr>
          <w:p w14:paraId="1EF5B9A0" w14:textId="77777777" w:rsidR="00E176D0" w:rsidRPr="004861A5" w:rsidRDefault="00E176D0"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K_K01</w:t>
            </w:r>
          </w:p>
        </w:tc>
      </w:tr>
    </w:tbl>
    <w:p w14:paraId="285A631C" w14:textId="77777777" w:rsidR="00E176D0" w:rsidRPr="004861A5" w:rsidRDefault="00E176D0" w:rsidP="00E176D0">
      <w:pPr>
        <w:spacing w:before="120" w:after="120" w:line="240" w:lineRule="auto"/>
        <w:rPr>
          <w:rFonts w:ascii="Cambria" w:eastAsia="Cambria" w:hAnsi="Cambria" w:cs="Cambria"/>
          <w:b/>
        </w:rPr>
      </w:pPr>
      <w:r w:rsidRPr="004861A5">
        <w:rPr>
          <w:rFonts w:ascii="Cambria" w:eastAsia="Cambria" w:hAnsi="Cambria" w:cs="Cambria"/>
          <w:b/>
        </w:rPr>
        <w:t xml:space="preserve">6. Treści programowe  oraz liczba godzin na poszczególnych formach zajęć </w:t>
      </w:r>
      <w:r w:rsidRPr="004861A5">
        <w:rPr>
          <w:rFonts w:ascii="Cambria" w:eastAsia="Cambria" w:hAnsi="Cambria" w:cs="Cambria"/>
        </w:rPr>
        <w:t>(zgodnie z programem studiów):</w:t>
      </w:r>
    </w:p>
    <w:tbl>
      <w:tblPr>
        <w:tblW w:w="9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0"/>
        <w:gridCol w:w="6536"/>
        <w:gridCol w:w="1256"/>
        <w:gridCol w:w="1488"/>
      </w:tblGrid>
      <w:tr w:rsidR="00E176D0" w:rsidRPr="004861A5" w14:paraId="2CFFC71A" w14:textId="77777777" w:rsidTr="00106563">
        <w:trPr>
          <w:trHeight w:val="340"/>
          <w:jc w:val="center"/>
        </w:trPr>
        <w:tc>
          <w:tcPr>
            <w:tcW w:w="660" w:type="dxa"/>
            <w:vMerge w:val="restart"/>
            <w:vAlign w:val="center"/>
          </w:tcPr>
          <w:p w14:paraId="2E98FEBE" w14:textId="77777777" w:rsidR="00E176D0" w:rsidRPr="004861A5" w:rsidRDefault="00E176D0" w:rsidP="00106563">
            <w:pPr>
              <w:spacing w:before="20" w:after="20"/>
              <w:rPr>
                <w:rFonts w:ascii="Cambria" w:eastAsia="Cambria" w:hAnsi="Cambria" w:cs="Cambria"/>
                <w:b/>
              </w:rPr>
            </w:pPr>
            <w:r w:rsidRPr="004861A5">
              <w:rPr>
                <w:rFonts w:ascii="Cambria" w:eastAsia="Cambria" w:hAnsi="Cambria" w:cs="Cambria"/>
                <w:b/>
              </w:rPr>
              <w:t>Lp.</w:t>
            </w:r>
          </w:p>
        </w:tc>
        <w:tc>
          <w:tcPr>
            <w:tcW w:w="6536" w:type="dxa"/>
            <w:vMerge w:val="restart"/>
            <w:vAlign w:val="center"/>
          </w:tcPr>
          <w:p w14:paraId="3E718322" w14:textId="77777777" w:rsidR="00E176D0" w:rsidRPr="004861A5" w:rsidRDefault="00E176D0" w:rsidP="00106563">
            <w:pPr>
              <w:spacing w:before="20" w:after="20"/>
              <w:rPr>
                <w:rFonts w:ascii="Cambria" w:eastAsia="Cambria" w:hAnsi="Cambria" w:cs="Cambria"/>
                <w:b/>
              </w:rPr>
            </w:pPr>
            <w:r w:rsidRPr="004861A5">
              <w:rPr>
                <w:rFonts w:ascii="Cambria" w:eastAsia="Cambria" w:hAnsi="Cambria" w:cs="Cambria"/>
                <w:b/>
              </w:rPr>
              <w:t>Treści ćwiczeń</w:t>
            </w:r>
          </w:p>
        </w:tc>
        <w:tc>
          <w:tcPr>
            <w:tcW w:w="2744" w:type="dxa"/>
            <w:gridSpan w:val="2"/>
            <w:vAlign w:val="center"/>
          </w:tcPr>
          <w:p w14:paraId="23C08D77" w14:textId="77777777" w:rsidR="00E176D0" w:rsidRPr="004861A5" w:rsidRDefault="00E176D0"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Liczba godzin na studiach</w:t>
            </w:r>
          </w:p>
        </w:tc>
      </w:tr>
      <w:tr w:rsidR="00E176D0" w:rsidRPr="004861A5" w14:paraId="417270BA" w14:textId="77777777" w:rsidTr="00106563">
        <w:trPr>
          <w:trHeight w:val="196"/>
          <w:jc w:val="center"/>
        </w:trPr>
        <w:tc>
          <w:tcPr>
            <w:tcW w:w="660" w:type="dxa"/>
            <w:vMerge/>
            <w:vAlign w:val="center"/>
          </w:tcPr>
          <w:p w14:paraId="6B86051D" w14:textId="77777777" w:rsidR="00E176D0" w:rsidRPr="004861A5" w:rsidRDefault="00E176D0" w:rsidP="00106563">
            <w:pPr>
              <w:widowControl w:val="0"/>
              <w:pBdr>
                <w:top w:val="nil"/>
                <w:left w:val="nil"/>
                <w:bottom w:val="nil"/>
                <w:right w:val="nil"/>
                <w:between w:val="nil"/>
              </w:pBdr>
              <w:spacing w:after="0"/>
              <w:rPr>
                <w:rFonts w:ascii="Cambria" w:eastAsia="Cambria" w:hAnsi="Cambria" w:cs="Cambria"/>
                <w:b/>
                <w:sz w:val="16"/>
                <w:szCs w:val="16"/>
              </w:rPr>
            </w:pPr>
          </w:p>
        </w:tc>
        <w:tc>
          <w:tcPr>
            <w:tcW w:w="6536" w:type="dxa"/>
            <w:vMerge/>
            <w:vAlign w:val="center"/>
          </w:tcPr>
          <w:p w14:paraId="0F7F0D1E" w14:textId="77777777" w:rsidR="00E176D0" w:rsidRPr="004861A5" w:rsidRDefault="00E176D0" w:rsidP="00106563">
            <w:pPr>
              <w:widowControl w:val="0"/>
              <w:pBdr>
                <w:top w:val="nil"/>
                <w:left w:val="nil"/>
                <w:bottom w:val="nil"/>
                <w:right w:val="nil"/>
                <w:between w:val="nil"/>
              </w:pBdr>
              <w:spacing w:after="0"/>
              <w:rPr>
                <w:rFonts w:ascii="Cambria" w:eastAsia="Cambria" w:hAnsi="Cambria" w:cs="Cambria"/>
                <w:b/>
                <w:sz w:val="16"/>
                <w:szCs w:val="16"/>
              </w:rPr>
            </w:pPr>
          </w:p>
        </w:tc>
        <w:tc>
          <w:tcPr>
            <w:tcW w:w="1256" w:type="dxa"/>
          </w:tcPr>
          <w:p w14:paraId="1826FAD0" w14:textId="77777777" w:rsidR="00E176D0" w:rsidRPr="004861A5" w:rsidRDefault="00E176D0"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stacjonarnych</w:t>
            </w:r>
          </w:p>
        </w:tc>
        <w:tc>
          <w:tcPr>
            <w:tcW w:w="1488" w:type="dxa"/>
          </w:tcPr>
          <w:p w14:paraId="2A70B8E8" w14:textId="77777777" w:rsidR="00E176D0" w:rsidRPr="004861A5" w:rsidRDefault="00E176D0"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niestacjonarnych</w:t>
            </w:r>
          </w:p>
        </w:tc>
      </w:tr>
      <w:tr w:rsidR="001C1A66" w:rsidRPr="004861A5" w14:paraId="4E614284" w14:textId="77777777" w:rsidTr="00BF1A94">
        <w:trPr>
          <w:trHeight w:val="225"/>
          <w:jc w:val="center"/>
        </w:trPr>
        <w:tc>
          <w:tcPr>
            <w:tcW w:w="660" w:type="dxa"/>
          </w:tcPr>
          <w:p w14:paraId="5E5B5E3E" w14:textId="77777777" w:rsidR="001C1A66" w:rsidRPr="004861A5" w:rsidRDefault="001C1A66" w:rsidP="001C1A66">
            <w:pPr>
              <w:spacing w:before="20" w:after="20"/>
              <w:rPr>
                <w:rFonts w:ascii="Cambria" w:eastAsia="Cambria" w:hAnsi="Cambria" w:cs="Cambria"/>
                <w:sz w:val="20"/>
                <w:szCs w:val="20"/>
              </w:rPr>
            </w:pPr>
            <w:r w:rsidRPr="004861A5">
              <w:rPr>
                <w:rFonts w:ascii="Cambria" w:eastAsia="Cambria" w:hAnsi="Cambria" w:cs="Cambria"/>
                <w:sz w:val="20"/>
                <w:szCs w:val="20"/>
              </w:rPr>
              <w:t>C1</w:t>
            </w:r>
          </w:p>
        </w:tc>
        <w:tc>
          <w:tcPr>
            <w:tcW w:w="6536" w:type="dxa"/>
          </w:tcPr>
          <w:p w14:paraId="723B6615" w14:textId="48F3EDCE" w:rsidR="001C1A66" w:rsidRPr="004861A5" w:rsidRDefault="001C1A66" w:rsidP="001C1A66">
            <w:pPr>
              <w:spacing w:before="20" w:after="20"/>
              <w:rPr>
                <w:rFonts w:ascii="Cambria" w:eastAsia="Cambria" w:hAnsi="Cambria" w:cs="Cambria"/>
                <w:sz w:val="20"/>
                <w:szCs w:val="20"/>
              </w:rPr>
            </w:pPr>
            <w:r>
              <w:rPr>
                <w:rFonts w:ascii="Cambria" w:hAnsi="Cambria" w:cs="Times New Roman"/>
                <w:sz w:val="20"/>
                <w:szCs w:val="20"/>
              </w:rPr>
              <w:t>Przygotowanie do bada</w:t>
            </w:r>
            <w:r>
              <w:rPr>
                <w:rFonts w:ascii="Cambria" w:eastAsia="TimesNewRoman,Bold" w:hAnsi="Cambria" w:cs="Times New Roman"/>
                <w:sz w:val="20"/>
                <w:szCs w:val="20"/>
              </w:rPr>
              <w:t>ń</w:t>
            </w:r>
            <w:r>
              <w:rPr>
                <w:rFonts w:ascii="Cambria" w:hAnsi="Cambria" w:cs="Times New Roman"/>
                <w:sz w:val="20"/>
                <w:szCs w:val="20"/>
              </w:rPr>
              <w:t>, ich interpretacji i opisu. Omówienie metod i technik badawczych.</w:t>
            </w:r>
          </w:p>
        </w:tc>
        <w:tc>
          <w:tcPr>
            <w:tcW w:w="1256" w:type="dxa"/>
            <w:vAlign w:val="center"/>
          </w:tcPr>
          <w:p w14:paraId="6BC8339B" w14:textId="28A88215" w:rsidR="001C1A66" w:rsidRPr="004861A5" w:rsidRDefault="001C1A66" w:rsidP="001C1A66">
            <w:pPr>
              <w:spacing w:before="20" w:after="20"/>
              <w:jc w:val="center"/>
              <w:rPr>
                <w:rFonts w:ascii="Cambria" w:eastAsia="Cambria" w:hAnsi="Cambria" w:cs="Cambria"/>
                <w:sz w:val="20"/>
                <w:szCs w:val="20"/>
              </w:rPr>
            </w:pPr>
            <w:r>
              <w:rPr>
                <w:rFonts w:ascii="Cambria" w:eastAsia="Cambria" w:hAnsi="Cambria" w:cs="Cambria"/>
                <w:sz w:val="20"/>
                <w:szCs w:val="20"/>
              </w:rPr>
              <w:t>30</w:t>
            </w:r>
          </w:p>
        </w:tc>
        <w:tc>
          <w:tcPr>
            <w:tcW w:w="1488" w:type="dxa"/>
            <w:vAlign w:val="center"/>
          </w:tcPr>
          <w:p w14:paraId="7A70A46F" w14:textId="1D285AC9" w:rsidR="001C1A66" w:rsidRPr="004861A5" w:rsidRDefault="001C1A66" w:rsidP="001C1A66">
            <w:pPr>
              <w:spacing w:before="20" w:after="20"/>
              <w:jc w:val="center"/>
              <w:rPr>
                <w:rFonts w:ascii="Cambria" w:eastAsia="Cambria" w:hAnsi="Cambria" w:cs="Cambria"/>
                <w:sz w:val="20"/>
                <w:szCs w:val="20"/>
              </w:rPr>
            </w:pPr>
            <w:r>
              <w:rPr>
                <w:rFonts w:ascii="Cambria" w:eastAsia="Cambria" w:hAnsi="Cambria" w:cs="Cambria"/>
                <w:sz w:val="20"/>
                <w:szCs w:val="20"/>
              </w:rPr>
              <w:t>22</w:t>
            </w:r>
          </w:p>
        </w:tc>
      </w:tr>
      <w:tr w:rsidR="001C1A66" w:rsidRPr="004861A5" w14:paraId="6EB33C62" w14:textId="77777777" w:rsidTr="00BF1A94">
        <w:trPr>
          <w:trHeight w:val="285"/>
          <w:jc w:val="center"/>
        </w:trPr>
        <w:tc>
          <w:tcPr>
            <w:tcW w:w="660" w:type="dxa"/>
          </w:tcPr>
          <w:p w14:paraId="0441961A" w14:textId="77777777" w:rsidR="001C1A66" w:rsidRPr="004861A5" w:rsidRDefault="001C1A66" w:rsidP="001C1A66">
            <w:pPr>
              <w:spacing w:before="20" w:after="20"/>
              <w:rPr>
                <w:rFonts w:ascii="Cambria" w:eastAsia="Cambria" w:hAnsi="Cambria" w:cs="Cambria"/>
                <w:sz w:val="20"/>
                <w:szCs w:val="20"/>
              </w:rPr>
            </w:pPr>
            <w:r w:rsidRPr="004861A5">
              <w:rPr>
                <w:rFonts w:ascii="Cambria" w:eastAsia="Cambria" w:hAnsi="Cambria" w:cs="Cambria"/>
                <w:sz w:val="20"/>
                <w:szCs w:val="20"/>
              </w:rPr>
              <w:t>C2</w:t>
            </w:r>
          </w:p>
        </w:tc>
        <w:tc>
          <w:tcPr>
            <w:tcW w:w="6536" w:type="dxa"/>
          </w:tcPr>
          <w:p w14:paraId="6328163F" w14:textId="29963256" w:rsidR="001C1A66" w:rsidRPr="004861A5" w:rsidRDefault="001C1A66" w:rsidP="001C1A66">
            <w:pPr>
              <w:spacing w:before="20" w:after="20"/>
              <w:rPr>
                <w:rFonts w:ascii="Cambria" w:eastAsia="Cambria" w:hAnsi="Cambria" w:cs="Cambria"/>
                <w:sz w:val="20"/>
                <w:szCs w:val="20"/>
              </w:rPr>
            </w:pPr>
            <w:r>
              <w:rPr>
                <w:rFonts w:ascii="Cambria" w:hAnsi="Cambria" w:cs="Times New Roman"/>
                <w:sz w:val="20"/>
                <w:szCs w:val="20"/>
              </w:rPr>
              <w:t>Zebranie materiału, analiza, synteza, opis.</w:t>
            </w:r>
          </w:p>
        </w:tc>
        <w:tc>
          <w:tcPr>
            <w:tcW w:w="1256" w:type="dxa"/>
            <w:vAlign w:val="center"/>
          </w:tcPr>
          <w:p w14:paraId="13EA4E93" w14:textId="1BDC12FC" w:rsidR="001C1A66" w:rsidRPr="004861A5" w:rsidRDefault="001C1A66" w:rsidP="001C1A66">
            <w:pPr>
              <w:spacing w:before="20" w:after="20"/>
              <w:jc w:val="center"/>
              <w:rPr>
                <w:rFonts w:ascii="Cambria" w:eastAsia="Cambria" w:hAnsi="Cambria" w:cs="Cambria"/>
                <w:sz w:val="20"/>
                <w:szCs w:val="20"/>
              </w:rPr>
            </w:pPr>
            <w:r>
              <w:rPr>
                <w:rFonts w:ascii="Cambria" w:eastAsia="Cambria" w:hAnsi="Cambria" w:cs="Cambria"/>
                <w:sz w:val="20"/>
                <w:szCs w:val="20"/>
              </w:rPr>
              <w:t>29</w:t>
            </w:r>
          </w:p>
        </w:tc>
        <w:tc>
          <w:tcPr>
            <w:tcW w:w="1488" w:type="dxa"/>
            <w:vAlign w:val="center"/>
          </w:tcPr>
          <w:p w14:paraId="1ED50F28" w14:textId="45FDD3DB" w:rsidR="001C1A66" w:rsidRPr="004861A5" w:rsidRDefault="001C1A66" w:rsidP="001C1A66">
            <w:pPr>
              <w:spacing w:before="20" w:after="20"/>
              <w:jc w:val="center"/>
              <w:rPr>
                <w:rFonts w:ascii="Cambria" w:eastAsia="Cambria" w:hAnsi="Cambria" w:cs="Cambria"/>
                <w:sz w:val="20"/>
                <w:szCs w:val="20"/>
              </w:rPr>
            </w:pPr>
            <w:r>
              <w:rPr>
                <w:rFonts w:ascii="Cambria" w:eastAsia="Cambria" w:hAnsi="Cambria" w:cs="Cambria"/>
                <w:sz w:val="20"/>
                <w:szCs w:val="20"/>
              </w:rPr>
              <w:t>18</w:t>
            </w:r>
          </w:p>
        </w:tc>
      </w:tr>
      <w:tr w:rsidR="001C1A66" w:rsidRPr="004861A5" w14:paraId="433F44F6" w14:textId="77777777" w:rsidTr="00BF1A94">
        <w:trPr>
          <w:trHeight w:val="345"/>
          <w:jc w:val="center"/>
        </w:trPr>
        <w:tc>
          <w:tcPr>
            <w:tcW w:w="660" w:type="dxa"/>
          </w:tcPr>
          <w:p w14:paraId="6D20670C" w14:textId="77777777" w:rsidR="001C1A66" w:rsidRPr="004861A5" w:rsidRDefault="001C1A66" w:rsidP="001C1A66">
            <w:pPr>
              <w:spacing w:before="20" w:after="20"/>
              <w:rPr>
                <w:rFonts w:ascii="Cambria" w:eastAsia="Cambria" w:hAnsi="Cambria" w:cs="Cambria"/>
                <w:sz w:val="20"/>
                <w:szCs w:val="20"/>
              </w:rPr>
            </w:pPr>
            <w:r w:rsidRPr="004861A5">
              <w:rPr>
                <w:rFonts w:ascii="Cambria" w:eastAsia="Cambria" w:hAnsi="Cambria" w:cs="Cambria"/>
                <w:sz w:val="20"/>
                <w:szCs w:val="20"/>
              </w:rPr>
              <w:t>C3</w:t>
            </w:r>
          </w:p>
        </w:tc>
        <w:tc>
          <w:tcPr>
            <w:tcW w:w="6536" w:type="dxa"/>
          </w:tcPr>
          <w:p w14:paraId="0F1E237C" w14:textId="098594F4" w:rsidR="001C1A66" w:rsidRPr="004861A5" w:rsidRDefault="001C1A66" w:rsidP="001C1A66">
            <w:pPr>
              <w:spacing w:before="20" w:after="20"/>
              <w:rPr>
                <w:rFonts w:ascii="Cambria" w:eastAsia="Cambria" w:hAnsi="Cambria" w:cs="Cambria"/>
                <w:sz w:val="20"/>
                <w:szCs w:val="20"/>
              </w:rPr>
            </w:pPr>
            <w:r>
              <w:rPr>
                <w:rFonts w:ascii="Cambria" w:hAnsi="Cambria" w:cs="Times New Roman"/>
                <w:sz w:val="20"/>
                <w:szCs w:val="20"/>
              </w:rPr>
              <w:t>Przygotowanie pracy dyplomowej – indywidualne konsultacje związane z wyborem tematu, literatury i metody.</w:t>
            </w:r>
          </w:p>
        </w:tc>
        <w:tc>
          <w:tcPr>
            <w:tcW w:w="1256" w:type="dxa"/>
            <w:vAlign w:val="center"/>
          </w:tcPr>
          <w:p w14:paraId="124403B9" w14:textId="4F87C054" w:rsidR="001C1A66" w:rsidRPr="004861A5" w:rsidRDefault="001C1A66" w:rsidP="001C1A66">
            <w:pPr>
              <w:spacing w:before="20" w:after="20"/>
              <w:jc w:val="center"/>
              <w:rPr>
                <w:rFonts w:ascii="Cambria" w:eastAsia="Cambria" w:hAnsi="Cambria" w:cs="Cambria"/>
                <w:sz w:val="20"/>
                <w:szCs w:val="20"/>
              </w:rPr>
            </w:pPr>
            <w:r>
              <w:rPr>
                <w:rFonts w:ascii="Cambria" w:eastAsia="Cambria" w:hAnsi="Cambria" w:cs="Cambria"/>
                <w:sz w:val="20"/>
                <w:szCs w:val="20"/>
              </w:rPr>
              <w:t>31</w:t>
            </w:r>
          </w:p>
        </w:tc>
        <w:tc>
          <w:tcPr>
            <w:tcW w:w="1488" w:type="dxa"/>
            <w:vAlign w:val="center"/>
          </w:tcPr>
          <w:p w14:paraId="564F821C" w14:textId="26CC0806" w:rsidR="001C1A66" w:rsidRPr="004861A5" w:rsidRDefault="001C1A66" w:rsidP="001C1A66">
            <w:pPr>
              <w:spacing w:before="20" w:after="20"/>
              <w:jc w:val="center"/>
              <w:rPr>
                <w:rFonts w:ascii="Cambria" w:eastAsia="Cambria" w:hAnsi="Cambria" w:cs="Cambria"/>
                <w:sz w:val="20"/>
                <w:szCs w:val="20"/>
              </w:rPr>
            </w:pPr>
            <w:r>
              <w:rPr>
                <w:rFonts w:ascii="Cambria" w:eastAsia="Cambria" w:hAnsi="Cambria" w:cs="Cambria"/>
                <w:sz w:val="20"/>
                <w:szCs w:val="20"/>
              </w:rPr>
              <w:t>14</w:t>
            </w:r>
          </w:p>
        </w:tc>
      </w:tr>
      <w:tr w:rsidR="00E176D0" w:rsidRPr="004861A5" w14:paraId="5E14A9E7" w14:textId="77777777" w:rsidTr="00BF1A94">
        <w:trPr>
          <w:jc w:val="center"/>
        </w:trPr>
        <w:tc>
          <w:tcPr>
            <w:tcW w:w="660" w:type="dxa"/>
          </w:tcPr>
          <w:p w14:paraId="319C1C95" w14:textId="77777777" w:rsidR="00E176D0" w:rsidRPr="004861A5" w:rsidRDefault="00E176D0" w:rsidP="00106563">
            <w:pPr>
              <w:spacing w:before="20" w:after="20"/>
              <w:rPr>
                <w:rFonts w:ascii="Cambria" w:eastAsia="Cambria" w:hAnsi="Cambria" w:cs="Cambria"/>
                <w:b/>
                <w:sz w:val="20"/>
                <w:szCs w:val="20"/>
              </w:rPr>
            </w:pPr>
          </w:p>
        </w:tc>
        <w:tc>
          <w:tcPr>
            <w:tcW w:w="6536" w:type="dxa"/>
          </w:tcPr>
          <w:p w14:paraId="4D013B19" w14:textId="77777777" w:rsidR="00E176D0" w:rsidRPr="004861A5" w:rsidRDefault="00E176D0" w:rsidP="00106563">
            <w:pPr>
              <w:spacing w:before="20" w:after="20"/>
              <w:rPr>
                <w:rFonts w:ascii="Cambria" w:eastAsia="Cambria" w:hAnsi="Cambria" w:cs="Cambria"/>
                <w:b/>
                <w:sz w:val="20"/>
                <w:szCs w:val="20"/>
              </w:rPr>
            </w:pPr>
            <w:r w:rsidRPr="004861A5">
              <w:rPr>
                <w:rFonts w:ascii="Cambria" w:eastAsia="Cambria" w:hAnsi="Cambria" w:cs="Cambria"/>
                <w:b/>
                <w:sz w:val="20"/>
                <w:szCs w:val="20"/>
              </w:rPr>
              <w:t xml:space="preserve">Razem liczba godzin ćwiczeń </w:t>
            </w:r>
          </w:p>
        </w:tc>
        <w:tc>
          <w:tcPr>
            <w:tcW w:w="1256" w:type="dxa"/>
            <w:vAlign w:val="center"/>
          </w:tcPr>
          <w:p w14:paraId="4345060C" w14:textId="77777777" w:rsidR="00E176D0" w:rsidRPr="004861A5" w:rsidRDefault="00E176D0" w:rsidP="00BF1A94">
            <w:pPr>
              <w:spacing w:before="20" w:after="20"/>
              <w:jc w:val="center"/>
              <w:rPr>
                <w:rFonts w:ascii="Cambria" w:eastAsia="Cambria" w:hAnsi="Cambria" w:cs="Cambria"/>
                <w:sz w:val="20"/>
                <w:szCs w:val="20"/>
              </w:rPr>
            </w:pPr>
            <w:r w:rsidRPr="004861A5">
              <w:rPr>
                <w:rFonts w:ascii="Cambria" w:eastAsia="Cambria" w:hAnsi="Cambria" w:cs="Cambria"/>
                <w:sz w:val="20"/>
                <w:szCs w:val="20"/>
              </w:rPr>
              <w:t>90</w:t>
            </w:r>
          </w:p>
        </w:tc>
        <w:tc>
          <w:tcPr>
            <w:tcW w:w="1488" w:type="dxa"/>
            <w:vAlign w:val="center"/>
          </w:tcPr>
          <w:p w14:paraId="4A05DDA4" w14:textId="77777777" w:rsidR="00E176D0" w:rsidRPr="004861A5" w:rsidRDefault="00E176D0" w:rsidP="00BF1A94">
            <w:pPr>
              <w:spacing w:before="20" w:after="20"/>
              <w:jc w:val="center"/>
              <w:rPr>
                <w:rFonts w:ascii="Cambria" w:eastAsia="Cambria" w:hAnsi="Cambria" w:cs="Cambria"/>
                <w:sz w:val="20"/>
                <w:szCs w:val="20"/>
              </w:rPr>
            </w:pPr>
            <w:r w:rsidRPr="004861A5">
              <w:rPr>
                <w:rFonts w:ascii="Cambria" w:eastAsia="Cambria" w:hAnsi="Cambria" w:cs="Cambria"/>
                <w:sz w:val="20"/>
                <w:szCs w:val="20"/>
              </w:rPr>
              <w:t>54</w:t>
            </w:r>
          </w:p>
        </w:tc>
      </w:tr>
    </w:tbl>
    <w:p w14:paraId="59C6EE24" w14:textId="77777777" w:rsidR="00E176D0" w:rsidRPr="004861A5" w:rsidRDefault="00E176D0" w:rsidP="00E176D0">
      <w:pPr>
        <w:spacing w:before="120" w:after="120" w:line="240" w:lineRule="auto"/>
        <w:jc w:val="both"/>
        <w:rPr>
          <w:rFonts w:ascii="Cambria" w:eastAsia="Cambria" w:hAnsi="Cambria" w:cs="Cambria"/>
          <w:b/>
        </w:rPr>
      </w:pPr>
      <w:r w:rsidRPr="004861A5">
        <w:rPr>
          <w:rFonts w:ascii="Cambria" w:eastAsia="Cambria" w:hAnsi="Cambria" w:cs="Cambria"/>
          <w:b/>
        </w:rPr>
        <w:t>7. Metody oraz środki dydaktyczne wykorzystywane w ramach poszczególnych form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6"/>
        <w:gridCol w:w="4963"/>
        <w:gridCol w:w="3260"/>
      </w:tblGrid>
      <w:tr w:rsidR="00E176D0" w:rsidRPr="004861A5" w14:paraId="1983C4B1" w14:textId="77777777" w:rsidTr="00106563">
        <w:trPr>
          <w:jc w:val="center"/>
        </w:trPr>
        <w:tc>
          <w:tcPr>
            <w:tcW w:w="1666" w:type="dxa"/>
          </w:tcPr>
          <w:p w14:paraId="3FAAB225" w14:textId="77777777" w:rsidR="00E176D0" w:rsidRPr="004861A5" w:rsidRDefault="00E176D0" w:rsidP="00106563">
            <w:pPr>
              <w:spacing w:before="60" w:after="60" w:line="240" w:lineRule="auto"/>
              <w:jc w:val="both"/>
              <w:rPr>
                <w:rFonts w:ascii="Cambria" w:eastAsia="Cambria" w:hAnsi="Cambria" w:cs="Cambria"/>
                <w:b/>
              </w:rPr>
            </w:pPr>
            <w:r w:rsidRPr="004861A5">
              <w:rPr>
                <w:rFonts w:ascii="Cambria" w:eastAsia="Cambria" w:hAnsi="Cambria" w:cs="Cambria"/>
                <w:b/>
              </w:rPr>
              <w:t>Forma zajęć</w:t>
            </w:r>
          </w:p>
        </w:tc>
        <w:tc>
          <w:tcPr>
            <w:tcW w:w="4963" w:type="dxa"/>
          </w:tcPr>
          <w:p w14:paraId="128111D5" w14:textId="77777777" w:rsidR="00E176D0" w:rsidRPr="004861A5" w:rsidRDefault="00E176D0" w:rsidP="00106563">
            <w:pPr>
              <w:spacing w:before="60" w:after="60" w:line="240" w:lineRule="auto"/>
              <w:jc w:val="both"/>
              <w:rPr>
                <w:rFonts w:ascii="Cambria" w:eastAsia="Cambria" w:hAnsi="Cambria" w:cs="Cambria"/>
                <w:b/>
              </w:rPr>
            </w:pPr>
            <w:r w:rsidRPr="004861A5">
              <w:rPr>
                <w:rFonts w:ascii="Cambria" w:eastAsia="Cambria" w:hAnsi="Cambria" w:cs="Cambria"/>
                <w:b/>
              </w:rPr>
              <w:t>Metody dydaktyczne (wybór z listy)</w:t>
            </w:r>
          </w:p>
        </w:tc>
        <w:tc>
          <w:tcPr>
            <w:tcW w:w="3260" w:type="dxa"/>
          </w:tcPr>
          <w:p w14:paraId="7C95CA6D" w14:textId="77777777" w:rsidR="00E176D0" w:rsidRPr="004861A5" w:rsidRDefault="00E176D0" w:rsidP="00106563">
            <w:pPr>
              <w:spacing w:before="60" w:after="60" w:line="240" w:lineRule="auto"/>
              <w:jc w:val="both"/>
              <w:rPr>
                <w:rFonts w:ascii="Cambria" w:eastAsia="Cambria" w:hAnsi="Cambria" w:cs="Cambria"/>
                <w:b/>
              </w:rPr>
            </w:pPr>
            <w:r w:rsidRPr="004861A5">
              <w:rPr>
                <w:rFonts w:ascii="Cambria" w:eastAsia="Cambria" w:hAnsi="Cambria" w:cs="Cambria"/>
                <w:b/>
              </w:rPr>
              <w:t>Środki dydaktyczne</w:t>
            </w:r>
          </w:p>
        </w:tc>
      </w:tr>
      <w:tr w:rsidR="00E176D0" w:rsidRPr="004861A5" w14:paraId="39804900" w14:textId="77777777" w:rsidTr="00106563">
        <w:trPr>
          <w:jc w:val="center"/>
        </w:trPr>
        <w:tc>
          <w:tcPr>
            <w:tcW w:w="1666" w:type="dxa"/>
          </w:tcPr>
          <w:p w14:paraId="6F1D6EF9" w14:textId="77777777" w:rsidR="00E176D0" w:rsidRPr="004861A5" w:rsidRDefault="00E176D0" w:rsidP="00106563">
            <w:pPr>
              <w:spacing w:before="60" w:after="60" w:line="240" w:lineRule="auto"/>
              <w:jc w:val="both"/>
              <w:rPr>
                <w:rFonts w:ascii="Cambria" w:eastAsia="Cambria" w:hAnsi="Cambria" w:cs="Cambria"/>
                <w:sz w:val="20"/>
                <w:szCs w:val="20"/>
              </w:rPr>
            </w:pPr>
            <w:r w:rsidRPr="004861A5">
              <w:rPr>
                <w:rFonts w:ascii="Cambria" w:eastAsia="Cambria" w:hAnsi="Cambria" w:cs="Cambria"/>
                <w:sz w:val="20"/>
                <w:szCs w:val="20"/>
              </w:rPr>
              <w:t>Ćwiczenia</w:t>
            </w:r>
          </w:p>
        </w:tc>
        <w:tc>
          <w:tcPr>
            <w:tcW w:w="4963" w:type="dxa"/>
          </w:tcPr>
          <w:p w14:paraId="57373AE5" w14:textId="77777777" w:rsidR="00E176D0" w:rsidRPr="004861A5" w:rsidRDefault="00E176D0" w:rsidP="00106563">
            <w:pPr>
              <w:spacing w:before="60" w:after="60" w:line="240" w:lineRule="auto"/>
              <w:jc w:val="both"/>
              <w:rPr>
                <w:rFonts w:ascii="Cambria" w:hAnsi="Cambria" w:cs="Times New Roman"/>
                <w:sz w:val="20"/>
                <w:szCs w:val="20"/>
              </w:rPr>
            </w:pPr>
            <w:r w:rsidRPr="004861A5">
              <w:rPr>
                <w:rFonts w:ascii="Cambria" w:hAnsi="Cambria" w:cs="Times New Roman"/>
                <w:sz w:val="20"/>
                <w:szCs w:val="20"/>
              </w:rPr>
              <w:t xml:space="preserve">M2 – </w:t>
            </w:r>
            <w:r w:rsidRPr="004861A5">
              <w:rPr>
                <w:rFonts w:ascii="Cambria" w:eastAsia="Times New Roman" w:hAnsi="Cambria" w:cs="Times New Roman"/>
                <w:sz w:val="20"/>
                <w:szCs w:val="20"/>
                <w:lang w:eastAsia="pl-PL"/>
              </w:rPr>
              <w:t>wykład z elementami analizy źródłowej i dyskusji, burza mózgów, dyskusja</w:t>
            </w:r>
          </w:p>
          <w:p w14:paraId="7CDB4784" w14:textId="77777777" w:rsidR="00E176D0" w:rsidRPr="004861A5" w:rsidRDefault="00E176D0" w:rsidP="00106563">
            <w:pPr>
              <w:spacing w:before="60" w:after="60" w:line="240" w:lineRule="auto"/>
              <w:jc w:val="both"/>
              <w:rPr>
                <w:rFonts w:ascii="Cambria" w:eastAsia="Cambria" w:hAnsi="Cambria" w:cs="Cambria"/>
                <w:sz w:val="20"/>
                <w:szCs w:val="20"/>
              </w:rPr>
            </w:pPr>
            <w:r w:rsidRPr="004861A5">
              <w:rPr>
                <w:rFonts w:ascii="Cambria" w:hAnsi="Cambria" w:cs="Times New Roman"/>
                <w:sz w:val="20"/>
                <w:szCs w:val="20"/>
              </w:rPr>
              <w:t xml:space="preserve">M5 - analiza tekstu źródłowego, </w:t>
            </w:r>
            <w:r w:rsidRPr="004861A5">
              <w:rPr>
                <w:rFonts w:ascii="Cambria" w:eastAsia="Times New Roman" w:hAnsi="Cambria" w:cs="Times New Roman"/>
                <w:sz w:val="20"/>
                <w:szCs w:val="20"/>
                <w:lang w:eastAsia="pl-PL"/>
              </w:rPr>
              <w:t>ćwiczenia z elementami prezentacji, wyszukiwanie i selekcjonowanie informacji</w:t>
            </w:r>
          </w:p>
        </w:tc>
        <w:tc>
          <w:tcPr>
            <w:tcW w:w="3260" w:type="dxa"/>
          </w:tcPr>
          <w:p w14:paraId="03539B7A" w14:textId="77777777" w:rsidR="00E176D0" w:rsidRPr="004861A5" w:rsidRDefault="00E176D0" w:rsidP="00106563">
            <w:pPr>
              <w:spacing w:before="60" w:after="60" w:line="240" w:lineRule="auto"/>
              <w:jc w:val="both"/>
              <w:rPr>
                <w:rFonts w:ascii="Cambria" w:eastAsia="Cambria" w:hAnsi="Cambria" w:cs="Cambria"/>
                <w:sz w:val="20"/>
                <w:szCs w:val="20"/>
              </w:rPr>
            </w:pPr>
            <w:r w:rsidRPr="004861A5">
              <w:rPr>
                <w:rFonts w:ascii="Cambria" w:hAnsi="Cambria" w:cs="Times New Roman"/>
                <w:sz w:val="20"/>
                <w:szCs w:val="20"/>
              </w:rPr>
              <w:t>Sprzęt multimedialny</w:t>
            </w:r>
          </w:p>
        </w:tc>
      </w:tr>
    </w:tbl>
    <w:p w14:paraId="097D48E4" w14:textId="77777777" w:rsidR="00E176D0" w:rsidRPr="004861A5" w:rsidRDefault="00E176D0" w:rsidP="00E176D0">
      <w:pPr>
        <w:spacing w:before="120" w:after="120" w:line="240" w:lineRule="auto"/>
        <w:rPr>
          <w:rFonts w:ascii="Cambria" w:eastAsia="Cambria" w:hAnsi="Cambria" w:cs="Cambria"/>
          <w:b/>
        </w:rPr>
      </w:pPr>
      <w:r w:rsidRPr="004861A5">
        <w:rPr>
          <w:rFonts w:ascii="Cambria" w:eastAsia="Cambria" w:hAnsi="Cambria" w:cs="Cambria"/>
          <w:b/>
        </w:rPr>
        <w:t>8. Sposoby (metody) weryfikacji i oceny efektów uczenia się osiągniętych przez studenta</w:t>
      </w:r>
    </w:p>
    <w:p w14:paraId="26620CAD" w14:textId="77777777" w:rsidR="00E176D0" w:rsidRPr="004861A5" w:rsidRDefault="00E176D0" w:rsidP="00E176D0">
      <w:pPr>
        <w:spacing w:before="120" w:after="120" w:line="240" w:lineRule="auto"/>
        <w:rPr>
          <w:rFonts w:ascii="Cambria" w:eastAsia="Cambria" w:hAnsi="Cambria" w:cs="Cambria"/>
          <w:b/>
        </w:rPr>
      </w:pPr>
      <w:r w:rsidRPr="004861A5">
        <w:rPr>
          <w:rFonts w:ascii="Cambria" w:eastAsia="Cambria" w:hAnsi="Cambria" w:cs="Cambria"/>
          <w:b/>
        </w:rPr>
        <w:t>8.1. Sposoby (metody) oceniania osiągnięcia efektów uczenia się na poszczególnych formach zajęć</w:t>
      </w:r>
    </w:p>
    <w:tbl>
      <w:tblPr>
        <w:tblW w:w="1012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9"/>
        <w:gridCol w:w="4576"/>
        <w:gridCol w:w="4090"/>
      </w:tblGrid>
      <w:tr w:rsidR="00E176D0" w:rsidRPr="004861A5" w14:paraId="03B54A44" w14:textId="77777777" w:rsidTr="00E1199E">
        <w:tc>
          <w:tcPr>
            <w:tcW w:w="1459" w:type="dxa"/>
            <w:vAlign w:val="center"/>
          </w:tcPr>
          <w:p w14:paraId="1A8D0505" w14:textId="77777777" w:rsidR="00E176D0" w:rsidRPr="004861A5" w:rsidRDefault="00E176D0" w:rsidP="00106563">
            <w:pPr>
              <w:spacing w:before="60" w:after="60" w:line="240" w:lineRule="auto"/>
              <w:jc w:val="center"/>
              <w:rPr>
                <w:rFonts w:ascii="Cambria" w:eastAsia="Cambria" w:hAnsi="Cambria" w:cs="Cambria"/>
                <w:b/>
                <w:sz w:val="28"/>
                <w:szCs w:val="28"/>
              </w:rPr>
            </w:pPr>
            <w:r w:rsidRPr="004861A5">
              <w:rPr>
                <w:rFonts w:ascii="Cambria" w:eastAsia="Cambria" w:hAnsi="Cambria" w:cs="Cambria"/>
                <w:b/>
              </w:rPr>
              <w:t>Forma zajęć</w:t>
            </w:r>
          </w:p>
        </w:tc>
        <w:tc>
          <w:tcPr>
            <w:tcW w:w="4576" w:type="dxa"/>
            <w:vAlign w:val="center"/>
          </w:tcPr>
          <w:p w14:paraId="2F063ED3" w14:textId="77777777" w:rsidR="00E176D0" w:rsidRPr="004861A5" w:rsidRDefault="00E176D0" w:rsidP="00106563">
            <w:pPr>
              <w:spacing w:after="0" w:line="240" w:lineRule="auto"/>
              <w:jc w:val="center"/>
              <w:rPr>
                <w:rFonts w:ascii="Cambria" w:eastAsia="Cambria" w:hAnsi="Cambria" w:cs="Cambria"/>
                <w:b/>
                <w:sz w:val="20"/>
                <w:szCs w:val="20"/>
              </w:rPr>
            </w:pPr>
            <w:r w:rsidRPr="004861A5">
              <w:rPr>
                <w:rFonts w:ascii="Cambria" w:eastAsia="Cambria" w:hAnsi="Cambria" w:cs="Cambria"/>
                <w:b/>
                <w:sz w:val="20"/>
                <w:szCs w:val="20"/>
              </w:rPr>
              <w:t xml:space="preserve">Ocena formująca (F) </w:t>
            </w:r>
          </w:p>
          <w:p w14:paraId="1DA4EC5C" w14:textId="77777777" w:rsidR="00E176D0" w:rsidRPr="004861A5" w:rsidRDefault="00E176D0" w:rsidP="00106563">
            <w:pPr>
              <w:spacing w:after="0" w:line="240" w:lineRule="auto"/>
              <w:jc w:val="center"/>
              <w:rPr>
                <w:rFonts w:ascii="Cambria" w:eastAsia="Cambria" w:hAnsi="Cambria" w:cs="Cambria"/>
                <w:b/>
                <w:sz w:val="28"/>
                <w:szCs w:val="28"/>
              </w:rPr>
            </w:pPr>
            <w:r w:rsidRPr="004861A5">
              <w:rPr>
                <w:rFonts w:ascii="Cambria" w:eastAsia="Cambria" w:hAnsi="Cambria" w:cs="Cambria"/>
                <w:b/>
                <w:sz w:val="20"/>
                <w:szCs w:val="20"/>
              </w:rPr>
              <w:t xml:space="preserve">– </w:t>
            </w:r>
            <w:r w:rsidRPr="004861A5">
              <w:rPr>
                <w:rFonts w:ascii="Cambria" w:eastAsia="Cambria" w:hAnsi="Cambria" w:cs="Cambria"/>
                <w:color w:val="000000"/>
                <w:sz w:val="16"/>
                <w:szCs w:val="16"/>
              </w:rPr>
              <w:t xml:space="preserve">wskazuje studentowi na potrzebę uzupełniania wiedzy lub stosowania określonych metod i narzędzi, stymulujące do doskonalenia efektów pracy </w:t>
            </w:r>
            <w:r w:rsidRPr="004861A5">
              <w:rPr>
                <w:rFonts w:ascii="Cambria" w:eastAsia="Cambria" w:hAnsi="Cambria" w:cs="Cambria"/>
                <w:b/>
                <w:color w:val="000000"/>
                <w:sz w:val="16"/>
                <w:szCs w:val="16"/>
              </w:rPr>
              <w:t>(wybór z listy)</w:t>
            </w:r>
          </w:p>
        </w:tc>
        <w:tc>
          <w:tcPr>
            <w:tcW w:w="4090" w:type="dxa"/>
            <w:vAlign w:val="center"/>
          </w:tcPr>
          <w:p w14:paraId="5B0C58BE" w14:textId="77777777" w:rsidR="00E176D0" w:rsidRPr="004861A5" w:rsidRDefault="00E176D0"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 xml:space="preserve">Ocena podsumowująca (P) – </w:t>
            </w:r>
            <w:r w:rsidRPr="004861A5">
              <w:rPr>
                <w:rFonts w:ascii="Cambria" w:eastAsia="Cambria" w:hAnsi="Cambria" w:cs="Cambria"/>
                <w:sz w:val="16"/>
                <w:szCs w:val="16"/>
              </w:rPr>
              <w:t xml:space="preserve">podsumowuje osiągnięte efekty uczenia się </w:t>
            </w:r>
            <w:r w:rsidRPr="004861A5">
              <w:rPr>
                <w:rFonts w:ascii="Cambria" w:eastAsia="Cambria" w:hAnsi="Cambria" w:cs="Cambria"/>
                <w:b/>
                <w:sz w:val="16"/>
                <w:szCs w:val="16"/>
              </w:rPr>
              <w:t>(wybór z listy)</w:t>
            </w:r>
          </w:p>
        </w:tc>
      </w:tr>
      <w:tr w:rsidR="00E176D0" w:rsidRPr="004861A5" w14:paraId="16A3E95E" w14:textId="77777777" w:rsidTr="00E1199E">
        <w:tc>
          <w:tcPr>
            <w:tcW w:w="1459" w:type="dxa"/>
          </w:tcPr>
          <w:p w14:paraId="5CEED2FD" w14:textId="77777777" w:rsidR="00E176D0" w:rsidRPr="004861A5" w:rsidRDefault="00E176D0" w:rsidP="00106563">
            <w:pPr>
              <w:spacing w:before="60" w:after="60" w:line="240" w:lineRule="auto"/>
              <w:rPr>
                <w:rFonts w:ascii="Cambria" w:eastAsia="Cambria" w:hAnsi="Cambria" w:cs="Cambria"/>
                <w:b/>
                <w:sz w:val="20"/>
                <w:szCs w:val="20"/>
              </w:rPr>
            </w:pPr>
            <w:r w:rsidRPr="004861A5">
              <w:rPr>
                <w:rFonts w:ascii="Cambria" w:eastAsia="Cambria" w:hAnsi="Cambria" w:cs="Cambria"/>
                <w:sz w:val="20"/>
                <w:szCs w:val="20"/>
              </w:rPr>
              <w:t>Ćwiczenia</w:t>
            </w:r>
          </w:p>
        </w:tc>
        <w:tc>
          <w:tcPr>
            <w:tcW w:w="4576" w:type="dxa"/>
            <w:vAlign w:val="center"/>
          </w:tcPr>
          <w:p w14:paraId="51212E44" w14:textId="77777777" w:rsidR="00E176D0" w:rsidRPr="00E1199E" w:rsidRDefault="00E176D0" w:rsidP="00106563">
            <w:pPr>
              <w:spacing w:before="20" w:after="20" w:line="240" w:lineRule="auto"/>
              <w:rPr>
                <w:rFonts w:ascii="Cambria" w:hAnsi="Cambria" w:cs="Times New Roman"/>
                <w:sz w:val="20"/>
              </w:rPr>
            </w:pPr>
            <w:r w:rsidRPr="00E1199E">
              <w:rPr>
                <w:rFonts w:ascii="Cambria" w:hAnsi="Cambria" w:cs="Times New Roman"/>
                <w:sz w:val="20"/>
              </w:rPr>
              <w:t>F1 - sprawdzian</w:t>
            </w:r>
          </w:p>
          <w:p w14:paraId="00F8D84C" w14:textId="77777777" w:rsidR="00E176D0" w:rsidRPr="00E1199E" w:rsidRDefault="00E176D0" w:rsidP="00106563">
            <w:pPr>
              <w:spacing w:before="20" w:after="20" w:line="240" w:lineRule="auto"/>
              <w:rPr>
                <w:rFonts w:ascii="Cambria" w:hAnsi="Cambria" w:cs="Times New Roman"/>
                <w:sz w:val="20"/>
              </w:rPr>
            </w:pPr>
            <w:r w:rsidRPr="00E1199E">
              <w:rPr>
                <w:rFonts w:ascii="Cambria" w:hAnsi="Cambria" w:cs="Times New Roman"/>
                <w:sz w:val="20"/>
              </w:rPr>
              <w:t>F2 - obserwacja/aktywność, przygotowanie do zajęć, zadanie domowe</w:t>
            </w:r>
          </w:p>
          <w:p w14:paraId="658E9D2B" w14:textId="77777777" w:rsidR="00E176D0" w:rsidRPr="00E1199E" w:rsidRDefault="00E176D0" w:rsidP="00106563">
            <w:pPr>
              <w:spacing w:before="20" w:after="20" w:line="240" w:lineRule="auto"/>
              <w:rPr>
                <w:rFonts w:ascii="Cambria" w:hAnsi="Cambria" w:cs="Times New Roman"/>
                <w:sz w:val="20"/>
              </w:rPr>
            </w:pPr>
            <w:r w:rsidRPr="00E1199E">
              <w:rPr>
                <w:rFonts w:ascii="Cambria" w:hAnsi="Cambria" w:cs="Times New Roman"/>
                <w:sz w:val="20"/>
              </w:rPr>
              <w:t>F3 - praca pisemna</w:t>
            </w:r>
          </w:p>
          <w:p w14:paraId="2B30785B" w14:textId="77777777" w:rsidR="00E176D0" w:rsidRPr="00E1199E" w:rsidRDefault="00E176D0" w:rsidP="00106563">
            <w:pPr>
              <w:spacing w:before="20" w:after="20" w:line="240" w:lineRule="auto"/>
              <w:rPr>
                <w:rFonts w:ascii="Cambria" w:eastAsia="Cambria" w:hAnsi="Cambria" w:cs="Cambria"/>
                <w:sz w:val="20"/>
                <w:szCs w:val="20"/>
              </w:rPr>
            </w:pPr>
            <w:r w:rsidRPr="00E1199E">
              <w:rPr>
                <w:rFonts w:ascii="Cambria" w:hAnsi="Cambria" w:cs="Times New Roman"/>
                <w:sz w:val="20"/>
              </w:rPr>
              <w:t>F4 - wypowiedź/wystąpienie</w:t>
            </w:r>
          </w:p>
        </w:tc>
        <w:tc>
          <w:tcPr>
            <w:tcW w:w="4090" w:type="dxa"/>
            <w:vAlign w:val="center"/>
          </w:tcPr>
          <w:p w14:paraId="7D85F20D" w14:textId="77777777" w:rsidR="00E176D0" w:rsidRPr="00E1199E" w:rsidRDefault="00E176D0" w:rsidP="00106563">
            <w:pPr>
              <w:spacing w:before="20" w:after="20" w:line="240" w:lineRule="auto"/>
              <w:rPr>
                <w:rFonts w:ascii="Cambria" w:eastAsia="Cambria" w:hAnsi="Cambria" w:cs="Cambria"/>
                <w:sz w:val="20"/>
                <w:szCs w:val="20"/>
              </w:rPr>
            </w:pPr>
            <w:r w:rsidRPr="00E1199E">
              <w:rPr>
                <w:rFonts w:ascii="Cambria" w:hAnsi="Cambria"/>
                <w:sz w:val="20"/>
                <w:szCs w:val="24"/>
              </w:rPr>
              <w:t>P3 – ocena podsumowująca powstała na podstawie ocen formujących, uzyskanych w semestrze</w:t>
            </w:r>
          </w:p>
        </w:tc>
      </w:tr>
    </w:tbl>
    <w:p w14:paraId="293C6C61" w14:textId="77777777" w:rsidR="00E176D0" w:rsidRPr="004861A5" w:rsidRDefault="00E176D0" w:rsidP="00E176D0">
      <w:pPr>
        <w:spacing w:before="120" w:after="120" w:line="240" w:lineRule="auto"/>
        <w:jc w:val="both"/>
        <w:rPr>
          <w:rFonts w:ascii="Cambria" w:eastAsia="Cambria" w:hAnsi="Cambria" w:cs="Cambria"/>
          <w:b/>
        </w:rPr>
      </w:pPr>
    </w:p>
    <w:p w14:paraId="0E1685AE" w14:textId="77777777" w:rsidR="00E176D0" w:rsidRPr="004861A5" w:rsidRDefault="00E176D0" w:rsidP="00E176D0">
      <w:pPr>
        <w:spacing w:before="120" w:after="120" w:line="240" w:lineRule="auto"/>
        <w:jc w:val="both"/>
        <w:rPr>
          <w:rFonts w:ascii="Cambria" w:eastAsia="Cambria" w:hAnsi="Cambria" w:cs="Cambria"/>
          <w:color w:val="00B050"/>
        </w:rPr>
      </w:pPr>
      <w:r w:rsidRPr="004861A5">
        <w:rPr>
          <w:rFonts w:ascii="Cambria" w:eastAsia="Cambria" w:hAnsi="Cambria" w:cs="Cambria"/>
          <w:b/>
        </w:rPr>
        <w:t>8.2. Sposoby (metody) weryfikacji osiągnięcia przedmiotowych efektów uczenia się (wstawić „x”)</w:t>
      </w:r>
    </w:p>
    <w:tbl>
      <w:tblPr>
        <w:tblW w:w="3649"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6"/>
        <w:gridCol w:w="637"/>
        <w:gridCol w:w="674"/>
        <w:gridCol w:w="673"/>
        <w:gridCol w:w="709"/>
      </w:tblGrid>
      <w:tr w:rsidR="00E176D0" w:rsidRPr="004861A5" w14:paraId="7853C240" w14:textId="77777777" w:rsidTr="00106563">
        <w:trPr>
          <w:trHeight w:val="150"/>
        </w:trPr>
        <w:tc>
          <w:tcPr>
            <w:tcW w:w="956" w:type="dxa"/>
            <w:vMerge w:val="restart"/>
            <w:tcBorders>
              <w:left w:val="single" w:sz="4" w:space="0" w:color="000000"/>
              <w:right w:val="single" w:sz="4" w:space="0" w:color="000000"/>
            </w:tcBorders>
            <w:vAlign w:val="center"/>
          </w:tcPr>
          <w:p w14:paraId="11131FC8" w14:textId="77777777" w:rsidR="00E176D0" w:rsidRPr="004861A5" w:rsidRDefault="00E176D0" w:rsidP="00106563">
            <w:pPr>
              <w:spacing w:before="20" w:after="20" w:line="240" w:lineRule="auto"/>
              <w:jc w:val="center"/>
              <w:rPr>
                <w:rFonts w:ascii="Cambria" w:eastAsia="Cambria" w:hAnsi="Cambria" w:cs="Cambria"/>
                <w:sz w:val="28"/>
                <w:szCs w:val="28"/>
              </w:rPr>
            </w:pPr>
            <w:r w:rsidRPr="004861A5">
              <w:rPr>
                <w:rFonts w:ascii="Cambria" w:eastAsia="Cambria" w:hAnsi="Cambria" w:cs="Cambria"/>
                <w:b/>
                <w:sz w:val="20"/>
                <w:szCs w:val="20"/>
              </w:rPr>
              <w:lastRenderedPageBreak/>
              <w:t>Symbol efektu</w:t>
            </w:r>
          </w:p>
        </w:tc>
        <w:tc>
          <w:tcPr>
            <w:tcW w:w="2693" w:type="dxa"/>
            <w:gridSpan w:val="4"/>
            <w:tcBorders>
              <w:top w:val="single" w:sz="4" w:space="0" w:color="000000"/>
              <w:left w:val="single" w:sz="4" w:space="0" w:color="000000"/>
              <w:bottom w:val="single" w:sz="4" w:space="0" w:color="000000"/>
              <w:right w:val="single" w:sz="4" w:space="0" w:color="000000"/>
            </w:tcBorders>
            <w:vAlign w:val="center"/>
          </w:tcPr>
          <w:p w14:paraId="25B6FEA5" w14:textId="77777777" w:rsidR="00E176D0" w:rsidRPr="004861A5" w:rsidRDefault="00E176D0"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 xml:space="preserve">Ćwiczenia </w:t>
            </w:r>
          </w:p>
        </w:tc>
      </w:tr>
      <w:tr w:rsidR="00E176D0" w:rsidRPr="004861A5" w14:paraId="1A6A1C48" w14:textId="77777777" w:rsidTr="00106563">
        <w:trPr>
          <w:trHeight w:val="325"/>
        </w:trPr>
        <w:tc>
          <w:tcPr>
            <w:tcW w:w="956" w:type="dxa"/>
            <w:vMerge/>
            <w:tcBorders>
              <w:left w:val="single" w:sz="4" w:space="0" w:color="000000"/>
              <w:right w:val="single" w:sz="4" w:space="0" w:color="000000"/>
            </w:tcBorders>
            <w:vAlign w:val="center"/>
          </w:tcPr>
          <w:p w14:paraId="405007F0" w14:textId="77777777" w:rsidR="00E176D0" w:rsidRPr="004861A5" w:rsidRDefault="00E176D0" w:rsidP="00106563">
            <w:pPr>
              <w:widowControl w:val="0"/>
              <w:pBdr>
                <w:top w:val="nil"/>
                <w:left w:val="nil"/>
                <w:bottom w:val="nil"/>
                <w:right w:val="nil"/>
                <w:between w:val="nil"/>
              </w:pBdr>
              <w:spacing w:after="0"/>
              <w:rPr>
                <w:rFonts w:ascii="Cambria" w:eastAsia="Cambria" w:hAnsi="Cambria" w:cs="Cambria"/>
                <w:sz w:val="16"/>
                <w:szCs w:val="16"/>
              </w:rPr>
            </w:pPr>
          </w:p>
        </w:tc>
        <w:tc>
          <w:tcPr>
            <w:tcW w:w="637" w:type="dxa"/>
            <w:tcBorders>
              <w:top w:val="single" w:sz="4" w:space="0" w:color="000000"/>
              <w:left w:val="single" w:sz="4" w:space="0" w:color="000000"/>
              <w:bottom w:val="single" w:sz="4" w:space="0" w:color="000000"/>
              <w:right w:val="single" w:sz="4" w:space="0" w:color="000000"/>
            </w:tcBorders>
            <w:vAlign w:val="center"/>
          </w:tcPr>
          <w:p w14:paraId="594D513C" w14:textId="77777777" w:rsidR="00E176D0" w:rsidRPr="004861A5" w:rsidRDefault="00E176D0"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F1</w:t>
            </w:r>
          </w:p>
        </w:tc>
        <w:tc>
          <w:tcPr>
            <w:tcW w:w="674" w:type="dxa"/>
            <w:tcBorders>
              <w:top w:val="single" w:sz="4" w:space="0" w:color="000000"/>
              <w:left w:val="single" w:sz="4" w:space="0" w:color="000000"/>
              <w:bottom w:val="single" w:sz="4" w:space="0" w:color="000000"/>
              <w:right w:val="single" w:sz="4" w:space="0" w:color="000000"/>
            </w:tcBorders>
            <w:vAlign w:val="center"/>
          </w:tcPr>
          <w:p w14:paraId="06325CD7" w14:textId="77777777" w:rsidR="00E176D0" w:rsidRPr="004861A5" w:rsidRDefault="00E176D0"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F2</w:t>
            </w:r>
          </w:p>
        </w:tc>
        <w:tc>
          <w:tcPr>
            <w:tcW w:w="673" w:type="dxa"/>
            <w:tcBorders>
              <w:top w:val="single" w:sz="4" w:space="0" w:color="000000"/>
              <w:left w:val="single" w:sz="4" w:space="0" w:color="000000"/>
              <w:bottom w:val="single" w:sz="4" w:space="0" w:color="000000"/>
              <w:right w:val="single" w:sz="4" w:space="0" w:color="000000"/>
            </w:tcBorders>
            <w:vAlign w:val="center"/>
          </w:tcPr>
          <w:p w14:paraId="5520691D" w14:textId="77777777" w:rsidR="00E176D0" w:rsidRPr="004861A5" w:rsidRDefault="00E176D0"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F3</w:t>
            </w:r>
          </w:p>
        </w:tc>
        <w:tc>
          <w:tcPr>
            <w:tcW w:w="709" w:type="dxa"/>
            <w:tcBorders>
              <w:top w:val="single" w:sz="4" w:space="0" w:color="000000"/>
              <w:left w:val="single" w:sz="4" w:space="0" w:color="000000"/>
              <w:bottom w:val="single" w:sz="4" w:space="0" w:color="000000"/>
              <w:right w:val="single" w:sz="4" w:space="0" w:color="000000"/>
            </w:tcBorders>
            <w:vAlign w:val="center"/>
          </w:tcPr>
          <w:p w14:paraId="576D628A" w14:textId="77777777" w:rsidR="00E176D0" w:rsidRPr="004861A5" w:rsidRDefault="00E176D0"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F4</w:t>
            </w:r>
          </w:p>
        </w:tc>
      </w:tr>
      <w:tr w:rsidR="00E176D0" w:rsidRPr="004861A5" w14:paraId="074AEE08"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73CBA8F4" w14:textId="77777777" w:rsidR="00E176D0" w:rsidRPr="004861A5" w:rsidRDefault="00E176D0" w:rsidP="00106563">
            <w:pPr>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W_01</w:t>
            </w:r>
          </w:p>
        </w:tc>
        <w:tc>
          <w:tcPr>
            <w:tcW w:w="637" w:type="dxa"/>
            <w:tcBorders>
              <w:top w:val="single" w:sz="4" w:space="0" w:color="000000"/>
              <w:left w:val="single" w:sz="4" w:space="0" w:color="000000"/>
              <w:bottom w:val="single" w:sz="4" w:space="0" w:color="000000"/>
              <w:right w:val="single" w:sz="4" w:space="0" w:color="000000"/>
            </w:tcBorders>
            <w:vAlign w:val="center"/>
          </w:tcPr>
          <w:p w14:paraId="671D9EAF" w14:textId="77777777" w:rsidR="00E176D0" w:rsidRPr="004861A5" w:rsidRDefault="00E176D0"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765D9E20" w14:textId="77777777" w:rsidR="00E176D0" w:rsidRPr="004861A5" w:rsidRDefault="00E176D0"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008829D0" w14:textId="77777777" w:rsidR="00E176D0" w:rsidRPr="004861A5" w:rsidRDefault="00E176D0"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2B8D188" w14:textId="77777777" w:rsidR="00E176D0" w:rsidRPr="004861A5" w:rsidRDefault="00E176D0"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r>
      <w:tr w:rsidR="00E176D0" w:rsidRPr="004861A5" w14:paraId="04765724"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609A5A8B" w14:textId="77777777" w:rsidR="00E176D0" w:rsidRPr="004861A5" w:rsidRDefault="00E176D0" w:rsidP="00106563">
            <w:pPr>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U_01</w:t>
            </w:r>
          </w:p>
        </w:tc>
        <w:tc>
          <w:tcPr>
            <w:tcW w:w="637" w:type="dxa"/>
            <w:tcBorders>
              <w:top w:val="single" w:sz="4" w:space="0" w:color="000000"/>
              <w:left w:val="single" w:sz="4" w:space="0" w:color="000000"/>
              <w:bottom w:val="single" w:sz="4" w:space="0" w:color="000000"/>
              <w:right w:val="single" w:sz="4" w:space="0" w:color="000000"/>
            </w:tcBorders>
            <w:vAlign w:val="center"/>
          </w:tcPr>
          <w:p w14:paraId="1C906973" w14:textId="77777777" w:rsidR="00E176D0" w:rsidRPr="004861A5" w:rsidRDefault="00E176D0" w:rsidP="00106563">
            <w:pPr>
              <w:spacing w:before="20" w:after="20" w:line="240" w:lineRule="auto"/>
              <w:jc w:val="center"/>
              <w:rPr>
                <w:rFonts w:ascii="Cambria" w:eastAsia="Cambria" w:hAnsi="Cambria" w:cs="Cambria"/>
                <w:b/>
                <w:sz w:val="24"/>
                <w:szCs w:val="24"/>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6B2A312C" w14:textId="77777777" w:rsidR="00E176D0" w:rsidRPr="004861A5" w:rsidRDefault="00E176D0"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4CAD615D" w14:textId="77777777" w:rsidR="00E176D0" w:rsidRPr="004861A5" w:rsidRDefault="00E176D0"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327D1AB5" w14:textId="77777777" w:rsidR="00E176D0" w:rsidRPr="004861A5" w:rsidRDefault="00E176D0"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r>
      <w:tr w:rsidR="00E176D0" w:rsidRPr="004861A5" w14:paraId="17A61FED"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4AF9BB32" w14:textId="77777777" w:rsidR="00E176D0" w:rsidRPr="004861A5" w:rsidRDefault="00E176D0" w:rsidP="00106563">
            <w:pPr>
              <w:widowControl w:val="0"/>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U_02</w:t>
            </w:r>
          </w:p>
        </w:tc>
        <w:tc>
          <w:tcPr>
            <w:tcW w:w="637" w:type="dxa"/>
            <w:tcBorders>
              <w:top w:val="single" w:sz="4" w:space="0" w:color="000000"/>
              <w:left w:val="single" w:sz="4" w:space="0" w:color="000000"/>
              <w:bottom w:val="single" w:sz="4" w:space="0" w:color="000000"/>
              <w:right w:val="single" w:sz="4" w:space="0" w:color="000000"/>
            </w:tcBorders>
            <w:vAlign w:val="center"/>
          </w:tcPr>
          <w:p w14:paraId="698F5310" w14:textId="77777777" w:rsidR="00E176D0" w:rsidRPr="004861A5" w:rsidRDefault="00E176D0" w:rsidP="00106563">
            <w:pPr>
              <w:spacing w:before="20" w:after="20" w:line="240" w:lineRule="auto"/>
              <w:jc w:val="center"/>
              <w:rPr>
                <w:rFonts w:ascii="Cambria" w:eastAsia="Cambria" w:hAnsi="Cambria" w:cs="Cambria"/>
                <w:b/>
                <w:sz w:val="24"/>
                <w:szCs w:val="24"/>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3A728E37" w14:textId="77777777" w:rsidR="00E176D0" w:rsidRPr="004861A5" w:rsidRDefault="00E176D0" w:rsidP="00106563">
            <w:pPr>
              <w:spacing w:before="20" w:after="20" w:line="240" w:lineRule="auto"/>
              <w:jc w:val="center"/>
              <w:rPr>
                <w:rFonts w:ascii="Cambria" w:eastAsia="Cambria" w:hAnsi="Cambria" w:cs="Cambria"/>
                <w:b/>
                <w:sz w:val="24"/>
                <w:szCs w:val="24"/>
              </w:rPr>
            </w:pPr>
          </w:p>
        </w:tc>
        <w:tc>
          <w:tcPr>
            <w:tcW w:w="673" w:type="dxa"/>
            <w:tcBorders>
              <w:top w:val="single" w:sz="4" w:space="0" w:color="000000"/>
              <w:left w:val="single" w:sz="4" w:space="0" w:color="000000"/>
              <w:bottom w:val="single" w:sz="4" w:space="0" w:color="000000"/>
              <w:right w:val="single" w:sz="4" w:space="0" w:color="000000"/>
            </w:tcBorders>
            <w:vAlign w:val="center"/>
          </w:tcPr>
          <w:p w14:paraId="57C6A20E" w14:textId="77777777" w:rsidR="00E176D0" w:rsidRPr="004861A5" w:rsidRDefault="00E176D0"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A43D743" w14:textId="77777777" w:rsidR="00E176D0" w:rsidRPr="004861A5" w:rsidRDefault="00E176D0"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r>
      <w:tr w:rsidR="00E176D0" w:rsidRPr="004861A5" w14:paraId="1DF6C121"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5B2380DE" w14:textId="77777777" w:rsidR="00E176D0" w:rsidRPr="004861A5" w:rsidRDefault="00E176D0" w:rsidP="00106563">
            <w:pPr>
              <w:widowControl w:val="0"/>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U_03</w:t>
            </w:r>
          </w:p>
        </w:tc>
        <w:tc>
          <w:tcPr>
            <w:tcW w:w="637" w:type="dxa"/>
            <w:tcBorders>
              <w:top w:val="single" w:sz="4" w:space="0" w:color="000000"/>
              <w:left w:val="single" w:sz="4" w:space="0" w:color="000000"/>
              <w:bottom w:val="single" w:sz="4" w:space="0" w:color="000000"/>
              <w:right w:val="single" w:sz="4" w:space="0" w:color="000000"/>
            </w:tcBorders>
            <w:vAlign w:val="center"/>
          </w:tcPr>
          <w:p w14:paraId="7C13A035" w14:textId="77777777" w:rsidR="00E176D0" w:rsidRPr="004861A5" w:rsidRDefault="00E176D0" w:rsidP="00106563">
            <w:pPr>
              <w:spacing w:before="20" w:after="20" w:line="240" w:lineRule="auto"/>
              <w:jc w:val="center"/>
              <w:rPr>
                <w:rFonts w:ascii="Cambria" w:eastAsia="Cambria" w:hAnsi="Cambria" w:cs="Cambria"/>
                <w:b/>
                <w:sz w:val="24"/>
                <w:szCs w:val="24"/>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17F6101C" w14:textId="77777777" w:rsidR="00E176D0" w:rsidRPr="004861A5" w:rsidRDefault="00E176D0" w:rsidP="00106563">
            <w:pPr>
              <w:spacing w:before="20" w:after="20" w:line="240" w:lineRule="auto"/>
              <w:jc w:val="center"/>
              <w:rPr>
                <w:rFonts w:ascii="Cambria" w:eastAsia="Cambria" w:hAnsi="Cambria" w:cs="Cambria"/>
                <w:b/>
                <w:sz w:val="24"/>
                <w:szCs w:val="24"/>
              </w:rPr>
            </w:pPr>
          </w:p>
        </w:tc>
        <w:tc>
          <w:tcPr>
            <w:tcW w:w="673" w:type="dxa"/>
            <w:tcBorders>
              <w:top w:val="single" w:sz="4" w:space="0" w:color="000000"/>
              <w:left w:val="single" w:sz="4" w:space="0" w:color="000000"/>
              <w:bottom w:val="single" w:sz="4" w:space="0" w:color="000000"/>
              <w:right w:val="single" w:sz="4" w:space="0" w:color="000000"/>
            </w:tcBorders>
            <w:vAlign w:val="center"/>
          </w:tcPr>
          <w:p w14:paraId="55D4C994" w14:textId="77777777" w:rsidR="00E176D0" w:rsidRPr="004861A5" w:rsidRDefault="00E176D0"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F461093" w14:textId="77777777" w:rsidR="00E176D0" w:rsidRPr="004861A5" w:rsidRDefault="00E176D0"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r>
      <w:tr w:rsidR="00E176D0" w:rsidRPr="004861A5" w14:paraId="7351D831"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1E5BCDC8" w14:textId="77777777" w:rsidR="00E176D0" w:rsidRPr="004861A5" w:rsidRDefault="00E176D0" w:rsidP="00106563">
            <w:pPr>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K_01</w:t>
            </w:r>
          </w:p>
        </w:tc>
        <w:tc>
          <w:tcPr>
            <w:tcW w:w="637" w:type="dxa"/>
            <w:tcBorders>
              <w:top w:val="single" w:sz="4" w:space="0" w:color="000000"/>
              <w:left w:val="single" w:sz="4" w:space="0" w:color="000000"/>
              <w:bottom w:val="single" w:sz="4" w:space="0" w:color="000000"/>
              <w:right w:val="single" w:sz="4" w:space="0" w:color="000000"/>
            </w:tcBorders>
            <w:vAlign w:val="center"/>
          </w:tcPr>
          <w:p w14:paraId="42F22D60" w14:textId="77777777" w:rsidR="00E176D0" w:rsidRPr="004861A5" w:rsidRDefault="00E176D0"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5FC38CCC" w14:textId="77777777" w:rsidR="00E176D0" w:rsidRPr="004861A5" w:rsidRDefault="00E176D0" w:rsidP="00106563">
            <w:pPr>
              <w:spacing w:before="20" w:after="20" w:line="240" w:lineRule="auto"/>
              <w:jc w:val="center"/>
              <w:rPr>
                <w:rFonts w:ascii="Cambria" w:eastAsia="Cambria" w:hAnsi="Cambria" w:cs="Cambria"/>
                <w:b/>
                <w:sz w:val="24"/>
                <w:szCs w:val="24"/>
              </w:rPr>
            </w:pPr>
          </w:p>
        </w:tc>
        <w:tc>
          <w:tcPr>
            <w:tcW w:w="673" w:type="dxa"/>
            <w:tcBorders>
              <w:top w:val="single" w:sz="4" w:space="0" w:color="000000"/>
              <w:left w:val="single" w:sz="4" w:space="0" w:color="000000"/>
              <w:bottom w:val="single" w:sz="4" w:space="0" w:color="000000"/>
              <w:right w:val="single" w:sz="4" w:space="0" w:color="000000"/>
            </w:tcBorders>
            <w:vAlign w:val="center"/>
          </w:tcPr>
          <w:p w14:paraId="6BFD4E8A" w14:textId="77777777" w:rsidR="00E176D0" w:rsidRPr="004861A5" w:rsidRDefault="00E176D0" w:rsidP="00106563">
            <w:pPr>
              <w:spacing w:before="20" w:after="20" w:line="240" w:lineRule="auto"/>
              <w:jc w:val="center"/>
              <w:rPr>
                <w:rFonts w:ascii="Cambria" w:eastAsia="Cambria" w:hAnsi="Cambria" w:cs="Cambria"/>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FBAFB91" w14:textId="77777777" w:rsidR="00E176D0" w:rsidRPr="004861A5" w:rsidRDefault="00E176D0" w:rsidP="00106563">
            <w:pPr>
              <w:spacing w:before="20" w:after="20" w:line="240" w:lineRule="auto"/>
              <w:jc w:val="center"/>
              <w:rPr>
                <w:rFonts w:ascii="Cambria" w:eastAsia="Cambria" w:hAnsi="Cambria" w:cs="Cambria"/>
                <w:b/>
                <w:sz w:val="24"/>
                <w:szCs w:val="24"/>
              </w:rPr>
            </w:pPr>
          </w:p>
        </w:tc>
      </w:tr>
    </w:tbl>
    <w:p w14:paraId="25DFCD02" w14:textId="77777777" w:rsidR="00E176D0" w:rsidRPr="004861A5" w:rsidRDefault="00E176D0" w:rsidP="00E176D0">
      <w:pPr>
        <w:pStyle w:val="Nagwek1"/>
        <w:spacing w:before="120" w:after="120" w:line="240" w:lineRule="auto"/>
        <w:rPr>
          <w:rFonts w:ascii="Cambria" w:eastAsia="Cambria" w:hAnsi="Cambria" w:cs="Cambria"/>
          <w:sz w:val="22"/>
          <w:szCs w:val="22"/>
        </w:rPr>
      </w:pPr>
      <w:r w:rsidRPr="004861A5">
        <w:rPr>
          <w:rFonts w:ascii="Cambria" w:eastAsia="Cambria" w:hAnsi="Cambria" w:cs="Cambria"/>
          <w:sz w:val="22"/>
          <w:szCs w:val="22"/>
        </w:rPr>
        <w:t xml:space="preserve">9. Opis sposobu ustalania oceny końcowej </w:t>
      </w:r>
      <w:r w:rsidRPr="004861A5">
        <w:rPr>
          <w:rFonts w:ascii="Cambria" w:eastAsia="Cambria" w:hAnsi="Cambria" w:cs="Cambria"/>
          <w:b w:val="0"/>
          <w:sz w:val="22"/>
          <w:szCs w:val="22"/>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7"/>
      </w:tblGrid>
      <w:tr w:rsidR="00E176D0" w:rsidRPr="004861A5" w14:paraId="134E727B" w14:textId="77777777" w:rsidTr="00106563">
        <w:trPr>
          <w:trHeight w:val="93"/>
          <w:jc w:val="center"/>
        </w:trPr>
        <w:tc>
          <w:tcPr>
            <w:tcW w:w="9907" w:type="dxa"/>
            <w:tcMar>
              <w:top w:w="0" w:type="dxa"/>
              <w:bottom w:w="0" w:type="dxa"/>
            </w:tcMar>
          </w:tcPr>
          <w:p w14:paraId="6FAE1651" w14:textId="77777777" w:rsidR="00F45616" w:rsidRPr="003F532A" w:rsidRDefault="00F45616" w:rsidP="00F45616">
            <w:pPr>
              <w:spacing w:before="120" w:after="120"/>
              <w:rPr>
                <w:rFonts w:ascii="Cambria" w:hAnsi="Cambria" w:cs="Times New Roman"/>
                <w:b/>
                <w:bCs/>
                <w:szCs w:val="24"/>
              </w:rPr>
            </w:pPr>
            <w:r w:rsidRPr="003F532A">
              <w:rPr>
                <w:rFonts w:ascii="Cambria" w:hAnsi="Cambria" w:cs="Times New Roman"/>
                <w:b/>
                <w:bCs/>
                <w:szCs w:val="24"/>
              </w:rPr>
              <w:t>Semestr IV-V: Zaliczenie z oceną na podstawie treści seminarium</w:t>
            </w:r>
          </w:p>
          <w:p w14:paraId="049B02B0" w14:textId="77777777" w:rsidR="00F45616" w:rsidRPr="003F532A" w:rsidRDefault="00F45616" w:rsidP="00F45616">
            <w:pPr>
              <w:pBdr>
                <w:top w:val="nil"/>
                <w:left w:val="nil"/>
                <w:bottom w:val="nil"/>
                <w:right w:val="nil"/>
                <w:between w:val="nil"/>
              </w:pBdr>
              <w:spacing w:after="0" w:line="240" w:lineRule="auto"/>
              <w:jc w:val="both"/>
              <w:rPr>
                <w:rFonts w:ascii="Cambria" w:eastAsia="Times New Roman" w:hAnsi="Cambria" w:cs="Times New Roman"/>
                <w:bCs/>
                <w:color w:val="000000"/>
                <w:sz w:val="20"/>
                <w:szCs w:val="20"/>
              </w:rPr>
            </w:pPr>
            <w:r w:rsidRPr="003F532A">
              <w:rPr>
                <w:rFonts w:ascii="Cambria" w:hAnsi="Cambria" w:cs="Times New Roman"/>
                <w:b/>
                <w:bCs/>
                <w:szCs w:val="24"/>
              </w:rPr>
              <w:t>Semestr VI: złożenie pracy dyplomowej oraz jej pozytywna weryfikacja w systemie antyplagiatowym</w:t>
            </w:r>
          </w:p>
          <w:p w14:paraId="15C88D49" w14:textId="77777777" w:rsidR="00E176D0" w:rsidRPr="004861A5" w:rsidRDefault="00E176D0" w:rsidP="00106563">
            <w:pPr>
              <w:pBdr>
                <w:top w:val="nil"/>
                <w:left w:val="nil"/>
                <w:bottom w:val="nil"/>
                <w:right w:val="nil"/>
                <w:between w:val="nil"/>
              </w:pBdr>
              <w:spacing w:after="0" w:line="240" w:lineRule="auto"/>
              <w:jc w:val="both"/>
              <w:rPr>
                <w:rFonts w:ascii="Cambria" w:eastAsia="Times New Roman" w:hAnsi="Cambria" w:cs="Times New Roman"/>
                <w:bCs/>
                <w:color w:val="000000"/>
                <w:sz w:val="20"/>
                <w:szCs w:val="20"/>
              </w:rPr>
            </w:pPr>
          </w:p>
          <w:p w14:paraId="49E0EEE7" w14:textId="77777777" w:rsidR="00E176D0" w:rsidRPr="004861A5" w:rsidRDefault="00E176D0" w:rsidP="00106563">
            <w:pPr>
              <w:pBdr>
                <w:top w:val="nil"/>
                <w:left w:val="nil"/>
                <w:bottom w:val="nil"/>
                <w:right w:val="nil"/>
                <w:between w:val="nil"/>
              </w:pBdr>
              <w:spacing w:after="0" w:line="240" w:lineRule="auto"/>
              <w:jc w:val="both"/>
              <w:rPr>
                <w:rFonts w:ascii="Cambria" w:eastAsia="Times New Roman" w:hAnsi="Cambria" w:cs="Times New Roman"/>
                <w:bCs/>
                <w:color w:val="000000"/>
                <w:sz w:val="20"/>
                <w:szCs w:val="20"/>
              </w:rPr>
            </w:pPr>
            <w:r w:rsidRPr="004861A5">
              <w:rPr>
                <w:rFonts w:ascii="Cambria" w:eastAsia="Times New Roman" w:hAnsi="Cambria" w:cs="Times New Roman"/>
                <w:bCs/>
                <w:color w:val="000000"/>
                <w:sz w:val="20"/>
                <w:szCs w:val="20"/>
              </w:rPr>
              <w:t>na podstawie zadań w trakcie poszczególnych semestrów, skala ocen w systemie %</w:t>
            </w:r>
          </w:p>
          <w:p w14:paraId="5539F566" w14:textId="77777777" w:rsidR="00E176D0" w:rsidRPr="004861A5" w:rsidRDefault="00E176D0" w:rsidP="00106563">
            <w:pPr>
              <w:pBdr>
                <w:top w:val="nil"/>
                <w:left w:val="nil"/>
                <w:bottom w:val="nil"/>
                <w:right w:val="nil"/>
                <w:between w:val="nil"/>
              </w:pBdr>
              <w:spacing w:after="0" w:line="240" w:lineRule="auto"/>
              <w:jc w:val="both"/>
              <w:rPr>
                <w:rFonts w:ascii="Cambria" w:eastAsia="Times New Roman" w:hAnsi="Cambria" w:cs="Times New Roman"/>
                <w:bCs/>
                <w:color w:val="000000"/>
                <w:sz w:val="20"/>
                <w:szCs w:val="20"/>
              </w:rPr>
            </w:pPr>
            <w:r w:rsidRPr="004861A5">
              <w:rPr>
                <w:rFonts w:ascii="Cambria" w:eastAsia="Times New Roman" w:hAnsi="Cambria" w:cs="Times New Roman"/>
                <w:bCs/>
                <w:color w:val="000000"/>
                <w:sz w:val="20"/>
                <w:szCs w:val="20"/>
              </w:rPr>
              <w:t>90-100 bdb</w:t>
            </w:r>
          </w:p>
          <w:p w14:paraId="2B882FF5" w14:textId="77777777" w:rsidR="00E176D0" w:rsidRPr="004861A5" w:rsidRDefault="00E176D0" w:rsidP="00106563">
            <w:pPr>
              <w:pBdr>
                <w:top w:val="nil"/>
                <w:left w:val="nil"/>
                <w:bottom w:val="nil"/>
                <w:right w:val="nil"/>
                <w:between w:val="nil"/>
              </w:pBdr>
              <w:spacing w:after="0" w:line="240" w:lineRule="auto"/>
              <w:jc w:val="both"/>
              <w:rPr>
                <w:rFonts w:ascii="Cambria" w:eastAsia="Times New Roman" w:hAnsi="Cambria" w:cs="Times New Roman"/>
                <w:bCs/>
                <w:color w:val="000000"/>
                <w:sz w:val="20"/>
                <w:szCs w:val="20"/>
              </w:rPr>
            </w:pPr>
            <w:r w:rsidRPr="004861A5">
              <w:rPr>
                <w:rFonts w:ascii="Cambria" w:eastAsia="Times New Roman" w:hAnsi="Cambria" w:cs="Times New Roman"/>
                <w:bCs/>
                <w:color w:val="000000"/>
                <w:sz w:val="20"/>
                <w:szCs w:val="20"/>
              </w:rPr>
              <w:t>80-89 db+</w:t>
            </w:r>
          </w:p>
          <w:p w14:paraId="22A4A50B" w14:textId="77777777" w:rsidR="00E176D0" w:rsidRPr="004861A5" w:rsidRDefault="00E176D0" w:rsidP="00106563">
            <w:pPr>
              <w:pBdr>
                <w:top w:val="nil"/>
                <w:left w:val="nil"/>
                <w:bottom w:val="nil"/>
                <w:right w:val="nil"/>
                <w:between w:val="nil"/>
              </w:pBdr>
              <w:spacing w:after="0" w:line="240" w:lineRule="auto"/>
              <w:jc w:val="both"/>
              <w:rPr>
                <w:rFonts w:ascii="Cambria" w:eastAsia="Times New Roman" w:hAnsi="Cambria" w:cs="Times New Roman"/>
                <w:bCs/>
                <w:color w:val="000000"/>
                <w:sz w:val="20"/>
                <w:szCs w:val="20"/>
              </w:rPr>
            </w:pPr>
            <w:r w:rsidRPr="004861A5">
              <w:rPr>
                <w:rFonts w:ascii="Cambria" w:eastAsia="Times New Roman" w:hAnsi="Cambria" w:cs="Times New Roman"/>
                <w:bCs/>
                <w:color w:val="000000"/>
                <w:sz w:val="20"/>
                <w:szCs w:val="20"/>
              </w:rPr>
              <w:t>70-79 db</w:t>
            </w:r>
          </w:p>
          <w:p w14:paraId="215C6513" w14:textId="77777777" w:rsidR="00E176D0" w:rsidRPr="004861A5" w:rsidRDefault="00E176D0" w:rsidP="00106563">
            <w:pPr>
              <w:pBdr>
                <w:top w:val="nil"/>
                <w:left w:val="nil"/>
                <w:bottom w:val="nil"/>
                <w:right w:val="nil"/>
                <w:between w:val="nil"/>
              </w:pBdr>
              <w:spacing w:after="0" w:line="240" w:lineRule="auto"/>
              <w:jc w:val="both"/>
              <w:rPr>
                <w:rFonts w:ascii="Cambria" w:eastAsia="Times New Roman" w:hAnsi="Cambria" w:cs="Times New Roman"/>
                <w:bCs/>
                <w:color w:val="000000"/>
                <w:sz w:val="20"/>
                <w:szCs w:val="20"/>
              </w:rPr>
            </w:pPr>
            <w:r w:rsidRPr="004861A5">
              <w:rPr>
                <w:rFonts w:ascii="Cambria" w:eastAsia="Times New Roman" w:hAnsi="Cambria" w:cs="Times New Roman"/>
                <w:bCs/>
                <w:color w:val="000000"/>
                <w:sz w:val="20"/>
                <w:szCs w:val="20"/>
              </w:rPr>
              <w:t>60-69 dst +</w:t>
            </w:r>
          </w:p>
          <w:p w14:paraId="709E47B7" w14:textId="77777777" w:rsidR="00E176D0" w:rsidRPr="004861A5" w:rsidRDefault="00E176D0" w:rsidP="00106563">
            <w:pPr>
              <w:pBdr>
                <w:top w:val="nil"/>
                <w:left w:val="nil"/>
                <w:bottom w:val="nil"/>
                <w:right w:val="nil"/>
                <w:between w:val="nil"/>
              </w:pBdr>
              <w:spacing w:after="0" w:line="240" w:lineRule="auto"/>
              <w:jc w:val="both"/>
              <w:rPr>
                <w:rFonts w:ascii="Cambria" w:eastAsia="Times New Roman" w:hAnsi="Cambria" w:cs="Times New Roman"/>
                <w:bCs/>
                <w:color w:val="000000"/>
                <w:sz w:val="20"/>
                <w:szCs w:val="20"/>
              </w:rPr>
            </w:pPr>
            <w:r w:rsidRPr="004861A5">
              <w:rPr>
                <w:rFonts w:ascii="Cambria" w:eastAsia="Times New Roman" w:hAnsi="Cambria" w:cs="Times New Roman"/>
                <w:bCs/>
                <w:color w:val="000000"/>
                <w:sz w:val="20"/>
                <w:szCs w:val="20"/>
              </w:rPr>
              <w:t>50-59 dst</w:t>
            </w:r>
          </w:p>
          <w:p w14:paraId="03323211" w14:textId="77777777" w:rsidR="00E176D0" w:rsidRPr="004861A5" w:rsidRDefault="00E176D0" w:rsidP="00106563">
            <w:pPr>
              <w:pBdr>
                <w:top w:val="nil"/>
                <w:left w:val="nil"/>
                <w:bottom w:val="nil"/>
                <w:right w:val="nil"/>
                <w:between w:val="nil"/>
              </w:pBdr>
              <w:spacing w:after="0" w:line="240" w:lineRule="auto"/>
              <w:jc w:val="both"/>
              <w:rPr>
                <w:rFonts w:ascii="Cambria" w:eastAsia="Times New Roman" w:hAnsi="Cambria" w:cs="Times New Roman"/>
                <w:bCs/>
                <w:color w:val="000000"/>
                <w:sz w:val="20"/>
                <w:szCs w:val="20"/>
              </w:rPr>
            </w:pPr>
            <w:r w:rsidRPr="004861A5">
              <w:rPr>
                <w:rFonts w:ascii="Cambria" w:eastAsia="Times New Roman" w:hAnsi="Cambria" w:cs="Times New Roman"/>
                <w:bCs/>
                <w:color w:val="000000"/>
                <w:sz w:val="20"/>
                <w:szCs w:val="20"/>
              </w:rPr>
              <w:t>0-49 ndst</w:t>
            </w:r>
          </w:p>
          <w:p w14:paraId="37B76FF2" w14:textId="77777777" w:rsidR="00E176D0" w:rsidRPr="004861A5" w:rsidRDefault="00E176D0" w:rsidP="00106563">
            <w:pPr>
              <w:pBdr>
                <w:top w:val="nil"/>
                <w:left w:val="nil"/>
                <w:bottom w:val="nil"/>
                <w:right w:val="nil"/>
                <w:between w:val="nil"/>
              </w:pBdr>
              <w:spacing w:after="0" w:line="240" w:lineRule="auto"/>
              <w:jc w:val="both"/>
              <w:rPr>
                <w:rFonts w:ascii="Cambria" w:eastAsia="Times New Roman" w:hAnsi="Cambria" w:cs="Times New Roman"/>
                <w:bCs/>
                <w:color w:val="000000"/>
                <w:sz w:val="20"/>
                <w:szCs w:val="20"/>
              </w:rPr>
            </w:pPr>
          </w:p>
        </w:tc>
      </w:tr>
    </w:tbl>
    <w:p w14:paraId="438AA1D0" w14:textId="77777777" w:rsidR="00E176D0" w:rsidRPr="004861A5" w:rsidRDefault="00E176D0" w:rsidP="00E176D0">
      <w:pPr>
        <w:pBdr>
          <w:top w:val="nil"/>
          <w:left w:val="nil"/>
          <w:bottom w:val="nil"/>
          <w:right w:val="nil"/>
          <w:between w:val="nil"/>
        </w:pBdr>
        <w:spacing w:before="120" w:after="120" w:line="240" w:lineRule="auto"/>
        <w:rPr>
          <w:rFonts w:ascii="Cambria" w:eastAsia="Cambria" w:hAnsi="Cambria" w:cs="Cambria"/>
          <w:b/>
          <w:color w:val="FF0000"/>
        </w:rPr>
      </w:pPr>
      <w:r w:rsidRPr="004861A5">
        <w:rPr>
          <w:rFonts w:ascii="Cambria" w:eastAsia="Cambria" w:hAnsi="Cambria" w:cs="Cambria"/>
          <w:b/>
          <w:color w:val="000000"/>
        </w:rPr>
        <w:t>10. Forma zaliczenia zajęć</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3"/>
      </w:tblGrid>
      <w:tr w:rsidR="00E176D0" w:rsidRPr="004861A5" w14:paraId="10538B01" w14:textId="77777777" w:rsidTr="00106563">
        <w:trPr>
          <w:trHeight w:val="540"/>
          <w:jc w:val="center"/>
        </w:trPr>
        <w:tc>
          <w:tcPr>
            <w:tcW w:w="9923" w:type="dxa"/>
            <w:tcMar>
              <w:top w:w="0" w:type="dxa"/>
              <w:bottom w:w="0" w:type="dxa"/>
            </w:tcMar>
          </w:tcPr>
          <w:p w14:paraId="60CD2ED8" w14:textId="77777777" w:rsidR="00F45616" w:rsidRPr="003F532A" w:rsidRDefault="00F45616" w:rsidP="00F45616">
            <w:pPr>
              <w:spacing w:before="120" w:after="120"/>
              <w:rPr>
                <w:rFonts w:ascii="Cambria" w:hAnsi="Cambria" w:cs="Times New Roman"/>
                <w:b/>
                <w:bCs/>
                <w:szCs w:val="24"/>
              </w:rPr>
            </w:pPr>
            <w:r w:rsidRPr="003F532A">
              <w:rPr>
                <w:rFonts w:ascii="Cambria" w:hAnsi="Cambria" w:cs="Times New Roman"/>
                <w:b/>
                <w:bCs/>
                <w:szCs w:val="24"/>
              </w:rPr>
              <w:t xml:space="preserve">Semestr IV-V: </w:t>
            </w:r>
            <w:r>
              <w:rPr>
                <w:rFonts w:ascii="Cambria" w:hAnsi="Cambria" w:cs="Times New Roman"/>
                <w:b/>
                <w:bCs/>
                <w:szCs w:val="24"/>
              </w:rPr>
              <w:t>z</w:t>
            </w:r>
            <w:r w:rsidRPr="003F532A">
              <w:rPr>
                <w:rFonts w:ascii="Cambria" w:hAnsi="Cambria" w:cs="Times New Roman"/>
                <w:b/>
                <w:bCs/>
                <w:szCs w:val="24"/>
              </w:rPr>
              <w:t xml:space="preserve">aliczenie z oceną </w:t>
            </w:r>
          </w:p>
          <w:p w14:paraId="042B6879" w14:textId="3A8B1040" w:rsidR="00E176D0" w:rsidRPr="004861A5" w:rsidRDefault="00F45616" w:rsidP="00F45616">
            <w:pPr>
              <w:spacing w:before="120" w:after="120"/>
              <w:rPr>
                <w:rFonts w:ascii="Cambria" w:eastAsia="Cambria" w:hAnsi="Cambria" w:cs="Cambria"/>
                <w:b/>
                <w:sz w:val="24"/>
                <w:szCs w:val="24"/>
              </w:rPr>
            </w:pPr>
            <w:r w:rsidRPr="003F532A">
              <w:rPr>
                <w:rFonts w:ascii="Cambria" w:hAnsi="Cambria" w:cs="Times New Roman"/>
                <w:b/>
                <w:bCs/>
                <w:szCs w:val="24"/>
              </w:rPr>
              <w:t xml:space="preserve">Semestr VI: </w:t>
            </w:r>
            <w:r>
              <w:rPr>
                <w:rFonts w:ascii="Cambria" w:hAnsi="Cambria" w:cs="Times New Roman"/>
                <w:b/>
                <w:bCs/>
                <w:szCs w:val="24"/>
              </w:rPr>
              <w:t>egzamin dyplomowy</w:t>
            </w:r>
          </w:p>
        </w:tc>
      </w:tr>
    </w:tbl>
    <w:p w14:paraId="70085CCF" w14:textId="77777777" w:rsidR="00E176D0" w:rsidRPr="004861A5" w:rsidRDefault="00E176D0" w:rsidP="00E176D0">
      <w:pPr>
        <w:pBdr>
          <w:top w:val="nil"/>
          <w:left w:val="nil"/>
          <w:bottom w:val="nil"/>
          <w:right w:val="nil"/>
          <w:between w:val="nil"/>
        </w:pBdr>
        <w:spacing w:before="120" w:after="120" w:line="240" w:lineRule="auto"/>
        <w:rPr>
          <w:rFonts w:ascii="Cambria" w:eastAsia="Cambria" w:hAnsi="Cambria" w:cs="Cambria"/>
          <w:color w:val="000000"/>
        </w:rPr>
      </w:pPr>
      <w:r w:rsidRPr="004861A5">
        <w:rPr>
          <w:rFonts w:ascii="Cambria" w:eastAsia="Cambria" w:hAnsi="Cambria" w:cs="Cambria"/>
          <w:b/>
          <w:color w:val="000000"/>
        </w:rPr>
        <w:t xml:space="preserve">11. Obciążenie pracą studenta </w:t>
      </w:r>
      <w:r w:rsidRPr="004861A5">
        <w:rPr>
          <w:rFonts w:ascii="Cambria" w:eastAsia="Cambria" w:hAnsi="Cambria" w:cs="Cambria"/>
          <w:color w:val="00000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0"/>
        <w:gridCol w:w="1984"/>
        <w:gridCol w:w="1985"/>
        <w:gridCol w:w="7"/>
      </w:tblGrid>
      <w:tr w:rsidR="00E176D0" w:rsidRPr="004861A5" w14:paraId="07C36A6C" w14:textId="77777777" w:rsidTr="00106563">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0BDD5AED" w14:textId="77777777" w:rsidR="00E176D0" w:rsidRPr="004861A5" w:rsidRDefault="00E176D0" w:rsidP="00106563">
            <w:pPr>
              <w:spacing w:before="20" w:after="20"/>
              <w:jc w:val="center"/>
              <w:rPr>
                <w:rFonts w:ascii="Cambria" w:eastAsia="Cambria" w:hAnsi="Cambria" w:cs="Cambria"/>
                <w:b/>
              </w:rPr>
            </w:pPr>
            <w:r w:rsidRPr="004861A5">
              <w:rPr>
                <w:rFonts w:ascii="Cambria" w:eastAsia="Cambria" w:hAnsi="Cambria" w:cs="Cambria"/>
                <w:b/>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45F5F4F6" w14:textId="77777777" w:rsidR="00E176D0" w:rsidRPr="004861A5" w:rsidRDefault="00E176D0"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Liczba godzin</w:t>
            </w:r>
          </w:p>
        </w:tc>
      </w:tr>
      <w:tr w:rsidR="00E176D0" w:rsidRPr="004861A5" w14:paraId="4B2EDFE0" w14:textId="77777777" w:rsidTr="00106563">
        <w:trPr>
          <w:gridAfter w:val="1"/>
          <w:wAfter w:w="7" w:type="dxa"/>
          <w:trHeight w:val="291"/>
          <w:jc w:val="center"/>
        </w:trPr>
        <w:tc>
          <w:tcPr>
            <w:tcW w:w="5920" w:type="dxa"/>
            <w:vMerge/>
            <w:tcBorders>
              <w:top w:val="single" w:sz="4" w:space="0" w:color="000000"/>
              <w:left w:val="single" w:sz="4" w:space="0" w:color="000000"/>
              <w:right w:val="single" w:sz="4" w:space="0" w:color="000000"/>
            </w:tcBorders>
            <w:shd w:val="clear" w:color="auto" w:fill="FFFFFF"/>
            <w:vAlign w:val="center"/>
          </w:tcPr>
          <w:p w14:paraId="6ED657AC" w14:textId="77777777" w:rsidR="00E176D0" w:rsidRPr="004861A5" w:rsidRDefault="00E176D0" w:rsidP="00106563">
            <w:pPr>
              <w:widowControl w:val="0"/>
              <w:pBdr>
                <w:top w:val="nil"/>
                <w:left w:val="nil"/>
                <w:bottom w:val="nil"/>
                <w:right w:val="nil"/>
                <w:between w:val="nil"/>
              </w:pBdr>
              <w:spacing w:after="0"/>
              <w:rPr>
                <w:rFonts w:ascii="Cambria" w:eastAsia="Cambria" w:hAnsi="Cambria" w:cs="Cambria"/>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EE424B" w14:textId="77777777" w:rsidR="00E176D0" w:rsidRPr="004861A5" w:rsidRDefault="00E176D0"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na studiach stacjonarnych</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627204CC" w14:textId="77777777" w:rsidR="00E176D0" w:rsidRPr="004861A5" w:rsidRDefault="00E176D0"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na studiach niestacjonarnych</w:t>
            </w:r>
          </w:p>
        </w:tc>
      </w:tr>
      <w:tr w:rsidR="00E176D0" w:rsidRPr="004861A5" w14:paraId="5FFF5FC6" w14:textId="77777777" w:rsidTr="00106563">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604F5F14" w14:textId="77777777" w:rsidR="00E176D0" w:rsidRPr="004861A5" w:rsidRDefault="00E176D0" w:rsidP="00106563">
            <w:pPr>
              <w:spacing w:before="20" w:after="20" w:line="240" w:lineRule="auto"/>
              <w:jc w:val="center"/>
              <w:rPr>
                <w:rFonts w:ascii="Cambria" w:eastAsia="Cambria" w:hAnsi="Cambria" w:cs="Cambria"/>
                <w:b/>
              </w:rPr>
            </w:pPr>
            <w:r w:rsidRPr="004861A5">
              <w:rPr>
                <w:rFonts w:ascii="Cambria" w:eastAsia="Cambria" w:hAnsi="Cambria" w:cs="Cambria"/>
                <w:b/>
              </w:rPr>
              <w:t>Godziny kontaktowe studenta (w ramach zajęć):</w:t>
            </w:r>
          </w:p>
        </w:tc>
      </w:tr>
      <w:tr w:rsidR="00E176D0" w:rsidRPr="004861A5" w14:paraId="1B8696D3" w14:textId="77777777" w:rsidTr="00106563">
        <w:trPr>
          <w:gridAfter w:val="1"/>
          <w:wAfter w:w="7" w:type="dxa"/>
          <w:trHeight w:val="2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30A2324" w14:textId="77777777" w:rsidR="00E176D0" w:rsidRPr="004861A5" w:rsidRDefault="00E176D0" w:rsidP="00106563">
            <w:pPr>
              <w:spacing w:before="20" w:after="20"/>
              <w:rPr>
                <w:rFonts w:ascii="Cambria" w:eastAsia="Cambria" w:hAnsi="Cambria" w:cs="Cambria"/>
                <w:b/>
              </w:rPr>
            </w:pPr>
            <w:r w:rsidRPr="004861A5">
              <w:rPr>
                <w:rFonts w:ascii="Cambria" w:eastAsia="Cambria" w:hAnsi="Cambria" w:cs="Cambria"/>
                <w:sz w:val="20"/>
                <w:szCs w:val="20"/>
              </w:rPr>
              <w:t>liczba godzin pracy studenta z bezpośrednim udziałem nauczycieli akademickich lub innych osób prowadzących zajęcia</w:t>
            </w:r>
          </w:p>
        </w:tc>
        <w:tc>
          <w:tcPr>
            <w:tcW w:w="1984" w:type="dxa"/>
            <w:tcBorders>
              <w:top w:val="single" w:sz="4" w:space="0" w:color="000000"/>
              <w:left w:val="single" w:sz="4" w:space="0" w:color="000000"/>
              <w:bottom w:val="single" w:sz="4" w:space="0" w:color="000000"/>
              <w:right w:val="single" w:sz="4" w:space="0" w:color="000000"/>
            </w:tcBorders>
            <w:vAlign w:val="center"/>
          </w:tcPr>
          <w:p w14:paraId="16F311B8" w14:textId="77777777" w:rsidR="00E176D0" w:rsidRPr="004861A5" w:rsidRDefault="00E176D0" w:rsidP="00106563">
            <w:pPr>
              <w:spacing w:before="20" w:after="20" w:line="240" w:lineRule="auto"/>
              <w:jc w:val="center"/>
              <w:rPr>
                <w:rFonts w:ascii="Cambria" w:eastAsia="Cambria" w:hAnsi="Cambria" w:cs="Cambria"/>
                <w:b/>
              </w:rPr>
            </w:pPr>
            <w:r w:rsidRPr="004861A5">
              <w:rPr>
                <w:rFonts w:ascii="Cambria" w:eastAsia="Cambria" w:hAnsi="Cambria" w:cs="Cambria"/>
                <w:b/>
              </w:rPr>
              <w:t>90</w:t>
            </w:r>
          </w:p>
        </w:tc>
        <w:tc>
          <w:tcPr>
            <w:tcW w:w="1985" w:type="dxa"/>
            <w:tcBorders>
              <w:top w:val="single" w:sz="4" w:space="0" w:color="000000"/>
              <w:left w:val="single" w:sz="4" w:space="0" w:color="000000"/>
              <w:bottom w:val="single" w:sz="4" w:space="0" w:color="000000"/>
              <w:right w:val="single" w:sz="4" w:space="0" w:color="000000"/>
            </w:tcBorders>
            <w:vAlign w:val="center"/>
          </w:tcPr>
          <w:p w14:paraId="05FB7A11" w14:textId="77777777" w:rsidR="00E176D0" w:rsidRPr="004861A5" w:rsidRDefault="00E176D0" w:rsidP="00106563">
            <w:pPr>
              <w:spacing w:before="20" w:after="20" w:line="240" w:lineRule="auto"/>
              <w:jc w:val="center"/>
              <w:rPr>
                <w:rFonts w:ascii="Cambria" w:eastAsia="Cambria" w:hAnsi="Cambria" w:cs="Cambria"/>
                <w:b/>
              </w:rPr>
            </w:pPr>
            <w:r w:rsidRPr="004861A5">
              <w:rPr>
                <w:rFonts w:ascii="Cambria" w:eastAsia="Cambria" w:hAnsi="Cambria" w:cs="Cambria"/>
                <w:b/>
              </w:rPr>
              <w:t>54</w:t>
            </w:r>
          </w:p>
        </w:tc>
      </w:tr>
      <w:tr w:rsidR="00E176D0" w:rsidRPr="004861A5" w14:paraId="7398BE73" w14:textId="77777777" w:rsidTr="00106563">
        <w:trPr>
          <w:trHeight w:val="435"/>
          <w:jc w:val="center"/>
        </w:trPr>
        <w:tc>
          <w:tcPr>
            <w:tcW w:w="989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1554DC6B" w14:textId="77777777" w:rsidR="00E176D0" w:rsidRPr="004861A5" w:rsidRDefault="00E176D0" w:rsidP="00106563">
            <w:pPr>
              <w:spacing w:before="20" w:after="20" w:line="240" w:lineRule="auto"/>
              <w:jc w:val="center"/>
              <w:rPr>
                <w:rFonts w:ascii="Cambria" w:eastAsia="Cambria" w:hAnsi="Cambria" w:cs="Cambria"/>
                <w:b/>
              </w:rPr>
            </w:pPr>
            <w:r w:rsidRPr="004861A5">
              <w:rPr>
                <w:rFonts w:ascii="Cambria" w:eastAsia="Cambria" w:hAnsi="Cambria" w:cs="Cambria"/>
                <w:b/>
              </w:rPr>
              <w:t>Praca własna studenta (indywidualna praca studenta związana z zajęciami):</w:t>
            </w:r>
          </w:p>
        </w:tc>
      </w:tr>
      <w:tr w:rsidR="00E176D0" w:rsidRPr="004861A5" w14:paraId="0CF0261B" w14:textId="77777777" w:rsidTr="00E1199E">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45CF29DA" w14:textId="77777777" w:rsidR="00E176D0" w:rsidRPr="004861A5" w:rsidRDefault="00E176D0"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przygotowanie do zajęć, sprawdzianów, prezentacji</w:t>
            </w:r>
          </w:p>
        </w:tc>
        <w:tc>
          <w:tcPr>
            <w:tcW w:w="1984" w:type="dxa"/>
            <w:tcBorders>
              <w:top w:val="single" w:sz="4" w:space="0" w:color="000000"/>
              <w:left w:val="single" w:sz="4" w:space="0" w:color="000000"/>
              <w:bottom w:val="single" w:sz="4" w:space="0" w:color="000000"/>
              <w:right w:val="single" w:sz="4" w:space="0" w:color="000000"/>
            </w:tcBorders>
            <w:vAlign w:val="center"/>
          </w:tcPr>
          <w:p w14:paraId="37857593" w14:textId="77777777" w:rsidR="00E176D0" w:rsidRPr="004861A5" w:rsidRDefault="00E176D0" w:rsidP="00E1199E">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20</w:t>
            </w:r>
          </w:p>
        </w:tc>
        <w:tc>
          <w:tcPr>
            <w:tcW w:w="1985" w:type="dxa"/>
            <w:tcBorders>
              <w:top w:val="single" w:sz="4" w:space="0" w:color="000000"/>
              <w:left w:val="single" w:sz="4" w:space="0" w:color="000000"/>
              <w:bottom w:val="single" w:sz="4" w:space="0" w:color="000000"/>
              <w:right w:val="single" w:sz="4" w:space="0" w:color="000000"/>
            </w:tcBorders>
            <w:vAlign w:val="center"/>
          </w:tcPr>
          <w:p w14:paraId="15FC5907" w14:textId="77777777" w:rsidR="00E176D0" w:rsidRPr="004861A5" w:rsidRDefault="00E176D0" w:rsidP="00E1199E">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25</w:t>
            </w:r>
          </w:p>
        </w:tc>
      </w:tr>
      <w:tr w:rsidR="00E176D0" w:rsidRPr="004861A5" w14:paraId="4B2D2AC8" w14:textId="77777777" w:rsidTr="00E1199E">
        <w:trPr>
          <w:gridAfter w:val="1"/>
          <w:wAfter w:w="7" w:type="dxa"/>
          <w:trHeight w:val="458"/>
          <w:jc w:val="center"/>
        </w:trPr>
        <w:tc>
          <w:tcPr>
            <w:tcW w:w="5920" w:type="dxa"/>
            <w:tcBorders>
              <w:top w:val="single" w:sz="4" w:space="0" w:color="000000"/>
              <w:left w:val="single" w:sz="4" w:space="0" w:color="000000"/>
              <w:bottom w:val="single" w:sz="4" w:space="0" w:color="000000"/>
              <w:right w:val="single" w:sz="4" w:space="0" w:color="000000"/>
            </w:tcBorders>
          </w:tcPr>
          <w:p w14:paraId="73F29500" w14:textId="77777777" w:rsidR="00E176D0" w:rsidRPr="004861A5" w:rsidRDefault="00E176D0"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 xml:space="preserve">przygotowanie pracy pisemnej </w:t>
            </w:r>
          </w:p>
        </w:tc>
        <w:tc>
          <w:tcPr>
            <w:tcW w:w="1984" w:type="dxa"/>
            <w:tcBorders>
              <w:top w:val="single" w:sz="4" w:space="0" w:color="000000"/>
              <w:left w:val="single" w:sz="4" w:space="0" w:color="000000"/>
              <w:bottom w:val="single" w:sz="4" w:space="0" w:color="000000"/>
              <w:right w:val="single" w:sz="4" w:space="0" w:color="000000"/>
            </w:tcBorders>
            <w:vAlign w:val="center"/>
          </w:tcPr>
          <w:p w14:paraId="3C4B0DDF" w14:textId="77777777" w:rsidR="00E176D0" w:rsidRPr="004861A5" w:rsidRDefault="00E176D0" w:rsidP="00E1199E">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20</w:t>
            </w:r>
          </w:p>
        </w:tc>
        <w:tc>
          <w:tcPr>
            <w:tcW w:w="1985" w:type="dxa"/>
            <w:tcBorders>
              <w:top w:val="single" w:sz="4" w:space="0" w:color="000000"/>
              <w:left w:val="single" w:sz="4" w:space="0" w:color="000000"/>
              <w:bottom w:val="single" w:sz="4" w:space="0" w:color="000000"/>
              <w:right w:val="single" w:sz="4" w:space="0" w:color="000000"/>
            </w:tcBorders>
            <w:vAlign w:val="center"/>
          </w:tcPr>
          <w:p w14:paraId="265FFB01" w14:textId="77777777" w:rsidR="00E176D0" w:rsidRPr="004861A5" w:rsidRDefault="00E176D0" w:rsidP="00E1199E">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30</w:t>
            </w:r>
          </w:p>
        </w:tc>
      </w:tr>
      <w:tr w:rsidR="00E176D0" w:rsidRPr="004861A5" w14:paraId="07A42162" w14:textId="77777777" w:rsidTr="00E1199E">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1ECF1732" w14:textId="77777777" w:rsidR="00E176D0" w:rsidRPr="004861A5" w:rsidRDefault="00E176D0"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09B99928" w14:textId="77777777" w:rsidR="00E176D0" w:rsidRPr="004861A5" w:rsidRDefault="00E176D0" w:rsidP="00E1199E">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80</w:t>
            </w:r>
          </w:p>
        </w:tc>
        <w:tc>
          <w:tcPr>
            <w:tcW w:w="1985" w:type="dxa"/>
            <w:tcBorders>
              <w:top w:val="single" w:sz="4" w:space="0" w:color="000000"/>
              <w:left w:val="single" w:sz="4" w:space="0" w:color="000000"/>
              <w:bottom w:val="single" w:sz="4" w:space="0" w:color="000000"/>
              <w:right w:val="single" w:sz="4" w:space="0" w:color="000000"/>
            </w:tcBorders>
            <w:vAlign w:val="center"/>
          </w:tcPr>
          <w:p w14:paraId="30354BA7" w14:textId="77777777" w:rsidR="00E176D0" w:rsidRPr="004861A5" w:rsidRDefault="00E176D0" w:rsidP="00E1199E">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100</w:t>
            </w:r>
          </w:p>
        </w:tc>
      </w:tr>
      <w:tr w:rsidR="00E176D0" w:rsidRPr="004861A5" w14:paraId="6CF45E0E" w14:textId="77777777" w:rsidTr="00E1199E">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3EA16CAA" w14:textId="77777777" w:rsidR="00E176D0" w:rsidRPr="004861A5" w:rsidRDefault="00E176D0"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konsultacje</w:t>
            </w:r>
          </w:p>
        </w:tc>
        <w:tc>
          <w:tcPr>
            <w:tcW w:w="1984" w:type="dxa"/>
            <w:tcBorders>
              <w:top w:val="single" w:sz="4" w:space="0" w:color="000000"/>
              <w:left w:val="single" w:sz="4" w:space="0" w:color="000000"/>
              <w:bottom w:val="single" w:sz="4" w:space="0" w:color="000000"/>
              <w:right w:val="single" w:sz="4" w:space="0" w:color="000000"/>
            </w:tcBorders>
            <w:vAlign w:val="center"/>
          </w:tcPr>
          <w:p w14:paraId="51D29B36" w14:textId="77777777" w:rsidR="00E176D0" w:rsidRPr="004861A5" w:rsidRDefault="00E176D0" w:rsidP="00E1199E">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15</w:t>
            </w:r>
          </w:p>
        </w:tc>
        <w:tc>
          <w:tcPr>
            <w:tcW w:w="1985" w:type="dxa"/>
            <w:tcBorders>
              <w:top w:val="single" w:sz="4" w:space="0" w:color="000000"/>
              <w:left w:val="single" w:sz="4" w:space="0" w:color="000000"/>
              <w:bottom w:val="single" w:sz="4" w:space="0" w:color="000000"/>
              <w:right w:val="single" w:sz="4" w:space="0" w:color="000000"/>
            </w:tcBorders>
            <w:vAlign w:val="center"/>
          </w:tcPr>
          <w:p w14:paraId="17993E36" w14:textId="77777777" w:rsidR="00E176D0" w:rsidRPr="004861A5" w:rsidRDefault="00E176D0" w:rsidP="00E1199E">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16</w:t>
            </w:r>
          </w:p>
        </w:tc>
      </w:tr>
      <w:tr w:rsidR="00E176D0" w:rsidRPr="004861A5" w14:paraId="3865FFE4" w14:textId="77777777" w:rsidTr="00E1199E">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75C92104" w14:textId="77777777" w:rsidR="00E176D0" w:rsidRPr="004861A5" w:rsidRDefault="00E176D0" w:rsidP="00E1199E">
            <w:pPr>
              <w:spacing w:before="20" w:after="20" w:line="240" w:lineRule="auto"/>
              <w:jc w:val="right"/>
              <w:rPr>
                <w:rFonts w:ascii="Cambria" w:eastAsia="Cambria" w:hAnsi="Cambria" w:cs="Cambria"/>
                <w:b/>
                <w:sz w:val="20"/>
                <w:szCs w:val="20"/>
              </w:rPr>
            </w:pPr>
            <w:r w:rsidRPr="004861A5">
              <w:rPr>
                <w:rFonts w:ascii="Cambria" w:eastAsia="Cambria" w:hAnsi="Cambria" w:cs="Cambria"/>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40047FE1" w14:textId="77777777" w:rsidR="00E176D0" w:rsidRPr="004861A5" w:rsidRDefault="00E176D0" w:rsidP="00E1199E">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225</w:t>
            </w:r>
          </w:p>
        </w:tc>
        <w:tc>
          <w:tcPr>
            <w:tcW w:w="1985" w:type="dxa"/>
            <w:tcBorders>
              <w:top w:val="single" w:sz="4" w:space="0" w:color="000000"/>
              <w:left w:val="single" w:sz="4" w:space="0" w:color="000000"/>
              <w:bottom w:val="single" w:sz="4" w:space="0" w:color="000000"/>
              <w:right w:val="single" w:sz="4" w:space="0" w:color="000000"/>
            </w:tcBorders>
            <w:vAlign w:val="center"/>
          </w:tcPr>
          <w:p w14:paraId="07AAA419" w14:textId="77777777" w:rsidR="00E176D0" w:rsidRPr="004861A5" w:rsidRDefault="00E176D0" w:rsidP="00E1199E">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225</w:t>
            </w:r>
          </w:p>
        </w:tc>
      </w:tr>
      <w:tr w:rsidR="00E176D0" w:rsidRPr="004861A5" w14:paraId="6BB8529A" w14:textId="77777777" w:rsidTr="00E1199E">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3C169922" w14:textId="77777777" w:rsidR="00E176D0" w:rsidRPr="004861A5" w:rsidRDefault="00E176D0" w:rsidP="00106563">
            <w:pPr>
              <w:spacing w:before="20" w:after="20" w:line="240" w:lineRule="auto"/>
              <w:jc w:val="right"/>
              <w:rPr>
                <w:rFonts w:ascii="Cambria" w:eastAsia="Cambria" w:hAnsi="Cambria" w:cs="Cambria"/>
                <w:b/>
                <w:sz w:val="20"/>
                <w:szCs w:val="20"/>
              </w:rPr>
            </w:pPr>
            <w:r w:rsidRPr="004861A5">
              <w:rPr>
                <w:rFonts w:ascii="Cambria" w:eastAsia="Cambria" w:hAnsi="Cambria" w:cs="Cambria"/>
                <w:b/>
                <w:sz w:val="20"/>
                <w:szCs w:val="20"/>
              </w:rPr>
              <w:t xml:space="preserve">liczba pkt ECTS przypisana do zajęć: </w:t>
            </w:r>
            <w:r w:rsidRPr="004861A5">
              <w:rPr>
                <w:rFonts w:ascii="Cambria" w:eastAsia="Cambria" w:hAnsi="Cambria" w:cs="Cambria"/>
                <w:b/>
                <w:sz w:val="20"/>
                <w:szCs w:val="20"/>
              </w:rPr>
              <w:br/>
            </w:r>
            <w:r w:rsidRPr="004861A5">
              <w:rPr>
                <w:rFonts w:ascii="Cambria" w:eastAsia="Cambria" w:hAnsi="Cambria" w:cs="Cambria"/>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49FD75E2" w14:textId="77777777" w:rsidR="00E176D0" w:rsidRPr="004861A5" w:rsidRDefault="00E176D0" w:rsidP="00E1199E">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9</w:t>
            </w:r>
          </w:p>
        </w:tc>
        <w:tc>
          <w:tcPr>
            <w:tcW w:w="1985" w:type="dxa"/>
            <w:tcBorders>
              <w:top w:val="single" w:sz="4" w:space="0" w:color="000000"/>
              <w:left w:val="single" w:sz="4" w:space="0" w:color="000000"/>
              <w:bottom w:val="single" w:sz="4" w:space="0" w:color="000000"/>
              <w:right w:val="single" w:sz="4" w:space="0" w:color="000000"/>
            </w:tcBorders>
            <w:vAlign w:val="center"/>
          </w:tcPr>
          <w:p w14:paraId="1BA03259" w14:textId="77777777" w:rsidR="00E176D0" w:rsidRPr="004861A5" w:rsidRDefault="00E176D0" w:rsidP="00E1199E">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9</w:t>
            </w:r>
          </w:p>
        </w:tc>
      </w:tr>
    </w:tbl>
    <w:p w14:paraId="1945C8B9" w14:textId="77777777" w:rsidR="00E176D0" w:rsidRPr="004861A5" w:rsidRDefault="00E176D0" w:rsidP="00E176D0">
      <w:pPr>
        <w:pBdr>
          <w:top w:val="nil"/>
          <w:left w:val="nil"/>
          <w:bottom w:val="nil"/>
          <w:right w:val="nil"/>
          <w:between w:val="nil"/>
        </w:pBdr>
        <w:spacing w:before="120" w:after="120" w:line="240" w:lineRule="auto"/>
        <w:rPr>
          <w:rFonts w:ascii="Cambria" w:eastAsia="Cambria" w:hAnsi="Cambria" w:cs="Cambria"/>
          <w:b/>
          <w:color w:val="000000"/>
        </w:rPr>
      </w:pPr>
      <w:r w:rsidRPr="004861A5">
        <w:rPr>
          <w:rFonts w:ascii="Cambria" w:eastAsia="Cambria" w:hAnsi="Cambria" w:cs="Cambria"/>
          <w:b/>
          <w:color w:val="000000"/>
        </w:rPr>
        <w:lastRenderedPageBreak/>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9"/>
      </w:tblGrid>
      <w:tr w:rsidR="00E176D0" w:rsidRPr="004861A5" w14:paraId="0A6F123F" w14:textId="77777777" w:rsidTr="00106563">
        <w:trPr>
          <w:jc w:val="center"/>
        </w:trPr>
        <w:tc>
          <w:tcPr>
            <w:tcW w:w="9889" w:type="dxa"/>
            <w:shd w:val="clear" w:color="auto" w:fill="auto"/>
          </w:tcPr>
          <w:p w14:paraId="25320E8A" w14:textId="77777777" w:rsidR="00E176D0" w:rsidRPr="004861A5" w:rsidRDefault="00E176D0" w:rsidP="00106563">
            <w:pPr>
              <w:spacing w:after="0" w:line="240" w:lineRule="auto"/>
              <w:rPr>
                <w:rFonts w:ascii="Cambria" w:eastAsia="Cambria" w:hAnsi="Cambria" w:cs="Cambria"/>
                <w:b/>
                <w:sz w:val="20"/>
                <w:szCs w:val="20"/>
              </w:rPr>
            </w:pPr>
            <w:r w:rsidRPr="004861A5">
              <w:rPr>
                <w:rFonts w:ascii="Cambria" w:eastAsia="Cambria" w:hAnsi="Cambria" w:cs="Cambria"/>
                <w:b/>
                <w:sz w:val="20"/>
                <w:szCs w:val="20"/>
              </w:rPr>
              <w:t>Literatura obowiązkowa:</w:t>
            </w:r>
          </w:p>
          <w:p w14:paraId="0C6499DB" w14:textId="77777777" w:rsidR="00E176D0" w:rsidRPr="00E1199E" w:rsidRDefault="00E176D0" w:rsidP="00106563">
            <w:pPr>
              <w:spacing w:after="0" w:line="240" w:lineRule="auto"/>
              <w:rPr>
                <w:rFonts w:ascii="Cambria" w:hAnsi="Cambria" w:cs="Times New Roman"/>
                <w:sz w:val="20"/>
                <w:szCs w:val="20"/>
              </w:rPr>
            </w:pPr>
            <w:r w:rsidRPr="004861A5">
              <w:rPr>
                <w:rFonts w:ascii="Cambria" w:hAnsi="Cambria" w:cs="Times New Roman"/>
                <w:bCs/>
                <w:sz w:val="20"/>
                <w:szCs w:val="20"/>
              </w:rPr>
              <w:t>Bibliografia przedmiotowa uzale</w:t>
            </w:r>
            <w:r w:rsidRPr="004861A5">
              <w:rPr>
                <w:rFonts w:ascii="Cambria" w:eastAsia="TimesNewRoman,Bold" w:hAnsi="Cambria" w:cs="Times New Roman"/>
                <w:bCs/>
                <w:sz w:val="20"/>
                <w:szCs w:val="20"/>
              </w:rPr>
              <w:t>ż</w:t>
            </w:r>
            <w:r w:rsidRPr="004861A5">
              <w:rPr>
                <w:rFonts w:ascii="Cambria" w:hAnsi="Cambria" w:cs="Times New Roman"/>
                <w:bCs/>
                <w:sz w:val="20"/>
                <w:szCs w:val="20"/>
              </w:rPr>
              <w:t>niona od wyboru seminarium i tematu pracy dyplomowej.</w:t>
            </w:r>
          </w:p>
        </w:tc>
      </w:tr>
      <w:tr w:rsidR="00E176D0" w:rsidRPr="004861A5" w14:paraId="44CAB0AC" w14:textId="77777777" w:rsidTr="00106563">
        <w:trPr>
          <w:trHeight w:val="546"/>
          <w:jc w:val="center"/>
        </w:trPr>
        <w:tc>
          <w:tcPr>
            <w:tcW w:w="9889" w:type="dxa"/>
            <w:shd w:val="clear" w:color="auto" w:fill="auto"/>
          </w:tcPr>
          <w:p w14:paraId="621BAA64" w14:textId="77777777" w:rsidR="00E176D0" w:rsidRPr="004861A5" w:rsidRDefault="00E176D0" w:rsidP="00106563">
            <w:pPr>
              <w:pBdr>
                <w:top w:val="nil"/>
                <w:left w:val="nil"/>
                <w:bottom w:val="nil"/>
                <w:right w:val="nil"/>
                <w:between w:val="nil"/>
              </w:pBdr>
              <w:spacing w:after="0" w:line="240" w:lineRule="auto"/>
              <w:ind w:right="-567"/>
              <w:rPr>
                <w:rFonts w:ascii="Cambria" w:eastAsia="Cambria" w:hAnsi="Cambria" w:cs="Cambria"/>
                <w:b/>
                <w:color w:val="000000"/>
                <w:sz w:val="20"/>
                <w:szCs w:val="20"/>
              </w:rPr>
            </w:pPr>
            <w:r w:rsidRPr="004861A5">
              <w:rPr>
                <w:rFonts w:ascii="Cambria" w:eastAsia="Cambria" w:hAnsi="Cambria" w:cs="Cambria"/>
                <w:b/>
                <w:color w:val="000000"/>
                <w:sz w:val="20"/>
                <w:szCs w:val="20"/>
              </w:rPr>
              <w:t>Literatura zalecana / fakultatywna:</w:t>
            </w:r>
          </w:p>
          <w:p w14:paraId="5A649E4F" w14:textId="77777777" w:rsidR="00E176D0" w:rsidRPr="004861A5" w:rsidRDefault="00E176D0" w:rsidP="00106563">
            <w:pPr>
              <w:pStyle w:val="akapitzlistcxsppierwsze"/>
              <w:spacing w:before="0" w:beforeAutospacing="0" w:after="0" w:afterAutospacing="0"/>
              <w:ind w:right="-567"/>
              <w:contextualSpacing/>
              <w:rPr>
                <w:rFonts w:ascii="Cambria" w:hAnsi="Cambria"/>
                <w:b/>
                <w:sz w:val="20"/>
                <w:szCs w:val="20"/>
              </w:rPr>
            </w:pPr>
            <w:r w:rsidRPr="004861A5">
              <w:rPr>
                <w:rFonts w:ascii="Cambria" w:hAnsi="Cambria"/>
                <w:sz w:val="20"/>
                <w:szCs w:val="20"/>
              </w:rPr>
              <w:t xml:space="preserve">Pieter J., </w:t>
            </w:r>
            <w:r w:rsidRPr="004861A5">
              <w:rPr>
                <w:rFonts w:ascii="Cambria" w:hAnsi="Cambria"/>
                <w:i/>
                <w:iCs/>
                <w:sz w:val="20"/>
                <w:szCs w:val="20"/>
              </w:rPr>
              <w:t>Ogólna metodologia pracy naukowej</w:t>
            </w:r>
            <w:r w:rsidRPr="004861A5">
              <w:rPr>
                <w:rFonts w:ascii="Cambria" w:hAnsi="Cambria"/>
                <w:sz w:val="20"/>
                <w:szCs w:val="20"/>
              </w:rPr>
              <w:t>, Wrocław-Warszawa 1997.</w:t>
            </w:r>
          </w:p>
          <w:p w14:paraId="611A30B0" w14:textId="77777777" w:rsidR="00E176D0" w:rsidRPr="004861A5" w:rsidRDefault="00E176D0" w:rsidP="00106563">
            <w:pPr>
              <w:pBdr>
                <w:top w:val="nil"/>
                <w:left w:val="nil"/>
                <w:bottom w:val="nil"/>
                <w:right w:val="nil"/>
                <w:between w:val="nil"/>
              </w:pBdr>
              <w:spacing w:after="0" w:line="240" w:lineRule="auto"/>
              <w:ind w:right="-567"/>
              <w:rPr>
                <w:rFonts w:ascii="Cambria" w:eastAsia="Cambria" w:hAnsi="Cambria" w:cs="Cambria"/>
                <w:color w:val="000000"/>
                <w:sz w:val="20"/>
                <w:szCs w:val="20"/>
              </w:rPr>
            </w:pPr>
            <w:r w:rsidRPr="004861A5">
              <w:rPr>
                <w:rFonts w:ascii="Cambria" w:hAnsi="Cambria" w:cs="Times New Roman"/>
                <w:bCs/>
                <w:sz w:val="20"/>
                <w:szCs w:val="20"/>
              </w:rPr>
              <w:t>Literatura indywidualna do ka</w:t>
            </w:r>
            <w:r w:rsidRPr="004861A5">
              <w:rPr>
                <w:rFonts w:ascii="Cambria" w:eastAsia="TimesNewRoman,Bold" w:hAnsi="Cambria" w:cs="Times New Roman"/>
                <w:bCs/>
                <w:sz w:val="20"/>
                <w:szCs w:val="20"/>
              </w:rPr>
              <w:t>ż</w:t>
            </w:r>
            <w:r w:rsidRPr="004861A5">
              <w:rPr>
                <w:rFonts w:ascii="Cambria" w:hAnsi="Cambria" w:cs="Times New Roman"/>
                <w:bCs/>
                <w:sz w:val="20"/>
                <w:szCs w:val="20"/>
              </w:rPr>
              <w:t>dej pracy</w:t>
            </w:r>
            <w:r w:rsidRPr="004861A5">
              <w:rPr>
                <w:rFonts w:ascii="Cambria" w:eastAsia="Cambria" w:hAnsi="Cambria" w:cs="Cambria"/>
                <w:color w:val="000000"/>
                <w:sz w:val="20"/>
                <w:szCs w:val="20"/>
              </w:rPr>
              <w:t>.</w:t>
            </w:r>
          </w:p>
        </w:tc>
      </w:tr>
    </w:tbl>
    <w:p w14:paraId="2EE87D11" w14:textId="77777777" w:rsidR="00E176D0" w:rsidRPr="004861A5" w:rsidRDefault="00E176D0" w:rsidP="00E176D0">
      <w:pPr>
        <w:pBdr>
          <w:top w:val="nil"/>
          <w:left w:val="nil"/>
          <w:bottom w:val="nil"/>
          <w:right w:val="nil"/>
          <w:between w:val="nil"/>
        </w:pBdr>
        <w:spacing w:before="120" w:after="120" w:line="240" w:lineRule="auto"/>
        <w:rPr>
          <w:rFonts w:ascii="Cambria" w:eastAsia="Cambria" w:hAnsi="Cambria" w:cs="Cambria"/>
          <w:b/>
          <w:color w:val="000000"/>
        </w:rPr>
      </w:pPr>
      <w:r w:rsidRPr="004861A5">
        <w:rPr>
          <w:rFonts w:ascii="Cambria" w:eastAsia="Cambria" w:hAnsi="Cambria" w:cs="Cambria"/>
          <w:b/>
          <w:color w:val="000000"/>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46"/>
        <w:gridCol w:w="6043"/>
      </w:tblGrid>
      <w:tr w:rsidR="00E176D0" w:rsidRPr="004861A5" w14:paraId="7A45611B" w14:textId="77777777" w:rsidTr="00106563">
        <w:trPr>
          <w:jc w:val="center"/>
        </w:trPr>
        <w:tc>
          <w:tcPr>
            <w:tcW w:w="3846" w:type="dxa"/>
            <w:shd w:val="clear" w:color="auto" w:fill="auto"/>
          </w:tcPr>
          <w:p w14:paraId="2812D310"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imię i nazwisko  sporządzającego</w:t>
            </w:r>
          </w:p>
        </w:tc>
        <w:tc>
          <w:tcPr>
            <w:tcW w:w="6043" w:type="dxa"/>
            <w:shd w:val="clear" w:color="auto" w:fill="auto"/>
          </w:tcPr>
          <w:p w14:paraId="7537D723"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Joanna Bobin</w:t>
            </w:r>
          </w:p>
        </w:tc>
      </w:tr>
      <w:tr w:rsidR="00E176D0" w:rsidRPr="004861A5" w14:paraId="335FF26B" w14:textId="77777777" w:rsidTr="00106563">
        <w:trPr>
          <w:jc w:val="center"/>
        </w:trPr>
        <w:tc>
          <w:tcPr>
            <w:tcW w:w="3846" w:type="dxa"/>
            <w:shd w:val="clear" w:color="auto" w:fill="auto"/>
          </w:tcPr>
          <w:p w14:paraId="52AB51B4"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data sporządzenia / aktualizacji</w:t>
            </w:r>
          </w:p>
        </w:tc>
        <w:tc>
          <w:tcPr>
            <w:tcW w:w="6043" w:type="dxa"/>
            <w:shd w:val="clear" w:color="auto" w:fill="auto"/>
          </w:tcPr>
          <w:p w14:paraId="116A3AD7" w14:textId="77777777" w:rsidR="00E176D0" w:rsidRPr="004861A5" w:rsidRDefault="00E1199E" w:rsidP="00106563">
            <w:pPr>
              <w:spacing w:before="60" w:after="60" w:line="240" w:lineRule="auto"/>
              <w:rPr>
                <w:rFonts w:ascii="Cambria" w:eastAsia="Cambria" w:hAnsi="Cambria" w:cs="Cambria"/>
                <w:sz w:val="20"/>
                <w:szCs w:val="20"/>
              </w:rPr>
            </w:pPr>
            <w:r>
              <w:rPr>
                <w:rFonts w:ascii="Cambria" w:eastAsia="Cambria" w:hAnsi="Cambria" w:cs="Cambria"/>
                <w:sz w:val="20"/>
                <w:szCs w:val="20"/>
              </w:rPr>
              <w:t>19.09.2022</w:t>
            </w:r>
          </w:p>
        </w:tc>
      </w:tr>
      <w:tr w:rsidR="00E176D0" w:rsidRPr="004861A5" w14:paraId="678DE94C" w14:textId="77777777" w:rsidTr="00106563">
        <w:trPr>
          <w:jc w:val="center"/>
        </w:trPr>
        <w:tc>
          <w:tcPr>
            <w:tcW w:w="3846" w:type="dxa"/>
            <w:shd w:val="clear" w:color="auto" w:fill="auto"/>
          </w:tcPr>
          <w:p w14:paraId="02E3C213"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dane kontaktowe (e-mail)</w:t>
            </w:r>
          </w:p>
        </w:tc>
        <w:tc>
          <w:tcPr>
            <w:tcW w:w="6043" w:type="dxa"/>
            <w:shd w:val="clear" w:color="auto" w:fill="auto"/>
          </w:tcPr>
          <w:p w14:paraId="76990626"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jbobin@ajp.edu.pl</w:t>
            </w:r>
          </w:p>
        </w:tc>
      </w:tr>
      <w:tr w:rsidR="00E176D0" w:rsidRPr="004861A5" w14:paraId="44020137" w14:textId="77777777" w:rsidTr="00106563">
        <w:trPr>
          <w:jc w:val="center"/>
        </w:trPr>
        <w:tc>
          <w:tcPr>
            <w:tcW w:w="3846" w:type="dxa"/>
            <w:tcBorders>
              <w:bottom w:val="single" w:sz="4" w:space="0" w:color="000000"/>
            </w:tcBorders>
            <w:shd w:val="clear" w:color="auto" w:fill="auto"/>
          </w:tcPr>
          <w:p w14:paraId="4A3C055D" w14:textId="77777777" w:rsidR="00E176D0" w:rsidRPr="004861A5" w:rsidRDefault="00E176D0"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podpis</w:t>
            </w:r>
          </w:p>
        </w:tc>
        <w:tc>
          <w:tcPr>
            <w:tcW w:w="6043" w:type="dxa"/>
            <w:tcBorders>
              <w:bottom w:val="single" w:sz="4" w:space="0" w:color="000000"/>
            </w:tcBorders>
            <w:shd w:val="clear" w:color="auto" w:fill="auto"/>
          </w:tcPr>
          <w:p w14:paraId="7BA6AB2E" w14:textId="77777777" w:rsidR="00E176D0" w:rsidRPr="004861A5" w:rsidRDefault="00E176D0" w:rsidP="00106563">
            <w:pPr>
              <w:spacing w:before="60" w:after="60" w:line="240" w:lineRule="auto"/>
              <w:rPr>
                <w:rFonts w:ascii="Cambria" w:eastAsia="Cambria" w:hAnsi="Cambria" w:cs="Cambria"/>
                <w:sz w:val="20"/>
                <w:szCs w:val="20"/>
              </w:rPr>
            </w:pPr>
          </w:p>
        </w:tc>
      </w:tr>
    </w:tbl>
    <w:p w14:paraId="1BF57E6A" w14:textId="77777777" w:rsidR="00E176D0" w:rsidRPr="004861A5" w:rsidRDefault="00E176D0" w:rsidP="00E176D0">
      <w:pPr>
        <w:spacing w:before="60" w:after="60"/>
        <w:rPr>
          <w:rFonts w:ascii="Cambria" w:eastAsia="Cambria" w:hAnsi="Cambria" w:cs="Cambria"/>
        </w:rPr>
      </w:pPr>
    </w:p>
    <w:p w14:paraId="33FF5D69" w14:textId="77777777" w:rsidR="00E176D0" w:rsidRPr="004861A5" w:rsidRDefault="00E176D0" w:rsidP="00E176D0">
      <w:pPr>
        <w:rPr>
          <w:rFonts w:ascii="Cambria" w:hAnsi="Cambria"/>
        </w:rPr>
      </w:pPr>
    </w:p>
    <w:p w14:paraId="66AF41C2" w14:textId="77777777" w:rsidR="0007469B" w:rsidRPr="004861A5" w:rsidRDefault="0007469B" w:rsidP="00E176D0">
      <w:pPr>
        <w:rPr>
          <w:rFonts w:ascii="Cambria" w:hAnsi="Cambria"/>
        </w:rPr>
      </w:pPr>
    </w:p>
    <w:p w14:paraId="6C7AADA7" w14:textId="77777777" w:rsidR="0007469B" w:rsidRPr="004861A5" w:rsidRDefault="0007469B" w:rsidP="00E176D0">
      <w:pPr>
        <w:rPr>
          <w:rFonts w:ascii="Cambria" w:hAnsi="Cambria"/>
        </w:rPr>
      </w:pPr>
    </w:p>
    <w:p w14:paraId="3964DB60" w14:textId="77777777" w:rsidR="0007469B" w:rsidRPr="004861A5" w:rsidRDefault="0007469B" w:rsidP="00E176D0">
      <w:pPr>
        <w:rPr>
          <w:rFonts w:ascii="Cambria" w:hAnsi="Cambria"/>
        </w:rPr>
      </w:pPr>
    </w:p>
    <w:p w14:paraId="6D40C784" w14:textId="77777777" w:rsidR="0007469B" w:rsidRPr="004861A5" w:rsidRDefault="0007469B" w:rsidP="00E176D0">
      <w:pPr>
        <w:rPr>
          <w:rFonts w:ascii="Cambria" w:hAnsi="Cambria"/>
        </w:rPr>
      </w:pPr>
    </w:p>
    <w:p w14:paraId="69330464" w14:textId="77777777" w:rsidR="0007469B" w:rsidRPr="004861A5" w:rsidRDefault="0007469B" w:rsidP="00E176D0">
      <w:pPr>
        <w:rPr>
          <w:rFonts w:ascii="Cambria" w:hAnsi="Cambria"/>
        </w:rPr>
      </w:pPr>
    </w:p>
    <w:p w14:paraId="653C70D4" w14:textId="77777777" w:rsidR="0007469B" w:rsidRPr="004861A5" w:rsidRDefault="0007469B" w:rsidP="00E176D0">
      <w:pPr>
        <w:rPr>
          <w:rFonts w:ascii="Cambria" w:hAnsi="Cambria"/>
        </w:rPr>
      </w:pPr>
    </w:p>
    <w:p w14:paraId="5AC1628F" w14:textId="77777777" w:rsidR="0007469B" w:rsidRPr="004861A5" w:rsidRDefault="0007469B" w:rsidP="00E176D0">
      <w:pPr>
        <w:rPr>
          <w:rFonts w:ascii="Cambria" w:hAnsi="Cambria"/>
        </w:rPr>
      </w:pPr>
    </w:p>
    <w:p w14:paraId="47EEF738" w14:textId="77777777" w:rsidR="0007469B" w:rsidRPr="004861A5" w:rsidRDefault="0007469B">
      <w:pPr>
        <w:spacing w:after="0" w:line="240" w:lineRule="auto"/>
        <w:rPr>
          <w:rFonts w:ascii="Cambria" w:hAnsi="Cambria"/>
        </w:rPr>
      </w:pPr>
      <w:r w:rsidRPr="004861A5">
        <w:rPr>
          <w:rFonts w:ascii="Cambria" w:hAnsi="Cambria"/>
        </w:rPr>
        <w:br w:type="page"/>
      </w:r>
    </w:p>
    <w:p w14:paraId="358EEF12" w14:textId="77777777" w:rsidR="0007469B" w:rsidRPr="004861A5" w:rsidRDefault="0007469B" w:rsidP="0007469B">
      <w:pPr>
        <w:spacing w:after="0"/>
        <w:rPr>
          <w:rFonts w:ascii="Cambria" w:hAnsi="Cambria"/>
          <w:vanish/>
        </w:rPr>
      </w:pP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07469B" w:rsidRPr="004861A5" w14:paraId="06DE1442" w14:textId="77777777" w:rsidTr="00106563">
        <w:trPr>
          <w:trHeight w:val="269"/>
        </w:trPr>
        <w:tc>
          <w:tcPr>
            <w:tcW w:w="1968" w:type="dxa"/>
            <w:vMerge w:val="restart"/>
            <w:shd w:val="clear" w:color="auto" w:fill="auto"/>
          </w:tcPr>
          <w:p w14:paraId="47764334" w14:textId="77777777" w:rsidR="0007469B" w:rsidRPr="004861A5" w:rsidRDefault="0007469B" w:rsidP="00106563">
            <w:pPr>
              <w:spacing w:after="0" w:line="240" w:lineRule="auto"/>
              <w:jc w:val="center"/>
              <w:rPr>
                <w:rFonts w:ascii="Cambria" w:hAnsi="Cambria" w:cs="Times New Roman"/>
                <w:b/>
                <w:bCs/>
                <w:color w:val="00B050"/>
                <w:sz w:val="24"/>
                <w:szCs w:val="24"/>
              </w:rPr>
            </w:pPr>
            <w:r w:rsidRPr="004861A5">
              <w:rPr>
                <w:rFonts w:ascii="Cambria" w:hAnsi="Cambria"/>
                <w:noProof/>
                <w:lang w:eastAsia="pl-PL"/>
              </w:rPr>
              <w:drawing>
                <wp:inline distT="0" distB="0" distL="0" distR="0" wp14:anchorId="7006C74A" wp14:editId="4F1848FC">
                  <wp:extent cx="1064260" cy="1064260"/>
                  <wp:effectExtent l="0" t="0" r="0" b="0"/>
                  <wp:docPr id="14" name="Obraz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4260" cy="106426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1EFD0E8A" w14:textId="77777777" w:rsidR="0007469B" w:rsidRPr="004861A5" w:rsidRDefault="0007469B" w:rsidP="00106563">
            <w:pPr>
              <w:spacing w:after="0" w:line="240" w:lineRule="auto"/>
              <w:rPr>
                <w:rFonts w:ascii="Cambria" w:hAnsi="Cambria" w:cs="Times New Roman"/>
                <w:b/>
                <w:bCs/>
                <w:sz w:val="28"/>
                <w:szCs w:val="28"/>
              </w:rPr>
            </w:pPr>
            <w:r w:rsidRPr="004861A5">
              <w:rPr>
                <w:rFonts w:ascii="Cambria" w:hAnsi="Cambria" w:cs="Times New Roman"/>
                <w:b/>
                <w:bCs/>
                <w:sz w:val="28"/>
                <w:szCs w:val="28"/>
              </w:rPr>
              <w:t>Wydział</w:t>
            </w:r>
          </w:p>
        </w:tc>
        <w:tc>
          <w:tcPr>
            <w:tcW w:w="5103" w:type="dxa"/>
            <w:gridSpan w:val="2"/>
            <w:tcBorders>
              <w:bottom w:val="single" w:sz="4" w:space="0" w:color="000000"/>
            </w:tcBorders>
            <w:shd w:val="clear" w:color="auto" w:fill="auto"/>
            <w:vAlign w:val="center"/>
          </w:tcPr>
          <w:p w14:paraId="6D238624" w14:textId="77777777" w:rsidR="0007469B" w:rsidRPr="004861A5" w:rsidRDefault="0007469B" w:rsidP="00106563">
            <w:pPr>
              <w:spacing w:after="0" w:line="240" w:lineRule="auto"/>
              <w:rPr>
                <w:rFonts w:ascii="Cambria" w:hAnsi="Cambria" w:cs="Times New Roman"/>
                <w:bCs/>
                <w:sz w:val="24"/>
                <w:szCs w:val="24"/>
              </w:rPr>
            </w:pPr>
            <w:r w:rsidRPr="004861A5">
              <w:rPr>
                <w:rFonts w:ascii="Cambria" w:hAnsi="Cambria" w:cs="Times New Roman"/>
                <w:bCs/>
                <w:sz w:val="24"/>
                <w:szCs w:val="24"/>
              </w:rPr>
              <w:t>Humanistyczny</w:t>
            </w:r>
          </w:p>
        </w:tc>
      </w:tr>
      <w:tr w:rsidR="0007469B" w:rsidRPr="004861A5" w14:paraId="388EF447" w14:textId="77777777" w:rsidTr="00106563">
        <w:trPr>
          <w:trHeight w:val="275"/>
        </w:trPr>
        <w:tc>
          <w:tcPr>
            <w:tcW w:w="1968" w:type="dxa"/>
            <w:vMerge/>
            <w:shd w:val="clear" w:color="auto" w:fill="auto"/>
          </w:tcPr>
          <w:p w14:paraId="10BBE126" w14:textId="77777777" w:rsidR="0007469B" w:rsidRPr="004861A5" w:rsidRDefault="0007469B" w:rsidP="00106563">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12B938FD" w14:textId="77777777" w:rsidR="0007469B" w:rsidRPr="004861A5" w:rsidRDefault="0007469B" w:rsidP="00106563">
            <w:pPr>
              <w:spacing w:after="0" w:line="240" w:lineRule="auto"/>
              <w:rPr>
                <w:rFonts w:ascii="Cambria" w:hAnsi="Cambria" w:cs="Times New Roman"/>
                <w:b/>
                <w:bCs/>
                <w:sz w:val="28"/>
                <w:szCs w:val="28"/>
              </w:rPr>
            </w:pPr>
            <w:r w:rsidRPr="004861A5">
              <w:rPr>
                <w:rFonts w:ascii="Cambria" w:hAnsi="Cambria" w:cs="Times New Roman"/>
                <w:b/>
                <w:bCs/>
                <w:sz w:val="28"/>
                <w:szCs w:val="28"/>
              </w:rPr>
              <w:t>Kierunek</w:t>
            </w:r>
          </w:p>
        </w:tc>
        <w:tc>
          <w:tcPr>
            <w:tcW w:w="5103" w:type="dxa"/>
            <w:gridSpan w:val="2"/>
            <w:tcBorders>
              <w:bottom w:val="single" w:sz="4" w:space="0" w:color="000000"/>
            </w:tcBorders>
            <w:shd w:val="clear" w:color="auto" w:fill="auto"/>
            <w:vAlign w:val="center"/>
          </w:tcPr>
          <w:p w14:paraId="66CBEEA4" w14:textId="77777777" w:rsidR="0007469B" w:rsidRPr="004861A5" w:rsidRDefault="0007469B" w:rsidP="00106563">
            <w:pPr>
              <w:spacing w:after="0" w:line="240" w:lineRule="auto"/>
              <w:rPr>
                <w:rFonts w:ascii="Cambria" w:hAnsi="Cambria" w:cs="Times New Roman"/>
                <w:bCs/>
                <w:sz w:val="24"/>
                <w:szCs w:val="24"/>
              </w:rPr>
            </w:pPr>
            <w:r w:rsidRPr="004861A5">
              <w:rPr>
                <w:rFonts w:ascii="Cambria" w:hAnsi="Cambria" w:cs="Times New Roman"/>
                <w:bCs/>
                <w:sz w:val="24"/>
                <w:szCs w:val="24"/>
              </w:rPr>
              <w:t>Filologia w zakresie języka angielskiego od podstaw</w:t>
            </w:r>
          </w:p>
        </w:tc>
      </w:tr>
      <w:tr w:rsidR="0007469B" w:rsidRPr="004861A5" w14:paraId="48B95027" w14:textId="77777777" w:rsidTr="00106563">
        <w:trPr>
          <w:trHeight w:val="139"/>
        </w:trPr>
        <w:tc>
          <w:tcPr>
            <w:tcW w:w="1968" w:type="dxa"/>
            <w:vMerge/>
            <w:tcBorders>
              <w:bottom w:val="single" w:sz="4" w:space="0" w:color="000000"/>
            </w:tcBorders>
            <w:shd w:val="clear" w:color="auto" w:fill="auto"/>
          </w:tcPr>
          <w:p w14:paraId="5F3E1471" w14:textId="77777777" w:rsidR="0007469B" w:rsidRPr="004861A5" w:rsidRDefault="0007469B" w:rsidP="00106563">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6BA32C48" w14:textId="77777777" w:rsidR="0007469B" w:rsidRPr="004861A5" w:rsidRDefault="0007469B" w:rsidP="00106563">
            <w:pPr>
              <w:spacing w:after="0" w:line="240" w:lineRule="auto"/>
              <w:rPr>
                <w:rFonts w:ascii="Cambria" w:hAnsi="Cambria" w:cs="Times New Roman"/>
                <w:b/>
                <w:bCs/>
                <w:sz w:val="28"/>
                <w:szCs w:val="28"/>
              </w:rPr>
            </w:pPr>
            <w:r w:rsidRPr="004861A5">
              <w:rPr>
                <w:rFonts w:ascii="Cambria" w:hAnsi="Cambria" w:cs="Times New Roman"/>
                <w:b/>
                <w:bCs/>
                <w:sz w:val="28"/>
                <w:szCs w:val="28"/>
              </w:rPr>
              <w:t>Poziom studiów</w:t>
            </w:r>
          </w:p>
        </w:tc>
        <w:tc>
          <w:tcPr>
            <w:tcW w:w="5103" w:type="dxa"/>
            <w:gridSpan w:val="2"/>
            <w:tcBorders>
              <w:bottom w:val="single" w:sz="4" w:space="0" w:color="000000"/>
            </w:tcBorders>
            <w:shd w:val="clear" w:color="auto" w:fill="auto"/>
            <w:vAlign w:val="center"/>
          </w:tcPr>
          <w:p w14:paraId="6DE6C24F" w14:textId="77777777" w:rsidR="0007469B" w:rsidRPr="004861A5" w:rsidRDefault="0007469B" w:rsidP="00106563">
            <w:pPr>
              <w:spacing w:after="0" w:line="240" w:lineRule="auto"/>
              <w:rPr>
                <w:rFonts w:ascii="Cambria" w:hAnsi="Cambria" w:cs="Times New Roman"/>
                <w:bCs/>
                <w:sz w:val="24"/>
                <w:szCs w:val="24"/>
              </w:rPr>
            </w:pPr>
            <w:r w:rsidRPr="004861A5">
              <w:rPr>
                <w:rFonts w:ascii="Cambria" w:hAnsi="Cambria" w:cs="Times New Roman"/>
                <w:bCs/>
                <w:sz w:val="18"/>
                <w:szCs w:val="18"/>
              </w:rPr>
              <w:t>pierwszego stopnia</w:t>
            </w:r>
          </w:p>
        </w:tc>
      </w:tr>
      <w:tr w:rsidR="0007469B" w:rsidRPr="004861A5" w14:paraId="089032CE" w14:textId="77777777" w:rsidTr="00106563">
        <w:trPr>
          <w:trHeight w:val="139"/>
        </w:trPr>
        <w:tc>
          <w:tcPr>
            <w:tcW w:w="1968" w:type="dxa"/>
            <w:vMerge/>
            <w:tcBorders>
              <w:bottom w:val="single" w:sz="4" w:space="0" w:color="000000"/>
            </w:tcBorders>
            <w:shd w:val="clear" w:color="auto" w:fill="auto"/>
          </w:tcPr>
          <w:p w14:paraId="0844C0F6" w14:textId="77777777" w:rsidR="0007469B" w:rsidRPr="004861A5" w:rsidRDefault="0007469B" w:rsidP="00106563">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50AB5A35" w14:textId="77777777" w:rsidR="0007469B" w:rsidRPr="004861A5" w:rsidRDefault="0007469B" w:rsidP="00106563">
            <w:pPr>
              <w:spacing w:after="0" w:line="240" w:lineRule="auto"/>
              <w:rPr>
                <w:rFonts w:ascii="Cambria" w:hAnsi="Cambria" w:cs="Times New Roman"/>
                <w:b/>
                <w:bCs/>
                <w:sz w:val="28"/>
                <w:szCs w:val="28"/>
                <w:highlight w:val="yellow"/>
              </w:rPr>
            </w:pPr>
            <w:r w:rsidRPr="004861A5">
              <w:rPr>
                <w:rFonts w:ascii="Cambria" w:hAnsi="Cambria" w:cs="Times New Roman"/>
                <w:b/>
                <w:bCs/>
                <w:sz w:val="28"/>
                <w:szCs w:val="28"/>
              </w:rPr>
              <w:t>Forma studiów</w:t>
            </w:r>
          </w:p>
        </w:tc>
        <w:tc>
          <w:tcPr>
            <w:tcW w:w="5103" w:type="dxa"/>
            <w:gridSpan w:val="2"/>
            <w:tcBorders>
              <w:bottom w:val="single" w:sz="4" w:space="0" w:color="000000"/>
            </w:tcBorders>
            <w:shd w:val="clear" w:color="auto" w:fill="auto"/>
            <w:vAlign w:val="center"/>
          </w:tcPr>
          <w:p w14:paraId="58B08FF9" w14:textId="77777777" w:rsidR="0007469B" w:rsidRPr="004861A5" w:rsidRDefault="0007469B" w:rsidP="00106563">
            <w:pPr>
              <w:spacing w:after="0" w:line="240" w:lineRule="auto"/>
              <w:rPr>
                <w:rFonts w:ascii="Cambria" w:hAnsi="Cambria" w:cs="Times New Roman"/>
                <w:bCs/>
                <w:sz w:val="24"/>
                <w:szCs w:val="24"/>
              </w:rPr>
            </w:pPr>
            <w:r w:rsidRPr="004861A5">
              <w:rPr>
                <w:rFonts w:ascii="Cambria" w:hAnsi="Cambria" w:cs="Times New Roman"/>
                <w:bCs/>
                <w:sz w:val="18"/>
                <w:szCs w:val="18"/>
              </w:rPr>
              <w:t>stacjonarna/niestacjonarna</w:t>
            </w:r>
          </w:p>
        </w:tc>
      </w:tr>
      <w:tr w:rsidR="0007469B" w:rsidRPr="004861A5" w14:paraId="779740B8" w14:textId="77777777" w:rsidTr="00106563">
        <w:trPr>
          <w:trHeight w:val="139"/>
        </w:trPr>
        <w:tc>
          <w:tcPr>
            <w:tcW w:w="1968" w:type="dxa"/>
            <w:vMerge/>
            <w:shd w:val="clear" w:color="auto" w:fill="auto"/>
          </w:tcPr>
          <w:p w14:paraId="1EF9B92B" w14:textId="77777777" w:rsidR="0007469B" w:rsidRPr="004861A5" w:rsidRDefault="0007469B" w:rsidP="00106563">
            <w:pPr>
              <w:spacing w:after="0" w:line="240" w:lineRule="auto"/>
              <w:jc w:val="center"/>
              <w:rPr>
                <w:rFonts w:ascii="Cambria" w:hAnsi="Cambria" w:cs="Times New Roman"/>
                <w:b/>
                <w:bCs/>
                <w:color w:val="00B050"/>
                <w:sz w:val="24"/>
                <w:szCs w:val="24"/>
              </w:rPr>
            </w:pPr>
          </w:p>
        </w:tc>
        <w:tc>
          <w:tcPr>
            <w:tcW w:w="2818" w:type="dxa"/>
            <w:shd w:val="clear" w:color="auto" w:fill="auto"/>
            <w:vAlign w:val="center"/>
          </w:tcPr>
          <w:p w14:paraId="6D41602A" w14:textId="77777777" w:rsidR="0007469B" w:rsidRPr="004861A5" w:rsidRDefault="0007469B" w:rsidP="00106563">
            <w:pPr>
              <w:spacing w:after="0" w:line="240" w:lineRule="auto"/>
              <w:rPr>
                <w:rFonts w:ascii="Cambria" w:hAnsi="Cambria" w:cs="Times New Roman"/>
                <w:b/>
                <w:bCs/>
                <w:sz w:val="28"/>
                <w:szCs w:val="28"/>
              </w:rPr>
            </w:pPr>
            <w:r w:rsidRPr="004861A5">
              <w:rPr>
                <w:rFonts w:ascii="Cambria" w:hAnsi="Cambria" w:cs="Times New Roman"/>
                <w:b/>
                <w:bCs/>
                <w:sz w:val="28"/>
                <w:szCs w:val="28"/>
              </w:rPr>
              <w:t>Profil studiów</w:t>
            </w:r>
          </w:p>
        </w:tc>
        <w:tc>
          <w:tcPr>
            <w:tcW w:w="5103" w:type="dxa"/>
            <w:gridSpan w:val="2"/>
            <w:shd w:val="clear" w:color="auto" w:fill="auto"/>
            <w:vAlign w:val="center"/>
          </w:tcPr>
          <w:p w14:paraId="00131848" w14:textId="77777777" w:rsidR="0007469B" w:rsidRPr="004861A5" w:rsidRDefault="0007469B" w:rsidP="00106563">
            <w:pPr>
              <w:spacing w:after="0" w:line="240" w:lineRule="auto"/>
              <w:rPr>
                <w:rFonts w:ascii="Cambria" w:hAnsi="Cambria" w:cs="Times New Roman"/>
                <w:bCs/>
                <w:sz w:val="24"/>
                <w:szCs w:val="24"/>
              </w:rPr>
            </w:pPr>
            <w:r w:rsidRPr="004861A5">
              <w:rPr>
                <w:rFonts w:ascii="Cambria" w:hAnsi="Cambria" w:cs="Times New Roman"/>
                <w:bCs/>
                <w:sz w:val="18"/>
                <w:szCs w:val="18"/>
              </w:rPr>
              <w:t>praktyczny</w:t>
            </w:r>
          </w:p>
        </w:tc>
      </w:tr>
      <w:tr w:rsidR="0007469B" w:rsidRPr="004861A5" w14:paraId="04BD1DFC" w14:textId="77777777" w:rsidTr="00106563">
        <w:trPr>
          <w:trHeight w:val="139"/>
        </w:trPr>
        <w:tc>
          <w:tcPr>
            <w:tcW w:w="5070" w:type="dxa"/>
            <w:gridSpan w:val="3"/>
            <w:tcBorders>
              <w:bottom w:val="single" w:sz="4" w:space="0" w:color="000000"/>
            </w:tcBorders>
            <w:shd w:val="clear" w:color="auto" w:fill="auto"/>
            <w:vAlign w:val="center"/>
          </w:tcPr>
          <w:p w14:paraId="009AC664" w14:textId="77777777" w:rsidR="0007469B" w:rsidRPr="004861A5" w:rsidRDefault="0007469B" w:rsidP="00106563">
            <w:pPr>
              <w:spacing w:after="0" w:line="240" w:lineRule="auto"/>
              <w:rPr>
                <w:rFonts w:ascii="Cambria" w:hAnsi="Cambria" w:cs="Times New Roman"/>
                <w:b/>
                <w:bCs/>
                <w:sz w:val="28"/>
                <w:szCs w:val="28"/>
              </w:rPr>
            </w:pPr>
            <w:r w:rsidRPr="004861A5">
              <w:rPr>
                <w:rFonts w:ascii="Cambria" w:hAnsi="Cambria"/>
                <w:b/>
                <w:bCs/>
              </w:rPr>
              <w:t>Pozycja w planie studiów (lub kod przedmiotu)</w:t>
            </w:r>
          </w:p>
        </w:tc>
        <w:tc>
          <w:tcPr>
            <w:tcW w:w="4819" w:type="dxa"/>
            <w:tcBorders>
              <w:bottom w:val="single" w:sz="4" w:space="0" w:color="000000"/>
            </w:tcBorders>
            <w:shd w:val="clear" w:color="auto" w:fill="auto"/>
            <w:vAlign w:val="center"/>
          </w:tcPr>
          <w:p w14:paraId="4CB988AC" w14:textId="77777777" w:rsidR="0007469B" w:rsidRPr="004861A5" w:rsidRDefault="0007469B" w:rsidP="00106563">
            <w:pPr>
              <w:spacing w:after="0" w:line="240" w:lineRule="auto"/>
              <w:rPr>
                <w:rFonts w:ascii="Cambria" w:hAnsi="Cambria" w:cs="Times New Roman"/>
                <w:bCs/>
                <w:sz w:val="24"/>
                <w:szCs w:val="24"/>
              </w:rPr>
            </w:pPr>
            <w:r w:rsidRPr="004861A5">
              <w:rPr>
                <w:rFonts w:ascii="Cambria" w:hAnsi="Cambria" w:cs="Times New Roman"/>
                <w:bCs/>
                <w:sz w:val="24"/>
                <w:szCs w:val="24"/>
              </w:rPr>
              <w:t>30</w:t>
            </w:r>
          </w:p>
        </w:tc>
      </w:tr>
    </w:tbl>
    <w:p w14:paraId="6633EFE9" w14:textId="77777777" w:rsidR="0007469B" w:rsidRPr="004861A5" w:rsidRDefault="0007469B" w:rsidP="0007469B">
      <w:pPr>
        <w:spacing w:before="240" w:after="240" w:line="240" w:lineRule="auto"/>
        <w:jc w:val="center"/>
        <w:rPr>
          <w:rFonts w:ascii="Cambria" w:hAnsi="Cambria" w:cs="Times New Roman"/>
          <w:b/>
          <w:bCs/>
          <w:spacing w:val="40"/>
          <w:sz w:val="28"/>
          <w:szCs w:val="28"/>
        </w:rPr>
      </w:pPr>
      <w:r w:rsidRPr="004861A5">
        <w:rPr>
          <w:rFonts w:ascii="Cambria" w:hAnsi="Cambria" w:cs="Times New Roman"/>
          <w:b/>
          <w:bCs/>
          <w:spacing w:val="40"/>
          <w:sz w:val="28"/>
          <w:szCs w:val="28"/>
        </w:rPr>
        <w:t>KARTA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1C1A66" w14:paraId="6345B442" w14:textId="77777777" w:rsidTr="001C1A66">
        <w:trPr>
          <w:trHeight w:val="328"/>
        </w:trPr>
        <w:tc>
          <w:tcPr>
            <w:tcW w:w="4219" w:type="dxa"/>
            <w:tcBorders>
              <w:top w:val="single" w:sz="4" w:space="0" w:color="auto"/>
              <w:left w:val="single" w:sz="4" w:space="0" w:color="auto"/>
              <w:bottom w:val="single" w:sz="4" w:space="0" w:color="auto"/>
              <w:right w:val="single" w:sz="4" w:space="0" w:color="auto"/>
            </w:tcBorders>
            <w:vAlign w:val="center"/>
            <w:hideMark/>
          </w:tcPr>
          <w:p w14:paraId="363D2EDE" w14:textId="77777777" w:rsidR="001C1A66" w:rsidRPr="001C1A66" w:rsidRDefault="001C1A66" w:rsidP="005700D1">
            <w:pPr>
              <w:pStyle w:val="akarta"/>
              <w:rPr>
                <w:sz w:val="22"/>
                <w:szCs w:val="22"/>
              </w:rPr>
            </w:pPr>
            <w:r w:rsidRPr="001C1A66">
              <w:t>Nazwa zajęć</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43BC01B" w14:textId="77777777" w:rsidR="001C1A66" w:rsidRPr="001C1A66" w:rsidRDefault="001C1A66" w:rsidP="005700D1">
            <w:pPr>
              <w:pStyle w:val="akarta"/>
            </w:pPr>
            <w:r w:rsidRPr="001C1A66">
              <w:t>Wykład monograficzny: Gorzów Wielkopolski miasto średniej wielkości na Ziemiach Zachodnich</w:t>
            </w:r>
          </w:p>
        </w:tc>
      </w:tr>
      <w:tr w:rsidR="001C1A66" w14:paraId="02E63F63" w14:textId="77777777" w:rsidTr="001C1A66">
        <w:tc>
          <w:tcPr>
            <w:tcW w:w="4219" w:type="dxa"/>
            <w:tcBorders>
              <w:top w:val="single" w:sz="4" w:space="0" w:color="auto"/>
              <w:left w:val="single" w:sz="4" w:space="0" w:color="auto"/>
              <w:bottom w:val="single" w:sz="4" w:space="0" w:color="auto"/>
              <w:right w:val="single" w:sz="4" w:space="0" w:color="auto"/>
            </w:tcBorders>
            <w:vAlign w:val="center"/>
            <w:hideMark/>
          </w:tcPr>
          <w:p w14:paraId="042129C3" w14:textId="77777777" w:rsidR="001C1A66" w:rsidRPr="001C1A66" w:rsidRDefault="001C1A66" w:rsidP="005700D1">
            <w:pPr>
              <w:pStyle w:val="akarta"/>
            </w:pPr>
            <w:r w:rsidRPr="001C1A66">
              <w:t>Punkty ECTS</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74BD2E5" w14:textId="77777777" w:rsidR="001C1A66" w:rsidRPr="001C1A66" w:rsidRDefault="001C1A66" w:rsidP="005700D1">
            <w:pPr>
              <w:pStyle w:val="akarta"/>
            </w:pPr>
            <w:r w:rsidRPr="001C1A66">
              <w:t>2</w:t>
            </w:r>
          </w:p>
        </w:tc>
      </w:tr>
      <w:tr w:rsidR="001C1A66" w14:paraId="0C438A95" w14:textId="77777777" w:rsidTr="001C1A66">
        <w:tc>
          <w:tcPr>
            <w:tcW w:w="4219" w:type="dxa"/>
            <w:tcBorders>
              <w:top w:val="single" w:sz="4" w:space="0" w:color="auto"/>
              <w:left w:val="single" w:sz="4" w:space="0" w:color="auto"/>
              <w:bottom w:val="single" w:sz="4" w:space="0" w:color="auto"/>
              <w:right w:val="single" w:sz="4" w:space="0" w:color="auto"/>
            </w:tcBorders>
            <w:vAlign w:val="center"/>
            <w:hideMark/>
          </w:tcPr>
          <w:p w14:paraId="561A622D" w14:textId="77777777" w:rsidR="001C1A66" w:rsidRPr="001C1A66" w:rsidRDefault="001C1A66" w:rsidP="005700D1">
            <w:pPr>
              <w:pStyle w:val="akarta"/>
            </w:pPr>
            <w:r w:rsidRPr="001C1A66">
              <w:t>Rodzaj zajęć</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D352E71" w14:textId="77777777" w:rsidR="001C1A66" w:rsidRPr="001C1A66" w:rsidRDefault="001C1A66" w:rsidP="005700D1">
            <w:pPr>
              <w:pStyle w:val="akarta"/>
            </w:pPr>
            <w:r w:rsidRPr="001C1A66">
              <w:t>obowiązkowe/obieralne</w:t>
            </w:r>
          </w:p>
        </w:tc>
      </w:tr>
      <w:tr w:rsidR="001C1A66" w14:paraId="170DB5B0" w14:textId="77777777" w:rsidTr="001C1A66">
        <w:tc>
          <w:tcPr>
            <w:tcW w:w="4219" w:type="dxa"/>
            <w:tcBorders>
              <w:top w:val="single" w:sz="4" w:space="0" w:color="auto"/>
              <w:left w:val="single" w:sz="4" w:space="0" w:color="auto"/>
              <w:bottom w:val="single" w:sz="4" w:space="0" w:color="auto"/>
              <w:right w:val="single" w:sz="4" w:space="0" w:color="auto"/>
            </w:tcBorders>
            <w:vAlign w:val="center"/>
            <w:hideMark/>
          </w:tcPr>
          <w:p w14:paraId="16282E54" w14:textId="77777777" w:rsidR="001C1A66" w:rsidRPr="001C1A66" w:rsidRDefault="001C1A66" w:rsidP="005700D1">
            <w:pPr>
              <w:pStyle w:val="akarta"/>
            </w:pPr>
            <w:r w:rsidRPr="001C1A66">
              <w:t>Moduł/specjalizacja</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E8608D6" w14:textId="77777777" w:rsidR="001C1A66" w:rsidRPr="001C1A66" w:rsidRDefault="001C1A66" w:rsidP="005700D1">
            <w:pPr>
              <w:pStyle w:val="akarta"/>
            </w:pPr>
            <w:r w:rsidRPr="001C1A66">
              <w:t>Seminarium dyplomowe</w:t>
            </w:r>
          </w:p>
        </w:tc>
      </w:tr>
      <w:tr w:rsidR="001C1A66" w14:paraId="529CC49B" w14:textId="77777777" w:rsidTr="001C1A66">
        <w:tc>
          <w:tcPr>
            <w:tcW w:w="4219" w:type="dxa"/>
            <w:tcBorders>
              <w:top w:val="single" w:sz="4" w:space="0" w:color="auto"/>
              <w:left w:val="single" w:sz="4" w:space="0" w:color="auto"/>
              <w:bottom w:val="single" w:sz="4" w:space="0" w:color="auto"/>
              <w:right w:val="single" w:sz="4" w:space="0" w:color="auto"/>
            </w:tcBorders>
            <w:vAlign w:val="center"/>
            <w:hideMark/>
          </w:tcPr>
          <w:p w14:paraId="03FFE068" w14:textId="77777777" w:rsidR="001C1A66" w:rsidRPr="001C1A66" w:rsidRDefault="001C1A66" w:rsidP="005700D1">
            <w:pPr>
              <w:pStyle w:val="akarta"/>
            </w:pPr>
            <w:r w:rsidRPr="001C1A66">
              <w:t>Język, w którym prowadzone są zajęcia</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A50A37E" w14:textId="77777777" w:rsidR="001C1A66" w:rsidRPr="001C1A66" w:rsidRDefault="001C1A66" w:rsidP="005700D1">
            <w:pPr>
              <w:pStyle w:val="akarta"/>
            </w:pPr>
            <w:r w:rsidRPr="001C1A66">
              <w:t>polski</w:t>
            </w:r>
          </w:p>
        </w:tc>
      </w:tr>
      <w:tr w:rsidR="001C1A66" w14:paraId="7B27442A" w14:textId="77777777" w:rsidTr="001C1A66">
        <w:tc>
          <w:tcPr>
            <w:tcW w:w="4219" w:type="dxa"/>
            <w:tcBorders>
              <w:top w:val="single" w:sz="4" w:space="0" w:color="auto"/>
              <w:left w:val="single" w:sz="4" w:space="0" w:color="auto"/>
              <w:bottom w:val="single" w:sz="4" w:space="0" w:color="auto"/>
              <w:right w:val="single" w:sz="4" w:space="0" w:color="auto"/>
            </w:tcBorders>
            <w:vAlign w:val="center"/>
            <w:hideMark/>
          </w:tcPr>
          <w:p w14:paraId="632F521C" w14:textId="77777777" w:rsidR="001C1A66" w:rsidRPr="001C1A66" w:rsidRDefault="001C1A66" w:rsidP="005700D1">
            <w:pPr>
              <w:pStyle w:val="akarta"/>
            </w:pPr>
            <w:r w:rsidRPr="001C1A66">
              <w:t>Rok studiów</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96DFA47" w14:textId="77777777" w:rsidR="001C1A66" w:rsidRPr="001C1A66" w:rsidRDefault="001C1A66" w:rsidP="005700D1">
            <w:pPr>
              <w:pStyle w:val="akarta"/>
            </w:pPr>
            <w:r w:rsidRPr="001C1A66">
              <w:t>III</w:t>
            </w:r>
          </w:p>
        </w:tc>
      </w:tr>
      <w:tr w:rsidR="001C1A66" w14:paraId="36154A9D" w14:textId="77777777" w:rsidTr="001C1A66">
        <w:tc>
          <w:tcPr>
            <w:tcW w:w="4219" w:type="dxa"/>
            <w:tcBorders>
              <w:top w:val="single" w:sz="4" w:space="0" w:color="auto"/>
              <w:left w:val="single" w:sz="4" w:space="0" w:color="auto"/>
              <w:bottom w:val="single" w:sz="4" w:space="0" w:color="auto"/>
              <w:right w:val="single" w:sz="4" w:space="0" w:color="auto"/>
            </w:tcBorders>
            <w:vAlign w:val="center"/>
            <w:hideMark/>
          </w:tcPr>
          <w:p w14:paraId="2C6EFF50" w14:textId="77777777" w:rsidR="001C1A66" w:rsidRPr="001C1A66" w:rsidRDefault="001C1A66" w:rsidP="005700D1">
            <w:pPr>
              <w:pStyle w:val="akarta"/>
            </w:pPr>
            <w:r w:rsidRPr="001C1A66">
              <w:t>Imię i nazwisko koordynatora zajęć oraz osób prowadzących zajęcia</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94563E0" w14:textId="77777777" w:rsidR="001C1A66" w:rsidRPr="001C1A66" w:rsidRDefault="001C1A66" w:rsidP="005700D1">
            <w:pPr>
              <w:pStyle w:val="akarta"/>
            </w:pPr>
            <w:r w:rsidRPr="001C1A66">
              <w:t>dr Joanna Bobin</w:t>
            </w:r>
          </w:p>
        </w:tc>
      </w:tr>
    </w:tbl>
    <w:p w14:paraId="69DC3263" w14:textId="77777777" w:rsidR="001C1A66" w:rsidRDefault="001C1A66" w:rsidP="001C1A66">
      <w:pPr>
        <w:spacing w:before="120" w:after="120" w:line="240" w:lineRule="auto"/>
        <w:rPr>
          <w:rFonts w:ascii="Cambria" w:hAnsi="Cambria" w:cs="Times New Roman"/>
          <w:b/>
          <w:bCs/>
        </w:rPr>
      </w:pPr>
      <w:r>
        <w:rPr>
          <w:rFonts w:ascii="Cambria" w:hAnsi="Cambria" w:cs="Times New Roman"/>
          <w:b/>
          <w:bCs/>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3037"/>
        <w:gridCol w:w="2204"/>
        <w:gridCol w:w="2323"/>
      </w:tblGrid>
      <w:tr w:rsidR="001C1A66" w14:paraId="71366E23" w14:textId="77777777" w:rsidTr="001C1A66">
        <w:tc>
          <w:tcPr>
            <w:tcW w:w="2660" w:type="dxa"/>
            <w:tcBorders>
              <w:top w:val="single" w:sz="4" w:space="0" w:color="auto"/>
              <w:left w:val="single" w:sz="4" w:space="0" w:color="auto"/>
              <w:bottom w:val="single" w:sz="4" w:space="0" w:color="auto"/>
              <w:right w:val="single" w:sz="4" w:space="0" w:color="auto"/>
            </w:tcBorders>
            <w:vAlign w:val="center"/>
            <w:hideMark/>
          </w:tcPr>
          <w:p w14:paraId="3F85F980" w14:textId="77777777" w:rsidR="001C1A66" w:rsidRDefault="001C1A66">
            <w:pPr>
              <w:spacing w:before="60" w:after="60" w:line="240" w:lineRule="auto"/>
              <w:jc w:val="center"/>
              <w:rPr>
                <w:rFonts w:ascii="Cambria" w:hAnsi="Cambria" w:cs="Times New Roman"/>
                <w:b/>
                <w:bCs/>
              </w:rPr>
            </w:pPr>
            <w:r>
              <w:rPr>
                <w:rFonts w:ascii="Cambria" w:hAnsi="Cambria" w:cs="Times New Roman"/>
                <w:b/>
                <w:bCs/>
              </w:rPr>
              <w:t>Forma zajęć</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1C16ECE" w14:textId="77777777" w:rsidR="001C1A66" w:rsidRDefault="001C1A66">
            <w:pPr>
              <w:spacing w:before="60" w:after="60" w:line="240" w:lineRule="auto"/>
              <w:jc w:val="center"/>
              <w:rPr>
                <w:rFonts w:ascii="Cambria" w:hAnsi="Cambria" w:cs="Times New Roman"/>
                <w:b/>
                <w:bCs/>
              </w:rPr>
            </w:pPr>
            <w:r>
              <w:rPr>
                <w:rFonts w:ascii="Cambria" w:hAnsi="Cambria" w:cs="Times New Roman"/>
                <w:b/>
                <w:bCs/>
              </w:rPr>
              <w:t>Liczba godzin</w:t>
            </w:r>
          </w:p>
          <w:p w14:paraId="44C49D5E" w14:textId="77777777" w:rsidR="001C1A66" w:rsidRDefault="001C1A66">
            <w:pPr>
              <w:spacing w:before="60" w:after="60" w:line="240" w:lineRule="auto"/>
              <w:jc w:val="center"/>
              <w:rPr>
                <w:rFonts w:ascii="Cambria" w:hAnsi="Cambria" w:cs="Times New Roman"/>
                <w:b/>
                <w:bCs/>
              </w:rPr>
            </w:pPr>
            <w:r>
              <w:rPr>
                <w:rFonts w:ascii="Cambria" w:hAnsi="Cambria" w:cs="Times New Roman"/>
                <w:b/>
                <w:bCs/>
              </w:rPr>
              <w:t>stacjonarne/niestacjonarne</w:t>
            </w:r>
          </w:p>
        </w:tc>
        <w:tc>
          <w:tcPr>
            <w:tcW w:w="2263" w:type="dxa"/>
            <w:tcBorders>
              <w:top w:val="single" w:sz="4" w:space="0" w:color="auto"/>
              <w:left w:val="single" w:sz="4" w:space="0" w:color="auto"/>
              <w:bottom w:val="single" w:sz="4" w:space="0" w:color="auto"/>
              <w:right w:val="single" w:sz="4" w:space="0" w:color="auto"/>
            </w:tcBorders>
            <w:vAlign w:val="center"/>
            <w:hideMark/>
          </w:tcPr>
          <w:p w14:paraId="45D5F265" w14:textId="77777777" w:rsidR="001C1A66" w:rsidRDefault="001C1A66">
            <w:pPr>
              <w:spacing w:before="60" w:after="60" w:line="240" w:lineRule="auto"/>
              <w:jc w:val="center"/>
              <w:rPr>
                <w:rFonts w:ascii="Cambria" w:hAnsi="Cambria" w:cs="Times New Roman"/>
                <w:b/>
                <w:bCs/>
              </w:rPr>
            </w:pPr>
            <w:r>
              <w:rPr>
                <w:rFonts w:ascii="Cambria" w:hAnsi="Cambria" w:cs="Times New Roman"/>
                <w:b/>
                <w:bCs/>
              </w:rPr>
              <w:t>Rok studiów/semestr</w:t>
            </w:r>
          </w:p>
        </w:tc>
        <w:tc>
          <w:tcPr>
            <w:tcW w:w="2556" w:type="dxa"/>
            <w:tcBorders>
              <w:top w:val="single" w:sz="4" w:space="0" w:color="auto"/>
              <w:left w:val="single" w:sz="4" w:space="0" w:color="auto"/>
              <w:bottom w:val="single" w:sz="4" w:space="0" w:color="auto"/>
              <w:right w:val="single" w:sz="4" w:space="0" w:color="auto"/>
            </w:tcBorders>
            <w:vAlign w:val="center"/>
            <w:hideMark/>
          </w:tcPr>
          <w:p w14:paraId="3BC0DEF7" w14:textId="77777777" w:rsidR="001C1A66" w:rsidRDefault="001C1A66">
            <w:pPr>
              <w:spacing w:before="60" w:after="60" w:line="240" w:lineRule="auto"/>
              <w:jc w:val="center"/>
              <w:rPr>
                <w:rFonts w:ascii="Cambria" w:hAnsi="Cambria" w:cs="Times New Roman"/>
                <w:b/>
                <w:bCs/>
              </w:rPr>
            </w:pPr>
            <w:r>
              <w:rPr>
                <w:rFonts w:ascii="Cambria" w:hAnsi="Cambria" w:cs="Times New Roman"/>
                <w:b/>
                <w:bCs/>
              </w:rPr>
              <w:t xml:space="preserve">Punkty ECTS </w:t>
            </w:r>
            <w:r>
              <w:rPr>
                <w:rFonts w:ascii="Cambria" w:hAnsi="Cambria" w:cs="Times New Roman"/>
              </w:rPr>
              <w:t>(zgodnie z programem studiów)</w:t>
            </w:r>
          </w:p>
        </w:tc>
      </w:tr>
      <w:tr w:rsidR="001C1A66" w14:paraId="52703BED" w14:textId="77777777" w:rsidTr="001C1A66">
        <w:tc>
          <w:tcPr>
            <w:tcW w:w="2660" w:type="dxa"/>
            <w:tcBorders>
              <w:top w:val="single" w:sz="4" w:space="0" w:color="auto"/>
              <w:left w:val="single" w:sz="4" w:space="0" w:color="auto"/>
              <w:bottom w:val="single" w:sz="4" w:space="0" w:color="auto"/>
              <w:right w:val="single" w:sz="4" w:space="0" w:color="auto"/>
            </w:tcBorders>
            <w:hideMark/>
          </w:tcPr>
          <w:p w14:paraId="502C2EB3" w14:textId="77777777" w:rsidR="001C1A66" w:rsidRDefault="001C1A66">
            <w:pPr>
              <w:spacing w:before="60" w:after="60" w:line="240" w:lineRule="auto"/>
              <w:rPr>
                <w:rFonts w:ascii="Cambria" w:hAnsi="Cambria" w:cs="Times New Roman"/>
                <w:b/>
                <w:bCs/>
                <w:sz w:val="20"/>
                <w:szCs w:val="20"/>
              </w:rPr>
            </w:pPr>
            <w:r>
              <w:rPr>
                <w:rFonts w:ascii="Cambria" w:hAnsi="Cambria" w:cs="Times New Roman"/>
                <w:b/>
                <w:bCs/>
                <w:sz w:val="20"/>
                <w:szCs w:val="20"/>
              </w:rPr>
              <w:t>wykład</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A0857C7" w14:textId="77777777" w:rsidR="001C1A66" w:rsidRDefault="001C1A66">
            <w:pPr>
              <w:spacing w:before="60" w:after="60" w:line="240" w:lineRule="auto"/>
              <w:jc w:val="center"/>
              <w:rPr>
                <w:rFonts w:ascii="Cambria" w:hAnsi="Cambria" w:cs="Times New Roman"/>
                <w:b/>
                <w:bCs/>
                <w:sz w:val="20"/>
                <w:szCs w:val="20"/>
              </w:rPr>
            </w:pPr>
            <w:r>
              <w:rPr>
                <w:rFonts w:ascii="Cambria" w:hAnsi="Cambria" w:cs="Times New Roman"/>
                <w:b/>
                <w:bCs/>
                <w:sz w:val="20"/>
                <w:szCs w:val="20"/>
              </w:rPr>
              <w:t>30/18</w:t>
            </w:r>
          </w:p>
        </w:tc>
        <w:tc>
          <w:tcPr>
            <w:tcW w:w="2263" w:type="dxa"/>
            <w:tcBorders>
              <w:top w:val="single" w:sz="4" w:space="0" w:color="auto"/>
              <w:left w:val="single" w:sz="4" w:space="0" w:color="auto"/>
              <w:bottom w:val="single" w:sz="4" w:space="0" w:color="auto"/>
              <w:right w:val="single" w:sz="4" w:space="0" w:color="auto"/>
            </w:tcBorders>
            <w:vAlign w:val="center"/>
            <w:hideMark/>
          </w:tcPr>
          <w:p w14:paraId="3D1C4376" w14:textId="77777777" w:rsidR="001C1A66" w:rsidRDefault="001C1A66">
            <w:pPr>
              <w:spacing w:before="60" w:after="60" w:line="240" w:lineRule="auto"/>
              <w:jc w:val="center"/>
              <w:rPr>
                <w:rFonts w:ascii="Cambria" w:hAnsi="Cambria" w:cs="Times New Roman"/>
                <w:b/>
                <w:bCs/>
                <w:sz w:val="20"/>
                <w:szCs w:val="20"/>
              </w:rPr>
            </w:pPr>
            <w:r>
              <w:rPr>
                <w:rFonts w:ascii="Cambria" w:hAnsi="Cambria" w:cs="Times New Roman"/>
                <w:b/>
                <w:bCs/>
                <w:sz w:val="20"/>
                <w:szCs w:val="20"/>
              </w:rPr>
              <w:t>III/5.</w:t>
            </w:r>
          </w:p>
        </w:tc>
        <w:tc>
          <w:tcPr>
            <w:tcW w:w="2556" w:type="dxa"/>
            <w:tcBorders>
              <w:top w:val="single" w:sz="4" w:space="0" w:color="auto"/>
              <w:left w:val="single" w:sz="4" w:space="0" w:color="auto"/>
              <w:bottom w:val="single" w:sz="4" w:space="0" w:color="auto"/>
              <w:right w:val="single" w:sz="4" w:space="0" w:color="auto"/>
            </w:tcBorders>
            <w:vAlign w:val="center"/>
            <w:hideMark/>
          </w:tcPr>
          <w:p w14:paraId="0054DB5D" w14:textId="77777777" w:rsidR="001C1A66" w:rsidRDefault="001C1A66">
            <w:pPr>
              <w:spacing w:before="60" w:after="60" w:line="240" w:lineRule="auto"/>
              <w:jc w:val="center"/>
              <w:rPr>
                <w:rFonts w:ascii="Cambria" w:hAnsi="Cambria" w:cs="Times New Roman"/>
                <w:b/>
                <w:bCs/>
                <w:sz w:val="20"/>
                <w:szCs w:val="20"/>
              </w:rPr>
            </w:pPr>
            <w:r>
              <w:rPr>
                <w:rFonts w:ascii="Cambria" w:hAnsi="Cambria" w:cs="Times New Roman"/>
                <w:b/>
                <w:bCs/>
                <w:sz w:val="20"/>
                <w:szCs w:val="20"/>
              </w:rPr>
              <w:t>2</w:t>
            </w:r>
          </w:p>
        </w:tc>
      </w:tr>
    </w:tbl>
    <w:p w14:paraId="36B7D555" w14:textId="77777777" w:rsidR="001C1A66" w:rsidRDefault="001C1A66" w:rsidP="001C1A66">
      <w:pPr>
        <w:spacing w:before="120" w:after="120" w:line="240" w:lineRule="auto"/>
        <w:rPr>
          <w:rFonts w:ascii="Cambria" w:hAnsi="Cambria" w:cs="Times New Roman"/>
          <w:b/>
          <w:color w:val="FF0000"/>
        </w:rPr>
      </w:pPr>
      <w:r>
        <w:rPr>
          <w:rFonts w:ascii="Cambria" w:hAnsi="Cambria" w:cs="Times New Roman"/>
          <w:b/>
          <w:bCs/>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98"/>
      </w:tblGrid>
      <w:tr w:rsidR="001C1A66" w14:paraId="4FE23E01" w14:textId="77777777" w:rsidTr="001C1A66">
        <w:trPr>
          <w:trHeight w:val="301"/>
          <w:jc w:val="center"/>
        </w:trPr>
        <w:tc>
          <w:tcPr>
            <w:tcW w:w="9898" w:type="dxa"/>
            <w:tcBorders>
              <w:top w:val="single" w:sz="4" w:space="0" w:color="auto"/>
              <w:left w:val="single" w:sz="4" w:space="0" w:color="auto"/>
              <w:bottom w:val="single" w:sz="4" w:space="0" w:color="auto"/>
              <w:right w:val="single" w:sz="4" w:space="0" w:color="auto"/>
            </w:tcBorders>
          </w:tcPr>
          <w:p w14:paraId="457FE4C3" w14:textId="77777777" w:rsidR="001C1A66" w:rsidRDefault="001C1A66">
            <w:pPr>
              <w:spacing w:before="20" w:after="20" w:line="240" w:lineRule="auto"/>
              <w:rPr>
                <w:rFonts w:ascii="Cambria" w:hAnsi="Cambria" w:cs="Times New Roman"/>
                <w:sz w:val="20"/>
                <w:szCs w:val="20"/>
              </w:rPr>
            </w:pPr>
          </w:p>
          <w:p w14:paraId="5677E03C" w14:textId="77777777" w:rsidR="001C1A66" w:rsidRDefault="001C1A66">
            <w:pPr>
              <w:spacing w:before="20" w:after="20" w:line="240" w:lineRule="auto"/>
              <w:rPr>
                <w:rFonts w:ascii="Cambria" w:hAnsi="Cambria" w:cs="Times New Roman"/>
                <w:sz w:val="20"/>
                <w:szCs w:val="20"/>
              </w:rPr>
            </w:pPr>
          </w:p>
        </w:tc>
      </w:tr>
    </w:tbl>
    <w:p w14:paraId="35718EE5" w14:textId="77777777" w:rsidR="001C1A66" w:rsidRDefault="001C1A66" w:rsidP="001C1A66">
      <w:pPr>
        <w:spacing w:before="120" w:after="120" w:line="240" w:lineRule="auto"/>
        <w:rPr>
          <w:rFonts w:ascii="Cambria" w:hAnsi="Cambria" w:cs="Times New Roman"/>
          <w:b/>
          <w:bCs/>
        </w:rPr>
      </w:pPr>
      <w:r>
        <w:rPr>
          <w:rFonts w:ascii="Cambria" w:hAnsi="Cambria" w:cs="Times New Roman"/>
          <w:b/>
          <w:bCs/>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1C1A66" w14:paraId="306361F5" w14:textId="77777777" w:rsidTr="001C1A66">
        <w:tc>
          <w:tcPr>
            <w:tcW w:w="9889" w:type="dxa"/>
            <w:tcBorders>
              <w:top w:val="single" w:sz="4" w:space="0" w:color="auto"/>
              <w:left w:val="single" w:sz="4" w:space="0" w:color="auto"/>
              <w:bottom w:val="single" w:sz="4" w:space="0" w:color="auto"/>
              <w:right w:val="single" w:sz="4" w:space="0" w:color="auto"/>
            </w:tcBorders>
            <w:hideMark/>
          </w:tcPr>
          <w:p w14:paraId="6083BB8F" w14:textId="77777777" w:rsidR="001C1A66" w:rsidRDefault="001C1A66">
            <w:pPr>
              <w:spacing w:before="60" w:after="60" w:line="240" w:lineRule="auto"/>
              <w:rPr>
                <w:rFonts w:ascii="Cambria" w:hAnsi="Cambria" w:cs="Times New Roman"/>
                <w:sz w:val="20"/>
                <w:szCs w:val="20"/>
              </w:rPr>
            </w:pPr>
            <w:r>
              <w:rPr>
                <w:rFonts w:ascii="Cambria" w:hAnsi="Cambria" w:cs="Times New Roman"/>
                <w:sz w:val="20"/>
                <w:szCs w:val="20"/>
              </w:rPr>
              <w:t>C1 -</w:t>
            </w:r>
            <w:r>
              <w:t xml:space="preserve"> </w:t>
            </w:r>
            <w:r>
              <w:rPr>
                <w:rFonts w:ascii="Cambria" w:hAnsi="Cambria" w:cs="Times New Roman"/>
                <w:sz w:val="20"/>
                <w:szCs w:val="20"/>
              </w:rPr>
              <w:t>student ma wiedzę interdyscyplinarną,</w:t>
            </w:r>
          </w:p>
          <w:p w14:paraId="38BF4B05" w14:textId="77777777" w:rsidR="001C1A66" w:rsidRDefault="001C1A66">
            <w:pPr>
              <w:spacing w:before="60" w:after="60" w:line="240" w:lineRule="auto"/>
              <w:rPr>
                <w:rFonts w:ascii="Cambria" w:hAnsi="Cambria" w:cs="Times New Roman"/>
                <w:sz w:val="20"/>
                <w:szCs w:val="20"/>
              </w:rPr>
            </w:pPr>
            <w:r>
              <w:rPr>
                <w:rFonts w:ascii="Cambria" w:hAnsi="Cambria" w:cs="Times New Roman"/>
                <w:sz w:val="20"/>
                <w:szCs w:val="20"/>
              </w:rPr>
              <w:t>C2 -</w:t>
            </w:r>
            <w:r>
              <w:t xml:space="preserve"> </w:t>
            </w:r>
            <w:r>
              <w:rPr>
                <w:rFonts w:ascii="Cambria" w:hAnsi="Cambria" w:cs="Times New Roman"/>
                <w:sz w:val="20"/>
                <w:szCs w:val="20"/>
              </w:rPr>
              <w:t>student potrafi samodzielnie zdobywać wiedzę i rozwijać swoje umiejętności w wybranej dziedzinie</w:t>
            </w:r>
          </w:p>
          <w:p w14:paraId="1DADD224" w14:textId="77777777" w:rsidR="001C1A66" w:rsidRDefault="001C1A66">
            <w:pPr>
              <w:spacing w:before="60" w:after="60" w:line="240" w:lineRule="auto"/>
              <w:rPr>
                <w:rFonts w:ascii="Cambria" w:hAnsi="Cambria" w:cs="Times New Roman"/>
                <w:sz w:val="20"/>
                <w:szCs w:val="20"/>
              </w:rPr>
            </w:pPr>
            <w:r>
              <w:rPr>
                <w:rFonts w:ascii="Cambria" w:hAnsi="Cambria" w:cs="Times New Roman"/>
                <w:sz w:val="20"/>
                <w:szCs w:val="20"/>
              </w:rPr>
              <w:t>C3 - student posiada kompetencje interdyscyplinarne</w:t>
            </w:r>
          </w:p>
        </w:tc>
      </w:tr>
    </w:tbl>
    <w:p w14:paraId="6FB1B44A" w14:textId="77777777" w:rsidR="001C1A66" w:rsidRDefault="001C1A66" w:rsidP="001C1A66">
      <w:pPr>
        <w:spacing w:before="60" w:after="60" w:line="240" w:lineRule="auto"/>
        <w:rPr>
          <w:rFonts w:ascii="Cambria" w:hAnsi="Cambria" w:cs="Times New Roman"/>
          <w:b/>
          <w:bCs/>
          <w:sz w:val="8"/>
          <w:szCs w:val="8"/>
        </w:rPr>
      </w:pPr>
    </w:p>
    <w:p w14:paraId="0F5E753E" w14:textId="77777777" w:rsidR="001C1A66" w:rsidRDefault="001C1A66" w:rsidP="001C1A66">
      <w:pPr>
        <w:spacing w:before="120" w:after="120" w:line="240" w:lineRule="auto"/>
        <w:rPr>
          <w:rFonts w:ascii="Cambria" w:hAnsi="Cambria" w:cs="Times New Roman"/>
          <w:b/>
          <w:bCs/>
          <w:strike/>
        </w:rPr>
      </w:pPr>
      <w:r>
        <w:rPr>
          <w:rFonts w:ascii="Cambria" w:hAnsi="Cambria" w:cs="Times New Roman"/>
          <w:b/>
          <w:bCs/>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1C1A66" w14:paraId="2C075715" w14:textId="77777777" w:rsidTr="001C1A66">
        <w:trPr>
          <w:gridAfter w:val="1"/>
          <w:wAfter w:w="11" w:type="dxa"/>
          <w:jc w:val="center"/>
        </w:trPr>
        <w:tc>
          <w:tcPr>
            <w:tcW w:w="1526" w:type="dxa"/>
            <w:tcBorders>
              <w:top w:val="single" w:sz="4" w:space="0" w:color="auto"/>
              <w:left w:val="single" w:sz="4" w:space="0" w:color="auto"/>
              <w:bottom w:val="single" w:sz="4" w:space="0" w:color="auto"/>
              <w:right w:val="single" w:sz="4" w:space="0" w:color="auto"/>
            </w:tcBorders>
            <w:vAlign w:val="center"/>
            <w:hideMark/>
          </w:tcPr>
          <w:p w14:paraId="35C496D4" w14:textId="77777777" w:rsidR="001C1A66" w:rsidRDefault="001C1A66">
            <w:pPr>
              <w:spacing w:before="60" w:after="60" w:line="240" w:lineRule="auto"/>
              <w:jc w:val="center"/>
              <w:rPr>
                <w:rFonts w:ascii="Cambria" w:hAnsi="Cambria" w:cs="Times New Roman"/>
                <w:b/>
                <w:bCs/>
              </w:rPr>
            </w:pPr>
            <w:r>
              <w:rPr>
                <w:rFonts w:ascii="Cambria" w:hAnsi="Cambria" w:cs="Times New Roman"/>
                <w:b/>
                <w:bCs/>
              </w:rPr>
              <w:t>Symbol efektu uczenia się</w:t>
            </w:r>
          </w:p>
        </w:tc>
        <w:tc>
          <w:tcPr>
            <w:tcW w:w="6662" w:type="dxa"/>
            <w:tcBorders>
              <w:top w:val="single" w:sz="4" w:space="0" w:color="auto"/>
              <w:left w:val="single" w:sz="4" w:space="0" w:color="auto"/>
              <w:bottom w:val="single" w:sz="4" w:space="0" w:color="auto"/>
              <w:right w:val="single" w:sz="4" w:space="0" w:color="auto"/>
            </w:tcBorders>
            <w:vAlign w:val="center"/>
            <w:hideMark/>
          </w:tcPr>
          <w:p w14:paraId="51DB0B8C" w14:textId="77777777" w:rsidR="001C1A66" w:rsidRDefault="001C1A66">
            <w:pPr>
              <w:spacing w:before="60" w:after="60" w:line="240" w:lineRule="auto"/>
              <w:jc w:val="center"/>
              <w:rPr>
                <w:rFonts w:ascii="Cambria" w:hAnsi="Cambria" w:cs="Times New Roman"/>
                <w:b/>
                <w:bCs/>
              </w:rPr>
            </w:pPr>
            <w:r>
              <w:rPr>
                <w:rFonts w:ascii="Cambria" w:hAnsi="Cambria" w:cs="Times New Roman"/>
                <w:b/>
                <w:bCs/>
              </w:rPr>
              <w:t>Opis efektu uczenia się</w:t>
            </w:r>
          </w:p>
        </w:tc>
        <w:tc>
          <w:tcPr>
            <w:tcW w:w="1732" w:type="dxa"/>
            <w:tcBorders>
              <w:top w:val="single" w:sz="4" w:space="0" w:color="auto"/>
              <w:left w:val="single" w:sz="4" w:space="0" w:color="auto"/>
              <w:bottom w:val="single" w:sz="4" w:space="0" w:color="auto"/>
              <w:right w:val="single" w:sz="4" w:space="0" w:color="auto"/>
            </w:tcBorders>
            <w:vAlign w:val="center"/>
            <w:hideMark/>
          </w:tcPr>
          <w:p w14:paraId="5B56CD1A" w14:textId="77777777" w:rsidR="001C1A66" w:rsidRDefault="001C1A66">
            <w:pPr>
              <w:spacing w:before="60" w:after="60" w:line="240" w:lineRule="auto"/>
              <w:jc w:val="center"/>
              <w:rPr>
                <w:rFonts w:ascii="Cambria" w:hAnsi="Cambria" w:cs="Times New Roman"/>
                <w:b/>
                <w:bCs/>
              </w:rPr>
            </w:pPr>
            <w:r>
              <w:rPr>
                <w:rFonts w:ascii="Cambria" w:hAnsi="Cambria" w:cs="Times New Roman"/>
                <w:b/>
                <w:bCs/>
              </w:rPr>
              <w:t>Odniesienie do efektu kierunkowego</w:t>
            </w:r>
          </w:p>
        </w:tc>
      </w:tr>
      <w:tr w:rsidR="001C1A66" w14:paraId="3290A441" w14:textId="77777777" w:rsidTr="001C1A66">
        <w:trPr>
          <w:jc w:val="center"/>
        </w:trPr>
        <w:tc>
          <w:tcPr>
            <w:tcW w:w="9931" w:type="dxa"/>
            <w:gridSpan w:val="4"/>
            <w:tcBorders>
              <w:top w:val="single" w:sz="4" w:space="0" w:color="auto"/>
              <w:left w:val="single" w:sz="4" w:space="0" w:color="auto"/>
              <w:bottom w:val="single" w:sz="4" w:space="0" w:color="auto"/>
              <w:right w:val="single" w:sz="4" w:space="0" w:color="auto"/>
            </w:tcBorders>
            <w:hideMark/>
          </w:tcPr>
          <w:p w14:paraId="30A4850A" w14:textId="77777777" w:rsidR="001C1A66" w:rsidRDefault="001C1A66">
            <w:pPr>
              <w:spacing w:before="60" w:after="60" w:line="240" w:lineRule="auto"/>
              <w:jc w:val="center"/>
              <w:rPr>
                <w:rFonts w:ascii="Cambria" w:hAnsi="Cambria" w:cs="Times New Roman"/>
                <w:b/>
                <w:bCs/>
                <w:sz w:val="20"/>
                <w:szCs w:val="20"/>
              </w:rPr>
            </w:pPr>
            <w:r>
              <w:rPr>
                <w:rFonts w:ascii="Cambria" w:hAnsi="Cambria" w:cs="Times New Roman"/>
                <w:b/>
                <w:bCs/>
                <w:sz w:val="20"/>
                <w:szCs w:val="20"/>
              </w:rPr>
              <w:t>WIEDZA</w:t>
            </w:r>
          </w:p>
        </w:tc>
      </w:tr>
      <w:tr w:rsidR="001C1A66" w14:paraId="5A861699" w14:textId="77777777" w:rsidTr="001C1A66">
        <w:trPr>
          <w:gridAfter w:val="1"/>
          <w:wAfter w:w="11" w:type="dxa"/>
          <w:jc w:val="center"/>
        </w:trPr>
        <w:tc>
          <w:tcPr>
            <w:tcW w:w="1526" w:type="dxa"/>
            <w:tcBorders>
              <w:top w:val="single" w:sz="4" w:space="0" w:color="auto"/>
              <w:left w:val="single" w:sz="4" w:space="0" w:color="auto"/>
              <w:bottom w:val="single" w:sz="4" w:space="0" w:color="auto"/>
              <w:right w:val="single" w:sz="4" w:space="0" w:color="auto"/>
            </w:tcBorders>
            <w:vAlign w:val="center"/>
            <w:hideMark/>
          </w:tcPr>
          <w:p w14:paraId="71FA205C" w14:textId="77777777" w:rsidR="001C1A66" w:rsidRDefault="001C1A66">
            <w:pPr>
              <w:spacing w:before="60" w:after="60" w:line="240" w:lineRule="auto"/>
              <w:jc w:val="center"/>
              <w:rPr>
                <w:rFonts w:ascii="Cambria" w:hAnsi="Cambria" w:cs="Times New Roman"/>
                <w:sz w:val="20"/>
                <w:szCs w:val="20"/>
              </w:rPr>
            </w:pPr>
            <w:r>
              <w:rPr>
                <w:rFonts w:ascii="Cambria" w:hAnsi="Cambria" w:cs="Times New Roman"/>
                <w:sz w:val="20"/>
                <w:szCs w:val="20"/>
              </w:rPr>
              <w:t>K_W01</w:t>
            </w:r>
          </w:p>
        </w:tc>
        <w:tc>
          <w:tcPr>
            <w:tcW w:w="6662" w:type="dxa"/>
            <w:tcBorders>
              <w:top w:val="single" w:sz="4" w:space="0" w:color="auto"/>
              <w:left w:val="single" w:sz="4" w:space="0" w:color="auto"/>
              <w:bottom w:val="single" w:sz="4" w:space="0" w:color="auto"/>
              <w:right w:val="single" w:sz="4" w:space="0" w:color="auto"/>
            </w:tcBorders>
            <w:hideMark/>
          </w:tcPr>
          <w:p w14:paraId="23B865F4" w14:textId="77777777" w:rsidR="001C1A66" w:rsidRDefault="001C1A66">
            <w:pPr>
              <w:spacing w:before="60" w:after="60" w:line="240" w:lineRule="auto"/>
              <w:rPr>
                <w:rFonts w:ascii="Cambria" w:hAnsi="Cambria" w:cs="Times New Roman"/>
                <w:sz w:val="20"/>
                <w:szCs w:val="20"/>
              </w:rPr>
            </w:pPr>
            <w:r>
              <w:rPr>
                <w:rFonts w:ascii="Cambria" w:hAnsi="Cambria"/>
                <w:sz w:val="20"/>
                <w:szCs w:val="20"/>
              </w:rPr>
              <w:t>w stopniu podstawowym historię i kulturę krajów studiowanego obszaru językowego oraz historyczny kontekst kultury</w:t>
            </w:r>
          </w:p>
        </w:tc>
        <w:tc>
          <w:tcPr>
            <w:tcW w:w="1732" w:type="dxa"/>
            <w:tcBorders>
              <w:top w:val="single" w:sz="4" w:space="0" w:color="auto"/>
              <w:left w:val="single" w:sz="4" w:space="0" w:color="auto"/>
              <w:bottom w:val="single" w:sz="4" w:space="0" w:color="auto"/>
              <w:right w:val="single" w:sz="4" w:space="0" w:color="auto"/>
            </w:tcBorders>
            <w:vAlign w:val="center"/>
            <w:hideMark/>
          </w:tcPr>
          <w:p w14:paraId="742C1748" w14:textId="77777777" w:rsidR="001C1A66" w:rsidRDefault="001C1A66">
            <w:pPr>
              <w:spacing w:before="60" w:after="60" w:line="240" w:lineRule="auto"/>
              <w:jc w:val="center"/>
              <w:rPr>
                <w:rFonts w:ascii="Cambria" w:hAnsi="Cambria" w:cs="Times New Roman"/>
                <w:sz w:val="20"/>
                <w:szCs w:val="20"/>
              </w:rPr>
            </w:pPr>
            <w:r>
              <w:rPr>
                <w:rFonts w:ascii="Cambria" w:hAnsi="Cambria" w:cs="Times New Roman"/>
                <w:sz w:val="20"/>
                <w:szCs w:val="20"/>
              </w:rPr>
              <w:t>K_W13</w:t>
            </w:r>
          </w:p>
        </w:tc>
      </w:tr>
      <w:tr w:rsidR="001C1A66" w14:paraId="42371164" w14:textId="77777777" w:rsidTr="001C1A66">
        <w:trPr>
          <w:jc w:val="center"/>
        </w:trPr>
        <w:tc>
          <w:tcPr>
            <w:tcW w:w="9931" w:type="dxa"/>
            <w:gridSpan w:val="4"/>
            <w:tcBorders>
              <w:top w:val="single" w:sz="4" w:space="0" w:color="auto"/>
              <w:left w:val="single" w:sz="4" w:space="0" w:color="auto"/>
              <w:bottom w:val="single" w:sz="4" w:space="0" w:color="auto"/>
              <w:right w:val="single" w:sz="4" w:space="0" w:color="auto"/>
            </w:tcBorders>
            <w:vAlign w:val="center"/>
            <w:hideMark/>
          </w:tcPr>
          <w:p w14:paraId="651DC5B8" w14:textId="77777777" w:rsidR="001C1A66" w:rsidRDefault="001C1A66">
            <w:pPr>
              <w:spacing w:before="60" w:after="60" w:line="240" w:lineRule="auto"/>
              <w:jc w:val="center"/>
              <w:rPr>
                <w:rFonts w:ascii="Cambria" w:hAnsi="Cambria" w:cs="Times New Roman"/>
                <w:b/>
                <w:bCs/>
                <w:sz w:val="20"/>
                <w:szCs w:val="20"/>
              </w:rPr>
            </w:pPr>
            <w:r>
              <w:rPr>
                <w:rFonts w:ascii="Cambria" w:hAnsi="Cambria" w:cs="Times New Roman"/>
                <w:b/>
                <w:bCs/>
                <w:sz w:val="20"/>
                <w:szCs w:val="20"/>
              </w:rPr>
              <w:t>UMIEJĘTNOŚCI</w:t>
            </w:r>
          </w:p>
        </w:tc>
      </w:tr>
      <w:tr w:rsidR="001C1A66" w14:paraId="13E8159E" w14:textId="77777777" w:rsidTr="001C1A66">
        <w:trPr>
          <w:gridAfter w:val="1"/>
          <w:wAfter w:w="11" w:type="dxa"/>
          <w:jc w:val="center"/>
        </w:trPr>
        <w:tc>
          <w:tcPr>
            <w:tcW w:w="1526" w:type="dxa"/>
            <w:tcBorders>
              <w:top w:val="single" w:sz="4" w:space="0" w:color="auto"/>
              <w:left w:val="single" w:sz="4" w:space="0" w:color="auto"/>
              <w:bottom w:val="single" w:sz="4" w:space="0" w:color="auto"/>
              <w:right w:val="single" w:sz="4" w:space="0" w:color="auto"/>
            </w:tcBorders>
            <w:vAlign w:val="center"/>
            <w:hideMark/>
          </w:tcPr>
          <w:p w14:paraId="55A2F23B" w14:textId="77777777" w:rsidR="001C1A66" w:rsidRDefault="001C1A66">
            <w:pPr>
              <w:spacing w:before="60" w:after="60" w:line="240" w:lineRule="auto"/>
              <w:jc w:val="center"/>
              <w:rPr>
                <w:rFonts w:ascii="Cambria" w:hAnsi="Cambria" w:cs="Times New Roman"/>
                <w:sz w:val="20"/>
                <w:szCs w:val="20"/>
              </w:rPr>
            </w:pPr>
            <w:r>
              <w:rPr>
                <w:rFonts w:ascii="Cambria" w:hAnsi="Cambria" w:cs="Times New Roman"/>
                <w:sz w:val="20"/>
                <w:szCs w:val="20"/>
              </w:rPr>
              <w:t>K_U01</w:t>
            </w:r>
          </w:p>
        </w:tc>
        <w:tc>
          <w:tcPr>
            <w:tcW w:w="6662" w:type="dxa"/>
            <w:tcBorders>
              <w:top w:val="single" w:sz="4" w:space="0" w:color="auto"/>
              <w:left w:val="single" w:sz="4" w:space="0" w:color="auto"/>
              <w:bottom w:val="single" w:sz="4" w:space="0" w:color="auto"/>
              <w:right w:val="single" w:sz="4" w:space="0" w:color="auto"/>
            </w:tcBorders>
            <w:hideMark/>
          </w:tcPr>
          <w:p w14:paraId="6733B785" w14:textId="77777777" w:rsidR="001C1A66" w:rsidRDefault="001C1A66">
            <w:pPr>
              <w:spacing w:before="60" w:after="60" w:line="240" w:lineRule="auto"/>
              <w:rPr>
                <w:rFonts w:ascii="Cambria" w:hAnsi="Cambria" w:cs="Times New Roman"/>
                <w:sz w:val="20"/>
                <w:szCs w:val="20"/>
              </w:rPr>
            </w:pPr>
            <w:r>
              <w:rPr>
                <w:rFonts w:ascii="Cambria" w:hAnsi="Cambria"/>
                <w:sz w:val="20"/>
                <w:szCs w:val="20"/>
              </w:rPr>
              <w:t>samodzielnie planować i realizować własne uczenie się przez całe życie</w:t>
            </w:r>
          </w:p>
        </w:tc>
        <w:tc>
          <w:tcPr>
            <w:tcW w:w="1732" w:type="dxa"/>
            <w:tcBorders>
              <w:top w:val="single" w:sz="4" w:space="0" w:color="auto"/>
              <w:left w:val="single" w:sz="4" w:space="0" w:color="auto"/>
              <w:bottom w:val="single" w:sz="4" w:space="0" w:color="auto"/>
              <w:right w:val="single" w:sz="4" w:space="0" w:color="auto"/>
            </w:tcBorders>
            <w:vAlign w:val="center"/>
            <w:hideMark/>
          </w:tcPr>
          <w:p w14:paraId="46144D58" w14:textId="77777777" w:rsidR="001C1A66" w:rsidRDefault="001C1A66">
            <w:pPr>
              <w:spacing w:before="60" w:after="60" w:line="240" w:lineRule="auto"/>
              <w:jc w:val="center"/>
              <w:rPr>
                <w:rFonts w:ascii="Cambria" w:hAnsi="Cambria" w:cs="Times New Roman"/>
                <w:sz w:val="20"/>
                <w:szCs w:val="20"/>
              </w:rPr>
            </w:pPr>
            <w:r>
              <w:rPr>
                <w:rFonts w:ascii="Cambria" w:hAnsi="Cambria" w:cs="Times New Roman"/>
                <w:sz w:val="20"/>
                <w:szCs w:val="20"/>
              </w:rPr>
              <w:t>K_U20</w:t>
            </w:r>
          </w:p>
        </w:tc>
      </w:tr>
      <w:tr w:rsidR="001C1A66" w14:paraId="038C66F6" w14:textId="77777777" w:rsidTr="001C1A66">
        <w:trPr>
          <w:jc w:val="center"/>
        </w:trPr>
        <w:tc>
          <w:tcPr>
            <w:tcW w:w="9931" w:type="dxa"/>
            <w:gridSpan w:val="4"/>
            <w:tcBorders>
              <w:top w:val="single" w:sz="4" w:space="0" w:color="auto"/>
              <w:left w:val="single" w:sz="4" w:space="0" w:color="auto"/>
              <w:bottom w:val="single" w:sz="4" w:space="0" w:color="auto"/>
              <w:right w:val="single" w:sz="4" w:space="0" w:color="auto"/>
            </w:tcBorders>
            <w:vAlign w:val="center"/>
            <w:hideMark/>
          </w:tcPr>
          <w:p w14:paraId="49921069" w14:textId="77777777" w:rsidR="001C1A66" w:rsidRDefault="001C1A66">
            <w:pPr>
              <w:spacing w:before="60" w:after="60" w:line="240" w:lineRule="auto"/>
              <w:jc w:val="center"/>
              <w:rPr>
                <w:rFonts w:ascii="Cambria" w:hAnsi="Cambria" w:cs="Times New Roman"/>
                <w:b/>
                <w:bCs/>
                <w:sz w:val="20"/>
                <w:szCs w:val="20"/>
              </w:rPr>
            </w:pPr>
            <w:r>
              <w:rPr>
                <w:rFonts w:ascii="Cambria" w:hAnsi="Cambria" w:cs="Times New Roman"/>
                <w:b/>
                <w:bCs/>
                <w:sz w:val="20"/>
                <w:szCs w:val="20"/>
              </w:rPr>
              <w:t>KOMPETENCJE SPOŁECZNE</w:t>
            </w:r>
          </w:p>
        </w:tc>
      </w:tr>
      <w:tr w:rsidR="001C1A66" w14:paraId="36A6E53B" w14:textId="77777777" w:rsidTr="001C1A66">
        <w:trPr>
          <w:gridAfter w:val="1"/>
          <w:wAfter w:w="11" w:type="dxa"/>
          <w:jc w:val="center"/>
        </w:trPr>
        <w:tc>
          <w:tcPr>
            <w:tcW w:w="1526" w:type="dxa"/>
            <w:tcBorders>
              <w:top w:val="single" w:sz="4" w:space="0" w:color="auto"/>
              <w:left w:val="single" w:sz="4" w:space="0" w:color="auto"/>
              <w:bottom w:val="single" w:sz="4" w:space="0" w:color="auto"/>
              <w:right w:val="single" w:sz="4" w:space="0" w:color="auto"/>
            </w:tcBorders>
            <w:vAlign w:val="center"/>
            <w:hideMark/>
          </w:tcPr>
          <w:p w14:paraId="3C56A48A" w14:textId="77777777" w:rsidR="001C1A66" w:rsidRDefault="001C1A66">
            <w:pPr>
              <w:spacing w:before="60" w:after="60" w:line="240" w:lineRule="auto"/>
              <w:jc w:val="center"/>
              <w:rPr>
                <w:rFonts w:ascii="Cambria" w:hAnsi="Cambria" w:cs="Times New Roman"/>
                <w:sz w:val="20"/>
                <w:szCs w:val="20"/>
              </w:rPr>
            </w:pPr>
            <w:r>
              <w:rPr>
                <w:rFonts w:ascii="Cambria" w:hAnsi="Cambria" w:cs="Times New Roman"/>
                <w:sz w:val="20"/>
                <w:szCs w:val="20"/>
              </w:rPr>
              <w:lastRenderedPageBreak/>
              <w:t>K_K01</w:t>
            </w:r>
          </w:p>
        </w:tc>
        <w:tc>
          <w:tcPr>
            <w:tcW w:w="6662" w:type="dxa"/>
            <w:tcBorders>
              <w:top w:val="single" w:sz="4" w:space="0" w:color="auto"/>
              <w:left w:val="single" w:sz="4" w:space="0" w:color="auto"/>
              <w:bottom w:val="single" w:sz="4" w:space="0" w:color="auto"/>
              <w:right w:val="single" w:sz="4" w:space="0" w:color="auto"/>
            </w:tcBorders>
            <w:hideMark/>
          </w:tcPr>
          <w:p w14:paraId="62F30C4F" w14:textId="77777777" w:rsidR="001C1A66" w:rsidRDefault="001C1A66">
            <w:pPr>
              <w:spacing w:before="60" w:after="60" w:line="240" w:lineRule="auto"/>
              <w:rPr>
                <w:rFonts w:ascii="Cambria" w:hAnsi="Cambria" w:cs="Times New Roman"/>
                <w:sz w:val="20"/>
                <w:szCs w:val="20"/>
              </w:rPr>
            </w:pPr>
            <w:r>
              <w:rPr>
                <w:rFonts w:ascii="Cambria" w:hAnsi="Cambria"/>
                <w:sz w:val="20"/>
                <w:szCs w:val="20"/>
              </w:rPr>
              <w:t>wykorzystania umiejętności komunikacyjnych, społecznych, interpersonalnych i interkulturowych, które predysponują go do pracy w sektorze kultury, oświaty, mediów, biurach tłumaczy, turystyce, itp.</w:t>
            </w:r>
          </w:p>
        </w:tc>
        <w:tc>
          <w:tcPr>
            <w:tcW w:w="1732" w:type="dxa"/>
            <w:tcBorders>
              <w:top w:val="single" w:sz="4" w:space="0" w:color="auto"/>
              <w:left w:val="single" w:sz="4" w:space="0" w:color="auto"/>
              <w:bottom w:val="single" w:sz="4" w:space="0" w:color="auto"/>
              <w:right w:val="single" w:sz="4" w:space="0" w:color="auto"/>
            </w:tcBorders>
            <w:vAlign w:val="center"/>
            <w:hideMark/>
          </w:tcPr>
          <w:p w14:paraId="212C2C29" w14:textId="77777777" w:rsidR="001C1A66" w:rsidRDefault="001C1A66">
            <w:pPr>
              <w:spacing w:before="60" w:after="60" w:line="240" w:lineRule="auto"/>
              <w:jc w:val="center"/>
              <w:rPr>
                <w:rFonts w:ascii="Cambria" w:hAnsi="Cambria" w:cs="Times New Roman"/>
                <w:sz w:val="20"/>
                <w:szCs w:val="20"/>
              </w:rPr>
            </w:pPr>
            <w:r>
              <w:rPr>
                <w:rFonts w:ascii="Cambria" w:hAnsi="Cambria" w:cs="Times New Roman"/>
                <w:sz w:val="20"/>
                <w:szCs w:val="20"/>
              </w:rPr>
              <w:t>K_K08</w:t>
            </w:r>
          </w:p>
        </w:tc>
      </w:tr>
    </w:tbl>
    <w:p w14:paraId="3BB4D516" w14:textId="77777777" w:rsidR="001C1A66" w:rsidRDefault="001C1A66" w:rsidP="001C1A66">
      <w:pPr>
        <w:spacing w:before="120" w:after="120" w:line="240" w:lineRule="auto"/>
        <w:rPr>
          <w:rFonts w:ascii="Cambria" w:hAnsi="Cambria"/>
        </w:rPr>
      </w:pPr>
      <w:r>
        <w:rPr>
          <w:rFonts w:ascii="Cambria" w:hAnsi="Cambria" w:cs="Times New Roman"/>
          <w:b/>
          <w:bCs/>
        </w:rPr>
        <w:t xml:space="preserve">6. Treści programowe  oraz liczba godzin na poszczególnych formach zajęć </w:t>
      </w:r>
      <w:r>
        <w:rPr>
          <w:rFonts w:ascii="Cambria" w:hAnsi="Cambria"/>
        </w:rPr>
        <w:t>(zgodnie z programem studiów):</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5976"/>
        <w:gridCol w:w="1516"/>
        <w:gridCol w:w="1806"/>
      </w:tblGrid>
      <w:tr w:rsidR="001C1A66" w14:paraId="133722E8" w14:textId="77777777" w:rsidTr="001C1A66">
        <w:trPr>
          <w:trHeight w:val="340"/>
          <w:jc w:val="center"/>
        </w:trPr>
        <w:tc>
          <w:tcPr>
            <w:tcW w:w="642" w:type="dxa"/>
            <w:vMerge w:val="restart"/>
            <w:tcBorders>
              <w:top w:val="single" w:sz="4" w:space="0" w:color="auto"/>
              <w:left w:val="single" w:sz="4" w:space="0" w:color="auto"/>
              <w:bottom w:val="single" w:sz="4" w:space="0" w:color="auto"/>
              <w:right w:val="single" w:sz="4" w:space="0" w:color="auto"/>
            </w:tcBorders>
            <w:vAlign w:val="center"/>
            <w:hideMark/>
          </w:tcPr>
          <w:p w14:paraId="235F7FDD" w14:textId="77777777" w:rsidR="001C1A66" w:rsidRDefault="001C1A66">
            <w:pPr>
              <w:spacing w:before="20" w:after="20"/>
              <w:rPr>
                <w:rFonts w:ascii="Cambria" w:hAnsi="Cambria" w:cs="Times New Roman"/>
                <w:b/>
                <w:sz w:val="20"/>
                <w:szCs w:val="20"/>
              </w:rPr>
            </w:pPr>
            <w:r>
              <w:rPr>
                <w:rFonts w:ascii="Cambria" w:hAnsi="Cambria" w:cs="Times New Roman"/>
                <w:b/>
                <w:sz w:val="20"/>
                <w:szCs w:val="20"/>
              </w:rPr>
              <w:t>Lp.</w:t>
            </w:r>
          </w:p>
        </w:tc>
        <w:tc>
          <w:tcPr>
            <w:tcW w:w="5976" w:type="dxa"/>
            <w:vMerge w:val="restart"/>
            <w:tcBorders>
              <w:top w:val="single" w:sz="4" w:space="0" w:color="auto"/>
              <w:left w:val="single" w:sz="4" w:space="0" w:color="auto"/>
              <w:bottom w:val="single" w:sz="4" w:space="0" w:color="auto"/>
              <w:right w:val="single" w:sz="4" w:space="0" w:color="auto"/>
            </w:tcBorders>
            <w:vAlign w:val="center"/>
            <w:hideMark/>
          </w:tcPr>
          <w:p w14:paraId="21B91715" w14:textId="77777777" w:rsidR="001C1A66" w:rsidRDefault="001C1A66">
            <w:pPr>
              <w:spacing w:before="20" w:after="20"/>
              <w:rPr>
                <w:rFonts w:ascii="Cambria" w:hAnsi="Cambria" w:cs="Times New Roman"/>
                <w:b/>
                <w:sz w:val="20"/>
                <w:szCs w:val="20"/>
              </w:rPr>
            </w:pPr>
            <w:r>
              <w:rPr>
                <w:rFonts w:ascii="Cambria" w:hAnsi="Cambria" w:cs="Times New Roman"/>
                <w:b/>
                <w:sz w:val="20"/>
                <w:szCs w:val="20"/>
              </w:rPr>
              <w:t xml:space="preserve">Treści wykładów </w:t>
            </w:r>
          </w:p>
        </w:tc>
        <w:tc>
          <w:tcPr>
            <w:tcW w:w="3322" w:type="dxa"/>
            <w:gridSpan w:val="2"/>
            <w:tcBorders>
              <w:top w:val="single" w:sz="4" w:space="0" w:color="auto"/>
              <w:left w:val="single" w:sz="4" w:space="0" w:color="auto"/>
              <w:bottom w:val="single" w:sz="4" w:space="0" w:color="auto"/>
              <w:right w:val="single" w:sz="4" w:space="0" w:color="auto"/>
            </w:tcBorders>
            <w:vAlign w:val="center"/>
            <w:hideMark/>
          </w:tcPr>
          <w:p w14:paraId="54B73348" w14:textId="77777777" w:rsidR="001C1A66" w:rsidRDefault="001C1A66">
            <w:pPr>
              <w:spacing w:before="20" w:after="20"/>
              <w:jc w:val="center"/>
              <w:rPr>
                <w:rFonts w:ascii="Cambria" w:hAnsi="Cambria" w:cs="Times New Roman"/>
                <w:b/>
                <w:sz w:val="20"/>
                <w:szCs w:val="20"/>
              </w:rPr>
            </w:pPr>
            <w:r>
              <w:rPr>
                <w:rFonts w:ascii="Cambria" w:hAnsi="Cambria" w:cs="Times New Roman"/>
                <w:b/>
                <w:sz w:val="20"/>
                <w:szCs w:val="20"/>
              </w:rPr>
              <w:t>Liczba godzin na studiach</w:t>
            </w:r>
          </w:p>
        </w:tc>
      </w:tr>
      <w:tr w:rsidR="001C1A66" w14:paraId="182FCD30" w14:textId="77777777" w:rsidTr="001C1A66">
        <w:trPr>
          <w:trHeight w:val="1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42D847" w14:textId="77777777" w:rsidR="001C1A66" w:rsidRDefault="001C1A66">
            <w:pPr>
              <w:spacing w:after="0" w:line="240" w:lineRule="auto"/>
              <w:rPr>
                <w:rFonts w:ascii="Cambria" w:hAnsi="Cambria"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6FE5E6" w14:textId="77777777" w:rsidR="001C1A66" w:rsidRDefault="001C1A66">
            <w:pPr>
              <w:spacing w:after="0" w:line="240" w:lineRule="auto"/>
              <w:rPr>
                <w:rFonts w:ascii="Cambria" w:hAnsi="Cambria" w:cs="Times New Roman"/>
                <w:b/>
                <w:sz w:val="20"/>
                <w:szCs w:val="20"/>
              </w:rPr>
            </w:pPr>
          </w:p>
        </w:tc>
        <w:tc>
          <w:tcPr>
            <w:tcW w:w="1516" w:type="dxa"/>
            <w:tcBorders>
              <w:top w:val="single" w:sz="4" w:space="0" w:color="auto"/>
              <w:left w:val="single" w:sz="4" w:space="0" w:color="auto"/>
              <w:bottom w:val="single" w:sz="4" w:space="0" w:color="auto"/>
              <w:right w:val="single" w:sz="4" w:space="0" w:color="auto"/>
            </w:tcBorders>
            <w:hideMark/>
          </w:tcPr>
          <w:p w14:paraId="4FD374AE" w14:textId="77777777" w:rsidR="001C1A66" w:rsidRDefault="001C1A66">
            <w:pPr>
              <w:spacing w:before="20" w:after="20"/>
              <w:jc w:val="center"/>
              <w:rPr>
                <w:rFonts w:ascii="Cambria" w:hAnsi="Cambria" w:cs="Times New Roman"/>
                <w:b/>
                <w:sz w:val="20"/>
                <w:szCs w:val="20"/>
              </w:rPr>
            </w:pPr>
            <w:r>
              <w:rPr>
                <w:rFonts w:ascii="Cambria" w:hAnsi="Cambria" w:cs="Times New Roman"/>
                <w:b/>
                <w:sz w:val="20"/>
                <w:szCs w:val="20"/>
              </w:rPr>
              <w:t>stacjonarnych</w:t>
            </w:r>
          </w:p>
        </w:tc>
        <w:tc>
          <w:tcPr>
            <w:tcW w:w="1806" w:type="dxa"/>
            <w:tcBorders>
              <w:top w:val="single" w:sz="4" w:space="0" w:color="auto"/>
              <w:left w:val="single" w:sz="4" w:space="0" w:color="auto"/>
              <w:bottom w:val="single" w:sz="4" w:space="0" w:color="auto"/>
              <w:right w:val="single" w:sz="4" w:space="0" w:color="auto"/>
            </w:tcBorders>
            <w:hideMark/>
          </w:tcPr>
          <w:p w14:paraId="7E302607" w14:textId="77777777" w:rsidR="001C1A66" w:rsidRDefault="001C1A66">
            <w:pPr>
              <w:spacing w:before="20" w:after="20"/>
              <w:jc w:val="center"/>
              <w:rPr>
                <w:rFonts w:ascii="Cambria" w:hAnsi="Cambria" w:cs="Times New Roman"/>
                <w:b/>
                <w:sz w:val="20"/>
                <w:szCs w:val="20"/>
              </w:rPr>
            </w:pPr>
            <w:r>
              <w:rPr>
                <w:rFonts w:ascii="Cambria" w:hAnsi="Cambria" w:cs="Times New Roman"/>
                <w:b/>
                <w:sz w:val="20"/>
                <w:szCs w:val="20"/>
              </w:rPr>
              <w:t>niestacjonarnych</w:t>
            </w:r>
          </w:p>
        </w:tc>
      </w:tr>
      <w:tr w:rsidR="001C1A66" w14:paraId="4CA0F06F" w14:textId="77777777" w:rsidTr="001C1A66">
        <w:trPr>
          <w:trHeight w:val="225"/>
          <w:jc w:val="center"/>
        </w:trPr>
        <w:tc>
          <w:tcPr>
            <w:tcW w:w="642" w:type="dxa"/>
            <w:tcBorders>
              <w:top w:val="single" w:sz="4" w:space="0" w:color="auto"/>
              <w:left w:val="single" w:sz="4" w:space="0" w:color="auto"/>
              <w:bottom w:val="single" w:sz="4" w:space="0" w:color="auto"/>
              <w:right w:val="single" w:sz="4" w:space="0" w:color="auto"/>
            </w:tcBorders>
            <w:hideMark/>
          </w:tcPr>
          <w:p w14:paraId="7CDF5A9D" w14:textId="77777777" w:rsidR="001C1A66" w:rsidRDefault="001C1A66">
            <w:pPr>
              <w:spacing w:before="20" w:after="20"/>
              <w:rPr>
                <w:rFonts w:ascii="Cambria" w:hAnsi="Cambria" w:cs="Times New Roman"/>
                <w:sz w:val="20"/>
                <w:szCs w:val="20"/>
              </w:rPr>
            </w:pPr>
            <w:r>
              <w:rPr>
                <w:rFonts w:ascii="Cambria" w:hAnsi="Cambria" w:cs="Times New Roman"/>
                <w:sz w:val="20"/>
                <w:szCs w:val="20"/>
              </w:rPr>
              <w:t>W1</w:t>
            </w:r>
          </w:p>
        </w:tc>
        <w:tc>
          <w:tcPr>
            <w:tcW w:w="5976" w:type="dxa"/>
            <w:tcBorders>
              <w:top w:val="single" w:sz="4" w:space="0" w:color="auto"/>
              <w:left w:val="single" w:sz="4" w:space="0" w:color="auto"/>
              <w:bottom w:val="single" w:sz="4" w:space="0" w:color="auto"/>
              <w:right w:val="single" w:sz="4" w:space="0" w:color="auto"/>
            </w:tcBorders>
            <w:hideMark/>
          </w:tcPr>
          <w:p w14:paraId="1FA4315F" w14:textId="77777777" w:rsidR="001C1A66" w:rsidRDefault="001C1A66">
            <w:pPr>
              <w:spacing w:before="20" w:after="20" w:line="240" w:lineRule="auto"/>
              <w:rPr>
                <w:rFonts w:ascii="Cambria" w:eastAsia="Times New Roman" w:hAnsi="Cambria" w:cs="Times New Roman"/>
                <w:color w:val="000000"/>
                <w:kern w:val="24"/>
                <w:sz w:val="20"/>
                <w:szCs w:val="20"/>
                <w:lang w:eastAsia="pl-PL"/>
              </w:rPr>
            </w:pPr>
            <w:r>
              <w:rPr>
                <w:rFonts w:ascii="Cambria" w:eastAsia="Times New Roman" w:hAnsi="Cambria" w:cs="Times New Roman"/>
                <w:color w:val="000000"/>
                <w:kern w:val="24"/>
                <w:sz w:val="20"/>
                <w:szCs w:val="20"/>
                <w:lang w:eastAsia="pl-PL"/>
              </w:rPr>
              <w:t>Polonizacja Gorzowa na tle procesów migracyjnych po 2 wojnie światowej</w:t>
            </w:r>
          </w:p>
        </w:tc>
        <w:tc>
          <w:tcPr>
            <w:tcW w:w="1516" w:type="dxa"/>
            <w:tcBorders>
              <w:top w:val="single" w:sz="4" w:space="0" w:color="auto"/>
              <w:left w:val="single" w:sz="4" w:space="0" w:color="auto"/>
              <w:bottom w:val="single" w:sz="4" w:space="0" w:color="auto"/>
              <w:right w:val="single" w:sz="4" w:space="0" w:color="auto"/>
            </w:tcBorders>
            <w:hideMark/>
          </w:tcPr>
          <w:p w14:paraId="7906D88F" w14:textId="77777777" w:rsidR="001C1A66" w:rsidRDefault="001C1A66">
            <w:pPr>
              <w:spacing w:before="20" w:after="20"/>
              <w:jc w:val="center"/>
              <w:rPr>
                <w:rFonts w:ascii="Cambria" w:hAnsi="Cambria" w:cs="Times New Roman"/>
                <w:sz w:val="20"/>
                <w:szCs w:val="20"/>
              </w:rPr>
            </w:pPr>
            <w:r>
              <w:rPr>
                <w:rFonts w:ascii="Cambria" w:hAnsi="Cambria" w:cs="Times New Roman"/>
                <w:sz w:val="20"/>
                <w:szCs w:val="20"/>
              </w:rPr>
              <w:t>6</w:t>
            </w:r>
          </w:p>
        </w:tc>
        <w:tc>
          <w:tcPr>
            <w:tcW w:w="1806" w:type="dxa"/>
            <w:tcBorders>
              <w:top w:val="single" w:sz="4" w:space="0" w:color="auto"/>
              <w:left w:val="single" w:sz="4" w:space="0" w:color="auto"/>
              <w:bottom w:val="single" w:sz="4" w:space="0" w:color="auto"/>
              <w:right w:val="single" w:sz="4" w:space="0" w:color="auto"/>
            </w:tcBorders>
            <w:hideMark/>
          </w:tcPr>
          <w:p w14:paraId="16AED7FE" w14:textId="77777777" w:rsidR="001C1A66" w:rsidRDefault="001C1A66">
            <w:pPr>
              <w:spacing w:before="20" w:after="20"/>
              <w:jc w:val="center"/>
              <w:rPr>
                <w:rFonts w:ascii="Cambria" w:hAnsi="Cambria" w:cs="Times New Roman"/>
                <w:sz w:val="20"/>
                <w:szCs w:val="20"/>
              </w:rPr>
            </w:pPr>
            <w:r>
              <w:rPr>
                <w:rFonts w:ascii="Cambria" w:hAnsi="Cambria" w:cs="Times New Roman"/>
                <w:sz w:val="20"/>
                <w:szCs w:val="20"/>
              </w:rPr>
              <w:t>3</w:t>
            </w:r>
          </w:p>
        </w:tc>
      </w:tr>
      <w:tr w:rsidR="001C1A66" w14:paraId="56A4DAAC" w14:textId="77777777" w:rsidTr="001C1A66">
        <w:trPr>
          <w:trHeight w:val="285"/>
          <w:jc w:val="center"/>
        </w:trPr>
        <w:tc>
          <w:tcPr>
            <w:tcW w:w="642" w:type="dxa"/>
            <w:tcBorders>
              <w:top w:val="single" w:sz="4" w:space="0" w:color="auto"/>
              <w:left w:val="single" w:sz="4" w:space="0" w:color="auto"/>
              <w:bottom w:val="single" w:sz="4" w:space="0" w:color="auto"/>
              <w:right w:val="single" w:sz="4" w:space="0" w:color="auto"/>
            </w:tcBorders>
            <w:hideMark/>
          </w:tcPr>
          <w:p w14:paraId="55349EE6" w14:textId="77777777" w:rsidR="001C1A66" w:rsidRDefault="001C1A66">
            <w:pPr>
              <w:spacing w:before="20" w:after="20"/>
              <w:rPr>
                <w:rFonts w:ascii="Cambria" w:hAnsi="Cambria" w:cs="Times New Roman"/>
                <w:sz w:val="20"/>
                <w:szCs w:val="20"/>
              </w:rPr>
            </w:pPr>
            <w:r>
              <w:rPr>
                <w:rFonts w:ascii="Cambria" w:hAnsi="Cambria" w:cs="Times New Roman"/>
                <w:sz w:val="20"/>
                <w:szCs w:val="20"/>
              </w:rPr>
              <w:t>W2</w:t>
            </w:r>
          </w:p>
        </w:tc>
        <w:tc>
          <w:tcPr>
            <w:tcW w:w="5976" w:type="dxa"/>
            <w:tcBorders>
              <w:top w:val="single" w:sz="4" w:space="0" w:color="auto"/>
              <w:left w:val="single" w:sz="4" w:space="0" w:color="auto"/>
              <w:bottom w:val="single" w:sz="4" w:space="0" w:color="auto"/>
              <w:right w:val="single" w:sz="4" w:space="0" w:color="auto"/>
            </w:tcBorders>
            <w:hideMark/>
          </w:tcPr>
          <w:p w14:paraId="5EC0CFD2" w14:textId="77777777" w:rsidR="001C1A66" w:rsidRDefault="001C1A66">
            <w:pPr>
              <w:spacing w:before="20" w:after="20" w:line="240" w:lineRule="auto"/>
              <w:rPr>
                <w:rFonts w:ascii="Cambria" w:eastAsia="Times New Roman" w:hAnsi="Cambria" w:cs="Times New Roman"/>
                <w:color w:val="000000"/>
                <w:kern w:val="24"/>
                <w:sz w:val="20"/>
                <w:szCs w:val="20"/>
                <w:lang w:eastAsia="pl-PL"/>
              </w:rPr>
            </w:pPr>
            <w:r>
              <w:rPr>
                <w:rFonts w:ascii="Cambria" w:eastAsia="Times New Roman" w:hAnsi="Cambria" w:cs="Times New Roman"/>
                <w:color w:val="000000"/>
                <w:kern w:val="24"/>
                <w:sz w:val="20"/>
                <w:szCs w:val="20"/>
                <w:lang w:eastAsia="pl-PL"/>
              </w:rPr>
              <w:t>Niemcy a Polska w podzielonym świecie po II wojnie światowej</w:t>
            </w:r>
          </w:p>
        </w:tc>
        <w:tc>
          <w:tcPr>
            <w:tcW w:w="1516" w:type="dxa"/>
            <w:tcBorders>
              <w:top w:val="single" w:sz="4" w:space="0" w:color="auto"/>
              <w:left w:val="single" w:sz="4" w:space="0" w:color="auto"/>
              <w:bottom w:val="single" w:sz="4" w:space="0" w:color="auto"/>
              <w:right w:val="single" w:sz="4" w:space="0" w:color="auto"/>
            </w:tcBorders>
            <w:hideMark/>
          </w:tcPr>
          <w:p w14:paraId="25F18534" w14:textId="77777777" w:rsidR="001C1A66" w:rsidRDefault="001C1A66">
            <w:pPr>
              <w:spacing w:before="20" w:after="20"/>
              <w:jc w:val="center"/>
              <w:rPr>
                <w:rFonts w:ascii="Cambria" w:hAnsi="Cambria" w:cs="Times New Roman"/>
                <w:sz w:val="20"/>
                <w:szCs w:val="20"/>
              </w:rPr>
            </w:pPr>
            <w:r>
              <w:rPr>
                <w:rFonts w:ascii="Cambria" w:hAnsi="Cambria" w:cs="Times New Roman"/>
                <w:sz w:val="20"/>
                <w:szCs w:val="20"/>
              </w:rPr>
              <w:t>4</w:t>
            </w:r>
          </w:p>
        </w:tc>
        <w:tc>
          <w:tcPr>
            <w:tcW w:w="1806" w:type="dxa"/>
            <w:tcBorders>
              <w:top w:val="single" w:sz="4" w:space="0" w:color="auto"/>
              <w:left w:val="single" w:sz="4" w:space="0" w:color="auto"/>
              <w:bottom w:val="single" w:sz="4" w:space="0" w:color="auto"/>
              <w:right w:val="single" w:sz="4" w:space="0" w:color="auto"/>
            </w:tcBorders>
            <w:hideMark/>
          </w:tcPr>
          <w:p w14:paraId="3D8FF488" w14:textId="77777777" w:rsidR="001C1A66" w:rsidRDefault="001C1A66">
            <w:pPr>
              <w:spacing w:before="20" w:after="20"/>
              <w:jc w:val="center"/>
              <w:rPr>
                <w:rFonts w:ascii="Cambria" w:hAnsi="Cambria" w:cs="Times New Roman"/>
                <w:sz w:val="20"/>
                <w:szCs w:val="20"/>
              </w:rPr>
            </w:pPr>
            <w:r>
              <w:rPr>
                <w:rFonts w:ascii="Cambria" w:hAnsi="Cambria" w:cs="Times New Roman"/>
                <w:sz w:val="20"/>
                <w:szCs w:val="20"/>
              </w:rPr>
              <w:t>2</w:t>
            </w:r>
          </w:p>
        </w:tc>
      </w:tr>
      <w:tr w:rsidR="001C1A66" w14:paraId="2364F50A" w14:textId="77777777" w:rsidTr="001C1A66">
        <w:trPr>
          <w:trHeight w:val="345"/>
          <w:jc w:val="center"/>
        </w:trPr>
        <w:tc>
          <w:tcPr>
            <w:tcW w:w="642" w:type="dxa"/>
            <w:tcBorders>
              <w:top w:val="single" w:sz="4" w:space="0" w:color="auto"/>
              <w:left w:val="single" w:sz="4" w:space="0" w:color="auto"/>
              <w:bottom w:val="single" w:sz="4" w:space="0" w:color="auto"/>
              <w:right w:val="single" w:sz="4" w:space="0" w:color="auto"/>
            </w:tcBorders>
            <w:hideMark/>
          </w:tcPr>
          <w:p w14:paraId="0D65ED73" w14:textId="77777777" w:rsidR="001C1A66" w:rsidRDefault="001C1A66">
            <w:pPr>
              <w:spacing w:before="20" w:after="20"/>
              <w:rPr>
                <w:rFonts w:ascii="Cambria" w:hAnsi="Cambria" w:cs="Times New Roman"/>
                <w:sz w:val="20"/>
                <w:szCs w:val="20"/>
              </w:rPr>
            </w:pPr>
            <w:r>
              <w:rPr>
                <w:rFonts w:ascii="Cambria" w:hAnsi="Cambria" w:cs="Times New Roman"/>
                <w:sz w:val="20"/>
                <w:szCs w:val="20"/>
              </w:rPr>
              <w:t>W3</w:t>
            </w:r>
          </w:p>
        </w:tc>
        <w:tc>
          <w:tcPr>
            <w:tcW w:w="5976" w:type="dxa"/>
            <w:tcBorders>
              <w:top w:val="single" w:sz="4" w:space="0" w:color="auto"/>
              <w:left w:val="single" w:sz="4" w:space="0" w:color="auto"/>
              <w:bottom w:val="single" w:sz="4" w:space="0" w:color="auto"/>
              <w:right w:val="single" w:sz="4" w:space="0" w:color="auto"/>
            </w:tcBorders>
            <w:hideMark/>
          </w:tcPr>
          <w:p w14:paraId="1A531D03" w14:textId="77777777" w:rsidR="001C1A66" w:rsidRDefault="001C1A66">
            <w:pPr>
              <w:spacing w:before="20" w:after="20" w:line="240" w:lineRule="auto"/>
              <w:rPr>
                <w:rFonts w:ascii="Cambria" w:eastAsia="Times New Roman" w:hAnsi="Cambria" w:cs="Times New Roman"/>
                <w:color w:val="000000"/>
                <w:kern w:val="24"/>
                <w:sz w:val="20"/>
                <w:szCs w:val="20"/>
                <w:lang w:eastAsia="pl-PL"/>
              </w:rPr>
            </w:pPr>
            <w:r>
              <w:rPr>
                <w:rFonts w:ascii="Cambria" w:eastAsia="Times New Roman" w:hAnsi="Cambria" w:cs="Times New Roman"/>
                <w:color w:val="000000"/>
                <w:kern w:val="24"/>
                <w:sz w:val="20"/>
                <w:szCs w:val="20"/>
                <w:lang w:eastAsia="pl-PL"/>
              </w:rPr>
              <w:t>Gorzów – stolica Ziemi Lubuskiej w latach 1945–1950</w:t>
            </w:r>
          </w:p>
        </w:tc>
        <w:tc>
          <w:tcPr>
            <w:tcW w:w="1516" w:type="dxa"/>
            <w:tcBorders>
              <w:top w:val="single" w:sz="4" w:space="0" w:color="auto"/>
              <w:left w:val="single" w:sz="4" w:space="0" w:color="auto"/>
              <w:bottom w:val="single" w:sz="4" w:space="0" w:color="auto"/>
              <w:right w:val="single" w:sz="4" w:space="0" w:color="auto"/>
            </w:tcBorders>
            <w:hideMark/>
          </w:tcPr>
          <w:p w14:paraId="018CB377" w14:textId="77777777" w:rsidR="001C1A66" w:rsidRDefault="001C1A66">
            <w:pPr>
              <w:spacing w:before="20" w:after="20"/>
              <w:jc w:val="center"/>
              <w:rPr>
                <w:rFonts w:ascii="Cambria" w:hAnsi="Cambria" w:cs="Times New Roman"/>
                <w:sz w:val="20"/>
                <w:szCs w:val="20"/>
              </w:rPr>
            </w:pPr>
            <w:r>
              <w:rPr>
                <w:rFonts w:ascii="Cambria" w:hAnsi="Cambria" w:cs="Times New Roman"/>
                <w:sz w:val="20"/>
                <w:szCs w:val="20"/>
              </w:rPr>
              <w:t>4</w:t>
            </w:r>
          </w:p>
        </w:tc>
        <w:tc>
          <w:tcPr>
            <w:tcW w:w="1806" w:type="dxa"/>
            <w:tcBorders>
              <w:top w:val="single" w:sz="4" w:space="0" w:color="auto"/>
              <w:left w:val="single" w:sz="4" w:space="0" w:color="auto"/>
              <w:bottom w:val="single" w:sz="4" w:space="0" w:color="auto"/>
              <w:right w:val="single" w:sz="4" w:space="0" w:color="auto"/>
            </w:tcBorders>
            <w:hideMark/>
          </w:tcPr>
          <w:p w14:paraId="0DCD98A0" w14:textId="77777777" w:rsidR="001C1A66" w:rsidRDefault="001C1A66">
            <w:pPr>
              <w:spacing w:before="20" w:after="20"/>
              <w:jc w:val="center"/>
              <w:rPr>
                <w:rFonts w:ascii="Cambria" w:hAnsi="Cambria" w:cs="Times New Roman"/>
                <w:sz w:val="20"/>
                <w:szCs w:val="20"/>
              </w:rPr>
            </w:pPr>
            <w:r>
              <w:rPr>
                <w:rFonts w:ascii="Cambria" w:hAnsi="Cambria" w:cs="Times New Roman"/>
                <w:sz w:val="20"/>
                <w:szCs w:val="20"/>
              </w:rPr>
              <w:t>2</w:t>
            </w:r>
          </w:p>
        </w:tc>
      </w:tr>
      <w:tr w:rsidR="001C1A66" w14:paraId="44323547" w14:textId="77777777" w:rsidTr="001C1A66">
        <w:trPr>
          <w:trHeight w:val="285"/>
          <w:jc w:val="center"/>
        </w:trPr>
        <w:tc>
          <w:tcPr>
            <w:tcW w:w="642" w:type="dxa"/>
            <w:tcBorders>
              <w:top w:val="single" w:sz="4" w:space="0" w:color="auto"/>
              <w:left w:val="single" w:sz="4" w:space="0" w:color="auto"/>
              <w:bottom w:val="single" w:sz="4" w:space="0" w:color="auto"/>
              <w:right w:val="single" w:sz="4" w:space="0" w:color="auto"/>
            </w:tcBorders>
            <w:hideMark/>
          </w:tcPr>
          <w:p w14:paraId="7319477A" w14:textId="77777777" w:rsidR="001C1A66" w:rsidRDefault="001C1A66">
            <w:pPr>
              <w:spacing w:before="20" w:after="20"/>
              <w:rPr>
                <w:rFonts w:ascii="Cambria" w:hAnsi="Cambria" w:cs="Times New Roman"/>
                <w:sz w:val="20"/>
                <w:szCs w:val="20"/>
              </w:rPr>
            </w:pPr>
            <w:r>
              <w:rPr>
                <w:rFonts w:ascii="Cambria" w:hAnsi="Cambria" w:cs="Times New Roman"/>
                <w:sz w:val="20"/>
                <w:szCs w:val="20"/>
              </w:rPr>
              <w:t>W4</w:t>
            </w:r>
          </w:p>
        </w:tc>
        <w:tc>
          <w:tcPr>
            <w:tcW w:w="5976" w:type="dxa"/>
            <w:tcBorders>
              <w:top w:val="single" w:sz="4" w:space="0" w:color="auto"/>
              <w:left w:val="single" w:sz="4" w:space="0" w:color="auto"/>
              <w:bottom w:val="single" w:sz="4" w:space="0" w:color="auto"/>
              <w:right w:val="single" w:sz="4" w:space="0" w:color="auto"/>
            </w:tcBorders>
            <w:hideMark/>
          </w:tcPr>
          <w:p w14:paraId="2BD7F66A" w14:textId="77777777" w:rsidR="001C1A66" w:rsidRDefault="001C1A66">
            <w:pPr>
              <w:spacing w:before="20" w:after="20" w:line="240" w:lineRule="auto"/>
              <w:rPr>
                <w:rFonts w:ascii="Cambria" w:eastAsia="Times New Roman" w:hAnsi="Cambria" w:cs="Times New Roman"/>
                <w:color w:val="000000"/>
                <w:kern w:val="24"/>
                <w:sz w:val="20"/>
                <w:szCs w:val="20"/>
                <w:lang w:eastAsia="pl-PL"/>
              </w:rPr>
            </w:pPr>
            <w:r>
              <w:rPr>
                <w:rFonts w:ascii="Cambria" w:eastAsia="Times New Roman" w:hAnsi="Cambria" w:cs="Times New Roman"/>
                <w:color w:val="000000"/>
                <w:kern w:val="24"/>
                <w:sz w:val="20"/>
                <w:szCs w:val="20"/>
                <w:lang w:eastAsia="pl-PL"/>
              </w:rPr>
              <w:t>Problem walki zbrojnej i konspiracyjnej z systemem komunistycznym na przykładzie Gorzowa</w:t>
            </w:r>
          </w:p>
        </w:tc>
        <w:tc>
          <w:tcPr>
            <w:tcW w:w="1516" w:type="dxa"/>
            <w:tcBorders>
              <w:top w:val="single" w:sz="4" w:space="0" w:color="auto"/>
              <w:left w:val="single" w:sz="4" w:space="0" w:color="auto"/>
              <w:bottom w:val="single" w:sz="4" w:space="0" w:color="auto"/>
              <w:right w:val="single" w:sz="4" w:space="0" w:color="auto"/>
            </w:tcBorders>
            <w:hideMark/>
          </w:tcPr>
          <w:p w14:paraId="17150FB6" w14:textId="77777777" w:rsidR="001C1A66" w:rsidRDefault="001C1A66">
            <w:pPr>
              <w:spacing w:before="20" w:after="20"/>
              <w:jc w:val="center"/>
              <w:rPr>
                <w:rFonts w:ascii="Cambria" w:hAnsi="Cambria" w:cs="Times New Roman"/>
                <w:sz w:val="20"/>
                <w:szCs w:val="20"/>
              </w:rPr>
            </w:pPr>
            <w:r>
              <w:rPr>
                <w:rFonts w:ascii="Cambria" w:hAnsi="Cambria" w:cs="Times New Roman"/>
                <w:sz w:val="20"/>
                <w:szCs w:val="20"/>
              </w:rPr>
              <w:t>6</w:t>
            </w:r>
          </w:p>
        </w:tc>
        <w:tc>
          <w:tcPr>
            <w:tcW w:w="1806" w:type="dxa"/>
            <w:tcBorders>
              <w:top w:val="single" w:sz="4" w:space="0" w:color="auto"/>
              <w:left w:val="single" w:sz="4" w:space="0" w:color="auto"/>
              <w:bottom w:val="single" w:sz="4" w:space="0" w:color="auto"/>
              <w:right w:val="single" w:sz="4" w:space="0" w:color="auto"/>
            </w:tcBorders>
            <w:hideMark/>
          </w:tcPr>
          <w:p w14:paraId="1E086C5F" w14:textId="77777777" w:rsidR="001C1A66" w:rsidRDefault="001C1A66">
            <w:pPr>
              <w:spacing w:before="20" w:after="20"/>
              <w:jc w:val="center"/>
              <w:rPr>
                <w:rFonts w:ascii="Cambria" w:hAnsi="Cambria" w:cs="Times New Roman"/>
                <w:sz w:val="20"/>
                <w:szCs w:val="20"/>
              </w:rPr>
            </w:pPr>
            <w:r>
              <w:rPr>
                <w:rFonts w:ascii="Cambria" w:hAnsi="Cambria" w:cs="Times New Roman"/>
                <w:sz w:val="20"/>
                <w:szCs w:val="20"/>
              </w:rPr>
              <w:t>4</w:t>
            </w:r>
          </w:p>
        </w:tc>
      </w:tr>
      <w:tr w:rsidR="001C1A66" w14:paraId="0C9AE2A1" w14:textId="77777777" w:rsidTr="001C1A66">
        <w:trPr>
          <w:trHeight w:val="345"/>
          <w:jc w:val="center"/>
        </w:trPr>
        <w:tc>
          <w:tcPr>
            <w:tcW w:w="642" w:type="dxa"/>
            <w:tcBorders>
              <w:top w:val="single" w:sz="4" w:space="0" w:color="auto"/>
              <w:left w:val="single" w:sz="4" w:space="0" w:color="auto"/>
              <w:bottom w:val="single" w:sz="4" w:space="0" w:color="auto"/>
              <w:right w:val="single" w:sz="4" w:space="0" w:color="auto"/>
            </w:tcBorders>
            <w:hideMark/>
          </w:tcPr>
          <w:p w14:paraId="5532CA8B" w14:textId="77777777" w:rsidR="001C1A66" w:rsidRDefault="001C1A66">
            <w:pPr>
              <w:spacing w:before="20" w:after="20"/>
              <w:rPr>
                <w:rFonts w:ascii="Cambria" w:hAnsi="Cambria" w:cs="Times New Roman"/>
                <w:sz w:val="20"/>
                <w:szCs w:val="20"/>
              </w:rPr>
            </w:pPr>
            <w:r>
              <w:rPr>
                <w:rFonts w:ascii="Cambria" w:hAnsi="Cambria" w:cs="Times New Roman"/>
                <w:sz w:val="20"/>
                <w:szCs w:val="20"/>
              </w:rPr>
              <w:t>W5</w:t>
            </w:r>
          </w:p>
        </w:tc>
        <w:tc>
          <w:tcPr>
            <w:tcW w:w="5976" w:type="dxa"/>
            <w:tcBorders>
              <w:top w:val="single" w:sz="4" w:space="0" w:color="auto"/>
              <w:left w:val="single" w:sz="4" w:space="0" w:color="auto"/>
              <w:bottom w:val="single" w:sz="4" w:space="0" w:color="auto"/>
              <w:right w:val="single" w:sz="4" w:space="0" w:color="auto"/>
            </w:tcBorders>
            <w:hideMark/>
          </w:tcPr>
          <w:p w14:paraId="189129F7" w14:textId="77777777" w:rsidR="001C1A66" w:rsidRDefault="001C1A66">
            <w:pPr>
              <w:spacing w:before="20" w:after="20" w:line="240" w:lineRule="auto"/>
              <w:rPr>
                <w:rFonts w:ascii="Cambria" w:eastAsia="Times New Roman" w:hAnsi="Cambria" w:cs="Times New Roman"/>
                <w:color w:val="000000"/>
                <w:kern w:val="24"/>
                <w:sz w:val="20"/>
                <w:szCs w:val="20"/>
                <w:lang w:val="en-US" w:eastAsia="pl-PL"/>
              </w:rPr>
            </w:pPr>
            <w:r>
              <w:rPr>
                <w:rFonts w:ascii="Cambria" w:eastAsia="Times New Roman" w:hAnsi="Cambria" w:cs="Times New Roman"/>
                <w:color w:val="000000"/>
                <w:kern w:val="24"/>
                <w:sz w:val="20"/>
                <w:szCs w:val="20"/>
                <w:lang w:eastAsia="pl-PL"/>
              </w:rPr>
              <w:t>Problem niemiecki</w:t>
            </w:r>
          </w:p>
        </w:tc>
        <w:tc>
          <w:tcPr>
            <w:tcW w:w="1516" w:type="dxa"/>
            <w:tcBorders>
              <w:top w:val="single" w:sz="4" w:space="0" w:color="auto"/>
              <w:left w:val="single" w:sz="4" w:space="0" w:color="auto"/>
              <w:bottom w:val="single" w:sz="4" w:space="0" w:color="auto"/>
              <w:right w:val="single" w:sz="4" w:space="0" w:color="auto"/>
            </w:tcBorders>
            <w:hideMark/>
          </w:tcPr>
          <w:p w14:paraId="140398B0" w14:textId="77777777" w:rsidR="001C1A66" w:rsidRDefault="001C1A66">
            <w:pPr>
              <w:spacing w:before="20" w:after="20"/>
              <w:jc w:val="center"/>
              <w:rPr>
                <w:rFonts w:ascii="Cambria" w:hAnsi="Cambria" w:cs="Times New Roman"/>
                <w:sz w:val="20"/>
                <w:szCs w:val="20"/>
              </w:rPr>
            </w:pPr>
            <w:r>
              <w:rPr>
                <w:rFonts w:ascii="Cambria" w:hAnsi="Cambria" w:cs="Times New Roman"/>
                <w:sz w:val="20"/>
                <w:szCs w:val="20"/>
              </w:rPr>
              <w:t>4</w:t>
            </w:r>
          </w:p>
        </w:tc>
        <w:tc>
          <w:tcPr>
            <w:tcW w:w="1806" w:type="dxa"/>
            <w:tcBorders>
              <w:top w:val="single" w:sz="4" w:space="0" w:color="auto"/>
              <w:left w:val="single" w:sz="4" w:space="0" w:color="auto"/>
              <w:bottom w:val="single" w:sz="4" w:space="0" w:color="auto"/>
              <w:right w:val="single" w:sz="4" w:space="0" w:color="auto"/>
            </w:tcBorders>
            <w:hideMark/>
          </w:tcPr>
          <w:p w14:paraId="69055500" w14:textId="77777777" w:rsidR="001C1A66" w:rsidRDefault="001C1A66">
            <w:pPr>
              <w:spacing w:before="20" w:after="20"/>
              <w:jc w:val="center"/>
              <w:rPr>
                <w:rFonts w:ascii="Cambria" w:hAnsi="Cambria" w:cs="Times New Roman"/>
                <w:sz w:val="20"/>
                <w:szCs w:val="20"/>
              </w:rPr>
            </w:pPr>
            <w:r>
              <w:rPr>
                <w:rFonts w:ascii="Cambria" w:hAnsi="Cambria" w:cs="Times New Roman"/>
                <w:sz w:val="20"/>
                <w:szCs w:val="20"/>
              </w:rPr>
              <w:t>3</w:t>
            </w:r>
          </w:p>
        </w:tc>
      </w:tr>
      <w:tr w:rsidR="001C1A66" w14:paraId="507B8942" w14:textId="77777777" w:rsidTr="001C1A66">
        <w:trPr>
          <w:trHeight w:val="345"/>
          <w:jc w:val="center"/>
        </w:trPr>
        <w:tc>
          <w:tcPr>
            <w:tcW w:w="642" w:type="dxa"/>
            <w:tcBorders>
              <w:top w:val="single" w:sz="4" w:space="0" w:color="auto"/>
              <w:left w:val="single" w:sz="4" w:space="0" w:color="auto"/>
              <w:bottom w:val="single" w:sz="4" w:space="0" w:color="auto"/>
              <w:right w:val="single" w:sz="4" w:space="0" w:color="auto"/>
            </w:tcBorders>
            <w:hideMark/>
          </w:tcPr>
          <w:p w14:paraId="2CF4F71B" w14:textId="77777777" w:rsidR="001C1A66" w:rsidRDefault="001C1A66">
            <w:pPr>
              <w:spacing w:before="20" w:after="20"/>
              <w:rPr>
                <w:rFonts w:ascii="Cambria" w:hAnsi="Cambria" w:cs="Times New Roman"/>
                <w:sz w:val="20"/>
                <w:szCs w:val="20"/>
              </w:rPr>
            </w:pPr>
            <w:r>
              <w:rPr>
                <w:rFonts w:ascii="Cambria" w:hAnsi="Cambria" w:cs="Times New Roman"/>
                <w:sz w:val="20"/>
                <w:szCs w:val="20"/>
              </w:rPr>
              <w:t>W6</w:t>
            </w:r>
          </w:p>
        </w:tc>
        <w:tc>
          <w:tcPr>
            <w:tcW w:w="5976" w:type="dxa"/>
            <w:tcBorders>
              <w:top w:val="single" w:sz="4" w:space="0" w:color="auto"/>
              <w:left w:val="single" w:sz="4" w:space="0" w:color="auto"/>
              <w:bottom w:val="single" w:sz="4" w:space="0" w:color="auto"/>
              <w:right w:val="single" w:sz="4" w:space="0" w:color="auto"/>
            </w:tcBorders>
          </w:tcPr>
          <w:p w14:paraId="4CB89EA0" w14:textId="77777777" w:rsidR="001C1A66" w:rsidRDefault="001C1A66">
            <w:pPr>
              <w:spacing w:before="20" w:after="20" w:line="240" w:lineRule="auto"/>
              <w:rPr>
                <w:rFonts w:ascii="Cambria" w:eastAsia="Times New Roman" w:hAnsi="Cambria" w:cs="Times New Roman"/>
                <w:color w:val="000000"/>
                <w:kern w:val="24"/>
                <w:sz w:val="20"/>
                <w:szCs w:val="20"/>
                <w:lang w:val="en-US" w:eastAsia="pl-PL"/>
              </w:rPr>
            </w:pPr>
            <w:r>
              <w:rPr>
                <w:rFonts w:ascii="Cambria" w:eastAsia="Times New Roman" w:hAnsi="Cambria" w:cs="Times New Roman"/>
                <w:color w:val="000000"/>
                <w:kern w:val="24"/>
                <w:sz w:val="20"/>
                <w:szCs w:val="20"/>
                <w:lang w:eastAsia="pl-PL"/>
              </w:rPr>
              <w:t>Administracja kościelna w Gorzowie</w:t>
            </w:r>
          </w:p>
          <w:p w14:paraId="61AA3577" w14:textId="77777777" w:rsidR="001C1A66" w:rsidRDefault="001C1A66">
            <w:pPr>
              <w:spacing w:before="20" w:after="20" w:line="240" w:lineRule="auto"/>
              <w:rPr>
                <w:rFonts w:ascii="Cambria" w:eastAsia="Times New Roman" w:hAnsi="Cambria" w:cs="Times New Roman"/>
                <w:color w:val="000000"/>
                <w:kern w:val="24"/>
                <w:sz w:val="20"/>
                <w:szCs w:val="20"/>
                <w:lang w:val="en-US" w:eastAsia="pl-PL"/>
              </w:rPr>
            </w:pPr>
          </w:p>
        </w:tc>
        <w:tc>
          <w:tcPr>
            <w:tcW w:w="1516" w:type="dxa"/>
            <w:tcBorders>
              <w:top w:val="single" w:sz="4" w:space="0" w:color="auto"/>
              <w:left w:val="single" w:sz="4" w:space="0" w:color="auto"/>
              <w:bottom w:val="single" w:sz="4" w:space="0" w:color="auto"/>
              <w:right w:val="single" w:sz="4" w:space="0" w:color="auto"/>
            </w:tcBorders>
            <w:hideMark/>
          </w:tcPr>
          <w:p w14:paraId="59D21229" w14:textId="77777777" w:rsidR="001C1A66" w:rsidRDefault="001C1A66">
            <w:pPr>
              <w:spacing w:before="20" w:after="20"/>
              <w:jc w:val="center"/>
              <w:rPr>
                <w:rFonts w:ascii="Cambria" w:hAnsi="Cambria" w:cs="Times New Roman"/>
                <w:sz w:val="20"/>
                <w:szCs w:val="20"/>
              </w:rPr>
            </w:pPr>
            <w:r>
              <w:rPr>
                <w:rFonts w:ascii="Cambria" w:hAnsi="Cambria" w:cs="Times New Roman"/>
                <w:sz w:val="20"/>
                <w:szCs w:val="20"/>
              </w:rPr>
              <w:t>6</w:t>
            </w:r>
          </w:p>
        </w:tc>
        <w:tc>
          <w:tcPr>
            <w:tcW w:w="1806" w:type="dxa"/>
            <w:tcBorders>
              <w:top w:val="single" w:sz="4" w:space="0" w:color="auto"/>
              <w:left w:val="single" w:sz="4" w:space="0" w:color="auto"/>
              <w:bottom w:val="single" w:sz="4" w:space="0" w:color="auto"/>
              <w:right w:val="single" w:sz="4" w:space="0" w:color="auto"/>
            </w:tcBorders>
            <w:hideMark/>
          </w:tcPr>
          <w:p w14:paraId="6B0F995E" w14:textId="77777777" w:rsidR="001C1A66" w:rsidRDefault="001C1A66">
            <w:pPr>
              <w:spacing w:before="20" w:after="20"/>
              <w:jc w:val="center"/>
              <w:rPr>
                <w:rFonts w:ascii="Cambria" w:hAnsi="Cambria" w:cs="Times New Roman"/>
                <w:sz w:val="20"/>
                <w:szCs w:val="20"/>
              </w:rPr>
            </w:pPr>
            <w:r>
              <w:rPr>
                <w:rFonts w:ascii="Cambria" w:hAnsi="Cambria" w:cs="Times New Roman"/>
                <w:sz w:val="20"/>
                <w:szCs w:val="20"/>
              </w:rPr>
              <w:t>4</w:t>
            </w:r>
          </w:p>
        </w:tc>
      </w:tr>
      <w:tr w:rsidR="001C1A66" w14:paraId="551DA4C4" w14:textId="77777777" w:rsidTr="001C1A66">
        <w:trPr>
          <w:jc w:val="center"/>
        </w:trPr>
        <w:tc>
          <w:tcPr>
            <w:tcW w:w="642" w:type="dxa"/>
            <w:tcBorders>
              <w:top w:val="single" w:sz="4" w:space="0" w:color="auto"/>
              <w:left w:val="single" w:sz="4" w:space="0" w:color="auto"/>
              <w:bottom w:val="single" w:sz="4" w:space="0" w:color="auto"/>
              <w:right w:val="single" w:sz="4" w:space="0" w:color="auto"/>
            </w:tcBorders>
          </w:tcPr>
          <w:p w14:paraId="2E4D8836" w14:textId="77777777" w:rsidR="001C1A66" w:rsidRDefault="001C1A66">
            <w:pPr>
              <w:spacing w:before="20" w:after="20"/>
              <w:rPr>
                <w:rFonts w:ascii="Cambria" w:hAnsi="Cambria" w:cs="Times New Roman"/>
                <w:b/>
                <w:sz w:val="20"/>
                <w:szCs w:val="20"/>
              </w:rPr>
            </w:pPr>
          </w:p>
        </w:tc>
        <w:tc>
          <w:tcPr>
            <w:tcW w:w="5976" w:type="dxa"/>
            <w:tcBorders>
              <w:top w:val="single" w:sz="4" w:space="0" w:color="auto"/>
              <w:left w:val="single" w:sz="4" w:space="0" w:color="auto"/>
              <w:bottom w:val="single" w:sz="4" w:space="0" w:color="auto"/>
              <w:right w:val="single" w:sz="4" w:space="0" w:color="auto"/>
            </w:tcBorders>
            <w:hideMark/>
          </w:tcPr>
          <w:p w14:paraId="6F6F5449" w14:textId="77777777" w:rsidR="001C1A66" w:rsidRDefault="001C1A66">
            <w:pPr>
              <w:spacing w:before="20" w:after="20"/>
              <w:rPr>
                <w:rFonts w:ascii="Cambria" w:hAnsi="Cambria" w:cs="Times New Roman"/>
                <w:b/>
                <w:sz w:val="20"/>
                <w:szCs w:val="20"/>
              </w:rPr>
            </w:pPr>
            <w:r>
              <w:rPr>
                <w:rFonts w:ascii="Cambria" w:hAnsi="Cambria" w:cs="Times New Roman"/>
                <w:b/>
                <w:sz w:val="20"/>
                <w:szCs w:val="20"/>
              </w:rPr>
              <w:t xml:space="preserve">Razem liczba godzin wykładów </w:t>
            </w:r>
          </w:p>
        </w:tc>
        <w:tc>
          <w:tcPr>
            <w:tcW w:w="1516" w:type="dxa"/>
            <w:tcBorders>
              <w:top w:val="single" w:sz="4" w:space="0" w:color="auto"/>
              <w:left w:val="single" w:sz="4" w:space="0" w:color="auto"/>
              <w:bottom w:val="single" w:sz="4" w:space="0" w:color="auto"/>
              <w:right w:val="single" w:sz="4" w:space="0" w:color="auto"/>
            </w:tcBorders>
            <w:hideMark/>
          </w:tcPr>
          <w:p w14:paraId="1D01581A" w14:textId="77777777" w:rsidR="001C1A66" w:rsidRDefault="001C1A66">
            <w:pPr>
              <w:spacing w:before="20" w:after="20"/>
              <w:jc w:val="center"/>
              <w:rPr>
                <w:rFonts w:ascii="Cambria" w:hAnsi="Cambria" w:cs="Times New Roman"/>
                <w:sz w:val="20"/>
                <w:szCs w:val="20"/>
              </w:rPr>
            </w:pPr>
            <w:r>
              <w:rPr>
                <w:rFonts w:ascii="Cambria" w:hAnsi="Cambria" w:cs="Times New Roman"/>
                <w:sz w:val="20"/>
                <w:szCs w:val="20"/>
              </w:rPr>
              <w:t>30</w:t>
            </w:r>
          </w:p>
        </w:tc>
        <w:tc>
          <w:tcPr>
            <w:tcW w:w="1806" w:type="dxa"/>
            <w:tcBorders>
              <w:top w:val="single" w:sz="4" w:space="0" w:color="auto"/>
              <w:left w:val="single" w:sz="4" w:space="0" w:color="auto"/>
              <w:bottom w:val="single" w:sz="4" w:space="0" w:color="auto"/>
              <w:right w:val="single" w:sz="4" w:space="0" w:color="auto"/>
            </w:tcBorders>
            <w:hideMark/>
          </w:tcPr>
          <w:p w14:paraId="579DA05B" w14:textId="77777777" w:rsidR="001C1A66" w:rsidRDefault="001C1A66">
            <w:pPr>
              <w:spacing w:before="20" w:after="20"/>
              <w:jc w:val="center"/>
              <w:rPr>
                <w:rFonts w:ascii="Cambria" w:hAnsi="Cambria" w:cs="Times New Roman"/>
                <w:sz w:val="20"/>
                <w:szCs w:val="20"/>
              </w:rPr>
            </w:pPr>
            <w:r>
              <w:rPr>
                <w:rFonts w:ascii="Cambria" w:hAnsi="Cambria" w:cs="Times New Roman"/>
                <w:sz w:val="20"/>
                <w:szCs w:val="20"/>
              </w:rPr>
              <w:t>18</w:t>
            </w:r>
          </w:p>
        </w:tc>
      </w:tr>
    </w:tbl>
    <w:p w14:paraId="6D46C7A5" w14:textId="77777777" w:rsidR="001C1A66" w:rsidRDefault="001C1A66" w:rsidP="001C1A66">
      <w:pPr>
        <w:spacing w:before="120" w:after="120" w:line="240" w:lineRule="auto"/>
        <w:jc w:val="both"/>
        <w:rPr>
          <w:rFonts w:ascii="Cambria" w:hAnsi="Cambria" w:cs="Times New Roman"/>
          <w:b/>
          <w:bCs/>
        </w:rPr>
      </w:pPr>
      <w:r>
        <w:rPr>
          <w:rFonts w:ascii="Cambria" w:hAnsi="Cambria" w:cs="Times New Roman"/>
          <w:b/>
          <w:bCs/>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1C1A66" w14:paraId="01D162E5" w14:textId="77777777" w:rsidTr="001C1A66">
        <w:trPr>
          <w:jc w:val="center"/>
        </w:trPr>
        <w:tc>
          <w:tcPr>
            <w:tcW w:w="1666" w:type="dxa"/>
            <w:tcBorders>
              <w:top w:val="single" w:sz="4" w:space="0" w:color="auto"/>
              <w:left w:val="single" w:sz="4" w:space="0" w:color="auto"/>
              <w:bottom w:val="single" w:sz="4" w:space="0" w:color="auto"/>
              <w:right w:val="single" w:sz="4" w:space="0" w:color="auto"/>
            </w:tcBorders>
            <w:hideMark/>
          </w:tcPr>
          <w:p w14:paraId="4F65F9FB" w14:textId="77777777" w:rsidR="001C1A66" w:rsidRDefault="001C1A66">
            <w:pPr>
              <w:spacing w:before="60" w:after="60" w:line="240" w:lineRule="auto"/>
              <w:jc w:val="both"/>
              <w:rPr>
                <w:rFonts w:ascii="Cambria" w:hAnsi="Cambria" w:cs="Times New Roman"/>
                <w:b/>
                <w:bCs/>
              </w:rPr>
            </w:pPr>
            <w:r>
              <w:rPr>
                <w:rFonts w:ascii="Cambria" w:hAnsi="Cambria" w:cs="Times New Roman"/>
                <w:b/>
                <w:bCs/>
              </w:rPr>
              <w:t>Forma zajęć</w:t>
            </w:r>
          </w:p>
        </w:tc>
        <w:tc>
          <w:tcPr>
            <w:tcW w:w="4963" w:type="dxa"/>
            <w:tcBorders>
              <w:top w:val="single" w:sz="4" w:space="0" w:color="auto"/>
              <w:left w:val="single" w:sz="4" w:space="0" w:color="auto"/>
              <w:bottom w:val="single" w:sz="4" w:space="0" w:color="auto"/>
              <w:right w:val="single" w:sz="4" w:space="0" w:color="auto"/>
            </w:tcBorders>
            <w:hideMark/>
          </w:tcPr>
          <w:p w14:paraId="1633E189" w14:textId="77777777" w:rsidR="001C1A66" w:rsidRDefault="001C1A66">
            <w:pPr>
              <w:spacing w:before="60" w:after="60" w:line="240" w:lineRule="auto"/>
              <w:jc w:val="both"/>
              <w:rPr>
                <w:rFonts w:ascii="Cambria" w:hAnsi="Cambria" w:cs="Times New Roman"/>
                <w:b/>
                <w:bCs/>
              </w:rPr>
            </w:pPr>
            <w:r>
              <w:rPr>
                <w:rFonts w:ascii="Cambria" w:hAnsi="Cambria" w:cs="Times New Roman"/>
                <w:b/>
                <w:bCs/>
              </w:rPr>
              <w:t>Metody dydaktyczne (wybór z listy)</w:t>
            </w:r>
          </w:p>
        </w:tc>
        <w:tc>
          <w:tcPr>
            <w:tcW w:w="3260" w:type="dxa"/>
            <w:tcBorders>
              <w:top w:val="single" w:sz="4" w:space="0" w:color="auto"/>
              <w:left w:val="single" w:sz="4" w:space="0" w:color="auto"/>
              <w:bottom w:val="single" w:sz="4" w:space="0" w:color="auto"/>
              <w:right w:val="single" w:sz="4" w:space="0" w:color="auto"/>
            </w:tcBorders>
            <w:hideMark/>
          </w:tcPr>
          <w:p w14:paraId="5F6005F5" w14:textId="77777777" w:rsidR="001C1A66" w:rsidRDefault="001C1A66">
            <w:pPr>
              <w:spacing w:before="60" w:after="60" w:line="240" w:lineRule="auto"/>
              <w:jc w:val="both"/>
              <w:rPr>
                <w:rFonts w:ascii="Cambria" w:hAnsi="Cambria" w:cs="Times New Roman"/>
                <w:b/>
                <w:bCs/>
              </w:rPr>
            </w:pPr>
            <w:r>
              <w:rPr>
                <w:rFonts w:ascii="Cambria" w:hAnsi="Cambria" w:cs="Times New Roman"/>
                <w:b/>
                <w:bCs/>
              </w:rPr>
              <w:t>Ś</w:t>
            </w:r>
            <w:r>
              <w:rPr>
                <w:rFonts w:ascii="Cambria" w:hAnsi="Cambria" w:cs="Times New Roman"/>
                <w:b/>
              </w:rPr>
              <w:t>rodki dydaktyczne</w:t>
            </w:r>
          </w:p>
        </w:tc>
      </w:tr>
      <w:tr w:rsidR="001C1A66" w14:paraId="21E15782" w14:textId="77777777" w:rsidTr="001C1A66">
        <w:trPr>
          <w:jc w:val="center"/>
        </w:trPr>
        <w:tc>
          <w:tcPr>
            <w:tcW w:w="1666" w:type="dxa"/>
            <w:tcBorders>
              <w:top w:val="single" w:sz="4" w:space="0" w:color="auto"/>
              <w:left w:val="single" w:sz="4" w:space="0" w:color="auto"/>
              <w:bottom w:val="single" w:sz="4" w:space="0" w:color="auto"/>
              <w:right w:val="single" w:sz="4" w:space="0" w:color="auto"/>
            </w:tcBorders>
            <w:hideMark/>
          </w:tcPr>
          <w:p w14:paraId="58CBAB54" w14:textId="77777777" w:rsidR="001C1A66" w:rsidRDefault="001C1A66">
            <w:pPr>
              <w:spacing w:before="60" w:after="60" w:line="240" w:lineRule="auto"/>
              <w:jc w:val="both"/>
              <w:rPr>
                <w:rFonts w:ascii="Cambria" w:hAnsi="Cambria" w:cs="Times New Roman"/>
                <w:bCs/>
                <w:sz w:val="20"/>
                <w:szCs w:val="20"/>
              </w:rPr>
            </w:pPr>
            <w:r>
              <w:rPr>
                <w:rFonts w:ascii="Cambria" w:hAnsi="Cambria" w:cs="Times New Roman"/>
                <w:bCs/>
                <w:sz w:val="20"/>
                <w:szCs w:val="20"/>
              </w:rPr>
              <w:t>Wykład</w:t>
            </w:r>
          </w:p>
        </w:tc>
        <w:tc>
          <w:tcPr>
            <w:tcW w:w="4963" w:type="dxa"/>
            <w:tcBorders>
              <w:top w:val="single" w:sz="4" w:space="0" w:color="auto"/>
              <w:left w:val="single" w:sz="4" w:space="0" w:color="auto"/>
              <w:bottom w:val="single" w:sz="4" w:space="0" w:color="auto"/>
              <w:right w:val="single" w:sz="4" w:space="0" w:color="auto"/>
            </w:tcBorders>
            <w:hideMark/>
          </w:tcPr>
          <w:p w14:paraId="1878A1F1" w14:textId="3BF615E3" w:rsidR="001C1A66" w:rsidRDefault="001C1A66">
            <w:pPr>
              <w:spacing w:after="0"/>
              <w:rPr>
                <w:rFonts w:ascii="Cambria" w:hAnsi="Cambria" w:cs="Times New Roman"/>
                <w:sz w:val="20"/>
                <w:szCs w:val="20"/>
              </w:rPr>
            </w:pPr>
            <w:r>
              <w:rPr>
                <w:rFonts w:ascii="Cambria" w:hAnsi="Cambria" w:cs="Times New Roman"/>
                <w:sz w:val="20"/>
                <w:szCs w:val="20"/>
              </w:rPr>
              <w:t xml:space="preserve"> </w:t>
            </w:r>
            <w:r w:rsidR="005E6336">
              <w:rPr>
                <w:rFonts w:ascii="Cambria" w:hAnsi="Cambria" w:cs="Times New Roman"/>
                <w:sz w:val="20"/>
                <w:szCs w:val="20"/>
              </w:rPr>
              <w:t>M2 w</w:t>
            </w:r>
            <w:r>
              <w:rPr>
                <w:rFonts w:ascii="Cambria" w:hAnsi="Cambria" w:cs="Times New Roman"/>
                <w:sz w:val="20"/>
                <w:szCs w:val="20"/>
              </w:rPr>
              <w:t>ykład problemowy</w:t>
            </w:r>
          </w:p>
        </w:tc>
        <w:tc>
          <w:tcPr>
            <w:tcW w:w="3260" w:type="dxa"/>
            <w:tcBorders>
              <w:top w:val="single" w:sz="4" w:space="0" w:color="auto"/>
              <w:left w:val="single" w:sz="4" w:space="0" w:color="auto"/>
              <w:bottom w:val="single" w:sz="4" w:space="0" w:color="auto"/>
              <w:right w:val="single" w:sz="4" w:space="0" w:color="auto"/>
            </w:tcBorders>
            <w:hideMark/>
          </w:tcPr>
          <w:p w14:paraId="66E95EA9" w14:textId="77777777" w:rsidR="001C1A66" w:rsidRDefault="001C1A66">
            <w:pPr>
              <w:spacing w:after="0"/>
              <w:rPr>
                <w:rFonts w:ascii="Cambria" w:hAnsi="Cambria" w:cs="Times New Roman"/>
                <w:sz w:val="20"/>
                <w:szCs w:val="20"/>
              </w:rPr>
            </w:pPr>
            <w:r>
              <w:rPr>
                <w:rFonts w:ascii="Cambria" w:hAnsi="Cambria" w:cs="Times New Roman"/>
                <w:sz w:val="20"/>
                <w:szCs w:val="20"/>
              </w:rPr>
              <w:t>Projektor, internet</w:t>
            </w:r>
          </w:p>
        </w:tc>
      </w:tr>
    </w:tbl>
    <w:p w14:paraId="5CE6CF18" w14:textId="77777777" w:rsidR="001C1A66" w:rsidRDefault="001C1A66" w:rsidP="001C1A66">
      <w:pPr>
        <w:spacing w:before="120" w:after="120" w:line="240" w:lineRule="auto"/>
        <w:rPr>
          <w:rFonts w:ascii="Cambria" w:hAnsi="Cambria" w:cs="Times New Roman"/>
          <w:b/>
          <w:bCs/>
        </w:rPr>
      </w:pPr>
      <w:r>
        <w:rPr>
          <w:rFonts w:ascii="Cambria" w:hAnsi="Cambria" w:cs="Times New Roman"/>
          <w:b/>
          <w:bCs/>
        </w:rPr>
        <w:t>8. Sposoby (metody) weryfikacji i oceny efektów uczenia się osiągniętych przez studenta</w:t>
      </w:r>
    </w:p>
    <w:p w14:paraId="1DA3C6C1" w14:textId="77777777" w:rsidR="001C1A66" w:rsidRDefault="001C1A66" w:rsidP="001C1A66">
      <w:pPr>
        <w:spacing w:before="120" w:after="120" w:line="240" w:lineRule="auto"/>
        <w:rPr>
          <w:rFonts w:ascii="Cambria" w:hAnsi="Cambria" w:cs="Times New Roman"/>
          <w:b/>
          <w:bCs/>
        </w:rPr>
      </w:pPr>
      <w:r>
        <w:rPr>
          <w:rFonts w:ascii="Cambria" w:hAnsi="Cambria" w:cs="Times New Roman"/>
          <w:b/>
          <w:bCs/>
        </w:rPr>
        <w:t>8.1. Sposoby (metody) oceniania osiągnięcia efektów uczenia się na poszczególnych formach zajęć</w:t>
      </w:r>
    </w:p>
    <w:tbl>
      <w:tblPr>
        <w:tblW w:w="1032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3894"/>
        <w:gridCol w:w="4536"/>
      </w:tblGrid>
      <w:tr w:rsidR="001C1A66" w14:paraId="1A9905F2" w14:textId="77777777" w:rsidTr="001C1A66">
        <w:tc>
          <w:tcPr>
            <w:tcW w:w="1890" w:type="dxa"/>
            <w:tcBorders>
              <w:top w:val="single" w:sz="4" w:space="0" w:color="auto"/>
              <w:left w:val="single" w:sz="4" w:space="0" w:color="auto"/>
              <w:bottom w:val="single" w:sz="4" w:space="0" w:color="auto"/>
              <w:right w:val="single" w:sz="4" w:space="0" w:color="auto"/>
            </w:tcBorders>
            <w:vAlign w:val="center"/>
            <w:hideMark/>
          </w:tcPr>
          <w:p w14:paraId="2F0C9755" w14:textId="77777777" w:rsidR="001C1A66" w:rsidRDefault="001C1A66">
            <w:pPr>
              <w:spacing w:before="60" w:after="60" w:line="240" w:lineRule="auto"/>
              <w:jc w:val="center"/>
              <w:rPr>
                <w:rFonts w:ascii="Cambria" w:hAnsi="Cambria" w:cs="Times New Roman"/>
                <w:b/>
                <w:bCs/>
                <w:sz w:val="28"/>
                <w:szCs w:val="28"/>
              </w:rPr>
            </w:pPr>
            <w:r>
              <w:rPr>
                <w:rFonts w:ascii="Cambria" w:hAnsi="Cambria" w:cs="Times New Roman"/>
                <w:b/>
                <w:bCs/>
              </w:rPr>
              <w:t>Forma zajęć</w:t>
            </w:r>
          </w:p>
        </w:tc>
        <w:tc>
          <w:tcPr>
            <w:tcW w:w="3894" w:type="dxa"/>
            <w:tcBorders>
              <w:top w:val="single" w:sz="4" w:space="0" w:color="auto"/>
              <w:left w:val="single" w:sz="4" w:space="0" w:color="auto"/>
              <w:bottom w:val="single" w:sz="4" w:space="0" w:color="auto"/>
              <w:right w:val="single" w:sz="4" w:space="0" w:color="auto"/>
            </w:tcBorders>
            <w:vAlign w:val="center"/>
            <w:hideMark/>
          </w:tcPr>
          <w:p w14:paraId="11165AB8" w14:textId="77777777" w:rsidR="001C1A66" w:rsidRDefault="001C1A66">
            <w:pPr>
              <w:spacing w:after="0" w:line="240" w:lineRule="auto"/>
              <w:jc w:val="center"/>
              <w:rPr>
                <w:rFonts w:ascii="Cambria" w:hAnsi="Cambria" w:cs="Times New Roman"/>
                <w:b/>
                <w:sz w:val="20"/>
                <w:szCs w:val="20"/>
              </w:rPr>
            </w:pPr>
            <w:r>
              <w:rPr>
                <w:rFonts w:ascii="Cambria" w:hAnsi="Cambria" w:cs="Times New Roman"/>
                <w:b/>
                <w:sz w:val="20"/>
                <w:szCs w:val="20"/>
              </w:rPr>
              <w:t xml:space="preserve">Ocena formująca (F) </w:t>
            </w:r>
          </w:p>
          <w:p w14:paraId="21A2F939" w14:textId="77777777" w:rsidR="001C1A66" w:rsidRDefault="001C1A66">
            <w:pPr>
              <w:spacing w:after="0" w:line="240" w:lineRule="auto"/>
              <w:jc w:val="center"/>
              <w:rPr>
                <w:rFonts w:ascii="Cambria" w:hAnsi="Cambria" w:cs="Times New Roman"/>
                <w:b/>
                <w:bCs/>
                <w:sz w:val="28"/>
                <w:szCs w:val="28"/>
              </w:rPr>
            </w:pPr>
            <w:r>
              <w:rPr>
                <w:rFonts w:ascii="Cambria" w:hAnsi="Cambria" w:cs="Times New Roman"/>
                <w:b/>
                <w:sz w:val="20"/>
                <w:szCs w:val="20"/>
              </w:rPr>
              <w:t xml:space="preserve">– </w:t>
            </w:r>
            <w:r>
              <w:rPr>
                <w:rFonts w:ascii="Cambria" w:hAnsi="Cambria" w:cs="Times New Roman"/>
                <w:color w:val="000000"/>
                <w:sz w:val="16"/>
                <w:szCs w:val="16"/>
              </w:rPr>
              <w:t xml:space="preserve">wskazuje studentowi na potrzebę uzupełniania wiedzy lub stosowania określonych metod i narzędzi, stymulujące do doskonalenia efektów pracy </w:t>
            </w:r>
            <w:r>
              <w:rPr>
                <w:rFonts w:ascii="Cambria" w:hAnsi="Cambria" w:cs="Times New Roman"/>
                <w:b/>
                <w:color w:val="000000"/>
                <w:sz w:val="16"/>
                <w:szCs w:val="16"/>
              </w:rPr>
              <w:t>(wybór z listy)</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43FB1EA" w14:textId="77777777" w:rsidR="001C1A66" w:rsidRDefault="001C1A66">
            <w:pPr>
              <w:spacing w:before="20" w:after="20" w:line="240" w:lineRule="auto"/>
              <w:jc w:val="center"/>
              <w:rPr>
                <w:rFonts w:ascii="Cambria" w:hAnsi="Cambria" w:cs="Times New Roman"/>
                <w:b/>
                <w:sz w:val="20"/>
                <w:szCs w:val="20"/>
              </w:rPr>
            </w:pPr>
            <w:r>
              <w:rPr>
                <w:rFonts w:ascii="Cambria" w:hAnsi="Cambria" w:cs="Times New Roman"/>
                <w:b/>
                <w:sz w:val="20"/>
                <w:szCs w:val="20"/>
              </w:rPr>
              <w:t xml:space="preserve">Ocena podsumowująca (P) – </w:t>
            </w:r>
            <w:r>
              <w:rPr>
                <w:rFonts w:ascii="Cambria" w:hAnsi="Cambria" w:cs="Times New Roman"/>
                <w:sz w:val="16"/>
                <w:szCs w:val="16"/>
              </w:rPr>
              <w:t xml:space="preserve">podsumowuje osiągnięte efekty uczenia się </w:t>
            </w:r>
            <w:r>
              <w:rPr>
                <w:rFonts w:ascii="Cambria" w:hAnsi="Cambria" w:cs="Times New Roman"/>
                <w:b/>
                <w:sz w:val="16"/>
                <w:szCs w:val="16"/>
              </w:rPr>
              <w:t>(wybór z listy)</w:t>
            </w:r>
          </w:p>
        </w:tc>
      </w:tr>
      <w:tr w:rsidR="001C1A66" w14:paraId="7E15C9F9" w14:textId="77777777" w:rsidTr="001C1A66">
        <w:tc>
          <w:tcPr>
            <w:tcW w:w="1890" w:type="dxa"/>
            <w:tcBorders>
              <w:top w:val="single" w:sz="4" w:space="0" w:color="auto"/>
              <w:left w:val="single" w:sz="4" w:space="0" w:color="auto"/>
              <w:bottom w:val="single" w:sz="4" w:space="0" w:color="auto"/>
              <w:right w:val="single" w:sz="4" w:space="0" w:color="auto"/>
            </w:tcBorders>
            <w:hideMark/>
          </w:tcPr>
          <w:p w14:paraId="7B85E7A2" w14:textId="77777777" w:rsidR="001C1A66" w:rsidRDefault="001C1A66">
            <w:pPr>
              <w:spacing w:before="60" w:after="60" w:line="240" w:lineRule="auto"/>
              <w:rPr>
                <w:rFonts w:ascii="Cambria" w:hAnsi="Cambria" w:cs="Times New Roman"/>
                <w:b/>
                <w:bCs/>
                <w:sz w:val="20"/>
                <w:szCs w:val="20"/>
              </w:rPr>
            </w:pPr>
            <w:r>
              <w:rPr>
                <w:rFonts w:ascii="Cambria" w:hAnsi="Cambria" w:cs="Times New Roman"/>
                <w:bCs/>
                <w:sz w:val="20"/>
                <w:szCs w:val="20"/>
              </w:rPr>
              <w:t>Wykład</w:t>
            </w:r>
          </w:p>
        </w:tc>
        <w:tc>
          <w:tcPr>
            <w:tcW w:w="3894" w:type="dxa"/>
            <w:tcBorders>
              <w:top w:val="single" w:sz="4" w:space="0" w:color="auto"/>
              <w:left w:val="single" w:sz="4" w:space="0" w:color="auto"/>
              <w:bottom w:val="single" w:sz="4" w:space="0" w:color="auto"/>
              <w:right w:val="single" w:sz="4" w:space="0" w:color="auto"/>
            </w:tcBorders>
            <w:vAlign w:val="center"/>
            <w:hideMark/>
          </w:tcPr>
          <w:p w14:paraId="5B142012" w14:textId="77777777" w:rsidR="001C1A66" w:rsidRDefault="001C1A66">
            <w:pPr>
              <w:spacing w:before="60" w:after="60" w:line="240" w:lineRule="auto"/>
              <w:rPr>
                <w:rFonts w:ascii="Cambria" w:hAnsi="Cambria" w:cs="Times New Roman"/>
                <w:b/>
                <w:bCs/>
                <w:sz w:val="20"/>
                <w:szCs w:val="20"/>
              </w:rPr>
            </w:pPr>
            <w:r>
              <w:rPr>
                <w:rFonts w:ascii="Cambria" w:hAnsi="Cambria" w:cs="Times New Roman"/>
                <w:b/>
                <w:bCs/>
                <w:sz w:val="20"/>
                <w:szCs w:val="20"/>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E1F33DF" w14:textId="77777777" w:rsidR="001C1A66" w:rsidRDefault="001C1A66">
            <w:pPr>
              <w:spacing w:before="20" w:after="20" w:line="240" w:lineRule="auto"/>
              <w:rPr>
                <w:rFonts w:ascii="Cambria" w:hAnsi="Cambria" w:cs="Times New Roman"/>
                <w:sz w:val="20"/>
                <w:szCs w:val="20"/>
              </w:rPr>
            </w:pPr>
            <w:r>
              <w:rPr>
                <w:rFonts w:ascii="Cambria" w:hAnsi="Cambria" w:cs="Times New Roman"/>
                <w:sz w:val="20"/>
                <w:szCs w:val="20"/>
              </w:rPr>
              <w:t>Test</w:t>
            </w:r>
          </w:p>
        </w:tc>
      </w:tr>
    </w:tbl>
    <w:p w14:paraId="24F25F1A" w14:textId="77777777" w:rsidR="001C1A66" w:rsidRDefault="001C1A66" w:rsidP="001C1A66">
      <w:pPr>
        <w:spacing w:before="120" w:after="120" w:line="240" w:lineRule="auto"/>
        <w:jc w:val="both"/>
        <w:rPr>
          <w:rFonts w:ascii="Cambria" w:hAnsi="Cambria" w:cs="Times New Roman"/>
          <w:color w:val="00B050"/>
        </w:rPr>
      </w:pPr>
      <w:r>
        <w:rPr>
          <w:rFonts w:ascii="Cambria" w:hAnsi="Cambria" w:cs="Times New Roman"/>
          <w:b/>
        </w:rPr>
        <w:t>8.2. Sposoby (metody) weryfikacji osiągnięcia przedmiotowych efektów uczenia się (wstawić „x”)</w:t>
      </w:r>
    </w:p>
    <w:tbl>
      <w:tblPr>
        <w:tblW w:w="252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852"/>
        <w:gridCol w:w="710"/>
      </w:tblGrid>
      <w:tr w:rsidR="001C1A66" w14:paraId="75F5D357" w14:textId="77777777" w:rsidTr="001C1A66">
        <w:trPr>
          <w:trHeight w:val="150"/>
        </w:trPr>
        <w:tc>
          <w:tcPr>
            <w:tcW w:w="956" w:type="dxa"/>
            <w:vMerge w:val="restart"/>
            <w:tcBorders>
              <w:top w:val="single" w:sz="4" w:space="0" w:color="000000"/>
              <w:left w:val="single" w:sz="4" w:space="0" w:color="000000"/>
              <w:bottom w:val="single" w:sz="4" w:space="0" w:color="000000"/>
              <w:right w:val="single" w:sz="4" w:space="0" w:color="000000"/>
            </w:tcBorders>
            <w:vAlign w:val="center"/>
            <w:hideMark/>
          </w:tcPr>
          <w:p w14:paraId="013735DA" w14:textId="77777777" w:rsidR="001C1A66" w:rsidRDefault="001C1A66">
            <w:pPr>
              <w:spacing w:before="20" w:after="20" w:line="240" w:lineRule="auto"/>
              <w:jc w:val="center"/>
              <w:rPr>
                <w:rFonts w:ascii="Cambria" w:hAnsi="Cambria" w:cs="Times New Roman"/>
                <w:sz w:val="28"/>
                <w:szCs w:val="28"/>
              </w:rPr>
            </w:pPr>
            <w:r>
              <w:rPr>
                <w:rFonts w:ascii="Cambria" w:hAnsi="Cambria" w:cs="Times New Roman"/>
                <w:b/>
                <w:bCs/>
                <w:sz w:val="20"/>
                <w:szCs w:val="20"/>
              </w:rPr>
              <w:t>Symbol efektu</w:t>
            </w:r>
          </w:p>
        </w:tc>
        <w:tc>
          <w:tcPr>
            <w:tcW w:w="1559" w:type="dxa"/>
            <w:gridSpan w:val="2"/>
            <w:tcBorders>
              <w:top w:val="single" w:sz="4" w:space="0" w:color="000000"/>
              <w:left w:val="single" w:sz="4" w:space="0" w:color="000000"/>
              <w:bottom w:val="single" w:sz="4" w:space="0" w:color="auto"/>
              <w:right w:val="single" w:sz="4" w:space="0" w:color="000000"/>
            </w:tcBorders>
            <w:vAlign w:val="center"/>
            <w:hideMark/>
          </w:tcPr>
          <w:p w14:paraId="3E1991A9" w14:textId="77777777" w:rsidR="001C1A66" w:rsidRDefault="001C1A66">
            <w:pPr>
              <w:spacing w:before="20" w:after="20" w:line="240" w:lineRule="auto"/>
              <w:jc w:val="center"/>
              <w:rPr>
                <w:rFonts w:ascii="Cambria" w:hAnsi="Cambria" w:cs="Times New Roman"/>
                <w:bCs/>
                <w:sz w:val="16"/>
                <w:szCs w:val="10"/>
              </w:rPr>
            </w:pPr>
            <w:r>
              <w:rPr>
                <w:rFonts w:ascii="Cambria" w:hAnsi="Cambria" w:cs="Times New Roman"/>
                <w:sz w:val="18"/>
                <w:szCs w:val="18"/>
              </w:rPr>
              <w:t xml:space="preserve">Wykład </w:t>
            </w:r>
          </w:p>
        </w:tc>
      </w:tr>
      <w:tr w:rsidR="001C1A66" w14:paraId="63717084" w14:textId="77777777" w:rsidTr="001C1A66">
        <w:trPr>
          <w:trHeight w:val="325"/>
        </w:trPr>
        <w:tc>
          <w:tcPr>
            <w:tcW w:w="956" w:type="dxa"/>
            <w:vMerge/>
            <w:tcBorders>
              <w:top w:val="single" w:sz="4" w:space="0" w:color="000000"/>
              <w:left w:val="single" w:sz="4" w:space="0" w:color="000000"/>
              <w:bottom w:val="single" w:sz="4" w:space="0" w:color="000000"/>
              <w:right w:val="single" w:sz="4" w:space="0" w:color="000000"/>
            </w:tcBorders>
            <w:vAlign w:val="center"/>
            <w:hideMark/>
          </w:tcPr>
          <w:p w14:paraId="72B998D4" w14:textId="77777777" w:rsidR="001C1A66" w:rsidRDefault="001C1A66">
            <w:pPr>
              <w:spacing w:after="0" w:line="240" w:lineRule="auto"/>
              <w:rPr>
                <w:rFonts w:ascii="Cambria" w:hAnsi="Cambria" w:cs="Times New Roman"/>
                <w:sz w:val="28"/>
                <w:szCs w:val="28"/>
              </w:rPr>
            </w:pPr>
          </w:p>
        </w:tc>
        <w:tc>
          <w:tcPr>
            <w:tcW w:w="850" w:type="dxa"/>
            <w:tcBorders>
              <w:top w:val="single" w:sz="4" w:space="0" w:color="auto"/>
              <w:left w:val="single" w:sz="4" w:space="0" w:color="000000"/>
              <w:bottom w:val="single" w:sz="4" w:space="0" w:color="000000"/>
              <w:right w:val="single" w:sz="4" w:space="0" w:color="000000"/>
            </w:tcBorders>
            <w:vAlign w:val="center"/>
          </w:tcPr>
          <w:p w14:paraId="5528F054" w14:textId="77777777" w:rsidR="001C1A66" w:rsidRDefault="001C1A66">
            <w:pPr>
              <w:spacing w:before="20" w:after="20" w:line="240" w:lineRule="auto"/>
              <w:jc w:val="center"/>
              <w:rPr>
                <w:rFonts w:ascii="Cambria" w:hAnsi="Cambria" w:cs="Times New Roman"/>
                <w:sz w:val="16"/>
                <w:szCs w:val="16"/>
              </w:rPr>
            </w:pPr>
          </w:p>
        </w:tc>
        <w:tc>
          <w:tcPr>
            <w:tcW w:w="709" w:type="dxa"/>
            <w:tcBorders>
              <w:top w:val="single" w:sz="4" w:space="0" w:color="auto"/>
              <w:left w:val="single" w:sz="4" w:space="0" w:color="000000"/>
              <w:bottom w:val="single" w:sz="4" w:space="0" w:color="000000"/>
              <w:right w:val="single" w:sz="4" w:space="0" w:color="auto"/>
            </w:tcBorders>
            <w:vAlign w:val="center"/>
          </w:tcPr>
          <w:p w14:paraId="1E98B556" w14:textId="77777777" w:rsidR="001C1A66" w:rsidRDefault="001C1A66">
            <w:pPr>
              <w:spacing w:before="20" w:after="20" w:line="240" w:lineRule="auto"/>
              <w:jc w:val="center"/>
              <w:rPr>
                <w:rFonts w:ascii="Cambria" w:hAnsi="Cambria" w:cs="Times New Roman"/>
                <w:sz w:val="16"/>
                <w:szCs w:val="16"/>
              </w:rPr>
            </w:pPr>
          </w:p>
        </w:tc>
      </w:tr>
      <w:tr w:rsidR="001C1A66" w14:paraId="0F1E6B0F" w14:textId="77777777" w:rsidTr="001C1A66">
        <w:tc>
          <w:tcPr>
            <w:tcW w:w="956" w:type="dxa"/>
            <w:tcBorders>
              <w:top w:val="single" w:sz="4" w:space="0" w:color="000000"/>
              <w:left w:val="single" w:sz="4" w:space="0" w:color="000000"/>
              <w:bottom w:val="single" w:sz="4" w:space="0" w:color="000000"/>
              <w:right w:val="single" w:sz="4" w:space="0" w:color="000000"/>
            </w:tcBorders>
            <w:vAlign w:val="center"/>
            <w:hideMark/>
          </w:tcPr>
          <w:p w14:paraId="11F674B6" w14:textId="77777777" w:rsidR="001C1A66" w:rsidRDefault="001C1A66">
            <w:pPr>
              <w:spacing w:before="20" w:after="20" w:line="240" w:lineRule="auto"/>
              <w:ind w:right="-108"/>
              <w:jc w:val="center"/>
              <w:rPr>
                <w:rFonts w:ascii="Cambria" w:hAnsi="Cambria" w:cs="Times New Roman"/>
                <w:sz w:val="20"/>
                <w:szCs w:val="20"/>
              </w:rPr>
            </w:pPr>
            <w:r>
              <w:rPr>
                <w:rFonts w:ascii="Cambria" w:hAnsi="Cambria" w:cs="Times New Roman"/>
                <w:sz w:val="20"/>
                <w:szCs w:val="20"/>
              </w:rPr>
              <w:t>W_01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36E82E27" w14:textId="77777777" w:rsidR="001C1A66" w:rsidRDefault="001C1A66">
            <w:pPr>
              <w:spacing w:before="20" w:after="20" w:line="240" w:lineRule="auto"/>
              <w:jc w:val="center"/>
              <w:rPr>
                <w:rFonts w:ascii="Cambria" w:hAnsi="Cambria" w:cs="Times New Roman"/>
                <w:b/>
                <w:sz w:val="24"/>
                <w:szCs w:val="24"/>
              </w:rPr>
            </w:pPr>
            <w:r>
              <w:rPr>
                <w:rFonts w:ascii="Cambria" w:hAnsi="Cambria" w:cs="Times New Roman"/>
                <w:b/>
                <w:sz w:val="24"/>
                <w:szCs w:val="24"/>
              </w:rPr>
              <w:t>test</w:t>
            </w:r>
          </w:p>
        </w:tc>
        <w:tc>
          <w:tcPr>
            <w:tcW w:w="709" w:type="dxa"/>
            <w:tcBorders>
              <w:top w:val="single" w:sz="4" w:space="0" w:color="000000"/>
              <w:left w:val="single" w:sz="4" w:space="0" w:color="000000"/>
              <w:bottom w:val="single" w:sz="4" w:space="0" w:color="000000"/>
              <w:right w:val="single" w:sz="4" w:space="0" w:color="auto"/>
            </w:tcBorders>
            <w:vAlign w:val="center"/>
          </w:tcPr>
          <w:p w14:paraId="043F6550" w14:textId="77777777" w:rsidR="001C1A66" w:rsidRDefault="001C1A66">
            <w:pPr>
              <w:spacing w:before="20" w:after="20" w:line="240" w:lineRule="auto"/>
              <w:jc w:val="center"/>
              <w:rPr>
                <w:rFonts w:ascii="Cambria" w:hAnsi="Cambria" w:cs="Times New Roman"/>
                <w:b/>
                <w:sz w:val="24"/>
                <w:szCs w:val="24"/>
              </w:rPr>
            </w:pPr>
          </w:p>
        </w:tc>
      </w:tr>
      <w:tr w:rsidR="001C1A66" w14:paraId="616B4E39" w14:textId="77777777" w:rsidTr="001C1A66">
        <w:tc>
          <w:tcPr>
            <w:tcW w:w="956" w:type="dxa"/>
            <w:tcBorders>
              <w:top w:val="single" w:sz="4" w:space="0" w:color="000000"/>
              <w:left w:val="single" w:sz="4" w:space="0" w:color="000000"/>
              <w:bottom w:val="single" w:sz="4" w:space="0" w:color="000000"/>
              <w:right w:val="single" w:sz="4" w:space="0" w:color="000000"/>
            </w:tcBorders>
            <w:vAlign w:val="center"/>
            <w:hideMark/>
          </w:tcPr>
          <w:p w14:paraId="1CFDCC62" w14:textId="77777777" w:rsidR="001C1A66" w:rsidRDefault="001C1A66">
            <w:pPr>
              <w:widowControl w:val="0"/>
              <w:autoSpaceDE w:val="0"/>
              <w:autoSpaceDN w:val="0"/>
              <w:adjustRightInd w:val="0"/>
              <w:spacing w:before="20" w:after="20" w:line="240" w:lineRule="auto"/>
              <w:ind w:right="-108"/>
              <w:jc w:val="center"/>
              <w:rPr>
                <w:rFonts w:ascii="Cambria" w:hAnsi="Cambria" w:cs="Times New Roman"/>
                <w:sz w:val="20"/>
                <w:szCs w:val="20"/>
              </w:rPr>
            </w:pPr>
            <w:r>
              <w:rPr>
                <w:rFonts w:ascii="Cambria" w:hAnsi="Cambria" w:cs="Times New Roman"/>
                <w:sz w:val="20"/>
                <w:szCs w:val="20"/>
              </w:rPr>
              <w:t>U_01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4F968C57" w14:textId="77777777" w:rsidR="001C1A66" w:rsidRDefault="001C1A66">
            <w:pPr>
              <w:spacing w:before="20" w:after="20" w:line="240" w:lineRule="auto"/>
              <w:jc w:val="center"/>
              <w:rPr>
                <w:rFonts w:ascii="Cambria" w:hAnsi="Cambria" w:cs="Times New Roman"/>
                <w:b/>
                <w:sz w:val="24"/>
                <w:szCs w:val="24"/>
              </w:rPr>
            </w:pPr>
            <w:r>
              <w:rPr>
                <w:rFonts w:ascii="Cambria" w:hAnsi="Cambria" w:cs="Times New Roman"/>
                <w:b/>
                <w:sz w:val="24"/>
                <w:szCs w:val="24"/>
              </w:rPr>
              <w:t>test</w:t>
            </w:r>
          </w:p>
        </w:tc>
        <w:tc>
          <w:tcPr>
            <w:tcW w:w="709" w:type="dxa"/>
            <w:tcBorders>
              <w:top w:val="single" w:sz="4" w:space="0" w:color="000000"/>
              <w:left w:val="single" w:sz="4" w:space="0" w:color="000000"/>
              <w:bottom w:val="single" w:sz="4" w:space="0" w:color="000000"/>
              <w:right w:val="single" w:sz="4" w:space="0" w:color="auto"/>
            </w:tcBorders>
            <w:vAlign w:val="center"/>
          </w:tcPr>
          <w:p w14:paraId="5D92BD0C" w14:textId="77777777" w:rsidR="001C1A66" w:rsidRDefault="001C1A66">
            <w:pPr>
              <w:spacing w:before="20" w:after="20" w:line="240" w:lineRule="auto"/>
              <w:jc w:val="center"/>
              <w:rPr>
                <w:rFonts w:ascii="Cambria" w:hAnsi="Cambria" w:cs="Times New Roman"/>
                <w:b/>
                <w:sz w:val="24"/>
                <w:szCs w:val="24"/>
              </w:rPr>
            </w:pPr>
          </w:p>
        </w:tc>
      </w:tr>
      <w:tr w:rsidR="001C1A66" w14:paraId="47828C8A" w14:textId="77777777" w:rsidTr="001C1A66">
        <w:tc>
          <w:tcPr>
            <w:tcW w:w="956" w:type="dxa"/>
            <w:tcBorders>
              <w:top w:val="single" w:sz="4" w:space="0" w:color="000000"/>
              <w:left w:val="single" w:sz="4" w:space="0" w:color="000000"/>
              <w:bottom w:val="single" w:sz="4" w:space="0" w:color="000000"/>
              <w:right w:val="single" w:sz="4" w:space="0" w:color="000000"/>
            </w:tcBorders>
            <w:vAlign w:val="center"/>
            <w:hideMark/>
          </w:tcPr>
          <w:p w14:paraId="6CA4CAE1" w14:textId="77777777" w:rsidR="001C1A66" w:rsidRDefault="001C1A66">
            <w:pPr>
              <w:widowControl w:val="0"/>
              <w:autoSpaceDE w:val="0"/>
              <w:autoSpaceDN w:val="0"/>
              <w:adjustRightInd w:val="0"/>
              <w:spacing w:before="20" w:after="20" w:line="240" w:lineRule="auto"/>
              <w:ind w:right="-108"/>
              <w:jc w:val="center"/>
              <w:rPr>
                <w:rFonts w:ascii="Cambria" w:hAnsi="Cambria" w:cs="Times New Roman"/>
                <w:sz w:val="20"/>
                <w:szCs w:val="20"/>
              </w:rPr>
            </w:pPr>
            <w:r>
              <w:rPr>
                <w:rFonts w:ascii="Cambria" w:hAnsi="Cambria" w:cs="Times New Roman"/>
                <w:sz w:val="20"/>
                <w:szCs w:val="20"/>
              </w:rPr>
              <w:t>K_01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09080258" w14:textId="77777777" w:rsidR="001C1A66" w:rsidRDefault="001C1A66">
            <w:pPr>
              <w:spacing w:before="20" w:after="20" w:line="240" w:lineRule="auto"/>
              <w:jc w:val="center"/>
              <w:rPr>
                <w:rFonts w:ascii="Cambria" w:hAnsi="Cambria" w:cs="Times New Roman"/>
                <w:b/>
                <w:sz w:val="24"/>
                <w:szCs w:val="24"/>
              </w:rPr>
            </w:pPr>
            <w:r>
              <w:rPr>
                <w:rFonts w:ascii="Cambria" w:hAnsi="Cambria" w:cs="Times New Roman"/>
                <w:b/>
                <w:sz w:val="24"/>
                <w:szCs w:val="24"/>
              </w:rPr>
              <w:t>test</w:t>
            </w:r>
          </w:p>
        </w:tc>
        <w:tc>
          <w:tcPr>
            <w:tcW w:w="709" w:type="dxa"/>
            <w:tcBorders>
              <w:top w:val="single" w:sz="4" w:space="0" w:color="000000"/>
              <w:left w:val="single" w:sz="4" w:space="0" w:color="000000"/>
              <w:bottom w:val="single" w:sz="4" w:space="0" w:color="000000"/>
              <w:right w:val="single" w:sz="4" w:space="0" w:color="auto"/>
            </w:tcBorders>
            <w:vAlign w:val="center"/>
          </w:tcPr>
          <w:p w14:paraId="134E8CF7" w14:textId="77777777" w:rsidR="001C1A66" w:rsidRDefault="001C1A66">
            <w:pPr>
              <w:spacing w:before="20" w:after="20" w:line="240" w:lineRule="auto"/>
              <w:jc w:val="center"/>
              <w:rPr>
                <w:rFonts w:ascii="Cambria" w:hAnsi="Cambria" w:cs="Times New Roman"/>
                <w:b/>
                <w:sz w:val="24"/>
                <w:szCs w:val="24"/>
              </w:rPr>
            </w:pPr>
          </w:p>
        </w:tc>
      </w:tr>
    </w:tbl>
    <w:p w14:paraId="7656556F" w14:textId="77777777" w:rsidR="001C1A66" w:rsidRDefault="001C1A66" w:rsidP="001C1A66">
      <w:pPr>
        <w:pStyle w:val="Nagwek1"/>
        <w:spacing w:before="120" w:after="120" w:line="240" w:lineRule="auto"/>
        <w:rPr>
          <w:rFonts w:ascii="Cambria" w:hAnsi="Cambria"/>
          <w:b w:val="0"/>
          <w:bCs w:val="0"/>
          <w:sz w:val="22"/>
          <w:szCs w:val="22"/>
        </w:rPr>
      </w:pPr>
      <w:r>
        <w:rPr>
          <w:rFonts w:ascii="Cambria" w:hAnsi="Cambria"/>
          <w:sz w:val="22"/>
          <w:szCs w:val="22"/>
        </w:rPr>
        <w:t xml:space="preserve">9. Opis sposobu ustalania oceny końcowej </w:t>
      </w:r>
      <w:r>
        <w:rPr>
          <w:rFonts w:ascii="Cambria" w:hAnsi="Cambria"/>
          <w:b w:val="0"/>
          <w:bCs w:val="0"/>
          <w:sz w:val="22"/>
          <w:szCs w:val="22"/>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Style w:val="Tabela-Siatka"/>
        <w:tblW w:w="9924" w:type="dxa"/>
        <w:jc w:val="center"/>
        <w:tblLook w:val="04A0" w:firstRow="1" w:lastRow="0" w:firstColumn="1" w:lastColumn="0" w:noHBand="0" w:noVBand="1"/>
      </w:tblPr>
      <w:tblGrid>
        <w:gridCol w:w="9924"/>
      </w:tblGrid>
      <w:tr w:rsidR="001C1A66" w14:paraId="69E2A196" w14:textId="77777777" w:rsidTr="001C1A66">
        <w:trPr>
          <w:jc w:val="center"/>
        </w:trPr>
        <w:tc>
          <w:tcPr>
            <w:tcW w:w="9924" w:type="dxa"/>
            <w:tcBorders>
              <w:top w:val="single" w:sz="4" w:space="0" w:color="auto"/>
              <w:left w:val="single" w:sz="4" w:space="0" w:color="auto"/>
              <w:bottom w:val="single" w:sz="4" w:space="0" w:color="auto"/>
              <w:right w:val="single" w:sz="4" w:space="0" w:color="auto"/>
            </w:tcBorders>
            <w:hideMark/>
          </w:tcPr>
          <w:p w14:paraId="69187237" w14:textId="77777777" w:rsidR="001C1A66" w:rsidRDefault="001C1A66">
            <w:pPr>
              <w:rPr>
                <w:rFonts w:ascii="Cambria" w:hAnsi="Cambria"/>
              </w:rPr>
            </w:pPr>
            <w:r>
              <w:rPr>
                <w:rFonts w:ascii="Cambria" w:hAnsi="Cambria"/>
              </w:rPr>
              <w:t>Test sprawdzający (20 pytań). Ocena bdb – 17-20 poprawnych odpowiedzi, 15-16 – ocena dobra; 13-14 – ocena dostateczna.</w:t>
            </w:r>
          </w:p>
        </w:tc>
      </w:tr>
    </w:tbl>
    <w:p w14:paraId="365DF021" w14:textId="77777777" w:rsidR="001C1A66" w:rsidRDefault="001C1A66" w:rsidP="001C1A66">
      <w:pPr>
        <w:rPr>
          <w:rFonts w:ascii="Cambria" w:hAnsi="Cambria"/>
        </w:rPr>
      </w:pPr>
    </w:p>
    <w:p w14:paraId="4CD1E666" w14:textId="77777777" w:rsidR="001C1A66" w:rsidRDefault="001C1A66" w:rsidP="001C1A66">
      <w:pPr>
        <w:pStyle w:val="Legenda"/>
        <w:spacing w:before="120" w:after="120" w:line="240" w:lineRule="auto"/>
        <w:rPr>
          <w:rFonts w:ascii="Cambria" w:hAnsi="Cambria"/>
          <w:color w:val="FF0000"/>
          <w:sz w:val="22"/>
          <w:szCs w:val="22"/>
        </w:rPr>
      </w:pPr>
      <w:r>
        <w:rPr>
          <w:rFonts w:ascii="Cambria" w:hAnsi="Cambria"/>
          <w:sz w:val="22"/>
          <w:szCs w:val="22"/>
        </w:rPr>
        <w:lastRenderedPageBreak/>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23"/>
      </w:tblGrid>
      <w:tr w:rsidR="001C1A66" w14:paraId="02207D9A" w14:textId="77777777" w:rsidTr="001C1A66">
        <w:trPr>
          <w:trHeight w:val="540"/>
          <w:jc w:val="center"/>
        </w:trPr>
        <w:tc>
          <w:tcPr>
            <w:tcW w:w="9923" w:type="dxa"/>
            <w:tcBorders>
              <w:top w:val="single" w:sz="4" w:space="0" w:color="auto"/>
              <w:left w:val="single" w:sz="4" w:space="0" w:color="auto"/>
              <w:bottom w:val="single" w:sz="4" w:space="0" w:color="auto"/>
              <w:right w:val="single" w:sz="4" w:space="0" w:color="auto"/>
            </w:tcBorders>
            <w:hideMark/>
          </w:tcPr>
          <w:p w14:paraId="2B80AAAD" w14:textId="77777777" w:rsidR="001C1A66" w:rsidRDefault="001C1A66">
            <w:pPr>
              <w:spacing w:before="120" w:after="120"/>
              <w:rPr>
                <w:rFonts w:ascii="Cambria" w:hAnsi="Cambria" w:cs="Times New Roman"/>
                <w:b/>
                <w:bCs/>
                <w:sz w:val="24"/>
                <w:szCs w:val="24"/>
              </w:rPr>
            </w:pPr>
            <w:r>
              <w:rPr>
                <w:rFonts w:ascii="Cambria" w:hAnsi="Cambria" w:cs="Times New Roman"/>
                <w:b/>
                <w:bCs/>
                <w:sz w:val="24"/>
                <w:szCs w:val="24"/>
              </w:rPr>
              <w:t xml:space="preserve">Zaliczenie z oceną </w:t>
            </w:r>
          </w:p>
        </w:tc>
      </w:tr>
    </w:tbl>
    <w:p w14:paraId="337F2CC0" w14:textId="77777777" w:rsidR="001C1A66" w:rsidRDefault="001C1A66" w:rsidP="001C1A66">
      <w:pPr>
        <w:pStyle w:val="Legenda"/>
        <w:spacing w:before="120" w:after="120" w:line="240" w:lineRule="auto"/>
        <w:rPr>
          <w:rFonts w:ascii="Cambria" w:hAnsi="Cambria"/>
          <w:b w:val="0"/>
          <w:bCs w:val="0"/>
          <w:sz w:val="22"/>
          <w:szCs w:val="22"/>
        </w:rPr>
      </w:pPr>
      <w:r>
        <w:rPr>
          <w:rFonts w:ascii="Cambria" w:hAnsi="Cambria"/>
          <w:sz w:val="22"/>
          <w:szCs w:val="22"/>
        </w:rPr>
        <w:t xml:space="preserve">11. Obciążenie pracą studenta </w:t>
      </w:r>
      <w:r>
        <w:rPr>
          <w:rFonts w:ascii="Cambria" w:hAnsi="Cambria"/>
          <w:b w:val="0"/>
          <w:bCs w:val="0"/>
          <w:sz w:val="22"/>
          <w:szCs w:val="22"/>
        </w:rPr>
        <w:t>(sposób wyznaczenia punktów ECTS):</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2"/>
        <w:gridCol w:w="1985"/>
        <w:gridCol w:w="1986"/>
        <w:gridCol w:w="7"/>
      </w:tblGrid>
      <w:tr w:rsidR="001C1A66" w14:paraId="1058AC13" w14:textId="77777777" w:rsidTr="001C1A66">
        <w:trPr>
          <w:gridAfter w:val="1"/>
          <w:wAfter w:w="7" w:type="dxa"/>
          <w:trHeight w:val="291"/>
          <w:jc w:val="center"/>
        </w:trPr>
        <w:tc>
          <w:tcPr>
            <w:tcW w:w="59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E4973F" w14:textId="77777777" w:rsidR="001C1A66" w:rsidRDefault="001C1A66">
            <w:pPr>
              <w:spacing w:before="20" w:after="20"/>
              <w:jc w:val="center"/>
              <w:rPr>
                <w:rFonts w:ascii="Cambria" w:hAnsi="Cambria" w:cs="Times New Roman"/>
                <w:b/>
                <w:bCs/>
              </w:rPr>
            </w:pPr>
            <w:r>
              <w:rPr>
                <w:rFonts w:ascii="Cambria" w:hAnsi="Cambria" w:cs="Times New Roman"/>
                <w:b/>
                <w:bCs/>
              </w:rPr>
              <w:t>Forma aktywności studenta</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8B2008" w14:textId="77777777" w:rsidR="001C1A66" w:rsidRDefault="001C1A66">
            <w:pPr>
              <w:spacing w:before="20" w:after="20" w:line="240" w:lineRule="auto"/>
              <w:jc w:val="center"/>
              <w:rPr>
                <w:rFonts w:ascii="Cambria" w:hAnsi="Cambria" w:cs="Times New Roman"/>
                <w:b/>
                <w:iCs/>
                <w:sz w:val="20"/>
                <w:szCs w:val="20"/>
              </w:rPr>
            </w:pPr>
            <w:r>
              <w:rPr>
                <w:rFonts w:ascii="Cambria" w:hAnsi="Cambria" w:cs="Times New Roman"/>
                <w:b/>
                <w:iCs/>
                <w:sz w:val="20"/>
                <w:szCs w:val="20"/>
              </w:rPr>
              <w:t>Liczba godzin</w:t>
            </w:r>
          </w:p>
        </w:tc>
      </w:tr>
      <w:tr w:rsidR="001C1A66" w14:paraId="49F29D4F" w14:textId="77777777" w:rsidTr="001C1A66">
        <w:trPr>
          <w:gridAfter w:val="1"/>
          <w:wAfter w:w="7" w:type="dxa"/>
          <w:trHeight w:val="291"/>
          <w:jc w:val="center"/>
        </w:trPr>
        <w:tc>
          <w:tcPr>
            <w:tcW w:w="9896" w:type="dxa"/>
            <w:vMerge/>
            <w:tcBorders>
              <w:top w:val="single" w:sz="4" w:space="0" w:color="000000"/>
              <w:left w:val="single" w:sz="4" w:space="0" w:color="000000"/>
              <w:bottom w:val="single" w:sz="4" w:space="0" w:color="000000"/>
              <w:right w:val="single" w:sz="4" w:space="0" w:color="000000"/>
            </w:tcBorders>
            <w:vAlign w:val="center"/>
            <w:hideMark/>
          </w:tcPr>
          <w:p w14:paraId="34CE0E39" w14:textId="77777777" w:rsidR="001C1A66" w:rsidRDefault="001C1A66">
            <w:pPr>
              <w:spacing w:after="0" w:line="240" w:lineRule="auto"/>
              <w:rPr>
                <w:rFonts w:ascii="Cambria" w:hAnsi="Cambria" w:cs="Times New Roman"/>
                <w:b/>
                <w:bCs/>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14:paraId="600478D2" w14:textId="77777777" w:rsidR="001C1A66" w:rsidRDefault="001C1A66">
            <w:pPr>
              <w:spacing w:before="20" w:after="20" w:line="240" w:lineRule="auto"/>
              <w:jc w:val="center"/>
              <w:rPr>
                <w:rFonts w:ascii="Cambria" w:hAnsi="Cambria" w:cs="Times New Roman"/>
                <w:b/>
                <w:iCs/>
                <w:sz w:val="20"/>
                <w:szCs w:val="20"/>
              </w:rPr>
            </w:pPr>
            <w:r>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hideMark/>
          </w:tcPr>
          <w:p w14:paraId="269C0182" w14:textId="77777777" w:rsidR="001C1A66" w:rsidRDefault="001C1A66">
            <w:pPr>
              <w:spacing w:before="20" w:after="20" w:line="240" w:lineRule="auto"/>
              <w:jc w:val="center"/>
              <w:rPr>
                <w:rFonts w:ascii="Cambria" w:hAnsi="Cambria" w:cs="Times New Roman"/>
                <w:b/>
                <w:iCs/>
                <w:sz w:val="20"/>
                <w:szCs w:val="20"/>
              </w:rPr>
            </w:pPr>
            <w:r>
              <w:rPr>
                <w:rFonts w:ascii="Cambria" w:hAnsi="Cambria" w:cs="Times New Roman"/>
                <w:b/>
                <w:iCs/>
                <w:sz w:val="20"/>
                <w:szCs w:val="20"/>
              </w:rPr>
              <w:t>na studiach niestacjonarnych</w:t>
            </w:r>
          </w:p>
        </w:tc>
      </w:tr>
      <w:tr w:rsidR="001C1A66" w14:paraId="70575581" w14:textId="77777777" w:rsidTr="001C1A66">
        <w:trPr>
          <w:trHeight w:val="449"/>
          <w:jc w:val="center"/>
        </w:trPr>
        <w:tc>
          <w:tcPr>
            <w:tcW w:w="989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B89CBAB" w14:textId="77777777" w:rsidR="001C1A66" w:rsidRDefault="001C1A66">
            <w:pPr>
              <w:spacing w:before="20" w:after="20" w:line="240" w:lineRule="auto"/>
              <w:jc w:val="center"/>
              <w:rPr>
                <w:rFonts w:ascii="Cambria" w:hAnsi="Cambria" w:cs="Times New Roman"/>
                <w:b/>
                <w:iCs/>
              </w:rPr>
            </w:pPr>
            <w:r>
              <w:rPr>
                <w:rFonts w:ascii="Cambria" w:hAnsi="Cambria" w:cs="Times New Roman"/>
                <w:b/>
                <w:bCs/>
              </w:rPr>
              <w:t>Godziny kontaktowe studenta (w ramach zajęć):</w:t>
            </w:r>
          </w:p>
        </w:tc>
      </w:tr>
      <w:tr w:rsidR="001C1A66" w14:paraId="64DBBB03" w14:textId="77777777" w:rsidTr="001C1A66">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hideMark/>
          </w:tcPr>
          <w:p w14:paraId="617835C4" w14:textId="77777777" w:rsidR="001C1A66" w:rsidRDefault="001C1A66">
            <w:pPr>
              <w:spacing w:before="20" w:after="20"/>
              <w:rPr>
                <w:rFonts w:ascii="Cambria" w:hAnsi="Cambria" w:cs="Times New Roman"/>
                <w:b/>
                <w:iCs/>
              </w:rPr>
            </w:pPr>
            <w:r>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BB37C70" w14:textId="77777777" w:rsidR="001C1A66" w:rsidRDefault="001C1A66">
            <w:pPr>
              <w:spacing w:before="20" w:after="20" w:line="240" w:lineRule="auto"/>
              <w:jc w:val="center"/>
              <w:rPr>
                <w:rFonts w:ascii="Cambria" w:hAnsi="Cambria" w:cs="Times New Roman"/>
                <w:b/>
                <w:iCs/>
              </w:rPr>
            </w:pPr>
            <w:r>
              <w:rPr>
                <w:rFonts w:ascii="Cambria" w:hAnsi="Cambria" w:cs="Times New Roman"/>
                <w:b/>
                <w:iCs/>
              </w:rPr>
              <w:t>30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FB9C588" w14:textId="77777777" w:rsidR="001C1A66" w:rsidRDefault="001C1A66">
            <w:pPr>
              <w:spacing w:before="20" w:after="20" w:line="240" w:lineRule="auto"/>
              <w:jc w:val="center"/>
              <w:rPr>
                <w:rFonts w:ascii="Cambria" w:hAnsi="Cambria" w:cs="Times New Roman"/>
                <w:b/>
                <w:iCs/>
              </w:rPr>
            </w:pPr>
            <w:r>
              <w:rPr>
                <w:rFonts w:ascii="Cambria" w:hAnsi="Cambria" w:cs="Times New Roman"/>
                <w:b/>
                <w:iCs/>
              </w:rPr>
              <w:t>18</w:t>
            </w:r>
          </w:p>
        </w:tc>
      </w:tr>
      <w:tr w:rsidR="001C1A66" w14:paraId="56F04A7C" w14:textId="77777777" w:rsidTr="001C1A66">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5CA23C4D" w14:textId="77777777" w:rsidR="001C1A66" w:rsidRDefault="001C1A66">
            <w:pPr>
              <w:spacing w:before="20" w:after="20" w:line="240" w:lineRule="auto"/>
              <w:jc w:val="center"/>
              <w:rPr>
                <w:rFonts w:ascii="Cambria" w:hAnsi="Cambria" w:cs="Times New Roman"/>
                <w:b/>
                <w:iCs/>
              </w:rPr>
            </w:pPr>
            <w:r>
              <w:rPr>
                <w:rFonts w:ascii="Cambria" w:hAnsi="Cambria" w:cs="Times New Roman"/>
                <w:b/>
                <w:iCs/>
              </w:rPr>
              <w:t>Praca własna studenta (indywidualna praca studenta związana z zajęciami):</w:t>
            </w:r>
          </w:p>
        </w:tc>
      </w:tr>
      <w:tr w:rsidR="001C1A66" w14:paraId="575386E0" w14:textId="77777777" w:rsidTr="001C1A66">
        <w:trPr>
          <w:gridAfter w:val="1"/>
          <w:wAfter w:w="7" w:type="dxa"/>
          <w:trHeight w:val="540"/>
          <w:jc w:val="center"/>
        </w:trPr>
        <w:tc>
          <w:tcPr>
            <w:tcW w:w="5920" w:type="dxa"/>
            <w:tcBorders>
              <w:top w:val="single" w:sz="4" w:space="0" w:color="000000"/>
              <w:left w:val="single" w:sz="4" w:space="0" w:color="000000"/>
              <w:bottom w:val="single" w:sz="4" w:space="0" w:color="000000"/>
              <w:right w:val="single" w:sz="4" w:space="0" w:color="000000"/>
            </w:tcBorders>
            <w:hideMark/>
          </w:tcPr>
          <w:p w14:paraId="5B666231" w14:textId="77777777" w:rsidR="001C1A66" w:rsidRDefault="001C1A66">
            <w:pPr>
              <w:spacing w:before="20" w:after="20" w:line="240" w:lineRule="auto"/>
              <w:rPr>
                <w:rFonts w:ascii="Cambria" w:hAnsi="Cambria" w:cs="Times New Roman"/>
                <w:sz w:val="20"/>
                <w:szCs w:val="20"/>
              </w:rPr>
            </w:pPr>
            <w:r>
              <w:rPr>
                <w:rFonts w:ascii="Cambria" w:hAnsi="Cambria" w:cs="Times New Roman"/>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01D1E844" w14:textId="77777777" w:rsidR="001C1A66" w:rsidRDefault="001C1A66">
            <w:pPr>
              <w:spacing w:before="20" w:after="20" w:line="240" w:lineRule="auto"/>
              <w:jc w:val="center"/>
              <w:rPr>
                <w:rFonts w:ascii="Cambria" w:hAnsi="Cambria" w:cs="Times New Roman"/>
                <w:sz w:val="20"/>
                <w:szCs w:val="20"/>
              </w:rPr>
            </w:pPr>
            <w:r>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6CC832D8" w14:textId="77777777" w:rsidR="001C1A66" w:rsidRDefault="001C1A66">
            <w:pPr>
              <w:spacing w:before="20" w:after="20" w:line="240" w:lineRule="auto"/>
              <w:jc w:val="center"/>
              <w:rPr>
                <w:rFonts w:ascii="Cambria" w:hAnsi="Cambria" w:cs="Times New Roman"/>
                <w:sz w:val="20"/>
                <w:szCs w:val="20"/>
              </w:rPr>
            </w:pPr>
            <w:r>
              <w:rPr>
                <w:rFonts w:ascii="Cambria" w:hAnsi="Cambria" w:cs="Times New Roman"/>
                <w:sz w:val="20"/>
                <w:szCs w:val="20"/>
              </w:rPr>
              <w:t>17</w:t>
            </w:r>
          </w:p>
        </w:tc>
      </w:tr>
      <w:tr w:rsidR="001C1A66" w14:paraId="68741483" w14:textId="77777777" w:rsidTr="001C1A66">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hideMark/>
          </w:tcPr>
          <w:p w14:paraId="3A6A1A44" w14:textId="77777777" w:rsidR="001C1A66" w:rsidRDefault="001C1A66">
            <w:pPr>
              <w:spacing w:before="20" w:after="20" w:line="240" w:lineRule="auto"/>
              <w:rPr>
                <w:rFonts w:ascii="Cambria" w:hAnsi="Cambria" w:cs="Times New Roman"/>
                <w:sz w:val="20"/>
                <w:szCs w:val="20"/>
              </w:rPr>
            </w:pPr>
            <w:r>
              <w:rPr>
                <w:rFonts w:ascii="Cambria" w:hAnsi="Cambria" w:cs="Times New Roman"/>
                <w:sz w:val="20"/>
                <w:szCs w:val="20"/>
              </w:rPr>
              <w:t>Przygotowanie do testu</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37E62D8" w14:textId="77777777" w:rsidR="001C1A66" w:rsidRDefault="001C1A66">
            <w:pPr>
              <w:spacing w:before="20" w:after="20" w:line="240" w:lineRule="auto"/>
              <w:jc w:val="center"/>
              <w:rPr>
                <w:rFonts w:ascii="Cambria" w:hAnsi="Cambria" w:cs="Times New Roman"/>
                <w:sz w:val="20"/>
                <w:szCs w:val="20"/>
              </w:rPr>
            </w:pPr>
            <w:r>
              <w:rPr>
                <w:rFonts w:ascii="Cambria" w:hAnsi="Cambria"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72A2BE86" w14:textId="77777777" w:rsidR="001C1A66" w:rsidRDefault="001C1A66">
            <w:pPr>
              <w:spacing w:before="20" w:after="20" w:line="240" w:lineRule="auto"/>
              <w:jc w:val="center"/>
              <w:rPr>
                <w:rFonts w:ascii="Cambria" w:hAnsi="Cambria" w:cs="Times New Roman"/>
                <w:sz w:val="20"/>
                <w:szCs w:val="20"/>
              </w:rPr>
            </w:pPr>
            <w:r>
              <w:rPr>
                <w:rFonts w:ascii="Cambria" w:hAnsi="Cambria" w:cs="Times New Roman"/>
                <w:sz w:val="20"/>
                <w:szCs w:val="20"/>
              </w:rPr>
              <w:t>15</w:t>
            </w:r>
          </w:p>
        </w:tc>
      </w:tr>
      <w:tr w:rsidR="001C1A66" w14:paraId="6E604D52" w14:textId="77777777" w:rsidTr="001C1A66">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hideMark/>
          </w:tcPr>
          <w:p w14:paraId="4843CCEA" w14:textId="77777777" w:rsidR="001C1A66" w:rsidRDefault="001C1A66">
            <w:pPr>
              <w:spacing w:before="20" w:after="20" w:line="240" w:lineRule="auto"/>
              <w:jc w:val="right"/>
              <w:rPr>
                <w:rFonts w:ascii="Cambria" w:hAnsi="Cambria" w:cs="Times New Roman"/>
                <w:b/>
                <w:sz w:val="20"/>
                <w:szCs w:val="20"/>
              </w:rPr>
            </w:pPr>
            <w:r>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6C19195A" w14:textId="77777777" w:rsidR="001C1A66" w:rsidRDefault="001C1A66">
            <w:pPr>
              <w:spacing w:before="20" w:after="20" w:line="240" w:lineRule="auto"/>
              <w:jc w:val="center"/>
              <w:rPr>
                <w:rFonts w:ascii="Cambria" w:hAnsi="Cambria" w:cs="Times New Roman"/>
                <w:b/>
                <w:sz w:val="20"/>
                <w:szCs w:val="20"/>
              </w:rPr>
            </w:pPr>
            <w:r>
              <w:rPr>
                <w:rFonts w:ascii="Cambria" w:hAnsi="Cambria" w:cs="Times New Roman"/>
                <w:b/>
                <w:sz w:val="20"/>
                <w:szCs w:val="20"/>
              </w:rPr>
              <w:t>50</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19EE8490" w14:textId="77777777" w:rsidR="001C1A66" w:rsidRDefault="001C1A66">
            <w:pPr>
              <w:spacing w:before="20" w:after="20" w:line="240" w:lineRule="auto"/>
              <w:jc w:val="center"/>
              <w:rPr>
                <w:rFonts w:ascii="Cambria" w:hAnsi="Cambria" w:cs="Times New Roman"/>
                <w:b/>
                <w:sz w:val="20"/>
                <w:szCs w:val="20"/>
              </w:rPr>
            </w:pPr>
            <w:r>
              <w:rPr>
                <w:rFonts w:ascii="Cambria" w:hAnsi="Cambria" w:cs="Times New Roman"/>
                <w:b/>
                <w:sz w:val="20"/>
                <w:szCs w:val="20"/>
              </w:rPr>
              <w:t>50</w:t>
            </w:r>
          </w:p>
        </w:tc>
      </w:tr>
      <w:tr w:rsidR="001C1A66" w14:paraId="523B20D4" w14:textId="77777777" w:rsidTr="001C1A66">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hideMark/>
          </w:tcPr>
          <w:p w14:paraId="7F8327CA" w14:textId="77777777" w:rsidR="001C1A66" w:rsidRDefault="001C1A66">
            <w:pPr>
              <w:spacing w:before="20" w:after="20" w:line="240" w:lineRule="auto"/>
              <w:jc w:val="right"/>
              <w:rPr>
                <w:rFonts w:ascii="Cambria" w:hAnsi="Cambria" w:cs="Times New Roman"/>
                <w:b/>
                <w:sz w:val="20"/>
                <w:szCs w:val="20"/>
              </w:rPr>
            </w:pPr>
            <w:r>
              <w:rPr>
                <w:rFonts w:ascii="Cambria" w:hAnsi="Cambria" w:cs="Times New Roman"/>
                <w:b/>
                <w:sz w:val="20"/>
                <w:szCs w:val="20"/>
              </w:rPr>
              <w:t xml:space="preserve">liczba pkt ECTS przypisana do </w:t>
            </w:r>
            <w:r>
              <w:rPr>
                <w:rFonts w:ascii="Cambria" w:hAnsi="Cambria"/>
                <w:b/>
                <w:bCs/>
                <w:sz w:val="20"/>
                <w:szCs w:val="20"/>
              </w:rPr>
              <w:t>zajęć</w:t>
            </w:r>
            <w:r>
              <w:rPr>
                <w:rFonts w:ascii="Cambria" w:hAnsi="Cambria" w:cs="Times New Roman"/>
                <w:b/>
                <w:sz w:val="20"/>
                <w:szCs w:val="20"/>
              </w:rPr>
              <w:t xml:space="preserve">: </w:t>
            </w:r>
            <w:r>
              <w:rPr>
                <w:rFonts w:ascii="Cambria" w:hAnsi="Cambria" w:cs="Times New Roman"/>
                <w:b/>
                <w:sz w:val="20"/>
                <w:szCs w:val="20"/>
              </w:rPr>
              <w:br/>
            </w:r>
            <w:r>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659A6AE3" w14:textId="77777777" w:rsidR="001C1A66" w:rsidRDefault="001C1A66">
            <w:pPr>
              <w:spacing w:before="20" w:after="20" w:line="240" w:lineRule="auto"/>
              <w:jc w:val="center"/>
              <w:rPr>
                <w:rFonts w:ascii="Cambria" w:hAnsi="Cambria" w:cs="Times New Roman"/>
                <w:b/>
                <w:sz w:val="20"/>
                <w:szCs w:val="20"/>
              </w:rPr>
            </w:pPr>
            <w:r>
              <w:rPr>
                <w:rFonts w:ascii="Cambria" w:hAnsi="Cambria" w:cs="Times New Roman"/>
                <w:b/>
                <w:sz w:val="20"/>
                <w:szCs w:val="20"/>
              </w:rPr>
              <w:t>2</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70038611" w14:textId="77777777" w:rsidR="001C1A66" w:rsidRDefault="001C1A66">
            <w:pPr>
              <w:spacing w:before="20" w:after="20" w:line="240" w:lineRule="auto"/>
              <w:jc w:val="center"/>
              <w:rPr>
                <w:rFonts w:ascii="Cambria" w:hAnsi="Cambria" w:cs="Times New Roman"/>
                <w:b/>
                <w:sz w:val="20"/>
                <w:szCs w:val="20"/>
              </w:rPr>
            </w:pPr>
            <w:r>
              <w:rPr>
                <w:rFonts w:ascii="Cambria" w:hAnsi="Cambria" w:cs="Times New Roman"/>
                <w:b/>
                <w:sz w:val="20"/>
                <w:szCs w:val="20"/>
              </w:rPr>
              <w:t>2</w:t>
            </w:r>
          </w:p>
        </w:tc>
      </w:tr>
    </w:tbl>
    <w:p w14:paraId="41673929" w14:textId="77777777" w:rsidR="001C1A66" w:rsidRDefault="001C1A66" w:rsidP="001C1A66">
      <w:pPr>
        <w:pStyle w:val="Legenda"/>
        <w:spacing w:before="120" w:after="120" w:line="240" w:lineRule="auto"/>
        <w:rPr>
          <w:rFonts w:ascii="Cambria" w:hAnsi="Cambria"/>
          <w:sz w:val="22"/>
          <w:szCs w:val="22"/>
        </w:rPr>
      </w:pPr>
      <w:r>
        <w:rPr>
          <w:rFonts w:ascii="Cambria" w:hAnsi="Cambria"/>
          <w:sz w:val="22"/>
          <w:szCs w:val="22"/>
        </w:rPr>
        <w:t>12. Literatura zajęć</w:t>
      </w:r>
    </w:p>
    <w:tbl>
      <w:tblPr>
        <w:tblW w:w="9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5"/>
      </w:tblGrid>
      <w:tr w:rsidR="001C1A66" w14:paraId="6908CC72" w14:textId="77777777" w:rsidTr="001C1A66">
        <w:trPr>
          <w:jc w:val="center"/>
        </w:trPr>
        <w:tc>
          <w:tcPr>
            <w:tcW w:w="9889" w:type="dxa"/>
            <w:tcBorders>
              <w:top w:val="single" w:sz="4" w:space="0" w:color="000000"/>
              <w:left w:val="single" w:sz="4" w:space="0" w:color="000000"/>
              <w:bottom w:val="single" w:sz="4" w:space="0" w:color="000000"/>
              <w:right w:val="single" w:sz="4" w:space="0" w:color="000000"/>
            </w:tcBorders>
          </w:tcPr>
          <w:p w14:paraId="3008B30F" w14:textId="77777777" w:rsidR="001C1A66" w:rsidRDefault="001C1A66">
            <w:pPr>
              <w:spacing w:after="0" w:line="240" w:lineRule="auto"/>
              <w:rPr>
                <w:rFonts w:ascii="Cambria" w:hAnsi="Cambria" w:cs="Times New Roman"/>
                <w:b/>
                <w:sz w:val="20"/>
                <w:szCs w:val="20"/>
              </w:rPr>
            </w:pPr>
            <w:r>
              <w:rPr>
                <w:rFonts w:ascii="Cambria" w:hAnsi="Cambria" w:cs="Times New Roman"/>
                <w:b/>
                <w:sz w:val="20"/>
                <w:szCs w:val="20"/>
              </w:rPr>
              <w:t>Literatura obowiązkowa:</w:t>
            </w:r>
          </w:p>
          <w:p w14:paraId="58CA2622" w14:textId="77777777" w:rsidR="001C1A66" w:rsidRDefault="001C1A66" w:rsidP="001C1A66">
            <w:pPr>
              <w:pStyle w:val="Akapitzlist"/>
              <w:numPr>
                <w:ilvl w:val="0"/>
                <w:numId w:val="38"/>
              </w:numPr>
              <w:spacing w:after="0" w:line="20" w:lineRule="atLeast"/>
              <w:contextualSpacing/>
              <w:rPr>
                <w:rFonts w:ascii="Cambria" w:hAnsi="Cambria" w:cs="Times New Roman"/>
                <w:sz w:val="20"/>
                <w:szCs w:val="20"/>
              </w:rPr>
            </w:pPr>
            <w:r>
              <w:rPr>
                <w:rFonts w:ascii="Cambria" w:hAnsi="Cambria" w:cs="Times New Roman"/>
                <w:sz w:val="20"/>
                <w:szCs w:val="20"/>
              </w:rPr>
              <w:t xml:space="preserve">W. Roszkowski, </w:t>
            </w:r>
            <w:r>
              <w:rPr>
                <w:rFonts w:ascii="Cambria" w:hAnsi="Cambria" w:cs="Times New Roman"/>
                <w:i/>
                <w:sz w:val="20"/>
                <w:szCs w:val="20"/>
              </w:rPr>
              <w:t>Najnowsza historia Polski  1914-1993,</w:t>
            </w:r>
            <w:r>
              <w:rPr>
                <w:rFonts w:ascii="Cambria" w:hAnsi="Cambria" w:cs="Times New Roman"/>
                <w:sz w:val="20"/>
                <w:szCs w:val="20"/>
              </w:rPr>
              <w:t xml:space="preserve"> (tom 1-2), Warszawa 1994. </w:t>
            </w:r>
          </w:p>
          <w:p w14:paraId="5E25BE77" w14:textId="77777777" w:rsidR="001C1A66" w:rsidRDefault="001C1A66">
            <w:pPr>
              <w:spacing w:after="0" w:line="240" w:lineRule="auto"/>
              <w:rPr>
                <w:rFonts w:ascii="Cambria" w:hAnsi="Cambria" w:cs="Times New Roman"/>
                <w:sz w:val="20"/>
                <w:szCs w:val="20"/>
              </w:rPr>
            </w:pPr>
          </w:p>
        </w:tc>
      </w:tr>
      <w:tr w:rsidR="001C1A66" w14:paraId="4BA69437" w14:textId="77777777" w:rsidTr="001C1A66">
        <w:trPr>
          <w:jc w:val="center"/>
        </w:trPr>
        <w:tc>
          <w:tcPr>
            <w:tcW w:w="9889" w:type="dxa"/>
            <w:tcBorders>
              <w:top w:val="single" w:sz="4" w:space="0" w:color="000000"/>
              <w:left w:val="single" w:sz="4" w:space="0" w:color="000000"/>
              <w:bottom w:val="single" w:sz="4" w:space="0" w:color="000000"/>
              <w:right w:val="single" w:sz="4" w:space="0" w:color="000000"/>
            </w:tcBorders>
            <w:hideMark/>
          </w:tcPr>
          <w:p w14:paraId="11981CDD" w14:textId="77777777" w:rsidR="001C1A66" w:rsidRDefault="001C1A66">
            <w:pPr>
              <w:pStyle w:val="Akapitzlist"/>
              <w:spacing w:after="0" w:line="240" w:lineRule="auto"/>
              <w:ind w:left="0" w:right="-567"/>
              <w:contextualSpacing/>
              <w:rPr>
                <w:rFonts w:ascii="Cambria" w:hAnsi="Cambria" w:cs="Times New Roman"/>
                <w:b/>
                <w:sz w:val="20"/>
                <w:szCs w:val="20"/>
              </w:rPr>
            </w:pPr>
            <w:r>
              <w:rPr>
                <w:rFonts w:ascii="Cambria" w:hAnsi="Cambria" w:cs="Times New Roman"/>
                <w:b/>
                <w:sz w:val="20"/>
                <w:szCs w:val="20"/>
              </w:rPr>
              <w:t>Literatura zalecana / fakultatywna:</w:t>
            </w:r>
          </w:p>
          <w:p w14:paraId="13980FE6" w14:textId="77777777" w:rsidR="001C1A66" w:rsidRDefault="001C1A66">
            <w:pPr>
              <w:pStyle w:val="Akapitzlist"/>
              <w:spacing w:after="0" w:line="240" w:lineRule="auto"/>
              <w:ind w:left="0" w:right="-567"/>
              <w:contextualSpacing/>
              <w:rPr>
                <w:rFonts w:ascii="Cambria" w:hAnsi="Cambria" w:cs="Times New Roman"/>
                <w:sz w:val="20"/>
                <w:szCs w:val="20"/>
              </w:rPr>
            </w:pPr>
            <w:r>
              <w:rPr>
                <w:rFonts w:ascii="Cambria" w:hAnsi="Cambria" w:cs="Times New Roman"/>
                <w:sz w:val="20"/>
                <w:szCs w:val="20"/>
              </w:rPr>
              <w:t>brak</w:t>
            </w:r>
          </w:p>
        </w:tc>
      </w:tr>
    </w:tbl>
    <w:p w14:paraId="6042597A" w14:textId="2DE8B5BC" w:rsidR="001C1A66" w:rsidRDefault="001C1A66" w:rsidP="001C1A66">
      <w:pPr>
        <w:pStyle w:val="Legenda"/>
        <w:spacing w:before="120" w:after="120" w:line="240" w:lineRule="auto"/>
        <w:rPr>
          <w:rFonts w:ascii="Cambria" w:hAnsi="Cambria"/>
          <w:sz w:val="22"/>
          <w:szCs w:val="22"/>
        </w:rPr>
      </w:pPr>
      <w:r>
        <w:rPr>
          <w:rFonts w:ascii="Cambria" w:hAnsi="Cambria"/>
          <w:sz w:val="22"/>
          <w:szCs w:val="22"/>
        </w:rPr>
        <w:t>13. Informacje dodatkowe</w:t>
      </w:r>
    </w:p>
    <w:tbl>
      <w:tblPr>
        <w:tblW w:w="9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4"/>
        <w:gridCol w:w="6041"/>
      </w:tblGrid>
      <w:tr w:rsidR="001C1A66" w14:paraId="27C5E5AB" w14:textId="77777777" w:rsidTr="001C1A66">
        <w:trPr>
          <w:jc w:val="center"/>
        </w:trPr>
        <w:tc>
          <w:tcPr>
            <w:tcW w:w="3846" w:type="dxa"/>
            <w:tcBorders>
              <w:top w:val="single" w:sz="4" w:space="0" w:color="000000"/>
              <w:left w:val="single" w:sz="4" w:space="0" w:color="000000"/>
              <w:bottom w:val="single" w:sz="4" w:space="0" w:color="000000"/>
              <w:right w:val="single" w:sz="4" w:space="0" w:color="000000"/>
            </w:tcBorders>
            <w:hideMark/>
          </w:tcPr>
          <w:p w14:paraId="6C6F8731" w14:textId="77777777" w:rsidR="001C1A66" w:rsidRDefault="001C1A66">
            <w:pPr>
              <w:spacing w:before="60" w:after="60" w:line="240" w:lineRule="auto"/>
              <w:rPr>
                <w:rFonts w:ascii="Cambria" w:hAnsi="Cambria" w:cs="Times New Roman"/>
                <w:sz w:val="20"/>
                <w:szCs w:val="20"/>
              </w:rPr>
            </w:pPr>
            <w:r>
              <w:rPr>
                <w:rFonts w:ascii="Cambria" w:hAnsi="Cambria" w:cs="Times New Roman"/>
                <w:sz w:val="20"/>
                <w:szCs w:val="20"/>
              </w:rPr>
              <w:t>imię i nazwisko  sporządzającego</w:t>
            </w:r>
          </w:p>
        </w:tc>
        <w:tc>
          <w:tcPr>
            <w:tcW w:w="6043" w:type="dxa"/>
            <w:tcBorders>
              <w:top w:val="single" w:sz="4" w:space="0" w:color="000000"/>
              <w:left w:val="single" w:sz="4" w:space="0" w:color="000000"/>
              <w:bottom w:val="single" w:sz="4" w:space="0" w:color="000000"/>
              <w:right w:val="single" w:sz="4" w:space="0" w:color="000000"/>
            </w:tcBorders>
            <w:hideMark/>
          </w:tcPr>
          <w:p w14:paraId="0DA255E5" w14:textId="77777777" w:rsidR="001C1A66" w:rsidRDefault="001C1A66">
            <w:pPr>
              <w:spacing w:before="60" w:after="60" w:line="240" w:lineRule="auto"/>
              <w:rPr>
                <w:rFonts w:ascii="Cambria" w:hAnsi="Cambria" w:cs="Times New Roman"/>
                <w:sz w:val="20"/>
                <w:szCs w:val="20"/>
              </w:rPr>
            </w:pPr>
            <w:r>
              <w:rPr>
                <w:rFonts w:ascii="Cambria" w:hAnsi="Cambria" w:cs="Times New Roman"/>
                <w:sz w:val="20"/>
                <w:szCs w:val="20"/>
              </w:rPr>
              <w:t>Dariusz Rymar</w:t>
            </w:r>
          </w:p>
        </w:tc>
      </w:tr>
      <w:tr w:rsidR="001C1A66" w14:paraId="08695005" w14:textId="77777777" w:rsidTr="001C1A66">
        <w:trPr>
          <w:jc w:val="center"/>
        </w:trPr>
        <w:tc>
          <w:tcPr>
            <w:tcW w:w="3846" w:type="dxa"/>
            <w:tcBorders>
              <w:top w:val="single" w:sz="4" w:space="0" w:color="000000"/>
              <w:left w:val="single" w:sz="4" w:space="0" w:color="000000"/>
              <w:bottom w:val="single" w:sz="4" w:space="0" w:color="000000"/>
              <w:right w:val="single" w:sz="4" w:space="0" w:color="000000"/>
            </w:tcBorders>
            <w:hideMark/>
          </w:tcPr>
          <w:p w14:paraId="6E08A2CA" w14:textId="77777777" w:rsidR="001C1A66" w:rsidRDefault="001C1A66">
            <w:pPr>
              <w:spacing w:before="60" w:after="60" w:line="240" w:lineRule="auto"/>
              <w:rPr>
                <w:rFonts w:ascii="Cambria" w:hAnsi="Cambria" w:cs="Times New Roman"/>
                <w:sz w:val="20"/>
                <w:szCs w:val="20"/>
              </w:rPr>
            </w:pPr>
            <w:r>
              <w:rPr>
                <w:rFonts w:ascii="Cambria" w:hAnsi="Cambria" w:cs="Times New Roman"/>
                <w:sz w:val="20"/>
                <w:szCs w:val="20"/>
              </w:rPr>
              <w:t>data sporządzenia / aktualizacji</w:t>
            </w:r>
          </w:p>
        </w:tc>
        <w:tc>
          <w:tcPr>
            <w:tcW w:w="6043" w:type="dxa"/>
            <w:tcBorders>
              <w:top w:val="single" w:sz="4" w:space="0" w:color="000000"/>
              <w:left w:val="single" w:sz="4" w:space="0" w:color="000000"/>
              <w:bottom w:val="single" w:sz="4" w:space="0" w:color="000000"/>
              <w:right w:val="single" w:sz="4" w:space="0" w:color="000000"/>
            </w:tcBorders>
            <w:hideMark/>
          </w:tcPr>
          <w:p w14:paraId="5C5A1F22" w14:textId="77777777" w:rsidR="001C1A66" w:rsidRDefault="001C1A66">
            <w:pPr>
              <w:spacing w:before="60" w:after="60" w:line="240" w:lineRule="auto"/>
              <w:rPr>
                <w:rFonts w:ascii="Cambria" w:hAnsi="Cambria" w:cs="Times New Roman"/>
                <w:sz w:val="20"/>
                <w:szCs w:val="20"/>
              </w:rPr>
            </w:pPr>
            <w:r>
              <w:rPr>
                <w:rFonts w:ascii="Cambria" w:hAnsi="Cambria" w:cs="Times New Roman"/>
                <w:sz w:val="20"/>
                <w:szCs w:val="20"/>
              </w:rPr>
              <w:t>19.09.2022</w:t>
            </w:r>
          </w:p>
        </w:tc>
      </w:tr>
      <w:tr w:rsidR="001C1A66" w14:paraId="71E4B625" w14:textId="77777777" w:rsidTr="001C1A66">
        <w:trPr>
          <w:jc w:val="center"/>
        </w:trPr>
        <w:tc>
          <w:tcPr>
            <w:tcW w:w="3846" w:type="dxa"/>
            <w:tcBorders>
              <w:top w:val="single" w:sz="4" w:space="0" w:color="000000"/>
              <w:left w:val="single" w:sz="4" w:space="0" w:color="000000"/>
              <w:bottom w:val="single" w:sz="4" w:space="0" w:color="000000"/>
              <w:right w:val="single" w:sz="4" w:space="0" w:color="000000"/>
            </w:tcBorders>
            <w:hideMark/>
          </w:tcPr>
          <w:p w14:paraId="4B2F7C2C" w14:textId="77777777" w:rsidR="001C1A66" w:rsidRDefault="001C1A66">
            <w:pPr>
              <w:spacing w:before="60" w:after="60" w:line="240" w:lineRule="auto"/>
              <w:rPr>
                <w:rFonts w:ascii="Cambria" w:hAnsi="Cambria" w:cs="Times New Roman"/>
                <w:sz w:val="20"/>
                <w:szCs w:val="20"/>
              </w:rPr>
            </w:pPr>
            <w:r>
              <w:rPr>
                <w:rFonts w:ascii="Cambria" w:hAnsi="Cambria" w:cs="Times New Roman"/>
                <w:sz w:val="20"/>
                <w:szCs w:val="20"/>
              </w:rPr>
              <w:t>dane kontaktowe (e-mail)</w:t>
            </w:r>
          </w:p>
        </w:tc>
        <w:tc>
          <w:tcPr>
            <w:tcW w:w="6043" w:type="dxa"/>
            <w:tcBorders>
              <w:top w:val="single" w:sz="4" w:space="0" w:color="000000"/>
              <w:left w:val="single" w:sz="4" w:space="0" w:color="000000"/>
              <w:bottom w:val="single" w:sz="4" w:space="0" w:color="000000"/>
              <w:right w:val="single" w:sz="4" w:space="0" w:color="000000"/>
            </w:tcBorders>
            <w:hideMark/>
          </w:tcPr>
          <w:p w14:paraId="77BB9233" w14:textId="77777777" w:rsidR="001C1A66" w:rsidRDefault="001C1A66">
            <w:pPr>
              <w:spacing w:before="60" w:after="60" w:line="240" w:lineRule="auto"/>
              <w:rPr>
                <w:rFonts w:ascii="Cambria" w:hAnsi="Cambria" w:cs="Times New Roman"/>
                <w:sz w:val="20"/>
                <w:szCs w:val="20"/>
              </w:rPr>
            </w:pPr>
            <w:r>
              <w:rPr>
                <w:rFonts w:ascii="Cambria" w:hAnsi="Cambria" w:cs="Times New Roman"/>
                <w:sz w:val="20"/>
                <w:szCs w:val="20"/>
              </w:rPr>
              <w:t>dar3691@gmail.com</w:t>
            </w:r>
          </w:p>
        </w:tc>
      </w:tr>
      <w:tr w:rsidR="001C1A66" w14:paraId="235A750E" w14:textId="77777777" w:rsidTr="001C1A66">
        <w:trPr>
          <w:jc w:val="center"/>
        </w:trPr>
        <w:tc>
          <w:tcPr>
            <w:tcW w:w="3846" w:type="dxa"/>
            <w:tcBorders>
              <w:top w:val="single" w:sz="4" w:space="0" w:color="000000"/>
              <w:left w:val="single" w:sz="4" w:space="0" w:color="000000"/>
              <w:bottom w:val="single" w:sz="4" w:space="0" w:color="000000"/>
              <w:right w:val="single" w:sz="4" w:space="0" w:color="000000"/>
            </w:tcBorders>
            <w:hideMark/>
          </w:tcPr>
          <w:p w14:paraId="6E2CA0F3" w14:textId="77777777" w:rsidR="001C1A66" w:rsidRDefault="001C1A66">
            <w:pPr>
              <w:spacing w:before="60" w:after="60" w:line="240" w:lineRule="auto"/>
              <w:rPr>
                <w:rFonts w:ascii="Cambria" w:hAnsi="Cambria" w:cs="Times New Roman"/>
                <w:sz w:val="20"/>
                <w:szCs w:val="20"/>
              </w:rPr>
            </w:pPr>
            <w:r>
              <w:rPr>
                <w:rFonts w:ascii="Cambria" w:hAnsi="Cambria" w:cs="Times New Roman"/>
                <w:sz w:val="20"/>
                <w:szCs w:val="20"/>
              </w:rPr>
              <w:t>podpis</w:t>
            </w:r>
          </w:p>
        </w:tc>
        <w:tc>
          <w:tcPr>
            <w:tcW w:w="6043" w:type="dxa"/>
            <w:tcBorders>
              <w:top w:val="single" w:sz="4" w:space="0" w:color="000000"/>
              <w:left w:val="single" w:sz="4" w:space="0" w:color="000000"/>
              <w:bottom w:val="single" w:sz="4" w:space="0" w:color="000000"/>
              <w:right w:val="single" w:sz="4" w:space="0" w:color="000000"/>
            </w:tcBorders>
            <w:hideMark/>
          </w:tcPr>
          <w:p w14:paraId="41277FB1" w14:textId="77777777" w:rsidR="001C1A66" w:rsidRDefault="001C1A66">
            <w:pPr>
              <w:spacing w:before="60" w:after="60" w:line="240" w:lineRule="auto"/>
              <w:rPr>
                <w:rFonts w:ascii="Cambria" w:hAnsi="Cambria" w:cs="Times New Roman"/>
                <w:sz w:val="20"/>
                <w:szCs w:val="20"/>
              </w:rPr>
            </w:pPr>
            <w:r>
              <w:rPr>
                <w:rFonts w:ascii="Cambria" w:hAnsi="Cambria" w:cs="Times New Roman"/>
                <w:sz w:val="20"/>
                <w:szCs w:val="20"/>
              </w:rPr>
              <w:t>Dariusz Rymar</w:t>
            </w:r>
          </w:p>
        </w:tc>
      </w:tr>
    </w:tbl>
    <w:p w14:paraId="60496610" w14:textId="77777777" w:rsidR="001C1A66" w:rsidRDefault="001C1A66" w:rsidP="001C1A66">
      <w:pPr>
        <w:spacing w:before="60" w:after="60"/>
        <w:rPr>
          <w:rFonts w:ascii="Cambria" w:hAnsi="Cambria" w:cs="Times New Roman"/>
        </w:rPr>
      </w:pPr>
    </w:p>
    <w:p w14:paraId="25A48BE6" w14:textId="77777777" w:rsidR="0007469B" w:rsidRPr="004861A5" w:rsidRDefault="0007469B" w:rsidP="0007469B">
      <w:pPr>
        <w:spacing w:before="60" w:after="60"/>
        <w:rPr>
          <w:rFonts w:ascii="Cambria" w:hAnsi="Cambria" w:cs="Times New Roman"/>
        </w:rPr>
      </w:pPr>
    </w:p>
    <w:p w14:paraId="3497AB88" w14:textId="77777777" w:rsidR="0007469B" w:rsidRPr="004861A5" w:rsidRDefault="0007469B">
      <w:pPr>
        <w:spacing w:after="0" w:line="240" w:lineRule="auto"/>
        <w:rPr>
          <w:rFonts w:ascii="Cambria" w:eastAsia="Cambria" w:hAnsi="Cambria" w:cs="Cambria"/>
        </w:rPr>
      </w:pPr>
      <w:r w:rsidRPr="004861A5">
        <w:rPr>
          <w:rFonts w:ascii="Cambria" w:eastAsia="Cambria" w:hAnsi="Cambria" w:cs="Cambria"/>
        </w:rPr>
        <w:br w:type="page"/>
      </w:r>
    </w:p>
    <w:p w14:paraId="399C43FE" w14:textId="77777777" w:rsidR="00E176D0" w:rsidRPr="004861A5" w:rsidRDefault="00E176D0" w:rsidP="00E176D0">
      <w:pPr>
        <w:rPr>
          <w:rFonts w:ascii="Cambria" w:hAnsi="Cambria"/>
        </w:rPr>
      </w:pP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8"/>
        <w:gridCol w:w="2818"/>
        <w:gridCol w:w="284"/>
        <w:gridCol w:w="4819"/>
      </w:tblGrid>
      <w:tr w:rsidR="00DE2A83" w:rsidRPr="004861A5" w14:paraId="300F788A" w14:textId="77777777" w:rsidTr="00106563">
        <w:trPr>
          <w:trHeight w:val="269"/>
        </w:trPr>
        <w:tc>
          <w:tcPr>
            <w:tcW w:w="1968" w:type="dxa"/>
            <w:vMerge w:val="restart"/>
            <w:shd w:val="clear" w:color="auto" w:fill="auto"/>
          </w:tcPr>
          <w:p w14:paraId="3AE93AF8" w14:textId="77777777" w:rsidR="00DE2A83" w:rsidRPr="004861A5" w:rsidRDefault="00DE2A83" w:rsidP="00106563">
            <w:pPr>
              <w:spacing w:after="0" w:line="240" w:lineRule="auto"/>
              <w:jc w:val="center"/>
              <w:rPr>
                <w:rFonts w:ascii="Cambria" w:eastAsia="Cambria" w:hAnsi="Cambria" w:cs="Cambria"/>
                <w:b/>
                <w:color w:val="00B050"/>
                <w:sz w:val="24"/>
                <w:szCs w:val="24"/>
              </w:rPr>
            </w:pPr>
            <w:r w:rsidRPr="004861A5">
              <w:rPr>
                <w:rFonts w:ascii="Cambria" w:hAnsi="Cambria"/>
                <w:noProof/>
                <w:lang w:eastAsia="pl-PL"/>
              </w:rPr>
              <w:drawing>
                <wp:inline distT="0" distB="0" distL="0" distR="0" wp14:anchorId="71B4C2FC" wp14:editId="3EA93CC7">
                  <wp:extent cx="1066800" cy="1066800"/>
                  <wp:effectExtent l="0" t="0" r="0" b="0"/>
                  <wp:docPr id="35" name="Obraz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208811D0" w14:textId="77777777" w:rsidR="00DE2A83" w:rsidRPr="004861A5" w:rsidRDefault="00DE2A83"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Wydział</w:t>
            </w:r>
          </w:p>
        </w:tc>
        <w:tc>
          <w:tcPr>
            <w:tcW w:w="5103" w:type="dxa"/>
            <w:gridSpan w:val="2"/>
            <w:tcBorders>
              <w:bottom w:val="single" w:sz="4" w:space="0" w:color="000000"/>
            </w:tcBorders>
            <w:shd w:val="clear" w:color="auto" w:fill="auto"/>
            <w:vAlign w:val="center"/>
          </w:tcPr>
          <w:p w14:paraId="1F202A9C"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Humanistyczny</w:t>
            </w:r>
          </w:p>
        </w:tc>
      </w:tr>
      <w:tr w:rsidR="00DE2A83" w:rsidRPr="004861A5" w14:paraId="52A51417" w14:textId="77777777" w:rsidTr="00106563">
        <w:trPr>
          <w:trHeight w:val="275"/>
        </w:trPr>
        <w:tc>
          <w:tcPr>
            <w:tcW w:w="1968" w:type="dxa"/>
            <w:vMerge/>
            <w:shd w:val="clear" w:color="auto" w:fill="auto"/>
          </w:tcPr>
          <w:p w14:paraId="5C90261D"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21131A87" w14:textId="77777777" w:rsidR="00DE2A83" w:rsidRPr="004861A5" w:rsidRDefault="00DE2A83"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Kierunek</w:t>
            </w:r>
          </w:p>
        </w:tc>
        <w:tc>
          <w:tcPr>
            <w:tcW w:w="5103" w:type="dxa"/>
            <w:gridSpan w:val="2"/>
            <w:tcBorders>
              <w:bottom w:val="single" w:sz="4" w:space="0" w:color="000000"/>
            </w:tcBorders>
            <w:shd w:val="clear" w:color="auto" w:fill="auto"/>
            <w:vAlign w:val="center"/>
          </w:tcPr>
          <w:p w14:paraId="74ED6769"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Filologia w zakresie języka angielskiego od podstaw</w:t>
            </w:r>
          </w:p>
        </w:tc>
      </w:tr>
      <w:tr w:rsidR="00DE2A83" w:rsidRPr="004861A5" w14:paraId="5ABEA7EE" w14:textId="77777777" w:rsidTr="00106563">
        <w:trPr>
          <w:trHeight w:val="139"/>
        </w:trPr>
        <w:tc>
          <w:tcPr>
            <w:tcW w:w="1968" w:type="dxa"/>
            <w:vMerge/>
            <w:shd w:val="clear" w:color="auto" w:fill="auto"/>
          </w:tcPr>
          <w:p w14:paraId="22009465"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0B499899" w14:textId="77777777" w:rsidR="00DE2A83" w:rsidRPr="004861A5" w:rsidRDefault="00DE2A83"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Poziom studiów</w:t>
            </w:r>
          </w:p>
        </w:tc>
        <w:tc>
          <w:tcPr>
            <w:tcW w:w="5103" w:type="dxa"/>
            <w:gridSpan w:val="2"/>
            <w:tcBorders>
              <w:bottom w:val="single" w:sz="4" w:space="0" w:color="000000"/>
            </w:tcBorders>
            <w:shd w:val="clear" w:color="auto" w:fill="auto"/>
            <w:vAlign w:val="center"/>
          </w:tcPr>
          <w:p w14:paraId="216FD803"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pierwszego stopnia</w:t>
            </w:r>
          </w:p>
        </w:tc>
      </w:tr>
      <w:tr w:rsidR="00DE2A83" w:rsidRPr="004861A5" w14:paraId="56E94333" w14:textId="77777777" w:rsidTr="00106563">
        <w:trPr>
          <w:trHeight w:val="139"/>
        </w:trPr>
        <w:tc>
          <w:tcPr>
            <w:tcW w:w="1968" w:type="dxa"/>
            <w:vMerge/>
            <w:shd w:val="clear" w:color="auto" w:fill="auto"/>
          </w:tcPr>
          <w:p w14:paraId="5F3D422E"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4C20CE0E" w14:textId="77777777" w:rsidR="00DE2A83" w:rsidRPr="004861A5" w:rsidRDefault="00DE2A83" w:rsidP="00106563">
            <w:pPr>
              <w:spacing w:after="0" w:line="240" w:lineRule="auto"/>
              <w:rPr>
                <w:rFonts w:ascii="Cambria" w:eastAsia="Cambria" w:hAnsi="Cambria" w:cs="Cambria"/>
                <w:b/>
                <w:sz w:val="28"/>
                <w:szCs w:val="28"/>
                <w:highlight w:val="yellow"/>
              </w:rPr>
            </w:pPr>
            <w:r w:rsidRPr="004861A5">
              <w:rPr>
                <w:rFonts w:ascii="Cambria" w:eastAsia="Cambria" w:hAnsi="Cambria" w:cs="Cambria"/>
                <w:b/>
                <w:sz w:val="28"/>
                <w:szCs w:val="28"/>
              </w:rPr>
              <w:t>Forma studiów</w:t>
            </w:r>
          </w:p>
        </w:tc>
        <w:tc>
          <w:tcPr>
            <w:tcW w:w="5103" w:type="dxa"/>
            <w:gridSpan w:val="2"/>
            <w:tcBorders>
              <w:bottom w:val="single" w:sz="4" w:space="0" w:color="000000"/>
            </w:tcBorders>
            <w:shd w:val="clear" w:color="auto" w:fill="auto"/>
            <w:vAlign w:val="center"/>
          </w:tcPr>
          <w:p w14:paraId="218DC5C8"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stacjonarna/niestacjonarna</w:t>
            </w:r>
          </w:p>
        </w:tc>
      </w:tr>
      <w:tr w:rsidR="00DE2A83" w:rsidRPr="004861A5" w14:paraId="6A7C0A6B" w14:textId="77777777" w:rsidTr="00106563">
        <w:trPr>
          <w:trHeight w:val="139"/>
        </w:trPr>
        <w:tc>
          <w:tcPr>
            <w:tcW w:w="1968" w:type="dxa"/>
            <w:vMerge/>
            <w:shd w:val="clear" w:color="auto" w:fill="auto"/>
          </w:tcPr>
          <w:p w14:paraId="4DC3E88C"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shd w:val="clear" w:color="auto" w:fill="auto"/>
            <w:vAlign w:val="center"/>
          </w:tcPr>
          <w:p w14:paraId="6FBD27B6" w14:textId="77777777" w:rsidR="00DE2A83" w:rsidRPr="004861A5" w:rsidRDefault="00DE2A83"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Profil studiów</w:t>
            </w:r>
          </w:p>
        </w:tc>
        <w:tc>
          <w:tcPr>
            <w:tcW w:w="5103" w:type="dxa"/>
            <w:gridSpan w:val="2"/>
            <w:shd w:val="clear" w:color="auto" w:fill="auto"/>
            <w:vAlign w:val="center"/>
          </w:tcPr>
          <w:p w14:paraId="46A95DB0"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praktyczny</w:t>
            </w:r>
          </w:p>
        </w:tc>
      </w:tr>
      <w:tr w:rsidR="00DE2A83" w:rsidRPr="004861A5" w14:paraId="3B31B62B" w14:textId="77777777" w:rsidTr="00106563">
        <w:trPr>
          <w:trHeight w:val="139"/>
        </w:trPr>
        <w:tc>
          <w:tcPr>
            <w:tcW w:w="5070" w:type="dxa"/>
            <w:gridSpan w:val="3"/>
            <w:tcBorders>
              <w:bottom w:val="single" w:sz="4" w:space="0" w:color="000000"/>
            </w:tcBorders>
            <w:shd w:val="clear" w:color="auto" w:fill="auto"/>
            <w:vAlign w:val="center"/>
          </w:tcPr>
          <w:p w14:paraId="33A890C6" w14:textId="77777777" w:rsidR="00DE2A83" w:rsidRPr="004861A5" w:rsidRDefault="00DE2A83" w:rsidP="00106563">
            <w:pPr>
              <w:spacing w:after="0" w:line="240" w:lineRule="auto"/>
              <w:rPr>
                <w:rFonts w:ascii="Cambria" w:eastAsia="Cambria" w:hAnsi="Cambria" w:cs="Cambria"/>
                <w:b/>
                <w:sz w:val="28"/>
                <w:szCs w:val="28"/>
              </w:rPr>
            </w:pPr>
            <w:r w:rsidRPr="004861A5">
              <w:rPr>
                <w:rFonts w:ascii="Cambria" w:eastAsia="Cambria" w:hAnsi="Cambria" w:cs="Cambria"/>
                <w:b/>
              </w:rPr>
              <w:t>Pozycja w planie studiów (lub kod przedmiotu)</w:t>
            </w:r>
          </w:p>
        </w:tc>
        <w:tc>
          <w:tcPr>
            <w:tcW w:w="4819" w:type="dxa"/>
            <w:tcBorders>
              <w:bottom w:val="single" w:sz="4" w:space="0" w:color="000000"/>
            </w:tcBorders>
            <w:shd w:val="clear" w:color="auto" w:fill="auto"/>
            <w:vAlign w:val="center"/>
          </w:tcPr>
          <w:p w14:paraId="64C6D6F7"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32-40</w:t>
            </w:r>
          </w:p>
        </w:tc>
      </w:tr>
    </w:tbl>
    <w:p w14:paraId="7D2673CC" w14:textId="77777777" w:rsidR="00DE2A83" w:rsidRPr="004861A5" w:rsidRDefault="00DE2A83" w:rsidP="00DE2A83">
      <w:pPr>
        <w:spacing w:before="240" w:after="240" w:line="240" w:lineRule="auto"/>
        <w:jc w:val="center"/>
        <w:rPr>
          <w:rFonts w:ascii="Cambria" w:eastAsia="Cambria" w:hAnsi="Cambria" w:cs="Cambria"/>
          <w:b/>
          <w:sz w:val="28"/>
          <w:szCs w:val="28"/>
        </w:rPr>
      </w:pPr>
      <w:r w:rsidRPr="004861A5">
        <w:rPr>
          <w:rFonts w:ascii="Cambria" w:eastAsia="Cambria" w:hAnsi="Cambria" w:cs="Cambria"/>
          <w:b/>
          <w:sz w:val="28"/>
          <w:szCs w:val="28"/>
        </w:rPr>
        <w:t>KARTA MODUŁU</w:t>
      </w:r>
    </w:p>
    <w:p w14:paraId="473553B1" w14:textId="77777777" w:rsidR="00DE2A83" w:rsidRPr="004861A5" w:rsidRDefault="00DE2A83" w:rsidP="00DE2A83">
      <w:pPr>
        <w:spacing w:before="240" w:after="240" w:line="240" w:lineRule="auto"/>
        <w:jc w:val="center"/>
        <w:rPr>
          <w:rFonts w:ascii="Cambria" w:eastAsia="Cambria" w:hAnsi="Cambria" w:cs="Cambria"/>
          <w:b/>
          <w:sz w:val="28"/>
          <w:szCs w:val="28"/>
        </w:rPr>
      </w:pPr>
      <w:r w:rsidRPr="004861A5">
        <w:rPr>
          <w:rFonts w:ascii="Cambria" w:eastAsia="Cambria" w:hAnsi="Cambria" w:cs="Cambria"/>
          <w:b/>
          <w:sz w:val="28"/>
          <w:szCs w:val="28"/>
        </w:rPr>
        <w:t>KSZTAŁCENIE NAUCZYCIELSKIE</w:t>
      </w:r>
    </w:p>
    <w:p w14:paraId="63D88D6F" w14:textId="77777777"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1. Informacje ogólne</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5670"/>
      </w:tblGrid>
      <w:tr w:rsidR="00DE2A83" w:rsidRPr="004861A5" w14:paraId="3F177648" w14:textId="77777777" w:rsidTr="00106563">
        <w:trPr>
          <w:trHeight w:val="328"/>
        </w:trPr>
        <w:tc>
          <w:tcPr>
            <w:tcW w:w="4219" w:type="dxa"/>
            <w:vAlign w:val="center"/>
          </w:tcPr>
          <w:p w14:paraId="05B6B6E4"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Nazwa zajęć</w:t>
            </w:r>
          </w:p>
        </w:tc>
        <w:tc>
          <w:tcPr>
            <w:tcW w:w="5670" w:type="dxa"/>
            <w:vAlign w:val="center"/>
          </w:tcPr>
          <w:p w14:paraId="4D92FAF4"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Pedagogika ogólna</w:t>
            </w:r>
          </w:p>
          <w:p w14:paraId="1AB25057"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Wprowadzenie do psychologii</w:t>
            </w:r>
          </w:p>
          <w:p w14:paraId="45C0CA16"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Psychologia rozwojowa i wychowawcza</w:t>
            </w:r>
          </w:p>
          <w:p w14:paraId="1015757A"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Pedagogika przedszkolna i wczesnoszkolna</w:t>
            </w:r>
          </w:p>
          <w:p w14:paraId="224887BD"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Emisja głosu z ergonomią</w:t>
            </w:r>
          </w:p>
          <w:p w14:paraId="538C1CE6"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Elementy pedagogiki specjalnej</w:t>
            </w:r>
          </w:p>
          <w:p w14:paraId="413D8915"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Dydaktyka ogólna</w:t>
            </w:r>
          </w:p>
          <w:p w14:paraId="70C0C930"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Dydaktyka języka angielskiego</w:t>
            </w:r>
          </w:p>
          <w:p w14:paraId="2EF3191F"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Projekt edukacyjny</w:t>
            </w:r>
          </w:p>
        </w:tc>
      </w:tr>
      <w:tr w:rsidR="00DE2A83" w:rsidRPr="004861A5" w14:paraId="2620BF69" w14:textId="77777777" w:rsidTr="00106563">
        <w:tc>
          <w:tcPr>
            <w:tcW w:w="4219" w:type="dxa"/>
            <w:vAlign w:val="center"/>
          </w:tcPr>
          <w:p w14:paraId="02216E98"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Punkty ECTS</w:t>
            </w:r>
          </w:p>
        </w:tc>
        <w:tc>
          <w:tcPr>
            <w:tcW w:w="5670" w:type="dxa"/>
            <w:vAlign w:val="center"/>
          </w:tcPr>
          <w:p w14:paraId="579C66CE"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 xml:space="preserve">31 </w:t>
            </w:r>
          </w:p>
        </w:tc>
      </w:tr>
      <w:tr w:rsidR="00DE2A83" w:rsidRPr="004861A5" w14:paraId="0B25DDBF" w14:textId="77777777" w:rsidTr="00106563">
        <w:tc>
          <w:tcPr>
            <w:tcW w:w="4219" w:type="dxa"/>
            <w:vAlign w:val="center"/>
          </w:tcPr>
          <w:p w14:paraId="515BF011"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Rodzaj zajęć</w:t>
            </w:r>
          </w:p>
        </w:tc>
        <w:tc>
          <w:tcPr>
            <w:tcW w:w="5670" w:type="dxa"/>
            <w:vAlign w:val="center"/>
          </w:tcPr>
          <w:p w14:paraId="4F159C9C"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obieralne</w:t>
            </w:r>
          </w:p>
        </w:tc>
      </w:tr>
      <w:tr w:rsidR="00DE2A83" w:rsidRPr="004861A5" w14:paraId="4A196C6F" w14:textId="77777777" w:rsidTr="00106563">
        <w:tc>
          <w:tcPr>
            <w:tcW w:w="4219" w:type="dxa"/>
            <w:vAlign w:val="center"/>
          </w:tcPr>
          <w:p w14:paraId="46B8B065"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Moduł/specjalizacja</w:t>
            </w:r>
          </w:p>
        </w:tc>
        <w:tc>
          <w:tcPr>
            <w:tcW w:w="5670" w:type="dxa"/>
            <w:vAlign w:val="center"/>
          </w:tcPr>
          <w:p w14:paraId="3653DB86"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Kształcenie nauczycielskie</w:t>
            </w:r>
          </w:p>
        </w:tc>
      </w:tr>
      <w:tr w:rsidR="00DE2A83" w:rsidRPr="004861A5" w14:paraId="736428F7" w14:textId="77777777" w:rsidTr="00106563">
        <w:tc>
          <w:tcPr>
            <w:tcW w:w="4219" w:type="dxa"/>
            <w:vAlign w:val="center"/>
          </w:tcPr>
          <w:p w14:paraId="4C61C679"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Język, w którym prowadzone są zajęcia</w:t>
            </w:r>
          </w:p>
        </w:tc>
        <w:tc>
          <w:tcPr>
            <w:tcW w:w="5670" w:type="dxa"/>
            <w:vAlign w:val="center"/>
          </w:tcPr>
          <w:p w14:paraId="5E07FC3A"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polski/angielski</w:t>
            </w:r>
          </w:p>
        </w:tc>
      </w:tr>
      <w:tr w:rsidR="00DE2A83" w:rsidRPr="004861A5" w14:paraId="31ED16E4" w14:textId="77777777" w:rsidTr="00106563">
        <w:tc>
          <w:tcPr>
            <w:tcW w:w="4219" w:type="dxa"/>
            <w:vAlign w:val="center"/>
          </w:tcPr>
          <w:p w14:paraId="64847B26"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Rok studiów</w:t>
            </w:r>
          </w:p>
        </w:tc>
        <w:tc>
          <w:tcPr>
            <w:tcW w:w="5670" w:type="dxa"/>
            <w:vAlign w:val="center"/>
          </w:tcPr>
          <w:p w14:paraId="49753E8A"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II-III</w:t>
            </w:r>
          </w:p>
        </w:tc>
      </w:tr>
      <w:tr w:rsidR="00DE2A83" w:rsidRPr="004861A5" w14:paraId="02DF6EF9" w14:textId="77777777" w:rsidTr="00106563">
        <w:tc>
          <w:tcPr>
            <w:tcW w:w="4219" w:type="dxa"/>
            <w:vAlign w:val="center"/>
          </w:tcPr>
          <w:p w14:paraId="6F93EBBD"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Imię i nazwisko koordynatora zajęć oraz osób prowadzących zajęcia</w:t>
            </w:r>
          </w:p>
        </w:tc>
        <w:tc>
          <w:tcPr>
            <w:tcW w:w="5670" w:type="dxa"/>
            <w:vAlign w:val="center"/>
          </w:tcPr>
          <w:p w14:paraId="18C7935F" w14:textId="77777777" w:rsidR="00CC2FE6" w:rsidRPr="004861A5" w:rsidRDefault="00CC2FE6" w:rsidP="00CC2FE6">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koordynator: dr Magdalena Witkowska</w:t>
            </w:r>
          </w:p>
          <w:p w14:paraId="3B6D5198" w14:textId="77777777" w:rsidR="00CC2FE6" w:rsidRPr="004861A5" w:rsidRDefault="00CC2FE6" w:rsidP="00CC2FE6">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 xml:space="preserve">prowadzący: </w:t>
            </w:r>
          </w:p>
          <w:p w14:paraId="6BE002E4" w14:textId="77777777" w:rsidR="00CC2FE6" w:rsidRPr="004861A5" w:rsidRDefault="00CC2FE6" w:rsidP="00CC2FE6">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dr Joanna Ziemkowska</w:t>
            </w:r>
          </w:p>
          <w:p w14:paraId="0BDBDA65" w14:textId="77777777" w:rsidR="00CC2FE6" w:rsidRPr="004861A5" w:rsidRDefault="00CC2FE6" w:rsidP="00CC2FE6">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dr Piotr Kuśmider</w:t>
            </w:r>
          </w:p>
          <w:p w14:paraId="0C560805" w14:textId="77777777" w:rsidR="00CC2FE6" w:rsidRPr="004861A5" w:rsidRDefault="00CC2FE6" w:rsidP="00CC2FE6">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dr Magdalena Zając</w:t>
            </w:r>
          </w:p>
          <w:p w14:paraId="5B7E6B8D" w14:textId="77777777" w:rsidR="00CC2FE6" w:rsidRPr="004861A5" w:rsidRDefault="00CC2FE6" w:rsidP="00CC2FE6">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dr Anna Dobrychłop</w:t>
            </w:r>
          </w:p>
          <w:p w14:paraId="1BF0E1DB" w14:textId="77777777" w:rsidR="00CC2FE6" w:rsidRPr="004861A5" w:rsidRDefault="00CC2FE6" w:rsidP="00CC2FE6">
            <w:pPr>
              <w:pBdr>
                <w:top w:val="nil"/>
                <w:left w:val="nil"/>
                <w:bottom w:val="nil"/>
                <w:right w:val="nil"/>
                <w:between w:val="nil"/>
              </w:pBdr>
              <w:spacing w:before="20" w:after="20" w:line="240" w:lineRule="auto"/>
              <w:rPr>
                <w:rFonts w:ascii="Cambria" w:eastAsia="Cambria" w:hAnsi="Cambria" w:cs="Cambria"/>
                <w:b/>
                <w:color w:val="000000"/>
                <w:sz w:val="20"/>
                <w:szCs w:val="20"/>
                <w:lang w:val="en-US"/>
              </w:rPr>
            </w:pPr>
            <w:r w:rsidRPr="004861A5">
              <w:rPr>
                <w:rFonts w:ascii="Cambria" w:eastAsia="Cambria" w:hAnsi="Cambria" w:cs="Cambria"/>
                <w:b/>
                <w:color w:val="000000"/>
                <w:sz w:val="20"/>
                <w:szCs w:val="20"/>
                <w:lang w:val="en-US"/>
              </w:rPr>
              <w:t>mgr Joanna Lenart</w:t>
            </w:r>
          </w:p>
          <w:p w14:paraId="03155C0A" w14:textId="77777777" w:rsidR="00CC2FE6" w:rsidRPr="004861A5" w:rsidRDefault="00CC2FE6" w:rsidP="00CC2FE6">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lang w:val="en-US"/>
              </w:rPr>
              <w:t xml:space="preserve">prof. AJP dr hab. </w:t>
            </w:r>
            <w:r w:rsidRPr="004861A5">
              <w:rPr>
                <w:rFonts w:ascii="Cambria" w:eastAsia="Cambria" w:hAnsi="Cambria" w:cs="Cambria"/>
                <w:b/>
                <w:color w:val="000000"/>
                <w:sz w:val="20"/>
                <w:szCs w:val="20"/>
              </w:rPr>
              <w:t>Beata A. Orłowska</w:t>
            </w:r>
          </w:p>
          <w:p w14:paraId="65789810" w14:textId="77777777" w:rsidR="00CC2FE6" w:rsidRPr="004861A5" w:rsidRDefault="00CC2FE6" w:rsidP="00CC2FE6">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prof. AJP dr Dorota Skrocka</w:t>
            </w:r>
          </w:p>
          <w:p w14:paraId="5E6E9300" w14:textId="77777777" w:rsidR="00CC2FE6" w:rsidRPr="004861A5" w:rsidRDefault="00CC2FE6" w:rsidP="00CC2FE6">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dr Beata Uchto-Żywica</w:t>
            </w:r>
          </w:p>
          <w:p w14:paraId="530A5B23" w14:textId="77777777" w:rsidR="00CC2FE6" w:rsidRPr="004861A5" w:rsidRDefault="00CC2FE6" w:rsidP="00CC2FE6">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dr Anna Lis-Zaldivar</w:t>
            </w:r>
          </w:p>
          <w:p w14:paraId="4F573C62" w14:textId="77777777" w:rsidR="00CC2FE6" w:rsidRPr="004861A5" w:rsidRDefault="00CC2FE6" w:rsidP="00CC2FE6">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dr Joanna Rutkowska</w:t>
            </w:r>
          </w:p>
          <w:p w14:paraId="60B4604E" w14:textId="77777777" w:rsidR="00DE2A83" w:rsidRPr="004861A5" w:rsidRDefault="00CC2FE6" w:rsidP="00CC2FE6">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dr Magdalena Witkowska</w:t>
            </w:r>
          </w:p>
        </w:tc>
      </w:tr>
    </w:tbl>
    <w:p w14:paraId="50B109BE" w14:textId="77777777"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2. Formy dydaktyczne prowadzenia zajęć i liczba godzin w semestrze</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4"/>
        <w:gridCol w:w="3146"/>
        <w:gridCol w:w="2263"/>
        <w:gridCol w:w="2556"/>
      </w:tblGrid>
      <w:tr w:rsidR="00E1199E" w:rsidRPr="004861A5" w14:paraId="0A554776" w14:textId="77777777" w:rsidTr="00E1199E">
        <w:tc>
          <w:tcPr>
            <w:tcW w:w="1924" w:type="dxa"/>
            <w:shd w:val="clear" w:color="auto" w:fill="auto"/>
            <w:vAlign w:val="center"/>
          </w:tcPr>
          <w:p w14:paraId="32CF9C36" w14:textId="77777777" w:rsidR="00E1199E" w:rsidRPr="004861A5" w:rsidRDefault="00E1199E" w:rsidP="00106563">
            <w:pPr>
              <w:spacing w:before="60" w:after="60" w:line="240" w:lineRule="auto"/>
              <w:jc w:val="center"/>
              <w:rPr>
                <w:rFonts w:ascii="Cambria" w:eastAsia="Cambria" w:hAnsi="Cambria" w:cs="Cambria"/>
                <w:b/>
              </w:rPr>
            </w:pPr>
            <w:r w:rsidRPr="004861A5">
              <w:rPr>
                <w:rFonts w:ascii="Cambria" w:eastAsia="Cambria" w:hAnsi="Cambria" w:cs="Cambria"/>
                <w:b/>
              </w:rPr>
              <w:t>Forma zajęć</w:t>
            </w:r>
          </w:p>
        </w:tc>
        <w:tc>
          <w:tcPr>
            <w:tcW w:w="3146" w:type="dxa"/>
            <w:shd w:val="clear" w:color="auto" w:fill="auto"/>
            <w:vAlign w:val="center"/>
          </w:tcPr>
          <w:p w14:paraId="61A89A75" w14:textId="77777777" w:rsidR="00E1199E" w:rsidRDefault="00E1199E" w:rsidP="005F5DAD">
            <w:pPr>
              <w:spacing w:before="60" w:after="60" w:line="240" w:lineRule="auto"/>
              <w:jc w:val="center"/>
              <w:rPr>
                <w:rFonts w:ascii="Cambria" w:hAnsi="Cambria" w:cs="Times New Roman"/>
                <w:b/>
                <w:bCs/>
              </w:rPr>
            </w:pPr>
            <w:r>
              <w:rPr>
                <w:rFonts w:ascii="Cambria" w:hAnsi="Cambria" w:cs="Times New Roman"/>
                <w:b/>
                <w:bCs/>
              </w:rPr>
              <w:t>Liczba godzin</w:t>
            </w:r>
          </w:p>
          <w:p w14:paraId="1C3A685A" w14:textId="77777777" w:rsidR="00E1199E" w:rsidRPr="004861A5" w:rsidRDefault="00E1199E" w:rsidP="005F5DAD">
            <w:pPr>
              <w:spacing w:before="60" w:after="60"/>
              <w:ind w:hanging="2"/>
              <w:jc w:val="center"/>
              <w:rPr>
                <w:rFonts w:ascii="Cambria" w:eastAsia="Cambria" w:hAnsi="Cambria" w:cs="Cambria"/>
              </w:rPr>
            </w:pPr>
            <w:r>
              <w:rPr>
                <w:rFonts w:ascii="Cambria" w:hAnsi="Cambria" w:cs="Times New Roman"/>
                <w:b/>
                <w:bCs/>
              </w:rPr>
              <w:t>stacjonarne/niestacjonarne</w:t>
            </w:r>
          </w:p>
        </w:tc>
        <w:tc>
          <w:tcPr>
            <w:tcW w:w="2263" w:type="dxa"/>
            <w:shd w:val="clear" w:color="auto" w:fill="auto"/>
            <w:vAlign w:val="center"/>
          </w:tcPr>
          <w:p w14:paraId="07C2031D" w14:textId="77777777" w:rsidR="00E1199E" w:rsidRPr="004861A5" w:rsidRDefault="00E1199E" w:rsidP="00106563">
            <w:pPr>
              <w:spacing w:before="60" w:after="60" w:line="240" w:lineRule="auto"/>
              <w:jc w:val="center"/>
              <w:rPr>
                <w:rFonts w:ascii="Cambria" w:eastAsia="Cambria" w:hAnsi="Cambria" w:cs="Cambria"/>
                <w:b/>
              </w:rPr>
            </w:pPr>
            <w:r w:rsidRPr="004861A5">
              <w:rPr>
                <w:rFonts w:ascii="Cambria" w:eastAsia="Cambria" w:hAnsi="Cambria" w:cs="Cambria"/>
                <w:b/>
              </w:rPr>
              <w:t>Rok studiów/semestr</w:t>
            </w:r>
          </w:p>
        </w:tc>
        <w:tc>
          <w:tcPr>
            <w:tcW w:w="2556" w:type="dxa"/>
            <w:shd w:val="clear" w:color="auto" w:fill="auto"/>
            <w:vAlign w:val="center"/>
          </w:tcPr>
          <w:p w14:paraId="38FE2EC7" w14:textId="77777777" w:rsidR="00E1199E" w:rsidRPr="004861A5" w:rsidRDefault="00E1199E" w:rsidP="00106563">
            <w:pPr>
              <w:spacing w:before="60" w:after="60" w:line="240" w:lineRule="auto"/>
              <w:jc w:val="center"/>
              <w:rPr>
                <w:rFonts w:ascii="Cambria" w:eastAsia="Cambria" w:hAnsi="Cambria" w:cs="Cambria"/>
                <w:b/>
              </w:rPr>
            </w:pPr>
            <w:r w:rsidRPr="004861A5">
              <w:rPr>
                <w:rFonts w:ascii="Cambria" w:eastAsia="Cambria" w:hAnsi="Cambria" w:cs="Cambria"/>
                <w:b/>
              </w:rPr>
              <w:t xml:space="preserve">Punkty ECTS </w:t>
            </w:r>
            <w:r w:rsidRPr="004861A5">
              <w:rPr>
                <w:rFonts w:ascii="Cambria" w:eastAsia="Cambria" w:hAnsi="Cambria" w:cs="Cambria"/>
              </w:rPr>
              <w:t>(zgodnie z programem studiów)</w:t>
            </w:r>
          </w:p>
        </w:tc>
      </w:tr>
      <w:tr w:rsidR="00E1199E" w:rsidRPr="004861A5" w14:paraId="495FBBCA" w14:textId="77777777" w:rsidTr="00E1199E">
        <w:tc>
          <w:tcPr>
            <w:tcW w:w="1924" w:type="dxa"/>
            <w:shd w:val="clear" w:color="auto" w:fill="auto"/>
          </w:tcPr>
          <w:p w14:paraId="04A33211" w14:textId="77777777" w:rsidR="00E1199E" w:rsidRPr="004861A5" w:rsidRDefault="00E1199E" w:rsidP="00106563">
            <w:pPr>
              <w:spacing w:before="60" w:after="60" w:line="240" w:lineRule="auto"/>
              <w:rPr>
                <w:rFonts w:ascii="Cambria" w:eastAsia="Cambria" w:hAnsi="Cambria" w:cs="Cambria"/>
                <w:b/>
                <w:sz w:val="20"/>
                <w:szCs w:val="20"/>
              </w:rPr>
            </w:pPr>
            <w:r w:rsidRPr="004861A5">
              <w:rPr>
                <w:rFonts w:ascii="Cambria" w:eastAsia="Cambria" w:hAnsi="Cambria" w:cs="Cambria"/>
                <w:b/>
                <w:sz w:val="20"/>
                <w:szCs w:val="20"/>
              </w:rPr>
              <w:t>wykład</w:t>
            </w:r>
          </w:p>
        </w:tc>
        <w:tc>
          <w:tcPr>
            <w:tcW w:w="3146" w:type="dxa"/>
            <w:shd w:val="clear" w:color="auto" w:fill="auto"/>
            <w:vAlign w:val="center"/>
          </w:tcPr>
          <w:p w14:paraId="03C4727F" w14:textId="77777777" w:rsidR="00E1199E" w:rsidRPr="004861A5" w:rsidRDefault="00E1199E"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135</w:t>
            </w:r>
            <w:r>
              <w:rPr>
                <w:rFonts w:ascii="Cambria" w:eastAsia="Cambria" w:hAnsi="Cambria" w:cs="Cambria"/>
                <w:b/>
                <w:sz w:val="20"/>
                <w:szCs w:val="20"/>
              </w:rPr>
              <w:t>/81</w:t>
            </w:r>
          </w:p>
        </w:tc>
        <w:tc>
          <w:tcPr>
            <w:tcW w:w="2263" w:type="dxa"/>
            <w:shd w:val="clear" w:color="auto" w:fill="auto"/>
            <w:vAlign w:val="center"/>
          </w:tcPr>
          <w:p w14:paraId="22692E15" w14:textId="77777777" w:rsidR="00E1199E" w:rsidRPr="004861A5" w:rsidRDefault="00E1199E"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II/3, 4</w:t>
            </w:r>
          </w:p>
        </w:tc>
        <w:tc>
          <w:tcPr>
            <w:tcW w:w="2556" w:type="dxa"/>
            <w:vMerge w:val="restart"/>
            <w:shd w:val="clear" w:color="auto" w:fill="auto"/>
            <w:vAlign w:val="center"/>
          </w:tcPr>
          <w:p w14:paraId="38199B18" w14:textId="77777777" w:rsidR="00E1199E" w:rsidRPr="004861A5" w:rsidRDefault="00E1199E"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31</w:t>
            </w:r>
          </w:p>
        </w:tc>
      </w:tr>
      <w:tr w:rsidR="00E1199E" w:rsidRPr="004861A5" w14:paraId="217E5365" w14:textId="77777777" w:rsidTr="00E1199E">
        <w:tc>
          <w:tcPr>
            <w:tcW w:w="1924" w:type="dxa"/>
            <w:shd w:val="clear" w:color="auto" w:fill="auto"/>
          </w:tcPr>
          <w:p w14:paraId="78B40693" w14:textId="77777777" w:rsidR="00E1199E" w:rsidRPr="004861A5" w:rsidRDefault="00E1199E" w:rsidP="00106563">
            <w:pPr>
              <w:spacing w:before="60" w:after="60" w:line="240" w:lineRule="auto"/>
              <w:rPr>
                <w:rFonts w:ascii="Cambria" w:eastAsia="Cambria" w:hAnsi="Cambria" w:cs="Cambria"/>
                <w:b/>
                <w:sz w:val="20"/>
                <w:szCs w:val="20"/>
              </w:rPr>
            </w:pPr>
            <w:r w:rsidRPr="004861A5">
              <w:rPr>
                <w:rFonts w:ascii="Cambria" w:eastAsia="Cambria" w:hAnsi="Cambria" w:cs="Cambria"/>
                <w:b/>
                <w:sz w:val="20"/>
                <w:szCs w:val="20"/>
              </w:rPr>
              <w:t>ćwiczenia</w:t>
            </w:r>
          </w:p>
        </w:tc>
        <w:tc>
          <w:tcPr>
            <w:tcW w:w="3146" w:type="dxa"/>
            <w:shd w:val="clear" w:color="auto" w:fill="auto"/>
            <w:vAlign w:val="center"/>
          </w:tcPr>
          <w:p w14:paraId="2D6D3F92" w14:textId="77777777" w:rsidR="00E1199E" w:rsidRPr="004861A5" w:rsidRDefault="00E1199E"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300</w:t>
            </w:r>
            <w:r>
              <w:rPr>
                <w:rFonts w:ascii="Cambria" w:eastAsia="Cambria" w:hAnsi="Cambria" w:cs="Cambria"/>
                <w:b/>
                <w:sz w:val="20"/>
                <w:szCs w:val="20"/>
              </w:rPr>
              <w:t>/180</w:t>
            </w:r>
          </w:p>
        </w:tc>
        <w:tc>
          <w:tcPr>
            <w:tcW w:w="2263" w:type="dxa"/>
            <w:shd w:val="clear" w:color="auto" w:fill="auto"/>
            <w:vAlign w:val="center"/>
          </w:tcPr>
          <w:p w14:paraId="532C9BC7" w14:textId="77777777" w:rsidR="00E1199E" w:rsidRPr="004861A5" w:rsidRDefault="00E1199E"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II/3, 4</w:t>
            </w:r>
          </w:p>
          <w:p w14:paraId="71611607" w14:textId="77777777" w:rsidR="00E1199E" w:rsidRPr="004861A5" w:rsidRDefault="00E1199E"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lastRenderedPageBreak/>
              <w:t>III/5, 6</w:t>
            </w:r>
          </w:p>
        </w:tc>
        <w:tc>
          <w:tcPr>
            <w:tcW w:w="2556" w:type="dxa"/>
            <w:vMerge/>
            <w:shd w:val="clear" w:color="auto" w:fill="auto"/>
            <w:vAlign w:val="center"/>
          </w:tcPr>
          <w:p w14:paraId="34970A99" w14:textId="77777777" w:rsidR="00E1199E" w:rsidRPr="004861A5" w:rsidRDefault="00E1199E" w:rsidP="00106563">
            <w:pPr>
              <w:widowControl w:val="0"/>
              <w:pBdr>
                <w:top w:val="nil"/>
                <w:left w:val="nil"/>
                <w:bottom w:val="nil"/>
                <w:right w:val="nil"/>
                <w:between w:val="nil"/>
              </w:pBdr>
              <w:spacing w:after="0"/>
              <w:rPr>
                <w:rFonts w:ascii="Cambria" w:eastAsia="Cambria" w:hAnsi="Cambria" w:cs="Cambria"/>
                <w:b/>
                <w:sz w:val="20"/>
                <w:szCs w:val="20"/>
              </w:rPr>
            </w:pPr>
          </w:p>
        </w:tc>
      </w:tr>
    </w:tbl>
    <w:p w14:paraId="06520BEF" w14:textId="77777777" w:rsidR="00DE2A83" w:rsidRPr="004861A5" w:rsidRDefault="00DE2A83" w:rsidP="00DE2A83">
      <w:pPr>
        <w:spacing w:before="120" w:after="120" w:line="240" w:lineRule="auto"/>
        <w:rPr>
          <w:rFonts w:ascii="Cambria" w:eastAsia="Cambria" w:hAnsi="Cambria" w:cs="Cambria"/>
          <w:b/>
          <w:color w:val="FF0000"/>
        </w:rPr>
      </w:pPr>
      <w:r w:rsidRPr="004861A5">
        <w:rPr>
          <w:rFonts w:ascii="Cambria" w:eastAsia="Cambria" w:hAnsi="Cambria" w:cs="Cambria"/>
          <w:b/>
        </w:rPr>
        <w:t>3. Wymagania wstępne, z uwzględnieniem sekwencyjności zajęć</w:t>
      </w:r>
    </w:p>
    <w:tbl>
      <w:tblPr>
        <w:tblW w:w="9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8"/>
      </w:tblGrid>
      <w:tr w:rsidR="00DE2A83" w:rsidRPr="004861A5" w14:paraId="6A618F18" w14:textId="77777777" w:rsidTr="00106563">
        <w:trPr>
          <w:trHeight w:val="301"/>
          <w:jc w:val="center"/>
        </w:trPr>
        <w:tc>
          <w:tcPr>
            <w:tcW w:w="9898" w:type="dxa"/>
            <w:tcMar>
              <w:top w:w="0" w:type="dxa"/>
              <w:bottom w:w="0" w:type="dxa"/>
            </w:tcMar>
          </w:tcPr>
          <w:p w14:paraId="14A072D2" w14:textId="77777777" w:rsidR="00DE2A83" w:rsidRPr="004861A5" w:rsidRDefault="00DE2A83"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Brak</w:t>
            </w:r>
          </w:p>
        </w:tc>
      </w:tr>
    </w:tbl>
    <w:p w14:paraId="3BBB7D63" w14:textId="77777777"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4.  Cele kształcenia</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9"/>
      </w:tblGrid>
      <w:tr w:rsidR="00DE2A83" w:rsidRPr="004861A5" w14:paraId="009F70B0" w14:textId="77777777" w:rsidTr="00106563">
        <w:tc>
          <w:tcPr>
            <w:tcW w:w="9889" w:type="dxa"/>
            <w:shd w:val="clear" w:color="auto" w:fill="auto"/>
          </w:tcPr>
          <w:p w14:paraId="22C6077F"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C1 -</w:t>
            </w:r>
            <w:r w:rsidRPr="004861A5">
              <w:rPr>
                <w:rFonts w:ascii="Cambria" w:hAnsi="Cambria"/>
                <w:color w:val="000000"/>
                <w:sz w:val="20"/>
                <w:szCs w:val="20"/>
              </w:rPr>
              <w:t>Absolwent programu posiada podstawową wiedzę z zakresu dyscypliny językoznawstwa stosowanego,</w:t>
            </w:r>
          </w:p>
          <w:p w14:paraId="221A6662"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C2 -</w:t>
            </w:r>
            <w:r w:rsidRPr="004861A5">
              <w:rPr>
                <w:rFonts w:ascii="Cambria" w:hAnsi="Cambria"/>
                <w:color w:val="000000"/>
                <w:sz w:val="20"/>
                <w:szCs w:val="20"/>
              </w:rPr>
              <w:t>Absolwent programu ma wiedzę interdyscyplinarną, umożliwiającą wykorzystanie znajomości języka obcego w różnych dziedzinach życia, w tym zawodowego,</w:t>
            </w:r>
          </w:p>
          <w:p w14:paraId="69D68FDF"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 xml:space="preserve">C3 - </w:t>
            </w:r>
            <w:r w:rsidRPr="004861A5">
              <w:rPr>
                <w:rFonts w:ascii="Cambria" w:hAnsi="Cambria"/>
                <w:color w:val="000000"/>
                <w:sz w:val="20"/>
                <w:szCs w:val="20"/>
              </w:rPr>
              <w:t>Absolwent opanował język obcy na poziomie biegłości C1 ESOKJ ; potrafi posługiwać się językiem specjalistycznym niezbędnym do wykonywania pracy wymagającej biegłości w języku obcym,</w:t>
            </w:r>
          </w:p>
          <w:p w14:paraId="675A48C8"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 xml:space="preserve">C4 - </w:t>
            </w:r>
            <w:r w:rsidRPr="004861A5">
              <w:rPr>
                <w:rFonts w:ascii="Cambria" w:hAnsi="Cambria"/>
                <w:color w:val="000000"/>
                <w:sz w:val="20"/>
                <w:szCs w:val="20"/>
              </w:rPr>
              <w:t>Absolwent potrafi samodzielnie zdobywać wiedzę i rozwijać swoje umiejętności w wybranej dziedzinie,</w:t>
            </w:r>
          </w:p>
          <w:p w14:paraId="0DA71AA5" w14:textId="77777777" w:rsidR="00DE2A83" w:rsidRPr="004861A5" w:rsidRDefault="00DE2A83" w:rsidP="00106563">
            <w:pPr>
              <w:spacing w:before="60" w:after="60" w:line="240" w:lineRule="auto"/>
              <w:rPr>
                <w:rFonts w:ascii="Cambria" w:hAnsi="Cambria"/>
                <w:color w:val="000000"/>
                <w:sz w:val="20"/>
                <w:szCs w:val="20"/>
              </w:rPr>
            </w:pPr>
            <w:r w:rsidRPr="004861A5">
              <w:rPr>
                <w:rFonts w:ascii="Cambria" w:eastAsia="Cambria" w:hAnsi="Cambria" w:cs="Cambria"/>
                <w:sz w:val="20"/>
                <w:szCs w:val="20"/>
              </w:rPr>
              <w:t xml:space="preserve">C5 - </w:t>
            </w:r>
            <w:r w:rsidRPr="004861A5">
              <w:rPr>
                <w:rFonts w:ascii="Cambria" w:hAnsi="Cambria"/>
                <w:color w:val="000000"/>
                <w:sz w:val="20"/>
                <w:szCs w:val="20"/>
              </w:rPr>
              <w:t>Absolwent posiada kompetencje interdyscyplinarne i interpersonalne, które predysponują go do pracy w różnych dziedzinach, np. instytucjach oświaty,</w:t>
            </w:r>
          </w:p>
          <w:p w14:paraId="5EB5D454"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hAnsi="Cambria"/>
                <w:color w:val="000000"/>
                <w:sz w:val="20"/>
                <w:szCs w:val="20"/>
              </w:rPr>
              <w:t>C6 - Absolwent działa w sposób autonomiczny na rzecz ciągłego dokształcania się i doskonalenia zawodowego.</w:t>
            </w:r>
          </w:p>
        </w:tc>
      </w:tr>
    </w:tbl>
    <w:p w14:paraId="7FB2BF10" w14:textId="77777777" w:rsidR="00DE2A83" w:rsidRPr="004861A5" w:rsidRDefault="00DE2A83" w:rsidP="00DE2A83">
      <w:pPr>
        <w:spacing w:before="60" w:after="60" w:line="240" w:lineRule="auto"/>
        <w:rPr>
          <w:rFonts w:ascii="Cambria" w:eastAsia="Cambria" w:hAnsi="Cambria" w:cs="Cambria"/>
          <w:b/>
          <w:sz w:val="8"/>
          <w:szCs w:val="8"/>
        </w:rPr>
      </w:pPr>
    </w:p>
    <w:p w14:paraId="0758D2AF" w14:textId="77777777" w:rsidR="00DE2A83" w:rsidRPr="004861A5" w:rsidRDefault="00DE2A83" w:rsidP="00DE2A83">
      <w:pPr>
        <w:spacing w:before="120" w:after="120" w:line="240" w:lineRule="auto"/>
        <w:rPr>
          <w:rFonts w:ascii="Cambria" w:eastAsia="Cambria" w:hAnsi="Cambria" w:cs="Cambria"/>
          <w:b/>
          <w:strike/>
        </w:rPr>
      </w:pPr>
      <w:r w:rsidRPr="004861A5">
        <w:rPr>
          <w:rFonts w:ascii="Cambria" w:eastAsia="Cambria" w:hAnsi="Cambria" w:cs="Cambria"/>
          <w:b/>
        </w:rPr>
        <w:t xml:space="preserve">5. Efekty uczenia się dla zajęć wraz z odniesieniem do efektów kierunkowych </w:t>
      </w:r>
    </w:p>
    <w:p w14:paraId="0CF4C04E" w14:textId="77777777" w:rsidR="00352491" w:rsidRDefault="00352491" w:rsidP="00DE2A83">
      <w:pPr>
        <w:pStyle w:val="Nagwek1"/>
        <w:spacing w:before="120" w:after="120" w:line="240" w:lineRule="auto"/>
        <w:rPr>
          <w:rFonts w:ascii="Cambria" w:eastAsia="Cambria" w:hAnsi="Cambria" w:cs="Cambria"/>
          <w:sz w:val="22"/>
          <w:szCs w:val="22"/>
        </w:rPr>
      </w:pPr>
    </w:p>
    <w:tbl>
      <w:tblPr>
        <w:tblW w:w="10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968"/>
      </w:tblGrid>
      <w:tr w:rsidR="00352491" w:rsidRPr="00F15A2B" w14:paraId="3FF6374E" w14:textId="77777777" w:rsidTr="00EE6C0F">
        <w:trPr>
          <w:jc w:val="center"/>
        </w:trPr>
        <w:tc>
          <w:tcPr>
            <w:tcW w:w="1526" w:type="dxa"/>
            <w:shd w:val="clear" w:color="auto" w:fill="auto"/>
            <w:vAlign w:val="center"/>
          </w:tcPr>
          <w:p w14:paraId="42BDF19F" w14:textId="77777777" w:rsidR="00352491" w:rsidRPr="00F15A2B" w:rsidRDefault="00352491" w:rsidP="00EE6C0F">
            <w:pPr>
              <w:spacing w:before="60" w:after="60" w:line="240" w:lineRule="auto"/>
              <w:jc w:val="center"/>
              <w:rPr>
                <w:rFonts w:ascii="Cambria" w:hAnsi="Cambria" w:cs="Times New Roman"/>
                <w:b/>
                <w:bCs/>
                <w:sz w:val="24"/>
                <w:szCs w:val="24"/>
              </w:rPr>
            </w:pPr>
            <w:r w:rsidRPr="00F15A2B">
              <w:rPr>
                <w:rFonts w:ascii="Cambria" w:hAnsi="Cambria" w:cs="Times New Roman"/>
                <w:b/>
                <w:bCs/>
                <w:sz w:val="24"/>
                <w:szCs w:val="24"/>
              </w:rPr>
              <w:t>Symbol efektu uczenia się</w:t>
            </w:r>
          </w:p>
        </w:tc>
        <w:tc>
          <w:tcPr>
            <w:tcW w:w="6662" w:type="dxa"/>
            <w:shd w:val="clear" w:color="auto" w:fill="auto"/>
            <w:vAlign w:val="center"/>
          </w:tcPr>
          <w:p w14:paraId="0BEB3DAD" w14:textId="77777777" w:rsidR="00352491" w:rsidRPr="00F15A2B" w:rsidRDefault="00352491" w:rsidP="00EE6C0F">
            <w:pPr>
              <w:spacing w:before="60" w:after="60" w:line="240" w:lineRule="auto"/>
              <w:jc w:val="center"/>
              <w:rPr>
                <w:rFonts w:ascii="Cambria" w:hAnsi="Cambria" w:cs="Times New Roman"/>
                <w:b/>
                <w:bCs/>
                <w:sz w:val="24"/>
                <w:szCs w:val="24"/>
              </w:rPr>
            </w:pPr>
            <w:r w:rsidRPr="00F15A2B">
              <w:rPr>
                <w:rFonts w:ascii="Cambria" w:hAnsi="Cambria" w:cs="Times New Roman"/>
                <w:b/>
                <w:bCs/>
                <w:sz w:val="24"/>
                <w:szCs w:val="24"/>
              </w:rPr>
              <w:t>Opis efektu uczenia się</w:t>
            </w:r>
          </w:p>
        </w:tc>
        <w:tc>
          <w:tcPr>
            <w:tcW w:w="1968" w:type="dxa"/>
            <w:shd w:val="clear" w:color="auto" w:fill="auto"/>
            <w:vAlign w:val="center"/>
          </w:tcPr>
          <w:p w14:paraId="5AA9D250" w14:textId="77777777" w:rsidR="00352491" w:rsidRPr="00F15A2B" w:rsidRDefault="00352491" w:rsidP="00EE6C0F">
            <w:pPr>
              <w:spacing w:before="60" w:after="60" w:line="240" w:lineRule="auto"/>
              <w:jc w:val="center"/>
              <w:rPr>
                <w:rFonts w:ascii="Cambria" w:hAnsi="Cambria" w:cs="Times New Roman"/>
                <w:b/>
                <w:bCs/>
                <w:sz w:val="24"/>
                <w:szCs w:val="24"/>
              </w:rPr>
            </w:pPr>
            <w:r w:rsidRPr="00F15A2B">
              <w:rPr>
                <w:rFonts w:ascii="Cambria" w:hAnsi="Cambria" w:cs="Times New Roman"/>
                <w:b/>
                <w:bCs/>
                <w:sz w:val="24"/>
                <w:szCs w:val="24"/>
              </w:rPr>
              <w:t>Odniesienie do efektu kierunkowego</w:t>
            </w:r>
          </w:p>
        </w:tc>
      </w:tr>
      <w:tr w:rsidR="00352491" w:rsidRPr="00F15A2B" w14:paraId="1FF59A8E" w14:textId="77777777" w:rsidTr="00EE6C0F">
        <w:trPr>
          <w:jc w:val="center"/>
        </w:trPr>
        <w:tc>
          <w:tcPr>
            <w:tcW w:w="10156" w:type="dxa"/>
            <w:gridSpan w:val="3"/>
            <w:shd w:val="clear" w:color="auto" w:fill="auto"/>
          </w:tcPr>
          <w:p w14:paraId="63B488EB" w14:textId="77DD7848" w:rsidR="00352491" w:rsidRPr="00F15A2B" w:rsidRDefault="00352491" w:rsidP="00EE6C0F">
            <w:pPr>
              <w:spacing w:before="60" w:after="60" w:line="240" w:lineRule="auto"/>
              <w:jc w:val="center"/>
              <w:rPr>
                <w:rFonts w:ascii="Cambria" w:hAnsi="Cambria" w:cs="Times New Roman"/>
                <w:b/>
                <w:bCs/>
                <w:sz w:val="20"/>
                <w:szCs w:val="20"/>
              </w:rPr>
            </w:pPr>
            <w:r w:rsidRPr="00F15A2B">
              <w:rPr>
                <w:rFonts w:ascii="Cambria" w:hAnsi="Cambria" w:cs="Times New Roman"/>
                <w:b/>
                <w:bCs/>
                <w:sz w:val="20"/>
                <w:szCs w:val="20"/>
              </w:rPr>
              <w:t xml:space="preserve">WIEDZA </w:t>
            </w:r>
          </w:p>
        </w:tc>
      </w:tr>
      <w:tr w:rsidR="00352491" w:rsidRPr="00F15A2B" w14:paraId="52D75CFC" w14:textId="77777777" w:rsidTr="00EE6C0F">
        <w:trPr>
          <w:jc w:val="center"/>
        </w:trPr>
        <w:tc>
          <w:tcPr>
            <w:tcW w:w="1526" w:type="dxa"/>
            <w:shd w:val="clear" w:color="auto" w:fill="auto"/>
            <w:vAlign w:val="center"/>
          </w:tcPr>
          <w:p w14:paraId="2C3704BE"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hAnsi="Cambria" w:cs="Times New Roman"/>
                <w:sz w:val="20"/>
                <w:szCs w:val="20"/>
              </w:rPr>
              <w:t>W_01</w:t>
            </w:r>
          </w:p>
        </w:tc>
        <w:tc>
          <w:tcPr>
            <w:tcW w:w="6662" w:type="dxa"/>
            <w:shd w:val="clear" w:color="auto" w:fill="auto"/>
          </w:tcPr>
          <w:p w14:paraId="55BDA79E" w14:textId="77777777" w:rsidR="00352491" w:rsidRPr="00F15A2B" w:rsidRDefault="00352491" w:rsidP="00EE6C0F">
            <w:pPr>
              <w:shd w:val="clear" w:color="auto" w:fill="FFFFFF"/>
              <w:spacing w:after="0" w:line="240" w:lineRule="auto"/>
              <w:rPr>
                <w:rFonts w:ascii="Cambria" w:eastAsia="Times New Roman" w:hAnsi="Cambria"/>
                <w:sz w:val="20"/>
                <w:szCs w:val="20"/>
                <w:lang w:eastAsia="pl-PL"/>
              </w:rPr>
            </w:pPr>
            <w:r w:rsidRPr="00F15A2B">
              <w:rPr>
                <w:rFonts w:ascii="Cambria" w:eastAsia="Times New Roman" w:hAnsi="Cambria"/>
                <w:sz w:val="20"/>
                <w:szCs w:val="20"/>
                <w:lang w:eastAsia="pl-PL"/>
              </w:rPr>
              <w:t>Student zna elementarną terminologię używaną w pedagogice i dotyczącą organizacji oraz funkcjonowania systemu oświaty - rozumie jej źródła oraz zastosowania w obrębie dyscyplin pokrewnych</w:t>
            </w:r>
          </w:p>
        </w:tc>
        <w:tc>
          <w:tcPr>
            <w:tcW w:w="1968" w:type="dxa"/>
            <w:shd w:val="clear" w:color="auto" w:fill="auto"/>
            <w:vAlign w:val="center"/>
          </w:tcPr>
          <w:p w14:paraId="67D433E2"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hAnsi="Cambria" w:cs="Times New Roman"/>
                <w:sz w:val="20"/>
                <w:szCs w:val="20"/>
              </w:rPr>
              <w:t>K_W01, K_W03</w:t>
            </w:r>
          </w:p>
        </w:tc>
      </w:tr>
      <w:tr w:rsidR="00352491" w:rsidRPr="00F15A2B" w14:paraId="2CF3036C" w14:textId="77777777" w:rsidTr="00EE6C0F">
        <w:trPr>
          <w:jc w:val="center"/>
        </w:trPr>
        <w:tc>
          <w:tcPr>
            <w:tcW w:w="1526" w:type="dxa"/>
            <w:shd w:val="clear" w:color="auto" w:fill="auto"/>
            <w:vAlign w:val="center"/>
          </w:tcPr>
          <w:p w14:paraId="2B17215D" w14:textId="77777777" w:rsidR="00352491" w:rsidRPr="00F15A2B" w:rsidRDefault="00352491" w:rsidP="00EE6C0F">
            <w:pPr>
              <w:spacing w:before="60" w:after="60" w:line="240" w:lineRule="auto"/>
              <w:jc w:val="center"/>
              <w:rPr>
                <w:rFonts w:ascii="Cambria" w:hAnsi="Cambria"/>
                <w:sz w:val="20"/>
                <w:szCs w:val="20"/>
              </w:rPr>
            </w:pPr>
            <w:r w:rsidRPr="00F15A2B">
              <w:rPr>
                <w:rFonts w:ascii="Cambria" w:hAnsi="Cambria" w:cs="Times New Roman"/>
                <w:sz w:val="20"/>
                <w:szCs w:val="20"/>
              </w:rPr>
              <w:t>W_02</w:t>
            </w:r>
          </w:p>
        </w:tc>
        <w:tc>
          <w:tcPr>
            <w:tcW w:w="6662" w:type="dxa"/>
            <w:shd w:val="clear" w:color="auto" w:fill="auto"/>
          </w:tcPr>
          <w:p w14:paraId="3167C341" w14:textId="77777777" w:rsidR="00352491" w:rsidRPr="00F15A2B" w:rsidRDefault="00352491" w:rsidP="00EE6C0F">
            <w:pPr>
              <w:spacing w:before="60" w:after="60" w:line="240" w:lineRule="auto"/>
              <w:jc w:val="both"/>
              <w:rPr>
                <w:rFonts w:ascii="Cambria" w:hAnsi="Cambria"/>
                <w:sz w:val="20"/>
                <w:szCs w:val="20"/>
              </w:rPr>
            </w:pPr>
            <w:r w:rsidRPr="00F15A2B">
              <w:rPr>
                <w:rFonts w:ascii="Cambria" w:hAnsi="Cambria"/>
                <w:sz w:val="20"/>
                <w:szCs w:val="20"/>
              </w:rPr>
              <w:t xml:space="preserve">Student opisuje </w:t>
            </w:r>
            <w:r w:rsidRPr="00F15A2B">
              <w:rPr>
                <w:rFonts w:ascii="Cambria" w:hAnsi="Cambria"/>
                <w:bCs/>
                <w:sz w:val="20"/>
                <w:szCs w:val="20"/>
              </w:rPr>
              <w:t>uwarunkowania historyczne, antropologiczne, filozoficzne, naukowe, światopoglądowe, prakseologiczne i metodologiczne pedagogiki ogólnej.</w:t>
            </w:r>
          </w:p>
        </w:tc>
        <w:tc>
          <w:tcPr>
            <w:tcW w:w="1968" w:type="dxa"/>
            <w:shd w:val="clear" w:color="auto" w:fill="auto"/>
            <w:vAlign w:val="center"/>
          </w:tcPr>
          <w:p w14:paraId="74BA5F9D"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hAnsi="Cambria" w:cs="Times New Roman"/>
                <w:sz w:val="20"/>
                <w:szCs w:val="20"/>
              </w:rPr>
              <w:t>K_W04, K_W07</w:t>
            </w:r>
          </w:p>
        </w:tc>
      </w:tr>
      <w:tr w:rsidR="00352491" w:rsidRPr="00F15A2B" w14:paraId="5ED1BDEC" w14:textId="77777777" w:rsidTr="00EE6C0F">
        <w:trPr>
          <w:jc w:val="center"/>
        </w:trPr>
        <w:tc>
          <w:tcPr>
            <w:tcW w:w="1526" w:type="dxa"/>
            <w:shd w:val="clear" w:color="auto" w:fill="auto"/>
            <w:vAlign w:val="center"/>
          </w:tcPr>
          <w:p w14:paraId="01D7039B" w14:textId="77777777" w:rsidR="00352491" w:rsidRPr="00F15A2B" w:rsidRDefault="00352491" w:rsidP="00EE6C0F">
            <w:pPr>
              <w:spacing w:before="60" w:after="60" w:line="240" w:lineRule="auto"/>
              <w:jc w:val="center"/>
              <w:rPr>
                <w:rFonts w:ascii="Cambria" w:hAnsi="Cambria"/>
                <w:sz w:val="20"/>
                <w:szCs w:val="20"/>
              </w:rPr>
            </w:pPr>
            <w:r w:rsidRPr="00F15A2B">
              <w:rPr>
                <w:rFonts w:ascii="Cambria" w:hAnsi="Cambria" w:cs="Times New Roman"/>
                <w:sz w:val="20"/>
                <w:szCs w:val="20"/>
              </w:rPr>
              <w:t>W_03</w:t>
            </w:r>
          </w:p>
        </w:tc>
        <w:tc>
          <w:tcPr>
            <w:tcW w:w="6662" w:type="dxa"/>
            <w:shd w:val="clear" w:color="auto" w:fill="auto"/>
          </w:tcPr>
          <w:p w14:paraId="30B1FBB8" w14:textId="77777777" w:rsidR="00352491" w:rsidRPr="00F15A2B" w:rsidRDefault="00352491" w:rsidP="00EE6C0F">
            <w:pPr>
              <w:spacing w:before="60" w:after="60" w:line="240" w:lineRule="auto"/>
              <w:jc w:val="both"/>
              <w:rPr>
                <w:rFonts w:ascii="Cambria" w:hAnsi="Cambria"/>
                <w:sz w:val="20"/>
                <w:szCs w:val="20"/>
              </w:rPr>
            </w:pPr>
            <w:r w:rsidRPr="00F15A2B">
              <w:rPr>
                <w:rFonts w:ascii="Cambria" w:hAnsi="Cambria"/>
                <w:bCs/>
                <w:sz w:val="20"/>
                <w:szCs w:val="20"/>
              </w:rPr>
              <w:t xml:space="preserve">Student zna </w:t>
            </w:r>
            <w:r w:rsidRPr="00F15A2B">
              <w:rPr>
                <w:rFonts w:ascii="Cambria" w:hAnsi="Cambria"/>
                <w:sz w:val="20"/>
                <w:szCs w:val="20"/>
              </w:rPr>
              <w:t xml:space="preserve">istotę, funkcje oraz proces wychowania, jego strukturę, właściwości i dynamikę; potrafi </w:t>
            </w:r>
            <w:r w:rsidRPr="00F15A2B">
              <w:rPr>
                <w:rFonts w:ascii="Cambria" w:hAnsi="Cambria"/>
                <w:bCs/>
                <w:sz w:val="20"/>
                <w:szCs w:val="20"/>
              </w:rPr>
              <w:t>wskazuje funkcje, zadania, cechy oraz zasady, którymi nauczyciel powinien kierować się w swojej pracy.</w:t>
            </w:r>
          </w:p>
        </w:tc>
        <w:tc>
          <w:tcPr>
            <w:tcW w:w="1968" w:type="dxa"/>
            <w:shd w:val="clear" w:color="auto" w:fill="auto"/>
            <w:vAlign w:val="center"/>
          </w:tcPr>
          <w:p w14:paraId="37129458"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hAnsi="Cambria" w:cs="Times New Roman"/>
                <w:sz w:val="20"/>
                <w:szCs w:val="20"/>
              </w:rPr>
              <w:t>K_W07, K_W10</w:t>
            </w:r>
          </w:p>
        </w:tc>
      </w:tr>
      <w:tr w:rsidR="00352491" w:rsidRPr="00F15A2B" w14:paraId="7F994377" w14:textId="77777777" w:rsidTr="00EE6C0F">
        <w:trPr>
          <w:jc w:val="center"/>
        </w:trPr>
        <w:tc>
          <w:tcPr>
            <w:tcW w:w="1526" w:type="dxa"/>
            <w:shd w:val="clear" w:color="auto" w:fill="auto"/>
            <w:vAlign w:val="center"/>
          </w:tcPr>
          <w:p w14:paraId="2F6FEB4A" w14:textId="77777777" w:rsidR="00352491" w:rsidRPr="00F15A2B" w:rsidRDefault="00352491" w:rsidP="00EE6C0F">
            <w:pPr>
              <w:spacing w:before="60" w:after="60" w:line="240" w:lineRule="auto"/>
              <w:jc w:val="center"/>
              <w:rPr>
                <w:rFonts w:ascii="Cambria" w:hAnsi="Cambria"/>
                <w:sz w:val="20"/>
                <w:szCs w:val="20"/>
              </w:rPr>
            </w:pPr>
            <w:r w:rsidRPr="00F15A2B">
              <w:rPr>
                <w:rFonts w:ascii="Cambria" w:hAnsi="Cambria" w:cs="Times New Roman"/>
                <w:sz w:val="20"/>
                <w:szCs w:val="20"/>
              </w:rPr>
              <w:t>W_04</w:t>
            </w:r>
          </w:p>
        </w:tc>
        <w:tc>
          <w:tcPr>
            <w:tcW w:w="6662" w:type="dxa"/>
            <w:shd w:val="clear" w:color="auto" w:fill="auto"/>
          </w:tcPr>
          <w:p w14:paraId="73A24694" w14:textId="77777777" w:rsidR="00352491" w:rsidRPr="00F15A2B" w:rsidRDefault="00352491" w:rsidP="00EE6C0F">
            <w:pPr>
              <w:spacing w:before="60" w:after="60" w:line="240" w:lineRule="auto"/>
              <w:jc w:val="both"/>
              <w:rPr>
                <w:rFonts w:ascii="Cambria" w:hAnsi="Cambria"/>
                <w:bCs/>
                <w:sz w:val="20"/>
                <w:szCs w:val="20"/>
              </w:rPr>
            </w:pPr>
            <w:r w:rsidRPr="00F15A2B">
              <w:rPr>
                <w:rFonts w:ascii="Cambria" w:hAnsi="Cambria"/>
                <w:sz w:val="20"/>
                <w:szCs w:val="20"/>
              </w:rPr>
              <w:t xml:space="preserve">Student rozpoznaje i tłumaczy </w:t>
            </w:r>
            <w:r w:rsidRPr="00F15A2B">
              <w:rPr>
                <w:rFonts w:ascii="Cambria" w:hAnsi="Cambria"/>
                <w:bCs/>
                <w:sz w:val="20"/>
                <w:szCs w:val="20"/>
              </w:rPr>
              <w:t>współczesne wyzwania związane z pedagogiką, jej szanse i zagrożenia.</w:t>
            </w:r>
          </w:p>
        </w:tc>
        <w:tc>
          <w:tcPr>
            <w:tcW w:w="1968" w:type="dxa"/>
            <w:shd w:val="clear" w:color="auto" w:fill="auto"/>
            <w:vAlign w:val="center"/>
          </w:tcPr>
          <w:p w14:paraId="337A8DA8"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hAnsi="Cambria" w:cs="Times New Roman"/>
                <w:sz w:val="20"/>
                <w:szCs w:val="20"/>
              </w:rPr>
              <w:t>K_W16</w:t>
            </w:r>
          </w:p>
        </w:tc>
      </w:tr>
      <w:tr w:rsidR="00352491" w:rsidRPr="00F15A2B" w14:paraId="2B7B065F" w14:textId="77777777" w:rsidTr="00EE6C0F">
        <w:trPr>
          <w:jc w:val="center"/>
        </w:trPr>
        <w:tc>
          <w:tcPr>
            <w:tcW w:w="1526" w:type="dxa"/>
            <w:shd w:val="clear" w:color="auto" w:fill="auto"/>
            <w:vAlign w:val="center"/>
          </w:tcPr>
          <w:p w14:paraId="35BE197A"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hAnsi="Cambria" w:cs="Times New Roman"/>
                <w:sz w:val="20"/>
                <w:szCs w:val="20"/>
              </w:rPr>
              <w:t>W_0</w:t>
            </w:r>
            <w:r>
              <w:rPr>
                <w:rFonts w:ascii="Cambria" w:hAnsi="Cambria" w:cs="Times New Roman"/>
                <w:sz w:val="20"/>
                <w:szCs w:val="20"/>
              </w:rPr>
              <w:t>5</w:t>
            </w:r>
          </w:p>
        </w:tc>
        <w:tc>
          <w:tcPr>
            <w:tcW w:w="6662" w:type="dxa"/>
            <w:shd w:val="clear" w:color="auto" w:fill="auto"/>
          </w:tcPr>
          <w:p w14:paraId="58E430DD" w14:textId="77777777" w:rsidR="00352491" w:rsidRPr="00F15A2B" w:rsidRDefault="00352491" w:rsidP="00EE6C0F">
            <w:pPr>
              <w:spacing w:before="60" w:after="60" w:line="240" w:lineRule="auto"/>
              <w:jc w:val="both"/>
              <w:rPr>
                <w:rFonts w:ascii="Cambria" w:hAnsi="Cambria"/>
                <w:sz w:val="20"/>
                <w:szCs w:val="20"/>
              </w:rPr>
            </w:pPr>
            <w:r w:rsidRPr="00F15A2B">
              <w:rPr>
                <w:rFonts w:ascii="Cambria" w:hAnsi="Cambria" w:cs="Times New Roman"/>
                <w:bCs/>
                <w:sz w:val="20"/>
                <w:szCs w:val="20"/>
              </w:rPr>
              <w:t xml:space="preserve">Ma wiedzę </w:t>
            </w:r>
            <w:r w:rsidRPr="00F15A2B">
              <w:rPr>
                <w:rFonts w:ascii="Cambria" w:hAnsi="Cambria" w:cs="Times New Roman"/>
                <w:sz w:val="20"/>
                <w:szCs w:val="20"/>
              </w:rPr>
              <w:t>psychologiczną obejmującą podstawowe pojęcia psychologii: procesy poznawcze, spostrzeganie, odbiór i przetwarzanie informacji, mowę i język, myślenie i rozumowanie, uczenie się i pamięć, rolę uwagi, emocje i motywacje w procesach regulacji zachowania, zdolności i uzdolnienia, psychologię różnic indywidualnych – różnice w zakresie inteligencji, temperamentu, osobowości i stylu poznawczego.</w:t>
            </w:r>
          </w:p>
        </w:tc>
        <w:tc>
          <w:tcPr>
            <w:tcW w:w="1968" w:type="dxa"/>
            <w:shd w:val="clear" w:color="auto" w:fill="auto"/>
            <w:vAlign w:val="center"/>
          </w:tcPr>
          <w:p w14:paraId="45337C6E"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hAnsi="Cambria" w:cs="Times New Roman"/>
                <w:sz w:val="20"/>
                <w:szCs w:val="20"/>
              </w:rPr>
              <w:t>K_W10</w:t>
            </w:r>
          </w:p>
          <w:p w14:paraId="6339623F"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hAnsi="Cambria" w:cs="Times New Roman"/>
                <w:sz w:val="20"/>
                <w:szCs w:val="20"/>
              </w:rPr>
              <w:t>K_W17</w:t>
            </w:r>
          </w:p>
        </w:tc>
      </w:tr>
      <w:tr w:rsidR="00352491" w:rsidRPr="00F15A2B" w14:paraId="16099D3B" w14:textId="77777777" w:rsidTr="00EE6C0F">
        <w:trPr>
          <w:jc w:val="center"/>
        </w:trPr>
        <w:tc>
          <w:tcPr>
            <w:tcW w:w="1526" w:type="dxa"/>
            <w:shd w:val="clear" w:color="auto" w:fill="auto"/>
            <w:vAlign w:val="center"/>
          </w:tcPr>
          <w:p w14:paraId="29B02B2D"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hAnsi="Cambria" w:cs="Times New Roman"/>
                <w:sz w:val="20"/>
                <w:szCs w:val="20"/>
              </w:rPr>
              <w:t>W_0</w:t>
            </w:r>
            <w:r>
              <w:rPr>
                <w:rFonts w:ascii="Cambria" w:hAnsi="Cambria" w:cs="Times New Roman"/>
                <w:sz w:val="20"/>
                <w:szCs w:val="20"/>
              </w:rPr>
              <w:t>6</w:t>
            </w:r>
          </w:p>
        </w:tc>
        <w:tc>
          <w:tcPr>
            <w:tcW w:w="6662" w:type="dxa"/>
            <w:shd w:val="clear" w:color="auto" w:fill="auto"/>
          </w:tcPr>
          <w:p w14:paraId="66752DD2" w14:textId="77777777" w:rsidR="00352491" w:rsidRPr="00F15A2B" w:rsidRDefault="00352491" w:rsidP="00EE6C0F">
            <w:pPr>
              <w:spacing w:before="60" w:after="60" w:line="240" w:lineRule="auto"/>
              <w:jc w:val="both"/>
              <w:rPr>
                <w:rFonts w:ascii="Cambria" w:hAnsi="Cambria" w:cs="Times New Roman"/>
                <w:bCs/>
                <w:sz w:val="20"/>
                <w:szCs w:val="20"/>
              </w:rPr>
            </w:pPr>
            <w:r w:rsidRPr="00F15A2B">
              <w:rPr>
                <w:rFonts w:ascii="Cambria" w:hAnsi="Cambria" w:cs="Times New Roman"/>
                <w:bCs/>
                <w:color w:val="000000"/>
                <w:sz w:val="20"/>
                <w:szCs w:val="20"/>
              </w:rPr>
              <w:t>Posiada wiedze</w:t>
            </w:r>
            <w:r w:rsidRPr="00F15A2B">
              <w:rPr>
                <w:rFonts w:ascii="Cambria" w:hAnsi="Cambria" w:cs="Times New Roman"/>
                <w:sz w:val="20"/>
                <w:szCs w:val="20"/>
              </w:rPr>
              <w:t xml:space="preserve"> na temat</w:t>
            </w:r>
            <w:r w:rsidRPr="00F15A2B">
              <w:rPr>
                <w:rFonts w:ascii="Cambria" w:hAnsi="Cambria"/>
                <w:sz w:val="20"/>
                <w:szCs w:val="20"/>
              </w:rPr>
              <w:t xml:space="preserve"> </w:t>
            </w:r>
            <w:r w:rsidRPr="00F15A2B">
              <w:rPr>
                <w:rFonts w:ascii="Cambria" w:hAnsi="Cambria" w:cs="Times New Roman"/>
                <w:sz w:val="20"/>
                <w:szCs w:val="20"/>
              </w:rPr>
              <w:t>teorii spostrzegania społecznego i komunikacji: zachowań społecznych i ich uwarunkowań, sytuacji interpersonalnej, empatii, zachowania asertywnych i innych zagadnień z zakresu psychologii społecznej.</w:t>
            </w:r>
          </w:p>
        </w:tc>
        <w:tc>
          <w:tcPr>
            <w:tcW w:w="1968" w:type="dxa"/>
            <w:shd w:val="clear" w:color="auto" w:fill="auto"/>
            <w:vAlign w:val="center"/>
          </w:tcPr>
          <w:p w14:paraId="386BAE47"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hAnsi="Cambria" w:cs="Times New Roman"/>
                <w:sz w:val="20"/>
                <w:szCs w:val="20"/>
              </w:rPr>
              <w:t xml:space="preserve">          K_W07</w:t>
            </w:r>
          </w:p>
        </w:tc>
      </w:tr>
      <w:tr w:rsidR="00352491" w:rsidRPr="00F15A2B" w14:paraId="168707C2" w14:textId="77777777" w:rsidTr="00EE6C0F">
        <w:trPr>
          <w:jc w:val="center"/>
        </w:trPr>
        <w:tc>
          <w:tcPr>
            <w:tcW w:w="1526" w:type="dxa"/>
            <w:shd w:val="clear" w:color="auto" w:fill="auto"/>
            <w:vAlign w:val="center"/>
          </w:tcPr>
          <w:p w14:paraId="09E1A632"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hAnsi="Cambria" w:cs="Times New Roman"/>
                <w:sz w:val="20"/>
                <w:szCs w:val="20"/>
              </w:rPr>
              <w:t>W_0</w:t>
            </w:r>
            <w:r>
              <w:rPr>
                <w:rFonts w:ascii="Cambria" w:hAnsi="Cambria" w:cs="Times New Roman"/>
                <w:sz w:val="20"/>
                <w:szCs w:val="20"/>
              </w:rPr>
              <w:t>7</w:t>
            </w:r>
          </w:p>
        </w:tc>
        <w:tc>
          <w:tcPr>
            <w:tcW w:w="6662" w:type="dxa"/>
            <w:shd w:val="clear" w:color="auto" w:fill="auto"/>
          </w:tcPr>
          <w:p w14:paraId="30B183C3" w14:textId="77777777" w:rsidR="00352491" w:rsidRPr="00F15A2B" w:rsidRDefault="00352491" w:rsidP="00EE6C0F">
            <w:pPr>
              <w:spacing w:before="60" w:after="60" w:line="240" w:lineRule="auto"/>
              <w:jc w:val="both"/>
              <w:rPr>
                <w:rFonts w:ascii="Cambria" w:hAnsi="Cambria" w:cs="Times New Roman"/>
                <w:bCs/>
                <w:sz w:val="20"/>
                <w:szCs w:val="20"/>
              </w:rPr>
            </w:pPr>
            <w:r w:rsidRPr="00F15A2B">
              <w:rPr>
                <w:rFonts w:ascii="Cambria" w:hAnsi="Cambria" w:cs="Times New Roman"/>
                <w:bCs/>
                <w:color w:val="000000"/>
                <w:sz w:val="20"/>
                <w:szCs w:val="20"/>
              </w:rPr>
              <w:t xml:space="preserve">Posiada wiedzę na temat </w:t>
            </w:r>
            <w:r w:rsidRPr="00F15A2B">
              <w:rPr>
                <w:rFonts w:ascii="Cambria" w:hAnsi="Cambria" w:cs="Times New Roman"/>
                <w:sz w:val="20"/>
                <w:szCs w:val="20"/>
              </w:rPr>
              <w:t xml:space="preserve">procesów rozwoju ucznia w okresie dzieciństwa, adolescencji i wczesnej dorosłości, zaburzeń w rozwoju podstawowych procesów psychicznych, teorii integralnego rozwoju ucznia, dysharmonii i zaburzeń rozwojowych u uczniów, zaburzeń  zachowania, zagadnienia: nieśmiałości i  nadpobudliwości, szczególnych uzdolnień, zaburzeń funkcjonowania  w  okresie  dorastania, obniżenia nastroju, depresji, </w:t>
            </w:r>
            <w:r w:rsidRPr="00F15A2B">
              <w:rPr>
                <w:rFonts w:ascii="Cambria" w:hAnsi="Cambria" w:cs="Times New Roman"/>
                <w:sz w:val="20"/>
                <w:szCs w:val="20"/>
              </w:rPr>
              <w:lastRenderedPageBreak/>
              <w:t>krystalizowania się tożsamości, dorosłości, identyfikacji z nowymi rolami społecznymi, a także kształtowania się stylu życia.</w:t>
            </w:r>
          </w:p>
        </w:tc>
        <w:tc>
          <w:tcPr>
            <w:tcW w:w="1968" w:type="dxa"/>
            <w:shd w:val="clear" w:color="auto" w:fill="auto"/>
            <w:vAlign w:val="center"/>
          </w:tcPr>
          <w:p w14:paraId="2518A124" w14:textId="77777777" w:rsidR="00352491" w:rsidRPr="00F15A2B" w:rsidRDefault="00352491" w:rsidP="00EE6C0F">
            <w:pPr>
              <w:spacing w:before="60" w:after="60" w:line="240" w:lineRule="auto"/>
              <w:jc w:val="center"/>
              <w:rPr>
                <w:rFonts w:ascii="Cambria" w:hAnsi="Cambria" w:cs="Times New Roman"/>
                <w:sz w:val="20"/>
                <w:szCs w:val="20"/>
              </w:rPr>
            </w:pPr>
          </w:p>
          <w:p w14:paraId="3CEA98A0" w14:textId="77777777" w:rsidR="00352491" w:rsidRPr="00F15A2B" w:rsidRDefault="00352491" w:rsidP="00EE6C0F">
            <w:pPr>
              <w:spacing w:before="60" w:after="60" w:line="240" w:lineRule="auto"/>
              <w:jc w:val="center"/>
              <w:rPr>
                <w:rFonts w:ascii="Cambria" w:hAnsi="Cambria" w:cs="Times New Roman"/>
                <w:sz w:val="20"/>
                <w:szCs w:val="20"/>
              </w:rPr>
            </w:pPr>
          </w:p>
          <w:p w14:paraId="0EEE14F5" w14:textId="77777777" w:rsidR="00352491" w:rsidRPr="00F15A2B" w:rsidRDefault="00352491" w:rsidP="00EE6C0F">
            <w:pPr>
              <w:spacing w:before="60" w:after="60" w:line="240" w:lineRule="auto"/>
              <w:jc w:val="center"/>
              <w:rPr>
                <w:rFonts w:ascii="Cambria" w:hAnsi="Cambria" w:cs="Times New Roman"/>
                <w:sz w:val="20"/>
                <w:szCs w:val="20"/>
              </w:rPr>
            </w:pPr>
          </w:p>
          <w:p w14:paraId="5EA6C4E2" w14:textId="77777777" w:rsidR="00352491" w:rsidRPr="00F15A2B" w:rsidRDefault="00352491" w:rsidP="00EE6C0F">
            <w:pPr>
              <w:spacing w:before="60" w:after="60" w:line="240" w:lineRule="auto"/>
              <w:jc w:val="center"/>
              <w:rPr>
                <w:rFonts w:ascii="Cambria" w:hAnsi="Cambria" w:cs="Times New Roman"/>
                <w:sz w:val="20"/>
                <w:szCs w:val="20"/>
              </w:rPr>
            </w:pPr>
          </w:p>
          <w:p w14:paraId="3EDBEFB0"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hAnsi="Cambria" w:cs="Times New Roman"/>
                <w:sz w:val="20"/>
                <w:szCs w:val="20"/>
              </w:rPr>
              <w:t>K_W10</w:t>
            </w:r>
          </w:p>
        </w:tc>
      </w:tr>
      <w:tr w:rsidR="00352491" w:rsidRPr="00F15A2B" w14:paraId="43017071" w14:textId="77777777" w:rsidTr="00EE6C0F">
        <w:trPr>
          <w:jc w:val="center"/>
        </w:trPr>
        <w:tc>
          <w:tcPr>
            <w:tcW w:w="1526" w:type="dxa"/>
            <w:shd w:val="clear" w:color="auto" w:fill="auto"/>
            <w:vAlign w:val="center"/>
          </w:tcPr>
          <w:p w14:paraId="554168A1"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hAnsi="Cambria" w:cs="Times New Roman"/>
                <w:sz w:val="20"/>
                <w:szCs w:val="20"/>
              </w:rPr>
              <w:t>W_0</w:t>
            </w:r>
            <w:r>
              <w:rPr>
                <w:rFonts w:ascii="Cambria" w:hAnsi="Cambria" w:cs="Times New Roman"/>
                <w:sz w:val="20"/>
                <w:szCs w:val="20"/>
              </w:rPr>
              <w:t>8</w:t>
            </w:r>
          </w:p>
        </w:tc>
        <w:tc>
          <w:tcPr>
            <w:tcW w:w="6662" w:type="dxa"/>
            <w:shd w:val="clear" w:color="auto" w:fill="auto"/>
          </w:tcPr>
          <w:p w14:paraId="4957C972" w14:textId="77777777" w:rsidR="00352491" w:rsidRPr="00F15A2B" w:rsidRDefault="00352491" w:rsidP="00EE6C0F">
            <w:pPr>
              <w:spacing w:before="60" w:after="60" w:line="240" w:lineRule="auto"/>
              <w:jc w:val="both"/>
              <w:rPr>
                <w:rFonts w:ascii="Cambria" w:hAnsi="Cambria" w:cs="Times New Roman"/>
                <w:bCs/>
                <w:sz w:val="20"/>
                <w:szCs w:val="20"/>
              </w:rPr>
            </w:pPr>
            <w:r w:rsidRPr="00F15A2B">
              <w:rPr>
                <w:rFonts w:ascii="Cambria" w:hAnsi="Cambria" w:cs="Times New Roman"/>
                <w:sz w:val="20"/>
                <w:szCs w:val="20"/>
              </w:rPr>
              <w:t>Posiada wiedzę na temat procesów uczenia się: modeli uczenia się, w tym koncepcji klasycznych i współczesnego ujęcia w oparciu o wyniki badań neuropsychologicznych, metod i technik uczenia się z uwzględnieniem rozwijania metapoznania, trudności w uczeniu się, identyfikacji oraz wspomagania rozwoju uzdolnień i zainteresowań.</w:t>
            </w:r>
          </w:p>
        </w:tc>
        <w:tc>
          <w:tcPr>
            <w:tcW w:w="1968" w:type="dxa"/>
            <w:shd w:val="clear" w:color="auto" w:fill="auto"/>
            <w:vAlign w:val="center"/>
          </w:tcPr>
          <w:p w14:paraId="47D7F5E7"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hAnsi="Cambria" w:cs="Times New Roman"/>
                <w:sz w:val="20"/>
                <w:szCs w:val="20"/>
              </w:rPr>
              <w:t>K_W07</w:t>
            </w:r>
          </w:p>
        </w:tc>
      </w:tr>
      <w:tr w:rsidR="00352491" w:rsidRPr="00F15A2B" w14:paraId="35A09120" w14:textId="77777777" w:rsidTr="00EE6C0F">
        <w:trPr>
          <w:jc w:val="center"/>
        </w:trPr>
        <w:tc>
          <w:tcPr>
            <w:tcW w:w="1526" w:type="dxa"/>
            <w:shd w:val="clear" w:color="auto" w:fill="auto"/>
            <w:vAlign w:val="center"/>
          </w:tcPr>
          <w:p w14:paraId="29436A81"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eastAsia="Cambria" w:hAnsi="Cambria" w:cs="Cambria"/>
                <w:sz w:val="20"/>
                <w:szCs w:val="20"/>
              </w:rPr>
              <w:t>W_0</w:t>
            </w:r>
            <w:r>
              <w:rPr>
                <w:rFonts w:ascii="Cambria" w:eastAsia="Cambria" w:hAnsi="Cambria" w:cs="Cambria"/>
                <w:sz w:val="20"/>
                <w:szCs w:val="20"/>
              </w:rPr>
              <w:t>9</w:t>
            </w:r>
          </w:p>
        </w:tc>
        <w:tc>
          <w:tcPr>
            <w:tcW w:w="6662" w:type="dxa"/>
            <w:shd w:val="clear" w:color="auto" w:fill="auto"/>
          </w:tcPr>
          <w:p w14:paraId="1A59AD55" w14:textId="77777777" w:rsidR="00352491" w:rsidRPr="00F15A2B" w:rsidRDefault="00352491" w:rsidP="00EE6C0F">
            <w:pPr>
              <w:spacing w:before="60" w:after="60" w:line="240" w:lineRule="auto"/>
              <w:jc w:val="both"/>
              <w:rPr>
                <w:rFonts w:ascii="Cambria" w:hAnsi="Cambria" w:cs="Times New Roman"/>
                <w:sz w:val="20"/>
                <w:szCs w:val="20"/>
              </w:rPr>
            </w:pPr>
            <w:r w:rsidRPr="00F15A2B">
              <w:rPr>
                <w:rStyle w:val="size"/>
                <w:rFonts w:ascii="Cambria" w:hAnsi="Cambria"/>
                <w:color w:val="000000"/>
                <w:sz w:val="20"/>
                <w:szCs w:val="20"/>
              </w:rPr>
              <w:t>Student ma wiedzę dotyczącą istoty i funkcji wychowania oraz procesu wychowania, jego</w:t>
            </w:r>
            <w:r w:rsidRPr="00F15A2B">
              <w:rPr>
                <w:rStyle w:val="apple-converted-space"/>
                <w:rFonts w:ascii="Cambria" w:hAnsi="Cambria"/>
                <w:color w:val="000000"/>
                <w:sz w:val="20"/>
                <w:szCs w:val="20"/>
              </w:rPr>
              <w:t> </w:t>
            </w:r>
            <w:r w:rsidRPr="00F15A2B">
              <w:rPr>
                <w:rStyle w:val="size"/>
                <w:rFonts w:ascii="Cambria" w:hAnsi="Cambria"/>
                <w:color w:val="000000"/>
                <w:sz w:val="20"/>
                <w:szCs w:val="20"/>
              </w:rPr>
              <w:t>struktury, właściwości i dynamiki; pomocy psychologiczno-pedagogicznej w szkole; współczesnych teorii dotyczących wychowania, uczenia się</w:t>
            </w:r>
            <w:r w:rsidRPr="00F15A2B">
              <w:rPr>
                <w:rStyle w:val="apple-converted-space"/>
                <w:rFonts w:ascii="Cambria" w:hAnsi="Cambria"/>
                <w:color w:val="000000"/>
                <w:sz w:val="20"/>
                <w:szCs w:val="20"/>
              </w:rPr>
              <w:t> </w:t>
            </w:r>
            <w:r w:rsidRPr="00F15A2B">
              <w:rPr>
                <w:rStyle w:val="size"/>
                <w:rFonts w:ascii="Cambria" w:hAnsi="Cambria"/>
                <w:color w:val="000000"/>
                <w:sz w:val="20"/>
                <w:szCs w:val="20"/>
              </w:rPr>
              <w:t>i nauczania oraz różnorodnych uwarunkowań</w:t>
            </w:r>
            <w:r w:rsidRPr="00F15A2B">
              <w:rPr>
                <w:rStyle w:val="apple-converted-space"/>
                <w:rFonts w:ascii="Cambria" w:hAnsi="Cambria"/>
                <w:color w:val="000000"/>
                <w:sz w:val="20"/>
                <w:szCs w:val="20"/>
              </w:rPr>
              <w:t> </w:t>
            </w:r>
            <w:r w:rsidRPr="00F15A2B">
              <w:rPr>
                <w:rStyle w:val="size"/>
                <w:rFonts w:ascii="Cambria" w:hAnsi="Cambria"/>
                <w:color w:val="000000"/>
                <w:sz w:val="20"/>
                <w:szCs w:val="20"/>
              </w:rPr>
              <w:t>tych procesów</w:t>
            </w:r>
          </w:p>
        </w:tc>
        <w:tc>
          <w:tcPr>
            <w:tcW w:w="1968" w:type="dxa"/>
            <w:shd w:val="clear" w:color="auto" w:fill="auto"/>
          </w:tcPr>
          <w:p w14:paraId="7D5B60E1"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hAnsi="Cambria" w:cs="Times New Roman"/>
                <w:sz w:val="20"/>
                <w:szCs w:val="20"/>
              </w:rPr>
              <w:t>K_W01</w:t>
            </w:r>
          </w:p>
        </w:tc>
      </w:tr>
      <w:tr w:rsidR="00352491" w:rsidRPr="00F15A2B" w14:paraId="26630122" w14:textId="77777777" w:rsidTr="00EE6C0F">
        <w:trPr>
          <w:jc w:val="center"/>
        </w:trPr>
        <w:tc>
          <w:tcPr>
            <w:tcW w:w="1526" w:type="dxa"/>
            <w:shd w:val="clear" w:color="auto" w:fill="auto"/>
            <w:vAlign w:val="center"/>
          </w:tcPr>
          <w:p w14:paraId="6BEC35FD"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eastAsia="Cambria" w:hAnsi="Cambria" w:cs="Cambria"/>
                <w:sz w:val="20"/>
                <w:szCs w:val="20"/>
              </w:rPr>
              <w:t>W_</w:t>
            </w:r>
            <w:r>
              <w:rPr>
                <w:rFonts w:ascii="Cambria" w:eastAsia="Cambria" w:hAnsi="Cambria" w:cs="Cambria"/>
                <w:sz w:val="20"/>
                <w:szCs w:val="20"/>
              </w:rPr>
              <w:t>10</w:t>
            </w:r>
          </w:p>
        </w:tc>
        <w:tc>
          <w:tcPr>
            <w:tcW w:w="6662" w:type="dxa"/>
            <w:shd w:val="clear" w:color="auto" w:fill="auto"/>
          </w:tcPr>
          <w:p w14:paraId="5FE0220B" w14:textId="77777777" w:rsidR="00352491" w:rsidRPr="00F15A2B" w:rsidRDefault="00352491" w:rsidP="00EE6C0F">
            <w:pPr>
              <w:pStyle w:val="Bezodstpw"/>
              <w:rPr>
                <w:rFonts w:ascii="Cambria" w:eastAsia="Times New Roman" w:hAnsi="Cambria"/>
                <w:sz w:val="20"/>
                <w:szCs w:val="20"/>
                <w:lang w:eastAsia="pl-PL"/>
              </w:rPr>
            </w:pPr>
            <w:r w:rsidRPr="00F15A2B">
              <w:rPr>
                <w:rStyle w:val="size"/>
                <w:rFonts w:ascii="Cambria" w:hAnsi="Cambria"/>
                <w:color w:val="000000"/>
                <w:sz w:val="20"/>
                <w:szCs w:val="20"/>
              </w:rPr>
              <w:t>Student zna podstawę programową w kontekście programu nauczania oraz</w:t>
            </w:r>
          </w:p>
          <w:p w14:paraId="3486F902" w14:textId="77777777" w:rsidR="00352491" w:rsidRPr="00F15A2B" w:rsidRDefault="00352491" w:rsidP="00EE6C0F">
            <w:pPr>
              <w:pStyle w:val="Bezodstpw"/>
              <w:rPr>
                <w:rFonts w:ascii="Cambria" w:hAnsi="Cambria"/>
                <w:sz w:val="20"/>
                <w:szCs w:val="20"/>
              </w:rPr>
            </w:pPr>
            <w:r w:rsidRPr="00F15A2B">
              <w:rPr>
                <w:rStyle w:val="size"/>
                <w:rFonts w:ascii="Cambria" w:hAnsi="Cambria"/>
                <w:color w:val="000000"/>
                <w:sz w:val="20"/>
                <w:szCs w:val="20"/>
              </w:rPr>
              <w:t>działania wychowawczo-profilaktyczne, główne</w:t>
            </w:r>
            <w:r w:rsidRPr="00F15A2B">
              <w:rPr>
                <w:rStyle w:val="apple-converted-space"/>
                <w:rFonts w:ascii="Cambria" w:hAnsi="Cambria"/>
                <w:color w:val="000000"/>
                <w:sz w:val="20"/>
                <w:szCs w:val="20"/>
              </w:rPr>
              <w:t> </w:t>
            </w:r>
            <w:r w:rsidRPr="00F15A2B">
              <w:rPr>
                <w:rStyle w:val="size"/>
                <w:rFonts w:ascii="Cambria" w:hAnsi="Cambria"/>
                <w:color w:val="000000"/>
                <w:sz w:val="20"/>
                <w:szCs w:val="20"/>
              </w:rPr>
              <w:t>środowiska wychowawcze, ich specyfikę i procesy w nich zachodzące</w:t>
            </w:r>
          </w:p>
          <w:p w14:paraId="390B829D" w14:textId="77777777" w:rsidR="00352491" w:rsidRPr="00F15A2B" w:rsidRDefault="00352491" w:rsidP="00EE6C0F">
            <w:pPr>
              <w:spacing w:before="60" w:after="60" w:line="240" w:lineRule="auto"/>
              <w:jc w:val="both"/>
              <w:rPr>
                <w:rFonts w:ascii="Cambria" w:hAnsi="Cambria" w:cs="Times New Roman"/>
                <w:sz w:val="20"/>
                <w:szCs w:val="20"/>
              </w:rPr>
            </w:pPr>
          </w:p>
        </w:tc>
        <w:tc>
          <w:tcPr>
            <w:tcW w:w="1968" w:type="dxa"/>
            <w:shd w:val="clear" w:color="auto" w:fill="auto"/>
          </w:tcPr>
          <w:p w14:paraId="099EA66B"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hAnsi="Cambria" w:cs="Times New Roman"/>
                <w:sz w:val="20"/>
                <w:szCs w:val="20"/>
              </w:rPr>
              <w:t>K_W07</w:t>
            </w:r>
          </w:p>
        </w:tc>
      </w:tr>
      <w:tr w:rsidR="00352491" w:rsidRPr="00F15A2B" w14:paraId="70B215F8" w14:textId="77777777" w:rsidTr="00EE6C0F">
        <w:trPr>
          <w:jc w:val="center"/>
        </w:trPr>
        <w:tc>
          <w:tcPr>
            <w:tcW w:w="1526" w:type="dxa"/>
            <w:shd w:val="clear" w:color="auto" w:fill="auto"/>
            <w:vAlign w:val="center"/>
          </w:tcPr>
          <w:p w14:paraId="3F2F39E9"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eastAsia="Cambria" w:hAnsi="Cambria" w:cs="Cambria"/>
                <w:sz w:val="20"/>
                <w:szCs w:val="20"/>
              </w:rPr>
              <w:t>W_</w:t>
            </w:r>
            <w:r>
              <w:rPr>
                <w:rFonts w:ascii="Cambria" w:eastAsia="Cambria" w:hAnsi="Cambria" w:cs="Cambria"/>
                <w:sz w:val="20"/>
                <w:szCs w:val="20"/>
              </w:rPr>
              <w:t>11</w:t>
            </w:r>
          </w:p>
        </w:tc>
        <w:tc>
          <w:tcPr>
            <w:tcW w:w="6662" w:type="dxa"/>
            <w:shd w:val="clear" w:color="auto" w:fill="auto"/>
          </w:tcPr>
          <w:p w14:paraId="11CD8134" w14:textId="77777777" w:rsidR="00352491" w:rsidRPr="00F15A2B" w:rsidRDefault="00352491" w:rsidP="00EE6C0F">
            <w:pPr>
              <w:spacing w:before="60" w:after="60" w:line="240" w:lineRule="auto"/>
              <w:jc w:val="both"/>
              <w:rPr>
                <w:rFonts w:ascii="Cambria" w:hAnsi="Cambria" w:cs="Times New Roman"/>
                <w:sz w:val="20"/>
                <w:szCs w:val="20"/>
              </w:rPr>
            </w:pPr>
            <w:r w:rsidRPr="00F15A2B">
              <w:rPr>
                <w:rFonts w:ascii="Cambria" w:hAnsi="Cambria"/>
                <w:sz w:val="20"/>
                <w:szCs w:val="20"/>
              </w:rPr>
              <w:t>zna podstawową terminologię z zakresu anatomii i fizjologii aparatu mowy</w:t>
            </w:r>
          </w:p>
        </w:tc>
        <w:tc>
          <w:tcPr>
            <w:tcW w:w="1968" w:type="dxa"/>
            <w:shd w:val="clear" w:color="auto" w:fill="auto"/>
          </w:tcPr>
          <w:p w14:paraId="13E26E67"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hAnsi="Cambria" w:cs="Times New Roman"/>
                <w:sz w:val="20"/>
                <w:szCs w:val="20"/>
              </w:rPr>
              <w:t xml:space="preserve"> </w:t>
            </w:r>
            <w:r w:rsidRPr="00F15A2B">
              <w:rPr>
                <w:rFonts w:ascii="Cambria" w:hAnsi="Cambria"/>
                <w:sz w:val="20"/>
                <w:szCs w:val="20"/>
              </w:rPr>
              <w:t>K_W03</w:t>
            </w:r>
          </w:p>
        </w:tc>
      </w:tr>
      <w:tr w:rsidR="00352491" w:rsidRPr="00F15A2B" w14:paraId="7729B5E6" w14:textId="77777777" w:rsidTr="00EE6C0F">
        <w:trPr>
          <w:jc w:val="center"/>
        </w:trPr>
        <w:tc>
          <w:tcPr>
            <w:tcW w:w="1526" w:type="dxa"/>
            <w:shd w:val="clear" w:color="auto" w:fill="auto"/>
            <w:vAlign w:val="center"/>
          </w:tcPr>
          <w:p w14:paraId="7B01BFE7"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eastAsia="Cambria" w:hAnsi="Cambria" w:cs="Cambria"/>
                <w:sz w:val="20"/>
                <w:szCs w:val="20"/>
              </w:rPr>
              <w:t>W_</w:t>
            </w:r>
            <w:r>
              <w:rPr>
                <w:rFonts w:ascii="Cambria" w:eastAsia="Cambria" w:hAnsi="Cambria" w:cs="Cambria"/>
                <w:sz w:val="20"/>
                <w:szCs w:val="20"/>
              </w:rPr>
              <w:t>1</w:t>
            </w:r>
            <w:r w:rsidRPr="00F15A2B">
              <w:rPr>
                <w:rFonts w:ascii="Cambria" w:eastAsia="Cambria" w:hAnsi="Cambria" w:cs="Cambria"/>
                <w:sz w:val="20"/>
                <w:szCs w:val="20"/>
              </w:rPr>
              <w:t>2</w:t>
            </w:r>
          </w:p>
        </w:tc>
        <w:tc>
          <w:tcPr>
            <w:tcW w:w="6662" w:type="dxa"/>
            <w:shd w:val="clear" w:color="auto" w:fill="auto"/>
          </w:tcPr>
          <w:p w14:paraId="0D2C0804" w14:textId="77777777" w:rsidR="00352491" w:rsidRPr="00F15A2B" w:rsidRDefault="00352491" w:rsidP="00EE6C0F">
            <w:pPr>
              <w:spacing w:before="60" w:after="60" w:line="240" w:lineRule="auto"/>
              <w:jc w:val="both"/>
              <w:rPr>
                <w:rFonts w:ascii="Cambria" w:hAnsi="Cambria" w:cs="Times New Roman"/>
                <w:sz w:val="20"/>
                <w:szCs w:val="20"/>
              </w:rPr>
            </w:pPr>
            <w:r w:rsidRPr="00F15A2B">
              <w:rPr>
                <w:rFonts w:ascii="Cambria" w:hAnsi="Cambria" w:cs="Times New Roman"/>
                <w:sz w:val="20"/>
                <w:szCs w:val="20"/>
                <w:lang w:eastAsia="pl-PL"/>
              </w:rPr>
              <w:t>ma podstawową wiedzę na temat medycznych, psychologicznych, akustycznych i fonetycznych aspektów emisji głosu</w:t>
            </w:r>
          </w:p>
        </w:tc>
        <w:tc>
          <w:tcPr>
            <w:tcW w:w="1968" w:type="dxa"/>
            <w:shd w:val="clear" w:color="auto" w:fill="auto"/>
          </w:tcPr>
          <w:p w14:paraId="6D3C481C" w14:textId="77777777" w:rsidR="00352491" w:rsidRPr="00F15A2B" w:rsidRDefault="00352491" w:rsidP="00EE6C0F">
            <w:pPr>
              <w:spacing w:before="20" w:after="20"/>
              <w:jc w:val="center"/>
              <w:rPr>
                <w:rFonts w:ascii="Cambria" w:hAnsi="Cambria"/>
                <w:sz w:val="20"/>
                <w:szCs w:val="20"/>
              </w:rPr>
            </w:pPr>
            <w:r w:rsidRPr="00F15A2B">
              <w:rPr>
                <w:rFonts w:ascii="Cambria" w:hAnsi="Cambria"/>
                <w:sz w:val="20"/>
                <w:szCs w:val="20"/>
              </w:rPr>
              <w:t>K_W05</w:t>
            </w:r>
          </w:p>
          <w:p w14:paraId="3CA73F07" w14:textId="77777777" w:rsidR="00352491" w:rsidRPr="00F15A2B" w:rsidRDefault="00352491" w:rsidP="00EE6C0F">
            <w:pPr>
              <w:spacing w:before="60" w:after="60" w:line="240" w:lineRule="auto"/>
              <w:jc w:val="center"/>
              <w:rPr>
                <w:rFonts w:ascii="Cambria" w:hAnsi="Cambria" w:cs="Times New Roman"/>
                <w:sz w:val="20"/>
                <w:szCs w:val="20"/>
              </w:rPr>
            </w:pPr>
          </w:p>
        </w:tc>
      </w:tr>
      <w:tr w:rsidR="00352491" w:rsidRPr="00F15A2B" w14:paraId="67EA3D8C" w14:textId="77777777" w:rsidTr="00EE6C0F">
        <w:trPr>
          <w:jc w:val="center"/>
        </w:trPr>
        <w:tc>
          <w:tcPr>
            <w:tcW w:w="1526" w:type="dxa"/>
            <w:shd w:val="clear" w:color="auto" w:fill="auto"/>
            <w:vAlign w:val="center"/>
          </w:tcPr>
          <w:p w14:paraId="163427E7"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eastAsia="Cambria" w:hAnsi="Cambria" w:cs="Cambria"/>
                <w:sz w:val="20"/>
                <w:szCs w:val="20"/>
              </w:rPr>
              <w:t>W_</w:t>
            </w:r>
            <w:r>
              <w:rPr>
                <w:rFonts w:ascii="Cambria" w:eastAsia="Cambria" w:hAnsi="Cambria" w:cs="Cambria"/>
                <w:sz w:val="20"/>
                <w:szCs w:val="20"/>
              </w:rPr>
              <w:t>1</w:t>
            </w:r>
            <w:r w:rsidRPr="00F15A2B">
              <w:rPr>
                <w:rFonts w:ascii="Cambria" w:eastAsia="Cambria" w:hAnsi="Cambria" w:cs="Cambria"/>
                <w:sz w:val="20"/>
                <w:szCs w:val="20"/>
              </w:rPr>
              <w:t>3</w:t>
            </w:r>
          </w:p>
        </w:tc>
        <w:tc>
          <w:tcPr>
            <w:tcW w:w="6662" w:type="dxa"/>
            <w:shd w:val="clear" w:color="auto" w:fill="auto"/>
          </w:tcPr>
          <w:p w14:paraId="69EB7965" w14:textId="77777777" w:rsidR="00352491" w:rsidRPr="00F15A2B" w:rsidRDefault="00352491" w:rsidP="00EE6C0F">
            <w:pPr>
              <w:spacing w:before="60" w:after="60" w:line="240" w:lineRule="auto"/>
              <w:jc w:val="both"/>
              <w:rPr>
                <w:rFonts w:ascii="Cambria" w:hAnsi="Cambria" w:cs="Times New Roman"/>
                <w:sz w:val="20"/>
                <w:szCs w:val="20"/>
              </w:rPr>
            </w:pPr>
            <w:r w:rsidRPr="00F15A2B">
              <w:rPr>
                <w:rFonts w:ascii="Cambria" w:hAnsi="Cambria" w:cs="Times New Roman"/>
                <w:sz w:val="20"/>
                <w:szCs w:val="20"/>
                <w:lang w:eastAsia="pl-PL"/>
              </w:rPr>
              <w:t>ma podstawową wiedzę na temat powiązania emisji głosu z kulturą żywego słowa</w:t>
            </w:r>
          </w:p>
        </w:tc>
        <w:tc>
          <w:tcPr>
            <w:tcW w:w="1968" w:type="dxa"/>
            <w:shd w:val="clear" w:color="auto" w:fill="auto"/>
          </w:tcPr>
          <w:p w14:paraId="099D058A"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hAnsi="Cambria" w:cs="Times New Roman"/>
                <w:sz w:val="20"/>
                <w:szCs w:val="20"/>
              </w:rPr>
              <w:t>KW05</w:t>
            </w:r>
          </w:p>
        </w:tc>
      </w:tr>
      <w:tr w:rsidR="00352491" w:rsidRPr="00F15A2B" w14:paraId="3A1F37EE" w14:textId="77777777" w:rsidTr="00EE6C0F">
        <w:trPr>
          <w:jc w:val="center"/>
        </w:trPr>
        <w:tc>
          <w:tcPr>
            <w:tcW w:w="1526" w:type="dxa"/>
            <w:shd w:val="clear" w:color="auto" w:fill="auto"/>
            <w:vAlign w:val="center"/>
          </w:tcPr>
          <w:p w14:paraId="20480977"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hAnsi="Cambria" w:cs="Times New Roman"/>
                <w:sz w:val="20"/>
                <w:szCs w:val="20"/>
              </w:rPr>
              <w:t>W_</w:t>
            </w:r>
            <w:r>
              <w:rPr>
                <w:rFonts w:ascii="Cambria" w:hAnsi="Cambria" w:cs="Times New Roman"/>
                <w:sz w:val="20"/>
                <w:szCs w:val="20"/>
              </w:rPr>
              <w:t>14</w:t>
            </w:r>
          </w:p>
        </w:tc>
        <w:tc>
          <w:tcPr>
            <w:tcW w:w="6662" w:type="dxa"/>
            <w:shd w:val="clear" w:color="auto" w:fill="auto"/>
          </w:tcPr>
          <w:p w14:paraId="069FD966" w14:textId="77777777" w:rsidR="00352491" w:rsidRPr="00F15A2B" w:rsidRDefault="00352491" w:rsidP="00EE6C0F">
            <w:pPr>
              <w:spacing w:before="60" w:after="60" w:line="240" w:lineRule="auto"/>
              <w:jc w:val="both"/>
              <w:rPr>
                <w:rFonts w:ascii="Cambria" w:hAnsi="Cambria" w:cs="Times New Roman"/>
                <w:sz w:val="20"/>
                <w:szCs w:val="20"/>
              </w:rPr>
            </w:pPr>
            <w:r w:rsidRPr="00F15A2B">
              <w:rPr>
                <w:rFonts w:ascii="Cambria" w:hAnsi="Cambria"/>
                <w:sz w:val="20"/>
                <w:szCs w:val="20"/>
              </w:rPr>
              <w:t>Posiada podstawową wiedzę w zakresie rozwoju człowieka w normie i patologii, w aspekcie biologicznym, psychologicznym i społecznym; pozwalającą na organizowanie pracy opiekuńczo-wychowawczej nauczyciela</w:t>
            </w:r>
          </w:p>
        </w:tc>
        <w:tc>
          <w:tcPr>
            <w:tcW w:w="1968" w:type="dxa"/>
            <w:shd w:val="clear" w:color="auto" w:fill="auto"/>
            <w:vAlign w:val="center"/>
          </w:tcPr>
          <w:p w14:paraId="3D63D640"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hAnsi="Cambria" w:cs="Times New Roman"/>
                <w:sz w:val="20"/>
                <w:szCs w:val="20"/>
              </w:rPr>
              <w:t>K_W10</w:t>
            </w:r>
          </w:p>
        </w:tc>
      </w:tr>
      <w:tr w:rsidR="00352491" w:rsidRPr="00F15A2B" w14:paraId="443F4704" w14:textId="77777777" w:rsidTr="00EE6C0F">
        <w:trPr>
          <w:jc w:val="center"/>
        </w:trPr>
        <w:tc>
          <w:tcPr>
            <w:tcW w:w="1526" w:type="dxa"/>
            <w:shd w:val="clear" w:color="auto" w:fill="auto"/>
            <w:vAlign w:val="center"/>
          </w:tcPr>
          <w:p w14:paraId="5AB187C4"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hAnsi="Cambria" w:cs="Times New Roman"/>
                <w:sz w:val="20"/>
                <w:szCs w:val="20"/>
              </w:rPr>
              <w:t>W_</w:t>
            </w:r>
            <w:r>
              <w:rPr>
                <w:rFonts w:ascii="Cambria" w:hAnsi="Cambria" w:cs="Times New Roman"/>
                <w:sz w:val="20"/>
                <w:szCs w:val="20"/>
              </w:rPr>
              <w:t>15</w:t>
            </w:r>
          </w:p>
        </w:tc>
        <w:tc>
          <w:tcPr>
            <w:tcW w:w="6662" w:type="dxa"/>
            <w:shd w:val="clear" w:color="auto" w:fill="auto"/>
          </w:tcPr>
          <w:p w14:paraId="67B25007" w14:textId="77777777" w:rsidR="00352491" w:rsidRPr="00F15A2B" w:rsidRDefault="00352491" w:rsidP="00EE6C0F">
            <w:pPr>
              <w:spacing w:before="60" w:after="60" w:line="240" w:lineRule="auto"/>
              <w:jc w:val="both"/>
              <w:rPr>
                <w:rFonts w:ascii="Cambria" w:hAnsi="Cambria" w:cs="Times New Roman"/>
                <w:sz w:val="20"/>
                <w:szCs w:val="20"/>
              </w:rPr>
            </w:pPr>
            <w:r w:rsidRPr="00F15A2B">
              <w:rPr>
                <w:rFonts w:ascii="Cambria" w:hAnsi="Cambria" w:cs="Times New Roman"/>
                <w:sz w:val="20"/>
                <w:szCs w:val="20"/>
              </w:rPr>
              <w:t>Posiada podstawową wiedzę w zakresie diagnozowania zróżnicowanych potrzeb edukacyjnych uczniów, edukacji włączającej, a także projektowania oraz wspierania dzieci ze specjalnymi potrzebami edukacyjnymi i rozwojowymi</w:t>
            </w:r>
          </w:p>
        </w:tc>
        <w:tc>
          <w:tcPr>
            <w:tcW w:w="1968" w:type="dxa"/>
            <w:shd w:val="clear" w:color="auto" w:fill="auto"/>
            <w:vAlign w:val="center"/>
          </w:tcPr>
          <w:p w14:paraId="3EB516FA"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hAnsi="Cambria" w:cs="Times New Roman"/>
                <w:sz w:val="20"/>
                <w:szCs w:val="20"/>
              </w:rPr>
              <w:t>K_W07</w:t>
            </w:r>
          </w:p>
        </w:tc>
      </w:tr>
      <w:tr w:rsidR="00352491" w:rsidRPr="00F15A2B" w14:paraId="2E33B609" w14:textId="77777777" w:rsidTr="00EE6C0F">
        <w:trPr>
          <w:jc w:val="center"/>
        </w:trPr>
        <w:tc>
          <w:tcPr>
            <w:tcW w:w="1526" w:type="dxa"/>
            <w:shd w:val="clear" w:color="auto" w:fill="auto"/>
            <w:vAlign w:val="center"/>
          </w:tcPr>
          <w:p w14:paraId="4A944842"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hAnsi="Cambria" w:cs="Times New Roman"/>
                <w:sz w:val="20"/>
                <w:szCs w:val="20"/>
              </w:rPr>
              <w:t>W_</w:t>
            </w:r>
            <w:r>
              <w:rPr>
                <w:rFonts w:ascii="Cambria" w:hAnsi="Cambria" w:cs="Times New Roman"/>
                <w:sz w:val="20"/>
                <w:szCs w:val="20"/>
              </w:rPr>
              <w:t>16</w:t>
            </w:r>
          </w:p>
        </w:tc>
        <w:tc>
          <w:tcPr>
            <w:tcW w:w="6662" w:type="dxa"/>
            <w:shd w:val="clear" w:color="auto" w:fill="auto"/>
          </w:tcPr>
          <w:p w14:paraId="35A4E3B8" w14:textId="77777777" w:rsidR="00352491" w:rsidRPr="00F15A2B" w:rsidRDefault="00352491" w:rsidP="00EE6C0F">
            <w:pPr>
              <w:spacing w:before="60" w:after="60" w:line="240" w:lineRule="auto"/>
              <w:jc w:val="both"/>
              <w:rPr>
                <w:rFonts w:ascii="Cambria" w:hAnsi="Cambria" w:cs="Times New Roman"/>
                <w:sz w:val="20"/>
                <w:szCs w:val="20"/>
              </w:rPr>
            </w:pPr>
            <w:r w:rsidRPr="00F15A2B">
              <w:rPr>
                <w:rFonts w:ascii="Cambria" w:hAnsi="Cambria" w:cs="Times New Roman"/>
                <w:sz w:val="20"/>
                <w:szCs w:val="20"/>
              </w:rPr>
              <w:t>Posiada podstawową wiedzę w zakresie pomocy psychologiczno-pedagogicznej w placówkach systemu oświaty</w:t>
            </w:r>
          </w:p>
        </w:tc>
        <w:tc>
          <w:tcPr>
            <w:tcW w:w="1968" w:type="dxa"/>
            <w:shd w:val="clear" w:color="auto" w:fill="auto"/>
            <w:vAlign w:val="center"/>
          </w:tcPr>
          <w:p w14:paraId="11C0D839"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hAnsi="Cambria" w:cs="Times New Roman"/>
                <w:sz w:val="20"/>
                <w:szCs w:val="20"/>
              </w:rPr>
              <w:t>K_W16</w:t>
            </w:r>
          </w:p>
        </w:tc>
      </w:tr>
      <w:tr w:rsidR="00352491" w:rsidRPr="00F15A2B" w14:paraId="572A6265" w14:textId="77777777" w:rsidTr="00EE6C0F">
        <w:trPr>
          <w:jc w:val="center"/>
        </w:trPr>
        <w:tc>
          <w:tcPr>
            <w:tcW w:w="1526" w:type="dxa"/>
            <w:shd w:val="clear" w:color="auto" w:fill="auto"/>
            <w:vAlign w:val="center"/>
          </w:tcPr>
          <w:p w14:paraId="10DB3B02"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eastAsia="Cambria" w:hAnsi="Cambria" w:cs="Cambria"/>
                <w:sz w:val="20"/>
                <w:szCs w:val="20"/>
              </w:rPr>
              <w:t>W_</w:t>
            </w:r>
            <w:r>
              <w:rPr>
                <w:rFonts w:ascii="Cambria" w:eastAsia="Cambria" w:hAnsi="Cambria" w:cs="Cambria"/>
                <w:sz w:val="20"/>
                <w:szCs w:val="20"/>
              </w:rPr>
              <w:t>17</w:t>
            </w:r>
          </w:p>
        </w:tc>
        <w:tc>
          <w:tcPr>
            <w:tcW w:w="6662" w:type="dxa"/>
            <w:shd w:val="clear" w:color="auto" w:fill="auto"/>
          </w:tcPr>
          <w:p w14:paraId="457376FF" w14:textId="77777777" w:rsidR="00352491" w:rsidRPr="00F15A2B" w:rsidRDefault="00352491" w:rsidP="00EE6C0F">
            <w:pPr>
              <w:spacing w:before="60" w:after="60" w:line="240" w:lineRule="auto"/>
              <w:jc w:val="both"/>
              <w:rPr>
                <w:rFonts w:ascii="Cambria" w:hAnsi="Cambria" w:cs="Times New Roman"/>
                <w:sz w:val="20"/>
                <w:szCs w:val="20"/>
              </w:rPr>
            </w:pPr>
            <w:r w:rsidRPr="00F15A2B">
              <w:rPr>
                <w:rFonts w:ascii="Cambria" w:hAnsi="Cambria"/>
                <w:color w:val="000000"/>
                <w:sz w:val="20"/>
                <w:szCs w:val="20"/>
              </w:rPr>
              <w:t>Student ma uporządkowaną wiedzę na temat różnic indywidualnych oraz wynikających z nich potrzeb w zakresie kształcenia językowego,</w:t>
            </w:r>
          </w:p>
        </w:tc>
        <w:tc>
          <w:tcPr>
            <w:tcW w:w="1968" w:type="dxa"/>
            <w:shd w:val="clear" w:color="auto" w:fill="auto"/>
            <w:vAlign w:val="center"/>
          </w:tcPr>
          <w:p w14:paraId="79A8E21C" w14:textId="77777777" w:rsidR="00352491" w:rsidRPr="00F15A2B" w:rsidRDefault="00352491" w:rsidP="00EE6C0F">
            <w:pPr>
              <w:pStyle w:val="NormalnyWeb"/>
              <w:spacing w:before="0" w:beforeAutospacing="0" w:after="0" w:afterAutospacing="0"/>
              <w:jc w:val="center"/>
              <w:rPr>
                <w:rFonts w:ascii="Cambria" w:hAnsi="Cambria"/>
                <w:sz w:val="20"/>
                <w:szCs w:val="20"/>
              </w:rPr>
            </w:pPr>
            <w:r w:rsidRPr="00F15A2B">
              <w:rPr>
                <w:rFonts w:ascii="Cambria" w:hAnsi="Cambria"/>
                <w:color w:val="000000"/>
                <w:sz w:val="20"/>
                <w:szCs w:val="20"/>
              </w:rPr>
              <w:t>K_W05  </w:t>
            </w:r>
          </w:p>
          <w:p w14:paraId="5EF74554" w14:textId="77777777" w:rsidR="00352491" w:rsidRPr="00F15A2B" w:rsidRDefault="00352491" w:rsidP="00EE6C0F">
            <w:pPr>
              <w:pStyle w:val="NormalnyWeb"/>
              <w:spacing w:before="0" w:beforeAutospacing="0" w:after="0" w:afterAutospacing="0"/>
              <w:jc w:val="center"/>
              <w:rPr>
                <w:rFonts w:ascii="Cambria" w:hAnsi="Cambria"/>
                <w:sz w:val="20"/>
                <w:szCs w:val="20"/>
              </w:rPr>
            </w:pPr>
            <w:r w:rsidRPr="00F15A2B">
              <w:rPr>
                <w:rFonts w:ascii="Cambria" w:hAnsi="Cambria"/>
                <w:color w:val="000000"/>
                <w:sz w:val="20"/>
                <w:szCs w:val="20"/>
              </w:rPr>
              <w:t>K_W10</w:t>
            </w:r>
          </w:p>
          <w:p w14:paraId="4F2B9CC7"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hAnsi="Cambria" w:cs="Times New Roman"/>
                <w:color w:val="000000"/>
                <w:sz w:val="20"/>
                <w:szCs w:val="20"/>
              </w:rPr>
              <w:t>K_W11</w:t>
            </w:r>
          </w:p>
        </w:tc>
      </w:tr>
      <w:tr w:rsidR="00352491" w:rsidRPr="00F15A2B" w14:paraId="24AF3216" w14:textId="77777777" w:rsidTr="00EE6C0F">
        <w:trPr>
          <w:jc w:val="center"/>
        </w:trPr>
        <w:tc>
          <w:tcPr>
            <w:tcW w:w="1526" w:type="dxa"/>
            <w:shd w:val="clear" w:color="auto" w:fill="auto"/>
            <w:vAlign w:val="center"/>
          </w:tcPr>
          <w:p w14:paraId="100DB04F"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eastAsia="Cambria" w:hAnsi="Cambria" w:cs="Cambria"/>
                <w:sz w:val="20"/>
                <w:szCs w:val="20"/>
              </w:rPr>
              <w:t>W_</w:t>
            </w:r>
            <w:r>
              <w:rPr>
                <w:rFonts w:ascii="Cambria" w:eastAsia="Cambria" w:hAnsi="Cambria" w:cs="Cambria"/>
                <w:sz w:val="20"/>
                <w:szCs w:val="20"/>
              </w:rPr>
              <w:t>18</w:t>
            </w:r>
          </w:p>
        </w:tc>
        <w:tc>
          <w:tcPr>
            <w:tcW w:w="6662" w:type="dxa"/>
            <w:shd w:val="clear" w:color="auto" w:fill="auto"/>
          </w:tcPr>
          <w:p w14:paraId="78318496" w14:textId="77777777" w:rsidR="00352491" w:rsidRPr="00F15A2B" w:rsidRDefault="00352491" w:rsidP="00EE6C0F">
            <w:pPr>
              <w:spacing w:before="60" w:after="60" w:line="240" w:lineRule="auto"/>
              <w:jc w:val="both"/>
              <w:rPr>
                <w:rFonts w:ascii="Cambria" w:hAnsi="Cambria" w:cs="Times New Roman"/>
                <w:sz w:val="20"/>
                <w:szCs w:val="20"/>
              </w:rPr>
            </w:pPr>
            <w:r w:rsidRPr="00F15A2B">
              <w:rPr>
                <w:rFonts w:ascii="Cambria" w:hAnsi="Cambria"/>
                <w:color w:val="000000"/>
                <w:sz w:val="20"/>
                <w:szCs w:val="20"/>
              </w:rPr>
              <w:t>zna podstawę programową nauczania języków obcych w szkole podstawowej oraz podstawę programowa wychowania przedszkolnego w zakresie przygotowania dzieci do posługiwania się językiem obcym nowożytnym,</w:t>
            </w:r>
          </w:p>
        </w:tc>
        <w:tc>
          <w:tcPr>
            <w:tcW w:w="1968" w:type="dxa"/>
            <w:shd w:val="clear" w:color="auto" w:fill="auto"/>
            <w:vAlign w:val="center"/>
          </w:tcPr>
          <w:p w14:paraId="1EB8700C"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eastAsia="Cambria" w:hAnsi="Cambria" w:cs="Cambria"/>
                <w:sz w:val="20"/>
                <w:szCs w:val="20"/>
              </w:rPr>
              <w:t>K_W10</w:t>
            </w:r>
          </w:p>
        </w:tc>
      </w:tr>
      <w:tr w:rsidR="00352491" w:rsidRPr="00F15A2B" w14:paraId="4C359359" w14:textId="77777777" w:rsidTr="00EE6C0F">
        <w:trPr>
          <w:jc w:val="center"/>
        </w:trPr>
        <w:tc>
          <w:tcPr>
            <w:tcW w:w="1526" w:type="dxa"/>
            <w:shd w:val="clear" w:color="auto" w:fill="auto"/>
            <w:vAlign w:val="center"/>
          </w:tcPr>
          <w:p w14:paraId="70213288"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eastAsia="Cambria" w:hAnsi="Cambria" w:cs="Cambria"/>
                <w:sz w:val="20"/>
                <w:szCs w:val="20"/>
              </w:rPr>
              <w:t>W_</w:t>
            </w:r>
            <w:r>
              <w:rPr>
                <w:rFonts w:ascii="Cambria" w:eastAsia="Cambria" w:hAnsi="Cambria" w:cs="Cambria"/>
                <w:sz w:val="20"/>
                <w:szCs w:val="20"/>
              </w:rPr>
              <w:t>19</w:t>
            </w:r>
          </w:p>
        </w:tc>
        <w:tc>
          <w:tcPr>
            <w:tcW w:w="6662" w:type="dxa"/>
            <w:shd w:val="clear" w:color="auto" w:fill="auto"/>
          </w:tcPr>
          <w:p w14:paraId="449C829E" w14:textId="77777777" w:rsidR="00352491" w:rsidRPr="00F15A2B" w:rsidRDefault="00352491" w:rsidP="00EE6C0F">
            <w:pPr>
              <w:spacing w:before="60" w:after="60" w:line="240" w:lineRule="auto"/>
              <w:jc w:val="both"/>
              <w:rPr>
                <w:rFonts w:ascii="Cambria" w:hAnsi="Cambria" w:cs="Times New Roman"/>
                <w:sz w:val="20"/>
                <w:szCs w:val="20"/>
              </w:rPr>
            </w:pPr>
            <w:r w:rsidRPr="00F15A2B">
              <w:rPr>
                <w:rFonts w:ascii="Cambria" w:hAnsi="Cambria"/>
                <w:color w:val="000000"/>
                <w:sz w:val="20"/>
                <w:szCs w:val="20"/>
              </w:rPr>
              <w:t>ma uporządkowaną wiedzę szczegółową w zakresie dydaktyki języka angielskiego.</w:t>
            </w:r>
          </w:p>
        </w:tc>
        <w:tc>
          <w:tcPr>
            <w:tcW w:w="1968" w:type="dxa"/>
            <w:shd w:val="clear" w:color="auto" w:fill="auto"/>
            <w:vAlign w:val="center"/>
          </w:tcPr>
          <w:p w14:paraId="434BC0F0"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hAnsi="Cambria" w:cs="Times New Roman"/>
                <w:color w:val="000000"/>
                <w:sz w:val="20"/>
                <w:szCs w:val="20"/>
              </w:rPr>
              <w:t>K_W07 K_W01</w:t>
            </w:r>
          </w:p>
        </w:tc>
      </w:tr>
      <w:tr w:rsidR="00352491" w:rsidRPr="00F15A2B" w14:paraId="7F439AD9" w14:textId="77777777" w:rsidTr="00EE6C0F">
        <w:trPr>
          <w:jc w:val="center"/>
        </w:trPr>
        <w:tc>
          <w:tcPr>
            <w:tcW w:w="1526" w:type="dxa"/>
            <w:shd w:val="clear" w:color="auto" w:fill="auto"/>
            <w:vAlign w:val="center"/>
          </w:tcPr>
          <w:p w14:paraId="3E62A735" w14:textId="77777777" w:rsidR="00352491" w:rsidRPr="00F15A2B" w:rsidRDefault="00352491" w:rsidP="00EE6C0F">
            <w:pPr>
              <w:spacing w:before="60" w:after="60" w:line="240" w:lineRule="auto"/>
              <w:jc w:val="center"/>
              <w:rPr>
                <w:rFonts w:ascii="Cambria" w:hAnsi="Cambria" w:cs="Times New Roman"/>
                <w:sz w:val="20"/>
                <w:szCs w:val="20"/>
              </w:rPr>
            </w:pPr>
          </w:p>
        </w:tc>
        <w:tc>
          <w:tcPr>
            <w:tcW w:w="6662" w:type="dxa"/>
            <w:shd w:val="clear" w:color="auto" w:fill="auto"/>
          </w:tcPr>
          <w:p w14:paraId="69B568FA" w14:textId="77777777" w:rsidR="00352491" w:rsidRPr="00F15A2B" w:rsidRDefault="00352491" w:rsidP="00EE6C0F">
            <w:pPr>
              <w:spacing w:before="60" w:after="60" w:line="240" w:lineRule="auto"/>
              <w:jc w:val="both"/>
              <w:rPr>
                <w:rFonts w:ascii="Cambria" w:hAnsi="Cambria" w:cs="Times New Roman"/>
                <w:sz w:val="20"/>
                <w:szCs w:val="20"/>
              </w:rPr>
            </w:pPr>
          </w:p>
        </w:tc>
        <w:tc>
          <w:tcPr>
            <w:tcW w:w="1968" w:type="dxa"/>
            <w:shd w:val="clear" w:color="auto" w:fill="auto"/>
            <w:vAlign w:val="center"/>
          </w:tcPr>
          <w:p w14:paraId="6F893F05" w14:textId="77777777" w:rsidR="00352491" w:rsidRPr="00F15A2B" w:rsidRDefault="00352491" w:rsidP="00EE6C0F">
            <w:pPr>
              <w:spacing w:before="60" w:after="60" w:line="240" w:lineRule="auto"/>
              <w:jc w:val="center"/>
              <w:rPr>
                <w:rFonts w:ascii="Cambria" w:hAnsi="Cambria" w:cs="Times New Roman"/>
                <w:sz w:val="20"/>
                <w:szCs w:val="20"/>
              </w:rPr>
            </w:pPr>
          </w:p>
        </w:tc>
      </w:tr>
      <w:tr w:rsidR="00352491" w:rsidRPr="00F15A2B" w14:paraId="770FE688" w14:textId="77777777" w:rsidTr="00EE6C0F">
        <w:trPr>
          <w:jc w:val="center"/>
        </w:trPr>
        <w:tc>
          <w:tcPr>
            <w:tcW w:w="10156" w:type="dxa"/>
            <w:gridSpan w:val="3"/>
            <w:shd w:val="clear" w:color="auto" w:fill="auto"/>
            <w:vAlign w:val="center"/>
          </w:tcPr>
          <w:p w14:paraId="5F9876BC" w14:textId="466BE771" w:rsidR="00352491" w:rsidRPr="00F15A2B" w:rsidRDefault="00352491" w:rsidP="00EE6C0F">
            <w:pPr>
              <w:spacing w:before="60" w:after="60" w:line="240" w:lineRule="auto"/>
              <w:jc w:val="center"/>
              <w:rPr>
                <w:rFonts w:ascii="Cambria" w:hAnsi="Cambria"/>
                <w:b/>
                <w:bCs/>
                <w:sz w:val="20"/>
                <w:szCs w:val="20"/>
              </w:rPr>
            </w:pPr>
            <w:r w:rsidRPr="00F15A2B">
              <w:rPr>
                <w:rFonts w:ascii="Cambria" w:hAnsi="Cambria"/>
                <w:b/>
                <w:bCs/>
                <w:sz w:val="20"/>
                <w:szCs w:val="20"/>
              </w:rPr>
              <w:t xml:space="preserve">UMIEJĘTNOŚCI </w:t>
            </w:r>
          </w:p>
        </w:tc>
      </w:tr>
      <w:tr w:rsidR="00352491" w:rsidRPr="00F15A2B" w14:paraId="479F63DC" w14:textId="77777777" w:rsidTr="00EE6C0F">
        <w:trPr>
          <w:jc w:val="center"/>
        </w:trPr>
        <w:tc>
          <w:tcPr>
            <w:tcW w:w="1526" w:type="dxa"/>
            <w:tcBorders>
              <w:bottom w:val="single" w:sz="4" w:space="0" w:color="auto"/>
            </w:tcBorders>
            <w:shd w:val="clear" w:color="auto" w:fill="auto"/>
            <w:vAlign w:val="center"/>
          </w:tcPr>
          <w:p w14:paraId="380BE040" w14:textId="77777777" w:rsidR="00352491" w:rsidRPr="00F15A2B" w:rsidRDefault="00352491" w:rsidP="00EE6C0F">
            <w:pPr>
              <w:spacing w:before="60" w:after="60" w:line="240" w:lineRule="auto"/>
              <w:jc w:val="center"/>
              <w:rPr>
                <w:rFonts w:ascii="Cambria" w:hAnsi="Cambria"/>
                <w:sz w:val="20"/>
                <w:szCs w:val="20"/>
              </w:rPr>
            </w:pPr>
            <w:r w:rsidRPr="00F15A2B">
              <w:rPr>
                <w:rFonts w:ascii="Cambria" w:hAnsi="Cambria"/>
                <w:sz w:val="20"/>
                <w:szCs w:val="20"/>
              </w:rPr>
              <w:t>U_01</w:t>
            </w:r>
          </w:p>
        </w:tc>
        <w:tc>
          <w:tcPr>
            <w:tcW w:w="6662" w:type="dxa"/>
            <w:shd w:val="clear" w:color="auto" w:fill="auto"/>
          </w:tcPr>
          <w:p w14:paraId="3AA6C002" w14:textId="77777777" w:rsidR="00352491" w:rsidRPr="00F15A2B" w:rsidRDefault="00352491" w:rsidP="00EE6C0F">
            <w:pPr>
              <w:spacing w:before="60" w:after="60" w:line="240" w:lineRule="auto"/>
              <w:jc w:val="both"/>
              <w:rPr>
                <w:rFonts w:ascii="Cambria" w:hAnsi="Cambria"/>
                <w:sz w:val="20"/>
                <w:szCs w:val="20"/>
              </w:rPr>
            </w:pPr>
            <w:r w:rsidRPr="00F15A2B">
              <w:rPr>
                <w:rFonts w:ascii="Cambria" w:hAnsi="Cambria"/>
                <w:bCs/>
                <w:sz w:val="20"/>
                <w:szCs w:val="20"/>
              </w:rPr>
              <w:t xml:space="preserve">Student dostrzega, wyróżnia i nazywa nurty pedagogiczne występujące i obserwowane w różnych środowiskach; wybiera </w:t>
            </w:r>
            <w:r w:rsidRPr="00F15A2B">
              <w:rPr>
                <w:rFonts w:ascii="Cambria" w:hAnsi="Cambria"/>
                <w:sz w:val="20"/>
                <w:szCs w:val="20"/>
              </w:rPr>
              <w:t>program nauczania zgodny z wymaganiami podstawy programowej i dostosować go do potrzeb edukacyjnych uczniów;</w:t>
            </w:r>
          </w:p>
        </w:tc>
        <w:tc>
          <w:tcPr>
            <w:tcW w:w="1968" w:type="dxa"/>
            <w:shd w:val="clear" w:color="auto" w:fill="auto"/>
            <w:vAlign w:val="center"/>
          </w:tcPr>
          <w:p w14:paraId="2A20CE84"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hAnsi="Cambria" w:cs="Times New Roman"/>
                <w:sz w:val="20"/>
                <w:szCs w:val="20"/>
              </w:rPr>
              <w:t>K_U01, K_U03</w:t>
            </w:r>
          </w:p>
        </w:tc>
      </w:tr>
      <w:tr w:rsidR="00352491" w:rsidRPr="00F15A2B" w14:paraId="46780046" w14:textId="77777777" w:rsidTr="00EE6C0F">
        <w:trPr>
          <w:jc w:val="center"/>
        </w:trPr>
        <w:tc>
          <w:tcPr>
            <w:tcW w:w="1526" w:type="dxa"/>
            <w:tcBorders>
              <w:bottom w:val="nil"/>
            </w:tcBorders>
            <w:shd w:val="clear" w:color="auto" w:fill="auto"/>
            <w:vAlign w:val="center"/>
          </w:tcPr>
          <w:p w14:paraId="48C6DAD2" w14:textId="77777777" w:rsidR="00352491" w:rsidRPr="00F15A2B" w:rsidRDefault="00352491" w:rsidP="00EE6C0F">
            <w:pPr>
              <w:spacing w:before="60" w:after="60" w:line="240" w:lineRule="auto"/>
              <w:jc w:val="center"/>
              <w:rPr>
                <w:rFonts w:ascii="Cambria" w:hAnsi="Cambria"/>
                <w:sz w:val="20"/>
                <w:szCs w:val="20"/>
              </w:rPr>
            </w:pPr>
            <w:r w:rsidRPr="00F15A2B">
              <w:rPr>
                <w:rFonts w:ascii="Cambria" w:hAnsi="Cambria"/>
                <w:sz w:val="20"/>
                <w:szCs w:val="20"/>
              </w:rPr>
              <w:t>U_02</w:t>
            </w:r>
          </w:p>
        </w:tc>
        <w:tc>
          <w:tcPr>
            <w:tcW w:w="6662" w:type="dxa"/>
            <w:shd w:val="clear" w:color="auto" w:fill="auto"/>
          </w:tcPr>
          <w:p w14:paraId="0FC57359" w14:textId="77777777" w:rsidR="00352491" w:rsidRPr="00F15A2B" w:rsidRDefault="00352491" w:rsidP="00EE6C0F">
            <w:pPr>
              <w:spacing w:before="60" w:after="60" w:line="240" w:lineRule="auto"/>
              <w:jc w:val="both"/>
              <w:rPr>
                <w:rFonts w:ascii="Cambria" w:hAnsi="Cambria"/>
                <w:sz w:val="20"/>
                <w:szCs w:val="20"/>
              </w:rPr>
            </w:pPr>
            <w:r w:rsidRPr="00F15A2B">
              <w:rPr>
                <w:rFonts w:ascii="Cambria" w:hAnsi="Cambria"/>
                <w:sz w:val="20"/>
                <w:szCs w:val="20"/>
              </w:rPr>
              <w:t>Student ocenia sytuacje wychowawcze i metody wychowawcze odpowiednio do zróżnicowanych środowisk wychowawczych i potrafi zaprojektować ścieżkę własnego rozwoju zawodowego.</w:t>
            </w:r>
          </w:p>
        </w:tc>
        <w:tc>
          <w:tcPr>
            <w:tcW w:w="1968" w:type="dxa"/>
            <w:shd w:val="clear" w:color="auto" w:fill="auto"/>
            <w:vAlign w:val="center"/>
          </w:tcPr>
          <w:p w14:paraId="24E6D4A2"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hAnsi="Cambria" w:cs="Times New Roman"/>
                <w:sz w:val="20"/>
                <w:szCs w:val="20"/>
              </w:rPr>
              <w:t>K_U02</w:t>
            </w:r>
          </w:p>
        </w:tc>
      </w:tr>
      <w:tr w:rsidR="00352491" w:rsidRPr="00F15A2B" w14:paraId="70749CDE" w14:textId="77777777" w:rsidTr="00EE6C0F">
        <w:trPr>
          <w:jc w:val="center"/>
        </w:trPr>
        <w:tc>
          <w:tcPr>
            <w:tcW w:w="1526" w:type="dxa"/>
            <w:tcBorders>
              <w:bottom w:val="nil"/>
            </w:tcBorders>
            <w:shd w:val="clear" w:color="auto" w:fill="auto"/>
            <w:vAlign w:val="center"/>
          </w:tcPr>
          <w:p w14:paraId="04AF6AD4" w14:textId="77777777" w:rsidR="00352491" w:rsidRPr="00F15A2B" w:rsidRDefault="00352491" w:rsidP="00EE6C0F">
            <w:pPr>
              <w:spacing w:before="60" w:after="60" w:line="240" w:lineRule="auto"/>
              <w:jc w:val="center"/>
              <w:rPr>
                <w:rFonts w:ascii="Cambria" w:hAnsi="Cambria"/>
                <w:sz w:val="20"/>
                <w:szCs w:val="20"/>
              </w:rPr>
            </w:pPr>
            <w:r w:rsidRPr="00F15A2B">
              <w:rPr>
                <w:rFonts w:ascii="Cambria" w:hAnsi="Cambria"/>
                <w:sz w:val="20"/>
                <w:szCs w:val="20"/>
              </w:rPr>
              <w:lastRenderedPageBreak/>
              <w:t>U_03</w:t>
            </w:r>
          </w:p>
        </w:tc>
        <w:tc>
          <w:tcPr>
            <w:tcW w:w="6662" w:type="dxa"/>
            <w:shd w:val="clear" w:color="auto" w:fill="auto"/>
          </w:tcPr>
          <w:p w14:paraId="58A201FC" w14:textId="77777777" w:rsidR="00352491" w:rsidRPr="00F15A2B" w:rsidRDefault="00352491" w:rsidP="00EE6C0F">
            <w:pPr>
              <w:spacing w:before="60" w:after="60" w:line="240" w:lineRule="auto"/>
              <w:jc w:val="both"/>
              <w:rPr>
                <w:rFonts w:ascii="Cambria" w:hAnsi="Cambria"/>
                <w:bCs/>
                <w:sz w:val="20"/>
                <w:szCs w:val="20"/>
              </w:rPr>
            </w:pPr>
            <w:r w:rsidRPr="00F15A2B">
              <w:rPr>
                <w:rFonts w:ascii="Cambria" w:hAnsi="Cambria"/>
                <w:bCs/>
                <w:sz w:val="20"/>
                <w:szCs w:val="20"/>
              </w:rPr>
              <w:t>Student jest gotowy do uczenia się i doskonalenia swojej wiedzy, rozumie potrzebę uczenia się przez całe życie.</w:t>
            </w:r>
          </w:p>
        </w:tc>
        <w:tc>
          <w:tcPr>
            <w:tcW w:w="1968" w:type="dxa"/>
            <w:shd w:val="clear" w:color="auto" w:fill="auto"/>
            <w:vAlign w:val="center"/>
          </w:tcPr>
          <w:p w14:paraId="5A32F883"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hAnsi="Cambria" w:cs="Times New Roman"/>
                <w:sz w:val="20"/>
                <w:szCs w:val="20"/>
              </w:rPr>
              <w:t>K_U20</w:t>
            </w:r>
          </w:p>
        </w:tc>
      </w:tr>
      <w:tr w:rsidR="00352491" w:rsidRPr="00F15A2B" w14:paraId="0EBBEE00" w14:textId="77777777" w:rsidTr="00EE6C0F">
        <w:trPr>
          <w:jc w:val="center"/>
        </w:trPr>
        <w:tc>
          <w:tcPr>
            <w:tcW w:w="1526" w:type="dxa"/>
            <w:tcBorders>
              <w:bottom w:val="nil"/>
            </w:tcBorders>
            <w:shd w:val="clear" w:color="auto" w:fill="auto"/>
            <w:vAlign w:val="center"/>
          </w:tcPr>
          <w:p w14:paraId="44B2E456" w14:textId="77777777" w:rsidR="00352491" w:rsidRPr="00F15A2B" w:rsidRDefault="00352491" w:rsidP="00EE6C0F">
            <w:pPr>
              <w:spacing w:before="60" w:after="60" w:line="240" w:lineRule="auto"/>
              <w:jc w:val="center"/>
              <w:rPr>
                <w:rFonts w:ascii="Cambria" w:hAnsi="Cambria"/>
                <w:sz w:val="20"/>
                <w:szCs w:val="20"/>
              </w:rPr>
            </w:pPr>
            <w:r w:rsidRPr="00F15A2B">
              <w:rPr>
                <w:rFonts w:ascii="Cambria" w:hAnsi="Cambria" w:cs="Times New Roman"/>
                <w:sz w:val="20"/>
                <w:szCs w:val="20"/>
              </w:rPr>
              <w:t>U_0</w:t>
            </w:r>
            <w:r>
              <w:rPr>
                <w:rFonts w:ascii="Cambria" w:hAnsi="Cambria" w:cs="Times New Roman"/>
                <w:sz w:val="20"/>
                <w:szCs w:val="20"/>
              </w:rPr>
              <w:t>4</w:t>
            </w:r>
          </w:p>
        </w:tc>
        <w:tc>
          <w:tcPr>
            <w:tcW w:w="6662" w:type="dxa"/>
            <w:shd w:val="clear" w:color="auto" w:fill="auto"/>
          </w:tcPr>
          <w:p w14:paraId="1DEEA278" w14:textId="77777777" w:rsidR="00352491" w:rsidRPr="00F15A2B" w:rsidRDefault="00352491" w:rsidP="00EE6C0F">
            <w:pPr>
              <w:spacing w:before="60" w:after="60" w:line="240" w:lineRule="auto"/>
              <w:jc w:val="both"/>
              <w:rPr>
                <w:rFonts w:ascii="Cambria" w:hAnsi="Cambria"/>
                <w:bCs/>
                <w:sz w:val="20"/>
                <w:szCs w:val="20"/>
              </w:rPr>
            </w:pPr>
            <w:r w:rsidRPr="00F15A2B">
              <w:rPr>
                <w:rFonts w:ascii="Cambria" w:hAnsi="Cambria"/>
                <w:bCs/>
                <w:sz w:val="20"/>
                <w:szCs w:val="20"/>
              </w:rPr>
              <w:t xml:space="preserve">Potrafi </w:t>
            </w:r>
            <w:r w:rsidRPr="00F15A2B">
              <w:rPr>
                <w:rFonts w:ascii="Cambria" w:hAnsi="Cambria" w:cs="Times New Roman"/>
                <w:sz w:val="20"/>
                <w:szCs w:val="20"/>
              </w:rPr>
              <w:t>obserwować zachowania społeczne i ich uwarunkowania.</w:t>
            </w:r>
          </w:p>
        </w:tc>
        <w:tc>
          <w:tcPr>
            <w:tcW w:w="1968" w:type="dxa"/>
            <w:shd w:val="clear" w:color="auto" w:fill="auto"/>
            <w:vAlign w:val="center"/>
          </w:tcPr>
          <w:p w14:paraId="66DB864C"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hAnsi="Cambria" w:cs="Times New Roman"/>
                <w:sz w:val="20"/>
                <w:szCs w:val="20"/>
              </w:rPr>
              <w:t xml:space="preserve">          K_U04</w:t>
            </w:r>
          </w:p>
        </w:tc>
      </w:tr>
      <w:tr w:rsidR="00352491" w:rsidRPr="00F15A2B" w14:paraId="14B76722" w14:textId="77777777" w:rsidTr="00EE6C0F">
        <w:trPr>
          <w:jc w:val="center"/>
        </w:trPr>
        <w:tc>
          <w:tcPr>
            <w:tcW w:w="1526" w:type="dxa"/>
            <w:tcBorders>
              <w:bottom w:val="nil"/>
            </w:tcBorders>
            <w:shd w:val="clear" w:color="auto" w:fill="auto"/>
            <w:vAlign w:val="center"/>
          </w:tcPr>
          <w:p w14:paraId="5AA6280D" w14:textId="77777777" w:rsidR="00352491" w:rsidRPr="00F15A2B" w:rsidRDefault="00352491" w:rsidP="00EE6C0F">
            <w:pPr>
              <w:spacing w:before="60" w:after="60" w:line="240" w:lineRule="auto"/>
              <w:jc w:val="center"/>
              <w:rPr>
                <w:rFonts w:ascii="Cambria" w:hAnsi="Cambria"/>
                <w:sz w:val="20"/>
                <w:szCs w:val="20"/>
              </w:rPr>
            </w:pPr>
            <w:r w:rsidRPr="00F15A2B">
              <w:rPr>
                <w:rFonts w:ascii="Cambria" w:hAnsi="Cambria" w:cs="Times New Roman"/>
                <w:sz w:val="20"/>
                <w:szCs w:val="20"/>
              </w:rPr>
              <w:t>U_0</w:t>
            </w:r>
            <w:r>
              <w:rPr>
                <w:rFonts w:ascii="Cambria" w:hAnsi="Cambria" w:cs="Times New Roman"/>
                <w:sz w:val="20"/>
                <w:szCs w:val="20"/>
              </w:rPr>
              <w:t>5</w:t>
            </w:r>
          </w:p>
        </w:tc>
        <w:tc>
          <w:tcPr>
            <w:tcW w:w="6662" w:type="dxa"/>
            <w:shd w:val="clear" w:color="auto" w:fill="auto"/>
          </w:tcPr>
          <w:p w14:paraId="335B6173" w14:textId="77777777" w:rsidR="00352491" w:rsidRPr="00F15A2B" w:rsidRDefault="00352491" w:rsidP="00EE6C0F">
            <w:pPr>
              <w:spacing w:before="60" w:after="60" w:line="240" w:lineRule="auto"/>
              <w:jc w:val="both"/>
              <w:rPr>
                <w:rFonts w:ascii="Cambria" w:hAnsi="Cambria"/>
                <w:bCs/>
                <w:sz w:val="20"/>
                <w:szCs w:val="20"/>
              </w:rPr>
            </w:pPr>
            <w:r w:rsidRPr="00F15A2B">
              <w:rPr>
                <w:rFonts w:ascii="Cambria" w:hAnsi="Cambria"/>
                <w:bCs/>
                <w:sz w:val="20"/>
                <w:szCs w:val="20"/>
              </w:rPr>
              <w:t>Potrafi porozumieć się w sytuacji konfliktowej.</w:t>
            </w:r>
          </w:p>
        </w:tc>
        <w:tc>
          <w:tcPr>
            <w:tcW w:w="1968" w:type="dxa"/>
            <w:shd w:val="clear" w:color="auto" w:fill="auto"/>
            <w:vAlign w:val="center"/>
          </w:tcPr>
          <w:p w14:paraId="53B653BD"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hAnsi="Cambria" w:cs="Times New Roman"/>
                <w:sz w:val="20"/>
                <w:szCs w:val="20"/>
              </w:rPr>
              <w:t xml:space="preserve">          K_U01</w:t>
            </w:r>
          </w:p>
        </w:tc>
      </w:tr>
      <w:tr w:rsidR="00352491" w:rsidRPr="00F15A2B" w14:paraId="453464E0" w14:textId="77777777" w:rsidTr="00EE6C0F">
        <w:trPr>
          <w:jc w:val="center"/>
        </w:trPr>
        <w:tc>
          <w:tcPr>
            <w:tcW w:w="1526" w:type="dxa"/>
            <w:tcBorders>
              <w:bottom w:val="nil"/>
            </w:tcBorders>
            <w:shd w:val="clear" w:color="auto" w:fill="auto"/>
            <w:vAlign w:val="center"/>
          </w:tcPr>
          <w:p w14:paraId="5AFC454A" w14:textId="77777777" w:rsidR="00352491" w:rsidRPr="00F15A2B" w:rsidRDefault="00352491" w:rsidP="00EE6C0F">
            <w:pPr>
              <w:spacing w:before="60" w:after="60" w:line="240" w:lineRule="auto"/>
              <w:jc w:val="center"/>
              <w:rPr>
                <w:rFonts w:ascii="Cambria" w:hAnsi="Cambria"/>
                <w:sz w:val="20"/>
                <w:szCs w:val="20"/>
              </w:rPr>
            </w:pPr>
            <w:r w:rsidRPr="00F15A2B">
              <w:rPr>
                <w:rFonts w:ascii="Cambria" w:hAnsi="Cambria" w:cs="Times New Roman"/>
                <w:sz w:val="20"/>
                <w:szCs w:val="20"/>
              </w:rPr>
              <w:t>U_0</w:t>
            </w:r>
            <w:r>
              <w:rPr>
                <w:rFonts w:ascii="Cambria" w:hAnsi="Cambria" w:cs="Times New Roman"/>
                <w:sz w:val="20"/>
                <w:szCs w:val="20"/>
              </w:rPr>
              <w:t>6</w:t>
            </w:r>
          </w:p>
        </w:tc>
        <w:tc>
          <w:tcPr>
            <w:tcW w:w="6662" w:type="dxa"/>
            <w:shd w:val="clear" w:color="auto" w:fill="auto"/>
          </w:tcPr>
          <w:p w14:paraId="1AFAFBBB" w14:textId="77777777" w:rsidR="00352491" w:rsidRPr="00F15A2B" w:rsidRDefault="00352491" w:rsidP="00EE6C0F">
            <w:pPr>
              <w:spacing w:before="60" w:after="60" w:line="240" w:lineRule="auto"/>
              <w:jc w:val="both"/>
              <w:rPr>
                <w:rFonts w:ascii="Cambria" w:hAnsi="Cambria"/>
                <w:bCs/>
                <w:sz w:val="20"/>
                <w:szCs w:val="20"/>
              </w:rPr>
            </w:pPr>
            <w:r w:rsidRPr="00F15A2B">
              <w:rPr>
                <w:rFonts w:ascii="Cambria" w:hAnsi="Cambria"/>
                <w:bCs/>
                <w:sz w:val="20"/>
                <w:szCs w:val="20"/>
              </w:rPr>
              <w:t>Wykazuje umiejętności radzenia sobie ze stresem i stosować strategie radzenie sobie z innymi trudnościami.</w:t>
            </w:r>
          </w:p>
        </w:tc>
        <w:tc>
          <w:tcPr>
            <w:tcW w:w="1968" w:type="dxa"/>
            <w:shd w:val="clear" w:color="auto" w:fill="auto"/>
            <w:vAlign w:val="center"/>
          </w:tcPr>
          <w:p w14:paraId="2997F23A"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hAnsi="Cambria" w:cs="Times New Roman"/>
                <w:sz w:val="20"/>
                <w:szCs w:val="20"/>
              </w:rPr>
              <w:t>K_U04</w:t>
            </w:r>
          </w:p>
        </w:tc>
      </w:tr>
      <w:tr w:rsidR="00352491" w:rsidRPr="00F15A2B" w14:paraId="0EAF1E7A" w14:textId="77777777" w:rsidTr="00EE6C0F">
        <w:trPr>
          <w:jc w:val="center"/>
        </w:trPr>
        <w:tc>
          <w:tcPr>
            <w:tcW w:w="1526" w:type="dxa"/>
            <w:tcBorders>
              <w:bottom w:val="nil"/>
            </w:tcBorders>
            <w:shd w:val="clear" w:color="auto" w:fill="auto"/>
            <w:vAlign w:val="center"/>
          </w:tcPr>
          <w:p w14:paraId="060EBBFF"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hAnsi="Cambria" w:cs="Times New Roman"/>
                <w:sz w:val="20"/>
                <w:szCs w:val="20"/>
              </w:rPr>
              <w:t>U_0</w:t>
            </w:r>
            <w:r>
              <w:rPr>
                <w:rFonts w:ascii="Cambria" w:hAnsi="Cambria" w:cs="Times New Roman"/>
                <w:sz w:val="20"/>
                <w:szCs w:val="20"/>
              </w:rPr>
              <w:t>7</w:t>
            </w:r>
          </w:p>
        </w:tc>
        <w:tc>
          <w:tcPr>
            <w:tcW w:w="6662" w:type="dxa"/>
            <w:shd w:val="clear" w:color="auto" w:fill="auto"/>
          </w:tcPr>
          <w:p w14:paraId="7E4ED836" w14:textId="77777777" w:rsidR="00352491" w:rsidRPr="00F15A2B" w:rsidRDefault="00352491" w:rsidP="00EE6C0F">
            <w:pPr>
              <w:spacing w:before="60" w:after="60" w:line="240" w:lineRule="auto"/>
              <w:jc w:val="both"/>
              <w:rPr>
                <w:rFonts w:ascii="Cambria" w:hAnsi="Cambria"/>
                <w:bCs/>
                <w:sz w:val="20"/>
                <w:szCs w:val="20"/>
              </w:rPr>
            </w:pPr>
            <w:r w:rsidRPr="00F15A2B">
              <w:rPr>
                <w:rFonts w:ascii="Cambria" w:hAnsi="Cambria"/>
                <w:bCs/>
                <w:sz w:val="20"/>
                <w:szCs w:val="20"/>
              </w:rPr>
              <w:t>Potrafi identyfikować i rozpoznawać potrzeby uczniów w rozwoju uzdolnień i zainteresowań oraz obserwuje zachowania społeczne, zna ich uwarunkowania.</w:t>
            </w:r>
          </w:p>
        </w:tc>
        <w:tc>
          <w:tcPr>
            <w:tcW w:w="1968" w:type="dxa"/>
            <w:shd w:val="clear" w:color="auto" w:fill="auto"/>
            <w:vAlign w:val="center"/>
          </w:tcPr>
          <w:p w14:paraId="31C980C3"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hAnsi="Cambria" w:cs="Times New Roman"/>
                <w:sz w:val="20"/>
                <w:szCs w:val="20"/>
              </w:rPr>
              <w:t>K_U01</w:t>
            </w:r>
          </w:p>
          <w:p w14:paraId="1A5D771C"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hAnsi="Cambria" w:cs="Times New Roman"/>
                <w:sz w:val="20"/>
                <w:szCs w:val="20"/>
              </w:rPr>
              <w:t>K_U04</w:t>
            </w:r>
          </w:p>
        </w:tc>
      </w:tr>
      <w:tr w:rsidR="00352491" w:rsidRPr="00F15A2B" w14:paraId="4AF85A85" w14:textId="77777777" w:rsidTr="00EE6C0F">
        <w:trPr>
          <w:jc w:val="center"/>
        </w:trPr>
        <w:tc>
          <w:tcPr>
            <w:tcW w:w="1526" w:type="dxa"/>
            <w:tcBorders>
              <w:bottom w:val="nil"/>
            </w:tcBorders>
            <w:shd w:val="clear" w:color="auto" w:fill="auto"/>
            <w:vAlign w:val="center"/>
          </w:tcPr>
          <w:p w14:paraId="6F30F5B9"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hAnsi="Cambria" w:cs="Times New Roman"/>
                <w:sz w:val="20"/>
                <w:szCs w:val="20"/>
              </w:rPr>
              <w:t>U_0</w:t>
            </w:r>
            <w:r>
              <w:rPr>
                <w:rFonts w:ascii="Cambria" w:hAnsi="Cambria" w:cs="Times New Roman"/>
                <w:sz w:val="20"/>
                <w:szCs w:val="20"/>
              </w:rPr>
              <w:t>8</w:t>
            </w:r>
          </w:p>
        </w:tc>
        <w:tc>
          <w:tcPr>
            <w:tcW w:w="6662" w:type="dxa"/>
            <w:shd w:val="clear" w:color="auto" w:fill="auto"/>
          </w:tcPr>
          <w:p w14:paraId="444FBE61" w14:textId="77777777" w:rsidR="00352491" w:rsidRPr="00F15A2B" w:rsidRDefault="00352491" w:rsidP="00EE6C0F">
            <w:pPr>
              <w:spacing w:before="60" w:after="60" w:line="240" w:lineRule="auto"/>
              <w:jc w:val="both"/>
              <w:rPr>
                <w:rFonts w:ascii="Cambria" w:hAnsi="Cambria"/>
                <w:bCs/>
                <w:sz w:val="20"/>
                <w:szCs w:val="20"/>
              </w:rPr>
            </w:pPr>
            <w:r w:rsidRPr="00F15A2B">
              <w:rPr>
                <w:rFonts w:ascii="Cambria" w:hAnsi="Cambria" w:cs="Times New Roman"/>
                <w:sz w:val="20"/>
                <w:szCs w:val="20"/>
              </w:rPr>
              <w:t>Potrafi radzić sobie ze stresem i stosować strategie radzenia sobie z trudnościami.</w:t>
            </w:r>
          </w:p>
        </w:tc>
        <w:tc>
          <w:tcPr>
            <w:tcW w:w="1968" w:type="dxa"/>
            <w:shd w:val="clear" w:color="auto" w:fill="auto"/>
            <w:vAlign w:val="center"/>
          </w:tcPr>
          <w:p w14:paraId="424778F6"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hAnsi="Cambria" w:cs="Times New Roman"/>
                <w:sz w:val="20"/>
                <w:szCs w:val="20"/>
              </w:rPr>
              <w:t>K_U04</w:t>
            </w:r>
          </w:p>
        </w:tc>
      </w:tr>
      <w:tr w:rsidR="00352491" w:rsidRPr="00F15A2B" w14:paraId="1EBFABF2" w14:textId="77777777" w:rsidTr="00EE6C0F">
        <w:trPr>
          <w:jc w:val="center"/>
        </w:trPr>
        <w:tc>
          <w:tcPr>
            <w:tcW w:w="1526" w:type="dxa"/>
            <w:tcBorders>
              <w:bottom w:val="nil"/>
            </w:tcBorders>
            <w:shd w:val="clear" w:color="auto" w:fill="auto"/>
            <w:vAlign w:val="center"/>
          </w:tcPr>
          <w:p w14:paraId="34B58266"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eastAsia="Cambria" w:hAnsi="Cambria" w:cs="Cambria"/>
                <w:sz w:val="20"/>
                <w:szCs w:val="20"/>
              </w:rPr>
              <w:t>U_0</w:t>
            </w:r>
            <w:r>
              <w:rPr>
                <w:rFonts w:ascii="Cambria" w:eastAsia="Cambria" w:hAnsi="Cambria" w:cs="Cambria"/>
                <w:sz w:val="20"/>
                <w:szCs w:val="20"/>
              </w:rPr>
              <w:t>9</w:t>
            </w:r>
          </w:p>
        </w:tc>
        <w:tc>
          <w:tcPr>
            <w:tcW w:w="6662" w:type="dxa"/>
            <w:shd w:val="clear" w:color="auto" w:fill="auto"/>
          </w:tcPr>
          <w:p w14:paraId="325853FA" w14:textId="77777777" w:rsidR="00352491" w:rsidRPr="00F15A2B" w:rsidRDefault="00352491" w:rsidP="00EE6C0F">
            <w:pPr>
              <w:pStyle w:val="Bezodstpw"/>
              <w:rPr>
                <w:rFonts w:ascii="Cambria" w:eastAsia="Times New Roman" w:hAnsi="Cambria"/>
                <w:sz w:val="20"/>
                <w:szCs w:val="20"/>
                <w:lang w:eastAsia="pl-PL"/>
              </w:rPr>
            </w:pPr>
            <w:r w:rsidRPr="00F15A2B">
              <w:rPr>
                <w:rStyle w:val="size"/>
                <w:rFonts w:ascii="Cambria" w:hAnsi="Cambria"/>
                <w:color w:val="000000"/>
                <w:sz w:val="20"/>
                <w:szCs w:val="20"/>
              </w:rPr>
              <w:t>Student potrafi wybrać program nauczania zgodny z wymaganiami podstawy programowej i dostosować</w:t>
            </w:r>
            <w:r w:rsidRPr="00F15A2B">
              <w:rPr>
                <w:rFonts w:ascii="Cambria" w:eastAsia="Times New Roman" w:hAnsi="Cambria"/>
                <w:sz w:val="20"/>
                <w:szCs w:val="20"/>
                <w:lang w:eastAsia="pl-PL"/>
              </w:rPr>
              <w:t xml:space="preserve"> </w:t>
            </w:r>
            <w:r w:rsidRPr="00F15A2B">
              <w:rPr>
                <w:rStyle w:val="size"/>
                <w:rFonts w:ascii="Cambria" w:hAnsi="Cambria"/>
                <w:color w:val="000000"/>
                <w:sz w:val="20"/>
                <w:szCs w:val="20"/>
              </w:rPr>
              <w:t>go do potrzeb edukacyjnych uczniów</w:t>
            </w:r>
          </w:p>
          <w:p w14:paraId="019A7E42" w14:textId="77777777" w:rsidR="00352491" w:rsidRPr="00F15A2B" w:rsidRDefault="00352491" w:rsidP="00EE6C0F">
            <w:pPr>
              <w:spacing w:before="60" w:after="60" w:line="240" w:lineRule="auto"/>
              <w:jc w:val="both"/>
              <w:rPr>
                <w:rFonts w:ascii="Cambria" w:hAnsi="Cambria"/>
                <w:bCs/>
                <w:sz w:val="20"/>
                <w:szCs w:val="20"/>
              </w:rPr>
            </w:pPr>
          </w:p>
        </w:tc>
        <w:tc>
          <w:tcPr>
            <w:tcW w:w="1968" w:type="dxa"/>
            <w:shd w:val="clear" w:color="auto" w:fill="auto"/>
          </w:tcPr>
          <w:p w14:paraId="1EEA54B0"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hAnsi="Cambria" w:cs="Times New Roman"/>
                <w:sz w:val="20"/>
                <w:szCs w:val="20"/>
              </w:rPr>
              <w:t>K_U10</w:t>
            </w:r>
          </w:p>
        </w:tc>
      </w:tr>
      <w:tr w:rsidR="00352491" w:rsidRPr="00F15A2B" w14:paraId="0A00FCF8" w14:textId="77777777" w:rsidTr="00EE6C0F">
        <w:trPr>
          <w:jc w:val="center"/>
        </w:trPr>
        <w:tc>
          <w:tcPr>
            <w:tcW w:w="1526" w:type="dxa"/>
            <w:tcBorders>
              <w:bottom w:val="nil"/>
            </w:tcBorders>
            <w:shd w:val="clear" w:color="auto" w:fill="auto"/>
            <w:vAlign w:val="center"/>
          </w:tcPr>
          <w:p w14:paraId="3A34373F"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eastAsia="Cambria" w:hAnsi="Cambria" w:cs="Cambria"/>
                <w:sz w:val="20"/>
                <w:szCs w:val="20"/>
              </w:rPr>
              <w:t>U_</w:t>
            </w:r>
            <w:r>
              <w:rPr>
                <w:rFonts w:ascii="Cambria" w:eastAsia="Cambria" w:hAnsi="Cambria" w:cs="Cambria"/>
                <w:sz w:val="20"/>
                <w:szCs w:val="20"/>
              </w:rPr>
              <w:t>10</w:t>
            </w:r>
          </w:p>
        </w:tc>
        <w:tc>
          <w:tcPr>
            <w:tcW w:w="6662" w:type="dxa"/>
            <w:shd w:val="clear" w:color="auto" w:fill="auto"/>
          </w:tcPr>
          <w:p w14:paraId="0038434B" w14:textId="77777777" w:rsidR="00352491" w:rsidRPr="00F15A2B" w:rsidRDefault="00352491" w:rsidP="00EE6C0F">
            <w:pPr>
              <w:spacing w:before="60" w:after="60" w:line="240" w:lineRule="auto"/>
              <w:jc w:val="both"/>
              <w:rPr>
                <w:rFonts w:ascii="Cambria" w:hAnsi="Cambria"/>
                <w:bCs/>
                <w:sz w:val="20"/>
                <w:szCs w:val="20"/>
              </w:rPr>
            </w:pPr>
            <w:r w:rsidRPr="00F15A2B">
              <w:rPr>
                <w:rFonts w:ascii="Cambria" w:hAnsi="Cambria"/>
                <w:color w:val="000000"/>
                <w:sz w:val="20"/>
                <w:szCs w:val="20"/>
              </w:rPr>
              <w:t>Potrafi zdiagnozować potrzeby edukacyjne ucznia i zaprojektować dla niego odpowiednie wsparcie</w:t>
            </w:r>
          </w:p>
        </w:tc>
        <w:tc>
          <w:tcPr>
            <w:tcW w:w="1968" w:type="dxa"/>
            <w:shd w:val="clear" w:color="auto" w:fill="auto"/>
          </w:tcPr>
          <w:p w14:paraId="097A567D" w14:textId="77777777" w:rsidR="00352491" w:rsidRPr="00F15A2B" w:rsidRDefault="00352491" w:rsidP="00EE6C0F">
            <w:pPr>
              <w:pStyle w:val="Bezodstpw"/>
              <w:jc w:val="center"/>
              <w:rPr>
                <w:rFonts w:ascii="Cambria" w:hAnsi="Cambria" w:cs="Times New Roman"/>
                <w:sz w:val="20"/>
                <w:szCs w:val="20"/>
              </w:rPr>
            </w:pPr>
            <w:r w:rsidRPr="00F15A2B">
              <w:rPr>
                <w:rFonts w:ascii="Cambria" w:hAnsi="Cambria" w:cs="Times New Roman"/>
                <w:sz w:val="20"/>
                <w:szCs w:val="20"/>
              </w:rPr>
              <w:t>K_U01</w:t>
            </w:r>
          </w:p>
          <w:p w14:paraId="35549C67" w14:textId="77777777" w:rsidR="00352491" w:rsidRPr="00F15A2B" w:rsidRDefault="00352491" w:rsidP="00EE6C0F">
            <w:pPr>
              <w:spacing w:before="60" w:after="60" w:line="240" w:lineRule="auto"/>
              <w:jc w:val="center"/>
              <w:rPr>
                <w:rFonts w:ascii="Cambria" w:hAnsi="Cambria" w:cs="Times New Roman"/>
                <w:sz w:val="20"/>
                <w:szCs w:val="20"/>
              </w:rPr>
            </w:pPr>
          </w:p>
        </w:tc>
      </w:tr>
      <w:tr w:rsidR="00352491" w:rsidRPr="00F15A2B" w14:paraId="41579DA1" w14:textId="77777777" w:rsidTr="00EE6C0F">
        <w:trPr>
          <w:jc w:val="center"/>
        </w:trPr>
        <w:tc>
          <w:tcPr>
            <w:tcW w:w="1526" w:type="dxa"/>
            <w:tcBorders>
              <w:bottom w:val="nil"/>
            </w:tcBorders>
            <w:shd w:val="clear" w:color="auto" w:fill="auto"/>
            <w:vAlign w:val="center"/>
          </w:tcPr>
          <w:p w14:paraId="62F56D5A" w14:textId="77777777" w:rsidR="00352491" w:rsidRPr="00F15A2B" w:rsidRDefault="00352491" w:rsidP="00EE6C0F">
            <w:pPr>
              <w:spacing w:before="60" w:after="60" w:line="240" w:lineRule="auto"/>
              <w:jc w:val="center"/>
              <w:rPr>
                <w:rFonts w:ascii="Cambria" w:eastAsia="Cambria" w:hAnsi="Cambria" w:cs="Cambria"/>
                <w:sz w:val="20"/>
                <w:szCs w:val="20"/>
              </w:rPr>
            </w:pPr>
            <w:r w:rsidRPr="00F15A2B">
              <w:rPr>
                <w:rFonts w:ascii="Cambria" w:eastAsia="Cambria" w:hAnsi="Cambria" w:cs="Cambria"/>
                <w:sz w:val="20"/>
                <w:szCs w:val="20"/>
              </w:rPr>
              <w:t>U_</w:t>
            </w:r>
            <w:r>
              <w:rPr>
                <w:rFonts w:ascii="Cambria" w:eastAsia="Cambria" w:hAnsi="Cambria" w:cs="Cambria"/>
                <w:sz w:val="20"/>
                <w:szCs w:val="20"/>
              </w:rPr>
              <w:t>1</w:t>
            </w:r>
            <w:r w:rsidRPr="00F15A2B">
              <w:rPr>
                <w:rFonts w:ascii="Cambria" w:eastAsia="Cambria" w:hAnsi="Cambria" w:cs="Cambria"/>
                <w:sz w:val="20"/>
                <w:szCs w:val="20"/>
              </w:rPr>
              <w:t>1</w:t>
            </w:r>
          </w:p>
        </w:tc>
        <w:tc>
          <w:tcPr>
            <w:tcW w:w="6662" w:type="dxa"/>
            <w:shd w:val="clear" w:color="auto" w:fill="auto"/>
          </w:tcPr>
          <w:p w14:paraId="7C71012D" w14:textId="77777777" w:rsidR="00352491" w:rsidRPr="00F15A2B" w:rsidRDefault="00352491" w:rsidP="00EE6C0F">
            <w:pPr>
              <w:spacing w:before="60" w:after="60" w:line="240" w:lineRule="auto"/>
              <w:jc w:val="both"/>
              <w:rPr>
                <w:rFonts w:ascii="Cambria" w:hAnsi="Cambria"/>
                <w:color w:val="000000"/>
                <w:sz w:val="20"/>
                <w:szCs w:val="20"/>
              </w:rPr>
            </w:pPr>
            <w:r w:rsidRPr="00F15A2B">
              <w:rPr>
                <w:rFonts w:ascii="Cambria" w:hAnsi="Cambria" w:cs="Times New Roman"/>
                <w:sz w:val="20"/>
                <w:szCs w:val="20"/>
                <w:lang w:eastAsia="pl-PL"/>
              </w:rPr>
              <w:t>potrafi wykorzystywać wiedzę teoretyczną z zakresu anatomii i fizjologii aparatu głosowego w procesie kształtowania prawidłowych odruchów w mowie</w:t>
            </w:r>
          </w:p>
        </w:tc>
        <w:tc>
          <w:tcPr>
            <w:tcW w:w="1968" w:type="dxa"/>
            <w:shd w:val="clear" w:color="auto" w:fill="auto"/>
          </w:tcPr>
          <w:p w14:paraId="16471E07" w14:textId="77777777" w:rsidR="00352491" w:rsidRPr="00F15A2B" w:rsidRDefault="00352491" w:rsidP="00EE6C0F">
            <w:pPr>
              <w:pStyle w:val="Bezodstpw"/>
              <w:jc w:val="center"/>
              <w:rPr>
                <w:rFonts w:ascii="Cambria" w:hAnsi="Cambria" w:cs="Times New Roman"/>
                <w:sz w:val="20"/>
                <w:szCs w:val="20"/>
              </w:rPr>
            </w:pPr>
            <w:r w:rsidRPr="00F15A2B">
              <w:rPr>
                <w:rFonts w:ascii="Cambria" w:hAnsi="Cambria" w:cs="Times New Roman"/>
                <w:sz w:val="20"/>
                <w:szCs w:val="20"/>
                <w:lang w:eastAsia="pl-PL"/>
              </w:rPr>
              <w:t>K_U13</w:t>
            </w:r>
          </w:p>
        </w:tc>
      </w:tr>
      <w:tr w:rsidR="00352491" w:rsidRPr="00F15A2B" w14:paraId="1170A275" w14:textId="77777777" w:rsidTr="00EE6C0F">
        <w:trPr>
          <w:jc w:val="center"/>
        </w:trPr>
        <w:tc>
          <w:tcPr>
            <w:tcW w:w="1526" w:type="dxa"/>
            <w:tcBorders>
              <w:bottom w:val="nil"/>
            </w:tcBorders>
            <w:shd w:val="clear" w:color="auto" w:fill="auto"/>
            <w:vAlign w:val="center"/>
          </w:tcPr>
          <w:p w14:paraId="5946EDF9" w14:textId="77777777" w:rsidR="00352491" w:rsidRPr="00F15A2B" w:rsidRDefault="00352491" w:rsidP="00EE6C0F">
            <w:pPr>
              <w:spacing w:before="60" w:after="60" w:line="240" w:lineRule="auto"/>
              <w:jc w:val="center"/>
              <w:rPr>
                <w:rFonts w:ascii="Cambria" w:eastAsia="Cambria" w:hAnsi="Cambria" w:cs="Cambria"/>
                <w:sz w:val="20"/>
                <w:szCs w:val="20"/>
              </w:rPr>
            </w:pPr>
            <w:r w:rsidRPr="00F15A2B">
              <w:rPr>
                <w:rFonts w:ascii="Cambria" w:eastAsia="Cambria" w:hAnsi="Cambria" w:cs="Cambria"/>
                <w:sz w:val="20"/>
                <w:szCs w:val="20"/>
              </w:rPr>
              <w:t>U_</w:t>
            </w:r>
            <w:r>
              <w:rPr>
                <w:rFonts w:ascii="Cambria" w:eastAsia="Cambria" w:hAnsi="Cambria" w:cs="Cambria"/>
                <w:sz w:val="20"/>
                <w:szCs w:val="20"/>
              </w:rPr>
              <w:t>1</w:t>
            </w:r>
            <w:r w:rsidRPr="00F15A2B">
              <w:rPr>
                <w:rFonts w:ascii="Cambria" w:eastAsia="Cambria" w:hAnsi="Cambria" w:cs="Cambria"/>
                <w:sz w:val="20"/>
                <w:szCs w:val="20"/>
              </w:rPr>
              <w:t>2</w:t>
            </w:r>
          </w:p>
        </w:tc>
        <w:tc>
          <w:tcPr>
            <w:tcW w:w="6662" w:type="dxa"/>
            <w:shd w:val="clear" w:color="auto" w:fill="auto"/>
          </w:tcPr>
          <w:p w14:paraId="1124440C" w14:textId="77777777" w:rsidR="00352491" w:rsidRPr="00F15A2B" w:rsidRDefault="00352491" w:rsidP="00EE6C0F">
            <w:pPr>
              <w:spacing w:before="60" w:after="60" w:line="240" w:lineRule="auto"/>
              <w:jc w:val="both"/>
              <w:rPr>
                <w:rFonts w:ascii="Cambria" w:hAnsi="Cambria"/>
                <w:color w:val="000000"/>
                <w:sz w:val="20"/>
                <w:szCs w:val="20"/>
              </w:rPr>
            </w:pPr>
            <w:r w:rsidRPr="00F15A2B">
              <w:rPr>
                <w:rFonts w:ascii="Cambria" w:hAnsi="Cambria"/>
                <w:sz w:val="20"/>
                <w:szCs w:val="20"/>
              </w:rPr>
              <w:t>potrafi świadomie posługiwać się głosem, stosując techniki prawidłowej emisji głosu oraz zasady higieny głosu</w:t>
            </w:r>
          </w:p>
        </w:tc>
        <w:tc>
          <w:tcPr>
            <w:tcW w:w="1968" w:type="dxa"/>
            <w:shd w:val="clear" w:color="auto" w:fill="auto"/>
          </w:tcPr>
          <w:p w14:paraId="37534AFD" w14:textId="77777777" w:rsidR="00352491" w:rsidRPr="00F15A2B" w:rsidRDefault="00352491" w:rsidP="00EE6C0F">
            <w:pPr>
              <w:pStyle w:val="Bezodstpw"/>
              <w:jc w:val="center"/>
              <w:rPr>
                <w:rFonts w:ascii="Cambria" w:hAnsi="Cambria" w:cs="Times New Roman"/>
                <w:sz w:val="20"/>
                <w:szCs w:val="20"/>
              </w:rPr>
            </w:pPr>
            <w:r w:rsidRPr="00F15A2B">
              <w:rPr>
                <w:rFonts w:ascii="Cambria" w:hAnsi="Cambria" w:cs="Times New Roman"/>
                <w:sz w:val="20"/>
                <w:szCs w:val="20"/>
                <w:lang w:eastAsia="pl-PL"/>
              </w:rPr>
              <w:t>K_U13</w:t>
            </w:r>
          </w:p>
        </w:tc>
      </w:tr>
      <w:tr w:rsidR="00352491" w:rsidRPr="00F15A2B" w14:paraId="2456DC37" w14:textId="77777777" w:rsidTr="00EE6C0F">
        <w:trPr>
          <w:jc w:val="center"/>
        </w:trPr>
        <w:tc>
          <w:tcPr>
            <w:tcW w:w="1526" w:type="dxa"/>
            <w:tcBorders>
              <w:bottom w:val="nil"/>
            </w:tcBorders>
            <w:shd w:val="clear" w:color="auto" w:fill="auto"/>
            <w:vAlign w:val="center"/>
          </w:tcPr>
          <w:p w14:paraId="29150E1D" w14:textId="77777777" w:rsidR="00352491" w:rsidRPr="00F15A2B" w:rsidRDefault="00352491" w:rsidP="00EE6C0F">
            <w:pPr>
              <w:spacing w:before="60" w:after="60" w:line="240" w:lineRule="auto"/>
              <w:jc w:val="center"/>
              <w:rPr>
                <w:rFonts w:ascii="Cambria" w:eastAsia="Cambria" w:hAnsi="Cambria" w:cs="Cambria"/>
                <w:sz w:val="20"/>
                <w:szCs w:val="20"/>
              </w:rPr>
            </w:pPr>
            <w:r w:rsidRPr="00F15A2B">
              <w:rPr>
                <w:rFonts w:ascii="Cambria" w:eastAsia="Cambria" w:hAnsi="Cambria" w:cs="Cambria"/>
                <w:sz w:val="20"/>
                <w:szCs w:val="20"/>
              </w:rPr>
              <w:t>U_</w:t>
            </w:r>
            <w:r>
              <w:rPr>
                <w:rFonts w:ascii="Cambria" w:eastAsia="Cambria" w:hAnsi="Cambria" w:cs="Cambria"/>
                <w:sz w:val="20"/>
                <w:szCs w:val="20"/>
              </w:rPr>
              <w:t>1</w:t>
            </w:r>
            <w:r w:rsidRPr="00F15A2B">
              <w:rPr>
                <w:rFonts w:ascii="Cambria" w:eastAsia="Cambria" w:hAnsi="Cambria" w:cs="Cambria"/>
                <w:sz w:val="20"/>
                <w:szCs w:val="20"/>
              </w:rPr>
              <w:t>3</w:t>
            </w:r>
          </w:p>
        </w:tc>
        <w:tc>
          <w:tcPr>
            <w:tcW w:w="6662" w:type="dxa"/>
            <w:shd w:val="clear" w:color="auto" w:fill="auto"/>
          </w:tcPr>
          <w:p w14:paraId="27CB3D70" w14:textId="77777777" w:rsidR="00352491" w:rsidRPr="00F15A2B" w:rsidRDefault="00352491" w:rsidP="00EE6C0F">
            <w:pPr>
              <w:spacing w:before="60" w:after="60" w:line="240" w:lineRule="auto"/>
              <w:jc w:val="both"/>
              <w:rPr>
                <w:rFonts w:ascii="Cambria" w:hAnsi="Cambria"/>
                <w:color w:val="000000"/>
                <w:sz w:val="20"/>
                <w:szCs w:val="20"/>
              </w:rPr>
            </w:pPr>
            <w:r w:rsidRPr="00F15A2B">
              <w:rPr>
                <w:rFonts w:ascii="Cambria" w:hAnsi="Cambria"/>
                <w:sz w:val="20"/>
                <w:szCs w:val="20"/>
              </w:rPr>
              <w:t>potrafi wykorzystywać w swoich wypowiedziach właściwe środki foniczne, stosować obowiązujące zasady wymowy i normy ortofoniczne</w:t>
            </w:r>
          </w:p>
        </w:tc>
        <w:tc>
          <w:tcPr>
            <w:tcW w:w="1968" w:type="dxa"/>
            <w:shd w:val="clear" w:color="auto" w:fill="auto"/>
          </w:tcPr>
          <w:p w14:paraId="3B00AF6E" w14:textId="77777777" w:rsidR="00352491" w:rsidRPr="00F15A2B" w:rsidRDefault="00352491" w:rsidP="00EE6C0F">
            <w:pPr>
              <w:pStyle w:val="Bezodstpw"/>
              <w:jc w:val="center"/>
              <w:rPr>
                <w:rFonts w:ascii="Cambria" w:hAnsi="Cambria" w:cs="Times New Roman"/>
                <w:sz w:val="20"/>
                <w:szCs w:val="20"/>
              </w:rPr>
            </w:pPr>
            <w:r w:rsidRPr="00F15A2B">
              <w:rPr>
                <w:rFonts w:ascii="Cambria" w:hAnsi="Cambria" w:cs="Times New Roman"/>
                <w:sz w:val="20"/>
                <w:szCs w:val="20"/>
              </w:rPr>
              <w:t>K_U08</w:t>
            </w:r>
          </w:p>
        </w:tc>
      </w:tr>
      <w:tr w:rsidR="00352491" w:rsidRPr="00F15A2B" w14:paraId="21858312" w14:textId="77777777" w:rsidTr="00EE6C0F">
        <w:trPr>
          <w:jc w:val="center"/>
        </w:trPr>
        <w:tc>
          <w:tcPr>
            <w:tcW w:w="1526" w:type="dxa"/>
            <w:tcBorders>
              <w:bottom w:val="nil"/>
            </w:tcBorders>
            <w:shd w:val="clear" w:color="auto" w:fill="auto"/>
            <w:vAlign w:val="center"/>
          </w:tcPr>
          <w:p w14:paraId="334AE7DF" w14:textId="77777777" w:rsidR="00352491" w:rsidRPr="00F15A2B" w:rsidRDefault="00352491" w:rsidP="00EE6C0F">
            <w:pPr>
              <w:spacing w:before="60" w:after="60" w:line="240" w:lineRule="auto"/>
              <w:jc w:val="center"/>
              <w:rPr>
                <w:rFonts w:ascii="Cambria" w:eastAsia="Cambria" w:hAnsi="Cambria" w:cs="Cambria"/>
                <w:sz w:val="20"/>
                <w:szCs w:val="20"/>
              </w:rPr>
            </w:pPr>
            <w:r w:rsidRPr="00F15A2B">
              <w:rPr>
                <w:rFonts w:ascii="Cambria" w:eastAsia="Cambria" w:hAnsi="Cambria" w:cs="Cambria"/>
                <w:sz w:val="20"/>
                <w:szCs w:val="20"/>
              </w:rPr>
              <w:t>U_</w:t>
            </w:r>
            <w:r>
              <w:rPr>
                <w:rFonts w:ascii="Cambria" w:eastAsia="Cambria" w:hAnsi="Cambria" w:cs="Cambria"/>
                <w:sz w:val="20"/>
                <w:szCs w:val="20"/>
              </w:rPr>
              <w:t>14</w:t>
            </w:r>
          </w:p>
        </w:tc>
        <w:tc>
          <w:tcPr>
            <w:tcW w:w="6662" w:type="dxa"/>
            <w:shd w:val="clear" w:color="auto" w:fill="auto"/>
          </w:tcPr>
          <w:p w14:paraId="5BAE3133" w14:textId="77777777" w:rsidR="00352491" w:rsidRPr="00F15A2B" w:rsidRDefault="00352491" w:rsidP="00EE6C0F">
            <w:pPr>
              <w:spacing w:before="60" w:after="60" w:line="240" w:lineRule="auto"/>
              <w:jc w:val="both"/>
              <w:rPr>
                <w:rFonts w:ascii="Cambria" w:hAnsi="Cambria"/>
                <w:color w:val="000000"/>
                <w:sz w:val="20"/>
                <w:szCs w:val="20"/>
              </w:rPr>
            </w:pPr>
            <w:r w:rsidRPr="00F15A2B">
              <w:rPr>
                <w:rFonts w:ascii="Cambria" w:hAnsi="Cambria"/>
                <w:color w:val="000000"/>
                <w:sz w:val="20"/>
                <w:szCs w:val="20"/>
              </w:rPr>
              <w:t>potrafi kierować procesami nauczania i uczenia się języka,</w:t>
            </w:r>
          </w:p>
        </w:tc>
        <w:tc>
          <w:tcPr>
            <w:tcW w:w="1968" w:type="dxa"/>
            <w:shd w:val="clear" w:color="auto" w:fill="auto"/>
            <w:vAlign w:val="center"/>
          </w:tcPr>
          <w:p w14:paraId="44A24D8A" w14:textId="77777777" w:rsidR="00352491" w:rsidRPr="00F15A2B" w:rsidRDefault="00352491" w:rsidP="00EE6C0F">
            <w:pPr>
              <w:pStyle w:val="Bezodstpw"/>
              <w:jc w:val="center"/>
              <w:rPr>
                <w:rFonts w:ascii="Cambria" w:hAnsi="Cambria" w:cs="Times New Roman"/>
                <w:sz w:val="20"/>
                <w:szCs w:val="20"/>
              </w:rPr>
            </w:pPr>
            <w:r w:rsidRPr="00F15A2B">
              <w:rPr>
                <w:rFonts w:ascii="Cambria" w:eastAsia="Cambria" w:hAnsi="Cambria" w:cs="Cambria"/>
                <w:sz w:val="20"/>
                <w:szCs w:val="20"/>
              </w:rPr>
              <w:t>K_U13</w:t>
            </w:r>
          </w:p>
        </w:tc>
      </w:tr>
      <w:tr w:rsidR="00352491" w:rsidRPr="00F15A2B" w14:paraId="626E5750" w14:textId="77777777" w:rsidTr="00EE6C0F">
        <w:trPr>
          <w:jc w:val="center"/>
        </w:trPr>
        <w:tc>
          <w:tcPr>
            <w:tcW w:w="1526" w:type="dxa"/>
            <w:tcBorders>
              <w:bottom w:val="nil"/>
            </w:tcBorders>
            <w:shd w:val="clear" w:color="auto" w:fill="auto"/>
            <w:vAlign w:val="center"/>
          </w:tcPr>
          <w:p w14:paraId="1A021E83" w14:textId="77777777" w:rsidR="00352491" w:rsidRPr="00F15A2B" w:rsidRDefault="00352491" w:rsidP="00EE6C0F">
            <w:pPr>
              <w:spacing w:before="60" w:after="60" w:line="240" w:lineRule="auto"/>
              <w:jc w:val="center"/>
              <w:rPr>
                <w:rFonts w:ascii="Cambria" w:eastAsia="Cambria" w:hAnsi="Cambria" w:cs="Cambria"/>
                <w:sz w:val="20"/>
                <w:szCs w:val="20"/>
              </w:rPr>
            </w:pPr>
            <w:r w:rsidRPr="00F15A2B">
              <w:rPr>
                <w:rFonts w:ascii="Cambria" w:eastAsia="Cambria" w:hAnsi="Cambria" w:cs="Cambria"/>
                <w:sz w:val="20"/>
                <w:szCs w:val="20"/>
              </w:rPr>
              <w:t>U_</w:t>
            </w:r>
            <w:r>
              <w:rPr>
                <w:rFonts w:ascii="Cambria" w:eastAsia="Cambria" w:hAnsi="Cambria" w:cs="Cambria"/>
                <w:sz w:val="20"/>
                <w:szCs w:val="20"/>
              </w:rPr>
              <w:t>15</w:t>
            </w:r>
          </w:p>
        </w:tc>
        <w:tc>
          <w:tcPr>
            <w:tcW w:w="6662" w:type="dxa"/>
            <w:shd w:val="clear" w:color="auto" w:fill="auto"/>
          </w:tcPr>
          <w:p w14:paraId="5E593A51" w14:textId="77777777" w:rsidR="00352491" w:rsidRPr="00F15A2B" w:rsidRDefault="00352491" w:rsidP="00EE6C0F">
            <w:pPr>
              <w:spacing w:before="60" w:after="60" w:line="240" w:lineRule="auto"/>
              <w:jc w:val="both"/>
              <w:rPr>
                <w:rFonts w:ascii="Cambria" w:hAnsi="Cambria"/>
                <w:color w:val="000000"/>
                <w:sz w:val="20"/>
                <w:szCs w:val="20"/>
              </w:rPr>
            </w:pPr>
            <w:r w:rsidRPr="00F15A2B">
              <w:rPr>
                <w:rFonts w:ascii="Cambria" w:hAnsi="Cambria" w:cs="Times New Roman"/>
                <w:color w:val="000000"/>
                <w:sz w:val="20"/>
                <w:szCs w:val="20"/>
              </w:rPr>
              <w:t>zna dostępne materiały, środki i techniki pracy dydaktycznej, i potrafi je projektować</w:t>
            </w:r>
          </w:p>
        </w:tc>
        <w:tc>
          <w:tcPr>
            <w:tcW w:w="1968" w:type="dxa"/>
            <w:shd w:val="clear" w:color="auto" w:fill="auto"/>
            <w:vAlign w:val="center"/>
          </w:tcPr>
          <w:p w14:paraId="201F0E25" w14:textId="77777777" w:rsidR="00352491" w:rsidRPr="00F15A2B" w:rsidRDefault="00352491" w:rsidP="00EE6C0F">
            <w:pPr>
              <w:pStyle w:val="Bezodstpw"/>
              <w:jc w:val="center"/>
              <w:rPr>
                <w:rFonts w:ascii="Cambria" w:hAnsi="Cambria" w:cs="Times New Roman"/>
                <w:sz w:val="20"/>
                <w:szCs w:val="20"/>
              </w:rPr>
            </w:pPr>
            <w:r w:rsidRPr="00F15A2B">
              <w:rPr>
                <w:rFonts w:ascii="Cambria" w:eastAsia="Cambria" w:hAnsi="Cambria" w:cs="Cambria"/>
                <w:sz w:val="20"/>
                <w:szCs w:val="20"/>
              </w:rPr>
              <w:t>K_U05</w:t>
            </w:r>
          </w:p>
        </w:tc>
      </w:tr>
      <w:tr w:rsidR="00352491" w:rsidRPr="00F15A2B" w14:paraId="735F8391" w14:textId="77777777" w:rsidTr="00EE6C0F">
        <w:trPr>
          <w:jc w:val="center"/>
        </w:trPr>
        <w:tc>
          <w:tcPr>
            <w:tcW w:w="1526" w:type="dxa"/>
            <w:tcBorders>
              <w:bottom w:val="nil"/>
            </w:tcBorders>
            <w:shd w:val="clear" w:color="auto" w:fill="auto"/>
            <w:vAlign w:val="center"/>
          </w:tcPr>
          <w:p w14:paraId="3E1888E8" w14:textId="77777777" w:rsidR="00352491" w:rsidRPr="00F15A2B" w:rsidRDefault="00352491" w:rsidP="00EE6C0F">
            <w:pPr>
              <w:spacing w:before="60" w:after="60" w:line="240" w:lineRule="auto"/>
              <w:jc w:val="center"/>
              <w:rPr>
                <w:rFonts w:ascii="Cambria" w:eastAsia="Cambria" w:hAnsi="Cambria" w:cs="Cambria"/>
                <w:sz w:val="20"/>
                <w:szCs w:val="20"/>
              </w:rPr>
            </w:pPr>
            <w:r w:rsidRPr="00F15A2B">
              <w:rPr>
                <w:rFonts w:ascii="Cambria" w:eastAsia="Cambria" w:hAnsi="Cambria" w:cs="Cambria"/>
                <w:sz w:val="20"/>
                <w:szCs w:val="20"/>
              </w:rPr>
              <w:t>U_</w:t>
            </w:r>
            <w:r>
              <w:rPr>
                <w:rFonts w:ascii="Cambria" w:eastAsia="Cambria" w:hAnsi="Cambria" w:cs="Cambria"/>
                <w:sz w:val="20"/>
                <w:szCs w:val="20"/>
              </w:rPr>
              <w:t>16</w:t>
            </w:r>
          </w:p>
        </w:tc>
        <w:tc>
          <w:tcPr>
            <w:tcW w:w="6662" w:type="dxa"/>
            <w:shd w:val="clear" w:color="auto" w:fill="auto"/>
          </w:tcPr>
          <w:p w14:paraId="4E48F4E3" w14:textId="77777777" w:rsidR="00352491" w:rsidRPr="00F15A2B" w:rsidRDefault="00352491" w:rsidP="00EE6C0F">
            <w:pPr>
              <w:spacing w:before="60" w:after="60" w:line="240" w:lineRule="auto"/>
              <w:jc w:val="both"/>
              <w:rPr>
                <w:rFonts w:ascii="Cambria" w:hAnsi="Cambria"/>
                <w:color w:val="000000"/>
                <w:sz w:val="20"/>
                <w:szCs w:val="20"/>
              </w:rPr>
            </w:pPr>
            <w:r w:rsidRPr="00F15A2B">
              <w:rPr>
                <w:rFonts w:ascii="Cambria" w:hAnsi="Cambria"/>
                <w:color w:val="000000"/>
                <w:sz w:val="20"/>
                <w:szCs w:val="20"/>
              </w:rPr>
              <w:t>potrafi analizować własne działania zawodowe i wskazywać obszary wymagające modyfikacji, potrafi eksperymentować i wdrażać działania innowacyjne.</w:t>
            </w:r>
          </w:p>
        </w:tc>
        <w:tc>
          <w:tcPr>
            <w:tcW w:w="1968" w:type="dxa"/>
            <w:shd w:val="clear" w:color="auto" w:fill="auto"/>
            <w:vAlign w:val="center"/>
          </w:tcPr>
          <w:p w14:paraId="5FE782AD" w14:textId="77777777" w:rsidR="00352491" w:rsidRPr="00F15A2B" w:rsidRDefault="00352491" w:rsidP="00EE6C0F">
            <w:pPr>
              <w:pStyle w:val="NormalnyWeb"/>
              <w:spacing w:before="0" w:beforeAutospacing="0" w:after="0" w:afterAutospacing="0"/>
              <w:jc w:val="center"/>
              <w:rPr>
                <w:rFonts w:ascii="Cambria" w:hAnsi="Cambria"/>
                <w:sz w:val="20"/>
                <w:szCs w:val="20"/>
              </w:rPr>
            </w:pPr>
            <w:r w:rsidRPr="00F15A2B">
              <w:rPr>
                <w:rFonts w:ascii="Cambria" w:hAnsi="Cambria"/>
                <w:color w:val="000000"/>
                <w:sz w:val="20"/>
                <w:szCs w:val="20"/>
              </w:rPr>
              <w:t>K_U02  K_U08</w:t>
            </w:r>
          </w:p>
          <w:p w14:paraId="4F8D1B5C" w14:textId="77777777" w:rsidR="00352491" w:rsidRPr="00F15A2B" w:rsidRDefault="00352491" w:rsidP="00EE6C0F">
            <w:pPr>
              <w:pStyle w:val="Bezodstpw"/>
              <w:jc w:val="center"/>
              <w:rPr>
                <w:rFonts w:ascii="Cambria" w:hAnsi="Cambria" w:cs="Times New Roman"/>
                <w:sz w:val="20"/>
                <w:szCs w:val="20"/>
              </w:rPr>
            </w:pPr>
            <w:r w:rsidRPr="00F15A2B">
              <w:rPr>
                <w:rFonts w:ascii="Cambria" w:hAnsi="Cambria"/>
                <w:color w:val="000000"/>
                <w:sz w:val="20"/>
                <w:szCs w:val="20"/>
              </w:rPr>
              <w:t>K_U14</w:t>
            </w:r>
          </w:p>
        </w:tc>
      </w:tr>
      <w:tr w:rsidR="00352491" w:rsidRPr="00F15A2B" w14:paraId="48BEA0B3" w14:textId="77777777" w:rsidTr="00EE6C0F">
        <w:trPr>
          <w:jc w:val="center"/>
        </w:trPr>
        <w:tc>
          <w:tcPr>
            <w:tcW w:w="1526" w:type="dxa"/>
            <w:tcBorders>
              <w:bottom w:val="nil"/>
            </w:tcBorders>
            <w:shd w:val="clear" w:color="auto" w:fill="auto"/>
            <w:vAlign w:val="center"/>
          </w:tcPr>
          <w:p w14:paraId="32474823" w14:textId="77777777" w:rsidR="00352491" w:rsidRPr="00F15A2B" w:rsidRDefault="00352491" w:rsidP="00EE6C0F">
            <w:pPr>
              <w:spacing w:before="60" w:after="60" w:line="240" w:lineRule="auto"/>
              <w:jc w:val="center"/>
              <w:rPr>
                <w:rFonts w:ascii="Cambria" w:eastAsia="Cambria" w:hAnsi="Cambria" w:cs="Cambria"/>
                <w:sz w:val="20"/>
                <w:szCs w:val="20"/>
              </w:rPr>
            </w:pPr>
            <w:r w:rsidRPr="00F15A2B">
              <w:rPr>
                <w:rFonts w:ascii="Cambria" w:eastAsia="Cambria" w:hAnsi="Cambria" w:cs="Times New Roman"/>
                <w:sz w:val="20"/>
                <w:szCs w:val="20"/>
              </w:rPr>
              <w:t>U_</w:t>
            </w:r>
            <w:r>
              <w:rPr>
                <w:rFonts w:ascii="Cambria" w:eastAsia="Cambria" w:hAnsi="Cambria" w:cs="Times New Roman"/>
                <w:sz w:val="20"/>
                <w:szCs w:val="20"/>
              </w:rPr>
              <w:t>17</w:t>
            </w:r>
          </w:p>
        </w:tc>
        <w:tc>
          <w:tcPr>
            <w:tcW w:w="6662" w:type="dxa"/>
            <w:shd w:val="clear" w:color="auto" w:fill="auto"/>
          </w:tcPr>
          <w:p w14:paraId="73A7474B" w14:textId="77777777" w:rsidR="00352491" w:rsidRPr="00F15A2B" w:rsidRDefault="00352491" w:rsidP="00EE6C0F">
            <w:pPr>
              <w:spacing w:before="60" w:after="60" w:line="240" w:lineRule="auto"/>
              <w:jc w:val="both"/>
              <w:rPr>
                <w:rFonts w:ascii="Cambria" w:hAnsi="Cambria"/>
                <w:color w:val="000000"/>
                <w:sz w:val="20"/>
                <w:szCs w:val="20"/>
              </w:rPr>
            </w:pPr>
            <w:r w:rsidRPr="00F15A2B">
              <w:rPr>
                <w:rFonts w:ascii="Cambria" w:hAnsi="Cambria"/>
                <w:color w:val="000000"/>
                <w:sz w:val="20"/>
                <w:szCs w:val="20"/>
              </w:rPr>
              <w:t>potrafi wykorzystać wiedzę teoretyczną z zakresu dydaktyki i metodyki szczegółowej w praktyce zawodowej,</w:t>
            </w:r>
          </w:p>
        </w:tc>
        <w:tc>
          <w:tcPr>
            <w:tcW w:w="1968" w:type="dxa"/>
            <w:shd w:val="clear" w:color="auto" w:fill="auto"/>
            <w:vAlign w:val="center"/>
          </w:tcPr>
          <w:p w14:paraId="73670D9E" w14:textId="77777777" w:rsidR="00352491" w:rsidRPr="00F15A2B" w:rsidRDefault="00352491" w:rsidP="00EE6C0F">
            <w:pPr>
              <w:pStyle w:val="NormalnyWeb"/>
              <w:spacing w:before="0" w:beforeAutospacing="0" w:after="0" w:afterAutospacing="0"/>
              <w:jc w:val="center"/>
              <w:rPr>
                <w:rFonts w:ascii="Cambria" w:hAnsi="Cambria"/>
                <w:sz w:val="20"/>
                <w:szCs w:val="20"/>
              </w:rPr>
            </w:pPr>
            <w:r w:rsidRPr="00F15A2B">
              <w:rPr>
                <w:rFonts w:ascii="Cambria" w:hAnsi="Cambria"/>
                <w:color w:val="000000"/>
                <w:sz w:val="20"/>
                <w:szCs w:val="20"/>
              </w:rPr>
              <w:t>K_U03</w:t>
            </w:r>
          </w:p>
          <w:p w14:paraId="53824C86" w14:textId="77777777" w:rsidR="00352491" w:rsidRPr="00F15A2B" w:rsidRDefault="00352491" w:rsidP="00EE6C0F">
            <w:pPr>
              <w:pStyle w:val="NormalnyWeb"/>
              <w:spacing w:before="0" w:beforeAutospacing="0" w:after="0" w:afterAutospacing="0"/>
              <w:jc w:val="center"/>
              <w:rPr>
                <w:rFonts w:ascii="Cambria" w:hAnsi="Cambria"/>
                <w:color w:val="000000"/>
                <w:sz w:val="20"/>
                <w:szCs w:val="20"/>
              </w:rPr>
            </w:pPr>
            <w:r w:rsidRPr="00F15A2B">
              <w:rPr>
                <w:rFonts w:ascii="Cambria" w:hAnsi="Cambria"/>
                <w:color w:val="000000"/>
                <w:sz w:val="20"/>
                <w:szCs w:val="20"/>
              </w:rPr>
              <w:t>K_U02 K_U01 K_U04 </w:t>
            </w:r>
          </w:p>
        </w:tc>
      </w:tr>
      <w:tr w:rsidR="00352491" w:rsidRPr="00F15A2B" w14:paraId="451F3A71" w14:textId="77777777" w:rsidTr="00EE6C0F">
        <w:trPr>
          <w:jc w:val="center"/>
        </w:trPr>
        <w:tc>
          <w:tcPr>
            <w:tcW w:w="1526" w:type="dxa"/>
            <w:tcBorders>
              <w:bottom w:val="nil"/>
            </w:tcBorders>
            <w:shd w:val="clear" w:color="auto" w:fill="auto"/>
            <w:vAlign w:val="center"/>
          </w:tcPr>
          <w:p w14:paraId="5427BBB5" w14:textId="77777777" w:rsidR="00352491" w:rsidRPr="00F15A2B" w:rsidRDefault="00352491" w:rsidP="00EE6C0F">
            <w:pPr>
              <w:spacing w:before="60" w:after="60" w:line="240" w:lineRule="auto"/>
              <w:jc w:val="center"/>
              <w:rPr>
                <w:rFonts w:ascii="Cambria" w:eastAsia="Cambria" w:hAnsi="Cambria" w:cs="Cambria"/>
                <w:sz w:val="20"/>
                <w:szCs w:val="20"/>
              </w:rPr>
            </w:pPr>
            <w:r w:rsidRPr="00F15A2B">
              <w:rPr>
                <w:rFonts w:ascii="Cambria" w:eastAsia="Cambria" w:hAnsi="Cambria" w:cs="Times New Roman"/>
                <w:sz w:val="20"/>
                <w:szCs w:val="20"/>
              </w:rPr>
              <w:t>U_</w:t>
            </w:r>
            <w:r>
              <w:rPr>
                <w:rFonts w:ascii="Cambria" w:eastAsia="Cambria" w:hAnsi="Cambria" w:cs="Times New Roman"/>
                <w:sz w:val="20"/>
                <w:szCs w:val="20"/>
              </w:rPr>
              <w:t>18</w:t>
            </w:r>
          </w:p>
        </w:tc>
        <w:tc>
          <w:tcPr>
            <w:tcW w:w="6662" w:type="dxa"/>
            <w:shd w:val="clear" w:color="auto" w:fill="auto"/>
          </w:tcPr>
          <w:p w14:paraId="1358EFF0" w14:textId="77777777" w:rsidR="00352491" w:rsidRPr="00F15A2B" w:rsidRDefault="00352491" w:rsidP="00EE6C0F">
            <w:pPr>
              <w:spacing w:before="60" w:after="60" w:line="240" w:lineRule="auto"/>
              <w:jc w:val="both"/>
              <w:rPr>
                <w:rFonts w:ascii="Cambria" w:hAnsi="Cambria"/>
                <w:color w:val="000000"/>
                <w:sz w:val="20"/>
                <w:szCs w:val="20"/>
              </w:rPr>
            </w:pPr>
            <w:r w:rsidRPr="00F15A2B">
              <w:rPr>
                <w:rFonts w:ascii="Cambria" w:hAnsi="Cambria"/>
                <w:color w:val="000000"/>
                <w:sz w:val="20"/>
                <w:szCs w:val="20"/>
              </w:rPr>
              <w:t>posiada umiejętności diagnostyczne pozwalające na rozpoznawanie potrzeb językowych uczniów, formułowanie wniosków i wdrażanie odpowiednich działań,</w:t>
            </w:r>
          </w:p>
        </w:tc>
        <w:tc>
          <w:tcPr>
            <w:tcW w:w="1968" w:type="dxa"/>
            <w:shd w:val="clear" w:color="auto" w:fill="auto"/>
            <w:vAlign w:val="center"/>
          </w:tcPr>
          <w:p w14:paraId="55F99437" w14:textId="77777777" w:rsidR="00352491" w:rsidRPr="00F15A2B" w:rsidRDefault="00352491" w:rsidP="00EE6C0F">
            <w:pPr>
              <w:pStyle w:val="NormalnyWeb"/>
              <w:spacing w:before="20" w:beforeAutospacing="0" w:after="20" w:afterAutospacing="0"/>
              <w:jc w:val="center"/>
              <w:rPr>
                <w:rFonts w:ascii="Cambria" w:hAnsi="Cambria"/>
                <w:sz w:val="20"/>
                <w:szCs w:val="20"/>
              </w:rPr>
            </w:pPr>
            <w:r w:rsidRPr="00F15A2B">
              <w:rPr>
                <w:rFonts w:ascii="Cambria" w:hAnsi="Cambria"/>
                <w:color w:val="000000"/>
                <w:sz w:val="20"/>
                <w:szCs w:val="20"/>
              </w:rPr>
              <w:t>K_U12</w:t>
            </w:r>
          </w:p>
          <w:p w14:paraId="62B7ED80" w14:textId="77777777" w:rsidR="00352491" w:rsidRPr="00F15A2B" w:rsidRDefault="00352491" w:rsidP="00EE6C0F">
            <w:pPr>
              <w:pStyle w:val="NormalnyWeb"/>
              <w:spacing w:before="0" w:beforeAutospacing="0" w:after="0" w:afterAutospacing="0"/>
              <w:jc w:val="center"/>
              <w:rPr>
                <w:rFonts w:ascii="Cambria" w:hAnsi="Cambria"/>
                <w:color w:val="000000"/>
                <w:sz w:val="20"/>
                <w:szCs w:val="20"/>
              </w:rPr>
            </w:pPr>
            <w:r w:rsidRPr="00F15A2B">
              <w:rPr>
                <w:rFonts w:ascii="Cambria" w:hAnsi="Cambria"/>
                <w:color w:val="000000"/>
                <w:sz w:val="20"/>
                <w:szCs w:val="20"/>
              </w:rPr>
              <w:t>K_U03</w:t>
            </w:r>
          </w:p>
        </w:tc>
      </w:tr>
      <w:tr w:rsidR="00352491" w:rsidRPr="00F15A2B" w14:paraId="77F0868D" w14:textId="77777777" w:rsidTr="00EE6C0F">
        <w:trPr>
          <w:jc w:val="center"/>
        </w:trPr>
        <w:tc>
          <w:tcPr>
            <w:tcW w:w="10156" w:type="dxa"/>
            <w:gridSpan w:val="3"/>
            <w:shd w:val="clear" w:color="auto" w:fill="auto"/>
            <w:vAlign w:val="center"/>
          </w:tcPr>
          <w:p w14:paraId="5A11CCF4" w14:textId="59834B35" w:rsidR="00352491" w:rsidRPr="00F15A2B" w:rsidRDefault="00352491" w:rsidP="00EE6C0F">
            <w:pPr>
              <w:spacing w:before="60" w:after="60" w:line="240" w:lineRule="auto"/>
              <w:jc w:val="center"/>
              <w:rPr>
                <w:rFonts w:ascii="Cambria" w:hAnsi="Cambria"/>
                <w:b/>
                <w:bCs/>
                <w:sz w:val="20"/>
                <w:szCs w:val="20"/>
              </w:rPr>
            </w:pPr>
            <w:r w:rsidRPr="00F15A2B">
              <w:rPr>
                <w:rFonts w:ascii="Cambria" w:hAnsi="Cambria"/>
                <w:b/>
                <w:bCs/>
                <w:sz w:val="20"/>
                <w:szCs w:val="20"/>
              </w:rPr>
              <w:t>KOMPETENCJE SPOŁECZNE</w:t>
            </w:r>
          </w:p>
        </w:tc>
      </w:tr>
      <w:tr w:rsidR="00352491" w:rsidRPr="00F15A2B" w14:paraId="5B94D760" w14:textId="77777777" w:rsidTr="00EE6C0F">
        <w:trPr>
          <w:jc w:val="center"/>
        </w:trPr>
        <w:tc>
          <w:tcPr>
            <w:tcW w:w="1526" w:type="dxa"/>
            <w:shd w:val="clear" w:color="auto" w:fill="auto"/>
            <w:vAlign w:val="center"/>
          </w:tcPr>
          <w:p w14:paraId="6166CE39" w14:textId="77777777" w:rsidR="00352491" w:rsidRPr="00F15A2B" w:rsidRDefault="00352491" w:rsidP="00EE6C0F">
            <w:pPr>
              <w:spacing w:before="60" w:after="60" w:line="240" w:lineRule="auto"/>
              <w:jc w:val="center"/>
              <w:rPr>
                <w:rFonts w:ascii="Cambria" w:hAnsi="Cambria"/>
                <w:sz w:val="20"/>
                <w:szCs w:val="20"/>
              </w:rPr>
            </w:pPr>
            <w:r w:rsidRPr="00F15A2B">
              <w:rPr>
                <w:rFonts w:ascii="Cambria" w:hAnsi="Cambria"/>
                <w:sz w:val="20"/>
                <w:szCs w:val="20"/>
              </w:rPr>
              <w:t>K_01</w:t>
            </w:r>
          </w:p>
        </w:tc>
        <w:tc>
          <w:tcPr>
            <w:tcW w:w="6662" w:type="dxa"/>
            <w:shd w:val="clear" w:color="auto" w:fill="auto"/>
          </w:tcPr>
          <w:p w14:paraId="40025C6A" w14:textId="77777777" w:rsidR="00352491" w:rsidRPr="00F15A2B" w:rsidRDefault="00352491" w:rsidP="00EE6C0F">
            <w:pPr>
              <w:spacing w:before="60" w:after="60" w:line="240" w:lineRule="auto"/>
              <w:jc w:val="both"/>
              <w:rPr>
                <w:rFonts w:ascii="Cambria" w:hAnsi="Cambria"/>
                <w:sz w:val="20"/>
                <w:szCs w:val="20"/>
              </w:rPr>
            </w:pPr>
            <w:r w:rsidRPr="00F15A2B">
              <w:rPr>
                <w:rFonts w:ascii="Cambria" w:hAnsi="Cambria"/>
                <w:sz w:val="20"/>
                <w:szCs w:val="20"/>
              </w:rPr>
              <w:t xml:space="preserve">Student korzysta z wiedzy teoretycznej i umiejętności praktycznych w sposób refleksyjny i krytyczny, potrafi odpowiednio określić priorytety służące realizacji określonego przez siebie i innych zadania.  </w:t>
            </w:r>
          </w:p>
        </w:tc>
        <w:tc>
          <w:tcPr>
            <w:tcW w:w="1968" w:type="dxa"/>
            <w:shd w:val="clear" w:color="auto" w:fill="auto"/>
            <w:vAlign w:val="center"/>
          </w:tcPr>
          <w:p w14:paraId="35A02414"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hAnsi="Cambria" w:cs="Times New Roman"/>
                <w:sz w:val="20"/>
                <w:szCs w:val="20"/>
              </w:rPr>
              <w:t>K_K02, K_K03</w:t>
            </w:r>
          </w:p>
        </w:tc>
      </w:tr>
      <w:tr w:rsidR="00352491" w:rsidRPr="00F15A2B" w14:paraId="06FEA59B" w14:textId="77777777" w:rsidTr="00EE6C0F">
        <w:trPr>
          <w:jc w:val="center"/>
        </w:trPr>
        <w:tc>
          <w:tcPr>
            <w:tcW w:w="1526" w:type="dxa"/>
            <w:shd w:val="clear" w:color="auto" w:fill="auto"/>
            <w:vAlign w:val="center"/>
          </w:tcPr>
          <w:p w14:paraId="78175BFB" w14:textId="77777777" w:rsidR="00352491" w:rsidRPr="00F15A2B" w:rsidRDefault="00352491" w:rsidP="00EE6C0F">
            <w:pPr>
              <w:spacing w:before="60" w:after="60" w:line="240" w:lineRule="auto"/>
              <w:jc w:val="center"/>
              <w:rPr>
                <w:rFonts w:ascii="Cambria" w:hAnsi="Cambria"/>
                <w:sz w:val="20"/>
                <w:szCs w:val="20"/>
              </w:rPr>
            </w:pPr>
            <w:r w:rsidRPr="00F15A2B">
              <w:rPr>
                <w:rFonts w:ascii="Cambria" w:hAnsi="Cambria"/>
                <w:sz w:val="20"/>
                <w:szCs w:val="20"/>
              </w:rPr>
              <w:t>K_02</w:t>
            </w:r>
          </w:p>
        </w:tc>
        <w:tc>
          <w:tcPr>
            <w:tcW w:w="6662" w:type="dxa"/>
            <w:shd w:val="clear" w:color="auto" w:fill="auto"/>
          </w:tcPr>
          <w:p w14:paraId="3330B1C8" w14:textId="77777777" w:rsidR="00352491" w:rsidRPr="00F15A2B" w:rsidRDefault="00352491" w:rsidP="00EE6C0F">
            <w:pPr>
              <w:spacing w:before="60" w:after="60" w:line="240" w:lineRule="auto"/>
              <w:jc w:val="both"/>
              <w:rPr>
                <w:rFonts w:ascii="Cambria" w:hAnsi="Cambria"/>
                <w:sz w:val="20"/>
                <w:szCs w:val="20"/>
              </w:rPr>
            </w:pPr>
            <w:r w:rsidRPr="00F15A2B">
              <w:rPr>
                <w:rFonts w:ascii="Cambria" w:hAnsi="Cambria"/>
                <w:sz w:val="20"/>
                <w:szCs w:val="20"/>
              </w:rPr>
              <w:t>Student projektuje drogę osiągania skuteczności zawodowej analizując wiedzę i doświadczenia praktyczne oraz potrafi odpowiedzialnie określić priorytety służące realizacji określonego przez siebie lub innych zadania.</w:t>
            </w:r>
          </w:p>
        </w:tc>
        <w:tc>
          <w:tcPr>
            <w:tcW w:w="1968" w:type="dxa"/>
            <w:shd w:val="clear" w:color="auto" w:fill="auto"/>
            <w:vAlign w:val="center"/>
          </w:tcPr>
          <w:p w14:paraId="6E211A66" w14:textId="77777777" w:rsidR="00352491" w:rsidRPr="00F15A2B" w:rsidRDefault="00352491" w:rsidP="00EE6C0F">
            <w:pPr>
              <w:shd w:val="clear" w:color="auto" w:fill="FFFFFF"/>
              <w:spacing w:after="0" w:line="240" w:lineRule="auto"/>
              <w:rPr>
                <w:rFonts w:ascii="Cambria" w:eastAsia="Times New Roman" w:hAnsi="Cambria" w:cs="Arial"/>
                <w:sz w:val="20"/>
                <w:szCs w:val="20"/>
                <w:lang w:eastAsia="pl-PL"/>
              </w:rPr>
            </w:pPr>
            <w:r w:rsidRPr="00F15A2B">
              <w:rPr>
                <w:rFonts w:ascii="Cambria" w:eastAsia="Times New Roman" w:hAnsi="Cambria" w:cs="Arial"/>
                <w:sz w:val="20"/>
                <w:szCs w:val="20"/>
                <w:lang w:eastAsia="pl-PL"/>
              </w:rPr>
              <w:t xml:space="preserve">    </w:t>
            </w:r>
            <w:r w:rsidRPr="00F15A2B">
              <w:rPr>
                <w:rFonts w:ascii="Cambria" w:hAnsi="Cambria" w:cs="Times New Roman"/>
                <w:sz w:val="20"/>
                <w:szCs w:val="20"/>
              </w:rPr>
              <w:t>K_K02, K_K03</w:t>
            </w:r>
          </w:p>
        </w:tc>
      </w:tr>
      <w:tr w:rsidR="00352491" w:rsidRPr="00F15A2B" w14:paraId="17EDFC17" w14:textId="77777777" w:rsidTr="00EE6C0F">
        <w:trPr>
          <w:jc w:val="center"/>
        </w:trPr>
        <w:tc>
          <w:tcPr>
            <w:tcW w:w="1526" w:type="dxa"/>
            <w:shd w:val="clear" w:color="auto" w:fill="auto"/>
            <w:vAlign w:val="center"/>
          </w:tcPr>
          <w:p w14:paraId="7223EA2C" w14:textId="77777777" w:rsidR="00352491" w:rsidRPr="00F15A2B" w:rsidRDefault="00352491" w:rsidP="00EE6C0F">
            <w:pPr>
              <w:spacing w:before="60" w:after="60" w:line="240" w:lineRule="auto"/>
              <w:jc w:val="center"/>
              <w:rPr>
                <w:rFonts w:ascii="Cambria" w:hAnsi="Cambria"/>
                <w:sz w:val="20"/>
                <w:szCs w:val="20"/>
              </w:rPr>
            </w:pPr>
            <w:r w:rsidRPr="00F15A2B">
              <w:rPr>
                <w:rFonts w:ascii="Cambria" w:hAnsi="Cambria"/>
                <w:sz w:val="20"/>
                <w:szCs w:val="20"/>
              </w:rPr>
              <w:t>K_03</w:t>
            </w:r>
          </w:p>
        </w:tc>
        <w:tc>
          <w:tcPr>
            <w:tcW w:w="6662" w:type="dxa"/>
            <w:shd w:val="clear" w:color="auto" w:fill="auto"/>
          </w:tcPr>
          <w:p w14:paraId="66DB8308" w14:textId="77777777" w:rsidR="00352491" w:rsidRPr="00F15A2B" w:rsidRDefault="00352491" w:rsidP="00EE6C0F">
            <w:pPr>
              <w:spacing w:before="60" w:after="60" w:line="240" w:lineRule="auto"/>
              <w:jc w:val="both"/>
              <w:rPr>
                <w:rFonts w:ascii="Cambria" w:hAnsi="Cambria"/>
                <w:bCs/>
                <w:strike/>
                <w:sz w:val="20"/>
                <w:szCs w:val="20"/>
              </w:rPr>
            </w:pPr>
            <w:r w:rsidRPr="00F15A2B">
              <w:rPr>
                <w:rFonts w:ascii="Cambria" w:hAnsi="Cambria"/>
                <w:sz w:val="20"/>
                <w:szCs w:val="20"/>
              </w:rPr>
              <w:t xml:space="preserve">Student </w:t>
            </w:r>
            <w:r w:rsidRPr="00F15A2B">
              <w:rPr>
                <w:rFonts w:ascii="Cambria" w:hAnsi="Cambria"/>
                <w:bCs/>
                <w:sz w:val="20"/>
                <w:szCs w:val="20"/>
              </w:rPr>
              <w:t>współpracuje w grupie w aspekcie rozwoju własnego i innych.</w:t>
            </w:r>
          </w:p>
        </w:tc>
        <w:tc>
          <w:tcPr>
            <w:tcW w:w="1968" w:type="dxa"/>
            <w:shd w:val="clear" w:color="auto" w:fill="auto"/>
            <w:vAlign w:val="center"/>
          </w:tcPr>
          <w:p w14:paraId="0E3EBD39"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hAnsi="Cambria" w:cs="Times New Roman"/>
                <w:sz w:val="20"/>
                <w:szCs w:val="20"/>
              </w:rPr>
              <w:t xml:space="preserve"> K_K02, K_K04, K_U08</w:t>
            </w:r>
          </w:p>
        </w:tc>
      </w:tr>
      <w:tr w:rsidR="00352491" w:rsidRPr="00F15A2B" w14:paraId="003CAD06" w14:textId="77777777" w:rsidTr="00EE6C0F">
        <w:trPr>
          <w:jc w:val="center"/>
        </w:trPr>
        <w:tc>
          <w:tcPr>
            <w:tcW w:w="1526" w:type="dxa"/>
            <w:shd w:val="clear" w:color="auto" w:fill="auto"/>
            <w:vAlign w:val="center"/>
          </w:tcPr>
          <w:p w14:paraId="1FECC3AB" w14:textId="77777777" w:rsidR="00352491" w:rsidRPr="00F15A2B" w:rsidRDefault="00352491" w:rsidP="00EE6C0F">
            <w:pPr>
              <w:spacing w:before="60" w:after="60" w:line="240" w:lineRule="auto"/>
              <w:jc w:val="center"/>
              <w:rPr>
                <w:rFonts w:ascii="Cambria" w:hAnsi="Cambria"/>
                <w:sz w:val="20"/>
                <w:szCs w:val="20"/>
              </w:rPr>
            </w:pPr>
            <w:r w:rsidRPr="00F15A2B">
              <w:rPr>
                <w:rFonts w:ascii="Cambria" w:hAnsi="Cambria" w:cs="Times New Roman"/>
                <w:sz w:val="20"/>
                <w:szCs w:val="20"/>
              </w:rPr>
              <w:t>K_0</w:t>
            </w:r>
            <w:r>
              <w:rPr>
                <w:rFonts w:ascii="Cambria" w:hAnsi="Cambria" w:cs="Times New Roman"/>
                <w:sz w:val="20"/>
                <w:szCs w:val="20"/>
              </w:rPr>
              <w:t>4</w:t>
            </w:r>
          </w:p>
        </w:tc>
        <w:tc>
          <w:tcPr>
            <w:tcW w:w="6662" w:type="dxa"/>
            <w:shd w:val="clear" w:color="auto" w:fill="auto"/>
          </w:tcPr>
          <w:p w14:paraId="591B2B45" w14:textId="77777777" w:rsidR="00352491" w:rsidRPr="00F15A2B" w:rsidRDefault="00352491" w:rsidP="00EE6C0F">
            <w:pPr>
              <w:spacing w:before="60" w:after="60" w:line="240" w:lineRule="auto"/>
              <w:jc w:val="both"/>
              <w:rPr>
                <w:rFonts w:ascii="Cambria" w:hAnsi="Cambria"/>
                <w:sz w:val="20"/>
                <w:szCs w:val="20"/>
              </w:rPr>
            </w:pPr>
            <w:r w:rsidRPr="00F15A2B">
              <w:rPr>
                <w:rFonts w:ascii="Cambria" w:hAnsi="Cambria" w:cs="Times New Roman"/>
                <w:sz w:val="20"/>
                <w:szCs w:val="20"/>
              </w:rPr>
              <w:t>Charakteryzuje się wrażliwością etyczną, empatią, otwartością, autorefleksyjnością oraz postawami prospołecznymi i poczuciem odpowiedzialności.</w:t>
            </w:r>
          </w:p>
        </w:tc>
        <w:tc>
          <w:tcPr>
            <w:tcW w:w="1968" w:type="dxa"/>
            <w:shd w:val="clear" w:color="auto" w:fill="auto"/>
            <w:vAlign w:val="center"/>
          </w:tcPr>
          <w:p w14:paraId="0257E018"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hAnsi="Cambria" w:cs="Times New Roman"/>
                <w:sz w:val="20"/>
                <w:szCs w:val="20"/>
              </w:rPr>
              <w:t>K_K03</w:t>
            </w:r>
          </w:p>
        </w:tc>
      </w:tr>
      <w:tr w:rsidR="00352491" w:rsidRPr="00F15A2B" w14:paraId="098FBD4B" w14:textId="77777777" w:rsidTr="00EE6C0F">
        <w:trPr>
          <w:jc w:val="center"/>
        </w:trPr>
        <w:tc>
          <w:tcPr>
            <w:tcW w:w="1526" w:type="dxa"/>
            <w:shd w:val="clear" w:color="auto" w:fill="auto"/>
            <w:vAlign w:val="center"/>
          </w:tcPr>
          <w:p w14:paraId="32C66A6B"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eastAsia="Cambria" w:hAnsi="Cambria" w:cs="Cambria"/>
                <w:sz w:val="20"/>
                <w:szCs w:val="20"/>
              </w:rPr>
              <w:lastRenderedPageBreak/>
              <w:t>K_0</w:t>
            </w:r>
            <w:r>
              <w:rPr>
                <w:rFonts w:ascii="Cambria" w:eastAsia="Cambria" w:hAnsi="Cambria" w:cs="Cambria"/>
                <w:sz w:val="20"/>
                <w:szCs w:val="20"/>
              </w:rPr>
              <w:t>5</w:t>
            </w:r>
          </w:p>
        </w:tc>
        <w:tc>
          <w:tcPr>
            <w:tcW w:w="6662" w:type="dxa"/>
            <w:shd w:val="clear" w:color="auto" w:fill="auto"/>
          </w:tcPr>
          <w:p w14:paraId="00ED4DEE" w14:textId="77777777" w:rsidR="00352491" w:rsidRPr="00F15A2B" w:rsidRDefault="00352491" w:rsidP="00EE6C0F">
            <w:pPr>
              <w:spacing w:before="60" w:after="60" w:line="240" w:lineRule="auto"/>
              <w:jc w:val="both"/>
              <w:rPr>
                <w:rFonts w:ascii="Cambria" w:hAnsi="Cambria" w:cs="Times New Roman"/>
                <w:sz w:val="20"/>
                <w:szCs w:val="20"/>
              </w:rPr>
            </w:pPr>
            <w:r w:rsidRPr="00F15A2B">
              <w:rPr>
                <w:rFonts w:ascii="Cambria" w:hAnsi="Cambria"/>
                <w:color w:val="000000"/>
                <w:sz w:val="20"/>
                <w:szCs w:val="20"/>
              </w:rPr>
              <w:t>Student jest gotów do profesjonalnego rozwiązywania konfliktów w klasie szkolnej lub grupie wychowawczej</w:t>
            </w:r>
          </w:p>
        </w:tc>
        <w:tc>
          <w:tcPr>
            <w:tcW w:w="1968" w:type="dxa"/>
            <w:shd w:val="clear" w:color="auto" w:fill="auto"/>
          </w:tcPr>
          <w:p w14:paraId="2AD35C7C"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hAnsi="Cambria" w:cs="Times New Roman"/>
                <w:sz w:val="20"/>
                <w:szCs w:val="20"/>
              </w:rPr>
              <w:t>K_K04</w:t>
            </w:r>
          </w:p>
        </w:tc>
      </w:tr>
      <w:tr w:rsidR="00352491" w:rsidRPr="00F15A2B" w14:paraId="5216FF62" w14:textId="77777777" w:rsidTr="00EE6C0F">
        <w:trPr>
          <w:jc w:val="center"/>
        </w:trPr>
        <w:tc>
          <w:tcPr>
            <w:tcW w:w="1526" w:type="dxa"/>
            <w:shd w:val="clear" w:color="auto" w:fill="auto"/>
            <w:vAlign w:val="center"/>
          </w:tcPr>
          <w:p w14:paraId="6A5DA6B8"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eastAsia="Cambria" w:hAnsi="Cambria" w:cs="Cambria"/>
                <w:sz w:val="20"/>
                <w:szCs w:val="20"/>
              </w:rPr>
              <w:t>K_0</w:t>
            </w:r>
            <w:r>
              <w:rPr>
                <w:rFonts w:ascii="Cambria" w:eastAsia="Cambria" w:hAnsi="Cambria" w:cs="Cambria"/>
                <w:sz w:val="20"/>
                <w:szCs w:val="20"/>
              </w:rPr>
              <w:t>6</w:t>
            </w:r>
          </w:p>
        </w:tc>
        <w:tc>
          <w:tcPr>
            <w:tcW w:w="6662" w:type="dxa"/>
            <w:shd w:val="clear" w:color="auto" w:fill="auto"/>
          </w:tcPr>
          <w:p w14:paraId="25D1D971" w14:textId="77777777" w:rsidR="00352491" w:rsidRPr="00F15A2B" w:rsidRDefault="00352491" w:rsidP="00EE6C0F">
            <w:pPr>
              <w:spacing w:before="60" w:after="60" w:line="240" w:lineRule="auto"/>
              <w:jc w:val="both"/>
              <w:rPr>
                <w:rFonts w:ascii="Cambria" w:hAnsi="Cambria" w:cs="Times New Roman"/>
                <w:sz w:val="20"/>
                <w:szCs w:val="20"/>
              </w:rPr>
            </w:pPr>
            <w:r w:rsidRPr="00F15A2B">
              <w:rPr>
                <w:rFonts w:ascii="Cambria" w:hAnsi="Cambria"/>
                <w:sz w:val="20"/>
                <w:szCs w:val="20"/>
              </w:rPr>
              <w:t>ma świadomość poziomu swojej wiedzy i umiejętności; rozumie potrzebę ciągłego dokształcania i doskonalenia zawodowego</w:t>
            </w:r>
          </w:p>
        </w:tc>
        <w:tc>
          <w:tcPr>
            <w:tcW w:w="1968" w:type="dxa"/>
            <w:shd w:val="clear" w:color="auto" w:fill="auto"/>
          </w:tcPr>
          <w:p w14:paraId="7E8F981E" w14:textId="77777777" w:rsidR="00352491" w:rsidRPr="00F15A2B" w:rsidRDefault="00352491" w:rsidP="00EE6C0F">
            <w:pPr>
              <w:pStyle w:val="Bezodstpw"/>
              <w:jc w:val="center"/>
              <w:rPr>
                <w:rFonts w:ascii="Cambria" w:hAnsi="Cambria" w:cs="Times New Roman"/>
                <w:sz w:val="20"/>
                <w:szCs w:val="20"/>
                <w:lang w:eastAsia="pl-PL"/>
              </w:rPr>
            </w:pPr>
            <w:r w:rsidRPr="00F15A2B">
              <w:rPr>
                <w:rFonts w:ascii="Cambria" w:hAnsi="Cambria" w:cs="Times New Roman"/>
                <w:sz w:val="20"/>
                <w:szCs w:val="20"/>
                <w:lang w:eastAsia="pl-PL"/>
              </w:rPr>
              <w:t>K_K01</w:t>
            </w:r>
          </w:p>
          <w:p w14:paraId="65CBAF75"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hAnsi="Cambria" w:cs="Times New Roman"/>
                <w:sz w:val="20"/>
                <w:szCs w:val="20"/>
                <w:lang w:eastAsia="pl-PL"/>
              </w:rPr>
              <w:t>K_K02</w:t>
            </w:r>
          </w:p>
        </w:tc>
      </w:tr>
      <w:tr w:rsidR="00352491" w:rsidRPr="00F15A2B" w14:paraId="3820BD03" w14:textId="77777777" w:rsidTr="00EE6C0F">
        <w:trPr>
          <w:jc w:val="center"/>
        </w:trPr>
        <w:tc>
          <w:tcPr>
            <w:tcW w:w="1526" w:type="dxa"/>
            <w:shd w:val="clear" w:color="auto" w:fill="auto"/>
            <w:vAlign w:val="center"/>
          </w:tcPr>
          <w:p w14:paraId="5750314F"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eastAsia="Cambria" w:hAnsi="Cambria" w:cs="Cambria"/>
                <w:sz w:val="20"/>
                <w:szCs w:val="20"/>
              </w:rPr>
              <w:t>K_0</w:t>
            </w:r>
            <w:r>
              <w:rPr>
                <w:rFonts w:ascii="Cambria" w:eastAsia="Cambria" w:hAnsi="Cambria" w:cs="Cambria"/>
                <w:sz w:val="20"/>
                <w:szCs w:val="20"/>
              </w:rPr>
              <w:t>7</w:t>
            </w:r>
          </w:p>
        </w:tc>
        <w:tc>
          <w:tcPr>
            <w:tcW w:w="6662" w:type="dxa"/>
            <w:shd w:val="clear" w:color="auto" w:fill="auto"/>
          </w:tcPr>
          <w:p w14:paraId="3A809451" w14:textId="77777777" w:rsidR="00352491" w:rsidRPr="00F15A2B" w:rsidRDefault="00352491" w:rsidP="00EE6C0F">
            <w:pPr>
              <w:spacing w:before="60" w:after="60" w:line="240" w:lineRule="auto"/>
              <w:jc w:val="both"/>
              <w:rPr>
                <w:rFonts w:ascii="Cambria" w:hAnsi="Cambria" w:cs="Times New Roman"/>
                <w:sz w:val="20"/>
                <w:szCs w:val="20"/>
              </w:rPr>
            </w:pPr>
            <w:r w:rsidRPr="00F15A2B">
              <w:rPr>
                <w:rFonts w:ascii="Cambria" w:hAnsi="Cambria" w:cs="Times New Roman"/>
                <w:sz w:val="20"/>
                <w:szCs w:val="20"/>
                <w:lang w:eastAsia="pl-PL"/>
              </w:rPr>
              <w:t>potrafi skutecznie wypowiadać się; ma świadomość wpływu formy i jakości wypowiedzi na tworzenie wizerunku mówcy</w:t>
            </w:r>
          </w:p>
        </w:tc>
        <w:tc>
          <w:tcPr>
            <w:tcW w:w="1968" w:type="dxa"/>
            <w:shd w:val="clear" w:color="auto" w:fill="auto"/>
          </w:tcPr>
          <w:p w14:paraId="71C6C17D" w14:textId="77777777" w:rsidR="00352491" w:rsidRPr="00F15A2B" w:rsidRDefault="00352491" w:rsidP="00EE6C0F">
            <w:pPr>
              <w:pStyle w:val="Bezodstpw"/>
              <w:jc w:val="center"/>
              <w:rPr>
                <w:rFonts w:ascii="Cambria" w:hAnsi="Cambria" w:cs="Times New Roman"/>
                <w:sz w:val="20"/>
                <w:szCs w:val="20"/>
                <w:lang w:eastAsia="pl-PL"/>
              </w:rPr>
            </w:pPr>
            <w:r w:rsidRPr="00F15A2B">
              <w:rPr>
                <w:rFonts w:ascii="Cambria" w:hAnsi="Cambria" w:cs="Times New Roman"/>
                <w:sz w:val="20"/>
                <w:szCs w:val="20"/>
                <w:lang w:eastAsia="pl-PL"/>
              </w:rPr>
              <w:t>K_K01</w:t>
            </w:r>
          </w:p>
          <w:p w14:paraId="70F9BEFC"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hAnsi="Cambria" w:cs="Times New Roman"/>
                <w:sz w:val="20"/>
                <w:szCs w:val="20"/>
                <w:lang w:eastAsia="pl-PL"/>
              </w:rPr>
              <w:t>K_K05</w:t>
            </w:r>
          </w:p>
        </w:tc>
      </w:tr>
      <w:tr w:rsidR="00352491" w:rsidRPr="00F15A2B" w14:paraId="58C28FEC" w14:textId="77777777" w:rsidTr="00EE6C0F">
        <w:trPr>
          <w:jc w:val="center"/>
        </w:trPr>
        <w:tc>
          <w:tcPr>
            <w:tcW w:w="1526" w:type="dxa"/>
            <w:shd w:val="clear" w:color="auto" w:fill="auto"/>
            <w:vAlign w:val="center"/>
          </w:tcPr>
          <w:p w14:paraId="5AFFF27B"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eastAsia="Cambria" w:hAnsi="Cambria" w:cs="Cambria"/>
                <w:sz w:val="20"/>
                <w:szCs w:val="20"/>
              </w:rPr>
              <w:t>K_0</w:t>
            </w:r>
            <w:r>
              <w:rPr>
                <w:rFonts w:ascii="Cambria" w:eastAsia="Cambria" w:hAnsi="Cambria" w:cs="Cambria"/>
                <w:sz w:val="20"/>
                <w:szCs w:val="20"/>
              </w:rPr>
              <w:t>8</w:t>
            </w:r>
          </w:p>
        </w:tc>
        <w:tc>
          <w:tcPr>
            <w:tcW w:w="6662" w:type="dxa"/>
            <w:shd w:val="clear" w:color="auto" w:fill="auto"/>
          </w:tcPr>
          <w:p w14:paraId="28064315" w14:textId="77777777" w:rsidR="00352491" w:rsidRPr="00F15A2B" w:rsidRDefault="00352491" w:rsidP="00EE6C0F">
            <w:pPr>
              <w:spacing w:before="60" w:after="60" w:line="240" w:lineRule="auto"/>
              <w:jc w:val="both"/>
              <w:rPr>
                <w:rFonts w:ascii="Cambria" w:hAnsi="Cambria" w:cs="Times New Roman"/>
                <w:sz w:val="20"/>
                <w:szCs w:val="20"/>
              </w:rPr>
            </w:pPr>
            <w:r w:rsidRPr="00F15A2B">
              <w:rPr>
                <w:rFonts w:ascii="Cambria" w:hAnsi="Cambria" w:cs="Times New Roman"/>
                <w:sz w:val="20"/>
                <w:szCs w:val="20"/>
                <w:lang w:eastAsia="pl-PL"/>
              </w:rPr>
              <w:t>ma świadomość odpowiedzialności za kształtowanie kultury języka swoich wychowanków</w:t>
            </w:r>
          </w:p>
        </w:tc>
        <w:tc>
          <w:tcPr>
            <w:tcW w:w="1968" w:type="dxa"/>
            <w:shd w:val="clear" w:color="auto" w:fill="auto"/>
          </w:tcPr>
          <w:p w14:paraId="134853C6"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hAnsi="Cambria" w:cs="Times New Roman"/>
                <w:sz w:val="20"/>
                <w:szCs w:val="20"/>
                <w:lang w:eastAsia="pl-PL"/>
              </w:rPr>
              <w:t>K_K07</w:t>
            </w:r>
          </w:p>
        </w:tc>
      </w:tr>
      <w:tr w:rsidR="00352491" w:rsidRPr="00F15A2B" w14:paraId="1191F468" w14:textId="77777777" w:rsidTr="00EE6C0F">
        <w:trPr>
          <w:jc w:val="center"/>
        </w:trPr>
        <w:tc>
          <w:tcPr>
            <w:tcW w:w="1526" w:type="dxa"/>
            <w:shd w:val="clear" w:color="auto" w:fill="auto"/>
            <w:vAlign w:val="center"/>
          </w:tcPr>
          <w:p w14:paraId="3B182508"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hAnsi="Cambria" w:cs="Times New Roman"/>
                <w:sz w:val="20"/>
                <w:szCs w:val="20"/>
              </w:rPr>
              <w:t>K_0</w:t>
            </w:r>
            <w:r>
              <w:rPr>
                <w:rFonts w:ascii="Cambria" w:hAnsi="Cambria" w:cs="Times New Roman"/>
                <w:sz w:val="20"/>
                <w:szCs w:val="20"/>
              </w:rPr>
              <w:t>9</w:t>
            </w:r>
          </w:p>
        </w:tc>
        <w:tc>
          <w:tcPr>
            <w:tcW w:w="6662" w:type="dxa"/>
            <w:shd w:val="clear" w:color="auto" w:fill="auto"/>
          </w:tcPr>
          <w:p w14:paraId="285164A5" w14:textId="77777777" w:rsidR="00352491" w:rsidRPr="00F15A2B" w:rsidRDefault="00352491" w:rsidP="00EE6C0F">
            <w:pPr>
              <w:spacing w:before="60" w:after="60" w:line="240" w:lineRule="auto"/>
              <w:jc w:val="both"/>
              <w:rPr>
                <w:rFonts w:ascii="Cambria" w:hAnsi="Cambria" w:cs="Times New Roman"/>
                <w:sz w:val="20"/>
                <w:szCs w:val="20"/>
              </w:rPr>
            </w:pPr>
            <w:r w:rsidRPr="00F15A2B">
              <w:rPr>
                <w:rFonts w:ascii="Cambria" w:hAnsi="Cambria" w:cs="Times New Roman"/>
                <w:sz w:val="20"/>
                <w:szCs w:val="20"/>
              </w:rPr>
              <w:t>Wykazuje empatię, otwartość, refleksyjność na problemy społeczne oraz przestrzega etyki zawodowej</w:t>
            </w:r>
          </w:p>
        </w:tc>
        <w:tc>
          <w:tcPr>
            <w:tcW w:w="1968" w:type="dxa"/>
            <w:shd w:val="clear" w:color="auto" w:fill="auto"/>
            <w:vAlign w:val="center"/>
          </w:tcPr>
          <w:p w14:paraId="558EE562"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hAnsi="Cambria" w:cs="Times New Roman"/>
                <w:sz w:val="20"/>
                <w:szCs w:val="20"/>
              </w:rPr>
              <w:t>K_K03,</w:t>
            </w:r>
          </w:p>
          <w:p w14:paraId="6602B977"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hAnsi="Cambria" w:cs="Times New Roman"/>
                <w:sz w:val="20"/>
                <w:szCs w:val="20"/>
              </w:rPr>
              <w:t>K_K04</w:t>
            </w:r>
          </w:p>
        </w:tc>
      </w:tr>
      <w:tr w:rsidR="00352491" w:rsidRPr="00F15A2B" w14:paraId="0B6A25D6" w14:textId="77777777" w:rsidTr="00EE6C0F">
        <w:trPr>
          <w:jc w:val="center"/>
        </w:trPr>
        <w:tc>
          <w:tcPr>
            <w:tcW w:w="1526" w:type="dxa"/>
            <w:shd w:val="clear" w:color="auto" w:fill="auto"/>
            <w:vAlign w:val="center"/>
          </w:tcPr>
          <w:p w14:paraId="2759FC05"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eastAsia="Cambria" w:hAnsi="Cambria" w:cs="Cambria"/>
                <w:sz w:val="20"/>
                <w:szCs w:val="20"/>
              </w:rPr>
              <w:t>K_</w:t>
            </w:r>
            <w:r>
              <w:rPr>
                <w:rFonts w:ascii="Cambria" w:eastAsia="Cambria" w:hAnsi="Cambria" w:cs="Cambria"/>
                <w:sz w:val="20"/>
                <w:szCs w:val="20"/>
              </w:rPr>
              <w:t>10</w:t>
            </w:r>
          </w:p>
        </w:tc>
        <w:tc>
          <w:tcPr>
            <w:tcW w:w="6662" w:type="dxa"/>
            <w:shd w:val="clear" w:color="auto" w:fill="auto"/>
          </w:tcPr>
          <w:p w14:paraId="4226152C" w14:textId="77777777" w:rsidR="00352491" w:rsidRPr="00F15A2B" w:rsidRDefault="00352491" w:rsidP="00EE6C0F">
            <w:pPr>
              <w:spacing w:before="60" w:after="60" w:line="240" w:lineRule="auto"/>
              <w:jc w:val="both"/>
              <w:rPr>
                <w:rFonts w:ascii="Cambria" w:hAnsi="Cambria" w:cs="Times New Roman"/>
                <w:sz w:val="20"/>
                <w:szCs w:val="20"/>
              </w:rPr>
            </w:pPr>
            <w:r w:rsidRPr="00F15A2B">
              <w:rPr>
                <w:rFonts w:ascii="Cambria" w:hAnsi="Cambria" w:cs="Times New Roman"/>
                <w:color w:val="000000"/>
                <w:sz w:val="20"/>
                <w:szCs w:val="20"/>
              </w:rPr>
              <w:t>ma świadomość istnienia etycznego wymiaru oceniania uczniów</w:t>
            </w:r>
          </w:p>
        </w:tc>
        <w:tc>
          <w:tcPr>
            <w:tcW w:w="1968" w:type="dxa"/>
            <w:shd w:val="clear" w:color="auto" w:fill="auto"/>
            <w:vAlign w:val="center"/>
          </w:tcPr>
          <w:p w14:paraId="4A070C28" w14:textId="77777777" w:rsidR="00352491" w:rsidRPr="00F15A2B" w:rsidRDefault="00352491" w:rsidP="00EE6C0F">
            <w:pPr>
              <w:spacing w:before="60" w:after="60" w:line="240" w:lineRule="auto"/>
              <w:jc w:val="center"/>
              <w:rPr>
                <w:rFonts w:ascii="Cambria" w:hAnsi="Cambria" w:cs="Times New Roman"/>
                <w:sz w:val="20"/>
                <w:szCs w:val="20"/>
              </w:rPr>
            </w:pPr>
            <w:r w:rsidRPr="00F15A2B">
              <w:rPr>
                <w:rFonts w:ascii="Cambria" w:eastAsia="Cambria" w:hAnsi="Cambria" w:cs="Cambria"/>
                <w:sz w:val="20"/>
                <w:szCs w:val="20"/>
              </w:rPr>
              <w:t>K_K05</w:t>
            </w:r>
          </w:p>
        </w:tc>
      </w:tr>
    </w:tbl>
    <w:p w14:paraId="2F629736" w14:textId="77777777" w:rsidR="00352491" w:rsidRDefault="00352491" w:rsidP="00DE2A83">
      <w:pPr>
        <w:pStyle w:val="Nagwek1"/>
        <w:spacing w:before="120" w:after="120" w:line="240" w:lineRule="auto"/>
        <w:rPr>
          <w:rFonts w:ascii="Cambria" w:eastAsia="Cambria" w:hAnsi="Cambria" w:cs="Cambria"/>
          <w:sz w:val="22"/>
          <w:szCs w:val="22"/>
        </w:rPr>
      </w:pPr>
    </w:p>
    <w:p w14:paraId="31473A00" w14:textId="77777777" w:rsidR="00352491" w:rsidRDefault="00352491" w:rsidP="00DE2A83">
      <w:pPr>
        <w:pStyle w:val="Nagwek1"/>
        <w:spacing w:before="120" w:after="120" w:line="240" w:lineRule="auto"/>
        <w:rPr>
          <w:rFonts w:ascii="Cambria" w:eastAsia="Cambria" w:hAnsi="Cambria" w:cs="Cambria"/>
          <w:sz w:val="22"/>
          <w:szCs w:val="22"/>
        </w:rPr>
      </w:pPr>
    </w:p>
    <w:p w14:paraId="51219076" w14:textId="744FB7B3" w:rsidR="00DE2A83" w:rsidRPr="004861A5" w:rsidRDefault="00DE2A83" w:rsidP="00DE2A83">
      <w:pPr>
        <w:pStyle w:val="Nagwek1"/>
        <w:spacing w:before="120" w:after="120" w:line="240" w:lineRule="auto"/>
        <w:rPr>
          <w:rFonts w:ascii="Cambria" w:eastAsia="Cambria" w:hAnsi="Cambria" w:cs="Cambria"/>
          <w:sz w:val="22"/>
          <w:szCs w:val="22"/>
        </w:rPr>
      </w:pPr>
      <w:r w:rsidRPr="004861A5">
        <w:rPr>
          <w:rFonts w:ascii="Cambria" w:eastAsia="Cambria" w:hAnsi="Cambria" w:cs="Cambria"/>
          <w:sz w:val="22"/>
          <w:szCs w:val="22"/>
        </w:rPr>
        <w:t xml:space="preserve">9. Opis sposobu ustalania oceny końcowej </w:t>
      </w:r>
      <w:r w:rsidRPr="004861A5">
        <w:rPr>
          <w:rFonts w:ascii="Cambria" w:eastAsia="Cambria" w:hAnsi="Cambria" w:cs="Cambria"/>
          <w:b w:val="0"/>
          <w:sz w:val="22"/>
          <w:szCs w:val="22"/>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7"/>
      </w:tblGrid>
      <w:tr w:rsidR="00DE2A83" w:rsidRPr="004861A5" w14:paraId="29D64F4E" w14:textId="77777777" w:rsidTr="00106563">
        <w:trPr>
          <w:trHeight w:val="93"/>
          <w:jc w:val="center"/>
        </w:trPr>
        <w:tc>
          <w:tcPr>
            <w:tcW w:w="9907" w:type="dxa"/>
            <w:tcMar>
              <w:top w:w="0" w:type="dxa"/>
              <w:bottom w:w="0" w:type="dxa"/>
            </w:tcMar>
          </w:tcPr>
          <w:p w14:paraId="0FAFE167"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Cs/>
                <w:color w:val="000000"/>
                <w:sz w:val="20"/>
                <w:szCs w:val="20"/>
              </w:rPr>
            </w:pPr>
            <w:r w:rsidRPr="004861A5">
              <w:rPr>
                <w:rFonts w:ascii="Cambria" w:hAnsi="Cambria"/>
                <w:color w:val="000000"/>
                <w:sz w:val="20"/>
                <w:szCs w:val="20"/>
              </w:rPr>
              <w:t xml:space="preserve">Osiągnięcie efektów kształcenia modułu Kształcenie nauczycielskie umożliwiają treści programowe, formy zajęć, narzędzia dydaktyczne i formy oceniania opisane szczegółowo w kartach następujących przedmiotów wchodzących w skład niniejszego modułu: </w:t>
            </w:r>
            <w:r w:rsidRPr="004861A5">
              <w:rPr>
                <w:rFonts w:ascii="Cambria" w:eastAsia="Cambria" w:hAnsi="Cambria" w:cs="Cambria"/>
                <w:bCs/>
                <w:color w:val="000000"/>
                <w:sz w:val="20"/>
                <w:szCs w:val="20"/>
              </w:rPr>
              <w:t>Pedagogika ogólna, Wprowadzenie do psychologii, Psychologia rozwojowa i wychowawcza, pedagogika przedszkolna i wczesnoszkolna, emisja głosu z ergonomią, elementy pedagogiki, specjalnej, dydaktyka ogólna, dydaktyka języka angielskiego i projekt edukacyjny.</w:t>
            </w:r>
          </w:p>
          <w:p w14:paraId="6966DA6C" w14:textId="77777777" w:rsidR="00DE2A83" w:rsidRPr="004861A5" w:rsidRDefault="00DE2A83" w:rsidP="00106563">
            <w:pPr>
              <w:pBdr>
                <w:top w:val="nil"/>
                <w:left w:val="nil"/>
                <w:bottom w:val="nil"/>
                <w:right w:val="nil"/>
                <w:between w:val="nil"/>
              </w:pBdr>
              <w:spacing w:after="0" w:line="240" w:lineRule="auto"/>
              <w:jc w:val="both"/>
              <w:rPr>
                <w:rFonts w:ascii="Cambria" w:eastAsia="Times New Roman" w:hAnsi="Cambria" w:cs="Times New Roman"/>
                <w:b/>
                <w:color w:val="000000"/>
                <w:sz w:val="20"/>
                <w:szCs w:val="20"/>
              </w:rPr>
            </w:pPr>
          </w:p>
        </w:tc>
      </w:tr>
    </w:tbl>
    <w:p w14:paraId="1DAD36A9" w14:textId="77777777" w:rsidR="00DE2A83" w:rsidRPr="004861A5" w:rsidRDefault="00DE2A83" w:rsidP="00DE2A83">
      <w:pPr>
        <w:pBdr>
          <w:top w:val="nil"/>
          <w:left w:val="nil"/>
          <w:bottom w:val="nil"/>
          <w:right w:val="nil"/>
          <w:between w:val="nil"/>
        </w:pBdr>
        <w:spacing w:before="120" w:after="120" w:line="240" w:lineRule="auto"/>
        <w:rPr>
          <w:rFonts w:ascii="Cambria" w:eastAsia="Cambria" w:hAnsi="Cambria" w:cs="Cambria"/>
          <w:b/>
          <w:color w:val="000000"/>
        </w:rPr>
      </w:pPr>
      <w:r w:rsidRPr="004861A5">
        <w:rPr>
          <w:rFonts w:ascii="Cambria" w:eastAsia="Cambria" w:hAnsi="Cambria" w:cs="Cambria"/>
          <w:b/>
          <w:color w:val="000000"/>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46"/>
        <w:gridCol w:w="6043"/>
      </w:tblGrid>
      <w:tr w:rsidR="00DE2A83" w:rsidRPr="004861A5" w14:paraId="2B8253D7" w14:textId="77777777" w:rsidTr="00106563">
        <w:trPr>
          <w:jc w:val="center"/>
        </w:trPr>
        <w:tc>
          <w:tcPr>
            <w:tcW w:w="3846" w:type="dxa"/>
            <w:shd w:val="clear" w:color="auto" w:fill="auto"/>
          </w:tcPr>
          <w:p w14:paraId="1916A446"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imię i nazwisko  sporządzającego</w:t>
            </w:r>
          </w:p>
        </w:tc>
        <w:tc>
          <w:tcPr>
            <w:tcW w:w="6043" w:type="dxa"/>
            <w:shd w:val="clear" w:color="auto" w:fill="auto"/>
          </w:tcPr>
          <w:p w14:paraId="14A8D1B9"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 xml:space="preserve">dr Magdalena Witkowska </w:t>
            </w:r>
          </w:p>
        </w:tc>
      </w:tr>
      <w:tr w:rsidR="00DE2A83" w:rsidRPr="004861A5" w14:paraId="23C64434" w14:textId="77777777" w:rsidTr="00106563">
        <w:trPr>
          <w:jc w:val="center"/>
        </w:trPr>
        <w:tc>
          <w:tcPr>
            <w:tcW w:w="3846" w:type="dxa"/>
            <w:shd w:val="clear" w:color="auto" w:fill="auto"/>
          </w:tcPr>
          <w:p w14:paraId="41D72A55"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data sporządzenia / aktualizacji</w:t>
            </w:r>
          </w:p>
        </w:tc>
        <w:tc>
          <w:tcPr>
            <w:tcW w:w="6043" w:type="dxa"/>
            <w:shd w:val="clear" w:color="auto" w:fill="auto"/>
          </w:tcPr>
          <w:p w14:paraId="767FE6CD" w14:textId="77777777" w:rsidR="00DE2A83" w:rsidRPr="004861A5" w:rsidRDefault="00E1199E" w:rsidP="00106563">
            <w:pPr>
              <w:spacing w:before="60" w:after="60" w:line="240" w:lineRule="auto"/>
              <w:rPr>
                <w:rFonts w:ascii="Cambria" w:eastAsia="Cambria" w:hAnsi="Cambria" w:cs="Cambria"/>
                <w:sz w:val="20"/>
                <w:szCs w:val="20"/>
              </w:rPr>
            </w:pPr>
            <w:r>
              <w:rPr>
                <w:rFonts w:ascii="Cambria" w:eastAsia="Cambria" w:hAnsi="Cambria" w:cs="Cambria"/>
                <w:sz w:val="20"/>
                <w:szCs w:val="20"/>
              </w:rPr>
              <w:t>19.09.2022</w:t>
            </w:r>
          </w:p>
        </w:tc>
      </w:tr>
      <w:tr w:rsidR="00DE2A83" w:rsidRPr="004861A5" w14:paraId="3C914212" w14:textId="77777777" w:rsidTr="00106563">
        <w:trPr>
          <w:jc w:val="center"/>
        </w:trPr>
        <w:tc>
          <w:tcPr>
            <w:tcW w:w="3846" w:type="dxa"/>
            <w:shd w:val="clear" w:color="auto" w:fill="auto"/>
          </w:tcPr>
          <w:p w14:paraId="083350F1"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dane kontaktowe (e-mail)</w:t>
            </w:r>
          </w:p>
        </w:tc>
        <w:tc>
          <w:tcPr>
            <w:tcW w:w="6043" w:type="dxa"/>
            <w:shd w:val="clear" w:color="auto" w:fill="auto"/>
          </w:tcPr>
          <w:p w14:paraId="33B4DD0E" w14:textId="77777777" w:rsidR="00DE2A83" w:rsidRPr="004861A5" w:rsidRDefault="004A2087" w:rsidP="00106563">
            <w:pPr>
              <w:spacing w:before="60" w:after="60" w:line="240" w:lineRule="auto"/>
              <w:rPr>
                <w:rFonts w:ascii="Cambria" w:eastAsia="Cambria" w:hAnsi="Cambria" w:cs="Cambria"/>
                <w:sz w:val="20"/>
                <w:szCs w:val="20"/>
              </w:rPr>
            </w:pPr>
            <w:hyperlink r:id="rId14" w:history="1">
              <w:r w:rsidR="00DE2A83" w:rsidRPr="004861A5">
                <w:rPr>
                  <w:rStyle w:val="Hipercze"/>
                  <w:rFonts w:ascii="Cambria" w:eastAsia="Cambria" w:hAnsi="Cambria" w:cs="Cambria"/>
                  <w:sz w:val="20"/>
                  <w:szCs w:val="20"/>
                </w:rPr>
                <w:t>mwitkowska@ajp.edu.pl</w:t>
              </w:r>
            </w:hyperlink>
            <w:r w:rsidR="00DE2A83" w:rsidRPr="004861A5">
              <w:rPr>
                <w:rFonts w:ascii="Cambria" w:eastAsia="Cambria" w:hAnsi="Cambria" w:cs="Cambria"/>
                <w:sz w:val="20"/>
                <w:szCs w:val="20"/>
              </w:rPr>
              <w:t xml:space="preserve"> </w:t>
            </w:r>
          </w:p>
        </w:tc>
      </w:tr>
      <w:tr w:rsidR="00DE2A83" w:rsidRPr="004861A5" w14:paraId="0A9D3FDC" w14:textId="77777777" w:rsidTr="00106563">
        <w:trPr>
          <w:jc w:val="center"/>
        </w:trPr>
        <w:tc>
          <w:tcPr>
            <w:tcW w:w="3846" w:type="dxa"/>
            <w:tcBorders>
              <w:bottom w:val="single" w:sz="4" w:space="0" w:color="000000"/>
            </w:tcBorders>
            <w:shd w:val="clear" w:color="auto" w:fill="auto"/>
          </w:tcPr>
          <w:p w14:paraId="2BA07A2B"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podpis</w:t>
            </w:r>
          </w:p>
        </w:tc>
        <w:tc>
          <w:tcPr>
            <w:tcW w:w="6043" w:type="dxa"/>
            <w:tcBorders>
              <w:bottom w:val="single" w:sz="4" w:space="0" w:color="000000"/>
            </w:tcBorders>
            <w:shd w:val="clear" w:color="auto" w:fill="auto"/>
          </w:tcPr>
          <w:p w14:paraId="467B7DFD" w14:textId="77777777" w:rsidR="00DE2A83" w:rsidRPr="004861A5" w:rsidRDefault="00DE2A83" w:rsidP="00106563">
            <w:pPr>
              <w:spacing w:before="60" w:after="60" w:line="240" w:lineRule="auto"/>
              <w:rPr>
                <w:rFonts w:ascii="Cambria" w:eastAsia="Cambria" w:hAnsi="Cambria" w:cs="Cambria"/>
                <w:sz w:val="20"/>
                <w:szCs w:val="20"/>
              </w:rPr>
            </w:pPr>
          </w:p>
        </w:tc>
      </w:tr>
    </w:tbl>
    <w:p w14:paraId="4DA79271" w14:textId="77777777" w:rsidR="00DE2A83" w:rsidRPr="004861A5" w:rsidRDefault="00DE2A83" w:rsidP="00DE2A83">
      <w:pPr>
        <w:spacing w:before="60" w:after="60"/>
        <w:rPr>
          <w:rFonts w:ascii="Cambria" w:eastAsia="Cambria" w:hAnsi="Cambria" w:cs="Cambria"/>
        </w:rPr>
      </w:pPr>
    </w:p>
    <w:p w14:paraId="30A9E9BF" w14:textId="77777777" w:rsidR="00DE2A83" w:rsidRPr="004861A5" w:rsidRDefault="00DE2A83" w:rsidP="00DE2A83">
      <w:pPr>
        <w:rPr>
          <w:rFonts w:ascii="Cambria" w:eastAsia="Cambria" w:hAnsi="Cambria" w:cs="Cambria"/>
        </w:rPr>
      </w:pPr>
      <w:r w:rsidRPr="004861A5">
        <w:rPr>
          <w:rFonts w:ascii="Cambria" w:hAnsi="Cambria"/>
        </w:rPr>
        <w:br w:type="page"/>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8"/>
        <w:gridCol w:w="2818"/>
        <w:gridCol w:w="284"/>
        <w:gridCol w:w="4819"/>
      </w:tblGrid>
      <w:tr w:rsidR="00DE2A83" w:rsidRPr="004861A5" w14:paraId="42F3D9E2" w14:textId="77777777" w:rsidTr="00106563">
        <w:trPr>
          <w:trHeight w:val="269"/>
        </w:trPr>
        <w:tc>
          <w:tcPr>
            <w:tcW w:w="1968" w:type="dxa"/>
            <w:vMerge w:val="restart"/>
            <w:shd w:val="clear" w:color="auto" w:fill="auto"/>
          </w:tcPr>
          <w:p w14:paraId="0178FF0F" w14:textId="77777777" w:rsidR="00DE2A83" w:rsidRPr="004861A5" w:rsidRDefault="00DE2A83" w:rsidP="00106563">
            <w:pPr>
              <w:spacing w:after="0" w:line="240" w:lineRule="auto"/>
              <w:jc w:val="center"/>
              <w:rPr>
                <w:rFonts w:ascii="Cambria" w:eastAsia="Cambria" w:hAnsi="Cambria" w:cs="Cambria"/>
                <w:b/>
                <w:color w:val="00B050"/>
                <w:sz w:val="24"/>
                <w:szCs w:val="24"/>
              </w:rPr>
            </w:pPr>
            <w:r w:rsidRPr="004861A5">
              <w:rPr>
                <w:rFonts w:ascii="Cambria" w:hAnsi="Cambria"/>
                <w:noProof/>
                <w:lang w:eastAsia="pl-PL"/>
              </w:rPr>
              <w:lastRenderedPageBreak/>
              <w:drawing>
                <wp:inline distT="0" distB="0" distL="0" distR="0" wp14:anchorId="7D8D6240" wp14:editId="33FF27CA">
                  <wp:extent cx="1066800" cy="1066800"/>
                  <wp:effectExtent l="0" t="0" r="0" b="0"/>
                  <wp:docPr id="36" name="Obraz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19DD9E8B" w14:textId="77777777" w:rsidR="00DE2A83" w:rsidRPr="004861A5" w:rsidRDefault="00DE2A83"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Wydział</w:t>
            </w:r>
          </w:p>
        </w:tc>
        <w:tc>
          <w:tcPr>
            <w:tcW w:w="5103" w:type="dxa"/>
            <w:gridSpan w:val="2"/>
            <w:tcBorders>
              <w:bottom w:val="single" w:sz="4" w:space="0" w:color="000000"/>
            </w:tcBorders>
            <w:shd w:val="clear" w:color="auto" w:fill="auto"/>
            <w:vAlign w:val="center"/>
          </w:tcPr>
          <w:p w14:paraId="661807E5"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Humanistyczny</w:t>
            </w:r>
          </w:p>
        </w:tc>
      </w:tr>
      <w:tr w:rsidR="00DE2A83" w:rsidRPr="004861A5" w14:paraId="7E858930" w14:textId="77777777" w:rsidTr="00106563">
        <w:trPr>
          <w:trHeight w:val="275"/>
        </w:trPr>
        <w:tc>
          <w:tcPr>
            <w:tcW w:w="1968" w:type="dxa"/>
            <w:vMerge/>
            <w:shd w:val="clear" w:color="auto" w:fill="auto"/>
          </w:tcPr>
          <w:p w14:paraId="1FFA94A9"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6B25DDE6" w14:textId="77777777" w:rsidR="00DE2A83" w:rsidRPr="004861A5" w:rsidRDefault="00DE2A83"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Kierunek</w:t>
            </w:r>
          </w:p>
        </w:tc>
        <w:tc>
          <w:tcPr>
            <w:tcW w:w="5103" w:type="dxa"/>
            <w:gridSpan w:val="2"/>
            <w:tcBorders>
              <w:bottom w:val="single" w:sz="4" w:space="0" w:color="000000"/>
            </w:tcBorders>
            <w:shd w:val="clear" w:color="auto" w:fill="auto"/>
            <w:vAlign w:val="center"/>
          </w:tcPr>
          <w:p w14:paraId="26BEBDD6"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Filologia w zakresie języka angielskiego od podstaw</w:t>
            </w:r>
          </w:p>
        </w:tc>
      </w:tr>
      <w:tr w:rsidR="00DE2A83" w:rsidRPr="004861A5" w14:paraId="6C578309" w14:textId="77777777" w:rsidTr="00106563">
        <w:trPr>
          <w:trHeight w:val="139"/>
        </w:trPr>
        <w:tc>
          <w:tcPr>
            <w:tcW w:w="1968" w:type="dxa"/>
            <w:vMerge/>
            <w:shd w:val="clear" w:color="auto" w:fill="auto"/>
          </w:tcPr>
          <w:p w14:paraId="63ECFD75"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15C457A2" w14:textId="77777777" w:rsidR="00DE2A83" w:rsidRPr="004861A5" w:rsidRDefault="00DE2A83"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Poziom studiów</w:t>
            </w:r>
          </w:p>
        </w:tc>
        <w:tc>
          <w:tcPr>
            <w:tcW w:w="5103" w:type="dxa"/>
            <w:gridSpan w:val="2"/>
            <w:tcBorders>
              <w:bottom w:val="single" w:sz="4" w:space="0" w:color="000000"/>
            </w:tcBorders>
            <w:shd w:val="clear" w:color="auto" w:fill="auto"/>
            <w:vAlign w:val="center"/>
          </w:tcPr>
          <w:p w14:paraId="2862AB6F"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pierwszego stopnia</w:t>
            </w:r>
          </w:p>
        </w:tc>
      </w:tr>
      <w:tr w:rsidR="00DE2A83" w:rsidRPr="004861A5" w14:paraId="673BDD1D" w14:textId="77777777" w:rsidTr="00106563">
        <w:trPr>
          <w:trHeight w:val="139"/>
        </w:trPr>
        <w:tc>
          <w:tcPr>
            <w:tcW w:w="1968" w:type="dxa"/>
            <w:vMerge/>
            <w:shd w:val="clear" w:color="auto" w:fill="auto"/>
          </w:tcPr>
          <w:p w14:paraId="744AD592"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75F0320E" w14:textId="77777777" w:rsidR="00DE2A83" w:rsidRPr="004861A5" w:rsidRDefault="00DE2A83" w:rsidP="00106563">
            <w:pPr>
              <w:spacing w:after="0" w:line="240" w:lineRule="auto"/>
              <w:rPr>
                <w:rFonts w:ascii="Cambria" w:eastAsia="Cambria" w:hAnsi="Cambria" w:cs="Cambria"/>
                <w:b/>
                <w:sz w:val="28"/>
                <w:szCs w:val="28"/>
                <w:highlight w:val="yellow"/>
              </w:rPr>
            </w:pPr>
            <w:r w:rsidRPr="004861A5">
              <w:rPr>
                <w:rFonts w:ascii="Cambria" w:eastAsia="Cambria" w:hAnsi="Cambria" w:cs="Cambria"/>
                <w:b/>
                <w:sz w:val="28"/>
                <w:szCs w:val="28"/>
              </w:rPr>
              <w:t>Forma studiów</w:t>
            </w:r>
          </w:p>
        </w:tc>
        <w:tc>
          <w:tcPr>
            <w:tcW w:w="5103" w:type="dxa"/>
            <w:gridSpan w:val="2"/>
            <w:tcBorders>
              <w:bottom w:val="single" w:sz="4" w:space="0" w:color="000000"/>
            </w:tcBorders>
            <w:shd w:val="clear" w:color="auto" w:fill="auto"/>
            <w:vAlign w:val="center"/>
          </w:tcPr>
          <w:p w14:paraId="1ABD3235"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stacjonarna/niestacjonarna</w:t>
            </w:r>
          </w:p>
        </w:tc>
      </w:tr>
      <w:tr w:rsidR="00DE2A83" w:rsidRPr="004861A5" w14:paraId="2DD9B916" w14:textId="77777777" w:rsidTr="00106563">
        <w:trPr>
          <w:trHeight w:val="139"/>
        </w:trPr>
        <w:tc>
          <w:tcPr>
            <w:tcW w:w="1968" w:type="dxa"/>
            <w:vMerge/>
            <w:shd w:val="clear" w:color="auto" w:fill="auto"/>
          </w:tcPr>
          <w:p w14:paraId="7E9E94C5"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shd w:val="clear" w:color="auto" w:fill="auto"/>
            <w:vAlign w:val="center"/>
          </w:tcPr>
          <w:p w14:paraId="24BE57B5" w14:textId="77777777" w:rsidR="00DE2A83" w:rsidRPr="004861A5" w:rsidRDefault="00DE2A83"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Profil studiów</w:t>
            </w:r>
          </w:p>
        </w:tc>
        <w:tc>
          <w:tcPr>
            <w:tcW w:w="5103" w:type="dxa"/>
            <w:gridSpan w:val="2"/>
            <w:shd w:val="clear" w:color="auto" w:fill="auto"/>
            <w:vAlign w:val="center"/>
          </w:tcPr>
          <w:p w14:paraId="35378442"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praktyczny</w:t>
            </w:r>
          </w:p>
        </w:tc>
      </w:tr>
      <w:tr w:rsidR="00DE2A83" w:rsidRPr="004861A5" w14:paraId="69866059" w14:textId="77777777" w:rsidTr="00106563">
        <w:trPr>
          <w:trHeight w:val="139"/>
        </w:trPr>
        <w:tc>
          <w:tcPr>
            <w:tcW w:w="5070" w:type="dxa"/>
            <w:gridSpan w:val="3"/>
            <w:tcBorders>
              <w:bottom w:val="single" w:sz="4" w:space="0" w:color="000000"/>
            </w:tcBorders>
            <w:shd w:val="clear" w:color="auto" w:fill="auto"/>
            <w:vAlign w:val="center"/>
          </w:tcPr>
          <w:p w14:paraId="149E440E" w14:textId="77777777" w:rsidR="00DE2A83" w:rsidRPr="004861A5" w:rsidRDefault="00DE2A83" w:rsidP="00106563">
            <w:pPr>
              <w:spacing w:after="0" w:line="240" w:lineRule="auto"/>
              <w:rPr>
                <w:rFonts w:ascii="Cambria" w:eastAsia="Cambria" w:hAnsi="Cambria" w:cs="Cambria"/>
                <w:b/>
                <w:sz w:val="28"/>
                <w:szCs w:val="28"/>
              </w:rPr>
            </w:pPr>
            <w:r w:rsidRPr="004861A5">
              <w:rPr>
                <w:rFonts w:ascii="Cambria" w:eastAsia="Cambria" w:hAnsi="Cambria" w:cs="Cambria"/>
                <w:b/>
              </w:rPr>
              <w:t>Pozycja w planie studiów (lub kod przedmiotu)</w:t>
            </w:r>
          </w:p>
        </w:tc>
        <w:tc>
          <w:tcPr>
            <w:tcW w:w="4819" w:type="dxa"/>
            <w:tcBorders>
              <w:bottom w:val="single" w:sz="4" w:space="0" w:color="000000"/>
            </w:tcBorders>
            <w:shd w:val="clear" w:color="auto" w:fill="auto"/>
            <w:vAlign w:val="center"/>
          </w:tcPr>
          <w:p w14:paraId="16A5965E"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32</w:t>
            </w:r>
          </w:p>
        </w:tc>
      </w:tr>
    </w:tbl>
    <w:p w14:paraId="632B2C1E" w14:textId="77777777" w:rsidR="00DE2A83" w:rsidRPr="004861A5" w:rsidRDefault="00DE2A83" w:rsidP="00DE2A83">
      <w:pPr>
        <w:spacing w:before="240" w:after="240" w:line="240" w:lineRule="auto"/>
        <w:jc w:val="center"/>
        <w:rPr>
          <w:rFonts w:ascii="Cambria" w:eastAsia="Cambria" w:hAnsi="Cambria" w:cs="Cambria"/>
          <w:b/>
          <w:sz w:val="28"/>
          <w:szCs w:val="28"/>
        </w:rPr>
      </w:pPr>
      <w:r w:rsidRPr="004861A5">
        <w:rPr>
          <w:rFonts w:ascii="Cambria" w:eastAsia="Cambria" w:hAnsi="Cambria" w:cs="Cambria"/>
          <w:b/>
          <w:sz w:val="28"/>
          <w:szCs w:val="28"/>
        </w:rPr>
        <w:t>KARTA ZAJĘĆ</w:t>
      </w:r>
    </w:p>
    <w:p w14:paraId="0A48696C" w14:textId="77777777"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1. Informacje ogólne</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5670"/>
      </w:tblGrid>
      <w:tr w:rsidR="00DE2A83" w:rsidRPr="004861A5" w14:paraId="4DD80341" w14:textId="77777777" w:rsidTr="00106563">
        <w:trPr>
          <w:trHeight w:val="328"/>
        </w:trPr>
        <w:tc>
          <w:tcPr>
            <w:tcW w:w="4219" w:type="dxa"/>
            <w:vAlign w:val="center"/>
          </w:tcPr>
          <w:p w14:paraId="170104A4"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Nazwa zajęć</w:t>
            </w:r>
          </w:p>
        </w:tc>
        <w:tc>
          <w:tcPr>
            <w:tcW w:w="5670" w:type="dxa"/>
            <w:vAlign w:val="center"/>
          </w:tcPr>
          <w:p w14:paraId="1D1BC818"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Pedagogika ogólna</w:t>
            </w:r>
          </w:p>
        </w:tc>
      </w:tr>
      <w:tr w:rsidR="00DE2A83" w:rsidRPr="004861A5" w14:paraId="464D097C" w14:textId="77777777" w:rsidTr="00106563">
        <w:tc>
          <w:tcPr>
            <w:tcW w:w="4219" w:type="dxa"/>
            <w:vAlign w:val="center"/>
          </w:tcPr>
          <w:p w14:paraId="7301B9D7"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Punkty ECTS</w:t>
            </w:r>
          </w:p>
        </w:tc>
        <w:tc>
          <w:tcPr>
            <w:tcW w:w="5670" w:type="dxa"/>
            <w:vAlign w:val="center"/>
          </w:tcPr>
          <w:p w14:paraId="24435628"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2</w:t>
            </w:r>
          </w:p>
        </w:tc>
      </w:tr>
      <w:tr w:rsidR="00DE2A83" w:rsidRPr="004861A5" w14:paraId="1C300095" w14:textId="77777777" w:rsidTr="00106563">
        <w:tc>
          <w:tcPr>
            <w:tcW w:w="4219" w:type="dxa"/>
            <w:vAlign w:val="center"/>
          </w:tcPr>
          <w:p w14:paraId="1471A26E"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Rodzaj zajęć</w:t>
            </w:r>
          </w:p>
        </w:tc>
        <w:tc>
          <w:tcPr>
            <w:tcW w:w="5670" w:type="dxa"/>
            <w:vAlign w:val="center"/>
          </w:tcPr>
          <w:p w14:paraId="66711B45"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obowiązkowe/obieralne</w:t>
            </w:r>
          </w:p>
        </w:tc>
      </w:tr>
      <w:tr w:rsidR="00DE2A83" w:rsidRPr="004861A5" w14:paraId="4CF14D1B" w14:textId="77777777" w:rsidTr="00106563">
        <w:tc>
          <w:tcPr>
            <w:tcW w:w="4219" w:type="dxa"/>
            <w:vAlign w:val="center"/>
          </w:tcPr>
          <w:p w14:paraId="789317C9"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Moduł/specjalizacja</w:t>
            </w:r>
          </w:p>
        </w:tc>
        <w:tc>
          <w:tcPr>
            <w:tcW w:w="5670" w:type="dxa"/>
            <w:vAlign w:val="center"/>
          </w:tcPr>
          <w:p w14:paraId="3E047B0C"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Kształcenie nauczycielskie</w:t>
            </w:r>
          </w:p>
        </w:tc>
      </w:tr>
      <w:tr w:rsidR="00DE2A83" w:rsidRPr="004861A5" w14:paraId="1A4AE7B3" w14:textId="77777777" w:rsidTr="00106563">
        <w:tc>
          <w:tcPr>
            <w:tcW w:w="4219" w:type="dxa"/>
            <w:vAlign w:val="center"/>
          </w:tcPr>
          <w:p w14:paraId="6027E52A"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Język, w którym prowadzone są zajęcia</w:t>
            </w:r>
          </w:p>
        </w:tc>
        <w:tc>
          <w:tcPr>
            <w:tcW w:w="5670" w:type="dxa"/>
            <w:vAlign w:val="center"/>
          </w:tcPr>
          <w:p w14:paraId="758F6CB9"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polski</w:t>
            </w:r>
          </w:p>
        </w:tc>
      </w:tr>
      <w:tr w:rsidR="00DE2A83" w:rsidRPr="004861A5" w14:paraId="3F5BB98C" w14:textId="77777777" w:rsidTr="00106563">
        <w:tc>
          <w:tcPr>
            <w:tcW w:w="4219" w:type="dxa"/>
            <w:vAlign w:val="center"/>
          </w:tcPr>
          <w:p w14:paraId="46A7867C"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Rok studiów</w:t>
            </w:r>
          </w:p>
        </w:tc>
        <w:tc>
          <w:tcPr>
            <w:tcW w:w="5670" w:type="dxa"/>
            <w:vAlign w:val="center"/>
          </w:tcPr>
          <w:p w14:paraId="23DF0F53"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II</w:t>
            </w:r>
          </w:p>
        </w:tc>
      </w:tr>
      <w:tr w:rsidR="00DE2A83" w:rsidRPr="004861A5" w14:paraId="545E2E32" w14:textId="77777777" w:rsidTr="00106563">
        <w:tc>
          <w:tcPr>
            <w:tcW w:w="4219" w:type="dxa"/>
            <w:vAlign w:val="center"/>
          </w:tcPr>
          <w:p w14:paraId="3CE9F3E5"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Imię i nazwisko koordynatora zajęć oraz osób prowadzących zajęcia</w:t>
            </w:r>
          </w:p>
        </w:tc>
        <w:tc>
          <w:tcPr>
            <w:tcW w:w="5670" w:type="dxa"/>
            <w:vAlign w:val="center"/>
          </w:tcPr>
          <w:p w14:paraId="763E6F54" w14:textId="77777777" w:rsidR="00CC2FE6" w:rsidRPr="004861A5" w:rsidRDefault="00CC2FE6" w:rsidP="00CC2FE6">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koordynator: dr Magdalena Witkowska</w:t>
            </w:r>
          </w:p>
          <w:p w14:paraId="5441F33C" w14:textId="77777777" w:rsidR="00CC2FE6" w:rsidRPr="004861A5" w:rsidRDefault="00CC2FE6" w:rsidP="00CC2FE6">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prowadzący: dr Joanna Ziemkowska</w:t>
            </w:r>
          </w:p>
          <w:p w14:paraId="011D193F" w14:textId="77777777" w:rsidR="00DE2A83" w:rsidRPr="004861A5" w:rsidRDefault="00CC2FE6" w:rsidP="00CC2FE6">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prof. AJP dr hab. Beata A. Orłowska</w:t>
            </w:r>
          </w:p>
        </w:tc>
      </w:tr>
    </w:tbl>
    <w:p w14:paraId="3C1F29BA" w14:textId="77777777"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2. Formy dydaktyczne prowadzenia zajęć i liczba godzin w semestrze</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4"/>
        <w:gridCol w:w="3146"/>
        <w:gridCol w:w="2263"/>
        <w:gridCol w:w="2556"/>
      </w:tblGrid>
      <w:tr w:rsidR="00E1199E" w:rsidRPr="004861A5" w14:paraId="01DCEC2F" w14:textId="77777777" w:rsidTr="00E1199E">
        <w:tc>
          <w:tcPr>
            <w:tcW w:w="1924" w:type="dxa"/>
            <w:shd w:val="clear" w:color="auto" w:fill="auto"/>
            <w:vAlign w:val="center"/>
          </w:tcPr>
          <w:p w14:paraId="1290A9A7" w14:textId="77777777" w:rsidR="00E1199E" w:rsidRPr="004861A5" w:rsidRDefault="00E1199E" w:rsidP="00106563">
            <w:pPr>
              <w:spacing w:before="60" w:after="60" w:line="240" w:lineRule="auto"/>
              <w:jc w:val="center"/>
              <w:rPr>
                <w:rFonts w:ascii="Cambria" w:eastAsia="Cambria" w:hAnsi="Cambria" w:cs="Cambria"/>
                <w:b/>
              </w:rPr>
            </w:pPr>
            <w:r w:rsidRPr="004861A5">
              <w:rPr>
                <w:rFonts w:ascii="Cambria" w:eastAsia="Cambria" w:hAnsi="Cambria" w:cs="Cambria"/>
                <w:b/>
              </w:rPr>
              <w:t>Forma zajęć</w:t>
            </w:r>
          </w:p>
        </w:tc>
        <w:tc>
          <w:tcPr>
            <w:tcW w:w="3146" w:type="dxa"/>
            <w:shd w:val="clear" w:color="auto" w:fill="auto"/>
            <w:vAlign w:val="center"/>
          </w:tcPr>
          <w:p w14:paraId="52C9206B" w14:textId="77777777" w:rsidR="00E1199E" w:rsidRDefault="00E1199E" w:rsidP="005F5DAD">
            <w:pPr>
              <w:spacing w:before="60" w:after="60" w:line="240" w:lineRule="auto"/>
              <w:jc w:val="center"/>
              <w:rPr>
                <w:rFonts w:ascii="Cambria" w:hAnsi="Cambria" w:cs="Times New Roman"/>
                <w:b/>
                <w:bCs/>
              </w:rPr>
            </w:pPr>
            <w:r>
              <w:rPr>
                <w:rFonts w:ascii="Cambria" w:hAnsi="Cambria" w:cs="Times New Roman"/>
                <w:b/>
                <w:bCs/>
              </w:rPr>
              <w:t>Liczba godzin</w:t>
            </w:r>
          </w:p>
          <w:p w14:paraId="08ED7DEB" w14:textId="77777777" w:rsidR="00E1199E" w:rsidRPr="004861A5" w:rsidRDefault="00E1199E" w:rsidP="005F5DAD">
            <w:pPr>
              <w:spacing w:before="60" w:after="60"/>
              <w:ind w:hanging="2"/>
              <w:jc w:val="center"/>
              <w:rPr>
                <w:rFonts w:ascii="Cambria" w:eastAsia="Cambria" w:hAnsi="Cambria" w:cs="Cambria"/>
              </w:rPr>
            </w:pPr>
            <w:r>
              <w:rPr>
                <w:rFonts w:ascii="Cambria" w:hAnsi="Cambria" w:cs="Times New Roman"/>
                <w:b/>
                <w:bCs/>
              </w:rPr>
              <w:t>stacjonarne/niestacjonarne</w:t>
            </w:r>
          </w:p>
        </w:tc>
        <w:tc>
          <w:tcPr>
            <w:tcW w:w="2263" w:type="dxa"/>
            <w:shd w:val="clear" w:color="auto" w:fill="auto"/>
            <w:vAlign w:val="center"/>
          </w:tcPr>
          <w:p w14:paraId="1A045A12" w14:textId="77777777" w:rsidR="00E1199E" w:rsidRPr="004861A5" w:rsidRDefault="00E1199E" w:rsidP="00106563">
            <w:pPr>
              <w:spacing w:before="60" w:after="60" w:line="240" w:lineRule="auto"/>
              <w:jc w:val="center"/>
              <w:rPr>
                <w:rFonts w:ascii="Cambria" w:eastAsia="Cambria" w:hAnsi="Cambria" w:cs="Cambria"/>
                <w:b/>
              </w:rPr>
            </w:pPr>
            <w:r w:rsidRPr="004861A5">
              <w:rPr>
                <w:rFonts w:ascii="Cambria" w:eastAsia="Cambria" w:hAnsi="Cambria" w:cs="Cambria"/>
                <w:b/>
              </w:rPr>
              <w:t>Rok studiów/semestr</w:t>
            </w:r>
          </w:p>
        </w:tc>
        <w:tc>
          <w:tcPr>
            <w:tcW w:w="2556" w:type="dxa"/>
            <w:shd w:val="clear" w:color="auto" w:fill="auto"/>
            <w:vAlign w:val="center"/>
          </w:tcPr>
          <w:p w14:paraId="340012C5" w14:textId="77777777" w:rsidR="00E1199E" w:rsidRPr="004861A5" w:rsidRDefault="00E1199E" w:rsidP="00106563">
            <w:pPr>
              <w:spacing w:before="60" w:after="60" w:line="240" w:lineRule="auto"/>
              <w:jc w:val="center"/>
              <w:rPr>
                <w:rFonts w:ascii="Cambria" w:eastAsia="Cambria" w:hAnsi="Cambria" w:cs="Cambria"/>
                <w:b/>
              </w:rPr>
            </w:pPr>
            <w:r w:rsidRPr="004861A5">
              <w:rPr>
                <w:rFonts w:ascii="Cambria" w:eastAsia="Cambria" w:hAnsi="Cambria" w:cs="Cambria"/>
                <w:b/>
              </w:rPr>
              <w:t xml:space="preserve">Punkty ECTS </w:t>
            </w:r>
            <w:r w:rsidRPr="004861A5">
              <w:rPr>
                <w:rFonts w:ascii="Cambria" w:eastAsia="Cambria" w:hAnsi="Cambria" w:cs="Cambria"/>
              </w:rPr>
              <w:t>(zgodnie z programem studiów)</w:t>
            </w:r>
          </w:p>
        </w:tc>
      </w:tr>
      <w:tr w:rsidR="00E1199E" w:rsidRPr="004861A5" w14:paraId="14311DC3" w14:textId="77777777" w:rsidTr="00E1199E">
        <w:tc>
          <w:tcPr>
            <w:tcW w:w="1924" w:type="dxa"/>
            <w:shd w:val="clear" w:color="auto" w:fill="auto"/>
          </w:tcPr>
          <w:p w14:paraId="135D67AC" w14:textId="77777777" w:rsidR="00E1199E" w:rsidRPr="004861A5" w:rsidRDefault="00E1199E" w:rsidP="00106563">
            <w:pPr>
              <w:spacing w:before="60" w:after="60" w:line="240" w:lineRule="auto"/>
              <w:rPr>
                <w:rFonts w:ascii="Cambria" w:eastAsia="Cambria" w:hAnsi="Cambria" w:cs="Cambria"/>
                <w:b/>
                <w:sz w:val="20"/>
                <w:szCs w:val="20"/>
              </w:rPr>
            </w:pPr>
            <w:r w:rsidRPr="004861A5">
              <w:rPr>
                <w:rFonts w:ascii="Cambria" w:eastAsia="Cambria" w:hAnsi="Cambria" w:cs="Cambria"/>
                <w:b/>
                <w:sz w:val="20"/>
                <w:szCs w:val="20"/>
              </w:rPr>
              <w:t>wykład</w:t>
            </w:r>
          </w:p>
        </w:tc>
        <w:tc>
          <w:tcPr>
            <w:tcW w:w="3146" w:type="dxa"/>
            <w:shd w:val="clear" w:color="auto" w:fill="auto"/>
            <w:vAlign w:val="center"/>
          </w:tcPr>
          <w:p w14:paraId="015EE57E" w14:textId="77777777" w:rsidR="00E1199E" w:rsidRPr="004861A5" w:rsidRDefault="00E1199E" w:rsidP="00E1199E">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30</w:t>
            </w:r>
            <w:r>
              <w:rPr>
                <w:rFonts w:ascii="Cambria" w:eastAsia="Cambria" w:hAnsi="Cambria" w:cs="Cambria"/>
                <w:b/>
                <w:sz w:val="20"/>
                <w:szCs w:val="20"/>
              </w:rPr>
              <w:t>/</w:t>
            </w:r>
            <w:r w:rsidRPr="004861A5">
              <w:rPr>
                <w:rFonts w:ascii="Cambria" w:eastAsia="Cambria" w:hAnsi="Cambria" w:cs="Cambria"/>
                <w:b/>
                <w:sz w:val="20"/>
                <w:szCs w:val="20"/>
              </w:rPr>
              <w:t>18</w:t>
            </w:r>
          </w:p>
        </w:tc>
        <w:tc>
          <w:tcPr>
            <w:tcW w:w="2263" w:type="dxa"/>
            <w:shd w:val="clear" w:color="auto" w:fill="auto"/>
            <w:vAlign w:val="center"/>
          </w:tcPr>
          <w:p w14:paraId="3096B923" w14:textId="77777777" w:rsidR="00E1199E" w:rsidRPr="004861A5" w:rsidRDefault="00E1199E"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II/3</w:t>
            </w:r>
          </w:p>
        </w:tc>
        <w:tc>
          <w:tcPr>
            <w:tcW w:w="2556" w:type="dxa"/>
            <w:shd w:val="clear" w:color="auto" w:fill="auto"/>
            <w:vAlign w:val="center"/>
          </w:tcPr>
          <w:p w14:paraId="21494D8F" w14:textId="77777777" w:rsidR="00E1199E" w:rsidRPr="004861A5" w:rsidRDefault="00E1199E"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2</w:t>
            </w:r>
          </w:p>
        </w:tc>
      </w:tr>
    </w:tbl>
    <w:p w14:paraId="3B4F8384" w14:textId="77777777" w:rsidR="00DE2A83" w:rsidRPr="004861A5" w:rsidRDefault="00DE2A83" w:rsidP="00DE2A83">
      <w:pPr>
        <w:spacing w:before="120" w:after="120" w:line="240" w:lineRule="auto"/>
        <w:rPr>
          <w:rFonts w:ascii="Cambria" w:eastAsia="Cambria" w:hAnsi="Cambria" w:cs="Cambria"/>
          <w:b/>
          <w:color w:val="FF0000"/>
        </w:rPr>
      </w:pPr>
      <w:r w:rsidRPr="004861A5">
        <w:rPr>
          <w:rFonts w:ascii="Cambria" w:eastAsia="Cambria" w:hAnsi="Cambria" w:cs="Cambria"/>
          <w:b/>
        </w:rPr>
        <w:t>3. Wymagania wstępne, z uwzględnieniem sekwencyjności zajęć</w:t>
      </w:r>
    </w:p>
    <w:tbl>
      <w:tblPr>
        <w:tblW w:w="9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8"/>
      </w:tblGrid>
      <w:tr w:rsidR="00DE2A83" w:rsidRPr="004861A5" w14:paraId="4E62D8B7" w14:textId="77777777" w:rsidTr="00106563">
        <w:trPr>
          <w:trHeight w:val="301"/>
          <w:jc w:val="center"/>
        </w:trPr>
        <w:tc>
          <w:tcPr>
            <w:tcW w:w="9898" w:type="dxa"/>
            <w:tcMar>
              <w:top w:w="0" w:type="dxa"/>
              <w:bottom w:w="0" w:type="dxa"/>
            </w:tcMar>
          </w:tcPr>
          <w:p w14:paraId="74752D96" w14:textId="77777777" w:rsidR="00DE2A83" w:rsidRPr="00E1199E" w:rsidRDefault="00DE2A83" w:rsidP="00106563">
            <w:pPr>
              <w:spacing w:before="20" w:after="20" w:line="240" w:lineRule="auto"/>
              <w:jc w:val="both"/>
              <w:rPr>
                <w:rFonts w:ascii="Cambria" w:eastAsia="Cambria" w:hAnsi="Cambria" w:cs="Cambria"/>
                <w:sz w:val="20"/>
                <w:szCs w:val="20"/>
              </w:rPr>
            </w:pPr>
            <w:r w:rsidRPr="00E1199E">
              <w:rPr>
                <w:rFonts w:ascii="Cambria" w:hAnsi="Cambria" w:cs="Times New Roman"/>
                <w:sz w:val="20"/>
                <w:szCs w:val="20"/>
              </w:rPr>
              <w:t>Student potrafi dokonać analizy zagadnień składających się na przedmiot badań pedagogiki, zwłaszcza kwestie dotyczące systemu edukacji, problemów wychowawczych szkoły, klasy szkolnej i rodziny.</w:t>
            </w:r>
          </w:p>
        </w:tc>
      </w:tr>
    </w:tbl>
    <w:p w14:paraId="4120BCD2" w14:textId="77777777"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4.  Cele kształcenia</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9"/>
      </w:tblGrid>
      <w:tr w:rsidR="00DE2A83" w:rsidRPr="004861A5" w14:paraId="1751DA44" w14:textId="77777777" w:rsidTr="00106563">
        <w:tc>
          <w:tcPr>
            <w:tcW w:w="9889" w:type="dxa"/>
            <w:shd w:val="clear" w:color="auto" w:fill="auto"/>
          </w:tcPr>
          <w:p w14:paraId="1FF8A40D" w14:textId="77777777" w:rsidR="00DE2A83" w:rsidRPr="00E1199E" w:rsidRDefault="00DE2A83" w:rsidP="00106563">
            <w:pPr>
              <w:spacing w:before="60" w:after="60" w:line="240" w:lineRule="auto"/>
              <w:jc w:val="both"/>
              <w:rPr>
                <w:rFonts w:ascii="Cambria" w:eastAsia="Cambria" w:hAnsi="Cambria" w:cs="Times New Roman"/>
                <w:sz w:val="20"/>
                <w:szCs w:val="20"/>
              </w:rPr>
            </w:pPr>
            <w:r w:rsidRPr="00E1199E">
              <w:rPr>
                <w:rFonts w:ascii="Cambria" w:eastAsia="Cambria" w:hAnsi="Cambria" w:cs="Times New Roman"/>
                <w:sz w:val="20"/>
                <w:szCs w:val="20"/>
              </w:rPr>
              <w:t xml:space="preserve">C1 - </w:t>
            </w:r>
            <w:r w:rsidRPr="00E1199E">
              <w:rPr>
                <w:rFonts w:ascii="Cambria" w:hAnsi="Cambria" w:cs="Times New Roman"/>
                <w:sz w:val="20"/>
                <w:szCs w:val="20"/>
              </w:rPr>
              <w:t>student ma wiedzę z zakresu myśli pedagogicznej i jej źródeł oraz przemian procesów wychowawczych zachodzących w środowiskach wychowawczych, jak i czynników wyznaczających osiągnięcia uczniów.</w:t>
            </w:r>
          </w:p>
          <w:p w14:paraId="20BA3F72" w14:textId="77777777" w:rsidR="00DE2A83" w:rsidRPr="00E1199E" w:rsidRDefault="00DE2A83" w:rsidP="00106563">
            <w:pPr>
              <w:spacing w:before="60" w:after="60" w:line="240" w:lineRule="auto"/>
              <w:jc w:val="both"/>
              <w:rPr>
                <w:rFonts w:ascii="Cambria" w:eastAsia="Cambria" w:hAnsi="Cambria" w:cs="Times New Roman"/>
                <w:sz w:val="20"/>
                <w:szCs w:val="20"/>
              </w:rPr>
            </w:pPr>
            <w:r w:rsidRPr="00E1199E">
              <w:rPr>
                <w:rFonts w:ascii="Cambria" w:eastAsia="Cambria" w:hAnsi="Cambria" w:cs="Times New Roman"/>
                <w:sz w:val="20"/>
                <w:szCs w:val="20"/>
              </w:rPr>
              <w:t xml:space="preserve">C2 - </w:t>
            </w:r>
            <w:r w:rsidRPr="00E1199E">
              <w:rPr>
                <w:rFonts w:ascii="Cambria" w:hAnsi="Cambria" w:cs="Times New Roman"/>
                <w:sz w:val="20"/>
                <w:szCs w:val="20"/>
              </w:rPr>
              <w:t>posiada umiejętność komunikowania się ze specjalistami i osobami spoza tej grupy za pomocą różnych technik i kanałów komunikacyjnych w zakresie problemów pedagogicznych, potrzeb i zainteresowań uczniów w celu przygotowania do pracy zawodowej.</w:t>
            </w:r>
          </w:p>
          <w:p w14:paraId="2420BF26" w14:textId="77777777" w:rsidR="00DE2A83" w:rsidRPr="00E1199E" w:rsidRDefault="00DE2A83" w:rsidP="00106563">
            <w:pPr>
              <w:spacing w:before="60" w:after="60" w:line="240" w:lineRule="auto"/>
              <w:jc w:val="both"/>
              <w:rPr>
                <w:rFonts w:ascii="Cambria" w:eastAsia="Cambria" w:hAnsi="Cambria" w:cs="Cambria"/>
                <w:b/>
                <w:sz w:val="20"/>
                <w:szCs w:val="20"/>
              </w:rPr>
            </w:pPr>
            <w:r w:rsidRPr="00E1199E">
              <w:rPr>
                <w:rFonts w:ascii="Cambria" w:eastAsia="Cambria" w:hAnsi="Cambria" w:cs="Times New Roman"/>
                <w:sz w:val="20"/>
                <w:szCs w:val="20"/>
              </w:rPr>
              <w:t xml:space="preserve">C3 - </w:t>
            </w:r>
            <w:r w:rsidRPr="00E1199E">
              <w:rPr>
                <w:rFonts w:ascii="Cambria" w:hAnsi="Cambria" w:cs="Times New Roman"/>
                <w:sz w:val="20"/>
                <w:szCs w:val="20"/>
              </w:rPr>
              <w:t>ma rozwinięte umiejętności gwarantujące możliwość dalszego samokształcenia zgodnie z etyką zawodową.</w:t>
            </w:r>
          </w:p>
        </w:tc>
      </w:tr>
    </w:tbl>
    <w:p w14:paraId="3A2F24CA" w14:textId="77777777" w:rsidR="00DE2A83" w:rsidRPr="004861A5" w:rsidRDefault="00DE2A83" w:rsidP="00DE2A83">
      <w:pPr>
        <w:spacing w:before="120" w:after="120" w:line="240" w:lineRule="auto"/>
        <w:rPr>
          <w:rFonts w:ascii="Cambria" w:eastAsia="Cambria" w:hAnsi="Cambria" w:cs="Cambria"/>
          <w:b/>
          <w:strike/>
        </w:rPr>
      </w:pPr>
      <w:r w:rsidRPr="004861A5">
        <w:rPr>
          <w:rFonts w:ascii="Cambria" w:eastAsia="Cambria" w:hAnsi="Cambria" w:cs="Cambria"/>
          <w:b/>
        </w:rPr>
        <w:t xml:space="preserve">5. Efekty uczenia się dla zajęć wraz z odniesieniem do efektów kierunkowych </w:t>
      </w:r>
    </w:p>
    <w:tbl>
      <w:tblPr>
        <w:tblW w:w="10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968"/>
      </w:tblGrid>
      <w:tr w:rsidR="00B62978" w:rsidRPr="005E6336" w14:paraId="0BC079E3" w14:textId="77777777" w:rsidTr="00EE6C0F">
        <w:trPr>
          <w:jc w:val="center"/>
        </w:trPr>
        <w:tc>
          <w:tcPr>
            <w:tcW w:w="1526" w:type="dxa"/>
            <w:shd w:val="clear" w:color="auto" w:fill="auto"/>
            <w:vAlign w:val="center"/>
          </w:tcPr>
          <w:p w14:paraId="33998BDB" w14:textId="77777777" w:rsidR="00B62978" w:rsidRPr="005E6336" w:rsidRDefault="00B62978" w:rsidP="00EE6C0F">
            <w:pPr>
              <w:spacing w:before="60" w:after="60" w:line="240" w:lineRule="auto"/>
              <w:jc w:val="center"/>
              <w:rPr>
                <w:rFonts w:ascii="Cambria" w:hAnsi="Cambria" w:cs="Times New Roman"/>
                <w:b/>
                <w:bCs/>
                <w:sz w:val="21"/>
                <w:szCs w:val="21"/>
              </w:rPr>
            </w:pPr>
            <w:r w:rsidRPr="005E6336">
              <w:rPr>
                <w:rFonts w:ascii="Cambria" w:hAnsi="Cambria" w:cs="Times New Roman"/>
                <w:b/>
                <w:bCs/>
                <w:sz w:val="21"/>
                <w:szCs w:val="21"/>
              </w:rPr>
              <w:t>Symbol efektu uczenia się</w:t>
            </w:r>
          </w:p>
        </w:tc>
        <w:tc>
          <w:tcPr>
            <w:tcW w:w="6662" w:type="dxa"/>
            <w:shd w:val="clear" w:color="auto" w:fill="auto"/>
            <w:vAlign w:val="center"/>
          </w:tcPr>
          <w:p w14:paraId="2497309E" w14:textId="77777777" w:rsidR="00B62978" w:rsidRPr="005E6336" w:rsidRDefault="00B62978" w:rsidP="00EE6C0F">
            <w:pPr>
              <w:spacing w:before="60" w:after="60" w:line="240" w:lineRule="auto"/>
              <w:jc w:val="center"/>
              <w:rPr>
                <w:rFonts w:ascii="Cambria" w:hAnsi="Cambria" w:cs="Times New Roman"/>
                <w:b/>
                <w:bCs/>
                <w:sz w:val="21"/>
                <w:szCs w:val="21"/>
              </w:rPr>
            </w:pPr>
            <w:r w:rsidRPr="005E6336">
              <w:rPr>
                <w:rFonts w:ascii="Cambria" w:hAnsi="Cambria" w:cs="Times New Roman"/>
                <w:b/>
                <w:bCs/>
                <w:sz w:val="21"/>
                <w:szCs w:val="21"/>
              </w:rPr>
              <w:t>Opis efektu uczenia się</w:t>
            </w:r>
          </w:p>
        </w:tc>
        <w:tc>
          <w:tcPr>
            <w:tcW w:w="1968" w:type="dxa"/>
            <w:shd w:val="clear" w:color="auto" w:fill="auto"/>
            <w:vAlign w:val="center"/>
          </w:tcPr>
          <w:p w14:paraId="5730F1FE" w14:textId="77777777" w:rsidR="00B62978" w:rsidRPr="005E6336" w:rsidRDefault="00B62978" w:rsidP="00EE6C0F">
            <w:pPr>
              <w:spacing w:before="60" w:after="60" w:line="240" w:lineRule="auto"/>
              <w:jc w:val="center"/>
              <w:rPr>
                <w:rFonts w:ascii="Cambria" w:hAnsi="Cambria" w:cs="Times New Roman"/>
                <w:b/>
                <w:bCs/>
                <w:sz w:val="21"/>
                <w:szCs w:val="21"/>
              </w:rPr>
            </w:pPr>
            <w:r w:rsidRPr="005E6336">
              <w:rPr>
                <w:rFonts w:ascii="Cambria" w:hAnsi="Cambria" w:cs="Times New Roman"/>
                <w:b/>
                <w:bCs/>
                <w:sz w:val="21"/>
                <w:szCs w:val="21"/>
              </w:rPr>
              <w:t>Odniesienie do efektu kierunkowego</w:t>
            </w:r>
          </w:p>
        </w:tc>
      </w:tr>
      <w:tr w:rsidR="00B62978" w:rsidRPr="005E6336" w14:paraId="07B2C99A" w14:textId="77777777" w:rsidTr="00EE6C0F">
        <w:trPr>
          <w:jc w:val="center"/>
        </w:trPr>
        <w:tc>
          <w:tcPr>
            <w:tcW w:w="10156" w:type="dxa"/>
            <w:gridSpan w:val="3"/>
            <w:shd w:val="clear" w:color="auto" w:fill="auto"/>
          </w:tcPr>
          <w:p w14:paraId="7210C06B" w14:textId="77777777" w:rsidR="00B62978" w:rsidRPr="005E6336" w:rsidRDefault="00B62978" w:rsidP="00EE6C0F">
            <w:pPr>
              <w:spacing w:before="60" w:after="60" w:line="240" w:lineRule="auto"/>
              <w:jc w:val="center"/>
              <w:rPr>
                <w:rFonts w:ascii="Cambria" w:hAnsi="Cambria" w:cs="Times New Roman"/>
                <w:b/>
                <w:bCs/>
                <w:sz w:val="21"/>
                <w:szCs w:val="21"/>
              </w:rPr>
            </w:pPr>
            <w:r w:rsidRPr="005E6336">
              <w:rPr>
                <w:rFonts w:ascii="Cambria" w:hAnsi="Cambria" w:cs="Times New Roman"/>
                <w:b/>
                <w:bCs/>
                <w:sz w:val="21"/>
                <w:szCs w:val="21"/>
              </w:rPr>
              <w:t>WIEDZA (EPW…)</w:t>
            </w:r>
          </w:p>
        </w:tc>
      </w:tr>
      <w:tr w:rsidR="00B62978" w:rsidRPr="005E6336" w14:paraId="01155FF2" w14:textId="77777777" w:rsidTr="00EE6C0F">
        <w:trPr>
          <w:jc w:val="center"/>
        </w:trPr>
        <w:tc>
          <w:tcPr>
            <w:tcW w:w="1526" w:type="dxa"/>
            <w:shd w:val="clear" w:color="auto" w:fill="auto"/>
            <w:vAlign w:val="center"/>
          </w:tcPr>
          <w:p w14:paraId="70ECCED1" w14:textId="77777777" w:rsidR="00B62978" w:rsidRPr="005E6336" w:rsidRDefault="00B62978" w:rsidP="00EE6C0F">
            <w:pPr>
              <w:spacing w:before="60" w:after="60" w:line="240" w:lineRule="auto"/>
              <w:jc w:val="center"/>
              <w:rPr>
                <w:rFonts w:ascii="Cambria" w:hAnsi="Cambria" w:cs="Times New Roman"/>
                <w:sz w:val="21"/>
                <w:szCs w:val="21"/>
              </w:rPr>
            </w:pPr>
            <w:r w:rsidRPr="005E6336">
              <w:rPr>
                <w:rFonts w:ascii="Cambria" w:hAnsi="Cambria" w:cs="Times New Roman"/>
                <w:sz w:val="21"/>
                <w:szCs w:val="21"/>
              </w:rPr>
              <w:t>EPW1</w:t>
            </w:r>
          </w:p>
        </w:tc>
        <w:tc>
          <w:tcPr>
            <w:tcW w:w="6662" w:type="dxa"/>
            <w:shd w:val="clear" w:color="auto" w:fill="auto"/>
          </w:tcPr>
          <w:p w14:paraId="47C718C5" w14:textId="77777777" w:rsidR="00B62978" w:rsidRPr="005E6336" w:rsidRDefault="00B62978" w:rsidP="00EE6C0F">
            <w:pPr>
              <w:shd w:val="clear" w:color="auto" w:fill="FFFFFF"/>
              <w:spacing w:after="0" w:line="240" w:lineRule="auto"/>
              <w:rPr>
                <w:rFonts w:ascii="Cambria" w:eastAsia="Times New Roman" w:hAnsi="Cambria"/>
                <w:sz w:val="21"/>
                <w:szCs w:val="21"/>
                <w:lang w:eastAsia="pl-PL"/>
              </w:rPr>
            </w:pPr>
            <w:r w:rsidRPr="005E6336">
              <w:rPr>
                <w:rFonts w:ascii="Cambria" w:eastAsia="Times New Roman" w:hAnsi="Cambria"/>
                <w:sz w:val="21"/>
                <w:szCs w:val="21"/>
                <w:lang w:eastAsia="pl-PL"/>
              </w:rPr>
              <w:t>Student zna elementarną terminologię używaną w pedagogice i dotyczącą organizacji oraz funkcjonowania systemu oświaty -  rozumie jej źródła oraz zastosowania w obrębie dyscyplin pokrewnych</w:t>
            </w:r>
          </w:p>
        </w:tc>
        <w:tc>
          <w:tcPr>
            <w:tcW w:w="1968" w:type="dxa"/>
            <w:shd w:val="clear" w:color="auto" w:fill="auto"/>
            <w:vAlign w:val="center"/>
          </w:tcPr>
          <w:p w14:paraId="3C0E0653" w14:textId="77777777" w:rsidR="00B62978" w:rsidRPr="005E6336" w:rsidRDefault="00B62978" w:rsidP="00EE6C0F">
            <w:pPr>
              <w:spacing w:before="60" w:after="60" w:line="240" w:lineRule="auto"/>
              <w:jc w:val="center"/>
              <w:rPr>
                <w:rFonts w:ascii="Cambria" w:hAnsi="Cambria" w:cs="Times New Roman"/>
                <w:sz w:val="21"/>
                <w:szCs w:val="21"/>
              </w:rPr>
            </w:pPr>
            <w:r w:rsidRPr="005E6336">
              <w:rPr>
                <w:rFonts w:ascii="Cambria" w:hAnsi="Cambria" w:cs="Times New Roman"/>
                <w:sz w:val="21"/>
                <w:szCs w:val="21"/>
              </w:rPr>
              <w:t>K_W01, K_W03</w:t>
            </w:r>
          </w:p>
        </w:tc>
      </w:tr>
      <w:tr w:rsidR="00B62978" w:rsidRPr="005E6336" w14:paraId="26EDA5CE" w14:textId="77777777" w:rsidTr="00EE6C0F">
        <w:trPr>
          <w:jc w:val="center"/>
        </w:trPr>
        <w:tc>
          <w:tcPr>
            <w:tcW w:w="1526" w:type="dxa"/>
            <w:shd w:val="clear" w:color="auto" w:fill="auto"/>
            <w:vAlign w:val="center"/>
          </w:tcPr>
          <w:p w14:paraId="2C0E6676" w14:textId="77777777" w:rsidR="00B62978" w:rsidRPr="005E6336" w:rsidRDefault="00B62978" w:rsidP="00EE6C0F">
            <w:pPr>
              <w:spacing w:before="60" w:after="60" w:line="240" w:lineRule="auto"/>
              <w:jc w:val="center"/>
              <w:rPr>
                <w:rFonts w:ascii="Cambria" w:hAnsi="Cambria"/>
                <w:sz w:val="21"/>
                <w:szCs w:val="21"/>
              </w:rPr>
            </w:pPr>
            <w:r w:rsidRPr="005E6336">
              <w:rPr>
                <w:rFonts w:ascii="Cambria" w:hAnsi="Cambria"/>
                <w:sz w:val="21"/>
                <w:szCs w:val="21"/>
              </w:rPr>
              <w:t>EPW2</w:t>
            </w:r>
          </w:p>
        </w:tc>
        <w:tc>
          <w:tcPr>
            <w:tcW w:w="6662" w:type="dxa"/>
            <w:shd w:val="clear" w:color="auto" w:fill="auto"/>
          </w:tcPr>
          <w:p w14:paraId="3F7D8267" w14:textId="77777777" w:rsidR="00B62978" w:rsidRPr="005E6336" w:rsidRDefault="00B62978" w:rsidP="00EE6C0F">
            <w:pPr>
              <w:spacing w:before="60" w:after="60" w:line="240" w:lineRule="auto"/>
              <w:jc w:val="both"/>
              <w:rPr>
                <w:rFonts w:ascii="Cambria" w:hAnsi="Cambria"/>
                <w:sz w:val="21"/>
                <w:szCs w:val="21"/>
              </w:rPr>
            </w:pPr>
            <w:r w:rsidRPr="005E6336">
              <w:rPr>
                <w:rFonts w:ascii="Cambria" w:hAnsi="Cambria"/>
                <w:sz w:val="21"/>
                <w:szCs w:val="21"/>
              </w:rPr>
              <w:t xml:space="preserve">Student opisuje </w:t>
            </w:r>
            <w:r w:rsidRPr="005E6336">
              <w:rPr>
                <w:rFonts w:ascii="Cambria" w:hAnsi="Cambria"/>
                <w:bCs/>
                <w:sz w:val="21"/>
                <w:szCs w:val="21"/>
              </w:rPr>
              <w:t xml:space="preserve">uwarunkowania historyczne, antropologiczne, </w:t>
            </w:r>
            <w:r w:rsidRPr="005E6336">
              <w:rPr>
                <w:rFonts w:ascii="Cambria" w:hAnsi="Cambria"/>
                <w:bCs/>
                <w:sz w:val="21"/>
                <w:szCs w:val="21"/>
              </w:rPr>
              <w:lastRenderedPageBreak/>
              <w:t>filozoficzne, naukowe, światopoglądowe, prakseologiczne i metodologiczne pedagogiki ogólnej.</w:t>
            </w:r>
          </w:p>
        </w:tc>
        <w:tc>
          <w:tcPr>
            <w:tcW w:w="1968" w:type="dxa"/>
            <w:shd w:val="clear" w:color="auto" w:fill="auto"/>
            <w:vAlign w:val="center"/>
          </w:tcPr>
          <w:p w14:paraId="4D007DF9" w14:textId="77777777" w:rsidR="00B62978" w:rsidRPr="005E6336" w:rsidRDefault="00B62978" w:rsidP="00EE6C0F">
            <w:pPr>
              <w:spacing w:before="60" w:after="60" w:line="240" w:lineRule="auto"/>
              <w:jc w:val="center"/>
              <w:rPr>
                <w:rFonts w:ascii="Cambria" w:hAnsi="Cambria" w:cs="Times New Roman"/>
                <w:sz w:val="21"/>
                <w:szCs w:val="21"/>
              </w:rPr>
            </w:pPr>
            <w:r w:rsidRPr="005E6336">
              <w:rPr>
                <w:rFonts w:ascii="Cambria" w:hAnsi="Cambria" w:cs="Times New Roman"/>
                <w:sz w:val="21"/>
                <w:szCs w:val="21"/>
              </w:rPr>
              <w:lastRenderedPageBreak/>
              <w:t>K_W04, K_W07</w:t>
            </w:r>
          </w:p>
        </w:tc>
      </w:tr>
      <w:tr w:rsidR="00B62978" w:rsidRPr="005E6336" w14:paraId="133CEFE4" w14:textId="77777777" w:rsidTr="00EE6C0F">
        <w:trPr>
          <w:jc w:val="center"/>
        </w:trPr>
        <w:tc>
          <w:tcPr>
            <w:tcW w:w="1526" w:type="dxa"/>
            <w:shd w:val="clear" w:color="auto" w:fill="auto"/>
            <w:vAlign w:val="center"/>
          </w:tcPr>
          <w:p w14:paraId="05FE9C57" w14:textId="77777777" w:rsidR="00B62978" w:rsidRPr="005E6336" w:rsidRDefault="00B62978" w:rsidP="00EE6C0F">
            <w:pPr>
              <w:spacing w:before="60" w:after="60" w:line="240" w:lineRule="auto"/>
              <w:jc w:val="center"/>
              <w:rPr>
                <w:rFonts w:ascii="Cambria" w:hAnsi="Cambria"/>
                <w:sz w:val="21"/>
                <w:szCs w:val="21"/>
              </w:rPr>
            </w:pPr>
            <w:r w:rsidRPr="005E6336">
              <w:rPr>
                <w:rFonts w:ascii="Cambria" w:hAnsi="Cambria"/>
                <w:sz w:val="21"/>
                <w:szCs w:val="21"/>
              </w:rPr>
              <w:t xml:space="preserve"> EPW3</w:t>
            </w:r>
          </w:p>
        </w:tc>
        <w:tc>
          <w:tcPr>
            <w:tcW w:w="6662" w:type="dxa"/>
            <w:shd w:val="clear" w:color="auto" w:fill="auto"/>
          </w:tcPr>
          <w:p w14:paraId="13C07A8B" w14:textId="77777777" w:rsidR="00B62978" w:rsidRPr="005E6336" w:rsidRDefault="00B62978" w:rsidP="00EE6C0F">
            <w:pPr>
              <w:spacing w:before="60" w:after="60" w:line="240" w:lineRule="auto"/>
              <w:jc w:val="both"/>
              <w:rPr>
                <w:rFonts w:ascii="Cambria" w:hAnsi="Cambria"/>
                <w:sz w:val="21"/>
                <w:szCs w:val="21"/>
              </w:rPr>
            </w:pPr>
            <w:r w:rsidRPr="005E6336">
              <w:rPr>
                <w:rFonts w:ascii="Cambria" w:hAnsi="Cambria"/>
                <w:bCs/>
                <w:sz w:val="21"/>
                <w:szCs w:val="21"/>
              </w:rPr>
              <w:t xml:space="preserve">Student zna </w:t>
            </w:r>
            <w:r w:rsidRPr="005E6336">
              <w:rPr>
                <w:rFonts w:ascii="Cambria" w:hAnsi="Cambria"/>
                <w:sz w:val="21"/>
                <w:szCs w:val="21"/>
              </w:rPr>
              <w:t xml:space="preserve">istotę, funkcje oraz proces wychowania, jego strukturę, właściwości i dynamikę; potrafi </w:t>
            </w:r>
            <w:r w:rsidRPr="005E6336">
              <w:rPr>
                <w:rFonts w:ascii="Cambria" w:hAnsi="Cambria"/>
                <w:bCs/>
                <w:sz w:val="21"/>
                <w:szCs w:val="21"/>
              </w:rPr>
              <w:t>wskazuje funkcje, zadania, cechy oraz zasady, którymi nauczyciel powinien kierować się w swojej pracy.</w:t>
            </w:r>
          </w:p>
        </w:tc>
        <w:tc>
          <w:tcPr>
            <w:tcW w:w="1968" w:type="dxa"/>
            <w:shd w:val="clear" w:color="auto" w:fill="auto"/>
            <w:vAlign w:val="center"/>
          </w:tcPr>
          <w:p w14:paraId="5A29DE2B" w14:textId="77777777" w:rsidR="00B62978" w:rsidRPr="005E6336" w:rsidRDefault="00B62978" w:rsidP="00EE6C0F">
            <w:pPr>
              <w:spacing w:before="60" w:after="60" w:line="240" w:lineRule="auto"/>
              <w:jc w:val="center"/>
              <w:rPr>
                <w:rFonts w:ascii="Cambria" w:hAnsi="Cambria" w:cs="Times New Roman"/>
                <w:sz w:val="21"/>
                <w:szCs w:val="21"/>
              </w:rPr>
            </w:pPr>
            <w:r w:rsidRPr="005E6336">
              <w:rPr>
                <w:rFonts w:ascii="Cambria" w:hAnsi="Cambria" w:cs="Times New Roman"/>
                <w:sz w:val="21"/>
                <w:szCs w:val="21"/>
              </w:rPr>
              <w:t>K_W07, K_W10</w:t>
            </w:r>
          </w:p>
        </w:tc>
      </w:tr>
      <w:tr w:rsidR="00B62978" w:rsidRPr="005E6336" w14:paraId="48CA3F49" w14:textId="77777777" w:rsidTr="00EE6C0F">
        <w:trPr>
          <w:jc w:val="center"/>
        </w:trPr>
        <w:tc>
          <w:tcPr>
            <w:tcW w:w="1526" w:type="dxa"/>
            <w:shd w:val="clear" w:color="auto" w:fill="auto"/>
            <w:vAlign w:val="center"/>
          </w:tcPr>
          <w:p w14:paraId="23CBB042" w14:textId="77777777" w:rsidR="00B62978" w:rsidRPr="005E6336" w:rsidRDefault="00B62978" w:rsidP="00EE6C0F">
            <w:pPr>
              <w:spacing w:before="60" w:after="60" w:line="240" w:lineRule="auto"/>
              <w:jc w:val="center"/>
              <w:rPr>
                <w:rFonts w:ascii="Cambria" w:hAnsi="Cambria"/>
                <w:sz w:val="21"/>
                <w:szCs w:val="21"/>
              </w:rPr>
            </w:pPr>
            <w:r w:rsidRPr="005E6336">
              <w:rPr>
                <w:rFonts w:ascii="Cambria" w:hAnsi="Cambria"/>
                <w:sz w:val="21"/>
                <w:szCs w:val="21"/>
              </w:rPr>
              <w:t>EWP4</w:t>
            </w:r>
          </w:p>
        </w:tc>
        <w:tc>
          <w:tcPr>
            <w:tcW w:w="6662" w:type="dxa"/>
            <w:shd w:val="clear" w:color="auto" w:fill="auto"/>
          </w:tcPr>
          <w:p w14:paraId="583590D1" w14:textId="77777777" w:rsidR="00B62978" w:rsidRPr="005E6336" w:rsidRDefault="00B62978" w:rsidP="00EE6C0F">
            <w:pPr>
              <w:spacing w:before="60" w:after="60" w:line="240" w:lineRule="auto"/>
              <w:jc w:val="both"/>
              <w:rPr>
                <w:rFonts w:ascii="Cambria" w:hAnsi="Cambria"/>
                <w:bCs/>
                <w:sz w:val="21"/>
                <w:szCs w:val="21"/>
              </w:rPr>
            </w:pPr>
            <w:r w:rsidRPr="005E6336">
              <w:rPr>
                <w:rFonts w:ascii="Cambria" w:hAnsi="Cambria"/>
                <w:sz w:val="21"/>
                <w:szCs w:val="21"/>
              </w:rPr>
              <w:t xml:space="preserve">Student rozpoznaje i tłumaczy </w:t>
            </w:r>
            <w:r w:rsidRPr="005E6336">
              <w:rPr>
                <w:rFonts w:ascii="Cambria" w:hAnsi="Cambria"/>
                <w:bCs/>
                <w:sz w:val="21"/>
                <w:szCs w:val="21"/>
              </w:rPr>
              <w:t>współczesne wyzwania związane z pedagogiką, jej szanse i zagrożenia.</w:t>
            </w:r>
          </w:p>
        </w:tc>
        <w:tc>
          <w:tcPr>
            <w:tcW w:w="1968" w:type="dxa"/>
            <w:shd w:val="clear" w:color="auto" w:fill="auto"/>
            <w:vAlign w:val="center"/>
          </w:tcPr>
          <w:p w14:paraId="1A018EA6" w14:textId="4A85ECA4" w:rsidR="00B62978" w:rsidRPr="005E6336" w:rsidRDefault="00B62978" w:rsidP="00EE6C0F">
            <w:pPr>
              <w:spacing w:before="60" w:after="60" w:line="240" w:lineRule="auto"/>
              <w:jc w:val="center"/>
              <w:rPr>
                <w:rFonts w:ascii="Cambria" w:hAnsi="Cambria" w:cs="Times New Roman"/>
                <w:sz w:val="21"/>
                <w:szCs w:val="21"/>
              </w:rPr>
            </w:pPr>
            <w:r w:rsidRPr="005E6336">
              <w:rPr>
                <w:rFonts w:ascii="Cambria" w:hAnsi="Cambria" w:cs="Times New Roman"/>
                <w:sz w:val="21"/>
                <w:szCs w:val="21"/>
              </w:rPr>
              <w:t>K_W16</w:t>
            </w:r>
          </w:p>
        </w:tc>
      </w:tr>
      <w:tr w:rsidR="00B62978" w:rsidRPr="005E6336" w14:paraId="7290B986" w14:textId="77777777" w:rsidTr="00EE6C0F">
        <w:trPr>
          <w:jc w:val="center"/>
        </w:trPr>
        <w:tc>
          <w:tcPr>
            <w:tcW w:w="10156" w:type="dxa"/>
            <w:gridSpan w:val="3"/>
            <w:shd w:val="clear" w:color="auto" w:fill="auto"/>
            <w:vAlign w:val="center"/>
          </w:tcPr>
          <w:p w14:paraId="11EAAA37" w14:textId="77777777" w:rsidR="00B62978" w:rsidRPr="005E6336" w:rsidRDefault="00B62978" w:rsidP="00EE6C0F">
            <w:pPr>
              <w:spacing w:before="60" w:after="60" w:line="240" w:lineRule="auto"/>
              <w:jc w:val="center"/>
              <w:rPr>
                <w:rFonts w:ascii="Cambria" w:hAnsi="Cambria"/>
                <w:b/>
                <w:bCs/>
                <w:sz w:val="21"/>
                <w:szCs w:val="21"/>
              </w:rPr>
            </w:pPr>
            <w:r w:rsidRPr="005E6336">
              <w:rPr>
                <w:rFonts w:ascii="Cambria" w:hAnsi="Cambria"/>
                <w:b/>
                <w:bCs/>
                <w:sz w:val="21"/>
                <w:szCs w:val="21"/>
              </w:rPr>
              <w:t>UMIEJĘTNOŚCI (EPU…)</w:t>
            </w:r>
          </w:p>
        </w:tc>
      </w:tr>
      <w:tr w:rsidR="00B62978" w:rsidRPr="005E6336" w14:paraId="08F57300" w14:textId="77777777" w:rsidTr="00EE6C0F">
        <w:trPr>
          <w:jc w:val="center"/>
        </w:trPr>
        <w:tc>
          <w:tcPr>
            <w:tcW w:w="1526" w:type="dxa"/>
            <w:tcBorders>
              <w:bottom w:val="single" w:sz="4" w:space="0" w:color="auto"/>
            </w:tcBorders>
            <w:shd w:val="clear" w:color="auto" w:fill="auto"/>
            <w:vAlign w:val="center"/>
          </w:tcPr>
          <w:p w14:paraId="352A36B4" w14:textId="77777777" w:rsidR="00B62978" w:rsidRPr="005E6336" w:rsidRDefault="00B62978" w:rsidP="00EE6C0F">
            <w:pPr>
              <w:spacing w:before="60" w:after="60" w:line="240" w:lineRule="auto"/>
              <w:jc w:val="center"/>
              <w:rPr>
                <w:rFonts w:ascii="Cambria" w:hAnsi="Cambria"/>
                <w:sz w:val="21"/>
                <w:szCs w:val="21"/>
              </w:rPr>
            </w:pPr>
            <w:r w:rsidRPr="005E6336">
              <w:rPr>
                <w:rFonts w:ascii="Cambria" w:hAnsi="Cambria"/>
                <w:sz w:val="21"/>
                <w:szCs w:val="21"/>
              </w:rPr>
              <w:t>EPU1</w:t>
            </w:r>
          </w:p>
        </w:tc>
        <w:tc>
          <w:tcPr>
            <w:tcW w:w="6662" w:type="dxa"/>
            <w:shd w:val="clear" w:color="auto" w:fill="auto"/>
          </w:tcPr>
          <w:p w14:paraId="2F8155F5" w14:textId="3E406F49" w:rsidR="00B62978" w:rsidRPr="005E6336" w:rsidRDefault="00B62978" w:rsidP="00EE6C0F">
            <w:pPr>
              <w:spacing w:before="60" w:after="60" w:line="240" w:lineRule="auto"/>
              <w:jc w:val="both"/>
              <w:rPr>
                <w:rFonts w:ascii="Cambria" w:hAnsi="Cambria"/>
                <w:sz w:val="21"/>
                <w:szCs w:val="21"/>
              </w:rPr>
            </w:pPr>
            <w:r w:rsidRPr="005E6336">
              <w:rPr>
                <w:rFonts w:ascii="Cambria" w:hAnsi="Cambria"/>
                <w:bCs/>
                <w:sz w:val="21"/>
                <w:szCs w:val="21"/>
              </w:rPr>
              <w:t>Student dostrzega, wyróżnia i nazywa nurty pedagogiczne występujące i obserwowane w różnych środowiskach</w:t>
            </w:r>
            <w:r w:rsidR="00BF4975" w:rsidRPr="005E6336">
              <w:rPr>
                <w:rFonts w:ascii="Cambria" w:hAnsi="Cambria"/>
                <w:bCs/>
                <w:sz w:val="21"/>
                <w:szCs w:val="21"/>
              </w:rPr>
              <w:t>; wybiera</w:t>
            </w:r>
            <w:r w:rsidRPr="005E6336">
              <w:rPr>
                <w:rFonts w:ascii="Cambria" w:hAnsi="Cambria"/>
                <w:bCs/>
                <w:sz w:val="21"/>
                <w:szCs w:val="21"/>
              </w:rPr>
              <w:t xml:space="preserve"> </w:t>
            </w:r>
            <w:r w:rsidRPr="005E6336">
              <w:rPr>
                <w:rFonts w:ascii="Cambria" w:hAnsi="Cambria"/>
                <w:sz w:val="21"/>
                <w:szCs w:val="21"/>
              </w:rPr>
              <w:t>program nauczania zgodny z wymaganiami podstawy programowej i dostosować go do potrzeb edukacyjnych uczniów;</w:t>
            </w:r>
          </w:p>
        </w:tc>
        <w:tc>
          <w:tcPr>
            <w:tcW w:w="1968" w:type="dxa"/>
            <w:shd w:val="clear" w:color="auto" w:fill="auto"/>
            <w:vAlign w:val="center"/>
          </w:tcPr>
          <w:p w14:paraId="0FCB652F" w14:textId="77777777" w:rsidR="00B62978" w:rsidRPr="005E6336" w:rsidRDefault="00B62978" w:rsidP="00EE6C0F">
            <w:pPr>
              <w:spacing w:before="60" w:after="60" w:line="240" w:lineRule="auto"/>
              <w:jc w:val="center"/>
              <w:rPr>
                <w:rFonts w:ascii="Cambria" w:hAnsi="Cambria" w:cs="Times New Roman"/>
                <w:sz w:val="21"/>
                <w:szCs w:val="21"/>
              </w:rPr>
            </w:pPr>
            <w:r w:rsidRPr="005E6336">
              <w:rPr>
                <w:rFonts w:ascii="Cambria" w:hAnsi="Cambria" w:cs="Times New Roman"/>
                <w:sz w:val="21"/>
                <w:szCs w:val="21"/>
              </w:rPr>
              <w:t>K_U01, K_U03</w:t>
            </w:r>
          </w:p>
        </w:tc>
      </w:tr>
      <w:tr w:rsidR="00B62978" w:rsidRPr="005E6336" w14:paraId="519CCEC9" w14:textId="77777777" w:rsidTr="00EE6C0F">
        <w:trPr>
          <w:jc w:val="center"/>
        </w:trPr>
        <w:tc>
          <w:tcPr>
            <w:tcW w:w="1526" w:type="dxa"/>
            <w:tcBorders>
              <w:bottom w:val="nil"/>
            </w:tcBorders>
            <w:shd w:val="clear" w:color="auto" w:fill="auto"/>
            <w:vAlign w:val="center"/>
          </w:tcPr>
          <w:p w14:paraId="4B497FF2" w14:textId="77777777" w:rsidR="00B62978" w:rsidRPr="005E6336" w:rsidRDefault="00B62978" w:rsidP="00EE6C0F">
            <w:pPr>
              <w:spacing w:before="60" w:after="60" w:line="240" w:lineRule="auto"/>
              <w:jc w:val="center"/>
              <w:rPr>
                <w:rFonts w:ascii="Cambria" w:hAnsi="Cambria"/>
                <w:sz w:val="21"/>
                <w:szCs w:val="21"/>
              </w:rPr>
            </w:pPr>
            <w:r w:rsidRPr="005E6336">
              <w:rPr>
                <w:rFonts w:ascii="Cambria" w:hAnsi="Cambria"/>
                <w:sz w:val="21"/>
                <w:szCs w:val="21"/>
              </w:rPr>
              <w:t>EPU2</w:t>
            </w:r>
          </w:p>
        </w:tc>
        <w:tc>
          <w:tcPr>
            <w:tcW w:w="6662" w:type="dxa"/>
            <w:shd w:val="clear" w:color="auto" w:fill="auto"/>
          </w:tcPr>
          <w:p w14:paraId="5DBE428D" w14:textId="77777777" w:rsidR="00B62978" w:rsidRPr="005E6336" w:rsidRDefault="00B62978" w:rsidP="00EE6C0F">
            <w:pPr>
              <w:spacing w:before="60" w:after="60" w:line="240" w:lineRule="auto"/>
              <w:jc w:val="both"/>
              <w:rPr>
                <w:rFonts w:ascii="Cambria" w:hAnsi="Cambria"/>
                <w:sz w:val="21"/>
                <w:szCs w:val="21"/>
              </w:rPr>
            </w:pPr>
            <w:r w:rsidRPr="005E6336">
              <w:rPr>
                <w:rFonts w:ascii="Cambria" w:hAnsi="Cambria"/>
                <w:sz w:val="21"/>
                <w:szCs w:val="21"/>
              </w:rPr>
              <w:t>Student ocenia sytuacje wychowawcze i metody wychowawcze  odpowiednio do zróżnicowanych środowisk wychowawczych i potrafi zaprojektować ścieżkę własnego rozwoju zawodowego.</w:t>
            </w:r>
          </w:p>
        </w:tc>
        <w:tc>
          <w:tcPr>
            <w:tcW w:w="1968" w:type="dxa"/>
            <w:shd w:val="clear" w:color="auto" w:fill="auto"/>
            <w:vAlign w:val="center"/>
          </w:tcPr>
          <w:p w14:paraId="670BFAAE" w14:textId="77777777" w:rsidR="00B62978" w:rsidRPr="005E6336" w:rsidRDefault="00B62978" w:rsidP="00EE6C0F">
            <w:pPr>
              <w:spacing w:before="60" w:after="60" w:line="240" w:lineRule="auto"/>
              <w:jc w:val="center"/>
              <w:rPr>
                <w:rFonts w:ascii="Cambria" w:hAnsi="Cambria" w:cs="Times New Roman"/>
                <w:sz w:val="21"/>
                <w:szCs w:val="21"/>
              </w:rPr>
            </w:pPr>
            <w:r w:rsidRPr="005E6336">
              <w:rPr>
                <w:rFonts w:ascii="Cambria" w:hAnsi="Cambria" w:cs="Times New Roman"/>
                <w:sz w:val="21"/>
                <w:szCs w:val="21"/>
              </w:rPr>
              <w:t>K_U02</w:t>
            </w:r>
          </w:p>
        </w:tc>
      </w:tr>
      <w:tr w:rsidR="00B62978" w:rsidRPr="005E6336" w14:paraId="623B2ECC" w14:textId="77777777" w:rsidTr="00EE6C0F">
        <w:trPr>
          <w:jc w:val="center"/>
        </w:trPr>
        <w:tc>
          <w:tcPr>
            <w:tcW w:w="1526" w:type="dxa"/>
            <w:tcBorders>
              <w:bottom w:val="nil"/>
            </w:tcBorders>
            <w:shd w:val="clear" w:color="auto" w:fill="auto"/>
            <w:vAlign w:val="center"/>
          </w:tcPr>
          <w:p w14:paraId="07B5CC3D" w14:textId="77777777" w:rsidR="00B62978" w:rsidRPr="005E6336" w:rsidRDefault="00B62978" w:rsidP="00EE6C0F">
            <w:pPr>
              <w:spacing w:before="60" w:after="60" w:line="240" w:lineRule="auto"/>
              <w:jc w:val="center"/>
              <w:rPr>
                <w:rFonts w:ascii="Cambria" w:hAnsi="Cambria"/>
                <w:sz w:val="21"/>
                <w:szCs w:val="21"/>
              </w:rPr>
            </w:pPr>
            <w:r w:rsidRPr="005E6336">
              <w:rPr>
                <w:rFonts w:ascii="Cambria" w:hAnsi="Cambria"/>
                <w:sz w:val="21"/>
                <w:szCs w:val="21"/>
              </w:rPr>
              <w:t>EPU3</w:t>
            </w:r>
          </w:p>
        </w:tc>
        <w:tc>
          <w:tcPr>
            <w:tcW w:w="6662" w:type="dxa"/>
            <w:shd w:val="clear" w:color="auto" w:fill="auto"/>
          </w:tcPr>
          <w:p w14:paraId="6469041E" w14:textId="77777777" w:rsidR="00B62978" w:rsidRPr="005E6336" w:rsidRDefault="00B62978" w:rsidP="00EE6C0F">
            <w:pPr>
              <w:spacing w:before="60" w:after="60" w:line="240" w:lineRule="auto"/>
              <w:jc w:val="both"/>
              <w:rPr>
                <w:rFonts w:ascii="Cambria" w:hAnsi="Cambria"/>
                <w:bCs/>
                <w:sz w:val="21"/>
                <w:szCs w:val="21"/>
              </w:rPr>
            </w:pPr>
            <w:r w:rsidRPr="005E6336">
              <w:rPr>
                <w:rFonts w:ascii="Cambria" w:hAnsi="Cambria"/>
                <w:bCs/>
                <w:sz w:val="21"/>
                <w:szCs w:val="21"/>
              </w:rPr>
              <w:t>Student jest gotowy do uczenia się i doskonalenia swojej wiedzy, rozumie potrzebę uczenia się przez całe życie.</w:t>
            </w:r>
          </w:p>
        </w:tc>
        <w:tc>
          <w:tcPr>
            <w:tcW w:w="1968" w:type="dxa"/>
            <w:shd w:val="clear" w:color="auto" w:fill="auto"/>
            <w:vAlign w:val="center"/>
          </w:tcPr>
          <w:p w14:paraId="2BCFE970" w14:textId="77777777" w:rsidR="00B62978" w:rsidRPr="005E6336" w:rsidRDefault="00B62978" w:rsidP="00EE6C0F">
            <w:pPr>
              <w:spacing w:before="60" w:after="60" w:line="240" w:lineRule="auto"/>
              <w:jc w:val="center"/>
              <w:rPr>
                <w:rFonts w:ascii="Cambria" w:hAnsi="Cambria" w:cs="Times New Roman"/>
                <w:sz w:val="21"/>
                <w:szCs w:val="21"/>
              </w:rPr>
            </w:pPr>
            <w:r w:rsidRPr="005E6336">
              <w:rPr>
                <w:rFonts w:ascii="Cambria" w:hAnsi="Cambria" w:cs="Times New Roman"/>
                <w:sz w:val="21"/>
                <w:szCs w:val="21"/>
              </w:rPr>
              <w:t>K_U20</w:t>
            </w:r>
          </w:p>
        </w:tc>
      </w:tr>
      <w:tr w:rsidR="00B62978" w:rsidRPr="005E6336" w14:paraId="1422E0F4" w14:textId="77777777" w:rsidTr="00EE6C0F">
        <w:trPr>
          <w:jc w:val="center"/>
        </w:trPr>
        <w:tc>
          <w:tcPr>
            <w:tcW w:w="10156" w:type="dxa"/>
            <w:gridSpan w:val="3"/>
            <w:shd w:val="clear" w:color="auto" w:fill="auto"/>
            <w:vAlign w:val="center"/>
          </w:tcPr>
          <w:p w14:paraId="137F4265" w14:textId="77777777" w:rsidR="00B62978" w:rsidRPr="005E6336" w:rsidRDefault="00B62978" w:rsidP="00EE6C0F">
            <w:pPr>
              <w:spacing w:before="60" w:after="60" w:line="240" w:lineRule="auto"/>
              <w:jc w:val="center"/>
              <w:rPr>
                <w:rFonts w:ascii="Cambria" w:hAnsi="Cambria"/>
                <w:b/>
                <w:bCs/>
                <w:sz w:val="21"/>
                <w:szCs w:val="21"/>
              </w:rPr>
            </w:pPr>
            <w:r w:rsidRPr="005E6336">
              <w:rPr>
                <w:rFonts w:ascii="Cambria" w:hAnsi="Cambria"/>
                <w:b/>
                <w:bCs/>
                <w:sz w:val="21"/>
                <w:szCs w:val="21"/>
              </w:rPr>
              <w:t>KOMPETENCJE SPOŁECZNE (EPK…)</w:t>
            </w:r>
          </w:p>
        </w:tc>
      </w:tr>
      <w:tr w:rsidR="00B62978" w:rsidRPr="005E6336" w14:paraId="021E0176" w14:textId="77777777" w:rsidTr="00EE6C0F">
        <w:trPr>
          <w:jc w:val="center"/>
        </w:trPr>
        <w:tc>
          <w:tcPr>
            <w:tcW w:w="1526" w:type="dxa"/>
            <w:shd w:val="clear" w:color="auto" w:fill="auto"/>
            <w:vAlign w:val="center"/>
          </w:tcPr>
          <w:p w14:paraId="191CB654" w14:textId="77777777" w:rsidR="00B62978" w:rsidRPr="005E6336" w:rsidRDefault="00B62978" w:rsidP="00EE6C0F">
            <w:pPr>
              <w:spacing w:before="60" w:after="60" w:line="240" w:lineRule="auto"/>
              <w:jc w:val="center"/>
              <w:rPr>
                <w:rFonts w:ascii="Cambria" w:hAnsi="Cambria"/>
                <w:sz w:val="21"/>
                <w:szCs w:val="21"/>
              </w:rPr>
            </w:pPr>
            <w:r w:rsidRPr="005E6336">
              <w:rPr>
                <w:rFonts w:ascii="Cambria" w:hAnsi="Cambria"/>
                <w:sz w:val="21"/>
                <w:szCs w:val="21"/>
              </w:rPr>
              <w:t>EPK1</w:t>
            </w:r>
          </w:p>
        </w:tc>
        <w:tc>
          <w:tcPr>
            <w:tcW w:w="6662" w:type="dxa"/>
            <w:shd w:val="clear" w:color="auto" w:fill="auto"/>
          </w:tcPr>
          <w:p w14:paraId="7D8B6524" w14:textId="77777777" w:rsidR="00B62978" w:rsidRPr="005E6336" w:rsidRDefault="00B62978" w:rsidP="00EE6C0F">
            <w:pPr>
              <w:spacing w:before="60" w:after="60" w:line="240" w:lineRule="auto"/>
              <w:jc w:val="both"/>
              <w:rPr>
                <w:rFonts w:ascii="Cambria" w:hAnsi="Cambria"/>
                <w:sz w:val="21"/>
                <w:szCs w:val="21"/>
              </w:rPr>
            </w:pPr>
            <w:r w:rsidRPr="005E6336">
              <w:rPr>
                <w:rFonts w:ascii="Cambria" w:hAnsi="Cambria"/>
                <w:sz w:val="21"/>
                <w:szCs w:val="21"/>
              </w:rPr>
              <w:t xml:space="preserve">Student korzysta z wiedzy teoretycznej i umiejętności praktycznych w sposób refleksyjny i krytyczny, potrafi odpowiednio określić priorytety służące realizacji określonego przez siebie i innych zadania.  </w:t>
            </w:r>
          </w:p>
        </w:tc>
        <w:tc>
          <w:tcPr>
            <w:tcW w:w="1968" w:type="dxa"/>
            <w:shd w:val="clear" w:color="auto" w:fill="auto"/>
            <w:vAlign w:val="center"/>
          </w:tcPr>
          <w:p w14:paraId="67B411DC" w14:textId="77777777" w:rsidR="00B62978" w:rsidRPr="005E6336" w:rsidRDefault="00B62978" w:rsidP="00EE6C0F">
            <w:pPr>
              <w:spacing w:before="60" w:after="60" w:line="240" w:lineRule="auto"/>
              <w:jc w:val="center"/>
              <w:rPr>
                <w:rFonts w:ascii="Cambria" w:hAnsi="Cambria" w:cs="Times New Roman"/>
                <w:sz w:val="21"/>
                <w:szCs w:val="21"/>
              </w:rPr>
            </w:pPr>
            <w:r w:rsidRPr="005E6336">
              <w:rPr>
                <w:rFonts w:ascii="Cambria" w:hAnsi="Cambria" w:cs="Times New Roman"/>
                <w:sz w:val="21"/>
                <w:szCs w:val="21"/>
              </w:rPr>
              <w:t>K_K02, K_K03</w:t>
            </w:r>
          </w:p>
        </w:tc>
      </w:tr>
      <w:tr w:rsidR="00B62978" w:rsidRPr="005E6336" w14:paraId="6042827A" w14:textId="77777777" w:rsidTr="00EE6C0F">
        <w:trPr>
          <w:jc w:val="center"/>
        </w:trPr>
        <w:tc>
          <w:tcPr>
            <w:tcW w:w="1526" w:type="dxa"/>
            <w:shd w:val="clear" w:color="auto" w:fill="auto"/>
            <w:vAlign w:val="center"/>
          </w:tcPr>
          <w:p w14:paraId="542ACBDB" w14:textId="77777777" w:rsidR="00B62978" w:rsidRPr="005E6336" w:rsidRDefault="00B62978" w:rsidP="00EE6C0F">
            <w:pPr>
              <w:spacing w:before="60" w:after="60" w:line="240" w:lineRule="auto"/>
              <w:jc w:val="center"/>
              <w:rPr>
                <w:rFonts w:ascii="Cambria" w:hAnsi="Cambria"/>
                <w:sz w:val="21"/>
                <w:szCs w:val="21"/>
              </w:rPr>
            </w:pPr>
            <w:r w:rsidRPr="005E6336">
              <w:rPr>
                <w:rFonts w:ascii="Cambria" w:hAnsi="Cambria"/>
                <w:sz w:val="21"/>
                <w:szCs w:val="21"/>
              </w:rPr>
              <w:t>EPK2</w:t>
            </w:r>
          </w:p>
        </w:tc>
        <w:tc>
          <w:tcPr>
            <w:tcW w:w="6662" w:type="dxa"/>
            <w:shd w:val="clear" w:color="auto" w:fill="auto"/>
          </w:tcPr>
          <w:p w14:paraId="08DB6F0D" w14:textId="77777777" w:rsidR="00B62978" w:rsidRPr="005E6336" w:rsidRDefault="00B62978" w:rsidP="00EE6C0F">
            <w:pPr>
              <w:spacing w:before="60" w:after="60" w:line="240" w:lineRule="auto"/>
              <w:jc w:val="both"/>
              <w:rPr>
                <w:rFonts w:ascii="Cambria" w:hAnsi="Cambria"/>
                <w:sz w:val="21"/>
                <w:szCs w:val="21"/>
              </w:rPr>
            </w:pPr>
            <w:r w:rsidRPr="005E6336">
              <w:rPr>
                <w:rFonts w:ascii="Cambria" w:hAnsi="Cambria"/>
                <w:sz w:val="21"/>
                <w:szCs w:val="21"/>
              </w:rPr>
              <w:t>Student projektuje drogę osiągania skuteczności zawodowej analizując wiedzę i doświadczenia praktyczne oraz potrafi odpowiedzialnie określić priorytety służące realizacji określonego przez siebie lub innych zadania.</w:t>
            </w:r>
          </w:p>
        </w:tc>
        <w:tc>
          <w:tcPr>
            <w:tcW w:w="1968" w:type="dxa"/>
            <w:shd w:val="clear" w:color="auto" w:fill="auto"/>
            <w:vAlign w:val="center"/>
          </w:tcPr>
          <w:p w14:paraId="653FEBB6" w14:textId="77777777" w:rsidR="00B62978" w:rsidRPr="005E6336" w:rsidRDefault="00B62978" w:rsidP="00EE6C0F">
            <w:pPr>
              <w:shd w:val="clear" w:color="auto" w:fill="FFFFFF"/>
              <w:spacing w:after="0" w:line="240" w:lineRule="auto"/>
              <w:rPr>
                <w:rFonts w:ascii="Cambria" w:eastAsia="Times New Roman" w:hAnsi="Cambria" w:cs="Arial"/>
                <w:sz w:val="21"/>
                <w:szCs w:val="21"/>
                <w:lang w:eastAsia="pl-PL"/>
              </w:rPr>
            </w:pPr>
            <w:r w:rsidRPr="005E6336">
              <w:rPr>
                <w:rFonts w:ascii="Cambria" w:eastAsia="Times New Roman" w:hAnsi="Cambria" w:cs="Arial"/>
                <w:sz w:val="21"/>
                <w:szCs w:val="21"/>
                <w:lang w:eastAsia="pl-PL"/>
              </w:rPr>
              <w:t xml:space="preserve">    </w:t>
            </w:r>
            <w:r w:rsidRPr="005E6336">
              <w:rPr>
                <w:rFonts w:ascii="Cambria" w:hAnsi="Cambria" w:cs="Times New Roman"/>
                <w:sz w:val="21"/>
                <w:szCs w:val="21"/>
              </w:rPr>
              <w:t>K_K02, K_K03</w:t>
            </w:r>
          </w:p>
        </w:tc>
      </w:tr>
      <w:tr w:rsidR="00B62978" w:rsidRPr="005E6336" w14:paraId="005A1210" w14:textId="77777777" w:rsidTr="00EE6C0F">
        <w:trPr>
          <w:jc w:val="center"/>
        </w:trPr>
        <w:tc>
          <w:tcPr>
            <w:tcW w:w="1526" w:type="dxa"/>
            <w:shd w:val="clear" w:color="auto" w:fill="auto"/>
            <w:vAlign w:val="center"/>
          </w:tcPr>
          <w:p w14:paraId="72946898" w14:textId="77777777" w:rsidR="00B62978" w:rsidRPr="005E6336" w:rsidRDefault="00B62978" w:rsidP="00EE6C0F">
            <w:pPr>
              <w:spacing w:before="60" w:after="60" w:line="240" w:lineRule="auto"/>
              <w:jc w:val="center"/>
              <w:rPr>
                <w:rFonts w:ascii="Cambria" w:hAnsi="Cambria"/>
                <w:sz w:val="21"/>
                <w:szCs w:val="21"/>
              </w:rPr>
            </w:pPr>
            <w:r w:rsidRPr="005E6336">
              <w:rPr>
                <w:rFonts w:ascii="Cambria" w:hAnsi="Cambria"/>
                <w:sz w:val="21"/>
                <w:szCs w:val="21"/>
              </w:rPr>
              <w:t>EPK3</w:t>
            </w:r>
          </w:p>
        </w:tc>
        <w:tc>
          <w:tcPr>
            <w:tcW w:w="6662" w:type="dxa"/>
            <w:shd w:val="clear" w:color="auto" w:fill="auto"/>
          </w:tcPr>
          <w:p w14:paraId="427D8D19" w14:textId="77777777" w:rsidR="00B62978" w:rsidRPr="005E6336" w:rsidRDefault="00B62978" w:rsidP="00EE6C0F">
            <w:pPr>
              <w:spacing w:before="60" w:after="60" w:line="240" w:lineRule="auto"/>
              <w:jc w:val="both"/>
              <w:rPr>
                <w:rFonts w:ascii="Cambria" w:hAnsi="Cambria"/>
                <w:bCs/>
                <w:strike/>
                <w:sz w:val="21"/>
                <w:szCs w:val="21"/>
              </w:rPr>
            </w:pPr>
            <w:r w:rsidRPr="005E6336">
              <w:rPr>
                <w:rFonts w:ascii="Cambria" w:hAnsi="Cambria"/>
                <w:sz w:val="21"/>
                <w:szCs w:val="21"/>
              </w:rPr>
              <w:t xml:space="preserve">Student </w:t>
            </w:r>
            <w:r w:rsidRPr="005E6336">
              <w:rPr>
                <w:rFonts w:ascii="Cambria" w:hAnsi="Cambria"/>
                <w:bCs/>
                <w:sz w:val="21"/>
                <w:szCs w:val="21"/>
              </w:rPr>
              <w:t>współpracuje w grupie w aspekcie rozwoju własnego i innych.</w:t>
            </w:r>
          </w:p>
        </w:tc>
        <w:tc>
          <w:tcPr>
            <w:tcW w:w="1968" w:type="dxa"/>
            <w:shd w:val="clear" w:color="auto" w:fill="auto"/>
            <w:vAlign w:val="center"/>
          </w:tcPr>
          <w:p w14:paraId="659AD7EA" w14:textId="77777777" w:rsidR="00B62978" w:rsidRPr="005E6336" w:rsidRDefault="00B62978" w:rsidP="00EE6C0F">
            <w:pPr>
              <w:spacing w:before="60" w:after="60" w:line="240" w:lineRule="auto"/>
              <w:jc w:val="center"/>
              <w:rPr>
                <w:rFonts w:ascii="Cambria" w:hAnsi="Cambria" w:cs="Times New Roman"/>
                <w:sz w:val="21"/>
                <w:szCs w:val="21"/>
              </w:rPr>
            </w:pPr>
            <w:r w:rsidRPr="005E6336">
              <w:rPr>
                <w:rFonts w:ascii="Cambria" w:hAnsi="Cambria" w:cs="Times New Roman"/>
                <w:sz w:val="21"/>
                <w:szCs w:val="21"/>
              </w:rPr>
              <w:t xml:space="preserve"> K_K02, K_K04, K_U08</w:t>
            </w:r>
          </w:p>
        </w:tc>
      </w:tr>
    </w:tbl>
    <w:p w14:paraId="48C3D7B7" w14:textId="77777777" w:rsidR="00B62978" w:rsidRDefault="00B62978" w:rsidP="00DE2A83">
      <w:pPr>
        <w:spacing w:before="120" w:after="120" w:line="240" w:lineRule="auto"/>
        <w:rPr>
          <w:rFonts w:ascii="Cambria" w:eastAsia="Cambria" w:hAnsi="Cambria" w:cs="Cambria"/>
          <w:b/>
        </w:rPr>
      </w:pPr>
    </w:p>
    <w:p w14:paraId="154C8511" w14:textId="77777777" w:rsidR="00B62978" w:rsidRDefault="00B62978" w:rsidP="00DE2A83">
      <w:pPr>
        <w:spacing w:before="120" w:after="120" w:line="240" w:lineRule="auto"/>
        <w:rPr>
          <w:rFonts w:ascii="Cambria" w:eastAsia="Cambria" w:hAnsi="Cambria" w:cs="Cambria"/>
          <w:b/>
        </w:rPr>
      </w:pPr>
    </w:p>
    <w:p w14:paraId="00279B45" w14:textId="1C376C90"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 xml:space="preserve">6. Treści programowe  oraz liczba godzin na poszczególnych formach zajęć </w:t>
      </w:r>
      <w:r w:rsidRPr="004861A5">
        <w:rPr>
          <w:rFonts w:ascii="Cambria" w:eastAsia="Cambria" w:hAnsi="Cambria" w:cs="Cambria"/>
        </w:rPr>
        <w:t>(zgodnie z programem studiów):</w:t>
      </w:r>
    </w:p>
    <w:tbl>
      <w:tblPr>
        <w:tblW w:w="9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9"/>
        <w:gridCol w:w="6537"/>
        <w:gridCol w:w="1256"/>
        <w:gridCol w:w="1488"/>
      </w:tblGrid>
      <w:tr w:rsidR="00DE2A83" w:rsidRPr="004861A5" w14:paraId="5CDF94B3" w14:textId="77777777" w:rsidTr="00106563">
        <w:trPr>
          <w:trHeight w:val="340"/>
          <w:jc w:val="center"/>
        </w:trPr>
        <w:tc>
          <w:tcPr>
            <w:tcW w:w="659" w:type="dxa"/>
            <w:vMerge w:val="restart"/>
            <w:vAlign w:val="center"/>
          </w:tcPr>
          <w:p w14:paraId="0A7C4A1C" w14:textId="77777777" w:rsidR="00DE2A83" w:rsidRPr="004861A5" w:rsidRDefault="00DE2A83" w:rsidP="00106563">
            <w:pPr>
              <w:spacing w:before="20" w:after="20"/>
              <w:rPr>
                <w:rFonts w:ascii="Cambria" w:eastAsia="Cambria" w:hAnsi="Cambria" w:cs="Cambria"/>
                <w:b/>
              </w:rPr>
            </w:pPr>
            <w:r w:rsidRPr="004861A5">
              <w:rPr>
                <w:rFonts w:ascii="Cambria" w:eastAsia="Cambria" w:hAnsi="Cambria" w:cs="Cambria"/>
                <w:b/>
              </w:rPr>
              <w:t>Lp.</w:t>
            </w:r>
          </w:p>
        </w:tc>
        <w:tc>
          <w:tcPr>
            <w:tcW w:w="6537" w:type="dxa"/>
            <w:vMerge w:val="restart"/>
            <w:vAlign w:val="center"/>
          </w:tcPr>
          <w:p w14:paraId="5D33D5CF" w14:textId="77777777" w:rsidR="00DE2A83" w:rsidRPr="004861A5" w:rsidRDefault="00DE2A83" w:rsidP="00106563">
            <w:pPr>
              <w:spacing w:before="20" w:after="20"/>
              <w:rPr>
                <w:rFonts w:ascii="Cambria" w:eastAsia="Cambria" w:hAnsi="Cambria" w:cs="Cambria"/>
                <w:b/>
              </w:rPr>
            </w:pPr>
            <w:r w:rsidRPr="004861A5">
              <w:rPr>
                <w:rFonts w:ascii="Cambria" w:eastAsia="Cambria" w:hAnsi="Cambria" w:cs="Cambria"/>
                <w:b/>
              </w:rPr>
              <w:t xml:space="preserve">Treści wykładów </w:t>
            </w:r>
          </w:p>
        </w:tc>
        <w:tc>
          <w:tcPr>
            <w:tcW w:w="2744" w:type="dxa"/>
            <w:gridSpan w:val="2"/>
            <w:vAlign w:val="center"/>
          </w:tcPr>
          <w:p w14:paraId="289E52EA" w14:textId="77777777" w:rsidR="00DE2A83" w:rsidRPr="004861A5" w:rsidRDefault="00DE2A83"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Liczba godzin na studiach</w:t>
            </w:r>
          </w:p>
        </w:tc>
      </w:tr>
      <w:tr w:rsidR="00DE2A83" w:rsidRPr="004861A5" w14:paraId="52659F09" w14:textId="77777777" w:rsidTr="00106563">
        <w:trPr>
          <w:trHeight w:val="196"/>
          <w:jc w:val="center"/>
        </w:trPr>
        <w:tc>
          <w:tcPr>
            <w:tcW w:w="659" w:type="dxa"/>
            <w:vMerge/>
            <w:vAlign w:val="center"/>
          </w:tcPr>
          <w:p w14:paraId="085891FD"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b/>
                <w:sz w:val="16"/>
                <w:szCs w:val="16"/>
              </w:rPr>
            </w:pPr>
          </w:p>
        </w:tc>
        <w:tc>
          <w:tcPr>
            <w:tcW w:w="6537" w:type="dxa"/>
            <w:vMerge/>
            <w:vAlign w:val="center"/>
          </w:tcPr>
          <w:p w14:paraId="48E54D28"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b/>
                <w:sz w:val="16"/>
                <w:szCs w:val="16"/>
              </w:rPr>
            </w:pPr>
          </w:p>
        </w:tc>
        <w:tc>
          <w:tcPr>
            <w:tcW w:w="1256" w:type="dxa"/>
          </w:tcPr>
          <w:p w14:paraId="1FCDE4DB" w14:textId="77777777" w:rsidR="00DE2A83" w:rsidRPr="004861A5" w:rsidRDefault="00DE2A83"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stacjonarnych</w:t>
            </w:r>
          </w:p>
        </w:tc>
        <w:tc>
          <w:tcPr>
            <w:tcW w:w="1488" w:type="dxa"/>
          </w:tcPr>
          <w:p w14:paraId="38D1598F" w14:textId="77777777" w:rsidR="00DE2A83" w:rsidRPr="004861A5" w:rsidRDefault="00DE2A83"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niestacjonarnych</w:t>
            </w:r>
          </w:p>
        </w:tc>
      </w:tr>
      <w:tr w:rsidR="00DE2A83" w:rsidRPr="004861A5" w14:paraId="40C3C993" w14:textId="77777777" w:rsidTr="00106563">
        <w:trPr>
          <w:trHeight w:val="225"/>
          <w:jc w:val="center"/>
        </w:trPr>
        <w:tc>
          <w:tcPr>
            <w:tcW w:w="659" w:type="dxa"/>
          </w:tcPr>
          <w:p w14:paraId="1F92FF2D" w14:textId="77777777" w:rsidR="00DE2A83" w:rsidRPr="004861A5" w:rsidRDefault="00DE2A83" w:rsidP="00106563">
            <w:pPr>
              <w:spacing w:before="20" w:after="20"/>
              <w:rPr>
                <w:rFonts w:ascii="Cambria" w:eastAsia="Cambria" w:hAnsi="Cambria" w:cs="Cambria"/>
                <w:sz w:val="20"/>
                <w:szCs w:val="20"/>
              </w:rPr>
            </w:pPr>
            <w:r w:rsidRPr="004861A5">
              <w:rPr>
                <w:rFonts w:ascii="Cambria" w:eastAsia="Cambria" w:hAnsi="Cambria" w:cs="Cambria"/>
                <w:sz w:val="20"/>
                <w:szCs w:val="20"/>
              </w:rPr>
              <w:t>W1</w:t>
            </w:r>
          </w:p>
        </w:tc>
        <w:tc>
          <w:tcPr>
            <w:tcW w:w="6537" w:type="dxa"/>
          </w:tcPr>
          <w:p w14:paraId="65543231"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b/>
                <w:sz w:val="20"/>
                <w:szCs w:val="20"/>
              </w:rPr>
              <w:t>Wychowanie a rozwój.</w:t>
            </w:r>
            <w:r w:rsidRPr="004861A5">
              <w:rPr>
                <w:rFonts w:ascii="Cambria" w:hAnsi="Cambria"/>
                <w:sz w:val="20"/>
                <w:szCs w:val="20"/>
              </w:rPr>
              <w:t xml:space="preserve"> Pojęcie i funkcje wychowania. Proces wychowania, jego struktura i dynamika. Przymus i swoboda w wychowaniu. Wychowanie jako wspomaganie rozwoju i urabianie. Wychowanie adaptacyjne i emancypacyjne. Podmiotowość w wychowaniu. Podstawowe środowiska wychowawcze.</w:t>
            </w:r>
          </w:p>
        </w:tc>
        <w:tc>
          <w:tcPr>
            <w:tcW w:w="1256" w:type="dxa"/>
          </w:tcPr>
          <w:p w14:paraId="6A1681A0" w14:textId="77777777" w:rsidR="00DE2A83" w:rsidRPr="004861A5" w:rsidRDefault="00DE2A83" w:rsidP="00106563">
            <w:pPr>
              <w:spacing w:before="20" w:after="20"/>
              <w:jc w:val="center"/>
              <w:rPr>
                <w:rFonts w:ascii="Cambria" w:eastAsia="Cambria" w:hAnsi="Cambria" w:cs="Cambria"/>
                <w:sz w:val="20"/>
                <w:szCs w:val="20"/>
              </w:rPr>
            </w:pPr>
          </w:p>
          <w:p w14:paraId="7C77D2AE" w14:textId="77777777" w:rsidR="00DE2A83" w:rsidRPr="004861A5" w:rsidRDefault="00DE2A83" w:rsidP="00106563">
            <w:pPr>
              <w:jc w:val="center"/>
              <w:rPr>
                <w:rFonts w:ascii="Cambria" w:eastAsia="Cambria" w:hAnsi="Cambria" w:cs="Cambria"/>
                <w:sz w:val="20"/>
                <w:szCs w:val="20"/>
              </w:rPr>
            </w:pPr>
          </w:p>
          <w:p w14:paraId="1BDA4B35" w14:textId="77777777" w:rsidR="00DE2A83" w:rsidRPr="004861A5" w:rsidRDefault="00DE2A83" w:rsidP="00106563">
            <w:pPr>
              <w:jc w:val="center"/>
              <w:rPr>
                <w:rFonts w:ascii="Cambria" w:eastAsia="Cambria" w:hAnsi="Cambria" w:cs="Cambria"/>
                <w:sz w:val="20"/>
                <w:szCs w:val="20"/>
              </w:rPr>
            </w:pPr>
            <w:r w:rsidRPr="004861A5">
              <w:rPr>
                <w:rFonts w:ascii="Cambria" w:eastAsia="Cambria" w:hAnsi="Cambria" w:cs="Cambria"/>
                <w:sz w:val="20"/>
                <w:szCs w:val="20"/>
              </w:rPr>
              <w:t>6</w:t>
            </w:r>
          </w:p>
        </w:tc>
        <w:tc>
          <w:tcPr>
            <w:tcW w:w="1488" w:type="dxa"/>
          </w:tcPr>
          <w:p w14:paraId="2083FC9C" w14:textId="77777777" w:rsidR="00DE2A83" w:rsidRPr="004861A5" w:rsidRDefault="00DE2A83" w:rsidP="00106563">
            <w:pPr>
              <w:spacing w:before="20" w:after="20"/>
              <w:rPr>
                <w:rFonts w:ascii="Cambria" w:eastAsia="Cambria" w:hAnsi="Cambria" w:cs="Cambria"/>
                <w:sz w:val="20"/>
                <w:szCs w:val="20"/>
              </w:rPr>
            </w:pPr>
          </w:p>
          <w:p w14:paraId="027EA3AC" w14:textId="77777777" w:rsidR="00DE2A83" w:rsidRPr="004861A5" w:rsidRDefault="00DE2A83" w:rsidP="00106563">
            <w:pPr>
              <w:rPr>
                <w:rFonts w:ascii="Cambria" w:eastAsia="Cambria" w:hAnsi="Cambria" w:cs="Cambria"/>
                <w:sz w:val="20"/>
                <w:szCs w:val="20"/>
              </w:rPr>
            </w:pPr>
          </w:p>
          <w:p w14:paraId="4F59BD66" w14:textId="77777777" w:rsidR="00DE2A83" w:rsidRPr="004861A5" w:rsidRDefault="00DE2A83" w:rsidP="00106563">
            <w:pPr>
              <w:jc w:val="center"/>
              <w:rPr>
                <w:rFonts w:ascii="Cambria" w:eastAsia="Cambria" w:hAnsi="Cambria" w:cs="Cambria"/>
                <w:sz w:val="20"/>
                <w:szCs w:val="20"/>
              </w:rPr>
            </w:pPr>
            <w:r w:rsidRPr="004861A5">
              <w:rPr>
                <w:rFonts w:ascii="Cambria" w:eastAsia="Cambria" w:hAnsi="Cambria" w:cs="Cambria"/>
                <w:sz w:val="20"/>
                <w:szCs w:val="20"/>
              </w:rPr>
              <w:t>4</w:t>
            </w:r>
          </w:p>
        </w:tc>
      </w:tr>
      <w:tr w:rsidR="00DE2A83" w:rsidRPr="004861A5" w14:paraId="1A29ACB1" w14:textId="77777777" w:rsidTr="00106563">
        <w:trPr>
          <w:trHeight w:val="285"/>
          <w:jc w:val="center"/>
        </w:trPr>
        <w:tc>
          <w:tcPr>
            <w:tcW w:w="659" w:type="dxa"/>
          </w:tcPr>
          <w:p w14:paraId="3218DCE0" w14:textId="77777777" w:rsidR="00DE2A83" w:rsidRPr="004861A5" w:rsidRDefault="00DE2A83" w:rsidP="00106563">
            <w:pPr>
              <w:spacing w:before="20" w:after="20"/>
              <w:rPr>
                <w:rFonts w:ascii="Cambria" w:eastAsia="Cambria" w:hAnsi="Cambria" w:cs="Cambria"/>
                <w:sz w:val="20"/>
                <w:szCs w:val="20"/>
              </w:rPr>
            </w:pPr>
            <w:r w:rsidRPr="004861A5">
              <w:rPr>
                <w:rFonts w:ascii="Cambria" w:eastAsia="Cambria" w:hAnsi="Cambria" w:cs="Cambria"/>
                <w:sz w:val="20"/>
                <w:szCs w:val="20"/>
              </w:rPr>
              <w:t>W2</w:t>
            </w:r>
          </w:p>
        </w:tc>
        <w:tc>
          <w:tcPr>
            <w:tcW w:w="6537" w:type="dxa"/>
          </w:tcPr>
          <w:p w14:paraId="7EDE5A5C"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b/>
                <w:sz w:val="20"/>
                <w:szCs w:val="20"/>
              </w:rPr>
              <w:t>Szkoła jako instytucja wychowawcza</w:t>
            </w:r>
            <w:r w:rsidRPr="004861A5">
              <w:rPr>
                <w:rFonts w:ascii="Cambria" w:hAnsi="Cambria"/>
                <w:sz w:val="20"/>
                <w:szCs w:val="20"/>
              </w:rPr>
              <w:t>. Środowisko społeczne klasy i szkoły. Autokratyzm i demokracja w szkole. Ukryty program szkoły. Postawy nauczycieli i uczniów. Praca z grupą rówieśniczą. Tworzenie klimatu wychowawczego. Plan pracy wychowawczej. Metody wychowawcze. Trudności wychowawcze. Błędy wychowawcze. Współpraca szkoły ze środowiskiem.</w:t>
            </w:r>
          </w:p>
        </w:tc>
        <w:tc>
          <w:tcPr>
            <w:tcW w:w="1256" w:type="dxa"/>
          </w:tcPr>
          <w:p w14:paraId="333D6539" w14:textId="77777777" w:rsidR="00DE2A83" w:rsidRPr="004861A5" w:rsidRDefault="00DE2A83" w:rsidP="00106563">
            <w:pPr>
              <w:spacing w:before="20" w:after="20"/>
              <w:jc w:val="center"/>
              <w:rPr>
                <w:rFonts w:ascii="Cambria" w:eastAsia="Cambria" w:hAnsi="Cambria" w:cs="Cambria"/>
                <w:sz w:val="20"/>
                <w:szCs w:val="20"/>
              </w:rPr>
            </w:pPr>
          </w:p>
          <w:p w14:paraId="55610177" w14:textId="77777777" w:rsidR="00DE2A83" w:rsidRPr="004861A5" w:rsidRDefault="00DE2A83" w:rsidP="00106563">
            <w:pPr>
              <w:jc w:val="center"/>
              <w:rPr>
                <w:rFonts w:ascii="Cambria" w:eastAsia="Cambria" w:hAnsi="Cambria" w:cs="Cambria"/>
                <w:sz w:val="20"/>
                <w:szCs w:val="20"/>
              </w:rPr>
            </w:pPr>
          </w:p>
          <w:p w14:paraId="05821032" w14:textId="77777777" w:rsidR="00DE2A83" w:rsidRPr="004861A5" w:rsidRDefault="00DE2A83" w:rsidP="00106563">
            <w:pPr>
              <w:jc w:val="center"/>
              <w:rPr>
                <w:rFonts w:ascii="Cambria" w:eastAsia="Cambria" w:hAnsi="Cambria" w:cs="Cambria"/>
                <w:sz w:val="20"/>
                <w:szCs w:val="20"/>
              </w:rPr>
            </w:pPr>
            <w:r w:rsidRPr="004861A5">
              <w:rPr>
                <w:rFonts w:ascii="Cambria" w:eastAsia="Cambria" w:hAnsi="Cambria" w:cs="Cambria"/>
                <w:sz w:val="20"/>
                <w:szCs w:val="20"/>
              </w:rPr>
              <w:t>4</w:t>
            </w:r>
          </w:p>
        </w:tc>
        <w:tc>
          <w:tcPr>
            <w:tcW w:w="1488" w:type="dxa"/>
          </w:tcPr>
          <w:p w14:paraId="69B3F919" w14:textId="77777777" w:rsidR="00DE2A83" w:rsidRPr="004861A5" w:rsidRDefault="00DE2A83" w:rsidP="00106563">
            <w:pPr>
              <w:spacing w:before="20" w:after="20"/>
              <w:rPr>
                <w:rFonts w:ascii="Cambria" w:eastAsia="Cambria" w:hAnsi="Cambria" w:cs="Cambria"/>
                <w:sz w:val="20"/>
                <w:szCs w:val="20"/>
              </w:rPr>
            </w:pPr>
          </w:p>
          <w:p w14:paraId="386810FE" w14:textId="77777777" w:rsidR="00DE2A83" w:rsidRPr="004861A5" w:rsidRDefault="00DE2A83" w:rsidP="00106563">
            <w:pPr>
              <w:rPr>
                <w:rFonts w:ascii="Cambria" w:eastAsia="Cambria" w:hAnsi="Cambria" w:cs="Cambria"/>
                <w:sz w:val="20"/>
                <w:szCs w:val="20"/>
              </w:rPr>
            </w:pPr>
          </w:p>
          <w:p w14:paraId="0B60C31B" w14:textId="77777777" w:rsidR="00DE2A83" w:rsidRPr="004861A5" w:rsidRDefault="00DE2A83" w:rsidP="00106563">
            <w:pPr>
              <w:jc w:val="center"/>
              <w:rPr>
                <w:rFonts w:ascii="Cambria" w:eastAsia="Cambria" w:hAnsi="Cambria" w:cs="Cambria"/>
                <w:sz w:val="20"/>
                <w:szCs w:val="20"/>
              </w:rPr>
            </w:pPr>
            <w:r w:rsidRPr="004861A5">
              <w:rPr>
                <w:rFonts w:ascii="Cambria" w:eastAsia="Cambria" w:hAnsi="Cambria" w:cs="Cambria"/>
                <w:sz w:val="20"/>
                <w:szCs w:val="20"/>
              </w:rPr>
              <w:t>2</w:t>
            </w:r>
          </w:p>
        </w:tc>
      </w:tr>
      <w:tr w:rsidR="00DE2A83" w:rsidRPr="004861A5" w14:paraId="471BBA7F" w14:textId="77777777" w:rsidTr="00106563">
        <w:trPr>
          <w:trHeight w:val="345"/>
          <w:jc w:val="center"/>
        </w:trPr>
        <w:tc>
          <w:tcPr>
            <w:tcW w:w="659" w:type="dxa"/>
          </w:tcPr>
          <w:p w14:paraId="4BD2B986" w14:textId="77777777" w:rsidR="00DE2A83" w:rsidRPr="004861A5" w:rsidRDefault="00DE2A83" w:rsidP="00106563">
            <w:pPr>
              <w:spacing w:before="20" w:after="20"/>
              <w:rPr>
                <w:rFonts w:ascii="Cambria" w:eastAsia="Cambria" w:hAnsi="Cambria" w:cs="Cambria"/>
                <w:sz w:val="20"/>
                <w:szCs w:val="20"/>
              </w:rPr>
            </w:pPr>
            <w:r w:rsidRPr="004861A5">
              <w:rPr>
                <w:rFonts w:ascii="Cambria" w:eastAsia="Cambria" w:hAnsi="Cambria" w:cs="Cambria"/>
                <w:sz w:val="20"/>
                <w:szCs w:val="20"/>
              </w:rPr>
              <w:t>W3</w:t>
            </w:r>
          </w:p>
        </w:tc>
        <w:tc>
          <w:tcPr>
            <w:tcW w:w="6537" w:type="dxa"/>
          </w:tcPr>
          <w:p w14:paraId="6E241E7F" w14:textId="77777777" w:rsidR="00DE2A83" w:rsidRPr="004861A5" w:rsidRDefault="00DE2A83" w:rsidP="00106563">
            <w:pPr>
              <w:spacing w:before="20" w:after="20"/>
              <w:rPr>
                <w:rFonts w:ascii="Cambria" w:eastAsia="Cambria" w:hAnsi="Cambria" w:cs="Cambria"/>
                <w:sz w:val="20"/>
                <w:szCs w:val="20"/>
              </w:rPr>
            </w:pPr>
            <w:r w:rsidRPr="004861A5">
              <w:rPr>
                <w:rFonts w:ascii="Cambria" w:eastAsia="Times New Roman" w:hAnsi="Cambria" w:cs="Times New Roman"/>
                <w:b/>
                <w:sz w:val="20"/>
                <w:szCs w:val="20"/>
                <w:lang w:eastAsia="pl-PL"/>
              </w:rPr>
              <w:t xml:space="preserve">Zawód nauczyciela. </w:t>
            </w:r>
            <w:r w:rsidRPr="004861A5">
              <w:rPr>
                <w:rFonts w:ascii="Cambria" w:eastAsia="Times New Roman" w:hAnsi="Cambria" w:cs="Times New Roman"/>
                <w:sz w:val="20"/>
                <w:szCs w:val="20"/>
                <w:lang w:eastAsia="pl-PL"/>
              </w:rPr>
              <w:t xml:space="preserve">Role zawodowe nauczyciela. Wzór osobowy. Wiedza </w:t>
            </w:r>
            <w:r w:rsidRPr="004861A5">
              <w:rPr>
                <w:rFonts w:ascii="Cambria" w:eastAsia="Times New Roman" w:hAnsi="Cambria" w:cs="Times New Roman"/>
                <w:sz w:val="20"/>
                <w:szCs w:val="20"/>
                <w:lang w:eastAsia="pl-PL"/>
              </w:rPr>
              <w:lastRenderedPageBreak/>
              <w:t>potoczna a wiedza naukowa nauczyciela. Dokształcanie i doskonalenie zawodowe. Wypalenie zawodowe nauczycieli – przyczyny i profilaktyka.</w:t>
            </w:r>
          </w:p>
        </w:tc>
        <w:tc>
          <w:tcPr>
            <w:tcW w:w="1256" w:type="dxa"/>
          </w:tcPr>
          <w:p w14:paraId="7AB2DFA6" w14:textId="77777777" w:rsidR="00DE2A83" w:rsidRPr="004861A5" w:rsidRDefault="00DE2A83" w:rsidP="00106563">
            <w:pPr>
              <w:spacing w:before="20" w:after="20"/>
              <w:jc w:val="center"/>
              <w:rPr>
                <w:rFonts w:ascii="Cambria" w:eastAsia="Cambria" w:hAnsi="Cambria" w:cs="Cambria"/>
                <w:sz w:val="20"/>
                <w:szCs w:val="20"/>
              </w:rPr>
            </w:pPr>
          </w:p>
          <w:p w14:paraId="3B3AEAB3" w14:textId="77777777" w:rsidR="00DE2A83" w:rsidRPr="004861A5" w:rsidRDefault="00DE2A83" w:rsidP="00106563">
            <w:pPr>
              <w:jc w:val="center"/>
              <w:rPr>
                <w:rFonts w:ascii="Cambria" w:eastAsia="Cambria" w:hAnsi="Cambria" w:cs="Cambria"/>
                <w:sz w:val="20"/>
                <w:szCs w:val="20"/>
              </w:rPr>
            </w:pPr>
            <w:r w:rsidRPr="004861A5">
              <w:rPr>
                <w:rFonts w:ascii="Cambria" w:eastAsia="Cambria" w:hAnsi="Cambria" w:cs="Cambria"/>
                <w:sz w:val="20"/>
                <w:szCs w:val="20"/>
              </w:rPr>
              <w:lastRenderedPageBreak/>
              <w:t>4</w:t>
            </w:r>
          </w:p>
        </w:tc>
        <w:tc>
          <w:tcPr>
            <w:tcW w:w="1488" w:type="dxa"/>
          </w:tcPr>
          <w:p w14:paraId="5E4AB78E" w14:textId="77777777" w:rsidR="00DE2A83" w:rsidRPr="004861A5" w:rsidRDefault="00DE2A83" w:rsidP="00106563">
            <w:pPr>
              <w:spacing w:before="20" w:after="20"/>
              <w:rPr>
                <w:rFonts w:ascii="Cambria" w:eastAsia="Cambria" w:hAnsi="Cambria" w:cs="Cambria"/>
                <w:sz w:val="20"/>
                <w:szCs w:val="20"/>
              </w:rPr>
            </w:pPr>
          </w:p>
          <w:p w14:paraId="7370BD51" w14:textId="77777777" w:rsidR="00DE2A83" w:rsidRPr="004861A5" w:rsidRDefault="00DE2A83" w:rsidP="00106563">
            <w:pPr>
              <w:jc w:val="center"/>
              <w:rPr>
                <w:rFonts w:ascii="Cambria" w:eastAsia="Cambria" w:hAnsi="Cambria" w:cs="Cambria"/>
                <w:sz w:val="20"/>
                <w:szCs w:val="20"/>
              </w:rPr>
            </w:pPr>
            <w:r w:rsidRPr="004861A5">
              <w:rPr>
                <w:rFonts w:ascii="Cambria" w:eastAsia="Cambria" w:hAnsi="Cambria" w:cs="Cambria"/>
                <w:sz w:val="20"/>
                <w:szCs w:val="20"/>
              </w:rPr>
              <w:lastRenderedPageBreak/>
              <w:t>3</w:t>
            </w:r>
          </w:p>
        </w:tc>
      </w:tr>
      <w:tr w:rsidR="00DE2A83" w:rsidRPr="004861A5" w14:paraId="3FADC228" w14:textId="77777777" w:rsidTr="00106563">
        <w:trPr>
          <w:trHeight w:val="345"/>
          <w:jc w:val="center"/>
        </w:trPr>
        <w:tc>
          <w:tcPr>
            <w:tcW w:w="659" w:type="dxa"/>
          </w:tcPr>
          <w:p w14:paraId="0DCE6D89" w14:textId="77777777" w:rsidR="00DE2A83" w:rsidRPr="004861A5" w:rsidRDefault="00DE2A83" w:rsidP="00106563">
            <w:pPr>
              <w:spacing w:before="20" w:after="20"/>
              <w:rPr>
                <w:rFonts w:ascii="Cambria" w:eastAsia="Cambria" w:hAnsi="Cambria" w:cs="Cambria"/>
                <w:sz w:val="20"/>
                <w:szCs w:val="20"/>
              </w:rPr>
            </w:pPr>
            <w:r w:rsidRPr="004861A5">
              <w:rPr>
                <w:rFonts w:ascii="Cambria" w:eastAsia="Cambria" w:hAnsi="Cambria" w:cs="Cambria"/>
                <w:sz w:val="20"/>
                <w:szCs w:val="20"/>
              </w:rPr>
              <w:lastRenderedPageBreak/>
              <w:t>W4</w:t>
            </w:r>
          </w:p>
        </w:tc>
        <w:tc>
          <w:tcPr>
            <w:tcW w:w="6537" w:type="dxa"/>
          </w:tcPr>
          <w:p w14:paraId="434CDA9D" w14:textId="77777777" w:rsidR="00DE2A83" w:rsidRPr="004861A5" w:rsidRDefault="00DE2A83" w:rsidP="00106563">
            <w:pPr>
              <w:spacing w:before="20" w:after="20"/>
              <w:rPr>
                <w:rFonts w:ascii="Cambria" w:eastAsia="Times New Roman" w:hAnsi="Cambria" w:cs="Times New Roman"/>
                <w:b/>
                <w:sz w:val="20"/>
                <w:szCs w:val="20"/>
                <w:lang w:eastAsia="pl-PL"/>
              </w:rPr>
            </w:pPr>
            <w:r w:rsidRPr="004861A5">
              <w:rPr>
                <w:rFonts w:ascii="Cambria" w:eastAsia="Times New Roman" w:hAnsi="Cambria" w:cs="Times New Roman"/>
                <w:b/>
                <w:sz w:val="20"/>
                <w:szCs w:val="20"/>
                <w:lang w:eastAsia="pl-PL"/>
              </w:rPr>
              <w:t>Komunikacja i kultura języka.</w:t>
            </w:r>
            <w:r w:rsidRPr="004861A5">
              <w:rPr>
                <w:rFonts w:ascii="Cambria" w:eastAsia="Times New Roman" w:hAnsi="Cambria" w:cs="Times New Roman"/>
                <w:sz w:val="20"/>
                <w:szCs w:val="20"/>
                <w:lang w:eastAsia="pl-PL"/>
              </w:rPr>
              <w:t xml:space="preserve"> Procesy i bariery komunikacji. Media i ich wpływ wychowawczy. Porozumiewanie się emocjonalne w klasie. Style komunikowania się. </w:t>
            </w:r>
          </w:p>
        </w:tc>
        <w:tc>
          <w:tcPr>
            <w:tcW w:w="1256" w:type="dxa"/>
          </w:tcPr>
          <w:p w14:paraId="766B9B90" w14:textId="77777777" w:rsidR="00DE2A83" w:rsidRPr="004861A5" w:rsidRDefault="00DE2A83" w:rsidP="00106563">
            <w:pPr>
              <w:spacing w:before="20" w:after="20"/>
              <w:jc w:val="center"/>
              <w:rPr>
                <w:rFonts w:ascii="Cambria" w:eastAsia="Cambria" w:hAnsi="Cambria" w:cs="Cambria"/>
                <w:sz w:val="20"/>
                <w:szCs w:val="20"/>
              </w:rPr>
            </w:pPr>
          </w:p>
          <w:p w14:paraId="193BDE0C" w14:textId="77777777" w:rsidR="00DE2A83" w:rsidRPr="004861A5" w:rsidRDefault="00DE2A83" w:rsidP="00106563">
            <w:pPr>
              <w:jc w:val="center"/>
              <w:rPr>
                <w:rFonts w:ascii="Cambria" w:eastAsia="Cambria" w:hAnsi="Cambria" w:cs="Cambria"/>
                <w:sz w:val="20"/>
                <w:szCs w:val="20"/>
              </w:rPr>
            </w:pPr>
            <w:r w:rsidRPr="004861A5">
              <w:rPr>
                <w:rFonts w:ascii="Cambria" w:eastAsia="Cambria" w:hAnsi="Cambria" w:cs="Cambria"/>
                <w:sz w:val="20"/>
                <w:szCs w:val="20"/>
              </w:rPr>
              <w:t>4</w:t>
            </w:r>
          </w:p>
        </w:tc>
        <w:tc>
          <w:tcPr>
            <w:tcW w:w="1488" w:type="dxa"/>
          </w:tcPr>
          <w:p w14:paraId="28C23A38" w14:textId="77777777" w:rsidR="00DE2A83" w:rsidRPr="004861A5" w:rsidRDefault="00DE2A83" w:rsidP="00106563">
            <w:pPr>
              <w:spacing w:before="20" w:after="20"/>
              <w:jc w:val="center"/>
              <w:rPr>
                <w:rFonts w:ascii="Cambria" w:eastAsia="Cambria" w:hAnsi="Cambria" w:cs="Cambria"/>
                <w:sz w:val="20"/>
                <w:szCs w:val="20"/>
              </w:rPr>
            </w:pPr>
          </w:p>
          <w:p w14:paraId="3E40313D"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r>
      <w:tr w:rsidR="00DE2A83" w:rsidRPr="004861A5" w14:paraId="1B9D1F7B" w14:textId="77777777" w:rsidTr="00106563">
        <w:trPr>
          <w:trHeight w:val="345"/>
          <w:jc w:val="center"/>
        </w:trPr>
        <w:tc>
          <w:tcPr>
            <w:tcW w:w="659" w:type="dxa"/>
          </w:tcPr>
          <w:p w14:paraId="07FE5FF0" w14:textId="77777777" w:rsidR="00DE2A83" w:rsidRPr="004861A5" w:rsidRDefault="00DE2A83" w:rsidP="00106563">
            <w:pPr>
              <w:spacing w:before="20" w:after="20"/>
              <w:rPr>
                <w:rFonts w:ascii="Cambria" w:eastAsia="Cambria" w:hAnsi="Cambria" w:cs="Cambria"/>
                <w:sz w:val="20"/>
                <w:szCs w:val="20"/>
              </w:rPr>
            </w:pPr>
            <w:r w:rsidRPr="004861A5">
              <w:rPr>
                <w:rFonts w:ascii="Cambria" w:eastAsia="Cambria" w:hAnsi="Cambria" w:cs="Cambria"/>
                <w:sz w:val="20"/>
                <w:szCs w:val="20"/>
              </w:rPr>
              <w:t>W5</w:t>
            </w:r>
          </w:p>
        </w:tc>
        <w:tc>
          <w:tcPr>
            <w:tcW w:w="6537" w:type="dxa"/>
          </w:tcPr>
          <w:p w14:paraId="44B320C7" w14:textId="77777777" w:rsidR="00DE2A83" w:rsidRPr="004861A5" w:rsidRDefault="00DE2A83" w:rsidP="00106563">
            <w:pPr>
              <w:spacing w:before="20" w:after="20"/>
              <w:rPr>
                <w:rFonts w:ascii="Cambria" w:eastAsia="Times New Roman" w:hAnsi="Cambria" w:cs="Times New Roman"/>
                <w:b/>
                <w:sz w:val="20"/>
                <w:szCs w:val="20"/>
                <w:lang w:eastAsia="pl-PL"/>
              </w:rPr>
            </w:pPr>
            <w:r w:rsidRPr="004861A5">
              <w:rPr>
                <w:rFonts w:ascii="Cambria" w:hAnsi="Cambria"/>
                <w:b/>
                <w:sz w:val="20"/>
                <w:szCs w:val="20"/>
              </w:rPr>
              <w:t xml:space="preserve">Poznawanie uczniów. </w:t>
            </w:r>
            <w:r w:rsidRPr="004861A5">
              <w:rPr>
                <w:rFonts w:ascii="Cambria" w:hAnsi="Cambria"/>
                <w:sz w:val="20"/>
                <w:szCs w:val="20"/>
              </w:rPr>
              <w:t>Sposoby funkcjonowania uczniów w klasie. Pozycja społeczna ucznia w klasie. Uczeń ze specjalnymi potrzebami edukacyjnymi. Trudności i niepowodzenia szkolne. Regulacje prawne dotyczące osób z niepełnosprawnością.</w:t>
            </w:r>
          </w:p>
        </w:tc>
        <w:tc>
          <w:tcPr>
            <w:tcW w:w="1256" w:type="dxa"/>
          </w:tcPr>
          <w:p w14:paraId="26FD3AAD" w14:textId="77777777" w:rsidR="00DE2A83" w:rsidRPr="004861A5" w:rsidRDefault="00DE2A83" w:rsidP="00106563">
            <w:pPr>
              <w:spacing w:before="20" w:after="20"/>
              <w:jc w:val="center"/>
              <w:rPr>
                <w:rFonts w:ascii="Cambria" w:eastAsia="Cambria" w:hAnsi="Cambria" w:cs="Cambria"/>
                <w:sz w:val="20"/>
                <w:szCs w:val="20"/>
              </w:rPr>
            </w:pPr>
          </w:p>
          <w:p w14:paraId="5BC0C428" w14:textId="77777777" w:rsidR="00DE2A83" w:rsidRPr="004861A5" w:rsidRDefault="00DE2A83" w:rsidP="00106563">
            <w:pPr>
              <w:jc w:val="center"/>
              <w:rPr>
                <w:rFonts w:ascii="Cambria" w:eastAsia="Cambria" w:hAnsi="Cambria" w:cs="Cambria"/>
                <w:sz w:val="20"/>
                <w:szCs w:val="20"/>
              </w:rPr>
            </w:pPr>
            <w:r w:rsidRPr="004861A5">
              <w:rPr>
                <w:rFonts w:ascii="Cambria" w:eastAsia="Cambria" w:hAnsi="Cambria" w:cs="Cambria"/>
                <w:sz w:val="20"/>
                <w:szCs w:val="20"/>
              </w:rPr>
              <w:t>4</w:t>
            </w:r>
          </w:p>
        </w:tc>
        <w:tc>
          <w:tcPr>
            <w:tcW w:w="1488" w:type="dxa"/>
          </w:tcPr>
          <w:p w14:paraId="0D320D0C" w14:textId="77777777" w:rsidR="00DE2A83" w:rsidRPr="004861A5" w:rsidRDefault="00DE2A83" w:rsidP="00106563">
            <w:pPr>
              <w:spacing w:before="20" w:after="20"/>
              <w:jc w:val="center"/>
              <w:rPr>
                <w:rFonts w:ascii="Cambria" w:eastAsia="Cambria" w:hAnsi="Cambria" w:cs="Cambria"/>
                <w:sz w:val="20"/>
                <w:szCs w:val="20"/>
              </w:rPr>
            </w:pPr>
          </w:p>
          <w:p w14:paraId="542B4905" w14:textId="77777777" w:rsidR="00DE2A83" w:rsidRPr="004861A5" w:rsidRDefault="00DE2A83" w:rsidP="00106563">
            <w:pPr>
              <w:jc w:val="center"/>
              <w:rPr>
                <w:rFonts w:ascii="Cambria" w:eastAsia="Cambria" w:hAnsi="Cambria" w:cs="Cambria"/>
                <w:sz w:val="20"/>
                <w:szCs w:val="20"/>
              </w:rPr>
            </w:pPr>
            <w:r w:rsidRPr="004861A5">
              <w:rPr>
                <w:rFonts w:ascii="Cambria" w:eastAsia="Cambria" w:hAnsi="Cambria" w:cs="Cambria"/>
                <w:sz w:val="20"/>
                <w:szCs w:val="20"/>
              </w:rPr>
              <w:t>2</w:t>
            </w:r>
          </w:p>
        </w:tc>
      </w:tr>
      <w:tr w:rsidR="00DE2A83" w:rsidRPr="004861A5" w14:paraId="0FF5F758" w14:textId="77777777" w:rsidTr="00106563">
        <w:trPr>
          <w:trHeight w:val="345"/>
          <w:jc w:val="center"/>
        </w:trPr>
        <w:tc>
          <w:tcPr>
            <w:tcW w:w="659" w:type="dxa"/>
          </w:tcPr>
          <w:p w14:paraId="75CD8347" w14:textId="77777777" w:rsidR="00DE2A83" w:rsidRPr="004861A5" w:rsidRDefault="00DE2A83" w:rsidP="00106563">
            <w:pPr>
              <w:spacing w:before="20" w:after="20"/>
              <w:rPr>
                <w:rFonts w:ascii="Cambria" w:eastAsia="Cambria" w:hAnsi="Cambria" w:cs="Cambria"/>
                <w:sz w:val="20"/>
                <w:szCs w:val="20"/>
              </w:rPr>
            </w:pPr>
            <w:r w:rsidRPr="004861A5">
              <w:rPr>
                <w:rFonts w:ascii="Cambria" w:eastAsia="Cambria" w:hAnsi="Cambria" w:cs="Cambria"/>
                <w:sz w:val="20"/>
                <w:szCs w:val="20"/>
              </w:rPr>
              <w:t>W6</w:t>
            </w:r>
          </w:p>
        </w:tc>
        <w:tc>
          <w:tcPr>
            <w:tcW w:w="6537" w:type="dxa"/>
          </w:tcPr>
          <w:p w14:paraId="68323393" w14:textId="77777777" w:rsidR="00DE2A83" w:rsidRPr="004861A5" w:rsidRDefault="00DE2A83" w:rsidP="00106563">
            <w:pPr>
              <w:spacing w:before="20" w:after="20"/>
              <w:rPr>
                <w:rFonts w:ascii="Cambria" w:eastAsia="Times New Roman" w:hAnsi="Cambria" w:cs="Times New Roman"/>
                <w:b/>
                <w:sz w:val="20"/>
                <w:szCs w:val="20"/>
                <w:lang w:eastAsia="pl-PL"/>
              </w:rPr>
            </w:pPr>
            <w:r w:rsidRPr="004861A5">
              <w:rPr>
                <w:rFonts w:ascii="Cambria" w:hAnsi="Cambria"/>
                <w:b/>
                <w:sz w:val="20"/>
                <w:szCs w:val="20"/>
              </w:rPr>
              <w:t xml:space="preserve">Pojęcie normy i patologii. </w:t>
            </w:r>
            <w:r w:rsidRPr="004861A5">
              <w:rPr>
                <w:rFonts w:ascii="Cambria" w:hAnsi="Cambria"/>
                <w:sz w:val="20"/>
                <w:szCs w:val="20"/>
              </w:rPr>
              <w:t>Zaburzenia zachowania. Zaburzenia emocjonalne. Agresja i przemoc. Uzależnienia od komputera. Problemy zdrowotne ucznia. Niepełnosprawność fizyczna i intelektualna. Zaburzenia w rozwoju językowym.</w:t>
            </w:r>
          </w:p>
        </w:tc>
        <w:tc>
          <w:tcPr>
            <w:tcW w:w="1256" w:type="dxa"/>
          </w:tcPr>
          <w:p w14:paraId="68F1871C" w14:textId="77777777" w:rsidR="00DE2A83" w:rsidRPr="004861A5" w:rsidRDefault="00DE2A83" w:rsidP="00106563">
            <w:pPr>
              <w:spacing w:before="20" w:after="20"/>
              <w:jc w:val="center"/>
              <w:rPr>
                <w:rFonts w:ascii="Cambria" w:eastAsia="Cambria" w:hAnsi="Cambria" w:cs="Cambria"/>
                <w:sz w:val="20"/>
                <w:szCs w:val="20"/>
              </w:rPr>
            </w:pPr>
          </w:p>
          <w:p w14:paraId="14D92EEA" w14:textId="77777777" w:rsidR="00DE2A83" w:rsidRPr="004861A5" w:rsidRDefault="00DE2A83" w:rsidP="00106563">
            <w:pPr>
              <w:jc w:val="center"/>
              <w:rPr>
                <w:rFonts w:ascii="Cambria" w:eastAsia="Cambria" w:hAnsi="Cambria" w:cs="Cambria"/>
                <w:sz w:val="20"/>
                <w:szCs w:val="20"/>
              </w:rPr>
            </w:pPr>
            <w:r w:rsidRPr="004861A5">
              <w:rPr>
                <w:rFonts w:ascii="Cambria" w:eastAsia="Cambria" w:hAnsi="Cambria" w:cs="Cambria"/>
                <w:sz w:val="20"/>
                <w:szCs w:val="20"/>
              </w:rPr>
              <w:t>4</w:t>
            </w:r>
          </w:p>
        </w:tc>
        <w:tc>
          <w:tcPr>
            <w:tcW w:w="1488" w:type="dxa"/>
          </w:tcPr>
          <w:p w14:paraId="6AE99681" w14:textId="77777777" w:rsidR="00DE2A83" w:rsidRPr="004861A5" w:rsidRDefault="00DE2A83" w:rsidP="00106563">
            <w:pPr>
              <w:spacing w:before="20" w:after="20"/>
              <w:jc w:val="center"/>
              <w:rPr>
                <w:rFonts w:ascii="Cambria" w:eastAsia="Cambria" w:hAnsi="Cambria" w:cs="Cambria"/>
                <w:sz w:val="20"/>
                <w:szCs w:val="20"/>
              </w:rPr>
            </w:pPr>
          </w:p>
          <w:p w14:paraId="1E3FC85A" w14:textId="77777777" w:rsidR="00DE2A83" w:rsidRPr="004861A5" w:rsidRDefault="00DE2A83" w:rsidP="00106563">
            <w:pPr>
              <w:jc w:val="center"/>
              <w:rPr>
                <w:rFonts w:ascii="Cambria" w:eastAsia="Cambria" w:hAnsi="Cambria" w:cs="Cambria"/>
                <w:sz w:val="20"/>
                <w:szCs w:val="20"/>
              </w:rPr>
            </w:pPr>
            <w:r w:rsidRPr="004861A5">
              <w:rPr>
                <w:rFonts w:ascii="Cambria" w:eastAsia="Cambria" w:hAnsi="Cambria" w:cs="Cambria"/>
                <w:sz w:val="20"/>
                <w:szCs w:val="20"/>
              </w:rPr>
              <w:t>2</w:t>
            </w:r>
          </w:p>
        </w:tc>
      </w:tr>
      <w:tr w:rsidR="00DE2A83" w:rsidRPr="004861A5" w14:paraId="22497D1A" w14:textId="77777777" w:rsidTr="00106563">
        <w:trPr>
          <w:trHeight w:val="345"/>
          <w:jc w:val="center"/>
        </w:trPr>
        <w:tc>
          <w:tcPr>
            <w:tcW w:w="659" w:type="dxa"/>
          </w:tcPr>
          <w:p w14:paraId="6A1EABDB" w14:textId="77777777" w:rsidR="00DE2A83" w:rsidRPr="004861A5" w:rsidRDefault="00DE2A83" w:rsidP="00106563">
            <w:pPr>
              <w:spacing w:before="20" w:after="20"/>
              <w:rPr>
                <w:rFonts w:ascii="Cambria" w:eastAsia="Cambria" w:hAnsi="Cambria" w:cs="Cambria"/>
                <w:sz w:val="20"/>
                <w:szCs w:val="20"/>
              </w:rPr>
            </w:pPr>
            <w:r w:rsidRPr="004861A5">
              <w:rPr>
                <w:rFonts w:ascii="Cambria" w:eastAsia="Cambria" w:hAnsi="Cambria" w:cs="Cambria"/>
                <w:sz w:val="20"/>
                <w:szCs w:val="20"/>
              </w:rPr>
              <w:t>W7</w:t>
            </w:r>
          </w:p>
        </w:tc>
        <w:tc>
          <w:tcPr>
            <w:tcW w:w="6537" w:type="dxa"/>
          </w:tcPr>
          <w:p w14:paraId="35B3D5F0" w14:textId="77777777" w:rsidR="00DE2A83" w:rsidRPr="004861A5" w:rsidRDefault="00DE2A83" w:rsidP="00106563">
            <w:pPr>
              <w:spacing w:before="20" w:after="20"/>
              <w:rPr>
                <w:rFonts w:ascii="Cambria" w:eastAsia="Times New Roman" w:hAnsi="Cambria" w:cs="Times New Roman"/>
                <w:b/>
                <w:sz w:val="20"/>
                <w:szCs w:val="20"/>
                <w:lang w:eastAsia="pl-PL"/>
              </w:rPr>
            </w:pPr>
            <w:r w:rsidRPr="004861A5">
              <w:rPr>
                <w:rFonts w:ascii="Cambria" w:hAnsi="Cambria"/>
                <w:b/>
                <w:sz w:val="20"/>
                <w:szCs w:val="20"/>
              </w:rPr>
              <w:t>Profilaktyka w szkole</w:t>
            </w:r>
            <w:r w:rsidRPr="004861A5">
              <w:rPr>
                <w:rFonts w:ascii="Cambria" w:hAnsi="Cambria"/>
                <w:sz w:val="20"/>
                <w:szCs w:val="20"/>
              </w:rPr>
              <w:t>. Konstruowanie programów profilaktycznych. Diagnoza i techniki diagnostyczne w pedagogice. Pomoc psychologiczno-pedagogiczna. Rola oceny szkolnej – kryteria oceniania, narzędzia, trudności. Pomoc ze strony specjalistycznych instytucji.</w:t>
            </w:r>
          </w:p>
        </w:tc>
        <w:tc>
          <w:tcPr>
            <w:tcW w:w="1256" w:type="dxa"/>
          </w:tcPr>
          <w:p w14:paraId="4F2328CF" w14:textId="77777777" w:rsidR="00DE2A83" w:rsidRPr="004861A5" w:rsidRDefault="00DE2A83" w:rsidP="00106563">
            <w:pPr>
              <w:spacing w:before="20" w:after="20"/>
              <w:jc w:val="center"/>
              <w:rPr>
                <w:rFonts w:ascii="Cambria" w:eastAsia="Cambria" w:hAnsi="Cambria" w:cs="Cambria"/>
                <w:sz w:val="20"/>
                <w:szCs w:val="20"/>
              </w:rPr>
            </w:pPr>
          </w:p>
          <w:p w14:paraId="12E17820" w14:textId="77777777" w:rsidR="00DE2A83" w:rsidRPr="004861A5" w:rsidRDefault="00DE2A83" w:rsidP="00106563">
            <w:pPr>
              <w:jc w:val="center"/>
              <w:rPr>
                <w:rFonts w:ascii="Cambria" w:eastAsia="Cambria" w:hAnsi="Cambria" w:cs="Cambria"/>
                <w:sz w:val="20"/>
                <w:szCs w:val="20"/>
              </w:rPr>
            </w:pPr>
            <w:r w:rsidRPr="004861A5">
              <w:rPr>
                <w:rFonts w:ascii="Cambria" w:eastAsia="Cambria" w:hAnsi="Cambria" w:cs="Cambria"/>
                <w:sz w:val="20"/>
                <w:szCs w:val="20"/>
              </w:rPr>
              <w:t>4</w:t>
            </w:r>
          </w:p>
        </w:tc>
        <w:tc>
          <w:tcPr>
            <w:tcW w:w="1488" w:type="dxa"/>
          </w:tcPr>
          <w:p w14:paraId="6ECA1ED1" w14:textId="77777777" w:rsidR="00DE2A83" w:rsidRPr="004861A5" w:rsidRDefault="00DE2A83" w:rsidP="00106563">
            <w:pPr>
              <w:spacing w:before="20" w:after="20"/>
              <w:jc w:val="center"/>
              <w:rPr>
                <w:rFonts w:ascii="Cambria" w:eastAsia="Cambria" w:hAnsi="Cambria" w:cs="Cambria"/>
                <w:sz w:val="20"/>
                <w:szCs w:val="20"/>
              </w:rPr>
            </w:pPr>
          </w:p>
          <w:p w14:paraId="5B0D24CC" w14:textId="77777777" w:rsidR="00DE2A83" w:rsidRPr="004861A5" w:rsidRDefault="00DE2A83" w:rsidP="00106563">
            <w:pPr>
              <w:jc w:val="center"/>
              <w:rPr>
                <w:rFonts w:ascii="Cambria" w:eastAsia="Cambria" w:hAnsi="Cambria" w:cs="Cambria"/>
                <w:sz w:val="20"/>
                <w:szCs w:val="20"/>
              </w:rPr>
            </w:pPr>
            <w:r w:rsidRPr="004861A5">
              <w:rPr>
                <w:rFonts w:ascii="Cambria" w:eastAsia="Cambria" w:hAnsi="Cambria" w:cs="Cambria"/>
                <w:sz w:val="20"/>
                <w:szCs w:val="20"/>
              </w:rPr>
              <w:t>3</w:t>
            </w:r>
          </w:p>
        </w:tc>
      </w:tr>
      <w:tr w:rsidR="00DE2A83" w:rsidRPr="004861A5" w14:paraId="6EA0586A" w14:textId="77777777" w:rsidTr="00106563">
        <w:trPr>
          <w:jc w:val="center"/>
        </w:trPr>
        <w:tc>
          <w:tcPr>
            <w:tcW w:w="659" w:type="dxa"/>
          </w:tcPr>
          <w:p w14:paraId="785123DC" w14:textId="77777777" w:rsidR="00DE2A83" w:rsidRPr="004861A5" w:rsidRDefault="00DE2A83" w:rsidP="00106563">
            <w:pPr>
              <w:spacing w:before="20" w:after="20"/>
              <w:rPr>
                <w:rFonts w:ascii="Cambria" w:eastAsia="Cambria" w:hAnsi="Cambria" w:cs="Cambria"/>
                <w:b/>
                <w:sz w:val="20"/>
                <w:szCs w:val="20"/>
              </w:rPr>
            </w:pPr>
          </w:p>
        </w:tc>
        <w:tc>
          <w:tcPr>
            <w:tcW w:w="6537" w:type="dxa"/>
          </w:tcPr>
          <w:p w14:paraId="5BD9B1D2" w14:textId="77777777" w:rsidR="00DE2A83" w:rsidRPr="004861A5" w:rsidRDefault="00DE2A83" w:rsidP="00106563">
            <w:pPr>
              <w:spacing w:before="20" w:after="20"/>
              <w:rPr>
                <w:rFonts w:ascii="Cambria" w:eastAsia="Cambria" w:hAnsi="Cambria" w:cs="Cambria"/>
                <w:b/>
                <w:sz w:val="20"/>
                <w:szCs w:val="20"/>
              </w:rPr>
            </w:pPr>
            <w:r w:rsidRPr="004861A5">
              <w:rPr>
                <w:rFonts w:ascii="Cambria" w:eastAsia="Cambria" w:hAnsi="Cambria" w:cs="Cambria"/>
                <w:b/>
                <w:sz w:val="20"/>
                <w:szCs w:val="20"/>
              </w:rPr>
              <w:t xml:space="preserve">Razem liczba godzin wykładów </w:t>
            </w:r>
          </w:p>
        </w:tc>
        <w:tc>
          <w:tcPr>
            <w:tcW w:w="1256" w:type="dxa"/>
          </w:tcPr>
          <w:p w14:paraId="4987ABB7"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30</w:t>
            </w:r>
          </w:p>
        </w:tc>
        <w:tc>
          <w:tcPr>
            <w:tcW w:w="1488" w:type="dxa"/>
          </w:tcPr>
          <w:p w14:paraId="74D370EE"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18</w:t>
            </w:r>
          </w:p>
        </w:tc>
      </w:tr>
    </w:tbl>
    <w:p w14:paraId="186CC163" w14:textId="77777777" w:rsidR="00DE2A83" w:rsidRPr="004861A5" w:rsidRDefault="00DE2A83" w:rsidP="00DE2A83">
      <w:pPr>
        <w:spacing w:before="120" w:after="120" w:line="240" w:lineRule="auto"/>
        <w:jc w:val="both"/>
        <w:rPr>
          <w:rFonts w:ascii="Cambria" w:eastAsia="Cambria" w:hAnsi="Cambria" w:cs="Cambria"/>
          <w:b/>
        </w:rPr>
      </w:pPr>
      <w:r w:rsidRPr="004861A5">
        <w:rPr>
          <w:rFonts w:ascii="Cambria" w:eastAsia="Cambria" w:hAnsi="Cambria" w:cs="Cambria"/>
          <w:b/>
        </w:rPr>
        <w:t>7. Metody oraz środki dydaktyczne wykorzystywane w ramach poszczególnych form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6"/>
        <w:gridCol w:w="4963"/>
        <w:gridCol w:w="3260"/>
      </w:tblGrid>
      <w:tr w:rsidR="00DE2A83" w:rsidRPr="004861A5" w14:paraId="61E20CC4" w14:textId="77777777" w:rsidTr="00106563">
        <w:trPr>
          <w:jc w:val="center"/>
        </w:trPr>
        <w:tc>
          <w:tcPr>
            <w:tcW w:w="1666" w:type="dxa"/>
          </w:tcPr>
          <w:p w14:paraId="1F43B594" w14:textId="77777777" w:rsidR="00DE2A83" w:rsidRPr="004861A5" w:rsidRDefault="00DE2A83" w:rsidP="00106563">
            <w:pPr>
              <w:spacing w:before="60" w:after="60" w:line="240" w:lineRule="auto"/>
              <w:jc w:val="both"/>
              <w:rPr>
                <w:rFonts w:ascii="Cambria" w:eastAsia="Cambria" w:hAnsi="Cambria" w:cs="Cambria"/>
                <w:b/>
              </w:rPr>
            </w:pPr>
            <w:r w:rsidRPr="004861A5">
              <w:rPr>
                <w:rFonts w:ascii="Cambria" w:eastAsia="Cambria" w:hAnsi="Cambria" w:cs="Cambria"/>
                <w:b/>
              </w:rPr>
              <w:t>Forma zajęć</w:t>
            </w:r>
          </w:p>
        </w:tc>
        <w:tc>
          <w:tcPr>
            <w:tcW w:w="4963" w:type="dxa"/>
          </w:tcPr>
          <w:p w14:paraId="0399B49A" w14:textId="77777777" w:rsidR="00DE2A83" w:rsidRPr="004861A5" w:rsidRDefault="00DE2A83" w:rsidP="00106563">
            <w:pPr>
              <w:spacing w:before="60" w:after="60" w:line="240" w:lineRule="auto"/>
              <w:jc w:val="both"/>
              <w:rPr>
                <w:rFonts w:ascii="Cambria" w:eastAsia="Cambria" w:hAnsi="Cambria" w:cs="Cambria"/>
                <w:b/>
              </w:rPr>
            </w:pPr>
            <w:r w:rsidRPr="004861A5">
              <w:rPr>
                <w:rFonts w:ascii="Cambria" w:eastAsia="Cambria" w:hAnsi="Cambria" w:cs="Cambria"/>
                <w:b/>
              </w:rPr>
              <w:t>Metody dydaktyczne (wybór z listy)</w:t>
            </w:r>
          </w:p>
        </w:tc>
        <w:tc>
          <w:tcPr>
            <w:tcW w:w="3260" w:type="dxa"/>
          </w:tcPr>
          <w:p w14:paraId="3AB23683" w14:textId="77777777" w:rsidR="00DE2A83" w:rsidRPr="004861A5" w:rsidRDefault="00DE2A83" w:rsidP="00106563">
            <w:pPr>
              <w:spacing w:before="60" w:after="60" w:line="240" w:lineRule="auto"/>
              <w:jc w:val="both"/>
              <w:rPr>
                <w:rFonts w:ascii="Cambria" w:eastAsia="Cambria" w:hAnsi="Cambria" w:cs="Cambria"/>
                <w:b/>
              </w:rPr>
            </w:pPr>
            <w:r w:rsidRPr="004861A5">
              <w:rPr>
                <w:rFonts w:ascii="Cambria" w:eastAsia="Cambria" w:hAnsi="Cambria" w:cs="Cambria"/>
                <w:b/>
              </w:rPr>
              <w:t>Środki dydaktyczne</w:t>
            </w:r>
          </w:p>
        </w:tc>
      </w:tr>
      <w:tr w:rsidR="00DE2A83" w:rsidRPr="004861A5" w14:paraId="719EFC85" w14:textId="77777777" w:rsidTr="00106563">
        <w:trPr>
          <w:jc w:val="center"/>
        </w:trPr>
        <w:tc>
          <w:tcPr>
            <w:tcW w:w="1666" w:type="dxa"/>
          </w:tcPr>
          <w:p w14:paraId="3810987D" w14:textId="77777777" w:rsidR="00DE2A83" w:rsidRPr="004861A5" w:rsidRDefault="00DE2A83" w:rsidP="00106563">
            <w:pPr>
              <w:spacing w:before="60" w:after="60" w:line="240" w:lineRule="auto"/>
              <w:jc w:val="both"/>
              <w:rPr>
                <w:rFonts w:ascii="Cambria" w:eastAsia="Cambria" w:hAnsi="Cambria" w:cs="Cambria"/>
                <w:sz w:val="20"/>
                <w:szCs w:val="20"/>
              </w:rPr>
            </w:pPr>
            <w:r w:rsidRPr="004861A5">
              <w:rPr>
                <w:rFonts w:ascii="Cambria" w:eastAsia="Cambria" w:hAnsi="Cambria" w:cs="Cambria"/>
                <w:sz w:val="20"/>
                <w:szCs w:val="20"/>
              </w:rPr>
              <w:t>Wykład</w:t>
            </w:r>
          </w:p>
        </w:tc>
        <w:tc>
          <w:tcPr>
            <w:tcW w:w="4963" w:type="dxa"/>
          </w:tcPr>
          <w:p w14:paraId="6FB6D2B7" w14:textId="77777777" w:rsidR="00DE2A83" w:rsidRPr="004861A5" w:rsidRDefault="00DE2A83" w:rsidP="00106563">
            <w:pPr>
              <w:spacing w:after="0"/>
              <w:rPr>
                <w:rFonts w:ascii="Cambria" w:hAnsi="Cambria" w:cs="Times New Roman"/>
                <w:sz w:val="20"/>
                <w:szCs w:val="20"/>
              </w:rPr>
            </w:pPr>
            <w:r w:rsidRPr="004861A5">
              <w:rPr>
                <w:rFonts w:ascii="Cambria" w:hAnsi="Cambria" w:cs="Times New Roman"/>
                <w:sz w:val="20"/>
                <w:szCs w:val="20"/>
              </w:rPr>
              <w:t>M2 - wykład informacyjny, dyskusja dydaktyczna</w:t>
            </w:r>
          </w:p>
          <w:p w14:paraId="53BEB87B" w14:textId="77777777" w:rsidR="00DE2A83" w:rsidRPr="004861A5" w:rsidRDefault="00DE2A83" w:rsidP="00106563">
            <w:pPr>
              <w:spacing w:after="0"/>
              <w:rPr>
                <w:rFonts w:ascii="Cambria" w:eastAsia="Cambria" w:hAnsi="Cambria" w:cs="Cambria"/>
                <w:sz w:val="20"/>
                <w:szCs w:val="20"/>
              </w:rPr>
            </w:pPr>
            <w:r w:rsidRPr="004861A5">
              <w:rPr>
                <w:rFonts w:ascii="Cambria" w:hAnsi="Cambria" w:cs="Times New Roman"/>
                <w:sz w:val="20"/>
                <w:szCs w:val="20"/>
              </w:rPr>
              <w:t>M3 – pokaz prezentacji multimedialnej</w:t>
            </w:r>
          </w:p>
        </w:tc>
        <w:tc>
          <w:tcPr>
            <w:tcW w:w="3260" w:type="dxa"/>
          </w:tcPr>
          <w:p w14:paraId="56B82637" w14:textId="77777777" w:rsidR="00DE2A83" w:rsidRPr="004861A5" w:rsidRDefault="00DE2A83" w:rsidP="00106563">
            <w:pPr>
              <w:spacing w:after="0"/>
              <w:rPr>
                <w:rFonts w:ascii="Cambria" w:eastAsia="Cambria" w:hAnsi="Cambria" w:cs="Cambria"/>
                <w:sz w:val="20"/>
                <w:szCs w:val="20"/>
              </w:rPr>
            </w:pPr>
            <w:r w:rsidRPr="004861A5">
              <w:rPr>
                <w:rFonts w:ascii="Cambria" w:hAnsi="Cambria" w:cs="Times New Roman"/>
                <w:sz w:val="20"/>
                <w:szCs w:val="20"/>
              </w:rPr>
              <w:t xml:space="preserve">Komputer, projektor </w:t>
            </w:r>
          </w:p>
        </w:tc>
      </w:tr>
    </w:tbl>
    <w:p w14:paraId="7B4A73C6" w14:textId="77777777"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8. Sposoby (metody) weryfikacji i oceny efektów uczenia się osiągniętych przez studenta</w:t>
      </w:r>
    </w:p>
    <w:p w14:paraId="72485DB3" w14:textId="77777777"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8.1. Sposoby (metody) oceniania osiągnięcia efektów uczenia się na poszczególnych formach zajęć</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9"/>
        <w:gridCol w:w="4293"/>
        <w:gridCol w:w="4137"/>
      </w:tblGrid>
      <w:tr w:rsidR="00DE2A83" w:rsidRPr="004861A5" w14:paraId="69C5EBCF" w14:textId="77777777" w:rsidTr="00E1199E">
        <w:tc>
          <w:tcPr>
            <w:tcW w:w="1459" w:type="dxa"/>
            <w:vAlign w:val="center"/>
          </w:tcPr>
          <w:p w14:paraId="5D3F9616" w14:textId="77777777" w:rsidR="00DE2A83" w:rsidRPr="004861A5" w:rsidRDefault="00DE2A83" w:rsidP="00106563">
            <w:pPr>
              <w:spacing w:before="60" w:after="60" w:line="240" w:lineRule="auto"/>
              <w:jc w:val="center"/>
              <w:rPr>
                <w:rFonts w:ascii="Cambria" w:eastAsia="Cambria" w:hAnsi="Cambria" w:cs="Cambria"/>
                <w:b/>
                <w:sz w:val="28"/>
                <w:szCs w:val="28"/>
              </w:rPr>
            </w:pPr>
            <w:r w:rsidRPr="004861A5">
              <w:rPr>
                <w:rFonts w:ascii="Cambria" w:eastAsia="Cambria" w:hAnsi="Cambria" w:cs="Cambria"/>
                <w:b/>
              </w:rPr>
              <w:t>Forma zajęć</w:t>
            </w:r>
          </w:p>
        </w:tc>
        <w:tc>
          <w:tcPr>
            <w:tcW w:w="4293" w:type="dxa"/>
            <w:vAlign w:val="center"/>
          </w:tcPr>
          <w:p w14:paraId="6B6D9FC8" w14:textId="77777777" w:rsidR="00DE2A83" w:rsidRPr="004861A5" w:rsidRDefault="00DE2A83" w:rsidP="00106563">
            <w:pPr>
              <w:spacing w:after="0" w:line="240" w:lineRule="auto"/>
              <w:jc w:val="center"/>
              <w:rPr>
                <w:rFonts w:ascii="Cambria" w:eastAsia="Cambria" w:hAnsi="Cambria" w:cs="Cambria"/>
                <w:b/>
                <w:sz w:val="20"/>
                <w:szCs w:val="20"/>
              </w:rPr>
            </w:pPr>
            <w:r w:rsidRPr="004861A5">
              <w:rPr>
                <w:rFonts w:ascii="Cambria" w:eastAsia="Cambria" w:hAnsi="Cambria" w:cs="Cambria"/>
                <w:b/>
                <w:sz w:val="20"/>
                <w:szCs w:val="20"/>
              </w:rPr>
              <w:t xml:space="preserve">Ocena formująca (F) </w:t>
            </w:r>
          </w:p>
          <w:p w14:paraId="6797BB08" w14:textId="77777777" w:rsidR="00DE2A83" w:rsidRPr="004861A5" w:rsidRDefault="00DE2A83" w:rsidP="00106563">
            <w:pPr>
              <w:spacing w:after="0" w:line="240" w:lineRule="auto"/>
              <w:jc w:val="center"/>
              <w:rPr>
                <w:rFonts w:ascii="Cambria" w:eastAsia="Cambria" w:hAnsi="Cambria" w:cs="Cambria"/>
                <w:b/>
                <w:sz w:val="28"/>
                <w:szCs w:val="28"/>
              </w:rPr>
            </w:pPr>
            <w:r w:rsidRPr="004861A5">
              <w:rPr>
                <w:rFonts w:ascii="Cambria" w:eastAsia="Cambria" w:hAnsi="Cambria" w:cs="Cambria"/>
                <w:b/>
                <w:sz w:val="20"/>
                <w:szCs w:val="20"/>
              </w:rPr>
              <w:t xml:space="preserve">– </w:t>
            </w:r>
            <w:r w:rsidRPr="004861A5">
              <w:rPr>
                <w:rFonts w:ascii="Cambria" w:eastAsia="Cambria" w:hAnsi="Cambria" w:cs="Cambria"/>
                <w:color w:val="000000"/>
                <w:sz w:val="16"/>
                <w:szCs w:val="16"/>
              </w:rPr>
              <w:t xml:space="preserve">wskazuje studentowi na potrzebę uzupełniania wiedzy lub stosowania określonych metod i narzędzi, stymulujące do doskonalenia efektów pracy </w:t>
            </w:r>
            <w:r w:rsidRPr="004861A5">
              <w:rPr>
                <w:rFonts w:ascii="Cambria" w:eastAsia="Cambria" w:hAnsi="Cambria" w:cs="Cambria"/>
                <w:b/>
                <w:color w:val="000000"/>
                <w:sz w:val="16"/>
                <w:szCs w:val="16"/>
              </w:rPr>
              <w:t>(wybór z listy)</w:t>
            </w:r>
          </w:p>
        </w:tc>
        <w:tc>
          <w:tcPr>
            <w:tcW w:w="4137" w:type="dxa"/>
            <w:vAlign w:val="center"/>
          </w:tcPr>
          <w:p w14:paraId="42EF1A04" w14:textId="77777777" w:rsidR="00DE2A83" w:rsidRPr="004861A5" w:rsidRDefault="00DE2A83"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 xml:space="preserve">Ocena podsumowująca (P) – </w:t>
            </w:r>
            <w:r w:rsidRPr="004861A5">
              <w:rPr>
                <w:rFonts w:ascii="Cambria" w:eastAsia="Cambria" w:hAnsi="Cambria" w:cs="Cambria"/>
                <w:sz w:val="16"/>
                <w:szCs w:val="16"/>
              </w:rPr>
              <w:t xml:space="preserve">podsumowuje osiągnięte efekty uczenia się </w:t>
            </w:r>
            <w:r w:rsidRPr="004861A5">
              <w:rPr>
                <w:rFonts w:ascii="Cambria" w:eastAsia="Cambria" w:hAnsi="Cambria" w:cs="Cambria"/>
                <w:b/>
                <w:sz w:val="16"/>
                <w:szCs w:val="16"/>
              </w:rPr>
              <w:t>(wybór z listy)</w:t>
            </w:r>
          </w:p>
        </w:tc>
      </w:tr>
      <w:tr w:rsidR="00DE2A83" w:rsidRPr="004861A5" w14:paraId="31AEDF09" w14:textId="77777777" w:rsidTr="00E1199E">
        <w:tc>
          <w:tcPr>
            <w:tcW w:w="1459" w:type="dxa"/>
          </w:tcPr>
          <w:p w14:paraId="68F454AA" w14:textId="77777777" w:rsidR="00DE2A83" w:rsidRPr="004861A5" w:rsidRDefault="00DE2A83" w:rsidP="00106563">
            <w:pPr>
              <w:spacing w:before="60" w:after="60" w:line="240" w:lineRule="auto"/>
              <w:rPr>
                <w:rFonts w:ascii="Cambria" w:eastAsia="Cambria" w:hAnsi="Cambria" w:cs="Cambria"/>
                <w:b/>
                <w:sz w:val="20"/>
                <w:szCs w:val="20"/>
              </w:rPr>
            </w:pPr>
            <w:r w:rsidRPr="004861A5">
              <w:rPr>
                <w:rFonts w:ascii="Cambria" w:eastAsia="Cambria" w:hAnsi="Cambria" w:cs="Cambria"/>
                <w:sz w:val="20"/>
                <w:szCs w:val="20"/>
              </w:rPr>
              <w:t>Wykład</w:t>
            </w:r>
          </w:p>
        </w:tc>
        <w:tc>
          <w:tcPr>
            <w:tcW w:w="4293" w:type="dxa"/>
          </w:tcPr>
          <w:p w14:paraId="0060F041" w14:textId="77777777" w:rsidR="00DE2A83" w:rsidRPr="004861A5" w:rsidRDefault="00DE2A83" w:rsidP="00106563">
            <w:pPr>
              <w:spacing w:before="60" w:after="60" w:line="240" w:lineRule="auto"/>
              <w:rPr>
                <w:rFonts w:ascii="Cambria" w:eastAsia="Cambria" w:hAnsi="Cambria" w:cs="Cambria"/>
                <w:b/>
                <w:sz w:val="20"/>
                <w:szCs w:val="20"/>
              </w:rPr>
            </w:pPr>
            <w:r w:rsidRPr="004861A5">
              <w:rPr>
                <w:rFonts w:ascii="Cambria" w:hAnsi="Cambria" w:cs="Times New Roman"/>
                <w:b/>
                <w:bCs/>
                <w:sz w:val="20"/>
                <w:szCs w:val="20"/>
              </w:rPr>
              <w:t>F2 – obserwacja/aktywność</w:t>
            </w:r>
          </w:p>
        </w:tc>
        <w:tc>
          <w:tcPr>
            <w:tcW w:w="4137" w:type="dxa"/>
          </w:tcPr>
          <w:p w14:paraId="21ED8FB5" w14:textId="77777777" w:rsidR="00DE2A83" w:rsidRPr="004861A5" w:rsidRDefault="00DE2A83" w:rsidP="00106563">
            <w:pPr>
              <w:spacing w:before="20" w:after="20" w:line="240" w:lineRule="auto"/>
              <w:rPr>
                <w:rFonts w:ascii="Cambria" w:eastAsia="Cambria" w:hAnsi="Cambria" w:cs="Cambria"/>
                <w:sz w:val="20"/>
                <w:szCs w:val="20"/>
              </w:rPr>
            </w:pPr>
            <w:r w:rsidRPr="004861A5">
              <w:rPr>
                <w:rFonts w:ascii="Cambria" w:hAnsi="Cambria" w:cs="Times New Roman"/>
                <w:sz w:val="20"/>
                <w:szCs w:val="20"/>
              </w:rPr>
              <w:t xml:space="preserve"> Zaliczenie ustne, obecność na wykładach</w:t>
            </w:r>
          </w:p>
        </w:tc>
      </w:tr>
    </w:tbl>
    <w:p w14:paraId="1CAF1AB0" w14:textId="77777777" w:rsidR="00DE2A83" w:rsidRPr="004861A5" w:rsidRDefault="00DE2A83" w:rsidP="00DE2A83">
      <w:pPr>
        <w:spacing w:before="120" w:after="120" w:line="240" w:lineRule="auto"/>
        <w:jc w:val="both"/>
        <w:rPr>
          <w:rFonts w:ascii="Cambria" w:eastAsia="Cambria" w:hAnsi="Cambria" w:cs="Cambria"/>
          <w:color w:val="00B050"/>
        </w:rPr>
      </w:pPr>
      <w:r w:rsidRPr="004861A5">
        <w:rPr>
          <w:rFonts w:ascii="Cambria" w:eastAsia="Cambria" w:hAnsi="Cambria" w:cs="Cambria"/>
          <w:b/>
        </w:rPr>
        <w:t>8.2. Sposoby (metody) weryfikacji osiągnięcia przedmiotowych efektów uczenia się (wstawić „x”)</w:t>
      </w:r>
    </w:p>
    <w:tbl>
      <w:tblPr>
        <w:tblW w:w="2515"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6"/>
        <w:gridCol w:w="850"/>
        <w:gridCol w:w="709"/>
      </w:tblGrid>
      <w:tr w:rsidR="00E1199E" w:rsidRPr="004861A5" w14:paraId="79D87FEE" w14:textId="77777777" w:rsidTr="00E1199E">
        <w:trPr>
          <w:trHeight w:val="150"/>
        </w:trPr>
        <w:tc>
          <w:tcPr>
            <w:tcW w:w="956" w:type="dxa"/>
            <w:vMerge w:val="restart"/>
            <w:tcBorders>
              <w:left w:val="single" w:sz="4" w:space="0" w:color="000000"/>
              <w:right w:val="single" w:sz="4" w:space="0" w:color="000000"/>
            </w:tcBorders>
            <w:vAlign w:val="center"/>
          </w:tcPr>
          <w:p w14:paraId="049F912E" w14:textId="77777777" w:rsidR="00E1199E" w:rsidRPr="004861A5" w:rsidRDefault="00E1199E" w:rsidP="00106563">
            <w:pPr>
              <w:spacing w:before="20" w:after="20" w:line="240" w:lineRule="auto"/>
              <w:jc w:val="center"/>
              <w:rPr>
                <w:rFonts w:ascii="Cambria" w:eastAsia="Cambria" w:hAnsi="Cambria" w:cs="Cambria"/>
                <w:sz w:val="28"/>
                <w:szCs w:val="28"/>
              </w:rPr>
            </w:pPr>
            <w:r w:rsidRPr="004861A5">
              <w:rPr>
                <w:rFonts w:ascii="Cambria" w:eastAsia="Cambria" w:hAnsi="Cambria" w:cs="Cambria"/>
                <w:b/>
                <w:sz w:val="20"/>
                <w:szCs w:val="20"/>
              </w:rPr>
              <w:t>Symbol efektu</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789150DF" w14:textId="77777777" w:rsidR="00E1199E" w:rsidRPr="004861A5" w:rsidRDefault="00E1199E"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8"/>
                <w:szCs w:val="18"/>
              </w:rPr>
              <w:t xml:space="preserve">Wykład </w:t>
            </w:r>
          </w:p>
        </w:tc>
      </w:tr>
      <w:tr w:rsidR="00E1199E" w:rsidRPr="004861A5" w14:paraId="74782938" w14:textId="77777777" w:rsidTr="00E1199E">
        <w:trPr>
          <w:trHeight w:val="325"/>
        </w:trPr>
        <w:tc>
          <w:tcPr>
            <w:tcW w:w="956" w:type="dxa"/>
            <w:vMerge/>
            <w:tcBorders>
              <w:left w:val="single" w:sz="4" w:space="0" w:color="000000"/>
              <w:right w:val="single" w:sz="4" w:space="0" w:color="000000"/>
            </w:tcBorders>
            <w:vAlign w:val="center"/>
          </w:tcPr>
          <w:p w14:paraId="01B0D6A9" w14:textId="77777777" w:rsidR="00E1199E" w:rsidRPr="004861A5" w:rsidRDefault="00E1199E" w:rsidP="00106563">
            <w:pPr>
              <w:widowControl w:val="0"/>
              <w:pBdr>
                <w:top w:val="nil"/>
                <w:left w:val="nil"/>
                <w:bottom w:val="nil"/>
                <w:right w:val="nil"/>
                <w:between w:val="nil"/>
              </w:pBdr>
              <w:spacing w:after="0"/>
              <w:rPr>
                <w:rFonts w:ascii="Cambria" w:eastAsia="Cambria" w:hAnsi="Cambria" w:cs="Cambria"/>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827B4FB" w14:textId="77777777" w:rsidR="00E1199E" w:rsidRPr="004861A5" w:rsidRDefault="00E1199E"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Metoda oceny F2</w:t>
            </w:r>
          </w:p>
        </w:tc>
        <w:tc>
          <w:tcPr>
            <w:tcW w:w="709" w:type="dxa"/>
            <w:tcBorders>
              <w:top w:val="single" w:sz="4" w:space="0" w:color="000000"/>
              <w:left w:val="single" w:sz="4" w:space="0" w:color="000000"/>
              <w:bottom w:val="single" w:sz="4" w:space="0" w:color="000000"/>
              <w:right w:val="single" w:sz="4" w:space="0" w:color="000000"/>
            </w:tcBorders>
            <w:vAlign w:val="center"/>
          </w:tcPr>
          <w:p w14:paraId="26570C1B" w14:textId="77777777" w:rsidR="00E1199E" w:rsidRPr="004861A5" w:rsidRDefault="00E1199E"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w:t>
            </w:r>
          </w:p>
        </w:tc>
      </w:tr>
      <w:tr w:rsidR="00E1199E" w:rsidRPr="004861A5" w14:paraId="3FD96EEE" w14:textId="77777777" w:rsidTr="00E1199E">
        <w:tc>
          <w:tcPr>
            <w:tcW w:w="956" w:type="dxa"/>
            <w:tcBorders>
              <w:top w:val="single" w:sz="4" w:space="0" w:color="000000"/>
              <w:left w:val="single" w:sz="4" w:space="0" w:color="000000"/>
              <w:bottom w:val="single" w:sz="4" w:space="0" w:color="000000"/>
              <w:right w:val="single" w:sz="4" w:space="0" w:color="000000"/>
            </w:tcBorders>
            <w:vAlign w:val="center"/>
          </w:tcPr>
          <w:p w14:paraId="40D23923" w14:textId="77777777" w:rsidR="00E1199E" w:rsidRPr="004861A5" w:rsidRDefault="00E1199E" w:rsidP="00106563">
            <w:pPr>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W_01</w:t>
            </w:r>
          </w:p>
        </w:tc>
        <w:tc>
          <w:tcPr>
            <w:tcW w:w="850" w:type="dxa"/>
            <w:tcBorders>
              <w:top w:val="single" w:sz="4" w:space="0" w:color="000000"/>
              <w:left w:val="single" w:sz="4" w:space="0" w:color="000000"/>
              <w:bottom w:val="single" w:sz="4" w:space="0" w:color="000000"/>
              <w:right w:val="single" w:sz="4" w:space="0" w:color="000000"/>
            </w:tcBorders>
            <w:vAlign w:val="center"/>
          </w:tcPr>
          <w:p w14:paraId="5BE6CDDA" w14:textId="77777777" w:rsidR="00E1199E" w:rsidRPr="004861A5" w:rsidRDefault="00E1199E"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07411BE" w14:textId="77777777" w:rsidR="00E1199E" w:rsidRPr="004861A5" w:rsidRDefault="00E1199E" w:rsidP="00106563">
            <w:pPr>
              <w:spacing w:before="20" w:after="20" w:line="240" w:lineRule="auto"/>
              <w:jc w:val="center"/>
              <w:rPr>
                <w:rFonts w:ascii="Cambria" w:eastAsia="Cambria" w:hAnsi="Cambria" w:cs="Cambria"/>
                <w:b/>
                <w:sz w:val="24"/>
                <w:szCs w:val="24"/>
              </w:rPr>
            </w:pPr>
          </w:p>
        </w:tc>
      </w:tr>
      <w:tr w:rsidR="00E1199E" w:rsidRPr="004861A5" w14:paraId="0B797BBC" w14:textId="77777777" w:rsidTr="00E1199E">
        <w:tc>
          <w:tcPr>
            <w:tcW w:w="956" w:type="dxa"/>
            <w:tcBorders>
              <w:top w:val="single" w:sz="4" w:space="0" w:color="000000"/>
              <w:left w:val="single" w:sz="4" w:space="0" w:color="000000"/>
              <w:bottom w:val="single" w:sz="4" w:space="0" w:color="000000"/>
              <w:right w:val="single" w:sz="4" w:space="0" w:color="000000"/>
            </w:tcBorders>
            <w:vAlign w:val="center"/>
          </w:tcPr>
          <w:p w14:paraId="13817030" w14:textId="77777777" w:rsidR="00E1199E" w:rsidRPr="004861A5" w:rsidRDefault="00E1199E" w:rsidP="00106563">
            <w:pPr>
              <w:widowControl w:val="0"/>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W_02</w:t>
            </w:r>
          </w:p>
        </w:tc>
        <w:tc>
          <w:tcPr>
            <w:tcW w:w="850" w:type="dxa"/>
            <w:tcBorders>
              <w:top w:val="single" w:sz="4" w:space="0" w:color="000000"/>
              <w:left w:val="single" w:sz="4" w:space="0" w:color="000000"/>
              <w:bottom w:val="single" w:sz="4" w:space="0" w:color="000000"/>
              <w:right w:val="single" w:sz="4" w:space="0" w:color="000000"/>
            </w:tcBorders>
            <w:vAlign w:val="center"/>
          </w:tcPr>
          <w:p w14:paraId="67B99F1A" w14:textId="77777777" w:rsidR="00E1199E" w:rsidRPr="004861A5" w:rsidRDefault="00E1199E"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7199517" w14:textId="77777777" w:rsidR="00E1199E" w:rsidRPr="004861A5" w:rsidRDefault="00E1199E" w:rsidP="00106563">
            <w:pPr>
              <w:spacing w:before="20" w:after="20" w:line="240" w:lineRule="auto"/>
              <w:jc w:val="center"/>
              <w:rPr>
                <w:rFonts w:ascii="Cambria" w:eastAsia="Cambria" w:hAnsi="Cambria" w:cs="Cambria"/>
                <w:b/>
                <w:sz w:val="24"/>
                <w:szCs w:val="24"/>
              </w:rPr>
            </w:pPr>
          </w:p>
        </w:tc>
      </w:tr>
      <w:tr w:rsidR="00E1199E" w:rsidRPr="004861A5" w14:paraId="4E88C81B" w14:textId="77777777" w:rsidTr="00E1199E">
        <w:tc>
          <w:tcPr>
            <w:tcW w:w="956" w:type="dxa"/>
            <w:tcBorders>
              <w:top w:val="single" w:sz="4" w:space="0" w:color="000000"/>
              <w:left w:val="single" w:sz="4" w:space="0" w:color="000000"/>
              <w:bottom w:val="single" w:sz="4" w:space="0" w:color="000000"/>
              <w:right w:val="single" w:sz="4" w:space="0" w:color="000000"/>
            </w:tcBorders>
            <w:vAlign w:val="center"/>
          </w:tcPr>
          <w:p w14:paraId="4E8C8FBF" w14:textId="77777777" w:rsidR="00E1199E" w:rsidRPr="004861A5" w:rsidRDefault="00E1199E" w:rsidP="00106563">
            <w:pPr>
              <w:widowControl w:val="0"/>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W_03</w:t>
            </w:r>
          </w:p>
        </w:tc>
        <w:tc>
          <w:tcPr>
            <w:tcW w:w="850" w:type="dxa"/>
            <w:tcBorders>
              <w:top w:val="single" w:sz="4" w:space="0" w:color="000000"/>
              <w:left w:val="single" w:sz="4" w:space="0" w:color="000000"/>
              <w:bottom w:val="single" w:sz="4" w:space="0" w:color="000000"/>
              <w:right w:val="single" w:sz="4" w:space="0" w:color="000000"/>
            </w:tcBorders>
            <w:vAlign w:val="center"/>
          </w:tcPr>
          <w:p w14:paraId="017371ED" w14:textId="77777777" w:rsidR="00E1199E" w:rsidRPr="004861A5" w:rsidRDefault="00E1199E"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4E634EA" w14:textId="77777777" w:rsidR="00E1199E" w:rsidRPr="004861A5" w:rsidRDefault="00E1199E" w:rsidP="00106563">
            <w:pPr>
              <w:spacing w:before="20" w:after="20" w:line="240" w:lineRule="auto"/>
              <w:jc w:val="center"/>
              <w:rPr>
                <w:rFonts w:ascii="Cambria" w:eastAsia="Cambria" w:hAnsi="Cambria" w:cs="Cambria"/>
                <w:b/>
                <w:sz w:val="24"/>
                <w:szCs w:val="24"/>
              </w:rPr>
            </w:pPr>
          </w:p>
        </w:tc>
      </w:tr>
      <w:tr w:rsidR="00E1199E" w:rsidRPr="004861A5" w14:paraId="0CEEB4AD" w14:textId="77777777" w:rsidTr="00E1199E">
        <w:tc>
          <w:tcPr>
            <w:tcW w:w="956" w:type="dxa"/>
            <w:tcBorders>
              <w:top w:val="single" w:sz="4" w:space="0" w:color="000000"/>
              <w:left w:val="single" w:sz="4" w:space="0" w:color="000000"/>
              <w:bottom w:val="single" w:sz="4" w:space="0" w:color="000000"/>
              <w:right w:val="single" w:sz="4" w:space="0" w:color="000000"/>
            </w:tcBorders>
            <w:vAlign w:val="center"/>
          </w:tcPr>
          <w:p w14:paraId="7071839B" w14:textId="77777777" w:rsidR="00E1199E" w:rsidRPr="004861A5" w:rsidRDefault="00E1199E" w:rsidP="00106563">
            <w:pPr>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U_01</w:t>
            </w:r>
          </w:p>
        </w:tc>
        <w:tc>
          <w:tcPr>
            <w:tcW w:w="850" w:type="dxa"/>
            <w:tcBorders>
              <w:top w:val="single" w:sz="4" w:space="0" w:color="000000"/>
              <w:left w:val="single" w:sz="4" w:space="0" w:color="000000"/>
              <w:bottom w:val="single" w:sz="4" w:space="0" w:color="000000"/>
              <w:right w:val="single" w:sz="4" w:space="0" w:color="000000"/>
            </w:tcBorders>
            <w:vAlign w:val="center"/>
          </w:tcPr>
          <w:p w14:paraId="4DD2BC4E" w14:textId="77777777" w:rsidR="00E1199E" w:rsidRPr="004861A5" w:rsidRDefault="00E1199E"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288EE4DD" w14:textId="77777777" w:rsidR="00E1199E" w:rsidRPr="004861A5" w:rsidRDefault="00E1199E" w:rsidP="00106563">
            <w:pPr>
              <w:spacing w:before="20" w:after="20" w:line="240" w:lineRule="auto"/>
              <w:jc w:val="center"/>
              <w:rPr>
                <w:rFonts w:ascii="Cambria" w:eastAsia="Cambria" w:hAnsi="Cambria" w:cs="Cambria"/>
                <w:b/>
                <w:sz w:val="24"/>
                <w:szCs w:val="24"/>
              </w:rPr>
            </w:pPr>
          </w:p>
        </w:tc>
      </w:tr>
      <w:tr w:rsidR="00E1199E" w:rsidRPr="004861A5" w14:paraId="3CC28254" w14:textId="77777777" w:rsidTr="00E1199E">
        <w:tc>
          <w:tcPr>
            <w:tcW w:w="956" w:type="dxa"/>
            <w:tcBorders>
              <w:top w:val="single" w:sz="4" w:space="0" w:color="000000"/>
              <w:left w:val="single" w:sz="4" w:space="0" w:color="000000"/>
              <w:bottom w:val="single" w:sz="4" w:space="0" w:color="000000"/>
              <w:right w:val="single" w:sz="4" w:space="0" w:color="000000"/>
            </w:tcBorders>
            <w:vAlign w:val="center"/>
          </w:tcPr>
          <w:p w14:paraId="3C9601C7" w14:textId="77777777" w:rsidR="00E1199E" w:rsidRPr="004861A5" w:rsidRDefault="00E1199E" w:rsidP="00106563">
            <w:pPr>
              <w:widowControl w:val="0"/>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U_02</w:t>
            </w:r>
          </w:p>
        </w:tc>
        <w:tc>
          <w:tcPr>
            <w:tcW w:w="850" w:type="dxa"/>
            <w:tcBorders>
              <w:top w:val="single" w:sz="4" w:space="0" w:color="000000"/>
              <w:left w:val="single" w:sz="4" w:space="0" w:color="000000"/>
              <w:bottom w:val="single" w:sz="4" w:space="0" w:color="000000"/>
              <w:right w:val="single" w:sz="4" w:space="0" w:color="000000"/>
            </w:tcBorders>
            <w:vAlign w:val="center"/>
          </w:tcPr>
          <w:p w14:paraId="61CEFA38" w14:textId="77777777" w:rsidR="00E1199E" w:rsidRPr="004861A5" w:rsidRDefault="00E1199E"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C6228C2" w14:textId="77777777" w:rsidR="00E1199E" w:rsidRPr="004861A5" w:rsidRDefault="00E1199E" w:rsidP="00106563">
            <w:pPr>
              <w:spacing w:before="20" w:after="20" w:line="240" w:lineRule="auto"/>
              <w:jc w:val="center"/>
              <w:rPr>
                <w:rFonts w:ascii="Cambria" w:eastAsia="Cambria" w:hAnsi="Cambria" w:cs="Cambria"/>
                <w:b/>
                <w:sz w:val="24"/>
                <w:szCs w:val="24"/>
              </w:rPr>
            </w:pPr>
          </w:p>
        </w:tc>
      </w:tr>
      <w:tr w:rsidR="00E1199E" w:rsidRPr="004861A5" w14:paraId="19FF2DD5" w14:textId="77777777" w:rsidTr="00E1199E">
        <w:tc>
          <w:tcPr>
            <w:tcW w:w="956" w:type="dxa"/>
            <w:tcBorders>
              <w:top w:val="single" w:sz="4" w:space="0" w:color="000000"/>
              <w:left w:val="single" w:sz="4" w:space="0" w:color="000000"/>
              <w:bottom w:val="single" w:sz="4" w:space="0" w:color="000000"/>
              <w:right w:val="single" w:sz="4" w:space="0" w:color="000000"/>
            </w:tcBorders>
            <w:vAlign w:val="center"/>
          </w:tcPr>
          <w:p w14:paraId="0D0EA0EB" w14:textId="77777777" w:rsidR="00E1199E" w:rsidRPr="004861A5" w:rsidRDefault="00E1199E" w:rsidP="00106563">
            <w:pPr>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K_01</w:t>
            </w:r>
          </w:p>
        </w:tc>
        <w:tc>
          <w:tcPr>
            <w:tcW w:w="850" w:type="dxa"/>
            <w:tcBorders>
              <w:top w:val="single" w:sz="4" w:space="0" w:color="000000"/>
              <w:left w:val="single" w:sz="4" w:space="0" w:color="000000"/>
              <w:bottom w:val="single" w:sz="4" w:space="0" w:color="000000"/>
              <w:right w:val="single" w:sz="4" w:space="0" w:color="000000"/>
            </w:tcBorders>
            <w:vAlign w:val="center"/>
          </w:tcPr>
          <w:p w14:paraId="05400708" w14:textId="77777777" w:rsidR="00E1199E" w:rsidRPr="004861A5" w:rsidRDefault="00E1199E"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45A5F1A" w14:textId="77777777" w:rsidR="00E1199E" w:rsidRPr="004861A5" w:rsidRDefault="00E1199E" w:rsidP="00106563">
            <w:pPr>
              <w:spacing w:before="20" w:after="20" w:line="240" w:lineRule="auto"/>
              <w:jc w:val="center"/>
              <w:rPr>
                <w:rFonts w:ascii="Cambria" w:eastAsia="Cambria" w:hAnsi="Cambria" w:cs="Cambria"/>
                <w:b/>
                <w:sz w:val="24"/>
                <w:szCs w:val="24"/>
              </w:rPr>
            </w:pPr>
          </w:p>
        </w:tc>
      </w:tr>
    </w:tbl>
    <w:p w14:paraId="6D8DFF7F" w14:textId="77777777" w:rsidR="00DE2A83" w:rsidRPr="004861A5" w:rsidRDefault="00DE2A83" w:rsidP="00DE2A83">
      <w:pPr>
        <w:pStyle w:val="Nagwek1"/>
        <w:spacing w:before="120" w:after="120" w:line="240" w:lineRule="auto"/>
        <w:rPr>
          <w:rFonts w:ascii="Cambria" w:eastAsia="Cambria" w:hAnsi="Cambria" w:cs="Cambria"/>
          <w:b w:val="0"/>
          <w:sz w:val="22"/>
          <w:szCs w:val="22"/>
        </w:rPr>
      </w:pPr>
      <w:r w:rsidRPr="004861A5">
        <w:rPr>
          <w:rFonts w:ascii="Cambria" w:eastAsia="Cambria" w:hAnsi="Cambria" w:cs="Cambria"/>
          <w:sz w:val="22"/>
          <w:szCs w:val="22"/>
        </w:rPr>
        <w:lastRenderedPageBreak/>
        <w:t xml:space="preserve">9. Opis sposobu ustalania oceny końcowej </w:t>
      </w:r>
      <w:r w:rsidRPr="004861A5">
        <w:rPr>
          <w:rFonts w:ascii="Cambria" w:eastAsia="Cambria" w:hAnsi="Cambria" w:cs="Cambria"/>
          <w:b w:val="0"/>
          <w:sz w:val="22"/>
          <w:szCs w:val="22"/>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3"/>
        <w:gridCol w:w="3402"/>
        <w:gridCol w:w="3998"/>
      </w:tblGrid>
      <w:tr w:rsidR="00DE2A83" w:rsidRPr="004861A5" w14:paraId="2FD2032A" w14:textId="77777777" w:rsidTr="00E1199E">
        <w:trPr>
          <w:trHeight w:val="322"/>
        </w:trPr>
        <w:tc>
          <w:tcPr>
            <w:tcW w:w="2523" w:type="dxa"/>
          </w:tcPr>
          <w:p w14:paraId="7B8F9109" w14:textId="77777777" w:rsidR="00DE2A83" w:rsidRPr="004861A5" w:rsidRDefault="00DE2A83" w:rsidP="005700D1">
            <w:pPr>
              <w:pStyle w:val="karta"/>
            </w:pPr>
            <w:r w:rsidRPr="004861A5">
              <w:t xml:space="preserve">Dostateczny </w:t>
            </w:r>
          </w:p>
          <w:p w14:paraId="4DBC07AC" w14:textId="77777777" w:rsidR="00DE2A83" w:rsidRPr="004861A5" w:rsidRDefault="00DE2A83" w:rsidP="005700D1">
            <w:pPr>
              <w:pStyle w:val="karta"/>
            </w:pPr>
            <w:r w:rsidRPr="004861A5">
              <w:t xml:space="preserve">dostateczny plus </w:t>
            </w:r>
          </w:p>
          <w:p w14:paraId="417F1FA3" w14:textId="77777777" w:rsidR="00DE2A83" w:rsidRPr="004861A5" w:rsidRDefault="00DE2A83" w:rsidP="005700D1">
            <w:pPr>
              <w:pStyle w:val="karta"/>
            </w:pPr>
            <w:r w:rsidRPr="004861A5">
              <w:t>3/3,5</w:t>
            </w:r>
          </w:p>
        </w:tc>
        <w:tc>
          <w:tcPr>
            <w:tcW w:w="3402" w:type="dxa"/>
          </w:tcPr>
          <w:p w14:paraId="44ED7500" w14:textId="77777777" w:rsidR="00DE2A83" w:rsidRPr="004861A5" w:rsidRDefault="00DE2A83" w:rsidP="005700D1">
            <w:pPr>
              <w:pStyle w:val="karta"/>
            </w:pPr>
            <w:r w:rsidRPr="004861A5">
              <w:t>dobry</w:t>
            </w:r>
          </w:p>
          <w:p w14:paraId="64AE5119" w14:textId="77777777" w:rsidR="00DE2A83" w:rsidRPr="004861A5" w:rsidRDefault="00DE2A83" w:rsidP="005700D1">
            <w:pPr>
              <w:pStyle w:val="karta"/>
            </w:pPr>
            <w:r w:rsidRPr="004861A5">
              <w:t>dobry plus</w:t>
            </w:r>
          </w:p>
          <w:p w14:paraId="0E6A0C98" w14:textId="77777777" w:rsidR="00DE2A83" w:rsidRPr="004861A5" w:rsidRDefault="00DE2A83" w:rsidP="005700D1">
            <w:pPr>
              <w:pStyle w:val="karta"/>
            </w:pPr>
            <w:r w:rsidRPr="004861A5">
              <w:t>4/4,5</w:t>
            </w:r>
          </w:p>
        </w:tc>
        <w:tc>
          <w:tcPr>
            <w:tcW w:w="3998" w:type="dxa"/>
          </w:tcPr>
          <w:p w14:paraId="1571D4E6" w14:textId="77777777" w:rsidR="00DE2A83" w:rsidRPr="004861A5" w:rsidRDefault="00DE2A83" w:rsidP="005700D1">
            <w:pPr>
              <w:pStyle w:val="karta"/>
            </w:pPr>
            <w:r w:rsidRPr="004861A5">
              <w:t>bardzo dobry</w:t>
            </w:r>
          </w:p>
          <w:p w14:paraId="4B013F70" w14:textId="77777777" w:rsidR="00DE2A83" w:rsidRPr="004861A5" w:rsidRDefault="00DE2A83" w:rsidP="00106563">
            <w:pPr>
              <w:spacing w:after="0" w:line="240" w:lineRule="auto"/>
              <w:jc w:val="center"/>
              <w:rPr>
                <w:rFonts w:ascii="Cambria" w:hAnsi="Cambria" w:cs="Times New Roman"/>
                <w:b/>
                <w:sz w:val="20"/>
                <w:szCs w:val="20"/>
              </w:rPr>
            </w:pPr>
            <w:r w:rsidRPr="004861A5">
              <w:rPr>
                <w:rFonts w:ascii="Cambria" w:hAnsi="Cambria" w:cs="Times New Roman"/>
                <w:b/>
                <w:sz w:val="20"/>
                <w:szCs w:val="20"/>
              </w:rPr>
              <w:t>5</w:t>
            </w:r>
          </w:p>
          <w:p w14:paraId="09EB9B42" w14:textId="77777777" w:rsidR="00DE2A83" w:rsidRPr="004861A5" w:rsidRDefault="00DE2A83" w:rsidP="00106563">
            <w:pPr>
              <w:spacing w:after="0" w:line="240" w:lineRule="auto"/>
              <w:jc w:val="center"/>
              <w:rPr>
                <w:rFonts w:ascii="Cambria" w:hAnsi="Cambria" w:cs="Times New Roman"/>
                <w:b/>
                <w:sz w:val="20"/>
                <w:szCs w:val="20"/>
              </w:rPr>
            </w:pPr>
          </w:p>
          <w:p w14:paraId="2EAFF836" w14:textId="77777777" w:rsidR="00DE2A83" w:rsidRPr="004861A5" w:rsidRDefault="00DE2A83" w:rsidP="005700D1">
            <w:pPr>
              <w:pStyle w:val="karta"/>
            </w:pPr>
          </w:p>
        </w:tc>
      </w:tr>
      <w:tr w:rsidR="00DE2A83" w:rsidRPr="004861A5" w14:paraId="60F56F38" w14:textId="77777777" w:rsidTr="00E1199E">
        <w:trPr>
          <w:trHeight w:val="323"/>
        </w:trPr>
        <w:tc>
          <w:tcPr>
            <w:tcW w:w="2523" w:type="dxa"/>
          </w:tcPr>
          <w:p w14:paraId="26D02A0A" w14:textId="77777777" w:rsidR="00DE2A83" w:rsidRPr="004861A5" w:rsidRDefault="00DE2A83" w:rsidP="005700D1">
            <w:pPr>
              <w:pStyle w:val="karta"/>
            </w:pPr>
            <w:r w:rsidRPr="004861A5">
              <w:t>Zna wybrane założenia myśli pedagogicznej</w:t>
            </w:r>
          </w:p>
        </w:tc>
        <w:tc>
          <w:tcPr>
            <w:tcW w:w="3402" w:type="dxa"/>
          </w:tcPr>
          <w:p w14:paraId="1AE99BED" w14:textId="77777777" w:rsidR="00DE2A83" w:rsidRPr="004861A5" w:rsidRDefault="00DE2A83" w:rsidP="005700D1">
            <w:pPr>
              <w:pStyle w:val="karta"/>
            </w:pPr>
            <w:r w:rsidRPr="004861A5">
              <w:t>Zna większość założeń myśli pedagogicznej. Potrafi wymienić ich przedstawicieli.</w:t>
            </w:r>
          </w:p>
        </w:tc>
        <w:tc>
          <w:tcPr>
            <w:tcW w:w="3998" w:type="dxa"/>
          </w:tcPr>
          <w:p w14:paraId="0F0F81DB" w14:textId="77777777" w:rsidR="00DE2A83" w:rsidRPr="004861A5" w:rsidRDefault="00DE2A83" w:rsidP="005700D1">
            <w:pPr>
              <w:pStyle w:val="karta"/>
            </w:pPr>
            <w:r w:rsidRPr="004861A5">
              <w:t>Zna wszystkie wymagane założenia myśli pedagogicznej wraz z ich przedstawicielami i ich koncepcjami</w:t>
            </w:r>
          </w:p>
        </w:tc>
      </w:tr>
      <w:tr w:rsidR="00DE2A83" w:rsidRPr="004861A5" w14:paraId="2F4F07FD" w14:textId="77777777" w:rsidTr="00E1199E">
        <w:trPr>
          <w:trHeight w:val="93"/>
        </w:trPr>
        <w:tc>
          <w:tcPr>
            <w:tcW w:w="2523" w:type="dxa"/>
          </w:tcPr>
          <w:p w14:paraId="42B8AE2E" w14:textId="77777777" w:rsidR="00DE2A83" w:rsidRPr="004861A5" w:rsidRDefault="00DE2A83" w:rsidP="005700D1">
            <w:pPr>
              <w:pStyle w:val="karta"/>
            </w:pPr>
            <w:r w:rsidRPr="004861A5">
              <w:t>Potrafi wskazać na  podstawowe tendencje występujących przemian wychowawczych.</w:t>
            </w:r>
          </w:p>
        </w:tc>
        <w:tc>
          <w:tcPr>
            <w:tcW w:w="3402" w:type="dxa"/>
          </w:tcPr>
          <w:p w14:paraId="41FEF7B2" w14:textId="77777777" w:rsidR="00DE2A83" w:rsidRPr="004861A5" w:rsidRDefault="00DE2A83" w:rsidP="005700D1">
            <w:pPr>
              <w:pStyle w:val="karta"/>
            </w:pPr>
            <w:r w:rsidRPr="004861A5">
              <w:t>Potrafi scharakteryzować podstawowe tendencje występujące w przemianach wychowawczych i omówić konce</w:t>
            </w:r>
            <w:r w:rsidR="00E1199E">
              <w:t>pcje wybranych przedstawicieli.</w:t>
            </w:r>
          </w:p>
        </w:tc>
        <w:tc>
          <w:tcPr>
            <w:tcW w:w="3998" w:type="dxa"/>
          </w:tcPr>
          <w:p w14:paraId="6D715176" w14:textId="77777777" w:rsidR="00DE2A83" w:rsidRPr="004861A5" w:rsidRDefault="00DE2A83" w:rsidP="005700D1">
            <w:pPr>
              <w:pStyle w:val="karta"/>
            </w:pPr>
            <w:r w:rsidRPr="004861A5">
              <w:t>Potrafi wskazać wszystkie występujące obecnie tendencje występujących przemian wychowawczych w Polsce i wybranych krajach. Wskazuje na przedstawicieli tych zmian i ich główne kierunki.</w:t>
            </w:r>
          </w:p>
        </w:tc>
      </w:tr>
      <w:tr w:rsidR="00DE2A83" w:rsidRPr="004861A5" w14:paraId="626050B4" w14:textId="77777777" w:rsidTr="00E1199E">
        <w:trPr>
          <w:trHeight w:val="93"/>
        </w:trPr>
        <w:tc>
          <w:tcPr>
            <w:tcW w:w="2523" w:type="dxa"/>
          </w:tcPr>
          <w:p w14:paraId="05F252F3" w14:textId="77777777" w:rsidR="00DE2A83" w:rsidRPr="004861A5" w:rsidRDefault="00DE2A83" w:rsidP="005700D1">
            <w:pPr>
              <w:pStyle w:val="karta"/>
            </w:pPr>
            <w:r w:rsidRPr="004861A5">
              <w:t xml:space="preserve">Potrafi wymienić 3 podstawowe czynniki wspomagające osiągnięcia uczniów. </w:t>
            </w:r>
          </w:p>
        </w:tc>
        <w:tc>
          <w:tcPr>
            <w:tcW w:w="3402" w:type="dxa"/>
          </w:tcPr>
          <w:p w14:paraId="3C64E62E" w14:textId="77777777" w:rsidR="00DE2A83" w:rsidRPr="004861A5" w:rsidRDefault="00DE2A83" w:rsidP="005700D1">
            <w:pPr>
              <w:pStyle w:val="karta"/>
            </w:pPr>
            <w:r w:rsidRPr="004861A5">
              <w:t>Potrafi wymienić 5 podstawowych czynników wspomagających osiągnięcia uczniów.</w:t>
            </w:r>
          </w:p>
        </w:tc>
        <w:tc>
          <w:tcPr>
            <w:tcW w:w="3998" w:type="dxa"/>
          </w:tcPr>
          <w:p w14:paraId="05DF4B81" w14:textId="77777777" w:rsidR="00DE2A83" w:rsidRPr="004861A5" w:rsidRDefault="00DE2A83" w:rsidP="005700D1">
            <w:pPr>
              <w:pStyle w:val="karta"/>
            </w:pPr>
            <w:r w:rsidRPr="004861A5">
              <w:t xml:space="preserve"> Potrafi wymienić wszystkie czynniki wspomagające osiągnięcia uczniów i dokonać ich charakterystyki.</w:t>
            </w:r>
          </w:p>
        </w:tc>
      </w:tr>
      <w:tr w:rsidR="00DE2A83" w:rsidRPr="004861A5" w14:paraId="288BB6ED" w14:textId="77777777" w:rsidTr="00E1199E">
        <w:trPr>
          <w:trHeight w:val="323"/>
        </w:trPr>
        <w:tc>
          <w:tcPr>
            <w:tcW w:w="2523" w:type="dxa"/>
          </w:tcPr>
          <w:p w14:paraId="2404F61D" w14:textId="77777777" w:rsidR="00DE2A83" w:rsidRPr="004861A5" w:rsidRDefault="00DE2A83" w:rsidP="005700D1">
            <w:pPr>
              <w:pStyle w:val="karta"/>
            </w:pPr>
            <w:r w:rsidRPr="004861A5">
              <w:t>Analizuje podstawowe  problemy pedagogiczne, oraz potrzeby i zainteresowania ucznia.</w:t>
            </w:r>
          </w:p>
        </w:tc>
        <w:tc>
          <w:tcPr>
            <w:tcW w:w="3402" w:type="dxa"/>
          </w:tcPr>
          <w:p w14:paraId="6D627F83" w14:textId="77777777" w:rsidR="00DE2A83" w:rsidRPr="004861A5" w:rsidRDefault="00DE2A83" w:rsidP="005700D1">
            <w:pPr>
              <w:pStyle w:val="karta"/>
            </w:pPr>
            <w:r w:rsidRPr="004861A5">
              <w:t xml:space="preserve">Analizuje złożone problemy pedagogiczne, oraz potrafi zdiagnozować wybrane potrzeby i zainteresowania ucznia. </w:t>
            </w:r>
          </w:p>
        </w:tc>
        <w:tc>
          <w:tcPr>
            <w:tcW w:w="3998" w:type="dxa"/>
          </w:tcPr>
          <w:p w14:paraId="76C2C1A4" w14:textId="77777777" w:rsidR="00DE2A83" w:rsidRPr="004861A5" w:rsidRDefault="00DE2A83" w:rsidP="005700D1">
            <w:pPr>
              <w:pStyle w:val="karta"/>
            </w:pPr>
            <w:r w:rsidRPr="004861A5">
              <w:t>Analizuje przedstawione problemy pedagogiczne, oraz różne potrzeby i zainteresowania ucznia. Potrafi wspomóc jego potrzeby poprzez odpowiednie wsparcie lub skierowanie do pomocy psychologiczno – pedagogicznej.</w:t>
            </w:r>
          </w:p>
        </w:tc>
      </w:tr>
      <w:tr w:rsidR="00DE2A83" w:rsidRPr="004861A5" w14:paraId="4E516684" w14:textId="77777777" w:rsidTr="00E1199E">
        <w:trPr>
          <w:trHeight w:val="93"/>
        </w:trPr>
        <w:tc>
          <w:tcPr>
            <w:tcW w:w="2523" w:type="dxa"/>
          </w:tcPr>
          <w:p w14:paraId="12F56FCD" w14:textId="77777777" w:rsidR="00DE2A83" w:rsidRPr="004861A5" w:rsidRDefault="00DE2A83" w:rsidP="005700D1">
            <w:pPr>
              <w:pStyle w:val="karta"/>
            </w:pPr>
            <w:r w:rsidRPr="004861A5">
              <w:t>Potrafi wyjaśnić czym jest  autorytet nauczyciela w wychowaniu.</w:t>
            </w:r>
          </w:p>
        </w:tc>
        <w:tc>
          <w:tcPr>
            <w:tcW w:w="3402" w:type="dxa"/>
          </w:tcPr>
          <w:p w14:paraId="6CCECCCF" w14:textId="77777777" w:rsidR="00DE2A83" w:rsidRPr="004861A5" w:rsidRDefault="00DE2A83" w:rsidP="005700D1">
            <w:pPr>
              <w:pStyle w:val="karta"/>
            </w:pPr>
            <w:r w:rsidRPr="004861A5">
              <w:t>Potrafi wyjaśnić czym jest  autorytet nauczyciela w wychowaniu oraz wskazać na jego rolę.</w:t>
            </w:r>
          </w:p>
        </w:tc>
        <w:tc>
          <w:tcPr>
            <w:tcW w:w="3998" w:type="dxa"/>
          </w:tcPr>
          <w:p w14:paraId="54940A06" w14:textId="77777777" w:rsidR="00DE2A83" w:rsidRPr="004861A5" w:rsidRDefault="00DE2A83" w:rsidP="005700D1">
            <w:pPr>
              <w:pStyle w:val="karta"/>
            </w:pPr>
            <w:r w:rsidRPr="004861A5">
              <w:t>Potrafi wyjaśnić czym jest  autorytet nauczyciela w wychowaniu, wskazać różne rodzaje autorytetu i określić jego rolę w wychowaniu.</w:t>
            </w:r>
          </w:p>
        </w:tc>
      </w:tr>
      <w:tr w:rsidR="00DE2A83" w:rsidRPr="004861A5" w14:paraId="1807D1EC" w14:textId="77777777" w:rsidTr="00E1199E">
        <w:trPr>
          <w:trHeight w:val="507"/>
        </w:trPr>
        <w:tc>
          <w:tcPr>
            <w:tcW w:w="2523" w:type="dxa"/>
          </w:tcPr>
          <w:p w14:paraId="23D6A3BB" w14:textId="77777777" w:rsidR="00DE2A83" w:rsidRPr="004861A5" w:rsidRDefault="00DE2A83" w:rsidP="005700D1">
            <w:pPr>
              <w:pStyle w:val="karta"/>
            </w:pPr>
            <w:r w:rsidRPr="004861A5">
              <w:t>Rozumie na czym polega postępowanie zgodne z etyką zawodową ale nie zna skutków wadliwego postępowania.</w:t>
            </w:r>
          </w:p>
        </w:tc>
        <w:tc>
          <w:tcPr>
            <w:tcW w:w="3402" w:type="dxa"/>
          </w:tcPr>
          <w:p w14:paraId="7C54053C" w14:textId="77777777" w:rsidR="00DE2A83" w:rsidRPr="004861A5" w:rsidRDefault="00DE2A83" w:rsidP="005700D1">
            <w:pPr>
              <w:pStyle w:val="karta"/>
            </w:pPr>
            <w:r w:rsidRPr="004861A5">
              <w:t xml:space="preserve">Rozumie i zna skutki  postępowania zgodnego z etyką zawodową. </w:t>
            </w:r>
          </w:p>
        </w:tc>
        <w:tc>
          <w:tcPr>
            <w:tcW w:w="3998" w:type="dxa"/>
          </w:tcPr>
          <w:p w14:paraId="3E59D9DD" w14:textId="77777777" w:rsidR="00DE2A83" w:rsidRPr="004861A5" w:rsidRDefault="00DE2A83" w:rsidP="005700D1">
            <w:pPr>
              <w:pStyle w:val="karta"/>
            </w:pPr>
            <w:r w:rsidRPr="004861A5">
              <w:t xml:space="preserve">Rozumie i zna skutki  postępowania zgodnego z etyką zawodową. Potrafi odnieść to do własnej działalności. </w:t>
            </w:r>
          </w:p>
        </w:tc>
      </w:tr>
    </w:tbl>
    <w:p w14:paraId="7F0D0E04" w14:textId="77777777" w:rsidR="00DE2A83" w:rsidRPr="004861A5" w:rsidRDefault="00DE2A83" w:rsidP="00DE2A83">
      <w:pPr>
        <w:pBdr>
          <w:top w:val="nil"/>
          <w:left w:val="nil"/>
          <w:bottom w:val="nil"/>
          <w:right w:val="nil"/>
          <w:between w:val="nil"/>
        </w:pBdr>
        <w:spacing w:before="120" w:after="120" w:line="240" w:lineRule="auto"/>
        <w:rPr>
          <w:rFonts w:ascii="Cambria" w:eastAsia="Cambria" w:hAnsi="Cambria" w:cs="Cambria"/>
          <w:b/>
          <w:color w:val="FF0000"/>
        </w:rPr>
      </w:pPr>
      <w:r w:rsidRPr="004861A5">
        <w:rPr>
          <w:rFonts w:ascii="Cambria" w:eastAsia="Cambria" w:hAnsi="Cambria" w:cs="Cambria"/>
          <w:b/>
          <w:color w:val="000000"/>
        </w:rPr>
        <w:t>10. Forma zaliczenia zajęć</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3"/>
      </w:tblGrid>
      <w:tr w:rsidR="00DE2A83" w:rsidRPr="004861A5" w14:paraId="4B094A47" w14:textId="77777777" w:rsidTr="00106563">
        <w:trPr>
          <w:trHeight w:val="540"/>
          <w:jc w:val="center"/>
        </w:trPr>
        <w:tc>
          <w:tcPr>
            <w:tcW w:w="9923" w:type="dxa"/>
            <w:tcMar>
              <w:top w:w="0" w:type="dxa"/>
              <w:bottom w:w="0" w:type="dxa"/>
            </w:tcMar>
          </w:tcPr>
          <w:p w14:paraId="32DFB401" w14:textId="77777777" w:rsidR="00DE2A83" w:rsidRPr="004861A5" w:rsidRDefault="00DE2A83" w:rsidP="00106563">
            <w:pPr>
              <w:spacing w:before="120" w:after="120"/>
              <w:rPr>
                <w:rFonts w:ascii="Cambria" w:eastAsia="Cambria" w:hAnsi="Cambria" w:cs="Cambria"/>
                <w:b/>
                <w:sz w:val="24"/>
                <w:szCs w:val="24"/>
              </w:rPr>
            </w:pPr>
            <w:r w:rsidRPr="004861A5">
              <w:rPr>
                <w:rFonts w:ascii="Cambria" w:eastAsia="Cambria" w:hAnsi="Cambria" w:cs="Cambria"/>
              </w:rPr>
              <w:t>Zaliczenie z oceną</w:t>
            </w:r>
          </w:p>
        </w:tc>
      </w:tr>
    </w:tbl>
    <w:p w14:paraId="3E735D4F" w14:textId="77777777" w:rsidR="00DE2A83" w:rsidRPr="004861A5" w:rsidRDefault="00DE2A83" w:rsidP="00DE2A83">
      <w:pPr>
        <w:pBdr>
          <w:top w:val="nil"/>
          <w:left w:val="nil"/>
          <w:bottom w:val="nil"/>
          <w:right w:val="nil"/>
          <w:between w:val="nil"/>
        </w:pBdr>
        <w:spacing w:before="120" w:after="120" w:line="240" w:lineRule="auto"/>
        <w:rPr>
          <w:rFonts w:ascii="Cambria" w:eastAsia="Cambria" w:hAnsi="Cambria" w:cs="Cambria"/>
          <w:color w:val="000000"/>
        </w:rPr>
      </w:pPr>
      <w:r w:rsidRPr="004861A5">
        <w:rPr>
          <w:rFonts w:ascii="Cambria" w:eastAsia="Cambria" w:hAnsi="Cambria" w:cs="Cambria"/>
          <w:b/>
          <w:color w:val="000000"/>
        </w:rPr>
        <w:t xml:space="preserve">11. Obciążenie pracą studenta </w:t>
      </w:r>
      <w:r w:rsidRPr="004861A5">
        <w:rPr>
          <w:rFonts w:ascii="Cambria" w:eastAsia="Cambria" w:hAnsi="Cambria" w:cs="Cambria"/>
          <w:color w:val="00000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0"/>
        <w:gridCol w:w="1984"/>
        <w:gridCol w:w="1985"/>
        <w:gridCol w:w="7"/>
      </w:tblGrid>
      <w:tr w:rsidR="00DE2A83" w:rsidRPr="004861A5" w14:paraId="356CF3A1" w14:textId="77777777" w:rsidTr="00106563">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6ACF7F88" w14:textId="77777777" w:rsidR="00DE2A83" w:rsidRPr="004861A5" w:rsidRDefault="00DE2A83" w:rsidP="00106563">
            <w:pPr>
              <w:spacing w:before="20" w:after="20"/>
              <w:jc w:val="center"/>
              <w:rPr>
                <w:rFonts w:ascii="Cambria" w:eastAsia="Cambria" w:hAnsi="Cambria" w:cs="Cambria"/>
                <w:b/>
              </w:rPr>
            </w:pPr>
            <w:r w:rsidRPr="004861A5">
              <w:rPr>
                <w:rFonts w:ascii="Cambria" w:eastAsia="Cambria" w:hAnsi="Cambria" w:cs="Cambria"/>
                <w:b/>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355C6A76" w14:textId="77777777" w:rsidR="00DE2A83" w:rsidRPr="004861A5" w:rsidRDefault="00DE2A83"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Liczba godzin</w:t>
            </w:r>
          </w:p>
        </w:tc>
      </w:tr>
      <w:tr w:rsidR="00DE2A83" w:rsidRPr="004861A5" w14:paraId="4D45C1D1" w14:textId="77777777" w:rsidTr="00106563">
        <w:trPr>
          <w:gridAfter w:val="1"/>
          <w:wAfter w:w="7" w:type="dxa"/>
          <w:trHeight w:val="291"/>
          <w:jc w:val="center"/>
        </w:trPr>
        <w:tc>
          <w:tcPr>
            <w:tcW w:w="5920" w:type="dxa"/>
            <w:vMerge/>
            <w:tcBorders>
              <w:top w:val="single" w:sz="4" w:space="0" w:color="000000"/>
              <w:left w:val="single" w:sz="4" w:space="0" w:color="000000"/>
              <w:right w:val="single" w:sz="4" w:space="0" w:color="000000"/>
            </w:tcBorders>
            <w:shd w:val="clear" w:color="auto" w:fill="FFFFFF"/>
            <w:vAlign w:val="center"/>
          </w:tcPr>
          <w:p w14:paraId="2FCB3B42"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D2FAA" w14:textId="77777777" w:rsidR="00DE2A83" w:rsidRPr="004861A5" w:rsidRDefault="00DE2A83"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na studiach stacjonarnych</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690A5AAE" w14:textId="77777777" w:rsidR="00DE2A83" w:rsidRPr="004861A5" w:rsidRDefault="00DE2A83"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na studiach niestacjonarnych</w:t>
            </w:r>
          </w:p>
        </w:tc>
      </w:tr>
      <w:tr w:rsidR="00DE2A83" w:rsidRPr="004861A5" w14:paraId="333DF45A" w14:textId="77777777" w:rsidTr="00106563">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08294B64" w14:textId="77777777" w:rsidR="00DE2A83" w:rsidRPr="004861A5" w:rsidRDefault="00DE2A83" w:rsidP="00106563">
            <w:pPr>
              <w:spacing w:before="20" w:after="20" w:line="240" w:lineRule="auto"/>
              <w:jc w:val="center"/>
              <w:rPr>
                <w:rFonts w:ascii="Cambria" w:eastAsia="Cambria" w:hAnsi="Cambria" w:cs="Cambria"/>
                <w:b/>
              </w:rPr>
            </w:pPr>
            <w:r w:rsidRPr="004861A5">
              <w:rPr>
                <w:rFonts w:ascii="Cambria" w:eastAsia="Cambria" w:hAnsi="Cambria" w:cs="Cambria"/>
                <w:b/>
              </w:rPr>
              <w:t>Godziny kontaktowe studenta (w ramach zajęć):</w:t>
            </w:r>
          </w:p>
        </w:tc>
      </w:tr>
      <w:tr w:rsidR="00DE2A83" w:rsidRPr="004861A5" w14:paraId="5C3A480D" w14:textId="77777777" w:rsidTr="00106563">
        <w:trPr>
          <w:gridAfter w:val="1"/>
          <w:wAfter w:w="7" w:type="dxa"/>
          <w:trHeight w:val="2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AD3DCEF" w14:textId="77777777" w:rsidR="00DE2A83" w:rsidRPr="004861A5" w:rsidRDefault="00DE2A83" w:rsidP="00106563">
            <w:pPr>
              <w:spacing w:before="20" w:after="20"/>
              <w:rPr>
                <w:rFonts w:ascii="Cambria" w:eastAsia="Cambria" w:hAnsi="Cambria" w:cs="Cambria"/>
                <w:b/>
              </w:rPr>
            </w:pPr>
            <w:r w:rsidRPr="004861A5">
              <w:rPr>
                <w:rFonts w:ascii="Cambria" w:eastAsia="Cambria" w:hAnsi="Cambria" w:cs="Cambria"/>
                <w:sz w:val="20"/>
                <w:szCs w:val="20"/>
              </w:rPr>
              <w:t>liczba godzin pracy studenta z bezpośrednim udziałem nauczycieli akademickich lub innych osób prowadzących zajęcia</w:t>
            </w:r>
          </w:p>
        </w:tc>
        <w:tc>
          <w:tcPr>
            <w:tcW w:w="1984" w:type="dxa"/>
            <w:tcBorders>
              <w:top w:val="single" w:sz="4" w:space="0" w:color="000000"/>
              <w:left w:val="single" w:sz="4" w:space="0" w:color="000000"/>
              <w:bottom w:val="single" w:sz="4" w:space="0" w:color="000000"/>
              <w:right w:val="single" w:sz="4" w:space="0" w:color="000000"/>
            </w:tcBorders>
            <w:vAlign w:val="center"/>
          </w:tcPr>
          <w:p w14:paraId="5CCFBE86" w14:textId="77777777" w:rsidR="00DE2A83" w:rsidRPr="004861A5" w:rsidRDefault="00DE2A83" w:rsidP="00106563">
            <w:pPr>
              <w:spacing w:before="20" w:after="20" w:line="240" w:lineRule="auto"/>
              <w:jc w:val="center"/>
              <w:rPr>
                <w:rFonts w:ascii="Cambria" w:eastAsia="Cambria" w:hAnsi="Cambria" w:cs="Cambria"/>
                <w:b/>
              </w:rPr>
            </w:pPr>
            <w:r w:rsidRPr="004861A5">
              <w:rPr>
                <w:rFonts w:ascii="Cambria" w:eastAsia="Cambria" w:hAnsi="Cambria" w:cs="Cambria"/>
                <w:b/>
              </w:rPr>
              <w:t>30</w:t>
            </w:r>
          </w:p>
        </w:tc>
        <w:tc>
          <w:tcPr>
            <w:tcW w:w="1985" w:type="dxa"/>
            <w:tcBorders>
              <w:top w:val="single" w:sz="4" w:space="0" w:color="000000"/>
              <w:left w:val="single" w:sz="4" w:space="0" w:color="000000"/>
              <w:bottom w:val="single" w:sz="4" w:space="0" w:color="000000"/>
              <w:right w:val="single" w:sz="4" w:space="0" w:color="000000"/>
            </w:tcBorders>
            <w:vAlign w:val="center"/>
          </w:tcPr>
          <w:p w14:paraId="28CD04B4" w14:textId="77777777" w:rsidR="00DE2A83" w:rsidRPr="004861A5" w:rsidRDefault="00DE2A83" w:rsidP="00106563">
            <w:pPr>
              <w:spacing w:before="20" w:after="20" w:line="240" w:lineRule="auto"/>
              <w:jc w:val="center"/>
              <w:rPr>
                <w:rFonts w:ascii="Cambria" w:eastAsia="Cambria" w:hAnsi="Cambria" w:cs="Cambria"/>
                <w:b/>
              </w:rPr>
            </w:pPr>
            <w:r w:rsidRPr="004861A5">
              <w:rPr>
                <w:rFonts w:ascii="Cambria" w:eastAsia="Cambria" w:hAnsi="Cambria" w:cs="Cambria"/>
                <w:b/>
              </w:rPr>
              <w:t>18</w:t>
            </w:r>
          </w:p>
        </w:tc>
      </w:tr>
      <w:tr w:rsidR="00DE2A83" w:rsidRPr="004861A5" w14:paraId="4F3895FF" w14:textId="77777777" w:rsidTr="00106563">
        <w:trPr>
          <w:trHeight w:val="435"/>
          <w:jc w:val="center"/>
        </w:trPr>
        <w:tc>
          <w:tcPr>
            <w:tcW w:w="989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2EB12AF" w14:textId="77777777" w:rsidR="00DE2A83" w:rsidRPr="004861A5" w:rsidRDefault="00DE2A83" w:rsidP="00106563">
            <w:pPr>
              <w:spacing w:before="20" w:after="20" w:line="240" w:lineRule="auto"/>
              <w:jc w:val="center"/>
              <w:rPr>
                <w:rFonts w:ascii="Cambria" w:eastAsia="Cambria" w:hAnsi="Cambria" w:cs="Cambria"/>
                <w:b/>
              </w:rPr>
            </w:pPr>
            <w:r w:rsidRPr="004861A5">
              <w:rPr>
                <w:rFonts w:ascii="Cambria" w:eastAsia="Cambria" w:hAnsi="Cambria" w:cs="Cambria"/>
                <w:b/>
              </w:rPr>
              <w:t>Praca własna studenta (indywidualna praca studenta związana z zajęciami):</w:t>
            </w:r>
          </w:p>
        </w:tc>
      </w:tr>
      <w:tr w:rsidR="00DE2A83" w:rsidRPr="004861A5" w14:paraId="56EF2EB5" w14:textId="77777777" w:rsidTr="00E1199E">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48DF29FC" w14:textId="77777777" w:rsidR="00DE2A83" w:rsidRPr="004861A5" w:rsidRDefault="00DE2A83"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Czytanie literatury</w:t>
            </w:r>
          </w:p>
        </w:tc>
        <w:tc>
          <w:tcPr>
            <w:tcW w:w="1984" w:type="dxa"/>
            <w:tcBorders>
              <w:top w:val="single" w:sz="4" w:space="0" w:color="000000"/>
              <w:left w:val="single" w:sz="4" w:space="0" w:color="000000"/>
              <w:bottom w:val="single" w:sz="4" w:space="0" w:color="000000"/>
              <w:right w:val="single" w:sz="4" w:space="0" w:color="000000"/>
            </w:tcBorders>
            <w:vAlign w:val="center"/>
          </w:tcPr>
          <w:p w14:paraId="345A73ED" w14:textId="77777777" w:rsidR="00DE2A83" w:rsidRPr="004861A5" w:rsidRDefault="00DE2A83" w:rsidP="00E1199E">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0D1E1A9A" w14:textId="77777777" w:rsidR="00DE2A83" w:rsidRPr="004861A5" w:rsidRDefault="00DE2A83" w:rsidP="00E1199E">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20</w:t>
            </w:r>
          </w:p>
        </w:tc>
      </w:tr>
      <w:tr w:rsidR="00DE2A83" w:rsidRPr="004861A5" w14:paraId="2964561B" w14:textId="77777777" w:rsidTr="00E1199E">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tcPr>
          <w:p w14:paraId="30DFA867" w14:textId="77777777" w:rsidR="00DE2A83" w:rsidRPr="004861A5" w:rsidRDefault="00DE2A83"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przygotowanie do zaliczenia</w:t>
            </w:r>
          </w:p>
        </w:tc>
        <w:tc>
          <w:tcPr>
            <w:tcW w:w="1984" w:type="dxa"/>
            <w:tcBorders>
              <w:top w:val="single" w:sz="4" w:space="0" w:color="000000"/>
              <w:left w:val="single" w:sz="4" w:space="0" w:color="000000"/>
              <w:bottom w:val="single" w:sz="4" w:space="0" w:color="000000"/>
              <w:right w:val="single" w:sz="4" w:space="0" w:color="000000"/>
            </w:tcBorders>
            <w:vAlign w:val="center"/>
          </w:tcPr>
          <w:p w14:paraId="0F4C384F" w14:textId="77777777" w:rsidR="00DE2A83" w:rsidRPr="004861A5" w:rsidRDefault="00DE2A83" w:rsidP="00E1199E">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7A18EDB6" w14:textId="77777777" w:rsidR="00DE2A83" w:rsidRPr="004861A5" w:rsidRDefault="00DE2A83" w:rsidP="00E1199E">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12</w:t>
            </w:r>
          </w:p>
        </w:tc>
      </w:tr>
      <w:tr w:rsidR="00DE2A83" w:rsidRPr="004861A5" w14:paraId="6198A441" w14:textId="77777777" w:rsidTr="00E1199E">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09480E5F" w14:textId="77777777" w:rsidR="00E1199E" w:rsidRPr="004861A5" w:rsidRDefault="00DE2A83" w:rsidP="00E1199E">
            <w:pPr>
              <w:spacing w:before="20" w:after="20" w:line="240" w:lineRule="auto"/>
              <w:jc w:val="right"/>
              <w:rPr>
                <w:rFonts w:ascii="Cambria" w:eastAsia="Cambria" w:hAnsi="Cambria" w:cs="Cambria"/>
                <w:b/>
                <w:sz w:val="20"/>
                <w:szCs w:val="20"/>
              </w:rPr>
            </w:pPr>
            <w:r w:rsidRPr="004861A5">
              <w:rPr>
                <w:rFonts w:ascii="Cambria" w:eastAsia="Cambria" w:hAnsi="Cambria" w:cs="Cambria"/>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2C5C0DB5" w14:textId="77777777" w:rsidR="00DE2A83" w:rsidRPr="004861A5" w:rsidRDefault="00DE2A83" w:rsidP="00E1199E">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50</w:t>
            </w:r>
          </w:p>
        </w:tc>
        <w:tc>
          <w:tcPr>
            <w:tcW w:w="1985" w:type="dxa"/>
            <w:tcBorders>
              <w:top w:val="single" w:sz="4" w:space="0" w:color="000000"/>
              <w:left w:val="single" w:sz="4" w:space="0" w:color="000000"/>
              <w:bottom w:val="single" w:sz="4" w:space="0" w:color="000000"/>
              <w:right w:val="single" w:sz="4" w:space="0" w:color="000000"/>
            </w:tcBorders>
            <w:vAlign w:val="center"/>
          </w:tcPr>
          <w:p w14:paraId="62869F42" w14:textId="77777777" w:rsidR="00DE2A83" w:rsidRPr="004861A5" w:rsidRDefault="00DE2A83" w:rsidP="00E1199E">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50</w:t>
            </w:r>
          </w:p>
        </w:tc>
      </w:tr>
      <w:tr w:rsidR="00DE2A83" w:rsidRPr="004861A5" w14:paraId="03777DF1" w14:textId="77777777" w:rsidTr="00E1199E">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37E2466D" w14:textId="77777777" w:rsidR="00DE2A83" w:rsidRPr="004861A5" w:rsidRDefault="00DE2A83" w:rsidP="00106563">
            <w:pPr>
              <w:spacing w:before="20" w:after="20" w:line="240" w:lineRule="auto"/>
              <w:jc w:val="right"/>
              <w:rPr>
                <w:rFonts w:ascii="Cambria" w:eastAsia="Cambria" w:hAnsi="Cambria" w:cs="Cambria"/>
                <w:b/>
                <w:sz w:val="20"/>
                <w:szCs w:val="20"/>
              </w:rPr>
            </w:pPr>
            <w:r w:rsidRPr="004861A5">
              <w:rPr>
                <w:rFonts w:ascii="Cambria" w:eastAsia="Cambria" w:hAnsi="Cambria" w:cs="Cambria"/>
                <w:b/>
                <w:sz w:val="20"/>
                <w:szCs w:val="20"/>
              </w:rPr>
              <w:lastRenderedPageBreak/>
              <w:t xml:space="preserve">liczba pkt ECTS przypisana do zajęć: </w:t>
            </w:r>
            <w:r w:rsidRPr="004861A5">
              <w:rPr>
                <w:rFonts w:ascii="Cambria" w:eastAsia="Cambria" w:hAnsi="Cambria" w:cs="Cambria"/>
                <w:b/>
                <w:sz w:val="20"/>
                <w:szCs w:val="20"/>
              </w:rPr>
              <w:br/>
            </w:r>
            <w:r w:rsidRPr="004861A5">
              <w:rPr>
                <w:rFonts w:ascii="Cambria" w:eastAsia="Cambria" w:hAnsi="Cambria" w:cs="Cambria"/>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7EB4A440" w14:textId="77777777" w:rsidR="00DE2A83" w:rsidRPr="004861A5" w:rsidRDefault="00DE2A83" w:rsidP="00E1199E">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2</w:t>
            </w:r>
          </w:p>
        </w:tc>
        <w:tc>
          <w:tcPr>
            <w:tcW w:w="1985" w:type="dxa"/>
            <w:tcBorders>
              <w:top w:val="single" w:sz="4" w:space="0" w:color="000000"/>
              <w:left w:val="single" w:sz="4" w:space="0" w:color="000000"/>
              <w:bottom w:val="single" w:sz="4" w:space="0" w:color="000000"/>
              <w:right w:val="single" w:sz="4" w:space="0" w:color="000000"/>
            </w:tcBorders>
            <w:vAlign w:val="center"/>
          </w:tcPr>
          <w:p w14:paraId="730E3797" w14:textId="77777777" w:rsidR="00DE2A83" w:rsidRPr="004861A5" w:rsidRDefault="00DE2A83" w:rsidP="00E1199E">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2</w:t>
            </w:r>
          </w:p>
        </w:tc>
      </w:tr>
    </w:tbl>
    <w:p w14:paraId="1A273130" w14:textId="77777777" w:rsidR="00DE2A83" w:rsidRPr="004861A5" w:rsidRDefault="00DE2A83" w:rsidP="00DE2A83">
      <w:pPr>
        <w:pBdr>
          <w:top w:val="nil"/>
          <w:left w:val="nil"/>
          <w:bottom w:val="nil"/>
          <w:right w:val="nil"/>
          <w:between w:val="nil"/>
        </w:pBdr>
        <w:spacing w:before="120" w:after="120" w:line="240" w:lineRule="auto"/>
        <w:rPr>
          <w:rFonts w:ascii="Cambria" w:eastAsia="Cambria" w:hAnsi="Cambria" w:cs="Cambria"/>
          <w:b/>
          <w:color w:val="000000"/>
        </w:rPr>
      </w:pPr>
      <w:r w:rsidRPr="004861A5">
        <w:rPr>
          <w:rFonts w:ascii="Cambria" w:eastAsia="Cambria" w:hAnsi="Cambria" w:cs="Cambria"/>
          <w:b/>
          <w:color w:val="000000"/>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9"/>
      </w:tblGrid>
      <w:tr w:rsidR="00DE2A83" w:rsidRPr="004861A5" w14:paraId="74FDE2A5" w14:textId="77777777" w:rsidTr="00106563">
        <w:trPr>
          <w:jc w:val="center"/>
        </w:trPr>
        <w:tc>
          <w:tcPr>
            <w:tcW w:w="9889" w:type="dxa"/>
            <w:shd w:val="clear" w:color="auto" w:fill="auto"/>
          </w:tcPr>
          <w:p w14:paraId="6C96BF79" w14:textId="77777777" w:rsidR="00DE2A83" w:rsidRPr="004861A5" w:rsidRDefault="00DE2A83" w:rsidP="00106563">
            <w:pPr>
              <w:spacing w:after="0" w:line="240" w:lineRule="auto"/>
              <w:rPr>
                <w:rFonts w:ascii="Cambria" w:hAnsi="Cambria" w:cs="Times New Roman"/>
                <w:b/>
                <w:sz w:val="20"/>
                <w:szCs w:val="20"/>
              </w:rPr>
            </w:pPr>
            <w:r w:rsidRPr="004861A5">
              <w:rPr>
                <w:rFonts w:ascii="Cambria" w:hAnsi="Cambria" w:cs="Times New Roman"/>
                <w:b/>
                <w:sz w:val="20"/>
                <w:szCs w:val="20"/>
              </w:rPr>
              <w:t>Literatura obowiązkowa:</w:t>
            </w:r>
          </w:p>
          <w:p w14:paraId="6E3C7845" w14:textId="77777777" w:rsidR="00DE2A83" w:rsidRPr="004861A5" w:rsidRDefault="00DE2A83">
            <w:pPr>
              <w:numPr>
                <w:ilvl w:val="0"/>
                <w:numId w:val="23"/>
              </w:numPr>
              <w:spacing w:after="0" w:line="240" w:lineRule="auto"/>
              <w:ind w:left="678"/>
              <w:jc w:val="both"/>
              <w:rPr>
                <w:rFonts w:ascii="Cambria" w:eastAsia="Times New Roman" w:hAnsi="Cambria" w:cs="Times New Roman"/>
                <w:sz w:val="20"/>
                <w:szCs w:val="20"/>
                <w:lang w:eastAsia="pl-PL"/>
              </w:rPr>
            </w:pPr>
            <w:r w:rsidRPr="004861A5">
              <w:rPr>
                <w:rFonts w:ascii="Cambria" w:hAnsi="Cambria" w:cs="Times New Roman"/>
                <w:sz w:val="20"/>
                <w:szCs w:val="20"/>
              </w:rPr>
              <w:t>1.</w:t>
            </w:r>
            <w:r w:rsidRPr="004861A5">
              <w:rPr>
                <w:rFonts w:ascii="Cambria" w:eastAsia="Times New Roman" w:hAnsi="Cambria" w:cs="Times New Roman"/>
                <w:bCs/>
                <w:i/>
                <w:iCs/>
                <w:sz w:val="20"/>
                <w:szCs w:val="20"/>
                <w:lang w:eastAsia="pl-PL"/>
              </w:rPr>
              <w:t xml:space="preserve"> Pedagogika: podręcznik akademicki</w:t>
            </w:r>
            <w:r w:rsidRPr="004861A5">
              <w:rPr>
                <w:rFonts w:ascii="Cambria" w:eastAsia="Times New Roman" w:hAnsi="Cambria" w:cs="Times New Roman"/>
                <w:bCs/>
                <w:sz w:val="20"/>
                <w:szCs w:val="20"/>
                <w:lang w:eastAsia="pl-PL"/>
              </w:rPr>
              <w:t xml:space="preserve">, red. nauk. Z. Kwieciński, B. Śliwerski, tom I i II, Warszawa 2003. </w:t>
            </w:r>
          </w:p>
          <w:p w14:paraId="20DEDDE3" w14:textId="77777777" w:rsidR="00DE2A83" w:rsidRPr="004861A5" w:rsidRDefault="00DE2A83">
            <w:pPr>
              <w:numPr>
                <w:ilvl w:val="0"/>
                <w:numId w:val="23"/>
              </w:numPr>
              <w:spacing w:after="0" w:line="240" w:lineRule="auto"/>
              <w:ind w:left="678"/>
              <w:jc w:val="both"/>
              <w:rPr>
                <w:rFonts w:ascii="Cambria" w:eastAsia="Times New Roman" w:hAnsi="Cambria" w:cs="Times New Roman"/>
                <w:sz w:val="20"/>
                <w:szCs w:val="20"/>
                <w:lang w:eastAsia="pl-PL"/>
              </w:rPr>
            </w:pPr>
            <w:r w:rsidRPr="004861A5">
              <w:rPr>
                <w:rFonts w:ascii="Cambria" w:eastAsia="Times New Roman" w:hAnsi="Cambria" w:cs="Times New Roman"/>
                <w:bCs/>
                <w:sz w:val="20"/>
                <w:szCs w:val="20"/>
                <w:lang w:eastAsia="pl-PL"/>
              </w:rPr>
              <w:t xml:space="preserve">J. Gajda, </w:t>
            </w:r>
            <w:r w:rsidRPr="004861A5">
              <w:rPr>
                <w:rFonts w:ascii="Cambria" w:eastAsia="Times New Roman" w:hAnsi="Cambria" w:cs="Times New Roman"/>
                <w:bCs/>
                <w:i/>
                <w:sz w:val="20"/>
                <w:szCs w:val="20"/>
                <w:lang w:eastAsia="pl-PL"/>
              </w:rPr>
              <w:t>Media w edukacji</w:t>
            </w:r>
            <w:r w:rsidRPr="004861A5">
              <w:rPr>
                <w:rFonts w:ascii="Cambria" w:eastAsia="Times New Roman" w:hAnsi="Cambria" w:cs="Times New Roman"/>
                <w:bCs/>
                <w:iCs/>
                <w:sz w:val="20"/>
                <w:szCs w:val="20"/>
                <w:lang w:eastAsia="pl-PL"/>
              </w:rPr>
              <w:t xml:space="preserve">. Wyd. 5, </w:t>
            </w:r>
            <w:r w:rsidRPr="004861A5">
              <w:rPr>
                <w:rFonts w:ascii="Cambria" w:eastAsia="Times New Roman" w:hAnsi="Cambria" w:cs="Times New Roman"/>
                <w:bCs/>
                <w:sz w:val="20"/>
                <w:szCs w:val="20"/>
                <w:lang w:eastAsia="pl-PL"/>
              </w:rPr>
              <w:t>Kraków 2005.</w:t>
            </w:r>
          </w:p>
          <w:p w14:paraId="20F319D2" w14:textId="77777777" w:rsidR="00DE2A83" w:rsidRPr="004861A5" w:rsidRDefault="00DE2A83">
            <w:pPr>
              <w:numPr>
                <w:ilvl w:val="0"/>
                <w:numId w:val="23"/>
              </w:numPr>
              <w:spacing w:after="0" w:line="240" w:lineRule="auto"/>
              <w:ind w:left="678"/>
              <w:jc w:val="both"/>
              <w:rPr>
                <w:rFonts w:ascii="Cambria" w:eastAsia="Times New Roman" w:hAnsi="Cambria" w:cs="Times New Roman"/>
                <w:sz w:val="20"/>
                <w:szCs w:val="20"/>
                <w:lang w:eastAsia="pl-PL"/>
              </w:rPr>
            </w:pPr>
            <w:r w:rsidRPr="004861A5">
              <w:rPr>
                <w:rFonts w:ascii="Cambria" w:eastAsia="Times New Roman" w:hAnsi="Cambria" w:cs="Times New Roman"/>
                <w:bCs/>
                <w:sz w:val="20"/>
                <w:szCs w:val="20"/>
                <w:lang w:eastAsia="pl-PL"/>
              </w:rPr>
              <w:t xml:space="preserve">J. Gnitecki, </w:t>
            </w:r>
            <w:r w:rsidRPr="004861A5">
              <w:rPr>
                <w:rFonts w:ascii="Cambria" w:eastAsia="Times New Roman" w:hAnsi="Cambria" w:cs="Times New Roman"/>
                <w:bCs/>
                <w:i/>
                <w:iCs/>
                <w:sz w:val="20"/>
                <w:szCs w:val="20"/>
                <w:lang w:eastAsia="pl-PL"/>
              </w:rPr>
              <w:t>Zarys pedagogiki ogólnej</w:t>
            </w:r>
            <w:r w:rsidRPr="004861A5">
              <w:rPr>
                <w:rFonts w:ascii="Cambria" w:eastAsia="Times New Roman" w:hAnsi="Cambria" w:cs="Times New Roman"/>
                <w:bCs/>
                <w:sz w:val="20"/>
                <w:szCs w:val="20"/>
                <w:lang w:eastAsia="pl-PL"/>
              </w:rPr>
              <w:t>. Wyd. 3 rozszerz. i zm., Gorzów Wlkp. 1999.</w:t>
            </w:r>
          </w:p>
          <w:p w14:paraId="2932444A" w14:textId="77777777" w:rsidR="00DE2A83" w:rsidRPr="004861A5" w:rsidRDefault="00DE2A83">
            <w:pPr>
              <w:numPr>
                <w:ilvl w:val="0"/>
                <w:numId w:val="23"/>
              </w:numPr>
              <w:spacing w:after="0" w:line="240" w:lineRule="auto"/>
              <w:ind w:left="678"/>
              <w:jc w:val="both"/>
              <w:rPr>
                <w:rFonts w:ascii="Cambria" w:eastAsia="Times New Roman" w:hAnsi="Cambria" w:cs="Times New Roman"/>
                <w:sz w:val="20"/>
                <w:szCs w:val="20"/>
                <w:lang w:eastAsia="pl-PL"/>
              </w:rPr>
            </w:pPr>
            <w:r w:rsidRPr="004861A5">
              <w:rPr>
                <w:rFonts w:ascii="Cambria" w:eastAsia="Times New Roman" w:hAnsi="Cambria" w:cs="Times New Roman"/>
                <w:bCs/>
                <w:sz w:val="20"/>
                <w:szCs w:val="20"/>
                <w:lang w:eastAsia="pl-PL"/>
              </w:rPr>
              <w:t xml:space="preserve">S. Kunowski, </w:t>
            </w:r>
            <w:r w:rsidRPr="004861A5">
              <w:rPr>
                <w:rFonts w:ascii="Cambria" w:eastAsia="Times New Roman" w:hAnsi="Cambria" w:cs="Times New Roman"/>
                <w:bCs/>
                <w:i/>
                <w:iCs/>
                <w:sz w:val="20"/>
                <w:szCs w:val="20"/>
                <w:lang w:eastAsia="pl-PL"/>
              </w:rPr>
              <w:t>Podstawy współczesnej pedagogiki</w:t>
            </w:r>
            <w:r w:rsidRPr="004861A5">
              <w:rPr>
                <w:rFonts w:ascii="Cambria" w:eastAsia="Times New Roman" w:hAnsi="Cambria" w:cs="Times New Roman"/>
                <w:bCs/>
                <w:sz w:val="20"/>
                <w:szCs w:val="20"/>
                <w:lang w:eastAsia="pl-PL"/>
              </w:rPr>
              <w:t>. Wyd. 2, Warszawa 1993.</w:t>
            </w:r>
          </w:p>
          <w:p w14:paraId="08728ACD" w14:textId="77777777" w:rsidR="00DE2A83" w:rsidRPr="004861A5" w:rsidRDefault="00DE2A83">
            <w:pPr>
              <w:numPr>
                <w:ilvl w:val="0"/>
                <w:numId w:val="23"/>
              </w:numPr>
              <w:spacing w:after="0" w:line="240" w:lineRule="auto"/>
              <w:ind w:left="678"/>
              <w:jc w:val="both"/>
              <w:rPr>
                <w:rFonts w:ascii="Cambria" w:eastAsia="Times New Roman" w:hAnsi="Cambria" w:cs="Times New Roman"/>
                <w:sz w:val="20"/>
                <w:szCs w:val="20"/>
                <w:lang w:eastAsia="pl-PL"/>
              </w:rPr>
            </w:pPr>
            <w:r w:rsidRPr="004861A5">
              <w:rPr>
                <w:rFonts w:ascii="Cambria" w:eastAsia="Times New Roman" w:hAnsi="Cambria" w:cs="Times New Roman"/>
                <w:bCs/>
                <w:sz w:val="20"/>
                <w:szCs w:val="20"/>
                <w:lang w:eastAsia="pl-PL"/>
              </w:rPr>
              <w:t xml:space="preserve">H. Kwiatkowska, </w:t>
            </w:r>
            <w:r w:rsidRPr="004861A5">
              <w:rPr>
                <w:rFonts w:ascii="Cambria" w:eastAsia="Times New Roman" w:hAnsi="Cambria" w:cs="Times New Roman"/>
                <w:bCs/>
                <w:i/>
                <w:sz w:val="20"/>
                <w:szCs w:val="20"/>
                <w:lang w:eastAsia="pl-PL"/>
              </w:rPr>
              <w:t>Pedeutologia</w:t>
            </w:r>
            <w:r w:rsidRPr="004861A5">
              <w:rPr>
                <w:rFonts w:ascii="Cambria" w:eastAsia="Times New Roman" w:hAnsi="Cambria" w:cs="Times New Roman"/>
                <w:bCs/>
                <w:sz w:val="20"/>
                <w:szCs w:val="20"/>
                <w:lang w:eastAsia="pl-PL"/>
              </w:rPr>
              <w:t>, Warszawa 2008.</w:t>
            </w:r>
          </w:p>
          <w:p w14:paraId="2D438BA1" w14:textId="77777777" w:rsidR="00DE2A83" w:rsidRPr="004861A5" w:rsidRDefault="00DE2A83">
            <w:pPr>
              <w:numPr>
                <w:ilvl w:val="0"/>
                <w:numId w:val="23"/>
              </w:numPr>
              <w:spacing w:after="0" w:line="240" w:lineRule="auto"/>
              <w:ind w:left="678"/>
              <w:jc w:val="both"/>
              <w:rPr>
                <w:rFonts w:ascii="Cambria" w:eastAsia="Times New Roman" w:hAnsi="Cambria" w:cs="Times New Roman"/>
                <w:sz w:val="20"/>
                <w:szCs w:val="20"/>
                <w:lang w:eastAsia="pl-PL"/>
              </w:rPr>
            </w:pPr>
            <w:r w:rsidRPr="004861A5">
              <w:rPr>
                <w:rFonts w:ascii="Cambria" w:eastAsia="Times New Roman" w:hAnsi="Cambria" w:cs="Times New Roman"/>
                <w:bCs/>
                <w:sz w:val="20"/>
                <w:szCs w:val="20"/>
                <w:lang w:eastAsia="pl-PL"/>
              </w:rPr>
              <w:t xml:space="preserve">M. Łobocki, </w:t>
            </w:r>
            <w:r w:rsidRPr="004861A5">
              <w:rPr>
                <w:rFonts w:ascii="Cambria" w:eastAsia="Times New Roman" w:hAnsi="Cambria" w:cs="Times New Roman"/>
                <w:bCs/>
                <w:i/>
                <w:sz w:val="20"/>
                <w:szCs w:val="20"/>
                <w:lang w:eastAsia="pl-PL"/>
              </w:rPr>
              <w:t>Teoria wychowania w zarysie</w:t>
            </w:r>
            <w:r w:rsidRPr="004861A5">
              <w:rPr>
                <w:rFonts w:ascii="Cambria" w:eastAsia="Times New Roman" w:hAnsi="Cambria" w:cs="Times New Roman"/>
                <w:bCs/>
                <w:iCs/>
                <w:sz w:val="20"/>
                <w:szCs w:val="20"/>
                <w:lang w:eastAsia="pl-PL"/>
              </w:rPr>
              <w:t>. Wyd. 2,</w:t>
            </w:r>
            <w:r w:rsidRPr="004861A5">
              <w:rPr>
                <w:rFonts w:ascii="Cambria" w:eastAsia="Times New Roman" w:hAnsi="Cambria" w:cs="Times New Roman"/>
                <w:bCs/>
                <w:sz w:val="20"/>
                <w:szCs w:val="20"/>
                <w:lang w:eastAsia="pl-PL"/>
              </w:rPr>
              <w:t xml:space="preserve"> Kraków 2005. </w:t>
            </w:r>
          </w:p>
          <w:p w14:paraId="135058F6" w14:textId="77777777" w:rsidR="00DE2A83" w:rsidRPr="004861A5" w:rsidRDefault="00DE2A83">
            <w:pPr>
              <w:numPr>
                <w:ilvl w:val="0"/>
                <w:numId w:val="23"/>
              </w:numPr>
              <w:spacing w:after="0" w:line="240" w:lineRule="auto"/>
              <w:ind w:left="678"/>
              <w:jc w:val="both"/>
              <w:rPr>
                <w:rFonts w:ascii="Cambria" w:eastAsia="Times New Roman" w:hAnsi="Cambria" w:cs="Times New Roman"/>
                <w:sz w:val="20"/>
                <w:szCs w:val="20"/>
                <w:lang w:eastAsia="pl-PL"/>
              </w:rPr>
            </w:pPr>
            <w:r w:rsidRPr="004861A5">
              <w:rPr>
                <w:rFonts w:ascii="Cambria" w:eastAsia="Times New Roman" w:hAnsi="Cambria" w:cs="Times New Roman"/>
                <w:bCs/>
                <w:i/>
                <w:iCs/>
                <w:sz w:val="20"/>
                <w:szCs w:val="20"/>
                <w:lang w:eastAsia="pl-PL"/>
              </w:rPr>
              <w:t xml:space="preserve">Sztuka nauczania. </w:t>
            </w:r>
            <w:r w:rsidRPr="004861A5">
              <w:rPr>
                <w:rFonts w:ascii="Cambria" w:eastAsia="Times New Roman" w:hAnsi="Cambria" w:cs="Times New Roman"/>
                <w:bCs/>
                <w:sz w:val="20"/>
                <w:szCs w:val="20"/>
                <w:lang w:eastAsia="pl-PL"/>
              </w:rPr>
              <w:t>Cz. 1 i Cz. 2, pod red. K. Konarzewskiego, PWN, Warszawa 1992.</w:t>
            </w:r>
          </w:p>
          <w:p w14:paraId="0C71950F" w14:textId="77777777" w:rsidR="00DE2A83" w:rsidRPr="004861A5" w:rsidRDefault="00DE2A83">
            <w:pPr>
              <w:numPr>
                <w:ilvl w:val="0"/>
                <w:numId w:val="23"/>
              </w:numPr>
              <w:spacing w:after="0" w:line="240" w:lineRule="auto"/>
              <w:ind w:left="678"/>
              <w:jc w:val="both"/>
              <w:rPr>
                <w:rFonts w:ascii="Cambria" w:eastAsia="Times New Roman" w:hAnsi="Cambria" w:cs="Times New Roman"/>
                <w:sz w:val="20"/>
                <w:szCs w:val="20"/>
                <w:lang w:eastAsia="pl-PL"/>
              </w:rPr>
            </w:pPr>
            <w:r w:rsidRPr="004861A5">
              <w:rPr>
                <w:rFonts w:ascii="Cambria" w:eastAsia="Times New Roman" w:hAnsi="Cambria" w:cs="Times New Roman"/>
                <w:bCs/>
                <w:i/>
                <w:iCs/>
                <w:sz w:val="20"/>
                <w:szCs w:val="20"/>
                <w:lang w:eastAsia="pl-PL"/>
              </w:rPr>
              <w:t>Encyklopedia pedagogiczna XXI wieku</w:t>
            </w:r>
            <w:r w:rsidRPr="004861A5">
              <w:rPr>
                <w:rFonts w:ascii="Cambria" w:eastAsia="Times New Roman" w:hAnsi="Cambria" w:cs="Times New Roman"/>
                <w:bCs/>
                <w:sz w:val="20"/>
                <w:szCs w:val="20"/>
                <w:lang w:eastAsia="pl-PL"/>
              </w:rPr>
              <w:t>, red. T. Pilch, Warszawa 2003-2007.</w:t>
            </w:r>
          </w:p>
          <w:p w14:paraId="7C70230F" w14:textId="77777777" w:rsidR="00DE2A83" w:rsidRPr="004861A5" w:rsidRDefault="00DE2A83" w:rsidP="00106563">
            <w:pPr>
              <w:spacing w:after="0" w:line="240" w:lineRule="auto"/>
              <w:rPr>
                <w:rFonts w:ascii="Cambria" w:eastAsia="Cambria" w:hAnsi="Cambria" w:cs="Cambria"/>
                <w:sz w:val="20"/>
                <w:szCs w:val="20"/>
              </w:rPr>
            </w:pPr>
            <w:r w:rsidRPr="004861A5">
              <w:rPr>
                <w:rFonts w:ascii="Cambria" w:eastAsia="Times New Roman" w:hAnsi="Cambria" w:cs="Times New Roman"/>
                <w:bCs/>
                <w:spacing w:val="-2"/>
                <w:sz w:val="20"/>
                <w:szCs w:val="20"/>
                <w:lang w:eastAsia="pl-PL"/>
              </w:rPr>
              <w:t>Czasopisma: „Edukacja i Dialog”, „Nowa Szkoła”, „Nowe w Szkole”, „Wychowanie Na Co Dzień”.</w:t>
            </w:r>
          </w:p>
        </w:tc>
      </w:tr>
      <w:tr w:rsidR="00DE2A83" w:rsidRPr="004861A5" w14:paraId="6A087AF2" w14:textId="77777777" w:rsidTr="00106563">
        <w:trPr>
          <w:jc w:val="center"/>
        </w:trPr>
        <w:tc>
          <w:tcPr>
            <w:tcW w:w="9889" w:type="dxa"/>
            <w:shd w:val="clear" w:color="auto" w:fill="auto"/>
          </w:tcPr>
          <w:p w14:paraId="4AECB8DF" w14:textId="77777777" w:rsidR="00DE2A83" w:rsidRPr="004861A5" w:rsidRDefault="00DE2A83" w:rsidP="00106563">
            <w:pPr>
              <w:pStyle w:val="Akapitzlist"/>
              <w:spacing w:after="0" w:line="240" w:lineRule="auto"/>
              <w:ind w:left="0" w:right="-567"/>
              <w:contextualSpacing/>
              <w:rPr>
                <w:rFonts w:ascii="Cambria" w:hAnsi="Cambria" w:cs="Times New Roman"/>
                <w:b/>
                <w:sz w:val="20"/>
                <w:szCs w:val="20"/>
              </w:rPr>
            </w:pPr>
            <w:r w:rsidRPr="004861A5">
              <w:rPr>
                <w:rFonts w:ascii="Cambria" w:hAnsi="Cambria" w:cs="Times New Roman"/>
                <w:b/>
                <w:sz w:val="20"/>
                <w:szCs w:val="20"/>
              </w:rPr>
              <w:t>Literatura zalecana / fakultatywna:</w:t>
            </w:r>
          </w:p>
          <w:p w14:paraId="767D1043" w14:textId="77777777" w:rsidR="00DE2A83" w:rsidRPr="004861A5" w:rsidRDefault="00DE2A83">
            <w:pPr>
              <w:numPr>
                <w:ilvl w:val="0"/>
                <w:numId w:val="24"/>
              </w:numPr>
              <w:spacing w:after="0" w:line="240" w:lineRule="auto"/>
              <w:rPr>
                <w:rFonts w:ascii="Cambria" w:eastAsia="Times New Roman" w:hAnsi="Cambria" w:cs="Times New Roman"/>
                <w:sz w:val="20"/>
                <w:szCs w:val="20"/>
                <w:lang w:eastAsia="pl-PL"/>
              </w:rPr>
            </w:pPr>
            <w:r w:rsidRPr="004861A5">
              <w:rPr>
                <w:rFonts w:ascii="Cambria" w:hAnsi="Cambria" w:cs="Times New Roman"/>
                <w:sz w:val="20"/>
                <w:szCs w:val="20"/>
              </w:rPr>
              <w:t>1.</w:t>
            </w:r>
            <w:r w:rsidRPr="004861A5">
              <w:rPr>
                <w:rFonts w:ascii="Cambria" w:eastAsia="Times New Roman" w:hAnsi="Cambria" w:cs="Times New Roman"/>
                <w:bCs/>
                <w:sz w:val="20"/>
                <w:szCs w:val="20"/>
                <w:lang w:eastAsia="pl-PL"/>
              </w:rPr>
              <w:t xml:space="preserve"> T. Hejnicka-Bezwińska, </w:t>
            </w:r>
            <w:r w:rsidRPr="004861A5">
              <w:rPr>
                <w:rFonts w:ascii="Cambria" w:eastAsia="Times New Roman" w:hAnsi="Cambria" w:cs="Times New Roman"/>
                <w:bCs/>
                <w:i/>
                <w:iCs/>
                <w:sz w:val="20"/>
                <w:szCs w:val="20"/>
                <w:lang w:eastAsia="pl-PL"/>
              </w:rPr>
              <w:t>O zmianach w edukacji. Konteksty, zagrożenia i możliwości</w:t>
            </w:r>
            <w:r w:rsidRPr="004861A5">
              <w:rPr>
                <w:rFonts w:ascii="Cambria" w:eastAsia="Times New Roman" w:hAnsi="Cambria" w:cs="Times New Roman"/>
                <w:bCs/>
                <w:sz w:val="20"/>
                <w:szCs w:val="20"/>
                <w:lang w:eastAsia="pl-PL"/>
              </w:rPr>
              <w:t xml:space="preserve">, Bydgoszcz 2000. </w:t>
            </w:r>
          </w:p>
          <w:p w14:paraId="36E5BE98" w14:textId="77777777" w:rsidR="00DE2A83" w:rsidRPr="004861A5" w:rsidRDefault="00DE2A83">
            <w:pPr>
              <w:numPr>
                <w:ilvl w:val="0"/>
                <w:numId w:val="24"/>
              </w:numPr>
              <w:spacing w:after="0" w:line="240" w:lineRule="auto"/>
              <w:rPr>
                <w:rFonts w:ascii="Cambria" w:eastAsia="Times New Roman" w:hAnsi="Cambria" w:cs="Times New Roman"/>
                <w:sz w:val="20"/>
                <w:szCs w:val="20"/>
                <w:lang w:eastAsia="pl-PL"/>
              </w:rPr>
            </w:pPr>
            <w:r w:rsidRPr="004861A5">
              <w:rPr>
                <w:rFonts w:ascii="Cambria" w:eastAsia="Times New Roman" w:hAnsi="Cambria" w:cs="Times New Roman"/>
                <w:bCs/>
                <w:sz w:val="20"/>
                <w:szCs w:val="20"/>
                <w:lang w:eastAsia="pl-PL"/>
              </w:rPr>
              <w:t xml:space="preserve">M. Łobocki, </w:t>
            </w:r>
            <w:r w:rsidRPr="004861A5">
              <w:rPr>
                <w:rFonts w:ascii="Cambria" w:eastAsia="Times New Roman" w:hAnsi="Cambria" w:cs="Times New Roman"/>
                <w:bCs/>
                <w:i/>
                <w:sz w:val="20"/>
                <w:szCs w:val="20"/>
                <w:lang w:eastAsia="pl-PL"/>
              </w:rPr>
              <w:t>ABC wychowania</w:t>
            </w:r>
            <w:r w:rsidRPr="004861A5">
              <w:rPr>
                <w:rFonts w:ascii="Cambria" w:eastAsia="Times New Roman" w:hAnsi="Cambria" w:cs="Times New Roman"/>
                <w:bCs/>
                <w:iCs/>
                <w:sz w:val="20"/>
                <w:szCs w:val="20"/>
                <w:lang w:eastAsia="pl-PL"/>
              </w:rPr>
              <w:t>. Wyd. 2,</w:t>
            </w:r>
            <w:r w:rsidRPr="004861A5">
              <w:rPr>
                <w:rFonts w:ascii="Cambria" w:eastAsia="Times New Roman" w:hAnsi="Cambria" w:cs="Times New Roman"/>
                <w:bCs/>
                <w:sz w:val="20"/>
                <w:szCs w:val="20"/>
                <w:lang w:eastAsia="pl-PL"/>
              </w:rPr>
              <w:t xml:space="preserve"> Warszawa 2003.</w:t>
            </w:r>
          </w:p>
          <w:p w14:paraId="26CDA88F" w14:textId="77777777" w:rsidR="00DE2A83" w:rsidRPr="004861A5" w:rsidRDefault="00DE2A83">
            <w:pPr>
              <w:numPr>
                <w:ilvl w:val="0"/>
                <w:numId w:val="24"/>
              </w:numPr>
              <w:spacing w:after="0" w:line="240" w:lineRule="auto"/>
              <w:rPr>
                <w:rFonts w:ascii="Cambria" w:eastAsia="Times New Roman" w:hAnsi="Cambria" w:cs="Times New Roman"/>
                <w:sz w:val="20"/>
                <w:szCs w:val="20"/>
                <w:lang w:eastAsia="pl-PL"/>
              </w:rPr>
            </w:pPr>
            <w:r w:rsidRPr="004861A5">
              <w:rPr>
                <w:rFonts w:ascii="Cambria" w:eastAsia="Times New Roman" w:hAnsi="Cambria" w:cs="Times New Roman"/>
                <w:bCs/>
                <w:i/>
                <w:sz w:val="20"/>
                <w:szCs w:val="20"/>
                <w:lang w:eastAsia="pl-PL"/>
              </w:rPr>
              <w:t>Nauczyciel – uczeń. Między przemocą a dialogiem</w:t>
            </w:r>
            <w:r w:rsidRPr="004861A5">
              <w:rPr>
                <w:rFonts w:ascii="Cambria" w:eastAsia="Times New Roman" w:hAnsi="Cambria" w:cs="Times New Roman"/>
                <w:bCs/>
                <w:sz w:val="20"/>
                <w:szCs w:val="20"/>
                <w:lang w:eastAsia="pl-PL"/>
              </w:rPr>
              <w:t xml:space="preserve">, red. M. Dudzikowa, Kraków 1996. </w:t>
            </w:r>
          </w:p>
          <w:p w14:paraId="3AC83989" w14:textId="77777777" w:rsidR="00DE2A83" w:rsidRPr="004861A5" w:rsidRDefault="00DE2A83">
            <w:pPr>
              <w:numPr>
                <w:ilvl w:val="0"/>
                <w:numId w:val="24"/>
              </w:numPr>
              <w:spacing w:after="0" w:line="240" w:lineRule="auto"/>
              <w:rPr>
                <w:rFonts w:ascii="Cambria" w:eastAsia="Times New Roman" w:hAnsi="Cambria" w:cs="Times New Roman"/>
                <w:sz w:val="20"/>
                <w:szCs w:val="20"/>
                <w:lang w:eastAsia="pl-PL"/>
              </w:rPr>
            </w:pPr>
            <w:r w:rsidRPr="004861A5">
              <w:rPr>
                <w:rFonts w:ascii="Cambria" w:eastAsia="Times New Roman" w:hAnsi="Cambria" w:cs="Times New Roman"/>
                <w:bCs/>
                <w:sz w:val="20"/>
                <w:szCs w:val="20"/>
                <w:lang w:eastAsia="pl-PL"/>
              </w:rPr>
              <w:t xml:space="preserve">R. Perry, </w:t>
            </w:r>
            <w:r w:rsidRPr="004861A5">
              <w:rPr>
                <w:rFonts w:ascii="Cambria" w:eastAsia="Times New Roman" w:hAnsi="Cambria" w:cs="Times New Roman"/>
                <w:bCs/>
                <w:i/>
                <w:sz w:val="20"/>
                <w:szCs w:val="20"/>
                <w:lang w:eastAsia="pl-PL"/>
              </w:rPr>
              <w:t>Teoria i praktyka. Proces stawania się nauczyciela</w:t>
            </w:r>
            <w:r w:rsidRPr="004861A5">
              <w:rPr>
                <w:rFonts w:ascii="Cambria" w:eastAsia="Times New Roman" w:hAnsi="Cambria" w:cs="Times New Roman"/>
                <w:bCs/>
                <w:iCs/>
                <w:sz w:val="20"/>
                <w:szCs w:val="20"/>
                <w:lang w:eastAsia="pl-PL"/>
              </w:rPr>
              <w:t>,</w:t>
            </w:r>
            <w:r w:rsidRPr="004861A5">
              <w:rPr>
                <w:rFonts w:ascii="Cambria" w:eastAsia="Times New Roman" w:hAnsi="Cambria" w:cs="Times New Roman"/>
                <w:bCs/>
                <w:sz w:val="20"/>
                <w:szCs w:val="20"/>
                <w:lang w:eastAsia="pl-PL"/>
              </w:rPr>
              <w:t xml:space="preserve"> Warszawa 2000.</w:t>
            </w:r>
          </w:p>
          <w:p w14:paraId="2E541077" w14:textId="77777777" w:rsidR="00DE2A83" w:rsidRPr="00E1199E" w:rsidRDefault="00DE2A83" w:rsidP="00E1199E">
            <w:pPr>
              <w:pStyle w:val="Akapitzlist"/>
              <w:numPr>
                <w:ilvl w:val="0"/>
                <w:numId w:val="24"/>
              </w:numPr>
              <w:spacing w:after="0" w:line="240" w:lineRule="auto"/>
              <w:ind w:right="-567"/>
              <w:contextualSpacing/>
              <w:rPr>
                <w:rFonts w:ascii="Cambria" w:eastAsia="Times New Roman" w:hAnsi="Cambria" w:cs="Times New Roman"/>
                <w:bCs/>
                <w:sz w:val="20"/>
                <w:szCs w:val="20"/>
                <w:lang w:eastAsia="pl-PL"/>
              </w:rPr>
            </w:pPr>
            <w:r w:rsidRPr="004861A5">
              <w:rPr>
                <w:rFonts w:ascii="Cambria" w:eastAsia="Times New Roman" w:hAnsi="Cambria" w:cs="Times New Roman"/>
                <w:bCs/>
                <w:sz w:val="20"/>
                <w:szCs w:val="20"/>
                <w:lang w:eastAsia="pl-PL"/>
              </w:rPr>
              <w:t xml:space="preserve">T. Pilch, T. Bauman, </w:t>
            </w:r>
            <w:r w:rsidRPr="004861A5">
              <w:rPr>
                <w:rFonts w:ascii="Cambria" w:eastAsia="Times New Roman" w:hAnsi="Cambria" w:cs="Times New Roman"/>
                <w:bCs/>
                <w:i/>
                <w:iCs/>
                <w:sz w:val="20"/>
                <w:szCs w:val="20"/>
                <w:lang w:eastAsia="pl-PL"/>
              </w:rPr>
              <w:t>Zasady badań pedagogicznych: strategie ilościowe i jakościowe</w:t>
            </w:r>
            <w:r w:rsidRPr="004861A5">
              <w:rPr>
                <w:rFonts w:ascii="Cambria" w:eastAsia="Times New Roman" w:hAnsi="Cambria" w:cs="Times New Roman"/>
                <w:bCs/>
                <w:sz w:val="20"/>
                <w:szCs w:val="20"/>
                <w:lang w:eastAsia="pl-PL"/>
              </w:rPr>
              <w:t xml:space="preserve">. Wyd. 2. popr. i rozszerz., </w:t>
            </w:r>
            <w:r w:rsidRPr="00E1199E">
              <w:rPr>
                <w:rFonts w:ascii="Cambria" w:eastAsia="Times New Roman" w:hAnsi="Cambria" w:cs="Times New Roman"/>
                <w:bCs/>
                <w:sz w:val="20"/>
                <w:szCs w:val="20"/>
                <w:lang w:eastAsia="pl-PL"/>
              </w:rPr>
              <w:t>Warszawa 2001.</w:t>
            </w:r>
          </w:p>
        </w:tc>
      </w:tr>
    </w:tbl>
    <w:p w14:paraId="62618E52" w14:textId="77777777" w:rsidR="00DE2A83" w:rsidRPr="004861A5" w:rsidRDefault="00DE2A83" w:rsidP="00DE2A83">
      <w:pPr>
        <w:pBdr>
          <w:top w:val="nil"/>
          <w:left w:val="nil"/>
          <w:bottom w:val="nil"/>
          <w:right w:val="nil"/>
          <w:between w:val="nil"/>
        </w:pBdr>
        <w:spacing w:before="120" w:after="120" w:line="240" w:lineRule="auto"/>
        <w:rPr>
          <w:rFonts w:ascii="Cambria" w:eastAsia="Cambria" w:hAnsi="Cambria" w:cs="Cambria"/>
          <w:b/>
          <w:color w:val="000000"/>
        </w:rPr>
      </w:pPr>
      <w:r w:rsidRPr="004861A5">
        <w:rPr>
          <w:rFonts w:ascii="Cambria" w:eastAsia="Cambria" w:hAnsi="Cambria" w:cs="Cambria"/>
          <w:b/>
          <w:color w:val="000000"/>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46"/>
        <w:gridCol w:w="6043"/>
      </w:tblGrid>
      <w:tr w:rsidR="00DE2A83" w:rsidRPr="004861A5" w14:paraId="4B160519" w14:textId="77777777" w:rsidTr="00106563">
        <w:trPr>
          <w:jc w:val="center"/>
        </w:trPr>
        <w:tc>
          <w:tcPr>
            <w:tcW w:w="3846" w:type="dxa"/>
            <w:shd w:val="clear" w:color="auto" w:fill="auto"/>
          </w:tcPr>
          <w:p w14:paraId="539DDC05"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imię i nazwisko  sporządzającego</w:t>
            </w:r>
          </w:p>
        </w:tc>
        <w:tc>
          <w:tcPr>
            <w:tcW w:w="6043" w:type="dxa"/>
            <w:shd w:val="clear" w:color="auto" w:fill="auto"/>
          </w:tcPr>
          <w:p w14:paraId="6A0E8BCC"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Beata A. Orłowska</w:t>
            </w:r>
          </w:p>
        </w:tc>
      </w:tr>
      <w:tr w:rsidR="00DE2A83" w:rsidRPr="004861A5" w14:paraId="767B011C" w14:textId="77777777" w:rsidTr="00106563">
        <w:trPr>
          <w:jc w:val="center"/>
        </w:trPr>
        <w:tc>
          <w:tcPr>
            <w:tcW w:w="3846" w:type="dxa"/>
            <w:shd w:val="clear" w:color="auto" w:fill="auto"/>
          </w:tcPr>
          <w:p w14:paraId="26CE70D1"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data sporządzenia / aktualizacji</w:t>
            </w:r>
          </w:p>
        </w:tc>
        <w:tc>
          <w:tcPr>
            <w:tcW w:w="6043" w:type="dxa"/>
            <w:shd w:val="clear" w:color="auto" w:fill="auto"/>
          </w:tcPr>
          <w:p w14:paraId="58CAC882" w14:textId="77777777" w:rsidR="00DE2A83" w:rsidRPr="004861A5" w:rsidRDefault="00E1199E" w:rsidP="00106563">
            <w:pPr>
              <w:spacing w:before="60" w:after="60" w:line="240" w:lineRule="auto"/>
              <w:rPr>
                <w:rFonts w:ascii="Cambria" w:eastAsia="Cambria" w:hAnsi="Cambria" w:cs="Cambria"/>
                <w:sz w:val="20"/>
                <w:szCs w:val="20"/>
              </w:rPr>
            </w:pPr>
            <w:r>
              <w:rPr>
                <w:rFonts w:ascii="Cambria" w:eastAsia="Cambria" w:hAnsi="Cambria" w:cs="Cambria"/>
                <w:sz w:val="20"/>
                <w:szCs w:val="20"/>
              </w:rPr>
              <w:t>19.09.2022</w:t>
            </w:r>
          </w:p>
        </w:tc>
      </w:tr>
      <w:tr w:rsidR="00DE2A83" w:rsidRPr="004861A5" w14:paraId="4F655FE2" w14:textId="77777777" w:rsidTr="00106563">
        <w:trPr>
          <w:jc w:val="center"/>
        </w:trPr>
        <w:tc>
          <w:tcPr>
            <w:tcW w:w="3846" w:type="dxa"/>
            <w:shd w:val="clear" w:color="auto" w:fill="auto"/>
          </w:tcPr>
          <w:p w14:paraId="67E67FDD"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dane kontaktowe (e-mail)</w:t>
            </w:r>
          </w:p>
        </w:tc>
        <w:tc>
          <w:tcPr>
            <w:tcW w:w="6043" w:type="dxa"/>
            <w:shd w:val="clear" w:color="auto" w:fill="auto"/>
          </w:tcPr>
          <w:p w14:paraId="10C42252"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borlowska@ajp.edu.pl</w:t>
            </w:r>
          </w:p>
        </w:tc>
      </w:tr>
      <w:tr w:rsidR="00DE2A83" w:rsidRPr="004861A5" w14:paraId="27A91740" w14:textId="77777777" w:rsidTr="00106563">
        <w:trPr>
          <w:jc w:val="center"/>
        </w:trPr>
        <w:tc>
          <w:tcPr>
            <w:tcW w:w="3846" w:type="dxa"/>
            <w:tcBorders>
              <w:bottom w:val="single" w:sz="4" w:space="0" w:color="000000"/>
            </w:tcBorders>
            <w:shd w:val="clear" w:color="auto" w:fill="auto"/>
          </w:tcPr>
          <w:p w14:paraId="7F1C2E80"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podpis</w:t>
            </w:r>
          </w:p>
        </w:tc>
        <w:tc>
          <w:tcPr>
            <w:tcW w:w="6043" w:type="dxa"/>
            <w:tcBorders>
              <w:bottom w:val="single" w:sz="4" w:space="0" w:color="000000"/>
            </w:tcBorders>
            <w:shd w:val="clear" w:color="auto" w:fill="auto"/>
          </w:tcPr>
          <w:p w14:paraId="7730D6B0" w14:textId="77777777" w:rsidR="00DE2A83" w:rsidRPr="004861A5" w:rsidRDefault="00DE2A83" w:rsidP="00106563">
            <w:pPr>
              <w:spacing w:before="60" w:after="60" w:line="240" w:lineRule="auto"/>
              <w:rPr>
                <w:rFonts w:ascii="Cambria" w:eastAsia="Cambria" w:hAnsi="Cambria" w:cs="Cambria"/>
                <w:sz w:val="20"/>
                <w:szCs w:val="20"/>
              </w:rPr>
            </w:pPr>
          </w:p>
        </w:tc>
      </w:tr>
    </w:tbl>
    <w:p w14:paraId="1CEDA8BA" w14:textId="77777777" w:rsidR="00DE2A83" w:rsidRPr="004861A5" w:rsidRDefault="00DE2A83" w:rsidP="00DE2A83">
      <w:pPr>
        <w:spacing w:before="60" w:after="60"/>
        <w:rPr>
          <w:rFonts w:ascii="Cambria" w:eastAsia="Cambria" w:hAnsi="Cambria" w:cs="Cambria"/>
        </w:rPr>
      </w:pPr>
    </w:p>
    <w:p w14:paraId="646E9D11" w14:textId="77777777" w:rsidR="00DE2A83" w:rsidRPr="004861A5" w:rsidRDefault="00DE2A83" w:rsidP="00DE2A83">
      <w:pPr>
        <w:rPr>
          <w:rFonts w:ascii="Cambria" w:eastAsia="Cambria" w:hAnsi="Cambria" w:cs="Cambria"/>
        </w:rPr>
      </w:pPr>
      <w:r w:rsidRPr="004861A5">
        <w:rPr>
          <w:rFonts w:ascii="Cambria" w:hAnsi="Cambria"/>
        </w:rPr>
        <w:br w:type="page"/>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8"/>
        <w:gridCol w:w="2818"/>
        <w:gridCol w:w="284"/>
        <w:gridCol w:w="4819"/>
      </w:tblGrid>
      <w:tr w:rsidR="00DE2A83" w:rsidRPr="004861A5" w14:paraId="59798576" w14:textId="77777777" w:rsidTr="00106563">
        <w:trPr>
          <w:trHeight w:val="269"/>
        </w:trPr>
        <w:tc>
          <w:tcPr>
            <w:tcW w:w="1968" w:type="dxa"/>
            <w:vMerge w:val="restart"/>
            <w:shd w:val="clear" w:color="auto" w:fill="auto"/>
          </w:tcPr>
          <w:p w14:paraId="028C898B" w14:textId="77777777" w:rsidR="00DE2A83" w:rsidRPr="004861A5" w:rsidRDefault="00DE2A83" w:rsidP="00106563">
            <w:pPr>
              <w:spacing w:after="0" w:line="240" w:lineRule="auto"/>
              <w:jc w:val="center"/>
              <w:rPr>
                <w:rFonts w:ascii="Cambria" w:eastAsia="Cambria" w:hAnsi="Cambria" w:cs="Cambria"/>
                <w:b/>
                <w:color w:val="00B050"/>
                <w:sz w:val="24"/>
                <w:szCs w:val="24"/>
              </w:rPr>
            </w:pPr>
            <w:r w:rsidRPr="004861A5">
              <w:rPr>
                <w:rFonts w:ascii="Cambria" w:hAnsi="Cambria"/>
                <w:noProof/>
                <w:lang w:eastAsia="pl-PL"/>
              </w:rPr>
              <w:lastRenderedPageBreak/>
              <w:drawing>
                <wp:inline distT="0" distB="0" distL="0" distR="0" wp14:anchorId="5EA631A5" wp14:editId="28CB68CD">
                  <wp:extent cx="1066800" cy="1066800"/>
                  <wp:effectExtent l="0" t="0" r="0" b="0"/>
                  <wp:docPr id="37" name="Obraz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64855057" w14:textId="77777777" w:rsidR="00DE2A83" w:rsidRPr="004861A5" w:rsidRDefault="00DE2A83"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Wydział</w:t>
            </w:r>
          </w:p>
        </w:tc>
        <w:tc>
          <w:tcPr>
            <w:tcW w:w="5103" w:type="dxa"/>
            <w:gridSpan w:val="2"/>
            <w:tcBorders>
              <w:bottom w:val="single" w:sz="4" w:space="0" w:color="000000"/>
            </w:tcBorders>
            <w:shd w:val="clear" w:color="auto" w:fill="auto"/>
            <w:vAlign w:val="center"/>
          </w:tcPr>
          <w:p w14:paraId="6968184F"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Humanistyczny</w:t>
            </w:r>
          </w:p>
        </w:tc>
      </w:tr>
      <w:tr w:rsidR="00DE2A83" w:rsidRPr="004861A5" w14:paraId="4A46E9CB" w14:textId="77777777" w:rsidTr="00106563">
        <w:trPr>
          <w:trHeight w:val="275"/>
        </w:trPr>
        <w:tc>
          <w:tcPr>
            <w:tcW w:w="1968" w:type="dxa"/>
            <w:vMerge/>
            <w:shd w:val="clear" w:color="auto" w:fill="auto"/>
          </w:tcPr>
          <w:p w14:paraId="2601D5E3"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2F772D06" w14:textId="77777777" w:rsidR="00DE2A83" w:rsidRPr="004861A5" w:rsidRDefault="00DE2A83"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Kierunek</w:t>
            </w:r>
          </w:p>
        </w:tc>
        <w:tc>
          <w:tcPr>
            <w:tcW w:w="5103" w:type="dxa"/>
            <w:gridSpan w:val="2"/>
            <w:tcBorders>
              <w:bottom w:val="single" w:sz="4" w:space="0" w:color="000000"/>
            </w:tcBorders>
            <w:shd w:val="clear" w:color="auto" w:fill="auto"/>
            <w:vAlign w:val="center"/>
          </w:tcPr>
          <w:p w14:paraId="0A070491"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Filologia w zakresie języka angielskiego od podstaw</w:t>
            </w:r>
          </w:p>
        </w:tc>
      </w:tr>
      <w:tr w:rsidR="00DE2A83" w:rsidRPr="004861A5" w14:paraId="6DA6712C" w14:textId="77777777" w:rsidTr="00106563">
        <w:trPr>
          <w:trHeight w:val="139"/>
        </w:trPr>
        <w:tc>
          <w:tcPr>
            <w:tcW w:w="1968" w:type="dxa"/>
            <w:vMerge/>
            <w:shd w:val="clear" w:color="auto" w:fill="auto"/>
          </w:tcPr>
          <w:p w14:paraId="1D83F6A7"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6A9A1957" w14:textId="77777777" w:rsidR="00DE2A83" w:rsidRPr="004861A5" w:rsidRDefault="00DE2A83"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Poziom studiów</w:t>
            </w:r>
          </w:p>
        </w:tc>
        <w:tc>
          <w:tcPr>
            <w:tcW w:w="5103" w:type="dxa"/>
            <w:gridSpan w:val="2"/>
            <w:tcBorders>
              <w:bottom w:val="single" w:sz="4" w:space="0" w:color="000000"/>
            </w:tcBorders>
            <w:shd w:val="clear" w:color="auto" w:fill="auto"/>
            <w:vAlign w:val="center"/>
          </w:tcPr>
          <w:p w14:paraId="34CB130C"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pierwszego stopnia</w:t>
            </w:r>
          </w:p>
        </w:tc>
      </w:tr>
      <w:tr w:rsidR="00DE2A83" w:rsidRPr="004861A5" w14:paraId="01027656" w14:textId="77777777" w:rsidTr="00106563">
        <w:trPr>
          <w:trHeight w:val="139"/>
        </w:trPr>
        <w:tc>
          <w:tcPr>
            <w:tcW w:w="1968" w:type="dxa"/>
            <w:vMerge/>
            <w:shd w:val="clear" w:color="auto" w:fill="auto"/>
          </w:tcPr>
          <w:p w14:paraId="25509F92"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21065DD0" w14:textId="77777777" w:rsidR="00DE2A83" w:rsidRPr="004861A5" w:rsidRDefault="00DE2A83" w:rsidP="00106563">
            <w:pPr>
              <w:spacing w:after="0" w:line="240" w:lineRule="auto"/>
              <w:rPr>
                <w:rFonts w:ascii="Cambria" w:eastAsia="Cambria" w:hAnsi="Cambria" w:cs="Cambria"/>
                <w:b/>
                <w:sz w:val="28"/>
                <w:szCs w:val="28"/>
                <w:highlight w:val="yellow"/>
              </w:rPr>
            </w:pPr>
            <w:r w:rsidRPr="004861A5">
              <w:rPr>
                <w:rFonts w:ascii="Cambria" w:eastAsia="Cambria" w:hAnsi="Cambria" w:cs="Cambria"/>
                <w:b/>
                <w:sz w:val="28"/>
                <w:szCs w:val="28"/>
              </w:rPr>
              <w:t>Forma studiów</w:t>
            </w:r>
          </w:p>
        </w:tc>
        <w:tc>
          <w:tcPr>
            <w:tcW w:w="5103" w:type="dxa"/>
            <w:gridSpan w:val="2"/>
            <w:tcBorders>
              <w:bottom w:val="single" w:sz="4" w:space="0" w:color="000000"/>
            </w:tcBorders>
            <w:shd w:val="clear" w:color="auto" w:fill="auto"/>
            <w:vAlign w:val="center"/>
          </w:tcPr>
          <w:p w14:paraId="0C49A9C4"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stacjonarna/niestacjonarna</w:t>
            </w:r>
          </w:p>
        </w:tc>
      </w:tr>
      <w:tr w:rsidR="00DE2A83" w:rsidRPr="004861A5" w14:paraId="18A7AD54" w14:textId="77777777" w:rsidTr="00106563">
        <w:trPr>
          <w:trHeight w:val="139"/>
        </w:trPr>
        <w:tc>
          <w:tcPr>
            <w:tcW w:w="1968" w:type="dxa"/>
            <w:vMerge/>
            <w:shd w:val="clear" w:color="auto" w:fill="auto"/>
          </w:tcPr>
          <w:p w14:paraId="56826236"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shd w:val="clear" w:color="auto" w:fill="auto"/>
            <w:vAlign w:val="center"/>
          </w:tcPr>
          <w:p w14:paraId="62FE8875" w14:textId="77777777" w:rsidR="00DE2A83" w:rsidRPr="004861A5" w:rsidRDefault="00DE2A83"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Profil studiów</w:t>
            </w:r>
          </w:p>
        </w:tc>
        <w:tc>
          <w:tcPr>
            <w:tcW w:w="5103" w:type="dxa"/>
            <w:gridSpan w:val="2"/>
            <w:shd w:val="clear" w:color="auto" w:fill="auto"/>
            <w:vAlign w:val="center"/>
          </w:tcPr>
          <w:p w14:paraId="59C5E9D0"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praktyczny</w:t>
            </w:r>
          </w:p>
        </w:tc>
      </w:tr>
      <w:tr w:rsidR="00DE2A83" w:rsidRPr="004861A5" w14:paraId="16193F86" w14:textId="77777777" w:rsidTr="00106563">
        <w:trPr>
          <w:trHeight w:val="139"/>
        </w:trPr>
        <w:tc>
          <w:tcPr>
            <w:tcW w:w="5070" w:type="dxa"/>
            <w:gridSpan w:val="3"/>
            <w:tcBorders>
              <w:bottom w:val="single" w:sz="4" w:space="0" w:color="000000"/>
            </w:tcBorders>
            <w:shd w:val="clear" w:color="auto" w:fill="auto"/>
            <w:vAlign w:val="center"/>
          </w:tcPr>
          <w:p w14:paraId="73B11E0B" w14:textId="77777777" w:rsidR="00DE2A83" w:rsidRPr="004861A5" w:rsidRDefault="00DE2A83" w:rsidP="00106563">
            <w:pPr>
              <w:spacing w:after="0" w:line="240" w:lineRule="auto"/>
              <w:rPr>
                <w:rFonts w:ascii="Cambria" w:eastAsia="Cambria" w:hAnsi="Cambria" w:cs="Cambria"/>
                <w:b/>
                <w:sz w:val="28"/>
                <w:szCs w:val="28"/>
              </w:rPr>
            </w:pPr>
            <w:r w:rsidRPr="004861A5">
              <w:rPr>
                <w:rFonts w:ascii="Cambria" w:eastAsia="Cambria" w:hAnsi="Cambria" w:cs="Cambria"/>
                <w:b/>
              </w:rPr>
              <w:t>Pozycja w planie studiów (lub kod przedmiotu)</w:t>
            </w:r>
          </w:p>
        </w:tc>
        <w:tc>
          <w:tcPr>
            <w:tcW w:w="4819" w:type="dxa"/>
            <w:tcBorders>
              <w:bottom w:val="single" w:sz="4" w:space="0" w:color="000000"/>
            </w:tcBorders>
            <w:shd w:val="clear" w:color="auto" w:fill="auto"/>
            <w:vAlign w:val="center"/>
          </w:tcPr>
          <w:p w14:paraId="6CDA847A"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33</w:t>
            </w:r>
          </w:p>
        </w:tc>
      </w:tr>
    </w:tbl>
    <w:p w14:paraId="61A6AD40" w14:textId="77777777" w:rsidR="00DE2A83" w:rsidRPr="004861A5" w:rsidRDefault="00DE2A83" w:rsidP="00DE2A83">
      <w:pPr>
        <w:spacing w:before="240" w:after="240" w:line="240" w:lineRule="auto"/>
        <w:jc w:val="center"/>
        <w:rPr>
          <w:rFonts w:ascii="Cambria" w:eastAsia="Cambria" w:hAnsi="Cambria" w:cs="Cambria"/>
          <w:b/>
          <w:sz w:val="28"/>
          <w:szCs w:val="28"/>
        </w:rPr>
      </w:pPr>
      <w:r w:rsidRPr="004861A5">
        <w:rPr>
          <w:rFonts w:ascii="Cambria" w:eastAsia="Cambria" w:hAnsi="Cambria" w:cs="Cambria"/>
          <w:b/>
          <w:sz w:val="28"/>
          <w:szCs w:val="28"/>
        </w:rPr>
        <w:t>KARTA ZAJĘĆ</w:t>
      </w:r>
    </w:p>
    <w:p w14:paraId="52516B95" w14:textId="77777777"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1. Informacje ogólne</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5670"/>
      </w:tblGrid>
      <w:tr w:rsidR="00DE2A83" w:rsidRPr="004861A5" w14:paraId="5ADAB0AF" w14:textId="77777777" w:rsidTr="00106563">
        <w:trPr>
          <w:trHeight w:val="328"/>
        </w:trPr>
        <w:tc>
          <w:tcPr>
            <w:tcW w:w="4219" w:type="dxa"/>
            <w:vAlign w:val="center"/>
          </w:tcPr>
          <w:p w14:paraId="18990C39"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Nazwa zajęć</w:t>
            </w:r>
          </w:p>
        </w:tc>
        <w:tc>
          <w:tcPr>
            <w:tcW w:w="5670" w:type="dxa"/>
            <w:vAlign w:val="center"/>
          </w:tcPr>
          <w:p w14:paraId="4276990F"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Wprowadzenie do psychologii</w:t>
            </w:r>
          </w:p>
        </w:tc>
      </w:tr>
      <w:tr w:rsidR="00DE2A83" w:rsidRPr="004861A5" w14:paraId="7D247988" w14:textId="77777777" w:rsidTr="00106563">
        <w:tc>
          <w:tcPr>
            <w:tcW w:w="4219" w:type="dxa"/>
            <w:vAlign w:val="center"/>
          </w:tcPr>
          <w:p w14:paraId="12B91A6B"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Punkty ECTS</w:t>
            </w:r>
          </w:p>
        </w:tc>
        <w:tc>
          <w:tcPr>
            <w:tcW w:w="5670" w:type="dxa"/>
            <w:vAlign w:val="center"/>
          </w:tcPr>
          <w:p w14:paraId="6237437A"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2</w:t>
            </w:r>
          </w:p>
        </w:tc>
      </w:tr>
      <w:tr w:rsidR="00DE2A83" w:rsidRPr="004861A5" w14:paraId="1FD7125D" w14:textId="77777777" w:rsidTr="00106563">
        <w:tc>
          <w:tcPr>
            <w:tcW w:w="4219" w:type="dxa"/>
            <w:vAlign w:val="center"/>
          </w:tcPr>
          <w:p w14:paraId="7B574AEB"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Rodzaj zajęć</w:t>
            </w:r>
          </w:p>
        </w:tc>
        <w:tc>
          <w:tcPr>
            <w:tcW w:w="5670" w:type="dxa"/>
            <w:vAlign w:val="center"/>
          </w:tcPr>
          <w:p w14:paraId="5EE20498"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obowiązkowe/obieralne</w:t>
            </w:r>
          </w:p>
        </w:tc>
      </w:tr>
      <w:tr w:rsidR="00DE2A83" w:rsidRPr="004861A5" w14:paraId="16761599" w14:textId="77777777" w:rsidTr="00106563">
        <w:tc>
          <w:tcPr>
            <w:tcW w:w="4219" w:type="dxa"/>
            <w:vAlign w:val="center"/>
          </w:tcPr>
          <w:p w14:paraId="18E836C8"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Moduł/specjalizacja</w:t>
            </w:r>
          </w:p>
        </w:tc>
        <w:tc>
          <w:tcPr>
            <w:tcW w:w="5670" w:type="dxa"/>
            <w:vAlign w:val="center"/>
          </w:tcPr>
          <w:p w14:paraId="1F8A4497"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Kształcenie nauczycielskie</w:t>
            </w:r>
          </w:p>
        </w:tc>
      </w:tr>
      <w:tr w:rsidR="00DE2A83" w:rsidRPr="004861A5" w14:paraId="1ED04127" w14:textId="77777777" w:rsidTr="00106563">
        <w:tc>
          <w:tcPr>
            <w:tcW w:w="4219" w:type="dxa"/>
            <w:vAlign w:val="center"/>
          </w:tcPr>
          <w:p w14:paraId="4B273FA9"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Język, w którym prowadzone są zajęcia</w:t>
            </w:r>
          </w:p>
        </w:tc>
        <w:tc>
          <w:tcPr>
            <w:tcW w:w="5670" w:type="dxa"/>
            <w:vAlign w:val="center"/>
          </w:tcPr>
          <w:p w14:paraId="3BC20F43"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polski</w:t>
            </w:r>
          </w:p>
        </w:tc>
      </w:tr>
      <w:tr w:rsidR="00DE2A83" w:rsidRPr="004861A5" w14:paraId="6DA0C3E2" w14:textId="77777777" w:rsidTr="00106563">
        <w:tc>
          <w:tcPr>
            <w:tcW w:w="4219" w:type="dxa"/>
            <w:vAlign w:val="center"/>
          </w:tcPr>
          <w:p w14:paraId="36603768"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Rok studiów</w:t>
            </w:r>
          </w:p>
        </w:tc>
        <w:tc>
          <w:tcPr>
            <w:tcW w:w="5670" w:type="dxa"/>
            <w:vAlign w:val="center"/>
          </w:tcPr>
          <w:p w14:paraId="243A5A23"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II</w:t>
            </w:r>
          </w:p>
        </w:tc>
      </w:tr>
      <w:tr w:rsidR="00DE2A83" w:rsidRPr="004861A5" w14:paraId="023AD000" w14:textId="77777777" w:rsidTr="00106563">
        <w:tc>
          <w:tcPr>
            <w:tcW w:w="4219" w:type="dxa"/>
            <w:vAlign w:val="center"/>
          </w:tcPr>
          <w:p w14:paraId="4B87A6C4"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Imię i nazwisko koordynatora zajęć oraz osób prowadzących zajęcia</w:t>
            </w:r>
          </w:p>
        </w:tc>
        <w:tc>
          <w:tcPr>
            <w:tcW w:w="5670" w:type="dxa"/>
            <w:vAlign w:val="center"/>
          </w:tcPr>
          <w:p w14:paraId="2E159C2C"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koordynator: dr Magdalena Witkowska</w:t>
            </w:r>
          </w:p>
          <w:p w14:paraId="0E151E34" w14:textId="77777777" w:rsidR="00CC2FE6"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 xml:space="preserve">prowadzący: </w:t>
            </w:r>
            <w:r w:rsidR="00CC2FE6" w:rsidRPr="004861A5">
              <w:rPr>
                <w:rFonts w:ascii="Cambria" w:eastAsia="Cambria" w:hAnsi="Cambria" w:cs="Cambria"/>
                <w:b/>
                <w:color w:val="000000"/>
                <w:sz w:val="20"/>
                <w:szCs w:val="20"/>
              </w:rPr>
              <w:t>dr Anna Dobrychłop</w:t>
            </w:r>
          </w:p>
          <w:p w14:paraId="5B3458AD"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prof. AJP dr Dorota Skrocka</w:t>
            </w:r>
          </w:p>
        </w:tc>
      </w:tr>
    </w:tbl>
    <w:p w14:paraId="254A39BD" w14:textId="77777777"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2. Formy dydaktyczne prowadzenia zajęć i liczba godzin w semestrze</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4"/>
        <w:gridCol w:w="3146"/>
        <w:gridCol w:w="2263"/>
        <w:gridCol w:w="2556"/>
      </w:tblGrid>
      <w:tr w:rsidR="00E1199E" w:rsidRPr="004861A5" w14:paraId="5FA1716F" w14:textId="77777777" w:rsidTr="00E1199E">
        <w:tc>
          <w:tcPr>
            <w:tcW w:w="1924" w:type="dxa"/>
            <w:shd w:val="clear" w:color="auto" w:fill="auto"/>
            <w:vAlign w:val="center"/>
          </w:tcPr>
          <w:p w14:paraId="2B95C1CF" w14:textId="77777777" w:rsidR="00E1199E" w:rsidRPr="004861A5" w:rsidRDefault="00E1199E" w:rsidP="00106563">
            <w:pPr>
              <w:spacing w:before="60" w:after="60" w:line="240" w:lineRule="auto"/>
              <w:jc w:val="center"/>
              <w:rPr>
                <w:rFonts w:ascii="Cambria" w:eastAsia="Cambria" w:hAnsi="Cambria" w:cs="Cambria"/>
                <w:b/>
              </w:rPr>
            </w:pPr>
            <w:r w:rsidRPr="004861A5">
              <w:rPr>
                <w:rFonts w:ascii="Cambria" w:eastAsia="Cambria" w:hAnsi="Cambria" w:cs="Cambria"/>
                <w:b/>
              </w:rPr>
              <w:t>Forma zajęć</w:t>
            </w:r>
          </w:p>
        </w:tc>
        <w:tc>
          <w:tcPr>
            <w:tcW w:w="3146" w:type="dxa"/>
            <w:shd w:val="clear" w:color="auto" w:fill="auto"/>
            <w:vAlign w:val="center"/>
          </w:tcPr>
          <w:p w14:paraId="2B38EAE2" w14:textId="77777777" w:rsidR="00E1199E" w:rsidRDefault="00E1199E" w:rsidP="005F5DAD">
            <w:pPr>
              <w:spacing w:before="60" w:after="60" w:line="240" w:lineRule="auto"/>
              <w:jc w:val="center"/>
              <w:rPr>
                <w:rFonts w:ascii="Cambria" w:hAnsi="Cambria" w:cs="Times New Roman"/>
                <w:b/>
                <w:bCs/>
              </w:rPr>
            </w:pPr>
            <w:r>
              <w:rPr>
                <w:rFonts w:ascii="Cambria" w:hAnsi="Cambria" w:cs="Times New Roman"/>
                <w:b/>
                <w:bCs/>
              </w:rPr>
              <w:t>Liczba godzin</w:t>
            </w:r>
          </w:p>
          <w:p w14:paraId="41979AEC" w14:textId="77777777" w:rsidR="00E1199E" w:rsidRPr="004861A5" w:rsidRDefault="00E1199E" w:rsidP="005F5DAD">
            <w:pPr>
              <w:spacing w:before="60" w:after="60"/>
              <w:ind w:hanging="2"/>
              <w:jc w:val="center"/>
              <w:rPr>
                <w:rFonts w:ascii="Cambria" w:eastAsia="Cambria" w:hAnsi="Cambria" w:cs="Cambria"/>
              </w:rPr>
            </w:pPr>
            <w:r>
              <w:rPr>
                <w:rFonts w:ascii="Cambria" w:hAnsi="Cambria" w:cs="Times New Roman"/>
                <w:b/>
                <w:bCs/>
              </w:rPr>
              <w:t>stacjonarne/niestacjonarne</w:t>
            </w:r>
          </w:p>
        </w:tc>
        <w:tc>
          <w:tcPr>
            <w:tcW w:w="2263" w:type="dxa"/>
            <w:shd w:val="clear" w:color="auto" w:fill="auto"/>
            <w:vAlign w:val="center"/>
          </w:tcPr>
          <w:p w14:paraId="701F19C3" w14:textId="77777777" w:rsidR="00E1199E" w:rsidRPr="004861A5" w:rsidRDefault="00E1199E" w:rsidP="00106563">
            <w:pPr>
              <w:spacing w:before="60" w:after="60" w:line="240" w:lineRule="auto"/>
              <w:jc w:val="center"/>
              <w:rPr>
                <w:rFonts w:ascii="Cambria" w:eastAsia="Cambria" w:hAnsi="Cambria" w:cs="Cambria"/>
                <w:b/>
              </w:rPr>
            </w:pPr>
            <w:r w:rsidRPr="004861A5">
              <w:rPr>
                <w:rFonts w:ascii="Cambria" w:eastAsia="Cambria" w:hAnsi="Cambria" w:cs="Cambria"/>
                <w:b/>
              </w:rPr>
              <w:t>Rok studiów/semestr</w:t>
            </w:r>
          </w:p>
        </w:tc>
        <w:tc>
          <w:tcPr>
            <w:tcW w:w="2556" w:type="dxa"/>
            <w:shd w:val="clear" w:color="auto" w:fill="auto"/>
            <w:vAlign w:val="center"/>
          </w:tcPr>
          <w:p w14:paraId="742C395C" w14:textId="77777777" w:rsidR="00E1199E" w:rsidRPr="004861A5" w:rsidRDefault="00E1199E" w:rsidP="00106563">
            <w:pPr>
              <w:spacing w:before="60" w:after="60" w:line="240" w:lineRule="auto"/>
              <w:jc w:val="center"/>
              <w:rPr>
                <w:rFonts w:ascii="Cambria" w:eastAsia="Cambria" w:hAnsi="Cambria" w:cs="Cambria"/>
                <w:b/>
              </w:rPr>
            </w:pPr>
            <w:r w:rsidRPr="004861A5">
              <w:rPr>
                <w:rFonts w:ascii="Cambria" w:eastAsia="Cambria" w:hAnsi="Cambria" w:cs="Cambria"/>
                <w:b/>
              </w:rPr>
              <w:t xml:space="preserve">Punkty ECTS </w:t>
            </w:r>
            <w:r w:rsidRPr="004861A5">
              <w:rPr>
                <w:rFonts w:ascii="Cambria" w:eastAsia="Cambria" w:hAnsi="Cambria" w:cs="Cambria"/>
              </w:rPr>
              <w:t>(zgodnie z programem studiów)</w:t>
            </w:r>
          </w:p>
        </w:tc>
      </w:tr>
      <w:tr w:rsidR="00E1199E" w:rsidRPr="004861A5" w14:paraId="6FF166D5" w14:textId="77777777" w:rsidTr="00E1199E">
        <w:tc>
          <w:tcPr>
            <w:tcW w:w="1924" w:type="dxa"/>
            <w:shd w:val="clear" w:color="auto" w:fill="auto"/>
          </w:tcPr>
          <w:p w14:paraId="4F89A8A2" w14:textId="77777777" w:rsidR="00E1199E" w:rsidRPr="004861A5" w:rsidRDefault="00E1199E" w:rsidP="00106563">
            <w:pPr>
              <w:spacing w:before="60" w:after="60" w:line="240" w:lineRule="auto"/>
              <w:rPr>
                <w:rFonts w:ascii="Cambria" w:eastAsia="Cambria" w:hAnsi="Cambria" w:cs="Cambria"/>
                <w:b/>
                <w:sz w:val="20"/>
                <w:szCs w:val="20"/>
              </w:rPr>
            </w:pPr>
            <w:r w:rsidRPr="004861A5">
              <w:rPr>
                <w:rFonts w:ascii="Cambria" w:eastAsia="Cambria" w:hAnsi="Cambria" w:cs="Cambria"/>
                <w:b/>
                <w:sz w:val="20"/>
                <w:szCs w:val="20"/>
              </w:rPr>
              <w:t>wykład</w:t>
            </w:r>
          </w:p>
        </w:tc>
        <w:tc>
          <w:tcPr>
            <w:tcW w:w="3146" w:type="dxa"/>
            <w:shd w:val="clear" w:color="auto" w:fill="auto"/>
            <w:vAlign w:val="center"/>
          </w:tcPr>
          <w:p w14:paraId="6F172B9C" w14:textId="77777777" w:rsidR="00E1199E" w:rsidRPr="004861A5" w:rsidRDefault="00E1199E" w:rsidP="00E1199E">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30</w:t>
            </w:r>
            <w:r>
              <w:rPr>
                <w:rFonts w:ascii="Cambria" w:eastAsia="Cambria" w:hAnsi="Cambria" w:cs="Cambria"/>
                <w:b/>
                <w:sz w:val="20"/>
                <w:szCs w:val="20"/>
              </w:rPr>
              <w:t>/</w:t>
            </w:r>
            <w:r w:rsidRPr="004861A5">
              <w:rPr>
                <w:rFonts w:ascii="Cambria" w:eastAsia="Cambria" w:hAnsi="Cambria" w:cs="Cambria"/>
                <w:b/>
                <w:sz w:val="20"/>
                <w:szCs w:val="20"/>
              </w:rPr>
              <w:t>18</w:t>
            </w:r>
          </w:p>
        </w:tc>
        <w:tc>
          <w:tcPr>
            <w:tcW w:w="2263" w:type="dxa"/>
            <w:shd w:val="clear" w:color="auto" w:fill="auto"/>
            <w:vAlign w:val="center"/>
          </w:tcPr>
          <w:p w14:paraId="66F0FAED" w14:textId="77777777" w:rsidR="00E1199E" w:rsidRPr="004861A5" w:rsidRDefault="00E1199E"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II/3</w:t>
            </w:r>
          </w:p>
        </w:tc>
        <w:tc>
          <w:tcPr>
            <w:tcW w:w="2556" w:type="dxa"/>
            <w:shd w:val="clear" w:color="auto" w:fill="auto"/>
            <w:vAlign w:val="center"/>
          </w:tcPr>
          <w:p w14:paraId="45D74EA8" w14:textId="77777777" w:rsidR="00E1199E" w:rsidRPr="004861A5" w:rsidRDefault="00E1199E"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2</w:t>
            </w:r>
          </w:p>
        </w:tc>
      </w:tr>
    </w:tbl>
    <w:p w14:paraId="1B02F77C" w14:textId="77777777" w:rsidR="00DE2A83" w:rsidRPr="004861A5" w:rsidRDefault="00DE2A83" w:rsidP="00DE2A83">
      <w:pPr>
        <w:spacing w:before="120" w:after="120" w:line="240" w:lineRule="auto"/>
        <w:rPr>
          <w:rFonts w:ascii="Cambria" w:eastAsia="Cambria" w:hAnsi="Cambria" w:cs="Cambria"/>
          <w:b/>
          <w:color w:val="FF0000"/>
        </w:rPr>
      </w:pPr>
      <w:r w:rsidRPr="004861A5">
        <w:rPr>
          <w:rFonts w:ascii="Cambria" w:eastAsia="Cambria" w:hAnsi="Cambria" w:cs="Cambria"/>
          <w:b/>
        </w:rPr>
        <w:t>3. Wymagania wstępne, z uwzględnieniem sekwencyjności zajęć</w:t>
      </w:r>
    </w:p>
    <w:tbl>
      <w:tblPr>
        <w:tblW w:w="9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8"/>
      </w:tblGrid>
      <w:tr w:rsidR="00DE2A83" w:rsidRPr="004861A5" w14:paraId="73F527B8" w14:textId="77777777" w:rsidTr="00106563">
        <w:trPr>
          <w:trHeight w:val="301"/>
          <w:jc w:val="center"/>
        </w:trPr>
        <w:tc>
          <w:tcPr>
            <w:tcW w:w="9898" w:type="dxa"/>
            <w:tcMar>
              <w:top w:w="0" w:type="dxa"/>
              <w:bottom w:w="0" w:type="dxa"/>
            </w:tcMar>
          </w:tcPr>
          <w:p w14:paraId="5BDD1E7F" w14:textId="77777777" w:rsidR="00DE2A83" w:rsidRPr="004861A5" w:rsidRDefault="00DE2A83" w:rsidP="00106563">
            <w:pPr>
              <w:spacing w:before="20" w:after="20" w:line="240" w:lineRule="auto"/>
              <w:rPr>
                <w:rFonts w:ascii="Cambria" w:eastAsia="Cambria" w:hAnsi="Cambria" w:cs="Cambria"/>
                <w:sz w:val="20"/>
                <w:szCs w:val="20"/>
              </w:rPr>
            </w:pPr>
          </w:p>
          <w:p w14:paraId="4CE7CECB" w14:textId="77777777" w:rsidR="00DE2A83" w:rsidRPr="004861A5" w:rsidRDefault="00DE2A83" w:rsidP="00106563">
            <w:pPr>
              <w:spacing w:before="20" w:after="20" w:line="240" w:lineRule="auto"/>
              <w:rPr>
                <w:rFonts w:ascii="Cambria" w:eastAsia="Cambria" w:hAnsi="Cambria" w:cs="Cambria"/>
                <w:sz w:val="20"/>
                <w:szCs w:val="20"/>
              </w:rPr>
            </w:pPr>
          </w:p>
        </w:tc>
      </w:tr>
    </w:tbl>
    <w:p w14:paraId="1F01C637" w14:textId="77777777"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4.  Cele kształcenia</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9"/>
      </w:tblGrid>
      <w:tr w:rsidR="00DE2A83" w:rsidRPr="004861A5" w14:paraId="691177EF" w14:textId="77777777" w:rsidTr="00106563">
        <w:tc>
          <w:tcPr>
            <w:tcW w:w="9889" w:type="dxa"/>
            <w:shd w:val="clear" w:color="auto" w:fill="auto"/>
          </w:tcPr>
          <w:p w14:paraId="221DF5F0" w14:textId="77777777" w:rsidR="00DE2A83" w:rsidRPr="00AE1FFC" w:rsidRDefault="00DE2A83" w:rsidP="00106563">
            <w:pPr>
              <w:spacing w:before="60" w:after="60" w:line="240" w:lineRule="auto"/>
              <w:rPr>
                <w:rFonts w:ascii="Cambria" w:eastAsia="Cambria" w:hAnsi="Cambria" w:cs="Cambria"/>
                <w:sz w:val="20"/>
                <w:szCs w:val="20"/>
              </w:rPr>
            </w:pPr>
            <w:r w:rsidRPr="00AE1FFC">
              <w:rPr>
                <w:rFonts w:ascii="Cambria" w:eastAsia="Cambria" w:hAnsi="Cambria" w:cs="Cambria"/>
                <w:sz w:val="20"/>
                <w:szCs w:val="20"/>
              </w:rPr>
              <w:t xml:space="preserve">C1 - </w:t>
            </w:r>
            <w:r w:rsidRPr="00AE1FFC">
              <w:rPr>
                <w:rFonts w:ascii="Cambria" w:hAnsi="Cambria"/>
                <w:sz w:val="20"/>
                <w:szCs w:val="20"/>
              </w:rPr>
              <w:t>Zapoznanie studentów z teoretyczną wiedzą psychologiczną pozwalającą zrozumieć przebieg procesów psychicznych oraz mechanizmów budujących relacje międzyludzkie.</w:t>
            </w:r>
          </w:p>
          <w:p w14:paraId="7270B660" w14:textId="77777777" w:rsidR="00DE2A83" w:rsidRPr="00AE1FFC" w:rsidRDefault="00DE2A83" w:rsidP="00106563">
            <w:pPr>
              <w:spacing w:before="60" w:after="60" w:line="240" w:lineRule="auto"/>
              <w:rPr>
                <w:rFonts w:ascii="Cambria" w:eastAsia="Cambria" w:hAnsi="Cambria" w:cs="Cambria"/>
                <w:b/>
                <w:sz w:val="20"/>
                <w:szCs w:val="20"/>
              </w:rPr>
            </w:pPr>
            <w:r w:rsidRPr="00AE1FFC">
              <w:rPr>
                <w:rFonts w:ascii="Cambria" w:eastAsia="Cambria" w:hAnsi="Cambria" w:cs="Cambria"/>
                <w:sz w:val="20"/>
                <w:szCs w:val="20"/>
              </w:rPr>
              <w:t xml:space="preserve">C2 - </w:t>
            </w:r>
            <w:r w:rsidRPr="00AE1FFC">
              <w:rPr>
                <w:rFonts w:ascii="Cambria" w:hAnsi="Cambria"/>
                <w:bCs/>
                <w:sz w:val="20"/>
                <w:szCs w:val="20"/>
              </w:rPr>
              <w:t>Zapoznanie studentów  z koniecznością kształtowania</w:t>
            </w:r>
            <w:r w:rsidRPr="00AE1FFC">
              <w:rPr>
                <w:rFonts w:ascii="Cambria" w:hAnsi="Cambria"/>
                <w:b/>
                <w:bCs/>
                <w:sz w:val="20"/>
                <w:szCs w:val="20"/>
              </w:rPr>
              <w:t xml:space="preserve"> </w:t>
            </w:r>
            <w:r w:rsidRPr="00AE1FFC">
              <w:rPr>
                <w:rFonts w:ascii="Cambria" w:hAnsi="Cambria"/>
                <w:sz w:val="20"/>
                <w:szCs w:val="20"/>
              </w:rPr>
              <w:t>umiejętności prowadzenia dyskusji związanych  z obszarami wiedzy psychologicznej oraz  konsultacji ze specjalistami w celu wykorzystania wiedzy teoretycznej z zakresu psychologii do analizowania sytuacji edukacyjnych i wychowawczych.</w:t>
            </w:r>
          </w:p>
        </w:tc>
      </w:tr>
    </w:tbl>
    <w:p w14:paraId="5E32FDCA" w14:textId="77777777" w:rsidR="00DE2A83" w:rsidRPr="004861A5" w:rsidRDefault="00DE2A83" w:rsidP="00DE2A83">
      <w:pPr>
        <w:spacing w:before="60" w:after="60" w:line="240" w:lineRule="auto"/>
        <w:rPr>
          <w:rFonts w:ascii="Cambria" w:eastAsia="Cambria" w:hAnsi="Cambria" w:cs="Cambria"/>
          <w:b/>
          <w:sz w:val="8"/>
          <w:szCs w:val="8"/>
        </w:rPr>
      </w:pPr>
    </w:p>
    <w:p w14:paraId="6E664FA4" w14:textId="7C23C578" w:rsidR="00DB6DA9" w:rsidRPr="00DB6DA9" w:rsidRDefault="00DE2A83" w:rsidP="00DB6DA9">
      <w:pPr>
        <w:pStyle w:val="Akapitzlist"/>
        <w:numPr>
          <w:ilvl w:val="0"/>
          <w:numId w:val="20"/>
        </w:numPr>
        <w:spacing w:before="120" w:after="120" w:line="240" w:lineRule="auto"/>
        <w:rPr>
          <w:rFonts w:ascii="Cambria" w:eastAsia="Cambria" w:hAnsi="Cambria" w:cs="Cambria"/>
          <w:b/>
        </w:rPr>
      </w:pPr>
      <w:r w:rsidRPr="00DB6DA9">
        <w:rPr>
          <w:rFonts w:ascii="Cambria" w:eastAsia="Cambria" w:hAnsi="Cambria" w:cs="Cambria"/>
          <w:b/>
        </w:rPr>
        <w:t xml:space="preserve">Efekty uczenia się dla zajęć wraz z odniesieniem do efektów kierunkowych </w:t>
      </w:r>
    </w:p>
    <w:p w14:paraId="08B4CA7D" w14:textId="77777777" w:rsidR="00DB6DA9" w:rsidRDefault="00DB6DA9" w:rsidP="00DE2A83">
      <w:pPr>
        <w:spacing w:before="120" w:after="120" w:line="240" w:lineRule="auto"/>
        <w:rPr>
          <w:rFonts w:ascii="Cambria" w:eastAsia="Cambria" w:hAnsi="Cambria" w:cs="Cambria"/>
          <w:b/>
        </w:rPr>
      </w:pP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DB6DA9" w:rsidRPr="00271CDE" w14:paraId="536A58FD" w14:textId="77777777" w:rsidTr="00EE6C0F">
        <w:trPr>
          <w:gridAfter w:val="1"/>
          <w:wAfter w:w="11" w:type="dxa"/>
          <w:jc w:val="center"/>
        </w:trPr>
        <w:tc>
          <w:tcPr>
            <w:tcW w:w="1526" w:type="dxa"/>
            <w:shd w:val="clear" w:color="auto" w:fill="auto"/>
            <w:vAlign w:val="center"/>
          </w:tcPr>
          <w:p w14:paraId="48126AB1" w14:textId="77777777" w:rsidR="00DB6DA9" w:rsidRPr="00271CDE" w:rsidRDefault="00DB6DA9" w:rsidP="00EE6C0F">
            <w:pPr>
              <w:spacing w:before="60" w:after="60" w:line="240" w:lineRule="auto"/>
              <w:jc w:val="center"/>
              <w:rPr>
                <w:rFonts w:ascii="Cambria" w:hAnsi="Cambria" w:cs="Times New Roman"/>
                <w:b/>
                <w:bCs/>
              </w:rPr>
            </w:pPr>
            <w:r w:rsidRPr="00271CDE">
              <w:rPr>
                <w:rFonts w:ascii="Cambria" w:hAnsi="Cambria" w:cs="Times New Roman"/>
                <w:b/>
                <w:bCs/>
              </w:rPr>
              <w:t>Symbol efektu uczenia się</w:t>
            </w:r>
          </w:p>
        </w:tc>
        <w:tc>
          <w:tcPr>
            <w:tcW w:w="6662" w:type="dxa"/>
            <w:shd w:val="clear" w:color="auto" w:fill="auto"/>
            <w:vAlign w:val="center"/>
          </w:tcPr>
          <w:p w14:paraId="0593EE95" w14:textId="77777777" w:rsidR="00DB6DA9" w:rsidRPr="00271CDE" w:rsidRDefault="00DB6DA9" w:rsidP="00EE6C0F">
            <w:pPr>
              <w:spacing w:before="60" w:after="60" w:line="240" w:lineRule="auto"/>
              <w:jc w:val="center"/>
              <w:rPr>
                <w:rFonts w:ascii="Cambria" w:hAnsi="Cambria" w:cs="Times New Roman"/>
                <w:b/>
                <w:bCs/>
              </w:rPr>
            </w:pPr>
            <w:r w:rsidRPr="00271CDE">
              <w:rPr>
                <w:rFonts w:ascii="Cambria" w:hAnsi="Cambria" w:cs="Times New Roman"/>
                <w:b/>
                <w:bCs/>
              </w:rPr>
              <w:t>Opis efektu uczenia się</w:t>
            </w:r>
          </w:p>
        </w:tc>
        <w:tc>
          <w:tcPr>
            <w:tcW w:w="1732" w:type="dxa"/>
            <w:shd w:val="clear" w:color="auto" w:fill="auto"/>
            <w:vAlign w:val="center"/>
          </w:tcPr>
          <w:p w14:paraId="17347B49" w14:textId="77777777" w:rsidR="00DB6DA9" w:rsidRPr="00271CDE" w:rsidRDefault="00DB6DA9" w:rsidP="00EE6C0F">
            <w:pPr>
              <w:spacing w:before="60" w:after="60" w:line="240" w:lineRule="auto"/>
              <w:jc w:val="center"/>
              <w:rPr>
                <w:rFonts w:ascii="Cambria" w:hAnsi="Cambria" w:cs="Times New Roman"/>
                <w:b/>
                <w:bCs/>
              </w:rPr>
            </w:pPr>
            <w:r w:rsidRPr="00271CDE">
              <w:rPr>
                <w:rFonts w:ascii="Cambria" w:hAnsi="Cambria" w:cs="Times New Roman"/>
                <w:b/>
                <w:bCs/>
              </w:rPr>
              <w:t>Odniesienie do efektu kierunkowego</w:t>
            </w:r>
          </w:p>
        </w:tc>
      </w:tr>
      <w:tr w:rsidR="00DB6DA9" w:rsidRPr="00271CDE" w14:paraId="30D81158" w14:textId="77777777" w:rsidTr="00EE6C0F">
        <w:trPr>
          <w:jc w:val="center"/>
        </w:trPr>
        <w:tc>
          <w:tcPr>
            <w:tcW w:w="9931" w:type="dxa"/>
            <w:gridSpan w:val="4"/>
            <w:shd w:val="clear" w:color="auto" w:fill="auto"/>
          </w:tcPr>
          <w:p w14:paraId="31E4C7F7" w14:textId="77777777" w:rsidR="00DB6DA9" w:rsidRPr="00271CDE" w:rsidRDefault="00DB6DA9" w:rsidP="00EE6C0F">
            <w:pPr>
              <w:spacing w:before="60" w:after="60" w:line="240" w:lineRule="auto"/>
              <w:jc w:val="center"/>
              <w:rPr>
                <w:rFonts w:ascii="Cambria" w:hAnsi="Cambria" w:cs="Times New Roman"/>
                <w:b/>
                <w:bCs/>
                <w:sz w:val="20"/>
                <w:szCs w:val="20"/>
              </w:rPr>
            </w:pPr>
            <w:r w:rsidRPr="00271CDE">
              <w:rPr>
                <w:rFonts w:ascii="Cambria" w:hAnsi="Cambria" w:cs="Times New Roman"/>
                <w:b/>
                <w:bCs/>
                <w:sz w:val="20"/>
                <w:szCs w:val="20"/>
              </w:rPr>
              <w:t>WIEDZA</w:t>
            </w:r>
          </w:p>
        </w:tc>
      </w:tr>
      <w:tr w:rsidR="00DB6DA9" w:rsidRPr="00271CDE" w14:paraId="3AF22137" w14:textId="77777777" w:rsidTr="00EE6C0F">
        <w:trPr>
          <w:gridAfter w:val="1"/>
          <w:wAfter w:w="11" w:type="dxa"/>
          <w:jc w:val="center"/>
        </w:trPr>
        <w:tc>
          <w:tcPr>
            <w:tcW w:w="1526" w:type="dxa"/>
            <w:shd w:val="clear" w:color="auto" w:fill="auto"/>
            <w:vAlign w:val="center"/>
          </w:tcPr>
          <w:p w14:paraId="6C1E22CD" w14:textId="77777777" w:rsidR="00DB6DA9" w:rsidRPr="00271CDE" w:rsidRDefault="00DB6DA9" w:rsidP="00EE6C0F">
            <w:pPr>
              <w:spacing w:before="60" w:after="60" w:line="240" w:lineRule="auto"/>
              <w:jc w:val="center"/>
              <w:rPr>
                <w:rFonts w:ascii="Cambria" w:hAnsi="Cambria" w:cs="Times New Roman"/>
                <w:sz w:val="20"/>
                <w:szCs w:val="20"/>
              </w:rPr>
            </w:pPr>
            <w:r w:rsidRPr="00271CDE">
              <w:rPr>
                <w:rFonts w:ascii="Cambria" w:hAnsi="Cambria" w:cs="Times New Roman"/>
                <w:sz w:val="20"/>
                <w:szCs w:val="20"/>
              </w:rPr>
              <w:t>W_01</w:t>
            </w:r>
          </w:p>
        </w:tc>
        <w:tc>
          <w:tcPr>
            <w:tcW w:w="6662" w:type="dxa"/>
            <w:shd w:val="clear" w:color="auto" w:fill="auto"/>
          </w:tcPr>
          <w:p w14:paraId="5B29F766" w14:textId="77777777" w:rsidR="00DB6DA9" w:rsidRPr="00271CDE" w:rsidRDefault="00DB6DA9" w:rsidP="00EE6C0F">
            <w:pPr>
              <w:spacing w:before="60" w:after="60" w:line="240" w:lineRule="auto"/>
              <w:jc w:val="both"/>
              <w:rPr>
                <w:rFonts w:ascii="Cambria" w:hAnsi="Cambria" w:cs="Times New Roman"/>
                <w:sz w:val="20"/>
                <w:szCs w:val="20"/>
              </w:rPr>
            </w:pPr>
            <w:r w:rsidRPr="00271CDE">
              <w:rPr>
                <w:rFonts w:ascii="Cambria" w:hAnsi="Cambria" w:cs="Times New Roman"/>
                <w:bCs/>
                <w:sz w:val="20"/>
                <w:szCs w:val="20"/>
              </w:rPr>
              <w:t xml:space="preserve">Ma wiedzę </w:t>
            </w:r>
            <w:r w:rsidRPr="00271CDE">
              <w:rPr>
                <w:rFonts w:ascii="Cambria" w:hAnsi="Cambria" w:cs="Times New Roman"/>
                <w:sz w:val="20"/>
                <w:szCs w:val="20"/>
              </w:rPr>
              <w:t xml:space="preserve">psychologiczną obejmującą podstawowe pojęcia psychologii: procesy poznawcze, spostrzeganie, odbiór i przetwarzanie informacji, mowę i język, myślenie i rozumowanie, uczenie się i pamięć, rolę uwagi, </w:t>
            </w:r>
            <w:r w:rsidRPr="00271CDE">
              <w:rPr>
                <w:rFonts w:ascii="Cambria" w:hAnsi="Cambria" w:cs="Times New Roman"/>
                <w:sz w:val="20"/>
                <w:szCs w:val="20"/>
              </w:rPr>
              <w:lastRenderedPageBreak/>
              <w:t>emocje i motywacje w procesach  regulacji zachowania, zdolności i uzdolnienia, psychologię różnic indywidualnych – różnice w zakresie inteligencji, temperamentu, osobowości i stylu poznawczego.</w:t>
            </w:r>
          </w:p>
        </w:tc>
        <w:tc>
          <w:tcPr>
            <w:tcW w:w="1732" w:type="dxa"/>
            <w:shd w:val="clear" w:color="auto" w:fill="auto"/>
            <w:vAlign w:val="center"/>
          </w:tcPr>
          <w:p w14:paraId="7404F7AB" w14:textId="77777777" w:rsidR="00DB6DA9" w:rsidRPr="00271CDE" w:rsidRDefault="00DB6DA9" w:rsidP="00EE6C0F">
            <w:pPr>
              <w:spacing w:before="60" w:after="60" w:line="240" w:lineRule="auto"/>
              <w:jc w:val="center"/>
              <w:rPr>
                <w:rFonts w:ascii="Cambria" w:hAnsi="Cambria" w:cs="Times New Roman"/>
                <w:sz w:val="20"/>
                <w:szCs w:val="20"/>
              </w:rPr>
            </w:pPr>
            <w:r w:rsidRPr="00271CDE">
              <w:rPr>
                <w:rFonts w:ascii="Cambria" w:hAnsi="Cambria" w:cs="Times New Roman"/>
                <w:sz w:val="20"/>
                <w:szCs w:val="20"/>
              </w:rPr>
              <w:lastRenderedPageBreak/>
              <w:t>K_W</w:t>
            </w:r>
            <w:r>
              <w:rPr>
                <w:rFonts w:ascii="Cambria" w:hAnsi="Cambria" w:cs="Times New Roman"/>
                <w:sz w:val="20"/>
                <w:szCs w:val="20"/>
              </w:rPr>
              <w:t>10</w:t>
            </w:r>
          </w:p>
          <w:p w14:paraId="7D9E3F5F" w14:textId="77777777" w:rsidR="00DB6DA9" w:rsidRPr="00271CDE" w:rsidRDefault="00DB6DA9" w:rsidP="00EE6C0F">
            <w:pPr>
              <w:spacing w:before="60" w:after="60" w:line="240" w:lineRule="auto"/>
              <w:jc w:val="center"/>
              <w:rPr>
                <w:rFonts w:ascii="Cambria" w:hAnsi="Cambria" w:cs="Times New Roman"/>
                <w:sz w:val="20"/>
                <w:szCs w:val="20"/>
              </w:rPr>
            </w:pPr>
            <w:r w:rsidRPr="00271CDE">
              <w:rPr>
                <w:rFonts w:ascii="Cambria" w:hAnsi="Cambria" w:cs="Times New Roman"/>
                <w:sz w:val="20"/>
                <w:szCs w:val="20"/>
              </w:rPr>
              <w:t>K_W1</w:t>
            </w:r>
            <w:r>
              <w:rPr>
                <w:rFonts w:ascii="Cambria" w:hAnsi="Cambria" w:cs="Times New Roman"/>
                <w:sz w:val="20"/>
                <w:szCs w:val="20"/>
              </w:rPr>
              <w:t>7</w:t>
            </w:r>
          </w:p>
        </w:tc>
      </w:tr>
      <w:tr w:rsidR="00DB6DA9" w:rsidRPr="00271CDE" w14:paraId="2D05B76D" w14:textId="77777777" w:rsidTr="00EE6C0F">
        <w:trPr>
          <w:gridAfter w:val="1"/>
          <w:wAfter w:w="11" w:type="dxa"/>
          <w:jc w:val="center"/>
        </w:trPr>
        <w:tc>
          <w:tcPr>
            <w:tcW w:w="1526" w:type="dxa"/>
            <w:shd w:val="clear" w:color="auto" w:fill="auto"/>
            <w:vAlign w:val="center"/>
          </w:tcPr>
          <w:p w14:paraId="75F0FEA3" w14:textId="77777777" w:rsidR="00DB6DA9" w:rsidRPr="00271CDE" w:rsidRDefault="00DB6DA9" w:rsidP="00EE6C0F">
            <w:pPr>
              <w:spacing w:before="60" w:after="60" w:line="240" w:lineRule="auto"/>
              <w:jc w:val="center"/>
              <w:rPr>
                <w:rFonts w:ascii="Cambria" w:hAnsi="Cambria" w:cs="Times New Roman"/>
                <w:sz w:val="20"/>
                <w:szCs w:val="20"/>
              </w:rPr>
            </w:pPr>
            <w:r w:rsidRPr="00271CDE">
              <w:rPr>
                <w:rFonts w:ascii="Cambria" w:hAnsi="Cambria" w:cs="Times New Roman"/>
                <w:sz w:val="20"/>
                <w:szCs w:val="20"/>
              </w:rPr>
              <w:t>W_02</w:t>
            </w:r>
          </w:p>
        </w:tc>
        <w:tc>
          <w:tcPr>
            <w:tcW w:w="6662" w:type="dxa"/>
            <w:shd w:val="clear" w:color="auto" w:fill="auto"/>
          </w:tcPr>
          <w:p w14:paraId="3965B43E" w14:textId="77777777" w:rsidR="00DB6DA9" w:rsidRPr="00271CDE" w:rsidRDefault="00DB6DA9" w:rsidP="00EE6C0F">
            <w:pPr>
              <w:spacing w:before="60" w:after="60" w:line="240" w:lineRule="auto"/>
              <w:jc w:val="both"/>
              <w:rPr>
                <w:rFonts w:ascii="Cambria" w:hAnsi="Cambria"/>
                <w:bCs/>
                <w:color w:val="000000"/>
                <w:sz w:val="20"/>
                <w:szCs w:val="20"/>
              </w:rPr>
            </w:pPr>
            <w:r w:rsidRPr="00271CDE">
              <w:rPr>
                <w:rFonts w:ascii="Cambria" w:hAnsi="Cambria" w:cs="Times New Roman"/>
                <w:bCs/>
                <w:color w:val="000000"/>
                <w:sz w:val="20"/>
                <w:szCs w:val="20"/>
              </w:rPr>
              <w:t>Posiada wiedze</w:t>
            </w:r>
            <w:r w:rsidRPr="00271CDE">
              <w:rPr>
                <w:rFonts w:ascii="Cambria" w:hAnsi="Cambria" w:cs="Times New Roman"/>
                <w:sz w:val="20"/>
                <w:szCs w:val="20"/>
              </w:rPr>
              <w:t xml:space="preserve"> na</w:t>
            </w:r>
            <w:r w:rsidRPr="00271CDE">
              <w:rPr>
                <w:rFonts w:ascii="Cambria" w:hAnsi="Cambria" w:cs="Times New Roman"/>
              </w:rPr>
              <w:t xml:space="preserve"> </w:t>
            </w:r>
            <w:r w:rsidRPr="00271CDE">
              <w:rPr>
                <w:rFonts w:ascii="Cambria" w:hAnsi="Cambria" w:cs="Times New Roman"/>
                <w:sz w:val="20"/>
                <w:szCs w:val="20"/>
              </w:rPr>
              <w:t>temat</w:t>
            </w:r>
            <w:r w:rsidRPr="00271CDE">
              <w:rPr>
                <w:rFonts w:ascii="Cambria" w:hAnsi="Cambria"/>
              </w:rPr>
              <w:t xml:space="preserve"> </w:t>
            </w:r>
            <w:r w:rsidRPr="00271CDE">
              <w:rPr>
                <w:rFonts w:ascii="Cambria" w:hAnsi="Cambria" w:cs="Times New Roman"/>
                <w:sz w:val="20"/>
                <w:szCs w:val="20"/>
              </w:rPr>
              <w:t>teorii spostrzegania społecznego i komunikacji: zachowań społecznych i ich uwarunkowań, sytuacji interpersonalnej, empatii, zachowania  asertywnych i innych zagadnień z zakresu psychologii społecznej.</w:t>
            </w:r>
          </w:p>
        </w:tc>
        <w:tc>
          <w:tcPr>
            <w:tcW w:w="1732" w:type="dxa"/>
            <w:shd w:val="clear" w:color="auto" w:fill="auto"/>
            <w:vAlign w:val="center"/>
          </w:tcPr>
          <w:p w14:paraId="0DC08046" w14:textId="77777777" w:rsidR="00DB6DA9" w:rsidRPr="00271CDE" w:rsidRDefault="00DB6DA9" w:rsidP="00EE6C0F">
            <w:pPr>
              <w:spacing w:before="60" w:after="60" w:line="240" w:lineRule="auto"/>
              <w:rPr>
                <w:rFonts w:ascii="Cambria" w:hAnsi="Cambria" w:cs="Times New Roman"/>
                <w:sz w:val="20"/>
                <w:szCs w:val="20"/>
              </w:rPr>
            </w:pPr>
            <w:r w:rsidRPr="00271CDE">
              <w:rPr>
                <w:rFonts w:ascii="Cambria" w:hAnsi="Cambria" w:cs="Times New Roman"/>
                <w:sz w:val="20"/>
                <w:szCs w:val="20"/>
              </w:rPr>
              <w:t xml:space="preserve">          K_W0</w:t>
            </w:r>
            <w:r>
              <w:rPr>
                <w:rFonts w:ascii="Cambria" w:hAnsi="Cambria" w:cs="Times New Roman"/>
                <w:sz w:val="20"/>
                <w:szCs w:val="20"/>
              </w:rPr>
              <w:t>7</w:t>
            </w:r>
          </w:p>
        </w:tc>
      </w:tr>
      <w:tr w:rsidR="00DB6DA9" w:rsidRPr="00271CDE" w14:paraId="61EDB784" w14:textId="77777777" w:rsidTr="00EE6C0F">
        <w:trPr>
          <w:jc w:val="center"/>
        </w:trPr>
        <w:tc>
          <w:tcPr>
            <w:tcW w:w="9931" w:type="dxa"/>
            <w:gridSpan w:val="4"/>
            <w:shd w:val="clear" w:color="auto" w:fill="auto"/>
            <w:vAlign w:val="center"/>
          </w:tcPr>
          <w:p w14:paraId="4F5A9AB3" w14:textId="77777777" w:rsidR="00DB6DA9" w:rsidRPr="00271CDE" w:rsidRDefault="00DB6DA9" w:rsidP="00EE6C0F">
            <w:pPr>
              <w:spacing w:before="60" w:after="60" w:line="240" w:lineRule="auto"/>
              <w:jc w:val="center"/>
              <w:rPr>
                <w:rFonts w:ascii="Cambria" w:hAnsi="Cambria" w:cs="Times New Roman"/>
                <w:b/>
                <w:bCs/>
                <w:sz w:val="20"/>
                <w:szCs w:val="20"/>
              </w:rPr>
            </w:pPr>
            <w:r w:rsidRPr="00271CDE">
              <w:rPr>
                <w:rFonts w:ascii="Cambria" w:hAnsi="Cambria" w:cs="Times New Roman"/>
                <w:b/>
                <w:bCs/>
                <w:sz w:val="20"/>
                <w:szCs w:val="20"/>
              </w:rPr>
              <w:t>UMIEJĘTNOŚCI</w:t>
            </w:r>
          </w:p>
        </w:tc>
      </w:tr>
      <w:tr w:rsidR="00DB6DA9" w:rsidRPr="00271CDE" w14:paraId="4DB8DC15" w14:textId="77777777" w:rsidTr="00EE6C0F">
        <w:trPr>
          <w:gridAfter w:val="1"/>
          <w:wAfter w:w="11" w:type="dxa"/>
          <w:jc w:val="center"/>
        </w:trPr>
        <w:tc>
          <w:tcPr>
            <w:tcW w:w="1526" w:type="dxa"/>
            <w:shd w:val="clear" w:color="auto" w:fill="auto"/>
            <w:vAlign w:val="center"/>
          </w:tcPr>
          <w:p w14:paraId="77A631C5" w14:textId="77777777" w:rsidR="00DB6DA9" w:rsidRPr="00271CDE" w:rsidRDefault="00DB6DA9" w:rsidP="00EE6C0F">
            <w:pPr>
              <w:spacing w:before="60" w:after="60" w:line="240" w:lineRule="auto"/>
              <w:jc w:val="center"/>
              <w:rPr>
                <w:rFonts w:ascii="Cambria" w:hAnsi="Cambria" w:cs="Times New Roman"/>
                <w:sz w:val="20"/>
                <w:szCs w:val="20"/>
              </w:rPr>
            </w:pPr>
            <w:r w:rsidRPr="00271CDE">
              <w:rPr>
                <w:rFonts w:ascii="Cambria" w:hAnsi="Cambria" w:cs="Times New Roman"/>
                <w:sz w:val="20"/>
                <w:szCs w:val="20"/>
              </w:rPr>
              <w:t>U_01</w:t>
            </w:r>
          </w:p>
        </w:tc>
        <w:tc>
          <w:tcPr>
            <w:tcW w:w="6662" w:type="dxa"/>
            <w:shd w:val="clear" w:color="auto" w:fill="auto"/>
          </w:tcPr>
          <w:p w14:paraId="3DD04535" w14:textId="77777777" w:rsidR="00DB6DA9" w:rsidRPr="00271CDE" w:rsidRDefault="00DB6DA9" w:rsidP="00EE6C0F">
            <w:pPr>
              <w:spacing w:before="60" w:after="60" w:line="240" w:lineRule="auto"/>
              <w:rPr>
                <w:rFonts w:ascii="Cambria" w:hAnsi="Cambria" w:cs="Times New Roman"/>
                <w:sz w:val="20"/>
                <w:szCs w:val="20"/>
              </w:rPr>
            </w:pPr>
            <w:r w:rsidRPr="00271CDE">
              <w:rPr>
                <w:rFonts w:ascii="Cambria" w:hAnsi="Cambria"/>
                <w:bCs/>
                <w:sz w:val="20"/>
                <w:szCs w:val="20"/>
              </w:rPr>
              <w:t xml:space="preserve">Potrafi </w:t>
            </w:r>
            <w:r w:rsidRPr="00271CDE">
              <w:rPr>
                <w:rFonts w:ascii="Cambria" w:hAnsi="Cambria" w:cs="Times New Roman"/>
                <w:sz w:val="20"/>
                <w:szCs w:val="20"/>
              </w:rPr>
              <w:t>obserwować zachowania społeczne i ich uwarunkowania.</w:t>
            </w:r>
          </w:p>
        </w:tc>
        <w:tc>
          <w:tcPr>
            <w:tcW w:w="1732" w:type="dxa"/>
            <w:shd w:val="clear" w:color="auto" w:fill="auto"/>
            <w:vAlign w:val="center"/>
          </w:tcPr>
          <w:p w14:paraId="79FBD8CB" w14:textId="77777777" w:rsidR="00DB6DA9" w:rsidRPr="00271CDE" w:rsidRDefault="00DB6DA9" w:rsidP="00EE6C0F">
            <w:pPr>
              <w:spacing w:before="60" w:after="60" w:line="240" w:lineRule="auto"/>
              <w:rPr>
                <w:rFonts w:ascii="Cambria" w:hAnsi="Cambria" w:cs="Times New Roman"/>
                <w:sz w:val="20"/>
                <w:szCs w:val="20"/>
              </w:rPr>
            </w:pPr>
            <w:r w:rsidRPr="00271CDE">
              <w:rPr>
                <w:rFonts w:ascii="Cambria" w:hAnsi="Cambria" w:cs="Times New Roman"/>
                <w:sz w:val="20"/>
                <w:szCs w:val="20"/>
              </w:rPr>
              <w:t xml:space="preserve">          K_U0</w:t>
            </w:r>
            <w:r>
              <w:rPr>
                <w:rFonts w:ascii="Cambria" w:hAnsi="Cambria" w:cs="Times New Roman"/>
                <w:sz w:val="20"/>
                <w:szCs w:val="20"/>
              </w:rPr>
              <w:t>4</w:t>
            </w:r>
          </w:p>
        </w:tc>
      </w:tr>
      <w:tr w:rsidR="00DB6DA9" w:rsidRPr="00271CDE" w14:paraId="067D77D3" w14:textId="77777777" w:rsidTr="00EE6C0F">
        <w:trPr>
          <w:gridAfter w:val="1"/>
          <w:wAfter w:w="11" w:type="dxa"/>
          <w:jc w:val="center"/>
        </w:trPr>
        <w:tc>
          <w:tcPr>
            <w:tcW w:w="1526" w:type="dxa"/>
            <w:shd w:val="clear" w:color="auto" w:fill="auto"/>
            <w:vAlign w:val="center"/>
          </w:tcPr>
          <w:p w14:paraId="47DFE0AE" w14:textId="77777777" w:rsidR="00DB6DA9" w:rsidRPr="00271CDE" w:rsidRDefault="00DB6DA9" w:rsidP="00EE6C0F">
            <w:pPr>
              <w:spacing w:before="60" w:after="60" w:line="240" w:lineRule="auto"/>
              <w:jc w:val="center"/>
              <w:rPr>
                <w:rFonts w:ascii="Cambria" w:hAnsi="Cambria" w:cs="Times New Roman"/>
                <w:sz w:val="20"/>
                <w:szCs w:val="20"/>
              </w:rPr>
            </w:pPr>
            <w:r w:rsidRPr="00271CDE">
              <w:rPr>
                <w:rFonts w:ascii="Cambria" w:hAnsi="Cambria" w:cs="Times New Roman"/>
                <w:sz w:val="20"/>
                <w:szCs w:val="20"/>
              </w:rPr>
              <w:t>U_02</w:t>
            </w:r>
          </w:p>
        </w:tc>
        <w:tc>
          <w:tcPr>
            <w:tcW w:w="6662" w:type="dxa"/>
            <w:shd w:val="clear" w:color="auto" w:fill="auto"/>
          </w:tcPr>
          <w:p w14:paraId="72BB3EE3" w14:textId="77777777" w:rsidR="00DB6DA9" w:rsidRPr="00271CDE" w:rsidRDefault="00DB6DA9" w:rsidP="00EE6C0F">
            <w:pPr>
              <w:spacing w:before="60" w:after="60" w:line="240" w:lineRule="auto"/>
              <w:rPr>
                <w:rFonts w:ascii="Cambria" w:hAnsi="Cambria"/>
                <w:bCs/>
                <w:sz w:val="20"/>
                <w:szCs w:val="20"/>
              </w:rPr>
            </w:pPr>
            <w:r w:rsidRPr="00271CDE">
              <w:rPr>
                <w:rFonts w:ascii="Cambria" w:hAnsi="Cambria"/>
                <w:bCs/>
                <w:sz w:val="20"/>
                <w:szCs w:val="20"/>
              </w:rPr>
              <w:t>Potrafi porozumieć się w sytuacji konfliktowej.</w:t>
            </w:r>
          </w:p>
        </w:tc>
        <w:tc>
          <w:tcPr>
            <w:tcW w:w="1732" w:type="dxa"/>
            <w:shd w:val="clear" w:color="auto" w:fill="auto"/>
            <w:vAlign w:val="center"/>
          </w:tcPr>
          <w:p w14:paraId="146875D7" w14:textId="77777777" w:rsidR="00DB6DA9" w:rsidRPr="00271CDE" w:rsidRDefault="00DB6DA9" w:rsidP="00EE6C0F">
            <w:pPr>
              <w:spacing w:before="60" w:after="60" w:line="240" w:lineRule="auto"/>
              <w:rPr>
                <w:rFonts w:ascii="Cambria" w:hAnsi="Cambria" w:cs="Times New Roman"/>
                <w:sz w:val="20"/>
                <w:szCs w:val="20"/>
              </w:rPr>
            </w:pPr>
            <w:r w:rsidRPr="00271CDE">
              <w:rPr>
                <w:rFonts w:ascii="Cambria" w:hAnsi="Cambria" w:cs="Times New Roman"/>
                <w:sz w:val="20"/>
                <w:szCs w:val="20"/>
              </w:rPr>
              <w:t xml:space="preserve">          K_U0</w:t>
            </w:r>
            <w:r>
              <w:rPr>
                <w:rFonts w:ascii="Cambria" w:hAnsi="Cambria" w:cs="Times New Roman"/>
                <w:sz w:val="20"/>
                <w:szCs w:val="20"/>
              </w:rPr>
              <w:t>1</w:t>
            </w:r>
          </w:p>
        </w:tc>
      </w:tr>
      <w:tr w:rsidR="00DB6DA9" w:rsidRPr="00271CDE" w14:paraId="1AC818B2" w14:textId="77777777" w:rsidTr="00EE6C0F">
        <w:trPr>
          <w:gridAfter w:val="1"/>
          <w:wAfter w:w="11" w:type="dxa"/>
          <w:jc w:val="center"/>
        </w:trPr>
        <w:tc>
          <w:tcPr>
            <w:tcW w:w="1526" w:type="dxa"/>
            <w:shd w:val="clear" w:color="auto" w:fill="auto"/>
            <w:vAlign w:val="center"/>
          </w:tcPr>
          <w:p w14:paraId="166A8E68" w14:textId="77777777" w:rsidR="00DB6DA9" w:rsidRPr="00271CDE" w:rsidRDefault="00DB6DA9" w:rsidP="00EE6C0F">
            <w:pPr>
              <w:spacing w:before="60" w:after="60" w:line="240" w:lineRule="auto"/>
              <w:jc w:val="center"/>
              <w:rPr>
                <w:rFonts w:ascii="Cambria" w:hAnsi="Cambria" w:cs="Times New Roman"/>
                <w:sz w:val="20"/>
                <w:szCs w:val="20"/>
              </w:rPr>
            </w:pPr>
            <w:r w:rsidRPr="00271CDE">
              <w:rPr>
                <w:rFonts w:ascii="Cambria" w:hAnsi="Cambria" w:cs="Times New Roman"/>
                <w:sz w:val="20"/>
                <w:szCs w:val="20"/>
              </w:rPr>
              <w:t>U_03</w:t>
            </w:r>
          </w:p>
        </w:tc>
        <w:tc>
          <w:tcPr>
            <w:tcW w:w="6662" w:type="dxa"/>
            <w:shd w:val="clear" w:color="auto" w:fill="auto"/>
          </w:tcPr>
          <w:p w14:paraId="10E5DA77" w14:textId="77777777" w:rsidR="00DB6DA9" w:rsidRPr="00271CDE" w:rsidRDefault="00DB6DA9" w:rsidP="00EE6C0F">
            <w:pPr>
              <w:spacing w:before="60" w:after="60" w:line="240" w:lineRule="auto"/>
              <w:rPr>
                <w:rFonts w:ascii="Cambria" w:hAnsi="Cambria" w:cs="Times New Roman"/>
                <w:sz w:val="20"/>
                <w:szCs w:val="20"/>
              </w:rPr>
            </w:pPr>
            <w:r w:rsidRPr="00271CDE">
              <w:rPr>
                <w:rFonts w:ascii="Cambria" w:hAnsi="Cambria"/>
                <w:bCs/>
                <w:sz w:val="20"/>
                <w:szCs w:val="20"/>
              </w:rPr>
              <w:t>Wykazuje umiejętności radzenia sobie ze stresem i stosować strategie radzenie sobie z innymi trudnościami.</w:t>
            </w:r>
          </w:p>
        </w:tc>
        <w:tc>
          <w:tcPr>
            <w:tcW w:w="1732" w:type="dxa"/>
            <w:shd w:val="clear" w:color="auto" w:fill="auto"/>
            <w:vAlign w:val="center"/>
          </w:tcPr>
          <w:p w14:paraId="5CFAC0EC" w14:textId="77777777" w:rsidR="00DB6DA9" w:rsidRPr="00271CDE" w:rsidRDefault="00DB6DA9" w:rsidP="00EE6C0F">
            <w:pPr>
              <w:spacing w:before="60" w:after="60" w:line="240" w:lineRule="auto"/>
              <w:jc w:val="center"/>
              <w:rPr>
                <w:rFonts w:ascii="Cambria" w:hAnsi="Cambria" w:cs="Times New Roman"/>
                <w:sz w:val="20"/>
                <w:szCs w:val="20"/>
              </w:rPr>
            </w:pPr>
            <w:r w:rsidRPr="00271CDE">
              <w:rPr>
                <w:rFonts w:ascii="Cambria" w:hAnsi="Cambria" w:cs="Times New Roman"/>
                <w:sz w:val="20"/>
                <w:szCs w:val="20"/>
              </w:rPr>
              <w:t>K_U</w:t>
            </w:r>
            <w:r>
              <w:rPr>
                <w:rFonts w:ascii="Cambria" w:hAnsi="Cambria" w:cs="Times New Roman"/>
                <w:sz w:val="20"/>
                <w:szCs w:val="20"/>
              </w:rPr>
              <w:t>04</w:t>
            </w:r>
          </w:p>
        </w:tc>
      </w:tr>
      <w:tr w:rsidR="00DB6DA9" w:rsidRPr="00271CDE" w14:paraId="79DD49F6" w14:textId="77777777" w:rsidTr="00EE6C0F">
        <w:trPr>
          <w:jc w:val="center"/>
        </w:trPr>
        <w:tc>
          <w:tcPr>
            <w:tcW w:w="9931" w:type="dxa"/>
            <w:gridSpan w:val="4"/>
            <w:shd w:val="clear" w:color="auto" w:fill="auto"/>
            <w:vAlign w:val="center"/>
          </w:tcPr>
          <w:p w14:paraId="09681AEA" w14:textId="77777777" w:rsidR="00DB6DA9" w:rsidRPr="00271CDE" w:rsidRDefault="00DB6DA9" w:rsidP="00EE6C0F">
            <w:pPr>
              <w:spacing w:before="60" w:after="60" w:line="240" w:lineRule="auto"/>
              <w:jc w:val="center"/>
              <w:rPr>
                <w:rFonts w:ascii="Cambria" w:hAnsi="Cambria" w:cs="Times New Roman"/>
                <w:b/>
                <w:bCs/>
                <w:sz w:val="20"/>
                <w:szCs w:val="20"/>
              </w:rPr>
            </w:pPr>
            <w:r w:rsidRPr="00271CDE">
              <w:rPr>
                <w:rFonts w:ascii="Cambria" w:hAnsi="Cambria" w:cs="Times New Roman"/>
                <w:b/>
                <w:bCs/>
                <w:sz w:val="20"/>
                <w:szCs w:val="20"/>
              </w:rPr>
              <w:t>KOMPETENCJE SPOŁECZNE</w:t>
            </w:r>
          </w:p>
        </w:tc>
      </w:tr>
      <w:tr w:rsidR="00DB6DA9" w:rsidRPr="00271CDE" w14:paraId="64413DA7" w14:textId="77777777" w:rsidTr="00EE6C0F">
        <w:trPr>
          <w:gridAfter w:val="1"/>
          <w:wAfter w:w="11" w:type="dxa"/>
          <w:jc w:val="center"/>
        </w:trPr>
        <w:tc>
          <w:tcPr>
            <w:tcW w:w="1526" w:type="dxa"/>
            <w:shd w:val="clear" w:color="auto" w:fill="auto"/>
            <w:vAlign w:val="center"/>
          </w:tcPr>
          <w:p w14:paraId="396B6318" w14:textId="77777777" w:rsidR="00DB6DA9" w:rsidRPr="00271CDE" w:rsidRDefault="00DB6DA9" w:rsidP="00EE6C0F">
            <w:pPr>
              <w:spacing w:before="60" w:after="60" w:line="240" w:lineRule="auto"/>
              <w:jc w:val="center"/>
              <w:rPr>
                <w:rFonts w:ascii="Cambria" w:hAnsi="Cambria" w:cs="Times New Roman"/>
                <w:sz w:val="20"/>
                <w:szCs w:val="20"/>
              </w:rPr>
            </w:pPr>
            <w:r w:rsidRPr="00271CDE">
              <w:rPr>
                <w:rFonts w:ascii="Cambria" w:hAnsi="Cambria" w:cs="Times New Roman"/>
                <w:sz w:val="20"/>
                <w:szCs w:val="20"/>
              </w:rPr>
              <w:t>K_01</w:t>
            </w:r>
          </w:p>
        </w:tc>
        <w:tc>
          <w:tcPr>
            <w:tcW w:w="6662" w:type="dxa"/>
            <w:shd w:val="clear" w:color="auto" w:fill="auto"/>
          </w:tcPr>
          <w:p w14:paraId="67C56BF4" w14:textId="77777777" w:rsidR="00DB6DA9" w:rsidRPr="00271CDE" w:rsidRDefault="00DB6DA9" w:rsidP="00EE6C0F">
            <w:pPr>
              <w:spacing w:before="60" w:after="60" w:line="240" w:lineRule="auto"/>
              <w:jc w:val="both"/>
              <w:rPr>
                <w:rFonts w:ascii="Cambria" w:hAnsi="Cambria" w:cs="Times New Roman"/>
                <w:sz w:val="20"/>
                <w:szCs w:val="20"/>
              </w:rPr>
            </w:pPr>
            <w:r w:rsidRPr="00271CDE">
              <w:rPr>
                <w:rFonts w:ascii="Cambria" w:hAnsi="Cambria" w:cs="Times New Roman"/>
                <w:sz w:val="20"/>
                <w:szCs w:val="20"/>
              </w:rPr>
              <w:t>Charakteryzuje się wrażliwością etyczną, empatią, otwartością, autorefleksyjnością oraz postawami prospołecznymi i poczuciem odpowiedzialności.</w:t>
            </w:r>
          </w:p>
        </w:tc>
        <w:tc>
          <w:tcPr>
            <w:tcW w:w="1732" w:type="dxa"/>
            <w:shd w:val="clear" w:color="auto" w:fill="auto"/>
            <w:vAlign w:val="center"/>
          </w:tcPr>
          <w:p w14:paraId="1BCB607C" w14:textId="77777777" w:rsidR="00DB6DA9" w:rsidRPr="00271CDE" w:rsidRDefault="00DB6DA9" w:rsidP="00EE6C0F">
            <w:pPr>
              <w:spacing w:before="60" w:after="60" w:line="240" w:lineRule="auto"/>
              <w:jc w:val="center"/>
              <w:rPr>
                <w:rFonts w:ascii="Cambria" w:hAnsi="Cambria" w:cs="Times New Roman"/>
                <w:sz w:val="20"/>
                <w:szCs w:val="20"/>
              </w:rPr>
            </w:pPr>
            <w:r w:rsidRPr="00271CDE">
              <w:rPr>
                <w:rFonts w:ascii="Cambria" w:hAnsi="Cambria" w:cs="Times New Roman"/>
                <w:sz w:val="20"/>
                <w:szCs w:val="20"/>
              </w:rPr>
              <w:t>K_K0</w:t>
            </w:r>
            <w:r>
              <w:rPr>
                <w:rFonts w:ascii="Cambria" w:hAnsi="Cambria" w:cs="Times New Roman"/>
                <w:sz w:val="20"/>
                <w:szCs w:val="20"/>
              </w:rPr>
              <w:t>3</w:t>
            </w:r>
          </w:p>
        </w:tc>
      </w:tr>
    </w:tbl>
    <w:p w14:paraId="2807A35A" w14:textId="77777777" w:rsidR="00DB6DA9" w:rsidRDefault="00DB6DA9" w:rsidP="00DE2A83">
      <w:pPr>
        <w:spacing w:before="120" w:after="120" w:line="240" w:lineRule="auto"/>
        <w:rPr>
          <w:rFonts w:ascii="Cambria" w:eastAsia="Cambria" w:hAnsi="Cambria" w:cs="Cambria"/>
          <w:b/>
        </w:rPr>
      </w:pPr>
    </w:p>
    <w:p w14:paraId="2773168C" w14:textId="1AC8E50B"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 xml:space="preserve">6. Treści programowe  oraz liczba godzin na poszczególnych formach zajęć </w:t>
      </w:r>
      <w:r w:rsidRPr="004861A5">
        <w:rPr>
          <w:rFonts w:ascii="Cambria" w:eastAsia="Cambria" w:hAnsi="Cambria" w:cs="Cambria"/>
        </w:rPr>
        <w:t>(zgodnie z programem studiów):</w:t>
      </w:r>
    </w:p>
    <w:tbl>
      <w:tblPr>
        <w:tblW w:w="9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9"/>
        <w:gridCol w:w="6537"/>
        <w:gridCol w:w="1256"/>
        <w:gridCol w:w="1488"/>
      </w:tblGrid>
      <w:tr w:rsidR="00DE2A83" w:rsidRPr="004861A5" w14:paraId="369498C4" w14:textId="77777777" w:rsidTr="00106563">
        <w:trPr>
          <w:trHeight w:val="340"/>
          <w:jc w:val="center"/>
        </w:trPr>
        <w:tc>
          <w:tcPr>
            <w:tcW w:w="659" w:type="dxa"/>
            <w:vMerge w:val="restart"/>
            <w:vAlign w:val="center"/>
          </w:tcPr>
          <w:p w14:paraId="0534C9B6" w14:textId="77777777" w:rsidR="00DE2A83" w:rsidRPr="004861A5" w:rsidRDefault="00DE2A83" w:rsidP="00106563">
            <w:pPr>
              <w:spacing w:before="20" w:after="20"/>
              <w:rPr>
                <w:rFonts w:ascii="Cambria" w:eastAsia="Cambria" w:hAnsi="Cambria" w:cs="Cambria"/>
                <w:b/>
              </w:rPr>
            </w:pPr>
            <w:r w:rsidRPr="004861A5">
              <w:rPr>
                <w:rFonts w:ascii="Cambria" w:eastAsia="Cambria" w:hAnsi="Cambria" w:cs="Cambria"/>
                <w:b/>
              </w:rPr>
              <w:t>Lp.</w:t>
            </w:r>
          </w:p>
        </w:tc>
        <w:tc>
          <w:tcPr>
            <w:tcW w:w="6537" w:type="dxa"/>
            <w:vMerge w:val="restart"/>
            <w:vAlign w:val="center"/>
          </w:tcPr>
          <w:p w14:paraId="552AFE38" w14:textId="77777777" w:rsidR="00DE2A83" w:rsidRPr="004861A5" w:rsidRDefault="00DE2A83" w:rsidP="00106563">
            <w:pPr>
              <w:spacing w:before="20" w:after="20"/>
              <w:rPr>
                <w:rFonts w:ascii="Cambria" w:eastAsia="Cambria" w:hAnsi="Cambria" w:cs="Cambria"/>
                <w:b/>
              </w:rPr>
            </w:pPr>
            <w:r w:rsidRPr="004861A5">
              <w:rPr>
                <w:rFonts w:ascii="Cambria" w:eastAsia="Cambria" w:hAnsi="Cambria" w:cs="Cambria"/>
                <w:b/>
              </w:rPr>
              <w:t xml:space="preserve">Treści wykładów </w:t>
            </w:r>
          </w:p>
        </w:tc>
        <w:tc>
          <w:tcPr>
            <w:tcW w:w="2744" w:type="dxa"/>
            <w:gridSpan w:val="2"/>
            <w:vAlign w:val="center"/>
          </w:tcPr>
          <w:p w14:paraId="6D677F89" w14:textId="77777777" w:rsidR="00DE2A83" w:rsidRPr="004861A5" w:rsidRDefault="00DE2A83"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Liczba godzin na studiach</w:t>
            </w:r>
          </w:p>
        </w:tc>
      </w:tr>
      <w:tr w:rsidR="00DE2A83" w:rsidRPr="004861A5" w14:paraId="24466B0B" w14:textId="77777777" w:rsidTr="00106563">
        <w:trPr>
          <w:trHeight w:val="196"/>
          <w:jc w:val="center"/>
        </w:trPr>
        <w:tc>
          <w:tcPr>
            <w:tcW w:w="659" w:type="dxa"/>
            <w:vMerge/>
            <w:vAlign w:val="center"/>
          </w:tcPr>
          <w:p w14:paraId="7DB5638D"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b/>
                <w:sz w:val="16"/>
                <w:szCs w:val="16"/>
              </w:rPr>
            </w:pPr>
          </w:p>
        </w:tc>
        <w:tc>
          <w:tcPr>
            <w:tcW w:w="6537" w:type="dxa"/>
            <w:vMerge/>
            <w:vAlign w:val="center"/>
          </w:tcPr>
          <w:p w14:paraId="32B91BF3"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b/>
                <w:sz w:val="16"/>
                <w:szCs w:val="16"/>
              </w:rPr>
            </w:pPr>
          </w:p>
        </w:tc>
        <w:tc>
          <w:tcPr>
            <w:tcW w:w="1256" w:type="dxa"/>
          </w:tcPr>
          <w:p w14:paraId="0271F958" w14:textId="77777777" w:rsidR="00DE2A83" w:rsidRPr="004861A5" w:rsidRDefault="00DE2A83"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stacjonarnych</w:t>
            </w:r>
          </w:p>
        </w:tc>
        <w:tc>
          <w:tcPr>
            <w:tcW w:w="1488" w:type="dxa"/>
          </w:tcPr>
          <w:p w14:paraId="6977640E" w14:textId="77777777" w:rsidR="00DE2A83" w:rsidRPr="004861A5" w:rsidRDefault="00DE2A83"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niestacjonarnych</w:t>
            </w:r>
          </w:p>
        </w:tc>
      </w:tr>
      <w:tr w:rsidR="00DE2A83" w:rsidRPr="004861A5" w14:paraId="3403E99A" w14:textId="77777777" w:rsidTr="00106563">
        <w:trPr>
          <w:trHeight w:val="225"/>
          <w:jc w:val="center"/>
        </w:trPr>
        <w:tc>
          <w:tcPr>
            <w:tcW w:w="659" w:type="dxa"/>
          </w:tcPr>
          <w:p w14:paraId="3C855C70" w14:textId="77777777" w:rsidR="00DE2A83" w:rsidRPr="004861A5" w:rsidRDefault="00DE2A83" w:rsidP="00106563">
            <w:pPr>
              <w:spacing w:before="20" w:after="20"/>
              <w:rPr>
                <w:rFonts w:ascii="Cambria" w:eastAsia="Cambria" w:hAnsi="Cambria" w:cs="Cambria"/>
                <w:sz w:val="20"/>
                <w:szCs w:val="20"/>
              </w:rPr>
            </w:pPr>
            <w:r w:rsidRPr="004861A5">
              <w:rPr>
                <w:rFonts w:ascii="Cambria" w:eastAsia="Cambria" w:hAnsi="Cambria" w:cs="Cambria"/>
                <w:sz w:val="20"/>
                <w:szCs w:val="20"/>
              </w:rPr>
              <w:t>W1</w:t>
            </w:r>
          </w:p>
        </w:tc>
        <w:tc>
          <w:tcPr>
            <w:tcW w:w="6537" w:type="dxa"/>
          </w:tcPr>
          <w:p w14:paraId="63380D8D"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Wprowadzenie w problematykę psychologii  jako nauki o człowieku-krótki rys historyczny.</w:t>
            </w:r>
          </w:p>
        </w:tc>
        <w:tc>
          <w:tcPr>
            <w:tcW w:w="1256" w:type="dxa"/>
          </w:tcPr>
          <w:p w14:paraId="786CC465"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tcPr>
          <w:p w14:paraId="7FB73F4A"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DE2A83" w:rsidRPr="004861A5" w14:paraId="5065FB53" w14:textId="77777777" w:rsidTr="00106563">
        <w:trPr>
          <w:trHeight w:val="285"/>
          <w:jc w:val="center"/>
        </w:trPr>
        <w:tc>
          <w:tcPr>
            <w:tcW w:w="659" w:type="dxa"/>
          </w:tcPr>
          <w:p w14:paraId="15258C32" w14:textId="77777777" w:rsidR="00DE2A83" w:rsidRPr="004861A5" w:rsidRDefault="00DE2A83" w:rsidP="00106563">
            <w:pPr>
              <w:spacing w:before="20" w:after="20"/>
              <w:rPr>
                <w:rFonts w:ascii="Cambria" w:eastAsia="Cambria" w:hAnsi="Cambria" w:cs="Cambria"/>
                <w:sz w:val="20"/>
                <w:szCs w:val="20"/>
              </w:rPr>
            </w:pPr>
            <w:r w:rsidRPr="004861A5">
              <w:rPr>
                <w:rFonts w:ascii="Cambria" w:eastAsia="Cambria" w:hAnsi="Cambria" w:cs="Cambria"/>
                <w:sz w:val="20"/>
                <w:szCs w:val="20"/>
              </w:rPr>
              <w:t>W2</w:t>
            </w:r>
          </w:p>
        </w:tc>
        <w:tc>
          <w:tcPr>
            <w:tcW w:w="6537" w:type="dxa"/>
          </w:tcPr>
          <w:p w14:paraId="5C800612"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Przedstawienie psychologii w jej znaczeniu potocznym i naukowym.</w:t>
            </w:r>
          </w:p>
        </w:tc>
        <w:tc>
          <w:tcPr>
            <w:tcW w:w="1256" w:type="dxa"/>
          </w:tcPr>
          <w:p w14:paraId="3675CB50"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tcPr>
          <w:p w14:paraId="60058FAE"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DE2A83" w:rsidRPr="004861A5" w14:paraId="11B978E1" w14:textId="77777777" w:rsidTr="00106563">
        <w:trPr>
          <w:trHeight w:val="345"/>
          <w:jc w:val="center"/>
        </w:trPr>
        <w:tc>
          <w:tcPr>
            <w:tcW w:w="659" w:type="dxa"/>
          </w:tcPr>
          <w:p w14:paraId="73677551" w14:textId="77777777" w:rsidR="00DE2A83" w:rsidRPr="004861A5" w:rsidRDefault="00DE2A83" w:rsidP="00106563">
            <w:pPr>
              <w:spacing w:before="20" w:after="20"/>
              <w:rPr>
                <w:rFonts w:ascii="Cambria" w:eastAsia="Cambria" w:hAnsi="Cambria" w:cs="Cambria"/>
                <w:sz w:val="20"/>
                <w:szCs w:val="20"/>
              </w:rPr>
            </w:pPr>
            <w:r w:rsidRPr="004861A5">
              <w:rPr>
                <w:rFonts w:ascii="Cambria" w:eastAsia="Cambria" w:hAnsi="Cambria" w:cs="Cambria"/>
                <w:sz w:val="20"/>
                <w:szCs w:val="20"/>
              </w:rPr>
              <w:t>W3</w:t>
            </w:r>
          </w:p>
        </w:tc>
        <w:tc>
          <w:tcPr>
            <w:tcW w:w="6537" w:type="dxa"/>
          </w:tcPr>
          <w:p w14:paraId="630CA048"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Omówienie powiązania psychologii z innymi dyscyplinami naukowymi oraz przedstawienie stosowanych w jej obrębie metod badawczych.</w:t>
            </w:r>
          </w:p>
        </w:tc>
        <w:tc>
          <w:tcPr>
            <w:tcW w:w="1256" w:type="dxa"/>
          </w:tcPr>
          <w:p w14:paraId="766DCDBC"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tcPr>
          <w:p w14:paraId="6D7A8E7E"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DE2A83" w:rsidRPr="004861A5" w14:paraId="6B8399B2" w14:textId="77777777" w:rsidTr="00106563">
        <w:trPr>
          <w:trHeight w:val="345"/>
          <w:jc w:val="center"/>
        </w:trPr>
        <w:tc>
          <w:tcPr>
            <w:tcW w:w="659" w:type="dxa"/>
          </w:tcPr>
          <w:p w14:paraId="135F0205"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W4</w:t>
            </w:r>
          </w:p>
        </w:tc>
        <w:tc>
          <w:tcPr>
            <w:tcW w:w="6537" w:type="dxa"/>
          </w:tcPr>
          <w:p w14:paraId="3EDD28B9" w14:textId="77777777" w:rsidR="00DE2A83" w:rsidRPr="004861A5" w:rsidRDefault="00DE2A83" w:rsidP="00106563">
            <w:pPr>
              <w:spacing w:before="20" w:after="20"/>
              <w:rPr>
                <w:rFonts w:ascii="Cambria" w:hAnsi="Cambria" w:cs="Times New Roman"/>
                <w:sz w:val="20"/>
                <w:szCs w:val="20"/>
              </w:rPr>
            </w:pPr>
            <w:r w:rsidRPr="004861A5">
              <w:rPr>
                <w:rFonts w:ascii="Cambria" w:hAnsi="Cambria" w:cs="Times New Roman"/>
                <w:sz w:val="20"/>
                <w:szCs w:val="20"/>
              </w:rPr>
              <w:t>Wskazanie wybranych kierunków psychologicznych - psychoanaliza i behawioryzm.</w:t>
            </w:r>
          </w:p>
        </w:tc>
        <w:tc>
          <w:tcPr>
            <w:tcW w:w="1256" w:type="dxa"/>
          </w:tcPr>
          <w:p w14:paraId="45700FCF"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tcPr>
          <w:p w14:paraId="771B406D"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DE2A83" w:rsidRPr="004861A5" w14:paraId="2538EE80" w14:textId="77777777" w:rsidTr="00106563">
        <w:trPr>
          <w:trHeight w:val="345"/>
          <w:jc w:val="center"/>
        </w:trPr>
        <w:tc>
          <w:tcPr>
            <w:tcW w:w="659" w:type="dxa"/>
          </w:tcPr>
          <w:p w14:paraId="32AC247F"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W5</w:t>
            </w:r>
          </w:p>
        </w:tc>
        <w:tc>
          <w:tcPr>
            <w:tcW w:w="6537" w:type="dxa"/>
          </w:tcPr>
          <w:p w14:paraId="1100E618" w14:textId="77777777" w:rsidR="00DE2A83" w:rsidRPr="004861A5" w:rsidRDefault="00DE2A83" w:rsidP="00106563">
            <w:pPr>
              <w:spacing w:before="20" w:after="20"/>
              <w:rPr>
                <w:rFonts w:ascii="Cambria" w:hAnsi="Cambria" w:cs="Times New Roman"/>
                <w:sz w:val="20"/>
                <w:szCs w:val="20"/>
              </w:rPr>
            </w:pPr>
            <w:r w:rsidRPr="004861A5">
              <w:rPr>
                <w:rFonts w:ascii="Cambria" w:hAnsi="Cambria" w:cs="Times New Roman"/>
                <w:sz w:val="20"/>
                <w:szCs w:val="20"/>
              </w:rPr>
              <w:t>Wskazanie wybranych kierunków psychologicznych - psychologia poznawcza i psychologia humanistyczna</w:t>
            </w:r>
          </w:p>
        </w:tc>
        <w:tc>
          <w:tcPr>
            <w:tcW w:w="1256" w:type="dxa"/>
          </w:tcPr>
          <w:p w14:paraId="6A87E4E8"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tcPr>
          <w:p w14:paraId="7A658F57"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DE2A83" w:rsidRPr="004861A5" w14:paraId="0C2C1984" w14:textId="77777777" w:rsidTr="00106563">
        <w:trPr>
          <w:trHeight w:val="345"/>
          <w:jc w:val="center"/>
        </w:trPr>
        <w:tc>
          <w:tcPr>
            <w:tcW w:w="659" w:type="dxa"/>
          </w:tcPr>
          <w:p w14:paraId="14225B93"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W6</w:t>
            </w:r>
          </w:p>
        </w:tc>
        <w:tc>
          <w:tcPr>
            <w:tcW w:w="6537" w:type="dxa"/>
          </w:tcPr>
          <w:p w14:paraId="051FDD4A" w14:textId="77777777" w:rsidR="00DE2A83" w:rsidRPr="004861A5" w:rsidRDefault="00DE2A83" w:rsidP="00106563">
            <w:pPr>
              <w:spacing w:before="20" w:after="20"/>
              <w:rPr>
                <w:rFonts w:ascii="Cambria" w:hAnsi="Cambria" w:cs="Times New Roman"/>
                <w:sz w:val="20"/>
                <w:szCs w:val="20"/>
              </w:rPr>
            </w:pPr>
            <w:r w:rsidRPr="004861A5">
              <w:rPr>
                <w:rFonts w:ascii="Cambria" w:hAnsi="Cambria" w:cs="Times New Roman"/>
                <w:sz w:val="20"/>
                <w:szCs w:val="20"/>
              </w:rPr>
              <w:t>Przedstawienie zagadnień dotyczących myślenia i inteligencji w kontekście rozwiązywania problemów.</w:t>
            </w:r>
          </w:p>
        </w:tc>
        <w:tc>
          <w:tcPr>
            <w:tcW w:w="1256" w:type="dxa"/>
          </w:tcPr>
          <w:p w14:paraId="32790CEA"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tcPr>
          <w:p w14:paraId="68F14D37"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r>
      <w:tr w:rsidR="00DE2A83" w:rsidRPr="004861A5" w14:paraId="0D941092" w14:textId="77777777" w:rsidTr="00106563">
        <w:trPr>
          <w:trHeight w:val="345"/>
          <w:jc w:val="center"/>
        </w:trPr>
        <w:tc>
          <w:tcPr>
            <w:tcW w:w="659" w:type="dxa"/>
          </w:tcPr>
          <w:p w14:paraId="12DB8AF6"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W7</w:t>
            </w:r>
          </w:p>
        </w:tc>
        <w:tc>
          <w:tcPr>
            <w:tcW w:w="6537" w:type="dxa"/>
          </w:tcPr>
          <w:p w14:paraId="0B6EC714" w14:textId="77777777" w:rsidR="00DE2A83" w:rsidRPr="004861A5" w:rsidRDefault="00DE2A83" w:rsidP="00106563">
            <w:pPr>
              <w:spacing w:before="20" w:after="20"/>
              <w:rPr>
                <w:rFonts w:ascii="Cambria" w:hAnsi="Cambria" w:cs="Times New Roman"/>
                <w:sz w:val="20"/>
                <w:szCs w:val="20"/>
              </w:rPr>
            </w:pPr>
            <w:r w:rsidRPr="004861A5">
              <w:rPr>
                <w:rFonts w:ascii="Cambria" w:hAnsi="Cambria" w:cs="Times New Roman"/>
              </w:rPr>
              <w:t>Przedstawienie mechanizmów pamięci i uczenia się.</w:t>
            </w:r>
          </w:p>
        </w:tc>
        <w:tc>
          <w:tcPr>
            <w:tcW w:w="1256" w:type="dxa"/>
          </w:tcPr>
          <w:p w14:paraId="33D7F739"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tcPr>
          <w:p w14:paraId="7F341EF1"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r>
      <w:tr w:rsidR="00DE2A83" w:rsidRPr="004861A5" w14:paraId="19E395F6" w14:textId="77777777" w:rsidTr="00106563">
        <w:trPr>
          <w:trHeight w:val="345"/>
          <w:jc w:val="center"/>
        </w:trPr>
        <w:tc>
          <w:tcPr>
            <w:tcW w:w="659" w:type="dxa"/>
          </w:tcPr>
          <w:p w14:paraId="044C5ED3"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W8</w:t>
            </w:r>
          </w:p>
        </w:tc>
        <w:tc>
          <w:tcPr>
            <w:tcW w:w="6537" w:type="dxa"/>
          </w:tcPr>
          <w:p w14:paraId="00DE7775" w14:textId="77777777" w:rsidR="00DE2A83" w:rsidRPr="004861A5" w:rsidRDefault="00DE2A83" w:rsidP="00106563">
            <w:pPr>
              <w:spacing w:before="20" w:after="20"/>
              <w:rPr>
                <w:rFonts w:ascii="Cambria" w:hAnsi="Cambria" w:cs="Times New Roman"/>
                <w:sz w:val="20"/>
                <w:szCs w:val="20"/>
              </w:rPr>
            </w:pPr>
            <w:r w:rsidRPr="004861A5">
              <w:rPr>
                <w:rFonts w:ascii="Cambria" w:hAnsi="Cambria" w:cs="Times New Roman"/>
                <w:sz w:val="20"/>
                <w:szCs w:val="20"/>
              </w:rPr>
              <w:t>Przedstawienie zagadnień dotyczących emocji i ich regulacyjnego charakteru.</w:t>
            </w:r>
          </w:p>
        </w:tc>
        <w:tc>
          <w:tcPr>
            <w:tcW w:w="1256" w:type="dxa"/>
          </w:tcPr>
          <w:p w14:paraId="71997CD2"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tcPr>
          <w:p w14:paraId="285682C5"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r>
      <w:tr w:rsidR="00DE2A83" w:rsidRPr="004861A5" w14:paraId="24095497" w14:textId="77777777" w:rsidTr="00106563">
        <w:trPr>
          <w:trHeight w:val="345"/>
          <w:jc w:val="center"/>
        </w:trPr>
        <w:tc>
          <w:tcPr>
            <w:tcW w:w="659" w:type="dxa"/>
          </w:tcPr>
          <w:p w14:paraId="4AFCC267"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W9</w:t>
            </w:r>
          </w:p>
        </w:tc>
        <w:tc>
          <w:tcPr>
            <w:tcW w:w="6537" w:type="dxa"/>
          </w:tcPr>
          <w:p w14:paraId="5DBAC08F" w14:textId="77777777" w:rsidR="00DE2A83" w:rsidRPr="004861A5" w:rsidRDefault="00DE2A83" w:rsidP="00106563">
            <w:pPr>
              <w:spacing w:before="20" w:after="20"/>
              <w:rPr>
                <w:rFonts w:ascii="Cambria" w:hAnsi="Cambria" w:cs="Times New Roman"/>
                <w:sz w:val="20"/>
                <w:szCs w:val="20"/>
              </w:rPr>
            </w:pPr>
            <w:r w:rsidRPr="004861A5">
              <w:rPr>
                <w:rFonts w:ascii="Cambria" w:hAnsi="Cambria" w:cs="Times New Roman"/>
                <w:sz w:val="20"/>
                <w:szCs w:val="20"/>
              </w:rPr>
              <w:t>Przedstawienie zagadnień dotyczących motywacji w kontekście procesu uczenia się.</w:t>
            </w:r>
          </w:p>
        </w:tc>
        <w:tc>
          <w:tcPr>
            <w:tcW w:w="1256" w:type="dxa"/>
          </w:tcPr>
          <w:p w14:paraId="607A114D"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tcPr>
          <w:p w14:paraId="45F6B1A1"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DE2A83" w:rsidRPr="004861A5" w14:paraId="6820F035" w14:textId="77777777" w:rsidTr="00106563">
        <w:trPr>
          <w:trHeight w:val="345"/>
          <w:jc w:val="center"/>
        </w:trPr>
        <w:tc>
          <w:tcPr>
            <w:tcW w:w="659" w:type="dxa"/>
          </w:tcPr>
          <w:p w14:paraId="14FEFC4D"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W10</w:t>
            </w:r>
          </w:p>
        </w:tc>
        <w:tc>
          <w:tcPr>
            <w:tcW w:w="6537" w:type="dxa"/>
          </w:tcPr>
          <w:p w14:paraId="1521C87A" w14:textId="77777777" w:rsidR="00DE2A83" w:rsidRPr="004861A5" w:rsidRDefault="00DE2A83" w:rsidP="00106563">
            <w:pPr>
              <w:spacing w:before="20" w:after="20"/>
              <w:rPr>
                <w:rFonts w:ascii="Cambria" w:hAnsi="Cambria" w:cs="Times New Roman"/>
                <w:sz w:val="20"/>
                <w:szCs w:val="20"/>
              </w:rPr>
            </w:pPr>
            <w:r w:rsidRPr="004861A5">
              <w:rPr>
                <w:rFonts w:ascii="Cambria" w:hAnsi="Cambria" w:cs="Times New Roman"/>
                <w:sz w:val="20"/>
                <w:szCs w:val="20"/>
              </w:rPr>
              <w:t>Przedstawienie zagadnień dotyczących osobowości i jej elementów.</w:t>
            </w:r>
          </w:p>
        </w:tc>
        <w:tc>
          <w:tcPr>
            <w:tcW w:w="1256" w:type="dxa"/>
          </w:tcPr>
          <w:p w14:paraId="4C14B421"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tcPr>
          <w:p w14:paraId="514F3E96"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DE2A83" w:rsidRPr="004861A5" w14:paraId="7386D260" w14:textId="77777777" w:rsidTr="00106563">
        <w:trPr>
          <w:trHeight w:val="345"/>
          <w:jc w:val="center"/>
        </w:trPr>
        <w:tc>
          <w:tcPr>
            <w:tcW w:w="659" w:type="dxa"/>
          </w:tcPr>
          <w:p w14:paraId="52AC1AC9"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W11</w:t>
            </w:r>
          </w:p>
        </w:tc>
        <w:tc>
          <w:tcPr>
            <w:tcW w:w="6537" w:type="dxa"/>
          </w:tcPr>
          <w:p w14:paraId="2F8C82B0" w14:textId="77777777" w:rsidR="00DE2A83" w:rsidRPr="004861A5" w:rsidRDefault="00DE2A83" w:rsidP="00106563">
            <w:pPr>
              <w:spacing w:before="20" w:after="20"/>
              <w:rPr>
                <w:rFonts w:ascii="Cambria" w:hAnsi="Cambria" w:cs="Times New Roman"/>
                <w:sz w:val="20"/>
                <w:szCs w:val="20"/>
              </w:rPr>
            </w:pPr>
            <w:r w:rsidRPr="004861A5">
              <w:rPr>
                <w:rFonts w:ascii="Cambria" w:hAnsi="Cambria" w:cs="Times New Roman"/>
                <w:sz w:val="20"/>
                <w:szCs w:val="20"/>
              </w:rPr>
              <w:t>Przedstawienie zagadnień dotyczących osobowości dojrzałej. Kryteria wg G. Allporta.</w:t>
            </w:r>
          </w:p>
        </w:tc>
        <w:tc>
          <w:tcPr>
            <w:tcW w:w="1256" w:type="dxa"/>
          </w:tcPr>
          <w:p w14:paraId="3C7E6278"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tcPr>
          <w:p w14:paraId="579468D7"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DE2A83" w:rsidRPr="004861A5" w14:paraId="60B15CB2" w14:textId="77777777" w:rsidTr="00106563">
        <w:trPr>
          <w:trHeight w:val="345"/>
          <w:jc w:val="center"/>
        </w:trPr>
        <w:tc>
          <w:tcPr>
            <w:tcW w:w="659" w:type="dxa"/>
          </w:tcPr>
          <w:p w14:paraId="164197A7"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W12</w:t>
            </w:r>
          </w:p>
        </w:tc>
        <w:tc>
          <w:tcPr>
            <w:tcW w:w="6537" w:type="dxa"/>
          </w:tcPr>
          <w:p w14:paraId="6D638EFF" w14:textId="77777777" w:rsidR="00DE2A83" w:rsidRPr="004861A5" w:rsidRDefault="00DE2A83" w:rsidP="00106563">
            <w:pPr>
              <w:spacing w:before="20" w:after="20"/>
              <w:rPr>
                <w:rFonts w:ascii="Cambria" w:hAnsi="Cambria" w:cs="Times New Roman"/>
                <w:sz w:val="20"/>
                <w:szCs w:val="20"/>
              </w:rPr>
            </w:pPr>
            <w:r w:rsidRPr="004861A5">
              <w:rPr>
                <w:rFonts w:ascii="Cambria" w:hAnsi="Cambria" w:cs="Times New Roman"/>
                <w:sz w:val="20"/>
                <w:szCs w:val="20"/>
              </w:rPr>
              <w:t>Omówienie zjawiska kryzysu rozumianego jako szansa i okazja do zmian.</w:t>
            </w:r>
          </w:p>
        </w:tc>
        <w:tc>
          <w:tcPr>
            <w:tcW w:w="1256" w:type="dxa"/>
          </w:tcPr>
          <w:p w14:paraId="1F71C8B8"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tcPr>
          <w:p w14:paraId="6B2E0CE3"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DE2A83" w:rsidRPr="004861A5" w14:paraId="53DFDC02" w14:textId="77777777" w:rsidTr="00106563">
        <w:trPr>
          <w:trHeight w:val="345"/>
          <w:jc w:val="center"/>
        </w:trPr>
        <w:tc>
          <w:tcPr>
            <w:tcW w:w="659" w:type="dxa"/>
          </w:tcPr>
          <w:p w14:paraId="0F3DF8CD"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W13</w:t>
            </w:r>
          </w:p>
        </w:tc>
        <w:tc>
          <w:tcPr>
            <w:tcW w:w="6537" w:type="dxa"/>
          </w:tcPr>
          <w:p w14:paraId="577E85AC" w14:textId="77777777" w:rsidR="00DE2A83" w:rsidRPr="004861A5" w:rsidRDefault="00DE2A83" w:rsidP="00106563">
            <w:pPr>
              <w:spacing w:before="20" w:after="20"/>
              <w:rPr>
                <w:rFonts w:ascii="Cambria" w:hAnsi="Cambria" w:cs="Times New Roman"/>
                <w:sz w:val="20"/>
                <w:szCs w:val="20"/>
              </w:rPr>
            </w:pPr>
            <w:r w:rsidRPr="004861A5">
              <w:rPr>
                <w:rFonts w:ascii="Cambria" w:hAnsi="Cambria" w:cs="Times New Roman"/>
                <w:sz w:val="20"/>
                <w:szCs w:val="20"/>
              </w:rPr>
              <w:t>Omówienie zjawiska agresji i możliwości jej przeciwdziałania.</w:t>
            </w:r>
          </w:p>
        </w:tc>
        <w:tc>
          <w:tcPr>
            <w:tcW w:w="1256" w:type="dxa"/>
          </w:tcPr>
          <w:p w14:paraId="2BDAEFFA"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tcPr>
          <w:p w14:paraId="09351128"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DE2A83" w:rsidRPr="004861A5" w14:paraId="30C46D9A" w14:textId="77777777" w:rsidTr="00106563">
        <w:trPr>
          <w:trHeight w:val="345"/>
          <w:jc w:val="center"/>
        </w:trPr>
        <w:tc>
          <w:tcPr>
            <w:tcW w:w="659" w:type="dxa"/>
          </w:tcPr>
          <w:p w14:paraId="4E082692"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W14</w:t>
            </w:r>
          </w:p>
        </w:tc>
        <w:tc>
          <w:tcPr>
            <w:tcW w:w="6537" w:type="dxa"/>
          </w:tcPr>
          <w:p w14:paraId="29BC93D2" w14:textId="77777777" w:rsidR="00DE2A83" w:rsidRPr="004861A5" w:rsidRDefault="00DE2A83" w:rsidP="00106563">
            <w:pPr>
              <w:spacing w:before="20" w:after="20"/>
              <w:rPr>
                <w:rFonts w:ascii="Cambria" w:hAnsi="Cambria" w:cs="Times New Roman"/>
                <w:sz w:val="20"/>
                <w:szCs w:val="20"/>
              </w:rPr>
            </w:pPr>
            <w:r w:rsidRPr="004861A5">
              <w:rPr>
                <w:rFonts w:ascii="Cambria" w:hAnsi="Cambria" w:cs="Times New Roman"/>
                <w:sz w:val="20"/>
                <w:szCs w:val="20"/>
              </w:rPr>
              <w:t>Omówienie kryteriów zachowań psychopatologicznych.</w:t>
            </w:r>
          </w:p>
        </w:tc>
        <w:tc>
          <w:tcPr>
            <w:tcW w:w="1256" w:type="dxa"/>
          </w:tcPr>
          <w:p w14:paraId="427F9E87"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tcPr>
          <w:p w14:paraId="34F18692"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DE2A83" w:rsidRPr="004861A5" w14:paraId="7B4EC068" w14:textId="77777777" w:rsidTr="00106563">
        <w:trPr>
          <w:trHeight w:val="345"/>
          <w:jc w:val="center"/>
        </w:trPr>
        <w:tc>
          <w:tcPr>
            <w:tcW w:w="659" w:type="dxa"/>
          </w:tcPr>
          <w:p w14:paraId="7AAD6942"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W15</w:t>
            </w:r>
          </w:p>
        </w:tc>
        <w:tc>
          <w:tcPr>
            <w:tcW w:w="6537" w:type="dxa"/>
          </w:tcPr>
          <w:p w14:paraId="69AC11A5" w14:textId="77777777" w:rsidR="00DE2A83" w:rsidRPr="004861A5" w:rsidRDefault="00DE2A83" w:rsidP="00106563">
            <w:pPr>
              <w:spacing w:before="20" w:after="20"/>
              <w:rPr>
                <w:rFonts w:ascii="Cambria" w:hAnsi="Cambria" w:cs="Times New Roman"/>
                <w:sz w:val="20"/>
                <w:szCs w:val="20"/>
              </w:rPr>
            </w:pPr>
            <w:r w:rsidRPr="004861A5">
              <w:rPr>
                <w:rFonts w:ascii="Cambria" w:hAnsi="Cambria" w:cs="Times New Roman"/>
                <w:sz w:val="20"/>
                <w:szCs w:val="20"/>
              </w:rPr>
              <w:t xml:space="preserve">Przedstawienie zjawiska stresu i Syndromu Wypalania Zawodowego w </w:t>
            </w:r>
            <w:r w:rsidRPr="004861A5">
              <w:rPr>
                <w:rFonts w:ascii="Cambria" w:hAnsi="Cambria" w:cs="Times New Roman"/>
                <w:sz w:val="20"/>
                <w:szCs w:val="20"/>
              </w:rPr>
              <w:lastRenderedPageBreak/>
              <w:t>kontekście pracy nauczyciela.</w:t>
            </w:r>
          </w:p>
        </w:tc>
        <w:tc>
          <w:tcPr>
            <w:tcW w:w="1256" w:type="dxa"/>
          </w:tcPr>
          <w:p w14:paraId="092DCCC6"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lastRenderedPageBreak/>
              <w:t>2</w:t>
            </w:r>
          </w:p>
        </w:tc>
        <w:tc>
          <w:tcPr>
            <w:tcW w:w="1488" w:type="dxa"/>
          </w:tcPr>
          <w:p w14:paraId="3D1575A3"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DE2A83" w:rsidRPr="004861A5" w14:paraId="0EFAC983" w14:textId="77777777" w:rsidTr="00106563">
        <w:trPr>
          <w:jc w:val="center"/>
        </w:trPr>
        <w:tc>
          <w:tcPr>
            <w:tcW w:w="659" w:type="dxa"/>
          </w:tcPr>
          <w:p w14:paraId="17385FF4" w14:textId="77777777" w:rsidR="00DE2A83" w:rsidRPr="004861A5" w:rsidRDefault="00DE2A83" w:rsidP="00106563">
            <w:pPr>
              <w:spacing w:before="20" w:after="20"/>
              <w:rPr>
                <w:rFonts w:ascii="Cambria" w:eastAsia="Cambria" w:hAnsi="Cambria" w:cs="Cambria"/>
                <w:b/>
                <w:sz w:val="20"/>
                <w:szCs w:val="20"/>
              </w:rPr>
            </w:pPr>
          </w:p>
        </w:tc>
        <w:tc>
          <w:tcPr>
            <w:tcW w:w="6537" w:type="dxa"/>
          </w:tcPr>
          <w:p w14:paraId="68C5C504" w14:textId="77777777" w:rsidR="00DE2A83" w:rsidRPr="004861A5" w:rsidRDefault="00DE2A83" w:rsidP="00106563">
            <w:pPr>
              <w:spacing w:before="20" w:after="20"/>
              <w:rPr>
                <w:rFonts w:ascii="Cambria" w:eastAsia="Cambria" w:hAnsi="Cambria" w:cs="Cambria"/>
                <w:b/>
                <w:sz w:val="20"/>
                <w:szCs w:val="20"/>
              </w:rPr>
            </w:pPr>
            <w:r w:rsidRPr="004861A5">
              <w:rPr>
                <w:rFonts w:ascii="Cambria" w:eastAsia="Cambria" w:hAnsi="Cambria" w:cs="Cambria"/>
                <w:b/>
                <w:sz w:val="20"/>
                <w:szCs w:val="20"/>
              </w:rPr>
              <w:t xml:space="preserve">Razem liczba godzin wykładów </w:t>
            </w:r>
          </w:p>
        </w:tc>
        <w:tc>
          <w:tcPr>
            <w:tcW w:w="1256" w:type="dxa"/>
          </w:tcPr>
          <w:p w14:paraId="06241F32"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30</w:t>
            </w:r>
          </w:p>
        </w:tc>
        <w:tc>
          <w:tcPr>
            <w:tcW w:w="1488" w:type="dxa"/>
          </w:tcPr>
          <w:p w14:paraId="32CD747E"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18</w:t>
            </w:r>
          </w:p>
        </w:tc>
      </w:tr>
    </w:tbl>
    <w:p w14:paraId="461161DC" w14:textId="77777777" w:rsidR="00DE2A83" w:rsidRPr="004861A5" w:rsidRDefault="00DE2A83" w:rsidP="00DE2A83">
      <w:pPr>
        <w:spacing w:before="120" w:after="120" w:line="240" w:lineRule="auto"/>
        <w:jc w:val="both"/>
        <w:rPr>
          <w:rFonts w:ascii="Cambria" w:eastAsia="Cambria" w:hAnsi="Cambria" w:cs="Cambria"/>
          <w:b/>
        </w:rPr>
      </w:pPr>
      <w:r w:rsidRPr="004861A5">
        <w:rPr>
          <w:rFonts w:ascii="Cambria" w:eastAsia="Cambria" w:hAnsi="Cambria" w:cs="Cambria"/>
          <w:b/>
        </w:rPr>
        <w:t>7. Metody oraz środki dydaktyczne wykorzystywane w ramach poszczególnych form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6"/>
        <w:gridCol w:w="4963"/>
        <w:gridCol w:w="3260"/>
      </w:tblGrid>
      <w:tr w:rsidR="00DE2A83" w:rsidRPr="004861A5" w14:paraId="63B32BF3" w14:textId="77777777" w:rsidTr="00106563">
        <w:trPr>
          <w:jc w:val="center"/>
        </w:trPr>
        <w:tc>
          <w:tcPr>
            <w:tcW w:w="1666" w:type="dxa"/>
          </w:tcPr>
          <w:p w14:paraId="23E40266" w14:textId="77777777" w:rsidR="00DE2A83" w:rsidRPr="004861A5" w:rsidRDefault="00DE2A83" w:rsidP="00106563">
            <w:pPr>
              <w:spacing w:before="60" w:after="60" w:line="240" w:lineRule="auto"/>
              <w:jc w:val="both"/>
              <w:rPr>
                <w:rFonts w:ascii="Cambria" w:eastAsia="Cambria" w:hAnsi="Cambria" w:cs="Cambria"/>
                <w:b/>
              </w:rPr>
            </w:pPr>
            <w:r w:rsidRPr="004861A5">
              <w:rPr>
                <w:rFonts w:ascii="Cambria" w:eastAsia="Cambria" w:hAnsi="Cambria" w:cs="Cambria"/>
                <w:b/>
              </w:rPr>
              <w:t>Forma zajęć</w:t>
            </w:r>
          </w:p>
        </w:tc>
        <w:tc>
          <w:tcPr>
            <w:tcW w:w="4963" w:type="dxa"/>
          </w:tcPr>
          <w:p w14:paraId="7D3CD5D9" w14:textId="77777777" w:rsidR="00DE2A83" w:rsidRPr="004861A5" w:rsidRDefault="00DE2A83" w:rsidP="00106563">
            <w:pPr>
              <w:spacing w:before="60" w:after="60" w:line="240" w:lineRule="auto"/>
              <w:jc w:val="both"/>
              <w:rPr>
                <w:rFonts w:ascii="Cambria" w:eastAsia="Cambria" w:hAnsi="Cambria" w:cs="Cambria"/>
                <w:b/>
              </w:rPr>
            </w:pPr>
            <w:r w:rsidRPr="004861A5">
              <w:rPr>
                <w:rFonts w:ascii="Cambria" w:eastAsia="Cambria" w:hAnsi="Cambria" w:cs="Cambria"/>
                <w:b/>
              </w:rPr>
              <w:t>Metody dydaktyczne (wybór z listy)</w:t>
            </w:r>
          </w:p>
        </w:tc>
        <w:tc>
          <w:tcPr>
            <w:tcW w:w="3260" w:type="dxa"/>
          </w:tcPr>
          <w:p w14:paraId="21E4DB06" w14:textId="77777777" w:rsidR="00DE2A83" w:rsidRPr="004861A5" w:rsidRDefault="00DE2A83" w:rsidP="00106563">
            <w:pPr>
              <w:spacing w:before="60" w:after="60" w:line="240" w:lineRule="auto"/>
              <w:jc w:val="both"/>
              <w:rPr>
                <w:rFonts w:ascii="Cambria" w:eastAsia="Cambria" w:hAnsi="Cambria" w:cs="Cambria"/>
                <w:b/>
              </w:rPr>
            </w:pPr>
            <w:r w:rsidRPr="004861A5">
              <w:rPr>
                <w:rFonts w:ascii="Cambria" w:eastAsia="Cambria" w:hAnsi="Cambria" w:cs="Cambria"/>
                <w:b/>
              </w:rPr>
              <w:t>Środki dydaktyczne</w:t>
            </w:r>
          </w:p>
        </w:tc>
      </w:tr>
      <w:tr w:rsidR="00DE2A83" w:rsidRPr="004861A5" w14:paraId="679BFC09" w14:textId="77777777" w:rsidTr="00106563">
        <w:trPr>
          <w:jc w:val="center"/>
        </w:trPr>
        <w:tc>
          <w:tcPr>
            <w:tcW w:w="1666" w:type="dxa"/>
          </w:tcPr>
          <w:p w14:paraId="6BAA0103" w14:textId="77777777" w:rsidR="00DE2A83" w:rsidRPr="004861A5" w:rsidRDefault="00DE2A83" w:rsidP="00106563">
            <w:pPr>
              <w:spacing w:before="60" w:after="60" w:line="240" w:lineRule="auto"/>
              <w:jc w:val="both"/>
              <w:rPr>
                <w:rFonts w:ascii="Cambria" w:eastAsia="Cambria" w:hAnsi="Cambria" w:cs="Cambria"/>
                <w:sz w:val="20"/>
                <w:szCs w:val="20"/>
              </w:rPr>
            </w:pPr>
            <w:r w:rsidRPr="004861A5">
              <w:rPr>
                <w:rFonts w:ascii="Cambria" w:eastAsia="Cambria" w:hAnsi="Cambria" w:cs="Cambria"/>
                <w:sz w:val="20"/>
                <w:szCs w:val="20"/>
              </w:rPr>
              <w:t>Wykład</w:t>
            </w:r>
          </w:p>
        </w:tc>
        <w:tc>
          <w:tcPr>
            <w:tcW w:w="4963" w:type="dxa"/>
          </w:tcPr>
          <w:p w14:paraId="73F5B3F7" w14:textId="77777777" w:rsidR="00DE2A83" w:rsidRPr="004861A5" w:rsidRDefault="00DE2A83" w:rsidP="00106563">
            <w:pPr>
              <w:spacing w:after="0"/>
              <w:rPr>
                <w:rFonts w:ascii="Cambria" w:eastAsia="Cambria" w:hAnsi="Cambria" w:cs="Cambria"/>
                <w:sz w:val="20"/>
                <w:szCs w:val="20"/>
              </w:rPr>
            </w:pPr>
            <w:r w:rsidRPr="004861A5">
              <w:rPr>
                <w:rFonts w:ascii="Cambria" w:hAnsi="Cambria" w:cs="Times New Roman"/>
                <w:sz w:val="20"/>
                <w:szCs w:val="20"/>
              </w:rPr>
              <w:t>wykład problemowy z elementami dyskusji M2</w:t>
            </w:r>
          </w:p>
        </w:tc>
        <w:tc>
          <w:tcPr>
            <w:tcW w:w="3260" w:type="dxa"/>
          </w:tcPr>
          <w:p w14:paraId="34060FE1" w14:textId="77777777" w:rsidR="00DE2A83" w:rsidRPr="004861A5" w:rsidRDefault="00DE2A83" w:rsidP="00106563">
            <w:pPr>
              <w:spacing w:after="0"/>
              <w:rPr>
                <w:rFonts w:ascii="Cambria" w:eastAsia="Cambria" w:hAnsi="Cambria" w:cs="Cambria"/>
                <w:sz w:val="20"/>
                <w:szCs w:val="20"/>
              </w:rPr>
            </w:pPr>
          </w:p>
        </w:tc>
      </w:tr>
    </w:tbl>
    <w:p w14:paraId="6620C22E" w14:textId="77777777"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8. Sposoby (metody) weryfikacji i oceny efektów uczenia się osiągniętych przez studenta</w:t>
      </w:r>
    </w:p>
    <w:p w14:paraId="11C6418B" w14:textId="77777777"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8.1. Sposoby (metody) oceniania osiągnięcia efektów uczenia się na poszczególnych formach zajęć</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9"/>
        <w:gridCol w:w="3894"/>
        <w:gridCol w:w="4536"/>
      </w:tblGrid>
      <w:tr w:rsidR="00DE2A83" w:rsidRPr="004861A5" w14:paraId="7E71A233" w14:textId="77777777" w:rsidTr="00106563">
        <w:tc>
          <w:tcPr>
            <w:tcW w:w="1459" w:type="dxa"/>
            <w:vAlign w:val="center"/>
          </w:tcPr>
          <w:p w14:paraId="7DCD3B5F" w14:textId="77777777" w:rsidR="00DE2A83" w:rsidRPr="004861A5" w:rsidRDefault="00DE2A83" w:rsidP="00106563">
            <w:pPr>
              <w:spacing w:before="60" w:after="60" w:line="240" w:lineRule="auto"/>
              <w:jc w:val="center"/>
              <w:rPr>
                <w:rFonts w:ascii="Cambria" w:eastAsia="Cambria" w:hAnsi="Cambria" w:cs="Cambria"/>
                <w:b/>
                <w:sz w:val="28"/>
                <w:szCs w:val="28"/>
              </w:rPr>
            </w:pPr>
            <w:r w:rsidRPr="004861A5">
              <w:rPr>
                <w:rFonts w:ascii="Cambria" w:eastAsia="Cambria" w:hAnsi="Cambria" w:cs="Cambria"/>
                <w:b/>
              </w:rPr>
              <w:t>Forma zajęć</w:t>
            </w:r>
          </w:p>
        </w:tc>
        <w:tc>
          <w:tcPr>
            <w:tcW w:w="3894" w:type="dxa"/>
            <w:vAlign w:val="center"/>
          </w:tcPr>
          <w:p w14:paraId="456BAF76" w14:textId="77777777" w:rsidR="00DE2A83" w:rsidRPr="004861A5" w:rsidRDefault="00DE2A83" w:rsidP="00106563">
            <w:pPr>
              <w:spacing w:after="0" w:line="240" w:lineRule="auto"/>
              <w:jc w:val="center"/>
              <w:rPr>
                <w:rFonts w:ascii="Cambria" w:eastAsia="Cambria" w:hAnsi="Cambria" w:cs="Cambria"/>
                <w:b/>
                <w:sz w:val="20"/>
                <w:szCs w:val="20"/>
              </w:rPr>
            </w:pPr>
            <w:r w:rsidRPr="004861A5">
              <w:rPr>
                <w:rFonts w:ascii="Cambria" w:eastAsia="Cambria" w:hAnsi="Cambria" w:cs="Cambria"/>
                <w:b/>
                <w:sz w:val="20"/>
                <w:szCs w:val="20"/>
              </w:rPr>
              <w:t xml:space="preserve">Ocena formująca (F) </w:t>
            </w:r>
          </w:p>
          <w:p w14:paraId="4F3716C3" w14:textId="77777777" w:rsidR="00DE2A83" w:rsidRPr="004861A5" w:rsidRDefault="00DE2A83" w:rsidP="00106563">
            <w:pPr>
              <w:spacing w:after="0" w:line="240" w:lineRule="auto"/>
              <w:jc w:val="center"/>
              <w:rPr>
                <w:rFonts w:ascii="Cambria" w:eastAsia="Cambria" w:hAnsi="Cambria" w:cs="Cambria"/>
                <w:b/>
                <w:sz w:val="28"/>
                <w:szCs w:val="28"/>
              </w:rPr>
            </w:pPr>
            <w:r w:rsidRPr="004861A5">
              <w:rPr>
                <w:rFonts w:ascii="Cambria" w:eastAsia="Cambria" w:hAnsi="Cambria" w:cs="Cambria"/>
                <w:b/>
                <w:sz w:val="20"/>
                <w:szCs w:val="20"/>
              </w:rPr>
              <w:t xml:space="preserve">– </w:t>
            </w:r>
            <w:r w:rsidRPr="004861A5">
              <w:rPr>
                <w:rFonts w:ascii="Cambria" w:eastAsia="Cambria" w:hAnsi="Cambria" w:cs="Cambria"/>
                <w:color w:val="000000"/>
                <w:sz w:val="16"/>
                <w:szCs w:val="16"/>
              </w:rPr>
              <w:t xml:space="preserve">wskazuje studentowi na potrzebę uzupełniania wiedzy lub stosowania określonych metod i narzędzi, stymulujące do doskonalenia efektów pracy </w:t>
            </w:r>
            <w:r w:rsidRPr="004861A5">
              <w:rPr>
                <w:rFonts w:ascii="Cambria" w:eastAsia="Cambria" w:hAnsi="Cambria" w:cs="Cambria"/>
                <w:b/>
                <w:color w:val="000000"/>
                <w:sz w:val="16"/>
                <w:szCs w:val="16"/>
              </w:rPr>
              <w:t>(wybór z listy)</w:t>
            </w:r>
          </w:p>
        </w:tc>
        <w:tc>
          <w:tcPr>
            <w:tcW w:w="4536" w:type="dxa"/>
            <w:vAlign w:val="center"/>
          </w:tcPr>
          <w:p w14:paraId="0F7108F7" w14:textId="77777777" w:rsidR="00DE2A83" w:rsidRPr="004861A5" w:rsidRDefault="00DE2A83"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 xml:space="preserve">Ocena podsumowująca (P) – </w:t>
            </w:r>
            <w:r w:rsidRPr="004861A5">
              <w:rPr>
                <w:rFonts w:ascii="Cambria" w:eastAsia="Cambria" w:hAnsi="Cambria" w:cs="Cambria"/>
                <w:sz w:val="16"/>
                <w:szCs w:val="16"/>
              </w:rPr>
              <w:t xml:space="preserve">podsumowuje osiągnięte efekty uczenia się </w:t>
            </w:r>
            <w:r w:rsidRPr="004861A5">
              <w:rPr>
                <w:rFonts w:ascii="Cambria" w:eastAsia="Cambria" w:hAnsi="Cambria" w:cs="Cambria"/>
                <w:b/>
                <w:sz w:val="16"/>
                <w:szCs w:val="16"/>
              </w:rPr>
              <w:t>(wybór z listy)</w:t>
            </w:r>
          </w:p>
        </w:tc>
      </w:tr>
      <w:tr w:rsidR="00DE2A83" w:rsidRPr="004861A5" w14:paraId="70F41681" w14:textId="77777777" w:rsidTr="00106563">
        <w:tc>
          <w:tcPr>
            <w:tcW w:w="1459" w:type="dxa"/>
          </w:tcPr>
          <w:p w14:paraId="686880C0" w14:textId="77777777" w:rsidR="00DE2A83" w:rsidRPr="004861A5" w:rsidRDefault="00DE2A83" w:rsidP="00106563">
            <w:pPr>
              <w:spacing w:before="60" w:after="60" w:line="240" w:lineRule="auto"/>
              <w:rPr>
                <w:rFonts w:ascii="Cambria" w:eastAsia="Cambria" w:hAnsi="Cambria" w:cs="Cambria"/>
                <w:b/>
                <w:sz w:val="20"/>
                <w:szCs w:val="20"/>
              </w:rPr>
            </w:pPr>
            <w:r w:rsidRPr="004861A5">
              <w:rPr>
                <w:rFonts w:ascii="Cambria" w:eastAsia="Cambria" w:hAnsi="Cambria" w:cs="Cambria"/>
                <w:sz w:val="20"/>
                <w:szCs w:val="20"/>
              </w:rPr>
              <w:t>Wykład</w:t>
            </w:r>
          </w:p>
        </w:tc>
        <w:tc>
          <w:tcPr>
            <w:tcW w:w="3894" w:type="dxa"/>
          </w:tcPr>
          <w:p w14:paraId="0C203A44" w14:textId="77777777" w:rsidR="00DE2A83" w:rsidRPr="004861A5" w:rsidRDefault="00DE2A83" w:rsidP="00106563">
            <w:pPr>
              <w:spacing w:before="60" w:after="60" w:line="240" w:lineRule="auto"/>
              <w:rPr>
                <w:rFonts w:ascii="Cambria" w:eastAsia="Cambria" w:hAnsi="Cambria" w:cs="Cambria"/>
                <w:b/>
                <w:sz w:val="20"/>
                <w:szCs w:val="20"/>
              </w:rPr>
            </w:pPr>
            <w:r w:rsidRPr="004861A5">
              <w:rPr>
                <w:rFonts w:ascii="Cambria" w:hAnsi="Cambria" w:cs="Times New Roman"/>
                <w:sz w:val="20"/>
                <w:szCs w:val="20"/>
              </w:rPr>
              <w:t>obserwacja podczas zajęć / aktywność F2</w:t>
            </w:r>
          </w:p>
        </w:tc>
        <w:tc>
          <w:tcPr>
            <w:tcW w:w="4536" w:type="dxa"/>
          </w:tcPr>
          <w:p w14:paraId="4B68077D" w14:textId="1F361567" w:rsidR="00DE2A83" w:rsidRPr="004861A5" w:rsidRDefault="005E6336" w:rsidP="00106563">
            <w:pPr>
              <w:spacing w:before="20" w:after="20" w:line="240" w:lineRule="auto"/>
              <w:rPr>
                <w:rFonts w:ascii="Cambria" w:eastAsia="Cambria" w:hAnsi="Cambria" w:cs="Cambria"/>
                <w:sz w:val="20"/>
                <w:szCs w:val="20"/>
              </w:rPr>
            </w:pPr>
            <w:r>
              <w:rPr>
                <w:rFonts w:ascii="Cambria" w:hAnsi="Cambria" w:cs="Times New Roman"/>
                <w:sz w:val="20"/>
                <w:szCs w:val="20"/>
              </w:rPr>
              <w:t>Test podsumowujący</w:t>
            </w:r>
            <w:r w:rsidR="00DE2A83" w:rsidRPr="004861A5">
              <w:rPr>
                <w:rFonts w:ascii="Cambria" w:hAnsi="Cambria" w:cs="Times New Roman"/>
                <w:sz w:val="20"/>
                <w:szCs w:val="20"/>
              </w:rPr>
              <w:t xml:space="preserve"> P1</w:t>
            </w:r>
          </w:p>
        </w:tc>
      </w:tr>
    </w:tbl>
    <w:p w14:paraId="5F1059BC" w14:textId="77777777" w:rsidR="00DE2A83" w:rsidRPr="004861A5" w:rsidRDefault="00DE2A83" w:rsidP="00DE2A83">
      <w:pPr>
        <w:spacing w:before="120" w:after="120" w:line="240" w:lineRule="auto"/>
        <w:jc w:val="both"/>
        <w:rPr>
          <w:rFonts w:ascii="Cambria" w:eastAsia="Cambria" w:hAnsi="Cambria" w:cs="Cambria"/>
          <w:color w:val="00B050"/>
        </w:rPr>
      </w:pPr>
      <w:r w:rsidRPr="004861A5">
        <w:rPr>
          <w:rFonts w:ascii="Cambria" w:eastAsia="Cambria" w:hAnsi="Cambria" w:cs="Cambria"/>
          <w:b/>
        </w:rPr>
        <w:t>8.2. Sposoby (metody) weryfikacji osiągnięcia przedmiotowych efektów uczenia się (wstawić „x”)</w:t>
      </w:r>
    </w:p>
    <w:tbl>
      <w:tblPr>
        <w:tblW w:w="2801"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6"/>
        <w:gridCol w:w="850"/>
        <w:gridCol w:w="995"/>
      </w:tblGrid>
      <w:tr w:rsidR="00AE1FFC" w:rsidRPr="004861A5" w14:paraId="5AEF04FA" w14:textId="77777777" w:rsidTr="00AE1FFC">
        <w:trPr>
          <w:trHeight w:val="150"/>
        </w:trPr>
        <w:tc>
          <w:tcPr>
            <w:tcW w:w="956" w:type="dxa"/>
            <w:vMerge w:val="restart"/>
            <w:tcBorders>
              <w:left w:val="single" w:sz="4" w:space="0" w:color="000000"/>
              <w:right w:val="single" w:sz="4" w:space="0" w:color="000000"/>
            </w:tcBorders>
            <w:vAlign w:val="center"/>
          </w:tcPr>
          <w:p w14:paraId="114F5957" w14:textId="77777777" w:rsidR="00AE1FFC" w:rsidRPr="004861A5" w:rsidRDefault="00AE1FFC" w:rsidP="00106563">
            <w:pPr>
              <w:spacing w:before="20" w:after="20" w:line="240" w:lineRule="auto"/>
              <w:jc w:val="center"/>
              <w:rPr>
                <w:rFonts w:ascii="Cambria" w:eastAsia="Cambria" w:hAnsi="Cambria" w:cs="Cambria"/>
                <w:sz w:val="28"/>
                <w:szCs w:val="28"/>
              </w:rPr>
            </w:pPr>
            <w:r w:rsidRPr="004861A5">
              <w:rPr>
                <w:rFonts w:ascii="Cambria" w:eastAsia="Cambria" w:hAnsi="Cambria" w:cs="Cambria"/>
                <w:b/>
                <w:sz w:val="20"/>
                <w:szCs w:val="20"/>
              </w:rPr>
              <w:t>Symbol efektu</w:t>
            </w:r>
          </w:p>
        </w:tc>
        <w:tc>
          <w:tcPr>
            <w:tcW w:w="1845" w:type="dxa"/>
            <w:gridSpan w:val="2"/>
            <w:tcBorders>
              <w:top w:val="single" w:sz="4" w:space="0" w:color="000000"/>
              <w:left w:val="single" w:sz="4" w:space="0" w:color="000000"/>
              <w:bottom w:val="single" w:sz="4" w:space="0" w:color="000000"/>
              <w:right w:val="single" w:sz="4" w:space="0" w:color="000000"/>
            </w:tcBorders>
            <w:vAlign w:val="center"/>
          </w:tcPr>
          <w:p w14:paraId="2C23227E" w14:textId="77777777" w:rsidR="00AE1FFC" w:rsidRPr="004861A5" w:rsidRDefault="00AE1FFC"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8"/>
                <w:szCs w:val="18"/>
              </w:rPr>
              <w:t xml:space="preserve">Wykład </w:t>
            </w:r>
          </w:p>
        </w:tc>
      </w:tr>
      <w:tr w:rsidR="00AE1FFC" w:rsidRPr="004861A5" w14:paraId="09DC5AF6" w14:textId="77777777" w:rsidTr="00AE1FFC">
        <w:trPr>
          <w:trHeight w:val="325"/>
        </w:trPr>
        <w:tc>
          <w:tcPr>
            <w:tcW w:w="956" w:type="dxa"/>
            <w:vMerge/>
            <w:tcBorders>
              <w:left w:val="single" w:sz="4" w:space="0" w:color="000000"/>
              <w:right w:val="single" w:sz="4" w:space="0" w:color="000000"/>
            </w:tcBorders>
            <w:vAlign w:val="center"/>
          </w:tcPr>
          <w:p w14:paraId="1E9ED66B" w14:textId="77777777" w:rsidR="00AE1FFC" w:rsidRPr="004861A5" w:rsidRDefault="00AE1FFC" w:rsidP="00106563">
            <w:pPr>
              <w:widowControl w:val="0"/>
              <w:pBdr>
                <w:top w:val="nil"/>
                <w:left w:val="nil"/>
                <w:bottom w:val="nil"/>
                <w:right w:val="nil"/>
                <w:between w:val="nil"/>
              </w:pBdr>
              <w:spacing w:after="0"/>
              <w:rPr>
                <w:rFonts w:ascii="Cambria" w:eastAsia="Cambria" w:hAnsi="Cambria" w:cs="Cambria"/>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E949A6A" w14:textId="77777777" w:rsidR="00AE1FFC" w:rsidRPr="004861A5" w:rsidRDefault="00AE1FFC"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 xml:space="preserve">Metoda oceny P1 </w:t>
            </w:r>
          </w:p>
        </w:tc>
        <w:tc>
          <w:tcPr>
            <w:tcW w:w="995" w:type="dxa"/>
            <w:tcBorders>
              <w:top w:val="single" w:sz="4" w:space="0" w:color="000000"/>
              <w:left w:val="single" w:sz="4" w:space="0" w:color="000000"/>
              <w:bottom w:val="single" w:sz="4" w:space="0" w:color="000000"/>
              <w:right w:val="single" w:sz="4" w:space="0" w:color="000000"/>
            </w:tcBorders>
            <w:vAlign w:val="center"/>
          </w:tcPr>
          <w:p w14:paraId="35F4C2A7" w14:textId="77777777" w:rsidR="00AE1FFC" w:rsidRPr="004861A5" w:rsidRDefault="00AE1FFC"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Metoda oceny F2</w:t>
            </w:r>
          </w:p>
        </w:tc>
      </w:tr>
      <w:tr w:rsidR="00AE1FFC" w:rsidRPr="004861A5" w14:paraId="3EA98D0C" w14:textId="77777777" w:rsidTr="00AE1FFC">
        <w:tc>
          <w:tcPr>
            <w:tcW w:w="956" w:type="dxa"/>
            <w:tcBorders>
              <w:top w:val="single" w:sz="4" w:space="0" w:color="000000"/>
              <w:left w:val="single" w:sz="4" w:space="0" w:color="000000"/>
              <w:bottom w:val="single" w:sz="4" w:space="0" w:color="000000"/>
              <w:right w:val="single" w:sz="4" w:space="0" w:color="000000"/>
            </w:tcBorders>
            <w:vAlign w:val="center"/>
          </w:tcPr>
          <w:p w14:paraId="659A3E1F" w14:textId="77777777" w:rsidR="00AE1FFC" w:rsidRPr="004861A5" w:rsidRDefault="00AE1FFC" w:rsidP="00106563">
            <w:pPr>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W_01</w:t>
            </w:r>
          </w:p>
        </w:tc>
        <w:tc>
          <w:tcPr>
            <w:tcW w:w="850" w:type="dxa"/>
            <w:tcBorders>
              <w:top w:val="single" w:sz="4" w:space="0" w:color="000000"/>
              <w:left w:val="single" w:sz="4" w:space="0" w:color="000000"/>
              <w:bottom w:val="single" w:sz="4" w:space="0" w:color="000000"/>
              <w:right w:val="single" w:sz="4" w:space="0" w:color="000000"/>
            </w:tcBorders>
            <w:vAlign w:val="center"/>
          </w:tcPr>
          <w:p w14:paraId="694E1249" w14:textId="77777777" w:rsidR="00AE1FFC" w:rsidRPr="004861A5" w:rsidRDefault="00AE1FFC"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995" w:type="dxa"/>
            <w:tcBorders>
              <w:top w:val="single" w:sz="4" w:space="0" w:color="000000"/>
              <w:left w:val="single" w:sz="4" w:space="0" w:color="000000"/>
              <w:bottom w:val="single" w:sz="4" w:space="0" w:color="000000"/>
              <w:right w:val="single" w:sz="4" w:space="0" w:color="000000"/>
            </w:tcBorders>
            <w:vAlign w:val="center"/>
          </w:tcPr>
          <w:p w14:paraId="7320715A" w14:textId="77777777" w:rsidR="00AE1FFC" w:rsidRPr="004861A5" w:rsidRDefault="00AE1FFC" w:rsidP="00106563">
            <w:pPr>
              <w:spacing w:before="20" w:after="20" w:line="240" w:lineRule="auto"/>
              <w:jc w:val="center"/>
              <w:rPr>
                <w:rFonts w:ascii="Cambria" w:eastAsia="Cambria" w:hAnsi="Cambria" w:cs="Cambria"/>
                <w:b/>
                <w:sz w:val="24"/>
                <w:szCs w:val="24"/>
              </w:rPr>
            </w:pPr>
          </w:p>
        </w:tc>
      </w:tr>
      <w:tr w:rsidR="00AE1FFC" w:rsidRPr="004861A5" w14:paraId="58A9132C" w14:textId="77777777" w:rsidTr="00AE1FFC">
        <w:tc>
          <w:tcPr>
            <w:tcW w:w="956" w:type="dxa"/>
            <w:tcBorders>
              <w:top w:val="single" w:sz="4" w:space="0" w:color="000000"/>
              <w:left w:val="single" w:sz="4" w:space="0" w:color="000000"/>
              <w:bottom w:val="single" w:sz="4" w:space="0" w:color="000000"/>
              <w:right w:val="single" w:sz="4" w:space="0" w:color="000000"/>
            </w:tcBorders>
            <w:vAlign w:val="center"/>
          </w:tcPr>
          <w:p w14:paraId="0994C8E0" w14:textId="77777777" w:rsidR="00AE1FFC" w:rsidRPr="004861A5" w:rsidRDefault="00AE1FFC" w:rsidP="00106563">
            <w:pPr>
              <w:widowControl w:val="0"/>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W_02</w:t>
            </w:r>
          </w:p>
        </w:tc>
        <w:tc>
          <w:tcPr>
            <w:tcW w:w="850" w:type="dxa"/>
            <w:tcBorders>
              <w:top w:val="single" w:sz="4" w:space="0" w:color="000000"/>
              <w:left w:val="single" w:sz="4" w:space="0" w:color="000000"/>
              <w:bottom w:val="single" w:sz="4" w:space="0" w:color="000000"/>
              <w:right w:val="single" w:sz="4" w:space="0" w:color="000000"/>
            </w:tcBorders>
            <w:vAlign w:val="center"/>
          </w:tcPr>
          <w:p w14:paraId="2BEADFBD" w14:textId="77777777" w:rsidR="00AE1FFC" w:rsidRPr="004861A5" w:rsidRDefault="00AE1FFC"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995" w:type="dxa"/>
            <w:tcBorders>
              <w:top w:val="single" w:sz="4" w:space="0" w:color="000000"/>
              <w:left w:val="single" w:sz="4" w:space="0" w:color="000000"/>
              <w:bottom w:val="single" w:sz="4" w:space="0" w:color="000000"/>
              <w:right w:val="single" w:sz="4" w:space="0" w:color="000000"/>
            </w:tcBorders>
            <w:vAlign w:val="center"/>
          </w:tcPr>
          <w:p w14:paraId="6C962F7F" w14:textId="77777777" w:rsidR="00AE1FFC" w:rsidRPr="004861A5" w:rsidRDefault="00AE1FFC" w:rsidP="00106563">
            <w:pPr>
              <w:spacing w:before="20" w:after="20" w:line="240" w:lineRule="auto"/>
              <w:jc w:val="center"/>
              <w:rPr>
                <w:rFonts w:ascii="Cambria" w:eastAsia="Cambria" w:hAnsi="Cambria" w:cs="Cambria"/>
                <w:b/>
                <w:sz w:val="24"/>
                <w:szCs w:val="24"/>
              </w:rPr>
            </w:pPr>
          </w:p>
        </w:tc>
      </w:tr>
      <w:tr w:rsidR="00AE1FFC" w:rsidRPr="004861A5" w14:paraId="7EE08EFB" w14:textId="77777777" w:rsidTr="00AE1FFC">
        <w:tc>
          <w:tcPr>
            <w:tcW w:w="956" w:type="dxa"/>
            <w:tcBorders>
              <w:top w:val="single" w:sz="4" w:space="0" w:color="000000"/>
              <w:left w:val="single" w:sz="4" w:space="0" w:color="000000"/>
              <w:bottom w:val="single" w:sz="4" w:space="0" w:color="000000"/>
              <w:right w:val="single" w:sz="4" w:space="0" w:color="000000"/>
            </w:tcBorders>
            <w:vAlign w:val="center"/>
          </w:tcPr>
          <w:p w14:paraId="69515886" w14:textId="77777777" w:rsidR="00AE1FFC" w:rsidRPr="004861A5" w:rsidRDefault="00AE1FFC" w:rsidP="00106563">
            <w:pPr>
              <w:widowControl w:val="0"/>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W_03</w:t>
            </w:r>
          </w:p>
        </w:tc>
        <w:tc>
          <w:tcPr>
            <w:tcW w:w="850" w:type="dxa"/>
            <w:tcBorders>
              <w:top w:val="single" w:sz="4" w:space="0" w:color="000000"/>
              <w:left w:val="single" w:sz="4" w:space="0" w:color="000000"/>
              <w:bottom w:val="single" w:sz="4" w:space="0" w:color="000000"/>
              <w:right w:val="single" w:sz="4" w:space="0" w:color="000000"/>
            </w:tcBorders>
            <w:vAlign w:val="center"/>
          </w:tcPr>
          <w:p w14:paraId="70BDE8D7" w14:textId="77777777" w:rsidR="00AE1FFC" w:rsidRPr="004861A5" w:rsidRDefault="00AE1FFC"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995" w:type="dxa"/>
            <w:tcBorders>
              <w:top w:val="single" w:sz="4" w:space="0" w:color="000000"/>
              <w:left w:val="single" w:sz="4" w:space="0" w:color="000000"/>
              <w:bottom w:val="single" w:sz="4" w:space="0" w:color="000000"/>
              <w:right w:val="single" w:sz="4" w:space="0" w:color="000000"/>
            </w:tcBorders>
            <w:vAlign w:val="center"/>
          </w:tcPr>
          <w:p w14:paraId="409A69FB" w14:textId="77777777" w:rsidR="00AE1FFC" w:rsidRPr="004861A5" w:rsidRDefault="00AE1FFC" w:rsidP="00106563">
            <w:pPr>
              <w:spacing w:before="20" w:after="20" w:line="240" w:lineRule="auto"/>
              <w:jc w:val="center"/>
              <w:rPr>
                <w:rFonts w:ascii="Cambria" w:eastAsia="Cambria" w:hAnsi="Cambria" w:cs="Cambria"/>
                <w:b/>
                <w:sz w:val="24"/>
                <w:szCs w:val="24"/>
              </w:rPr>
            </w:pPr>
          </w:p>
        </w:tc>
      </w:tr>
      <w:tr w:rsidR="00AE1FFC" w:rsidRPr="004861A5" w14:paraId="26E7B765" w14:textId="77777777" w:rsidTr="00AE1FFC">
        <w:tc>
          <w:tcPr>
            <w:tcW w:w="956" w:type="dxa"/>
            <w:tcBorders>
              <w:top w:val="single" w:sz="4" w:space="0" w:color="000000"/>
              <w:left w:val="single" w:sz="4" w:space="0" w:color="000000"/>
              <w:bottom w:val="single" w:sz="4" w:space="0" w:color="000000"/>
              <w:right w:val="single" w:sz="4" w:space="0" w:color="000000"/>
            </w:tcBorders>
            <w:vAlign w:val="center"/>
          </w:tcPr>
          <w:p w14:paraId="07DA3A5C" w14:textId="77777777" w:rsidR="00AE1FFC" w:rsidRPr="004861A5" w:rsidRDefault="00AE1FFC" w:rsidP="00106563">
            <w:pPr>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U_01</w:t>
            </w:r>
          </w:p>
        </w:tc>
        <w:tc>
          <w:tcPr>
            <w:tcW w:w="850" w:type="dxa"/>
            <w:tcBorders>
              <w:top w:val="single" w:sz="4" w:space="0" w:color="000000"/>
              <w:left w:val="single" w:sz="4" w:space="0" w:color="000000"/>
              <w:bottom w:val="single" w:sz="4" w:space="0" w:color="000000"/>
              <w:right w:val="single" w:sz="4" w:space="0" w:color="000000"/>
            </w:tcBorders>
            <w:vAlign w:val="center"/>
          </w:tcPr>
          <w:p w14:paraId="59FD829C" w14:textId="77777777" w:rsidR="00AE1FFC" w:rsidRPr="004861A5" w:rsidRDefault="00AE1FFC"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995" w:type="dxa"/>
            <w:tcBorders>
              <w:top w:val="single" w:sz="4" w:space="0" w:color="000000"/>
              <w:left w:val="single" w:sz="4" w:space="0" w:color="000000"/>
              <w:bottom w:val="single" w:sz="4" w:space="0" w:color="000000"/>
              <w:right w:val="single" w:sz="4" w:space="0" w:color="000000"/>
            </w:tcBorders>
            <w:vAlign w:val="center"/>
          </w:tcPr>
          <w:p w14:paraId="6D88746F" w14:textId="77777777" w:rsidR="00AE1FFC" w:rsidRPr="004861A5" w:rsidRDefault="00AE1FFC"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r>
    </w:tbl>
    <w:p w14:paraId="227354EA" w14:textId="77777777" w:rsidR="00DE2A83" w:rsidRPr="004861A5" w:rsidRDefault="00DE2A83" w:rsidP="00DE2A83">
      <w:pPr>
        <w:pStyle w:val="Nagwek1"/>
        <w:spacing w:before="120" w:after="120" w:line="240" w:lineRule="auto"/>
        <w:rPr>
          <w:rFonts w:ascii="Cambria" w:eastAsia="Cambria" w:hAnsi="Cambria" w:cs="Cambria"/>
          <w:b w:val="0"/>
          <w:sz w:val="22"/>
          <w:szCs w:val="22"/>
        </w:rPr>
      </w:pPr>
      <w:r w:rsidRPr="004861A5">
        <w:rPr>
          <w:rFonts w:ascii="Cambria" w:eastAsia="Cambria" w:hAnsi="Cambria" w:cs="Cambria"/>
          <w:sz w:val="22"/>
          <w:szCs w:val="22"/>
        </w:rPr>
        <w:t xml:space="preserve">9. Opis sposobu ustalania oceny końcowej </w:t>
      </w:r>
      <w:r w:rsidRPr="004861A5">
        <w:rPr>
          <w:rFonts w:ascii="Cambria" w:eastAsia="Cambria" w:hAnsi="Cambria" w:cs="Cambria"/>
          <w:b w:val="0"/>
          <w:sz w:val="22"/>
          <w:szCs w:val="22"/>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7"/>
        <w:gridCol w:w="3308"/>
        <w:gridCol w:w="3308"/>
      </w:tblGrid>
      <w:tr w:rsidR="00DE2A83" w:rsidRPr="004861A5" w14:paraId="0DAB3552" w14:textId="77777777" w:rsidTr="00106563">
        <w:trPr>
          <w:trHeight w:val="322"/>
        </w:trPr>
        <w:tc>
          <w:tcPr>
            <w:tcW w:w="3307" w:type="dxa"/>
          </w:tcPr>
          <w:p w14:paraId="3D8D69D4" w14:textId="77777777" w:rsidR="00DE2A83" w:rsidRPr="004861A5" w:rsidRDefault="00DE2A83" w:rsidP="005700D1">
            <w:pPr>
              <w:pStyle w:val="karta"/>
            </w:pPr>
            <w:r w:rsidRPr="004861A5">
              <w:t xml:space="preserve">Dostateczny </w:t>
            </w:r>
          </w:p>
          <w:p w14:paraId="7521B52A" w14:textId="77777777" w:rsidR="00DE2A83" w:rsidRPr="004861A5" w:rsidRDefault="00DE2A83" w:rsidP="005700D1">
            <w:pPr>
              <w:pStyle w:val="karta"/>
            </w:pPr>
            <w:r w:rsidRPr="004861A5">
              <w:t xml:space="preserve">dostateczny plus </w:t>
            </w:r>
          </w:p>
          <w:p w14:paraId="29301394" w14:textId="77777777" w:rsidR="00DE2A83" w:rsidRPr="004861A5" w:rsidRDefault="00DE2A83" w:rsidP="005700D1">
            <w:pPr>
              <w:pStyle w:val="karta"/>
            </w:pPr>
            <w:r w:rsidRPr="004861A5">
              <w:t>3/3,5</w:t>
            </w:r>
          </w:p>
        </w:tc>
        <w:tc>
          <w:tcPr>
            <w:tcW w:w="3308" w:type="dxa"/>
          </w:tcPr>
          <w:p w14:paraId="346BF067" w14:textId="77777777" w:rsidR="00DE2A83" w:rsidRPr="004861A5" w:rsidRDefault="00DE2A83" w:rsidP="005700D1">
            <w:pPr>
              <w:pStyle w:val="karta"/>
            </w:pPr>
            <w:r w:rsidRPr="004861A5">
              <w:t>dobry</w:t>
            </w:r>
          </w:p>
          <w:p w14:paraId="2BF27EE1" w14:textId="77777777" w:rsidR="00DE2A83" w:rsidRPr="004861A5" w:rsidRDefault="00DE2A83" w:rsidP="005700D1">
            <w:pPr>
              <w:pStyle w:val="karta"/>
            </w:pPr>
            <w:r w:rsidRPr="004861A5">
              <w:t>dobry plus</w:t>
            </w:r>
          </w:p>
          <w:p w14:paraId="10FA40F4" w14:textId="77777777" w:rsidR="00DE2A83" w:rsidRPr="004861A5" w:rsidRDefault="00DE2A83" w:rsidP="005700D1">
            <w:pPr>
              <w:pStyle w:val="karta"/>
            </w:pPr>
            <w:r w:rsidRPr="004861A5">
              <w:t>4/4,5</w:t>
            </w:r>
          </w:p>
        </w:tc>
        <w:tc>
          <w:tcPr>
            <w:tcW w:w="3308" w:type="dxa"/>
          </w:tcPr>
          <w:p w14:paraId="6B9A817E" w14:textId="77777777" w:rsidR="00DE2A83" w:rsidRPr="004861A5" w:rsidRDefault="00DE2A83" w:rsidP="005700D1">
            <w:pPr>
              <w:pStyle w:val="karta"/>
            </w:pPr>
            <w:r w:rsidRPr="004861A5">
              <w:t>bardzo dobry</w:t>
            </w:r>
          </w:p>
          <w:p w14:paraId="2166A919" w14:textId="77777777" w:rsidR="00DE2A83" w:rsidRPr="004861A5" w:rsidRDefault="00DE2A83" w:rsidP="00106563">
            <w:pPr>
              <w:spacing w:after="0" w:line="240" w:lineRule="auto"/>
              <w:jc w:val="center"/>
              <w:rPr>
                <w:rFonts w:ascii="Cambria" w:hAnsi="Cambria" w:cs="Times New Roman"/>
                <w:b/>
                <w:sz w:val="20"/>
                <w:szCs w:val="20"/>
              </w:rPr>
            </w:pPr>
            <w:r w:rsidRPr="004861A5">
              <w:rPr>
                <w:rFonts w:ascii="Cambria" w:hAnsi="Cambria" w:cs="Times New Roman"/>
                <w:b/>
                <w:sz w:val="20"/>
                <w:szCs w:val="20"/>
              </w:rPr>
              <w:t>5</w:t>
            </w:r>
          </w:p>
          <w:p w14:paraId="7A71F454" w14:textId="77777777" w:rsidR="00DE2A83" w:rsidRPr="004861A5" w:rsidRDefault="00DE2A83" w:rsidP="00106563">
            <w:pPr>
              <w:spacing w:after="0" w:line="240" w:lineRule="auto"/>
              <w:jc w:val="center"/>
              <w:rPr>
                <w:rFonts w:ascii="Cambria" w:hAnsi="Cambria" w:cs="Times New Roman"/>
                <w:b/>
                <w:sz w:val="20"/>
                <w:szCs w:val="20"/>
              </w:rPr>
            </w:pPr>
          </w:p>
          <w:p w14:paraId="00B728F7" w14:textId="77777777" w:rsidR="00DE2A83" w:rsidRPr="004861A5" w:rsidRDefault="00DE2A83" w:rsidP="005700D1">
            <w:pPr>
              <w:pStyle w:val="karta"/>
            </w:pPr>
          </w:p>
        </w:tc>
      </w:tr>
      <w:tr w:rsidR="00DE2A83" w:rsidRPr="004861A5" w14:paraId="5CFEFD48" w14:textId="77777777" w:rsidTr="00106563">
        <w:trPr>
          <w:trHeight w:val="323"/>
        </w:trPr>
        <w:tc>
          <w:tcPr>
            <w:tcW w:w="3307" w:type="dxa"/>
          </w:tcPr>
          <w:p w14:paraId="7C2936FF" w14:textId="77777777" w:rsidR="00DE2A83" w:rsidRPr="004861A5" w:rsidRDefault="00DE2A83" w:rsidP="005700D1">
            <w:pPr>
              <w:pStyle w:val="karta"/>
            </w:pPr>
            <w:r w:rsidRPr="004861A5">
              <w:t>Student ma podstawową wiedzę ogólną obejmującą wybraną terminologię psychologiczną pozwalającą rozumieć uwarunkowania procesów psychicznych.</w:t>
            </w:r>
          </w:p>
        </w:tc>
        <w:tc>
          <w:tcPr>
            <w:tcW w:w="3308" w:type="dxa"/>
          </w:tcPr>
          <w:p w14:paraId="542FC06C" w14:textId="77777777" w:rsidR="00DE2A83" w:rsidRPr="004861A5" w:rsidRDefault="00DE2A83" w:rsidP="005700D1">
            <w:pPr>
              <w:pStyle w:val="karta"/>
            </w:pPr>
            <w:r w:rsidRPr="004861A5">
              <w:t>Student ma wiedzę ogólną obejmującą większość zagadnień terminologii psychologicznej pozwalającej rozumieć uwarunkowania procesów psychicznych</w:t>
            </w:r>
          </w:p>
        </w:tc>
        <w:tc>
          <w:tcPr>
            <w:tcW w:w="3308" w:type="dxa"/>
          </w:tcPr>
          <w:p w14:paraId="46F5C122" w14:textId="77777777" w:rsidR="00DE2A83" w:rsidRPr="004861A5" w:rsidRDefault="00DE2A83" w:rsidP="005700D1">
            <w:pPr>
              <w:pStyle w:val="karta"/>
            </w:pPr>
            <w:r w:rsidRPr="004861A5">
              <w:t>Student ma wiedzę ogólną obejmującą wszystkie omawiane zagadnienia dotyczące terminologii psychologicznej pozwalającej rozumieć uwarunkowania procesów psychicznych.</w:t>
            </w:r>
          </w:p>
        </w:tc>
      </w:tr>
      <w:tr w:rsidR="00DE2A83" w:rsidRPr="004861A5" w14:paraId="12235B97" w14:textId="77777777" w:rsidTr="00106563">
        <w:trPr>
          <w:trHeight w:val="93"/>
        </w:trPr>
        <w:tc>
          <w:tcPr>
            <w:tcW w:w="3307" w:type="dxa"/>
          </w:tcPr>
          <w:p w14:paraId="3D479B62" w14:textId="77777777" w:rsidR="00DE2A83" w:rsidRPr="004861A5" w:rsidRDefault="00DE2A83" w:rsidP="005700D1">
            <w:pPr>
              <w:pStyle w:val="karta"/>
            </w:pPr>
            <w:r w:rsidRPr="004861A5">
              <w:t>Student ma wiedzę o wybranych kierunkach psychologicznych pozwalającą dostrzegać odrębność niektórych ujęć i koncepcji psychologicznych.</w:t>
            </w:r>
          </w:p>
        </w:tc>
        <w:tc>
          <w:tcPr>
            <w:tcW w:w="3308" w:type="dxa"/>
          </w:tcPr>
          <w:p w14:paraId="7F20CB79" w14:textId="77777777" w:rsidR="00DE2A83" w:rsidRPr="004861A5" w:rsidRDefault="00DE2A83" w:rsidP="005700D1">
            <w:pPr>
              <w:pStyle w:val="karta"/>
            </w:pPr>
            <w:r w:rsidRPr="004861A5">
              <w:t>Student ma wiedzę o większości kierunków psychologicznych pozwalającą dostrzegać odrębność niektórych ujęć i koncepcji psychologicznych.</w:t>
            </w:r>
          </w:p>
        </w:tc>
        <w:tc>
          <w:tcPr>
            <w:tcW w:w="3308" w:type="dxa"/>
          </w:tcPr>
          <w:p w14:paraId="282AEF19" w14:textId="77777777" w:rsidR="00DE2A83" w:rsidRPr="004861A5" w:rsidRDefault="00DE2A83" w:rsidP="005700D1">
            <w:pPr>
              <w:pStyle w:val="karta"/>
            </w:pPr>
            <w:r w:rsidRPr="004861A5">
              <w:t>Student ma wiedzę o wszystkich omawianych  kierunkach psychologicznych pozwalającą dostrzegać odrębność niektórych ujęć i koncepcji psychologicznych.</w:t>
            </w:r>
          </w:p>
        </w:tc>
      </w:tr>
      <w:tr w:rsidR="00DE2A83" w:rsidRPr="004861A5" w14:paraId="1E36D7E0" w14:textId="77777777" w:rsidTr="00106563">
        <w:trPr>
          <w:trHeight w:val="93"/>
        </w:trPr>
        <w:tc>
          <w:tcPr>
            <w:tcW w:w="3307" w:type="dxa"/>
          </w:tcPr>
          <w:p w14:paraId="717D6A99" w14:textId="77777777" w:rsidR="00DE2A83" w:rsidRPr="004861A5" w:rsidRDefault="00DE2A83" w:rsidP="005700D1">
            <w:pPr>
              <w:pStyle w:val="karta"/>
            </w:pPr>
            <w:r w:rsidRPr="004861A5">
              <w:t>Student ma podstawową wiedzę  dotyczącą przebiegu  wybranych procesów psychologicznych w ich prawidłowym i patologicznym wymiarze.</w:t>
            </w:r>
          </w:p>
        </w:tc>
        <w:tc>
          <w:tcPr>
            <w:tcW w:w="3308" w:type="dxa"/>
          </w:tcPr>
          <w:p w14:paraId="736F5901" w14:textId="77777777" w:rsidR="00DE2A83" w:rsidRPr="004861A5" w:rsidRDefault="00DE2A83" w:rsidP="005700D1">
            <w:pPr>
              <w:pStyle w:val="karta"/>
            </w:pPr>
            <w:r w:rsidRPr="004861A5">
              <w:t>Student ma wiedzę  dotyczącą przebiegu  większości procesów psychologicznych w ich prawidłowym i patologicznym wymiarze.</w:t>
            </w:r>
          </w:p>
        </w:tc>
        <w:tc>
          <w:tcPr>
            <w:tcW w:w="3308" w:type="dxa"/>
          </w:tcPr>
          <w:p w14:paraId="11B66B16" w14:textId="77777777" w:rsidR="00DE2A83" w:rsidRPr="004861A5" w:rsidRDefault="00DE2A83" w:rsidP="005700D1">
            <w:pPr>
              <w:pStyle w:val="karta"/>
            </w:pPr>
            <w:r w:rsidRPr="004861A5">
              <w:t>Student ma wiedzę  dotyczącą przebiegu  wszystkich omawianych procesów psychologicznych w ich prawidłowym i patologicznym wymiarze.</w:t>
            </w:r>
          </w:p>
        </w:tc>
      </w:tr>
      <w:tr w:rsidR="00DE2A83" w:rsidRPr="004861A5" w14:paraId="62582E31" w14:textId="77777777" w:rsidTr="00106563">
        <w:trPr>
          <w:trHeight w:val="323"/>
        </w:trPr>
        <w:tc>
          <w:tcPr>
            <w:tcW w:w="3307" w:type="dxa"/>
          </w:tcPr>
          <w:p w14:paraId="39047EA6" w14:textId="77777777" w:rsidR="00DE2A83" w:rsidRPr="004861A5" w:rsidRDefault="00DE2A83" w:rsidP="005700D1">
            <w:pPr>
              <w:pStyle w:val="karta"/>
            </w:pPr>
            <w:r w:rsidRPr="004861A5">
              <w:t xml:space="preserve">Student potrafi wykorzystać podstawową wiedzę teoretyczną z </w:t>
            </w:r>
            <w:r w:rsidRPr="004861A5">
              <w:lastRenderedPageBreak/>
              <w:t>zakresu  wybranych zagadnień psychologicznych w celu pełniejszego zrozumienia zachowań ludzkich i funkcjonowania człowieka w określonych sytuacjach.</w:t>
            </w:r>
          </w:p>
        </w:tc>
        <w:tc>
          <w:tcPr>
            <w:tcW w:w="3308" w:type="dxa"/>
          </w:tcPr>
          <w:p w14:paraId="7C7B6AB6" w14:textId="77777777" w:rsidR="00DE2A83" w:rsidRPr="004861A5" w:rsidRDefault="00DE2A83" w:rsidP="005700D1">
            <w:pPr>
              <w:pStyle w:val="karta"/>
            </w:pPr>
            <w:r w:rsidRPr="004861A5">
              <w:lastRenderedPageBreak/>
              <w:t xml:space="preserve">Student potrafi wykorzystać wiedzę teoretyczną z zakresu  większości </w:t>
            </w:r>
            <w:r w:rsidRPr="004861A5">
              <w:lastRenderedPageBreak/>
              <w:t>zagadnień psychologicznych w celu pełniejszego zrozumienia zachowań ludzkich i funkcjonowania człowieka w określonych sytuacjach.</w:t>
            </w:r>
          </w:p>
        </w:tc>
        <w:tc>
          <w:tcPr>
            <w:tcW w:w="3308" w:type="dxa"/>
          </w:tcPr>
          <w:p w14:paraId="25B9C21A" w14:textId="77777777" w:rsidR="00DE2A83" w:rsidRPr="004861A5" w:rsidRDefault="00DE2A83" w:rsidP="005700D1">
            <w:pPr>
              <w:pStyle w:val="karta"/>
            </w:pPr>
            <w:r w:rsidRPr="004861A5">
              <w:lastRenderedPageBreak/>
              <w:t xml:space="preserve">Student potrafi wykorzystać wiedzę teoretyczną z zakresu wszystkich </w:t>
            </w:r>
            <w:r w:rsidRPr="004861A5">
              <w:lastRenderedPageBreak/>
              <w:t>omawianych zagadnień  psychologicznych w celu pełniejszego zrozumienia zachowań ludzkich i funkcjonowania człowieka w określonych sytuacjach.</w:t>
            </w:r>
          </w:p>
        </w:tc>
      </w:tr>
    </w:tbl>
    <w:p w14:paraId="6BF10A54" w14:textId="77777777" w:rsidR="00DE2A83" w:rsidRPr="004861A5" w:rsidRDefault="00DE2A83" w:rsidP="00DE2A83">
      <w:pPr>
        <w:pBdr>
          <w:top w:val="nil"/>
          <w:left w:val="nil"/>
          <w:bottom w:val="nil"/>
          <w:right w:val="nil"/>
          <w:between w:val="nil"/>
        </w:pBdr>
        <w:spacing w:before="120" w:after="120" w:line="240" w:lineRule="auto"/>
        <w:rPr>
          <w:rFonts w:ascii="Cambria" w:eastAsia="Cambria" w:hAnsi="Cambria" w:cs="Cambria"/>
          <w:b/>
          <w:color w:val="FF0000"/>
        </w:rPr>
      </w:pPr>
      <w:r w:rsidRPr="004861A5">
        <w:rPr>
          <w:rFonts w:ascii="Cambria" w:eastAsia="Cambria" w:hAnsi="Cambria" w:cs="Cambria"/>
          <w:b/>
          <w:color w:val="000000"/>
        </w:rPr>
        <w:lastRenderedPageBreak/>
        <w:t>10. Forma zaliczenia zajęć</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3"/>
      </w:tblGrid>
      <w:tr w:rsidR="00DE2A83" w:rsidRPr="004861A5" w14:paraId="69B40417" w14:textId="77777777" w:rsidTr="00106563">
        <w:trPr>
          <w:trHeight w:val="540"/>
          <w:jc w:val="center"/>
        </w:trPr>
        <w:tc>
          <w:tcPr>
            <w:tcW w:w="9923" w:type="dxa"/>
            <w:tcMar>
              <w:top w:w="0" w:type="dxa"/>
              <w:bottom w:w="0" w:type="dxa"/>
            </w:tcMar>
          </w:tcPr>
          <w:p w14:paraId="19263460" w14:textId="77777777" w:rsidR="00DE2A83" w:rsidRPr="004861A5" w:rsidRDefault="00DE2A83" w:rsidP="00106563">
            <w:pPr>
              <w:spacing w:before="120" w:after="120"/>
              <w:rPr>
                <w:rFonts w:ascii="Cambria" w:eastAsia="Cambria" w:hAnsi="Cambria" w:cs="Cambria"/>
                <w:b/>
                <w:sz w:val="24"/>
                <w:szCs w:val="24"/>
              </w:rPr>
            </w:pPr>
            <w:r w:rsidRPr="004861A5">
              <w:rPr>
                <w:rFonts w:ascii="Cambria" w:eastAsia="Cambria" w:hAnsi="Cambria" w:cs="Cambria"/>
              </w:rPr>
              <w:t>Zaliczenie z oceną</w:t>
            </w:r>
          </w:p>
        </w:tc>
      </w:tr>
    </w:tbl>
    <w:p w14:paraId="3A0DCF8E" w14:textId="77777777" w:rsidR="00DE2A83" w:rsidRPr="004861A5" w:rsidRDefault="00DE2A83" w:rsidP="00DE2A83">
      <w:pPr>
        <w:pBdr>
          <w:top w:val="nil"/>
          <w:left w:val="nil"/>
          <w:bottom w:val="nil"/>
          <w:right w:val="nil"/>
          <w:between w:val="nil"/>
        </w:pBdr>
        <w:spacing w:before="120" w:after="120" w:line="240" w:lineRule="auto"/>
        <w:rPr>
          <w:rFonts w:ascii="Cambria" w:eastAsia="Cambria" w:hAnsi="Cambria" w:cs="Cambria"/>
          <w:color w:val="000000"/>
        </w:rPr>
      </w:pPr>
      <w:r w:rsidRPr="004861A5">
        <w:rPr>
          <w:rFonts w:ascii="Cambria" w:eastAsia="Cambria" w:hAnsi="Cambria" w:cs="Cambria"/>
          <w:b/>
          <w:color w:val="000000"/>
        </w:rPr>
        <w:t xml:space="preserve">11. Obciążenie pracą studenta </w:t>
      </w:r>
      <w:r w:rsidRPr="004861A5">
        <w:rPr>
          <w:rFonts w:ascii="Cambria" w:eastAsia="Cambria" w:hAnsi="Cambria" w:cs="Cambria"/>
          <w:color w:val="00000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0"/>
        <w:gridCol w:w="1984"/>
        <w:gridCol w:w="1985"/>
        <w:gridCol w:w="7"/>
      </w:tblGrid>
      <w:tr w:rsidR="00DE2A83" w:rsidRPr="004861A5" w14:paraId="1BEB4625" w14:textId="77777777" w:rsidTr="00106563">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3EE05553" w14:textId="77777777" w:rsidR="00DE2A83" w:rsidRPr="004861A5" w:rsidRDefault="00DE2A83" w:rsidP="00106563">
            <w:pPr>
              <w:spacing w:before="20" w:after="20"/>
              <w:jc w:val="center"/>
              <w:rPr>
                <w:rFonts w:ascii="Cambria" w:eastAsia="Cambria" w:hAnsi="Cambria" w:cs="Cambria"/>
                <w:b/>
              </w:rPr>
            </w:pPr>
            <w:r w:rsidRPr="004861A5">
              <w:rPr>
                <w:rFonts w:ascii="Cambria" w:eastAsia="Cambria" w:hAnsi="Cambria" w:cs="Cambria"/>
                <w:b/>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3F3629B8" w14:textId="77777777" w:rsidR="00DE2A83" w:rsidRPr="004861A5" w:rsidRDefault="00DE2A83"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Liczba godzin</w:t>
            </w:r>
          </w:p>
        </w:tc>
      </w:tr>
      <w:tr w:rsidR="00DE2A83" w:rsidRPr="004861A5" w14:paraId="11EDD8C0" w14:textId="77777777" w:rsidTr="00106563">
        <w:trPr>
          <w:gridAfter w:val="1"/>
          <w:wAfter w:w="7" w:type="dxa"/>
          <w:trHeight w:val="291"/>
          <w:jc w:val="center"/>
        </w:trPr>
        <w:tc>
          <w:tcPr>
            <w:tcW w:w="5920" w:type="dxa"/>
            <w:vMerge/>
            <w:tcBorders>
              <w:top w:val="single" w:sz="4" w:space="0" w:color="000000"/>
              <w:left w:val="single" w:sz="4" w:space="0" w:color="000000"/>
              <w:right w:val="single" w:sz="4" w:space="0" w:color="000000"/>
            </w:tcBorders>
            <w:shd w:val="clear" w:color="auto" w:fill="FFFFFF"/>
            <w:vAlign w:val="center"/>
          </w:tcPr>
          <w:p w14:paraId="2BEECC2A"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B2F1E" w14:textId="77777777" w:rsidR="00DE2A83" w:rsidRPr="004861A5" w:rsidRDefault="00DE2A83"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na studiach stacjonarnych</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44EB4CCB" w14:textId="77777777" w:rsidR="00DE2A83" w:rsidRPr="004861A5" w:rsidRDefault="00DE2A83"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na studiach niestacjonarnych</w:t>
            </w:r>
          </w:p>
        </w:tc>
      </w:tr>
      <w:tr w:rsidR="00DE2A83" w:rsidRPr="004861A5" w14:paraId="750E12D8" w14:textId="77777777" w:rsidTr="00106563">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6CA0EF6D" w14:textId="77777777" w:rsidR="00DE2A83" w:rsidRPr="004861A5" w:rsidRDefault="00DE2A83" w:rsidP="00106563">
            <w:pPr>
              <w:spacing w:before="20" w:after="20" w:line="240" w:lineRule="auto"/>
              <w:jc w:val="center"/>
              <w:rPr>
                <w:rFonts w:ascii="Cambria" w:eastAsia="Cambria" w:hAnsi="Cambria" w:cs="Cambria"/>
                <w:b/>
              </w:rPr>
            </w:pPr>
            <w:r w:rsidRPr="004861A5">
              <w:rPr>
                <w:rFonts w:ascii="Cambria" w:eastAsia="Cambria" w:hAnsi="Cambria" w:cs="Cambria"/>
                <w:b/>
              </w:rPr>
              <w:t>Godziny kontaktowe studenta (w ramach zajęć):</w:t>
            </w:r>
          </w:p>
        </w:tc>
      </w:tr>
      <w:tr w:rsidR="00DE2A83" w:rsidRPr="004861A5" w14:paraId="7A36A463" w14:textId="77777777" w:rsidTr="00106563">
        <w:trPr>
          <w:gridAfter w:val="1"/>
          <w:wAfter w:w="7" w:type="dxa"/>
          <w:trHeight w:val="2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37F5D830" w14:textId="77777777" w:rsidR="00DE2A83" w:rsidRPr="004861A5" w:rsidRDefault="00DE2A83" w:rsidP="00106563">
            <w:pPr>
              <w:spacing w:before="20" w:after="20"/>
              <w:rPr>
                <w:rFonts w:ascii="Cambria" w:eastAsia="Cambria" w:hAnsi="Cambria" w:cs="Cambria"/>
                <w:b/>
              </w:rPr>
            </w:pPr>
            <w:r w:rsidRPr="004861A5">
              <w:rPr>
                <w:rFonts w:ascii="Cambria" w:eastAsia="Cambria" w:hAnsi="Cambria" w:cs="Cambria"/>
                <w:sz w:val="20"/>
                <w:szCs w:val="20"/>
              </w:rPr>
              <w:t>liczba godzin pracy studenta z bezpośrednim udziałem nauczycieli akademickich lub innych osób prowadzących zajęcia</w:t>
            </w:r>
          </w:p>
        </w:tc>
        <w:tc>
          <w:tcPr>
            <w:tcW w:w="1984" w:type="dxa"/>
            <w:tcBorders>
              <w:top w:val="single" w:sz="4" w:space="0" w:color="000000"/>
              <w:left w:val="single" w:sz="4" w:space="0" w:color="000000"/>
              <w:bottom w:val="single" w:sz="4" w:space="0" w:color="000000"/>
              <w:right w:val="single" w:sz="4" w:space="0" w:color="000000"/>
            </w:tcBorders>
            <w:vAlign w:val="center"/>
          </w:tcPr>
          <w:p w14:paraId="6D737CAE" w14:textId="77777777" w:rsidR="00DE2A83" w:rsidRPr="004861A5" w:rsidRDefault="00DE2A83" w:rsidP="00106563">
            <w:pPr>
              <w:spacing w:before="20" w:after="20" w:line="240" w:lineRule="auto"/>
              <w:jc w:val="center"/>
              <w:rPr>
                <w:rFonts w:ascii="Cambria" w:eastAsia="Cambria" w:hAnsi="Cambria" w:cs="Cambria"/>
                <w:b/>
              </w:rPr>
            </w:pPr>
            <w:r w:rsidRPr="004861A5">
              <w:rPr>
                <w:rFonts w:ascii="Cambria" w:eastAsia="Cambria" w:hAnsi="Cambria" w:cs="Cambria"/>
                <w:b/>
              </w:rPr>
              <w:t>30</w:t>
            </w:r>
          </w:p>
        </w:tc>
        <w:tc>
          <w:tcPr>
            <w:tcW w:w="1985" w:type="dxa"/>
            <w:tcBorders>
              <w:top w:val="single" w:sz="4" w:space="0" w:color="000000"/>
              <w:left w:val="single" w:sz="4" w:space="0" w:color="000000"/>
              <w:bottom w:val="single" w:sz="4" w:space="0" w:color="000000"/>
              <w:right w:val="single" w:sz="4" w:space="0" w:color="000000"/>
            </w:tcBorders>
            <w:vAlign w:val="center"/>
          </w:tcPr>
          <w:p w14:paraId="028317D9" w14:textId="77777777" w:rsidR="00DE2A83" w:rsidRPr="004861A5" w:rsidRDefault="00DE2A83" w:rsidP="00106563">
            <w:pPr>
              <w:spacing w:before="20" w:after="20" w:line="240" w:lineRule="auto"/>
              <w:jc w:val="center"/>
              <w:rPr>
                <w:rFonts w:ascii="Cambria" w:eastAsia="Cambria" w:hAnsi="Cambria" w:cs="Cambria"/>
                <w:b/>
              </w:rPr>
            </w:pPr>
            <w:r w:rsidRPr="004861A5">
              <w:rPr>
                <w:rFonts w:ascii="Cambria" w:eastAsia="Cambria" w:hAnsi="Cambria" w:cs="Cambria"/>
                <w:b/>
              </w:rPr>
              <w:t>18</w:t>
            </w:r>
          </w:p>
        </w:tc>
      </w:tr>
      <w:tr w:rsidR="00DE2A83" w:rsidRPr="004861A5" w14:paraId="3F16EF0D" w14:textId="77777777" w:rsidTr="00106563">
        <w:trPr>
          <w:trHeight w:val="435"/>
          <w:jc w:val="center"/>
        </w:trPr>
        <w:tc>
          <w:tcPr>
            <w:tcW w:w="989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1D4D71E4" w14:textId="77777777" w:rsidR="00DE2A83" w:rsidRPr="004861A5" w:rsidRDefault="00DE2A83" w:rsidP="00106563">
            <w:pPr>
              <w:spacing w:before="20" w:after="20" w:line="240" w:lineRule="auto"/>
              <w:jc w:val="center"/>
              <w:rPr>
                <w:rFonts w:ascii="Cambria" w:eastAsia="Cambria" w:hAnsi="Cambria" w:cs="Cambria"/>
                <w:b/>
              </w:rPr>
            </w:pPr>
            <w:r w:rsidRPr="004861A5">
              <w:rPr>
                <w:rFonts w:ascii="Cambria" w:eastAsia="Cambria" w:hAnsi="Cambria" w:cs="Cambria"/>
                <w:b/>
              </w:rPr>
              <w:t>Praca własna studenta (indywidualna praca studenta związana z zajęciami):</w:t>
            </w:r>
          </w:p>
        </w:tc>
      </w:tr>
      <w:tr w:rsidR="00DE2A83" w:rsidRPr="004861A5" w14:paraId="06E3BBB4" w14:textId="77777777" w:rsidTr="00AE1FFC">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DDD9A8A" w14:textId="77777777" w:rsidR="00DE2A83" w:rsidRPr="004861A5" w:rsidRDefault="00DE2A83"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czytanie literatury</w:t>
            </w:r>
          </w:p>
        </w:tc>
        <w:tc>
          <w:tcPr>
            <w:tcW w:w="1984" w:type="dxa"/>
            <w:tcBorders>
              <w:top w:val="single" w:sz="4" w:space="0" w:color="000000"/>
              <w:left w:val="single" w:sz="4" w:space="0" w:color="000000"/>
              <w:bottom w:val="single" w:sz="4" w:space="0" w:color="000000"/>
              <w:right w:val="single" w:sz="4" w:space="0" w:color="000000"/>
            </w:tcBorders>
            <w:vAlign w:val="center"/>
          </w:tcPr>
          <w:p w14:paraId="697E91A6" w14:textId="77777777" w:rsidR="00DE2A83" w:rsidRPr="004861A5" w:rsidRDefault="00DE2A83" w:rsidP="00AE1FFC">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37A66E56" w14:textId="77777777" w:rsidR="00DE2A83" w:rsidRPr="004861A5" w:rsidRDefault="00DE2A83" w:rsidP="00AE1FFC">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16</w:t>
            </w:r>
          </w:p>
        </w:tc>
      </w:tr>
      <w:tr w:rsidR="00DE2A83" w:rsidRPr="004861A5" w14:paraId="3CA7B547" w14:textId="77777777" w:rsidTr="00AE1FFC">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tcPr>
          <w:p w14:paraId="69A48F6D" w14:textId="77777777" w:rsidR="00DE2A83" w:rsidRPr="004861A5" w:rsidRDefault="00DE2A83" w:rsidP="000A53F7">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przygotowanie do  zaliczenia</w:t>
            </w:r>
          </w:p>
        </w:tc>
        <w:tc>
          <w:tcPr>
            <w:tcW w:w="1984" w:type="dxa"/>
            <w:tcBorders>
              <w:top w:val="single" w:sz="4" w:space="0" w:color="000000"/>
              <w:left w:val="single" w:sz="4" w:space="0" w:color="000000"/>
              <w:bottom w:val="single" w:sz="4" w:space="0" w:color="000000"/>
              <w:right w:val="single" w:sz="4" w:space="0" w:color="000000"/>
            </w:tcBorders>
            <w:vAlign w:val="center"/>
          </w:tcPr>
          <w:p w14:paraId="691F3AC9" w14:textId="77777777" w:rsidR="00DE2A83" w:rsidRPr="004861A5" w:rsidRDefault="00DE2A83" w:rsidP="00AE1FFC">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6</w:t>
            </w:r>
          </w:p>
        </w:tc>
        <w:tc>
          <w:tcPr>
            <w:tcW w:w="1985" w:type="dxa"/>
            <w:tcBorders>
              <w:top w:val="single" w:sz="4" w:space="0" w:color="000000"/>
              <w:left w:val="single" w:sz="4" w:space="0" w:color="000000"/>
              <w:bottom w:val="single" w:sz="4" w:space="0" w:color="000000"/>
              <w:right w:val="single" w:sz="4" w:space="0" w:color="000000"/>
            </w:tcBorders>
            <w:vAlign w:val="center"/>
          </w:tcPr>
          <w:p w14:paraId="6E1F2A53" w14:textId="77777777" w:rsidR="00DE2A83" w:rsidRPr="004861A5" w:rsidRDefault="00DE2A83" w:rsidP="00AE1FFC">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8</w:t>
            </w:r>
          </w:p>
        </w:tc>
      </w:tr>
      <w:tr w:rsidR="00DE2A83" w:rsidRPr="004861A5" w14:paraId="27F8F7CA" w14:textId="77777777" w:rsidTr="00AE1FFC">
        <w:trPr>
          <w:gridAfter w:val="1"/>
          <w:wAfter w:w="7" w:type="dxa"/>
          <w:trHeight w:val="497"/>
          <w:jc w:val="center"/>
        </w:trPr>
        <w:tc>
          <w:tcPr>
            <w:tcW w:w="5920" w:type="dxa"/>
            <w:tcBorders>
              <w:top w:val="single" w:sz="4" w:space="0" w:color="000000"/>
              <w:left w:val="single" w:sz="4" w:space="0" w:color="000000"/>
              <w:bottom w:val="single" w:sz="4" w:space="0" w:color="000000"/>
              <w:right w:val="single" w:sz="4" w:space="0" w:color="000000"/>
            </w:tcBorders>
          </w:tcPr>
          <w:p w14:paraId="08E239D7" w14:textId="77777777" w:rsidR="00DE2A83" w:rsidRPr="004861A5" w:rsidRDefault="00DE2A83"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 xml:space="preserve">konsultacje </w:t>
            </w:r>
          </w:p>
        </w:tc>
        <w:tc>
          <w:tcPr>
            <w:tcW w:w="1984" w:type="dxa"/>
            <w:tcBorders>
              <w:top w:val="single" w:sz="4" w:space="0" w:color="000000"/>
              <w:left w:val="single" w:sz="4" w:space="0" w:color="000000"/>
              <w:bottom w:val="single" w:sz="4" w:space="0" w:color="000000"/>
              <w:right w:val="single" w:sz="4" w:space="0" w:color="000000"/>
            </w:tcBorders>
            <w:vAlign w:val="center"/>
          </w:tcPr>
          <w:p w14:paraId="69D1A6CC" w14:textId="77777777" w:rsidR="00DE2A83" w:rsidRPr="004861A5" w:rsidRDefault="00DE2A83" w:rsidP="00AE1FFC">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4</w:t>
            </w:r>
          </w:p>
        </w:tc>
        <w:tc>
          <w:tcPr>
            <w:tcW w:w="1985" w:type="dxa"/>
            <w:tcBorders>
              <w:top w:val="single" w:sz="4" w:space="0" w:color="000000"/>
              <w:left w:val="single" w:sz="4" w:space="0" w:color="000000"/>
              <w:bottom w:val="single" w:sz="4" w:space="0" w:color="000000"/>
              <w:right w:val="single" w:sz="4" w:space="0" w:color="000000"/>
            </w:tcBorders>
            <w:vAlign w:val="center"/>
          </w:tcPr>
          <w:p w14:paraId="2AF8DB11" w14:textId="77777777" w:rsidR="00DE2A83" w:rsidRPr="004861A5" w:rsidRDefault="00DE2A83" w:rsidP="00AE1FFC">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8</w:t>
            </w:r>
          </w:p>
        </w:tc>
      </w:tr>
      <w:tr w:rsidR="00DE2A83" w:rsidRPr="004861A5" w14:paraId="64E8139D" w14:textId="77777777" w:rsidTr="00AE1FFC">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1546C758" w14:textId="77777777" w:rsidR="00DE2A83" w:rsidRPr="004861A5" w:rsidRDefault="00DE2A83" w:rsidP="00AE1FFC">
            <w:pPr>
              <w:spacing w:before="20" w:after="20" w:line="240" w:lineRule="auto"/>
              <w:jc w:val="right"/>
              <w:rPr>
                <w:rFonts w:ascii="Cambria" w:eastAsia="Cambria" w:hAnsi="Cambria" w:cs="Cambria"/>
                <w:b/>
                <w:sz w:val="20"/>
                <w:szCs w:val="20"/>
              </w:rPr>
            </w:pPr>
            <w:r w:rsidRPr="004861A5">
              <w:rPr>
                <w:rFonts w:ascii="Cambria" w:eastAsia="Cambria" w:hAnsi="Cambria" w:cs="Cambria"/>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575A2EF8" w14:textId="77777777" w:rsidR="00DE2A83" w:rsidRPr="004861A5" w:rsidRDefault="00DE2A83" w:rsidP="00AE1FFC">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50</w:t>
            </w:r>
          </w:p>
        </w:tc>
        <w:tc>
          <w:tcPr>
            <w:tcW w:w="1985" w:type="dxa"/>
            <w:tcBorders>
              <w:top w:val="single" w:sz="4" w:space="0" w:color="000000"/>
              <w:left w:val="single" w:sz="4" w:space="0" w:color="000000"/>
              <w:bottom w:val="single" w:sz="4" w:space="0" w:color="000000"/>
              <w:right w:val="single" w:sz="4" w:space="0" w:color="000000"/>
            </w:tcBorders>
            <w:vAlign w:val="center"/>
          </w:tcPr>
          <w:p w14:paraId="39C8BC2E" w14:textId="77777777" w:rsidR="00DE2A83" w:rsidRPr="004861A5" w:rsidRDefault="00DE2A83" w:rsidP="00AE1FFC">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50</w:t>
            </w:r>
          </w:p>
        </w:tc>
      </w:tr>
      <w:tr w:rsidR="00DE2A83" w:rsidRPr="004861A5" w14:paraId="50297275" w14:textId="77777777" w:rsidTr="00AE1FFC">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3645653F" w14:textId="77777777" w:rsidR="00DE2A83" w:rsidRPr="004861A5" w:rsidRDefault="00DE2A83" w:rsidP="00106563">
            <w:pPr>
              <w:spacing w:before="20" w:after="20" w:line="240" w:lineRule="auto"/>
              <w:jc w:val="right"/>
              <w:rPr>
                <w:rFonts w:ascii="Cambria" w:eastAsia="Cambria" w:hAnsi="Cambria" w:cs="Cambria"/>
                <w:b/>
                <w:sz w:val="20"/>
                <w:szCs w:val="20"/>
              </w:rPr>
            </w:pPr>
            <w:r w:rsidRPr="004861A5">
              <w:rPr>
                <w:rFonts w:ascii="Cambria" w:eastAsia="Cambria" w:hAnsi="Cambria" w:cs="Cambria"/>
                <w:b/>
                <w:sz w:val="20"/>
                <w:szCs w:val="20"/>
              </w:rPr>
              <w:t xml:space="preserve">liczba pkt ECTS przypisana do zajęć: </w:t>
            </w:r>
            <w:r w:rsidRPr="004861A5">
              <w:rPr>
                <w:rFonts w:ascii="Cambria" w:eastAsia="Cambria" w:hAnsi="Cambria" w:cs="Cambria"/>
                <w:b/>
                <w:sz w:val="20"/>
                <w:szCs w:val="20"/>
              </w:rPr>
              <w:br/>
            </w:r>
            <w:r w:rsidRPr="004861A5">
              <w:rPr>
                <w:rFonts w:ascii="Cambria" w:eastAsia="Cambria" w:hAnsi="Cambria" w:cs="Cambria"/>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1F49FB5A" w14:textId="77777777" w:rsidR="00DE2A83" w:rsidRPr="004861A5" w:rsidRDefault="00DE2A83" w:rsidP="00AE1FFC">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2</w:t>
            </w:r>
          </w:p>
        </w:tc>
        <w:tc>
          <w:tcPr>
            <w:tcW w:w="1985" w:type="dxa"/>
            <w:tcBorders>
              <w:top w:val="single" w:sz="4" w:space="0" w:color="000000"/>
              <w:left w:val="single" w:sz="4" w:space="0" w:color="000000"/>
              <w:bottom w:val="single" w:sz="4" w:space="0" w:color="000000"/>
              <w:right w:val="single" w:sz="4" w:space="0" w:color="000000"/>
            </w:tcBorders>
            <w:vAlign w:val="center"/>
          </w:tcPr>
          <w:p w14:paraId="743C80E3" w14:textId="77777777" w:rsidR="00DE2A83" w:rsidRPr="004861A5" w:rsidRDefault="00DE2A83" w:rsidP="00AE1FFC">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2</w:t>
            </w:r>
          </w:p>
        </w:tc>
      </w:tr>
    </w:tbl>
    <w:p w14:paraId="6118E538" w14:textId="77777777" w:rsidR="00DE2A83" w:rsidRPr="004861A5" w:rsidRDefault="00DE2A83" w:rsidP="00DE2A83">
      <w:pPr>
        <w:pBdr>
          <w:top w:val="nil"/>
          <w:left w:val="nil"/>
          <w:bottom w:val="nil"/>
          <w:right w:val="nil"/>
          <w:between w:val="nil"/>
        </w:pBdr>
        <w:spacing w:before="120" w:after="120" w:line="240" w:lineRule="auto"/>
        <w:rPr>
          <w:rFonts w:ascii="Cambria" w:eastAsia="Cambria" w:hAnsi="Cambria" w:cs="Cambria"/>
          <w:b/>
          <w:color w:val="000000"/>
        </w:rPr>
      </w:pPr>
      <w:r w:rsidRPr="004861A5">
        <w:rPr>
          <w:rFonts w:ascii="Cambria" w:eastAsia="Cambria" w:hAnsi="Cambria" w:cs="Cambria"/>
          <w:b/>
          <w:color w:val="000000"/>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9"/>
      </w:tblGrid>
      <w:tr w:rsidR="00DE2A83" w:rsidRPr="004861A5" w14:paraId="35EA9011" w14:textId="77777777" w:rsidTr="00106563">
        <w:trPr>
          <w:jc w:val="center"/>
        </w:trPr>
        <w:tc>
          <w:tcPr>
            <w:tcW w:w="9889" w:type="dxa"/>
            <w:shd w:val="clear" w:color="auto" w:fill="auto"/>
          </w:tcPr>
          <w:p w14:paraId="131E72B5" w14:textId="77777777" w:rsidR="00DE2A83" w:rsidRPr="004861A5" w:rsidRDefault="00DE2A83" w:rsidP="00106563">
            <w:pPr>
              <w:spacing w:after="0" w:line="240" w:lineRule="auto"/>
              <w:rPr>
                <w:rFonts w:ascii="Cambria" w:hAnsi="Cambria" w:cs="Times New Roman"/>
                <w:b/>
                <w:sz w:val="20"/>
                <w:szCs w:val="20"/>
              </w:rPr>
            </w:pPr>
            <w:r w:rsidRPr="004861A5">
              <w:rPr>
                <w:rFonts w:ascii="Cambria" w:hAnsi="Cambria" w:cs="Times New Roman"/>
                <w:b/>
                <w:sz w:val="20"/>
                <w:szCs w:val="20"/>
              </w:rPr>
              <w:t>Literatura obowiązkowa:</w:t>
            </w:r>
          </w:p>
          <w:p w14:paraId="122349AC" w14:textId="77777777" w:rsidR="00DE2A83" w:rsidRPr="004861A5" w:rsidRDefault="00DE2A83">
            <w:pPr>
              <w:widowControl w:val="0"/>
              <w:numPr>
                <w:ilvl w:val="0"/>
                <w:numId w:val="33"/>
              </w:numPr>
              <w:autoSpaceDE w:val="0"/>
              <w:autoSpaceDN w:val="0"/>
              <w:adjustRightInd w:val="0"/>
              <w:spacing w:after="0" w:line="240" w:lineRule="auto"/>
              <w:rPr>
                <w:rFonts w:ascii="Cambria" w:hAnsi="Cambria"/>
                <w:sz w:val="20"/>
                <w:szCs w:val="20"/>
              </w:rPr>
            </w:pPr>
            <w:r w:rsidRPr="004861A5">
              <w:rPr>
                <w:rFonts w:ascii="Cambria" w:hAnsi="Cambria"/>
                <w:sz w:val="20"/>
                <w:szCs w:val="20"/>
              </w:rPr>
              <w:t xml:space="preserve">Mietzel G., </w:t>
            </w:r>
            <w:r w:rsidRPr="004861A5">
              <w:rPr>
                <w:rFonts w:ascii="Cambria" w:hAnsi="Cambria"/>
                <w:i/>
                <w:iCs/>
                <w:sz w:val="20"/>
                <w:szCs w:val="20"/>
              </w:rPr>
              <w:t>Wprowadzenie do psychologii</w:t>
            </w:r>
            <w:r w:rsidRPr="004861A5">
              <w:rPr>
                <w:rFonts w:ascii="Cambria" w:hAnsi="Cambria"/>
                <w:sz w:val="20"/>
                <w:szCs w:val="20"/>
              </w:rPr>
              <w:t>, Gdańsk 2003.</w:t>
            </w:r>
          </w:p>
          <w:p w14:paraId="6ECDFCA3" w14:textId="77777777" w:rsidR="00DE2A83" w:rsidRPr="004861A5" w:rsidRDefault="00DE2A83">
            <w:pPr>
              <w:widowControl w:val="0"/>
              <w:numPr>
                <w:ilvl w:val="0"/>
                <w:numId w:val="33"/>
              </w:numPr>
              <w:autoSpaceDE w:val="0"/>
              <w:autoSpaceDN w:val="0"/>
              <w:adjustRightInd w:val="0"/>
              <w:spacing w:after="0" w:line="240" w:lineRule="auto"/>
              <w:rPr>
                <w:rFonts w:ascii="Cambria" w:hAnsi="Cambria"/>
                <w:sz w:val="20"/>
                <w:szCs w:val="20"/>
              </w:rPr>
            </w:pPr>
            <w:r w:rsidRPr="004861A5">
              <w:rPr>
                <w:rFonts w:ascii="Cambria" w:hAnsi="Cambria"/>
                <w:sz w:val="20"/>
                <w:szCs w:val="20"/>
              </w:rPr>
              <w:t xml:space="preserve">Kozielecki J., </w:t>
            </w:r>
            <w:r w:rsidRPr="004861A5">
              <w:rPr>
                <w:rFonts w:ascii="Cambria" w:hAnsi="Cambria"/>
                <w:i/>
                <w:iCs/>
                <w:sz w:val="20"/>
                <w:szCs w:val="20"/>
              </w:rPr>
              <w:t>Koncepcje psychologiczne człowieka</w:t>
            </w:r>
            <w:r w:rsidRPr="004861A5">
              <w:rPr>
                <w:rFonts w:ascii="Cambria" w:hAnsi="Cambria"/>
                <w:sz w:val="20"/>
                <w:szCs w:val="20"/>
              </w:rPr>
              <w:t>, Warszawa 2000.</w:t>
            </w:r>
          </w:p>
          <w:p w14:paraId="6F61D90C" w14:textId="77777777" w:rsidR="00DE2A83" w:rsidRPr="004861A5" w:rsidRDefault="00DE2A83">
            <w:pPr>
              <w:widowControl w:val="0"/>
              <w:numPr>
                <w:ilvl w:val="0"/>
                <w:numId w:val="33"/>
              </w:numPr>
              <w:autoSpaceDE w:val="0"/>
              <w:autoSpaceDN w:val="0"/>
              <w:adjustRightInd w:val="0"/>
              <w:spacing w:after="0" w:line="240" w:lineRule="auto"/>
              <w:rPr>
                <w:rFonts w:ascii="Cambria" w:hAnsi="Cambria"/>
                <w:sz w:val="20"/>
                <w:szCs w:val="20"/>
              </w:rPr>
            </w:pPr>
            <w:r w:rsidRPr="004861A5">
              <w:rPr>
                <w:rFonts w:ascii="Cambria" w:hAnsi="Cambria"/>
                <w:sz w:val="20"/>
                <w:szCs w:val="20"/>
              </w:rPr>
              <w:t xml:space="preserve">Fontana D., </w:t>
            </w:r>
            <w:r w:rsidRPr="004861A5">
              <w:rPr>
                <w:rFonts w:ascii="Cambria" w:hAnsi="Cambria"/>
                <w:i/>
                <w:iCs/>
                <w:sz w:val="20"/>
                <w:szCs w:val="20"/>
              </w:rPr>
              <w:t>Psychologia dla nauczycieli</w:t>
            </w:r>
            <w:r w:rsidRPr="004861A5">
              <w:rPr>
                <w:rFonts w:ascii="Cambria" w:hAnsi="Cambria"/>
                <w:sz w:val="20"/>
                <w:szCs w:val="20"/>
              </w:rPr>
              <w:t>, Poznań 1998.</w:t>
            </w:r>
          </w:p>
          <w:p w14:paraId="17D0877D" w14:textId="77777777" w:rsidR="00DE2A83" w:rsidRPr="004861A5" w:rsidRDefault="00DE2A83">
            <w:pPr>
              <w:widowControl w:val="0"/>
              <w:numPr>
                <w:ilvl w:val="0"/>
                <w:numId w:val="33"/>
              </w:numPr>
              <w:autoSpaceDE w:val="0"/>
              <w:autoSpaceDN w:val="0"/>
              <w:adjustRightInd w:val="0"/>
              <w:spacing w:after="0" w:line="240" w:lineRule="auto"/>
              <w:rPr>
                <w:rFonts w:ascii="Cambria" w:eastAsia="Cambria" w:hAnsi="Cambria" w:cs="Cambria"/>
                <w:sz w:val="20"/>
                <w:szCs w:val="20"/>
              </w:rPr>
            </w:pPr>
            <w:r w:rsidRPr="004861A5">
              <w:rPr>
                <w:rFonts w:ascii="Cambria" w:hAnsi="Cambria"/>
                <w:sz w:val="20"/>
                <w:szCs w:val="20"/>
              </w:rPr>
              <w:t xml:space="preserve">Mika S., </w:t>
            </w:r>
            <w:r w:rsidRPr="004861A5">
              <w:rPr>
                <w:rFonts w:ascii="Cambria" w:hAnsi="Cambria"/>
                <w:i/>
                <w:sz w:val="20"/>
                <w:szCs w:val="20"/>
              </w:rPr>
              <w:t>Psychologia społeczna</w:t>
            </w:r>
            <w:r w:rsidRPr="004861A5">
              <w:rPr>
                <w:rFonts w:ascii="Cambria" w:hAnsi="Cambria"/>
                <w:sz w:val="20"/>
                <w:szCs w:val="20"/>
              </w:rPr>
              <w:t>, Warszawa 1982.</w:t>
            </w:r>
          </w:p>
        </w:tc>
      </w:tr>
      <w:tr w:rsidR="00DE2A83" w:rsidRPr="004861A5" w14:paraId="097A2D4D" w14:textId="77777777" w:rsidTr="00106563">
        <w:trPr>
          <w:jc w:val="center"/>
        </w:trPr>
        <w:tc>
          <w:tcPr>
            <w:tcW w:w="9889" w:type="dxa"/>
            <w:shd w:val="clear" w:color="auto" w:fill="auto"/>
          </w:tcPr>
          <w:p w14:paraId="02A5A4DC" w14:textId="77777777" w:rsidR="00DE2A83" w:rsidRPr="004861A5" w:rsidRDefault="00DE2A83" w:rsidP="00106563">
            <w:pPr>
              <w:pStyle w:val="Akapitzlist"/>
              <w:spacing w:after="0" w:line="240" w:lineRule="auto"/>
              <w:ind w:left="0" w:right="-567"/>
              <w:contextualSpacing/>
              <w:rPr>
                <w:rFonts w:ascii="Cambria" w:hAnsi="Cambria" w:cs="Times New Roman"/>
                <w:b/>
                <w:sz w:val="20"/>
                <w:szCs w:val="20"/>
              </w:rPr>
            </w:pPr>
            <w:r w:rsidRPr="004861A5">
              <w:rPr>
                <w:rFonts w:ascii="Cambria" w:hAnsi="Cambria" w:cs="Times New Roman"/>
                <w:b/>
                <w:sz w:val="20"/>
                <w:szCs w:val="20"/>
              </w:rPr>
              <w:t>Literatura zalecana / fakultatywna:</w:t>
            </w:r>
          </w:p>
          <w:p w14:paraId="27B246BE" w14:textId="77777777" w:rsidR="00DE2A83" w:rsidRPr="004861A5" w:rsidRDefault="00DE2A83">
            <w:pPr>
              <w:widowControl w:val="0"/>
              <w:numPr>
                <w:ilvl w:val="0"/>
                <w:numId w:val="32"/>
              </w:numPr>
              <w:autoSpaceDE w:val="0"/>
              <w:autoSpaceDN w:val="0"/>
              <w:adjustRightInd w:val="0"/>
              <w:spacing w:after="0" w:line="240" w:lineRule="auto"/>
              <w:rPr>
                <w:rFonts w:ascii="Cambria" w:hAnsi="Cambria"/>
                <w:sz w:val="20"/>
                <w:szCs w:val="20"/>
              </w:rPr>
            </w:pPr>
            <w:r w:rsidRPr="004861A5">
              <w:rPr>
                <w:rFonts w:ascii="Cambria" w:hAnsi="Cambria"/>
                <w:sz w:val="20"/>
                <w:szCs w:val="20"/>
              </w:rPr>
              <w:t xml:space="preserve">Lewis M., Haviland- Jenes J.M.,(red.), </w:t>
            </w:r>
            <w:r w:rsidRPr="004861A5">
              <w:rPr>
                <w:rFonts w:ascii="Cambria" w:hAnsi="Cambria"/>
                <w:i/>
                <w:iCs/>
                <w:sz w:val="20"/>
                <w:szCs w:val="20"/>
              </w:rPr>
              <w:t>Psychologia emocji</w:t>
            </w:r>
            <w:r w:rsidRPr="004861A5">
              <w:rPr>
                <w:rFonts w:ascii="Cambria" w:hAnsi="Cambria"/>
                <w:sz w:val="20"/>
                <w:szCs w:val="20"/>
              </w:rPr>
              <w:t>, Gdańsk 2005.</w:t>
            </w:r>
          </w:p>
          <w:p w14:paraId="7D50B10D" w14:textId="77777777" w:rsidR="00DE2A83" w:rsidRPr="004861A5" w:rsidRDefault="00DE2A83">
            <w:pPr>
              <w:widowControl w:val="0"/>
              <w:numPr>
                <w:ilvl w:val="0"/>
                <w:numId w:val="32"/>
              </w:numPr>
              <w:autoSpaceDE w:val="0"/>
              <w:autoSpaceDN w:val="0"/>
              <w:adjustRightInd w:val="0"/>
              <w:spacing w:after="0" w:line="240" w:lineRule="auto"/>
              <w:rPr>
                <w:rFonts w:ascii="Cambria" w:hAnsi="Cambria"/>
                <w:sz w:val="20"/>
                <w:szCs w:val="20"/>
              </w:rPr>
            </w:pPr>
            <w:r w:rsidRPr="004861A5">
              <w:rPr>
                <w:rFonts w:ascii="Cambria" w:hAnsi="Cambria"/>
                <w:sz w:val="20"/>
                <w:szCs w:val="20"/>
              </w:rPr>
              <w:t xml:space="preserve">Dąbrowski K., </w:t>
            </w:r>
            <w:r w:rsidRPr="004861A5">
              <w:rPr>
                <w:rFonts w:ascii="Cambria" w:hAnsi="Cambria"/>
                <w:i/>
                <w:iCs/>
                <w:sz w:val="20"/>
                <w:szCs w:val="20"/>
              </w:rPr>
              <w:t>Dezintegracja pozytywna</w:t>
            </w:r>
            <w:r w:rsidRPr="004861A5">
              <w:rPr>
                <w:rFonts w:ascii="Cambria" w:hAnsi="Cambria"/>
                <w:sz w:val="20"/>
                <w:szCs w:val="20"/>
              </w:rPr>
              <w:t>, Warszawa 1979.</w:t>
            </w:r>
          </w:p>
          <w:p w14:paraId="1BA54240" w14:textId="77777777" w:rsidR="00DE2A83" w:rsidRPr="004861A5" w:rsidRDefault="00DE2A83">
            <w:pPr>
              <w:widowControl w:val="0"/>
              <w:numPr>
                <w:ilvl w:val="0"/>
                <w:numId w:val="32"/>
              </w:numPr>
              <w:autoSpaceDE w:val="0"/>
              <w:autoSpaceDN w:val="0"/>
              <w:adjustRightInd w:val="0"/>
              <w:spacing w:after="0" w:line="240" w:lineRule="auto"/>
              <w:rPr>
                <w:rFonts w:ascii="Cambria" w:hAnsi="Cambria"/>
                <w:sz w:val="20"/>
                <w:szCs w:val="20"/>
              </w:rPr>
            </w:pPr>
            <w:r w:rsidRPr="004861A5">
              <w:rPr>
                <w:rFonts w:ascii="Cambria" w:hAnsi="Cambria"/>
                <w:sz w:val="20"/>
                <w:szCs w:val="20"/>
              </w:rPr>
              <w:t xml:space="preserve">Mądrzycki T., </w:t>
            </w:r>
            <w:r w:rsidRPr="004861A5">
              <w:rPr>
                <w:rFonts w:ascii="Cambria" w:hAnsi="Cambria"/>
                <w:i/>
                <w:iCs/>
                <w:sz w:val="20"/>
                <w:szCs w:val="20"/>
              </w:rPr>
              <w:t>Deformacje w spostrzeganiu   ludzi</w:t>
            </w:r>
            <w:r w:rsidRPr="004861A5">
              <w:rPr>
                <w:rFonts w:ascii="Cambria" w:hAnsi="Cambria"/>
                <w:sz w:val="20"/>
                <w:szCs w:val="20"/>
              </w:rPr>
              <w:t>, Warszawa 1986.</w:t>
            </w:r>
          </w:p>
          <w:p w14:paraId="2DEB54E9" w14:textId="77777777" w:rsidR="00DE2A83" w:rsidRPr="004861A5" w:rsidRDefault="00DE2A83">
            <w:pPr>
              <w:widowControl w:val="0"/>
              <w:numPr>
                <w:ilvl w:val="0"/>
                <w:numId w:val="32"/>
              </w:numPr>
              <w:autoSpaceDE w:val="0"/>
              <w:autoSpaceDN w:val="0"/>
              <w:adjustRightInd w:val="0"/>
              <w:spacing w:after="0" w:line="240" w:lineRule="auto"/>
              <w:rPr>
                <w:rFonts w:ascii="Cambria" w:hAnsi="Cambria"/>
                <w:sz w:val="20"/>
                <w:szCs w:val="20"/>
              </w:rPr>
            </w:pPr>
            <w:r w:rsidRPr="004861A5">
              <w:rPr>
                <w:rFonts w:ascii="Cambria" w:hAnsi="Cambria"/>
                <w:sz w:val="20"/>
                <w:szCs w:val="20"/>
              </w:rPr>
              <w:t xml:space="preserve">Zimbardo Ph., </w:t>
            </w:r>
            <w:r w:rsidRPr="004861A5">
              <w:rPr>
                <w:rFonts w:ascii="Cambria" w:hAnsi="Cambria"/>
                <w:i/>
                <w:iCs/>
                <w:sz w:val="20"/>
                <w:szCs w:val="20"/>
              </w:rPr>
              <w:t>Psychologia i życie</w:t>
            </w:r>
            <w:r w:rsidRPr="004861A5">
              <w:rPr>
                <w:rFonts w:ascii="Cambria" w:hAnsi="Cambria"/>
                <w:sz w:val="20"/>
                <w:szCs w:val="20"/>
              </w:rPr>
              <w:t>, Warszawa 2002.</w:t>
            </w:r>
          </w:p>
          <w:p w14:paraId="3825494F" w14:textId="77777777" w:rsidR="00DE2A83" w:rsidRPr="004861A5" w:rsidRDefault="00DE2A83">
            <w:pPr>
              <w:widowControl w:val="0"/>
              <w:numPr>
                <w:ilvl w:val="0"/>
                <w:numId w:val="32"/>
              </w:numPr>
              <w:autoSpaceDE w:val="0"/>
              <w:autoSpaceDN w:val="0"/>
              <w:adjustRightInd w:val="0"/>
              <w:spacing w:after="0" w:line="240" w:lineRule="auto"/>
              <w:rPr>
                <w:rFonts w:ascii="Cambria" w:eastAsia="Cambria" w:hAnsi="Cambria" w:cs="Cambria"/>
                <w:color w:val="000000"/>
                <w:sz w:val="20"/>
                <w:szCs w:val="20"/>
              </w:rPr>
            </w:pPr>
            <w:r w:rsidRPr="004861A5">
              <w:rPr>
                <w:rFonts w:ascii="Cambria" w:hAnsi="Cambria"/>
                <w:sz w:val="20"/>
                <w:szCs w:val="20"/>
              </w:rPr>
              <w:t xml:space="preserve">Aronson E., Wilson T. D., Akert R. M., </w:t>
            </w:r>
            <w:r w:rsidRPr="004861A5">
              <w:rPr>
                <w:rFonts w:ascii="Cambria" w:hAnsi="Cambria"/>
                <w:i/>
                <w:sz w:val="20"/>
                <w:szCs w:val="20"/>
              </w:rPr>
              <w:t>Psychologia społeczna</w:t>
            </w:r>
            <w:r w:rsidRPr="004861A5">
              <w:rPr>
                <w:rFonts w:ascii="Cambria" w:hAnsi="Cambria"/>
                <w:sz w:val="20"/>
                <w:szCs w:val="20"/>
              </w:rPr>
              <w:t>, Poznań 1997.</w:t>
            </w:r>
          </w:p>
        </w:tc>
      </w:tr>
    </w:tbl>
    <w:p w14:paraId="2F288F08" w14:textId="77777777" w:rsidR="00DE2A83" w:rsidRPr="004861A5" w:rsidRDefault="00DE2A83" w:rsidP="00DE2A83">
      <w:pPr>
        <w:pBdr>
          <w:top w:val="nil"/>
          <w:left w:val="nil"/>
          <w:bottom w:val="nil"/>
          <w:right w:val="nil"/>
          <w:between w:val="nil"/>
        </w:pBdr>
        <w:spacing w:before="120" w:after="120" w:line="240" w:lineRule="auto"/>
        <w:rPr>
          <w:rFonts w:ascii="Cambria" w:eastAsia="Cambria" w:hAnsi="Cambria" w:cs="Cambria"/>
          <w:b/>
          <w:color w:val="000000"/>
        </w:rPr>
      </w:pPr>
      <w:r w:rsidRPr="004861A5">
        <w:rPr>
          <w:rFonts w:ascii="Cambria" w:eastAsia="Cambria" w:hAnsi="Cambria" w:cs="Cambria"/>
          <w:b/>
          <w:color w:val="000000"/>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46"/>
        <w:gridCol w:w="6043"/>
      </w:tblGrid>
      <w:tr w:rsidR="00DE2A83" w:rsidRPr="004861A5" w14:paraId="15C7FFC6" w14:textId="77777777" w:rsidTr="00106563">
        <w:trPr>
          <w:jc w:val="center"/>
        </w:trPr>
        <w:tc>
          <w:tcPr>
            <w:tcW w:w="3846" w:type="dxa"/>
            <w:shd w:val="clear" w:color="auto" w:fill="auto"/>
          </w:tcPr>
          <w:p w14:paraId="4203F841"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imię i nazwisko  sporządzającego</w:t>
            </w:r>
          </w:p>
        </w:tc>
        <w:tc>
          <w:tcPr>
            <w:tcW w:w="6043" w:type="dxa"/>
            <w:shd w:val="clear" w:color="auto" w:fill="auto"/>
          </w:tcPr>
          <w:p w14:paraId="2D57A0FE"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Dorota Skrocka</w:t>
            </w:r>
          </w:p>
        </w:tc>
      </w:tr>
      <w:tr w:rsidR="00DE2A83" w:rsidRPr="004861A5" w14:paraId="75BFDA2F" w14:textId="77777777" w:rsidTr="00106563">
        <w:trPr>
          <w:jc w:val="center"/>
        </w:trPr>
        <w:tc>
          <w:tcPr>
            <w:tcW w:w="3846" w:type="dxa"/>
            <w:shd w:val="clear" w:color="auto" w:fill="auto"/>
          </w:tcPr>
          <w:p w14:paraId="34AC1E0E"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data sporządzenia / aktualizacji</w:t>
            </w:r>
          </w:p>
        </w:tc>
        <w:tc>
          <w:tcPr>
            <w:tcW w:w="6043" w:type="dxa"/>
            <w:shd w:val="clear" w:color="auto" w:fill="auto"/>
          </w:tcPr>
          <w:p w14:paraId="4A09D1BB" w14:textId="77777777" w:rsidR="00DE2A83" w:rsidRPr="004861A5" w:rsidRDefault="00AE1FFC" w:rsidP="00106563">
            <w:pPr>
              <w:spacing w:before="60" w:after="60" w:line="240" w:lineRule="auto"/>
              <w:rPr>
                <w:rFonts w:ascii="Cambria" w:eastAsia="Cambria" w:hAnsi="Cambria" w:cs="Cambria"/>
                <w:sz w:val="20"/>
                <w:szCs w:val="20"/>
              </w:rPr>
            </w:pPr>
            <w:r>
              <w:rPr>
                <w:rFonts w:ascii="Cambria" w:eastAsia="Cambria" w:hAnsi="Cambria" w:cs="Cambria"/>
                <w:sz w:val="20"/>
                <w:szCs w:val="20"/>
              </w:rPr>
              <w:t>19.09.2022</w:t>
            </w:r>
          </w:p>
        </w:tc>
      </w:tr>
      <w:tr w:rsidR="00DE2A83" w:rsidRPr="004861A5" w14:paraId="5877DFA2" w14:textId="77777777" w:rsidTr="00106563">
        <w:trPr>
          <w:jc w:val="center"/>
        </w:trPr>
        <w:tc>
          <w:tcPr>
            <w:tcW w:w="3846" w:type="dxa"/>
            <w:shd w:val="clear" w:color="auto" w:fill="auto"/>
          </w:tcPr>
          <w:p w14:paraId="5C222273"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dane kontaktowe (e-mail)</w:t>
            </w:r>
          </w:p>
        </w:tc>
        <w:tc>
          <w:tcPr>
            <w:tcW w:w="6043" w:type="dxa"/>
            <w:shd w:val="clear" w:color="auto" w:fill="auto"/>
          </w:tcPr>
          <w:p w14:paraId="24908CD7"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hAnsi="Cambria" w:cs="Times New Roman"/>
                <w:sz w:val="20"/>
                <w:szCs w:val="20"/>
              </w:rPr>
              <w:t>dskrocka@ajp.edu.pl</w:t>
            </w:r>
          </w:p>
        </w:tc>
      </w:tr>
      <w:tr w:rsidR="00DE2A83" w:rsidRPr="004861A5" w14:paraId="42F01A99" w14:textId="77777777" w:rsidTr="00106563">
        <w:trPr>
          <w:jc w:val="center"/>
        </w:trPr>
        <w:tc>
          <w:tcPr>
            <w:tcW w:w="3846" w:type="dxa"/>
            <w:tcBorders>
              <w:bottom w:val="single" w:sz="4" w:space="0" w:color="000000"/>
            </w:tcBorders>
            <w:shd w:val="clear" w:color="auto" w:fill="auto"/>
          </w:tcPr>
          <w:p w14:paraId="09CB274A"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podpis</w:t>
            </w:r>
          </w:p>
        </w:tc>
        <w:tc>
          <w:tcPr>
            <w:tcW w:w="6043" w:type="dxa"/>
            <w:tcBorders>
              <w:bottom w:val="single" w:sz="4" w:space="0" w:color="000000"/>
            </w:tcBorders>
            <w:shd w:val="clear" w:color="auto" w:fill="auto"/>
          </w:tcPr>
          <w:p w14:paraId="51AF08C4" w14:textId="77777777" w:rsidR="00DE2A83" w:rsidRPr="004861A5" w:rsidRDefault="00DE2A83" w:rsidP="00106563">
            <w:pPr>
              <w:spacing w:before="60" w:after="60" w:line="240" w:lineRule="auto"/>
              <w:rPr>
                <w:rFonts w:ascii="Cambria" w:eastAsia="Cambria" w:hAnsi="Cambria" w:cs="Cambria"/>
                <w:sz w:val="20"/>
                <w:szCs w:val="20"/>
              </w:rPr>
            </w:pPr>
          </w:p>
        </w:tc>
      </w:tr>
    </w:tbl>
    <w:p w14:paraId="10393FCB" w14:textId="77777777" w:rsidR="00CC2FE6" w:rsidRPr="004861A5" w:rsidRDefault="00CC2FE6" w:rsidP="00DE2A83">
      <w:pPr>
        <w:rPr>
          <w:rFonts w:ascii="Cambria" w:eastAsia="Cambria" w:hAnsi="Cambria" w:cs="Cambria"/>
        </w:rPr>
      </w:pPr>
    </w:p>
    <w:p w14:paraId="7F510AE9" w14:textId="77777777" w:rsidR="00CC2FE6" w:rsidRPr="004861A5" w:rsidRDefault="00CC2FE6">
      <w:pPr>
        <w:spacing w:after="0" w:line="240" w:lineRule="auto"/>
        <w:rPr>
          <w:rFonts w:ascii="Cambria" w:eastAsia="Cambria" w:hAnsi="Cambria" w:cs="Cambria"/>
        </w:rPr>
      </w:pPr>
      <w:r w:rsidRPr="004861A5">
        <w:rPr>
          <w:rFonts w:ascii="Cambria" w:eastAsia="Cambria" w:hAnsi="Cambria" w:cs="Cambria"/>
        </w:rPr>
        <w:br w:type="page"/>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8"/>
        <w:gridCol w:w="2818"/>
        <w:gridCol w:w="284"/>
        <w:gridCol w:w="4819"/>
      </w:tblGrid>
      <w:tr w:rsidR="00DE2A83" w:rsidRPr="004861A5" w14:paraId="426A78D1" w14:textId="77777777" w:rsidTr="00106563">
        <w:trPr>
          <w:trHeight w:val="269"/>
        </w:trPr>
        <w:tc>
          <w:tcPr>
            <w:tcW w:w="1968" w:type="dxa"/>
            <w:vMerge w:val="restart"/>
            <w:shd w:val="clear" w:color="auto" w:fill="auto"/>
          </w:tcPr>
          <w:p w14:paraId="631C8760" w14:textId="77777777" w:rsidR="00DE2A83" w:rsidRPr="004861A5" w:rsidRDefault="00DE2A83" w:rsidP="00106563">
            <w:pPr>
              <w:spacing w:after="0" w:line="240" w:lineRule="auto"/>
              <w:jc w:val="center"/>
              <w:rPr>
                <w:rFonts w:ascii="Cambria" w:eastAsia="Cambria" w:hAnsi="Cambria" w:cs="Cambria"/>
                <w:b/>
                <w:color w:val="00B050"/>
                <w:sz w:val="24"/>
                <w:szCs w:val="24"/>
              </w:rPr>
            </w:pPr>
            <w:r w:rsidRPr="004861A5">
              <w:rPr>
                <w:rFonts w:ascii="Cambria" w:hAnsi="Cambria"/>
                <w:noProof/>
                <w:lang w:eastAsia="pl-PL"/>
              </w:rPr>
              <w:lastRenderedPageBreak/>
              <w:drawing>
                <wp:inline distT="0" distB="0" distL="0" distR="0" wp14:anchorId="1E803C7E" wp14:editId="389D7435">
                  <wp:extent cx="1066800" cy="1066800"/>
                  <wp:effectExtent l="0" t="0" r="0" b="0"/>
                  <wp:docPr id="38" name="Obraz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58825C18" w14:textId="77777777" w:rsidR="00DE2A83" w:rsidRPr="004861A5" w:rsidRDefault="00DE2A83"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Wydział</w:t>
            </w:r>
          </w:p>
        </w:tc>
        <w:tc>
          <w:tcPr>
            <w:tcW w:w="5103" w:type="dxa"/>
            <w:gridSpan w:val="2"/>
            <w:tcBorders>
              <w:bottom w:val="single" w:sz="4" w:space="0" w:color="000000"/>
            </w:tcBorders>
            <w:shd w:val="clear" w:color="auto" w:fill="auto"/>
            <w:vAlign w:val="center"/>
          </w:tcPr>
          <w:p w14:paraId="1C13E5FA"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Humanistyczny</w:t>
            </w:r>
          </w:p>
        </w:tc>
      </w:tr>
      <w:tr w:rsidR="00DE2A83" w:rsidRPr="004861A5" w14:paraId="06EFE322" w14:textId="77777777" w:rsidTr="00106563">
        <w:trPr>
          <w:trHeight w:val="275"/>
        </w:trPr>
        <w:tc>
          <w:tcPr>
            <w:tcW w:w="1968" w:type="dxa"/>
            <w:vMerge/>
            <w:shd w:val="clear" w:color="auto" w:fill="auto"/>
          </w:tcPr>
          <w:p w14:paraId="09A9D155"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52D05077" w14:textId="77777777" w:rsidR="00DE2A83" w:rsidRPr="004861A5" w:rsidRDefault="00DE2A83"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Kierunek</w:t>
            </w:r>
          </w:p>
        </w:tc>
        <w:tc>
          <w:tcPr>
            <w:tcW w:w="5103" w:type="dxa"/>
            <w:gridSpan w:val="2"/>
            <w:tcBorders>
              <w:bottom w:val="single" w:sz="4" w:space="0" w:color="000000"/>
            </w:tcBorders>
            <w:shd w:val="clear" w:color="auto" w:fill="auto"/>
            <w:vAlign w:val="center"/>
          </w:tcPr>
          <w:p w14:paraId="1CABD3FA"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Filologia w zakresie języka angielskiego od podstaw</w:t>
            </w:r>
          </w:p>
        </w:tc>
      </w:tr>
      <w:tr w:rsidR="00DE2A83" w:rsidRPr="004861A5" w14:paraId="605BFBB7" w14:textId="77777777" w:rsidTr="00106563">
        <w:trPr>
          <w:trHeight w:val="139"/>
        </w:trPr>
        <w:tc>
          <w:tcPr>
            <w:tcW w:w="1968" w:type="dxa"/>
            <w:vMerge/>
            <w:shd w:val="clear" w:color="auto" w:fill="auto"/>
          </w:tcPr>
          <w:p w14:paraId="3BE94381"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7ECF6F85" w14:textId="77777777" w:rsidR="00DE2A83" w:rsidRPr="004861A5" w:rsidRDefault="00DE2A83"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Poziom studiów</w:t>
            </w:r>
          </w:p>
        </w:tc>
        <w:tc>
          <w:tcPr>
            <w:tcW w:w="5103" w:type="dxa"/>
            <w:gridSpan w:val="2"/>
            <w:tcBorders>
              <w:bottom w:val="single" w:sz="4" w:space="0" w:color="000000"/>
            </w:tcBorders>
            <w:shd w:val="clear" w:color="auto" w:fill="auto"/>
            <w:vAlign w:val="center"/>
          </w:tcPr>
          <w:p w14:paraId="76F64257"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pierwszego stopnia</w:t>
            </w:r>
          </w:p>
        </w:tc>
      </w:tr>
      <w:tr w:rsidR="00DE2A83" w:rsidRPr="004861A5" w14:paraId="51CD280B" w14:textId="77777777" w:rsidTr="00106563">
        <w:trPr>
          <w:trHeight w:val="139"/>
        </w:trPr>
        <w:tc>
          <w:tcPr>
            <w:tcW w:w="1968" w:type="dxa"/>
            <w:vMerge/>
            <w:shd w:val="clear" w:color="auto" w:fill="auto"/>
          </w:tcPr>
          <w:p w14:paraId="43D47BEA"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49A29114" w14:textId="77777777" w:rsidR="00DE2A83" w:rsidRPr="004861A5" w:rsidRDefault="00DE2A83" w:rsidP="00106563">
            <w:pPr>
              <w:spacing w:after="0" w:line="240" w:lineRule="auto"/>
              <w:rPr>
                <w:rFonts w:ascii="Cambria" w:eastAsia="Cambria" w:hAnsi="Cambria" w:cs="Cambria"/>
                <w:b/>
                <w:sz w:val="28"/>
                <w:szCs w:val="28"/>
                <w:highlight w:val="yellow"/>
              </w:rPr>
            </w:pPr>
            <w:r w:rsidRPr="004861A5">
              <w:rPr>
                <w:rFonts w:ascii="Cambria" w:eastAsia="Cambria" w:hAnsi="Cambria" w:cs="Cambria"/>
                <w:b/>
                <w:sz w:val="28"/>
                <w:szCs w:val="28"/>
              </w:rPr>
              <w:t>Forma studiów</w:t>
            </w:r>
          </w:p>
        </w:tc>
        <w:tc>
          <w:tcPr>
            <w:tcW w:w="5103" w:type="dxa"/>
            <w:gridSpan w:val="2"/>
            <w:tcBorders>
              <w:bottom w:val="single" w:sz="4" w:space="0" w:color="000000"/>
            </w:tcBorders>
            <w:shd w:val="clear" w:color="auto" w:fill="auto"/>
            <w:vAlign w:val="center"/>
          </w:tcPr>
          <w:p w14:paraId="7CA49AA2"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stacjonarna/niestacjonarna</w:t>
            </w:r>
          </w:p>
        </w:tc>
      </w:tr>
      <w:tr w:rsidR="00DE2A83" w:rsidRPr="004861A5" w14:paraId="12F58C5E" w14:textId="77777777" w:rsidTr="00106563">
        <w:trPr>
          <w:trHeight w:val="139"/>
        </w:trPr>
        <w:tc>
          <w:tcPr>
            <w:tcW w:w="1968" w:type="dxa"/>
            <w:vMerge/>
            <w:shd w:val="clear" w:color="auto" w:fill="auto"/>
          </w:tcPr>
          <w:p w14:paraId="46861D1D"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shd w:val="clear" w:color="auto" w:fill="auto"/>
            <w:vAlign w:val="center"/>
          </w:tcPr>
          <w:p w14:paraId="2217C9B0" w14:textId="77777777" w:rsidR="00DE2A83" w:rsidRPr="004861A5" w:rsidRDefault="00DE2A83"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Profil studiów</w:t>
            </w:r>
          </w:p>
        </w:tc>
        <w:tc>
          <w:tcPr>
            <w:tcW w:w="5103" w:type="dxa"/>
            <w:gridSpan w:val="2"/>
            <w:shd w:val="clear" w:color="auto" w:fill="auto"/>
            <w:vAlign w:val="center"/>
          </w:tcPr>
          <w:p w14:paraId="05A12AD9"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praktyczny</w:t>
            </w:r>
          </w:p>
        </w:tc>
      </w:tr>
      <w:tr w:rsidR="00DE2A83" w:rsidRPr="004861A5" w14:paraId="1A7AD82A" w14:textId="77777777" w:rsidTr="00106563">
        <w:trPr>
          <w:trHeight w:val="139"/>
        </w:trPr>
        <w:tc>
          <w:tcPr>
            <w:tcW w:w="5070" w:type="dxa"/>
            <w:gridSpan w:val="3"/>
            <w:tcBorders>
              <w:bottom w:val="single" w:sz="4" w:space="0" w:color="000000"/>
            </w:tcBorders>
            <w:shd w:val="clear" w:color="auto" w:fill="auto"/>
            <w:vAlign w:val="center"/>
          </w:tcPr>
          <w:p w14:paraId="7116BB33" w14:textId="77777777" w:rsidR="00DE2A83" w:rsidRPr="004861A5" w:rsidRDefault="00DE2A83" w:rsidP="00106563">
            <w:pPr>
              <w:spacing w:after="0" w:line="240" w:lineRule="auto"/>
              <w:rPr>
                <w:rFonts w:ascii="Cambria" w:eastAsia="Cambria" w:hAnsi="Cambria" w:cs="Cambria"/>
                <w:b/>
                <w:sz w:val="28"/>
                <w:szCs w:val="28"/>
              </w:rPr>
            </w:pPr>
            <w:r w:rsidRPr="004861A5">
              <w:rPr>
                <w:rFonts w:ascii="Cambria" w:eastAsia="Cambria" w:hAnsi="Cambria" w:cs="Cambria"/>
                <w:b/>
              </w:rPr>
              <w:t>Pozycja w planie studiów (lub kod przedmiotu)</w:t>
            </w:r>
          </w:p>
        </w:tc>
        <w:tc>
          <w:tcPr>
            <w:tcW w:w="4819" w:type="dxa"/>
            <w:tcBorders>
              <w:bottom w:val="single" w:sz="4" w:space="0" w:color="000000"/>
            </w:tcBorders>
            <w:shd w:val="clear" w:color="auto" w:fill="auto"/>
            <w:vAlign w:val="center"/>
          </w:tcPr>
          <w:p w14:paraId="1018978E"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34</w:t>
            </w:r>
          </w:p>
        </w:tc>
      </w:tr>
    </w:tbl>
    <w:p w14:paraId="75C371DC" w14:textId="77777777" w:rsidR="00DE2A83" w:rsidRPr="004861A5" w:rsidRDefault="00DE2A83" w:rsidP="00DE2A83">
      <w:pPr>
        <w:spacing w:before="240" w:after="240" w:line="240" w:lineRule="auto"/>
        <w:jc w:val="center"/>
        <w:rPr>
          <w:rFonts w:ascii="Cambria" w:eastAsia="Cambria" w:hAnsi="Cambria" w:cs="Cambria"/>
          <w:b/>
          <w:sz w:val="28"/>
          <w:szCs w:val="28"/>
        </w:rPr>
      </w:pPr>
      <w:r w:rsidRPr="004861A5">
        <w:rPr>
          <w:rFonts w:ascii="Cambria" w:eastAsia="Cambria" w:hAnsi="Cambria" w:cs="Cambria"/>
          <w:b/>
          <w:sz w:val="28"/>
          <w:szCs w:val="28"/>
        </w:rPr>
        <w:t>KARTA ZAJĘĆ</w:t>
      </w:r>
    </w:p>
    <w:p w14:paraId="65F4045F" w14:textId="77777777"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1. Informacje ogólne</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5670"/>
      </w:tblGrid>
      <w:tr w:rsidR="00DE2A83" w:rsidRPr="004861A5" w14:paraId="7E9D9D16" w14:textId="77777777" w:rsidTr="00106563">
        <w:trPr>
          <w:trHeight w:val="328"/>
        </w:trPr>
        <w:tc>
          <w:tcPr>
            <w:tcW w:w="4219" w:type="dxa"/>
            <w:vAlign w:val="center"/>
          </w:tcPr>
          <w:p w14:paraId="5D58AFAA"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Nazwa zajęć</w:t>
            </w:r>
          </w:p>
        </w:tc>
        <w:tc>
          <w:tcPr>
            <w:tcW w:w="5670" w:type="dxa"/>
            <w:vAlign w:val="center"/>
          </w:tcPr>
          <w:p w14:paraId="2E57EFF7"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Psychologia rozwojowa i wychowawcza</w:t>
            </w:r>
          </w:p>
        </w:tc>
      </w:tr>
      <w:tr w:rsidR="00DE2A83" w:rsidRPr="004861A5" w14:paraId="080E098D" w14:textId="77777777" w:rsidTr="00106563">
        <w:tc>
          <w:tcPr>
            <w:tcW w:w="4219" w:type="dxa"/>
            <w:vAlign w:val="center"/>
          </w:tcPr>
          <w:p w14:paraId="7FA04455"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Punkty ECTS</w:t>
            </w:r>
          </w:p>
        </w:tc>
        <w:tc>
          <w:tcPr>
            <w:tcW w:w="5670" w:type="dxa"/>
            <w:vAlign w:val="center"/>
          </w:tcPr>
          <w:p w14:paraId="426A6E16"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3</w:t>
            </w:r>
          </w:p>
        </w:tc>
      </w:tr>
      <w:tr w:rsidR="00DE2A83" w:rsidRPr="004861A5" w14:paraId="4C04BD49" w14:textId="77777777" w:rsidTr="00106563">
        <w:tc>
          <w:tcPr>
            <w:tcW w:w="4219" w:type="dxa"/>
            <w:vAlign w:val="center"/>
          </w:tcPr>
          <w:p w14:paraId="1D912B9C"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Rodzaj zajęć</w:t>
            </w:r>
          </w:p>
        </w:tc>
        <w:tc>
          <w:tcPr>
            <w:tcW w:w="5670" w:type="dxa"/>
            <w:vAlign w:val="center"/>
          </w:tcPr>
          <w:p w14:paraId="6542BACA"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obowiązkowe/obieralne</w:t>
            </w:r>
          </w:p>
        </w:tc>
      </w:tr>
      <w:tr w:rsidR="00DE2A83" w:rsidRPr="004861A5" w14:paraId="4DB2AA82" w14:textId="77777777" w:rsidTr="00106563">
        <w:tc>
          <w:tcPr>
            <w:tcW w:w="4219" w:type="dxa"/>
            <w:vAlign w:val="center"/>
          </w:tcPr>
          <w:p w14:paraId="6CDE748E"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Moduł/specjalizacja</w:t>
            </w:r>
          </w:p>
        </w:tc>
        <w:tc>
          <w:tcPr>
            <w:tcW w:w="5670" w:type="dxa"/>
            <w:vAlign w:val="center"/>
          </w:tcPr>
          <w:p w14:paraId="2D2A6007"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Kształcenie nauczycielskie</w:t>
            </w:r>
          </w:p>
        </w:tc>
      </w:tr>
      <w:tr w:rsidR="00DE2A83" w:rsidRPr="004861A5" w14:paraId="55892016" w14:textId="77777777" w:rsidTr="00106563">
        <w:tc>
          <w:tcPr>
            <w:tcW w:w="4219" w:type="dxa"/>
            <w:vAlign w:val="center"/>
          </w:tcPr>
          <w:p w14:paraId="5A441F62"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Język, w którym prowadzone są zajęcia</w:t>
            </w:r>
          </w:p>
        </w:tc>
        <w:tc>
          <w:tcPr>
            <w:tcW w:w="5670" w:type="dxa"/>
            <w:vAlign w:val="center"/>
          </w:tcPr>
          <w:p w14:paraId="0274CA7F"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polski</w:t>
            </w:r>
          </w:p>
        </w:tc>
      </w:tr>
      <w:tr w:rsidR="00DE2A83" w:rsidRPr="004861A5" w14:paraId="55AD46A7" w14:textId="77777777" w:rsidTr="00106563">
        <w:tc>
          <w:tcPr>
            <w:tcW w:w="4219" w:type="dxa"/>
            <w:vAlign w:val="center"/>
          </w:tcPr>
          <w:p w14:paraId="08A0BD72"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Rok studiów</w:t>
            </w:r>
          </w:p>
        </w:tc>
        <w:tc>
          <w:tcPr>
            <w:tcW w:w="5670" w:type="dxa"/>
            <w:vAlign w:val="center"/>
          </w:tcPr>
          <w:p w14:paraId="1990738A"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II</w:t>
            </w:r>
          </w:p>
        </w:tc>
      </w:tr>
      <w:tr w:rsidR="00CC2FE6" w:rsidRPr="004861A5" w14:paraId="75E05DD2" w14:textId="77777777" w:rsidTr="00106563">
        <w:tc>
          <w:tcPr>
            <w:tcW w:w="4219" w:type="dxa"/>
            <w:vAlign w:val="center"/>
          </w:tcPr>
          <w:p w14:paraId="737C667B" w14:textId="77777777" w:rsidR="00CC2FE6" w:rsidRPr="004861A5" w:rsidRDefault="00CC2FE6" w:rsidP="00CC2FE6">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Imię i nazwisko koordynatora zajęć oraz osób prowadzących zajęcia</w:t>
            </w:r>
          </w:p>
        </w:tc>
        <w:tc>
          <w:tcPr>
            <w:tcW w:w="5670" w:type="dxa"/>
            <w:vAlign w:val="center"/>
          </w:tcPr>
          <w:p w14:paraId="06747985" w14:textId="77777777" w:rsidR="00CC2FE6" w:rsidRPr="004861A5" w:rsidRDefault="00CC2FE6" w:rsidP="00CC2FE6">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koordynator: dr Magdalena Witkowska</w:t>
            </w:r>
          </w:p>
          <w:p w14:paraId="3D66881B" w14:textId="77777777" w:rsidR="00CC2FE6" w:rsidRPr="004861A5" w:rsidRDefault="00CC2FE6" w:rsidP="00CC2FE6">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prowadzący: dr Piotr Kuśmider</w:t>
            </w:r>
          </w:p>
          <w:p w14:paraId="218054C5" w14:textId="77777777" w:rsidR="00CC2FE6" w:rsidRPr="004861A5" w:rsidRDefault="00CC2FE6" w:rsidP="00CC2FE6">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prof. AJP dr Dorota Skrocka</w:t>
            </w:r>
          </w:p>
          <w:p w14:paraId="5340BEB1" w14:textId="77777777" w:rsidR="00CC2FE6" w:rsidRPr="004861A5" w:rsidRDefault="00CC2FE6" w:rsidP="00CC2FE6">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dr Beata Uchto-Żywica</w:t>
            </w:r>
          </w:p>
        </w:tc>
      </w:tr>
    </w:tbl>
    <w:p w14:paraId="3B7C331B" w14:textId="77777777"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2. Formy dydaktyczne prowadzenia zajęć i liczba godzin w semestrze</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4"/>
        <w:gridCol w:w="3146"/>
        <w:gridCol w:w="2263"/>
        <w:gridCol w:w="2556"/>
      </w:tblGrid>
      <w:tr w:rsidR="00AE1FFC" w:rsidRPr="004861A5" w14:paraId="5777F2E0" w14:textId="77777777" w:rsidTr="00AE1FFC">
        <w:tc>
          <w:tcPr>
            <w:tcW w:w="1924" w:type="dxa"/>
            <w:shd w:val="clear" w:color="auto" w:fill="auto"/>
            <w:vAlign w:val="center"/>
          </w:tcPr>
          <w:p w14:paraId="26C1695A" w14:textId="77777777" w:rsidR="00AE1FFC" w:rsidRPr="004861A5" w:rsidRDefault="00AE1FFC" w:rsidP="00106563">
            <w:pPr>
              <w:spacing w:before="60" w:after="60" w:line="240" w:lineRule="auto"/>
              <w:jc w:val="center"/>
              <w:rPr>
                <w:rFonts w:ascii="Cambria" w:eastAsia="Cambria" w:hAnsi="Cambria" w:cs="Cambria"/>
                <w:b/>
              </w:rPr>
            </w:pPr>
            <w:r w:rsidRPr="004861A5">
              <w:rPr>
                <w:rFonts w:ascii="Cambria" w:eastAsia="Cambria" w:hAnsi="Cambria" w:cs="Cambria"/>
                <w:b/>
              </w:rPr>
              <w:t>Forma zajęć</w:t>
            </w:r>
          </w:p>
        </w:tc>
        <w:tc>
          <w:tcPr>
            <w:tcW w:w="3146" w:type="dxa"/>
            <w:shd w:val="clear" w:color="auto" w:fill="auto"/>
            <w:vAlign w:val="center"/>
          </w:tcPr>
          <w:p w14:paraId="64F373AA" w14:textId="77777777" w:rsidR="00AE1FFC" w:rsidRDefault="00AE1FFC" w:rsidP="005F5DAD">
            <w:pPr>
              <w:spacing w:before="60" w:after="60" w:line="240" w:lineRule="auto"/>
              <w:jc w:val="center"/>
              <w:rPr>
                <w:rFonts w:ascii="Cambria" w:hAnsi="Cambria" w:cs="Times New Roman"/>
                <w:b/>
                <w:bCs/>
              </w:rPr>
            </w:pPr>
            <w:r>
              <w:rPr>
                <w:rFonts w:ascii="Cambria" w:hAnsi="Cambria" w:cs="Times New Roman"/>
                <w:b/>
                <w:bCs/>
              </w:rPr>
              <w:t>Liczba godzin</w:t>
            </w:r>
          </w:p>
          <w:p w14:paraId="6AA93605" w14:textId="77777777" w:rsidR="00AE1FFC" w:rsidRPr="004861A5" w:rsidRDefault="00AE1FFC" w:rsidP="005F5DAD">
            <w:pPr>
              <w:spacing w:before="60" w:after="60"/>
              <w:ind w:hanging="2"/>
              <w:jc w:val="center"/>
              <w:rPr>
                <w:rFonts w:ascii="Cambria" w:eastAsia="Cambria" w:hAnsi="Cambria" w:cs="Cambria"/>
              </w:rPr>
            </w:pPr>
            <w:r>
              <w:rPr>
                <w:rFonts w:ascii="Cambria" w:hAnsi="Cambria" w:cs="Times New Roman"/>
                <w:b/>
                <w:bCs/>
              </w:rPr>
              <w:t>stacjonarne/niestacjonarne</w:t>
            </w:r>
          </w:p>
        </w:tc>
        <w:tc>
          <w:tcPr>
            <w:tcW w:w="2263" w:type="dxa"/>
            <w:shd w:val="clear" w:color="auto" w:fill="auto"/>
            <w:vAlign w:val="center"/>
          </w:tcPr>
          <w:p w14:paraId="788A41EB" w14:textId="77777777" w:rsidR="00AE1FFC" w:rsidRPr="004861A5" w:rsidRDefault="00AE1FFC" w:rsidP="00106563">
            <w:pPr>
              <w:spacing w:before="60" w:after="60" w:line="240" w:lineRule="auto"/>
              <w:jc w:val="center"/>
              <w:rPr>
                <w:rFonts w:ascii="Cambria" w:eastAsia="Cambria" w:hAnsi="Cambria" w:cs="Cambria"/>
                <w:b/>
              </w:rPr>
            </w:pPr>
            <w:r w:rsidRPr="004861A5">
              <w:rPr>
                <w:rFonts w:ascii="Cambria" w:eastAsia="Cambria" w:hAnsi="Cambria" w:cs="Cambria"/>
                <w:b/>
              </w:rPr>
              <w:t>Rok studiów/semestr</w:t>
            </w:r>
          </w:p>
        </w:tc>
        <w:tc>
          <w:tcPr>
            <w:tcW w:w="2556" w:type="dxa"/>
            <w:shd w:val="clear" w:color="auto" w:fill="auto"/>
            <w:vAlign w:val="center"/>
          </w:tcPr>
          <w:p w14:paraId="6B0FC7FC" w14:textId="77777777" w:rsidR="00AE1FFC" w:rsidRPr="004861A5" w:rsidRDefault="00AE1FFC" w:rsidP="00106563">
            <w:pPr>
              <w:spacing w:before="60" w:after="60" w:line="240" w:lineRule="auto"/>
              <w:jc w:val="center"/>
              <w:rPr>
                <w:rFonts w:ascii="Cambria" w:eastAsia="Cambria" w:hAnsi="Cambria" w:cs="Cambria"/>
                <w:b/>
              </w:rPr>
            </w:pPr>
            <w:r w:rsidRPr="004861A5">
              <w:rPr>
                <w:rFonts w:ascii="Cambria" w:eastAsia="Cambria" w:hAnsi="Cambria" w:cs="Cambria"/>
                <w:b/>
              </w:rPr>
              <w:t xml:space="preserve">Punkty ECTS </w:t>
            </w:r>
            <w:r w:rsidRPr="004861A5">
              <w:rPr>
                <w:rFonts w:ascii="Cambria" w:eastAsia="Cambria" w:hAnsi="Cambria" w:cs="Cambria"/>
              </w:rPr>
              <w:t>(zgodnie z programem studiów)</w:t>
            </w:r>
          </w:p>
        </w:tc>
      </w:tr>
      <w:tr w:rsidR="00AE1FFC" w:rsidRPr="004861A5" w14:paraId="1BA6FBCA" w14:textId="77777777" w:rsidTr="00AE1FFC">
        <w:tc>
          <w:tcPr>
            <w:tcW w:w="1924" w:type="dxa"/>
            <w:shd w:val="clear" w:color="auto" w:fill="auto"/>
          </w:tcPr>
          <w:p w14:paraId="2FAD5D9B" w14:textId="77777777" w:rsidR="00AE1FFC" w:rsidRPr="004861A5" w:rsidRDefault="00AE1FFC" w:rsidP="00106563">
            <w:pPr>
              <w:spacing w:before="60" w:after="60" w:line="240" w:lineRule="auto"/>
              <w:rPr>
                <w:rFonts w:ascii="Cambria" w:eastAsia="Cambria" w:hAnsi="Cambria" w:cs="Cambria"/>
                <w:b/>
                <w:sz w:val="20"/>
                <w:szCs w:val="20"/>
              </w:rPr>
            </w:pPr>
            <w:r w:rsidRPr="004861A5">
              <w:rPr>
                <w:rFonts w:ascii="Cambria" w:eastAsia="Cambria" w:hAnsi="Cambria" w:cs="Cambria"/>
                <w:b/>
                <w:sz w:val="20"/>
                <w:szCs w:val="20"/>
              </w:rPr>
              <w:t>wykład</w:t>
            </w:r>
          </w:p>
        </w:tc>
        <w:tc>
          <w:tcPr>
            <w:tcW w:w="3146" w:type="dxa"/>
            <w:shd w:val="clear" w:color="auto" w:fill="auto"/>
            <w:vAlign w:val="center"/>
          </w:tcPr>
          <w:p w14:paraId="28ECE22B" w14:textId="77777777" w:rsidR="00AE1FFC" w:rsidRPr="004861A5" w:rsidRDefault="00AE1FFC"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15</w:t>
            </w:r>
            <w:r>
              <w:rPr>
                <w:rFonts w:ascii="Cambria" w:eastAsia="Cambria" w:hAnsi="Cambria" w:cs="Cambria"/>
                <w:b/>
                <w:sz w:val="20"/>
                <w:szCs w:val="20"/>
              </w:rPr>
              <w:t>/</w:t>
            </w:r>
            <w:r w:rsidRPr="004861A5">
              <w:rPr>
                <w:rFonts w:ascii="Cambria" w:eastAsia="Cambria" w:hAnsi="Cambria" w:cs="Cambria"/>
                <w:b/>
                <w:sz w:val="20"/>
                <w:szCs w:val="20"/>
              </w:rPr>
              <w:t>9</w:t>
            </w:r>
          </w:p>
          <w:p w14:paraId="22AD63D0" w14:textId="77777777" w:rsidR="00AE1FFC" w:rsidRPr="004861A5" w:rsidRDefault="00AE1FFC" w:rsidP="00AE1FFC">
            <w:pPr>
              <w:spacing w:before="60" w:after="60" w:line="240" w:lineRule="auto"/>
              <w:jc w:val="center"/>
              <w:rPr>
                <w:rFonts w:ascii="Cambria" w:eastAsia="Cambria" w:hAnsi="Cambria" w:cs="Cambria"/>
                <w:b/>
                <w:sz w:val="20"/>
                <w:szCs w:val="20"/>
              </w:rPr>
            </w:pPr>
            <w:r>
              <w:rPr>
                <w:rFonts w:ascii="Cambria" w:eastAsia="Cambria" w:hAnsi="Cambria" w:cs="Cambria"/>
                <w:b/>
                <w:sz w:val="20"/>
                <w:szCs w:val="20"/>
              </w:rPr>
              <w:t>15/</w:t>
            </w:r>
            <w:r w:rsidRPr="004861A5">
              <w:rPr>
                <w:rFonts w:ascii="Cambria" w:eastAsia="Cambria" w:hAnsi="Cambria" w:cs="Cambria"/>
                <w:b/>
                <w:sz w:val="20"/>
                <w:szCs w:val="20"/>
              </w:rPr>
              <w:t>9</w:t>
            </w:r>
          </w:p>
        </w:tc>
        <w:tc>
          <w:tcPr>
            <w:tcW w:w="2263" w:type="dxa"/>
            <w:shd w:val="clear" w:color="auto" w:fill="auto"/>
            <w:vAlign w:val="center"/>
          </w:tcPr>
          <w:p w14:paraId="70DAF462" w14:textId="77777777" w:rsidR="00AE1FFC" w:rsidRPr="004861A5" w:rsidRDefault="00AE1FFC"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II/3</w:t>
            </w:r>
          </w:p>
          <w:p w14:paraId="1ADE3AEE" w14:textId="77777777" w:rsidR="00AE1FFC" w:rsidRPr="004861A5" w:rsidRDefault="00AE1FFC"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II/4</w:t>
            </w:r>
          </w:p>
        </w:tc>
        <w:tc>
          <w:tcPr>
            <w:tcW w:w="2556" w:type="dxa"/>
            <w:vMerge w:val="restart"/>
            <w:shd w:val="clear" w:color="auto" w:fill="auto"/>
            <w:vAlign w:val="center"/>
          </w:tcPr>
          <w:p w14:paraId="5A878285" w14:textId="77777777" w:rsidR="00AE1FFC" w:rsidRPr="004861A5" w:rsidRDefault="00AE1FFC"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3</w:t>
            </w:r>
          </w:p>
        </w:tc>
      </w:tr>
      <w:tr w:rsidR="00AE1FFC" w:rsidRPr="004861A5" w14:paraId="38194839" w14:textId="77777777" w:rsidTr="00AE1FFC">
        <w:tc>
          <w:tcPr>
            <w:tcW w:w="1924" w:type="dxa"/>
            <w:shd w:val="clear" w:color="auto" w:fill="auto"/>
          </w:tcPr>
          <w:p w14:paraId="70163531" w14:textId="77777777" w:rsidR="00AE1FFC" w:rsidRPr="004861A5" w:rsidRDefault="00AE1FFC" w:rsidP="00106563">
            <w:pPr>
              <w:spacing w:before="60" w:after="60" w:line="240" w:lineRule="auto"/>
              <w:rPr>
                <w:rFonts w:ascii="Cambria" w:eastAsia="Cambria" w:hAnsi="Cambria" w:cs="Cambria"/>
                <w:b/>
                <w:sz w:val="20"/>
                <w:szCs w:val="20"/>
              </w:rPr>
            </w:pPr>
            <w:r w:rsidRPr="004861A5">
              <w:rPr>
                <w:rFonts w:ascii="Cambria" w:eastAsia="Cambria" w:hAnsi="Cambria" w:cs="Cambria"/>
                <w:b/>
                <w:sz w:val="20"/>
                <w:szCs w:val="20"/>
              </w:rPr>
              <w:t>ćwiczenia</w:t>
            </w:r>
          </w:p>
        </w:tc>
        <w:tc>
          <w:tcPr>
            <w:tcW w:w="3146" w:type="dxa"/>
            <w:shd w:val="clear" w:color="auto" w:fill="auto"/>
            <w:vAlign w:val="center"/>
          </w:tcPr>
          <w:p w14:paraId="1F039D93" w14:textId="77777777" w:rsidR="00AE1FFC" w:rsidRPr="004861A5" w:rsidRDefault="00AE1FFC" w:rsidP="00106563">
            <w:pPr>
              <w:spacing w:before="60" w:after="60" w:line="240" w:lineRule="auto"/>
              <w:jc w:val="center"/>
              <w:rPr>
                <w:rFonts w:ascii="Cambria" w:eastAsia="Cambria" w:hAnsi="Cambria" w:cs="Cambria"/>
                <w:b/>
                <w:sz w:val="20"/>
                <w:szCs w:val="20"/>
              </w:rPr>
            </w:pPr>
            <w:r>
              <w:rPr>
                <w:rFonts w:ascii="Cambria" w:eastAsia="Cambria" w:hAnsi="Cambria" w:cs="Cambria"/>
                <w:b/>
                <w:sz w:val="20"/>
                <w:szCs w:val="20"/>
              </w:rPr>
              <w:t>15/</w:t>
            </w:r>
            <w:r w:rsidRPr="004861A5">
              <w:rPr>
                <w:rFonts w:ascii="Cambria" w:eastAsia="Cambria" w:hAnsi="Cambria" w:cs="Cambria"/>
                <w:b/>
                <w:sz w:val="20"/>
                <w:szCs w:val="20"/>
              </w:rPr>
              <w:t>9</w:t>
            </w:r>
          </w:p>
          <w:p w14:paraId="68C0E525" w14:textId="77777777" w:rsidR="00AE1FFC" w:rsidRPr="004861A5" w:rsidRDefault="00AE1FFC" w:rsidP="00AE1FFC">
            <w:pPr>
              <w:spacing w:before="60" w:after="60" w:line="240" w:lineRule="auto"/>
              <w:jc w:val="center"/>
              <w:rPr>
                <w:rFonts w:ascii="Cambria" w:eastAsia="Cambria" w:hAnsi="Cambria" w:cs="Cambria"/>
                <w:b/>
                <w:sz w:val="20"/>
                <w:szCs w:val="20"/>
              </w:rPr>
            </w:pPr>
            <w:r>
              <w:rPr>
                <w:rFonts w:ascii="Cambria" w:eastAsia="Cambria" w:hAnsi="Cambria" w:cs="Cambria"/>
                <w:b/>
                <w:sz w:val="20"/>
                <w:szCs w:val="20"/>
              </w:rPr>
              <w:t>15/</w:t>
            </w:r>
            <w:r w:rsidRPr="004861A5">
              <w:rPr>
                <w:rFonts w:ascii="Cambria" w:eastAsia="Cambria" w:hAnsi="Cambria" w:cs="Cambria"/>
                <w:b/>
                <w:sz w:val="20"/>
                <w:szCs w:val="20"/>
              </w:rPr>
              <w:t>9</w:t>
            </w:r>
          </w:p>
        </w:tc>
        <w:tc>
          <w:tcPr>
            <w:tcW w:w="2263" w:type="dxa"/>
            <w:shd w:val="clear" w:color="auto" w:fill="auto"/>
            <w:vAlign w:val="center"/>
          </w:tcPr>
          <w:p w14:paraId="4B23A6FD" w14:textId="77777777" w:rsidR="00AE1FFC" w:rsidRPr="004861A5" w:rsidRDefault="00AE1FFC"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II/3</w:t>
            </w:r>
          </w:p>
          <w:p w14:paraId="31CA1CFD" w14:textId="77777777" w:rsidR="00AE1FFC" w:rsidRPr="004861A5" w:rsidRDefault="00AE1FFC"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II/4</w:t>
            </w:r>
          </w:p>
        </w:tc>
        <w:tc>
          <w:tcPr>
            <w:tcW w:w="2556" w:type="dxa"/>
            <w:vMerge/>
            <w:shd w:val="clear" w:color="auto" w:fill="auto"/>
            <w:vAlign w:val="center"/>
          </w:tcPr>
          <w:p w14:paraId="31C6F106" w14:textId="77777777" w:rsidR="00AE1FFC" w:rsidRPr="004861A5" w:rsidRDefault="00AE1FFC" w:rsidP="00106563">
            <w:pPr>
              <w:widowControl w:val="0"/>
              <w:pBdr>
                <w:top w:val="nil"/>
                <w:left w:val="nil"/>
                <w:bottom w:val="nil"/>
                <w:right w:val="nil"/>
                <w:between w:val="nil"/>
              </w:pBdr>
              <w:spacing w:after="0"/>
              <w:rPr>
                <w:rFonts w:ascii="Cambria" w:eastAsia="Cambria" w:hAnsi="Cambria" w:cs="Cambria"/>
                <w:b/>
                <w:sz w:val="20"/>
                <w:szCs w:val="20"/>
              </w:rPr>
            </w:pPr>
          </w:p>
        </w:tc>
      </w:tr>
    </w:tbl>
    <w:p w14:paraId="3CF492C4" w14:textId="77777777" w:rsidR="00DE2A83" w:rsidRPr="004861A5" w:rsidRDefault="00DE2A83" w:rsidP="00DE2A83">
      <w:pPr>
        <w:spacing w:before="120" w:after="120" w:line="240" w:lineRule="auto"/>
        <w:rPr>
          <w:rFonts w:ascii="Cambria" w:eastAsia="Cambria" w:hAnsi="Cambria" w:cs="Cambria"/>
          <w:b/>
          <w:color w:val="FF0000"/>
        </w:rPr>
      </w:pPr>
      <w:r w:rsidRPr="004861A5">
        <w:rPr>
          <w:rFonts w:ascii="Cambria" w:eastAsia="Cambria" w:hAnsi="Cambria" w:cs="Cambria"/>
          <w:b/>
        </w:rPr>
        <w:t>3. Wymagania wstępne, z uwzględnieniem sekwencyjności zajęć</w:t>
      </w:r>
    </w:p>
    <w:tbl>
      <w:tblPr>
        <w:tblW w:w="9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8"/>
      </w:tblGrid>
      <w:tr w:rsidR="00DE2A83" w:rsidRPr="004861A5" w14:paraId="0DE35B2B" w14:textId="77777777" w:rsidTr="00106563">
        <w:trPr>
          <w:trHeight w:val="301"/>
          <w:jc w:val="center"/>
        </w:trPr>
        <w:tc>
          <w:tcPr>
            <w:tcW w:w="9898" w:type="dxa"/>
            <w:tcMar>
              <w:top w:w="0" w:type="dxa"/>
              <w:bottom w:w="0" w:type="dxa"/>
            </w:tcMar>
          </w:tcPr>
          <w:p w14:paraId="0DAF3DCD" w14:textId="77777777" w:rsidR="00DE2A83" w:rsidRPr="004861A5" w:rsidRDefault="00DE2A83" w:rsidP="00106563">
            <w:pPr>
              <w:tabs>
                <w:tab w:val="left" w:pos="1005"/>
              </w:tabs>
              <w:spacing w:before="20" w:after="20" w:line="240" w:lineRule="auto"/>
              <w:rPr>
                <w:rFonts w:ascii="Cambria" w:eastAsia="Cambria" w:hAnsi="Cambria" w:cs="Cambria"/>
                <w:sz w:val="20"/>
                <w:szCs w:val="20"/>
              </w:rPr>
            </w:pPr>
            <w:r w:rsidRPr="004861A5">
              <w:rPr>
                <w:rFonts w:ascii="Cambria" w:eastAsia="Cambria" w:hAnsi="Cambria" w:cs="Cambria"/>
                <w:sz w:val="20"/>
                <w:szCs w:val="20"/>
              </w:rPr>
              <w:tab/>
            </w:r>
            <w:r w:rsidRPr="004861A5">
              <w:rPr>
                <w:rFonts w:ascii="Cambria" w:hAnsi="Cambria" w:cs="Times New Roman"/>
              </w:rPr>
              <w:t xml:space="preserve">Wiedza z przedmiotu </w:t>
            </w:r>
            <w:r w:rsidRPr="004861A5">
              <w:rPr>
                <w:rFonts w:ascii="Cambria" w:hAnsi="Cambria" w:cs="Times New Roman"/>
                <w:i/>
              </w:rPr>
              <w:t>Wprowadzenie do psychologii</w:t>
            </w:r>
          </w:p>
          <w:p w14:paraId="16E297B9" w14:textId="77777777" w:rsidR="00DE2A83" w:rsidRPr="004861A5" w:rsidRDefault="00DE2A83" w:rsidP="00106563">
            <w:pPr>
              <w:spacing w:before="20" w:after="20" w:line="240" w:lineRule="auto"/>
              <w:rPr>
                <w:rFonts w:ascii="Cambria" w:eastAsia="Cambria" w:hAnsi="Cambria" w:cs="Cambria"/>
                <w:sz w:val="20"/>
                <w:szCs w:val="20"/>
              </w:rPr>
            </w:pPr>
          </w:p>
        </w:tc>
      </w:tr>
    </w:tbl>
    <w:p w14:paraId="662D349F" w14:textId="77777777"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4.  Cele kształcenia</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9"/>
      </w:tblGrid>
      <w:tr w:rsidR="00DE2A83" w:rsidRPr="004861A5" w14:paraId="5137C9B1" w14:textId="77777777" w:rsidTr="00106563">
        <w:tc>
          <w:tcPr>
            <w:tcW w:w="9889" w:type="dxa"/>
            <w:shd w:val="clear" w:color="auto" w:fill="auto"/>
          </w:tcPr>
          <w:p w14:paraId="6F4893D9"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 xml:space="preserve">C1 - </w:t>
            </w:r>
            <w:r w:rsidRPr="004861A5">
              <w:rPr>
                <w:rFonts w:ascii="Cambria" w:hAnsi="Cambria" w:cs="Times New Roman"/>
                <w:bCs/>
                <w:sz w:val="20"/>
                <w:szCs w:val="20"/>
              </w:rPr>
              <w:t>Zapoznanie studentów z podstawową terminologią dotyczącą psychologii rozwojowej i psychologii wychowawczej oraz wskazanie ich powiązań z innymi dyscyplinami naukowymi.</w:t>
            </w:r>
          </w:p>
          <w:p w14:paraId="4E5CCEBD" w14:textId="77777777" w:rsidR="00DE2A83" w:rsidRPr="004861A5" w:rsidRDefault="00DE2A83" w:rsidP="00106563">
            <w:pPr>
              <w:spacing w:after="0" w:line="240" w:lineRule="auto"/>
              <w:rPr>
                <w:rFonts w:ascii="Cambria" w:hAnsi="Cambria" w:cs="Times New Roman"/>
                <w:b/>
                <w:bCs/>
                <w:sz w:val="20"/>
                <w:szCs w:val="20"/>
              </w:rPr>
            </w:pPr>
            <w:r w:rsidRPr="004861A5">
              <w:rPr>
                <w:rFonts w:ascii="Cambria" w:eastAsia="Cambria" w:hAnsi="Cambria" w:cs="Cambria"/>
                <w:sz w:val="20"/>
                <w:szCs w:val="20"/>
              </w:rPr>
              <w:t xml:space="preserve">C2 - </w:t>
            </w:r>
            <w:r w:rsidRPr="004861A5">
              <w:rPr>
                <w:rFonts w:ascii="Cambria" w:hAnsi="Cambria" w:cs="Times New Roman"/>
                <w:bCs/>
                <w:sz w:val="20"/>
                <w:szCs w:val="20"/>
              </w:rPr>
              <w:t>Kształtowanie umiejętności dostrzegania prawidłowości rozwojowych wynikających z ich sekwencyjności oraz analizowanie prawidłowości wychowawczych będących konsekwencją wpływów kulturowych.</w:t>
            </w:r>
          </w:p>
          <w:p w14:paraId="5973F982" w14:textId="77777777" w:rsidR="00DE2A83" w:rsidRPr="004861A5" w:rsidRDefault="00DE2A83" w:rsidP="00106563">
            <w:pPr>
              <w:spacing w:before="60" w:after="60" w:line="240" w:lineRule="auto"/>
              <w:rPr>
                <w:rFonts w:ascii="Cambria" w:eastAsia="Cambria" w:hAnsi="Cambria" w:cs="Cambria"/>
                <w:b/>
                <w:sz w:val="20"/>
                <w:szCs w:val="20"/>
              </w:rPr>
            </w:pPr>
            <w:r w:rsidRPr="004861A5">
              <w:rPr>
                <w:rFonts w:ascii="Cambria" w:eastAsia="Cambria" w:hAnsi="Cambria" w:cs="Cambria"/>
                <w:sz w:val="20"/>
                <w:szCs w:val="20"/>
              </w:rPr>
              <w:t xml:space="preserve">C3 - </w:t>
            </w:r>
            <w:r w:rsidRPr="004861A5">
              <w:rPr>
                <w:rFonts w:ascii="Cambria" w:hAnsi="Cambria" w:cs="Times New Roman"/>
                <w:bCs/>
                <w:sz w:val="20"/>
                <w:szCs w:val="20"/>
              </w:rPr>
              <w:t>Kształcenie umiejętności postrzegania rozwoju jako procesu trwającego całe życie, a wychowania jako zadania charakterystycznego dla danej grupy społecznej i kulturowej.</w:t>
            </w:r>
          </w:p>
        </w:tc>
      </w:tr>
    </w:tbl>
    <w:p w14:paraId="6441607E" w14:textId="77777777" w:rsidR="00DE2A83" w:rsidRPr="004861A5" w:rsidRDefault="00DE2A83" w:rsidP="00DE2A83">
      <w:pPr>
        <w:spacing w:before="60" w:after="60" w:line="240" w:lineRule="auto"/>
        <w:rPr>
          <w:rFonts w:ascii="Cambria" w:eastAsia="Cambria" w:hAnsi="Cambria" w:cs="Cambria"/>
          <w:b/>
          <w:sz w:val="8"/>
          <w:szCs w:val="8"/>
        </w:rPr>
      </w:pPr>
    </w:p>
    <w:p w14:paraId="3B1FAFC5" w14:textId="77777777" w:rsidR="00DE2A83" w:rsidRPr="004861A5" w:rsidRDefault="00DE2A83" w:rsidP="00DE2A83">
      <w:pPr>
        <w:spacing w:before="120" w:after="120" w:line="240" w:lineRule="auto"/>
        <w:rPr>
          <w:rFonts w:ascii="Cambria" w:eastAsia="Cambria" w:hAnsi="Cambria" w:cs="Cambria"/>
          <w:b/>
          <w:strike/>
        </w:rPr>
      </w:pPr>
      <w:r w:rsidRPr="004861A5">
        <w:rPr>
          <w:rFonts w:ascii="Cambria" w:eastAsia="Cambria" w:hAnsi="Cambria" w:cs="Cambria"/>
          <w:b/>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DB6DA9" w:rsidRPr="00271CDE" w14:paraId="7B05E309" w14:textId="77777777" w:rsidTr="00EE6C0F">
        <w:trPr>
          <w:gridAfter w:val="1"/>
          <w:wAfter w:w="11" w:type="dxa"/>
          <w:jc w:val="center"/>
        </w:trPr>
        <w:tc>
          <w:tcPr>
            <w:tcW w:w="1526" w:type="dxa"/>
            <w:shd w:val="clear" w:color="auto" w:fill="auto"/>
            <w:vAlign w:val="center"/>
          </w:tcPr>
          <w:p w14:paraId="748E8D8D" w14:textId="77777777" w:rsidR="00DB6DA9" w:rsidRPr="00271CDE" w:rsidRDefault="00DB6DA9" w:rsidP="00EE6C0F">
            <w:pPr>
              <w:spacing w:before="60" w:after="60" w:line="240" w:lineRule="auto"/>
              <w:jc w:val="center"/>
              <w:rPr>
                <w:rFonts w:ascii="Cambria" w:hAnsi="Cambria" w:cs="Times New Roman"/>
                <w:b/>
                <w:bCs/>
              </w:rPr>
            </w:pPr>
            <w:r w:rsidRPr="00271CDE">
              <w:rPr>
                <w:rFonts w:ascii="Cambria" w:hAnsi="Cambria" w:cs="Times New Roman"/>
                <w:b/>
                <w:bCs/>
              </w:rPr>
              <w:t>Symbol efektu uczenia się</w:t>
            </w:r>
          </w:p>
        </w:tc>
        <w:tc>
          <w:tcPr>
            <w:tcW w:w="6662" w:type="dxa"/>
            <w:shd w:val="clear" w:color="auto" w:fill="auto"/>
            <w:vAlign w:val="center"/>
          </w:tcPr>
          <w:p w14:paraId="1BD94E4A" w14:textId="77777777" w:rsidR="00DB6DA9" w:rsidRPr="00271CDE" w:rsidRDefault="00DB6DA9" w:rsidP="00EE6C0F">
            <w:pPr>
              <w:spacing w:before="60" w:after="60" w:line="240" w:lineRule="auto"/>
              <w:jc w:val="center"/>
              <w:rPr>
                <w:rFonts w:ascii="Cambria" w:hAnsi="Cambria" w:cs="Times New Roman"/>
                <w:b/>
                <w:bCs/>
              </w:rPr>
            </w:pPr>
            <w:r w:rsidRPr="00271CDE">
              <w:rPr>
                <w:rFonts w:ascii="Cambria" w:hAnsi="Cambria" w:cs="Times New Roman"/>
                <w:b/>
                <w:bCs/>
              </w:rPr>
              <w:t>Opis efektu uczenia się</w:t>
            </w:r>
          </w:p>
        </w:tc>
        <w:tc>
          <w:tcPr>
            <w:tcW w:w="1732" w:type="dxa"/>
            <w:shd w:val="clear" w:color="auto" w:fill="auto"/>
            <w:vAlign w:val="center"/>
          </w:tcPr>
          <w:p w14:paraId="7A9D2E4B" w14:textId="77777777" w:rsidR="00DB6DA9" w:rsidRPr="00271CDE" w:rsidRDefault="00DB6DA9" w:rsidP="00EE6C0F">
            <w:pPr>
              <w:spacing w:before="60" w:after="60" w:line="240" w:lineRule="auto"/>
              <w:jc w:val="center"/>
              <w:rPr>
                <w:rFonts w:ascii="Cambria" w:hAnsi="Cambria" w:cs="Times New Roman"/>
                <w:b/>
                <w:bCs/>
              </w:rPr>
            </w:pPr>
            <w:r w:rsidRPr="00271CDE">
              <w:rPr>
                <w:rFonts w:ascii="Cambria" w:hAnsi="Cambria" w:cs="Times New Roman"/>
                <w:b/>
                <w:bCs/>
              </w:rPr>
              <w:t>Odniesienie do efektu kierunkowego</w:t>
            </w:r>
          </w:p>
        </w:tc>
      </w:tr>
      <w:tr w:rsidR="00DB6DA9" w:rsidRPr="00271CDE" w14:paraId="5DCD032F" w14:textId="77777777" w:rsidTr="00EE6C0F">
        <w:trPr>
          <w:jc w:val="center"/>
        </w:trPr>
        <w:tc>
          <w:tcPr>
            <w:tcW w:w="9931" w:type="dxa"/>
            <w:gridSpan w:val="4"/>
            <w:shd w:val="clear" w:color="auto" w:fill="auto"/>
          </w:tcPr>
          <w:p w14:paraId="2BE3D0C6" w14:textId="77777777" w:rsidR="00DB6DA9" w:rsidRPr="00271CDE" w:rsidRDefault="00DB6DA9" w:rsidP="00EE6C0F">
            <w:pPr>
              <w:spacing w:before="60" w:after="60" w:line="240" w:lineRule="auto"/>
              <w:jc w:val="center"/>
              <w:rPr>
                <w:rFonts w:ascii="Cambria" w:hAnsi="Cambria" w:cs="Times New Roman"/>
                <w:b/>
                <w:bCs/>
                <w:sz w:val="20"/>
                <w:szCs w:val="20"/>
              </w:rPr>
            </w:pPr>
            <w:r w:rsidRPr="00271CDE">
              <w:rPr>
                <w:rFonts w:ascii="Cambria" w:hAnsi="Cambria" w:cs="Times New Roman"/>
                <w:b/>
                <w:bCs/>
                <w:sz w:val="20"/>
                <w:szCs w:val="20"/>
              </w:rPr>
              <w:lastRenderedPageBreak/>
              <w:t>WIEDZA</w:t>
            </w:r>
          </w:p>
        </w:tc>
      </w:tr>
      <w:tr w:rsidR="00DB6DA9" w:rsidRPr="00271CDE" w14:paraId="7E0AF795" w14:textId="77777777" w:rsidTr="00EE6C0F">
        <w:trPr>
          <w:gridAfter w:val="1"/>
          <w:wAfter w:w="11" w:type="dxa"/>
          <w:jc w:val="center"/>
        </w:trPr>
        <w:tc>
          <w:tcPr>
            <w:tcW w:w="1526" w:type="dxa"/>
            <w:shd w:val="clear" w:color="auto" w:fill="auto"/>
            <w:vAlign w:val="center"/>
          </w:tcPr>
          <w:p w14:paraId="1D001850" w14:textId="77777777" w:rsidR="00DB6DA9" w:rsidRPr="00271CDE" w:rsidRDefault="00DB6DA9" w:rsidP="00EE6C0F">
            <w:pPr>
              <w:spacing w:before="60" w:after="60" w:line="240" w:lineRule="auto"/>
              <w:jc w:val="center"/>
              <w:rPr>
                <w:rFonts w:ascii="Cambria" w:hAnsi="Cambria" w:cs="Times New Roman"/>
                <w:sz w:val="20"/>
                <w:szCs w:val="20"/>
              </w:rPr>
            </w:pPr>
            <w:r w:rsidRPr="00271CDE">
              <w:rPr>
                <w:rFonts w:ascii="Cambria" w:hAnsi="Cambria" w:cs="Times New Roman"/>
                <w:sz w:val="20"/>
                <w:szCs w:val="20"/>
              </w:rPr>
              <w:t>W_01</w:t>
            </w:r>
          </w:p>
        </w:tc>
        <w:tc>
          <w:tcPr>
            <w:tcW w:w="6662" w:type="dxa"/>
            <w:shd w:val="clear" w:color="auto" w:fill="auto"/>
          </w:tcPr>
          <w:p w14:paraId="27B180AB" w14:textId="77777777" w:rsidR="00DB6DA9" w:rsidRPr="00271CDE" w:rsidRDefault="00DB6DA9" w:rsidP="00EE6C0F">
            <w:pPr>
              <w:spacing w:before="60" w:after="60" w:line="240" w:lineRule="auto"/>
              <w:jc w:val="both"/>
              <w:rPr>
                <w:rFonts w:ascii="Cambria" w:hAnsi="Cambria" w:cs="Times New Roman"/>
                <w:sz w:val="20"/>
                <w:szCs w:val="20"/>
              </w:rPr>
            </w:pPr>
            <w:r w:rsidRPr="00271CDE">
              <w:rPr>
                <w:rFonts w:ascii="Cambria" w:hAnsi="Cambria" w:cs="Times New Roman"/>
                <w:bCs/>
                <w:sz w:val="20"/>
                <w:szCs w:val="20"/>
              </w:rPr>
              <w:t xml:space="preserve">Ma wiedzę </w:t>
            </w:r>
            <w:r w:rsidRPr="00271CDE">
              <w:rPr>
                <w:rFonts w:ascii="Cambria" w:hAnsi="Cambria" w:cs="Times New Roman"/>
                <w:sz w:val="20"/>
                <w:szCs w:val="20"/>
              </w:rPr>
              <w:t>psychologiczną obejmującą podstawowe pojęcia psychologii: procesy poznawcze, spostrzeganie, odbiór i przetwarzanie informacji, mowę i język, myślenie i rozumowanie, uczenie się i pamięć, rolę uwagi, emocje i motywacje w procesach  regulacji zachowania, zdolności i uzdolnienia, psychologię różnic indywidualnych – różnice w zakresie inteligencji, temperamentu, osobowości i stylu poznawczego.</w:t>
            </w:r>
          </w:p>
        </w:tc>
        <w:tc>
          <w:tcPr>
            <w:tcW w:w="1732" w:type="dxa"/>
            <w:shd w:val="clear" w:color="auto" w:fill="auto"/>
            <w:vAlign w:val="center"/>
          </w:tcPr>
          <w:p w14:paraId="5FA1DE29" w14:textId="77777777" w:rsidR="00DB6DA9" w:rsidRPr="00271CDE" w:rsidRDefault="00DB6DA9" w:rsidP="00EE6C0F">
            <w:pPr>
              <w:spacing w:before="60" w:after="60" w:line="240" w:lineRule="auto"/>
              <w:jc w:val="center"/>
              <w:rPr>
                <w:rFonts w:ascii="Cambria" w:hAnsi="Cambria" w:cs="Times New Roman"/>
                <w:sz w:val="20"/>
                <w:szCs w:val="20"/>
              </w:rPr>
            </w:pPr>
            <w:r w:rsidRPr="00271CDE">
              <w:rPr>
                <w:rFonts w:ascii="Cambria" w:hAnsi="Cambria" w:cs="Times New Roman"/>
                <w:sz w:val="20"/>
                <w:szCs w:val="20"/>
              </w:rPr>
              <w:t>K_W</w:t>
            </w:r>
            <w:r>
              <w:rPr>
                <w:rFonts w:ascii="Cambria" w:hAnsi="Cambria" w:cs="Times New Roman"/>
                <w:sz w:val="20"/>
                <w:szCs w:val="20"/>
              </w:rPr>
              <w:t>10</w:t>
            </w:r>
          </w:p>
          <w:p w14:paraId="5FD4B404" w14:textId="77777777" w:rsidR="00DB6DA9" w:rsidRPr="00271CDE" w:rsidRDefault="00DB6DA9" w:rsidP="00EE6C0F">
            <w:pPr>
              <w:spacing w:before="60" w:after="60" w:line="240" w:lineRule="auto"/>
              <w:jc w:val="center"/>
              <w:rPr>
                <w:rFonts w:ascii="Cambria" w:hAnsi="Cambria" w:cs="Times New Roman"/>
                <w:sz w:val="20"/>
                <w:szCs w:val="20"/>
              </w:rPr>
            </w:pPr>
            <w:r w:rsidRPr="00271CDE">
              <w:rPr>
                <w:rFonts w:ascii="Cambria" w:hAnsi="Cambria" w:cs="Times New Roman"/>
                <w:sz w:val="20"/>
                <w:szCs w:val="20"/>
              </w:rPr>
              <w:t>K_W1</w:t>
            </w:r>
            <w:r>
              <w:rPr>
                <w:rFonts w:ascii="Cambria" w:hAnsi="Cambria" w:cs="Times New Roman"/>
                <w:sz w:val="20"/>
                <w:szCs w:val="20"/>
              </w:rPr>
              <w:t>7</w:t>
            </w:r>
          </w:p>
        </w:tc>
      </w:tr>
      <w:tr w:rsidR="00DB6DA9" w:rsidRPr="00271CDE" w14:paraId="4612159C" w14:textId="77777777" w:rsidTr="00EE6C0F">
        <w:trPr>
          <w:gridAfter w:val="1"/>
          <w:wAfter w:w="11" w:type="dxa"/>
          <w:jc w:val="center"/>
        </w:trPr>
        <w:tc>
          <w:tcPr>
            <w:tcW w:w="1526" w:type="dxa"/>
            <w:shd w:val="clear" w:color="auto" w:fill="auto"/>
            <w:vAlign w:val="center"/>
          </w:tcPr>
          <w:p w14:paraId="05C9122F" w14:textId="77777777" w:rsidR="00DB6DA9" w:rsidRPr="00271CDE" w:rsidRDefault="00DB6DA9" w:rsidP="00EE6C0F">
            <w:pPr>
              <w:spacing w:before="60" w:after="60" w:line="240" w:lineRule="auto"/>
              <w:jc w:val="center"/>
              <w:rPr>
                <w:rFonts w:ascii="Cambria" w:hAnsi="Cambria" w:cs="Times New Roman"/>
                <w:sz w:val="20"/>
                <w:szCs w:val="20"/>
              </w:rPr>
            </w:pPr>
            <w:r w:rsidRPr="00271CDE">
              <w:rPr>
                <w:rFonts w:ascii="Cambria" w:hAnsi="Cambria" w:cs="Times New Roman"/>
                <w:sz w:val="20"/>
                <w:szCs w:val="20"/>
              </w:rPr>
              <w:t>W_02</w:t>
            </w:r>
          </w:p>
        </w:tc>
        <w:tc>
          <w:tcPr>
            <w:tcW w:w="6662" w:type="dxa"/>
            <w:shd w:val="clear" w:color="auto" w:fill="auto"/>
          </w:tcPr>
          <w:p w14:paraId="0DCB3CB7" w14:textId="77777777" w:rsidR="00DB6DA9" w:rsidRPr="00271CDE" w:rsidRDefault="00DB6DA9" w:rsidP="00EE6C0F">
            <w:pPr>
              <w:spacing w:before="60" w:after="60" w:line="240" w:lineRule="auto"/>
              <w:jc w:val="both"/>
              <w:rPr>
                <w:rFonts w:ascii="Cambria" w:hAnsi="Cambria" w:cs="Times New Roman"/>
                <w:bCs/>
                <w:color w:val="000000"/>
                <w:sz w:val="20"/>
                <w:szCs w:val="20"/>
              </w:rPr>
            </w:pPr>
            <w:r w:rsidRPr="00271CDE">
              <w:rPr>
                <w:rFonts w:ascii="Cambria" w:hAnsi="Cambria" w:cs="Times New Roman"/>
                <w:bCs/>
                <w:color w:val="000000"/>
                <w:sz w:val="20"/>
                <w:szCs w:val="20"/>
              </w:rPr>
              <w:t xml:space="preserve">Posiada wiedzę na temat </w:t>
            </w:r>
            <w:r w:rsidRPr="00271CDE">
              <w:rPr>
                <w:rFonts w:ascii="Cambria" w:hAnsi="Cambria" w:cs="Times New Roman"/>
                <w:sz w:val="20"/>
                <w:szCs w:val="20"/>
              </w:rPr>
              <w:t>procesów rozwoju ucznia w okresie dzieciństwa, adolescencji i wczesnej dorosłości, zaburzeń w rozwoju podstawowych procesów psychicznych, teorii integralnego rozwoju ucznia, dysharmonii i zaburzeń rozwojowych u uczniów, zaburzeń  zachowania, zagadnienia: nieśmiałości i  nadpobudliwości, szczególnych uzdolnień, zaburzeń funkcjonowania  w  okresie  dorastania, obniżenia nastroju, depresji, krystalizowania się tożsamości, dorosłości, identyfikacji z nowymi rolami społecznymi, a także kształtowania się stylu życia.</w:t>
            </w:r>
          </w:p>
        </w:tc>
        <w:tc>
          <w:tcPr>
            <w:tcW w:w="1732" w:type="dxa"/>
            <w:shd w:val="clear" w:color="auto" w:fill="auto"/>
            <w:vAlign w:val="center"/>
          </w:tcPr>
          <w:p w14:paraId="48E4EF54" w14:textId="77777777" w:rsidR="00DB6DA9" w:rsidRPr="00271CDE" w:rsidRDefault="00DB6DA9" w:rsidP="00EE6C0F">
            <w:pPr>
              <w:spacing w:before="60" w:after="60" w:line="240" w:lineRule="auto"/>
              <w:jc w:val="center"/>
              <w:rPr>
                <w:rFonts w:ascii="Cambria" w:hAnsi="Cambria" w:cs="Times New Roman"/>
                <w:sz w:val="20"/>
                <w:szCs w:val="20"/>
              </w:rPr>
            </w:pPr>
          </w:p>
          <w:p w14:paraId="11BE41DC" w14:textId="77777777" w:rsidR="00DB6DA9" w:rsidRPr="00271CDE" w:rsidRDefault="00DB6DA9" w:rsidP="00EE6C0F">
            <w:pPr>
              <w:spacing w:before="60" w:after="60" w:line="240" w:lineRule="auto"/>
              <w:jc w:val="center"/>
              <w:rPr>
                <w:rFonts w:ascii="Cambria" w:hAnsi="Cambria" w:cs="Times New Roman"/>
                <w:sz w:val="20"/>
                <w:szCs w:val="20"/>
              </w:rPr>
            </w:pPr>
          </w:p>
          <w:p w14:paraId="4AF14E51" w14:textId="77777777" w:rsidR="00DB6DA9" w:rsidRPr="00271CDE" w:rsidRDefault="00DB6DA9" w:rsidP="00EE6C0F">
            <w:pPr>
              <w:spacing w:before="60" w:after="60" w:line="240" w:lineRule="auto"/>
              <w:jc w:val="center"/>
              <w:rPr>
                <w:rFonts w:ascii="Cambria" w:hAnsi="Cambria" w:cs="Times New Roman"/>
                <w:sz w:val="20"/>
                <w:szCs w:val="20"/>
              </w:rPr>
            </w:pPr>
          </w:p>
          <w:p w14:paraId="26565883" w14:textId="77777777" w:rsidR="00DB6DA9" w:rsidRPr="00271CDE" w:rsidRDefault="00DB6DA9" w:rsidP="00EE6C0F">
            <w:pPr>
              <w:spacing w:before="60" w:after="60" w:line="240" w:lineRule="auto"/>
              <w:jc w:val="center"/>
              <w:rPr>
                <w:rFonts w:ascii="Cambria" w:hAnsi="Cambria" w:cs="Times New Roman"/>
                <w:sz w:val="20"/>
                <w:szCs w:val="20"/>
              </w:rPr>
            </w:pPr>
          </w:p>
          <w:p w14:paraId="598E6052" w14:textId="77777777" w:rsidR="00DB6DA9" w:rsidRPr="00271CDE" w:rsidRDefault="00DB6DA9" w:rsidP="00EE6C0F">
            <w:pPr>
              <w:spacing w:before="60" w:after="60" w:line="240" w:lineRule="auto"/>
              <w:jc w:val="center"/>
              <w:rPr>
                <w:rFonts w:ascii="Cambria" w:hAnsi="Cambria" w:cs="Times New Roman"/>
                <w:sz w:val="20"/>
                <w:szCs w:val="20"/>
              </w:rPr>
            </w:pPr>
            <w:r w:rsidRPr="00271CDE">
              <w:rPr>
                <w:rFonts w:ascii="Cambria" w:hAnsi="Cambria" w:cs="Times New Roman"/>
                <w:sz w:val="20"/>
                <w:szCs w:val="20"/>
              </w:rPr>
              <w:t>K_W</w:t>
            </w:r>
            <w:r>
              <w:rPr>
                <w:rFonts w:ascii="Cambria" w:hAnsi="Cambria" w:cs="Times New Roman"/>
                <w:sz w:val="20"/>
                <w:szCs w:val="20"/>
              </w:rPr>
              <w:t>10</w:t>
            </w:r>
          </w:p>
        </w:tc>
      </w:tr>
      <w:tr w:rsidR="00DB6DA9" w:rsidRPr="00271CDE" w14:paraId="27E8F4B3" w14:textId="77777777" w:rsidTr="00EE6C0F">
        <w:trPr>
          <w:gridAfter w:val="1"/>
          <w:wAfter w:w="11" w:type="dxa"/>
          <w:jc w:val="center"/>
        </w:trPr>
        <w:tc>
          <w:tcPr>
            <w:tcW w:w="1526" w:type="dxa"/>
            <w:shd w:val="clear" w:color="auto" w:fill="auto"/>
            <w:vAlign w:val="center"/>
          </w:tcPr>
          <w:p w14:paraId="3ED3EA1F" w14:textId="77777777" w:rsidR="00DB6DA9" w:rsidRPr="00271CDE" w:rsidRDefault="00DB6DA9" w:rsidP="00EE6C0F">
            <w:pPr>
              <w:spacing w:before="60" w:after="60" w:line="240" w:lineRule="auto"/>
              <w:jc w:val="center"/>
              <w:rPr>
                <w:rFonts w:ascii="Cambria" w:hAnsi="Cambria" w:cs="Times New Roman"/>
                <w:sz w:val="20"/>
                <w:szCs w:val="20"/>
              </w:rPr>
            </w:pPr>
            <w:r w:rsidRPr="00271CDE">
              <w:rPr>
                <w:rFonts w:ascii="Cambria" w:hAnsi="Cambria" w:cs="Times New Roman"/>
                <w:sz w:val="20"/>
                <w:szCs w:val="20"/>
              </w:rPr>
              <w:t>W_03</w:t>
            </w:r>
          </w:p>
        </w:tc>
        <w:tc>
          <w:tcPr>
            <w:tcW w:w="6662" w:type="dxa"/>
            <w:shd w:val="clear" w:color="auto" w:fill="auto"/>
          </w:tcPr>
          <w:p w14:paraId="62C9890B" w14:textId="77777777" w:rsidR="00DB6DA9" w:rsidRPr="00271CDE" w:rsidRDefault="00DB6DA9" w:rsidP="00EE6C0F">
            <w:pPr>
              <w:spacing w:before="60" w:after="60" w:line="240" w:lineRule="auto"/>
              <w:jc w:val="both"/>
              <w:rPr>
                <w:rFonts w:ascii="Cambria" w:hAnsi="Cambria" w:cs="Times New Roman"/>
                <w:bCs/>
                <w:color w:val="000000"/>
                <w:sz w:val="20"/>
                <w:szCs w:val="20"/>
              </w:rPr>
            </w:pPr>
            <w:r w:rsidRPr="00271CDE">
              <w:rPr>
                <w:rFonts w:ascii="Cambria" w:hAnsi="Cambria" w:cs="Times New Roman"/>
                <w:sz w:val="20"/>
                <w:szCs w:val="20"/>
              </w:rPr>
              <w:t>Posiada wiedzę na temat procesów uczenia się: modeli uczenia się, w tym koncepcji klasycznych i współczesnego ujęcia w oparciu o wyniki badań neuropsychologicznych, metod i technik uczenia się z uwzględnieniem rozwijania metapoznania, trudności w uczeniu się,  identyfikacji oraz wspomagania rozwoju uzdolnień i zainteresowań.</w:t>
            </w:r>
          </w:p>
        </w:tc>
        <w:tc>
          <w:tcPr>
            <w:tcW w:w="1732" w:type="dxa"/>
            <w:shd w:val="clear" w:color="auto" w:fill="auto"/>
            <w:vAlign w:val="center"/>
          </w:tcPr>
          <w:p w14:paraId="689B4668" w14:textId="77777777" w:rsidR="00DB6DA9" w:rsidRPr="00271CDE" w:rsidRDefault="00DB6DA9" w:rsidP="00EE6C0F">
            <w:pPr>
              <w:spacing w:before="60" w:after="60" w:line="240" w:lineRule="auto"/>
              <w:jc w:val="center"/>
              <w:rPr>
                <w:rFonts w:ascii="Cambria" w:hAnsi="Cambria" w:cs="Times New Roman"/>
                <w:sz w:val="20"/>
                <w:szCs w:val="20"/>
              </w:rPr>
            </w:pPr>
            <w:r w:rsidRPr="00271CDE">
              <w:rPr>
                <w:rFonts w:ascii="Cambria" w:hAnsi="Cambria" w:cs="Times New Roman"/>
                <w:sz w:val="20"/>
                <w:szCs w:val="20"/>
              </w:rPr>
              <w:t>K_W0</w:t>
            </w:r>
            <w:r>
              <w:rPr>
                <w:rFonts w:ascii="Cambria" w:hAnsi="Cambria" w:cs="Times New Roman"/>
                <w:sz w:val="20"/>
                <w:szCs w:val="20"/>
              </w:rPr>
              <w:t>7</w:t>
            </w:r>
          </w:p>
        </w:tc>
      </w:tr>
      <w:tr w:rsidR="00DB6DA9" w:rsidRPr="00271CDE" w14:paraId="38A1580A" w14:textId="77777777" w:rsidTr="00EE6C0F">
        <w:trPr>
          <w:jc w:val="center"/>
        </w:trPr>
        <w:tc>
          <w:tcPr>
            <w:tcW w:w="9931" w:type="dxa"/>
            <w:gridSpan w:val="4"/>
            <w:shd w:val="clear" w:color="auto" w:fill="auto"/>
            <w:vAlign w:val="center"/>
          </w:tcPr>
          <w:p w14:paraId="2F00469A" w14:textId="77777777" w:rsidR="00DB6DA9" w:rsidRPr="00271CDE" w:rsidRDefault="00DB6DA9" w:rsidP="00EE6C0F">
            <w:pPr>
              <w:spacing w:before="60" w:after="60" w:line="240" w:lineRule="auto"/>
              <w:jc w:val="center"/>
              <w:rPr>
                <w:rFonts w:ascii="Cambria" w:hAnsi="Cambria" w:cs="Times New Roman"/>
                <w:b/>
                <w:bCs/>
                <w:sz w:val="20"/>
                <w:szCs w:val="20"/>
              </w:rPr>
            </w:pPr>
            <w:r w:rsidRPr="00271CDE">
              <w:rPr>
                <w:rFonts w:ascii="Cambria" w:hAnsi="Cambria" w:cs="Times New Roman"/>
                <w:b/>
                <w:bCs/>
                <w:sz w:val="20"/>
                <w:szCs w:val="20"/>
              </w:rPr>
              <w:t>UMIEJĘTNOŚCI</w:t>
            </w:r>
          </w:p>
        </w:tc>
      </w:tr>
      <w:tr w:rsidR="00DB6DA9" w:rsidRPr="00271CDE" w14:paraId="11CA78D8" w14:textId="77777777" w:rsidTr="00EE6C0F">
        <w:trPr>
          <w:gridAfter w:val="1"/>
          <w:wAfter w:w="11" w:type="dxa"/>
          <w:jc w:val="center"/>
        </w:trPr>
        <w:tc>
          <w:tcPr>
            <w:tcW w:w="1526" w:type="dxa"/>
            <w:shd w:val="clear" w:color="auto" w:fill="auto"/>
            <w:vAlign w:val="center"/>
          </w:tcPr>
          <w:p w14:paraId="20BB4629" w14:textId="77777777" w:rsidR="00DB6DA9" w:rsidRPr="00271CDE" w:rsidRDefault="00DB6DA9" w:rsidP="00EE6C0F">
            <w:pPr>
              <w:spacing w:before="60" w:after="60" w:line="240" w:lineRule="auto"/>
              <w:jc w:val="center"/>
              <w:rPr>
                <w:rFonts w:ascii="Cambria" w:hAnsi="Cambria" w:cs="Times New Roman"/>
                <w:sz w:val="20"/>
                <w:szCs w:val="20"/>
              </w:rPr>
            </w:pPr>
            <w:r w:rsidRPr="00271CDE">
              <w:rPr>
                <w:rFonts w:ascii="Cambria" w:hAnsi="Cambria" w:cs="Times New Roman"/>
                <w:sz w:val="20"/>
                <w:szCs w:val="20"/>
              </w:rPr>
              <w:t>U_01</w:t>
            </w:r>
          </w:p>
        </w:tc>
        <w:tc>
          <w:tcPr>
            <w:tcW w:w="6662" w:type="dxa"/>
            <w:shd w:val="clear" w:color="auto" w:fill="auto"/>
          </w:tcPr>
          <w:p w14:paraId="4B7F5428" w14:textId="77777777" w:rsidR="00DB6DA9" w:rsidRPr="00271CDE" w:rsidRDefault="00DB6DA9" w:rsidP="00EE6C0F">
            <w:pPr>
              <w:spacing w:before="60" w:after="60" w:line="240" w:lineRule="auto"/>
              <w:rPr>
                <w:rFonts w:ascii="Cambria" w:hAnsi="Cambria" w:cs="Times New Roman"/>
                <w:sz w:val="20"/>
                <w:szCs w:val="20"/>
              </w:rPr>
            </w:pPr>
            <w:r w:rsidRPr="00271CDE">
              <w:rPr>
                <w:rFonts w:ascii="Cambria" w:hAnsi="Cambria"/>
                <w:bCs/>
                <w:sz w:val="20"/>
                <w:szCs w:val="20"/>
              </w:rPr>
              <w:t>Potrafi identyfikować i rozpoznawać potrzeby uczniów w rozwoju uzdolnień i zainteresowań oraz obserwuje zachowania społeczne, zna ich uwarunkowania.</w:t>
            </w:r>
          </w:p>
        </w:tc>
        <w:tc>
          <w:tcPr>
            <w:tcW w:w="1732" w:type="dxa"/>
            <w:shd w:val="clear" w:color="auto" w:fill="auto"/>
            <w:vAlign w:val="center"/>
          </w:tcPr>
          <w:p w14:paraId="6ECC6463" w14:textId="77777777" w:rsidR="00DB6DA9" w:rsidRDefault="00DB6DA9" w:rsidP="00EE6C0F">
            <w:pPr>
              <w:spacing w:before="60" w:after="60" w:line="240" w:lineRule="auto"/>
              <w:jc w:val="center"/>
              <w:rPr>
                <w:rFonts w:ascii="Cambria" w:hAnsi="Cambria" w:cs="Times New Roman"/>
                <w:sz w:val="20"/>
                <w:szCs w:val="20"/>
              </w:rPr>
            </w:pPr>
            <w:r w:rsidRPr="00271CDE">
              <w:rPr>
                <w:rFonts w:ascii="Cambria" w:hAnsi="Cambria" w:cs="Times New Roman"/>
                <w:sz w:val="20"/>
                <w:szCs w:val="20"/>
              </w:rPr>
              <w:t>K_U0</w:t>
            </w:r>
            <w:r>
              <w:rPr>
                <w:rFonts w:ascii="Cambria" w:hAnsi="Cambria" w:cs="Times New Roman"/>
                <w:sz w:val="20"/>
                <w:szCs w:val="20"/>
              </w:rPr>
              <w:t>1</w:t>
            </w:r>
          </w:p>
          <w:p w14:paraId="32340C59" w14:textId="77777777" w:rsidR="00DB6DA9" w:rsidRPr="00271CDE" w:rsidRDefault="00DB6DA9" w:rsidP="00EE6C0F">
            <w:pPr>
              <w:spacing w:before="60" w:after="60" w:line="240" w:lineRule="auto"/>
              <w:jc w:val="center"/>
              <w:rPr>
                <w:rFonts w:ascii="Cambria" w:hAnsi="Cambria" w:cs="Times New Roman"/>
                <w:sz w:val="20"/>
                <w:szCs w:val="20"/>
              </w:rPr>
            </w:pPr>
            <w:r w:rsidRPr="00271CDE">
              <w:rPr>
                <w:rFonts w:ascii="Cambria" w:hAnsi="Cambria" w:cs="Times New Roman"/>
                <w:sz w:val="20"/>
                <w:szCs w:val="20"/>
              </w:rPr>
              <w:t>K_U0</w:t>
            </w:r>
            <w:r>
              <w:rPr>
                <w:rFonts w:ascii="Cambria" w:hAnsi="Cambria" w:cs="Times New Roman"/>
                <w:sz w:val="20"/>
                <w:szCs w:val="20"/>
              </w:rPr>
              <w:t>4</w:t>
            </w:r>
          </w:p>
        </w:tc>
      </w:tr>
      <w:tr w:rsidR="00DB6DA9" w:rsidRPr="00271CDE" w14:paraId="327D656C" w14:textId="77777777" w:rsidTr="00EE6C0F">
        <w:trPr>
          <w:gridAfter w:val="1"/>
          <w:wAfter w:w="11" w:type="dxa"/>
          <w:jc w:val="center"/>
        </w:trPr>
        <w:tc>
          <w:tcPr>
            <w:tcW w:w="1526" w:type="dxa"/>
            <w:shd w:val="clear" w:color="auto" w:fill="auto"/>
            <w:vAlign w:val="center"/>
          </w:tcPr>
          <w:p w14:paraId="1F8AA706" w14:textId="77777777" w:rsidR="00DB6DA9" w:rsidRPr="00271CDE" w:rsidRDefault="00DB6DA9" w:rsidP="00EE6C0F">
            <w:pPr>
              <w:spacing w:before="60" w:after="60" w:line="240" w:lineRule="auto"/>
              <w:jc w:val="center"/>
              <w:rPr>
                <w:rFonts w:ascii="Cambria" w:hAnsi="Cambria" w:cs="Times New Roman"/>
                <w:sz w:val="20"/>
                <w:szCs w:val="20"/>
              </w:rPr>
            </w:pPr>
            <w:r w:rsidRPr="00271CDE">
              <w:rPr>
                <w:rFonts w:ascii="Cambria" w:hAnsi="Cambria" w:cs="Times New Roman"/>
                <w:sz w:val="20"/>
                <w:szCs w:val="20"/>
              </w:rPr>
              <w:t>U_02</w:t>
            </w:r>
          </w:p>
        </w:tc>
        <w:tc>
          <w:tcPr>
            <w:tcW w:w="6662" w:type="dxa"/>
            <w:shd w:val="clear" w:color="auto" w:fill="auto"/>
          </w:tcPr>
          <w:p w14:paraId="25365FA2" w14:textId="77777777" w:rsidR="00DB6DA9" w:rsidRPr="00271CDE" w:rsidRDefault="00DB6DA9" w:rsidP="00EE6C0F">
            <w:pPr>
              <w:spacing w:before="60" w:after="60" w:line="240" w:lineRule="auto"/>
              <w:rPr>
                <w:rFonts w:ascii="Cambria" w:hAnsi="Cambria" w:cs="Times New Roman"/>
                <w:bCs/>
                <w:sz w:val="20"/>
                <w:szCs w:val="20"/>
              </w:rPr>
            </w:pPr>
            <w:r w:rsidRPr="00271CDE">
              <w:rPr>
                <w:rFonts w:ascii="Cambria" w:hAnsi="Cambria" w:cs="Times New Roman"/>
                <w:sz w:val="20"/>
                <w:szCs w:val="20"/>
              </w:rPr>
              <w:t>Potrafi radzić sobie ze stresem i stosować strategie radzenia sobie z trudnościami.</w:t>
            </w:r>
          </w:p>
        </w:tc>
        <w:tc>
          <w:tcPr>
            <w:tcW w:w="1732" w:type="dxa"/>
            <w:shd w:val="clear" w:color="auto" w:fill="auto"/>
            <w:vAlign w:val="center"/>
          </w:tcPr>
          <w:p w14:paraId="31FF8426" w14:textId="77777777" w:rsidR="00DB6DA9" w:rsidRPr="00271CDE" w:rsidRDefault="00DB6DA9" w:rsidP="00EE6C0F">
            <w:pPr>
              <w:spacing w:before="60" w:after="60" w:line="240" w:lineRule="auto"/>
              <w:jc w:val="center"/>
              <w:rPr>
                <w:rFonts w:ascii="Cambria" w:hAnsi="Cambria" w:cs="Times New Roman"/>
                <w:sz w:val="20"/>
                <w:szCs w:val="20"/>
              </w:rPr>
            </w:pPr>
            <w:r w:rsidRPr="00271CDE">
              <w:rPr>
                <w:rFonts w:ascii="Cambria" w:hAnsi="Cambria" w:cs="Times New Roman"/>
                <w:sz w:val="20"/>
                <w:szCs w:val="20"/>
              </w:rPr>
              <w:t>K_U0</w:t>
            </w:r>
            <w:r>
              <w:rPr>
                <w:rFonts w:ascii="Cambria" w:hAnsi="Cambria" w:cs="Times New Roman"/>
                <w:sz w:val="20"/>
                <w:szCs w:val="20"/>
              </w:rPr>
              <w:t>4</w:t>
            </w:r>
          </w:p>
        </w:tc>
      </w:tr>
      <w:tr w:rsidR="00DB6DA9" w:rsidRPr="00271CDE" w14:paraId="5270D0B1" w14:textId="77777777" w:rsidTr="00EE6C0F">
        <w:trPr>
          <w:jc w:val="center"/>
        </w:trPr>
        <w:tc>
          <w:tcPr>
            <w:tcW w:w="9931" w:type="dxa"/>
            <w:gridSpan w:val="4"/>
            <w:shd w:val="clear" w:color="auto" w:fill="auto"/>
            <w:vAlign w:val="center"/>
          </w:tcPr>
          <w:p w14:paraId="0FA89BE1" w14:textId="77777777" w:rsidR="00DB6DA9" w:rsidRPr="00271CDE" w:rsidRDefault="00DB6DA9" w:rsidP="00EE6C0F">
            <w:pPr>
              <w:spacing w:before="60" w:after="60" w:line="240" w:lineRule="auto"/>
              <w:jc w:val="center"/>
              <w:rPr>
                <w:rFonts w:ascii="Cambria" w:hAnsi="Cambria" w:cs="Times New Roman"/>
                <w:b/>
                <w:bCs/>
                <w:sz w:val="20"/>
                <w:szCs w:val="20"/>
              </w:rPr>
            </w:pPr>
            <w:r w:rsidRPr="00271CDE">
              <w:rPr>
                <w:rFonts w:ascii="Cambria" w:hAnsi="Cambria" w:cs="Times New Roman"/>
                <w:b/>
                <w:bCs/>
                <w:sz w:val="20"/>
                <w:szCs w:val="20"/>
              </w:rPr>
              <w:t>KOMPETENCJE SPOŁECZNE</w:t>
            </w:r>
          </w:p>
        </w:tc>
      </w:tr>
      <w:tr w:rsidR="00DB6DA9" w:rsidRPr="00271CDE" w14:paraId="1824D94D" w14:textId="77777777" w:rsidTr="00EE6C0F">
        <w:trPr>
          <w:gridAfter w:val="1"/>
          <w:wAfter w:w="11" w:type="dxa"/>
          <w:jc w:val="center"/>
        </w:trPr>
        <w:tc>
          <w:tcPr>
            <w:tcW w:w="1526" w:type="dxa"/>
            <w:shd w:val="clear" w:color="auto" w:fill="auto"/>
            <w:vAlign w:val="center"/>
          </w:tcPr>
          <w:p w14:paraId="4D02FADB" w14:textId="77777777" w:rsidR="00DB6DA9" w:rsidRPr="00271CDE" w:rsidRDefault="00DB6DA9" w:rsidP="00EE6C0F">
            <w:pPr>
              <w:spacing w:before="60" w:after="60" w:line="240" w:lineRule="auto"/>
              <w:jc w:val="center"/>
              <w:rPr>
                <w:rFonts w:ascii="Cambria" w:hAnsi="Cambria" w:cs="Times New Roman"/>
                <w:sz w:val="20"/>
                <w:szCs w:val="20"/>
              </w:rPr>
            </w:pPr>
            <w:r w:rsidRPr="00271CDE">
              <w:rPr>
                <w:rFonts w:ascii="Cambria" w:hAnsi="Cambria" w:cs="Times New Roman"/>
                <w:sz w:val="20"/>
                <w:szCs w:val="20"/>
              </w:rPr>
              <w:t>K_01</w:t>
            </w:r>
          </w:p>
        </w:tc>
        <w:tc>
          <w:tcPr>
            <w:tcW w:w="6662" w:type="dxa"/>
            <w:shd w:val="clear" w:color="auto" w:fill="auto"/>
          </w:tcPr>
          <w:p w14:paraId="065E7443" w14:textId="77777777" w:rsidR="00DB6DA9" w:rsidRPr="00271CDE" w:rsidRDefault="00DB6DA9" w:rsidP="00EE6C0F">
            <w:pPr>
              <w:spacing w:before="60" w:after="60" w:line="240" w:lineRule="auto"/>
              <w:rPr>
                <w:rFonts w:ascii="Cambria" w:hAnsi="Cambria" w:cs="Times New Roman"/>
                <w:sz w:val="20"/>
                <w:szCs w:val="20"/>
              </w:rPr>
            </w:pPr>
            <w:r w:rsidRPr="00271CDE">
              <w:rPr>
                <w:rFonts w:ascii="Cambria" w:hAnsi="Cambria"/>
                <w:sz w:val="20"/>
                <w:szCs w:val="20"/>
              </w:rPr>
              <w:t>Charakteryzuje się umiejętnością autorefleksji nad własnym rozwojem zawodowym.</w:t>
            </w:r>
          </w:p>
        </w:tc>
        <w:tc>
          <w:tcPr>
            <w:tcW w:w="1732" w:type="dxa"/>
            <w:shd w:val="clear" w:color="auto" w:fill="auto"/>
            <w:vAlign w:val="center"/>
          </w:tcPr>
          <w:p w14:paraId="709ED380" w14:textId="77777777" w:rsidR="00DB6DA9" w:rsidRPr="00271CDE" w:rsidRDefault="00DB6DA9" w:rsidP="00EE6C0F">
            <w:pPr>
              <w:spacing w:before="60" w:after="60" w:line="240" w:lineRule="auto"/>
              <w:jc w:val="center"/>
              <w:rPr>
                <w:rFonts w:ascii="Cambria" w:hAnsi="Cambria" w:cs="Times New Roman"/>
                <w:sz w:val="20"/>
                <w:szCs w:val="20"/>
              </w:rPr>
            </w:pPr>
            <w:r w:rsidRPr="00271CDE">
              <w:rPr>
                <w:rFonts w:ascii="Cambria" w:hAnsi="Cambria" w:cs="Times New Roman"/>
                <w:sz w:val="20"/>
                <w:szCs w:val="20"/>
              </w:rPr>
              <w:t>K_K0</w:t>
            </w:r>
            <w:r>
              <w:rPr>
                <w:rFonts w:ascii="Cambria" w:hAnsi="Cambria" w:cs="Times New Roman"/>
                <w:sz w:val="20"/>
                <w:szCs w:val="20"/>
              </w:rPr>
              <w:t>1</w:t>
            </w:r>
          </w:p>
        </w:tc>
      </w:tr>
    </w:tbl>
    <w:p w14:paraId="13486748" w14:textId="77777777" w:rsidR="00DB6DA9" w:rsidRDefault="00DB6DA9" w:rsidP="00DE2A83">
      <w:pPr>
        <w:spacing w:before="120" w:after="120" w:line="240" w:lineRule="auto"/>
        <w:rPr>
          <w:rFonts w:ascii="Cambria" w:eastAsia="Cambria" w:hAnsi="Cambria" w:cs="Cambria"/>
          <w:b/>
        </w:rPr>
      </w:pPr>
    </w:p>
    <w:p w14:paraId="768C8BCD" w14:textId="59E3CD50"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 xml:space="preserve">6. Treści programowe  oraz liczba godzin na poszczególnych formach zajęć </w:t>
      </w:r>
      <w:r w:rsidRPr="004861A5">
        <w:rPr>
          <w:rFonts w:ascii="Cambria" w:eastAsia="Cambria" w:hAnsi="Cambria" w:cs="Cambria"/>
        </w:rPr>
        <w:t>(zgodnie z programem studiów):</w:t>
      </w:r>
    </w:p>
    <w:tbl>
      <w:tblPr>
        <w:tblW w:w="9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9"/>
        <w:gridCol w:w="6537"/>
        <w:gridCol w:w="1256"/>
        <w:gridCol w:w="1488"/>
      </w:tblGrid>
      <w:tr w:rsidR="00DE2A83" w:rsidRPr="004861A5" w14:paraId="065C0C64" w14:textId="77777777" w:rsidTr="00106563">
        <w:trPr>
          <w:trHeight w:val="340"/>
          <w:jc w:val="center"/>
        </w:trPr>
        <w:tc>
          <w:tcPr>
            <w:tcW w:w="659" w:type="dxa"/>
            <w:vMerge w:val="restart"/>
            <w:vAlign w:val="center"/>
          </w:tcPr>
          <w:p w14:paraId="08DC3AD3" w14:textId="77777777" w:rsidR="00DE2A83" w:rsidRPr="004861A5" w:rsidRDefault="00DE2A83" w:rsidP="00106563">
            <w:pPr>
              <w:spacing w:before="20" w:after="20"/>
              <w:rPr>
                <w:rFonts w:ascii="Cambria" w:eastAsia="Cambria" w:hAnsi="Cambria" w:cs="Cambria"/>
                <w:b/>
              </w:rPr>
            </w:pPr>
            <w:r w:rsidRPr="004861A5">
              <w:rPr>
                <w:rFonts w:ascii="Cambria" w:eastAsia="Cambria" w:hAnsi="Cambria" w:cs="Cambria"/>
                <w:b/>
              </w:rPr>
              <w:t>Lp.</w:t>
            </w:r>
          </w:p>
        </w:tc>
        <w:tc>
          <w:tcPr>
            <w:tcW w:w="6537" w:type="dxa"/>
            <w:vMerge w:val="restart"/>
            <w:vAlign w:val="center"/>
          </w:tcPr>
          <w:p w14:paraId="03C9742B" w14:textId="77777777" w:rsidR="00DE2A83" w:rsidRPr="004861A5" w:rsidRDefault="00DE2A83" w:rsidP="00106563">
            <w:pPr>
              <w:spacing w:before="20" w:after="20"/>
              <w:rPr>
                <w:rFonts w:ascii="Cambria" w:eastAsia="Cambria" w:hAnsi="Cambria" w:cs="Cambria"/>
                <w:b/>
              </w:rPr>
            </w:pPr>
            <w:r w:rsidRPr="004861A5">
              <w:rPr>
                <w:rFonts w:ascii="Cambria" w:eastAsia="Cambria" w:hAnsi="Cambria" w:cs="Cambria"/>
                <w:b/>
              </w:rPr>
              <w:t xml:space="preserve">Treści wykładów </w:t>
            </w:r>
          </w:p>
        </w:tc>
        <w:tc>
          <w:tcPr>
            <w:tcW w:w="2744" w:type="dxa"/>
            <w:gridSpan w:val="2"/>
            <w:vAlign w:val="center"/>
          </w:tcPr>
          <w:p w14:paraId="627A3BFC" w14:textId="77777777" w:rsidR="00DE2A83" w:rsidRPr="004861A5" w:rsidRDefault="00DE2A83"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Liczba godzin na studiach</w:t>
            </w:r>
          </w:p>
        </w:tc>
      </w:tr>
      <w:tr w:rsidR="00DE2A83" w:rsidRPr="004861A5" w14:paraId="67F620A8" w14:textId="77777777" w:rsidTr="00106563">
        <w:trPr>
          <w:trHeight w:val="196"/>
          <w:jc w:val="center"/>
        </w:trPr>
        <w:tc>
          <w:tcPr>
            <w:tcW w:w="659" w:type="dxa"/>
            <w:vMerge/>
            <w:vAlign w:val="center"/>
          </w:tcPr>
          <w:p w14:paraId="145403A4"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b/>
                <w:sz w:val="16"/>
                <w:szCs w:val="16"/>
              </w:rPr>
            </w:pPr>
          </w:p>
        </w:tc>
        <w:tc>
          <w:tcPr>
            <w:tcW w:w="6537" w:type="dxa"/>
            <w:vMerge/>
            <w:vAlign w:val="center"/>
          </w:tcPr>
          <w:p w14:paraId="761C5D9A"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b/>
                <w:sz w:val="16"/>
                <w:szCs w:val="16"/>
              </w:rPr>
            </w:pPr>
          </w:p>
        </w:tc>
        <w:tc>
          <w:tcPr>
            <w:tcW w:w="1256" w:type="dxa"/>
          </w:tcPr>
          <w:p w14:paraId="393FD189" w14:textId="77777777" w:rsidR="00DE2A83" w:rsidRPr="004861A5" w:rsidRDefault="00DE2A83"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stacjonarnych</w:t>
            </w:r>
          </w:p>
        </w:tc>
        <w:tc>
          <w:tcPr>
            <w:tcW w:w="1488" w:type="dxa"/>
          </w:tcPr>
          <w:p w14:paraId="60564085" w14:textId="77777777" w:rsidR="00DE2A83" w:rsidRPr="004861A5" w:rsidRDefault="00DE2A83"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niestacjonarnych</w:t>
            </w:r>
          </w:p>
        </w:tc>
      </w:tr>
      <w:tr w:rsidR="00DE2A83" w:rsidRPr="004861A5" w14:paraId="77EE5870" w14:textId="77777777" w:rsidTr="00106563">
        <w:trPr>
          <w:trHeight w:val="225"/>
          <w:jc w:val="center"/>
        </w:trPr>
        <w:tc>
          <w:tcPr>
            <w:tcW w:w="659" w:type="dxa"/>
          </w:tcPr>
          <w:p w14:paraId="684FADE9" w14:textId="77777777" w:rsidR="00DE2A83" w:rsidRPr="004861A5" w:rsidRDefault="00DE2A83" w:rsidP="00106563">
            <w:pPr>
              <w:spacing w:before="20" w:after="20"/>
              <w:rPr>
                <w:rFonts w:ascii="Cambria" w:eastAsia="Cambria" w:hAnsi="Cambria" w:cs="Cambria"/>
                <w:sz w:val="20"/>
                <w:szCs w:val="20"/>
              </w:rPr>
            </w:pPr>
            <w:r w:rsidRPr="004861A5">
              <w:rPr>
                <w:rFonts w:ascii="Cambria" w:eastAsia="Cambria" w:hAnsi="Cambria" w:cs="Cambria"/>
                <w:sz w:val="20"/>
                <w:szCs w:val="20"/>
              </w:rPr>
              <w:t>W1</w:t>
            </w:r>
          </w:p>
        </w:tc>
        <w:tc>
          <w:tcPr>
            <w:tcW w:w="6537" w:type="dxa"/>
          </w:tcPr>
          <w:p w14:paraId="53CFBE87"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Przedstawienie kontekstu historycznego naukowych badań nad rozwojem dziecka.</w:t>
            </w:r>
          </w:p>
        </w:tc>
        <w:tc>
          <w:tcPr>
            <w:tcW w:w="1256" w:type="dxa"/>
          </w:tcPr>
          <w:p w14:paraId="63CD16AF"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tcPr>
          <w:p w14:paraId="4DEC2904"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DE2A83" w:rsidRPr="004861A5" w14:paraId="0CA14C41" w14:textId="77777777" w:rsidTr="00106563">
        <w:trPr>
          <w:trHeight w:val="285"/>
          <w:jc w:val="center"/>
        </w:trPr>
        <w:tc>
          <w:tcPr>
            <w:tcW w:w="659" w:type="dxa"/>
          </w:tcPr>
          <w:p w14:paraId="0DC3C6AA" w14:textId="77777777" w:rsidR="00DE2A83" w:rsidRPr="004861A5" w:rsidRDefault="00DE2A83" w:rsidP="00106563">
            <w:pPr>
              <w:spacing w:before="20" w:after="20"/>
              <w:rPr>
                <w:rFonts w:ascii="Cambria" w:eastAsia="Cambria" w:hAnsi="Cambria" w:cs="Cambria"/>
                <w:sz w:val="20"/>
                <w:szCs w:val="20"/>
              </w:rPr>
            </w:pPr>
            <w:r w:rsidRPr="004861A5">
              <w:rPr>
                <w:rFonts w:ascii="Cambria" w:eastAsia="Cambria" w:hAnsi="Cambria" w:cs="Cambria"/>
                <w:sz w:val="20"/>
                <w:szCs w:val="20"/>
              </w:rPr>
              <w:t>W2</w:t>
            </w:r>
          </w:p>
        </w:tc>
        <w:tc>
          <w:tcPr>
            <w:tcW w:w="6537" w:type="dxa"/>
          </w:tcPr>
          <w:p w14:paraId="2AA9128B"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Przestawienie zasad rozwoju i rodzajów zmian rozwojowych jako konsekwencji spożytkowania potencjału genetycznego.</w:t>
            </w:r>
          </w:p>
        </w:tc>
        <w:tc>
          <w:tcPr>
            <w:tcW w:w="1256" w:type="dxa"/>
          </w:tcPr>
          <w:p w14:paraId="33392D79"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tcPr>
          <w:p w14:paraId="33923FAB"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DE2A83" w:rsidRPr="004861A5" w14:paraId="2326448F" w14:textId="77777777" w:rsidTr="00106563">
        <w:trPr>
          <w:trHeight w:val="345"/>
          <w:jc w:val="center"/>
        </w:trPr>
        <w:tc>
          <w:tcPr>
            <w:tcW w:w="659" w:type="dxa"/>
          </w:tcPr>
          <w:p w14:paraId="22F717E1" w14:textId="77777777" w:rsidR="00DE2A83" w:rsidRPr="004861A5" w:rsidRDefault="00DE2A83" w:rsidP="00106563">
            <w:pPr>
              <w:spacing w:before="20" w:after="20"/>
              <w:rPr>
                <w:rFonts w:ascii="Cambria" w:eastAsia="Cambria" w:hAnsi="Cambria" w:cs="Cambria"/>
                <w:sz w:val="20"/>
                <w:szCs w:val="20"/>
              </w:rPr>
            </w:pPr>
            <w:r w:rsidRPr="004861A5">
              <w:rPr>
                <w:rFonts w:ascii="Cambria" w:eastAsia="Cambria" w:hAnsi="Cambria" w:cs="Cambria"/>
                <w:sz w:val="20"/>
                <w:szCs w:val="20"/>
              </w:rPr>
              <w:t>W3</w:t>
            </w:r>
          </w:p>
        </w:tc>
        <w:tc>
          <w:tcPr>
            <w:tcW w:w="6537" w:type="dxa"/>
          </w:tcPr>
          <w:p w14:paraId="7C5BEA67"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Odkrywanie natury dziecka-istota dzieciństwa.</w:t>
            </w:r>
          </w:p>
        </w:tc>
        <w:tc>
          <w:tcPr>
            <w:tcW w:w="1256" w:type="dxa"/>
          </w:tcPr>
          <w:p w14:paraId="6D3C5F2F"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tcPr>
          <w:p w14:paraId="401C9253"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DE2A83" w:rsidRPr="004861A5" w14:paraId="5FE06880" w14:textId="77777777" w:rsidTr="00106563">
        <w:trPr>
          <w:trHeight w:val="345"/>
          <w:jc w:val="center"/>
        </w:trPr>
        <w:tc>
          <w:tcPr>
            <w:tcW w:w="659" w:type="dxa"/>
          </w:tcPr>
          <w:p w14:paraId="0E20E397"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W4</w:t>
            </w:r>
          </w:p>
        </w:tc>
        <w:tc>
          <w:tcPr>
            <w:tcW w:w="6537" w:type="dxa"/>
          </w:tcPr>
          <w:p w14:paraId="1EC7CFD4"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Spostrzeganie dziecka-perspektywa historyczna i kulturowa.</w:t>
            </w:r>
          </w:p>
        </w:tc>
        <w:tc>
          <w:tcPr>
            <w:tcW w:w="1256" w:type="dxa"/>
          </w:tcPr>
          <w:p w14:paraId="727CC5CA"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tcPr>
          <w:p w14:paraId="37BCC50E"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DE2A83" w:rsidRPr="004861A5" w14:paraId="56FA7BA8" w14:textId="77777777" w:rsidTr="00106563">
        <w:trPr>
          <w:trHeight w:val="345"/>
          <w:jc w:val="center"/>
        </w:trPr>
        <w:tc>
          <w:tcPr>
            <w:tcW w:w="659" w:type="dxa"/>
          </w:tcPr>
          <w:p w14:paraId="3F15DC1A"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W5</w:t>
            </w:r>
          </w:p>
        </w:tc>
        <w:tc>
          <w:tcPr>
            <w:tcW w:w="6537" w:type="dxa"/>
          </w:tcPr>
          <w:p w14:paraId="44A9B6F9"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Tworzenie związków- typy rodzin a rozwój dziecka.</w:t>
            </w:r>
          </w:p>
        </w:tc>
        <w:tc>
          <w:tcPr>
            <w:tcW w:w="1256" w:type="dxa"/>
          </w:tcPr>
          <w:p w14:paraId="3DDD4D04"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tcPr>
          <w:p w14:paraId="6DE07522"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DE2A83" w:rsidRPr="004861A5" w14:paraId="01421DCD" w14:textId="77777777" w:rsidTr="00106563">
        <w:trPr>
          <w:trHeight w:val="345"/>
          <w:jc w:val="center"/>
        </w:trPr>
        <w:tc>
          <w:tcPr>
            <w:tcW w:w="659" w:type="dxa"/>
          </w:tcPr>
          <w:p w14:paraId="6266C1DB"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W6</w:t>
            </w:r>
          </w:p>
        </w:tc>
        <w:tc>
          <w:tcPr>
            <w:tcW w:w="6537" w:type="dxa"/>
          </w:tcPr>
          <w:p w14:paraId="1B27E8FE"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Omówienie zasad rozwoju poznawczego dziecka(teoria J. Piageta, J. Brunera, L. Wygotskiego).</w:t>
            </w:r>
          </w:p>
        </w:tc>
        <w:tc>
          <w:tcPr>
            <w:tcW w:w="1256" w:type="dxa"/>
          </w:tcPr>
          <w:p w14:paraId="65222A78"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tcPr>
          <w:p w14:paraId="6AC42165"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r>
      <w:tr w:rsidR="00DE2A83" w:rsidRPr="004861A5" w14:paraId="6D2C7744" w14:textId="77777777" w:rsidTr="00106563">
        <w:trPr>
          <w:trHeight w:val="345"/>
          <w:jc w:val="center"/>
        </w:trPr>
        <w:tc>
          <w:tcPr>
            <w:tcW w:w="659" w:type="dxa"/>
          </w:tcPr>
          <w:p w14:paraId="607DE98F"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W7</w:t>
            </w:r>
          </w:p>
        </w:tc>
        <w:tc>
          <w:tcPr>
            <w:tcW w:w="6537" w:type="dxa"/>
          </w:tcPr>
          <w:p w14:paraId="5975F39B"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Omówienie zasad rozwoju społecznego i emocjonalnego dziecka.</w:t>
            </w:r>
          </w:p>
        </w:tc>
        <w:tc>
          <w:tcPr>
            <w:tcW w:w="1256" w:type="dxa"/>
          </w:tcPr>
          <w:p w14:paraId="1D0F72C1"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tcPr>
          <w:p w14:paraId="74B209BC"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r>
      <w:tr w:rsidR="00DE2A83" w:rsidRPr="004861A5" w14:paraId="01E97882" w14:textId="77777777" w:rsidTr="00106563">
        <w:trPr>
          <w:trHeight w:val="345"/>
          <w:jc w:val="center"/>
        </w:trPr>
        <w:tc>
          <w:tcPr>
            <w:tcW w:w="659" w:type="dxa"/>
          </w:tcPr>
          <w:p w14:paraId="5DE86336"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W8</w:t>
            </w:r>
          </w:p>
        </w:tc>
        <w:tc>
          <w:tcPr>
            <w:tcW w:w="6537" w:type="dxa"/>
          </w:tcPr>
          <w:p w14:paraId="37330408" w14:textId="77777777" w:rsidR="00DE2A83" w:rsidRPr="00AE1FFC" w:rsidRDefault="00DE2A83" w:rsidP="00AE1FFC">
            <w:pPr>
              <w:pStyle w:val="Bezodstpw"/>
              <w:rPr>
                <w:rFonts w:ascii="Cambria" w:hAnsi="Cambria" w:cs="Times New Roman"/>
                <w:sz w:val="20"/>
                <w:szCs w:val="20"/>
              </w:rPr>
            </w:pPr>
            <w:r w:rsidRPr="004861A5">
              <w:rPr>
                <w:rFonts w:ascii="Cambria" w:hAnsi="Cambria" w:cs="Times New Roman"/>
                <w:sz w:val="20"/>
                <w:szCs w:val="20"/>
              </w:rPr>
              <w:t>Omówienie powiązania psychologii rozwojowej z psychologią wychowawczą.</w:t>
            </w:r>
          </w:p>
        </w:tc>
        <w:tc>
          <w:tcPr>
            <w:tcW w:w="1256" w:type="dxa"/>
          </w:tcPr>
          <w:p w14:paraId="3B2E7296"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tcPr>
          <w:p w14:paraId="7FEEA97F"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DE2A83" w:rsidRPr="004861A5" w14:paraId="472069EE" w14:textId="77777777" w:rsidTr="00106563">
        <w:trPr>
          <w:trHeight w:val="345"/>
          <w:jc w:val="center"/>
        </w:trPr>
        <w:tc>
          <w:tcPr>
            <w:tcW w:w="659" w:type="dxa"/>
          </w:tcPr>
          <w:p w14:paraId="74C0C101"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W9</w:t>
            </w:r>
          </w:p>
        </w:tc>
        <w:tc>
          <w:tcPr>
            <w:tcW w:w="6537" w:type="dxa"/>
          </w:tcPr>
          <w:p w14:paraId="21B942E5"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 xml:space="preserve">Przegląd teorii psychologicznych w zastosowaniu do wychowania dzieci i </w:t>
            </w:r>
            <w:r w:rsidRPr="004861A5">
              <w:rPr>
                <w:rFonts w:ascii="Cambria" w:hAnsi="Cambria" w:cs="Times New Roman"/>
                <w:sz w:val="20"/>
                <w:szCs w:val="20"/>
              </w:rPr>
              <w:lastRenderedPageBreak/>
              <w:t>młodzieży.</w:t>
            </w:r>
          </w:p>
        </w:tc>
        <w:tc>
          <w:tcPr>
            <w:tcW w:w="1256" w:type="dxa"/>
          </w:tcPr>
          <w:p w14:paraId="5B481B97"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lastRenderedPageBreak/>
              <w:t>2</w:t>
            </w:r>
          </w:p>
        </w:tc>
        <w:tc>
          <w:tcPr>
            <w:tcW w:w="1488" w:type="dxa"/>
          </w:tcPr>
          <w:p w14:paraId="785745DF"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DE2A83" w:rsidRPr="004861A5" w14:paraId="7B326A1E" w14:textId="77777777" w:rsidTr="00106563">
        <w:trPr>
          <w:trHeight w:val="345"/>
          <w:jc w:val="center"/>
        </w:trPr>
        <w:tc>
          <w:tcPr>
            <w:tcW w:w="659" w:type="dxa"/>
          </w:tcPr>
          <w:p w14:paraId="418CBB48"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W10</w:t>
            </w:r>
          </w:p>
        </w:tc>
        <w:tc>
          <w:tcPr>
            <w:tcW w:w="6537" w:type="dxa"/>
          </w:tcPr>
          <w:p w14:paraId="4EF9A19B"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Wychowanie „tradycyjne”, czy „awangardowe”- próba dyskusji.</w:t>
            </w:r>
          </w:p>
        </w:tc>
        <w:tc>
          <w:tcPr>
            <w:tcW w:w="1256" w:type="dxa"/>
          </w:tcPr>
          <w:p w14:paraId="59B99917"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tcPr>
          <w:p w14:paraId="4032E2C5"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r>
      <w:tr w:rsidR="00DE2A83" w:rsidRPr="004861A5" w14:paraId="3E0A09DA" w14:textId="77777777" w:rsidTr="00106563">
        <w:trPr>
          <w:trHeight w:val="345"/>
          <w:jc w:val="center"/>
        </w:trPr>
        <w:tc>
          <w:tcPr>
            <w:tcW w:w="659" w:type="dxa"/>
          </w:tcPr>
          <w:p w14:paraId="581DF6D6"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W11</w:t>
            </w:r>
          </w:p>
        </w:tc>
        <w:tc>
          <w:tcPr>
            <w:tcW w:w="6537" w:type="dxa"/>
          </w:tcPr>
          <w:p w14:paraId="109345FD"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Empatia jako narzędzie i cel wychowania.</w:t>
            </w:r>
          </w:p>
        </w:tc>
        <w:tc>
          <w:tcPr>
            <w:tcW w:w="1256" w:type="dxa"/>
          </w:tcPr>
          <w:p w14:paraId="7CF0B101"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tcPr>
          <w:p w14:paraId="38C3791C"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DE2A83" w:rsidRPr="004861A5" w14:paraId="7789EFBD" w14:textId="77777777" w:rsidTr="00106563">
        <w:trPr>
          <w:trHeight w:val="345"/>
          <w:jc w:val="center"/>
        </w:trPr>
        <w:tc>
          <w:tcPr>
            <w:tcW w:w="659" w:type="dxa"/>
          </w:tcPr>
          <w:p w14:paraId="2228D281"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W12</w:t>
            </w:r>
          </w:p>
        </w:tc>
        <w:tc>
          <w:tcPr>
            <w:tcW w:w="6537" w:type="dxa"/>
          </w:tcPr>
          <w:p w14:paraId="13205E55"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Autorytet wychowawczy.</w:t>
            </w:r>
          </w:p>
        </w:tc>
        <w:tc>
          <w:tcPr>
            <w:tcW w:w="1256" w:type="dxa"/>
          </w:tcPr>
          <w:p w14:paraId="5BCF9095"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tcPr>
          <w:p w14:paraId="44EA9CB0"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DE2A83" w:rsidRPr="004861A5" w14:paraId="24E55D4B" w14:textId="77777777" w:rsidTr="00106563">
        <w:trPr>
          <w:trHeight w:val="345"/>
          <w:jc w:val="center"/>
        </w:trPr>
        <w:tc>
          <w:tcPr>
            <w:tcW w:w="659" w:type="dxa"/>
          </w:tcPr>
          <w:p w14:paraId="01BF23C5"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W13</w:t>
            </w:r>
          </w:p>
        </w:tc>
        <w:tc>
          <w:tcPr>
            <w:tcW w:w="6537" w:type="dxa"/>
          </w:tcPr>
          <w:p w14:paraId="1CCBE4A8"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Zdrowie psychiczne wychowanka jako cel wychowawczy.</w:t>
            </w:r>
          </w:p>
        </w:tc>
        <w:tc>
          <w:tcPr>
            <w:tcW w:w="1256" w:type="dxa"/>
          </w:tcPr>
          <w:p w14:paraId="550FBB54"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tcPr>
          <w:p w14:paraId="57925C22"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DE2A83" w:rsidRPr="004861A5" w14:paraId="0863017F" w14:textId="77777777" w:rsidTr="00106563">
        <w:trPr>
          <w:trHeight w:val="345"/>
          <w:jc w:val="center"/>
        </w:trPr>
        <w:tc>
          <w:tcPr>
            <w:tcW w:w="659" w:type="dxa"/>
          </w:tcPr>
          <w:p w14:paraId="0E38D107"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W14</w:t>
            </w:r>
          </w:p>
        </w:tc>
        <w:tc>
          <w:tcPr>
            <w:tcW w:w="6537" w:type="dxa"/>
          </w:tcPr>
          <w:p w14:paraId="34B7B7A9"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Sytuacje trudne w procesie wychowawczym.</w:t>
            </w:r>
          </w:p>
        </w:tc>
        <w:tc>
          <w:tcPr>
            <w:tcW w:w="1256" w:type="dxa"/>
          </w:tcPr>
          <w:p w14:paraId="070D9821"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tcPr>
          <w:p w14:paraId="2F91D346"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DE2A83" w:rsidRPr="004861A5" w14:paraId="54CF43DC" w14:textId="77777777" w:rsidTr="00106563">
        <w:trPr>
          <w:trHeight w:val="345"/>
          <w:jc w:val="center"/>
        </w:trPr>
        <w:tc>
          <w:tcPr>
            <w:tcW w:w="659" w:type="dxa"/>
          </w:tcPr>
          <w:p w14:paraId="593D092D" w14:textId="77777777" w:rsidR="00DE2A83" w:rsidRPr="004861A5" w:rsidRDefault="00DE2A83" w:rsidP="00106563">
            <w:pPr>
              <w:spacing w:before="20" w:after="20"/>
              <w:rPr>
                <w:rFonts w:ascii="Cambria" w:eastAsia="Cambria" w:hAnsi="Cambria" w:cs="Cambria"/>
                <w:sz w:val="20"/>
                <w:szCs w:val="20"/>
              </w:rPr>
            </w:pPr>
            <w:r w:rsidRPr="004861A5">
              <w:rPr>
                <w:rFonts w:ascii="Cambria" w:eastAsia="Cambria" w:hAnsi="Cambria" w:cs="Cambria"/>
                <w:sz w:val="20"/>
                <w:szCs w:val="20"/>
              </w:rPr>
              <w:t>W15</w:t>
            </w:r>
          </w:p>
        </w:tc>
        <w:tc>
          <w:tcPr>
            <w:tcW w:w="6537" w:type="dxa"/>
          </w:tcPr>
          <w:p w14:paraId="1595EB5A"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Trudności wychowawcze (trudności definicyjne; przyczyny; środki zaradcze).</w:t>
            </w:r>
          </w:p>
        </w:tc>
        <w:tc>
          <w:tcPr>
            <w:tcW w:w="1256" w:type="dxa"/>
          </w:tcPr>
          <w:p w14:paraId="337293AB"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tcPr>
          <w:p w14:paraId="4D97D4E5"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DE2A83" w:rsidRPr="004861A5" w14:paraId="26310767" w14:textId="77777777" w:rsidTr="00106563">
        <w:trPr>
          <w:jc w:val="center"/>
        </w:trPr>
        <w:tc>
          <w:tcPr>
            <w:tcW w:w="659" w:type="dxa"/>
          </w:tcPr>
          <w:p w14:paraId="2E6B33A0" w14:textId="77777777" w:rsidR="00DE2A83" w:rsidRPr="004861A5" w:rsidRDefault="00DE2A83" w:rsidP="00106563">
            <w:pPr>
              <w:spacing w:before="20" w:after="20"/>
              <w:rPr>
                <w:rFonts w:ascii="Cambria" w:eastAsia="Cambria" w:hAnsi="Cambria" w:cs="Cambria"/>
                <w:b/>
                <w:sz w:val="20"/>
                <w:szCs w:val="20"/>
              </w:rPr>
            </w:pPr>
          </w:p>
        </w:tc>
        <w:tc>
          <w:tcPr>
            <w:tcW w:w="6537" w:type="dxa"/>
          </w:tcPr>
          <w:p w14:paraId="61A85FC2" w14:textId="77777777" w:rsidR="00DE2A83" w:rsidRPr="004861A5" w:rsidRDefault="00DE2A83" w:rsidP="00106563">
            <w:pPr>
              <w:spacing w:before="20" w:after="20"/>
              <w:rPr>
                <w:rFonts w:ascii="Cambria" w:eastAsia="Cambria" w:hAnsi="Cambria" w:cs="Cambria"/>
                <w:b/>
                <w:sz w:val="20"/>
                <w:szCs w:val="20"/>
              </w:rPr>
            </w:pPr>
            <w:r w:rsidRPr="004861A5">
              <w:rPr>
                <w:rFonts w:ascii="Cambria" w:eastAsia="Cambria" w:hAnsi="Cambria" w:cs="Cambria"/>
                <w:b/>
                <w:sz w:val="20"/>
                <w:szCs w:val="20"/>
              </w:rPr>
              <w:t xml:space="preserve">Razem liczba godzin wykładów </w:t>
            </w:r>
          </w:p>
        </w:tc>
        <w:tc>
          <w:tcPr>
            <w:tcW w:w="1256" w:type="dxa"/>
          </w:tcPr>
          <w:p w14:paraId="136E7F21"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30</w:t>
            </w:r>
          </w:p>
        </w:tc>
        <w:tc>
          <w:tcPr>
            <w:tcW w:w="1488" w:type="dxa"/>
          </w:tcPr>
          <w:p w14:paraId="110FCCD0"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18</w:t>
            </w:r>
          </w:p>
        </w:tc>
      </w:tr>
    </w:tbl>
    <w:p w14:paraId="41F5CAF7" w14:textId="77777777" w:rsidR="00DE2A83" w:rsidRPr="004861A5" w:rsidRDefault="00DE2A83" w:rsidP="00DE2A83">
      <w:pPr>
        <w:spacing w:before="60" w:after="60"/>
        <w:rPr>
          <w:rFonts w:ascii="Cambria" w:eastAsia="Cambria" w:hAnsi="Cambria" w:cs="Cambria"/>
          <w:b/>
          <w:sz w:val="8"/>
          <w:szCs w:val="8"/>
        </w:rPr>
      </w:pPr>
    </w:p>
    <w:p w14:paraId="0D7849B0" w14:textId="77777777" w:rsidR="00DE2A83" w:rsidRPr="004861A5" w:rsidRDefault="00DE2A83" w:rsidP="00DE2A83">
      <w:pPr>
        <w:spacing w:before="60" w:after="60"/>
        <w:rPr>
          <w:rFonts w:ascii="Cambria" w:eastAsia="Cambria" w:hAnsi="Cambria" w:cs="Cambria"/>
          <w:b/>
          <w:sz w:val="8"/>
          <w:szCs w:val="8"/>
        </w:rPr>
      </w:pPr>
    </w:p>
    <w:tbl>
      <w:tblPr>
        <w:tblW w:w="9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0"/>
        <w:gridCol w:w="6536"/>
        <w:gridCol w:w="1256"/>
        <w:gridCol w:w="1488"/>
      </w:tblGrid>
      <w:tr w:rsidR="00DE2A83" w:rsidRPr="004861A5" w14:paraId="6B2585B5" w14:textId="77777777" w:rsidTr="00106563">
        <w:trPr>
          <w:trHeight w:val="340"/>
          <w:jc w:val="center"/>
        </w:trPr>
        <w:tc>
          <w:tcPr>
            <w:tcW w:w="660" w:type="dxa"/>
            <w:vMerge w:val="restart"/>
            <w:vAlign w:val="center"/>
          </w:tcPr>
          <w:p w14:paraId="5AAFA440" w14:textId="77777777" w:rsidR="00DE2A83" w:rsidRPr="004861A5" w:rsidRDefault="00DE2A83" w:rsidP="00106563">
            <w:pPr>
              <w:spacing w:before="20" w:after="20"/>
              <w:rPr>
                <w:rFonts w:ascii="Cambria" w:eastAsia="Cambria" w:hAnsi="Cambria" w:cs="Cambria"/>
                <w:b/>
              </w:rPr>
            </w:pPr>
            <w:r w:rsidRPr="004861A5">
              <w:rPr>
                <w:rFonts w:ascii="Cambria" w:eastAsia="Cambria" w:hAnsi="Cambria" w:cs="Cambria"/>
                <w:b/>
              </w:rPr>
              <w:t>Lp.</w:t>
            </w:r>
          </w:p>
        </w:tc>
        <w:tc>
          <w:tcPr>
            <w:tcW w:w="6536" w:type="dxa"/>
            <w:vMerge w:val="restart"/>
            <w:vAlign w:val="center"/>
          </w:tcPr>
          <w:p w14:paraId="1F3D17C0" w14:textId="77777777" w:rsidR="00DE2A83" w:rsidRPr="004861A5" w:rsidRDefault="00DE2A83" w:rsidP="00106563">
            <w:pPr>
              <w:spacing w:before="20" w:after="20"/>
              <w:rPr>
                <w:rFonts w:ascii="Cambria" w:eastAsia="Cambria" w:hAnsi="Cambria" w:cs="Cambria"/>
                <w:b/>
              </w:rPr>
            </w:pPr>
            <w:r w:rsidRPr="004861A5">
              <w:rPr>
                <w:rFonts w:ascii="Cambria" w:eastAsia="Cambria" w:hAnsi="Cambria" w:cs="Cambria"/>
                <w:b/>
              </w:rPr>
              <w:t>Treści ćwiczeń</w:t>
            </w:r>
          </w:p>
        </w:tc>
        <w:tc>
          <w:tcPr>
            <w:tcW w:w="2744" w:type="dxa"/>
            <w:gridSpan w:val="2"/>
            <w:vAlign w:val="center"/>
          </w:tcPr>
          <w:p w14:paraId="05C4D4D4" w14:textId="77777777" w:rsidR="00DE2A83" w:rsidRPr="004861A5" w:rsidRDefault="00DE2A83"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Liczba godzin na studiach</w:t>
            </w:r>
          </w:p>
        </w:tc>
      </w:tr>
      <w:tr w:rsidR="00DE2A83" w:rsidRPr="004861A5" w14:paraId="7E8F3358" w14:textId="77777777" w:rsidTr="00106563">
        <w:trPr>
          <w:trHeight w:val="196"/>
          <w:jc w:val="center"/>
        </w:trPr>
        <w:tc>
          <w:tcPr>
            <w:tcW w:w="660" w:type="dxa"/>
            <w:vMerge/>
            <w:vAlign w:val="center"/>
          </w:tcPr>
          <w:p w14:paraId="19874F8A"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b/>
                <w:sz w:val="16"/>
                <w:szCs w:val="16"/>
              </w:rPr>
            </w:pPr>
          </w:p>
        </w:tc>
        <w:tc>
          <w:tcPr>
            <w:tcW w:w="6536" w:type="dxa"/>
            <w:vMerge/>
            <w:vAlign w:val="center"/>
          </w:tcPr>
          <w:p w14:paraId="7703326D"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b/>
                <w:sz w:val="16"/>
                <w:szCs w:val="16"/>
              </w:rPr>
            </w:pPr>
          </w:p>
        </w:tc>
        <w:tc>
          <w:tcPr>
            <w:tcW w:w="1256" w:type="dxa"/>
          </w:tcPr>
          <w:p w14:paraId="50B282DF" w14:textId="77777777" w:rsidR="00DE2A83" w:rsidRPr="004861A5" w:rsidRDefault="00DE2A83"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stacjonarnych</w:t>
            </w:r>
          </w:p>
        </w:tc>
        <w:tc>
          <w:tcPr>
            <w:tcW w:w="1488" w:type="dxa"/>
          </w:tcPr>
          <w:p w14:paraId="6B5387D7" w14:textId="77777777" w:rsidR="00DE2A83" w:rsidRPr="004861A5" w:rsidRDefault="00DE2A83"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niestacjonarnych</w:t>
            </w:r>
          </w:p>
        </w:tc>
      </w:tr>
      <w:tr w:rsidR="00DE2A83" w:rsidRPr="004861A5" w14:paraId="5F9B5CC0" w14:textId="77777777" w:rsidTr="00106563">
        <w:trPr>
          <w:trHeight w:val="225"/>
          <w:jc w:val="center"/>
        </w:trPr>
        <w:tc>
          <w:tcPr>
            <w:tcW w:w="660" w:type="dxa"/>
          </w:tcPr>
          <w:p w14:paraId="56B1BB11" w14:textId="77777777" w:rsidR="00DE2A83" w:rsidRPr="004861A5" w:rsidRDefault="00DE2A83" w:rsidP="00106563">
            <w:pPr>
              <w:spacing w:before="20" w:after="20"/>
              <w:rPr>
                <w:rFonts w:ascii="Cambria" w:eastAsia="Cambria" w:hAnsi="Cambria" w:cs="Cambria"/>
                <w:sz w:val="20"/>
                <w:szCs w:val="20"/>
              </w:rPr>
            </w:pPr>
            <w:r w:rsidRPr="004861A5">
              <w:rPr>
                <w:rFonts w:ascii="Cambria" w:eastAsia="Cambria" w:hAnsi="Cambria" w:cs="Cambria"/>
                <w:sz w:val="20"/>
                <w:szCs w:val="20"/>
              </w:rPr>
              <w:t>C1</w:t>
            </w:r>
          </w:p>
        </w:tc>
        <w:tc>
          <w:tcPr>
            <w:tcW w:w="6536" w:type="dxa"/>
          </w:tcPr>
          <w:p w14:paraId="7B625E01"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Wprowadzenie w problematykę oraz zadania psychologii rozwojowej i psychologii wychowawczej przedstawienie ich wzajemnych powiązań. Omówienie kryteriów zaliczenia przedmiotu.</w:t>
            </w:r>
          </w:p>
        </w:tc>
        <w:tc>
          <w:tcPr>
            <w:tcW w:w="1256" w:type="dxa"/>
          </w:tcPr>
          <w:p w14:paraId="07BD3C9C"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tcPr>
          <w:p w14:paraId="01CAE40C"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DE2A83" w:rsidRPr="004861A5" w14:paraId="5F3B023C" w14:textId="77777777" w:rsidTr="00106563">
        <w:trPr>
          <w:trHeight w:val="285"/>
          <w:jc w:val="center"/>
        </w:trPr>
        <w:tc>
          <w:tcPr>
            <w:tcW w:w="660" w:type="dxa"/>
          </w:tcPr>
          <w:p w14:paraId="66421B06" w14:textId="77777777" w:rsidR="00DE2A83" w:rsidRPr="004861A5" w:rsidRDefault="00DE2A83" w:rsidP="00106563">
            <w:pPr>
              <w:spacing w:before="20" w:after="20"/>
              <w:rPr>
                <w:rFonts w:ascii="Cambria" w:eastAsia="Cambria" w:hAnsi="Cambria" w:cs="Cambria"/>
                <w:sz w:val="20"/>
                <w:szCs w:val="20"/>
              </w:rPr>
            </w:pPr>
            <w:r w:rsidRPr="004861A5">
              <w:rPr>
                <w:rFonts w:ascii="Cambria" w:eastAsia="Cambria" w:hAnsi="Cambria" w:cs="Cambria"/>
                <w:sz w:val="20"/>
                <w:szCs w:val="20"/>
              </w:rPr>
              <w:t>C2</w:t>
            </w:r>
          </w:p>
        </w:tc>
        <w:tc>
          <w:tcPr>
            <w:tcW w:w="6536" w:type="dxa"/>
          </w:tcPr>
          <w:p w14:paraId="1113ADE4"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Cele wychowawcze/planowanie rozwoju dziecka/wychowanie a manipulacja.</w:t>
            </w:r>
          </w:p>
        </w:tc>
        <w:tc>
          <w:tcPr>
            <w:tcW w:w="1256" w:type="dxa"/>
          </w:tcPr>
          <w:p w14:paraId="3B02CF35"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tcPr>
          <w:p w14:paraId="75D3F3C0"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DE2A83" w:rsidRPr="004861A5" w14:paraId="11CF970F" w14:textId="77777777" w:rsidTr="00106563">
        <w:trPr>
          <w:trHeight w:val="345"/>
          <w:jc w:val="center"/>
        </w:trPr>
        <w:tc>
          <w:tcPr>
            <w:tcW w:w="660" w:type="dxa"/>
          </w:tcPr>
          <w:p w14:paraId="75D1B0CE" w14:textId="77777777" w:rsidR="00DE2A83" w:rsidRPr="004861A5" w:rsidRDefault="00DE2A83" w:rsidP="00106563">
            <w:pPr>
              <w:spacing w:before="20" w:after="20"/>
              <w:rPr>
                <w:rFonts w:ascii="Cambria" w:eastAsia="Cambria" w:hAnsi="Cambria" w:cs="Cambria"/>
                <w:sz w:val="20"/>
                <w:szCs w:val="20"/>
              </w:rPr>
            </w:pPr>
            <w:r w:rsidRPr="004861A5">
              <w:rPr>
                <w:rFonts w:ascii="Cambria" w:eastAsia="Cambria" w:hAnsi="Cambria" w:cs="Cambria"/>
                <w:sz w:val="20"/>
                <w:szCs w:val="20"/>
              </w:rPr>
              <w:t>C3</w:t>
            </w:r>
          </w:p>
        </w:tc>
        <w:tc>
          <w:tcPr>
            <w:tcW w:w="6536" w:type="dxa"/>
          </w:tcPr>
          <w:p w14:paraId="0878B617" w14:textId="77777777" w:rsidR="00DE2A83" w:rsidRPr="00AE1FFC" w:rsidRDefault="00DE2A83" w:rsidP="00AE1FFC">
            <w:pPr>
              <w:pStyle w:val="Bezodstpw"/>
              <w:rPr>
                <w:rFonts w:ascii="Cambria" w:hAnsi="Cambria" w:cs="Times New Roman"/>
                <w:sz w:val="20"/>
                <w:szCs w:val="20"/>
              </w:rPr>
            </w:pPr>
            <w:r w:rsidRPr="004861A5">
              <w:rPr>
                <w:rFonts w:ascii="Cambria" w:hAnsi="Cambria" w:cs="Times New Roman"/>
                <w:sz w:val="20"/>
                <w:szCs w:val="20"/>
              </w:rPr>
              <w:t>Analiza poszczególnych faz rozwoju ze szczególnym uwzględnieniem okresu prenatalnego.</w:t>
            </w:r>
          </w:p>
        </w:tc>
        <w:tc>
          <w:tcPr>
            <w:tcW w:w="1256" w:type="dxa"/>
          </w:tcPr>
          <w:p w14:paraId="19EE4F86"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tcPr>
          <w:p w14:paraId="666D7FE0"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r>
      <w:tr w:rsidR="00DE2A83" w:rsidRPr="004861A5" w14:paraId="4677D8E2" w14:textId="77777777" w:rsidTr="00106563">
        <w:trPr>
          <w:trHeight w:val="345"/>
          <w:jc w:val="center"/>
        </w:trPr>
        <w:tc>
          <w:tcPr>
            <w:tcW w:w="660" w:type="dxa"/>
          </w:tcPr>
          <w:p w14:paraId="63E2D664"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C4</w:t>
            </w:r>
          </w:p>
        </w:tc>
        <w:tc>
          <w:tcPr>
            <w:tcW w:w="6536" w:type="dxa"/>
          </w:tcPr>
          <w:p w14:paraId="1047A029"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Analiza poszczególnych funkcji rozwojowych – funkcja intelektualna/kontekst wychowawczy</w:t>
            </w:r>
          </w:p>
        </w:tc>
        <w:tc>
          <w:tcPr>
            <w:tcW w:w="1256" w:type="dxa"/>
          </w:tcPr>
          <w:p w14:paraId="26D7F29A"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tcPr>
          <w:p w14:paraId="4582D024"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DE2A83" w:rsidRPr="004861A5" w14:paraId="5EA2AEE6" w14:textId="77777777" w:rsidTr="00106563">
        <w:trPr>
          <w:trHeight w:val="345"/>
          <w:jc w:val="center"/>
        </w:trPr>
        <w:tc>
          <w:tcPr>
            <w:tcW w:w="660" w:type="dxa"/>
          </w:tcPr>
          <w:p w14:paraId="7EC82DD7"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C5</w:t>
            </w:r>
          </w:p>
        </w:tc>
        <w:tc>
          <w:tcPr>
            <w:tcW w:w="6536" w:type="dxa"/>
          </w:tcPr>
          <w:p w14:paraId="609385D8"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Analiza poszczególnych funkcji rozwojowych – funkcja emocjonalna/kontekst wychowawczy</w:t>
            </w:r>
          </w:p>
        </w:tc>
        <w:tc>
          <w:tcPr>
            <w:tcW w:w="1256" w:type="dxa"/>
          </w:tcPr>
          <w:p w14:paraId="16828950"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tcPr>
          <w:p w14:paraId="28DA6D5F"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DE2A83" w:rsidRPr="004861A5" w14:paraId="4984D1F6" w14:textId="77777777" w:rsidTr="00106563">
        <w:trPr>
          <w:trHeight w:val="345"/>
          <w:jc w:val="center"/>
        </w:trPr>
        <w:tc>
          <w:tcPr>
            <w:tcW w:w="660" w:type="dxa"/>
          </w:tcPr>
          <w:p w14:paraId="221CA225"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C6</w:t>
            </w:r>
          </w:p>
        </w:tc>
        <w:tc>
          <w:tcPr>
            <w:tcW w:w="6536" w:type="dxa"/>
          </w:tcPr>
          <w:p w14:paraId="3F853132"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Analiza poszczególnych funkcji rozwojowych – funkcja społeczna/kontekst wychowawczy</w:t>
            </w:r>
          </w:p>
        </w:tc>
        <w:tc>
          <w:tcPr>
            <w:tcW w:w="1256" w:type="dxa"/>
          </w:tcPr>
          <w:p w14:paraId="73BD1723"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tcPr>
          <w:p w14:paraId="382DA0F6"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DE2A83" w:rsidRPr="004861A5" w14:paraId="6A71D19E" w14:textId="77777777" w:rsidTr="00106563">
        <w:trPr>
          <w:trHeight w:val="345"/>
          <w:jc w:val="center"/>
        </w:trPr>
        <w:tc>
          <w:tcPr>
            <w:tcW w:w="660" w:type="dxa"/>
          </w:tcPr>
          <w:p w14:paraId="0777A6FB"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C7</w:t>
            </w:r>
          </w:p>
        </w:tc>
        <w:tc>
          <w:tcPr>
            <w:tcW w:w="6536" w:type="dxa"/>
          </w:tcPr>
          <w:p w14:paraId="144DB225"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Analiza poszczególnych funkcji rozwojowych – funkcja moralna/kontekst wychowawczy</w:t>
            </w:r>
          </w:p>
        </w:tc>
        <w:tc>
          <w:tcPr>
            <w:tcW w:w="1256" w:type="dxa"/>
          </w:tcPr>
          <w:p w14:paraId="03B7E972"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tcPr>
          <w:p w14:paraId="41837023"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DE2A83" w:rsidRPr="004861A5" w14:paraId="0ED76805" w14:textId="77777777" w:rsidTr="00106563">
        <w:trPr>
          <w:trHeight w:val="345"/>
          <w:jc w:val="center"/>
        </w:trPr>
        <w:tc>
          <w:tcPr>
            <w:tcW w:w="660" w:type="dxa"/>
          </w:tcPr>
          <w:p w14:paraId="2B83919C"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C8</w:t>
            </w:r>
          </w:p>
        </w:tc>
        <w:tc>
          <w:tcPr>
            <w:tcW w:w="6536" w:type="dxa"/>
          </w:tcPr>
          <w:p w14:paraId="7175E722"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Omówienie osiągnięć rozwojowych w poszczególnych okresach rozwoju/znaczenie sukcesów i porażek.</w:t>
            </w:r>
          </w:p>
        </w:tc>
        <w:tc>
          <w:tcPr>
            <w:tcW w:w="1256" w:type="dxa"/>
          </w:tcPr>
          <w:p w14:paraId="5330FEE8"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tcPr>
          <w:p w14:paraId="19AFF85B"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r>
      <w:tr w:rsidR="00DE2A83" w:rsidRPr="004861A5" w14:paraId="7BE3FCC1" w14:textId="77777777" w:rsidTr="00106563">
        <w:trPr>
          <w:trHeight w:val="345"/>
          <w:jc w:val="center"/>
        </w:trPr>
        <w:tc>
          <w:tcPr>
            <w:tcW w:w="660" w:type="dxa"/>
          </w:tcPr>
          <w:p w14:paraId="78BE3AB1"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C9</w:t>
            </w:r>
          </w:p>
        </w:tc>
        <w:tc>
          <w:tcPr>
            <w:tcW w:w="6536" w:type="dxa"/>
          </w:tcPr>
          <w:p w14:paraId="34DE7EF4" w14:textId="77777777" w:rsidR="00DE2A83" w:rsidRPr="00AE1FFC" w:rsidRDefault="00DE2A83" w:rsidP="00AE1FFC">
            <w:pPr>
              <w:pStyle w:val="Bezodstpw"/>
              <w:rPr>
                <w:rFonts w:ascii="Cambria" w:hAnsi="Cambria" w:cs="Times New Roman"/>
                <w:sz w:val="20"/>
                <w:szCs w:val="20"/>
              </w:rPr>
            </w:pPr>
            <w:r w:rsidRPr="004861A5">
              <w:rPr>
                <w:rFonts w:ascii="Cambria" w:hAnsi="Cambria" w:cs="Times New Roman"/>
                <w:sz w:val="20"/>
                <w:szCs w:val="20"/>
              </w:rPr>
              <w:t>Rozwód i jego skutki dla rozwoju dziecka/Śmierć osób znaczących a rozwój dziecka.</w:t>
            </w:r>
          </w:p>
        </w:tc>
        <w:tc>
          <w:tcPr>
            <w:tcW w:w="1256" w:type="dxa"/>
          </w:tcPr>
          <w:p w14:paraId="56B92AC9"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tcPr>
          <w:p w14:paraId="18AB3A30"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DE2A83" w:rsidRPr="004861A5" w14:paraId="3336303B" w14:textId="77777777" w:rsidTr="00106563">
        <w:trPr>
          <w:trHeight w:val="345"/>
          <w:jc w:val="center"/>
        </w:trPr>
        <w:tc>
          <w:tcPr>
            <w:tcW w:w="660" w:type="dxa"/>
          </w:tcPr>
          <w:p w14:paraId="74647697"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C10</w:t>
            </w:r>
          </w:p>
        </w:tc>
        <w:tc>
          <w:tcPr>
            <w:tcW w:w="6536" w:type="dxa"/>
          </w:tcPr>
          <w:p w14:paraId="4D267012" w14:textId="3D95C0E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Dziecko niepełnosprawne</w:t>
            </w:r>
            <w:r w:rsidR="005E6336">
              <w:rPr>
                <w:rFonts w:ascii="Cambria" w:hAnsi="Cambria" w:cs="Times New Roman"/>
                <w:sz w:val="20"/>
                <w:szCs w:val="20"/>
              </w:rPr>
              <w:t xml:space="preserve"> </w:t>
            </w:r>
            <w:r w:rsidRPr="004861A5">
              <w:rPr>
                <w:rFonts w:ascii="Cambria" w:hAnsi="Cambria" w:cs="Times New Roman"/>
                <w:sz w:val="20"/>
                <w:szCs w:val="20"/>
              </w:rPr>
              <w:t>-</w:t>
            </w:r>
            <w:r w:rsidR="005E6336">
              <w:rPr>
                <w:rFonts w:ascii="Cambria" w:hAnsi="Cambria" w:cs="Times New Roman"/>
                <w:sz w:val="20"/>
                <w:szCs w:val="20"/>
              </w:rPr>
              <w:t xml:space="preserve"> </w:t>
            </w:r>
            <w:r w:rsidRPr="004861A5">
              <w:rPr>
                <w:rFonts w:ascii="Cambria" w:hAnsi="Cambria" w:cs="Times New Roman"/>
                <w:sz w:val="20"/>
                <w:szCs w:val="20"/>
              </w:rPr>
              <w:t>jego sytuacja w środowisku rodzinnym i szkolnym.</w:t>
            </w:r>
          </w:p>
        </w:tc>
        <w:tc>
          <w:tcPr>
            <w:tcW w:w="1256" w:type="dxa"/>
          </w:tcPr>
          <w:p w14:paraId="56A64E0F"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tcPr>
          <w:p w14:paraId="450D8864"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r>
      <w:tr w:rsidR="00DE2A83" w:rsidRPr="004861A5" w14:paraId="2E287A37" w14:textId="77777777" w:rsidTr="00106563">
        <w:trPr>
          <w:trHeight w:val="345"/>
          <w:jc w:val="center"/>
        </w:trPr>
        <w:tc>
          <w:tcPr>
            <w:tcW w:w="660" w:type="dxa"/>
          </w:tcPr>
          <w:p w14:paraId="40E52159"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C11</w:t>
            </w:r>
          </w:p>
        </w:tc>
        <w:tc>
          <w:tcPr>
            <w:tcW w:w="6536" w:type="dxa"/>
          </w:tcPr>
          <w:p w14:paraId="313D2BF9"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Lekcje wychowawcze – propozycje konkretnych działań.</w:t>
            </w:r>
          </w:p>
        </w:tc>
        <w:tc>
          <w:tcPr>
            <w:tcW w:w="1256" w:type="dxa"/>
          </w:tcPr>
          <w:p w14:paraId="12CCC4BA"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tcPr>
          <w:p w14:paraId="54A3E22B"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DE2A83" w:rsidRPr="004861A5" w14:paraId="061EF056" w14:textId="77777777" w:rsidTr="00106563">
        <w:trPr>
          <w:trHeight w:val="345"/>
          <w:jc w:val="center"/>
        </w:trPr>
        <w:tc>
          <w:tcPr>
            <w:tcW w:w="660" w:type="dxa"/>
          </w:tcPr>
          <w:p w14:paraId="61E56DB7"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C12</w:t>
            </w:r>
          </w:p>
        </w:tc>
        <w:tc>
          <w:tcPr>
            <w:tcW w:w="6536" w:type="dxa"/>
          </w:tcPr>
          <w:p w14:paraId="39AEE83D"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Znaczenie autorytetu wychowawczego w poszczególnych okresach rozwojowych.</w:t>
            </w:r>
          </w:p>
        </w:tc>
        <w:tc>
          <w:tcPr>
            <w:tcW w:w="1256" w:type="dxa"/>
          </w:tcPr>
          <w:p w14:paraId="06102F13"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tcPr>
          <w:p w14:paraId="35EAA73F"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DE2A83" w:rsidRPr="004861A5" w14:paraId="146C82C7" w14:textId="77777777" w:rsidTr="00106563">
        <w:trPr>
          <w:trHeight w:val="345"/>
          <w:jc w:val="center"/>
        </w:trPr>
        <w:tc>
          <w:tcPr>
            <w:tcW w:w="660" w:type="dxa"/>
          </w:tcPr>
          <w:p w14:paraId="6BF6BB8D"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C13</w:t>
            </w:r>
          </w:p>
        </w:tc>
        <w:tc>
          <w:tcPr>
            <w:tcW w:w="6536" w:type="dxa"/>
          </w:tcPr>
          <w:p w14:paraId="738605C8"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Trudności wychowawcze – problemy dydaktyczne.</w:t>
            </w:r>
          </w:p>
        </w:tc>
        <w:tc>
          <w:tcPr>
            <w:tcW w:w="1256" w:type="dxa"/>
          </w:tcPr>
          <w:p w14:paraId="7798C9B5"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tcPr>
          <w:p w14:paraId="3B7F0EEE"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DE2A83" w:rsidRPr="004861A5" w14:paraId="27250969" w14:textId="77777777" w:rsidTr="00106563">
        <w:trPr>
          <w:trHeight w:val="345"/>
          <w:jc w:val="center"/>
        </w:trPr>
        <w:tc>
          <w:tcPr>
            <w:tcW w:w="660" w:type="dxa"/>
          </w:tcPr>
          <w:p w14:paraId="21E1B641"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C14</w:t>
            </w:r>
          </w:p>
        </w:tc>
        <w:tc>
          <w:tcPr>
            <w:tcW w:w="6536" w:type="dxa"/>
          </w:tcPr>
          <w:p w14:paraId="6B19AAA9"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Trudności wychowawcze – problemy behawioralne.</w:t>
            </w:r>
          </w:p>
        </w:tc>
        <w:tc>
          <w:tcPr>
            <w:tcW w:w="1256" w:type="dxa"/>
          </w:tcPr>
          <w:p w14:paraId="52B5076F"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tcPr>
          <w:p w14:paraId="05EB18DA"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DE2A83" w:rsidRPr="004861A5" w14:paraId="5D8EDFAB" w14:textId="77777777" w:rsidTr="00106563">
        <w:trPr>
          <w:trHeight w:val="345"/>
          <w:jc w:val="center"/>
        </w:trPr>
        <w:tc>
          <w:tcPr>
            <w:tcW w:w="660" w:type="dxa"/>
          </w:tcPr>
          <w:p w14:paraId="52E6CD0C"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C15</w:t>
            </w:r>
          </w:p>
        </w:tc>
        <w:tc>
          <w:tcPr>
            <w:tcW w:w="6536" w:type="dxa"/>
          </w:tcPr>
          <w:p w14:paraId="7B551F45"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Zaliczenie ćwiczeń.</w:t>
            </w:r>
          </w:p>
        </w:tc>
        <w:tc>
          <w:tcPr>
            <w:tcW w:w="1256" w:type="dxa"/>
          </w:tcPr>
          <w:p w14:paraId="0B9D9913"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tcPr>
          <w:p w14:paraId="38061CE2"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DE2A83" w:rsidRPr="004861A5" w14:paraId="6A131CEA" w14:textId="77777777" w:rsidTr="00106563">
        <w:trPr>
          <w:jc w:val="center"/>
        </w:trPr>
        <w:tc>
          <w:tcPr>
            <w:tcW w:w="660" w:type="dxa"/>
          </w:tcPr>
          <w:p w14:paraId="4D278D98" w14:textId="77777777" w:rsidR="00DE2A83" w:rsidRPr="004861A5" w:rsidRDefault="00DE2A83" w:rsidP="00106563">
            <w:pPr>
              <w:spacing w:before="20" w:after="20"/>
              <w:rPr>
                <w:rFonts w:ascii="Cambria" w:eastAsia="Cambria" w:hAnsi="Cambria" w:cs="Cambria"/>
                <w:b/>
                <w:sz w:val="20"/>
                <w:szCs w:val="20"/>
              </w:rPr>
            </w:pPr>
          </w:p>
        </w:tc>
        <w:tc>
          <w:tcPr>
            <w:tcW w:w="6536" w:type="dxa"/>
          </w:tcPr>
          <w:p w14:paraId="016FDE55" w14:textId="77777777" w:rsidR="00DE2A83" w:rsidRPr="004861A5" w:rsidRDefault="00DE2A83" w:rsidP="00106563">
            <w:pPr>
              <w:spacing w:before="20" w:after="20"/>
              <w:rPr>
                <w:rFonts w:ascii="Cambria" w:eastAsia="Cambria" w:hAnsi="Cambria" w:cs="Cambria"/>
                <w:b/>
                <w:sz w:val="20"/>
                <w:szCs w:val="20"/>
              </w:rPr>
            </w:pPr>
            <w:r w:rsidRPr="004861A5">
              <w:rPr>
                <w:rFonts w:ascii="Cambria" w:eastAsia="Cambria" w:hAnsi="Cambria" w:cs="Cambria"/>
                <w:b/>
                <w:sz w:val="20"/>
                <w:szCs w:val="20"/>
              </w:rPr>
              <w:t xml:space="preserve">Razem liczba godzin ćwiczeń </w:t>
            </w:r>
          </w:p>
        </w:tc>
        <w:tc>
          <w:tcPr>
            <w:tcW w:w="1256" w:type="dxa"/>
          </w:tcPr>
          <w:p w14:paraId="3BB11BC0"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30</w:t>
            </w:r>
          </w:p>
        </w:tc>
        <w:tc>
          <w:tcPr>
            <w:tcW w:w="1488" w:type="dxa"/>
          </w:tcPr>
          <w:p w14:paraId="1482696C"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18</w:t>
            </w:r>
          </w:p>
        </w:tc>
      </w:tr>
    </w:tbl>
    <w:p w14:paraId="7A491E30" w14:textId="77777777" w:rsidR="00DE2A83" w:rsidRPr="004861A5" w:rsidRDefault="00DE2A83" w:rsidP="00DE2A83">
      <w:pPr>
        <w:spacing w:before="120" w:after="120" w:line="240" w:lineRule="auto"/>
        <w:jc w:val="both"/>
        <w:rPr>
          <w:rFonts w:ascii="Cambria" w:eastAsia="Cambria" w:hAnsi="Cambria" w:cs="Cambria"/>
          <w:b/>
        </w:rPr>
      </w:pPr>
      <w:r w:rsidRPr="004861A5">
        <w:rPr>
          <w:rFonts w:ascii="Cambria" w:eastAsia="Cambria" w:hAnsi="Cambria" w:cs="Cambria"/>
          <w:b/>
        </w:rPr>
        <w:t>7. Metody oraz środki dydaktyczne wykorzystywane w ramach poszczególnych form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6"/>
        <w:gridCol w:w="4963"/>
        <w:gridCol w:w="3260"/>
      </w:tblGrid>
      <w:tr w:rsidR="00DE2A83" w:rsidRPr="004861A5" w14:paraId="0763B706" w14:textId="77777777" w:rsidTr="00106563">
        <w:trPr>
          <w:jc w:val="center"/>
        </w:trPr>
        <w:tc>
          <w:tcPr>
            <w:tcW w:w="1666" w:type="dxa"/>
          </w:tcPr>
          <w:p w14:paraId="621807D4" w14:textId="77777777" w:rsidR="00DE2A83" w:rsidRPr="004861A5" w:rsidRDefault="00DE2A83" w:rsidP="00106563">
            <w:pPr>
              <w:spacing w:before="60" w:after="60" w:line="240" w:lineRule="auto"/>
              <w:jc w:val="both"/>
              <w:rPr>
                <w:rFonts w:ascii="Cambria" w:eastAsia="Cambria" w:hAnsi="Cambria" w:cs="Cambria"/>
                <w:b/>
              </w:rPr>
            </w:pPr>
            <w:r w:rsidRPr="004861A5">
              <w:rPr>
                <w:rFonts w:ascii="Cambria" w:eastAsia="Cambria" w:hAnsi="Cambria" w:cs="Cambria"/>
                <w:b/>
              </w:rPr>
              <w:t>Forma zajęć</w:t>
            </w:r>
          </w:p>
        </w:tc>
        <w:tc>
          <w:tcPr>
            <w:tcW w:w="4963" w:type="dxa"/>
          </w:tcPr>
          <w:p w14:paraId="4EF13B8A" w14:textId="77777777" w:rsidR="00DE2A83" w:rsidRPr="004861A5" w:rsidRDefault="00DE2A83" w:rsidP="00106563">
            <w:pPr>
              <w:spacing w:before="60" w:after="60" w:line="240" w:lineRule="auto"/>
              <w:jc w:val="both"/>
              <w:rPr>
                <w:rFonts w:ascii="Cambria" w:eastAsia="Cambria" w:hAnsi="Cambria" w:cs="Cambria"/>
                <w:b/>
              </w:rPr>
            </w:pPr>
            <w:r w:rsidRPr="004861A5">
              <w:rPr>
                <w:rFonts w:ascii="Cambria" w:eastAsia="Cambria" w:hAnsi="Cambria" w:cs="Cambria"/>
                <w:b/>
              </w:rPr>
              <w:t>Metody dydaktyczne (wybór z listy)</w:t>
            </w:r>
          </w:p>
        </w:tc>
        <w:tc>
          <w:tcPr>
            <w:tcW w:w="3260" w:type="dxa"/>
          </w:tcPr>
          <w:p w14:paraId="1785E9B6" w14:textId="77777777" w:rsidR="00DE2A83" w:rsidRPr="004861A5" w:rsidRDefault="00DE2A83" w:rsidP="00106563">
            <w:pPr>
              <w:spacing w:before="60" w:after="60" w:line="240" w:lineRule="auto"/>
              <w:jc w:val="both"/>
              <w:rPr>
                <w:rFonts w:ascii="Cambria" w:eastAsia="Cambria" w:hAnsi="Cambria" w:cs="Cambria"/>
                <w:b/>
              </w:rPr>
            </w:pPr>
            <w:r w:rsidRPr="004861A5">
              <w:rPr>
                <w:rFonts w:ascii="Cambria" w:eastAsia="Cambria" w:hAnsi="Cambria" w:cs="Cambria"/>
                <w:b/>
              </w:rPr>
              <w:t>Środki dydaktyczne</w:t>
            </w:r>
          </w:p>
        </w:tc>
      </w:tr>
      <w:tr w:rsidR="00DE2A83" w:rsidRPr="004861A5" w14:paraId="0D4A3316" w14:textId="77777777" w:rsidTr="00106563">
        <w:trPr>
          <w:jc w:val="center"/>
        </w:trPr>
        <w:tc>
          <w:tcPr>
            <w:tcW w:w="1666" w:type="dxa"/>
          </w:tcPr>
          <w:p w14:paraId="177114BC" w14:textId="77777777" w:rsidR="00DE2A83" w:rsidRPr="004861A5" w:rsidRDefault="00DE2A83" w:rsidP="00106563">
            <w:pPr>
              <w:spacing w:before="60" w:after="60" w:line="240" w:lineRule="auto"/>
              <w:jc w:val="both"/>
              <w:rPr>
                <w:rFonts w:ascii="Cambria" w:eastAsia="Cambria" w:hAnsi="Cambria" w:cs="Cambria"/>
                <w:sz w:val="20"/>
                <w:szCs w:val="20"/>
              </w:rPr>
            </w:pPr>
            <w:r w:rsidRPr="004861A5">
              <w:rPr>
                <w:rFonts w:ascii="Cambria" w:eastAsia="Cambria" w:hAnsi="Cambria" w:cs="Cambria"/>
                <w:sz w:val="20"/>
                <w:szCs w:val="20"/>
              </w:rPr>
              <w:t>Wykład</w:t>
            </w:r>
          </w:p>
        </w:tc>
        <w:tc>
          <w:tcPr>
            <w:tcW w:w="4963" w:type="dxa"/>
          </w:tcPr>
          <w:p w14:paraId="68352292" w14:textId="77777777" w:rsidR="00DE2A83" w:rsidRPr="004861A5" w:rsidRDefault="00DE2A83" w:rsidP="00106563">
            <w:pPr>
              <w:spacing w:after="0"/>
              <w:rPr>
                <w:rFonts w:ascii="Cambria" w:eastAsia="Cambria" w:hAnsi="Cambria" w:cs="Cambria"/>
                <w:sz w:val="20"/>
                <w:szCs w:val="20"/>
              </w:rPr>
            </w:pPr>
            <w:r w:rsidRPr="004861A5">
              <w:rPr>
                <w:rFonts w:ascii="Cambria" w:hAnsi="Cambria" w:cs="Times New Roman"/>
                <w:sz w:val="20"/>
                <w:szCs w:val="20"/>
              </w:rPr>
              <w:t>wykład informacyjny M1</w:t>
            </w:r>
          </w:p>
        </w:tc>
        <w:tc>
          <w:tcPr>
            <w:tcW w:w="3260" w:type="dxa"/>
          </w:tcPr>
          <w:p w14:paraId="597C36AB" w14:textId="77777777" w:rsidR="00DE2A83" w:rsidRPr="004861A5" w:rsidRDefault="00DE2A83" w:rsidP="00106563">
            <w:pPr>
              <w:spacing w:after="0"/>
              <w:rPr>
                <w:rFonts w:ascii="Cambria" w:eastAsia="Cambria" w:hAnsi="Cambria" w:cs="Cambria"/>
                <w:sz w:val="20"/>
                <w:szCs w:val="20"/>
              </w:rPr>
            </w:pPr>
            <w:r w:rsidRPr="004861A5">
              <w:rPr>
                <w:rFonts w:ascii="Cambria" w:eastAsia="Cambria" w:hAnsi="Cambria" w:cs="Cambria"/>
                <w:sz w:val="20"/>
                <w:szCs w:val="20"/>
              </w:rPr>
              <w:t xml:space="preserve">Np. projektor </w:t>
            </w:r>
          </w:p>
        </w:tc>
      </w:tr>
      <w:tr w:rsidR="00DE2A83" w:rsidRPr="004861A5" w14:paraId="32A943FB" w14:textId="77777777" w:rsidTr="00106563">
        <w:trPr>
          <w:jc w:val="center"/>
        </w:trPr>
        <w:tc>
          <w:tcPr>
            <w:tcW w:w="1666" w:type="dxa"/>
          </w:tcPr>
          <w:p w14:paraId="72969B38" w14:textId="77777777" w:rsidR="00DE2A83" w:rsidRPr="004861A5" w:rsidRDefault="00DE2A83" w:rsidP="00106563">
            <w:pPr>
              <w:spacing w:before="60" w:after="60" w:line="240" w:lineRule="auto"/>
              <w:jc w:val="both"/>
              <w:rPr>
                <w:rFonts w:ascii="Cambria" w:eastAsia="Cambria" w:hAnsi="Cambria" w:cs="Cambria"/>
                <w:sz w:val="20"/>
                <w:szCs w:val="20"/>
              </w:rPr>
            </w:pPr>
            <w:r w:rsidRPr="004861A5">
              <w:rPr>
                <w:rFonts w:ascii="Cambria" w:eastAsia="Cambria" w:hAnsi="Cambria" w:cs="Cambria"/>
                <w:sz w:val="20"/>
                <w:szCs w:val="20"/>
              </w:rPr>
              <w:lastRenderedPageBreak/>
              <w:t>Ćwiczenia</w:t>
            </w:r>
          </w:p>
        </w:tc>
        <w:tc>
          <w:tcPr>
            <w:tcW w:w="4963" w:type="dxa"/>
          </w:tcPr>
          <w:p w14:paraId="16CDB772" w14:textId="77777777" w:rsidR="00DE2A83" w:rsidRPr="004861A5" w:rsidRDefault="00DE2A83" w:rsidP="00106563">
            <w:pPr>
              <w:spacing w:before="60" w:after="60" w:line="240" w:lineRule="auto"/>
              <w:jc w:val="both"/>
              <w:rPr>
                <w:rFonts w:ascii="Cambria" w:eastAsia="Cambria" w:hAnsi="Cambria" w:cs="Cambria"/>
                <w:sz w:val="20"/>
                <w:szCs w:val="20"/>
              </w:rPr>
            </w:pPr>
            <w:r w:rsidRPr="004861A5">
              <w:rPr>
                <w:rFonts w:ascii="Cambria" w:hAnsi="Cambria" w:cs="Times New Roman"/>
                <w:sz w:val="20"/>
                <w:szCs w:val="20"/>
              </w:rPr>
              <w:t>Prezentacja M5</w:t>
            </w:r>
          </w:p>
        </w:tc>
        <w:tc>
          <w:tcPr>
            <w:tcW w:w="3260" w:type="dxa"/>
          </w:tcPr>
          <w:p w14:paraId="6D034CE1" w14:textId="77777777" w:rsidR="00DE2A83" w:rsidRPr="004861A5" w:rsidRDefault="00DE2A83" w:rsidP="00106563">
            <w:pPr>
              <w:spacing w:before="60" w:after="60" w:line="240" w:lineRule="auto"/>
              <w:jc w:val="both"/>
              <w:rPr>
                <w:rFonts w:ascii="Cambria" w:eastAsia="Cambria" w:hAnsi="Cambria" w:cs="Cambria"/>
                <w:sz w:val="20"/>
                <w:szCs w:val="20"/>
              </w:rPr>
            </w:pPr>
          </w:p>
        </w:tc>
      </w:tr>
    </w:tbl>
    <w:p w14:paraId="22A1D1EC" w14:textId="77777777"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8. Sposoby (metody) weryfikacji i oceny efektów uczenia się osiągniętych przez studenta</w:t>
      </w:r>
    </w:p>
    <w:p w14:paraId="34FF0721" w14:textId="77777777"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8.1. Sposoby (metody) oceniania osiągnięcia efektów uczenia się na poszczególnych formach zajęć</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9"/>
        <w:gridCol w:w="4434"/>
        <w:gridCol w:w="3996"/>
      </w:tblGrid>
      <w:tr w:rsidR="00DE2A83" w:rsidRPr="004861A5" w14:paraId="565A0EDD" w14:textId="77777777" w:rsidTr="00AE1FFC">
        <w:tc>
          <w:tcPr>
            <w:tcW w:w="1459" w:type="dxa"/>
            <w:vAlign w:val="center"/>
          </w:tcPr>
          <w:p w14:paraId="36C13FE6" w14:textId="77777777" w:rsidR="00DE2A83" w:rsidRPr="004861A5" w:rsidRDefault="00DE2A83" w:rsidP="00106563">
            <w:pPr>
              <w:spacing w:before="60" w:after="60" w:line="240" w:lineRule="auto"/>
              <w:jc w:val="center"/>
              <w:rPr>
                <w:rFonts w:ascii="Cambria" w:eastAsia="Cambria" w:hAnsi="Cambria" w:cs="Cambria"/>
                <w:b/>
                <w:sz w:val="28"/>
                <w:szCs w:val="28"/>
              </w:rPr>
            </w:pPr>
            <w:r w:rsidRPr="004861A5">
              <w:rPr>
                <w:rFonts w:ascii="Cambria" w:eastAsia="Cambria" w:hAnsi="Cambria" w:cs="Cambria"/>
                <w:b/>
              </w:rPr>
              <w:t>Forma zajęć</w:t>
            </w:r>
          </w:p>
        </w:tc>
        <w:tc>
          <w:tcPr>
            <w:tcW w:w="4434" w:type="dxa"/>
            <w:vAlign w:val="center"/>
          </w:tcPr>
          <w:p w14:paraId="2EBD3C43" w14:textId="77777777" w:rsidR="00DE2A83" w:rsidRPr="004861A5" w:rsidRDefault="00DE2A83" w:rsidP="00106563">
            <w:pPr>
              <w:spacing w:after="0" w:line="240" w:lineRule="auto"/>
              <w:jc w:val="center"/>
              <w:rPr>
                <w:rFonts w:ascii="Cambria" w:eastAsia="Cambria" w:hAnsi="Cambria" w:cs="Cambria"/>
                <w:b/>
                <w:sz w:val="20"/>
                <w:szCs w:val="20"/>
              </w:rPr>
            </w:pPr>
            <w:r w:rsidRPr="004861A5">
              <w:rPr>
                <w:rFonts w:ascii="Cambria" w:eastAsia="Cambria" w:hAnsi="Cambria" w:cs="Cambria"/>
                <w:b/>
                <w:sz w:val="20"/>
                <w:szCs w:val="20"/>
              </w:rPr>
              <w:t xml:space="preserve">Ocena formująca (F) </w:t>
            </w:r>
          </w:p>
          <w:p w14:paraId="2CBDAAC9" w14:textId="77777777" w:rsidR="00DE2A83" w:rsidRPr="004861A5" w:rsidRDefault="00DE2A83" w:rsidP="00106563">
            <w:pPr>
              <w:spacing w:after="0" w:line="240" w:lineRule="auto"/>
              <w:jc w:val="center"/>
              <w:rPr>
                <w:rFonts w:ascii="Cambria" w:eastAsia="Cambria" w:hAnsi="Cambria" w:cs="Cambria"/>
                <w:b/>
                <w:sz w:val="28"/>
                <w:szCs w:val="28"/>
              </w:rPr>
            </w:pPr>
            <w:r w:rsidRPr="004861A5">
              <w:rPr>
                <w:rFonts w:ascii="Cambria" w:eastAsia="Cambria" w:hAnsi="Cambria" w:cs="Cambria"/>
                <w:b/>
                <w:sz w:val="20"/>
                <w:szCs w:val="20"/>
              </w:rPr>
              <w:t xml:space="preserve">– </w:t>
            </w:r>
            <w:r w:rsidRPr="004861A5">
              <w:rPr>
                <w:rFonts w:ascii="Cambria" w:eastAsia="Cambria" w:hAnsi="Cambria" w:cs="Cambria"/>
                <w:color w:val="000000"/>
                <w:sz w:val="16"/>
                <w:szCs w:val="16"/>
              </w:rPr>
              <w:t xml:space="preserve">wskazuje studentowi na potrzebę uzupełniania wiedzy lub stosowania określonych metod i narzędzi, stymulujące do doskonalenia efektów pracy </w:t>
            </w:r>
            <w:r w:rsidRPr="004861A5">
              <w:rPr>
                <w:rFonts w:ascii="Cambria" w:eastAsia="Cambria" w:hAnsi="Cambria" w:cs="Cambria"/>
                <w:b/>
                <w:color w:val="000000"/>
                <w:sz w:val="16"/>
                <w:szCs w:val="16"/>
              </w:rPr>
              <w:t>(wybór z listy)</w:t>
            </w:r>
          </w:p>
        </w:tc>
        <w:tc>
          <w:tcPr>
            <w:tcW w:w="3996" w:type="dxa"/>
            <w:vAlign w:val="center"/>
          </w:tcPr>
          <w:p w14:paraId="034DAFB3" w14:textId="77777777" w:rsidR="00DE2A83" w:rsidRPr="004861A5" w:rsidRDefault="00DE2A83"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 xml:space="preserve">Ocena podsumowująca (P) – </w:t>
            </w:r>
            <w:r w:rsidRPr="004861A5">
              <w:rPr>
                <w:rFonts w:ascii="Cambria" w:eastAsia="Cambria" w:hAnsi="Cambria" w:cs="Cambria"/>
                <w:sz w:val="16"/>
                <w:szCs w:val="16"/>
              </w:rPr>
              <w:t xml:space="preserve">podsumowuje osiągnięte efekty uczenia się </w:t>
            </w:r>
            <w:r w:rsidRPr="004861A5">
              <w:rPr>
                <w:rFonts w:ascii="Cambria" w:eastAsia="Cambria" w:hAnsi="Cambria" w:cs="Cambria"/>
                <w:b/>
                <w:sz w:val="16"/>
                <w:szCs w:val="16"/>
              </w:rPr>
              <w:t>(wybór z listy)</w:t>
            </w:r>
          </w:p>
        </w:tc>
      </w:tr>
      <w:tr w:rsidR="00DE2A83" w:rsidRPr="004861A5" w14:paraId="79FF8E0C" w14:textId="77777777" w:rsidTr="00AE1FFC">
        <w:tc>
          <w:tcPr>
            <w:tcW w:w="1459" w:type="dxa"/>
          </w:tcPr>
          <w:p w14:paraId="57F90DE7" w14:textId="77777777" w:rsidR="00DE2A83" w:rsidRPr="004861A5" w:rsidRDefault="00DE2A83" w:rsidP="00106563">
            <w:pPr>
              <w:spacing w:before="60" w:after="60" w:line="240" w:lineRule="auto"/>
              <w:rPr>
                <w:rFonts w:ascii="Cambria" w:eastAsia="Cambria" w:hAnsi="Cambria" w:cs="Cambria"/>
                <w:b/>
                <w:sz w:val="20"/>
                <w:szCs w:val="20"/>
              </w:rPr>
            </w:pPr>
            <w:r w:rsidRPr="004861A5">
              <w:rPr>
                <w:rFonts w:ascii="Cambria" w:eastAsia="Cambria" w:hAnsi="Cambria" w:cs="Cambria"/>
                <w:sz w:val="20"/>
                <w:szCs w:val="20"/>
              </w:rPr>
              <w:t>Wykład</w:t>
            </w:r>
          </w:p>
        </w:tc>
        <w:tc>
          <w:tcPr>
            <w:tcW w:w="4434" w:type="dxa"/>
          </w:tcPr>
          <w:p w14:paraId="08972AB1" w14:textId="77777777" w:rsidR="00DE2A83" w:rsidRPr="004861A5" w:rsidRDefault="00DE2A83" w:rsidP="00106563">
            <w:pPr>
              <w:spacing w:before="60" w:after="60" w:line="240" w:lineRule="auto"/>
              <w:rPr>
                <w:rFonts w:ascii="Cambria" w:eastAsia="Cambria" w:hAnsi="Cambria" w:cs="Cambria"/>
                <w:b/>
                <w:sz w:val="20"/>
                <w:szCs w:val="20"/>
              </w:rPr>
            </w:pPr>
          </w:p>
        </w:tc>
        <w:tc>
          <w:tcPr>
            <w:tcW w:w="3996" w:type="dxa"/>
          </w:tcPr>
          <w:p w14:paraId="2A4D7EA0" w14:textId="77777777" w:rsidR="00DE2A83" w:rsidRPr="004861A5" w:rsidRDefault="00DE2A83" w:rsidP="00106563">
            <w:pPr>
              <w:spacing w:before="20" w:after="20" w:line="240" w:lineRule="auto"/>
              <w:rPr>
                <w:rFonts w:ascii="Cambria" w:eastAsia="Cambria" w:hAnsi="Cambria" w:cs="Cambria"/>
                <w:sz w:val="20"/>
                <w:szCs w:val="20"/>
              </w:rPr>
            </w:pPr>
            <w:r w:rsidRPr="004861A5">
              <w:rPr>
                <w:rFonts w:ascii="Cambria" w:hAnsi="Cambria" w:cs="Times New Roman"/>
                <w:sz w:val="20"/>
                <w:szCs w:val="20"/>
              </w:rPr>
              <w:t>P1 Zaliczenie ustne</w:t>
            </w:r>
          </w:p>
        </w:tc>
      </w:tr>
      <w:tr w:rsidR="00DE2A83" w:rsidRPr="004861A5" w14:paraId="43B40892" w14:textId="77777777" w:rsidTr="00AE1FFC">
        <w:tc>
          <w:tcPr>
            <w:tcW w:w="1459" w:type="dxa"/>
          </w:tcPr>
          <w:p w14:paraId="5BF95EF7" w14:textId="77777777" w:rsidR="00DE2A83" w:rsidRPr="004861A5" w:rsidRDefault="00DE2A83" w:rsidP="00106563">
            <w:pPr>
              <w:spacing w:before="60" w:after="60" w:line="240" w:lineRule="auto"/>
              <w:rPr>
                <w:rFonts w:ascii="Cambria" w:eastAsia="Cambria" w:hAnsi="Cambria" w:cs="Cambria"/>
                <w:b/>
                <w:sz w:val="20"/>
                <w:szCs w:val="20"/>
              </w:rPr>
            </w:pPr>
            <w:r w:rsidRPr="004861A5">
              <w:rPr>
                <w:rFonts w:ascii="Cambria" w:eastAsia="Cambria" w:hAnsi="Cambria" w:cs="Cambria"/>
                <w:sz w:val="20"/>
                <w:szCs w:val="20"/>
              </w:rPr>
              <w:t>Ćwiczenia</w:t>
            </w:r>
          </w:p>
        </w:tc>
        <w:tc>
          <w:tcPr>
            <w:tcW w:w="4434" w:type="dxa"/>
          </w:tcPr>
          <w:p w14:paraId="08BD0645" w14:textId="77777777" w:rsidR="00DE2A83" w:rsidRPr="004861A5" w:rsidRDefault="00DE2A83" w:rsidP="00106563">
            <w:pPr>
              <w:spacing w:before="20" w:after="20" w:line="240" w:lineRule="auto"/>
              <w:rPr>
                <w:rFonts w:ascii="Cambria" w:eastAsia="Cambria" w:hAnsi="Cambria" w:cs="Cambria"/>
                <w:sz w:val="20"/>
                <w:szCs w:val="20"/>
              </w:rPr>
            </w:pPr>
            <w:r w:rsidRPr="004861A5">
              <w:rPr>
                <w:rFonts w:ascii="Cambria" w:hAnsi="Cambria" w:cs="Times New Roman"/>
                <w:sz w:val="20"/>
                <w:szCs w:val="20"/>
              </w:rPr>
              <w:t xml:space="preserve">obserwacja podczas zajęć / aktywność/ F2 </w:t>
            </w:r>
          </w:p>
        </w:tc>
        <w:tc>
          <w:tcPr>
            <w:tcW w:w="3996" w:type="dxa"/>
          </w:tcPr>
          <w:p w14:paraId="56A6450E" w14:textId="77777777" w:rsidR="00DE2A83" w:rsidRPr="004861A5" w:rsidRDefault="00DE2A83" w:rsidP="00106563">
            <w:pPr>
              <w:spacing w:before="20" w:after="20" w:line="240" w:lineRule="auto"/>
              <w:rPr>
                <w:rFonts w:ascii="Cambria" w:eastAsia="Cambria" w:hAnsi="Cambria" w:cs="Cambria"/>
                <w:sz w:val="20"/>
                <w:szCs w:val="20"/>
              </w:rPr>
            </w:pPr>
            <w:r w:rsidRPr="004861A5">
              <w:rPr>
                <w:rFonts w:ascii="Cambria" w:hAnsi="Cambria" w:cs="Times New Roman"/>
                <w:sz w:val="20"/>
                <w:szCs w:val="20"/>
              </w:rPr>
              <w:t>F4 Prezentacja</w:t>
            </w:r>
          </w:p>
        </w:tc>
      </w:tr>
    </w:tbl>
    <w:p w14:paraId="6CB9A4C0" w14:textId="77777777" w:rsidR="00DE2A83" w:rsidRPr="004861A5" w:rsidRDefault="00DE2A83" w:rsidP="00DE2A83">
      <w:pPr>
        <w:spacing w:before="120" w:after="120" w:line="240" w:lineRule="auto"/>
        <w:jc w:val="both"/>
        <w:rPr>
          <w:rFonts w:ascii="Cambria" w:eastAsia="Cambria" w:hAnsi="Cambria" w:cs="Cambria"/>
          <w:color w:val="00B050"/>
        </w:rPr>
      </w:pPr>
      <w:r w:rsidRPr="004861A5">
        <w:rPr>
          <w:rFonts w:ascii="Cambria" w:eastAsia="Cambria" w:hAnsi="Cambria" w:cs="Cambria"/>
          <w:b/>
        </w:rPr>
        <w:t>8.2. Sposoby (metody) weryfikacji osiągnięcia przedmiotowych efektów uczenia się (wstawić „x”)</w:t>
      </w:r>
    </w:p>
    <w:tbl>
      <w:tblPr>
        <w:tblW w:w="5208"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6"/>
        <w:gridCol w:w="850"/>
        <w:gridCol w:w="709"/>
        <w:gridCol w:w="637"/>
        <w:gridCol w:w="674"/>
        <w:gridCol w:w="673"/>
        <w:gridCol w:w="709"/>
      </w:tblGrid>
      <w:tr w:rsidR="00AE1FFC" w:rsidRPr="004861A5" w14:paraId="0D0641A8" w14:textId="77777777" w:rsidTr="00AE1FFC">
        <w:trPr>
          <w:trHeight w:val="150"/>
        </w:trPr>
        <w:tc>
          <w:tcPr>
            <w:tcW w:w="956" w:type="dxa"/>
            <w:vMerge w:val="restart"/>
            <w:tcBorders>
              <w:left w:val="single" w:sz="4" w:space="0" w:color="000000"/>
              <w:right w:val="single" w:sz="4" w:space="0" w:color="000000"/>
            </w:tcBorders>
            <w:vAlign w:val="center"/>
          </w:tcPr>
          <w:p w14:paraId="28F2402E" w14:textId="77777777" w:rsidR="00AE1FFC" w:rsidRPr="004861A5" w:rsidRDefault="00AE1FFC" w:rsidP="00106563">
            <w:pPr>
              <w:spacing w:before="20" w:after="20" w:line="240" w:lineRule="auto"/>
              <w:jc w:val="center"/>
              <w:rPr>
                <w:rFonts w:ascii="Cambria" w:eastAsia="Cambria" w:hAnsi="Cambria" w:cs="Cambria"/>
                <w:sz w:val="28"/>
                <w:szCs w:val="28"/>
              </w:rPr>
            </w:pPr>
            <w:r w:rsidRPr="004861A5">
              <w:rPr>
                <w:rFonts w:ascii="Cambria" w:eastAsia="Cambria" w:hAnsi="Cambria" w:cs="Cambria"/>
                <w:b/>
                <w:sz w:val="20"/>
                <w:szCs w:val="20"/>
              </w:rPr>
              <w:t>Symbol efektu</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7094E3DF" w14:textId="77777777" w:rsidR="00AE1FFC" w:rsidRPr="004861A5" w:rsidRDefault="00AE1FFC"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8"/>
                <w:szCs w:val="18"/>
              </w:rPr>
              <w:t xml:space="preserve">Wykład </w:t>
            </w:r>
          </w:p>
        </w:tc>
        <w:tc>
          <w:tcPr>
            <w:tcW w:w="2693" w:type="dxa"/>
            <w:gridSpan w:val="4"/>
            <w:tcBorders>
              <w:top w:val="single" w:sz="4" w:space="0" w:color="000000"/>
              <w:left w:val="single" w:sz="4" w:space="0" w:color="000000"/>
              <w:bottom w:val="single" w:sz="4" w:space="0" w:color="000000"/>
              <w:right w:val="single" w:sz="4" w:space="0" w:color="000000"/>
            </w:tcBorders>
            <w:vAlign w:val="center"/>
          </w:tcPr>
          <w:p w14:paraId="1AF6E6F0" w14:textId="77777777" w:rsidR="00AE1FFC" w:rsidRPr="004861A5" w:rsidRDefault="00AE1FFC"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 xml:space="preserve">Ćwiczenia </w:t>
            </w:r>
          </w:p>
        </w:tc>
      </w:tr>
      <w:tr w:rsidR="00AE1FFC" w:rsidRPr="004861A5" w14:paraId="13698F15" w14:textId="77777777" w:rsidTr="00AE1FFC">
        <w:trPr>
          <w:trHeight w:val="325"/>
        </w:trPr>
        <w:tc>
          <w:tcPr>
            <w:tcW w:w="956" w:type="dxa"/>
            <w:vMerge/>
            <w:tcBorders>
              <w:left w:val="single" w:sz="4" w:space="0" w:color="000000"/>
              <w:right w:val="single" w:sz="4" w:space="0" w:color="000000"/>
            </w:tcBorders>
            <w:vAlign w:val="center"/>
          </w:tcPr>
          <w:p w14:paraId="441193E9" w14:textId="77777777" w:rsidR="00AE1FFC" w:rsidRPr="004861A5" w:rsidRDefault="00AE1FFC" w:rsidP="00106563">
            <w:pPr>
              <w:widowControl w:val="0"/>
              <w:pBdr>
                <w:top w:val="nil"/>
                <w:left w:val="nil"/>
                <w:bottom w:val="nil"/>
                <w:right w:val="nil"/>
                <w:between w:val="nil"/>
              </w:pBdr>
              <w:spacing w:after="0"/>
              <w:rPr>
                <w:rFonts w:ascii="Cambria" w:eastAsia="Cambria" w:hAnsi="Cambria" w:cs="Cambria"/>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1642F3A" w14:textId="77777777" w:rsidR="00AE1FFC" w:rsidRPr="004861A5" w:rsidRDefault="00AE1FFC"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Metoda oceny P1</w:t>
            </w:r>
          </w:p>
        </w:tc>
        <w:tc>
          <w:tcPr>
            <w:tcW w:w="709" w:type="dxa"/>
            <w:tcBorders>
              <w:top w:val="single" w:sz="4" w:space="0" w:color="000000"/>
              <w:left w:val="single" w:sz="4" w:space="0" w:color="000000"/>
              <w:bottom w:val="single" w:sz="4" w:space="0" w:color="000000"/>
              <w:right w:val="single" w:sz="4" w:space="0" w:color="000000"/>
            </w:tcBorders>
            <w:vAlign w:val="center"/>
          </w:tcPr>
          <w:p w14:paraId="2B74BF41" w14:textId="77777777" w:rsidR="00AE1FFC" w:rsidRPr="004861A5" w:rsidRDefault="00AE1FFC" w:rsidP="00106563">
            <w:pPr>
              <w:spacing w:before="20" w:after="20" w:line="240" w:lineRule="auto"/>
              <w:jc w:val="center"/>
              <w:rPr>
                <w:rFonts w:ascii="Cambria" w:eastAsia="Cambria" w:hAnsi="Cambria" w:cs="Cambria"/>
                <w:sz w:val="16"/>
                <w:szCs w:val="16"/>
              </w:rPr>
            </w:pPr>
          </w:p>
        </w:tc>
        <w:tc>
          <w:tcPr>
            <w:tcW w:w="637" w:type="dxa"/>
            <w:tcBorders>
              <w:top w:val="single" w:sz="4" w:space="0" w:color="000000"/>
              <w:left w:val="single" w:sz="4" w:space="0" w:color="000000"/>
              <w:bottom w:val="single" w:sz="4" w:space="0" w:color="000000"/>
              <w:right w:val="single" w:sz="4" w:space="0" w:color="000000"/>
            </w:tcBorders>
            <w:vAlign w:val="center"/>
          </w:tcPr>
          <w:p w14:paraId="38D9EBC4" w14:textId="77777777" w:rsidR="00AE1FFC" w:rsidRPr="004861A5" w:rsidRDefault="00AE1FFC"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F2</w:t>
            </w:r>
          </w:p>
        </w:tc>
        <w:tc>
          <w:tcPr>
            <w:tcW w:w="674" w:type="dxa"/>
            <w:tcBorders>
              <w:top w:val="single" w:sz="4" w:space="0" w:color="000000"/>
              <w:left w:val="single" w:sz="4" w:space="0" w:color="000000"/>
              <w:bottom w:val="single" w:sz="4" w:space="0" w:color="000000"/>
              <w:right w:val="single" w:sz="4" w:space="0" w:color="000000"/>
            </w:tcBorders>
            <w:vAlign w:val="center"/>
          </w:tcPr>
          <w:p w14:paraId="1B369F2A" w14:textId="77777777" w:rsidR="00AE1FFC" w:rsidRPr="004861A5" w:rsidRDefault="00AE1FFC"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F4</w:t>
            </w:r>
          </w:p>
        </w:tc>
        <w:tc>
          <w:tcPr>
            <w:tcW w:w="673" w:type="dxa"/>
            <w:tcBorders>
              <w:top w:val="single" w:sz="4" w:space="0" w:color="000000"/>
              <w:left w:val="single" w:sz="4" w:space="0" w:color="000000"/>
              <w:bottom w:val="single" w:sz="4" w:space="0" w:color="000000"/>
              <w:right w:val="single" w:sz="4" w:space="0" w:color="000000"/>
            </w:tcBorders>
            <w:vAlign w:val="center"/>
          </w:tcPr>
          <w:p w14:paraId="1984C362" w14:textId="77777777" w:rsidR="00AE1FFC" w:rsidRPr="004861A5" w:rsidRDefault="00AE1FFC"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5485820" w14:textId="77777777" w:rsidR="00AE1FFC" w:rsidRPr="004861A5" w:rsidRDefault="00AE1FFC"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w:t>
            </w:r>
          </w:p>
        </w:tc>
      </w:tr>
      <w:tr w:rsidR="00AE1FFC" w:rsidRPr="004861A5" w14:paraId="2205DB15" w14:textId="77777777" w:rsidTr="00AE1FFC">
        <w:tc>
          <w:tcPr>
            <w:tcW w:w="956" w:type="dxa"/>
            <w:tcBorders>
              <w:top w:val="single" w:sz="4" w:space="0" w:color="000000"/>
              <w:left w:val="single" w:sz="4" w:space="0" w:color="000000"/>
              <w:bottom w:val="single" w:sz="4" w:space="0" w:color="000000"/>
              <w:right w:val="single" w:sz="4" w:space="0" w:color="000000"/>
            </w:tcBorders>
            <w:vAlign w:val="center"/>
          </w:tcPr>
          <w:p w14:paraId="53A2C8BB" w14:textId="77777777" w:rsidR="00AE1FFC" w:rsidRPr="004861A5" w:rsidRDefault="00AE1FFC" w:rsidP="00106563">
            <w:pPr>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W_01</w:t>
            </w:r>
          </w:p>
        </w:tc>
        <w:tc>
          <w:tcPr>
            <w:tcW w:w="850" w:type="dxa"/>
            <w:tcBorders>
              <w:top w:val="single" w:sz="4" w:space="0" w:color="000000"/>
              <w:left w:val="single" w:sz="4" w:space="0" w:color="000000"/>
              <w:bottom w:val="single" w:sz="4" w:space="0" w:color="000000"/>
              <w:right w:val="single" w:sz="4" w:space="0" w:color="000000"/>
            </w:tcBorders>
            <w:vAlign w:val="center"/>
          </w:tcPr>
          <w:p w14:paraId="26FB9F4D" w14:textId="77777777" w:rsidR="00AE1FFC" w:rsidRPr="004861A5" w:rsidRDefault="00AE1FFC"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1E1B1FFF" w14:textId="77777777" w:rsidR="00AE1FFC" w:rsidRPr="004861A5" w:rsidRDefault="00AE1FFC" w:rsidP="00106563">
            <w:pPr>
              <w:spacing w:before="20" w:after="20" w:line="240" w:lineRule="auto"/>
              <w:jc w:val="center"/>
              <w:rPr>
                <w:rFonts w:ascii="Cambria" w:eastAsia="Cambria" w:hAnsi="Cambria" w:cs="Cambria"/>
                <w:b/>
                <w:sz w:val="24"/>
                <w:szCs w:val="24"/>
              </w:rPr>
            </w:pPr>
          </w:p>
        </w:tc>
        <w:tc>
          <w:tcPr>
            <w:tcW w:w="637" w:type="dxa"/>
            <w:tcBorders>
              <w:top w:val="single" w:sz="4" w:space="0" w:color="000000"/>
              <w:left w:val="single" w:sz="4" w:space="0" w:color="000000"/>
              <w:bottom w:val="single" w:sz="4" w:space="0" w:color="000000"/>
              <w:right w:val="single" w:sz="4" w:space="0" w:color="000000"/>
            </w:tcBorders>
            <w:vAlign w:val="center"/>
          </w:tcPr>
          <w:p w14:paraId="11A73702" w14:textId="77777777" w:rsidR="00AE1FFC" w:rsidRPr="004861A5" w:rsidRDefault="00AE1FFC"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56F5F223" w14:textId="77777777" w:rsidR="00AE1FFC" w:rsidRPr="004861A5" w:rsidRDefault="00AE1FFC"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3456FB36" w14:textId="77777777" w:rsidR="00AE1FFC" w:rsidRPr="004861A5" w:rsidRDefault="00AE1FFC" w:rsidP="00106563">
            <w:pPr>
              <w:spacing w:before="20" w:after="20" w:line="240" w:lineRule="auto"/>
              <w:jc w:val="center"/>
              <w:rPr>
                <w:rFonts w:ascii="Cambria" w:eastAsia="Cambria" w:hAnsi="Cambria" w:cs="Cambria"/>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7F01FEF" w14:textId="77777777" w:rsidR="00AE1FFC" w:rsidRPr="004861A5" w:rsidRDefault="00AE1FFC" w:rsidP="00106563">
            <w:pPr>
              <w:spacing w:before="20" w:after="20" w:line="240" w:lineRule="auto"/>
              <w:jc w:val="center"/>
              <w:rPr>
                <w:rFonts w:ascii="Cambria" w:eastAsia="Cambria" w:hAnsi="Cambria" w:cs="Cambria"/>
                <w:b/>
                <w:sz w:val="24"/>
                <w:szCs w:val="24"/>
              </w:rPr>
            </w:pPr>
          </w:p>
        </w:tc>
      </w:tr>
      <w:tr w:rsidR="00AE1FFC" w:rsidRPr="004861A5" w14:paraId="70680E79" w14:textId="77777777" w:rsidTr="00AE1FFC">
        <w:tc>
          <w:tcPr>
            <w:tcW w:w="956" w:type="dxa"/>
            <w:tcBorders>
              <w:top w:val="single" w:sz="4" w:space="0" w:color="000000"/>
              <w:left w:val="single" w:sz="4" w:space="0" w:color="000000"/>
              <w:bottom w:val="single" w:sz="4" w:space="0" w:color="000000"/>
              <w:right w:val="single" w:sz="4" w:space="0" w:color="000000"/>
            </w:tcBorders>
            <w:vAlign w:val="center"/>
          </w:tcPr>
          <w:p w14:paraId="55B28480" w14:textId="77777777" w:rsidR="00AE1FFC" w:rsidRPr="004861A5" w:rsidRDefault="00AE1FFC" w:rsidP="00106563">
            <w:pPr>
              <w:widowControl w:val="0"/>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W_02</w:t>
            </w:r>
          </w:p>
        </w:tc>
        <w:tc>
          <w:tcPr>
            <w:tcW w:w="850" w:type="dxa"/>
            <w:tcBorders>
              <w:top w:val="single" w:sz="4" w:space="0" w:color="000000"/>
              <w:left w:val="single" w:sz="4" w:space="0" w:color="000000"/>
              <w:bottom w:val="single" w:sz="4" w:space="0" w:color="000000"/>
              <w:right w:val="single" w:sz="4" w:space="0" w:color="000000"/>
            </w:tcBorders>
            <w:vAlign w:val="center"/>
          </w:tcPr>
          <w:p w14:paraId="3C921477" w14:textId="77777777" w:rsidR="00AE1FFC" w:rsidRPr="004861A5" w:rsidRDefault="00AE1FFC"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B27FDA2" w14:textId="77777777" w:rsidR="00AE1FFC" w:rsidRPr="004861A5" w:rsidRDefault="00AE1FFC" w:rsidP="00106563">
            <w:pPr>
              <w:spacing w:before="20" w:after="20" w:line="240" w:lineRule="auto"/>
              <w:jc w:val="center"/>
              <w:rPr>
                <w:rFonts w:ascii="Cambria" w:eastAsia="Cambria" w:hAnsi="Cambria" w:cs="Cambria"/>
                <w:b/>
                <w:sz w:val="24"/>
                <w:szCs w:val="24"/>
              </w:rPr>
            </w:pPr>
          </w:p>
        </w:tc>
        <w:tc>
          <w:tcPr>
            <w:tcW w:w="637" w:type="dxa"/>
            <w:tcBorders>
              <w:top w:val="single" w:sz="4" w:space="0" w:color="000000"/>
              <w:left w:val="single" w:sz="4" w:space="0" w:color="000000"/>
              <w:bottom w:val="single" w:sz="4" w:space="0" w:color="000000"/>
              <w:right w:val="single" w:sz="4" w:space="0" w:color="000000"/>
            </w:tcBorders>
            <w:vAlign w:val="center"/>
          </w:tcPr>
          <w:p w14:paraId="583A18FA" w14:textId="77777777" w:rsidR="00AE1FFC" w:rsidRPr="004861A5" w:rsidRDefault="00AE1FFC"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47DD0297" w14:textId="77777777" w:rsidR="00AE1FFC" w:rsidRPr="004861A5" w:rsidRDefault="00AE1FFC"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04B9378C" w14:textId="77777777" w:rsidR="00AE1FFC" w:rsidRPr="004861A5" w:rsidRDefault="00AE1FFC" w:rsidP="00106563">
            <w:pPr>
              <w:spacing w:before="20" w:after="20" w:line="240" w:lineRule="auto"/>
              <w:jc w:val="center"/>
              <w:rPr>
                <w:rFonts w:ascii="Cambria" w:eastAsia="Cambria" w:hAnsi="Cambria" w:cs="Cambria"/>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0949D6C" w14:textId="77777777" w:rsidR="00AE1FFC" w:rsidRPr="004861A5" w:rsidRDefault="00AE1FFC" w:rsidP="00106563">
            <w:pPr>
              <w:spacing w:before="20" w:after="20" w:line="240" w:lineRule="auto"/>
              <w:jc w:val="center"/>
              <w:rPr>
                <w:rFonts w:ascii="Cambria" w:eastAsia="Cambria" w:hAnsi="Cambria" w:cs="Cambria"/>
                <w:b/>
                <w:sz w:val="24"/>
                <w:szCs w:val="24"/>
              </w:rPr>
            </w:pPr>
          </w:p>
        </w:tc>
      </w:tr>
      <w:tr w:rsidR="00AE1FFC" w:rsidRPr="004861A5" w14:paraId="15CEFAB7" w14:textId="77777777" w:rsidTr="00AE1FFC">
        <w:tc>
          <w:tcPr>
            <w:tcW w:w="956" w:type="dxa"/>
            <w:tcBorders>
              <w:top w:val="single" w:sz="4" w:space="0" w:color="000000"/>
              <w:left w:val="single" w:sz="4" w:space="0" w:color="000000"/>
              <w:bottom w:val="single" w:sz="4" w:space="0" w:color="000000"/>
              <w:right w:val="single" w:sz="4" w:space="0" w:color="000000"/>
            </w:tcBorders>
            <w:vAlign w:val="center"/>
          </w:tcPr>
          <w:p w14:paraId="63003AC8" w14:textId="77777777" w:rsidR="00AE1FFC" w:rsidRPr="004861A5" w:rsidRDefault="00AE1FFC" w:rsidP="00106563">
            <w:pPr>
              <w:widowControl w:val="0"/>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W_03</w:t>
            </w:r>
          </w:p>
        </w:tc>
        <w:tc>
          <w:tcPr>
            <w:tcW w:w="850" w:type="dxa"/>
            <w:tcBorders>
              <w:top w:val="single" w:sz="4" w:space="0" w:color="000000"/>
              <w:left w:val="single" w:sz="4" w:space="0" w:color="000000"/>
              <w:bottom w:val="single" w:sz="4" w:space="0" w:color="000000"/>
              <w:right w:val="single" w:sz="4" w:space="0" w:color="000000"/>
            </w:tcBorders>
            <w:vAlign w:val="center"/>
          </w:tcPr>
          <w:p w14:paraId="1ADBEA31" w14:textId="77777777" w:rsidR="00AE1FFC" w:rsidRPr="004861A5" w:rsidRDefault="00AE1FFC"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1B423FC" w14:textId="77777777" w:rsidR="00AE1FFC" w:rsidRPr="004861A5" w:rsidRDefault="00AE1FFC" w:rsidP="00106563">
            <w:pPr>
              <w:spacing w:before="20" w:after="20" w:line="240" w:lineRule="auto"/>
              <w:jc w:val="center"/>
              <w:rPr>
                <w:rFonts w:ascii="Cambria" w:eastAsia="Cambria" w:hAnsi="Cambria" w:cs="Cambria"/>
                <w:b/>
                <w:sz w:val="24"/>
                <w:szCs w:val="24"/>
              </w:rPr>
            </w:pPr>
          </w:p>
        </w:tc>
        <w:tc>
          <w:tcPr>
            <w:tcW w:w="637" w:type="dxa"/>
            <w:tcBorders>
              <w:top w:val="single" w:sz="4" w:space="0" w:color="000000"/>
              <w:left w:val="single" w:sz="4" w:space="0" w:color="000000"/>
              <w:bottom w:val="single" w:sz="4" w:space="0" w:color="000000"/>
              <w:right w:val="single" w:sz="4" w:space="0" w:color="000000"/>
            </w:tcBorders>
            <w:vAlign w:val="center"/>
          </w:tcPr>
          <w:p w14:paraId="76D52747" w14:textId="77777777" w:rsidR="00AE1FFC" w:rsidRPr="004861A5" w:rsidRDefault="00AE1FFC"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6A50B97E" w14:textId="77777777" w:rsidR="00AE1FFC" w:rsidRPr="004861A5" w:rsidRDefault="00AE1FFC"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35E8FA81" w14:textId="77777777" w:rsidR="00AE1FFC" w:rsidRPr="004861A5" w:rsidRDefault="00AE1FFC" w:rsidP="00106563">
            <w:pPr>
              <w:spacing w:before="20" w:after="20" w:line="240" w:lineRule="auto"/>
              <w:jc w:val="center"/>
              <w:rPr>
                <w:rFonts w:ascii="Cambria" w:eastAsia="Cambria" w:hAnsi="Cambria" w:cs="Cambria"/>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5DEF7A3" w14:textId="77777777" w:rsidR="00AE1FFC" w:rsidRPr="004861A5" w:rsidRDefault="00AE1FFC" w:rsidP="00106563">
            <w:pPr>
              <w:spacing w:before="20" w:after="20" w:line="240" w:lineRule="auto"/>
              <w:jc w:val="center"/>
              <w:rPr>
                <w:rFonts w:ascii="Cambria" w:eastAsia="Cambria" w:hAnsi="Cambria" w:cs="Cambria"/>
                <w:b/>
                <w:sz w:val="24"/>
                <w:szCs w:val="24"/>
              </w:rPr>
            </w:pPr>
          </w:p>
        </w:tc>
      </w:tr>
      <w:tr w:rsidR="00AE1FFC" w:rsidRPr="004861A5" w14:paraId="6444E70A" w14:textId="77777777" w:rsidTr="00AE1FFC">
        <w:tc>
          <w:tcPr>
            <w:tcW w:w="956" w:type="dxa"/>
            <w:tcBorders>
              <w:top w:val="single" w:sz="4" w:space="0" w:color="000000"/>
              <w:left w:val="single" w:sz="4" w:space="0" w:color="000000"/>
              <w:bottom w:val="single" w:sz="4" w:space="0" w:color="000000"/>
              <w:right w:val="single" w:sz="4" w:space="0" w:color="000000"/>
            </w:tcBorders>
            <w:vAlign w:val="center"/>
          </w:tcPr>
          <w:p w14:paraId="4074F16F" w14:textId="77777777" w:rsidR="00AE1FFC" w:rsidRPr="004861A5" w:rsidRDefault="00AE1FFC" w:rsidP="00106563">
            <w:pPr>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U_01</w:t>
            </w:r>
          </w:p>
        </w:tc>
        <w:tc>
          <w:tcPr>
            <w:tcW w:w="850" w:type="dxa"/>
            <w:tcBorders>
              <w:top w:val="single" w:sz="4" w:space="0" w:color="000000"/>
              <w:left w:val="single" w:sz="4" w:space="0" w:color="000000"/>
              <w:bottom w:val="single" w:sz="4" w:space="0" w:color="000000"/>
              <w:right w:val="single" w:sz="4" w:space="0" w:color="000000"/>
            </w:tcBorders>
            <w:vAlign w:val="center"/>
          </w:tcPr>
          <w:p w14:paraId="615EF694" w14:textId="77777777" w:rsidR="00AE1FFC" w:rsidRPr="004861A5" w:rsidRDefault="00AE1FFC"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13268201" w14:textId="77777777" w:rsidR="00AE1FFC" w:rsidRPr="004861A5" w:rsidRDefault="00AE1FFC" w:rsidP="00106563">
            <w:pPr>
              <w:spacing w:before="20" w:after="20" w:line="240" w:lineRule="auto"/>
              <w:jc w:val="center"/>
              <w:rPr>
                <w:rFonts w:ascii="Cambria" w:eastAsia="Cambria" w:hAnsi="Cambria" w:cs="Cambria"/>
                <w:b/>
                <w:sz w:val="24"/>
                <w:szCs w:val="24"/>
              </w:rPr>
            </w:pPr>
          </w:p>
        </w:tc>
        <w:tc>
          <w:tcPr>
            <w:tcW w:w="637" w:type="dxa"/>
            <w:tcBorders>
              <w:top w:val="single" w:sz="4" w:space="0" w:color="000000"/>
              <w:left w:val="single" w:sz="4" w:space="0" w:color="000000"/>
              <w:bottom w:val="single" w:sz="4" w:space="0" w:color="000000"/>
              <w:right w:val="single" w:sz="4" w:space="0" w:color="000000"/>
            </w:tcBorders>
            <w:vAlign w:val="center"/>
          </w:tcPr>
          <w:p w14:paraId="47562BF7" w14:textId="77777777" w:rsidR="00AE1FFC" w:rsidRPr="004861A5" w:rsidRDefault="00AE1FFC"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4FE18722" w14:textId="77777777" w:rsidR="00AE1FFC" w:rsidRPr="004861A5" w:rsidRDefault="00AE1FFC"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1A0A0C7B" w14:textId="77777777" w:rsidR="00AE1FFC" w:rsidRPr="004861A5" w:rsidRDefault="00AE1FFC" w:rsidP="00106563">
            <w:pPr>
              <w:spacing w:before="20" w:after="20" w:line="240" w:lineRule="auto"/>
              <w:jc w:val="center"/>
              <w:rPr>
                <w:rFonts w:ascii="Cambria" w:eastAsia="Cambria" w:hAnsi="Cambria" w:cs="Cambria"/>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E8D7818" w14:textId="77777777" w:rsidR="00AE1FFC" w:rsidRPr="004861A5" w:rsidRDefault="00AE1FFC" w:rsidP="00106563">
            <w:pPr>
              <w:spacing w:before="20" w:after="20" w:line="240" w:lineRule="auto"/>
              <w:jc w:val="center"/>
              <w:rPr>
                <w:rFonts w:ascii="Cambria" w:eastAsia="Cambria" w:hAnsi="Cambria" w:cs="Cambria"/>
                <w:b/>
                <w:sz w:val="24"/>
                <w:szCs w:val="24"/>
              </w:rPr>
            </w:pPr>
          </w:p>
        </w:tc>
      </w:tr>
      <w:tr w:rsidR="00AE1FFC" w:rsidRPr="004861A5" w14:paraId="1F149430" w14:textId="77777777" w:rsidTr="00AE1FFC">
        <w:tc>
          <w:tcPr>
            <w:tcW w:w="956" w:type="dxa"/>
            <w:tcBorders>
              <w:top w:val="single" w:sz="4" w:space="0" w:color="000000"/>
              <w:left w:val="single" w:sz="4" w:space="0" w:color="000000"/>
              <w:bottom w:val="single" w:sz="4" w:space="0" w:color="000000"/>
              <w:right w:val="single" w:sz="4" w:space="0" w:color="000000"/>
            </w:tcBorders>
            <w:vAlign w:val="center"/>
          </w:tcPr>
          <w:p w14:paraId="42605EEC" w14:textId="77777777" w:rsidR="00AE1FFC" w:rsidRPr="004861A5" w:rsidRDefault="00AE1FFC" w:rsidP="00106563">
            <w:pPr>
              <w:widowControl w:val="0"/>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U_02</w:t>
            </w:r>
          </w:p>
        </w:tc>
        <w:tc>
          <w:tcPr>
            <w:tcW w:w="850" w:type="dxa"/>
            <w:tcBorders>
              <w:top w:val="single" w:sz="4" w:space="0" w:color="000000"/>
              <w:left w:val="single" w:sz="4" w:space="0" w:color="000000"/>
              <w:bottom w:val="single" w:sz="4" w:space="0" w:color="000000"/>
              <w:right w:val="single" w:sz="4" w:space="0" w:color="000000"/>
            </w:tcBorders>
            <w:vAlign w:val="center"/>
          </w:tcPr>
          <w:p w14:paraId="062659FB" w14:textId="77777777" w:rsidR="00AE1FFC" w:rsidRPr="004861A5" w:rsidRDefault="00AE1FFC"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856A849" w14:textId="77777777" w:rsidR="00AE1FFC" w:rsidRPr="004861A5" w:rsidRDefault="00AE1FFC" w:rsidP="00106563">
            <w:pPr>
              <w:spacing w:before="20" w:after="20" w:line="240" w:lineRule="auto"/>
              <w:jc w:val="center"/>
              <w:rPr>
                <w:rFonts w:ascii="Cambria" w:eastAsia="Cambria" w:hAnsi="Cambria" w:cs="Cambria"/>
                <w:b/>
                <w:sz w:val="24"/>
                <w:szCs w:val="24"/>
              </w:rPr>
            </w:pPr>
          </w:p>
        </w:tc>
        <w:tc>
          <w:tcPr>
            <w:tcW w:w="637" w:type="dxa"/>
            <w:tcBorders>
              <w:top w:val="single" w:sz="4" w:space="0" w:color="000000"/>
              <w:left w:val="single" w:sz="4" w:space="0" w:color="000000"/>
              <w:bottom w:val="single" w:sz="4" w:space="0" w:color="000000"/>
              <w:right w:val="single" w:sz="4" w:space="0" w:color="000000"/>
            </w:tcBorders>
            <w:vAlign w:val="center"/>
          </w:tcPr>
          <w:p w14:paraId="7F82B189" w14:textId="77777777" w:rsidR="00AE1FFC" w:rsidRPr="004861A5" w:rsidRDefault="00AE1FFC"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53E1DDBD" w14:textId="77777777" w:rsidR="00AE1FFC" w:rsidRPr="004861A5" w:rsidRDefault="00AE1FFC"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1B047700" w14:textId="77777777" w:rsidR="00AE1FFC" w:rsidRPr="004861A5" w:rsidRDefault="00AE1FFC" w:rsidP="00106563">
            <w:pPr>
              <w:spacing w:before="20" w:after="20" w:line="240" w:lineRule="auto"/>
              <w:jc w:val="center"/>
              <w:rPr>
                <w:rFonts w:ascii="Cambria" w:eastAsia="Cambria" w:hAnsi="Cambria" w:cs="Cambria"/>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555FE97" w14:textId="77777777" w:rsidR="00AE1FFC" w:rsidRPr="004861A5" w:rsidRDefault="00AE1FFC" w:rsidP="00106563">
            <w:pPr>
              <w:spacing w:before="20" w:after="20" w:line="240" w:lineRule="auto"/>
              <w:jc w:val="center"/>
              <w:rPr>
                <w:rFonts w:ascii="Cambria" w:eastAsia="Cambria" w:hAnsi="Cambria" w:cs="Cambria"/>
                <w:b/>
                <w:sz w:val="24"/>
                <w:szCs w:val="24"/>
              </w:rPr>
            </w:pPr>
          </w:p>
        </w:tc>
      </w:tr>
      <w:tr w:rsidR="00AE1FFC" w:rsidRPr="004861A5" w14:paraId="500CEA9B" w14:textId="77777777" w:rsidTr="00AE1FFC">
        <w:tc>
          <w:tcPr>
            <w:tcW w:w="956" w:type="dxa"/>
            <w:tcBorders>
              <w:top w:val="single" w:sz="4" w:space="0" w:color="000000"/>
              <w:left w:val="single" w:sz="4" w:space="0" w:color="000000"/>
              <w:bottom w:val="single" w:sz="4" w:space="0" w:color="000000"/>
              <w:right w:val="single" w:sz="4" w:space="0" w:color="000000"/>
            </w:tcBorders>
            <w:vAlign w:val="center"/>
          </w:tcPr>
          <w:p w14:paraId="7385CB27" w14:textId="77777777" w:rsidR="00AE1FFC" w:rsidRPr="004861A5" w:rsidRDefault="00AE1FFC" w:rsidP="00106563">
            <w:pPr>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K_01</w:t>
            </w:r>
          </w:p>
        </w:tc>
        <w:tc>
          <w:tcPr>
            <w:tcW w:w="850" w:type="dxa"/>
            <w:tcBorders>
              <w:top w:val="single" w:sz="4" w:space="0" w:color="000000"/>
              <w:left w:val="single" w:sz="4" w:space="0" w:color="000000"/>
              <w:bottom w:val="single" w:sz="4" w:space="0" w:color="000000"/>
              <w:right w:val="single" w:sz="4" w:space="0" w:color="000000"/>
            </w:tcBorders>
            <w:vAlign w:val="center"/>
          </w:tcPr>
          <w:p w14:paraId="6ECF8F93" w14:textId="77777777" w:rsidR="00AE1FFC" w:rsidRPr="004861A5" w:rsidRDefault="00AE1FFC" w:rsidP="00106563">
            <w:pPr>
              <w:spacing w:before="20" w:after="20" w:line="240" w:lineRule="auto"/>
              <w:jc w:val="center"/>
              <w:rPr>
                <w:rFonts w:ascii="Cambria" w:eastAsia="Cambria" w:hAnsi="Cambria" w:cs="Cambria"/>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BC3F6B6" w14:textId="77777777" w:rsidR="00AE1FFC" w:rsidRPr="004861A5" w:rsidRDefault="00AE1FFC" w:rsidP="00106563">
            <w:pPr>
              <w:spacing w:before="20" w:after="20" w:line="240" w:lineRule="auto"/>
              <w:jc w:val="center"/>
              <w:rPr>
                <w:rFonts w:ascii="Cambria" w:eastAsia="Cambria" w:hAnsi="Cambria" w:cs="Cambria"/>
                <w:b/>
                <w:sz w:val="24"/>
                <w:szCs w:val="24"/>
              </w:rPr>
            </w:pPr>
          </w:p>
        </w:tc>
        <w:tc>
          <w:tcPr>
            <w:tcW w:w="637" w:type="dxa"/>
            <w:tcBorders>
              <w:top w:val="single" w:sz="4" w:space="0" w:color="000000"/>
              <w:left w:val="single" w:sz="4" w:space="0" w:color="000000"/>
              <w:bottom w:val="single" w:sz="4" w:space="0" w:color="000000"/>
              <w:right w:val="single" w:sz="4" w:space="0" w:color="000000"/>
            </w:tcBorders>
            <w:vAlign w:val="center"/>
          </w:tcPr>
          <w:p w14:paraId="17DC64C8" w14:textId="77777777" w:rsidR="00AE1FFC" w:rsidRPr="004861A5" w:rsidRDefault="00AE1FFC"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7D131D20" w14:textId="77777777" w:rsidR="00AE1FFC" w:rsidRPr="004861A5" w:rsidRDefault="00AE1FFC"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615157F9" w14:textId="77777777" w:rsidR="00AE1FFC" w:rsidRPr="004861A5" w:rsidRDefault="00AE1FFC" w:rsidP="00106563">
            <w:pPr>
              <w:spacing w:before="20" w:after="20" w:line="240" w:lineRule="auto"/>
              <w:jc w:val="center"/>
              <w:rPr>
                <w:rFonts w:ascii="Cambria" w:eastAsia="Cambria" w:hAnsi="Cambria" w:cs="Cambria"/>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8A8D556" w14:textId="77777777" w:rsidR="00AE1FFC" w:rsidRPr="004861A5" w:rsidRDefault="00AE1FFC" w:rsidP="00106563">
            <w:pPr>
              <w:spacing w:before="20" w:after="20" w:line="240" w:lineRule="auto"/>
              <w:jc w:val="center"/>
              <w:rPr>
                <w:rFonts w:ascii="Cambria" w:eastAsia="Cambria" w:hAnsi="Cambria" w:cs="Cambria"/>
                <w:b/>
                <w:sz w:val="24"/>
                <w:szCs w:val="24"/>
              </w:rPr>
            </w:pPr>
          </w:p>
        </w:tc>
      </w:tr>
    </w:tbl>
    <w:p w14:paraId="1A911626" w14:textId="77777777" w:rsidR="00DE2A83" w:rsidRPr="004861A5" w:rsidRDefault="00DE2A83" w:rsidP="00DE2A83">
      <w:pPr>
        <w:pStyle w:val="Nagwek1"/>
        <w:spacing w:before="120" w:after="120" w:line="240" w:lineRule="auto"/>
        <w:rPr>
          <w:rFonts w:ascii="Cambria" w:eastAsia="Cambria" w:hAnsi="Cambria" w:cs="Cambria"/>
          <w:b w:val="0"/>
          <w:sz w:val="22"/>
          <w:szCs w:val="22"/>
        </w:rPr>
      </w:pPr>
      <w:r w:rsidRPr="004861A5">
        <w:rPr>
          <w:rFonts w:ascii="Cambria" w:eastAsia="Cambria" w:hAnsi="Cambria" w:cs="Cambria"/>
          <w:sz w:val="22"/>
          <w:szCs w:val="22"/>
        </w:rPr>
        <w:t xml:space="preserve">9. Opis sposobu ustalania oceny końcowej </w:t>
      </w:r>
      <w:r w:rsidRPr="004861A5">
        <w:rPr>
          <w:rFonts w:ascii="Cambria" w:eastAsia="Cambria" w:hAnsi="Cambria" w:cs="Cambria"/>
          <w:b w:val="0"/>
          <w:sz w:val="22"/>
          <w:szCs w:val="22"/>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7"/>
        <w:gridCol w:w="3308"/>
        <w:gridCol w:w="3308"/>
      </w:tblGrid>
      <w:tr w:rsidR="00DE2A83" w:rsidRPr="004861A5" w14:paraId="0267E2BD" w14:textId="77777777" w:rsidTr="00106563">
        <w:trPr>
          <w:trHeight w:val="322"/>
        </w:trPr>
        <w:tc>
          <w:tcPr>
            <w:tcW w:w="3307" w:type="dxa"/>
          </w:tcPr>
          <w:p w14:paraId="4B0B817A" w14:textId="77777777" w:rsidR="00DE2A83" w:rsidRPr="004861A5" w:rsidRDefault="00DE2A83" w:rsidP="005700D1">
            <w:pPr>
              <w:pStyle w:val="karta"/>
            </w:pPr>
            <w:r w:rsidRPr="004861A5">
              <w:t xml:space="preserve">Dostateczny </w:t>
            </w:r>
          </w:p>
          <w:p w14:paraId="1372FEB6" w14:textId="77777777" w:rsidR="00DE2A83" w:rsidRPr="004861A5" w:rsidRDefault="00DE2A83" w:rsidP="005700D1">
            <w:pPr>
              <w:pStyle w:val="karta"/>
            </w:pPr>
            <w:r w:rsidRPr="004861A5">
              <w:t xml:space="preserve">dostateczny plus </w:t>
            </w:r>
          </w:p>
          <w:p w14:paraId="3DA25A58" w14:textId="77777777" w:rsidR="00DE2A83" w:rsidRPr="004861A5" w:rsidRDefault="00DE2A83" w:rsidP="005700D1">
            <w:pPr>
              <w:pStyle w:val="karta"/>
            </w:pPr>
            <w:r w:rsidRPr="004861A5">
              <w:t>3/3,5</w:t>
            </w:r>
          </w:p>
        </w:tc>
        <w:tc>
          <w:tcPr>
            <w:tcW w:w="3308" w:type="dxa"/>
          </w:tcPr>
          <w:p w14:paraId="1870ADB9" w14:textId="77777777" w:rsidR="00DE2A83" w:rsidRPr="004861A5" w:rsidRDefault="00DE2A83" w:rsidP="005700D1">
            <w:pPr>
              <w:pStyle w:val="karta"/>
            </w:pPr>
            <w:r w:rsidRPr="004861A5">
              <w:t>dobry</w:t>
            </w:r>
          </w:p>
          <w:p w14:paraId="35C55E2F" w14:textId="77777777" w:rsidR="00DE2A83" w:rsidRPr="004861A5" w:rsidRDefault="00DE2A83" w:rsidP="005700D1">
            <w:pPr>
              <w:pStyle w:val="karta"/>
            </w:pPr>
            <w:r w:rsidRPr="004861A5">
              <w:t>dobry plus</w:t>
            </w:r>
          </w:p>
          <w:p w14:paraId="6FBB11F4" w14:textId="77777777" w:rsidR="00DE2A83" w:rsidRPr="004861A5" w:rsidRDefault="00DE2A83" w:rsidP="005700D1">
            <w:pPr>
              <w:pStyle w:val="karta"/>
            </w:pPr>
            <w:r w:rsidRPr="004861A5">
              <w:t>4/4,5</w:t>
            </w:r>
          </w:p>
        </w:tc>
        <w:tc>
          <w:tcPr>
            <w:tcW w:w="3308" w:type="dxa"/>
          </w:tcPr>
          <w:p w14:paraId="76ACB885" w14:textId="77777777" w:rsidR="00DE2A83" w:rsidRPr="004861A5" w:rsidRDefault="00DE2A83" w:rsidP="005700D1">
            <w:pPr>
              <w:pStyle w:val="karta"/>
            </w:pPr>
            <w:r w:rsidRPr="004861A5">
              <w:t>bardzo dobry</w:t>
            </w:r>
          </w:p>
          <w:p w14:paraId="5B2FC252" w14:textId="77777777" w:rsidR="00DE2A83" w:rsidRPr="004861A5" w:rsidRDefault="00DE2A83" w:rsidP="00106563">
            <w:pPr>
              <w:spacing w:after="0" w:line="240" w:lineRule="auto"/>
              <w:jc w:val="center"/>
              <w:rPr>
                <w:rFonts w:ascii="Cambria" w:hAnsi="Cambria" w:cs="Times New Roman"/>
                <w:b/>
                <w:sz w:val="20"/>
                <w:szCs w:val="20"/>
              </w:rPr>
            </w:pPr>
            <w:r w:rsidRPr="004861A5">
              <w:rPr>
                <w:rFonts w:ascii="Cambria" w:hAnsi="Cambria" w:cs="Times New Roman"/>
                <w:b/>
                <w:sz w:val="20"/>
                <w:szCs w:val="20"/>
              </w:rPr>
              <w:t>5</w:t>
            </w:r>
          </w:p>
          <w:p w14:paraId="523EB54E" w14:textId="77777777" w:rsidR="00DE2A83" w:rsidRPr="004861A5" w:rsidRDefault="00DE2A83" w:rsidP="00106563">
            <w:pPr>
              <w:spacing w:after="0" w:line="240" w:lineRule="auto"/>
              <w:jc w:val="center"/>
              <w:rPr>
                <w:rFonts w:ascii="Cambria" w:hAnsi="Cambria" w:cs="Times New Roman"/>
                <w:b/>
                <w:sz w:val="20"/>
                <w:szCs w:val="20"/>
              </w:rPr>
            </w:pPr>
          </w:p>
          <w:p w14:paraId="4ABE524B" w14:textId="77777777" w:rsidR="00DE2A83" w:rsidRPr="004861A5" w:rsidRDefault="00DE2A83" w:rsidP="005700D1">
            <w:pPr>
              <w:pStyle w:val="karta"/>
            </w:pPr>
          </w:p>
        </w:tc>
      </w:tr>
      <w:tr w:rsidR="00DE2A83" w:rsidRPr="004861A5" w14:paraId="35B7E613" w14:textId="77777777" w:rsidTr="00106563">
        <w:trPr>
          <w:trHeight w:val="323"/>
        </w:trPr>
        <w:tc>
          <w:tcPr>
            <w:tcW w:w="3307" w:type="dxa"/>
          </w:tcPr>
          <w:p w14:paraId="667217D1" w14:textId="77777777" w:rsidR="00DE2A83" w:rsidRPr="004861A5" w:rsidRDefault="00DE2A83" w:rsidP="005700D1">
            <w:pPr>
              <w:pStyle w:val="karta"/>
            </w:pPr>
            <w:r w:rsidRPr="004861A5">
              <w:t>Student definiuje wybrane pojęcia z zakresu psychologii rozwojowej i psychologii wychowawczej oraz ma podstawową wiedzę na temat istoty rozwoju człowieka, także dzięki pokrewnym dyscyplinom naukowym.</w:t>
            </w:r>
          </w:p>
        </w:tc>
        <w:tc>
          <w:tcPr>
            <w:tcW w:w="3308" w:type="dxa"/>
          </w:tcPr>
          <w:p w14:paraId="42089EBF" w14:textId="77777777" w:rsidR="00DE2A83" w:rsidRPr="004861A5" w:rsidRDefault="00DE2A83" w:rsidP="005700D1">
            <w:pPr>
              <w:pStyle w:val="karta"/>
            </w:pPr>
            <w:r w:rsidRPr="004861A5">
              <w:t>Student definiuje pojęcia z zakresu psychologii rozwojowej i psychologii wychowawczej oraz ma wiedzę na temat istoty rozwoju człowieka, także dzięki pokrewnym dyscyplinom naukowym.</w:t>
            </w:r>
          </w:p>
        </w:tc>
        <w:tc>
          <w:tcPr>
            <w:tcW w:w="3308" w:type="dxa"/>
          </w:tcPr>
          <w:p w14:paraId="5FBECC7E" w14:textId="77777777" w:rsidR="00DE2A83" w:rsidRPr="004861A5" w:rsidRDefault="00DE2A83" w:rsidP="005700D1">
            <w:pPr>
              <w:pStyle w:val="karta"/>
            </w:pPr>
            <w:r w:rsidRPr="004861A5">
              <w:t>Student definiuje wszystkie omawiane na zajęciach pojęcia z zakresu psychologii rozwojowej i psychologii wychowawczej oraz ma wiedzę na temat istoty rozwoju człowieka, także dzięki pokrewnym dyscyplinom naukowym.</w:t>
            </w:r>
          </w:p>
        </w:tc>
      </w:tr>
      <w:tr w:rsidR="00DE2A83" w:rsidRPr="004861A5" w14:paraId="6C939ED4" w14:textId="77777777" w:rsidTr="00106563">
        <w:trPr>
          <w:trHeight w:val="93"/>
        </w:trPr>
        <w:tc>
          <w:tcPr>
            <w:tcW w:w="3307" w:type="dxa"/>
          </w:tcPr>
          <w:p w14:paraId="6B023ABF" w14:textId="77777777" w:rsidR="00DE2A83" w:rsidRPr="004861A5" w:rsidRDefault="00DE2A83" w:rsidP="005700D1">
            <w:pPr>
              <w:pStyle w:val="karta"/>
            </w:pPr>
            <w:r w:rsidRPr="004861A5">
              <w:t>Student podejmuje próbę charakterystyki istoty mechanizmów rozwojowych starając się dostrzegać stałe i przewidywalne tendencje rozwojowe w poszczególnych funkcjach.</w:t>
            </w:r>
          </w:p>
        </w:tc>
        <w:tc>
          <w:tcPr>
            <w:tcW w:w="3308" w:type="dxa"/>
          </w:tcPr>
          <w:p w14:paraId="4F94950A" w14:textId="77777777" w:rsidR="00DE2A83" w:rsidRPr="004861A5" w:rsidRDefault="00DE2A83" w:rsidP="005700D1">
            <w:pPr>
              <w:pStyle w:val="karta"/>
            </w:pPr>
            <w:r w:rsidRPr="004861A5">
              <w:t>Student charakteryzuje istotę mechanizmów rozwojowych dostrzegając stałe i przewidywalne tendencje rozwojowe w poszczególnych funkcjach.</w:t>
            </w:r>
          </w:p>
        </w:tc>
        <w:tc>
          <w:tcPr>
            <w:tcW w:w="3308" w:type="dxa"/>
          </w:tcPr>
          <w:p w14:paraId="122690F4" w14:textId="77777777" w:rsidR="00DE2A83" w:rsidRPr="004861A5" w:rsidRDefault="00DE2A83" w:rsidP="005700D1">
            <w:pPr>
              <w:pStyle w:val="karta"/>
            </w:pPr>
            <w:r w:rsidRPr="004861A5">
              <w:t>Student charakteryzuje istotę wszystkich omawianych na zajęciach  mechanizmów rozwojowych dostrzegając stałe i przewidywalne tendencje rozwojowe w poszczególnych funkcjach.</w:t>
            </w:r>
          </w:p>
        </w:tc>
      </w:tr>
      <w:tr w:rsidR="00DE2A83" w:rsidRPr="004861A5" w14:paraId="2A49E4B8" w14:textId="77777777" w:rsidTr="00106563">
        <w:trPr>
          <w:trHeight w:val="93"/>
        </w:trPr>
        <w:tc>
          <w:tcPr>
            <w:tcW w:w="3307" w:type="dxa"/>
          </w:tcPr>
          <w:p w14:paraId="76412213" w14:textId="77777777" w:rsidR="00DE2A83" w:rsidRPr="004861A5" w:rsidRDefault="00DE2A83" w:rsidP="005700D1">
            <w:pPr>
              <w:pStyle w:val="karta"/>
            </w:pPr>
            <w:r w:rsidRPr="004861A5">
              <w:t>Student zna wybrane teorie dotyczące wychowania i rozumie kontekst społeczny oraz kulturowy uwarunkowań procesu wychowawczego.</w:t>
            </w:r>
          </w:p>
        </w:tc>
        <w:tc>
          <w:tcPr>
            <w:tcW w:w="3308" w:type="dxa"/>
          </w:tcPr>
          <w:p w14:paraId="3BC524DE" w14:textId="77777777" w:rsidR="00DE2A83" w:rsidRPr="004861A5" w:rsidRDefault="00DE2A83" w:rsidP="005700D1">
            <w:pPr>
              <w:pStyle w:val="karta"/>
            </w:pPr>
            <w:r w:rsidRPr="004861A5">
              <w:t>Student zna podstawowe teorie dotyczące wychowania i rozumie kontekst społeczny oraz kulturowy uwarunkowań procesu wychowawczego.</w:t>
            </w:r>
          </w:p>
        </w:tc>
        <w:tc>
          <w:tcPr>
            <w:tcW w:w="3308" w:type="dxa"/>
          </w:tcPr>
          <w:p w14:paraId="15243D21" w14:textId="77777777" w:rsidR="00DE2A83" w:rsidRPr="004861A5" w:rsidRDefault="00DE2A83" w:rsidP="005700D1">
            <w:pPr>
              <w:pStyle w:val="karta"/>
            </w:pPr>
            <w:r w:rsidRPr="004861A5">
              <w:t>Student zna wszystkie omawiane na zajęciach  teorie dotyczące wychowania i rozumie kontekst społeczny oraz kulturowy uwarunkowań procesu wychowawczego.</w:t>
            </w:r>
          </w:p>
        </w:tc>
      </w:tr>
      <w:tr w:rsidR="00DE2A83" w:rsidRPr="004861A5" w14:paraId="3BA75B2F" w14:textId="77777777" w:rsidTr="00106563">
        <w:trPr>
          <w:trHeight w:val="323"/>
        </w:trPr>
        <w:tc>
          <w:tcPr>
            <w:tcW w:w="3307" w:type="dxa"/>
          </w:tcPr>
          <w:p w14:paraId="6FD8367D" w14:textId="77777777" w:rsidR="00DE2A83" w:rsidRPr="004861A5" w:rsidRDefault="00DE2A83" w:rsidP="005700D1">
            <w:pPr>
              <w:pStyle w:val="karta"/>
            </w:pPr>
            <w:r w:rsidRPr="004861A5">
              <w:lastRenderedPageBreak/>
              <w:t>Student stara się wykorzystywać wybraną             wiedzę teoretyczną z zakresu psychologii rozwojowej i psychologii wychowawczej w celu analizowania i interpretowania problemów edukacyjnych, wychowawczych, a także motywów samorealizacji.</w:t>
            </w:r>
          </w:p>
        </w:tc>
        <w:tc>
          <w:tcPr>
            <w:tcW w:w="3308" w:type="dxa"/>
          </w:tcPr>
          <w:p w14:paraId="54AF5CD5" w14:textId="77777777" w:rsidR="00DE2A83" w:rsidRPr="004861A5" w:rsidRDefault="00DE2A83" w:rsidP="005700D1">
            <w:pPr>
              <w:pStyle w:val="karta"/>
            </w:pPr>
            <w:r w:rsidRPr="004861A5">
              <w:t>Student potrafi wykorzystać wiedzę teoretyczną z zakresu psychologii rozwojowej i psychologii wychowawczej w celu analizowania i interpretowania problemów edukacyjnych, wychowawczych, a także motywów samorealizacji.</w:t>
            </w:r>
          </w:p>
        </w:tc>
        <w:tc>
          <w:tcPr>
            <w:tcW w:w="3308" w:type="dxa"/>
          </w:tcPr>
          <w:p w14:paraId="6689484B" w14:textId="77777777" w:rsidR="00DE2A83" w:rsidRPr="004861A5" w:rsidRDefault="00DE2A83" w:rsidP="005700D1">
            <w:pPr>
              <w:pStyle w:val="karta"/>
            </w:pPr>
            <w:r w:rsidRPr="004861A5">
              <w:t>Student potrafi wykorzystać całą, omawianą na zajęciach,  wiedzę teoretyczną z zakresu psychologii rozwojowej i psychologii wychowawczej w celu analizowania i interpretowania problemów edukacyjnych, wychowawczych, a także motywów samorealizacji.</w:t>
            </w:r>
          </w:p>
        </w:tc>
      </w:tr>
      <w:tr w:rsidR="00DE2A83" w:rsidRPr="004861A5" w14:paraId="519C2508" w14:textId="77777777" w:rsidTr="00106563">
        <w:trPr>
          <w:trHeight w:val="93"/>
        </w:trPr>
        <w:tc>
          <w:tcPr>
            <w:tcW w:w="3307" w:type="dxa"/>
          </w:tcPr>
          <w:p w14:paraId="1E61F02B" w14:textId="77777777" w:rsidR="00DE2A83" w:rsidRPr="004861A5" w:rsidRDefault="00DE2A83" w:rsidP="005700D1">
            <w:pPr>
              <w:pStyle w:val="karta"/>
            </w:pPr>
            <w:r w:rsidRPr="004861A5">
              <w:t>Student potrafi wypowiadać się na temat wybranych zagadnień opisujących rozwój i wychowanie z wykorzystaniem różnych ujęć psychologicznych.</w:t>
            </w:r>
          </w:p>
        </w:tc>
        <w:tc>
          <w:tcPr>
            <w:tcW w:w="3308" w:type="dxa"/>
          </w:tcPr>
          <w:p w14:paraId="2E477026" w14:textId="77777777" w:rsidR="00DE2A83" w:rsidRPr="004861A5" w:rsidRDefault="00DE2A83" w:rsidP="005700D1">
            <w:pPr>
              <w:pStyle w:val="karta"/>
            </w:pPr>
            <w:r w:rsidRPr="004861A5">
              <w:t>Student potrafi wypowiadać się na temat zagadnień opisujących rozwój i wychowanie z wykorzystaniem różnych ujęć psychologicznych.</w:t>
            </w:r>
          </w:p>
        </w:tc>
        <w:tc>
          <w:tcPr>
            <w:tcW w:w="3308" w:type="dxa"/>
          </w:tcPr>
          <w:p w14:paraId="05A62312" w14:textId="77777777" w:rsidR="00DE2A83" w:rsidRPr="004861A5" w:rsidRDefault="00DE2A83" w:rsidP="005700D1">
            <w:pPr>
              <w:pStyle w:val="karta"/>
            </w:pPr>
            <w:r w:rsidRPr="004861A5">
              <w:t>Student potrafi wypowiadać się na temat wszystkich, omawianych na zajęciach, zagadnień opisujących rozwój i wychowanie z wykorzystaniem różnych ujęć psychologicznych.</w:t>
            </w:r>
          </w:p>
        </w:tc>
      </w:tr>
      <w:tr w:rsidR="00DE2A83" w:rsidRPr="004861A5" w14:paraId="582E9F85" w14:textId="77777777" w:rsidTr="00106563">
        <w:trPr>
          <w:trHeight w:val="507"/>
        </w:trPr>
        <w:tc>
          <w:tcPr>
            <w:tcW w:w="3307" w:type="dxa"/>
          </w:tcPr>
          <w:p w14:paraId="6E458649" w14:textId="77777777" w:rsidR="00DE2A83" w:rsidRPr="004861A5" w:rsidRDefault="00DE2A83" w:rsidP="005700D1">
            <w:pPr>
              <w:pStyle w:val="karta"/>
            </w:pPr>
            <w:r w:rsidRPr="004861A5">
              <w:t>Rozumie na czym polega postępowanie zgodne z etyką zawodową ale nie zna skutków wadliwego postępowania.</w:t>
            </w:r>
          </w:p>
        </w:tc>
        <w:tc>
          <w:tcPr>
            <w:tcW w:w="3308" w:type="dxa"/>
          </w:tcPr>
          <w:p w14:paraId="7C3D8B50" w14:textId="77777777" w:rsidR="00DE2A83" w:rsidRPr="004861A5" w:rsidRDefault="00DE2A83" w:rsidP="005700D1">
            <w:pPr>
              <w:pStyle w:val="karta"/>
            </w:pPr>
            <w:r w:rsidRPr="004861A5">
              <w:t>Rozumie i zna skutki  postępowania zgodnego z etyką zawodową.</w:t>
            </w:r>
          </w:p>
        </w:tc>
        <w:tc>
          <w:tcPr>
            <w:tcW w:w="3308" w:type="dxa"/>
          </w:tcPr>
          <w:p w14:paraId="6016725F" w14:textId="77777777" w:rsidR="00DE2A83" w:rsidRPr="004861A5" w:rsidRDefault="00DE2A83" w:rsidP="005700D1">
            <w:pPr>
              <w:pStyle w:val="karta"/>
            </w:pPr>
            <w:r w:rsidRPr="004861A5">
              <w:t>Rozumie i zna skutki  postępowania zgodnego z etyką zawodową. Potrafi odnieść to do własnej działalności.</w:t>
            </w:r>
          </w:p>
        </w:tc>
      </w:tr>
    </w:tbl>
    <w:p w14:paraId="0FAA9892" w14:textId="77777777" w:rsidR="00DE2A83" w:rsidRPr="004861A5" w:rsidRDefault="00DE2A83" w:rsidP="00DE2A83">
      <w:pPr>
        <w:pBdr>
          <w:top w:val="nil"/>
          <w:left w:val="nil"/>
          <w:bottom w:val="nil"/>
          <w:right w:val="nil"/>
          <w:between w:val="nil"/>
        </w:pBdr>
        <w:spacing w:before="120" w:after="120" w:line="240" w:lineRule="auto"/>
        <w:rPr>
          <w:rFonts w:ascii="Cambria" w:eastAsia="Cambria" w:hAnsi="Cambria" w:cs="Cambria"/>
          <w:b/>
          <w:color w:val="FF0000"/>
        </w:rPr>
      </w:pPr>
      <w:r w:rsidRPr="004861A5">
        <w:rPr>
          <w:rFonts w:ascii="Cambria" w:eastAsia="Cambria" w:hAnsi="Cambria" w:cs="Cambria"/>
          <w:b/>
          <w:color w:val="000000"/>
        </w:rPr>
        <w:t>10. Forma zaliczenia zajęć</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3"/>
      </w:tblGrid>
      <w:tr w:rsidR="00DE2A83" w:rsidRPr="004861A5" w14:paraId="418C61B6" w14:textId="77777777" w:rsidTr="00106563">
        <w:trPr>
          <w:trHeight w:val="540"/>
          <w:jc w:val="center"/>
        </w:trPr>
        <w:tc>
          <w:tcPr>
            <w:tcW w:w="9923" w:type="dxa"/>
            <w:tcMar>
              <w:top w:w="0" w:type="dxa"/>
              <w:bottom w:w="0" w:type="dxa"/>
            </w:tcMar>
          </w:tcPr>
          <w:p w14:paraId="1EABD80E" w14:textId="77777777" w:rsidR="00DE2A83" w:rsidRPr="004861A5" w:rsidRDefault="00DE2A83" w:rsidP="00106563">
            <w:pPr>
              <w:spacing w:before="120" w:after="120"/>
              <w:rPr>
                <w:rFonts w:ascii="Cambria" w:eastAsia="Cambria" w:hAnsi="Cambria" w:cs="Cambria"/>
                <w:b/>
                <w:sz w:val="24"/>
                <w:szCs w:val="24"/>
              </w:rPr>
            </w:pPr>
            <w:r w:rsidRPr="004861A5">
              <w:rPr>
                <w:rFonts w:ascii="Cambria" w:eastAsia="Cambria" w:hAnsi="Cambria" w:cs="Cambria"/>
              </w:rPr>
              <w:t>Egzamin</w:t>
            </w:r>
          </w:p>
        </w:tc>
      </w:tr>
    </w:tbl>
    <w:p w14:paraId="418D47AD" w14:textId="77777777" w:rsidR="00DE2A83" w:rsidRPr="004861A5" w:rsidRDefault="00DE2A83" w:rsidP="00DE2A83">
      <w:pPr>
        <w:pBdr>
          <w:top w:val="nil"/>
          <w:left w:val="nil"/>
          <w:bottom w:val="nil"/>
          <w:right w:val="nil"/>
          <w:between w:val="nil"/>
        </w:pBdr>
        <w:spacing w:before="120" w:after="120" w:line="240" w:lineRule="auto"/>
        <w:rPr>
          <w:rFonts w:ascii="Cambria" w:eastAsia="Cambria" w:hAnsi="Cambria" w:cs="Cambria"/>
          <w:color w:val="000000"/>
        </w:rPr>
      </w:pPr>
      <w:r w:rsidRPr="004861A5">
        <w:rPr>
          <w:rFonts w:ascii="Cambria" w:eastAsia="Cambria" w:hAnsi="Cambria" w:cs="Cambria"/>
          <w:b/>
          <w:color w:val="000000"/>
        </w:rPr>
        <w:t xml:space="preserve">11. Obciążenie pracą studenta </w:t>
      </w:r>
      <w:r w:rsidRPr="004861A5">
        <w:rPr>
          <w:rFonts w:ascii="Cambria" w:eastAsia="Cambria" w:hAnsi="Cambria" w:cs="Cambria"/>
          <w:color w:val="00000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0"/>
        <w:gridCol w:w="1984"/>
        <w:gridCol w:w="1985"/>
        <w:gridCol w:w="7"/>
      </w:tblGrid>
      <w:tr w:rsidR="00DE2A83" w:rsidRPr="004861A5" w14:paraId="7FD57ACC" w14:textId="77777777" w:rsidTr="00106563">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64039967" w14:textId="77777777" w:rsidR="00DE2A83" w:rsidRPr="004861A5" w:rsidRDefault="00DE2A83" w:rsidP="00106563">
            <w:pPr>
              <w:spacing w:before="20" w:after="20"/>
              <w:jc w:val="center"/>
              <w:rPr>
                <w:rFonts w:ascii="Cambria" w:eastAsia="Cambria" w:hAnsi="Cambria" w:cs="Cambria"/>
                <w:b/>
              </w:rPr>
            </w:pPr>
            <w:r w:rsidRPr="004861A5">
              <w:rPr>
                <w:rFonts w:ascii="Cambria" w:eastAsia="Cambria" w:hAnsi="Cambria" w:cs="Cambria"/>
                <w:b/>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7920F149" w14:textId="77777777" w:rsidR="00DE2A83" w:rsidRPr="004861A5" w:rsidRDefault="00DE2A83"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Liczba godzin</w:t>
            </w:r>
          </w:p>
        </w:tc>
      </w:tr>
      <w:tr w:rsidR="00DE2A83" w:rsidRPr="004861A5" w14:paraId="3A9AFC62" w14:textId="77777777" w:rsidTr="00106563">
        <w:trPr>
          <w:gridAfter w:val="1"/>
          <w:wAfter w:w="7" w:type="dxa"/>
          <w:trHeight w:val="291"/>
          <w:jc w:val="center"/>
        </w:trPr>
        <w:tc>
          <w:tcPr>
            <w:tcW w:w="5920" w:type="dxa"/>
            <w:vMerge/>
            <w:tcBorders>
              <w:top w:val="single" w:sz="4" w:space="0" w:color="000000"/>
              <w:left w:val="single" w:sz="4" w:space="0" w:color="000000"/>
              <w:right w:val="single" w:sz="4" w:space="0" w:color="000000"/>
            </w:tcBorders>
            <w:shd w:val="clear" w:color="auto" w:fill="FFFFFF"/>
            <w:vAlign w:val="center"/>
          </w:tcPr>
          <w:p w14:paraId="3BD4D8EC"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92B677" w14:textId="77777777" w:rsidR="00DE2A83" w:rsidRPr="004861A5" w:rsidRDefault="00DE2A83"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na studiach stacjonarnych</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6A6EE02D" w14:textId="77777777" w:rsidR="00DE2A83" w:rsidRPr="004861A5" w:rsidRDefault="00DE2A83"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na studiach niestacjonarnych</w:t>
            </w:r>
          </w:p>
        </w:tc>
      </w:tr>
      <w:tr w:rsidR="00DE2A83" w:rsidRPr="004861A5" w14:paraId="7DF4046F" w14:textId="77777777" w:rsidTr="00106563">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66D113DD" w14:textId="77777777" w:rsidR="00DE2A83" w:rsidRPr="004861A5" w:rsidRDefault="00DE2A83" w:rsidP="00106563">
            <w:pPr>
              <w:spacing w:before="20" w:after="20" w:line="240" w:lineRule="auto"/>
              <w:jc w:val="center"/>
              <w:rPr>
                <w:rFonts w:ascii="Cambria" w:eastAsia="Cambria" w:hAnsi="Cambria" w:cs="Cambria"/>
                <w:b/>
              </w:rPr>
            </w:pPr>
            <w:r w:rsidRPr="004861A5">
              <w:rPr>
                <w:rFonts w:ascii="Cambria" w:eastAsia="Cambria" w:hAnsi="Cambria" w:cs="Cambria"/>
                <w:b/>
              </w:rPr>
              <w:t>Godziny kontaktowe studenta (w ramach zajęć):</w:t>
            </w:r>
          </w:p>
        </w:tc>
      </w:tr>
      <w:tr w:rsidR="00DE2A83" w:rsidRPr="004861A5" w14:paraId="6C164D95" w14:textId="77777777" w:rsidTr="00106563">
        <w:trPr>
          <w:gridAfter w:val="1"/>
          <w:wAfter w:w="7" w:type="dxa"/>
          <w:trHeight w:val="2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155B1FE5" w14:textId="77777777" w:rsidR="00DE2A83" w:rsidRPr="004861A5" w:rsidRDefault="00DE2A83" w:rsidP="00106563">
            <w:pPr>
              <w:spacing w:before="20" w:after="20"/>
              <w:rPr>
                <w:rFonts w:ascii="Cambria" w:eastAsia="Cambria" w:hAnsi="Cambria" w:cs="Cambria"/>
                <w:b/>
              </w:rPr>
            </w:pPr>
            <w:r w:rsidRPr="004861A5">
              <w:rPr>
                <w:rFonts w:ascii="Cambria" w:eastAsia="Cambria" w:hAnsi="Cambria" w:cs="Cambria"/>
                <w:sz w:val="20"/>
                <w:szCs w:val="20"/>
              </w:rPr>
              <w:t>liczba godzin pracy studenta z bezpośrednim udziałem nauczycieli akademickich lub innych osób prowadzących zajęcia</w:t>
            </w:r>
          </w:p>
        </w:tc>
        <w:tc>
          <w:tcPr>
            <w:tcW w:w="1984" w:type="dxa"/>
            <w:tcBorders>
              <w:top w:val="single" w:sz="4" w:space="0" w:color="000000"/>
              <w:left w:val="single" w:sz="4" w:space="0" w:color="000000"/>
              <w:bottom w:val="single" w:sz="4" w:space="0" w:color="000000"/>
              <w:right w:val="single" w:sz="4" w:space="0" w:color="000000"/>
            </w:tcBorders>
            <w:vAlign w:val="center"/>
          </w:tcPr>
          <w:p w14:paraId="63E35A8C" w14:textId="77777777" w:rsidR="00DE2A83" w:rsidRPr="004861A5" w:rsidRDefault="00DE2A83" w:rsidP="00106563">
            <w:pPr>
              <w:spacing w:before="20" w:after="20" w:line="240" w:lineRule="auto"/>
              <w:jc w:val="center"/>
              <w:rPr>
                <w:rFonts w:ascii="Cambria" w:eastAsia="Cambria" w:hAnsi="Cambria" w:cs="Cambria"/>
                <w:b/>
              </w:rPr>
            </w:pPr>
            <w:r w:rsidRPr="004861A5">
              <w:rPr>
                <w:rFonts w:ascii="Cambria" w:eastAsia="Cambria" w:hAnsi="Cambria" w:cs="Cambria"/>
                <w:b/>
              </w:rPr>
              <w:t>60</w:t>
            </w:r>
          </w:p>
        </w:tc>
        <w:tc>
          <w:tcPr>
            <w:tcW w:w="1985" w:type="dxa"/>
            <w:tcBorders>
              <w:top w:val="single" w:sz="4" w:space="0" w:color="000000"/>
              <w:left w:val="single" w:sz="4" w:space="0" w:color="000000"/>
              <w:bottom w:val="single" w:sz="4" w:space="0" w:color="000000"/>
              <w:right w:val="single" w:sz="4" w:space="0" w:color="000000"/>
            </w:tcBorders>
            <w:vAlign w:val="center"/>
          </w:tcPr>
          <w:p w14:paraId="24159C34" w14:textId="77777777" w:rsidR="00DE2A83" w:rsidRPr="004861A5" w:rsidRDefault="00DE2A83" w:rsidP="00106563">
            <w:pPr>
              <w:spacing w:before="20" w:after="20" w:line="240" w:lineRule="auto"/>
              <w:jc w:val="center"/>
              <w:rPr>
                <w:rFonts w:ascii="Cambria" w:eastAsia="Cambria" w:hAnsi="Cambria" w:cs="Cambria"/>
                <w:b/>
              </w:rPr>
            </w:pPr>
            <w:r w:rsidRPr="004861A5">
              <w:rPr>
                <w:rFonts w:ascii="Cambria" w:eastAsia="Cambria" w:hAnsi="Cambria" w:cs="Cambria"/>
                <w:b/>
              </w:rPr>
              <w:t>36</w:t>
            </w:r>
          </w:p>
        </w:tc>
      </w:tr>
      <w:tr w:rsidR="00DE2A83" w:rsidRPr="004861A5" w14:paraId="77EB9F49" w14:textId="77777777" w:rsidTr="00106563">
        <w:trPr>
          <w:trHeight w:val="435"/>
          <w:jc w:val="center"/>
        </w:trPr>
        <w:tc>
          <w:tcPr>
            <w:tcW w:w="989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2EAB2D0A" w14:textId="77777777" w:rsidR="00DE2A83" w:rsidRPr="004861A5" w:rsidRDefault="00DE2A83" w:rsidP="00106563">
            <w:pPr>
              <w:spacing w:before="20" w:after="20" w:line="240" w:lineRule="auto"/>
              <w:jc w:val="center"/>
              <w:rPr>
                <w:rFonts w:ascii="Cambria" w:eastAsia="Cambria" w:hAnsi="Cambria" w:cs="Cambria"/>
                <w:b/>
              </w:rPr>
            </w:pPr>
            <w:r w:rsidRPr="004861A5">
              <w:rPr>
                <w:rFonts w:ascii="Cambria" w:eastAsia="Cambria" w:hAnsi="Cambria" w:cs="Cambria"/>
                <w:b/>
              </w:rPr>
              <w:t>Praca własna studenta (indywidualna praca studenta związana z zajęciami):</w:t>
            </w:r>
          </w:p>
        </w:tc>
      </w:tr>
      <w:tr w:rsidR="00DE2A83" w:rsidRPr="004861A5" w14:paraId="7BE527CC" w14:textId="77777777" w:rsidTr="00106563">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254ABEBD" w14:textId="77777777" w:rsidR="00DE2A83" w:rsidRPr="004861A5" w:rsidRDefault="00DE2A83"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Czytanie literatury</w:t>
            </w:r>
          </w:p>
        </w:tc>
        <w:tc>
          <w:tcPr>
            <w:tcW w:w="1984" w:type="dxa"/>
            <w:tcBorders>
              <w:top w:val="single" w:sz="4" w:space="0" w:color="000000"/>
              <w:left w:val="single" w:sz="4" w:space="0" w:color="000000"/>
              <w:bottom w:val="single" w:sz="4" w:space="0" w:color="000000"/>
              <w:right w:val="single" w:sz="4" w:space="0" w:color="000000"/>
            </w:tcBorders>
          </w:tcPr>
          <w:p w14:paraId="3F841F05" w14:textId="77777777" w:rsidR="00DE2A83" w:rsidRPr="004861A5" w:rsidRDefault="00DE2A83" w:rsidP="00106563">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5</w:t>
            </w:r>
          </w:p>
        </w:tc>
        <w:tc>
          <w:tcPr>
            <w:tcW w:w="1985" w:type="dxa"/>
            <w:tcBorders>
              <w:top w:val="single" w:sz="4" w:space="0" w:color="000000"/>
              <w:left w:val="single" w:sz="4" w:space="0" w:color="000000"/>
              <w:bottom w:val="single" w:sz="4" w:space="0" w:color="000000"/>
              <w:right w:val="single" w:sz="4" w:space="0" w:color="000000"/>
            </w:tcBorders>
          </w:tcPr>
          <w:p w14:paraId="4AA6CBCC" w14:textId="77777777" w:rsidR="00DE2A83" w:rsidRPr="004861A5" w:rsidRDefault="00DE2A83" w:rsidP="00106563">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14</w:t>
            </w:r>
          </w:p>
        </w:tc>
      </w:tr>
      <w:tr w:rsidR="00DE2A83" w:rsidRPr="004861A5" w14:paraId="0430CE98" w14:textId="77777777" w:rsidTr="00106563">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tcPr>
          <w:p w14:paraId="2134C362" w14:textId="77777777" w:rsidR="00DE2A83" w:rsidRPr="004861A5" w:rsidRDefault="00DE2A83" w:rsidP="00106563">
            <w:pPr>
              <w:spacing w:before="20" w:after="20" w:line="240" w:lineRule="auto"/>
              <w:rPr>
                <w:rFonts w:ascii="Cambria" w:eastAsia="Cambria" w:hAnsi="Cambria" w:cs="Cambria"/>
                <w:sz w:val="20"/>
                <w:szCs w:val="20"/>
              </w:rPr>
            </w:pPr>
            <w:r w:rsidRPr="004861A5">
              <w:rPr>
                <w:rFonts w:ascii="Cambria" w:hAnsi="Cambria" w:cs="Times New Roman"/>
                <w:sz w:val="20"/>
                <w:szCs w:val="20"/>
              </w:rPr>
              <w:t>Przygotowanie do prezentacji</w:t>
            </w:r>
          </w:p>
        </w:tc>
        <w:tc>
          <w:tcPr>
            <w:tcW w:w="1984" w:type="dxa"/>
            <w:tcBorders>
              <w:top w:val="single" w:sz="4" w:space="0" w:color="000000"/>
              <w:left w:val="single" w:sz="4" w:space="0" w:color="000000"/>
              <w:bottom w:val="single" w:sz="4" w:space="0" w:color="000000"/>
              <w:right w:val="single" w:sz="4" w:space="0" w:color="000000"/>
            </w:tcBorders>
          </w:tcPr>
          <w:p w14:paraId="00384D43" w14:textId="77777777" w:rsidR="00DE2A83" w:rsidRPr="004861A5" w:rsidRDefault="00DE2A83" w:rsidP="00106563">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5</w:t>
            </w:r>
          </w:p>
        </w:tc>
        <w:tc>
          <w:tcPr>
            <w:tcW w:w="1985" w:type="dxa"/>
            <w:tcBorders>
              <w:top w:val="single" w:sz="4" w:space="0" w:color="000000"/>
              <w:left w:val="single" w:sz="4" w:space="0" w:color="000000"/>
              <w:bottom w:val="single" w:sz="4" w:space="0" w:color="000000"/>
              <w:right w:val="single" w:sz="4" w:space="0" w:color="000000"/>
            </w:tcBorders>
          </w:tcPr>
          <w:p w14:paraId="0AF8C1D5" w14:textId="77777777" w:rsidR="00DE2A83" w:rsidRPr="004861A5" w:rsidRDefault="00DE2A83" w:rsidP="00106563">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10</w:t>
            </w:r>
          </w:p>
        </w:tc>
      </w:tr>
      <w:tr w:rsidR="00DE2A83" w:rsidRPr="004861A5" w14:paraId="3A7814A1" w14:textId="77777777" w:rsidTr="00AE1FFC">
        <w:trPr>
          <w:gridAfter w:val="1"/>
          <w:wAfter w:w="7" w:type="dxa"/>
          <w:trHeight w:val="387"/>
          <w:jc w:val="center"/>
        </w:trPr>
        <w:tc>
          <w:tcPr>
            <w:tcW w:w="5920" w:type="dxa"/>
            <w:tcBorders>
              <w:top w:val="single" w:sz="4" w:space="0" w:color="000000"/>
              <w:left w:val="single" w:sz="4" w:space="0" w:color="000000"/>
              <w:bottom w:val="single" w:sz="4" w:space="0" w:color="000000"/>
              <w:right w:val="single" w:sz="4" w:space="0" w:color="000000"/>
            </w:tcBorders>
          </w:tcPr>
          <w:p w14:paraId="5F724046" w14:textId="77777777" w:rsidR="00DE2A83" w:rsidRPr="004861A5" w:rsidRDefault="00DE2A83" w:rsidP="00106563">
            <w:pPr>
              <w:spacing w:before="20" w:after="20" w:line="240" w:lineRule="auto"/>
              <w:rPr>
                <w:rFonts w:ascii="Cambria" w:eastAsia="Cambria" w:hAnsi="Cambria" w:cs="Cambria"/>
                <w:sz w:val="20"/>
                <w:szCs w:val="20"/>
              </w:rPr>
            </w:pPr>
            <w:r w:rsidRPr="004861A5">
              <w:rPr>
                <w:rFonts w:ascii="Cambria" w:hAnsi="Cambria" w:cs="Times New Roman"/>
                <w:sz w:val="20"/>
                <w:szCs w:val="20"/>
              </w:rPr>
              <w:t>Przygotowanie do zaliczenia</w:t>
            </w:r>
          </w:p>
        </w:tc>
        <w:tc>
          <w:tcPr>
            <w:tcW w:w="1984" w:type="dxa"/>
            <w:tcBorders>
              <w:top w:val="single" w:sz="4" w:space="0" w:color="000000"/>
              <w:left w:val="single" w:sz="4" w:space="0" w:color="000000"/>
              <w:bottom w:val="single" w:sz="4" w:space="0" w:color="000000"/>
              <w:right w:val="single" w:sz="4" w:space="0" w:color="000000"/>
            </w:tcBorders>
          </w:tcPr>
          <w:p w14:paraId="3D18AEAD" w14:textId="77777777" w:rsidR="00DE2A83" w:rsidRPr="004861A5" w:rsidRDefault="00DE2A83" w:rsidP="00106563">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5</w:t>
            </w:r>
          </w:p>
        </w:tc>
        <w:tc>
          <w:tcPr>
            <w:tcW w:w="1985" w:type="dxa"/>
            <w:tcBorders>
              <w:top w:val="single" w:sz="4" w:space="0" w:color="000000"/>
              <w:left w:val="single" w:sz="4" w:space="0" w:color="000000"/>
              <w:bottom w:val="single" w:sz="4" w:space="0" w:color="000000"/>
              <w:right w:val="single" w:sz="4" w:space="0" w:color="000000"/>
            </w:tcBorders>
          </w:tcPr>
          <w:p w14:paraId="76F1EF59" w14:textId="77777777" w:rsidR="00DE2A83" w:rsidRPr="004861A5" w:rsidRDefault="00DE2A83" w:rsidP="00106563">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15</w:t>
            </w:r>
          </w:p>
        </w:tc>
      </w:tr>
      <w:tr w:rsidR="00DE2A83" w:rsidRPr="004861A5" w14:paraId="49799EAC" w14:textId="77777777" w:rsidTr="00106563">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2BBC4286" w14:textId="77777777" w:rsidR="00DE2A83" w:rsidRPr="004861A5" w:rsidRDefault="00DE2A83" w:rsidP="00AE1FFC">
            <w:pPr>
              <w:spacing w:before="20" w:after="20" w:line="240" w:lineRule="auto"/>
              <w:jc w:val="right"/>
              <w:rPr>
                <w:rFonts w:ascii="Cambria" w:eastAsia="Cambria" w:hAnsi="Cambria" w:cs="Cambria"/>
                <w:b/>
                <w:sz w:val="20"/>
                <w:szCs w:val="20"/>
              </w:rPr>
            </w:pPr>
            <w:r w:rsidRPr="004861A5">
              <w:rPr>
                <w:rFonts w:ascii="Cambria" w:eastAsia="Cambria" w:hAnsi="Cambria" w:cs="Cambria"/>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tcPr>
          <w:p w14:paraId="7050E6F1" w14:textId="77777777" w:rsidR="00DE2A83" w:rsidRPr="004861A5" w:rsidRDefault="00DE2A83"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75</w:t>
            </w:r>
          </w:p>
        </w:tc>
        <w:tc>
          <w:tcPr>
            <w:tcW w:w="1985" w:type="dxa"/>
            <w:tcBorders>
              <w:top w:val="single" w:sz="4" w:space="0" w:color="000000"/>
              <w:left w:val="single" w:sz="4" w:space="0" w:color="000000"/>
              <w:bottom w:val="single" w:sz="4" w:space="0" w:color="000000"/>
              <w:right w:val="single" w:sz="4" w:space="0" w:color="000000"/>
            </w:tcBorders>
          </w:tcPr>
          <w:p w14:paraId="6AB8AAB4" w14:textId="77777777" w:rsidR="00DE2A83" w:rsidRPr="004861A5" w:rsidRDefault="00DE2A83"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75</w:t>
            </w:r>
          </w:p>
        </w:tc>
      </w:tr>
      <w:tr w:rsidR="00DE2A83" w:rsidRPr="004861A5" w14:paraId="17ABE15D" w14:textId="77777777" w:rsidTr="00106563">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59C8F9CF" w14:textId="77777777" w:rsidR="00DE2A83" w:rsidRPr="004861A5" w:rsidRDefault="00DE2A83" w:rsidP="00106563">
            <w:pPr>
              <w:spacing w:before="20" w:after="20" w:line="240" w:lineRule="auto"/>
              <w:jc w:val="right"/>
              <w:rPr>
                <w:rFonts w:ascii="Cambria" w:eastAsia="Cambria" w:hAnsi="Cambria" w:cs="Cambria"/>
                <w:b/>
                <w:sz w:val="20"/>
                <w:szCs w:val="20"/>
              </w:rPr>
            </w:pPr>
            <w:r w:rsidRPr="004861A5">
              <w:rPr>
                <w:rFonts w:ascii="Cambria" w:eastAsia="Cambria" w:hAnsi="Cambria" w:cs="Cambria"/>
                <w:b/>
                <w:sz w:val="20"/>
                <w:szCs w:val="20"/>
              </w:rPr>
              <w:t xml:space="preserve">liczba pkt ECTS przypisana do zajęć: </w:t>
            </w:r>
            <w:r w:rsidRPr="004861A5">
              <w:rPr>
                <w:rFonts w:ascii="Cambria" w:eastAsia="Cambria" w:hAnsi="Cambria" w:cs="Cambria"/>
                <w:b/>
                <w:sz w:val="20"/>
                <w:szCs w:val="20"/>
              </w:rPr>
              <w:br/>
            </w:r>
            <w:r w:rsidRPr="004861A5">
              <w:rPr>
                <w:rFonts w:ascii="Cambria" w:eastAsia="Cambria" w:hAnsi="Cambria" w:cs="Cambria"/>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tcPr>
          <w:p w14:paraId="0E24656D" w14:textId="77777777" w:rsidR="00DE2A83" w:rsidRPr="004861A5" w:rsidRDefault="00DE2A83"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3</w:t>
            </w:r>
          </w:p>
        </w:tc>
        <w:tc>
          <w:tcPr>
            <w:tcW w:w="1985" w:type="dxa"/>
            <w:tcBorders>
              <w:top w:val="single" w:sz="4" w:space="0" w:color="000000"/>
              <w:left w:val="single" w:sz="4" w:space="0" w:color="000000"/>
              <w:bottom w:val="single" w:sz="4" w:space="0" w:color="000000"/>
              <w:right w:val="single" w:sz="4" w:space="0" w:color="000000"/>
            </w:tcBorders>
          </w:tcPr>
          <w:p w14:paraId="2553B74E" w14:textId="77777777" w:rsidR="00DE2A83" w:rsidRPr="004861A5" w:rsidRDefault="00DE2A83"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3</w:t>
            </w:r>
          </w:p>
        </w:tc>
      </w:tr>
    </w:tbl>
    <w:p w14:paraId="37F15ED7" w14:textId="77777777" w:rsidR="00DE2A83" w:rsidRPr="004861A5" w:rsidRDefault="00DE2A83" w:rsidP="00DE2A83">
      <w:pPr>
        <w:pBdr>
          <w:top w:val="nil"/>
          <w:left w:val="nil"/>
          <w:bottom w:val="nil"/>
          <w:right w:val="nil"/>
          <w:between w:val="nil"/>
        </w:pBdr>
        <w:spacing w:before="120" w:after="120" w:line="240" w:lineRule="auto"/>
        <w:rPr>
          <w:rFonts w:ascii="Cambria" w:eastAsia="Cambria" w:hAnsi="Cambria" w:cs="Cambria"/>
          <w:b/>
          <w:color w:val="000000"/>
        </w:rPr>
      </w:pPr>
      <w:r w:rsidRPr="004861A5">
        <w:rPr>
          <w:rFonts w:ascii="Cambria" w:eastAsia="Cambria" w:hAnsi="Cambria" w:cs="Cambria"/>
          <w:b/>
          <w:color w:val="000000"/>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9"/>
      </w:tblGrid>
      <w:tr w:rsidR="00DE2A83" w:rsidRPr="004861A5" w14:paraId="37C7EA83" w14:textId="77777777" w:rsidTr="00106563">
        <w:trPr>
          <w:jc w:val="center"/>
        </w:trPr>
        <w:tc>
          <w:tcPr>
            <w:tcW w:w="9889" w:type="dxa"/>
            <w:shd w:val="clear" w:color="auto" w:fill="auto"/>
          </w:tcPr>
          <w:p w14:paraId="41D01E78" w14:textId="77777777" w:rsidR="00DE2A83" w:rsidRPr="004861A5" w:rsidRDefault="00DE2A83" w:rsidP="00106563">
            <w:pPr>
              <w:pStyle w:val="Bezodstpw"/>
              <w:jc w:val="both"/>
              <w:rPr>
                <w:rFonts w:ascii="Cambria" w:hAnsi="Cambria"/>
              </w:rPr>
            </w:pPr>
            <w:r w:rsidRPr="004861A5">
              <w:rPr>
                <w:rFonts w:ascii="Cambria" w:hAnsi="Cambria" w:cs="Times New Roman"/>
                <w:b/>
                <w:sz w:val="20"/>
                <w:szCs w:val="20"/>
              </w:rPr>
              <w:t>Literatura obowiązkowa:</w:t>
            </w:r>
            <w:r w:rsidRPr="004861A5">
              <w:rPr>
                <w:rFonts w:ascii="Cambria" w:hAnsi="Cambria"/>
              </w:rPr>
              <w:t xml:space="preserve"> </w:t>
            </w:r>
          </w:p>
          <w:p w14:paraId="682DBC8E" w14:textId="77777777" w:rsidR="00DE2A83" w:rsidRPr="004861A5" w:rsidRDefault="00DE2A83">
            <w:pPr>
              <w:pStyle w:val="Bezodstpw"/>
              <w:numPr>
                <w:ilvl w:val="0"/>
                <w:numId w:val="31"/>
              </w:numPr>
              <w:rPr>
                <w:rFonts w:ascii="Cambria" w:hAnsi="Cambria"/>
              </w:rPr>
            </w:pPr>
            <w:r w:rsidRPr="004861A5">
              <w:rPr>
                <w:rFonts w:ascii="Cambria" w:hAnsi="Cambria"/>
              </w:rPr>
              <w:t xml:space="preserve">Harwas-Napierała, Trempała J.,(red.), </w:t>
            </w:r>
            <w:r w:rsidRPr="004861A5">
              <w:rPr>
                <w:rFonts w:ascii="Cambria" w:hAnsi="Cambria"/>
                <w:i/>
              </w:rPr>
              <w:t>Psychologia rozwoju człowieka</w:t>
            </w:r>
            <w:r w:rsidRPr="004861A5">
              <w:rPr>
                <w:rFonts w:ascii="Cambria" w:hAnsi="Cambria"/>
              </w:rPr>
              <w:t>, Warszawa 2003.</w:t>
            </w:r>
          </w:p>
          <w:p w14:paraId="3DA7810E" w14:textId="77777777" w:rsidR="00DE2A83" w:rsidRPr="004861A5" w:rsidRDefault="00DE2A83">
            <w:pPr>
              <w:pStyle w:val="Bezodstpw"/>
              <w:numPr>
                <w:ilvl w:val="0"/>
                <w:numId w:val="31"/>
              </w:numPr>
              <w:rPr>
                <w:rFonts w:ascii="Cambria" w:hAnsi="Cambria"/>
              </w:rPr>
            </w:pPr>
            <w:r w:rsidRPr="004861A5">
              <w:rPr>
                <w:rFonts w:ascii="Cambria" w:hAnsi="Cambria"/>
              </w:rPr>
              <w:t xml:space="preserve">Przetacznik-Gierowska M., Tyszkowa M., </w:t>
            </w:r>
            <w:r w:rsidRPr="004861A5">
              <w:rPr>
                <w:rFonts w:ascii="Cambria" w:hAnsi="Cambria"/>
                <w:i/>
              </w:rPr>
              <w:t>Psychologia rozwoju człowieka</w:t>
            </w:r>
            <w:r w:rsidRPr="004861A5">
              <w:rPr>
                <w:rFonts w:ascii="Cambria" w:hAnsi="Cambria"/>
              </w:rPr>
              <w:t>, warszawa 1996.</w:t>
            </w:r>
          </w:p>
          <w:p w14:paraId="5E0EDE62" w14:textId="77777777" w:rsidR="00DE2A83" w:rsidRPr="004861A5" w:rsidRDefault="00DE2A83">
            <w:pPr>
              <w:pStyle w:val="Bezodstpw"/>
              <w:numPr>
                <w:ilvl w:val="0"/>
                <w:numId w:val="31"/>
              </w:numPr>
              <w:rPr>
                <w:rFonts w:ascii="Cambria" w:hAnsi="Cambria"/>
              </w:rPr>
            </w:pPr>
            <w:r w:rsidRPr="004861A5">
              <w:rPr>
                <w:rFonts w:ascii="Cambria" w:hAnsi="Cambria"/>
              </w:rPr>
              <w:t>Matczak A., Zarys</w:t>
            </w:r>
            <w:r w:rsidRPr="004861A5">
              <w:rPr>
                <w:rFonts w:ascii="Cambria" w:hAnsi="Cambria"/>
                <w:i/>
              </w:rPr>
              <w:t xml:space="preserve"> psychologii rozwoju</w:t>
            </w:r>
            <w:r w:rsidRPr="004861A5">
              <w:rPr>
                <w:rFonts w:ascii="Cambria" w:hAnsi="Cambria"/>
              </w:rPr>
              <w:t>, Warszawa 2003.</w:t>
            </w:r>
          </w:p>
          <w:p w14:paraId="7B764FCE" w14:textId="77777777" w:rsidR="00DE2A83" w:rsidRPr="004861A5" w:rsidRDefault="00DE2A83">
            <w:pPr>
              <w:pStyle w:val="Bezodstpw"/>
              <w:numPr>
                <w:ilvl w:val="0"/>
                <w:numId w:val="31"/>
              </w:numPr>
              <w:rPr>
                <w:rFonts w:ascii="Cambria" w:hAnsi="Cambria"/>
              </w:rPr>
            </w:pPr>
            <w:r w:rsidRPr="004861A5">
              <w:rPr>
                <w:rFonts w:ascii="Cambria" w:hAnsi="Cambria"/>
              </w:rPr>
              <w:t xml:space="preserve">Schaffer H. R., </w:t>
            </w:r>
            <w:r w:rsidRPr="004861A5">
              <w:rPr>
                <w:rFonts w:ascii="Cambria" w:hAnsi="Cambria"/>
                <w:i/>
              </w:rPr>
              <w:t>Psychologia dziecka</w:t>
            </w:r>
            <w:r w:rsidRPr="004861A5">
              <w:rPr>
                <w:rFonts w:ascii="Cambria" w:hAnsi="Cambria"/>
              </w:rPr>
              <w:t>, Warszawa 2012.</w:t>
            </w:r>
          </w:p>
          <w:p w14:paraId="04E09BDC" w14:textId="77777777" w:rsidR="00DE2A83" w:rsidRPr="004861A5" w:rsidRDefault="00DE2A83">
            <w:pPr>
              <w:pStyle w:val="Akapitzlist"/>
              <w:numPr>
                <w:ilvl w:val="0"/>
                <w:numId w:val="31"/>
              </w:numPr>
              <w:spacing w:after="0" w:line="240" w:lineRule="auto"/>
              <w:rPr>
                <w:rFonts w:ascii="Cambria" w:eastAsia="Cambria" w:hAnsi="Cambria" w:cs="Cambria"/>
                <w:sz w:val="20"/>
                <w:szCs w:val="20"/>
              </w:rPr>
            </w:pPr>
            <w:r w:rsidRPr="004861A5">
              <w:rPr>
                <w:rFonts w:ascii="Cambria" w:hAnsi="Cambria" w:cs="Times New Roman"/>
                <w:sz w:val="20"/>
                <w:szCs w:val="20"/>
              </w:rPr>
              <w:t xml:space="preserve">Dembo M., </w:t>
            </w:r>
            <w:r w:rsidRPr="004861A5">
              <w:rPr>
                <w:rFonts w:ascii="Cambria" w:hAnsi="Cambria" w:cs="Times New Roman"/>
                <w:i/>
                <w:sz w:val="20"/>
                <w:szCs w:val="20"/>
              </w:rPr>
              <w:t>Stosowana psychologia wychowawcza</w:t>
            </w:r>
            <w:r w:rsidRPr="004861A5">
              <w:rPr>
                <w:rFonts w:ascii="Cambria" w:hAnsi="Cambria" w:cs="Times New Roman"/>
                <w:sz w:val="20"/>
                <w:szCs w:val="20"/>
              </w:rPr>
              <w:t>, Warszawa 1997.</w:t>
            </w:r>
          </w:p>
        </w:tc>
      </w:tr>
      <w:tr w:rsidR="00DE2A83" w:rsidRPr="004861A5" w14:paraId="00064546" w14:textId="77777777" w:rsidTr="00106563">
        <w:trPr>
          <w:jc w:val="center"/>
        </w:trPr>
        <w:tc>
          <w:tcPr>
            <w:tcW w:w="9889" w:type="dxa"/>
            <w:shd w:val="clear" w:color="auto" w:fill="auto"/>
          </w:tcPr>
          <w:p w14:paraId="0B7C8826" w14:textId="77777777" w:rsidR="00DE2A83" w:rsidRPr="004861A5" w:rsidRDefault="00DE2A83" w:rsidP="00106563">
            <w:pPr>
              <w:pBdr>
                <w:top w:val="nil"/>
                <w:left w:val="nil"/>
                <w:bottom w:val="nil"/>
                <w:right w:val="nil"/>
                <w:between w:val="nil"/>
              </w:pBdr>
              <w:spacing w:after="0" w:line="240" w:lineRule="auto"/>
              <w:ind w:right="-567"/>
              <w:rPr>
                <w:rFonts w:ascii="Cambria" w:eastAsia="Cambria" w:hAnsi="Cambria" w:cs="Cambria"/>
                <w:b/>
                <w:color w:val="000000"/>
                <w:sz w:val="20"/>
                <w:szCs w:val="20"/>
              </w:rPr>
            </w:pPr>
            <w:r w:rsidRPr="004861A5">
              <w:rPr>
                <w:rFonts w:ascii="Cambria" w:eastAsia="Cambria" w:hAnsi="Cambria" w:cs="Cambria"/>
                <w:b/>
                <w:color w:val="000000"/>
                <w:sz w:val="20"/>
                <w:szCs w:val="20"/>
              </w:rPr>
              <w:t>Literatura zalecana / fakultatywna:</w:t>
            </w:r>
          </w:p>
          <w:p w14:paraId="437FC424" w14:textId="77777777" w:rsidR="00DE2A83" w:rsidRPr="004861A5" w:rsidRDefault="00DE2A83">
            <w:pPr>
              <w:pStyle w:val="Bezodstpw"/>
              <w:numPr>
                <w:ilvl w:val="0"/>
                <w:numId w:val="25"/>
              </w:numPr>
              <w:jc w:val="both"/>
              <w:rPr>
                <w:rFonts w:ascii="Cambria" w:hAnsi="Cambria" w:cs="Times New Roman"/>
                <w:sz w:val="20"/>
                <w:szCs w:val="20"/>
              </w:rPr>
            </w:pPr>
            <w:r w:rsidRPr="004861A5">
              <w:rPr>
                <w:rFonts w:ascii="Cambria" w:hAnsi="Cambria" w:cs="Times New Roman"/>
                <w:sz w:val="20"/>
                <w:szCs w:val="20"/>
              </w:rPr>
              <w:t xml:space="preserve">Erikson E. H., </w:t>
            </w:r>
            <w:r w:rsidRPr="004861A5">
              <w:rPr>
                <w:rFonts w:ascii="Cambria" w:hAnsi="Cambria" w:cs="Times New Roman"/>
                <w:i/>
                <w:sz w:val="20"/>
                <w:szCs w:val="20"/>
              </w:rPr>
              <w:t>Dzieciństwo i społeczeństwo</w:t>
            </w:r>
            <w:r w:rsidRPr="004861A5">
              <w:rPr>
                <w:rFonts w:ascii="Cambria" w:hAnsi="Cambria" w:cs="Times New Roman"/>
                <w:sz w:val="20"/>
                <w:szCs w:val="20"/>
              </w:rPr>
              <w:t>, Poznań 1997.</w:t>
            </w:r>
          </w:p>
          <w:p w14:paraId="1794649C" w14:textId="77777777" w:rsidR="00DE2A83" w:rsidRPr="004861A5" w:rsidRDefault="00DE2A83">
            <w:pPr>
              <w:pStyle w:val="Bezodstpw"/>
              <w:numPr>
                <w:ilvl w:val="0"/>
                <w:numId w:val="25"/>
              </w:numPr>
              <w:jc w:val="both"/>
              <w:rPr>
                <w:rFonts w:ascii="Cambria" w:hAnsi="Cambria" w:cs="Times New Roman"/>
                <w:sz w:val="20"/>
                <w:szCs w:val="20"/>
              </w:rPr>
            </w:pPr>
            <w:r w:rsidRPr="004861A5">
              <w:rPr>
                <w:rFonts w:ascii="Cambria" w:hAnsi="Cambria" w:cs="Times New Roman"/>
                <w:sz w:val="20"/>
                <w:szCs w:val="20"/>
              </w:rPr>
              <w:t xml:space="preserve">Bee H., </w:t>
            </w:r>
            <w:r w:rsidRPr="004861A5">
              <w:rPr>
                <w:rFonts w:ascii="Cambria" w:hAnsi="Cambria" w:cs="Times New Roman"/>
                <w:i/>
                <w:sz w:val="20"/>
                <w:szCs w:val="20"/>
              </w:rPr>
              <w:t>Psychologia rozwoju człowieka</w:t>
            </w:r>
            <w:r w:rsidRPr="004861A5">
              <w:rPr>
                <w:rFonts w:ascii="Cambria" w:hAnsi="Cambria" w:cs="Times New Roman"/>
                <w:sz w:val="20"/>
                <w:szCs w:val="20"/>
              </w:rPr>
              <w:t>, Poznań 2004.</w:t>
            </w:r>
          </w:p>
          <w:p w14:paraId="32E46BBF" w14:textId="77777777" w:rsidR="00DE2A83" w:rsidRPr="004861A5" w:rsidRDefault="00DE2A83">
            <w:pPr>
              <w:pStyle w:val="Bezodstpw"/>
              <w:numPr>
                <w:ilvl w:val="0"/>
                <w:numId w:val="25"/>
              </w:numPr>
              <w:jc w:val="both"/>
              <w:rPr>
                <w:rFonts w:ascii="Cambria" w:eastAsia="Cambria" w:hAnsi="Cambria" w:cs="Cambria"/>
                <w:color w:val="000000"/>
                <w:sz w:val="20"/>
                <w:szCs w:val="20"/>
              </w:rPr>
            </w:pPr>
            <w:r w:rsidRPr="004861A5">
              <w:rPr>
                <w:rFonts w:ascii="Cambria" w:hAnsi="Cambria" w:cs="Times New Roman"/>
                <w:sz w:val="20"/>
                <w:szCs w:val="20"/>
              </w:rPr>
              <w:t xml:space="preserve">Cialdini R., </w:t>
            </w:r>
            <w:r w:rsidRPr="004861A5">
              <w:rPr>
                <w:rFonts w:ascii="Cambria" w:hAnsi="Cambria" w:cs="Times New Roman"/>
                <w:i/>
                <w:sz w:val="20"/>
                <w:szCs w:val="20"/>
              </w:rPr>
              <w:t>Wywieranie wpływu na ludzi</w:t>
            </w:r>
            <w:r w:rsidRPr="004861A5">
              <w:rPr>
                <w:rFonts w:ascii="Cambria" w:hAnsi="Cambria" w:cs="Times New Roman"/>
                <w:sz w:val="20"/>
                <w:szCs w:val="20"/>
              </w:rPr>
              <w:t>, Gdańsk 1996.</w:t>
            </w:r>
          </w:p>
        </w:tc>
      </w:tr>
    </w:tbl>
    <w:p w14:paraId="0B9C3B77" w14:textId="77777777" w:rsidR="00DE2A83" w:rsidRPr="004861A5" w:rsidRDefault="00DE2A83" w:rsidP="00DE2A83">
      <w:pPr>
        <w:pBdr>
          <w:top w:val="nil"/>
          <w:left w:val="nil"/>
          <w:bottom w:val="nil"/>
          <w:right w:val="nil"/>
          <w:between w:val="nil"/>
        </w:pBdr>
        <w:spacing w:before="120" w:after="120" w:line="240" w:lineRule="auto"/>
        <w:rPr>
          <w:rFonts w:ascii="Cambria" w:eastAsia="Cambria" w:hAnsi="Cambria" w:cs="Cambria"/>
          <w:b/>
          <w:color w:val="000000"/>
        </w:rPr>
      </w:pPr>
      <w:r w:rsidRPr="004861A5">
        <w:rPr>
          <w:rFonts w:ascii="Cambria" w:eastAsia="Cambria" w:hAnsi="Cambria" w:cs="Cambria"/>
          <w:b/>
          <w:color w:val="000000"/>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46"/>
        <w:gridCol w:w="6043"/>
      </w:tblGrid>
      <w:tr w:rsidR="00DE2A83" w:rsidRPr="004861A5" w14:paraId="3C58B420" w14:textId="77777777" w:rsidTr="00106563">
        <w:trPr>
          <w:jc w:val="center"/>
        </w:trPr>
        <w:tc>
          <w:tcPr>
            <w:tcW w:w="3846" w:type="dxa"/>
            <w:shd w:val="clear" w:color="auto" w:fill="auto"/>
          </w:tcPr>
          <w:p w14:paraId="03A1FE15"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lastRenderedPageBreak/>
              <w:t>imię i nazwisko  sporządzającego</w:t>
            </w:r>
          </w:p>
        </w:tc>
        <w:tc>
          <w:tcPr>
            <w:tcW w:w="6043" w:type="dxa"/>
            <w:shd w:val="clear" w:color="auto" w:fill="auto"/>
          </w:tcPr>
          <w:p w14:paraId="789D0F16"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Dorota Skrocka</w:t>
            </w:r>
          </w:p>
        </w:tc>
      </w:tr>
      <w:tr w:rsidR="00DE2A83" w:rsidRPr="004861A5" w14:paraId="412DF6ED" w14:textId="77777777" w:rsidTr="00106563">
        <w:trPr>
          <w:jc w:val="center"/>
        </w:trPr>
        <w:tc>
          <w:tcPr>
            <w:tcW w:w="3846" w:type="dxa"/>
            <w:shd w:val="clear" w:color="auto" w:fill="auto"/>
          </w:tcPr>
          <w:p w14:paraId="3202FE13"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data sporządzenia / aktualizacji</w:t>
            </w:r>
          </w:p>
        </w:tc>
        <w:tc>
          <w:tcPr>
            <w:tcW w:w="6043" w:type="dxa"/>
            <w:shd w:val="clear" w:color="auto" w:fill="auto"/>
          </w:tcPr>
          <w:p w14:paraId="37D9FF90" w14:textId="77777777" w:rsidR="00DE2A83" w:rsidRPr="004861A5" w:rsidRDefault="00AE1FFC" w:rsidP="00106563">
            <w:pPr>
              <w:spacing w:before="60" w:after="60" w:line="240" w:lineRule="auto"/>
              <w:rPr>
                <w:rFonts w:ascii="Cambria" w:eastAsia="Cambria" w:hAnsi="Cambria" w:cs="Cambria"/>
                <w:sz w:val="20"/>
                <w:szCs w:val="20"/>
              </w:rPr>
            </w:pPr>
            <w:r>
              <w:rPr>
                <w:rFonts w:ascii="Cambria" w:eastAsia="Cambria" w:hAnsi="Cambria" w:cs="Cambria"/>
                <w:sz w:val="20"/>
                <w:szCs w:val="20"/>
              </w:rPr>
              <w:t>19.09.2022</w:t>
            </w:r>
          </w:p>
        </w:tc>
      </w:tr>
      <w:tr w:rsidR="00DE2A83" w:rsidRPr="004861A5" w14:paraId="0E496266" w14:textId="77777777" w:rsidTr="00106563">
        <w:trPr>
          <w:jc w:val="center"/>
        </w:trPr>
        <w:tc>
          <w:tcPr>
            <w:tcW w:w="3846" w:type="dxa"/>
            <w:shd w:val="clear" w:color="auto" w:fill="auto"/>
          </w:tcPr>
          <w:p w14:paraId="1B66C41B"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dane kontaktowe (e-mail)</w:t>
            </w:r>
          </w:p>
        </w:tc>
        <w:tc>
          <w:tcPr>
            <w:tcW w:w="6043" w:type="dxa"/>
            <w:shd w:val="clear" w:color="auto" w:fill="auto"/>
          </w:tcPr>
          <w:p w14:paraId="507E09C3"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hAnsi="Cambria" w:cs="Times New Roman"/>
                <w:sz w:val="20"/>
                <w:szCs w:val="20"/>
              </w:rPr>
              <w:t>dskrocka@ajp.edu.pl</w:t>
            </w:r>
          </w:p>
        </w:tc>
      </w:tr>
      <w:tr w:rsidR="00DE2A83" w:rsidRPr="004861A5" w14:paraId="2E26AEFF" w14:textId="77777777" w:rsidTr="00106563">
        <w:trPr>
          <w:jc w:val="center"/>
        </w:trPr>
        <w:tc>
          <w:tcPr>
            <w:tcW w:w="3846" w:type="dxa"/>
            <w:tcBorders>
              <w:bottom w:val="single" w:sz="4" w:space="0" w:color="000000"/>
            </w:tcBorders>
            <w:shd w:val="clear" w:color="auto" w:fill="auto"/>
          </w:tcPr>
          <w:p w14:paraId="30508D64"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podpis</w:t>
            </w:r>
          </w:p>
        </w:tc>
        <w:tc>
          <w:tcPr>
            <w:tcW w:w="6043" w:type="dxa"/>
            <w:tcBorders>
              <w:bottom w:val="single" w:sz="4" w:space="0" w:color="000000"/>
            </w:tcBorders>
            <w:shd w:val="clear" w:color="auto" w:fill="auto"/>
          </w:tcPr>
          <w:p w14:paraId="1D4D00DC" w14:textId="77777777" w:rsidR="00DE2A83" w:rsidRPr="004861A5" w:rsidRDefault="00DE2A83" w:rsidP="00106563">
            <w:pPr>
              <w:spacing w:before="60" w:after="60" w:line="240" w:lineRule="auto"/>
              <w:rPr>
                <w:rFonts w:ascii="Cambria" w:eastAsia="Cambria" w:hAnsi="Cambria" w:cs="Cambria"/>
                <w:sz w:val="20"/>
                <w:szCs w:val="20"/>
              </w:rPr>
            </w:pPr>
          </w:p>
        </w:tc>
      </w:tr>
    </w:tbl>
    <w:p w14:paraId="1D143385" w14:textId="77777777" w:rsidR="00DE2A83" w:rsidRPr="004861A5" w:rsidRDefault="00DE2A83" w:rsidP="00DE2A83">
      <w:pPr>
        <w:spacing w:before="60" w:after="60"/>
        <w:rPr>
          <w:rFonts w:ascii="Cambria" w:eastAsia="Cambria" w:hAnsi="Cambria" w:cs="Cambria"/>
        </w:rPr>
      </w:pPr>
    </w:p>
    <w:p w14:paraId="2B0948B7" w14:textId="77777777" w:rsidR="00DE2A83" w:rsidRPr="004861A5" w:rsidRDefault="00DE2A83" w:rsidP="00DE2A83">
      <w:pPr>
        <w:rPr>
          <w:rFonts w:ascii="Cambria" w:eastAsia="Cambria" w:hAnsi="Cambria" w:cs="Cambria"/>
        </w:rPr>
      </w:pPr>
      <w:r w:rsidRPr="004861A5">
        <w:rPr>
          <w:rFonts w:ascii="Cambria" w:hAnsi="Cambria"/>
        </w:rPr>
        <w:br w:type="page"/>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8"/>
        <w:gridCol w:w="2818"/>
        <w:gridCol w:w="284"/>
        <w:gridCol w:w="4819"/>
      </w:tblGrid>
      <w:tr w:rsidR="00DE2A83" w:rsidRPr="004861A5" w14:paraId="00BEACA0" w14:textId="77777777" w:rsidTr="00106563">
        <w:trPr>
          <w:trHeight w:val="269"/>
        </w:trPr>
        <w:tc>
          <w:tcPr>
            <w:tcW w:w="1968" w:type="dxa"/>
            <w:vMerge w:val="restart"/>
            <w:shd w:val="clear" w:color="auto" w:fill="auto"/>
          </w:tcPr>
          <w:p w14:paraId="1E374E54" w14:textId="77777777" w:rsidR="00DE2A83" w:rsidRPr="004861A5" w:rsidRDefault="00DE2A83" w:rsidP="00106563">
            <w:pPr>
              <w:spacing w:after="0" w:line="240" w:lineRule="auto"/>
              <w:jc w:val="center"/>
              <w:rPr>
                <w:rFonts w:ascii="Cambria" w:eastAsia="Cambria" w:hAnsi="Cambria" w:cs="Cambria"/>
                <w:b/>
                <w:color w:val="00B050"/>
                <w:sz w:val="24"/>
                <w:szCs w:val="24"/>
              </w:rPr>
            </w:pPr>
            <w:r w:rsidRPr="004861A5">
              <w:rPr>
                <w:rFonts w:ascii="Cambria" w:hAnsi="Cambria"/>
                <w:noProof/>
                <w:lang w:eastAsia="pl-PL"/>
              </w:rPr>
              <w:lastRenderedPageBreak/>
              <w:drawing>
                <wp:inline distT="0" distB="0" distL="0" distR="0" wp14:anchorId="0B7FE535" wp14:editId="4488CE76">
                  <wp:extent cx="1066800" cy="1066800"/>
                  <wp:effectExtent l="0" t="0" r="0" b="0"/>
                  <wp:docPr id="39" name="Obraz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4AC4A8AF" w14:textId="77777777" w:rsidR="00DE2A83" w:rsidRPr="004861A5" w:rsidRDefault="00DE2A83"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Wydział</w:t>
            </w:r>
          </w:p>
        </w:tc>
        <w:tc>
          <w:tcPr>
            <w:tcW w:w="5103" w:type="dxa"/>
            <w:gridSpan w:val="2"/>
            <w:tcBorders>
              <w:bottom w:val="single" w:sz="4" w:space="0" w:color="000000"/>
            </w:tcBorders>
            <w:shd w:val="clear" w:color="auto" w:fill="auto"/>
            <w:vAlign w:val="center"/>
          </w:tcPr>
          <w:p w14:paraId="758815F1"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Humanistyczny</w:t>
            </w:r>
          </w:p>
        </w:tc>
      </w:tr>
      <w:tr w:rsidR="00DE2A83" w:rsidRPr="004861A5" w14:paraId="0C67A652" w14:textId="77777777" w:rsidTr="00106563">
        <w:trPr>
          <w:trHeight w:val="275"/>
        </w:trPr>
        <w:tc>
          <w:tcPr>
            <w:tcW w:w="1968" w:type="dxa"/>
            <w:vMerge/>
            <w:shd w:val="clear" w:color="auto" w:fill="auto"/>
          </w:tcPr>
          <w:p w14:paraId="2DF12329"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16DE95BE" w14:textId="77777777" w:rsidR="00DE2A83" w:rsidRPr="004861A5" w:rsidRDefault="00DE2A83"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Kierunek</w:t>
            </w:r>
          </w:p>
        </w:tc>
        <w:tc>
          <w:tcPr>
            <w:tcW w:w="5103" w:type="dxa"/>
            <w:gridSpan w:val="2"/>
            <w:tcBorders>
              <w:bottom w:val="single" w:sz="4" w:space="0" w:color="000000"/>
            </w:tcBorders>
            <w:shd w:val="clear" w:color="auto" w:fill="auto"/>
            <w:vAlign w:val="center"/>
          </w:tcPr>
          <w:p w14:paraId="742361B1"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Filologia w zakresie języka angielskiego od podstaw</w:t>
            </w:r>
          </w:p>
        </w:tc>
      </w:tr>
      <w:tr w:rsidR="00DE2A83" w:rsidRPr="004861A5" w14:paraId="75480BA1" w14:textId="77777777" w:rsidTr="00106563">
        <w:trPr>
          <w:trHeight w:val="139"/>
        </w:trPr>
        <w:tc>
          <w:tcPr>
            <w:tcW w:w="1968" w:type="dxa"/>
            <w:vMerge/>
            <w:shd w:val="clear" w:color="auto" w:fill="auto"/>
          </w:tcPr>
          <w:p w14:paraId="7F645FF1"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48C19DAE" w14:textId="77777777" w:rsidR="00DE2A83" w:rsidRPr="004861A5" w:rsidRDefault="00DE2A83"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Poziom studiów</w:t>
            </w:r>
          </w:p>
        </w:tc>
        <w:tc>
          <w:tcPr>
            <w:tcW w:w="5103" w:type="dxa"/>
            <w:gridSpan w:val="2"/>
            <w:tcBorders>
              <w:bottom w:val="single" w:sz="4" w:space="0" w:color="000000"/>
            </w:tcBorders>
            <w:shd w:val="clear" w:color="auto" w:fill="auto"/>
            <w:vAlign w:val="center"/>
          </w:tcPr>
          <w:p w14:paraId="46CB033D"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pierwszego stopnia</w:t>
            </w:r>
          </w:p>
        </w:tc>
      </w:tr>
      <w:tr w:rsidR="00DE2A83" w:rsidRPr="004861A5" w14:paraId="325DB477" w14:textId="77777777" w:rsidTr="00106563">
        <w:trPr>
          <w:trHeight w:val="139"/>
        </w:trPr>
        <w:tc>
          <w:tcPr>
            <w:tcW w:w="1968" w:type="dxa"/>
            <w:vMerge/>
            <w:shd w:val="clear" w:color="auto" w:fill="auto"/>
          </w:tcPr>
          <w:p w14:paraId="67F322D6"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758C559D" w14:textId="77777777" w:rsidR="00DE2A83" w:rsidRPr="004861A5" w:rsidRDefault="00DE2A83" w:rsidP="00106563">
            <w:pPr>
              <w:spacing w:after="0" w:line="240" w:lineRule="auto"/>
              <w:rPr>
                <w:rFonts w:ascii="Cambria" w:eastAsia="Cambria" w:hAnsi="Cambria" w:cs="Cambria"/>
                <w:b/>
                <w:sz w:val="28"/>
                <w:szCs w:val="28"/>
                <w:highlight w:val="yellow"/>
              </w:rPr>
            </w:pPr>
            <w:r w:rsidRPr="004861A5">
              <w:rPr>
                <w:rFonts w:ascii="Cambria" w:eastAsia="Cambria" w:hAnsi="Cambria" w:cs="Cambria"/>
                <w:b/>
                <w:sz w:val="28"/>
                <w:szCs w:val="28"/>
              </w:rPr>
              <w:t>Forma studiów</w:t>
            </w:r>
          </w:p>
        </w:tc>
        <w:tc>
          <w:tcPr>
            <w:tcW w:w="5103" w:type="dxa"/>
            <w:gridSpan w:val="2"/>
            <w:tcBorders>
              <w:bottom w:val="single" w:sz="4" w:space="0" w:color="000000"/>
            </w:tcBorders>
            <w:shd w:val="clear" w:color="auto" w:fill="auto"/>
            <w:vAlign w:val="center"/>
          </w:tcPr>
          <w:p w14:paraId="23BD5B21"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stacjonarna/niestacjonarna</w:t>
            </w:r>
          </w:p>
        </w:tc>
      </w:tr>
      <w:tr w:rsidR="00DE2A83" w:rsidRPr="004861A5" w14:paraId="64D084D9" w14:textId="77777777" w:rsidTr="00106563">
        <w:trPr>
          <w:trHeight w:val="139"/>
        </w:trPr>
        <w:tc>
          <w:tcPr>
            <w:tcW w:w="1968" w:type="dxa"/>
            <w:vMerge/>
            <w:shd w:val="clear" w:color="auto" w:fill="auto"/>
          </w:tcPr>
          <w:p w14:paraId="4FE10AE7"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shd w:val="clear" w:color="auto" w:fill="auto"/>
            <w:vAlign w:val="center"/>
          </w:tcPr>
          <w:p w14:paraId="076C1950" w14:textId="77777777" w:rsidR="00DE2A83" w:rsidRPr="004861A5" w:rsidRDefault="00DE2A83"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Profil studiów</w:t>
            </w:r>
          </w:p>
        </w:tc>
        <w:tc>
          <w:tcPr>
            <w:tcW w:w="5103" w:type="dxa"/>
            <w:gridSpan w:val="2"/>
            <w:shd w:val="clear" w:color="auto" w:fill="auto"/>
            <w:vAlign w:val="center"/>
          </w:tcPr>
          <w:p w14:paraId="5913B9EC"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praktyczny</w:t>
            </w:r>
          </w:p>
        </w:tc>
      </w:tr>
      <w:tr w:rsidR="00DE2A83" w:rsidRPr="004861A5" w14:paraId="30D0B42B" w14:textId="77777777" w:rsidTr="00106563">
        <w:trPr>
          <w:trHeight w:val="139"/>
        </w:trPr>
        <w:tc>
          <w:tcPr>
            <w:tcW w:w="5070" w:type="dxa"/>
            <w:gridSpan w:val="3"/>
            <w:tcBorders>
              <w:bottom w:val="single" w:sz="4" w:space="0" w:color="000000"/>
            </w:tcBorders>
            <w:shd w:val="clear" w:color="auto" w:fill="auto"/>
            <w:vAlign w:val="center"/>
          </w:tcPr>
          <w:p w14:paraId="2E856B2D" w14:textId="77777777" w:rsidR="00DE2A83" w:rsidRPr="004861A5" w:rsidRDefault="00DE2A83" w:rsidP="00106563">
            <w:pPr>
              <w:spacing w:after="0" w:line="240" w:lineRule="auto"/>
              <w:rPr>
                <w:rFonts w:ascii="Cambria" w:eastAsia="Cambria" w:hAnsi="Cambria" w:cs="Cambria"/>
                <w:b/>
                <w:sz w:val="28"/>
                <w:szCs w:val="28"/>
              </w:rPr>
            </w:pPr>
            <w:r w:rsidRPr="004861A5">
              <w:rPr>
                <w:rFonts w:ascii="Cambria" w:eastAsia="Cambria" w:hAnsi="Cambria" w:cs="Cambria"/>
                <w:b/>
              </w:rPr>
              <w:t>Pozycja w planie studiów (lub kod przedmiotu)</w:t>
            </w:r>
          </w:p>
        </w:tc>
        <w:tc>
          <w:tcPr>
            <w:tcW w:w="4819" w:type="dxa"/>
            <w:tcBorders>
              <w:bottom w:val="single" w:sz="4" w:space="0" w:color="000000"/>
            </w:tcBorders>
            <w:shd w:val="clear" w:color="auto" w:fill="auto"/>
            <w:vAlign w:val="center"/>
          </w:tcPr>
          <w:p w14:paraId="4F6D57DE"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35</w:t>
            </w:r>
          </w:p>
        </w:tc>
      </w:tr>
    </w:tbl>
    <w:p w14:paraId="519CAB43" w14:textId="77777777" w:rsidR="00DE2A83" w:rsidRPr="004861A5" w:rsidRDefault="00DE2A83" w:rsidP="00DE2A83">
      <w:pPr>
        <w:spacing w:before="240" w:after="240" w:line="240" w:lineRule="auto"/>
        <w:jc w:val="center"/>
        <w:rPr>
          <w:rFonts w:ascii="Cambria" w:eastAsia="Cambria" w:hAnsi="Cambria" w:cs="Cambria"/>
          <w:b/>
          <w:sz w:val="28"/>
          <w:szCs w:val="28"/>
        </w:rPr>
      </w:pPr>
      <w:r w:rsidRPr="004861A5">
        <w:rPr>
          <w:rFonts w:ascii="Cambria" w:eastAsia="Cambria" w:hAnsi="Cambria" w:cs="Cambria"/>
          <w:b/>
          <w:sz w:val="28"/>
          <w:szCs w:val="28"/>
        </w:rPr>
        <w:t>KARTA ZAJĘĆ</w:t>
      </w:r>
    </w:p>
    <w:p w14:paraId="02631AC9" w14:textId="77777777"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1. Informacje ogólne</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5670"/>
      </w:tblGrid>
      <w:tr w:rsidR="00DE2A83" w:rsidRPr="004861A5" w14:paraId="12690260" w14:textId="77777777" w:rsidTr="00106563">
        <w:trPr>
          <w:trHeight w:val="328"/>
        </w:trPr>
        <w:tc>
          <w:tcPr>
            <w:tcW w:w="4219" w:type="dxa"/>
            <w:vAlign w:val="center"/>
          </w:tcPr>
          <w:p w14:paraId="2F0744A6"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Nazwa zajęć</w:t>
            </w:r>
          </w:p>
        </w:tc>
        <w:tc>
          <w:tcPr>
            <w:tcW w:w="5670" w:type="dxa"/>
            <w:vAlign w:val="center"/>
          </w:tcPr>
          <w:p w14:paraId="44E14D8D"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Pedagogika przedszkolna i wczesnoszkolna</w:t>
            </w:r>
          </w:p>
        </w:tc>
      </w:tr>
      <w:tr w:rsidR="00DE2A83" w:rsidRPr="004861A5" w14:paraId="100656A5" w14:textId="77777777" w:rsidTr="00106563">
        <w:tc>
          <w:tcPr>
            <w:tcW w:w="4219" w:type="dxa"/>
            <w:vAlign w:val="center"/>
          </w:tcPr>
          <w:p w14:paraId="618CE2C8"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Punkty ECTS</w:t>
            </w:r>
          </w:p>
        </w:tc>
        <w:tc>
          <w:tcPr>
            <w:tcW w:w="5670" w:type="dxa"/>
            <w:vAlign w:val="center"/>
          </w:tcPr>
          <w:p w14:paraId="74E4FE8D"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1</w:t>
            </w:r>
          </w:p>
        </w:tc>
      </w:tr>
      <w:tr w:rsidR="00DE2A83" w:rsidRPr="004861A5" w14:paraId="0D71A534" w14:textId="77777777" w:rsidTr="00106563">
        <w:tc>
          <w:tcPr>
            <w:tcW w:w="4219" w:type="dxa"/>
            <w:vAlign w:val="center"/>
          </w:tcPr>
          <w:p w14:paraId="5E36AF50"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Rodzaj zajęć</w:t>
            </w:r>
          </w:p>
        </w:tc>
        <w:tc>
          <w:tcPr>
            <w:tcW w:w="5670" w:type="dxa"/>
            <w:vAlign w:val="center"/>
          </w:tcPr>
          <w:p w14:paraId="72F072D1"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obowiązkowe/obieralne</w:t>
            </w:r>
          </w:p>
        </w:tc>
      </w:tr>
      <w:tr w:rsidR="00DE2A83" w:rsidRPr="004861A5" w14:paraId="0CA13C18" w14:textId="77777777" w:rsidTr="00106563">
        <w:tc>
          <w:tcPr>
            <w:tcW w:w="4219" w:type="dxa"/>
            <w:vAlign w:val="center"/>
          </w:tcPr>
          <w:p w14:paraId="5BDB774F"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Moduł/specjalizacja</w:t>
            </w:r>
          </w:p>
        </w:tc>
        <w:tc>
          <w:tcPr>
            <w:tcW w:w="5670" w:type="dxa"/>
            <w:vAlign w:val="center"/>
          </w:tcPr>
          <w:p w14:paraId="0D7CED1D"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Kształcenie nauczycielskie</w:t>
            </w:r>
          </w:p>
        </w:tc>
      </w:tr>
      <w:tr w:rsidR="00DE2A83" w:rsidRPr="004861A5" w14:paraId="1786CB1D" w14:textId="77777777" w:rsidTr="00106563">
        <w:tc>
          <w:tcPr>
            <w:tcW w:w="4219" w:type="dxa"/>
            <w:vAlign w:val="center"/>
          </w:tcPr>
          <w:p w14:paraId="208B0DEE"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Język, w którym prowadzone są zajęcia</w:t>
            </w:r>
          </w:p>
        </w:tc>
        <w:tc>
          <w:tcPr>
            <w:tcW w:w="5670" w:type="dxa"/>
            <w:vAlign w:val="center"/>
          </w:tcPr>
          <w:p w14:paraId="11A2398F"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polski</w:t>
            </w:r>
          </w:p>
        </w:tc>
      </w:tr>
      <w:tr w:rsidR="00DE2A83" w:rsidRPr="004861A5" w14:paraId="0928451D" w14:textId="77777777" w:rsidTr="00106563">
        <w:tc>
          <w:tcPr>
            <w:tcW w:w="4219" w:type="dxa"/>
            <w:vAlign w:val="center"/>
          </w:tcPr>
          <w:p w14:paraId="292AD8CD"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Rok studiów</w:t>
            </w:r>
          </w:p>
        </w:tc>
        <w:tc>
          <w:tcPr>
            <w:tcW w:w="5670" w:type="dxa"/>
            <w:vAlign w:val="center"/>
          </w:tcPr>
          <w:p w14:paraId="6BCBEBF7"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II</w:t>
            </w:r>
          </w:p>
        </w:tc>
      </w:tr>
      <w:tr w:rsidR="00DE2A83" w:rsidRPr="004861A5" w14:paraId="4CB8B829" w14:textId="77777777" w:rsidTr="00106563">
        <w:tc>
          <w:tcPr>
            <w:tcW w:w="4219" w:type="dxa"/>
            <w:vAlign w:val="center"/>
          </w:tcPr>
          <w:p w14:paraId="68F0300A"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Imię i nazwisko koordynatora zajęć oraz osób prowadzących zajęcia</w:t>
            </w:r>
          </w:p>
        </w:tc>
        <w:tc>
          <w:tcPr>
            <w:tcW w:w="5670" w:type="dxa"/>
            <w:vAlign w:val="center"/>
          </w:tcPr>
          <w:p w14:paraId="616FECE9"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koordynator: dr Magdalena Witkowska</w:t>
            </w:r>
          </w:p>
          <w:p w14:paraId="1DE09B76"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 xml:space="preserve">prowadzący: </w:t>
            </w:r>
            <w:r w:rsidR="00CC2FE6" w:rsidRPr="004861A5">
              <w:rPr>
                <w:rFonts w:ascii="Cambria" w:eastAsia="Cambria" w:hAnsi="Cambria" w:cs="Cambria"/>
                <w:b/>
                <w:color w:val="000000"/>
                <w:sz w:val="20"/>
                <w:szCs w:val="20"/>
              </w:rPr>
              <w:t>dr Magdalena Zając</w:t>
            </w:r>
          </w:p>
        </w:tc>
      </w:tr>
    </w:tbl>
    <w:p w14:paraId="657DE2DF" w14:textId="77777777"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2. Formy dydaktyczne prowadzenia zajęć i liczba godzin w semestrze</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4"/>
        <w:gridCol w:w="3146"/>
        <w:gridCol w:w="2263"/>
        <w:gridCol w:w="2556"/>
      </w:tblGrid>
      <w:tr w:rsidR="00AE1FFC" w:rsidRPr="004861A5" w14:paraId="166359A1" w14:textId="77777777" w:rsidTr="00AE1FFC">
        <w:tc>
          <w:tcPr>
            <w:tcW w:w="1924" w:type="dxa"/>
            <w:shd w:val="clear" w:color="auto" w:fill="auto"/>
            <w:vAlign w:val="center"/>
          </w:tcPr>
          <w:p w14:paraId="29756705" w14:textId="77777777" w:rsidR="00AE1FFC" w:rsidRPr="004861A5" w:rsidRDefault="00AE1FFC" w:rsidP="00106563">
            <w:pPr>
              <w:spacing w:before="60" w:after="60" w:line="240" w:lineRule="auto"/>
              <w:jc w:val="center"/>
              <w:rPr>
                <w:rFonts w:ascii="Cambria" w:eastAsia="Cambria" w:hAnsi="Cambria" w:cs="Cambria"/>
                <w:b/>
              </w:rPr>
            </w:pPr>
            <w:r w:rsidRPr="004861A5">
              <w:rPr>
                <w:rFonts w:ascii="Cambria" w:eastAsia="Cambria" w:hAnsi="Cambria" w:cs="Cambria"/>
                <w:b/>
              </w:rPr>
              <w:t>Forma zajęć</w:t>
            </w:r>
          </w:p>
        </w:tc>
        <w:tc>
          <w:tcPr>
            <w:tcW w:w="3146" w:type="dxa"/>
            <w:shd w:val="clear" w:color="auto" w:fill="auto"/>
            <w:vAlign w:val="center"/>
          </w:tcPr>
          <w:p w14:paraId="17FDF4C6" w14:textId="77777777" w:rsidR="00AE1FFC" w:rsidRDefault="00AE1FFC" w:rsidP="005F5DAD">
            <w:pPr>
              <w:spacing w:before="60" w:after="60" w:line="240" w:lineRule="auto"/>
              <w:jc w:val="center"/>
              <w:rPr>
                <w:rFonts w:ascii="Cambria" w:hAnsi="Cambria" w:cs="Times New Roman"/>
                <w:b/>
                <w:bCs/>
              </w:rPr>
            </w:pPr>
            <w:r>
              <w:rPr>
                <w:rFonts w:ascii="Cambria" w:hAnsi="Cambria" w:cs="Times New Roman"/>
                <w:b/>
                <w:bCs/>
              </w:rPr>
              <w:t>Liczba godzin</w:t>
            </w:r>
          </w:p>
          <w:p w14:paraId="04A40E20" w14:textId="77777777" w:rsidR="00AE1FFC" w:rsidRPr="004861A5" w:rsidRDefault="00AE1FFC" w:rsidP="005F5DAD">
            <w:pPr>
              <w:spacing w:before="60" w:after="60"/>
              <w:ind w:hanging="2"/>
              <w:jc w:val="center"/>
              <w:rPr>
                <w:rFonts w:ascii="Cambria" w:eastAsia="Cambria" w:hAnsi="Cambria" w:cs="Cambria"/>
              </w:rPr>
            </w:pPr>
            <w:r>
              <w:rPr>
                <w:rFonts w:ascii="Cambria" w:hAnsi="Cambria" w:cs="Times New Roman"/>
                <w:b/>
                <w:bCs/>
              </w:rPr>
              <w:t>stacjonarne/niestacjonarne</w:t>
            </w:r>
          </w:p>
        </w:tc>
        <w:tc>
          <w:tcPr>
            <w:tcW w:w="2263" w:type="dxa"/>
            <w:shd w:val="clear" w:color="auto" w:fill="auto"/>
            <w:vAlign w:val="center"/>
          </w:tcPr>
          <w:p w14:paraId="24BE8BF6" w14:textId="77777777" w:rsidR="00AE1FFC" w:rsidRPr="004861A5" w:rsidRDefault="00AE1FFC" w:rsidP="00106563">
            <w:pPr>
              <w:spacing w:before="60" w:after="60" w:line="240" w:lineRule="auto"/>
              <w:jc w:val="center"/>
              <w:rPr>
                <w:rFonts w:ascii="Cambria" w:eastAsia="Cambria" w:hAnsi="Cambria" w:cs="Cambria"/>
                <w:b/>
              </w:rPr>
            </w:pPr>
            <w:r w:rsidRPr="004861A5">
              <w:rPr>
                <w:rFonts w:ascii="Cambria" w:eastAsia="Cambria" w:hAnsi="Cambria" w:cs="Cambria"/>
                <w:b/>
              </w:rPr>
              <w:t>Rok studiów/semestr</w:t>
            </w:r>
          </w:p>
        </w:tc>
        <w:tc>
          <w:tcPr>
            <w:tcW w:w="2556" w:type="dxa"/>
            <w:shd w:val="clear" w:color="auto" w:fill="auto"/>
            <w:vAlign w:val="center"/>
          </w:tcPr>
          <w:p w14:paraId="3D0C27E5" w14:textId="77777777" w:rsidR="00AE1FFC" w:rsidRPr="004861A5" w:rsidRDefault="00AE1FFC" w:rsidP="00106563">
            <w:pPr>
              <w:spacing w:before="60" w:after="60" w:line="240" w:lineRule="auto"/>
              <w:jc w:val="center"/>
              <w:rPr>
                <w:rFonts w:ascii="Cambria" w:eastAsia="Cambria" w:hAnsi="Cambria" w:cs="Cambria"/>
                <w:b/>
              </w:rPr>
            </w:pPr>
            <w:r w:rsidRPr="004861A5">
              <w:rPr>
                <w:rFonts w:ascii="Cambria" w:eastAsia="Cambria" w:hAnsi="Cambria" w:cs="Cambria"/>
                <w:b/>
              </w:rPr>
              <w:t xml:space="preserve">Punkty ECTS </w:t>
            </w:r>
            <w:r w:rsidRPr="004861A5">
              <w:rPr>
                <w:rFonts w:ascii="Cambria" w:eastAsia="Cambria" w:hAnsi="Cambria" w:cs="Cambria"/>
              </w:rPr>
              <w:t>(zgodnie z programem studiów)</w:t>
            </w:r>
          </w:p>
        </w:tc>
      </w:tr>
      <w:tr w:rsidR="00AE1FFC" w:rsidRPr="004861A5" w14:paraId="0D636FD0" w14:textId="77777777" w:rsidTr="00AE1FFC">
        <w:tc>
          <w:tcPr>
            <w:tcW w:w="1924" w:type="dxa"/>
            <w:shd w:val="clear" w:color="auto" w:fill="auto"/>
          </w:tcPr>
          <w:p w14:paraId="7C723C5E" w14:textId="77777777" w:rsidR="00AE1FFC" w:rsidRPr="004861A5" w:rsidRDefault="00AE1FFC" w:rsidP="00106563">
            <w:pPr>
              <w:spacing w:before="60" w:after="60" w:line="240" w:lineRule="auto"/>
              <w:rPr>
                <w:rFonts w:ascii="Cambria" w:eastAsia="Cambria" w:hAnsi="Cambria" w:cs="Cambria"/>
                <w:b/>
                <w:sz w:val="20"/>
                <w:szCs w:val="20"/>
              </w:rPr>
            </w:pPr>
            <w:r w:rsidRPr="004861A5">
              <w:rPr>
                <w:rFonts w:ascii="Cambria" w:eastAsia="Cambria" w:hAnsi="Cambria" w:cs="Cambria"/>
                <w:b/>
                <w:sz w:val="20"/>
                <w:szCs w:val="20"/>
              </w:rPr>
              <w:t>wykład</w:t>
            </w:r>
          </w:p>
        </w:tc>
        <w:tc>
          <w:tcPr>
            <w:tcW w:w="3146" w:type="dxa"/>
            <w:shd w:val="clear" w:color="auto" w:fill="auto"/>
            <w:vAlign w:val="center"/>
          </w:tcPr>
          <w:p w14:paraId="4582DBE8" w14:textId="77777777" w:rsidR="00AE1FFC" w:rsidRPr="004861A5" w:rsidRDefault="00AE1FFC" w:rsidP="00AE1FFC">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30</w:t>
            </w:r>
            <w:r>
              <w:rPr>
                <w:rFonts w:ascii="Cambria" w:eastAsia="Cambria" w:hAnsi="Cambria" w:cs="Cambria"/>
                <w:b/>
                <w:sz w:val="20"/>
                <w:szCs w:val="20"/>
              </w:rPr>
              <w:t>/18</w:t>
            </w:r>
          </w:p>
        </w:tc>
        <w:tc>
          <w:tcPr>
            <w:tcW w:w="2263" w:type="dxa"/>
            <w:shd w:val="clear" w:color="auto" w:fill="auto"/>
            <w:vAlign w:val="center"/>
          </w:tcPr>
          <w:p w14:paraId="483B3390" w14:textId="77777777" w:rsidR="00AE1FFC" w:rsidRPr="004861A5" w:rsidRDefault="00AE1FFC"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II/4</w:t>
            </w:r>
          </w:p>
        </w:tc>
        <w:tc>
          <w:tcPr>
            <w:tcW w:w="2556" w:type="dxa"/>
            <w:shd w:val="clear" w:color="auto" w:fill="auto"/>
            <w:vAlign w:val="center"/>
          </w:tcPr>
          <w:p w14:paraId="223604D0" w14:textId="77777777" w:rsidR="00AE1FFC" w:rsidRPr="004861A5" w:rsidRDefault="00AE1FFC"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1</w:t>
            </w:r>
          </w:p>
        </w:tc>
      </w:tr>
    </w:tbl>
    <w:p w14:paraId="3AC546A5" w14:textId="77777777" w:rsidR="00DE2A83" w:rsidRPr="004861A5" w:rsidRDefault="00DE2A83" w:rsidP="00DE2A83">
      <w:pPr>
        <w:spacing w:before="120" w:after="120" w:line="240" w:lineRule="auto"/>
        <w:rPr>
          <w:rFonts w:ascii="Cambria" w:eastAsia="Cambria" w:hAnsi="Cambria" w:cs="Cambria"/>
          <w:b/>
          <w:color w:val="FF0000"/>
        </w:rPr>
      </w:pPr>
      <w:r w:rsidRPr="004861A5">
        <w:rPr>
          <w:rFonts w:ascii="Cambria" w:eastAsia="Cambria" w:hAnsi="Cambria" w:cs="Cambria"/>
          <w:b/>
        </w:rPr>
        <w:t>3. Wymagania wstępne, z uwzględnieniem sekwencyjności zajęć</w:t>
      </w:r>
    </w:p>
    <w:tbl>
      <w:tblPr>
        <w:tblW w:w="9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8"/>
      </w:tblGrid>
      <w:tr w:rsidR="00DE2A83" w:rsidRPr="004861A5" w14:paraId="4C572D8E" w14:textId="77777777" w:rsidTr="00106563">
        <w:trPr>
          <w:trHeight w:val="301"/>
          <w:jc w:val="center"/>
        </w:trPr>
        <w:tc>
          <w:tcPr>
            <w:tcW w:w="9898" w:type="dxa"/>
            <w:tcMar>
              <w:top w:w="0" w:type="dxa"/>
              <w:bottom w:w="0" w:type="dxa"/>
            </w:tcMar>
          </w:tcPr>
          <w:p w14:paraId="3D33F7BE" w14:textId="77777777" w:rsidR="00DE2A83" w:rsidRPr="004861A5" w:rsidRDefault="00DE2A83" w:rsidP="00106563">
            <w:pPr>
              <w:tabs>
                <w:tab w:val="left" w:pos="1725"/>
              </w:tabs>
              <w:spacing w:before="20" w:after="20" w:line="240" w:lineRule="auto"/>
              <w:rPr>
                <w:rFonts w:ascii="Cambria" w:eastAsia="Cambria" w:hAnsi="Cambria" w:cs="Cambria"/>
                <w:sz w:val="20"/>
                <w:szCs w:val="20"/>
              </w:rPr>
            </w:pPr>
            <w:r w:rsidRPr="004861A5">
              <w:rPr>
                <w:rFonts w:ascii="Cambria" w:hAnsi="Cambria" w:cs="Times New Roman"/>
                <w:iCs/>
                <w:sz w:val="20"/>
                <w:szCs w:val="20"/>
              </w:rPr>
              <w:t>Student posiada wiedzę i umiejętności, które zdobył podczas realizacji przedmiotu Dydaktyka ogólna.</w:t>
            </w:r>
          </w:p>
          <w:p w14:paraId="0DB3F8A9" w14:textId="77777777" w:rsidR="00DE2A83" w:rsidRPr="004861A5" w:rsidRDefault="00DE2A83" w:rsidP="00106563">
            <w:pPr>
              <w:spacing w:before="20" w:after="20" w:line="240" w:lineRule="auto"/>
              <w:rPr>
                <w:rFonts w:ascii="Cambria" w:eastAsia="Cambria" w:hAnsi="Cambria" w:cs="Cambria"/>
                <w:sz w:val="20"/>
                <w:szCs w:val="20"/>
              </w:rPr>
            </w:pPr>
          </w:p>
        </w:tc>
      </w:tr>
    </w:tbl>
    <w:p w14:paraId="477B8956" w14:textId="77777777"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4.  Cele kształcenia</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9"/>
      </w:tblGrid>
      <w:tr w:rsidR="00DE2A83" w:rsidRPr="004861A5" w14:paraId="63285A4B" w14:textId="77777777" w:rsidTr="00106563">
        <w:tc>
          <w:tcPr>
            <w:tcW w:w="9889" w:type="dxa"/>
            <w:shd w:val="clear" w:color="auto" w:fill="auto"/>
          </w:tcPr>
          <w:p w14:paraId="69507F88" w14:textId="77777777" w:rsidR="00DE2A83" w:rsidRPr="004861A5" w:rsidRDefault="00DE2A83" w:rsidP="00106563">
            <w:pPr>
              <w:spacing w:before="60" w:after="60" w:line="240" w:lineRule="auto"/>
              <w:jc w:val="both"/>
              <w:rPr>
                <w:rFonts w:ascii="Cambria" w:eastAsia="Cambria" w:hAnsi="Cambria" w:cs="Cambria"/>
                <w:sz w:val="20"/>
                <w:szCs w:val="20"/>
              </w:rPr>
            </w:pPr>
            <w:r w:rsidRPr="004861A5">
              <w:rPr>
                <w:rFonts w:ascii="Cambria" w:eastAsia="Cambria" w:hAnsi="Cambria" w:cs="Cambria"/>
                <w:sz w:val="20"/>
                <w:szCs w:val="20"/>
              </w:rPr>
              <w:t xml:space="preserve">C1 - </w:t>
            </w:r>
            <w:r w:rsidRPr="004861A5">
              <w:rPr>
                <w:rFonts w:ascii="Cambria" w:hAnsi="Cambria" w:cs="Times New Roman"/>
                <w:bCs/>
                <w:sz w:val="20"/>
                <w:szCs w:val="20"/>
              </w:rPr>
              <w:t>Student ma podstawową wiedzę z zakresu edukacji elementarnej.</w:t>
            </w:r>
          </w:p>
          <w:p w14:paraId="503975B2" w14:textId="77777777" w:rsidR="00DE2A83" w:rsidRPr="004861A5" w:rsidRDefault="00DE2A83" w:rsidP="00106563">
            <w:pPr>
              <w:spacing w:before="60" w:after="60" w:line="240" w:lineRule="auto"/>
              <w:jc w:val="both"/>
              <w:rPr>
                <w:rFonts w:ascii="Cambria" w:eastAsia="Cambria" w:hAnsi="Cambria" w:cs="Cambria"/>
                <w:sz w:val="20"/>
                <w:szCs w:val="20"/>
              </w:rPr>
            </w:pPr>
            <w:r w:rsidRPr="004861A5">
              <w:rPr>
                <w:rFonts w:ascii="Cambria" w:eastAsia="Cambria" w:hAnsi="Cambria" w:cs="Cambria"/>
                <w:sz w:val="20"/>
                <w:szCs w:val="20"/>
              </w:rPr>
              <w:t xml:space="preserve">C2 - </w:t>
            </w:r>
            <w:r w:rsidRPr="004861A5">
              <w:rPr>
                <w:rFonts w:ascii="Cambria" w:hAnsi="Cambria" w:cs="Times New Roman"/>
                <w:bCs/>
                <w:sz w:val="20"/>
                <w:szCs w:val="20"/>
              </w:rPr>
              <w:t>Student zna zagadnienia z zakresu podstaw teoretycznych pracy nauczyciela edukacji wczesnoszkolnej i przedszkolnej, rozumie zasady planowana pracy w przedszkolu i w klasach I-III.</w:t>
            </w:r>
          </w:p>
          <w:p w14:paraId="47652014" w14:textId="77777777" w:rsidR="00DE2A83" w:rsidRPr="004861A5" w:rsidRDefault="00DE2A83" w:rsidP="00106563">
            <w:pPr>
              <w:spacing w:before="60" w:after="60" w:line="240" w:lineRule="auto"/>
              <w:jc w:val="both"/>
              <w:rPr>
                <w:rFonts w:ascii="Cambria" w:eastAsia="Cambria" w:hAnsi="Cambria" w:cs="Cambria"/>
                <w:sz w:val="20"/>
                <w:szCs w:val="20"/>
              </w:rPr>
            </w:pPr>
            <w:r w:rsidRPr="004861A5">
              <w:rPr>
                <w:rFonts w:ascii="Cambria" w:eastAsia="Cambria" w:hAnsi="Cambria" w:cs="Cambria"/>
                <w:sz w:val="20"/>
                <w:szCs w:val="20"/>
              </w:rPr>
              <w:t xml:space="preserve">C3 - </w:t>
            </w:r>
            <w:r w:rsidRPr="004861A5">
              <w:rPr>
                <w:rFonts w:ascii="Cambria" w:hAnsi="Cambria" w:cs="Times New Roman"/>
                <w:bCs/>
                <w:sz w:val="20"/>
                <w:szCs w:val="20"/>
              </w:rPr>
              <w:t>Studentów ma specjalistyczne umiejętności i kompetencje  niezbędne do wykorzystania wiedzy do obserwowania, analizowania i diagnozowania problemów edukacyjnych związanych z wczesną edukacją.</w:t>
            </w:r>
          </w:p>
          <w:p w14:paraId="0D8C871F" w14:textId="77777777" w:rsidR="00DE2A83" w:rsidRPr="004861A5" w:rsidRDefault="00DE2A83" w:rsidP="00106563">
            <w:pPr>
              <w:spacing w:before="60" w:after="60" w:line="240" w:lineRule="auto"/>
              <w:jc w:val="both"/>
              <w:rPr>
                <w:rFonts w:ascii="Cambria" w:eastAsia="Cambria" w:hAnsi="Cambria" w:cs="Cambria"/>
                <w:bCs/>
                <w:sz w:val="20"/>
                <w:szCs w:val="20"/>
              </w:rPr>
            </w:pPr>
            <w:r w:rsidRPr="004861A5">
              <w:rPr>
                <w:rFonts w:ascii="Cambria" w:eastAsia="Cambria" w:hAnsi="Cambria" w:cs="Cambria"/>
                <w:bCs/>
                <w:sz w:val="20"/>
                <w:szCs w:val="20"/>
              </w:rPr>
              <w:t xml:space="preserve">C4 - </w:t>
            </w:r>
            <w:r w:rsidRPr="004861A5">
              <w:rPr>
                <w:rFonts w:ascii="Cambria" w:hAnsi="Cambria" w:cs="Times New Roman"/>
                <w:bCs/>
                <w:sz w:val="20"/>
                <w:szCs w:val="20"/>
              </w:rPr>
              <w:t>Student rozumie potrzebę całożyciowej edukacji, wykazuje się odpowiedzialnością w projektowaniu działań zawodowych</w:t>
            </w:r>
          </w:p>
        </w:tc>
      </w:tr>
    </w:tbl>
    <w:p w14:paraId="1E1CEBA1" w14:textId="77777777" w:rsidR="00DE2A83" w:rsidRPr="004861A5" w:rsidRDefault="00DE2A83" w:rsidP="00DE2A83">
      <w:pPr>
        <w:spacing w:before="60" w:after="60" w:line="240" w:lineRule="auto"/>
        <w:rPr>
          <w:rFonts w:ascii="Cambria" w:eastAsia="Cambria" w:hAnsi="Cambria" w:cs="Cambria"/>
          <w:b/>
          <w:sz w:val="8"/>
          <w:szCs w:val="8"/>
        </w:rPr>
      </w:pPr>
    </w:p>
    <w:p w14:paraId="5688470B" w14:textId="77777777" w:rsidR="00DE2A83" w:rsidRPr="004861A5" w:rsidRDefault="00DE2A83" w:rsidP="00DE2A83">
      <w:pPr>
        <w:spacing w:before="120" w:after="120" w:line="240" w:lineRule="auto"/>
        <w:rPr>
          <w:rFonts w:ascii="Cambria" w:eastAsia="Cambria" w:hAnsi="Cambria" w:cs="Cambria"/>
          <w:b/>
          <w:strike/>
        </w:rPr>
      </w:pPr>
      <w:r w:rsidRPr="004861A5">
        <w:rPr>
          <w:rFonts w:ascii="Cambria" w:eastAsia="Cambria" w:hAnsi="Cambria" w:cs="Cambria"/>
          <w:b/>
        </w:rPr>
        <w:t xml:space="preserve">5. Efekty uczenia się dla zajęć wraz z odniesieniem do efektów kierunkowych </w:t>
      </w:r>
    </w:p>
    <w:tbl>
      <w:tblPr>
        <w:tblW w:w="9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6662"/>
        <w:gridCol w:w="1732"/>
        <w:gridCol w:w="11"/>
      </w:tblGrid>
      <w:tr w:rsidR="007A133D" w:rsidRPr="003F532A" w14:paraId="17DF073A" w14:textId="77777777" w:rsidTr="00EE6C0F">
        <w:trPr>
          <w:gridAfter w:val="1"/>
          <w:wAfter w:w="11" w:type="dxa"/>
          <w:jc w:val="center"/>
        </w:trPr>
        <w:tc>
          <w:tcPr>
            <w:tcW w:w="1526" w:type="dxa"/>
            <w:shd w:val="clear" w:color="auto" w:fill="auto"/>
            <w:vAlign w:val="center"/>
          </w:tcPr>
          <w:p w14:paraId="1B05EEE4" w14:textId="77777777" w:rsidR="007A133D" w:rsidRPr="003F532A" w:rsidRDefault="007A133D" w:rsidP="00EE6C0F">
            <w:pPr>
              <w:spacing w:before="60" w:after="60" w:line="240" w:lineRule="auto"/>
              <w:jc w:val="center"/>
              <w:rPr>
                <w:rFonts w:ascii="Cambria" w:eastAsia="Cambria" w:hAnsi="Cambria" w:cs="Cambria"/>
                <w:b/>
              </w:rPr>
            </w:pPr>
            <w:r w:rsidRPr="003F532A">
              <w:rPr>
                <w:rFonts w:ascii="Cambria" w:eastAsia="Cambria" w:hAnsi="Cambria" w:cs="Cambria"/>
                <w:b/>
              </w:rPr>
              <w:t>Symbol efektu uczenia się</w:t>
            </w:r>
          </w:p>
        </w:tc>
        <w:tc>
          <w:tcPr>
            <w:tcW w:w="6662" w:type="dxa"/>
            <w:shd w:val="clear" w:color="auto" w:fill="auto"/>
            <w:vAlign w:val="center"/>
          </w:tcPr>
          <w:p w14:paraId="4DAA7054" w14:textId="77777777" w:rsidR="007A133D" w:rsidRPr="003F532A" w:rsidRDefault="007A133D" w:rsidP="00EE6C0F">
            <w:pPr>
              <w:spacing w:before="60" w:after="60" w:line="240" w:lineRule="auto"/>
              <w:jc w:val="center"/>
              <w:rPr>
                <w:rFonts w:ascii="Cambria" w:eastAsia="Cambria" w:hAnsi="Cambria" w:cs="Cambria"/>
                <w:b/>
              </w:rPr>
            </w:pPr>
            <w:r w:rsidRPr="003F532A">
              <w:rPr>
                <w:rFonts w:ascii="Cambria" w:eastAsia="Cambria" w:hAnsi="Cambria" w:cs="Cambria"/>
                <w:b/>
              </w:rPr>
              <w:t>Opis efektu uczenia się</w:t>
            </w:r>
          </w:p>
        </w:tc>
        <w:tc>
          <w:tcPr>
            <w:tcW w:w="1732" w:type="dxa"/>
            <w:shd w:val="clear" w:color="auto" w:fill="auto"/>
            <w:vAlign w:val="center"/>
          </w:tcPr>
          <w:p w14:paraId="1EA415A4" w14:textId="77777777" w:rsidR="007A133D" w:rsidRPr="003F532A" w:rsidRDefault="007A133D" w:rsidP="00EE6C0F">
            <w:pPr>
              <w:spacing w:before="60" w:after="60" w:line="240" w:lineRule="auto"/>
              <w:jc w:val="center"/>
              <w:rPr>
                <w:rFonts w:ascii="Cambria" w:eastAsia="Cambria" w:hAnsi="Cambria" w:cs="Cambria"/>
                <w:b/>
              </w:rPr>
            </w:pPr>
            <w:r w:rsidRPr="003F532A">
              <w:rPr>
                <w:rFonts w:ascii="Cambria" w:eastAsia="Cambria" w:hAnsi="Cambria" w:cs="Cambria"/>
                <w:b/>
              </w:rPr>
              <w:t>Odniesienie do efektu kierunkowego</w:t>
            </w:r>
          </w:p>
        </w:tc>
      </w:tr>
      <w:tr w:rsidR="007A133D" w:rsidRPr="003F532A" w14:paraId="40092862" w14:textId="77777777" w:rsidTr="00EE6C0F">
        <w:trPr>
          <w:jc w:val="center"/>
        </w:trPr>
        <w:tc>
          <w:tcPr>
            <w:tcW w:w="9931" w:type="dxa"/>
            <w:gridSpan w:val="4"/>
            <w:shd w:val="clear" w:color="auto" w:fill="auto"/>
          </w:tcPr>
          <w:p w14:paraId="6224FCF5" w14:textId="77777777" w:rsidR="007A133D" w:rsidRPr="003F532A" w:rsidRDefault="007A133D" w:rsidP="00EE6C0F">
            <w:pPr>
              <w:spacing w:before="60" w:after="60" w:line="240" w:lineRule="auto"/>
              <w:jc w:val="center"/>
              <w:rPr>
                <w:rFonts w:ascii="Cambria" w:eastAsia="Cambria" w:hAnsi="Cambria" w:cs="Cambria"/>
                <w:b/>
                <w:sz w:val="20"/>
                <w:szCs w:val="20"/>
              </w:rPr>
            </w:pPr>
            <w:r w:rsidRPr="003F532A">
              <w:rPr>
                <w:rFonts w:ascii="Cambria" w:eastAsia="Cambria" w:hAnsi="Cambria" w:cs="Cambria"/>
                <w:b/>
                <w:sz w:val="20"/>
                <w:szCs w:val="20"/>
              </w:rPr>
              <w:t>WIEDZA</w:t>
            </w:r>
          </w:p>
        </w:tc>
      </w:tr>
      <w:tr w:rsidR="007A133D" w:rsidRPr="003F532A" w14:paraId="56215204" w14:textId="77777777" w:rsidTr="00EE6C0F">
        <w:trPr>
          <w:gridAfter w:val="1"/>
          <w:wAfter w:w="11" w:type="dxa"/>
          <w:jc w:val="center"/>
        </w:trPr>
        <w:tc>
          <w:tcPr>
            <w:tcW w:w="1526" w:type="dxa"/>
            <w:shd w:val="clear" w:color="auto" w:fill="auto"/>
            <w:vAlign w:val="center"/>
          </w:tcPr>
          <w:p w14:paraId="3A5F083A" w14:textId="77777777" w:rsidR="007A133D" w:rsidRPr="003F532A" w:rsidRDefault="007A133D" w:rsidP="00EE6C0F">
            <w:pPr>
              <w:spacing w:before="60" w:after="60" w:line="240" w:lineRule="auto"/>
              <w:jc w:val="center"/>
              <w:rPr>
                <w:rFonts w:ascii="Cambria" w:eastAsia="Cambria" w:hAnsi="Cambria" w:cs="Cambria"/>
                <w:sz w:val="20"/>
                <w:szCs w:val="20"/>
              </w:rPr>
            </w:pPr>
            <w:r w:rsidRPr="003F532A">
              <w:rPr>
                <w:rFonts w:ascii="Cambria" w:eastAsia="Cambria" w:hAnsi="Cambria" w:cs="Cambria"/>
                <w:sz w:val="20"/>
                <w:szCs w:val="20"/>
              </w:rPr>
              <w:t>W_01</w:t>
            </w:r>
          </w:p>
        </w:tc>
        <w:tc>
          <w:tcPr>
            <w:tcW w:w="6662" w:type="dxa"/>
            <w:shd w:val="clear" w:color="auto" w:fill="auto"/>
          </w:tcPr>
          <w:p w14:paraId="6ACB5DA1" w14:textId="77777777" w:rsidR="007A133D" w:rsidRPr="00DD5A4B" w:rsidRDefault="007A133D" w:rsidP="00EE6C0F">
            <w:pPr>
              <w:spacing w:after="0"/>
              <w:rPr>
                <w:rFonts w:ascii="Cambria" w:hAnsi="Cambria" w:cs="Times New Roman"/>
                <w:b/>
                <w:sz w:val="20"/>
                <w:szCs w:val="20"/>
              </w:rPr>
            </w:pPr>
            <w:r>
              <w:rPr>
                <w:rStyle w:val="size"/>
                <w:rFonts w:ascii="Cambria" w:hAnsi="Cambria"/>
                <w:color w:val="000000"/>
                <w:sz w:val="20"/>
                <w:szCs w:val="20"/>
              </w:rPr>
              <w:t>Student ma wiedzę dotyczącą istoty i funkcji wychowania oraz procesu wychowania, jego</w:t>
            </w:r>
            <w:r>
              <w:rPr>
                <w:rStyle w:val="apple-converted-space"/>
                <w:rFonts w:ascii="Cambria" w:hAnsi="Cambria"/>
                <w:color w:val="000000"/>
                <w:sz w:val="20"/>
                <w:szCs w:val="20"/>
              </w:rPr>
              <w:t> </w:t>
            </w:r>
            <w:r>
              <w:rPr>
                <w:rStyle w:val="size"/>
                <w:rFonts w:ascii="Cambria" w:hAnsi="Cambria"/>
                <w:color w:val="000000"/>
                <w:sz w:val="20"/>
                <w:szCs w:val="20"/>
              </w:rPr>
              <w:t xml:space="preserve">struktury, właściwości i dynamiki; pomocy psychologiczno-pedagogicznej w szkole; współczesnych </w:t>
            </w:r>
            <w:r>
              <w:rPr>
                <w:rStyle w:val="size"/>
                <w:rFonts w:ascii="Cambria" w:hAnsi="Cambria"/>
                <w:color w:val="000000"/>
                <w:sz w:val="20"/>
                <w:szCs w:val="20"/>
              </w:rPr>
              <w:lastRenderedPageBreak/>
              <w:t>teorii dotyczących wychowania, uczenia się</w:t>
            </w:r>
            <w:r>
              <w:rPr>
                <w:rStyle w:val="apple-converted-space"/>
                <w:rFonts w:ascii="Cambria" w:hAnsi="Cambria"/>
                <w:color w:val="000000"/>
                <w:sz w:val="20"/>
                <w:szCs w:val="20"/>
              </w:rPr>
              <w:t> </w:t>
            </w:r>
            <w:r>
              <w:rPr>
                <w:rStyle w:val="size"/>
                <w:rFonts w:ascii="Cambria" w:hAnsi="Cambria"/>
                <w:color w:val="000000"/>
                <w:sz w:val="20"/>
                <w:szCs w:val="20"/>
              </w:rPr>
              <w:t>i nauczania oraz różnorodnych uwarunkowań</w:t>
            </w:r>
            <w:r>
              <w:rPr>
                <w:rStyle w:val="apple-converted-space"/>
                <w:rFonts w:ascii="Cambria" w:hAnsi="Cambria"/>
                <w:color w:val="000000"/>
                <w:sz w:val="20"/>
                <w:szCs w:val="20"/>
              </w:rPr>
              <w:t> </w:t>
            </w:r>
            <w:r>
              <w:rPr>
                <w:rStyle w:val="size"/>
                <w:rFonts w:ascii="Cambria" w:hAnsi="Cambria"/>
                <w:color w:val="000000"/>
                <w:sz w:val="20"/>
                <w:szCs w:val="20"/>
              </w:rPr>
              <w:t>tych procesów</w:t>
            </w:r>
          </w:p>
        </w:tc>
        <w:tc>
          <w:tcPr>
            <w:tcW w:w="1732" w:type="dxa"/>
            <w:shd w:val="clear" w:color="auto" w:fill="auto"/>
          </w:tcPr>
          <w:p w14:paraId="16D3CB0C" w14:textId="77777777" w:rsidR="007A133D" w:rsidRPr="003F532A" w:rsidRDefault="007A133D" w:rsidP="00EE6C0F">
            <w:pPr>
              <w:spacing w:after="0" w:line="240" w:lineRule="auto"/>
              <w:jc w:val="center"/>
              <w:rPr>
                <w:rFonts w:ascii="Cambria" w:eastAsia="Cambria" w:hAnsi="Cambria" w:cs="Cambria"/>
                <w:sz w:val="20"/>
                <w:szCs w:val="20"/>
              </w:rPr>
            </w:pPr>
            <w:r w:rsidRPr="003F532A">
              <w:rPr>
                <w:rFonts w:ascii="Cambria" w:hAnsi="Cambria" w:cs="Times New Roman"/>
                <w:sz w:val="20"/>
                <w:szCs w:val="20"/>
              </w:rPr>
              <w:lastRenderedPageBreak/>
              <w:t>K_W01</w:t>
            </w:r>
          </w:p>
        </w:tc>
      </w:tr>
      <w:tr w:rsidR="007A133D" w:rsidRPr="003F532A" w14:paraId="5A0E32AF" w14:textId="77777777" w:rsidTr="00EE6C0F">
        <w:trPr>
          <w:gridAfter w:val="1"/>
          <w:wAfter w:w="11" w:type="dxa"/>
          <w:jc w:val="center"/>
        </w:trPr>
        <w:tc>
          <w:tcPr>
            <w:tcW w:w="1526" w:type="dxa"/>
            <w:shd w:val="clear" w:color="auto" w:fill="auto"/>
            <w:vAlign w:val="center"/>
          </w:tcPr>
          <w:p w14:paraId="5754484E" w14:textId="77777777" w:rsidR="007A133D" w:rsidRPr="003F532A" w:rsidRDefault="007A133D" w:rsidP="00EE6C0F">
            <w:pPr>
              <w:spacing w:before="60" w:after="60" w:line="240" w:lineRule="auto"/>
              <w:jc w:val="center"/>
              <w:rPr>
                <w:rFonts w:ascii="Cambria" w:eastAsia="Cambria" w:hAnsi="Cambria" w:cs="Cambria"/>
                <w:sz w:val="20"/>
                <w:szCs w:val="20"/>
              </w:rPr>
            </w:pPr>
            <w:r w:rsidRPr="003F532A">
              <w:rPr>
                <w:rFonts w:ascii="Cambria" w:eastAsia="Cambria" w:hAnsi="Cambria" w:cs="Cambria"/>
                <w:sz w:val="20"/>
                <w:szCs w:val="20"/>
              </w:rPr>
              <w:t>W_02</w:t>
            </w:r>
          </w:p>
        </w:tc>
        <w:tc>
          <w:tcPr>
            <w:tcW w:w="6662" w:type="dxa"/>
            <w:shd w:val="clear" w:color="auto" w:fill="auto"/>
          </w:tcPr>
          <w:p w14:paraId="5766C4E8" w14:textId="77777777" w:rsidR="007A133D" w:rsidRDefault="007A133D" w:rsidP="00EE6C0F">
            <w:pPr>
              <w:pStyle w:val="Bezodstpw"/>
              <w:rPr>
                <w:rFonts w:eastAsia="Times New Roman"/>
                <w:sz w:val="24"/>
                <w:szCs w:val="24"/>
                <w:lang w:eastAsia="pl-PL"/>
              </w:rPr>
            </w:pPr>
            <w:r>
              <w:rPr>
                <w:rStyle w:val="size"/>
                <w:rFonts w:ascii="Cambria" w:hAnsi="Cambria"/>
                <w:color w:val="000000"/>
                <w:sz w:val="20"/>
                <w:szCs w:val="20"/>
              </w:rPr>
              <w:t>Student zna podstawę programową w kontekście programu nauczania oraz</w:t>
            </w:r>
          </w:p>
          <w:p w14:paraId="1C9CD9B1" w14:textId="77777777" w:rsidR="007A133D" w:rsidRDefault="007A133D" w:rsidP="00EE6C0F">
            <w:pPr>
              <w:pStyle w:val="Bezodstpw"/>
            </w:pPr>
            <w:r>
              <w:rPr>
                <w:rStyle w:val="size"/>
                <w:rFonts w:ascii="Cambria" w:hAnsi="Cambria"/>
                <w:color w:val="000000"/>
                <w:sz w:val="20"/>
                <w:szCs w:val="20"/>
              </w:rPr>
              <w:t>działania wychowawczo-profilaktyczne, główne</w:t>
            </w:r>
            <w:r>
              <w:rPr>
                <w:rStyle w:val="apple-converted-space"/>
                <w:rFonts w:ascii="Cambria" w:hAnsi="Cambria"/>
                <w:color w:val="000000"/>
                <w:sz w:val="20"/>
                <w:szCs w:val="20"/>
              </w:rPr>
              <w:t> </w:t>
            </w:r>
            <w:r>
              <w:rPr>
                <w:rStyle w:val="size"/>
                <w:rFonts w:ascii="Cambria" w:hAnsi="Cambria"/>
                <w:color w:val="000000"/>
                <w:sz w:val="20"/>
                <w:szCs w:val="20"/>
              </w:rPr>
              <w:t>środowiska wychowawcze, ich specyfikę i procesy w nich zachodzące</w:t>
            </w:r>
          </w:p>
          <w:p w14:paraId="485813DF" w14:textId="77777777" w:rsidR="007A133D" w:rsidRPr="003F532A" w:rsidRDefault="007A133D" w:rsidP="00EE6C0F">
            <w:pPr>
              <w:pStyle w:val="Bezodstpw"/>
              <w:rPr>
                <w:rFonts w:eastAsia="Cambria" w:cs="Cambria"/>
              </w:rPr>
            </w:pPr>
          </w:p>
        </w:tc>
        <w:tc>
          <w:tcPr>
            <w:tcW w:w="1732" w:type="dxa"/>
            <w:shd w:val="clear" w:color="auto" w:fill="auto"/>
          </w:tcPr>
          <w:p w14:paraId="75FF312B" w14:textId="77777777" w:rsidR="007A133D" w:rsidRPr="003F532A" w:rsidRDefault="007A133D" w:rsidP="00EE6C0F">
            <w:pPr>
              <w:spacing w:after="0" w:line="240" w:lineRule="auto"/>
              <w:jc w:val="center"/>
              <w:rPr>
                <w:rFonts w:ascii="Cambria" w:eastAsia="Cambria" w:hAnsi="Cambria" w:cs="Cambria"/>
                <w:sz w:val="20"/>
                <w:szCs w:val="20"/>
              </w:rPr>
            </w:pPr>
            <w:r w:rsidRPr="003F532A">
              <w:rPr>
                <w:rFonts w:ascii="Cambria" w:hAnsi="Cambria" w:cs="Times New Roman"/>
                <w:sz w:val="20"/>
                <w:szCs w:val="20"/>
              </w:rPr>
              <w:t>K_W07</w:t>
            </w:r>
          </w:p>
        </w:tc>
      </w:tr>
      <w:tr w:rsidR="007A133D" w:rsidRPr="003F532A" w14:paraId="45468520" w14:textId="77777777" w:rsidTr="00EE6C0F">
        <w:trPr>
          <w:jc w:val="center"/>
        </w:trPr>
        <w:tc>
          <w:tcPr>
            <w:tcW w:w="9931" w:type="dxa"/>
            <w:gridSpan w:val="4"/>
            <w:shd w:val="clear" w:color="auto" w:fill="auto"/>
            <w:vAlign w:val="center"/>
          </w:tcPr>
          <w:p w14:paraId="6DBB4B59" w14:textId="77777777" w:rsidR="007A133D" w:rsidRPr="003F532A" w:rsidRDefault="007A133D" w:rsidP="00EE6C0F">
            <w:pPr>
              <w:spacing w:before="60" w:after="60" w:line="240" w:lineRule="auto"/>
              <w:jc w:val="center"/>
              <w:rPr>
                <w:rFonts w:ascii="Cambria" w:eastAsia="Cambria" w:hAnsi="Cambria" w:cs="Cambria"/>
                <w:b/>
                <w:sz w:val="20"/>
                <w:szCs w:val="20"/>
              </w:rPr>
            </w:pPr>
            <w:r w:rsidRPr="003F532A">
              <w:rPr>
                <w:rFonts w:ascii="Cambria" w:eastAsia="Cambria" w:hAnsi="Cambria" w:cs="Cambria"/>
                <w:b/>
                <w:sz w:val="20"/>
                <w:szCs w:val="20"/>
              </w:rPr>
              <w:t>UMIEJĘTNOŚCI</w:t>
            </w:r>
          </w:p>
        </w:tc>
      </w:tr>
      <w:tr w:rsidR="007A133D" w:rsidRPr="003F532A" w14:paraId="5227C453" w14:textId="77777777" w:rsidTr="00EE6C0F">
        <w:trPr>
          <w:gridAfter w:val="1"/>
          <w:wAfter w:w="11" w:type="dxa"/>
          <w:jc w:val="center"/>
        </w:trPr>
        <w:tc>
          <w:tcPr>
            <w:tcW w:w="1526" w:type="dxa"/>
            <w:shd w:val="clear" w:color="auto" w:fill="auto"/>
            <w:vAlign w:val="center"/>
          </w:tcPr>
          <w:p w14:paraId="3D6DF6C4" w14:textId="77777777" w:rsidR="007A133D" w:rsidRPr="003F532A" w:rsidRDefault="007A133D" w:rsidP="00EE6C0F">
            <w:pPr>
              <w:spacing w:before="60" w:after="60" w:line="240" w:lineRule="auto"/>
              <w:jc w:val="center"/>
              <w:rPr>
                <w:rFonts w:ascii="Cambria" w:eastAsia="Cambria" w:hAnsi="Cambria" w:cs="Cambria"/>
                <w:sz w:val="20"/>
                <w:szCs w:val="20"/>
              </w:rPr>
            </w:pPr>
            <w:r w:rsidRPr="003F532A">
              <w:rPr>
                <w:rFonts w:ascii="Cambria" w:eastAsia="Cambria" w:hAnsi="Cambria" w:cs="Cambria"/>
                <w:sz w:val="20"/>
                <w:szCs w:val="20"/>
              </w:rPr>
              <w:t>U_01</w:t>
            </w:r>
          </w:p>
        </w:tc>
        <w:tc>
          <w:tcPr>
            <w:tcW w:w="6662" w:type="dxa"/>
            <w:shd w:val="clear" w:color="auto" w:fill="auto"/>
          </w:tcPr>
          <w:p w14:paraId="3EA08463" w14:textId="77777777" w:rsidR="007A133D" w:rsidRPr="000179CF" w:rsidRDefault="007A133D" w:rsidP="00EE6C0F">
            <w:pPr>
              <w:pStyle w:val="Bezodstpw"/>
              <w:rPr>
                <w:rFonts w:eastAsia="Times New Roman"/>
                <w:sz w:val="24"/>
                <w:szCs w:val="24"/>
                <w:lang w:eastAsia="pl-PL"/>
              </w:rPr>
            </w:pPr>
            <w:r>
              <w:rPr>
                <w:rStyle w:val="size"/>
                <w:rFonts w:ascii="Cambria" w:hAnsi="Cambria"/>
                <w:color w:val="000000"/>
                <w:sz w:val="20"/>
                <w:szCs w:val="20"/>
              </w:rPr>
              <w:t>Student potrafi wybrać program nauczania zgodny z wymaganiami podstawy programowej i dostosować</w:t>
            </w:r>
            <w:r>
              <w:rPr>
                <w:rFonts w:eastAsia="Times New Roman"/>
                <w:sz w:val="24"/>
                <w:szCs w:val="24"/>
                <w:lang w:eastAsia="pl-PL"/>
              </w:rPr>
              <w:t xml:space="preserve"> </w:t>
            </w:r>
            <w:r>
              <w:rPr>
                <w:rStyle w:val="size"/>
                <w:rFonts w:ascii="Cambria" w:hAnsi="Cambria"/>
                <w:color w:val="000000"/>
                <w:sz w:val="20"/>
                <w:szCs w:val="20"/>
              </w:rPr>
              <w:t>go do potrzeb edukacyjnych uczniów</w:t>
            </w:r>
          </w:p>
          <w:p w14:paraId="2F0392DF" w14:textId="77777777" w:rsidR="007A133D" w:rsidRPr="003F532A" w:rsidRDefault="007A133D" w:rsidP="00EE6C0F">
            <w:pPr>
              <w:pStyle w:val="Bezodstpw"/>
              <w:rPr>
                <w:rFonts w:eastAsia="Cambria" w:cs="Cambria"/>
              </w:rPr>
            </w:pPr>
          </w:p>
        </w:tc>
        <w:tc>
          <w:tcPr>
            <w:tcW w:w="1732" w:type="dxa"/>
            <w:shd w:val="clear" w:color="auto" w:fill="auto"/>
          </w:tcPr>
          <w:p w14:paraId="372644BC" w14:textId="77777777" w:rsidR="007A133D" w:rsidRPr="003F532A" w:rsidRDefault="007A133D" w:rsidP="00EE6C0F">
            <w:pPr>
              <w:spacing w:after="0" w:line="240" w:lineRule="auto"/>
              <w:jc w:val="center"/>
              <w:rPr>
                <w:rFonts w:ascii="Cambria" w:eastAsia="Cambria" w:hAnsi="Cambria" w:cs="Cambria"/>
                <w:sz w:val="20"/>
                <w:szCs w:val="20"/>
              </w:rPr>
            </w:pPr>
            <w:r w:rsidRPr="003F532A">
              <w:rPr>
                <w:rFonts w:ascii="Cambria" w:hAnsi="Cambria" w:cs="Times New Roman"/>
                <w:sz w:val="20"/>
                <w:szCs w:val="20"/>
              </w:rPr>
              <w:t>K_U10</w:t>
            </w:r>
          </w:p>
        </w:tc>
      </w:tr>
      <w:tr w:rsidR="007A133D" w:rsidRPr="003F532A" w14:paraId="75F286AE" w14:textId="77777777" w:rsidTr="00EE6C0F">
        <w:trPr>
          <w:gridAfter w:val="1"/>
          <w:wAfter w:w="11" w:type="dxa"/>
          <w:jc w:val="center"/>
        </w:trPr>
        <w:tc>
          <w:tcPr>
            <w:tcW w:w="1526" w:type="dxa"/>
            <w:shd w:val="clear" w:color="auto" w:fill="auto"/>
            <w:vAlign w:val="center"/>
          </w:tcPr>
          <w:p w14:paraId="5AA390CC" w14:textId="77777777" w:rsidR="007A133D" w:rsidRPr="003F532A" w:rsidRDefault="007A133D" w:rsidP="00EE6C0F">
            <w:pPr>
              <w:spacing w:before="60" w:after="60" w:line="240" w:lineRule="auto"/>
              <w:jc w:val="center"/>
              <w:rPr>
                <w:rFonts w:ascii="Cambria" w:eastAsia="Cambria" w:hAnsi="Cambria" w:cs="Cambria"/>
                <w:sz w:val="20"/>
                <w:szCs w:val="20"/>
              </w:rPr>
            </w:pPr>
            <w:r w:rsidRPr="003F532A">
              <w:rPr>
                <w:rFonts w:ascii="Cambria" w:eastAsia="Cambria" w:hAnsi="Cambria" w:cs="Cambria"/>
                <w:sz w:val="20"/>
                <w:szCs w:val="20"/>
              </w:rPr>
              <w:t>U_02</w:t>
            </w:r>
          </w:p>
        </w:tc>
        <w:tc>
          <w:tcPr>
            <w:tcW w:w="6662" w:type="dxa"/>
            <w:shd w:val="clear" w:color="auto" w:fill="auto"/>
          </w:tcPr>
          <w:p w14:paraId="4FF6CA7C" w14:textId="77777777" w:rsidR="007A133D" w:rsidRPr="003F532A" w:rsidRDefault="007A133D" w:rsidP="00EE6C0F">
            <w:pPr>
              <w:spacing w:after="0" w:line="240" w:lineRule="auto"/>
              <w:rPr>
                <w:rFonts w:ascii="Cambria" w:eastAsia="Cambria" w:hAnsi="Cambria" w:cs="Cambria"/>
                <w:sz w:val="20"/>
                <w:szCs w:val="20"/>
              </w:rPr>
            </w:pPr>
            <w:r>
              <w:rPr>
                <w:rFonts w:ascii="Cambria" w:hAnsi="Cambria"/>
                <w:color w:val="000000"/>
                <w:sz w:val="20"/>
                <w:szCs w:val="20"/>
              </w:rPr>
              <w:t>Potrafi zdiagnozować potrzeby edukacyjne ucznia i zaprojektować dla niego odpowiednie wsparcie</w:t>
            </w:r>
          </w:p>
        </w:tc>
        <w:tc>
          <w:tcPr>
            <w:tcW w:w="1732" w:type="dxa"/>
            <w:shd w:val="clear" w:color="auto" w:fill="auto"/>
          </w:tcPr>
          <w:p w14:paraId="49C2D1DC" w14:textId="77777777" w:rsidR="007A133D" w:rsidRPr="003F532A" w:rsidRDefault="007A133D" w:rsidP="00EE6C0F">
            <w:pPr>
              <w:pStyle w:val="Bezodstpw"/>
              <w:jc w:val="center"/>
              <w:rPr>
                <w:rFonts w:ascii="Cambria" w:hAnsi="Cambria" w:cs="Times New Roman"/>
                <w:sz w:val="20"/>
                <w:szCs w:val="20"/>
              </w:rPr>
            </w:pPr>
            <w:r w:rsidRPr="003F532A">
              <w:rPr>
                <w:rFonts w:ascii="Cambria" w:hAnsi="Cambria" w:cs="Times New Roman"/>
                <w:sz w:val="20"/>
                <w:szCs w:val="20"/>
              </w:rPr>
              <w:t>K_U01</w:t>
            </w:r>
          </w:p>
          <w:p w14:paraId="51F9C474" w14:textId="77777777" w:rsidR="007A133D" w:rsidRPr="003F532A" w:rsidRDefault="007A133D" w:rsidP="00EE6C0F">
            <w:pPr>
              <w:spacing w:after="0" w:line="240" w:lineRule="auto"/>
              <w:jc w:val="center"/>
              <w:rPr>
                <w:rFonts w:ascii="Cambria" w:eastAsia="Cambria" w:hAnsi="Cambria" w:cs="Cambria"/>
                <w:sz w:val="20"/>
                <w:szCs w:val="20"/>
              </w:rPr>
            </w:pPr>
          </w:p>
        </w:tc>
      </w:tr>
      <w:tr w:rsidR="007A133D" w:rsidRPr="003F532A" w14:paraId="66771CE4" w14:textId="77777777" w:rsidTr="00EE6C0F">
        <w:trPr>
          <w:jc w:val="center"/>
        </w:trPr>
        <w:tc>
          <w:tcPr>
            <w:tcW w:w="9931" w:type="dxa"/>
            <w:gridSpan w:val="4"/>
            <w:shd w:val="clear" w:color="auto" w:fill="auto"/>
            <w:vAlign w:val="center"/>
          </w:tcPr>
          <w:p w14:paraId="7425BAAB" w14:textId="77777777" w:rsidR="007A133D" w:rsidRPr="003F532A" w:rsidRDefault="007A133D" w:rsidP="00EE6C0F">
            <w:pPr>
              <w:spacing w:before="60" w:after="60" w:line="240" w:lineRule="auto"/>
              <w:jc w:val="center"/>
              <w:rPr>
                <w:rFonts w:ascii="Cambria" w:eastAsia="Cambria" w:hAnsi="Cambria" w:cs="Cambria"/>
                <w:b/>
                <w:sz w:val="20"/>
                <w:szCs w:val="20"/>
              </w:rPr>
            </w:pPr>
            <w:r w:rsidRPr="003F532A">
              <w:rPr>
                <w:rFonts w:ascii="Cambria" w:eastAsia="Cambria" w:hAnsi="Cambria" w:cs="Cambria"/>
                <w:b/>
                <w:sz w:val="20"/>
                <w:szCs w:val="20"/>
              </w:rPr>
              <w:t>KOMPETENCJE SPOŁECZNE</w:t>
            </w:r>
          </w:p>
        </w:tc>
      </w:tr>
      <w:tr w:rsidR="007A133D" w:rsidRPr="003F532A" w14:paraId="145F9523" w14:textId="77777777" w:rsidTr="00EE6C0F">
        <w:trPr>
          <w:gridAfter w:val="1"/>
          <w:wAfter w:w="11" w:type="dxa"/>
          <w:jc w:val="center"/>
        </w:trPr>
        <w:tc>
          <w:tcPr>
            <w:tcW w:w="1526" w:type="dxa"/>
            <w:shd w:val="clear" w:color="auto" w:fill="auto"/>
            <w:vAlign w:val="center"/>
          </w:tcPr>
          <w:p w14:paraId="029C50E4" w14:textId="77777777" w:rsidR="007A133D" w:rsidRPr="003F532A" w:rsidRDefault="007A133D" w:rsidP="00EE6C0F">
            <w:pPr>
              <w:spacing w:before="60" w:after="60" w:line="240" w:lineRule="auto"/>
              <w:jc w:val="center"/>
              <w:rPr>
                <w:rFonts w:ascii="Cambria" w:eastAsia="Cambria" w:hAnsi="Cambria" w:cs="Cambria"/>
                <w:sz w:val="20"/>
                <w:szCs w:val="20"/>
              </w:rPr>
            </w:pPr>
            <w:r w:rsidRPr="003F532A">
              <w:rPr>
                <w:rFonts w:ascii="Cambria" w:eastAsia="Cambria" w:hAnsi="Cambria" w:cs="Cambria"/>
                <w:sz w:val="20"/>
                <w:szCs w:val="20"/>
              </w:rPr>
              <w:t>K_01</w:t>
            </w:r>
          </w:p>
        </w:tc>
        <w:tc>
          <w:tcPr>
            <w:tcW w:w="6662" w:type="dxa"/>
            <w:shd w:val="clear" w:color="auto" w:fill="auto"/>
          </w:tcPr>
          <w:p w14:paraId="41D7EA2F" w14:textId="77777777" w:rsidR="007A133D" w:rsidRPr="003F532A" w:rsidRDefault="007A133D" w:rsidP="00EE6C0F">
            <w:pPr>
              <w:spacing w:after="0" w:line="240" w:lineRule="auto"/>
              <w:rPr>
                <w:rFonts w:ascii="Cambria" w:eastAsia="Cambria" w:hAnsi="Cambria" w:cs="Cambria"/>
                <w:sz w:val="20"/>
                <w:szCs w:val="20"/>
              </w:rPr>
            </w:pPr>
            <w:r>
              <w:rPr>
                <w:rFonts w:ascii="Cambria" w:hAnsi="Cambria"/>
                <w:color w:val="000000"/>
                <w:sz w:val="20"/>
                <w:szCs w:val="20"/>
              </w:rPr>
              <w:t>Student jest gotów do profesjonalnego rozwiązywania konfliktów w klasie szkolnej lub grupie wychowawczej</w:t>
            </w:r>
          </w:p>
        </w:tc>
        <w:tc>
          <w:tcPr>
            <w:tcW w:w="1732" w:type="dxa"/>
            <w:shd w:val="clear" w:color="auto" w:fill="auto"/>
          </w:tcPr>
          <w:p w14:paraId="133FDF20" w14:textId="77777777" w:rsidR="007A133D" w:rsidRPr="003F532A" w:rsidRDefault="007A133D" w:rsidP="00EE6C0F">
            <w:pPr>
              <w:spacing w:after="0" w:line="240" w:lineRule="auto"/>
              <w:jc w:val="center"/>
              <w:rPr>
                <w:rFonts w:ascii="Cambria" w:eastAsia="Cambria" w:hAnsi="Cambria" w:cs="Cambria"/>
                <w:sz w:val="20"/>
                <w:szCs w:val="20"/>
              </w:rPr>
            </w:pPr>
            <w:r w:rsidRPr="003F532A">
              <w:rPr>
                <w:rFonts w:ascii="Cambria" w:hAnsi="Cambria" w:cs="Times New Roman"/>
                <w:sz w:val="20"/>
                <w:szCs w:val="20"/>
              </w:rPr>
              <w:t>K_K04</w:t>
            </w:r>
          </w:p>
        </w:tc>
      </w:tr>
    </w:tbl>
    <w:p w14:paraId="3C4B7127" w14:textId="77777777" w:rsidR="007A133D" w:rsidRDefault="007A133D" w:rsidP="00DE2A83">
      <w:pPr>
        <w:spacing w:before="120" w:after="120" w:line="240" w:lineRule="auto"/>
        <w:rPr>
          <w:rFonts w:ascii="Cambria" w:eastAsia="Cambria" w:hAnsi="Cambria" w:cs="Cambria"/>
          <w:b/>
        </w:rPr>
      </w:pPr>
    </w:p>
    <w:p w14:paraId="1112B6B4" w14:textId="19E9E038"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 xml:space="preserve">6. Treści programowe  oraz liczba godzin na poszczególnych formach zajęć </w:t>
      </w:r>
      <w:r w:rsidRPr="004861A5">
        <w:rPr>
          <w:rFonts w:ascii="Cambria" w:eastAsia="Cambria" w:hAnsi="Cambria" w:cs="Cambria"/>
        </w:rPr>
        <w:t>(zgodnie z programem studiów):</w:t>
      </w:r>
    </w:p>
    <w:tbl>
      <w:tblPr>
        <w:tblW w:w="9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9"/>
        <w:gridCol w:w="6537"/>
        <w:gridCol w:w="1256"/>
        <w:gridCol w:w="1488"/>
      </w:tblGrid>
      <w:tr w:rsidR="00DE2A83" w:rsidRPr="004861A5" w14:paraId="3D5E6E1A" w14:textId="77777777" w:rsidTr="00106563">
        <w:trPr>
          <w:trHeight w:val="340"/>
          <w:jc w:val="center"/>
        </w:trPr>
        <w:tc>
          <w:tcPr>
            <w:tcW w:w="659" w:type="dxa"/>
            <w:vMerge w:val="restart"/>
            <w:vAlign w:val="center"/>
          </w:tcPr>
          <w:p w14:paraId="15F7CF5D" w14:textId="77777777" w:rsidR="00DE2A83" w:rsidRPr="004861A5" w:rsidRDefault="00DE2A83" w:rsidP="00106563">
            <w:pPr>
              <w:spacing w:before="20" w:after="20"/>
              <w:rPr>
                <w:rFonts w:ascii="Cambria" w:eastAsia="Cambria" w:hAnsi="Cambria" w:cs="Cambria"/>
                <w:b/>
              </w:rPr>
            </w:pPr>
            <w:r w:rsidRPr="004861A5">
              <w:rPr>
                <w:rFonts w:ascii="Cambria" w:eastAsia="Cambria" w:hAnsi="Cambria" w:cs="Cambria"/>
                <w:b/>
              </w:rPr>
              <w:t>Lp.</w:t>
            </w:r>
          </w:p>
        </w:tc>
        <w:tc>
          <w:tcPr>
            <w:tcW w:w="6537" w:type="dxa"/>
            <w:vMerge w:val="restart"/>
            <w:vAlign w:val="center"/>
          </w:tcPr>
          <w:p w14:paraId="5EDAF08F" w14:textId="77777777" w:rsidR="00DE2A83" w:rsidRPr="004861A5" w:rsidRDefault="00DE2A83" w:rsidP="00106563">
            <w:pPr>
              <w:spacing w:before="20" w:after="20"/>
              <w:rPr>
                <w:rFonts w:ascii="Cambria" w:eastAsia="Cambria" w:hAnsi="Cambria" w:cs="Cambria"/>
                <w:b/>
              </w:rPr>
            </w:pPr>
            <w:r w:rsidRPr="004861A5">
              <w:rPr>
                <w:rFonts w:ascii="Cambria" w:eastAsia="Cambria" w:hAnsi="Cambria" w:cs="Cambria"/>
                <w:b/>
              </w:rPr>
              <w:t xml:space="preserve">Treści wykładów </w:t>
            </w:r>
          </w:p>
        </w:tc>
        <w:tc>
          <w:tcPr>
            <w:tcW w:w="2744" w:type="dxa"/>
            <w:gridSpan w:val="2"/>
            <w:vAlign w:val="center"/>
          </w:tcPr>
          <w:p w14:paraId="104B8C9F" w14:textId="77777777" w:rsidR="00DE2A83" w:rsidRPr="004861A5" w:rsidRDefault="00DE2A83"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Liczba godzin na studiach</w:t>
            </w:r>
          </w:p>
        </w:tc>
      </w:tr>
      <w:tr w:rsidR="00DE2A83" w:rsidRPr="004861A5" w14:paraId="710085E9" w14:textId="77777777" w:rsidTr="00106563">
        <w:trPr>
          <w:trHeight w:val="196"/>
          <w:jc w:val="center"/>
        </w:trPr>
        <w:tc>
          <w:tcPr>
            <w:tcW w:w="659" w:type="dxa"/>
            <w:vMerge/>
            <w:vAlign w:val="center"/>
          </w:tcPr>
          <w:p w14:paraId="6AB2BA14"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b/>
                <w:sz w:val="16"/>
                <w:szCs w:val="16"/>
              </w:rPr>
            </w:pPr>
          </w:p>
        </w:tc>
        <w:tc>
          <w:tcPr>
            <w:tcW w:w="6537" w:type="dxa"/>
            <w:vMerge/>
            <w:vAlign w:val="center"/>
          </w:tcPr>
          <w:p w14:paraId="65997AEA"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b/>
                <w:sz w:val="16"/>
                <w:szCs w:val="16"/>
              </w:rPr>
            </w:pPr>
          </w:p>
        </w:tc>
        <w:tc>
          <w:tcPr>
            <w:tcW w:w="1256" w:type="dxa"/>
          </w:tcPr>
          <w:p w14:paraId="4C0D4131" w14:textId="77777777" w:rsidR="00DE2A83" w:rsidRPr="004861A5" w:rsidRDefault="00DE2A83"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stacjonarnych</w:t>
            </w:r>
          </w:p>
        </w:tc>
        <w:tc>
          <w:tcPr>
            <w:tcW w:w="1488" w:type="dxa"/>
          </w:tcPr>
          <w:p w14:paraId="338ADB01" w14:textId="77777777" w:rsidR="00DE2A83" w:rsidRPr="004861A5" w:rsidRDefault="00DE2A83"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niestacjonarnych</w:t>
            </w:r>
          </w:p>
        </w:tc>
      </w:tr>
      <w:tr w:rsidR="00DE2A83" w:rsidRPr="004861A5" w14:paraId="6272F026" w14:textId="77777777" w:rsidTr="00106563">
        <w:trPr>
          <w:trHeight w:val="225"/>
          <w:jc w:val="center"/>
        </w:trPr>
        <w:tc>
          <w:tcPr>
            <w:tcW w:w="659" w:type="dxa"/>
          </w:tcPr>
          <w:p w14:paraId="3C1E1F99" w14:textId="77777777" w:rsidR="00DE2A83" w:rsidRPr="004861A5" w:rsidRDefault="00DE2A83" w:rsidP="00106563">
            <w:pPr>
              <w:spacing w:before="20" w:after="20"/>
              <w:rPr>
                <w:rFonts w:ascii="Cambria" w:eastAsia="Cambria" w:hAnsi="Cambria" w:cs="Cambria"/>
                <w:sz w:val="20"/>
                <w:szCs w:val="20"/>
              </w:rPr>
            </w:pPr>
            <w:r w:rsidRPr="004861A5">
              <w:rPr>
                <w:rFonts w:ascii="Cambria" w:eastAsia="Cambria" w:hAnsi="Cambria" w:cs="Cambria"/>
                <w:sz w:val="20"/>
                <w:szCs w:val="20"/>
              </w:rPr>
              <w:t>W1</w:t>
            </w:r>
          </w:p>
        </w:tc>
        <w:tc>
          <w:tcPr>
            <w:tcW w:w="6537" w:type="dxa"/>
          </w:tcPr>
          <w:p w14:paraId="6AAF1668"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iCs/>
                <w:sz w:val="20"/>
                <w:szCs w:val="20"/>
              </w:rPr>
              <w:t>Przedmiot i zadania pedagogiki wczesnoszkolnej i przedszkolnej.</w:t>
            </w:r>
          </w:p>
        </w:tc>
        <w:tc>
          <w:tcPr>
            <w:tcW w:w="1256" w:type="dxa"/>
          </w:tcPr>
          <w:p w14:paraId="59FB8E36"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tcPr>
          <w:p w14:paraId="228BA62E"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DE2A83" w:rsidRPr="004861A5" w14:paraId="0116C5A8" w14:textId="77777777" w:rsidTr="00106563">
        <w:trPr>
          <w:trHeight w:val="285"/>
          <w:jc w:val="center"/>
        </w:trPr>
        <w:tc>
          <w:tcPr>
            <w:tcW w:w="659" w:type="dxa"/>
          </w:tcPr>
          <w:p w14:paraId="6E73DFE8" w14:textId="77777777" w:rsidR="00DE2A83" w:rsidRPr="004861A5" w:rsidRDefault="00DE2A83" w:rsidP="00106563">
            <w:pPr>
              <w:spacing w:before="20" w:after="20"/>
              <w:rPr>
                <w:rFonts w:ascii="Cambria" w:eastAsia="Cambria" w:hAnsi="Cambria" w:cs="Cambria"/>
                <w:sz w:val="20"/>
                <w:szCs w:val="20"/>
              </w:rPr>
            </w:pPr>
            <w:r w:rsidRPr="004861A5">
              <w:rPr>
                <w:rFonts w:ascii="Cambria" w:eastAsia="Cambria" w:hAnsi="Cambria" w:cs="Cambria"/>
                <w:sz w:val="20"/>
                <w:szCs w:val="20"/>
              </w:rPr>
              <w:t>W2</w:t>
            </w:r>
          </w:p>
        </w:tc>
        <w:tc>
          <w:tcPr>
            <w:tcW w:w="6537" w:type="dxa"/>
          </w:tcPr>
          <w:p w14:paraId="6E61BC04"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iCs/>
                <w:sz w:val="20"/>
                <w:szCs w:val="20"/>
              </w:rPr>
              <w:t>Podstawa programowa – zmiany w organizacji wychowania i nauczania przedszkolnego i wczesnoszkolnego</w:t>
            </w:r>
          </w:p>
        </w:tc>
        <w:tc>
          <w:tcPr>
            <w:tcW w:w="1256" w:type="dxa"/>
          </w:tcPr>
          <w:p w14:paraId="3676E5A8"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tcPr>
          <w:p w14:paraId="0A552FC8"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DE2A83" w:rsidRPr="004861A5" w14:paraId="21B9E59D" w14:textId="77777777" w:rsidTr="00106563">
        <w:trPr>
          <w:trHeight w:val="345"/>
          <w:jc w:val="center"/>
        </w:trPr>
        <w:tc>
          <w:tcPr>
            <w:tcW w:w="659" w:type="dxa"/>
          </w:tcPr>
          <w:p w14:paraId="61A961C5" w14:textId="77777777" w:rsidR="00DE2A83" w:rsidRPr="004861A5" w:rsidRDefault="00DE2A83" w:rsidP="00106563">
            <w:pPr>
              <w:spacing w:before="20" w:after="20"/>
              <w:rPr>
                <w:rFonts w:ascii="Cambria" w:eastAsia="Cambria" w:hAnsi="Cambria" w:cs="Cambria"/>
                <w:sz w:val="20"/>
                <w:szCs w:val="20"/>
              </w:rPr>
            </w:pPr>
            <w:r w:rsidRPr="004861A5">
              <w:rPr>
                <w:rFonts w:ascii="Cambria" w:eastAsia="Cambria" w:hAnsi="Cambria" w:cs="Cambria"/>
                <w:sz w:val="20"/>
                <w:szCs w:val="20"/>
              </w:rPr>
              <w:t>W3</w:t>
            </w:r>
          </w:p>
        </w:tc>
        <w:tc>
          <w:tcPr>
            <w:tcW w:w="6537" w:type="dxa"/>
          </w:tcPr>
          <w:p w14:paraId="3A18B50F"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iCs/>
                <w:sz w:val="20"/>
                <w:szCs w:val="20"/>
              </w:rPr>
              <w:t>Organizacja kształcenia w przedszkolach i klasach I-III – filozofia kształcenia zintegrowanego</w:t>
            </w:r>
          </w:p>
        </w:tc>
        <w:tc>
          <w:tcPr>
            <w:tcW w:w="1256" w:type="dxa"/>
          </w:tcPr>
          <w:p w14:paraId="60E6D45E"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tcPr>
          <w:p w14:paraId="126E04C6"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DE2A83" w:rsidRPr="004861A5" w14:paraId="5F696E7F" w14:textId="77777777" w:rsidTr="00106563">
        <w:trPr>
          <w:trHeight w:val="345"/>
          <w:jc w:val="center"/>
        </w:trPr>
        <w:tc>
          <w:tcPr>
            <w:tcW w:w="659" w:type="dxa"/>
          </w:tcPr>
          <w:p w14:paraId="73AA8F06"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W4</w:t>
            </w:r>
          </w:p>
        </w:tc>
        <w:tc>
          <w:tcPr>
            <w:tcW w:w="6537" w:type="dxa"/>
          </w:tcPr>
          <w:p w14:paraId="713DD4F5"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iCs/>
                <w:sz w:val="20"/>
                <w:szCs w:val="20"/>
              </w:rPr>
              <w:t>Konstruktywizm i behawioryzm jako teorie rzutujące na efekty kształcenia we wczesnej edukacji</w:t>
            </w:r>
          </w:p>
        </w:tc>
        <w:tc>
          <w:tcPr>
            <w:tcW w:w="1256" w:type="dxa"/>
          </w:tcPr>
          <w:p w14:paraId="6C1FBDE7"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tcPr>
          <w:p w14:paraId="18C52D59"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DE2A83" w:rsidRPr="004861A5" w14:paraId="6C7F380B" w14:textId="77777777" w:rsidTr="00106563">
        <w:trPr>
          <w:trHeight w:val="345"/>
          <w:jc w:val="center"/>
        </w:trPr>
        <w:tc>
          <w:tcPr>
            <w:tcW w:w="659" w:type="dxa"/>
          </w:tcPr>
          <w:p w14:paraId="6AC0DCB2"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W5</w:t>
            </w:r>
          </w:p>
        </w:tc>
        <w:tc>
          <w:tcPr>
            <w:tcW w:w="6537" w:type="dxa"/>
          </w:tcPr>
          <w:p w14:paraId="03DF7B59"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iCs/>
                <w:sz w:val="20"/>
                <w:szCs w:val="20"/>
              </w:rPr>
              <w:t>Metody, zasady, formy organizacyjne i środki dydaktyczne w edukacji najmłodszych</w:t>
            </w:r>
          </w:p>
        </w:tc>
        <w:tc>
          <w:tcPr>
            <w:tcW w:w="1256" w:type="dxa"/>
          </w:tcPr>
          <w:p w14:paraId="2F8BC147"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4</w:t>
            </w:r>
          </w:p>
        </w:tc>
        <w:tc>
          <w:tcPr>
            <w:tcW w:w="1488" w:type="dxa"/>
          </w:tcPr>
          <w:p w14:paraId="1F828042"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3</w:t>
            </w:r>
          </w:p>
        </w:tc>
      </w:tr>
      <w:tr w:rsidR="00DE2A83" w:rsidRPr="004861A5" w14:paraId="1225DBE7" w14:textId="77777777" w:rsidTr="00106563">
        <w:trPr>
          <w:trHeight w:val="345"/>
          <w:jc w:val="center"/>
        </w:trPr>
        <w:tc>
          <w:tcPr>
            <w:tcW w:w="659" w:type="dxa"/>
          </w:tcPr>
          <w:p w14:paraId="6795F68E"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W6</w:t>
            </w:r>
          </w:p>
        </w:tc>
        <w:tc>
          <w:tcPr>
            <w:tcW w:w="6537" w:type="dxa"/>
          </w:tcPr>
          <w:p w14:paraId="7F208976"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iCs/>
                <w:sz w:val="20"/>
                <w:szCs w:val="20"/>
              </w:rPr>
              <w:t>Kontrola i ocena szkolna uczniów klas młodszych</w:t>
            </w:r>
          </w:p>
        </w:tc>
        <w:tc>
          <w:tcPr>
            <w:tcW w:w="1256" w:type="dxa"/>
          </w:tcPr>
          <w:p w14:paraId="1E4678F1"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tcPr>
          <w:p w14:paraId="109A7FCF"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r>
      <w:tr w:rsidR="00DE2A83" w:rsidRPr="004861A5" w14:paraId="0D84290A" w14:textId="77777777" w:rsidTr="00106563">
        <w:trPr>
          <w:trHeight w:val="345"/>
          <w:jc w:val="center"/>
        </w:trPr>
        <w:tc>
          <w:tcPr>
            <w:tcW w:w="659" w:type="dxa"/>
          </w:tcPr>
          <w:p w14:paraId="5171ED21"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W7</w:t>
            </w:r>
          </w:p>
        </w:tc>
        <w:tc>
          <w:tcPr>
            <w:tcW w:w="6537" w:type="dxa"/>
          </w:tcPr>
          <w:p w14:paraId="1AA2FE61"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iCs/>
                <w:sz w:val="20"/>
                <w:szCs w:val="20"/>
              </w:rPr>
              <w:t>Indywidualizacja w kształceniu – możliwości i ograniczenia.</w:t>
            </w:r>
          </w:p>
        </w:tc>
        <w:tc>
          <w:tcPr>
            <w:tcW w:w="1256" w:type="dxa"/>
          </w:tcPr>
          <w:p w14:paraId="7A059E96"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tcPr>
          <w:p w14:paraId="44A1C80B"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DE2A83" w:rsidRPr="004861A5" w14:paraId="5DCE2CB3" w14:textId="77777777" w:rsidTr="00106563">
        <w:trPr>
          <w:trHeight w:val="345"/>
          <w:jc w:val="center"/>
        </w:trPr>
        <w:tc>
          <w:tcPr>
            <w:tcW w:w="659" w:type="dxa"/>
          </w:tcPr>
          <w:p w14:paraId="22270C59"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W8</w:t>
            </w:r>
          </w:p>
        </w:tc>
        <w:tc>
          <w:tcPr>
            <w:tcW w:w="6537" w:type="dxa"/>
          </w:tcPr>
          <w:p w14:paraId="4F117026"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iCs/>
                <w:spacing w:val="-6"/>
                <w:sz w:val="20"/>
                <w:szCs w:val="20"/>
              </w:rPr>
              <w:t>Obszary wczesnej edukacji dziecka.</w:t>
            </w:r>
          </w:p>
        </w:tc>
        <w:tc>
          <w:tcPr>
            <w:tcW w:w="1256" w:type="dxa"/>
          </w:tcPr>
          <w:p w14:paraId="6B083606"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4</w:t>
            </w:r>
          </w:p>
        </w:tc>
        <w:tc>
          <w:tcPr>
            <w:tcW w:w="1488" w:type="dxa"/>
          </w:tcPr>
          <w:p w14:paraId="350D6450"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3</w:t>
            </w:r>
          </w:p>
        </w:tc>
      </w:tr>
      <w:tr w:rsidR="00DE2A83" w:rsidRPr="004861A5" w14:paraId="3653969E" w14:textId="77777777" w:rsidTr="00106563">
        <w:trPr>
          <w:trHeight w:val="345"/>
          <w:jc w:val="center"/>
        </w:trPr>
        <w:tc>
          <w:tcPr>
            <w:tcW w:w="659" w:type="dxa"/>
          </w:tcPr>
          <w:p w14:paraId="4995AE7C"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W9</w:t>
            </w:r>
          </w:p>
        </w:tc>
        <w:tc>
          <w:tcPr>
            <w:tcW w:w="6537" w:type="dxa"/>
          </w:tcPr>
          <w:p w14:paraId="0E53B4A0"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iCs/>
                <w:spacing w:val="-6"/>
                <w:sz w:val="20"/>
                <w:szCs w:val="20"/>
              </w:rPr>
              <w:t>Zabawa i zadania we wczesnej edukacji</w:t>
            </w:r>
          </w:p>
        </w:tc>
        <w:tc>
          <w:tcPr>
            <w:tcW w:w="1256" w:type="dxa"/>
          </w:tcPr>
          <w:p w14:paraId="3C450EFB"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4</w:t>
            </w:r>
          </w:p>
        </w:tc>
        <w:tc>
          <w:tcPr>
            <w:tcW w:w="1488" w:type="dxa"/>
          </w:tcPr>
          <w:p w14:paraId="405C7725"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r>
      <w:tr w:rsidR="00DE2A83" w:rsidRPr="004861A5" w14:paraId="4FE480BB" w14:textId="77777777" w:rsidTr="00106563">
        <w:trPr>
          <w:trHeight w:val="345"/>
          <w:jc w:val="center"/>
        </w:trPr>
        <w:tc>
          <w:tcPr>
            <w:tcW w:w="659" w:type="dxa"/>
          </w:tcPr>
          <w:p w14:paraId="3FC5EC83"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sz w:val="20"/>
                <w:szCs w:val="20"/>
              </w:rPr>
              <w:t>W10</w:t>
            </w:r>
          </w:p>
        </w:tc>
        <w:tc>
          <w:tcPr>
            <w:tcW w:w="6537" w:type="dxa"/>
          </w:tcPr>
          <w:p w14:paraId="270F3183"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iCs/>
                <w:spacing w:val="-6"/>
                <w:sz w:val="20"/>
                <w:szCs w:val="20"/>
              </w:rPr>
              <w:t>Aktywizujące metody w pracy z dziećmi w wieku przedszkolnym i wczesnoszkolnym</w:t>
            </w:r>
          </w:p>
        </w:tc>
        <w:tc>
          <w:tcPr>
            <w:tcW w:w="1256" w:type="dxa"/>
          </w:tcPr>
          <w:p w14:paraId="0CEB32DA"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4</w:t>
            </w:r>
          </w:p>
        </w:tc>
        <w:tc>
          <w:tcPr>
            <w:tcW w:w="1488" w:type="dxa"/>
          </w:tcPr>
          <w:p w14:paraId="360A9AE1"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r>
      <w:tr w:rsidR="00DE2A83" w:rsidRPr="004861A5" w14:paraId="67FA4651" w14:textId="77777777" w:rsidTr="00106563">
        <w:trPr>
          <w:trHeight w:val="345"/>
          <w:jc w:val="center"/>
        </w:trPr>
        <w:tc>
          <w:tcPr>
            <w:tcW w:w="659" w:type="dxa"/>
          </w:tcPr>
          <w:p w14:paraId="0C2B5B5B" w14:textId="77777777" w:rsidR="00DE2A83" w:rsidRPr="004861A5" w:rsidRDefault="00DE2A83" w:rsidP="00106563">
            <w:pPr>
              <w:spacing w:before="20" w:after="20"/>
              <w:rPr>
                <w:rFonts w:ascii="Cambria" w:eastAsia="Cambria" w:hAnsi="Cambria" w:cs="Cambria"/>
                <w:sz w:val="20"/>
                <w:szCs w:val="20"/>
              </w:rPr>
            </w:pPr>
            <w:r w:rsidRPr="004861A5">
              <w:rPr>
                <w:rFonts w:ascii="Cambria" w:eastAsia="Cambria" w:hAnsi="Cambria" w:cs="Cambria"/>
                <w:sz w:val="20"/>
                <w:szCs w:val="20"/>
              </w:rPr>
              <w:t>W11</w:t>
            </w:r>
          </w:p>
        </w:tc>
        <w:tc>
          <w:tcPr>
            <w:tcW w:w="6537" w:type="dxa"/>
          </w:tcPr>
          <w:p w14:paraId="765C683B"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cs="Times New Roman"/>
                <w:iCs/>
                <w:spacing w:val="-6"/>
                <w:sz w:val="20"/>
                <w:szCs w:val="20"/>
              </w:rPr>
              <w:t>Proces wychowawczy – rola nauczyciela, metody, współpraca z rodzicami</w:t>
            </w:r>
          </w:p>
        </w:tc>
        <w:tc>
          <w:tcPr>
            <w:tcW w:w="1256" w:type="dxa"/>
          </w:tcPr>
          <w:p w14:paraId="521785C9"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c>
          <w:tcPr>
            <w:tcW w:w="1488" w:type="dxa"/>
          </w:tcPr>
          <w:p w14:paraId="6B744EA7"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w:t>
            </w:r>
          </w:p>
        </w:tc>
      </w:tr>
      <w:tr w:rsidR="00DE2A83" w:rsidRPr="004861A5" w14:paraId="27EEB75B" w14:textId="77777777" w:rsidTr="00106563">
        <w:trPr>
          <w:jc w:val="center"/>
        </w:trPr>
        <w:tc>
          <w:tcPr>
            <w:tcW w:w="659" w:type="dxa"/>
          </w:tcPr>
          <w:p w14:paraId="07686FC4" w14:textId="77777777" w:rsidR="00DE2A83" w:rsidRPr="004861A5" w:rsidRDefault="00DE2A83" w:rsidP="00106563">
            <w:pPr>
              <w:spacing w:before="20" w:after="20"/>
              <w:rPr>
                <w:rFonts w:ascii="Cambria" w:eastAsia="Cambria" w:hAnsi="Cambria" w:cs="Cambria"/>
                <w:b/>
                <w:sz w:val="20"/>
                <w:szCs w:val="20"/>
              </w:rPr>
            </w:pPr>
          </w:p>
        </w:tc>
        <w:tc>
          <w:tcPr>
            <w:tcW w:w="6537" w:type="dxa"/>
          </w:tcPr>
          <w:p w14:paraId="4C94599D" w14:textId="77777777" w:rsidR="00DE2A83" w:rsidRPr="004861A5" w:rsidRDefault="00DE2A83" w:rsidP="00106563">
            <w:pPr>
              <w:spacing w:before="20" w:after="20"/>
              <w:rPr>
                <w:rFonts w:ascii="Cambria" w:eastAsia="Cambria" w:hAnsi="Cambria" w:cs="Cambria"/>
                <w:b/>
                <w:sz w:val="20"/>
                <w:szCs w:val="20"/>
              </w:rPr>
            </w:pPr>
            <w:r w:rsidRPr="004861A5">
              <w:rPr>
                <w:rFonts w:ascii="Cambria" w:eastAsia="Cambria" w:hAnsi="Cambria" w:cs="Cambria"/>
                <w:b/>
                <w:sz w:val="20"/>
                <w:szCs w:val="20"/>
              </w:rPr>
              <w:t xml:space="preserve">Razem liczba godzin wykładów </w:t>
            </w:r>
          </w:p>
        </w:tc>
        <w:tc>
          <w:tcPr>
            <w:tcW w:w="1256" w:type="dxa"/>
          </w:tcPr>
          <w:p w14:paraId="723ECAB4"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30</w:t>
            </w:r>
          </w:p>
        </w:tc>
        <w:tc>
          <w:tcPr>
            <w:tcW w:w="1488" w:type="dxa"/>
          </w:tcPr>
          <w:p w14:paraId="6DF34017"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18</w:t>
            </w:r>
          </w:p>
        </w:tc>
      </w:tr>
    </w:tbl>
    <w:p w14:paraId="0BFCE16C" w14:textId="77777777" w:rsidR="00DE2A83" w:rsidRPr="004861A5" w:rsidRDefault="00DE2A83" w:rsidP="00DE2A83">
      <w:pPr>
        <w:spacing w:before="60" w:after="60"/>
        <w:rPr>
          <w:rFonts w:ascii="Cambria" w:eastAsia="Cambria" w:hAnsi="Cambria" w:cs="Cambria"/>
          <w:b/>
          <w:sz w:val="8"/>
          <w:szCs w:val="8"/>
        </w:rPr>
      </w:pPr>
    </w:p>
    <w:p w14:paraId="7F60AB05" w14:textId="77777777" w:rsidR="00DE2A83" w:rsidRPr="004861A5" w:rsidRDefault="00DE2A83" w:rsidP="00DE2A83">
      <w:pPr>
        <w:spacing w:before="120" w:after="120" w:line="240" w:lineRule="auto"/>
        <w:jc w:val="both"/>
        <w:rPr>
          <w:rFonts w:ascii="Cambria" w:eastAsia="Cambria" w:hAnsi="Cambria" w:cs="Cambria"/>
          <w:b/>
        </w:rPr>
      </w:pPr>
      <w:r w:rsidRPr="004861A5">
        <w:rPr>
          <w:rFonts w:ascii="Cambria" w:eastAsia="Cambria" w:hAnsi="Cambria" w:cs="Cambria"/>
          <w:b/>
        </w:rPr>
        <w:t>7. Metody oraz środki dydaktyczne wykorzystywane w ramach poszczególnych form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6"/>
        <w:gridCol w:w="4963"/>
        <w:gridCol w:w="3260"/>
      </w:tblGrid>
      <w:tr w:rsidR="00DE2A83" w:rsidRPr="004861A5" w14:paraId="375E5EE5" w14:textId="77777777" w:rsidTr="00106563">
        <w:trPr>
          <w:jc w:val="center"/>
        </w:trPr>
        <w:tc>
          <w:tcPr>
            <w:tcW w:w="1666" w:type="dxa"/>
          </w:tcPr>
          <w:p w14:paraId="3A8DE743" w14:textId="77777777" w:rsidR="00DE2A83" w:rsidRPr="004861A5" w:rsidRDefault="00DE2A83" w:rsidP="00106563">
            <w:pPr>
              <w:spacing w:before="60" w:after="60" w:line="240" w:lineRule="auto"/>
              <w:jc w:val="both"/>
              <w:rPr>
                <w:rFonts w:ascii="Cambria" w:eastAsia="Cambria" w:hAnsi="Cambria" w:cs="Cambria"/>
                <w:b/>
              </w:rPr>
            </w:pPr>
            <w:r w:rsidRPr="004861A5">
              <w:rPr>
                <w:rFonts w:ascii="Cambria" w:eastAsia="Cambria" w:hAnsi="Cambria" w:cs="Cambria"/>
                <w:b/>
              </w:rPr>
              <w:t>Forma zajęć</w:t>
            </w:r>
          </w:p>
        </w:tc>
        <w:tc>
          <w:tcPr>
            <w:tcW w:w="4963" w:type="dxa"/>
          </w:tcPr>
          <w:p w14:paraId="70EDC656" w14:textId="77777777" w:rsidR="00DE2A83" w:rsidRPr="004861A5" w:rsidRDefault="00DE2A83" w:rsidP="00106563">
            <w:pPr>
              <w:spacing w:before="60" w:after="60" w:line="240" w:lineRule="auto"/>
              <w:jc w:val="both"/>
              <w:rPr>
                <w:rFonts w:ascii="Cambria" w:eastAsia="Cambria" w:hAnsi="Cambria" w:cs="Cambria"/>
                <w:b/>
              </w:rPr>
            </w:pPr>
            <w:r w:rsidRPr="004861A5">
              <w:rPr>
                <w:rFonts w:ascii="Cambria" w:eastAsia="Cambria" w:hAnsi="Cambria" w:cs="Cambria"/>
                <w:b/>
              </w:rPr>
              <w:t>Metody dydaktyczne (wybór z listy)</w:t>
            </w:r>
          </w:p>
        </w:tc>
        <w:tc>
          <w:tcPr>
            <w:tcW w:w="3260" w:type="dxa"/>
          </w:tcPr>
          <w:p w14:paraId="6CDEB8A4" w14:textId="77777777" w:rsidR="00DE2A83" w:rsidRPr="004861A5" w:rsidRDefault="00DE2A83" w:rsidP="00106563">
            <w:pPr>
              <w:spacing w:before="60" w:after="60" w:line="240" w:lineRule="auto"/>
              <w:jc w:val="both"/>
              <w:rPr>
                <w:rFonts w:ascii="Cambria" w:eastAsia="Cambria" w:hAnsi="Cambria" w:cs="Cambria"/>
                <w:b/>
              </w:rPr>
            </w:pPr>
            <w:r w:rsidRPr="004861A5">
              <w:rPr>
                <w:rFonts w:ascii="Cambria" w:eastAsia="Cambria" w:hAnsi="Cambria" w:cs="Cambria"/>
                <w:b/>
              </w:rPr>
              <w:t>Środki dydaktyczne</w:t>
            </w:r>
          </w:p>
        </w:tc>
      </w:tr>
      <w:tr w:rsidR="00DE2A83" w:rsidRPr="004861A5" w14:paraId="7E0361B6" w14:textId="77777777" w:rsidTr="00106563">
        <w:trPr>
          <w:jc w:val="center"/>
        </w:trPr>
        <w:tc>
          <w:tcPr>
            <w:tcW w:w="1666" w:type="dxa"/>
          </w:tcPr>
          <w:p w14:paraId="3A6B3FA6" w14:textId="77777777" w:rsidR="00DE2A83" w:rsidRPr="004861A5" w:rsidRDefault="00DE2A83" w:rsidP="00106563">
            <w:pPr>
              <w:spacing w:before="60" w:after="60" w:line="240" w:lineRule="auto"/>
              <w:jc w:val="both"/>
              <w:rPr>
                <w:rFonts w:ascii="Cambria" w:eastAsia="Cambria" w:hAnsi="Cambria" w:cs="Cambria"/>
                <w:sz w:val="20"/>
                <w:szCs w:val="20"/>
              </w:rPr>
            </w:pPr>
            <w:r w:rsidRPr="004861A5">
              <w:rPr>
                <w:rFonts w:ascii="Cambria" w:eastAsia="Cambria" w:hAnsi="Cambria" w:cs="Cambria"/>
                <w:sz w:val="20"/>
                <w:szCs w:val="20"/>
              </w:rPr>
              <w:t>Wykład</w:t>
            </w:r>
          </w:p>
        </w:tc>
        <w:tc>
          <w:tcPr>
            <w:tcW w:w="4963" w:type="dxa"/>
          </w:tcPr>
          <w:p w14:paraId="3F758F95" w14:textId="157393E0" w:rsidR="00DE2A83" w:rsidRPr="004861A5" w:rsidRDefault="00B865A8" w:rsidP="00106563">
            <w:pPr>
              <w:spacing w:after="0"/>
              <w:rPr>
                <w:rFonts w:ascii="Cambria" w:eastAsia="Cambria" w:hAnsi="Cambria" w:cs="Cambria"/>
                <w:sz w:val="20"/>
                <w:szCs w:val="20"/>
              </w:rPr>
            </w:pPr>
            <w:r>
              <w:rPr>
                <w:rFonts w:ascii="Cambria" w:hAnsi="Cambria" w:cs="Times New Roman"/>
                <w:sz w:val="20"/>
                <w:szCs w:val="20"/>
              </w:rPr>
              <w:t xml:space="preserve">M1, M2 </w:t>
            </w:r>
            <w:r w:rsidR="00DE2A83" w:rsidRPr="004861A5">
              <w:rPr>
                <w:rFonts w:ascii="Cambria" w:hAnsi="Cambria" w:cs="Times New Roman"/>
                <w:sz w:val="20"/>
                <w:szCs w:val="20"/>
              </w:rPr>
              <w:t>wykład informacyjny , dyskusja</w:t>
            </w:r>
          </w:p>
        </w:tc>
        <w:tc>
          <w:tcPr>
            <w:tcW w:w="3260" w:type="dxa"/>
          </w:tcPr>
          <w:p w14:paraId="1C121D86" w14:textId="77777777" w:rsidR="00DE2A83" w:rsidRPr="004861A5" w:rsidRDefault="00DE2A83" w:rsidP="00106563">
            <w:pPr>
              <w:spacing w:after="0"/>
              <w:rPr>
                <w:rFonts w:ascii="Cambria" w:eastAsia="Cambria" w:hAnsi="Cambria" w:cs="Cambria"/>
                <w:sz w:val="20"/>
                <w:szCs w:val="20"/>
              </w:rPr>
            </w:pPr>
            <w:r w:rsidRPr="004861A5">
              <w:rPr>
                <w:rFonts w:ascii="Cambria" w:hAnsi="Cambria" w:cs="Times New Roman"/>
                <w:sz w:val="20"/>
                <w:szCs w:val="20"/>
              </w:rPr>
              <w:t>projektor multimedialny</w:t>
            </w:r>
          </w:p>
        </w:tc>
      </w:tr>
    </w:tbl>
    <w:p w14:paraId="62C8809F" w14:textId="77777777"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8. Sposoby (metody) weryfikacji i oceny efektów uczenia się osiągniętych przez studenta</w:t>
      </w:r>
    </w:p>
    <w:p w14:paraId="40FB3731" w14:textId="77777777"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8.1. Sposoby (metody) oceniania osiągnięcia efektów uczenia się na poszczególnych formach zajęć</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9"/>
        <w:gridCol w:w="4293"/>
        <w:gridCol w:w="4137"/>
      </w:tblGrid>
      <w:tr w:rsidR="00DE2A83" w:rsidRPr="004861A5" w14:paraId="48EA64AF" w14:textId="77777777" w:rsidTr="00AE1FFC">
        <w:tc>
          <w:tcPr>
            <w:tcW w:w="1459" w:type="dxa"/>
            <w:vAlign w:val="center"/>
          </w:tcPr>
          <w:p w14:paraId="00812E11" w14:textId="77777777" w:rsidR="00DE2A83" w:rsidRPr="004861A5" w:rsidRDefault="00DE2A83" w:rsidP="00106563">
            <w:pPr>
              <w:spacing w:before="60" w:after="60" w:line="240" w:lineRule="auto"/>
              <w:jc w:val="center"/>
              <w:rPr>
                <w:rFonts w:ascii="Cambria" w:eastAsia="Cambria" w:hAnsi="Cambria" w:cs="Cambria"/>
                <w:b/>
                <w:sz w:val="28"/>
                <w:szCs w:val="28"/>
              </w:rPr>
            </w:pPr>
            <w:r w:rsidRPr="004861A5">
              <w:rPr>
                <w:rFonts w:ascii="Cambria" w:eastAsia="Cambria" w:hAnsi="Cambria" w:cs="Cambria"/>
                <w:b/>
              </w:rPr>
              <w:lastRenderedPageBreak/>
              <w:t>Forma zajęć</w:t>
            </w:r>
          </w:p>
        </w:tc>
        <w:tc>
          <w:tcPr>
            <w:tcW w:w="4293" w:type="dxa"/>
            <w:vAlign w:val="center"/>
          </w:tcPr>
          <w:p w14:paraId="76D0FECA" w14:textId="77777777" w:rsidR="00DE2A83" w:rsidRPr="004861A5" w:rsidRDefault="00DE2A83" w:rsidP="00106563">
            <w:pPr>
              <w:spacing w:after="0" w:line="240" w:lineRule="auto"/>
              <w:jc w:val="center"/>
              <w:rPr>
                <w:rFonts w:ascii="Cambria" w:eastAsia="Cambria" w:hAnsi="Cambria" w:cs="Cambria"/>
                <w:b/>
                <w:sz w:val="20"/>
                <w:szCs w:val="20"/>
              </w:rPr>
            </w:pPr>
            <w:r w:rsidRPr="004861A5">
              <w:rPr>
                <w:rFonts w:ascii="Cambria" w:eastAsia="Cambria" w:hAnsi="Cambria" w:cs="Cambria"/>
                <w:b/>
                <w:sz w:val="20"/>
                <w:szCs w:val="20"/>
              </w:rPr>
              <w:t xml:space="preserve">Ocena formująca (F) </w:t>
            </w:r>
          </w:p>
          <w:p w14:paraId="4ACB8990" w14:textId="77777777" w:rsidR="00DE2A83" w:rsidRPr="004861A5" w:rsidRDefault="00DE2A83" w:rsidP="00106563">
            <w:pPr>
              <w:spacing w:after="0" w:line="240" w:lineRule="auto"/>
              <w:jc w:val="center"/>
              <w:rPr>
                <w:rFonts w:ascii="Cambria" w:eastAsia="Cambria" w:hAnsi="Cambria" w:cs="Cambria"/>
                <w:b/>
                <w:sz w:val="28"/>
                <w:szCs w:val="28"/>
              </w:rPr>
            </w:pPr>
            <w:r w:rsidRPr="004861A5">
              <w:rPr>
                <w:rFonts w:ascii="Cambria" w:eastAsia="Cambria" w:hAnsi="Cambria" w:cs="Cambria"/>
                <w:b/>
                <w:sz w:val="20"/>
                <w:szCs w:val="20"/>
              </w:rPr>
              <w:t xml:space="preserve">– </w:t>
            </w:r>
            <w:r w:rsidRPr="004861A5">
              <w:rPr>
                <w:rFonts w:ascii="Cambria" w:eastAsia="Cambria" w:hAnsi="Cambria" w:cs="Cambria"/>
                <w:color w:val="000000"/>
                <w:sz w:val="16"/>
                <w:szCs w:val="16"/>
              </w:rPr>
              <w:t xml:space="preserve">wskazuje studentowi na potrzebę uzupełniania wiedzy lub stosowania określonych metod i narzędzi, stymulujące do doskonalenia efektów pracy </w:t>
            </w:r>
            <w:r w:rsidRPr="004861A5">
              <w:rPr>
                <w:rFonts w:ascii="Cambria" w:eastAsia="Cambria" w:hAnsi="Cambria" w:cs="Cambria"/>
                <w:b/>
                <w:color w:val="000000"/>
                <w:sz w:val="16"/>
                <w:szCs w:val="16"/>
              </w:rPr>
              <w:t>(wybór z listy)</w:t>
            </w:r>
          </w:p>
        </w:tc>
        <w:tc>
          <w:tcPr>
            <w:tcW w:w="4137" w:type="dxa"/>
            <w:vAlign w:val="center"/>
          </w:tcPr>
          <w:p w14:paraId="7D693A31" w14:textId="77777777" w:rsidR="00DE2A83" w:rsidRPr="004861A5" w:rsidRDefault="00DE2A83"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 xml:space="preserve">Ocena podsumowująca (P) – </w:t>
            </w:r>
            <w:r w:rsidRPr="004861A5">
              <w:rPr>
                <w:rFonts w:ascii="Cambria" w:eastAsia="Cambria" w:hAnsi="Cambria" w:cs="Cambria"/>
                <w:sz w:val="16"/>
                <w:szCs w:val="16"/>
              </w:rPr>
              <w:t xml:space="preserve">podsumowuje osiągnięte efekty uczenia się </w:t>
            </w:r>
            <w:r w:rsidRPr="004861A5">
              <w:rPr>
                <w:rFonts w:ascii="Cambria" w:eastAsia="Cambria" w:hAnsi="Cambria" w:cs="Cambria"/>
                <w:b/>
                <w:sz w:val="16"/>
                <w:szCs w:val="16"/>
              </w:rPr>
              <w:t>(wybór z listy)</w:t>
            </w:r>
          </w:p>
        </w:tc>
      </w:tr>
      <w:tr w:rsidR="00DE2A83" w:rsidRPr="004861A5" w14:paraId="7A5F8550" w14:textId="77777777" w:rsidTr="00AE1FFC">
        <w:tc>
          <w:tcPr>
            <w:tcW w:w="1459" w:type="dxa"/>
          </w:tcPr>
          <w:p w14:paraId="63256337" w14:textId="77777777" w:rsidR="00DE2A83" w:rsidRPr="004861A5" w:rsidRDefault="00DE2A83" w:rsidP="00106563">
            <w:pPr>
              <w:spacing w:before="60" w:after="60" w:line="240" w:lineRule="auto"/>
              <w:rPr>
                <w:rFonts w:ascii="Cambria" w:eastAsia="Cambria" w:hAnsi="Cambria" w:cs="Cambria"/>
                <w:b/>
                <w:sz w:val="20"/>
                <w:szCs w:val="20"/>
              </w:rPr>
            </w:pPr>
            <w:r w:rsidRPr="004861A5">
              <w:rPr>
                <w:rFonts w:ascii="Cambria" w:eastAsia="Cambria" w:hAnsi="Cambria" w:cs="Cambria"/>
                <w:sz w:val="20"/>
                <w:szCs w:val="20"/>
              </w:rPr>
              <w:t>Wykład</w:t>
            </w:r>
          </w:p>
        </w:tc>
        <w:tc>
          <w:tcPr>
            <w:tcW w:w="4293" w:type="dxa"/>
          </w:tcPr>
          <w:p w14:paraId="2C5C266C" w14:textId="77777777" w:rsidR="00DE2A83" w:rsidRPr="004861A5" w:rsidRDefault="00DE2A83" w:rsidP="00106563">
            <w:pPr>
              <w:spacing w:before="60" w:after="60" w:line="240" w:lineRule="auto"/>
              <w:rPr>
                <w:rFonts w:ascii="Cambria" w:eastAsia="Cambria" w:hAnsi="Cambria" w:cs="Cambria"/>
                <w:b/>
                <w:sz w:val="20"/>
                <w:szCs w:val="20"/>
              </w:rPr>
            </w:pPr>
            <w:r w:rsidRPr="004861A5">
              <w:rPr>
                <w:rFonts w:ascii="Cambria" w:hAnsi="Cambria" w:cs="Times New Roman"/>
                <w:b/>
                <w:bCs/>
                <w:sz w:val="20"/>
                <w:szCs w:val="20"/>
              </w:rPr>
              <w:t>F2 Obserwacja / aktywność</w:t>
            </w:r>
          </w:p>
        </w:tc>
        <w:tc>
          <w:tcPr>
            <w:tcW w:w="4137" w:type="dxa"/>
          </w:tcPr>
          <w:p w14:paraId="663AD739" w14:textId="77777777" w:rsidR="00DE2A83" w:rsidRPr="004861A5" w:rsidRDefault="00DE2A83" w:rsidP="00106563">
            <w:pPr>
              <w:spacing w:before="20" w:after="20" w:line="240" w:lineRule="auto"/>
              <w:rPr>
                <w:rFonts w:ascii="Cambria" w:eastAsia="Cambria" w:hAnsi="Cambria" w:cs="Cambria"/>
                <w:sz w:val="20"/>
                <w:szCs w:val="20"/>
              </w:rPr>
            </w:pPr>
            <w:r w:rsidRPr="004861A5">
              <w:rPr>
                <w:rFonts w:ascii="Cambria" w:hAnsi="Cambria" w:cs="Times New Roman"/>
                <w:sz w:val="20"/>
                <w:szCs w:val="20"/>
              </w:rPr>
              <w:t>P2 Kolokwium ustne</w:t>
            </w:r>
          </w:p>
        </w:tc>
      </w:tr>
    </w:tbl>
    <w:p w14:paraId="3D8A4593" w14:textId="77777777" w:rsidR="00DE2A83" w:rsidRPr="004861A5" w:rsidRDefault="00DE2A83" w:rsidP="00DE2A83">
      <w:pPr>
        <w:spacing w:before="120" w:after="120" w:line="240" w:lineRule="auto"/>
        <w:jc w:val="both"/>
        <w:rPr>
          <w:rFonts w:ascii="Cambria" w:eastAsia="Cambria" w:hAnsi="Cambria" w:cs="Cambria"/>
          <w:color w:val="00B050"/>
        </w:rPr>
      </w:pPr>
      <w:r w:rsidRPr="004861A5">
        <w:rPr>
          <w:rFonts w:ascii="Cambria" w:eastAsia="Cambria" w:hAnsi="Cambria" w:cs="Cambria"/>
          <w:b/>
        </w:rPr>
        <w:t>8.2. Sposoby (metody) weryfikacji osiągnięcia przedmiotowych efektów uczenia się (wstawić „x”)</w:t>
      </w:r>
    </w:p>
    <w:tbl>
      <w:tblPr>
        <w:tblW w:w="2515"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6"/>
        <w:gridCol w:w="850"/>
        <w:gridCol w:w="709"/>
      </w:tblGrid>
      <w:tr w:rsidR="00AE1FFC" w:rsidRPr="004861A5" w14:paraId="38C3F573" w14:textId="77777777" w:rsidTr="00AE1FFC">
        <w:trPr>
          <w:trHeight w:val="150"/>
        </w:trPr>
        <w:tc>
          <w:tcPr>
            <w:tcW w:w="956" w:type="dxa"/>
            <w:vMerge w:val="restart"/>
            <w:tcBorders>
              <w:left w:val="single" w:sz="4" w:space="0" w:color="000000"/>
              <w:right w:val="single" w:sz="4" w:space="0" w:color="000000"/>
            </w:tcBorders>
            <w:vAlign w:val="center"/>
          </w:tcPr>
          <w:p w14:paraId="7C9BE773" w14:textId="77777777" w:rsidR="00AE1FFC" w:rsidRPr="004861A5" w:rsidRDefault="00AE1FFC" w:rsidP="00106563">
            <w:pPr>
              <w:spacing w:before="20" w:after="20" w:line="240" w:lineRule="auto"/>
              <w:jc w:val="center"/>
              <w:rPr>
                <w:rFonts w:ascii="Cambria" w:eastAsia="Cambria" w:hAnsi="Cambria" w:cs="Cambria"/>
                <w:sz w:val="28"/>
                <w:szCs w:val="28"/>
              </w:rPr>
            </w:pPr>
            <w:r w:rsidRPr="004861A5">
              <w:rPr>
                <w:rFonts w:ascii="Cambria" w:eastAsia="Cambria" w:hAnsi="Cambria" w:cs="Cambria"/>
                <w:b/>
                <w:sz w:val="20"/>
                <w:szCs w:val="20"/>
              </w:rPr>
              <w:t>Symbol efektu</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040B18D2" w14:textId="77777777" w:rsidR="00AE1FFC" w:rsidRPr="004861A5" w:rsidRDefault="00AE1FFC"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8"/>
                <w:szCs w:val="18"/>
              </w:rPr>
              <w:t xml:space="preserve">Wykład </w:t>
            </w:r>
          </w:p>
        </w:tc>
      </w:tr>
      <w:tr w:rsidR="00AE1FFC" w:rsidRPr="004861A5" w14:paraId="1FABA8CC" w14:textId="77777777" w:rsidTr="00AE1FFC">
        <w:trPr>
          <w:trHeight w:val="325"/>
        </w:trPr>
        <w:tc>
          <w:tcPr>
            <w:tcW w:w="956" w:type="dxa"/>
            <w:vMerge/>
            <w:tcBorders>
              <w:left w:val="single" w:sz="4" w:space="0" w:color="000000"/>
              <w:right w:val="single" w:sz="4" w:space="0" w:color="000000"/>
            </w:tcBorders>
            <w:vAlign w:val="center"/>
          </w:tcPr>
          <w:p w14:paraId="50AC095A" w14:textId="77777777" w:rsidR="00AE1FFC" w:rsidRPr="004861A5" w:rsidRDefault="00AE1FFC" w:rsidP="00106563">
            <w:pPr>
              <w:widowControl w:val="0"/>
              <w:pBdr>
                <w:top w:val="nil"/>
                <w:left w:val="nil"/>
                <w:bottom w:val="nil"/>
                <w:right w:val="nil"/>
                <w:between w:val="nil"/>
              </w:pBdr>
              <w:spacing w:after="0"/>
              <w:rPr>
                <w:rFonts w:ascii="Cambria" w:eastAsia="Cambria" w:hAnsi="Cambria" w:cs="Cambria"/>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2EFB3F5" w14:textId="77777777" w:rsidR="00AE1FFC" w:rsidRPr="004861A5" w:rsidRDefault="00AE1FFC"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 xml:space="preserve">Metoda oceny F2 </w:t>
            </w:r>
          </w:p>
        </w:tc>
        <w:tc>
          <w:tcPr>
            <w:tcW w:w="709" w:type="dxa"/>
            <w:tcBorders>
              <w:top w:val="single" w:sz="4" w:space="0" w:color="000000"/>
              <w:left w:val="single" w:sz="4" w:space="0" w:color="000000"/>
              <w:bottom w:val="single" w:sz="4" w:space="0" w:color="000000"/>
              <w:right w:val="single" w:sz="4" w:space="0" w:color="000000"/>
            </w:tcBorders>
            <w:vAlign w:val="center"/>
          </w:tcPr>
          <w:p w14:paraId="70D7BE47" w14:textId="77777777" w:rsidR="00AE1FFC" w:rsidRPr="004861A5" w:rsidRDefault="00AE1FFC"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P2</w:t>
            </w:r>
          </w:p>
        </w:tc>
      </w:tr>
      <w:tr w:rsidR="00AE1FFC" w:rsidRPr="004861A5" w14:paraId="4D7E8B2E" w14:textId="77777777" w:rsidTr="00AE1FFC">
        <w:tc>
          <w:tcPr>
            <w:tcW w:w="956" w:type="dxa"/>
            <w:tcBorders>
              <w:top w:val="single" w:sz="4" w:space="0" w:color="000000"/>
              <w:left w:val="single" w:sz="4" w:space="0" w:color="000000"/>
              <w:bottom w:val="single" w:sz="4" w:space="0" w:color="000000"/>
              <w:right w:val="single" w:sz="4" w:space="0" w:color="000000"/>
            </w:tcBorders>
            <w:vAlign w:val="center"/>
          </w:tcPr>
          <w:p w14:paraId="17776F75" w14:textId="77777777" w:rsidR="00AE1FFC" w:rsidRPr="004861A5" w:rsidRDefault="00AE1FFC" w:rsidP="00106563">
            <w:pPr>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W_01</w:t>
            </w:r>
          </w:p>
        </w:tc>
        <w:tc>
          <w:tcPr>
            <w:tcW w:w="850" w:type="dxa"/>
            <w:tcBorders>
              <w:top w:val="single" w:sz="4" w:space="0" w:color="000000"/>
              <w:left w:val="single" w:sz="4" w:space="0" w:color="000000"/>
              <w:bottom w:val="single" w:sz="4" w:space="0" w:color="000000"/>
              <w:right w:val="single" w:sz="4" w:space="0" w:color="000000"/>
            </w:tcBorders>
            <w:vAlign w:val="center"/>
          </w:tcPr>
          <w:p w14:paraId="5BFB8AB5" w14:textId="77777777" w:rsidR="00AE1FFC" w:rsidRPr="004861A5" w:rsidRDefault="00AE1FFC"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C052C3A" w14:textId="77777777" w:rsidR="00AE1FFC" w:rsidRPr="004861A5" w:rsidRDefault="00AE1FFC"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r>
      <w:tr w:rsidR="00AE1FFC" w:rsidRPr="004861A5" w14:paraId="705825F3" w14:textId="77777777" w:rsidTr="00AE1FFC">
        <w:tc>
          <w:tcPr>
            <w:tcW w:w="956" w:type="dxa"/>
            <w:tcBorders>
              <w:top w:val="single" w:sz="4" w:space="0" w:color="000000"/>
              <w:left w:val="single" w:sz="4" w:space="0" w:color="000000"/>
              <w:bottom w:val="single" w:sz="4" w:space="0" w:color="000000"/>
              <w:right w:val="single" w:sz="4" w:space="0" w:color="000000"/>
            </w:tcBorders>
            <w:vAlign w:val="center"/>
          </w:tcPr>
          <w:p w14:paraId="0AAE42F3" w14:textId="77777777" w:rsidR="00AE1FFC" w:rsidRPr="004861A5" w:rsidRDefault="00AE1FFC" w:rsidP="00106563">
            <w:pPr>
              <w:widowControl w:val="0"/>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W_02</w:t>
            </w:r>
          </w:p>
        </w:tc>
        <w:tc>
          <w:tcPr>
            <w:tcW w:w="850" w:type="dxa"/>
            <w:tcBorders>
              <w:top w:val="single" w:sz="4" w:space="0" w:color="000000"/>
              <w:left w:val="single" w:sz="4" w:space="0" w:color="000000"/>
              <w:bottom w:val="single" w:sz="4" w:space="0" w:color="000000"/>
              <w:right w:val="single" w:sz="4" w:space="0" w:color="000000"/>
            </w:tcBorders>
            <w:vAlign w:val="center"/>
          </w:tcPr>
          <w:p w14:paraId="5A4B1295" w14:textId="77777777" w:rsidR="00AE1FFC" w:rsidRPr="004861A5" w:rsidRDefault="00AE1FFC"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D14C1B6" w14:textId="77777777" w:rsidR="00AE1FFC" w:rsidRPr="004861A5" w:rsidRDefault="00AE1FFC"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r>
      <w:tr w:rsidR="00AE1FFC" w:rsidRPr="004861A5" w14:paraId="6568D4CA" w14:textId="77777777" w:rsidTr="00AE1FFC">
        <w:tc>
          <w:tcPr>
            <w:tcW w:w="956" w:type="dxa"/>
            <w:tcBorders>
              <w:top w:val="single" w:sz="4" w:space="0" w:color="000000"/>
              <w:left w:val="single" w:sz="4" w:space="0" w:color="000000"/>
              <w:bottom w:val="single" w:sz="4" w:space="0" w:color="000000"/>
              <w:right w:val="single" w:sz="4" w:space="0" w:color="000000"/>
            </w:tcBorders>
            <w:vAlign w:val="center"/>
          </w:tcPr>
          <w:p w14:paraId="00B4DC62" w14:textId="77777777" w:rsidR="00AE1FFC" w:rsidRPr="004861A5" w:rsidRDefault="00AE1FFC" w:rsidP="00106563">
            <w:pPr>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U_01</w:t>
            </w:r>
          </w:p>
        </w:tc>
        <w:tc>
          <w:tcPr>
            <w:tcW w:w="850" w:type="dxa"/>
            <w:tcBorders>
              <w:top w:val="single" w:sz="4" w:space="0" w:color="000000"/>
              <w:left w:val="single" w:sz="4" w:space="0" w:color="000000"/>
              <w:bottom w:val="single" w:sz="4" w:space="0" w:color="000000"/>
              <w:right w:val="single" w:sz="4" w:space="0" w:color="000000"/>
            </w:tcBorders>
            <w:vAlign w:val="center"/>
          </w:tcPr>
          <w:p w14:paraId="35774DE1" w14:textId="77777777" w:rsidR="00AE1FFC" w:rsidRPr="004861A5" w:rsidRDefault="00AE1FFC"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3CF38602" w14:textId="77777777" w:rsidR="00AE1FFC" w:rsidRPr="004861A5" w:rsidRDefault="00AE1FFC"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r>
      <w:tr w:rsidR="00AE1FFC" w:rsidRPr="004861A5" w14:paraId="1EF2CD30" w14:textId="77777777" w:rsidTr="00AE1FFC">
        <w:tc>
          <w:tcPr>
            <w:tcW w:w="956" w:type="dxa"/>
            <w:tcBorders>
              <w:top w:val="single" w:sz="4" w:space="0" w:color="000000"/>
              <w:left w:val="single" w:sz="4" w:space="0" w:color="000000"/>
              <w:bottom w:val="single" w:sz="4" w:space="0" w:color="000000"/>
              <w:right w:val="single" w:sz="4" w:space="0" w:color="000000"/>
            </w:tcBorders>
            <w:vAlign w:val="center"/>
          </w:tcPr>
          <w:p w14:paraId="01B82FF7" w14:textId="77777777" w:rsidR="00AE1FFC" w:rsidRPr="004861A5" w:rsidRDefault="00AE1FFC" w:rsidP="00106563">
            <w:pPr>
              <w:widowControl w:val="0"/>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U_02</w:t>
            </w:r>
          </w:p>
        </w:tc>
        <w:tc>
          <w:tcPr>
            <w:tcW w:w="850" w:type="dxa"/>
            <w:tcBorders>
              <w:top w:val="single" w:sz="4" w:space="0" w:color="000000"/>
              <w:left w:val="single" w:sz="4" w:space="0" w:color="000000"/>
              <w:bottom w:val="single" w:sz="4" w:space="0" w:color="000000"/>
              <w:right w:val="single" w:sz="4" w:space="0" w:color="000000"/>
            </w:tcBorders>
            <w:vAlign w:val="center"/>
          </w:tcPr>
          <w:p w14:paraId="1214BD66" w14:textId="77777777" w:rsidR="00AE1FFC" w:rsidRPr="004861A5" w:rsidRDefault="00AE1FFC"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0B29B0B" w14:textId="77777777" w:rsidR="00AE1FFC" w:rsidRPr="004861A5" w:rsidRDefault="00AE1FFC"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r>
      <w:tr w:rsidR="00AE1FFC" w:rsidRPr="004861A5" w14:paraId="59B4C371" w14:textId="77777777" w:rsidTr="00AE1FFC">
        <w:tc>
          <w:tcPr>
            <w:tcW w:w="956" w:type="dxa"/>
            <w:tcBorders>
              <w:top w:val="single" w:sz="4" w:space="0" w:color="000000"/>
              <w:left w:val="single" w:sz="4" w:space="0" w:color="000000"/>
              <w:bottom w:val="single" w:sz="4" w:space="0" w:color="000000"/>
              <w:right w:val="single" w:sz="4" w:space="0" w:color="000000"/>
            </w:tcBorders>
            <w:vAlign w:val="center"/>
          </w:tcPr>
          <w:p w14:paraId="63B67C42" w14:textId="77777777" w:rsidR="00AE1FFC" w:rsidRPr="004861A5" w:rsidRDefault="00AE1FFC" w:rsidP="00106563">
            <w:pPr>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K_01</w:t>
            </w:r>
          </w:p>
        </w:tc>
        <w:tc>
          <w:tcPr>
            <w:tcW w:w="850" w:type="dxa"/>
            <w:tcBorders>
              <w:top w:val="single" w:sz="4" w:space="0" w:color="000000"/>
              <w:left w:val="single" w:sz="4" w:space="0" w:color="000000"/>
              <w:bottom w:val="single" w:sz="4" w:space="0" w:color="000000"/>
              <w:right w:val="single" w:sz="4" w:space="0" w:color="000000"/>
            </w:tcBorders>
            <w:vAlign w:val="center"/>
          </w:tcPr>
          <w:p w14:paraId="6AC9D74D" w14:textId="77777777" w:rsidR="00AE1FFC" w:rsidRPr="004861A5" w:rsidRDefault="00AE1FFC"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C559151" w14:textId="77777777" w:rsidR="00AE1FFC" w:rsidRPr="004861A5" w:rsidRDefault="00AE1FFC"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r>
    </w:tbl>
    <w:p w14:paraId="06BA98ED" w14:textId="77777777" w:rsidR="00DE2A83" w:rsidRPr="004861A5" w:rsidRDefault="00DE2A83" w:rsidP="00DE2A83">
      <w:pPr>
        <w:pStyle w:val="Nagwek1"/>
        <w:spacing w:before="120" w:after="120" w:line="240" w:lineRule="auto"/>
        <w:rPr>
          <w:rFonts w:ascii="Cambria" w:eastAsia="Cambria" w:hAnsi="Cambria" w:cs="Cambria"/>
          <w:sz w:val="22"/>
          <w:szCs w:val="22"/>
        </w:rPr>
      </w:pPr>
      <w:r w:rsidRPr="004861A5">
        <w:rPr>
          <w:rFonts w:ascii="Cambria" w:eastAsia="Cambria" w:hAnsi="Cambria" w:cs="Cambria"/>
          <w:sz w:val="22"/>
          <w:szCs w:val="22"/>
        </w:rPr>
        <w:t xml:space="preserve">9. Opis sposobu ustalania oceny końcowej </w:t>
      </w:r>
      <w:r w:rsidRPr="004861A5">
        <w:rPr>
          <w:rFonts w:ascii="Cambria" w:eastAsia="Cambria" w:hAnsi="Cambria" w:cs="Cambria"/>
          <w:b w:val="0"/>
          <w:sz w:val="22"/>
          <w:szCs w:val="22"/>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0"/>
        <w:gridCol w:w="3544"/>
        <w:gridCol w:w="3289"/>
      </w:tblGrid>
      <w:tr w:rsidR="00DE2A83" w:rsidRPr="004861A5" w14:paraId="0F9A9ED3" w14:textId="77777777" w:rsidTr="00AE1FFC">
        <w:trPr>
          <w:trHeight w:val="322"/>
        </w:trPr>
        <w:tc>
          <w:tcPr>
            <w:tcW w:w="3090" w:type="dxa"/>
          </w:tcPr>
          <w:p w14:paraId="3F896B87" w14:textId="77777777" w:rsidR="00DE2A83" w:rsidRPr="004861A5" w:rsidRDefault="00DE2A83" w:rsidP="005700D1">
            <w:pPr>
              <w:pStyle w:val="karta"/>
            </w:pPr>
            <w:r w:rsidRPr="004861A5">
              <w:t xml:space="preserve">Dostateczny </w:t>
            </w:r>
          </w:p>
          <w:p w14:paraId="15EEF310" w14:textId="77777777" w:rsidR="00DE2A83" w:rsidRPr="004861A5" w:rsidRDefault="00DE2A83" w:rsidP="005700D1">
            <w:pPr>
              <w:pStyle w:val="karta"/>
            </w:pPr>
            <w:r w:rsidRPr="004861A5">
              <w:t xml:space="preserve">dostateczny plus </w:t>
            </w:r>
          </w:p>
          <w:p w14:paraId="0AEF5833" w14:textId="77777777" w:rsidR="00DE2A83" w:rsidRPr="004861A5" w:rsidRDefault="00DE2A83" w:rsidP="005700D1">
            <w:pPr>
              <w:pStyle w:val="karta"/>
            </w:pPr>
            <w:r w:rsidRPr="004861A5">
              <w:t>3/3,5</w:t>
            </w:r>
          </w:p>
        </w:tc>
        <w:tc>
          <w:tcPr>
            <w:tcW w:w="3544" w:type="dxa"/>
          </w:tcPr>
          <w:p w14:paraId="1B175686" w14:textId="77777777" w:rsidR="00DE2A83" w:rsidRPr="004861A5" w:rsidRDefault="00DE2A83" w:rsidP="005700D1">
            <w:pPr>
              <w:pStyle w:val="karta"/>
            </w:pPr>
            <w:r w:rsidRPr="004861A5">
              <w:t>dobry</w:t>
            </w:r>
          </w:p>
          <w:p w14:paraId="695F1CC8" w14:textId="77777777" w:rsidR="00DE2A83" w:rsidRPr="004861A5" w:rsidRDefault="00DE2A83" w:rsidP="005700D1">
            <w:pPr>
              <w:pStyle w:val="karta"/>
            </w:pPr>
            <w:r w:rsidRPr="004861A5">
              <w:t>dobry plus</w:t>
            </w:r>
          </w:p>
          <w:p w14:paraId="00E01727" w14:textId="77777777" w:rsidR="00DE2A83" w:rsidRPr="004861A5" w:rsidRDefault="00DE2A83" w:rsidP="005700D1">
            <w:pPr>
              <w:pStyle w:val="karta"/>
            </w:pPr>
            <w:r w:rsidRPr="004861A5">
              <w:t>4/4,5</w:t>
            </w:r>
          </w:p>
        </w:tc>
        <w:tc>
          <w:tcPr>
            <w:tcW w:w="3289" w:type="dxa"/>
          </w:tcPr>
          <w:p w14:paraId="2FE4D543" w14:textId="77777777" w:rsidR="00DE2A83" w:rsidRPr="004861A5" w:rsidRDefault="00DE2A83" w:rsidP="005700D1">
            <w:pPr>
              <w:pStyle w:val="karta"/>
            </w:pPr>
            <w:r w:rsidRPr="004861A5">
              <w:t>bardzo dobry</w:t>
            </w:r>
          </w:p>
          <w:p w14:paraId="78D6379D" w14:textId="77777777" w:rsidR="00DE2A83" w:rsidRPr="004861A5" w:rsidRDefault="00DE2A83" w:rsidP="00106563">
            <w:pPr>
              <w:spacing w:after="0" w:line="240" w:lineRule="auto"/>
              <w:jc w:val="center"/>
              <w:rPr>
                <w:rFonts w:ascii="Cambria" w:hAnsi="Cambria" w:cs="Times New Roman"/>
                <w:b/>
                <w:sz w:val="20"/>
                <w:szCs w:val="20"/>
              </w:rPr>
            </w:pPr>
            <w:r w:rsidRPr="004861A5">
              <w:rPr>
                <w:rFonts w:ascii="Cambria" w:hAnsi="Cambria" w:cs="Times New Roman"/>
                <w:b/>
                <w:sz w:val="20"/>
                <w:szCs w:val="20"/>
              </w:rPr>
              <w:t>5</w:t>
            </w:r>
          </w:p>
          <w:p w14:paraId="4D208A4B" w14:textId="77777777" w:rsidR="00DE2A83" w:rsidRPr="004861A5" w:rsidRDefault="00DE2A83" w:rsidP="00106563">
            <w:pPr>
              <w:spacing w:after="0" w:line="240" w:lineRule="auto"/>
              <w:jc w:val="center"/>
              <w:rPr>
                <w:rFonts w:ascii="Cambria" w:hAnsi="Cambria" w:cs="Times New Roman"/>
                <w:b/>
                <w:sz w:val="20"/>
                <w:szCs w:val="20"/>
              </w:rPr>
            </w:pPr>
          </w:p>
          <w:p w14:paraId="7466320A" w14:textId="77777777" w:rsidR="00DE2A83" w:rsidRPr="004861A5" w:rsidRDefault="00DE2A83" w:rsidP="005700D1">
            <w:pPr>
              <w:pStyle w:val="karta"/>
            </w:pPr>
          </w:p>
        </w:tc>
      </w:tr>
      <w:tr w:rsidR="00DE2A83" w:rsidRPr="004861A5" w14:paraId="7F52652A" w14:textId="77777777" w:rsidTr="00AE1FFC">
        <w:trPr>
          <w:trHeight w:val="323"/>
        </w:trPr>
        <w:tc>
          <w:tcPr>
            <w:tcW w:w="3090" w:type="dxa"/>
          </w:tcPr>
          <w:p w14:paraId="39CBBB6D" w14:textId="77777777" w:rsidR="00DE2A83" w:rsidRPr="004861A5" w:rsidRDefault="00DE2A83" w:rsidP="005700D1">
            <w:pPr>
              <w:pStyle w:val="karta"/>
            </w:pPr>
            <w:r w:rsidRPr="004861A5">
              <w:t>Zna wybrane terminy związane z edukacją wczesnoszkolną i przedszkolną, zna główne różnice między omawianymi teoriami</w:t>
            </w:r>
          </w:p>
        </w:tc>
        <w:tc>
          <w:tcPr>
            <w:tcW w:w="3544" w:type="dxa"/>
          </w:tcPr>
          <w:p w14:paraId="57E215F8" w14:textId="77777777" w:rsidR="00DE2A83" w:rsidRPr="004861A5" w:rsidRDefault="00DE2A83" w:rsidP="005700D1">
            <w:pPr>
              <w:pStyle w:val="karta"/>
            </w:pPr>
            <w:r w:rsidRPr="004861A5">
              <w:t>Zna większość terminów dotyczących wczesnej edukacji, potrafi ogólnie scharakteryzować omawiane teorie i koncepcje</w:t>
            </w:r>
          </w:p>
        </w:tc>
        <w:tc>
          <w:tcPr>
            <w:tcW w:w="3289" w:type="dxa"/>
          </w:tcPr>
          <w:p w14:paraId="1771AEFA" w14:textId="77777777" w:rsidR="00DE2A83" w:rsidRPr="004861A5" w:rsidRDefault="00DE2A83" w:rsidP="005700D1">
            <w:pPr>
              <w:pStyle w:val="karta"/>
            </w:pPr>
            <w:r w:rsidRPr="004861A5">
              <w:t>Zna wszystkie wymagane terminy kluczowe dla edukacji wczesnoszkolnej i przedszkolnej, bardzo dobrze charakteryzuje omawiane teorie, zna ich znaczenie dla kształtu edukacji najmłodszych</w:t>
            </w:r>
          </w:p>
        </w:tc>
      </w:tr>
      <w:tr w:rsidR="00DE2A83" w:rsidRPr="004861A5" w14:paraId="23F099C6" w14:textId="77777777" w:rsidTr="00AE1FFC">
        <w:trPr>
          <w:trHeight w:val="93"/>
        </w:trPr>
        <w:tc>
          <w:tcPr>
            <w:tcW w:w="3090" w:type="dxa"/>
          </w:tcPr>
          <w:p w14:paraId="16FFECE1" w14:textId="77777777" w:rsidR="00DE2A83" w:rsidRPr="004861A5" w:rsidRDefault="00DE2A83" w:rsidP="005700D1">
            <w:pPr>
              <w:pStyle w:val="karta"/>
            </w:pPr>
            <w:r w:rsidRPr="004861A5">
              <w:t xml:space="preserve">Umie wymienić i  bardzo ogólnie scharakteryzować środowiska wychowawcze dziecka </w:t>
            </w:r>
          </w:p>
        </w:tc>
        <w:tc>
          <w:tcPr>
            <w:tcW w:w="3544" w:type="dxa"/>
          </w:tcPr>
          <w:p w14:paraId="732F2783" w14:textId="77777777" w:rsidR="00DE2A83" w:rsidRPr="004861A5" w:rsidRDefault="00DE2A83" w:rsidP="005700D1">
            <w:pPr>
              <w:pStyle w:val="karta"/>
            </w:pPr>
            <w:r w:rsidRPr="004861A5">
              <w:t>Student poprawnie wymienia i omawia środowiska wychowawcze, wymienia ich znaczenie dla rozwoju dziecka</w:t>
            </w:r>
          </w:p>
        </w:tc>
        <w:tc>
          <w:tcPr>
            <w:tcW w:w="3289" w:type="dxa"/>
          </w:tcPr>
          <w:p w14:paraId="730BBA22" w14:textId="77777777" w:rsidR="00DE2A83" w:rsidRPr="004861A5" w:rsidRDefault="00DE2A83" w:rsidP="005700D1">
            <w:pPr>
              <w:pStyle w:val="karta"/>
            </w:pPr>
            <w:r w:rsidRPr="004861A5">
              <w:t>Student szczegółowo różnicuje środowiska wychowawcze dzieci, ukazuje ich zróżnicowanie, procesy w nich zachodzące i skutki rozwojowe tych procesów dla dzieci</w:t>
            </w:r>
          </w:p>
        </w:tc>
      </w:tr>
      <w:tr w:rsidR="00DE2A83" w:rsidRPr="004861A5" w14:paraId="6BBE8C2C" w14:textId="77777777" w:rsidTr="00AE1FFC">
        <w:trPr>
          <w:trHeight w:val="323"/>
        </w:trPr>
        <w:tc>
          <w:tcPr>
            <w:tcW w:w="3090" w:type="dxa"/>
          </w:tcPr>
          <w:p w14:paraId="6047F84D" w14:textId="77777777" w:rsidR="00DE2A83" w:rsidRPr="004861A5" w:rsidRDefault="00DE2A83" w:rsidP="005700D1">
            <w:pPr>
              <w:pStyle w:val="karta"/>
            </w:pPr>
            <w:r w:rsidRPr="004861A5">
              <w:t>Umie zaproponować pojedyncze sposoby indywidualizowania pracy z dzieckiem, dobiera metody pracy z grupy metod podstawowych</w:t>
            </w:r>
          </w:p>
        </w:tc>
        <w:tc>
          <w:tcPr>
            <w:tcW w:w="3544" w:type="dxa"/>
          </w:tcPr>
          <w:p w14:paraId="440D84BA" w14:textId="77777777" w:rsidR="00DE2A83" w:rsidRPr="004861A5" w:rsidRDefault="00DE2A83" w:rsidP="005700D1">
            <w:pPr>
              <w:pStyle w:val="karta"/>
            </w:pPr>
            <w:r w:rsidRPr="004861A5">
              <w:t>Ma umiejętność projektowania działań zindywidualizowanych, operuje szerszym zestawem metod i form pracy z dzieckiem także tym o specjalnych potrzebach edukacyjnych</w:t>
            </w:r>
          </w:p>
        </w:tc>
        <w:tc>
          <w:tcPr>
            <w:tcW w:w="3289" w:type="dxa"/>
          </w:tcPr>
          <w:p w14:paraId="55A9BCD8" w14:textId="77777777" w:rsidR="00DE2A83" w:rsidRPr="004861A5" w:rsidRDefault="00DE2A83" w:rsidP="005700D1">
            <w:pPr>
              <w:pStyle w:val="karta"/>
            </w:pPr>
            <w:r w:rsidRPr="004861A5">
              <w:t>Umie zaproponować metody, formy pracy w celu indywidualizacji działań, dobiera trafnie metody do pracy z dziećmi o specjalnych potrzebach edukacyjnych</w:t>
            </w:r>
          </w:p>
        </w:tc>
      </w:tr>
      <w:tr w:rsidR="00DE2A83" w:rsidRPr="004861A5" w14:paraId="7DB8DBD3" w14:textId="77777777" w:rsidTr="00AE1FFC">
        <w:trPr>
          <w:trHeight w:val="93"/>
        </w:trPr>
        <w:tc>
          <w:tcPr>
            <w:tcW w:w="3090" w:type="dxa"/>
          </w:tcPr>
          <w:p w14:paraId="08146ECC" w14:textId="77777777" w:rsidR="00DE2A83" w:rsidRPr="004861A5" w:rsidRDefault="00DE2A83" w:rsidP="005700D1">
            <w:pPr>
              <w:pStyle w:val="karta"/>
            </w:pPr>
            <w:r w:rsidRPr="004861A5">
              <w:t>Umie prowadzić obserwacje pedagogiczne i wyprowadzać kilka głównych, podstawowych  wniosków</w:t>
            </w:r>
          </w:p>
        </w:tc>
        <w:tc>
          <w:tcPr>
            <w:tcW w:w="3544" w:type="dxa"/>
          </w:tcPr>
          <w:p w14:paraId="12EB3080" w14:textId="77777777" w:rsidR="00DE2A83" w:rsidRPr="004861A5" w:rsidRDefault="00DE2A83" w:rsidP="005700D1">
            <w:pPr>
              <w:pStyle w:val="karta"/>
            </w:pPr>
            <w:r w:rsidRPr="004861A5">
              <w:t>Umie prowadzić obserwacje pedagogiczne, a wyprowadzane wnioski są szczegółowsze i bardziej wnikliwe</w:t>
            </w:r>
          </w:p>
        </w:tc>
        <w:tc>
          <w:tcPr>
            <w:tcW w:w="3289" w:type="dxa"/>
          </w:tcPr>
          <w:p w14:paraId="63B04E4D" w14:textId="77777777" w:rsidR="00DE2A83" w:rsidRPr="004861A5" w:rsidRDefault="00DE2A83" w:rsidP="005700D1">
            <w:pPr>
              <w:pStyle w:val="karta"/>
            </w:pPr>
            <w:r w:rsidRPr="004861A5">
              <w:t xml:space="preserve">Umie prowadzić obserwacje pedagogiczne, wyprowadzać wnikliwe, refleksyjne wnioski o dużym stopniu szczegółowości </w:t>
            </w:r>
          </w:p>
        </w:tc>
      </w:tr>
      <w:tr w:rsidR="00DE2A83" w:rsidRPr="004861A5" w14:paraId="7A24A308" w14:textId="77777777" w:rsidTr="00AE1FFC">
        <w:trPr>
          <w:trHeight w:val="507"/>
        </w:trPr>
        <w:tc>
          <w:tcPr>
            <w:tcW w:w="3090" w:type="dxa"/>
          </w:tcPr>
          <w:p w14:paraId="37D63785" w14:textId="77777777" w:rsidR="00DE2A83" w:rsidRPr="004861A5" w:rsidRDefault="00DE2A83" w:rsidP="005700D1">
            <w:pPr>
              <w:pStyle w:val="karta"/>
            </w:pPr>
            <w:r w:rsidRPr="004861A5">
              <w:t>Rozumie potrzebę profesjonalizmu i etycznej postawy nauczyciela, ale ma problem z oceną działań nauczycieli i ich motywów</w:t>
            </w:r>
          </w:p>
        </w:tc>
        <w:tc>
          <w:tcPr>
            <w:tcW w:w="3544" w:type="dxa"/>
          </w:tcPr>
          <w:p w14:paraId="301CCB8C" w14:textId="77777777" w:rsidR="00DE2A83" w:rsidRPr="004861A5" w:rsidRDefault="00DE2A83" w:rsidP="005700D1">
            <w:pPr>
              <w:pStyle w:val="karta"/>
            </w:pPr>
            <w:r w:rsidRPr="004861A5">
              <w:t>Rozumie potrzebę profesjonalizmu nauczycieli i etycznej ich postawy, ale dokonuje pobieżnych, ogólnikowych ocen ich działań</w:t>
            </w:r>
          </w:p>
        </w:tc>
        <w:tc>
          <w:tcPr>
            <w:tcW w:w="3289" w:type="dxa"/>
          </w:tcPr>
          <w:p w14:paraId="5BB998B8" w14:textId="77777777" w:rsidR="00DE2A83" w:rsidRPr="004861A5" w:rsidRDefault="00DE2A83" w:rsidP="005700D1">
            <w:pPr>
              <w:pStyle w:val="karta"/>
            </w:pPr>
            <w:r w:rsidRPr="004861A5">
              <w:t>Rozumie potrzebę profesjonalnego przygotowania nauczyciela do pracy z dziećmi, konieczność etycznych zachowań i ocen, potrafi poddawać zachowania te wnikliwej i refleksyjnej ocenie</w:t>
            </w:r>
          </w:p>
        </w:tc>
      </w:tr>
    </w:tbl>
    <w:p w14:paraId="6A8F6217" w14:textId="77777777" w:rsidR="00DE2A83" w:rsidRPr="004861A5" w:rsidRDefault="00DE2A83" w:rsidP="00DE2A83">
      <w:pPr>
        <w:pBdr>
          <w:top w:val="nil"/>
          <w:left w:val="nil"/>
          <w:bottom w:val="nil"/>
          <w:right w:val="nil"/>
          <w:between w:val="nil"/>
        </w:pBdr>
        <w:spacing w:before="120" w:after="120" w:line="240" w:lineRule="auto"/>
        <w:rPr>
          <w:rFonts w:ascii="Cambria" w:eastAsia="Cambria" w:hAnsi="Cambria" w:cs="Cambria"/>
          <w:b/>
          <w:color w:val="FF0000"/>
        </w:rPr>
      </w:pPr>
      <w:r w:rsidRPr="004861A5">
        <w:rPr>
          <w:rFonts w:ascii="Cambria" w:eastAsia="Cambria" w:hAnsi="Cambria" w:cs="Cambria"/>
          <w:b/>
          <w:color w:val="000000"/>
        </w:rPr>
        <w:t>10. Forma zaliczenia zajęć</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3"/>
      </w:tblGrid>
      <w:tr w:rsidR="00DE2A83" w:rsidRPr="004861A5" w14:paraId="013B4690" w14:textId="77777777" w:rsidTr="00106563">
        <w:trPr>
          <w:trHeight w:val="540"/>
          <w:jc w:val="center"/>
        </w:trPr>
        <w:tc>
          <w:tcPr>
            <w:tcW w:w="9923" w:type="dxa"/>
            <w:tcMar>
              <w:top w:w="0" w:type="dxa"/>
              <w:bottom w:w="0" w:type="dxa"/>
            </w:tcMar>
          </w:tcPr>
          <w:p w14:paraId="19B2F3AF" w14:textId="77777777" w:rsidR="00DE2A83" w:rsidRPr="004861A5" w:rsidRDefault="00DE2A83" w:rsidP="00106563">
            <w:pPr>
              <w:spacing w:before="120" w:after="120"/>
              <w:rPr>
                <w:rFonts w:ascii="Cambria" w:eastAsia="Cambria" w:hAnsi="Cambria" w:cs="Cambria"/>
                <w:b/>
                <w:sz w:val="24"/>
                <w:szCs w:val="24"/>
              </w:rPr>
            </w:pPr>
            <w:r w:rsidRPr="004861A5">
              <w:rPr>
                <w:rFonts w:ascii="Cambria" w:eastAsia="Cambria" w:hAnsi="Cambria" w:cs="Cambria"/>
              </w:rPr>
              <w:lastRenderedPageBreak/>
              <w:t>Zaliczenie z oceną</w:t>
            </w:r>
          </w:p>
        </w:tc>
      </w:tr>
    </w:tbl>
    <w:p w14:paraId="5A0EA873" w14:textId="77777777" w:rsidR="00DE2A83" w:rsidRPr="004861A5" w:rsidRDefault="00DE2A83" w:rsidP="00DE2A83">
      <w:pPr>
        <w:pBdr>
          <w:top w:val="nil"/>
          <w:left w:val="nil"/>
          <w:bottom w:val="nil"/>
          <w:right w:val="nil"/>
          <w:between w:val="nil"/>
        </w:pBdr>
        <w:spacing w:before="120" w:after="120" w:line="240" w:lineRule="auto"/>
        <w:rPr>
          <w:rFonts w:ascii="Cambria" w:eastAsia="Cambria" w:hAnsi="Cambria" w:cs="Cambria"/>
          <w:color w:val="000000"/>
        </w:rPr>
      </w:pPr>
      <w:r w:rsidRPr="004861A5">
        <w:rPr>
          <w:rFonts w:ascii="Cambria" w:eastAsia="Cambria" w:hAnsi="Cambria" w:cs="Cambria"/>
          <w:b/>
          <w:color w:val="000000"/>
        </w:rPr>
        <w:t xml:space="preserve">11. Obciążenie pracą studenta </w:t>
      </w:r>
      <w:r w:rsidRPr="004861A5">
        <w:rPr>
          <w:rFonts w:ascii="Cambria" w:eastAsia="Cambria" w:hAnsi="Cambria" w:cs="Cambria"/>
          <w:color w:val="00000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0"/>
        <w:gridCol w:w="1984"/>
        <w:gridCol w:w="1985"/>
        <w:gridCol w:w="7"/>
      </w:tblGrid>
      <w:tr w:rsidR="00DE2A83" w:rsidRPr="004861A5" w14:paraId="1AA2A0AB" w14:textId="77777777" w:rsidTr="00106563">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7F612F13" w14:textId="77777777" w:rsidR="00DE2A83" w:rsidRPr="004861A5" w:rsidRDefault="00DE2A83" w:rsidP="00106563">
            <w:pPr>
              <w:spacing w:before="20" w:after="20"/>
              <w:jc w:val="center"/>
              <w:rPr>
                <w:rFonts w:ascii="Cambria" w:eastAsia="Cambria" w:hAnsi="Cambria" w:cs="Cambria"/>
                <w:b/>
              </w:rPr>
            </w:pPr>
            <w:r w:rsidRPr="004861A5">
              <w:rPr>
                <w:rFonts w:ascii="Cambria" w:eastAsia="Cambria" w:hAnsi="Cambria" w:cs="Cambria"/>
                <w:b/>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4E57D567" w14:textId="77777777" w:rsidR="00DE2A83" w:rsidRPr="004861A5" w:rsidRDefault="00DE2A83"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Liczba godzin</w:t>
            </w:r>
          </w:p>
        </w:tc>
      </w:tr>
      <w:tr w:rsidR="00DE2A83" w:rsidRPr="004861A5" w14:paraId="1A790D39" w14:textId="77777777" w:rsidTr="00106563">
        <w:trPr>
          <w:gridAfter w:val="1"/>
          <w:wAfter w:w="7" w:type="dxa"/>
          <w:trHeight w:val="291"/>
          <w:jc w:val="center"/>
        </w:trPr>
        <w:tc>
          <w:tcPr>
            <w:tcW w:w="5920" w:type="dxa"/>
            <w:vMerge/>
            <w:tcBorders>
              <w:top w:val="single" w:sz="4" w:space="0" w:color="000000"/>
              <w:left w:val="single" w:sz="4" w:space="0" w:color="000000"/>
              <w:right w:val="single" w:sz="4" w:space="0" w:color="000000"/>
            </w:tcBorders>
            <w:shd w:val="clear" w:color="auto" w:fill="FFFFFF"/>
            <w:vAlign w:val="center"/>
          </w:tcPr>
          <w:p w14:paraId="6BFA8833"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802B1" w14:textId="77777777" w:rsidR="00DE2A83" w:rsidRPr="004861A5" w:rsidRDefault="00DE2A83"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na studiach stacjonarnych</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369C0503" w14:textId="77777777" w:rsidR="00DE2A83" w:rsidRPr="004861A5" w:rsidRDefault="00DE2A83"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na studiach niestacjonarnych</w:t>
            </w:r>
          </w:p>
        </w:tc>
      </w:tr>
      <w:tr w:rsidR="00DE2A83" w:rsidRPr="004861A5" w14:paraId="7541851F" w14:textId="77777777" w:rsidTr="00106563">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30FD01F9" w14:textId="77777777" w:rsidR="00DE2A83" w:rsidRPr="004861A5" w:rsidRDefault="00DE2A83" w:rsidP="00106563">
            <w:pPr>
              <w:spacing w:before="20" w:after="20" w:line="240" w:lineRule="auto"/>
              <w:jc w:val="center"/>
              <w:rPr>
                <w:rFonts w:ascii="Cambria" w:eastAsia="Cambria" w:hAnsi="Cambria" w:cs="Cambria"/>
                <w:b/>
              </w:rPr>
            </w:pPr>
            <w:r w:rsidRPr="004861A5">
              <w:rPr>
                <w:rFonts w:ascii="Cambria" w:eastAsia="Cambria" w:hAnsi="Cambria" w:cs="Cambria"/>
                <w:b/>
              </w:rPr>
              <w:t>Godziny kontaktowe studenta (w ramach zajęć):</w:t>
            </w:r>
          </w:p>
        </w:tc>
      </w:tr>
      <w:tr w:rsidR="00DE2A83" w:rsidRPr="004861A5" w14:paraId="15D43BCF" w14:textId="77777777" w:rsidTr="00106563">
        <w:trPr>
          <w:gridAfter w:val="1"/>
          <w:wAfter w:w="7" w:type="dxa"/>
          <w:trHeight w:val="2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D9CE407" w14:textId="77777777" w:rsidR="00DE2A83" w:rsidRPr="004861A5" w:rsidRDefault="00DE2A83" w:rsidP="00106563">
            <w:pPr>
              <w:spacing w:before="20" w:after="20"/>
              <w:rPr>
                <w:rFonts w:ascii="Cambria" w:eastAsia="Cambria" w:hAnsi="Cambria" w:cs="Cambria"/>
                <w:b/>
              </w:rPr>
            </w:pPr>
            <w:r w:rsidRPr="004861A5">
              <w:rPr>
                <w:rFonts w:ascii="Cambria" w:eastAsia="Cambria" w:hAnsi="Cambria" w:cs="Cambria"/>
                <w:sz w:val="20"/>
                <w:szCs w:val="20"/>
              </w:rPr>
              <w:t>liczba godzin pracy studenta z bezpośrednim udziałem nauczycieli akademickich lub innych osób prowadzących zajęcia</w:t>
            </w:r>
          </w:p>
        </w:tc>
        <w:tc>
          <w:tcPr>
            <w:tcW w:w="1984" w:type="dxa"/>
            <w:tcBorders>
              <w:top w:val="single" w:sz="4" w:space="0" w:color="000000"/>
              <w:left w:val="single" w:sz="4" w:space="0" w:color="000000"/>
              <w:bottom w:val="single" w:sz="4" w:space="0" w:color="000000"/>
              <w:right w:val="single" w:sz="4" w:space="0" w:color="000000"/>
            </w:tcBorders>
            <w:vAlign w:val="center"/>
          </w:tcPr>
          <w:p w14:paraId="36E4E4CB" w14:textId="77777777" w:rsidR="00DE2A83" w:rsidRPr="004861A5" w:rsidRDefault="00DE2A83" w:rsidP="00106563">
            <w:pPr>
              <w:spacing w:before="20" w:after="20" w:line="240" w:lineRule="auto"/>
              <w:jc w:val="center"/>
              <w:rPr>
                <w:rFonts w:ascii="Cambria" w:eastAsia="Cambria" w:hAnsi="Cambria" w:cs="Cambria"/>
                <w:b/>
              </w:rPr>
            </w:pPr>
            <w:r w:rsidRPr="004861A5">
              <w:rPr>
                <w:rFonts w:ascii="Cambria" w:eastAsia="Cambria" w:hAnsi="Cambria" w:cs="Cambria"/>
                <w:b/>
              </w:rPr>
              <w:t>30</w:t>
            </w:r>
          </w:p>
        </w:tc>
        <w:tc>
          <w:tcPr>
            <w:tcW w:w="1985" w:type="dxa"/>
            <w:tcBorders>
              <w:top w:val="single" w:sz="4" w:space="0" w:color="000000"/>
              <w:left w:val="single" w:sz="4" w:space="0" w:color="000000"/>
              <w:bottom w:val="single" w:sz="4" w:space="0" w:color="000000"/>
              <w:right w:val="single" w:sz="4" w:space="0" w:color="000000"/>
            </w:tcBorders>
            <w:vAlign w:val="center"/>
          </w:tcPr>
          <w:p w14:paraId="062A0A27" w14:textId="77777777" w:rsidR="00DE2A83" w:rsidRPr="004861A5" w:rsidRDefault="00DE2A83" w:rsidP="00106563">
            <w:pPr>
              <w:spacing w:before="20" w:after="20" w:line="240" w:lineRule="auto"/>
              <w:jc w:val="center"/>
              <w:rPr>
                <w:rFonts w:ascii="Cambria" w:eastAsia="Cambria" w:hAnsi="Cambria" w:cs="Cambria"/>
                <w:b/>
              </w:rPr>
            </w:pPr>
            <w:r w:rsidRPr="004861A5">
              <w:rPr>
                <w:rFonts w:ascii="Cambria" w:eastAsia="Cambria" w:hAnsi="Cambria" w:cs="Cambria"/>
                <w:b/>
              </w:rPr>
              <w:t>18</w:t>
            </w:r>
          </w:p>
        </w:tc>
      </w:tr>
      <w:tr w:rsidR="00DE2A83" w:rsidRPr="004861A5" w14:paraId="503661C2" w14:textId="77777777" w:rsidTr="00106563">
        <w:trPr>
          <w:trHeight w:val="435"/>
          <w:jc w:val="center"/>
        </w:trPr>
        <w:tc>
          <w:tcPr>
            <w:tcW w:w="989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0A072C2D" w14:textId="77777777" w:rsidR="00DE2A83" w:rsidRPr="004861A5" w:rsidRDefault="00DE2A83" w:rsidP="00106563">
            <w:pPr>
              <w:spacing w:before="20" w:after="20" w:line="240" w:lineRule="auto"/>
              <w:jc w:val="center"/>
              <w:rPr>
                <w:rFonts w:ascii="Cambria" w:eastAsia="Cambria" w:hAnsi="Cambria" w:cs="Cambria"/>
                <w:b/>
              </w:rPr>
            </w:pPr>
            <w:r w:rsidRPr="004861A5">
              <w:rPr>
                <w:rFonts w:ascii="Cambria" w:eastAsia="Cambria" w:hAnsi="Cambria" w:cs="Cambria"/>
                <w:b/>
              </w:rPr>
              <w:t>Praca własna studenta (indywidualna praca studenta związana z zajęciami):</w:t>
            </w:r>
          </w:p>
        </w:tc>
      </w:tr>
      <w:tr w:rsidR="00DE2A83" w:rsidRPr="004861A5" w14:paraId="43AC6A8D" w14:textId="77777777" w:rsidTr="00AE1FFC">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tcPr>
          <w:p w14:paraId="51513E25" w14:textId="77777777" w:rsidR="00DE2A83" w:rsidRPr="004861A5" w:rsidRDefault="00DE2A83"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 xml:space="preserve">przygotowanie do realizacji zajęć </w:t>
            </w:r>
          </w:p>
        </w:tc>
        <w:tc>
          <w:tcPr>
            <w:tcW w:w="1984" w:type="dxa"/>
            <w:tcBorders>
              <w:top w:val="single" w:sz="4" w:space="0" w:color="000000"/>
              <w:left w:val="single" w:sz="4" w:space="0" w:color="000000"/>
              <w:bottom w:val="single" w:sz="4" w:space="0" w:color="000000"/>
              <w:right w:val="single" w:sz="4" w:space="0" w:color="000000"/>
            </w:tcBorders>
            <w:vAlign w:val="center"/>
          </w:tcPr>
          <w:p w14:paraId="34C9F625" w14:textId="77777777" w:rsidR="00DE2A83" w:rsidRPr="004861A5" w:rsidRDefault="00DE2A83" w:rsidP="00AE1FFC">
            <w:pPr>
              <w:spacing w:before="20" w:after="20" w:line="240" w:lineRule="auto"/>
              <w:jc w:val="center"/>
              <w:rPr>
                <w:rFonts w:ascii="Cambria" w:eastAsia="Cambria" w:hAnsi="Cambria" w:cs="Cambria"/>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2F4C813" w14:textId="77777777" w:rsidR="00DE2A83" w:rsidRPr="004861A5" w:rsidRDefault="00DE2A83" w:rsidP="00AE1FFC">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12</w:t>
            </w:r>
          </w:p>
        </w:tc>
      </w:tr>
      <w:tr w:rsidR="00DE2A83" w:rsidRPr="004861A5" w14:paraId="35DE58AD" w14:textId="77777777" w:rsidTr="00AE1FFC">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48808168" w14:textId="77777777" w:rsidR="00DE2A83" w:rsidRPr="004861A5" w:rsidRDefault="00DE2A83" w:rsidP="00AE1FFC">
            <w:pPr>
              <w:spacing w:before="20" w:after="20" w:line="240" w:lineRule="auto"/>
              <w:jc w:val="right"/>
              <w:rPr>
                <w:rFonts w:ascii="Cambria" w:eastAsia="Cambria" w:hAnsi="Cambria" w:cs="Cambria"/>
                <w:b/>
                <w:sz w:val="20"/>
                <w:szCs w:val="20"/>
              </w:rPr>
            </w:pPr>
            <w:r w:rsidRPr="004861A5">
              <w:rPr>
                <w:rFonts w:ascii="Cambria" w:eastAsia="Cambria" w:hAnsi="Cambria" w:cs="Cambria"/>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04F158FD" w14:textId="77777777" w:rsidR="00DE2A83" w:rsidRPr="004861A5" w:rsidRDefault="00DE2A83" w:rsidP="00AE1FFC">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30</w:t>
            </w:r>
          </w:p>
        </w:tc>
        <w:tc>
          <w:tcPr>
            <w:tcW w:w="1985" w:type="dxa"/>
            <w:tcBorders>
              <w:top w:val="single" w:sz="4" w:space="0" w:color="000000"/>
              <w:left w:val="single" w:sz="4" w:space="0" w:color="000000"/>
              <w:bottom w:val="single" w:sz="4" w:space="0" w:color="000000"/>
              <w:right w:val="single" w:sz="4" w:space="0" w:color="000000"/>
            </w:tcBorders>
            <w:vAlign w:val="center"/>
          </w:tcPr>
          <w:p w14:paraId="39EF8C18" w14:textId="77777777" w:rsidR="00DE2A83" w:rsidRPr="004861A5" w:rsidRDefault="00DE2A83" w:rsidP="00AE1FFC">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30</w:t>
            </w:r>
          </w:p>
        </w:tc>
      </w:tr>
      <w:tr w:rsidR="00DE2A83" w:rsidRPr="004861A5" w14:paraId="0C9F8D43" w14:textId="77777777" w:rsidTr="00AE1FFC">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2DFCA42A" w14:textId="77777777" w:rsidR="00DE2A83" w:rsidRPr="004861A5" w:rsidRDefault="00DE2A83" w:rsidP="00106563">
            <w:pPr>
              <w:spacing w:before="20" w:after="20" w:line="240" w:lineRule="auto"/>
              <w:jc w:val="right"/>
              <w:rPr>
                <w:rFonts w:ascii="Cambria" w:eastAsia="Cambria" w:hAnsi="Cambria" w:cs="Cambria"/>
                <w:b/>
                <w:sz w:val="20"/>
                <w:szCs w:val="20"/>
              </w:rPr>
            </w:pPr>
            <w:r w:rsidRPr="004861A5">
              <w:rPr>
                <w:rFonts w:ascii="Cambria" w:eastAsia="Cambria" w:hAnsi="Cambria" w:cs="Cambria"/>
                <w:b/>
                <w:sz w:val="20"/>
                <w:szCs w:val="20"/>
              </w:rPr>
              <w:t xml:space="preserve">liczba pkt ECTS przypisana do zajęć: </w:t>
            </w:r>
            <w:r w:rsidRPr="004861A5">
              <w:rPr>
                <w:rFonts w:ascii="Cambria" w:eastAsia="Cambria" w:hAnsi="Cambria" w:cs="Cambria"/>
                <w:b/>
                <w:sz w:val="20"/>
                <w:szCs w:val="20"/>
              </w:rPr>
              <w:br/>
            </w:r>
            <w:r w:rsidRPr="004861A5">
              <w:rPr>
                <w:rFonts w:ascii="Cambria" w:eastAsia="Cambria" w:hAnsi="Cambria" w:cs="Cambria"/>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5032A564" w14:textId="77777777" w:rsidR="00DE2A83" w:rsidRPr="004861A5" w:rsidRDefault="00DE2A83" w:rsidP="00AE1FFC">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1</w:t>
            </w:r>
          </w:p>
        </w:tc>
        <w:tc>
          <w:tcPr>
            <w:tcW w:w="1985" w:type="dxa"/>
            <w:tcBorders>
              <w:top w:val="single" w:sz="4" w:space="0" w:color="000000"/>
              <w:left w:val="single" w:sz="4" w:space="0" w:color="000000"/>
              <w:bottom w:val="single" w:sz="4" w:space="0" w:color="000000"/>
              <w:right w:val="single" w:sz="4" w:space="0" w:color="000000"/>
            </w:tcBorders>
            <w:vAlign w:val="center"/>
          </w:tcPr>
          <w:p w14:paraId="41FFC7C4" w14:textId="77777777" w:rsidR="00DE2A83" w:rsidRPr="004861A5" w:rsidRDefault="00DE2A83" w:rsidP="00AE1FFC">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1</w:t>
            </w:r>
          </w:p>
        </w:tc>
      </w:tr>
    </w:tbl>
    <w:p w14:paraId="5FFAFBC2" w14:textId="77777777" w:rsidR="00DE2A83" w:rsidRPr="004861A5" w:rsidRDefault="00DE2A83" w:rsidP="00DE2A83">
      <w:pPr>
        <w:pBdr>
          <w:top w:val="nil"/>
          <w:left w:val="nil"/>
          <w:bottom w:val="nil"/>
          <w:right w:val="nil"/>
          <w:between w:val="nil"/>
        </w:pBdr>
        <w:spacing w:before="120" w:after="120" w:line="240" w:lineRule="auto"/>
        <w:rPr>
          <w:rFonts w:ascii="Cambria" w:eastAsia="Cambria" w:hAnsi="Cambria" w:cs="Cambria"/>
          <w:b/>
          <w:color w:val="000000"/>
        </w:rPr>
      </w:pPr>
      <w:r w:rsidRPr="004861A5">
        <w:rPr>
          <w:rFonts w:ascii="Cambria" w:eastAsia="Cambria" w:hAnsi="Cambria" w:cs="Cambria"/>
          <w:b/>
          <w:color w:val="000000"/>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9"/>
      </w:tblGrid>
      <w:tr w:rsidR="00DE2A83" w:rsidRPr="004861A5" w14:paraId="035F3052" w14:textId="77777777" w:rsidTr="00106563">
        <w:trPr>
          <w:jc w:val="center"/>
        </w:trPr>
        <w:tc>
          <w:tcPr>
            <w:tcW w:w="9889" w:type="dxa"/>
            <w:shd w:val="clear" w:color="auto" w:fill="auto"/>
          </w:tcPr>
          <w:p w14:paraId="3A993910" w14:textId="77777777" w:rsidR="00DE2A83" w:rsidRPr="004861A5" w:rsidRDefault="00DE2A83" w:rsidP="00106563">
            <w:pPr>
              <w:spacing w:after="0" w:line="240" w:lineRule="auto"/>
              <w:rPr>
                <w:rFonts w:ascii="Cambria" w:eastAsia="Cambria" w:hAnsi="Cambria" w:cs="Cambria"/>
                <w:b/>
                <w:sz w:val="20"/>
                <w:szCs w:val="20"/>
              </w:rPr>
            </w:pPr>
            <w:r w:rsidRPr="004861A5">
              <w:rPr>
                <w:rFonts w:ascii="Cambria" w:eastAsia="Cambria" w:hAnsi="Cambria" w:cs="Cambria"/>
                <w:b/>
                <w:sz w:val="20"/>
                <w:szCs w:val="20"/>
              </w:rPr>
              <w:t>Literatura obowiązkowa:</w:t>
            </w:r>
          </w:p>
          <w:p w14:paraId="232EF0C2" w14:textId="77777777" w:rsidR="00DE2A83" w:rsidRPr="004861A5" w:rsidRDefault="00DE2A83">
            <w:pPr>
              <w:pStyle w:val="Akapitzlist"/>
              <w:numPr>
                <w:ilvl w:val="0"/>
                <w:numId w:val="30"/>
              </w:numPr>
              <w:spacing w:after="0" w:line="240" w:lineRule="auto"/>
              <w:rPr>
                <w:rFonts w:ascii="Cambria" w:hAnsi="Cambria" w:cs="Times New Roman"/>
                <w:sz w:val="20"/>
              </w:rPr>
            </w:pPr>
            <w:r w:rsidRPr="004861A5">
              <w:rPr>
                <w:rFonts w:ascii="Cambria" w:hAnsi="Cambria" w:cs="Times New Roman"/>
                <w:sz w:val="20"/>
              </w:rPr>
              <w:t xml:space="preserve">D. Klus-Stańska, </w:t>
            </w:r>
            <w:r w:rsidRPr="004861A5">
              <w:rPr>
                <w:rFonts w:ascii="Cambria" w:hAnsi="Cambria" w:cs="Times New Roman"/>
                <w:i/>
                <w:sz w:val="20"/>
              </w:rPr>
              <w:t>Sensy i bezsensy edukacji wczesnoszkolnej</w:t>
            </w:r>
            <w:r w:rsidRPr="004861A5">
              <w:rPr>
                <w:rFonts w:ascii="Cambria" w:hAnsi="Cambria" w:cs="Times New Roman"/>
                <w:sz w:val="20"/>
              </w:rPr>
              <w:t>, Warszawa 2005</w:t>
            </w:r>
          </w:p>
          <w:p w14:paraId="5AD70310" w14:textId="77777777" w:rsidR="00DE2A83" w:rsidRPr="004861A5" w:rsidRDefault="00DE2A83">
            <w:pPr>
              <w:pStyle w:val="Akapitzlist"/>
              <w:numPr>
                <w:ilvl w:val="0"/>
                <w:numId w:val="30"/>
              </w:numPr>
              <w:spacing w:after="0" w:line="240" w:lineRule="auto"/>
              <w:rPr>
                <w:rFonts w:ascii="Cambria" w:hAnsi="Cambria" w:cs="Times New Roman"/>
                <w:sz w:val="20"/>
              </w:rPr>
            </w:pPr>
            <w:r w:rsidRPr="004861A5">
              <w:rPr>
                <w:rFonts w:ascii="Cambria" w:hAnsi="Cambria" w:cs="Times New Roman"/>
                <w:sz w:val="20"/>
              </w:rPr>
              <w:t xml:space="preserve">D. Klus-Stańska, M. Szczepska-Pustkowska, (red.), </w:t>
            </w:r>
            <w:r w:rsidRPr="004861A5">
              <w:rPr>
                <w:rFonts w:ascii="Cambria" w:hAnsi="Cambria" w:cs="Times New Roman"/>
                <w:i/>
                <w:sz w:val="20"/>
              </w:rPr>
              <w:t>Pedagogika wczesnoszkolna -dyskursy, problemy, rozwiązania</w:t>
            </w:r>
            <w:r w:rsidRPr="004861A5">
              <w:rPr>
                <w:rFonts w:ascii="Cambria" w:hAnsi="Cambria" w:cs="Times New Roman"/>
                <w:sz w:val="20"/>
              </w:rPr>
              <w:t>, Warszawa 2009</w:t>
            </w:r>
          </w:p>
          <w:p w14:paraId="059D6CAF" w14:textId="77777777" w:rsidR="00DE2A83" w:rsidRPr="00AE1FFC" w:rsidRDefault="00DE2A83" w:rsidP="00106563">
            <w:pPr>
              <w:pStyle w:val="Akapitzlist"/>
              <w:numPr>
                <w:ilvl w:val="0"/>
                <w:numId w:val="30"/>
              </w:numPr>
              <w:spacing w:after="0" w:line="240" w:lineRule="auto"/>
              <w:rPr>
                <w:rFonts w:ascii="Cambria" w:hAnsi="Cambria" w:cs="Times New Roman"/>
                <w:sz w:val="20"/>
              </w:rPr>
            </w:pPr>
            <w:r w:rsidRPr="004861A5">
              <w:rPr>
                <w:rFonts w:ascii="Cambria" w:hAnsi="Cambria" w:cs="Times New Roman"/>
                <w:sz w:val="20"/>
              </w:rPr>
              <w:t xml:space="preserve">Olczak, BA. Orłowska, </w:t>
            </w:r>
            <w:r w:rsidRPr="004861A5">
              <w:rPr>
                <w:rFonts w:ascii="Cambria" w:hAnsi="Cambria" w:cs="Times New Roman"/>
                <w:i/>
                <w:sz w:val="20"/>
              </w:rPr>
              <w:t xml:space="preserve">Edukacja przedszkolna – odkrywanie jej znaczenia, </w:t>
            </w:r>
            <w:r w:rsidRPr="004861A5">
              <w:rPr>
                <w:rFonts w:ascii="Cambria" w:hAnsi="Cambria" w:cs="Times New Roman"/>
                <w:sz w:val="20"/>
              </w:rPr>
              <w:t>Gorzów Wlkp. 2013.</w:t>
            </w:r>
          </w:p>
        </w:tc>
      </w:tr>
      <w:tr w:rsidR="00DE2A83" w:rsidRPr="004861A5" w14:paraId="2AB4C9A5" w14:textId="77777777" w:rsidTr="00106563">
        <w:trPr>
          <w:jc w:val="center"/>
        </w:trPr>
        <w:tc>
          <w:tcPr>
            <w:tcW w:w="9889" w:type="dxa"/>
            <w:shd w:val="clear" w:color="auto" w:fill="auto"/>
          </w:tcPr>
          <w:p w14:paraId="75CD7CD9" w14:textId="77777777" w:rsidR="00DE2A83" w:rsidRPr="004861A5" w:rsidRDefault="00DE2A83" w:rsidP="00106563">
            <w:pPr>
              <w:pBdr>
                <w:top w:val="nil"/>
                <w:left w:val="nil"/>
                <w:bottom w:val="nil"/>
                <w:right w:val="nil"/>
                <w:between w:val="nil"/>
              </w:pBdr>
              <w:spacing w:after="0" w:line="240" w:lineRule="auto"/>
              <w:ind w:right="-567"/>
              <w:rPr>
                <w:rFonts w:ascii="Cambria" w:eastAsia="Cambria" w:hAnsi="Cambria" w:cs="Cambria"/>
                <w:b/>
                <w:color w:val="000000"/>
                <w:sz w:val="20"/>
                <w:szCs w:val="20"/>
              </w:rPr>
            </w:pPr>
            <w:r w:rsidRPr="004861A5">
              <w:rPr>
                <w:rFonts w:ascii="Cambria" w:eastAsia="Cambria" w:hAnsi="Cambria" w:cs="Cambria"/>
                <w:b/>
                <w:color w:val="000000"/>
                <w:sz w:val="20"/>
                <w:szCs w:val="20"/>
              </w:rPr>
              <w:t>Literatura zalecana / fakultatywna:</w:t>
            </w:r>
          </w:p>
          <w:p w14:paraId="673B8079" w14:textId="77777777" w:rsidR="00DE2A83" w:rsidRPr="004861A5" w:rsidRDefault="00DE2A83">
            <w:pPr>
              <w:pStyle w:val="Akapitzlist"/>
              <w:numPr>
                <w:ilvl w:val="0"/>
                <w:numId w:val="29"/>
              </w:numPr>
              <w:spacing w:after="0" w:line="240" w:lineRule="auto"/>
              <w:rPr>
                <w:rFonts w:ascii="Cambria" w:hAnsi="Cambria" w:cs="Times New Roman"/>
                <w:sz w:val="20"/>
              </w:rPr>
            </w:pPr>
            <w:r w:rsidRPr="004861A5">
              <w:rPr>
                <w:rFonts w:ascii="Cambria" w:hAnsi="Cambria" w:cs="Times New Roman"/>
                <w:sz w:val="20"/>
              </w:rPr>
              <w:t xml:space="preserve">H.R. Schaffer, </w:t>
            </w:r>
            <w:r w:rsidRPr="004861A5">
              <w:rPr>
                <w:rFonts w:ascii="Cambria" w:hAnsi="Cambria" w:cs="Times New Roman"/>
                <w:i/>
                <w:sz w:val="20"/>
              </w:rPr>
              <w:t>Psychologia dziecka</w:t>
            </w:r>
            <w:r w:rsidRPr="004861A5">
              <w:rPr>
                <w:rFonts w:ascii="Cambria" w:hAnsi="Cambria" w:cs="Times New Roman"/>
                <w:sz w:val="20"/>
              </w:rPr>
              <w:t>, Warszawa 2005</w:t>
            </w:r>
          </w:p>
          <w:p w14:paraId="70BC94AB" w14:textId="77777777" w:rsidR="00DE2A83" w:rsidRPr="004861A5" w:rsidRDefault="00DE2A83">
            <w:pPr>
              <w:pStyle w:val="Akapitzlist"/>
              <w:numPr>
                <w:ilvl w:val="0"/>
                <w:numId w:val="29"/>
              </w:numPr>
              <w:spacing w:after="0" w:line="240" w:lineRule="auto"/>
              <w:rPr>
                <w:rFonts w:ascii="Cambria" w:hAnsi="Cambria" w:cs="Times New Roman"/>
                <w:sz w:val="20"/>
              </w:rPr>
            </w:pPr>
            <w:r w:rsidRPr="004861A5">
              <w:rPr>
                <w:rFonts w:ascii="Cambria" w:hAnsi="Cambria" w:cs="Times New Roman"/>
                <w:sz w:val="20"/>
              </w:rPr>
              <w:t xml:space="preserve">D. Wood, </w:t>
            </w:r>
            <w:r w:rsidRPr="004861A5">
              <w:rPr>
                <w:rFonts w:ascii="Cambria" w:hAnsi="Cambria" w:cs="Times New Roman"/>
                <w:i/>
                <w:sz w:val="20"/>
              </w:rPr>
              <w:t>Jak dzieci uczą się i myślą</w:t>
            </w:r>
            <w:r w:rsidRPr="004861A5">
              <w:rPr>
                <w:rFonts w:ascii="Cambria" w:hAnsi="Cambria" w:cs="Times New Roman"/>
                <w:sz w:val="20"/>
              </w:rPr>
              <w:t>, Kraków 2006</w:t>
            </w:r>
          </w:p>
          <w:p w14:paraId="0DA067D9" w14:textId="77777777" w:rsidR="00DE2A83" w:rsidRPr="004861A5" w:rsidRDefault="00DE2A83">
            <w:pPr>
              <w:pStyle w:val="Akapitzlist"/>
              <w:numPr>
                <w:ilvl w:val="0"/>
                <w:numId w:val="29"/>
              </w:numPr>
              <w:spacing w:after="0" w:line="240" w:lineRule="auto"/>
              <w:rPr>
                <w:rFonts w:ascii="Cambria" w:hAnsi="Cambria" w:cs="Times New Roman"/>
                <w:sz w:val="20"/>
              </w:rPr>
            </w:pPr>
            <w:r w:rsidRPr="004861A5">
              <w:rPr>
                <w:rFonts w:ascii="Cambria" w:hAnsi="Cambria" w:cs="Times New Roman"/>
                <w:sz w:val="20"/>
              </w:rPr>
              <w:t xml:space="preserve">R. Michalak, </w:t>
            </w:r>
            <w:r w:rsidRPr="004861A5">
              <w:rPr>
                <w:rFonts w:ascii="Cambria" w:hAnsi="Cambria" w:cs="Times New Roman"/>
                <w:i/>
                <w:sz w:val="20"/>
              </w:rPr>
              <w:t>Aktywizowanie ucznia w edukacji wczesnoszkolnej</w:t>
            </w:r>
            <w:r w:rsidRPr="004861A5">
              <w:rPr>
                <w:rFonts w:ascii="Cambria" w:hAnsi="Cambria" w:cs="Times New Roman"/>
                <w:sz w:val="20"/>
              </w:rPr>
              <w:t>, Poznań 2004</w:t>
            </w:r>
          </w:p>
          <w:p w14:paraId="5DBCAFE5" w14:textId="77777777" w:rsidR="00DE2A83" w:rsidRPr="00AE1FFC" w:rsidRDefault="00DE2A83" w:rsidP="00AE1FFC">
            <w:pPr>
              <w:pStyle w:val="Akapitzlist"/>
              <w:numPr>
                <w:ilvl w:val="0"/>
                <w:numId w:val="29"/>
              </w:numPr>
              <w:spacing w:after="0" w:line="240" w:lineRule="auto"/>
              <w:rPr>
                <w:rFonts w:ascii="Cambria" w:hAnsi="Cambria" w:cs="Times New Roman"/>
                <w:sz w:val="20"/>
              </w:rPr>
            </w:pPr>
            <w:r w:rsidRPr="004861A5">
              <w:rPr>
                <w:rFonts w:ascii="Cambria" w:hAnsi="Cambria" w:cs="Times New Roman"/>
                <w:sz w:val="20"/>
              </w:rPr>
              <w:t xml:space="preserve">Nalaskowski, </w:t>
            </w:r>
            <w:r w:rsidRPr="004861A5">
              <w:rPr>
                <w:rFonts w:ascii="Cambria" w:hAnsi="Cambria" w:cs="Times New Roman"/>
                <w:i/>
                <w:sz w:val="20"/>
              </w:rPr>
              <w:t>Przestrzenie i miejsca szkoły</w:t>
            </w:r>
            <w:r w:rsidRPr="004861A5">
              <w:rPr>
                <w:rFonts w:ascii="Cambria" w:hAnsi="Cambria" w:cs="Times New Roman"/>
                <w:sz w:val="20"/>
              </w:rPr>
              <w:t>, Kraków 2002</w:t>
            </w:r>
          </w:p>
        </w:tc>
      </w:tr>
    </w:tbl>
    <w:p w14:paraId="74A89688" w14:textId="77777777" w:rsidR="00DE2A83" w:rsidRPr="004861A5" w:rsidRDefault="00DE2A83" w:rsidP="00DE2A83">
      <w:pPr>
        <w:pBdr>
          <w:top w:val="nil"/>
          <w:left w:val="nil"/>
          <w:bottom w:val="nil"/>
          <w:right w:val="nil"/>
          <w:between w:val="nil"/>
        </w:pBdr>
        <w:spacing w:before="120" w:after="120" w:line="240" w:lineRule="auto"/>
        <w:rPr>
          <w:rFonts w:ascii="Cambria" w:eastAsia="Cambria" w:hAnsi="Cambria" w:cs="Cambria"/>
          <w:b/>
          <w:color w:val="000000"/>
        </w:rPr>
      </w:pPr>
      <w:r w:rsidRPr="004861A5">
        <w:rPr>
          <w:rFonts w:ascii="Cambria" w:eastAsia="Cambria" w:hAnsi="Cambria" w:cs="Cambria"/>
          <w:b/>
          <w:color w:val="000000"/>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46"/>
        <w:gridCol w:w="6043"/>
      </w:tblGrid>
      <w:tr w:rsidR="00DE2A83" w:rsidRPr="004861A5" w14:paraId="3EBB116D" w14:textId="77777777" w:rsidTr="00106563">
        <w:trPr>
          <w:jc w:val="center"/>
        </w:trPr>
        <w:tc>
          <w:tcPr>
            <w:tcW w:w="3846" w:type="dxa"/>
            <w:shd w:val="clear" w:color="auto" w:fill="auto"/>
          </w:tcPr>
          <w:p w14:paraId="02A3C636"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imię i nazwisko  sporządzającego</w:t>
            </w:r>
          </w:p>
        </w:tc>
        <w:tc>
          <w:tcPr>
            <w:tcW w:w="6043" w:type="dxa"/>
            <w:shd w:val="clear" w:color="auto" w:fill="auto"/>
          </w:tcPr>
          <w:p w14:paraId="5FF7C12F"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Agnieszka Olczak</w:t>
            </w:r>
          </w:p>
        </w:tc>
      </w:tr>
      <w:tr w:rsidR="00DE2A83" w:rsidRPr="004861A5" w14:paraId="1E56EB94" w14:textId="77777777" w:rsidTr="00106563">
        <w:trPr>
          <w:jc w:val="center"/>
        </w:trPr>
        <w:tc>
          <w:tcPr>
            <w:tcW w:w="3846" w:type="dxa"/>
            <w:shd w:val="clear" w:color="auto" w:fill="auto"/>
          </w:tcPr>
          <w:p w14:paraId="29985BEA"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data sporządzenia / aktualizacji</w:t>
            </w:r>
          </w:p>
        </w:tc>
        <w:tc>
          <w:tcPr>
            <w:tcW w:w="6043" w:type="dxa"/>
            <w:shd w:val="clear" w:color="auto" w:fill="auto"/>
          </w:tcPr>
          <w:p w14:paraId="550AE743" w14:textId="77777777" w:rsidR="00DE2A83" w:rsidRPr="004861A5" w:rsidRDefault="00AE1FFC" w:rsidP="00106563">
            <w:pPr>
              <w:spacing w:before="60" w:after="60" w:line="240" w:lineRule="auto"/>
              <w:rPr>
                <w:rFonts w:ascii="Cambria" w:eastAsia="Cambria" w:hAnsi="Cambria" w:cs="Cambria"/>
                <w:sz w:val="20"/>
                <w:szCs w:val="20"/>
              </w:rPr>
            </w:pPr>
            <w:r>
              <w:rPr>
                <w:rFonts w:ascii="Cambria" w:eastAsia="Cambria" w:hAnsi="Cambria" w:cs="Cambria"/>
                <w:sz w:val="20"/>
                <w:szCs w:val="20"/>
              </w:rPr>
              <w:t>19.09.2022</w:t>
            </w:r>
          </w:p>
        </w:tc>
      </w:tr>
      <w:tr w:rsidR="00DE2A83" w:rsidRPr="004861A5" w14:paraId="0C9FF45A" w14:textId="77777777" w:rsidTr="00106563">
        <w:trPr>
          <w:jc w:val="center"/>
        </w:trPr>
        <w:tc>
          <w:tcPr>
            <w:tcW w:w="3846" w:type="dxa"/>
            <w:shd w:val="clear" w:color="auto" w:fill="auto"/>
          </w:tcPr>
          <w:p w14:paraId="0798585F"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dane kontaktowe (e-mail)</w:t>
            </w:r>
          </w:p>
        </w:tc>
        <w:tc>
          <w:tcPr>
            <w:tcW w:w="6043" w:type="dxa"/>
            <w:shd w:val="clear" w:color="auto" w:fill="auto"/>
          </w:tcPr>
          <w:p w14:paraId="7A82F28D" w14:textId="77777777" w:rsidR="00DE2A83" w:rsidRPr="004861A5" w:rsidRDefault="00DE2A83" w:rsidP="00106563">
            <w:pPr>
              <w:spacing w:before="60" w:after="60" w:line="240" w:lineRule="auto"/>
              <w:rPr>
                <w:rFonts w:ascii="Cambria" w:eastAsia="Cambria" w:hAnsi="Cambria" w:cs="Cambria"/>
                <w:sz w:val="20"/>
                <w:szCs w:val="20"/>
              </w:rPr>
            </w:pPr>
          </w:p>
        </w:tc>
      </w:tr>
      <w:tr w:rsidR="00DE2A83" w:rsidRPr="004861A5" w14:paraId="1B878852" w14:textId="77777777" w:rsidTr="00106563">
        <w:trPr>
          <w:jc w:val="center"/>
        </w:trPr>
        <w:tc>
          <w:tcPr>
            <w:tcW w:w="3846" w:type="dxa"/>
            <w:tcBorders>
              <w:bottom w:val="single" w:sz="4" w:space="0" w:color="000000"/>
            </w:tcBorders>
            <w:shd w:val="clear" w:color="auto" w:fill="auto"/>
          </w:tcPr>
          <w:p w14:paraId="6F6DCE2D"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podpis</w:t>
            </w:r>
          </w:p>
        </w:tc>
        <w:tc>
          <w:tcPr>
            <w:tcW w:w="6043" w:type="dxa"/>
            <w:tcBorders>
              <w:bottom w:val="single" w:sz="4" w:space="0" w:color="000000"/>
            </w:tcBorders>
            <w:shd w:val="clear" w:color="auto" w:fill="auto"/>
          </w:tcPr>
          <w:p w14:paraId="628B7800" w14:textId="77777777" w:rsidR="00DE2A83" w:rsidRPr="004861A5" w:rsidRDefault="00DE2A83" w:rsidP="00106563">
            <w:pPr>
              <w:spacing w:before="60" w:after="60" w:line="240" w:lineRule="auto"/>
              <w:rPr>
                <w:rFonts w:ascii="Cambria" w:eastAsia="Cambria" w:hAnsi="Cambria" w:cs="Cambria"/>
                <w:sz w:val="20"/>
                <w:szCs w:val="20"/>
              </w:rPr>
            </w:pPr>
          </w:p>
        </w:tc>
      </w:tr>
    </w:tbl>
    <w:p w14:paraId="39856FFB" w14:textId="77777777" w:rsidR="00CC2FE6" w:rsidRPr="004861A5" w:rsidRDefault="00CC2FE6" w:rsidP="00DE2A83">
      <w:pPr>
        <w:spacing w:before="60" w:after="60"/>
        <w:rPr>
          <w:rFonts w:ascii="Cambria" w:eastAsia="Cambria" w:hAnsi="Cambria" w:cs="Cambria"/>
        </w:rPr>
      </w:pPr>
    </w:p>
    <w:p w14:paraId="4F25C0E1" w14:textId="77777777" w:rsidR="00CC2FE6" w:rsidRPr="004861A5" w:rsidRDefault="00CC2FE6">
      <w:pPr>
        <w:spacing w:after="0" w:line="240" w:lineRule="auto"/>
        <w:rPr>
          <w:rFonts w:ascii="Cambria" w:eastAsia="Cambria" w:hAnsi="Cambria" w:cs="Cambria"/>
        </w:rPr>
      </w:pPr>
      <w:r w:rsidRPr="004861A5">
        <w:rPr>
          <w:rFonts w:ascii="Cambria" w:eastAsia="Cambria" w:hAnsi="Cambria" w:cs="Cambria"/>
        </w:rPr>
        <w:br w:type="page"/>
      </w:r>
    </w:p>
    <w:p w14:paraId="766569A0" w14:textId="77777777" w:rsidR="00DE2A83" w:rsidRPr="004861A5" w:rsidRDefault="00DE2A83" w:rsidP="00DE2A83">
      <w:pPr>
        <w:spacing w:before="60" w:after="60"/>
        <w:rPr>
          <w:rFonts w:ascii="Cambria" w:eastAsia="Cambria" w:hAnsi="Cambria" w:cs="Cambria"/>
        </w:rPr>
      </w:pP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8"/>
        <w:gridCol w:w="2818"/>
        <w:gridCol w:w="284"/>
        <w:gridCol w:w="4819"/>
      </w:tblGrid>
      <w:tr w:rsidR="00DE2A83" w:rsidRPr="004861A5" w14:paraId="2752EBDE" w14:textId="77777777" w:rsidTr="00106563">
        <w:trPr>
          <w:trHeight w:val="269"/>
        </w:trPr>
        <w:tc>
          <w:tcPr>
            <w:tcW w:w="1968" w:type="dxa"/>
            <w:vMerge w:val="restart"/>
            <w:shd w:val="clear" w:color="auto" w:fill="auto"/>
          </w:tcPr>
          <w:p w14:paraId="2B9222ED" w14:textId="77777777" w:rsidR="00DE2A83" w:rsidRPr="004861A5" w:rsidRDefault="00DE2A83" w:rsidP="00106563">
            <w:pPr>
              <w:spacing w:after="0" w:line="240" w:lineRule="auto"/>
              <w:jc w:val="center"/>
              <w:rPr>
                <w:rFonts w:ascii="Cambria" w:eastAsia="Cambria" w:hAnsi="Cambria" w:cs="Cambria"/>
                <w:b/>
                <w:color w:val="00B050"/>
                <w:sz w:val="24"/>
                <w:szCs w:val="24"/>
              </w:rPr>
            </w:pPr>
            <w:r w:rsidRPr="004861A5">
              <w:rPr>
                <w:rFonts w:ascii="Cambria" w:hAnsi="Cambria"/>
                <w:noProof/>
                <w:lang w:eastAsia="pl-PL"/>
              </w:rPr>
              <w:drawing>
                <wp:inline distT="0" distB="0" distL="0" distR="0" wp14:anchorId="4F656526" wp14:editId="7FE64C4D">
                  <wp:extent cx="1066800" cy="1066800"/>
                  <wp:effectExtent l="0" t="0" r="0" b="0"/>
                  <wp:docPr id="40" name="Obraz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2052A50F" w14:textId="77777777" w:rsidR="00DE2A83" w:rsidRPr="004861A5" w:rsidRDefault="00DE2A83"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Wydział</w:t>
            </w:r>
          </w:p>
        </w:tc>
        <w:tc>
          <w:tcPr>
            <w:tcW w:w="5103" w:type="dxa"/>
            <w:gridSpan w:val="2"/>
            <w:tcBorders>
              <w:bottom w:val="single" w:sz="4" w:space="0" w:color="000000"/>
            </w:tcBorders>
            <w:shd w:val="clear" w:color="auto" w:fill="auto"/>
            <w:vAlign w:val="center"/>
          </w:tcPr>
          <w:p w14:paraId="1D92E474"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Humanistyczny</w:t>
            </w:r>
          </w:p>
        </w:tc>
      </w:tr>
      <w:tr w:rsidR="00DE2A83" w:rsidRPr="004861A5" w14:paraId="309CD7C3" w14:textId="77777777" w:rsidTr="00106563">
        <w:trPr>
          <w:trHeight w:val="275"/>
        </w:trPr>
        <w:tc>
          <w:tcPr>
            <w:tcW w:w="1968" w:type="dxa"/>
            <w:vMerge/>
            <w:shd w:val="clear" w:color="auto" w:fill="auto"/>
          </w:tcPr>
          <w:p w14:paraId="332F6031"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3B8A08A6" w14:textId="77777777" w:rsidR="00DE2A83" w:rsidRPr="004861A5" w:rsidRDefault="00DE2A83"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Kierunek</w:t>
            </w:r>
          </w:p>
        </w:tc>
        <w:tc>
          <w:tcPr>
            <w:tcW w:w="5103" w:type="dxa"/>
            <w:gridSpan w:val="2"/>
            <w:tcBorders>
              <w:bottom w:val="single" w:sz="4" w:space="0" w:color="000000"/>
            </w:tcBorders>
            <w:shd w:val="clear" w:color="auto" w:fill="auto"/>
            <w:vAlign w:val="center"/>
          </w:tcPr>
          <w:p w14:paraId="397AA1C5"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Filologia w zakresie języka angielskiego od podstaw</w:t>
            </w:r>
          </w:p>
        </w:tc>
      </w:tr>
      <w:tr w:rsidR="00DE2A83" w:rsidRPr="004861A5" w14:paraId="531DEEBA" w14:textId="77777777" w:rsidTr="00106563">
        <w:trPr>
          <w:trHeight w:val="139"/>
        </w:trPr>
        <w:tc>
          <w:tcPr>
            <w:tcW w:w="1968" w:type="dxa"/>
            <w:vMerge/>
            <w:shd w:val="clear" w:color="auto" w:fill="auto"/>
          </w:tcPr>
          <w:p w14:paraId="0C0E1B7A"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1440BD50" w14:textId="77777777" w:rsidR="00DE2A83" w:rsidRPr="004861A5" w:rsidRDefault="00DE2A83"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Poziom studiów</w:t>
            </w:r>
          </w:p>
        </w:tc>
        <w:tc>
          <w:tcPr>
            <w:tcW w:w="5103" w:type="dxa"/>
            <w:gridSpan w:val="2"/>
            <w:tcBorders>
              <w:bottom w:val="single" w:sz="4" w:space="0" w:color="000000"/>
            </w:tcBorders>
            <w:shd w:val="clear" w:color="auto" w:fill="auto"/>
            <w:vAlign w:val="center"/>
          </w:tcPr>
          <w:p w14:paraId="12AB5D10"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pierwszego stopnia</w:t>
            </w:r>
          </w:p>
        </w:tc>
      </w:tr>
      <w:tr w:rsidR="00DE2A83" w:rsidRPr="004861A5" w14:paraId="2C517A84" w14:textId="77777777" w:rsidTr="00106563">
        <w:trPr>
          <w:trHeight w:val="139"/>
        </w:trPr>
        <w:tc>
          <w:tcPr>
            <w:tcW w:w="1968" w:type="dxa"/>
            <w:vMerge/>
            <w:shd w:val="clear" w:color="auto" w:fill="auto"/>
          </w:tcPr>
          <w:p w14:paraId="3E5C2D16"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713A84D3" w14:textId="77777777" w:rsidR="00DE2A83" w:rsidRPr="004861A5" w:rsidRDefault="00DE2A83" w:rsidP="00106563">
            <w:pPr>
              <w:spacing w:after="0" w:line="240" w:lineRule="auto"/>
              <w:rPr>
                <w:rFonts w:ascii="Cambria" w:eastAsia="Cambria" w:hAnsi="Cambria" w:cs="Cambria"/>
                <w:b/>
                <w:sz w:val="28"/>
                <w:szCs w:val="28"/>
                <w:highlight w:val="yellow"/>
              </w:rPr>
            </w:pPr>
            <w:r w:rsidRPr="004861A5">
              <w:rPr>
                <w:rFonts w:ascii="Cambria" w:eastAsia="Cambria" w:hAnsi="Cambria" w:cs="Cambria"/>
                <w:b/>
                <w:sz w:val="28"/>
                <w:szCs w:val="28"/>
              </w:rPr>
              <w:t>Forma studiów</w:t>
            </w:r>
          </w:p>
        </w:tc>
        <w:tc>
          <w:tcPr>
            <w:tcW w:w="5103" w:type="dxa"/>
            <w:gridSpan w:val="2"/>
            <w:tcBorders>
              <w:bottom w:val="single" w:sz="4" w:space="0" w:color="000000"/>
            </w:tcBorders>
            <w:shd w:val="clear" w:color="auto" w:fill="auto"/>
            <w:vAlign w:val="center"/>
          </w:tcPr>
          <w:p w14:paraId="6D0678B4"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stacjonarna/niestacjonarna</w:t>
            </w:r>
          </w:p>
        </w:tc>
      </w:tr>
      <w:tr w:rsidR="00DE2A83" w:rsidRPr="004861A5" w14:paraId="69498657" w14:textId="77777777" w:rsidTr="00106563">
        <w:trPr>
          <w:trHeight w:val="139"/>
        </w:trPr>
        <w:tc>
          <w:tcPr>
            <w:tcW w:w="1968" w:type="dxa"/>
            <w:vMerge/>
            <w:shd w:val="clear" w:color="auto" w:fill="auto"/>
          </w:tcPr>
          <w:p w14:paraId="4CD5EDCC"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shd w:val="clear" w:color="auto" w:fill="auto"/>
            <w:vAlign w:val="center"/>
          </w:tcPr>
          <w:p w14:paraId="46108EC4" w14:textId="77777777" w:rsidR="00DE2A83" w:rsidRPr="004861A5" w:rsidRDefault="00DE2A83"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Profil studiów</w:t>
            </w:r>
          </w:p>
        </w:tc>
        <w:tc>
          <w:tcPr>
            <w:tcW w:w="5103" w:type="dxa"/>
            <w:gridSpan w:val="2"/>
            <w:shd w:val="clear" w:color="auto" w:fill="auto"/>
            <w:vAlign w:val="center"/>
          </w:tcPr>
          <w:p w14:paraId="0441BF03"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praktyczny</w:t>
            </w:r>
          </w:p>
        </w:tc>
      </w:tr>
      <w:tr w:rsidR="00DE2A83" w:rsidRPr="004861A5" w14:paraId="78C7BAB6" w14:textId="77777777" w:rsidTr="00106563">
        <w:trPr>
          <w:trHeight w:val="139"/>
        </w:trPr>
        <w:tc>
          <w:tcPr>
            <w:tcW w:w="5070" w:type="dxa"/>
            <w:gridSpan w:val="3"/>
            <w:tcBorders>
              <w:bottom w:val="single" w:sz="4" w:space="0" w:color="000000"/>
            </w:tcBorders>
            <w:shd w:val="clear" w:color="auto" w:fill="auto"/>
            <w:vAlign w:val="center"/>
          </w:tcPr>
          <w:p w14:paraId="44B3B6E9" w14:textId="77777777" w:rsidR="00DE2A83" w:rsidRPr="004861A5" w:rsidRDefault="00DE2A83" w:rsidP="00106563">
            <w:pPr>
              <w:spacing w:after="0" w:line="240" w:lineRule="auto"/>
              <w:rPr>
                <w:rFonts w:ascii="Cambria" w:eastAsia="Cambria" w:hAnsi="Cambria" w:cs="Cambria"/>
                <w:b/>
                <w:sz w:val="28"/>
                <w:szCs w:val="28"/>
              </w:rPr>
            </w:pPr>
            <w:r w:rsidRPr="004861A5">
              <w:rPr>
                <w:rFonts w:ascii="Cambria" w:eastAsia="Cambria" w:hAnsi="Cambria" w:cs="Cambria"/>
                <w:b/>
              </w:rPr>
              <w:t>Pozycja w planie studiów (lub kod przedmiotu)</w:t>
            </w:r>
          </w:p>
        </w:tc>
        <w:tc>
          <w:tcPr>
            <w:tcW w:w="4819" w:type="dxa"/>
            <w:tcBorders>
              <w:bottom w:val="single" w:sz="4" w:space="0" w:color="000000"/>
            </w:tcBorders>
            <w:shd w:val="clear" w:color="auto" w:fill="auto"/>
            <w:vAlign w:val="center"/>
          </w:tcPr>
          <w:p w14:paraId="3D7CD36C"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36</w:t>
            </w:r>
          </w:p>
        </w:tc>
      </w:tr>
    </w:tbl>
    <w:p w14:paraId="2152C836" w14:textId="77777777" w:rsidR="00DE2A83" w:rsidRPr="004861A5" w:rsidRDefault="00DE2A83" w:rsidP="00DE2A83">
      <w:pPr>
        <w:spacing w:before="240" w:after="240" w:line="240" w:lineRule="auto"/>
        <w:jc w:val="center"/>
        <w:rPr>
          <w:rFonts w:ascii="Cambria" w:eastAsia="Cambria" w:hAnsi="Cambria" w:cs="Cambria"/>
          <w:b/>
          <w:sz w:val="28"/>
          <w:szCs w:val="28"/>
        </w:rPr>
      </w:pPr>
      <w:r w:rsidRPr="004861A5">
        <w:rPr>
          <w:rFonts w:ascii="Cambria" w:eastAsia="Cambria" w:hAnsi="Cambria" w:cs="Cambria"/>
          <w:b/>
          <w:sz w:val="28"/>
          <w:szCs w:val="28"/>
        </w:rPr>
        <w:t>KARTA ZAJĘĆ</w:t>
      </w:r>
    </w:p>
    <w:p w14:paraId="7FD78F43" w14:textId="77777777"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1. Informacje ogólne</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5670"/>
      </w:tblGrid>
      <w:tr w:rsidR="00DE2A83" w:rsidRPr="004861A5" w14:paraId="7C30C70C" w14:textId="77777777" w:rsidTr="00106563">
        <w:trPr>
          <w:trHeight w:val="328"/>
        </w:trPr>
        <w:tc>
          <w:tcPr>
            <w:tcW w:w="4219" w:type="dxa"/>
            <w:vAlign w:val="center"/>
          </w:tcPr>
          <w:p w14:paraId="0BA000C5"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Nazwa zajęć</w:t>
            </w:r>
          </w:p>
        </w:tc>
        <w:tc>
          <w:tcPr>
            <w:tcW w:w="5670" w:type="dxa"/>
            <w:vAlign w:val="center"/>
          </w:tcPr>
          <w:p w14:paraId="144A29C3"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Emisja głosu z ergonomią</w:t>
            </w:r>
          </w:p>
        </w:tc>
      </w:tr>
      <w:tr w:rsidR="00DE2A83" w:rsidRPr="004861A5" w14:paraId="74978E59" w14:textId="77777777" w:rsidTr="00106563">
        <w:tc>
          <w:tcPr>
            <w:tcW w:w="4219" w:type="dxa"/>
            <w:vAlign w:val="center"/>
          </w:tcPr>
          <w:p w14:paraId="765113D0"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Punkty ECTS</w:t>
            </w:r>
          </w:p>
        </w:tc>
        <w:tc>
          <w:tcPr>
            <w:tcW w:w="5670" w:type="dxa"/>
            <w:vAlign w:val="center"/>
          </w:tcPr>
          <w:p w14:paraId="1F720787"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3</w:t>
            </w:r>
          </w:p>
        </w:tc>
      </w:tr>
      <w:tr w:rsidR="00DE2A83" w:rsidRPr="004861A5" w14:paraId="6D909BA4" w14:textId="77777777" w:rsidTr="00106563">
        <w:tc>
          <w:tcPr>
            <w:tcW w:w="4219" w:type="dxa"/>
            <w:vAlign w:val="center"/>
          </w:tcPr>
          <w:p w14:paraId="753CD108"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Rodzaj zajęć</w:t>
            </w:r>
          </w:p>
        </w:tc>
        <w:tc>
          <w:tcPr>
            <w:tcW w:w="5670" w:type="dxa"/>
            <w:vAlign w:val="center"/>
          </w:tcPr>
          <w:p w14:paraId="392C24E8"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obowiązkowe/obieralne</w:t>
            </w:r>
          </w:p>
        </w:tc>
      </w:tr>
      <w:tr w:rsidR="00DE2A83" w:rsidRPr="004861A5" w14:paraId="6B4DB11D" w14:textId="77777777" w:rsidTr="00106563">
        <w:tc>
          <w:tcPr>
            <w:tcW w:w="4219" w:type="dxa"/>
            <w:vAlign w:val="center"/>
          </w:tcPr>
          <w:p w14:paraId="5FAFC7BB"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Moduł/specjalizacja</w:t>
            </w:r>
          </w:p>
        </w:tc>
        <w:tc>
          <w:tcPr>
            <w:tcW w:w="5670" w:type="dxa"/>
            <w:vAlign w:val="center"/>
          </w:tcPr>
          <w:p w14:paraId="758E3329"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Kształcenie nauczycielskie</w:t>
            </w:r>
          </w:p>
        </w:tc>
      </w:tr>
      <w:tr w:rsidR="00DE2A83" w:rsidRPr="004861A5" w14:paraId="5B48D153" w14:textId="77777777" w:rsidTr="00106563">
        <w:tc>
          <w:tcPr>
            <w:tcW w:w="4219" w:type="dxa"/>
            <w:vAlign w:val="center"/>
          </w:tcPr>
          <w:p w14:paraId="1E90A43E"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Język, w którym prowadzone są zajęcia</w:t>
            </w:r>
          </w:p>
        </w:tc>
        <w:tc>
          <w:tcPr>
            <w:tcW w:w="5670" w:type="dxa"/>
            <w:vAlign w:val="center"/>
          </w:tcPr>
          <w:p w14:paraId="2DF997FF"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polski</w:t>
            </w:r>
          </w:p>
        </w:tc>
      </w:tr>
      <w:tr w:rsidR="00DE2A83" w:rsidRPr="004861A5" w14:paraId="6515CE37" w14:textId="77777777" w:rsidTr="00106563">
        <w:tc>
          <w:tcPr>
            <w:tcW w:w="4219" w:type="dxa"/>
            <w:vAlign w:val="center"/>
          </w:tcPr>
          <w:p w14:paraId="13934621"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Rok studiów</w:t>
            </w:r>
          </w:p>
        </w:tc>
        <w:tc>
          <w:tcPr>
            <w:tcW w:w="5670" w:type="dxa"/>
            <w:vAlign w:val="center"/>
          </w:tcPr>
          <w:p w14:paraId="13F625D3"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II/III</w:t>
            </w:r>
          </w:p>
        </w:tc>
      </w:tr>
      <w:tr w:rsidR="00DE2A83" w:rsidRPr="004861A5" w14:paraId="4A5A84B5" w14:textId="77777777" w:rsidTr="00106563">
        <w:tc>
          <w:tcPr>
            <w:tcW w:w="4219" w:type="dxa"/>
            <w:vAlign w:val="center"/>
          </w:tcPr>
          <w:p w14:paraId="10950786"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Imię i nazwisko koordynatora zajęć oraz osób prowadzących zajęcia</w:t>
            </w:r>
          </w:p>
        </w:tc>
        <w:tc>
          <w:tcPr>
            <w:tcW w:w="5670" w:type="dxa"/>
            <w:vAlign w:val="center"/>
          </w:tcPr>
          <w:p w14:paraId="404E569A"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koordynator: dr Magdalena Witkowska</w:t>
            </w:r>
          </w:p>
          <w:p w14:paraId="185D3142" w14:textId="77777777" w:rsidR="00CC2FE6"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prowadzący:</w:t>
            </w:r>
            <w:r w:rsidR="000A53F7">
              <w:rPr>
                <w:rFonts w:ascii="Cambria" w:eastAsia="Cambria" w:hAnsi="Cambria" w:cs="Cambria"/>
                <w:b/>
                <w:color w:val="000000"/>
                <w:sz w:val="20"/>
                <w:szCs w:val="20"/>
              </w:rPr>
              <w:t xml:space="preserve"> </w:t>
            </w:r>
            <w:r w:rsidR="00CC2FE6" w:rsidRPr="004861A5">
              <w:rPr>
                <w:rFonts w:ascii="Cambria" w:eastAsia="Cambria" w:hAnsi="Cambria" w:cs="Cambria"/>
                <w:b/>
                <w:color w:val="000000"/>
                <w:sz w:val="20"/>
                <w:szCs w:val="20"/>
              </w:rPr>
              <w:t>mgr Joanna Lenart</w:t>
            </w:r>
          </w:p>
          <w:p w14:paraId="4A376640"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dr Joanna Rutkowska</w:t>
            </w:r>
          </w:p>
        </w:tc>
      </w:tr>
    </w:tbl>
    <w:p w14:paraId="0DA1FD55" w14:textId="77777777"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2. Formy dydaktyczne prowadzenia zajęć i liczba godzin w semestrze</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4"/>
        <w:gridCol w:w="3146"/>
        <w:gridCol w:w="2263"/>
        <w:gridCol w:w="2556"/>
      </w:tblGrid>
      <w:tr w:rsidR="00AE1FFC" w:rsidRPr="004861A5" w14:paraId="18AC5C87" w14:textId="77777777" w:rsidTr="00AE1FFC">
        <w:tc>
          <w:tcPr>
            <w:tcW w:w="1924" w:type="dxa"/>
            <w:shd w:val="clear" w:color="auto" w:fill="auto"/>
            <w:vAlign w:val="center"/>
          </w:tcPr>
          <w:p w14:paraId="1A8056BC" w14:textId="77777777" w:rsidR="00AE1FFC" w:rsidRPr="004861A5" w:rsidRDefault="00AE1FFC" w:rsidP="00106563">
            <w:pPr>
              <w:spacing w:before="60" w:after="60" w:line="240" w:lineRule="auto"/>
              <w:jc w:val="center"/>
              <w:rPr>
                <w:rFonts w:ascii="Cambria" w:eastAsia="Cambria" w:hAnsi="Cambria" w:cs="Cambria"/>
                <w:b/>
              </w:rPr>
            </w:pPr>
            <w:r w:rsidRPr="004861A5">
              <w:rPr>
                <w:rFonts w:ascii="Cambria" w:eastAsia="Cambria" w:hAnsi="Cambria" w:cs="Cambria"/>
                <w:b/>
              </w:rPr>
              <w:t>Forma zajęć</w:t>
            </w:r>
          </w:p>
        </w:tc>
        <w:tc>
          <w:tcPr>
            <w:tcW w:w="3146" w:type="dxa"/>
            <w:shd w:val="clear" w:color="auto" w:fill="auto"/>
            <w:vAlign w:val="center"/>
          </w:tcPr>
          <w:p w14:paraId="488C2E42" w14:textId="77777777" w:rsidR="00AE1FFC" w:rsidRDefault="00AE1FFC" w:rsidP="005F5DAD">
            <w:pPr>
              <w:spacing w:before="60" w:after="60" w:line="240" w:lineRule="auto"/>
              <w:jc w:val="center"/>
              <w:rPr>
                <w:rFonts w:ascii="Cambria" w:hAnsi="Cambria" w:cs="Times New Roman"/>
                <w:b/>
                <w:bCs/>
              </w:rPr>
            </w:pPr>
            <w:r>
              <w:rPr>
                <w:rFonts w:ascii="Cambria" w:hAnsi="Cambria" w:cs="Times New Roman"/>
                <w:b/>
                <w:bCs/>
              </w:rPr>
              <w:t>Liczba godzin</w:t>
            </w:r>
          </w:p>
          <w:p w14:paraId="44D76A26" w14:textId="77777777" w:rsidR="00AE1FFC" w:rsidRPr="004861A5" w:rsidRDefault="00AE1FFC" w:rsidP="005F5DAD">
            <w:pPr>
              <w:spacing w:before="60" w:after="60"/>
              <w:ind w:hanging="2"/>
              <w:jc w:val="center"/>
              <w:rPr>
                <w:rFonts w:ascii="Cambria" w:eastAsia="Cambria" w:hAnsi="Cambria" w:cs="Cambria"/>
              </w:rPr>
            </w:pPr>
            <w:r>
              <w:rPr>
                <w:rFonts w:ascii="Cambria" w:hAnsi="Cambria" w:cs="Times New Roman"/>
                <w:b/>
                <w:bCs/>
              </w:rPr>
              <w:t>stacjonarne/niestacjonarne</w:t>
            </w:r>
          </w:p>
        </w:tc>
        <w:tc>
          <w:tcPr>
            <w:tcW w:w="2263" w:type="dxa"/>
            <w:shd w:val="clear" w:color="auto" w:fill="auto"/>
            <w:vAlign w:val="center"/>
          </w:tcPr>
          <w:p w14:paraId="17101B49" w14:textId="77777777" w:rsidR="00AE1FFC" w:rsidRPr="004861A5" w:rsidRDefault="00AE1FFC" w:rsidP="00106563">
            <w:pPr>
              <w:spacing w:before="60" w:after="60" w:line="240" w:lineRule="auto"/>
              <w:jc w:val="center"/>
              <w:rPr>
                <w:rFonts w:ascii="Cambria" w:eastAsia="Cambria" w:hAnsi="Cambria" w:cs="Cambria"/>
                <w:b/>
              </w:rPr>
            </w:pPr>
            <w:r w:rsidRPr="004861A5">
              <w:rPr>
                <w:rFonts w:ascii="Cambria" w:eastAsia="Cambria" w:hAnsi="Cambria" w:cs="Cambria"/>
                <w:b/>
              </w:rPr>
              <w:t>Rok studiów/semestr</w:t>
            </w:r>
          </w:p>
        </w:tc>
        <w:tc>
          <w:tcPr>
            <w:tcW w:w="2556" w:type="dxa"/>
            <w:shd w:val="clear" w:color="auto" w:fill="auto"/>
            <w:vAlign w:val="center"/>
          </w:tcPr>
          <w:p w14:paraId="5FF36D13" w14:textId="77777777" w:rsidR="00AE1FFC" w:rsidRPr="004861A5" w:rsidRDefault="00AE1FFC" w:rsidP="00106563">
            <w:pPr>
              <w:spacing w:before="60" w:after="60" w:line="240" w:lineRule="auto"/>
              <w:jc w:val="center"/>
              <w:rPr>
                <w:rFonts w:ascii="Cambria" w:eastAsia="Cambria" w:hAnsi="Cambria" w:cs="Cambria"/>
                <w:b/>
              </w:rPr>
            </w:pPr>
            <w:r w:rsidRPr="004861A5">
              <w:rPr>
                <w:rFonts w:ascii="Cambria" w:eastAsia="Cambria" w:hAnsi="Cambria" w:cs="Cambria"/>
                <w:b/>
              </w:rPr>
              <w:t xml:space="preserve">Punkty ECTS </w:t>
            </w:r>
            <w:r w:rsidRPr="004861A5">
              <w:rPr>
                <w:rFonts w:ascii="Cambria" w:eastAsia="Cambria" w:hAnsi="Cambria" w:cs="Cambria"/>
              </w:rPr>
              <w:t>(zgodnie z programem studiów)</w:t>
            </w:r>
          </w:p>
        </w:tc>
      </w:tr>
      <w:tr w:rsidR="00AE1FFC" w:rsidRPr="004861A5" w14:paraId="062954C5" w14:textId="77777777" w:rsidTr="00AE1FFC">
        <w:tc>
          <w:tcPr>
            <w:tcW w:w="1924" w:type="dxa"/>
            <w:shd w:val="clear" w:color="auto" w:fill="auto"/>
          </w:tcPr>
          <w:p w14:paraId="27666CBA" w14:textId="77777777" w:rsidR="00AE1FFC" w:rsidRPr="004861A5" w:rsidRDefault="00AE1FFC" w:rsidP="00106563">
            <w:pPr>
              <w:spacing w:before="60" w:after="60" w:line="240" w:lineRule="auto"/>
              <w:rPr>
                <w:rFonts w:ascii="Cambria" w:eastAsia="Cambria" w:hAnsi="Cambria" w:cs="Cambria"/>
                <w:b/>
                <w:sz w:val="20"/>
                <w:szCs w:val="20"/>
              </w:rPr>
            </w:pPr>
            <w:r w:rsidRPr="004861A5">
              <w:rPr>
                <w:rFonts w:ascii="Cambria" w:eastAsia="Cambria" w:hAnsi="Cambria" w:cs="Cambria"/>
                <w:b/>
                <w:sz w:val="20"/>
                <w:szCs w:val="20"/>
              </w:rPr>
              <w:t>ćwiczenia</w:t>
            </w:r>
          </w:p>
        </w:tc>
        <w:tc>
          <w:tcPr>
            <w:tcW w:w="3146" w:type="dxa"/>
            <w:shd w:val="clear" w:color="auto" w:fill="auto"/>
            <w:vAlign w:val="center"/>
          </w:tcPr>
          <w:p w14:paraId="1F65F290" w14:textId="77777777" w:rsidR="00AE1FFC" w:rsidRPr="004861A5" w:rsidRDefault="00AE1FFC"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15</w:t>
            </w:r>
            <w:r>
              <w:rPr>
                <w:rFonts w:ascii="Cambria" w:eastAsia="Cambria" w:hAnsi="Cambria" w:cs="Cambria"/>
                <w:b/>
                <w:sz w:val="20"/>
                <w:szCs w:val="20"/>
              </w:rPr>
              <w:t>/9</w:t>
            </w:r>
          </w:p>
          <w:p w14:paraId="251753BC" w14:textId="77777777" w:rsidR="00AE1FFC" w:rsidRPr="004861A5" w:rsidRDefault="00AE1FFC" w:rsidP="00106563">
            <w:pPr>
              <w:spacing w:before="60" w:after="60" w:line="240" w:lineRule="auto"/>
              <w:jc w:val="center"/>
              <w:rPr>
                <w:rFonts w:ascii="Cambria" w:eastAsia="Cambria" w:hAnsi="Cambria" w:cs="Cambria"/>
                <w:b/>
                <w:sz w:val="20"/>
                <w:szCs w:val="20"/>
              </w:rPr>
            </w:pPr>
            <w:r>
              <w:rPr>
                <w:rFonts w:ascii="Cambria" w:eastAsia="Cambria" w:hAnsi="Cambria" w:cs="Cambria"/>
                <w:b/>
                <w:sz w:val="20"/>
                <w:szCs w:val="20"/>
              </w:rPr>
              <w:t>15/9</w:t>
            </w:r>
          </w:p>
        </w:tc>
        <w:tc>
          <w:tcPr>
            <w:tcW w:w="2263" w:type="dxa"/>
            <w:shd w:val="clear" w:color="auto" w:fill="auto"/>
            <w:vAlign w:val="center"/>
          </w:tcPr>
          <w:p w14:paraId="0AF40979" w14:textId="77777777" w:rsidR="00AE1FFC" w:rsidRPr="004861A5" w:rsidRDefault="00AE1FFC"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II/4</w:t>
            </w:r>
          </w:p>
          <w:p w14:paraId="4F1C26F2" w14:textId="77777777" w:rsidR="00AE1FFC" w:rsidRPr="004861A5" w:rsidRDefault="00AE1FFC"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III/5</w:t>
            </w:r>
          </w:p>
        </w:tc>
        <w:tc>
          <w:tcPr>
            <w:tcW w:w="2556" w:type="dxa"/>
            <w:shd w:val="clear" w:color="auto" w:fill="auto"/>
            <w:vAlign w:val="center"/>
          </w:tcPr>
          <w:p w14:paraId="060EF067" w14:textId="77777777" w:rsidR="00AE1FFC" w:rsidRPr="004861A5" w:rsidRDefault="00AE1FFC" w:rsidP="00AE1FFC">
            <w:pPr>
              <w:widowControl w:val="0"/>
              <w:pBdr>
                <w:top w:val="nil"/>
                <w:left w:val="nil"/>
                <w:bottom w:val="nil"/>
                <w:right w:val="nil"/>
                <w:between w:val="nil"/>
              </w:pBdr>
              <w:spacing w:after="0"/>
              <w:jc w:val="center"/>
              <w:rPr>
                <w:rFonts w:ascii="Cambria" w:eastAsia="Cambria" w:hAnsi="Cambria" w:cs="Cambria"/>
                <w:b/>
                <w:sz w:val="20"/>
                <w:szCs w:val="20"/>
              </w:rPr>
            </w:pPr>
            <w:r w:rsidRPr="004861A5">
              <w:rPr>
                <w:rFonts w:ascii="Cambria" w:eastAsia="Cambria" w:hAnsi="Cambria" w:cs="Cambria"/>
                <w:b/>
                <w:sz w:val="20"/>
                <w:szCs w:val="20"/>
              </w:rPr>
              <w:t>3</w:t>
            </w:r>
          </w:p>
        </w:tc>
      </w:tr>
    </w:tbl>
    <w:p w14:paraId="7AA5C9A0" w14:textId="77777777" w:rsidR="00DE2A83" w:rsidRPr="004861A5" w:rsidRDefault="00DE2A83" w:rsidP="00DE2A83">
      <w:pPr>
        <w:spacing w:before="120" w:after="120" w:line="240" w:lineRule="auto"/>
        <w:rPr>
          <w:rFonts w:ascii="Cambria" w:eastAsia="Cambria" w:hAnsi="Cambria" w:cs="Cambria"/>
          <w:b/>
          <w:color w:val="FF0000"/>
        </w:rPr>
      </w:pPr>
      <w:r w:rsidRPr="004861A5">
        <w:rPr>
          <w:rFonts w:ascii="Cambria" w:eastAsia="Cambria" w:hAnsi="Cambria" w:cs="Cambria"/>
          <w:b/>
        </w:rPr>
        <w:t>3. Wymagania wstępne, z uwzględnieniem sekwencyjności zajęć</w:t>
      </w:r>
    </w:p>
    <w:tbl>
      <w:tblPr>
        <w:tblW w:w="9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8"/>
      </w:tblGrid>
      <w:tr w:rsidR="00DE2A83" w:rsidRPr="004861A5" w14:paraId="3545E69F" w14:textId="77777777" w:rsidTr="00106563">
        <w:trPr>
          <w:trHeight w:val="301"/>
          <w:jc w:val="center"/>
        </w:trPr>
        <w:tc>
          <w:tcPr>
            <w:tcW w:w="9898" w:type="dxa"/>
            <w:tcMar>
              <w:top w:w="0" w:type="dxa"/>
              <w:bottom w:w="0" w:type="dxa"/>
            </w:tcMar>
          </w:tcPr>
          <w:p w14:paraId="45350AF1" w14:textId="77777777" w:rsidR="00DE2A83" w:rsidRPr="004861A5" w:rsidRDefault="00DE2A83"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brak</w:t>
            </w:r>
          </w:p>
          <w:p w14:paraId="1EF1974B" w14:textId="77777777" w:rsidR="00DE2A83" w:rsidRPr="004861A5" w:rsidRDefault="00DE2A83" w:rsidP="00106563">
            <w:pPr>
              <w:spacing w:before="20" w:after="20" w:line="240" w:lineRule="auto"/>
              <w:rPr>
                <w:rFonts w:ascii="Cambria" w:eastAsia="Cambria" w:hAnsi="Cambria" w:cs="Cambria"/>
                <w:sz w:val="20"/>
                <w:szCs w:val="20"/>
              </w:rPr>
            </w:pPr>
          </w:p>
        </w:tc>
      </w:tr>
    </w:tbl>
    <w:p w14:paraId="55AD3B73" w14:textId="77777777"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4.  Cele kształcenia</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9"/>
      </w:tblGrid>
      <w:tr w:rsidR="00DE2A83" w:rsidRPr="004861A5" w14:paraId="68BE1E8E" w14:textId="77777777" w:rsidTr="00106563">
        <w:tc>
          <w:tcPr>
            <w:tcW w:w="9889" w:type="dxa"/>
            <w:shd w:val="clear" w:color="auto" w:fill="auto"/>
          </w:tcPr>
          <w:p w14:paraId="71CE94E0" w14:textId="77777777" w:rsidR="00DE2A83" w:rsidRPr="00AE1FFC" w:rsidRDefault="00DE2A83" w:rsidP="00AE1FFC">
            <w:pPr>
              <w:spacing w:after="0" w:line="240" w:lineRule="auto"/>
              <w:rPr>
                <w:rFonts w:ascii="Cambria" w:hAnsi="Cambria"/>
                <w:sz w:val="20"/>
                <w:szCs w:val="20"/>
              </w:rPr>
            </w:pPr>
            <w:r w:rsidRPr="00AE1FFC">
              <w:rPr>
                <w:rFonts w:ascii="Cambria" w:eastAsia="Cambria" w:hAnsi="Cambria" w:cs="Cambria"/>
                <w:sz w:val="20"/>
                <w:szCs w:val="20"/>
              </w:rPr>
              <w:t xml:space="preserve">C1 - </w:t>
            </w:r>
            <w:r w:rsidRPr="00AE1FFC">
              <w:rPr>
                <w:rFonts w:ascii="Cambria" w:hAnsi="Cambria"/>
                <w:sz w:val="20"/>
                <w:szCs w:val="20"/>
              </w:rPr>
              <w:t xml:space="preserve">Wyposażenie w podstawową  wiedzę  z zakresu funkcjonowania i patologii narządu mowy. </w:t>
            </w:r>
          </w:p>
          <w:p w14:paraId="1D323702" w14:textId="77777777" w:rsidR="00DE2A83" w:rsidRPr="00AE1FFC" w:rsidRDefault="00DE2A83" w:rsidP="00AE1FFC">
            <w:pPr>
              <w:spacing w:after="0" w:line="240" w:lineRule="auto"/>
              <w:rPr>
                <w:rFonts w:ascii="Cambria" w:eastAsia="Cambria" w:hAnsi="Cambria" w:cs="Cambria"/>
                <w:sz w:val="20"/>
                <w:szCs w:val="20"/>
              </w:rPr>
            </w:pPr>
            <w:r w:rsidRPr="00AE1FFC">
              <w:rPr>
                <w:rFonts w:ascii="Cambria" w:eastAsia="Cambria" w:hAnsi="Cambria" w:cs="Cambria"/>
                <w:sz w:val="20"/>
                <w:szCs w:val="20"/>
              </w:rPr>
              <w:t xml:space="preserve">C2 - </w:t>
            </w:r>
            <w:r w:rsidRPr="00AE1FFC">
              <w:rPr>
                <w:rFonts w:ascii="Cambria" w:hAnsi="Cambria"/>
                <w:sz w:val="20"/>
                <w:szCs w:val="20"/>
              </w:rPr>
              <w:t>Wykształcenie  prawidłowych nawyków posługiwania się narządem mowy.</w:t>
            </w:r>
          </w:p>
          <w:p w14:paraId="2A751547" w14:textId="77777777" w:rsidR="00DE2A83" w:rsidRPr="00AE1FFC" w:rsidRDefault="00DE2A83" w:rsidP="00AE1FFC">
            <w:pPr>
              <w:spacing w:after="0" w:line="240" w:lineRule="auto"/>
              <w:rPr>
                <w:rFonts w:ascii="Cambria" w:eastAsia="Cambria" w:hAnsi="Cambria" w:cs="Cambria"/>
                <w:b/>
                <w:sz w:val="20"/>
                <w:szCs w:val="20"/>
              </w:rPr>
            </w:pPr>
            <w:r w:rsidRPr="00AE1FFC">
              <w:rPr>
                <w:rFonts w:ascii="Cambria" w:eastAsia="Cambria" w:hAnsi="Cambria" w:cs="Cambria"/>
                <w:sz w:val="20"/>
                <w:szCs w:val="20"/>
              </w:rPr>
              <w:t xml:space="preserve">C3 - </w:t>
            </w:r>
            <w:r w:rsidRPr="00AE1FFC">
              <w:rPr>
                <w:rFonts w:ascii="Cambria" w:hAnsi="Cambria"/>
                <w:sz w:val="20"/>
                <w:szCs w:val="20"/>
              </w:rPr>
              <w:t>Rozwijanie umiejętności skutecznego komunikowania się.</w:t>
            </w:r>
          </w:p>
        </w:tc>
      </w:tr>
    </w:tbl>
    <w:p w14:paraId="60A71EA7" w14:textId="77777777" w:rsidR="00DE2A83" w:rsidRPr="004861A5" w:rsidRDefault="00DE2A83" w:rsidP="00DE2A83">
      <w:pPr>
        <w:spacing w:before="60" w:after="60" w:line="240" w:lineRule="auto"/>
        <w:rPr>
          <w:rFonts w:ascii="Cambria" w:eastAsia="Cambria" w:hAnsi="Cambria" w:cs="Cambria"/>
          <w:b/>
          <w:sz w:val="8"/>
          <w:szCs w:val="8"/>
        </w:rPr>
      </w:pPr>
    </w:p>
    <w:p w14:paraId="064FCA2F" w14:textId="77777777" w:rsidR="00DE2A83" w:rsidRPr="004861A5" w:rsidRDefault="00DE2A83" w:rsidP="00DE2A83">
      <w:pPr>
        <w:spacing w:before="120" w:after="120" w:line="240" w:lineRule="auto"/>
        <w:rPr>
          <w:rFonts w:ascii="Cambria" w:eastAsia="Cambria" w:hAnsi="Cambria" w:cs="Cambria"/>
          <w:b/>
          <w:strike/>
        </w:rPr>
      </w:pPr>
      <w:r w:rsidRPr="004861A5">
        <w:rPr>
          <w:rFonts w:ascii="Cambria" w:eastAsia="Cambria" w:hAnsi="Cambria" w:cs="Cambria"/>
          <w:b/>
        </w:rPr>
        <w:t xml:space="preserve">5. Efekty uczenia się dla zajęć wraz z odniesieniem do efektów kierunkowych </w:t>
      </w:r>
    </w:p>
    <w:tbl>
      <w:tblPr>
        <w:tblW w:w="9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6662"/>
        <w:gridCol w:w="1732"/>
        <w:gridCol w:w="11"/>
      </w:tblGrid>
      <w:tr w:rsidR="00DE2A83" w:rsidRPr="004861A5" w14:paraId="665CE5FC" w14:textId="77777777" w:rsidTr="00106563">
        <w:trPr>
          <w:gridAfter w:val="1"/>
          <w:wAfter w:w="11" w:type="dxa"/>
          <w:jc w:val="center"/>
        </w:trPr>
        <w:tc>
          <w:tcPr>
            <w:tcW w:w="1526" w:type="dxa"/>
            <w:shd w:val="clear" w:color="auto" w:fill="auto"/>
            <w:vAlign w:val="center"/>
          </w:tcPr>
          <w:p w14:paraId="3E0C1490" w14:textId="77777777" w:rsidR="00DE2A83" w:rsidRPr="004861A5" w:rsidRDefault="00DE2A83" w:rsidP="00106563">
            <w:pPr>
              <w:spacing w:before="60" w:after="60" w:line="240" w:lineRule="auto"/>
              <w:jc w:val="center"/>
              <w:rPr>
                <w:rFonts w:ascii="Cambria" w:eastAsia="Cambria" w:hAnsi="Cambria" w:cs="Cambria"/>
                <w:b/>
              </w:rPr>
            </w:pPr>
            <w:r w:rsidRPr="004861A5">
              <w:rPr>
                <w:rFonts w:ascii="Cambria" w:eastAsia="Cambria" w:hAnsi="Cambria" w:cs="Cambria"/>
                <w:b/>
              </w:rPr>
              <w:t>Symbol efektu uczenia się</w:t>
            </w:r>
          </w:p>
        </w:tc>
        <w:tc>
          <w:tcPr>
            <w:tcW w:w="6662" w:type="dxa"/>
            <w:shd w:val="clear" w:color="auto" w:fill="auto"/>
            <w:vAlign w:val="center"/>
          </w:tcPr>
          <w:p w14:paraId="707DA796" w14:textId="77777777" w:rsidR="00DE2A83" w:rsidRPr="004861A5" w:rsidRDefault="00DE2A83" w:rsidP="00106563">
            <w:pPr>
              <w:spacing w:before="60" w:after="60" w:line="240" w:lineRule="auto"/>
              <w:jc w:val="center"/>
              <w:rPr>
                <w:rFonts w:ascii="Cambria" w:eastAsia="Cambria" w:hAnsi="Cambria" w:cs="Cambria"/>
                <w:b/>
              </w:rPr>
            </w:pPr>
            <w:r w:rsidRPr="004861A5">
              <w:rPr>
                <w:rFonts w:ascii="Cambria" w:eastAsia="Cambria" w:hAnsi="Cambria" w:cs="Cambria"/>
                <w:b/>
              </w:rPr>
              <w:t>Opis efektu uczenia się</w:t>
            </w:r>
          </w:p>
        </w:tc>
        <w:tc>
          <w:tcPr>
            <w:tcW w:w="1732" w:type="dxa"/>
            <w:shd w:val="clear" w:color="auto" w:fill="auto"/>
            <w:vAlign w:val="center"/>
          </w:tcPr>
          <w:p w14:paraId="1F930614" w14:textId="77777777" w:rsidR="00DE2A83" w:rsidRPr="004861A5" w:rsidRDefault="00DE2A83" w:rsidP="00106563">
            <w:pPr>
              <w:spacing w:before="60" w:after="60" w:line="240" w:lineRule="auto"/>
              <w:jc w:val="center"/>
              <w:rPr>
                <w:rFonts w:ascii="Cambria" w:eastAsia="Cambria" w:hAnsi="Cambria" w:cs="Cambria"/>
                <w:b/>
              </w:rPr>
            </w:pPr>
            <w:r w:rsidRPr="004861A5">
              <w:rPr>
                <w:rFonts w:ascii="Cambria" w:eastAsia="Cambria" w:hAnsi="Cambria" w:cs="Cambria"/>
                <w:b/>
              </w:rPr>
              <w:t>Odniesienie do efektu kierunkowego</w:t>
            </w:r>
          </w:p>
        </w:tc>
      </w:tr>
      <w:tr w:rsidR="00DE2A83" w:rsidRPr="004861A5" w14:paraId="51B03C66" w14:textId="77777777" w:rsidTr="00106563">
        <w:trPr>
          <w:jc w:val="center"/>
        </w:trPr>
        <w:tc>
          <w:tcPr>
            <w:tcW w:w="9931" w:type="dxa"/>
            <w:gridSpan w:val="4"/>
            <w:shd w:val="clear" w:color="auto" w:fill="auto"/>
          </w:tcPr>
          <w:p w14:paraId="14EFE1A5" w14:textId="77777777" w:rsidR="00DE2A83" w:rsidRPr="004861A5" w:rsidRDefault="00DE2A83"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WIEDZA</w:t>
            </w:r>
          </w:p>
        </w:tc>
      </w:tr>
      <w:tr w:rsidR="00DE2A83" w:rsidRPr="004861A5" w14:paraId="73E4C57B" w14:textId="77777777" w:rsidTr="00106563">
        <w:trPr>
          <w:gridAfter w:val="1"/>
          <w:wAfter w:w="11" w:type="dxa"/>
          <w:jc w:val="center"/>
        </w:trPr>
        <w:tc>
          <w:tcPr>
            <w:tcW w:w="1526" w:type="dxa"/>
            <w:shd w:val="clear" w:color="auto" w:fill="auto"/>
            <w:vAlign w:val="center"/>
          </w:tcPr>
          <w:p w14:paraId="7109FD81" w14:textId="77777777" w:rsidR="00DE2A83" w:rsidRPr="004861A5" w:rsidRDefault="00DE2A83"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W_01</w:t>
            </w:r>
          </w:p>
        </w:tc>
        <w:tc>
          <w:tcPr>
            <w:tcW w:w="6662" w:type="dxa"/>
            <w:shd w:val="clear" w:color="auto" w:fill="auto"/>
          </w:tcPr>
          <w:p w14:paraId="274F1FA6"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hAnsi="Cambria"/>
                <w:sz w:val="20"/>
                <w:szCs w:val="20"/>
              </w:rPr>
              <w:t>zna podstawową terminologię z zakresu anatomii i fizjologii aparatu mowy</w:t>
            </w:r>
          </w:p>
        </w:tc>
        <w:tc>
          <w:tcPr>
            <w:tcW w:w="1732" w:type="dxa"/>
            <w:shd w:val="clear" w:color="auto" w:fill="auto"/>
          </w:tcPr>
          <w:p w14:paraId="217DD86E" w14:textId="77777777" w:rsidR="00DE2A83" w:rsidRPr="004861A5" w:rsidRDefault="00DE2A83" w:rsidP="00106563">
            <w:pPr>
              <w:spacing w:before="60" w:after="60" w:line="240" w:lineRule="auto"/>
              <w:jc w:val="center"/>
              <w:rPr>
                <w:rFonts w:ascii="Cambria" w:eastAsia="Cambria" w:hAnsi="Cambria" w:cs="Cambria"/>
                <w:sz w:val="20"/>
                <w:szCs w:val="20"/>
              </w:rPr>
            </w:pPr>
            <w:r w:rsidRPr="004861A5">
              <w:rPr>
                <w:rFonts w:ascii="Cambria" w:hAnsi="Cambria" w:cs="Times New Roman"/>
                <w:sz w:val="20"/>
                <w:szCs w:val="20"/>
              </w:rPr>
              <w:t xml:space="preserve"> </w:t>
            </w:r>
            <w:r w:rsidRPr="004861A5">
              <w:rPr>
                <w:rFonts w:ascii="Cambria" w:hAnsi="Cambria"/>
                <w:sz w:val="20"/>
                <w:szCs w:val="20"/>
              </w:rPr>
              <w:t>K_W03</w:t>
            </w:r>
          </w:p>
        </w:tc>
      </w:tr>
      <w:tr w:rsidR="00DE2A83" w:rsidRPr="004861A5" w14:paraId="3CA2151F" w14:textId="77777777" w:rsidTr="00106563">
        <w:trPr>
          <w:gridAfter w:val="1"/>
          <w:wAfter w:w="11" w:type="dxa"/>
          <w:jc w:val="center"/>
        </w:trPr>
        <w:tc>
          <w:tcPr>
            <w:tcW w:w="1526" w:type="dxa"/>
            <w:shd w:val="clear" w:color="auto" w:fill="auto"/>
            <w:vAlign w:val="center"/>
          </w:tcPr>
          <w:p w14:paraId="2A78F180" w14:textId="77777777" w:rsidR="00DE2A83" w:rsidRPr="004861A5" w:rsidRDefault="00DE2A83"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W_02</w:t>
            </w:r>
          </w:p>
        </w:tc>
        <w:tc>
          <w:tcPr>
            <w:tcW w:w="6662" w:type="dxa"/>
            <w:shd w:val="clear" w:color="auto" w:fill="auto"/>
          </w:tcPr>
          <w:p w14:paraId="7CD5920A"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hAnsi="Cambria" w:cs="Times New Roman"/>
                <w:sz w:val="20"/>
                <w:szCs w:val="20"/>
                <w:lang w:eastAsia="pl-PL"/>
              </w:rPr>
              <w:t>ma podstawową  wiedzę na temat  medycznych, psychologicznych, akustycznych i fonetycznych  aspektów emisji głosu</w:t>
            </w:r>
          </w:p>
        </w:tc>
        <w:tc>
          <w:tcPr>
            <w:tcW w:w="1732" w:type="dxa"/>
            <w:shd w:val="clear" w:color="auto" w:fill="auto"/>
          </w:tcPr>
          <w:p w14:paraId="285081F8" w14:textId="77777777" w:rsidR="00DE2A83" w:rsidRPr="004861A5" w:rsidRDefault="00DE2A83" w:rsidP="00106563">
            <w:pPr>
              <w:spacing w:before="20" w:after="20"/>
              <w:jc w:val="center"/>
              <w:rPr>
                <w:rFonts w:ascii="Cambria" w:hAnsi="Cambria"/>
                <w:sz w:val="20"/>
                <w:szCs w:val="20"/>
              </w:rPr>
            </w:pPr>
            <w:r w:rsidRPr="004861A5">
              <w:rPr>
                <w:rFonts w:ascii="Cambria" w:hAnsi="Cambria"/>
                <w:sz w:val="20"/>
                <w:szCs w:val="20"/>
              </w:rPr>
              <w:t>K_W05</w:t>
            </w:r>
          </w:p>
          <w:p w14:paraId="3396D625" w14:textId="77777777" w:rsidR="00DE2A83" w:rsidRPr="004861A5" w:rsidRDefault="00DE2A83" w:rsidP="00106563">
            <w:pPr>
              <w:spacing w:before="60" w:after="60" w:line="240" w:lineRule="auto"/>
              <w:jc w:val="center"/>
              <w:rPr>
                <w:rFonts w:ascii="Cambria" w:eastAsia="Cambria" w:hAnsi="Cambria" w:cs="Cambria"/>
                <w:sz w:val="20"/>
                <w:szCs w:val="20"/>
              </w:rPr>
            </w:pPr>
          </w:p>
        </w:tc>
      </w:tr>
      <w:tr w:rsidR="00DE2A83" w:rsidRPr="004861A5" w14:paraId="452613D0" w14:textId="77777777" w:rsidTr="00106563">
        <w:trPr>
          <w:gridAfter w:val="1"/>
          <w:wAfter w:w="11" w:type="dxa"/>
          <w:jc w:val="center"/>
        </w:trPr>
        <w:tc>
          <w:tcPr>
            <w:tcW w:w="1526" w:type="dxa"/>
            <w:shd w:val="clear" w:color="auto" w:fill="auto"/>
            <w:vAlign w:val="center"/>
          </w:tcPr>
          <w:p w14:paraId="31110B46" w14:textId="77777777" w:rsidR="00DE2A83" w:rsidRPr="004861A5" w:rsidRDefault="00DE2A83"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lastRenderedPageBreak/>
              <w:t>W_03</w:t>
            </w:r>
          </w:p>
        </w:tc>
        <w:tc>
          <w:tcPr>
            <w:tcW w:w="6662" w:type="dxa"/>
            <w:shd w:val="clear" w:color="auto" w:fill="auto"/>
          </w:tcPr>
          <w:p w14:paraId="75EA3B11"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hAnsi="Cambria" w:cs="Times New Roman"/>
                <w:sz w:val="20"/>
                <w:szCs w:val="20"/>
                <w:lang w:eastAsia="pl-PL"/>
              </w:rPr>
              <w:t>ma podstawową wiedzę na temat  powiązania  emisji głosu z kulturą żywego słowa</w:t>
            </w:r>
          </w:p>
        </w:tc>
        <w:tc>
          <w:tcPr>
            <w:tcW w:w="1732" w:type="dxa"/>
            <w:shd w:val="clear" w:color="auto" w:fill="auto"/>
          </w:tcPr>
          <w:p w14:paraId="35E8F5AF" w14:textId="77777777" w:rsidR="00DE2A83" w:rsidRPr="004861A5" w:rsidRDefault="00DE2A83" w:rsidP="00106563">
            <w:pPr>
              <w:spacing w:before="60" w:after="60" w:line="240" w:lineRule="auto"/>
              <w:jc w:val="center"/>
              <w:rPr>
                <w:rFonts w:ascii="Cambria" w:eastAsia="Cambria" w:hAnsi="Cambria" w:cs="Cambria"/>
                <w:sz w:val="20"/>
                <w:szCs w:val="20"/>
              </w:rPr>
            </w:pPr>
            <w:r w:rsidRPr="004861A5">
              <w:rPr>
                <w:rFonts w:ascii="Cambria" w:hAnsi="Cambria" w:cs="Times New Roman"/>
                <w:sz w:val="20"/>
                <w:szCs w:val="20"/>
              </w:rPr>
              <w:t>KW05</w:t>
            </w:r>
          </w:p>
        </w:tc>
      </w:tr>
      <w:tr w:rsidR="00DE2A83" w:rsidRPr="004861A5" w14:paraId="18AF86FA" w14:textId="77777777" w:rsidTr="00106563">
        <w:trPr>
          <w:jc w:val="center"/>
        </w:trPr>
        <w:tc>
          <w:tcPr>
            <w:tcW w:w="9931" w:type="dxa"/>
            <w:gridSpan w:val="4"/>
            <w:shd w:val="clear" w:color="auto" w:fill="auto"/>
            <w:vAlign w:val="center"/>
          </w:tcPr>
          <w:p w14:paraId="60D2F936" w14:textId="77777777" w:rsidR="00DE2A83" w:rsidRPr="004861A5" w:rsidRDefault="00DE2A83"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UMIEJĘTNOŚCI</w:t>
            </w:r>
          </w:p>
        </w:tc>
      </w:tr>
      <w:tr w:rsidR="00DE2A83" w:rsidRPr="004861A5" w14:paraId="178D255D" w14:textId="77777777" w:rsidTr="00106563">
        <w:trPr>
          <w:gridAfter w:val="1"/>
          <w:wAfter w:w="11" w:type="dxa"/>
          <w:jc w:val="center"/>
        </w:trPr>
        <w:tc>
          <w:tcPr>
            <w:tcW w:w="1526" w:type="dxa"/>
            <w:shd w:val="clear" w:color="auto" w:fill="auto"/>
            <w:vAlign w:val="center"/>
          </w:tcPr>
          <w:p w14:paraId="20D9F00D" w14:textId="77777777" w:rsidR="00DE2A83" w:rsidRPr="004861A5" w:rsidRDefault="00DE2A83"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U_01</w:t>
            </w:r>
          </w:p>
        </w:tc>
        <w:tc>
          <w:tcPr>
            <w:tcW w:w="6662" w:type="dxa"/>
            <w:shd w:val="clear" w:color="auto" w:fill="auto"/>
          </w:tcPr>
          <w:p w14:paraId="63DAE448"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hAnsi="Cambria" w:cs="Times New Roman"/>
                <w:sz w:val="20"/>
                <w:szCs w:val="20"/>
                <w:lang w:eastAsia="pl-PL"/>
              </w:rPr>
              <w:t>potrafi wykorzystywać wiedzę teoretyczną z zakresu  anatomii i fizjologii aparatu głosowego w procesie kształtowania prawidłowych odruchów w mowie</w:t>
            </w:r>
          </w:p>
        </w:tc>
        <w:tc>
          <w:tcPr>
            <w:tcW w:w="1732" w:type="dxa"/>
            <w:shd w:val="clear" w:color="auto" w:fill="auto"/>
          </w:tcPr>
          <w:p w14:paraId="5F749BE2" w14:textId="77777777" w:rsidR="00DE2A83" w:rsidRPr="004861A5" w:rsidRDefault="00DE2A83" w:rsidP="00106563">
            <w:pPr>
              <w:spacing w:before="60" w:after="60" w:line="240" w:lineRule="auto"/>
              <w:jc w:val="center"/>
              <w:rPr>
                <w:rFonts w:ascii="Cambria" w:eastAsia="Cambria" w:hAnsi="Cambria" w:cs="Cambria"/>
                <w:sz w:val="20"/>
                <w:szCs w:val="20"/>
              </w:rPr>
            </w:pPr>
            <w:r w:rsidRPr="004861A5">
              <w:rPr>
                <w:rFonts w:ascii="Cambria" w:hAnsi="Cambria" w:cs="Times New Roman"/>
                <w:sz w:val="20"/>
                <w:szCs w:val="20"/>
                <w:lang w:eastAsia="pl-PL"/>
              </w:rPr>
              <w:t>K_U13</w:t>
            </w:r>
          </w:p>
        </w:tc>
      </w:tr>
      <w:tr w:rsidR="00DE2A83" w:rsidRPr="004861A5" w14:paraId="09F78045" w14:textId="77777777" w:rsidTr="00106563">
        <w:trPr>
          <w:gridAfter w:val="1"/>
          <w:wAfter w:w="11" w:type="dxa"/>
          <w:jc w:val="center"/>
        </w:trPr>
        <w:tc>
          <w:tcPr>
            <w:tcW w:w="1526" w:type="dxa"/>
            <w:shd w:val="clear" w:color="auto" w:fill="auto"/>
            <w:vAlign w:val="center"/>
          </w:tcPr>
          <w:p w14:paraId="1CDF28B8" w14:textId="77777777" w:rsidR="00DE2A83" w:rsidRPr="004861A5" w:rsidRDefault="00DE2A83"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U_02</w:t>
            </w:r>
          </w:p>
        </w:tc>
        <w:tc>
          <w:tcPr>
            <w:tcW w:w="6662" w:type="dxa"/>
            <w:shd w:val="clear" w:color="auto" w:fill="auto"/>
          </w:tcPr>
          <w:p w14:paraId="3829DCB5"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hAnsi="Cambria"/>
                <w:sz w:val="20"/>
                <w:szCs w:val="20"/>
              </w:rPr>
              <w:t>potrafi świadomie posługiwać się głosem,  stosując techniki prawidłowej emisji głosu oraz zasady higieny głosu</w:t>
            </w:r>
          </w:p>
        </w:tc>
        <w:tc>
          <w:tcPr>
            <w:tcW w:w="1732" w:type="dxa"/>
            <w:shd w:val="clear" w:color="auto" w:fill="auto"/>
          </w:tcPr>
          <w:p w14:paraId="3904D8A2" w14:textId="77777777" w:rsidR="00DE2A83" w:rsidRPr="004861A5" w:rsidRDefault="00DE2A83" w:rsidP="00106563">
            <w:pPr>
              <w:spacing w:before="60" w:after="60" w:line="240" w:lineRule="auto"/>
              <w:jc w:val="center"/>
              <w:rPr>
                <w:rFonts w:ascii="Cambria" w:eastAsia="Cambria" w:hAnsi="Cambria" w:cs="Cambria"/>
                <w:sz w:val="20"/>
                <w:szCs w:val="20"/>
              </w:rPr>
            </w:pPr>
            <w:r w:rsidRPr="004861A5">
              <w:rPr>
                <w:rFonts w:ascii="Cambria" w:hAnsi="Cambria" w:cs="Times New Roman"/>
                <w:sz w:val="20"/>
                <w:szCs w:val="20"/>
                <w:lang w:eastAsia="pl-PL"/>
              </w:rPr>
              <w:t>K_U13</w:t>
            </w:r>
          </w:p>
        </w:tc>
      </w:tr>
      <w:tr w:rsidR="00DE2A83" w:rsidRPr="004861A5" w14:paraId="77B7CBC7" w14:textId="77777777" w:rsidTr="00106563">
        <w:trPr>
          <w:gridAfter w:val="1"/>
          <w:wAfter w:w="11" w:type="dxa"/>
          <w:jc w:val="center"/>
        </w:trPr>
        <w:tc>
          <w:tcPr>
            <w:tcW w:w="1526" w:type="dxa"/>
            <w:shd w:val="clear" w:color="auto" w:fill="auto"/>
            <w:vAlign w:val="center"/>
          </w:tcPr>
          <w:p w14:paraId="77007A21" w14:textId="77777777" w:rsidR="00DE2A83" w:rsidRPr="004861A5" w:rsidRDefault="00DE2A83"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U_03</w:t>
            </w:r>
          </w:p>
        </w:tc>
        <w:tc>
          <w:tcPr>
            <w:tcW w:w="6662" w:type="dxa"/>
            <w:shd w:val="clear" w:color="auto" w:fill="auto"/>
          </w:tcPr>
          <w:p w14:paraId="685A447D"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hAnsi="Cambria"/>
                <w:sz w:val="20"/>
                <w:szCs w:val="20"/>
              </w:rPr>
              <w:t>potrafi  wykorzystywać w swoich wypowiedziach właściwe środki foniczne, stosować obowiązujące zasady wymowy i normy ortofoniczne</w:t>
            </w:r>
          </w:p>
        </w:tc>
        <w:tc>
          <w:tcPr>
            <w:tcW w:w="1732" w:type="dxa"/>
            <w:shd w:val="clear" w:color="auto" w:fill="auto"/>
          </w:tcPr>
          <w:p w14:paraId="6A025D07" w14:textId="77777777" w:rsidR="00DE2A83" w:rsidRPr="004861A5" w:rsidRDefault="00DE2A83" w:rsidP="00106563">
            <w:pPr>
              <w:spacing w:before="60" w:after="60" w:line="240" w:lineRule="auto"/>
              <w:jc w:val="center"/>
              <w:rPr>
                <w:rFonts w:ascii="Cambria" w:eastAsia="Cambria" w:hAnsi="Cambria" w:cs="Cambria"/>
                <w:sz w:val="20"/>
                <w:szCs w:val="20"/>
              </w:rPr>
            </w:pPr>
            <w:r w:rsidRPr="004861A5">
              <w:rPr>
                <w:rFonts w:ascii="Cambria" w:hAnsi="Cambria" w:cs="Times New Roman"/>
                <w:sz w:val="20"/>
                <w:szCs w:val="20"/>
              </w:rPr>
              <w:t>K_U08</w:t>
            </w:r>
          </w:p>
        </w:tc>
      </w:tr>
      <w:tr w:rsidR="00DE2A83" w:rsidRPr="004861A5" w14:paraId="77E55F74" w14:textId="77777777" w:rsidTr="00106563">
        <w:trPr>
          <w:jc w:val="center"/>
        </w:trPr>
        <w:tc>
          <w:tcPr>
            <w:tcW w:w="9931" w:type="dxa"/>
            <w:gridSpan w:val="4"/>
            <w:shd w:val="clear" w:color="auto" w:fill="auto"/>
            <w:vAlign w:val="center"/>
          </w:tcPr>
          <w:p w14:paraId="61118342" w14:textId="77777777" w:rsidR="00DE2A83" w:rsidRPr="004861A5" w:rsidRDefault="00DE2A83"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KOMPETENCJE SPOŁECZNE</w:t>
            </w:r>
          </w:p>
        </w:tc>
      </w:tr>
      <w:tr w:rsidR="00DE2A83" w:rsidRPr="004861A5" w14:paraId="26BC1336" w14:textId="77777777" w:rsidTr="00106563">
        <w:trPr>
          <w:gridAfter w:val="1"/>
          <w:wAfter w:w="11" w:type="dxa"/>
          <w:jc w:val="center"/>
        </w:trPr>
        <w:tc>
          <w:tcPr>
            <w:tcW w:w="1526" w:type="dxa"/>
            <w:shd w:val="clear" w:color="auto" w:fill="auto"/>
            <w:vAlign w:val="center"/>
          </w:tcPr>
          <w:p w14:paraId="358BD53C" w14:textId="77777777" w:rsidR="00DE2A83" w:rsidRPr="004861A5" w:rsidRDefault="00DE2A83"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K_01</w:t>
            </w:r>
          </w:p>
        </w:tc>
        <w:tc>
          <w:tcPr>
            <w:tcW w:w="6662" w:type="dxa"/>
            <w:shd w:val="clear" w:color="auto" w:fill="auto"/>
          </w:tcPr>
          <w:p w14:paraId="50802E72"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hAnsi="Cambria"/>
                <w:sz w:val="20"/>
                <w:szCs w:val="20"/>
              </w:rPr>
              <w:t>ma świadomość poziomu swojej wiedzy i umiejętności;  rozumie potrzebę ciągłego dokształcania i doskonalenia zawodowego</w:t>
            </w:r>
          </w:p>
        </w:tc>
        <w:tc>
          <w:tcPr>
            <w:tcW w:w="1732" w:type="dxa"/>
            <w:shd w:val="clear" w:color="auto" w:fill="auto"/>
          </w:tcPr>
          <w:p w14:paraId="6082A879" w14:textId="77777777" w:rsidR="00DE2A83" w:rsidRPr="004861A5" w:rsidRDefault="00DE2A83" w:rsidP="00106563">
            <w:pPr>
              <w:pStyle w:val="Bezodstpw"/>
              <w:jc w:val="center"/>
              <w:rPr>
                <w:rFonts w:ascii="Cambria" w:hAnsi="Cambria" w:cs="Times New Roman"/>
                <w:sz w:val="20"/>
                <w:szCs w:val="20"/>
                <w:lang w:eastAsia="pl-PL"/>
              </w:rPr>
            </w:pPr>
            <w:r w:rsidRPr="004861A5">
              <w:rPr>
                <w:rFonts w:ascii="Cambria" w:hAnsi="Cambria" w:cs="Times New Roman"/>
                <w:sz w:val="20"/>
                <w:szCs w:val="20"/>
                <w:lang w:eastAsia="pl-PL"/>
              </w:rPr>
              <w:t>K_K01</w:t>
            </w:r>
          </w:p>
          <w:p w14:paraId="0F861ABA" w14:textId="77777777" w:rsidR="00DE2A83" w:rsidRPr="004861A5" w:rsidRDefault="00DE2A83" w:rsidP="00106563">
            <w:pPr>
              <w:spacing w:before="60" w:after="60" w:line="240" w:lineRule="auto"/>
              <w:jc w:val="center"/>
              <w:rPr>
                <w:rFonts w:ascii="Cambria" w:eastAsia="Cambria" w:hAnsi="Cambria" w:cs="Cambria"/>
                <w:sz w:val="20"/>
                <w:szCs w:val="20"/>
              </w:rPr>
            </w:pPr>
            <w:r w:rsidRPr="004861A5">
              <w:rPr>
                <w:rFonts w:ascii="Cambria" w:hAnsi="Cambria" w:cs="Times New Roman"/>
                <w:sz w:val="20"/>
                <w:szCs w:val="20"/>
                <w:lang w:eastAsia="pl-PL"/>
              </w:rPr>
              <w:t>K_K02</w:t>
            </w:r>
          </w:p>
        </w:tc>
      </w:tr>
      <w:tr w:rsidR="00DE2A83" w:rsidRPr="004861A5" w14:paraId="3ACBB64D" w14:textId="77777777" w:rsidTr="00106563">
        <w:trPr>
          <w:gridAfter w:val="1"/>
          <w:wAfter w:w="11" w:type="dxa"/>
          <w:jc w:val="center"/>
        </w:trPr>
        <w:tc>
          <w:tcPr>
            <w:tcW w:w="1526" w:type="dxa"/>
            <w:shd w:val="clear" w:color="auto" w:fill="auto"/>
            <w:vAlign w:val="center"/>
          </w:tcPr>
          <w:p w14:paraId="1839B697" w14:textId="77777777" w:rsidR="00DE2A83" w:rsidRPr="004861A5" w:rsidRDefault="00DE2A83"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K_02</w:t>
            </w:r>
          </w:p>
        </w:tc>
        <w:tc>
          <w:tcPr>
            <w:tcW w:w="6662" w:type="dxa"/>
            <w:shd w:val="clear" w:color="auto" w:fill="auto"/>
          </w:tcPr>
          <w:p w14:paraId="791E8CA1"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hAnsi="Cambria" w:cs="Times New Roman"/>
                <w:sz w:val="20"/>
                <w:szCs w:val="20"/>
                <w:lang w:eastAsia="pl-PL"/>
              </w:rPr>
              <w:t>potrafi skutecznie  wypowiadać się;  ma świadomość wpływu formy i jakości wypowiedzi na tworzenie wizerunku mówcy</w:t>
            </w:r>
          </w:p>
        </w:tc>
        <w:tc>
          <w:tcPr>
            <w:tcW w:w="1732" w:type="dxa"/>
            <w:shd w:val="clear" w:color="auto" w:fill="auto"/>
          </w:tcPr>
          <w:p w14:paraId="2405EB29" w14:textId="77777777" w:rsidR="00DE2A83" w:rsidRPr="004861A5" w:rsidRDefault="00DE2A83" w:rsidP="00106563">
            <w:pPr>
              <w:pStyle w:val="Bezodstpw"/>
              <w:jc w:val="center"/>
              <w:rPr>
                <w:rFonts w:ascii="Cambria" w:hAnsi="Cambria" w:cs="Times New Roman"/>
                <w:sz w:val="20"/>
                <w:szCs w:val="20"/>
                <w:lang w:eastAsia="pl-PL"/>
              </w:rPr>
            </w:pPr>
            <w:r w:rsidRPr="004861A5">
              <w:rPr>
                <w:rFonts w:ascii="Cambria" w:hAnsi="Cambria" w:cs="Times New Roman"/>
                <w:sz w:val="20"/>
                <w:szCs w:val="20"/>
                <w:lang w:eastAsia="pl-PL"/>
              </w:rPr>
              <w:t>K_K01</w:t>
            </w:r>
          </w:p>
          <w:p w14:paraId="121B4250" w14:textId="77777777" w:rsidR="00DE2A83" w:rsidRPr="004861A5" w:rsidRDefault="00DE2A83" w:rsidP="00106563">
            <w:pPr>
              <w:spacing w:before="60" w:after="60" w:line="240" w:lineRule="auto"/>
              <w:jc w:val="center"/>
              <w:rPr>
                <w:rFonts w:ascii="Cambria" w:eastAsia="Cambria" w:hAnsi="Cambria" w:cs="Cambria"/>
                <w:sz w:val="20"/>
                <w:szCs w:val="20"/>
              </w:rPr>
            </w:pPr>
            <w:r w:rsidRPr="004861A5">
              <w:rPr>
                <w:rFonts w:ascii="Cambria" w:hAnsi="Cambria" w:cs="Times New Roman"/>
                <w:sz w:val="20"/>
                <w:szCs w:val="20"/>
                <w:lang w:eastAsia="pl-PL"/>
              </w:rPr>
              <w:t>K_K05</w:t>
            </w:r>
          </w:p>
        </w:tc>
      </w:tr>
      <w:tr w:rsidR="00DE2A83" w:rsidRPr="004861A5" w14:paraId="291C245F" w14:textId="77777777" w:rsidTr="00106563">
        <w:trPr>
          <w:gridAfter w:val="1"/>
          <w:wAfter w:w="11" w:type="dxa"/>
          <w:jc w:val="center"/>
        </w:trPr>
        <w:tc>
          <w:tcPr>
            <w:tcW w:w="1526" w:type="dxa"/>
            <w:shd w:val="clear" w:color="auto" w:fill="auto"/>
            <w:vAlign w:val="center"/>
          </w:tcPr>
          <w:p w14:paraId="341D8D80" w14:textId="77777777" w:rsidR="00DE2A83" w:rsidRPr="004861A5" w:rsidRDefault="00DE2A83"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K_03</w:t>
            </w:r>
          </w:p>
        </w:tc>
        <w:tc>
          <w:tcPr>
            <w:tcW w:w="6662" w:type="dxa"/>
            <w:shd w:val="clear" w:color="auto" w:fill="auto"/>
          </w:tcPr>
          <w:p w14:paraId="6CCA460F"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hAnsi="Cambria" w:cs="Times New Roman"/>
                <w:sz w:val="20"/>
                <w:szCs w:val="20"/>
                <w:lang w:eastAsia="pl-PL"/>
              </w:rPr>
              <w:t>ma świadomość odpowiedzialności za  kształtowanie kultury języka swoich wychowanków</w:t>
            </w:r>
          </w:p>
        </w:tc>
        <w:tc>
          <w:tcPr>
            <w:tcW w:w="1732" w:type="dxa"/>
            <w:shd w:val="clear" w:color="auto" w:fill="auto"/>
          </w:tcPr>
          <w:p w14:paraId="26EE9022" w14:textId="77777777" w:rsidR="00DE2A83" w:rsidRPr="004861A5" w:rsidRDefault="00DE2A83" w:rsidP="00106563">
            <w:pPr>
              <w:spacing w:before="60" w:after="60" w:line="240" w:lineRule="auto"/>
              <w:jc w:val="center"/>
              <w:rPr>
                <w:rFonts w:ascii="Cambria" w:eastAsia="Cambria" w:hAnsi="Cambria" w:cs="Cambria"/>
                <w:sz w:val="20"/>
                <w:szCs w:val="20"/>
              </w:rPr>
            </w:pPr>
            <w:r w:rsidRPr="004861A5">
              <w:rPr>
                <w:rFonts w:ascii="Cambria" w:hAnsi="Cambria" w:cs="Times New Roman"/>
                <w:sz w:val="20"/>
                <w:szCs w:val="20"/>
                <w:lang w:eastAsia="pl-PL"/>
              </w:rPr>
              <w:t>K_K07</w:t>
            </w:r>
          </w:p>
        </w:tc>
      </w:tr>
    </w:tbl>
    <w:p w14:paraId="37AC16F2" w14:textId="77777777"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 xml:space="preserve">6. Treści programowe  oraz liczba godzin na poszczególnych formach zajęć </w:t>
      </w:r>
      <w:r w:rsidRPr="004861A5">
        <w:rPr>
          <w:rFonts w:ascii="Cambria" w:eastAsia="Cambria" w:hAnsi="Cambria" w:cs="Cambria"/>
        </w:rPr>
        <w:t>(zgodnie z programem studiów):</w:t>
      </w:r>
    </w:p>
    <w:tbl>
      <w:tblPr>
        <w:tblW w:w="9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0"/>
        <w:gridCol w:w="6536"/>
        <w:gridCol w:w="1256"/>
        <w:gridCol w:w="1488"/>
      </w:tblGrid>
      <w:tr w:rsidR="00DE2A83" w:rsidRPr="004861A5" w14:paraId="0C7333AF" w14:textId="77777777" w:rsidTr="00106563">
        <w:trPr>
          <w:trHeight w:val="340"/>
          <w:jc w:val="center"/>
        </w:trPr>
        <w:tc>
          <w:tcPr>
            <w:tcW w:w="660" w:type="dxa"/>
            <w:vMerge w:val="restart"/>
            <w:vAlign w:val="center"/>
          </w:tcPr>
          <w:p w14:paraId="5FF911DC" w14:textId="77777777" w:rsidR="00DE2A83" w:rsidRPr="004861A5" w:rsidRDefault="00DE2A83" w:rsidP="00106563">
            <w:pPr>
              <w:spacing w:before="20" w:after="20"/>
              <w:rPr>
                <w:rFonts w:ascii="Cambria" w:eastAsia="Cambria" w:hAnsi="Cambria" w:cs="Cambria"/>
                <w:b/>
              </w:rPr>
            </w:pPr>
            <w:r w:rsidRPr="004861A5">
              <w:rPr>
                <w:rFonts w:ascii="Cambria" w:eastAsia="Cambria" w:hAnsi="Cambria" w:cs="Cambria"/>
                <w:b/>
              </w:rPr>
              <w:t>Lp.</w:t>
            </w:r>
          </w:p>
        </w:tc>
        <w:tc>
          <w:tcPr>
            <w:tcW w:w="6536" w:type="dxa"/>
            <w:vMerge w:val="restart"/>
            <w:vAlign w:val="center"/>
          </w:tcPr>
          <w:p w14:paraId="712F1DDA" w14:textId="77777777" w:rsidR="00DE2A83" w:rsidRPr="004861A5" w:rsidRDefault="00DE2A83" w:rsidP="00106563">
            <w:pPr>
              <w:spacing w:before="20" w:after="20"/>
              <w:rPr>
                <w:rFonts w:ascii="Cambria" w:eastAsia="Cambria" w:hAnsi="Cambria" w:cs="Cambria"/>
                <w:b/>
              </w:rPr>
            </w:pPr>
            <w:r w:rsidRPr="004861A5">
              <w:rPr>
                <w:rFonts w:ascii="Cambria" w:eastAsia="Cambria" w:hAnsi="Cambria" w:cs="Cambria"/>
                <w:b/>
              </w:rPr>
              <w:t>Treści ćwiczeń</w:t>
            </w:r>
          </w:p>
        </w:tc>
        <w:tc>
          <w:tcPr>
            <w:tcW w:w="2744" w:type="dxa"/>
            <w:gridSpan w:val="2"/>
            <w:vAlign w:val="center"/>
          </w:tcPr>
          <w:p w14:paraId="37993AD8" w14:textId="77777777" w:rsidR="00DE2A83" w:rsidRPr="004861A5" w:rsidRDefault="00DE2A83"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Liczba godzin na studiach</w:t>
            </w:r>
          </w:p>
        </w:tc>
      </w:tr>
      <w:tr w:rsidR="00DE2A83" w:rsidRPr="004861A5" w14:paraId="36B8D666" w14:textId="77777777" w:rsidTr="00106563">
        <w:trPr>
          <w:trHeight w:val="196"/>
          <w:jc w:val="center"/>
        </w:trPr>
        <w:tc>
          <w:tcPr>
            <w:tcW w:w="660" w:type="dxa"/>
            <w:vMerge/>
            <w:vAlign w:val="center"/>
          </w:tcPr>
          <w:p w14:paraId="3A92716E"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b/>
                <w:sz w:val="16"/>
                <w:szCs w:val="16"/>
              </w:rPr>
            </w:pPr>
          </w:p>
        </w:tc>
        <w:tc>
          <w:tcPr>
            <w:tcW w:w="6536" w:type="dxa"/>
            <w:vMerge/>
            <w:vAlign w:val="center"/>
          </w:tcPr>
          <w:p w14:paraId="1F164CEC"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b/>
                <w:sz w:val="16"/>
                <w:szCs w:val="16"/>
              </w:rPr>
            </w:pPr>
          </w:p>
        </w:tc>
        <w:tc>
          <w:tcPr>
            <w:tcW w:w="1256" w:type="dxa"/>
          </w:tcPr>
          <w:p w14:paraId="3591C9E9" w14:textId="77777777" w:rsidR="00DE2A83" w:rsidRPr="004861A5" w:rsidRDefault="00DE2A83"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stacjonarnych</w:t>
            </w:r>
          </w:p>
        </w:tc>
        <w:tc>
          <w:tcPr>
            <w:tcW w:w="1488" w:type="dxa"/>
          </w:tcPr>
          <w:p w14:paraId="34FBB0C2" w14:textId="77777777" w:rsidR="00DE2A83" w:rsidRPr="004861A5" w:rsidRDefault="00DE2A83"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niestacjonarnych</w:t>
            </w:r>
          </w:p>
        </w:tc>
      </w:tr>
      <w:tr w:rsidR="00DE2A83" w:rsidRPr="004861A5" w14:paraId="1D57962B" w14:textId="77777777" w:rsidTr="00AE1FFC">
        <w:trPr>
          <w:trHeight w:val="154"/>
          <w:jc w:val="center"/>
        </w:trPr>
        <w:tc>
          <w:tcPr>
            <w:tcW w:w="660" w:type="dxa"/>
          </w:tcPr>
          <w:p w14:paraId="6C05CB50" w14:textId="77777777" w:rsidR="00DE2A83" w:rsidRPr="004861A5" w:rsidRDefault="00DE2A83" w:rsidP="00106563">
            <w:pPr>
              <w:spacing w:before="20" w:after="20"/>
              <w:rPr>
                <w:rFonts w:ascii="Cambria" w:eastAsia="Cambria" w:hAnsi="Cambria" w:cs="Cambria"/>
                <w:sz w:val="20"/>
                <w:szCs w:val="20"/>
              </w:rPr>
            </w:pPr>
            <w:r w:rsidRPr="004861A5">
              <w:rPr>
                <w:rFonts w:ascii="Cambria" w:eastAsia="Cambria" w:hAnsi="Cambria" w:cs="Cambria"/>
                <w:sz w:val="20"/>
                <w:szCs w:val="20"/>
              </w:rPr>
              <w:t>C1</w:t>
            </w:r>
          </w:p>
        </w:tc>
        <w:tc>
          <w:tcPr>
            <w:tcW w:w="6536" w:type="dxa"/>
          </w:tcPr>
          <w:p w14:paraId="3555A81C" w14:textId="77777777" w:rsidR="00DE2A83" w:rsidRPr="00AE1FFC" w:rsidRDefault="00DE2A83" w:rsidP="00AE1FFC">
            <w:pPr>
              <w:spacing w:after="0"/>
              <w:rPr>
                <w:rFonts w:ascii="Cambria" w:hAnsi="Cambria"/>
                <w:sz w:val="20"/>
                <w:szCs w:val="20"/>
              </w:rPr>
            </w:pPr>
            <w:r w:rsidRPr="004861A5">
              <w:rPr>
                <w:rFonts w:ascii="Cambria" w:hAnsi="Cambria"/>
                <w:sz w:val="20"/>
                <w:szCs w:val="20"/>
              </w:rPr>
              <w:t>Fizyczne i psychologiczne aspekty emisji głosu.</w:t>
            </w:r>
          </w:p>
        </w:tc>
        <w:tc>
          <w:tcPr>
            <w:tcW w:w="1256" w:type="dxa"/>
          </w:tcPr>
          <w:p w14:paraId="321F1151" w14:textId="77777777" w:rsidR="00DE2A83" w:rsidRPr="004861A5" w:rsidRDefault="00DE2A83" w:rsidP="00AE1FFC">
            <w:pPr>
              <w:spacing w:after="0"/>
              <w:jc w:val="center"/>
              <w:rPr>
                <w:rFonts w:ascii="Cambria" w:eastAsia="Cambria" w:hAnsi="Cambria" w:cs="Cambria"/>
                <w:sz w:val="20"/>
                <w:szCs w:val="20"/>
              </w:rPr>
            </w:pPr>
            <w:r w:rsidRPr="004861A5">
              <w:rPr>
                <w:rFonts w:ascii="Cambria" w:eastAsia="Cambria" w:hAnsi="Cambria" w:cs="Cambria"/>
                <w:sz w:val="20"/>
                <w:szCs w:val="20"/>
              </w:rPr>
              <w:t>3</w:t>
            </w:r>
          </w:p>
        </w:tc>
        <w:tc>
          <w:tcPr>
            <w:tcW w:w="1488" w:type="dxa"/>
          </w:tcPr>
          <w:p w14:paraId="6CE80D6A" w14:textId="77777777" w:rsidR="00DE2A83" w:rsidRPr="004861A5" w:rsidRDefault="00DE2A83" w:rsidP="00AE1FFC">
            <w:pPr>
              <w:spacing w:after="0"/>
              <w:jc w:val="center"/>
              <w:rPr>
                <w:rFonts w:ascii="Cambria" w:eastAsia="Cambria" w:hAnsi="Cambria" w:cs="Cambria"/>
                <w:sz w:val="20"/>
                <w:szCs w:val="20"/>
              </w:rPr>
            </w:pPr>
            <w:r w:rsidRPr="004861A5">
              <w:rPr>
                <w:rFonts w:ascii="Cambria" w:eastAsia="Cambria" w:hAnsi="Cambria" w:cs="Cambria"/>
                <w:sz w:val="20"/>
                <w:szCs w:val="20"/>
              </w:rPr>
              <w:t>2</w:t>
            </w:r>
          </w:p>
        </w:tc>
      </w:tr>
      <w:tr w:rsidR="00DE2A83" w:rsidRPr="004861A5" w14:paraId="029644CB" w14:textId="77777777" w:rsidTr="00106563">
        <w:trPr>
          <w:trHeight w:val="285"/>
          <w:jc w:val="center"/>
        </w:trPr>
        <w:tc>
          <w:tcPr>
            <w:tcW w:w="660" w:type="dxa"/>
          </w:tcPr>
          <w:p w14:paraId="4428B06F" w14:textId="77777777" w:rsidR="00DE2A83" w:rsidRPr="004861A5" w:rsidRDefault="00DE2A83" w:rsidP="00106563">
            <w:pPr>
              <w:spacing w:before="20" w:after="20"/>
              <w:rPr>
                <w:rFonts w:ascii="Cambria" w:eastAsia="Cambria" w:hAnsi="Cambria" w:cs="Cambria"/>
                <w:sz w:val="20"/>
                <w:szCs w:val="20"/>
              </w:rPr>
            </w:pPr>
            <w:r w:rsidRPr="004861A5">
              <w:rPr>
                <w:rFonts w:ascii="Cambria" w:eastAsia="Cambria" w:hAnsi="Cambria" w:cs="Cambria"/>
                <w:sz w:val="20"/>
                <w:szCs w:val="20"/>
              </w:rPr>
              <w:t>C2</w:t>
            </w:r>
          </w:p>
        </w:tc>
        <w:tc>
          <w:tcPr>
            <w:tcW w:w="6536" w:type="dxa"/>
          </w:tcPr>
          <w:p w14:paraId="680570BB"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sz w:val="20"/>
                <w:szCs w:val="20"/>
              </w:rPr>
              <w:t>Prawidłowy oddech podstawą emisji głosu.</w:t>
            </w:r>
          </w:p>
        </w:tc>
        <w:tc>
          <w:tcPr>
            <w:tcW w:w="1256" w:type="dxa"/>
          </w:tcPr>
          <w:p w14:paraId="33C2B10B"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7</w:t>
            </w:r>
          </w:p>
        </w:tc>
        <w:tc>
          <w:tcPr>
            <w:tcW w:w="1488" w:type="dxa"/>
          </w:tcPr>
          <w:p w14:paraId="4F0EB72E"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5</w:t>
            </w:r>
          </w:p>
        </w:tc>
      </w:tr>
      <w:tr w:rsidR="00DE2A83" w:rsidRPr="004861A5" w14:paraId="29E4F8F1" w14:textId="77777777" w:rsidTr="00106563">
        <w:trPr>
          <w:trHeight w:val="345"/>
          <w:jc w:val="center"/>
        </w:trPr>
        <w:tc>
          <w:tcPr>
            <w:tcW w:w="660" w:type="dxa"/>
          </w:tcPr>
          <w:p w14:paraId="59D9D47F" w14:textId="77777777" w:rsidR="00DE2A83" w:rsidRPr="004861A5" w:rsidRDefault="00DE2A83" w:rsidP="00106563">
            <w:pPr>
              <w:spacing w:before="20" w:after="20"/>
              <w:rPr>
                <w:rFonts w:ascii="Cambria" w:eastAsia="Cambria" w:hAnsi="Cambria" w:cs="Cambria"/>
                <w:sz w:val="20"/>
                <w:szCs w:val="20"/>
              </w:rPr>
            </w:pPr>
            <w:r w:rsidRPr="004861A5">
              <w:rPr>
                <w:rFonts w:ascii="Cambria" w:eastAsia="Cambria" w:hAnsi="Cambria" w:cs="Cambria"/>
                <w:sz w:val="20"/>
                <w:szCs w:val="20"/>
              </w:rPr>
              <w:t>C3</w:t>
            </w:r>
          </w:p>
        </w:tc>
        <w:tc>
          <w:tcPr>
            <w:tcW w:w="6536" w:type="dxa"/>
          </w:tcPr>
          <w:p w14:paraId="14B9E130"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sz w:val="20"/>
                <w:szCs w:val="20"/>
              </w:rPr>
              <w:t>Rezonans.</w:t>
            </w:r>
          </w:p>
        </w:tc>
        <w:tc>
          <w:tcPr>
            <w:tcW w:w="1256" w:type="dxa"/>
          </w:tcPr>
          <w:p w14:paraId="3A0098C6"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4</w:t>
            </w:r>
          </w:p>
        </w:tc>
        <w:tc>
          <w:tcPr>
            <w:tcW w:w="1488" w:type="dxa"/>
          </w:tcPr>
          <w:p w14:paraId="43F1AF75"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r>
      <w:tr w:rsidR="00DE2A83" w:rsidRPr="004861A5" w14:paraId="777C430E" w14:textId="77777777" w:rsidTr="00106563">
        <w:trPr>
          <w:trHeight w:val="345"/>
          <w:jc w:val="center"/>
        </w:trPr>
        <w:tc>
          <w:tcPr>
            <w:tcW w:w="660" w:type="dxa"/>
          </w:tcPr>
          <w:p w14:paraId="502EFC6F" w14:textId="77777777" w:rsidR="00DE2A83" w:rsidRPr="004861A5" w:rsidRDefault="00DE2A83" w:rsidP="00106563">
            <w:pPr>
              <w:spacing w:before="20" w:after="20"/>
              <w:rPr>
                <w:rFonts w:ascii="Cambria" w:eastAsia="Cambria" w:hAnsi="Cambria" w:cs="Cambria"/>
                <w:sz w:val="20"/>
                <w:szCs w:val="20"/>
              </w:rPr>
            </w:pPr>
            <w:r w:rsidRPr="004861A5">
              <w:rPr>
                <w:rFonts w:ascii="Cambria" w:eastAsia="Cambria" w:hAnsi="Cambria" w:cs="Cambria"/>
                <w:sz w:val="20"/>
                <w:szCs w:val="20"/>
              </w:rPr>
              <w:t>C4</w:t>
            </w:r>
          </w:p>
        </w:tc>
        <w:tc>
          <w:tcPr>
            <w:tcW w:w="6536" w:type="dxa"/>
          </w:tcPr>
          <w:p w14:paraId="359701B8"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sz w:val="20"/>
                <w:szCs w:val="20"/>
              </w:rPr>
              <w:t>Fonacja i artykulacja.</w:t>
            </w:r>
          </w:p>
        </w:tc>
        <w:tc>
          <w:tcPr>
            <w:tcW w:w="1256" w:type="dxa"/>
          </w:tcPr>
          <w:p w14:paraId="7D29D00C"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6</w:t>
            </w:r>
          </w:p>
        </w:tc>
        <w:tc>
          <w:tcPr>
            <w:tcW w:w="1488" w:type="dxa"/>
          </w:tcPr>
          <w:p w14:paraId="481F6541"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4</w:t>
            </w:r>
          </w:p>
        </w:tc>
      </w:tr>
      <w:tr w:rsidR="00DE2A83" w:rsidRPr="004861A5" w14:paraId="0B947195" w14:textId="77777777" w:rsidTr="00106563">
        <w:trPr>
          <w:trHeight w:val="345"/>
          <w:jc w:val="center"/>
        </w:trPr>
        <w:tc>
          <w:tcPr>
            <w:tcW w:w="660" w:type="dxa"/>
          </w:tcPr>
          <w:p w14:paraId="7525651F" w14:textId="77777777" w:rsidR="00DE2A83" w:rsidRPr="004861A5" w:rsidRDefault="00DE2A83" w:rsidP="00106563">
            <w:pPr>
              <w:spacing w:before="20" w:after="20"/>
              <w:rPr>
                <w:rFonts w:ascii="Cambria" w:eastAsia="Cambria" w:hAnsi="Cambria" w:cs="Cambria"/>
                <w:sz w:val="20"/>
                <w:szCs w:val="20"/>
              </w:rPr>
            </w:pPr>
            <w:r w:rsidRPr="004861A5">
              <w:rPr>
                <w:rFonts w:ascii="Cambria" w:eastAsia="Cambria" w:hAnsi="Cambria" w:cs="Cambria"/>
                <w:sz w:val="20"/>
                <w:szCs w:val="20"/>
              </w:rPr>
              <w:t>C5</w:t>
            </w:r>
          </w:p>
        </w:tc>
        <w:tc>
          <w:tcPr>
            <w:tcW w:w="6536" w:type="dxa"/>
          </w:tcPr>
          <w:p w14:paraId="36A54BFA"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sz w:val="20"/>
                <w:szCs w:val="20"/>
              </w:rPr>
              <w:t>Wybrane normy ortofoniczne. Wymowa, ekspresja i wyrazistość słowa.</w:t>
            </w:r>
          </w:p>
        </w:tc>
        <w:tc>
          <w:tcPr>
            <w:tcW w:w="1256" w:type="dxa"/>
          </w:tcPr>
          <w:p w14:paraId="7E607714"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7</w:t>
            </w:r>
          </w:p>
        </w:tc>
        <w:tc>
          <w:tcPr>
            <w:tcW w:w="1488" w:type="dxa"/>
          </w:tcPr>
          <w:p w14:paraId="55C5427C"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3</w:t>
            </w:r>
          </w:p>
        </w:tc>
      </w:tr>
      <w:tr w:rsidR="00DE2A83" w:rsidRPr="004861A5" w14:paraId="4E68144E" w14:textId="77777777" w:rsidTr="00106563">
        <w:trPr>
          <w:trHeight w:val="345"/>
          <w:jc w:val="center"/>
        </w:trPr>
        <w:tc>
          <w:tcPr>
            <w:tcW w:w="660" w:type="dxa"/>
          </w:tcPr>
          <w:p w14:paraId="58D60F22" w14:textId="77777777" w:rsidR="00DE2A83" w:rsidRPr="004861A5" w:rsidRDefault="00DE2A83" w:rsidP="00106563">
            <w:pPr>
              <w:spacing w:before="20" w:after="20"/>
              <w:rPr>
                <w:rFonts w:ascii="Cambria" w:eastAsia="Cambria" w:hAnsi="Cambria" w:cs="Cambria"/>
                <w:sz w:val="20"/>
                <w:szCs w:val="20"/>
              </w:rPr>
            </w:pPr>
            <w:r w:rsidRPr="004861A5">
              <w:rPr>
                <w:rFonts w:ascii="Cambria" w:eastAsia="Cambria" w:hAnsi="Cambria" w:cs="Cambria"/>
                <w:sz w:val="20"/>
                <w:szCs w:val="20"/>
              </w:rPr>
              <w:t>C6</w:t>
            </w:r>
          </w:p>
        </w:tc>
        <w:tc>
          <w:tcPr>
            <w:tcW w:w="6536" w:type="dxa"/>
          </w:tcPr>
          <w:p w14:paraId="270F796C" w14:textId="77777777" w:rsidR="00DE2A83" w:rsidRPr="004861A5" w:rsidRDefault="00DE2A83" w:rsidP="00106563">
            <w:pPr>
              <w:spacing w:before="20" w:after="20"/>
              <w:rPr>
                <w:rFonts w:ascii="Cambria" w:eastAsia="Cambria" w:hAnsi="Cambria" w:cs="Cambria"/>
                <w:sz w:val="20"/>
                <w:szCs w:val="20"/>
              </w:rPr>
            </w:pPr>
            <w:r w:rsidRPr="004861A5">
              <w:rPr>
                <w:rFonts w:ascii="Cambria" w:hAnsi="Cambria"/>
                <w:sz w:val="20"/>
                <w:szCs w:val="20"/>
              </w:rPr>
              <w:t>Choroby narządu głosowego. Higiena głosu</w:t>
            </w:r>
          </w:p>
        </w:tc>
        <w:tc>
          <w:tcPr>
            <w:tcW w:w="1256" w:type="dxa"/>
          </w:tcPr>
          <w:p w14:paraId="17B1F78F"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3</w:t>
            </w:r>
          </w:p>
        </w:tc>
        <w:tc>
          <w:tcPr>
            <w:tcW w:w="1488" w:type="dxa"/>
          </w:tcPr>
          <w:p w14:paraId="2172DBD4"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r>
      <w:tr w:rsidR="00DE2A83" w:rsidRPr="004861A5" w14:paraId="4B1E1DCE" w14:textId="77777777" w:rsidTr="00106563">
        <w:trPr>
          <w:jc w:val="center"/>
        </w:trPr>
        <w:tc>
          <w:tcPr>
            <w:tcW w:w="660" w:type="dxa"/>
          </w:tcPr>
          <w:p w14:paraId="09DFC856" w14:textId="77777777" w:rsidR="00DE2A83" w:rsidRPr="004861A5" w:rsidRDefault="00DE2A83" w:rsidP="00106563">
            <w:pPr>
              <w:spacing w:before="20" w:after="20"/>
              <w:rPr>
                <w:rFonts w:ascii="Cambria" w:eastAsia="Cambria" w:hAnsi="Cambria" w:cs="Cambria"/>
                <w:b/>
                <w:sz w:val="20"/>
                <w:szCs w:val="20"/>
              </w:rPr>
            </w:pPr>
          </w:p>
        </w:tc>
        <w:tc>
          <w:tcPr>
            <w:tcW w:w="6536" w:type="dxa"/>
          </w:tcPr>
          <w:p w14:paraId="6915301B" w14:textId="77777777" w:rsidR="00DE2A83" w:rsidRPr="004861A5" w:rsidRDefault="00DE2A83" w:rsidP="00106563">
            <w:pPr>
              <w:spacing w:before="20" w:after="20"/>
              <w:rPr>
                <w:rFonts w:ascii="Cambria" w:eastAsia="Cambria" w:hAnsi="Cambria" w:cs="Cambria"/>
                <w:b/>
                <w:sz w:val="20"/>
                <w:szCs w:val="20"/>
              </w:rPr>
            </w:pPr>
            <w:r w:rsidRPr="004861A5">
              <w:rPr>
                <w:rFonts w:ascii="Cambria" w:eastAsia="Cambria" w:hAnsi="Cambria" w:cs="Cambria"/>
                <w:b/>
                <w:sz w:val="20"/>
                <w:szCs w:val="20"/>
              </w:rPr>
              <w:t xml:space="preserve">Razem liczba godzin ćwiczeń </w:t>
            </w:r>
          </w:p>
        </w:tc>
        <w:tc>
          <w:tcPr>
            <w:tcW w:w="1256" w:type="dxa"/>
          </w:tcPr>
          <w:p w14:paraId="6CE363BB"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30</w:t>
            </w:r>
          </w:p>
        </w:tc>
        <w:tc>
          <w:tcPr>
            <w:tcW w:w="1488" w:type="dxa"/>
          </w:tcPr>
          <w:p w14:paraId="6A75FAA9"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18</w:t>
            </w:r>
          </w:p>
        </w:tc>
      </w:tr>
    </w:tbl>
    <w:p w14:paraId="5D6A3DB4" w14:textId="77777777" w:rsidR="00DE2A83" w:rsidRPr="004861A5" w:rsidRDefault="00DE2A83" w:rsidP="00DE2A83">
      <w:pPr>
        <w:spacing w:before="120" w:after="120" w:line="240" w:lineRule="auto"/>
        <w:jc w:val="both"/>
        <w:rPr>
          <w:rFonts w:ascii="Cambria" w:eastAsia="Cambria" w:hAnsi="Cambria" w:cs="Cambria"/>
          <w:b/>
        </w:rPr>
      </w:pPr>
      <w:r w:rsidRPr="004861A5">
        <w:rPr>
          <w:rFonts w:ascii="Cambria" w:eastAsia="Cambria" w:hAnsi="Cambria" w:cs="Cambria"/>
          <w:b/>
        </w:rPr>
        <w:t>7. Metody oraz środki dydaktyczne wykorzystywane w ramach poszczególnych form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6"/>
        <w:gridCol w:w="4963"/>
        <w:gridCol w:w="3260"/>
      </w:tblGrid>
      <w:tr w:rsidR="00DE2A83" w:rsidRPr="004861A5" w14:paraId="0953F162" w14:textId="77777777" w:rsidTr="00106563">
        <w:trPr>
          <w:jc w:val="center"/>
        </w:trPr>
        <w:tc>
          <w:tcPr>
            <w:tcW w:w="1666" w:type="dxa"/>
          </w:tcPr>
          <w:p w14:paraId="4FCE0260" w14:textId="77777777" w:rsidR="00DE2A83" w:rsidRPr="004861A5" w:rsidRDefault="00DE2A83" w:rsidP="00106563">
            <w:pPr>
              <w:spacing w:before="60" w:after="60" w:line="240" w:lineRule="auto"/>
              <w:jc w:val="both"/>
              <w:rPr>
                <w:rFonts w:ascii="Cambria" w:eastAsia="Cambria" w:hAnsi="Cambria" w:cs="Cambria"/>
                <w:b/>
              </w:rPr>
            </w:pPr>
            <w:r w:rsidRPr="004861A5">
              <w:rPr>
                <w:rFonts w:ascii="Cambria" w:eastAsia="Cambria" w:hAnsi="Cambria" w:cs="Cambria"/>
                <w:b/>
              </w:rPr>
              <w:t>Forma zajęć</w:t>
            </w:r>
          </w:p>
        </w:tc>
        <w:tc>
          <w:tcPr>
            <w:tcW w:w="4963" w:type="dxa"/>
          </w:tcPr>
          <w:p w14:paraId="2D3DEA81" w14:textId="77777777" w:rsidR="00DE2A83" w:rsidRPr="004861A5" w:rsidRDefault="00DE2A83" w:rsidP="00106563">
            <w:pPr>
              <w:spacing w:before="60" w:after="60" w:line="240" w:lineRule="auto"/>
              <w:jc w:val="both"/>
              <w:rPr>
                <w:rFonts w:ascii="Cambria" w:eastAsia="Cambria" w:hAnsi="Cambria" w:cs="Cambria"/>
                <w:b/>
              </w:rPr>
            </w:pPr>
            <w:r w:rsidRPr="004861A5">
              <w:rPr>
                <w:rFonts w:ascii="Cambria" w:eastAsia="Cambria" w:hAnsi="Cambria" w:cs="Cambria"/>
                <w:b/>
              </w:rPr>
              <w:t>Metody dydaktyczne (wybór z listy)</w:t>
            </w:r>
          </w:p>
        </w:tc>
        <w:tc>
          <w:tcPr>
            <w:tcW w:w="3260" w:type="dxa"/>
          </w:tcPr>
          <w:p w14:paraId="3B5A113C" w14:textId="77777777" w:rsidR="00DE2A83" w:rsidRPr="004861A5" w:rsidRDefault="00DE2A83" w:rsidP="00106563">
            <w:pPr>
              <w:spacing w:before="60" w:after="60" w:line="240" w:lineRule="auto"/>
              <w:jc w:val="both"/>
              <w:rPr>
                <w:rFonts w:ascii="Cambria" w:eastAsia="Cambria" w:hAnsi="Cambria" w:cs="Cambria"/>
                <w:b/>
              </w:rPr>
            </w:pPr>
            <w:r w:rsidRPr="004861A5">
              <w:rPr>
                <w:rFonts w:ascii="Cambria" w:eastAsia="Cambria" w:hAnsi="Cambria" w:cs="Cambria"/>
                <w:b/>
              </w:rPr>
              <w:t>Środki dydaktyczne</w:t>
            </w:r>
          </w:p>
        </w:tc>
      </w:tr>
      <w:tr w:rsidR="00DE2A83" w:rsidRPr="004861A5" w14:paraId="1D06428B" w14:textId="77777777" w:rsidTr="00106563">
        <w:trPr>
          <w:jc w:val="center"/>
        </w:trPr>
        <w:tc>
          <w:tcPr>
            <w:tcW w:w="1666" w:type="dxa"/>
          </w:tcPr>
          <w:p w14:paraId="745FF41F" w14:textId="77777777" w:rsidR="00DE2A83" w:rsidRPr="004861A5" w:rsidRDefault="00DE2A83" w:rsidP="00106563">
            <w:pPr>
              <w:spacing w:before="60" w:after="60" w:line="240" w:lineRule="auto"/>
              <w:jc w:val="both"/>
              <w:rPr>
                <w:rFonts w:ascii="Cambria" w:eastAsia="Cambria" w:hAnsi="Cambria" w:cs="Cambria"/>
                <w:sz w:val="20"/>
                <w:szCs w:val="20"/>
              </w:rPr>
            </w:pPr>
            <w:r w:rsidRPr="004861A5">
              <w:rPr>
                <w:rFonts w:ascii="Cambria" w:eastAsia="Cambria" w:hAnsi="Cambria" w:cs="Cambria"/>
                <w:sz w:val="20"/>
                <w:szCs w:val="20"/>
              </w:rPr>
              <w:t>Ćwiczenia</w:t>
            </w:r>
          </w:p>
        </w:tc>
        <w:tc>
          <w:tcPr>
            <w:tcW w:w="4963" w:type="dxa"/>
          </w:tcPr>
          <w:p w14:paraId="202539F5" w14:textId="77777777" w:rsidR="00AE1FFC" w:rsidRDefault="00DE2A83" w:rsidP="00AE1FFC">
            <w:pPr>
              <w:spacing w:after="0" w:line="240" w:lineRule="auto"/>
              <w:rPr>
                <w:rFonts w:ascii="Cambria" w:hAnsi="Cambria"/>
                <w:b/>
                <w:sz w:val="20"/>
              </w:rPr>
            </w:pPr>
            <w:r w:rsidRPr="00AE1FFC">
              <w:rPr>
                <w:rFonts w:ascii="Cambria" w:hAnsi="Cambria"/>
                <w:b/>
                <w:sz w:val="20"/>
              </w:rPr>
              <w:t xml:space="preserve">Metody nauczania: </w:t>
            </w:r>
          </w:p>
          <w:p w14:paraId="4F2D26AC" w14:textId="77777777" w:rsidR="00AE1FFC" w:rsidRDefault="00DE2A83" w:rsidP="00AE1FFC">
            <w:pPr>
              <w:spacing w:after="0" w:line="240" w:lineRule="auto"/>
              <w:rPr>
                <w:rFonts w:ascii="Cambria" w:hAnsi="Cambria"/>
                <w:sz w:val="20"/>
              </w:rPr>
            </w:pPr>
            <w:r w:rsidRPr="00AE1FFC">
              <w:rPr>
                <w:rFonts w:ascii="Cambria" w:hAnsi="Cambria"/>
                <w:b/>
                <w:sz w:val="20"/>
              </w:rPr>
              <w:t>M1</w:t>
            </w:r>
            <w:r w:rsidRPr="00AE1FFC">
              <w:rPr>
                <w:rFonts w:ascii="Cambria" w:hAnsi="Cambria"/>
                <w:sz w:val="20"/>
              </w:rPr>
              <w:t xml:space="preserve"> - wykład informacyjny, objaśnienie, </w:t>
            </w:r>
          </w:p>
          <w:p w14:paraId="123176F1" w14:textId="77777777" w:rsidR="00AE1FFC" w:rsidRDefault="00DE2A83" w:rsidP="00AE1FFC">
            <w:pPr>
              <w:spacing w:after="0" w:line="240" w:lineRule="auto"/>
              <w:rPr>
                <w:rFonts w:ascii="Cambria" w:hAnsi="Cambria"/>
                <w:sz w:val="20"/>
              </w:rPr>
            </w:pPr>
            <w:r w:rsidRPr="00AE1FFC">
              <w:rPr>
                <w:rFonts w:ascii="Cambria" w:hAnsi="Cambria"/>
                <w:b/>
                <w:sz w:val="20"/>
              </w:rPr>
              <w:t>M5</w:t>
            </w:r>
            <w:r w:rsidRPr="00AE1FFC">
              <w:rPr>
                <w:rFonts w:ascii="Cambria" w:hAnsi="Cambria"/>
                <w:sz w:val="20"/>
              </w:rPr>
              <w:t xml:space="preserve"> - ćwiczenia przedmiotowe, </w:t>
            </w:r>
          </w:p>
          <w:p w14:paraId="0EACC8F4" w14:textId="77777777" w:rsidR="00DE2A83" w:rsidRPr="00AE1FFC" w:rsidRDefault="00DE2A83" w:rsidP="00AE1FFC">
            <w:pPr>
              <w:spacing w:after="0" w:line="240" w:lineRule="auto"/>
              <w:rPr>
                <w:rFonts w:ascii="Cambria" w:hAnsi="Cambria"/>
                <w:sz w:val="20"/>
              </w:rPr>
            </w:pPr>
            <w:r w:rsidRPr="00AE1FFC">
              <w:rPr>
                <w:rFonts w:ascii="Cambria" w:hAnsi="Cambria"/>
                <w:b/>
                <w:sz w:val="20"/>
              </w:rPr>
              <w:t>M2</w:t>
            </w:r>
            <w:r w:rsidRPr="00AE1FFC">
              <w:rPr>
                <w:rFonts w:ascii="Cambria" w:hAnsi="Cambria"/>
                <w:sz w:val="20"/>
              </w:rPr>
              <w:t xml:space="preserve"> - dyskusja.</w:t>
            </w:r>
          </w:p>
        </w:tc>
        <w:tc>
          <w:tcPr>
            <w:tcW w:w="3260" w:type="dxa"/>
          </w:tcPr>
          <w:p w14:paraId="15A60479" w14:textId="77777777" w:rsidR="00DE2A83" w:rsidRPr="00AE1FFC" w:rsidRDefault="00DE2A83" w:rsidP="00AE1FFC">
            <w:pPr>
              <w:spacing w:after="0" w:line="240" w:lineRule="auto"/>
              <w:jc w:val="both"/>
              <w:rPr>
                <w:rFonts w:ascii="Cambria" w:eastAsia="Cambria" w:hAnsi="Cambria" w:cs="Cambria"/>
                <w:sz w:val="20"/>
                <w:szCs w:val="20"/>
              </w:rPr>
            </w:pPr>
            <w:r w:rsidRPr="00AE1FFC">
              <w:rPr>
                <w:rFonts w:ascii="Cambria" w:hAnsi="Cambria"/>
                <w:sz w:val="20"/>
              </w:rPr>
              <w:t>DYKTAFON</w:t>
            </w:r>
          </w:p>
        </w:tc>
      </w:tr>
    </w:tbl>
    <w:p w14:paraId="143384E6" w14:textId="77777777"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8. Sposoby (metody) weryfikacji i oceny efektów uczenia się osiągniętych przez studenta</w:t>
      </w:r>
    </w:p>
    <w:p w14:paraId="177E1A17" w14:textId="77777777"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8.1. Sposoby (metody) oceniania osiągnięcia efektów uczenia się na poszczególnych formach zajęć</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9"/>
        <w:gridCol w:w="3894"/>
        <w:gridCol w:w="4536"/>
      </w:tblGrid>
      <w:tr w:rsidR="00DE2A83" w:rsidRPr="004861A5" w14:paraId="30FB4FA9" w14:textId="77777777" w:rsidTr="00106563">
        <w:tc>
          <w:tcPr>
            <w:tcW w:w="1459" w:type="dxa"/>
            <w:vAlign w:val="center"/>
          </w:tcPr>
          <w:p w14:paraId="5BBB901D" w14:textId="77777777" w:rsidR="00DE2A83" w:rsidRPr="004861A5" w:rsidRDefault="00DE2A83" w:rsidP="00106563">
            <w:pPr>
              <w:spacing w:before="60" w:after="60" w:line="240" w:lineRule="auto"/>
              <w:jc w:val="center"/>
              <w:rPr>
                <w:rFonts w:ascii="Cambria" w:eastAsia="Cambria" w:hAnsi="Cambria" w:cs="Cambria"/>
                <w:b/>
                <w:sz w:val="28"/>
                <w:szCs w:val="28"/>
              </w:rPr>
            </w:pPr>
            <w:r w:rsidRPr="004861A5">
              <w:rPr>
                <w:rFonts w:ascii="Cambria" w:eastAsia="Cambria" w:hAnsi="Cambria" w:cs="Cambria"/>
                <w:b/>
              </w:rPr>
              <w:t>Forma zajęć</w:t>
            </w:r>
          </w:p>
        </w:tc>
        <w:tc>
          <w:tcPr>
            <w:tcW w:w="3894" w:type="dxa"/>
            <w:vAlign w:val="center"/>
          </w:tcPr>
          <w:p w14:paraId="4594855F" w14:textId="77777777" w:rsidR="00DE2A83" w:rsidRPr="004861A5" w:rsidRDefault="00DE2A83" w:rsidP="00106563">
            <w:pPr>
              <w:spacing w:after="0" w:line="240" w:lineRule="auto"/>
              <w:jc w:val="center"/>
              <w:rPr>
                <w:rFonts w:ascii="Cambria" w:eastAsia="Cambria" w:hAnsi="Cambria" w:cs="Cambria"/>
                <w:b/>
                <w:sz w:val="20"/>
                <w:szCs w:val="20"/>
              </w:rPr>
            </w:pPr>
            <w:r w:rsidRPr="004861A5">
              <w:rPr>
                <w:rFonts w:ascii="Cambria" w:eastAsia="Cambria" w:hAnsi="Cambria" w:cs="Cambria"/>
                <w:b/>
                <w:sz w:val="20"/>
                <w:szCs w:val="20"/>
              </w:rPr>
              <w:t xml:space="preserve">Ocena formująca (F) </w:t>
            </w:r>
          </w:p>
          <w:p w14:paraId="6DCD695F" w14:textId="77777777" w:rsidR="00DE2A83" w:rsidRPr="004861A5" w:rsidRDefault="00DE2A83" w:rsidP="00106563">
            <w:pPr>
              <w:spacing w:after="0" w:line="240" w:lineRule="auto"/>
              <w:jc w:val="center"/>
              <w:rPr>
                <w:rFonts w:ascii="Cambria" w:eastAsia="Cambria" w:hAnsi="Cambria" w:cs="Cambria"/>
                <w:b/>
                <w:sz w:val="28"/>
                <w:szCs w:val="28"/>
              </w:rPr>
            </w:pPr>
            <w:r w:rsidRPr="004861A5">
              <w:rPr>
                <w:rFonts w:ascii="Cambria" w:eastAsia="Cambria" w:hAnsi="Cambria" w:cs="Cambria"/>
                <w:b/>
                <w:sz w:val="20"/>
                <w:szCs w:val="20"/>
              </w:rPr>
              <w:t xml:space="preserve">– </w:t>
            </w:r>
            <w:r w:rsidRPr="004861A5">
              <w:rPr>
                <w:rFonts w:ascii="Cambria" w:eastAsia="Cambria" w:hAnsi="Cambria" w:cs="Cambria"/>
                <w:color w:val="000000"/>
                <w:sz w:val="16"/>
                <w:szCs w:val="16"/>
              </w:rPr>
              <w:t xml:space="preserve">wskazuje studentowi na potrzebę uzupełniania wiedzy lub stosowania określonych metod i narzędzi, stymulujące do doskonalenia efektów pracy </w:t>
            </w:r>
            <w:r w:rsidRPr="004861A5">
              <w:rPr>
                <w:rFonts w:ascii="Cambria" w:eastAsia="Cambria" w:hAnsi="Cambria" w:cs="Cambria"/>
                <w:b/>
                <w:color w:val="000000"/>
                <w:sz w:val="16"/>
                <w:szCs w:val="16"/>
              </w:rPr>
              <w:t>(wybór z listy)</w:t>
            </w:r>
          </w:p>
        </w:tc>
        <w:tc>
          <w:tcPr>
            <w:tcW w:w="4536" w:type="dxa"/>
            <w:vAlign w:val="center"/>
          </w:tcPr>
          <w:p w14:paraId="7C5055DF" w14:textId="77777777" w:rsidR="00DE2A83" w:rsidRPr="004861A5" w:rsidRDefault="00DE2A83"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 xml:space="preserve">Ocena podsumowująca (P) – </w:t>
            </w:r>
            <w:r w:rsidRPr="004861A5">
              <w:rPr>
                <w:rFonts w:ascii="Cambria" w:eastAsia="Cambria" w:hAnsi="Cambria" w:cs="Cambria"/>
                <w:sz w:val="16"/>
                <w:szCs w:val="16"/>
              </w:rPr>
              <w:t xml:space="preserve">podsumowuje osiągnięte efekty uczenia się </w:t>
            </w:r>
            <w:r w:rsidRPr="004861A5">
              <w:rPr>
                <w:rFonts w:ascii="Cambria" w:eastAsia="Cambria" w:hAnsi="Cambria" w:cs="Cambria"/>
                <w:b/>
                <w:sz w:val="16"/>
                <w:szCs w:val="16"/>
              </w:rPr>
              <w:t>(wybór z listy)</w:t>
            </w:r>
          </w:p>
        </w:tc>
      </w:tr>
      <w:tr w:rsidR="00DE2A83" w:rsidRPr="004861A5" w14:paraId="0F5CC4FE" w14:textId="77777777" w:rsidTr="00106563">
        <w:tc>
          <w:tcPr>
            <w:tcW w:w="1459" w:type="dxa"/>
          </w:tcPr>
          <w:p w14:paraId="342BE5C7" w14:textId="77777777" w:rsidR="00DE2A83" w:rsidRPr="004861A5" w:rsidRDefault="00DE2A83" w:rsidP="00106563">
            <w:pPr>
              <w:spacing w:before="60" w:after="60" w:line="240" w:lineRule="auto"/>
              <w:rPr>
                <w:rFonts w:ascii="Cambria" w:eastAsia="Cambria" w:hAnsi="Cambria" w:cs="Cambria"/>
                <w:b/>
                <w:sz w:val="20"/>
                <w:szCs w:val="20"/>
              </w:rPr>
            </w:pPr>
            <w:r w:rsidRPr="004861A5">
              <w:rPr>
                <w:rFonts w:ascii="Cambria" w:eastAsia="Cambria" w:hAnsi="Cambria" w:cs="Cambria"/>
                <w:sz w:val="20"/>
                <w:szCs w:val="20"/>
              </w:rPr>
              <w:t>Ćwiczenia</w:t>
            </w:r>
          </w:p>
        </w:tc>
        <w:tc>
          <w:tcPr>
            <w:tcW w:w="3894" w:type="dxa"/>
          </w:tcPr>
          <w:p w14:paraId="131AE5E7" w14:textId="77777777" w:rsidR="00AE1FFC" w:rsidRDefault="00DE2A83" w:rsidP="00AE1FFC">
            <w:pPr>
              <w:spacing w:after="0" w:line="240" w:lineRule="auto"/>
              <w:rPr>
                <w:rFonts w:ascii="Cambria" w:hAnsi="Cambria" w:cs="Times New Roman"/>
                <w:sz w:val="20"/>
                <w:szCs w:val="20"/>
              </w:rPr>
            </w:pPr>
            <w:r w:rsidRPr="00AE1FFC">
              <w:rPr>
                <w:rFonts w:ascii="Cambria" w:hAnsi="Cambria" w:cs="Times New Roman"/>
                <w:b/>
                <w:sz w:val="20"/>
                <w:szCs w:val="20"/>
              </w:rPr>
              <w:t>F5</w:t>
            </w:r>
            <w:r w:rsidRPr="00AE1FFC">
              <w:rPr>
                <w:rFonts w:ascii="Cambria" w:hAnsi="Cambria" w:cs="Times New Roman"/>
                <w:sz w:val="20"/>
                <w:szCs w:val="20"/>
              </w:rPr>
              <w:t xml:space="preserve"> – ćwiczenia praktyczne (realizacja ćwiczeń wykonywanych przez studenta na zajęciach, zgodnie z instrukcją </w:t>
            </w:r>
            <w:r w:rsidRPr="00AE1FFC">
              <w:rPr>
                <w:rFonts w:ascii="Cambria" w:hAnsi="Cambria" w:cs="Times New Roman"/>
                <w:sz w:val="20"/>
                <w:szCs w:val="20"/>
              </w:rPr>
              <w:lastRenderedPageBreak/>
              <w:t xml:space="preserve">prowadzącego oraz ćwiczeń przygotowywanych samodzielnie). </w:t>
            </w:r>
          </w:p>
          <w:p w14:paraId="09F283E5" w14:textId="77777777" w:rsidR="00DE2A83" w:rsidRPr="00AE1FFC" w:rsidRDefault="00DE2A83" w:rsidP="00AE1FFC">
            <w:pPr>
              <w:spacing w:after="0" w:line="240" w:lineRule="auto"/>
              <w:rPr>
                <w:rFonts w:ascii="Cambria" w:eastAsia="Cambria" w:hAnsi="Cambria" w:cs="Times New Roman"/>
                <w:sz w:val="20"/>
                <w:szCs w:val="20"/>
              </w:rPr>
            </w:pPr>
            <w:r w:rsidRPr="00AE1FFC">
              <w:rPr>
                <w:rFonts w:ascii="Cambria" w:hAnsi="Cambria" w:cs="Times New Roman"/>
                <w:b/>
                <w:bCs/>
                <w:sz w:val="20"/>
                <w:szCs w:val="20"/>
              </w:rPr>
              <w:t>F2</w:t>
            </w:r>
            <w:r w:rsidRPr="00AE1FFC">
              <w:rPr>
                <w:rFonts w:ascii="Cambria" w:hAnsi="Cambria" w:cs="Times New Roman"/>
                <w:sz w:val="20"/>
                <w:szCs w:val="20"/>
              </w:rPr>
              <w:t xml:space="preserve"> – obserwacja/aktywność (ocena zadań wykonywanych w trakcie ćwiczeń),</w:t>
            </w:r>
          </w:p>
        </w:tc>
        <w:tc>
          <w:tcPr>
            <w:tcW w:w="4536" w:type="dxa"/>
          </w:tcPr>
          <w:p w14:paraId="37BAABC7" w14:textId="77777777" w:rsidR="00DE2A83" w:rsidRPr="00AE1FFC" w:rsidRDefault="00DE2A83" w:rsidP="00AE1FFC">
            <w:pPr>
              <w:spacing w:after="0" w:line="240" w:lineRule="auto"/>
              <w:rPr>
                <w:rFonts w:ascii="Cambria" w:eastAsia="Cambria" w:hAnsi="Cambria" w:cs="Cambria"/>
                <w:sz w:val="20"/>
                <w:szCs w:val="20"/>
              </w:rPr>
            </w:pPr>
            <w:r w:rsidRPr="00AE1FFC">
              <w:rPr>
                <w:rFonts w:ascii="Cambria" w:hAnsi="Cambria"/>
                <w:b/>
                <w:sz w:val="20"/>
                <w:szCs w:val="20"/>
              </w:rPr>
              <w:lastRenderedPageBreak/>
              <w:t>P2</w:t>
            </w:r>
            <w:r w:rsidRPr="00AE1FFC">
              <w:rPr>
                <w:rFonts w:ascii="Cambria" w:hAnsi="Cambria"/>
                <w:sz w:val="20"/>
                <w:szCs w:val="20"/>
              </w:rPr>
              <w:t xml:space="preserve"> – kolokwium (test wiedzy).</w:t>
            </w:r>
          </w:p>
        </w:tc>
      </w:tr>
    </w:tbl>
    <w:p w14:paraId="74FDF3A0" w14:textId="77777777" w:rsidR="00DE2A83" w:rsidRPr="004861A5" w:rsidRDefault="00DE2A83" w:rsidP="00DE2A83">
      <w:pPr>
        <w:spacing w:before="120" w:after="120" w:line="240" w:lineRule="auto"/>
        <w:jc w:val="both"/>
        <w:rPr>
          <w:rFonts w:ascii="Cambria" w:eastAsia="Cambria" w:hAnsi="Cambria" w:cs="Cambria"/>
          <w:b/>
        </w:rPr>
      </w:pPr>
      <w:r w:rsidRPr="004861A5">
        <w:rPr>
          <w:rFonts w:ascii="Cambria" w:eastAsia="Cambria" w:hAnsi="Cambria" w:cs="Cambria"/>
          <w:b/>
        </w:rPr>
        <w:t>8.2. Sposoby (metody) weryfikacji osiągnięcia przedmiotowych efektów uczenia się (wstawić „x”)</w:t>
      </w:r>
    </w:p>
    <w:tbl>
      <w:tblPr>
        <w:tblW w:w="340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Look w:val="00A0" w:firstRow="1" w:lastRow="0" w:firstColumn="1" w:lastColumn="0" w:noHBand="0" w:noVBand="0"/>
      </w:tblPr>
      <w:tblGrid>
        <w:gridCol w:w="2090"/>
        <w:gridCol w:w="717"/>
        <w:gridCol w:w="601"/>
      </w:tblGrid>
      <w:tr w:rsidR="00DE2A83" w:rsidRPr="004861A5" w14:paraId="068EB713" w14:textId="77777777" w:rsidTr="00AE1FFC">
        <w:trPr>
          <w:trHeight w:val="150"/>
        </w:trPr>
        <w:tc>
          <w:tcPr>
            <w:tcW w:w="2090" w:type="dxa"/>
            <w:vMerge w:val="restart"/>
            <w:tcBorders>
              <w:left w:val="single" w:sz="4" w:space="0" w:color="000000"/>
              <w:right w:val="single" w:sz="4" w:space="0" w:color="000000"/>
            </w:tcBorders>
            <w:shd w:val="clear" w:color="auto" w:fill="auto"/>
            <w:vAlign w:val="center"/>
          </w:tcPr>
          <w:p w14:paraId="4D783989" w14:textId="77777777" w:rsidR="00DE2A83" w:rsidRPr="004861A5" w:rsidRDefault="00DE2A83" w:rsidP="00106563">
            <w:pPr>
              <w:spacing w:before="20" w:after="20" w:line="240" w:lineRule="auto"/>
              <w:jc w:val="center"/>
              <w:rPr>
                <w:rFonts w:ascii="Cambria" w:hAnsi="Cambria" w:cs="Times New Roman"/>
                <w:sz w:val="28"/>
                <w:szCs w:val="28"/>
              </w:rPr>
            </w:pPr>
            <w:r w:rsidRPr="004861A5">
              <w:rPr>
                <w:rFonts w:ascii="Cambria" w:hAnsi="Cambria" w:cs="Times New Roman"/>
                <w:b/>
                <w:bCs/>
                <w:sz w:val="20"/>
                <w:szCs w:val="20"/>
              </w:rPr>
              <w:t>Efekty przedmiotowe</w:t>
            </w:r>
          </w:p>
        </w:tc>
        <w:tc>
          <w:tcPr>
            <w:tcW w:w="1318"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14:paraId="184412B7" w14:textId="77777777" w:rsidR="00DE2A83" w:rsidRPr="004861A5" w:rsidRDefault="00DE2A83" w:rsidP="00106563">
            <w:pPr>
              <w:spacing w:before="20" w:after="20" w:line="240" w:lineRule="auto"/>
              <w:jc w:val="center"/>
              <w:rPr>
                <w:rFonts w:ascii="Cambria" w:hAnsi="Cambria" w:cs="Times New Roman"/>
                <w:sz w:val="16"/>
                <w:szCs w:val="12"/>
              </w:rPr>
            </w:pPr>
            <w:r w:rsidRPr="004861A5">
              <w:rPr>
                <w:rFonts w:ascii="Cambria" w:hAnsi="Cambria" w:cs="Times New Roman"/>
                <w:sz w:val="18"/>
                <w:szCs w:val="18"/>
              </w:rPr>
              <w:t xml:space="preserve">Wykład </w:t>
            </w:r>
          </w:p>
        </w:tc>
      </w:tr>
      <w:tr w:rsidR="00DE2A83" w:rsidRPr="004861A5" w14:paraId="1A41DC4B" w14:textId="77777777" w:rsidTr="00AE1FFC">
        <w:trPr>
          <w:trHeight w:val="325"/>
        </w:trPr>
        <w:tc>
          <w:tcPr>
            <w:tcW w:w="2090" w:type="dxa"/>
            <w:vMerge/>
            <w:tcBorders>
              <w:left w:val="single" w:sz="4" w:space="0" w:color="000000"/>
              <w:bottom w:val="single" w:sz="4" w:space="0" w:color="000000"/>
              <w:right w:val="single" w:sz="4" w:space="0" w:color="000000"/>
            </w:tcBorders>
            <w:shd w:val="clear" w:color="auto" w:fill="auto"/>
            <w:vAlign w:val="center"/>
          </w:tcPr>
          <w:p w14:paraId="2C11F70C" w14:textId="77777777" w:rsidR="00DE2A83" w:rsidRPr="004861A5" w:rsidRDefault="00DE2A83" w:rsidP="00106563">
            <w:pPr>
              <w:spacing w:before="20" w:after="20" w:line="240" w:lineRule="auto"/>
              <w:jc w:val="center"/>
              <w:rPr>
                <w:rFonts w:ascii="Cambria" w:hAnsi="Cambria" w:cs="Times New Roman"/>
                <w:sz w:val="28"/>
                <w:szCs w:val="28"/>
              </w:rPr>
            </w:pPr>
          </w:p>
        </w:tc>
        <w:tc>
          <w:tcPr>
            <w:tcW w:w="717" w:type="dxa"/>
            <w:tcBorders>
              <w:top w:val="single" w:sz="4" w:space="0" w:color="auto"/>
              <w:left w:val="single" w:sz="4" w:space="0" w:color="000000"/>
              <w:bottom w:val="single" w:sz="4" w:space="0" w:color="000000"/>
              <w:right w:val="single" w:sz="4" w:space="0" w:color="000000"/>
            </w:tcBorders>
            <w:shd w:val="clear" w:color="auto" w:fill="auto"/>
            <w:vAlign w:val="center"/>
          </w:tcPr>
          <w:p w14:paraId="483F421A" w14:textId="77777777" w:rsidR="00DE2A83" w:rsidRPr="004861A5" w:rsidRDefault="00DE2A83" w:rsidP="00106563">
            <w:pPr>
              <w:spacing w:before="20" w:after="20" w:line="240" w:lineRule="auto"/>
              <w:jc w:val="center"/>
              <w:rPr>
                <w:rFonts w:ascii="Cambria" w:hAnsi="Cambria" w:cs="Times New Roman"/>
                <w:sz w:val="16"/>
                <w:szCs w:val="16"/>
              </w:rPr>
            </w:pPr>
            <w:r w:rsidRPr="004861A5">
              <w:rPr>
                <w:rFonts w:ascii="Cambria" w:hAnsi="Cambria" w:cs="Times New Roman"/>
                <w:sz w:val="16"/>
                <w:szCs w:val="16"/>
              </w:rPr>
              <w:t xml:space="preserve">F2 </w:t>
            </w:r>
          </w:p>
        </w:tc>
        <w:tc>
          <w:tcPr>
            <w:tcW w:w="601" w:type="dxa"/>
            <w:tcBorders>
              <w:top w:val="single" w:sz="4" w:space="0" w:color="auto"/>
              <w:left w:val="single" w:sz="4" w:space="0" w:color="000000"/>
              <w:bottom w:val="single" w:sz="4" w:space="0" w:color="000000"/>
              <w:right w:val="single" w:sz="4" w:space="0" w:color="auto"/>
            </w:tcBorders>
            <w:shd w:val="clear" w:color="auto" w:fill="auto"/>
            <w:vAlign w:val="center"/>
          </w:tcPr>
          <w:p w14:paraId="3DD7C8DF" w14:textId="77777777" w:rsidR="00DE2A83" w:rsidRPr="004861A5" w:rsidRDefault="00DE2A83" w:rsidP="00106563">
            <w:pPr>
              <w:spacing w:before="20" w:after="20" w:line="240" w:lineRule="auto"/>
              <w:jc w:val="center"/>
              <w:rPr>
                <w:rFonts w:ascii="Cambria" w:hAnsi="Cambria" w:cs="Times New Roman"/>
                <w:sz w:val="16"/>
                <w:szCs w:val="16"/>
              </w:rPr>
            </w:pPr>
            <w:r w:rsidRPr="004861A5">
              <w:rPr>
                <w:rFonts w:ascii="Cambria" w:hAnsi="Cambria" w:cs="Times New Roman"/>
                <w:sz w:val="16"/>
                <w:szCs w:val="16"/>
              </w:rPr>
              <w:t>P1</w:t>
            </w:r>
          </w:p>
        </w:tc>
      </w:tr>
      <w:tr w:rsidR="00DE2A83" w:rsidRPr="004861A5" w14:paraId="55D87620" w14:textId="77777777" w:rsidTr="00AE1FF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CF572" w14:textId="77777777" w:rsidR="00DE2A83" w:rsidRPr="004861A5" w:rsidRDefault="00DE2A83" w:rsidP="00106563">
            <w:pPr>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EPW1</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10C33" w14:textId="77777777" w:rsidR="00DE2A83" w:rsidRPr="004861A5" w:rsidRDefault="00DE2A83" w:rsidP="00106563">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c>
          <w:tcPr>
            <w:tcW w:w="6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14DEF0B" w14:textId="77777777" w:rsidR="00DE2A83" w:rsidRPr="004861A5" w:rsidRDefault="00DE2A83" w:rsidP="00106563">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r>
      <w:tr w:rsidR="00DE2A83" w:rsidRPr="004861A5" w14:paraId="4D8EA85A" w14:textId="77777777" w:rsidTr="00AE1FF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890A6" w14:textId="77777777" w:rsidR="00DE2A83" w:rsidRPr="004861A5" w:rsidRDefault="00DE2A83" w:rsidP="00106563">
            <w:pPr>
              <w:widowControl w:val="0"/>
              <w:autoSpaceDE w:val="0"/>
              <w:autoSpaceDN w:val="0"/>
              <w:adjustRightInd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EPW2</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22724" w14:textId="77777777" w:rsidR="00DE2A83" w:rsidRPr="004861A5" w:rsidRDefault="00DE2A83" w:rsidP="00106563">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c>
          <w:tcPr>
            <w:tcW w:w="6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0746D37" w14:textId="77777777" w:rsidR="00DE2A83" w:rsidRPr="004861A5" w:rsidRDefault="00DE2A83" w:rsidP="00106563">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r>
      <w:tr w:rsidR="00DE2A83" w:rsidRPr="004861A5" w14:paraId="21381786" w14:textId="77777777" w:rsidTr="00AE1FF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D6892" w14:textId="77777777" w:rsidR="00DE2A83" w:rsidRPr="004861A5" w:rsidRDefault="00DE2A83" w:rsidP="00106563">
            <w:pPr>
              <w:widowControl w:val="0"/>
              <w:autoSpaceDE w:val="0"/>
              <w:autoSpaceDN w:val="0"/>
              <w:adjustRightInd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EPW3</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1AE1C" w14:textId="77777777" w:rsidR="00DE2A83" w:rsidRPr="004861A5" w:rsidRDefault="00DE2A83" w:rsidP="00106563">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c>
          <w:tcPr>
            <w:tcW w:w="6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48158C9" w14:textId="77777777" w:rsidR="00DE2A83" w:rsidRPr="004861A5" w:rsidRDefault="00DE2A83" w:rsidP="00106563">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r>
      <w:tr w:rsidR="00DE2A83" w:rsidRPr="004861A5" w14:paraId="49ECA0BA" w14:textId="77777777" w:rsidTr="00AE1FF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B36EF" w14:textId="77777777" w:rsidR="00DE2A83" w:rsidRPr="004861A5" w:rsidRDefault="00DE2A83" w:rsidP="00106563">
            <w:pPr>
              <w:widowControl w:val="0"/>
              <w:autoSpaceDE w:val="0"/>
              <w:autoSpaceDN w:val="0"/>
              <w:adjustRightInd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EPU3</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7650F" w14:textId="77777777" w:rsidR="00DE2A83" w:rsidRPr="004861A5" w:rsidRDefault="00DE2A83" w:rsidP="00106563">
            <w:pPr>
              <w:spacing w:before="20" w:after="20" w:line="240" w:lineRule="auto"/>
              <w:jc w:val="center"/>
              <w:rPr>
                <w:rFonts w:ascii="Cambria" w:hAnsi="Cambria" w:cs="Times New Roman"/>
                <w:bCs/>
                <w:sz w:val="24"/>
                <w:szCs w:val="24"/>
              </w:rPr>
            </w:pPr>
          </w:p>
        </w:tc>
        <w:tc>
          <w:tcPr>
            <w:tcW w:w="6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9DCE291" w14:textId="77777777" w:rsidR="00DE2A83" w:rsidRPr="004861A5" w:rsidRDefault="00DE2A83" w:rsidP="00106563">
            <w:pPr>
              <w:spacing w:before="20" w:after="20" w:line="240" w:lineRule="auto"/>
              <w:jc w:val="center"/>
              <w:rPr>
                <w:rFonts w:ascii="Cambria" w:hAnsi="Cambria" w:cs="Times New Roman"/>
                <w:bCs/>
                <w:sz w:val="24"/>
                <w:szCs w:val="24"/>
              </w:rPr>
            </w:pPr>
          </w:p>
        </w:tc>
      </w:tr>
      <w:tr w:rsidR="00DE2A83" w:rsidRPr="004861A5" w14:paraId="63AB1891" w14:textId="77777777" w:rsidTr="00AE1FF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EE76C" w14:textId="77777777" w:rsidR="00DE2A83" w:rsidRPr="004861A5" w:rsidRDefault="00DE2A83" w:rsidP="00106563">
            <w:pPr>
              <w:autoSpaceDE w:val="0"/>
              <w:autoSpaceDN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EPK1</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0EAA2" w14:textId="77777777" w:rsidR="00DE2A83" w:rsidRPr="004861A5" w:rsidRDefault="00DE2A83" w:rsidP="00106563">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c>
          <w:tcPr>
            <w:tcW w:w="6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8161EDE" w14:textId="77777777" w:rsidR="00DE2A83" w:rsidRPr="004861A5" w:rsidRDefault="00DE2A83" w:rsidP="00106563">
            <w:pPr>
              <w:spacing w:before="20" w:after="20" w:line="240" w:lineRule="auto"/>
              <w:jc w:val="center"/>
              <w:rPr>
                <w:rFonts w:ascii="Cambria" w:hAnsi="Cambria" w:cs="Times New Roman"/>
                <w:bCs/>
                <w:sz w:val="24"/>
                <w:szCs w:val="24"/>
              </w:rPr>
            </w:pPr>
            <w:r w:rsidRPr="004861A5">
              <w:rPr>
                <w:rFonts w:ascii="Cambria" w:hAnsi="Cambria" w:cs="Times New Roman"/>
                <w:bCs/>
                <w:sz w:val="24"/>
                <w:szCs w:val="24"/>
              </w:rPr>
              <w:t>x</w:t>
            </w:r>
          </w:p>
        </w:tc>
      </w:tr>
    </w:tbl>
    <w:p w14:paraId="35DA5E6C" w14:textId="2427B2F5" w:rsidR="00DE2A83" w:rsidRDefault="00DE2A83" w:rsidP="00F45616">
      <w:pPr>
        <w:pStyle w:val="Nagwek1"/>
        <w:numPr>
          <w:ilvl w:val="0"/>
          <w:numId w:val="23"/>
        </w:numPr>
        <w:spacing w:before="120" w:after="120" w:line="240" w:lineRule="auto"/>
        <w:ind w:left="284"/>
        <w:rPr>
          <w:rFonts w:ascii="Cambria" w:eastAsia="Cambria" w:hAnsi="Cambria" w:cs="Cambria"/>
          <w:b w:val="0"/>
          <w:sz w:val="22"/>
          <w:szCs w:val="22"/>
        </w:rPr>
      </w:pPr>
      <w:r w:rsidRPr="004861A5">
        <w:rPr>
          <w:rFonts w:ascii="Cambria" w:eastAsia="Cambria" w:hAnsi="Cambria" w:cs="Cambria"/>
          <w:sz w:val="22"/>
          <w:szCs w:val="22"/>
        </w:rPr>
        <w:t xml:space="preserve">Opis sposobu ustalania oceny końcowej </w:t>
      </w:r>
      <w:r w:rsidRPr="004861A5">
        <w:rPr>
          <w:rFonts w:ascii="Cambria" w:eastAsia="Cambria" w:hAnsi="Cambria" w:cs="Cambria"/>
          <w:b w:val="0"/>
          <w:sz w:val="22"/>
          <w:szCs w:val="22"/>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p w14:paraId="5F3C3770" w14:textId="4173859A" w:rsidR="00F45616" w:rsidRPr="00F45616" w:rsidRDefault="00F45616" w:rsidP="00F45616">
      <w:r w:rsidRPr="004861A5">
        <w:rPr>
          <w:rFonts w:ascii="Cambria" w:hAnsi="Cambria" w:cs="Times New Roman"/>
        </w:rPr>
        <w:t>Zaliczenie na podstawie aktywnego uczestnictwa w zajęciach oraz przygotowania i oceny głosowej interpretacji tekstu.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8"/>
        <w:gridCol w:w="2520"/>
        <w:gridCol w:w="3998"/>
      </w:tblGrid>
      <w:tr w:rsidR="00DE2A83" w:rsidRPr="004861A5" w14:paraId="2203F6C1" w14:textId="77777777" w:rsidTr="00AE1FFC">
        <w:trPr>
          <w:trHeight w:val="322"/>
        </w:trPr>
        <w:tc>
          <w:tcPr>
            <w:tcW w:w="3258" w:type="dxa"/>
          </w:tcPr>
          <w:p w14:paraId="156536B8" w14:textId="77777777" w:rsidR="00DE2A83" w:rsidRPr="004861A5" w:rsidRDefault="00DE2A83" w:rsidP="005700D1">
            <w:pPr>
              <w:pStyle w:val="karta"/>
            </w:pPr>
            <w:r w:rsidRPr="004861A5">
              <w:t xml:space="preserve">Dostateczny </w:t>
            </w:r>
          </w:p>
          <w:p w14:paraId="66F0F062" w14:textId="77777777" w:rsidR="00DE2A83" w:rsidRPr="004861A5" w:rsidRDefault="00DE2A83" w:rsidP="005700D1">
            <w:pPr>
              <w:pStyle w:val="karta"/>
            </w:pPr>
            <w:r w:rsidRPr="004861A5">
              <w:t xml:space="preserve">dostateczny plus </w:t>
            </w:r>
          </w:p>
          <w:p w14:paraId="4442BAA4" w14:textId="77777777" w:rsidR="00DE2A83" w:rsidRPr="004861A5" w:rsidRDefault="00DE2A83" w:rsidP="005700D1">
            <w:pPr>
              <w:pStyle w:val="karta"/>
            </w:pPr>
            <w:r w:rsidRPr="004861A5">
              <w:t>3/3,5</w:t>
            </w:r>
          </w:p>
        </w:tc>
        <w:tc>
          <w:tcPr>
            <w:tcW w:w="2520" w:type="dxa"/>
          </w:tcPr>
          <w:p w14:paraId="4EFEF3A7" w14:textId="77777777" w:rsidR="00DE2A83" w:rsidRPr="004861A5" w:rsidRDefault="00DE2A83" w:rsidP="005700D1">
            <w:pPr>
              <w:pStyle w:val="karta"/>
            </w:pPr>
            <w:r w:rsidRPr="004861A5">
              <w:t>dobry</w:t>
            </w:r>
          </w:p>
          <w:p w14:paraId="25D631D9" w14:textId="77777777" w:rsidR="00DE2A83" w:rsidRPr="004861A5" w:rsidRDefault="00DE2A83" w:rsidP="005700D1">
            <w:pPr>
              <w:pStyle w:val="karta"/>
            </w:pPr>
            <w:r w:rsidRPr="004861A5">
              <w:t>dobry plus</w:t>
            </w:r>
          </w:p>
          <w:p w14:paraId="2543260E" w14:textId="77777777" w:rsidR="00DE2A83" w:rsidRPr="004861A5" w:rsidRDefault="00DE2A83" w:rsidP="005700D1">
            <w:pPr>
              <w:pStyle w:val="karta"/>
            </w:pPr>
            <w:r w:rsidRPr="004861A5">
              <w:t>4/4,5</w:t>
            </w:r>
          </w:p>
        </w:tc>
        <w:tc>
          <w:tcPr>
            <w:tcW w:w="3998" w:type="dxa"/>
          </w:tcPr>
          <w:p w14:paraId="1C17A0DC" w14:textId="77777777" w:rsidR="00DE2A83" w:rsidRPr="004861A5" w:rsidRDefault="00DE2A83" w:rsidP="005700D1">
            <w:pPr>
              <w:pStyle w:val="karta"/>
            </w:pPr>
            <w:r w:rsidRPr="004861A5">
              <w:t>bardzo dobry</w:t>
            </w:r>
          </w:p>
          <w:p w14:paraId="5182CD1F" w14:textId="77777777" w:rsidR="00DE2A83" w:rsidRPr="00AE1FFC" w:rsidRDefault="00DE2A83" w:rsidP="00AE1FFC">
            <w:pPr>
              <w:spacing w:after="0" w:line="240" w:lineRule="auto"/>
              <w:jc w:val="center"/>
              <w:rPr>
                <w:rFonts w:ascii="Cambria" w:hAnsi="Cambria" w:cs="Times New Roman"/>
                <w:b/>
                <w:sz w:val="20"/>
                <w:szCs w:val="20"/>
              </w:rPr>
            </w:pPr>
            <w:r w:rsidRPr="004861A5">
              <w:rPr>
                <w:rFonts w:ascii="Cambria" w:hAnsi="Cambria" w:cs="Times New Roman"/>
                <w:b/>
                <w:sz w:val="20"/>
                <w:szCs w:val="20"/>
              </w:rPr>
              <w:t>5</w:t>
            </w:r>
          </w:p>
        </w:tc>
      </w:tr>
      <w:tr w:rsidR="00DE2A83" w:rsidRPr="004861A5" w14:paraId="07552D49" w14:textId="77777777" w:rsidTr="00AE1FFC">
        <w:trPr>
          <w:trHeight w:val="323"/>
        </w:trPr>
        <w:tc>
          <w:tcPr>
            <w:tcW w:w="3258" w:type="dxa"/>
          </w:tcPr>
          <w:p w14:paraId="0D1E1173" w14:textId="77777777" w:rsidR="00DE2A83" w:rsidRPr="004861A5" w:rsidRDefault="00DE2A83" w:rsidP="005700D1">
            <w:pPr>
              <w:pStyle w:val="karta"/>
            </w:pPr>
            <w:r w:rsidRPr="004861A5">
              <w:t>Student w pewnym stopniu zdaje sobie sprawę ze zjawisk związanych z aparatem mowy, funkcjami mowy, zjawiskami fonetycznymi</w:t>
            </w:r>
          </w:p>
        </w:tc>
        <w:tc>
          <w:tcPr>
            <w:tcW w:w="2520" w:type="dxa"/>
          </w:tcPr>
          <w:p w14:paraId="55901941" w14:textId="77777777" w:rsidR="00DE2A83" w:rsidRPr="004861A5" w:rsidRDefault="00DE2A83" w:rsidP="005700D1">
            <w:pPr>
              <w:pStyle w:val="karta"/>
            </w:pPr>
            <w:r w:rsidRPr="004861A5">
              <w:t>Student zna dobrze zna podstawowe zagadnienia z zakresu emisji głosu</w:t>
            </w:r>
          </w:p>
        </w:tc>
        <w:tc>
          <w:tcPr>
            <w:tcW w:w="3998" w:type="dxa"/>
          </w:tcPr>
          <w:p w14:paraId="1425C076" w14:textId="77777777" w:rsidR="00DE2A83" w:rsidRPr="004861A5" w:rsidRDefault="00DE2A83" w:rsidP="005700D1">
            <w:pPr>
              <w:pStyle w:val="karta"/>
            </w:pPr>
            <w:r w:rsidRPr="004861A5">
              <w:t>Student ma świadomość i bardzo dobrze zna zasady operowania głosem, bardzo dobrze zna teorie na ten temat i potrafi wykorzystywać ja w praktyce</w:t>
            </w:r>
          </w:p>
        </w:tc>
      </w:tr>
      <w:tr w:rsidR="00DE2A83" w:rsidRPr="004861A5" w14:paraId="5C61946A" w14:textId="77777777" w:rsidTr="00AE1FFC">
        <w:trPr>
          <w:trHeight w:val="93"/>
        </w:trPr>
        <w:tc>
          <w:tcPr>
            <w:tcW w:w="3258" w:type="dxa"/>
          </w:tcPr>
          <w:p w14:paraId="69B708C2" w14:textId="77777777" w:rsidR="00DE2A83" w:rsidRPr="004861A5" w:rsidRDefault="00DE2A83" w:rsidP="005700D1">
            <w:pPr>
              <w:pStyle w:val="karta"/>
            </w:pPr>
            <w:r w:rsidRPr="004861A5">
              <w:t xml:space="preserve">Student w pewnym stopniu wykonuje ćwiczenia z zakresu emisji glosu </w:t>
            </w:r>
          </w:p>
        </w:tc>
        <w:tc>
          <w:tcPr>
            <w:tcW w:w="2520" w:type="dxa"/>
          </w:tcPr>
          <w:p w14:paraId="2DD7E001" w14:textId="77777777" w:rsidR="00DE2A83" w:rsidRPr="004861A5" w:rsidRDefault="00DE2A83" w:rsidP="005700D1">
            <w:pPr>
              <w:pStyle w:val="karta"/>
            </w:pPr>
            <w:r w:rsidRPr="004861A5">
              <w:t>Student dobrze wykonuje ćwiczenia</w:t>
            </w:r>
          </w:p>
        </w:tc>
        <w:tc>
          <w:tcPr>
            <w:tcW w:w="3998" w:type="dxa"/>
          </w:tcPr>
          <w:p w14:paraId="4DB964EC" w14:textId="77777777" w:rsidR="00DE2A83" w:rsidRPr="004861A5" w:rsidRDefault="00DE2A83" w:rsidP="005700D1">
            <w:pPr>
              <w:pStyle w:val="karta"/>
            </w:pPr>
            <w:r w:rsidRPr="004861A5">
              <w:t xml:space="preserve">Student ma uporządkowaną i poszerzoną wiedzę, poprawnie wykonuje ćwiczenia z zakresu emisji głosu, wykazuje się dużą orientacją w literaturze przedmiotu. </w:t>
            </w:r>
          </w:p>
        </w:tc>
      </w:tr>
      <w:tr w:rsidR="00DE2A83" w:rsidRPr="004861A5" w14:paraId="5D22AC40" w14:textId="77777777" w:rsidTr="00AE1FFC">
        <w:trPr>
          <w:trHeight w:val="507"/>
        </w:trPr>
        <w:tc>
          <w:tcPr>
            <w:tcW w:w="3258" w:type="dxa"/>
          </w:tcPr>
          <w:p w14:paraId="268788D1" w14:textId="77777777" w:rsidR="00DE2A83" w:rsidRPr="004861A5" w:rsidRDefault="00DE2A83" w:rsidP="005700D1">
            <w:pPr>
              <w:pStyle w:val="karta"/>
            </w:pPr>
            <w:r w:rsidRPr="004861A5">
              <w:t xml:space="preserve">Student widzi swoje niedostatki i zdaje sobie sprawę z potrzeby poszerzania wiedzy. </w:t>
            </w:r>
          </w:p>
        </w:tc>
        <w:tc>
          <w:tcPr>
            <w:tcW w:w="2520" w:type="dxa"/>
          </w:tcPr>
          <w:p w14:paraId="38987964" w14:textId="77777777" w:rsidR="00DE2A83" w:rsidRPr="004861A5" w:rsidRDefault="00DE2A83" w:rsidP="005700D1">
            <w:pPr>
              <w:pStyle w:val="karta"/>
            </w:pPr>
            <w:r w:rsidRPr="004861A5">
              <w:t xml:space="preserve">Student zdaje sobie sprawę z potrzeby dokształcania. </w:t>
            </w:r>
          </w:p>
        </w:tc>
        <w:tc>
          <w:tcPr>
            <w:tcW w:w="3998" w:type="dxa"/>
          </w:tcPr>
          <w:p w14:paraId="4C75C566" w14:textId="77777777" w:rsidR="00DE2A83" w:rsidRPr="004861A5" w:rsidRDefault="00DE2A83" w:rsidP="005700D1">
            <w:pPr>
              <w:pStyle w:val="karta"/>
            </w:pPr>
            <w:r w:rsidRPr="004861A5">
              <w:t>Student wykazuje się dużą samodzielnością w poszukiwaniu rozwiązań, jest świadomy potrzeby poszerzania swojej wiedzy wiedzy swoich wychowanków</w:t>
            </w:r>
          </w:p>
        </w:tc>
      </w:tr>
    </w:tbl>
    <w:p w14:paraId="1636F70F" w14:textId="77777777" w:rsidR="00DE2A83" w:rsidRPr="004861A5" w:rsidRDefault="00DE2A83" w:rsidP="00DE2A83">
      <w:pPr>
        <w:pBdr>
          <w:top w:val="nil"/>
          <w:left w:val="nil"/>
          <w:bottom w:val="nil"/>
          <w:right w:val="nil"/>
          <w:between w:val="nil"/>
        </w:pBdr>
        <w:spacing w:before="120" w:after="120" w:line="240" w:lineRule="auto"/>
        <w:rPr>
          <w:rFonts w:ascii="Cambria" w:eastAsia="Cambria" w:hAnsi="Cambria" w:cs="Cambria"/>
          <w:b/>
          <w:color w:val="FF0000"/>
        </w:rPr>
      </w:pPr>
      <w:r w:rsidRPr="004861A5">
        <w:rPr>
          <w:rFonts w:ascii="Cambria" w:eastAsia="Cambria" w:hAnsi="Cambria" w:cs="Cambria"/>
          <w:b/>
          <w:color w:val="000000"/>
        </w:rPr>
        <w:t>10. Forma zaliczenia zajęć</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3"/>
      </w:tblGrid>
      <w:tr w:rsidR="00DE2A83" w:rsidRPr="004861A5" w14:paraId="75BCB263" w14:textId="77777777" w:rsidTr="00106563">
        <w:trPr>
          <w:trHeight w:val="540"/>
          <w:jc w:val="center"/>
        </w:trPr>
        <w:tc>
          <w:tcPr>
            <w:tcW w:w="9923" w:type="dxa"/>
            <w:tcMar>
              <w:top w:w="0" w:type="dxa"/>
              <w:bottom w:w="0" w:type="dxa"/>
            </w:tcMar>
          </w:tcPr>
          <w:p w14:paraId="0A0DF343" w14:textId="77777777" w:rsidR="00F45616" w:rsidRDefault="00F45616" w:rsidP="00106563">
            <w:pPr>
              <w:spacing w:before="120" w:after="120"/>
              <w:rPr>
                <w:rFonts w:ascii="Cambria" w:hAnsi="Cambria" w:cs="Times New Roman"/>
              </w:rPr>
            </w:pPr>
            <w:r>
              <w:rPr>
                <w:rFonts w:ascii="Cambria" w:hAnsi="Cambria" w:cs="Times New Roman"/>
              </w:rPr>
              <w:t>Zaliczenie z oceną</w:t>
            </w:r>
          </w:p>
          <w:p w14:paraId="55B0ABD3" w14:textId="495B0EBE" w:rsidR="00DE2A83" w:rsidRPr="004861A5" w:rsidRDefault="00DE2A83" w:rsidP="00106563">
            <w:pPr>
              <w:spacing w:before="120" w:after="120"/>
              <w:rPr>
                <w:rFonts w:ascii="Cambria" w:eastAsia="Cambria" w:hAnsi="Cambria" w:cs="Times New Roman"/>
                <w:b/>
                <w:sz w:val="24"/>
                <w:szCs w:val="24"/>
              </w:rPr>
            </w:pPr>
          </w:p>
        </w:tc>
      </w:tr>
    </w:tbl>
    <w:p w14:paraId="63148004" w14:textId="77777777" w:rsidR="00DE2A83" w:rsidRPr="004861A5" w:rsidRDefault="00DE2A83" w:rsidP="00DE2A83">
      <w:pPr>
        <w:pBdr>
          <w:top w:val="nil"/>
          <w:left w:val="nil"/>
          <w:bottom w:val="nil"/>
          <w:right w:val="nil"/>
          <w:between w:val="nil"/>
        </w:pBdr>
        <w:spacing w:before="120" w:after="120" w:line="240" w:lineRule="auto"/>
        <w:rPr>
          <w:rFonts w:ascii="Cambria" w:eastAsia="Cambria" w:hAnsi="Cambria" w:cs="Cambria"/>
          <w:color w:val="000000"/>
        </w:rPr>
      </w:pPr>
      <w:r w:rsidRPr="004861A5">
        <w:rPr>
          <w:rFonts w:ascii="Cambria" w:eastAsia="Cambria" w:hAnsi="Cambria" w:cs="Cambria"/>
          <w:b/>
          <w:color w:val="000000"/>
        </w:rPr>
        <w:t xml:space="preserve">11. Obciążenie pracą studenta </w:t>
      </w:r>
      <w:r w:rsidRPr="004861A5">
        <w:rPr>
          <w:rFonts w:ascii="Cambria" w:eastAsia="Cambria" w:hAnsi="Cambria" w:cs="Cambria"/>
          <w:color w:val="00000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0"/>
        <w:gridCol w:w="1984"/>
        <w:gridCol w:w="1985"/>
        <w:gridCol w:w="7"/>
      </w:tblGrid>
      <w:tr w:rsidR="00DE2A83" w:rsidRPr="004861A5" w14:paraId="58D41DED" w14:textId="77777777" w:rsidTr="00106563">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248003A1" w14:textId="77777777" w:rsidR="00DE2A83" w:rsidRPr="004861A5" w:rsidRDefault="00DE2A83" w:rsidP="00106563">
            <w:pPr>
              <w:spacing w:before="20" w:after="20"/>
              <w:jc w:val="center"/>
              <w:rPr>
                <w:rFonts w:ascii="Cambria" w:eastAsia="Cambria" w:hAnsi="Cambria" w:cs="Cambria"/>
                <w:b/>
              </w:rPr>
            </w:pPr>
            <w:r w:rsidRPr="004861A5">
              <w:rPr>
                <w:rFonts w:ascii="Cambria" w:eastAsia="Cambria" w:hAnsi="Cambria" w:cs="Cambria"/>
                <w:b/>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5E17F9B9" w14:textId="77777777" w:rsidR="00DE2A83" w:rsidRPr="004861A5" w:rsidRDefault="00DE2A83"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Liczba godzin</w:t>
            </w:r>
          </w:p>
        </w:tc>
      </w:tr>
      <w:tr w:rsidR="00DE2A83" w:rsidRPr="004861A5" w14:paraId="2BA15C3E" w14:textId="77777777" w:rsidTr="00106563">
        <w:trPr>
          <w:gridAfter w:val="1"/>
          <w:wAfter w:w="7" w:type="dxa"/>
          <w:trHeight w:val="291"/>
          <w:jc w:val="center"/>
        </w:trPr>
        <w:tc>
          <w:tcPr>
            <w:tcW w:w="5920" w:type="dxa"/>
            <w:vMerge/>
            <w:tcBorders>
              <w:top w:val="single" w:sz="4" w:space="0" w:color="000000"/>
              <w:left w:val="single" w:sz="4" w:space="0" w:color="000000"/>
              <w:right w:val="single" w:sz="4" w:space="0" w:color="000000"/>
            </w:tcBorders>
            <w:shd w:val="clear" w:color="auto" w:fill="FFFFFF"/>
            <w:vAlign w:val="center"/>
          </w:tcPr>
          <w:p w14:paraId="5C8CE044"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4825F" w14:textId="77777777" w:rsidR="00DE2A83" w:rsidRPr="004861A5" w:rsidRDefault="00DE2A83"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na studiach stacjonarnych</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2D8A3F0B" w14:textId="77777777" w:rsidR="00DE2A83" w:rsidRPr="004861A5" w:rsidRDefault="00DE2A83"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na studiach niestacjonarnych</w:t>
            </w:r>
          </w:p>
        </w:tc>
      </w:tr>
      <w:tr w:rsidR="00DE2A83" w:rsidRPr="004861A5" w14:paraId="40F8BE85" w14:textId="77777777" w:rsidTr="00106563">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685C88CB" w14:textId="77777777" w:rsidR="00DE2A83" w:rsidRPr="004861A5" w:rsidRDefault="00DE2A83" w:rsidP="00106563">
            <w:pPr>
              <w:spacing w:before="20" w:after="20" w:line="240" w:lineRule="auto"/>
              <w:jc w:val="center"/>
              <w:rPr>
                <w:rFonts w:ascii="Cambria" w:eastAsia="Cambria" w:hAnsi="Cambria" w:cs="Cambria"/>
                <w:b/>
              </w:rPr>
            </w:pPr>
            <w:r w:rsidRPr="004861A5">
              <w:rPr>
                <w:rFonts w:ascii="Cambria" w:eastAsia="Cambria" w:hAnsi="Cambria" w:cs="Cambria"/>
                <w:b/>
              </w:rPr>
              <w:t>Godziny kontaktowe studenta (w ramach zajęć):</w:t>
            </w:r>
          </w:p>
        </w:tc>
      </w:tr>
      <w:tr w:rsidR="00DE2A83" w:rsidRPr="004861A5" w14:paraId="20EF818E" w14:textId="77777777" w:rsidTr="00106563">
        <w:trPr>
          <w:gridAfter w:val="1"/>
          <w:wAfter w:w="7" w:type="dxa"/>
          <w:trHeight w:val="2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21B1C7F0" w14:textId="77777777" w:rsidR="00DE2A83" w:rsidRPr="004861A5" w:rsidRDefault="00DE2A83" w:rsidP="00106563">
            <w:pPr>
              <w:spacing w:before="20" w:after="20"/>
              <w:rPr>
                <w:rFonts w:ascii="Cambria" w:eastAsia="Cambria" w:hAnsi="Cambria" w:cs="Cambria"/>
                <w:b/>
              </w:rPr>
            </w:pPr>
            <w:r w:rsidRPr="004861A5">
              <w:rPr>
                <w:rFonts w:ascii="Cambria" w:eastAsia="Cambria" w:hAnsi="Cambria" w:cs="Cambria"/>
                <w:sz w:val="20"/>
                <w:szCs w:val="20"/>
              </w:rPr>
              <w:t>liczba godzin pracy studenta z bezpośrednim udziałem nauczycieli akademickich lub innych osób prowadzących zajęcia</w:t>
            </w:r>
          </w:p>
        </w:tc>
        <w:tc>
          <w:tcPr>
            <w:tcW w:w="1984" w:type="dxa"/>
            <w:tcBorders>
              <w:top w:val="single" w:sz="4" w:space="0" w:color="000000"/>
              <w:left w:val="single" w:sz="4" w:space="0" w:color="000000"/>
              <w:bottom w:val="single" w:sz="4" w:space="0" w:color="000000"/>
              <w:right w:val="single" w:sz="4" w:space="0" w:color="000000"/>
            </w:tcBorders>
            <w:vAlign w:val="center"/>
          </w:tcPr>
          <w:p w14:paraId="3C5010F0" w14:textId="77777777" w:rsidR="00DE2A83" w:rsidRPr="004861A5" w:rsidRDefault="00DE2A83" w:rsidP="00106563">
            <w:pPr>
              <w:spacing w:before="20" w:after="20" w:line="240" w:lineRule="auto"/>
              <w:jc w:val="center"/>
              <w:rPr>
                <w:rFonts w:ascii="Cambria" w:eastAsia="Cambria" w:hAnsi="Cambria" w:cs="Cambria"/>
                <w:b/>
              </w:rPr>
            </w:pPr>
            <w:r w:rsidRPr="004861A5">
              <w:rPr>
                <w:rFonts w:ascii="Cambria" w:eastAsia="Cambria" w:hAnsi="Cambria" w:cs="Cambria"/>
                <w:b/>
              </w:rPr>
              <w:t>30</w:t>
            </w:r>
          </w:p>
        </w:tc>
        <w:tc>
          <w:tcPr>
            <w:tcW w:w="1985" w:type="dxa"/>
            <w:tcBorders>
              <w:top w:val="single" w:sz="4" w:space="0" w:color="000000"/>
              <w:left w:val="single" w:sz="4" w:space="0" w:color="000000"/>
              <w:bottom w:val="single" w:sz="4" w:space="0" w:color="000000"/>
              <w:right w:val="single" w:sz="4" w:space="0" w:color="000000"/>
            </w:tcBorders>
            <w:vAlign w:val="center"/>
          </w:tcPr>
          <w:p w14:paraId="66A69D5A" w14:textId="77777777" w:rsidR="00DE2A83" w:rsidRPr="004861A5" w:rsidRDefault="00DE2A83" w:rsidP="00106563">
            <w:pPr>
              <w:spacing w:before="20" w:after="20" w:line="240" w:lineRule="auto"/>
              <w:jc w:val="center"/>
              <w:rPr>
                <w:rFonts w:ascii="Cambria" w:eastAsia="Cambria" w:hAnsi="Cambria" w:cs="Cambria"/>
                <w:b/>
              </w:rPr>
            </w:pPr>
            <w:r w:rsidRPr="004861A5">
              <w:rPr>
                <w:rFonts w:ascii="Cambria" w:eastAsia="Cambria" w:hAnsi="Cambria" w:cs="Cambria"/>
                <w:b/>
              </w:rPr>
              <w:t>18</w:t>
            </w:r>
          </w:p>
        </w:tc>
      </w:tr>
      <w:tr w:rsidR="00DE2A83" w:rsidRPr="004861A5" w14:paraId="70657ECC" w14:textId="77777777" w:rsidTr="00106563">
        <w:trPr>
          <w:trHeight w:val="435"/>
          <w:jc w:val="center"/>
        </w:trPr>
        <w:tc>
          <w:tcPr>
            <w:tcW w:w="989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1F49E1BB" w14:textId="77777777" w:rsidR="00DE2A83" w:rsidRPr="004861A5" w:rsidRDefault="00DE2A83" w:rsidP="00106563">
            <w:pPr>
              <w:spacing w:before="20" w:after="20" w:line="240" w:lineRule="auto"/>
              <w:jc w:val="center"/>
              <w:rPr>
                <w:rFonts w:ascii="Cambria" w:eastAsia="Cambria" w:hAnsi="Cambria" w:cs="Cambria"/>
                <w:b/>
              </w:rPr>
            </w:pPr>
            <w:r w:rsidRPr="004861A5">
              <w:rPr>
                <w:rFonts w:ascii="Cambria" w:eastAsia="Cambria" w:hAnsi="Cambria" w:cs="Cambria"/>
                <w:b/>
              </w:rPr>
              <w:lastRenderedPageBreak/>
              <w:t>Praca własna studenta (indywidualna praca studenta związana z zajęciami):</w:t>
            </w:r>
          </w:p>
        </w:tc>
      </w:tr>
      <w:tr w:rsidR="00DE2A83" w:rsidRPr="004861A5" w14:paraId="52595208" w14:textId="77777777" w:rsidTr="00AE1FFC">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00BE5D56" w14:textId="77777777" w:rsidR="00DE2A83" w:rsidRPr="004861A5" w:rsidRDefault="00DE2A83" w:rsidP="00106563">
            <w:pPr>
              <w:spacing w:before="20" w:after="20" w:line="240" w:lineRule="auto"/>
              <w:rPr>
                <w:rFonts w:ascii="Cambria" w:eastAsia="Cambria" w:hAnsi="Cambria" w:cs="Cambria"/>
                <w:sz w:val="20"/>
                <w:szCs w:val="20"/>
              </w:rPr>
            </w:pPr>
            <w:r w:rsidRPr="004861A5">
              <w:rPr>
                <w:rFonts w:ascii="Cambria" w:hAnsi="Cambria" w:cs="Times New Roman"/>
                <w:sz w:val="20"/>
                <w:szCs w:val="20"/>
              </w:rPr>
              <w:t>Konsultacje</w:t>
            </w:r>
          </w:p>
        </w:tc>
        <w:tc>
          <w:tcPr>
            <w:tcW w:w="1984" w:type="dxa"/>
            <w:tcBorders>
              <w:top w:val="single" w:sz="4" w:space="0" w:color="000000"/>
              <w:left w:val="single" w:sz="4" w:space="0" w:color="000000"/>
              <w:bottom w:val="single" w:sz="4" w:space="0" w:color="000000"/>
              <w:right w:val="single" w:sz="4" w:space="0" w:color="000000"/>
            </w:tcBorders>
            <w:vAlign w:val="center"/>
          </w:tcPr>
          <w:p w14:paraId="220F5E39" w14:textId="77777777" w:rsidR="00DE2A83" w:rsidRPr="004861A5" w:rsidRDefault="00DE2A83" w:rsidP="00AE1FFC">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2</w:t>
            </w:r>
          </w:p>
        </w:tc>
        <w:tc>
          <w:tcPr>
            <w:tcW w:w="1985" w:type="dxa"/>
            <w:tcBorders>
              <w:top w:val="single" w:sz="4" w:space="0" w:color="000000"/>
              <w:left w:val="single" w:sz="4" w:space="0" w:color="000000"/>
              <w:bottom w:val="single" w:sz="4" w:space="0" w:color="000000"/>
              <w:right w:val="single" w:sz="4" w:space="0" w:color="000000"/>
            </w:tcBorders>
            <w:vAlign w:val="center"/>
          </w:tcPr>
          <w:p w14:paraId="429E6A1A" w14:textId="77777777" w:rsidR="00DE2A83" w:rsidRPr="004861A5" w:rsidRDefault="00DE2A83" w:rsidP="00AE1FFC">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2</w:t>
            </w:r>
          </w:p>
        </w:tc>
      </w:tr>
      <w:tr w:rsidR="00DE2A83" w:rsidRPr="004861A5" w14:paraId="7529295D" w14:textId="77777777" w:rsidTr="00AE1FFC">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47ACD253" w14:textId="77777777" w:rsidR="00DE2A83" w:rsidRPr="004861A5" w:rsidRDefault="00DE2A83" w:rsidP="00106563">
            <w:pPr>
              <w:spacing w:before="20" w:after="20" w:line="240" w:lineRule="auto"/>
              <w:rPr>
                <w:rFonts w:ascii="Cambria" w:eastAsia="Cambria" w:hAnsi="Cambria" w:cs="Cambria"/>
                <w:sz w:val="20"/>
                <w:szCs w:val="20"/>
              </w:rPr>
            </w:pPr>
            <w:r w:rsidRPr="004861A5">
              <w:rPr>
                <w:rFonts w:ascii="Cambria" w:hAnsi="Cambria" w:cs="Times New Roman"/>
                <w:sz w:val="20"/>
                <w:szCs w:val="20"/>
              </w:rPr>
              <w:t>Czytanie literatury</w:t>
            </w:r>
          </w:p>
        </w:tc>
        <w:tc>
          <w:tcPr>
            <w:tcW w:w="1984" w:type="dxa"/>
            <w:tcBorders>
              <w:top w:val="single" w:sz="4" w:space="0" w:color="000000"/>
              <w:left w:val="single" w:sz="4" w:space="0" w:color="000000"/>
              <w:bottom w:val="single" w:sz="4" w:space="0" w:color="000000"/>
              <w:right w:val="single" w:sz="4" w:space="0" w:color="000000"/>
            </w:tcBorders>
            <w:vAlign w:val="center"/>
          </w:tcPr>
          <w:p w14:paraId="4C0D96B0" w14:textId="77777777" w:rsidR="00DE2A83" w:rsidRPr="004861A5" w:rsidRDefault="00DE2A83" w:rsidP="00AE1FFC">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405AC44A" w14:textId="77777777" w:rsidR="00DE2A83" w:rsidRPr="004861A5" w:rsidRDefault="00DE2A83" w:rsidP="00AE1FFC">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12</w:t>
            </w:r>
          </w:p>
        </w:tc>
      </w:tr>
      <w:tr w:rsidR="00DE2A83" w:rsidRPr="004861A5" w14:paraId="3B45E1C3" w14:textId="77777777" w:rsidTr="00AE1FFC">
        <w:trPr>
          <w:gridAfter w:val="1"/>
          <w:wAfter w:w="7" w:type="dxa"/>
          <w:trHeight w:val="374"/>
          <w:jc w:val="center"/>
        </w:trPr>
        <w:tc>
          <w:tcPr>
            <w:tcW w:w="5920" w:type="dxa"/>
            <w:tcBorders>
              <w:top w:val="single" w:sz="4" w:space="0" w:color="000000"/>
              <w:left w:val="single" w:sz="4" w:space="0" w:color="000000"/>
              <w:bottom w:val="single" w:sz="4" w:space="0" w:color="000000"/>
              <w:right w:val="single" w:sz="4" w:space="0" w:color="000000"/>
            </w:tcBorders>
          </w:tcPr>
          <w:p w14:paraId="4724D6DC" w14:textId="77777777" w:rsidR="00DE2A83" w:rsidRPr="004861A5" w:rsidRDefault="00DE2A83" w:rsidP="00106563">
            <w:pPr>
              <w:spacing w:before="20" w:after="20" w:line="240" w:lineRule="auto"/>
              <w:rPr>
                <w:rFonts w:ascii="Cambria" w:eastAsia="Cambria" w:hAnsi="Cambria" w:cs="Cambria"/>
                <w:sz w:val="20"/>
                <w:szCs w:val="20"/>
              </w:rPr>
            </w:pPr>
            <w:r w:rsidRPr="004861A5">
              <w:rPr>
                <w:rFonts w:ascii="Cambria" w:hAnsi="Cambria" w:cs="Times New Roman"/>
                <w:sz w:val="20"/>
                <w:szCs w:val="20"/>
              </w:rPr>
              <w:t>Przygotowanie do zaliczenia</w:t>
            </w:r>
          </w:p>
        </w:tc>
        <w:tc>
          <w:tcPr>
            <w:tcW w:w="1984" w:type="dxa"/>
            <w:tcBorders>
              <w:top w:val="single" w:sz="4" w:space="0" w:color="000000"/>
              <w:left w:val="single" w:sz="4" w:space="0" w:color="000000"/>
              <w:bottom w:val="single" w:sz="4" w:space="0" w:color="000000"/>
              <w:right w:val="single" w:sz="4" w:space="0" w:color="000000"/>
            </w:tcBorders>
            <w:vAlign w:val="center"/>
          </w:tcPr>
          <w:p w14:paraId="6B539C59" w14:textId="77777777" w:rsidR="00DE2A83" w:rsidRPr="004861A5" w:rsidRDefault="00DE2A83" w:rsidP="00AE1FFC">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01A1E7CA" w14:textId="77777777" w:rsidR="00DE2A83" w:rsidRPr="004861A5" w:rsidRDefault="00DE2A83" w:rsidP="00AE1FFC">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5</w:t>
            </w:r>
          </w:p>
        </w:tc>
      </w:tr>
      <w:tr w:rsidR="00DE2A83" w:rsidRPr="004861A5" w14:paraId="5B0EAB40" w14:textId="77777777" w:rsidTr="00AE1FFC">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02F2C438" w14:textId="77777777" w:rsidR="00DE2A83" w:rsidRPr="004861A5" w:rsidRDefault="00DE2A83" w:rsidP="00106563">
            <w:pPr>
              <w:spacing w:before="20" w:after="20" w:line="240" w:lineRule="auto"/>
              <w:rPr>
                <w:rFonts w:ascii="Cambria" w:eastAsia="Cambria" w:hAnsi="Cambria" w:cs="Cambria"/>
                <w:sz w:val="20"/>
                <w:szCs w:val="20"/>
              </w:rPr>
            </w:pPr>
            <w:r w:rsidRPr="004861A5">
              <w:rPr>
                <w:rFonts w:ascii="Cambria" w:hAnsi="Cambria" w:cs="Times New Roman"/>
                <w:sz w:val="20"/>
                <w:szCs w:val="20"/>
              </w:rPr>
              <w:t>Cwiczenia indywidualne</w:t>
            </w:r>
          </w:p>
        </w:tc>
        <w:tc>
          <w:tcPr>
            <w:tcW w:w="1984" w:type="dxa"/>
            <w:tcBorders>
              <w:top w:val="single" w:sz="4" w:space="0" w:color="000000"/>
              <w:left w:val="single" w:sz="4" w:space="0" w:color="000000"/>
              <w:bottom w:val="single" w:sz="4" w:space="0" w:color="000000"/>
              <w:right w:val="single" w:sz="4" w:space="0" w:color="000000"/>
            </w:tcBorders>
            <w:vAlign w:val="center"/>
          </w:tcPr>
          <w:p w14:paraId="365E5722" w14:textId="77777777" w:rsidR="00DE2A83" w:rsidRPr="004861A5" w:rsidRDefault="00DE2A83" w:rsidP="00AE1FFC">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28</w:t>
            </w:r>
          </w:p>
        </w:tc>
        <w:tc>
          <w:tcPr>
            <w:tcW w:w="1985" w:type="dxa"/>
            <w:tcBorders>
              <w:top w:val="single" w:sz="4" w:space="0" w:color="000000"/>
              <w:left w:val="single" w:sz="4" w:space="0" w:color="000000"/>
              <w:bottom w:val="single" w:sz="4" w:space="0" w:color="000000"/>
              <w:right w:val="single" w:sz="4" w:space="0" w:color="000000"/>
            </w:tcBorders>
            <w:vAlign w:val="center"/>
          </w:tcPr>
          <w:p w14:paraId="5C41956F" w14:textId="77777777" w:rsidR="00DE2A83" w:rsidRPr="004861A5" w:rsidRDefault="00DE2A83" w:rsidP="00AE1FFC">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38</w:t>
            </w:r>
          </w:p>
        </w:tc>
      </w:tr>
      <w:tr w:rsidR="00DE2A83" w:rsidRPr="004861A5" w14:paraId="60DCAD5B" w14:textId="77777777" w:rsidTr="00AE1FFC">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5CCC8D9D" w14:textId="77777777" w:rsidR="00DE2A83" w:rsidRPr="004861A5" w:rsidRDefault="00DE2A83" w:rsidP="00AE1FFC">
            <w:pPr>
              <w:spacing w:before="20" w:after="20" w:line="240" w:lineRule="auto"/>
              <w:jc w:val="right"/>
              <w:rPr>
                <w:rFonts w:ascii="Cambria" w:eastAsia="Cambria" w:hAnsi="Cambria" w:cs="Cambria"/>
                <w:b/>
                <w:sz w:val="20"/>
                <w:szCs w:val="20"/>
              </w:rPr>
            </w:pPr>
            <w:r w:rsidRPr="004861A5">
              <w:rPr>
                <w:rFonts w:ascii="Cambria" w:eastAsia="Cambria" w:hAnsi="Cambria" w:cs="Cambria"/>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2E61B84C" w14:textId="77777777" w:rsidR="00DE2A83" w:rsidRPr="004861A5" w:rsidRDefault="00DE2A83" w:rsidP="00AE1FFC">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75</w:t>
            </w:r>
          </w:p>
        </w:tc>
        <w:tc>
          <w:tcPr>
            <w:tcW w:w="1985" w:type="dxa"/>
            <w:tcBorders>
              <w:top w:val="single" w:sz="4" w:space="0" w:color="000000"/>
              <w:left w:val="single" w:sz="4" w:space="0" w:color="000000"/>
              <w:bottom w:val="single" w:sz="4" w:space="0" w:color="000000"/>
              <w:right w:val="single" w:sz="4" w:space="0" w:color="000000"/>
            </w:tcBorders>
            <w:vAlign w:val="center"/>
          </w:tcPr>
          <w:p w14:paraId="75E8038A" w14:textId="77777777" w:rsidR="00DE2A83" w:rsidRPr="004861A5" w:rsidRDefault="00DE2A83" w:rsidP="00AE1FFC">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75</w:t>
            </w:r>
          </w:p>
        </w:tc>
      </w:tr>
      <w:tr w:rsidR="00DE2A83" w:rsidRPr="004861A5" w14:paraId="27F61E1C" w14:textId="77777777" w:rsidTr="00AE1FFC">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0CF36F60" w14:textId="77777777" w:rsidR="00DE2A83" w:rsidRPr="004861A5" w:rsidRDefault="00DE2A83" w:rsidP="00106563">
            <w:pPr>
              <w:spacing w:before="20" w:after="20" w:line="240" w:lineRule="auto"/>
              <w:jc w:val="right"/>
              <w:rPr>
                <w:rFonts w:ascii="Cambria" w:eastAsia="Cambria" w:hAnsi="Cambria" w:cs="Cambria"/>
                <w:b/>
                <w:sz w:val="20"/>
                <w:szCs w:val="20"/>
              </w:rPr>
            </w:pPr>
            <w:r w:rsidRPr="004861A5">
              <w:rPr>
                <w:rFonts w:ascii="Cambria" w:eastAsia="Cambria" w:hAnsi="Cambria" w:cs="Cambria"/>
                <w:b/>
                <w:sz w:val="20"/>
                <w:szCs w:val="20"/>
              </w:rPr>
              <w:t xml:space="preserve">liczba pkt ECTS przypisana do zajęć: </w:t>
            </w:r>
            <w:r w:rsidRPr="004861A5">
              <w:rPr>
                <w:rFonts w:ascii="Cambria" w:eastAsia="Cambria" w:hAnsi="Cambria" w:cs="Cambria"/>
                <w:b/>
                <w:sz w:val="20"/>
                <w:szCs w:val="20"/>
              </w:rPr>
              <w:br/>
            </w:r>
            <w:r w:rsidRPr="004861A5">
              <w:rPr>
                <w:rFonts w:ascii="Cambria" w:eastAsia="Cambria" w:hAnsi="Cambria" w:cs="Cambria"/>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72047E41" w14:textId="77777777" w:rsidR="00DE2A83" w:rsidRPr="004861A5" w:rsidRDefault="00DE2A83" w:rsidP="00AE1FFC">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3</w:t>
            </w:r>
          </w:p>
        </w:tc>
        <w:tc>
          <w:tcPr>
            <w:tcW w:w="1985" w:type="dxa"/>
            <w:tcBorders>
              <w:top w:val="single" w:sz="4" w:space="0" w:color="000000"/>
              <w:left w:val="single" w:sz="4" w:space="0" w:color="000000"/>
              <w:bottom w:val="single" w:sz="4" w:space="0" w:color="000000"/>
              <w:right w:val="single" w:sz="4" w:space="0" w:color="000000"/>
            </w:tcBorders>
            <w:vAlign w:val="center"/>
          </w:tcPr>
          <w:p w14:paraId="316C6F49" w14:textId="77777777" w:rsidR="00DE2A83" w:rsidRPr="004861A5" w:rsidRDefault="00DE2A83" w:rsidP="00AE1FFC">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3</w:t>
            </w:r>
          </w:p>
        </w:tc>
      </w:tr>
    </w:tbl>
    <w:p w14:paraId="27EDE2CD" w14:textId="77777777" w:rsidR="00DE2A83" w:rsidRPr="004861A5" w:rsidRDefault="00DE2A83" w:rsidP="00DE2A83">
      <w:pPr>
        <w:pBdr>
          <w:top w:val="nil"/>
          <w:left w:val="nil"/>
          <w:bottom w:val="nil"/>
          <w:right w:val="nil"/>
          <w:between w:val="nil"/>
        </w:pBdr>
        <w:spacing w:before="120" w:after="120" w:line="240" w:lineRule="auto"/>
        <w:rPr>
          <w:rFonts w:ascii="Cambria" w:eastAsia="Cambria" w:hAnsi="Cambria" w:cs="Cambria"/>
          <w:b/>
          <w:color w:val="000000"/>
        </w:rPr>
      </w:pPr>
      <w:r w:rsidRPr="004861A5">
        <w:rPr>
          <w:rFonts w:ascii="Cambria" w:eastAsia="Cambria" w:hAnsi="Cambria" w:cs="Cambria"/>
          <w:b/>
          <w:color w:val="000000"/>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9"/>
      </w:tblGrid>
      <w:tr w:rsidR="00DE2A83" w:rsidRPr="004861A5" w14:paraId="46DEFB8F" w14:textId="77777777" w:rsidTr="00106563">
        <w:trPr>
          <w:jc w:val="center"/>
        </w:trPr>
        <w:tc>
          <w:tcPr>
            <w:tcW w:w="9889" w:type="dxa"/>
            <w:shd w:val="clear" w:color="auto" w:fill="auto"/>
          </w:tcPr>
          <w:p w14:paraId="6C22A903" w14:textId="77777777" w:rsidR="00DE2A83" w:rsidRPr="004861A5" w:rsidRDefault="00DE2A83" w:rsidP="00106563">
            <w:pPr>
              <w:spacing w:after="0" w:line="240" w:lineRule="auto"/>
              <w:rPr>
                <w:rFonts w:ascii="Cambria" w:eastAsia="Cambria" w:hAnsi="Cambria" w:cs="Cambria"/>
                <w:b/>
                <w:sz w:val="20"/>
                <w:szCs w:val="20"/>
              </w:rPr>
            </w:pPr>
            <w:r w:rsidRPr="004861A5">
              <w:rPr>
                <w:rFonts w:ascii="Cambria" w:eastAsia="Cambria" w:hAnsi="Cambria" w:cs="Cambria"/>
                <w:b/>
                <w:sz w:val="20"/>
                <w:szCs w:val="20"/>
              </w:rPr>
              <w:t>Literatura obowiązkowa:</w:t>
            </w:r>
          </w:p>
          <w:p w14:paraId="08BAD06E" w14:textId="77777777" w:rsidR="00DE2A83" w:rsidRPr="004861A5" w:rsidRDefault="00DE2A83">
            <w:pPr>
              <w:numPr>
                <w:ilvl w:val="1"/>
                <w:numId w:val="26"/>
              </w:numPr>
              <w:tabs>
                <w:tab w:val="left" w:pos="180"/>
                <w:tab w:val="left" w:pos="540"/>
              </w:tabs>
              <w:spacing w:after="0" w:line="240" w:lineRule="auto"/>
              <w:rPr>
                <w:rFonts w:ascii="Cambria" w:hAnsi="Cambria"/>
                <w:iCs/>
                <w:sz w:val="20"/>
                <w:szCs w:val="20"/>
              </w:rPr>
            </w:pPr>
            <w:r w:rsidRPr="004861A5">
              <w:rPr>
                <w:rFonts w:ascii="Cambria" w:hAnsi="Cambria"/>
                <w:iCs/>
                <w:sz w:val="20"/>
                <w:szCs w:val="20"/>
              </w:rPr>
              <w:t>Śliwińska – Kowalska Mariola,</w:t>
            </w:r>
            <w:r w:rsidRPr="004861A5">
              <w:rPr>
                <w:rFonts w:ascii="Cambria" w:hAnsi="Cambria"/>
                <w:i/>
                <w:iCs/>
                <w:sz w:val="20"/>
                <w:szCs w:val="20"/>
              </w:rPr>
              <w:t xml:space="preserve"> Głos narzędziem pracy</w:t>
            </w:r>
            <w:r w:rsidRPr="004861A5">
              <w:rPr>
                <w:rFonts w:ascii="Cambria" w:hAnsi="Cambria"/>
                <w:iCs/>
                <w:sz w:val="20"/>
                <w:szCs w:val="20"/>
              </w:rPr>
              <w:t>, Instytut Medycyny Pracy, Łódź 1999.</w:t>
            </w:r>
          </w:p>
          <w:p w14:paraId="01DAB4A7" w14:textId="77777777" w:rsidR="00DE2A83" w:rsidRPr="004861A5" w:rsidRDefault="00DE2A83">
            <w:pPr>
              <w:numPr>
                <w:ilvl w:val="1"/>
                <w:numId w:val="26"/>
              </w:numPr>
              <w:tabs>
                <w:tab w:val="left" w:pos="180"/>
                <w:tab w:val="left" w:pos="540"/>
              </w:tabs>
              <w:spacing w:after="0" w:line="240" w:lineRule="auto"/>
              <w:rPr>
                <w:rFonts w:ascii="Cambria" w:hAnsi="Cambria"/>
                <w:i/>
                <w:iCs/>
                <w:sz w:val="20"/>
                <w:szCs w:val="20"/>
              </w:rPr>
            </w:pPr>
            <w:r w:rsidRPr="004861A5">
              <w:rPr>
                <w:rFonts w:ascii="Cambria" w:hAnsi="Cambria"/>
                <w:iCs/>
                <w:sz w:val="20"/>
                <w:szCs w:val="20"/>
              </w:rPr>
              <w:t>Tarasiewicz Bogumiła,</w:t>
            </w:r>
            <w:r w:rsidRPr="004861A5">
              <w:rPr>
                <w:rFonts w:ascii="Cambria" w:hAnsi="Cambria"/>
                <w:i/>
                <w:iCs/>
                <w:sz w:val="20"/>
                <w:szCs w:val="20"/>
              </w:rPr>
              <w:t xml:space="preserve"> Mówię i śpiewam świadomie</w:t>
            </w:r>
            <w:r w:rsidRPr="004861A5">
              <w:rPr>
                <w:rFonts w:ascii="Cambria" w:hAnsi="Cambria"/>
                <w:iCs/>
                <w:sz w:val="20"/>
                <w:szCs w:val="20"/>
              </w:rPr>
              <w:t>, Universitas, Kraków 2003.</w:t>
            </w:r>
          </w:p>
          <w:p w14:paraId="3E510FFC" w14:textId="77777777" w:rsidR="00DE2A83" w:rsidRPr="00AE1FFC" w:rsidRDefault="00DE2A83" w:rsidP="00106563">
            <w:pPr>
              <w:numPr>
                <w:ilvl w:val="1"/>
                <w:numId w:val="26"/>
              </w:numPr>
              <w:tabs>
                <w:tab w:val="left" w:pos="180"/>
                <w:tab w:val="left" w:pos="540"/>
              </w:tabs>
              <w:spacing w:after="0" w:line="240" w:lineRule="auto"/>
              <w:rPr>
                <w:rFonts w:ascii="Cambria" w:hAnsi="Cambria"/>
                <w:i/>
                <w:iCs/>
                <w:sz w:val="20"/>
                <w:szCs w:val="20"/>
              </w:rPr>
            </w:pPr>
            <w:r w:rsidRPr="004861A5">
              <w:rPr>
                <w:rFonts w:ascii="Cambria" w:hAnsi="Cambria"/>
                <w:iCs/>
                <w:sz w:val="20"/>
                <w:szCs w:val="20"/>
              </w:rPr>
              <w:t>Walczak-Deleżyńska Mieczysława,</w:t>
            </w:r>
            <w:r w:rsidRPr="004861A5">
              <w:rPr>
                <w:rFonts w:ascii="Cambria" w:hAnsi="Cambria"/>
                <w:i/>
                <w:iCs/>
                <w:sz w:val="20"/>
                <w:szCs w:val="20"/>
              </w:rPr>
              <w:t xml:space="preserve"> Aby język giętki... Wybór ćwiczeń artykulacyjnych</w:t>
            </w:r>
            <w:r w:rsidRPr="004861A5">
              <w:rPr>
                <w:rFonts w:ascii="Cambria" w:hAnsi="Cambria"/>
                <w:iCs/>
                <w:sz w:val="20"/>
                <w:szCs w:val="20"/>
              </w:rPr>
              <w:t>, Wrocław 2004.</w:t>
            </w:r>
          </w:p>
        </w:tc>
      </w:tr>
      <w:tr w:rsidR="00DE2A83" w:rsidRPr="004861A5" w14:paraId="0FBD6526" w14:textId="77777777" w:rsidTr="00106563">
        <w:trPr>
          <w:jc w:val="center"/>
        </w:trPr>
        <w:tc>
          <w:tcPr>
            <w:tcW w:w="9889" w:type="dxa"/>
            <w:shd w:val="clear" w:color="auto" w:fill="auto"/>
          </w:tcPr>
          <w:p w14:paraId="73657297" w14:textId="77777777" w:rsidR="00DE2A83" w:rsidRPr="004861A5" w:rsidRDefault="00DE2A83" w:rsidP="00106563">
            <w:pPr>
              <w:pBdr>
                <w:top w:val="nil"/>
                <w:left w:val="nil"/>
                <w:bottom w:val="nil"/>
                <w:right w:val="nil"/>
                <w:between w:val="nil"/>
              </w:pBdr>
              <w:spacing w:after="0" w:line="240" w:lineRule="auto"/>
              <w:ind w:right="-567"/>
              <w:rPr>
                <w:rFonts w:ascii="Cambria" w:eastAsia="Cambria" w:hAnsi="Cambria" w:cs="Cambria"/>
                <w:b/>
                <w:color w:val="000000"/>
                <w:sz w:val="20"/>
                <w:szCs w:val="20"/>
              </w:rPr>
            </w:pPr>
            <w:r w:rsidRPr="004861A5">
              <w:rPr>
                <w:rFonts w:ascii="Cambria" w:eastAsia="Cambria" w:hAnsi="Cambria" w:cs="Cambria"/>
                <w:b/>
                <w:color w:val="000000"/>
                <w:sz w:val="20"/>
                <w:szCs w:val="20"/>
              </w:rPr>
              <w:t>Literatura zalecana / fakultatywna:</w:t>
            </w:r>
          </w:p>
          <w:p w14:paraId="15E9FC4D" w14:textId="77777777" w:rsidR="00DE2A83" w:rsidRPr="004861A5" w:rsidRDefault="00DE2A83">
            <w:pPr>
              <w:pStyle w:val="Akapitzlist"/>
              <w:numPr>
                <w:ilvl w:val="0"/>
                <w:numId w:val="28"/>
              </w:numPr>
              <w:tabs>
                <w:tab w:val="left" w:pos="180"/>
                <w:tab w:val="left" w:pos="540"/>
                <w:tab w:val="num" w:pos="650"/>
              </w:tabs>
              <w:spacing w:after="0" w:line="240" w:lineRule="auto"/>
              <w:rPr>
                <w:rFonts w:ascii="Cambria" w:hAnsi="Cambria"/>
                <w:iCs/>
                <w:sz w:val="20"/>
                <w:szCs w:val="20"/>
              </w:rPr>
            </w:pPr>
            <w:r w:rsidRPr="004861A5">
              <w:rPr>
                <w:rFonts w:ascii="Cambria" w:hAnsi="Cambria"/>
                <w:iCs/>
                <w:sz w:val="20"/>
                <w:szCs w:val="20"/>
              </w:rPr>
              <w:t xml:space="preserve">Górska Maria, </w:t>
            </w:r>
            <w:r w:rsidRPr="004861A5">
              <w:rPr>
                <w:rFonts w:ascii="Cambria" w:hAnsi="Cambria"/>
                <w:i/>
                <w:iCs/>
                <w:sz w:val="20"/>
                <w:szCs w:val="20"/>
              </w:rPr>
              <w:t>Zaopiekuj się swoim głosem</w:t>
            </w:r>
            <w:r w:rsidRPr="004861A5">
              <w:rPr>
                <w:rFonts w:ascii="Cambria" w:hAnsi="Cambria"/>
                <w:iCs/>
                <w:sz w:val="20"/>
                <w:szCs w:val="20"/>
              </w:rPr>
              <w:t>, WOMP, Gorzów Wlkp.</w:t>
            </w:r>
          </w:p>
          <w:p w14:paraId="4C80C9BF" w14:textId="77777777" w:rsidR="00DE2A83" w:rsidRPr="004861A5" w:rsidRDefault="00DE2A83">
            <w:pPr>
              <w:pStyle w:val="Akapitzlist"/>
              <w:numPr>
                <w:ilvl w:val="0"/>
                <w:numId w:val="28"/>
              </w:numPr>
              <w:tabs>
                <w:tab w:val="left" w:pos="180"/>
                <w:tab w:val="left" w:pos="540"/>
                <w:tab w:val="num" w:pos="650"/>
              </w:tabs>
              <w:spacing w:after="0" w:line="240" w:lineRule="auto"/>
              <w:rPr>
                <w:rFonts w:ascii="Cambria" w:hAnsi="Cambria"/>
                <w:iCs/>
                <w:sz w:val="20"/>
                <w:szCs w:val="20"/>
              </w:rPr>
            </w:pPr>
            <w:r w:rsidRPr="004861A5">
              <w:rPr>
                <w:rFonts w:ascii="Cambria" w:hAnsi="Cambria"/>
                <w:iCs/>
                <w:sz w:val="20"/>
                <w:szCs w:val="20"/>
              </w:rPr>
              <w:t xml:space="preserve">Łastik Aneta, </w:t>
            </w:r>
            <w:r w:rsidRPr="004861A5">
              <w:rPr>
                <w:rFonts w:ascii="Cambria" w:hAnsi="Cambria"/>
                <w:i/>
                <w:iCs/>
                <w:sz w:val="20"/>
                <w:szCs w:val="20"/>
              </w:rPr>
              <w:t>Poznaj swój głos</w:t>
            </w:r>
            <w:r w:rsidRPr="004861A5">
              <w:rPr>
                <w:rFonts w:ascii="Cambria" w:hAnsi="Cambria"/>
                <w:iCs/>
                <w:sz w:val="20"/>
                <w:szCs w:val="20"/>
              </w:rPr>
              <w:t>, Studio Emka, Warszawa 2006</w:t>
            </w:r>
          </w:p>
          <w:p w14:paraId="03C891F0" w14:textId="77777777" w:rsidR="00DE2A83" w:rsidRPr="004861A5" w:rsidRDefault="00DE2A83">
            <w:pPr>
              <w:pStyle w:val="Akapitzlist"/>
              <w:numPr>
                <w:ilvl w:val="0"/>
                <w:numId w:val="28"/>
              </w:numPr>
              <w:tabs>
                <w:tab w:val="left" w:pos="180"/>
                <w:tab w:val="left" w:pos="540"/>
                <w:tab w:val="num" w:pos="650"/>
              </w:tabs>
              <w:spacing w:after="0" w:line="240" w:lineRule="auto"/>
              <w:rPr>
                <w:rFonts w:ascii="Cambria" w:hAnsi="Cambria"/>
                <w:iCs/>
                <w:sz w:val="20"/>
                <w:szCs w:val="20"/>
              </w:rPr>
            </w:pPr>
            <w:r w:rsidRPr="004861A5">
              <w:rPr>
                <w:rFonts w:ascii="Cambria" w:hAnsi="Cambria"/>
                <w:iCs/>
                <w:sz w:val="20"/>
                <w:szCs w:val="20"/>
              </w:rPr>
              <w:t xml:space="preserve">Sobierajska Halina, </w:t>
            </w:r>
            <w:r w:rsidRPr="004861A5">
              <w:rPr>
                <w:rFonts w:ascii="Cambria" w:hAnsi="Cambria"/>
                <w:i/>
                <w:iCs/>
                <w:sz w:val="20"/>
                <w:szCs w:val="20"/>
              </w:rPr>
              <w:t>Uczymy się śpiewać</w:t>
            </w:r>
            <w:r w:rsidRPr="004861A5">
              <w:rPr>
                <w:rFonts w:ascii="Cambria" w:hAnsi="Cambria"/>
                <w:iCs/>
                <w:sz w:val="20"/>
                <w:szCs w:val="20"/>
              </w:rPr>
              <w:t>, PZWSz, Warszawa 1972</w:t>
            </w:r>
          </w:p>
          <w:p w14:paraId="409346BB" w14:textId="77777777" w:rsidR="00DE2A83" w:rsidRPr="004861A5" w:rsidRDefault="00DE2A83">
            <w:pPr>
              <w:pStyle w:val="Akapitzlist"/>
              <w:numPr>
                <w:ilvl w:val="0"/>
                <w:numId w:val="28"/>
              </w:numPr>
              <w:tabs>
                <w:tab w:val="left" w:pos="180"/>
                <w:tab w:val="left" w:pos="540"/>
                <w:tab w:val="num" w:pos="650"/>
              </w:tabs>
              <w:spacing w:after="0" w:line="240" w:lineRule="auto"/>
              <w:rPr>
                <w:rFonts w:ascii="Cambria" w:hAnsi="Cambria"/>
                <w:iCs/>
                <w:sz w:val="20"/>
                <w:szCs w:val="20"/>
              </w:rPr>
            </w:pPr>
            <w:r w:rsidRPr="004861A5">
              <w:rPr>
                <w:rFonts w:ascii="Cambria" w:hAnsi="Cambria"/>
                <w:iCs/>
                <w:sz w:val="20"/>
                <w:szCs w:val="20"/>
              </w:rPr>
              <w:t xml:space="preserve">Toczyska Bogumiła, </w:t>
            </w:r>
            <w:r w:rsidRPr="004861A5">
              <w:rPr>
                <w:rFonts w:ascii="Cambria" w:hAnsi="Cambria"/>
                <w:i/>
                <w:iCs/>
                <w:sz w:val="20"/>
                <w:szCs w:val="20"/>
              </w:rPr>
              <w:t>Jak wyglądasz słowem</w:t>
            </w:r>
            <w:r w:rsidRPr="004861A5">
              <w:rPr>
                <w:rFonts w:ascii="Cambria" w:hAnsi="Cambria"/>
                <w:iCs/>
                <w:sz w:val="20"/>
                <w:szCs w:val="20"/>
              </w:rPr>
              <w:t>, Gdańsk 2004</w:t>
            </w:r>
          </w:p>
          <w:p w14:paraId="6D0D43A8" w14:textId="77777777" w:rsidR="00DE2A83" w:rsidRPr="004861A5" w:rsidRDefault="00DE2A83">
            <w:pPr>
              <w:pStyle w:val="Akapitzlist"/>
              <w:numPr>
                <w:ilvl w:val="0"/>
                <w:numId w:val="28"/>
              </w:numPr>
              <w:tabs>
                <w:tab w:val="left" w:pos="180"/>
                <w:tab w:val="left" w:pos="540"/>
                <w:tab w:val="num" w:pos="650"/>
              </w:tabs>
              <w:spacing w:after="0" w:line="240" w:lineRule="auto"/>
              <w:rPr>
                <w:rFonts w:ascii="Cambria" w:hAnsi="Cambria"/>
                <w:iCs/>
                <w:sz w:val="20"/>
                <w:szCs w:val="20"/>
              </w:rPr>
            </w:pPr>
            <w:r w:rsidRPr="004861A5">
              <w:rPr>
                <w:rFonts w:ascii="Cambria" w:hAnsi="Cambria"/>
                <w:iCs/>
                <w:sz w:val="20"/>
                <w:szCs w:val="20"/>
              </w:rPr>
              <w:t xml:space="preserve">Toczyska Bogumiła, </w:t>
            </w:r>
            <w:r w:rsidRPr="004861A5">
              <w:rPr>
                <w:rFonts w:ascii="Cambria" w:hAnsi="Cambria"/>
                <w:i/>
                <w:iCs/>
                <w:sz w:val="20"/>
                <w:szCs w:val="20"/>
              </w:rPr>
              <w:t>Sarabanda w chaszczach</w:t>
            </w:r>
            <w:r w:rsidRPr="004861A5">
              <w:rPr>
                <w:rFonts w:ascii="Cambria" w:hAnsi="Cambria"/>
                <w:iCs/>
                <w:sz w:val="20"/>
                <w:szCs w:val="20"/>
              </w:rPr>
              <w:t>, Wydawnictwo Podkowa, Gdańsk 1997</w:t>
            </w:r>
          </w:p>
          <w:p w14:paraId="30E96810" w14:textId="77777777" w:rsidR="00DE2A83" w:rsidRPr="004861A5" w:rsidRDefault="00DE2A83">
            <w:pPr>
              <w:pStyle w:val="Akapitzlist"/>
              <w:numPr>
                <w:ilvl w:val="0"/>
                <w:numId w:val="28"/>
              </w:numPr>
              <w:tabs>
                <w:tab w:val="left" w:pos="180"/>
                <w:tab w:val="left" w:pos="540"/>
                <w:tab w:val="num" w:pos="650"/>
              </w:tabs>
              <w:spacing w:after="0" w:line="240" w:lineRule="auto"/>
              <w:rPr>
                <w:rFonts w:ascii="Cambria" w:hAnsi="Cambria"/>
                <w:iCs/>
                <w:sz w:val="20"/>
                <w:szCs w:val="20"/>
              </w:rPr>
            </w:pPr>
            <w:r w:rsidRPr="004861A5">
              <w:rPr>
                <w:rFonts w:ascii="Cambria" w:hAnsi="Cambria"/>
                <w:iCs/>
                <w:sz w:val="20"/>
                <w:szCs w:val="20"/>
              </w:rPr>
              <w:t xml:space="preserve">Toczyska Bogumiła, </w:t>
            </w:r>
            <w:r w:rsidRPr="004861A5">
              <w:rPr>
                <w:rFonts w:ascii="Cambria" w:hAnsi="Cambria"/>
                <w:i/>
                <w:iCs/>
                <w:sz w:val="20"/>
                <w:szCs w:val="20"/>
              </w:rPr>
              <w:t>Łamańce z dedykacją</w:t>
            </w:r>
            <w:r w:rsidRPr="004861A5">
              <w:rPr>
                <w:rFonts w:ascii="Cambria" w:hAnsi="Cambria"/>
                <w:iCs/>
                <w:sz w:val="20"/>
                <w:szCs w:val="20"/>
              </w:rPr>
              <w:t>, Wydawnictwo Podkowa, Gdańsk</w:t>
            </w:r>
          </w:p>
          <w:p w14:paraId="0549F42D" w14:textId="77777777" w:rsidR="00DE2A83" w:rsidRPr="004861A5" w:rsidRDefault="00DE2A83">
            <w:pPr>
              <w:pStyle w:val="Akapitzlist"/>
              <w:numPr>
                <w:ilvl w:val="0"/>
                <w:numId w:val="28"/>
              </w:numPr>
              <w:tabs>
                <w:tab w:val="left" w:pos="180"/>
                <w:tab w:val="left" w:pos="540"/>
                <w:tab w:val="num" w:pos="650"/>
              </w:tabs>
              <w:spacing w:after="0" w:line="240" w:lineRule="auto"/>
              <w:rPr>
                <w:rFonts w:ascii="Cambria" w:hAnsi="Cambria"/>
                <w:iCs/>
                <w:sz w:val="20"/>
                <w:szCs w:val="20"/>
              </w:rPr>
            </w:pPr>
            <w:r w:rsidRPr="004861A5">
              <w:rPr>
                <w:rFonts w:ascii="Cambria" w:hAnsi="Cambria"/>
                <w:iCs/>
                <w:sz w:val="20"/>
                <w:szCs w:val="20"/>
              </w:rPr>
              <w:t xml:space="preserve">Toczyska Bogumiła, </w:t>
            </w:r>
            <w:r w:rsidRPr="004861A5">
              <w:rPr>
                <w:rFonts w:ascii="Cambria" w:hAnsi="Cambria"/>
                <w:i/>
                <w:iCs/>
                <w:sz w:val="20"/>
                <w:szCs w:val="20"/>
              </w:rPr>
              <w:t>Elementarne ćwiczenia dykcji</w:t>
            </w:r>
            <w:r w:rsidRPr="004861A5">
              <w:rPr>
                <w:rFonts w:ascii="Cambria" w:hAnsi="Cambria"/>
                <w:iCs/>
                <w:sz w:val="20"/>
                <w:szCs w:val="20"/>
              </w:rPr>
              <w:t>, Centrum Edukacji Teatralnej, Gdańska1994</w:t>
            </w:r>
          </w:p>
          <w:p w14:paraId="012904F8" w14:textId="77777777" w:rsidR="00DE2A83" w:rsidRPr="004861A5" w:rsidRDefault="00DE2A83">
            <w:pPr>
              <w:pStyle w:val="Akapitzlist"/>
              <w:numPr>
                <w:ilvl w:val="0"/>
                <w:numId w:val="28"/>
              </w:numPr>
              <w:tabs>
                <w:tab w:val="left" w:pos="180"/>
                <w:tab w:val="left" w:pos="540"/>
                <w:tab w:val="num" w:pos="650"/>
              </w:tabs>
              <w:spacing w:after="0" w:line="240" w:lineRule="auto"/>
              <w:rPr>
                <w:rFonts w:ascii="Cambria" w:hAnsi="Cambria"/>
                <w:iCs/>
                <w:sz w:val="20"/>
                <w:szCs w:val="20"/>
              </w:rPr>
            </w:pPr>
            <w:r w:rsidRPr="004861A5">
              <w:rPr>
                <w:rFonts w:ascii="Cambria" w:hAnsi="Cambria"/>
                <w:iCs/>
                <w:sz w:val="20"/>
                <w:szCs w:val="20"/>
              </w:rPr>
              <w:t xml:space="preserve">Wojtyński Czesław, </w:t>
            </w:r>
            <w:r w:rsidRPr="004861A5">
              <w:rPr>
                <w:rFonts w:ascii="Cambria" w:hAnsi="Cambria"/>
                <w:i/>
                <w:iCs/>
                <w:sz w:val="20"/>
                <w:szCs w:val="20"/>
              </w:rPr>
              <w:t>Emisja głosu</w:t>
            </w:r>
            <w:r w:rsidRPr="004861A5">
              <w:rPr>
                <w:rFonts w:ascii="Cambria" w:hAnsi="Cambria"/>
                <w:iCs/>
                <w:sz w:val="20"/>
                <w:szCs w:val="20"/>
              </w:rPr>
              <w:t>, PZWSz, Warszawa 1970</w:t>
            </w:r>
          </w:p>
          <w:p w14:paraId="1DB04E6D" w14:textId="77777777" w:rsidR="00DE2A83" w:rsidRPr="004861A5" w:rsidRDefault="00DE2A83">
            <w:pPr>
              <w:pStyle w:val="Akapitzlist"/>
              <w:numPr>
                <w:ilvl w:val="0"/>
                <w:numId w:val="28"/>
              </w:numPr>
              <w:tabs>
                <w:tab w:val="left" w:pos="180"/>
                <w:tab w:val="left" w:pos="540"/>
                <w:tab w:val="num" w:pos="650"/>
              </w:tabs>
              <w:spacing w:after="0" w:line="240" w:lineRule="auto"/>
              <w:rPr>
                <w:rFonts w:ascii="Cambria" w:eastAsia="Cambria" w:hAnsi="Cambria" w:cs="Cambria"/>
                <w:color w:val="000000"/>
                <w:sz w:val="20"/>
                <w:szCs w:val="20"/>
              </w:rPr>
            </w:pPr>
            <w:r w:rsidRPr="004861A5">
              <w:rPr>
                <w:rFonts w:ascii="Cambria" w:hAnsi="Cambria"/>
                <w:sz w:val="20"/>
                <w:szCs w:val="20"/>
              </w:rPr>
              <w:t xml:space="preserve">Zalesska-Kręcicka Maria, </w:t>
            </w:r>
            <w:r w:rsidRPr="004861A5">
              <w:rPr>
                <w:rFonts w:ascii="Cambria" w:hAnsi="Cambria"/>
                <w:i/>
                <w:sz w:val="20"/>
                <w:szCs w:val="20"/>
              </w:rPr>
              <w:t>Głos i jego zaburzenia</w:t>
            </w:r>
            <w:r w:rsidRPr="004861A5">
              <w:rPr>
                <w:rFonts w:ascii="Cambria" w:hAnsi="Cambria"/>
                <w:sz w:val="20"/>
                <w:szCs w:val="20"/>
              </w:rPr>
              <w:t>, Polskie Stowarzyszenie Pedagogów Śpiewu, Wrocław 2004.</w:t>
            </w:r>
          </w:p>
        </w:tc>
      </w:tr>
    </w:tbl>
    <w:p w14:paraId="6FDE0E99" w14:textId="77777777" w:rsidR="00DE2A83" w:rsidRPr="004861A5" w:rsidRDefault="00DE2A83" w:rsidP="00DE2A83">
      <w:pPr>
        <w:pBdr>
          <w:top w:val="nil"/>
          <w:left w:val="nil"/>
          <w:bottom w:val="nil"/>
          <w:right w:val="nil"/>
          <w:between w:val="nil"/>
        </w:pBdr>
        <w:spacing w:before="120" w:after="120" w:line="240" w:lineRule="auto"/>
        <w:rPr>
          <w:rFonts w:ascii="Cambria" w:eastAsia="Cambria" w:hAnsi="Cambria" w:cs="Cambria"/>
          <w:b/>
          <w:color w:val="000000"/>
        </w:rPr>
      </w:pPr>
      <w:r w:rsidRPr="004861A5">
        <w:rPr>
          <w:rFonts w:ascii="Cambria" w:eastAsia="Cambria" w:hAnsi="Cambria" w:cs="Cambria"/>
          <w:b/>
          <w:color w:val="000000"/>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46"/>
        <w:gridCol w:w="6043"/>
      </w:tblGrid>
      <w:tr w:rsidR="00DE2A83" w:rsidRPr="004861A5" w14:paraId="32373E29" w14:textId="77777777" w:rsidTr="00106563">
        <w:trPr>
          <w:jc w:val="center"/>
        </w:trPr>
        <w:tc>
          <w:tcPr>
            <w:tcW w:w="3846" w:type="dxa"/>
            <w:shd w:val="clear" w:color="auto" w:fill="auto"/>
          </w:tcPr>
          <w:p w14:paraId="34E2F716"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imię i nazwisko  sporządzającego</w:t>
            </w:r>
          </w:p>
        </w:tc>
        <w:tc>
          <w:tcPr>
            <w:tcW w:w="6043" w:type="dxa"/>
            <w:shd w:val="clear" w:color="auto" w:fill="auto"/>
          </w:tcPr>
          <w:p w14:paraId="022DCDA7"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Joanna Rutkowska</w:t>
            </w:r>
          </w:p>
        </w:tc>
      </w:tr>
      <w:tr w:rsidR="00DE2A83" w:rsidRPr="004861A5" w14:paraId="3CF9A96D" w14:textId="77777777" w:rsidTr="00106563">
        <w:trPr>
          <w:jc w:val="center"/>
        </w:trPr>
        <w:tc>
          <w:tcPr>
            <w:tcW w:w="3846" w:type="dxa"/>
            <w:shd w:val="clear" w:color="auto" w:fill="auto"/>
          </w:tcPr>
          <w:p w14:paraId="0C58711C"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data sporządzenia / aktualizacji</w:t>
            </w:r>
          </w:p>
        </w:tc>
        <w:tc>
          <w:tcPr>
            <w:tcW w:w="6043" w:type="dxa"/>
            <w:shd w:val="clear" w:color="auto" w:fill="auto"/>
          </w:tcPr>
          <w:p w14:paraId="37F7EADB" w14:textId="77777777" w:rsidR="00DE2A83" w:rsidRPr="004861A5" w:rsidRDefault="00AE1FFC" w:rsidP="00106563">
            <w:pPr>
              <w:spacing w:before="60" w:after="60" w:line="240" w:lineRule="auto"/>
              <w:rPr>
                <w:rFonts w:ascii="Cambria" w:eastAsia="Cambria" w:hAnsi="Cambria" w:cs="Cambria"/>
                <w:sz w:val="20"/>
                <w:szCs w:val="20"/>
              </w:rPr>
            </w:pPr>
            <w:r>
              <w:rPr>
                <w:rFonts w:ascii="Cambria" w:eastAsia="Cambria" w:hAnsi="Cambria" w:cs="Cambria"/>
                <w:sz w:val="20"/>
                <w:szCs w:val="20"/>
              </w:rPr>
              <w:t>19.09.2022</w:t>
            </w:r>
          </w:p>
        </w:tc>
      </w:tr>
      <w:tr w:rsidR="00DE2A83" w:rsidRPr="004861A5" w14:paraId="1ACAB3D9" w14:textId="77777777" w:rsidTr="00106563">
        <w:trPr>
          <w:jc w:val="center"/>
        </w:trPr>
        <w:tc>
          <w:tcPr>
            <w:tcW w:w="3846" w:type="dxa"/>
            <w:shd w:val="clear" w:color="auto" w:fill="auto"/>
          </w:tcPr>
          <w:p w14:paraId="50E59A95"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dane kontaktowe (e-mail)</w:t>
            </w:r>
          </w:p>
        </w:tc>
        <w:tc>
          <w:tcPr>
            <w:tcW w:w="6043" w:type="dxa"/>
            <w:shd w:val="clear" w:color="auto" w:fill="auto"/>
          </w:tcPr>
          <w:p w14:paraId="136813C2"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hAnsi="Cambria" w:cs="Times New Roman"/>
                <w:sz w:val="20"/>
                <w:szCs w:val="20"/>
              </w:rPr>
              <w:t>jrutkowska@ajp.edu.pl</w:t>
            </w:r>
          </w:p>
        </w:tc>
      </w:tr>
      <w:tr w:rsidR="00DE2A83" w:rsidRPr="004861A5" w14:paraId="5FCA0F18" w14:textId="77777777" w:rsidTr="00106563">
        <w:trPr>
          <w:jc w:val="center"/>
        </w:trPr>
        <w:tc>
          <w:tcPr>
            <w:tcW w:w="3846" w:type="dxa"/>
            <w:tcBorders>
              <w:bottom w:val="single" w:sz="4" w:space="0" w:color="000000"/>
            </w:tcBorders>
            <w:shd w:val="clear" w:color="auto" w:fill="auto"/>
          </w:tcPr>
          <w:p w14:paraId="6D625269"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podpis</w:t>
            </w:r>
          </w:p>
        </w:tc>
        <w:tc>
          <w:tcPr>
            <w:tcW w:w="6043" w:type="dxa"/>
            <w:tcBorders>
              <w:bottom w:val="single" w:sz="4" w:space="0" w:color="000000"/>
            </w:tcBorders>
            <w:shd w:val="clear" w:color="auto" w:fill="auto"/>
          </w:tcPr>
          <w:p w14:paraId="70008A64" w14:textId="77777777" w:rsidR="00DE2A83" w:rsidRPr="004861A5" w:rsidRDefault="00DE2A83" w:rsidP="00106563">
            <w:pPr>
              <w:spacing w:before="60" w:after="60" w:line="240" w:lineRule="auto"/>
              <w:rPr>
                <w:rFonts w:ascii="Cambria" w:eastAsia="Cambria" w:hAnsi="Cambria" w:cs="Cambria"/>
                <w:sz w:val="20"/>
                <w:szCs w:val="20"/>
              </w:rPr>
            </w:pPr>
          </w:p>
        </w:tc>
      </w:tr>
    </w:tbl>
    <w:p w14:paraId="65B1F3CB" w14:textId="77777777" w:rsidR="00DE2A83" w:rsidRPr="004861A5" w:rsidRDefault="00DE2A83" w:rsidP="00DE2A83">
      <w:pPr>
        <w:spacing w:before="60" w:after="60"/>
        <w:rPr>
          <w:rFonts w:ascii="Cambria" w:eastAsia="Cambria" w:hAnsi="Cambria" w:cs="Cambria"/>
        </w:rPr>
      </w:pPr>
    </w:p>
    <w:p w14:paraId="76E2980C" w14:textId="77777777" w:rsidR="00DE2A83" w:rsidRPr="004861A5" w:rsidRDefault="00DE2A83" w:rsidP="00DE2A83">
      <w:pPr>
        <w:spacing w:before="60" w:after="60"/>
        <w:rPr>
          <w:rFonts w:ascii="Cambria" w:eastAsia="Cambria" w:hAnsi="Cambria" w:cs="Cambria"/>
        </w:rPr>
      </w:pPr>
      <w:r w:rsidRPr="004861A5">
        <w:rPr>
          <w:rFonts w:ascii="Cambria" w:hAnsi="Cambria"/>
        </w:rPr>
        <w:br w:type="page"/>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8"/>
        <w:gridCol w:w="2818"/>
        <w:gridCol w:w="284"/>
        <w:gridCol w:w="4819"/>
      </w:tblGrid>
      <w:tr w:rsidR="00DE2A83" w:rsidRPr="004861A5" w14:paraId="28037061" w14:textId="77777777" w:rsidTr="00106563">
        <w:trPr>
          <w:trHeight w:val="269"/>
        </w:trPr>
        <w:tc>
          <w:tcPr>
            <w:tcW w:w="1968" w:type="dxa"/>
            <w:vMerge w:val="restart"/>
            <w:shd w:val="clear" w:color="auto" w:fill="auto"/>
          </w:tcPr>
          <w:p w14:paraId="6DEFF460" w14:textId="77777777" w:rsidR="00DE2A83" w:rsidRPr="004861A5" w:rsidRDefault="00DE2A83" w:rsidP="00106563">
            <w:pPr>
              <w:spacing w:after="0" w:line="240" w:lineRule="auto"/>
              <w:jc w:val="center"/>
              <w:rPr>
                <w:rFonts w:ascii="Cambria" w:eastAsia="Cambria" w:hAnsi="Cambria" w:cs="Cambria"/>
                <w:b/>
                <w:color w:val="00B050"/>
                <w:sz w:val="24"/>
                <w:szCs w:val="24"/>
              </w:rPr>
            </w:pPr>
            <w:r w:rsidRPr="004861A5">
              <w:rPr>
                <w:rFonts w:ascii="Cambria" w:hAnsi="Cambria"/>
                <w:noProof/>
                <w:lang w:eastAsia="pl-PL"/>
              </w:rPr>
              <w:lastRenderedPageBreak/>
              <w:drawing>
                <wp:inline distT="0" distB="0" distL="0" distR="0" wp14:anchorId="410A1C96" wp14:editId="3BF76EA6">
                  <wp:extent cx="1066800" cy="1066800"/>
                  <wp:effectExtent l="0" t="0" r="0" b="0"/>
                  <wp:docPr id="41" name="Obraz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297EF5FF" w14:textId="77777777" w:rsidR="00DE2A83" w:rsidRPr="004861A5" w:rsidRDefault="00DE2A83"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Wydział</w:t>
            </w:r>
          </w:p>
        </w:tc>
        <w:tc>
          <w:tcPr>
            <w:tcW w:w="5103" w:type="dxa"/>
            <w:gridSpan w:val="2"/>
            <w:tcBorders>
              <w:bottom w:val="single" w:sz="4" w:space="0" w:color="000000"/>
            </w:tcBorders>
            <w:shd w:val="clear" w:color="auto" w:fill="auto"/>
            <w:vAlign w:val="center"/>
          </w:tcPr>
          <w:p w14:paraId="06AFF981"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Humanistyczny</w:t>
            </w:r>
          </w:p>
        </w:tc>
      </w:tr>
      <w:tr w:rsidR="00DE2A83" w:rsidRPr="004861A5" w14:paraId="364A18E4" w14:textId="77777777" w:rsidTr="00106563">
        <w:trPr>
          <w:trHeight w:val="275"/>
        </w:trPr>
        <w:tc>
          <w:tcPr>
            <w:tcW w:w="1968" w:type="dxa"/>
            <w:vMerge/>
            <w:shd w:val="clear" w:color="auto" w:fill="auto"/>
          </w:tcPr>
          <w:p w14:paraId="26FAFAA7"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056EA21A" w14:textId="77777777" w:rsidR="00DE2A83" w:rsidRPr="004861A5" w:rsidRDefault="00DE2A83"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Kierunek</w:t>
            </w:r>
          </w:p>
        </w:tc>
        <w:tc>
          <w:tcPr>
            <w:tcW w:w="5103" w:type="dxa"/>
            <w:gridSpan w:val="2"/>
            <w:tcBorders>
              <w:bottom w:val="single" w:sz="4" w:space="0" w:color="000000"/>
            </w:tcBorders>
            <w:shd w:val="clear" w:color="auto" w:fill="auto"/>
            <w:vAlign w:val="center"/>
          </w:tcPr>
          <w:p w14:paraId="004D733A"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Filologia w zakresie języka angielskiego od podstaw</w:t>
            </w:r>
          </w:p>
        </w:tc>
      </w:tr>
      <w:tr w:rsidR="00DE2A83" w:rsidRPr="004861A5" w14:paraId="6445201F" w14:textId="77777777" w:rsidTr="00106563">
        <w:trPr>
          <w:trHeight w:val="139"/>
        </w:trPr>
        <w:tc>
          <w:tcPr>
            <w:tcW w:w="1968" w:type="dxa"/>
            <w:vMerge/>
            <w:shd w:val="clear" w:color="auto" w:fill="auto"/>
          </w:tcPr>
          <w:p w14:paraId="53A9ABBC"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2F2E2968" w14:textId="77777777" w:rsidR="00DE2A83" w:rsidRPr="004861A5" w:rsidRDefault="00DE2A83"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Poziom studiów</w:t>
            </w:r>
          </w:p>
        </w:tc>
        <w:tc>
          <w:tcPr>
            <w:tcW w:w="5103" w:type="dxa"/>
            <w:gridSpan w:val="2"/>
            <w:tcBorders>
              <w:bottom w:val="single" w:sz="4" w:space="0" w:color="000000"/>
            </w:tcBorders>
            <w:shd w:val="clear" w:color="auto" w:fill="auto"/>
            <w:vAlign w:val="center"/>
          </w:tcPr>
          <w:p w14:paraId="18F75A05"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pierwszego stopnia</w:t>
            </w:r>
          </w:p>
        </w:tc>
      </w:tr>
      <w:tr w:rsidR="00DE2A83" w:rsidRPr="004861A5" w14:paraId="5C4EE177" w14:textId="77777777" w:rsidTr="00106563">
        <w:trPr>
          <w:trHeight w:val="139"/>
        </w:trPr>
        <w:tc>
          <w:tcPr>
            <w:tcW w:w="1968" w:type="dxa"/>
            <w:vMerge/>
            <w:shd w:val="clear" w:color="auto" w:fill="auto"/>
          </w:tcPr>
          <w:p w14:paraId="4AEE28D7"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2DA1A94E" w14:textId="77777777" w:rsidR="00DE2A83" w:rsidRPr="004861A5" w:rsidRDefault="00DE2A83" w:rsidP="00106563">
            <w:pPr>
              <w:spacing w:after="0" w:line="240" w:lineRule="auto"/>
              <w:rPr>
                <w:rFonts w:ascii="Cambria" w:eastAsia="Cambria" w:hAnsi="Cambria" w:cs="Cambria"/>
                <w:b/>
                <w:sz w:val="28"/>
                <w:szCs w:val="28"/>
                <w:highlight w:val="yellow"/>
              </w:rPr>
            </w:pPr>
            <w:r w:rsidRPr="004861A5">
              <w:rPr>
                <w:rFonts w:ascii="Cambria" w:eastAsia="Cambria" w:hAnsi="Cambria" w:cs="Cambria"/>
                <w:b/>
                <w:sz w:val="28"/>
                <w:szCs w:val="28"/>
              </w:rPr>
              <w:t>Forma studiów</w:t>
            </w:r>
          </w:p>
        </w:tc>
        <w:tc>
          <w:tcPr>
            <w:tcW w:w="5103" w:type="dxa"/>
            <w:gridSpan w:val="2"/>
            <w:tcBorders>
              <w:bottom w:val="single" w:sz="4" w:space="0" w:color="000000"/>
            </w:tcBorders>
            <w:shd w:val="clear" w:color="auto" w:fill="auto"/>
            <w:vAlign w:val="center"/>
          </w:tcPr>
          <w:p w14:paraId="2DE8F013"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stacjonarna/niestacjonarna</w:t>
            </w:r>
          </w:p>
        </w:tc>
      </w:tr>
      <w:tr w:rsidR="00DE2A83" w:rsidRPr="004861A5" w14:paraId="5007908B" w14:textId="77777777" w:rsidTr="00106563">
        <w:trPr>
          <w:trHeight w:val="139"/>
        </w:trPr>
        <w:tc>
          <w:tcPr>
            <w:tcW w:w="1968" w:type="dxa"/>
            <w:vMerge/>
            <w:shd w:val="clear" w:color="auto" w:fill="auto"/>
          </w:tcPr>
          <w:p w14:paraId="592C86E5"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shd w:val="clear" w:color="auto" w:fill="auto"/>
            <w:vAlign w:val="center"/>
          </w:tcPr>
          <w:p w14:paraId="1C3FD1EA" w14:textId="77777777" w:rsidR="00DE2A83" w:rsidRPr="004861A5" w:rsidRDefault="00DE2A83"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Profil studiów</w:t>
            </w:r>
          </w:p>
        </w:tc>
        <w:tc>
          <w:tcPr>
            <w:tcW w:w="5103" w:type="dxa"/>
            <w:gridSpan w:val="2"/>
            <w:shd w:val="clear" w:color="auto" w:fill="auto"/>
            <w:vAlign w:val="center"/>
          </w:tcPr>
          <w:p w14:paraId="5764C5DD"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praktyczny</w:t>
            </w:r>
          </w:p>
        </w:tc>
      </w:tr>
      <w:tr w:rsidR="00DE2A83" w:rsidRPr="004861A5" w14:paraId="1556ED4D" w14:textId="77777777" w:rsidTr="00106563">
        <w:trPr>
          <w:trHeight w:val="139"/>
        </w:trPr>
        <w:tc>
          <w:tcPr>
            <w:tcW w:w="5070" w:type="dxa"/>
            <w:gridSpan w:val="3"/>
            <w:tcBorders>
              <w:bottom w:val="single" w:sz="4" w:space="0" w:color="000000"/>
            </w:tcBorders>
            <w:shd w:val="clear" w:color="auto" w:fill="auto"/>
            <w:vAlign w:val="center"/>
          </w:tcPr>
          <w:p w14:paraId="4D40F57E" w14:textId="77777777" w:rsidR="00DE2A83" w:rsidRPr="004861A5" w:rsidRDefault="00DE2A83" w:rsidP="00106563">
            <w:pPr>
              <w:spacing w:after="0" w:line="240" w:lineRule="auto"/>
              <w:rPr>
                <w:rFonts w:ascii="Cambria" w:eastAsia="Cambria" w:hAnsi="Cambria" w:cs="Cambria"/>
                <w:b/>
                <w:sz w:val="28"/>
                <w:szCs w:val="28"/>
              </w:rPr>
            </w:pPr>
            <w:r w:rsidRPr="004861A5">
              <w:rPr>
                <w:rFonts w:ascii="Cambria" w:eastAsia="Cambria" w:hAnsi="Cambria" w:cs="Cambria"/>
                <w:b/>
              </w:rPr>
              <w:t>Pozycja w planie studiów (lub kod przedmiotu)</w:t>
            </w:r>
          </w:p>
        </w:tc>
        <w:tc>
          <w:tcPr>
            <w:tcW w:w="4819" w:type="dxa"/>
            <w:tcBorders>
              <w:bottom w:val="single" w:sz="4" w:space="0" w:color="000000"/>
            </w:tcBorders>
            <w:shd w:val="clear" w:color="auto" w:fill="auto"/>
            <w:vAlign w:val="center"/>
          </w:tcPr>
          <w:p w14:paraId="5016CA2C"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37</w:t>
            </w:r>
          </w:p>
        </w:tc>
      </w:tr>
    </w:tbl>
    <w:p w14:paraId="42DA6B5B" w14:textId="77777777" w:rsidR="00DE2A83" w:rsidRPr="004861A5" w:rsidRDefault="00DE2A83" w:rsidP="00DE2A83">
      <w:pPr>
        <w:spacing w:before="240" w:after="240" w:line="240" w:lineRule="auto"/>
        <w:jc w:val="center"/>
        <w:rPr>
          <w:rFonts w:ascii="Cambria" w:eastAsia="Cambria" w:hAnsi="Cambria" w:cs="Cambria"/>
          <w:b/>
          <w:sz w:val="28"/>
          <w:szCs w:val="28"/>
        </w:rPr>
      </w:pPr>
      <w:r w:rsidRPr="004861A5">
        <w:rPr>
          <w:rFonts w:ascii="Cambria" w:eastAsia="Cambria" w:hAnsi="Cambria" w:cs="Cambria"/>
          <w:b/>
          <w:sz w:val="28"/>
          <w:szCs w:val="28"/>
        </w:rPr>
        <w:t>KARTA ZAJĘĆ</w:t>
      </w:r>
    </w:p>
    <w:p w14:paraId="5055475E" w14:textId="77777777"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1. Informacje ogólne</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5670"/>
      </w:tblGrid>
      <w:tr w:rsidR="00DE2A83" w:rsidRPr="004861A5" w14:paraId="1687DF9D" w14:textId="77777777" w:rsidTr="00106563">
        <w:trPr>
          <w:trHeight w:val="328"/>
        </w:trPr>
        <w:tc>
          <w:tcPr>
            <w:tcW w:w="4219" w:type="dxa"/>
            <w:vAlign w:val="center"/>
          </w:tcPr>
          <w:p w14:paraId="729FBBA9"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Nazwa zajęć</w:t>
            </w:r>
          </w:p>
        </w:tc>
        <w:tc>
          <w:tcPr>
            <w:tcW w:w="5670" w:type="dxa"/>
            <w:vAlign w:val="center"/>
          </w:tcPr>
          <w:p w14:paraId="74EF2C6A"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Elementy pedagogiki specjalnej</w:t>
            </w:r>
          </w:p>
        </w:tc>
      </w:tr>
      <w:tr w:rsidR="00DE2A83" w:rsidRPr="004861A5" w14:paraId="1AAEF1A2" w14:textId="77777777" w:rsidTr="00106563">
        <w:tc>
          <w:tcPr>
            <w:tcW w:w="4219" w:type="dxa"/>
            <w:vAlign w:val="center"/>
          </w:tcPr>
          <w:p w14:paraId="759A3C4F"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Punkty ECTS</w:t>
            </w:r>
          </w:p>
        </w:tc>
        <w:tc>
          <w:tcPr>
            <w:tcW w:w="5670" w:type="dxa"/>
            <w:vAlign w:val="center"/>
          </w:tcPr>
          <w:p w14:paraId="39089E55"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2</w:t>
            </w:r>
          </w:p>
        </w:tc>
      </w:tr>
      <w:tr w:rsidR="00DE2A83" w:rsidRPr="004861A5" w14:paraId="14918D30" w14:textId="77777777" w:rsidTr="00106563">
        <w:tc>
          <w:tcPr>
            <w:tcW w:w="4219" w:type="dxa"/>
            <w:vAlign w:val="center"/>
          </w:tcPr>
          <w:p w14:paraId="447883A8"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Rodzaj zajęć</w:t>
            </w:r>
          </w:p>
        </w:tc>
        <w:tc>
          <w:tcPr>
            <w:tcW w:w="5670" w:type="dxa"/>
            <w:vAlign w:val="center"/>
          </w:tcPr>
          <w:p w14:paraId="5E5F9986"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obowiązkowe/obieralne</w:t>
            </w:r>
          </w:p>
        </w:tc>
      </w:tr>
      <w:tr w:rsidR="00DE2A83" w:rsidRPr="004861A5" w14:paraId="37D81F5B" w14:textId="77777777" w:rsidTr="00106563">
        <w:tc>
          <w:tcPr>
            <w:tcW w:w="4219" w:type="dxa"/>
            <w:vAlign w:val="center"/>
          </w:tcPr>
          <w:p w14:paraId="2EE2264E"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Moduł/specjalizacja</w:t>
            </w:r>
          </w:p>
        </w:tc>
        <w:tc>
          <w:tcPr>
            <w:tcW w:w="5670" w:type="dxa"/>
            <w:vAlign w:val="center"/>
          </w:tcPr>
          <w:p w14:paraId="34E45D32"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Kształcenie nauczycielskie</w:t>
            </w:r>
          </w:p>
        </w:tc>
      </w:tr>
      <w:tr w:rsidR="00DE2A83" w:rsidRPr="004861A5" w14:paraId="3E72C43C" w14:textId="77777777" w:rsidTr="00106563">
        <w:tc>
          <w:tcPr>
            <w:tcW w:w="4219" w:type="dxa"/>
            <w:vAlign w:val="center"/>
          </w:tcPr>
          <w:p w14:paraId="7937B7E1"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Język, w którym prowadzone są zajęcia</w:t>
            </w:r>
          </w:p>
        </w:tc>
        <w:tc>
          <w:tcPr>
            <w:tcW w:w="5670" w:type="dxa"/>
            <w:vAlign w:val="center"/>
          </w:tcPr>
          <w:p w14:paraId="69961A10"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polski</w:t>
            </w:r>
          </w:p>
        </w:tc>
      </w:tr>
      <w:tr w:rsidR="00DE2A83" w:rsidRPr="004861A5" w14:paraId="1BC7DE27" w14:textId="77777777" w:rsidTr="00106563">
        <w:tc>
          <w:tcPr>
            <w:tcW w:w="4219" w:type="dxa"/>
            <w:vAlign w:val="center"/>
          </w:tcPr>
          <w:p w14:paraId="53DF0544"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Rok studiów</w:t>
            </w:r>
          </w:p>
        </w:tc>
        <w:tc>
          <w:tcPr>
            <w:tcW w:w="5670" w:type="dxa"/>
            <w:vAlign w:val="center"/>
          </w:tcPr>
          <w:p w14:paraId="2DD9E8E1"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II</w:t>
            </w:r>
          </w:p>
        </w:tc>
      </w:tr>
      <w:tr w:rsidR="00DE2A83" w:rsidRPr="004861A5" w14:paraId="27DACE09" w14:textId="77777777" w:rsidTr="00106563">
        <w:tc>
          <w:tcPr>
            <w:tcW w:w="4219" w:type="dxa"/>
            <w:vAlign w:val="center"/>
          </w:tcPr>
          <w:p w14:paraId="5DA22C8C"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Imię i nazwisko koordynatora zajęć oraz osób prowadzących zajęcia</w:t>
            </w:r>
          </w:p>
        </w:tc>
        <w:tc>
          <w:tcPr>
            <w:tcW w:w="5670" w:type="dxa"/>
            <w:vAlign w:val="center"/>
          </w:tcPr>
          <w:p w14:paraId="3193E169"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koordynator: dr Magdalena Witkowska</w:t>
            </w:r>
          </w:p>
          <w:p w14:paraId="113B37DD"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prowadzący: dr Anna Lis-Zaldivar</w:t>
            </w:r>
          </w:p>
        </w:tc>
      </w:tr>
    </w:tbl>
    <w:p w14:paraId="101F0451" w14:textId="77777777"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2. Formy dydaktyczne prowadzenia zajęć i liczba godzin w semestrze</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4"/>
        <w:gridCol w:w="3146"/>
        <w:gridCol w:w="2263"/>
        <w:gridCol w:w="2556"/>
      </w:tblGrid>
      <w:tr w:rsidR="00AE1FFC" w:rsidRPr="004861A5" w14:paraId="3C9DA23F" w14:textId="77777777" w:rsidTr="005F5DAD">
        <w:tc>
          <w:tcPr>
            <w:tcW w:w="1924" w:type="dxa"/>
            <w:shd w:val="clear" w:color="auto" w:fill="auto"/>
            <w:vAlign w:val="center"/>
          </w:tcPr>
          <w:p w14:paraId="10F55120" w14:textId="77777777" w:rsidR="00AE1FFC" w:rsidRPr="004861A5" w:rsidRDefault="00AE1FFC" w:rsidP="00106563">
            <w:pPr>
              <w:spacing w:before="60" w:after="60" w:line="240" w:lineRule="auto"/>
              <w:jc w:val="center"/>
              <w:rPr>
                <w:rFonts w:ascii="Cambria" w:eastAsia="Cambria" w:hAnsi="Cambria" w:cs="Cambria"/>
                <w:b/>
              </w:rPr>
            </w:pPr>
            <w:r w:rsidRPr="004861A5">
              <w:rPr>
                <w:rFonts w:ascii="Cambria" w:eastAsia="Cambria" w:hAnsi="Cambria" w:cs="Cambria"/>
                <w:b/>
              </w:rPr>
              <w:t>Forma zajęć</w:t>
            </w:r>
          </w:p>
        </w:tc>
        <w:tc>
          <w:tcPr>
            <w:tcW w:w="3146" w:type="dxa"/>
            <w:shd w:val="clear" w:color="auto" w:fill="auto"/>
            <w:vAlign w:val="center"/>
          </w:tcPr>
          <w:p w14:paraId="2E35E6DB" w14:textId="77777777" w:rsidR="00AE1FFC" w:rsidRDefault="00AE1FFC" w:rsidP="005F5DAD">
            <w:pPr>
              <w:spacing w:before="60" w:after="60" w:line="240" w:lineRule="auto"/>
              <w:jc w:val="center"/>
              <w:rPr>
                <w:rFonts w:ascii="Cambria" w:hAnsi="Cambria" w:cs="Times New Roman"/>
                <w:b/>
                <w:bCs/>
              </w:rPr>
            </w:pPr>
            <w:r>
              <w:rPr>
                <w:rFonts w:ascii="Cambria" w:hAnsi="Cambria" w:cs="Times New Roman"/>
                <w:b/>
                <w:bCs/>
              </w:rPr>
              <w:t>Liczba godzin</w:t>
            </w:r>
          </w:p>
          <w:p w14:paraId="64E63C2B" w14:textId="77777777" w:rsidR="00AE1FFC" w:rsidRPr="004861A5" w:rsidRDefault="00AE1FFC" w:rsidP="005F5DAD">
            <w:pPr>
              <w:spacing w:before="60" w:after="60"/>
              <w:ind w:hanging="2"/>
              <w:jc w:val="center"/>
              <w:rPr>
                <w:rFonts w:ascii="Cambria" w:eastAsia="Cambria" w:hAnsi="Cambria" w:cs="Cambria"/>
              </w:rPr>
            </w:pPr>
            <w:r>
              <w:rPr>
                <w:rFonts w:ascii="Cambria" w:hAnsi="Cambria" w:cs="Times New Roman"/>
                <w:b/>
                <w:bCs/>
              </w:rPr>
              <w:t>stacjonarne/niestacjonarne</w:t>
            </w:r>
          </w:p>
        </w:tc>
        <w:tc>
          <w:tcPr>
            <w:tcW w:w="2263" w:type="dxa"/>
            <w:shd w:val="clear" w:color="auto" w:fill="auto"/>
            <w:vAlign w:val="center"/>
          </w:tcPr>
          <w:p w14:paraId="6F9F2AF0" w14:textId="77777777" w:rsidR="00AE1FFC" w:rsidRPr="004861A5" w:rsidRDefault="00AE1FFC" w:rsidP="00106563">
            <w:pPr>
              <w:spacing w:before="60" w:after="60" w:line="240" w:lineRule="auto"/>
              <w:jc w:val="center"/>
              <w:rPr>
                <w:rFonts w:ascii="Cambria" w:eastAsia="Cambria" w:hAnsi="Cambria" w:cs="Cambria"/>
                <w:b/>
              </w:rPr>
            </w:pPr>
            <w:r w:rsidRPr="004861A5">
              <w:rPr>
                <w:rFonts w:ascii="Cambria" w:eastAsia="Cambria" w:hAnsi="Cambria" w:cs="Cambria"/>
                <w:b/>
              </w:rPr>
              <w:t>Rok studiów/semestr</w:t>
            </w:r>
          </w:p>
        </w:tc>
        <w:tc>
          <w:tcPr>
            <w:tcW w:w="2556" w:type="dxa"/>
            <w:shd w:val="clear" w:color="auto" w:fill="auto"/>
            <w:vAlign w:val="center"/>
          </w:tcPr>
          <w:p w14:paraId="483F39EA" w14:textId="77777777" w:rsidR="00AE1FFC" w:rsidRPr="004861A5" w:rsidRDefault="00AE1FFC" w:rsidP="00106563">
            <w:pPr>
              <w:spacing w:before="60" w:after="60" w:line="240" w:lineRule="auto"/>
              <w:jc w:val="center"/>
              <w:rPr>
                <w:rFonts w:ascii="Cambria" w:eastAsia="Cambria" w:hAnsi="Cambria" w:cs="Cambria"/>
                <w:b/>
              </w:rPr>
            </w:pPr>
            <w:r w:rsidRPr="004861A5">
              <w:rPr>
                <w:rFonts w:ascii="Cambria" w:eastAsia="Cambria" w:hAnsi="Cambria" w:cs="Cambria"/>
                <w:b/>
              </w:rPr>
              <w:t xml:space="preserve">Punkty ECTS </w:t>
            </w:r>
            <w:r w:rsidRPr="004861A5">
              <w:rPr>
                <w:rFonts w:ascii="Cambria" w:eastAsia="Cambria" w:hAnsi="Cambria" w:cs="Cambria"/>
              </w:rPr>
              <w:t>(zgodnie z programem studiów)</w:t>
            </w:r>
          </w:p>
        </w:tc>
      </w:tr>
      <w:tr w:rsidR="00AE1FFC" w:rsidRPr="004861A5" w14:paraId="07F2A9FC" w14:textId="77777777" w:rsidTr="005F5DAD">
        <w:tc>
          <w:tcPr>
            <w:tcW w:w="1924" w:type="dxa"/>
            <w:shd w:val="clear" w:color="auto" w:fill="auto"/>
          </w:tcPr>
          <w:p w14:paraId="0666155F" w14:textId="77777777" w:rsidR="00AE1FFC" w:rsidRPr="004861A5" w:rsidRDefault="00AE1FFC" w:rsidP="00106563">
            <w:pPr>
              <w:spacing w:before="60" w:after="60" w:line="240" w:lineRule="auto"/>
              <w:rPr>
                <w:rFonts w:ascii="Cambria" w:eastAsia="Cambria" w:hAnsi="Cambria" w:cs="Cambria"/>
                <w:b/>
                <w:sz w:val="20"/>
                <w:szCs w:val="20"/>
              </w:rPr>
            </w:pPr>
            <w:r w:rsidRPr="004861A5">
              <w:rPr>
                <w:rFonts w:ascii="Cambria" w:eastAsia="Cambria" w:hAnsi="Cambria" w:cs="Cambria"/>
                <w:b/>
                <w:sz w:val="20"/>
                <w:szCs w:val="20"/>
              </w:rPr>
              <w:t>wykład</w:t>
            </w:r>
          </w:p>
        </w:tc>
        <w:tc>
          <w:tcPr>
            <w:tcW w:w="3146" w:type="dxa"/>
            <w:shd w:val="clear" w:color="auto" w:fill="auto"/>
            <w:vAlign w:val="center"/>
          </w:tcPr>
          <w:p w14:paraId="154E7FC2" w14:textId="77777777" w:rsidR="00AE1FFC" w:rsidRPr="004861A5" w:rsidRDefault="00AE1FFC" w:rsidP="005F5DAD">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15</w:t>
            </w:r>
            <w:r w:rsidR="005F5DAD">
              <w:rPr>
                <w:rFonts w:ascii="Cambria" w:eastAsia="Cambria" w:hAnsi="Cambria" w:cs="Cambria"/>
                <w:b/>
                <w:sz w:val="20"/>
                <w:szCs w:val="20"/>
              </w:rPr>
              <w:t>/</w:t>
            </w:r>
            <w:r w:rsidRPr="004861A5">
              <w:rPr>
                <w:rFonts w:ascii="Cambria" w:eastAsia="Cambria" w:hAnsi="Cambria" w:cs="Cambria"/>
                <w:b/>
                <w:sz w:val="20"/>
                <w:szCs w:val="20"/>
              </w:rPr>
              <w:t>9</w:t>
            </w:r>
          </w:p>
        </w:tc>
        <w:tc>
          <w:tcPr>
            <w:tcW w:w="2263" w:type="dxa"/>
            <w:shd w:val="clear" w:color="auto" w:fill="auto"/>
            <w:vAlign w:val="center"/>
          </w:tcPr>
          <w:p w14:paraId="7F87E953" w14:textId="77777777" w:rsidR="00AE1FFC" w:rsidRPr="004861A5" w:rsidRDefault="00AE1FFC"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II /4</w:t>
            </w:r>
          </w:p>
        </w:tc>
        <w:tc>
          <w:tcPr>
            <w:tcW w:w="2556" w:type="dxa"/>
            <w:vMerge w:val="restart"/>
            <w:shd w:val="clear" w:color="auto" w:fill="auto"/>
            <w:vAlign w:val="center"/>
          </w:tcPr>
          <w:p w14:paraId="1C0F09AB" w14:textId="77777777" w:rsidR="00AE1FFC" w:rsidRPr="004861A5" w:rsidRDefault="00AE1FFC"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2</w:t>
            </w:r>
          </w:p>
        </w:tc>
      </w:tr>
      <w:tr w:rsidR="00AE1FFC" w:rsidRPr="004861A5" w14:paraId="0EAE3906" w14:textId="77777777" w:rsidTr="005F5DAD">
        <w:tc>
          <w:tcPr>
            <w:tcW w:w="1924" w:type="dxa"/>
            <w:shd w:val="clear" w:color="auto" w:fill="auto"/>
          </w:tcPr>
          <w:p w14:paraId="036FD941" w14:textId="77777777" w:rsidR="00AE1FFC" w:rsidRPr="004861A5" w:rsidRDefault="00AE1FFC" w:rsidP="00106563">
            <w:pPr>
              <w:spacing w:before="60" w:after="60" w:line="240" w:lineRule="auto"/>
              <w:rPr>
                <w:rFonts w:ascii="Cambria" w:eastAsia="Cambria" w:hAnsi="Cambria" w:cs="Cambria"/>
                <w:b/>
                <w:sz w:val="20"/>
                <w:szCs w:val="20"/>
              </w:rPr>
            </w:pPr>
            <w:r w:rsidRPr="004861A5">
              <w:rPr>
                <w:rFonts w:ascii="Cambria" w:eastAsia="Cambria" w:hAnsi="Cambria" w:cs="Cambria"/>
                <w:b/>
                <w:sz w:val="20"/>
                <w:szCs w:val="20"/>
              </w:rPr>
              <w:t>ćwiczenia</w:t>
            </w:r>
          </w:p>
        </w:tc>
        <w:tc>
          <w:tcPr>
            <w:tcW w:w="3146" w:type="dxa"/>
            <w:shd w:val="clear" w:color="auto" w:fill="auto"/>
            <w:vAlign w:val="center"/>
          </w:tcPr>
          <w:p w14:paraId="74EE48A2" w14:textId="77777777" w:rsidR="00AE1FFC" w:rsidRPr="004861A5" w:rsidRDefault="005F5DAD" w:rsidP="005F5DAD">
            <w:pPr>
              <w:spacing w:before="60" w:after="60" w:line="240" w:lineRule="auto"/>
              <w:jc w:val="center"/>
              <w:rPr>
                <w:rFonts w:ascii="Cambria" w:eastAsia="Cambria" w:hAnsi="Cambria" w:cs="Cambria"/>
                <w:b/>
                <w:sz w:val="20"/>
                <w:szCs w:val="20"/>
              </w:rPr>
            </w:pPr>
            <w:r>
              <w:rPr>
                <w:rFonts w:ascii="Cambria" w:eastAsia="Cambria" w:hAnsi="Cambria" w:cs="Cambria"/>
                <w:b/>
                <w:sz w:val="20"/>
                <w:szCs w:val="20"/>
              </w:rPr>
              <w:t>30/</w:t>
            </w:r>
            <w:r w:rsidR="00AE1FFC" w:rsidRPr="004861A5">
              <w:rPr>
                <w:rFonts w:ascii="Cambria" w:eastAsia="Cambria" w:hAnsi="Cambria" w:cs="Cambria"/>
                <w:b/>
                <w:sz w:val="20"/>
                <w:szCs w:val="20"/>
              </w:rPr>
              <w:t>18</w:t>
            </w:r>
          </w:p>
        </w:tc>
        <w:tc>
          <w:tcPr>
            <w:tcW w:w="2263" w:type="dxa"/>
            <w:shd w:val="clear" w:color="auto" w:fill="auto"/>
            <w:vAlign w:val="center"/>
          </w:tcPr>
          <w:p w14:paraId="74656DA1" w14:textId="77777777" w:rsidR="00AE1FFC" w:rsidRPr="004861A5" w:rsidRDefault="00AE1FFC"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II/4</w:t>
            </w:r>
          </w:p>
        </w:tc>
        <w:tc>
          <w:tcPr>
            <w:tcW w:w="2556" w:type="dxa"/>
            <w:vMerge/>
            <w:shd w:val="clear" w:color="auto" w:fill="auto"/>
            <w:vAlign w:val="center"/>
          </w:tcPr>
          <w:p w14:paraId="722BA036" w14:textId="77777777" w:rsidR="00AE1FFC" w:rsidRPr="004861A5" w:rsidRDefault="00AE1FFC" w:rsidP="00106563">
            <w:pPr>
              <w:widowControl w:val="0"/>
              <w:pBdr>
                <w:top w:val="nil"/>
                <w:left w:val="nil"/>
                <w:bottom w:val="nil"/>
                <w:right w:val="nil"/>
                <w:between w:val="nil"/>
              </w:pBdr>
              <w:spacing w:after="0"/>
              <w:rPr>
                <w:rFonts w:ascii="Cambria" w:eastAsia="Cambria" w:hAnsi="Cambria" w:cs="Cambria"/>
                <w:b/>
                <w:sz w:val="20"/>
                <w:szCs w:val="20"/>
              </w:rPr>
            </w:pPr>
          </w:p>
        </w:tc>
      </w:tr>
    </w:tbl>
    <w:p w14:paraId="4CCE42F7" w14:textId="77777777" w:rsidR="00DE2A83" w:rsidRPr="004861A5" w:rsidRDefault="00DE2A83" w:rsidP="00DE2A83">
      <w:pPr>
        <w:spacing w:before="120" w:after="120" w:line="240" w:lineRule="auto"/>
        <w:rPr>
          <w:rFonts w:ascii="Cambria" w:eastAsia="Cambria" w:hAnsi="Cambria" w:cs="Cambria"/>
          <w:b/>
          <w:color w:val="FF0000"/>
        </w:rPr>
      </w:pPr>
      <w:r w:rsidRPr="004861A5">
        <w:rPr>
          <w:rFonts w:ascii="Cambria" w:eastAsia="Cambria" w:hAnsi="Cambria" w:cs="Cambria"/>
          <w:b/>
        </w:rPr>
        <w:t>3. Wymagania wstępne, z uwzględnieniem sekwencyjności zajęć</w:t>
      </w:r>
    </w:p>
    <w:tbl>
      <w:tblPr>
        <w:tblW w:w="9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8"/>
      </w:tblGrid>
      <w:tr w:rsidR="00DE2A83" w:rsidRPr="004861A5" w14:paraId="3851CFD6" w14:textId="77777777" w:rsidTr="00106563">
        <w:trPr>
          <w:trHeight w:val="301"/>
          <w:jc w:val="center"/>
        </w:trPr>
        <w:tc>
          <w:tcPr>
            <w:tcW w:w="9898" w:type="dxa"/>
            <w:tcMar>
              <w:top w:w="0" w:type="dxa"/>
              <w:bottom w:w="0" w:type="dxa"/>
            </w:tcMar>
          </w:tcPr>
          <w:p w14:paraId="1FEBE8E1" w14:textId="77777777" w:rsidR="00DE2A83" w:rsidRPr="004861A5" w:rsidRDefault="00DE2A83" w:rsidP="00106563">
            <w:pPr>
              <w:spacing w:before="20" w:after="20" w:line="240" w:lineRule="auto"/>
              <w:rPr>
                <w:rFonts w:ascii="Cambria" w:eastAsia="Cambria" w:hAnsi="Cambria" w:cs="Cambria"/>
                <w:sz w:val="20"/>
                <w:szCs w:val="20"/>
              </w:rPr>
            </w:pPr>
            <w:r w:rsidRPr="004861A5">
              <w:rPr>
                <w:rFonts w:ascii="Cambria" w:hAnsi="Cambria" w:cs="Times New Roman"/>
              </w:rPr>
              <w:t>Uzyskanie wiedzy, umiejętności, kompetencji społecznych wynikających z pozytywnego zaliczenia przedmiotów: wprowadzenia do psychologii, pedagogiki ogólnej.</w:t>
            </w:r>
          </w:p>
        </w:tc>
      </w:tr>
    </w:tbl>
    <w:p w14:paraId="359F2540" w14:textId="77777777"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4.  Cele kształcenia</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9"/>
      </w:tblGrid>
      <w:tr w:rsidR="00DE2A83" w:rsidRPr="004861A5" w14:paraId="4F951942" w14:textId="77777777" w:rsidTr="00106563">
        <w:tc>
          <w:tcPr>
            <w:tcW w:w="9889" w:type="dxa"/>
            <w:shd w:val="clear" w:color="auto" w:fill="auto"/>
          </w:tcPr>
          <w:p w14:paraId="3564E04B"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 xml:space="preserve">C1 - </w:t>
            </w:r>
            <w:r w:rsidRPr="004861A5">
              <w:rPr>
                <w:rFonts w:ascii="Cambria" w:hAnsi="Cambria" w:cs="Times New Roman"/>
                <w:sz w:val="20"/>
                <w:szCs w:val="20"/>
              </w:rPr>
              <w:t>Przedstawienie wiedzy pozwalającej zrozumieć niepełnosprawności w sferach edukacyjnych i społecznych. (C_W2)</w:t>
            </w:r>
          </w:p>
          <w:p w14:paraId="79FD6121"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 xml:space="preserve">C2 - </w:t>
            </w:r>
            <w:r w:rsidRPr="004861A5">
              <w:rPr>
                <w:rFonts w:ascii="Cambria" w:hAnsi="Cambria"/>
                <w:sz w:val="20"/>
                <w:szCs w:val="20"/>
              </w:rPr>
              <w:t>Kształtowanie samodzielności w zdobywaniu wiedzy oraz umiejętności pracy w zespole. (C_U2)</w:t>
            </w:r>
          </w:p>
          <w:p w14:paraId="08841E8F" w14:textId="77777777" w:rsidR="00DE2A83" w:rsidRPr="004861A5" w:rsidRDefault="00DE2A83" w:rsidP="00106563">
            <w:pPr>
              <w:spacing w:before="60" w:after="60" w:line="240" w:lineRule="auto"/>
              <w:rPr>
                <w:rFonts w:ascii="Cambria" w:eastAsia="Cambria" w:hAnsi="Cambria" w:cs="Cambria"/>
                <w:b/>
                <w:sz w:val="20"/>
                <w:szCs w:val="20"/>
              </w:rPr>
            </w:pPr>
            <w:r w:rsidRPr="004861A5">
              <w:rPr>
                <w:rFonts w:ascii="Cambria" w:eastAsia="Cambria" w:hAnsi="Cambria" w:cs="Cambria"/>
                <w:sz w:val="20"/>
                <w:szCs w:val="20"/>
              </w:rPr>
              <w:t xml:space="preserve">C3 - </w:t>
            </w:r>
            <w:r w:rsidRPr="004861A5">
              <w:rPr>
                <w:rFonts w:ascii="Cambria" w:hAnsi="Cambria"/>
                <w:sz w:val="20"/>
                <w:szCs w:val="20"/>
              </w:rPr>
              <w:t>Kształtowanie wrażliwości społecznej, postaw prospołecznych szczególnie w odniesieniu do dzieci i osób z niepełnosprawnością. (C_K1)</w:t>
            </w:r>
          </w:p>
        </w:tc>
      </w:tr>
    </w:tbl>
    <w:p w14:paraId="25F6D37E" w14:textId="77777777" w:rsidR="00DE2A83" w:rsidRPr="004861A5" w:rsidRDefault="00DE2A83" w:rsidP="00DE2A83">
      <w:pPr>
        <w:spacing w:before="60" w:after="60" w:line="240" w:lineRule="auto"/>
        <w:rPr>
          <w:rFonts w:ascii="Cambria" w:eastAsia="Cambria" w:hAnsi="Cambria" w:cs="Cambria"/>
          <w:b/>
          <w:sz w:val="8"/>
          <w:szCs w:val="8"/>
        </w:rPr>
      </w:pPr>
    </w:p>
    <w:p w14:paraId="091C4C70" w14:textId="77777777" w:rsidR="00DE2A83" w:rsidRPr="004861A5" w:rsidRDefault="00DE2A83" w:rsidP="00DE2A83">
      <w:pPr>
        <w:spacing w:before="120" w:after="120" w:line="240" w:lineRule="auto"/>
        <w:rPr>
          <w:rFonts w:ascii="Cambria" w:eastAsia="Cambria" w:hAnsi="Cambria" w:cs="Cambria"/>
          <w:b/>
          <w:strike/>
        </w:rPr>
      </w:pPr>
      <w:r w:rsidRPr="004861A5">
        <w:rPr>
          <w:rFonts w:ascii="Cambria" w:eastAsia="Cambria" w:hAnsi="Cambria" w:cs="Cambria"/>
          <w:b/>
        </w:rPr>
        <w:t xml:space="preserve">5. Efekty uczenia się dla zajęć wraz z odniesieniem do efektów kierunkowych </w:t>
      </w:r>
    </w:p>
    <w:p w14:paraId="69A02F77" w14:textId="77777777" w:rsidR="0048739C" w:rsidRDefault="0048739C" w:rsidP="00DE2A83">
      <w:pPr>
        <w:spacing w:before="120" w:after="120" w:line="240" w:lineRule="auto"/>
        <w:rPr>
          <w:rFonts w:ascii="Cambria" w:eastAsia="Cambria" w:hAnsi="Cambria" w:cs="Cambria"/>
          <w:b/>
        </w:rPr>
      </w:pP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48739C" w:rsidRPr="00513E42" w14:paraId="2F9AE403" w14:textId="77777777" w:rsidTr="00EE6C0F">
        <w:trPr>
          <w:gridAfter w:val="1"/>
          <w:wAfter w:w="11" w:type="dxa"/>
          <w:jc w:val="center"/>
        </w:trPr>
        <w:tc>
          <w:tcPr>
            <w:tcW w:w="1526" w:type="dxa"/>
            <w:shd w:val="clear" w:color="auto" w:fill="auto"/>
            <w:vAlign w:val="center"/>
          </w:tcPr>
          <w:p w14:paraId="4DD95336" w14:textId="77777777" w:rsidR="0048739C" w:rsidRPr="00513E42" w:rsidRDefault="0048739C" w:rsidP="00EE6C0F">
            <w:pPr>
              <w:spacing w:before="60" w:after="60" w:line="240" w:lineRule="auto"/>
              <w:jc w:val="center"/>
              <w:rPr>
                <w:rFonts w:ascii="Cambria" w:hAnsi="Cambria" w:cs="Times New Roman"/>
                <w:b/>
                <w:bCs/>
              </w:rPr>
            </w:pPr>
            <w:r w:rsidRPr="00513E42">
              <w:rPr>
                <w:rFonts w:ascii="Cambria" w:hAnsi="Cambria" w:cs="Times New Roman"/>
                <w:b/>
                <w:bCs/>
              </w:rPr>
              <w:t>Symbol efektu uczenia się</w:t>
            </w:r>
          </w:p>
        </w:tc>
        <w:tc>
          <w:tcPr>
            <w:tcW w:w="6662" w:type="dxa"/>
            <w:shd w:val="clear" w:color="auto" w:fill="auto"/>
            <w:vAlign w:val="center"/>
          </w:tcPr>
          <w:p w14:paraId="255A28B8" w14:textId="77777777" w:rsidR="0048739C" w:rsidRPr="00513E42" w:rsidRDefault="0048739C" w:rsidP="00EE6C0F">
            <w:pPr>
              <w:spacing w:before="60" w:after="60" w:line="240" w:lineRule="auto"/>
              <w:jc w:val="center"/>
              <w:rPr>
                <w:rFonts w:ascii="Cambria" w:hAnsi="Cambria" w:cs="Times New Roman"/>
                <w:b/>
                <w:bCs/>
              </w:rPr>
            </w:pPr>
            <w:r w:rsidRPr="00513E42">
              <w:rPr>
                <w:rFonts w:ascii="Cambria" w:hAnsi="Cambria" w:cs="Times New Roman"/>
                <w:b/>
                <w:bCs/>
              </w:rPr>
              <w:t>Opis efektu uczenia się</w:t>
            </w:r>
          </w:p>
        </w:tc>
        <w:tc>
          <w:tcPr>
            <w:tcW w:w="1732" w:type="dxa"/>
            <w:shd w:val="clear" w:color="auto" w:fill="auto"/>
            <w:vAlign w:val="center"/>
          </w:tcPr>
          <w:p w14:paraId="0ED8D61E" w14:textId="77777777" w:rsidR="0048739C" w:rsidRPr="00513E42" w:rsidRDefault="0048739C" w:rsidP="00EE6C0F">
            <w:pPr>
              <w:spacing w:before="60" w:after="60" w:line="240" w:lineRule="auto"/>
              <w:jc w:val="center"/>
              <w:rPr>
                <w:rFonts w:ascii="Cambria" w:hAnsi="Cambria" w:cs="Times New Roman"/>
                <w:b/>
                <w:bCs/>
              </w:rPr>
            </w:pPr>
            <w:r w:rsidRPr="00513E42">
              <w:rPr>
                <w:rFonts w:ascii="Cambria" w:hAnsi="Cambria" w:cs="Times New Roman"/>
                <w:b/>
                <w:bCs/>
              </w:rPr>
              <w:t>Odniesienie do efektu kierunkowego</w:t>
            </w:r>
          </w:p>
        </w:tc>
      </w:tr>
      <w:tr w:rsidR="0048739C" w:rsidRPr="00513E42" w14:paraId="3E2FE84A" w14:textId="77777777" w:rsidTr="00EE6C0F">
        <w:trPr>
          <w:jc w:val="center"/>
        </w:trPr>
        <w:tc>
          <w:tcPr>
            <w:tcW w:w="9931" w:type="dxa"/>
            <w:gridSpan w:val="4"/>
            <w:shd w:val="clear" w:color="auto" w:fill="auto"/>
          </w:tcPr>
          <w:p w14:paraId="642A19E2" w14:textId="77777777" w:rsidR="0048739C" w:rsidRPr="00513E42" w:rsidRDefault="0048739C" w:rsidP="00EE6C0F">
            <w:pPr>
              <w:spacing w:before="60" w:after="60" w:line="240" w:lineRule="auto"/>
              <w:jc w:val="center"/>
              <w:rPr>
                <w:rFonts w:ascii="Cambria" w:hAnsi="Cambria" w:cs="Times New Roman"/>
                <w:b/>
                <w:bCs/>
                <w:sz w:val="20"/>
                <w:szCs w:val="20"/>
              </w:rPr>
            </w:pPr>
            <w:r w:rsidRPr="00513E42">
              <w:rPr>
                <w:rFonts w:ascii="Cambria" w:hAnsi="Cambria" w:cs="Times New Roman"/>
                <w:b/>
                <w:bCs/>
                <w:sz w:val="20"/>
                <w:szCs w:val="20"/>
              </w:rPr>
              <w:t>WIEDZA</w:t>
            </w:r>
          </w:p>
        </w:tc>
      </w:tr>
      <w:tr w:rsidR="0048739C" w:rsidRPr="00513E42" w14:paraId="42C2A823" w14:textId="77777777" w:rsidTr="00EE6C0F">
        <w:trPr>
          <w:gridAfter w:val="1"/>
          <w:wAfter w:w="11" w:type="dxa"/>
          <w:jc w:val="center"/>
        </w:trPr>
        <w:tc>
          <w:tcPr>
            <w:tcW w:w="1526" w:type="dxa"/>
            <w:shd w:val="clear" w:color="auto" w:fill="auto"/>
            <w:vAlign w:val="center"/>
          </w:tcPr>
          <w:p w14:paraId="4EEF3C05" w14:textId="77777777" w:rsidR="0048739C" w:rsidRPr="00513E42" w:rsidRDefault="0048739C" w:rsidP="00EE6C0F">
            <w:pPr>
              <w:spacing w:before="60" w:after="60" w:line="240" w:lineRule="auto"/>
              <w:jc w:val="center"/>
              <w:rPr>
                <w:rFonts w:ascii="Cambria" w:hAnsi="Cambria" w:cs="Times New Roman"/>
                <w:sz w:val="20"/>
                <w:szCs w:val="20"/>
              </w:rPr>
            </w:pPr>
            <w:r w:rsidRPr="00513E42">
              <w:rPr>
                <w:rFonts w:ascii="Cambria" w:hAnsi="Cambria" w:cs="Times New Roman"/>
                <w:sz w:val="20"/>
                <w:szCs w:val="20"/>
              </w:rPr>
              <w:t>W_01</w:t>
            </w:r>
          </w:p>
        </w:tc>
        <w:tc>
          <w:tcPr>
            <w:tcW w:w="6662" w:type="dxa"/>
            <w:shd w:val="clear" w:color="auto" w:fill="auto"/>
          </w:tcPr>
          <w:p w14:paraId="4ADE5D30" w14:textId="77777777" w:rsidR="0048739C" w:rsidRPr="00513E42" w:rsidRDefault="0048739C" w:rsidP="00EE6C0F">
            <w:pPr>
              <w:spacing w:before="60" w:after="60" w:line="240" w:lineRule="auto"/>
              <w:rPr>
                <w:rFonts w:ascii="Cambria" w:hAnsi="Cambria" w:cs="Times New Roman"/>
                <w:sz w:val="20"/>
                <w:szCs w:val="20"/>
              </w:rPr>
            </w:pPr>
            <w:r w:rsidRPr="00513E42">
              <w:rPr>
                <w:rFonts w:ascii="Cambria" w:hAnsi="Cambria"/>
                <w:sz w:val="20"/>
                <w:szCs w:val="20"/>
              </w:rPr>
              <w:t xml:space="preserve">Posiada podstawową wiedzę w zakresie rozwoju człowieka w normie i patologii, w aspekcie biologicznym, psychologicznym i społecznym; </w:t>
            </w:r>
            <w:r w:rsidRPr="00513E42">
              <w:rPr>
                <w:rFonts w:ascii="Cambria" w:hAnsi="Cambria"/>
                <w:sz w:val="20"/>
                <w:szCs w:val="20"/>
              </w:rPr>
              <w:lastRenderedPageBreak/>
              <w:t>pozwalającą na organizowanie pracy opiekuńczo-wychowawczej nauczyciela</w:t>
            </w:r>
          </w:p>
        </w:tc>
        <w:tc>
          <w:tcPr>
            <w:tcW w:w="1732" w:type="dxa"/>
            <w:shd w:val="clear" w:color="auto" w:fill="auto"/>
            <w:vAlign w:val="center"/>
          </w:tcPr>
          <w:p w14:paraId="4FA9DE51" w14:textId="4B13915D" w:rsidR="0048739C" w:rsidRPr="00513E42" w:rsidRDefault="006A5C13" w:rsidP="00EE6C0F">
            <w:pPr>
              <w:spacing w:before="60" w:after="60" w:line="240" w:lineRule="auto"/>
              <w:jc w:val="center"/>
              <w:rPr>
                <w:rFonts w:ascii="Cambria" w:hAnsi="Cambria" w:cs="Times New Roman"/>
                <w:sz w:val="20"/>
                <w:szCs w:val="20"/>
              </w:rPr>
            </w:pPr>
            <w:r w:rsidRPr="00CA3B12">
              <w:rPr>
                <w:rFonts w:ascii="Cambria" w:hAnsi="Cambria" w:cs="Times New Roman"/>
                <w:sz w:val="20"/>
                <w:szCs w:val="20"/>
              </w:rPr>
              <w:lastRenderedPageBreak/>
              <w:t>K_W1</w:t>
            </w:r>
            <w:r>
              <w:rPr>
                <w:rFonts w:ascii="Cambria" w:hAnsi="Cambria" w:cs="Times New Roman"/>
                <w:sz w:val="20"/>
                <w:szCs w:val="20"/>
              </w:rPr>
              <w:t>0</w:t>
            </w:r>
          </w:p>
        </w:tc>
      </w:tr>
      <w:tr w:rsidR="0048739C" w:rsidRPr="00513E42" w14:paraId="0A42A434" w14:textId="77777777" w:rsidTr="00EE6C0F">
        <w:trPr>
          <w:gridAfter w:val="1"/>
          <w:wAfter w:w="11" w:type="dxa"/>
          <w:jc w:val="center"/>
        </w:trPr>
        <w:tc>
          <w:tcPr>
            <w:tcW w:w="1526" w:type="dxa"/>
            <w:shd w:val="clear" w:color="auto" w:fill="auto"/>
            <w:vAlign w:val="center"/>
          </w:tcPr>
          <w:p w14:paraId="40B910F8" w14:textId="77777777" w:rsidR="0048739C" w:rsidRPr="00513E42" w:rsidRDefault="0048739C" w:rsidP="00EE6C0F">
            <w:pPr>
              <w:spacing w:before="60" w:after="60" w:line="240" w:lineRule="auto"/>
              <w:jc w:val="center"/>
              <w:rPr>
                <w:rFonts w:ascii="Cambria" w:hAnsi="Cambria" w:cs="Times New Roman"/>
                <w:sz w:val="20"/>
                <w:szCs w:val="20"/>
              </w:rPr>
            </w:pPr>
            <w:r w:rsidRPr="00513E42">
              <w:rPr>
                <w:rFonts w:ascii="Cambria" w:hAnsi="Cambria" w:cs="Times New Roman"/>
                <w:sz w:val="20"/>
                <w:szCs w:val="20"/>
              </w:rPr>
              <w:t>W_02</w:t>
            </w:r>
          </w:p>
        </w:tc>
        <w:tc>
          <w:tcPr>
            <w:tcW w:w="6662" w:type="dxa"/>
            <w:shd w:val="clear" w:color="auto" w:fill="auto"/>
          </w:tcPr>
          <w:p w14:paraId="16CCD429" w14:textId="77777777" w:rsidR="0048739C" w:rsidRPr="00513E42" w:rsidRDefault="0048739C" w:rsidP="00EE6C0F">
            <w:pPr>
              <w:spacing w:before="60" w:after="60" w:line="240" w:lineRule="auto"/>
              <w:rPr>
                <w:rFonts w:ascii="Cambria" w:hAnsi="Cambria" w:cs="Times New Roman"/>
                <w:sz w:val="20"/>
                <w:szCs w:val="20"/>
              </w:rPr>
            </w:pPr>
            <w:r w:rsidRPr="00513E42">
              <w:rPr>
                <w:rFonts w:ascii="Cambria" w:hAnsi="Cambria" w:cs="Times New Roman"/>
                <w:sz w:val="20"/>
                <w:szCs w:val="20"/>
              </w:rPr>
              <w:t>Posiada podstawową wiedzę w zakresie diagnozowania zróżnicowanych potrzeb edukacyjnych uczniów, edukacji włączającej, a także projektowania oraz wspierania dzieci ze specjalnymi potrzebami edukacyjnymi i rozwojowymi</w:t>
            </w:r>
          </w:p>
        </w:tc>
        <w:tc>
          <w:tcPr>
            <w:tcW w:w="1732" w:type="dxa"/>
            <w:shd w:val="clear" w:color="auto" w:fill="auto"/>
            <w:vAlign w:val="center"/>
          </w:tcPr>
          <w:p w14:paraId="4AF3E91C" w14:textId="7F9BA11D" w:rsidR="0048739C" w:rsidRPr="00513E42" w:rsidRDefault="006A5C13" w:rsidP="00EE6C0F">
            <w:pPr>
              <w:spacing w:before="60" w:after="60" w:line="240" w:lineRule="auto"/>
              <w:jc w:val="center"/>
              <w:rPr>
                <w:rFonts w:ascii="Cambria" w:hAnsi="Cambria" w:cs="Times New Roman"/>
                <w:sz w:val="20"/>
                <w:szCs w:val="20"/>
              </w:rPr>
            </w:pPr>
            <w:r w:rsidRPr="00CA3B12">
              <w:rPr>
                <w:rFonts w:ascii="Cambria" w:hAnsi="Cambria" w:cs="Times New Roman"/>
                <w:sz w:val="20"/>
                <w:szCs w:val="20"/>
              </w:rPr>
              <w:t>K_W</w:t>
            </w:r>
            <w:r>
              <w:rPr>
                <w:rFonts w:ascii="Cambria" w:hAnsi="Cambria" w:cs="Times New Roman"/>
                <w:sz w:val="20"/>
                <w:szCs w:val="20"/>
              </w:rPr>
              <w:t>07</w:t>
            </w:r>
          </w:p>
        </w:tc>
      </w:tr>
      <w:tr w:rsidR="0048739C" w:rsidRPr="00513E42" w14:paraId="0DD357C9" w14:textId="77777777" w:rsidTr="00EE6C0F">
        <w:trPr>
          <w:gridAfter w:val="1"/>
          <w:wAfter w:w="11" w:type="dxa"/>
          <w:jc w:val="center"/>
        </w:trPr>
        <w:tc>
          <w:tcPr>
            <w:tcW w:w="1526" w:type="dxa"/>
            <w:shd w:val="clear" w:color="auto" w:fill="auto"/>
            <w:vAlign w:val="center"/>
          </w:tcPr>
          <w:p w14:paraId="39A207E1" w14:textId="77777777" w:rsidR="0048739C" w:rsidRPr="00513E42" w:rsidRDefault="0048739C" w:rsidP="00EE6C0F">
            <w:pPr>
              <w:spacing w:before="60" w:after="60" w:line="240" w:lineRule="auto"/>
              <w:jc w:val="center"/>
              <w:rPr>
                <w:rFonts w:ascii="Cambria" w:hAnsi="Cambria" w:cs="Times New Roman"/>
                <w:sz w:val="20"/>
                <w:szCs w:val="20"/>
              </w:rPr>
            </w:pPr>
            <w:r w:rsidRPr="00513E42">
              <w:rPr>
                <w:rFonts w:ascii="Cambria" w:hAnsi="Cambria" w:cs="Times New Roman"/>
                <w:sz w:val="20"/>
                <w:szCs w:val="20"/>
              </w:rPr>
              <w:t>W_03</w:t>
            </w:r>
          </w:p>
        </w:tc>
        <w:tc>
          <w:tcPr>
            <w:tcW w:w="6662" w:type="dxa"/>
            <w:shd w:val="clear" w:color="auto" w:fill="auto"/>
          </w:tcPr>
          <w:p w14:paraId="181503EE" w14:textId="6B93C20D" w:rsidR="0048739C" w:rsidRPr="00513E42" w:rsidRDefault="0048739C" w:rsidP="00EE6C0F">
            <w:pPr>
              <w:spacing w:before="60" w:after="60" w:line="240" w:lineRule="auto"/>
              <w:rPr>
                <w:rFonts w:ascii="Cambria" w:hAnsi="Cambria" w:cs="Times New Roman"/>
                <w:sz w:val="20"/>
                <w:szCs w:val="20"/>
              </w:rPr>
            </w:pPr>
            <w:r w:rsidRPr="00513E42">
              <w:rPr>
                <w:rFonts w:ascii="Cambria" w:hAnsi="Cambria" w:cs="Times New Roman"/>
                <w:sz w:val="20"/>
                <w:szCs w:val="20"/>
              </w:rPr>
              <w:t>Posiada podstawową wiedzę w zakresie  pomocy  psychologiczno-pedagogicznej w p</w:t>
            </w:r>
            <w:r w:rsidR="006A5C13">
              <w:rPr>
                <w:rFonts w:ascii="Cambria" w:hAnsi="Cambria" w:cs="Times New Roman"/>
                <w:sz w:val="20"/>
                <w:szCs w:val="20"/>
              </w:rPr>
              <w:t>l</w:t>
            </w:r>
            <w:r w:rsidRPr="00513E42">
              <w:rPr>
                <w:rFonts w:ascii="Cambria" w:hAnsi="Cambria" w:cs="Times New Roman"/>
                <w:sz w:val="20"/>
                <w:szCs w:val="20"/>
              </w:rPr>
              <w:t>acówkach systemu oświaty</w:t>
            </w:r>
          </w:p>
        </w:tc>
        <w:tc>
          <w:tcPr>
            <w:tcW w:w="1732" w:type="dxa"/>
            <w:shd w:val="clear" w:color="auto" w:fill="auto"/>
            <w:vAlign w:val="center"/>
          </w:tcPr>
          <w:p w14:paraId="526F2B0C" w14:textId="61A79DE7" w:rsidR="0048739C" w:rsidRPr="00513E42" w:rsidRDefault="006A5C13" w:rsidP="00EE6C0F">
            <w:pPr>
              <w:spacing w:before="60" w:after="60" w:line="240" w:lineRule="auto"/>
              <w:jc w:val="center"/>
              <w:rPr>
                <w:rFonts w:ascii="Cambria" w:hAnsi="Cambria" w:cs="Times New Roman"/>
                <w:sz w:val="20"/>
                <w:szCs w:val="20"/>
              </w:rPr>
            </w:pPr>
            <w:r w:rsidRPr="00CA3B12">
              <w:rPr>
                <w:rFonts w:ascii="Cambria" w:hAnsi="Cambria" w:cs="Times New Roman"/>
                <w:sz w:val="20"/>
                <w:szCs w:val="20"/>
              </w:rPr>
              <w:t>K_W</w:t>
            </w:r>
            <w:r>
              <w:rPr>
                <w:rFonts w:ascii="Cambria" w:hAnsi="Cambria" w:cs="Times New Roman"/>
                <w:sz w:val="20"/>
                <w:szCs w:val="20"/>
              </w:rPr>
              <w:t>16</w:t>
            </w:r>
          </w:p>
        </w:tc>
      </w:tr>
      <w:tr w:rsidR="0048739C" w:rsidRPr="00513E42" w14:paraId="1F101DCE" w14:textId="77777777" w:rsidTr="00EE6C0F">
        <w:trPr>
          <w:jc w:val="center"/>
        </w:trPr>
        <w:tc>
          <w:tcPr>
            <w:tcW w:w="9931" w:type="dxa"/>
            <w:gridSpan w:val="4"/>
            <w:shd w:val="clear" w:color="auto" w:fill="auto"/>
            <w:vAlign w:val="center"/>
          </w:tcPr>
          <w:p w14:paraId="7FDB671F" w14:textId="77777777" w:rsidR="0048739C" w:rsidRPr="00513E42" w:rsidRDefault="0048739C" w:rsidP="00EE6C0F">
            <w:pPr>
              <w:spacing w:before="60" w:after="60" w:line="240" w:lineRule="auto"/>
              <w:jc w:val="center"/>
              <w:rPr>
                <w:rFonts w:ascii="Cambria" w:hAnsi="Cambria" w:cs="Times New Roman"/>
                <w:b/>
                <w:bCs/>
                <w:sz w:val="20"/>
                <w:szCs w:val="20"/>
              </w:rPr>
            </w:pPr>
            <w:r w:rsidRPr="00513E42">
              <w:rPr>
                <w:rFonts w:ascii="Cambria" w:hAnsi="Cambria" w:cs="Times New Roman"/>
                <w:b/>
                <w:bCs/>
                <w:sz w:val="20"/>
                <w:szCs w:val="20"/>
              </w:rPr>
              <w:t>UMIEJĘTNOŚCI</w:t>
            </w:r>
          </w:p>
        </w:tc>
      </w:tr>
      <w:tr w:rsidR="0048739C" w:rsidRPr="00513E42" w14:paraId="51D13CA2" w14:textId="77777777" w:rsidTr="00EE6C0F">
        <w:trPr>
          <w:gridAfter w:val="1"/>
          <w:wAfter w:w="11" w:type="dxa"/>
          <w:jc w:val="center"/>
        </w:trPr>
        <w:tc>
          <w:tcPr>
            <w:tcW w:w="1526" w:type="dxa"/>
            <w:shd w:val="clear" w:color="auto" w:fill="auto"/>
            <w:vAlign w:val="center"/>
          </w:tcPr>
          <w:p w14:paraId="48541FF5" w14:textId="77777777" w:rsidR="0048739C" w:rsidRPr="00513E42" w:rsidRDefault="0048739C" w:rsidP="00EE6C0F">
            <w:pPr>
              <w:spacing w:before="60" w:after="60" w:line="240" w:lineRule="auto"/>
              <w:jc w:val="center"/>
              <w:rPr>
                <w:rFonts w:ascii="Cambria" w:hAnsi="Cambria" w:cs="Times New Roman"/>
                <w:sz w:val="20"/>
                <w:szCs w:val="20"/>
              </w:rPr>
            </w:pPr>
            <w:r w:rsidRPr="00513E42">
              <w:rPr>
                <w:rFonts w:ascii="Cambria" w:hAnsi="Cambria" w:cs="Times New Roman"/>
                <w:sz w:val="20"/>
                <w:szCs w:val="20"/>
              </w:rPr>
              <w:t>U_01</w:t>
            </w:r>
          </w:p>
        </w:tc>
        <w:tc>
          <w:tcPr>
            <w:tcW w:w="6662" w:type="dxa"/>
            <w:shd w:val="clear" w:color="auto" w:fill="auto"/>
          </w:tcPr>
          <w:p w14:paraId="5E5AD5B7" w14:textId="77777777" w:rsidR="0048739C" w:rsidRPr="00513E42" w:rsidRDefault="0048739C" w:rsidP="00EE6C0F">
            <w:pPr>
              <w:spacing w:before="60" w:after="60" w:line="240" w:lineRule="auto"/>
              <w:rPr>
                <w:rFonts w:ascii="Cambria" w:hAnsi="Cambria" w:cs="Times New Roman"/>
                <w:sz w:val="20"/>
                <w:szCs w:val="20"/>
              </w:rPr>
            </w:pPr>
            <w:r w:rsidRPr="00513E42">
              <w:rPr>
                <w:rFonts w:ascii="Cambria" w:hAnsi="Cambria" w:cs="Times New Roman"/>
                <w:sz w:val="20"/>
                <w:szCs w:val="20"/>
              </w:rPr>
              <w:t>Potrafi pracować z dziećmi ze specjalnymi potrzebami edukacyjnymi, w tym z dziećmi ze szczególnymi uzdolnieniami (diagnozuje potrzeby edukacyjne ucznia, dostosowuje program i projektuje odpowiednie wsparcie)</w:t>
            </w:r>
          </w:p>
        </w:tc>
        <w:tc>
          <w:tcPr>
            <w:tcW w:w="1732" w:type="dxa"/>
            <w:shd w:val="clear" w:color="auto" w:fill="auto"/>
            <w:vAlign w:val="center"/>
          </w:tcPr>
          <w:p w14:paraId="54744C65" w14:textId="77777777" w:rsidR="006A5C13" w:rsidRPr="00CA3B12" w:rsidRDefault="006A5C13" w:rsidP="006A5C13">
            <w:pPr>
              <w:spacing w:before="60" w:after="60" w:line="240" w:lineRule="auto"/>
              <w:jc w:val="center"/>
              <w:rPr>
                <w:rFonts w:ascii="Cambria" w:hAnsi="Cambria" w:cs="Times New Roman"/>
                <w:sz w:val="20"/>
                <w:szCs w:val="20"/>
              </w:rPr>
            </w:pPr>
            <w:r w:rsidRPr="00CA3B12">
              <w:rPr>
                <w:rFonts w:ascii="Cambria" w:hAnsi="Cambria" w:cs="Times New Roman"/>
                <w:sz w:val="20"/>
                <w:szCs w:val="20"/>
              </w:rPr>
              <w:t>K_U0</w:t>
            </w:r>
            <w:r>
              <w:rPr>
                <w:rFonts w:ascii="Cambria" w:hAnsi="Cambria" w:cs="Times New Roman"/>
                <w:sz w:val="20"/>
                <w:szCs w:val="20"/>
              </w:rPr>
              <w:t>3</w:t>
            </w:r>
          </w:p>
          <w:p w14:paraId="006C3245" w14:textId="018B34C6" w:rsidR="0048739C" w:rsidRPr="00513E42" w:rsidRDefault="0048739C" w:rsidP="00EE6C0F">
            <w:pPr>
              <w:spacing w:before="60" w:after="60" w:line="240" w:lineRule="auto"/>
              <w:jc w:val="center"/>
              <w:rPr>
                <w:rFonts w:ascii="Cambria" w:hAnsi="Cambria" w:cs="Times New Roman"/>
                <w:sz w:val="20"/>
                <w:szCs w:val="20"/>
              </w:rPr>
            </w:pPr>
          </w:p>
        </w:tc>
      </w:tr>
      <w:tr w:rsidR="0048739C" w:rsidRPr="00513E42" w14:paraId="774B24AA" w14:textId="77777777" w:rsidTr="00EE6C0F">
        <w:trPr>
          <w:jc w:val="center"/>
        </w:trPr>
        <w:tc>
          <w:tcPr>
            <w:tcW w:w="9931" w:type="dxa"/>
            <w:gridSpan w:val="4"/>
            <w:shd w:val="clear" w:color="auto" w:fill="auto"/>
            <w:vAlign w:val="center"/>
          </w:tcPr>
          <w:p w14:paraId="630FFC33" w14:textId="77777777" w:rsidR="0048739C" w:rsidRPr="00513E42" w:rsidRDefault="0048739C" w:rsidP="00EE6C0F">
            <w:pPr>
              <w:spacing w:before="60" w:after="60" w:line="240" w:lineRule="auto"/>
              <w:jc w:val="center"/>
              <w:rPr>
                <w:rFonts w:ascii="Cambria" w:hAnsi="Cambria" w:cs="Times New Roman"/>
                <w:b/>
                <w:bCs/>
                <w:sz w:val="20"/>
                <w:szCs w:val="20"/>
              </w:rPr>
            </w:pPr>
            <w:r w:rsidRPr="00513E42">
              <w:rPr>
                <w:rFonts w:ascii="Cambria" w:hAnsi="Cambria" w:cs="Times New Roman"/>
                <w:b/>
                <w:bCs/>
                <w:sz w:val="20"/>
                <w:szCs w:val="20"/>
              </w:rPr>
              <w:t>KOMPETENCJE SPOŁECZNE</w:t>
            </w:r>
          </w:p>
        </w:tc>
      </w:tr>
      <w:tr w:rsidR="0048739C" w:rsidRPr="00513E42" w14:paraId="05514BDA" w14:textId="77777777" w:rsidTr="00EE6C0F">
        <w:trPr>
          <w:gridAfter w:val="1"/>
          <w:wAfter w:w="11" w:type="dxa"/>
          <w:jc w:val="center"/>
        </w:trPr>
        <w:tc>
          <w:tcPr>
            <w:tcW w:w="1526" w:type="dxa"/>
            <w:shd w:val="clear" w:color="auto" w:fill="auto"/>
            <w:vAlign w:val="center"/>
          </w:tcPr>
          <w:p w14:paraId="18CA7C6E" w14:textId="77777777" w:rsidR="0048739C" w:rsidRPr="00513E42" w:rsidRDefault="0048739C" w:rsidP="00EE6C0F">
            <w:pPr>
              <w:spacing w:before="60" w:after="60" w:line="240" w:lineRule="auto"/>
              <w:jc w:val="center"/>
              <w:rPr>
                <w:rFonts w:ascii="Cambria" w:hAnsi="Cambria" w:cs="Times New Roman"/>
                <w:sz w:val="20"/>
                <w:szCs w:val="20"/>
              </w:rPr>
            </w:pPr>
            <w:r w:rsidRPr="00513E42">
              <w:rPr>
                <w:rFonts w:ascii="Cambria" w:hAnsi="Cambria" w:cs="Times New Roman"/>
                <w:sz w:val="20"/>
                <w:szCs w:val="20"/>
              </w:rPr>
              <w:t>K_01</w:t>
            </w:r>
          </w:p>
        </w:tc>
        <w:tc>
          <w:tcPr>
            <w:tcW w:w="6662" w:type="dxa"/>
            <w:shd w:val="clear" w:color="auto" w:fill="auto"/>
          </w:tcPr>
          <w:p w14:paraId="2B144661" w14:textId="77777777" w:rsidR="0048739C" w:rsidRPr="00513E42" w:rsidRDefault="0048739C" w:rsidP="00EE6C0F">
            <w:pPr>
              <w:spacing w:before="60" w:after="60" w:line="240" w:lineRule="auto"/>
              <w:rPr>
                <w:rFonts w:ascii="Cambria" w:hAnsi="Cambria" w:cs="Times New Roman"/>
                <w:sz w:val="20"/>
                <w:szCs w:val="20"/>
              </w:rPr>
            </w:pPr>
            <w:r w:rsidRPr="00513E42">
              <w:rPr>
                <w:rFonts w:ascii="Cambria" w:hAnsi="Cambria" w:cs="Times New Roman"/>
                <w:sz w:val="20"/>
                <w:szCs w:val="20"/>
              </w:rPr>
              <w:t>Wykazuje się odpowiedzialnością profesjonalnego rozwiązywania konfliktów w klasie szkolnej lub grupie wychowawczej</w:t>
            </w:r>
          </w:p>
        </w:tc>
        <w:tc>
          <w:tcPr>
            <w:tcW w:w="1732" w:type="dxa"/>
            <w:shd w:val="clear" w:color="auto" w:fill="auto"/>
            <w:vAlign w:val="center"/>
          </w:tcPr>
          <w:p w14:paraId="5683F4B1" w14:textId="77777777" w:rsidR="006A5C13" w:rsidRDefault="006A5C13" w:rsidP="006A5C13">
            <w:pPr>
              <w:spacing w:before="60" w:after="60" w:line="240" w:lineRule="auto"/>
              <w:jc w:val="center"/>
              <w:rPr>
                <w:rFonts w:ascii="Cambria" w:hAnsi="Cambria" w:cs="Times New Roman"/>
                <w:sz w:val="20"/>
                <w:szCs w:val="20"/>
              </w:rPr>
            </w:pPr>
            <w:r w:rsidRPr="00CA3B12">
              <w:rPr>
                <w:rFonts w:ascii="Cambria" w:hAnsi="Cambria" w:cs="Times New Roman"/>
                <w:sz w:val="20"/>
                <w:szCs w:val="20"/>
              </w:rPr>
              <w:t>K_K0</w:t>
            </w:r>
            <w:r>
              <w:rPr>
                <w:rFonts w:ascii="Cambria" w:hAnsi="Cambria" w:cs="Times New Roman"/>
                <w:sz w:val="20"/>
                <w:szCs w:val="20"/>
              </w:rPr>
              <w:t>2</w:t>
            </w:r>
          </w:p>
          <w:p w14:paraId="43DCB67A" w14:textId="1F4F1DEB" w:rsidR="0048739C" w:rsidRPr="00513E42" w:rsidRDefault="006A5C13" w:rsidP="006A5C13">
            <w:pPr>
              <w:spacing w:before="60" w:after="60" w:line="240" w:lineRule="auto"/>
              <w:jc w:val="center"/>
              <w:rPr>
                <w:rFonts w:ascii="Cambria" w:hAnsi="Cambria" w:cs="Times New Roman"/>
                <w:sz w:val="20"/>
                <w:szCs w:val="20"/>
              </w:rPr>
            </w:pPr>
            <w:r>
              <w:rPr>
                <w:rFonts w:ascii="Cambria" w:hAnsi="Cambria" w:cs="Times New Roman"/>
                <w:sz w:val="20"/>
                <w:szCs w:val="20"/>
              </w:rPr>
              <w:t>K_K08</w:t>
            </w:r>
          </w:p>
        </w:tc>
      </w:tr>
      <w:tr w:rsidR="0048739C" w:rsidRPr="00513E42" w14:paraId="17E13C5F" w14:textId="77777777" w:rsidTr="00EE6C0F">
        <w:trPr>
          <w:gridAfter w:val="1"/>
          <w:wAfter w:w="11" w:type="dxa"/>
          <w:jc w:val="center"/>
        </w:trPr>
        <w:tc>
          <w:tcPr>
            <w:tcW w:w="1526" w:type="dxa"/>
            <w:shd w:val="clear" w:color="auto" w:fill="auto"/>
            <w:vAlign w:val="center"/>
          </w:tcPr>
          <w:p w14:paraId="1AD7A265" w14:textId="77777777" w:rsidR="0048739C" w:rsidRPr="00513E42" w:rsidRDefault="0048739C" w:rsidP="00EE6C0F">
            <w:pPr>
              <w:spacing w:before="60" w:after="60" w:line="240" w:lineRule="auto"/>
              <w:jc w:val="center"/>
              <w:rPr>
                <w:rFonts w:ascii="Cambria" w:hAnsi="Cambria" w:cs="Times New Roman"/>
                <w:sz w:val="20"/>
                <w:szCs w:val="20"/>
              </w:rPr>
            </w:pPr>
            <w:r w:rsidRPr="00513E42">
              <w:rPr>
                <w:rFonts w:ascii="Cambria" w:hAnsi="Cambria" w:cs="Times New Roman"/>
                <w:sz w:val="20"/>
                <w:szCs w:val="20"/>
              </w:rPr>
              <w:t>K_02</w:t>
            </w:r>
          </w:p>
        </w:tc>
        <w:tc>
          <w:tcPr>
            <w:tcW w:w="6662" w:type="dxa"/>
            <w:shd w:val="clear" w:color="auto" w:fill="auto"/>
          </w:tcPr>
          <w:p w14:paraId="5D7DB902" w14:textId="77777777" w:rsidR="0048739C" w:rsidRPr="00513E42" w:rsidRDefault="0048739C" w:rsidP="00EE6C0F">
            <w:pPr>
              <w:spacing w:before="60" w:after="60" w:line="240" w:lineRule="auto"/>
              <w:rPr>
                <w:rFonts w:ascii="Cambria" w:hAnsi="Cambria" w:cs="Times New Roman"/>
                <w:sz w:val="20"/>
                <w:szCs w:val="20"/>
              </w:rPr>
            </w:pPr>
            <w:r w:rsidRPr="00513E42">
              <w:rPr>
                <w:rFonts w:ascii="Cambria" w:hAnsi="Cambria" w:cs="Times New Roman"/>
                <w:sz w:val="20"/>
                <w:szCs w:val="20"/>
              </w:rPr>
              <w:t>Wykazuje empatię, otwartość, refleksyjność na problemy społeczne oraz przestrzega etyki zawodowej</w:t>
            </w:r>
          </w:p>
        </w:tc>
        <w:tc>
          <w:tcPr>
            <w:tcW w:w="1732" w:type="dxa"/>
            <w:shd w:val="clear" w:color="auto" w:fill="auto"/>
            <w:vAlign w:val="center"/>
          </w:tcPr>
          <w:p w14:paraId="43781839" w14:textId="77777777" w:rsidR="006A5C13" w:rsidRPr="00CA3B12" w:rsidRDefault="006A5C13" w:rsidP="006A5C13">
            <w:pPr>
              <w:spacing w:before="60" w:after="60" w:line="240" w:lineRule="auto"/>
              <w:jc w:val="center"/>
              <w:rPr>
                <w:rFonts w:ascii="Cambria" w:hAnsi="Cambria" w:cs="Times New Roman"/>
                <w:sz w:val="20"/>
                <w:szCs w:val="20"/>
              </w:rPr>
            </w:pPr>
            <w:r w:rsidRPr="00CA3B12">
              <w:rPr>
                <w:rFonts w:ascii="Cambria" w:hAnsi="Cambria" w:cs="Times New Roman"/>
                <w:sz w:val="20"/>
                <w:szCs w:val="20"/>
              </w:rPr>
              <w:t>K_K0</w:t>
            </w:r>
            <w:r>
              <w:rPr>
                <w:rFonts w:ascii="Cambria" w:hAnsi="Cambria" w:cs="Times New Roman"/>
                <w:sz w:val="20"/>
                <w:szCs w:val="20"/>
              </w:rPr>
              <w:t>3</w:t>
            </w:r>
            <w:r w:rsidRPr="00CA3B12">
              <w:rPr>
                <w:rFonts w:ascii="Cambria" w:hAnsi="Cambria" w:cs="Times New Roman"/>
                <w:sz w:val="20"/>
                <w:szCs w:val="20"/>
              </w:rPr>
              <w:t>,</w:t>
            </w:r>
          </w:p>
          <w:p w14:paraId="241D6CBC" w14:textId="71462E30" w:rsidR="0048739C" w:rsidRPr="00513E42" w:rsidRDefault="006A5C13" w:rsidP="006A5C13">
            <w:pPr>
              <w:spacing w:before="60" w:after="60" w:line="240" w:lineRule="auto"/>
              <w:jc w:val="center"/>
              <w:rPr>
                <w:rFonts w:ascii="Cambria" w:hAnsi="Cambria" w:cs="Times New Roman"/>
                <w:sz w:val="20"/>
                <w:szCs w:val="20"/>
              </w:rPr>
            </w:pPr>
            <w:r w:rsidRPr="00CA3B12">
              <w:rPr>
                <w:rFonts w:ascii="Cambria" w:hAnsi="Cambria" w:cs="Times New Roman"/>
                <w:sz w:val="20"/>
                <w:szCs w:val="20"/>
              </w:rPr>
              <w:t>K_K0</w:t>
            </w:r>
            <w:r>
              <w:rPr>
                <w:rFonts w:ascii="Cambria" w:hAnsi="Cambria" w:cs="Times New Roman"/>
                <w:sz w:val="20"/>
                <w:szCs w:val="20"/>
              </w:rPr>
              <w:t>4</w:t>
            </w:r>
          </w:p>
        </w:tc>
      </w:tr>
    </w:tbl>
    <w:p w14:paraId="635EFB3E" w14:textId="77777777" w:rsidR="0048739C" w:rsidRDefault="0048739C" w:rsidP="00DE2A83">
      <w:pPr>
        <w:spacing w:before="120" w:after="120" w:line="240" w:lineRule="auto"/>
        <w:rPr>
          <w:rFonts w:ascii="Cambria" w:eastAsia="Cambria" w:hAnsi="Cambria" w:cs="Cambria"/>
          <w:b/>
        </w:rPr>
      </w:pPr>
    </w:p>
    <w:p w14:paraId="57B2B68C" w14:textId="6D54A586"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 xml:space="preserve">6. Treści programowe  oraz liczba godzin na poszczególnych formach zajęć </w:t>
      </w:r>
      <w:r w:rsidRPr="004861A5">
        <w:rPr>
          <w:rFonts w:ascii="Cambria" w:eastAsia="Cambria" w:hAnsi="Cambria" w:cs="Cambria"/>
        </w:rPr>
        <w:t>(zgodnie z programem studiów):</w:t>
      </w:r>
    </w:p>
    <w:p w14:paraId="753B2C57" w14:textId="7A20FCAA" w:rsidR="0048739C" w:rsidRDefault="0048739C" w:rsidP="00DE2A83">
      <w:pPr>
        <w:spacing w:before="60" w:after="60"/>
        <w:rPr>
          <w:rFonts w:ascii="Cambria" w:eastAsia="Cambria" w:hAnsi="Cambria" w:cs="Cambria"/>
          <w:b/>
          <w:sz w:val="8"/>
          <w:szCs w:val="8"/>
        </w:rPr>
      </w:pPr>
    </w:p>
    <w:p w14:paraId="5E89F7B9" w14:textId="6DF158AF" w:rsidR="0048739C" w:rsidRDefault="0048739C" w:rsidP="00DE2A83">
      <w:pPr>
        <w:spacing w:before="60" w:after="60"/>
        <w:rPr>
          <w:rFonts w:ascii="Cambria" w:eastAsia="Cambria" w:hAnsi="Cambria" w:cs="Cambria"/>
          <w:b/>
          <w:sz w:val="8"/>
          <w:szCs w:val="8"/>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6537"/>
        <w:gridCol w:w="1256"/>
        <w:gridCol w:w="1488"/>
      </w:tblGrid>
      <w:tr w:rsidR="0048739C" w:rsidRPr="00513E42" w14:paraId="278481EF" w14:textId="77777777" w:rsidTr="00EE6C0F">
        <w:trPr>
          <w:trHeight w:val="340"/>
          <w:jc w:val="center"/>
        </w:trPr>
        <w:tc>
          <w:tcPr>
            <w:tcW w:w="659" w:type="dxa"/>
            <w:vMerge w:val="restart"/>
            <w:vAlign w:val="center"/>
          </w:tcPr>
          <w:p w14:paraId="3618D122" w14:textId="77777777" w:rsidR="0048739C" w:rsidRPr="00513E42" w:rsidRDefault="0048739C" w:rsidP="00EE6C0F">
            <w:pPr>
              <w:spacing w:before="20" w:after="20"/>
              <w:rPr>
                <w:rFonts w:ascii="Cambria" w:hAnsi="Cambria" w:cs="Times New Roman"/>
                <w:b/>
              </w:rPr>
            </w:pPr>
            <w:r w:rsidRPr="00513E42">
              <w:rPr>
                <w:rFonts w:ascii="Cambria" w:hAnsi="Cambria" w:cs="Times New Roman"/>
                <w:b/>
              </w:rPr>
              <w:t>Lp.</w:t>
            </w:r>
          </w:p>
        </w:tc>
        <w:tc>
          <w:tcPr>
            <w:tcW w:w="6537" w:type="dxa"/>
            <w:vMerge w:val="restart"/>
            <w:vAlign w:val="center"/>
          </w:tcPr>
          <w:p w14:paraId="711BD3E0" w14:textId="77777777" w:rsidR="0048739C" w:rsidRPr="00513E42" w:rsidRDefault="0048739C" w:rsidP="00EE6C0F">
            <w:pPr>
              <w:spacing w:before="20" w:after="20"/>
              <w:rPr>
                <w:rFonts w:ascii="Cambria" w:hAnsi="Cambria" w:cs="Times New Roman"/>
                <w:b/>
              </w:rPr>
            </w:pPr>
            <w:r w:rsidRPr="00513E42">
              <w:rPr>
                <w:rFonts w:ascii="Cambria" w:hAnsi="Cambria" w:cs="Times New Roman"/>
                <w:b/>
              </w:rPr>
              <w:t xml:space="preserve">Treści wykładów </w:t>
            </w:r>
          </w:p>
        </w:tc>
        <w:tc>
          <w:tcPr>
            <w:tcW w:w="2744" w:type="dxa"/>
            <w:gridSpan w:val="2"/>
            <w:vAlign w:val="center"/>
          </w:tcPr>
          <w:p w14:paraId="539C2000" w14:textId="77777777" w:rsidR="0048739C" w:rsidRPr="00513E42" w:rsidRDefault="0048739C" w:rsidP="00EE6C0F">
            <w:pPr>
              <w:spacing w:before="20" w:after="20"/>
              <w:jc w:val="center"/>
              <w:rPr>
                <w:rFonts w:ascii="Cambria" w:hAnsi="Cambria" w:cs="Times New Roman"/>
                <w:b/>
                <w:sz w:val="16"/>
                <w:szCs w:val="16"/>
              </w:rPr>
            </w:pPr>
            <w:r w:rsidRPr="00513E42">
              <w:rPr>
                <w:rFonts w:ascii="Cambria" w:hAnsi="Cambria" w:cs="Times New Roman"/>
                <w:b/>
                <w:sz w:val="16"/>
                <w:szCs w:val="16"/>
              </w:rPr>
              <w:t>Liczba godzin na studiach</w:t>
            </w:r>
          </w:p>
        </w:tc>
      </w:tr>
      <w:tr w:rsidR="0048739C" w:rsidRPr="00513E42" w14:paraId="2EC0DF05" w14:textId="77777777" w:rsidTr="00EE6C0F">
        <w:trPr>
          <w:trHeight w:val="196"/>
          <w:jc w:val="center"/>
        </w:trPr>
        <w:tc>
          <w:tcPr>
            <w:tcW w:w="659" w:type="dxa"/>
            <w:vMerge/>
          </w:tcPr>
          <w:p w14:paraId="217970D0" w14:textId="77777777" w:rsidR="0048739C" w:rsidRPr="00513E42" w:rsidRDefault="0048739C" w:rsidP="00EE6C0F">
            <w:pPr>
              <w:spacing w:before="20" w:after="20"/>
              <w:rPr>
                <w:rFonts w:ascii="Cambria" w:hAnsi="Cambria" w:cs="Times New Roman"/>
                <w:b/>
              </w:rPr>
            </w:pPr>
          </w:p>
        </w:tc>
        <w:tc>
          <w:tcPr>
            <w:tcW w:w="6537" w:type="dxa"/>
            <w:vMerge/>
          </w:tcPr>
          <w:p w14:paraId="4AE99DE0" w14:textId="77777777" w:rsidR="0048739C" w:rsidRPr="00513E42" w:rsidRDefault="0048739C" w:rsidP="00EE6C0F">
            <w:pPr>
              <w:spacing w:before="20" w:after="20"/>
              <w:rPr>
                <w:rFonts w:ascii="Cambria" w:hAnsi="Cambria" w:cs="Times New Roman"/>
                <w:b/>
              </w:rPr>
            </w:pPr>
          </w:p>
        </w:tc>
        <w:tc>
          <w:tcPr>
            <w:tcW w:w="1256" w:type="dxa"/>
          </w:tcPr>
          <w:p w14:paraId="7F5A6AB2" w14:textId="77777777" w:rsidR="0048739C" w:rsidRPr="00513E42" w:rsidRDefault="0048739C" w:rsidP="00EE6C0F">
            <w:pPr>
              <w:spacing w:before="20" w:after="20"/>
              <w:jc w:val="center"/>
              <w:rPr>
                <w:rFonts w:ascii="Cambria" w:hAnsi="Cambria" w:cs="Times New Roman"/>
                <w:b/>
                <w:sz w:val="16"/>
                <w:szCs w:val="16"/>
              </w:rPr>
            </w:pPr>
            <w:r w:rsidRPr="00513E42">
              <w:rPr>
                <w:rFonts w:ascii="Cambria" w:hAnsi="Cambria" w:cs="Times New Roman"/>
                <w:b/>
                <w:sz w:val="16"/>
                <w:szCs w:val="16"/>
              </w:rPr>
              <w:t>stacjonarnych</w:t>
            </w:r>
          </w:p>
        </w:tc>
        <w:tc>
          <w:tcPr>
            <w:tcW w:w="1488" w:type="dxa"/>
          </w:tcPr>
          <w:p w14:paraId="4ABC2414" w14:textId="77777777" w:rsidR="0048739C" w:rsidRPr="00513E42" w:rsidRDefault="0048739C" w:rsidP="00EE6C0F">
            <w:pPr>
              <w:spacing w:before="20" w:after="20"/>
              <w:jc w:val="center"/>
              <w:rPr>
                <w:rFonts w:ascii="Cambria" w:hAnsi="Cambria" w:cs="Times New Roman"/>
                <w:b/>
                <w:sz w:val="16"/>
                <w:szCs w:val="16"/>
              </w:rPr>
            </w:pPr>
            <w:r w:rsidRPr="00513E42">
              <w:rPr>
                <w:rFonts w:ascii="Cambria" w:hAnsi="Cambria" w:cs="Times New Roman"/>
                <w:b/>
                <w:sz w:val="16"/>
                <w:szCs w:val="16"/>
              </w:rPr>
              <w:t>niestacjonarnych</w:t>
            </w:r>
          </w:p>
        </w:tc>
      </w:tr>
      <w:tr w:rsidR="0048739C" w:rsidRPr="00513E42" w14:paraId="2C582897" w14:textId="77777777" w:rsidTr="00EE6C0F">
        <w:trPr>
          <w:trHeight w:val="225"/>
          <w:jc w:val="center"/>
        </w:trPr>
        <w:tc>
          <w:tcPr>
            <w:tcW w:w="659" w:type="dxa"/>
          </w:tcPr>
          <w:p w14:paraId="38388ECB"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W1</w:t>
            </w:r>
          </w:p>
        </w:tc>
        <w:tc>
          <w:tcPr>
            <w:tcW w:w="6537" w:type="dxa"/>
          </w:tcPr>
          <w:p w14:paraId="6CCAE2A0"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bCs/>
                <w:sz w:val="20"/>
                <w:szCs w:val="20"/>
              </w:rPr>
              <w:t xml:space="preserve">Zajęcia organizacyjne- przedstawienie założeń i tematyki przedmiotu. Omówienie celów, założeń, aktualnych i węzłowych problemów i wyzwań pedagogiki specjalnej i edukacji włączającej. </w:t>
            </w:r>
          </w:p>
        </w:tc>
        <w:tc>
          <w:tcPr>
            <w:tcW w:w="1256" w:type="dxa"/>
          </w:tcPr>
          <w:p w14:paraId="3E650F02" w14:textId="77777777" w:rsidR="0048739C" w:rsidRPr="00513E42" w:rsidRDefault="0048739C" w:rsidP="00EE6C0F">
            <w:pPr>
              <w:spacing w:before="20" w:after="20"/>
              <w:rPr>
                <w:rFonts w:ascii="Cambria" w:hAnsi="Cambria" w:cs="Times New Roman"/>
                <w:sz w:val="20"/>
                <w:szCs w:val="20"/>
              </w:rPr>
            </w:pPr>
            <w:r>
              <w:rPr>
                <w:rFonts w:ascii="Cambria" w:hAnsi="Cambria" w:cs="Times New Roman"/>
                <w:sz w:val="20"/>
                <w:szCs w:val="20"/>
              </w:rPr>
              <w:t>1</w:t>
            </w:r>
          </w:p>
        </w:tc>
        <w:tc>
          <w:tcPr>
            <w:tcW w:w="1488" w:type="dxa"/>
          </w:tcPr>
          <w:p w14:paraId="45FD955F"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1</w:t>
            </w:r>
          </w:p>
        </w:tc>
      </w:tr>
      <w:tr w:rsidR="0048739C" w:rsidRPr="00513E42" w14:paraId="762AAEB3" w14:textId="77777777" w:rsidTr="00EE6C0F">
        <w:trPr>
          <w:trHeight w:val="225"/>
          <w:jc w:val="center"/>
        </w:trPr>
        <w:tc>
          <w:tcPr>
            <w:tcW w:w="659" w:type="dxa"/>
          </w:tcPr>
          <w:p w14:paraId="4D1A02D8"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W2</w:t>
            </w:r>
          </w:p>
        </w:tc>
        <w:tc>
          <w:tcPr>
            <w:tcW w:w="6537" w:type="dxa"/>
          </w:tcPr>
          <w:p w14:paraId="79EBF813" w14:textId="77777777" w:rsidR="0048739C" w:rsidRPr="00513E42" w:rsidRDefault="0048739C" w:rsidP="00EE6C0F">
            <w:pPr>
              <w:spacing w:before="20" w:after="20"/>
              <w:rPr>
                <w:rFonts w:ascii="Cambria" w:hAnsi="Cambria" w:cs="Times New Roman"/>
                <w:bCs/>
                <w:sz w:val="20"/>
                <w:szCs w:val="20"/>
              </w:rPr>
            </w:pPr>
            <w:r w:rsidRPr="00513E42">
              <w:rPr>
                <w:rFonts w:ascii="Cambria" w:hAnsi="Cambria" w:cs="Times New Roman"/>
                <w:bCs/>
                <w:sz w:val="20"/>
                <w:szCs w:val="20"/>
              </w:rPr>
              <w:t xml:space="preserve">Omówienie zakresu, terminologii, różnorodności i specyfiki rozwojowej i edukacyjnej dzieci ze specjalnymi potrzebami edukacyjnymi i rozwojowymi: autystycznym spektrum zaburzeń, niedosłuchu, niedowidzenia, mózgowego porażenia dziecięcego, zaburzeń ruchowych, zaburzeń o podłożu genetycznym, zaburzeń somatycznych, psychicznych i chorób przewlekłych. </w:t>
            </w:r>
          </w:p>
        </w:tc>
        <w:tc>
          <w:tcPr>
            <w:tcW w:w="1256" w:type="dxa"/>
          </w:tcPr>
          <w:p w14:paraId="6C98E869"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2</w:t>
            </w:r>
          </w:p>
        </w:tc>
        <w:tc>
          <w:tcPr>
            <w:tcW w:w="1488" w:type="dxa"/>
          </w:tcPr>
          <w:p w14:paraId="4118F98F" w14:textId="77777777" w:rsidR="0048739C" w:rsidRPr="00513E42" w:rsidRDefault="0048739C" w:rsidP="00EE6C0F">
            <w:pPr>
              <w:spacing w:before="20" w:after="20"/>
              <w:rPr>
                <w:rFonts w:ascii="Cambria" w:hAnsi="Cambria" w:cs="Times New Roman"/>
                <w:sz w:val="20"/>
                <w:szCs w:val="20"/>
              </w:rPr>
            </w:pPr>
            <w:r>
              <w:rPr>
                <w:rFonts w:ascii="Cambria" w:hAnsi="Cambria" w:cs="Times New Roman"/>
                <w:sz w:val="20"/>
                <w:szCs w:val="20"/>
              </w:rPr>
              <w:t>1,5</w:t>
            </w:r>
          </w:p>
        </w:tc>
      </w:tr>
      <w:tr w:rsidR="0048739C" w:rsidRPr="00513E42" w14:paraId="1C6251C0" w14:textId="77777777" w:rsidTr="00EE6C0F">
        <w:trPr>
          <w:trHeight w:val="225"/>
          <w:jc w:val="center"/>
        </w:trPr>
        <w:tc>
          <w:tcPr>
            <w:tcW w:w="659" w:type="dxa"/>
          </w:tcPr>
          <w:p w14:paraId="5E7CFB5E"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W3</w:t>
            </w:r>
          </w:p>
        </w:tc>
        <w:tc>
          <w:tcPr>
            <w:tcW w:w="6537" w:type="dxa"/>
          </w:tcPr>
          <w:p w14:paraId="7BC4262D" w14:textId="77777777" w:rsidR="0048739C" w:rsidRPr="00513E42" w:rsidRDefault="0048739C" w:rsidP="00EE6C0F">
            <w:pPr>
              <w:spacing w:before="20" w:after="20"/>
              <w:rPr>
                <w:rFonts w:ascii="Cambria" w:hAnsi="Cambria" w:cs="Times New Roman"/>
                <w:bCs/>
                <w:sz w:val="20"/>
                <w:szCs w:val="20"/>
              </w:rPr>
            </w:pPr>
            <w:r w:rsidRPr="00513E42">
              <w:rPr>
                <w:rFonts w:ascii="Cambria" w:hAnsi="Cambria" w:cs="Times New Roman"/>
                <w:bCs/>
                <w:sz w:val="20"/>
                <w:szCs w:val="20"/>
              </w:rPr>
              <w:t xml:space="preserve">Diagnozowanie i orzekanie o stopniach niepełnosprawności. Model medyczny oraz biopsychospołeczny. Diagnoza  funkcjonalna, założenie, zasady i klasyfikacja stanu zdrowia wg ICF, ICD, DSM. </w:t>
            </w:r>
          </w:p>
        </w:tc>
        <w:tc>
          <w:tcPr>
            <w:tcW w:w="1256" w:type="dxa"/>
          </w:tcPr>
          <w:p w14:paraId="2EF9952B"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2</w:t>
            </w:r>
          </w:p>
        </w:tc>
        <w:tc>
          <w:tcPr>
            <w:tcW w:w="1488" w:type="dxa"/>
          </w:tcPr>
          <w:p w14:paraId="37DC602C" w14:textId="77777777" w:rsidR="0048739C" w:rsidRPr="00513E42" w:rsidRDefault="0048739C" w:rsidP="00EE6C0F">
            <w:pPr>
              <w:spacing w:before="20" w:after="20"/>
              <w:rPr>
                <w:rFonts w:ascii="Cambria" w:hAnsi="Cambria" w:cs="Times New Roman"/>
                <w:sz w:val="20"/>
                <w:szCs w:val="20"/>
              </w:rPr>
            </w:pPr>
            <w:r>
              <w:rPr>
                <w:rFonts w:ascii="Cambria" w:hAnsi="Cambria" w:cs="Times New Roman"/>
                <w:sz w:val="20"/>
                <w:szCs w:val="20"/>
              </w:rPr>
              <w:t>1</w:t>
            </w:r>
          </w:p>
        </w:tc>
      </w:tr>
      <w:tr w:rsidR="0048739C" w:rsidRPr="00513E42" w14:paraId="43EEDEBC" w14:textId="77777777" w:rsidTr="00EE6C0F">
        <w:trPr>
          <w:trHeight w:val="285"/>
          <w:jc w:val="center"/>
        </w:trPr>
        <w:tc>
          <w:tcPr>
            <w:tcW w:w="659" w:type="dxa"/>
          </w:tcPr>
          <w:p w14:paraId="02E6FD75"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W4</w:t>
            </w:r>
          </w:p>
        </w:tc>
        <w:tc>
          <w:tcPr>
            <w:tcW w:w="6537" w:type="dxa"/>
          </w:tcPr>
          <w:p w14:paraId="729628A6"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bCs/>
                <w:sz w:val="20"/>
                <w:szCs w:val="20"/>
              </w:rPr>
              <w:t>Omówienie procesu słyszenia w normie i patologii.</w:t>
            </w:r>
          </w:p>
        </w:tc>
        <w:tc>
          <w:tcPr>
            <w:tcW w:w="1256" w:type="dxa"/>
          </w:tcPr>
          <w:p w14:paraId="05A25C86"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2</w:t>
            </w:r>
          </w:p>
        </w:tc>
        <w:tc>
          <w:tcPr>
            <w:tcW w:w="1488" w:type="dxa"/>
          </w:tcPr>
          <w:p w14:paraId="40C44098"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1</w:t>
            </w:r>
          </w:p>
        </w:tc>
      </w:tr>
      <w:tr w:rsidR="0048739C" w:rsidRPr="00513E42" w14:paraId="319939CB" w14:textId="77777777" w:rsidTr="00EE6C0F">
        <w:trPr>
          <w:trHeight w:val="345"/>
          <w:jc w:val="center"/>
        </w:trPr>
        <w:tc>
          <w:tcPr>
            <w:tcW w:w="659" w:type="dxa"/>
          </w:tcPr>
          <w:p w14:paraId="3DE3B221"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W5</w:t>
            </w:r>
          </w:p>
        </w:tc>
        <w:tc>
          <w:tcPr>
            <w:tcW w:w="6537" w:type="dxa"/>
          </w:tcPr>
          <w:p w14:paraId="6335820A"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bCs/>
                <w:sz w:val="20"/>
                <w:szCs w:val="20"/>
              </w:rPr>
              <w:t xml:space="preserve">Przedstawienie specyfiki procesów poznawczych oraz kształtowania mowy dzieci z uszkodzonym narządem słuchu. </w:t>
            </w:r>
            <w:r w:rsidRPr="00513E42">
              <w:rPr>
                <w:rFonts w:ascii="Cambria" w:hAnsi="Cambria" w:cs="Times New Roman"/>
                <w:sz w:val="20"/>
                <w:szCs w:val="20"/>
              </w:rPr>
              <w:t>Rehabilitacja dzieci z wadą słuchu</w:t>
            </w:r>
          </w:p>
        </w:tc>
        <w:tc>
          <w:tcPr>
            <w:tcW w:w="1256" w:type="dxa"/>
          </w:tcPr>
          <w:p w14:paraId="16CAA29C" w14:textId="77777777" w:rsidR="0048739C" w:rsidRPr="00513E42" w:rsidRDefault="0048739C" w:rsidP="00EE6C0F">
            <w:pPr>
              <w:spacing w:before="20" w:after="20"/>
              <w:rPr>
                <w:rFonts w:ascii="Cambria" w:hAnsi="Cambria" w:cs="Times New Roman"/>
                <w:sz w:val="20"/>
                <w:szCs w:val="20"/>
              </w:rPr>
            </w:pPr>
            <w:r>
              <w:rPr>
                <w:rFonts w:ascii="Cambria" w:hAnsi="Cambria" w:cs="Times New Roman"/>
                <w:sz w:val="20"/>
                <w:szCs w:val="20"/>
              </w:rPr>
              <w:t>2</w:t>
            </w:r>
          </w:p>
        </w:tc>
        <w:tc>
          <w:tcPr>
            <w:tcW w:w="1488" w:type="dxa"/>
          </w:tcPr>
          <w:p w14:paraId="76CD0081"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1</w:t>
            </w:r>
          </w:p>
        </w:tc>
      </w:tr>
      <w:tr w:rsidR="0048739C" w:rsidRPr="00513E42" w14:paraId="1A92C70A" w14:textId="77777777" w:rsidTr="00EE6C0F">
        <w:trPr>
          <w:trHeight w:val="345"/>
          <w:jc w:val="center"/>
        </w:trPr>
        <w:tc>
          <w:tcPr>
            <w:tcW w:w="659" w:type="dxa"/>
          </w:tcPr>
          <w:p w14:paraId="5E4AEDFF"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W6</w:t>
            </w:r>
          </w:p>
        </w:tc>
        <w:tc>
          <w:tcPr>
            <w:tcW w:w="6537" w:type="dxa"/>
          </w:tcPr>
          <w:p w14:paraId="7B9933E3"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bCs/>
                <w:sz w:val="20"/>
                <w:szCs w:val="20"/>
              </w:rPr>
              <w:t>Omówienie specyfiki rozwojowej dzieci i osób dorosłych o różnym stopniu niepełnosprawności intelektualnej.</w:t>
            </w:r>
          </w:p>
        </w:tc>
        <w:tc>
          <w:tcPr>
            <w:tcW w:w="1256" w:type="dxa"/>
          </w:tcPr>
          <w:p w14:paraId="3F688D04"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2</w:t>
            </w:r>
          </w:p>
        </w:tc>
        <w:tc>
          <w:tcPr>
            <w:tcW w:w="1488" w:type="dxa"/>
          </w:tcPr>
          <w:p w14:paraId="28F6AE8B"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1</w:t>
            </w:r>
          </w:p>
        </w:tc>
      </w:tr>
      <w:tr w:rsidR="0048739C" w:rsidRPr="00513E42" w14:paraId="4B4C5034" w14:textId="77777777" w:rsidTr="00EE6C0F">
        <w:trPr>
          <w:trHeight w:val="345"/>
          <w:jc w:val="center"/>
        </w:trPr>
        <w:tc>
          <w:tcPr>
            <w:tcW w:w="659" w:type="dxa"/>
          </w:tcPr>
          <w:p w14:paraId="0BEA9B7C"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W7</w:t>
            </w:r>
          </w:p>
        </w:tc>
        <w:tc>
          <w:tcPr>
            <w:tcW w:w="6537" w:type="dxa"/>
          </w:tcPr>
          <w:p w14:paraId="425B9726"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bCs/>
                <w:sz w:val="20"/>
                <w:szCs w:val="20"/>
              </w:rPr>
              <w:t>Przedstawienie systemu edukacji i nauczania dzieci z niepełnosprawnością intelektualną w stopniu lekkim i umiarkowanym. Praca z dzieckiem z niepełnosprawnością intelektualną</w:t>
            </w:r>
          </w:p>
        </w:tc>
        <w:tc>
          <w:tcPr>
            <w:tcW w:w="1256" w:type="dxa"/>
          </w:tcPr>
          <w:p w14:paraId="4EC261FF" w14:textId="77777777" w:rsidR="0048739C" w:rsidRPr="00513E42" w:rsidRDefault="0048739C" w:rsidP="00EE6C0F">
            <w:pPr>
              <w:spacing w:before="20" w:after="20"/>
              <w:rPr>
                <w:rFonts w:ascii="Cambria" w:hAnsi="Cambria" w:cs="Times New Roman"/>
                <w:sz w:val="20"/>
                <w:szCs w:val="20"/>
              </w:rPr>
            </w:pPr>
            <w:r>
              <w:rPr>
                <w:rFonts w:ascii="Cambria" w:hAnsi="Cambria" w:cs="Times New Roman"/>
                <w:sz w:val="20"/>
                <w:szCs w:val="20"/>
              </w:rPr>
              <w:t>2</w:t>
            </w:r>
          </w:p>
        </w:tc>
        <w:tc>
          <w:tcPr>
            <w:tcW w:w="1488" w:type="dxa"/>
          </w:tcPr>
          <w:p w14:paraId="123661A2" w14:textId="77777777" w:rsidR="0048739C" w:rsidRPr="00513E42" w:rsidRDefault="0048739C" w:rsidP="00EE6C0F">
            <w:pPr>
              <w:spacing w:before="20" w:after="20"/>
              <w:rPr>
                <w:rFonts w:ascii="Cambria" w:hAnsi="Cambria" w:cs="Times New Roman"/>
                <w:sz w:val="20"/>
                <w:szCs w:val="20"/>
              </w:rPr>
            </w:pPr>
            <w:r>
              <w:rPr>
                <w:rFonts w:ascii="Cambria" w:hAnsi="Cambria" w:cs="Times New Roman"/>
                <w:sz w:val="20"/>
                <w:szCs w:val="20"/>
              </w:rPr>
              <w:t>1</w:t>
            </w:r>
          </w:p>
        </w:tc>
      </w:tr>
      <w:tr w:rsidR="0048739C" w:rsidRPr="00513E42" w14:paraId="5F43A2B5" w14:textId="77777777" w:rsidTr="00EE6C0F">
        <w:trPr>
          <w:trHeight w:val="345"/>
          <w:jc w:val="center"/>
        </w:trPr>
        <w:tc>
          <w:tcPr>
            <w:tcW w:w="659" w:type="dxa"/>
          </w:tcPr>
          <w:p w14:paraId="49ADB840" w14:textId="77777777" w:rsidR="0048739C" w:rsidRPr="00513E42" w:rsidRDefault="0048739C" w:rsidP="00EE6C0F">
            <w:pPr>
              <w:spacing w:before="20" w:after="20"/>
              <w:rPr>
                <w:rFonts w:ascii="Cambria" w:hAnsi="Cambria" w:cs="Times New Roman"/>
                <w:sz w:val="20"/>
                <w:szCs w:val="20"/>
              </w:rPr>
            </w:pPr>
            <w:r>
              <w:rPr>
                <w:rFonts w:ascii="Cambria" w:hAnsi="Cambria" w:cs="Times New Roman"/>
                <w:sz w:val="20"/>
                <w:szCs w:val="20"/>
              </w:rPr>
              <w:lastRenderedPageBreak/>
              <w:t>W8</w:t>
            </w:r>
          </w:p>
        </w:tc>
        <w:tc>
          <w:tcPr>
            <w:tcW w:w="6537" w:type="dxa"/>
          </w:tcPr>
          <w:p w14:paraId="28825587"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Kolokwium</w:t>
            </w:r>
          </w:p>
        </w:tc>
        <w:tc>
          <w:tcPr>
            <w:tcW w:w="1256" w:type="dxa"/>
          </w:tcPr>
          <w:p w14:paraId="2B17F390"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2</w:t>
            </w:r>
          </w:p>
        </w:tc>
        <w:tc>
          <w:tcPr>
            <w:tcW w:w="1488" w:type="dxa"/>
          </w:tcPr>
          <w:p w14:paraId="50E794C8"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1,5</w:t>
            </w:r>
          </w:p>
        </w:tc>
      </w:tr>
      <w:tr w:rsidR="0048739C" w:rsidRPr="00513E42" w14:paraId="53E23D55" w14:textId="77777777" w:rsidTr="00EE6C0F">
        <w:trPr>
          <w:jc w:val="center"/>
        </w:trPr>
        <w:tc>
          <w:tcPr>
            <w:tcW w:w="659" w:type="dxa"/>
          </w:tcPr>
          <w:p w14:paraId="40C5E2BB" w14:textId="77777777" w:rsidR="0048739C" w:rsidRPr="00513E42" w:rsidRDefault="0048739C" w:rsidP="00EE6C0F">
            <w:pPr>
              <w:spacing w:before="20" w:after="20"/>
              <w:rPr>
                <w:rFonts w:ascii="Cambria" w:hAnsi="Cambria" w:cs="Times New Roman"/>
                <w:b/>
                <w:sz w:val="20"/>
                <w:szCs w:val="20"/>
              </w:rPr>
            </w:pPr>
          </w:p>
        </w:tc>
        <w:tc>
          <w:tcPr>
            <w:tcW w:w="6537" w:type="dxa"/>
          </w:tcPr>
          <w:p w14:paraId="0297E5C5" w14:textId="77777777" w:rsidR="0048739C" w:rsidRPr="00513E42" w:rsidRDefault="0048739C" w:rsidP="00EE6C0F">
            <w:pPr>
              <w:spacing w:before="20" w:after="20"/>
              <w:rPr>
                <w:rFonts w:ascii="Cambria" w:hAnsi="Cambria" w:cs="Times New Roman"/>
                <w:b/>
                <w:sz w:val="20"/>
                <w:szCs w:val="20"/>
              </w:rPr>
            </w:pPr>
            <w:r w:rsidRPr="00513E42">
              <w:rPr>
                <w:rFonts w:ascii="Cambria" w:hAnsi="Cambria" w:cs="Times New Roman"/>
                <w:b/>
                <w:sz w:val="20"/>
                <w:szCs w:val="20"/>
              </w:rPr>
              <w:t xml:space="preserve">Razem liczba godzin wykładów </w:t>
            </w:r>
          </w:p>
        </w:tc>
        <w:tc>
          <w:tcPr>
            <w:tcW w:w="1256" w:type="dxa"/>
          </w:tcPr>
          <w:p w14:paraId="18567522" w14:textId="77777777" w:rsidR="0048739C" w:rsidRPr="00513E42" w:rsidRDefault="0048739C" w:rsidP="00EE6C0F">
            <w:pPr>
              <w:spacing w:before="20" w:after="20"/>
              <w:jc w:val="right"/>
              <w:rPr>
                <w:rFonts w:ascii="Cambria" w:hAnsi="Cambria" w:cs="Times New Roman"/>
                <w:sz w:val="20"/>
                <w:szCs w:val="20"/>
              </w:rPr>
            </w:pPr>
            <w:r w:rsidRPr="00513E42">
              <w:rPr>
                <w:rFonts w:ascii="Cambria" w:hAnsi="Cambria" w:cs="Times New Roman"/>
                <w:sz w:val="20"/>
                <w:szCs w:val="20"/>
              </w:rPr>
              <w:t>15</w:t>
            </w:r>
          </w:p>
        </w:tc>
        <w:tc>
          <w:tcPr>
            <w:tcW w:w="1488" w:type="dxa"/>
          </w:tcPr>
          <w:p w14:paraId="47D86688" w14:textId="77777777" w:rsidR="0048739C" w:rsidRPr="00513E42" w:rsidRDefault="0048739C" w:rsidP="00EE6C0F">
            <w:pPr>
              <w:spacing w:before="20" w:after="20"/>
              <w:jc w:val="right"/>
              <w:rPr>
                <w:rFonts w:ascii="Cambria" w:hAnsi="Cambria" w:cs="Times New Roman"/>
                <w:sz w:val="20"/>
                <w:szCs w:val="20"/>
              </w:rPr>
            </w:pPr>
            <w:r w:rsidRPr="00513E42">
              <w:rPr>
                <w:rFonts w:ascii="Cambria" w:hAnsi="Cambria" w:cs="Times New Roman"/>
                <w:sz w:val="20"/>
                <w:szCs w:val="20"/>
              </w:rPr>
              <w:t>9</w:t>
            </w:r>
          </w:p>
        </w:tc>
      </w:tr>
    </w:tbl>
    <w:p w14:paraId="5EE421AA" w14:textId="70EC6CC4" w:rsidR="0048739C" w:rsidRDefault="0048739C" w:rsidP="00DE2A83">
      <w:pPr>
        <w:spacing w:before="60" w:after="60"/>
        <w:rPr>
          <w:rFonts w:ascii="Cambria" w:eastAsia="Cambria" w:hAnsi="Cambria" w:cs="Cambria"/>
          <w:b/>
          <w:sz w:val="8"/>
          <w:szCs w:val="8"/>
        </w:rPr>
      </w:pPr>
    </w:p>
    <w:p w14:paraId="39159EA1" w14:textId="0D73510C" w:rsidR="0048739C" w:rsidRDefault="0048739C" w:rsidP="00DE2A83">
      <w:pPr>
        <w:spacing w:before="60" w:after="60"/>
        <w:rPr>
          <w:rFonts w:ascii="Cambria" w:eastAsia="Cambria" w:hAnsi="Cambria" w:cs="Cambria"/>
          <w:b/>
          <w:sz w:val="8"/>
          <w:szCs w:val="8"/>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6536"/>
        <w:gridCol w:w="1256"/>
        <w:gridCol w:w="1488"/>
      </w:tblGrid>
      <w:tr w:rsidR="0048739C" w:rsidRPr="00513E42" w14:paraId="77F92F3E" w14:textId="77777777" w:rsidTr="00EE6C0F">
        <w:trPr>
          <w:trHeight w:val="340"/>
          <w:jc w:val="center"/>
        </w:trPr>
        <w:tc>
          <w:tcPr>
            <w:tcW w:w="660" w:type="dxa"/>
            <w:vMerge w:val="restart"/>
            <w:vAlign w:val="center"/>
          </w:tcPr>
          <w:p w14:paraId="3EF78672" w14:textId="77777777" w:rsidR="0048739C" w:rsidRPr="00513E42" w:rsidRDefault="0048739C" w:rsidP="00EE6C0F">
            <w:pPr>
              <w:spacing w:before="20" w:after="20"/>
              <w:rPr>
                <w:rFonts w:ascii="Cambria" w:hAnsi="Cambria" w:cs="Times New Roman"/>
                <w:b/>
              </w:rPr>
            </w:pPr>
            <w:r w:rsidRPr="00513E42">
              <w:rPr>
                <w:rFonts w:ascii="Cambria" w:hAnsi="Cambria" w:cs="Times New Roman"/>
                <w:b/>
              </w:rPr>
              <w:t>Lp.</w:t>
            </w:r>
          </w:p>
        </w:tc>
        <w:tc>
          <w:tcPr>
            <w:tcW w:w="6536" w:type="dxa"/>
            <w:vMerge w:val="restart"/>
            <w:vAlign w:val="center"/>
          </w:tcPr>
          <w:p w14:paraId="38EDAB6A" w14:textId="77777777" w:rsidR="0048739C" w:rsidRPr="00513E42" w:rsidRDefault="0048739C" w:rsidP="00EE6C0F">
            <w:pPr>
              <w:spacing w:before="20" w:after="20"/>
              <w:rPr>
                <w:rFonts w:ascii="Cambria" w:hAnsi="Cambria" w:cs="Times New Roman"/>
                <w:b/>
              </w:rPr>
            </w:pPr>
            <w:r w:rsidRPr="00513E42">
              <w:rPr>
                <w:rFonts w:ascii="Cambria" w:hAnsi="Cambria" w:cs="Times New Roman"/>
                <w:b/>
              </w:rPr>
              <w:t>Treści ćwiczeń</w:t>
            </w:r>
          </w:p>
        </w:tc>
        <w:tc>
          <w:tcPr>
            <w:tcW w:w="2744" w:type="dxa"/>
            <w:gridSpan w:val="2"/>
            <w:vAlign w:val="center"/>
          </w:tcPr>
          <w:p w14:paraId="10D5DFD9" w14:textId="77777777" w:rsidR="0048739C" w:rsidRPr="00513E42" w:rsidRDefault="0048739C" w:rsidP="00EE6C0F">
            <w:pPr>
              <w:spacing w:before="20" w:after="20"/>
              <w:jc w:val="center"/>
              <w:rPr>
                <w:rFonts w:ascii="Cambria" w:hAnsi="Cambria" w:cs="Times New Roman"/>
                <w:b/>
                <w:sz w:val="16"/>
                <w:szCs w:val="16"/>
              </w:rPr>
            </w:pPr>
            <w:r w:rsidRPr="00513E42">
              <w:rPr>
                <w:rFonts w:ascii="Cambria" w:hAnsi="Cambria" w:cs="Times New Roman"/>
                <w:b/>
                <w:sz w:val="16"/>
                <w:szCs w:val="16"/>
              </w:rPr>
              <w:t>Liczba godzin na studiach</w:t>
            </w:r>
          </w:p>
        </w:tc>
      </w:tr>
      <w:tr w:rsidR="0048739C" w:rsidRPr="00513E42" w14:paraId="50541D68" w14:textId="77777777" w:rsidTr="00EE6C0F">
        <w:trPr>
          <w:trHeight w:val="196"/>
          <w:jc w:val="center"/>
        </w:trPr>
        <w:tc>
          <w:tcPr>
            <w:tcW w:w="660" w:type="dxa"/>
            <w:vMerge/>
          </w:tcPr>
          <w:p w14:paraId="2D964C32" w14:textId="77777777" w:rsidR="0048739C" w:rsidRPr="00513E42" w:rsidRDefault="0048739C" w:rsidP="00EE6C0F">
            <w:pPr>
              <w:spacing w:before="20" w:after="20"/>
              <w:rPr>
                <w:rFonts w:ascii="Cambria" w:hAnsi="Cambria" w:cs="Times New Roman"/>
                <w:b/>
              </w:rPr>
            </w:pPr>
          </w:p>
        </w:tc>
        <w:tc>
          <w:tcPr>
            <w:tcW w:w="6536" w:type="dxa"/>
            <w:vMerge/>
          </w:tcPr>
          <w:p w14:paraId="79F5D893" w14:textId="77777777" w:rsidR="0048739C" w:rsidRPr="00513E42" w:rsidRDefault="0048739C" w:rsidP="00EE6C0F">
            <w:pPr>
              <w:spacing w:before="20" w:after="20"/>
              <w:rPr>
                <w:rFonts w:ascii="Cambria" w:hAnsi="Cambria" w:cs="Times New Roman"/>
                <w:b/>
              </w:rPr>
            </w:pPr>
          </w:p>
        </w:tc>
        <w:tc>
          <w:tcPr>
            <w:tcW w:w="1256" w:type="dxa"/>
          </w:tcPr>
          <w:p w14:paraId="67828B5E" w14:textId="77777777" w:rsidR="0048739C" w:rsidRPr="00513E42" w:rsidRDefault="0048739C" w:rsidP="00EE6C0F">
            <w:pPr>
              <w:spacing w:before="20" w:after="20"/>
              <w:jc w:val="center"/>
              <w:rPr>
                <w:rFonts w:ascii="Cambria" w:hAnsi="Cambria" w:cs="Times New Roman"/>
                <w:b/>
                <w:sz w:val="16"/>
                <w:szCs w:val="16"/>
              </w:rPr>
            </w:pPr>
            <w:r w:rsidRPr="00513E42">
              <w:rPr>
                <w:rFonts w:ascii="Cambria" w:hAnsi="Cambria" w:cs="Times New Roman"/>
                <w:b/>
                <w:sz w:val="16"/>
                <w:szCs w:val="16"/>
              </w:rPr>
              <w:t>stacjonarnych</w:t>
            </w:r>
          </w:p>
        </w:tc>
        <w:tc>
          <w:tcPr>
            <w:tcW w:w="1488" w:type="dxa"/>
          </w:tcPr>
          <w:p w14:paraId="16297AAE" w14:textId="77777777" w:rsidR="0048739C" w:rsidRPr="00513E42" w:rsidRDefault="0048739C" w:rsidP="00EE6C0F">
            <w:pPr>
              <w:spacing w:before="20" w:after="20"/>
              <w:jc w:val="center"/>
              <w:rPr>
                <w:rFonts w:ascii="Cambria" w:hAnsi="Cambria" w:cs="Times New Roman"/>
                <w:b/>
                <w:sz w:val="16"/>
                <w:szCs w:val="16"/>
              </w:rPr>
            </w:pPr>
            <w:r w:rsidRPr="00513E42">
              <w:rPr>
                <w:rFonts w:ascii="Cambria" w:hAnsi="Cambria" w:cs="Times New Roman"/>
                <w:b/>
                <w:sz w:val="16"/>
                <w:szCs w:val="16"/>
              </w:rPr>
              <w:t>niestacjonarnych</w:t>
            </w:r>
          </w:p>
        </w:tc>
      </w:tr>
      <w:tr w:rsidR="0048739C" w:rsidRPr="00513E42" w14:paraId="23EA250E" w14:textId="77777777" w:rsidTr="00EE6C0F">
        <w:trPr>
          <w:trHeight w:val="225"/>
          <w:jc w:val="center"/>
        </w:trPr>
        <w:tc>
          <w:tcPr>
            <w:tcW w:w="660" w:type="dxa"/>
          </w:tcPr>
          <w:p w14:paraId="45F90176"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C1</w:t>
            </w:r>
          </w:p>
        </w:tc>
        <w:tc>
          <w:tcPr>
            <w:tcW w:w="6536" w:type="dxa"/>
          </w:tcPr>
          <w:p w14:paraId="7CB9EE2B"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bCs/>
                <w:sz w:val="20"/>
                <w:szCs w:val="20"/>
              </w:rPr>
              <w:t>Omówienie warunków zaliczenia przedmiotu oraz zakresu i sposobów pracy na ćwiczeniach. Rozpoznawanie niepełnosprawności oraz specjalnych potrzeb edukacyjnych i rozwojowych na przykładzie wybranych jednostek chorobowych, potrzeb edukacyjnych i rozwojowych.</w:t>
            </w:r>
          </w:p>
        </w:tc>
        <w:tc>
          <w:tcPr>
            <w:tcW w:w="1256" w:type="dxa"/>
          </w:tcPr>
          <w:p w14:paraId="03F2F3D1"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1</w:t>
            </w:r>
          </w:p>
          <w:p w14:paraId="1A8046B6" w14:textId="77777777" w:rsidR="0048739C" w:rsidRPr="00513E42" w:rsidRDefault="0048739C" w:rsidP="00EE6C0F">
            <w:pPr>
              <w:spacing w:before="20" w:after="20"/>
              <w:rPr>
                <w:rFonts w:ascii="Cambria" w:hAnsi="Cambria" w:cs="Times New Roman"/>
                <w:sz w:val="20"/>
                <w:szCs w:val="20"/>
              </w:rPr>
            </w:pPr>
          </w:p>
        </w:tc>
        <w:tc>
          <w:tcPr>
            <w:tcW w:w="1488" w:type="dxa"/>
          </w:tcPr>
          <w:p w14:paraId="462566EB"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0,5</w:t>
            </w:r>
          </w:p>
        </w:tc>
      </w:tr>
      <w:tr w:rsidR="0048739C" w:rsidRPr="00513E42" w14:paraId="07E2E4B4" w14:textId="77777777" w:rsidTr="00EE6C0F">
        <w:trPr>
          <w:trHeight w:val="285"/>
          <w:jc w:val="center"/>
        </w:trPr>
        <w:tc>
          <w:tcPr>
            <w:tcW w:w="660" w:type="dxa"/>
          </w:tcPr>
          <w:p w14:paraId="689C6233"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C2</w:t>
            </w:r>
          </w:p>
        </w:tc>
        <w:tc>
          <w:tcPr>
            <w:tcW w:w="6536" w:type="dxa"/>
          </w:tcPr>
          <w:p w14:paraId="52702FBE"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 xml:space="preserve">Postawy rodziców wobec niepełnosprawności dziecka. Cele, zasady, zakres współpracy i wzajemnego oddziaływania szkoły- rodziców- instytucji środowiskowych na rzecz dzieci z niepełnosprawnościami oraz specjalnymi potrzebami edukacyjnymi i rozwojowymi. Stosowanie praktycznych rozwiązań w zakresie planowania,  oddziaływania oraz weryfikacji skuteczności zamierzonych aktywności. </w:t>
            </w:r>
            <w:r w:rsidRPr="00513E42">
              <w:rPr>
                <w:rFonts w:ascii="Cambria" w:hAnsi="Cambria" w:cs="Times New Roman"/>
                <w:bCs/>
                <w:sz w:val="20"/>
                <w:szCs w:val="20"/>
              </w:rPr>
              <w:t xml:space="preserve">Poszukiwanie odpowiedzi na pytania: </w:t>
            </w:r>
            <w:r w:rsidRPr="00513E42">
              <w:rPr>
                <w:rFonts w:ascii="Cambria" w:hAnsi="Cambria" w:cs="Times New Roman"/>
                <w:bCs/>
                <w:i/>
                <w:sz w:val="20"/>
                <w:szCs w:val="20"/>
              </w:rPr>
              <w:t xml:space="preserve">Co należy zrobić, aby rodzina posiadająca osobę z niepełnosprawnością w stopniu głębokim nie zatraciła radości życia i szczęśliwości? Czy w tej sytuacji możliwa jest realizacja zawodowa, pasji pozostałych członków rodziny? Jeśli tak, to, jakie widzisz rozwiązanie? </w:t>
            </w:r>
            <w:r w:rsidRPr="00513E42">
              <w:rPr>
                <w:rFonts w:ascii="Cambria" w:hAnsi="Cambria" w:cs="Times New Roman"/>
                <w:bCs/>
                <w:iCs/>
                <w:sz w:val="20"/>
                <w:szCs w:val="20"/>
              </w:rPr>
              <w:t xml:space="preserve">Dodatkowo: </w:t>
            </w:r>
            <w:r w:rsidRPr="00513E42">
              <w:rPr>
                <w:rFonts w:ascii="Cambria" w:hAnsi="Cambria" w:cs="Times New Roman"/>
                <w:bCs/>
                <w:i/>
                <w:sz w:val="20"/>
                <w:szCs w:val="20"/>
              </w:rPr>
              <w:t>przedstaw sytuację z perspektywy dziecka z niepełnosprawnością, rodzica, osób oraz instytucji wspierających.</w:t>
            </w:r>
          </w:p>
        </w:tc>
        <w:tc>
          <w:tcPr>
            <w:tcW w:w="1256" w:type="dxa"/>
          </w:tcPr>
          <w:p w14:paraId="34E47779"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2</w:t>
            </w:r>
          </w:p>
        </w:tc>
        <w:tc>
          <w:tcPr>
            <w:tcW w:w="1488" w:type="dxa"/>
          </w:tcPr>
          <w:p w14:paraId="3BC82291"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1</w:t>
            </w:r>
          </w:p>
        </w:tc>
      </w:tr>
      <w:tr w:rsidR="0048739C" w:rsidRPr="00513E42" w14:paraId="66FF7876" w14:textId="77777777" w:rsidTr="00EE6C0F">
        <w:trPr>
          <w:trHeight w:val="285"/>
          <w:jc w:val="center"/>
        </w:trPr>
        <w:tc>
          <w:tcPr>
            <w:tcW w:w="660" w:type="dxa"/>
          </w:tcPr>
          <w:p w14:paraId="266C8092"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C3</w:t>
            </w:r>
          </w:p>
        </w:tc>
        <w:tc>
          <w:tcPr>
            <w:tcW w:w="6536" w:type="dxa"/>
          </w:tcPr>
          <w:p w14:paraId="2B8D16D7" w14:textId="77777777" w:rsidR="0048739C" w:rsidRPr="00513E42" w:rsidRDefault="0048739C" w:rsidP="00EE6C0F">
            <w:pPr>
              <w:spacing w:before="20" w:after="20"/>
              <w:rPr>
                <w:rFonts w:ascii="Cambria" w:hAnsi="Cambria" w:cs="Times New Roman"/>
                <w:iCs/>
                <w:sz w:val="20"/>
                <w:szCs w:val="20"/>
              </w:rPr>
            </w:pPr>
            <w:r w:rsidRPr="00513E42">
              <w:rPr>
                <w:rFonts w:ascii="Cambria" w:hAnsi="Cambria" w:cs="Times New Roman"/>
                <w:bCs/>
                <w:sz w:val="20"/>
                <w:szCs w:val="20"/>
              </w:rPr>
              <w:t xml:space="preserve">Praktyczna diagnoza funkcjonalna ICF, ICD, DSM oraz dobrostanu wybranych przypadków wraz z projektowaniem wieloaspektowych odziaływań wsparcia. </w:t>
            </w:r>
          </w:p>
        </w:tc>
        <w:tc>
          <w:tcPr>
            <w:tcW w:w="1256" w:type="dxa"/>
          </w:tcPr>
          <w:p w14:paraId="5EB1F99D"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3</w:t>
            </w:r>
          </w:p>
        </w:tc>
        <w:tc>
          <w:tcPr>
            <w:tcW w:w="1488" w:type="dxa"/>
          </w:tcPr>
          <w:p w14:paraId="6CC1EF1F"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2</w:t>
            </w:r>
          </w:p>
        </w:tc>
      </w:tr>
      <w:tr w:rsidR="0048739C" w:rsidRPr="00513E42" w14:paraId="4F658A53" w14:textId="77777777" w:rsidTr="00EE6C0F">
        <w:trPr>
          <w:trHeight w:val="285"/>
          <w:jc w:val="center"/>
        </w:trPr>
        <w:tc>
          <w:tcPr>
            <w:tcW w:w="660" w:type="dxa"/>
          </w:tcPr>
          <w:p w14:paraId="71BD3EF9"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C4</w:t>
            </w:r>
          </w:p>
        </w:tc>
        <w:tc>
          <w:tcPr>
            <w:tcW w:w="6536" w:type="dxa"/>
          </w:tcPr>
          <w:p w14:paraId="0425DD2F"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 xml:space="preserve">Cele, zadania, podstawy organizacyjno- prawne edukacji specjalnej i włączającej. Miejsce ucznia z niepełnosprawnościami oraz specjalnymi potrzebami edukacyjnymi i rozwojowymi w systemie edukacyjnym. Systemowe działania pomocowe. </w:t>
            </w:r>
          </w:p>
        </w:tc>
        <w:tc>
          <w:tcPr>
            <w:tcW w:w="1256" w:type="dxa"/>
          </w:tcPr>
          <w:p w14:paraId="3BA2F7F7"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2</w:t>
            </w:r>
          </w:p>
        </w:tc>
        <w:tc>
          <w:tcPr>
            <w:tcW w:w="1488" w:type="dxa"/>
          </w:tcPr>
          <w:p w14:paraId="760F98CB"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0,5</w:t>
            </w:r>
          </w:p>
        </w:tc>
      </w:tr>
      <w:tr w:rsidR="0048739C" w:rsidRPr="00513E42" w14:paraId="730B8634" w14:textId="77777777" w:rsidTr="00EE6C0F">
        <w:trPr>
          <w:trHeight w:val="345"/>
          <w:jc w:val="center"/>
        </w:trPr>
        <w:tc>
          <w:tcPr>
            <w:tcW w:w="660" w:type="dxa"/>
          </w:tcPr>
          <w:p w14:paraId="05785F42"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C5</w:t>
            </w:r>
          </w:p>
        </w:tc>
        <w:tc>
          <w:tcPr>
            <w:tcW w:w="6536" w:type="dxa"/>
          </w:tcPr>
          <w:p w14:paraId="75EB16ED"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bCs/>
                <w:sz w:val="20"/>
                <w:szCs w:val="20"/>
              </w:rPr>
              <w:t>Segregacja- integracja- autonomia, jako różne formy współżycia społecznego osób sprawnych i niepełnosprawnych. Edukacja włączająca i inkluzyjna.</w:t>
            </w:r>
          </w:p>
        </w:tc>
        <w:tc>
          <w:tcPr>
            <w:tcW w:w="1256" w:type="dxa"/>
          </w:tcPr>
          <w:p w14:paraId="56DB8BE4"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2</w:t>
            </w:r>
          </w:p>
        </w:tc>
        <w:tc>
          <w:tcPr>
            <w:tcW w:w="1488" w:type="dxa"/>
          </w:tcPr>
          <w:p w14:paraId="3F92852B"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1</w:t>
            </w:r>
          </w:p>
        </w:tc>
      </w:tr>
      <w:tr w:rsidR="0048739C" w:rsidRPr="00513E42" w14:paraId="38DF273D" w14:textId="77777777" w:rsidTr="00EE6C0F">
        <w:trPr>
          <w:trHeight w:val="345"/>
          <w:jc w:val="center"/>
        </w:trPr>
        <w:tc>
          <w:tcPr>
            <w:tcW w:w="660" w:type="dxa"/>
          </w:tcPr>
          <w:p w14:paraId="1C2872F4"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C6</w:t>
            </w:r>
          </w:p>
        </w:tc>
        <w:tc>
          <w:tcPr>
            <w:tcW w:w="6536" w:type="dxa"/>
          </w:tcPr>
          <w:p w14:paraId="56CEAA12"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bCs/>
                <w:sz w:val="20"/>
                <w:szCs w:val="20"/>
              </w:rPr>
              <w:t xml:space="preserve">Specjalne potrzeby edukacyjne dziecka według określonego stopnia i rodzaju niedosłuchu. Wykorzystanie badań audiometrycznych do planowania działań wspierających.  Omówienie ochrony słuchu przed hałasem oraz profilaktyki uszkodzeń słuchu. </w:t>
            </w:r>
          </w:p>
        </w:tc>
        <w:tc>
          <w:tcPr>
            <w:tcW w:w="1256" w:type="dxa"/>
          </w:tcPr>
          <w:p w14:paraId="515F4D8E"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4</w:t>
            </w:r>
          </w:p>
        </w:tc>
        <w:tc>
          <w:tcPr>
            <w:tcW w:w="1488" w:type="dxa"/>
          </w:tcPr>
          <w:p w14:paraId="502F1255"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1,5</w:t>
            </w:r>
          </w:p>
        </w:tc>
      </w:tr>
      <w:tr w:rsidR="0048739C" w:rsidRPr="00513E42" w14:paraId="6FC51C5B" w14:textId="77777777" w:rsidTr="00EE6C0F">
        <w:trPr>
          <w:trHeight w:val="345"/>
          <w:jc w:val="center"/>
        </w:trPr>
        <w:tc>
          <w:tcPr>
            <w:tcW w:w="660" w:type="dxa"/>
          </w:tcPr>
          <w:p w14:paraId="63F11943"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C7</w:t>
            </w:r>
          </w:p>
        </w:tc>
        <w:tc>
          <w:tcPr>
            <w:tcW w:w="6536" w:type="dxa"/>
          </w:tcPr>
          <w:p w14:paraId="336311D5"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bCs/>
                <w:sz w:val="20"/>
                <w:szCs w:val="20"/>
              </w:rPr>
              <w:t>Omówienie różnych metod rehabilitacji dzieci z wadą słuchu: metoda audytywno-werbalna, daktylografia, fonogesty, język migowy/ migany. Szkolnictwo dla dzieci w wadami słuchu. Projektowanie działań edukacyjnych i wspierających dziecko z wadą słuchu w różnym systemie edukacji.</w:t>
            </w:r>
          </w:p>
        </w:tc>
        <w:tc>
          <w:tcPr>
            <w:tcW w:w="1256" w:type="dxa"/>
          </w:tcPr>
          <w:p w14:paraId="7AAFE0D5"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2</w:t>
            </w:r>
          </w:p>
        </w:tc>
        <w:tc>
          <w:tcPr>
            <w:tcW w:w="1488" w:type="dxa"/>
          </w:tcPr>
          <w:p w14:paraId="48513E05"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2</w:t>
            </w:r>
          </w:p>
        </w:tc>
      </w:tr>
      <w:tr w:rsidR="0048739C" w:rsidRPr="00513E42" w14:paraId="7B16579C" w14:textId="77777777" w:rsidTr="00EE6C0F">
        <w:trPr>
          <w:trHeight w:val="345"/>
          <w:jc w:val="center"/>
        </w:trPr>
        <w:tc>
          <w:tcPr>
            <w:tcW w:w="660" w:type="dxa"/>
          </w:tcPr>
          <w:p w14:paraId="77DDC764"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C8</w:t>
            </w:r>
          </w:p>
        </w:tc>
        <w:tc>
          <w:tcPr>
            <w:tcW w:w="6536" w:type="dxa"/>
          </w:tcPr>
          <w:p w14:paraId="12373CBE" w14:textId="77777777" w:rsidR="0048739C" w:rsidRPr="00513E42" w:rsidRDefault="0048739C" w:rsidP="00EE6C0F">
            <w:pPr>
              <w:spacing w:before="120" w:after="120" w:line="240" w:lineRule="auto"/>
              <w:rPr>
                <w:rFonts w:ascii="Cambria" w:hAnsi="Cambria" w:cs="Times New Roman"/>
                <w:bCs/>
                <w:sz w:val="20"/>
                <w:szCs w:val="20"/>
              </w:rPr>
            </w:pPr>
            <w:r w:rsidRPr="00513E42">
              <w:rPr>
                <w:rFonts w:ascii="Cambria" w:hAnsi="Cambria" w:cs="Times New Roman"/>
                <w:bCs/>
                <w:sz w:val="20"/>
                <w:szCs w:val="20"/>
              </w:rPr>
              <w:t xml:space="preserve">Dostosowanie tekstu literackiego do możliwości dzieci z silnie uszkodzonym słuchem, posługującymi się mową ustną, jako głównym narzędziem komunikacyjnym. Dostosowanie kształcenia do zróżnicowanych potrzeb ucznia o specjalnych potrzeb edukacyjnych. Omówienie zaleceń do pracy z dzieckiem niedosłyszącym w szkole integracyjnej i powszechnej (masowej). </w:t>
            </w:r>
          </w:p>
          <w:p w14:paraId="6C2210C6" w14:textId="77777777" w:rsidR="0048739C" w:rsidRPr="00513E42" w:rsidRDefault="0048739C" w:rsidP="00EE6C0F">
            <w:pPr>
              <w:spacing w:before="20" w:after="20"/>
              <w:rPr>
                <w:rFonts w:ascii="Cambria" w:hAnsi="Cambria" w:cs="Times New Roman"/>
                <w:sz w:val="20"/>
                <w:szCs w:val="20"/>
              </w:rPr>
            </w:pPr>
          </w:p>
        </w:tc>
        <w:tc>
          <w:tcPr>
            <w:tcW w:w="1256" w:type="dxa"/>
          </w:tcPr>
          <w:p w14:paraId="71EA6E44"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2</w:t>
            </w:r>
          </w:p>
        </w:tc>
        <w:tc>
          <w:tcPr>
            <w:tcW w:w="1488" w:type="dxa"/>
          </w:tcPr>
          <w:p w14:paraId="49952E19"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2</w:t>
            </w:r>
          </w:p>
        </w:tc>
      </w:tr>
      <w:tr w:rsidR="0048739C" w:rsidRPr="00513E42" w14:paraId="184F470B" w14:textId="77777777" w:rsidTr="00EE6C0F">
        <w:trPr>
          <w:trHeight w:val="345"/>
          <w:jc w:val="center"/>
        </w:trPr>
        <w:tc>
          <w:tcPr>
            <w:tcW w:w="660" w:type="dxa"/>
          </w:tcPr>
          <w:p w14:paraId="232BF668"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lastRenderedPageBreak/>
              <w:t>C9</w:t>
            </w:r>
          </w:p>
        </w:tc>
        <w:tc>
          <w:tcPr>
            <w:tcW w:w="6536" w:type="dxa"/>
          </w:tcPr>
          <w:p w14:paraId="6898BBA3" w14:textId="77777777" w:rsidR="0048739C" w:rsidRPr="00513E42" w:rsidRDefault="0048739C" w:rsidP="00EE6C0F">
            <w:pPr>
              <w:spacing w:before="120" w:after="120" w:line="240" w:lineRule="auto"/>
              <w:rPr>
                <w:rFonts w:ascii="Cambria" w:hAnsi="Cambria" w:cs="Times New Roman"/>
                <w:sz w:val="20"/>
                <w:szCs w:val="20"/>
              </w:rPr>
            </w:pPr>
            <w:r w:rsidRPr="00513E42">
              <w:rPr>
                <w:rFonts w:ascii="Cambria" w:hAnsi="Cambria" w:cs="Times New Roman"/>
                <w:bCs/>
                <w:sz w:val="20"/>
                <w:szCs w:val="20"/>
              </w:rPr>
              <w:t>Omówienie różnic w poznawaniu otoczenia pomiędzy dziećmi w pełni zdrowymi i  niewidomymi. Projektowanie działań edukacyjnych zmierzających do realizacji podstawy programowej przez uczniów o specjalnych potrzebach edukacyjnych z wadami wzroku. Opracowanie oddziaływania środowiskowego, z uwzględnieniem wątków etycznych.</w:t>
            </w:r>
          </w:p>
        </w:tc>
        <w:tc>
          <w:tcPr>
            <w:tcW w:w="1256" w:type="dxa"/>
          </w:tcPr>
          <w:p w14:paraId="46633D79"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2</w:t>
            </w:r>
          </w:p>
        </w:tc>
        <w:tc>
          <w:tcPr>
            <w:tcW w:w="1488" w:type="dxa"/>
          </w:tcPr>
          <w:p w14:paraId="683A1BF4"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1</w:t>
            </w:r>
          </w:p>
        </w:tc>
      </w:tr>
      <w:tr w:rsidR="0048739C" w:rsidRPr="00513E42" w14:paraId="09D1CDF2" w14:textId="77777777" w:rsidTr="00EE6C0F">
        <w:trPr>
          <w:trHeight w:val="345"/>
          <w:jc w:val="center"/>
        </w:trPr>
        <w:tc>
          <w:tcPr>
            <w:tcW w:w="660" w:type="dxa"/>
          </w:tcPr>
          <w:p w14:paraId="34653DF3"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C10</w:t>
            </w:r>
          </w:p>
        </w:tc>
        <w:tc>
          <w:tcPr>
            <w:tcW w:w="6536" w:type="dxa"/>
          </w:tcPr>
          <w:p w14:paraId="2B065BA9"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bCs/>
                <w:sz w:val="20"/>
                <w:szCs w:val="20"/>
              </w:rPr>
              <w:t xml:space="preserve">Rozpoznawanie, diagnozowanie, planowanie oddziaływania edukacyjnego i  dydaktycznego dzieci ze specjalnymi potrzebami edukacyjnymi w zakresie  niepełnosprawności intelektualnej w stopniu lekkim. </w:t>
            </w:r>
          </w:p>
        </w:tc>
        <w:tc>
          <w:tcPr>
            <w:tcW w:w="1256" w:type="dxa"/>
          </w:tcPr>
          <w:p w14:paraId="2DF727B4"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4</w:t>
            </w:r>
          </w:p>
        </w:tc>
        <w:tc>
          <w:tcPr>
            <w:tcW w:w="1488" w:type="dxa"/>
          </w:tcPr>
          <w:p w14:paraId="7DBAFEE7"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2,5</w:t>
            </w:r>
          </w:p>
        </w:tc>
      </w:tr>
      <w:tr w:rsidR="0048739C" w:rsidRPr="00513E42" w14:paraId="54A864C4" w14:textId="77777777" w:rsidTr="00EE6C0F">
        <w:trPr>
          <w:trHeight w:val="345"/>
          <w:jc w:val="center"/>
        </w:trPr>
        <w:tc>
          <w:tcPr>
            <w:tcW w:w="660" w:type="dxa"/>
          </w:tcPr>
          <w:p w14:paraId="50D6714A"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C11</w:t>
            </w:r>
          </w:p>
        </w:tc>
        <w:tc>
          <w:tcPr>
            <w:tcW w:w="6536" w:type="dxa"/>
          </w:tcPr>
          <w:p w14:paraId="4DC4FC73"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 xml:space="preserve">Choroby różne oraz rzadkie i ich oddziaływanie na indywidualne i społeczne funkcjonowanie człowieka. Problemy w zakresie rozpoznawania, diagnozowania, planowania oraz weryfikacji zaplanowanych osiągnięć. Studium przypadku. </w:t>
            </w:r>
          </w:p>
        </w:tc>
        <w:tc>
          <w:tcPr>
            <w:tcW w:w="1256" w:type="dxa"/>
          </w:tcPr>
          <w:p w14:paraId="19159615"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2</w:t>
            </w:r>
          </w:p>
        </w:tc>
        <w:tc>
          <w:tcPr>
            <w:tcW w:w="1488" w:type="dxa"/>
          </w:tcPr>
          <w:p w14:paraId="6C2B4FFC"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1</w:t>
            </w:r>
          </w:p>
        </w:tc>
      </w:tr>
      <w:tr w:rsidR="0048739C" w:rsidRPr="00513E42" w14:paraId="11C90295" w14:textId="77777777" w:rsidTr="00EE6C0F">
        <w:trPr>
          <w:trHeight w:val="345"/>
          <w:jc w:val="center"/>
        </w:trPr>
        <w:tc>
          <w:tcPr>
            <w:tcW w:w="660" w:type="dxa"/>
          </w:tcPr>
          <w:p w14:paraId="5B2E9489"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C10</w:t>
            </w:r>
          </w:p>
        </w:tc>
        <w:tc>
          <w:tcPr>
            <w:tcW w:w="6536" w:type="dxa"/>
          </w:tcPr>
          <w:p w14:paraId="250523BD"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Dokonania i sukcesy osób z niepełnosprawnością i specjalnymi potrzebami edukacyjnymi.</w:t>
            </w:r>
          </w:p>
        </w:tc>
        <w:tc>
          <w:tcPr>
            <w:tcW w:w="1256" w:type="dxa"/>
          </w:tcPr>
          <w:p w14:paraId="5138C693"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2</w:t>
            </w:r>
          </w:p>
        </w:tc>
        <w:tc>
          <w:tcPr>
            <w:tcW w:w="1488" w:type="dxa"/>
          </w:tcPr>
          <w:p w14:paraId="0A26E918"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1</w:t>
            </w:r>
          </w:p>
        </w:tc>
      </w:tr>
      <w:tr w:rsidR="0048739C" w:rsidRPr="00513E42" w14:paraId="242C9A97" w14:textId="77777777" w:rsidTr="00EE6C0F">
        <w:trPr>
          <w:trHeight w:val="345"/>
          <w:jc w:val="center"/>
        </w:trPr>
        <w:tc>
          <w:tcPr>
            <w:tcW w:w="660" w:type="dxa"/>
          </w:tcPr>
          <w:p w14:paraId="6774BED5"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C11</w:t>
            </w:r>
          </w:p>
        </w:tc>
        <w:tc>
          <w:tcPr>
            <w:tcW w:w="6536" w:type="dxa"/>
          </w:tcPr>
          <w:p w14:paraId="04C9CDC5"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bCs/>
                <w:sz w:val="20"/>
                <w:szCs w:val="20"/>
              </w:rPr>
              <w:t>Praca  zaliczeniowa</w:t>
            </w:r>
          </w:p>
        </w:tc>
        <w:tc>
          <w:tcPr>
            <w:tcW w:w="1256" w:type="dxa"/>
          </w:tcPr>
          <w:p w14:paraId="4CE7B09E"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2</w:t>
            </w:r>
          </w:p>
        </w:tc>
        <w:tc>
          <w:tcPr>
            <w:tcW w:w="1488" w:type="dxa"/>
          </w:tcPr>
          <w:p w14:paraId="6F6F841F" w14:textId="77777777" w:rsidR="0048739C" w:rsidRPr="00513E42" w:rsidRDefault="0048739C" w:rsidP="00EE6C0F">
            <w:pPr>
              <w:spacing w:before="20" w:after="20"/>
              <w:rPr>
                <w:rFonts w:ascii="Cambria" w:hAnsi="Cambria" w:cs="Times New Roman"/>
                <w:sz w:val="20"/>
                <w:szCs w:val="20"/>
              </w:rPr>
            </w:pPr>
            <w:r w:rsidRPr="00513E42">
              <w:rPr>
                <w:rFonts w:ascii="Cambria" w:hAnsi="Cambria" w:cs="Times New Roman"/>
                <w:sz w:val="20"/>
                <w:szCs w:val="20"/>
              </w:rPr>
              <w:t>2</w:t>
            </w:r>
          </w:p>
        </w:tc>
      </w:tr>
      <w:tr w:rsidR="0048739C" w:rsidRPr="00513E42" w14:paraId="6C7DE661" w14:textId="77777777" w:rsidTr="00EE6C0F">
        <w:trPr>
          <w:jc w:val="center"/>
        </w:trPr>
        <w:tc>
          <w:tcPr>
            <w:tcW w:w="660" w:type="dxa"/>
          </w:tcPr>
          <w:p w14:paraId="5E335A1C" w14:textId="77777777" w:rsidR="0048739C" w:rsidRPr="00513E42" w:rsidRDefault="0048739C" w:rsidP="00EE6C0F">
            <w:pPr>
              <w:spacing w:before="20" w:after="20"/>
              <w:rPr>
                <w:rFonts w:ascii="Cambria" w:hAnsi="Cambria" w:cs="Times New Roman"/>
                <w:b/>
                <w:sz w:val="20"/>
                <w:szCs w:val="20"/>
              </w:rPr>
            </w:pPr>
          </w:p>
        </w:tc>
        <w:tc>
          <w:tcPr>
            <w:tcW w:w="6536" w:type="dxa"/>
          </w:tcPr>
          <w:p w14:paraId="7314DA68" w14:textId="77777777" w:rsidR="0048739C" w:rsidRPr="00513E42" w:rsidRDefault="0048739C" w:rsidP="00EE6C0F">
            <w:pPr>
              <w:spacing w:before="20" w:after="20"/>
              <w:rPr>
                <w:rFonts w:ascii="Cambria" w:hAnsi="Cambria" w:cs="Times New Roman"/>
                <w:b/>
                <w:sz w:val="20"/>
                <w:szCs w:val="20"/>
              </w:rPr>
            </w:pPr>
            <w:r w:rsidRPr="00513E42">
              <w:rPr>
                <w:rFonts w:ascii="Cambria" w:hAnsi="Cambria" w:cs="Times New Roman"/>
                <w:b/>
                <w:sz w:val="20"/>
                <w:szCs w:val="20"/>
              </w:rPr>
              <w:t xml:space="preserve">Razem liczba godzin ćwiczeń </w:t>
            </w:r>
          </w:p>
        </w:tc>
        <w:tc>
          <w:tcPr>
            <w:tcW w:w="1256" w:type="dxa"/>
          </w:tcPr>
          <w:p w14:paraId="020BB9C0" w14:textId="77777777" w:rsidR="0048739C" w:rsidRPr="00513E42" w:rsidRDefault="0048739C" w:rsidP="00EE6C0F">
            <w:pPr>
              <w:spacing w:before="20" w:after="20"/>
              <w:jc w:val="right"/>
              <w:rPr>
                <w:rFonts w:ascii="Cambria" w:hAnsi="Cambria" w:cs="Times New Roman"/>
                <w:sz w:val="20"/>
                <w:szCs w:val="20"/>
              </w:rPr>
            </w:pPr>
            <w:r w:rsidRPr="00513E42">
              <w:rPr>
                <w:rFonts w:ascii="Cambria" w:hAnsi="Cambria" w:cs="Times New Roman"/>
                <w:sz w:val="20"/>
                <w:szCs w:val="20"/>
              </w:rPr>
              <w:t>30</w:t>
            </w:r>
          </w:p>
        </w:tc>
        <w:tc>
          <w:tcPr>
            <w:tcW w:w="1488" w:type="dxa"/>
          </w:tcPr>
          <w:p w14:paraId="16E1B8DE" w14:textId="77777777" w:rsidR="0048739C" w:rsidRPr="00513E42" w:rsidRDefault="0048739C" w:rsidP="00EE6C0F">
            <w:pPr>
              <w:spacing w:before="20" w:after="20"/>
              <w:jc w:val="right"/>
              <w:rPr>
                <w:rFonts w:ascii="Cambria" w:hAnsi="Cambria" w:cs="Times New Roman"/>
                <w:sz w:val="20"/>
                <w:szCs w:val="20"/>
              </w:rPr>
            </w:pPr>
            <w:r w:rsidRPr="00513E42">
              <w:rPr>
                <w:rFonts w:ascii="Cambria" w:hAnsi="Cambria" w:cs="Times New Roman"/>
                <w:sz w:val="20"/>
                <w:szCs w:val="20"/>
              </w:rPr>
              <w:t>18</w:t>
            </w:r>
          </w:p>
        </w:tc>
      </w:tr>
    </w:tbl>
    <w:p w14:paraId="1BF8E293" w14:textId="77777777" w:rsidR="0048739C" w:rsidRPr="004861A5" w:rsidRDefault="0048739C" w:rsidP="00DE2A83">
      <w:pPr>
        <w:spacing w:before="60" w:after="60"/>
        <w:rPr>
          <w:rFonts w:ascii="Cambria" w:eastAsia="Cambria" w:hAnsi="Cambria" w:cs="Cambria"/>
          <w:b/>
          <w:sz w:val="8"/>
          <w:szCs w:val="8"/>
        </w:rPr>
      </w:pPr>
    </w:p>
    <w:p w14:paraId="0ACF572D" w14:textId="77777777" w:rsidR="00DE2A83" w:rsidRPr="004861A5" w:rsidRDefault="00DE2A83" w:rsidP="00DE2A83">
      <w:pPr>
        <w:spacing w:before="60" w:after="60"/>
        <w:rPr>
          <w:rFonts w:ascii="Cambria" w:eastAsia="Cambria" w:hAnsi="Cambria" w:cs="Cambria"/>
          <w:b/>
          <w:sz w:val="8"/>
          <w:szCs w:val="8"/>
        </w:rPr>
      </w:pPr>
    </w:p>
    <w:p w14:paraId="4F4FFF30" w14:textId="77777777" w:rsidR="00DE2A83" w:rsidRPr="004861A5" w:rsidRDefault="00DE2A83" w:rsidP="00DE2A83">
      <w:pPr>
        <w:spacing w:before="120" w:after="120" w:line="240" w:lineRule="auto"/>
        <w:jc w:val="both"/>
        <w:rPr>
          <w:rFonts w:ascii="Cambria" w:eastAsia="Cambria" w:hAnsi="Cambria" w:cs="Cambria"/>
          <w:b/>
        </w:rPr>
      </w:pPr>
      <w:r w:rsidRPr="004861A5">
        <w:rPr>
          <w:rFonts w:ascii="Cambria" w:eastAsia="Cambria" w:hAnsi="Cambria" w:cs="Cambria"/>
          <w:b/>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48739C" w:rsidRPr="00513E42" w14:paraId="2ACD40A2" w14:textId="77777777" w:rsidTr="00EE6C0F">
        <w:trPr>
          <w:jc w:val="center"/>
        </w:trPr>
        <w:tc>
          <w:tcPr>
            <w:tcW w:w="1666" w:type="dxa"/>
          </w:tcPr>
          <w:p w14:paraId="1235F860" w14:textId="77777777" w:rsidR="0048739C" w:rsidRPr="00513E42" w:rsidRDefault="0048739C" w:rsidP="00EE6C0F">
            <w:pPr>
              <w:spacing w:before="60" w:after="60" w:line="240" w:lineRule="auto"/>
              <w:jc w:val="both"/>
              <w:rPr>
                <w:rFonts w:ascii="Cambria" w:hAnsi="Cambria" w:cs="Times New Roman"/>
                <w:b/>
                <w:bCs/>
              </w:rPr>
            </w:pPr>
            <w:r w:rsidRPr="00513E42">
              <w:rPr>
                <w:rFonts w:ascii="Cambria" w:hAnsi="Cambria" w:cs="Times New Roman"/>
                <w:b/>
                <w:bCs/>
              </w:rPr>
              <w:t>Forma zajęć</w:t>
            </w:r>
          </w:p>
        </w:tc>
        <w:tc>
          <w:tcPr>
            <w:tcW w:w="4963" w:type="dxa"/>
          </w:tcPr>
          <w:p w14:paraId="3B862D9A" w14:textId="77777777" w:rsidR="0048739C" w:rsidRPr="00513E42" w:rsidRDefault="0048739C" w:rsidP="00EE6C0F">
            <w:pPr>
              <w:spacing w:before="60" w:after="60" w:line="240" w:lineRule="auto"/>
              <w:jc w:val="both"/>
              <w:rPr>
                <w:rFonts w:ascii="Cambria" w:hAnsi="Cambria" w:cs="Times New Roman"/>
                <w:b/>
                <w:bCs/>
              </w:rPr>
            </w:pPr>
            <w:r w:rsidRPr="00513E42">
              <w:rPr>
                <w:rFonts w:ascii="Cambria" w:hAnsi="Cambria" w:cs="Times New Roman"/>
                <w:b/>
                <w:bCs/>
              </w:rPr>
              <w:t>Metody dydaktyczne (wybór z listy)</w:t>
            </w:r>
          </w:p>
        </w:tc>
        <w:tc>
          <w:tcPr>
            <w:tcW w:w="3260" w:type="dxa"/>
          </w:tcPr>
          <w:p w14:paraId="259045AA" w14:textId="77777777" w:rsidR="0048739C" w:rsidRPr="00513E42" w:rsidRDefault="0048739C" w:rsidP="00EE6C0F">
            <w:pPr>
              <w:spacing w:before="60" w:after="60" w:line="240" w:lineRule="auto"/>
              <w:jc w:val="both"/>
              <w:rPr>
                <w:rFonts w:ascii="Cambria" w:hAnsi="Cambria" w:cs="Times New Roman"/>
                <w:b/>
                <w:bCs/>
              </w:rPr>
            </w:pPr>
            <w:r w:rsidRPr="00513E42">
              <w:rPr>
                <w:rFonts w:ascii="Cambria" w:hAnsi="Cambria" w:cs="Times New Roman"/>
                <w:b/>
                <w:bCs/>
              </w:rPr>
              <w:t>Ś</w:t>
            </w:r>
            <w:r w:rsidRPr="00513E42">
              <w:rPr>
                <w:rFonts w:ascii="Cambria" w:hAnsi="Cambria" w:cs="Times New Roman"/>
                <w:b/>
              </w:rPr>
              <w:t>rodki dydaktyczne</w:t>
            </w:r>
          </w:p>
        </w:tc>
      </w:tr>
      <w:tr w:rsidR="0048739C" w:rsidRPr="00513E42" w14:paraId="7F892D7D" w14:textId="77777777" w:rsidTr="00EE6C0F">
        <w:trPr>
          <w:jc w:val="center"/>
        </w:trPr>
        <w:tc>
          <w:tcPr>
            <w:tcW w:w="1666" w:type="dxa"/>
          </w:tcPr>
          <w:p w14:paraId="1F355155" w14:textId="77777777" w:rsidR="0048739C" w:rsidRPr="00513E42" w:rsidRDefault="0048739C" w:rsidP="00EE6C0F">
            <w:pPr>
              <w:spacing w:before="60" w:after="60" w:line="240" w:lineRule="auto"/>
              <w:jc w:val="both"/>
              <w:rPr>
                <w:rFonts w:ascii="Cambria" w:hAnsi="Cambria" w:cs="Times New Roman"/>
                <w:bCs/>
                <w:sz w:val="20"/>
                <w:szCs w:val="20"/>
              </w:rPr>
            </w:pPr>
            <w:r w:rsidRPr="00513E42">
              <w:rPr>
                <w:rFonts w:ascii="Cambria" w:hAnsi="Cambria" w:cs="Times New Roman"/>
                <w:bCs/>
                <w:sz w:val="20"/>
                <w:szCs w:val="20"/>
              </w:rPr>
              <w:t>Wykład</w:t>
            </w:r>
          </w:p>
        </w:tc>
        <w:tc>
          <w:tcPr>
            <w:tcW w:w="4963" w:type="dxa"/>
          </w:tcPr>
          <w:p w14:paraId="5B7DF27C" w14:textId="77777777" w:rsidR="0048739C" w:rsidRPr="00513E42" w:rsidRDefault="0048739C" w:rsidP="00EE6C0F">
            <w:pPr>
              <w:spacing w:after="0"/>
              <w:rPr>
                <w:rFonts w:ascii="Cambria" w:hAnsi="Cambria" w:cs="Times New Roman"/>
                <w:sz w:val="20"/>
                <w:szCs w:val="20"/>
              </w:rPr>
            </w:pPr>
            <w:r w:rsidRPr="00513E42">
              <w:rPr>
                <w:rFonts w:ascii="Cambria" w:hAnsi="Cambria" w:cs="Times New Roman"/>
                <w:bCs/>
                <w:sz w:val="20"/>
                <w:szCs w:val="20"/>
              </w:rPr>
              <w:t>wykład konserwatoryjny, wykład problemowy</w:t>
            </w:r>
          </w:p>
        </w:tc>
        <w:tc>
          <w:tcPr>
            <w:tcW w:w="3260" w:type="dxa"/>
          </w:tcPr>
          <w:p w14:paraId="09CC5944" w14:textId="77777777" w:rsidR="0048739C" w:rsidRPr="00513E42" w:rsidRDefault="0048739C" w:rsidP="00EE6C0F">
            <w:pPr>
              <w:spacing w:after="0"/>
              <w:rPr>
                <w:rFonts w:ascii="Cambria" w:hAnsi="Cambria" w:cs="Times New Roman"/>
                <w:sz w:val="20"/>
                <w:szCs w:val="20"/>
              </w:rPr>
            </w:pPr>
            <w:r w:rsidRPr="00513E42">
              <w:rPr>
                <w:rFonts w:ascii="Cambria" w:hAnsi="Cambria" w:cs="Times New Roman"/>
                <w:sz w:val="20"/>
                <w:szCs w:val="20"/>
              </w:rPr>
              <w:t>projektor, teksty źródłowe</w:t>
            </w:r>
          </w:p>
        </w:tc>
      </w:tr>
      <w:tr w:rsidR="0048739C" w:rsidRPr="00513E42" w14:paraId="54A71578" w14:textId="77777777" w:rsidTr="00EE6C0F">
        <w:trPr>
          <w:jc w:val="center"/>
        </w:trPr>
        <w:tc>
          <w:tcPr>
            <w:tcW w:w="1666" w:type="dxa"/>
          </w:tcPr>
          <w:p w14:paraId="4CA2FF8F" w14:textId="77777777" w:rsidR="0048739C" w:rsidRPr="00513E42" w:rsidRDefault="0048739C" w:rsidP="00EE6C0F">
            <w:pPr>
              <w:spacing w:before="60" w:after="60" w:line="240" w:lineRule="auto"/>
              <w:jc w:val="both"/>
              <w:rPr>
                <w:rFonts w:ascii="Cambria" w:hAnsi="Cambria" w:cs="Times New Roman"/>
                <w:bCs/>
                <w:sz w:val="20"/>
                <w:szCs w:val="20"/>
              </w:rPr>
            </w:pPr>
            <w:r w:rsidRPr="00513E42">
              <w:rPr>
                <w:rFonts w:ascii="Cambria" w:hAnsi="Cambria" w:cs="Times New Roman"/>
                <w:bCs/>
                <w:sz w:val="20"/>
                <w:szCs w:val="20"/>
              </w:rPr>
              <w:t>Ćwiczenia</w:t>
            </w:r>
          </w:p>
        </w:tc>
        <w:tc>
          <w:tcPr>
            <w:tcW w:w="4963" w:type="dxa"/>
          </w:tcPr>
          <w:p w14:paraId="2432E133" w14:textId="77777777" w:rsidR="0048739C" w:rsidRPr="00513E42" w:rsidRDefault="0048739C" w:rsidP="00EE6C0F">
            <w:pPr>
              <w:spacing w:before="60" w:after="60" w:line="240" w:lineRule="auto"/>
              <w:jc w:val="both"/>
              <w:rPr>
                <w:rFonts w:ascii="Cambria" w:hAnsi="Cambria" w:cs="Times New Roman"/>
                <w:bCs/>
                <w:sz w:val="20"/>
                <w:szCs w:val="20"/>
              </w:rPr>
            </w:pPr>
            <w:r w:rsidRPr="00513E42">
              <w:rPr>
                <w:rFonts w:ascii="Cambria" w:hAnsi="Cambria" w:cs="Times New Roman"/>
                <w:bCs/>
                <w:sz w:val="20"/>
                <w:szCs w:val="20"/>
              </w:rPr>
              <w:t xml:space="preserve">burza mózgów, dyskusja dydaktyczna, klasyczna metoda problemowa, praca w grupach, </w:t>
            </w:r>
            <w:r w:rsidRPr="00513E42">
              <w:rPr>
                <w:rFonts w:ascii="Cambria" w:hAnsi="Cambria" w:cs="Times New Roman"/>
                <w:sz w:val="20"/>
                <w:szCs w:val="20"/>
              </w:rPr>
              <w:t>analiza tekstu źródłowego, studium przypadku</w:t>
            </w:r>
          </w:p>
        </w:tc>
        <w:tc>
          <w:tcPr>
            <w:tcW w:w="3260" w:type="dxa"/>
          </w:tcPr>
          <w:p w14:paraId="4EF6299C" w14:textId="77777777" w:rsidR="0048739C" w:rsidRPr="00513E42" w:rsidRDefault="0048739C" w:rsidP="00EE6C0F">
            <w:pPr>
              <w:spacing w:before="60" w:after="60" w:line="240" w:lineRule="auto"/>
              <w:jc w:val="both"/>
              <w:rPr>
                <w:rFonts w:ascii="Cambria" w:hAnsi="Cambria" w:cs="Times New Roman"/>
                <w:sz w:val="20"/>
                <w:szCs w:val="20"/>
              </w:rPr>
            </w:pPr>
            <w:r w:rsidRPr="00513E42">
              <w:rPr>
                <w:rFonts w:ascii="Cambria" w:hAnsi="Cambria" w:cs="Times New Roman"/>
                <w:sz w:val="20"/>
                <w:szCs w:val="20"/>
              </w:rPr>
              <w:t>Projektor, teksty źródłowe, pomoce dydaktyczne</w:t>
            </w:r>
          </w:p>
        </w:tc>
      </w:tr>
    </w:tbl>
    <w:p w14:paraId="30797C6C" w14:textId="77777777"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8. Sposoby (metody) weryfikacji i oceny efektów uczenia się osiągniętych przez studenta</w:t>
      </w:r>
    </w:p>
    <w:p w14:paraId="3FA70437" w14:textId="77777777"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8.1. Sposoby (metody) oceniania osiągnięcia efektów uczenia się na poszczególnych formach zajęć</w:t>
      </w:r>
    </w:p>
    <w:p w14:paraId="26B5E2D5" w14:textId="77777777" w:rsidR="0048739C" w:rsidRDefault="0048739C" w:rsidP="00DE2A83">
      <w:pPr>
        <w:spacing w:before="120" w:after="120" w:line="240" w:lineRule="auto"/>
        <w:jc w:val="both"/>
        <w:rPr>
          <w:rFonts w:ascii="Cambria" w:eastAsia="Cambria" w:hAnsi="Cambria" w:cs="Cambria"/>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3894"/>
        <w:gridCol w:w="4536"/>
      </w:tblGrid>
      <w:tr w:rsidR="0048739C" w:rsidRPr="00513E42" w14:paraId="4717A2FB" w14:textId="77777777" w:rsidTr="00EE6C0F">
        <w:tc>
          <w:tcPr>
            <w:tcW w:w="1459" w:type="dxa"/>
            <w:vAlign w:val="center"/>
          </w:tcPr>
          <w:p w14:paraId="61E9F70C" w14:textId="77777777" w:rsidR="0048739C" w:rsidRPr="00513E42" w:rsidRDefault="0048739C" w:rsidP="00EE6C0F">
            <w:pPr>
              <w:spacing w:before="60" w:after="60" w:line="240" w:lineRule="auto"/>
              <w:jc w:val="center"/>
              <w:rPr>
                <w:rFonts w:ascii="Cambria" w:hAnsi="Cambria" w:cs="Times New Roman"/>
                <w:b/>
                <w:bCs/>
                <w:sz w:val="28"/>
                <w:szCs w:val="28"/>
              </w:rPr>
            </w:pPr>
            <w:r w:rsidRPr="00513E42">
              <w:rPr>
                <w:rFonts w:ascii="Cambria" w:hAnsi="Cambria" w:cs="Times New Roman"/>
                <w:b/>
                <w:bCs/>
              </w:rPr>
              <w:t>Forma zajęć</w:t>
            </w:r>
          </w:p>
        </w:tc>
        <w:tc>
          <w:tcPr>
            <w:tcW w:w="3894" w:type="dxa"/>
            <w:vAlign w:val="center"/>
          </w:tcPr>
          <w:p w14:paraId="67B77667" w14:textId="77777777" w:rsidR="0048739C" w:rsidRPr="00513E42" w:rsidRDefault="0048739C" w:rsidP="00EE6C0F">
            <w:pPr>
              <w:spacing w:after="0" w:line="240" w:lineRule="auto"/>
              <w:jc w:val="center"/>
              <w:rPr>
                <w:rFonts w:ascii="Cambria" w:hAnsi="Cambria" w:cs="Times New Roman"/>
                <w:b/>
                <w:sz w:val="20"/>
                <w:szCs w:val="20"/>
              </w:rPr>
            </w:pPr>
            <w:r w:rsidRPr="00513E42">
              <w:rPr>
                <w:rFonts w:ascii="Cambria" w:hAnsi="Cambria" w:cs="Times New Roman"/>
                <w:b/>
                <w:sz w:val="20"/>
                <w:szCs w:val="20"/>
              </w:rPr>
              <w:t xml:space="preserve">Ocena formująca (F) </w:t>
            </w:r>
          </w:p>
          <w:p w14:paraId="04462E9B" w14:textId="77777777" w:rsidR="0048739C" w:rsidRPr="00513E42" w:rsidRDefault="0048739C" w:rsidP="00EE6C0F">
            <w:pPr>
              <w:spacing w:after="0" w:line="240" w:lineRule="auto"/>
              <w:jc w:val="center"/>
              <w:rPr>
                <w:rFonts w:ascii="Cambria" w:hAnsi="Cambria" w:cs="Times New Roman"/>
                <w:b/>
                <w:bCs/>
                <w:sz w:val="28"/>
                <w:szCs w:val="28"/>
              </w:rPr>
            </w:pPr>
            <w:r w:rsidRPr="00513E42">
              <w:rPr>
                <w:rFonts w:ascii="Cambria" w:hAnsi="Cambria" w:cs="Times New Roman"/>
                <w:b/>
                <w:sz w:val="20"/>
                <w:szCs w:val="20"/>
              </w:rPr>
              <w:t xml:space="preserve">– </w:t>
            </w:r>
            <w:r w:rsidRPr="00513E42">
              <w:rPr>
                <w:rFonts w:ascii="Cambria" w:hAnsi="Cambria" w:cs="Times New Roman"/>
                <w:sz w:val="16"/>
                <w:szCs w:val="16"/>
              </w:rPr>
              <w:t xml:space="preserve">wskazuje studentowi na potrzebę uzupełniania wiedzy lub stosowania określonych metod i narzędzi, stymulujące do doskonalenia efektów pracy </w:t>
            </w:r>
            <w:r w:rsidRPr="00513E42">
              <w:rPr>
                <w:rFonts w:ascii="Cambria" w:hAnsi="Cambria" w:cs="Times New Roman"/>
                <w:b/>
                <w:sz w:val="16"/>
                <w:szCs w:val="16"/>
              </w:rPr>
              <w:t>(wybór z listy)</w:t>
            </w:r>
          </w:p>
        </w:tc>
        <w:tc>
          <w:tcPr>
            <w:tcW w:w="4536" w:type="dxa"/>
            <w:vAlign w:val="center"/>
          </w:tcPr>
          <w:p w14:paraId="137693FA" w14:textId="77777777" w:rsidR="0048739C" w:rsidRPr="00513E42" w:rsidRDefault="0048739C" w:rsidP="00EE6C0F">
            <w:pPr>
              <w:spacing w:before="20" w:after="20" w:line="240" w:lineRule="auto"/>
              <w:jc w:val="center"/>
              <w:rPr>
                <w:rFonts w:ascii="Cambria" w:hAnsi="Cambria" w:cs="Times New Roman"/>
                <w:b/>
                <w:sz w:val="20"/>
                <w:szCs w:val="20"/>
              </w:rPr>
            </w:pPr>
            <w:r w:rsidRPr="00513E42">
              <w:rPr>
                <w:rFonts w:ascii="Cambria" w:hAnsi="Cambria" w:cs="Times New Roman"/>
                <w:b/>
                <w:sz w:val="20"/>
                <w:szCs w:val="20"/>
              </w:rPr>
              <w:t xml:space="preserve">Ocena podsumowująca (P) – </w:t>
            </w:r>
            <w:r w:rsidRPr="00513E42">
              <w:rPr>
                <w:rFonts w:ascii="Cambria" w:hAnsi="Cambria" w:cs="Times New Roman"/>
                <w:sz w:val="16"/>
                <w:szCs w:val="16"/>
              </w:rPr>
              <w:t xml:space="preserve">podsumowuje osiągnięte efekty uczenia się </w:t>
            </w:r>
            <w:r w:rsidRPr="00513E42">
              <w:rPr>
                <w:rFonts w:ascii="Cambria" w:hAnsi="Cambria" w:cs="Times New Roman"/>
                <w:b/>
                <w:sz w:val="16"/>
                <w:szCs w:val="16"/>
              </w:rPr>
              <w:t>(wybór z listy)</w:t>
            </w:r>
          </w:p>
        </w:tc>
      </w:tr>
      <w:tr w:rsidR="0048739C" w:rsidRPr="00513E42" w14:paraId="3715602D" w14:textId="77777777" w:rsidTr="00EE6C0F">
        <w:tc>
          <w:tcPr>
            <w:tcW w:w="1459" w:type="dxa"/>
          </w:tcPr>
          <w:p w14:paraId="70D443C2" w14:textId="77777777" w:rsidR="0048739C" w:rsidRPr="00513E42" w:rsidRDefault="0048739C" w:rsidP="00EE6C0F">
            <w:pPr>
              <w:spacing w:before="60" w:after="60" w:line="240" w:lineRule="auto"/>
              <w:rPr>
                <w:rFonts w:ascii="Cambria" w:hAnsi="Cambria" w:cs="Times New Roman"/>
                <w:b/>
                <w:bCs/>
                <w:sz w:val="20"/>
                <w:szCs w:val="20"/>
              </w:rPr>
            </w:pPr>
            <w:r w:rsidRPr="00513E42">
              <w:rPr>
                <w:rFonts w:ascii="Cambria" w:hAnsi="Cambria" w:cs="Times New Roman"/>
                <w:bCs/>
                <w:sz w:val="20"/>
                <w:szCs w:val="20"/>
              </w:rPr>
              <w:t>Wykład</w:t>
            </w:r>
          </w:p>
        </w:tc>
        <w:tc>
          <w:tcPr>
            <w:tcW w:w="3894" w:type="dxa"/>
            <w:vAlign w:val="center"/>
          </w:tcPr>
          <w:p w14:paraId="1A385BBF" w14:textId="77777777" w:rsidR="0048739C" w:rsidRPr="00513E42" w:rsidRDefault="0048739C" w:rsidP="00EE6C0F">
            <w:pPr>
              <w:spacing w:before="60" w:after="60" w:line="240" w:lineRule="auto"/>
              <w:rPr>
                <w:rFonts w:ascii="Cambria" w:hAnsi="Cambria" w:cs="Times New Roman"/>
                <w:sz w:val="20"/>
                <w:szCs w:val="20"/>
              </w:rPr>
            </w:pPr>
            <w:r w:rsidRPr="00513E42">
              <w:rPr>
                <w:rFonts w:ascii="Cambria" w:hAnsi="Cambria" w:cs="Times New Roman"/>
                <w:sz w:val="20"/>
                <w:szCs w:val="20"/>
              </w:rPr>
              <w:t xml:space="preserve">F1 kolokwium cząstkowe, </w:t>
            </w:r>
          </w:p>
          <w:p w14:paraId="7F246202" w14:textId="77777777" w:rsidR="0048739C" w:rsidRPr="00513E42" w:rsidRDefault="0048739C" w:rsidP="00EE6C0F">
            <w:pPr>
              <w:spacing w:before="60" w:after="60" w:line="240" w:lineRule="auto"/>
              <w:rPr>
                <w:rFonts w:ascii="Cambria" w:hAnsi="Cambria" w:cs="Times New Roman"/>
                <w:sz w:val="20"/>
                <w:szCs w:val="20"/>
              </w:rPr>
            </w:pPr>
            <w:r w:rsidRPr="00513E42">
              <w:rPr>
                <w:rFonts w:ascii="Cambria" w:hAnsi="Cambria" w:cs="Times New Roman"/>
                <w:sz w:val="20"/>
                <w:szCs w:val="20"/>
              </w:rPr>
              <w:t xml:space="preserve">F2 obserwacja aktywności </w:t>
            </w:r>
          </w:p>
        </w:tc>
        <w:tc>
          <w:tcPr>
            <w:tcW w:w="4536" w:type="dxa"/>
            <w:vAlign w:val="center"/>
          </w:tcPr>
          <w:p w14:paraId="31D0ECB3" w14:textId="77777777" w:rsidR="0048739C" w:rsidRPr="00513E42" w:rsidRDefault="0048739C" w:rsidP="00EE6C0F">
            <w:pPr>
              <w:spacing w:before="20" w:after="20" w:line="240" w:lineRule="auto"/>
              <w:rPr>
                <w:rFonts w:ascii="Cambria" w:hAnsi="Cambria" w:cs="Times New Roman"/>
                <w:sz w:val="20"/>
                <w:szCs w:val="20"/>
              </w:rPr>
            </w:pPr>
            <w:r w:rsidRPr="00513E42">
              <w:rPr>
                <w:rFonts w:ascii="Cambria" w:hAnsi="Cambria" w:cs="Times New Roman"/>
                <w:sz w:val="20"/>
                <w:szCs w:val="20"/>
              </w:rPr>
              <w:t>P2 Kolokwium pisemne podsumowujący semestr</w:t>
            </w:r>
          </w:p>
        </w:tc>
      </w:tr>
      <w:tr w:rsidR="0048739C" w:rsidRPr="00513E42" w14:paraId="623A5893" w14:textId="77777777" w:rsidTr="00EE6C0F">
        <w:tc>
          <w:tcPr>
            <w:tcW w:w="1459" w:type="dxa"/>
          </w:tcPr>
          <w:p w14:paraId="4A176D52" w14:textId="77777777" w:rsidR="0048739C" w:rsidRPr="00513E42" w:rsidRDefault="0048739C" w:rsidP="00EE6C0F">
            <w:pPr>
              <w:spacing w:before="60" w:after="60" w:line="240" w:lineRule="auto"/>
              <w:rPr>
                <w:rFonts w:ascii="Cambria" w:hAnsi="Cambria" w:cs="Times New Roman"/>
                <w:b/>
                <w:bCs/>
                <w:sz w:val="20"/>
                <w:szCs w:val="20"/>
              </w:rPr>
            </w:pPr>
            <w:r w:rsidRPr="00513E42">
              <w:rPr>
                <w:rFonts w:ascii="Cambria" w:hAnsi="Cambria" w:cs="Times New Roman"/>
                <w:bCs/>
                <w:sz w:val="20"/>
                <w:szCs w:val="20"/>
              </w:rPr>
              <w:t>Ćwiczenia</w:t>
            </w:r>
          </w:p>
        </w:tc>
        <w:tc>
          <w:tcPr>
            <w:tcW w:w="3894" w:type="dxa"/>
          </w:tcPr>
          <w:p w14:paraId="7FC9CDDC" w14:textId="77777777" w:rsidR="0048739C" w:rsidRPr="00513E42" w:rsidRDefault="0048739C" w:rsidP="00EE6C0F">
            <w:pPr>
              <w:spacing w:before="20" w:after="20" w:line="240" w:lineRule="auto"/>
              <w:rPr>
                <w:rFonts w:ascii="Cambria" w:hAnsi="Cambria" w:cs="Times New Roman"/>
                <w:sz w:val="20"/>
                <w:szCs w:val="20"/>
              </w:rPr>
            </w:pPr>
            <w:r w:rsidRPr="00513E42">
              <w:rPr>
                <w:rFonts w:ascii="Cambria" w:hAnsi="Cambria" w:cs="Times New Roman"/>
                <w:sz w:val="20"/>
                <w:szCs w:val="20"/>
              </w:rPr>
              <w:t>F2 obserwacja podczas zajęć / aktywność</w:t>
            </w:r>
          </w:p>
          <w:p w14:paraId="7BEB6069" w14:textId="77777777" w:rsidR="0048739C" w:rsidRPr="00513E42" w:rsidRDefault="0048739C" w:rsidP="00EE6C0F">
            <w:pPr>
              <w:spacing w:before="20" w:after="20" w:line="240" w:lineRule="auto"/>
              <w:rPr>
                <w:rFonts w:ascii="Cambria" w:hAnsi="Cambria" w:cs="Times New Roman"/>
                <w:sz w:val="20"/>
                <w:szCs w:val="20"/>
              </w:rPr>
            </w:pPr>
            <w:r w:rsidRPr="00513E42">
              <w:rPr>
                <w:rFonts w:ascii="Cambria" w:hAnsi="Cambria" w:cs="Times New Roman"/>
                <w:sz w:val="20"/>
                <w:szCs w:val="20"/>
              </w:rPr>
              <w:t>F4 wypowiedź/ wystąpienie</w:t>
            </w:r>
          </w:p>
          <w:p w14:paraId="0FDEA724" w14:textId="77777777" w:rsidR="0048739C" w:rsidRPr="00513E42" w:rsidRDefault="0048739C" w:rsidP="00EE6C0F">
            <w:pPr>
              <w:spacing w:before="20" w:after="20" w:line="240" w:lineRule="auto"/>
              <w:rPr>
                <w:rFonts w:ascii="Cambria" w:hAnsi="Cambria" w:cs="Times New Roman"/>
                <w:sz w:val="20"/>
                <w:szCs w:val="20"/>
              </w:rPr>
            </w:pPr>
            <w:r w:rsidRPr="00513E42">
              <w:rPr>
                <w:rFonts w:ascii="Cambria" w:hAnsi="Cambria" w:cs="Times New Roman"/>
                <w:sz w:val="20"/>
                <w:szCs w:val="20"/>
              </w:rPr>
              <w:t>F5 ćwiczenia praktyczne</w:t>
            </w:r>
          </w:p>
        </w:tc>
        <w:tc>
          <w:tcPr>
            <w:tcW w:w="4536" w:type="dxa"/>
          </w:tcPr>
          <w:p w14:paraId="6BBEC174" w14:textId="77777777" w:rsidR="0048739C" w:rsidRPr="00513E42" w:rsidRDefault="0048739C" w:rsidP="00EE6C0F">
            <w:pPr>
              <w:spacing w:before="20" w:after="20" w:line="240" w:lineRule="auto"/>
              <w:rPr>
                <w:rFonts w:ascii="Cambria" w:hAnsi="Cambria" w:cs="Times New Roman"/>
                <w:sz w:val="20"/>
                <w:szCs w:val="20"/>
              </w:rPr>
            </w:pPr>
            <w:r w:rsidRPr="00513E42">
              <w:rPr>
                <w:rFonts w:ascii="Cambria" w:hAnsi="Cambria" w:cs="Times New Roman"/>
                <w:sz w:val="20"/>
                <w:szCs w:val="20"/>
              </w:rPr>
              <w:t>P2 kolokwium pisemne</w:t>
            </w:r>
          </w:p>
          <w:p w14:paraId="101073E2" w14:textId="77777777" w:rsidR="0048739C" w:rsidRPr="00513E42" w:rsidRDefault="0048739C" w:rsidP="00EE6C0F">
            <w:pPr>
              <w:spacing w:before="20" w:after="20" w:line="240" w:lineRule="auto"/>
              <w:rPr>
                <w:rFonts w:ascii="Cambria" w:hAnsi="Cambria" w:cs="Times New Roman"/>
                <w:sz w:val="20"/>
                <w:szCs w:val="20"/>
              </w:rPr>
            </w:pPr>
            <w:r w:rsidRPr="00513E42">
              <w:rPr>
                <w:rFonts w:ascii="Cambria" w:hAnsi="Cambria" w:cs="Times New Roman"/>
                <w:sz w:val="20"/>
                <w:szCs w:val="20"/>
              </w:rPr>
              <w:t xml:space="preserve">P5 wystąpienie </w:t>
            </w:r>
          </w:p>
        </w:tc>
      </w:tr>
    </w:tbl>
    <w:p w14:paraId="66A1A2A8" w14:textId="77777777" w:rsidR="0048739C" w:rsidRDefault="0048739C" w:rsidP="00DE2A83">
      <w:pPr>
        <w:spacing w:before="120" w:after="120" w:line="240" w:lineRule="auto"/>
        <w:jc w:val="both"/>
        <w:rPr>
          <w:rFonts w:ascii="Cambria" w:eastAsia="Cambria" w:hAnsi="Cambria" w:cs="Cambria"/>
          <w:b/>
        </w:rPr>
      </w:pPr>
    </w:p>
    <w:p w14:paraId="71D42351" w14:textId="2811F028" w:rsidR="0048739C" w:rsidRPr="0048739C" w:rsidRDefault="00DE2A83" w:rsidP="0048739C">
      <w:pPr>
        <w:spacing w:before="120" w:after="120" w:line="240" w:lineRule="auto"/>
        <w:jc w:val="both"/>
        <w:rPr>
          <w:rFonts w:ascii="Cambria" w:eastAsia="Cambria" w:hAnsi="Cambria" w:cs="Cambria"/>
          <w:color w:val="00B050"/>
        </w:rPr>
      </w:pPr>
      <w:r w:rsidRPr="004861A5">
        <w:rPr>
          <w:rFonts w:ascii="Cambria" w:eastAsia="Cambria" w:hAnsi="Cambria" w:cs="Cambria"/>
          <w:b/>
        </w:rPr>
        <w:t>8.2. Sposoby (metody) weryfikacji osiągnięcia przedmiotowych efektów uczenia się (wstawić „x”)</w:t>
      </w:r>
    </w:p>
    <w:p w14:paraId="46FF19C2" w14:textId="77777777" w:rsidR="0048739C" w:rsidRDefault="0048739C" w:rsidP="00DE2A83">
      <w:pPr>
        <w:pStyle w:val="Nagwek1"/>
        <w:spacing w:before="120" w:after="120" w:line="240" w:lineRule="auto"/>
        <w:rPr>
          <w:rFonts w:ascii="Cambria" w:eastAsia="Cambria" w:hAnsi="Cambria" w:cs="Cambria"/>
          <w:sz w:val="22"/>
          <w:szCs w:val="22"/>
        </w:rPr>
      </w:pPr>
    </w:p>
    <w:tbl>
      <w:tblPr>
        <w:tblW w:w="655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6"/>
        <w:gridCol w:w="850"/>
        <w:gridCol w:w="709"/>
        <w:gridCol w:w="637"/>
        <w:gridCol w:w="637"/>
        <w:gridCol w:w="674"/>
        <w:gridCol w:w="673"/>
        <w:gridCol w:w="709"/>
        <w:gridCol w:w="709"/>
      </w:tblGrid>
      <w:tr w:rsidR="0048739C" w:rsidRPr="00513E42" w14:paraId="1311C4CD" w14:textId="77777777" w:rsidTr="00EE6C0F">
        <w:trPr>
          <w:trHeight w:val="150"/>
        </w:trPr>
        <w:tc>
          <w:tcPr>
            <w:tcW w:w="956" w:type="dxa"/>
            <w:vMerge w:val="restart"/>
            <w:tcBorders>
              <w:left w:val="single" w:sz="4" w:space="0" w:color="000000"/>
              <w:right w:val="single" w:sz="4" w:space="0" w:color="000000"/>
            </w:tcBorders>
            <w:vAlign w:val="center"/>
          </w:tcPr>
          <w:p w14:paraId="5FB0A463" w14:textId="77777777" w:rsidR="0048739C" w:rsidRPr="00513E42" w:rsidRDefault="0048739C" w:rsidP="00EE6C0F">
            <w:pPr>
              <w:spacing w:before="20" w:after="20" w:line="240" w:lineRule="auto"/>
              <w:jc w:val="center"/>
              <w:rPr>
                <w:rFonts w:ascii="Cambria" w:hAnsi="Cambria" w:cs="Times New Roman"/>
                <w:sz w:val="28"/>
                <w:szCs w:val="28"/>
              </w:rPr>
            </w:pPr>
            <w:r w:rsidRPr="00513E42">
              <w:rPr>
                <w:rFonts w:ascii="Cambria" w:hAnsi="Cambria" w:cs="Times New Roman"/>
                <w:b/>
                <w:bCs/>
                <w:sz w:val="20"/>
                <w:szCs w:val="20"/>
              </w:rPr>
              <w:t>Symbol efektu</w:t>
            </w:r>
          </w:p>
        </w:tc>
        <w:tc>
          <w:tcPr>
            <w:tcW w:w="2196" w:type="dxa"/>
            <w:gridSpan w:val="3"/>
            <w:tcBorders>
              <w:top w:val="single" w:sz="4" w:space="0" w:color="000000"/>
              <w:left w:val="single" w:sz="4" w:space="0" w:color="000000"/>
              <w:bottom w:val="single" w:sz="4" w:space="0" w:color="auto"/>
              <w:right w:val="single" w:sz="4" w:space="0" w:color="000000"/>
            </w:tcBorders>
            <w:vAlign w:val="center"/>
          </w:tcPr>
          <w:p w14:paraId="169F54D1" w14:textId="77777777" w:rsidR="0048739C" w:rsidRPr="00513E42" w:rsidRDefault="0048739C" w:rsidP="00EE6C0F">
            <w:pPr>
              <w:spacing w:before="20" w:after="20" w:line="240" w:lineRule="auto"/>
              <w:jc w:val="center"/>
              <w:rPr>
                <w:rFonts w:ascii="Cambria" w:hAnsi="Cambria" w:cs="Times New Roman"/>
                <w:bCs/>
                <w:sz w:val="16"/>
                <w:szCs w:val="10"/>
              </w:rPr>
            </w:pPr>
            <w:r w:rsidRPr="00513E42">
              <w:rPr>
                <w:rFonts w:ascii="Cambria" w:hAnsi="Cambria" w:cs="Times New Roman"/>
                <w:sz w:val="18"/>
                <w:szCs w:val="18"/>
              </w:rPr>
              <w:t xml:space="preserve">Wykład </w:t>
            </w:r>
          </w:p>
        </w:tc>
        <w:tc>
          <w:tcPr>
            <w:tcW w:w="3402" w:type="dxa"/>
            <w:gridSpan w:val="5"/>
            <w:tcBorders>
              <w:top w:val="single" w:sz="4" w:space="0" w:color="000000"/>
              <w:left w:val="single" w:sz="4" w:space="0" w:color="000000"/>
              <w:bottom w:val="single" w:sz="4" w:space="0" w:color="auto"/>
              <w:right w:val="single" w:sz="4" w:space="0" w:color="000000"/>
            </w:tcBorders>
            <w:vAlign w:val="center"/>
          </w:tcPr>
          <w:p w14:paraId="79858A26" w14:textId="77777777" w:rsidR="0048739C" w:rsidRPr="00513E42" w:rsidRDefault="0048739C" w:rsidP="00EE6C0F">
            <w:pPr>
              <w:spacing w:before="20" w:after="20" w:line="240" w:lineRule="auto"/>
              <w:jc w:val="center"/>
              <w:rPr>
                <w:rFonts w:ascii="Cambria" w:hAnsi="Cambria" w:cs="Times New Roman"/>
                <w:bCs/>
                <w:sz w:val="16"/>
                <w:szCs w:val="10"/>
              </w:rPr>
            </w:pPr>
            <w:r w:rsidRPr="00513E42">
              <w:rPr>
                <w:rFonts w:ascii="Cambria" w:hAnsi="Cambria" w:cs="Times New Roman"/>
                <w:bCs/>
                <w:sz w:val="16"/>
                <w:szCs w:val="10"/>
              </w:rPr>
              <w:t xml:space="preserve">Ćwiczenia </w:t>
            </w:r>
          </w:p>
        </w:tc>
      </w:tr>
      <w:tr w:rsidR="0048739C" w:rsidRPr="00513E42" w14:paraId="54A99169" w14:textId="77777777" w:rsidTr="00EE6C0F">
        <w:trPr>
          <w:trHeight w:val="325"/>
        </w:trPr>
        <w:tc>
          <w:tcPr>
            <w:tcW w:w="956" w:type="dxa"/>
            <w:vMerge/>
            <w:tcBorders>
              <w:left w:val="single" w:sz="4" w:space="0" w:color="000000"/>
              <w:bottom w:val="single" w:sz="4" w:space="0" w:color="000000"/>
              <w:right w:val="single" w:sz="4" w:space="0" w:color="000000"/>
            </w:tcBorders>
            <w:vAlign w:val="center"/>
          </w:tcPr>
          <w:p w14:paraId="2BB79CA7" w14:textId="77777777" w:rsidR="0048739C" w:rsidRPr="00513E42" w:rsidRDefault="0048739C" w:rsidP="00EE6C0F">
            <w:pPr>
              <w:spacing w:before="20" w:after="20" w:line="240" w:lineRule="auto"/>
              <w:jc w:val="center"/>
              <w:rPr>
                <w:rFonts w:ascii="Cambria" w:hAnsi="Cambria" w:cs="Times New Roman"/>
                <w:sz w:val="28"/>
                <w:szCs w:val="28"/>
              </w:rPr>
            </w:pPr>
          </w:p>
        </w:tc>
        <w:tc>
          <w:tcPr>
            <w:tcW w:w="850" w:type="dxa"/>
            <w:tcBorders>
              <w:top w:val="single" w:sz="4" w:space="0" w:color="auto"/>
              <w:left w:val="single" w:sz="4" w:space="0" w:color="000000"/>
              <w:bottom w:val="single" w:sz="4" w:space="0" w:color="000000"/>
              <w:right w:val="single" w:sz="4" w:space="0" w:color="000000"/>
            </w:tcBorders>
            <w:vAlign w:val="center"/>
          </w:tcPr>
          <w:p w14:paraId="3E0184A4" w14:textId="77777777" w:rsidR="0048739C" w:rsidRPr="00513E42" w:rsidRDefault="0048739C" w:rsidP="00EE6C0F">
            <w:pPr>
              <w:spacing w:before="20" w:after="20" w:line="240" w:lineRule="auto"/>
              <w:jc w:val="center"/>
              <w:rPr>
                <w:rFonts w:ascii="Cambria" w:hAnsi="Cambria" w:cs="Times New Roman"/>
                <w:sz w:val="16"/>
                <w:szCs w:val="16"/>
              </w:rPr>
            </w:pPr>
            <w:r w:rsidRPr="00513E42">
              <w:rPr>
                <w:rFonts w:ascii="Cambria" w:hAnsi="Cambria" w:cs="Times New Roman"/>
                <w:sz w:val="16"/>
                <w:szCs w:val="16"/>
              </w:rPr>
              <w:t xml:space="preserve">F1 </w:t>
            </w:r>
          </w:p>
        </w:tc>
        <w:tc>
          <w:tcPr>
            <w:tcW w:w="709" w:type="dxa"/>
            <w:tcBorders>
              <w:top w:val="single" w:sz="4" w:space="0" w:color="auto"/>
              <w:left w:val="single" w:sz="4" w:space="0" w:color="000000"/>
              <w:bottom w:val="single" w:sz="4" w:space="0" w:color="000000"/>
              <w:right w:val="single" w:sz="4" w:space="0" w:color="auto"/>
            </w:tcBorders>
            <w:vAlign w:val="center"/>
          </w:tcPr>
          <w:p w14:paraId="5B4A567A" w14:textId="77777777" w:rsidR="0048739C" w:rsidRPr="00513E42" w:rsidRDefault="0048739C" w:rsidP="00EE6C0F">
            <w:pPr>
              <w:spacing w:before="20" w:after="20" w:line="240" w:lineRule="auto"/>
              <w:jc w:val="center"/>
              <w:rPr>
                <w:rFonts w:ascii="Cambria" w:hAnsi="Cambria" w:cs="Times New Roman"/>
                <w:sz w:val="16"/>
                <w:szCs w:val="16"/>
              </w:rPr>
            </w:pPr>
            <w:r w:rsidRPr="00513E42">
              <w:rPr>
                <w:rFonts w:ascii="Cambria" w:hAnsi="Cambria" w:cs="Times New Roman"/>
                <w:bCs/>
                <w:sz w:val="16"/>
                <w:szCs w:val="16"/>
              </w:rPr>
              <w:t>F2</w:t>
            </w:r>
          </w:p>
        </w:tc>
        <w:tc>
          <w:tcPr>
            <w:tcW w:w="637" w:type="dxa"/>
            <w:tcBorders>
              <w:top w:val="single" w:sz="4" w:space="0" w:color="auto"/>
              <w:left w:val="single" w:sz="4" w:space="0" w:color="auto"/>
              <w:bottom w:val="single" w:sz="4" w:space="0" w:color="000000"/>
              <w:right w:val="single" w:sz="4" w:space="0" w:color="auto"/>
            </w:tcBorders>
          </w:tcPr>
          <w:p w14:paraId="4DE46A6D" w14:textId="77777777" w:rsidR="0048739C" w:rsidRPr="00513E42" w:rsidRDefault="0048739C" w:rsidP="00EE6C0F">
            <w:pPr>
              <w:spacing w:before="20" w:after="20" w:line="240" w:lineRule="auto"/>
              <w:jc w:val="center"/>
              <w:rPr>
                <w:rFonts w:ascii="Cambria" w:hAnsi="Cambria" w:cs="Times New Roman"/>
                <w:bCs/>
                <w:sz w:val="16"/>
                <w:szCs w:val="16"/>
              </w:rPr>
            </w:pPr>
            <w:r w:rsidRPr="00513E42">
              <w:rPr>
                <w:rFonts w:ascii="Cambria" w:hAnsi="Cambria" w:cs="Times New Roman"/>
                <w:bCs/>
                <w:sz w:val="16"/>
                <w:szCs w:val="16"/>
              </w:rPr>
              <w:t>P2</w:t>
            </w:r>
          </w:p>
        </w:tc>
        <w:tc>
          <w:tcPr>
            <w:tcW w:w="637" w:type="dxa"/>
            <w:tcBorders>
              <w:top w:val="single" w:sz="4" w:space="0" w:color="auto"/>
              <w:left w:val="single" w:sz="4" w:space="0" w:color="auto"/>
              <w:bottom w:val="single" w:sz="4" w:space="0" w:color="000000"/>
              <w:right w:val="single" w:sz="4" w:space="0" w:color="000000"/>
            </w:tcBorders>
            <w:vAlign w:val="center"/>
          </w:tcPr>
          <w:p w14:paraId="4ED3A4D9" w14:textId="77777777" w:rsidR="0048739C" w:rsidRPr="00513E42" w:rsidRDefault="0048739C" w:rsidP="00EE6C0F">
            <w:pPr>
              <w:spacing w:before="20" w:after="20" w:line="240" w:lineRule="auto"/>
              <w:rPr>
                <w:rFonts w:ascii="Cambria" w:hAnsi="Cambria" w:cs="Times New Roman"/>
                <w:sz w:val="16"/>
                <w:szCs w:val="16"/>
              </w:rPr>
            </w:pPr>
            <w:r w:rsidRPr="00513E42">
              <w:rPr>
                <w:rFonts w:ascii="Cambria" w:hAnsi="Cambria" w:cs="Times New Roman"/>
                <w:bCs/>
                <w:sz w:val="16"/>
                <w:szCs w:val="16"/>
              </w:rPr>
              <w:t>F2</w:t>
            </w:r>
          </w:p>
        </w:tc>
        <w:tc>
          <w:tcPr>
            <w:tcW w:w="674" w:type="dxa"/>
            <w:tcBorders>
              <w:top w:val="single" w:sz="4" w:space="0" w:color="auto"/>
              <w:left w:val="single" w:sz="4" w:space="0" w:color="000000"/>
              <w:bottom w:val="single" w:sz="4" w:space="0" w:color="000000"/>
              <w:right w:val="single" w:sz="4" w:space="0" w:color="000000"/>
            </w:tcBorders>
            <w:vAlign w:val="center"/>
          </w:tcPr>
          <w:p w14:paraId="2867FD16" w14:textId="77777777" w:rsidR="0048739C" w:rsidRPr="00513E42" w:rsidRDefault="0048739C" w:rsidP="00EE6C0F">
            <w:pPr>
              <w:spacing w:before="20" w:after="20" w:line="240" w:lineRule="auto"/>
              <w:jc w:val="center"/>
              <w:rPr>
                <w:rFonts w:ascii="Cambria" w:hAnsi="Cambria" w:cs="Times New Roman"/>
                <w:bCs/>
                <w:sz w:val="16"/>
                <w:szCs w:val="16"/>
              </w:rPr>
            </w:pPr>
            <w:r w:rsidRPr="00513E42">
              <w:rPr>
                <w:rFonts w:ascii="Cambria" w:hAnsi="Cambria" w:cs="Times New Roman"/>
                <w:bCs/>
                <w:sz w:val="16"/>
                <w:szCs w:val="16"/>
              </w:rPr>
              <w:t>F4</w:t>
            </w:r>
          </w:p>
        </w:tc>
        <w:tc>
          <w:tcPr>
            <w:tcW w:w="673" w:type="dxa"/>
            <w:tcBorders>
              <w:top w:val="single" w:sz="4" w:space="0" w:color="auto"/>
              <w:left w:val="single" w:sz="4" w:space="0" w:color="000000"/>
              <w:bottom w:val="single" w:sz="4" w:space="0" w:color="000000"/>
              <w:right w:val="single" w:sz="4" w:space="0" w:color="000000"/>
            </w:tcBorders>
            <w:vAlign w:val="center"/>
          </w:tcPr>
          <w:p w14:paraId="3865102E" w14:textId="77777777" w:rsidR="0048739C" w:rsidRPr="00513E42" w:rsidRDefault="0048739C" w:rsidP="00EE6C0F">
            <w:pPr>
              <w:spacing w:before="20" w:after="20" w:line="240" w:lineRule="auto"/>
              <w:jc w:val="center"/>
              <w:rPr>
                <w:rFonts w:ascii="Cambria" w:hAnsi="Cambria" w:cs="Times New Roman"/>
                <w:bCs/>
                <w:sz w:val="16"/>
                <w:szCs w:val="16"/>
              </w:rPr>
            </w:pPr>
            <w:r w:rsidRPr="00513E42">
              <w:rPr>
                <w:rFonts w:ascii="Cambria" w:hAnsi="Cambria" w:cs="Times New Roman"/>
                <w:bCs/>
                <w:sz w:val="16"/>
                <w:szCs w:val="16"/>
              </w:rPr>
              <w:t>F5</w:t>
            </w:r>
          </w:p>
        </w:tc>
        <w:tc>
          <w:tcPr>
            <w:tcW w:w="709" w:type="dxa"/>
            <w:tcBorders>
              <w:top w:val="single" w:sz="4" w:space="0" w:color="auto"/>
              <w:left w:val="single" w:sz="4" w:space="0" w:color="000000"/>
              <w:bottom w:val="single" w:sz="4" w:space="0" w:color="000000"/>
              <w:right w:val="single" w:sz="4" w:space="0" w:color="000000"/>
            </w:tcBorders>
            <w:vAlign w:val="center"/>
          </w:tcPr>
          <w:p w14:paraId="182A90BA" w14:textId="77777777" w:rsidR="0048739C" w:rsidRPr="00513E42" w:rsidRDefault="0048739C" w:rsidP="00EE6C0F">
            <w:pPr>
              <w:spacing w:before="20" w:after="20" w:line="240" w:lineRule="auto"/>
              <w:jc w:val="center"/>
              <w:rPr>
                <w:rFonts w:ascii="Cambria" w:hAnsi="Cambria" w:cs="Times New Roman"/>
                <w:bCs/>
                <w:sz w:val="16"/>
                <w:szCs w:val="16"/>
              </w:rPr>
            </w:pPr>
            <w:r w:rsidRPr="00513E42">
              <w:rPr>
                <w:rFonts w:ascii="Cambria" w:hAnsi="Cambria" w:cs="Times New Roman"/>
                <w:bCs/>
                <w:sz w:val="16"/>
                <w:szCs w:val="16"/>
              </w:rPr>
              <w:t>P2</w:t>
            </w:r>
          </w:p>
        </w:tc>
        <w:tc>
          <w:tcPr>
            <w:tcW w:w="709" w:type="dxa"/>
            <w:tcBorders>
              <w:top w:val="single" w:sz="4" w:space="0" w:color="auto"/>
              <w:left w:val="single" w:sz="4" w:space="0" w:color="000000"/>
              <w:bottom w:val="single" w:sz="4" w:space="0" w:color="000000"/>
              <w:right w:val="single" w:sz="4" w:space="0" w:color="000000"/>
            </w:tcBorders>
          </w:tcPr>
          <w:p w14:paraId="33FEE525" w14:textId="77777777" w:rsidR="0048739C" w:rsidRPr="00513E42" w:rsidRDefault="0048739C" w:rsidP="00EE6C0F">
            <w:pPr>
              <w:spacing w:before="20" w:after="20" w:line="240" w:lineRule="auto"/>
              <w:jc w:val="center"/>
              <w:rPr>
                <w:rFonts w:ascii="Cambria" w:hAnsi="Cambria" w:cs="Times New Roman"/>
                <w:bCs/>
                <w:sz w:val="16"/>
                <w:szCs w:val="16"/>
              </w:rPr>
            </w:pPr>
            <w:r w:rsidRPr="00513E42">
              <w:rPr>
                <w:rFonts w:ascii="Cambria" w:hAnsi="Cambria" w:cs="Times New Roman"/>
                <w:bCs/>
                <w:sz w:val="16"/>
                <w:szCs w:val="16"/>
              </w:rPr>
              <w:t>P5</w:t>
            </w:r>
          </w:p>
        </w:tc>
      </w:tr>
      <w:tr w:rsidR="0048739C" w:rsidRPr="00513E42" w14:paraId="552F847D" w14:textId="77777777" w:rsidTr="00EE6C0F">
        <w:tc>
          <w:tcPr>
            <w:tcW w:w="956" w:type="dxa"/>
            <w:tcBorders>
              <w:top w:val="single" w:sz="4" w:space="0" w:color="000000"/>
              <w:left w:val="single" w:sz="4" w:space="0" w:color="000000"/>
              <w:bottom w:val="single" w:sz="4" w:space="0" w:color="000000"/>
              <w:right w:val="single" w:sz="4" w:space="0" w:color="000000"/>
            </w:tcBorders>
            <w:vAlign w:val="center"/>
          </w:tcPr>
          <w:p w14:paraId="083C423D" w14:textId="77777777" w:rsidR="0048739C" w:rsidRPr="00513E42" w:rsidRDefault="0048739C" w:rsidP="00EE6C0F">
            <w:pPr>
              <w:spacing w:before="20" w:after="20" w:line="240" w:lineRule="auto"/>
              <w:ind w:right="-108"/>
              <w:jc w:val="center"/>
              <w:rPr>
                <w:rFonts w:ascii="Cambria" w:hAnsi="Cambria" w:cs="Times New Roman"/>
                <w:sz w:val="20"/>
                <w:szCs w:val="20"/>
              </w:rPr>
            </w:pPr>
            <w:r w:rsidRPr="00513E42">
              <w:rPr>
                <w:rFonts w:ascii="Cambria" w:hAnsi="Cambria" w:cs="Times New Roman"/>
                <w:sz w:val="20"/>
                <w:szCs w:val="20"/>
              </w:rPr>
              <w:lastRenderedPageBreak/>
              <w:t>W_01</w:t>
            </w:r>
          </w:p>
        </w:tc>
        <w:tc>
          <w:tcPr>
            <w:tcW w:w="850" w:type="dxa"/>
            <w:tcBorders>
              <w:top w:val="single" w:sz="4" w:space="0" w:color="000000"/>
              <w:left w:val="single" w:sz="4" w:space="0" w:color="000000"/>
              <w:bottom w:val="single" w:sz="4" w:space="0" w:color="000000"/>
              <w:right w:val="single" w:sz="4" w:space="0" w:color="000000"/>
            </w:tcBorders>
            <w:vAlign w:val="center"/>
          </w:tcPr>
          <w:p w14:paraId="0AC5D084" w14:textId="77777777" w:rsidR="0048739C" w:rsidRPr="00513E42" w:rsidRDefault="0048739C" w:rsidP="00EE6C0F">
            <w:pPr>
              <w:spacing w:before="20" w:after="20" w:line="240" w:lineRule="auto"/>
              <w:jc w:val="center"/>
              <w:rPr>
                <w:rFonts w:ascii="Cambria" w:hAnsi="Cambria" w:cs="Times New Roman"/>
                <w:b/>
                <w:sz w:val="24"/>
                <w:szCs w:val="24"/>
              </w:rPr>
            </w:pPr>
            <w:r w:rsidRPr="00513E42">
              <w:rPr>
                <w:rFonts w:ascii="Cambria" w:hAnsi="Cambria" w:cs="Times New Roman"/>
                <w:b/>
                <w:sz w:val="24"/>
                <w:szCs w:val="24"/>
              </w:rPr>
              <w:t>x</w:t>
            </w:r>
          </w:p>
        </w:tc>
        <w:tc>
          <w:tcPr>
            <w:tcW w:w="709" w:type="dxa"/>
            <w:tcBorders>
              <w:top w:val="single" w:sz="4" w:space="0" w:color="000000"/>
              <w:left w:val="single" w:sz="4" w:space="0" w:color="000000"/>
              <w:bottom w:val="single" w:sz="4" w:space="0" w:color="000000"/>
              <w:right w:val="single" w:sz="4" w:space="0" w:color="auto"/>
            </w:tcBorders>
            <w:vAlign w:val="center"/>
          </w:tcPr>
          <w:p w14:paraId="61DD0DD3" w14:textId="77777777" w:rsidR="0048739C" w:rsidRPr="00513E42" w:rsidRDefault="0048739C" w:rsidP="00EE6C0F">
            <w:pPr>
              <w:spacing w:before="20" w:after="20" w:line="240" w:lineRule="auto"/>
              <w:jc w:val="center"/>
              <w:rPr>
                <w:rFonts w:ascii="Cambria" w:hAnsi="Cambria" w:cs="Times New Roman"/>
                <w:b/>
                <w:sz w:val="24"/>
                <w:szCs w:val="24"/>
              </w:rPr>
            </w:pPr>
            <w:r w:rsidRPr="00513E42">
              <w:rPr>
                <w:rFonts w:ascii="Cambria" w:hAnsi="Cambria" w:cs="Times New Roman"/>
                <w:b/>
                <w:sz w:val="24"/>
                <w:szCs w:val="24"/>
              </w:rPr>
              <w:t>x</w:t>
            </w:r>
          </w:p>
        </w:tc>
        <w:tc>
          <w:tcPr>
            <w:tcW w:w="637" w:type="dxa"/>
            <w:tcBorders>
              <w:top w:val="single" w:sz="4" w:space="0" w:color="000000"/>
              <w:left w:val="single" w:sz="4" w:space="0" w:color="auto"/>
              <w:bottom w:val="single" w:sz="4" w:space="0" w:color="000000"/>
              <w:right w:val="single" w:sz="4" w:space="0" w:color="auto"/>
            </w:tcBorders>
          </w:tcPr>
          <w:p w14:paraId="7868487E" w14:textId="77777777" w:rsidR="0048739C" w:rsidRPr="00513E42" w:rsidRDefault="0048739C" w:rsidP="00EE6C0F">
            <w:pPr>
              <w:spacing w:before="20" w:after="20" w:line="240" w:lineRule="auto"/>
              <w:jc w:val="center"/>
              <w:rPr>
                <w:rFonts w:ascii="Cambria" w:hAnsi="Cambria" w:cs="Times New Roman"/>
                <w:b/>
                <w:sz w:val="24"/>
                <w:szCs w:val="24"/>
              </w:rPr>
            </w:pPr>
            <w:r w:rsidRPr="00513E42">
              <w:rPr>
                <w:rFonts w:ascii="Cambria" w:hAnsi="Cambria" w:cs="Times New Roman"/>
                <w:b/>
                <w:sz w:val="24"/>
                <w:szCs w:val="24"/>
              </w:rPr>
              <w:t>x</w:t>
            </w:r>
          </w:p>
        </w:tc>
        <w:tc>
          <w:tcPr>
            <w:tcW w:w="637" w:type="dxa"/>
            <w:tcBorders>
              <w:top w:val="single" w:sz="4" w:space="0" w:color="000000"/>
              <w:left w:val="single" w:sz="4" w:space="0" w:color="auto"/>
              <w:bottom w:val="single" w:sz="4" w:space="0" w:color="000000"/>
              <w:right w:val="single" w:sz="4" w:space="0" w:color="000000"/>
            </w:tcBorders>
            <w:vAlign w:val="center"/>
          </w:tcPr>
          <w:p w14:paraId="53B1F8BE" w14:textId="77777777" w:rsidR="0048739C" w:rsidRPr="00513E42" w:rsidRDefault="0048739C" w:rsidP="00EE6C0F">
            <w:pPr>
              <w:spacing w:before="20" w:after="20" w:line="240" w:lineRule="auto"/>
              <w:jc w:val="center"/>
              <w:rPr>
                <w:rFonts w:ascii="Cambria" w:hAnsi="Cambria" w:cs="Times New Roman"/>
                <w:b/>
                <w:sz w:val="24"/>
                <w:szCs w:val="24"/>
              </w:rPr>
            </w:pPr>
            <w:r w:rsidRPr="00513E42">
              <w:rPr>
                <w:rFonts w:ascii="Cambria" w:hAnsi="Cambria" w:cs="Times New Roman"/>
                <w:b/>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6DA06B4F" w14:textId="77777777" w:rsidR="0048739C" w:rsidRPr="00513E42" w:rsidRDefault="0048739C" w:rsidP="00EE6C0F">
            <w:pPr>
              <w:spacing w:before="20" w:after="20" w:line="240" w:lineRule="auto"/>
              <w:jc w:val="center"/>
              <w:rPr>
                <w:rFonts w:ascii="Cambria" w:hAnsi="Cambria" w:cs="Times New Roman"/>
                <w:b/>
                <w:sz w:val="24"/>
                <w:szCs w:val="24"/>
              </w:rPr>
            </w:pPr>
            <w:r w:rsidRPr="00513E42">
              <w:rPr>
                <w:rFonts w:ascii="Cambria" w:hAnsi="Cambria" w:cs="Times New Roman"/>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3E41B12E" w14:textId="77777777" w:rsidR="0048739C" w:rsidRPr="00513E42" w:rsidRDefault="0048739C" w:rsidP="00EE6C0F">
            <w:pPr>
              <w:spacing w:before="20" w:after="20" w:line="240" w:lineRule="auto"/>
              <w:jc w:val="center"/>
              <w:rPr>
                <w:rFonts w:ascii="Cambria" w:hAnsi="Cambria" w:cs="Times New Roman"/>
                <w:b/>
                <w:sz w:val="24"/>
                <w:szCs w:val="24"/>
              </w:rPr>
            </w:pPr>
            <w:r w:rsidRPr="00513E42">
              <w:rPr>
                <w:rFonts w:ascii="Cambria" w:hAnsi="Cambria" w:cs="Times New Roman"/>
                <w:b/>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93718BC" w14:textId="77777777" w:rsidR="0048739C" w:rsidRPr="00513E42" w:rsidRDefault="0048739C" w:rsidP="00EE6C0F">
            <w:pPr>
              <w:spacing w:before="20" w:after="20" w:line="240" w:lineRule="auto"/>
              <w:jc w:val="center"/>
              <w:rPr>
                <w:rFonts w:ascii="Cambria" w:hAnsi="Cambria" w:cs="Times New Roman"/>
                <w:b/>
                <w:sz w:val="24"/>
                <w:szCs w:val="24"/>
              </w:rPr>
            </w:pPr>
            <w:r w:rsidRPr="00513E42">
              <w:rPr>
                <w:rFonts w:ascii="Cambria" w:hAnsi="Cambria" w:cs="Times New Roman"/>
                <w:b/>
                <w:sz w:val="24"/>
                <w:szCs w:val="24"/>
              </w:rPr>
              <w:t>x</w:t>
            </w:r>
          </w:p>
        </w:tc>
        <w:tc>
          <w:tcPr>
            <w:tcW w:w="709" w:type="dxa"/>
            <w:tcBorders>
              <w:top w:val="single" w:sz="4" w:space="0" w:color="000000"/>
              <w:left w:val="single" w:sz="4" w:space="0" w:color="000000"/>
              <w:bottom w:val="single" w:sz="4" w:space="0" w:color="000000"/>
              <w:right w:val="single" w:sz="4" w:space="0" w:color="000000"/>
            </w:tcBorders>
          </w:tcPr>
          <w:p w14:paraId="51BCDB22" w14:textId="77777777" w:rsidR="0048739C" w:rsidRPr="00513E42" w:rsidRDefault="0048739C" w:rsidP="00EE6C0F">
            <w:pPr>
              <w:spacing w:before="20" w:after="20" w:line="240" w:lineRule="auto"/>
              <w:jc w:val="center"/>
              <w:rPr>
                <w:rFonts w:ascii="Cambria" w:hAnsi="Cambria" w:cs="Times New Roman"/>
                <w:b/>
                <w:sz w:val="24"/>
                <w:szCs w:val="24"/>
              </w:rPr>
            </w:pPr>
            <w:r w:rsidRPr="00513E42">
              <w:rPr>
                <w:rFonts w:ascii="Cambria" w:hAnsi="Cambria" w:cs="Times New Roman"/>
                <w:b/>
                <w:sz w:val="24"/>
                <w:szCs w:val="24"/>
              </w:rPr>
              <w:t>x</w:t>
            </w:r>
          </w:p>
        </w:tc>
      </w:tr>
      <w:tr w:rsidR="0048739C" w:rsidRPr="00513E42" w14:paraId="26125A1D" w14:textId="77777777" w:rsidTr="00EE6C0F">
        <w:tc>
          <w:tcPr>
            <w:tcW w:w="956" w:type="dxa"/>
            <w:tcBorders>
              <w:top w:val="single" w:sz="4" w:space="0" w:color="000000"/>
              <w:left w:val="single" w:sz="4" w:space="0" w:color="000000"/>
              <w:bottom w:val="single" w:sz="4" w:space="0" w:color="000000"/>
              <w:right w:val="single" w:sz="4" w:space="0" w:color="000000"/>
            </w:tcBorders>
            <w:vAlign w:val="center"/>
          </w:tcPr>
          <w:p w14:paraId="1AFA80C9" w14:textId="77777777" w:rsidR="0048739C" w:rsidRPr="00513E42" w:rsidRDefault="0048739C" w:rsidP="00EE6C0F">
            <w:pPr>
              <w:widowControl w:val="0"/>
              <w:autoSpaceDE w:val="0"/>
              <w:autoSpaceDN w:val="0"/>
              <w:adjustRightInd w:val="0"/>
              <w:spacing w:before="20" w:after="20" w:line="240" w:lineRule="auto"/>
              <w:ind w:right="-108"/>
              <w:jc w:val="center"/>
              <w:rPr>
                <w:rFonts w:ascii="Cambria" w:hAnsi="Cambria" w:cs="Times New Roman"/>
                <w:sz w:val="20"/>
                <w:szCs w:val="20"/>
              </w:rPr>
            </w:pPr>
            <w:r w:rsidRPr="00513E42">
              <w:rPr>
                <w:rFonts w:ascii="Cambria" w:hAnsi="Cambria" w:cs="Times New Roman"/>
                <w:sz w:val="20"/>
                <w:szCs w:val="20"/>
              </w:rPr>
              <w:t>W_02</w:t>
            </w:r>
          </w:p>
        </w:tc>
        <w:tc>
          <w:tcPr>
            <w:tcW w:w="850" w:type="dxa"/>
            <w:tcBorders>
              <w:top w:val="single" w:sz="4" w:space="0" w:color="000000"/>
              <w:left w:val="single" w:sz="4" w:space="0" w:color="000000"/>
              <w:bottom w:val="single" w:sz="4" w:space="0" w:color="000000"/>
              <w:right w:val="single" w:sz="4" w:space="0" w:color="000000"/>
            </w:tcBorders>
            <w:vAlign w:val="center"/>
          </w:tcPr>
          <w:p w14:paraId="172B5C8A" w14:textId="77777777" w:rsidR="0048739C" w:rsidRPr="00513E42" w:rsidRDefault="0048739C" w:rsidP="00EE6C0F">
            <w:pPr>
              <w:spacing w:before="20" w:after="20" w:line="240" w:lineRule="auto"/>
              <w:jc w:val="center"/>
              <w:rPr>
                <w:rFonts w:ascii="Cambria" w:hAnsi="Cambria" w:cs="Times New Roman"/>
                <w:b/>
                <w:sz w:val="24"/>
                <w:szCs w:val="24"/>
              </w:rPr>
            </w:pPr>
            <w:r w:rsidRPr="00513E42">
              <w:rPr>
                <w:rFonts w:ascii="Cambria" w:hAnsi="Cambria" w:cs="Times New Roman"/>
                <w:b/>
                <w:sz w:val="24"/>
                <w:szCs w:val="24"/>
              </w:rPr>
              <w:t>x</w:t>
            </w:r>
          </w:p>
        </w:tc>
        <w:tc>
          <w:tcPr>
            <w:tcW w:w="709" w:type="dxa"/>
            <w:tcBorders>
              <w:top w:val="single" w:sz="4" w:space="0" w:color="000000"/>
              <w:left w:val="single" w:sz="4" w:space="0" w:color="000000"/>
              <w:bottom w:val="single" w:sz="4" w:space="0" w:color="000000"/>
              <w:right w:val="single" w:sz="4" w:space="0" w:color="auto"/>
            </w:tcBorders>
            <w:vAlign w:val="center"/>
          </w:tcPr>
          <w:p w14:paraId="7589D27A" w14:textId="77777777" w:rsidR="0048739C" w:rsidRPr="00513E42" w:rsidRDefault="0048739C" w:rsidP="00EE6C0F">
            <w:pPr>
              <w:spacing w:before="20" w:after="20" w:line="240" w:lineRule="auto"/>
              <w:jc w:val="center"/>
              <w:rPr>
                <w:rFonts w:ascii="Cambria" w:hAnsi="Cambria" w:cs="Times New Roman"/>
                <w:b/>
                <w:sz w:val="24"/>
                <w:szCs w:val="24"/>
              </w:rPr>
            </w:pPr>
          </w:p>
        </w:tc>
        <w:tc>
          <w:tcPr>
            <w:tcW w:w="637" w:type="dxa"/>
            <w:tcBorders>
              <w:top w:val="single" w:sz="4" w:space="0" w:color="000000"/>
              <w:left w:val="single" w:sz="4" w:space="0" w:color="auto"/>
              <w:bottom w:val="single" w:sz="4" w:space="0" w:color="000000"/>
              <w:right w:val="single" w:sz="4" w:space="0" w:color="auto"/>
            </w:tcBorders>
          </w:tcPr>
          <w:p w14:paraId="435C82F0" w14:textId="77777777" w:rsidR="0048739C" w:rsidRPr="00513E42" w:rsidRDefault="0048739C" w:rsidP="00EE6C0F">
            <w:pPr>
              <w:spacing w:before="20" w:after="20" w:line="240" w:lineRule="auto"/>
              <w:jc w:val="center"/>
              <w:rPr>
                <w:rFonts w:ascii="Cambria" w:hAnsi="Cambria" w:cs="Times New Roman"/>
                <w:b/>
                <w:sz w:val="24"/>
                <w:szCs w:val="24"/>
              </w:rPr>
            </w:pPr>
            <w:r w:rsidRPr="00513E42">
              <w:rPr>
                <w:rFonts w:ascii="Cambria" w:hAnsi="Cambria" w:cs="Times New Roman"/>
                <w:b/>
                <w:sz w:val="24"/>
                <w:szCs w:val="24"/>
              </w:rPr>
              <w:t>x</w:t>
            </w:r>
          </w:p>
        </w:tc>
        <w:tc>
          <w:tcPr>
            <w:tcW w:w="637" w:type="dxa"/>
            <w:tcBorders>
              <w:top w:val="single" w:sz="4" w:space="0" w:color="000000"/>
              <w:left w:val="single" w:sz="4" w:space="0" w:color="auto"/>
              <w:bottom w:val="single" w:sz="4" w:space="0" w:color="000000"/>
              <w:right w:val="single" w:sz="4" w:space="0" w:color="000000"/>
            </w:tcBorders>
            <w:vAlign w:val="center"/>
          </w:tcPr>
          <w:p w14:paraId="4F180B53" w14:textId="77777777" w:rsidR="0048739C" w:rsidRPr="00513E42" w:rsidRDefault="0048739C" w:rsidP="00EE6C0F">
            <w:pPr>
              <w:spacing w:before="20" w:after="20" w:line="240" w:lineRule="auto"/>
              <w:jc w:val="center"/>
              <w:rPr>
                <w:rFonts w:ascii="Cambria" w:hAnsi="Cambria" w:cs="Times New Roman"/>
                <w:b/>
                <w:sz w:val="24"/>
                <w:szCs w:val="24"/>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68775CB2" w14:textId="77777777" w:rsidR="0048739C" w:rsidRPr="00513E42" w:rsidRDefault="0048739C" w:rsidP="00EE6C0F">
            <w:pPr>
              <w:spacing w:before="20" w:after="20" w:line="240" w:lineRule="auto"/>
              <w:jc w:val="center"/>
              <w:rPr>
                <w:rFonts w:ascii="Cambria" w:hAnsi="Cambria" w:cs="Times New Roman"/>
                <w:b/>
                <w:sz w:val="24"/>
                <w:szCs w:val="24"/>
              </w:rPr>
            </w:pPr>
            <w:r w:rsidRPr="00513E42">
              <w:rPr>
                <w:rFonts w:ascii="Cambria" w:hAnsi="Cambria" w:cs="Times New Roman"/>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462C07EF" w14:textId="77777777" w:rsidR="0048739C" w:rsidRPr="00513E42" w:rsidRDefault="0048739C" w:rsidP="00EE6C0F">
            <w:pPr>
              <w:spacing w:before="20" w:after="20" w:line="240" w:lineRule="auto"/>
              <w:jc w:val="center"/>
              <w:rPr>
                <w:rFonts w:ascii="Cambria" w:hAnsi="Cambria" w:cs="Times New Roman"/>
                <w:b/>
                <w:sz w:val="24"/>
                <w:szCs w:val="24"/>
              </w:rPr>
            </w:pPr>
            <w:r w:rsidRPr="00513E42">
              <w:rPr>
                <w:rFonts w:ascii="Cambria" w:hAnsi="Cambria" w:cs="Times New Roman"/>
                <w:b/>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22392B8D" w14:textId="77777777" w:rsidR="0048739C" w:rsidRPr="00513E42" w:rsidRDefault="0048739C" w:rsidP="00EE6C0F">
            <w:pPr>
              <w:spacing w:before="20" w:after="20" w:line="240" w:lineRule="auto"/>
              <w:jc w:val="center"/>
              <w:rPr>
                <w:rFonts w:ascii="Cambria" w:hAnsi="Cambria" w:cs="Times New Roman"/>
                <w:b/>
                <w:sz w:val="24"/>
                <w:szCs w:val="24"/>
              </w:rPr>
            </w:pPr>
            <w:r w:rsidRPr="00513E42">
              <w:rPr>
                <w:rFonts w:ascii="Cambria" w:hAnsi="Cambria" w:cs="Times New Roman"/>
                <w:b/>
                <w:sz w:val="24"/>
                <w:szCs w:val="24"/>
              </w:rPr>
              <w:t>x</w:t>
            </w:r>
          </w:p>
        </w:tc>
        <w:tc>
          <w:tcPr>
            <w:tcW w:w="709" w:type="dxa"/>
            <w:tcBorders>
              <w:top w:val="single" w:sz="4" w:space="0" w:color="000000"/>
              <w:left w:val="single" w:sz="4" w:space="0" w:color="000000"/>
              <w:bottom w:val="single" w:sz="4" w:space="0" w:color="000000"/>
              <w:right w:val="single" w:sz="4" w:space="0" w:color="000000"/>
            </w:tcBorders>
          </w:tcPr>
          <w:p w14:paraId="06487DE4" w14:textId="77777777" w:rsidR="0048739C" w:rsidRPr="00513E42" w:rsidRDefault="0048739C" w:rsidP="00EE6C0F">
            <w:pPr>
              <w:spacing w:before="20" w:after="20" w:line="240" w:lineRule="auto"/>
              <w:jc w:val="center"/>
              <w:rPr>
                <w:rFonts w:ascii="Cambria" w:hAnsi="Cambria" w:cs="Times New Roman"/>
                <w:b/>
                <w:sz w:val="24"/>
                <w:szCs w:val="24"/>
              </w:rPr>
            </w:pPr>
            <w:r w:rsidRPr="00513E42">
              <w:rPr>
                <w:rFonts w:ascii="Cambria" w:hAnsi="Cambria" w:cs="Times New Roman"/>
                <w:b/>
                <w:sz w:val="24"/>
                <w:szCs w:val="24"/>
              </w:rPr>
              <w:t>x</w:t>
            </w:r>
          </w:p>
        </w:tc>
      </w:tr>
      <w:tr w:rsidR="0048739C" w:rsidRPr="00513E42" w14:paraId="621AAFBD" w14:textId="77777777" w:rsidTr="00EE6C0F">
        <w:tc>
          <w:tcPr>
            <w:tcW w:w="956" w:type="dxa"/>
            <w:tcBorders>
              <w:top w:val="single" w:sz="4" w:space="0" w:color="000000"/>
              <w:left w:val="single" w:sz="4" w:space="0" w:color="000000"/>
              <w:bottom w:val="single" w:sz="4" w:space="0" w:color="000000"/>
              <w:right w:val="single" w:sz="4" w:space="0" w:color="000000"/>
            </w:tcBorders>
            <w:vAlign w:val="center"/>
          </w:tcPr>
          <w:p w14:paraId="2917CC8C" w14:textId="77777777" w:rsidR="0048739C" w:rsidRPr="00513E42" w:rsidRDefault="0048739C" w:rsidP="00EE6C0F">
            <w:pPr>
              <w:widowControl w:val="0"/>
              <w:autoSpaceDE w:val="0"/>
              <w:autoSpaceDN w:val="0"/>
              <w:adjustRightInd w:val="0"/>
              <w:spacing w:before="20" w:after="20" w:line="240" w:lineRule="auto"/>
              <w:ind w:right="-108"/>
              <w:jc w:val="center"/>
              <w:rPr>
                <w:rFonts w:ascii="Cambria" w:hAnsi="Cambria" w:cs="Times New Roman"/>
                <w:sz w:val="20"/>
                <w:szCs w:val="20"/>
              </w:rPr>
            </w:pPr>
            <w:r w:rsidRPr="00513E42">
              <w:rPr>
                <w:rFonts w:ascii="Cambria" w:hAnsi="Cambria" w:cs="Times New Roman"/>
                <w:sz w:val="20"/>
                <w:szCs w:val="20"/>
              </w:rPr>
              <w:t>W_03</w:t>
            </w:r>
          </w:p>
        </w:tc>
        <w:tc>
          <w:tcPr>
            <w:tcW w:w="850" w:type="dxa"/>
            <w:tcBorders>
              <w:top w:val="single" w:sz="4" w:space="0" w:color="000000"/>
              <w:left w:val="single" w:sz="4" w:space="0" w:color="000000"/>
              <w:bottom w:val="single" w:sz="4" w:space="0" w:color="000000"/>
              <w:right w:val="single" w:sz="4" w:space="0" w:color="000000"/>
            </w:tcBorders>
            <w:vAlign w:val="center"/>
          </w:tcPr>
          <w:p w14:paraId="110EF1AD" w14:textId="77777777" w:rsidR="0048739C" w:rsidRPr="00513E42" w:rsidRDefault="0048739C" w:rsidP="00EE6C0F">
            <w:pPr>
              <w:spacing w:before="20" w:after="20" w:line="240" w:lineRule="auto"/>
              <w:jc w:val="center"/>
              <w:rPr>
                <w:rFonts w:ascii="Cambria" w:hAnsi="Cambria" w:cs="Times New Roman"/>
                <w:b/>
                <w:sz w:val="24"/>
                <w:szCs w:val="24"/>
              </w:rPr>
            </w:pPr>
            <w:r w:rsidRPr="00513E42">
              <w:rPr>
                <w:rFonts w:ascii="Cambria" w:hAnsi="Cambria" w:cs="Times New Roman"/>
                <w:b/>
                <w:sz w:val="24"/>
                <w:szCs w:val="24"/>
              </w:rPr>
              <w:t>x</w:t>
            </w:r>
          </w:p>
        </w:tc>
        <w:tc>
          <w:tcPr>
            <w:tcW w:w="709" w:type="dxa"/>
            <w:tcBorders>
              <w:top w:val="single" w:sz="4" w:space="0" w:color="000000"/>
              <w:left w:val="single" w:sz="4" w:space="0" w:color="000000"/>
              <w:bottom w:val="single" w:sz="4" w:space="0" w:color="000000"/>
              <w:right w:val="single" w:sz="4" w:space="0" w:color="auto"/>
            </w:tcBorders>
            <w:vAlign w:val="center"/>
          </w:tcPr>
          <w:p w14:paraId="055A3306" w14:textId="77777777" w:rsidR="0048739C" w:rsidRPr="00513E42" w:rsidRDefault="0048739C" w:rsidP="00EE6C0F">
            <w:pPr>
              <w:spacing w:before="20" w:after="20" w:line="240" w:lineRule="auto"/>
              <w:jc w:val="center"/>
              <w:rPr>
                <w:rFonts w:ascii="Cambria" w:hAnsi="Cambria" w:cs="Times New Roman"/>
                <w:b/>
                <w:sz w:val="24"/>
                <w:szCs w:val="24"/>
              </w:rPr>
            </w:pPr>
          </w:p>
        </w:tc>
        <w:tc>
          <w:tcPr>
            <w:tcW w:w="637" w:type="dxa"/>
            <w:tcBorders>
              <w:top w:val="single" w:sz="4" w:space="0" w:color="000000"/>
              <w:left w:val="single" w:sz="4" w:space="0" w:color="auto"/>
              <w:bottom w:val="single" w:sz="4" w:space="0" w:color="000000"/>
              <w:right w:val="single" w:sz="4" w:space="0" w:color="auto"/>
            </w:tcBorders>
          </w:tcPr>
          <w:p w14:paraId="706410FE" w14:textId="77777777" w:rsidR="0048739C" w:rsidRPr="00513E42" w:rsidRDefault="0048739C" w:rsidP="00EE6C0F">
            <w:pPr>
              <w:spacing w:before="20" w:after="20" w:line="240" w:lineRule="auto"/>
              <w:jc w:val="center"/>
              <w:rPr>
                <w:rFonts w:ascii="Cambria" w:hAnsi="Cambria" w:cs="Times New Roman"/>
                <w:b/>
                <w:sz w:val="24"/>
                <w:szCs w:val="24"/>
              </w:rPr>
            </w:pPr>
            <w:r w:rsidRPr="00513E42">
              <w:rPr>
                <w:rFonts w:ascii="Cambria" w:hAnsi="Cambria" w:cs="Times New Roman"/>
                <w:b/>
                <w:sz w:val="24"/>
                <w:szCs w:val="24"/>
              </w:rPr>
              <w:t>x</w:t>
            </w:r>
          </w:p>
        </w:tc>
        <w:tc>
          <w:tcPr>
            <w:tcW w:w="637" w:type="dxa"/>
            <w:tcBorders>
              <w:top w:val="single" w:sz="4" w:space="0" w:color="000000"/>
              <w:left w:val="single" w:sz="4" w:space="0" w:color="auto"/>
              <w:bottom w:val="single" w:sz="4" w:space="0" w:color="000000"/>
              <w:right w:val="single" w:sz="4" w:space="0" w:color="000000"/>
            </w:tcBorders>
            <w:vAlign w:val="center"/>
          </w:tcPr>
          <w:p w14:paraId="49ECD9BB" w14:textId="77777777" w:rsidR="0048739C" w:rsidRPr="00513E42" w:rsidRDefault="0048739C" w:rsidP="00EE6C0F">
            <w:pPr>
              <w:spacing w:before="20" w:after="20" w:line="240" w:lineRule="auto"/>
              <w:jc w:val="center"/>
              <w:rPr>
                <w:rFonts w:ascii="Cambria" w:hAnsi="Cambria" w:cs="Times New Roman"/>
                <w:b/>
                <w:sz w:val="24"/>
                <w:szCs w:val="24"/>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1E69C5B5" w14:textId="77777777" w:rsidR="0048739C" w:rsidRPr="00513E42" w:rsidRDefault="0048739C" w:rsidP="00EE6C0F">
            <w:pPr>
              <w:spacing w:before="20" w:after="20" w:line="240" w:lineRule="auto"/>
              <w:jc w:val="center"/>
              <w:rPr>
                <w:rFonts w:ascii="Cambria" w:hAnsi="Cambria" w:cs="Times New Roman"/>
                <w:b/>
                <w:sz w:val="24"/>
                <w:szCs w:val="24"/>
              </w:rPr>
            </w:pPr>
            <w:r w:rsidRPr="00513E42">
              <w:rPr>
                <w:rFonts w:ascii="Cambria" w:hAnsi="Cambria" w:cs="Times New Roman"/>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5AD2845F" w14:textId="77777777" w:rsidR="0048739C" w:rsidRPr="00513E42" w:rsidRDefault="0048739C" w:rsidP="00EE6C0F">
            <w:pPr>
              <w:spacing w:before="20" w:after="20" w:line="240" w:lineRule="auto"/>
              <w:jc w:val="center"/>
              <w:rPr>
                <w:rFonts w:ascii="Cambria" w:hAnsi="Cambria"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92D25A0" w14:textId="77777777" w:rsidR="0048739C" w:rsidRPr="00513E42" w:rsidRDefault="0048739C" w:rsidP="00EE6C0F">
            <w:pPr>
              <w:spacing w:before="20" w:after="20" w:line="240" w:lineRule="auto"/>
              <w:jc w:val="center"/>
              <w:rPr>
                <w:rFonts w:ascii="Cambria" w:hAnsi="Cambria" w:cs="Times New Roman"/>
                <w:b/>
                <w:sz w:val="24"/>
                <w:szCs w:val="24"/>
              </w:rPr>
            </w:pPr>
            <w:r w:rsidRPr="00513E42">
              <w:rPr>
                <w:rFonts w:ascii="Cambria" w:hAnsi="Cambria" w:cs="Times New Roman"/>
                <w:b/>
                <w:sz w:val="24"/>
                <w:szCs w:val="24"/>
              </w:rPr>
              <w:t>x</w:t>
            </w:r>
          </w:p>
        </w:tc>
        <w:tc>
          <w:tcPr>
            <w:tcW w:w="709" w:type="dxa"/>
            <w:tcBorders>
              <w:top w:val="single" w:sz="4" w:space="0" w:color="000000"/>
              <w:left w:val="single" w:sz="4" w:space="0" w:color="000000"/>
              <w:bottom w:val="single" w:sz="4" w:space="0" w:color="000000"/>
              <w:right w:val="single" w:sz="4" w:space="0" w:color="000000"/>
            </w:tcBorders>
          </w:tcPr>
          <w:p w14:paraId="3409414B" w14:textId="77777777" w:rsidR="0048739C" w:rsidRPr="00513E42" w:rsidRDefault="0048739C" w:rsidP="00EE6C0F">
            <w:pPr>
              <w:spacing w:before="20" w:after="20" w:line="240" w:lineRule="auto"/>
              <w:jc w:val="center"/>
              <w:rPr>
                <w:rFonts w:ascii="Cambria" w:hAnsi="Cambria" w:cs="Times New Roman"/>
                <w:b/>
                <w:sz w:val="24"/>
                <w:szCs w:val="24"/>
              </w:rPr>
            </w:pPr>
          </w:p>
        </w:tc>
      </w:tr>
      <w:tr w:rsidR="0048739C" w:rsidRPr="00513E42" w14:paraId="37F5DF81" w14:textId="77777777" w:rsidTr="00EE6C0F">
        <w:tc>
          <w:tcPr>
            <w:tcW w:w="956" w:type="dxa"/>
            <w:tcBorders>
              <w:top w:val="single" w:sz="4" w:space="0" w:color="000000"/>
              <w:left w:val="single" w:sz="4" w:space="0" w:color="000000"/>
              <w:bottom w:val="single" w:sz="4" w:space="0" w:color="000000"/>
              <w:right w:val="single" w:sz="4" w:space="0" w:color="000000"/>
            </w:tcBorders>
            <w:vAlign w:val="center"/>
          </w:tcPr>
          <w:p w14:paraId="34D4C92A" w14:textId="77777777" w:rsidR="0048739C" w:rsidRPr="00513E42" w:rsidRDefault="0048739C" w:rsidP="00EE6C0F">
            <w:pPr>
              <w:autoSpaceDE w:val="0"/>
              <w:autoSpaceDN w:val="0"/>
              <w:spacing w:before="20" w:after="20" w:line="240" w:lineRule="auto"/>
              <w:ind w:right="-108"/>
              <w:jc w:val="center"/>
              <w:rPr>
                <w:rFonts w:ascii="Cambria" w:hAnsi="Cambria" w:cs="Times New Roman"/>
                <w:sz w:val="20"/>
                <w:szCs w:val="20"/>
              </w:rPr>
            </w:pPr>
            <w:r w:rsidRPr="00513E42">
              <w:rPr>
                <w:rFonts w:ascii="Cambria" w:hAnsi="Cambria" w:cs="Times New Roman"/>
                <w:sz w:val="20"/>
                <w:szCs w:val="20"/>
              </w:rPr>
              <w:t>U_01</w:t>
            </w:r>
          </w:p>
        </w:tc>
        <w:tc>
          <w:tcPr>
            <w:tcW w:w="850" w:type="dxa"/>
            <w:tcBorders>
              <w:top w:val="single" w:sz="4" w:space="0" w:color="000000"/>
              <w:left w:val="single" w:sz="4" w:space="0" w:color="000000"/>
              <w:bottom w:val="single" w:sz="4" w:space="0" w:color="000000"/>
              <w:right w:val="single" w:sz="4" w:space="0" w:color="000000"/>
            </w:tcBorders>
            <w:vAlign w:val="center"/>
          </w:tcPr>
          <w:p w14:paraId="6236327D" w14:textId="77777777" w:rsidR="0048739C" w:rsidRPr="00513E42" w:rsidRDefault="0048739C" w:rsidP="00EE6C0F">
            <w:pPr>
              <w:spacing w:before="20" w:after="20" w:line="240" w:lineRule="auto"/>
              <w:jc w:val="center"/>
              <w:rPr>
                <w:rFonts w:ascii="Cambria" w:hAnsi="Cambria" w:cs="Times New Roman"/>
                <w:b/>
                <w:sz w:val="24"/>
                <w:szCs w:val="24"/>
              </w:rPr>
            </w:pPr>
            <w:r w:rsidRPr="00513E42">
              <w:rPr>
                <w:rFonts w:ascii="Cambria" w:hAnsi="Cambria" w:cs="Times New Roman"/>
                <w:b/>
                <w:sz w:val="24"/>
                <w:szCs w:val="24"/>
              </w:rPr>
              <w:t>x</w:t>
            </w:r>
          </w:p>
        </w:tc>
        <w:tc>
          <w:tcPr>
            <w:tcW w:w="709" w:type="dxa"/>
            <w:tcBorders>
              <w:top w:val="single" w:sz="4" w:space="0" w:color="000000"/>
              <w:left w:val="single" w:sz="4" w:space="0" w:color="000000"/>
              <w:bottom w:val="single" w:sz="4" w:space="0" w:color="000000"/>
              <w:right w:val="single" w:sz="4" w:space="0" w:color="auto"/>
            </w:tcBorders>
            <w:vAlign w:val="center"/>
          </w:tcPr>
          <w:p w14:paraId="543BC445" w14:textId="77777777" w:rsidR="0048739C" w:rsidRPr="00513E42" w:rsidRDefault="0048739C" w:rsidP="00EE6C0F">
            <w:pPr>
              <w:spacing w:before="20" w:after="20" w:line="240" w:lineRule="auto"/>
              <w:jc w:val="center"/>
              <w:rPr>
                <w:rFonts w:ascii="Cambria" w:hAnsi="Cambria" w:cs="Times New Roman"/>
                <w:b/>
                <w:sz w:val="24"/>
                <w:szCs w:val="24"/>
              </w:rPr>
            </w:pPr>
            <w:r w:rsidRPr="00513E42">
              <w:rPr>
                <w:rFonts w:ascii="Cambria" w:hAnsi="Cambria" w:cs="Times New Roman"/>
                <w:b/>
                <w:sz w:val="24"/>
                <w:szCs w:val="24"/>
              </w:rPr>
              <w:t>x</w:t>
            </w:r>
          </w:p>
        </w:tc>
        <w:tc>
          <w:tcPr>
            <w:tcW w:w="637" w:type="dxa"/>
            <w:tcBorders>
              <w:top w:val="single" w:sz="4" w:space="0" w:color="000000"/>
              <w:left w:val="single" w:sz="4" w:space="0" w:color="auto"/>
              <w:bottom w:val="single" w:sz="4" w:space="0" w:color="000000"/>
              <w:right w:val="single" w:sz="4" w:space="0" w:color="auto"/>
            </w:tcBorders>
          </w:tcPr>
          <w:p w14:paraId="13E56343" w14:textId="77777777" w:rsidR="0048739C" w:rsidRPr="00513E42" w:rsidRDefault="0048739C" w:rsidP="00EE6C0F">
            <w:pPr>
              <w:spacing w:before="20" w:after="20" w:line="240" w:lineRule="auto"/>
              <w:jc w:val="center"/>
              <w:rPr>
                <w:rFonts w:ascii="Cambria" w:hAnsi="Cambria" w:cs="Times New Roman"/>
                <w:b/>
                <w:sz w:val="24"/>
                <w:szCs w:val="24"/>
              </w:rPr>
            </w:pPr>
            <w:r w:rsidRPr="00513E42">
              <w:rPr>
                <w:rFonts w:ascii="Cambria" w:hAnsi="Cambria" w:cs="Times New Roman"/>
                <w:b/>
                <w:sz w:val="24"/>
                <w:szCs w:val="24"/>
              </w:rPr>
              <w:t>x</w:t>
            </w:r>
          </w:p>
        </w:tc>
        <w:tc>
          <w:tcPr>
            <w:tcW w:w="637" w:type="dxa"/>
            <w:tcBorders>
              <w:top w:val="single" w:sz="4" w:space="0" w:color="000000"/>
              <w:left w:val="single" w:sz="4" w:space="0" w:color="auto"/>
              <w:bottom w:val="single" w:sz="4" w:space="0" w:color="000000"/>
              <w:right w:val="single" w:sz="4" w:space="0" w:color="000000"/>
            </w:tcBorders>
            <w:vAlign w:val="center"/>
          </w:tcPr>
          <w:p w14:paraId="621DACCC" w14:textId="77777777" w:rsidR="0048739C" w:rsidRPr="00513E42" w:rsidRDefault="0048739C" w:rsidP="00EE6C0F">
            <w:pPr>
              <w:spacing w:before="20" w:after="20" w:line="240" w:lineRule="auto"/>
              <w:jc w:val="center"/>
              <w:rPr>
                <w:rFonts w:ascii="Cambria" w:hAnsi="Cambria" w:cs="Times New Roman"/>
                <w:b/>
                <w:sz w:val="24"/>
                <w:szCs w:val="24"/>
              </w:rPr>
            </w:pPr>
            <w:r w:rsidRPr="00513E42">
              <w:rPr>
                <w:rFonts w:ascii="Cambria" w:hAnsi="Cambria" w:cs="Times New Roman"/>
                <w:b/>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277AF570" w14:textId="77777777" w:rsidR="0048739C" w:rsidRPr="00513E42" w:rsidRDefault="0048739C" w:rsidP="00EE6C0F">
            <w:pPr>
              <w:spacing w:before="20" w:after="20" w:line="240" w:lineRule="auto"/>
              <w:jc w:val="center"/>
              <w:rPr>
                <w:rFonts w:ascii="Cambria" w:hAnsi="Cambria" w:cs="Times New Roman"/>
                <w:b/>
                <w:sz w:val="24"/>
                <w:szCs w:val="24"/>
              </w:rPr>
            </w:pPr>
            <w:r w:rsidRPr="00513E42">
              <w:rPr>
                <w:rFonts w:ascii="Cambria" w:hAnsi="Cambria" w:cs="Times New Roman"/>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33268FAC" w14:textId="77777777" w:rsidR="0048739C" w:rsidRPr="00513E42" w:rsidRDefault="0048739C" w:rsidP="00EE6C0F">
            <w:pPr>
              <w:spacing w:before="20" w:after="20" w:line="240" w:lineRule="auto"/>
              <w:jc w:val="center"/>
              <w:rPr>
                <w:rFonts w:ascii="Cambria" w:hAnsi="Cambria" w:cs="Times New Roman"/>
                <w:b/>
                <w:sz w:val="24"/>
                <w:szCs w:val="24"/>
              </w:rPr>
            </w:pPr>
            <w:r w:rsidRPr="00513E42">
              <w:rPr>
                <w:rFonts w:ascii="Cambria" w:hAnsi="Cambria" w:cs="Times New Roman"/>
                <w:b/>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696285FC" w14:textId="77777777" w:rsidR="0048739C" w:rsidRPr="00513E42" w:rsidRDefault="0048739C" w:rsidP="00EE6C0F">
            <w:pPr>
              <w:spacing w:before="20" w:after="20" w:line="240" w:lineRule="auto"/>
              <w:jc w:val="center"/>
              <w:rPr>
                <w:rFonts w:ascii="Cambria" w:hAnsi="Cambria" w:cs="Times New Roman"/>
                <w:b/>
                <w:sz w:val="24"/>
                <w:szCs w:val="24"/>
              </w:rPr>
            </w:pPr>
            <w:r w:rsidRPr="00513E42">
              <w:rPr>
                <w:rFonts w:ascii="Cambria" w:hAnsi="Cambria" w:cs="Times New Roman"/>
                <w:b/>
                <w:sz w:val="24"/>
                <w:szCs w:val="24"/>
              </w:rPr>
              <w:t>x</w:t>
            </w:r>
          </w:p>
        </w:tc>
        <w:tc>
          <w:tcPr>
            <w:tcW w:w="709" w:type="dxa"/>
            <w:tcBorders>
              <w:top w:val="single" w:sz="4" w:space="0" w:color="000000"/>
              <w:left w:val="single" w:sz="4" w:space="0" w:color="000000"/>
              <w:bottom w:val="single" w:sz="4" w:space="0" w:color="000000"/>
              <w:right w:val="single" w:sz="4" w:space="0" w:color="000000"/>
            </w:tcBorders>
          </w:tcPr>
          <w:p w14:paraId="03BAFFD9" w14:textId="77777777" w:rsidR="0048739C" w:rsidRPr="00513E42" w:rsidRDefault="0048739C" w:rsidP="00EE6C0F">
            <w:pPr>
              <w:spacing w:before="20" w:after="20" w:line="240" w:lineRule="auto"/>
              <w:jc w:val="center"/>
              <w:rPr>
                <w:rFonts w:ascii="Cambria" w:hAnsi="Cambria" w:cs="Times New Roman"/>
                <w:b/>
                <w:sz w:val="24"/>
                <w:szCs w:val="24"/>
              </w:rPr>
            </w:pPr>
            <w:r w:rsidRPr="00513E42">
              <w:rPr>
                <w:rFonts w:ascii="Cambria" w:hAnsi="Cambria" w:cs="Times New Roman"/>
                <w:b/>
                <w:sz w:val="24"/>
                <w:szCs w:val="24"/>
              </w:rPr>
              <w:t>x</w:t>
            </w:r>
          </w:p>
        </w:tc>
      </w:tr>
      <w:tr w:rsidR="0048739C" w:rsidRPr="00513E42" w14:paraId="3DD96095" w14:textId="77777777" w:rsidTr="00EE6C0F">
        <w:tc>
          <w:tcPr>
            <w:tcW w:w="956" w:type="dxa"/>
            <w:tcBorders>
              <w:top w:val="single" w:sz="4" w:space="0" w:color="000000"/>
              <w:left w:val="single" w:sz="4" w:space="0" w:color="000000"/>
              <w:bottom w:val="single" w:sz="4" w:space="0" w:color="000000"/>
              <w:right w:val="single" w:sz="4" w:space="0" w:color="000000"/>
            </w:tcBorders>
            <w:vAlign w:val="center"/>
          </w:tcPr>
          <w:p w14:paraId="6E8C3020" w14:textId="77777777" w:rsidR="0048739C" w:rsidRPr="00513E42" w:rsidRDefault="0048739C" w:rsidP="00EE6C0F">
            <w:pPr>
              <w:widowControl w:val="0"/>
              <w:autoSpaceDE w:val="0"/>
              <w:autoSpaceDN w:val="0"/>
              <w:adjustRightInd w:val="0"/>
              <w:spacing w:before="20" w:after="20" w:line="240" w:lineRule="auto"/>
              <w:ind w:right="-108"/>
              <w:jc w:val="center"/>
              <w:rPr>
                <w:rFonts w:ascii="Cambria" w:hAnsi="Cambria" w:cs="Times New Roman"/>
                <w:sz w:val="20"/>
                <w:szCs w:val="20"/>
              </w:rPr>
            </w:pPr>
            <w:r w:rsidRPr="00513E42">
              <w:rPr>
                <w:rFonts w:ascii="Cambria" w:hAnsi="Cambria" w:cs="Times New Roman"/>
                <w:sz w:val="20"/>
                <w:szCs w:val="20"/>
              </w:rPr>
              <w:t>K_01</w:t>
            </w:r>
          </w:p>
        </w:tc>
        <w:tc>
          <w:tcPr>
            <w:tcW w:w="850" w:type="dxa"/>
            <w:tcBorders>
              <w:top w:val="single" w:sz="4" w:space="0" w:color="000000"/>
              <w:left w:val="single" w:sz="4" w:space="0" w:color="000000"/>
              <w:bottom w:val="single" w:sz="4" w:space="0" w:color="000000"/>
              <w:right w:val="single" w:sz="4" w:space="0" w:color="000000"/>
            </w:tcBorders>
            <w:vAlign w:val="center"/>
          </w:tcPr>
          <w:p w14:paraId="131F3AC8" w14:textId="77777777" w:rsidR="0048739C" w:rsidRPr="00513E42" w:rsidRDefault="0048739C" w:rsidP="00EE6C0F">
            <w:pPr>
              <w:spacing w:before="20" w:after="20" w:line="240" w:lineRule="auto"/>
              <w:jc w:val="center"/>
              <w:rPr>
                <w:rFonts w:ascii="Cambria" w:hAnsi="Cambria" w:cs="Times New Roman"/>
                <w:b/>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tcPr>
          <w:p w14:paraId="301EC793" w14:textId="77777777" w:rsidR="0048739C" w:rsidRPr="00513E42" w:rsidRDefault="0048739C" w:rsidP="00EE6C0F">
            <w:pPr>
              <w:spacing w:before="20" w:after="20" w:line="240" w:lineRule="auto"/>
              <w:jc w:val="center"/>
              <w:rPr>
                <w:rFonts w:ascii="Cambria" w:hAnsi="Cambria" w:cs="Times New Roman"/>
                <w:b/>
                <w:sz w:val="24"/>
                <w:szCs w:val="24"/>
              </w:rPr>
            </w:pPr>
          </w:p>
        </w:tc>
        <w:tc>
          <w:tcPr>
            <w:tcW w:w="637" w:type="dxa"/>
            <w:tcBorders>
              <w:top w:val="single" w:sz="4" w:space="0" w:color="000000"/>
              <w:left w:val="single" w:sz="4" w:space="0" w:color="auto"/>
              <w:bottom w:val="single" w:sz="4" w:space="0" w:color="000000"/>
              <w:right w:val="single" w:sz="4" w:space="0" w:color="auto"/>
            </w:tcBorders>
          </w:tcPr>
          <w:p w14:paraId="27DB1FBB" w14:textId="77777777" w:rsidR="0048739C" w:rsidRPr="00513E42" w:rsidRDefault="0048739C" w:rsidP="00EE6C0F">
            <w:pPr>
              <w:spacing w:before="20" w:after="20" w:line="240" w:lineRule="auto"/>
              <w:jc w:val="center"/>
              <w:rPr>
                <w:rFonts w:ascii="Cambria" w:hAnsi="Cambria" w:cs="Times New Roman"/>
                <w:b/>
                <w:sz w:val="24"/>
                <w:szCs w:val="24"/>
              </w:rPr>
            </w:pPr>
          </w:p>
        </w:tc>
        <w:tc>
          <w:tcPr>
            <w:tcW w:w="637" w:type="dxa"/>
            <w:tcBorders>
              <w:top w:val="single" w:sz="4" w:space="0" w:color="000000"/>
              <w:left w:val="single" w:sz="4" w:space="0" w:color="auto"/>
              <w:bottom w:val="single" w:sz="4" w:space="0" w:color="000000"/>
              <w:right w:val="single" w:sz="4" w:space="0" w:color="000000"/>
            </w:tcBorders>
            <w:vAlign w:val="center"/>
          </w:tcPr>
          <w:p w14:paraId="1C5D0DCC" w14:textId="77777777" w:rsidR="0048739C" w:rsidRPr="00513E42" w:rsidRDefault="0048739C" w:rsidP="00EE6C0F">
            <w:pPr>
              <w:spacing w:before="20" w:after="20" w:line="240" w:lineRule="auto"/>
              <w:jc w:val="center"/>
              <w:rPr>
                <w:rFonts w:ascii="Cambria" w:hAnsi="Cambria" w:cs="Times New Roman"/>
                <w:b/>
                <w:sz w:val="24"/>
                <w:szCs w:val="24"/>
              </w:rPr>
            </w:pPr>
            <w:r w:rsidRPr="00513E42">
              <w:rPr>
                <w:rFonts w:ascii="Cambria" w:hAnsi="Cambria" w:cs="Times New Roman"/>
                <w:b/>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38E6FBD0" w14:textId="77777777" w:rsidR="0048739C" w:rsidRPr="00513E42" w:rsidRDefault="0048739C" w:rsidP="00EE6C0F">
            <w:pPr>
              <w:spacing w:before="20" w:after="20" w:line="240" w:lineRule="auto"/>
              <w:jc w:val="center"/>
              <w:rPr>
                <w:rFonts w:ascii="Cambria" w:hAnsi="Cambria" w:cs="Times New Roman"/>
                <w:b/>
                <w:sz w:val="24"/>
                <w:szCs w:val="24"/>
              </w:rPr>
            </w:pPr>
            <w:r w:rsidRPr="00513E42">
              <w:rPr>
                <w:rFonts w:ascii="Cambria" w:hAnsi="Cambria" w:cs="Times New Roman"/>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105736F4" w14:textId="77777777" w:rsidR="0048739C" w:rsidRPr="00513E42" w:rsidRDefault="0048739C" w:rsidP="00EE6C0F">
            <w:pPr>
              <w:spacing w:before="20" w:after="20" w:line="240" w:lineRule="auto"/>
              <w:jc w:val="center"/>
              <w:rPr>
                <w:rFonts w:ascii="Cambria" w:hAnsi="Cambria" w:cs="Times New Roman"/>
                <w:b/>
                <w:sz w:val="24"/>
                <w:szCs w:val="24"/>
              </w:rPr>
            </w:pPr>
            <w:r w:rsidRPr="00513E42">
              <w:rPr>
                <w:rFonts w:ascii="Cambria" w:hAnsi="Cambria" w:cs="Times New Roman"/>
                <w:b/>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CE3E0B0" w14:textId="77777777" w:rsidR="0048739C" w:rsidRPr="00513E42" w:rsidRDefault="0048739C" w:rsidP="00EE6C0F">
            <w:pPr>
              <w:spacing w:before="20" w:after="20" w:line="240" w:lineRule="auto"/>
              <w:jc w:val="center"/>
              <w:rPr>
                <w:rFonts w:ascii="Cambria" w:hAnsi="Cambria" w:cs="Times New Roman"/>
                <w:b/>
                <w:sz w:val="24"/>
                <w:szCs w:val="24"/>
              </w:rPr>
            </w:pPr>
            <w:r w:rsidRPr="00513E42">
              <w:rPr>
                <w:rFonts w:ascii="Cambria" w:hAnsi="Cambria" w:cs="Times New Roman"/>
                <w:b/>
                <w:sz w:val="24"/>
                <w:szCs w:val="24"/>
              </w:rPr>
              <w:t>x</w:t>
            </w:r>
          </w:p>
        </w:tc>
        <w:tc>
          <w:tcPr>
            <w:tcW w:w="709" w:type="dxa"/>
            <w:tcBorders>
              <w:top w:val="single" w:sz="4" w:space="0" w:color="000000"/>
              <w:left w:val="single" w:sz="4" w:space="0" w:color="000000"/>
              <w:bottom w:val="single" w:sz="4" w:space="0" w:color="000000"/>
              <w:right w:val="single" w:sz="4" w:space="0" w:color="000000"/>
            </w:tcBorders>
          </w:tcPr>
          <w:p w14:paraId="4D2FCD07" w14:textId="77777777" w:rsidR="0048739C" w:rsidRPr="00513E42" w:rsidRDefault="0048739C" w:rsidP="00EE6C0F">
            <w:pPr>
              <w:spacing w:before="20" w:after="20" w:line="240" w:lineRule="auto"/>
              <w:jc w:val="center"/>
              <w:rPr>
                <w:rFonts w:ascii="Cambria" w:hAnsi="Cambria" w:cs="Times New Roman"/>
                <w:b/>
                <w:sz w:val="24"/>
                <w:szCs w:val="24"/>
              </w:rPr>
            </w:pPr>
            <w:r w:rsidRPr="00513E42">
              <w:rPr>
                <w:rFonts w:ascii="Cambria" w:hAnsi="Cambria" w:cs="Times New Roman"/>
                <w:b/>
                <w:sz w:val="24"/>
                <w:szCs w:val="24"/>
              </w:rPr>
              <w:t>x</w:t>
            </w:r>
          </w:p>
        </w:tc>
      </w:tr>
      <w:tr w:rsidR="0048739C" w:rsidRPr="00513E42" w14:paraId="37075055" w14:textId="77777777" w:rsidTr="00EE6C0F">
        <w:tc>
          <w:tcPr>
            <w:tcW w:w="956" w:type="dxa"/>
            <w:tcBorders>
              <w:top w:val="single" w:sz="4" w:space="0" w:color="000000"/>
              <w:left w:val="single" w:sz="4" w:space="0" w:color="000000"/>
              <w:bottom w:val="single" w:sz="4" w:space="0" w:color="000000"/>
              <w:right w:val="single" w:sz="4" w:space="0" w:color="000000"/>
            </w:tcBorders>
            <w:vAlign w:val="center"/>
          </w:tcPr>
          <w:p w14:paraId="575B0234" w14:textId="77777777" w:rsidR="0048739C" w:rsidRPr="00513E42" w:rsidRDefault="0048739C" w:rsidP="00EE6C0F">
            <w:pPr>
              <w:autoSpaceDE w:val="0"/>
              <w:autoSpaceDN w:val="0"/>
              <w:spacing w:before="20" w:after="20" w:line="240" w:lineRule="auto"/>
              <w:ind w:right="-108"/>
              <w:jc w:val="center"/>
              <w:rPr>
                <w:rFonts w:ascii="Cambria" w:hAnsi="Cambria" w:cs="Times New Roman"/>
                <w:sz w:val="20"/>
                <w:szCs w:val="20"/>
              </w:rPr>
            </w:pPr>
            <w:r w:rsidRPr="00513E42">
              <w:rPr>
                <w:rFonts w:ascii="Cambria" w:hAnsi="Cambria" w:cs="Times New Roman"/>
                <w:sz w:val="20"/>
                <w:szCs w:val="20"/>
              </w:rPr>
              <w:t>K_02</w:t>
            </w:r>
          </w:p>
        </w:tc>
        <w:tc>
          <w:tcPr>
            <w:tcW w:w="850" w:type="dxa"/>
            <w:tcBorders>
              <w:top w:val="single" w:sz="4" w:space="0" w:color="000000"/>
              <w:left w:val="single" w:sz="4" w:space="0" w:color="000000"/>
              <w:bottom w:val="single" w:sz="4" w:space="0" w:color="000000"/>
              <w:right w:val="single" w:sz="4" w:space="0" w:color="000000"/>
            </w:tcBorders>
            <w:vAlign w:val="center"/>
          </w:tcPr>
          <w:p w14:paraId="59706912" w14:textId="77777777" w:rsidR="0048739C" w:rsidRPr="00513E42" w:rsidRDefault="0048739C" w:rsidP="00EE6C0F">
            <w:pPr>
              <w:spacing w:before="20" w:after="20" w:line="240" w:lineRule="auto"/>
              <w:jc w:val="center"/>
              <w:rPr>
                <w:rFonts w:ascii="Cambria" w:hAnsi="Cambria" w:cs="Times New Roman"/>
                <w:b/>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tcPr>
          <w:p w14:paraId="487BABC2" w14:textId="77777777" w:rsidR="0048739C" w:rsidRPr="00513E42" w:rsidRDefault="0048739C" w:rsidP="00EE6C0F">
            <w:pPr>
              <w:spacing w:before="20" w:after="20" w:line="240" w:lineRule="auto"/>
              <w:jc w:val="center"/>
              <w:rPr>
                <w:rFonts w:ascii="Cambria" w:hAnsi="Cambria" w:cs="Times New Roman"/>
                <w:b/>
                <w:sz w:val="24"/>
                <w:szCs w:val="24"/>
              </w:rPr>
            </w:pPr>
          </w:p>
        </w:tc>
        <w:tc>
          <w:tcPr>
            <w:tcW w:w="637" w:type="dxa"/>
            <w:tcBorders>
              <w:top w:val="single" w:sz="4" w:space="0" w:color="000000"/>
              <w:left w:val="single" w:sz="4" w:space="0" w:color="auto"/>
              <w:bottom w:val="single" w:sz="4" w:space="0" w:color="000000"/>
              <w:right w:val="single" w:sz="4" w:space="0" w:color="auto"/>
            </w:tcBorders>
          </w:tcPr>
          <w:p w14:paraId="4B79119C" w14:textId="77777777" w:rsidR="0048739C" w:rsidRPr="00513E42" w:rsidRDefault="0048739C" w:rsidP="00EE6C0F">
            <w:pPr>
              <w:spacing w:before="20" w:after="20" w:line="240" w:lineRule="auto"/>
              <w:jc w:val="center"/>
              <w:rPr>
                <w:rFonts w:ascii="Cambria" w:hAnsi="Cambria" w:cs="Times New Roman"/>
                <w:b/>
                <w:sz w:val="24"/>
                <w:szCs w:val="24"/>
              </w:rPr>
            </w:pPr>
          </w:p>
        </w:tc>
        <w:tc>
          <w:tcPr>
            <w:tcW w:w="637" w:type="dxa"/>
            <w:tcBorders>
              <w:top w:val="single" w:sz="4" w:space="0" w:color="000000"/>
              <w:left w:val="single" w:sz="4" w:space="0" w:color="auto"/>
              <w:bottom w:val="single" w:sz="4" w:space="0" w:color="000000"/>
              <w:right w:val="single" w:sz="4" w:space="0" w:color="000000"/>
            </w:tcBorders>
            <w:vAlign w:val="center"/>
          </w:tcPr>
          <w:p w14:paraId="7EA5693B" w14:textId="77777777" w:rsidR="0048739C" w:rsidRPr="00513E42" w:rsidRDefault="0048739C" w:rsidP="00EE6C0F">
            <w:pPr>
              <w:spacing w:before="20" w:after="20" w:line="240" w:lineRule="auto"/>
              <w:jc w:val="center"/>
              <w:rPr>
                <w:rFonts w:ascii="Cambria" w:hAnsi="Cambria" w:cs="Times New Roman"/>
                <w:b/>
                <w:sz w:val="24"/>
                <w:szCs w:val="24"/>
              </w:rPr>
            </w:pPr>
            <w:r w:rsidRPr="00513E42">
              <w:rPr>
                <w:rFonts w:ascii="Cambria" w:hAnsi="Cambria" w:cs="Times New Roman"/>
                <w:b/>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2AC2FB4A" w14:textId="77777777" w:rsidR="0048739C" w:rsidRPr="00513E42" w:rsidRDefault="0048739C" w:rsidP="00EE6C0F">
            <w:pPr>
              <w:spacing w:before="20" w:after="20" w:line="240" w:lineRule="auto"/>
              <w:jc w:val="center"/>
              <w:rPr>
                <w:rFonts w:ascii="Cambria" w:hAnsi="Cambria" w:cs="Times New Roman"/>
                <w:b/>
                <w:sz w:val="24"/>
                <w:szCs w:val="24"/>
              </w:rPr>
            </w:pPr>
            <w:r w:rsidRPr="00513E42">
              <w:rPr>
                <w:rFonts w:ascii="Cambria" w:hAnsi="Cambria" w:cs="Times New Roman"/>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152F0D4B" w14:textId="77777777" w:rsidR="0048739C" w:rsidRPr="00513E42" w:rsidRDefault="0048739C" w:rsidP="00EE6C0F">
            <w:pPr>
              <w:spacing w:before="20" w:after="20" w:line="240" w:lineRule="auto"/>
              <w:jc w:val="center"/>
              <w:rPr>
                <w:rFonts w:ascii="Cambria" w:hAnsi="Cambria" w:cs="Times New Roman"/>
                <w:b/>
                <w:sz w:val="24"/>
                <w:szCs w:val="24"/>
              </w:rPr>
            </w:pPr>
            <w:r w:rsidRPr="00513E42">
              <w:rPr>
                <w:rFonts w:ascii="Cambria" w:hAnsi="Cambria" w:cs="Times New Roman"/>
                <w:b/>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91DADB1" w14:textId="77777777" w:rsidR="0048739C" w:rsidRPr="00513E42" w:rsidRDefault="0048739C" w:rsidP="00EE6C0F">
            <w:pPr>
              <w:spacing w:before="20" w:after="20" w:line="240" w:lineRule="auto"/>
              <w:jc w:val="center"/>
              <w:rPr>
                <w:rFonts w:ascii="Cambria" w:hAnsi="Cambria"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29D4907" w14:textId="77777777" w:rsidR="0048739C" w:rsidRPr="00513E42" w:rsidRDefault="0048739C" w:rsidP="00EE6C0F">
            <w:pPr>
              <w:spacing w:before="20" w:after="20" w:line="240" w:lineRule="auto"/>
              <w:jc w:val="center"/>
              <w:rPr>
                <w:rFonts w:ascii="Cambria" w:hAnsi="Cambria" w:cs="Times New Roman"/>
                <w:b/>
                <w:sz w:val="24"/>
                <w:szCs w:val="24"/>
              </w:rPr>
            </w:pPr>
            <w:r w:rsidRPr="00513E42">
              <w:rPr>
                <w:rFonts w:ascii="Cambria" w:hAnsi="Cambria" w:cs="Times New Roman"/>
                <w:b/>
                <w:sz w:val="24"/>
                <w:szCs w:val="24"/>
              </w:rPr>
              <w:t>x</w:t>
            </w:r>
          </w:p>
        </w:tc>
      </w:tr>
    </w:tbl>
    <w:p w14:paraId="0A571BCE" w14:textId="3959177A" w:rsidR="0048739C" w:rsidRPr="0048739C" w:rsidRDefault="0048739C" w:rsidP="0048739C">
      <w:pPr>
        <w:pStyle w:val="Nagwek1"/>
        <w:spacing w:before="120" w:after="120" w:line="240" w:lineRule="auto"/>
        <w:rPr>
          <w:rFonts w:ascii="Cambria" w:eastAsia="Cambria" w:hAnsi="Cambria" w:cs="Cambria"/>
          <w:b w:val="0"/>
          <w:sz w:val="22"/>
          <w:szCs w:val="22"/>
        </w:rPr>
      </w:pPr>
      <w:r>
        <w:rPr>
          <w:rFonts w:ascii="Cambria" w:eastAsia="Cambria" w:hAnsi="Cambria" w:cs="Cambria"/>
          <w:sz w:val="22"/>
          <w:szCs w:val="22"/>
        </w:rPr>
        <w:t>9.</w:t>
      </w:r>
      <w:r w:rsidR="00DE2A83" w:rsidRPr="004861A5">
        <w:rPr>
          <w:rFonts w:ascii="Cambria" w:eastAsia="Cambria" w:hAnsi="Cambria" w:cs="Cambria"/>
          <w:sz w:val="22"/>
          <w:szCs w:val="22"/>
        </w:rPr>
        <w:t xml:space="preserve">Opis sposobu ustalania oceny końcowej </w:t>
      </w:r>
      <w:r w:rsidR="00DE2A83" w:rsidRPr="004861A5">
        <w:rPr>
          <w:rFonts w:ascii="Cambria" w:eastAsia="Cambria" w:hAnsi="Cambria" w:cs="Cambria"/>
          <w:b w:val="0"/>
          <w:sz w:val="22"/>
          <w:szCs w:val="22"/>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p w14:paraId="7B08FAB6" w14:textId="77777777" w:rsidR="0048739C" w:rsidRDefault="0048739C" w:rsidP="00DE2A83">
      <w:pPr>
        <w:pBdr>
          <w:top w:val="nil"/>
          <w:left w:val="nil"/>
          <w:bottom w:val="nil"/>
          <w:right w:val="nil"/>
          <w:between w:val="nil"/>
        </w:pBdr>
        <w:spacing w:before="120" w:after="120" w:line="240" w:lineRule="auto"/>
        <w:rPr>
          <w:rFonts w:ascii="Cambria" w:eastAsia="Cambria" w:hAnsi="Cambria" w:cs="Cambria"/>
          <w:b/>
          <w:color w:val="000000"/>
        </w:rPr>
      </w:pPr>
    </w:p>
    <w:p w14:paraId="2C469B36" w14:textId="77777777" w:rsidR="0048739C" w:rsidRPr="00513E42" w:rsidRDefault="0048739C" w:rsidP="005700D1">
      <w:pPr>
        <w:pStyle w:val="karta"/>
      </w:pPr>
      <w:r w:rsidRPr="00513E42">
        <w:t xml:space="preserve">1. Ocenę bardzo dobrą (5) można uzyskać w I terminie zaliczenia. W terminie II lub w sesji poprawkowej   najwyższą oceną jest 4.  </w:t>
      </w:r>
    </w:p>
    <w:p w14:paraId="2BBD331F" w14:textId="77777777" w:rsidR="0048739C" w:rsidRPr="00513E42" w:rsidRDefault="0048739C" w:rsidP="005700D1">
      <w:pPr>
        <w:pStyle w:val="karta"/>
      </w:pPr>
      <w:r w:rsidRPr="00513E42">
        <w:t xml:space="preserve">2. Zaliczenie nieobecności na zajęciach, kolokwium cząstkowego i zaliczenie ćwiczeń upoważnia studenta do przystąpienia, do kolokwium końcowego. </w:t>
      </w:r>
    </w:p>
    <w:p w14:paraId="145EF133" w14:textId="77777777" w:rsidR="0048739C" w:rsidRPr="00513E42" w:rsidRDefault="0048739C" w:rsidP="005700D1">
      <w:pPr>
        <w:pStyle w:val="karta"/>
      </w:pPr>
      <w:r w:rsidRPr="00513E42">
        <w:t xml:space="preserve">3. Ocena bardzo dobra (5): student zna i rozumie omawiane treści na rozszerzonym poziomie, wykazuje się etyką zawodową, refleksyjnością i wrażliwością społeczną. Potrafi skutecznie pracować nad rozwojem własnym samodzielnie poszerzając wiedzę, umiejętności i kompetencje. </w:t>
      </w:r>
    </w:p>
    <w:p w14:paraId="1957E934" w14:textId="77777777" w:rsidR="0048739C" w:rsidRPr="00513E42" w:rsidRDefault="0048739C" w:rsidP="005700D1">
      <w:pPr>
        <w:pStyle w:val="karta"/>
      </w:pPr>
      <w:r w:rsidRPr="00513E42">
        <w:t>4. Ocena dobra (4): student zna i rozumie omawiane treści, wykazuje się etyką zawodową, refleksyjnością i wrażliwością społeczną. Stara się pracować nad własnym rozwojem, w wybranych aspektach samodzielnie poszerzając wiedzę, umiejętności i kompetencje.</w:t>
      </w:r>
    </w:p>
    <w:p w14:paraId="5C9A21CB" w14:textId="77777777" w:rsidR="0048739C" w:rsidRPr="00513E42" w:rsidRDefault="0048739C" w:rsidP="005700D1">
      <w:pPr>
        <w:pStyle w:val="karta"/>
      </w:pPr>
      <w:r w:rsidRPr="00513E42">
        <w:t>5. Ocena dostateczny (3): student częściowo zna i rozumie omawiane treści, wykazuje się etyką zawodową, refleksyjnością i wrażliwością społeczną. Fragmentarycznie stara się pracować nad własnym rozwojem, w wybranych aspektach samodzielnie poszerzając wiedzę, umiejętności i kompetencje.</w:t>
      </w:r>
    </w:p>
    <w:p w14:paraId="354F416E" w14:textId="77777777" w:rsidR="0048739C" w:rsidRDefault="0048739C" w:rsidP="00DE2A83">
      <w:pPr>
        <w:pBdr>
          <w:top w:val="nil"/>
          <w:left w:val="nil"/>
          <w:bottom w:val="nil"/>
          <w:right w:val="nil"/>
          <w:between w:val="nil"/>
        </w:pBdr>
        <w:spacing w:before="120" w:after="120" w:line="240" w:lineRule="auto"/>
        <w:rPr>
          <w:rFonts w:ascii="Cambria" w:eastAsia="Cambria" w:hAnsi="Cambria" w:cs="Cambria"/>
          <w:b/>
          <w:color w:val="000000"/>
        </w:rPr>
      </w:pPr>
    </w:p>
    <w:p w14:paraId="6264CF9D" w14:textId="228722D0" w:rsidR="00DE2A83" w:rsidRPr="004861A5" w:rsidRDefault="00DE2A83" w:rsidP="00DE2A83">
      <w:pPr>
        <w:pBdr>
          <w:top w:val="nil"/>
          <w:left w:val="nil"/>
          <w:bottom w:val="nil"/>
          <w:right w:val="nil"/>
          <w:between w:val="nil"/>
        </w:pBdr>
        <w:spacing w:before="120" w:after="120" w:line="240" w:lineRule="auto"/>
        <w:rPr>
          <w:rFonts w:ascii="Cambria" w:eastAsia="Cambria" w:hAnsi="Cambria" w:cs="Cambria"/>
          <w:b/>
          <w:color w:val="FF0000"/>
        </w:rPr>
      </w:pPr>
      <w:r w:rsidRPr="004861A5">
        <w:rPr>
          <w:rFonts w:ascii="Cambria" w:eastAsia="Cambria" w:hAnsi="Cambria" w:cs="Cambria"/>
          <w:b/>
          <w:color w:val="000000"/>
        </w:rPr>
        <w:t>10. Forma zaliczenia zajęć</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3"/>
      </w:tblGrid>
      <w:tr w:rsidR="00DE2A83" w:rsidRPr="004861A5" w14:paraId="7EBB31BB" w14:textId="77777777" w:rsidTr="00106563">
        <w:trPr>
          <w:trHeight w:val="540"/>
          <w:jc w:val="center"/>
        </w:trPr>
        <w:tc>
          <w:tcPr>
            <w:tcW w:w="9923" w:type="dxa"/>
            <w:tcMar>
              <w:top w:w="0" w:type="dxa"/>
              <w:bottom w:w="0" w:type="dxa"/>
            </w:tcMar>
          </w:tcPr>
          <w:p w14:paraId="507DA1F6" w14:textId="77777777" w:rsidR="00DE2A83" w:rsidRPr="004861A5" w:rsidRDefault="00DE2A83" w:rsidP="00106563">
            <w:pPr>
              <w:spacing w:before="120" w:after="120"/>
              <w:rPr>
                <w:rFonts w:ascii="Cambria" w:eastAsia="Cambria" w:hAnsi="Cambria" w:cs="Cambria"/>
                <w:b/>
                <w:sz w:val="24"/>
                <w:szCs w:val="24"/>
              </w:rPr>
            </w:pPr>
            <w:r w:rsidRPr="004861A5">
              <w:rPr>
                <w:rFonts w:ascii="Cambria" w:eastAsia="Cambria" w:hAnsi="Cambria" w:cs="Cambria"/>
              </w:rPr>
              <w:t>Zaliczenie z oceną</w:t>
            </w:r>
          </w:p>
        </w:tc>
      </w:tr>
    </w:tbl>
    <w:p w14:paraId="1166EA5E" w14:textId="415CBD1B" w:rsidR="0048739C" w:rsidRPr="0048739C" w:rsidRDefault="00DE2A83" w:rsidP="00DE2A83">
      <w:pPr>
        <w:pBdr>
          <w:top w:val="nil"/>
          <w:left w:val="nil"/>
          <w:bottom w:val="nil"/>
          <w:right w:val="nil"/>
          <w:between w:val="nil"/>
        </w:pBdr>
        <w:spacing w:before="120" w:after="120" w:line="240" w:lineRule="auto"/>
        <w:rPr>
          <w:rFonts w:ascii="Cambria" w:eastAsia="Cambria" w:hAnsi="Cambria" w:cs="Cambria"/>
          <w:color w:val="000000"/>
        </w:rPr>
      </w:pPr>
      <w:r w:rsidRPr="004861A5">
        <w:rPr>
          <w:rFonts w:ascii="Cambria" w:eastAsia="Cambria" w:hAnsi="Cambria" w:cs="Cambria"/>
          <w:b/>
          <w:color w:val="000000"/>
        </w:rPr>
        <w:t xml:space="preserve">11. Obciążenie pracą studenta </w:t>
      </w:r>
      <w:r w:rsidRPr="004861A5">
        <w:rPr>
          <w:rFonts w:ascii="Cambria" w:eastAsia="Cambria" w:hAnsi="Cambria" w:cs="Cambria"/>
          <w:color w:val="000000"/>
        </w:rPr>
        <w:t>(sposób wyznaczenia punktów ECTS):</w:t>
      </w:r>
    </w:p>
    <w:p w14:paraId="2BAF637C" w14:textId="77777777" w:rsidR="0048739C" w:rsidRDefault="0048739C" w:rsidP="00DE2A83">
      <w:pPr>
        <w:pBdr>
          <w:top w:val="nil"/>
          <w:left w:val="nil"/>
          <w:bottom w:val="nil"/>
          <w:right w:val="nil"/>
          <w:between w:val="nil"/>
        </w:pBdr>
        <w:spacing w:before="120" w:after="120" w:line="240" w:lineRule="auto"/>
        <w:rPr>
          <w:rFonts w:ascii="Cambria" w:eastAsia="Cambria" w:hAnsi="Cambria" w:cs="Cambria"/>
          <w:b/>
          <w:color w:val="000000"/>
        </w:rPr>
      </w:pP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48739C" w:rsidRPr="00513E42" w14:paraId="31209220" w14:textId="77777777" w:rsidTr="00EE6C0F">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2770AC80" w14:textId="77777777" w:rsidR="0048739C" w:rsidRPr="00513E42" w:rsidRDefault="0048739C" w:rsidP="00EE6C0F">
            <w:pPr>
              <w:spacing w:before="20" w:after="20"/>
              <w:jc w:val="center"/>
              <w:rPr>
                <w:rFonts w:ascii="Cambria" w:hAnsi="Cambria" w:cs="Times New Roman"/>
                <w:b/>
                <w:bCs/>
              </w:rPr>
            </w:pPr>
            <w:r w:rsidRPr="00513E42">
              <w:rPr>
                <w:rFonts w:ascii="Cambria" w:hAnsi="Cambria" w:cs="Times New Roman"/>
                <w:b/>
                <w:bCs/>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289682B1" w14:textId="77777777" w:rsidR="0048739C" w:rsidRPr="00513E42" w:rsidRDefault="0048739C" w:rsidP="00EE6C0F">
            <w:pPr>
              <w:spacing w:before="20" w:after="20" w:line="240" w:lineRule="auto"/>
              <w:jc w:val="center"/>
              <w:rPr>
                <w:rFonts w:ascii="Cambria" w:hAnsi="Cambria" w:cs="Times New Roman"/>
                <w:b/>
                <w:iCs/>
                <w:sz w:val="20"/>
                <w:szCs w:val="20"/>
              </w:rPr>
            </w:pPr>
            <w:r w:rsidRPr="00513E42">
              <w:rPr>
                <w:rFonts w:ascii="Cambria" w:hAnsi="Cambria" w:cs="Times New Roman"/>
                <w:b/>
                <w:iCs/>
                <w:sz w:val="20"/>
                <w:szCs w:val="20"/>
              </w:rPr>
              <w:t>Liczba godzin</w:t>
            </w:r>
          </w:p>
        </w:tc>
      </w:tr>
      <w:tr w:rsidR="0048739C" w:rsidRPr="00513E42" w14:paraId="4B3C9D9B" w14:textId="77777777" w:rsidTr="00EE6C0F">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49929696" w14:textId="77777777" w:rsidR="0048739C" w:rsidRPr="00513E42" w:rsidRDefault="0048739C" w:rsidP="00EE6C0F">
            <w:pPr>
              <w:spacing w:before="20" w:after="20"/>
              <w:jc w:val="center"/>
              <w:rPr>
                <w:rFonts w:ascii="Cambria" w:hAnsi="Cambria" w:cs="Times New Roman"/>
                <w:b/>
                <w:bCs/>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17A7E4D7" w14:textId="77777777" w:rsidR="0048739C" w:rsidRPr="00513E42" w:rsidRDefault="0048739C" w:rsidP="00EE6C0F">
            <w:pPr>
              <w:spacing w:before="20" w:after="20" w:line="240" w:lineRule="auto"/>
              <w:jc w:val="center"/>
              <w:rPr>
                <w:rFonts w:ascii="Cambria" w:hAnsi="Cambria" w:cs="Times New Roman"/>
                <w:b/>
                <w:iCs/>
                <w:sz w:val="20"/>
                <w:szCs w:val="20"/>
              </w:rPr>
            </w:pPr>
            <w:r w:rsidRPr="00513E42">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1F02D89C" w14:textId="77777777" w:rsidR="0048739C" w:rsidRPr="00513E42" w:rsidRDefault="0048739C" w:rsidP="00EE6C0F">
            <w:pPr>
              <w:spacing w:before="20" w:after="20" w:line="240" w:lineRule="auto"/>
              <w:jc w:val="center"/>
              <w:rPr>
                <w:rFonts w:ascii="Cambria" w:hAnsi="Cambria" w:cs="Times New Roman"/>
                <w:b/>
                <w:iCs/>
                <w:sz w:val="20"/>
                <w:szCs w:val="20"/>
              </w:rPr>
            </w:pPr>
            <w:r w:rsidRPr="00513E42">
              <w:rPr>
                <w:rFonts w:ascii="Cambria" w:hAnsi="Cambria" w:cs="Times New Roman"/>
                <w:b/>
                <w:iCs/>
                <w:sz w:val="20"/>
                <w:szCs w:val="20"/>
              </w:rPr>
              <w:t>na studiach niestacjonarnych</w:t>
            </w:r>
          </w:p>
        </w:tc>
      </w:tr>
      <w:tr w:rsidR="0048739C" w:rsidRPr="00513E42" w14:paraId="4847053C" w14:textId="77777777" w:rsidTr="00EE6C0F">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6F772157" w14:textId="77777777" w:rsidR="0048739C" w:rsidRPr="00513E42" w:rsidRDefault="0048739C" w:rsidP="00EE6C0F">
            <w:pPr>
              <w:spacing w:before="20" w:after="20" w:line="240" w:lineRule="auto"/>
              <w:jc w:val="center"/>
              <w:rPr>
                <w:rFonts w:ascii="Cambria" w:hAnsi="Cambria" w:cs="Times New Roman"/>
                <w:b/>
                <w:iCs/>
              </w:rPr>
            </w:pPr>
            <w:r w:rsidRPr="00513E42">
              <w:rPr>
                <w:rFonts w:ascii="Cambria" w:hAnsi="Cambria" w:cs="Times New Roman"/>
                <w:b/>
                <w:bCs/>
              </w:rPr>
              <w:t>Godziny kontaktowe studenta (w ramach zajęć):</w:t>
            </w:r>
          </w:p>
        </w:tc>
      </w:tr>
      <w:tr w:rsidR="0048739C" w:rsidRPr="00513E42" w14:paraId="5AD51C59" w14:textId="77777777" w:rsidTr="00EE6C0F">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67A0A7BC" w14:textId="77777777" w:rsidR="0048739C" w:rsidRPr="00513E42" w:rsidRDefault="0048739C" w:rsidP="00EE6C0F">
            <w:pPr>
              <w:spacing w:before="20" w:after="20"/>
              <w:rPr>
                <w:rFonts w:ascii="Cambria" w:hAnsi="Cambria" w:cs="Times New Roman"/>
                <w:b/>
                <w:iCs/>
              </w:rPr>
            </w:pPr>
            <w:r w:rsidRPr="00513E42">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194FC871" w14:textId="77777777" w:rsidR="0048739C" w:rsidRPr="00513E42" w:rsidRDefault="0048739C" w:rsidP="00EE6C0F">
            <w:pPr>
              <w:spacing w:before="20" w:after="20" w:line="240" w:lineRule="auto"/>
              <w:jc w:val="center"/>
              <w:rPr>
                <w:rFonts w:ascii="Cambria" w:hAnsi="Cambria" w:cs="Times New Roman"/>
                <w:b/>
                <w:iCs/>
              </w:rPr>
            </w:pPr>
            <w:r w:rsidRPr="00513E42">
              <w:rPr>
                <w:rFonts w:ascii="Cambria" w:hAnsi="Cambria" w:cs="Times New Roman"/>
                <w:b/>
                <w:iCs/>
              </w:rPr>
              <w:t>45</w:t>
            </w:r>
          </w:p>
        </w:tc>
        <w:tc>
          <w:tcPr>
            <w:tcW w:w="1985" w:type="dxa"/>
            <w:tcBorders>
              <w:top w:val="single" w:sz="4" w:space="0" w:color="auto"/>
              <w:left w:val="single" w:sz="4" w:space="0" w:color="auto"/>
              <w:bottom w:val="single" w:sz="4" w:space="0" w:color="auto"/>
              <w:right w:val="single" w:sz="4" w:space="0" w:color="auto"/>
            </w:tcBorders>
            <w:vAlign w:val="center"/>
          </w:tcPr>
          <w:p w14:paraId="24C9552B" w14:textId="77777777" w:rsidR="0048739C" w:rsidRPr="00513E42" w:rsidRDefault="0048739C" w:rsidP="00EE6C0F">
            <w:pPr>
              <w:spacing w:before="20" w:after="20" w:line="240" w:lineRule="auto"/>
              <w:jc w:val="center"/>
              <w:rPr>
                <w:rFonts w:ascii="Cambria" w:hAnsi="Cambria" w:cs="Times New Roman"/>
                <w:b/>
                <w:iCs/>
              </w:rPr>
            </w:pPr>
            <w:r w:rsidRPr="00513E42">
              <w:rPr>
                <w:rFonts w:ascii="Cambria" w:hAnsi="Cambria" w:cs="Times New Roman"/>
                <w:b/>
                <w:iCs/>
              </w:rPr>
              <w:t>27</w:t>
            </w:r>
          </w:p>
        </w:tc>
      </w:tr>
      <w:tr w:rsidR="0048739C" w:rsidRPr="00513E42" w14:paraId="65EEA507" w14:textId="77777777" w:rsidTr="00EE6C0F">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CAD7858" w14:textId="77777777" w:rsidR="0048739C" w:rsidRPr="00513E42" w:rsidRDefault="0048739C" w:rsidP="00EE6C0F">
            <w:pPr>
              <w:spacing w:before="20" w:after="20" w:line="240" w:lineRule="auto"/>
              <w:jc w:val="center"/>
              <w:rPr>
                <w:rFonts w:ascii="Cambria" w:hAnsi="Cambria" w:cs="Times New Roman"/>
                <w:b/>
                <w:iCs/>
              </w:rPr>
            </w:pPr>
            <w:r w:rsidRPr="00513E42">
              <w:rPr>
                <w:rFonts w:ascii="Cambria" w:hAnsi="Cambria" w:cs="Times New Roman"/>
                <w:b/>
                <w:iCs/>
              </w:rPr>
              <w:t>Praca własna studenta (indywidualna praca studenta związana z zajęciami):</w:t>
            </w:r>
          </w:p>
        </w:tc>
      </w:tr>
      <w:tr w:rsidR="0048739C" w:rsidRPr="00513E42" w14:paraId="01A4DE91" w14:textId="77777777" w:rsidTr="00EE6C0F">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0F3DEE50" w14:textId="77777777" w:rsidR="0048739C" w:rsidRPr="00513E42" w:rsidRDefault="0048739C" w:rsidP="00EE6C0F">
            <w:pPr>
              <w:spacing w:before="20" w:after="20" w:line="240" w:lineRule="auto"/>
              <w:rPr>
                <w:rFonts w:ascii="Cambria" w:hAnsi="Cambria" w:cs="Times New Roman"/>
                <w:sz w:val="20"/>
                <w:szCs w:val="20"/>
              </w:rPr>
            </w:pPr>
            <w:r w:rsidRPr="00513E42">
              <w:rPr>
                <w:rFonts w:ascii="Cambria" w:hAnsi="Cambria" w:cs="Times New Roman"/>
                <w:sz w:val="20"/>
                <w:szCs w:val="20"/>
              </w:rPr>
              <w:t>przygotowanie do kolokwium zaliczeniowych</w:t>
            </w:r>
          </w:p>
        </w:tc>
        <w:tc>
          <w:tcPr>
            <w:tcW w:w="1984" w:type="dxa"/>
            <w:tcBorders>
              <w:top w:val="single" w:sz="4" w:space="0" w:color="000000"/>
              <w:left w:val="single" w:sz="4" w:space="0" w:color="000000"/>
              <w:bottom w:val="single" w:sz="4" w:space="0" w:color="000000"/>
              <w:right w:val="single" w:sz="4" w:space="0" w:color="000000"/>
            </w:tcBorders>
          </w:tcPr>
          <w:p w14:paraId="55EC34B3" w14:textId="77777777" w:rsidR="0048739C" w:rsidRPr="00513E42" w:rsidRDefault="0048739C" w:rsidP="00EE6C0F">
            <w:pPr>
              <w:spacing w:before="20" w:after="20" w:line="240" w:lineRule="auto"/>
              <w:jc w:val="center"/>
              <w:rPr>
                <w:rFonts w:ascii="Cambria" w:hAnsi="Cambria" w:cs="Times New Roman"/>
                <w:sz w:val="20"/>
                <w:szCs w:val="20"/>
              </w:rPr>
            </w:pPr>
            <w:r w:rsidRPr="00513E42">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tcPr>
          <w:p w14:paraId="61AE955C" w14:textId="77777777" w:rsidR="0048739C" w:rsidRPr="00513E42" w:rsidRDefault="0048739C" w:rsidP="00EE6C0F">
            <w:pPr>
              <w:spacing w:before="20" w:after="20" w:line="240" w:lineRule="auto"/>
              <w:jc w:val="center"/>
              <w:rPr>
                <w:rFonts w:ascii="Cambria" w:hAnsi="Cambria" w:cs="Times New Roman"/>
                <w:sz w:val="20"/>
                <w:szCs w:val="20"/>
              </w:rPr>
            </w:pPr>
            <w:r w:rsidRPr="00513E42">
              <w:rPr>
                <w:rFonts w:ascii="Cambria" w:hAnsi="Cambria" w:cs="Times New Roman"/>
                <w:sz w:val="20"/>
                <w:szCs w:val="20"/>
              </w:rPr>
              <w:t>13</w:t>
            </w:r>
          </w:p>
        </w:tc>
      </w:tr>
      <w:tr w:rsidR="0048739C" w:rsidRPr="00513E42" w14:paraId="4CF00510" w14:textId="77777777" w:rsidTr="00EE6C0F">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tcPr>
          <w:p w14:paraId="2CFB029F" w14:textId="77777777" w:rsidR="0048739C" w:rsidRPr="00513E42" w:rsidRDefault="0048739C" w:rsidP="00EE6C0F">
            <w:pPr>
              <w:spacing w:before="20" w:after="20" w:line="240" w:lineRule="auto"/>
              <w:rPr>
                <w:rFonts w:ascii="Cambria" w:hAnsi="Cambria" w:cs="Times New Roman"/>
                <w:sz w:val="20"/>
                <w:szCs w:val="20"/>
              </w:rPr>
            </w:pPr>
            <w:r w:rsidRPr="00513E42">
              <w:rPr>
                <w:rFonts w:ascii="Cambria" w:hAnsi="Cambria" w:cs="Times New Roman"/>
                <w:sz w:val="20"/>
                <w:szCs w:val="20"/>
              </w:rPr>
              <w:t xml:space="preserve">przygotowanie do realizacji zajęć laboratoryjnych, wykonanie ćwiczeń, </w:t>
            </w:r>
          </w:p>
        </w:tc>
        <w:tc>
          <w:tcPr>
            <w:tcW w:w="1984" w:type="dxa"/>
            <w:tcBorders>
              <w:top w:val="single" w:sz="4" w:space="0" w:color="000000"/>
              <w:left w:val="single" w:sz="4" w:space="0" w:color="000000"/>
              <w:bottom w:val="single" w:sz="4" w:space="0" w:color="000000"/>
              <w:right w:val="single" w:sz="4" w:space="0" w:color="000000"/>
            </w:tcBorders>
          </w:tcPr>
          <w:p w14:paraId="34A04C1B" w14:textId="77777777" w:rsidR="0048739C" w:rsidRPr="00513E42" w:rsidRDefault="0048739C" w:rsidP="00EE6C0F">
            <w:pPr>
              <w:spacing w:before="20" w:after="20" w:line="240" w:lineRule="auto"/>
              <w:jc w:val="center"/>
              <w:rPr>
                <w:rFonts w:ascii="Cambria" w:hAnsi="Cambria" w:cs="Times New Roman"/>
                <w:sz w:val="20"/>
                <w:szCs w:val="20"/>
              </w:rPr>
            </w:pPr>
            <w:r w:rsidRPr="00513E42">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tcPr>
          <w:p w14:paraId="04946B96" w14:textId="77777777" w:rsidR="0048739C" w:rsidRPr="00513E42" w:rsidRDefault="0048739C" w:rsidP="00EE6C0F">
            <w:pPr>
              <w:spacing w:before="20" w:after="20" w:line="240" w:lineRule="auto"/>
              <w:jc w:val="center"/>
              <w:rPr>
                <w:rFonts w:ascii="Cambria" w:hAnsi="Cambria" w:cs="Times New Roman"/>
                <w:sz w:val="20"/>
                <w:szCs w:val="20"/>
              </w:rPr>
            </w:pPr>
            <w:r w:rsidRPr="00513E42">
              <w:rPr>
                <w:rFonts w:ascii="Cambria" w:hAnsi="Cambria" w:cs="Times New Roman"/>
                <w:sz w:val="20"/>
                <w:szCs w:val="20"/>
              </w:rPr>
              <w:t>10</w:t>
            </w:r>
          </w:p>
        </w:tc>
      </w:tr>
      <w:tr w:rsidR="0048739C" w:rsidRPr="00513E42" w14:paraId="5C6120AE" w14:textId="77777777" w:rsidTr="00EE6C0F">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2EFF1569" w14:textId="77777777" w:rsidR="0048739C" w:rsidRPr="00513E42" w:rsidRDefault="0048739C" w:rsidP="00EE6C0F">
            <w:pPr>
              <w:spacing w:before="20" w:after="20" w:line="240" w:lineRule="auto"/>
              <w:rPr>
                <w:rFonts w:ascii="Cambria" w:hAnsi="Cambria" w:cs="Times New Roman"/>
                <w:sz w:val="20"/>
                <w:szCs w:val="20"/>
              </w:rPr>
            </w:pPr>
            <w:r w:rsidRPr="00513E42">
              <w:rPr>
                <w:rFonts w:ascii="Cambria" w:hAnsi="Cambria" w:cs="Times New Roman"/>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tcPr>
          <w:p w14:paraId="0AE5302B" w14:textId="77777777" w:rsidR="0048739C" w:rsidRPr="00513E42" w:rsidRDefault="0048739C" w:rsidP="00EE6C0F">
            <w:pPr>
              <w:spacing w:before="20" w:after="20" w:line="240" w:lineRule="auto"/>
              <w:jc w:val="center"/>
              <w:rPr>
                <w:rFonts w:ascii="Cambria" w:hAnsi="Cambria" w:cs="Times New Roman"/>
                <w:sz w:val="20"/>
                <w:szCs w:val="20"/>
              </w:rPr>
            </w:pPr>
            <w:r w:rsidRPr="00513E42">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tcPr>
          <w:p w14:paraId="15759EFE" w14:textId="77777777" w:rsidR="0048739C" w:rsidRPr="00513E42" w:rsidRDefault="0048739C" w:rsidP="00EE6C0F">
            <w:pPr>
              <w:spacing w:before="20" w:after="20" w:line="240" w:lineRule="auto"/>
              <w:jc w:val="center"/>
              <w:rPr>
                <w:rFonts w:ascii="Cambria" w:hAnsi="Cambria" w:cs="Times New Roman"/>
                <w:sz w:val="20"/>
                <w:szCs w:val="20"/>
              </w:rPr>
            </w:pPr>
            <w:r w:rsidRPr="00513E42">
              <w:rPr>
                <w:rFonts w:ascii="Cambria" w:hAnsi="Cambria" w:cs="Times New Roman"/>
                <w:sz w:val="20"/>
                <w:szCs w:val="20"/>
              </w:rPr>
              <w:t>10</w:t>
            </w:r>
          </w:p>
        </w:tc>
      </w:tr>
      <w:tr w:rsidR="0048739C" w:rsidRPr="00513E42" w14:paraId="2622FC14" w14:textId="77777777" w:rsidTr="00EE6C0F">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152FAC13" w14:textId="77777777" w:rsidR="0048739C" w:rsidRPr="00513E42" w:rsidRDefault="0048739C" w:rsidP="00EE6C0F">
            <w:pPr>
              <w:spacing w:before="20" w:after="20" w:line="240" w:lineRule="auto"/>
              <w:jc w:val="right"/>
              <w:rPr>
                <w:rFonts w:ascii="Cambria" w:hAnsi="Cambria" w:cs="Times New Roman"/>
                <w:b/>
                <w:sz w:val="20"/>
                <w:szCs w:val="20"/>
              </w:rPr>
            </w:pPr>
            <w:r w:rsidRPr="00513E42">
              <w:rPr>
                <w:rFonts w:ascii="Cambria" w:hAnsi="Cambria" w:cs="Times New Roman"/>
                <w:b/>
                <w:sz w:val="20"/>
                <w:szCs w:val="20"/>
              </w:rPr>
              <w:t>suma godzin:</w:t>
            </w:r>
          </w:p>
          <w:p w14:paraId="60E907DA" w14:textId="77777777" w:rsidR="0048739C" w:rsidRPr="00513E42" w:rsidRDefault="0048739C" w:rsidP="00EE6C0F">
            <w:pPr>
              <w:spacing w:before="20" w:after="20" w:line="240" w:lineRule="auto"/>
              <w:jc w:val="right"/>
              <w:rPr>
                <w:rFonts w:ascii="Cambria" w:hAnsi="Cambria" w:cs="Times New Roman"/>
                <w:b/>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66DF23D0" w14:textId="77777777" w:rsidR="0048739C" w:rsidRPr="00513E42" w:rsidRDefault="0048739C" w:rsidP="00EE6C0F">
            <w:pPr>
              <w:spacing w:before="20" w:after="20" w:line="240" w:lineRule="auto"/>
              <w:jc w:val="center"/>
              <w:rPr>
                <w:rFonts w:ascii="Cambria" w:hAnsi="Cambria" w:cs="Times New Roman"/>
                <w:b/>
                <w:sz w:val="20"/>
                <w:szCs w:val="20"/>
              </w:rPr>
            </w:pPr>
            <w:r w:rsidRPr="00513E42">
              <w:rPr>
                <w:rFonts w:ascii="Cambria" w:hAnsi="Cambria" w:cs="Times New Roman"/>
                <w:b/>
                <w:sz w:val="20"/>
                <w:szCs w:val="20"/>
              </w:rPr>
              <w:t>60</w:t>
            </w:r>
          </w:p>
        </w:tc>
        <w:tc>
          <w:tcPr>
            <w:tcW w:w="1985" w:type="dxa"/>
            <w:tcBorders>
              <w:top w:val="single" w:sz="4" w:space="0" w:color="000000"/>
              <w:left w:val="single" w:sz="4" w:space="0" w:color="000000"/>
              <w:bottom w:val="single" w:sz="4" w:space="0" w:color="000000"/>
              <w:right w:val="single" w:sz="4" w:space="0" w:color="000000"/>
            </w:tcBorders>
          </w:tcPr>
          <w:p w14:paraId="196DD8CD" w14:textId="77777777" w:rsidR="0048739C" w:rsidRPr="00513E42" w:rsidRDefault="0048739C" w:rsidP="00EE6C0F">
            <w:pPr>
              <w:spacing w:before="20" w:after="20" w:line="240" w:lineRule="auto"/>
              <w:jc w:val="center"/>
              <w:rPr>
                <w:rFonts w:ascii="Cambria" w:hAnsi="Cambria" w:cs="Times New Roman"/>
                <w:b/>
                <w:sz w:val="20"/>
                <w:szCs w:val="20"/>
              </w:rPr>
            </w:pPr>
            <w:r w:rsidRPr="00513E42">
              <w:rPr>
                <w:rFonts w:ascii="Cambria" w:hAnsi="Cambria" w:cs="Times New Roman"/>
                <w:b/>
                <w:sz w:val="20"/>
                <w:szCs w:val="20"/>
              </w:rPr>
              <w:t>60</w:t>
            </w:r>
          </w:p>
        </w:tc>
      </w:tr>
      <w:tr w:rsidR="0048739C" w:rsidRPr="00513E42" w14:paraId="62B611E6" w14:textId="77777777" w:rsidTr="00EE6C0F">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272D494F" w14:textId="77777777" w:rsidR="0048739C" w:rsidRPr="00513E42" w:rsidRDefault="0048739C" w:rsidP="00EE6C0F">
            <w:pPr>
              <w:spacing w:before="20" w:after="20" w:line="240" w:lineRule="auto"/>
              <w:jc w:val="right"/>
              <w:rPr>
                <w:rFonts w:ascii="Cambria" w:hAnsi="Cambria" w:cs="Times New Roman"/>
                <w:b/>
                <w:sz w:val="20"/>
                <w:szCs w:val="20"/>
              </w:rPr>
            </w:pPr>
            <w:r w:rsidRPr="00513E42">
              <w:rPr>
                <w:rFonts w:ascii="Cambria" w:hAnsi="Cambria" w:cs="Times New Roman"/>
                <w:b/>
                <w:sz w:val="20"/>
                <w:szCs w:val="20"/>
              </w:rPr>
              <w:t xml:space="preserve">liczba pkt ECTS przypisana do </w:t>
            </w:r>
            <w:r w:rsidRPr="00513E42">
              <w:rPr>
                <w:rFonts w:ascii="Cambria" w:hAnsi="Cambria"/>
                <w:b/>
                <w:bCs/>
                <w:sz w:val="20"/>
                <w:szCs w:val="20"/>
              </w:rPr>
              <w:t>zajęć</w:t>
            </w:r>
            <w:r w:rsidRPr="00513E42">
              <w:rPr>
                <w:rFonts w:ascii="Cambria" w:hAnsi="Cambria" w:cs="Times New Roman"/>
                <w:b/>
                <w:sz w:val="20"/>
                <w:szCs w:val="20"/>
              </w:rPr>
              <w:t xml:space="preserve">: </w:t>
            </w:r>
            <w:r w:rsidRPr="00513E42">
              <w:rPr>
                <w:rFonts w:ascii="Cambria" w:hAnsi="Cambria" w:cs="Times New Roman"/>
                <w:b/>
                <w:sz w:val="20"/>
                <w:szCs w:val="20"/>
              </w:rPr>
              <w:br/>
            </w:r>
            <w:r w:rsidRPr="00513E42">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tcPr>
          <w:p w14:paraId="0F621E77" w14:textId="77777777" w:rsidR="0048739C" w:rsidRPr="00513E42" w:rsidRDefault="0048739C" w:rsidP="00EE6C0F">
            <w:pPr>
              <w:spacing w:before="20" w:after="20" w:line="240" w:lineRule="auto"/>
              <w:jc w:val="center"/>
              <w:rPr>
                <w:rFonts w:ascii="Cambria" w:hAnsi="Cambria" w:cs="Times New Roman"/>
                <w:b/>
                <w:sz w:val="20"/>
                <w:szCs w:val="20"/>
              </w:rPr>
            </w:pPr>
            <w:r w:rsidRPr="00513E42">
              <w:rPr>
                <w:rFonts w:ascii="Cambria" w:hAnsi="Cambria" w:cs="Times New Roman"/>
                <w:b/>
                <w:sz w:val="20"/>
                <w:szCs w:val="20"/>
              </w:rPr>
              <w:t>2</w:t>
            </w:r>
          </w:p>
        </w:tc>
        <w:tc>
          <w:tcPr>
            <w:tcW w:w="1985" w:type="dxa"/>
            <w:tcBorders>
              <w:top w:val="single" w:sz="4" w:space="0" w:color="000000"/>
              <w:left w:val="single" w:sz="4" w:space="0" w:color="000000"/>
              <w:bottom w:val="single" w:sz="4" w:space="0" w:color="000000"/>
              <w:right w:val="single" w:sz="4" w:space="0" w:color="000000"/>
            </w:tcBorders>
          </w:tcPr>
          <w:p w14:paraId="423768A3" w14:textId="77777777" w:rsidR="0048739C" w:rsidRPr="00513E42" w:rsidRDefault="0048739C" w:rsidP="00EE6C0F">
            <w:pPr>
              <w:spacing w:before="20" w:after="20" w:line="240" w:lineRule="auto"/>
              <w:jc w:val="center"/>
              <w:rPr>
                <w:rFonts w:ascii="Cambria" w:hAnsi="Cambria" w:cs="Times New Roman"/>
                <w:b/>
                <w:sz w:val="20"/>
                <w:szCs w:val="20"/>
              </w:rPr>
            </w:pPr>
            <w:r w:rsidRPr="00513E42">
              <w:rPr>
                <w:rFonts w:ascii="Cambria" w:hAnsi="Cambria" w:cs="Times New Roman"/>
                <w:b/>
                <w:sz w:val="20"/>
                <w:szCs w:val="20"/>
              </w:rPr>
              <w:t>2</w:t>
            </w:r>
          </w:p>
        </w:tc>
      </w:tr>
    </w:tbl>
    <w:p w14:paraId="41E2735E" w14:textId="77777777" w:rsidR="0048739C" w:rsidRDefault="0048739C" w:rsidP="00DE2A83">
      <w:pPr>
        <w:pBdr>
          <w:top w:val="nil"/>
          <w:left w:val="nil"/>
          <w:bottom w:val="nil"/>
          <w:right w:val="nil"/>
          <w:between w:val="nil"/>
        </w:pBdr>
        <w:spacing w:before="120" w:after="120" w:line="240" w:lineRule="auto"/>
        <w:rPr>
          <w:rFonts w:ascii="Cambria" w:eastAsia="Cambria" w:hAnsi="Cambria" w:cs="Cambria"/>
          <w:b/>
          <w:color w:val="000000"/>
        </w:rPr>
      </w:pPr>
    </w:p>
    <w:p w14:paraId="043E84CC" w14:textId="7886EC9D" w:rsidR="0048739C" w:rsidRDefault="00DE2A83" w:rsidP="00DE2A83">
      <w:pPr>
        <w:pBdr>
          <w:top w:val="nil"/>
          <w:left w:val="nil"/>
          <w:bottom w:val="nil"/>
          <w:right w:val="nil"/>
          <w:between w:val="nil"/>
        </w:pBdr>
        <w:spacing w:before="120" w:after="120" w:line="240" w:lineRule="auto"/>
        <w:rPr>
          <w:rFonts w:ascii="Cambria" w:eastAsia="Cambria" w:hAnsi="Cambria" w:cs="Cambria"/>
          <w:b/>
          <w:color w:val="000000"/>
        </w:rPr>
      </w:pPr>
      <w:r w:rsidRPr="004861A5">
        <w:rPr>
          <w:rFonts w:ascii="Cambria" w:eastAsia="Cambria" w:hAnsi="Cambria" w:cs="Cambria"/>
          <w:b/>
          <w:color w:val="000000"/>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48739C" w:rsidRPr="00513E42" w14:paraId="3D01AD74" w14:textId="77777777" w:rsidTr="00EE6C0F">
        <w:trPr>
          <w:jc w:val="center"/>
        </w:trPr>
        <w:tc>
          <w:tcPr>
            <w:tcW w:w="9889" w:type="dxa"/>
            <w:shd w:val="clear" w:color="auto" w:fill="auto"/>
          </w:tcPr>
          <w:p w14:paraId="7A398AC3" w14:textId="77777777" w:rsidR="0048739C" w:rsidRPr="00513E42" w:rsidRDefault="0048739C" w:rsidP="00EE6C0F">
            <w:pPr>
              <w:spacing w:after="0" w:line="240" w:lineRule="auto"/>
              <w:rPr>
                <w:rFonts w:ascii="Cambria" w:hAnsi="Cambria" w:cs="Times New Roman"/>
                <w:b/>
                <w:sz w:val="20"/>
                <w:szCs w:val="20"/>
              </w:rPr>
            </w:pPr>
            <w:r w:rsidRPr="00513E42">
              <w:rPr>
                <w:rFonts w:ascii="Cambria" w:hAnsi="Cambria" w:cs="Times New Roman"/>
                <w:b/>
                <w:sz w:val="20"/>
                <w:szCs w:val="20"/>
              </w:rPr>
              <w:t>Literatura obowiązkowa:</w:t>
            </w:r>
          </w:p>
          <w:p w14:paraId="0C8D5C05" w14:textId="77777777" w:rsidR="0048739C" w:rsidRPr="00513E42" w:rsidRDefault="0048739C" w:rsidP="0048739C">
            <w:pPr>
              <w:pStyle w:val="Akapitzlist"/>
              <w:numPr>
                <w:ilvl w:val="0"/>
                <w:numId w:val="27"/>
              </w:numPr>
              <w:spacing w:after="0" w:line="240" w:lineRule="auto"/>
              <w:rPr>
                <w:rFonts w:ascii="Cambria" w:hAnsi="Cambria" w:cs="Times New Roman"/>
                <w:sz w:val="20"/>
                <w:szCs w:val="20"/>
              </w:rPr>
            </w:pPr>
            <w:r w:rsidRPr="00513E42">
              <w:rPr>
                <w:rFonts w:ascii="Cambria" w:hAnsi="Cambria" w:cs="Times New Roman"/>
                <w:sz w:val="20"/>
                <w:szCs w:val="20"/>
              </w:rPr>
              <w:t xml:space="preserve">A. Clarke, A. D. B. Clarke, </w:t>
            </w:r>
            <w:r w:rsidRPr="00513E42">
              <w:rPr>
                <w:rFonts w:ascii="Cambria" w:hAnsi="Cambria" w:cs="Times New Roman"/>
                <w:i/>
                <w:sz w:val="20"/>
                <w:szCs w:val="20"/>
              </w:rPr>
              <w:t>Upośledzenie umysłowe. Nowe poglądy.</w:t>
            </w:r>
            <w:r w:rsidRPr="00513E42">
              <w:rPr>
                <w:rFonts w:ascii="Cambria" w:hAnsi="Cambria" w:cs="Times New Roman"/>
                <w:sz w:val="20"/>
                <w:szCs w:val="20"/>
              </w:rPr>
              <w:t xml:space="preserve"> PWN, Warszawa 1969.</w:t>
            </w:r>
          </w:p>
          <w:p w14:paraId="260FE4FD" w14:textId="77777777" w:rsidR="0048739C" w:rsidRPr="00513E42" w:rsidRDefault="0048739C" w:rsidP="0048739C">
            <w:pPr>
              <w:pStyle w:val="Akapitzlist"/>
              <w:numPr>
                <w:ilvl w:val="0"/>
                <w:numId w:val="27"/>
              </w:numPr>
              <w:spacing w:after="0" w:line="240" w:lineRule="auto"/>
              <w:rPr>
                <w:rFonts w:ascii="Cambria" w:hAnsi="Cambria" w:cs="Times New Roman"/>
                <w:sz w:val="20"/>
                <w:szCs w:val="20"/>
              </w:rPr>
            </w:pPr>
            <w:r w:rsidRPr="00513E42">
              <w:rPr>
                <w:rFonts w:ascii="Cambria" w:hAnsi="Cambria" w:cs="Times New Roman"/>
                <w:sz w:val="20"/>
                <w:szCs w:val="20"/>
              </w:rPr>
              <w:t xml:space="preserve">W. Dykcik, </w:t>
            </w:r>
            <w:r w:rsidRPr="00513E42">
              <w:rPr>
                <w:rFonts w:ascii="Cambria" w:hAnsi="Cambria" w:cs="Times New Roman"/>
                <w:i/>
                <w:sz w:val="20"/>
                <w:szCs w:val="20"/>
              </w:rPr>
              <w:t xml:space="preserve">pedagogika specjalna, </w:t>
            </w:r>
            <w:r w:rsidRPr="00513E42">
              <w:rPr>
                <w:rFonts w:ascii="Cambria" w:hAnsi="Cambria" w:cs="Times New Roman"/>
                <w:sz w:val="20"/>
                <w:szCs w:val="20"/>
              </w:rPr>
              <w:t>Wydawnictwo Naukowe WAM, Poznań 2001,</w:t>
            </w:r>
          </w:p>
          <w:p w14:paraId="4AD08817" w14:textId="77777777" w:rsidR="0048739C" w:rsidRPr="00513E42" w:rsidRDefault="0048739C" w:rsidP="00EE6C0F">
            <w:pPr>
              <w:spacing w:after="0" w:line="240" w:lineRule="auto"/>
              <w:rPr>
                <w:rFonts w:ascii="Cambria" w:hAnsi="Cambria" w:cs="Times New Roman"/>
                <w:sz w:val="20"/>
                <w:szCs w:val="20"/>
              </w:rPr>
            </w:pPr>
            <w:r w:rsidRPr="00513E42">
              <w:rPr>
                <w:rFonts w:ascii="Cambria" w:hAnsi="Cambria" w:cs="Times New Roman"/>
                <w:i/>
                <w:sz w:val="20"/>
                <w:szCs w:val="20"/>
              </w:rPr>
              <w:t xml:space="preserve">Podniesienie efektywności kształcenia uczniów ze specjalnymi potrzebami edukacyjnymi. Materiały dla nauczycieli, </w:t>
            </w:r>
            <w:r w:rsidRPr="00513E42">
              <w:rPr>
                <w:rFonts w:ascii="Cambria" w:hAnsi="Cambria" w:cs="Times New Roman"/>
                <w:sz w:val="20"/>
                <w:szCs w:val="20"/>
              </w:rPr>
              <w:t>MEN 2010..</w:t>
            </w:r>
          </w:p>
        </w:tc>
      </w:tr>
      <w:tr w:rsidR="0048739C" w:rsidRPr="00513E42" w14:paraId="0680DE34" w14:textId="77777777" w:rsidTr="00EE6C0F">
        <w:trPr>
          <w:jc w:val="center"/>
        </w:trPr>
        <w:tc>
          <w:tcPr>
            <w:tcW w:w="9889" w:type="dxa"/>
            <w:shd w:val="clear" w:color="auto" w:fill="auto"/>
          </w:tcPr>
          <w:p w14:paraId="0467FF7B" w14:textId="77777777" w:rsidR="0048739C" w:rsidRPr="00513E42" w:rsidRDefault="0048739C" w:rsidP="00EE6C0F">
            <w:pPr>
              <w:pStyle w:val="Akapitzlist"/>
              <w:spacing w:after="0" w:line="240" w:lineRule="auto"/>
              <w:ind w:left="0" w:right="-567"/>
              <w:contextualSpacing/>
              <w:rPr>
                <w:rFonts w:ascii="Cambria" w:hAnsi="Cambria" w:cs="Times New Roman"/>
                <w:b/>
                <w:sz w:val="20"/>
                <w:szCs w:val="20"/>
              </w:rPr>
            </w:pPr>
            <w:r w:rsidRPr="00513E42">
              <w:rPr>
                <w:rFonts w:ascii="Cambria" w:hAnsi="Cambria" w:cs="Times New Roman"/>
                <w:b/>
                <w:sz w:val="20"/>
                <w:szCs w:val="20"/>
              </w:rPr>
              <w:t>Literatura zalecana / fakultatywna:</w:t>
            </w:r>
          </w:p>
          <w:p w14:paraId="24C0B7F9" w14:textId="77777777" w:rsidR="0048739C" w:rsidRPr="00513E42" w:rsidRDefault="0048739C" w:rsidP="0048739C">
            <w:pPr>
              <w:pStyle w:val="Akapitzlist"/>
              <w:numPr>
                <w:ilvl w:val="0"/>
                <w:numId w:val="6"/>
              </w:numPr>
              <w:spacing w:after="0" w:line="240" w:lineRule="auto"/>
              <w:contextualSpacing/>
              <w:rPr>
                <w:rFonts w:ascii="Cambria" w:hAnsi="Cambria" w:cs="Times New Roman"/>
                <w:i/>
                <w:sz w:val="20"/>
                <w:szCs w:val="20"/>
              </w:rPr>
            </w:pPr>
            <w:r w:rsidRPr="00513E42">
              <w:rPr>
                <w:rFonts w:ascii="Cambria" w:hAnsi="Cambria" w:cs="Times New Roman"/>
                <w:sz w:val="20"/>
                <w:szCs w:val="20"/>
              </w:rPr>
              <w:t xml:space="preserve">A. Adamowicz-Hummel, </w:t>
            </w:r>
            <w:r w:rsidRPr="00513E42">
              <w:rPr>
                <w:rFonts w:ascii="Cambria" w:hAnsi="Cambria" w:cs="Times New Roman"/>
                <w:i/>
                <w:sz w:val="20"/>
                <w:szCs w:val="20"/>
              </w:rPr>
              <w:t>Posługiwanie się wzrokiem przez dzieci słabo widzące,</w:t>
            </w:r>
            <w:r w:rsidRPr="00513E42">
              <w:rPr>
                <w:rFonts w:ascii="Cambria" w:hAnsi="Cambria" w:cs="Times New Roman"/>
                <w:sz w:val="20"/>
                <w:szCs w:val="20"/>
              </w:rPr>
              <w:t xml:space="preserve">[w:] </w:t>
            </w:r>
            <w:r w:rsidRPr="00513E42">
              <w:rPr>
                <w:rFonts w:ascii="Cambria" w:hAnsi="Cambria" w:cs="Times New Roman"/>
                <w:i/>
                <w:sz w:val="20"/>
                <w:szCs w:val="20"/>
              </w:rPr>
              <w:t xml:space="preserve">Poradnik dydaktyczny dla nauczycieli realizujących podstawę programową w zakresie szkoły podstawowej i gimnazjum z uczniami niewidomymi i słabo widzącymi, </w:t>
            </w:r>
            <w:r w:rsidRPr="00513E42">
              <w:rPr>
                <w:rFonts w:ascii="Cambria" w:hAnsi="Cambria" w:cs="Times New Roman"/>
                <w:sz w:val="20"/>
                <w:szCs w:val="20"/>
              </w:rPr>
              <w:t xml:space="preserve">MEN </w:t>
            </w:r>
          </w:p>
          <w:p w14:paraId="105E9E55" w14:textId="77777777" w:rsidR="0048739C" w:rsidRPr="00513E42" w:rsidRDefault="0048739C" w:rsidP="00EE6C0F">
            <w:pPr>
              <w:pStyle w:val="Akapitzlist"/>
              <w:spacing w:after="0" w:line="240" w:lineRule="auto"/>
              <w:contextualSpacing/>
              <w:rPr>
                <w:rFonts w:ascii="Cambria" w:hAnsi="Cambria" w:cs="Times New Roman"/>
                <w:sz w:val="20"/>
                <w:szCs w:val="20"/>
              </w:rPr>
            </w:pPr>
            <w:r w:rsidRPr="00513E42">
              <w:rPr>
                <w:rFonts w:ascii="Cambria" w:hAnsi="Cambria" w:cs="Times New Roman"/>
                <w:sz w:val="20"/>
                <w:szCs w:val="20"/>
              </w:rPr>
              <w:t>Warszawa 2001.</w:t>
            </w:r>
          </w:p>
          <w:p w14:paraId="18ECD250" w14:textId="77777777" w:rsidR="0048739C" w:rsidRPr="00513E42" w:rsidRDefault="0048739C" w:rsidP="0048739C">
            <w:pPr>
              <w:pStyle w:val="Akapitzlist"/>
              <w:numPr>
                <w:ilvl w:val="0"/>
                <w:numId w:val="6"/>
              </w:numPr>
              <w:spacing w:after="0" w:line="240" w:lineRule="auto"/>
              <w:contextualSpacing/>
              <w:rPr>
                <w:rFonts w:ascii="Cambria" w:hAnsi="Cambria" w:cs="Times New Roman"/>
                <w:i/>
                <w:sz w:val="20"/>
                <w:szCs w:val="20"/>
              </w:rPr>
            </w:pPr>
            <w:r w:rsidRPr="00513E42">
              <w:rPr>
                <w:rFonts w:ascii="Cambria" w:hAnsi="Cambria" w:cs="Times New Roman"/>
                <w:sz w:val="20"/>
                <w:szCs w:val="20"/>
              </w:rPr>
              <w:t xml:space="preserve">N. C. Barraga, J. M. Morris, </w:t>
            </w:r>
            <w:r w:rsidRPr="00513E42">
              <w:rPr>
                <w:rFonts w:ascii="Cambria" w:hAnsi="Cambria" w:cs="Times New Roman"/>
                <w:i/>
                <w:sz w:val="20"/>
                <w:szCs w:val="20"/>
              </w:rPr>
              <w:t xml:space="preserve">Program rozwijania umiejętności posługiwania się </w:t>
            </w:r>
          </w:p>
          <w:p w14:paraId="504CF9B7" w14:textId="77777777" w:rsidR="0048739C" w:rsidRPr="00513E42" w:rsidRDefault="0048739C" w:rsidP="00EE6C0F">
            <w:pPr>
              <w:pStyle w:val="Akapitzlist"/>
              <w:spacing w:after="0" w:line="240" w:lineRule="auto"/>
              <w:contextualSpacing/>
              <w:rPr>
                <w:rFonts w:ascii="Cambria" w:hAnsi="Cambria" w:cs="Times New Roman"/>
                <w:sz w:val="20"/>
                <w:szCs w:val="20"/>
              </w:rPr>
            </w:pPr>
            <w:r w:rsidRPr="00513E42">
              <w:rPr>
                <w:rFonts w:ascii="Cambria" w:hAnsi="Cambria" w:cs="Times New Roman"/>
                <w:i/>
                <w:sz w:val="20"/>
                <w:szCs w:val="20"/>
              </w:rPr>
              <w:t xml:space="preserve">wzrokiem, </w:t>
            </w:r>
            <w:r w:rsidRPr="00513E42">
              <w:rPr>
                <w:rFonts w:ascii="Cambria" w:hAnsi="Cambria" w:cs="Times New Roman"/>
                <w:sz w:val="20"/>
                <w:szCs w:val="20"/>
              </w:rPr>
              <w:t>WSPS-PZN, Warszawa 1997.</w:t>
            </w:r>
          </w:p>
          <w:p w14:paraId="3414B33A" w14:textId="77777777" w:rsidR="0048739C" w:rsidRPr="00513E42" w:rsidRDefault="0048739C" w:rsidP="0048739C">
            <w:pPr>
              <w:pStyle w:val="Akapitzlist"/>
              <w:numPr>
                <w:ilvl w:val="0"/>
                <w:numId w:val="6"/>
              </w:numPr>
              <w:spacing w:after="0" w:line="240" w:lineRule="auto"/>
              <w:contextualSpacing/>
              <w:rPr>
                <w:rFonts w:ascii="Cambria" w:hAnsi="Cambria" w:cs="Times New Roman"/>
                <w:i/>
                <w:sz w:val="20"/>
                <w:szCs w:val="20"/>
              </w:rPr>
            </w:pPr>
            <w:r w:rsidRPr="00513E42">
              <w:rPr>
                <w:rFonts w:ascii="Cambria" w:hAnsi="Cambria" w:cs="Times New Roman"/>
                <w:sz w:val="20"/>
                <w:szCs w:val="20"/>
              </w:rPr>
              <w:t xml:space="preserve">E. Bendych, </w:t>
            </w:r>
            <w:r w:rsidRPr="00513E42">
              <w:rPr>
                <w:rFonts w:ascii="Cambria" w:hAnsi="Cambria" w:cs="Times New Roman"/>
                <w:i/>
                <w:sz w:val="20"/>
                <w:szCs w:val="20"/>
              </w:rPr>
              <w:t xml:space="preserve">Przygotowanie dzieci niewidomych do nauki szkolnej, </w:t>
            </w:r>
            <w:r w:rsidRPr="00513E42">
              <w:rPr>
                <w:rFonts w:ascii="Cambria" w:hAnsi="Cambria" w:cs="Times New Roman"/>
                <w:sz w:val="20"/>
                <w:szCs w:val="20"/>
              </w:rPr>
              <w:t>WSiP, Warszawa, 1985.</w:t>
            </w:r>
            <w:r w:rsidRPr="00513E42">
              <w:rPr>
                <w:rFonts w:ascii="Cambria" w:hAnsi="Cambria" w:cs="Times New Roman"/>
                <w:i/>
                <w:sz w:val="20"/>
                <w:szCs w:val="20"/>
              </w:rPr>
              <w:t xml:space="preserve"> </w:t>
            </w:r>
            <w:r w:rsidRPr="00513E42">
              <w:rPr>
                <w:rFonts w:ascii="Cambria" w:hAnsi="Cambria" w:cs="Times New Roman"/>
                <w:sz w:val="20"/>
                <w:szCs w:val="20"/>
              </w:rPr>
              <w:t xml:space="preserve"> </w:t>
            </w:r>
          </w:p>
          <w:p w14:paraId="192C986E" w14:textId="77777777" w:rsidR="0048739C" w:rsidRPr="00513E42" w:rsidRDefault="0048739C" w:rsidP="0048739C">
            <w:pPr>
              <w:pStyle w:val="Akapitzlist"/>
              <w:numPr>
                <w:ilvl w:val="0"/>
                <w:numId w:val="6"/>
              </w:numPr>
              <w:spacing w:after="0" w:line="240" w:lineRule="auto"/>
              <w:contextualSpacing/>
              <w:rPr>
                <w:rFonts w:ascii="Cambria" w:hAnsi="Cambria" w:cs="Times New Roman"/>
                <w:i/>
                <w:sz w:val="20"/>
                <w:szCs w:val="20"/>
              </w:rPr>
            </w:pPr>
            <w:r w:rsidRPr="00513E42">
              <w:rPr>
                <w:rFonts w:ascii="Cambria" w:hAnsi="Cambria" w:cs="Times New Roman"/>
                <w:sz w:val="20"/>
                <w:szCs w:val="20"/>
              </w:rPr>
              <w:t xml:space="preserve">U. Eckert, </w:t>
            </w:r>
            <w:r w:rsidRPr="00513E42">
              <w:rPr>
                <w:rFonts w:ascii="Cambria" w:hAnsi="Cambria" w:cs="Times New Roman"/>
                <w:i/>
                <w:sz w:val="20"/>
                <w:szCs w:val="20"/>
              </w:rPr>
              <w:t xml:space="preserve">Przygotowanie dzieci z wadą słuchu do nauki szkolnej, </w:t>
            </w:r>
            <w:r w:rsidRPr="00513E42">
              <w:rPr>
                <w:rFonts w:ascii="Cambria" w:hAnsi="Cambria" w:cs="Times New Roman"/>
                <w:sz w:val="20"/>
                <w:szCs w:val="20"/>
              </w:rPr>
              <w:t>WSiP, Warszawa, 1986.</w:t>
            </w:r>
          </w:p>
          <w:p w14:paraId="5EE07E10" w14:textId="77777777" w:rsidR="0048739C" w:rsidRPr="00513E42" w:rsidRDefault="0048739C" w:rsidP="0048739C">
            <w:pPr>
              <w:pStyle w:val="Akapitzlist"/>
              <w:numPr>
                <w:ilvl w:val="0"/>
                <w:numId w:val="6"/>
              </w:numPr>
              <w:spacing w:after="0" w:line="240" w:lineRule="auto"/>
              <w:contextualSpacing/>
              <w:rPr>
                <w:rFonts w:ascii="Cambria" w:hAnsi="Cambria" w:cs="Times New Roman"/>
                <w:i/>
                <w:sz w:val="20"/>
                <w:szCs w:val="20"/>
              </w:rPr>
            </w:pPr>
            <w:r w:rsidRPr="00513E42">
              <w:rPr>
                <w:rFonts w:ascii="Cambria" w:hAnsi="Cambria" w:cs="Times New Roman"/>
                <w:sz w:val="20"/>
                <w:szCs w:val="20"/>
              </w:rPr>
              <w:t>M. Gadomska, M</w:t>
            </w:r>
            <w:r w:rsidRPr="00513E42">
              <w:rPr>
                <w:rFonts w:ascii="Cambria" w:hAnsi="Cambria" w:cs="Times New Roman"/>
                <w:i/>
                <w:sz w:val="20"/>
                <w:szCs w:val="20"/>
              </w:rPr>
              <w:t xml:space="preserve">apy i plany w nauczaniu orientacji przestrzennej osób niewidomych, </w:t>
            </w:r>
            <w:r w:rsidRPr="00513E42">
              <w:rPr>
                <w:rFonts w:ascii="Cambria" w:hAnsi="Cambria" w:cs="Times New Roman"/>
                <w:sz w:val="20"/>
                <w:szCs w:val="20"/>
              </w:rPr>
              <w:t>Szkoła Specjalna nr 1/2003, s. 40-45.</w:t>
            </w:r>
          </w:p>
          <w:p w14:paraId="65511E4D" w14:textId="77777777" w:rsidR="0048739C" w:rsidRPr="00513E42" w:rsidRDefault="0048739C" w:rsidP="0048739C">
            <w:pPr>
              <w:pStyle w:val="Akapitzlist"/>
              <w:numPr>
                <w:ilvl w:val="0"/>
                <w:numId w:val="6"/>
              </w:numPr>
              <w:spacing w:after="0" w:line="240" w:lineRule="auto"/>
              <w:contextualSpacing/>
              <w:rPr>
                <w:rFonts w:ascii="Cambria" w:hAnsi="Cambria" w:cs="Times New Roman"/>
                <w:i/>
                <w:sz w:val="20"/>
                <w:szCs w:val="20"/>
              </w:rPr>
            </w:pPr>
            <w:r w:rsidRPr="00513E42">
              <w:rPr>
                <w:rFonts w:ascii="Cambria" w:hAnsi="Cambria" w:cs="Times New Roman"/>
                <w:sz w:val="20"/>
                <w:szCs w:val="20"/>
              </w:rPr>
              <w:t xml:space="preserve">Z. Gajdzica (red.), </w:t>
            </w:r>
            <w:r w:rsidRPr="00513E42">
              <w:rPr>
                <w:rFonts w:ascii="Cambria" w:hAnsi="Cambria" w:cs="Times New Roman"/>
                <w:i/>
                <w:sz w:val="20"/>
                <w:szCs w:val="20"/>
              </w:rPr>
              <w:t xml:space="preserve">Człowiek z niepełnosprawnością w rezerwacie przestrzeni publicznej, </w:t>
            </w:r>
            <w:r w:rsidRPr="00513E42">
              <w:rPr>
                <w:rFonts w:ascii="Cambria" w:hAnsi="Cambria" w:cs="Times New Roman"/>
                <w:sz w:val="20"/>
                <w:szCs w:val="20"/>
              </w:rPr>
              <w:t>Impuls, Kraków 2013.</w:t>
            </w:r>
          </w:p>
          <w:p w14:paraId="74045ECA" w14:textId="77777777" w:rsidR="0048739C" w:rsidRPr="00513E42" w:rsidRDefault="0048739C" w:rsidP="0048739C">
            <w:pPr>
              <w:pStyle w:val="Akapitzlist"/>
              <w:numPr>
                <w:ilvl w:val="0"/>
                <w:numId w:val="6"/>
              </w:numPr>
              <w:spacing w:after="0" w:line="240" w:lineRule="auto"/>
              <w:contextualSpacing/>
              <w:rPr>
                <w:rFonts w:ascii="Cambria" w:hAnsi="Cambria" w:cs="Times New Roman"/>
                <w:i/>
                <w:sz w:val="20"/>
                <w:szCs w:val="20"/>
              </w:rPr>
            </w:pPr>
            <w:r w:rsidRPr="00513E42">
              <w:rPr>
                <w:rFonts w:ascii="Cambria" w:hAnsi="Cambria" w:cs="Times New Roman"/>
                <w:sz w:val="20"/>
                <w:szCs w:val="20"/>
              </w:rPr>
              <w:t xml:space="preserve">M. Góralówna, B. Hołyńska, </w:t>
            </w:r>
            <w:r w:rsidRPr="00513E42">
              <w:rPr>
                <w:rFonts w:ascii="Cambria" w:hAnsi="Cambria" w:cs="Times New Roman"/>
                <w:i/>
                <w:sz w:val="20"/>
                <w:szCs w:val="20"/>
              </w:rPr>
              <w:t xml:space="preserve">Rehabilitacja małych dzieci z wadą słuchu, </w:t>
            </w:r>
            <w:r w:rsidRPr="00513E42">
              <w:rPr>
                <w:rFonts w:ascii="Cambria" w:hAnsi="Cambria" w:cs="Times New Roman"/>
                <w:sz w:val="20"/>
                <w:szCs w:val="20"/>
              </w:rPr>
              <w:t xml:space="preserve">PZWL, Warszawa </w:t>
            </w:r>
          </w:p>
          <w:p w14:paraId="66B55E05" w14:textId="77777777" w:rsidR="0048739C" w:rsidRPr="00513E42" w:rsidRDefault="0048739C" w:rsidP="0048739C">
            <w:pPr>
              <w:pStyle w:val="Akapitzlist"/>
              <w:numPr>
                <w:ilvl w:val="0"/>
                <w:numId w:val="6"/>
              </w:numPr>
              <w:spacing w:after="0" w:line="240" w:lineRule="auto"/>
              <w:contextualSpacing/>
              <w:rPr>
                <w:rFonts w:ascii="Cambria" w:hAnsi="Cambria" w:cs="Times New Roman"/>
                <w:i/>
                <w:sz w:val="20"/>
                <w:szCs w:val="20"/>
              </w:rPr>
            </w:pPr>
            <w:r w:rsidRPr="00513E42">
              <w:rPr>
                <w:rFonts w:ascii="Cambria" w:hAnsi="Cambria" w:cs="Times New Roman"/>
                <w:sz w:val="20"/>
                <w:szCs w:val="20"/>
              </w:rPr>
              <w:t xml:space="preserve">E. Kulesza, </w:t>
            </w:r>
            <w:r w:rsidRPr="00513E42">
              <w:rPr>
                <w:rFonts w:ascii="Cambria" w:hAnsi="Cambria" w:cs="Times New Roman"/>
                <w:i/>
                <w:sz w:val="20"/>
                <w:szCs w:val="20"/>
              </w:rPr>
              <w:t xml:space="preserve">Rozwój poznawczy dzieci z lekkim i umiarkowanym stopniem upośledzenia umysłowego- diagnoza i wspomaganie. Studia empiryczne, </w:t>
            </w:r>
            <w:r w:rsidRPr="00513E42">
              <w:rPr>
                <w:rFonts w:ascii="Cambria" w:hAnsi="Cambria" w:cs="Times New Roman"/>
                <w:sz w:val="20"/>
                <w:szCs w:val="20"/>
              </w:rPr>
              <w:t>Wydawnictwo APS, Warszawa 2004.</w:t>
            </w:r>
          </w:p>
          <w:p w14:paraId="56E4E2B9" w14:textId="77777777" w:rsidR="0048739C" w:rsidRPr="00513E42" w:rsidRDefault="0048739C" w:rsidP="0048739C">
            <w:pPr>
              <w:pStyle w:val="Akapitzlist"/>
              <w:numPr>
                <w:ilvl w:val="0"/>
                <w:numId w:val="6"/>
              </w:numPr>
              <w:spacing w:after="0" w:line="240" w:lineRule="auto"/>
              <w:contextualSpacing/>
              <w:rPr>
                <w:rFonts w:ascii="Cambria" w:hAnsi="Cambria" w:cs="Times New Roman"/>
                <w:i/>
                <w:sz w:val="20"/>
                <w:szCs w:val="20"/>
              </w:rPr>
            </w:pPr>
            <w:r w:rsidRPr="00513E42">
              <w:rPr>
                <w:rFonts w:ascii="Cambria" w:hAnsi="Cambria" w:cs="Times New Roman"/>
                <w:sz w:val="20"/>
                <w:szCs w:val="20"/>
              </w:rPr>
              <w:t xml:space="preserve">S. Olszewski, K. Parys, </w:t>
            </w:r>
            <w:r w:rsidRPr="00513E42">
              <w:rPr>
                <w:rFonts w:ascii="Cambria" w:hAnsi="Cambria" w:cs="Times New Roman"/>
                <w:i/>
                <w:sz w:val="20"/>
                <w:szCs w:val="20"/>
              </w:rPr>
              <w:t xml:space="preserve">Rozumieć chaos. Rzecz o terminach i znaczeniach im nadawanych w pedagogice specjalnej. </w:t>
            </w:r>
            <w:r w:rsidRPr="00513E42">
              <w:rPr>
                <w:rFonts w:ascii="Cambria" w:hAnsi="Cambria" w:cs="Times New Roman"/>
                <w:sz w:val="20"/>
                <w:szCs w:val="20"/>
              </w:rPr>
              <w:t>Wyd. Naukowe Uniwersytetu Pedagogicznego, Kraków 2016.</w:t>
            </w:r>
          </w:p>
          <w:p w14:paraId="25DAA52E" w14:textId="77777777" w:rsidR="0048739C" w:rsidRPr="00513E42" w:rsidRDefault="0048739C" w:rsidP="0048739C">
            <w:pPr>
              <w:pStyle w:val="Akapitzlist"/>
              <w:numPr>
                <w:ilvl w:val="0"/>
                <w:numId w:val="6"/>
              </w:numPr>
              <w:spacing w:after="0" w:line="240" w:lineRule="auto"/>
              <w:contextualSpacing/>
              <w:rPr>
                <w:rFonts w:ascii="Cambria" w:hAnsi="Cambria" w:cs="Times New Roman"/>
                <w:i/>
                <w:sz w:val="20"/>
                <w:szCs w:val="20"/>
              </w:rPr>
            </w:pPr>
            <w:r w:rsidRPr="00513E42">
              <w:rPr>
                <w:rFonts w:ascii="Cambria" w:hAnsi="Cambria" w:cs="Times New Roman"/>
                <w:sz w:val="20"/>
                <w:szCs w:val="20"/>
              </w:rPr>
              <w:t xml:space="preserve">B. Orłowska, P. Prüfer (red.), </w:t>
            </w:r>
            <w:r w:rsidRPr="00513E42">
              <w:rPr>
                <w:rFonts w:ascii="Cambria" w:hAnsi="Cambria" w:cs="Times New Roman"/>
                <w:i/>
                <w:sz w:val="20"/>
                <w:szCs w:val="20"/>
              </w:rPr>
              <w:t xml:space="preserve">Edukacja i niepełnosprawność w wyobraźni socjopedagogicznej, </w:t>
            </w:r>
            <w:r w:rsidRPr="00513E42">
              <w:rPr>
                <w:rFonts w:ascii="Cambria" w:hAnsi="Cambria" w:cs="Times New Roman"/>
                <w:sz w:val="20"/>
                <w:szCs w:val="20"/>
              </w:rPr>
              <w:t xml:space="preserve">Państwowa Wyższa Szkoła Zawodowa im. Jakuba z Paradyża, Gorzów Wielkopolski 2013. </w:t>
            </w:r>
            <w:r w:rsidRPr="00513E42">
              <w:rPr>
                <w:rFonts w:ascii="Cambria" w:hAnsi="Cambria" w:cs="Times New Roman"/>
                <w:i/>
                <w:sz w:val="20"/>
                <w:szCs w:val="20"/>
              </w:rPr>
              <w:t xml:space="preserve"> </w:t>
            </w:r>
          </w:p>
          <w:p w14:paraId="4FFFA49C" w14:textId="77777777" w:rsidR="0048739C" w:rsidRPr="00513E42" w:rsidRDefault="0048739C" w:rsidP="0048739C">
            <w:pPr>
              <w:pStyle w:val="Akapitzlist"/>
              <w:numPr>
                <w:ilvl w:val="0"/>
                <w:numId w:val="6"/>
              </w:numPr>
              <w:spacing w:after="0" w:line="240" w:lineRule="auto"/>
              <w:contextualSpacing/>
              <w:rPr>
                <w:rFonts w:ascii="Cambria" w:hAnsi="Cambria" w:cs="Times New Roman"/>
                <w:i/>
                <w:sz w:val="20"/>
                <w:szCs w:val="20"/>
              </w:rPr>
            </w:pPr>
            <w:r w:rsidRPr="00513E42">
              <w:rPr>
                <w:rFonts w:ascii="Cambria" w:hAnsi="Cambria" w:cs="Times New Roman"/>
                <w:sz w:val="20"/>
                <w:szCs w:val="20"/>
              </w:rPr>
              <w:t xml:space="preserve">A. Rakowska, </w:t>
            </w:r>
            <w:r w:rsidRPr="00513E42">
              <w:rPr>
                <w:rFonts w:ascii="Cambria" w:hAnsi="Cambria" w:cs="Times New Roman"/>
                <w:i/>
                <w:sz w:val="20"/>
                <w:szCs w:val="20"/>
              </w:rPr>
              <w:t xml:space="preserve">Jak porozumiewają się dzieci niesłyszące z osobami słyszącymi. Analiza wybranych interakcji komunikacyjnych, </w:t>
            </w:r>
            <w:r w:rsidRPr="00513E42">
              <w:rPr>
                <w:rFonts w:ascii="Cambria" w:hAnsi="Cambria" w:cs="Times New Roman"/>
                <w:sz w:val="20"/>
                <w:szCs w:val="20"/>
              </w:rPr>
              <w:t>Wydawnictwo naukowe Akademii Pedagogicznej, Kraków 2000.</w:t>
            </w:r>
          </w:p>
          <w:p w14:paraId="1D5AD8C7" w14:textId="77777777" w:rsidR="0048739C" w:rsidRPr="00513E42" w:rsidRDefault="0048739C" w:rsidP="0048739C">
            <w:pPr>
              <w:pStyle w:val="Akapitzlist"/>
              <w:numPr>
                <w:ilvl w:val="0"/>
                <w:numId w:val="6"/>
              </w:numPr>
              <w:spacing w:after="0" w:line="240" w:lineRule="auto"/>
              <w:contextualSpacing/>
              <w:rPr>
                <w:rFonts w:ascii="Cambria" w:hAnsi="Cambria" w:cs="Times New Roman"/>
                <w:i/>
                <w:sz w:val="20"/>
                <w:szCs w:val="20"/>
              </w:rPr>
            </w:pPr>
            <w:r w:rsidRPr="00513E42">
              <w:rPr>
                <w:rFonts w:ascii="Cambria" w:hAnsi="Cambria" w:cs="Times New Roman"/>
                <w:sz w:val="20"/>
                <w:szCs w:val="20"/>
              </w:rPr>
              <w:t xml:space="preserve">B. Szczygieł, </w:t>
            </w:r>
            <w:r w:rsidRPr="00513E42">
              <w:rPr>
                <w:rFonts w:ascii="Cambria" w:hAnsi="Cambria" w:cs="Times New Roman"/>
                <w:i/>
                <w:sz w:val="20"/>
                <w:szCs w:val="20"/>
              </w:rPr>
              <w:t xml:space="preserve">Jak pracować z dzieckiem niepełnosprawnym? Konstruowanie programu zajęć, organizowanie klasy integracyjnej, </w:t>
            </w:r>
            <w:r w:rsidRPr="00513E42">
              <w:rPr>
                <w:rFonts w:ascii="Cambria" w:hAnsi="Cambria" w:cs="Times New Roman"/>
                <w:sz w:val="20"/>
                <w:szCs w:val="20"/>
              </w:rPr>
              <w:t>Oficyna Wydawnicza „Impuls”, Kraków 2005.</w:t>
            </w:r>
          </w:p>
          <w:p w14:paraId="413B178B" w14:textId="77777777" w:rsidR="0048739C" w:rsidRPr="00513E42" w:rsidRDefault="0048739C" w:rsidP="0048739C">
            <w:pPr>
              <w:pStyle w:val="Akapitzlist"/>
              <w:numPr>
                <w:ilvl w:val="0"/>
                <w:numId w:val="6"/>
              </w:numPr>
              <w:spacing w:after="0" w:line="240" w:lineRule="auto"/>
              <w:contextualSpacing/>
              <w:rPr>
                <w:rFonts w:ascii="Cambria" w:hAnsi="Cambria" w:cs="Times New Roman"/>
                <w:i/>
                <w:sz w:val="20"/>
                <w:szCs w:val="20"/>
              </w:rPr>
            </w:pPr>
            <w:r w:rsidRPr="00513E42">
              <w:rPr>
                <w:rFonts w:ascii="Cambria" w:hAnsi="Cambria" w:cs="Times New Roman"/>
                <w:sz w:val="20"/>
                <w:szCs w:val="20"/>
              </w:rPr>
              <w:t xml:space="preserve">H. Siwek, </w:t>
            </w:r>
            <w:r w:rsidRPr="00513E42">
              <w:rPr>
                <w:rFonts w:ascii="Cambria" w:hAnsi="Cambria" w:cs="Times New Roman"/>
                <w:i/>
                <w:sz w:val="20"/>
                <w:szCs w:val="20"/>
              </w:rPr>
              <w:t xml:space="preserve">Możliwości matematyczne uczniów szkoły specjalnej, </w:t>
            </w:r>
            <w:r w:rsidRPr="00513E42">
              <w:rPr>
                <w:rFonts w:ascii="Cambria" w:hAnsi="Cambria" w:cs="Times New Roman"/>
                <w:sz w:val="20"/>
                <w:szCs w:val="20"/>
              </w:rPr>
              <w:t>WSiP, Warszawa 1995.</w:t>
            </w:r>
          </w:p>
          <w:p w14:paraId="130313C1" w14:textId="77777777" w:rsidR="0048739C" w:rsidRPr="00513E42" w:rsidRDefault="0048739C" w:rsidP="0048739C">
            <w:pPr>
              <w:pStyle w:val="Akapitzlist"/>
              <w:numPr>
                <w:ilvl w:val="0"/>
                <w:numId w:val="6"/>
              </w:numPr>
              <w:spacing w:after="0" w:line="240" w:lineRule="auto"/>
              <w:contextualSpacing/>
              <w:rPr>
                <w:rFonts w:ascii="Cambria" w:hAnsi="Cambria" w:cs="Times New Roman"/>
                <w:i/>
                <w:sz w:val="20"/>
                <w:szCs w:val="20"/>
              </w:rPr>
            </w:pPr>
            <w:r w:rsidRPr="00513E42">
              <w:rPr>
                <w:rFonts w:ascii="Cambria" w:hAnsi="Cambria" w:cs="Times New Roman"/>
                <w:sz w:val="20"/>
                <w:szCs w:val="20"/>
              </w:rPr>
              <w:t xml:space="preserve">D. Umiastowska, J. Gebreselassie (red.), </w:t>
            </w:r>
            <w:r w:rsidRPr="00513E42">
              <w:rPr>
                <w:rFonts w:ascii="Cambria" w:hAnsi="Cambria" w:cs="Times New Roman"/>
                <w:i/>
                <w:sz w:val="20"/>
                <w:szCs w:val="20"/>
              </w:rPr>
              <w:t xml:space="preserve">Dzieci o specjalnych potrzebach edukacyjnych- implikacje dydaktyczne i wychowawcze, </w:t>
            </w:r>
            <w:r w:rsidRPr="00513E42">
              <w:rPr>
                <w:rFonts w:ascii="Cambria" w:hAnsi="Cambria" w:cs="Times New Roman"/>
                <w:sz w:val="20"/>
                <w:szCs w:val="20"/>
              </w:rPr>
              <w:t xml:space="preserve">Państwowa Wyższa Szkoła Zawodowa im. Jakuba z Paradyża, Gorzów Wielkopolski 2014. </w:t>
            </w:r>
            <w:r w:rsidRPr="00513E42">
              <w:rPr>
                <w:rFonts w:ascii="Cambria" w:hAnsi="Cambria" w:cs="Times New Roman"/>
                <w:i/>
                <w:sz w:val="20"/>
                <w:szCs w:val="20"/>
              </w:rPr>
              <w:t xml:space="preserve"> </w:t>
            </w:r>
          </w:p>
          <w:p w14:paraId="781987EF" w14:textId="77777777" w:rsidR="0048739C" w:rsidRPr="00513E42" w:rsidRDefault="0048739C" w:rsidP="00EE6C0F">
            <w:pPr>
              <w:pStyle w:val="Akapitzlist"/>
              <w:spacing w:after="0" w:line="240" w:lineRule="auto"/>
              <w:ind w:left="0" w:right="-567"/>
              <w:contextualSpacing/>
              <w:rPr>
                <w:rFonts w:ascii="Cambria" w:hAnsi="Cambria" w:cs="Times New Roman"/>
                <w:sz w:val="20"/>
                <w:szCs w:val="20"/>
              </w:rPr>
            </w:pPr>
          </w:p>
        </w:tc>
      </w:tr>
    </w:tbl>
    <w:p w14:paraId="5C195E64" w14:textId="77777777" w:rsidR="0048739C" w:rsidRDefault="0048739C" w:rsidP="00DE2A83">
      <w:pPr>
        <w:pBdr>
          <w:top w:val="nil"/>
          <w:left w:val="nil"/>
          <w:bottom w:val="nil"/>
          <w:right w:val="nil"/>
          <w:between w:val="nil"/>
        </w:pBdr>
        <w:spacing w:before="120" w:after="120" w:line="240" w:lineRule="auto"/>
        <w:rPr>
          <w:rFonts w:ascii="Cambria" w:eastAsia="Cambria" w:hAnsi="Cambria" w:cs="Cambria"/>
          <w:b/>
          <w:color w:val="000000"/>
        </w:rPr>
      </w:pPr>
    </w:p>
    <w:p w14:paraId="43CBBDB4" w14:textId="77777777" w:rsidR="0048739C" w:rsidRDefault="0048739C" w:rsidP="00DE2A83">
      <w:pPr>
        <w:pBdr>
          <w:top w:val="nil"/>
          <w:left w:val="nil"/>
          <w:bottom w:val="nil"/>
          <w:right w:val="nil"/>
          <w:between w:val="nil"/>
        </w:pBdr>
        <w:spacing w:before="120" w:after="120" w:line="240" w:lineRule="auto"/>
        <w:rPr>
          <w:rFonts w:ascii="Cambria" w:eastAsia="Cambria" w:hAnsi="Cambria" w:cs="Cambria"/>
          <w:b/>
          <w:color w:val="000000"/>
        </w:rPr>
      </w:pPr>
    </w:p>
    <w:p w14:paraId="51697E3A" w14:textId="5447065B" w:rsidR="00DE2A83" w:rsidRPr="004861A5" w:rsidRDefault="00DE2A83" w:rsidP="00DE2A83">
      <w:pPr>
        <w:pBdr>
          <w:top w:val="nil"/>
          <w:left w:val="nil"/>
          <w:bottom w:val="nil"/>
          <w:right w:val="nil"/>
          <w:between w:val="nil"/>
        </w:pBdr>
        <w:spacing w:before="120" w:after="120" w:line="240" w:lineRule="auto"/>
        <w:rPr>
          <w:rFonts w:ascii="Cambria" w:eastAsia="Cambria" w:hAnsi="Cambria" w:cs="Cambria"/>
          <w:b/>
          <w:color w:val="000000"/>
        </w:rPr>
      </w:pPr>
      <w:r w:rsidRPr="004861A5">
        <w:rPr>
          <w:rFonts w:ascii="Cambria" w:eastAsia="Cambria" w:hAnsi="Cambria" w:cs="Cambria"/>
          <w:b/>
          <w:color w:val="000000"/>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46"/>
        <w:gridCol w:w="6043"/>
      </w:tblGrid>
      <w:tr w:rsidR="00DE2A83" w:rsidRPr="004861A5" w14:paraId="366D99E8" w14:textId="77777777" w:rsidTr="00106563">
        <w:trPr>
          <w:jc w:val="center"/>
        </w:trPr>
        <w:tc>
          <w:tcPr>
            <w:tcW w:w="3846" w:type="dxa"/>
            <w:shd w:val="clear" w:color="auto" w:fill="auto"/>
          </w:tcPr>
          <w:p w14:paraId="571C6776"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imię i nazwisko  sporządzającego</w:t>
            </w:r>
          </w:p>
        </w:tc>
        <w:tc>
          <w:tcPr>
            <w:tcW w:w="6043" w:type="dxa"/>
            <w:shd w:val="clear" w:color="auto" w:fill="auto"/>
          </w:tcPr>
          <w:p w14:paraId="77BA0563"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hAnsi="Cambria" w:cs="Times New Roman"/>
                <w:sz w:val="20"/>
                <w:szCs w:val="20"/>
              </w:rPr>
              <w:t>dr Anna Lis-Zaldivar</w:t>
            </w:r>
          </w:p>
        </w:tc>
      </w:tr>
      <w:tr w:rsidR="00DE2A83" w:rsidRPr="004861A5" w14:paraId="72257754" w14:textId="77777777" w:rsidTr="00106563">
        <w:trPr>
          <w:jc w:val="center"/>
        </w:trPr>
        <w:tc>
          <w:tcPr>
            <w:tcW w:w="3846" w:type="dxa"/>
            <w:shd w:val="clear" w:color="auto" w:fill="auto"/>
          </w:tcPr>
          <w:p w14:paraId="25B62556"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data sporządzenia / aktualizacji</w:t>
            </w:r>
          </w:p>
        </w:tc>
        <w:tc>
          <w:tcPr>
            <w:tcW w:w="6043" w:type="dxa"/>
            <w:shd w:val="clear" w:color="auto" w:fill="auto"/>
          </w:tcPr>
          <w:p w14:paraId="57C315BA" w14:textId="77777777" w:rsidR="00DE2A83" w:rsidRPr="004861A5" w:rsidRDefault="005F5DAD" w:rsidP="00106563">
            <w:pPr>
              <w:spacing w:before="60" w:after="60" w:line="240" w:lineRule="auto"/>
              <w:rPr>
                <w:rFonts w:ascii="Cambria" w:eastAsia="Cambria" w:hAnsi="Cambria" w:cs="Cambria"/>
                <w:sz w:val="20"/>
                <w:szCs w:val="20"/>
              </w:rPr>
            </w:pPr>
            <w:r>
              <w:rPr>
                <w:rFonts w:ascii="Cambria" w:eastAsia="Cambria" w:hAnsi="Cambria" w:cs="Cambria"/>
                <w:sz w:val="20"/>
                <w:szCs w:val="20"/>
              </w:rPr>
              <w:t>19.09.2022</w:t>
            </w:r>
          </w:p>
        </w:tc>
      </w:tr>
      <w:tr w:rsidR="00DE2A83" w:rsidRPr="004861A5" w14:paraId="2925F5EC" w14:textId="77777777" w:rsidTr="00106563">
        <w:trPr>
          <w:jc w:val="center"/>
        </w:trPr>
        <w:tc>
          <w:tcPr>
            <w:tcW w:w="3846" w:type="dxa"/>
            <w:shd w:val="clear" w:color="auto" w:fill="auto"/>
          </w:tcPr>
          <w:p w14:paraId="225FCDE6"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dane kontaktowe (e-mail)</w:t>
            </w:r>
          </w:p>
        </w:tc>
        <w:tc>
          <w:tcPr>
            <w:tcW w:w="6043" w:type="dxa"/>
            <w:shd w:val="clear" w:color="auto" w:fill="auto"/>
          </w:tcPr>
          <w:p w14:paraId="506AB81C" w14:textId="77777777" w:rsidR="00DE2A83" w:rsidRPr="004861A5" w:rsidRDefault="00DE2A83" w:rsidP="00106563">
            <w:pPr>
              <w:spacing w:before="60" w:after="60" w:line="240" w:lineRule="auto"/>
              <w:rPr>
                <w:rFonts w:ascii="Cambria" w:eastAsia="Cambria" w:hAnsi="Cambria" w:cs="Cambria"/>
                <w:sz w:val="20"/>
                <w:szCs w:val="20"/>
              </w:rPr>
            </w:pPr>
          </w:p>
        </w:tc>
      </w:tr>
      <w:tr w:rsidR="00DE2A83" w:rsidRPr="004861A5" w14:paraId="64C4E81E" w14:textId="77777777" w:rsidTr="00106563">
        <w:trPr>
          <w:jc w:val="center"/>
        </w:trPr>
        <w:tc>
          <w:tcPr>
            <w:tcW w:w="3846" w:type="dxa"/>
            <w:tcBorders>
              <w:bottom w:val="single" w:sz="4" w:space="0" w:color="000000"/>
            </w:tcBorders>
            <w:shd w:val="clear" w:color="auto" w:fill="auto"/>
          </w:tcPr>
          <w:p w14:paraId="305819DB"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podpis</w:t>
            </w:r>
          </w:p>
        </w:tc>
        <w:tc>
          <w:tcPr>
            <w:tcW w:w="6043" w:type="dxa"/>
            <w:tcBorders>
              <w:bottom w:val="single" w:sz="4" w:space="0" w:color="000000"/>
            </w:tcBorders>
            <w:shd w:val="clear" w:color="auto" w:fill="auto"/>
          </w:tcPr>
          <w:p w14:paraId="3EE4A619" w14:textId="77777777" w:rsidR="00DE2A83" w:rsidRPr="004861A5" w:rsidRDefault="00DE2A83" w:rsidP="00106563">
            <w:pPr>
              <w:spacing w:before="60" w:after="60" w:line="240" w:lineRule="auto"/>
              <w:rPr>
                <w:rFonts w:ascii="Cambria" w:eastAsia="Cambria" w:hAnsi="Cambria" w:cs="Cambria"/>
                <w:sz w:val="20"/>
                <w:szCs w:val="20"/>
              </w:rPr>
            </w:pPr>
          </w:p>
        </w:tc>
      </w:tr>
    </w:tbl>
    <w:p w14:paraId="1D64B66C" w14:textId="77777777" w:rsidR="007A29C2" w:rsidRDefault="007A29C2">
      <w:r>
        <w:br w:type="page"/>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8"/>
        <w:gridCol w:w="2818"/>
        <w:gridCol w:w="284"/>
        <w:gridCol w:w="4819"/>
      </w:tblGrid>
      <w:tr w:rsidR="00DE2A83" w:rsidRPr="004861A5" w14:paraId="3BE1A80B" w14:textId="77777777" w:rsidTr="00106563">
        <w:trPr>
          <w:trHeight w:val="269"/>
        </w:trPr>
        <w:tc>
          <w:tcPr>
            <w:tcW w:w="1968" w:type="dxa"/>
            <w:vMerge w:val="restart"/>
            <w:shd w:val="clear" w:color="auto" w:fill="auto"/>
          </w:tcPr>
          <w:p w14:paraId="3BB72187" w14:textId="77777777" w:rsidR="00DE2A83" w:rsidRPr="004861A5" w:rsidRDefault="00DE2A83" w:rsidP="00106563">
            <w:pPr>
              <w:spacing w:after="0" w:line="240" w:lineRule="auto"/>
              <w:jc w:val="center"/>
              <w:rPr>
                <w:rFonts w:ascii="Cambria" w:eastAsia="Cambria" w:hAnsi="Cambria" w:cs="Cambria"/>
                <w:b/>
                <w:color w:val="00B050"/>
                <w:sz w:val="24"/>
                <w:szCs w:val="24"/>
              </w:rPr>
            </w:pPr>
            <w:r w:rsidRPr="004861A5">
              <w:rPr>
                <w:rFonts w:ascii="Cambria" w:eastAsia="Cambria" w:hAnsi="Cambria" w:cs="Cambria"/>
              </w:rPr>
              <w:lastRenderedPageBreak/>
              <w:br w:type="page"/>
            </w:r>
            <w:r w:rsidRPr="004861A5">
              <w:rPr>
                <w:rFonts w:ascii="Cambria" w:hAnsi="Cambria"/>
                <w:noProof/>
                <w:lang w:eastAsia="pl-PL"/>
              </w:rPr>
              <w:drawing>
                <wp:inline distT="0" distB="0" distL="0" distR="0" wp14:anchorId="1E5CAD13" wp14:editId="6468726A">
                  <wp:extent cx="1066800" cy="1066800"/>
                  <wp:effectExtent l="0" t="0" r="0" b="0"/>
                  <wp:docPr id="42" name="Obraz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7B8E1F24" w14:textId="77777777" w:rsidR="00DE2A83" w:rsidRPr="004861A5" w:rsidRDefault="00DE2A83"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Wydział</w:t>
            </w:r>
          </w:p>
        </w:tc>
        <w:tc>
          <w:tcPr>
            <w:tcW w:w="5103" w:type="dxa"/>
            <w:gridSpan w:val="2"/>
            <w:tcBorders>
              <w:bottom w:val="single" w:sz="4" w:space="0" w:color="000000"/>
            </w:tcBorders>
            <w:shd w:val="clear" w:color="auto" w:fill="auto"/>
            <w:vAlign w:val="center"/>
          </w:tcPr>
          <w:p w14:paraId="164DA5E3"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Humanistyczny</w:t>
            </w:r>
          </w:p>
        </w:tc>
      </w:tr>
      <w:tr w:rsidR="00DE2A83" w:rsidRPr="004861A5" w14:paraId="2D9E1A06" w14:textId="77777777" w:rsidTr="00106563">
        <w:trPr>
          <w:trHeight w:val="275"/>
        </w:trPr>
        <w:tc>
          <w:tcPr>
            <w:tcW w:w="1968" w:type="dxa"/>
            <w:vMerge/>
            <w:shd w:val="clear" w:color="auto" w:fill="auto"/>
          </w:tcPr>
          <w:p w14:paraId="5AF878C6"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093E286A" w14:textId="77777777" w:rsidR="00DE2A83" w:rsidRPr="004861A5" w:rsidRDefault="00DE2A83"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Kierunek</w:t>
            </w:r>
          </w:p>
        </w:tc>
        <w:tc>
          <w:tcPr>
            <w:tcW w:w="5103" w:type="dxa"/>
            <w:gridSpan w:val="2"/>
            <w:tcBorders>
              <w:bottom w:val="single" w:sz="4" w:space="0" w:color="000000"/>
            </w:tcBorders>
            <w:shd w:val="clear" w:color="auto" w:fill="auto"/>
            <w:vAlign w:val="center"/>
          </w:tcPr>
          <w:p w14:paraId="30A10DE0"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Filologia w zakresie języka angielskiego od podstaw</w:t>
            </w:r>
          </w:p>
        </w:tc>
      </w:tr>
      <w:tr w:rsidR="00DE2A83" w:rsidRPr="004861A5" w14:paraId="43EF966B" w14:textId="77777777" w:rsidTr="00106563">
        <w:trPr>
          <w:trHeight w:val="139"/>
        </w:trPr>
        <w:tc>
          <w:tcPr>
            <w:tcW w:w="1968" w:type="dxa"/>
            <w:vMerge/>
            <w:shd w:val="clear" w:color="auto" w:fill="auto"/>
          </w:tcPr>
          <w:p w14:paraId="2559353E"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6A5C55ED" w14:textId="77777777" w:rsidR="00DE2A83" w:rsidRPr="004861A5" w:rsidRDefault="00DE2A83"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Poziom studiów</w:t>
            </w:r>
          </w:p>
        </w:tc>
        <w:tc>
          <w:tcPr>
            <w:tcW w:w="5103" w:type="dxa"/>
            <w:gridSpan w:val="2"/>
            <w:tcBorders>
              <w:bottom w:val="single" w:sz="4" w:space="0" w:color="000000"/>
            </w:tcBorders>
            <w:shd w:val="clear" w:color="auto" w:fill="auto"/>
            <w:vAlign w:val="center"/>
          </w:tcPr>
          <w:p w14:paraId="73594D18"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pierwszego stopnia</w:t>
            </w:r>
          </w:p>
        </w:tc>
      </w:tr>
      <w:tr w:rsidR="00DE2A83" w:rsidRPr="004861A5" w14:paraId="5F1F2EB6" w14:textId="77777777" w:rsidTr="00106563">
        <w:trPr>
          <w:trHeight w:val="139"/>
        </w:trPr>
        <w:tc>
          <w:tcPr>
            <w:tcW w:w="1968" w:type="dxa"/>
            <w:vMerge/>
            <w:shd w:val="clear" w:color="auto" w:fill="auto"/>
          </w:tcPr>
          <w:p w14:paraId="596A54B8"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5F410C7B" w14:textId="77777777" w:rsidR="00DE2A83" w:rsidRPr="004861A5" w:rsidRDefault="00DE2A83" w:rsidP="00106563">
            <w:pPr>
              <w:spacing w:after="0" w:line="240" w:lineRule="auto"/>
              <w:rPr>
                <w:rFonts w:ascii="Cambria" w:eastAsia="Cambria" w:hAnsi="Cambria" w:cs="Cambria"/>
                <w:b/>
                <w:sz w:val="28"/>
                <w:szCs w:val="28"/>
                <w:highlight w:val="yellow"/>
              </w:rPr>
            </w:pPr>
            <w:r w:rsidRPr="004861A5">
              <w:rPr>
                <w:rFonts w:ascii="Cambria" w:eastAsia="Cambria" w:hAnsi="Cambria" w:cs="Cambria"/>
                <w:b/>
                <w:sz w:val="28"/>
                <w:szCs w:val="28"/>
              </w:rPr>
              <w:t>Forma studiów</w:t>
            </w:r>
          </w:p>
        </w:tc>
        <w:tc>
          <w:tcPr>
            <w:tcW w:w="5103" w:type="dxa"/>
            <w:gridSpan w:val="2"/>
            <w:tcBorders>
              <w:bottom w:val="single" w:sz="4" w:space="0" w:color="000000"/>
            </w:tcBorders>
            <w:shd w:val="clear" w:color="auto" w:fill="auto"/>
            <w:vAlign w:val="center"/>
          </w:tcPr>
          <w:p w14:paraId="5D88AB44"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stacjonarna/niestacjonarna</w:t>
            </w:r>
          </w:p>
        </w:tc>
      </w:tr>
      <w:tr w:rsidR="00DE2A83" w:rsidRPr="004861A5" w14:paraId="1AB632B7" w14:textId="77777777" w:rsidTr="00106563">
        <w:trPr>
          <w:trHeight w:val="139"/>
        </w:trPr>
        <w:tc>
          <w:tcPr>
            <w:tcW w:w="1968" w:type="dxa"/>
            <w:vMerge/>
            <w:shd w:val="clear" w:color="auto" w:fill="auto"/>
          </w:tcPr>
          <w:p w14:paraId="4A4FE23F"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shd w:val="clear" w:color="auto" w:fill="auto"/>
            <w:vAlign w:val="center"/>
          </w:tcPr>
          <w:p w14:paraId="75A75477" w14:textId="77777777" w:rsidR="00DE2A83" w:rsidRPr="004861A5" w:rsidRDefault="00DE2A83"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Profil studiów</w:t>
            </w:r>
          </w:p>
        </w:tc>
        <w:tc>
          <w:tcPr>
            <w:tcW w:w="5103" w:type="dxa"/>
            <w:gridSpan w:val="2"/>
            <w:shd w:val="clear" w:color="auto" w:fill="auto"/>
            <w:vAlign w:val="center"/>
          </w:tcPr>
          <w:p w14:paraId="2F60414F"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praktyczny</w:t>
            </w:r>
          </w:p>
        </w:tc>
      </w:tr>
      <w:tr w:rsidR="00DE2A83" w:rsidRPr="004861A5" w14:paraId="0C5666B5" w14:textId="77777777" w:rsidTr="00106563">
        <w:trPr>
          <w:trHeight w:val="139"/>
        </w:trPr>
        <w:tc>
          <w:tcPr>
            <w:tcW w:w="5070" w:type="dxa"/>
            <w:gridSpan w:val="3"/>
            <w:tcBorders>
              <w:bottom w:val="single" w:sz="4" w:space="0" w:color="000000"/>
            </w:tcBorders>
            <w:shd w:val="clear" w:color="auto" w:fill="auto"/>
            <w:vAlign w:val="center"/>
          </w:tcPr>
          <w:p w14:paraId="5AC4671A" w14:textId="77777777" w:rsidR="00DE2A83" w:rsidRPr="004861A5" w:rsidRDefault="00DE2A83" w:rsidP="00106563">
            <w:pPr>
              <w:spacing w:after="0" w:line="240" w:lineRule="auto"/>
              <w:rPr>
                <w:rFonts w:ascii="Cambria" w:eastAsia="Cambria" w:hAnsi="Cambria" w:cs="Cambria"/>
                <w:b/>
                <w:sz w:val="28"/>
                <w:szCs w:val="28"/>
              </w:rPr>
            </w:pPr>
            <w:r w:rsidRPr="004861A5">
              <w:rPr>
                <w:rFonts w:ascii="Cambria" w:eastAsia="Cambria" w:hAnsi="Cambria" w:cs="Cambria"/>
                <w:b/>
              </w:rPr>
              <w:t>Pozycja w planie studiów (lub kod przedmiotu)</w:t>
            </w:r>
          </w:p>
        </w:tc>
        <w:tc>
          <w:tcPr>
            <w:tcW w:w="4819" w:type="dxa"/>
            <w:tcBorders>
              <w:bottom w:val="single" w:sz="4" w:space="0" w:color="000000"/>
            </w:tcBorders>
            <w:shd w:val="clear" w:color="auto" w:fill="auto"/>
            <w:vAlign w:val="center"/>
          </w:tcPr>
          <w:p w14:paraId="3BB43B5E"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38</w:t>
            </w:r>
          </w:p>
        </w:tc>
      </w:tr>
    </w:tbl>
    <w:p w14:paraId="69AEF442" w14:textId="77777777" w:rsidR="00DE2A83" w:rsidRPr="004861A5" w:rsidRDefault="00DE2A83" w:rsidP="00DE2A83">
      <w:pPr>
        <w:spacing w:before="240" w:after="240" w:line="240" w:lineRule="auto"/>
        <w:jc w:val="center"/>
        <w:rPr>
          <w:rFonts w:ascii="Cambria" w:eastAsia="Cambria" w:hAnsi="Cambria" w:cs="Cambria"/>
          <w:b/>
          <w:sz w:val="28"/>
          <w:szCs w:val="28"/>
        </w:rPr>
      </w:pPr>
      <w:r w:rsidRPr="004861A5">
        <w:rPr>
          <w:rFonts w:ascii="Cambria" w:eastAsia="Cambria" w:hAnsi="Cambria" w:cs="Cambria"/>
          <w:b/>
          <w:sz w:val="28"/>
          <w:szCs w:val="28"/>
        </w:rPr>
        <w:t>KARTA ZAJĘĆ</w:t>
      </w:r>
    </w:p>
    <w:p w14:paraId="77DD8541" w14:textId="77777777"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1. Informacje ogólne</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5670"/>
      </w:tblGrid>
      <w:tr w:rsidR="00DE2A83" w:rsidRPr="004861A5" w14:paraId="25317C77" w14:textId="77777777" w:rsidTr="00106563">
        <w:trPr>
          <w:trHeight w:val="328"/>
        </w:trPr>
        <w:tc>
          <w:tcPr>
            <w:tcW w:w="4219" w:type="dxa"/>
            <w:vAlign w:val="center"/>
          </w:tcPr>
          <w:p w14:paraId="084E036E"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Nazwa zajęć</w:t>
            </w:r>
          </w:p>
        </w:tc>
        <w:tc>
          <w:tcPr>
            <w:tcW w:w="5670" w:type="dxa"/>
            <w:vAlign w:val="center"/>
          </w:tcPr>
          <w:p w14:paraId="33E64D55"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Dydaktyka ogólna</w:t>
            </w:r>
          </w:p>
        </w:tc>
      </w:tr>
      <w:tr w:rsidR="00DE2A83" w:rsidRPr="004861A5" w14:paraId="0D784616" w14:textId="77777777" w:rsidTr="00106563">
        <w:tc>
          <w:tcPr>
            <w:tcW w:w="4219" w:type="dxa"/>
            <w:vAlign w:val="center"/>
          </w:tcPr>
          <w:p w14:paraId="768098C0"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Punkty ECTS</w:t>
            </w:r>
          </w:p>
        </w:tc>
        <w:tc>
          <w:tcPr>
            <w:tcW w:w="5670" w:type="dxa"/>
            <w:vAlign w:val="center"/>
          </w:tcPr>
          <w:p w14:paraId="3E70EE71"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4</w:t>
            </w:r>
          </w:p>
        </w:tc>
      </w:tr>
      <w:tr w:rsidR="00DE2A83" w:rsidRPr="004861A5" w14:paraId="4D32A985" w14:textId="77777777" w:rsidTr="00106563">
        <w:tc>
          <w:tcPr>
            <w:tcW w:w="4219" w:type="dxa"/>
            <w:vAlign w:val="center"/>
          </w:tcPr>
          <w:p w14:paraId="5A257615"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Rodzaj zajęć</w:t>
            </w:r>
          </w:p>
        </w:tc>
        <w:tc>
          <w:tcPr>
            <w:tcW w:w="5670" w:type="dxa"/>
            <w:vAlign w:val="center"/>
          </w:tcPr>
          <w:p w14:paraId="6A2FF764"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obowiązkowe/obieralne</w:t>
            </w:r>
          </w:p>
        </w:tc>
      </w:tr>
      <w:tr w:rsidR="00DE2A83" w:rsidRPr="004861A5" w14:paraId="33E67B57" w14:textId="77777777" w:rsidTr="00106563">
        <w:tc>
          <w:tcPr>
            <w:tcW w:w="4219" w:type="dxa"/>
            <w:vAlign w:val="center"/>
          </w:tcPr>
          <w:p w14:paraId="2B9E2643"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Moduł/specjalizacja</w:t>
            </w:r>
          </w:p>
        </w:tc>
        <w:tc>
          <w:tcPr>
            <w:tcW w:w="5670" w:type="dxa"/>
            <w:vAlign w:val="center"/>
          </w:tcPr>
          <w:p w14:paraId="6D2EB519"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Kształcenie nauczycielskie</w:t>
            </w:r>
          </w:p>
        </w:tc>
      </w:tr>
      <w:tr w:rsidR="00DE2A83" w:rsidRPr="004861A5" w14:paraId="2AAB8189" w14:textId="77777777" w:rsidTr="00106563">
        <w:tc>
          <w:tcPr>
            <w:tcW w:w="4219" w:type="dxa"/>
            <w:vAlign w:val="center"/>
          </w:tcPr>
          <w:p w14:paraId="2C168ACE"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Język, w którym prowadzone są zajęcia</w:t>
            </w:r>
          </w:p>
        </w:tc>
        <w:tc>
          <w:tcPr>
            <w:tcW w:w="5670" w:type="dxa"/>
            <w:vAlign w:val="center"/>
          </w:tcPr>
          <w:p w14:paraId="77D7BE46"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angielski</w:t>
            </w:r>
          </w:p>
        </w:tc>
      </w:tr>
      <w:tr w:rsidR="00DE2A83" w:rsidRPr="004861A5" w14:paraId="52D101FA" w14:textId="77777777" w:rsidTr="00106563">
        <w:tc>
          <w:tcPr>
            <w:tcW w:w="4219" w:type="dxa"/>
            <w:vAlign w:val="center"/>
          </w:tcPr>
          <w:p w14:paraId="10953339"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Rok studiów</w:t>
            </w:r>
          </w:p>
        </w:tc>
        <w:tc>
          <w:tcPr>
            <w:tcW w:w="5670" w:type="dxa"/>
            <w:vAlign w:val="center"/>
          </w:tcPr>
          <w:p w14:paraId="46DACC00"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II</w:t>
            </w:r>
          </w:p>
        </w:tc>
      </w:tr>
      <w:tr w:rsidR="00DE2A83" w:rsidRPr="004861A5" w14:paraId="4FFECE00" w14:textId="77777777" w:rsidTr="00106563">
        <w:tc>
          <w:tcPr>
            <w:tcW w:w="4219" w:type="dxa"/>
            <w:vAlign w:val="center"/>
          </w:tcPr>
          <w:p w14:paraId="3745B5D4"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Imię i nazwisko koordynatora zajęć oraz osób prowadzących zajęcia</w:t>
            </w:r>
          </w:p>
        </w:tc>
        <w:tc>
          <w:tcPr>
            <w:tcW w:w="5670" w:type="dxa"/>
            <w:vAlign w:val="center"/>
          </w:tcPr>
          <w:p w14:paraId="085D4FF9"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koordynator: dr Magdalena Witkowska</w:t>
            </w:r>
          </w:p>
          <w:p w14:paraId="7ED1C1A5"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prowadzący: dr Magdalena Witkowska</w:t>
            </w:r>
          </w:p>
        </w:tc>
      </w:tr>
    </w:tbl>
    <w:p w14:paraId="7D31C7F6" w14:textId="77777777"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2. Formy dydaktyczne prowadzenia zajęć i liczba godzin w semestrze</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4"/>
        <w:gridCol w:w="3146"/>
        <w:gridCol w:w="2263"/>
        <w:gridCol w:w="2556"/>
      </w:tblGrid>
      <w:tr w:rsidR="005F5DAD" w:rsidRPr="004861A5" w14:paraId="46A4E62E" w14:textId="77777777" w:rsidTr="005F5DAD">
        <w:tc>
          <w:tcPr>
            <w:tcW w:w="1924" w:type="dxa"/>
            <w:shd w:val="clear" w:color="auto" w:fill="auto"/>
            <w:vAlign w:val="center"/>
          </w:tcPr>
          <w:p w14:paraId="79D13322" w14:textId="77777777" w:rsidR="005F5DAD" w:rsidRPr="004861A5" w:rsidRDefault="005F5DAD" w:rsidP="00106563">
            <w:pPr>
              <w:spacing w:before="60" w:after="60" w:line="240" w:lineRule="auto"/>
              <w:jc w:val="center"/>
              <w:rPr>
                <w:rFonts w:ascii="Cambria" w:eastAsia="Cambria" w:hAnsi="Cambria" w:cs="Cambria"/>
                <w:b/>
              </w:rPr>
            </w:pPr>
            <w:r w:rsidRPr="004861A5">
              <w:rPr>
                <w:rFonts w:ascii="Cambria" w:eastAsia="Cambria" w:hAnsi="Cambria" w:cs="Cambria"/>
                <w:b/>
              </w:rPr>
              <w:t>Forma zajęć</w:t>
            </w:r>
          </w:p>
        </w:tc>
        <w:tc>
          <w:tcPr>
            <w:tcW w:w="3146" w:type="dxa"/>
            <w:shd w:val="clear" w:color="auto" w:fill="auto"/>
            <w:vAlign w:val="center"/>
          </w:tcPr>
          <w:p w14:paraId="69A38879" w14:textId="77777777" w:rsidR="005F5DAD" w:rsidRDefault="005F5DAD" w:rsidP="005F5DAD">
            <w:pPr>
              <w:spacing w:before="60" w:after="60" w:line="240" w:lineRule="auto"/>
              <w:jc w:val="center"/>
              <w:rPr>
                <w:rFonts w:ascii="Cambria" w:hAnsi="Cambria" w:cs="Times New Roman"/>
                <w:b/>
                <w:bCs/>
              </w:rPr>
            </w:pPr>
            <w:r>
              <w:rPr>
                <w:rFonts w:ascii="Cambria" w:hAnsi="Cambria" w:cs="Times New Roman"/>
                <w:b/>
                <w:bCs/>
              </w:rPr>
              <w:t>Liczba godzin</w:t>
            </w:r>
          </w:p>
          <w:p w14:paraId="41B7842A" w14:textId="77777777" w:rsidR="005F5DAD" w:rsidRPr="004861A5" w:rsidRDefault="005F5DAD" w:rsidP="005F5DAD">
            <w:pPr>
              <w:spacing w:before="60" w:after="60"/>
              <w:ind w:hanging="2"/>
              <w:jc w:val="center"/>
              <w:rPr>
                <w:rFonts w:ascii="Cambria" w:eastAsia="Cambria" w:hAnsi="Cambria" w:cs="Cambria"/>
              </w:rPr>
            </w:pPr>
            <w:r>
              <w:rPr>
                <w:rFonts w:ascii="Cambria" w:hAnsi="Cambria" w:cs="Times New Roman"/>
                <w:b/>
                <w:bCs/>
              </w:rPr>
              <w:t>stacjonarne/niestacjonarne</w:t>
            </w:r>
          </w:p>
        </w:tc>
        <w:tc>
          <w:tcPr>
            <w:tcW w:w="2263" w:type="dxa"/>
            <w:shd w:val="clear" w:color="auto" w:fill="auto"/>
            <w:vAlign w:val="center"/>
          </w:tcPr>
          <w:p w14:paraId="385622EA" w14:textId="77777777" w:rsidR="005F5DAD" w:rsidRPr="004861A5" w:rsidRDefault="005F5DAD" w:rsidP="00106563">
            <w:pPr>
              <w:spacing w:before="60" w:after="60" w:line="240" w:lineRule="auto"/>
              <w:jc w:val="center"/>
              <w:rPr>
                <w:rFonts w:ascii="Cambria" w:eastAsia="Cambria" w:hAnsi="Cambria" w:cs="Cambria"/>
                <w:b/>
              </w:rPr>
            </w:pPr>
            <w:r w:rsidRPr="004861A5">
              <w:rPr>
                <w:rFonts w:ascii="Cambria" w:eastAsia="Cambria" w:hAnsi="Cambria" w:cs="Cambria"/>
                <w:b/>
              </w:rPr>
              <w:t>Rok studiów/semestr</w:t>
            </w:r>
          </w:p>
        </w:tc>
        <w:tc>
          <w:tcPr>
            <w:tcW w:w="2556" w:type="dxa"/>
            <w:shd w:val="clear" w:color="auto" w:fill="auto"/>
            <w:vAlign w:val="center"/>
          </w:tcPr>
          <w:p w14:paraId="5B8634D0" w14:textId="77777777" w:rsidR="005F5DAD" w:rsidRPr="004861A5" w:rsidRDefault="005F5DAD" w:rsidP="00106563">
            <w:pPr>
              <w:spacing w:before="60" w:after="60" w:line="240" w:lineRule="auto"/>
              <w:jc w:val="center"/>
              <w:rPr>
                <w:rFonts w:ascii="Cambria" w:eastAsia="Cambria" w:hAnsi="Cambria" w:cs="Cambria"/>
                <w:b/>
              </w:rPr>
            </w:pPr>
            <w:r w:rsidRPr="004861A5">
              <w:rPr>
                <w:rFonts w:ascii="Cambria" w:eastAsia="Cambria" w:hAnsi="Cambria" w:cs="Cambria"/>
                <w:b/>
              </w:rPr>
              <w:t xml:space="preserve">Punkty ECTS </w:t>
            </w:r>
            <w:r w:rsidRPr="004861A5">
              <w:rPr>
                <w:rFonts w:ascii="Cambria" w:eastAsia="Cambria" w:hAnsi="Cambria" w:cs="Cambria"/>
              </w:rPr>
              <w:t>(zgodnie z programem studiów)</w:t>
            </w:r>
          </w:p>
        </w:tc>
      </w:tr>
      <w:tr w:rsidR="005F5DAD" w:rsidRPr="004861A5" w14:paraId="01447063" w14:textId="77777777" w:rsidTr="005F5DAD">
        <w:tc>
          <w:tcPr>
            <w:tcW w:w="1924" w:type="dxa"/>
            <w:shd w:val="clear" w:color="auto" w:fill="auto"/>
          </w:tcPr>
          <w:p w14:paraId="3F1F4BA7" w14:textId="77777777" w:rsidR="005F5DAD" w:rsidRPr="004861A5" w:rsidRDefault="005F5DAD" w:rsidP="00106563">
            <w:pPr>
              <w:spacing w:before="60" w:after="60" w:line="240" w:lineRule="auto"/>
              <w:rPr>
                <w:rFonts w:ascii="Cambria" w:eastAsia="Cambria" w:hAnsi="Cambria" w:cs="Cambria"/>
                <w:b/>
                <w:sz w:val="20"/>
                <w:szCs w:val="20"/>
              </w:rPr>
            </w:pPr>
            <w:r w:rsidRPr="004861A5">
              <w:rPr>
                <w:rFonts w:ascii="Cambria" w:eastAsia="Cambria" w:hAnsi="Cambria" w:cs="Cambria"/>
                <w:b/>
                <w:sz w:val="20"/>
                <w:szCs w:val="20"/>
              </w:rPr>
              <w:t>ćwiczenia</w:t>
            </w:r>
          </w:p>
        </w:tc>
        <w:tc>
          <w:tcPr>
            <w:tcW w:w="3146" w:type="dxa"/>
            <w:shd w:val="clear" w:color="auto" w:fill="auto"/>
            <w:vAlign w:val="center"/>
          </w:tcPr>
          <w:p w14:paraId="2EA61073" w14:textId="77777777" w:rsidR="005F5DAD" w:rsidRPr="004861A5" w:rsidRDefault="005F5DAD" w:rsidP="005F5DAD">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30</w:t>
            </w:r>
            <w:r>
              <w:rPr>
                <w:rFonts w:ascii="Cambria" w:eastAsia="Cambria" w:hAnsi="Cambria" w:cs="Cambria"/>
                <w:b/>
                <w:sz w:val="20"/>
                <w:szCs w:val="20"/>
              </w:rPr>
              <w:t>/</w:t>
            </w:r>
            <w:r w:rsidRPr="004861A5">
              <w:rPr>
                <w:rFonts w:ascii="Cambria" w:eastAsia="Cambria" w:hAnsi="Cambria" w:cs="Cambria"/>
                <w:b/>
                <w:sz w:val="20"/>
                <w:szCs w:val="20"/>
              </w:rPr>
              <w:t>18</w:t>
            </w:r>
          </w:p>
        </w:tc>
        <w:tc>
          <w:tcPr>
            <w:tcW w:w="2263" w:type="dxa"/>
            <w:shd w:val="clear" w:color="auto" w:fill="auto"/>
            <w:vAlign w:val="center"/>
          </w:tcPr>
          <w:p w14:paraId="33D1C9E5" w14:textId="77777777" w:rsidR="005F5DAD" w:rsidRPr="004861A5" w:rsidRDefault="005F5DAD"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II/3</w:t>
            </w:r>
          </w:p>
        </w:tc>
        <w:tc>
          <w:tcPr>
            <w:tcW w:w="2556" w:type="dxa"/>
            <w:shd w:val="clear" w:color="auto" w:fill="auto"/>
            <w:vAlign w:val="center"/>
          </w:tcPr>
          <w:p w14:paraId="123B1FED" w14:textId="77777777" w:rsidR="005F5DAD" w:rsidRPr="004861A5" w:rsidRDefault="005F5DAD" w:rsidP="00106563">
            <w:pPr>
              <w:widowControl w:val="0"/>
              <w:pBdr>
                <w:top w:val="nil"/>
                <w:left w:val="nil"/>
                <w:bottom w:val="nil"/>
                <w:right w:val="nil"/>
                <w:between w:val="nil"/>
              </w:pBdr>
              <w:spacing w:after="0"/>
              <w:jc w:val="center"/>
              <w:rPr>
                <w:rFonts w:ascii="Cambria" w:eastAsia="Cambria" w:hAnsi="Cambria" w:cs="Cambria"/>
                <w:b/>
                <w:sz w:val="20"/>
                <w:szCs w:val="20"/>
              </w:rPr>
            </w:pPr>
            <w:r w:rsidRPr="004861A5">
              <w:rPr>
                <w:rFonts w:ascii="Cambria" w:eastAsia="Cambria" w:hAnsi="Cambria" w:cs="Cambria"/>
                <w:b/>
                <w:sz w:val="20"/>
                <w:szCs w:val="20"/>
              </w:rPr>
              <w:t>4</w:t>
            </w:r>
          </w:p>
        </w:tc>
      </w:tr>
    </w:tbl>
    <w:p w14:paraId="39983CAA" w14:textId="77777777" w:rsidR="00DE2A83" w:rsidRPr="004861A5" w:rsidRDefault="00DE2A83" w:rsidP="00DE2A83">
      <w:pPr>
        <w:spacing w:before="120" w:after="120" w:line="240" w:lineRule="auto"/>
        <w:rPr>
          <w:rFonts w:ascii="Cambria" w:eastAsia="Cambria" w:hAnsi="Cambria" w:cs="Cambria"/>
          <w:b/>
          <w:color w:val="FF0000"/>
        </w:rPr>
      </w:pPr>
      <w:r w:rsidRPr="004861A5">
        <w:rPr>
          <w:rFonts w:ascii="Cambria" w:eastAsia="Cambria" w:hAnsi="Cambria" w:cs="Cambria"/>
          <w:b/>
        </w:rPr>
        <w:t>3. Wymagania wstępne, z uwzględnieniem sekwencyjności zajęć</w:t>
      </w:r>
    </w:p>
    <w:tbl>
      <w:tblPr>
        <w:tblW w:w="9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8"/>
      </w:tblGrid>
      <w:tr w:rsidR="00DE2A83" w:rsidRPr="004861A5" w14:paraId="16B2E7BE" w14:textId="77777777" w:rsidTr="00106563">
        <w:trPr>
          <w:trHeight w:val="301"/>
          <w:jc w:val="center"/>
        </w:trPr>
        <w:tc>
          <w:tcPr>
            <w:tcW w:w="9898" w:type="dxa"/>
            <w:tcMar>
              <w:top w:w="0" w:type="dxa"/>
              <w:bottom w:w="0" w:type="dxa"/>
            </w:tcMar>
          </w:tcPr>
          <w:p w14:paraId="205C102A" w14:textId="77777777" w:rsidR="00DE2A83" w:rsidRPr="004861A5" w:rsidRDefault="00DE2A83"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Brak</w:t>
            </w:r>
          </w:p>
          <w:p w14:paraId="06E4E85D" w14:textId="77777777" w:rsidR="00DE2A83" w:rsidRPr="004861A5" w:rsidRDefault="00DE2A83" w:rsidP="00106563">
            <w:pPr>
              <w:spacing w:before="20" w:after="20" w:line="240" w:lineRule="auto"/>
              <w:rPr>
                <w:rFonts w:ascii="Cambria" w:eastAsia="Cambria" w:hAnsi="Cambria" w:cs="Cambria"/>
                <w:sz w:val="20"/>
                <w:szCs w:val="20"/>
              </w:rPr>
            </w:pPr>
          </w:p>
        </w:tc>
      </w:tr>
    </w:tbl>
    <w:p w14:paraId="68712116" w14:textId="77777777"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4.  Cele kształcenia</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9"/>
      </w:tblGrid>
      <w:tr w:rsidR="00DE2A83" w:rsidRPr="004861A5" w14:paraId="01635A57" w14:textId="77777777" w:rsidTr="00106563">
        <w:tc>
          <w:tcPr>
            <w:tcW w:w="9889" w:type="dxa"/>
          </w:tcPr>
          <w:p w14:paraId="570F4A9E" w14:textId="77777777" w:rsidR="00DE2A83" w:rsidRPr="004861A5" w:rsidRDefault="00DE2A83" w:rsidP="00106563">
            <w:pPr>
              <w:pStyle w:val="NormalnyWeb"/>
              <w:spacing w:before="60" w:beforeAutospacing="0" w:after="60" w:afterAutospacing="0"/>
              <w:rPr>
                <w:rFonts w:ascii="Cambria" w:hAnsi="Cambria"/>
                <w:lang w:val="pl-PL"/>
              </w:rPr>
            </w:pPr>
            <w:r w:rsidRPr="004861A5">
              <w:rPr>
                <w:rFonts w:ascii="Cambria" w:hAnsi="Cambria"/>
                <w:color w:val="000000"/>
                <w:sz w:val="20"/>
                <w:szCs w:val="20"/>
                <w:lang w:val="pl-PL"/>
              </w:rPr>
              <w:t>C1 - Zapoznanie studentów z teorią w zakresie dydaktyki ogólnej i dydaktyki nauczania języka angielskiego na pierwszym i drugim etapie edukacyjnym.</w:t>
            </w:r>
          </w:p>
          <w:p w14:paraId="00AE7262" w14:textId="77777777" w:rsidR="00DE2A83" w:rsidRPr="004861A5" w:rsidRDefault="00DE2A83" w:rsidP="00106563">
            <w:pPr>
              <w:pStyle w:val="NormalnyWeb"/>
              <w:spacing w:before="60" w:beforeAutospacing="0" w:after="60" w:afterAutospacing="0"/>
              <w:rPr>
                <w:rFonts w:ascii="Cambria" w:hAnsi="Cambria"/>
                <w:lang w:val="pl-PL"/>
              </w:rPr>
            </w:pPr>
            <w:r w:rsidRPr="004861A5">
              <w:rPr>
                <w:rFonts w:ascii="Cambria" w:hAnsi="Cambria"/>
                <w:color w:val="000000"/>
                <w:sz w:val="20"/>
                <w:szCs w:val="20"/>
                <w:lang w:val="pl-PL"/>
              </w:rPr>
              <w:t>C2 -Wykształcenie umiejętności planowania zajęć języka angielskiego w przedszkolu i szkole podstawowej.</w:t>
            </w:r>
          </w:p>
          <w:p w14:paraId="3F66CB0E" w14:textId="77777777" w:rsidR="00DE2A83" w:rsidRPr="004861A5" w:rsidRDefault="00DE2A83" w:rsidP="00106563">
            <w:pPr>
              <w:pStyle w:val="NormalnyWeb"/>
              <w:spacing w:before="60" w:beforeAutospacing="0" w:after="60" w:afterAutospacing="0"/>
              <w:rPr>
                <w:rFonts w:ascii="Cambria" w:hAnsi="Cambria"/>
                <w:lang w:val="pl-PL"/>
              </w:rPr>
            </w:pPr>
            <w:r w:rsidRPr="004861A5">
              <w:rPr>
                <w:rFonts w:ascii="Cambria" w:hAnsi="Cambria"/>
                <w:color w:val="000000"/>
                <w:sz w:val="20"/>
                <w:szCs w:val="20"/>
                <w:lang w:val="pl-PL"/>
              </w:rPr>
              <w:t>C3 - Diagnozowanie potrzeb językowych uczniów, określanie ich mocnych i słabych stron, opracowywanie wyników obserwacji, formułowanie wniosków i wdrażanie odpowiednich działań.</w:t>
            </w:r>
          </w:p>
          <w:p w14:paraId="6588AD6E" w14:textId="77777777" w:rsidR="00DE2A83" w:rsidRPr="004861A5" w:rsidRDefault="00DE2A83" w:rsidP="00106563">
            <w:pPr>
              <w:pStyle w:val="NormalnyWeb"/>
              <w:spacing w:before="60" w:beforeAutospacing="0" w:after="60" w:afterAutospacing="0"/>
              <w:rPr>
                <w:rFonts w:ascii="Cambria" w:hAnsi="Cambria"/>
                <w:lang w:val="pl-PL"/>
              </w:rPr>
            </w:pPr>
            <w:r w:rsidRPr="004861A5">
              <w:rPr>
                <w:rFonts w:ascii="Cambria" w:hAnsi="Cambria"/>
                <w:color w:val="000000"/>
                <w:sz w:val="20"/>
                <w:szCs w:val="20"/>
                <w:lang w:val="pl-PL"/>
              </w:rPr>
              <w:t>C4 - Rozwijanie umiejętności kierowania procesami nauczania i uczenia się języka.</w:t>
            </w:r>
          </w:p>
          <w:p w14:paraId="477235FE" w14:textId="77777777" w:rsidR="00DE2A83" w:rsidRPr="004861A5" w:rsidRDefault="00DE2A83" w:rsidP="00106563">
            <w:pPr>
              <w:pStyle w:val="NormalnyWeb"/>
              <w:spacing w:before="60" w:beforeAutospacing="0" w:after="60" w:afterAutospacing="0"/>
              <w:rPr>
                <w:rFonts w:ascii="Cambria" w:hAnsi="Cambria"/>
                <w:lang w:val="pl-PL"/>
              </w:rPr>
            </w:pPr>
            <w:r w:rsidRPr="004861A5">
              <w:rPr>
                <w:rFonts w:ascii="Cambria" w:hAnsi="Cambria"/>
                <w:color w:val="000000"/>
                <w:sz w:val="20"/>
                <w:szCs w:val="20"/>
                <w:lang w:val="pl-PL"/>
              </w:rPr>
              <w:t>C5 - Rozwijanie umiejętności wytwarzania i dobierania materiałów, środków i technik ćwiczeń językowych.</w:t>
            </w:r>
          </w:p>
          <w:p w14:paraId="038E33BC" w14:textId="77777777" w:rsidR="00DE2A83" w:rsidRPr="004861A5" w:rsidRDefault="00DE2A83" w:rsidP="00106563">
            <w:pPr>
              <w:pStyle w:val="NormalnyWeb"/>
              <w:spacing w:before="60" w:beforeAutospacing="0" w:after="60" w:afterAutospacing="0"/>
              <w:rPr>
                <w:rFonts w:ascii="Cambria" w:hAnsi="Cambria"/>
                <w:lang w:val="pl-PL"/>
              </w:rPr>
            </w:pPr>
            <w:r w:rsidRPr="004861A5">
              <w:rPr>
                <w:rFonts w:ascii="Cambria" w:hAnsi="Cambria"/>
                <w:color w:val="000000"/>
                <w:sz w:val="20"/>
                <w:szCs w:val="20"/>
                <w:lang w:val="pl-PL"/>
              </w:rPr>
              <w:t>C6 - Promowanie autonomii i etyki pracy.</w:t>
            </w:r>
          </w:p>
        </w:tc>
      </w:tr>
    </w:tbl>
    <w:p w14:paraId="5B8D6111" w14:textId="77777777" w:rsidR="00DE2A83" w:rsidRPr="004861A5" w:rsidRDefault="00DE2A83" w:rsidP="00DE2A83">
      <w:pPr>
        <w:spacing w:before="60" w:after="60" w:line="240" w:lineRule="auto"/>
        <w:rPr>
          <w:rFonts w:ascii="Cambria" w:eastAsia="Cambria" w:hAnsi="Cambria" w:cs="Cambria"/>
          <w:b/>
          <w:sz w:val="8"/>
          <w:szCs w:val="8"/>
        </w:rPr>
      </w:pPr>
    </w:p>
    <w:p w14:paraId="59D1C27C" w14:textId="77777777" w:rsidR="00DE2A83" w:rsidRPr="004861A5" w:rsidRDefault="00DE2A83" w:rsidP="00DE2A83">
      <w:pPr>
        <w:spacing w:before="120" w:after="120" w:line="240" w:lineRule="auto"/>
        <w:rPr>
          <w:rFonts w:ascii="Cambria" w:eastAsia="Cambria" w:hAnsi="Cambria" w:cs="Cambria"/>
          <w:b/>
          <w:strike/>
        </w:rPr>
      </w:pPr>
      <w:r w:rsidRPr="004861A5">
        <w:rPr>
          <w:rFonts w:ascii="Cambria" w:eastAsia="Cambria" w:hAnsi="Cambria" w:cs="Cambria"/>
          <w:b/>
        </w:rPr>
        <w:t xml:space="preserve">5. Efekty uczenia się dla zajęć wraz z odniesieniem do efektów kierunkowych </w:t>
      </w:r>
    </w:p>
    <w:tbl>
      <w:tblPr>
        <w:tblW w:w="9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6662"/>
        <w:gridCol w:w="1732"/>
        <w:gridCol w:w="11"/>
      </w:tblGrid>
      <w:tr w:rsidR="00DE2A83" w:rsidRPr="004861A5" w14:paraId="680E46F6" w14:textId="77777777" w:rsidTr="00106563">
        <w:trPr>
          <w:gridAfter w:val="1"/>
          <w:wAfter w:w="11" w:type="dxa"/>
          <w:jc w:val="center"/>
        </w:trPr>
        <w:tc>
          <w:tcPr>
            <w:tcW w:w="1526" w:type="dxa"/>
            <w:shd w:val="clear" w:color="auto" w:fill="auto"/>
            <w:vAlign w:val="center"/>
          </w:tcPr>
          <w:p w14:paraId="5F1EF745" w14:textId="77777777" w:rsidR="00DE2A83" w:rsidRPr="004861A5" w:rsidRDefault="00DE2A83" w:rsidP="00106563">
            <w:pPr>
              <w:spacing w:before="60" w:after="60" w:line="240" w:lineRule="auto"/>
              <w:jc w:val="center"/>
              <w:rPr>
                <w:rFonts w:ascii="Cambria" w:eastAsia="Cambria" w:hAnsi="Cambria" w:cs="Cambria"/>
                <w:b/>
              </w:rPr>
            </w:pPr>
            <w:r w:rsidRPr="004861A5">
              <w:rPr>
                <w:rFonts w:ascii="Cambria" w:eastAsia="Cambria" w:hAnsi="Cambria" w:cs="Cambria"/>
                <w:b/>
              </w:rPr>
              <w:t>Symbol efektu uczenia się</w:t>
            </w:r>
          </w:p>
        </w:tc>
        <w:tc>
          <w:tcPr>
            <w:tcW w:w="6662" w:type="dxa"/>
            <w:shd w:val="clear" w:color="auto" w:fill="auto"/>
            <w:vAlign w:val="center"/>
          </w:tcPr>
          <w:p w14:paraId="4201054E" w14:textId="77777777" w:rsidR="00DE2A83" w:rsidRPr="004861A5" w:rsidRDefault="00DE2A83" w:rsidP="00106563">
            <w:pPr>
              <w:spacing w:before="60" w:after="60" w:line="240" w:lineRule="auto"/>
              <w:jc w:val="center"/>
              <w:rPr>
                <w:rFonts w:ascii="Cambria" w:eastAsia="Cambria" w:hAnsi="Cambria" w:cs="Cambria"/>
                <w:b/>
              </w:rPr>
            </w:pPr>
            <w:r w:rsidRPr="004861A5">
              <w:rPr>
                <w:rFonts w:ascii="Cambria" w:eastAsia="Cambria" w:hAnsi="Cambria" w:cs="Cambria"/>
                <w:b/>
              </w:rPr>
              <w:t>Opis efektu uczenia się</w:t>
            </w:r>
          </w:p>
        </w:tc>
        <w:tc>
          <w:tcPr>
            <w:tcW w:w="1732" w:type="dxa"/>
            <w:shd w:val="clear" w:color="auto" w:fill="auto"/>
            <w:vAlign w:val="center"/>
          </w:tcPr>
          <w:p w14:paraId="3C35691D" w14:textId="77777777" w:rsidR="00DE2A83" w:rsidRPr="004861A5" w:rsidRDefault="00DE2A83" w:rsidP="00106563">
            <w:pPr>
              <w:spacing w:before="60" w:after="60" w:line="240" w:lineRule="auto"/>
              <w:jc w:val="center"/>
              <w:rPr>
                <w:rFonts w:ascii="Cambria" w:eastAsia="Cambria" w:hAnsi="Cambria" w:cs="Cambria"/>
                <w:b/>
              </w:rPr>
            </w:pPr>
            <w:r w:rsidRPr="004861A5">
              <w:rPr>
                <w:rFonts w:ascii="Cambria" w:eastAsia="Cambria" w:hAnsi="Cambria" w:cs="Cambria"/>
                <w:b/>
              </w:rPr>
              <w:t>Odniesienie do efektu kierunkowego</w:t>
            </w:r>
          </w:p>
        </w:tc>
      </w:tr>
      <w:tr w:rsidR="00DE2A83" w:rsidRPr="004861A5" w14:paraId="59FC7131" w14:textId="77777777" w:rsidTr="00106563">
        <w:trPr>
          <w:jc w:val="center"/>
        </w:trPr>
        <w:tc>
          <w:tcPr>
            <w:tcW w:w="9931" w:type="dxa"/>
            <w:gridSpan w:val="4"/>
            <w:shd w:val="clear" w:color="auto" w:fill="auto"/>
          </w:tcPr>
          <w:p w14:paraId="06C54BDF" w14:textId="77777777" w:rsidR="00DE2A83" w:rsidRPr="004861A5" w:rsidRDefault="00DE2A83"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WIEDZA</w:t>
            </w:r>
          </w:p>
        </w:tc>
      </w:tr>
      <w:tr w:rsidR="00DE2A83" w:rsidRPr="004861A5" w14:paraId="21B02214" w14:textId="77777777" w:rsidTr="00106563">
        <w:trPr>
          <w:gridAfter w:val="1"/>
          <w:wAfter w:w="11" w:type="dxa"/>
          <w:jc w:val="center"/>
        </w:trPr>
        <w:tc>
          <w:tcPr>
            <w:tcW w:w="1526" w:type="dxa"/>
            <w:shd w:val="clear" w:color="auto" w:fill="auto"/>
            <w:vAlign w:val="center"/>
          </w:tcPr>
          <w:p w14:paraId="448F5412" w14:textId="77777777" w:rsidR="00DE2A83" w:rsidRPr="004861A5" w:rsidRDefault="00DE2A83"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W_01</w:t>
            </w:r>
          </w:p>
        </w:tc>
        <w:tc>
          <w:tcPr>
            <w:tcW w:w="6662" w:type="dxa"/>
            <w:shd w:val="clear" w:color="auto" w:fill="auto"/>
          </w:tcPr>
          <w:p w14:paraId="49990643" w14:textId="77777777" w:rsidR="00DE2A83" w:rsidRPr="004861A5" w:rsidRDefault="00DE2A83" w:rsidP="00106563">
            <w:pPr>
              <w:pStyle w:val="NormalnyWeb"/>
              <w:spacing w:before="20" w:after="20"/>
              <w:rPr>
                <w:rFonts w:ascii="Cambria" w:hAnsi="Cambria"/>
                <w:lang w:val="pl-PL"/>
              </w:rPr>
            </w:pPr>
            <w:r w:rsidRPr="004861A5">
              <w:rPr>
                <w:rFonts w:ascii="Cambria" w:hAnsi="Cambria"/>
                <w:color w:val="000000"/>
                <w:sz w:val="20"/>
                <w:szCs w:val="20"/>
                <w:lang w:val="pl-PL"/>
              </w:rPr>
              <w:t>Student ma uporządkowaną wiedzę na temat różnic indywidualnych oraz wynikających z nich potrzeb w zakresie kształcenia językowego,</w:t>
            </w:r>
          </w:p>
        </w:tc>
        <w:tc>
          <w:tcPr>
            <w:tcW w:w="1732" w:type="dxa"/>
            <w:shd w:val="clear" w:color="auto" w:fill="auto"/>
            <w:vAlign w:val="center"/>
          </w:tcPr>
          <w:p w14:paraId="0E921C5F" w14:textId="77777777" w:rsidR="00DE2A83" w:rsidRPr="004861A5" w:rsidRDefault="00DE2A83" w:rsidP="00106563">
            <w:pPr>
              <w:pStyle w:val="NormalnyWeb"/>
              <w:spacing w:before="0" w:beforeAutospacing="0" w:after="0" w:afterAutospacing="0"/>
              <w:jc w:val="center"/>
              <w:rPr>
                <w:rFonts w:ascii="Cambria" w:hAnsi="Cambria"/>
              </w:rPr>
            </w:pPr>
            <w:r w:rsidRPr="004861A5">
              <w:rPr>
                <w:rFonts w:ascii="Cambria" w:hAnsi="Cambria"/>
                <w:color w:val="000000"/>
                <w:sz w:val="20"/>
                <w:szCs w:val="20"/>
              </w:rPr>
              <w:t>K_W05  </w:t>
            </w:r>
          </w:p>
          <w:p w14:paraId="16572ECC" w14:textId="77777777" w:rsidR="00DE2A83" w:rsidRPr="004861A5" w:rsidRDefault="00DE2A83" w:rsidP="00106563">
            <w:pPr>
              <w:pStyle w:val="NormalnyWeb"/>
              <w:spacing w:before="0" w:beforeAutospacing="0" w:after="0" w:afterAutospacing="0"/>
              <w:jc w:val="center"/>
              <w:rPr>
                <w:rFonts w:ascii="Cambria" w:hAnsi="Cambria"/>
              </w:rPr>
            </w:pPr>
            <w:r w:rsidRPr="004861A5">
              <w:rPr>
                <w:rFonts w:ascii="Cambria" w:hAnsi="Cambria"/>
                <w:color w:val="000000"/>
                <w:sz w:val="20"/>
                <w:szCs w:val="20"/>
              </w:rPr>
              <w:t>K_W10</w:t>
            </w:r>
          </w:p>
          <w:p w14:paraId="29AB0A1F" w14:textId="77777777" w:rsidR="00DE2A83" w:rsidRPr="004861A5" w:rsidRDefault="00DE2A83" w:rsidP="00106563">
            <w:pPr>
              <w:spacing w:before="60" w:after="60" w:line="240" w:lineRule="auto"/>
              <w:jc w:val="center"/>
              <w:rPr>
                <w:rFonts w:ascii="Cambria" w:eastAsia="Cambria" w:hAnsi="Cambria" w:cs="Cambria"/>
                <w:sz w:val="20"/>
                <w:szCs w:val="20"/>
              </w:rPr>
            </w:pPr>
            <w:r w:rsidRPr="004861A5">
              <w:rPr>
                <w:rFonts w:ascii="Cambria" w:hAnsi="Cambria" w:cs="Times New Roman"/>
                <w:color w:val="000000"/>
                <w:sz w:val="20"/>
                <w:szCs w:val="20"/>
              </w:rPr>
              <w:lastRenderedPageBreak/>
              <w:t>K_W11</w:t>
            </w:r>
          </w:p>
        </w:tc>
      </w:tr>
      <w:tr w:rsidR="00DE2A83" w:rsidRPr="004861A5" w14:paraId="74E17A76" w14:textId="77777777" w:rsidTr="00106563">
        <w:trPr>
          <w:gridAfter w:val="1"/>
          <w:wAfter w:w="11" w:type="dxa"/>
          <w:jc w:val="center"/>
        </w:trPr>
        <w:tc>
          <w:tcPr>
            <w:tcW w:w="1526" w:type="dxa"/>
            <w:shd w:val="clear" w:color="auto" w:fill="auto"/>
            <w:vAlign w:val="center"/>
          </w:tcPr>
          <w:p w14:paraId="7D18126F" w14:textId="77777777" w:rsidR="00DE2A83" w:rsidRPr="004861A5" w:rsidRDefault="00DE2A83"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lastRenderedPageBreak/>
              <w:t>W_02</w:t>
            </w:r>
          </w:p>
        </w:tc>
        <w:tc>
          <w:tcPr>
            <w:tcW w:w="6662" w:type="dxa"/>
            <w:shd w:val="clear" w:color="auto" w:fill="auto"/>
          </w:tcPr>
          <w:p w14:paraId="1F881CDE" w14:textId="77777777" w:rsidR="00DE2A83" w:rsidRPr="004861A5" w:rsidRDefault="00DE2A83" w:rsidP="00106563">
            <w:pPr>
              <w:pStyle w:val="NormalnyWeb"/>
              <w:spacing w:before="20" w:after="20"/>
              <w:rPr>
                <w:rFonts w:ascii="Cambria" w:hAnsi="Cambria"/>
                <w:lang w:val="pl-PL"/>
              </w:rPr>
            </w:pPr>
            <w:r w:rsidRPr="004861A5">
              <w:rPr>
                <w:rFonts w:ascii="Cambria" w:hAnsi="Cambria"/>
                <w:color w:val="000000"/>
                <w:sz w:val="20"/>
                <w:szCs w:val="20"/>
                <w:lang w:val="pl-PL"/>
              </w:rPr>
              <w:t>zna podstawę programową nauczania języków obcych w szkole podstawowej oraz podstawę programowa wychowania przedszkolnego w zakresie przygotowania dzieci do posługiwania się językiem obcym nowożytnym,</w:t>
            </w:r>
          </w:p>
        </w:tc>
        <w:tc>
          <w:tcPr>
            <w:tcW w:w="1732" w:type="dxa"/>
            <w:shd w:val="clear" w:color="auto" w:fill="auto"/>
            <w:vAlign w:val="center"/>
          </w:tcPr>
          <w:p w14:paraId="43C843E5" w14:textId="77777777" w:rsidR="00DE2A83" w:rsidRPr="004861A5" w:rsidRDefault="00DE2A83"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K_W10</w:t>
            </w:r>
          </w:p>
        </w:tc>
      </w:tr>
      <w:tr w:rsidR="00DE2A83" w:rsidRPr="004861A5" w14:paraId="1D9220DB" w14:textId="77777777" w:rsidTr="00106563">
        <w:trPr>
          <w:gridAfter w:val="1"/>
          <w:wAfter w:w="11" w:type="dxa"/>
          <w:jc w:val="center"/>
        </w:trPr>
        <w:tc>
          <w:tcPr>
            <w:tcW w:w="1526" w:type="dxa"/>
            <w:shd w:val="clear" w:color="auto" w:fill="auto"/>
            <w:vAlign w:val="center"/>
          </w:tcPr>
          <w:p w14:paraId="0923EBA5" w14:textId="77777777" w:rsidR="00DE2A83" w:rsidRPr="004861A5" w:rsidRDefault="00DE2A83"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W_03</w:t>
            </w:r>
          </w:p>
        </w:tc>
        <w:tc>
          <w:tcPr>
            <w:tcW w:w="6662" w:type="dxa"/>
            <w:shd w:val="clear" w:color="auto" w:fill="auto"/>
          </w:tcPr>
          <w:p w14:paraId="4213C646" w14:textId="77777777" w:rsidR="00DE2A83" w:rsidRPr="004861A5" w:rsidRDefault="00DE2A83" w:rsidP="00106563">
            <w:pPr>
              <w:pStyle w:val="NormalnyWeb"/>
              <w:spacing w:before="20" w:after="20"/>
              <w:rPr>
                <w:rFonts w:ascii="Cambria" w:hAnsi="Cambria"/>
                <w:lang w:val="pl-PL"/>
              </w:rPr>
            </w:pPr>
            <w:r w:rsidRPr="004861A5">
              <w:rPr>
                <w:rFonts w:ascii="Cambria" w:hAnsi="Cambria"/>
                <w:color w:val="000000"/>
                <w:sz w:val="20"/>
                <w:szCs w:val="20"/>
                <w:lang w:val="pl-PL"/>
              </w:rPr>
              <w:t>ma uporządkowaną wiedzę szczegółową w zakresie dydaktyki języka angielskiego.</w:t>
            </w:r>
          </w:p>
        </w:tc>
        <w:tc>
          <w:tcPr>
            <w:tcW w:w="1732" w:type="dxa"/>
            <w:shd w:val="clear" w:color="auto" w:fill="auto"/>
            <w:vAlign w:val="center"/>
          </w:tcPr>
          <w:p w14:paraId="0BAA4127" w14:textId="77777777" w:rsidR="00DE2A83" w:rsidRPr="004861A5" w:rsidRDefault="00DE2A83" w:rsidP="00106563">
            <w:pPr>
              <w:spacing w:before="60" w:after="60" w:line="240" w:lineRule="auto"/>
              <w:jc w:val="center"/>
              <w:rPr>
                <w:rFonts w:ascii="Cambria" w:eastAsia="Cambria" w:hAnsi="Cambria" w:cs="Times New Roman"/>
                <w:sz w:val="20"/>
                <w:szCs w:val="20"/>
              </w:rPr>
            </w:pPr>
            <w:r w:rsidRPr="004861A5">
              <w:rPr>
                <w:rFonts w:ascii="Cambria" w:hAnsi="Cambria" w:cs="Times New Roman"/>
                <w:color w:val="000000"/>
                <w:sz w:val="20"/>
                <w:szCs w:val="20"/>
              </w:rPr>
              <w:t>K_W07 K_W01</w:t>
            </w:r>
          </w:p>
        </w:tc>
      </w:tr>
      <w:tr w:rsidR="00DE2A83" w:rsidRPr="004861A5" w14:paraId="351842CC" w14:textId="77777777" w:rsidTr="00106563">
        <w:trPr>
          <w:jc w:val="center"/>
        </w:trPr>
        <w:tc>
          <w:tcPr>
            <w:tcW w:w="9931" w:type="dxa"/>
            <w:gridSpan w:val="4"/>
            <w:shd w:val="clear" w:color="auto" w:fill="auto"/>
            <w:vAlign w:val="center"/>
          </w:tcPr>
          <w:p w14:paraId="0A032111" w14:textId="77777777" w:rsidR="00DE2A83" w:rsidRPr="004861A5" w:rsidRDefault="00DE2A83"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UMIEJĘTNOŚCI</w:t>
            </w:r>
          </w:p>
        </w:tc>
      </w:tr>
      <w:tr w:rsidR="00DE2A83" w:rsidRPr="004861A5" w14:paraId="696CE02A" w14:textId="77777777" w:rsidTr="00106563">
        <w:trPr>
          <w:gridAfter w:val="1"/>
          <w:wAfter w:w="11" w:type="dxa"/>
          <w:jc w:val="center"/>
        </w:trPr>
        <w:tc>
          <w:tcPr>
            <w:tcW w:w="1526" w:type="dxa"/>
            <w:shd w:val="clear" w:color="auto" w:fill="auto"/>
            <w:vAlign w:val="center"/>
          </w:tcPr>
          <w:p w14:paraId="7EC759BB" w14:textId="77777777" w:rsidR="00DE2A83" w:rsidRPr="004861A5" w:rsidRDefault="00DE2A83"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U_01</w:t>
            </w:r>
          </w:p>
        </w:tc>
        <w:tc>
          <w:tcPr>
            <w:tcW w:w="6662" w:type="dxa"/>
            <w:shd w:val="clear" w:color="auto" w:fill="auto"/>
          </w:tcPr>
          <w:p w14:paraId="40CA6208" w14:textId="77777777" w:rsidR="00DE2A83" w:rsidRPr="004861A5" w:rsidRDefault="00DE2A83" w:rsidP="00106563">
            <w:pPr>
              <w:pStyle w:val="NormalnyWeb"/>
              <w:spacing w:before="20" w:after="20"/>
              <w:rPr>
                <w:rFonts w:ascii="Cambria" w:hAnsi="Cambria"/>
                <w:lang w:val="pl-PL"/>
              </w:rPr>
            </w:pPr>
            <w:r w:rsidRPr="004861A5">
              <w:rPr>
                <w:rFonts w:ascii="Cambria" w:hAnsi="Cambria"/>
                <w:color w:val="000000"/>
                <w:sz w:val="20"/>
                <w:szCs w:val="20"/>
                <w:lang w:val="pl-PL"/>
              </w:rPr>
              <w:t>posiada umiejętności diagnostyczne pozwalające na rozpoznawanie potrzeb językowych uczniów, formułowanie wniosków i wdrażanie odpowiednich działań,</w:t>
            </w:r>
          </w:p>
        </w:tc>
        <w:tc>
          <w:tcPr>
            <w:tcW w:w="1732" w:type="dxa"/>
            <w:shd w:val="clear" w:color="auto" w:fill="auto"/>
            <w:vAlign w:val="center"/>
          </w:tcPr>
          <w:p w14:paraId="2F1F9391" w14:textId="77777777" w:rsidR="00DE2A83" w:rsidRPr="004861A5" w:rsidRDefault="00DE2A83"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 xml:space="preserve">K_U03, K_U12 </w:t>
            </w:r>
          </w:p>
        </w:tc>
      </w:tr>
      <w:tr w:rsidR="00DE2A83" w:rsidRPr="004861A5" w14:paraId="2AACAFC8" w14:textId="77777777" w:rsidTr="00106563">
        <w:trPr>
          <w:gridAfter w:val="1"/>
          <w:wAfter w:w="11" w:type="dxa"/>
          <w:jc w:val="center"/>
        </w:trPr>
        <w:tc>
          <w:tcPr>
            <w:tcW w:w="1526" w:type="dxa"/>
            <w:shd w:val="clear" w:color="auto" w:fill="auto"/>
            <w:vAlign w:val="center"/>
          </w:tcPr>
          <w:p w14:paraId="10E097D5" w14:textId="77777777" w:rsidR="00DE2A83" w:rsidRPr="004861A5" w:rsidRDefault="00DE2A83"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U_02</w:t>
            </w:r>
          </w:p>
        </w:tc>
        <w:tc>
          <w:tcPr>
            <w:tcW w:w="6662" w:type="dxa"/>
            <w:shd w:val="clear" w:color="auto" w:fill="auto"/>
          </w:tcPr>
          <w:p w14:paraId="132D816D" w14:textId="77777777" w:rsidR="00DE2A83" w:rsidRPr="004861A5" w:rsidRDefault="00DE2A83" w:rsidP="00106563">
            <w:pPr>
              <w:pStyle w:val="NormalnyWeb"/>
              <w:spacing w:before="20" w:after="20"/>
              <w:rPr>
                <w:rFonts w:ascii="Cambria" w:hAnsi="Cambria"/>
                <w:lang w:val="pl-PL"/>
              </w:rPr>
            </w:pPr>
            <w:r w:rsidRPr="004861A5">
              <w:rPr>
                <w:rFonts w:ascii="Cambria" w:hAnsi="Cambria"/>
                <w:color w:val="000000"/>
                <w:sz w:val="20"/>
                <w:szCs w:val="20"/>
                <w:lang w:val="pl-PL"/>
              </w:rPr>
              <w:t>potrafi kierować procesami nauczania i uczenia się języka,</w:t>
            </w:r>
          </w:p>
        </w:tc>
        <w:tc>
          <w:tcPr>
            <w:tcW w:w="1732" w:type="dxa"/>
            <w:shd w:val="clear" w:color="auto" w:fill="auto"/>
            <w:vAlign w:val="center"/>
          </w:tcPr>
          <w:p w14:paraId="53CAEB2B" w14:textId="77777777" w:rsidR="00DE2A83" w:rsidRPr="004861A5" w:rsidRDefault="00DE2A83"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K_U13</w:t>
            </w:r>
          </w:p>
        </w:tc>
      </w:tr>
      <w:tr w:rsidR="00DE2A83" w:rsidRPr="004861A5" w14:paraId="603CAE3B" w14:textId="77777777" w:rsidTr="00106563">
        <w:trPr>
          <w:gridAfter w:val="1"/>
          <w:wAfter w:w="11" w:type="dxa"/>
          <w:jc w:val="center"/>
        </w:trPr>
        <w:tc>
          <w:tcPr>
            <w:tcW w:w="1526" w:type="dxa"/>
            <w:shd w:val="clear" w:color="auto" w:fill="auto"/>
            <w:vAlign w:val="center"/>
          </w:tcPr>
          <w:p w14:paraId="3DE0595B" w14:textId="77777777" w:rsidR="00DE2A83" w:rsidRPr="004861A5" w:rsidRDefault="00DE2A83"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U_03</w:t>
            </w:r>
          </w:p>
        </w:tc>
        <w:tc>
          <w:tcPr>
            <w:tcW w:w="6662" w:type="dxa"/>
            <w:shd w:val="clear" w:color="auto" w:fill="auto"/>
          </w:tcPr>
          <w:p w14:paraId="62D0DFC2" w14:textId="77777777" w:rsidR="00DE2A83" w:rsidRPr="004861A5" w:rsidRDefault="00DE2A83" w:rsidP="00106563">
            <w:pPr>
              <w:spacing w:before="60" w:after="60" w:line="240" w:lineRule="auto"/>
              <w:rPr>
                <w:rFonts w:ascii="Cambria" w:eastAsia="Cambria" w:hAnsi="Cambria" w:cs="Times New Roman"/>
                <w:sz w:val="20"/>
                <w:szCs w:val="20"/>
              </w:rPr>
            </w:pPr>
            <w:r w:rsidRPr="004861A5">
              <w:rPr>
                <w:rFonts w:ascii="Cambria" w:hAnsi="Cambria" w:cs="Times New Roman"/>
                <w:color w:val="000000"/>
                <w:sz w:val="20"/>
                <w:szCs w:val="20"/>
              </w:rPr>
              <w:t>zna dostępne materiały, środki i techniki pracy dydaktycznej, i potrafi je projektować</w:t>
            </w:r>
          </w:p>
        </w:tc>
        <w:tc>
          <w:tcPr>
            <w:tcW w:w="1732" w:type="dxa"/>
            <w:shd w:val="clear" w:color="auto" w:fill="auto"/>
            <w:vAlign w:val="center"/>
          </w:tcPr>
          <w:p w14:paraId="0224FE4E" w14:textId="77777777" w:rsidR="00DE2A83" w:rsidRPr="004861A5" w:rsidRDefault="00DE2A83"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K_U05</w:t>
            </w:r>
          </w:p>
        </w:tc>
      </w:tr>
      <w:tr w:rsidR="00DE2A83" w:rsidRPr="004861A5" w14:paraId="5B3EEFBD" w14:textId="77777777" w:rsidTr="00106563">
        <w:trPr>
          <w:jc w:val="center"/>
        </w:trPr>
        <w:tc>
          <w:tcPr>
            <w:tcW w:w="9931" w:type="dxa"/>
            <w:gridSpan w:val="4"/>
            <w:shd w:val="clear" w:color="auto" w:fill="auto"/>
            <w:vAlign w:val="center"/>
          </w:tcPr>
          <w:p w14:paraId="12F4FA9C" w14:textId="77777777" w:rsidR="00DE2A83" w:rsidRPr="004861A5" w:rsidRDefault="00DE2A83"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KOMPETENCJE SPOŁECZNE</w:t>
            </w:r>
          </w:p>
        </w:tc>
      </w:tr>
      <w:tr w:rsidR="00DE2A83" w:rsidRPr="004861A5" w14:paraId="25732CF5" w14:textId="77777777" w:rsidTr="00106563">
        <w:trPr>
          <w:gridAfter w:val="1"/>
          <w:wAfter w:w="11" w:type="dxa"/>
          <w:jc w:val="center"/>
        </w:trPr>
        <w:tc>
          <w:tcPr>
            <w:tcW w:w="1526" w:type="dxa"/>
            <w:shd w:val="clear" w:color="auto" w:fill="auto"/>
            <w:vAlign w:val="center"/>
          </w:tcPr>
          <w:p w14:paraId="188000ED" w14:textId="77777777" w:rsidR="00DE2A83" w:rsidRPr="004861A5" w:rsidRDefault="00DE2A83"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K_01</w:t>
            </w:r>
          </w:p>
        </w:tc>
        <w:tc>
          <w:tcPr>
            <w:tcW w:w="6662" w:type="dxa"/>
            <w:shd w:val="clear" w:color="auto" w:fill="auto"/>
          </w:tcPr>
          <w:p w14:paraId="01B040B8" w14:textId="77777777" w:rsidR="00DE2A83" w:rsidRPr="004861A5" w:rsidRDefault="00DE2A83" w:rsidP="00106563">
            <w:pPr>
              <w:pStyle w:val="NormalnyWeb"/>
              <w:spacing w:before="20" w:after="20"/>
              <w:rPr>
                <w:rFonts w:ascii="Cambria" w:hAnsi="Cambria"/>
                <w:lang w:val="pl-PL"/>
              </w:rPr>
            </w:pPr>
            <w:r w:rsidRPr="004861A5">
              <w:rPr>
                <w:rFonts w:ascii="Cambria" w:hAnsi="Cambria"/>
                <w:color w:val="000000"/>
                <w:sz w:val="20"/>
                <w:szCs w:val="20"/>
                <w:lang w:val="pl-PL"/>
              </w:rPr>
              <w:t>ma świadomość poziomu swojej wiedzy i umiejętności nauczycielskich; rozumie potrzebę ciągłego rozwoju zawodowego,</w:t>
            </w:r>
          </w:p>
        </w:tc>
        <w:tc>
          <w:tcPr>
            <w:tcW w:w="1732" w:type="dxa"/>
            <w:shd w:val="clear" w:color="auto" w:fill="auto"/>
            <w:vAlign w:val="center"/>
          </w:tcPr>
          <w:p w14:paraId="61AF844B" w14:textId="77777777" w:rsidR="00DE2A83" w:rsidRPr="004861A5" w:rsidRDefault="00DE2A83"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K_K01</w:t>
            </w:r>
          </w:p>
        </w:tc>
      </w:tr>
      <w:tr w:rsidR="00DE2A83" w:rsidRPr="004861A5" w14:paraId="22F6A6B2" w14:textId="77777777" w:rsidTr="00106563">
        <w:trPr>
          <w:gridAfter w:val="1"/>
          <w:wAfter w:w="11" w:type="dxa"/>
          <w:jc w:val="center"/>
        </w:trPr>
        <w:tc>
          <w:tcPr>
            <w:tcW w:w="1526" w:type="dxa"/>
            <w:shd w:val="clear" w:color="auto" w:fill="auto"/>
            <w:vAlign w:val="center"/>
          </w:tcPr>
          <w:p w14:paraId="4E907936" w14:textId="77777777" w:rsidR="00DE2A83" w:rsidRPr="004861A5" w:rsidRDefault="00DE2A83"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K_02</w:t>
            </w:r>
          </w:p>
        </w:tc>
        <w:tc>
          <w:tcPr>
            <w:tcW w:w="6662" w:type="dxa"/>
            <w:shd w:val="clear" w:color="auto" w:fill="auto"/>
          </w:tcPr>
          <w:p w14:paraId="1786EE07" w14:textId="77777777" w:rsidR="00DE2A83" w:rsidRPr="004861A5" w:rsidRDefault="00DE2A83" w:rsidP="00106563">
            <w:pPr>
              <w:spacing w:before="60" w:after="60" w:line="240" w:lineRule="auto"/>
              <w:rPr>
                <w:rFonts w:ascii="Cambria" w:eastAsia="Cambria" w:hAnsi="Cambria" w:cs="Times New Roman"/>
                <w:sz w:val="20"/>
                <w:szCs w:val="20"/>
              </w:rPr>
            </w:pPr>
            <w:r w:rsidRPr="004861A5">
              <w:rPr>
                <w:rFonts w:ascii="Cambria" w:hAnsi="Cambria" w:cs="Times New Roman"/>
                <w:color w:val="000000"/>
                <w:sz w:val="20"/>
                <w:szCs w:val="20"/>
              </w:rPr>
              <w:t>ma świadomość istnienia etycznego wymiaru oceniania uczniów</w:t>
            </w:r>
          </w:p>
        </w:tc>
        <w:tc>
          <w:tcPr>
            <w:tcW w:w="1732" w:type="dxa"/>
            <w:shd w:val="clear" w:color="auto" w:fill="auto"/>
            <w:vAlign w:val="center"/>
          </w:tcPr>
          <w:p w14:paraId="2E663B1D" w14:textId="77777777" w:rsidR="00DE2A83" w:rsidRPr="004861A5" w:rsidRDefault="00DE2A83"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K_K05</w:t>
            </w:r>
          </w:p>
        </w:tc>
      </w:tr>
    </w:tbl>
    <w:p w14:paraId="6B65C85D" w14:textId="77777777"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 xml:space="preserve">6. Treści programowe  oraz liczba godzin na poszczególnych formach zajęć </w:t>
      </w:r>
      <w:r w:rsidRPr="004861A5">
        <w:rPr>
          <w:rFonts w:ascii="Cambria" w:eastAsia="Cambria" w:hAnsi="Cambria" w:cs="Cambria"/>
        </w:rPr>
        <w:t>(zgodnie z programem studiów):</w:t>
      </w:r>
    </w:p>
    <w:tbl>
      <w:tblPr>
        <w:tblW w:w="9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0"/>
        <w:gridCol w:w="6536"/>
        <w:gridCol w:w="1256"/>
        <w:gridCol w:w="1488"/>
      </w:tblGrid>
      <w:tr w:rsidR="00DE2A83" w:rsidRPr="004861A5" w14:paraId="7DCE693C" w14:textId="77777777" w:rsidTr="00106563">
        <w:trPr>
          <w:trHeight w:val="340"/>
          <w:jc w:val="center"/>
        </w:trPr>
        <w:tc>
          <w:tcPr>
            <w:tcW w:w="660" w:type="dxa"/>
            <w:vMerge w:val="restart"/>
            <w:vAlign w:val="center"/>
          </w:tcPr>
          <w:p w14:paraId="3AC47F7D" w14:textId="77777777" w:rsidR="00DE2A83" w:rsidRPr="004861A5" w:rsidRDefault="00DE2A83" w:rsidP="00106563">
            <w:pPr>
              <w:spacing w:before="20" w:after="20"/>
              <w:rPr>
                <w:rFonts w:ascii="Cambria" w:eastAsia="Cambria" w:hAnsi="Cambria" w:cs="Cambria"/>
                <w:b/>
              </w:rPr>
            </w:pPr>
            <w:r w:rsidRPr="004861A5">
              <w:rPr>
                <w:rFonts w:ascii="Cambria" w:eastAsia="Cambria" w:hAnsi="Cambria" w:cs="Cambria"/>
                <w:b/>
              </w:rPr>
              <w:t>Lp.</w:t>
            </w:r>
          </w:p>
        </w:tc>
        <w:tc>
          <w:tcPr>
            <w:tcW w:w="6536" w:type="dxa"/>
            <w:vMerge w:val="restart"/>
            <w:vAlign w:val="center"/>
          </w:tcPr>
          <w:p w14:paraId="1F5BA0E0" w14:textId="77777777" w:rsidR="00DE2A83" w:rsidRPr="004861A5" w:rsidRDefault="00DE2A83" w:rsidP="00106563">
            <w:pPr>
              <w:spacing w:before="20" w:after="20"/>
              <w:rPr>
                <w:rFonts w:ascii="Cambria" w:eastAsia="Cambria" w:hAnsi="Cambria" w:cs="Cambria"/>
                <w:b/>
              </w:rPr>
            </w:pPr>
            <w:r w:rsidRPr="004861A5">
              <w:rPr>
                <w:rFonts w:ascii="Cambria" w:eastAsia="Cambria" w:hAnsi="Cambria" w:cs="Cambria"/>
                <w:b/>
              </w:rPr>
              <w:t>Treści ćwiczeń</w:t>
            </w:r>
          </w:p>
        </w:tc>
        <w:tc>
          <w:tcPr>
            <w:tcW w:w="2744" w:type="dxa"/>
            <w:gridSpan w:val="2"/>
            <w:vAlign w:val="center"/>
          </w:tcPr>
          <w:p w14:paraId="19376946" w14:textId="77777777" w:rsidR="00DE2A83" w:rsidRPr="004861A5" w:rsidRDefault="00DE2A83"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Liczba godzin na studiach</w:t>
            </w:r>
          </w:p>
        </w:tc>
      </w:tr>
      <w:tr w:rsidR="00DE2A83" w:rsidRPr="004861A5" w14:paraId="0D7DB4B1" w14:textId="77777777" w:rsidTr="00106563">
        <w:trPr>
          <w:trHeight w:val="196"/>
          <w:jc w:val="center"/>
        </w:trPr>
        <w:tc>
          <w:tcPr>
            <w:tcW w:w="660" w:type="dxa"/>
            <w:vMerge/>
            <w:vAlign w:val="center"/>
          </w:tcPr>
          <w:p w14:paraId="72A81596"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b/>
                <w:sz w:val="16"/>
                <w:szCs w:val="16"/>
              </w:rPr>
            </w:pPr>
          </w:p>
        </w:tc>
        <w:tc>
          <w:tcPr>
            <w:tcW w:w="6536" w:type="dxa"/>
            <w:vMerge/>
            <w:vAlign w:val="center"/>
          </w:tcPr>
          <w:p w14:paraId="3550FFD2"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b/>
                <w:sz w:val="16"/>
                <w:szCs w:val="16"/>
              </w:rPr>
            </w:pPr>
          </w:p>
        </w:tc>
        <w:tc>
          <w:tcPr>
            <w:tcW w:w="1256" w:type="dxa"/>
          </w:tcPr>
          <w:p w14:paraId="7F72FD84" w14:textId="77777777" w:rsidR="00DE2A83" w:rsidRPr="004861A5" w:rsidRDefault="00DE2A83"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stacjonarnych</w:t>
            </w:r>
          </w:p>
        </w:tc>
        <w:tc>
          <w:tcPr>
            <w:tcW w:w="1488" w:type="dxa"/>
          </w:tcPr>
          <w:p w14:paraId="7974B62C" w14:textId="77777777" w:rsidR="00DE2A83" w:rsidRPr="004861A5" w:rsidRDefault="00DE2A83"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niestacjonarnych</w:t>
            </w:r>
          </w:p>
        </w:tc>
      </w:tr>
      <w:tr w:rsidR="00DE2A83" w:rsidRPr="004861A5" w14:paraId="29A07D3D" w14:textId="77777777" w:rsidTr="00106563">
        <w:trPr>
          <w:trHeight w:val="225"/>
          <w:jc w:val="center"/>
        </w:trPr>
        <w:tc>
          <w:tcPr>
            <w:tcW w:w="660" w:type="dxa"/>
          </w:tcPr>
          <w:p w14:paraId="2A89A3C6" w14:textId="77777777" w:rsidR="00DE2A83" w:rsidRPr="004861A5" w:rsidRDefault="00DE2A83" w:rsidP="00106563">
            <w:pPr>
              <w:spacing w:before="20" w:after="20"/>
              <w:rPr>
                <w:rFonts w:ascii="Cambria" w:eastAsia="Cambria" w:hAnsi="Cambria" w:cs="Cambria"/>
                <w:sz w:val="20"/>
                <w:szCs w:val="20"/>
              </w:rPr>
            </w:pPr>
            <w:r w:rsidRPr="004861A5">
              <w:rPr>
                <w:rFonts w:ascii="Cambria" w:eastAsia="Cambria" w:hAnsi="Cambria" w:cs="Cambria"/>
                <w:sz w:val="20"/>
                <w:szCs w:val="20"/>
              </w:rPr>
              <w:t>C1</w:t>
            </w:r>
          </w:p>
        </w:tc>
        <w:tc>
          <w:tcPr>
            <w:tcW w:w="6536" w:type="dxa"/>
          </w:tcPr>
          <w:p w14:paraId="7D5CA29E" w14:textId="77777777" w:rsidR="00DE2A83" w:rsidRPr="004861A5" w:rsidRDefault="00DE2A83" w:rsidP="00106563">
            <w:pPr>
              <w:pStyle w:val="NormalnyWeb"/>
              <w:spacing w:before="0" w:beforeAutospacing="0" w:after="0" w:afterAutospacing="0"/>
              <w:jc w:val="both"/>
              <w:rPr>
                <w:rFonts w:ascii="Cambria" w:hAnsi="Cambria"/>
                <w:lang w:val="pl-PL"/>
              </w:rPr>
            </w:pPr>
            <w:r w:rsidRPr="004861A5">
              <w:rPr>
                <w:rFonts w:ascii="Cambria" w:hAnsi="Cambria"/>
                <w:color w:val="000000"/>
                <w:sz w:val="20"/>
                <w:szCs w:val="20"/>
                <w:lang w:val="pl-PL"/>
              </w:rPr>
              <w:t>Podstawy dydaktyki: Charakterystyka dziecka jako ucznia.</w:t>
            </w:r>
          </w:p>
          <w:p w14:paraId="65D7705F" w14:textId="77777777" w:rsidR="00DE2A83" w:rsidRPr="004861A5" w:rsidRDefault="00DE2A83" w:rsidP="00106563">
            <w:pPr>
              <w:pStyle w:val="NormalnyWeb"/>
              <w:spacing w:before="0" w:beforeAutospacing="0" w:after="0" w:afterAutospacing="0"/>
              <w:jc w:val="both"/>
              <w:rPr>
                <w:rFonts w:ascii="Cambria" w:hAnsi="Cambria"/>
                <w:color w:val="000000"/>
                <w:sz w:val="20"/>
                <w:szCs w:val="20"/>
                <w:lang w:val="pl-PL"/>
              </w:rPr>
            </w:pPr>
            <w:r w:rsidRPr="004861A5">
              <w:rPr>
                <w:rFonts w:ascii="Cambria" w:hAnsi="Cambria"/>
                <w:color w:val="000000"/>
                <w:sz w:val="20"/>
                <w:szCs w:val="20"/>
                <w:lang w:val="pl-PL"/>
              </w:rPr>
              <w:t xml:space="preserve">Cele i charakterystyka procesu nauczania dzieci języka obcego. </w:t>
            </w:r>
          </w:p>
          <w:p w14:paraId="14FED8C9" w14:textId="77777777" w:rsidR="00DE2A83" w:rsidRPr="004861A5" w:rsidRDefault="00DE2A83" w:rsidP="00106563">
            <w:pPr>
              <w:pStyle w:val="NormalnyWeb"/>
              <w:spacing w:before="0" w:beforeAutospacing="0" w:after="0" w:afterAutospacing="0"/>
              <w:jc w:val="both"/>
              <w:rPr>
                <w:rFonts w:ascii="Cambria" w:hAnsi="Cambria"/>
              </w:rPr>
            </w:pPr>
            <w:r w:rsidRPr="004861A5">
              <w:rPr>
                <w:rFonts w:ascii="Cambria" w:hAnsi="Cambria"/>
                <w:color w:val="000000"/>
                <w:sz w:val="20"/>
                <w:szCs w:val="20"/>
              </w:rPr>
              <w:t>Role nauczyciela.</w:t>
            </w:r>
          </w:p>
        </w:tc>
        <w:tc>
          <w:tcPr>
            <w:tcW w:w="1256" w:type="dxa"/>
          </w:tcPr>
          <w:p w14:paraId="0FCF5C8E"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8</w:t>
            </w:r>
          </w:p>
        </w:tc>
        <w:tc>
          <w:tcPr>
            <w:tcW w:w="1488" w:type="dxa"/>
          </w:tcPr>
          <w:p w14:paraId="211E7CA5"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6</w:t>
            </w:r>
          </w:p>
        </w:tc>
      </w:tr>
      <w:tr w:rsidR="00DE2A83" w:rsidRPr="004861A5" w14:paraId="5E30454A" w14:textId="77777777" w:rsidTr="00106563">
        <w:trPr>
          <w:trHeight w:val="285"/>
          <w:jc w:val="center"/>
        </w:trPr>
        <w:tc>
          <w:tcPr>
            <w:tcW w:w="660" w:type="dxa"/>
          </w:tcPr>
          <w:p w14:paraId="0CF168F3" w14:textId="77777777" w:rsidR="00DE2A83" w:rsidRPr="004861A5" w:rsidRDefault="00DE2A83" w:rsidP="00106563">
            <w:pPr>
              <w:spacing w:before="20" w:after="20"/>
              <w:rPr>
                <w:rFonts w:ascii="Cambria" w:eastAsia="Cambria" w:hAnsi="Cambria" w:cs="Cambria"/>
                <w:sz w:val="20"/>
                <w:szCs w:val="20"/>
              </w:rPr>
            </w:pPr>
            <w:r w:rsidRPr="004861A5">
              <w:rPr>
                <w:rFonts w:ascii="Cambria" w:eastAsia="Cambria" w:hAnsi="Cambria" w:cs="Cambria"/>
                <w:sz w:val="20"/>
                <w:szCs w:val="20"/>
              </w:rPr>
              <w:t>C2</w:t>
            </w:r>
          </w:p>
        </w:tc>
        <w:tc>
          <w:tcPr>
            <w:tcW w:w="6536" w:type="dxa"/>
          </w:tcPr>
          <w:p w14:paraId="2453F950" w14:textId="77777777" w:rsidR="00DE2A83" w:rsidRPr="004861A5" w:rsidRDefault="00DE2A83" w:rsidP="00106563">
            <w:pPr>
              <w:pStyle w:val="NormalnyWeb"/>
              <w:spacing w:before="0" w:beforeAutospacing="0" w:after="0" w:afterAutospacing="0"/>
              <w:jc w:val="both"/>
              <w:rPr>
                <w:rFonts w:ascii="Cambria" w:hAnsi="Cambria"/>
                <w:lang w:val="pl-PL"/>
              </w:rPr>
            </w:pPr>
            <w:r w:rsidRPr="004861A5">
              <w:rPr>
                <w:rFonts w:ascii="Cambria" w:hAnsi="Cambria"/>
                <w:color w:val="000000"/>
                <w:sz w:val="20"/>
                <w:szCs w:val="20"/>
                <w:lang w:val="pl-PL"/>
              </w:rPr>
              <w:t>Język obcy jako przedmiot szkolny. Rola i zastosowanie języka obcego oraz języka ojczystego w klasie. </w:t>
            </w:r>
          </w:p>
        </w:tc>
        <w:tc>
          <w:tcPr>
            <w:tcW w:w="1256" w:type="dxa"/>
          </w:tcPr>
          <w:p w14:paraId="44902D08"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4</w:t>
            </w:r>
          </w:p>
        </w:tc>
        <w:tc>
          <w:tcPr>
            <w:tcW w:w="1488" w:type="dxa"/>
          </w:tcPr>
          <w:p w14:paraId="6A1C63DF"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r>
      <w:tr w:rsidR="00DE2A83" w:rsidRPr="004861A5" w14:paraId="14BECDEE" w14:textId="77777777" w:rsidTr="00106563">
        <w:trPr>
          <w:trHeight w:val="345"/>
          <w:jc w:val="center"/>
        </w:trPr>
        <w:tc>
          <w:tcPr>
            <w:tcW w:w="660" w:type="dxa"/>
          </w:tcPr>
          <w:p w14:paraId="7CDF1B92" w14:textId="77777777" w:rsidR="00DE2A83" w:rsidRPr="004861A5" w:rsidRDefault="00DE2A83" w:rsidP="00106563">
            <w:pPr>
              <w:spacing w:before="20" w:after="20"/>
              <w:rPr>
                <w:rFonts w:ascii="Cambria" w:eastAsia="Cambria" w:hAnsi="Cambria" w:cs="Cambria"/>
                <w:sz w:val="20"/>
                <w:szCs w:val="20"/>
              </w:rPr>
            </w:pPr>
            <w:r w:rsidRPr="004861A5">
              <w:rPr>
                <w:rFonts w:ascii="Cambria" w:eastAsia="Cambria" w:hAnsi="Cambria" w:cs="Cambria"/>
                <w:sz w:val="20"/>
                <w:szCs w:val="20"/>
              </w:rPr>
              <w:t>C3</w:t>
            </w:r>
          </w:p>
        </w:tc>
        <w:tc>
          <w:tcPr>
            <w:tcW w:w="6536" w:type="dxa"/>
          </w:tcPr>
          <w:p w14:paraId="16319B44" w14:textId="77777777" w:rsidR="00DE2A83" w:rsidRPr="004861A5" w:rsidRDefault="00DE2A83" w:rsidP="00106563">
            <w:pPr>
              <w:pStyle w:val="NormalnyWeb"/>
              <w:spacing w:before="0" w:beforeAutospacing="0" w:after="0" w:afterAutospacing="0"/>
              <w:jc w:val="both"/>
              <w:rPr>
                <w:rFonts w:ascii="Cambria" w:hAnsi="Cambria"/>
                <w:lang w:val="pl-PL"/>
              </w:rPr>
            </w:pPr>
            <w:r w:rsidRPr="004861A5">
              <w:rPr>
                <w:rFonts w:ascii="Cambria" w:hAnsi="Cambria"/>
                <w:color w:val="000000"/>
                <w:sz w:val="20"/>
                <w:szCs w:val="20"/>
                <w:lang w:val="pl-PL"/>
              </w:rPr>
              <w:t>Podejścia, metody i techniki w nauczaniu języka dzieci. </w:t>
            </w:r>
          </w:p>
        </w:tc>
        <w:tc>
          <w:tcPr>
            <w:tcW w:w="1256" w:type="dxa"/>
          </w:tcPr>
          <w:p w14:paraId="081E307C"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4</w:t>
            </w:r>
          </w:p>
        </w:tc>
        <w:tc>
          <w:tcPr>
            <w:tcW w:w="1488" w:type="dxa"/>
          </w:tcPr>
          <w:p w14:paraId="0936C20B"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2</w:t>
            </w:r>
          </w:p>
        </w:tc>
      </w:tr>
      <w:tr w:rsidR="00DE2A83" w:rsidRPr="004861A5" w14:paraId="7771C3E8" w14:textId="77777777" w:rsidTr="00106563">
        <w:trPr>
          <w:trHeight w:val="345"/>
          <w:jc w:val="center"/>
        </w:trPr>
        <w:tc>
          <w:tcPr>
            <w:tcW w:w="660" w:type="dxa"/>
          </w:tcPr>
          <w:p w14:paraId="76EEE432" w14:textId="77777777" w:rsidR="00DE2A83" w:rsidRPr="004861A5" w:rsidRDefault="00DE2A83" w:rsidP="00106563">
            <w:pPr>
              <w:spacing w:before="20" w:after="20"/>
              <w:rPr>
                <w:rFonts w:ascii="Cambria" w:eastAsia="Cambria" w:hAnsi="Cambria" w:cs="Cambria"/>
                <w:sz w:val="20"/>
                <w:szCs w:val="20"/>
              </w:rPr>
            </w:pPr>
            <w:r w:rsidRPr="004861A5">
              <w:rPr>
                <w:rFonts w:ascii="Cambria" w:eastAsia="Cambria" w:hAnsi="Cambria" w:cs="Cambria"/>
                <w:sz w:val="20"/>
                <w:szCs w:val="20"/>
              </w:rPr>
              <w:t>C4</w:t>
            </w:r>
          </w:p>
        </w:tc>
        <w:tc>
          <w:tcPr>
            <w:tcW w:w="6536" w:type="dxa"/>
          </w:tcPr>
          <w:p w14:paraId="45B54FF8" w14:textId="77777777" w:rsidR="00DE2A83" w:rsidRPr="004861A5" w:rsidRDefault="00DE2A83" w:rsidP="00106563">
            <w:pPr>
              <w:pStyle w:val="NormalnyWeb"/>
              <w:spacing w:before="0" w:beforeAutospacing="0" w:after="0" w:afterAutospacing="0"/>
              <w:jc w:val="both"/>
              <w:rPr>
                <w:rFonts w:ascii="Cambria" w:hAnsi="Cambria"/>
                <w:lang w:val="pl-PL"/>
              </w:rPr>
            </w:pPr>
            <w:r w:rsidRPr="004861A5">
              <w:rPr>
                <w:rFonts w:ascii="Cambria" w:hAnsi="Cambria"/>
                <w:color w:val="000000"/>
                <w:sz w:val="20"/>
                <w:szCs w:val="20"/>
                <w:lang w:val="pl-PL"/>
              </w:rPr>
              <w:t>Zarządzanie procesem nauczania, kierowanie klasą. </w:t>
            </w:r>
          </w:p>
          <w:p w14:paraId="57C9B608" w14:textId="77777777" w:rsidR="00DE2A83" w:rsidRPr="004861A5" w:rsidRDefault="00DE2A83" w:rsidP="00106563">
            <w:pPr>
              <w:pStyle w:val="NormalnyWeb"/>
              <w:spacing w:before="0" w:beforeAutospacing="0" w:after="0" w:afterAutospacing="0"/>
              <w:jc w:val="both"/>
              <w:rPr>
                <w:rFonts w:ascii="Cambria" w:hAnsi="Cambria"/>
              </w:rPr>
            </w:pPr>
            <w:r w:rsidRPr="004861A5">
              <w:rPr>
                <w:rFonts w:ascii="Cambria" w:hAnsi="Cambria"/>
                <w:color w:val="000000"/>
                <w:sz w:val="20"/>
                <w:szCs w:val="20"/>
              </w:rPr>
              <w:t>Wzory interakcji w klasie. </w:t>
            </w:r>
          </w:p>
        </w:tc>
        <w:tc>
          <w:tcPr>
            <w:tcW w:w="1256" w:type="dxa"/>
          </w:tcPr>
          <w:p w14:paraId="7059420C"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6</w:t>
            </w:r>
          </w:p>
        </w:tc>
        <w:tc>
          <w:tcPr>
            <w:tcW w:w="1488" w:type="dxa"/>
          </w:tcPr>
          <w:p w14:paraId="2B47AAD7"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4</w:t>
            </w:r>
          </w:p>
        </w:tc>
      </w:tr>
      <w:tr w:rsidR="00DE2A83" w:rsidRPr="004861A5" w14:paraId="0462F612" w14:textId="77777777" w:rsidTr="00106563">
        <w:trPr>
          <w:trHeight w:val="345"/>
          <w:jc w:val="center"/>
        </w:trPr>
        <w:tc>
          <w:tcPr>
            <w:tcW w:w="660" w:type="dxa"/>
          </w:tcPr>
          <w:p w14:paraId="62759843" w14:textId="77777777" w:rsidR="00DE2A83" w:rsidRPr="004861A5" w:rsidRDefault="00DE2A83" w:rsidP="00106563">
            <w:pPr>
              <w:spacing w:before="20" w:after="20"/>
              <w:rPr>
                <w:rFonts w:ascii="Cambria" w:eastAsia="Cambria" w:hAnsi="Cambria" w:cs="Cambria"/>
                <w:sz w:val="20"/>
                <w:szCs w:val="20"/>
              </w:rPr>
            </w:pPr>
            <w:r w:rsidRPr="004861A5">
              <w:rPr>
                <w:rFonts w:ascii="Cambria" w:eastAsia="Cambria" w:hAnsi="Cambria" w:cs="Cambria"/>
                <w:sz w:val="20"/>
                <w:szCs w:val="20"/>
              </w:rPr>
              <w:t>C5</w:t>
            </w:r>
          </w:p>
        </w:tc>
        <w:tc>
          <w:tcPr>
            <w:tcW w:w="6536" w:type="dxa"/>
          </w:tcPr>
          <w:p w14:paraId="545F1B47" w14:textId="77777777" w:rsidR="00DE2A83" w:rsidRPr="004861A5" w:rsidRDefault="00DE2A83" w:rsidP="00106563">
            <w:pPr>
              <w:pStyle w:val="NormalnyWeb"/>
              <w:spacing w:before="0" w:beforeAutospacing="0" w:after="0" w:afterAutospacing="0"/>
              <w:jc w:val="both"/>
              <w:rPr>
                <w:rFonts w:ascii="Cambria" w:hAnsi="Cambria"/>
                <w:color w:val="000000"/>
                <w:sz w:val="20"/>
                <w:szCs w:val="20"/>
                <w:lang w:val="pl-PL"/>
              </w:rPr>
            </w:pPr>
            <w:r w:rsidRPr="004861A5">
              <w:rPr>
                <w:rFonts w:ascii="Cambria" w:hAnsi="Cambria"/>
                <w:color w:val="000000"/>
                <w:sz w:val="20"/>
                <w:szCs w:val="20"/>
                <w:lang w:val="pl-PL"/>
              </w:rPr>
              <w:t>Środki i zasoby dydaktyczne. Materiały dydaktyczne, autentyczne oraz tworzenie materiałów własnych</w:t>
            </w:r>
          </w:p>
        </w:tc>
        <w:tc>
          <w:tcPr>
            <w:tcW w:w="1256" w:type="dxa"/>
          </w:tcPr>
          <w:p w14:paraId="5FA663EF"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8</w:t>
            </w:r>
          </w:p>
        </w:tc>
        <w:tc>
          <w:tcPr>
            <w:tcW w:w="1488" w:type="dxa"/>
          </w:tcPr>
          <w:p w14:paraId="0D54AC4E"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4</w:t>
            </w:r>
          </w:p>
        </w:tc>
      </w:tr>
      <w:tr w:rsidR="00DE2A83" w:rsidRPr="004861A5" w14:paraId="774587C7" w14:textId="77777777" w:rsidTr="005F5DAD">
        <w:trPr>
          <w:jc w:val="center"/>
        </w:trPr>
        <w:tc>
          <w:tcPr>
            <w:tcW w:w="660" w:type="dxa"/>
          </w:tcPr>
          <w:p w14:paraId="6386B9D3" w14:textId="77777777" w:rsidR="00DE2A83" w:rsidRPr="004861A5" w:rsidRDefault="00DE2A83" w:rsidP="00106563">
            <w:pPr>
              <w:spacing w:before="20" w:after="20"/>
              <w:rPr>
                <w:rFonts w:ascii="Cambria" w:eastAsia="Cambria" w:hAnsi="Cambria" w:cs="Cambria"/>
                <w:b/>
                <w:sz w:val="20"/>
                <w:szCs w:val="20"/>
              </w:rPr>
            </w:pPr>
          </w:p>
        </w:tc>
        <w:tc>
          <w:tcPr>
            <w:tcW w:w="6536" w:type="dxa"/>
          </w:tcPr>
          <w:p w14:paraId="4293B0B7" w14:textId="77777777" w:rsidR="00DE2A83" w:rsidRPr="004861A5" w:rsidRDefault="00DE2A83" w:rsidP="00106563">
            <w:pPr>
              <w:spacing w:before="20" w:after="20"/>
              <w:rPr>
                <w:rFonts w:ascii="Cambria" w:eastAsia="Cambria" w:hAnsi="Cambria" w:cs="Cambria"/>
                <w:b/>
                <w:sz w:val="20"/>
                <w:szCs w:val="20"/>
              </w:rPr>
            </w:pPr>
            <w:r w:rsidRPr="004861A5">
              <w:rPr>
                <w:rFonts w:ascii="Cambria" w:eastAsia="Cambria" w:hAnsi="Cambria" w:cs="Cambria"/>
                <w:b/>
                <w:sz w:val="20"/>
                <w:szCs w:val="20"/>
              </w:rPr>
              <w:t xml:space="preserve">Razem liczba godzin ćwiczeń </w:t>
            </w:r>
          </w:p>
        </w:tc>
        <w:tc>
          <w:tcPr>
            <w:tcW w:w="1256" w:type="dxa"/>
            <w:vAlign w:val="center"/>
          </w:tcPr>
          <w:p w14:paraId="36EF26E3" w14:textId="77777777" w:rsidR="00DE2A83" w:rsidRPr="004861A5" w:rsidRDefault="00DE2A83" w:rsidP="005F5DAD">
            <w:pPr>
              <w:spacing w:before="20" w:after="20"/>
              <w:jc w:val="center"/>
              <w:rPr>
                <w:rFonts w:ascii="Cambria" w:eastAsia="Cambria" w:hAnsi="Cambria" w:cs="Cambria"/>
                <w:sz w:val="20"/>
                <w:szCs w:val="20"/>
              </w:rPr>
            </w:pPr>
            <w:r w:rsidRPr="004861A5">
              <w:rPr>
                <w:rFonts w:ascii="Cambria" w:eastAsia="Cambria" w:hAnsi="Cambria" w:cs="Cambria"/>
                <w:sz w:val="20"/>
                <w:szCs w:val="20"/>
              </w:rPr>
              <w:t>30</w:t>
            </w:r>
          </w:p>
        </w:tc>
        <w:tc>
          <w:tcPr>
            <w:tcW w:w="1488" w:type="dxa"/>
            <w:vAlign w:val="center"/>
          </w:tcPr>
          <w:p w14:paraId="0FB3941B" w14:textId="77777777" w:rsidR="00DE2A83" w:rsidRPr="004861A5" w:rsidRDefault="00DE2A83" w:rsidP="005F5DAD">
            <w:pPr>
              <w:spacing w:before="20" w:after="20"/>
              <w:jc w:val="center"/>
              <w:rPr>
                <w:rFonts w:ascii="Cambria" w:eastAsia="Cambria" w:hAnsi="Cambria" w:cs="Cambria"/>
                <w:sz w:val="20"/>
                <w:szCs w:val="20"/>
              </w:rPr>
            </w:pPr>
            <w:r w:rsidRPr="004861A5">
              <w:rPr>
                <w:rFonts w:ascii="Cambria" w:eastAsia="Cambria" w:hAnsi="Cambria" w:cs="Cambria"/>
                <w:sz w:val="20"/>
                <w:szCs w:val="20"/>
              </w:rPr>
              <w:t>18</w:t>
            </w:r>
          </w:p>
        </w:tc>
      </w:tr>
    </w:tbl>
    <w:p w14:paraId="4176D16F" w14:textId="77777777" w:rsidR="00DE2A83" w:rsidRPr="004861A5" w:rsidRDefault="00DE2A83" w:rsidP="00DE2A83">
      <w:pPr>
        <w:spacing w:before="120" w:after="120" w:line="240" w:lineRule="auto"/>
        <w:jc w:val="both"/>
        <w:rPr>
          <w:rFonts w:ascii="Cambria" w:eastAsia="Cambria" w:hAnsi="Cambria" w:cs="Cambria"/>
          <w:b/>
        </w:rPr>
      </w:pPr>
      <w:r w:rsidRPr="004861A5">
        <w:rPr>
          <w:rFonts w:ascii="Cambria" w:eastAsia="Cambria" w:hAnsi="Cambria" w:cs="Cambria"/>
          <w:b/>
        </w:rPr>
        <w:t>7. Metody oraz środki dydaktyczne wykorzystywane w ramach poszczególnych form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6"/>
        <w:gridCol w:w="4556"/>
        <w:gridCol w:w="3667"/>
      </w:tblGrid>
      <w:tr w:rsidR="00DE2A83" w:rsidRPr="004861A5" w14:paraId="184E6A62" w14:textId="77777777" w:rsidTr="005F5DAD">
        <w:trPr>
          <w:jc w:val="center"/>
        </w:trPr>
        <w:tc>
          <w:tcPr>
            <w:tcW w:w="1666" w:type="dxa"/>
          </w:tcPr>
          <w:p w14:paraId="064D57C9" w14:textId="77777777" w:rsidR="00DE2A83" w:rsidRPr="004861A5" w:rsidRDefault="00DE2A83" w:rsidP="00106563">
            <w:pPr>
              <w:spacing w:before="60" w:after="60" w:line="240" w:lineRule="auto"/>
              <w:jc w:val="both"/>
              <w:rPr>
                <w:rFonts w:ascii="Cambria" w:eastAsia="Cambria" w:hAnsi="Cambria" w:cs="Cambria"/>
                <w:b/>
              </w:rPr>
            </w:pPr>
            <w:r w:rsidRPr="004861A5">
              <w:rPr>
                <w:rFonts w:ascii="Cambria" w:eastAsia="Cambria" w:hAnsi="Cambria" w:cs="Cambria"/>
                <w:b/>
              </w:rPr>
              <w:t>Forma zajęć</w:t>
            </w:r>
          </w:p>
        </w:tc>
        <w:tc>
          <w:tcPr>
            <w:tcW w:w="4556" w:type="dxa"/>
          </w:tcPr>
          <w:p w14:paraId="602D5FEE" w14:textId="77777777" w:rsidR="00DE2A83" w:rsidRPr="004861A5" w:rsidRDefault="00DE2A83" w:rsidP="00106563">
            <w:pPr>
              <w:spacing w:before="60" w:after="60" w:line="240" w:lineRule="auto"/>
              <w:jc w:val="both"/>
              <w:rPr>
                <w:rFonts w:ascii="Cambria" w:eastAsia="Cambria" w:hAnsi="Cambria" w:cs="Cambria"/>
                <w:b/>
              </w:rPr>
            </w:pPr>
            <w:r w:rsidRPr="004861A5">
              <w:rPr>
                <w:rFonts w:ascii="Cambria" w:eastAsia="Cambria" w:hAnsi="Cambria" w:cs="Cambria"/>
                <w:b/>
              </w:rPr>
              <w:t>Metody dydaktyczne (wybór z listy)</w:t>
            </w:r>
          </w:p>
        </w:tc>
        <w:tc>
          <w:tcPr>
            <w:tcW w:w="3667" w:type="dxa"/>
          </w:tcPr>
          <w:p w14:paraId="47C62A37" w14:textId="77777777" w:rsidR="00DE2A83" w:rsidRPr="004861A5" w:rsidRDefault="00DE2A83" w:rsidP="00106563">
            <w:pPr>
              <w:spacing w:before="60" w:after="60" w:line="240" w:lineRule="auto"/>
              <w:jc w:val="both"/>
              <w:rPr>
                <w:rFonts w:ascii="Cambria" w:eastAsia="Cambria" w:hAnsi="Cambria" w:cs="Cambria"/>
                <w:b/>
              </w:rPr>
            </w:pPr>
            <w:r w:rsidRPr="004861A5">
              <w:rPr>
                <w:rFonts w:ascii="Cambria" w:eastAsia="Cambria" w:hAnsi="Cambria" w:cs="Cambria"/>
                <w:b/>
              </w:rPr>
              <w:t>Środki dydaktyczne</w:t>
            </w:r>
          </w:p>
        </w:tc>
      </w:tr>
      <w:tr w:rsidR="00DE2A83" w:rsidRPr="004861A5" w14:paraId="46DF16BE" w14:textId="77777777" w:rsidTr="005F5DAD">
        <w:trPr>
          <w:jc w:val="center"/>
        </w:trPr>
        <w:tc>
          <w:tcPr>
            <w:tcW w:w="1666" w:type="dxa"/>
          </w:tcPr>
          <w:p w14:paraId="1353E262" w14:textId="77777777" w:rsidR="00DE2A83" w:rsidRPr="004861A5" w:rsidRDefault="00DE2A83" w:rsidP="00106563">
            <w:pPr>
              <w:spacing w:before="60" w:after="60" w:line="240" w:lineRule="auto"/>
              <w:jc w:val="both"/>
              <w:rPr>
                <w:rFonts w:ascii="Cambria" w:eastAsia="Cambria" w:hAnsi="Cambria" w:cs="Cambria"/>
                <w:sz w:val="20"/>
                <w:szCs w:val="20"/>
              </w:rPr>
            </w:pPr>
            <w:r w:rsidRPr="004861A5">
              <w:rPr>
                <w:rFonts w:ascii="Cambria" w:eastAsia="Cambria" w:hAnsi="Cambria" w:cs="Cambria"/>
                <w:sz w:val="20"/>
                <w:szCs w:val="20"/>
              </w:rPr>
              <w:t>Ćwiczenia</w:t>
            </w:r>
          </w:p>
        </w:tc>
        <w:tc>
          <w:tcPr>
            <w:tcW w:w="4556" w:type="dxa"/>
          </w:tcPr>
          <w:p w14:paraId="14208699" w14:textId="77777777" w:rsidR="00DE2A83" w:rsidRPr="004861A5" w:rsidRDefault="00DE2A83" w:rsidP="00106563">
            <w:pPr>
              <w:pStyle w:val="NormalnyWeb"/>
              <w:spacing w:before="0" w:beforeAutospacing="0" w:after="0" w:afterAutospacing="0"/>
              <w:jc w:val="both"/>
              <w:rPr>
                <w:rFonts w:ascii="Cambria" w:hAnsi="Cambria"/>
                <w:color w:val="000000"/>
                <w:sz w:val="20"/>
                <w:szCs w:val="20"/>
                <w:lang w:val="pl-PL"/>
              </w:rPr>
            </w:pPr>
            <w:r w:rsidRPr="004861A5">
              <w:rPr>
                <w:rFonts w:ascii="Cambria" w:hAnsi="Cambria"/>
                <w:b/>
                <w:bCs/>
                <w:color w:val="000000"/>
                <w:sz w:val="20"/>
                <w:szCs w:val="20"/>
                <w:lang w:val="pl-PL"/>
              </w:rPr>
              <w:t>M2</w:t>
            </w:r>
            <w:r w:rsidRPr="004861A5">
              <w:rPr>
                <w:rFonts w:ascii="Cambria" w:hAnsi="Cambria"/>
                <w:color w:val="000000"/>
                <w:sz w:val="20"/>
                <w:szCs w:val="20"/>
                <w:lang w:val="pl-PL"/>
              </w:rPr>
              <w:t xml:space="preserve"> – rozwiązywanie problemu, dyskusja, symulacja lekcji, </w:t>
            </w:r>
            <w:r w:rsidRPr="004861A5">
              <w:rPr>
                <w:rFonts w:ascii="Cambria" w:hAnsi="Cambria"/>
                <w:b/>
                <w:bCs/>
                <w:color w:val="000000"/>
                <w:sz w:val="20"/>
                <w:szCs w:val="20"/>
                <w:lang w:val="pl-PL"/>
              </w:rPr>
              <w:t>M5</w:t>
            </w:r>
            <w:r w:rsidRPr="004861A5">
              <w:rPr>
                <w:rFonts w:ascii="Cambria" w:hAnsi="Cambria"/>
                <w:color w:val="000000"/>
                <w:sz w:val="20"/>
                <w:szCs w:val="20"/>
                <w:lang w:val="pl-PL"/>
              </w:rPr>
              <w:t xml:space="preserve"> – analiza tekstu źródłowego, </w:t>
            </w:r>
          </w:p>
          <w:p w14:paraId="3ED84983" w14:textId="77777777" w:rsidR="00DE2A83" w:rsidRPr="004861A5" w:rsidRDefault="00DE2A83" w:rsidP="00106563">
            <w:pPr>
              <w:pStyle w:val="NormalnyWeb"/>
              <w:spacing w:before="0" w:beforeAutospacing="0" w:after="0" w:afterAutospacing="0"/>
              <w:jc w:val="both"/>
              <w:rPr>
                <w:rFonts w:ascii="Cambria" w:hAnsi="Cambria"/>
              </w:rPr>
            </w:pPr>
            <w:r w:rsidRPr="004861A5">
              <w:rPr>
                <w:rFonts w:ascii="Cambria" w:hAnsi="Cambria"/>
                <w:b/>
                <w:bCs/>
                <w:color w:val="000000"/>
                <w:sz w:val="20"/>
                <w:szCs w:val="20"/>
              </w:rPr>
              <w:t>M3</w:t>
            </w:r>
            <w:r w:rsidRPr="004861A5">
              <w:rPr>
                <w:rFonts w:ascii="Cambria" w:hAnsi="Cambria"/>
                <w:color w:val="000000"/>
                <w:sz w:val="20"/>
                <w:szCs w:val="20"/>
              </w:rPr>
              <w:t xml:space="preserve"> – pokaz prezentacji multimedialnej. </w:t>
            </w:r>
          </w:p>
        </w:tc>
        <w:tc>
          <w:tcPr>
            <w:tcW w:w="3667" w:type="dxa"/>
          </w:tcPr>
          <w:p w14:paraId="0A890DB2" w14:textId="77777777" w:rsidR="00DE2A83" w:rsidRPr="004861A5" w:rsidRDefault="00DE2A83" w:rsidP="00106563">
            <w:pPr>
              <w:pStyle w:val="NormalnyWeb"/>
              <w:spacing w:before="60" w:after="60"/>
              <w:jc w:val="both"/>
              <w:rPr>
                <w:rFonts w:ascii="Cambria" w:hAnsi="Cambria"/>
                <w:lang w:val="pl-PL"/>
              </w:rPr>
            </w:pPr>
            <w:r w:rsidRPr="004861A5">
              <w:rPr>
                <w:rFonts w:ascii="Cambria" w:hAnsi="Cambria"/>
                <w:color w:val="000000"/>
                <w:sz w:val="20"/>
                <w:szCs w:val="20"/>
                <w:lang w:val="pl-PL"/>
              </w:rPr>
              <w:t>tekst, prezentacja multimedialna, film, nagranie audio, rekwizyt/realia, próbki materiałów nauczania (podręczniki), interaktywne karty pracy (worksheets), CALL, projekt/praca pisemna, test</w:t>
            </w:r>
          </w:p>
        </w:tc>
      </w:tr>
    </w:tbl>
    <w:p w14:paraId="77784FE3" w14:textId="77777777"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8. Sposoby (metody) weryfikacji i oceny efektów uczenia się osiągniętych przez studenta</w:t>
      </w:r>
    </w:p>
    <w:p w14:paraId="5D9DA1A3" w14:textId="77777777"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8.1. Sposoby (metody) oceniania osiągnięcia efektów uczenia się na poszczególnych formach zajęć</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9"/>
        <w:gridCol w:w="4576"/>
        <w:gridCol w:w="3854"/>
      </w:tblGrid>
      <w:tr w:rsidR="00DE2A83" w:rsidRPr="004861A5" w14:paraId="011CDD8F" w14:textId="77777777" w:rsidTr="005F5DAD">
        <w:tc>
          <w:tcPr>
            <w:tcW w:w="1459" w:type="dxa"/>
            <w:vAlign w:val="center"/>
          </w:tcPr>
          <w:p w14:paraId="034ED2E5" w14:textId="77777777" w:rsidR="00DE2A83" w:rsidRPr="004861A5" w:rsidRDefault="00DE2A83" w:rsidP="00106563">
            <w:pPr>
              <w:spacing w:before="60" w:after="60" w:line="240" w:lineRule="auto"/>
              <w:jc w:val="center"/>
              <w:rPr>
                <w:rFonts w:ascii="Cambria" w:eastAsia="Cambria" w:hAnsi="Cambria" w:cs="Cambria"/>
                <w:b/>
                <w:sz w:val="28"/>
                <w:szCs w:val="28"/>
              </w:rPr>
            </w:pPr>
            <w:r w:rsidRPr="004861A5">
              <w:rPr>
                <w:rFonts w:ascii="Cambria" w:eastAsia="Cambria" w:hAnsi="Cambria" w:cs="Cambria"/>
                <w:b/>
              </w:rPr>
              <w:t>Forma zajęć</w:t>
            </w:r>
          </w:p>
        </w:tc>
        <w:tc>
          <w:tcPr>
            <w:tcW w:w="4576" w:type="dxa"/>
            <w:vAlign w:val="center"/>
          </w:tcPr>
          <w:p w14:paraId="01FD4528" w14:textId="77777777" w:rsidR="00DE2A83" w:rsidRPr="004861A5" w:rsidRDefault="00DE2A83" w:rsidP="00106563">
            <w:pPr>
              <w:spacing w:after="0" w:line="240" w:lineRule="auto"/>
              <w:jc w:val="center"/>
              <w:rPr>
                <w:rFonts w:ascii="Cambria" w:eastAsia="Cambria" w:hAnsi="Cambria" w:cs="Cambria"/>
                <w:b/>
                <w:sz w:val="20"/>
                <w:szCs w:val="20"/>
              </w:rPr>
            </w:pPr>
            <w:r w:rsidRPr="004861A5">
              <w:rPr>
                <w:rFonts w:ascii="Cambria" w:eastAsia="Cambria" w:hAnsi="Cambria" w:cs="Cambria"/>
                <w:b/>
                <w:sz w:val="20"/>
                <w:szCs w:val="20"/>
              </w:rPr>
              <w:t xml:space="preserve">Ocena formująca (F) </w:t>
            </w:r>
          </w:p>
          <w:p w14:paraId="6C52B838" w14:textId="77777777" w:rsidR="00DE2A83" w:rsidRPr="004861A5" w:rsidRDefault="00DE2A83" w:rsidP="00106563">
            <w:pPr>
              <w:spacing w:after="0" w:line="240" w:lineRule="auto"/>
              <w:jc w:val="center"/>
              <w:rPr>
                <w:rFonts w:ascii="Cambria" w:eastAsia="Cambria" w:hAnsi="Cambria" w:cs="Cambria"/>
                <w:b/>
                <w:sz w:val="28"/>
                <w:szCs w:val="28"/>
              </w:rPr>
            </w:pPr>
            <w:r w:rsidRPr="004861A5">
              <w:rPr>
                <w:rFonts w:ascii="Cambria" w:eastAsia="Cambria" w:hAnsi="Cambria" w:cs="Cambria"/>
                <w:b/>
                <w:sz w:val="20"/>
                <w:szCs w:val="20"/>
              </w:rPr>
              <w:t xml:space="preserve">– </w:t>
            </w:r>
            <w:r w:rsidRPr="004861A5">
              <w:rPr>
                <w:rFonts w:ascii="Cambria" w:eastAsia="Cambria" w:hAnsi="Cambria" w:cs="Cambria"/>
                <w:color w:val="000000"/>
                <w:sz w:val="16"/>
                <w:szCs w:val="16"/>
              </w:rPr>
              <w:t xml:space="preserve">wskazuje studentowi na potrzebę uzupełniania wiedzy lub stosowania określonych metod i narzędzi, stymulujące do doskonalenia efektów pracy </w:t>
            </w:r>
            <w:r w:rsidRPr="004861A5">
              <w:rPr>
                <w:rFonts w:ascii="Cambria" w:eastAsia="Cambria" w:hAnsi="Cambria" w:cs="Cambria"/>
                <w:b/>
                <w:color w:val="000000"/>
                <w:sz w:val="16"/>
                <w:szCs w:val="16"/>
              </w:rPr>
              <w:t>(wybór z listy)</w:t>
            </w:r>
          </w:p>
        </w:tc>
        <w:tc>
          <w:tcPr>
            <w:tcW w:w="3854" w:type="dxa"/>
            <w:vAlign w:val="center"/>
          </w:tcPr>
          <w:p w14:paraId="3C721F05" w14:textId="77777777" w:rsidR="00DE2A83" w:rsidRPr="004861A5" w:rsidRDefault="00DE2A83"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 xml:space="preserve">Ocena podsumowująca (P) – </w:t>
            </w:r>
            <w:r w:rsidRPr="004861A5">
              <w:rPr>
                <w:rFonts w:ascii="Cambria" w:eastAsia="Cambria" w:hAnsi="Cambria" w:cs="Cambria"/>
                <w:sz w:val="16"/>
                <w:szCs w:val="16"/>
              </w:rPr>
              <w:t xml:space="preserve">podsumowuje osiągnięte efekty uczenia się </w:t>
            </w:r>
            <w:r w:rsidRPr="004861A5">
              <w:rPr>
                <w:rFonts w:ascii="Cambria" w:eastAsia="Cambria" w:hAnsi="Cambria" w:cs="Cambria"/>
                <w:b/>
                <w:sz w:val="16"/>
                <w:szCs w:val="16"/>
              </w:rPr>
              <w:t>(wybór z listy)</w:t>
            </w:r>
          </w:p>
        </w:tc>
      </w:tr>
      <w:tr w:rsidR="00DE2A83" w:rsidRPr="004861A5" w14:paraId="73400C69" w14:textId="77777777" w:rsidTr="005F5DAD">
        <w:tc>
          <w:tcPr>
            <w:tcW w:w="1459" w:type="dxa"/>
          </w:tcPr>
          <w:p w14:paraId="4B6C6927" w14:textId="77777777" w:rsidR="00DE2A83" w:rsidRPr="004861A5" w:rsidRDefault="00DE2A83" w:rsidP="00106563">
            <w:pPr>
              <w:spacing w:before="60" w:after="60" w:line="240" w:lineRule="auto"/>
              <w:rPr>
                <w:rFonts w:ascii="Cambria" w:eastAsia="Cambria" w:hAnsi="Cambria" w:cs="Cambria"/>
                <w:b/>
                <w:sz w:val="20"/>
                <w:szCs w:val="20"/>
              </w:rPr>
            </w:pPr>
            <w:r w:rsidRPr="004861A5">
              <w:rPr>
                <w:rFonts w:ascii="Cambria" w:eastAsia="Cambria" w:hAnsi="Cambria" w:cs="Cambria"/>
                <w:sz w:val="20"/>
                <w:szCs w:val="20"/>
              </w:rPr>
              <w:t>Ćwiczenia</w:t>
            </w:r>
          </w:p>
        </w:tc>
        <w:tc>
          <w:tcPr>
            <w:tcW w:w="4576" w:type="dxa"/>
            <w:vAlign w:val="center"/>
          </w:tcPr>
          <w:p w14:paraId="190ACB79" w14:textId="77777777" w:rsidR="00DE2A83" w:rsidRPr="004861A5" w:rsidRDefault="00DE2A83" w:rsidP="00106563">
            <w:pPr>
              <w:pStyle w:val="NormalnyWeb"/>
              <w:spacing w:before="0" w:beforeAutospacing="0" w:after="0" w:afterAutospacing="0"/>
              <w:rPr>
                <w:rFonts w:ascii="Cambria" w:hAnsi="Cambria"/>
                <w:lang w:val="pl-PL"/>
              </w:rPr>
            </w:pPr>
            <w:r w:rsidRPr="004861A5">
              <w:rPr>
                <w:rFonts w:ascii="Cambria" w:hAnsi="Cambria"/>
                <w:color w:val="000000"/>
                <w:sz w:val="20"/>
                <w:szCs w:val="20"/>
                <w:lang w:val="pl-PL"/>
              </w:rPr>
              <w:t xml:space="preserve">F2 – obserwacja/aktywność (przygotowanie do </w:t>
            </w:r>
            <w:r w:rsidRPr="004861A5">
              <w:rPr>
                <w:rFonts w:ascii="Cambria" w:hAnsi="Cambria"/>
                <w:color w:val="000000"/>
                <w:sz w:val="20"/>
                <w:szCs w:val="20"/>
                <w:lang w:val="pl-PL"/>
              </w:rPr>
              <w:lastRenderedPageBreak/>
              <w:t xml:space="preserve">zajęć, udział w dyskusji), </w:t>
            </w:r>
          </w:p>
          <w:p w14:paraId="4E2C98C7" w14:textId="77777777" w:rsidR="00DE2A83" w:rsidRPr="004861A5" w:rsidRDefault="00DE2A83" w:rsidP="00106563">
            <w:pPr>
              <w:pStyle w:val="NormalnyWeb"/>
              <w:spacing w:before="0" w:beforeAutospacing="0" w:after="0" w:afterAutospacing="0"/>
              <w:rPr>
                <w:rFonts w:ascii="Cambria" w:hAnsi="Cambria"/>
                <w:lang w:val="pl-PL"/>
              </w:rPr>
            </w:pPr>
            <w:r w:rsidRPr="004861A5">
              <w:rPr>
                <w:rFonts w:ascii="Cambria" w:hAnsi="Cambria"/>
                <w:color w:val="000000"/>
                <w:sz w:val="20"/>
                <w:szCs w:val="20"/>
                <w:lang w:val="pl-PL"/>
              </w:rPr>
              <w:t>F3 – projekt (tworzenie banku materiałów dydaktycznych)</w:t>
            </w:r>
          </w:p>
          <w:p w14:paraId="1FEDF07F" w14:textId="77777777" w:rsidR="005F5DAD" w:rsidRDefault="00DE2A83" w:rsidP="00106563">
            <w:pPr>
              <w:pStyle w:val="NormalnyWeb"/>
              <w:spacing w:before="0" w:beforeAutospacing="0" w:after="0" w:afterAutospacing="0"/>
              <w:rPr>
                <w:rFonts w:ascii="Cambria" w:hAnsi="Cambria"/>
                <w:color w:val="000000"/>
                <w:sz w:val="20"/>
                <w:szCs w:val="20"/>
                <w:lang w:val="pl-PL"/>
              </w:rPr>
            </w:pPr>
            <w:r w:rsidRPr="004861A5">
              <w:rPr>
                <w:rFonts w:ascii="Cambria" w:hAnsi="Cambria"/>
                <w:color w:val="000000"/>
                <w:sz w:val="20"/>
                <w:szCs w:val="20"/>
                <w:lang w:val="pl-PL"/>
              </w:rPr>
              <w:t xml:space="preserve">F4 – wypowiedź/wystąpienie (przedstawienie i omówienie zagadnień, pokaz i omówienie prezentacji multimedialnej) </w:t>
            </w:r>
          </w:p>
          <w:p w14:paraId="063008B0" w14:textId="77777777" w:rsidR="00DE2A83" w:rsidRPr="005F5DAD" w:rsidRDefault="00DE2A83" w:rsidP="00106563">
            <w:pPr>
              <w:pStyle w:val="NormalnyWeb"/>
              <w:spacing w:before="0" w:beforeAutospacing="0" w:after="0" w:afterAutospacing="0"/>
              <w:rPr>
                <w:rFonts w:ascii="Cambria" w:hAnsi="Cambria"/>
                <w:lang w:val="pl-PL"/>
              </w:rPr>
            </w:pPr>
            <w:r w:rsidRPr="004861A5">
              <w:rPr>
                <w:rFonts w:ascii="Cambria" w:hAnsi="Cambria"/>
                <w:color w:val="000000"/>
                <w:sz w:val="20"/>
                <w:szCs w:val="20"/>
                <w:lang w:val="pl-PL"/>
              </w:rPr>
              <w:t>F1 – sprawdziany  (testy)</w:t>
            </w:r>
          </w:p>
        </w:tc>
        <w:tc>
          <w:tcPr>
            <w:tcW w:w="3854" w:type="dxa"/>
            <w:vAlign w:val="center"/>
          </w:tcPr>
          <w:p w14:paraId="7BCA0586" w14:textId="77777777" w:rsidR="00DE2A83" w:rsidRPr="004861A5" w:rsidRDefault="00DE2A83" w:rsidP="00106563">
            <w:pPr>
              <w:pStyle w:val="NormalnyWeb"/>
              <w:spacing w:before="20" w:after="20"/>
              <w:rPr>
                <w:rFonts w:ascii="Cambria" w:hAnsi="Cambria"/>
                <w:lang w:val="pl-PL"/>
              </w:rPr>
            </w:pPr>
            <w:r w:rsidRPr="004861A5">
              <w:rPr>
                <w:rFonts w:ascii="Cambria" w:hAnsi="Cambria"/>
                <w:color w:val="000000"/>
                <w:sz w:val="20"/>
                <w:szCs w:val="20"/>
                <w:lang w:val="pl-PL"/>
              </w:rPr>
              <w:lastRenderedPageBreak/>
              <w:t xml:space="preserve">P3 – ocena podsumowująca powstała na </w:t>
            </w:r>
            <w:r w:rsidRPr="004861A5">
              <w:rPr>
                <w:rFonts w:ascii="Cambria" w:hAnsi="Cambria"/>
                <w:color w:val="000000"/>
                <w:sz w:val="20"/>
                <w:szCs w:val="20"/>
                <w:lang w:val="pl-PL"/>
              </w:rPr>
              <w:lastRenderedPageBreak/>
              <w:t>podstawie ocen formujących, uzyskanych w semestrze</w:t>
            </w:r>
          </w:p>
          <w:p w14:paraId="1042F1B9" w14:textId="77777777" w:rsidR="00DE2A83" w:rsidRPr="004861A5" w:rsidRDefault="00DE2A83" w:rsidP="00106563">
            <w:pPr>
              <w:spacing w:before="20" w:after="20" w:line="240" w:lineRule="auto"/>
              <w:rPr>
                <w:rFonts w:ascii="Cambria" w:eastAsia="Cambria" w:hAnsi="Cambria" w:cs="Cambria"/>
                <w:sz w:val="20"/>
                <w:szCs w:val="20"/>
              </w:rPr>
            </w:pPr>
          </w:p>
        </w:tc>
      </w:tr>
    </w:tbl>
    <w:p w14:paraId="7B291FE9" w14:textId="77777777" w:rsidR="00DE2A83" w:rsidRPr="004861A5" w:rsidRDefault="00DE2A83" w:rsidP="00DE2A83">
      <w:pPr>
        <w:spacing w:before="120" w:after="120" w:line="240" w:lineRule="auto"/>
        <w:jc w:val="both"/>
        <w:rPr>
          <w:rFonts w:ascii="Cambria" w:eastAsia="Cambria" w:hAnsi="Cambria" w:cs="Cambria"/>
          <w:color w:val="00B050"/>
        </w:rPr>
      </w:pPr>
      <w:r w:rsidRPr="004861A5">
        <w:rPr>
          <w:rFonts w:ascii="Cambria" w:eastAsia="Cambria" w:hAnsi="Cambria" w:cs="Cambria"/>
          <w:b/>
        </w:rPr>
        <w:lastRenderedPageBreak/>
        <w:t>8.2. Sposoby (metody) weryfikacji osiągnięcia przedmiotowych efektów uczenia się (wstawić „x”)</w:t>
      </w:r>
    </w:p>
    <w:tbl>
      <w:tblPr>
        <w:tblW w:w="4341" w:type="dxa"/>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6"/>
        <w:gridCol w:w="637"/>
        <w:gridCol w:w="674"/>
        <w:gridCol w:w="673"/>
        <w:gridCol w:w="709"/>
        <w:gridCol w:w="692"/>
      </w:tblGrid>
      <w:tr w:rsidR="005F5DAD" w:rsidRPr="004861A5" w14:paraId="6379C1C3" w14:textId="77777777" w:rsidTr="005F5DAD">
        <w:trPr>
          <w:trHeight w:val="150"/>
        </w:trPr>
        <w:tc>
          <w:tcPr>
            <w:tcW w:w="956" w:type="dxa"/>
            <w:vMerge w:val="restart"/>
            <w:tcBorders>
              <w:left w:val="single" w:sz="4" w:space="0" w:color="000000"/>
              <w:right w:val="single" w:sz="4" w:space="0" w:color="000000"/>
            </w:tcBorders>
            <w:vAlign w:val="center"/>
          </w:tcPr>
          <w:p w14:paraId="73BA32F0" w14:textId="77777777" w:rsidR="005F5DAD" w:rsidRPr="004861A5" w:rsidRDefault="005F5DAD" w:rsidP="00106563">
            <w:pPr>
              <w:spacing w:before="20" w:after="20" w:line="240" w:lineRule="auto"/>
              <w:jc w:val="center"/>
              <w:rPr>
                <w:rFonts w:ascii="Cambria" w:eastAsia="Cambria" w:hAnsi="Cambria" w:cs="Cambria"/>
                <w:sz w:val="28"/>
                <w:szCs w:val="28"/>
              </w:rPr>
            </w:pPr>
            <w:r w:rsidRPr="004861A5">
              <w:rPr>
                <w:rFonts w:ascii="Cambria" w:eastAsia="Cambria" w:hAnsi="Cambria" w:cs="Cambria"/>
                <w:b/>
                <w:sz w:val="20"/>
                <w:szCs w:val="20"/>
              </w:rPr>
              <w:t>Symbol efektu</w:t>
            </w:r>
          </w:p>
        </w:tc>
        <w:tc>
          <w:tcPr>
            <w:tcW w:w="3385" w:type="dxa"/>
            <w:gridSpan w:val="5"/>
            <w:tcBorders>
              <w:top w:val="single" w:sz="4" w:space="0" w:color="000000"/>
              <w:left w:val="single" w:sz="4" w:space="0" w:color="000000"/>
              <w:bottom w:val="single" w:sz="4" w:space="0" w:color="000000"/>
              <w:right w:val="single" w:sz="4" w:space="0" w:color="000000"/>
            </w:tcBorders>
            <w:vAlign w:val="center"/>
          </w:tcPr>
          <w:p w14:paraId="494126C9" w14:textId="77777777" w:rsidR="005F5DAD" w:rsidRPr="004861A5" w:rsidRDefault="005F5DAD"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 xml:space="preserve">Ćwiczenia </w:t>
            </w:r>
          </w:p>
        </w:tc>
      </w:tr>
      <w:tr w:rsidR="005F5DAD" w:rsidRPr="004861A5" w14:paraId="5127326C" w14:textId="77777777" w:rsidTr="005F5DAD">
        <w:trPr>
          <w:trHeight w:val="325"/>
        </w:trPr>
        <w:tc>
          <w:tcPr>
            <w:tcW w:w="956" w:type="dxa"/>
            <w:vMerge/>
            <w:tcBorders>
              <w:left w:val="single" w:sz="4" w:space="0" w:color="000000"/>
              <w:right w:val="single" w:sz="4" w:space="0" w:color="000000"/>
            </w:tcBorders>
            <w:vAlign w:val="center"/>
          </w:tcPr>
          <w:p w14:paraId="510B4063" w14:textId="77777777" w:rsidR="005F5DAD" w:rsidRPr="004861A5" w:rsidRDefault="005F5DAD" w:rsidP="00106563">
            <w:pPr>
              <w:widowControl w:val="0"/>
              <w:pBdr>
                <w:top w:val="nil"/>
                <w:left w:val="nil"/>
                <w:bottom w:val="nil"/>
                <w:right w:val="nil"/>
                <w:between w:val="nil"/>
              </w:pBdr>
              <w:spacing w:after="0"/>
              <w:rPr>
                <w:rFonts w:ascii="Cambria" w:eastAsia="Cambria" w:hAnsi="Cambria" w:cs="Cambria"/>
                <w:sz w:val="16"/>
                <w:szCs w:val="16"/>
              </w:rPr>
            </w:pPr>
          </w:p>
        </w:tc>
        <w:tc>
          <w:tcPr>
            <w:tcW w:w="637" w:type="dxa"/>
            <w:tcBorders>
              <w:top w:val="single" w:sz="4" w:space="0" w:color="000000"/>
              <w:left w:val="single" w:sz="4" w:space="0" w:color="000000"/>
              <w:bottom w:val="single" w:sz="4" w:space="0" w:color="000000"/>
              <w:right w:val="single" w:sz="4" w:space="0" w:color="000000"/>
            </w:tcBorders>
            <w:vAlign w:val="center"/>
          </w:tcPr>
          <w:p w14:paraId="37B1FB0B" w14:textId="77777777" w:rsidR="005F5DAD" w:rsidRPr="004861A5" w:rsidRDefault="005F5DAD"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F1</w:t>
            </w:r>
          </w:p>
        </w:tc>
        <w:tc>
          <w:tcPr>
            <w:tcW w:w="674" w:type="dxa"/>
            <w:tcBorders>
              <w:top w:val="single" w:sz="4" w:space="0" w:color="000000"/>
              <w:left w:val="single" w:sz="4" w:space="0" w:color="000000"/>
              <w:bottom w:val="single" w:sz="4" w:space="0" w:color="000000"/>
              <w:right w:val="single" w:sz="4" w:space="0" w:color="000000"/>
            </w:tcBorders>
            <w:vAlign w:val="center"/>
          </w:tcPr>
          <w:p w14:paraId="41F8B01C" w14:textId="77777777" w:rsidR="005F5DAD" w:rsidRPr="004861A5" w:rsidRDefault="005F5DAD"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F2</w:t>
            </w:r>
          </w:p>
        </w:tc>
        <w:tc>
          <w:tcPr>
            <w:tcW w:w="673" w:type="dxa"/>
            <w:tcBorders>
              <w:top w:val="single" w:sz="4" w:space="0" w:color="000000"/>
              <w:left w:val="single" w:sz="4" w:space="0" w:color="000000"/>
              <w:bottom w:val="single" w:sz="4" w:space="0" w:color="000000"/>
              <w:right w:val="single" w:sz="4" w:space="0" w:color="000000"/>
            </w:tcBorders>
            <w:vAlign w:val="center"/>
          </w:tcPr>
          <w:p w14:paraId="7C88F736" w14:textId="77777777" w:rsidR="005F5DAD" w:rsidRPr="004861A5" w:rsidRDefault="005F5DAD"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F3</w:t>
            </w:r>
          </w:p>
        </w:tc>
        <w:tc>
          <w:tcPr>
            <w:tcW w:w="709" w:type="dxa"/>
            <w:tcBorders>
              <w:top w:val="single" w:sz="4" w:space="0" w:color="000000"/>
              <w:left w:val="single" w:sz="4" w:space="0" w:color="000000"/>
              <w:bottom w:val="single" w:sz="4" w:space="0" w:color="000000"/>
              <w:right w:val="single" w:sz="4" w:space="0" w:color="000000"/>
            </w:tcBorders>
            <w:vAlign w:val="center"/>
          </w:tcPr>
          <w:p w14:paraId="2D80D90A" w14:textId="77777777" w:rsidR="005F5DAD" w:rsidRPr="004861A5" w:rsidRDefault="005F5DAD"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F4</w:t>
            </w:r>
          </w:p>
        </w:tc>
        <w:tc>
          <w:tcPr>
            <w:tcW w:w="692" w:type="dxa"/>
            <w:tcBorders>
              <w:top w:val="single" w:sz="4" w:space="0" w:color="000000"/>
              <w:left w:val="single" w:sz="4" w:space="0" w:color="000000"/>
              <w:right w:val="single" w:sz="4" w:space="0" w:color="000000"/>
            </w:tcBorders>
            <w:vAlign w:val="center"/>
          </w:tcPr>
          <w:p w14:paraId="43132960" w14:textId="77777777" w:rsidR="005F5DAD" w:rsidRPr="004861A5" w:rsidRDefault="005F5DAD" w:rsidP="005F5DAD">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P3</w:t>
            </w:r>
          </w:p>
        </w:tc>
      </w:tr>
      <w:tr w:rsidR="005F5DAD" w:rsidRPr="004861A5" w14:paraId="22B50C46" w14:textId="77777777" w:rsidTr="005F5DAD">
        <w:tc>
          <w:tcPr>
            <w:tcW w:w="956" w:type="dxa"/>
            <w:tcBorders>
              <w:top w:val="single" w:sz="4" w:space="0" w:color="000000"/>
              <w:left w:val="single" w:sz="4" w:space="0" w:color="000000"/>
              <w:bottom w:val="single" w:sz="4" w:space="0" w:color="000000"/>
              <w:right w:val="single" w:sz="4" w:space="0" w:color="000000"/>
            </w:tcBorders>
            <w:vAlign w:val="center"/>
          </w:tcPr>
          <w:p w14:paraId="67C63E4F" w14:textId="77777777" w:rsidR="005F5DAD" w:rsidRPr="004861A5" w:rsidRDefault="005F5DAD" w:rsidP="00106563">
            <w:pPr>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W_01</w:t>
            </w:r>
          </w:p>
        </w:tc>
        <w:tc>
          <w:tcPr>
            <w:tcW w:w="637" w:type="dxa"/>
            <w:tcBorders>
              <w:top w:val="single" w:sz="4" w:space="0" w:color="000000"/>
              <w:left w:val="single" w:sz="4" w:space="0" w:color="000000"/>
              <w:bottom w:val="single" w:sz="4" w:space="0" w:color="000000"/>
              <w:right w:val="single" w:sz="4" w:space="0" w:color="000000"/>
            </w:tcBorders>
            <w:vAlign w:val="center"/>
          </w:tcPr>
          <w:p w14:paraId="3B515E2D" w14:textId="77777777" w:rsidR="005F5DAD" w:rsidRPr="004861A5" w:rsidRDefault="005F5DAD" w:rsidP="00106563">
            <w:pPr>
              <w:spacing w:before="20" w:after="20" w:line="240" w:lineRule="auto"/>
              <w:jc w:val="center"/>
              <w:rPr>
                <w:rFonts w:ascii="Cambria" w:eastAsia="Cambria" w:hAnsi="Cambria" w:cs="Cambria"/>
                <w:b/>
                <w:sz w:val="24"/>
                <w:szCs w:val="24"/>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3B96B964" w14:textId="77777777" w:rsidR="005F5DAD" w:rsidRPr="004861A5" w:rsidRDefault="005F5DAD"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20531163" w14:textId="77777777" w:rsidR="005F5DAD" w:rsidRPr="004861A5" w:rsidRDefault="005F5DAD"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2DCED78F" w14:textId="77777777" w:rsidR="005F5DAD" w:rsidRPr="004861A5" w:rsidRDefault="005F5DAD"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92" w:type="dxa"/>
            <w:tcBorders>
              <w:left w:val="single" w:sz="4" w:space="0" w:color="000000"/>
              <w:right w:val="single" w:sz="4" w:space="0" w:color="000000"/>
            </w:tcBorders>
            <w:vAlign w:val="center"/>
          </w:tcPr>
          <w:p w14:paraId="7330658F" w14:textId="77777777" w:rsidR="005F5DAD" w:rsidRPr="004861A5" w:rsidRDefault="005F5DAD" w:rsidP="005F5DAD">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r>
      <w:tr w:rsidR="005F5DAD" w:rsidRPr="004861A5" w14:paraId="01922C03" w14:textId="77777777" w:rsidTr="005F5DAD">
        <w:tc>
          <w:tcPr>
            <w:tcW w:w="956" w:type="dxa"/>
            <w:tcBorders>
              <w:top w:val="single" w:sz="4" w:space="0" w:color="000000"/>
              <w:left w:val="single" w:sz="4" w:space="0" w:color="000000"/>
              <w:bottom w:val="single" w:sz="4" w:space="0" w:color="000000"/>
              <w:right w:val="single" w:sz="4" w:space="0" w:color="000000"/>
            </w:tcBorders>
            <w:vAlign w:val="center"/>
          </w:tcPr>
          <w:p w14:paraId="16A48D82" w14:textId="77777777" w:rsidR="005F5DAD" w:rsidRPr="004861A5" w:rsidRDefault="005F5DAD" w:rsidP="00106563">
            <w:pPr>
              <w:widowControl w:val="0"/>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W_02</w:t>
            </w:r>
          </w:p>
        </w:tc>
        <w:tc>
          <w:tcPr>
            <w:tcW w:w="637" w:type="dxa"/>
            <w:tcBorders>
              <w:top w:val="single" w:sz="4" w:space="0" w:color="000000"/>
              <w:left w:val="single" w:sz="4" w:space="0" w:color="000000"/>
              <w:bottom w:val="single" w:sz="4" w:space="0" w:color="000000"/>
              <w:right w:val="single" w:sz="4" w:space="0" w:color="000000"/>
            </w:tcBorders>
            <w:vAlign w:val="center"/>
          </w:tcPr>
          <w:p w14:paraId="41D570EB" w14:textId="77777777" w:rsidR="005F5DAD" w:rsidRPr="004861A5" w:rsidRDefault="005F5DAD"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3459C628" w14:textId="77777777" w:rsidR="005F5DAD" w:rsidRPr="004861A5" w:rsidRDefault="005F5DAD"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7313BDC0" w14:textId="77777777" w:rsidR="005F5DAD" w:rsidRPr="004861A5" w:rsidRDefault="005F5DAD"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7636B0E" w14:textId="77777777" w:rsidR="005F5DAD" w:rsidRPr="004861A5" w:rsidRDefault="005F5DAD"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92" w:type="dxa"/>
            <w:tcBorders>
              <w:left w:val="single" w:sz="4" w:space="0" w:color="000000"/>
              <w:right w:val="single" w:sz="4" w:space="0" w:color="000000"/>
            </w:tcBorders>
            <w:vAlign w:val="center"/>
          </w:tcPr>
          <w:p w14:paraId="1C0EDF1D" w14:textId="77777777" w:rsidR="005F5DAD" w:rsidRPr="004861A5" w:rsidRDefault="005F5DAD" w:rsidP="005F5DAD">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r>
      <w:tr w:rsidR="005F5DAD" w:rsidRPr="004861A5" w14:paraId="6726E03D" w14:textId="77777777" w:rsidTr="005F5DAD">
        <w:tc>
          <w:tcPr>
            <w:tcW w:w="956" w:type="dxa"/>
            <w:tcBorders>
              <w:top w:val="single" w:sz="4" w:space="0" w:color="000000"/>
              <w:left w:val="single" w:sz="4" w:space="0" w:color="000000"/>
              <w:bottom w:val="single" w:sz="4" w:space="0" w:color="000000"/>
              <w:right w:val="single" w:sz="4" w:space="0" w:color="000000"/>
            </w:tcBorders>
            <w:vAlign w:val="center"/>
          </w:tcPr>
          <w:p w14:paraId="5FAF25B6" w14:textId="77777777" w:rsidR="005F5DAD" w:rsidRPr="004861A5" w:rsidRDefault="005F5DAD" w:rsidP="00106563">
            <w:pPr>
              <w:widowControl w:val="0"/>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W_03</w:t>
            </w:r>
          </w:p>
        </w:tc>
        <w:tc>
          <w:tcPr>
            <w:tcW w:w="637" w:type="dxa"/>
            <w:tcBorders>
              <w:top w:val="single" w:sz="4" w:space="0" w:color="000000"/>
              <w:left w:val="single" w:sz="4" w:space="0" w:color="000000"/>
              <w:bottom w:val="single" w:sz="4" w:space="0" w:color="000000"/>
              <w:right w:val="single" w:sz="4" w:space="0" w:color="000000"/>
            </w:tcBorders>
            <w:vAlign w:val="center"/>
          </w:tcPr>
          <w:p w14:paraId="5D46A0EA" w14:textId="77777777" w:rsidR="005F5DAD" w:rsidRPr="004861A5" w:rsidRDefault="005F5DAD"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79982897" w14:textId="77777777" w:rsidR="005F5DAD" w:rsidRPr="004861A5" w:rsidRDefault="005F5DAD"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5D5A2529" w14:textId="77777777" w:rsidR="005F5DAD" w:rsidRPr="004861A5" w:rsidRDefault="005F5DAD"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66507CEB" w14:textId="77777777" w:rsidR="005F5DAD" w:rsidRPr="004861A5" w:rsidRDefault="005F5DAD"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92" w:type="dxa"/>
            <w:tcBorders>
              <w:left w:val="single" w:sz="4" w:space="0" w:color="000000"/>
              <w:right w:val="single" w:sz="4" w:space="0" w:color="000000"/>
            </w:tcBorders>
            <w:vAlign w:val="center"/>
          </w:tcPr>
          <w:p w14:paraId="38D53A35" w14:textId="77777777" w:rsidR="005F5DAD" w:rsidRPr="004861A5" w:rsidRDefault="005F5DAD" w:rsidP="005F5DAD">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r>
      <w:tr w:rsidR="005F5DAD" w:rsidRPr="004861A5" w14:paraId="02ED1726" w14:textId="77777777" w:rsidTr="005F5DAD">
        <w:tc>
          <w:tcPr>
            <w:tcW w:w="956" w:type="dxa"/>
            <w:tcBorders>
              <w:top w:val="single" w:sz="4" w:space="0" w:color="000000"/>
              <w:left w:val="single" w:sz="4" w:space="0" w:color="000000"/>
              <w:bottom w:val="single" w:sz="4" w:space="0" w:color="000000"/>
              <w:right w:val="single" w:sz="4" w:space="0" w:color="000000"/>
            </w:tcBorders>
            <w:vAlign w:val="center"/>
          </w:tcPr>
          <w:p w14:paraId="59756DF5" w14:textId="77777777" w:rsidR="005F5DAD" w:rsidRPr="004861A5" w:rsidRDefault="005F5DAD" w:rsidP="00106563">
            <w:pPr>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U_01</w:t>
            </w:r>
          </w:p>
        </w:tc>
        <w:tc>
          <w:tcPr>
            <w:tcW w:w="637" w:type="dxa"/>
            <w:tcBorders>
              <w:top w:val="single" w:sz="4" w:space="0" w:color="000000"/>
              <w:left w:val="single" w:sz="4" w:space="0" w:color="000000"/>
              <w:bottom w:val="single" w:sz="4" w:space="0" w:color="000000"/>
              <w:right w:val="single" w:sz="4" w:space="0" w:color="000000"/>
            </w:tcBorders>
            <w:vAlign w:val="center"/>
          </w:tcPr>
          <w:p w14:paraId="09083C21" w14:textId="77777777" w:rsidR="005F5DAD" w:rsidRPr="004861A5" w:rsidRDefault="005F5DAD"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1BF77596" w14:textId="77777777" w:rsidR="005F5DAD" w:rsidRPr="004861A5" w:rsidRDefault="005F5DAD"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7F66CCC9" w14:textId="77777777" w:rsidR="005F5DAD" w:rsidRPr="004861A5" w:rsidRDefault="005F5DAD"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25CB3E4C" w14:textId="77777777" w:rsidR="005F5DAD" w:rsidRPr="004861A5" w:rsidRDefault="005F5DAD"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92" w:type="dxa"/>
            <w:tcBorders>
              <w:left w:val="single" w:sz="4" w:space="0" w:color="000000"/>
              <w:right w:val="single" w:sz="4" w:space="0" w:color="000000"/>
            </w:tcBorders>
            <w:vAlign w:val="center"/>
          </w:tcPr>
          <w:p w14:paraId="0121A615" w14:textId="77777777" w:rsidR="005F5DAD" w:rsidRPr="004861A5" w:rsidRDefault="005F5DAD" w:rsidP="005F5DAD">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r>
      <w:tr w:rsidR="005F5DAD" w:rsidRPr="004861A5" w14:paraId="1AF3644E" w14:textId="77777777" w:rsidTr="005F5DAD">
        <w:tc>
          <w:tcPr>
            <w:tcW w:w="956" w:type="dxa"/>
            <w:tcBorders>
              <w:top w:val="single" w:sz="4" w:space="0" w:color="000000"/>
              <w:left w:val="single" w:sz="4" w:space="0" w:color="000000"/>
              <w:bottom w:val="single" w:sz="4" w:space="0" w:color="000000"/>
              <w:right w:val="single" w:sz="4" w:space="0" w:color="000000"/>
            </w:tcBorders>
            <w:vAlign w:val="center"/>
          </w:tcPr>
          <w:p w14:paraId="5C9DC407" w14:textId="77777777" w:rsidR="005F5DAD" w:rsidRPr="004861A5" w:rsidRDefault="005F5DAD" w:rsidP="00106563">
            <w:pPr>
              <w:widowControl w:val="0"/>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U_02</w:t>
            </w:r>
          </w:p>
        </w:tc>
        <w:tc>
          <w:tcPr>
            <w:tcW w:w="637" w:type="dxa"/>
            <w:tcBorders>
              <w:top w:val="single" w:sz="4" w:space="0" w:color="000000"/>
              <w:left w:val="single" w:sz="4" w:space="0" w:color="000000"/>
              <w:bottom w:val="single" w:sz="4" w:space="0" w:color="000000"/>
              <w:right w:val="single" w:sz="4" w:space="0" w:color="000000"/>
            </w:tcBorders>
            <w:vAlign w:val="center"/>
          </w:tcPr>
          <w:p w14:paraId="2B7620DD" w14:textId="77777777" w:rsidR="005F5DAD" w:rsidRPr="004861A5" w:rsidRDefault="005F5DAD" w:rsidP="00106563">
            <w:pPr>
              <w:spacing w:before="20" w:after="20" w:line="240" w:lineRule="auto"/>
              <w:jc w:val="center"/>
              <w:rPr>
                <w:rFonts w:ascii="Cambria" w:eastAsia="Cambria" w:hAnsi="Cambria" w:cs="Cambria"/>
                <w:b/>
                <w:sz w:val="24"/>
                <w:szCs w:val="24"/>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6DD7811E" w14:textId="77777777" w:rsidR="005F5DAD" w:rsidRPr="004861A5" w:rsidRDefault="005F5DAD"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7F815CFF" w14:textId="77777777" w:rsidR="005F5DAD" w:rsidRPr="004861A5" w:rsidRDefault="005F5DAD"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20D9A1A4" w14:textId="77777777" w:rsidR="005F5DAD" w:rsidRPr="004861A5" w:rsidRDefault="005F5DAD" w:rsidP="00106563">
            <w:pPr>
              <w:spacing w:before="20" w:after="20" w:line="240" w:lineRule="auto"/>
              <w:jc w:val="center"/>
              <w:rPr>
                <w:rFonts w:ascii="Cambria" w:eastAsia="Cambria" w:hAnsi="Cambria" w:cs="Cambria"/>
                <w:b/>
                <w:sz w:val="24"/>
                <w:szCs w:val="24"/>
              </w:rPr>
            </w:pPr>
          </w:p>
        </w:tc>
        <w:tc>
          <w:tcPr>
            <w:tcW w:w="692" w:type="dxa"/>
            <w:tcBorders>
              <w:left w:val="single" w:sz="4" w:space="0" w:color="000000"/>
              <w:right w:val="single" w:sz="4" w:space="0" w:color="000000"/>
            </w:tcBorders>
            <w:vAlign w:val="center"/>
          </w:tcPr>
          <w:p w14:paraId="581AE5EC" w14:textId="77777777" w:rsidR="005F5DAD" w:rsidRPr="004861A5" w:rsidRDefault="005F5DAD" w:rsidP="005F5DAD">
            <w:pPr>
              <w:spacing w:before="20" w:after="20" w:line="240" w:lineRule="auto"/>
              <w:jc w:val="center"/>
              <w:rPr>
                <w:rFonts w:ascii="Cambria" w:eastAsia="Cambria" w:hAnsi="Cambria" w:cs="Cambria"/>
                <w:b/>
                <w:sz w:val="24"/>
                <w:szCs w:val="24"/>
              </w:rPr>
            </w:pPr>
          </w:p>
        </w:tc>
      </w:tr>
      <w:tr w:rsidR="005F5DAD" w:rsidRPr="004861A5" w14:paraId="4B2F9DD9" w14:textId="77777777" w:rsidTr="005F5DAD">
        <w:tc>
          <w:tcPr>
            <w:tcW w:w="956" w:type="dxa"/>
            <w:tcBorders>
              <w:top w:val="single" w:sz="4" w:space="0" w:color="000000"/>
              <w:left w:val="single" w:sz="4" w:space="0" w:color="000000"/>
              <w:bottom w:val="single" w:sz="4" w:space="0" w:color="000000"/>
              <w:right w:val="single" w:sz="4" w:space="0" w:color="000000"/>
            </w:tcBorders>
            <w:vAlign w:val="center"/>
          </w:tcPr>
          <w:p w14:paraId="065BC873" w14:textId="77777777" w:rsidR="005F5DAD" w:rsidRPr="004861A5" w:rsidRDefault="005F5DAD" w:rsidP="00106563">
            <w:pPr>
              <w:widowControl w:val="0"/>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U_03</w:t>
            </w:r>
          </w:p>
        </w:tc>
        <w:tc>
          <w:tcPr>
            <w:tcW w:w="637" w:type="dxa"/>
            <w:tcBorders>
              <w:top w:val="single" w:sz="4" w:space="0" w:color="000000"/>
              <w:left w:val="single" w:sz="4" w:space="0" w:color="000000"/>
              <w:bottom w:val="single" w:sz="4" w:space="0" w:color="000000"/>
              <w:right w:val="single" w:sz="4" w:space="0" w:color="000000"/>
            </w:tcBorders>
            <w:vAlign w:val="center"/>
          </w:tcPr>
          <w:p w14:paraId="0A259B87" w14:textId="77777777" w:rsidR="005F5DAD" w:rsidRPr="004861A5" w:rsidRDefault="005F5DAD" w:rsidP="00106563">
            <w:pPr>
              <w:spacing w:before="20" w:after="20" w:line="240" w:lineRule="auto"/>
              <w:jc w:val="center"/>
              <w:rPr>
                <w:rFonts w:ascii="Cambria" w:eastAsia="Cambria" w:hAnsi="Cambria" w:cs="Cambria"/>
                <w:b/>
                <w:sz w:val="24"/>
                <w:szCs w:val="24"/>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5FCC42E9" w14:textId="77777777" w:rsidR="005F5DAD" w:rsidRPr="004861A5" w:rsidRDefault="005F5DAD" w:rsidP="00106563">
            <w:pPr>
              <w:spacing w:before="20" w:after="20" w:line="240" w:lineRule="auto"/>
              <w:jc w:val="center"/>
              <w:rPr>
                <w:rFonts w:ascii="Cambria" w:eastAsia="Cambria" w:hAnsi="Cambria" w:cs="Cambria"/>
                <w:b/>
                <w:sz w:val="24"/>
                <w:szCs w:val="24"/>
              </w:rPr>
            </w:pPr>
          </w:p>
        </w:tc>
        <w:tc>
          <w:tcPr>
            <w:tcW w:w="673" w:type="dxa"/>
            <w:tcBorders>
              <w:top w:val="single" w:sz="4" w:space="0" w:color="000000"/>
              <w:left w:val="single" w:sz="4" w:space="0" w:color="000000"/>
              <w:bottom w:val="single" w:sz="4" w:space="0" w:color="000000"/>
              <w:right w:val="single" w:sz="4" w:space="0" w:color="000000"/>
            </w:tcBorders>
            <w:vAlign w:val="center"/>
          </w:tcPr>
          <w:p w14:paraId="3A2FDFAD" w14:textId="77777777" w:rsidR="005F5DAD" w:rsidRPr="004861A5" w:rsidRDefault="005F5DAD"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9A4D36D" w14:textId="77777777" w:rsidR="005F5DAD" w:rsidRPr="004861A5" w:rsidRDefault="005F5DAD"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92" w:type="dxa"/>
            <w:tcBorders>
              <w:left w:val="single" w:sz="4" w:space="0" w:color="000000"/>
              <w:right w:val="single" w:sz="4" w:space="0" w:color="000000"/>
            </w:tcBorders>
            <w:vAlign w:val="center"/>
          </w:tcPr>
          <w:p w14:paraId="234FE5CD" w14:textId="77777777" w:rsidR="005F5DAD" w:rsidRPr="004861A5" w:rsidRDefault="005F5DAD" w:rsidP="005F5DAD">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r>
      <w:tr w:rsidR="005F5DAD" w:rsidRPr="004861A5" w14:paraId="2623FCCA" w14:textId="77777777" w:rsidTr="005F5DAD">
        <w:tc>
          <w:tcPr>
            <w:tcW w:w="956" w:type="dxa"/>
            <w:tcBorders>
              <w:top w:val="single" w:sz="4" w:space="0" w:color="000000"/>
              <w:left w:val="single" w:sz="4" w:space="0" w:color="000000"/>
              <w:bottom w:val="single" w:sz="4" w:space="0" w:color="000000"/>
              <w:right w:val="single" w:sz="4" w:space="0" w:color="000000"/>
            </w:tcBorders>
            <w:vAlign w:val="center"/>
          </w:tcPr>
          <w:p w14:paraId="7CC76665" w14:textId="77777777" w:rsidR="005F5DAD" w:rsidRPr="004861A5" w:rsidRDefault="005F5DAD" w:rsidP="00106563">
            <w:pPr>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K_01</w:t>
            </w:r>
          </w:p>
        </w:tc>
        <w:tc>
          <w:tcPr>
            <w:tcW w:w="637" w:type="dxa"/>
            <w:tcBorders>
              <w:top w:val="single" w:sz="4" w:space="0" w:color="000000"/>
              <w:left w:val="single" w:sz="4" w:space="0" w:color="000000"/>
              <w:bottom w:val="single" w:sz="4" w:space="0" w:color="000000"/>
              <w:right w:val="single" w:sz="4" w:space="0" w:color="000000"/>
            </w:tcBorders>
            <w:vAlign w:val="center"/>
          </w:tcPr>
          <w:p w14:paraId="08B0255C" w14:textId="77777777" w:rsidR="005F5DAD" w:rsidRPr="004861A5" w:rsidRDefault="005F5DAD" w:rsidP="00106563">
            <w:pPr>
              <w:spacing w:before="20" w:after="20" w:line="240" w:lineRule="auto"/>
              <w:jc w:val="center"/>
              <w:rPr>
                <w:rFonts w:ascii="Cambria" w:eastAsia="Cambria" w:hAnsi="Cambria" w:cs="Cambria"/>
                <w:b/>
                <w:sz w:val="24"/>
                <w:szCs w:val="24"/>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6895E6DA" w14:textId="77777777" w:rsidR="005F5DAD" w:rsidRPr="004861A5" w:rsidRDefault="005F5DAD"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59C62E62" w14:textId="77777777" w:rsidR="005F5DAD" w:rsidRPr="004861A5" w:rsidRDefault="005F5DAD" w:rsidP="00106563">
            <w:pPr>
              <w:spacing w:before="20" w:after="20" w:line="240" w:lineRule="auto"/>
              <w:jc w:val="center"/>
              <w:rPr>
                <w:rFonts w:ascii="Cambria" w:eastAsia="Cambria" w:hAnsi="Cambria" w:cs="Cambria"/>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2EE42BD" w14:textId="77777777" w:rsidR="005F5DAD" w:rsidRPr="004861A5" w:rsidRDefault="005F5DAD" w:rsidP="00106563">
            <w:pPr>
              <w:spacing w:before="20" w:after="20" w:line="240" w:lineRule="auto"/>
              <w:jc w:val="center"/>
              <w:rPr>
                <w:rFonts w:ascii="Cambria" w:eastAsia="Cambria" w:hAnsi="Cambria" w:cs="Cambria"/>
                <w:b/>
                <w:sz w:val="24"/>
                <w:szCs w:val="24"/>
              </w:rPr>
            </w:pPr>
          </w:p>
        </w:tc>
        <w:tc>
          <w:tcPr>
            <w:tcW w:w="692" w:type="dxa"/>
            <w:tcBorders>
              <w:left w:val="single" w:sz="4" w:space="0" w:color="000000"/>
              <w:right w:val="single" w:sz="4" w:space="0" w:color="000000"/>
            </w:tcBorders>
            <w:vAlign w:val="center"/>
          </w:tcPr>
          <w:p w14:paraId="29831E09" w14:textId="77777777" w:rsidR="005F5DAD" w:rsidRPr="004861A5" w:rsidRDefault="005F5DAD" w:rsidP="005F5DAD">
            <w:pPr>
              <w:spacing w:before="20" w:after="20" w:line="240" w:lineRule="auto"/>
              <w:jc w:val="center"/>
              <w:rPr>
                <w:rFonts w:ascii="Cambria" w:eastAsia="Cambria" w:hAnsi="Cambria" w:cs="Cambria"/>
                <w:b/>
                <w:sz w:val="24"/>
                <w:szCs w:val="24"/>
              </w:rPr>
            </w:pPr>
          </w:p>
        </w:tc>
      </w:tr>
      <w:tr w:rsidR="005F5DAD" w:rsidRPr="004861A5" w14:paraId="41C6F5A9" w14:textId="77777777" w:rsidTr="005F5DAD">
        <w:tc>
          <w:tcPr>
            <w:tcW w:w="956" w:type="dxa"/>
            <w:tcBorders>
              <w:top w:val="single" w:sz="4" w:space="0" w:color="000000"/>
              <w:left w:val="single" w:sz="4" w:space="0" w:color="000000"/>
              <w:bottom w:val="single" w:sz="4" w:space="0" w:color="000000"/>
              <w:right w:val="single" w:sz="4" w:space="0" w:color="000000"/>
            </w:tcBorders>
            <w:vAlign w:val="center"/>
          </w:tcPr>
          <w:p w14:paraId="4DA589BA" w14:textId="77777777" w:rsidR="005F5DAD" w:rsidRPr="004861A5" w:rsidRDefault="005F5DAD" w:rsidP="00106563">
            <w:pPr>
              <w:pBdr>
                <w:top w:val="nil"/>
                <w:left w:val="nil"/>
                <w:bottom w:val="nil"/>
                <w:right w:val="nil"/>
                <w:between w:val="nil"/>
              </w:pBdr>
              <w:spacing w:before="20" w:after="20" w:line="240" w:lineRule="auto"/>
              <w:ind w:right="-108"/>
              <w:jc w:val="center"/>
              <w:rPr>
                <w:rFonts w:ascii="Cambria" w:eastAsia="Cambria" w:hAnsi="Cambria" w:cs="Cambria"/>
                <w:color w:val="000000"/>
                <w:sz w:val="20"/>
                <w:szCs w:val="20"/>
              </w:rPr>
            </w:pPr>
            <w:r w:rsidRPr="004861A5">
              <w:rPr>
                <w:rFonts w:ascii="Cambria" w:eastAsia="Cambria" w:hAnsi="Cambria" w:cs="Cambria"/>
                <w:color w:val="000000"/>
                <w:sz w:val="20"/>
                <w:szCs w:val="20"/>
              </w:rPr>
              <w:t>K_02</w:t>
            </w:r>
          </w:p>
        </w:tc>
        <w:tc>
          <w:tcPr>
            <w:tcW w:w="637" w:type="dxa"/>
            <w:tcBorders>
              <w:top w:val="single" w:sz="4" w:space="0" w:color="000000"/>
              <w:left w:val="single" w:sz="4" w:space="0" w:color="000000"/>
              <w:bottom w:val="single" w:sz="4" w:space="0" w:color="000000"/>
              <w:right w:val="single" w:sz="4" w:space="0" w:color="000000"/>
            </w:tcBorders>
            <w:vAlign w:val="center"/>
          </w:tcPr>
          <w:p w14:paraId="62A19530" w14:textId="77777777" w:rsidR="005F5DAD" w:rsidRPr="004861A5" w:rsidRDefault="005F5DAD" w:rsidP="00106563">
            <w:pPr>
              <w:spacing w:before="20" w:after="20" w:line="240" w:lineRule="auto"/>
              <w:jc w:val="center"/>
              <w:rPr>
                <w:rFonts w:ascii="Cambria" w:eastAsia="Cambria" w:hAnsi="Cambria" w:cs="Cambria"/>
                <w:b/>
                <w:sz w:val="24"/>
                <w:szCs w:val="24"/>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6BE52C80" w14:textId="77777777" w:rsidR="005F5DAD" w:rsidRPr="004861A5" w:rsidRDefault="005F5DAD"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51E91113" w14:textId="77777777" w:rsidR="005F5DAD" w:rsidRPr="004861A5" w:rsidRDefault="005F5DAD" w:rsidP="00106563">
            <w:pPr>
              <w:spacing w:before="20" w:after="20" w:line="240" w:lineRule="auto"/>
              <w:jc w:val="center"/>
              <w:rPr>
                <w:rFonts w:ascii="Cambria" w:eastAsia="Cambria" w:hAnsi="Cambria" w:cs="Cambria"/>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540F95D" w14:textId="77777777" w:rsidR="005F5DAD" w:rsidRPr="004861A5" w:rsidRDefault="005F5DAD" w:rsidP="00106563">
            <w:pPr>
              <w:spacing w:before="20" w:after="20" w:line="240" w:lineRule="auto"/>
              <w:jc w:val="center"/>
              <w:rPr>
                <w:rFonts w:ascii="Cambria" w:eastAsia="Cambria" w:hAnsi="Cambria" w:cs="Cambria"/>
                <w:b/>
                <w:sz w:val="24"/>
                <w:szCs w:val="24"/>
              </w:rPr>
            </w:pPr>
          </w:p>
        </w:tc>
        <w:tc>
          <w:tcPr>
            <w:tcW w:w="692" w:type="dxa"/>
            <w:tcBorders>
              <w:left w:val="single" w:sz="4" w:space="0" w:color="000000"/>
              <w:bottom w:val="single" w:sz="4" w:space="0" w:color="000000"/>
              <w:right w:val="single" w:sz="4" w:space="0" w:color="000000"/>
            </w:tcBorders>
            <w:vAlign w:val="center"/>
          </w:tcPr>
          <w:p w14:paraId="58AB6177" w14:textId="77777777" w:rsidR="005F5DAD" w:rsidRPr="004861A5" w:rsidRDefault="005F5DAD" w:rsidP="005F5DAD">
            <w:pPr>
              <w:spacing w:before="20" w:after="20" w:line="240" w:lineRule="auto"/>
              <w:jc w:val="center"/>
              <w:rPr>
                <w:rFonts w:ascii="Cambria" w:eastAsia="Cambria" w:hAnsi="Cambria" w:cs="Cambria"/>
                <w:b/>
                <w:sz w:val="24"/>
                <w:szCs w:val="24"/>
              </w:rPr>
            </w:pPr>
          </w:p>
        </w:tc>
      </w:tr>
    </w:tbl>
    <w:p w14:paraId="08CB2FA9" w14:textId="77777777" w:rsidR="00DE2A83" w:rsidRPr="004861A5" w:rsidRDefault="00DE2A83" w:rsidP="00DE2A83">
      <w:pPr>
        <w:pStyle w:val="Nagwek1"/>
        <w:spacing w:before="120" w:after="120" w:line="240" w:lineRule="auto"/>
        <w:rPr>
          <w:rFonts w:ascii="Cambria" w:eastAsia="Cambria" w:hAnsi="Cambria" w:cs="Cambria"/>
          <w:sz w:val="22"/>
          <w:szCs w:val="22"/>
        </w:rPr>
      </w:pPr>
      <w:r w:rsidRPr="004861A5">
        <w:rPr>
          <w:rFonts w:ascii="Cambria" w:eastAsia="Cambria" w:hAnsi="Cambria" w:cs="Cambria"/>
          <w:sz w:val="22"/>
          <w:szCs w:val="22"/>
        </w:rPr>
        <w:t xml:space="preserve">9. Opis sposobu ustalania oceny końcowej </w:t>
      </w:r>
      <w:r w:rsidRPr="004861A5">
        <w:rPr>
          <w:rFonts w:ascii="Cambria" w:eastAsia="Cambria" w:hAnsi="Cambria" w:cs="Cambria"/>
          <w:b w:val="0"/>
          <w:sz w:val="22"/>
          <w:szCs w:val="22"/>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7"/>
      </w:tblGrid>
      <w:tr w:rsidR="00DE2A83" w:rsidRPr="004861A5" w14:paraId="154BD091" w14:textId="77777777" w:rsidTr="00106563">
        <w:trPr>
          <w:trHeight w:val="93"/>
          <w:jc w:val="center"/>
        </w:trPr>
        <w:tc>
          <w:tcPr>
            <w:tcW w:w="9907" w:type="dxa"/>
            <w:tcMar>
              <w:top w:w="0" w:type="dxa"/>
              <w:bottom w:w="0" w:type="dxa"/>
            </w:tcMar>
          </w:tcPr>
          <w:p w14:paraId="75F02302" w14:textId="77777777" w:rsidR="00DE2A83" w:rsidRPr="004861A5" w:rsidRDefault="00DE2A83" w:rsidP="00106563">
            <w:pPr>
              <w:pBdr>
                <w:top w:val="nil"/>
                <w:left w:val="nil"/>
                <w:bottom w:val="nil"/>
                <w:right w:val="nil"/>
                <w:between w:val="nil"/>
              </w:pBdr>
              <w:spacing w:after="0" w:line="240" w:lineRule="auto"/>
              <w:jc w:val="both"/>
              <w:rPr>
                <w:rFonts w:ascii="Cambria" w:eastAsia="Times New Roman" w:hAnsi="Cambria" w:cs="Times New Roman"/>
                <w:b/>
                <w:color w:val="000000"/>
                <w:sz w:val="20"/>
                <w:szCs w:val="20"/>
              </w:rPr>
            </w:pPr>
            <w:r w:rsidRPr="004861A5">
              <w:rPr>
                <w:rFonts w:ascii="Cambria" w:eastAsia="Times New Roman" w:hAnsi="Cambria" w:cs="Times New Roman"/>
                <w:b/>
                <w:color w:val="000000"/>
                <w:sz w:val="20"/>
                <w:szCs w:val="20"/>
              </w:rPr>
              <w:t>Zastosowanie systemu punktowego – do 100 p., oceny według następującej skali:</w:t>
            </w:r>
          </w:p>
          <w:p w14:paraId="187C01E9" w14:textId="77777777" w:rsidR="00DE2A83" w:rsidRPr="004861A5" w:rsidRDefault="00DE2A83" w:rsidP="00106563">
            <w:pPr>
              <w:spacing w:after="0" w:line="240" w:lineRule="auto"/>
              <w:contextualSpacing/>
              <w:rPr>
                <w:rFonts w:ascii="Cambria" w:eastAsiaTheme="minorHAnsi" w:hAnsi="Cambria" w:cstheme="minorBidi"/>
                <w:color w:val="222A35" w:themeColor="text2" w:themeShade="80"/>
                <w:sz w:val="20"/>
                <w:szCs w:val="20"/>
              </w:rPr>
            </w:pPr>
            <w:r w:rsidRPr="004861A5">
              <w:rPr>
                <w:rFonts w:ascii="Cambria" w:eastAsiaTheme="minorHAnsi" w:hAnsi="Cambria" w:cstheme="minorBidi"/>
                <w:color w:val="222A35" w:themeColor="text2" w:themeShade="80"/>
                <w:sz w:val="20"/>
                <w:szCs w:val="20"/>
              </w:rPr>
              <w:t xml:space="preserve">90– 100 – 5 </w:t>
            </w:r>
          </w:p>
          <w:p w14:paraId="6861F69F" w14:textId="77777777" w:rsidR="00DE2A83" w:rsidRPr="004861A5" w:rsidRDefault="00DE2A83" w:rsidP="00106563">
            <w:pPr>
              <w:spacing w:after="0" w:line="240" w:lineRule="auto"/>
              <w:rPr>
                <w:rFonts w:ascii="Cambria" w:eastAsiaTheme="minorHAnsi" w:hAnsi="Cambria" w:cstheme="minorBidi"/>
                <w:color w:val="222A35" w:themeColor="text2" w:themeShade="80"/>
                <w:sz w:val="20"/>
                <w:szCs w:val="20"/>
              </w:rPr>
            </w:pPr>
            <w:r w:rsidRPr="004861A5">
              <w:rPr>
                <w:rFonts w:ascii="Cambria" w:eastAsiaTheme="minorHAnsi" w:hAnsi="Cambria" w:cstheme="minorBidi"/>
                <w:color w:val="222A35" w:themeColor="text2" w:themeShade="80"/>
                <w:sz w:val="20"/>
                <w:szCs w:val="20"/>
              </w:rPr>
              <w:t>80– 89</w:t>
            </w:r>
            <w:r w:rsidRPr="004861A5">
              <w:rPr>
                <w:rFonts w:ascii="Cambria" w:eastAsiaTheme="minorHAnsi" w:hAnsi="Cambria" w:cstheme="minorBidi"/>
                <w:color w:val="222A35" w:themeColor="text2" w:themeShade="80"/>
                <w:sz w:val="20"/>
                <w:szCs w:val="20"/>
              </w:rPr>
              <w:tab/>
              <w:t>- 4.5</w:t>
            </w:r>
          </w:p>
          <w:p w14:paraId="113F2DB2" w14:textId="77777777" w:rsidR="00DE2A83" w:rsidRPr="004861A5" w:rsidRDefault="00DE2A83" w:rsidP="00106563">
            <w:pPr>
              <w:spacing w:after="0" w:line="240" w:lineRule="auto"/>
              <w:rPr>
                <w:rFonts w:ascii="Cambria" w:eastAsiaTheme="minorHAnsi" w:hAnsi="Cambria" w:cstheme="minorBidi"/>
                <w:color w:val="222A35" w:themeColor="text2" w:themeShade="80"/>
                <w:sz w:val="20"/>
                <w:szCs w:val="20"/>
              </w:rPr>
            </w:pPr>
            <w:r w:rsidRPr="004861A5">
              <w:rPr>
                <w:rFonts w:ascii="Cambria" w:eastAsiaTheme="minorHAnsi" w:hAnsi="Cambria" w:cstheme="minorBidi"/>
                <w:color w:val="222A35" w:themeColor="text2" w:themeShade="80"/>
                <w:sz w:val="20"/>
                <w:szCs w:val="20"/>
              </w:rPr>
              <w:t>70 – 70</w:t>
            </w:r>
            <w:r w:rsidRPr="004861A5">
              <w:rPr>
                <w:rFonts w:ascii="Cambria" w:eastAsiaTheme="minorHAnsi" w:hAnsi="Cambria" w:cstheme="minorBidi"/>
                <w:color w:val="222A35" w:themeColor="text2" w:themeShade="80"/>
                <w:sz w:val="20"/>
                <w:szCs w:val="20"/>
              </w:rPr>
              <w:tab/>
              <w:t>- 4.0</w:t>
            </w:r>
          </w:p>
          <w:p w14:paraId="3FC8C9C6" w14:textId="77777777" w:rsidR="00DE2A83" w:rsidRPr="004861A5" w:rsidRDefault="00DE2A83" w:rsidP="00106563">
            <w:pPr>
              <w:spacing w:after="0" w:line="240" w:lineRule="auto"/>
              <w:rPr>
                <w:rFonts w:ascii="Cambria" w:eastAsiaTheme="minorHAnsi" w:hAnsi="Cambria" w:cstheme="minorBidi"/>
                <w:color w:val="222A35" w:themeColor="text2" w:themeShade="80"/>
                <w:sz w:val="20"/>
                <w:szCs w:val="20"/>
              </w:rPr>
            </w:pPr>
            <w:r w:rsidRPr="004861A5">
              <w:rPr>
                <w:rFonts w:ascii="Cambria" w:eastAsiaTheme="minorHAnsi" w:hAnsi="Cambria" w:cstheme="minorBidi"/>
                <w:color w:val="222A35" w:themeColor="text2" w:themeShade="80"/>
                <w:sz w:val="20"/>
                <w:szCs w:val="20"/>
              </w:rPr>
              <w:t>60– 69</w:t>
            </w:r>
            <w:r w:rsidRPr="004861A5">
              <w:rPr>
                <w:rFonts w:ascii="Cambria" w:eastAsiaTheme="minorHAnsi" w:hAnsi="Cambria" w:cstheme="minorBidi"/>
                <w:color w:val="222A35" w:themeColor="text2" w:themeShade="80"/>
                <w:sz w:val="20"/>
                <w:szCs w:val="20"/>
              </w:rPr>
              <w:tab/>
              <w:t>- 3.5</w:t>
            </w:r>
          </w:p>
          <w:p w14:paraId="14F18F0B" w14:textId="77777777" w:rsidR="00DE2A83" w:rsidRPr="004861A5" w:rsidRDefault="00DE2A83" w:rsidP="00106563">
            <w:pPr>
              <w:spacing w:after="0" w:line="240" w:lineRule="auto"/>
              <w:rPr>
                <w:rFonts w:ascii="Cambria" w:eastAsiaTheme="minorHAnsi" w:hAnsi="Cambria" w:cstheme="minorBidi"/>
                <w:color w:val="222A35" w:themeColor="text2" w:themeShade="80"/>
                <w:sz w:val="20"/>
                <w:szCs w:val="20"/>
              </w:rPr>
            </w:pPr>
            <w:r w:rsidRPr="004861A5">
              <w:rPr>
                <w:rFonts w:ascii="Cambria" w:eastAsiaTheme="minorHAnsi" w:hAnsi="Cambria" w:cstheme="minorBidi"/>
                <w:color w:val="222A35" w:themeColor="text2" w:themeShade="80"/>
                <w:sz w:val="20"/>
                <w:szCs w:val="20"/>
              </w:rPr>
              <w:t>50– 59</w:t>
            </w:r>
            <w:r w:rsidRPr="004861A5">
              <w:rPr>
                <w:rFonts w:ascii="Cambria" w:eastAsiaTheme="minorHAnsi" w:hAnsi="Cambria" w:cstheme="minorBidi"/>
                <w:color w:val="222A35" w:themeColor="text2" w:themeShade="80"/>
                <w:sz w:val="20"/>
                <w:szCs w:val="20"/>
              </w:rPr>
              <w:tab/>
              <w:t>- 3.0</w:t>
            </w:r>
          </w:p>
          <w:p w14:paraId="120951DF" w14:textId="77777777" w:rsidR="00DE2A83" w:rsidRPr="004861A5" w:rsidRDefault="00DE2A83" w:rsidP="00106563">
            <w:pPr>
              <w:spacing w:after="0" w:line="240" w:lineRule="auto"/>
              <w:rPr>
                <w:rFonts w:ascii="Cambria" w:eastAsiaTheme="minorHAnsi" w:hAnsi="Cambria" w:cstheme="minorBidi"/>
                <w:color w:val="222A35" w:themeColor="text2" w:themeShade="80"/>
                <w:sz w:val="20"/>
                <w:szCs w:val="20"/>
              </w:rPr>
            </w:pPr>
            <w:r w:rsidRPr="004861A5">
              <w:rPr>
                <w:rFonts w:ascii="Cambria" w:eastAsiaTheme="minorHAnsi" w:hAnsi="Cambria" w:cstheme="minorBidi"/>
                <w:color w:val="222A35" w:themeColor="text2" w:themeShade="80"/>
                <w:sz w:val="20"/>
                <w:szCs w:val="20"/>
              </w:rPr>
              <w:t>0– 49 - 2</w:t>
            </w:r>
          </w:p>
          <w:p w14:paraId="0A968652" w14:textId="77777777" w:rsidR="00DE2A83" w:rsidRPr="004861A5" w:rsidRDefault="00DE2A83" w:rsidP="00106563">
            <w:pPr>
              <w:pBdr>
                <w:top w:val="nil"/>
                <w:left w:val="nil"/>
                <w:bottom w:val="nil"/>
                <w:right w:val="nil"/>
                <w:between w:val="nil"/>
              </w:pBdr>
              <w:spacing w:after="0" w:line="240" w:lineRule="auto"/>
              <w:jc w:val="both"/>
              <w:rPr>
                <w:rFonts w:ascii="Cambria" w:eastAsia="Times New Roman" w:hAnsi="Cambria" w:cs="Times New Roman"/>
                <w:b/>
                <w:color w:val="000000"/>
                <w:sz w:val="20"/>
                <w:szCs w:val="20"/>
              </w:rPr>
            </w:pPr>
            <w:r w:rsidRPr="004861A5">
              <w:rPr>
                <w:rFonts w:ascii="Cambria" w:eastAsia="Times New Roman" w:hAnsi="Cambria" w:cs="Times New Roman"/>
                <w:b/>
                <w:color w:val="000000"/>
                <w:sz w:val="20"/>
                <w:szCs w:val="20"/>
              </w:rPr>
              <w:t>Punkty za poszczególne formy: Testy – 40p., wypowiedź pisemna (esej) – 15p., projekt – bank materiałów dyd. – 15p., prezentacja  - 10p., przygotowanie do zajęć – 10p., aktywność na zajęciach – 10p.</w:t>
            </w:r>
          </w:p>
          <w:p w14:paraId="4BABB501" w14:textId="77777777" w:rsidR="00DE2A83" w:rsidRPr="004861A5" w:rsidRDefault="00DE2A83" w:rsidP="00106563">
            <w:pPr>
              <w:pBdr>
                <w:top w:val="nil"/>
                <w:left w:val="nil"/>
                <w:bottom w:val="nil"/>
                <w:right w:val="nil"/>
                <w:between w:val="nil"/>
              </w:pBdr>
              <w:spacing w:after="0" w:line="240" w:lineRule="auto"/>
              <w:jc w:val="both"/>
              <w:rPr>
                <w:rFonts w:ascii="Cambria" w:eastAsia="Times New Roman" w:hAnsi="Cambria" w:cs="Times New Roman"/>
                <w:b/>
                <w:color w:val="000000"/>
                <w:sz w:val="20"/>
                <w:szCs w:val="20"/>
              </w:rPr>
            </w:pPr>
          </w:p>
        </w:tc>
      </w:tr>
    </w:tbl>
    <w:p w14:paraId="188CFF0E" w14:textId="77777777" w:rsidR="00DE2A83" w:rsidRPr="004861A5" w:rsidRDefault="00DE2A83" w:rsidP="00DE2A83">
      <w:pPr>
        <w:pBdr>
          <w:top w:val="nil"/>
          <w:left w:val="nil"/>
          <w:bottom w:val="nil"/>
          <w:right w:val="nil"/>
          <w:between w:val="nil"/>
        </w:pBdr>
        <w:spacing w:before="120" w:after="120" w:line="240" w:lineRule="auto"/>
        <w:rPr>
          <w:rFonts w:ascii="Cambria" w:eastAsia="Cambria" w:hAnsi="Cambria" w:cs="Cambria"/>
          <w:b/>
          <w:color w:val="FF0000"/>
        </w:rPr>
      </w:pPr>
      <w:r w:rsidRPr="004861A5">
        <w:rPr>
          <w:rFonts w:ascii="Cambria" w:eastAsia="Cambria" w:hAnsi="Cambria" w:cs="Cambria"/>
          <w:b/>
          <w:color w:val="000000"/>
        </w:rPr>
        <w:t>10. Forma zaliczenia zajęć</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3"/>
      </w:tblGrid>
      <w:tr w:rsidR="00DE2A83" w:rsidRPr="004861A5" w14:paraId="4190DB2F" w14:textId="77777777" w:rsidTr="00106563">
        <w:trPr>
          <w:trHeight w:val="540"/>
          <w:jc w:val="center"/>
        </w:trPr>
        <w:tc>
          <w:tcPr>
            <w:tcW w:w="9923" w:type="dxa"/>
            <w:tcMar>
              <w:top w:w="0" w:type="dxa"/>
              <w:bottom w:w="0" w:type="dxa"/>
            </w:tcMar>
          </w:tcPr>
          <w:p w14:paraId="74216E49" w14:textId="77777777" w:rsidR="00DE2A83" w:rsidRPr="004861A5" w:rsidRDefault="00DE2A83" w:rsidP="00106563">
            <w:pPr>
              <w:spacing w:before="120" w:after="120"/>
              <w:rPr>
                <w:rFonts w:ascii="Cambria" w:eastAsia="Cambria" w:hAnsi="Cambria" w:cs="Cambria"/>
                <w:b/>
                <w:sz w:val="24"/>
                <w:szCs w:val="24"/>
              </w:rPr>
            </w:pPr>
            <w:r w:rsidRPr="004861A5">
              <w:rPr>
                <w:rFonts w:ascii="Cambria" w:eastAsia="Cambria" w:hAnsi="Cambria" w:cs="Cambria"/>
              </w:rPr>
              <w:t>Z</w:t>
            </w:r>
            <w:r w:rsidRPr="004861A5">
              <w:rPr>
                <w:rFonts w:ascii="Cambria" w:eastAsia="Cambria" w:hAnsi="Cambria" w:cs="Cambria"/>
                <w:sz w:val="20"/>
                <w:szCs w:val="20"/>
              </w:rPr>
              <w:t>aliczenie z oceną</w:t>
            </w:r>
          </w:p>
        </w:tc>
      </w:tr>
    </w:tbl>
    <w:p w14:paraId="6D356CDE" w14:textId="77777777" w:rsidR="00DE2A83" w:rsidRPr="004861A5" w:rsidRDefault="00DE2A83" w:rsidP="00DE2A83">
      <w:pPr>
        <w:pBdr>
          <w:top w:val="nil"/>
          <w:left w:val="nil"/>
          <w:bottom w:val="nil"/>
          <w:right w:val="nil"/>
          <w:between w:val="nil"/>
        </w:pBdr>
        <w:spacing w:before="120" w:after="120" w:line="240" w:lineRule="auto"/>
        <w:rPr>
          <w:rFonts w:ascii="Cambria" w:eastAsia="Cambria" w:hAnsi="Cambria" w:cs="Cambria"/>
          <w:color w:val="000000"/>
        </w:rPr>
      </w:pPr>
      <w:r w:rsidRPr="004861A5">
        <w:rPr>
          <w:rFonts w:ascii="Cambria" w:eastAsia="Cambria" w:hAnsi="Cambria" w:cs="Cambria"/>
          <w:b/>
          <w:color w:val="000000"/>
        </w:rPr>
        <w:t xml:space="preserve">11. Obciążenie pracą studenta </w:t>
      </w:r>
      <w:r w:rsidRPr="004861A5">
        <w:rPr>
          <w:rFonts w:ascii="Cambria" w:eastAsia="Cambria" w:hAnsi="Cambria" w:cs="Cambria"/>
          <w:color w:val="00000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0"/>
        <w:gridCol w:w="1984"/>
        <w:gridCol w:w="1985"/>
        <w:gridCol w:w="7"/>
      </w:tblGrid>
      <w:tr w:rsidR="00DE2A83" w:rsidRPr="004861A5" w14:paraId="069FDC1D" w14:textId="77777777" w:rsidTr="00106563">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359E75D6" w14:textId="77777777" w:rsidR="00DE2A83" w:rsidRPr="004861A5" w:rsidRDefault="00DE2A83" w:rsidP="00106563">
            <w:pPr>
              <w:spacing w:before="20" w:after="20"/>
              <w:jc w:val="center"/>
              <w:rPr>
                <w:rFonts w:ascii="Cambria" w:eastAsia="Cambria" w:hAnsi="Cambria" w:cs="Cambria"/>
                <w:b/>
              </w:rPr>
            </w:pPr>
            <w:r w:rsidRPr="004861A5">
              <w:rPr>
                <w:rFonts w:ascii="Cambria" w:eastAsia="Cambria" w:hAnsi="Cambria" w:cs="Cambria"/>
                <w:b/>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1B1B6FE1" w14:textId="77777777" w:rsidR="00DE2A83" w:rsidRPr="004861A5" w:rsidRDefault="00DE2A83"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Liczba godzin</w:t>
            </w:r>
          </w:p>
        </w:tc>
      </w:tr>
      <w:tr w:rsidR="00DE2A83" w:rsidRPr="004861A5" w14:paraId="2D5666D5" w14:textId="77777777" w:rsidTr="00106563">
        <w:trPr>
          <w:gridAfter w:val="1"/>
          <w:wAfter w:w="7" w:type="dxa"/>
          <w:trHeight w:val="291"/>
          <w:jc w:val="center"/>
        </w:trPr>
        <w:tc>
          <w:tcPr>
            <w:tcW w:w="5920" w:type="dxa"/>
            <w:vMerge/>
            <w:tcBorders>
              <w:top w:val="single" w:sz="4" w:space="0" w:color="000000"/>
              <w:left w:val="single" w:sz="4" w:space="0" w:color="000000"/>
              <w:right w:val="single" w:sz="4" w:space="0" w:color="000000"/>
            </w:tcBorders>
            <w:shd w:val="clear" w:color="auto" w:fill="FFFFFF"/>
            <w:vAlign w:val="center"/>
          </w:tcPr>
          <w:p w14:paraId="3DCC020D"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78B6E" w14:textId="77777777" w:rsidR="00DE2A83" w:rsidRPr="004861A5" w:rsidRDefault="00DE2A83"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na studiach stacjonarnych</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432CEB94" w14:textId="77777777" w:rsidR="00DE2A83" w:rsidRPr="004861A5" w:rsidRDefault="00DE2A83"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na studiach niestacjonarnych</w:t>
            </w:r>
          </w:p>
        </w:tc>
      </w:tr>
      <w:tr w:rsidR="00DE2A83" w:rsidRPr="004861A5" w14:paraId="17E3C93F" w14:textId="77777777" w:rsidTr="00106563">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66B3B997" w14:textId="77777777" w:rsidR="00DE2A83" w:rsidRPr="004861A5" w:rsidRDefault="00DE2A83" w:rsidP="00106563">
            <w:pPr>
              <w:spacing w:before="20" w:after="20" w:line="240" w:lineRule="auto"/>
              <w:jc w:val="center"/>
              <w:rPr>
                <w:rFonts w:ascii="Cambria" w:eastAsia="Cambria" w:hAnsi="Cambria" w:cs="Cambria"/>
                <w:b/>
              </w:rPr>
            </w:pPr>
            <w:r w:rsidRPr="004861A5">
              <w:rPr>
                <w:rFonts w:ascii="Cambria" w:eastAsia="Cambria" w:hAnsi="Cambria" w:cs="Cambria"/>
                <w:b/>
              </w:rPr>
              <w:t>Godziny kontaktowe studenta (w ramach zajęć):</w:t>
            </w:r>
          </w:p>
        </w:tc>
      </w:tr>
      <w:tr w:rsidR="00DE2A83" w:rsidRPr="004861A5" w14:paraId="10663DD9" w14:textId="77777777" w:rsidTr="00106563">
        <w:trPr>
          <w:gridAfter w:val="1"/>
          <w:wAfter w:w="7" w:type="dxa"/>
          <w:trHeight w:val="2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18AC453D" w14:textId="77777777" w:rsidR="00DE2A83" w:rsidRPr="004861A5" w:rsidRDefault="00DE2A83" w:rsidP="00106563">
            <w:pPr>
              <w:spacing w:before="20" w:after="20"/>
              <w:rPr>
                <w:rFonts w:ascii="Cambria" w:eastAsia="Cambria" w:hAnsi="Cambria" w:cs="Cambria"/>
                <w:b/>
              </w:rPr>
            </w:pPr>
            <w:r w:rsidRPr="004861A5">
              <w:rPr>
                <w:rFonts w:ascii="Cambria" w:eastAsia="Cambria" w:hAnsi="Cambria" w:cs="Cambria"/>
                <w:sz w:val="20"/>
                <w:szCs w:val="20"/>
              </w:rPr>
              <w:t>liczba godzin pracy studenta z bezpośrednim udziałem nauczycieli akademickich lub innych osób prowadzących zajęcia</w:t>
            </w:r>
          </w:p>
        </w:tc>
        <w:tc>
          <w:tcPr>
            <w:tcW w:w="1984" w:type="dxa"/>
            <w:tcBorders>
              <w:top w:val="single" w:sz="4" w:space="0" w:color="000000"/>
              <w:left w:val="single" w:sz="4" w:space="0" w:color="000000"/>
              <w:bottom w:val="single" w:sz="4" w:space="0" w:color="000000"/>
              <w:right w:val="single" w:sz="4" w:space="0" w:color="000000"/>
            </w:tcBorders>
            <w:vAlign w:val="center"/>
          </w:tcPr>
          <w:p w14:paraId="23E8F65A" w14:textId="77777777" w:rsidR="00DE2A83" w:rsidRPr="004861A5" w:rsidRDefault="00DE2A83" w:rsidP="00106563">
            <w:pPr>
              <w:spacing w:before="20" w:after="20" w:line="240" w:lineRule="auto"/>
              <w:jc w:val="center"/>
              <w:rPr>
                <w:rFonts w:ascii="Cambria" w:eastAsia="Cambria" w:hAnsi="Cambria" w:cs="Cambria"/>
                <w:b/>
              </w:rPr>
            </w:pPr>
            <w:r w:rsidRPr="004861A5">
              <w:rPr>
                <w:rFonts w:ascii="Cambria" w:eastAsia="Cambria" w:hAnsi="Cambria" w:cs="Cambria"/>
                <w:b/>
              </w:rPr>
              <w:t>30</w:t>
            </w:r>
          </w:p>
        </w:tc>
        <w:tc>
          <w:tcPr>
            <w:tcW w:w="1985" w:type="dxa"/>
            <w:tcBorders>
              <w:top w:val="single" w:sz="4" w:space="0" w:color="000000"/>
              <w:left w:val="single" w:sz="4" w:space="0" w:color="000000"/>
              <w:bottom w:val="single" w:sz="4" w:space="0" w:color="000000"/>
              <w:right w:val="single" w:sz="4" w:space="0" w:color="000000"/>
            </w:tcBorders>
            <w:vAlign w:val="center"/>
          </w:tcPr>
          <w:p w14:paraId="3B3F8F38" w14:textId="77777777" w:rsidR="00DE2A83" w:rsidRPr="004861A5" w:rsidRDefault="00DE2A83" w:rsidP="00106563">
            <w:pPr>
              <w:spacing w:before="20" w:after="20" w:line="240" w:lineRule="auto"/>
              <w:jc w:val="center"/>
              <w:rPr>
                <w:rFonts w:ascii="Cambria" w:eastAsia="Cambria" w:hAnsi="Cambria" w:cs="Cambria"/>
                <w:b/>
              </w:rPr>
            </w:pPr>
            <w:r w:rsidRPr="004861A5">
              <w:rPr>
                <w:rFonts w:ascii="Cambria" w:eastAsia="Cambria" w:hAnsi="Cambria" w:cs="Cambria"/>
                <w:b/>
              </w:rPr>
              <w:t>18</w:t>
            </w:r>
          </w:p>
        </w:tc>
      </w:tr>
      <w:tr w:rsidR="00DE2A83" w:rsidRPr="004861A5" w14:paraId="11EDC54D" w14:textId="77777777" w:rsidTr="00106563">
        <w:trPr>
          <w:trHeight w:val="435"/>
          <w:jc w:val="center"/>
        </w:trPr>
        <w:tc>
          <w:tcPr>
            <w:tcW w:w="989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5F73E4" w14:textId="77777777" w:rsidR="00DE2A83" w:rsidRPr="004861A5" w:rsidRDefault="00DE2A83" w:rsidP="00106563">
            <w:pPr>
              <w:spacing w:before="20" w:after="20" w:line="240" w:lineRule="auto"/>
              <w:jc w:val="center"/>
              <w:rPr>
                <w:rFonts w:ascii="Cambria" w:eastAsia="Cambria" w:hAnsi="Cambria" w:cs="Cambria"/>
                <w:b/>
              </w:rPr>
            </w:pPr>
            <w:r w:rsidRPr="004861A5">
              <w:rPr>
                <w:rFonts w:ascii="Cambria" w:eastAsia="Cambria" w:hAnsi="Cambria" w:cs="Cambria"/>
                <w:b/>
              </w:rPr>
              <w:t>Praca własna studenta (indywidualna praca studenta związana z zajęciami):</w:t>
            </w:r>
          </w:p>
        </w:tc>
      </w:tr>
      <w:tr w:rsidR="00DE2A83" w:rsidRPr="004861A5" w14:paraId="0FE1DFF1" w14:textId="77777777" w:rsidTr="005F5DAD">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9B6DBC9" w14:textId="77777777" w:rsidR="00DE2A83" w:rsidRPr="004861A5" w:rsidRDefault="00DE2A83"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przygotowanie do kolokwium zaliczeniowych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271A8C6E" w14:textId="77777777" w:rsidR="00DE2A83" w:rsidRPr="004861A5" w:rsidRDefault="00DE2A83" w:rsidP="005F5DAD">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20</w:t>
            </w:r>
          </w:p>
        </w:tc>
        <w:tc>
          <w:tcPr>
            <w:tcW w:w="1985" w:type="dxa"/>
            <w:tcBorders>
              <w:top w:val="single" w:sz="4" w:space="0" w:color="000000"/>
              <w:left w:val="single" w:sz="4" w:space="0" w:color="000000"/>
              <w:bottom w:val="single" w:sz="4" w:space="0" w:color="000000"/>
              <w:right w:val="single" w:sz="4" w:space="0" w:color="000000"/>
            </w:tcBorders>
            <w:vAlign w:val="center"/>
          </w:tcPr>
          <w:p w14:paraId="408A2CB5" w14:textId="77777777" w:rsidR="00DE2A83" w:rsidRPr="004861A5" w:rsidRDefault="00DE2A83" w:rsidP="005F5DAD">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24</w:t>
            </w:r>
          </w:p>
        </w:tc>
      </w:tr>
      <w:tr w:rsidR="00DE2A83" w:rsidRPr="004861A5" w14:paraId="450AD627" w14:textId="77777777" w:rsidTr="005F5DAD">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tcPr>
          <w:p w14:paraId="6758DF44" w14:textId="77777777" w:rsidR="00DE2A83" w:rsidRPr="004861A5" w:rsidRDefault="00DE2A83"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lastRenderedPageBreak/>
              <w:t xml:space="preserve">Konsultacje </w:t>
            </w:r>
          </w:p>
        </w:tc>
        <w:tc>
          <w:tcPr>
            <w:tcW w:w="1984" w:type="dxa"/>
            <w:tcBorders>
              <w:top w:val="single" w:sz="4" w:space="0" w:color="000000"/>
              <w:left w:val="single" w:sz="4" w:space="0" w:color="000000"/>
              <w:bottom w:val="single" w:sz="4" w:space="0" w:color="000000"/>
              <w:right w:val="single" w:sz="4" w:space="0" w:color="000000"/>
            </w:tcBorders>
            <w:vAlign w:val="center"/>
          </w:tcPr>
          <w:p w14:paraId="577A0ED1" w14:textId="77777777" w:rsidR="00DE2A83" w:rsidRPr="004861A5" w:rsidRDefault="00DE2A83" w:rsidP="005F5DAD">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00973CF9" w14:textId="77777777" w:rsidR="00DE2A83" w:rsidRPr="004861A5" w:rsidRDefault="00DE2A83" w:rsidP="005F5DAD">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5</w:t>
            </w:r>
          </w:p>
        </w:tc>
      </w:tr>
      <w:tr w:rsidR="00DE2A83" w:rsidRPr="004861A5" w14:paraId="436C56B8" w14:textId="77777777" w:rsidTr="005F5DAD">
        <w:trPr>
          <w:gridAfter w:val="1"/>
          <w:wAfter w:w="7" w:type="dxa"/>
          <w:trHeight w:val="407"/>
          <w:jc w:val="center"/>
        </w:trPr>
        <w:tc>
          <w:tcPr>
            <w:tcW w:w="5920" w:type="dxa"/>
            <w:tcBorders>
              <w:top w:val="single" w:sz="4" w:space="0" w:color="000000"/>
              <w:left w:val="single" w:sz="4" w:space="0" w:color="000000"/>
              <w:bottom w:val="single" w:sz="4" w:space="0" w:color="000000"/>
              <w:right w:val="single" w:sz="4" w:space="0" w:color="000000"/>
            </w:tcBorders>
          </w:tcPr>
          <w:p w14:paraId="4BC66AC3" w14:textId="77777777" w:rsidR="00DE2A83" w:rsidRPr="004861A5" w:rsidRDefault="00DE2A83"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 xml:space="preserve">przygotowanie do zajęć </w:t>
            </w:r>
          </w:p>
        </w:tc>
        <w:tc>
          <w:tcPr>
            <w:tcW w:w="1984" w:type="dxa"/>
            <w:tcBorders>
              <w:top w:val="single" w:sz="4" w:space="0" w:color="000000"/>
              <w:left w:val="single" w:sz="4" w:space="0" w:color="000000"/>
              <w:bottom w:val="single" w:sz="4" w:space="0" w:color="000000"/>
              <w:right w:val="single" w:sz="4" w:space="0" w:color="000000"/>
            </w:tcBorders>
            <w:vAlign w:val="center"/>
          </w:tcPr>
          <w:p w14:paraId="15FAA2EB" w14:textId="77777777" w:rsidR="00DE2A83" w:rsidRPr="004861A5" w:rsidRDefault="00DE2A83" w:rsidP="005F5DAD">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4B48D04F" w14:textId="77777777" w:rsidR="00DE2A83" w:rsidRPr="004861A5" w:rsidRDefault="00DE2A83" w:rsidP="005F5DAD">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12</w:t>
            </w:r>
          </w:p>
        </w:tc>
      </w:tr>
      <w:tr w:rsidR="00DE2A83" w:rsidRPr="004861A5" w14:paraId="29E58A96" w14:textId="77777777" w:rsidTr="005F5DAD">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2E479987" w14:textId="77777777" w:rsidR="00DE2A83" w:rsidRPr="004861A5" w:rsidRDefault="00DE2A83"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0BD98ADD" w14:textId="77777777" w:rsidR="00DE2A83" w:rsidRPr="004861A5" w:rsidRDefault="00DE2A83" w:rsidP="005F5DAD">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15</w:t>
            </w:r>
          </w:p>
        </w:tc>
        <w:tc>
          <w:tcPr>
            <w:tcW w:w="1985" w:type="dxa"/>
            <w:tcBorders>
              <w:top w:val="single" w:sz="4" w:space="0" w:color="000000"/>
              <w:left w:val="single" w:sz="4" w:space="0" w:color="000000"/>
              <w:bottom w:val="single" w:sz="4" w:space="0" w:color="000000"/>
              <w:right w:val="single" w:sz="4" w:space="0" w:color="000000"/>
            </w:tcBorders>
            <w:vAlign w:val="center"/>
          </w:tcPr>
          <w:p w14:paraId="33B10A51" w14:textId="77777777" w:rsidR="00DE2A83" w:rsidRPr="004861A5" w:rsidRDefault="00DE2A83" w:rsidP="005F5DAD">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17</w:t>
            </w:r>
          </w:p>
        </w:tc>
      </w:tr>
      <w:tr w:rsidR="00DE2A83" w:rsidRPr="004861A5" w14:paraId="7CF77F5E" w14:textId="77777777" w:rsidTr="005F5DAD">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66026911" w14:textId="77777777" w:rsidR="00DE2A83" w:rsidRPr="004861A5" w:rsidRDefault="00DE2A83"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 xml:space="preserve">Przygotowanie projektu </w:t>
            </w:r>
          </w:p>
        </w:tc>
        <w:tc>
          <w:tcPr>
            <w:tcW w:w="1984" w:type="dxa"/>
            <w:tcBorders>
              <w:top w:val="single" w:sz="4" w:space="0" w:color="000000"/>
              <w:left w:val="single" w:sz="4" w:space="0" w:color="000000"/>
              <w:bottom w:val="single" w:sz="4" w:space="0" w:color="000000"/>
              <w:right w:val="single" w:sz="4" w:space="0" w:color="000000"/>
            </w:tcBorders>
            <w:vAlign w:val="center"/>
          </w:tcPr>
          <w:p w14:paraId="0585A372" w14:textId="77777777" w:rsidR="00DE2A83" w:rsidRPr="004861A5" w:rsidRDefault="00DE2A83" w:rsidP="005F5DAD">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72DBFFF6" w14:textId="77777777" w:rsidR="00DE2A83" w:rsidRPr="004861A5" w:rsidRDefault="00DE2A83" w:rsidP="005F5DAD">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12</w:t>
            </w:r>
          </w:p>
        </w:tc>
      </w:tr>
      <w:tr w:rsidR="00DE2A83" w:rsidRPr="004861A5" w14:paraId="4DE44815" w14:textId="77777777" w:rsidTr="005F5DAD">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3DDE34DB" w14:textId="77777777" w:rsidR="00DE2A83" w:rsidRPr="004861A5" w:rsidRDefault="00DE2A83"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 xml:space="preserve">Przygotowanie prezentacji </w:t>
            </w:r>
          </w:p>
        </w:tc>
        <w:tc>
          <w:tcPr>
            <w:tcW w:w="1984" w:type="dxa"/>
            <w:tcBorders>
              <w:top w:val="single" w:sz="4" w:space="0" w:color="000000"/>
              <w:left w:val="single" w:sz="4" w:space="0" w:color="000000"/>
              <w:bottom w:val="single" w:sz="4" w:space="0" w:color="000000"/>
              <w:right w:val="single" w:sz="4" w:space="0" w:color="000000"/>
            </w:tcBorders>
            <w:vAlign w:val="center"/>
          </w:tcPr>
          <w:p w14:paraId="109E8B34" w14:textId="77777777" w:rsidR="00DE2A83" w:rsidRPr="004861A5" w:rsidRDefault="00DE2A83" w:rsidP="005F5DAD">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2D4F14F8" w14:textId="77777777" w:rsidR="00DE2A83" w:rsidRPr="004861A5" w:rsidRDefault="00DE2A83" w:rsidP="005F5DAD">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12</w:t>
            </w:r>
          </w:p>
        </w:tc>
      </w:tr>
      <w:tr w:rsidR="00DE2A83" w:rsidRPr="004861A5" w14:paraId="7B45E08E" w14:textId="77777777" w:rsidTr="005F5DAD">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49AE2D3D" w14:textId="77777777" w:rsidR="00DE2A83" w:rsidRPr="004861A5" w:rsidRDefault="00DE2A83" w:rsidP="005F5DAD">
            <w:pPr>
              <w:spacing w:before="20" w:after="20" w:line="240" w:lineRule="auto"/>
              <w:jc w:val="right"/>
              <w:rPr>
                <w:rFonts w:ascii="Cambria" w:eastAsia="Cambria" w:hAnsi="Cambria" w:cs="Cambria"/>
                <w:b/>
                <w:sz w:val="20"/>
                <w:szCs w:val="20"/>
              </w:rPr>
            </w:pPr>
            <w:r w:rsidRPr="004861A5">
              <w:rPr>
                <w:rFonts w:ascii="Cambria" w:eastAsia="Cambria" w:hAnsi="Cambria" w:cs="Cambria"/>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3A0A4E4F" w14:textId="77777777" w:rsidR="00DE2A83" w:rsidRPr="004861A5" w:rsidRDefault="00DE2A83" w:rsidP="005F5DAD">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14:paraId="386AFBAD" w14:textId="77777777" w:rsidR="00DE2A83" w:rsidRPr="004861A5" w:rsidRDefault="00DE2A83" w:rsidP="005F5DAD">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100</w:t>
            </w:r>
          </w:p>
        </w:tc>
      </w:tr>
      <w:tr w:rsidR="00DE2A83" w:rsidRPr="004861A5" w14:paraId="2B1E7555" w14:textId="77777777" w:rsidTr="005F5DAD">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42C49714" w14:textId="77777777" w:rsidR="00DE2A83" w:rsidRPr="004861A5" w:rsidRDefault="00DE2A83" w:rsidP="00106563">
            <w:pPr>
              <w:spacing w:before="20" w:after="20" w:line="240" w:lineRule="auto"/>
              <w:jc w:val="right"/>
              <w:rPr>
                <w:rFonts w:ascii="Cambria" w:eastAsia="Cambria" w:hAnsi="Cambria" w:cs="Cambria"/>
                <w:b/>
                <w:sz w:val="20"/>
                <w:szCs w:val="20"/>
              </w:rPr>
            </w:pPr>
            <w:r w:rsidRPr="004861A5">
              <w:rPr>
                <w:rFonts w:ascii="Cambria" w:eastAsia="Cambria" w:hAnsi="Cambria" w:cs="Cambria"/>
                <w:b/>
                <w:sz w:val="20"/>
                <w:szCs w:val="20"/>
              </w:rPr>
              <w:t xml:space="preserve">liczba pkt ECTS przypisana do zajęć: </w:t>
            </w:r>
            <w:r w:rsidRPr="004861A5">
              <w:rPr>
                <w:rFonts w:ascii="Cambria" w:eastAsia="Cambria" w:hAnsi="Cambria" w:cs="Cambria"/>
                <w:b/>
                <w:sz w:val="20"/>
                <w:szCs w:val="20"/>
              </w:rPr>
              <w:br/>
            </w:r>
            <w:r w:rsidRPr="004861A5">
              <w:rPr>
                <w:rFonts w:ascii="Cambria" w:eastAsia="Cambria" w:hAnsi="Cambria" w:cs="Cambria"/>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0AE4BEE6" w14:textId="77777777" w:rsidR="00DE2A83" w:rsidRPr="004861A5" w:rsidRDefault="00DE2A83" w:rsidP="005F5DAD">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4</w:t>
            </w:r>
          </w:p>
        </w:tc>
        <w:tc>
          <w:tcPr>
            <w:tcW w:w="1985" w:type="dxa"/>
            <w:tcBorders>
              <w:top w:val="single" w:sz="4" w:space="0" w:color="000000"/>
              <w:left w:val="single" w:sz="4" w:space="0" w:color="000000"/>
              <w:bottom w:val="single" w:sz="4" w:space="0" w:color="000000"/>
              <w:right w:val="single" w:sz="4" w:space="0" w:color="000000"/>
            </w:tcBorders>
            <w:vAlign w:val="center"/>
          </w:tcPr>
          <w:p w14:paraId="047C2EDD" w14:textId="77777777" w:rsidR="00DE2A83" w:rsidRPr="004861A5" w:rsidRDefault="00DE2A83" w:rsidP="005F5DAD">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4</w:t>
            </w:r>
          </w:p>
        </w:tc>
      </w:tr>
    </w:tbl>
    <w:p w14:paraId="4A87F553" w14:textId="77777777" w:rsidR="00DE2A83" w:rsidRPr="004861A5" w:rsidRDefault="00DE2A83" w:rsidP="00DE2A83">
      <w:pPr>
        <w:pBdr>
          <w:top w:val="nil"/>
          <w:left w:val="nil"/>
          <w:bottom w:val="nil"/>
          <w:right w:val="nil"/>
          <w:between w:val="nil"/>
        </w:pBdr>
        <w:spacing w:before="120" w:after="120" w:line="240" w:lineRule="auto"/>
        <w:rPr>
          <w:rFonts w:ascii="Cambria" w:eastAsia="Cambria" w:hAnsi="Cambria" w:cs="Cambria"/>
          <w:b/>
          <w:color w:val="000000"/>
        </w:rPr>
      </w:pPr>
      <w:r w:rsidRPr="004861A5">
        <w:rPr>
          <w:rFonts w:ascii="Cambria" w:eastAsia="Cambria" w:hAnsi="Cambria" w:cs="Cambria"/>
          <w:b/>
          <w:color w:val="000000"/>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9"/>
      </w:tblGrid>
      <w:tr w:rsidR="00DE2A83" w:rsidRPr="005700D1" w14:paraId="5FC3DB82" w14:textId="77777777" w:rsidTr="00106563">
        <w:trPr>
          <w:jc w:val="center"/>
        </w:trPr>
        <w:tc>
          <w:tcPr>
            <w:tcW w:w="9889" w:type="dxa"/>
            <w:shd w:val="clear" w:color="auto" w:fill="auto"/>
          </w:tcPr>
          <w:p w14:paraId="5CDB5AE0" w14:textId="77777777" w:rsidR="00DE2A83" w:rsidRPr="004861A5" w:rsidRDefault="00DE2A83" w:rsidP="00106563">
            <w:pPr>
              <w:spacing w:after="0" w:line="240" w:lineRule="auto"/>
              <w:rPr>
                <w:rFonts w:ascii="Cambria" w:eastAsia="Cambria" w:hAnsi="Cambria" w:cs="Cambria"/>
                <w:b/>
                <w:sz w:val="20"/>
                <w:szCs w:val="20"/>
              </w:rPr>
            </w:pPr>
            <w:r w:rsidRPr="004861A5">
              <w:rPr>
                <w:rFonts w:ascii="Cambria" w:eastAsia="Cambria" w:hAnsi="Cambria" w:cs="Cambria"/>
                <w:b/>
                <w:sz w:val="20"/>
                <w:szCs w:val="20"/>
              </w:rPr>
              <w:t>Literatura obowiązkowa:</w:t>
            </w:r>
          </w:p>
          <w:p w14:paraId="663A2887" w14:textId="77777777" w:rsidR="00DE2A83" w:rsidRPr="004861A5" w:rsidRDefault="00DE2A83" w:rsidP="00106563">
            <w:pPr>
              <w:pStyle w:val="NormalnyWeb"/>
              <w:spacing w:before="0" w:beforeAutospacing="0" w:after="0" w:afterAutospacing="0"/>
              <w:rPr>
                <w:rFonts w:ascii="Cambria" w:hAnsi="Cambria"/>
                <w:lang w:val="pl-PL"/>
              </w:rPr>
            </w:pPr>
            <w:r w:rsidRPr="004861A5">
              <w:rPr>
                <w:rFonts w:ascii="Cambria" w:hAnsi="Cambria"/>
                <w:color w:val="000000"/>
                <w:sz w:val="20"/>
                <w:szCs w:val="20"/>
                <w:lang w:val="pl-PL"/>
              </w:rPr>
              <w:t xml:space="preserve">1.Kupisiewicz. Cz. 2000. </w:t>
            </w:r>
            <w:r w:rsidRPr="004861A5">
              <w:rPr>
                <w:rFonts w:ascii="Cambria" w:hAnsi="Cambria"/>
                <w:i/>
                <w:iCs/>
                <w:color w:val="000000"/>
                <w:sz w:val="20"/>
                <w:szCs w:val="20"/>
                <w:lang w:val="pl-PL"/>
              </w:rPr>
              <w:t>Dydaktyka ogólna</w:t>
            </w:r>
            <w:r w:rsidRPr="004861A5">
              <w:rPr>
                <w:rFonts w:ascii="Cambria" w:hAnsi="Cambria"/>
                <w:color w:val="000000"/>
                <w:sz w:val="20"/>
                <w:szCs w:val="20"/>
                <w:lang w:val="pl-PL"/>
              </w:rPr>
              <w:t>. Oficyna Wydawnicza GRAF PUNKT</w:t>
            </w:r>
          </w:p>
          <w:p w14:paraId="6031A51F" w14:textId="77777777" w:rsidR="00DE2A83" w:rsidRPr="004861A5" w:rsidRDefault="00DE2A83" w:rsidP="00106563">
            <w:pPr>
              <w:pStyle w:val="NormalnyWeb"/>
              <w:spacing w:before="0" w:beforeAutospacing="0" w:after="0" w:afterAutospacing="0"/>
              <w:rPr>
                <w:rFonts w:ascii="Cambria" w:hAnsi="Cambria"/>
                <w:lang w:val="en-US"/>
              </w:rPr>
            </w:pPr>
            <w:r w:rsidRPr="004861A5">
              <w:rPr>
                <w:rFonts w:ascii="Cambria" w:hAnsi="Cambria"/>
                <w:color w:val="000000"/>
                <w:sz w:val="20"/>
                <w:szCs w:val="20"/>
                <w:lang w:val="pl-PL"/>
              </w:rPr>
              <w:t xml:space="preserve">2. Larsen-Freeman D. 2000. </w:t>
            </w:r>
            <w:r w:rsidRPr="004861A5">
              <w:rPr>
                <w:rFonts w:ascii="Cambria" w:hAnsi="Cambria"/>
                <w:i/>
                <w:iCs/>
                <w:color w:val="000000"/>
                <w:sz w:val="20"/>
                <w:szCs w:val="20"/>
                <w:lang w:val="en-US"/>
              </w:rPr>
              <w:t>Techniques and principles in language teaching</w:t>
            </w:r>
            <w:r w:rsidRPr="004861A5">
              <w:rPr>
                <w:rFonts w:ascii="Cambria" w:hAnsi="Cambria"/>
                <w:color w:val="000000"/>
                <w:sz w:val="20"/>
                <w:szCs w:val="20"/>
                <w:lang w:val="en-US"/>
              </w:rPr>
              <w:t>. OUP </w:t>
            </w:r>
          </w:p>
          <w:p w14:paraId="6B988D8C" w14:textId="77777777" w:rsidR="00DE2A83" w:rsidRPr="004861A5" w:rsidRDefault="00DE2A83" w:rsidP="00106563">
            <w:pPr>
              <w:pStyle w:val="NormalnyWeb"/>
              <w:spacing w:before="0" w:beforeAutospacing="0" w:after="0" w:afterAutospacing="0"/>
              <w:rPr>
                <w:rFonts w:ascii="Cambria" w:hAnsi="Cambria"/>
                <w:lang w:val="pl-PL"/>
              </w:rPr>
            </w:pPr>
            <w:r w:rsidRPr="004861A5">
              <w:rPr>
                <w:rFonts w:ascii="Cambria" w:hAnsi="Cambria"/>
                <w:color w:val="000000"/>
                <w:sz w:val="20"/>
                <w:szCs w:val="20"/>
                <w:lang w:val="en-US"/>
              </w:rPr>
              <w:t xml:space="preserve">3. Lewis M. I Hill J. 2002. </w:t>
            </w:r>
            <w:r w:rsidRPr="004861A5">
              <w:rPr>
                <w:rFonts w:ascii="Cambria" w:hAnsi="Cambria"/>
                <w:i/>
                <w:iCs/>
                <w:color w:val="000000"/>
                <w:sz w:val="20"/>
                <w:szCs w:val="20"/>
                <w:lang w:val="en-US"/>
              </w:rPr>
              <w:t>Practical techniques for language teaching</w:t>
            </w:r>
            <w:r w:rsidRPr="004861A5">
              <w:rPr>
                <w:rFonts w:ascii="Cambria" w:hAnsi="Cambria"/>
                <w:color w:val="000000"/>
                <w:sz w:val="20"/>
                <w:szCs w:val="20"/>
                <w:lang w:val="en-US"/>
              </w:rPr>
              <w:t xml:space="preserve">. </w:t>
            </w:r>
            <w:r w:rsidRPr="004861A5">
              <w:rPr>
                <w:rFonts w:ascii="Cambria" w:hAnsi="Cambria"/>
                <w:color w:val="000000"/>
                <w:sz w:val="20"/>
                <w:szCs w:val="20"/>
                <w:lang w:val="pl-PL"/>
              </w:rPr>
              <w:t>Thomson</w:t>
            </w:r>
          </w:p>
          <w:p w14:paraId="567B144B" w14:textId="77777777" w:rsidR="00DE2A83" w:rsidRPr="0097349E" w:rsidRDefault="00DE2A83" w:rsidP="00106563">
            <w:pPr>
              <w:pStyle w:val="NormalnyWeb"/>
              <w:spacing w:before="0" w:beforeAutospacing="0" w:after="0" w:afterAutospacing="0"/>
              <w:rPr>
                <w:rFonts w:ascii="Cambria" w:hAnsi="Cambria"/>
                <w:lang w:val="pl-PL"/>
              </w:rPr>
            </w:pPr>
            <w:r w:rsidRPr="004861A5">
              <w:rPr>
                <w:rFonts w:ascii="Cambria" w:hAnsi="Cambria"/>
                <w:color w:val="000000"/>
                <w:sz w:val="20"/>
                <w:szCs w:val="20"/>
                <w:lang w:val="pl-PL"/>
              </w:rPr>
              <w:t xml:space="preserve">4. Niemierko B. 2007. </w:t>
            </w:r>
            <w:r w:rsidRPr="004861A5">
              <w:rPr>
                <w:rFonts w:ascii="Cambria" w:hAnsi="Cambria"/>
                <w:i/>
                <w:iCs/>
                <w:color w:val="000000"/>
                <w:sz w:val="20"/>
                <w:szCs w:val="20"/>
                <w:lang w:val="pl-PL"/>
              </w:rPr>
              <w:t>Kształcenie szkolne. Podręcznik skutecznej dydaktyki</w:t>
            </w:r>
            <w:r w:rsidRPr="004861A5">
              <w:rPr>
                <w:rFonts w:ascii="Cambria" w:hAnsi="Cambria"/>
                <w:color w:val="000000"/>
                <w:sz w:val="20"/>
                <w:szCs w:val="20"/>
                <w:lang w:val="pl-PL"/>
              </w:rPr>
              <w:t>. Warszawa Wydawnictwa Akademickie i </w:t>
            </w:r>
            <w:r w:rsidRPr="0097349E">
              <w:rPr>
                <w:rFonts w:ascii="Cambria" w:hAnsi="Cambria"/>
                <w:color w:val="000000"/>
                <w:sz w:val="20"/>
                <w:szCs w:val="20"/>
                <w:lang w:val="pl-PL"/>
              </w:rPr>
              <w:t>Profesjonalne </w:t>
            </w:r>
          </w:p>
          <w:p w14:paraId="4AC65265" w14:textId="77777777" w:rsidR="00DE2A83" w:rsidRPr="004861A5" w:rsidRDefault="00DE2A83" w:rsidP="00106563">
            <w:pPr>
              <w:pStyle w:val="NormalnyWeb"/>
              <w:spacing w:before="0" w:beforeAutospacing="0" w:after="0" w:afterAutospacing="0"/>
              <w:rPr>
                <w:rFonts w:ascii="Cambria" w:hAnsi="Cambria"/>
                <w:lang w:val="en-US"/>
              </w:rPr>
            </w:pPr>
            <w:r w:rsidRPr="004861A5">
              <w:rPr>
                <w:rFonts w:ascii="Cambria" w:hAnsi="Cambria"/>
                <w:color w:val="000000"/>
                <w:sz w:val="20"/>
                <w:szCs w:val="20"/>
                <w:lang w:val="en-US"/>
              </w:rPr>
              <w:t xml:space="preserve">5. Phillips, S. 2006. </w:t>
            </w:r>
            <w:r w:rsidRPr="004861A5">
              <w:rPr>
                <w:rFonts w:ascii="Cambria" w:hAnsi="Cambria"/>
                <w:i/>
                <w:iCs/>
                <w:color w:val="000000"/>
                <w:sz w:val="20"/>
                <w:szCs w:val="20"/>
                <w:lang w:val="en-US"/>
              </w:rPr>
              <w:t>Young Learners</w:t>
            </w:r>
            <w:r w:rsidRPr="004861A5">
              <w:rPr>
                <w:rFonts w:ascii="Cambria" w:hAnsi="Cambria"/>
                <w:color w:val="000000"/>
                <w:sz w:val="20"/>
                <w:szCs w:val="20"/>
                <w:lang w:val="en-US"/>
              </w:rPr>
              <w:t>. Oxford: OUP</w:t>
            </w:r>
          </w:p>
          <w:p w14:paraId="3553BBAB" w14:textId="77777777" w:rsidR="00DE2A83" w:rsidRPr="004861A5" w:rsidRDefault="00DE2A83" w:rsidP="00106563">
            <w:pPr>
              <w:pStyle w:val="NormalnyWeb"/>
              <w:spacing w:before="0" w:beforeAutospacing="0" w:after="0" w:afterAutospacing="0"/>
              <w:rPr>
                <w:rFonts w:ascii="Cambria" w:hAnsi="Cambria"/>
                <w:lang w:val="en-US"/>
              </w:rPr>
            </w:pPr>
            <w:r w:rsidRPr="004861A5">
              <w:rPr>
                <w:rFonts w:ascii="Cambria" w:hAnsi="Cambria"/>
                <w:color w:val="000000"/>
                <w:sz w:val="20"/>
                <w:szCs w:val="20"/>
                <w:lang w:val="en-US"/>
              </w:rPr>
              <w:t xml:space="preserve">6. Scott, W. i Ytreberg, L. 1990. </w:t>
            </w:r>
            <w:r w:rsidRPr="004861A5">
              <w:rPr>
                <w:rFonts w:ascii="Cambria" w:hAnsi="Cambria"/>
                <w:i/>
                <w:iCs/>
                <w:color w:val="000000"/>
                <w:sz w:val="20"/>
                <w:szCs w:val="20"/>
                <w:lang w:val="en-US"/>
              </w:rPr>
              <w:t>Teaching English to Children.</w:t>
            </w:r>
            <w:r w:rsidRPr="004861A5">
              <w:rPr>
                <w:rFonts w:ascii="Cambria" w:hAnsi="Cambria"/>
                <w:color w:val="000000"/>
                <w:sz w:val="20"/>
                <w:szCs w:val="20"/>
                <w:lang w:val="en-US"/>
              </w:rPr>
              <w:t xml:space="preserve"> London: Longman</w:t>
            </w:r>
          </w:p>
          <w:p w14:paraId="685353D4" w14:textId="77777777" w:rsidR="00DE2A83" w:rsidRPr="005F5DAD" w:rsidRDefault="00DE2A83" w:rsidP="005F5DAD">
            <w:pPr>
              <w:pStyle w:val="NormalnyWeb"/>
              <w:spacing w:before="0" w:beforeAutospacing="0" w:after="0" w:afterAutospacing="0"/>
              <w:rPr>
                <w:rFonts w:ascii="Cambria" w:hAnsi="Cambria"/>
                <w:color w:val="000000"/>
                <w:sz w:val="20"/>
                <w:szCs w:val="20"/>
                <w:lang w:val="en-US"/>
              </w:rPr>
            </w:pPr>
            <w:r w:rsidRPr="004861A5">
              <w:rPr>
                <w:rFonts w:ascii="Cambria" w:hAnsi="Cambria"/>
                <w:color w:val="000000"/>
                <w:sz w:val="20"/>
                <w:szCs w:val="20"/>
                <w:lang w:val="en-US"/>
              </w:rPr>
              <w:t xml:space="preserve">7. Slattery, M. i Willis, J. 2001. </w:t>
            </w:r>
            <w:r w:rsidRPr="004861A5">
              <w:rPr>
                <w:rFonts w:ascii="Cambria" w:hAnsi="Cambria"/>
                <w:i/>
                <w:iCs/>
                <w:color w:val="000000"/>
                <w:sz w:val="20"/>
                <w:szCs w:val="20"/>
                <w:lang w:val="en-US"/>
              </w:rPr>
              <w:t>English for Primary Teachers</w:t>
            </w:r>
            <w:r w:rsidRPr="004861A5">
              <w:rPr>
                <w:rFonts w:ascii="Cambria" w:hAnsi="Cambria"/>
                <w:color w:val="000000"/>
                <w:sz w:val="20"/>
                <w:szCs w:val="20"/>
                <w:lang w:val="en-US"/>
              </w:rPr>
              <w:t>. Oxford: OUP</w:t>
            </w:r>
          </w:p>
        </w:tc>
      </w:tr>
      <w:tr w:rsidR="00DE2A83" w:rsidRPr="005700D1" w14:paraId="553E37A3" w14:textId="77777777" w:rsidTr="00106563">
        <w:trPr>
          <w:jc w:val="center"/>
        </w:trPr>
        <w:tc>
          <w:tcPr>
            <w:tcW w:w="9889" w:type="dxa"/>
            <w:shd w:val="clear" w:color="auto" w:fill="auto"/>
          </w:tcPr>
          <w:p w14:paraId="77C8EEDA" w14:textId="77777777" w:rsidR="00DE2A83" w:rsidRPr="004861A5" w:rsidRDefault="00DE2A83" w:rsidP="00106563">
            <w:pPr>
              <w:pBdr>
                <w:top w:val="nil"/>
                <w:left w:val="nil"/>
                <w:bottom w:val="nil"/>
                <w:right w:val="nil"/>
                <w:between w:val="nil"/>
              </w:pBdr>
              <w:spacing w:after="0" w:line="240" w:lineRule="auto"/>
              <w:ind w:right="-567"/>
              <w:rPr>
                <w:rFonts w:ascii="Cambria" w:eastAsia="Cambria" w:hAnsi="Cambria" w:cs="Cambria"/>
                <w:b/>
                <w:color w:val="000000"/>
                <w:sz w:val="20"/>
                <w:szCs w:val="20"/>
              </w:rPr>
            </w:pPr>
            <w:r w:rsidRPr="004861A5">
              <w:rPr>
                <w:rFonts w:ascii="Cambria" w:eastAsia="Cambria" w:hAnsi="Cambria" w:cs="Cambria"/>
                <w:b/>
                <w:color w:val="000000"/>
                <w:sz w:val="20"/>
                <w:szCs w:val="20"/>
              </w:rPr>
              <w:t>Literatura zalecana / fakultatywna:</w:t>
            </w:r>
          </w:p>
          <w:p w14:paraId="72801F39" w14:textId="77777777" w:rsidR="00DE2A83" w:rsidRPr="004861A5" w:rsidRDefault="00DE2A83" w:rsidP="00106563">
            <w:pPr>
              <w:pStyle w:val="NormalnyWeb"/>
              <w:spacing w:before="0" w:beforeAutospacing="0" w:after="0" w:afterAutospacing="0"/>
              <w:rPr>
                <w:rFonts w:ascii="Cambria" w:hAnsi="Cambria"/>
                <w:lang w:val="en-US"/>
              </w:rPr>
            </w:pPr>
            <w:r w:rsidRPr="004861A5">
              <w:rPr>
                <w:rFonts w:ascii="Cambria" w:eastAsia="Cambria" w:hAnsi="Cambria" w:cs="Cambria"/>
                <w:color w:val="000000"/>
                <w:sz w:val="20"/>
                <w:szCs w:val="20"/>
                <w:lang w:val="pl-PL"/>
              </w:rPr>
              <w:t>1.</w:t>
            </w:r>
            <w:r w:rsidRPr="004861A5">
              <w:rPr>
                <w:rFonts w:ascii="Cambria" w:hAnsi="Cambria"/>
                <w:color w:val="000000"/>
                <w:sz w:val="20"/>
                <w:szCs w:val="20"/>
                <w:lang w:val="pl-PL"/>
              </w:rPr>
              <w:t xml:space="preserve"> Brown, H. D. 2000. </w:t>
            </w:r>
            <w:r w:rsidRPr="004861A5">
              <w:rPr>
                <w:rFonts w:ascii="Cambria" w:hAnsi="Cambria"/>
                <w:i/>
                <w:iCs/>
                <w:color w:val="000000"/>
                <w:sz w:val="20"/>
                <w:szCs w:val="20"/>
                <w:lang w:val="en-US"/>
              </w:rPr>
              <w:t>Principles of Language Learning and Teaching</w:t>
            </w:r>
            <w:r w:rsidRPr="004861A5">
              <w:rPr>
                <w:rFonts w:ascii="Cambria" w:hAnsi="Cambria"/>
                <w:color w:val="000000"/>
                <w:sz w:val="20"/>
                <w:szCs w:val="20"/>
                <w:lang w:val="en-US"/>
              </w:rPr>
              <w:t>. Upper Saddle River, NJ: Prentice Hall Regents</w:t>
            </w:r>
          </w:p>
          <w:p w14:paraId="383ABBA1" w14:textId="77777777" w:rsidR="00DE2A83" w:rsidRPr="004861A5" w:rsidRDefault="00DE2A83" w:rsidP="00106563">
            <w:pPr>
              <w:spacing w:after="0" w:line="240" w:lineRule="auto"/>
              <w:rPr>
                <w:rFonts w:ascii="Cambria" w:eastAsia="Times New Roman" w:hAnsi="Cambria" w:cs="Times New Roman"/>
                <w:sz w:val="24"/>
                <w:szCs w:val="24"/>
                <w:lang w:val="en-US" w:eastAsia="pl-PL"/>
              </w:rPr>
            </w:pPr>
            <w:r w:rsidRPr="004861A5">
              <w:rPr>
                <w:rFonts w:ascii="Cambria" w:eastAsia="Times New Roman" w:hAnsi="Cambria" w:cs="Times New Roman"/>
                <w:color w:val="000000"/>
                <w:sz w:val="20"/>
                <w:szCs w:val="20"/>
                <w:lang w:val="en-US" w:eastAsia="pl-PL"/>
              </w:rPr>
              <w:t>2.</w:t>
            </w:r>
            <w:r w:rsidRPr="004861A5">
              <w:rPr>
                <w:rFonts w:ascii="Cambria" w:eastAsia="Times New Roman" w:hAnsi="Cambria" w:cs="Times New Roman"/>
                <w:i/>
                <w:iCs/>
                <w:color w:val="000000"/>
                <w:sz w:val="20"/>
                <w:szCs w:val="20"/>
                <w:lang w:val="en-US" w:eastAsia="pl-PL"/>
              </w:rPr>
              <w:t>.</w:t>
            </w:r>
            <w:r w:rsidRPr="004861A5">
              <w:rPr>
                <w:rFonts w:ascii="Cambria" w:eastAsia="Times New Roman" w:hAnsi="Cambria" w:cs="Times New Roman"/>
                <w:color w:val="000000"/>
                <w:sz w:val="20"/>
                <w:szCs w:val="20"/>
                <w:lang w:val="en-US" w:eastAsia="pl-PL"/>
              </w:rPr>
              <w:t xml:space="preserve"> Gower R.2005. </w:t>
            </w:r>
            <w:r w:rsidRPr="004861A5">
              <w:rPr>
                <w:rFonts w:ascii="Cambria" w:eastAsia="Times New Roman" w:hAnsi="Cambria" w:cs="Times New Roman"/>
                <w:i/>
                <w:iCs/>
                <w:color w:val="000000"/>
                <w:sz w:val="20"/>
                <w:szCs w:val="20"/>
                <w:lang w:val="en-US" w:eastAsia="pl-PL"/>
              </w:rPr>
              <w:t>Teaching practice New Edition</w:t>
            </w:r>
            <w:r w:rsidRPr="004861A5">
              <w:rPr>
                <w:rFonts w:ascii="Cambria" w:eastAsia="Times New Roman" w:hAnsi="Cambria" w:cs="Times New Roman"/>
                <w:color w:val="000000"/>
                <w:sz w:val="20"/>
                <w:szCs w:val="20"/>
                <w:lang w:val="en-US" w:eastAsia="pl-PL"/>
              </w:rPr>
              <w:t>. Oxford: Macmillan Heinemann</w:t>
            </w:r>
          </w:p>
          <w:p w14:paraId="403CD4F2" w14:textId="77777777" w:rsidR="00DE2A83" w:rsidRPr="004861A5" w:rsidRDefault="00DE2A83" w:rsidP="00106563">
            <w:pPr>
              <w:spacing w:after="0" w:line="240" w:lineRule="auto"/>
              <w:rPr>
                <w:rFonts w:ascii="Cambria" w:eastAsia="Times New Roman" w:hAnsi="Cambria" w:cs="Times New Roman"/>
                <w:sz w:val="24"/>
                <w:szCs w:val="24"/>
                <w:lang w:val="en-US" w:eastAsia="pl-PL"/>
              </w:rPr>
            </w:pPr>
            <w:r w:rsidRPr="004861A5">
              <w:rPr>
                <w:rFonts w:ascii="Cambria" w:eastAsia="Times New Roman" w:hAnsi="Cambria" w:cs="Times New Roman"/>
                <w:color w:val="000000"/>
                <w:sz w:val="20"/>
                <w:szCs w:val="20"/>
                <w:lang w:val="en-US" w:eastAsia="pl-PL"/>
              </w:rPr>
              <w:t xml:space="preserve">3. Moon, J. 2000. </w:t>
            </w:r>
            <w:r w:rsidRPr="004861A5">
              <w:rPr>
                <w:rFonts w:ascii="Cambria" w:eastAsia="Times New Roman" w:hAnsi="Cambria" w:cs="Times New Roman"/>
                <w:i/>
                <w:iCs/>
                <w:color w:val="000000"/>
                <w:sz w:val="20"/>
                <w:szCs w:val="20"/>
                <w:lang w:val="en-US" w:eastAsia="pl-PL"/>
              </w:rPr>
              <w:t>Children Learning English.</w:t>
            </w:r>
            <w:r w:rsidRPr="004861A5">
              <w:rPr>
                <w:rFonts w:ascii="Cambria" w:eastAsia="Times New Roman" w:hAnsi="Cambria" w:cs="Times New Roman"/>
                <w:color w:val="000000"/>
                <w:sz w:val="20"/>
                <w:szCs w:val="20"/>
                <w:lang w:val="en-US" w:eastAsia="pl-PL"/>
              </w:rPr>
              <w:t>  Oxford: Macmillan Heinemann</w:t>
            </w:r>
          </w:p>
          <w:p w14:paraId="78C2305C" w14:textId="77777777" w:rsidR="00DE2A83" w:rsidRPr="004861A5" w:rsidRDefault="00DE2A83" w:rsidP="00106563">
            <w:pPr>
              <w:spacing w:after="0" w:line="240" w:lineRule="auto"/>
              <w:rPr>
                <w:rFonts w:ascii="Cambria" w:eastAsia="Times New Roman" w:hAnsi="Cambria" w:cs="Times New Roman"/>
                <w:sz w:val="24"/>
                <w:szCs w:val="24"/>
                <w:lang w:val="en-US" w:eastAsia="pl-PL"/>
              </w:rPr>
            </w:pPr>
            <w:r w:rsidRPr="004861A5">
              <w:rPr>
                <w:rFonts w:ascii="Cambria" w:eastAsia="Times New Roman" w:hAnsi="Cambria" w:cs="Times New Roman"/>
                <w:color w:val="000000"/>
                <w:sz w:val="20"/>
                <w:szCs w:val="20"/>
                <w:lang w:val="en-US" w:eastAsia="pl-PL"/>
              </w:rPr>
              <w:t xml:space="preserve">4. Scrivener J. 2011. </w:t>
            </w:r>
            <w:r w:rsidRPr="004861A5">
              <w:rPr>
                <w:rFonts w:ascii="Cambria" w:eastAsia="Times New Roman" w:hAnsi="Cambria" w:cs="Times New Roman"/>
                <w:i/>
                <w:iCs/>
                <w:color w:val="000000"/>
                <w:sz w:val="20"/>
                <w:szCs w:val="20"/>
                <w:lang w:val="en-US" w:eastAsia="pl-PL"/>
              </w:rPr>
              <w:t>Learning teaching</w:t>
            </w:r>
            <w:r w:rsidRPr="004861A5">
              <w:rPr>
                <w:rFonts w:ascii="Cambria" w:eastAsia="Times New Roman" w:hAnsi="Cambria" w:cs="Times New Roman"/>
                <w:color w:val="000000"/>
                <w:sz w:val="20"/>
                <w:szCs w:val="20"/>
                <w:lang w:val="en-US" w:eastAsia="pl-PL"/>
              </w:rPr>
              <w:t>. Oxford: Macmillan Heinemann</w:t>
            </w:r>
          </w:p>
          <w:p w14:paraId="4CC64191" w14:textId="77777777" w:rsidR="00DE2A83" w:rsidRPr="004861A5" w:rsidRDefault="00DE2A83" w:rsidP="00106563">
            <w:pPr>
              <w:spacing w:after="0" w:line="240" w:lineRule="auto"/>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val="en-US" w:eastAsia="pl-PL"/>
              </w:rPr>
              <w:t xml:space="preserve">5. Ur P. 2012. </w:t>
            </w:r>
            <w:r w:rsidRPr="004861A5">
              <w:rPr>
                <w:rFonts w:ascii="Cambria" w:eastAsia="Times New Roman" w:hAnsi="Cambria" w:cs="Times New Roman"/>
                <w:i/>
                <w:iCs/>
                <w:color w:val="000000"/>
                <w:sz w:val="20"/>
                <w:szCs w:val="20"/>
                <w:lang w:val="en-US" w:eastAsia="pl-PL"/>
              </w:rPr>
              <w:t>A Course in Engish language teaching</w:t>
            </w:r>
            <w:r w:rsidRPr="004861A5">
              <w:rPr>
                <w:rFonts w:ascii="Cambria" w:eastAsia="Times New Roman" w:hAnsi="Cambria" w:cs="Times New Roman"/>
                <w:color w:val="000000"/>
                <w:sz w:val="20"/>
                <w:szCs w:val="20"/>
                <w:lang w:val="en-US" w:eastAsia="pl-PL"/>
              </w:rPr>
              <w:t xml:space="preserve">. </w:t>
            </w:r>
            <w:r w:rsidRPr="004861A5">
              <w:rPr>
                <w:rFonts w:ascii="Cambria" w:eastAsia="Times New Roman" w:hAnsi="Cambria" w:cs="Times New Roman"/>
                <w:color w:val="000000"/>
                <w:sz w:val="20"/>
                <w:szCs w:val="20"/>
                <w:lang w:eastAsia="pl-PL"/>
              </w:rPr>
              <w:t>Cambridge: CUP</w:t>
            </w:r>
          </w:p>
          <w:p w14:paraId="6CCE3329" w14:textId="77777777" w:rsidR="00DE2A83" w:rsidRPr="004861A5" w:rsidRDefault="00DE2A83" w:rsidP="00106563">
            <w:pPr>
              <w:spacing w:after="0" w:line="240" w:lineRule="auto"/>
              <w:rPr>
                <w:rFonts w:ascii="Cambria" w:eastAsia="Times New Roman" w:hAnsi="Cambria" w:cs="Times New Roman"/>
                <w:sz w:val="20"/>
                <w:szCs w:val="20"/>
                <w:lang w:eastAsia="pl-PL"/>
              </w:rPr>
            </w:pPr>
            <w:r w:rsidRPr="004861A5">
              <w:rPr>
                <w:rFonts w:ascii="Cambria" w:eastAsia="Times New Roman" w:hAnsi="Cambria" w:cs="Times New Roman"/>
                <w:sz w:val="20"/>
                <w:szCs w:val="20"/>
                <w:lang w:eastAsia="pl-PL"/>
              </w:rPr>
              <w:t>6. Droździał-Szelest K. 2010. Materiały edukacyjne w nauczaniu języków obcych – teoria i praktyka, AJP Gorzów Wielkopolski</w:t>
            </w:r>
          </w:p>
          <w:p w14:paraId="3D8DA3C8" w14:textId="77777777" w:rsidR="00DE2A83" w:rsidRPr="004861A5" w:rsidRDefault="00DE2A83" w:rsidP="00106563">
            <w:pPr>
              <w:spacing w:after="0" w:line="240" w:lineRule="auto"/>
              <w:rPr>
                <w:rFonts w:ascii="Cambria" w:eastAsia="Times New Roman" w:hAnsi="Cambria" w:cs="Times New Roman"/>
                <w:sz w:val="20"/>
                <w:szCs w:val="20"/>
                <w:lang w:eastAsia="pl-PL"/>
              </w:rPr>
            </w:pPr>
            <w:r w:rsidRPr="004861A5">
              <w:rPr>
                <w:rFonts w:ascii="Cambria" w:eastAsia="Times New Roman" w:hAnsi="Cambria" w:cs="Times New Roman"/>
                <w:sz w:val="20"/>
                <w:szCs w:val="20"/>
                <w:lang w:eastAsia="pl-PL"/>
              </w:rPr>
              <w:t>7. Witkowska M., Tychoniuk B. 2021. Ewolucja …</w:t>
            </w:r>
          </w:p>
          <w:p w14:paraId="7DD0FB1B" w14:textId="77777777" w:rsidR="00DE2A83" w:rsidRPr="005F5DAD" w:rsidRDefault="00DE2A83" w:rsidP="005F5DAD">
            <w:pPr>
              <w:spacing w:after="0" w:line="240" w:lineRule="auto"/>
              <w:ind w:right="-567"/>
              <w:rPr>
                <w:rFonts w:ascii="Cambria" w:eastAsia="Times New Roman" w:hAnsi="Cambria" w:cs="Times New Roman"/>
                <w:sz w:val="24"/>
                <w:szCs w:val="24"/>
                <w:lang w:val="en-US" w:eastAsia="pl-PL"/>
              </w:rPr>
            </w:pPr>
            <w:r w:rsidRPr="004861A5">
              <w:rPr>
                <w:rFonts w:ascii="Cambria" w:eastAsia="Times New Roman" w:hAnsi="Cambria" w:cs="Times New Roman"/>
                <w:b/>
                <w:bCs/>
                <w:color w:val="000000"/>
                <w:sz w:val="20"/>
                <w:szCs w:val="20"/>
                <w:lang w:val="en-US" w:eastAsia="pl-PL"/>
              </w:rPr>
              <w:t>Czasopisma</w:t>
            </w:r>
            <w:r w:rsidRPr="004861A5">
              <w:rPr>
                <w:rFonts w:ascii="Cambria" w:eastAsia="Times New Roman" w:hAnsi="Cambria" w:cs="Times New Roman"/>
                <w:color w:val="000000"/>
                <w:sz w:val="20"/>
                <w:szCs w:val="20"/>
                <w:lang w:val="en-US" w:eastAsia="pl-PL"/>
              </w:rPr>
              <w:t xml:space="preserve">: </w:t>
            </w:r>
            <w:r w:rsidRPr="004861A5">
              <w:rPr>
                <w:rFonts w:ascii="Cambria" w:eastAsia="Times New Roman" w:hAnsi="Cambria" w:cs="Times New Roman"/>
                <w:i/>
                <w:iCs/>
                <w:color w:val="000000"/>
                <w:sz w:val="20"/>
                <w:szCs w:val="20"/>
                <w:lang w:val="en-US" w:eastAsia="pl-PL"/>
              </w:rPr>
              <w:t>Forum, Języki obce w szkole,  The Teacher, Modern English Teacher</w:t>
            </w:r>
          </w:p>
        </w:tc>
      </w:tr>
    </w:tbl>
    <w:p w14:paraId="4EE959BB" w14:textId="77777777" w:rsidR="00DE2A83" w:rsidRPr="004861A5" w:rsidRDefault="00DE2A83" w:rsidP="00DE2A83">
      <w:pPr>
        <w:pBdr>
          <w:top w:val="nil"/>
          <w:left w:val="nil"/>
          <w:bottom w:val="nil"/>
          <w:right w:val="nil"/>
          <w:between w:val="nil"/>
        </w:pBdr>
        <w:spacing w:before="120" w:after="120" w:line="240" w:lineRule="auto"/>
        <w:rPr>
          <w:rFonts w:ascii="Cambria" w:eastAsia="Cambria" w:hAnsi="Cambria" w:cs="Cambria"/>
          <w:b/>
          <w:color w:val="000000"/>
        </w:rPr>
      </w:pPr>
      <w:r w:rsidRPr="004861A5">
        <w:rPr>
          <w:rFonts w:ascii="Cambria" w:eastAsia="Cambria" w:hAnsi="Cambria" w:cs="Cambria"/>
          <w:b/>
          <w:color w:val="000000"/>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46"/>
        <w:gridCol w:w="6043"/>
      </w:tblGrid>
      <w:tr w:rsidR="00DE2A83" w:rsidRPr="004861A5" w14:paraId="481375F3" w14:textId="77777777" w:rsidTr="00106563">
        <w:trPr>
          <w:jc w:val="center"/>
        </w:trPr>
        <w:tc>
          <w:tcPr>
            <w:tcW w:w="3846" w:type="dxa"/>
            <w:shd w:val="clear" w:color="auto" w:fill="auto"/>
          </w:tcPr>
          <w:p w14:paraId="69243BE3"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imię i nazwisko  sporządzającego</w:t>
            </w:r>
          </w:p>
        </w:tc>
        <w:tc>
          <w:tcPr>
            <w:tcW w:w="6043" w:type="dxa"/>
            <w:shd w:val="clear" w:color="auto" w:fill="auto"/>
          </w:tcPr>
          <w:p w14:paraId="2E1A7551"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 xml:space="preserve">dr Magdalena Wtkowska </w:t>
            </w:r>
          </w:p>
        </w:tc>
      </w:tr>
      <w:tr w:rsidR="00DE2A83" w:rsidRPr="004861A5" w14:paraId="4D290C6C" w14:textId="77777777" w:rsidTr="00106563">
        <w:trPr>
          <w:jc w:val="center"/>
        </w:trPr>
        <w:tc>
          <w:tcPr>
            <w:tcW w:w="3846" w:type="dxa"/>
            <w:shd w:val="clear" w:color="auto" w:fill="auto"/>
          </w:tcPr>
          <w:p w14:paraId="2DA0B6BB"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data sporządzenia / aktualizacji</w:t>
            </w:r>
          </w:p>
        </w:tc>
        <w:tc>
          <w:tcPr>
            <w:tcW w:w="6043" w:type="dxa"/>
            <w:shd w:val="clear" w:color="auto" w:fill="auto"/>
          </w:tcPr>
          <w:p w14:paraId="098EFA68" w14:textId="77777777" w:rsidR="00DE2A83" w:rsidRPr="004861A5" w:rsidRDefault="005F5DAD" w:rsidP="00106563">
            <w:pPr>
              <w:spacing w:before="60" w:after="60" w:line="240" w:lineRule="auto"/>
              <w:rPr>
                <w:rFonts w:ascii="Cambria" w:eastAsia="Cambria" w:hAnsi="Cambria" w:cs="Cambria"/>
                <w:sz w:val="20"/>
                <w:szCs w:val="20"/>
              </w:rPr>
            </w:pPr>
            <w:r>
              <w:rPr>
                <w:rFonts w:ascii="Cambria" w:eastAsia="Cambria" w:hAnsi="Cambria" w:cs="Cambria"/>
                <w:sz w:val="20"/>
                <w:szCs w:val="20"/>
              </w:rPr>
              <w:t>19.09.2022</w:t>
            </w:r>
          </w:p>
        </w:tc>
      </w:tr>
      <w:tr w:rsidR="00DE2A83" w:rsidRPr="004861A5" w14:paraId="77A64BBD" w14:textId="77777777" w:rsidTr="00106563">
        <w:trPr>
          <w:jc w:val="center"/>
        </w:trPr>
        <w:tc>
          <w:tcPr>
            <w:tcW w:w="3846" w:type="dxa"/>
            <w:shd w:val="clear" w:color="auto" w:fill="auto"/>
          </w:tcPr>
          <w:p w14:paraId="3ACE5E41"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dane kontaktowe (e-mail)</w:t>
            </w:r>
          </w:p>
        </w:tc>
        <w:tc>
          <w:tcPr>
            <w:tcW w:w="6043" w:type="dxa"/>
            <w:shd w:val="clear" w:color="auto" w:fill="auto"/>
          </w:tcPr>
          <w:p w14:paraId="1A02C758" w14:textId="77777777" w:rsidR="00DE2A83" w:rsidRPr="004861A5" w:rsidRDefault="004A2087" w:rsidP="00106563">
            <w:pPr>
              <w:spacing w:before="60" w:after="60" w:line="240" w:lineRule="auto"/>
              <w:rPr>
                <w:rFonts w:ascii="Cambria" w:eastAsia="Cambria" w:hAnsi="Cambria" w:cs="Cambria"/>
                <w:sz w:val="20"/>
                <w:szCs w:val="20"/>
              </w:rPr>
            </w:pPr>
            <w:hyperlink r:id="rId15" w:history="1">
              <w:r w:rsidR="00DE2A83" w:rsidRPr="004861A5">
                <w:rPr>
                  <w:rStyle w:val="Hipercze"/>
                  <w:rFonts w:ascii="Cambria" w:eastAsia="Cambria" w:hAnsi="Cambria" w:cs="Cambria"/>
                  <w:sz w:val="20"/>
                  <w:szCs w:val="20"/>
                </w:rPr>
                <w:t>mwitkowska@ajp.edu.pl</w:t>
              </w:r>
            </w:hyperlink>
            <w:r w:rsidR="00DE2A83" w:rsidRPr="004861A5">
              <w:rPr>
                <w:rFonts w:ascii="Cambria" w:eastAsia="Cambria" w:hAnsi="Cambria" w:cs="Cambria"/>
                <w:sz w:val="20"/>
                <w:szCs w:val="20"/>
              </w:rPr>
              <w:t xml:space="preserve"> </w:t>
            </w:r>
          </w:p>
        </w:tc>
      </w:tr>
      <w:tr w:rsidR="00DE2A83" w:rsidRPr="004861A5" w14:paraId="2A3C92FB" w14:textId="77777777" w:rsidTr="00106563">
        <w:trPr>
          <w:jc w:val="center"/>
        </w:trPr>
        <w:tc>
          <w:tcPr>
            <w:tcW w:w="3846" w:type="dxa"/>
            <w:tcBorders>
              <w:bottom w:val="single" w:sz="4" w:space="0" w:color="000000"/>
            </w:tcBorders>
            <w:shd w:val="clear" w:color="auto" w:fill="auto"/>
          </w:tcPr>
          <w:p w14:paraId="41B48A85"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podpis</w:t>
            </w:r>
          </w:p>
        </w:tc>
        <w:tc>
          <w:tcPr>
            <w:tcW w:w="6043" w:type="dxa"/>
            <w:tcBorders>
              <w:bottom w:val="single" w:sz="4" w:space="0" w:color="000000"/>
            </w:tcBorders>
            <w:shd w:val="clear" w:color="auto" w:fill="auto"/>
          </w:tcPr>
          <w:p w14:paraId="4632E9B5" w14:textId="77777777" w:rsidR="00DE2A83" w:rsidRPr="004861A5" w:rsidRDefault="00DE2A83" w:rsidP="00106563">
            <w:pPr>
              <w:spacing w:before="60" w:after="60" w:line="240" w:lineRule="auto"/>
              <w:rPr>
                <w:rFonts w:ascii="Cambria" w:eastAsia="Cambria" w:hAnsi="Cambria" w:cs="Cambria"/>
                <w:sz w:val="20"/>
                <w:szCs w:val="20"/>
              </w:rPr>
            </w:pPr>
          </w:p>
        </w:tc>
      </w:tr>
    </w:tbl>
    <w:p w14:paraId="70DF72EF" w14:textId="77777777" w:rsidR="00DE2A83" w:rsidRPr="004861A5" w:rsidRDefault="00DE2A83" w:rsidP="00DE2A83">
      <w:pPr>
        <w:spacing w:before="60" w:after="60"/>
        <w:rPr>
          <w:rFonts w:ascii="Cambria" w:eastAsia="Cambria" w:hAnsi="Cambria" w:cs="Cambria"/>
        </w:rPr>
      </w:pPr>
    </w:p>
    <w:p w14:paraId="47492D2A" w14:textId="77777777" w:rsidR="00DE2A83" w:rsidRPr="004861A5" w:rsidRDefault="00DE2A83" w:rsidP="00DE2A83">
      <w:pPr>
        <w:spacing w:after="0" w:line="240" w:lineRule="auto"/>
        <w:rPr>
          <w:rFonts w:ascii="Cambria" w:eastAsia="Cambria" w:hAnsi="Cambria" w:cs="Cambria"/>
        </w:rPr>
      </w:pPr>
      <w:r w:rsidRPr="004861A5">
        <w:rPr>
          <w:rFonts w:ascii="Cambria" w:eastAsia="Cambria" w:hAnsi="Cambria" w:cs="Cambria"/>
        </w:rPr>
        <w:br w:type="page"/>
      </w:r>
    </w:p>
    <w:p w14:paraId="5D56854A" w14:textId="77777777" w:rsidR="00DE2A83" w:rsidRPr="004861A5" w:rsidRDefault="00DE2A83" w:rsidP="00DE2A83">
      <w:pPr>
        <w:spacing w:before="60" w:after="60"/>
        <w:rPr>
          <w:rFonts w:ascii="Cambria" w:eastAsia="Cambria" w:hAnsi="Cambria" w:cs="Cambria"/>
        </w:rPr>
      </w:pP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8"/>
        <w:gridCol w:w="2818"/>
        <w:gridCol w:w="284"/>
        <w:gridCol w:w="4819"/>
      </w:tblGrid>
      <w:tr w:rsidR="00DE2A83" w:rsidRPr="004861A5" w14:paraId="449E1388" w14:textId="77777777" w:rsidTr="00106563">
        <w:trPr>
          <w:trHeight w:val="269"/>
        </w:trPr>
        <w:tc>
          <w:tcPr>
            <w:tcW w:w="1968" w:type="dxa"/>
            <w:vMerge w:val="restart"/>
            <w:shd w:val="clear" w:color="auto" w:fill="auto"/>
          </w:tcPr>
          <w:p w14:paraId="5B444A56" w14:textId="77777777" w:rsidR="00DE2A83" w:rsidRPr="004861A5" w:rsidRDefault="00DE2A83" w:rsidP="00106563">
            <w:pPr>
              <w:spacing w:after="0" w:line="240" w:lineRule="auto"/>
              <w:jc w:val="center"/>
              <w:rPr>
                <w:rFonts w:ascii="Cambria" w:eastAsia="Cambria" w:hAnsi="Cambria" w:cs="Cambria"/>
                <w:b/>
                <w:color w:val="00B050"/>
                <w:sz w:val="24"/>
                <w:szCs w:val="24"/>
              </w:rPr>
            </w:pPr>
            <w:r w:rsidRPr="004861A5">
              <w:rPr>
                <w:rFonts w:ascii="Cambria" w:hAnsi="Cambria"/>
                <w:noProof/>
                <w:lang w:eastAsia="pl-PL"/>
              </w:rPr>
              <w:drawing>
                <wp:inline distT="0" distB="0" distL="0" distR="0" wp14:anchorId="15FA3569" wp14:editId="3ADFBC03">
                  <wp:extent cx="1066800" cy="1066800"/>
                  <wp:effectExtent l="0" t="0" r="0" b="0"/>
                  <wp:docPr id="43" name="Obraz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65E4B901" w14:textId="77777777" w:rsidR="00DE2A83" w:rsidRPr="004861A5" w:rsidRDefault="00DE2A83"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Wydział</w:t>
            </w:r>
          </w:p>
        </w:tc>
        <w:tc>
          <w:tcPr>
            <w:tcW w:w="5103" w:type="dxa"/>
            <w:gridSpan w:val="2"/>
            <w:tcBorders>
              <w:bottom w:val="single" w:sz="4" w:space="0" w:color="000000"/>
            </w:tcBorders>
            <w:shd w:val="clear" w:color="auto" w:fill="auto"/>
            <w:vAlign w:val="center"/>
          </w:tcPr>
          <w:p w14:paraId="129A4D8F"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Humanistyczny</w:t>
            </w:r>
          </w:p>
        </w:tc>
      </w:tr>
      <w:tr w:rsidR="00DE2A83" w:rsidRPr="004861A5" w14:paraId="1C5F369D" w14:textId="77777777" w:rsidTr="00106563">
        <w:trPr>
          <w:trHeight w:val="275"/>
        </w:trPr>
        <w:tc>
          <w:tcPr>
            <w:tcW w:w="1968" w:type="dxa"/>
            <w:vMerge/>
            <w:shd w:val="clear" w:color="auto" w:fill="auto"/>
          </w:tcPr>
          <w:p w14:paraId="7F60252A"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267EB784" w14:textId="77777777" w:rsidR="00DE2A83" w:rsidRPr="004861A5" w:rsidRDefault="00DE2A83"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Kierunek</w:t>
            </w:r>
          </w:p>
        </w:tc>
        <w:tc>
          <w:tcPr>
            <w:tcW w:w="5103" w:type="dxa"/>
            <w:gridSpan w:val="2"/>
            <w:tcBorders>
              <w:bottom w:val="single" w:sz="4" w:space="0" w:color="000000"/>
            </w:tcBorders>
            <w:shd w:val="clear" w:color="auto" w:fill="auto"/>
            <w:vAlign w:val="center"/>
          </w:tcPr>
          <w:p w14:paraId="66531526"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Filologia w zakresie języka angielskiego</w:t>
            </w:r>
          </w:p>
        </w:tc>
      </w:tr>
      <w:tr w:rsidR="00DE2A83" w:rsidRPr="004861A5" w14:paraId="65AE087B" w14:textId="77777777" w:rsidTr="00106563">
        <w:trPr>
          <w:trHeight w:val="139"/>
        </w:trPr>
        <w:tc>
          <w:tcPr>
            <w:tcW w:w="1968" w:type="dxa"/>
            <w:vMerge/>
            <w:shd w:val="clear" w:color="auto" w:fill="auto"/>
          </w:tcPr>
          <w:p w14:paraId="0BBED66B"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33346EE2" w14:textId="77777777" w:rsidR="00DE2A83" w:rsidRPr="004861A5" w:rsidRDefault="00DE2A83"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Poziom studiów</w:t>
            </w:r>
          </w:p>
        </w:tc>
        <w:tc>
          <w:tcPr>
            <w:tcW w:w="5103" w:type="dxa"/>
            <w:gridSpan w:val="2"/>
            <w:tcBorders>
              <w:bottom w:val="single" w:sz="4" w:space="0" w:color="000000"/>
            </w:tcBorders>
            <w:shd w:val="clear" w:color="auto" w:fill="auto"/>
            <w:vAlign w:val="center"/>
          </w:tcPr>
          <w:p w14:paraId="7D8EADCA"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pierwszego stopnia</w:t>
            </w:r>
          </w:p>
        </w:tc>
      </w:tr>
      <w:tr w:rsidR="00DE2A83" w:rsidRPr="004861A5" w14:paraId="3C31734E" w14:textId="77777777" w:rsidTr="00106563">
        <w:trPr>
          <w:trHeight w:val="139"/>
        </w:trPr>
        <w:tc>
          <w:tcPr>
            <w:tcW w:w="1968" w:type="dxa"/>
            <w:vMerge/>
            <w:shd w:val="clear" w:color="auto" w:fill="auto"/>
          </w:tcPr>
          <w:p w14:paraId="60883850"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64E548E6" w14:textId="77777777" w:rsidR="00DE2A83" w:rsidRPr="004861A5" w:rsidRDefault="00DE2A83" w:rsidP="00106563">
            <w:pPr>
              <w:spacing w:after="0" w:line="240" w:lineRule="auto"/>
              <w:rPr>
                <w:rFonts w:ascii="Cambria" w:eastAsia="Cambria" w:hAnsi="Cambria" w:cs="Cambria"/>
                <w:b/>
                <w:sz w:val="28"/>
                <w:szCs w:val="28"/>
                <w:highlight w:val="yellow"/>
              </w:rPr>
            </w:pPr>
            <w:r w:rsidRPr="004861A5">
              <w:rPr>
                <w:rFonts w:ascii="Cambria" w:eastAsia="Cambria" w:hAnsi="Cambria" w:cs="Cambria"/>
                <w:b/>
                <w:sz w:val="28"/>
                <w:szCs w:val="28"/>
              </w:rPr>
              <w:t>Forma studiów</w:t>
            </w:r>
          </w:p>
        </w:tc>
        <w:tc>
          <w:tcPr>
            <w:tcW w:w="5103" w:type="dxa"/>
            <w:gridSpan w:val="2"/>
            <w:tcBorders>
              <w:bottom w:val="single" w:sz="4" w:space="0" w:color="000000"/>
            </w:tcBorders>
            <w:shd w:val="clear" w:color="auto" w:fill="auto"/>
            <w:vAlign w:val="center"/>
          </w:tcPr>
          <w:p w14:paraId="4B2A98B7"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stacjonarna/niestacjonarna</w:t>
            </w:r>
          </w:p>
        </w:tc>
      </w:tr>
      <w:tr w:rsidR="00DE2A83" w:rsidRPr="004861A5" w14:paraId="0373C268" w14:textId="77777777" w:rsidTr="00106563">
        <w:trPr>
          <w:trHeight w:val="139"/>
        </w:trPr>
        <w:tc>
          <w:tcPr>
            <w:tcW w:w="1968" w:type="dxa"/>
            <w:vMerge/>
            <w:shd w:val="clear" w:color="auto" w:fill="auto"/>
          </w:tcPr>
          <w:p w14:paraId="50215479"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shd w:val="clear" w:color="auto" w:fill="auto"/>
            <w:vAlign w:val="center"/>
          </w:tcPr>
          <w:p w14:paraId="29B27755" w14:textId="77777777" w:rsidR="00DE2A83" w:rsidRPr="004861A5" w:rsidRDefault="00DE2A83"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Profil studiów</w:t>
            </w:r>
          </w:p>
        </w:tc>
        <w:tc>
          <w:tcPr>
            <w:tcW w:w="5103" w:type="dxa"/>
            <w:gridSpan w:val="2"/>
            <w:shd w:val="clear" w:color="auto" w:fill="auto"/>
            <w:vAlign w:val="center"/>
          </w:tcPr>
          <w:p w14:paraId="3E98B565"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praktyczny</w:t>
            </w:r>
          </w:p>
        </w:tc>
      </w:tr>
      <w:tr w:rsidR="00DE2A83" w:rsidRPr="004861A5" w14:paraId="40FA8C70" w14:textId="77777777" w:rsidTr="00106563">
        <w:trPr>
          <w:trHeight w:val="139"/>
        </w:trPr>
        <w:tc>
          <w:tcPr>
            <w:tcW w:w="5070" w:type="dxa"/>
            <w:gridSpan w:val="3"/>
            <w:tcBorders>
              <w:bottom w:val="single" w:sz="4" w:space="0" w:color="000000"/>
            </w:tcBorders>
            <w:shd w:val="clear" w:color="auto" w:fill="auto"/>
            <w:vAlign w:val="center"/>
          </w:tcPr>
          <w:p w14:paraId="0AF5B3AD" w14:textId="77777777" w:rsidR="00DE2A83" w:rsidRPr="004861A5" w:rsidRDefault="00DE2A83" w:rsidP="00106563">
            <w:pPr>
              <w:spacing w:after="0" w:line="240" w:lineRule="auto"/>
              <w:rPr>
                <w:rFonts w:ascii="Cambria" w:eastAsia="Cambria" w:hAnsi="Cambria" w:cs="Cambria"/>
                <w:b/>
                <w:sz w:val="28"/>
                <w:szCs w:val="28"/>
              </w:rPr>
            </w:pPr>
            <w:r w:rsidRPr="004861A5">
              <w:rPr>
                <w:rFonts w:ascii="Cambria" w:eastAsia="Cambria" w:hAnsi="Cambria" w:cs="Cambria"/>
                <w:b/>
              </w:rPr>
              <w:t>Pozycja w planie studiów (lub kod przedmiotu)</w:t>
            </w:r>
          </w:p>
        </w:tc>
        <w:tc>
          <w:tcPr>
            <w:tcW w:w="4819" w:type="dxa"/>
            <w:tcBorders>
              <w:bottom w:val="single" w:sz="4" w:space="0" w:color="000000"/>
            </w:tcBorders>
            <w:shd w:val="clear" w:color="auto" w:fill="auto"/>
            <w:vAlign w:val="center"/>
          </w:tcPr>
          <w:p w14:paraId="0EFAA78D"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39</w:t>
            </w:r>
          </w:p>
        </w:tc>
      </w:tr>
    </w:tbl>
    <w:p w14:paraId="66EA71B6" w14:textId="77777777" w:rsidR="00DE2A83" w:rsidRPr="004861A5" w:rsidRDefault="00DE2A83" w:rsidP="00DE2A83">
      <w:pPr>
        <w:spacing w:before="240" w:after="240" w:line="240" w:lineRule="auto"/>
        <w:jc w:val="center"/>
        <w:rPr>
          <w:rFonts w:ascii="Cambria" w:eastAsia="Cambria" w:hAnsi="Cambria" w:cs="Cambria"/>
          <w:b/>
          <w:sz w:val="28"/>
          <w:szCs w:val="28"/>
        </w:rPr>
      </w:pPr>
      <w:r w:rsidRPr="004861A5">
        <w:rPr>
          <w:rFonts w:ascii="Cambria" w:eastAsia="Cambria" w:hAnsi="Cambria" w:cs="Cambria"/>
          <w:b/>
          <w:sz w:val="28"/>
          <w:szCs w:val="28"/>
        </w:rPr>
        <w:t>KARTA ZAJĘĆ</w:t>
      </w:r>
    </w:p>
    <w:p w14:paraId="4B1948D4" w14:textId="77777777"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1. Informacje ogólne</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5670"/>
      </w:tblGrid>
      <w:tr w:rsidR="00DE2A83" w:rsidRPr="004861A5" w14:paraId="4D9E0FD0" w14:textId="77777777" w:rsidTr="00106563">
        <w:trPr>
          <w:trHeight w:val="328"/>
        </w:trPr>
        <w:tc>
          <w:tcPr>
            <w:tcW w:w="4219" w:type="dxa"/>
            <w:vAlign w:val="center"/>
          </w:tcPr>
          <w:p w14:paraId="240BD492"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Nazwa zajęć</w:t>
            </w:r>
          </w:p>
        </w:tc>
        <w:tc>
          <w:tcPr>
            <w:tcW w:w="5670" w:type="dxa"/>
            <w:vAlign w:val="center"/>
          </w:tcPr>
          <w:p w14:paraId="74E69990"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Dydaktyka języka angielskiego</w:t>
            </w:r>
          </w:p>
        </w:tc>
      </w:tr>
      <w:tr w:rsidR="00DE2A83" w:rsidRPr="004861A5" w14:paraId="673FB5A1" w14:textId="77777777" w:rsidTr="00106563">
        <w:tc>
          <w:tcPr>
            <w:tcW w:w="4219" w:type="dxa"/>
            <w:vAlign w:val="center"/>
          </w:tcPr>
          <w:p w14:paraId="43D18AFC"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Punkty ECTS</w:t>
            </w:r>
          </w:p>
        </w:tc>
        <w:tc>
          <w:tcPr>
            <w:tcW w:w="5670" w:type="dxa"/>
            <w:vAlign w:val="center"/>
          </w:tcPr>
          <w:p w14:paraId="58CDB904"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7</w:t>
            </w:r>
          </w:p>
        </w:tc>
      </w:tr>
      <w:tr w:rsidR="00DE2A83" w:rsidRPr="004861A5" w14:paraId="1AC6E129" w14:textId="77777777" w:rsidTr="00106563">
        <w:tc>
          <w:tcPr>
            <w:tcW w:w="4219" w:type="dxa"/>
            <w:vAlign w:val="center"/>
          </w:tcPr>
          <w:p w14:paraId="1227BFE7"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Rodzaj zajęć</w:t>
            </w:r>
          </w:p>
        </w:tc>
        <w:tc>
          <w:tcPr>
            <w:tcW w:w="5670" w:type="dxa"/>
            <w:vAlign w:val="center"/>
          </w:tcPr>
          <w:p w14:paraId="19F9AF4D"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obowiązkowe/obieralne</w:t>
            </w:r>
          </w:p>
        </w:tc>
      </w:tr>
      <w:tr w:rsidR="00DE2A83" w:rsidRPr="004861A5" w14:paraId="412C0310" w14:textId="77777777" w:rsidTr="00106563">
        <w:tc>
          <w:tcPr>
            <w:tcW w:w="4219" w:type="dxa"/>
            <w:vAlign w:val="center"/>
          </w:tcPr>
          <w:p w14:paraId="5AB8A09C"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Moduł/specjalizacja</w:t>
            </w:r>
          </w:p>
        </w:tc>
        <w:tc>
          <w:tcPr>
            <w:tcW w:w="5670" w:type="dxa"/>
            <w:vAlign w:val="center"/>
          </w:tcPr>
          <w:p w14:paraId="77F65BC8"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Kształcenie nauczycielskie</w:t>
            </w:r>
          </w:p>
        </w:tc>
      </w:tr>
      <w:tr w:rsidR="00DE2A83" w:rsidRPr="004861A5" w14:paraId="67B39FCF" w14:textId="77777777" w:rsidTr="00106563">
        <w:tc>
          <w:tcPr>
            <w:tcW w:w="4219" w:type="dxa"/>
            <w:vAlign w:val="center"/>
          </w:tcPr>
          <w:p w14:paraId="507E5CF2"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Język, w którym prowadzone są zajęcia</w:t>
            </w:r>
          </w:p>
        </w:tc>
        <w:tc>
          <w:tcPr>
            <w:tcW w:w="5670" w:type="dxa"/>
            <w:vAlign w:val="center"/>
          </w:tcPr>
          <w:p w14:paraId="1AC08B7B"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angielski</w:t>
            </w:r>
          </w:p>
        </w:tc>
      </w:tr>
      <w:tr w:rsidR="00DE2A83" w:rsidRPr="004861A5" w14:paraId="3804C5D4" w14:textId="77777777" w:rsidTr="00106563">
        <w:tc>
          <w:tcPr>
            <w:tcW w:w="4219" w:type="dxa"/>
            <w:vAlign w:val="center"/>
          </w:tcPr>
          <w:p w14:paraId="7106B5E4"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Rok studiów</w:t>
            </w:r>
          </w:p>
        </w:tc>
        <w:tc>
          <w:tcPr>
            <w:tcW w:w="5670" w:type="dxa"/>
            <w:vAlign w:val="center"/>
          </w:tcPr>
          <w:p w14:paraId="297CE909"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II-III</w:t>
            </w:r>
          </w:p>
        </w:tc>
      </w:tr>
      <w:tr w:rsidR="00DE2A83" w:rsidRPr="004861A5" w14:paraId="2F6EBB86" w14:textId="77777777" w:rsidTr="00106563">
        <w:tc>
          <w:tcPr>
            <w:tcW w:w="4219" w:type="dxa"/>
            <w:vAlign w:val="center"/>
          </w:tcPr>
          <w:p w14:paraId="2A261B67"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Imię i nazwisko koordynatora zajęć oraz osób prowadzących zajęcia</w:t>
            </w:r>
          </w:p>
        </w:tc>
        <w:tc>
          <w:tcPr>
            <w:tcW w:w="5670" w:type="dxa"/>
            <w:vAlign w:val="center"/>
          </w:tcPr>
          <w:p w14:paraId="12F5F98A"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koordynator: dr Magdalena Witkowska</w:t>
            </w:r>
          </w:p>
          <w:p w14:paraId="0172E2AD"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prowadzący: dr Magdalena Witkowska</w:t>
            </w:r>
          </w:p>
        </w:tc>
      </w:tr>
    </w:tbl>
    <w:p w14:paraId="461CD1C2" w14:textId="77777777"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2. Formy dydaktyczne prowadzenia zajęć i liczba godzin w semestrze</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4"/>
        <w:gridCol w:w="3146"/>
        <w:gridCol w:w="2263"/>
        <w:gridCol w:w="2556"/>
      </w:tblGrid>
      <w:tr w:rsidR="005F5DAD" w:rsidRPr="004861A5" w14:paraId="69E7D5B2" w14:textId="77777777" w:rsidTr="005F5DAD">
        <w:tc>
          <w:tcPr>
            <w:tcW w:w="1924" w:type="dxa"/>
            <w:shd w:val="clear" w:color="auto" w:fill="auto"/>
            <w:vAlign w:val="center"/>
          </w:tcPr>
          <w:p w14:paraId="5AA7C8CB" w14:textId="77777777" w:rsidR="005F5DAD" w:rsidRPr="004861A5" w:rsidRDefault="005F5DAD" w:rsidP="00106563">
            <w:pPr>
              <w:spacing w:before="60" w:after="60" w:line="240" w:lineRule="auto"/>
              <w:jc w:val="center"/>
              <w:rPr>
                <w:rFonts w:ascii="Cambria" w:eastAsia="Cambria" w:hAnsi="Cambria" w:cs="Cambria"/>
                <w:b/>
              </w:rPr>
            </w:pPr>
            <w:r w:rsidRPr="004861A5">
              <w:rPr>
                <w:rFonts w:ascii="Cambria" w:eastAsia="Cambria" w:hAnsi="Cambria" w:cs="Cambria"/>
                <w:b/>
              </w:rPr>
              <w:t>Forma zajęć</w:t>
            </w:r>
          </w:p>
        </w:tc>
        <w:tc>
          <w:tcPr>
            <w:tcW w:w="3146" w:type="dxa"/>
            <w:shd w:val="clear" w:color="auto" w:fill="auto"/>
            <w:vAlign w:val="center"/>
          </w:tcPr>
          <w:p w14:paraId="71CEF6A6" w14:textId="77777777" w:rsidR="005F5DAD" w:rsidRDefault="005F5DAD" w:rsidP="005F5DAD">
            <w:pPr>
              <w:spacing w:before="60" w:after="60" w:line="240" w:lineRule="auto"/>
              <w:jc w:val="center"/>
              <w:rPr>
                <w:rFonts w:ascii="Cambria" w:hAnsi="Cambria" w:cs="Times New Roman"/>
                <w:b/>
                <w:bCs/>
              </w:rPr>
            </w:pPr>
            <w:r>
              <w:rPr>
                <w:rFonts w:ascii="Cambria" w:hAnsi="Cambria" w:cs="Times New Roman"/>
                <w:b/>
                <w:bCs/>
              </w:rPr>
              <w:t>Liczba godzin</w:t>
            </w:r>
          </w:p>
          <w:p w14:paraId="2BD93584" w14:textId="77777777" w:rsidR="005F5DAD" w:rsidRPr="004861A5" w:rsidRDefault="005F5DAD" w:rsidP="005F5DAD">
            <w:pPr>
              <w:spacing w:before="60" w:after="60"/>
              <w:ind w:hanging="2"/>
              <w:jc w:val="center"/>
              <w:rPr>
                <w:rFonts w:ascii="Cambria" w:eastAsia="Cambria" w:hAnsi="Cambria" w:cs="Cambria"/>
              </w:rPr>
            </w:pPr>
            <w:r>
              <w:rPr>
                <w:rFonts w:ascii="Cambria" w:hAnsi="Cambria" w:cs="Times New Roman"/>
                <w:b/>
                <w:bCs/>
              </w:rPr>
              <w:t>stacjonarne/niestacjonarne</w:t>
            </w:r>
          </w:p>
        </w:tc>
        <w:tc>
          <w:tcPr>
            <w:tcW w:w="2263" w:type="dxa"/>
            <w:shd w:val="clear" w:color="auto" w:fill="auto"/>
            <w:vAlign w:val="center"/>
          </w:tcPr>
          <w:p w14:paraId="46E6E27E" w14:textId="77777777" w:rsidR="005F5DAD" w:rsidRPr="004861A5" w:rsidRDefault="005F5DAD" w:rsidP="00106563">
            <w:pPr>
              <w:spacing w:before="60" w:after="60" w:line="240" w:lineRule="auto"/>
              <w:jc w:val="center"/>
              <w:rPr>
                <w:rFonts w:ascii="Cambria" w:eastAsia="Cambria" w:hAnsi="Cambria" w:cs="Cambria"/>
                <w:b/>
              </w:rPr>
            </w:pPr>
            <w:r w:rsidRPr="004861A5">
              <w:rPr>
                <w:rFonts w:ascii="Cambria" w:eastAsia="Cambria" w:hAnsi="Cambria" w:cs="Cambria"/>
                <w:b/>
              </w:rPr>
              <w:t>Rok studiów/semestr</w:t>
            </w:r>
          </w:p>
        </w:tc>
        <w:tc>
          <w:tcPr>
            <w:tcW w:w="2556" w:type="dxa"/>
            <w:shd w:val="clear" w:color="auto" w:fill="auto"/>
            <w:vAlign w:val="center"/>
          </w:tcPr>
          <w:p w14:paraId="228BD7F0" w14:textId="77777777" w:rsidR="005F5DAD" w:rsidRPr="004861A5" w:rsidRDefault="005F5DAD" w:rsidP="00106563">
            <w:pPr>
              <w:spacing w:before="60" w:after="60" w:line="240" w:lineRule="auto"/>
              <w:jc w:val="center"/>
              <w:rPr>
                <w:rFonts w:ascii="Cambria" w:eastAsia="Cambria" w:hAnsi="Cambria" w:cs="Cambria"/>
                <w:b/>
              </w:rPr>
            </w:pPr>
            <w:r w:rsidRPr="004861A5">
              <w:rPr>
                <w:rFonts w:ascii="Cambria" w:eastAsia="Cambria" w:hAnsi="Cambria" w:cs="Cambria"/>
                <w:b/>
              </w:rPr>
              <w:t xml:space="preserve">Punkty ECTS </w:t>
            </w:r>
            <w:r w:rsidRPr="004861A5">
              <w:rPr>
                <w:rFonts w:ascii="Cambria" w:eastAsia="Cambria" w:hAnsi="Cambria" w:cs="Cambria"/>
              </w:rPr>
              <w:t>(zgodnie z programem studiów)</w:t>
            </w:r>
          </w:p>
        </w:tc>
      </w:tr>
      <w:tr w:rsidR="005F5DAD" w:rsidRPr="004861A5" w14:paraId="0E467694" w14:textId="77777777" w:rsidTr="005F5DAD">
        <w:tc>
          <w:tcPr>
            <w:tcW w:w="1924" w:type="dxa"/>
            <w:shd w:val="clear" w:color="auto" w:fill="auto"/>
          </w:tcPr>
          <w:p w14:paraId="7DFE00C0" w14:textId="77777777" w:rsidR="005F5DAD" w:rsidRPr="004861A5" w:rsidRDefault="005F5DAD" w:rsidP="00106563">
            <w:pPr>
              <w:spacing w:before="60" w:after="60" w:line="240" w:lineRule="auto"/>
              <w:rPr>
                <w:rFonts w:ascii="Cambria" w:eastAsia="Cambria" w:hAnsi="Cambria" w:cs="Cambria"/>
                <w:b/>
                <w:sz w:val="20"/>
                <w:szCs w:val="20"/>
              </w:rPr>
            </w:pPr>
            <w:r w:rsidRPr="004861A5">
              <w:rPr>
                <w:rFonts w:ascii="Cambria" w:eastAsia="Cambria" w:hAnsi="Cambria" w:cs="Cambria"/>
                <w:b/>
                <w:sz w:val="20"/>
                <w:szCs w:val="20"/>
              </w:rPr>
              <w:t>ćwiczenia</w:t>
            </w:r>
          </w:p>
        </w:tc>
        <w:tc>
          <w:tcPr>
            <w:tcW w:w="3146" w:type="dxa"/>
            <w:shd w:val="clear" w:color="auto" w:fill="auto"/>
            <w:vAlign w:val="center"/>
          </w:tcPr>
          <w:p w14:paraId="146FC5F5" w14:textId="77777777" w:rsidR="005F5DAD" w:rsidRPr="004861A5" w:rsidRDefault="005F5DAD"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30</w:t>
            </w:r>
            <w:r>
              <w:rPr>
                <w:rFonts w:ascii="Cambria" w:eastAsia="Cambria" w:hAnsi="Cambria" w:cs="Cambria"/>
                <w:b/>
                <w:sz w:val="20"/>
                <w:szCs w:val="20"/>
              </w:rPr>
              <w:t>/18</w:t>
            </w:r>
          </w:p>
          <w:p w14:paraId="1F09F364" w14:textId="77777777" w:rsidR="005F5DAD" w:rsidRPr="004861A5" w:rsidRDefault="005F5DAD" w:rsidP="005F5DAD">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30</w:t>
            </w:r>
            <w:r>
              <w:rPr>
                <w:rFonts w:ascii="Cambria" w:eastAsia="Cambria" w:hAnsi="Cambria" w:cs="Cambria"/>
                <w:b/>
                <w:sz w:val="20"/>
                <w:szCs w:val="20"/>
              </w:rPr>
              <w:t>/18</w:t>
            </w:r>
          </w:p>
          <w:p w14:paraId="5BCAFD52" w14:textId="77777777" w:rsidR="005F5DAD" w:rsidRPr="004861A5" w:rsidRDefault="005F5DAD" w:rsidP="005F5DAD">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30</w:t>
            </w:r>
            <w:r>
              <w:rPr>
                <w:rFonts w:ascii="Cambria" w:eastAsia="Cambria" w:hAnsi="Cambria" w:cs="Cambria"/>
                <w:b/>
                <w:sz w:val="20"/>
                <w:szCs w:val="20"/>
              </w:rPr>
              <w:t>/18</w:t>
            </w:r>
          </w:p>
        </w:tc>
        <w:tc>
          <w:tcPr>
            <w:tcW w:w="2263" w:type="dxa"/>
            <w:shd w:val="clear" w:color="auto" w:fill="auto"/>
            <w:vAlign w:val="center"/>
          </w:tcPr>
          <w:p w14:paraId="15652342" w14:textId="77777777" w:rsidR="005F5DAD" w:rsidRPr="004861A5" w:rsidRDefault="005F5DAD"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II/4</w:t>
            </w:r>
          </w:p>
          <w:p w14:paraId="6406671A" w14:textId="77777777" w:rsidR="005F5DAD" w:rsidRPr="004861A5" w:rsidRDefault="005F5DAD"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III/5</w:t>
            </w:r>
          </w:p>
          <w:p w14:paraId="64AE3F43" w14:textId="77777777" w:rsidR="005F5DAD" w:rsidRPr="004861A5" w:rsidRDefault="005F5DAD"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III/6</w:t>
            </w:r>
          </w:p>
        </w:tc>
        <w:tc>
          <w:tcPr>
            <w:tcW w:w="2556" w:type="dxa"/>
            <w:shd w:val="clear" w:color="auto" w:fill="auto"/>
            <w:vAlign w:val="center"/>
          </w:tcPr>
          <w:p w14:paraId="0BBDDFFC" w14:textId="77777777" w:rsidR="005F5DAD" w:rsidRPr="004861A5" w:rsidRDefault="005F5DAD" w:rsidP="00106563">
            <w:pPr>
              <w:widowControl w:val="0"/>
              <w:pBdr>
                <w:top w:val="nil"/>
                <w:left w:val="nil"/>
                <w:bottom w:val="nil"/>
                <w:right w:val="nil"/>
                <w:between w:val="nil"/>
              </w:pBdr>
              <w:spacing w:after="0"/>
              <w:jc w:val="center"/>
              <w:rPr>
                <w:rFonts w:ascii="Cambria" w:eastAsia="Cambria" w:hAnsi="Cambria" w:cs="Cambria"/>
                <w:b/>
                <w:sz w:val="20"/>
                <w:szCs w:val="20"/>
              </w:rPr>
            </w:pPr>
            <w:r w:rsidRPr="004861A5">
              <w:rPr>
                <w:rFonts w:ascii="Cambria" w:eastAsia="Cambria" w:hAnsi="Cambria" w:cs="Cambria"/>
                <w:b/>
                <w:sz w:val="20"/>
                <w:szCs w:val="20"/>
              </w:rPr>
              <w:t>7</w:t>
            </w:r>
          </w:p>
        </w:tc>
      </w:tr>
    </w:tbl>
    <w:p w14:paraId="403FCFCD" w14:textId="77777777" w:rsidR="00DE2A83" w:rsidRPr="004861A5" w:rsidRDefault="00DE2A83" w:rsidP="00DE2A83">
      <w:pPr>
        <w:spacing w:before="120" w:after="120" w:line="240" w:lineRule="auto"/>
        <w:rPr>
          <w:rFonts w:ascii="Cambria" w:eastAsia="Cambria" w:hAnsi="Cambria" w:cs="Cambria"/>
          <w:b/>
          <w:color w:val="FF0000"/>
        </w:rPr>
      </w:pPr>
      <w:r w:rsidRPr="004861A5">
        <w:rPr>
          <w:rFonts w:ascii="Cambria" w:eastAsia="Cambria" w:hAnsi="Cambria" w:cs="Cambria"/>
          <w:b/>
        </w:rPr>
        <w:t>3. Wymagania wstępne, z uwzględnieniem sekwencyjności zajęć</w:t>
      </w:r>
    </w:p>
    <w:tbl>
      <w:tblPr>
        <w:tblW w:w="9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8"/>
      </w:tblGrid>
      <w:tr w:rsidR="00DE2A83" w:rsidRPr="004861A5" w14:paraId="45CFA4C6" w14:textId="77777777" w:rsidTr="00106563">
        <w:trPr>
          <w:trHeight w:val="301"/>
          <w:jc w:val="center"/>
        </w:trPr>
        <w:tc>
          <w:tcPr>
            <w:tcW w:w="9898" w:type="dxa"/>
            <w:tcMar>
              <w:top w:w="0" w:type="dxa"/>
              <w:bottom w:w="0" w:type="dxa"/>
            </w:tcMar>
          </w:tcPr>
          <w:p w14:paraId="6B13C29D" w14:textId="77777777" w:rsidR="00DE2A83" w:rsidRPr="004861A5" w:rsidRDefault="00DE2A83"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Brak</w:t>
            </w:r>
          </w:p>
          <w:p w14:paraId="701DE463" w14:textId="77777777" w:rsidR="00DE2A83" w:rsidRPr="004861A5" w:rsidRDefault="00DE2A83" w:rsidP="00106563">
            <w:pPr>
              <w:spacing w:before="20" w:after="20" w:line="240" w:lineRule="auto"/>
              <w:rPr>
                <w:rFonts w:ascii="Cambria" w:eastAsia="Cambria" w:hAnsi="Cambria" w:cs="Cambria"/>
                <w:sz w:val="20"/>
                <w:szCs w:val="20"/>
              </w:rPr>
            </w:pPr>
          </w:p>
        </w:tc>
      </w:tr>
    </w:tbl>
    <w:p w14:paraId="49F10EAE" w14:textId="77777777"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4.  Cele kształcenia</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9"/>
      </w:tblGrid>
      <w:tr w:rsidR="00DE2A83" w:rsidRPr="004861A5" w14:paraId="5C1B1CF2" w14:textId="77777777" w:rsidTr="00106563">
        <w:tc>
          <w:tcPr>
            <w:tcW w:w="9889" w:type="dxa"/>
            <w:shd w:val="clear" w:color="auto" w:fill="auto"/>
          </w:tcPr>
          <w:p w14:paraId="3FCCFF61"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 xml:space="preserve">C1 - </w:t>
            </w:r>
            <w:r w:rsidRPr="004861A5">
              <w:rPr>
                <w:rFonts w:ascii="Cambria" w:eastAsia="Times New Roman" w:hAnsi="Cambria" w:cs="Times New Roman"/>
                <w:sz w:val="20"/>
                <w:szCs w:val="20"/>
              </w:rPr>
              <w:t>Zapoznanie studentów z teorią w zakresie dydaktyki ogólnej i dydaktyki nauczania języka angielskiego na pierwszym i drugim etapie edukacyjnym.</w:t>
            </w:r>
          </w:p>
          <w:p w14:paraId="366E01BB"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C2 -</w:t>
            </w:r>
            <w:r w:rsidRPr="004861A5">
              <w:rPr>
                <w:rFonts w:ascii="Cambria" w:eastAsia="Times New Roman" w:hAnsi="Cambria" w:cs="Times New Roman"/>
                <w:sz w:val="20"/>
                <w:szCs w:val="20"/>
              </w:rPr>
              <w:t>Wykształcenie umiejętności planowania zajęć języka angielskiego w przedszkolu i szkole podstawowej.</w:t>
            </w:r>
          </w:p>
          <w:p w14:paraId="35454670" w14:textId="77777777" w:rsidR="00DE2A83" w:rsidRPr="004861A5" w:rsidRDefault="00DE2A83" w:rsidP="00106563">
            <w:pPr>
              <w:spacing w:before="60" w:after="60" w:line="240" w:lineRule="auto"/>
              <w:rPr>
                <w:rFonts w:ascii="Cambria" w:eastAsia="Times New Roman" w:hAnsi="Cambria" w:cs="Times New Roman"/>
                <w:sz w:val="20"/>
                <w:szCs w:val="20"/>
              </w:rPr>
            </w:pPr>
            <w:r w:rsidRPr="004861A5">
              <w:rPr>
                <w:rFonts w:ascii="Cambria" w:eastAsia="Cambria" w:hAnsi="Cambria" w:cs="Cambria"/>
                <w:sz w:val="20"/>
                <w:szCs w:val="20"/>
              </w:rPr>
              <w:t xml:space="preserve">C3 - </w:t>
            </w:r>
            <w:r w:rsidRPr="004861A5">
              <w:rPr>
                <w:rFonts w:ascii="Cambria" w:eastAsia="Times New Roman" w:hAnsi="Cambria" w:cs="Times New Roman"/>
                <w:sz w:val="20"/>
                <w:szCs w:val="20"/>
              </w:rPr>
              <w:t>Diagnozowanie potrzeb językowych uczniów, określanie ich mocnych i słabych stron, opracowywanie wyników obserwacji, formułowanie wniosków i wdrażanie odpowiednich działań.</w:t>
            </w:r>
          </w:p>
          <w:p w14:paraId="3DAC18EB" w14:textId="77777777" w:rsidR="00DE2A83" w:rsidRPr="004861A5" w:rsidRDefault="00DE2A83" w:rsidP="00106563">
            <w:pPr>
              <w:spacing w:before="60" w:after="60" w:line="240" w:lineRule="auto"/>
              <w:rPr>
                <w:rFonts w:ascii="Cambria" w:eastAsia="Times New Roman" w:hAnsi="Cambria" w:cs="Times New Roman"/>
                <w:sz w:val="20"/>
                <w:szCs w:val="20"/>
              </w:rPr>
            </w:pPr>
            <w:r w:rsidRPr="004861A5">
              <w:rPr>
                <w:rFonts w:ascii="Cambria" w:eastAsia="Times New Roman" w:hAnsi="Cambria" w:cs="Times New Roman"/>
                <w:sz w:val="20"/>
                <w:szCs w:val="20"/>
              </w:rPr>
              <w:t>C4 - Rozwijanie umiejętności kierowania procesami nauczania i uczenia się języka.</w:t>
            </w:r>
          </w:p>
          <w:p w14:paraId="0E44CE3C" w14:textId="77777777" w:rsidR="00DE2A83" w:rsidRPr="004861A5" w:rsidRDefault="00DE2A83" w:rsidP="00106563">
            <w:pPr>
              <w:spacing w:before="60" w:after="60" w:line="240" w:lineRule="auto"/>
              <w:rPr>
                <w:rFonts w:ascii="Cambria" w:eastAsia="Times New Roman" w:hAnsi="Cambria" w:cs="Times New Roman"/>
                <w:sz w:val="20"/>
                <w:szCs w:val="20"/>
              </w:rPr>
            </w:pPr>
            <w:r w:rsidRPr="004861A5">
              <w:rPr>
                <w:rFonts w:ascii="Cambria" w:eastAsia="Times New Roman" w:hAnsi="Cambria" w:cs="Times New Roman"/>
                <w:sz w:val="20"/>
                <w:szCs w:val="20"/>
              </w:rPr>
              <w:t>C5 - Rozwijanie umiejętności wytwarzania i dobierania materiałów, środków i technik ćwiczeń językowych.</w:t>
            </w:r>
          </w:p>
          <w:p w14:paraId="00A885A1" w14:textId="77777777" w:rsidR="00DE2A83" w:rsidRPr="004861A5" w:rsidRDefault="00DE2A83" w:rsidP="00106563">
            <w:pPr>
              <w:spacing w:before="60" w:after="60" w:line="240" w:lineRule="auto"/>
              <w:rPr>
                <w:rFonts w:ascii="Cambria" w:eastAsia="Times New Roman" w:hAnsi="Cambria" w:cs="Times New Roman"/>
                <w:sz w:val="20"/>
                <w:szCs w:val="20"/>
              </w:rPr>
            </w:pPr>
            <w:r w:rsidRPr="004861A5">
              <w:rPr>
                <w:rFonts w:ascii="Cambria" w:eastAsia="Times New Roman" w:hAnsi="Cambria" w:cs="Times New Roman"/>
                <w:sz w:val="20"/>
                <w:szCs w:val="20"/>
              </w:rPr>
              <w:t>C6 - Promowanie autonomii i etyki pracy.</w:t>
            </w:r>
          </w:p>
        </w:tc>
      </w:tr>
    </w:tbl>
    <w:p w14:paraId="1732573F" w14:textId="77777777" w:rsidR="00DE2A83" w:rsidRPr="004861A5" w:rsidRDefault="00DE2A83" w:rsidP="00DE2A83">
      <w:pPr>
        <w:spacing w:before="60" w:after="60" w:line="240" w:lineRule="auto"/>
        <w:rPr>
          <w:rFonts w:ascii="Cambria" w:eastAsia="Cambria" w:hAnsi="Cambria" w:cs="Cambria"/>
          <w:b/>
          <w:sz w:val="8"/>
          <w:szCs w:val="8"/>
        </w:rPr>
      </w:pPr>
    </w:p>
    <w:p w14:paraId="0149B6FA" w14:textId="77777777" w:rsidR="00DE2A83" w:rsidRPr="004861A5" w:rsidRDefault="00DE2A83" w:rsidP="00DE2A83">
      <w:pPr>
        <w:spacing w:before="120" w:after="120" w:line="240" w:lineRule="auto"/>
        <w:rPr>
          <w:rFonts w:ascii="Cambria" w:eastAsia="Cambria" w:hAnsi="Cambria" w:cs="Cambria"/>
          <w:b/>
          <w:strike/>
        </w:rPr>
      </w:pPr>
      <w:r w:rsidRPr="004861A5">
        <w:rPr>
          <w:rFonts w:ascii="Cambria" w:eastAsia="Cambria" w:hAnsi="Cambria" w:cs="Cambria"/>
          <w:b/>
        </w:rPr>
        <w:t xml:space="preserve">5. Efekty uczenia się dla zajęć wraz z odniesieniem do efektów kierunkowych </w:t>
      </w:r>
    </w:p>
    <w:tbl>
      <w:tblPr>
        <w:tblW w:w="9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6662"/>
        <w:gridCol w:w="1732"/>
        <w:gridCol w:w="11"/>
      </w:tblGrid>
      <w:tr w:rsidR="00DE2A83" w:rsidRPr="004861A5" w14:paraId="4702C970" w14:textId="77777777" w:rsidTr="00106563">
        <w:trPr>
          <w:gridAfter w:val="1"/>
          <w:wAfter w:w="11" w:type="dxa"/>
          <w:jc w:val="center"/>
        </w:trPr>
        <w:tc>
          <w:tcPr>
            <w:tcW w:w="1526" w:type="dxa"/>
            <w:shd w:val="clear" w:color="auto" w:fill="auto"/>
            <w:vAlign w:val="center"/>
          </w:tcPr>
          <w:p w14:paraId="03FD32F2" w14:textId="77777777" w:rsidR="00DE2A83" w:rsidRPr="004861A5" w:rsidRDefault="00DE2A83" w:rsidP="00106563">
            <w:pPr>
              <w:spacing w:before="60" w:after="60" w:line="240" w:lineRule="auto"/>
              <w:jc w:val="center"/>
              <w:rPr>
                <w:rFonts w:ascii="Cambria" w:eastAsia="Cambria" w:hAnsi="Cambria" w:cs="Cambria"/>
                <w:b/>
              </w:rPr>
            </w:pPr>
            <w:r w:rsidRPr="004861A5">
              <w:rPr>
                <w:rFonts w:ascii="Cambria" w:eastAsia="Cambria" w:hAnsi="Cambria" w:cs="Cambria"/>
                <w:b/>
              </w:rPr>
              <w:t>Symbol efektu uczenia się</w:t>
            </w:r>
          </w:p>
        </w:tc>
        <w:tc>
          <w:tcPr>
            <w:tcW w:w="6662" w:type="dxa"/>
            <w:shd w:val="clear" w:color="auto" w:fill="auto"/>
            <w:vAlign w:val="center"/>
          </w:tcPr>
          <w:p w14:paraId="23982224" w14:textId="77777777" w:rsidR="00DE2A83" w:rsidRPr="004861A5" w:rsidRDefault="00DE2A83" w:rsidP="00106563">
            <w:pPr>
              <w:spacing w:before="60" w:after="60" w:line="240" w:lineRule="auto"/>
              <w:jc w:val="center"/>
              <w:rPr>
                <w:rFonts w:ascii="Cambria" w:eastAsia="Cambria" w:hAnsi="Cambria" w:cs="Cambria"/>
                <w:b/>
              </w:rPr>
            </w:pPr>
            <w:r w:rsidRPr="004861A5">
              <w:rPr>
                <w:rFonts w:ascii="Cambria" w:eastAsia="Cambria" w:hAnsi="Cambria" w:cs="Cambria"/>
                <w:b/>
              </w:rPr>
              <w:t>Opis efektu uczenia się</w:t>
            </w:r>
          </w:p>
        </w:tc>
        <w:tc>
          <w:tcPr>
            <w:tcW w:w="1732" w:type="dxa"/>
            <w:shd w:val="clear" w:color="auto" w:fill="auto"/>
            <w:vAlign w:val="center"/>
          </w:tcPr>
          <w:p w14:paraId="1E629535" w14:textId="77777777" w:rsidR="00DE2A83" w:rsidRPr="004861A5" w:rsidRDefault="00DE2A83" w:rsidP="00106563">
            <w:pPr>
              <w:spacing w:before="60" w:after="60" w:line="240" w:lineRule="auto"/>
              <w:jc w:val="center"/>
              <w:rPr>
                <w:rFonts w:ascii="Cambria" w:eastAsia="Cambria" w:hAnsi="Cambria" w:cs="Cambria"/>
                <w:b/>
              </w:rPr>
            </w:pPr>
            <w:r w:rsidRPr="004861A5">
              <w:rPr>
                <w:rFonts w:ascii="Cambria" w:eastAsia="Cambria" w:hAnsi="Cambria" w:cs="Cambria"/>
                <w:b/>
              </w:rPr>
              <w:t>Odniesienie do efektu kierunkowego</w:t>
            </w:r>
          </w:p>
        </w:tc>
      </w:tr>
      <w:tr w:rsidR="00DE2A83" w:rsidRPr="004861A5" w14:paraId="231F5540" w14:textId="77777777" w:rsidTr="00106563">
        <w:trPr>
          <w:jc w:val="center"/>
        </w:trPr>
        <w:tc>
          <w:tcPr>
            <w:tcW w:w="9931" w:type="dxa"/>
            <w:gridSpan w:val="4"/>
            <w:shd w:val="clear" w:color="auto" w:fill="auto"/>
          </w:tcPr>
          <w:p w14:paraId="50F6B234" w14:textId="77777777" w:rsidR="00DE2A83" w:rsidRPr="004861A5" w:rsidRDefault="00DE2A83"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lastRenderedPageBreak/>
              <w:t>WIEDZA</w:t>
            </w:r>
          </w:p>
        </w:tc>
      </w:tr>
      <w:tr w:rsidR="00DE2A83" w:rsidRPr="004861A5" w14:paraId="490DF5F2" w14:textId="77777777" w:rsidTr="00106563">
        <w:trPr>
          <w:gridAfter w:val="1"/>
          <w:wAfter w:w="11" w:type="dxa"/>
          <w:jc w:val="center"/>
        </w:trPr>
        <w:tc>
          <w:tcPr>
            <w:tcW w:w="1526" w:type="dxa"/>
            <w:shd w:val="clear" w:color="auto" w:fill="auto"/>
            <w:vAlign w:val="center"/>
          </w:tcPr>
          <w:p w14:paraId="0416425C" w14:textId="77777777" w:rsidR="00DE2A83" w:rsidRPr="004861A5" w:rsidRDefault="00DE2A83"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W_01</w:t>
            </w:r>
          </w:p>
        </w:tc>
        <w:tc>
          <w:tcPr>
            <w:tcW w:w="6662" w:type="dxa"/>
            <w:shd w:val="clear" w:color="auto" w:fill="auto"/>
          </w:tcPr>
          <w:p w14:paraId="64FC692F" w14:textId="77777777" w:rsidR="00DE2A83" w:rsidRPr="004861A5" w:rsidRDefault="00DE2A83" w:rsidP="00106563">
            <w:pPr>
              <w:spacing w:before="20" w:after="20"/>
              <w:rPr>
                <w:rFonts w:ascii="Cambria" w:eastAsia="Cambria" w:hAnsi="Cambria" w:cs="Cambria"/>
                <w:sz w:val="20"/>
                <w:szCs w:val="20"/>
              </w:rPr>
            </w:pPr>
            <w:r w:rsidRPr="004861A5">
              <w:rPr>
                <w:rFonts w:ascii="Cambria" w:eastAsia="Times New Roman" w:hAnsi="Cambria" w:cs="Times New Roman"/>
                <w:sz w:val="20"/>
                <w:szCs w:val="20"/>
              </w:rPr>
              <w:t>Student ma uporządkowaną wiedzę na temat różnic indywidualnych oraz wynikających z nich potrzeb w zakresie kształcenia językowego,</w:t>
            </w:r>
          </w:p>
        </w:tc>
        <w:tc>
          <w:tcPr>
            <w:tcW w:w="1732" w:type="dxa"/>
            <w:shd w:val="clear" w:color="auto" w:fill="auto"/>
            <w:vAlign w:val="center"/>
          </w:tcPr>
          <w:p w14:paraId="425C1EE5" w14:textId="77777777" w:rsidR="00DE2A83" w:rsidRPr="004861A5" w:rsidRDefault="00DE2A83" w:rsidP="00106563">
            <w:pPr>
              <w:pStyle w:val="NormalnyWeb"/>
              <w:spacing w:before="0" w:beforeAutospacing="0" w:after="0" w:afterAutospacing="0"/>
              <w:jc w:val="center"/>
              <w:rPr>
                <w:rFonts w:ascii="Cambria" w:hAnsi="Cambria"/>
              </w:rPr>
            </w:pPr>
            <w:r w:rsidRPr="004861A5">
              <w:rPr>
                <w:rFonts w:ascii="Cambria" w:hAnsi="Cambria"/>
                <w:color w:val="000000"/>
                <w:sz w:val="20"/>
                <w:szCs w:val="20"/>
              </w:rPr>
              <w:t>K_W05</w:t>
            </w:r>
          </w:p>
          <w:p w14:paraId="631A0377" w14:textId="77777777" w:rsidR="00DE2A83" w:rsidRPr="004861A5" w:rsidRDefault="00DE2A83" w:rsidP="00106563">
            <w:pPr>
              <w:pStyle w:val="NormalnyWeb"/>
              <w:spacing w:before="0" w:beforeAutospacing="0" w:after="0" w:afterAutospacing="0"/>
              <w:jc w:val="center"/>
              <w:rPr>
                <w:rFonts w:ascii="Cambria" w:hAnsi="Cambria"/>
              </w:rPr>
            </w:pPr>
            <w:r w:rsidRPr="004861A5">
              <w:rPr>
                <w:rFonts w:ascii="Cambria" w:hAnsi="Cambria"/>
                <w:color w:val="000000"/>
                <w:sz w:val="20"/>
                <w:szCs w:val="20"/>
              </w:rPr>
              <w:t>K_W10</w:t>
            </w:r>
          </w:p>
          <w:p w14:paraId="7803E8FC" w14:textId="77777777" w:rsidR="00DE2A83" w:rsidRPr="004861A5" w:rsidRDefault="00DE2A83" w:rsidP="00106563">
            <w:pPr>
              <w:spacing w:before="60" w:after="60" w:line="240" w:lineRule="auto"/>
              <w:jc w:val="center"/>
              <w:rPr>
                <w:rFonts w:ascii="Cambria" w:eastAsia="Cambria" w:hAnsi="Cambria" w:cs="Times New Roman"/>
                <w:sz w:val="20"/>
                <w:szCs w:val="20"/>
              </w:rPr>
            </w:pPr>
            <w:r w:rsidRPr="004861A5">
              <w:rPr>
                <w:rFonts w:ascii="Cambria" w:hAnsi="Cambria" w:cs="Times New Roman"/>
                <w:color w:val="000000"/>
                <w:sz w:val="20"/>
                <w:szCs w:val="20"/>
              </w:rPr>
              <w:t>K_W11</w:t>
            </w:r>
          </w:p>
        </w:tc>
      </w:tr>
      <w:tr w:rsidR="00DE2A83" w:rsidRPr="004861A5" w14:paraId="3AB15612" w14:textId="77777777" w:rsidTr="00106563">
        <w:trPr>
          <w:gridAfter w:val="1"/>
          <w:wAfter w:w="11" w:type="dxa"/>
          <w:jc w:val="center"/>
        </w:trPr>
        <w:tc>
          <w:tcPr>
            <w:tcW w:w="1526" w:type="dxa"/>
            <w:shd w:val="clear" w:color="auto" w:fill="auto"/>
            <w:vAlign w:val="center"/>
          </w:tcPr>
          <w:p w14:paraId="37A11C0E" w14:textId="77777777" w:rsidR="00DE2A83" w:rsidRPr="004861A5" w:rsidRDefault="00DE2A83"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W_02</w:t>
            </w:r>
          </w:p>
        </w:tc>
        <w:tc>
          <w:tcPr>
            <w:tcW w:w="6662" w:type="dxa"/>
          </w:tcPr>
          <w:p w14:paraId="3ABE2871" w14:textId="77777777" w:rsidR="00DE2A83" w:rsidRPr="004861A5" w:rsidRDefault="00DE2A83" w:rsidP="00106563">
            <w:pPr>
              <w:spacing w:before="20" w:after="20"/>
              <w:rPr>
                <w:rFonts w:ascii="Cambria" w:eastAsia="Times New Roman" w:hAnsi="Cambria" w:cs="Times New Roman"/>
                <w:sz w:val="20"/>
                <w:szCs w:val="20"/>
              </w:rPr>
            </w:pPr>
            <w:r w:rsidRPr="004861A5">
              <w:rPr>
                <w:rFonts w:ascii="Cambria" w:eastAsia="Times New Roman" w:hAnsi="Cambria" w:cs="Times New Roman"/>
                <w:sz w:val="20"/>
                <w:szCs w:val="20"/>
              </w:rPr>
              <w:t>zna podstawę programową nauczania języków obcych w szkole podstawowej oraz podstawę programowa wychowania przedszkolnego w zakresie przygotowania dzieci do posługiwania się językiem obcym nowożytnym,</w:t>
            </w:r>
          </w:p>
        </w:tc>
        <w:tc>
          <w:tcPr>
            <w:tcW w:w="1732" w:type="dxa"/>
            <w:shd w:val="clear" w:color="auto" w:fill="auto"/>
            <w:vAlign w:val="center"/>
          </w:tcPr>
          <w:p w14:paraId="2C224B59" w14:textId="77777777" w:rsidR="00DE2A83" w:rsidRPr="004861A5" w:rsidRDefault="00DE2A83" w:rsidP="00106563">
            <w:pPr>
              <w:spacing w:before="60" w:after="60" w:line="240" w:lineRule="auto"/>
              <w:jc w:val="center"/>
              <w:rPr>
                <w:rFonts w:ascii="Cambria" w:eastAsia="Cambria" w:hAnsi="Cambria" w:cs="Times New Roman"/>
                <w:sz w:val="20"/>
                <w:szCs w:val="20"/>
              </w:rPr>
            </w:pPr>
            <w:r w:rsidRPr="004861A5">
              <w:rPr>
                <w:rFonts w:ascii="Cambria" w:eastAsia="Cambria" w:hAnsi="Cambria" w:cs="Times New Roman"/>
                <w:sz w:val="20"/>
                <w:szCs w:val="20"/>
              </w:rPr>
              <w:t>K_W10</w:t>
            </w:r>
          </w:p>
        </w:tc>
      </w:tr>
      <w:tr w:rsidR="00DE2A83" w:rsidRPr="004861A5" w14:paraId="5DF0F101" w14:textId="77777777" w:rsidTr="00106563">
        <w:trPr>
          <w:gridAfter w:val="1"/>
          <w:wAfter w:w="11" w:type="dxa"/>
          <w:jc w:val="center"/>
        </w:trPr>
        <w:tc>
          <w:tcPr>
            <w:tcW w:w="1526" w:type="dxa"/>
            <w:shd w:val="clear" w:color="auto" w:fill="auto"/>
            <w:vAlign w:val="center"/>
          </w:tcPr>
          <w:p w14:paraId="403FC7FB" w14:textId="77777777" w:rsidR="00DE2A83" w:rsidRPr="004861A5" w:rsidRDefault="00DE2A83"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W_03</w:t>
            </w:r>
          </w:p>
        </w:tc>
        <w:tc>
          <w:tcPr>
            <w:tcW w:w="6662" w:type="dxa"/>
            <w:shd w:val="clear" w:color="auto" w:fill="auto"/>
          </w:tcPr>
          <w:p w14:paraId="69E7C10C" w14:textId="77777777" w:rsidR="00DE2A83" w:rsidRPr="004861A5" w:rsidRDefault="00DE2A83" w:rsidP="00106563">
            <w:pPr>
              <w:spacing w:before="20" w:after="20"/>
              <w:rPr>
                <w:rFonts w:ascii="Cambria" w:eastAsia="Cambria" w:hAnsi="Cambria" w:cs="Cambria"/>
                <w:sz w:val="20"/>
                <w:szCs w:val="20"/>
              </w:rPr>
            </w:pPr>
            <w:r w:rsidRPr="004861A5">
              <w:rPr>
                <w:rFonts w:ascii="Cambria" w:eastAsia="Times New Roman" w:hAnsi="Cambria" w:cs="Times New Roman"/>
                <w:sz w:val="20"/>
                <w:szCs w:val="20"/>
              </w:rPr>
              <w:t>ma uporządkowaną wiedzę szczegółową w zakresie dydaktyki języka angielskiego</w:t>
            </w:r>
          </w:p>
        </w:tc>
        <w:tc>
          <w:tcPr>
            <w:tcW w:w="1732" w:type="dxa"/>
            <w:shd w:val="clear" w:color="auto" w:fill="auto"/>
            <w:vAlign w:val="center"/>
          </w:tcPr>
          <w:p w14:paraId="7AE5D388" w14:textId="77777777" w:rsidR="00DE2A83" w:rsidRPr="004861A5" w:rsidRDefault="00DE2A83" w:rsidP="00106563">
            <w:pPr>
              <w:spacing w:before="60" w:after="60" w:line="240" w:lineRule="auto"/>
              <w:jc w:val="center"/>
              <w:rPr>
                <w:rFonts w:ascii="Cambria" w:eastAsia="Cambria" w:hAnsi="Cambria" w:cs="Times New Roman"/>
                <w:sz w:val="20"/>
                <w:szCs w:val="20"/>
              </w:rPr>
            </w:pPr>
            <w:r w:rsidRPr="004861A5">
              <w:rPr>
                <w:rFonts w:ascii="Cambria" w:eastAsia="Cambria" w:hAnsi="Cambria" w:cs="Times New Roman"/>
                <w:sz w:val="20"/>
                <w:szCs w:val="20"/>
              </w:rPr>
              <w:t>K_W01, K_W07</w:t>
            </w:r>
          </w:p>
        </w:tc>
      </w:tr>
      <w:tr w:rsidR="00DE2A83" w:rsidRPr="004861A5" w14:paraId="532F2FCC" w14:textId="77777777" w:rsidTr="00106563">
        <w:trPr>
          <w:jc w:val="center"/>
        </w:trPr>
        <w:tc>
          <w:tcPr>
            <w:tcW w:w="9931" w:type="dxa"/>
            <w:gridSpan w:val="4"/>
            <w:shd w:val="clear" w:color="auto" w:fill="auto"/>
            <w:vAlign w:val="center"/>
          </w:tcPr>
          <w:p w14:paraId="7F5AA314" w14:textId="77777777" w:rsidR="00DE2A83" w:rsidRPr="004861A5" w:rsidRDefault="00DE2A83" w:rsidP="00106563">
            <w:pPr>
              <w:spacing w:before="60" w:after="60" w:line="240" w:lineRule="auto"/>
              <w:jc w:val="center"/>
              <w:rPr>
                <w:rFonts w:ascii="Cambria" w:eastAsia="Cambria" w:hAnsi="Cambria" w:cs="Times New Roman"/>
                <w:b/>
                <w:sz w:val="20"/>
                <w:szCs w:val="20"/>
              </w:rPr>
            </w:pPr>
            <w:r w:rsidRPr="004861A5">
              <w:rPr>
                <w:rFonts w:ascii="Cambria" w:eastAsia="Cambria" w:hAnsi="Cambria" w:cs="Times New Roman"/>
                <w:b/>
                <w:sz w:val="20"/>
                <w:szCs w:val="20"/>
              </w:rPr>
              <w:t>UMIEJĘTNOŚCI</w:t>
            </w:r>
          </w:p>
        </w:tc>
      </w:tr>
      <w:tr w:rsidR="00DE2A83" w:rsidRPr="004861A5" w14:paraId="6B55EE29" w14:textId="77777777" w:rsidTr="00106563">
        <w:trPr>
          <w:gridAfter w:val="1"/>
          <w:wAfter w:w="11" w:type="dxa"/>
          <w:jc w:val="center"/>
        </w:trPr>
        <w:tc>
          <w:tcPr>
            <w:tcW w:w="1526" w:type="dxa"/>
            <w:shd w:val="clear" w:color="auto" w:fill="auto"/>
            <w:vAlign w:val="center"/>
          </w:tcPr>
          <w:p w14:paraId="544996ED" w14:textId="77777777" w:rsidR="00DE2A83" w:rsidRPr="004861A5" w:rsidRDefault="00DE2A83"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U_01</w:t>
            </w:r>
          </w:p>
        </w:tc>
        <w:tc>
          <w:tcPr>
            <w:tcW w:w="6662" w:type="dxa"/>
            <w:shd w:val="clear" w:color="auto" w:fill="auto"/>
          </w:tcPr>
          <w:p w14:paraId="262FD891" w14:textId="77777777" w:rsidR="00DE2A83" w:rsidRPr="004861A5" w:rsidRDefault="00DE2A83" w:rsidP="00106563">
            <w:pPr>
              <w:pStyle w:val="NormalnyWeb"/>
              <w:spacing w:before="20" w:after="20"/>
              <w:rPr>
                <w:rFonts w:ascii="Cambria" w:hAnsi="Cambria"/>
                <w:lang w:val="pl-PL"/>
              </w:rPr>
            </w:pPr>
            <w:r w:rsidRPr="004861A5">
              <w:rPr>
                <w:rFonts w:ascii="Cambria" w:hAnsi="Cambria"/>
                <w:color w:val="000000"/>
                <w:sz w:val="20"/>
                <w:szCs w:val="20"/>
                <w:lang w:val="pl-PL"/>
              </w:rPr>
              <w:t>potrafi wykorzystać wiedzę teoretyczną z zakresu dydaktyki i metodyki szczegółowej w praktyce zawodowej,</w:t>
            </w:r>
          </w:p>
        </w:tc>
        <w:tc>
          <w:tcPr>
            <w:tcW w:w="1732" w:type="dxa"/>
            <w:shd w:val="clear" w:color="auto" w:fill="auto"/>
            <w:vAlign w:val="center"/>
          </w:tcPr>
          <w:p w14:paraId="1493FDAF" w14:textId="77777777" w:rsidR="00DE2A83" w:rsidRPr="004861A5" w:rsidRDefault="00DE2A83" w:rsidP="00106563">
            <w:pPr>
              <w:pStyle w:val="NormalnyWeb"/>
              <w:spacing w:before="0" w:beforeAutospacing="0" w:after="0" w:afterAutospacing="0"/>
              <w:jc w:val="center"/>
              <w:rPr>
                <w:rFonts w:ascii="Cambria" w:hAnsi="Cambria"/>
              </w:rPr>
            </w:pPr>
            <w:r w:rsidRPr="004861A5">
              <w:rPr>
                <w:rFonts w:ascii="Cambria" w:hAnsi="Cambria"/>
                <w:color w:val="000000"/>
                <w:sz w:val="20"/>
                <w:szCs w:val="20"/>
              </w:rPr>
              <w:t>K_U03</w:t>
            </w:r>
          </w:p>
          <w:p w14:paraId="0C77CF3C" w14:textId="77777777" w:rsidR="00DE2A83" w:rsidRPr="004861A5" w:rsidRDefault="00DE2A83" w:rsidP="00106563">
            <w:pPr>
              <w:spacing w:before="60" w:after="60" w:line="240" w:lineRule="auto"/>
              <w:jc w:val="center"/>
              <w:rPr>
                <w:rFonts w:ascii="Cambria" w:eastAsia="Cambria" w:hAnsi="Cambria" w:cs="Times New Roman"/>
                <w:sz w:val="20"/>
                <w:szCs w:val="20"/>
              </w:rPr>
            </w:pPr>
            <w:r w:rsidRPr="004861A5">
              <w:rPr>
                <w:rFonts w:ascii="Cambria" w:hAnsi="Cambria" w:cs="Times New Roman"/>
                <w:color w:val="000000"/>
                <w:sz w:val="20"/>
                <w:szCs w:val="20"/>
              </w:rPr>
              <w:t>K_U02 K_U01 K_U04</w:t>
            </w:r>
          </w:p>
        </w:tc>
      </w:tr>
      <w:tr w:rsidR="00DE2A83" w:rsidRPr="004861A5" w14:paraId="5501F635" w14:textId="77777777" w:rsidTr="00106563">
        <w:trPr>
          <w:gridAfter w:val="1"/>
          <w:wAfter w:w="11" w:type="dxa"/>
          <w:jc w:val="center"/>
        </w:trPr>
        <w:tc>
          <w:tcPr>
            <w:tcW w:w="1526" w:type="dxa"/>
            <w:shd w:val="clear" w:color="auto" w:fill="auto"/>
            <w:vAlign w:val="center"/>
          </w:tcPr>
          <w:p w14:paraId="5A9E9207" w14:textId="77777777" w:rsidR="00DE2A83" w:rsidRPr="004861A5" w:rsidRDefault="00DE2A83"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U_02</w:t>
            </w:r>
          </w:p>
        </w:tc>
        <w:tc>
          <w:tcPr>
            <w:tcW w:w="6662" w:type="dxa"/>
            <w:shd w:val="clear" w:color="auto" w:fill="auto"/>
          </w:tcPr>
          <w:p w14:paraId="10550F8E" w14:textId="77777777" w:rsidR="00DE2A83" w:rsidRPr="004861A5" w:rsidRDefault="00DE2A83" w:rsidP="00106563">
            <w:pPr>
              <w:spacing w:before="60" w:after="60" w:line="240" w:lineRule="auto"/>
              <w:rPr>
                <w:rFonts w:ascii="Cambria" w:eastAsia="Cambria" w:hAnsi="Cambria" w:cs="Times New Roman"/>
                <w:sz w:val="20"/>
                <w:szCs w:val="20"/>
              </w:rPr>
            </w:pPr>
            <w:r w:rsidRPr="004861A5">
              <w:rPr>
                <w:rFonts w:ascii="Cambria" w:hAnsi="Cambria" w:cs="Times New Roman"/>
                <w:color w:val="000000"/>
                <w:sz w:val="20"/>
                <w:szCs w:val="20"/>
              </w:rPr>
              <w:t>posiada umiejętności diagnostyczne pozwalające na rozpoznawanie potrzeb językowych uczniów, formułowanie wniosków i wdrażanie odpowiednich działań,</w:t>
            </w:r>
          </w:p>
        </w:tc>
        <w:tc>
          <w:tcPr>
            <w:tcW w:w="1732" w:type="dxa"/>
            <w:shd w:val="clear" w:color="auto" w:fill="auto"/>
            <w:vAlign w:val="center"/>
          </w:tcPr>
          <w:p w14:paraId="2A427B7A" w14:textId="77777777" w:rsidR="00DE2A83" w:rsidRPr="004861A5" w:rsidRDefault="00DE2A83" w:rsidP="00106563">
            <w:pPr>
              <w:pStyle w:val="NormalnyWeb"/>
              <w:spacing w:before="20" w:beforeAutospacing="0" w:after="20" w:afterAutospacing="0"/>
              <w:jc w:val="center"/>
              <w:rPr>
                <w:rFonts w:ascii="Cambria" w:hAnsi="Cambria"/>
              </w:rPr>
            </w:pPr>
            <w:r w:rsidRPr="004861A5">
              <w:rPr>
                <w:rFonts w:ascii="Cambria" w:hAnsi="Cambria"/>
                <w:color w:val="000000"/>
                <w:sz w:val="20"/>
                <w:szCs w:val="20"/>
              </w:rPr>
              <w:t>K_U12</w:t>
            </w:r>
          </w:p>
          <w:p w14:paraId="5387B656" w14:textId="77777777" w:rsidR="00DE2A83" w:rsidRPr="004861A5" w:rsidRDefault="00DE2A83" w:rsidP="00106563">
            <w:pPr>
              <w:pStyle w:val="NormalnyWeb"/>
              <w:spacing w:before="20" w:beforeAutospacing="0" w:after="20" w:afterAutospacing="0"/>
              <w:jc w:val="center"/>
              <w:rPr>
                <w:rFonts w:ascii="Cambria" w:hAnsi="Cambria"/>
              </w:rPr>
            </w:pPr>
            <w:r w:rsidRPr="004861A5">
              <w:rPr>
                <w:rFonts w:ascii="Cambria" w:hAnsi="Cambria"/>
                <w:color w:val="000000"/>
                <w:sz w:val="20"/>
                <w:szCs w:val="20"/>
              </w:rPr>
              <w:t>K_U03</w:t>
            </w:r>
          </w:p>
          <w:p w14:paraId="186AD1DE" w14:textId="77777777" w:rsidR="00DE2A83" w:rsidRPr="004861A5" w:rsidRDefault="00DE2A83" w:rsidP="00106563">
            <w:pPr>
              <w:spacing w:before="60" w:after="60" w:line="240" w:lineRule="auto"/>
              <w:jc w:val="center"/>
              <w:rPr>
                <w:rFonts w:ascii="Cambria" w:eastAsia="Cambria" w:hAnsi="Cambria" w:cs="Times New Roman"/>
                <w:sz w:val="20"/>
                <w:szCs w:val="20"/>
              </w:rPr>
            </w:pPr>
          </w:p>
        </w:tc>
      </w:tr>
      <w:tr w:rsidR="00DE2A83" w:rsidRPr="004861A5" w14:paraId="65500DF4" w14:textId="77777777" w:rsidTr="00106563">
        <w:trPr>
          <w:gridAfter w:val="1"/>
          <w:wAfter w:w="11" w:type="dxa"/>
          <w:jc w:val="center"/>
        </w:trPr>
        <w:tc>
          <w:tcPr>
            <w:tcW w:w="1526" w:type="dxa"/>
            <w:shd w:val="clear" w:color="auto" w:fill="auto"/>
            <w:vAlign w:val="center"/>
          </w:tcPr>
          <w:p w14:paraId="474F30CF" w14:textId="77777777" w:rsidR="00DE2A83" w:rsidRPr="004861A5" w:rsidRDefault="00DE2A83"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U_03</w:t>
            </w:r>
          </w:p>
        </w:tc>
        <w:tc>
          <w:tcPr>
            <w:tcW w:w="6662" w:type="dxa"/>
            <w:shd w:val="clear" w:color="auto" w:fill="auto"/>
          </w:tcPr>
          <w:p w14:paraId="44106212" w14:textId="77777777" w:rsidR="00DE2A83" w:rsidRPr="004861A5" w:rsidRDefault="00DE2A83" w:rsidP="00106563">
            <w:pPr>
              <w:spacing w:before="60" w:after="60" w:line="240" w:lineRule="auto"/>
              <w:rPr>
                <w:rFonts w:ascii="Cambria" w:eastAsia="Cambria" w:hAnsi="Cambria" w:cs="Times New Roman"/>
                <w:sz w:val="20"/>
                <w:szCs w:val="20"/>
              </w:rPr>
            </w:pPr>
            <w:r w:rsidRPr="004861A5">
              <w:rPr>
                <w:rFonts w:ascii="Cambria" w:hAnsi="Cambria" w:cs="Times New Roman"/>
                <w:color w:val="000000"/>
                <w:sz w:val="20"/>
                <w:szCs w:val="20"/>
              </w:rPr>
              <w:t>potrafi kierować procesami nauczania i uczenia się języka,</w:t>
            </w:r>
          </w:p>
        </w:tc>
        <w:tc>
          <w:tcPr>
            <w:tcW w:w="1732" w:type="dxa"/>
            <w:shd w:val="clear" w:color="auto" w:fill="auto"/>
            <w:vAlign w:val="center"/>
          </w:tcPr>
          <w:p w14:paraId="438F2375" w14:textId="77777777" w:rsidR="00DE2A83" w:rsidRPr="004861A5" w:rsidRDefault="00DE2A83" w:rsidP="00106563">
            <w:pPr>
              <w:spacing w:before="60" w:after="60" w:line="240" w:lineRule="auto"/>
              <w:jc w:val="center"/>
              <w:rPr>
                <w:rFonts w:ascii="Cambria" w:eastAsia="Cambria" w:hAnsi="Cambria" w:cs="Times New Roman"/>
                <w:sz w:val="20"/>
                <w:szCs w:val="20"/>
              </w:rPr>
            </w:pPr>
            <w:r w:rsidRPr="004861A5">
              <w:rPr>
                <w:rFonts w:ascii="Cambria" w:eastAsia="Cambria" w:hAnsi="Cambria" w:cs="Times New Roman"/>
                <w:sz w:val="20"/>
                <w:szCs w:val="20"/>
              </w:rPr>
              <w:t>K_U04</w:t>
            </w:r>
          </w:p>
        </w:tc>
      </w:tr>
      <w:tr w:rsidR="00DE2A83" w:rsidRPr="004861A5" w14:paraId="386B8774" w14:textId="77777777" w:rsidTr="00106563">
        <w:trPr>
          <w:gridAfter w:val="1"/>
          <w:wAfter w:w="11" w:type="dxa"/>
          <w:jc w:val="center"/>
        </w:trPr>
        <w:tc>
          <w:tcPr>
            <w:tcW w:w="1526" w:type="dxa"/>
            <w:shd w:val="clear" w:color="auto" w:fill="auto"/>
            <w:vAlign w:val="center"/>
          </w:tcPr>
          <w:p w14:paraId="4B342A4C" w14:textId="77777777" w:rsidR="00DE2A83" w:rsidRPr="004861A5" w:rsidRDefault="00DE2A83"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U_04</w:t>
            </w:r>
          </w:p>
        </w:tc>
        <w:tc>
          <w:tcPr>
            <w:tcW w:w="6662" w:type="dxa"/>
            <w:shd w:val="clear" w:color="auto" w:fill="auto"/>
          </w:tcPr>
          <w:p w14:paraId="2B478B97" w14:textId="77777777" w:rsidR="00DE2A83" w:rsidRPr="004861A5" w:rsidRDefault="00DE2A83" w:rsidP="00106563">
            <w:pPr>
              <w:spacing w:before="60" w:after="60" w:line="240" w:lineRule="auto"/>
              <w:rPr>
                <w:rFonts w:ascii="Cambria" w:hAnsi="Cambria" w:cs="Times New Roman"/>
                <w:color w:val="000000"/>
                <w:sz w:val="20"/>
                <w:szCs w:val="20"/>
              </w:rPr>
            </w:pPr>
            <w:r w:rsidRPr="004861A5">
              <w:rPr>
                <w:rFonts w:ascii="Cambria" w:hAnsi="Cambria" w:cs="Times New Roman"/>
                <w:color w:val="000000"/>
                <w:sz w:val="20"/>
                <w:szCs w:val="20"/>
              </w:rPr>
              <w:t>potrafi projektować i wykorzystywać dostępne materiały, środki i techniki pracy dydaktycznej,</w:t>
            </w:r>
          </w:p>
        </w:tc>
        <w:tc>
          <w:tcPr>
            <w:tcW w:w="1732" w:type="dxa"/>
            <w:shd w:val="clear" w:color="auto" w:fill="auto"/>
            <w:vAlign w:val="center"/>
          </w:tcPr>
          <w:p w14:paraId="72C2DB7F" w14:textId="77777777" w:rsidR="00DE2A83" w:rsidRPr="004861A5" w:rsidRDefault="00DE2A83" w:rsidP="00106563">
            <w:pPr>
              <w:spacing w:before="60" w:after="60" w:line="240" w:lineRule="auto"/>
              <w:jc w:val="center"/>
              <w:rPr>
                <w:rFonts w:ascii="Cambria" w:eastAsia="Cambria" w:hAnsi="Cambria" w:cs="Times New Roman"/>
                <w:sz w:val="20"/>
                <w:szCs w:val="20"/>
              </w:rPr>
            </w:pPr>
            <w:r w:rsidRPr="004861A5">
              <w:rPr>
                <w:rFonts w:ascii="Cambria" w:eastAsia="Cambria" w:hAnsi="Cambria" w:cs="Times New Roman"/>
                <w:sz w:val="20"/>
                <w:szCs w:val="20"/>
              </w:rPr>
              <w:t>K_05</w:t>
            </w:r>
          </w:p>
        </w:tc>
      </w:tr>
      <w:tr w:rsidR="00DE2A83" w:rsidRPr="004861A5" w14:paraId="222E63C1" w14:textId="77777777" w:rsidTr="00106563">
        <w:trPr>
          <w:gridAfter w:val="1"/>
          <w:wAfter w:w="11" w:type="dxa"/>
          <w:jc w:val="center"/>
        </w:trPr>
        <w:tc>
          <w:tcPr>
            <w:tcW w:w="1526" w:type="dxa"/>
            <w:shd w:val="clear" w:color="auto" w:fill="auto"/>
            <w:vAlign w:val="center"/>
          </w:tcPr>
          <w:p w14:paraId="103851C6" w14:textId="77777777" w:rsidR="00DE2A83" w:rsidRPr="004861A5" w:rsidRDefault="00DE2A83"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U_05</w:t>
            </w:r>
          </w:p>
        </w:tc>
        <w:tc>
          <w:tcPr>
            <w:tcW w:w="6662" w:type="dxa"/>
            <w:shd w:val="clear" w:color="auto" w:fill="auto"/>
          </w:tcPr>
          <w:p w14:paraId="5BA5CA3B" w14:textId="77777777" w:rsidR="00DE2A83" w:rsidRPr="004861A5" w:rsidRDefault="00DE2A83" w:rsidP="00106563">
            <w:pPr>
              <w:pStyle w:val="NormalnyWeb"/>
              <w:spacing w:before="20" w:after="20"/>
              <w:rPr>
                <w:rFonts w:ascii="Cambria" w:hAnsi="Cambria"/>
                <w:lang w:val="pl-PL"/>
              </w:rPr>
            </w:pPr>
            <w:r w:rsidRPr="004861A5">
              <w:rPr>
                <w:rFonts w:ascii="Cambria" w:hAnsi="Cambria"/>
                <w:color w:val="000000"/>
                <w:sz w:val="20"/>
                <w:szCs w:val="20"/>
                <w:lang w:val="pl-PL"/>
              </w:rPr>
              <w:t>potrafi analizować własne działania zawodowe i wskazywać obszary wymagające modyfikacji, potrafi eksperymentować i wdrażać działania innowacyjne.</w:t>
            </w:r>
          </w:p>
        </w:tc>
        <w:tc>
          <w:tcPr>
            <w:tcW w:w="1732" w:type="dxa"/>
            <w:shd w:val="clear" w:color="auto" w:fill="auto"/>
            <w:vAlign w:val="center"/>
          </w:tcPr>
          <w:p w14:paraId="024C2735" w14:textId="77777777" w:rsidR="00DE2A83" w:rsidRPr="004861A5" w:rsidRDefault="00DE2A83" w:rsidP="00106563">
            <w:pPr>
              <w:pStyle w:val="NormalnyWeb"/>
              <w:spacing w:before="0" w:beforeAutospacing="0" w:after="0" w:afterAutospacing="0"/>
              <w:jc w:val="center"/>
              <w:rPr>
                <w:rFonts w:ascii="Cambria" w:hAnsi="Cambria"/>
              </w:rPr>
            </w:pPr>
            <w:r w:rsidRPr="004861A5">
              <w:rPr>
                <w:rFonts w:ascii="Cambria" w:hAnsi="Cambria"/>
                <w:color w:val="000000"/>
                <w:sz w:val="20"/>
                <w:szCs w:val="20"/>
              </w:rPr>
              <w:t>K_U02  K_U08</w:t>
            </w:r>
          </w:p>
          <w:p w14:paraId="3E88D3B4" w14:textId="77777777" w:rsidR="00DE2A83" w:rsidRPr="004861A5" w:rsidRDefault="00DE2A83" w:rsidP="00106563">
            <w:pPr>
              <w:spacing w:before="60" w:after="60" w:line="240" w:lineRule="auto"/>
              <w:jc w:val="center"/>
              <w:rPr>
                <w:rFonts w:ascii="Cambria" w:eastAsia="Cambria" w:hAnsi="Cambria" w:cs="Times New Roman"/>
                <w:sz w:val="20"/>
                <w:szCs w:val="20"/>
              </w:rPr>
            </w:pPr>
            <w:r w:rsidRPr="004861A5">
              <w:rPr>
                <w:rFonts w:ascii="Cambria" w:hAnsi="Cambria"/>
                <w:color w:val="000000"/>
                <w:sz w:val="20"/>
                <w:szCs w:val="20"/>
              </w:rPr>
              <w:t>K_U14</w:t>
            </w:r>
          </w:p>
        </w:tc>
      </w:tr>
      <w:tr w:rsidR="00DE2A83" w:rsidRPr="004861A5" w14:paraId="1E83754C" w14:textId="77777777" w:rsidTr="00106563">
        <w:trPr>
          <w:jc w:val="center"/>
        </w:trPr>
        <w:tc>
          <w:tcPr>
            <w:tcW w:w="9931" w:type="dxa"/>
            <w:gridSpan w:val="4"/>
            <w:shd w:val="clear" w:color="auto" w:fill="auto"/>
            <w:vAlign w:val="center"/>
          </w:tcPr>
          <w:p w14:paraId="68B5B8E7" w14:textId="77777777" w:rsidR="00DE2A83" w:rsidRPr="004861A5" w:rsidRDefault="00DE2A83" w:rsidP="00106563">
            <w:pPr>
              <w:spacing w:before="60" w:after="60" w:line="240" w:lineRule="auto"/>
              <w:jc w:val="center"/>
              <w:rPr>
                <w:rFonts w:ascii="Cambria" w:eastAsia="Cambria" w:hAnsi="Cambria" w:cs="Times New Roman"/>
                <w:b/>
                <w:sz w:val="20"/>
                <w:szCs w:val="20"/>
              </w:rPr>
            </w:pPr>
            <w:r w:rsidRPr="004861A5">
              <w:rPr>
                <w:rFonts w:ascii="Cambria" w:eastAsia="Cambria" w:hAnsi="Cambria" w:cs="Times New Roman"/>
                <w:b/>
                <w:sz w:val="20"/>
                <w:szCs w:val="20"/>
              </w:rPr>
              <w:t>KOMPETENCJE SPOŁECZNE</w:t>
            </w:r>
          </w:p>
        </w:tc>
      </w:tr>
      <w:tr w:rsidR="00DE2A83" w:rsidRPr="004861A5" w14:paraId="60A4F5F2" w14:textId="77777777" w:rsidTr="00106563">
        <w:trPr>
          <w:gridAfter w:val="1"/>
          <w:wAfter w:w="11" w:type="dxa"/>
          <w:jc w:val="center"/>
        </w:trPr>
        <w:tc>
          <w:tcPr>
            <w:tcW w:w="1526" w:type="dxa"/>
            <w:shd w:val="clear" w:color="auto" w:fill="auto"/>
            <w:vAlign w:val="center"/>
          </w:tcPr>
          <w:p w14:paraId="3437B65B" w14:textId="77777777" w:rsidR="00DE2A83" w:rsidRPr="004861A5" w:rsidRDefault="00DE2A83"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K_01</w:t>
            </w:r>
          </w:p>
        </w:tc>
        <w:tc>
          <w:tcPr>
            <w:tcW w:w="6662" w:type="dxa"/>
            <w:shd w:val="clear" w:color="auto" w:fill="auto"/>
          </w:tcPr>
          <w:p w14:paraId="585BA16A" w14:textId="77777777" w:rsidR="00DE2A83" w:rsidRPr="004861A5" w:rsidRDefault="00DE2A83" w:rsidP="00106563">
            <w:pPr>
              <w:spacing w:before="60" w:after="60" w:line="240" w:lineRule="auto"/>
              <w:rPr>
                <w:rFonts w:ascii="Cambria" w:eastAsia="Cambria" w:hAnsi="Cambria" w:cs="Times New Roman"/>
                <w:sz w:val="20"/>
                <w:szCs w:val="20"/>
              </w:rPr>
            </w:pPr>
            <w:r w:rsidRPr="004861A5">
              <w:rPr>
                <w:rFonts w:ascii="Cambria" w:hAnsi="Cambria" w:cs="Times New Roman"/>
                <w:color w:val="000000"/>
                <w:sz w:val="20"/>
                <w:szCs w:val="20"/>
              </w:rPr>
              <w:t>ma świadomość poziomu swojej wiedzy i umiejętności nauczycielskich; rozumie potrzebę ciągłego rozwoju zawodowego,</w:t>
            </w:r>
          </w:p>
        </w:tc>
        <w:tc>
          <w:tcPr>
            <w:tcW w:w="1732" w:type="dxa"/>
            <w:shd w:val="clear" w:color="auto" w:fill="auto"/>
            <w:vAlign w:val="center"/>
          </w:tcPr>
          <w:p w14:paraId="4E4C4FFA" w14:textId="77777777" w:rsidR="00DE2A83" w:rsidRPr="004861A5" w:rsidRDefault="00DE2A83" w:rsidP="00106563">
            <w:pPr>
              <w:spacing w:before="60" w:after="60" w:line="240" w:lineRule="auto"/>
              <w:jc w:val="center"/>
              <w:rPr>
                <w:rFonts w:ascii="Cambria" w:eastAsia="Cambria" w:hAnsi="Cambria" w:cs="Times New Roman"/>
                <w:sz w:val="20"/>
                <w:szCs w:val="20"/>
              </w:rPr>
            </w:pPr>
            <w:r w:rsidRPr="004861A5">
              <w:rPr>
                <w:rFonts w:ascii="Cambria" w:eastAsia="Cambria" w:hAnsi="Cambria" w:cs="Times New Roman"/>
                <w:sz w:val="20"/>
                <w:szCs w:val="20"/>
              </w:rPr>
              <w:t>K_K01</w:t>
            </w:r>
          </w:p>
        </w:tc>
      </w:tr>
      <w:tr w:rsidR="00DE2A83" w:rsidRPr="004861A5" w14:paraId="502B5625" w14:textId="77777777" w:rsidTr="00106563">
        <w:trPr>
          <w:gridAfter w:val="1"/>
          <w:wAfter w:w="11" w:type="dxa"/>
          <w:jc w:val="center"/>
        </w:trPr>
        <w:tc>
          <w:tcPr>
            <w:tcW w:w="1526" w:type="dxa"/>
            <w:shd w:val="clear" w:color="auto" w:fill="auto"/>
            <w:vAlign w:val="center"/>
          </w:tcPr>
          <w:p w14:paraId="337C33BC" w14:textId="77777777" w:rsidR="00DE2A83" w:rsidRPr="004861A5" w:rsidRDefault="00DE2A83" w:rsidP="00106563">
            <w:pPr>
              <w:spacing w:before="60" w:after="60" w:line="240" w:lineRule="auto"/>
              <w:jc w:val="center"/>
              <w:rPr>
                <w:rFonts w:ascii="Cambria" w:eastAsia="Cambria" w:hAnsi="Cambria" w:cs="Cambria"/>
                <w:sz w:val="20"/>
                <w:szCs w:val="20"/>
              </w:rPr>
            </w:pPr>
            <w:r w:rsidRPr="004861A5">
              <w:rPr>
                <w:rFonts w:ascii="Cambria" w:eastAsia="Cambria" w:hAnsi="Cambria" w:cs="Cambria"/>
                <w:sz w:val="20"/>
                <w:szCs w:val="20"/>
              </w:rPr>
              <w:t>K_02</w:t>
            </w:r>
          </w:p>
        </w:tc>
        <w:tc>
          <w:tcPr>
            <w:tcW w:w="6662" w:type="dxa"/>
            <w:shd w:val="clear" w:color="auto" w:fill="auto"/>
          </w:tcPr>
          <w:p w14:paraId="3ED97F93" w14:textId="77777777" w:rsidR="00DE2A83" w:rsidRPr="004861A5" w:rsidRDefault="00DE2A83" w:rsidP="00106563">
            <w:pPr>
              <w:spacing w:before="60" w:after="60" w:line="240" w:lineRule="auto"/>
              <w:rPr>
                <w:rFonts w:ascii="Cambria" w:eastAsia="Cambria" w:hAnsi="Cambria" w:cs="Times New Roman"/>
                <w:sz w:val="20"/>
                <w:szCs w:val="20"/>
              </w:rPr>
            </w:pPr>
            <w:r w:rsidRPr="004861A5">
              <w:rPr>
                <w:rFonts w:ascii="Cambria" w:hAnsi="Cambria" w:cs="Times New Roman"/>
                <w:color w:val="000000"/>
                <w:sz w:val="20"/>
                <w:szCs w:val="20"/>
              </w:rPr>
              <w:t>ma świadomość istnienia etycznego wymiaru oceniania uczniów.</w:t>
            </w:r>
          </w:p>
        </w:tc>
        <w:tc>
          <w:tcPr>
            <w:tcW w:w="1732" w:type="dxa"/>
            <w:shd w:val="clear" w:color="auto" w:fill="auto"/>
            <w:vAlign w:val="center"/>
          </w:tcPr>
          <w:p w14:paraId="390000CC" w14:textId="77777777" w:rsidR="00DE2A83" w:rsidRPr="004861A5" w:rsidRDefault="00DE2A83" w:rsidP="00106563">
            <w:pPr>
              <w:spacing w:before="60" w:after="60" w:line="240" w:lineRule="auto"/>
              <w:jc w:val="center"/>
              <w:rPr>
                <w:rFonts w:ascii="Cambria" w:eastAsia="Cambria" w:hAnsi="Cambria" w:cs="Times New Roman"/>
                <w:sz w:val="20"/>
                <w:szCs w:val="20"/>
              </w:rPr>
            </w:pPr>
            <w:r w:rsidRPr="004861A5">
              <w:rPr>
                <w:rFonts w:ascii="Cambria" w:eastAsia="Cambria" w:hAnsi="Cambria" w:cs="Times New Roman"/>
                <w:sz w:val="20"/>
                <w:szCs w:val="20"/>
              </w:rPr>
              <w:t>K_K05</w:t>
            </w:r>
          </w:p>
        </w:tc>
      </w:tr>
    </w:tbl>
    <w:p w14:paraId="2994A096" w14:textId="77777777"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 xml:space="preserve">6. Treści programowe  oraz liczba godzin na poszczególnych formach zajęć </w:t>
      </w:r>
      <w:r w:rsidRPr="004861A5">
        <w:rPr>
          <w:rFonts w:ascii="Cambria" w:eastAsia="Cambria" w:hAnsi="Cambria" w:cs="Cambria"/>
        </w:rPr>
        <w:t>(zgodnie z programem studiów):</w:t>
      </w:r>
    </w:p>
    <w:tbl>
      <w:tblPr>
        <w:tblW w:w="9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0"/>
        <w:gridCol w:w="6536"/>
        <w:gridCol w:w="1256"/>
        <w:gridCol w:w="1488"/>
      </w:tblGrid>
      <w:tr w:rsidR="00DE2A83" w:rsidRPr="004861A5" w14:paraId="3EC14B32" w14:textId="77777777" w:rsidTr="00106563">
        <w:trPr>
          <w:trHeight w:val="340"/>
          <w:jc w:val="center"/>
        </w:trPr>
        <w:tc>
          <w:tcPr>
            <w:tcW w:w="660" w:type="dxa"/>
            <w:vMerge w:val="restart"/>
            <w:vAlign w:val="center"/>
          </w:tcPr>
          <w:p w14:paraId="45E1577C" w14:textId="77777777" w:rsidR="00DE2A83" w:rsidRPr="004861A5" w:rsidRDefault="00DE2A83" w:rsidP="00106563">
            <w:pPr>
              <w:spacing w:before="20" w:after="20"/>
              <w:rPr>
                <w:rFonts w:ascii="Cambria" w:eastAsia="Cambria" w:hAnsi="Cambria" w:cs="Cambria"/>
                <w:b/>
              </w:rPr>
            </w:pPr>
            <w:r w:rsidRPr="004861A5">
              <w:rPr>
                <w:rFonts w:ascii="Cambria" w:eastAsia="Cambria" w:hAnsi="Cambria" w:cs="Cambria"/>
                <w:b/>
              </w:rPr>
              <w:t>Lp.</w:t>
            </w:r>
          </w:p>
        </w:tc>
        <w:tc>
          <w:tcPr>
            <w:tcW w:w="6536" w:type="dxa"/>
            <w:vMerge w:val="restart"/>
            <w:vAlign w:val="center"/>
          </w:tcPr>
          <w:p w14:paraId="70E60457" w14:textId="77777777" w:rsidR="00DE2A83" w:rsidRPr="004861A5" w:rsidRDefault="00DE2A83" w:rsidP="00106563">
            <w:pPr>
              <w:spacing w:before="20" w:after="20"/>
              <w:rPr>
                <w:rFonts w:ascii="Cambria" w:eastAsia="Cambria" w:hAnsi="Cambria" w:cs="Cambria"/>
                <w:b/>
              </w:rPr>
            </w:pPr>
            <w:r w:rsidRPr="004861A5">
              <w:rPr>
                <w:rFonts w:ascii="Cambria" w:eastAsia="Cambria" w:hAnsi="Cambria" w:cs="Cambria"/>
                <w:b/>
              </w:rPr>
              <w:t>Treści ćwiczeń</w:t>
            </w:r>
          </w:p>
        </w:tc>
        <w:tc>
          <w:tcPr>
            <w:tcW w:w="2744" w:type="dxa"/>
            <w:gridSpan w:val="2"/>
            <w:vAlign w:val="center"/>
          </w:tcPr>
          <w:p w14:paraId="434164B5" w14:textId="77777777" w:rsidR="00DE2A83" w:rsidRPr="004861A5" w:rsidRDefault="00DE2A83"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Liczba godzin na studiach</w:t>
            </w:r>
          </w:p>
        </w:tc>
      </w:tr>
      <w:tr w:rsidR="00DE2A83" w:rsidRPr="004861A5" w14:paraId="33D40DB8" w14:textId="77777777" w:rsidTr="00106563">
        <w:trPr>
          <w:trHeight w:val="196"/>
          <w:jc w:val="center"/>
        </w:trPr>
        <w:tc>
          <w:tcPr>
            <w:tcW w:w="660" w:type="dxa"/>
            <w:vMerge/>
            <w:vAlign w:val="center"/>
          </w:tcPr>
          <w:p w14:paraId="186E9608"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b/>
                <w:sz w:val="16"/>
                <w:szCs w:val="16"/>
              </w:rPr>
            </w:pPr>
          </w:p>
        </w:tc>
        <w:tc>
          <w:tcPr>
            <w:tcW w:w="6536" w:type="dxa"/>
            <w:vMerge/>
            <w:vAlign w:val="center"/>
          </w:tcPr>
          <w:p w14:paraId="657E74B7"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b/>
                <w:sz w:val="16"/>
                <w:szCs w:val="16"/>
              </w:rPr>
            </w:pPr>
          </w:p>
        </w:tc>
        <w:tc>
          <w:tcPr>
            <w:tcW w:w="1256" w:type="dxa"/>
          </w:tcPr>
          <w:p w14:paraId="3F507915" w14:textId="77777777" w:rsidR="00DE2A83" w:rsidRPr="004861A5" w:rsidRDefault="00DE2A83"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stacjonarnych</w:t>
            </w:r>
          </w:p>
        </w:tc>
        <w:tc>
          <w:tcPr>
            <w:tcW w:w="1488" w:type="dxa"/>
          </w:tcPr>
          <w:p w14:paraId="0D41E3FD" w14:textId="77777777" w:rsidR="00DE2A83" w:rsidRPr="004861A5" w:rsidRDefault="00DE2A83"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niestacjonarnych</w:t>
            </w:r>
          </w:p>
        </w:tc>
      </w:tr>
      <w:tr w:rsidR="00DE2A83" w:rsidRPr="004861A5" w14:paraId="00B0283F" w14:textId="77777777" w:rsidTr="00106563">
        <w:trPr>
          <w:trHeight w:val="225"/>
          <w:jc w:val="center"/>
        </w:trPr>
        <w:tc>
          <w:tcPr>
            <w:tcW w:w="660" w:type="dxa"/>
          </w:tcPr>
          <w:p w14:paraId="691F1725" w14:textId="77777777" w:rsidR="00DE2A83" w:rsidRPr="004861A5" w:rsidRDefault="00DE2A83" w:rsidP="00106563">
            <w:pPr>
              <w:spacing w:before="20" w:after="20"/>
              <w:rPr>
                <w:rFonts w:ascii="Cambria" w:eastAsia="Cambria" w:hAnsi="Cambria" w:cs="Cambria"/>
                <w:sz w:val="20"/>
                <w:szCs w:val="20"/>
              </w:rPr>
            </w:pPr>
            <w:r w:rsidRPr="004861A5">
              <w:rPr>
                <w:rFonts w:ascii="Cambria" w:eastAsia="Cambria" w:hAnsi="Cambria" w:cs="Cambria"/>
                <w:sz w:val="20"/>
                <w:szCs w:val="20"/>
              </w:rPr>
              <w:t>C1</w:t>
            </w:r>
          </w:p>
        </w:tc>
        <w:tc>
          <w:tcPr>
            <w:tcW w:w="6536" w:type="dxa"/>
          </w:tcPr>
          <w:p w14:paraId="68C7D555" w14:textId="77777777" w:rsidR="00DE2A83" w:rsidRPr="004861A5" w:rsidRDefault="00DE2A83" w:rsidP="00106563">
            <w:pPr>
              <w:pStyle w:val="NormalnyWeb"/>
              <w:spacing w:after="0"/>
              <w:rPr>
                <w:rFonts w:ascii="Cambria" w:hAnsi="Cambria"/>
              </w:rPr>
            </w:pPr>
            <w:r w:rsidRPr="004861A5">
              <w:rPr>
                <w:rFonts w:ascii="Cambria" w:hAnsi="Cambria"/>
                <w:b/>
                <w:bCs/>
                <w:color w:val="000000"/>
                <w:sz w:val="20"/>
                <w:szCs w:val="20"/>
                <w:lang w:val="pl-PL"/>
              </w:rPr>
              <w:t>Semestr 4:</w:t>
            </w:r>
            <w:r w:rsidRPr="004861A5">
              <w:rPr>
                <w:rFonts w:ascii="Cambria" w:hAnsi="Cambria"/>
                <w:color w:val="000000"/>
                <w:sz w:val="20"/>
                <w:szCs w:val="20"/>
                <w:lang w:val="pl-PL"/>
              </w:rPr>
              <w:t xml:space="preserve"> Warsztat pracy nauczyciela języka angielskiego. Planowanie lekcji. Nauczanie sprawności rozumienia ze słuchu. </w:t>
            </w:r>
            <w:r w:rsidRPr="004861A5">
              <w:rPr>
                <w:rFonts w:ascii="Cambria" w:hAnsi="Cambria"/>
                <w:color w:val="000000"/>
                <w:sz w:val="20"/>
                <w:szCs w:val="20"/>
              </w:rPr>
              <w:t>Nauczanie sprawności mówienia. Nauczanie wymowy.</w:t>
            </w:r>
          </w:p>
        </w:tc>
        <w:tc>
          <w:tcPr>
            <w:tcW w:w="1256" w:type="dxa"/>
          </w:tcPr>
          <w:p w14:paraId="5550177D" w14:textId="77777777" w:rsidR="00DE2A83" w:rsidRPr="004861A5" w:rsidRDefault="00DE2A83" w:rsidP="00106563">
            <w:pPr>
              <w:spacing w:before="20" w:after="20"/>
              <w:jc w:val="center"/>
              <w:rPr>
                <w:rFonts w:ascii="Cambria" w:eastAsia="Cambria" w:hAnsi="Cambria" w:cs="Cambria"/>
                <w:sz w:val="20"/>
                <w:szCs w:val="20"/>
              </w:rPr>
            </w:pPr>
          </w:p>
          <w:p w14:paraId="7CA1E8AE"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30</w:t>
            </w:r>
          </w:p>
        </w:tc>
        <w:tc>
          <w:tcPr>
            <w:tcW w:w="1488" w:type="dxa"/>
          </w:tcPr>
          <w:p w14:paraId="6A6845FB" w14:textId="77777777" w:rsidR="00DE2A83" w:rsidRPr="004861A5" w:rsidRDefault="00DE2A83" w:rsidP="00106563">
            <w:pPr>
              <w:spacing w:before="20" w:after="20"/>
              <w:jc w:val="center"/>
              <w:rPr>
                <w:rFonts w:ascii="Cambria" w:eastAsia="Cambria" w:hAnsi="Cambria" w:cs="Cambria"/>
                <w:sz w:val="20"/>
                <w:szCs w:val="20"/>
              </w:rPr>
            </w:pPr>
          </w:p>
          <w:p w14:paraId="3D51A83E"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18</w:t>
            </w:r>
          </w:p>
        </w:tc>
      </w:tr>
      <w:tr w:rsidR="00DE2A83" w:rsidRPr="004861A5" w14:paraId="3E235228" w14:textId="77777777" w:rsidTr="00106563">
        <w:trPr>
          <w:trHeight w:val="285"/>
          <w:jc w:val="center"/>
        </w:trPr>
        <w:tc>
          <w:tcPr>
            <w:tcW w:w="660" w:type="dxa"/>
          </w:tcPr>
          <w:p w14:paraId="0104A493" w14:textId="77777777" w:rsidR="00DE2A83" w:rsidRPr="004861A5" w:rsidRDefault="00DE2A83" w:rsidP="00106563">
            <w:pPr>
              <w:spacing w:before="20" w:after="20"/>
              <w:rPr>
                <w:rFonts w:ascii="Cambria" w:eastAsia="Cambria" w:hAnsi="Cambria" w:cs="Cambria"/>
                <w:sz w:val="20"/>
                <w:szCs w:val="20"/>
              </w:rPr>
            </w:pPr>
            <w:r w:rsidRPr="004861A5">
              <w:rPr>
                <w:rFonts w:ascii="Cambria" w:eastAsia="Cambria" w:hAnsi="Cambria" w:cs="Cambria"/>
                <w:sz w:val="20"/>
                <w:szCs w:val="20"/>
              </w:rPr>
              <w:t>C2</w:t>
            </w:r>
          </w:p>
        </w:tc>
        <w:tc>
          <w:tcPr>
            <w:tcW w:w="6536" w:type="dxa"/>
          </w:tcPr>
          <w:p w14:paraId="2A2A4AE9" w14:textId="77777777" w:rsidR="00DE2A83" w:rsidRPr="004861A5" w:rsidRDefault="00DE2A83" w:rsidP="00106563">
            <w:pPr>
              <w:pStyle w:val="NormalnyWeb"/>
              <w:spacing w:before="0" w:beforeAutospacing="0" w:after="0" w:afterAutospacing="0"/>
              <w:jc w:val="both"/>
              <w:rPr>
                <w:rFonts w:ascii="Cambria" w:hAnsi="Cambria"/>
              </w:rPr>
            </w:pPr>
            <w:r w:rsidRPr="004861A5">
              <w:rPr>
                <w:rFonts w:ascii="Cambria" w:hAnsi="Cambria"/>
                <w:b/>
                <w:bCs/>
                <w:color w:val="000000"/>
                <w:sz w:val="20"/>
                <w:szCs w:val="20"/>
                <w:lang w:val="pl-PL"/>
              </w:rPr>
              <w:t xml:space="preserve">Semestr 5: </w:t>
            </w:r>
            <w:r w:rsidRPr="004861A5">
              <w:rPr>
                <w:rFonts w:ascii="Cambria" w:hAnsi="Cambria"/>
                <w:color w:val="000000"/>
                <w:sz w:val="20"/>
                <w:szCs w:val="20"/>
                <w:lang w:val="pl-PL"/>
              </w:rPr>
              <w:t xml:space="preserve">Nauczanie sprawności czytania ze zrozumieniem. Nauczanie sprawności pisania. Nauczanie gramatyki i słownictwa. </w:t>
            </w:r>
            <w:r w:rsidRPr="004861A5">
              <w:rPr>
                <w:rFonts w:ascii="Cambria" w:hAnsi="Cambria"/>
                <w:color w:val="000000"/>
                <w:sz w:val="20"/>
                <w:szCs w:val="20"/>
              </w:rPr>
              <w:t>Integracja sprawności i form językowych.</w:t>
            </w:r>
          </w:p>
        </w:tc>
        <w:tc>
          <w:tcPr>
            <w:tcW w:w="1256" w:type="dxa"/>
          </w:tcPr>
          <w:p w14:paraId="338891C4" w14:textId="77777777" w:rsidR="00DE2A83" w:rsidRPr="004861A5" w:rsidRDefault="00DE2A83" w:rsidP="00106563">
            <w:pPr>
              <w:spacing w:before="20" w:after="20"/>
              <w:jc w:val="center"/>
              <w:rPr>
                <w:rFonts w:ascii="Cambria" w:eastAsia="Cambria" w:hAnsi="Cambria" w:cs="Cambria"/>
                <w:sz w:val="20"/>
                <w:szCs w:val="20"/>
              </w:rPr>
            </w:pPr>
          </w:p>
          <w:p w14:paraId="194CD17A"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30</w:t>
            </w:r>
          </w:p>
        </w:tc>
        <w:tc>
          <w:tcPr>
            <w:tcW w:w="1488" w:type="dxa"/>
          </w:tcPr>
          <w:p w14:paraId="330CF92B" w14:textId="77777777" w:rsidR="00DE2A83" w:rsidRPr="004861A5" w:rsidRDefault="00DE2A83" w:rsidP="00106563">
            <w:pPr>
              <w:spacing w:before="20" w:after="20"/>
              <w:jc w:val="center"/>
              <w:rPr>
                <w:rFonts w:ascii="Cambria" w:eastAsia="Cambria" w:hAnsi="Cambria" w:cs="Cambria"/>
                <w:sz w:val="20"/>
                <w:szCs w:val="20"/>
              </w:rPr>
            </w:pPr>
          </w:p>
          <w:p w14:paraId="13BFBF87"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18</w:t>
            </w:r>
          </w:p>
        </w:tc>
      </w:tr>
      <w:tr w:rsidR="00DE2A83" w:rsidRPr="004861A5" w14:paraId="3487AA02" w14:textId="77777777" w:rsidTr="00106563">
        <w:trPr>
          <w:trHeight w:val="345"/>
          <w:jc w:val="center"/>
        </w:trPr>
        <w:tc>
          <w:tcPr>
            <w:tcW w:w="660" w:type="dxa"/>
          </w:tcPr>
          <w:p w14:paraId="6C139BE3" w14:textId="77777777" w:rsidR="00DE2A83" w:rsidRPr="004861A5" w:rsidRDefault="00DE2A83" w:rsidP="00106563">
            <w:pPr>
              <w:spacing w:before="20" w:after="20"/>
              <w:rPr>
                <w:rFonts w:ascii="Cambria" w:eastAsia="Cambria" w:hAnsi="Cambria" w:cs="Cambria"/>
                <w:sz w:val="20"/>
                <w:szCs w:val="20"/>
              </w:rPr>
            </w:pPr>
            <w:r w:rsidRPr="004861A5">
              <w:rPr>
                <w:rFonts w:ascii="Cambria" w:eastAsia="Cambria" w:hAnsi="Cambria" w:cs="Cambria"/>
                <w:sz w:val="20"/>
                <w:szCs w:val="20"/>
              </w:rPr>
              <w:t>C3</w:t>
            </w:r>
          </w:p>
        </w:tc>
        <w:tc>
          <w:tcPr>
            <w:tcW w:w="6536" w:type="dxa"/>
          </w:tcPr>
          <w:p w14:paraId="47504368" w14:textId="77777777" w:rsidR="00DE2A83" w:rsidRPr="004861A5" w:rsidRDefault="00DE2A83" w:rsidP="00106563">
            <w:pPr>
              <w:pStyle w:val="NormalnyWeb"/>
              <w:spacing w:after="0"/>
              <w:rPr>
                <w:rFonts w:ascii="Cambria" w:hAnsi="Cambria"/>
                <w:lang w:val="pl-PL"/>
              </w:rPr>
            </w:pPr>
            <w:r w:rsidRPr="004861A5">
              <w:rPr>
                <w:rFonts w:ascii="Cambria" w:hAnsi="Cambria"/>
                <w:b/>
                <w:bCs/>
                <w:color w:val="000000"/>
                <w:sz w:val="20"/>
                <w:szCs w:val="20"/>
                <w:lang w:val="pl-PL"/>
              </w:rPr>
              <w:t>Semestr 6:</w:t>
            </w:r>
            <w:r w:rsidRPr="004861A5">
              <w:rPr>
                <w:rFonts w:ascii="Cambria" w:hAnsi="Cambria"/>
                <w:color w:val="000000"/>
                <w:sz w:val="20"/>
                <w:szCs w:val="20"/>
                <w:lang w:val="pl-PL"/>
              </w:rPr>
              <w:t xml:space="preserve"> Podstawa programowa a program nauczania i rozkład materiału. Analiza potrzeb i projektowanie kursu. Pojęcie heterogeniczności klasy. Dyscyplina w klasie. Testowanie i ocenianie: ocenianie kształtujące i sumujące, ocena i samoocena. Autonomia ucznia. Kultura i literatura na lekcji języka obcego. Rozwój zawodowy nauczyciela. </w:t>
            </w:r>
          </w:p>
        </w:tc>
        <w:tc>
          <w:tcPr>
            <w:tcW w:w="1256" w:type="dxa"/>
          </w:tcPr>
          <w:p w14:paraId="6D36D501" w14:textId="77777777" w:rsidR="00DE2A83" w:rsidRPr="004861A5" w:rsidRDefault="00DE2A83" w:rsidP="00106563">
            <w:pPr>
              <w:spacing w:before="20" w:after="20"/>
              <w:jc w:val="center"/>
              <w:rPr>
                <w:rFonts w:ascii="Cambria" w:eastAsia="Cambria" w:hAnsi="Cambria" w:cs="Cambria"/>
                <w:sz w:val="20"/>
                <w:szCs w:val="20"/>
              </w:rPr>
            </w:pPr>
          </w:p>
          <w:p w14:paraId="6B967A9A"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30</w:t>
            </w:r>
          </w:p>
        </w:tc>
        <w:tc>
          <w:tcPr>
            <w:tcW w:w="1488" w:type="dxa"/>
          </w:tcPr>
          <w:p w14:paraId="06EA4DE0" w14:textId="77777777" w:rsidR="00DE2A83" w:rsidRPr="004861A5" w:rsidRDefault="00DE2A83" w:rsidP="00106563">
            <w:pPr>
              <w:spacing w:before="20" w:after="20"/>
              <w:jc w:val="center"/>
              <w:rPr>
                <w:rFonts w:ascii="Cambria" w:eastAsia="Cambria" w:hAnsi="Cambria" w:cs="Cambria"/>
                <w:sz w:val="20"/>
                <w:szCs w:val="20"/>
              </w:rPr>
            </w:pPr>
          </w:p>
          <w:p w14:paraId="65BA3B73"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18</w:t>
            </w:r>
          </w:p>
        </w:tc>
      </w:tr>
      <w:tr w:rsidR="00DE2A83" w:rsidRPr="004861A5" w14:paraId="64EE2D97" w14:textId="77777777" w:rsidTr="005F5DAD">
        <w:trPr>
          <w:jc w:val="center"/>
        </w:trPr>
        <w:tc>
          <w:tcPr>
            <w:tcW w:w="660" w:type="dxa"/>
          </w:tcPr>
          <w:p w14:paraId="5391D289" w14:textId="77777777" w:rsidR="00DE2A83" w:rsidRPr="004861A5" w:rsidRDefault="00DE2A83" w:rsidP="00106563">
            <w:pPr>
              <w:spacing w:before="20" w:after="20"/>
              <w:rPr>
                <w:rFonts w:ascii="Cambria" w:eastAsia="Cambria" w:hAnsi="Cambria" w:cs="Cambria"/>
                <w:b/>
                <w:sz w:val="20"/>
                <w:szCs w:val="20"/>
              </w:rPr>
            </w:pPr>
          </w:p>
        </w:tc>
        <w:tc>
          <w:tcPr>
            <w:tcW w:w="6536" w:type="dxa"/>
          </w:tcPr>
          <w:p w14:paraId="1C46BA5F" w14:textId="77777777" w:rsidR="00DE2A83" w:rsidRPr="004861A5" w:rsidRDefault="00DE2A83" w:rsidP="00106563">
            <w:pPr>
              <w:spacing w:before="20" w:after="20"/>
              <w:rPr>
                <w:rFonts w:ascii="Cambria" w:eastAsia="Cambria" w:hAnsi="Cambria" w:cs="Cambria"/>
                <w:b/>
                <w:sz w:val="20"/>
                <w:szCs w:val="20"/>
              </w:rPr>
            </w:pPr>
            <w:r w:rsidRPr="004861A5">
              <w:rPr>
                <w:rFonts w:ascii="Cambria" w:eastAsia="Cambria" w:hAnsi="Cambria" w:cs="Cambria"/>
                <w:b/>
                <w:sz w:val="20"/>
                <w:szCs w:val="20"/>
              </w:rPr>
              <w:t xml:space="preserve">Razem liczba godzin ćwiczeń </w:t>
            </w:r>
          </w:p>
        </w:tc>
        <w:tc>
          <w:tcPr>
            <w:tcW w:w="1256" w:type="dxa"/>
            <w:vAlign w:val="center"/>
          </w:tcPr>
          <w:p w14:paraId="606897DD" w14:textId="77777777" w:rsidR="00DE2A83" w:rsidRPr="004861A5" w:rsidRDefault="00DE2A83" w:rsidP="005F5DAD">
            <w:pPr>
              <w:spacing w:before="20" w:after="20"/>
              <w:jc w:val="center"/>
              <w:rPr>
                <w:rFonts w:ascii="Cambria" w:eastAsia="Cambria" w:hAnsi="Cambria" w:cs="Cambria"/>
                <w:sz w:val="20"/>
                <w:szCs w:val="20"/>
              </w:rPr>
            </w:pPr>
            <w:r w:rsidRPr="004861A5">
              <w:rPr>
                <w:rFonts w:ascii="Cambria" w:eastAsia="Cambria" w:hAnsi="Cambria" w:cs="Cambria"/>
                <w:sz w:val="20"/>
                <w:szCs w:val="20"/>
              </w:rPr>
              <w:t>90</w:t>
            </w:r>
          </w:p>
        </w:tc>
        <w:tc>
          <w:tcPr>
            <w:tcW w:w="1488" w:type="dxa"/>
            <w:vAlign w:val="center"/>
          </w:tcPr>
          <w:p w14:paraId="2796F2D2" w14:textId="77777777" w:rsidR="00DE2A83" w:rsidRPr="004861A5" w:rsidRDefault="00DE2A83" w:rsidP="005F5DAD">
            <w:pPr>
              <w:spacing w:before="20" w:after="20"/>
              <w:jc w:val="center"/>
              <w:rPr>
                <w:rFonts w:ascii="Cambria" w:eastAsia="Cambria" w:hAnsi="Cambria" w:cs="Cambria"/>
                <w:sz w:val="20"/>
                <w:szCs w:val="20"/>
              </w:rPr>
            </w:pPr>
            <w:r w:rsidRPr="004861A5">
              <w:rPr>
                <w:rFonts w:ascii="Cambria" w:eastAsia="Cambria" w:hAnsi="Cambria" w:cs="Cambria"/>
                <w:sz w:val="20"/>
                <w:szCs w:val="20"/>
              </w:rPr>
              <w:t>54</w:t>
            </w:r>
          </w:p>
        </w:tc>
      </w:tr>
    </w:tbl>
    <w:p w14:paraId="2057E8C0" w14:textId="77777777" w:rsidR="00DE2A83" w:rsidRPr="004861A5" w:rsidRDefault="00DE2A83" w:rsidP="00DE2A83">
      <w:pPr>
        <w:spacing w:before="120" w:after="120" w:line="240" w:lineRule="auto"/>
        <w:jc w:val="both"/>
        <w:rPr>
          <w:rFonts w:ascii="Cambria" w:eastAsia="Cambria" w:hAnsi="Cambria" w:cs="Cambria"/>
          <w:b/>
        </w:rPr>
      </w:pPr>
      <w:r w:rsidRPr="004861A5">
        <w:rPr>
          <w:rFonts w:ascii="Cambria" w:eastAsia="Cambria" w:hAnsi="Cambria" w:cs="Cambria"/>
          <w:b/>
        </w:rPr>
        <w:t>7. Metody oraz środki dydaktyczne wykorzystywane w ramach poszczególnych form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6"/>
        <w:gridCol w:w="3989"/>
        <w:gridCol w:w="4234"/>
      </w:tblGrid>
      <w:tr w:rsidR="00DE2A83" w:rsidRPr="004861A5" w14:paraId="240127B5" w14:textId="77777777" w:rsidTr="005F5DAD">
        <w:trPr>
          <w:jc w:val="center"/>
        </w:trPr>
        <w:tc>
          <w:tcPr>
            <w:tcW w:w="1666" w:type="dxa"/>
          </w:tcPr>
          <w:p w14:paraId="6788E0FE" w14:textId="77777777" w:rsidR="00DE2A83" w:rsidRPr="004861A5" w:rsidRDefault="00DE2A83" w:rsidP="00106563">
            <w:pPr>
              <w:spacing w:before="60" w:after="60" w:line="240" w:lineRule="auto"/>
              <w:jc w:val="both"/>
              <w:rPr>
                <w:rFonts w:ascii="Cambria" w:eastAsia="Cambria" w:hAnsi="Cambria" w:cs="Cambria"/>
                <w:b/>
              </w:rPr>
            </w:pPr>
            <w:r w:rsidRPr="004861A5">
              <w:rPr>
                <w:rFonts w:ascii="Cambria" w:eastAsia="Cambria" w:hAnsi="Cambria" w:cs="Cambria"/>
                <w:b/>
              </w:rPr>
              <w:t>Forma zajęć</w:t>
            </w:r>
          </w:p>
        </w:tc>
        <w:tc>
          <w:tcPr>
            <w:tcW w:w="3989" w:type="dxa"/>
          </w:tcPr>
          <w:p w14:paraId="092C68E9" w14:textId="77777777" w:rsidR="00DE2A83" w:rsidRPr="004861A5" w:rsidRDefault="00DE2A83" w:rsidP="00106563">
            <w:pPr>
              <w:spacing w:before="60" w:after="60" w:line="240" w:lineRule="auto"/>
              <w:jc w:val="both"/>
              <w:rPr>
                <w:rFonts w:ascii="Cambria" w:eastAsia="Cambria" w:hAnsi="Cambria" w:cs="Cambria"/>
                <w:b/>
              </w:rPr>
            </w:pPr>
            <w:r w:rsidRPr="004861A5">
              <w:rPr>
                <w:rFonts w:ascii="Cambria" w:eastAsia="Cambria" w:hAnsi="Cambria" w:cs="Cambria"/>
                <w:b/>
              </w:rPr>
              <w:t>Metody dydaktyczne (wybór z listy)</w:t>
            </w:r>
          </w:p>
        </w:tc>
        <w:tc>
          <w:tcPr>
            <w:tcW w:w="4234" w:type="dxa"/>
          </w:tcPr>
          <w:p w14:paraId="07C1770F" w14:textId="77777777" w:rsidR="00DE2A83" w:rsidRPr="004861A5" w:rsidRDefault="00DE2A83" w:rsidP="00106563">
            <w:pPr>
              <w:spacing w:before="60" w:after="60" w:line="240" w:lineRule="auto"/>
              <w:jc w:val="both"/>
              <w:rPr>
                <w:rFonts w:ascii="Cambria" w:eastAsia="Cambria" w:hAnsi="Cambria" w:cs="Cambria"/>
                <w:b/>
              </w:rPr>
            </w:pPr>
            <w:r w:rsidRPr="004861A5">
              <w:rPr>
                <w:rFonts w:ascii="Cambria" w:eastAsia="Cambria" w:hAnsi="Cambria" w:cs="Cambria"/>
                <w:b/>
              </w:rPr>
              <w:t>Środki dydaktyczne</w:t>
            </w:r>
          </w:p>
        </w:tc>
      </w:tr>
      <w:tr w:rsidR="00DE2A83" w:rsidRPr="004861A5" w14:paraId="75A7C791" w14:textId="77777777" w:rsidTr="005F5DAD">
        <w:trPr>
          <w:jc w:val="center"/>
        </w:trPr>
        <w:tc>
          <w:tcPr>
            <w:tcW w:w="1666" w:type="dxa"/>
          </w:tcPr>
          <w:p w14:paraId="5B5D1981" w14:textId="77777777" w:rsidR="00DE2A83" w:rsidRPr="004861A5" w:rsidRDefault="00DE2A83" w:rsidP="00106563">
            <w:pPr>
              <w:spacing w:before="60" w:after="60" w:line="240" w:lineRule="auto"/>
              <w:jc w:val="both"/>
              <w:rPr>
                <w:rFonts w:ascii="Cambria" w:eastAsia="Cambria" w:hAnsi="Cambria" w:cs="Cambria"/>
                <w:sz w:val="20"/>
                <w:szCs w:val="20"/>
              </w:rPr>
            </w:pPr>
            <w:r w:rsidRPr="004861A5">
              <w:rPr>
                <w:rFonts w:ascii="Cambria" w:eastAsia="Cambria" w:hAnsi="Cambria" w:cs="Cambria"/>
                <w:sz w:val="20"/>
                <w:szCs w:val="20"/>
              </w:rPr>
              <w:lastRenderedPageBreak/>
              <w:t>Ćwiczenia</w:t>
            </w:r>
          </w:p>
        </w:tc>
        <w:tc>
          <w:tcPr>
            <w:tcW w:w="3989" w:type="dxa"/>
          </w:tcPr>
          <w:p w14:paraId="1DA84009" w14:textId="77777777" w:rsidR="005F5DAD" w:rsidRDefault="00DE2A83" w:rsidP="00106563">
            <w:pPr>
              <w:pStyle w:val="NormalnyWeb"/>
              <w:spacing w:before="0" w:beforeAutospacing="0" w:after="0" w:afterAutospacing="0"/>
              <w:jc w:val="both"/>
              <w:rPr>
                <w:rFonts w:ascii="Cambria" w:hAnsi="Cambria"/>
                <w:color w:val="000000"/>
                <w:sz w:val="20"/>
                <w:szCs w:val="20"/>
                <w:lang w:val="pl-PL"/>
              </w:rPr>
            </w:pPr>
            <w:r w:rsidRPr="004861A5">
              <w:rPr>
                <w:rFonts w:ascii="Cambria" w:hAnsi="Cambria"/>
                <w:b/>
                <w:bCs/>
                <w:color w:val="000000"/>
                <w:sz w:val="20"/>
                <w:szCs w:val="20"/>
                <w:lang w:val="pl-PL"/>
              </w:rPr>
              <w:t>M2</w:t>
            </w:r>
            <w:r w:rsidRPr="004861A5">
              <w:rPr>
                <w:rFonts w:ascii="Cambria" w:hAnsi="Cambria"/>
                <w:color w:val="000000"/>
                <w:sz w:val="20"/>
                <w:szCs w:val="20"/>
                <w:lang w:val="pl-PL"/>
              </w:rPr>
              <w:t xml:space="preserve"> – rozwiązywanie problemu, dyskusja, symulacja lekcji, </w:t>
            </w:r>
          </w:p>
          <w:p w14:paraId="5AAD4866" w14:textId="77777777" w:rsidR="00DE2A83" w:rsidRPr="004861A5" w:rsidRDefault="00DE2A83" w:rsidP="00106563">
            <w:pPr>
              <w:pStyle w:val="NormalnyWeb"/>
              <w:spacing w:before="0" w:beforeAutospacing="0" w:after="0" w:afterAutospacing="0"/>
              <w:jc w:val="both"/>
              <w:rPr>
                <w:rFonts w:ascii="Cambria" w:hAnsi="Cambria"/>
                <w:color w:val="000000"/>
                <w:sz w:val="20"/>
                <w:szCs w:val="20"/>
                <w:lang w:val="pl-PL"/>
              </w:rPr>
            </w:pPr>
            <w:r w:rsidRPr="004861A5">
              <w:rPr>
                <w:rFonts w:ascii="Cambria" w:hAnsi="Cambria"/>
                <w:b/>
                <w:bCs/>
                <w:color w:val="000000"/>
                <w:sz w:val="20"/>
                <w:szCs w:val="20"/>
                <w:lang w:val="pl-PL"/>
              </w:rPr>
              <w:t>M5</w:t>
            </w:r>
            <w:r w:rsidRPr="004861A5">
              <w:rPr>
                <w:rFonts w:ascii="Cambria" w:hAnsi="Cambria"/>
                <w:color w:val="000000"/>
                <w:sz w:val="20"/>
                <w:szCs w:val="20"/>
                <w:lang w:val="pl-PL"/>
              </w:rPr>
              <w:t xml:space="preserve"> – analiza tekstu źródłowego, </w:t>
            </w:r>
          </w:p>
          <w:p w14:paraId="44BF548F" w14:textId="77777777" w:rsidR="00DE2A83" w:rsidRPr="005F5DAD" w:rsidRDefault="00DE2A83" w:rsidP="00106563">
            <w:pPr>
              <w:pStyle w:val="NormalnyWeb"/>
              <w:spacing w:before="0" w:beforeAutospacing="0" w:after="0" w:afterAutospacing="0"/>
              <w:jc w:val="both"/>
              <w:rPr>
                <w:rFonts w:ascii="Cambria" w:hAnsi="Cambria"/>
                <w:color w:val="000000"/>
                <w:sz w:val="20"/>
                <w:szCs w:val="20"/>
                <w:lang w:val="pl-PL"/>
              </w:rPr>
            </w:pPr>
            <w:r w:rsidRPr="005F5DAD">
              <w:rPr>
                <w:rFonts w:ascii="Cambria" w:hAnsi="Cambria"/>
                <w:b/>
                <w:bCs/>
                <w:color w:val="000000"/>
                <w:sz w:val="20"/>
                <w:szCs w:val="20"/>
                <w:lang w:val="pl-PL"/>
              </w:rPr>
              <w:t>M3</w:t>
            </w:r>
            <w:r w:rsidRPr="005F5DAD">
              <w:rPr>
                <w:rFonts w:ascii="Cambria" w:hAnsi="Cambria"/>
                <w:color w:val="000000"/>
                <w:sz w:val="20"/>
                <w:szCs w:val="20"/>
                <w:lang w:val="pl-PL"/>
              </w:rPr>
              <w:t xml:space="preserve"> – pokaz prezentacji multimedialnej. </w:t>
            </w:r>
          </w:p>
        </w:tc>
        <w:tc>
          <w:tcPr>
            <w:tcW w:w="4234" w:type="dxa"/>
          </w:tcPr>
          <w:p w14:paraId="7B1BD42D" w14:textId="77777777" w:rsidR="00DE2A83" w:rsidRPr="004861A5" w:rsidRDefault="00DE2A83" w:rsidP="00106563">
            <w:pPr>
              <w:pStyle w:val="NormalnyWeb"/>
              <w:spacing w:before="60" w:after="60"/>
              <w:jc w:val="both"/>
              <w:rPr>
                <w:rFonts w:ascii="Cambria" w:hAnsi="Cambria"/>
                <w:lang w:val="pl-PL"/>
              </w:rPr>
            </w:pPr>
            <w:r w:rsidRPr="004861A5">
              <w:rPr>
                <w:rFonts w:ascii="Cambria" w:hAnsi="Cambria"/>
                <w:color w:val="000000"/>
                <w:sz w:val="20"/>
                <w:szCs w:val="20"/>
                <w:lang w:val="pl-PL"/>
              </w:rPr>
              <w:t>tekst, prezentacja multimedialna, film, nagranie audio, rekwizyt/realia, próbki materiałów nauczania (podręczniki), interaktywne karty pracy (worksheets), CALL, projekt/praca pisemna, test,  plan lekcji</w:t>
            </w:r>
          </w:p>
        </w:tc>
      </w:tr>
    </w:tbl>
    <w:p w14:paraId="40A00461" w14:textId="77777777"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8. Sposoby (metody) weryfikacji i oceny efektów uczenia się osiągniętych przez studenta</w:t>
      </w:r>
    </w:p>
    <w:p w14:paraId="55D4DD12" w14:textId="77777777"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8.1. Sposoby (metody) oceniania osiągnięcia efektów uczenia się na poszczególnych formach zajęć</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9"/>
        <w:gridCol w:w="5001"/>
        <w:gridCol w:w="3429"/>
      </w:tblGrid>
      <w:tr w:rsidR="00DE2A83" w:rsidRPr="004861A5" w14:paraId="04E6AB0A" w14:textId="77777777" w:rsidTr="005F5DAD">
        <w:tc>
          <w:tcPr>
            <w:tcW w:w="1459" w:type="dxa"/>
            <w:vAlign w:val="center"/>
          </w:tcPr>
          <w:p w14:paraId="6231E197" w14:textId="77777777" w:rsidR="00DE2A83" w:rsidRPr="004861A5" w:rsidRDefault="00DE2A83" w:rsidP="00106563">
            <w:pPr>
              <w:spacing w:before="60" w:after="60" w:line="240" w:lineRule="auto"/>
              <w:jc w:val="center"/>
              <w:rPr>
                <w:rFonts w:ascii="Cambria" w:eastAsia="Cambria" w:hAnsi="Cambria" w:cs="Cambria"/>
                <w:b/>
                <w:sz w:val="28"/>
                <w:szCs w:val="28"/>
              </w:rPr>
            </w:pPr>
            <w:r w:rsidRPr="004861A5">
              <w:rPr>
                <w:rFonts w:ascii="Cambria" w:eastAsia="Cambria" w:hAnsi="Cambria" w:cs="Cambria"/>
                <w:b/>
              </w:rPr>
              <w:t>Forma zajęć</w:t>
            </w:r>
          </w:p>
        </w:tc>
        <w:tc>
          <w:tcPr>
            <w:tcW w:w="5001" w:type="dxa"/>
            <w:vAlign w:val="center"/>
          </w:tcPr>
          <w:p w14:paraId="2EA846D5" w14:textId="77777777" w:rsidR="00DE2A83" w:rsidRPr="004861A5" w:rsidRDefault="00DE2A83" w:rsidP="00106563">
            <w:pPr>
              <w:spacing w:after="0" w:line="240" w:lineRule="auto"/>
              <w:jc w:val="center"/>
              <w:rPr>
                <w:rFonts w:ascii="Cambria" w:eastAsia="Cambria" w:hAnsi="Cambria" w:cs="Cambria"/>
                <w:b/>
                <w:sz w:val="20"/>
                <w:szCs w:val="20"/>
              </w:rPr>
            </w:pPr>
            <w:r w:rsidRPr="004861A5">
              <w:rPr>
                <w:rFonts w:ascii="Cambria" w:eastAsia="Cambria" w:hAnsi="Cambria" w:cs="Cambria"/>
                <w:b/>
                <w:sz w:val="20"/>
                <w:szCs w:val="20"/>
              </w:rPr>
              <w:t xml:space="preserve">Ocena formująca (F) </w:t>
            </w:r>
          </w:p>
          <w:p w14:paraId="08B21F37" w14:textId="77777777" w:rsidR="00DE2A83" w:rsidRPr="004861A5" w:rsidRDefault="00DE2A83" w:rsidP="00106563">
            <w:pPr>
              <w:spacing w:after="0" w:line="240" w:lineRule="auto"/>
              <w:jc w:val="center"/>
              <w:rPr>
                <w:rFonts w:ascii="Cambria" w:eastAsia="Cambria" w:hAnsi="Cambria" w:cs="Cambria"/>
                <w:b/>
                <w:sz w:val="28"/>
                <w:szCs w:val="28"/>
              </w:rPr>
            </w:pPr>
            <w:r w:rsidRPr="004861A5">
              <w:rPr>
                <w:rFonts w:ascii="Cambria" w:eastAsia="Cambria" w:hAnsi="Cambria" w:cs="Cambria"/>
                <w:b/>
                <w:sz w:val="20"/>
                <w:szCs w:val="20"/>
              </w:rPr>
              <w:t xml:space="preserve">– </w:t>
            </w:r>
            <w:r w:rsidRPr="004861A5">
              <w:rPr>
                <w:rFonts w:ascii="Cambria" w:eastAsia="Cambria" w:hAnsi="Cambria" w:cs="Cambria"/>
                <w:color w:val="000000"/>
                <w:sz w:val="16"/>
                <w:szCs w:val="16"/>
              </w:rPr>
              <w:t xml:space="preserve">wskazuje studentowi na potrzebę uzupełniania wiedzy lub stosowania określonych metod i narzędzi, stymulujące do doskonalenia efektów pracy </w:t>
            </w:r>
            <w:r w:rsidRPr="004861A5">
              <w:rPr>
                <w:rFonts w:ascii="Cambria" w:eastAsia="Cambria" w:hAnsi="Cambria" w:cs="Cambria"/>
                <w:b/>
                <w:color w:val="000000"/>
                <w:sz w:val="16"/>
                <w:szCs w:val="16"/>
              </w:rPr>
              <w:t>(wybór z listy)</w:t>
            </w:r>
          </w:p>
        </w:tc>
        <w:tc>
          <w:tcPr>
            <w:tcW w:w="3429" w:type="dxa"/>
            <w:vAlign w:val="center"/>
          </w:tcPr>
          <w:p w14:paraId="34643F8C" w14:textId="77777777" w:rsidR="00DE2A83" w:rsidRPr="004861A5" w:rsidRDefault="00DE2A83"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 xml:space="preserve">Ocena podsumowująca (P) – </w:t>
            </w:r>
            <w:r w:rsidRPr="004861A5">
              <w:rPr>
                <w:rFonts w:ascii="Cambria" w:eastAsia="Cambria" w:hAnsi="Cambria" w:cs="Cambria"/>
                <w:sz w:val="16"/>
                <w:szCs w:val="16"/>
              </w:rPr>
              <w:t xml:space="preserve">podsumowuje osiągnięte efekty uczenia się </w:t>
            </w:r>
            <w:r w:rsidRPr="004861A5">
              <w:rPr>
                <w:rFonts w:ascii="Cambria" w:eastAsia="Cambria" w:hAnsi="Cambria" w:cs="Cambria"/>
                <w:b/>
                <w:sz w:val="16"/>
                <w:szCs w:val="16"/>
              </w:rPr>
              <w:t>(wybór z listy)</w:t>
            </w:r>
          </w:p>
        </w:tc>
      </w:tr>
      <w:tr w:rsidR="00DE2A83" w:rsidRPr="004861A5" w14:paraId="230AA03E" w14:textId="77777777" w:rsidTr="005F5DAD">
        <w:tc>
          <w:tcPr>
            <w:tcW w:w="1459" w:type="dxa"/>
          </w:tcPr>
          <w:p w14:paraId="203C558F" w14:textId="77777777" w:rsidR="00DE2A83" w:rsidRPr="004861A5" w:rsidRDefault="00DE2A83" w:rsidP="00106563">
            <w:pPr>
              <w:spacing w:before="60" w:after="60" w:line="240" w:lineRule="auto"/>
              <w:rPr>
                <w:rFonts w:ascii="Cambria" w:eastAsia="Cambria" w:hAnsi="Cambria" w:cs="Cambria"/>
                <w:b/>
                <w:sz w:val="20"/>
                <w:szCs w:val="20"/>
              </w:rPr>
            </w:pPr>
            <w:r w:rsidRPr="004861A5">
              <w:rPr>
                <w:rFonts w:ascii="Cambria" w:eastAsia="Cambria" w:hAnsi="Cambria" w:cs="Cambria"/>
                <w:sz w:val="20"/>
                <w:szCs w:val="20"/>
              </w:rPr>
              <w:t>Ćwiczenia</w:t>
            </w:r>
          </w:p>
        </w:tc>
        <w:tc>
          <w:tcPr>
            <w:tcW w:w="5001" w:type="dxa"/>
            <w:vAlign w:val="center"/>
          </w:tcPr>
          <w:p w14:paraId="45AB07E5" w14:textId="77777777" w:rsidR="00DE2A83" w:rsidRPr="004861A5" w:rsidRDefault="00DE2A83" w:rsidP="00106563">
            <w:pPr>
              <w:pStyle w:val="NormalnyWeb"/>
              <w:spacing w:before="0" w:beforeAutospacing="0" w:after="0" w:afterAutospacing="0"/>
              <w:rPr>
                <w:rFonts w:ascii="Cambria" w:hAnsi="Cambria"/>
                <w:lang w:val="pl-PL"/>
              </w:rPr>
            </w:pPr>
            <w:r w:rsidRPr="004861A5">
              <w:rPr>
                <w:rFonts w:ascii="Cambria" w:hAnsi="Cambria"/>
                <w:color w:val="000000"/>
                <w:sz w:val="20"/>
                <w:szCs w:val="20"/>
                <w:lang w:val="pl-PL"/>
              </w:rPr>
              <w:t>F1 – sprawdziany  (testy),</w:t>
            </w:r>
          </w:p>
          <w:p w14:paraId="4D5AB7D4" w14:textId="77777777" w:rsidR="00DE2A83" w:rsidRPr="004861A5" w:rsidRDefault="00DE2A83" w:rsidP="00106563">
            <w:pPr>
              <w:pStyle w:val="NormalnyWeb"/>
              <w:spacing w:before="0" w:beforeAutospacing="0" w:after="0" w:afterAutospacing="0"/>
              <w:rPr>
                <w:rFonts w:ascii="Cambria" w:hAnsi="Cambria"/>
                <w:lang w:val="pl-PL"/>
              </w:rPr>
            </w:pPr>
            <w:r w:rsidRPr="004861A5">
              <w:rPr>
                <w:rFonts w:ascii="Cambria" w:hAnsi="Cambria"/>
                <w:color w:val="000000"/>
                <w:sz w:val="20"/>
                <w:szCs w:val="20"/>
                <w:lang w:val="pl-PL"/>
              </w:rPr>
              <w:t>F2 – obserwacja/aktywność (przygotowanie do zajęć, udział w dyskusji),</w:t>
            </w:r>
          </w:p>
          <w:p w14:paraId="2C4B1F7A" w14:textId="77777777" w:rsidR="00DE2A83" w:rsidRPr="004861A5" w:rsidRDefault="00DE2A83" w:rsidP="00106563">
            <w:pPr>
              <w:pStyle w:val="NormalnyWeb"/>
              <w:spacing w:before="0" w:beforeAutospacing="0" w:after="0" w:afterAutospacing="0"/>
              <w:rPr>
                <w:rFonts w:ascii="Cambria" w:hAnsi="Cambria"/>
                <w:lang w:val="pl-PL"/>
              </w:rPr>
            </w:pPr>
            <w:r w:rsidRPr="004861A5">
              <w:rPr>
                <w:rFonts w:ascii="Cambria" w:hAnsi="Cambria"/>
                <w:color w:val="000000"/>
                <w:sz w:val="20"/>
                <w:szCs w:val="20"/>
                <w:lang w:val="pl-PL"/>
              </w:rPr>
              <w:t>F3 – praca pisemna (przygotowanie planu lekcji dla wyznaczonego poziomu nauczania)/projekt </w:t>
            </w:r>
          </w:p>
          <w:p w14:paraId="59034E88" w14:textId="77777777" w:rsidR="00DE2A83" w:rsidRPr="004861A5" w:rsidRDefault="00DE2A83" w:rsidP="00106563">
            <w:pPr>
              <w:pStyle w:val="NormalnyWeb"/>
              <w:spacing w:before="0" w:beforeAutospacing="0" w:after="0" w:afterAutospacing="0"/>
              <w:rPr>
                <w:rFonts w:ascii="Cambria" w:hAnsi="Cambria"/>
                <w:lang w:val="pl-PL"/>
              </w:rPr>
            </w:pPr>
            <w:r w:rsidRPr="004861A5">
              <w:rPr>
                <w:rFonts w:ascii="Cambria" w:hAnsi="Cambria"/>
                <w:color w:val="000000"/>
                <w:sz w:val="20"/>
                <w:szCs w:val="20"/>
                <w:lang w:val="pl-PL"/>
              </w:rPr>
              <w:t>F4 – wypowiedź/wystąpienie (przedstawienie i omówienie projektu, pokaz i omówienie prezentacji multimedialnej, przeprowadzenie symulacji lekcji),</w:t>
            </w:r>
          </w:p>
        </w:tc>
        <w:tc>
          <w:tcPr>
            <w:tcW w:w="3429" w:type="dxa"/>
            <w:vAlign w:val="center"/>
          </w:tcPr>
          <w:p w14:paraId="6EE88E9F" w14:textId="77777777" w:rsidR="00DE2A83" w:rsidRPr="004861A5" w:rsidRDefault="00DE2A83" w:rsidP="00106563">
            <w:pPr>
              <w:pStyle w:val="NormalnyWeb"/>
              <w:spacing w:before="20" w:after="20"/>
              <w:rPr>
                <w:rFonts w:ascii="Cambria" w:hAnsi="Cambria"/>
              </w:rPr>
            </w:pPr>
            <w:r w:rsidRPr="004861A5">
              <w:rPr>
                <w:rFonts w:ascii="Cambria" w:hAnsi="Cambria"/>
                <w:color w:val="000000"/>
                <w:sz w:val="20"/>
                <w:szCs w:val="20"/>
              </w:rPr>
              <w:t>P1 – egzamin pisemny i ustny</w:t>
            </w:r>
          </w:p>
          <w:p w14:paraId="6AB45415" w14:textId="77777777" w:rsidR="00DE2A83" w:rsidRPr="004861A5" w:rsidRDefault="00DE2A83" w:rsidP="00106563">
            <w:pPr>
              <w:spacing w:before="20" w:after="20" w:line="240" w:lineRule="auto"/>
              <w:rPr>
                <w:rFonts w:ascii="Cambria" w:eastAsia="Cambria" w:hAnsi="Cambria" w:cs="Cambria"/>
                <w:sz w:val="20"/>
                <w:szCs w:val="20"/>
              </w:rPr>
            </w:pPr>
          </w:p>
        </w:tc>
      </w:tr>
    </w:tbl>
    <w:p w14:paraId="69B2329A" w14:textId="77777777" w:rsidR="00DE2A83" w:rsidRPr="004861A5" w:rsidRDefault="00DE2A83" w:rsidP="00DE2A83">
      <w:pPr>
        <w:spacing w:before="120" w:after="120" w:line="240" w:lineRule="auto"/>
        <w:jc w:val="both"/>
        <w:rPr>
          <w:rFonts w:ascii="Cambria" w:eastAsia="Cambria" w:hAnsi="Cambria" w:cs="Cambria"/>
          <w:color w:val="00B050"/>
        </w:rPr>
      </w:pPr>
      <w:r w:rsidRPr="004861A5">
        <w:rPr>
          <w:rFonts w:ascii="Cambria" w:eastAsia="Cambria" w:hAnsi="Cambria" w:cs="Cambria"/>
          <w:b/>
        </w:rPr>
        <w:t>8.2. Sposoby (metody) weryfikacji osiągnięcia przedmiotowych efektów uczenia się (wstawić „x”)</w:t>
      </w:r>
    </w:p>
    <w:tbl>
      <w:tblPr>
        <w:tblW w:w="4366" w:type="dxa"/>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6"/>
        <w:gridCol w:w="637"/>
        <w:gridCol w:w="76"/>
        <w:gridCol w:w="598"/>
        <w:gridCol w:w="673"/>
        <w:gridCol w:w="713"/>
        <w:gridCol w:w="713"/>
      </w:tblGrid>
      <w:tr w:rsidR="00DE2A83" w:rsidRPr="004861A5" w14:paraId="7398272B" w14:textId="77777777" w:rsidTr="00106563">
        <w:trPr>
          <w:trHeight w:val="150"/>
        </w:trPr>
        <w:tc>
          <w:tcPr>
            <w:tcW w:w="956" w:type="dxa"/>
            <w:vMerge w:val="restart"/>
            <w:tcBorders>
              <w:left w:val="single" w:sz="4" w:space="0" w:color="000000"/>
              <w:right w:val="single" w:sz="4" w:space="0" w:color="000000"/>
            </w:tcBorders>
            <w:vAlign w:val="center"/>
          </w:tcPr>
          <w:p w14:paraId="744C341B" w14:textId="77777777" w:rsidR="00DE2A83" w:rsidRPr="004861A5" w:rsidRDefault="00DE2A83" w:rsidP="00106563">
            <w:pPr>
              <w:spacing w:before="20" w:after="20" w:line="240" w:lineRule="auto"/>
              <w:jc w:val="center"/>
              <w:rPr>
                <w:rFonts w:ascii="Cambria" w:eastAsia="Cambria" w:hAnsi="Cambria" w:cs="Cambria"/>
                <w:sz w:val="28"/>
                <w:szCs w:val="28"/>
              </w:rPr>
            </w:pPr>
            <w:r w:rsidRPr="004861A5">
              <w:rPr>
                <w:rFonts w:ascii="Cambria" w:eastAsia="Cambria" w:hAnsi="Cambria" w:cs="Cambria"/>
                <w:b/>
                <w:sz w:val="20"/>
                <w:szCs w:val="20"/>
              </w:rPr>
              <w:t>Symbol efektu</w:t>
            </w:r>
          </w:p>
        </w:tc>
        <w:tc>
          <w:tcPr>
            <w:tcW w:w="713" w:type="dxa"/>
            <w:gridSpan w:val="2"/>
            <w:tcBorders>
              <w:left w:val="single" w:sz="4" w:space="0" w:color="000000"/>
              <w:right w:val="single" w:sz="4" w:space="0" w:color="000000"/>
            </w:tcBorders>
          </w:tcPr>
          <w:p w14:paraId="2A77DACF" w14:textId="77777777" w:rsidR="00DE2A83" w:rsidRPr="004861A5" w:rsidRDefault="00DE2A83" w:rsidP="00106563">
            <w:pPr>
              <w:spacing w:before="20" w:after="20" w:line="240" w:lineRule="auto"/>
              <w:jc w:val="center"/>
              <w:rPr>
                <w:rFonts w:ascii="Cambria" w:eastAsia="Cambria" w:hAnsi="Cambria" w:cs="Cambria"/>
                <w:sz w:val="16"/>
                <w:szCs w:val="16"/>
              </w:rPr>
            </w:pPr>
          </w:p>
        </w:tc>
        <w:tc>
          <w:tcPr>
            <w:tcW w:w="2697" w:type="dxa"/>
            <w:gridSpan w:val="4"/>
            <w:tcBorders>
              <w:top w:val="single" w:sz="4" w:space="0" w:color="000000"/>
              <w:left w:val="single" w:sz="4" w:space="0" w:color="000000"/>
              <w:bottom w:val="single" w:sz="4" w:space="0" w:color="000000"/>
              <w:right w:val="single" w:sz="4" w:space="0" w:color="000000"/>
            </w:tcBorders>
            <w:vAlign w:val="center"/>
          </w:tcPr>
          <w:p w14:paraId="5311F95C" w14:textId="77777777" w:rsidR="00DE2A83" w:rsidRPr="004861A5" w:rsidRDefault="00DE2A83"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 xml:space="preserve">Ćwiczenia </w:t>
            </w:r>
          </w:p>
        </w:tc>
      </w:tr>
      <w:tr w:rsidR="00DE2A83" w:rsidRPr="004861A5" w14:paraId="42FC8682" w14:textId="77777777" w:rsidTr="00106563">
        <w:trPr>
          <w:trHeight w:val="325"/>
        </w:trPr>
        <w:tc>
          <w:tcPr>
            <w:tcW w:w="956" w:type="dxa"/>
            <w:vMerge/>
            <w:tcBorders>
              <w:left w:val="single" w:sz="4" w:space="0" w:color="000000"/>
              <w:right w:val="single" w:sz="4" w:space="0" w:color="000000"/>
            </w:tcBorders>
            <w:vAlign w:val="center"/>
          </w:tcPr>
          <w:p w14:paraId="2F239A47"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sz w:val="16"/>
                <w:szCs w:val="16"/>
              </w:rPr>
            </w:pPr>
          </w:p>
        </w:tc>
        <w:tc>
          <w:tcPr>
            <w:tcW w:w="637" w:type="dxa"/>
            <w:tcBorders>
              <w:top w:val="single" w:sz="4" w:space="0" w:color="000000"/>
              <w:left w:val="single" w:sz="4" w:space="0" w:color="000000"/>
              <w:bottom w:val="single" w:sz="4" w:space="0" w:color="000000"/>
              <w:right w:val="single" w:sz="4" w:space="0" w:color="000000"/>
            </w:tcBorders>
            <w:vAlign w:val="center"/>
          </w:tcPr>
          <w:p w14:paraId="03E260CD" w14:textId="77777777" w:rsidR="00DE2A83" w:rsidRPr="004861A5" w:rsidRDefault="00DE2A83"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F1</w:t>
            </w: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14:paraId="1EA84522" w14:textId="77777777" w:rsidR="00DE2A83" w:rsidRPr="004861A5" w:rsidRDefault="00DE2A83"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F2</w:t>
            </w:r>
          </w:p>
        </w:tc>
        <w:tc>
          <w:tcPr>
            <w:tcW w:w="673" w:type="dxa"/>
            <w:tcBorders>
              <w:top w:val="single" w:sz="4" w:space="0" w:color="000000"/>
              <w:left w:val="single" w:sz="4" w:space="0" w:color="000000"/>
              <w:bottom w:val="single" w:sz="4" w:space="0" w:color="000000"/>
              <w:right w:val="single" w:sz="4" w:space="0" w:color="000000"/>
            </w:tcBorders>
            <w:vAlign w:val="center"/>
          </w:tcPr>
          <w:p w14:paraId="3870E6B8" w14:textId="77777777" w:rsidR="00DE2A83" w:rsidRPr="004861A5" w:rsidRDefault="00DE2A83"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F3</w:t>
            </w:r>
          </w:p>
        </w:tc>
        <w:tc>
          <w:tcPr>
            <w:tcW w:w="713" w:type="dxa"/>
            <w:tcBorders>
              <w:top w:val="single" w:sz="4" w:space="0" w:color="000000"/>
              <w:left w:val="single" w:sz="4" w:space="0" w:color="000000"/>
              <w:bottom w:val="single" w:sz="4" w:space="0" w:color="000000"/>
              <w:right w:val="single" w:sz="4" w:space="0" w:color="000000"/>
            </w:tcBorders>
          </w:tcPr>
          <w:p w14:paraId="5E4FF19D" w14:textId="77777777" w:rsidR="00DE2A83" w:rsidRPr="004861A5" w:rsidRDefault="00DE2A83"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F4</w:t>
            </w:r>
          </w:p>
        </w:tc>
        <w:tc>
          <w:tcPr>
            <w:tcW w:w="713" w:type="dxa"/>
            <w:tcBorders>
              <w:top w:val="single" w:sz="4" w:space="0" w:color="000000"/>
              <w:left w:val="single" w:sz="4" w:space="0" w:color="000000"/>
              <w:bottom w:val="single" w:sz="4" w:space="0" w:color="000000"/>
              <w:right w:val="single" w:sz="4" w:space="0" w:color="000000"/>
            </w:tcBorders>
            <w:vAlign w:val="center"/>
          </w:tcPr>
          <w:p w14:paraId="3BF50CE5" w14:textId="77777777" w:rsidR="00DE2A83" w:rsidRPr="004861A5" w:rsidRDefault="00DE2A83"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P1</w:t>
            </w:r>
          </w:p>
        </w:tc>
      </w:tr>
      <w:tr w:rsidR="00DE2A83" w:rsidRPr="004861A5" w14:paraId="159925A3"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6CC0F07B" w14:textId="77777777" w:rsidR="00DE2A83" w:rsidRPr="004861A5" w:rsidRDefault="00DE2A83" w:rsidP="00106563">
            <w:pPr>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W_01</w:t>
            </w:r>
          </w:p>
        </w:tc>
        <w:tc>
          <w:tcPr>
            <w:tcW w:w="637" w:type="dxa"/>
            <w:tcBorders>
              <w:top w:val="single" w:sz="4" w:space="0" w:color="000000"/>
              <w:left w:val="single" w:sz="4" w:space="0" w:color="000000"/>
              <w:bottom w:val="single" w:sz="4" w:space="0" w:color="000000"/>
              <w:right w:val="single" w:sz="4" w:space="0" w:color="000000"/>
            </w:tcBorders>
            <w:vAlign w:val="center"/>
          </w:tcPr>
          <w:p w14:paraId="40D694EC" w14:textId="77777777" w:rsidR="00DE2A83" w:rsidRPr="004861A5" w:rsidRDefault="00DE2A83" w:rsidP="00106563">
            <w:pPr>
              <w:spacing w:before="20" w:after="20" w:line="240" w:lineRule="auto"/>
              <w:jc w:val="center"/>
              <w:rPr>
                <w:rFonts w:ascii="Cambria" w:eastAsia="Cambria" w:hAnsi="Cambria" w:cs="Cambria"/>
                <w:b/>
                <w:sz w:val="24"/>
                <w:szCs w:val="24"/>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14:paraId="031BED7E" w14:textId="77777777" w:rsidR="00DE2A83" w:rsidRPr="004861A5" w:rsidRDefault="00DE2A83"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6172A063" w14:textId="77777777" w:rsidR="00DE2A83" w:rsidRPr="004861A5" w:rsidRDefault="00DE2A83"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13" w:type="dxa"/>
            <w:tcBorders>
              <w:top w:val="single" w:sz="4" w:space="0" w:color="000000"/>
              <w:left w:val="single" w:sz="4" w:space="0" w:color="000000"/>
              <w:bottom w:val="single" w:sz="4" w:space="0" w:color="000000"/>
              <w:right w:val="single" w:sz="4" w:space="0" w:color="000000"/>
            </w:tcBorders>
          </w:tcPr>
          <w:p w14:paraId="057FD6DA" w14:textId="77777777" w:rsidR="00DE2A83" w:rsidRPr="004861A5" w:rsidRDefault="00DE2A83"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13" w:type="dxa"/>
            <w:tcBorders>
              <w:top w:val="single" w:sz="4" w:space="0" w:color="000000"/>
              <w:left w:val="single" w:sz="4" w:space="0" w:color="000000"/>
              <w:bottom w:val="single" w:sz="4" w:space="0" w:color="000000"/>
              <w:right w:val="single" w:sz="4" w:space="0" w:color="000000"/>
            </w:tcBorders>
            <w:vAlign w:val="center"/>
          </w:tcPr>
          <w:p w14:paraId="14622E5B" w14:textId="77777777" w:rsidR="00DE2A83" w:rsidRPr="004861A5" w:rsidRDefault="00DE2A83"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r>
      <w:tr w:rsidR="00DE2A83" w:rsidRPr="004861A5" w14:paraId="495FC4E2"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2F45AA1E" w14:textId="77777777" w:rsidR="00DE2A83" w:rsidRPr="004861A5" w:rsidRDefault="00DE2A83" w:rsidP="00106563">
            <w:pPr>
              <w:widowControl w:val="0"/>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W_02</w:t>
            </w:r>
          </w:p>
        </w:tc>
        <w:tc>
          <w:tcPr>
            <w:tcW w:w="637" w:type="dxa"/>
            <w:tcBorders>
              <w:top w:val="single" w:sz="4" w:space="0" w:color="000000"/>
              <w:left w:val="single" w:sz="4" w:space="0" w:color="000000"/>
              <w:bottom w:val="single" w:sz="4" w:space="0" w:color="000000"/>
              <w:right w:val="single" w:sz="4" w:space="0" w:color="000000"/>
            </w:tcBorders>
            <w:vAlign w:val="center"/>
          </w:tcPr>
          <w:p w14:paraId="1E9C1AD1" w14:textId="77777777" w:rsidR="00DE2A83" w:rsidRPr="004861A5" w:rsidRDefault="00DE2A83"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14:paraId="65BD7633" w14:textId="77777777" w:rsidR="00DE2A83" w:rsidRPr="004861A5" w:rsidRDefault="00DE2A83"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306C7E29" w14:textId="77777777" w:rsidR="00DE2A83" w:rsidRPr="004861A5" w:rsidRDefault="00DE2A83"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13" w:type="dxa"/>
            <w:tcBorders>
              <w:top w:val="single" w:sz="4" w:space="0" w:color="000000"/>
              <w:left w:val="single" w:sz="4" w:space="0" w:color="000000"/>
              <w:bottom w:val="single" w:sz="4" w:space="0" w:color="000000"/>
              <w:right w:val="single" w:sz="4" w:space="0" w:color="000000"/>
            </w:tcBorders>
          </w:tcPr>
          <w:p w14:paraId="4D30B97E" w14:textId="77777777" w:rsidR="00DE2A83" w:rsidRPr="004861A5" w:rsidRDefault="00DE2A83"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13" w:type="dxa"/>
            <w:tcBorders>
              <w:top w:val="single" w:sz="4" w:space="0" w:color="000000"/>
              <w:left w:val="single" w:sz="4" w:space="0" w:color="000000"/>
              <w:bottom w:val="single" w:sz="4" w:space="0" w:color="000000"/>
              <w:right w:val="single" w:sz="4" w:space="0" w:color="000000"/>
            </w:tcBorders>
            <w:vAlign w:val="center"/>
          </w:tcPr>
          <w:p w14:paraId="6149055E" w14:textId="77777777" w:rsidR="00DE2A83" w:rsidRPr="004861A5" w:rsidRDefault="00DE2A83"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r>
      <w:tr w:rsidR="00DE2A83" w:rsidRPr="004861A5" w14:paraId="37F55CBC"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7A10F4DB" w14:textId="77777777" w:rsidR="00DE2A83" w:rsidRPr="004861A5" w:rsidRDefault="00DE2A83" w:rsidP="00106563">
            <w:pPr>
              <w:widowControl w:val="0"/>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W_03</w:t>
            </w:r>
          </w:p>
        </w:tc>
        <w:tc>
          <w:tcPr>
            <w:tcW w:w="637" w:type="dxa"/>
            <w:tcBorders>
              <w:top w:val="single" w:sz="4" w:space="0" w:color="000000"/>
              <w:left w:val="single" w:sz="4" w:space="0" w:color="000000"/>
              <w:bottom w:val="single" w:sz="4" w:space="0" w:color="000000"/>
              <w:right w:val="single" w:sz="4" w:space="0" w:color="000000"/>
            </w:tcBorders>
            <w:vAlign w:val="center"/>
          </w:tcPr>
          <w:p w14:paraId="778E5ED4" w14:textId="77777777" w:rsidR="00DE2A83" w:rsidRPr="004861A5" w:rsidRDefault="00DE2A83"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14:paraId="2BD8F329" w14:textId="77777777" w:rsidR="00DE2A83" w:rsidRPr="004861A5" w:rsidRDefault="00DE2A83"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3CF54762" w14:textId="77777777" w:rsidR="00DE2A83" w:rsidRPr="004861A5" w:rsidRDefault="00DE2A83"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13" w:type="dxa"/>
            <w:tcBorders>
              <w:top w:val="single" w:sz="4" w:space="0" w:color="000000"/>
              <w:left w:val="single" w:sz="4" w:space="0" w:color="000000"/>
              <w:bottom w:val="single" w:sz="4" w:space="0" w:color="000000"/>
              <w:right w:val="single" w:sz="4" w:space="0" w:color="000000"/>
            </w:tcBorders>
          </w:tcPr>
          <w:p w14:paraId="28C04C20" w14:textId="77777777" w:rsidR="00DE2A83" w:rsidRPr="004861A5" w:rsidRDefault="00DE2A83"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13" w:type="dxa"/>
            <w:tcBorders>
              <w:top w:val="single" w:sz="4" w:space="0" w:color="000000"/>
              <w:left w:val="single" w:sz="4" w:space="0" w:color="000000"/>
              <w:bottom w:val="single" w:sz="4" w:space="0" w:color="000000"/>
              <w:right w:val="single" w:sz="4" w:space="0" w:color="000000"/>
            </w:tcBorders>
            <w:vAlign w:val="center"/>
          </w:tcPr>
          <w:p w14:paraId="74353313" w14:textId="77777777" w:rsidR="00DE2A83" w:rsidRPr="004861A5" w:rsidRDefault="00DE2A83"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r>
      <w:tr w:rsidR="00DE2A83" w:rsidRPr="004861A5" w14:paraId="4EA45F43"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5AF36373" w14:textId="77777777" w:rsidR="00DE2A83" w:rsidRPr="004861A5" w:rsidRDefault="00DE2A83" w:rsidP="00106563">
            <w:pPr>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U_01</w:t>
            </w:r>
          </w:p>
        </w:tc>
        <w:tc>
          <w:tcPr>
            <w:tcW w:w="637" w:type="dxa"/>
            <w:tcBorders>
              <w:top w:val="single" w:sz="4" w:space="0" w:color="000000"/>
              <w:left w:val="single" w:sz="4" w:space="0" w:color="000000"/>
              <w:bottom w:val="single" w:sz="4" w:space="0" w:color="000000"/>
              <w:right w:val="single" w:sz="4" w:space="0" w:color="000000"/>
            </w:tcBorders>
            <w:vAlign w:val="center"/>
          </w:tcPr>
          <w:p w14:paraId="463B13BC" w14:textId="77777777" w:rsidR="00DE2A83" w:rsidRPr="004861A5" w:rsidRDefault="00DE2A83" w:rsidP="00106563">
            <w:pPr>
              <w:spacing w:before="20" w:after="20" w:line="240" w:lineRule="auto"/>
              <w:jc w:val="center"/>
              <w:rPr>
                <w:rFonts w:ascii="Cambria" w:eastAsia="Cambria" w:hAnsi="Cambria" w:cs="Cambria"/>
                <w:b/>
                <w:sz w:val="24"/>
                <w:szCs w:val="24"/>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14:paraId="6370EEC8" w14:textId="77777777" w:rsidR="00DE2A83" w:rsidRPr="004861A5" w:rsidRDefault="00DE2A83" w:rsidP="00106563">
            <w:pPr>
              <w:spacing w:before="20" w:after="20" w:line="240" w:lineRule="auto"/>
              <w:jc w:val="center"/>
              <w:rPr>
                <w:rFonts w:ascii="Cambria" w:eastAsia="Cambria" w:hAnsi="Cambria" w:cs="Cambria"/>
                <w:b/>
                <w:sz w:val="24"/>
                <w:szCs w:val="24"/>
              </w:rPr>
            </w:pPr>
          </w:p>
        </w:tc>
        <w:tc>
          <w:tcPr>
            <w:tcW w:w="673" w:type="dxa"/>
            <w:tcBorders>
              <w:top w:val="single" w:sz="4" w:space="0" w:color="000000"/>
              <w:left w:val="single" w:sz="4" w:space="0" w:color="000000"/>
              <w:bottom w:val="single" w:sz="4" w:space="0" w:color="000000"/>
              <w:right w:val="single" w:sz="4" w:space="0" w:color="000000"/>
            </w:tcBorders>
            <w:vAlign w:val="center"/>
          </w:tcPr>
          <w:p w14:paraId="7E85668A" w14:textId="77777777" w:rsidR="00DE2A83" w:rsidRPr="004861A5" w:rsidRDefault="00DE2A83" w:rsidP="00106563">
            <w:pPr>
              <w:spacing w:before="20" w:after="20" w:line="240" w:lineRule="auto"/>
              <w:jc w:val="center"/>
              <w:rPr>
                <w:rFonts w:ascii="Cambria" w:eastAsia="Cambria" w:hAnsi="Cambria" w:cs="Cambria"/>
                <w:b/>
                <w:sz w:val="24"/>
                <w:szCs w:val="24"/>
              </w:rPr>
            </w:pPr>
          </w:p>
        </w:tc>
        <w:tc>
          <w:tcPr>
            <w:tcW w:w="713" w:type="dxa"/>
            <w:tcBorders>
              <w:top w:val="single" w:sz="4" w:space="0" w:color="000000"/>
              <w:left w:val="single" w:sz="4" w:space="0" w:color="000000"/>
              <w:bottom w:val="single" w:sz="4" w:space="0" w:color="000000"/>
              <w:right w:val="single" w:sz="4" w:space="0" w:color="000000"/>
            </w:tcBorders>
          </w:tcPr>
          <w:p w14:paraId="5EBBADF3" w14:textId="77777777" w:rsidR="00DE2A83" w:rsidRPr="004861A5" w:rsidRDefault="00DE2A83" w:rsidP="00106563">
            <w:pPr>
              <w:spacing w:before="20" w:after="20" w:line="240" w:lineRule="auto"/>
              <w:jc w:val="center"/>
              <w:rPr>
                <w:rFonts w:ascii="Cambria" w:eastAsia="Cambria" w:hAnsi="Cambria" w:cs="Cambria"/>
                <w:b/>
                <w:sz w:val="24"/>
                <w:szCs w:val="24"/>
              </w:rPr>
            </w:pPr>
          </w:p>
        </w:tc>
        <w:tc>
          <w:tcPr>
            <w:tcW w:w="713" w:type="dxa"/>
            <w:tcBorders>
              <w:top w:val="single" w:sz="4" w:space="0" w:color="000000"/>
              <w:left w:val="single" w:sz="4" w:space="0" w:color="000000"/>
              <w:bottom w:val="single" w:sz="4" w:space="0" w:color="000000"/>
              <w:right w:val="single" w:sz="4" w:space="0" w:color="000000"/>
            </w:tcBorders>
            <w:vAlign w:val="center"/>
          </w:tcPr>
          <w:p w14:paraId="610D19D1" w14:textId="77777777" w:rsidR="00DE2A83" w:rsidRPr="004861A5" w:rsidRDefault="00DE2A83" w:rsidP="00106563">
            <w:pPr>
              <w:spacing w:before="20" w:after="20" w:line="240" w:lineRule="auto"/>
              <w:jc w:val="center"/>
              <w:rPr>
                <w:rFonts w:ascii="Cambria" w:eastAsia="Cambria" w:hAnsi="Cambria" w:cs="Cambria"/>
                <w:b/>
                <w:sz w:val="24"/>
                <w:szCs w:val="24"/>
              </w:rPr>
            </w:pPr>
          </w:p>
        </w:tc>
      </w:tr>
      <w:tr w:rsidR="00DE2A83" w:rsidRPr="004861A5" w14:paraId="1CC45D7D"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12E75C3E" w14:textId="77777777" w:rsidR="00DE2A83" w:rsidRPr="004861A5" w:rsidRDefault="00DE2A83" w:rsidP="00106563">
            <w:pPr>
              <w:widowControl w:val="0"/>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U_02</w:t>
            </w:r>
          </w:p>
        </w:tc>
        <w:tc>
          <w:tcPr>
            <w:tcW w:w="637" w:type="dxa"/>
            <w:tcBorders>
              <w:top w:val="single" w:sz="4" w:space="0" w:color="000000"/>
              <w:left w:val="single" w:sz="4" w:space="0" w:color="000000"/>
              <w:bottom w:val="single" w:sz="4" w:space="0" w:color="000000"/>
              <w:right w:val="single" w:sz="4" w:space="0" w:color="000000"/>
            </w:tcBorders>
            <w:vAlign w:val="center"/>
          </w:tcPr>
          <w:p w14:paraId="50CA7443" w14:textId="77777777" w:rsidR="00DE2A83" w:rsidRPr="004861A5" w:rsidRDefault="00DE2A83"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14:paraId="01DB21F5" w14:textId="77777777" w:rsidR="00DE2A83" w:rsidRPr="004861A5" w:rsidRDefault="00DE2A83"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4EB271E5" w14:textId="77777777" w:rsidR="00DE2A83" w:rsidRPr="004861A5" w:rsidRDefault="00DE2A83"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13" w:type="dxa"/>
            <w:tcBorders>
              <w:top w:val="single" w:sz="4" w:space="0" w:color="000000"/>
              <w:left w:val="single" w:sz="4" w:space="0" w:color="000000"/>
              <w:bottom w:val="single" w:sz="4" w:space="0" w:color="000000"/>
              <w:right w:val="single" w:sz="4" w:space="0" w:color="000000"/>
            </w:tcBorders>
          </w:tcPr>
          <w:p w14:paraId="2EC83962" w14:textId="77777777" w:rsidR="00DE2A83" w:rsidRPr="004861A5" w:rsidRDefault="00DE2A83"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13" w:type="dxa"/>
            <w:tcBorders>
              <w:top w:val="single" w:sz="4" w:space="0" w:color="000000"/>
              <w:left w:val="single" w:sz="4" w:space="0" w:color="000000"/>
              <w:bottom w:val="single" w:sz="4" w:space="0" w:color="000000"/>
              <w:right w:val="single" w:sz="4" w:space="0" w:color="000000"/>
            </w:tcBorders>
            <w:vAlign w:val="center"/>
          </w:tcPr>
          <w:p w14:paraId="524E3141" w14:textId="77777777" w:rsidR="00DE2A83" w:rsidRPr="004861A5" w:rsidRDefault="00DE2A83"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r>
      <w:tr w:rsidR="00DE2A83" w:rsidRPr="004861A5" w14:paraId="5A5A6512"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344333D7" w14:textId="77777777" w:rsidR="00DE2A83" w:rsidRPr="004861A5" w:rsidRDefault="00DE2A83" w:rsidP="00106563">
            <w:pPr>
              <w:widowControl w:val="0"/>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U_03</w:t>
            </w:r>
          </w:p>
        </w:tc>
        <w:tc>
          <w:tcPr>
            <w:tcW w:w="637" w:type="dxa"/>
            <w:tcBorders>
              <w:top w:val="single" w:sz="4" w:space="0" w:color="000000"/>
              <w:left w:val="single" w:sz="4" w:space="0" w:color="000000"/>
              <w:bottom w:val="single" w:sz="4" w:space="0" w:color="000000"/>
              <w:right w:val="single" w:sz="4" w:space="0" w:color="000000"/>
            </w:tcBorders>
            <w:vAlign w:val="center"/>
          </w:tcPr>
          <w:p w14:paraId="11289820" w14:textId="77777777" w:rsidR="00DE2A83" w:rsidRPr="004861A5" w:rsidRDefault="00DE2A83" w:rsidP="00106563">
            <w:pPr>
              <w:spacing w:before="20" w:after="20" w:line="240" w:lineRule="auto"/>
              <w:jc w:val="center"/>
              <w:rPr>
                <w:rFonts w:ascii="Cambria" w:eastAsia="Cambria" w:hAnsi="Cambria" w:cs="Cambria"/>
                <w:b/>
                <w:sz w:val="24"/>
                <w:szCs w:val="24"/>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14:paraId="5D60AF02" w14:textId="77777777" w:rsidR="00DE2A83" w:rsidRPr="004861A5" w:rsidRDefault="00DE2A83"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6126C015" w14:textId="77777777" w:rsidR="00DE2A83" w:rsidRPr="004861A5" w:rsidRDefault="00DE2A83" w:rsidP="00106563">
            <w:pPr>
              <w:spacing w:before="20" w:after="20" w:line="240" w:lineRule="auto"/>
              <w:jc w:val="center"/>
              <w:rPr>
                <w:rFonts w:ascii="Cambria" w:eastAsia="Cambria" w:hAnsi="Cambria" w:cs="Cambria"/>
                <w:b/>
                <w:sz w:val="24"/>
                <w:szCs w:val="24"/>
              </w:rPr>
            </w:pPr>
          </w:p>
        </w:tc>
        <w:tc>
          <w:tcPr>
            <w:tcW w:w="713" w:type="dxa"/>
            <w:tcBorders>
              <w:top w:val="single" w:sz="4" w:space="0" w:color="000000"/>
              <w:left w:val="single" w:sz="4" w:space="0" w:color="000000"/>
              <w:bottom w:val="single" w:sz="4" w:space="0" w:color="000000"/>
              <w:right w:val="single" w:sz="4" w:space="0" w:color="000000"/>
            </w:tcBorders>
          </w:tcPr>
          <w:p w14:paraId="26A3D619" w14:textId="77777777" w:rsidR="00DE2A83" w:rsidRPr="004861A5" w:rsidRDefault="00DE2A83" w:rsidP="00106563">
            <w:pPr>
              <w:spacing w:before="20" w:after="20" w:line="240" w:lineRule="auto"/>
              <w:jc w:val="center"/>
              <w:rPr>
                <w:rFonts w:ascii="Cambria" w:eastAsia="Cambria" w:hAnsi="Cambria" w:cs="Cambria"/>
                <w:b/>
                <w:sz w:val="24"/>
                <w:szCs w:val="24"/>
              </w:rPr>
            </w:pPr>
          </w:p>
        </w:tc>
        <w:tc>
          <w:tcPr>
            <w:tcW w:w="713" w:type="dxa"/>
            <w:tcBorders>
              <w:top w:val="single" w:sz="4" w:space="0" w:color="000000"/>
              <w:left w:val="single" w:sz="4" w:space="0" w:color="000000"/>
              <w:bottom w:val="single" w:sz="4" w:space="0" w:color="000000"/>
              <w:right w:val="single" w:sz="4" w:space="0" w:color="000000"/>
            </w:tcBorders>
            <w:vAlign w:val="center"/>
          </w:tcPr>
          <w:p w14:paraId="76594935" w14:textId="77777777" w:rsidR="00DE2A83" w:rsidRPr="004861A5" w:rsidRDefault="00DE2A83" w:rsidP="00106563">
            <w:pPr>
              <w:spacing w:before="20" w:after="20" w:line="240" w:lineRule="auto"/>
              <w:jc w:val="center"/>
              <w:rPr>
                <w:rFonts w:ascii="Cambria" w:eastAsia="Cambria" w:hAnsi="Cambria" w:cs="Cambria"/>
                <w:b/>
                <w:sz w:val="24"/>
                <w:szCs w:val="24"/>
              </w:rPr>
            </w:pPr>
          </w:p>
        </w:tc>
      </w:tr>
      <w:tr w:rsidR="00DE2A83" w:rsidRPr="004861A5" w14:paraId="1A4A0A00"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58E45641" w14:textId="77777777" w:rsidR="00DE2A83" w:rsidRPr="004861A5" w:rsidRDefault="00DE2A83" w:rsidP="00106563">
            <w:pPr>
              <w:widowControl w:val="0"/>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U_04</w:t>
            </w:r>
          </w:p>
        </w:tc>
        <w:tc>
          <w:tcPr>
            <w:tcW w:w="637" w:type="dxa"/>
            <w:tcBorders>
              <w:top w:val="single" w:sz="4" w:space="0" w:color="000000"/>
              <w:left w:val="single" w:sz="4" w:space="0" w:color="000000"/>
              <w:bottom w:val="single" w:sz="4" w:space="0" w:color="000000"/>
              <w:right w:val="single" w:sz="4" w:space="0" w:color="000000"/>
            </w:tcBorders>
            <w:vAlign w:val="center"/>
          </w:tcPr>
          <w:p w14:paraId="4ACDD8F9" w14:textId="77777777" w:rsidR="00DE2A83" w:rsidRPr="004861A5" w:rsidRDefault="00DE2A83" w:rsidP="00106563">
            <w:pPr>
              <w:spacing w:before="20" w:after="20" w:line="240" w:lineRule="auto"/>
              <w:jc w:val="center"/>
              <w:rPr>
                <w:rFonts w:ascii="Cambria" w:eastAsia="Cambria" w:hAnsi="Cambria" w:cs="Cambria"/>
                <w:b/>
                <w:sz w:val="24"/>
                <w:szCs w:val="24"/>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14:paraId="5609AEBC" w14:textId="77777777" w:rsidR="00DE2A83" w:rsidRPr="004861A5" w:rsidRDefault="00DE2A83" w:rsidP="00106563">
            <w:pPr>
              <w:spacing w:before="20" w:after="20" w:line="240" w:lineRule="auto"/>
              <w:jc w:val="center"/>
              <w:rPr>
                <w:rFonts w:ascii="Cambria" w:eastAsia="Cambria" w:hAnsi="Cambria" w:cs="Cambria"/>
                <w:b/>
                <w:sz w:val="24"/>
                <w:szCs w:val="24"/>
              </w:rPr>
            </w:pPr>
          </w:p>
        </w:tc>
        <w:tc>
          <w:tcPr>
            <w:tcW w:w="673" w:type="dxa"/>
            <w:tcBorders>
              <w:top w:val="single" w:sz="4" w:space="0" w:color="000000"/>
              <w:left w:val="single" w:sz="4" w:space="0" w:color="000000"/>
              <w:bottom w:val="single" w:sz="4" w:space="0" w:color="000000"/>
              <w:right w:val="single" w:sz="4" w:space="0" w:color="000000"/>
            </w:tcBorders>
            <w:vAlign w:val="center"/>
          </w:tcPr>
          <w:p w14:paraId="4C8139D0" w14:textId="77777777" w:rsidR="00DE2A83" w:rsidRPr="004861A5" w:rsidRDefault="00DE2A83" w:rsidP="00106563">
            <w:pPr>
              <w:spacing w:before="20" w:after="20" w:line="240" w:lineRule="auto"/>
              <w:jc w:val="center"/>
              <w:rPr>
                <w:rFonts w:ascii="Cambria" w:eastAsia="Cambria" w:hAnsi="Cambria" w:cs="Cambria"/>
                <w:b/>
                <w:sz w:val="24"/>
                <w:szCs w:val="24"/>
              </w:rPr>
            </w:pPr>
          </w:p>
        </w:tc>
        <w:tc>
          <w:tcPr>
            <w:tcW w:w="713" w:type="dxa"/>
            <w:tcBorders>
              <w:top w:val="single" w:sz="4" w:space="0" w:color="000000"/>
              <w:left w:val="single" w:sz="4" w:space="0" w:color="000000"/>
              <w:bottom w:val="single" w:sz="4" w:space="0" w:color="000000"/>
              <w:right w:val="single" w:sz="4" w:space="0" w:color="000000"/>
            </w:tcBorders>
          </w:tcPr>
          <w:p w14:paraId="1493C066" w14:textId="77777777" w:rsidR="00DE2A83" w:rsidRPr="004861A5" w:rsidRDefault="00DE2A83"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13" w:type="dxa"/>
            <w:tcBorders>
              <w:top w:val="single" w:sz="4" w:space="0" w:color="000000"/>
              <w:left w:val="single" w:sz="4" w:space="0" w:color="000000"/>
              <w:bottom w:val="single" w:sz="4" w:space="0" w:color="000000"/>
              <w:right w:val="single" w:sz="4" w:space="0" w:color="000000"/>
            </w:tcBorders>
            <w:vAlign w:val="center"/>
          </w:tcPr>
          <w:p w14:paraId="0348C8BF" w14:textId="77777777" w:rsidR="00DE2A83" w:rsidRPr="004861A5" w:rsidRDefault="00DE2A83"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r>
      <w:tr w:rsidR="00DE2A83" w:rsidRPr="004861A5" w14:paraId="36ECA348"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256E67D6" w14:textId="77777777" w:rsidR="00DE2A83" w:rsidRPr="004861A5" w:rsidRDefault="00DE2A83" w:rsidP="00106563">
            <w:pPr>
              <w:widowControl w:val="0"/>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U_05</w:t>
            </w:r>
          </w:p>
        </w:tc>
        <w:tc>
          <w:tcPr>
            <w:tcW w:w="637" w:type="dxa"/>
            <w:tcBorders>
              <w:top w:val="single" w:sz="4" w:space="0" w:color="000000"/>
              <w:left w:val="single" w:sz="4" w:space="0" w:color="000000"/>
              <w:bottom w:val="single" w:sz="4" w:space="0" w:color="000000"/>
              <w:right w:val="single" w:sz="4" w:space="0" w:color="000000"/>
            </w:tcBorders>
            <w:vAlign w:val="center"/>
          </w:tcPr>
          <w:p w14:paraId="17925250" w14:textId="77777777" w:rsidR="00DE2A83" w:rsidRPr="004861A5" w:rsidRDefault="00DE2A83" w:rsidP="00106563">
            <w:pPr>
              <w:spacing w:before="20" w:after="20" w:line="240" w:lineRule="auto"/>
              <w:jc w:val="center"/>
              <w:rPr>
                <w:rFonts w:ascii="Cambria" w:eastAsia="Cambria" w:hAnsi="Cambria" w:cs="Cambria"/>
                <w:b/>
                <w:sz w:val="24"/>
                <w:szCs w:val="24"/>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14:paraId="636C8B2C" w14:textId="77777777" w:rsidR="00DE2A83" w:rsidRPr="004861A5" w:rsidRDefault="00DE2A83" w:rsidP="00106563">
            <w:pPr>
              <w:spacing w:before="20" w:after="20" w:line="240" w:lineRule="auto"/>
              <w:jc w:val="center"/>
              <w:rPr>
                <w:rFonts w:ascii="Cambria" w:eastAsia="Cambria" w:hAnsi="Cambria" w:cs="Cambria"/>
                <w:b/>
                <w:sz w:val="24"/>
                <w:szCs w:val="24"/>
              </w:rPr>
            </w:pPr>
          </w:p>
        </w:tc>
        <w:tc>
          <w:tcPr>
            <w:tcW w:w="673" w:type="dxa"/>
            <w:tcBorders>
              <w:top w:val="single" w:sz="4" w:space="0" w:color="000000"/>
              <w:left w:val="single" w:sz="4" w:space="0" w:color="000000"/>
              <w:bottom w:val="single" w:sz="4" w:space="0" w:color="000000"/>
              <w:right w:val="single" w:sz="4" w:space="0" w:color="000000"/>
            </w:tcBorders>
            <w:vAlign w:val="center"/>
          </w:tcPr>
          <w:p w14:paraId="5623F518" w14:textId="77777777" w:rsidR="00DE2A83" w:rsidRPr="004861A5" w:rsidRDefault="00DE2A83" w:rsidP="00106563">
            <w:pPr>
              <w:spacing w:before="20" w:after="20" w:line="240" w:lineRule="auto"/>
              <w:jc w:val="center"/>
              <w:rPr>
                <w:rFonts w:ascii="Cambria" w:eastAsia="Cambria" w:hAnsi="Cambria" w:cs="Cambria"/>
                <w:b/>
                <w:sz w:val="24"/>
                <w:szCs w:val="24"/>
              </w:rPr>
            </w:pPr>
          </w:p>
        </w:tc>
        <w:tc>
          <w:tcPr>
            <w:tcW w:w="713" w:type="dxa"/>
            <w:tcBorders>
              <w:top w:val="single" w:sz="4" w:space="0" w:color="000000"/>
              <w:left w:val="single" w:sz="4" w:space="0" w:color="000000"/>
              <w:bottom w:val="single" w:sz="4" w:space="0" w:color="000000"/>
              <w:right w:val="single" w:sz="4" w:space="0" w:color="000000"/>
            </w:tcBorders>
          </w:tcPr>
          <w:p w14:paraId="3C7E78F4" w14:textId="77777777" w:rsidR="00DE2A83" w:rsidRPr="004861A5" w:rsidRDefault="00DE2A83"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13" w:type="dxa"/>
            <w:tcBorders>
              <w:top w:val="single" w:sz="4" w:space="0" w:color="000000"/>
              <w:left w:val="single" w:sz="4" w:space="0" w:color="000000"/>
              <w:bottom w:val="single" w:sz="4" w:space="0" w:color="000000"/>
              <w:right w:val="single" w:sz="4" w:space="0" w:color="000000"/>
            </w:tcBorders>
            <w:vAlign w:val="center"/>
          </w:tcPr>
          <w:p w14:paraId="5AF2FD4F" w14:textId="77777777" w:rsidR="00DE2A83" w:rsidRPr="004861A5" w:rsidRDefault="00DE2A83" w:rsidP="00106563">
            <w:pPr>
              <w:spacing w:before="20" w:after="20" w:line="240" w:lineRule="auto"/>
              <w:jc w:val="center"/>
              <w:rPr>
                <w:rFonts w:ascii="Cambria" w:eastAsia="Cambria" w:hAnsi="Cambria" w:cs="Cambria"/>
                <w:b/>
                <w:sz w:val="24"/>
                <w:szCs w:val="24"/>
              </w:rPr>
            </w:pPr>
          </w:p>
        </w:tc>
      </w:tr>
      <w:tr w:rsidR="00DE2A83" w:rsidRPr="004861A5" w14:paraId="49F9757E"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2F40C3FE" w14:textId="77777777" w:rsidR="00DE2A83" w:rsidRPr="004861A5" w:rsidRDefault="00DE2A83" w:rsidP="00106563">
            <w:pPr>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K_01</w:t>
            </w:r>
          </w:p>
        </w:tc>
        <w:tc>
          <w:tcPr>
            <w:tcW w:w="637" w:type="dxa"/>
            <w:tcBorders>
              <w:top w:val="single" w:sz="4" w:space="0" w:color="000000"/>
              <w:left w:val="single" w:sz="4" w:space="0" w:color="000000"/>
              <w:bottom w:val="single" w:sz="4" w:space="0" w:color="000000"/>
              <w:right w:val="single" w:sz="4" w:space="0" w:color="000000"/>
            </w:tcBorders>
            <w:vAlign w:val="center"/>
          </w:tcPr>
          <w:p w14:paraId="62ABC203" w14:textId="77777777" w:rsidR="00DE2A83" w:rsidRPr="004861A5" w:rsidRDefault="00DE2A83" w:rsidP="00106563">
            <w:pPr>
              <w:spacing w:before="20" w:after="20" w:line="240" w:lineRule="auto"/>
              <w:jc w:val="center"/>
              <w:rPr>
                <w:rFonts w:ascii="Cambria" w:eastAsia="Cambria" w:hAnsi="Cambria" w:cs="Cambria"/>
                <w:b/>
                <w:sz w:val="24"/>
                <w:szCs w:val="24"/>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14:paraId="723EC5A7" w14:textId="77777777" w:rsidR="00DE2A83" w:rsidRPr="004861A5" w:rsidRDefault="00DE2A83"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6D318C54" w14:textId="77777777" w:rsidR="00DE2A83" w:rsidRPr="004861A5" w:rsidRDefault="00DE2A83" w:rsidP="00106563">
            <w:pPr>
              <w:spacing w:before="20" w:after="20" w:line="240" w:lineRule="auto"/>
              <w:jc w:val="center"/>
              <w:rPr>
                <w:rFonts w:ascii="Cambria" w:eastAsia="Cambria" w:hAnsi="Cambria" w:cs="Cambria"/>
                <w:b/>
                <w:sz w:val="24"/>
                <w:szCs w:val="24"/>
              </w:rPr>
            </w:pPr>
          </w:p>
        </w:tc>
        <w:tc>
          <w:tcPr>
            <w:tcW w:w="713" w:type="dxa"/>
            <w:tcBorders>
              <w:top w:val="single" w:sz="4" w:space="0" w:color="000000"/>
              <w:left w:val="single" w:sz="4" w:space="0" w:color="000000"/>
              <w:bottom w:val="single" w:sz="4" w:space="0" w:color="000000"/>
              <w:right w:val="single" w:sz="4" w:space="0" w:color="000000"/>
            </w:tcBorders>
          </w:tcPr>
          <w:p w14:paraId="20E16BAD" w14:textId="77777777" w:rsidR="00DE2A83" w:rsidRPr="004861A5" w:rsidRDefault="00DE2A83" w:rsidP="00106563">
            <w:pPr>
              <w:spacing w:before="20" w:after="20" w:line="240" w:lineRule="auto"/>
              <w:jc w:val="center"/>
              <w:rPr>
                <w:rFonts w:ascii="Cambria" w:eastAsia="Cambria" w:hAnsi="Cambria" w:cs="Cambria"/>
                <w:b/>
                <w:sz w:val="24"/>
                <w:szCs w:val="24"/>
              </w:rPr>
            </w:pPr>
          </w:p>
        </w:tc>
        <w:tc>
          <w:tcPr>
            <w:tcW w:w="713" w:type="dxa"/>
            <w:tcBorders>
              <w:top w:val="single" w:sz="4" w:space="0" w:color="000000"/>
              <w:left w:val="single" w:sz="4" w:space="0" w:color="000000"/>
              <w:bottom w:val="single" w:sz="4" w:space="0" w:color="000000"/>
              <w:right w:val="single" w:sz="4" w:space="0" w:color="000000"/>
            </w:tcBorders>
            <w:vAlign w:val="center"/>
          </w:tcPr>
          <w:p w14:paraId="02EC9AC0" w14:textId="77777777" w:rsidR="00DE2A83" w:rsidRPr="004861A5" w:rsidRDefault="00DE2A83" w:rsidP="00106563">
            <w:pPr>
              <w:spacing w:before="20" w:after="20" w:line="240" w:lineRule="auto"/>
              <w:jc w:val="center"/>
              <w:rPr>
                <w:rFonts w:ascii="Cambria" w:eastAsia="Cambria" w:hAnsi="Cambria" w:cs="Cambria"/>
                <w:b/>
                <w:sz w:val="24"/>
                <w:szCs w:val="24"/>
              </w:rPr>
            </w:pPr>
          </w:p>
        </w:tc>
      </w:tr>
      <w:tr w:rsidR="00DE2A83" w:rsidRPr="004861A5" w14:paraId="3D06D428"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021D3008" w14:textId="77777777" w:rsidR="00DE2A83" w:rsidRPr="004861A5" w:rsidRDefault="00DE2A83" w:rsidP="00106563">
            <w:pPr>
              <w:pBdr>
                <w:top w:val="nil"/>
                <w:left w:val="nil"/>
                <w:bottom w:val="nil"/>
                <w:right w:val="nil"/>
                <w:between w:val="nil"/>
              </w:pBdr>
              <w:spacing w:before="20" w:after="20" w:line="240" w:lineRule="auto"/>
              <w:ind w:right="-108"/>
              <w:jc w:val="center"/>
              <w:rPr>
                <w:rFonts w:ascii="Cambria" w:eastAsia="Cambria" w:hAnsi="Cambria" w:cs="Cambria"/>
                <w:color w:val="000000"/>
                <w:sz w:val="20"/>
                <w:szCs w:val="20"/>
              </w:rPr>
            </w:pPr>
            <w:r w:rsidRPr="004861A5">
              <w:rPr>
                <w:rFonts w:ascii="Cambria" w:eastAsia="Cambria" w:hAnsi="Cambria" w:cs="Cambria"/>
                <w:color w:val="000000"/>
                <w:sz w:val="20"/>
                <w:szCs w:val="20"/>
              </w:rPr>
              <w:t>K_02</w:t>
            </w:r>
          </w:p>
        </w:tc>
        <w:tc>
          <w:tcPr>
            <w:tcW w:w="637" w:type="dxa"/>
            <w:tcBorders>
              <w:top w:val="single" w:sz="4" w:space="0" w:color="000000"/>
              <w:left w:val="single" w:sz="4" w:space="0" w:color="000000"/>
              <w:bottom w:val="single" w:sz="4" w:space="0" w:color="000000"/>
              <w:right w:val="single" w:sz="4" w:space="0" w:color="000000"/>
            </w:tcBorders>
            <w:vAlign w:val="center"/>
          </w:tcPr>
          <w:p w14:paraId="34C85170" w14:textId="77777777" w:rsidR="00DE2A83" w:rsidRPr="004861A5" w:rsidRDefault="00DE2A83" w:rsidP="00106563">
            <w:pPr>
              <w:spacing w:before="20" w:after="20" w:line="240" w:lineRule="auto"/>
              <w:jc w:val="center"/>
              <w:rPr>
                <w:rFonts w:ascii="Cambria" w:eastAsia="Cambria" w:hAnsi="Cambria" w:cs="Cambria"/>
                <w:b/>
                <w:sz w:val="24"/>
                <w:szCs w:val="24"/>
              </w:rPr>
            </w:pPr>
          </w:p>
        </w:tc>
        <w:tc>
          <w:tcPr>
            <w:tcW w:w="674" w:type="dxa"/>
            <w:gridSpan w:val="2"/>
            <w:tcBorders>
              <w:top w:val="single" w:sz="4" w:space="0" w:color="000000"/>
              <w:left w:val="single" w:sz="4" w:space="0" w:color="000000"/>
              <w:bottom w:val="single" w:sz="4" w:space="0" w:color="000000"/>
              <w:right w:val="single" w:sz="4" w:space="0" w:color="000000"/>
            </w:tcBorders>
            <w:vAlign w:val="center"/>
          </w:tcPr>
          <w:p w14:paraId="03E907D1" w14:textId="77777777" w:rsidR="00DE2A83" w:rsidRPr="004861A5" w:rsidRDefault="00DE2A83"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1DDD840A" w14:textId="77777777" w:rsidR="00DE2A83" w:rsidRPr="004861A5" w:rsidRDefault="00DE2A83" w:rsidP="00106563">
            <w:pPr>
              <w:spacing w:before="20" w:after="20" w:line="240" w:lineRule="auto"/>
              <w:jc w:val="center"/>
              <w:rPr>
                <w:rFonts w:ascii="Cambria" w:eastAsia="Cambria" w:hAnsi="Cambria" w:cs="Cambria"/>
                <w:b/>
                <w:sz w:val="24"/>
                <w:szCs w:val="24"/>
              </w:rPr>
            </w:pPr>
          </w:p>
        </w:tc>
        <w:tc>
          <w:tcPr>
            <w:tcW w:w="713" w:type="dxa"/>
            <w:tcBorders>
              <w:top w:val="single" w:sz="4" w:space="0" w:color="000000"/>
              <w:left w:val="single" w:sz="4" w:space="0" w:color="000000"/>
              <w:bottom w:val="single" w:sz="4" w:space="0" w:color="000000"/>
              <w:right w:val="single" w:sz="4" w:space="0" w:color="000000"/>
            </w:tcBorders>
          </w:tcPr>
          <w:p w14:paraId="561F466D" w14:textId="77777777" w:rsidR="00DE2A83" w:rsidRPr="004861A5" w:rsidRDefault="00DE2A83" w:rsidP="00106563">
            <w:pPr>
              <w:spacing w:before="20" w:after="20" w:line="240" w:lineRule="auto"/>
              <w:jc w:val="center"/>
              <w:rPr>
                <w:rFonts w:ascii="Cambria" w:eastAsia="Cambria" w:hAnsi="Cambria" w:cs="Cambria"/>
                <w:b/>
                <w:sz w:val="24"/>
                <w:szCs w:val="24"/>
              </w:rPr>
            </w:pPr>
          </w:p>
        </w:tc>
        <w:tc>
          <w:tcPr>
            <w:tcW w:w="713" w:type="dxa"/>
            <w:tcBorders>
              <w:top w:val="single" w:sz="4" w:space="0" w:color="000000"/>
              <w:left w:val="single" w:sz="4" w:space="0" w:color="000000"/>
              <w:bottom w:val="single" w:sz="4" w:space="0" w:color="000000"/>
              <w:right w:val="single" w:sz="4" w:space="0" w:color="000000"/>
            </w:tcBorders>
            <w:vAlign w:val="center"/>
          </w:tcPr>
          <w:p w14:paraId="08DDB8CA" w14:textId="77777777" w:rsidR="00DE2A83" w:rsidRPr="004861A5" w:rsidRDefault="00DE2A83" w:rsidP="00106563">
            <w:pPr>
              <w:spacing w:before="20" w:after="20" w:line="240" w:lineRule="auto"/>
              <w:jc w:val="center"/>
              <w:rPr>
                <w:rFonts w:ascii="Cambria" w:eastAsia="Cambria" w:hAnsi="Cambria" w:cs="Cambria"/>
                <w:b/>
                <w:sz w:val="24"/>
                <w:szCs w:val="24"/>
              </w:rPr>
            </w:pPr>
          </w:p>
        </w:tc>
      </w:tr>
    </w:tbl>
    <w:p w14:paraId="4A05D3E7" w14:textId="77777777" w:rsidR="00DE2A83" w:rsidRPr="004861A5" w:rsidRDefault="00DE2A83" w:rsidP="00DE2A83">
      <w:pPr>
        <w:pStyle w:val="Nagwek1"/>
        <w:spacing w:before="120" w:after="120" w:line="240" w:lineRule="auto"/>
        <w:rPr>
          <w:rFonts w:ascii="Cambria" w:eastAsia="Cambria" w:hAnsi="Cambria" w:cs="Cambria"/>
          <w:sz w:val="22"/>
          <w:szCs w:val="22"/>
        </w:rPr>
      </w:pPr>
      <w:r w:rsidRPr="004861A5">
        <w:rPr>
          <w:rFonts w:ascii="Cambria" w:eastAsia="Cambria" w:hAnsi="Cambria" w:cs="Cambria"/>
          <w:sz w:val="22"/>
          <w:szCs w:val="22"/>
        </w:rPr>
        <w:t xml:space="preserve">9. Opis sposobu ustalania oceny końcowej </w:t>
      </w:r>
      <w:r w:rsidRPr="004861A5">
        <w:rPr>
          <w:rFonts w:ascii="Cambria" w:eastAsia="Cambria" w:hAnsi="Cambria" w:cs="Cambria"/>
          <w:b w:val="0"/>
          <w:sz w:val="22"/>
          <w:szCs w:val="22"/>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7"/>
      </w:tblGrid>
      <w:tr w:rsidR="00DE2A83" w:rsidRPr="004861A5" w14:paraId="6D64C414" w14:textId="77777777" w:rsidTr="00106563">
        <w:trPr>
          <w:trHeight w:val="93"/>
          <w:jc w:val="center"/>
        </w:trPr>
        <w:tc>
          <w:tcPr>
            <w:tcW w:w="9907" w:type="dxa"/>
            <w:tcMar>
              <w:top w:w="0" w:type="dxa"/>
              <w:bottom w:w="0" w:type="dxa"/>
            </w:tcMar>
          </w:tcPr>
          <w:p w14:paraId="5C9F28CC" w14:textId="77777777" w:rsidR="00DE2A83" w:rsidRPr="004861A5" w:rsidRDefault="00DE2A83" w:rsidP="00106563">
            <w:pPr>
              <w:pBdr>
                <w:top w:val="nil"/>
                <w:left w:val="nil"/>
                <w:bottom w:val="nil"/>
                <w:right w:val="nil"/>
                <w:between w:val="nil"/>
              </w:pBdr>
              <w:spacing w:after="0" w:line="240" w:lineRule="auto"/>
              <w:jc w:val="both"/>
              <w:rPr>
                <w:rFonts w:ascii="Cambria" w:eastAsia="Times New Roman" w:hAnsi="Cambria" w:cs="Times New Roman"/>
                <w:b/>
                <w:color w:val="000000"/>
                <w:sz w:val="20"/>
                <w:szCs w:val="20"/>
              </w:rPr>
            </w:pPr>
            <w:r w:rsidRPr="004861A5">
              <w:rPr>
                <w:rFonts w:ascii="Cambria" w:eastAsia="Times New Roman" w:hAnsi="Cambria" w:cs="Times New Roman"/>
                <w:b/>
                <w:color w:val="000000"/>
                <w:sz w:val="20"/>
                <w:szCs w:val="20"/>
              </w:rPr>
              <w:t>Zastosowanie systemu punktowego – do 100 p., oceny według następującej skali:</w:t>
            </w:r>
          </w:p>
          <w:p w14:paraId="60ECF8D1" w14:textId="77777777" w:rsidR="00DE2A83" w:rsidRPr="004861A5" w:rsidRDefault="00DE2A83" w:rsidP="00106563">
            <w:pPr>
              <w:spacing w:after="0" w:line="240" w:lineRule="auto"/>
              <w:contextualSpacing/>
              <w:rPr>
                <w:rFonts w:ascii="Cambria" w:eastAsiaTheme="minorHAnsi" w:hAnsi="Cambria" w:cstheme="minorBidi"/>
                <w:color w:val="222A35" w:themeColor="text2" w:themeShade="80"/>
                <w:sz w:val="20"/>
                <w:szCs w:val="20"/>
              </w:rPr>
            </w:pPr>
            <w:r w:rsidRPr="004861A5">
              <w:rPr>
                <w:rFonts w:ascii="Cambria" w:eastAsiaTheme="minorHAnsi" w:hAnsi="Cambria" w:cstheme="minorBidi"/>
                <w:color w:val="222A35" w:themeColor="text2" w:themeShade="80"/>
                <w:sz w:val="20"/>
                <w:szCs w:val="20"/>
              </w:rPr>
              <w:t xml:space="preserve">90– 100 – 5 </w:t>
            </w:r>
          </w:p>
          <w:p w14:paraId="7E125A8A" w14:textId="77777777" w:rsidR="00DE2A83" w:rsidRPr="004861A5" w:rsidRDefault="00DE2A83" w:rsidP="00106563">
            <w:pPr>
              <w:spacing w:after="0" w:line="240" w:lineRule="auto"/>
              <w:rPr>
                <w:rFonts w:ascii="Cambria" w:eastAsiaTheme="minorHAnsi" w:hAnsi="Cambria" w:cstheme="minorBidi"/>
                <w:color w:val="222A35" w:themeColor="text2" w:themeShade="80"/>
                <w:sz w:val="20"/>
                <w:szCs w:val="20"/>
              </w:rPr>
            </w:pPr>
            <w:r w:rsidRPr="004861A5">
              <w:rPr>
                <w:rFonts w:ascii="Cambria" w:eastAsiaTheme="minorHAnsi" w:hAnsi="Cambria" w:cstheme="minorBidi"/>
                <w:color w:val="222A35" w:themeColor="text2" w:themeShade="80"/>
                <w:sz w:val="20"/>
                <w:szCs w:val="20"/>
              </w:rPr>
              <w:t>80– 89</w:t>
            </w:r>
            <w:r w:rsidRPr="004861A5">
              <w:rPr>
                <w:rFonts w:ascii="Cambria" w:eastAsiaTheme="minorHAnsi" w:hAnsi="Cambria" w:cstheme="minorBidi"/>
                <w:color w:val="222A35" w:themeColor="text2" w:themeShade="80"/>
                <w:sz w:val="20"/>
                <w:szCs w:val="20"/>
              </w:rPr>
              <w:tab/>
              <w:t>- 4.5</w:t>
            </w:r>
          </w:p>
          <w:p w14:paraId="21286090" w14:textId="77777777" w:rsidR="00DE2A83" w:rsidRPr="004861A5" w:rsidRDefault="00DE2A83" w:rsidP="00106563">
            <w:pPr>
              <w:spacing w:after="0" w:line="240" w:lineRule="auto"/>
              <w:rPr>
                <w:rFonts w:ascii="Cambria" w:eastAsiaTheme="minorHAnsi" w:hAnsi="Cambria" w:cstheme="minorBidi"/>
                <w:color w:val="222A35" w:themeColor="text2" w:themeShade="80"/>
                <w:sz w:val="20"/>
                <w:szCs w:val="20"/>
              </w:rPr>
            </w:pPr>
            <w:r w:rsidRPr="004861A5">
              <w:rPr>
                <w:rFonts w:ascii="Cambria" w:eastAsiaTheme="minorHAnsi" w:hAnsi="Cambria" w:cstheme="minorBidi"/>
                <w:color w:val="222A35" w:themeColor="text2" w:themeShade="80"/>
                <w:sz w:val="20"/>
                <w:szCs w:val="20"/>
              </w:rPr>
              <w:t>70 – 70</w:t>
            </w:r>
            <w:r w:rsidRPr="004861A5">
              <w:rPr>
                <w:rFonts w:ascii="Cambria" w:eastAsiaTheme="minorHAnsi" w:hAnsi="Cambria" w:cstheme="minorBidi"/>
                <w:color w:val="222A35" w:themeColor="text2" w:themeShade="80"/>
                <w:sz w:val="20"/>
                <w:szCs w:val="20"/>
              </w:rPr>
              <w:tab/>
              <w:t>- 4.0</w:t>
            </w:r>
          </w:p>
          <w:p w14:paraId="250D34AE" w14:textId="77777777" w:rsidR="00DE2A83" w:rsidRPr="004861A5" w:rsidRDefault="00DE2A83" w:rsidP="00106563">
            <w:pPr>
              <w:spacing w:after="0" w:line="240" w:lineRule="auto"/>
              <w:rPr>
                <w:rFonts w:ascii="Cambria" w:eastAsiaTheme="minorHAnsi" w:hAnsi="Cambria" w:cstheme="minorBidi"/>
                <w:color w:val="222A35" w:themeColor="text2" w:themeShade="80"/>
                <w:sz w:val="20"/>
                <w:szCs w:val="20"/>
              </w:rPr>
            </w:pPr>
            <w:r w:rsidRPr="004861A5">
              <w:rPr>
                <w:rFonts w:ascii="Cambria" w:eastAsiaTheme="minorHAnsi" w:hAnsi="Cambria" w:cstheme="minorBidi"/>
                <w:color w:val="222A35" w:themeColor="text2" w:themeShade="80"/>
                <w:sz w:val="20"/>
                <w:szCs w:val="20"/>
              </w:rPr>
              <w:t>60– 69</w:t>
            </w:r>
            <w:r w:rsidRPr="004861A5">
              <w:rPr>
                <w:rFonts w:ascii="Cambria" w:eastAsiaTheme="minorHAnsi" w:hAnsi="Cambria" w:cstheme="minorBidi"/>
                <w:color w:val="222A35" w:themeColor="text2" w:themeShade="80"/>
                <w:sz w:val="20"/>
                <w:szCs w:val="20"/>
              </w:rPr>
              <w:tab/>
              <w:t>- 3.5</w:t>
            </w:r>
          </w:p>
          <w:p w14:paraId="06AAABD0" w14:textId="77777777" w:rsidR="00DE2A83" w:rsidRPr="004861A5" w:rsidRDefault="00DE2A83" w:rsidP="00106563">
            <w:pPr>
              <w:spacing w:after="0" w:line="240" w:lineRule="auto"/>
              <w:rPr>
                <w:rFonts w:ascii="Cambria" w:eastAsiaTheme="minorHAnsi" w:hAnsi="Cambria" w:cstheme="minorBidi"/>
                <w:color w:val="222A35" w:themeColor="text2" w:themeShade="80"/>
                <w:sz w:val="20"/>
                <w:szCs w:val="20"/>
              </w:rPr>
            </w:pPr>
            <w:r w:rsidRPr="004861A5">
              <w:rPr>
                <w:rFonts w:ascii="Cambria" w:eastAsiaTheme="minorHAnsi" w:hAnsi="Cambria" w:cstheme="minorBidi"/>
                <w:color w:val="222A35" w:themeColor="text2" w:themeShade="80"/>
                <w:sz w:val="20"/>
                <w:szCs w:val="20"/>
              </w:rPr>
              <w:t>50– 59</w:t>
            </w:r>
            <w:r w:rsidRPr="004861A5">
              <w:rPr>
                <w:rFonts w:ascii="Cambria" w:eastAsiaTheme="minorHAnsi" w:hAnsi="Cambria" w:cstheme="minorBidi"/>
                <w:color w:val="222A35" w:themeColor="text2" w:themeShade="80"/>
                <w:sz w:val="20"/>
                <w:szCs w:val="20"/>
              </w:rPr>
              <w:tab/>
              <w:t>- 3.0</w:t>
            </w:r>
          </w:p>
          <w:p w14:paraId="5C8E11AB" w14:textId="77777777" w:rsidR="00DE2A83" w:rsidRPr="004861A5" w:rsidRDefault="00DE2A83" w:rsidP="00106563">
            <w:pPr>
              <w:spacing w:after="0" w:line="240" w:lineRule="auto"/>
              <w:rPr>
                <w:rFonts w:ascii="Cambria" w:eastAsiaTheme="minorHAnsi" w:hAnsi="Cambria" w:cstheme="minorBidi"/>
                <w:color w:val="222A35" w:themeColor="text2" w:themeShade="80"/>
                <w:sz w:val="20"/>
                <w:szCs w:val="20"/>
              </w:rPr>
            </w:pPr>
            <w:r w:rsidRPr="004861A5">
              <w:rPr>
                <w:rFonts w:ascii="Cambria" w:eastAsiaTheme="minorHAnsi" w:hAnsi="Cambria" w:cstheme="minorBidi"/>
                <w:color w:val="222A35" w:themeColor="text2" w:themeShade="80"/>
                <w:sz w:val="20"/>
                <w:szCs w:val="20"/>
              </w:rPr>
              <w:t>0– 49 - 2</w:t>
            </w:r>
          </w:p>
          <w:p w14:paraId="5148B56C" w14:textId="77777777" w:rsidR="00DE2A83" w:rsidRPr="004861A5" w:rsidRDefault="00DE2A83" w:rsidP="00106563">
            <w:pPr>
              <w:pBdr>
                <w:top w:val="nil"/>
                <w:left w:val="nil"/>
                <w:bottom w:val="nil"/>
                <w:right w:val="nil"/>
                <w:between w:val="nil"/>
              </w:pBdr>
              <w:spacing w:after="0" w:line="240" w:lineRule="auto"/>
              <w:jc w:val="both"/>
              <w:rPr>
                <w:rFonts w:ascii="Cambria" w:eastAsia="Times New Roman" w:hAnsi="Cambria" w:cs="Times New Roman"/>
                <w:b/>
                <w:color w:val="000000"/>
                <w:sz w:val="20"/>
                <w:szCs w:val="20"/>
              </w:rPr>
            </w:pPr>
            <w:r w:rsidRPr="004861A5">
              <w:rPr>
                <w:rFonts w:ascii="Cambria" w:eastAsia="Times New Roman" w:hAnsi="Cambria" w:cs="Times New Roman"/>
                <w:b/>
                <w:color w:val="000000"/>
                <w:sz w:val="20"/>
                <w:szCs w:val="20"/>
              </w:rPr>
              <w:t>Punkty za poszczególne formy: Testy – 40p., wypowiedź pisemna (projekt) – 20p., prezentacja/micro-teaching  - 15p., zadanie – bank materiałów – 10p. przygotowanie do zajęć – 10p., aktywność na zajęciach – 5p.</w:t>
            </w:r>
          </w:p>
        </w:tc>
      </w:tr>
    </w:tbl>
    <w:p w14:paraId="4DC316EB" w14:textId="77777777" w:rsidR="00DE2A83" w:rsidRPr="004861A5" w:rsidRDefault="00DE2A83" w:rsidP="00DE2A83">
      <w:pPr>
        <w:pBdr>
          <w:top w:val="nil"/>
          <w:left w:val="nil"/>
          <w:bottom w:val="nil"/>
          <w:right w:val="nil"/>
          <w:between w:val="nil"/>
        </w:pBdr>
        <w:spacing w:before="120" w:after="120" w:line="240" w:lineRule="auto"/>
        <w:rPr>
          <w:rFonts w:ascii="Cambria" w:eastAsia="Cambria" w:hAnsi="Cambria" w:cs="Cambria"/>
          <w:b/>
          <w:color w:val="FF0000"/>
        </w:rPr>
      </w:pPr>
      <w:r w:rsidRPr="004861A5">
        <w:rPr>
          <w:rFonts w:ascii="Cambria" w:eastAsia="Cambria" w:hAnsi="Cambria" w:cs="Cambria"/>
          <w:b/>
          <w:color w:val="000000"/>
        </w:rPr>
        <w:t>10. Forma zaliczenia zajęć</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3"/>
      </w:tblGrid>
      <w:tr w:rsidR="00DE2A83" w:rsidRPr="004861A5" w14:paraId="20D9B57E" w14:textId="77777777" w:rsidTr="00106563">
        <w:trPr>
          <w:trHeight w:val="540"/>
          <w:jc w:val="center"/>
        </w:trPr>
        <w:tc>
          <w:tcPr>
            <w:tcW w:w="9923" w:type="dxa"/>
            <w:tcMar>
              <w:top w:w="0" w:type="dxa"/>
              <w:bottom w:w="0" w:type="dxa"/>
            </w:tcMar>
          </w:tcPr>
          <w:p w14:paraId="505325B0" w14:textId="77777777" w:rsidR="00DE2A83" w:rsidRPr="004861A5" w:rsidRDefault="00DE2A83" w:rsidP="00106563">
            <w:pPr>
              <w:spacing w:before="120" w:after="120"/>
              <w:rPr>
                <w:rFonts w:ascii="Cambria" w:eastAsia="Cambria" w:hAnsi="Cambria" w:cs="Cambria"/>
                <w:b/>
                <w:sz w:val="24"/>
                <w:szCs w:val="24"/>
              </w:rPr>
            </w:pPr>
            <w:r w:rsidRPr="004861A5">
              <w:rPr>
                <w:rFonts w:ascii="Cambria" w:eastAsia="Cambria" w:hAnsi="Cambria" w:cs="Cambria"/>
                <w:sz w:val="20"/>
                <w:szCs w:val="20"/>
              </w:rPr>
              <w:lastRenderedPageBreak/>
              <w:t>egzamin</w:t>
            </w:r>
          </w:p>
        </w:tc>
      </w:tr>
    </w:tbl>
    <w:p w14:paraId="5B147378" w14:textId="77777777" w:rsidR="00DE2A83" w:rsidRPr="004861A5" w:rsidRDefault="00DE2A83" w:rsidP="00DE2A83">
      <w:pPr>
        <w:pBdr>
          <w:top w:val="nil"/>
          <w:left w:val="nil"/>
          <w:bottom w:val="nil"/>
          <w:right w:val="nil"/>
          <w:between w:val="nil"/>
        </w:pBdr>
        <w:spacing w:before="120" w:after="120" w:line="240" w:lineRule="auto"/>
        <w:rPr>
          <w:rFonts w:ascii="Cambria" w:eastAsia="Cambria" w:hAnsi="Cambria" w:cs="Cambria"/>
          <w:color w:val="000000"/>
        </w:rPr>
      </w:pPr>
      <w:r w:rsidRPr="004861A5">
        <w:rPr>
          <w:rFonts w:ascii="Cambria" w:eastAsia="Cambria" w:hAnsi="Cambria" w:cs="Cambria"/>
          <w:b/>
          <w:color w:val="000000"/>
        </w:rPr>
        <w:t xml:space="preserve">11. Obciążenie pracą studenta </w:t>
      </w:r>
      <w:r w:rsidRPr="004861A5">
        <w:rPr>
          <w:rFonts w:ascii="Cambria" w:eastAsia="Cambria" w:hAnsi="Cambria" w:cs="Cambria"/>
          <w:color w:val="00000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0"/>
        <w:gridCol w:w="1984"/>
        <w:gridCol w:w="1985"/>
        <w:gridCol w:w="7"/>
      </w:tblGrid>
      <w:tr w:rsidR="00DE2A83" w:rsidRPr="004861A5" w14:paraId="1DF719EE" w14:textId="77777777" w:rsidTr="00106563">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3A9EB47C" w14:textId="77777777" w:rsidR="00DE2A83" w:rsidRPr="004861A5" w:rsidRDefault="00DE2A83" w:rsidP="00106563">
            <w:pPr>
              <w:spacing w:before="20" w:after="20"/>
              <w:jc w:val="center"/>
              <w:rPr>
                <w:rFonts w:ascii="Cambria" w:eastAsia="Cambria" w:hAnsi="Cambria" w:cs="Cambria"/>
                <w:b/>
              </w:rPr>
            </w:pPr>
            <w:r w:rsidRPr="004861A5">
              <w:rPr>
                <w:rFonts w:ascii="Cambria" w:eastAsia="Cambria" w:hAnsi="Cambria" w:cs="Cambria"/>
                <w:b/>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757ED67B" w14:textId="77777777" w:rsidR="00DE2A83" w:rsidRPr="004861A5" w:rsidRDefault="00DE2A83"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Liczba godzin</w:t>
            </w:r>
          </w:p>
        </w:tc>
      </w:tr>
      <w:tr w:rsidR="00DE2A83" w:rsidRPr="004861A5" w14:paraId="59B31112" w14:textId="77777777" w:rsidTr="00106563">
        <w:trPr>
          <w:gridAfter w:val="1"/>
          <w:wAfter w:w="7" w:type="dxa"/>
          <w:trHeight w:val="291"/>
          <w:jc w:val="center"/>
        </w:trPr>
        <w:tc>
          <w:tcPr>
            <w:tcW w:w="5920" w:type="dxa"/>
            <w:vMerge/>
            <w:tcBorders>
              <w:top w:val="single" w:sz="4" w:space="0" w:color="000000"/>
              <w:left w:val="single" w:sz="4" w:space="0" w:color="000000"/>
              <w:right w:val="single" w:sz="4" w:space="0" w:color="000000"/>
            </w:tcBorders>
            <w:shd w:val="clear" w:color="auto" w:fill="FFFFFF"/>
            <w:vAlign w:val="center"/>
          </w:tcPr>
          <w:p w14:paraId="2BAA9302"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D67B82" w14:textId="77777777" w:rsidR="00DE2A83" w:rsidRPr="004861A5" w:rsidRDefault="00DE2A83"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na studiach stacjonarnych</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444D0484" w14:textId="77777777" w:rsidR="00DE2A83" w:rsidRPr="004861A5" w:rsidRDefault="00DE2A83"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na studiach niestacjonarnych</w:t>
            </w:r>
          </w:p>
        </w:tc>
      </w:tr>
      <w:tr w:rsidR="00DE2A83" w:rsidRPr="004861A5" w14:paraId="10A87927" w14:textId="77777777" w:rsidTr="00106563">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45A2C691" w14:textId="77777777" w:rsidR="00DE2A83" w:rsidRPr="004861A5" w:rsidRDefault="00DE2A83" w:rsidP="00106563">
            <w:pPr>
              <w:spacing w:before="20" w:after="20" w:line="240" w:lineRule="auto"/>
              <w:jc w:val="center"/>
              <w:rPr>
                <w:rFonts w:ascii="Cambria" w:eastAsia="Cambria" w:hAnsi="Cambria" w:cs="Cambria"/>
                <w:b/>
              </w:rPr>
            </w:pPr>
            <w:r w:rsidRPr="004861A5">
              <w:rPr>
                <w:rFonts w:ascii="Cambria" w:eastAsia="Cambria" w:hAnsi="Cambria" w:cs="Cambria"/>
                <w:b/>
              </w:rPr>
              <w:t>Godziny kontaktowe studenta (w ramach zajęć):</w:t>
            </w:r>
          </w:p>
        </w:tc>
      </w:tr>
      <w:tr w:rsidR="00DE2A83" w:rsidRPr="004861A5" w14:paraId="3C60CF6A" w14:textId="77777777" w:rsidTr="00106563">
        <w:trPr>
          <w:gridAfter w:val="1"/>
          <w:wAfter w:w="7" w:type="dxa"/>
          <w:trHeight w:val="2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2A3C83CB" w14:textId="77777777" w:rsidR="00DE2A83" w:rsidRPr="004861A5" w:rsidRDefault="00DE2A83" w:rsidP="00106563">
            <w:pPr>
              <w:spacing w:before="20" w:after="20"/>
              <w:rPr>
                <w:rFonts w:ascii="Cambria" w:eastAsia="Cambria" w:hAnsi="Cambria" w:cs="Cambria"/>
                <w:b/>
              </w:rPr>
            </w:pPr>
            <w:r w:rsidRPr="004861A5">
              <w:rPr>
                <w:rFonts w:ascii="Cambria" w:eastAsia="Cambria" w:hAnsi="Cambria" w:cs="Cambria"/>
                <w:sz w:val="20"/>
                <w:szCs w:val="20"/>
              </w:rPr>
              <w:t>liczba godzin pracy studenta z bezpośrednim udziałem nauczycieli akademickich lub innych osób prowadzących zajęcia</w:t>
            </w:r>
          </w:p>
        </w:tc>
        <w:tc>
          <w:tcPr>
            <w:tcW w:w="1984" w:type="dxa"/>
            <w:tcBorders>
              <w:top w:val="single" w:sz="4" w:space="0" w:color="000000"/>
              <w:left w:val="single" w:sz="4" w:space="0" w:color="000000"/>
              <w:bottom w:val="single" w:sz="4" w:space="0" w:color="000000"/>
              <w:right w:val="single" w:sz="4" w:space="0" w:color="000000"/>
            </w:tcBorders>
            <w:vAlign w:val="center"/>
          </w:tcPr>
          <w:p w14:paraId="6E98C62E" w14:textId="77777777" w:rsidR="00DE2A83" w:rsidRPr="004861A5" w:rsidRDefault="00DE2A83" w:rsidP="00106563">
            <w:pPr>
              <w:spacing w:before="20" w:after="20" w:line="240" w:lineRule="auto"/>
              <w:jc w:val="center"/>
              <w:rPr>
                <w:rFonts w:ascii="Cambria" w:eastAsia="Cambria" w:hAnsi="Cambria" w:cs="Cambria"/>
                <w:b/>
              </w:rPr>
            </w:pPr>
            <w:r w:rsidRPr="004861A5">
              <w:rPr>
                <w:rFonts w:ascii="Cambria" w:eastAsia="Cambria" w:hAnsi="Cambria" w:cs="Cambria"/>
                <w:b/>
              </w:rPr>
              <w:t>90</w:t>
            </w:r>
          </w:p>
        </w:tc>
        <w:tc>
          <w:tcPr>
            <w:tcW w:w="1985" w:type="dxa"/>
            <w:tcBorders>
              <w:top w:val="single" w:sz="4" w:space="0" w:color="000000"/>
              <w:left w:val="single" w:sz="4" w:space="0" w:color="000000"/>
              <w:bottom w:val="single" w:sz="4" w:space="0" w:color="000000"/>
              <w:right w:val="single" w:sz="4" w:space="0" w:color="000000"/>
            </w:tcBorders>
            <w:vAlign w:val="center"/>
          </w:tcPr>
          <w:p w14:paraId="75F7BED4" w14:textId="77777777" w:rsidR="00DE2A83" w:rsidRPr="004861A5" w:rsidRDefault="00DE2A83" w:rsidP="00106563">
            <w:pPr>
              <w:spacing w:before="20" w:after="20" w:line="240" w:lineRule="auto"/>
              <w:jc w:val="center"/>
              <w:rPr>
                <w:rFonts w:ascii="Cambria" w:eastAsia="Cambria" w:hAnsi="Cambria" w:cs="Cambria"/>
                <w:b/>
              </w:rPr>
            </w:pPr>
            <w:r w:rsidRPr="004861A5">
              <w:rPr>
                <w:rFonts w:ascii="Cambria" w:eastAsia="Cambria" w:hAnsi="Cambria" w:cs="Cambria"/>
                <w:b/>
              </w:rPr>
              <w:t>54</w:t>
            </w:r>
          </w:p>
        </w:tc>
      </w:tr>
      <w:tr w:rsidR="00DE2A83" w:rsidRPr="004861A5" w14:paraId="0A0E7D98" w14:textId="77777777" w:rsidTr="00106563">
        <w:trPr>
          <w:trHeight w:val="435"/>
          <w:jc w:val="center"/>
        </w:trPr>
        <w:tc>
          <w:tcPr>
            <w:tcW w:w="989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901EDD9" w14:textId="77777777" w:rsidR="00DE2A83" w:rsidRPr="004861A5" w:rsidRDefault="00DE2A83" w:rsidP="00106563">
            <w:pPr>
              <w:spacing w:before="20" w:after="20" w:line="240" w:lineRule="auto"/>
              <w:jc w:val="center"/>
              <w:rPr>
                <w:rFonts w:ascii="Cambria" w:eastAsia="Cambria" w:hAnsi="Cambria" w:cs="Cambria"/>
                <w:b/>
              </w:rPr>
            </w:pPr>
            <w:r w:rsidRPr="004861A5">
              <w:rPr>
                <w:rFonts w:ascii="Cambria" w:eastAsia="Cambria" w:hAnsi="Cambria" w:cs="Cambria"/>
                <w:b/>
              </w:rPr>
              <w:t>Praca własna studenta (indywidualna praca studenta związana z zajęciami):</w:t>
            </w:r>
          </w:p>
        </w:tc>
      </w:tr>
      <w:tr w:rsidR="00DE2A83" w:rsidRPr="004861A5" w14:paraId="1F6CAC46" w14:textId="77777777" w:rsidTr="005F5DAD">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8F4E8F0" w14:textId="77777777" w:rsidR="00DE2A83" w:rsidRPr="004861A5" w:rsidRDefault="00DE2A83" w:rsidP="00106563">
            <w:pPr>
              <w:pStyle w:val="NormalnyWeb"/>
              <w:spacing w:before="20" w:after="20"/>
              <w:rPr>
                <w:rFonts w:ascii="Cambria" w:hAnsi="Cambria"/>
              </w:rPr>
            </w:pPr>
            <w:r w:rsidRPr="004861A5">
              <w:rPr>
                <w:rFonts w:ascii="Cambria" w:hAnsi="Cambria"/>
                <w:color w:val="000000"/>
                <w:sz w:val="20"/>
                <w:szCs w:val="20"/>
              </w:rPr>
              <w:t>Konsultacje</w:t>
            </w:r>
          </w:p>
        </w:tc>
        <w:tc>
          <w:tcPr>
            <w:tcW w:w="1984" w:type="dxa"/>
            <w:tcBorders>
              <w:top w:val="single" w:sz="4" w:space="0" w:color="000000"/>
              <w:left w:val="single" w:sz="4" w:space="0" w:color="000000"/>
              <w:bottom w:val="single" w:sz="4" w:space="0" w:color="000000"/>
              <w:right w:val="single" w:sz="4" w:space="0" w:color="000000"/>
            </w:tcBorders>
            <w:vAlign w:val="center"/>
          </w:tcPr>
          <w:p w14:paraId="16992C49" w14:textId="77777777" w:rsidR="00DE2A83" w:rsidRPr="004861A5" w:rsidRDefault="00DE2A83" w:rsidP="005F5DAD">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7</w:t>
            </w:r>
          </w:p>
        </w:tc>
        <w:tc>
          <w:tcPr>
            <w:tcW w:w="1985" w:type="dxa"/>
            <w:tcBorders>
              <w:top w:val="single" w:sz="4" w:space="0" w:color="000000"/>
              <w:left w:val="single" w:sz="4" w:space="0" w:color="000000"/>
              <w:bottom w:val="single" w:sz="4" w:space="0" w:color="000000"/>
              <w:right w:val="single" w:sz="4" w:space="0" w:color="000000"/>
            </w:tcBorders>
            <w:vAlign w:val="center"/>
          </w:tcPr>
          <w:p w14:paraId="0D44B1FB" w14:textId="77777777" w:rsidR="00DE2A83" w:rsidRPr="004861A5" w:rsidRDefault="00DE2A83" w:rsidP="005F5DAD">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7</w:t>
            </w:r>
          </w:p>
        </w:tc>
      </w:tr>
      <w:tr w:rsidR="00DE2A83" w:rsidRPr="004861A5" w14:paraId="6994119F" w14:textId="77777777" w:rsidTr="005F5DAD">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tcPr>
          <w:p w14:paraId="2719B4DA" w14:textId="77777777" w:rsidR="00DE2A83" w:rsidRPr="004861A5" w:rsidRDefault="00DE2A83"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przygotowanie do testów</w:t>
            </w:r>
          </w:p>
        </w:tc>
        <w:tc>
          <w:tcPr>
            <w:tcW w:w="1984" w:type="dxa"/>
            <w:tcBorders>
              <w:top w:val="single" w:sz="4" w:space="0" w:color="000000"/>
              <w:left w:val="single" w:sz="4" w:space="0" w:color="000000"/>
              <w:bottom w:val="single" w:sz="4" w:space="0" w:color="000000"/>
              <w:right w:val="single" w:sz="4" w:space="0" w:color="000000"/>
            </w:tcBorders>
            <w:vAlign w:val="center"/>
          </w:tcPr>
          <w:p w14:paraId="203BC43F" w14:textId="77777777" w:rsidR="00DE2A83" w:rsidRPr="004861A5" w:rsidRDefault="00DE2A83" w:rsidP="005F5DAD">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18</w:t>
            </w:r>
          </w:p>
        </w:tc>
        <w:tc>
          <w:tcPr>
            <w:tcW w:w="1985" w:type="dxa"/>
            <w:tcBorders>
              <w:top w:val="single" w:sz="4" w:space="0" w:color="000000"/>
              <w:left w:val="single" w:sz="4" w:space="0" w:color="000000"/>
              <w:bottom w:val="single" w:sz="4" w:space="0" w:color="000000"/>
              <w:right w:val="single" w:sz="4" w:space="0" w:color="000000"/>
            </w:tcBorders>
            <w:vAlign w:val="center"/>
          </w:tcPr>
          <w:p w14:paraId="2FE46F71" w14:textId="77777777" w:rsidR="00DE2A83" w:rsidRPr="004861A5" w:rsidRDefault="00DE2A83" w:rsidP="005F5DAD">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20</w:t>
            </w:r>
          </w:p>
        </w:tc>
      </w:tr>
      <w:tr w:rsidR="00DE2A83" w:rsidRPr="004861A5" w14:paraId="2BE48E4A" w14:textId="77777777" w:rsidTr="005F5DAD">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tcPr>
          <w:p w14:paraId="7074FD37" w14:textId="77777777" w:rsidR="00DE2A83" w:rsidRPr="004861A5" w:rsidRDefault="00DE2A83" w:rsidP="00106563">
            <w:pPr>
              <w:spacing w:before="20" w:after="20" w:line="240" w:lineRule="auto"/>
              <w:rPr>
                <w:rFonts w:ascii="Cambria" w:eastAsia="Cambria" w:hAnsi="Cambria" w:cs="Times New Roman"/>
                <w:sz w:val="20"/>
                <w:szCs w:val="20"/>
              </w:rPr>
            </w:pPr>
            <w:r w:rsidRPr="004861A5">
              <w:rPr>
                <w:rFonts w:ascii="Cambria" w:hAnsi="Cambria" w:cs="Times New Roman"/>
                <w:color w:val="000000"/>
                <w:sz w:val="20"/>
                <w:szCs w:val="20"/>
              </w:rPr>
              <w:t>Przygotowanie do wypowiedzi/wystąpienia (w tym przygotowanie prezentacji multimedialnej, projektu, symulacji lekcji)</w:t>
            </w:r>
          </w:p>
        </w:tc>
        <w:tc>
          <w:tcPr>
            <w:tcW w:w="1984" w:type="dxa"/>
            <w:tcBorders>
              <w:top w:val="single" w:sz="4" w:space="0" w:color="000000"/>
              <w:left w:val="single" w:sz="4" w:space="0" w:color="000000"/>
              <w:bottom w:val="single" w:sz="4" w:space="0" w:color="000000"/>
              <w:right w:val="single" w:sz="4" w:space="0" w:color="000000"/>
            </w:tcBorders>
            <w:vAlign w:val="center"/>
          </w:tcPr>
          <w:p w14:paraId="53231BDE" w14:textId="77777777" w:rsidR="00DE2A83" w:rsidRPr="004861A5" w:rsidRDefault="00DE2A83" w:rsidP="005F5DAD">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04F0FB47" w14:textId="77777777" w:rsidR="00DE2A83" w:rsidRPr="004861A5" w:rsidRDefault="00DE2A83" w:rsidP="005F5DAD">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15</w:t>
            </w:r>
          </w:p>
        </w:tc>
      </w:tr>
      <w:tr w:rsidR="00DE2A83" w:rsidRPr="004861A5" w14:paraId="1045B484" w14:textId="77777777" w:rsidTr="005F5DAD">
        <w:trPr>
          <w:gridAfter w:val="1"/>
          <w:wAfter w:w="7" w:type="dxa"/>
          <w:trHeight w:val="396"/>
          <w:jc w:val="center"/>
        </w:trPr>
        <w:tc>
          <w:tcPr>
            <w:tcW w:w="5920" w:type="dxa"/>
            <w:tcBorders>
              <w:top w:val="single" w:sz="4" w:space="0" w:color="000000"/>
              <w:left w:val="single" w:sz="4" w:space="0" w:color="000000"/>
              <w:bottom w:val="single" w:sz="4" w:space="0" w:color="000000"/>
              <w:right w:val="single" w:sz="4" w:space="0" w:color="000000"/>
            </w:tcBorders>
          </w:tcPr>
          <w:p w14:paraId="7A3368E6" w14:textId="77777777" w:rsidR="00DE2A83" w:rsidRPr="004861A5" w:rsidRDefault="00DE2A83"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przygotowanie do realizacji ćwiczeń</w:t>
            </w:r>
          </w:p>
        </w:tc>
        <w:tc>
          <w:tcPr>
            <w:tcW w:w="1984" w:type="dxa"/>
            <w:tcBorders>
              <w:top w:val="single" w:sz="4" w:space="0" w:color="000000"/>
              <w:left w:val="single" w:sz="4" w:space="0" w:color="000000"/>
              <w:bottom w:val="single" w:sz="4" w:space="0" w:color="000000"/>
              <w:right w:val="single" w:sz="4" w:space="0" w:color="000000"/>
            </w:tcBorders>
            <w:vAlign w:val="center"/>
          </w:tcPr>
          <w:p w14:paraId="214C2C5A" w14:textId="77777777" w:rsidR="00DE2A83" w:rsidRPr="004861A5" w:rsidRDefault="00DE2A83" w:rsidP="005F5DAD">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10</w:t>
            </w:r>
          </w:p>
        </w:tc>
        <w:tc>
          <w:tcPr>
            <w:tcW w:w="1985" w:type="dxa"/>
            <w:tcBorders>
              <w:top w:val="single" w:sz="4" w:space="0" w:color="000000"/>
              <w:left w:val="single" w:sz="4" w:space="0" w:color="000000"/>
              <w:bottom w:val="single" w:sz="4" w:space="0" w:color="000000"/>
              <w:right w:val="single" w:sz="4" w:space="0" w:color="000000"/>
            </w:tcBorders>
            <w:vAlign w:val="center"/>
          </w:tcPr>
          <w:p w14:paraId="024E48A6" w14:textId="77777777" w:rsidR="00DE2A83" w:rsidRPr="004861A5" w:rsidRDefault="00DE2A83" w:rsidP="005F5DAD">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15</w:t>
            </w:r>
          </w:p>
        </w:tc>
      </w:tr>
      <w:tr w:rsidR="00DE2A83" w:rsidRPr="004861A5" w14:paraId="504F769F" w14:textId="77777777" w:rsidTr="005F5DAD">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5D2AE5E0" w14:textId="77777777" w:rsidR="00DE2A83" w:rsidRPr="004861A5" w:rsidRDefault="00DE2A83"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51C19C83" w14:textId="77777777" w:rsidR="00DE2A83" w:rsidRPr="004861A5" w:rsidRDefault="00DE2A83" w:rsidP="005F5DAD">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25</w:t>
            </w:r>
          </w:p>
        </w:tc>
        <w:tc>
          <w:tcPr>
            <w:tcW w:w="1985" w:type="dxa"/>
            <w:tcBorders>
              <w:top w:val="single" w:sz="4" w:space="0" w:color="000000"/>
              <w:left w:val="single" w:sz="4" w:space="0" w:color="000000"/>
              <w:bottom w:val="single" w:sz="4" w:space="0" w:color="000000"/>
              <w:right w:val="single" w:sz="4" w:space="0" w:color="000000"/>
            </w:tcBorders>
            <w:vAlign w:val="center"/>
          </w:tcPr>
          <w:p w14:paraId="0B9E3B23" w14:textId="77777777" w:rsidR="00DE2A83" w:rsidRPr="004861A5" w:rsidRDefault="00DE2A83" w:rsidP="005F5DAD">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36</w:t>
            </w:r>
          </w:p>
        </w:tc>
      </w:tr>
      <w:tr w:rsidR="00DE2A83" w:rsidRPr="004861A5" w14:paraId="5F8DFA3C" w14:textId="77777777" w:rsidTr="005F5DAD">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1386817D" w14:textId="77777777" w:rsidR="00DE2A83" w:rsidRPr="004861A5" w:rsidRDefault="00DE2A83"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Przygotowanie do egzaminu</w:t>
            </w:r>
          </w:p>
        </w:tc>
        <w:tc>
          <w:tcPr>
            <w:tcW w:w="1984" w:type="dxa"/>
            <w:tcBorders>
              <w:top w:val="single" w:sz="4" w:space="0" w:color="000000"/>
              <w:left w:val="single" w:sz="4" w:space="0" w:color="000000"/>
              <w:bottom w:val="single" w:sz="4" w:space="0" w:color="000000"/>
              <w:right w:val="single" w:sz="4" w:space="0" w:color="000000"/>
            </w:tcBorders>
            <w:vAlign w:val="center"/>
          </w:tcPr>
          <w:p w14:paraId="2A225614" w14:textId="77777777" w:rsidR="00DE2A83" w:rsidRPr="004861A5" w:rsidRDefault="00DE2A83" w:rsidP="005F5DAD">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15</w:t>
            </w:r>
          </w:p>
        </w:tc>
        <w:tc>
          <w:tcPr>
            <w:tcW w:w="1985" w:type="dxa"/>
            <w:tcBorders>
              <w:top w:val="single" w:sz="4" w:space="0" w:color="000000"/>
              <w:left w:val="single" w:sz="4" w:space="0" w:color="000000"/>
              <w:bottom w:val="single" w:sz="4" w:space="0" w:color="000000"/>
              <w:right w:val="single" w:sz="4" w:space="0" w:color="000000"/>
            </w:tcBorders>
            <w:vAlign w:val="center"/>
          </w:tcPr>
          <w:p w14:paraId="024D038D" w14:textId="77777777" w:rsidR="00DE2A83" w:rsidRPr="004861A5" w:rsidRDefault="00DE2A83" w:rsidP="005F5DAD">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28</w:t>
            </w:r>
          </w:p>
        </w:tc>
      </w:tr>
      <w:tr w:rsidR="00DE2A83" w:rsidRPr="004861A5" w14:paraId="193AF2DB" w14:textId="77777777" w:rsidTr="005F5DAD">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4C5AA9C" w14:textId="77777777" w:rsidR="00DE2A83" w:rsidRPr="004861A5" w:rsidRDefault="00DE2A83" w:rsidP="005F5DAD">
            <w:pPr>
              <w:spacing w:before="20" w:after="20" w:line="240" w:lineRule="auto"/>
              <w:jc w:val="right"/>
              <w:rPr>
                <w:rFonts w:ascii="Cambria" w:eastAsia="Cambria" w:hAnsi="Cambria" w:cs="Cambria"/>
                <w:b/>
                <w:sz w:val="20"/>
                <w:szCs w:val="20"/>
              </w:rPr>
            </w:pPr>
            <w:r w:rsidRPr="004861A5">
              <w:rPr>
                <w:rFonts w:ascii="Cambria" w:eastAsia="Cambria" w:hAnsi="Cambria" w:cs="Cambria"/>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0E2F1936" w14:textId="77777777" w:rsidR="00DE2A83" w:rsidRPr="004861A5" w:rsidRDefault="00DE2A83" w:rsidP="005F5DAD">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175</w:t>
            </w:r>
          </w:p>
        </w:tc>
        <w:tc>
          <w:tcPr>
            <w:tcW w:w="1985" w:type="dxa"/>
            <w:tcBorders>
              <w:top w:val="single" w:sz="4" w:space="0" w:color="000000"/>
              <w:left w:val="single" w:sz="4" w:space="0" w:color="000000"/>
              <w:bottom w:val="single" w:sz="4" w:space="0" w:color="000000"/>
              <w:right w:val="single" w:sz="4" w:space="0" w:color="000000"/>
            </w:tcBorders>
            <w:vAlign w:val="center"/>
          </w:tcPr>
          <w:p w14:paraId="3FE6EDBB" w14:textId="77777777" w:rsidR="00DE2A83" w:rsidRPr="004861A5" w:rsidRDefault="00DE2A83" w:rsidP="005F5DAD">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175</w:t>
            </w:r>
          </w:p>
        </w:tc>
      </w:tr>
      <w:tr w:rsidR="00DE2A83" w:rsidRPr="004861A5" w14:paraId="73AE9C31" w14:textId="77777777" w:rsidTr="005F5DAD">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05837FD2" w14:textId="77777777" w:rsidR="00DE2A83" w:rsidRPr="004861A5" w:rsidRDefault="00DE2A83" w:rsidP="00106563">
            <w:pPr>
              <w:spacing w:before="20" w:after="20" w:line="240" w:lineRule="auto"/>
              <w:jc w:val="right"/>
              <w:rPr>
                <w:rFonts w:ascii="Cambria" w:eastAsia="Cambria" w:hAnsi="Cambria" w:cs="Cambria"/>
                <w:b/>
                <w:sz w:val="20"/>
                <w:szCs w:val="20"/>
              </w:rPr>
            </w:pPr>
            <w:r w:rsidRPr="004861A5">
              <w:rPr>
                <w:rFonts w:ascii="Cambria" w:eastAsia="Cambria" w:hAnsi="Cambria" w:cs="Cambria"/>
                <w:b/>
                <w:sz w:val="20"/>
                <w:szCs w:val="20"/>
              </w:rPr>
              <w:t xml:space="preserve">liczba pkt ECTS przypisana do zajęć: </w:t>
            </w:r>
            <w:r w:rsidRPr="004861A5">
              <w:rPr>
                <w:rFonts w:ascii="Cambria" w:eastAsia="Cambria" w:hAnsi="Cambria" w:cs="Cambria"/>
                <w:b/>
                <w:sz w:val="20"/>
                <w:szCs w:val="20"/>
              </w:rPr>
              <w:br/>
            </w:r>
            <w:r w:rsidRPr="004861A5">
              <w:rPr>
                <w:rFonts w:ascii="Cambria" w:eastAsia="Cambria" w:hAnsi="Cambria" w:cs="Cambria"/>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20CB60F9" w14:textId="77777777" w:rsidR="00DE2A83" w:rsidRPr="004861A5" w:rsidRDefault="00DE2A83" w:rsidP="005F5DAD">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7</w:t>
            </w:r>
          </w:p>
        </w:tc>
        <w:tc>
          <w:tcPr>
            <w:tcW w:w="1985" w:type="dxa"/>
            <w:tcBorders>
              <w:top w:val="single" w:sz="4" w:space="0" w:color="000000"/>
              <w:left w:val="single" w:sz="4" w:space="0" w:color="000000"/>
              <w:bottom w:val="single" w:sz="4" w:space="0" w:color="000000"/>
              <w:right w:val="single" w:sz="4" w:space="0" w:color="000000"/>
            </w:tcBorders>
            <w:vAlign w:val="center"/>
          </w:tcPr>
          <w:p w14:paraId="35540773" w14:textId="77777777" w:rsidR="00DE2A83" w:rsidRPr="004861A5" w:rsidRDefault="00DE2A83" w:rsidP="005F5DAD">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7</w:t>
            </w:r>
          </w:p>
        </w:tc>
      </w:tr>
    </w:tbl>
    <w:p w14:paraId="0CAB06B4" w14:textId="77777777" w:rsidR="00DE2A83" w:rsidRPr="004861A5" w:rsidRDefault="00DE2A83" w:rsidP="00DE2A83">
      <w:pPr>
        <w:pBdr>
          <w:top w:val="nil"/>
          <w:left w:val="nil"/>
          <w:bottom w:val="nil"/>
          <w:right w:val="nil"/>
          <w:between w:val="nil"/>
        </w:pBdr>
        <w:spacing w:before="120" w:after="120" w:line="240" w:lineRule="auto"/>
        <w:rPr>
          <w:rFonts w:ascii="Cambria" w:eastAsia="Cambria" w:hAnsi="Cambria" w:cs="Cambria"/>
          <w:b/>
          <w:color w:val="000000"/>
        </w:rPr>
      </w:pPr>
      <w:r w:rsidRPr="004861A5">
        <w:rPr>
          <w:rFonts w:ascii="Cambria" w:eastAsia="Cambria" w:hAnsi="Cambria" w:cs="Cambria"/>
          <w:b/>
          <w:color w:val="000000"/>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9"/>
      </w:tblGrid>
      <w:tr w:rsidR="00DE2A83" w:rsidRPr="004861A5" w14:paraId="36DA7993" w14:textId="77777777" w:rsidTr="00106563">
        <w:trPr>
          <w:jc w:val="center"/>
        </w:trPr>
        <w:tc>
          <w:tcPr>
            <w:tcW w:w="9889" w:type="dxa"/>
            <w:shd w:val="clear" w:color="auto" w:fill="auto"/>
          </w:tcPr>
          <w:p w14:paraId="182CE775" w14:textId="77777777" w:rsidR="00DE2A83" w:rsidRPr="004861A5" w:rsidRDefault="00DE2A83" w:rsidP="00106563">
            <w:pPr>
              <w:spacing w:after="0" w:line="240" w:lineRule="auto"/>
              <w:rPr>
                <w:rFonts w:ascii="Cambria" w:eastAsia="Cambria" w:hAnsi="Cambria" w:cs="Cambria"/>
                <w:b/>
                <w:sz w:val="20"/>
                <w:szCs w:val="20"/>
                <w:lang w:val="en-US"/>
              </w:rPr>
            </w:pPr>
            <w:r w:rsidRPr="004861A5">
              <w:rPr>
                <w:rFonts w:ascii="Cambria" w:eastAsia="Cambria" w:hAnsi="Cambria" w:cs="Cambria"/>
                <w:b/>
                <w:sz w:val="20"/>
                <w:szCs w:val="20"/>
                <w:lang w:val="en-US"/>
              </w:rPr>
              <w:t>Literatura obowiązkowa:</w:t>
            </w:r>
          </w:p>
          <w:p w14:paraId="0DB83299" w14:textId="77777777" w:rsidR="00DE2A83" w:rsidRPr="004861A5" w:rsidRDefault="00DE2A83" w:rsidP="00106563">
            <w:pPr>
              <w:pStyle w:val="NormalnyWeb"/>
              <w:spacing w:before="0" w:beforeAutospacing="0" w:after="0" w:afterAutospacing="0"/>
              <w:rPr>
                <w:rFonts w:ascii="Cambria" w:hAnsi="Cambria"/>
                <w:color w:val="000000"/>
                <w:sz w:val="20"/>
                <w:szCs w:val="20"/>
                <w:lang w:val="en-US"/>
              </w:rPr>
            </w:pPr>
            <w:r w:rsidRPr="004861A5">
              <w:rPr>
                <w:rFonts w:ascii="Cambria" w:eastAsia="Cambria" w:hAnsi="Cambria" w:cs="Cambria"/>
                <w:color w:val="000000"/>
                <w:sz w:val="20"/>
                <w:szCs w:val="20"/>
                <w:lang w:val="en-US"/>
              </w:rPr>
              <w:t>1</w:t>
            </w:r>
            <w:r w:rsidRPr="004861A5">
              <w:rPr>
                <w:rFonts w:ascii="Cambria" w:hAnsi="Cambria"/>
                <w:color w:val="000000"/>
                <w:sz w:val="20"/>
                <w:szCs w:val="20"/>
                <w:lang w:val="en-US"/>
              </w:rPr>
              <w:t xml:space="preserve">. Gower R.2005. </w:t>
            </w:r>
            <w:r w:rsidRPr="004861A5">
              <w:rPr>
                <w:rFonts w:ascii="Cambria" w:hAnsi="Cambria"/>
                <w:i/>
                <w:iCs/>
                <w:color w:val="000000"/>
                <w:sz w:val="20"/>
                <w:szCs w:val="20"/>
                <w:lang w:val="en-US"/>
              </w:rPr>
              <w:t>Teaching practice New Edition</w:t>
            </w:r>
            <w:r w:rsidRPr="004861A5">
              <w:rPr>
                <w:rFonts w:ascii="Cambria" w:hAnsi="Cambria"/>
                <w:color w:val="000000"/>
                <w:sz w:val="20"/>
                <w:szCs w:val="20"/>
                <w:lang w:val="en-US"/>
              </w:rPr>
              <w:t xml:space="preserve">. Oxford: Macmillan Heinemann </w:t>
            </w:r>
          </w:p>
          <w:p w14:paraId="6E79C8CF" w14:textId="77777777" w:rsidR="00DE2A83" w:rsidRPr="004861A5" w:rsidRDefault="00DE2A83" w:rsidP="00106563">
            <w:pPr>
              <w:pStyle w:val="NormalnyWeb"/>
              <w:spacing w:before="0" w:beforeAutospacing="0" w:after="0" w:afterAutospacing="0"/>
              <w:rPr>
                <w:rFonts w:ascii="Cambria" w:hAnsi="Cambria"/>
                <w:color w:val="000000"/>
                <w:sz w:val="20"/>
                <w:szCs w:val="20"/>
                <w:lang w:val="en-US"/>
              </w:rPr>
            </w:pPr>
            <w:r w:rsidRPr="004861A5">
              <w:rPr>
                <w:rFonts w:ascii="Cambria" w:hAnsi="Cambria"/>
                <w:color w:val="000000"/>
                <w:sz w:val="20"/>
                <w:szCs w:val="20"/>
                <w:lang w:val="en-US"/>
              </w:rPr>
              <w:t xml:space="preserve">2. Harmer J. 2007. </w:t>
            </w:r>
            <w:r w:rsidRPr="004861A5">
              <w:rPr>
                <w:rFonts w:ascii="Cambria" w:hAnsi="Cambria"/>
                <w:i/>
                <w:iCs/>
                <w:color w:val="000000"/>
                <w:sz w:val="20"/>
                <w:szCs w:val="20"/>
                <w:lang w:val="en-US"/>
              </w:rPr>
              <w:t>The Practice of English language teaching</w:t>
            </w:r>
            <w:r w:rsidRPr="004861A5">
              <w:rPr>
                <w:rFonts w:ascii="Cambria" w:hAnsi="Cambria"/>
                <w:color w:val="000000"/>
                <w:sz w:val="20"/>
                <w:szCs w:val="20"/>
                <w:lang w:val="en-US"/>
              </w:rPr>
              <w:t xml:space="preserve">. Longam </w:t>
            </w:r>
          </w:p>
          <w:p w14:paraId="51199400" w14:textId="77777777" w:rsidR="00DE2A83" w:rsidRPr="004861A5" w:rsidRDefault="00DE2A83" w:rsidP="00106563">
            <w:pPr>
              <w:pStyle w:val="NormalnyWeb"/>
              <w:spacing w:before="0" w:beforeAutospacing="0" w:after="0" w:afterAutospacing="0"/>
              <w:rPr>
                <w:rFonts w:ascii="Cambria" w:hAnsi="Cambria"/>
                <w:lang w:val="en-US"/>
              </w:rPr>
            </w:pPr>
            <w:r w:rsidRPr="004861A5">
              <w:rPr>
                <w:rFonts w:ascii="Cambria" w:hAnsi="Cambria"/>
                <w:color w:val="000000"/>
                <w:sz w:val="20"/>
                <w:szCs w:val="20"/>
                <w:lang w:val="en-US"/>
              </w:rPr>
              <w:t xml:space="preserve">3. Harmer J. 2015. </w:t>
            </w:r>
            <w:r w:rsidRPr="004861A5">
              <w:rPr>
                <w:rFonts w:ascii="Cambria" w:hAnsi="Cambria"/>
                <w:i/>
                <w:iCs/>
                <w:color w:val="000000"/>
                <w:sz w:val="20"/>
                <w:szCs w:val="20"/>
                <w:lang w:val="en-US"/>
              </w:rPr>
              <w:t>The Practice of English language teaching</w:t>
            </w:r>
            <w:r w:rsidRPr="004861A5">
              <w:rPr>
                <w:rFonts w:ascii="Cambria" w:hAnsi="Cambria"/>
                <w:color w:val="000000"/>
                <w:sz w:val="20"/>
                <w:szCs w:val="20"/>
                <w:lang w:val="en-US"/>
              </w:rPr>
              <w:t>. Pearson</w:t>
            </w:r>
          </w:p>
          <w:p w14:paraId="5D4FA5EE" w14:textId="77777777" w:rsidR="00DE2A83" w:rsidRPr="004861A5" w:rsidRDefault="00DE2A83" w:rsidP="00106563">
            <w:pPr>
              <w:pStyle w:val="NormalnyWeb"/>
              <w:spacing w:before="0" w:beforeAutospacing="0" w:after="0" w:afterAutospacing="0"/>
              <w:rPr>
                <w:rFonts w:ascii="Cambria" w:hAnsi="Cambria"/>
                <w:color w:val="000000"/>
                <w:sz w:val="20"/>
                <w:szCs w:val="20"/>
                <w:lang w:val="pl-PL"/>
              </w:rPr>
            </w:pPr>
            <w:r w:rsidRPr="004861A5">
              <w:rPr>
                <w:rFonts w:ascii="Cambria" w:hAnsi="Cambria"/>
                <w:color w:val="000000"/>
                <w:sz w:val="20"/>
                <w:szCs w:val="20"/>
                <w:lang w:val="en-US"/>
              </w:rPr>
              <w:t xml:space="preserve">4. Hedge T. 2000. </w:t>
            </w:r>
            <w:r w:rsidRPr="004861A5">
              <w:rPr>
                <w:rFonts w:ascii="Cambria" w:hAnsi="Cambria"/>
                <w:i/>
                <w:iCs/>
                <w:color w:val="000000"/>
                <w:sz w:val="20"/>
                <w:szCs w:val="20"/>
                <w:lang w:val="en-US"/>
              </w:rPr>
              <w:t>Teaching and learning in the language classroom</w:t>
            </w:r>
            <w:r w:rsidRPr="004861A5">
              <w:rPr>
                <w:rFonts w:ascii="Cambria" w:hAnsi="Cambria"/>
                <w:color w:val="000000"/>
                <w:sz w:val="20"/>
                <w:szCs w:val="20"/>
                <w:lang w:val="en-US"/>
              </w:rPr>
              <w:t xml:space="preserve">. </w:t>
            </w:r>
            <w:r w:rsidRPr="004861A5">
              <w:rPr>
                <w:rFonts w:ascii="Cambria" w:hAnsi="Cambria"/>
                <w:color w:val="000000"/>
                <w:sz w:val="20"/>
                <w:szCs w:val="20"/>
                <w:lang w:val="pl-PL"/>
              </w:rPr>
              <w:t>OUP</w:t>
            </w:r>
          </w:p>
          <w:p w14:paraId="539D84CF" w14:textId="77777777" w:rsidR="00DE2A83" w:rsidRPr="004861A5" w:rsidRDefault="00DE2A83" w:rsidP="00106563">
            <w:pPr>
              <w:pStyle w:val="NormalnyWeb"/>
              <w:spacing w:before="0" w:beforeAutospacing="0" w:after="0" w:afterAutospacing="0"/>
              <w:rPr>
                <w:rFonts w:ascii="Cambria" w:hAnsi="Cambria"/>
                <w:i/>
                <w:iCs/>
                <w:lang w:val="pl-PL"/>
              </w:rPr>
            </w:pPr>
            <w:r w:rsidRPr="004861A5">
              <w:rPr>
                <w:rFonts w:ascii="Cambria" w:hAnsi="Cambria"/>
                <w:color w:val="000000"/>
                <w:sz w:val="20"/>
                <w:szCs w:val="20"/>
                <w:lang w:val="pl-PL"/>
              </w:rPr>
              <w:t xml:space="preserve">5. Komorowska H. 2005. </w:t>
            </w:r>
            <w:r w:rsidRPr="004861A5">
              <w:rPr>
                <w:rFonts w:ascii="Cambria" w:hAnsi="Cambria"/>
                <w:i/>
                <w:iCs/>
                <w:color w:val="000000"/>
                <w:sz w:val="20"/>
                <w:szCs w:val="20"/>
                <w:lang w:val="pl-PL"/>
              </w:rPr>
              <w:t xml:space="preserve">Metodyka nauczania języków obcych. </w:t>
            </w:r>
            <w:r w:rsidRPr="004861A5">
              <w:rPr>
                <w:rFonts w:ascii="Cambria" w:hAnsi="Cambria"/>
                <w:color w:val="000000"/>
                <w:sz w:val="20"/>
                <w:szCs w:val="20"/>
                <w:lang w:val="pl-PL"/>
              </w:rPr>
              <w:t>Fraszka Edukacyjna</w:t>
            </w:r>
          </w:p>
          <w:p w14:paraId="5CFCE1DF" w14:textId="77777777" w:rsidR="00DE2A83" w:rsidRPr="004861A5" w:rsidRDefault="00DE2A83" w:rsidP="00106563">
            <w:pPr>
              <w:pStyle w:val="NormalnyWeb"/>
              <w:spacing w:before="0" w:beforeAutospacing="0" w:after="0" w:afterAutospacing="0"/>
              <w:rPr>
                <w:rFonts w:ascii="Cambria" w:hAnsi="Cambria"/>
                <w:color w:val="000000"/>
                <w:sz w:val="20"/>
                <w:szCs w:val="20"/>
                <w:lang w:val="en-US"/>
              </w:rPr>
            </w:pPr>
            <w:r w:rsidRPr="004861A5">
              <w:rPr>
                <w:rFonts w:ascii="Cambria" w:hAnsi="Cambria"/>
                <w:color w:val="000000"/>
                <w:sz w:val="20"/>
                <w:szCs w:val="20"/>
                <w:lang w:val="pl-PL"/>
              </w:rPr>
              <w:t xml:space="preserve">6. Larsen-Freeman D. 2000. </w:t>
            </w:r>
            <w:r w:rsidRPr="004861A5">
              <w:rPr>
                <w:rFonts w:ascii="Cambria" w:hAnsi="Cambria"/>
                <w:i/>
                <w:iCs/>
                <w:color w:val="000000"/>
                <w:sz w:val="20"/>
                <w:szCs w:val="20"/>
                <w:lang w:val="en-US"/>
              </w:rPr>
              <w:t>Techniques and principles in language teaching</w:t>
            </w:r>
            <w:r w:rsidRPr="004861A5">
              <w:rPr>
                <w:rFonts w:ascii="Cambria" w:hAnsi="Cambria"/>
                <w:color w:val="000000"/>
                <w:sz w:val="20"/>
                <w:szCs w:val="20"/>
                <w:lang w:val="en-US"/>
              </w:rPr>
              <w:t>. OUP </w:t>
            </w:r>
          </w:p>
          <w:p w14:paraId="6C721EB2" w14:textId="77777777" w:rsidR="00DE2A83" w:rsidRPr="004861A5" w:rsidRDefault="00DE2A83" w:rsidP="00106563">
            <w:pPr>
              <w:pStyle w:val="NormalnyWeb"/>
              <w:spacing w:before="0" w:beforeAutospacing="0" w:after="0" w:afterAutospacing="0"/>
              <w:rPr>
                <w:rFonts w:ascii="Cambria" w:hAnsi="Cambria"/>
                <w:lang w:val="en-US"/>
              </w:rPr>
            </w:pPr>
            <w:r w:rsidRPr="004861A5">
              <w:rPr>
                <w:rFonts w:ascii="Cambria" w:hAnsi="Cambria"/>
                <w:color w:val="000000"/>
                <w:sz w:val="20"/>
                <w:szCs w:val="20"/>
                <w:lang w:val="en-US"/>
              </w:rPr>
              <w:t xml:space="preserve">7. Phillips, S. 2006. </w:t>
            </w:r>
            <w:r w:rsidRPr="004861A5">
              <w:rPr>
                <w:rFonts w:ascii="Cambria" w:hAnsi="Cambria"/>
                <w:i/>
                <w:iCs/>
                <w:color w:val="000000"/>
                <w:sz w:val="20"/>
                <w:szCs w:val="20"/>
                <w:lang w:val="en-US"/>
              </w:rPr>
              <w:t>Young Learners</w:t>
            </w:r>
            <w:r w:rsidRPr="004861A5">
              <w:rPr>
                <w:rFonts w:ascii="Cambria" w:hAnsi="Cambria"/>
                <w:color w:val="000000"/>
                <w:sz w:val="20"/>
                <w:szCs w:val="20"/>
                <w:lang w:val="en-US"/>
              </w:rPr>
              <w:t>. Oxford: OUP</w:t>
            </w:r>
          </w:p>
          <w:p w14:paraId="71108813" w14:textId="77777777" w:rsidR="00DE2A83" w:rsidRPr="004861A5" w:rsidRDefault="00DE2A83" w:rsidP="00106563">
            <w:pPr>
              <w:pStyle w:val="NormalnyWeb"/>
              <w:spacing w:before="0" w:beforeAutospacing="0" w:after="0" w:afterAutospacing="0"/>
              <w:rPr>
                <w:rFonts w:ascii="Cambria" w:hAnsi="Cambria"/>
                <w:lang w:val="en-US"/>
              </w:rPr>
            </w:pPr>
            <w:r w:rsidRPr="004861A5">
              <w:rPr>
                <w:rFonts w:ascii="Cambria" w:hAnsi="Cambria"/>
                <w:color w:val="000000"/>
                <w:sz w:val="20"/>
                <w:szCs w:val="20"/>
                <w:lang w:val="en-US"/>
              </w:rPr>
              <w:t xml:space="preserve">8. Scott, W. i Ytreberg, L. 1995. </w:t>
            </w:r>
            <w:r w:rsidRPr="004861A5">
              <w:rPr>
                <w:rFonts w:ascii="Cambria" w:hAnsi="Cambria"/>
                <w:i/>
                <w:iCs/>
                <w:color w:val="000000"/>
                <w:sz w:val="20"/>
                <w:szCs w:val="20"/>
                <w:lang w:val="en-US"/>
              </w:rPr>
              <w:t>Teaching English to children.</w:t>
            </w:r>
            <w:r w:rsidRPr="004861A5">
              <w:rPr>
                <w:rFonts w:ascii="Cambria" w:hAnsi="Cambria"/>
                <w:color w:val="000000"/>
                <w:sz w:val="20"/>
                <w:szCs w:val="20"/>
                <w:lang w:val="en-US"/>
              </w:rPr>
              <w:t xml:space="preserve"> London: Longman</w:t>
            </w:r>
          </w:p>
          <w:p w14:paraId="22413305" w14:textId="77777777" w:rsidR="00DE2A83" w:rsidRPr="004861A5" w:rsidRDefault="00DE2A83" w:rsidP="00106563">
            <w:pPr>
              <w:pStyle w:val="NormalnyWeb"/>
              <w:spacing w:before="0" w:beforeAutospacing="0" w:after="0" w:afterAutospacing="0"/>
              <w:rPr>
                <w:rFonts w:ascii="Cambria" w:hAnsi="Cambria"/>
                <w:lang w:val="en-US"/>
              </w:rPr>
            </w:pPr>
            <w:r w:rsidRPr="004861A5">
              <w:rPr>
                <w:rFonts w:ascii="Cambria" w:hAnsi="Cambria"/>
                <w:color w:val="000000"/>
                <w:sz w:val="20"/>
                <w:szCs w:val="20"/>
                <w:lang w:val="en-US"/>
              </w:rPr>
              <w:t xml:space="preserve">9. Slattery, M. i Willis, J. 2001. </w:t>
            </w:r>
            <w:r w:rsidRPr="004861A5">
              <w:rPr>
                <w:rFonts w:ascii="Cambria" w:hAnsi="Cambria"/>
                <w:i/>
                <w:iCs/>
                <w:color w:val="000000"/>
                <w:sz w:val="20"/>
                <w:szCs w:val="20"/>
                <w:lang w:val="en-US"/>
              </w:rPr>
              <w:t>English for primary teachers</w:t>
            </w:r>
            <w:r w:rsidRPr="004861A5">
              <w:rPr>
                <w:rFonts w:ascii="Cambria" w:hAnsi="Cambria"/>
                <w:color w:val="000000"/>
                <w:sz w:val="20"/>
                <w:szCs w:val="20"/>
                <w:lang w:val="en-US"/>
              </w:rPr>
              <w:t>. Oxford: OUP</w:t>
            </w:r>
          </w:p>
          <w:p w14:paraId="3A4F12DF" w14:textId="77777777" w:rsidR="00DE2A83" w:rsidRPr="004861A5" w:rsidRDefault="00DE2A83" w:rsidP="00106563">
            <w:pPr>
              <w:spacing w:after="0" w:line="240" w:lineRule="auto"/>
              <w:rPr>
                <w:rFonts w:ascii="Cambria" w:eastAsia="Times New Roman" w:hAnsi="Cambria" w:cs="Times New Roman"/>
                <w:color w:val="000000"/>
                <w:sz w:val="20"/>
                <w:szCs w:val="20"/>
                <w:lang w:val="en-US" w:eastAsia="pl-PL"/>
              </w:rPr>
            </w:pPr>
            <w:r w:rsidRPr="004861A5">
              <w:rPr>
                <w:rFonts w:ascii="Cambria" w:eastAsia="Times New Roman" w:hAnsi="Cambria" w:cs="Times New Roman"/>
                <w:color w:val="000000"/>
                <w:sz w:val="20"/>
                <w:szCs w:val="20"/>
                <w:lang w:val="en-US" w:eastAsia="pl-PL"/>
              </w:rPr>
              <w:t xml:space="preserve">10. Scrivener J. 2011. </w:t>
            </w:r>
            <w:r w:rsidRPr="004861A5">
              <w:rPr>
                <w:rFonts w:ascii="Cambria" w:eastAsia="Times New Roman" w:hAnsi="Cambria" w:cs="Times New Roman"/>
                <w:i/>
                <w:iCs/>
                <w:color w:val="000000"/>
                <w:sz w:val="20"/>
                <w:szCs w:val="20"/>
                <w:lang w:val="en-US" w:eastAsia="pl-PL"/>
              </w:rPr>
              <w:t>Learning teaching</w:t>
            </w:r>
            <w:r w:rsidRPr="004861A5">
              <w:rPr>
                <w:rFonts w:ascii="Cambria" w:eastAsia="Times New Roman" w:hAnsi="Cambria" w:cs="Times New Roman"/>
                <w:color w:val="000000"/>
                <w:sz w:val="20"/>
                <w:szCs w:val="20"/>
                <w:lang w:val="en-US" w:eastAsia="pl-PL"/>
              </w:rPr>
              <w:t>. Oxford: Macmillan Heinemann</w:t>
            </w:r>
          </w:p>
          <w:p w14:paraId="0693B681" w14:textId="77777777" w:rsidR="00DE2A83" w:rsidRPr="004861A5" w:rsidRDefault="00DE2A83" w:rsidP="00106563">
            <w:pPr>
              <w:spacing w:after="0" w:line="240" w:lineRule="auto"/>
              <w:rPr>
                <w:rFonts w:ascii="Cambria" w:eastAsia="Times New Roman" w:hAnsi="Cambria" w:cs="Times New Roman"/>
                <w:sz w:val="24"/>
                <w:szCs w:val="24"/>
                <w:lang w:val="en-US" w:eastAsia="pl-PL"/>
              </w:rPr>
            </w:pPr>
            <w:r w:rsidRPr="004861A5">
              <w:rPr>
                <w:rFonts w:ascii="Cambria" w:eastAsia="Times New Roman" w:hAnsi="Cambria" w:cs="Times New Roman"/>
                <w:color w:val="000000"/>
                <w:sz w:val="20"/>
                <w:szCs w:val="20"/>
                <w:lang w:val="en-US" w:eastAsia="pl-PL"/>
              </w:rPr>
              <w:t xml:space="preserve">11. Tanner R., Greem C. 1998. </w:t>
            </w:r>
            <w:r w:rsidRPr="004861A5">
              <w:rPr>
                <w:rFonts w:ascii="Cambria" w:eastAsia="Times New Roman" w:hAnsi="Cambria" w:cs="Times New Roman"/>
                <w:i/>
                <w:iCs/>
                <w:color w:val="000000"/>
                <w:sz w:val="20"/>
                <w:szCs w:val="20"/>
                <w:lang w:val="en-US" w:eastAsia="pl-PL"/>
              </w:rPr>
              <w:t>Tasks for teacher education</w:t>
            </w:r>
            <w:r w:rsidRPr="004861A5">
              <w:rPr>
                <w:rFonts w:ascii="Cambria" w:eastAsia="Times New Roman" w:hAnsi="Cambria" w:cs="Times New Roman"/>
                <w:color w:val="000000"/>
                <w:sz w:val="20"/>
                <w:szCs w:val="20"/>
                <w:lang w:val="en-US" w:eastAsia="pl-PL"/>
              </w:rPr>
              <w:t>. Longman</w:t>
            </w:r>
          </w:p>
          <w:p w14:paraId="6BCD1CE5" w14:textId="77777777" w:rsidR="00DE2A83" w:rsidRPr="005F5DAD" w:rsidRDefault="00DE2A83" w:rsidP="005F5DAD">
            <w:pPr>
              <w:spacing w:after="0" w:line="240" w:lineRule="auto"/>
              <w:rPr>
                <w:rFonts w:ascii="Cambria" w:eastAsia="Times New Roman" w:hAnsi="Cambria" w:cs="Times New Roman"/>
                <w:sz w:val="24"/>
                <w:szCs w:val="24"/>
                <w:lang w:eastAsia="pl-PL"/>
              </w:rPr>
            </w:pPr>
            <w:r w:rsidRPr="004861A5">
              <w:rPr>
                <w:rFonts w:ascii="Cambria" w:eastAsia="Cambria" w:hAnsi="Cambria" w:cs="Cambria"/>
                <w:sz w:val="20"/>
                <w:szCs w:val="20"/>
                <w:lang w:val="en-US"/>
              </w:rPr>
              <w:t>12.</w:t>
            </w:r>
            <w:r w:rsidRPr="004861A5">
              <w:rPr>
                <w:rFonts w:ascii="Cambria" w:hAnsi="Cambria"/>
                <w:color w:val="000000"/>
                <w:sz w:val="20"/>
                <w:szCs w:val="20"/>
                <w:lang w:val="en-US"/>
              </w:rPr>
              <w:t xml:space="preserve"> </w:t>
            </w:r>
            <w:r w:rsidRPr="004861A5">
              <w:rPr>
                <w:rFonts w:ascii="Cambria" w:eastAsia="Times New Roman" w:hAnsi="Cambria" w:cs="Times New Roman"/>
                <w:color w:val="000000"/>
                <w:sz w:val="20"/>
                <w:szCs w:val="20"/>
                <w:lang w:val="en-US" w:eastAsia="pl-PL"/>
              </w:rPr>
              <w:t xml:space="preserve">Ur P. 2012. </w:t>
            </w:r>
            <w:r w:rsidRPr="004861A5">
              <w:rPr>
                <w:rFonts w:ascii="Cambria" w:eastAsia="Times New Roman" w:hAnsi="Cambria" w:cs="Times New Roman"/>
                <w:i/>
                <w:iCs/>
                <w:color w:val="000000"/>
                <w:sz w:val="20"/>
                <w:szCs w:val="20"/>
                <w:lang w:val="en-US" w:eastAsia="pl-PL"/>
              </w:rPr>
              <w:t>A Course in Engish language teaching</w:t>
            </w:r>
            <w:r w:rsidRPr="004861A5">
              <w:rPr>
                <w:rFonts w:ascii="Cambria" w:eastAsia="Times New Roman" w:hAnsi="Cambria" w:cs="Times New Roman"/>
                <w:color w:val="000000"/>
                <w:sz w:val="20"/>
                <w:szCs w:val="20"/>
                <w:lang w:val="en-US" w:eastAsia="pl-PL"/>
              </w:rPr>
              <w:t xml:space="preserve">. </w:t>
            </w:r>
            <w:r w:rsidRPr="004861A5">
              <w:rPr>
                <w:rFonts w:ascii="Cambria" w:eastAsia="Times New Roman" w:hAnsi="Cambria" w:cs="Times New Roman"/>
                <w:color w:val="000000"/>
                <w:sz w:val="20"/>
                <w:szCs w:val="20"/>
                <w:lang w:eastAsia="pl-PL"/>
              </w:rPr>
              <w:t>Cambridge: CUP</w:t>
            </w:r>
          </w:p>
        </w:tc>
      </w:tr>
      <w:tr w:rsidR="00DE2A83" w:rsidRPr="005700D1" w14:paraId="6EB84B0D" w14:textId="77777777" w:rsidTr="00106563">
        <w:trPr>
          <w:jc w:val="center"/>
        </w:trPr>
        <w:tc>
          <w:tcPr>
            <w:tcW w:w="9889" w:type="dxa"/>
            <w:shd w:val="clear" w:color="auto" w:fill="auto"/>
          </w:tcPr>
          <w:p w14:paraId="7676C3F5" w14:textId="77777777" w:rsidR="00DE2A83" w:rsidRPr="004861A5" w:rsidRDefault="00DE2A83" w:rsidP="00106563">
            <w:pPr>
              <w:pBdr>
                <w:top w:val="nil"/>
                <w:left w:val="nil"/>
                <w:bottom w:val="nil"/>
                <w:right w:val="nil"/>
                <w:between w:val="nil"/>
              </w:pBdr>
              <w:spacing w:after="0" w:line="240" w:lineRule="auto"/>
              <w:ind w:right="-567"/>
              <w:rPr>
                <w:rFonts w:ascii="Cambria" w:eastAsia="Cambria" w:hAnsi="Cambria" w:cs="Cambria"/>
                <w:b/>
                <w:color w:val="000000"/>
                <w:sz w:val="20"/>
                <w:szCs w:val="20"/>
              </w:rPr>
            </w:pPr>
            <w:r w:rsidRPr="004861A5">
              <w:rPr>
                <w:rFonts w:ascii="Cambria" w:eastAsia="Cambria" w:hAnsi="Cambria" w:cs="Cambria"/>
                <w:b/>
                <w:color w:val="000000"/>
                <w:sz w:val="20"/>
                <w:szCs w:val="20"/>
              </w:rPr>
              <w:t>Literatura zalecana / fakultatywna:</w:t>
            </w:r>
          </w:p>
          <w:p w14:paraId="454879C0" w14:textId="77777777" w:rsidR="00DE2A83" w:rsidRPr="004861A5" w:rsidRDefault="00DE2A83" w:rsidP="00106563">
            <w:pPr>
              <w:pStyle w:val="NormalnyWeb"/>
              <w:spacing w:before="0" w:beforeAutospacing="0" w:after="0" w:afterAutospacing="0"/>
              <w:rPr>
                <w:rFonts w:ascii="Cambria" w:hAnsi="Cambria"/>
                <w:lang w:val="en-US"/>
              </w:rPr>
            </w:pPr>
            <w:r w:rsidRPr="004861A5">
              <w:rPr>
                <w:rFonts w:ascii="Cambria" w:eastAsia="Cambria" w:hAnsi="Cambria" w:cs="Cambria"/>
                <w:color w:val="000000"/>
                <w:sz w:val="20"/>
                <w:szCs w:val="20"/>
                <w:lang w:val="pl-PL"/>
              </w:rPr>
              <w:t>1.</w:t>
            </w:r>
            <w:r w:rsidRPr="004861A5">
              <w:rPr>
                <w:rFonts w:ascii="Cambria" w:hAnsi="Cambria"/>
                <w:color w:val="000000"/>
                <w:sz w:val="20"/>
                <w:szCs w:val="20"/>
                <w:lang w:val="pl-PL"/>
              </w:rPr>
              <w:t xml:space="preserve"> Brown, H. D. 2000. </w:t>
            </w:r>
            <w:r w:rsidRPr="004861A5">
              <w:rPr>
                <w:rFonts w:ascii="Cambria" w:hAnsi="Cambria"/>
                <w:i/>
                <w:iCs/>
                <w:color w:val="000000"/>
                <w:sz w:val="20"/>
                <w:szCs w:val="20"/>
                <w:lang w:val="en-US"/>
              </w:rPr>
              <w:t>Principles of language learning and teaching</w:t>
            </w:r>
            <w:r w:rsidRPr="004861A5">
              <w:rPr>
                <w:rFonts w:ascii="Cambria" w:hAnsi="Cambria"/>
                <w:color w:val="000000"/>
                <w:sz w:val="20"/>
                <w:szCs w:val="20"/>
                <w:lang w:val="en-US"/>
              </w:rPr>
              <w:t>. Upper Saddle River, NJ: Prentice Hall Regents</w:t>
            </w:r>
          </w:p>
          <w:p w14:paraId="08739C63" w14:textId="77777777" w:rsidR="00DE2A83" w:rsidRPr="004861A5" w:rsidRDefault="00DE2A83" w:rsidP="00106563">
            <w:pPr>
              <w:spacing w:after="0" w:line="240" w:lineRule="auto"/>
              <w:rPr>
                <w:rFonts w:ascii="Cambria" w:eastAsia="Times New Roman" w:hAnsi="Cambria" w:cs="Times New Roman"/>
                <w:color w:val="000000"/>
                <w:sz w:val="20"/>
                <w:szCs w:val="20"/>
                <w:lang w:eastAsia="pl-PL"/>
              </w:rPr>
            </w:pPr>
            <w:r w:rsidRPr="004861A5">
              <w:rPr>
                <w:rFonts w:ascii="Cambria" w:eastAsia="Times New Roman" w:hAnsi="Cambria" w:cs="Times New Roman"/>
                <w:color w:val="000000"/>
                <w:sz w:val="20"/>
                <w:szCs w:val="20"/>
                <w:lang w:val="en-US" w:eastAsia="pl-PL"/>
              </w:rPr>
              <w:t xml:space="preserve">2.Dakowska M. 2005. </w:t>
            </w:r>
            <w:r w:rsidRPr="004861A5">
              <w:rPr>
                <w:rFonts w:ascii="Cambria" w:eastAsia="Times New Roman" w:hAnsi="Cambria" w:cs="Times New Roman"/>
                <w:i/>
                <w:iCs/>
                <w:color w:val="000000"/>
                <w:sz w:val="20"/>
                <w:szCs w:val="20"/>
                <w:lang w:val="en-US" w:eastAsia="pl-PL"/>
              </w:rPr>
              <w:t>Teaching English as a foreign language</w:t>
            </w:r>
            <w:r w:rsidRPr="004861A5">
              <w:rPr>
                <w:rFonts w:ascii="Cambria" w:eastAsia="Times New Roman" w:hAnsi="Cambria" w:cs="Times New Roman"/>
                <w:color w:val="000000"/>
                <w:sz w:val="20"/>
                <w:szCs w:val="20"/>
                <w:lang w:val="en-US" w:eastAsia="pl-PL"/>
              </w:rPr>
              <w:t xml:space="preserve">. </w:t>
            </w:r>
            <w:r w:rsidRPr="004861A5">
              <w:rPr>
                <w:rFonts w:ascii="Cambria" w:eastAsia="Times New Roman" w:hAnsi="Cambria" w:cs="Times New Roman"/>
                <w:color w:val="000000"/>
                <w:sz w:val="20"/>
                <w:szCs w:val="20"/>
                <w:lang w:eastAsia="pl-PL"/>
              </w:rPr>
              <w:t>Wydawnictwo Naukowe PWN</w:t>
            </w:r>
          </w:p>
          <w:p w14:paraId="56432914" w14:textId="77777777" w:rsidR="00DE2A83" w:rsidRPr="004861A5" w:rsidRDefault="00DE2A83" w:rsidP="00106563">
            <w:pPr>
              <w:spacing w:after="0" w:line="240" w:lineRule="auto"/>
              <w:rPr>
                <w:rFonts w:ascii="Cambria" w:eastAsia="Times New Roman" w:hAnsi="Cambria" w:cs="Times New Roman"/>
                <w:sz w:val="24"/>
                <w:szCs w:val="24"/>
                <w:lang w:val="en-US" w:eastAsia="pl-PL"/>
              </w:rPr>
            </w:pPr>
            <w:r w:rsidRPr="004861A5">
              <w:rPr>
                <w:rFonts w:ascii="Cambria" w:eastAsia="Times New Roman" w:hAnsi="Cambria" w:cs="Times New Roman"/>
                <w:color w:val="000000"/>
                <w:sz w:val="20"/>
                <w:szCs w:val="20"/>
                <w:lang w:eastAsia="pl-PL"/>
              </w:rPr>
              <w:t xml:space="preserve">3.  Moon, J. 2000. </w:t>
            </w:r>
            <w:r w:rsidRPr="004861A5">
              <w:rPr>
                <w:rFonts w:ascii="Cambria" w:eastAsia="Times New Roman" w:hAnsi="Cambria" w:cs="Times New Roman"/>
                <w:i/>
                <w:iCs/>
                <w:color w:val="000000"/>
                <w:sz w:val="20"/>
                <w:szCs w:val="20"/>
                <w:lang w:val="en-US" w:eastAsia="pl-PL"/>
              </w:rPr>
              <w:t>Children learning English.</w:t>
            </w:r>
            <w:r w:rsidRPr="004861A5">
              <w:rPr>
                <w:rFonts w:ascii="Cambria" w:eastAsia="Times New Roman" w:hAnsi="Cambria" w:cs="Times New Roman"/>
                <w:color w:val="000000"/>
                <w:sz w:val="20"/>
                <w:szCs w:val="20"/>
                <w:lang w:val="en-US" w:eastAsia="pl-PL"/>
              </w:rPr>
              <w:t>  Oxford: Macmillan Heinemann</w:t>
            </w:r>
          </w:p>
          <w:p w14:paraId="698BB70F" w14:textId="77777777" w:rsidR="00DE2A83" w:rsidRPr="004861A5" w:rsidRDefault="00DE2A83" w:rsidP="00106563">
            <w:pPr>
              <w:spacing w:after="0" w:line="240" w:lineRule="auto"/>
              <w:rPr>
                <w:rFonts w:ascii="Cambria" w:eastAsia="Times New Roman" w:hAnsi="Cambria" w:cs="Times New Roman"/>
                <w:color w:val="000000"/>
                <w:sz w:val="20"/>
                <w:szCs w:val="20"/>
                <w:lang w:val="en-US" w:eastAsia="pl-PL"/>
              </w:rPr>
            </w:pPr>
            <w:r w:rsidRPr="004861A5">
              <w:rPr>
                <w:rFonts w:ascii="Cambria" w:hAnsi="Cambria" w:cs="Times New Roman"/>
                <w:color w:val="000000"/>
                <w:sz w:val="20"/>
                <w:szCs w:val="20"/>
                <w:lang w:val="en-US"/>
              </w:rPr>
              <w:t xml:space="preserve">3. Lewis M. I Hill J. 2002. </w:t>
            </w:r>
            <w:r w:rsidRPr="004861A5">
              <w:rPr>
                <w:rFonts w:ascii="Cambria" w:hAnsi="Cambria" w:cs="Times New Roman"/>
                <w:i/>
                <w:iCs/>
                <w:color w:val="000000"/>
                <w:sz w:val="20"/>
                <w:szCs w:val="20"/>
                <w:lang w:val="en-US"/>
              </w:rPr>
              <w:t>Practical techniques for language teaching</w:t>
            </w:r>
            <w:r w:rsidRPr="004861A5">
              <w:rPr>
                <w:rFonts w:ascii="Cambria" w:hAnsi="Cambria" w:cs="Times New Roman"/>
                <w:color w:val="000000"/>
                <w:sz w:val="20"/>
                <w:szCs w:val="20"/>
                <w:lang w:val="en-US"/>
              </w:rPr>
              <w:t>. Thomson</w:t>
            </w:r>
            <w:r w:rsidRPr="004861A5">
              <w:rPr>
                <w:rFonts w:ascii="Cambria" w:eastAsia="Times New Roman" w:hAnsi="Cambria" w:cs="Times New Roman"/>
                <w:color w:val="000000"/>
                <w:sz w:val="20"/>
                <w:szCs w:val="20"/>
                <w:lang w:val="en-US" w:eastAsia="pl-PL"/>
              </w:rPr>
              <w:t xml:space="preserve">. </w:t>
            </w:r>
          </w:p>
          <w:p w14:paraId="2FFAAFA3" w14:textId="77777777" w:rsidR="00DE2A83" w:rsidRPr="004861A5" w:rsidRDefault="00DE2A83" w:rsidP="00106563">
            <w:pPr>
              <w:pStyle w:val="NormalnyWeb"/>
              <w:spacing w:before="0" w:beforeAutospacing="0" w:after="0" w:afterAutospacing="0"/>
              <w:rPr>
                <w:rFonts w:ascii="Cambria" w:hAnsi="Cambria"/>
                <w:color w:val="000000"/>
                <w:sz w:val="20"/>
                <w:szCs w:val="20"/>
                <w:lang w:val="en-US"/>
              </w:rPr>
            </w:pPr>
            <w:r w:rsidRPr="004861A5">
              <w:rPr>
                <w:rFonts w:ascii="Cambria" w:hAnsi="Cambria"/>
                <w:color w:val="000000"/>
                <w:sz w:val="20"/>
                <w:szCs w:val="20"/>
                <w:lang w:val="en-US"/>
              </w:rPr>
              <w:t xml:space="preserve">4. Moon, J. 2000. </w:t>
            </w:r>
            <w:r w:rsidRPr="004861A5">
              <w:rPr>
                <w:rFonts w:ascii="Cambria" w:hAnsi="Cambria"/>
                <w:i/>
                <w:iCs/>
                <w:color w:val="000000"/>
                <w:sz w:val="20"/>
                <w:szCs w:val="20"/>
                <w:lang w:val="en-US"/>
              </w:rPr>
              <w:t>Children Learning English.</w:t>
            </w:r>
            <w:r w:rsidRPr="004861A5">
              <w:rPr>
                <w:rFonts w:ascii="Cambria" w:hAnsi="Cambria"/>
                <w:color w:val="000000"/>
                <w:sz w:val="20"/>
                <w:szCs w:val="20"/>
                <w:lang w:val="en-US"/>
              </w:rPr>
              <w:t>  Oxford: Macmillan Heinemann</w:t>
            </w:r>
          </w:p>
          <w:p w14:paraId="3F30DD5A" w14:textId="77777777" w:rsidR="00DE2A83" w:rsidRPr="004861A5" w:rsidRDefault="00DE2A83" w:rsidP="005F5DAD">
            <w:pPr>
              <w:pStyle w:val="NormalnyWeb"/>
              <w:spacing w:before="0" w:beforeAutospacing="0" w:after="0" w:afterAutospacing="0"/>
              <w:rPr>
                <w:rFonts w:ascii="Cambria" w:hAnsi="Cambria"/>
                <w:lang w:val="en-US"/>
              </w:rPr>
            </w:pPr>
            <w:r w:rsidRPr="004861A5">
              <w:rPr>
                <w:rFonts w:ascii="Cambria" w:hAnsi="Cambria"/>
                <w:color w:val="000000"/>
                <w:sz w:val="20"/>
                <w:szCs w:val="20"/>
                <w:lang w:val="en-US"/>
              </w:rPr>
              <w:t xml:space="preserve">5. Lewis M., Hill J. 2002. </w:t>
            </w:r>
            <w:r w:rsidRPr="004861A5">
              <w:rPr>
                <w:rFonts w:ascii="Cambria" w:hAnsi="Cambria"/>
                <w:i/>
                <w:iCs/>
                <w:color w:val="000000"/>
                <w:sz w:val="20"/>
                <w:szCs w:val="20"/>
                <w:lang w:val="en-US"/>
              </w:rPr>
              <w:t>Practical techniques for language teaching</w:t>
            </w:r>
            <w:r w:rsidRPr="004861A5">
              <w:rPr>
                <w:rFonts w:ascii="Cambria" w:hAnsi="Cambria"/>
                <w:color w:val="000000"/>
                <w:sz w:val="20"/>
                <w:szCs w:val="20"/>
                <w:lang w:val="en-US"/>
              </w:rPr>
              <w:t>. Thomso</w:t>
            </w:r>
          </w:p>
          <w:p w14:paraId="50A89711" w14:textId="77777777" w:rsidR="00DE2A83" w:rsidRPr="004861A5" w:rsidRDefault="00DE2A83" w:rsidP="00106563">
            <w:pPr>
              <w:spacing w:after="0" w:line="240" w:lineRule="auto"/>
              <w:ind w:right="-567"/>
              <w:rPr>
                <w:rFonts w:ascii="Cambria" w:eastAsia="Times New Roman" w:hAnsi="Cambria" w:cs="Times New Roman"/>
                <w:sz w:val="24"/>
                <w:szCs w:val="24"/>
                <w:lang w:val="en-US" w:eastAsia="pl-PL"/>
              </w:rPr>
            </w:pPr>
            <w:r w:rsidRPr="004861A5">
              <w:rPr>
                <w:rFonts w:ascii="Cambria" w:eastAsia="Times New Roman" w:hAnsi="Cambria" w:cs="Times New Roman"/>
                <w:b/>
                <w:bCs/>
                <w:color w:val="000000"/>
                <w:sz w:val="20"/>
                <w:szCs w:val="20"/>
                <w:lang w:val="en-US" w:eastAsia="pl-PL"/>
              </w:rPr>
              <w:t>Czasopisma</w:t>
            </w:r>
            <w:r w:rsidRPr="004861A5">
              <w:rPr>
                <w:rFonts w:ascii="Cambria" w:eastAsia="Times New Roman" w:hAnsi="Cambria" w:cs="Times New Roman"/>
                <w:color w:val="000000"/>
                <w:sz w:val="20"/>
                <w:szCs w:val="20"/>
                <w:lang w:val="en-US" w:eastAsia="pl-PL"/>
              </w:rPr>
              <w:t xml:space="preserve">: </w:t>
            </w:r>
            <w:r w:rsidRPr="004861A5">
              <w:rPr>
                <w:rFonts w:ascii="Cambria" w:eastAsia="Times New Roman" w:hAnsi="Cambria" w:cs="Times New Roman"/>
                <w:i/>
                <w:iCs/>
                <w:color w:val="000000"/>
                <w:sz w:val="20"/>
                <w:szCs w:val="20"/>
                <w:lang w:val="en-US" w:eastAsia="pl-PL"/>
              </w:rPr>
              <w:t>Forum, Języki obce w szkole,  The Teacher, Modern English Teacher</w:t>
            </w:r>
          </w:p>
        </w:tc>
      </w:tr>
    </w:tbl>
    <w:p w14:paraId="2F2436CC" w14:textId="77777777" w:rsidR="00DE2A83" w:rsidRPr="004861A5" w:rsidRDefault="00DE2A83" w:rsidP="00DE2A83">
      <w:pPr>
        <w:pBdr>
          <w:top w:val="nil"/>
          <w:left w:val="nil"/>
          <w:bottom w:val="nil"/>
          <w:right w:val="nil"/>
          <w:between w:val="nil"/>
        </w:pBdr>
        <w:spacing w:before="120" w:after="120" w:line="240" w:lineRule="auto"/>
        <w:rPr>
          <w:rFonts w:ascii="Cambria" w:eastAsia="Cambria" w:hAnsi="Cambria" w:cs="Cambria"/>
          <w:b/>
          <w:color w:val="000000"/>
        </w:rPr>
      </w:pPr>
      <w:r w:rsidRPr="004861A5">
        <w:rPr>
          <w:rFonts w:ascii="Cambria" w:eastAsia="Cambria" w:hAnsi="Cambria" w:cs="Cambria"/>
          <w:b/>
          <w:color w:val="000000"/>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46"/>
        <w:gridCol w:w="6043"/>
      </w:tblGrid>
      <w:tr w:rsidR="00DE2A83" w:rsidRPr="004861A5" w14:paraId="219ABA69" w14:textId="77777777" w:rsidTr="004D6A32">
        <w:trPr>
          <w:jc w:val="center"/>
        </w:trPr>
        <w:tc>
          <w:tcPr>
            <w:tcW w:w="3846" w:type="dxa"/>
            <w:shd w:val="clear" w:color="auto" w:fill="auto"/>
          </w:tcPr>
          <w:p w14:paraId="1B56FA5E"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imię i nazwisko  sporządzającego</w:t>
            </w:r>
          </w:p>
        </w:tc>
        <w:tc>
          <w:tcPr>
            <w:tcW w:w="6043" w:type="dxa"/>
            <w:shd w:val="clear" w:color="auto" w:fill="auto"/>
          </w:tcPr>
          <w:p w14:paraId="72CF9BD9"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 xml:space="preserve">dr Magdalena Witkowska </w:t>
            </w:r>
          </w:p>
        </w:tc>
      </w:tr>
      <w:tr w:rsidR="00DE2A83" w:rsidRPr="004861A5" w14:paraId="2998AC52" w14:textId="77777777" w:rsidTr="004D6A32">
        <w:trPr>
          <w:jc w:val="center"/>
        </w:trPr>
        <w:tc>
          <w:tcPr>
            <w:tcW w:w="3846" w:type="dxa"/>
            <w:shd w:val="clear" w:color="auto" w:fill="auto"/>
          </w:tcPr>
          <w:p w14:paraId="47EE1B3F"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lastRenderedPageBreak/>
              <w:t>data sporządzenia / aktualizacji</w:t>
            </w:r>
          </w:p>
        </w:tc>
        <w:tc>
          <w:tcPr>
            <w:tcW w:w="6043" w:type="dxa"/>
            <w:shd w:val="clear" w:color="auto" w:fill="auto"/>
          </w:tcPr>
          <w:p w14:paraId="14981635" w14:textId="77777777" w:rsidR="00DE2A83" w:rsidRPr="004861A5" w:rsidRDefault="005F5DAD" w:rsidP="00106563">
            <w:pPr>
              <w:spacing w:before="60" w:after="60" w:line="240" w:lineRule="auto"/>
              <w:rPr>
                <w:rFonts w:ascii="Cambria" w:eastAsia="Cambria" w:hAnsi="Cambria" w:cs="Cambria"/>
                <w:sz w:val="20"/>
                <w:szCs w:val="20"/>
              </w:rPr>
            </w:pPr>
            <w:r>
              <w:rPr>
                <w:rFonts w:ascii="Cambria" w:eastAsia="Cambria" w:hAnsi="Cambria" w:cs="Cambria"/>
                <w:sz w:val="20"/>
                <w:szCs w:val="20"/>
              </w:rPr>
              <w:t>19.09.2022</w:t>
            </w:r>
          </w:p>
        </w:tc>
      </w:tr>
      <w:tr w:rsidR="00DE2A83" w:rsidRPr="004861A5" w14:paraId="6F939B34" w14:textId="77777777" w:rsidTr="004D6A32">
        <w:trPr>
          <w:jc w:val="center"/>
        </w:trPr>
        <w:tc>
          <w:tcPr>
            <w:tcW w:w="3846" w:type="dxa"/>
            <w:shd w:val="clear" w:color="auto" w:fill="auto"/>
          </w:tcPr>
          <w:p w14:paraId="6117A10D"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dane kontaktowe (e-mail)</w:t>
            </w:r>
          </w:p>
        </w:tc>
        <w:tc>
          <w:tcPr>
            <w:tcW w:w="6043" w:type="dxa"/>
            <w:shd w:val="clear" w:color="auto" w:fill="auto"/>
          </w:tcPr>
          <w:p w14:paraId="628A52B3" w14:textId="77777777" w:rsidR="00DE2A83" w:rsidRPr="004861A5" w:rsidRDefault="004A2087" w:rsidP="00106563">
            <w:pPr>
              <w:spacing w:before="60" w:after="60" w:line="240" w:lineRule="auto"/>
              <w:rPr>
                <w:rFonts w:ascii="Cambria" w:eastAsia="Cambria" w:hAnsi="Cambria" w:cs="Cambria"/>
                <w:sz w:val="20"/>
                <w:szCs w:val="20"/>
              </w:rPr>
            </w:pPr>
            <w:hyperlink r:id="rId16" w:history="1">
              <w:r w:rsidR="00DE2A83" w:rsidRPr="004861A5">
                <w:rPr>
                  <w:rStyle w:val="Hipercze"/>
                  <w:rFonts w:ascii="Cambria" w:eastAsia="Cambria" w:hAnsi="Cambria" w:cs="Cambria"/>
                  <w:sz w:val="20"/>
                  <w:szCs w:val="20"/>
                </w:rPr>
                <w:t>mwitkowska@ajp.edu.pl</w:t>
              </w:r>
            </w:hyperlink>
            <w:r w:rsidR="00DE2A83" w:rsidRPr="004861A5">
              <w:rPr>
                <w:rFonts w:ascii="Cambria" w:eastAsia="Cambria" w:hAnsi="Cambria" w:cs="Cambria"/>
                <w:sz w:val="20"/>
                <w:szCs w:val="20"/>
              </w:rPr>
              <w:t xml:space="preserve"> </w:t>
            </w:r>
          </w:p>
        </w:tc>
      </w:tr>
      <w:tr w:rsidR="00DE2A83" w:rsidRPr="004861A5" w14:paraId="597CD026" w14:textId="77777777" w:rsidTr="004D6A32">
        <w:trPr>
          <w:jc w:val="center"/>
        </w:trPr>
        <w:tc>
          <w:tcPr>
            <w:tcW w:w="3846" w:type="dxa"/>
            <w:tcBorders>
              <w:bottom w:val="single" w:sz="4" w:space="0" w:color="000000"/>
            </w:tcBorders>
            <w:shd w:val="clear" w:color="auto" w:fill="auto"/>
          </w:tcPr>
          <w:p w14:paraId="0CB6159A"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podpis</w:t>
            </w:r>
          </w:p>
        </w:tc>
        <w:tc>
          <w:tcPr>
            <w:tcW w:w="6043" w:type="dxa"/>
            <w:tcBorders>
              <w:bottom w:val="single" w:sz="4" w:space="0" w:color="000000"/>
            </w:tcBorders>
            <w:shd w:val="clear" w:color="auto" w:fill="auto"/>
          </w:tcPr>
          <w:p w14:paraId="4067643A" w14:textId="77777777" w:rsidR="00DE2A83" w:rsidRPr="004861A5" w:rsidRDefault="00DE2A83" w:rsidP="00106563">
            <w:pPr>
              <w:spacing w:before="60" w:after="60" w:line="240" w:lineRule="auto"/>
              <w:rPr>
                <w:rFonts w:ascii="Cambria" w:eastAsia="Cambria" w:hAnsi="Cambria" w:cs="Cambria"/>
                <w:sz w:val="20"/>
                <w:szCs w:val="20"/>
              </w:rPr>
            </w:pPr>
          </w:p>
        </w:tc>
      </w:tr>
    </w:tbl>
    <w:p w14:paraId="133F12CF" w14:textId="77777777" w:rsidR="004D6A32" w:rsidRDefault="004D6A32">
      <w:r>
        <w:br w:type="page"/>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8"/>
        <w:gridCol w:w="2818"/>
        <w:gridCol w:w="284"/>
        <w:gridCol w:w="4819"/>
      </w:tblGrid>
      <w:tr w:rsidR="00DE2A83" w:rsidRPr="004861A5" w14:paraId="7CD04E3A" w14:textId="77777777" w:rsidTr="004D6A32">
        <w:trPr>
          <w:trHeight w:val="269"/>
        </w:trPr>
        <w:tc>
          <w:tcPr>
            <w:tcW w:w="1968" w:type="dxa"/>
            <w:vMerge w:val="restart"/>
            <w:shd w:val="clear" w:color="auto" w:fill="auto"/>
          </w:tcPr>
          <w:p w14:paraId="244A1BCC" w14:textId="3A240776" w:rsidR="00DE2A83" w:rsidRPr="004861A5" w:rsidRDefault="00DE2A83" w:rsidP="00106563">
            <w:pPr>
              <w:spacing w:after="0" w:line="240" w:lineRule="auto"/>
              <w:jc w:val="center"/>
              <w:rPr>
                <w:rFonts w:ascii="Cambria" w:eastAsia="Cambria" w:hAnsi="Cambria" w:cs="Cambria"/>
                <w:b/>
                <w:color w:val="00B050"/>
                <w:sz w:val="24"/>
                <w:szCs w:val="24"/>
              </w:rPr>
            </w:pPr>
            <w:r w:rsidRPr="004861A5">
              <w:rPr>
                <w:rFonts w:ascii="Cambria" w:hAnsi="Cambria"/>
                <w:noProof/>
                <w:lang w:eastAsia="pl-PL"/>
              </w:rPr>
              <w:lastRenderedPageBreak/>
              <w:drawing>
                <wp:inline distT="0" distB="0" distL="0" distR="0" wp14:anchorId="343C81C7" wp14:editId="104B7C19">
                  <wp:extent cx="1066800" cy="1066800"/>
                  <wp:effectExtent l="0" t="0" r="0" b="0"/>
                  <wp:docPr id="44" name="Obraz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4A191A5B" w14:textId="77777777" w:rsidR="00DE2A83" w:rsidRPr="004861A5" w:rsidRDefault="00DE2A83"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Wydział</w:t>
            </w:r>
          </w:p>
        </w:tc>
        <w:tc>
          <w:tcPr>
            <w:tcW w:w="5103" w:type="dxa"/>
            <w:gridSpan w:val="2"/>
            <w:tcBorders>
              <w:bottom w:val="single" w:sz="4" w:space="0" w:color="000000"/>
            </w:tcBorders>
            <w:shd w:val="clear" w:color="auto" w:fill="auto"/>
            <w:vAlign w:val="center"/>
          </w:tcPr>
          <w:p w14:paraId="4014E635"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Humanistyczny</w:t>
            </w:r>
          </w:p>
        </w:tc>
      </w:tr>
      <w:tr w:rsidR="00DE2A83" w:rsidRPr="004861A5" w14:paraId="767220AD" w14:textId="77777777" w:rsidTr="004D6A32">
        <w:trPr>
          <w:trHeight w:val="275"/>
        </w:trPr>
        <w:tc>
          <w:tcPr>
            <w:tcW w:w="1968" w:type="dxa"/>
            <w:vMerge/>
            <w:shd w:val="clear" w:color="auto" w:fill="auto"/>
          </w:tcPr>
          <w:p w14:paraId="5E55F224"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22373EA6" w14:textId="77777777" w:rsidR="00DE2A83" w:rsidRPr="004861A5" w:rsidRDefault="00DE2A83"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Kierunek</w:t>
            </w:r>
          </w:p>
        </w:tc>
        <w:tc>
          <w:tcPr>
            <w:tcW w:w="5103" w:type="dxa"/>
            <w:gridSpan w:val="2"/>
            <w:tcBorders>
              <w:bottom w:val="single" w:sz="4" w:space="0" w:color="000000"/>
            </w:tcBorders>
            <w:shd w:val="clear" w:color="auto" w:fill="auto"/>
            <w:vAlign w:val="center"/>
          </w:tcPr>
          <w:p w14:paraId="3C6B2B8A"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Filologia w zakresie języka angielskiego od podstaw</w:t>
            </w:r>
          </w:p>
        </w:tc>
      </w:tr>
      <w:tr w:rsidR="00DE2A83" w:rsidRPr="004861A5" w14:paraId="249A77C5" w14:textId="77777777" w:rsidTr="004D6A32">
        <w:trPr>
          <w:trHeight w:val="139"/>
        </w:trPr>
        <w:tc>
          <w:tcPr>
            <w:tcW w:w="1968" w:type="dxa"/>
            <w:vMerge/>
            <w:shd w:val="clear" w:color="auto" w:fill="auto"/>
          </w:tcPr>
          <w:p w14:paraId="135C7AFF"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5DE73CB6" w14:textId="77777777" w:rsidR="00DE2A83" w:rsidRPr="004861A5" w:rsidRDefault="00DE2A83"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Poziom studiów</w:t>
            </w:r>
          </w:p>
        </w:tc>
        <w:tc>
          <w:tcPr>
            <w:tcW w:w="5103" w:type="dxa"/>
            <w:gridSpan w:val="2"/>
            <w:tcBorders>
              <w:bottom w:val="single" w:sz="4" w:space="0" w:color="000000"/>
            </w:tcBorders>
            <w:shd w:val="clear" w:color="auto" w:fill="auto"/>
            <w:vAlign w:val="center"/>
          </w:tcPr>
          <w:p w14:paraId="0B10F52D"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pierwszego stopnia</w:t>
            </w:r>
          </w:p>
        </w:tc>
      </w:tr>
      <w:tr w:rsidR="00DE2A83" w:rsidRPr="004861A5" w14:paraId="67F67850" w14:textId="77777777" w:rsidTr="004D6A32">
        <w:trPr>
          <w:trHeight w:val="139"/>
        </w:trPr>
        <w:tc>
          <w:tcPr>
            <w:tcW w:w="1968" w:type="dxa"/>
            <w:vMerge/>
            <w:shd w:val="clear" w:color="auto" w:fill="auto"/>
          </w:tcPr>
          <w:p w14:paraId="54F191CA"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tcBorders>
              <w:bottom w:val="single" w:sz="4" w:space="0" w:color="000000"/>
            </w:tcBorders>
            <w:shd w:val="clear" w:color="auto" w:fill="auto"/>
            <w:vAlign w:val="center"/>
          </w:tcPr>
          <w:p w14:paraId="5272C853" w14:textId="77777777" w:rsidR="00DE2A83" w:rsidRPr="004861A5" w:rsidRDefault="00DE2A83" w:rsidP="00106563">
            <w:pPr>
              <w:spacing w:after="0" w:line="240" w:lineRule="auto"/>
              <w:rPr>
                <w:rFonts w:ascii="Cambria" w:eastAsia="Cambria" w:hAnsi="Cambria" w:cs="Cambria"/>
                <w:b/>
                <w:sz w:val="28"/>
                <w:szCs w:val="28"/>
                <w:highlight w:val="yellow"/>
              </w:rPr>
            </w:pPr>
            <w:r w:rsidRPr="004861A5">
              <w:rPr>
                <w:rFonts w:ascii="Cambria" w:eastAsia="Cambria" w:hAnsi="Cambria" w:cs="Cambria"/>
                <w:b/>
                <w:sz w:val="28"/>
                <w:szCs w:val="28"/>
              </w:rPr>
              <w:t>Forma studiów</w:t>
            </w:r>
          </w:p>
        </w:tc>
        <w:tc>
          <w:tcPr>
            <w:tcW w:w="5103" w:type="dxa"/>
            <w:gridSpan w:val="2"/>
            <w:tcBorders>
              <w:bottom w:val="single" w:sz="4" w:space="0" w:color="000000"/>
            </w:tcBorders>
            <w:shd w:val="clear" w:color="auto" w:fill="auto"/>
            <w:vAlign w:val="center"/>
          </w:tcPr>
          <w:p w14:paraId="187BFF1B"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stacjonarna/niestacjonarna</w:t>
            </w:r>
          </w:p>
        </w:tc>
      </w:tr>
      <w:tr w:rsidR="00DE2A83" w:rsidRPr="004861A5" w14:paraId="046021A8" w14:textId="77777777" w:rsidTr="004D6A32">
        <w:trPr>
          <w:trHeight w:val="139"/>
        </w:trPr>
        <w:tc>
          <w:tcPr>
            <w:tcW w:w="1968" w:type="dxa"/>
            <w:vMerge/>
            <w:shd w:val="clear" w:color="auto" w:fill="auto"/>
          </w:tcPr>
          <w:p w14:paraId="7572762B"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sz w:val="24"/>
                <w:szCs w:val="24"/>
              </w:rPr>
            </w:pPr>
          </w:p>
        </w:tc>
        <w:tc>
          <w:tcPr>
            <w:tcW w:w="2818" w:type="dxa"/>
            <w:shd w:val="clear" w:color="auto" w:fill="auto"/>
            <w:vAlign w:val="center"/>
          </w:tcPr>
          <w:p w14:paraId="432C390C" w14:textId="77777777" w:rsidR="00DE2A83" w:rsidRPr="004861A5" w:rsidRDefault="00DE2A83" w:rsidP="00106563">
            <w:pPr>
              <w:spacing w:after="0" w:line="240" w:lineRule="auto"/>
              <w:rPr>
                <w:rFonts w:ascii="Cambria" w:eastAsia="Cambria" w:hAnsi="Cambria" w:cs="Cambria"/>
                <w:b/>
                <w:sz w:val="28"/>
                <w:szCs w:val="28"/>
              </w:rPr>
            </w:pPr>
            <w:r w:rsidRPr="004861A5">
              <w:rPr>
                <w:rFonts w:ascii="Cambria" w:eastAsia="Cambria" w:hAnsi="Cambria" w:cs="Cambria"/>
                <w:b/>
                <w:sz w:val="28"/>
                <w:szCs w:val="28"/>
              </w:rPr>
              <w:t>Profil studiów</w:t>
            </w:r>
          </w:p>
        </w:tc>
        <w:tc>
          <w:tcPr>
            <w:tcW w:w="5103" w:type="dxa"/>
            <w:gridSpan w:val="2"/>
            <w:shd w:val="clear" w:color="auto" w:fill="auto"/>
            <w:vAlign w:val="center"/>
          </w:tcPr>
          <w:p w14:paraId="12954AB8"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18"/>
                <w:szCs w:val="18"/>
              </w:rPr>
              <w:t>praktyczny</w:t>
            </w:r>
          </w:p>
        </w:tc>
      </w:tr>
      <w:tr w:rsidR="00DE2A83" w:rsidRPr="004861A5" w14:paraId="799C3327" w14:textId="77777777" w:rsidTr="004D6A32">
        <w:trPr>
          <w:trHeight w:val="139"/>
        </w:trPr>
        <w:tc>
          <w:tcPr>
            <w:tcW w:w="5070" w:type="dxa"/>
            <w:gridSpan w:val="3"/>
            <w:tcBorders>
              <w:bottom w:val="single" w:sz="4" w:space="0" w:color="000000"/>
            </w:tcBorders>
            <w:shd w:val="clear" w:color="auto" w:fill="auto"/>
            <w:vAlign w:val="center"/>
          </w:tcPr>
          <w:p w14:paraId="76F7CEF8" w14:textId="77777777" w:rsidR="00DE2A83" w:rsidRPr="004861A5" w:rsidRDefault="00DE2A83" w:rsidP="00106563">
            <w:pPr>
              <w:spacing w:after="0" w:line="240" w:lineRule="auto"/>
              <w:rPr>
                <w:rFonts w:ascii="Cambria" w:eastAsia="Cambria" w:hAnsi="Cambria" w:cs="Cambria"/>
                <w:b/>
                <w:sz w:val="28"/>
                <w:szCs w:val="28"/>
              </w:rPr>
            </w:pPr>
            <w:r w:rsidRPr="004861A5">
              <w:rPr>
                <w:rFonts w:ascii="Cambria" w:eastAsia="Cambria" w:hAnsi="Cambria" w:cs="Cambria"/>
                <w:b/>
              </w:rPr>
              <w:t>Pozycja w planie studiów (lub kod przedmiotu)</w:t>
            </w:r>
          </w:p>
        </w:tc>
        <w:tc>
          <w:tcPr>
            <w:tcW w:w="4819" w:type="dxa"/>
            <w:tcBorders>
              <w:bottom w:val="single" w:sz="4" w:space="0" w:color="000000"/>
            </w:tcBorders>
            <w:shd w:val="clear" w:color="auto" w:fill="auto"/>
            <w:vAlign w:val="center"/>
          </w:tcPr>
          <w:p w14:paraId="1BCBEEFD" w14:textId="77777777" w:rsidR="00DE2A83" w:rsidRPr="004861A5" w:rsidRDefault="00DE2A83" w:rsidP="00106563">
            <w:pPr>
              <w:spacing w:after="0" w:line="240" w:lineRule="auto"/>
              <w:rPr>
                <w:rFonts w:ascii="Cambria" w:eastAsia="Cambria" w:hAnsi="Cambria" w:cs="Cambria"/>
                <w:sz w:val="24"/>
                <w:szCs w:val="24"/>
              </w:rPr>
            </w:pPr>
            <w:r w:rsidRPr="004861A5">
              <w:rPr>
                <w:rFonts w:ascii="Cambria" w:eastAsia="Cambria" w:hAnsi="Cambria" w:cs="Cambria"/>
                <w:sz w:val="24"/>
                <w:szCs w:val="24"/>
              </w:rPr>
              <w:t>40</w:t>
            </w:r>
          </w:p>
        </w:tc>
      </w:tr>
    </w:tbl>
    <w:p w14:paraId="786357CD" w14:textId="77777777" w:rsidR="00DE2A83" w:rsidRPr="004861A5" w:rsidRDefault="00DE2A83" w:rsidP="00DE2A83">
      <w:pPr>
        <w:spacing w:before="240" w:after="240" w:line="240" w:lineRule="auto"/>
        <w:jc w:val="center"/>
        <w:rPr>
          <w:rFonts w:ascii="Cambria" w:eastAsia="Cambria" w:hAnsi="Cambria" w:cs="Cambria"/>
          <w:b/>
          <w:sz w:val="28"/>
          <w:szCs w:val="28"/>
        </w:rPr>
      </w:pPr>
      <w:r w:rsidRPr="004861A5">
        <w:rPr>
          <w:rFonts w:ascii="Cambria" w:eastAsia="Cambria" w:hAnsi="Cambria" w:cs="Cambria"/>
          <w:b/>
          <w:sz w:val="28"/>
          <w:szCs w:val="28"/>
        </w:rPr>
        <w:t>KARTA ZAJĘĆ</w:t>
      </w:r>
    </w:p>
    <w:p w14:paraId="162C3E66" w14:textId="77777777"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1. Informacje ogólne</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5670"/>
      </w:tblGrid>
      <w:tr w:rsidR="00DE2A83" w:rsidRPr="004861A5" w14:paraId="3F9E7649" w14:textId="77777777" w:rsidTr="00106563">
        <w:trPr>
          <w:trHeight w:val="328"/>
        </w:trPr>
        <w:tc>
          <w:tcPr>
            <w:tcW w:w="4219" w:type="dxa"/>
            <w:vAlign w:val="center"/>
          </w:tcPr>
          <w:p w14:paraId="3A628A53"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Nazwa zajęć</w:t>
            </w:r>
          </w:p>
        </w:tc>
        <w:tc>
          <w:tcPr>
            <w:tcW w:w="5670" w:type="dxa"/>
            <w:vAlign w:val="center"/>
          </w:tcPr>
          <w:p w14:paraId="71615FA0"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Projekt edukacyjny</w:t>
            </w:r>
          </w:p>
        </w:tc>
      </w:tr>
      <w:tr w:rsidR="00DE2A83" w:rsidRPr="004861A5" w14:paraId="5AAC4512" w14:textId="77777777" w:rsidTr="00106563">
        <w:tc>
          <w:tcPr>
            <w:tcW w:w="4219" w:type="dxa"/>
            <w:vAlign w:val="center"/>
          </w:tcPr>
          <w:p w14:paraId="3D2C9D6B"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Punkty ECTS</w:t>
            </w:r>
          </w:p>
        </w:tc>
        <w:tc>
          <w:tcPr>
            <w:tcW w:w="5670" w:type="dxa"/>
            <w:vAlign w:val="center"/>
          </w:tcPr>
          <w:p w14:paraId="739FF5F9"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7</w:t>
            </w:r>
          </w:p>
        </w:tc>
      </w:tr>
      <w:tr w:rsidR="00DE2A83" w:rsidRPr="004861A5" w14:paraId="39D3A3BA" w14:textId="77777777" w:rsidTr="00106563">
        <w:tc>
          <w:tcPr>
            <w:tcW w:w="4219" w:type="dxa"/>
            <w:vAlign w:val="center"/>
          </w:tcPr>
          <w:p w14:paraId="1DE2A7DF"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Rodzaj zajęć</w:t>
            </w:r>
          </w:p>
        </w:tc>
        <w:tc>
          <w:tcPr>
            <w:tcW w:w="5670" w:type="dxa"/>
            <w:vAlign w:val="center"/>
          </w:tcPr>
          <w:p w14:paraId="1B4ED1CF"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obowiązkowe/obieralne</w:t>
            </w:r>
          </w:p>
        </w:tc>
      </w:tr>
      <w:tr w:rsidR="00DE2A83" w:rsidRPr="004861A5" w14:paraId="24957AB6" w14:textId="77777777" w:rsidTr="00106563">
        <w:tc>
          <w:tcPr>
            <w:tcW w:w="4219" w:type="dxa"/>
            <w:vAlign w:val="center"/>
          </w:tcPr>
          <w:p w14:paraId="073CF2E3"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Moduł/specjalizacja</w:t>
            </w:r>
          </w:p>
        </w:tc>
        <w:tc>
          <w:tcPr>
            <w:tcW w:w="5670" w:type="dxa"/>
            <w:vAlign w:val="center"/>
          </w:tcPr>
          <w:p w14:paraId="483E998C"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Kształcenie nauczycielskie</w:t>
            </w:r>
          </w:p>
        </w:tc>
      </w:tr>
      <w:tr w:rsidR="00DE2A83" w:rsidRPr="004861A5" w14:paraId="36E04220" w14:textId="77777777" w:rsidTr="00106563">
        <w:tc>
          <w:tcPr>
            <w:tcW w:w="4219" w:type="dxa"/>
            <w:vAlign w:val="center"/>
          </w:tcPr>
          <w:p w14:paraId="15914C58"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Język, w którym prowadzone są zajęcia</w:t>
            </w:r>
          </w:p>
        </w:tc>
        <w:tc>
          <w:tcPr>
            <w:tcW w:w="5670" w:type="dxa"/>
            <w:vAlign w:val="center"/>
          </w:tcPr>
          <w:p w14:paraId="022A969A"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angielski</w:t>
            </w:r>
          </w:p>
        </w:tc>
      </w:tr>
      <w:tr w:rsidR="00DE2A83" w:rsidRPr="004861A5" w14:paraId="5923A615" w14:textId="77777777" w:rsidTr="00106563">
        <w:tc>
          <w:tcPr>
            <w:tcW w:w="4219" w:type="dxa"/>
            <w:vAlign w:val="center"/>
          </w:tcPr>
          <w:p w14:paraId="54559799"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Rok studiów</w:t>
            </w:r>
          </w:p>
        </w:tc>
        <w:tc>
          <w:tcPr>
            <w:tcW w:w="5670" w:type="dxa"/>
            <w:vAlign w:val="center"/>
          </w:tcPr>
          <w:p w14:paraId="72A5AE7B"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II-III</w:t>
            </w:r>
          </w:p>
        </w:tc>
      </w:tr>
      <w:tr w:rsidR="00DE2A83" w:rsidRPr="004861A5" w14:paraId="00FF0735" w14:textId="77777777" w:rsidTr="00106563">
        <w:tc>
          <w:tcPr>
            <w:tcW w:w="4219" w:type="dxa"/>
            <w:vAlign w:val="center"/>
          </w:tcPr>
          <w:p w14:paraId="47A76824"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Imię i nazwisko koordynatora zajęć oraz osób prowadzących zajęcia</w:t>
            </w:r>
          </w:p>
        </w:tc>
        <w:tc>
          <w:tcPr>
            <w:tcW w:w="5670" w:type="dxa"/>
            <w:vAlign w:val="center"/>
          </w:tcPr>
          <w:p w14:paraId="7C531839"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koordynator: dr Magdalena Witkowska</w:t>
            </w:r>
          </w:p>
          <w:p w14:paraId="1AD5392C" w14:textId="77777777" w:rsidR="00DE2A83" w:rsidRPr="004861A5" w:rsidRDefault="00DE2A83" w:rsidP="00106563">
            <w:pPr>
              <w:pBdr>
                <w:top w:val="nil"/>
                <w:left w:val="nil"/>
                <w:bottom w:val="nil"/>
                <w:right w:val="nil"/>
                <w:between w:val="nil"/>
              </w:pBdr>
              <w:spacing w:before="20" w:after="20" w:line="240" w:lineRule="auto"/>
              <w:rPr>
                <w:rFonts w:ascii="Cambria" w:eastAsia="Cambria" w:hAnsi="Cambria" w:cs="Cambria"/>
                <w:b/>
                <w:color w:val="000000"/>
                <w:sz w:val="20"/>
                <w:szCs w:val="20"/>
              </w:rPr>
            </w:pPr>
            <w:r w:rsidRPr="004861A5">
              <w:rPr>
                <w:rFonts w:ascii="Cambria" w:eastAsia="Cambria" w:hAnsi="Cambria" w:cs="Cambria"/>
                <w:b/>
                <w:color w:val="000000"/>
                <w:sz w:val="20"/>
                <w:szCs w:val="20"/>
              </w:rPr>
              <w:t>prowadzący: dr Magdalena Witkowska</w:t>
            </w:r>
          </w:p>
        </w:tc>
      </w:tr>
    </w:tbl>
    <w:p w14:paraId="52C434E6" w14:textId="77777777"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2. Formy dydaktyczne prowadzenia zajęć i liczba godzin w semestrze</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4"/>
        <w:gridCol w:w="3146"/>
        <w:gridCol w:w="2263"/>
        <w:gridCol w:w="2556"/>
      </w:tblGrid>
      <w:tr w:rsidR="005F5DAD" w:rsidRPr="004861A5" w14:paraId="1AA323A0" w14:textId="77777777" w:rsidTr="005F5DAD">
        <w:tc>
          <w:tcPr>
            <w:tcW w:w="1924" w:type="dxa"/>
            <w:shd w:val="clear" w:color="auto" w:fill="auto"/>
            <w:vAlign w:val="center"/>
          </w:tcPr>
          <w:p w14:paraId="4C2E41AF" w14:textId="77777777" w:rsidR="005F5DAD" w:rsidRPr="004861A5" w:rsidRDefault="005F5DAD" w:rsidP="00106563">
            <w:pPr>
              <w:spacing w:before="60" w:after="60" w:line="240" w:lineRule="auto"/>
              <w:jc w:val="center"/>
              <w:rPr>
                <w:rFonts w:ascii="Cambria" w:eastAsia="Cambria" w:hAnsi="Cambria" w:cs="Cambria"/>
                <w:b/>
              </w:rPr>
            </w:pPr>
            <w:r w:rsidRPr="004861A5">
              <w:rPr>
                <w:rFonts w:ascii="Cambria" w:eastAsia="Cambria" w:hAnsi="Cambria" w:cs="Cambria"/>
                <w:b/>
              </w:rPr>
              <w:t>Forma zajęć</w:t>
            </w:r>
          </w:p>
        </w:tc>
        <w:tc>
          <w:tcPr>
            <w:tcW w:w="3146" w:type="dxa"/>
            <w:vAlign w:val="center"/>
          </w:tcPr>
          <w:p w14:paraId="259AAB9F" w14:textId="77777777" w:rsidR="005F5DAD" w:rsidRDefault="005F5DAD" w:rsidP="005F5DAD">
            <w:pPr>
              <w:spacing w:before="60" w:after="60" w:line="240" w:lineRule="auto"/>
              <w:jc w:val="center"/>
              <w:rPr>
                <w:rFonts w:ascii="Cambria" w:hAnsi="Cambria" w:cs="Times New Roman"/>
                <w:b/>
                <w:bCs/>
              </w:rPr>
            </w:pPr>
            <w:r>
              <w:rPr>
                <w:rFonts w:ascii="Cambria" w:hAnsi="Cambria" w:cs="Times New Roman"/>
                <w:b/>
                <w:bCs/>
              </w:rPr>
              <w:t>Liczba godzin</w:t>
            </w:r>
          </w:p>
          <w:p w14:paraId="39B6AC75" w14:textId="77777777" w:rsidR="005F5DAD" w:rsidRPr="004861A5" w:rsidRDefault="005F5DAD" w:rsidP="005F5DAD">
            <w:pPr>
              <w:spacing w:before="60" w:after="60"/>
              <w:ind w:hanging="2"/>
              <w:jc w:val="center"/>
              <w:rPr>
                <w:rFonts w:ascii="Cambria" w:eastAsia="Cambria" w:hAnsi="Cambria" w:cs="Cambria"/>
              </w:rPr>
            </w:pPr>
            <w:r>
              <w:rPr>
                <w:rFonts w:ascii="Cambria" w:hAnsi="Cambria" w:cs="Times New Roman"/>
                <w:b/>
                <w:bCs/>
              </w:rPr>
              <w:t>stacjonarne/niestacjonarne</w:t>
            </w:r>
          </w:p>
        </w:tc>
        <w:tc>
          <w:tcPr>
            <w:tcW w:w="2263" w:type="dxa"/>
            <w:shd w:val="clear" w:color="auto" w:fill="auto"/>
            <w:vAlign w:val="center"/>
          </w:tcPr>
          <w:p w14:paraId="3002D919" w14:textId="77777777" w:rsidR="005F5DAD" w:rsidRPr="004861A5" w:rsidRDefault="005F5DAD" w:rsidP="00106563">
            <w:pPr>
              <w:spacing w:before="60" w:after="60" w:line="240" w:lineRule="auto"/>
              <w:jc w:val="center"/>
              <w:rPr>
                <w:rFonts w:ascii="Cambria" w:eastAsia="Cambria" w:hAnsi="Cambria" w:cs="Cambria"/>
                <w:b/>
              </w:rPr>
            </w:pPr>
            <w:r w:rsidRPr="004861A5">
              <w:rPr>
                <w:rFonts w:ascii="Cambria" w:eastAsia="Cambria" w:hAnsi="Cambria" w:cs="Cambria"/>
                <w:b/>
              </w:rPr>
              <w:t>Rok studiów/semestr</w:t>
            </w:r>
          </w:p>
        </w:tc>
        <w:tc>
          <w:tcPr>
            <w:tcW w:w="2556" w:type="dxa"/>
            <w:shd w:val="clear" w:color="auto" w:fill="auto"/>
            <w:vAlign w:val="center"/>
          </w:tcPr>
          <w:p w14:paraId="784F70B1" w14:textId="77777777" w:rsidR="005F5DAD" w:rsidRPr="004861A5" w:rsidRDefault="005F5DAD" w:rsidP="00106563">
            <w:pPr>
              <w:spacing w:before="60" w:after="60" w:line="240" w:lineRule="auto"/>
              <w:jc w:val="center"/>
              <w:rPr>
                <w:rFonts w:ascii="Cambria" w:eastAsia="Cambria" w:hAnsi="Cambria" w:cs="Cambria"/>
                <w:b/>
              </w:rPr>
            </w:pPr>
            <w:r w:rsidRPr="004861A5">
              <w:rPr>
                <w:rFonts w:ascii="Cambria" w:eastAsia="Cambria" w:hAnsi="Cambria" w:cs="Cambria"/>
                <w:b/>
              </w:rPr>
              <w:t xml:space="preserve">Punkty ECTS </w:t>
            </w:r>
            <w:r w:rsidRPr="004861A5">
              <w:rPr>
                <w:rFonts w:ascii="Cambria" w:eastAsia="Cambria" w:hAnsi="Cambria" w:cs="Cambria"/>
              </w:rPr>
              <w:t>(zgodnie z programem studiów)</w:t>
            </w:r>
          </w:p>
        </w:tc>
      </w:tr>
      <w:tr w:rsidR="005F5DAD" w:rsidRPr="004861A5" w14:paraId="4BA0A81E" w14:textId="77777777" w:rsidTr="005F5DAD">
        <w:tc>
          <w:tcPr>
            <w:tcW w:w="1924" w:type="dxa"/>
            <w:shd w:val="clear" w:color="auto" w:fill="auto"/>
          </w:tcPr>
          <w:p w14:paraId="7F9A6532" w14:textId="77777777" w:rsidR="005F5DAD" w:rsidRPr="004861A5" w:rsidRDefault="005F5DAD" w:rsidP="00106563">
            <w:pPr>
              <w:spacing w:before="60" w:after="60" w:line="240" w:lineRule="auto"/>
              <w:rPr>
                <w:rFonts w:ascii="Cambria" w:eastAsia="Cambria" w:hAnsi="Cambria" w:cs="Cambria"/>
                <w:b/>
                <w:sz w:val="20"/>
                <w:szCs w:val="20"/>
              </w:rPr>
            </w:pPr>
            <w:r w:rsidRPr="004861A5">
              <w:rPr>
                <w:rFonts w:ascii="Cambria" w:eastAsia="Cambria" w:hAnsi="Cambria" w:cs="Cambria"/>
                <w:b/>
                <w:sz w:val="20"/>
                <w:szCs w:val="20"/>
              </w:rPr>
              <w:t>ćwiczenia</w:t>
            </w:r>
          </w:p>
        </w:tc>
        <w:tc>
          <w:tcPr>
            <w:tcW w:w="3146" w:type="dxa"/>
            <w:vAlign w:val="center"/>
          </w:tcPr>
          <w:p w14:paraId="61293895" w14:textId="77777777" w:rsidR="005F5DAD" w:rsidRPr="004861A5" w:rsidRDefault="005F5DAD" w:rsidP="005F5DAD">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30</w:t>
            </w:r>
            <w:r>
              <w:rPr>
                <w:rFonts w:ascii="Cambria" w:eastAsia="Cambria" w:hAnsi="Cambria" w:cs="Cambria"/>
                <w:b/>
                <w:sz w:val="20"/>
                <w:szCs w:val="20"/>
              </w:rPr>
              <w:t>/18</w:t>
            </w:r>
          </w:p>
          <w:p w14:paraId="056C8B11" w14:textId="77777777" w:rsidR="005F5DAD" w:rsidRPr="004861A5" w:rsidRDefault="005F5DAD" w:rsidP="005F5DAD">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30</w:t>
            </w:r>
            <w:r>
              <w:rPr>
                <w:rFonts w:ascii="Cambria" w:eastAsia="Cambria" w:hAnsi="Cambria" w:cs="Cambria"/>
                <w:b/>
                <w:sz w:val="20"/>
                <w:szCs w:val="20"/>
              </w:rPr>
              <w:t>/18</w:t>
            </w:r>
          </w:p>
          <w:p w14:paraId="301FC3F9" w14:textId="77777777" w:rsidR="005F5DAD" w:rsidRPr="004861A5" w:rsidRDefault="005F5DAD" w:rsidP="005F5DAD">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30</w:t>
            </w:r>
            <w:r>
              <w:rPr>
                <w:rFonts w:ascii="Cambria" w:eastAsia="Cambria" w:hAnsi="Cambria" w:cs="Cambria"/>
                <w:b/>
                <w:sz w:val="20"/>
                <w:szCs w:val="20"/>
              </w:rPr>
              <w:t>/18</w:t>
            </w:r>
          </w:p>
        </w:tc>
        <w:tc>
          <w:tcPr>
            <w:tcW w:w="2263" w:type="dxa"/>
            <w:shd w:val="clear" w:color="auto" w:fill="auto"/>
            <w:vAlign w:val="center"/>
          </w:tcPr>
          <w:p w14:paraId="4DADF528" w14:textId="77777777" w:rsidR="005F5DAD" w:rsidRPr="004861A5" w:rsidRDefault="005F5DAD"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II/4</w:t>
            </w:r>
          </w:p>
          <w:p w14:paraId="25A2E73C" w14:textId="77777777" w:rsidR="005F5DAD" w:rsidRPr="004861A5" w:rsidRDefault="005F5DAD"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III/5</w:t>
            </w:r>
          </w:p>
          <w:p w14:paraId="758DAB41" w14:textId="77777777" w:rsidR="005F5DAD" w:rsidRPr="004861A5" w:rsidRDefault="005F5DAD"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t>III/6</w:t>
            </w:r>
          </w:p>
        </w:tc>
        <w:tc>
          <w:tcPr>
            <w:tcW w:w="2556" w:type="dxa"/>
            <w:shd w:val="clear" w:color="auto" w:fill="auto"/>
            <w:vAlign w:val="center"/>
          </w:tcPr>
          <w:p w14:paraId="56EFE13C" w14:textId="77777777" w:rsidR="005F5DAD" w:rsidRPr="004861A5" w:rsidRDefault="005F5DAD" w:rsidP="00106563">
            <w:pPr>
              <w:widowControl w:val="0"/>
              <w:pBdr>
                <w:top w:val="nil"/>
                <w:left w:val="nil"/>
                <w:bottom w:val="nil"/>
                <w:right w:val="nil"/>
                <w:between w:val="nil"/>
              </w:pBdr>
              <w:spacing w:after="0"/>
              <w:jc w:val="center"/>
              <w:rPr>
                <w:rFonts w:ascii="Cambria" w:eastAsia="Cambria" w:hAnsi="Cambria" w:cs="Cambria"/>
                <w:b/>
                <w:sz w:val="20"/>
                <w:szCs w:val="20"/>
              </w:rPr>
            </w:pPr>
            <w:r w:rsidRPr="004861A5">
              <w:rPr>
                <w:rFonts w:ascii="Cambria" w:eastAsia="Cambria" w:hAnsi="Cambria" w:cs="Cambria"/>
                <w:b/>
                <w:sz w:val="20"/>
                <w:szCs w:val="20"/>
              </w:rPr>
              <w:t>7</w:t>
            </w:r>
          </w:p>
        </w:tc>
      </w:tr>
    </w:tbl>
    <w:p w14:paraId="6D5E6142" w14:textId="77777777" w:rsidR="00DE2A83" w:rsidRPr="004861A5" w:rsidRDefault="00DE2A83" w:rsidP="00DE2A83">
      <w:pPr>
        <w:spacing w:before="120" w:after="120" w:line="240" w:lineRule="auto"/>
        <w:rPr>
          <w:rFonts w:ascii="Cambria" w:eastAsia="Cambria" w:hAnsi="Cambria" w:cs="Cambria"/>
          <w:b/>
          <w:color w:val="FF0000"/>
        </w:rPr>
      </w:pPr>
      <w:r w:rsidRPr="004861A5">
        <w:rPr>
          <w:rFonts w:ascii="Cambria" w:eastAsia="Cambria" w:hAnsi="Cambria" w:cs="Cambria"/>
          <w:b/>
        </w:rPr>
        <w:t>3. Wymagania wstępne, z uwzględnieniem sekwencyjności zajęć</w:t>
      </w:r>
    </w:p>
    <w:tbl>
      <w:tblPr>
        <w:tblW w:w="9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8"/>
      </w:tblGrid>
      <w:tr w:rsidR="00DE2A83" w:rsidRPr="004861A5" w14:paraId="6378D894" w14:textId="77777777" w:rsidTr="00106563">
        <w:trPr>
          <w:trHeight w:val="301"/>
          <w:jc w:val="center"/>
        </w:trPr>
        <w:tc>
          <w:tcPr>
            <w:tcW w:w="9898" w:type="dxa"/>
            <w:tcMar>
              <w:top w:w="0" w:type="dxa"/>
              <w:bottom w:w="0" w:type="dxa"/>
            </w:tcMar>
          </w:tcPr>
          <w:p w14:paraId="58C6236D" w14:textId="77777777" w:rsidR="00DE2A83" w:rsidRPr="004861A5" w:rsidRDefault="00DE2A83"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Brak</w:t>
            </w:r>
          </w:p>
          <w:p w14:paraId="4449EF94" w14:textId="77777777" w:rsidR="00DE2A83" w:rsidRPr="004861A5" w:rsidRDefault="00DE2A83" w:rsidP="00106563">
            <w:pPr>
              <w:spacing w:before="20" w:after="20" w:line="240" w:lineRule="auto"/>
              <w:rPr>
                <w:rFonts w:ascii="Cambria" w:eastAsia="Cambria" w:hAnsi="Cambria" w:cs="Cambria"/>
                <w:sz w:val="20"/>
                <w:szCs w:val="20"/>
              </w:rPr>
            </w:pPr>
          </w:p>
        </w:tc>
      </w:tr>
    </w:tbl>
    <w:p w14:paraId="2E19A179" w14:textId="77777777"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4.  Cele kształcenia</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9"/>
      </w:tblGrid>
      <w:tr w:rsidR="00DE2A83" w:rsidRPr="004861A5" w14:paraId="16DC4C43" w14:textId="77777777" w:rsidTr="00106563">
        <w:tc>
          <w:tcPr>
            <w:tcW w:w="9889" w:type="dxa"/>
            <w:shd w:val="clear" w:color="auto" w:fill="auto"/>
          </w:tcPr>
          <w:p w14:paraId="28547487" w14:textId="77777777" w:rsidR="00DE2A83" w:rsidRPr="004861A5" w:rsidRDefault="00DE2A83" w:rsidP="00106563">
            <w:pPr>
              <w:spacing w:before="60" w:after="60" w:line="240" w:lineRule="auto"/>
              <w:rPr>
                <w:rFonts w:ascii="Cambria" w:eastAsia="Cambria" w:hAnsi="Cambria" w:cs="Times New Roman"/>
                <w:sz w:val="20"/>
                <w:szCs w:val="20"/>
              </w:rPr>
            </w:pPr>
            <w:r w:rsidRPr="004861A5">
              <w:rPr>
                <w:rFonts w:ascii="Cambria" w:eastAsia="Cambria" w:hAnsi="Cambria" w:cs="Times New Roman"/>
                <w:sz w:val="20"/>
                <w:szCs w:val="20"/>
              </w:rPr>
              <w:t xml:space="preserve">C1 - </w:t>
            </w:r>
            <w:r w:rsidRPr="004861A5">
              <w:rPr>
                <w:rFonts w:ascii="Cambria" w:hAnsi="Cambria" w:cs="Times New Roman"/>
                <w:color w:val="000000"/>
                <w:sz w:val="20"/>
                <w:szCs w:val="20"/>
              </w:rPr>
              <w:t>zapoznanie studentów z teorią w zakresie dydaktyki nauczania języka angielskiego na pierwszym i drugim etapie edukacyjnym</w:t>
            </w:r>
          </w:p>
          <w:p w14:paraId="4B072327" w14:textId="77777777" w:rsidR="00DE2A83" w:rsidRPr="004861A5" w:rsidRDefault="00DE2A83" w:rsidP="00106563">
            <w:pPr>
              <w:spacing w:before="60" w:after="60" w:line="240" w:lineRule="auto"/>
              <w:rPr>
                <w:rFonts w:ascii="Cambria" w:eastAsia="Cambria" w:hAnsi="Cambria" w:cs="Times New Roman"/>
                <w:sz w:val="20"/>
                <w:szCs w:val="20"/>
              </w:rPr>
            </w:pPr>
            <w:r w:rsidRPr="004861A5">
              <w:rPr>
                <w:rFonts w:ascii="Cambria" w:eastAsia="Cambria" w:hAnsi="Cambria" w:cs="Times New Roman"/>
                <w:sz w:val="20"/>
                <w:szCs w:val="20"/>
              </w:rPr>
              <w:t>C2 –</w:t>
            </w:r>
            <w:r w:rsidRPr="004861A5">
              <w:rPr>
                <w:rFonts w:ascii="Cambria" w:hAnsi="Cambria" w:cs="Times New Roman"/>
                <w:color w:val="000000"/>
                <w:sz w:val="20"/>
                <w:szCs w:val="20"/>
              </w:rPr>
              <w:t>nabycie umiejętności planowania zajęć języka angielskiego w przedszkolu i szkole podstawowej</w:t>
            </w:r>
          </w:p>
          <w:p w14:paraId="6BDC6D47" w14:textId="77777777" w:rsidR="00DE2A83" w:rsidRPr="004861A5" w:rsidRDefault="00DE2A83" w:rsidP="00106563">
            <w:pPr>
              <w:spacing w:before="60" w:after="60" w:line="240" w:lineRule="auto"/>
              <w:rPr>
                <w:rFonts w:ascii="Cambria" w:hAnsi="Cambria" w:cs="Times New Roman"/>
                <w:color w:val="000000"/>
                <w:sz w:val="20"/>
                <w:szCs w:val="20"/>
              </w:rPr>
            </w:pPr>
            <w:r w:rsidRPr="004861A5">
              <w:rPr>
                <w:rFonts w:ascii="Cambria" w:eastAsia="Cambria" w:hAnsi="Cambria" w:cs="Times New Roman"/>
                <w:sz w:val="20"/>
                <w:szCs w:val="20"/>
              </w:rPr>
              <w:t xml:space="preserve">C3 - </w:t>
            </w:r>
            <w:r w:rsidRPr="004861A5">
              <w:rPr>
                <w:rFonts w:ascii="Cambria" w:hAnsi="Cambria" w:cs="Times New Roman"/>
                <w:color w:val="000000"/>
                <w:sz w:val="20"/>
                <w:szCs w:val="20"/>
              </w:rPr>
              <w:t>diagnozowanie potrzeb językowych uczniów, określanie ich mocnych i słabych stron, opracowywanie wyników obserwacji, formułowanie wniosków i wdrażanie odpowiednich działań</w:t>
            </w:r>
          </w:p>
          <w:p w14:paraId="02591C08" w14:textId="77777777" w:rsidR="00DE2A83" w:rsidRPr="004861A5" w:rsidRDefault="00DE2A83" w:rsidP="00106563">
            <w:pPr>
              <w:spacing w:before="60" w:after="60" w:line="240" w:lineRule="auto"/>
              <w:rPr>
                <w:rFonts w:ascii="Cambria" w:eastAsia="Cambria" w:hAnsi="Cambria" w:cs="Times New Roman"/>
                <w:sz w:val="20"/>
                <w:szCs w:val="20"/>
              </w:rPr>
            </w:pPr>
            <w:r w:rsidRPr="004861A5">
              <w:rPr>
                <w:rFonts w:ascii="Cambria" w:hAnsi="Cambria" w:cs="Times New Roman"/>
                <w:color w:val="000000"/>
                <w:sz w:val="20"/>
                <w:szCs w:val="20"/>
              </w:rPr>
              <w:t>C4 - rozwijanie umiejętności kierowania procesami nauczania i uczenia się języka obcego</w:t>
            </w:r>
          </w:p>
          <w:p w14:paraId="2F950D4A" w14:textId="77777777" w:rsidR="00DE2A83" w:rsidRPr="004861A5" w:rsidRDefault="00DE2A83" w:rsidP="00106563">
            <w:pPr>
              <w:spacing w:before="60" w:after="60" w:line="240" w:lineRule="auto"/>
              <w:rPr>
                <w:rFonts w:ascii="Cambria" w:hAnsi="Cambria" w:cs="Times New Roman"/>
                <w:color w:val="000000"/>
                <w:sz w:val="20"/>
                <w:szCs w:val="20"/>
              </w:rPr>
            </w:pPr>
            <w:r w:rsidRPr="004861A5">
              <w:rPr>
                <w:rFonts w:ascii="Cambria" w:eastAsia="Cambria" w:hAnsi="Cambria" w:cs="Times New Roman"/>
                <w:sz w:val="20"/>
                <w:szCs w:val="20"/>
              </w:rPr>
              <w:t xml:space="preserve">C5 - </w:t>
            </w:r>
            <w:r w:rsidRPr="004861A5">
              <w:rPr>
                <w:rFonts w:ascii="Cambria" w:hAnsi="Cambria" w:cs="Times New Roman"/>
                <w:color w:val="000000"/>
                <w:sz w:val="20"/>
                <w:szCs w:val="20"/>
              </w:rPr>
              <w:t>rozwijanie umiejętności wytwarzania i dobierania materiałów, środków i technik ćwiczeń językowych oraz wprowadzania technik innowacyjnych na zajęciach językowych</w:t>
            </w:r>
          </w:p>
          <w:p w14:paraId="042B9413" w14:textId="77777777" w:rsidR="00DE2A83" w:rsidRPr="004861A5" w:rsidRDefault="00DE2A83" w:rsidP="00106563">
            <w:pPr>
              <w:spacing w:before="60" w:after="60" w:line="240" w:lineRule="auto"/>
              <w:rPr>
                <w:rFonts w:ascii="Cambria" w:hAnsi="Cambria"/>
                <w:color w:val="000000"/>
                <w:sz w:val="20"/>
                <w:szCs w:val="20"/>
              </w:rPr>
            </w:pPr>
            <w:r w:rsidRPr="004861A5">
              <w:rPr>
                <w:rFonts w:ascii="Cambria" w:hAnsi="Cambria" w:cs="Times New Roman"/>
                <w:color w:val="000000"/>
                <w:sz w:val="20"/>
                <w:szCs w:val="20"/>
              </w:rPr>
              <w:t>C6 - promowanie autonomii i etyki pracy</w:t>
            </w:r>
          </w:p>
        </w:tc>
      </w:tr>
    </w:tbl>
    <w:p w14:paraId="1C665207" w14:textId="77777777" w:rsidR="00DE2A83" w:rsidRPr="004861A5" w:rsidRDefault="00DE2A83" w:rsidP="00DE2A83">
      <w:pPr>
        <w:spacing w:before="60" w:after="60" w:line="240" w:lineRule="auto"/>
        <w:rPr>
          <w:rFonts w:ascii="Cambria" w:eastAsia="Cambria" w:hAnsi="Cambria" w:cs="Cambria"/>
          <w:b/>
          <w:sz w:val="8"/>
          <w:szCs w:val="8"/>
        </w:rPr>
      </w:pPr>
    </w:p>
    <w:p w14:paraId="1C65860D" w14:textId="77777777" w:rsidR="00DE2A83" w:rsidRPr="004861A5" w:rsidRDefault="00DE2A83" w:rsidP="00DE2A83">
      <w:pPr>
        <w:spacing w:before="120" w:after="120" w:line="240" w:lineRule="auto"/>
        <w:rPr>
          <w:rFonts w:ascii="Cambria" w:eastAsia="Cambria" w:hAnsi="Cambria" w:cs="Cambria"/>
          <w:b/>
          <w:strike/>
        </w:rPr>
      </w:pPr>
      <w:r w:rsidRPr="004861A5">
        <w:rPr>
          <w:rFonts w:ascii="Cambria" w:eastAsia="Cambria" w:hAnsi="Cambria" w:cs="Cambria"/>
          <w:b/>
        </w:rPr>
        <w:t xml:space="preserve">5. Efekty uczenia się dla zajęć wraz z odniesieniem do efektów kierunkowych </w:t>
      </w:r>
    </w:p>
    <w:tbl>
      <w:tblPr>
        <w:tblW w:w="9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6662"/>
        <w:gridCol w:w="1732"/>
        <w:gridCol w:w="11"/>
      </w:tblGrid>
      <w:tr w:rsidR="00DE2A83" w:rsidRPr="004861A5" w14:paraId="0595693A" w14:textId="77777777" w:rsidTr="00106563">
        <w:trPr>
          <w:gridAfter w:val="1"/>
          <w:wAfter w:w="11" w:type="dxa"/>
          <w:jc w:val="center"/>
        </w:trPr>
        <w:tc>
          <w:tcPr>
            <w:tcW w:w="1526" w:type="dxa"/>
            <w:shd w:val="clear" w:color="auto" w:fill="auto"/>
            <w:vAlign w:val="center"/>
          </w:tcPr>
          <w:p w14:paraId="7DD45A57" w14:textId="77777777" w:rsidR="00DE2A83" w:rsidRPr="004861A5" w:rsidRDefault="00DE2A83" w:rsidP="00106563">
            <w:pPr>
              <w:spacing w:before="60" w:after="60" w:line="240" w:lineRule="auto"/>
              <w:jc w:val="center"/>
              <w:rPr>
                <w:rFonts w:ascii="Cambria" w:eastAsia="Cambria" w:hAnsi="Cambria" w:cs="Cambria"/>
                <w:b/>
              </w:rPr>
            </w:pPr>
            <w:r w:rsidRPr="004861A5">
              <w:rPr>
                <w:rFonts w:ascii="Cambria" w:eastAsia="Cambria" w:hAnsi="Cambria" w:cs="Cambria"/>
                <w:b/>
              </w:rPr>
              <w:t>Symbol efektu uczenia się</w:t>
            </w:r>
          </w:p>
        </w:tc>
        <w:tc>
          <w:tcPr>
            <w:tcW w:w="6662" w:type="dxa"/>
            <w:shd w:val="clear" w:color="auto" w:fill="auto"/>
            <w:vAlign w:val="center"/>
          </w:tcPr>
          <w:p w14:paraId="569AAF98" w14:textId="77777777" w:rsidR="00DE2A83" w:rsidRPr="004861A5" w:rsidRDefault="00DE2A83" w:rsidP="00106563">
            <w:pPr>
              <w:spacing w:before="60" w:after="60" w:line="240" w:lineRule="auto"/>
              <w:jc w:val="center"/>
              <w:rPr>
                <w:rFonts w:ascii="Cambria" w:eastAsia="Cambria" w:hAnsi="Cambria" w:cs="Cambria"/>
                <w:b/>
              </w:rPr>
            </w:pPr>
            <w:r w:rsidRPr="004861A5">
              <w:rPr>
                <w:rFonts w:ascii="Cambria" w:eastAsia="Cambria" w:hAnsi="Cambria" w:cs="Cambria"/>
                <w:b/>
              </w:rPr>
              <w:t>Opis efektu uczenia się</w:t>
            </w:r>
          </w:p>
        </w:tc>
        <w:tc>
          <w:tcPr>
            <w:tcW w:w="1732" w:type="dxa"/>
            <w:shd w:val="clear" w:color="auto" w:fill="auto"/>
            <w:vAlign w:val="center"/>
          </w:tcPr>
          <w:p w14:paraId="074F3AF4" w14:textId="77777777" w:rsidR="00DE2A83" w:rsidRPr="004861A5" w:rsidRDefault="00DE2A83" w:rsidP="00106563">
            <w:pPr>
              <w:spacing w:before="60" w:after="60" w:line="240" w:lineRule="auto"/>
              <w:jc w:val="center"/>
              <w:rPr>
                <w:rFonts w:ascii="Cambria" w:eastAsia="Cambria" w:hAnsi="Cambria" w:cs="Cambria"/>
                <w:b/>
              </w:rPr>
            </w:pPr>
            <w:r w:rsidRPr="004861A5">
              <w:rPr>
                <w:rFonts w:ascii="Cambria" w:eastAsia="Cambria" w:hAnsi="Cambria" w:cs="Cambria"/>
                <w:b/>
              </w:rPr>
              <w:t>Odniesienie do efektu kierunkowego</w:t>
            </w:r>
          </w:p>
        </w:tc>
      </w:tr>
      <w:tr w:rsidR="00DE2A83" w:rsidRPr="004861A5" w14:paraId="272ECA8D" w14:textId="77777777" w:rsidTr="00106563">
        <w:trPr>
          <w:jc w:val="center"/>
        </w:trPr>
        <w:tc>
          <w:tcPr>
            <w:tcW w:w="9931" w:type="dxa"/>
            <w:gridSpan w:val="4"/>
            <w:shd w:val="clear" w:color="auto" w:fill="auto"/>
          </w:tcPr>
          <w:p w14:paraId="4FF28D97" w14:textId="77777777" w:rsidR="00DE2A83" w:rsidRPr="004861A5" w:rsidRDefault="00DE2A83" w:rsidP="00106563">
            <w:pPr>
              <w:spacing w:before="60" w:after="60" w:line="240" w:lineRule="auto"/>
              <w:jc w:val="center"/>
              <w:rPr>
                <w:rFonts w:ascii="Cambria" w:eastAsia="Cambria" w:hAnsi="Cambria" w:cs="Cambria"/>
                <w:b/>
                <w:sz w:val="20"/>
                <w:szCs w:val="20"/>
              </w:rPr>
            </w:pPr>
            <w:r w:rsidRPr="004861A5">
              <w:rPr>
                <w:rFonts w:ascii="Cambria" w:eastAsia="Cambria" w:hAnsi="Cambria" w:cs="Cambria"/>
                <w:b/>
                <w:sz w:val="20"/>
                <w:szCs w:val="20"/>
              </w:rPr>
              <w:lastRenderedPageBreak/>
              <w:t>WIEDZA</w:t>
            </w:r>
          </w:p>
        </w:tc>
      </w:tr>
      <w:tr w:rsidR="00DE2A83" w:rsidRPr="004861A5" w14:paraId="4C0B7BE8" w14:textId="77777777" w:rsidTr="00106563">
        <w:trPr>
          <w:gridAfter w:val="1"/>
          <w:wAfter w:w="11" w:type="dxa"/>
          <w:jc w:val="center"/>
        </w:trPr>
        <w:tc>
          <w:tcPr>
            <w:tcW w:w="1526" w:type="dxa"/>
            <w:shd w:val="clear" w:color="auto" w:fill="auto"/>
            <w:vAlign w:val="center"/>
          </w:tcPr>
          <w:p w14:paraId="491D3DE4" w14:textId="77777777" w:rsidR="00DE2A83" w:rsidRPr="004861A5" w:rsidRDefault="00DE2A83" w:rsidP="00106563">
            <w:pPr>
              <w:spacing w:before="60" w:after="60" w:line="240" w:lineRule="auto"/>
              <w:jc w:val="center"/>
              <w:rPr>
                <w:rFonts w:ascii="Cambria" w:eastAsia="Cambria" w:hAnsi="Cambria" w:cs="Times New Roman"/>
                <w:sz w:val="20"/>
                <w:szCs w:val="20"/>
              </w:rPr>
            </w:pPr>
            <w:r w:rsidRPr="004861A5">
              <w:rPr>
                <w:rFonts w:ascii="Cambria" w:eastAsia="Cambria" w:hAnsi="Cambria" w:cs="Times New Roman"/>
                <w:sz w:val="20"/>
                <w:szCs w:val="20"/>
              </w:rPr>
              <w:t>W_01</w:t>
            </w:r>
          </w:p>
        </w:tc>
        <w:tc>
          <w:tcPr>
            <w:tcW w:w="6662" w:type="dxa"/>
            <w:shd w:val="clear" w:color="auto" w:fill="auto"/>
          </w:tcPr>
          <w:p w14:paraId="01DC364A" w14:textId="77777777" w:rsidR="00DE2A83" w:rsidRPr="004861A5" w:rsidRDefault="00DE2A83" w:rsidP="00106563">
            <w:pPr>
              <w:spacing w:before="60" w:after="60" w:line="240" w:lineRule="auto"/>
              <w:rPr>
                <w:rFonts w:ascii="Cambria" w:eastAsia="Cambria" w:hAnsi="Cambria" w:cs="Times New Roman"/>
                <w:sz w:val="20"/>
                <w:szCs w:val="20"/>
              </w:rPr>
            </w:pPr>
            <w:r w:rsidRPr="004861A5">
              <w:rPr>
                <w:rFonts w:ascii="Cambria" w:hAnsi="Cambria" w:cs="Times New Roman"/>
                <w:color w:val="000000"/>
                <w:sz w:val="20"/>
                <w:szCs w:val="20"/>
              </w:rPr>
              <w:t>Absolwent ma uporządkowaną wiedzę na temat różnic indywidualnych oraz wynikających z nich potrzeb w zakresie kształcenia językowego,</w:t>
            </w:r>
          </w:p>
        </w:tc>
        <w:tc>
          <w:tcPr>
            <w:tcW w:w="1732" w:type="dxa"/>
            <w:shd w:val="clear" w:color="auto" w:fill="auto"/>
            <w:vAlign w:val="center"/>
          </w:tcPr>
          <w:p w14:paraId="4CA23890" w14:textId="2A4F5E97" w:rsidR="00DE2A83" w:rsidRPr="004861A5" w:rsidRDefault="00DE2A83" w:rsidP="00106563">
            <w:pPr>
              <w:pStyle w:val="NormalnyWeb"/>
              <w:spacing w:before="0" w:beforeAutospacing="0" w:after="0" w:afterAutospacing="0"/>
              <w:jc w:val="center"/>
              <w:rPr>
                <w:rFonts w:ascii="Cambria" w:hAnsi="Cambria"/>
              </w:rPr>
            </w:pPr>
            <w:r w:rsidRPr="004861A5">
              <w:rPr>
                <w:rFonts w:ascii="Cambria" w:hAnsi="Cambria"/>
                <w:color w:val="000000"/>
                <w:sz w:val="20"/>
                <w:szCs w:val="20"/>
              </w:rPr>
              <w:t>K_W05</w:t>
            </w:r>
            <w:r w:rsidR="004D6A32">
              <w:rPr>
                <w:rFonts w:ascii="Cambria" w:hAnsi="Cambria"/>
                <w:color w:val="000000"/>
                <w:sz w:val="20"/>
                <w:szCs w:val="20"/>
              </w:rPr>
              <w:t xml:space="preserve">, </w:t>
            </w:r>
            <w:r w:rsidRPr="004861A5">
              <w:rPr>
                <w:rFonts w:ascii="Cambria" w:hAnsi="Cambria"/>
                <w:color w:val="000000"/>
                <w:sz w:val="20"/>
                <w:szCs w:val="20"/>
              </w:rPr>
              <w:t>K_W10</w:t>
            </w:r>
          </w:p>
          <w:p w14:paraId="0660D657" w14:textId="77777777" w:rsidR="00DE2A83" w:rsidRPr="004861A5" w:rsidRDefault="00DE2A83" w:rsidP="00106563">
            <w:pPr>
              <w:spacing w:before="60" w:after="60" w:line="240" w:lineRule="auto"/>
              <w:jc w:val="center"/>
              <w:rPr>
                <w:rFonts w:ascii="Cambria" w:eastAsia="Cambria" w:hAnsi="Cambria" w:cs="Times New Roman"/>
                <w:sz w:val="20"/>
                <w:szCs w:val="20"/>
              </w:rPr>
            </w:pPr>
            <w:r w:rsidRPr="004861A5">
              <w:rPr>
                <w:rFonts w:ascii="Cambria" w:hAnsi="Cambria" w:cs="Times New Roman"/>
                <w:color w:val="000000"/>
                <w:sz w:val="20"/>
                <w:szCs w:val="20"/>
              </w:rPr>
              <w:t>K_W11</w:t>
            </w:r>
          </w:p>
        </w:tc>
      </w:tr>
      <w:tr w:rsidR="00DE2A83" w:rsidRPr="004861A5" w14:paraId="02427EFB" w14:textId="77777777" w:rsidTr="00106563">
        <w:trPr>
          <w:gridAfter w:val="1"/>
          <w:wAfter w:w="11" w:type="dxa"/>
          <w:jc w:val="center"/>
        </w:trPr>
        <w:tc>
          <w:tcPr>
            <w:tcW w:w="1526" w:type="dxa"/>
            <w:shd w:val="clear" w:color="auto" w:fill="auto"/>
            <w:vAlign w:val="center"/>
          </w:tcPr>
          <w:p w14:paraId="6F9D44E0" w14:textId="77777777" w:rsidR="00DE2A83" w:rsidRPr="004861A5" w:rsidRDefault="00DE2A83" w:rsidP="00106563">
            <w:pPr>
              <w:spacing w:before="60" w:after="60" w:line="240" w:lineRule="auto"/>
              <w:jc w:val="center"/>
              <w:rPr>
                <w:rFonts w:ascii="Cambria" w:eastAsia="Cambria" w:hAnsi="Cambria" w:cs="Times New Roman"/>
                <w:sz w:val="20"/>
                <w:szCs w:val="20"/>
              </w:rPr>
            </w:pPr>
            <w:r w:rsidRPr="004861A5">
              <w:rPr>
                <w:rFonts w:ascii="Cambria" w:eastAsia="Cambria" w:hAnsi="Cambria" w:cs="Times New Roman"/>
                <w:sz w:val="20"/>
                <w:szCs w:val="20"/>
              </w:rPr>
              <w:t>W_02</w:t>
            </w:r>
          </w:p>
        </w:tc>
        <w:tc>
          <w:tcPr>
            <w:tcW w:w="6662" w:type="dxa"/>
            <w:shd w:val="clear" w:color="auto" w:fill="auto"/>
          </w:tcPr>
          <w:p w14:paraId="7F683E28" w14:textId="77777777" w:rsidR="00DE2A83" w:rsidRPr="004861A5" w:rsidRDefault="00DE2A83" w:rsidP="00106563">
            <w:pPr>
              <w:pStyle w:val="NormalnyWeb"/>
              <w:spacing w:before="20" w:after="20"/>
              <w:rPr>
                <w:rFonts w:ascii="Cambria" w:hAnsi="Cambria"/>
                <w:lang w:val="pl-PL"/>
              </w:rPr>
            </w:pPr>
            <w:r w:rsidRPr="004861A5">
              <w:rPr>
                <w:rFonts w:ascii="Cambria" w:hAnsi="Cambria"/>
                <w:color w:val="000000"/>
                <w:sz w:val="20"/>
                <w:szCs w:val="20"/>
                <w:lang w:val="pl-PL"/>
              </w:rPr>
              <w:t>zna podstawę programową nauczania języków obcych w szkole podstawowej oraz podstawę programowa wychowania przedszkolnego w zakresie przygotowania dzieci do posługiwania się językiem obcym nowożytnym,</w:t>
            </w:r>
          </w:p>
        </w:tc>
        <w:tc>
          <w:tcPr>
            <w:tcW w:w="1732" w:type="dxa"/>
            <w:shd w:val="clear" w:color="auto" w:fill="auto"/>
            <w:vAlign w:val="center"/>
          </w:tcPr>
          <w:p w14:paraId="5D257D3D" w14:textId="77777777" w:rsidR="00DE2A83" w:rsidRPr="004861A5" w:rsidRDefault="00DE2A83" w:rsidP="00106563">
            <w:pPr>
              <w:spacing w:before="60" w:after="60" w:line="240" w:lineRule="auto"/>
              <w:jc w:val="center"/>
              <w:rPr>
                <w:rFonts w:ascii="Cambria" w:eastAsia="Cambria" w:hAnsi="Cambria" w:cs="Times New Roman"/>
                <w:sz w:val="20"/>
                <w:szCs w:val="20"/>
              </w:rPr>
            </w:pPr>
            <w:r w:rsidRPr="004861A5">
              <w:rPr>
                <w:rFonts w:ascii="Cambria" w:eastAsia="Cambria" w:hAnsi="Cambria" w:cs="Times New Roman"/>
                <w:sz w:val="20"/>
                <w:szCs w:val="20"/>
              </w:rPr>
              <w:t>K_W10</w:t>
            </w:r>
          </w:p>
        </w:tc>
      </w:tr>
      <w:tr w:rsidR="00DE2A83" w:rsidRPr="004861A5" w14:paraId="5C7B1412" w14:textId="77777777" w:rsidTr="00106563">
        <w:trPr>
          <w:gridAfter w:val="1"/>
          <w:wAfter w:w="11" w:type="dxa"/>
          <w:jc w:val="center"/>
        </w:trPr>
        <w:tc>
          <w:tcPr>
            <w:tcW w:w="1526" w:type="dxa"/>
            <w:shd w:val="clear" w:color="auto" w:fill="auto"/>
            <w:vAlign w:val="center"/>
          </w:tcPr>
          <w:p w14:paraId="4C0E134A" w14:textId="77777777" w:rsidR="00DE2A83" w:rsidRPr="004861A5" w:rsidRDefault="00DE2A83" w:rsidP="00106563">
            <w:pPr>
              <w:spacing w:before="60" w:after="60" w:line="240" w:lineRule="auto"/>
              <w:jc w:val="center"/>
              <w:rPr>
                <w:rFonts w:ascii="Cambria" w:eastAsia="Cambria" w:hAnsi="Cambria" w:cs="Times New Roman"/>
                <w:sz w:val="20"/>
                <w:szCs w:val="20"/>
              </w:rPr>
            </w:pPr>
            <w:r w:rsidRPr="004861A5">
              <w:rPr>
                <w:rFonts w:ascii="Cambria" w:eastAsia="Cambria" w:hAnsi="Cambria" w:cs="Times New Roman"/>
                <w:sz w:val="20"/>
                <w:szCs w:val="20"/>
              </w:rPr>
              <w:t>W_03</w:t>
            </w:r>
          </w:p>
        </w:tc>
        <w:tc>
          <w:tcPr>
            <w:tcW w:w="6662" w:type="dxa"/>
            <w:shd w:val="clear" w:color="auto" w:fill="auto"/>
          </w:tcPr>
          <w:p w14:paraId="5306C8E3" w14:textId="77777777" w:rsidR="00DE2A83" w:rsidRPr="004861A5" w:rsidRDefault="00DE2A83" w:rsidP="00106563">
            <w:pPr>
              <w:pStyle w:val="NormalnyWeb"/>
              <w:spacing w:before="20" w:after="20"/>
              <w:rPr>
                <w:rFonts w:ascii="Cambria" w:hAnsi="Cambria"/>
                <w:lang w:val="pl-PL"/>
              </w:rPr>
            </w:pPr>
            <w:r w:rsidRPr="004861A5">
              <w:rPr>
                <w:rFonts w:ascii="Cambria" w:hAnsi="Cambria"/>
                <w:color w:val="000000"/>
                <w:sz w:val="20"/>
                <w:szCs w:val="20"/>
                <w:lang w:val="pl-PL"/>
              </w:rPr>
              <w:t>ma uporządkowaną wiedzę szczegółową w zakresie dydaktyki języka angielskiego.</w:t>
            </w:r>
          </w:p>
        </w:tc>
        <w:tc>
          <w:tcPr>
            <w:tcW w:w="1732" w:type="dxa"/>
            <w:shd w:val="clear" w:color="auto" w:fill="auto"/>
            <w:vAlign w:val="center"/>
          </w:tcPr>
          <w:p w14:paraId="4655967D" w14:textId="77777777" w:rsidR="00DE2A83" w:rsidRPr="004861A5" w:rsidRDefault="00DE2A83" w:rsidP="00106563">
            <w:pPr>
              <w:spacing w:before="60" w:after="60" w:line="240" w:lineRule="auto"/>
              <w:jc w:val="center"/>
              <w:rPr>
                <w:rFonts w:ascii="Cambria" w:eastAsia="Cambria" w:hAnsi="Cambria" w:cs="Times New Roman"/>
                <w:sz w:val="20"/>
                <w:szCs w:val="20"/>
              </w:rPr>
            </w:pPr>
            <w:r w:rsidRPr="004861A5">
              <w:rPr>
                <w:rFonts w:ascii="Cambria" w:hAnsi="Cambria" w:cs="Times New Roman"/>
                <w:color w:val="000000"/>
                <w:sz w:val="20"/>
                <w:szCs w:val="20"/>
              </w:rPr>
              <w:t>K_W07 K_W01</w:t>
            </w:r>
          </w:p>
        </w:tc>
      </w:tr>
      <w:tr w:rsidR="00DE2A83" w:rsidRPr="004861A5" w14:paraId="297376EC" w14:textId="77777777" w:rsidTr="00106563">
        <w:trPr>
          <w:jc w:val="center"/>
        </w:trPr>
        <w:tc>
          <w:tcPr>
            <w:tcW w:w="9931" w:type="dxa"/>
            <w:gridSpan w:val="4"/>
            <w:shd w:val="clear" w:color="auto" w:fill="auto"/>
            <w:vAlign w:val="center"/>
          </w:tcPr>
          <w:p w14:paraId="78BDEE7F" w14:textId="77777777" w:rsidR="00DE2A83" w:rsidRPr="004861A5" w:rsidRDefault="00DE2A83" w:rsidP="00106563">
            <w:pPr>
              <w:spacing w:before="60" w:after="60" w:line="240" w:lineRule="auto"/>
              <w:jc w:val="center"/>
              <w:rPr>
                <w:rFonts w:ascii="Cambria" w:eastAsia="Cambria" w:hAnsi="Cambria" w:cs="Times New Roman"/>
                <w:b/>
                <w:sz w:val="20"/>
                <w:szCs w:val="20"/>
              </w:rPr>
            </w:pPr>
            <w:r w:rsidRPr="004861A5">
              <w:rPr>
                <w:rFonts w:ascii="Cambria" w:eastAsia="Cambria" w:hAnsi="Cambria" w:cs="Times New Roman"/>
                <w:b/>
                <w:sz w:val="20"/>
                <w:szCs w:val="20"/>
              </w:rPr>
              <w:t>UMIEJĘTNOŚCI</w:t>
            </w:r>
          </w:p>
        </w:tc>
      </w:tr>
      <w:tr w:rsidR="00DE2A83" w:rsidRPr="004861A5" w14:paraId="04A8CFAF" w14:textId="77777777" w:rsidTr="00106563">
        <w:trPr>
          <w:gridAfter w:val="1"/>
          <w:wAfter w:w="11" w:type="dxa"/>
          <w:jc w:val="center"/>
        </w:trPr>
        <w:tc>
          <w:tcPr>
            <w:tcW w:w="1526" w:type="dxa"/>
            <w:shd w:val="clear" w:color="auto" w:fill="auto"/>
            <w:vAlign w:val="center"/>
          </w:tcPr>
          <w:p w14:paraId="4DA60E14" w14:textId="77777777" w:rsidR="00DE2A83" w:rsidRPr="004861A5" w:rsidRDefault="00DE2A83" w:rsidP="00106563">
            <w:pPr>
              <w:spacing w:before="60" w:after="60" w:line="240" w:lineRule="auto"/>
              <w:jc w:val="center"/>
              <w:rPr>
                <w:rFonts w:ascii="Cambria" w:eastAsia="Cambria" w:hAnsi="Cambria" w:cs="Times New Roman"/>
                <w:sz w:val="20"/>
                <w:szCs w:val="20"/>
              </w:rPr>
            </w:pPr>
            <w:r w:rsidRPr="004861A5">
              <w:rPr>
                <w:rFonts w:ascii="Cambria" w:eastAsia="Cambria" w:hAnsi="Cambria" w:cs="Times New Roman"/>
                <w:sz w:val="20"/>
                <w:szCs w:val="20"/>
              </w:rPr>
              <w:t>U_01</w:t>
            </w:r>
          </w:p>
        </w:tc>
        <w:tc>
          <w:tcPr>
            <w:tcW w:w="6662" w:type="dxa"/>
            <w:shd w:val="clear" w:color="auto" w:fill="auto"/>
          </w:tcPr>
          <w:p w14:paraId="76770701" w14:textId="77777777" w:rsidR="00DE2A83" w:rsidRPr="004861A5" w:rsidRDefault="00DE2A83" w:rsidP="00106563">
            <w:pPr>
              <w:pStyle w:val="NormalnyWeb"/>
              <w:spacing w:before="20" w:after="20"/>
              <w:rPr>
                <w:rFonts w:ascii="Cambria" w:hAnsi="Cambria"/>
                <w:lang w:val="pl-PL"/>
              </w:rPr>
            </w:pPr>
            <w:r w:rsidRPr="004861A5">
              <w:rPr>
                <w:rFonts w:ascii="Cambria" w:hAnsi="Cambria"/>
                <w:color w:val="000000"/>
                <w:sz w:val="20"/>
                <w:szCs w:val="20"/>
                <w:lang w:val="pl-PL"/>
              </w:rPr>
              <w:t>potrafi wykorzystać wiedzę teoretyczną z zakresu dydaktyki i metodyki szczegółowej w praktyce zawodowej,</w:t>
            </w:r>
          </w:p>
        </w:tc>
        <w:tc>
          <w:tcPr>
            <w:tcW w:w="1732" w:type="dxa"/>
            <w:shd w:val="clear" w:color="auto" w:fill="auto"/>
            <w:vAlign w:val="center"/>
          </w:tcPr>
          <w:p w14:paraId="7DA02B44" w14:textId="106943C8" w:rsidR="00DE2A83" w:rsidRPr="004861A5" w:rsidRDefault="00DE2A83" w:rsidP="004D6A32">
            <w:pPr>
              <w:pStyle w:val="NormalnyWeb"/>
              <w:spacing w:before="0" w:beforeAutospacing="0" w:after="0" w:afterAutospacing="0"/>
              <w:jc w:val="center"/>
              <w:rPr>
                <w:rFonts w:ascii="Cambria" w:eastAsia="Cambria" w:hAnsi="Cambria"/>
                <w:sz w:val="20"/>
                <w:szCs w:val="20"/>
              </w:rPr>
            </w:pPr>
            <w:r w:rsidRPr="004861A5">
              <w:rPr>
                <w:rFonts w:ascii="Cambria" w:hAnsi="Cambria"/>
                <w:color w:val="000000"/>
                <w:sz w:val="20"/>
                <w:szCs w:val="20"/>
              </w:rPr>
              <w:t>K_U03</w:t>
            </w:r>
            <w:r w:rsidR="004D6A32">
              <w:rPr>
                <w:rFonts w:ascii="Cambria" w:hAnsi="Cambria"/>
                <w:color w:val="000000"/>
                <w:sz w:val="20"/>
                <w:szCs w:val="20"/>
              </w:rPr>
              <w:t xml:space="preserve">, </w:t>
            </w:r>
            <w:r w:rsidRPr="004861A5">
              <w:rPr>
                <w:rFonts w:ascii="Cambria" w:hAnsi="Cambria"/>
                <w:color w:val="000000"/>
                <w:sz w:val="20"/>
                <w:szCs w:val="20"/>
              </w:rPr>
              <w:t>K_U02 K_U01 K_U04 </w:t>
            </w:r>
          </w:p>
        </w:tc>
      </w:tr>
      <w:tr w:rsidR="00DE2A83" w:rsidRPr="004861A5" w14:paraId="04D2E5F2" w14:textId="77777777" w:rsidTr="00106563">
        <w:trPr>
          <w:gridAfter w:val="1"/>
          <w:wAfter w:w="11" w:type="dxa"/>
          <w:jc w:val="center"/>
        </w:trPr>
        <w:tc>
          <w:tcPr>
            <w:tcW w:w="1526" w:type="dxa"/>
            <w:shd w:val="clear" w:color="auto" w:fill="auto"/>
            <w:vAlign w:val="center"/>
          </w:tcPr>
          <w:p w14:paraId="5B342957" w14:textId="77777777" w:rsidR="00DE2A83" w:rsidRPr="004861A5" w:rsidRDefault="00DE2A83" w:rsidP="00106563">
            <w:pPr>
              <w:spacing w:before="60" w:after="60" w:line="240" w:lineRule="auto"/>
              <w:jc w:val="center"/>
              <w:rPr>
                <w:rFonts w:ascii="Cambria" w:eastAsia="Cambria" w:hAnsi="Cambria" w:cs="Times New Roman"/>
                <w:sz w:val="20"/>
                <w:szCs w:val="20"/>
              </w:rPr>
            </w:pPr>
            <w:r w:rsidRPr="004861A5">
              <w:rPr>
                <w:rFonts w:ascii="Cambria" w:eastAsia="Cambria" w:hAnsi="Cambria" w:cs="Times New Roman"/>
                <w:sz w:val="20"/>
                <w:szCs w:val="20"/>
              </w:rPr>
              <w:t>U_02</w:t>
            </w:r>
          </w:p>
        </w:tc>
        <w:tc>
          <w:tcPr>
            <w:tcW w:w="6662" w:type="dxa"/>
            <w:shd w:val="clear" w:color="auto" w:fill="auto"/>
          </w:tcPr>
          <w:p w14:paraId="7B22D45B" w14:textId="77777777" w:rsidR="00DE2A83" w:rsidRPr="004861A5" w:rsidRDefault="00DE2A83" w:rsidP="00106563">
            <w:pPr>
              <w:pStyle w:val="NormalnyWeb"/>
              <w:spacing w:before="20" w:after="20"/>
              <w:rPr>
                <w:rFonts w:ascii="Cambria" w:hAnsi="Cambria"/>
                <w:lang w:val="pl-PL"/>
              </w:rPr>
            </w:pPr>
            <w:r w:rsidRPr="004861A5">
              <w:rPr>
                <w:rFonts w:ascii="Cambria" w:hAnsi="Cambria"/>
                <w:color w:val="000000"/>
                <w:sz w:val="20"/>
                <w:szCs w:val="20"/>
                <w:lang w:val="pl-PL"/>
              </w:rPr>
              <w:t>posiada umiejętności diagnostyczne pozwalające na rozpoznawanie potrzeb językowych uczniów, formułowanie wniosków i wdrażanie odpowiednich działań,</w:t>
            </w:r>
          </w:p>
        </w:tc>
        <w:tc>
          <w:tcPr>
            <w:tcW w:w="1732" w:type="dxa"/>
            <w:shd w:val="clear" w:color="auto" w:fill="auto"/>
            <w:vAlign w:val="center"/>
          </w:tcPr>
          <w:p w14:paraId="02399A87" w14:textId="77777777" w:rsidR="00DE2A83" w:rsidRPr="004861A5" w:rsidRDefault="00DE2A83" w:rsidP="00106563">
            <w:pPr>
              <w:pStyle w:val="NormalnyWeb"/>
              <w:spacing w:before="20" w:beforeAutospacing="0" w:after="20" w:afterAutospacing="0"/>
              <w:jc w:val="center"/>
              <w:rPr>
                <w:rFonts w:ascii="Cambria" w:hAnsi="Cambria"/>
              </w:rPr>
            </w:pPr>
            <w:r w:rsidRPr="004861A5">
              <w:rPr>
                <w:rFonts w:ascii="Cambria" w:hAnsi="Cambria"/>
                <w:color w:val="000000"/>
                <w:sz w:val="20"/>
                <w:szCs w:val="20"/>
              </w:rPr>
              <w:t>K_U12</w:t>
            </w:r>
          </w:p>
          <w:p w14:paraId="76E9DD12" w14:textId="77777777" w:rsidR="00DE2A83" w:rsidRPr="004861A5" w:rsidRDefault="00DE2A83" w:rsidP="00106563">
            <w:pPr>
              <w:spacing w:before="60" w:after="60" w:line="240" w:lineRule="auto"/>
              <w:jc w:val="center"/>
              <w:rPr>
                <w:rFonts w:ascii="Cambria" w:eastAsia="Cambria" w:hAnsi="Cambria" w:cs="Times New Roman"/>
                <w:sz w:val="20"/>
                <w:szCs w:val="20"/>
              </w:rPr>
            </w:pPr>
            <w:r w:rsidRPr="004861A5">
              <w:rPr>
                <w:rFonts w:ascii="Cambria" w:hAnsi="Cambria" w:cs="Times New Roman"/>
                <w:color w:val="000000"/>
                <w:sz w:val="20"/>
                <w:szCs w:val="20"/>
              </w:rPr>
              <w:t>K_U03</w:t>
            </w:r>
          </w:p>
        </w:tc>
      </w:tr>
      <w:tr w:rsidR="00DE2A83" w:rsidRPr="004861A5" w14:paraId="0998F4E5" w14:textId="77777777" w:rsidTr="00106563">
        <w:trPr>
          <w:gridAfter w:val="1"/>
          <w:wAfter w:w="11" w:type="dxa"/>
          <w:jc w:val="center"/>
        </w:trPr>
        <w:tc>
          <w:tcPr>
            <w:tcW w:w="1526" w:type="dxa"/>
            <w:shd w:val="clear" w:color="auto" w:fill="auto"/>
            <w:vAlign w:val="center"/>
          </w:tcPr>
          <w:p w14:paraId="29CC1669" w14:textId="77777777" w:rsidR="00DE2A83" w:rsidRPr="004861A5" w:rsidRDefault="00DE2A83" w:rsidP="00106563">
            <w:pPr>
              <w:spacing w:before="60" w:after="60" w:line="240" w:lineRule="auto"/>
              <w:jc w:val="center"/>
              <w:rPr>
                <w:rFonts w:ascii="Cambria" w:eastAsia="Cambria" w:hAnsi="Cambria" w:cs="Times New Roman"/>
                <w:sz w:val="20"/>
                <w:szCs w:val="20"/>
              </w:rPr>
            </w:pPr>
            <w:r w:rsidRPr="004861A5">
              <w:rPr>
                <w:rFonts w:ascii="Cambria" w:eastAsia="Cambria" w:hAnsi="Cambria" w:cs="Times New Roman"/>
                <w:sz w:val="20"/>
                <w:szCs w:val="20"/>
              </w:rPr>
              <w:t>U_03</w:t>
            </w:r>
          </w:p>
        </w:tc>
        <w:tc>
          <w:tcPr>
            <w:tcW w:w="6662" w:type="dxa"/>
            <w:shd w:val="clear" w:color="auto" w:fill="auto"/>
          </w:tcPr>
          <w:p w14:paraId="1584750B" w14:textId="77777777" w:rsidR="00DE2A83" w:rsidRPr="004861A5" w:rsidRDefault="00DE2A83" w:rsidP="00106563">
            <w:pPr>
              <w:pStyle w:val="NormalnyWeb"/>
              <w:spacing w:before="20" w:after="20"/>
              <w:rPr>
                <w:rFonts w:ascii="Cambria" w:hAnsi="Cambria"/>
                <w:lang w:val="pl-PL"/>
              </w:rPr>
            </w:pPr>
            <w:r w:rsidRPr="004861A5">
              <w:rPr>
                <w:rFonts w:ascii="Cambria" w:hAnsi="Cambria"/>
                <w:color w:val="000000"/>
                <w:sz w:val="20"/>
                <w:szCs w:val="20"/>
                <w:lang w:val="pl-PL"/>
              </w:rPr>
              <w:t>potrafi kierować procesami nauczania i uczenia się języka,</w:t>
            </w:r>
          </w:p>
        </w:tc>
        <w:tc>
          <w:tcPr>
            <w:tcW w:w="1732" w:type="dxa"/>
            <w:shd w:val="clear" w:color="auto" w:fill="auto"/>
            <w:vAlign w:val="center"/>
          </w:tcPr>
          <w:p w14:paraId="158AD1A2" w14:textId="77777777" w:rsidR="00DE2A83" w:rsidRPr="004861A5" w:rsidRDefault="00DE2A83" w:rsidP="00106563">
            <w:pPr>
              <w:spacing w:before="60" w:after="60" w:line="240" w:lineRule="auto"/>
              <w:jc w:val="center"/>
              <w:rPr>
                <w:rFonts w:ascii="Cambria" w:eastAsia="Cambria" w:hAnsi="Cambria" w:cs="Times New Roman"/>
                <w:sz w:val="20"/>
                <w:szCs w:val="20"/>
              </w:rPr>
            </w:pPr>
            <w:r w:rsidRPr="004861A5">
              <w:rPr>
                <w:rFonts w:ascii="Cambria" w:eastAsia="Cambria" w:hAnsi="Cambria" w:cs="Times New Roman"/>
                <w:sz w:val="20"/>
                <w:szCs w:val="20"/>
              </w:rPr>
              <w:t>K_U13</w:t>
            </w:r>
          </w:p>
        </w:tc>
      </w:tr>
      <w:tr w:rsidR="00DE2A83" w:rsidRPr="004861A5" w14:paraId="1F743C24" w14:textId="77777777" w:rsidTr="00106563">
        <w:trPr>
          <w:gridAfter w:val="1"/>
          <w:wAfter w:w="11" w:type="dxa"/>
          <w:jc w:val="center"/>
        </w:trPr>
        <w:tc>
          <w:tcPr>
            <w:tcW w:w="1526" w:type="dxa"/>
            <w:shd w:val="clear" w:color="auto" w:fill="auto"/>
            <w:vAlign w:val="center"/>
          </w:tcPr>
          <w:p w14:paraId="4BF79BC7" w14:textId="77777777" w:rsidR="00DE2A83" w:rsidRPr="004861A5" w:rsidRDefault="00DE2A83" w:rsidP="00106563">
            <w:pPr>
              <w:spacing w:before="60" w:after="60" w:line="240" w:lineRule="auto"/>
              <w:jc w:val="center"/>
              <w:rPr>
                <w:rFonts w:ascii="Cambria" w:eastAsia="Cambria" w:hAnsi="Cambria" w:cs="Times New Roman"/>
                <w:sz w:val="20"/>
                <w:szCs w:val="20"/>
              </w:rPr>
            </w:pPr>
            <w:r w:rsidRPr="004861A5">
              <w:rPr>
                <w:rFonts w:ascii="Cambria" w:eastAsia="Cambria" w:hAnsi="Cambria" w:cs="Times New Roman"/>
                <w:sz w:val="20"/>
                <w:szCs w:val="20"/>
              </w:rPr>
              <w:t>U_04</w:t>
            </w:r>
          </w:p>
        </w:tc>
        <w:tc>
          <w:tcPr>
            <w:tcW w:w="6662" w:type="dxa"/>
            <w:shd w:val="clear" w:color="auto" w:fill="auto"/>
          </w:tcPr>
          <w:p w14:paraId="75201009" w14:textId="77777777" w:rsidR="00DE2A83" w:rsidRPr="004861A5" w:rsidRDefault="00DE2A83" w:rsidP="00106563">
            <w:pPr>
              <w:pStyle w:val="NormalnyWeb"/>
              <w:spacing w:before="20" w:after="20"/>
              <w:rPr>
                <w:rFonts w:ascii="Cambria" w:hAnsi="Cambria"/>
                <w:color w:val="000000"/>
                <w:sz w:val="20"/>
                <w:szCs w:val="20"/>
                <w:lang w:val="pl-PL"/>
              </w:rPr>
            </w:pPr>
            <w:r w:rsidRPr="004861A5">
              <w:rPr>
                <w:rFonts w:ascii="Cambria" w:hAnsi="Cambria"/>
                <w:color w:val="000000"/>
                <w:sz w:val="20"/>
                <w:szCs w:val="20"/>
                <w:lang w:val="pl-PL"/>
              </w:rPr>
              <w:t>potrafi projektować i wykorzystywać dostępne materiały, środki i techniki pracy dydaktycznej</w:t>
            </w:r>
          </w:p>
        </w:tc>
        <w:tc>
          <w:tcPr>
            <w:tcW w:w="1732" w:type="dxa"/>
            <w:shd w:val="clear" w:color="auto" w:fill="auto"/>
            <w:vAlign w:val="center"/>
          </w:tcPr>
          <w:p w14:paraId="6A1414F0" w14:textId="77777777" w:rsidR="00DE2A83" w:rsidRPr="004861A5" w:rsidRDefault="00DE2A83" w:rsidP="00106563">
            <w:pPr>
              <w:spacing w:before="60" w:after="60" w:line="240" w:lineRule="auto"/>
              <w:jc w:val="center"/>
              <w:rPr>
                <w:rFonts w:ascii="Cambria" w:eastAsia="Cambria" w:hAnsi="Cambria" w:cs="Times New Roman"/>
                <w:sz w:val="20"/>
                <w:szCs w:val="20"/>
              </w:rPr>
            </w:pPr>
            <w:r w:rsidRPr="004861A5">
              <w:rPr>
                <w:rFonts w:ascii="Cambria" w:eastAsia="Cambria" w:hAnsi="Cambria" w:cs="Times New Roman"/>
                <w:sz w:val="20"/>
                <w:szCs w:val="20"/>
              </w:rPr>
              <w:t>K_U05</w:t>
            </w:r>
          </w:p>
        </w:tc>
      </w:tr>
      <w:tr w:rsidR="00DE2A83" w:rsidRPr="004861A5" w14:paraId="6D8AFDA5" w14:textId="77777777" w:rsidTr="00106563">
        <w:trPr>
          <w:gridAfter w:val="1"/>
          <w:wAfter w:w="11" w:type="dxa"/>
          <w:jc w:val="center"/>
        </w:trPr>
        <w:tc>
          <w:tcPr>
            <w:tcW w:w="1526" w:type="dxa"/>
            <w:shd w:val="clear" w:color="auto" w:fill="auto"/>
            <w:vAlign w:val="center"/>
          </w:tcPr>
          <w:p w14:paraId="4933FBB5" w14:textId="77777777" w:rsidR="00DE2A83" w:rsidRPr="004861A5" w:rsidRDefault="00DE2A83" w:rsidP="00106563">
            <w:pPr>
              <w:spacing w:before="60" w:after="60" w:line="240" w:lineRule="auto"/>
              <w:jc w:val="center"/>
              <w:rPr>
                <w:rFonts w:ascii="Cambria" w:eastAsia="Cambria" w:hAnsi="Cambria" w:cs="Times New Roman"/>
                <w:sz w:val="20"/>
                <w:szCs w:val="20"/>
              </w:rPr>
            </w:pPr>
            <w:r w:rsidRPr="004861A5">
              <w:rPr>
                <w:rFonts w:ascii="Cambria" w:eastAsia="Cambria" w:hAnsi="Cambria" w:cs="Times New Roman"/>
                <w:sz w:val="20"/>
                <w:szCs w:val="20"/>
              </w:rPr>
              <w:t>U_05</w:t>
            </w:r>
          </w:p>
        </w:tc>
        <w:tc>
          <w:tcPr>
            <w:tcW w:w="6662" w:type="dxa"/>
            <w:shd w:val="clear" w:color="auto" w:fill="auto"/>
          </w:tcPr>
          <w:p w14:paraId="6A4C254B" w14:textId="77777777" w:rsidR="00DE2A83" w:rsidRPr="004861A5" w:rsidRDefault="00DE2A83" w:rsidP="00106563">
            <w:pPr>
              <w:pStyle w:val="NormalnyWeb"/>
              <w:spacing w:before="20" w:after="20"/>
              <w:rPr>
                <w:rFonts w:ascii="Cambria" w:hAnsi="Cambria"/>
                <w:lang w:val="pl-PL"/>
              </w:rPr>
            </w:pPr>
            <w:r w:rsidRPr="004861A5">
              <w:rPr>
                <w:rFonts w:ascii="Cambria" w:hAnsi="Cambria"/>
                <w:color w:val="000000"/>
                <w:sz w:val="20"/>
                <w:szCs w:val="20"/>
                <w:lang w:val="pl-PL"/>
              </w:rPr>
              <w:t>potrafi analizować własne działania zawodowe i wskazywać obszary wymagające modyfikacji, potrafi eksperymentować i wdrażać działania innowacyjne</w:t>
            </w:r>
          </w:p>
        </w:tc>
        <w:tc>
          <w:tcPr>
            <w:tcW w:w="1732" w:type="dxa"/>
            <w:shd w:val="clear" w:color="auto" w:fill="auto"/>
            <w:vAlign w:val="center"/>
          </w:tcPr>
          <w:p w14:paraId="063FA696" w14:textId="77777777" w:rsidR="00DE2A83" w:rsidRPr="004861A5" w:rsidRDefault="00DE2A83" w:rsidP="00106563">
            <w:pPr>
              <w:pStyle w:val="NormalnyWeb"/>
              <w:spacing w:before="0" w:beforeAutospacing="0" w:after="0" w:afterAutospacing="0"/>
              <w:jc w:val="center"/>
              <w:rPr>
                <w:rFonts w:ascii="Cambria" w:hAnsi="Cambria"/>
              </w:rPr>
            </w:pPr>
            <w:r w:rsidRPr="004861A5">
              <w:rPr>
                <w:rFonts w:ascii="Cambria" w:hAnsi="Cambria"/>
                <w:color w:val="000000"/>
                <w:sz w:val="20"/>
                <w:szCs w:val="20"/>
              </w:rPr>
              <w:t>K_U02  K_U08</w:t>
            </w:r>
          </w:p>
          <w:p w14:paraId="52E67107" w14:textId="77777777" w:rsidR="00DE2A83" w:rsidRPr="004861A5" w:rsidRDefault="00DE2A83" w:rsidP="00106563">
            <w:pPr>
              <w:spacing w:before="60" w:after="60" w:line="240" w:lineRule="auto"/>
              <w:jc w:val="center"/>
              <w:rPr>
                <w:rFonts w:ascii="Cambria" w:eastAsia="Cambria" w:hAnsi="Cambria" w:cs="Times New Roman"/>
                <w:sz w:val="20"/>
                <w:szCs w:val="20"/>
              </w:rPr>
            </w:pPr>
            <w:r w:rsidRPr="004861A5">
              <w:rPr>
                <w:rFonts w:ascii="Cambria" w:hAnsi="Cambria" w:cs="Times New Roman"/>
                <w:color w:val="000000"/>
                <w:sz w:val="20"/>
                <w:szCs w:val="20"/>
              </w:rPr>
              <w:t>K_U14</w:t>
            </w:r>
          </w:p>
        </w:tc>
      </w:tr>
      <w:tr w:rsidR="00DE2A83" w:rsidRPr="004861A5" w14:paraId="7169A9EA" w14:textId="77777777" w:rsidTr="00106563">
        <w:trPr>
          <w:jc w:val="center"/>
        </w:trPr>
        <w:tc>
          <w:tcPr>
            <w:tcW w:w="9931" w:type="dxa"/>
            <w:gridSpan w:val="4"/>
            <w:shd w:val="clear" w:color="auto" w:fill="auto"/>
            <w:vAlign w:val="center"/>
          </w:tcPr>
          <w:p w14:paraId="0831968F" w14:textId="77777777" w:rsidR="00DE2A83" w:rsidRPr="004861A5" w:rsidRDefault="00DE2A83" w:rsidP="00106563">
            <w:pPr>
              <w:spacing w:before="60" w:after="60" w:line="240" w:lineRule="auto"/>
              <w:jc w:val="center"/>
              <w:rPr>
                <w:rFonts w:ascii="Cambria" w:eastAsia="Cambria" w:hAnsi="Cambria" w:cs="Times New Roman"/>
                <w:b/>
                <w:sz w:val="20"/>
                <w:szCs w:val="20"/>
              </w:rPr>
            </w:pPr>
            <w:r w:rsidRPr="004861A5">
              <w:rPr>
                <w:rFonts w:ascii="Cambria" w:eastAsia="Cambria" w:hAnsi="Cambria" w:cs="Times New Roman"/>
                <w:b/>
                <w:sz w:val="20"/>
                <w:szCs w:val="20"/>
              </w:rPr>
              <w:t>KOMPETENCJE SPOŁECZNE</w:t>
            </w:r>
          </w:p>
        </w:tc>
      </w:tr>
      <w:tr w:rsidR="00DE2A83" w:rsidRPr="004861A5" w14:paraId="0F59CD00" w14:textId="77777777" w:rsidTr="00106563">
        <w:trPr>
          <w:gridAfter w:val="1"/>
          <w:wAfter w:w="11" w:type="dxa"/>
          <w:jc w:val="center"/>
        </w:trPr>
        <w:tc>
          <w:tcPr>
            <w:tcW w:w="1526" w:type="dxa"/>
            <w:shd w:val="clear" w:color="auto" w:fill="auto"/>
            <w:vAlign w:val="center"/>
          </w:tcPr>
          <w:p w14:paraId="7DA85829" w14:textId="77777777" w:rsidR="00DE2A83" w:rsidRPr="004861A5" w:rsidRDefault="00DE2A83" w:rsidP="00106563">
            <w:pPr>
              <w:spacing w:before="60" w:after="60" w:line="240" w:lineRule="auto"/>
              <w:jc w:val="center"/>
              <w:rPr>
                <w:rFonts w:ascii="Cambria" w:eastAsia="Cambria" w:hAnsi="Cambria" w:cs="Times New Roman"/>
                <w:sz w:val="20"/>
                <w:szCs w:val="20"/>
              </w:rPr>
            </w:pPr>
            <w:r w:rsidRPr="004861A5">
              <w:rPr>
                <w:rFonts w:ascii="Cambria" w:eastAsia="Cambria" w:hAnsi="Cambria" w:cs="Times New Roman"/>
                <w:sz w:val="20"/>
                <w:szCs w:val="20"/>
              </w:rPr>
              <w:t>K_01</w:t>
            </w:r>
          </w:p>
        </w:tc>
        <w:tc>
          <w:tcPr>
            <w:tcW w:w="6662" w:type="dxa"/>
            <w:shd w:val="clear" w:color="auto" w:fill="auto"/>
          </w:tcPr>
          <w:p w14:paraId="3E4B1B4D" w14:textId="77777777" w:rsidR="00DE2A83" w:rsidRPr="004861A5" w:rsidRDefault="00DE2A83" w:rsidP="00106563">
            <w:pPr>
              <w:pStyle w:val="NormalnyWeb"/>
              <w:spacing w:before="20" w:after="20"/>
              <w:rPr>
                <w:rFonts w:ascii="Cambria" w:hAnsi="Cambria"/>
                <w:lang w:val="pl-PL"/>
              </w:rPr>
            </w:pPr>
            <w:r w:rsidRPr="004861A5">
              <w:rPr>
                <w:rFonts w:ascii="Cambria" w:hAnsi="Cambria"/>
                <w:color w:val="000000"/>
                <w:sz w:val="20"/>
                <w:szCs w:val="20"/>
                <w:lang w:val="pl-PL"/>
              </w:rPr>
              <w:t>ma świadomość poziomu swojej wiedzy i umiejętności nauczycielskich; rozumie potrzebę ciągłego rozwoju zawodowego,</w:t>
            </w:r>
          </w:p>
        </w:tc>
        <w:tc>
          <w:tcPr>
            <w:tcW w:w="1732" w:type="dxa"/>
            <w:shd w:val="clear" w:color="auto" w:fill="auto"/>
            <w:vAlign w:val="center"/>
          </w:tcPr>
          <w:p w14:paraId="62631CEE" w14:textId="77777777" w:rsidR="00DE2A83" w:rsidRPr="004861A5" w:rsidRDefault="00DE2A83" w:rsidP="00106563">
            <w:pPr>
              <w:spacing w:before="60" w:after="60" w:line="240" w:lineRule="auto"/>
              <w:jc w:val="center"/>
              <w:rPr>
                <w:rFonts w:ascii="Cambria" w:eastAsia="Cambria" w:hAnsi="Cambria" w:cs="Times New Roman"/>
                <w:sz w:val="20"/>
                <w:szCs w:val="20"/>
              </w:rPr>
            </w:pPr>
            <w:r w:rsidRPr="004861A5">
              <w:rPr>
                <w:rFonts w:ascii="Cambria" w:eastAsia="Cambria" w:hAnsi="Cambria" w:cs="Times New Roman"/>
                <w:sz w:val="20"/>
                <w:szCs w:val="20"/>
              </w:rPr>
              <w:t>K_K01</w:t>
            </w:r>
          </w:p>
        </w:tc>
      </w:tr>
      <w:tr w:rsidR="00DE2A83" w:rsidRPr="004861A5" w14:paraId="113E85E5" w14:textId="77777777" w:rsidTr="00106563">
        <w:trPr>
          <w:gridAfter w:val="1"/>
          <w:wAfter w:w="11" w:type="dxa"/>
          <w:jc w:val="center"/>
        </w:trPr>
        <w:tc>
          <w:tcPr>
            <w:tcW w:w="1526" w:type="dxa"/>
            <w:shd w:val="clear" w:color="auto" w:fill="auto"/>
            <w:vAlign w:val="center"/>
          </w:tcPr>
          <w:p w14:paraId="031A3A1E" w14:textId="77777777" w:rsidR="00DE2A83" w:rsidRPr="004861A5" w:rsidRDefault="00DE2A83" w:rsidP="00106563">
            <w:pPr>
              <w:spacing w:before="60" w:after="60" w:line="240" w:lineRule="auto"/>
              <w:jc w:val="center"/>
              <w:rPr>
                <w:rFonts w:ascii="Cambria" w:eastAsia="Cambria" w:hAnsi="Cambria" w:cs="Times New Roman"/>
                <w:sz w:val="20"/>
                <w:szCs w:val="20"/>
              </w:rPr>
            </w:pPr>
            <w:r w:rsidRPr="004861A5">
              <w:rPr>
                <w:rFonts w:ascii="Cambria" w:eastAsia="Cambria" w:hAnsi="Cambria" w:cs="Times New Roman"/>
                <w:sz w:val="20"/>
                <w:szCs w:val="20"/>
              </w:rPr>
              <w:t>K_02</w:t>
            </w:r>
          </w:p>
        </w:tc>
        <w:tc>
          <w:tcPr>
            <w:tcW w:w="6662" w:type="dxa"/>
            <w:shd w:val="clear" w:color="auto" w:fill="auto"/>
          </w:tcPr>
          <w:p w14:paraId="20343E75" w14:textId="77777777" w:rsidR="00DE2A83" w:rsidRPr="004861A5" w:rsidRDefault="00DE2A83" w:rsidP="00106563">
            <w:pPr>
              <w:pStyle w:val="NormalnyWeb"/>
              <w:spacing w:before="20" w:after="20"/>
              <w:rPr>
                <w:rFonts w:ascii="Cambria" w:hAnsi="Cambria"/>
                <w:lang w:val="pl-PL"/>
              </w:rPr>
            </w:pPr>
            <w:r w:rsidRPr="004861A5">
              <w:rPr>
                <w:rFonts w:ascii="Cambria" w:hAnsi="Cambria"/>
                <w:color w:val="000000"/>
                <w:sz w:val="20"/>
                <w:szCs w:val="20"/>
                <w:lang w:val="pl-PL"/>
              </w:rPr>
              <w:t>ma świadomość istnienia etycznego wymiaru oceniania uczniów.</w:t>
            </w:r>
          </w:p>
        </w:tc>
        <w:tc>
          <w:tcPr>
            <w:tcW w:w="1732" w:type="dxa"/>
            <w:shd w:val="clear" w:color="auto" w:fill="auto"/>
            <w:vAlign w:val="center"/>
          </w:tcPr>
          <w:p w14:paraId="0F4CD2C5" w14:textId="77777777" w:rsidR="00DE2A83" w:rsidRPr="004861A5" w:rsidRDefault="00DE2A83" w:rsidP="00106563">
            <w:pPr>
              <w:spacing w:before="60" w:after="60" w:line="240" w:lineRule="auto"/>
              <w:jc w:val="center"/>
              <w:rPr>
                <w:rFonts w:ascii="Cambria" w:eastAsia="Cambria" w:hAnsi="Cambria" w:cs="Times New Roman"/>
                <w:sz w:val="20"/>
                <w:szCs w:val="20"/>
              </w:rPr>
            </w:pPr>
            <w:r w:rsidRPr="004861A5">
              <w:rPr>
                <w:rFonts w:ascii="Cambria" w:eastAsia="Cambria" w:hAnsi="Cambria" w:cs="Times New Roman"/>
                <w:sz w:val="20"/>
                <w:szCs w:val="20"/>
              </w:rPr>
              <w:t>K_K05</w:t>
            </w:r>
          </w:p>
        </w:tc>
      </w:tr>
    </w:tbl>
    <w:p w14:paraId="26A349C1" w14:textId="77777777"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 xml:space="preserve">6. Treści programowe  oraz liczba godzin na poszczególnych formach zajęć </w:t>
      </w:r>
      <w:r w:rsidRPr="004861A5">
        <w:rPr>
          <w:rFonts w:ascii="Cambria" w:eastAsia="Cambria" w:hAnsi="Cambria" w:cs="Cambria"/>
        </w:rPr>
        <w:t>(zgodnie z programem studiów):</w:t>
      </w:r>
    </w:p>
    <w:tbl>
      <w:tblPr>
        <w:tblW w:w="9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0"/>
        <w:gridCol w:w="6536"/>
        <w:gridCol w:w="1256"/>
        <w:gridCol w:w="1488"/>
      </w:tblGrid>
      <w:tr w:rsidR="00DE2A83" w:rsidRPr="004861A5" w14:paraId="581F48A2" w14:textId="77777777" w:rsidTr="00106563">
        <w:trPr>
          <w:trHeight w:val="340"/>
          <w:jc w:val="center"/>
        </w:trPr>
        <w:tc>
          <w:tcPr>
            <w:tcW w:w="660" w:type="dxa"/>
            <w:vMerge w:val="restart"/>
            <w:vAlign w:val="center"/>
          </w:tcPr>
          <w:p w14:paraId="6151475B" w14:textId="77777777" w:rsidR="00DE2A83" w:rsidRPr="004861A5" w:rsidRDefault="00DE2A83" w:rsidP="00106563">
            <w:pPr>
              <w:spacing w:before="20" w:after="20"/>
              <w:rPr>
                <w:rFonts w:ascii="Cambria" w:eastAsia="Cambria" w:hAnsi="Cambria" w:cs="Cambria"/>
                <w:b/>
              </w:rPr>
            </w:pPr>
            <w:r w:rsidRPr="004861A5">
              <w:rPr>
                <w:rFonts w:ascii="Cambria" w:eastAsia="Cambria" w:hAnsi="Cambria" w:cs="Cambria"/>
                <w:b/>
              </w:rPr>
              <w:t>Lp.</w:t>
            </w:r>
          </w:p>
        </w:tc>
        <w:tc>
          <w:tcPr>
            <w:tcW w:w="6536" w:type="dxa"/>
            <w:vMerge w:val="restart"/>
            <w:vAlign w:val="center"/>
          </w:tcPr>
          <w:p w14:paraId="062B4A86" w14:textId="77777777" w:rsidR="00DE2A83" w:rsidRPr="004861A5" w:rsidRDefault="00DE2A83" w:rsidP="00106563">
            <w:pPr>
              <w:spacing w:before="20" w:after="20"/>
              <w:rPr>
                <w:rFonts w:ascii="Cambria" w:eastAsia="Cambria" w:hAnsi="Cambria" w:cs="Cambria"/>
                <w:b/>
              </w:rPr>
            </w:pPr>
            <w:r w:rsidRPr="004861A5">
              <w:rPr>
                <w:rFonts w:ascii="Cambria" w:eastAsia="Cambria" w:hAnsi="Cambria" w:cs="Cambria"/>
                <w:b/>
              </w:rPr>
              <w:t>Treści ćwiczeń</w:t>
            </w:r>
          </w:p>
        </w:tc>
        <w:tc>
          <w:tcPr>
            <w:tcW w:w="2744" w:type="dxa"/>
            <w:gridSpan w:val="2"/>
            <w:vAlign w:val="center"/>
          </w:tcPr>
          <w:p w14:paraId="45D6AFB3" w14:textId="77777777" w:rsidR="00DE2A83" w:rsidRPr="004861A5" w:rsidRDefault="00DE2A83"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Liczba godzin na studiach</w:t>
            </w:r>
          </w:p>
        </w:tc>
      </w:tr>
      <w:tr w:rsidR="00DE2A83" w:rsidRPr="004861A5" w14:paraId="42D49174" w14:textId="77777777" w:rsidTr="00106563">
        <w:trPr>
          <w:trHeight w:val="196"/>
          <w:jc w:val="center"/>
        </w:trPr>
        <w:tc>
          <w:tcPr>
            <w:tcW w:w="660" w:type="dxa"/>
            <w:vMerge/>
            <w:vAlign w:val="center"/>
          </w:tcPr>
          <w:p w14:paraId="43324A30"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b/>
                <w:sz w:val="16"/>
                <w:szCs w:val="16"/>
              </w:rPr>
            </w:pPr>
          </w:p>
        </w:tc>
        <w:tc>
          <w:tcPr>
            <w:tcW w:w="6536" w:type="dxa"/>
            <w:vMerge/>
            <w:vAlign w:val="center"/>
          </w:tcPr>
          <w:p w14:paraId="7B54FD62"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b/>
                <w:sz w:val="16"/>
                <w:szCs w:val="16"/>
              </w:rPr>
            </w:pPr>
          </w:p>
        </w:tc>
        <w:tc>
          <w:tcPr>
            <w:tcW w:w="1256" w:type="dxa"/>
          </w:tcPr>
          <w:p w14:paraId="068992AA" w14:textId="77777777" w:rsidR="00DE2A83" w:rsidRPr="004861A5" w:rsidRDefault="00DE2A83"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stacjonarnych</w:t>
            </w:r>
          </w:p>
        </w:tc>
        <w:tc>
          <w:tcPr>
            <w:tcW w:w="1488" w:type="dxa"/>
          </w:tcPr>
          <w:p w14:paraId="66CC332F" w14:textId="77777777" w:rsidR="00DE2A83" w:rsidRPr="004861A5" w:rsidRDefault="00DE2A83" w:rsidP="00106563">
            <w:pPr>
              <w:spacing w:before="20" w:after="20"/>
              <w:jc w:val="center"/>
              <w:rPr>
                <w:rFonts w:ascii="Cambria" w:eastAsia="Cambria" w:hAnsi="Cambria" w:cs="Cambria"/>
                <w:b/>
                <w:sz w:val="16"/>
                <w:szCs w:val="16"/>
              </w:rPr>
            </w:pPr>
            <w:r w:rsidRPr="004861A5">
              <w:rPr>
                <w:rFonts w:ascii="Cambria" w:eastAsia="Cambria" w:hAnsi="Cambria" w:cs="Cambria"/>
                <w:b/>
                <w:sz w:val="16"/>
                <w:szCs w:val="16"/>
              </w:rPr>
              <w:t>niestacjonarnych</w:t>
            </w:r>
          </w:p>
        </w:tc>
      </w:tr>
      <w:tr w:rsidR="00DE2A83" w:rsidRPr="004861A5" w14:paraId="0AFD78B3" w14:textId="77777777" w:rsidTr="00106563">
        <w:trPr>
          <w:trHeight w:val="225"/>
          <w:jc w:val="center"/>
        </w:trPr>
        <w:tc>
          <w:tcPr>
            <w:tcW w:w="660" w:type="dxa"/>
          </w:tcPr>
          <w:p w14:paraId="6FDCE0E3" w14:textId="77777777" w:rsidR="00DE2A83" w:rsidRPr="004861A5" w:rsidRDefault="00DE2A83" w:rsidP="00106563">
            <w:pPr>
              <w:spacing w:before="20" w:after="20"/>
              <w:rPr>
                <w:rFonts w:ascii="Cambria" w:eastAsia="Cambria" w:hAnsi="Cambria" w:cs="Cambria"/>
                <w:sz w:val="20"/>
                <w:szCs w:val="20"/>
              </w:rPr>
            </w:pPr>
            <w:r w:rsidRPr="004861A5">
              <w:rPr>
                <w:rFonts w:ascii="Cambria" w:eastAsia="Cambria" w:hAnsi="Cambria" w:cs="Cambria"/>
                <w:sz w:val="20"/>
                <w:szCs w:val="20"/>
              </w:rPr>
              <w:t>C1</w:t>
            </w:r>
          </w:p>
        </w:tc>
        <w:tc>
          <w:tcPr>
            <w:tcW w:w="6536" w:type="dxa"/>
          </w:tcPr>
          <w:p w14:paraId="07AC44D4" w14:textId="77777777" w:rsidR="00DE2A83" w:rsidRPr="004861A5" w:rsidRDefault="00DE2A83" w:rsidP="00106563">
            <w:pPr>
              <w:pStyle w:val="NormalnyWeb"/>
              <w:spacing w:after="0"/>
              <w:rPr>
                <w:rFonts w:ascii="Cambria" w:hAnsi="Cambria"/>
              </w:rPr>
            </w:pPr>
            <w:r w:rsidRPr="004861A5">
              <w:rPr>
                <w:rFonts w:ascii="Cambria" w:hAnsi="Cambria"/>
                <w:b/>
                <w:bCs/>
                <w:color w:val="000000"/>
                <w:sz w:val="20"/>
                <w:szCs w:val="20"/>
                <w:lang w:val="pl-PL"/>
              </w:rPr>
              <w:t>Semestr 4:</w:t>
            </w:r>
            <w:r w:rsidRPr="004861A5">
              <w:rPr>
                <w:rFonts w:ascii="Cambria" w:hAnsi="Cambria"/>
                <w:color w:val="000000"/>
                <w:sz w:val="20"/>
                <w:szCs w:val="20"/>
                <w:lang w:val="pl-PL"/>
              </w:rPr>
              <w:t xml:space="preserve"> Techniki nauczania dzieci języka obcego, m in.: piosenki, bajki i opowiadania, wierszyki, gry i zabawy, dialogi, teatr – technika „drama”, wycieczki, zajęcia z zakresu kultury. </w:t>
            </w:r>
            <w:r w:rsidRPr="004861A5">
              <w:rPr>
                <w:rFonts w:ascii="Cambria" w:hAnsi="Cambria"/>
                <w:color w:val="000000"/>
                <w:sz w:val="20"/>
                <w:szCs w:val="20"/>
              </w:rPr>
              <w:t>Wartości technik, ich ograniczenia i sposoby zastosowania.</w:t>
            </w:r>
          </w:p>
        </w:tc>
        <w:tc>
          <w:tcPr>
            <w:tcW w:w="1256" w:type="dxa"/>
          </w:tcPr>
          <w:p w14:paraId="76D91CE7"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30</w:t>
            </w:r>
          </w:p>
        </w:tc>
        <w:tc>
          <w:tcPr>
            <w:tcW w:w="1488" w:type="dxa"/>
          </w:tcPr>
          <w:p w14:paraId="0236CA59"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18</w:t>
            </w:r>
          </w:p>
        </w:tc>
      </w:tr>
      <w:tr w:rsidR="00DE2A83" w:rsidRPr="004861A5" w14:paraId="7923182E" w14:textId="77777777" w:rsidTr="00106563">
        <w:trPr>
          <w:trHeight w:val="285"/>
          <w:jc w:val="center"/>
        </w:trPr>
        <w:tc>
          <w:tcPr>
            <w:tcW w:w="660" w:type="dxa"/>
          </w:tcPr>
          <w:p w14:paraId="390C1FA1" w14:textId="77777777" w:rsidR="00DE2A83" w:rsidRPr="004861A5" w:rsidRDefault="00DE2A83" w:rsidP="00106563">
            <w:pPr>
              <w:spacing w:before="20" w:after="20"/>
              <w:rPr>
                <w:rFonts w:ascii="Cambria" w:eastAsia="Cambria" w:hAnsi="Cambria" w:cs="Cambria"/>
                <w:sz w:val="20"/>
                <w:szCs w:val="20"/>
              </w:rPr>
            </w:pPr>
            <w:r w:rsidRPr="004861A5">
              <w:rPr>
                <w:rFonts w:ascii="Cambria" w:eastAsia="Cambria" w:hAnsi="Cambria" w:cs="Cambria"/>
                <w:sz w:val="20"/>
                <w:szCs w:val="20"/>
              </w:rPr>
              <w:t>C2</w:t>
            </w:r>
          </w:p>
        </w:tc>
        <w:tc>
          <w:tcPr>
            <w:tcW w:w="6536" w:type="dxa"/>
          </w:tcPr>
          <w:p w14:paraId="21264197" w14:textId="77777777" w:rsidR="00DE2A83" w:rsidRPr="004861A5" w:rsidRDefault="00DE2A83" w:rsidP="00106563">
            <w:pPr>
              <w:pStyle w:val="NormalnyWeb"/>
              <w:spacing w:after="0"/>
              <w:rPr>
                <w:rFonts w:ascii="Cambria" w:hAnsi="Cambria"/>
                <w:lang w:val="pl-PL"/>
              </w:rPr>
            </w:pPr>
            <w:r w:rsidRPr="004861A5">
              <w:rPr>
                <w:rFonts w:ascii="Cambria" w:hAnsi="Cambria"/>
                <w:b/>
                <w:bCs/>
                <w:color w:val="000000"/>
                <w:sz w:val="20"/>
                <w:szCs w:val="20"/>
                <w:lang w:val="pl-PL"/>
              </w:rPr>
              <w:t xml:space="preserve">Semestr 5: </w:t>
            </w:r>
            <w:r w:rsidRPr="004861A5">
              <w:rPr>
                <w:rFonts w:ascii="Cambria" w:hAnsi="Cambria"/>
                <w:color w:val="000000"/>
                <w:sz w:val="20"/>
                <w:szCs w:val="20"/>
                <w:lang w:val="pl-PL"/>
              </w:rPr>
              <w:t>Wykonanie pracy projektowej pt.: „Studenci-dzieciom” w grupach lub indywidualnie, tj. opracowanie pomysłu zajęć języka angielskiego dla dzieci z wykorzystaniem jednej z technik (semestr 4), szczegółowe zaplanowanie przebiegu z uwzględnieniem potrzeb dzieci i programu nauczania oraz określenie roli wszystkich członków grupy, prezentacja i zapisanie planu oraz wykonanie projektu pomocy dydaktycznych niezbędnych do przeprowadzenia zaplanowanego zajęcia.</w:t>
            </w:r>
          </w:p>
        </w:tc>
        <w:tc>
          <w:tcPr>
            <w:tcW w:w="1256" w:type="dxa"/>
          </w:tcPr>
          <w:p w14:paraId="53AF0DCE" w14:textId="77777777" w:rsidR="00DE2A83" w:rsidRPr="004861A5" w:rsidRDefault="00DE2A83" w:rsidP="00106563">
            <w:pPr>
              <w:spacing w:before="20" w:after="20"/>
              <w:jc w:val="center"/>
              <w:rPr>
                <w:rFonts w:ascii="Cambria" w:eastAsia="Cambria" w:hAnsi="Cambria" w:cs="Cambria"/>
                <w:sz w:val="20"/>
                <w:szCs w:val="20"/>
              </w:rPr>
            </w:pPr>
          </w:p>
          <w:p w14:paraId="7DB16A67"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30</w:t>
            </w:r>
          </w:p>
        </w:tc>
        <w:tc>
          <w:tcPr>
            <w:tcW w:w="1488" w:type="dxa"/>
          </w:tcPr>
          <w:p w14:paraId="1A4BF811" w14:textId="77777777" w:rsidR="00DE2A83" w:rsidRPr="004861A5" w:rsidRDefault="00DE2A83" w:rsidP="00106563">
            <w:pPr>
              <w:spacing w:before="20" w:after="20"/>
              <w:jc w:val="center"/>
              <w:rPr>
                <w:rFonts w:ascii="Cambria" w:eastAsia="Cambria" w:hAnsi="Cambria" w:cs="Cambria"/>
                <w:sz w:val="20"/>
                <w:szCs w:val="20"/>
              </w:rPr>
            </w:pPr>
          </w:p>
          <w:p w14:paraId="6F786762"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18</w:t>
            </w:r>
          </w:p>
        </w:tc>
      </w:tr>
      <w:tr w:rsidR="00DE2A83" w:rsidRPr="004861A5" w14:paraId="779EFACA" w14:textId="77777777" w:rsidTr="00106563">
        <w:trPr>
          <w:trHeight w:val="345"/>
          <w:jc w:val="center"/>
        </w:trPr>
        <w:tc>
          <w:tcPr>
            <w:tcW w:w="660" w:type="dxa"/>
          </w:tcPr>
          <w:p w14:paraId="52638709" w14:textId="77777777" w:rsidR="00DE2A83" w:rsidRPr="004861A5" w:rsidRDefault="00DE2A83" w:rsidP="00106563">
            <w:pPr>
              <w:spacing w:before="20" w:after="20"/>
              <w:rPr>
                <w:rFonts w:ascii="Cambria" w:eastAsia="Cambria" w:hAnsi="Cambria" w:cs="Cambria"/>
                <w:sz w:val="20"/>
                <w:szCs w:val="20"/>
              </w:rPr>
            </w:pPr>
            <w:r w:rsidRPr="004861A5">
              <w:rPr>
                <w:rFonts w:ascii="Cambria" w:eastAsia="Cambria" w:hAnsi="Cambria" w:cs="Cambria"/>
                <w:sz w:val="20"/>
                <w:szCs w:val="20"/>
              </w:rPr>
              <w:t>C3</w:t>
            </w:r>
          </w:p>
        </w:tc>
        <w:tc>
          <w:tcPr>
            <w:tcW w:w="6536" w:type="dxa"/>
          </w:tcPr>
          <w:p w14:paraId="4F403484" w14:textId="77777777" w:rsidR="00DE2A83" w:rsidRPr="004861A5" w:rsidRDefault="00DE2A83" w:rsidP="00106563">
            <w:pPr>
              <w:pStyle w:val="NormalnyWeb"/>
              <w:spacing w:after="0"/>
              <w:rPr>
                <w:rFonts w:ascii="Cambria" w:hAnsi="Cambria"/>
                <w:lang w:val="pl-PL"/>
              </w:rPr>
            </w:pPr>
            <w:r w:rsidRPr="004861A5">
              <w:rPr>
                <w:rFonts w:ascii="Cambria" w:hAnsi="Cambria"/>
                <w:b/>
                <w:bCs/>
                <w:color w:val="000000"/>
                <w:sz w:val="20"/>
                <w:szCs w:val="20"/>
                <w:lang w:val="pl-PL"/>
              </w:rPr>
              <w:t>Semestr 6:</w:t>
            </w:r>
            <w:r w:rsidRPr="004861A5">
              <w:rPr>
                <w:rFonts w:ascii="Cambria" w:hAnsi="Cambria"/>
                <w:color w:val="000000"/>
                <w:sz w:val="20"/>
                <w:szCs w:val="20"/>
                <w:lang w:val="pl-PL"/>
              </w:rPr>
              <w:t xml:space="preserve"> Finalny etap projektu „Studenci-dzieciom” w grupach lub indywidualnie, tzn. wykonanie pomocy dydaktycznych, przeprowadzenie prób, np. teatru, przedstawienia, przebiegu gry/zabawy, a następnie odbycie kilku (2-5) sesji zajęć języka angielskiego (w oparciu o projekt) dla wybranych grup dzieci z przedszkoli i szkół podstawowych, prezentacja przebiegu i rezultatów projektu</w:t>
            </w:r>
          </w:p>
        </w:tc>
        <w:tc>
          <w:tcPr>
            <w:tcW w:w="1256" w:type="dxa"/>
          </w:tcPr>
          <w:p w14:paraId="6D2B9A65" w14:textId="77777777" w:rsidR="00DE2A83" w:rsidRPr="004861A5" w:rsidRDefault="00DE2A83" w:rsidP="00106563">
            <w:pPr>
              <w:spacing w:before="20" w:after="20"/>
              <w:jc w:val="center"/>
              <w:rPr>
                <w:rFonts w:ascii="Cambria" w:eastAsia="Cambria" w:hAnsi="Cambria" w:cs="Cambria"/>
                <w:sz w:val="20"/>
                <w:szCs w:val="20"/>
              </w:rPr>
            </w:pPr>
          </w:p>
          <w:p w14:paraId="3CCF0ADB"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30</w:t>
            </w:r>
          </w:p>
        </w:tc>
        <w:tc>
          <w:tcPr>
            <w:tcW w:w="1488" w:type="dxa"/>
          </w:tcPr>
          <w:p w14:paraId="6DE03844" w14:textId="77777777" w:rsidR="00DE2A83" w:rsidRPr="004861A5" w:rsidRDefault="00DE2A83" w:rsidP="00106563">
            <w:pPr>
              <w:spacing w:before="20" w:after="20"/>
              <w:jc w:val="center"/>
              <w:rPr>
                <w:rFonts w:ascii="Cambria" w:eastAsia="Cambria" w:hAnsi="Cambria" w:cs="Cambria"/>
                <w:sz w:val="20"/>
                <w:szCs w:val="20"/>
              </w:rPr>
            </w:pPr>
          </w:p>
          <w:p w14:paraId="4DDB7832" w14:textId="77777777" w:rsidR="00DE2A83" w:rsidRPr="004861A5" w:rsidRDefault="00DE2A83" w:rsidP="00106563">
            <w:pPr>
              <w:spacing w:before="20" w:after="20"/>
              <w:jc w:val="center"/>
              <w:rPr>
                <w:rFonts w:ascii="Cambria" w:eastAsia="Cambria" w:hAnsi="Cambria" w:cs="Cambria"/>
                <w:sz w:val="20"/>
                <w:szCs w:val="20"/>
              </w:rPr>
            </w:pPr>
            <w:r w:rsidRPr="004861A5">
              <w:rPr>
                <w:rFonts w:ascii="Cambria" w:eastAsia="Cambria" w:hAnsi="Cambria" w:cs="Cambria"/>
                <w:sz w:val="20"/>
                <w:szCs w:val="20"/>
              </w:rPr>
              <w:t>18</w:t>
            </w:r>
          </w:p>
        </w:tc>
      </w:tr>
      <w:tr w:rsidR="00DE2A83" w:rsidRPr="004861A5" w14:paraId="758D24DC" w14:textId="77777777" w:rsidTr="005F5DAD">
        <w:trPr>
          <w:jc w:val="center"/>
        </w:trPr>
        <w:tc>
          <w:tcPr>
            <w:tcW w:w="660" w:type="dxa"/>
          </w:tcPr>
          <w:p w14:paraId="2908156A" w14:textId="77777777" w:rsidR="00DE2A83" w:rsidRPr="004861A5" w:rsidRDefault="00DE2A83" w:rsidP="00106563">
            <w:pPr>
              <w:spacing w:before="20" w:after="20"/>
              <w:rPr>
                <w:rFonts w:ascii="Cambria" w:eastAsia="Cambria" w:hAnsi="Cambria" w:cs="Cambria"/>
                <w:b/>
                <w:sz w:val="20"/>
                <w:szCs w:val="20"/>
              </w:rPr>
            </w:pPr>
          </w:p>
        </w:tc>
        <w:tc>
          <w:tcPr>
            <w:tcW w:w="6536" w:type="dxa"/>
          </w:tcPr>
          <w:p w14:paraId="362A4B11" w14:textId="77777777" w:rsidR="00DE2A83" w:rsidRPr="004861A5" w:rsidRDefault="00DE2A83" w:rsidP="00106563">
            <w:pPr>
              <w:spacing w:before="20" w:after="20"/>
              <w:rPr>
                <w:rFonts w:ascii="Cambria" w:eastAsia="Cambria" w:hAnsi="Cambria" w:cs="Cambria"/>
                <w:b/>
                <w:sz w:val="20"/>
                <w:szCs w:val="20"/>
              </w:rPr>
            </w:pPr>
            <w:r w:rsidRPr="004861A5">
              <w:rPr>
                <w:rFonts w:ascii="Cambria" w:eastAsia="Cambria" w:hAnsi="Cambria" w:cs="Cambria"/>
                <w:b/>
                <w:sz w:val="20"/>
                <w:szCs w:val="20"/>
              </w:rPr>
              <w:t xml:space="preserve">Razem liczba godzin ćwiczeń </w:t>
            </w:r>
          </w:p>
        </w:tc>
        <w:tc>
          <w:tcPr>
            <w:tcW w:w="1256" w:type="dxa"/>
            <w:vAlign w:val="center"/>
          </w:tcPr>
          <w:p w14:paraId="0F8E9090" w14:textId="77777777" w:rsidR="00DE2A83" w:rsidRPr="004861A5" w:rsidRDefault="00DE2A83" w:rsidP="005F5DAD">
            <w:pPr>
              <w:spacing w:before="20" w:after="20"/>
              <w:jc w:val="center"/>
              <w:rPr>
                <w:rFonts w:ascii="Cambria" w:eastAsia="Cambria" w:hAnsi="Cambria" w:cs="Cambria"/>
                <w:sz w:val="20"/>
                <w:szCs w:val="20"/>
              </w:rPr>
            </w:pPr>
            <w:r w:rsidRPr="004861A5">
              <w:rPr>
                <w:rFonts w:ascii="Cambria" w:eastAsia="Cambria" w:hAnsi="Cambria" w:cs="Cambria"/>
                <w:sz w:val="20"/>
                <w:szCs w:val="20"/>
              </w:rPr>
              <w:t>90</w:t>
            </w:r>
          </w:p>
        </w:tc>
        <w:tc>
          <w:tcPr>
            <w:tcW w:w="1488" w:type="dxa"/>
            <w:vAlign w:val="center"/>
          </w:tcPr>
          <w:p w14:paraId="6B4C9F6E" w14:textId="77777777" w:rsidR="00DE2A83" w:rsidRPr="004861A5" w:rsidRDefault="00DE2A83" w:rsidP="005F5DAD">
            <w:pPr>
              <w:spacing w:before="20" w:after="20"/>
              <w:jc w:val="center"/>
              <w:rPr>
                <w:rFonts w:ascii="Cambria" w:eastAsia="Cambria" w:hAnsi="Cambria" w:cs="Cambria"/>
                <w:sz w:val="20"/>
                <w:szCs w:val="20"/>
              </w:rPr>
            </w:pPr>
            <w:r w:rsidRPr="004861A5">
              <w:rPr>
                <w:rFonts w:ascii="Cambria" w:eastAsia="Cambria" w:hAnsi="Cambria" w:cs="Cambria"/>
                <w:sz w:val="20"/>
                <w:szCs w:val="20"/>
              </w:rPr>
              <w:t>54</w:t>
            </w:r>
          </w:p>
        </w:tc>
      </w:tr>
    </w:tbl>
    <w:p w14:paraId="42CC0D53" w14:textId="77777777" w:rsidR="00DE2A83" w:rsidRPr="004861A5" w:rsidRDefault="00DE2A83" w:rsidP="00DE2A83">
      <w:pPr>
        <w:spacing w:before="120" w:after="120" w:line="240" w:lineRule="auto"/>
        <w:jc w:val="both"/>
        <w:rPr>
          <w:rFonts w:ascii="Cambria" w:eastAsia="Cambria" w:hAnsi="Cambria" w:cs="Cambria"/>
          <w:b/>
        </w:rPr>
      </w:pPr>
      <w:r w:rsidRPr="004861A5">
        <w:rPr>
          <w:rFonts w:ascii="Cambria" w:eastAsia="Cambria" w:hAnsi="Cambria" w:cs="Cambria"/>
          <w:b/>
        </w:rPr>
        <w:t>7. Metody oraz środki dydaktyczne wykorzystywane w ramach poszczególnych form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6"/>
        <w:gridCol w:w="4272"/>
        <w:gridCol w:w="3951"/>
      </w:tblGrid>
      <w:tr w:rsidR="00DE2A83" w:rsidRPr="004861A5" w14:paraId="4324DB01" w14:textId="77777777" w:rsidTr="005F5DAD">
        <w:trPr>
          <w:jc w:val="center"/>
        </w:trPr>
        <w:tc>
          <w:tcPr>
            <w:tcW w:w="1666" w:type="dxa"/>
          </w:tcPr>
          <w:p w14:paraId="2927F74E" w14:textId="77777777" w:rsidR="00DE2A83" w:rsidRPr="004861A5" w:rsidRDefault="00DE2A83" w:rsidP="00106563">
            <w:pPr>
              <w:spacing w:before="60" w:after="60" w:line="240" w:lineRule="auto"/>
              <w:jc w:val="both"/>
              <w:rPr>
                <w:rFonts w:ascii="Cambria" w:eastAsia="Cambria" w:hAnsi="Cambria" w:cs="Cambria"/>
                <w:b/>
              </w:rPr>
            </w:pPr>
            <w:r w:rsidRPr="004861A5">
              <w:rPr>
                <w:rFonts w:ascii="Cambria" w:eastAsia="Cambria" w:hAnsi="Cambria" w:cs="Cambria"/>
                <w:b/>
              </w:rPr>
              <w:t>Forma zajęć</w:t>
            </w:r>
          </w:p>
        </w:tc>
        <w:tc>
          <w:tcPr>
            <w:tcW w:w="4272" w:type="dxa"/>
          </w:tcPr>
          <w:p w14:paraId="7D47301E" w14:textId="77777777" w:rsidR="00DE2A83" w:rsidRPr="004861A5" w:rsidRDefault="00DE2A83" w:rsidP="00106563">
            <w:pPr>
              <w:spacing w:before="60" w:after="60" w:line="240" w:lineRule="auto"/>
              <w:jc w:val="both"/>
              <w:rPr>
                <w:rFonts w:ascii="Cambria" w:eastAsia="Cambria" w:hAnsi="Cambria" w:cs="Cambria"/>
                <w:b/>
              </w:rPr>
            </w:pPr>
            <w:r w:rsidRPr="004861A5">
              <w:rPr>
                <w:rFonts w:ascii="Cambria" w:eastAsia="Cambria" w:hAnsi="Cambria" w:cs="Cambria"/>
                <w:b/>
              </w:rPr>
              <w:t>Metody dydaktyczne (wybór z listy)</w:t>
            </w:r>
          </w:p>
        </w:tc>
        <w:tc>
          <w:tcPr>
            <w:tcW w:w="3951" w:type="dxa"/>
          </w:tcPr>
          <w:p w14:paraId="2F0DE55D" w14:textId="77777777" w:rsidR="00DE2A83" w:rsidRPr="004861A5" w:rsidRDefault="00DE2A83" w:rsidP="00106563">
            <w:pPr>
              <w:spacing w:before="60" w:after="60" w:line="240" w:lineRule="auto"/>
              <w:jc w:val="both"/>
              <w:rPr>
                <w:rFonts w:ascii="Cambria" w:eastAsia="Cambria" w:hAnsi="Cambria" w:cs="Cambria"/>
                <w:b/>
              </w:rPr>
            </w:pPr>
            <w:r w:rsidRPr="004861A5">
              <w:rPr>
                <w:rFonts w:ascii="Cambria" w:eastAsia="Cambria" w:hAnsi="Cambria" w:cs="Cambria"/>
                <w:b/>
              </w:rPr>
              <w:t>Środki dydaktyczne</w:t>
            </w:r>
          </w:p>
        </w:tc>
      </w:tr>
      <w:tr w:rsidR="00DE2A83" w:rsidRPr="004861A5" w14:paraId="0019E65B" w14:textId="77777777" w:rsidTr="005F5DAD">
        <w:trPr>
          <w:jc w:val="center"/>
        </w:trPr>
        <w:tc>
          <w:tcPr>
            <w:tcW w:w="1666" w:type="dxa"/>
          </w:tcPr>
          <w:p w14:paraId="77F2945F" w14:textId="77777777" w:rsidR="00DE2A83" w:rsidRPr="004861A5" w:rsidRDefault="00DE2A83" w:rsidP="00106563">
            <w:pPr>
              <w:spacing w:before="60" w:after="60" w:line="240" w:lineRule="auto"/>
              <w:jc w:val="both"/>
              <w:rPr>
                <w:rFonts w:ascii="Cambria" w:eastAsia="Cambria" w:hAnsi="Cambria" w:cs="Cambria"/>
                <w:sz w:val="20"/>
                <w:szCs w:val="20"/>
              </w:rPr>
            </w:pPr>
            <w:r w:rsidRPr="004861A5">
              <w:rPr>
                <w:rFonts w:ascii="Cambria" w:eastAsia="Cambria" w:hAnsi="Cambria" w:cs="Cambria"/>
                <w:sz w:val="20"/>
                <w:szCs w:val="20"/>
              </w:rPr>
              <w:t>Ćwiczenia</w:t>
            </w:r>
          </w:p>
        </w:tc>
        <w:tc>
          <w:tcPr>
            <w:tcW w:w="4272" w:type="dxa"/>
          </w:tcPr>
          <w:p w14:paraId="3032E6A4" w14:textId="77777777" w:rsidR="00DE2A83" w:rsidRPr="004861A5" w:rsidRDefault="00DE2A83" w:rsidP="00106563">
            <w:pPr>
              <w:pStyle w:val="NormalnyWeb"/>
              <w:spacing w:before="0" w:beforeAutospacing="0" w:after="0" w:afterAutospacing="0"/>
              <w:jc w:val="both"/>
              <w:rPr>
                <w:rFonts w:ascii="Cambria" w:hAnsi="Cambria"/>
                <w:color w:val="000000"/>
                <w:sz w:val="20"/>
                <w:szCs w:val="20"/>
                <w:lang w:val="pl-PL"/>
              </w:rPr>
            </w:pPr>
            <w:r w:rsidRPr="004861A5">
              <w:rPr>
                <w:rFonts w:ascii="Cambria" w:hAnsi="Cambria"/>
                <w:b/>
                <w:bCs/>
                <w:color w:val="000000"/>
                <w:sz w:val="20"/>
                <w:szCs w:val="20"/>
                <w:lang w:val="pl-PL"/>
              </w:rPr>
              <w:t>M2</w:t>
            </w:r>
            <w:r w:rsidRPr="004861A5">
              <w:rPr>
                <w:rFonts w:ascii="Cambria" w:hAnsi="Cambria"/>
                <w:color w:val="000000"/>
                <w:sz w:val="20"/>
                <w:szCs w:val="20"/>
                <w:lang w:val="pl-PL"/>
              </w:rPr>
              <w:t xml:space="preserve"> – rozwiązywanie problemu, dyskusja, </w:t>
            </w:r>
            <w:r w:rsidRPr="004861A5">
              <w:rPr>
                <w:rFonts w:ascii="Cambria" w:hAnsi="Cambria"/>
                <w:color w:val="000000"/>
                <w:sz w:val="20"/>
                <w:szCs w:val="20"/>
                <w:lang w:val="pl-PL"/>
              </w:rPr>
              <w:lastRenderedPageBreak/>
              <w:t xml:space="preserve">symulacja ćwiczeń, </w:t>
            </w:r>
          </w:p>
          <w:p w14:paraId="2BC6EB3C" w14:textId="77777777" w:rsidR="00DE2A83" w:rsidRPr="004861A5" w:rsidRDefault="00DE2A83" w:rsidP="00106563">
            <w:pPr>
              <w:pStyle w:val="NormalnyWeb"/>
              <w:spacing w:before="0" w:beforeAutospacing="0" w:after="0" w:afterAutospacing="0"/>
              <w:jc w:val="both"/>
              <w:rPr>
                <w:rFonts w:ascii="Cambria" w:hAnsi="Cambria"/>
                <w:color w:val="000000"/>
                <w:sz w:val="20"/>
                <w:szCs w:val="20"/>
                <w:lang w:val="pl-PL"/>
              </w:rPr>
            </w:pPr>
            <w:r w:rsidRPr="004861A5">
              <w:rPr>
                <w:rFonts w:ascii="Cambria" w:hAnsi="Cambria"/>
                <w:b/>
                <w:bCs/>
                <w:color w:val="000000"/>
                <w:sz w:val="20"/>
                <w:szCs w:val="20"/>
                <w:lang w:val="pl-PL"/>
              </w:rPr>
              <w:t>M5</w:t>
            </w:r>
            <w:r w:rsidRPr="004861A5">
              <w:rPr>
                <w:rFonts w:ascii="Cambria" w:hAnsi="Cambria"/>
                <w:color w:val="000000"/>
                <w:sz w:val="20"/>
                <w:szCs w:val="20"/>
                <w:lang w:val="pl-PL"/>
              </w:rPr>
              <w:t xml:space="preserve"> – analiza tekstu źródłowego, </w:t>
            </w:r>
          </w:p>
          <w:p w14:paraId="093B257B" w14:textId="77777777" w:rsidR="00DE2A83" w:rsidRPr="004861A5" w:rsidRDefault="00DE2A83" w:rsidP="00106563">
            <w:pPr>
              <w:pStyle w:val="NormalnyWeb"/>
              <w:spacing w:before="0" w:beforeAutospacing="0" w:after="0" w:afterAutospacing="0"/>
              <w:jc w:val="both"/>
              <w:rPr>
                <w:rFonts w:ascii="Cambria" w:hAnsi="Cambria"/>
                <w:color w:val="000000"/>
                <w:sz w:val="20"/>
                <w:szCs w:val="20"/>
                <w:lang w:val="pl-PL"/>
              </w:rPr>
            </w:pPr>
            <w:r w:rsidRPr="004861A5">
              <w:rPr>
                <w:rFonts w:ascii="Cambria" w:hAnsi="Cambria"/>
                <w:b/>
                <w:bCs/>
                <w:color w:val="000000"/>
                <w:sz w:val="20"/>
                <w:szCs w:val="20"/>
                <w:lang w:val="pl-PL"/>
              </w:rPr>
              <w:t>M3</w:t>
            </w:r>
            <w:r w:rsidRPr="004861A5">
              <w:rPr>
                <w:rFonts w:ascii="Cambria" w:hAnsi="Cambria"/>
                <w:color w:val="000000"/>
                <w:sz w:val="20"/>
                <w:szCs w:val="20"/>
                <w:lang w:val="pl-PL"/>
              </w:rPr>
              <w:t xml:space="preserve"> – pokaz/ prezentacja techniki pracy</w:t>
            </w:r>
          </w:p>
          <w:p w14:paraId="3D199A81" w14:textId="77777777" w:rsidR="00DE2A83" w:rsidRPr="004861A5" w:rsidRDefault="00DE2A83" w:rsidP="00106563">
            <w:pPr>
              <w:spacing w:before="60" w:after="60" w:line="240" w:lineRule="auto"/>
              <w:jc w:val="both"/>
              <w:rPr>
                <w:rFonts w:ascii="Cambria" w:eastAsia="Cambria" w:hAnsi="Cambria" w:cs="Cambria"/>
                <w:sz w:val="20"/>
                <w:szCs w:val="20"/>
              </w:rPr>
            </w:pPr>
          </w:p>
        </w:tc>
        <w:tc>
          <w:tcPr>
            <w:tcW w:w="3951" w:type="dxa"/>
          </w:tcPr>
          <w:p w14:paraId="1A4910E5" w14:textId="77777777" w:rsidR="00DE2A83" w:rsidRPr="004861A5" w:rsidRDefault="00DE2A83" w:rsidP="00106563">
            <w:pPr>
              <w:pStyle w:val="NormalnyWeb"/>
              <w:spacing w:before="60" w:beforeAutospacing="0" w:after="60" w:afterAutospacing="0"/>
              <w:jc w:val="both"/>
              <w:rPr>
                <w:rFonts w:ascii="Cambria" w:hAnsi="Cambria"/>
                <w:lang w:val="pl-PL"/>
              </w:rPr>
            </w:pPr>
            <w:r w:rsidRPr="004861A5">
              <w:rPr>
                <w:rFonts w:ascii="Cambria" w:hAnsi="Cambria"/>
                <w:color w:val="000000"/>
                <w:sz w:val="20"/>
                <w:szCs w:val="20"/>
                <w:lang w:val="pl-PL"/>
              </w:rPr>
              <w:lastRenderedPageBreak/>
              <w:t xml:space="preserve">tekst, prezentacja multimedialna, film, </w:t>
            </w:r>
            <w:r w:rsidRPr="004861A5">
              <w:rPr>
                <w:rFonts w:ascii="Cambria" w:hAnsi="Cambria"/>
                <w:color w:val="000000"/>
                <w:sz w:val="20"/>
                <w:szCs w:val="20"/>
                <w:lang w:val="pl-PL"/>
              </w:rPr>
              <w:lastRenderedPageBreak/>
              <w:t>nagranie audio, rekwizyt/realia, próbki materiałów nauczania (podręczniki), interaktywne karty pracy (worksheets), CALL, projekt,  plan lekcji/ćwiczeń</w:t>
            </w:r>
          </w:p>
        </w:tc>
      </w:tr>
    </w:tbl>
    <w:p w14:paraId="7CA6D745" w14:textId="77777777"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lastRenderedPageBreak/>
        <w:t>8. Sposoby (metody) weryfikacji i oceny efektów uczenia się osiągniętych przez studenta</w:t>
      </w:r>
    </w:p>
    <w:p w14:paraId="279D6456" w14:textId="77777777" w:rsidR="00DE2A83" w:rsidRPr="004861A5" w:rsidRDefault="00DE2A83" w:rsidP="00DE2A83">
      <w:pPr>
        <w:spacing w:before="120" w:after="120" w:line="240" w:lineRule="auto"/>
        <w:rPr>
          <w:rFonts w:ascii="Cambria" w:eastAsia="Cambria" w:hAnsi="Cambria" w:cs="Cambria"/>
          <w:b/>
        </w:rPr>
      </w:pPr>
      <w:r w:rsidRPr="004861A5">
        <w:rPr>
          <w:rFonts w:ascii="Cambria" w:eastAsia="Cambria" w:hAnsi="Cambria" w:cs="Cambria"/>
          <w:b/>
        </w:rPr>
        <w:t>8.1. Sposoby (metody) oceniania osiągnięcia efektów uczenia się na poszczególnych formach zajęć</w:t>
      </w:r>
    </w:p>
    <w:tbl>
      <w:tblPr>
        <w:tblW w:w="98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9"/>
        <w:gridCol w:w="5285"/>
        <w:gridCol w:w="3145"/>
      </w:tblGrid>
      <w:tr w:rsidR="00DE2A83" w:rsidRPr="004861A5" w14:paraId="7C9CC2CF" w14:textId="77777777" w:rsidTr="005F5DAD">
        <w:tc>
          <w:tcPr>
            <w:tcW w:w="1459" w:type="dxa"/>
            <w:vAlign w:val="center"/>
          </w:tcPr>
          <w:p w14:paraId="5C1EF881" w14:textId="77777777" w:rsidR="00DE2A83" w:rsidRPr="004861A5" w:rsidRDefault="00DE2A83" w:rsidP="00106563">
            <w:pPr>
              <w:spacing w:before="60" w:after="60" w:line="240" w:lineRule="auto"/>
              <w:jc w:val="center"/>
              <w:rPr>
                <w:rFonts w:ascii="Cambria" w:eastAsia="Cambria" w:hAnsi="Cambria" w:cs="Cambria"/>
                <w:b/>
                <w:sz w:val="28"/>
                <w:szCs w:val="28"/>
              </w:rPr>
            </w:pPr>
            <w:r w:rsidRPr="004861A5">
              <w:rPr>
                <w:rFonts w:ascii="Cambria" w:eastAsia="Cambria" w:hAnsi="Cambria" w:cs="Cambria"/>
                <w:b/>
              </w:rPr>
              <w:t>Forma zajęć</w:t>
            </w:r>
          </w:p>
        </w:tc>
        <w:tc>
          <w:tcPr>
            <w:tcW w:w="5285" w:type="dxa"/>
            <w:vAlign w:val="center"/>
          </w:tcPr>
          <w:p w14:paraId="2B304EB9" w14:textId="77777777" w:rsidR="00DE2A83" w:rsidRPr="004861A5" w:rsidRDefault="00DE2A83" w:rsidP="00106563">
            <w:pPr>
              <w:spacing w:after="0" w:line="240" w:lineRule="auto"/>
              <w:jc w:val="center"/>
              <w:rPr>
                <w:rFonts w:ascii="Cambria" w:eastAsia="Cambria" w:hAnsi="Cambria" w:cs="Cambria"/>
                <w:b/>
                <w:sz w:val="20"/>
                <w:szCs w:val="20"/>
              </w:rPr>
            </w:pPr>
            <w:r w:rsidRPr="004861A5">
              <w:rPr>
                <w:rFonts w:ascii="Cambria" w:eastAsia="Cambria" w:hAnsi="Cambria" w:cs="Cambria"/>
                <w:b/>
                <w:sz w:val="20"/>
                <w:szCs w:val="20"/>
              </w:rPr>
              <w:t xml:space="preserve">Ocena formująca (F) </w:t>
            </w:r>
          </w:p>
          <w:p w14:paraId="7748CB39" w14:textId="77777777" w:rsidR="00DE2A83" w:rsidRPr="004861A5" w:rsidRDefault="00DE2A83" w:rsidP="00106563">
            <w:pPr>
              <w:spacing w:after="0" w:line="240" w:lineRule="auto"/>
              <w:jc w:val="center"/>
              <w:rPr>
                <w:rFonts w:ascii="Cambria" w:eastAsia="Cambria" w:hAnsi="Cambria" w:cs="Cambria"/>
                <w:b/>
                <w:sz w:val="28"/>
                <w:szCs w:val="28"/>
              </w:rPr>
            </w:pPr>
            <w:r w:rsidRPr="004861A5">
              <w:rPr>
                <w:rFonts w:ascii="Cambria" w:eastAsia="Cambria" w:hAnsi="Cambria" w:cs="Cambria"/>
                <w:b/>
                <w:sz w:val="20"/>
                <w:szCs w:val="20"/>
              </w:rPr>
              <w:t xml:space="preserve">– </w:t>
            </w:r>
            <w:r w:rsidRPr="004861A5">
              <w:rPr>
                <w:rFonts w:ascii="Cambria" w:eastAsia="Cambria" w:hAnsi="Cambria" w:cs="Cambria"/>
                <w:color w:val="000000"/>
                <w:sz w:val="16"/>
                <w:szCs w:val="16"/>
              </w:rPr>
              <w:t xml:space="preserve">wskazuje studentowi na potrzebę uzupełniania wiedzy lub stosowania określonych metod i narzędzi, stymulujące do doskonalenia efektów pracy </w:t>
            </w:r>
            <w:r w:rsidRPr="004861A5">
              <w:rPr>
                <w:rFonts w:ascii="Cambria" w:eastAsia="Cambria" w:hAnsi="Cambria" w:cs="Cambria"/>
                <w:b/>
                <w:color w:val="000000"/>
                <w:sz w:val="16"/>
                <w:szCs w:val="16"/>
              </w:rPr>
              <w:t>(wybór z listy)</w:t>
            </w:r>
          </w:p>
        </w:tc>
        <w:tc>
          <w:tcPr>
            <w:tcW w:w="3145" w:type="dxa"/>
            <w:vAlign w:val="center"/>
          </w:tcPr>
          <w:p w14:paraId="3EA93681" w14:textId="77777777" w:rsidR="00DE2A83" w:rsidRPr="004861A5" w:rsidRDefault="00DE2A83"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 xml:space="preserve">Ocena podsumowująca (P) – </w:t>
            </w:r>
            <w:r w:rsidRPr="004861A5">
              <w:rPr>
                <w:rFonts w:ascii="Cambria" w:eastAsia="Cambria" w:hAnsi="Cambria" w:cs="Cambria"/>
                <w:sz w:val="16"/>
                <w:szCs w:val="16"/>
              </w:rPr>
              <w:t xml:space="preserve">podsumowuje osiągnięte efekty uczenia się </w:t>
            </w:r>
            <w:r w:rsidRPr="004861A5">
              <w:rPr>
                <w:rFonts w:ascii="Cambria" w:eastAsia="Cambria" w:hAnsi="Cambria" w:cs="Cambria"/>
                <w:b/>
                <w:sz w:val="16"/>
                <w:szCs w:val="16"/>
              </w:rPr>
              <w:t>(wybór z listy)</w:t>
            </w:r>
          </w:p>
        </w:tc>
      </w:tr>
      <w:tr w:rsidR="00DE2A83" w:rsidRPr="004861A5" w14:paraId="7636649F" w14:textId="77777777" w:rsidTr="005F5DAD">
        <w:tc>
          <w:tcPr>
            <w:tcW w:w="1459" w:type="dxa"/>
          </w:tcPr>
          <w:p w14:paraId="24EA7823" w14:textId="77777777" w:rsidR="00DE2A83" w:rsidRPr="004861A5" w:rsidRDefault="00DE2A83" w:rsidP="00106563">
            <w:pPr>
              <w:spacing w:before="60" w:after="60" w:line="240" w:lineRule="auto"/>
              <w:rPr>
                <w:rFonts w:ascii="Cambria" w:eastAsia="Cambria" w:hAnsi="Cambria" w:cs="Cambria"/>
                <w:b/>
                <w:sz w:val="20"/>
                <w:szCs w:val="20"/>
              </w:rPr>
            </w:pPr>
            <w:r w:rsidRPr="004861A5">
              <w:rPr>
                <w:rFonts w:ascii="Cambria" w:eastAsia="Cambria" w:hAnsi="Cambria" w:cs="Cambria"/>
                <w:sz w:val="20"/>
                <w:szCs w:val="20"/>
              </w:rPr>
              <w:t>Ćwiczenia</w:t>
            </w:r>
          </w:p>
        </w:tc>
        <w:tc>
          <w:tcPr>
            <w:tcW w:w="5285" w:type="dxa"/>
            <w:vAlign w:val="center"/>
          </w:tcPr>
          <w:p w14:paraId="520F90C9" w14:textId="77777777" w:rsidR="00DE2A83" w:rsidRPr="004861A5" w:rsidRDefault="00DE2A83" w:rsidP="00106563">
            <w:pPr>
              <w:pStyle w:val="NormalnyWeb"/>
              <w:spacing w:before="0" w:beforeAutospacing="0" w:after="0" w:afterAutospacing="0"/>
              <w:rPr>
                <w:rFonts w:ascii="Cambria" w:hAnsi="Cambria"/>
                <w:lang w:val="pl-PL"/>
              </w:rPr>
            </w:pPr>
            <w:r w:rsidRPr="004861A5">
              <w:rPr>
                <w:rFonts w:ascii="Cambria" w:hAnsi="Cambria"/>
                <w:color w:val="000000"/>
                <w:sz w:val="20"/>
                <w:szCs w:val="20"/>
                <w:lang w:val="pl-PL"/>
              </w:rPr>
              <w:t>F1 – sprawdziany  (testy),</w:t>
            </w:r>
          </w:p>
          <w:p w14:paraId="3A324018" w14:textId="77777777" w:rsidR="00DE2A83" w:rsidRPr="004861A5" w:rsidRDefault="00DE2A83" w:rsidP="00106563">
            <w:pPr>
              <w:pStyle w:val="NormalnyWeb"/>
              <w:spacing w:before="0" w:beforeAutospacing="0" w:after="0" w:afterAutospacing="0"/>
              <w:rPr>
                <w:rFonts w:ascii="Cambria" w:hAnsi="Cambria"/>
                <w:lang w:val="pl-PL"/>
              </w:rPr>
            </w:pPr>
            <w:r w:rsidRPr="004861A5">
              <w:rPr>
                <w:rFonts w:ascii="Cambria" w:hAnsi="Cambria"/>
                <w:color w:val="000000"/>
                <w:sz w:val="20"/>
                <w:szCs w:val="20"/>
                <w:lang w:val="pl-PL"/>
              </w:rPr>
              <w:t>F2 – obserwacja/aktywność (przygotowanie do zajęć, udział w dyskusji),</w:t>
            </w:r>
          </w:p>
          <w:p w14:paraId="34D1A0BA" w14:textId="77777777" w:rsidR="00DE2A83" w:rsidRPr="004861A5" w:rsidRDefault="00DE2A83" w:rsidP="00106563">
            <w:pPr>
              <w:pStyle w:val="NormalnyWeb"/>
              <w:spacing w:before="0" w:beforeAutospacing="0" w:after="0" w:afterAutospacing="0"/>
              <w:rPr>
                <w:rFonts w:ascii="Cambria" w:hAnsi="Cambria"/>
                <w:lang w:val="pl-PL"/>
              </w:rPr>
            </w:pPr>
            <w:r w:rsidRPr="004861A5">
              <w:rPr>
                <w:rFonts w:ascii="Cambria" w:hAnsi="Cambria"/>
                <w:color w:val="000000"/>
                <w:sz w:val="20"/>
                <w:szCs w:val="20"/>
                <w:lang w:val="pl-PL"/>
              </w:rPr>
              <w:t>F3 – projekt - przygotowanie planu lekcji dla wyznaczonego poziomu nauczania z wybrana techniką </w:t>
            </w:r>
          </w:p>
          <w:p w14:paraId="690FC866" w14:textId="77777777" w:rsidR="00DE2A83" w:rsidRPr="004861A5" w:rsidRDefault="00DE2A83" w:rsidP="00106563">
            <w:pPr>
              <w:spacing w:before="20" w:after="20" w:line="240" w:lineRule="auto"/>
              <w:rPr>
                <w:rFonts w:ascii="Cambria" w:eastAsia="Cambria" w:hAnsi="Cambria" w:cs="Times New Roman"/>
                <w:sz w:val="20"/>
                <w:szCs w:val="20"/>
              </w:rPr>
            </w:pPr>
            <w:r w:rsidRPr="004861A5">
              <w:rPr>
                <w:rFonts w:ascii="Cambria" w:hAnsi="Cambria" w:cs="Times New Roman"/>
                <w:color w:val="000000"/>
                <w:sz w:val="20"/>
                <w:szCs w:val="20"/>
              </w:rPr>
              <w:t>F4 – wypowiedź/wystąpienie (przedstawienie i omówienie projektu, pokaz i omówienie prezentacji multimedialnej, przeprowadzenie symulacji lekcji/ćwiczeń), </w:t>
            </w:r>
          </w:p>
        </w:tc>
        <w:tc>
          <w:tcPr>
            <w:tcW w:w="3145" w:type="dxa"/>
            <w:vAlign w:val="center"/>
          </w:tcPr>
          <w:p w14:paraId="1D87E02D" w14:textId="77777777" w:rsidR="00DE2A83" w:rsidRPr="004861A5" w:rsidRDefault="00DE2A83" w:rsidP="00106563">
            <w:pPr>
              <w:pStyle w:val="NormalnyWeb"/>
              <w:spacing w:before="20" w:after="20"/>
              <w:rPr>
                <w:rFonts w:ascii="Cambria" w:hAnsi="Cambria"/>
              </w:rPr>
            </w:pPr>
            <w:r w:rsidRPr="004861A5">
              <w:rPr>
                <w:rFonts w:ascii="Cambria" w:hAnsi="Cambria"/>
                <w:color w:val="000000"/>
                <w:sz w:val="20"/>
                <w:szCs w:val="20"/>
              </w:rPr>
              <w:t>P1 – egzamin ustny - prezentacja</w:t>
            </w:r>
          </w:p>
          <w:p w14:paraId="00AFE024" w14:textId="77777777" w:rsidR="00DE2A83" w:rsidRPr="004861A5" w:rsidRDefault="00DE2A83" w:rsidP="00106563">
            <w:pPr>
              <w:spacing w:before="20" w:after="20" w:line="240" w:lineRule="auto"/>
              <w:rPr>
                <w:rFonts w:ascii="Cambria" w:eastAsia="Cambria" w:hAnsi="Cambria" w:cs="Times New Roman"/>
                <w:sz w:val="20"/>
                <w:szCs w:val="20"/>
              </w:rPr>
            </w:pPr>
          </w:p>
        </w:tc>
      </w:tr>
    </w:tbl>
    <w:p w14:paraId="1FBF13A9" w14:textId="77777777" w:rsidR="00DE2A83" w:rsidRPr="004861A5" w:rsidRDefault="00DE2A83" w:rsidP="00DE2A83">
      <w:pPr>
        <w:spacing w:before="120" w:after="120" w:line="240" w:lineRule="auto"/>
        <w:jc w:val="both"/>
        <w:rPr>
          <w:rFonts w:ascii="Cambria" w:eastAsia="Cambria" w:hAnsi="Cambria" w:cs="Cambria"/>
          <w:color w:val="00B050"/>
        </w:rPr>
      </w:pPr>
      <w:r w:rsidRPr="004861A5">
        <w:rPr>
          <w:rFonts w:ascii="Cambria" w:eastAsia="Cambria" w:hAnsi="Cambria" w:cs="Cambria"/>
          <w:b/>
        </w:rPr>
        <w:t>8.2. Sposoby (metody) weryfikacji osiągnięcia przedmiotowych efektów uczenia się (wstawić „x”)</w:t>
      </w:r>
    </w:p>
    <w:tbl>
      <w:tblPr>
        <w:tblW w:w="4358" w:type="dxa"/>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6"/>
        <w:gridCol w:w="637"/>
        <w:gridCol w:w="674"/>
        <w:gridCol w:w="673"/>
        <w:gridCol w:w="709"/>
        <w:gridCol w:w="709"/>
      </w:tblGrid>
      <w:tr w:rsidR="00DE2A83" w:rsidRPr="004861A5" w14:paraId="0E7CA0F8" w14:textId="77777777" w:rsidTr="00106563">
        <w:trPr>
          <w:trHeight w:val="150"/>
        </w:trPr>
        <w:tc>
          <w:tcPr>
            <w:tcW w:w="956" w:type="dxa"/>
            <w:vMerge w:val="restart"/>
            <w:tcBorders>
              <w:left w:val="single" w:sz="4" w:space="0" w:color="000000"/>
              <w:right w:val="single" w:sz="4" w:space="0" w:color="000000"/>
            </w:tcBorders>
            <w:vAlign w:val="center"/>
          </w:tcPr>
          <w:p w14:paraId="00620EFE" w14:textId="77777777" w:rsidR="00DE2A83" w:rsidRPr="004861A5" w:rsidRDefault="00DE2A83" w:rsidP="00106563">
            <w:pPr>
              <w:spacing w:before="20" w:after="20" w:line="240" w:lineRule="auto"/>
              <w:jc w:val="center"/>
              <w:rPr>
                <w:rFonts w:ascii="Cambria" w:eastAsia="Cambria" w:hAnsi="Cambria" w:cs="Cambria"/>
                <w:sz w:val="28"/>
                <w:szCs w:val="28"/>
              </w:rPr>
            </w:pPr>
            <w:r w:rsidRPr="004861A5">
              <w:rPr>
                <w:rFonts w:ascii="Cambria" w:eastAsia="Cambria" w:hAnsi="Cambria" w:cs="Cambria"/>
                <w:b/>
                <w:sz w:val="20"/>
                <w:szCs w:val="20"/>
              </w:rPr>
              <w:t>Symbol efektu</w:t>
            </w:r>
          </w:p>
        </w:tc>
        <w:tc>
          <w:tcPr>
            <w:tcW w:w="2693" w:type="dxa"/>
            <w:gridSpan w:val="4"/>
            <w:tcBorders>
              <w:top w:val="single" w:sz="4" w:space="0" w:color="000000"/>
              <w:left w:val="single" w:sz="4" w:space="0" w:color="000000"/>
              <w:bottom w:val="single" w:sz="4" w:space="0" w:color="000000"/>
              <w:right w:val="single" w:sz="4" w:space="0" w:color="000000"/>
            </w:tcBorders>
            <w:vAlign w:val="center"/>
          </w:tcPr>
          <w:p w14:paraId="4CE5DC85" w14:textId="77777777" w:rsidR="00DE2A83" w:rsidRPr="004861A5" w:rsidRDefault="00DE2A83"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 xml:space="preserve">Ćwiczenia </w:t>
            </w:r>
          </w:p>
        </w:tc>
        <w:tc>
          <w:tcPr>
            <w:tcW w:w="709" w:type="dxa"/>
            <w:tcBorders>
              <w:top w:val="single" w:sz="4" w:space="0" w:color="000000"/>
              <w:left w:val="single" w:sz="4" w:space="0" w:color="000000"/>
              <w:bottom w:val="single" w:sz="4" w:space="0" w:color="000000"/>
              <w:right w:val="single" w:sz="4" w:space="0" w:color="000000"/>
            </w:tcBorders>
          </w:tcPr>
          <w:p w14:paraId="2949C7A4" w14:textId="77777777" w:rsidR="00DE2A83" w:rsidRPr="004861A5" w:rsidRDefault="00DE2A83" w:rsidP="00106563">
            <w:pPr>
              <w:spacing w:before="20" w:after="20" w:line="240" w:lineRule="auto"/>
              <w:jc w:val="center"/>
              <w:rPr>
                <w:rFonts w:ascii="Cambria" w:eastAsia="Cambria" w:hAnsi="Cambria" w:cs="Cambria"/>
                <w:sz w:val="16"/>
                <w:szCs w:val="16"/>
              </w:rPr>
            </w:pPr>
          </w:p>
        </w:tc>
      </w:tr>
      <w:tr w:rsidR="00DE2A83" w:rsidRPr="004861A5" w14:paraId="1969E641" w14:textId="77777777" w:rsidTr="00106563">
        <w:trPr>
          <w:trHeight w:val="325"/>
        </w:trPr>
        <w:tc>
          <w:tcPr>
            <w:tcW w:w="956" w:type="dxa"/>
            <w:vMerge/>
            <w:tcBorders>
              <w:left w:val="single" w:sz="4" w:space="0" w:color="000000"/>
              <w:right w:val="single" w:sz="4" w:space="0" w:color="000000"/>
            </w:tcBorders>
            <w:vAlign w:val="center"/>
          </w:tcPr>
          <w:p w14:paraId="5E37FB05"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sz w:val="16"/>
                <w:szCs w:val="16"/>
              </w:rPr>
            </w:pPr>
          </w:p>
        </w:tc>
        <w:tc>
          <w:tcPr>
            <w:tcW w:w="637" w:type="dxa"/>
            <w:tcBorders>
              <w:top w:val="single" w:sz="4" w:space="0" w:color="000000"/>
              <w:left w:val="single" w:sz="4" w:space="0" w:color="000000"/>
              <w:bottom w:val="single" w:sz="4" w:space="0" w:color="000000"/>
              <w:right w:val="single" w:sz="4" w:space="0" w:color="000000"/>
            </w:tcBorders>
            <w:vAlign w:val="center"/>
          </w:tcPr>
          <w:p w14:paraId="24A5E01C" w14:textId="77777777" w:rsidR="00DE2A83" w:rsidRPr="004861A5" w:rsidRDefault="00DE2A83"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F1</w:t>
            </w:r>
          </w:p>
        </w:tc>
        <w:tc>
          <w:tcPr>
            <w:tcW w:w="674" w:type="dxa"/>
            <w:tcBorders>
              <w:top w:val="single" w:sz="4" w:space="0" w:color="000000"/>
              <w:left w:val="single" w:sz="4" w:space="0" w:color="000000"/>
              <w:bottom w:val="single" w:sz="4" w:space="0" w:color="000000"/>
              <w:right w:val="single" w:sz="4" w:space="0" w:color="000000"/>
            </w:tcBorders>
            <w:vAlign w:val="center"/>
          </w:tcPr>
          <w:p w14:paraId="0A935E3A" w14:textId="77777777" w:rsidR="00DE2A83" w:rsidRPr="004861A5" w:rsidRDefault="00DE2A83"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F2</w:t>
            </w:r>
          </w:p>
        </w:tc>
        <w:tc>
          <w:tcPr>
            <w:tcW w:w="673" w:type="dxa"/>
            <w:tcBorders>
              <w:top w:val="single" w:sz="4" w:space="0" w:color="000000"/>
              <w:left w:val="single" w:sz="4" w:space="0" w:color="000000"/>
              <w:bottom w:val="single" w:sz="4" w:space="0" w:color="000000"/>
              <w:right w:val="single" w:sz="4" w:space="0" w:color="000000"/>
            </w:tcBorders>
            <w:vAlign w:val="center"/>
          </w:tcPr>
          <w:p w14:paraId="5292988F" w14:textId="77777777" w:rsidR="00DE2A83" w:rsidRPr="004861A5" w:rsidRDefault="00DE2A83"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F3</w:t>
            </w:r>
          </w:p>
        </w:tc>
        <w:tc>
          <w:tcPr>
            <w:tcW w:w="709" w:type="dxa"/>
            <w:tcBorders>
              <w:top w:val="single" w:sz="4" w:space="0" w:color="000000"/>
              <w:left w:val="single" w:sz="4" w:space="0" w:color="000000"/>
              <w:bottom w:val="single" w:sz="4" w:space="0" w:color="000000"/>
              <w:right w:val="single" w:sz="4" w:space="0" w:color="000000"/>
            </w:tcBorders>
            <w:vAlign w:val="center"/>
          </w:tcPr>
          <w:p w14:paraId="5CF37659" w14:textId="77777777" w:rsidR="00DE2A83" w:rsidRPr="004861A5" w:rsidRDefault="00DE2A83"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F4</w:t>
            </w:r>
          </w:p>
        </w:tc>
        <w:tc>
          <w:tcPr>
            <w:tcW w:w="709" w:type="dxa"/>
            <w:tcBorders>
              <w:top w:val="single" w:sz="4" w:space="0" w:color="000000"/>
              <w:left w:val="single" w:sz="4" w:space="0" w:color="000000"/>
              <w:bottom w:val="single" w:sz="4" w:space="0" w:color="000000"/>
              <w:right w:val="single" w:sz="4" w:space="0" w:color="000000"/>
            </w:tcBorders>
          </w:tcPr>
          <w:p w14:paraId="03100A5B" w14:textId="77777777" w:rsidR="00DE2A83" w:rsidRPr="004861A5" w:rsidRDefault="00DE2A83" w:rsidP="00106563">
            <w:pPr>
              <w:spacing w:before="20" w:after="20" w:line="240" w:lineRule="auto"/>
              <w:jc w:val="center"/>
              <w:rPr>
                <w:rFonts w:ascii="Cambria" w:eastAsia="Cambria" w:hAnsi="Cambria" w:cs="Cambria"/>
                <w:sz w:val="16"/>
                <w:szCs w:val="16"/>
              </w:rPr>
            </w:pPr>
            <w:r w:rsidRPr="004861A5">
              <w:rPr>
                <w:rFonts w:ascii="Cambria" w:eastAsia="Cambria" w:hAnsi="Cambria" w:cs="Cambria"/>
                <w:sz w:val="16"/>
                <w:szCs w:val="16"/>
              </w:rPr>
              <w:t>P1</w:t>
            </w:r>
          </w:p>
        </w:tc>
      </w:tr>
      <w:tr w:rsidR="00DE2A83" w:rsidRPr="004861A5" w14:paraId="208542B0"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0EB31101" w14:textId="77777777" w:rsidR="00DE2A83" w:rsidRPr="004861A5" w:rsidRDefault="00DE2A83" w:rsidP="00106563">
            <w:pPr>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W_01</w:t>
            </w:r>
          </w:p>
        </w:tc>
        <w:tc>
          <w:tcPr>
            <w:tcW w:w="637" w:type="dxa"/>
            <w:tcBorders>
              <w:top w:val="single" w:sz="4" w:space="0" w:color="000000"/>
              <w:left w:val="single" w:sz="4" w:space="0" w:color="000000"/>
              <w:bottom w:val="single" w:sz="4" w:space="0" w:color="000000"/>
              <w:right w:val="single" w:sz="4" w:space="0" w:color="000000"/>
            </w:tcBorders>
            <w:vAlign w:val="center"/>
          </w:tcPr>
          <w:p w14:paraId="069FFF20" w14:textId="77777777" w:rsidR="00DE2A83" w:rsidRPr="004861A5" w:rsidRDefault="00DE2A83" w:rsidP="00106563">
            <w:pPr>
              <w:spacing w:before="20" w:after="20" w:line="240" w:lineRule="auto"/>
              <w:jc w:val="center"/>
              <w:rPr>
                <w:rFonts w:ascii="Cambria" w:eastAsia="Cambria" w:hAnsi="Cambria" w:cs="Cambria"/>
                <w:b/>
                <w:sz w:val="24"/>
                <w:szCs w:val="24"/>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430B2519" w14:textId="77777777" w:rsidR="00DE2A83" w:rsidRPr="004861A5" w:rsidRDefault="00DE2A83"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1D9B0BF2" w14:textId="77777777" w:rsidR="00DE2A83" w:rsidRPr="004861A5" w:rsidRDefault="00DE2A83"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602610EA" w14:textId="77777777" w:rsidR="00DE2A83" w:rsidRPr="004861A5" w:rsidRDefault="00DE2A83"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09" w:type="dxa"/>
            <w:tcBorders>
              <w:top w:val="single" w:sz="4" w:space="0" w:color="000000"/>
              <w:left w:val="single" w:sz="4" w:space="0" w:color="000000"/>
              <w:bottom w:val="single" w:sz="4" w:space="0" w:color="000000"/>
              <w:right w:val="single" w:sz="4" w:space="0" w:color="000000"/>
            </w:tcBorders>
          </w:tcPr>
          <w:p w14:paraId="2F63BE38" w14:textId="77777777" w:rsidR="00DE2A83" w:rsidRPr="004861A5" w:rsidRDefault="00DE2A83"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r>
      <w:tr w:rsidR="00DE2A83" w:rsidRPr="004861A5" w14:paraId="662FC3DF"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335C1355" w14:textId="77777777" w:rsidR="00DE2A83" w:rsidRPr="004861A5" w:rsidRDefault="00DE2A83" w:rsidP="00106563">
            <w:pPr>
              <w:widowControl w:val="0"/>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W_02</w:t>
            </w:r>
          </w:p>
        </w:tc>
        <w:tc>
          <w:tcPr>
            <w:tcW w:w="637" w:type="dxa"/>
            <w:tcBorders>
              <w:top w:val="single" w:sz="4" w:space="0" w:color="000000"/>
              <w:left w:val="single" w:sz="4" w:space="0" w:color="000000"/>
              <w:bottom w:val="single" w:sz="4" w:space="0" w:color="000000"/>
              <w:right w:val="single" w:sz="4" w:space="0" w:color="000000"/>
            </w:tcBorders>
            <w:vAlign w:val="center"/>
          </w:tcPr>
          <w:p w14:paraId="6E5E82F6" w14:textId="77777777" w:rsidR="00DE2A83" w:rsidRPr="004861A5" w:rsidRDefault="00DE2A83"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3AD30477" w14:textId="77777777" w:rsidR="00DE2A83" w:rsidRPr="004861A5" w:rsidRDefault="00DE2A83"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4C5F0EB0" w14:textId="77777777" w:rsidR="00DE2A83" w:rsidRPr="004861A5" w:rsidRDefault="00DE2A83"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5C35E62" w14:textId="77777777" w:rsidR="00DE2A83" w:rsidRPr="004861A5" w:rsidRDefault="00DE2A83"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09" w:type="dxa"/>
            <w:tcBorders>
              <w:top w:val="single" w:sz="4" w:space="0" w:color="000000"/>
              <w:left w:val="single" w:sz="4" w:space="0" w:color="000000"/>
              <w:bottom w:val="single" w:sz="4" w:space="0" w:color="000000"/>
              <w:right w:val="single" w:sz="4" w:space="0" w:color="000000"/>
            </w:tcBorders>
          </w:tcPr>
          <w:p w14:paraId="6308DDBF" w14:textId="77777777" w:rsidR="00DE2A83" w:rsidRPr="004861A5" w:rsidRDefault="00DE2A83"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r>
      <w:tr w:rsidR="00DE2A83" w:rsidRPr="004861A5" w14:paraId="5323DE79"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517A39E5" w14:textId="77777777" w:rsidR="00DE2A83" w:rsidRPr="004861A5" w:rsidRDefault="00DE2A83" w:rsidP="00106563">
            <w:pPr>
              <w:widowControl w:val="0"/>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W_03</w:t>
            </w:r>
          </w:p>
        </w:tc>
        <w:tc>
          <w:tcPr>
            <w:tcW w:w="637" w:type="dxa"/>
            <w:tcBorders>
              <w:top w:val="single" w:sz="4" w:space="0" w:color="000000"/>
              <w:left w:val="single" w:sz="4" w:space="0" w:color="000000"/>
              <w:bottom w:val="single" w:sz="4" w:space="0" w:color="000000"/>
              <w:right w:val="single" w:sz="4" w:space="0" w:color="000000"/>
            </w:tcBorders>
            <w:vAlign w:val="center"/>
          </w:tcPr>
          <w:p w14:paraId="590BF802" w14:textId="77777777" w:rsidR="00DE2A83" w:rsidRPr="004861A5" w:rsidRDefault="00DE2A83"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3B363B32" w14:textId="77777777" w:rsidR="00DE2A83" w:rsidRPr="004861A5" w:rsidRDefault="00DE2A83"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2A89B82B" w14:textId="77777777" w:rsidR="00DE2A83" w:rsidRPr="004861A5" w:rsidRDefault="00DE2A83"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06B1CA5" w14:textId="77777777" w:rsidR="00DE2A83" w:rsidRPr="004861A5" w:rsidRDefault="00DE2A83"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09" w:type="dxa"/>
            <w:tcBorders>
              <w:top w:val="single" w:sz="4" w:space="0" w:color="000000"/>
              <w:left w:val="single" w:sz="4" w:space="0" w:color="000000"/>
              <w:bottom w:val="single" w:sz="4" w:space="0" w:color="000000"/>
              <w:right w:val="single" w:sz="4" w:space="0" w:color="000000"/>
            </w:tcBorders>
          </w:tcPr>
          <w:p w14:paraId="2836A34F" w14:textId="77777777" w:rsidR="00DE2A83" w:rsidRPr="004861A5" w:rsidRDefault="00DE2A83"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r>
      <w:tr w:rsidR="00DE2A83" w:rsidRPr="004861A5" w14:paraId="195DAF66"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221AA5F5" w14:textId="77777777" w:rsidR="00DE2A83" w:rsidRPr="004861A5" w:rsidRDefault="00DE2A83" w:rsidP="00106563">
            <w:pPr>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U_01</w:t>
            </w:r>
          </w:p>
        </w:tc>
        <w:tc>
          <w:tcPr>
            <w:tcW w:w="637" w:type="dxa"/>
            <w:tcBorders>
              <w:top w:val="single" w:sz="4" w:space="0" w:color="000000"/>
              <w:left w:val="single" w:sz="4" w:space="0" w:color="000000"/>
              <w:bottom w:val="single" w:sz="4" w:space="0" w:color="000000"/>
              <w:right w:val="single" w:sz="4" w:space="0" w:color="000000"/>
            </w:tcBorders>
            <w:vAlign w:val="center"/>
          </w:tcPr>
          <w:p w14:paraId="735D69A3" w14:textId="77777777" w:rsidR="00DE2A83" w:rsidRPr="004861A5" w:rsidRDefault="00DE2A83" w:rsidP="00106563">
            <w:pPr>
              <w:spacing w:before="20" w:after="20" w:line="240" w:lineRule="auto"/>
              <w:jc w:val="center"/>
              <w:rPr>
                <w:rFonts w:ascii="Cambria" w:eastAsia="Cambria" w:hAnsi="Cambria" w:cs="Cambria"/>
                <w:b/>
                <w:sz w:val="24"/>
                <w:szCs w:val="24"/>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61AA96E9" w14:textId="77777777" w:rsidR="00DE2A83" w:rsidRPr="004861A5" w:rsidRDefault="00DE2A83" w:rsidP="00106563">
            <w:pPr>
              <w:spacing w:before="20" w:after="20" w:line="240" w:lineRule="auto"/>
              <w:jc w:val="center"/>
              <w:rPr>
                <w:rFonts w:ascii="Cambria" w:eastAsia="Cambria" w:hAnsi="Cambria" w:cs="Cambria"/>
                <w:b/>
                <w:sz w:val="24"/>
                <w:szCs w:val="24"/>
              </w:rPr>
            </w:pPr>
          </w:p>
        </w:tc>
        <w:tc>
          <w:tcPr>
            <w:tcW w:w="673" w:type="dxa"/>
            <w:tcBorders>
              <w:top w:val="single" w:sz="4" w:space="0" w:color="000000"/>
              <w:left w:val="single" w:sz="4" w:space="0" w:color="000000"/>
              <w:bottom w:val="single" w:sz="4" w:space="0" w:color="000000"/>
              <w:right w:val="single" w:sz="4" w:space="0" w:color="000000"/>
            </w:tcBorders>
            <w:vAlign w:val="center"/>
          </w:tcPr>
          <w:p w14:paraId="686C5CDB" w14:textId="77777777" w:rsidR="00DE2A83" w:rsidRPr="004861A5" w:rsidRDefault="00DE2A83" w:rsidP="00106563">
            <w:pPr>
              <w:spacing w:before="20" w:after="20" w:line="240" w:lineRule="auto"/>
              <w:jc w:val="center"/>
              <w:rPr>
                <w:rFonts w:ascii="Cambria" w:eastAsia="Cambria" w:hAnsi="Cambria" w:cs="Cambria"/>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0333333" w14:textId="77777777" w:rsidR="00DE2A83" w:rsidRPr="004861A5" w:rsidRDefault="00DE2A83" w:rsidP="00106563">
            <w:pPr>
              <w:spacing w:before="20" w:after="20" w:line="240" w:lineRule="auto"/>
              <w:jc w:val="center"/>
              <w:rPr>
                <w:rFonts w:ascii="Cambria" w:eastAsia="Cambria" w:hAnsi="Cambria" w:cs="Cambria"/>
                <w:b/>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73FE5BF" w14:textId="77777777" w:rsidR="00DE2A83" w:rsidRPr="004861A5" w:rsidRDefault="00DE2A83" w:rsidP="00106563">
            <w:pPr>
              <w:spacing w:before="20" w:after="20" w:line="240" w:lineRule="auto"/>
              <w:jc w:val="center"/>
              <w:rPr>
                <w:rFonts w:ascii="Cambria" w:eastAsia="Cambria" w:hAnsi="Cambria" w:cs="Cambria"/>
                <w:b/>
                <w:sz w:val="24"/>
                <w:szCs w:val="24"/>
              </w:rPr>
            </w:pPr>
          </w:p>
        </w:tc>
      </w:tr>
      <w:tr w:rsidR="00DE2A83" w:rsidRPr="004861A5" w14:paraId="7860A5DB"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3A1E9BD2" w14:textId="77777777" w:rsidR="00DE2A83" w:rsidRPr="004861A5" w:rsidRDefault="00DE2A83" w:rsidP="00106563">
            <w:pPr>
              <w:widowControl w:val="0"/>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U_02</w:t>
            </w:r>
          </w:p>
        </w:tc>
        <w:tc>
          <w:tcPr>
            <w:tcW w:w="637" w:type="dxa"/>
            <w:tcBorders>
              <w:top w:val="single" w:sz="4" w:space="0" w:color="000000"/>
              <w:left w:val="single" w:sz="4" w:space="0" w:color="000000"/>
              <w:bottom w:val="single" w:sz="4" w:space="0" w:color="000000"/>
              <w:right w:val="single" w:sz="4" w:space="0" w:color="000000"/>
            </w:tcBorders>
            <w:vAlign w:val="center"/>
          </w:tcPr>
          <w:p w14:paraId="434C90DE" w14:textId="77777777" w:rsidR="00DE2A83" w:rsidRPr="004861A5" w:rsidRDefault="00DE2A83"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4" w:type="dxa"/>
            <w:tcBorders>
              <w:top w:val="single" w:sz="4" w:space="0" w:color="000000"/>
              <w:left w:val="single" w:sz="4" w:space="0" w:color="000000"/>
              <w:bottom w:val="single" w:sz="4" w:space="0" w:color="000000"/>
              <w:right w:val="single" w:sz="4" w:space="0" w:color="000000"/>
            </w:tcBorders>
            <w:vAlign w:val="center"/>
          </w:tcPr>
          <w:p w14:paraId="6B5E7CB9" w14:textId="77777777" w:rsidR="00DE2A83" w:rsidRPr="004861A5" w:rsidRDefault="00DE2A83"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22E3AA83" w14:textId="77777777" w:rsidR="00DE2A83" w:rsidRPr="004861A5" w:rsidRDefault="00DE2A83"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13112D3F" w14:textId="77777777" w:rsidR="00DE2A83" w:rsidRPr="004861A5" w:rsidRDefault="00DE2A83"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09" w:type="dxa"/>
            <w:tcBorders>
              <w:top w:val="single" w:sz="4" w:space="0" w:color="000000"/>
              <w:left w:val="single" w:sz="4" w:space="0" w:color="000000"/>
              <w:bottom w:val="single" w:sz="4" w:space="0" w:color="000000"/>
              <w:right w:val="single" w:sz="4" w:space="0" w:color="000000"/>
            </w:tcBorders>
          </w:tcPr>
          <w:p w14:paraId="15019292" w14:textId="77777777" w:rsidR="00DE2A83" w:rsidRPr="004861A5" w:rsidRDefault="00DE2A83"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r>
      <w:tr w:rsidR="00DE2A83" w:rsidRPr="004861A5" w14:paraId="2CC81CB3"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2EC7B2F4" w14:textId="77777777" w:rsidR="00DE2A83" w:rsidRPr="004861A5" w:rsidRDefault="00DE2A83" w:rsidP="00106563">
            <w:pPr>
              <w:widowControl w:val="0"/>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U_03</w:t>
            </w:r>
          </w:p>
        </w:tc>
        <w:tc>
          <w:tcPr>
            <w:tcW w:w="637" w:type="dxa"/>
            <w:tcBorders>
              <w:top w:val="single" w:sz="4" w:space="0" w:color="000000"/>
              <w:left w:val="single" w:sz="4" w:space="0" w:color="000000"/>
              <w:bottom w:val="single" w:sz="4" w:space="0" w:color="000000"/>
              <w:right w:val="single" w:sz="4" w:space="0" w:color="000000"/>
            </w:tcBorders>
            <w:vAlign w:val="center"/>
          </w:tcPr>
          <w:p w14:paraId="3E28FFCD" w14:textId="77777777" w:rsidR="00DE2A83" w:rsidRPr="004861A5" w:rsidRDefault="00DE2A83" w:rsidP="00106563">
            <w:pPr>
              <w:spacing w:before="20" w:after="20" w:line="240" w:lineRule="auto"/>
              <w:jc w:val="center"/>
              <w:rPr>
                <w:rFonts w:ascii="Cambria" w:eastAsia="Cambria" w:hAnsi="Cambria" w:cs="Cambria"/>
                <w:b/>
                <w:sz w:val="24"/>
                <w:szCs w:val="24"/>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45EA280D" w14:textId="77777777" w:rsidR="00DE2A83" w:rsidRPr="004861A5" w:rsidRDefault="00DE2A83"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430F46A0" w14:textId="77777777" w:rsidR="00DE2A83" w:rsidRPr="004861A5" w:rsidRDefault="00DE2A83" w:rsidP="00106563">
            <w:pPr>
              <w:spacing w:before="20" w:after="20" w:line="240" w:lineRule="auto"/>
              <w:jc w:val="center"/>
              <w:rPr>
                <w:rFonts w:ascii="Cambria" w:eastAsia="Cambria" w:hAnsi="Cambria" w:cs="Cambria"/>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C15420A" w14:textId="77777777" w:rsidR="00DE2A83" w:rsidRPr="004861A5" w:rsidRDefault="00DE2A83" w:rsidP="00106563">
            <w:pPr>
              <w:spacing w:before="20" w:after="20" w:line="240" w:lineRule="auto"/>
              <w:jc w:val="center"/>
              <w:rPr>
                <w:rFonts w:ascii="Cambria" w:eastAsia="Cambria" w:hAnsi="Cambria" w:cs="Cambria"/>
                <w:b/>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6935247" w14:textId="77777777" w:rsidR="00DE2A83" w:rsidRPr="004861A5" w:rsidRDefault="00DE2A83" w:rsidP="00106563">
            <w:pPr>
              <w:spacing w:before="20" w:after="20" w:line="240" w:lineRule="auto"/>
              <w:jc w:val="center"/>
              <w:rPr>
                <w:rFonts w:ascii="Cambria" w:eastAsia="Cambria" w:hAnsi="Cambria" w:cs="Cambria"/>
                <w:b/>
                <w:sz w:val="24"/>
                <w:szCs w:val="24"/>
              </w:rPr>
            </w:pPr>
          </w:p>
        </w:tc>
      </w:tr>
      <w:tr w:rsidR="00DE2A83" w:rsidRPr="004861A5" w14:paraId="71EFD289"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1401CDA1" w14:textId="77777777" w:rsidR="00DE2A83" w:rsidRPr="004861A5" w:rsidRDefault="00DE2A83" w:rsidP="00106563">
            <w:pPr>
              <w:widowControl w:val="0"/>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U_04</w:t>
            </w:r>
          </w:p>
        </w:tc>
        <w:tc>
          <w:tcPr>
            <w:tcW w:w="637" w:type="dxa"/>
            <w:tcBorders>
              <w:top w:val="single" w:sz="4" w:space="0" w:color="000000"/>
              <w:left w:val="single" w:sz="4" w:space="0" w:color="000000"/>
              <w:bottom w:val="single" w:sz="4" w:space="0" w:color="000000"/>
              <w:right w:val="single" w:sz="4" w:space="0" w:color="000000"/>
            </w:tcBorders>
            <w:vAlign w:val="center"/>
          </w:tcPr>
          <w:p w14:paraId="243A61B9" w14:textId="77777777" w:rsidR="00DE2A83" w:rsidRPr="004861A5" w:rsidRDefault="00DE2A83" w:rsidP="00106563">
            <w:pPr>
              <w:spacing w:before="20" w:after="20" w:line="240" w:lineRule="auto"/>
              <w:jc w:val="center"/>
              <w:rPr>
                <w:rFonts w:ascii="Cambria" w:eastAsia="Cambria" w:hAnsi="Cambria" w:cs="Cambria"/>
                <w:b/>
                <w:sz w:val="24"/>
                <w:szCs w:val="24"/>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6EC3AD94" w14:textId="77777777" w:rsidR="00DE2A83" w:rsidRPr="004861A5" w:rsidRDefault="00DE2A83" w:rsidP="00106563">
            <w:pPr>
              <w:spacing w:before="20" w:after="20" w:line="240" w:lineRule="auto"/>
              <w:jc w:val="center"/>
              <w:rPr>
                <w:rFonts w:ascii="Cambria" w:eastAsia="Cambria" w:hAnsi="Cambria" w:cs="Cambria"/>
                <w:b/>
                <w:sz w:val="24"/>
                <w:szCs w:val="24"/>
              </w:rPr>
            </w:pPr>
          </w:p>
        </w:tc>
        <w:tc>
          <w:tcPr>
            <w:tcW w:w="673" w:type="dxa"/>
            <w:tcBorders>
              <w:top w:val="single" w:sz="4" w:space="0" w:color="000000"/>
              <w:left w:val="single" w:sz="4" w:space="0" w:color="000000"/>
              <w:bottom w:val="single" w:sz="4" w:space="0" w:color="000000"/>
              <w:right w:val="single" w:sz="4" w:space="0" w:color="000000"/>
            </w:tcBorders>
            <w:vAlign w:val="center"/>
          </w:tcPr>
          <w:p w14:paraId="63E6E985" w14:textId="77777777" w:rsidR="00DE2A83" w:rsidRPr="004861A5" w:rsidRDefault="00DE2A83" w:rsidP="00106563">
            <w:pPr>
              <w:spacing w:before="20" w:after="20" w:line="240" w:lineRule="auto"/>
              <w:jc w:val="center"/>
              <w:rPr>
                <w:rFonts w:ascii="Cambria" w:eastAsia="Cambria" w:hAnsi="Cambria" w:cs="Cambria"/>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C997CBE" w14:textId="77777777" w:rsidR="00DE2A83" w:rsidRPr="004861A5" w:rsidRDefault="00DE2A83"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09" w:type="dxa"/>
            <w:tcBorders>
              <w:top w:val="single" w:sz="4" w:space="0" w:color="000000"/>
              <w:left w:val="single" w:sz="4" w:space="0" w:color="000000"/>
              <w:bottom w:val="single" w:sz="4" w:space="0" w:color="000000"/>
              <w:right w:val="single" w:sz="4" w:space="0" w:color="000000"/>
            </w:tcBorders>
          </w:tcPr>
          <w:p w14:paraId="17534E4E" w14:textId="77777777" w:rsidR="00DE2A83" w:rsidRPr="004861A5" w:rsidRDefault="00DE2A83"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r>
      <w:tr w:rsidR="00DE2A83" w:rsidRPr="004861A5" w14:paraId="156CEDFC"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186CC78F" w14:textId="77777777" w:rsidR="00DE2A83" w:rsidRPr="004861A5" w:rsidRDefault="00DE2A83" w:rsidP="00106563">
            <w:pPr>
              <w:widowControl w:val="0"/>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U_05</w:t>
            </w:r>
          </w:p>
        </w:tc>
        <w:tc>
          <w:tcPr>
            <w:tcW w:w="637" w:type="dxa"/>
            <w:tcBorders>
              <w:top w:val="single" w:sz="4" w:space="0" w:color="000000"/>
              <w:left w:val="single" w:sz="4" w:space="0" w:color="000000"/>
              <w:bottom w:val="single" w:sz="4" w:space="0" w:color="000000"/>
              <w:right w:val="single" w:sz="4" w:space="0" w:color="000000"/>
            </w:tcBorders>
            <w:vAlign w:val="center"/>
          </w:tcPr>
          <w:p w14:paraId="2030811C" w14:textId="77777777" w:rsidR="00DE2A83" w:rsidRPr="004861A5" w:rsidRDefault="00DE2A83" w:rsidP="00106563">
            <w:pPr>
              <w:spacing w:before="20" w:after="20" w:line="240" w:lineRule="auto"/>
              <w:jc w:val="center"/>
              <w:rPr>
                <w:rFonts w:ascii="Cambria" w:eastAsia="Cambria" w:hAnsi="Cambria" w:cs="Cambria"/>
                <w:b/>
                <w:sz w:val="24"/>
                <w:szCs w:val="24"/>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7FD5BF92" w14:textId="77777777" w:rsidR="00DE2A83" w:rsidRPr="004861A5" w:rsidRDefault="00DE2A83" w:rsidP="00106563">
            <w:pPr>
              <w:spacing w:before="20" w:after="20" w:line="240" w:lineRule="auto"/>
              <w:jc w:val="center"/>
              <w:rPr>
                <w:rFonts w:ascii="Cambria" w:eastAsia="Cambria" w:hAnsi="Cambria" w:cs="Cambria"/>
                <w:b/>
                <w:sz w:val="24"/>
                <w:szCs w:val="24"/>
              </w:rPr>
            </w:pPr>
          </w:p>
        </w:tc>
        <w:tc>
          <w:tcPr>
            <w:tcW w:w="673" w:type="dxa"/>
            <w:tcBorders>
              <w:top w:val="single" w:sz="4" w:space="0" w:color="000000"/>
              <w:left w:val="single" w:sz="4" w:space="0" w:color="000000"/>
              <w:bottom w:val="single" w:sz="4" w:space="0" w:color="000000"/>
              <w:right w:val="single" w:sz="4" w:space="0" w:color="000000"/>
            </w:tcBorders>
            <w:vAlign w:val="center"/>
          </w:tcPr>
          <w:p w14:paraId="46235147" w14:textId="77777777" w:rsidR="00DE2A83" w:rsidRPr="004861A5" w:rsidRDefault="00DE2A83" w:rsidP="00106563">
            <w:pPr>
              <w:spacing w:before="20" w:after="20" w:line="240" w:lineRule="auto"/>
              <w:jc w:val="center"/>
              <w:rPr>
                <w:rFonts w:ascii="Cambria" w:eastAsia="Cambria" w:hAnsi="Cambria" w:cs="Cambria"/>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3F1F9C4" w14:textId="77777777" w:rsidR="00DE2A83" w:rsidRPr="004861A5" w:rsidRDefault="00DE2A83"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709" w:type="dxa"/>
            <w:tcBorders>
              <w:top w:val="single" w:sz="4" w:space="0" w:color="000000"/>
              <w:left w:val="single" w:sz="4" w:space="0" w:color="000000"/>
              <w:bottom w:val="single" w:sz="4" w:space="0" w:color="000000"/>
              <w:right w:val="single" w:sz="4" w:space="0" w:color="000000"/>
            </w:tcBorders>
          </w:tcPr>
          <w:p w14:paraId="0507C067" w14:textId="77777777" w:rsidR="00DE2A83" w:rsidRPr="004861A5" w:rsidRDefault="00DE2A83" w:rsidP="00106563">
            <w:pPr>
              <w:spacing w:before="20" w:after="20" w:line="240" w:lineRule="auto"/>
              <w:jc w:val="center"/>
              <w:rPr>
                <w:rFonts w:ascii="Cambria" w:eastAsia="Cambria" w:hAnsi="Cambria" w:cs="Cambria"/>
                <w:b/>
                <w:sz w:val="24"/>
                <w:szCs w:val="24"/>
              </w:rPr>
            </w:pPr>
          </w:p>
        </w:tc>
      </w:tr>
      <w:tr w:rsidR="00DE2A83" w:rsidRPr="004861A5" w14:paraId="28B9D7B4"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0EF2A9BA" w14:textId="77777777" w:rsidR="00DE2A83" w:rsidRPr="004861A5" w:rsidRDefault="00DE2A83" w:rsidP="00106563">
            <w:pPr>
              <w:spacing w:before="20" w:after="20" w:line="240" w:lineRule="auto"/>
              <w:ind w:right="-108"/>
              <w:jc w:val="center"/>
              <w:rPr>
                <w:rFonts w:ascii="Cambria" w:eastAsia="Cambria" w:hAnsi="Cambria" w:cs="Cambria"/>
                <w:sz w:val="20"/>
                <w:szCs w:val="20"/>
              </w:rPr>
            </w:pPr>
            <w:r w:rsidRPr="004861A5">
              <w:rPr>
                <w:rFonts w:ascii="Cambria" w:eastAsia="Cambria" w:hAnsi="Cambria" w:cs="Cambria"/>
                <w:sz w:val="20"/>
                <w:szCs w:val="20"/>
              </w:rPr>
              <w:t>K_01</w:t>
            </w:r>
          </w:p>
        </w:tc>
        <w:tc>
          <w:tcPr>
            <w:tcW w:w="637" w:type="dxa"/>
            <w:tcBorders>
              <w:top w:val="single" w:sz="4" w:space="0" w:color="000000"/>
              <w:left w:val="single" w:sz="4" w:space="0" w:color="000000"/>
              <w:bottom w:val="single" w:sz="4" w:space="0" w:color="000000"/>
              <w:right w:val="single" w:sz="4" w:space="0" w:color="000000"/>
            </w:tcBorders>
            <w:vAlign w:val="center"/>
          </w:tcPr>
          <w:p w14:paraId="0E65FB7F" w14:textId="77777777" w:rsidR="00DE2A83" w:rsidRPr="004861A5" w:rsidRDefault="00DE2A83" w:rsidP="00106563">
            <w:pPr>
              <w:spacing w:before="20" w:after="20" w:line="240" w:lineRule="auto"/>
              <w:jc w:val="center"/>
              <w:rPr>
                <w:rFonts w:ascii="Cambria" w:eastAsia="Cambria" w:hAnsi="Cambria" w:cs="Cambria"/>
                <w:b/>
                <w:sz w:val="24"/>
                <w:szCs w:val="24"/>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796DF014" w14:textId="77777777" w:rsidR="00DE2A83" w:rsidRPr="004861A5" w:rsidRDefault="00DE2A83"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09A03145" w14:textId="77777777" w:rsidR="00DE2A83" w:rsidRPr="004861A5" w:rsidRDefault="00DE2A83" w:rsidP="00106563">
            <w:pPr>
              <w:spacing w:before="20" w:after="20" w:line="240" w:lineRule="auto"/>
              <w:jc w:val="center"/>
              <w:rPr>
                <w:rFonts w:ascii="Cambria" w:eastAsia="Cambria" w:hAnsi="Cambria" w:cs="Cambria"/>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18EDD3C" w14:textId="77777777" w:rsidR="00DE2A83" w:rsidRPr="004861A5" w:rsidRDefault="00DE2A83" w:rsidP="00106563">
            <w:pPr>
              <w:spacing w:before="20" w:after="20" w:line="240" w:lineRule="auto"/>
              <w:jc w:val="center"/>
              <w:rPr>
                <w:rFonts w:ascii="Cambria" w:eastAsia="Cambria" w:hAnsi="Cambria" w:cs="Cambria"/>
                <w:b/>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0CA3757" w14:textId="77777777" w:rsidR="00DE2A83" w:rsidRPr="004861A5" w:rsidRDefault="00DE2A83" w:rsidP="00106563">
            <w:pPr>
              <w:spacing w:before="20" w:after="20" w:line="240" w:lineRule="auto"/>
              <w:jc w:val="center"/>
              <w:rPr>
                <w:rFonts w:ascii="Cambria" w:eastAsia="Cambria" w:hAnsi="Cambria" w:cs="Cambria"/>
                <w:b/>
                <w:sz w:val="24"/>
                <w:szCs w:val="24"/>
              </w:rPr>
            </w:pPr>
          </w:p>
        </w:tc>
      </w:tr>
      <w:tr w:rsidR="00DE2A83" w:rsidRPr="004861A5" w14:paraId="2E3EF740" w14:textId="77777777" w:rsidTr="00106563">
        <w:tc>
          <w:tcPr>
            <w:tcW w:w="956" w:type="dxa"/>
            <w:tcBorders>
              <w:top w:val="single" w:sz="4" w:space="0" w:color="000000"/>
              <w:left w:val="single" w:sz="4" w:space="0" w:color="000000"/>
              <w:bottom w:val="single" w:sz="4" w:space="0" w:color="000000"/>
              <w:right w:val="single" w:sz="4" w:space="0" w:color="000000"/>
            </w:tcBorders>
            <w:vAlign w:val="center"/>
          </w:tcPr>
          <w:p w14:paraId="7C94D8B9" w14:textId="77777777" w:rsidR="00DE2A83" w:rsidRPr="004861A5" w:rsidRDefault="00DE2A83" w:rsidP="00106563">
            <w:pPr>
              <w:pBdr>
                <w:top w:val="nil"/>
                <w:left w:val="nil"/>
                <w:bottom w:val="nil"/>
                <w:right w:val="nil"/>
                <w:between w:val="nil"/>
              </w:pBdr>
              <w:spacing w:before="20" w:after="20" w:line="240" w:lineRule="auto"/>
              <w:ind w:right="-108"/>
              <w:jc w:val="center"/>
              <w:rPr>
                <w:rFonts w:ascii="Cambria" w:eastAsia="Cambria" w:hAnsi="Cambria" w:cs="Cambria"/>
                <w:color w:val="000000"/>
                <w:sz w:val="20"/>
                <w:szCs w:val="20"/>
              </w:rPr>
            </w:pPr>
            <w:r w:rsidRPr="004861A5">
              <w:rPr>
                <w:rFonts w:ascii="Cambria" w:eastAsia="Cambria" w:hAnsi="Cambria" w:cs="Cambria"/>
                <w:color w:val="000000"/>
                <w:sz w:val="20"/>
                <w:szCs w:val="20"/>
              </w:rPr>
              <w:t>K_02</w:t>
            </w:r>
          </w:p>
        </w:tc>
        <w:tc>
          <w:tcPr>
            <w:tcW w:w="637" w:type="dxa"/>
            <w:tcBorders>
              <w:top w:val="single" w:sz="4" w:space="0" w:color="000000"/>
              <w:left w:val="single" w:sz="4" w:space="0" w:color="000000"/>
              <w:bottom w:val="single" w:sz="4" w:space="0" w:color="000000"/>
              <w:right w:val="single" w:sz="4" w:space="0" w:color="000000"/>
            </w:tcBorders>
            <w:vAlign w:val="center"/>
          </w:tcPr>
          <w:p w14:paraId="754B2438" w14:textId="77777777" w:rsidR="00DE2A83" w:rsidRPr="004861A5" w:rsidRDefault="00DE2A83" w:rsidP="00106563">
            <w:pPr>
              <w:spacing w:before="20" w:after="20" w:line="240" w:lineRule="auto"/>
              <w:jc w:val="center"/>
              <w:rPr>
                <w:rFonts w:ascii="Cambria" w:eastAsia="Cambria" w:hAnsi="Cambria" w:cs="Cambria"/>
                <w:b/>
                <w:sz w:val="24"/>
                <w:szCs w:val="24"/>
              </w:rPr>
            </w:pPr>
          </w:p>
        </w:tc>
        <w:tc>
          <w:tcPr>
            <w:tcW w:w="674" w:type="dxa"/>
            <w:tcBorders>
              <w:top w:val="single" w:sz="4" w:space="0" w:color="000000"/>
              <w:left w:val="single" w:sz="4" w:space="0" w:color="000000"/>
              <w:bottom w:val="single" w:sz="4" w:space="0" w:color="000000"/>
              <w:right w:val="single" w:sz="4" w:space="0" w:color="000000"/>
            </w:tcBorders>
            <w:vAlign w:val="center"/>
          </w:tcPr>
          <w:p w14:paraId="5EB971A7" w14:textId="77777777" w:rsidR="00DE2A83" w:rsidRPr="004861A5" w:rsidRDefault="00DE2A83" w:rsidP="00106563">
            <w:pPr>
              <w:spacing w:before="20" w:after="20" w:line="240" w:lineRule="auto"/>
              <w:jc w:val="center"/>
              <w:rPr>
                <w:rFonts w:ascii="Cambria" w:eastAsia="Cambria" w:hAnsi="Cambria" w:cs="Cambria"/>
                <w:b/>
                <w:sz w:val="24"/>
                <w:szCs w:val="24"/>
              </w:rPr>
            </w:pPr>
            <w:r w:rsidRPr="004861A5">
              <w:rPr>
                <w:rFonts w:ascii="Cambria" w:eastAsia="Cambria" w:hAnsi="Cambria" w:cs="Cambria"/>
                <w:b/>
                <w:sz w:val="24"/>
                <w:szCs w:val="24"/>
              </w:rPr>
              <w:t>x</w:t>
            </w:r>
          </w:p>
        </w:tc>
        <w:tc>
          <w:tcPr>
            <w:tcW w:w="673" w:type="dxa"/>
            <w:tcBorders>
              <w:top w:val="single" w:sz="4" w:space="0" w:color="000000"/>
              <w:left w:val="single" w:sz="4" w:space="0" w:color="000000"/>
              <w:bottom w:val="single" w:sz="4" w:space="0" w:color="000000"/>
              <w:right w:val="single" w:sz="4" w:space="0" w:color="000000"/>
            </w:tcBorders>
            <w:vAlign w:val="center"/>
          </w:tcPr>
          <w:p w14:paraId="0B49F082" w14:textId="77777777" w:rsidR="00DE2A83" w:rsidRPr="004861A5" w:rsidRDefault="00DE2A83" w:rsidP="00106563">
            <w:pPr>
              <w:spacing w:before="20" w:after="20" w:line="240" w:lineRule="auto"/>
              <w:jc w:val="center"/>
              <w:rPr>
                <w:rFonts w:ascii="Cambria" w:eastAsia="Cambria" w:hAnsi="Cambria" w:cs="Cambria"/>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E9C60BA" w14:textId="77777777" w:rsidR="00DE2A83" w:rsidRPr="004861A5" w:rsidRDefault="00DE2A83" w:rsidP="00106563">
            <w:pPr>
              <w:spacing w:before="20" w:after="20" w:line="240" w:lineRule="auto"/>
              <w:jc w:val="center"/>
              <w:rPr>
                <w:rFonts w:ascii="Cambria" w:eastAsia="Cambria" w:hAnsi="Cambria" w:cs="Cambria"/>
                <w:b/>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0378D92" w14:textId="77777777" w:rsidR="00DE2A83" w:rsidRPr="004861A5" w:rsidRDefault="00DE2A83" w:rsidP="00106563">
            <w:pPr>
              <w:spacing w:before="20" w:after="20" w:line="240" w:lineRule="auto"/>
              <w:jc w:val="center"/>
              <w:rPr>
                <w:rFonts w:ascii="Cambria" w:eastAsia="Cambria" w:hAnsi="Cambria" w:cs="Cambria"/>
                <w:b/>
                <w:sz w:val="24"/>
                <w:szCs w:val="24"/>
              </w:rPr>
            </w:pPr>
          </w:p>
        </w:tc>
      </w:tr>
    </w:tbl>
    <w:p w14:paraId="40A02A97" w14:textId="77777777" w:rsidR="00DE2A83" w:rsidRPr="004861A5" w:rsidRDefault="00DE2A83" w:rsidP="00DE2A83">
      <w:pPr>
        <w:pStyle w:val="Nagwek1"/>
        <w:spacing w:before="120" w:after="120" w:line="240" w:lineRule="auto"/>
        <w:rPr>
          <w:rFonts w:ascii="Cambria" w:eastAsia="Cambria" w:hAnsi="Cambria" w:cs="Cambria"/>
          <w:b w:val="0"/>
          <w:sz w:val="22"/>
          <w:szCs w:val="22"/>
        </w:rPr>
      </w:pPr>
      <w:r w:rsidRPr="004861A5">
        <w:rPr>
          <w:rFonts w:ascii="Cambria" w:eastAsia="Cambria" w:hAnsi="Cambria" w:cs="Cambria"/>
          <w:sz w:val="22"/>
          <w:szCs w:val="22"/>
        </w:rPr>
        <w:t xml:space="preserve">9. Opis sposobu ustalania oceny końcowej </w:t>
      </w:r>
      <w:r w:rsidRPr="004861A5">
        <w:rPr>
          <w:rFonts w:ascii="Cambria" w:eastAsia="Cambria" w:hAnsi="Cambria" w:cs="Cambria"/>
          <w:b w:val="0"/>
          <w:sz w:val="22"/>
          <w:szCs w:val="22"/>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7"/>
      </w:tblGrid>
      <w:tr w:rsidR="00DE2A83" w:rsidRPr="004861A5" w14:paraId="7A20916C" w14:textId="77777777" w:rsidTr="00106563">
        <w:trPr>
          <w:trHeight w:val="93"/>
          <w:jc w:val="center"/>
        </w:trPr>
        <w:tc>
          <w:tcPr>
            <w:tcW w:w="9907" w:type="dxa"/>
            <w:tcMar>
              <w:top w:w="0" w:type="dxa"/>
              <w:bottom w:w="0" w:type="dxa"/>
            </w:tcMar>
          </w:tcPr>
          <w:p w14:paraId="5B8EC29D" w14:textId="77777777" w:rsidR="00DE2A83" w:rsidRPr="004861A5" w:rsidRDefault="00DE2A83" w:rsidP="00106563">
            <w:pPr>
              <w:pBdr>
                <w:top w:val="nil"/>
                <w:left w:val="nil"/>
                <w:bottom w:val="nil"/>
                <w:right w:val="nil"/>
                <w:between w:val="nil"/>
              </w:pBdr>
              <w:spacing w:after="0" w:line="240" w:lineRule="auto"/>
              <w:jc w:val="both"/>
              <w:rPr>
                <w:rFonts w:ascii="Cambria" w:eastAsia="Times New Roman" w:hAnsi="Cambria" w:cs="Times New Roman"/>
                <w:b/>
                <w:color w:val="000000"/>
                <w:sz w:val="20"/>
                <w:szCs w:val="20"/>
              </w:rPr>
            </w:pPr>
            <w:r w:rsidRPr="004861A5">
              <w:rPr>
                <w:rFonts w:ascii="Cambria" w:eastAsia="Times New Roman" w:hAnsi="Cambria" w:cs="Times New Roman"/>
                <w:b/>
                <w:color w:val="000000"/>
                <w:sz w:val="20"/>
                <w:szCs w:val="20"/>
              </w:rPr>
              <w:t>Zastosowanie systemu punktowego – do 100 p., oceny według następującej skali:</w:t>
            </w:r>
          </w:p>
          <w:p w14:paraId="0ECCE01F" w14:textId="77777777" w:rsidR="00DE2A83" w:rsidRPr="004861A5" w:rsidRDefault="00DE2A83" w:rsidP="00106563">
            <w:pPr>
              <w:spacing w:after="0" w:line="240" w:lineRule="auto"/>
              <w:contextualSpacing/>
              <w:rPr>
                <w:rFonts w:ascii="Cambria" w:eastAsiaTheme="minorHAnsi" w:hAnsi="Cambria" w:cstheme="minorBidi"/>
                <w:color w:val="222A35" w:themeColor="text2" w:themeShade="80"/>
                <w:sz w:val="20"/>
                <w:szCs w:val="20"/>
              </w:rPr>
            </w:pPr>
            <w:r w:rsidRPr="004861A5">
              <w:rPr>
                <w:rFonts w:ascii="Cambria" w:eastAsiaTheme="minorHAnsi" w:hAnsi="Cambria" w:cstheme="minorBidi"/>
                <w:color w:val="222A35" w:themeColor="text2" w:themeShade="80"/>
                <w:sz w:val="20"/>
                <w:szCs w:val="20"/>
              </w:rPr>
              <w:t xml:space="preserve">90– 100 – 5 </w:t>
            </w:r>
          </w:p>
          <w:p w14:paraId="64BECBFE" w14:textId="77777777" w:rsidR="00DE2A83" w:rsidRPr="004861A5" w:rsidRDefault="00DE2A83" w:rsidP="00106563">
            <w:pPr>
              <w:spacing w:after="0" w:line="240" w:lineRule="auto"/>
              <w:rPr>
                <w:rFonts w:ascii="Cambria" w:eastAsiaTheme="minorHAnsi" w:hAnsi="Cambria" w:cstheme="minorBidi"/>
                <w:color w:val="222A35" w:themeColor="text2" w:themeShade="80"/>
                <w:sz w:val="20"/>
                <w:szCs w:val="20"/>
              </w:rPr>
            </w:pPr>
            <w:r w:rsidRPr="004861A5">
              <w:rPr>
                <w:rFonts w:ascii="Cambria" w:eastAsiaTheme="minorHAnsi" w:hAnsi="Cambria" w:cstheme="minorBidi"/>
                <w:color w:val="222A35" w:themeColor="text2" w:themeShade="80"/>
                <w:sz w:val="20"/>
                <w:szCs w:val="20"/>
              </w:rPr>
              <w:t>80– 89</w:t>
            </w:r>
            <w:r w:rsidRPr="004861A5">
              <w:rPr>
                <w:rFonts w:ascii="Cambria" w:eastAsiaTheme="minorHAnsi" w:hAnsi="Cambria" w:cstheme="minorBidi"/>
                <w:color w:val="222A35" w:themeColor="text2" w:themeShade="80"/>
                <w:sz w:val="20"/>
                <w:szCs w:val="20"/>
              </w:rPr>
              <w:tab/>
              <w:t>- 4.5</w:t>
            </w:r>
          </w:p>
          <w:p w14:paraId="06A4BB19" w14:textId="77777777" w:rsidR="00DE2A83" w:rsidRPr="004861A5" w:rsidRDefault="00DE2A83" w:rsidP="00106563">
            <w:pPr>
              <w:spacing w:after="0" w:line="240" w:lineRule="auto"/>
              <w:rPr>
                <w:rFonts w:ascii="Cambria" w:eastAsiaTheme="minorHAnsi" w:hAnsi="Cambria" w:cstheme="minorBidi"/>
                <w:color w:val="222A35" w:themeColor="text2" w:themeShade="80"/>
                <w:sz w:val="20"/>
                <w:szCs w:val="20"/>
              </w:rPr>
            </w:pPr>
            <w:r w:rsidRPr="004861A5">
              <w:rPr>
                <w:rFonts w:ascii="Cambria" w:eastAsiaTheme="minorHAnsi" w:hAnsi="Cambria" w:cstheme="minorBidi"/>
                <w:color w:val="222A35" w:themeColor="text2" w:themeShade="80"/>
                <w:sz w:val="20"/>
                <w:szCs w:val="20"/>
              </w:rPr>
              <w:t>70 – 70</w:t>
            </w:r>
            <w:r w:rsidRPr="004861A5">
              <w:rPr>
                <w:rFonts w:ascii="Cambria" w:eastAsiaTheme="minorHAnsi" w:hAnsi="Cambria" w:cstheme="minorBidi"/>
                <w:color w:val="222A35" w:themeColor="text2" w:themeShade="80"/>
                <w:sz w:val="20"/>
                <w:szCs w:val="20"/>
              </w:rPr>
              <w:tab/>
              <w:t>- 4.0</w:t>
            </w:r>
          </w:p>
          <w:p w14:paraId="78AA702A" w14:textId="77777777" w:rsidR="00DE2A83" w:rsidRPr="004861A5" w:rsidRDefault="00DE2A83" w:rsidP="00106563">
            <w:pPr>
              <w:spacing w:after="0" w:line="240" w:lineRule="auto"/>
              <w:rPr>
                <w:rFonts w:ascii="Cambria" w:eastAsiaTheme="minorHAnsi" w:hAnsi="Cambria" w:cstheme="minorBidi"/>
                <w:color w:val="222A35" w:themeColor="text2" w:themeShade="80"/>
                <w:sz w:val="20"/>
                <w:szCs w:val="20"/>
              </w:rPr>
            </w:pPr>
            <w:r w:rsidRPr="004861A5">
              <w:rPr>
                <w:rFonts w:ascii="Cambria" w:eastAsiaTheme="minorHAnsi" w:hAnsi="Cambria" w:cstheme="minorBidi"/>
                <w:color w:val="222A35" w:themeColor="text2" w:themeShade="80"/>
                <w:sz w:val="20"/>
                <w:szCs w:val="20"/>
              </w:rPr>
              <w:t>60– 69</w:t>
            </w:r>
            <w:r w:rsidRPr="004861A5">
              <w:rPr>
                <w:rFonts w:ascii="Cambria" w:eastAsiaTheme="minorHAnsi" w:hAnsi="Cambria" w:cstheme="minorBidi"/>
                <w:color w:val="222A35" w:themeColor="text2" w:themeShade="80"/>
                <w:sz w:val="20"/>
                <w:szCs w:val="20"/>
              </w:rPr>
              <w:tab/>
              <w:t>- 3.5</w:t>
            </w:r>
          </w:p>
          <w:p w14:paraId="3D9E0367" w14:textId="77777777" w:rsidR="00DE2A83" w:rsidRPr="004861A5" w:rsidRDefault="00DE2A83" w:rsidP="00106563">
            <w:pPr>
              <w:spacing w:after="0" w:line="240" w:lineRule="auto"/>
              <w:rPr>
                <w:rFonts w:ascii="Cambria" w:eastAsiaTheme="minorHAnsi" w:hAnsi="Cambria" w:cstheme="minorBidi"/>
                <w:color w:val="222A35" w:themeColor="text2" w:themeShade="80"/>
                <w:sz w:val="20"/>
                <w:szCs w:val="20"/>
              </w:rPr>
            </w:pPr>
            <w:r w:rsidRPr="004861A5">
              <w:rPr>
                <w:rFonts w:ascii="Cambria" w:eastAsiaTheme="minorHAnsi" w:hAnsi="Cambria" w:cstheme="minorBidi"/>
                <w:color w:val="222A35" w:themeColor="text2" w:themeShade="80"/>
                <w:sz w:val="20"/>
                <w:szCs w:val="20"/>
              </w:rPr>
              <w:t>50– 59</w:t>
            </w:r>
            <w:r w:rsidRPr="004861A5">
              <w:rPr>
                <w:rFonts w:ascii="Cambria" w:eastAsiaTheme="minorHAnsi" w:hAnsi="Cambria" w:cstheme="minorBidi"/>
                <w:color w:val="222A35" w:themeColor="text2" w:themeShade="80"/>
                <w:sz w:val="20"/>
                <w:szCs w:val="20"/>
              </w:rPr>
              <w:tab/>
              <w:t>- 3.0</w:t>
            </w:r>
          </w:p>
          <w:p w14:paraId="71F561E7" w14:textId="77777777" w:rsidR="00DE2A83" w:rsidRPr="004861A5" w:rsidRDefault="00DE2A83" w:rsidP="00106563">
            <w:pPr>
              <w:spacing w:after="0" w:line="240" w:lineRule="auto"/>
              <w:rPr>
                <w:rFonts w:ascii="Cambria" w:eastAsiaTheme="minorHAnsi" w:hAnsi="Cambria" w:cstheme="minorBidi"/>
                <w:color w:val="222A35" w:themeColor="text2" w:themeShade="80"/>
                <w:sz w:val="20"/>
                <w:szCs w:val="20"/>
              </w:rPr>
            </w:pPr>
            <w:r w:rsidRPr="004861A5">
              <w:rPr>
                <w:rFonts w:ascii="Cambria" w:eastAsiaTheme="minorHAnsi" w:hAnsi="Cambria" w:cstheme="minorBidi"/>
                <w:color w:val="222A35" w:themeColor="text2" w:themeShade="80"/>
                <w:sz w:val="20"/>
                <w:szCs w:val="20"/>
              </w:rPr>
              <w:t>0– 49 - 2</w:t>
            </w:r>
          </w:p>
          <w:p w14:paraId="6DB9D2CD" w14:textId="77777777" w:rsidR="00DE2A83" w:rsidRPr="004861A5" w:rsidRDefault="00DE2A83" w:rsidP="00106563">
            <w:pPr>
              <w:pBdr>
                <w:top w:val="nil"/>
                <w:left w:val="nil"/>
                <w:bottom w:val="nil"/>
                <w:right w:val="nil"/>
                <w:between w:val="nil"/>
              </w:pBdr>
              <w:spacing w:after="0" w:line="240" w:lineRule="auto"/>
              <w:jc w:val="both"/>
              <w:rPr>
                <w:rFonts w:ascii="Cambria" w:eastAsia="Times New Roman" w:hAnsi="Cambria" w:cs="Times New Roman"/>
                <w:b/>
                <w:color w:val="000000"/>
                <w:sz w:val="20"/>
                <w:szCs w:val="20"/>
              </w:rPr>
            </w:pPr>
            <w:r w:rsidRPr="004861A5">
              <w:rPr>
                <w:rFonts w:ascii="Cambria" w:eastAsia="Times New Roman" w:hAnsi="Cambria" w:cs="Times New Roman"/>
                <w:b/>
                <w:color w:val="000000"/>
                <w:sz w:val="20"/>
                <w:szCs w:val="20"/>
              </w:rPr>
              <w:t>Punkty za poszczególne formy: Test – 30p., plan projektu – 30p., prezentacja projektu - 30p., aktywność na zajęciach – 10p.</w:t>
            </w:r>
          </w:p>
          <w:p w14:paraId="0CD8F44B" w14:textId="77777777" w:rsidR="00DE2A83" w:rsidRPr="004861A5" w:rsidRDefault="00DE2A83" w:rsidP="00106563">
            <w:pPr>
              <w:pBdr>
                <w:top w:val="nil"/>
                <w:left w:val="nil"/>
                <w:bottom w:val="nil"/>
                <w:right w:val="nil"/>
                <w:between w:val="nil"/>
              </w:pBdr>
              <w:spacing w:after="0" w:line="240" w:lineRule="auto"/>
              <w:jc w:val="both"/>
              <w:rPr>
                <w:rFonts w:ascii="Cambria" w:eastAsia="Times New Roman" w:hAnsi="Cambria" w:cs="Times New Roman"/>
                <w:b/>
                <w:color w:val="000000"/>
                <w:sz w:val="20"/>
                <w:szCs w:val="20"/>
              </w:rPr>
            </w:pPr>
          </w:p>
        </w:tc>
      </w:tr>
    </w:tbl>
    <w:p w14:paraId="4E77D492" w14:textId="77777777" w:rsidR="00DE2A83" w:rsidRPr="004861A5" w:rsidRDefault="00DE2A83" w:rsidP="00DE2A83">
      <w:pPr>
        <w:pBdr>
          <w:top w:val="nil"/>
          <w:left w:val="nil"/>
          <w:bottom w:val="nil"/>
          <w:right w:val="nil"/>
          <w:between w:val="nil"/>
        </w:pBdr>
        <w:spacing w:before="120" w:after="120" w:line="240" w:lineRule="auto"/>
        <w:rPr>
          <w:rFonts w:ascii="Cambria" w:eastAsia="Cambria" w:hAnsi="Cambria" w:cs="Cambria"/>
          <w:b/>
          <w:color w:val="FF0000"/>
        </w:rPr>
      </w:pPr>
      <w:r w:rsidRPr="004861A5">
        <w:rPr>
          <w:rFonts w:ascii="Cambria" w:eastAsia="Cambria" w:hAnsi="Cambria" w:cs="Cambria"/>
          <w:b/>
          <w:color w:val="000000"/>
        </w:rPr>
        <w:t>10. Forma zaliczenia zajęć</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3"/>
      </w:tblGrid>
      <w:tr w:rsidR="00DE2A83" w:rsidRPr="004861A5" w14:paraId="5C63A208" w14:textId="77777777" w:rsidTr="00106563">
        <w:trPr>
          <w:trHeight w:val="540"/>
          <w:jc w:val="center"/>
        </w:trPr>
        <w:tc>
          <w:tcPr>
            <w:tcW w:w="9923" w:type="dxa"/>
            <w:tcMar>
              <w:top w:w="0" w:type="dxa"/>
              <w:bottom w:w="0" w:type="dxa"/>
            </w:tcMar>
          </w:tcPr>
          <w:p w14:paraId="6622B416" w14:textId="77777777" w:rsidR="00DE2A83" w:rsidRPr="004861A5" w:rsidRDefault="00DE2A83" w:rsidP="00106563">
            <w:pPr>
              <w:spacing w:before="120" w:after="120"/>
              <w:rPr>
                <w:rFonts w:ascii="Cambria" w:eastAsia="Cambria" w:hAnsi="Cambria" w:cs="Cambria"/>
                <w:b/>
                <w:sz w:val="24"/>
                <w:szCs w:val="24"/>
              </w:rPr>
            </w:pPr>
            <w:r w:rsidRPr="004861A5">
              <w:rPr>
                <w:rFonts w:ascii="Cambria" w:eastAsia="Cambria" w:hAnsi="Cambria" w:cs="Cambria"/>
              </w:rPr>
              <w:lastRenderedPageBreak/>
              <w:t>egzamin</w:t>
            </w:r>
          </w:p>
        </w:tc>
      </w:tr>
    </w:tbl>
    <w:p w14:paraId="754BF847" w14:textId="77777777" w:rsidR="00DE2A83" w:rsidRPr="004861A5" w:rsidRDefault="00DE2A83" w:rsidP="00DE2A83">
      <w:pPr>
        <w:pBdr>
          <w:top w:val="nil"/>
          <w:left w:val="nil"/>
          <w:bottom w:val="nil"/>
          <w:right w:val="nil"/>
          <w:between w:val="nil"/>
        </w:pBdr>
        <w:spacing w:before="120" w:after="120" w:line="240" w:lineRule="auto"/>
        <w:rPr>
          <w:rFonts w:ascii="Cambria" w:eastAsia="Cambria" w:hAnsi="Cambria" w:cs="Cambria"/>
          <w:color w:val="000000"/>
        </w:rPr>
      </w:pPr>
      <w:r w:rsidRPr="004861A5">
        <w:rPr>
          <w:rFonts w:ascii="Cambria" w:eastAsia="Cambria" w:hAnsi="Cambria" w:cs="Cambria"/>
          <w:b/>
          <w:color w:val="000000"/>
        </w:rPr>
        <w:t xml:space="preserve">11. Obciążenie pracą studenta </w:t>
      </w:r>
      <w:r w:rsidRPr="004861A5">
        <w:rPr>
          <w:rFonts w:ascii="Cambria" w:eastAsia="Cambria" w:hAnsi="Cambria" w:cs="Cambria"/>
          <w:color w:val="000000"/>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0"/>
        <w:gridCol w:w="1984"/>
        <w:gridCol w:w="1985"/>
        <w:gridCol w:w="7"/>
      </w:tblGrid>
      <w:tr w:rsidR="00DE2A83" w:rsidRPr="004861A5" w14:paraId="141C44DB" w14:textId="77777777" w:rsidTr="00106563">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7E80A0CB" w14:textId="77777777" w:rsidR="00DE2A83" w:rsidRPr="004861A5" w:rsidRDefault="00DE2A83" w:rsidP="00106563">
            <w:pPr>
              <w:spacing w:before="20" w:after="20"/>
              <w:jc w:val="center"/>
              <w:rPr>
                <w:rFonts w:ascii="Cambria" w:eastAsia="Cambria" w:hAnsi="Cambria" w:cs="Cambria"/>
                <w:b/>
              </w:rPr>
            </w:pPr>
            <w:r w:rsidRPr="004861A5">
              <w:rPr>
                <w:rFonts w:ascii="Cambria" w:eastAsia="Cambria" w:hAnsi="Cambria" w:cs="Cambria"/>
                <w:b/>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27A58641" w14:textId="77777777" w:rsidR="00DE2A83" w:rsidRPr="004861A5" w:rsidRDefault="00DE2A83"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Liczba godzin</w:t>
            </w:r>
          </w:p>
        </w:tc>
      </w:tr>
      <w:tr w:rsidR="00DE2A83" w:rsidRPr="004861A5" w14:paraId="7ED3F372" w14:textId="77777777" w:rsidTr="00106563">
        <w:trPr>
          <w:gridAfter w:val="1"/>
          <w:wAfter w:w="7" w:type="dxa"/>
          <w:trHeight w:val="291"/>
          <w:jc w:val="center"/>
        </w:trPr>
        <w:tc>
          <w:tcPr>
            <w:tcW w:w="5920" w:type="dxa"/>
            <w:vMerge/>
            <w:tcBorders>
              <w:top w:val="single" w:sz="4" w:space="0" w:color="000000"/>
              <w:left w:val="single" w:sz="4" w:space="0" w:color="000000"/>
              <w:right w:val="single" w:sz="4" w:space="0" w:color="000000"/>
            </w:tcBorders>
            <w:shd w:val="clear" w:color="auto" w:fill="FFFFFF"/>
            <w:vAlign w:val="center"/>
          </w:tcPr>
          <w:p w14:paraId="1B8A45DA" w14:textId="77777777" w:rsidR="00DE2A83" w:rsidRPr="004861A5" w:rsidRDefault="00DE2A83" w:rsidP="00106563">
            <w:pPr>
              <w:widowControl w:val="0"/>
              <w:pBdr>
                <w:top w:val="nil"/>
                <w:left w:val="nil"/>
                <w:bottom w:val="nil"/>
                <w:right w:val="nil"/>
                <w:between w:val="nil"/>
              </w:pBdr>
              <w:spacing w:after="0"/>
              <w:rPr>
                <w:rFonts w:ascii="Cambria" w:eastAsia="Cambria" w:hAnsi="Cambria" w:cs="Cambria"/>
                <w:b/>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669D4" w14:textId="77777777" w:rsidR="00DE2A83" w:rsidRPr="004861A5" w:rsidRDefault="00DE2A83"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na studiach stacjonarnych</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6536B53E" w14:textId="77777777" w:rsidR="00DE2A83" w:rsidRPr="004861A5" w:rsidRDefault="00DE2A83" w:rsidP="00106563">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na studiach niestacjonarnych</w:t>
            </w:r>
          </w:p>
        </w:tc>
      </w:tr>
      <w:tr w:rsidR="00DE2A83" w:rsidRPr="004861A5" w14:paraId="47A20F7D" w14:textId="77777777" w:rsidTr="00106563">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242F5A25" w14:textId="77777777" w:rsidR="00DE2A83" w:rsidRPr="004861A5" w:rsidRDefault="00DE2A83" w:rsidP="00106563">
            <w:pPr>
              <w:spacing w:before="20" w:after="20" w:line="240" w:lineRule="auto"/>
              <w:jc w:val="center"/>
              <w:rPr>
                <w:rFonts w:ascii="Cambria" w:eastAsia="Cambria" w:hAnsi="Cambria" w:cs="Cambria"/>
                <w:b/>
              </w:rPr>
            </w:pPr>
            <w:r w:rsidRPr="004861A5">
              <w:rPr>
                <w:rFonts w:ascii="Cambria" w:eastAsia="Cambria" w:hAnsi="Cambria" w:cs="Cambria"/>
                <w:b/>
              </w:rPr>
              <w:t>Godziny kontaktowe studenta (w ramach zajęć):</w:t>
            </w:r>
          </w:p>
        </w:tc>
      </w:tr>
      <w:tr w:rsidR="00DE2A83" w:rsidRPr="004861A5" w14:paraId="6EAFCA1A" w14:textId="77777777" w:rsidTr="00106563">
        <w:trPr>
          <w:gridAfter w:val="1"/>
          <w:wAfter w:w="7" w:type="dxa"/>
          <w:trHeight w:val="2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2F390448" w14:textId="77777777" w:rsidR="00DE2A83" w:rsidRPr="004861A5" w:rsidRDefault="00DE2A83" w:rsidP="00106563">
            <w:pPr>
              <w:spacing w:before="20" w:after="20"/>
              <w:rPr>
                <w:rFonts w:ascii="Cambria" w:eastAsia="Cambria" w:hAnsi="Cambria" w:cs="Cambria"/>
                <w:b/>
              </w:rPr>
            </w:pPr>
            <w:r w:rsidRPr="004861A5">
              <w:rPr>
                <w:rFonts w:ascii="Cambria" w:eastAsia="Cambria" w:hAnsi="Cambria" w:cs="Cambria"/>
                <w:sz w:val="20"/>
                <w:szCs w:val="20"/>
              </w:rPr>
              <w:t>liczba godzin pracy studenta z bezpośrednim udziałem nauczycieli akademickich lub innych osób prowadzących zajęcia</w:t>
            </w:r>
          </w:p>
        </w:tc>
        <w:tc>
          <w:tcPr>
            <w:tcW w:w="1984" w:type="dxa"/>
            <w:tcBorders>
              <w:top w:val="single" w:sz="4" w:space="0" w:color="000000"/>
              <w:left w:val="single" w:sz="4" w:space="0" w:color="000000"/>
              <w:bottom w:val="single" w:sz="4" w:space="0" w:color="000000"/>
              <w:right w:val="single" w:sz="4" w:space="0" w:color="000000"/>
            </w:tcBorders>
            <w:vAlign w:val="center"/>
          </w:tcPr>
          <w:p w14:paraId="3965F7C7" w14:textId="77777777" w:rsidR="00DE2A83" w:rsidRPr="004861A5" w:rsidRDefault="00DE2A83" w:rsidP="00106563">
            <w:pPr>
              <w:spacing w:before="20" w:after="20" w:line="240" w:lineRule="auto"/>
              <w:jc w:val="center"/>
              <w:rPr>
                <w:rFonts w:ascii="Cambria" w:eastAsia="Cambria" w:hAnsi="Cambria" w:cs="Cambria"/>
                <w:b/>
              </w:rPr>
            </w:pPr>
            <w:r w:rsidRPr="004861A5">
              <w:rPr>
                <w:rFonts w:ascii="Cambria" w:eastAsia="Cambria" w:hAnsi="Cambria" w:cs="Cambria"/>
                <w:b/>
              </w:rPr>
              <w:t>90</w:t>
            </w:r>
          </w:p>
        </w:tc>
        <w:tc>
          <w:tcPr>
            <w:tcW w:w="1985" w:type="dxa"/>
            <w:tcBorders>
              <w:top w:val="single" w:sz="4" w:space="0" w:color="000000"/>
              <w:left w:val="single" w:sz="4" w:space="0" w:color="000000"/>
              <w:bottom w:val="single" w:sz="4" w:space="0" w:color="000000"/>
              <w:right w:val="single" w:sz="4" w:space="0" w:color="000000"/>
            </w:tcBorders>
            <w:vAlign w:val="center"/>
          </w:tcPr>
          <w:p w14:paraId="17DF5AEC" w14:textId="77777777" w:rsidR="00DE2A83" w:rsidRPr="004861A5" w:rsidRDefault="00DE2A83" w:rsidP="00106563">
            <w:pPr>
              <w:spacing w:before="20" w:after="20" w:line="240" w:lineRule="auto"/>
              <w:jc w:val="center"/>
              <w:rPr>
                <w:rFonts w:ascii="Cambria" w:eastAsia="Cambria" w:hAnsi="Cambria" w:cs="Cambria"/>
                <w:b/>
              </w:rPr>
            </w:pPr>
            <w:r w:rsidRPr="004861A5">
              <w:rPr>
                <w:rFonts w:ascii="Cambria" w:eastAsia="Cambria" w:hAnsi="Cambria" w:cs="Cambria"/>
                <w:b/>
              </w:rPr>
              <w:t>54</w:t>
            </w:r>
          </w:p>
        </w:tc>
      </w:tr>
      <w:tr w:rsidR="00DE2A83" w:rsidRPr="004861A5" w14:paraId="558BBE5D" w14:textId="77777777" w:rsidTr="00106563">
        <w:trPr>
          <w:trHeight w:val="435"/>
          <w:jc w:val="center"/>
        </w:trPr>
        <w:tc>
          <w:tcPr>
            <w:tcW w:w="989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8E93464" w14:textId="77777777" w:rsidR="00DE2A83" w:rsidRPr="004861A5" w:rsidRDefault="00DE2A83" w:rsidP="00106563">
            <w:pPr>
              <w:spacing w:before="20" w:after="20" w:line="240" w:lineRule="auto"/>
              <w:jc w:val="center"/>
              <w:rPr>
                <w:rFonts w:ascii="Cambria" w:eastAsia="Cambria" w:hAnsi="Cambria" w:cs="Cambria"/>
                <w:b/>
              </w:rPr>
            </w:pPr>
            <w:r w:rsidRPr="004861A5">
              <w:rPr>
                <w:rFonts w:ascii="Cambria" w:eastAsia="Cambria" w:hAnsi="Cambria" w:cs="Cambria"/>
                <w:b/>
              </w:rPr>
              <w:t>Praca własna studenta (indywidualna praca studenta związana z zajęciami):</w:t>
            </w:r>
          </w:p>
        </w:tc>
      </w:tr>
      <w:tr w:rsidR="00DE2A83" w:rsidRPr="004861A5" w14:paraId="05609557" w14:textId="77777777" w:rsidTr="005F5DAD">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D12CE0C" w14:textId="77777777" w:rsidR="00DE2A83" w:rsidRPr="004861A5" w:rsidRDefault="00DE2A83"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przygotowanie do kolokwium zaliczeniowych/testów</w:t>
            </w:r>
          </w:p>
        </w:tc>
        <w:tc>
          <w:tcPr>
            <w:tcW w:w="1984" w:type="dxa"/>
            <w:tcBorders>
              <w:top w:val="single" w:sz="4" w:space="0" w:color="000000"/>
              <w:left w:val="single" w:sz="4" w:space="0" w:color="000000"/>
              <w:bottom w:val="single" w:sz="4" w:space="0" w:color="000000"/>
              <w:right w:val="single" w:sz="4" w:space="0" w:color="000000"/>
            </w:tcBorders>
            <w:vAlign w:val="center"/>
          </w:tcPr>
          <w:p w14:paraId="0577A184" w14:textId="77777777" w:rsidR="00DE2A83" w:rsidRPr="004861A5" w:rsidRDefault="00DE2A83" w:rsidP="005F5DAD">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15</w:t>
            </w:r>
          </w:p>
        </w:tc>
        <w:tc>
          <w:tcPr>
            <w:tcW w:w="1985" w:type="dxa"/>
            <w:tcBorders>
              <w:top w:val="single" w:sz="4" w:space="0" w:color="000000"/>
              <w:left w:val="single" w:sz="4" w:space="0" w:color="000000"/>
              <w:bottom w:val="single" w:sz="4" w:space="0" w:color="000000"/>
              <w:right w:val="single" w:sz="4" w:space="0" w:color="000000"/>
            </w:tcBorders>
            <w:vAlign w:val="center"/>
          </w:tcPr>
          <w:p w14:paraId="597C01DE" w14:textId="77777777" w:rsidR="00DE2A83" w:rsidRPr="004861A5" w:rsidRDefault="00DE2A83" w:rsidP="005F5DAD">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20</w:t>
            </w:r>
          </w:p>
        </w:tc>
      </w:tr>
      <w:tr w:rsidR="00DE2A83" w:rsidRPr="004861A5" w14:paraId="2AAAA921" w14:textId="77777777" w:rsidTr="005F5DAD">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tcPr>
          <w:p w14:paraId="654DEF76" w14:textId="77777777" w:rsidR="00DE2A83" w:rsidRPr="004861A5" w:rsidRDefault="00DE2A83"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przygotowanie do egzaminu</w:t>
            </w:r>
          </w:p>
        </w:tc>
        <w:tc>
          <w:tcPr>
            <w:tcW w:w="1984" w:type="dxa"/>
            <w:tcBorders>
              <w:top w:val="single" w:sz="4" w:space="0" w:color="000000"/>
              <w:left w:val="single" w:sz="4" w:space="0" w:color="000000"/>
              <w:bottom w:val="single" w:sz="4" w:space="0" w:color="000000"/>
              <w:right w:val="single" w:sz="4" w:space="0" w:color="000000"/>
            </w:tcBorders>
            <w:vAlign w:val="center"/>
          </w:tcPr>
          <w:p w14:paraId="79E87F4B" w14:textId="77777777" w:rsidR="00DE2A83" w:rsidRPr="004861A5" w:rsidRDefault="00DE2A83" w:rsidP="005F5DAD">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15</w:t>
            </w:r>
          </w:p>
        </w:tc>
        <w:tc>
          <w:tcPr>
            <w:tcW w:w="1985" w:type="dxa"/>
            <w:tcBorders>
              <w:top w:val="single" w:sz="4" w:space="0" w:color="000000"/>
              <w:left w:val="single" w:sz="4" w:space="0" w:color="000000"/>
              <w:bottom w:val="single" w:sz="4" w:space="0" w:color="000000"/>
              <w:right w:val="single" w:sz="4" w:space="0" w:color="000000"/>
            </w:tcBorders>
            <w:vAlign w:val="center"/>
          </w:tcPr>
          <w:p w14:paraId="676862FE" w14:textId="77777777" w:rsidR="00DE2A83" w:rsidRPr="004861A5" w:rsidRDefault="00DE2A83" w:rsidP="005F5DAD">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25</w:t>
            </w:r>
          </w:p>
        </w:tc>
      </w:tr>
      <w:tr w:rsidR="00DE2A83" w:rsidRPr="004861A5" w14:paraId="25344D88" w14:textId="77777777" w:rsidTr="005F5DAD">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tcPr>
          <w:p w14:paraId="70271E51" w14:textId="77777777" w:rsidR="00DE2A83" w:rsidRPr="004861A5" w:rsidRDefault="00DE2A83"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konsultacje</w:t>
            </w:r>
          </w:p>
        </w:tc>
        <w:tc>
          <w:tcPr>
            <w:tcW w:w="1984" w:type="dxa"/>
            <w:tcBorders>
              <w:top w:val="single" w:sz="4" w:space="0" w:color="000000"/>
              <w:left w:val="single" w:sz="4" w:space="0" w:color="000000"/>
              <w:bottom w:val="single" w:sz="4" w:space="0" w:color="000000"/>
              <w:right w:val="single" w:sz="4" w:space="0" w:color="000000"/>
            </w:tcBorders>
            <w:vAlign w:val="center"/>
          </w:tcPr>
          <w:p w14:paraId="27C306A2" w14:textId="77777777" w:rsidR="00DE2A83" w:rsidRPr="004861A5" w:rsidRDefault="00DE2A83" w:rsidP="005F5DAD">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2</w:t>
            </w:r>
          </w:p>
        </w:tc>
        <w:tc>
          <w:tcPr>
            <w:tcW w:w="1985" w:type="dxa"/>
            <w:tcBorders>
              <w:top w:val="single" w:sz="4" w:space="0" w:color="000000"/>
              <w:left w:val="single" w:sz="4" w:space="0" w:color="000000"/>
              <w:bottom w:val="single" w:sz="4" w:space="0" w:color="000000"/>
              <w:right w:val="single" w:sz="4" w:space="0" w:color="000000"/>
            </w:tcBorders>
            <w:vAlign w:val="center"/>
          </w:tcPr>
          <w:p w14:paraId="7FE23C68" w14:textId="77777777" w:rsidR="00DE2A83" w:rsidRPr="004861A5" w:rsidRDefault="00DE2A83" w:rsidP="005F5DAD">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6</w:t>
            </w:r>
          </w:p>
        </w:tc>
      </w:tr>
      <w:tr w:rsidR="00DE2A83" w:rsidRPr="004861A5" w14:paraId="6617A61A" w14:textId="77777777" w:rsidTr="005F5DAD">
        <w:trPr>
          <w:gridAfter w:val="1"/>
          <w:wAfter w:w="7" w:type="dxa"/>
          <w:trHeight w:val="398"/>
          <w:jc w:val="center"/>
        </w:trPr>
        <w:tc>
          <w:tcPr>
            <w:tcW w:w="5920" w:type="dxa"/>
            <w:tcBorders>
              <w:top w:val="single" w:sz="4" w:space="0" w:color="000000"/>
              <w:left w:val="single" w:sz="4" w:space="0" w:color="000000"/>
              <w:bottom w:val="single" w:sz="4" w:space="0" w:color="000000"/>
              <w:right w:val="single" w:sz="4" w:space="0" w:color="000000"/>
            </w:tcBorders>
          </w:tcPr>
          <w:p w14:paraId="628F15AC" w14:textId="77777777" w:rsidR="00DE2A83" w:rsidRPr="004861A5" w:rsidRDefault="00DE2A83"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przygotowanie do wykonania ćwiczeń</w:t>
            </w:r>
          </w:p>
        </w:tc>
        <w:tc>
          <w:tcPr>
            <w:tcW w:w="1984" w:type="dxa"/>
            <w:tcBorders>
              <w:top w:val="single" w:sz="4" w:space="0" w:color="000000"/>
              <w:left w:val="single" w:sz="4" w:space="0" w:color="000000"/>
              <w:bottom w:val="single" w:sz="4" w:space="0" w:color="000000"/>
              <w:right w:val="single" w:sz="4" w:space="0" w:color="000000"/>
            </w:tcBorders>
            <w:vAlign w:val="center"/>
          </w:tcPr>
          <w:p w14:paraId="263F5B53" w14:textId="77777777" w:rsidR="00DE2A83" w:rsidRPr="004861A5" w:rsidRDefault="00DE2A83" w:rsidP="005F5DAD">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15</w:t>
            </w:r>
          </w:p>
        </w:tc>
        <w:tc>
          <w:tcPr>
            <w:tcW w:w="1985" w:type="dxa"/>
            <w:tcBorders>
              <w:top w:val="single" w:sz="4" w:space="0" w:color="000000"/>
              <w:left w:val="single" w:sz="4" w:space="0" w:color="000000"/>
              <w:bottom w:val="single" w:sz="4" w:space="0" w:color="000000"/>
              <w:right w:val="single" w:sz="4" w:space="0" w:color="000000"/>
            </w:tcBorders>
            <w:vAlign w:val="center"/>
          </w:tcPr>
          <w:p w14:paraId="679F51F2" w14:textId="77777777" w:rsidR="00DE2A83" w:rsidRPr="004861A5" w:rsidRDefault="00DE2A83" w:rsidP="005F5DAD">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20</w:t>
            </w:r>
          </w:p>
        </w:tc>
      </w:tr>
      <w:tr w:rsidR="00DE2A83" w:rsidRPr="004861A5" w14:paraId="36534EF3" w14:textId="77777777" w:rsidTr="005F5DAD">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344C1095" w14:textId="77777777" w:rsidR="00DE2A83" w:rsidRPr="004861A5" w:rsidRDefault="00DE2A83" w:rsidP="00106563">
            <w:pPr>
              <w:spacing w:before="20" w:after="20" w:line="240" w:lineRule="auto"/>
              <w:rPr>
                <w:rFonts w:ascii="Cambria" w:eastAsia="Cambria" w:hAnsi="Cambria" w:cs="Cambria"/>
                <w:sz w:val="20"/>
                <w:szCs w:val="20"/>
              </w:rPr>
            </w:pPr>
            <w:r w:rsidRPr="004861A5">
              <w:rPr>
                <w:rFonts w:ascii="Cambria" w:eastAsia="Cambria" w:hAnsi="Cambria" w:cs="Cambria"/>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6524F580" w14:textId="77777777" w:rsidR="00DE2A83" w:rsidRPr="004861A5" w:rsidRDefault="00DE2A83" w:rsidP="005F5DAD">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18</w:t>
            </w:r>
          </w:p>
        </w:tc>
        <w:tc>
          <w:tcPr>
            <w:tcW w:w="1985" w:type="dxa"/>
            <w:tcBorders>
              <w:top w:val="single" w:sz="4" w:space="0" w:color="000000"/>
              <w:left w:val="single" w:sz="4" w:space="0" w:color="000000"/>
              <w:bottom w:val="single" w:sz="4" w:space="0" w:color="000000"/>
              <w:right w:val="single" w:sz="4" w:space="0" w:color="000000"/>
            </w:tcBorders>
            <w:vAlign w:val="center"/>
          </w:tcPr>
          <w:p w14:paraId="55EB1361" w14:textId="77777777" w:rsidR="00DE2A83" w:rsidRPr="004861A5" w:rsidRDefault="00DE2A83" w:rsidP="005F5DAD">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25</w:t>
            </w:r>
          </w:p>
        </w:tc>
      </w:tr>
      <w:tr w:rsidR="00DE2A83" w:rsidRPr="004861A5" w14:paraId="58788402" w14:textId="77777777" w:rsidTr="005F5DAD">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35088A88" w14:textId="77777777" w:rsidR="00DE2A83" w:rsidRPr="004861A5" w:rsidRDefault="00DE2A83" w:rsidP="00106563">
            <w:pPr>
              <w:pStyle w:val="NormalnyWeb"/>
              <w:spacing w:before="20" w:after="20"/>
              <w:rPr>
                <w:rFonts w:ascii="Cambria" w:hAnsi="Cambria"/>
              </w:rPr>
            </w:pPr>
            <w:r w:rsidRPr="004861A5">
              <w:rPr>
                <w:rFonts w:ascii="Cambria" w:hAnsi="Cambria"/>
                <w:color w:val="000000"/>
                <w:sz w:val="20"/>
                <w:szCs w:val="20"/>
              </w:rPr>
              <w:t xml:space="preserve">Przygotowanie </w:t>
            </w:r>
            <w:r w:rsidRPr="004861A5">
              <w:rPr>
                <w:rFonts w:ascii="Cambria" w:hAnsi="Cambria"/>
                <w:color w:val="000000"/>
                <w:sz w:val="22"/>
                <w:szCs w:val="22"/>
              </w:rPr>
              <w:t>projektu/wystąpienia</w:t>
            </w:r>
          </w:p>
        </w:tc>
        <w:tc>
          <w:tcPr>
            <w:tcW w:w="1984" w:type="dxa"/>
            <w:tcBorders>
              <w:top w:val="single" w:sz="4" w:space="0" w:color="000000"/>
              <w:left w:val="single" w:sz="4" w:space="0" w:color="000000"/>
              <w:bottom w:val="single" w:sz="4" w:space="0" w:color="000000"/>
              <w:right w:val="single" w:sz="4" w:space="0" w:color="000000"/>
            </w:tcBorders>
            <w:vAlign w:val="center"/>
          </w:tcPr>
          <w:p w14:paraId="23B75D79" w14:textId="77777777" w:rsidR="00DE2A83" w:rsidRPr="004861A5" w:rsidRDefault="00DE2A83" w:rsidP="005F5DAD">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20</w:t>
            </w:r>
          </w:p>
        </w:tc>
        <w:tc>
          <w:tcPr>
            <w:tcW w:w="1985" w:type="dxa"/>
            <w:tcBorders>
              <w:top w:val="single" w:sz="4" w:space="0" w:color="000000"/>
              <w:left w:val="single" w:sz="4" w:space="0" w:color="000000"/>
              <w:bottom w:val="single" w:sz="4" w:space="0" w:color="000000"/>
              <w:right w:val="single" w:sz="4" w:space="0" w:color="000000"/>
            </w:tcBorders>
            <w:vAlign w:val="center"/>
          </w:tcPr>
          <w:p w14:paraId="4C89AB2C" w14:textId="77777777" w:rsidR="00DE2A83" w:rsidRPr="004861A5" w:rsidRDefault="00DE2A83" w:rsidP="005F5DAD">
            <w:pPr>
              <w:spacing w:before="20" w:after="20" w:line="240" w:lineRule="auto"/>
              <w:jc w:val="center"/>
              <w:rPr>
                <w:rFonts w:ascii="Cambria" w:eastAsia="Cambria" w:hAnsi="Cambria" w:cs="Cambria"/>
                <w:sz w:val="20"/>
                <w:szCs w:val="20"/>
              </w:rPr>
            </w:pPr>
            <w:r w:rsidRPr="004861A5">
              <w:rPr>
                <w:rFonts w:ascii="Cambria" w:eastAsia="Cambria" w:hAnsi="Cambria" w:cs="Cambria"/>
                <w:sz w:val="20"/>
                <w:szCs w:val="20"/>
              </w:rPr>
              <w:t>25</w:t>
            </w:r>
          </w:p>
        </w:tc>
      </w:tr>
      <w:tr w:rsidR="00DE2A83" w:rsidRPr="004861A5" w14:paraId="3B7793DD" w14:textId="77777777" w:rsidTr="005F5DAD">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226D3671" w14:textId="77777777" w:rsidR="00DE2A83" w:rsidRPr="004861A5" w:rsidRDefault="00DE2A83" w:rsidP="005F5DAD">
            <w:pPr>
              <w:spacing w:before="20" w:after="20" w:line="240" w:lineRule="auto"/>
              <w:jc w:val="right"/>
              <w:rPr>
                <w:rFonts w:ascii="Cambria" w:eastAsia="Cambria" w:hAnsi="Cambria" w:cs="Cambria"/>
                <w:b/>
                <w:sz w:val="20"/>
                <w:szCs w:val="20"/>
              </w:rPr>
            </w:pPr>
            <w:r w:rsidRPr="004861A5">
              <w:rPr>
                <w:rFonts w:ascii="Cambria" w:eastAsia="Cambria" w:hAnsi="Cambria" w:cs="Cambria"/>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52CE4E3D" w14:textId="77777777" w:rsidR="00DE2A83" w:rsidRPr="004861A5" w:rsidRDefault="00DE2A83" w:rsidP="005F5DAD">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175</w:t>
            </w:r>
          </w:p>
        </w:tc>
        <w:tc>
          <w:tcPr>
            <w:tcW w:w="1985" w:type="dxa"/>
            <w:tcBorders>
              <w:top w:val="single" w:sz="4" w:space="0" w:color="000000"/>
              <w:left w:val="single" w:sz="4" w:space="0" w:color="000000"/>
              <w:bottom w:val="single" w:sz="4" w:space="0" w:color="000000"/>
              <w:right w:val="single" w:sz="4" w:space="0" w:color="000000"/>
            </w:tcBorders>
            <w:vAlign w:val="center"/>
          </w:tcPr>
          <w:p w14:paraId="4F9C550C" w14:textId="77777777" w:rsidR="00DE2A83" w:rsidRPr="004861A5" w:rsidRDefault="00DE2A83" w:rsidP="005F5DAD">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175</w:t>
            </w:r>
          </w:p>
        </w:tc>
      </w:tr>
      <w:tr w:rsidR="00DE2A83" w:rsidRPr="004861A5" w14:paraId="6C632182" w14:textId="77777777" w:rsidTr="005F5DAD">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75704B57" w14:textId="77777777" w:rsidR="00DE2A83" w:rsidRPr="004861A5" w:rsidRDefault="00DE2A83" w:rsidP="00106563">
            <w:pPr>
              <w:spacing w:before="20" w:after="20" w:line="240" w:lineRule="auto"/>
              <w:jc w:val="right"/>
              <w:rPr>
                <w:rFonts w:ascii="Cambria" w:eastAsia="Cambria" w:hAnsi="Cambria" w:cs="Cambria"/>
                <w:b/>
                <w:sz w:val="20"/>
                <w:szCs w:val="20"/>
              </w:rPr>
            </w:pPr>
            <w:r w:rsidRPr="004861A5">
              <w:rPr>
                <w:rFonts w:ascii="Cambria" w:eastAsia="Cambria" w:hAnsi="Cambria" w:cs="Cambria"/>
                <w:b/>
                <w:sz w:val="20"/>
                <w:szCs w:val="20"/>
              </w:rPr>
              <w:t xml:space="preserve">liczba pkt ECTS przypisana do zajęć: </w:t>
            </w:r>
            <w:r w:rsidRPr="004861A5">
              <w:rPr>
                <w:rFonts w:ascii="Cambria" w:eastAsia="Cambria" w:hAnsi="Cambria" w:cs="Cambria"/>
                <w:b/>
                <w:sz w:val="20"/>
                <w:szCs w:val="20"/>
              </w:rPr>
              <w:br/>
            </w:r>
            <w:r w:rsidRPr="004861A5">
              <w:rPr>
                <w:rFonts w:ascii="Cambria" w:eastAsia="Cambria" w:hAnsi="Cambria" w:cs="Cambria"/>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70074270" w14:textId="77777777" w:rsidR="00DE2A83" w:rsidRPr="004861A5" w:rsidRDefault="00DE2A83" w:rsidP="005F5DAD">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7</w:t>
            </w:r>
          </w:p>
        </w:tc>
        <w:tc>
          <w:tcPr>
            <w:tcW w:w="1985" w:type="dxa"/>
            <w:tcBorders>
              <w:top w:val="single" w:sz="4" w:space="0" w:color="000000"/>
              <w:left w:val="single" w:sz="4" w:space="0" w:color="000000"/>
              <w:bottom w:val="single" w:sz="4" w:space="0" w:color="000000"/>
              <w:right w:val="single" w:sz="4" w:space="0" w:color="000000"/>
            </w:tcBorders>
            <w:vAlign w:val="center"/>
          </w:tcPr>
          <w:p w14:paraId="618CAA03" w14:textId="77777777" w:rsidR="00DE2A83" w:rsidRPr="004861A5" w:rsidRDefault="00DE2A83" w:rsidP="005F5DAD">
            <w:pPr>
              <w:spacing w:before="20" w:after="20" w:line="240" w:lineRule="auto"/>
              <w:jc w:val="center"/>
              <w:rPr>
                <w:rFonts w:ascii="Cambria" w:eastAsia="Cambria" w:hAnsi="Cambria" w:cs="Cambria"/>
                <w:b/>
                <w:sz w:val="20"/>
                <w:szCs w:val="20"/>
              </w:rPr>
            </w:pPr>
            <w:r w:rsidRPr="004861A5">
              <w:rPr>
                <w:rFonts w:ascii="Cambria" w:eastAsia="Cambria" w:hAnsi="Cambria" w:cs="Cambria"/>
                <w:b/>
                <w:sz w:val="20"/>
                <w:szCs w:val="20"/>
              </w:rPr>
              <w:t>7</w:t>
            </w:r>
          </w:p>
        </w:tc>
      </w:tr>
    </w:tbl>
    <w:p w14:paraId="32097210" w14:textId="77777777" w:rsidR="00DE2A83" w:rsidRPr="004861A5" w:rsidRDefault="00DE2A83" w:rsidP="00DE2A83">
      <w:pPr>
        <w:pBdr>
          <w:top w:val="nil"/>
          <w:left w:val="nil"/>
          <w:bottom w:val="nil"/>
          <w:right w:val="nil"/>
          <w:between w:val="nil"/>
        </w:pBdr>
        <w:spacing w:before="120" w:after="120" w:line="240" w:lineRule="auto"/>
        <w:rPr>
          <w:rFonts w:ascii="Cambria" w:eastAsia="Cambria" w:hAnsi="Cambria" w:cs="Cambria"/>
          <w:b/>
          <w:color w:val="000000"/>
        </w:rPr>
      </w:pPr>
      <w:r w:rsidRPr="004861A5">
        <w:rPr>
          <w:rFonts w:ascii="Cambria" w:eastAsia="Cambria" w:hAnsi="Cambria" w:cs="Cambria"/>
          <w:b/>
          <w:color w:val="000000"/>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9"/>
      </w:tblGrid>
      <w:tr w:rsidR="00DE2A83" w:rsidRPr="004861A5" w14:paraId="38E5065F" w14:textId="77777777" w:rsidTr="00106563">
        <w:trPr>
          <w:jc w:val="center"/>
        </w:trPr>
        <w:tc>
          <w:tcPr>
            <w:tcW w:w="9889" w:type="dxa"/>
            <w:shd w:val="clear" w:color="auto" w:fill="auto"/>
          </w:tcPr>
          <w:p w14:paraId="2F6990C7" w14:textId="77777777" w:rsidR="00DE2A83" w:rsidRPr="004861A5" w:rsidRDefault="00DE2A83" w:rsidP="00106563">
            <w:pPr>
              <w:spacing w:after="0" w:line="240" w:lineRule="auto"/>
              <w:rPr>
                <w:rFonts w:ascii="Cambria" w:eastAsia="Cambria" w:hAnsi="Cambria" w:cs="Cambria"/>
                <w:b/>
                <w:sz w:val="20"/>
                <w:szCs w:val="20"/>
                <w:lang w:val="en-US"/>
              </w:rPr>
            </w:pPr>
            <w:r w:rsidRPr="004861A5">
              <w:rPr>
                <w:rFonts w:ascii="Cambria" w:eastAsia="Cambria" w:hAnsi="Cambria" w:cs="Cambria"/>
                <w:b/>
                <w:sz w:val="20"/>
                <w:szCs w:val="20"/>
                <w:lang w:val="en-US"/>
              </w:rPr>
              <w:t>Literatura obowiązkowa:</w:t>
            </w:r>
          </w:p>
          <w:p w14:paraId="7FE3E846" w14:textId="77777777" w:rsidR="00DE2A83" w:rsidRPr="004861A5" w:rsidRDefault="00DE2A83" w:rsidP="00106563">
            <w:pPr>
              <w:pStyle w:val="NormalnyWeb"/>
              <w:spacing w:before="0" w:beforeAutospacing="0" w:after="0" w:afterAutospacing="0"/>
              <w:rPr>
                <w:rFonts w:ascii="Cambria" w:hAnsi="Cambria"/>
                <w:lang w:val="en-US"/>
              </w:rPr>
            </w:pPr>
            <w:r w:rsidRPr="004861A5">
              <w:rPr>
                <w:rFonts w:ascii="Cambria" w:eastAsia="Cambria" w:hAnsi="Cambria" w:cs="Cambria"/>
                <w:sz w:val="20"/>
                <w:szCs w:val="20"/>
                <w:lang w:val="en-US"/>
              </w:rPr>
              <w:t>1.</w:t>
            </w:r>
            <w:r w:rsidRPr="004861A5">
              <w:rPr>
                <w:rFonts w:ascii="Cambria" w:hAnsi="Cambria"/>
                <w:color w:val="000000"/>
                <w:sz w:val="20"/>
                <w:szCs w:val="20"/>
                <w:lang w:val="en-US"/>
              </w:rPr>
              <w:t xml:space="preserve"> Graham C.  2006. </w:t>
            </w:r>
            <w:r w:rsidRPr="004861A5">
              <w:rPr>
                <w:rFonts w:ascii="Cambria" w:hAnsi="Cambria"/>
                <w:i/>
                <w:iCs/>
                <w:color w:val="000000"/>
                <w:sz w:val="20"/>
                <w:szCs w:val="20"/>
                <w:lang w:val="en-US"/>
              </w:rPr>
              <w:t>Creating chants and songs</w:t>
            </w:r>
            <w:r w:rsidRPr="004861A5">
              <w:rPr>
                <w:rFonts w:ascii="Cambria" w:hAnsi="Cambria"/>
                <w:color w:val="000000"/>
                <w:sz w:val="20"/>
                <w:szCs w:val="20"/>
                <w:lang w:val="en-US"/>
              </w:rPr>
              <w:t>. OUP</w:t>
            </w:r>
          </w:p>
          <w:p w14:paraId="6552B84B" w14:textId="77777777" w:rsidR="00DE2A83" w:rsidRPr="004861A5" w:rsidRDefault="00DE2A83" w:rsidP="00106563">
            <w:pPr>
              <w:pStyle w:val="NormalnyWeb"/>
              <w:spacing w:before="0" w:beforeAutospacing="0" w:after="0" w:afterAutospacing="0"/>
              <w:rPr>
                <w:rFonts w:ascii="Cambria" w:hAnsi="Cambria"/>
                <w:lang w:val="en-US"/>
              </w:rPr>
            </w:pPr>
            <w:r w:rsidRPr="004861A5">
              <w:rPr>
                <w:rFonts w:ascii="Cambria" w:hAnsi="Cambria"/>
                <w:color w:val="000000"/>
                <w:sz w:val="20"/>
                <w:szCs w:val="20"/>
                <w:lang w:val="en-US"/>
              </w:rPr>
              <w:t xml:space="preserve">2.Lewis M. I Hill J. 2002. </w:t>
            </w:r>
            <w:r w:rsidRPr="004861A5">
              <w:rPr>
                <w:rFonts w:ascii="Cambria" w:hAnsi="Cambria"/>
                <w:i/>
                <w:iCs/>
                <w:color w:val="000000"/>
                <w:sz w:val="20"/>
                <w:szCs w:val="20"/>
                <w:lang w:val="en-US"/>
              </w:rPr>
              <w:t>Practical techniques for language teaching</w:t>
            </w:r>
            <w:r w:rsidRPr="004861A5">
              <w:rPr>
                <w:rFonts w:ascii="Cambria" w:hAnsi="Cambria"/>
                <w:color w:val="000000"/>
                <w:sz w:val="20"/>
                <w:szCs w:val="20"/>
                <w:lang w:val="en-US"/>
              </w:rPr>
              <w:t>. Thomson</w:t>
            </w:r>
          </w:p>
          <w:p w14:paraId="3175009F" w14:textId="77777777" w:rsidR="00DE2A83" w:rsidRPr="004861A5" w:rsidRDefault="00DE2A83" w:rsidP="00106563">
            <w:pPr>
              <w:pStyle w:val="NormalnyWeb"/>
              <w:spacing w:before="0" w:beforeAutospacing="0" w:after="0" w:afterAutospacing="0"/>
              <w:rPr>
                <w:rFonts w:ascii="Cambria" w:hAnsi="Cambria"/>
                <w:lang w:val="en-US"/>
              </w:rPr>
            </w:pPr>
            <w:r w:rsidRPr="004861A5">
              <w:rPr>
                <w:rFonts w:ascii="Cambria" w:hAnsi="Cambria"/>
                <w:color w:val="000000"/>
                <w:sz w:val="20"/>
                <w:szCs w:val="20"/>
                <w:lang w:val="en-US"/>
              </w:rPr>
              <w:t xml:space="preserve">3. Lewis G. and Benson. G. 1999. </w:t>
            </w:r>
            <w:r w:rsidRPr="004861A5">
              <w:rPr>
                <w:rFonts w:ascii="Cambria" w:hAnsi="Cambria"/>
                <w:i/>
                <w:iCs/>
                <w:color w:val="000000"/>
                <w:sz w:val="20"/>
                <w:szCs w:val="20"/>
                <w:lang w:val="en-US"/>
              </w:rPr>
              <w:t>Games for children</w:t>
            </w:r>
            <w:r w:rsidRPr="004861A5">
              <w:rPr>
                <w:rFonts w:ascii="Cambria" w:hAnsi="Cambria"/>
                <w:color w:val="000000"/>
                <w:sz w:val="20"/>
                <w:szCs w:val="20"/>
                <w:lang w:val="en-US"/>
              </w:rPr>
              <w:t>. OUP</w:t>
            </w:r>
          </w:p>
          <w:p w14:paraId="70A59266" w14:textId="77777777" w:rsidR="00DE2A83" w:rsidRPr="004861A5" w:rsidRDefault="00DE2A83" w:rsidP="00106563">
            <w:pPr>
              <w:pStyle w:val="NormalnyWeb"/>
              <w:spacing w:before="0" w:beforeAutospacing="0" w:after="0" w:afterAutospacing="0"/>
              <w:rPr>
                <w:rFonts w:ascii="Cambria" w:hAnsi="Cambria"/>
                <w:lang w:val="en-US"/>
              </w:rPr>
            </w:pPr>
            <w:r w:rsidRPr="004861A5">
              <w:rPr>
                <w:rFonts w:ascii="Cambria" w:hAnsi="Cambria"/>
                <w:color w:val="000000"/>
                <w:sz w:val="20"/>
                <w:szCs w:val="20"/>
                <w:lang w:val="en-US"/>
              </w:rPr>
              <w:t xml:space="preserve">4. Phillips S. 2003. </w:t>
            </w:r>
            <w:r w:rsidRPr="004861A5">
              <w:rPr>
                <w:rFonts w:ascii="Cambria" w:hAnsi="Cambria"/>
                <w:i/>
                <w:iCs/>
                <w:color w:val="000000"/>
                <w:sz w:val="20"/>
                <w:szCs w:val="20"/>
                <w:lang w:val="en-US"/>
              </w:rPr>
              <w:t>Drama with children</w:t>
            </w:r>
            <w:r w:rsidRPr="004861A5">
              <w:rPr>
                <w:rFonts w:ascii="Cambria" w:hAnsi="Cambria"/>
                <w:color w:val="000000"/>
                <w:sz w:val="20"/>
                <w:szCs w:val="20"/>
                <w:lang w:val="en-US"/>
              </w:rPr>
              <w:t>. OUP</w:t>
            </w:r>
          </w:p>
          <w:p w14:paraId="1AEE4D91" w14:textId="77777777" w:rsidR="00DE2A83" w:rsidRPr="004861A5" w:rsidRDefault="00DE2A83" w:rsidP="00106563">
            <w:pPr>
              <w:pStyle w:val="NormalnyWeb"/>
              <w:spacing w:before="0" w:beforeAutospacing="0" w:after="0" w:afterAutospacing="0"/>
              <w:rPr>
                <w:rFonts w:ascii="Cambria" w:hAnsi="Cambria"/>
                <w:lang w:val="en-US"/>
              </w:rPr>
            </w:pPr>
            <w:r w:rsidRPr="004861A5">
              <w:rPr>
                <w:rFonts w:ascii="Cambria" w:hAnsi="Cambria"/>
                <w:color w:val="000000"/>
                <w:sz w:val="20"/>
                <w:szCs w:val="20"/>
                <w:lang w:val="en-US"/>
              </w:rPr>
              <w:t xml:space="preserve">5. Wessels Ch. 2000. </w:t>
            </w:r>
            <w:r w:rsidRPr="004861A5">
              <w:rPr>
                <w:rFonts w:ascii="Cambria" w:hAnsi="Cambria"/>
                <w:i/>
                <w:iCs/>
                <w:color w:val="000000"/>
                <w:sz w:val="20"/>
                <w:szCs w:val="20"/>
                <w:lang w:val="en-US"/>
              </w:rPr>
              <w:t>Drama</w:t>
            </w:r>
            <w:r w:rsidRPr="004861A5">
              <w:rPr>
                <w:rFonts w:ascii="Cambria" w:hAnsi="Cambria"/>
                <w:color w:val="000000"/>
                <w:sz w:val="20"/>
                <w:szCs w:val="20"/>
                <w:lang w:val="en-US"/>
              </w:rPr>
              <w:t>. OUP</w:t>
            </w:r>
          </w:p>
          <w:p w14:paraId="4322668D" w14:textId="77777777" w:rsidR="00DE2A83" w:rsidRPr="004861A5" w:rsidRDefault="00DE2A83" w:rsidP="00106563">
            <w:pPr>
              <w:pStyle w:val="NormalnyWeb"/>
              <w:spacing w:before="0" w:beforeAutospacing="0" w:after="0" w:afterAutospacing="0"/>
              <w:rPr>
                <w:rFonts w:ascii="Cambria" w:hAnsi="Cambria"/>
                <w:lang w:val="en-US"/>
              </w:rPr>
            </w:pPr>
            <w:r w:rsidRPr="004861A5">
              <w:rPr>
                <w:rFonts w:ascii="Cambria" w:hAnsi="Cambria"/>
                <w:color w:val="000000"/>
                <w:sz w:val="20"/>
                <w:szCs w:val="20"/>
                <w:lang w:val="en-US"/>
              </w:rPr>
              <w:t xml:space="preserve">6. Wright A. 2001. </w:t>
            </w:r>
            <w:r w:rsidRPr="004861A5">
              <w:rPr>
                <w:rFonts w:ascii="Cambria" w:hAnsi="Cambria"/>
                <w:i/>
                <w:iCs/>
                <w:color w:val="000000"/>
                <w:sz w:val="20"/>
                <w:szCs w:val="20"/>
                <w:lang w:val="en-US"/>
              </w:rPr>
              <w:t>Art and crafts with children</w:t>
            </w:r>
            <w:r w:rsidRPr="004861A5">
              <w:rPr>
                <w:rFonts w:ascii="Cambria" w:hAnsi="Cambria"/>
                <w:color w:val="000000"/>
                <w:sz w:val="20"/>
                <w:szCs w:val="20"/>
                <w:lang w:val="en-US"/>
              </w:rPr>
              <w:t>. OUP</w:t>
            </w:r>
          </w:p>
          <w:p w14:paraId="19C515E1" w14:textId="77777777" w:rsidR="00DE2A83" w:rsidRPr="005F5DAD" w:rsidRDefault="00DE2A83" w:rsidP="005F5DAD">
            <w:pPr>
              <w:pStyle w:val="NormalnyWeb"/>
              <w:spacing w:before="0" w:beforeAutospacing="0" w:after="0" w:afterAutospacing="0"/>
              <w:rPr>
                <w:rFonts w:ascii="Cambria" w:hAnsi="Cambria"/>
              </w:rPr>
            </w:pPr>
            <w:r w:rsidRPr="004861A5">
              <w:rPr>
                <w:rFonts w:ascii="Cambria" w:hAnsi="Cambria"/>
                <w:color w:val="000000"/>
                <w:sz w:val="20"/>
                <w:szCs w:val="20"/>
                <w:lang w:val="en-US"/>
              </w:rPr>
              <w:t xml:space="preserve">7. Wright A. 2004. </w:t>
            </w:r>
            <w:r w:rsidRPr="004861A5">
              <w:rPr>
                <w:rFonts w:ascii="Cambria" w:hAnsi="Cambria"/>
                <w:i/>
                <w:iCs/>
                <w:color w:val="000000"/>
                <w:sz w:val="20"/>
                <w:szCs w:val="20"/>
                <w:lang w:val="en-US"/>
              </w:rPr>
              <w:t>Storytelling with children</w:t>
            </w:r>
            <w:r w:rsidRPr="004861A5">
              <w:rPr>
                <w:rFonts w:ascii="Cambria" w:hAnsi="Cambria"/>
                <w:color w:val="000000"/>
                <w:sz w:val="20"/>
                <w:szCs w:val="20"/>
                <w:lang w:val="en-US"/>
              </w:rPr>
              <w:t xml:space="preserve">. </w:t>
            </w:r>
            <w:r w:rsidRPr="004861A5">
              <w:rPr>
                <w:rFonts w:ascii="Cambria" w:hAnsi="Cambria"/>
                <w:color w:val="000000"/>
                <w:sz w:val="20"/>
                <w:szCs w:val="20"/>
              </w:rPr>
              <w:t>OUP</w:t>
            </w:r>
          </w:p>
        </w:tc>
      </w:tr>
      <w:tr w:rsidR="00DE2A83" w:rsidRPr="004861A5" w14:paraId="3E8CDA97" w14:textId="77777777" w:rsidTr="00106563">
        <w:trPr>
          <w:jc w:val="center"/>
        </w:trPr>
        <w:tc>
          <w:tcPr>
            <w:tcW w:w="9889" w:type="dxa"/>
            <w:shd w:val="clear" w:color="auto" w:fill="auto"/>
          </w:tcPr>
          <w:p w14:paraId="453235BD" w14:textId="77777777" w:rsidR="00DE2A83" w:rsidRPr="004861A5" w:rsidRDefault="00DE2A83" w:rsidP="00106563">
            <w:pPr>
              <w:pBdr>
                <w:top w:val="nil"/>
                <w:left w:val="nil"/>
                <w:bottom w:val="nil"/>
                <w:right w:val="nil"/>
                <w:between w:val="nil"/>
              </w:pBdr>
              <w:spacing w:after="0" w:line="240" w:lineRule="auto"/>
              <w:ind w:right="-567"/>
              <w:rPr>
                <w:rFonts w:ascii="Cambria" w:eastAsia="Cambria" w:hAnsi="Cambria" w:cs="Cambria"/>
                <w:b/>
                <w:color w:val="000000"/>
                <w:sz w:val="20"/>
                <w:szCs w:val="20"/>
              </w:rPr>
            </w:pPr>
            <w:r w:rsidRPr="004861A5">
              <w:rPr>
                <w:rFonts w:ascii="Cambria" w:eastAsia="Cambria" w:hAnsi="Cambria" w:cs="Cambria"/>
                <w:b/>
                <w:color w:val="000000"/>
                <w:sz w:val="20"/>
                <w:szCs w:val="20"/>
              </w:rPr>
              <w:t>Literatura zalecana / fakultatywna:</w:t>
            </w:r>
          </w:p>
          <w:p w14:paraId="32447B96" w14:textId="77777777" w:rsidR="00DE2A83" w:rsidRPr="004861A5" w:rsidRDefault="00DE2A83" w:rsidP="00106563">
            <w:pPr>
              <w:pStyle w:val="NormalnyWeb"/>
              <w:spacing w:before="0" w:beforeAutospacing="0" w:after="0" w:afterAutospacing="0"/>
              <w:rPr>
                <w:rFonts w:ascii="Cambria" w:hAnsi="Cambria"/>
                <w:color w:val="000000"/>
                <w:sz w:val="20"/>
                <w:szCs w:val="20"/>
                <w:lang w:val="en-US"/>
              </w:rPr>
            </w:pPr>
            <w:r w:rsidRPr="004861A5">
              <w:rPr>
                <w:rFonts w:ascii="Cambria" w:eastAsia="Cambria" w:hAnsi="Cambria" w:cs="Cambria"/>
                <w:color w:val="000000"/>
                <w:sz w:val="20"/>
                <w:szCs w:val="20"/>
                <w:lang w:val="pl-PL"/>
              </w:rPr>
              <w:t>1</w:t>
            </w:r>
            <w:r w:rsidRPr="004861A5">
              <w:rPr>
                <w:rFonts w:ascii="Cambria" w:hAnsi="Cambria"/>
                <w:color w:val="000000"/>
                <w:sz w:val="20"/>
                <w:szCs w:val="20"/>
                <w:lang w:val="pl-PL"/>
              </w:rPr>
              <w:t xml:space="preserve">. Gower R.2005. </w:t>
            </w:r>
            <w:r w:rsidRPr="004861A5">
              <w:rPr>
                <w:rFonts w:ascii="Cambria" w:hAnsi="Cambria"/>
                <w:i/>
                <w:iCs/>
                <w:color w:val="000000"/>
                <w:sz w:val="20"/>
                <w:szCs w:val="20"/>
                <w:lang w:val="en-US"/>
              </w:rPr>
              <w:t>Teaching practice New Edition</w:t>
            </w:r>
            <w:r w:rsidRPr="004861A5">
              <w:rPr>
                <w:rFonts w:ascii="Cambria" w:hAnsi="Cambria"/>
                <w:color w:val="000000"/>
                <w:sz w:val="20"/>
                <w:szCs w:val="20"/>
                <w:lang w:val="en-US"/>
              </w:rPr>
              <w:t xml:space="preserve">. Oxford: Macmillan Heinemann </w:t>
            </w:r>
          </w:p>
          <w:p w14:paraId="084600DD" w14:textId="77777777" w:rsidR="00DE2A83" w:rsidRPr="004861A5" w:rsidRDefault="00DE2A83" w:rsidP="00106563">
            <w:pPr>
              <w:pStyle w:val="NormalnyWeb"/>
              <w:spacing w:before="0" w:beforeAutospacing="0" w:after="0" w:afterAutospacing="0"/>
              <w:rPr>
                <w:rFonts w:ascii="Cambria" w:hAnsi="Cambria"/>
                <w:color w:val="000000"/>
                <w:sz w:val="20"/>
                <w:szCs w:val="20"/>
                <w:lang w:val="pl-PL"/>
              </w:rPr>
            </w:pPr>
            <w:r w:rsidRPr="004861A5">
              <w:rPr>
                <w:rFonts w:ascii="Cambria" w:hAnsi="Cambria"/>
                <w:color w:val="000000"/>
                <w:sz w:val="20"/>
                <w:szCs w:val="20"/>
                <w:lang w:val="en-US"/>
              </w:rPr>
              <w:t xml:space="preserve">2. Harmer J. 2007. </w:t>
            </w:r>
            <w:r w:rsidRPr="004861A5">
              <w:rPr>
                <w:rFonts w:ascii="Cambria" w:hAnsi="Cambria"/>
                <w:i/>
                <w:iCs/>
                <w:color w:val="000000"/>
                <w:sz w:val="20"/>
                <w:szCs w:val="20"/>
                <w:lang w:val="en-US"/>
              </w:rPr>
              <w:t>The Practice of English language teaching</w:t>
            </w:r>
            <w:r w:rsidRPr="004861A5">
              <w:rPr>
                <w:rFonts w:ascii="Cambria" w:hAnsi="Cambria"/>
                <w:color w:val="000000"/>
                <w:sz w:val="20"/>
                <w:szCs w:val="20"/>
                <w:lang w:val="en-US"/>
              </w:rPr>
              <w:t xml:space="preserve">. </w:t>
            </w:r>
            <w:r w:rsidRPr="004861A5">
              <w:rPr>
                <w:rFonts w:ascii="Cambria" w:hAnsi="Cambria"/>
                <w:color w:val="000000"/>
                <w:sz w:val="20"/>
                <w:szCs w:val="20"/>
                <w:lang w:val="pl-PL"/>
              </w:rPr>
              <w:t xml:space="preserve">Longam </w:t>
            </w:r>
          </w:p>
          <w:p w14:paraId="009BC9D3" w14:textId="77777777" w:rsidR="00DE2A83" w:rsidRPr="004861A5" w:rsidRDefault="00DE2A83" w:rsidP="00106563">
            <w:pPr>
              <w:pStyle w:val="NormalnyWeb"/>
              <w:spacing w:before="0" w:beforeAutospacing="0" w:after="0" w:afterAutospacing="0"/>
              <w:rPr>
                <w:rFonts w:ascii="Cambria" w:hAnsi="Cambria"/>
                <w:color w:val="000000"/>
                <w:sz w:val="20"/>
                <w:szCs w:val="20"/>
                <w:lang w:val="en-US"/>
              </w:rPr>
            </w:pPr>
            <w:r w:rsidRPr="004861A5">
              <w:rPr>
                <w:rFonts w:ascii="Cambria" w:hAnsi="Cambria"/>
                <w:color w:val="000000"/>
                <w:sz w:val="20"/>
                <w:szCs w:val="20"/>
                <w:lang w:val="pl-PL"/>
              </w:rPr>
              <w:t xml:space="preserve">3. Komorowska H. 2005. </w:t>
            </w:r>
            <w:r w:rsidRPr="004861A5">
              <w:rPr>
                <w:rFonts w:ascii="Cambria" w:hAnsi="Cambria"/>
                <w:i/>
                <w:iCs/>
                <w:color w:val="000000"/>
                <w:sz w:val="20"/>
                <w:szCs w:val="20"/>
                <w:lang w:val="pl-PL"/>
              </w:rPr>
              <w:t xml:space="preserve">Metodyka nauczania języków obcych. </w:t>
            </w:r>
            <w:r w:rsidRPr="004861A5">
              <w:rPr>
                <w:rFonts w:ascii="Cambria" w:hAnsi="Cambria"/>
                <w:color w:val="000000"/>
                <w:sz w:val="20"/>
                <w:szCs w:val="20"/>
                <w:lang w:val="en-US"/>
              </w:rPr>
              <w:t>Fraszka Edukacyjna</w:t>
            </w:r>
          </w:p>
          <w:p w14:paraId="739A4538" w14:textId="77777777" w:rsidR="00DE2A83" w:rsidRPr="004861A5" w:rsidRDefault="00DE2A83" w:rsidP="00106563">
            <w:pPr>
              <w:pStyle w:val="NormalnyWeb"/>
              <w:spacing w:before="0" w:beforeAutospacing="0" w:after="0" w:afterAutospacing="0"/>
              <w:rPr>
                <w:rFonts w:ascii="Cambria" w:hAnsi="Cambria"/>
                <w:color w:val="000000"/>
                <w:sz w:val="20"/>
                <w:szCs w:val="20"/>
                <w:lang w:val="en-US"/>
              </w:rPr>
            </w:pPr>
            <w:r w:rsidRPr="004861A5">
              <w:rPr>
                <w:rFonts w:ascii="Cambria" w:hAnsi="Cambria"/>
                <w:color w:val="000000"/>
                <w:sz w:val="20"/>
                <w:szCs w:val="20"/>
                <w:lang w:val="en-US"/>
              </w:rPr>
              <w:t xml:space="preserve">4. Larsen-Freeman D. 2000. </w:t>
            </w:r>
            <w:r w:rsidRPr="004861A5">
              <w:rPr>
                <w:rFonts w:ascii="Cambria" w:hAnsi="Cambria"/>
                <w:i/>
                <w:iCs/>
                <w:color w:val="000000"/>
                <w:sz w:val="20"/>
                <w:szCs w:val="20"/>
                <w:lang w:val="en-US"/>
              </w:rPr>
              <w:t>Techniques and principles in language teaching</w:t>
            </w:r>
            <w:r w:rsidRPr="004861A5">
              <w:rPr>
                <w:rFonts w:ascii="Cambria" w:hAnsi="Cambria"/>
                <w:color w:val="000000"/>
                <w:sz w:val="20"/>
                <w:szCs w:val="20"/>
                <w:lang w:val="en-US"/>
              </w:rPr>
              <w:t>. OUP </w:t>
            </w:r>
          </w:p>
          <w:p w14:paraId="005E5D93" w14:textId="77777777" w:rsidR="00DE2A83" w:rsidRPr="004861A5" w:rsidRDefault="00DE2A83" w:rsidP="00106563">
            <w:pPr>
              <w:pStyle w:val="NormalnyWeb"/>
              <w:spacing w:before="0" w:beforeAutospacing="0" w:after="0" w:afterAutospacing="0"/>
              <w:rPr>
                <w:rFonts w:ascii="Cambria" w:hAnsi="Cambria"/>
                <w:lang w:val="en-US"/>
              </w:rPr>
            </w:pPr>
            <w:r w:rsidRPr="004861A5">
              <w:rPr>
                <w:rFonts w:ascii="Cambria" w:hAnsi="Cambria"/>
                <w:color w:val="000000"/>
                <w:sz w:val="20"/>
                <w:szCs w:val="20"/>
                <w:lang w:val="en-US"/>
              </w:rPr>
              <w:t xml:space="preserve">5. Phillips, S. 2006. </w:t>
            </w:r>
            <w:r w:rsidRPr="004861A5">
              <w:rPr>
                <w:rFonts w:ascii="Cambria" w:hAnsi="Cambria"/>
                <w:i/>
                <w:iCs/>
                <w:color w:val="000000"/>
                <w:sz w:val="20"/>
                <w:szCs w:val="20"/>
                <w:lang w:val="en-US"/>
              </w:rPr>
              <w:t>Young Learners</w:t>
            </w:r>
            <w:r w:rsidRPr="004861A5">
              <w:rPr>
                <w:rFonts w:ascii="Cambria" w:hAnsi="Cambria"/>
                <w:color w:val="000000"/>
                <w:sz w:val="20"/>
                <w:szCs w:val="20"/>
                <w:lang w:val="en-US"/>
              </w:rPr>
              <w:t>. Oxford: OUP</w:t>
            </w:r>
          </w:p>
          <w:p w14:paraId="3F388288" w14:textId="77777777" w:rsidR="00DE2A83" w:rsidRPr="004861A5" w:rsidRDefault="00DE2A83" w:rsidP="00106563">
            <w:pPr>
              <w:pStyle w:val="NormalnyWeb"/>
              <w:spacing w:before="0" w:beforeAutospacing="0" w:after="0" w:afterAutospacing="0"/>
              <w:rPr>
                <w:rFonts w:ascii="Cambria" w:hAnsi="Cambria"/>
                <w:lang w:val="en-US"/>
              </w:rPr>
            </w:pPr>
            <w:r w:rsidRPr="004861A5">
              <w:rPr>
                <w:rFonts w:ascii="Cambria" w:hAnsi="Cambria"/>
                <w:color w:val="000000"/>
                <w:sz w:val="20"/>
                <w:szCs w:val="20"/>
                <w:lang w:val="en-US"/>
              </w:rPr>
              <w:t xml:space="preserve">9. Scott, W. i Ytreberg, L. 1995. </w:t>
            </w:r>
            <w:r w:rsidRPr="004861A5">
              <w:rPr>
                <w:rFonts w:ascii="Cambria" w:hAnsi="Cambria"/>
                <w:i/>
                <w:iCs/>
                <w:color w:val="000000"/>
                <w:sz w:val="20"/>
                <w:szCs w:val="20"/>
                <w:lang w:val="en-US"/>
              </w:rPr>
              <w:t>Teaching English to children.</w:t>
            </w:r>
            <w:r w:rsidRPr="004861A5">
              <w:rPr>
                <w:rFonts w:ascii="Cambria" w:hAnsi="Cambria"/>
                <w:color w:val="000000"/>
                <w:sz w:val="20"/>
                <w:szCs w:val="20"/>
                <w:lang w:val="en-US"/>
              </w:rPr>
              <w:t xml:space="preserve"> London: Longman</w:t>
            </w:r>
          </w:p>
          <w:p w14:paraId="75F462BD" w14:textId="77777777" w:rsidR="00DE2A83" w:rsidRPr="004861A5" w:rsidRDefault="00DE2A83" w:rsidP="00106563">
            <w:pPr>
              <w:spacing w:after="0" w:line="240" w:lineRule="auto"/>
              <w:rPr>
                <w:rFonts w:ascii="Cambria" w:eastAsia="Times New Roman" w:hAnsi="Cambria" w:cs="Times New Roman"/>
                <w:color w:val="000000"/>
                <w:sz w:val="20"/>
                <w:szCs w:val="20"/>
                <w:lang w:val="en-US" w:eastAsia="pl-PL"/>
              </w:rPr>
            </w:pPr>
            <w:r w:rsidRPr="004861A5">
              <w:rPr>
                <w:rFonts w:ascii="Cambria" w:eastAsia="Times New Roman" w:hAnsi="Cambria" w:cs="Times New Roman"/>
                <w:color w:val="000000"/>
                <w:sz w:val="20"/>
                <w:szCs w:val="20"/>
                <w:lang w:val="en-US" w:eastAsia="pl-PL"/>
              </w:rPr>
              <w:t xml:space="preserve">10. Scrivener J. 2011. </w:t>
            </w:r>
            <w:r w:rsidRPr="004861A5">
              <w:rPr>
                <w:rFonts w:ascii="Cambria" w:eastAsia="Times New Roman" w:hAnsi="Cambria" w:cs="Times New Roman"/>
                <w:i/>
                <w:iCs/>
                <w:color w:val="000000"/>
                <w:sz w:val="20"/>
                <w:szCs w:val="20"/>
                <w:lang w:val="en-US" w:eastAsia="pl-PL"/>
              </w:rPr>
              <w:t>Learning teaching</w:t>
            </w:r>
            <w:r w:rsidRPr="004861A5">
              <w:rPr>
                <w:rFonts w:ascii="Cambria" w:eastAsia="Times New Roman" w:hAnsi="Cambria" w:cs="Times New Roman"/>
                <w:color w:val="000000"/>
                <w:sz w:val="20"/>
                <w:szCs w:val="20"/>
                <w:lang w:val="en-US" w:eastAsia="pl-PL"/>
              </w:rPr>
              <w:t>. Oxford: Macmillan Heinemann</w:t>
            </w:r>
          </w:p>
          <w:p w14:paraId="3B7CD1E4" w14:textId="77777777" w:rsidR="00DE2A83" w:rsidRPr="005F5DAD" w:rsidRDefault="00DE2A83" w:rsidP="005F5DAD">
            <w:pPr>
              <w:spacing w:after="0" w:line="240" w:lineRule="auto"/>
              <w:rPr>
                <w:rFonts w:ascii="Cambria" w:eastAsia="Times New Roman" w:hAnsi="Cambria" w:cs="Times New Roman"/>
                <w:sz w:val="24"/>
                <w:szCs w:val="24"/>
                <w:lang w:eastAsia="pl-PL"/>
              </w:rPr>
            </w:pPr>
            <w:r w:rsidRPr="004861A5">
              <w:rPr>
                <w:rFonts w:ascii="Cambria" w:eastAsia="Cambria" w:hAnsi="Cambria" w:cs="Cambria"/>
                <w:sz w:val="20"/>
                <w:szCs w:val="20"/>
                <w:lang w:val="en-US"/>
              </w:rPr>
              <w:t>11.</w:t>
            </w:r>
            <w:r w:rsidRPr="004861A5">
              <w:rPr>
                <w:rFonts w:ascii="Cambria" w:hAnsi="Cambria"/>
                <w:color w:val="000000"/>
                <w:sz w:val="20"/>
                <w:szCs w:val="20"/>
                <w:lang w:val="en-US"/>
              </w:rPr>
              <w:t xml:space="preserve"> </w:t>
            </w:r>
            <w:r w:rsidRPr="004861A5">
              <w:rPr>
                <w:rFonts w:ascii="Cambria" w:eastAsia="Times New Roman" w:hAnsi="Cambria" w:cs="Times New Roman"/>
                <w:color w:val="000000"/>
                <w:sz w:val="20"/>
                <w:szCs w:val="20"/>
                <w:lang w:val="en-US" w:eastAsia="pl-PL"/>
              </w:rPr>
              <w:t xml:space="preserve">Ur P. 2012. </w:t>
            </w:r>
            <w:r w:rsidRPr="004861A5">
              <w:rPr>
                <w:rFonts w:ascii="Cambria" w:eastAsia="Times New Roman" w:hAnsi="Cambria" w:cs="Times New Roman"/>
                <w:i/>
                <w:iCs/>
                <w:color w:val="000000"/>
                <w:sz w:val="20"/>
                <w:szCs w:val="20"/>
                <w:lang w:val="en-US" w:eastAsia="pl-PL"/>
              </w:rPr>
              <w:t>A Course in Engish language teaching</w:t>
            </w:r>
            <w:r w:rsidRPr="004861A5">
              <w:rPr>
                <w:rFonts w:ascii="Cambria" w:eastAsia="Times New Roman" w:hAnsi="Cambria" w:cs="Times New Roman"/>
                <w:color w:val="000000"/>
                <w:sz w:val="20"/>
                <w:szCs w:val="20"/>
                <w:lang w:val="en-US" w:eastAsia="pl-PL"/>
              </w:rPr>
              <w:t xml:space="preserve">. </w:t>
            </w:r>
            <w:r w:rsidRPr="004861A5">
              <w:rPr>
                <w:rFonts w:ascii="Cambria" w:eastAsia="Times New Roman" w:hAnsi="Cambria" w:cs="Times New Roman"/>
                <w:color w:val="000000"/>
                <w:sz w:val="20"/>
                <w:szCs w:val="20"/>
                <w:lang w:eastAsia="pl-PL"/>
              </w:rPr>
              <w:t>Cambridge: CUP</w:t>
            </w:r>
          </w:p>
        </w:tc>
      </w:tr>
    </w:tbl>
    <w:p w14:paraId="3CAAA6A0" w14:textId="77777777" w:rsidR="00DE2A83" w:rsidRPr="004861A5" w:rsidRDefault="00DE2A83" w:rsidP="00DE2A83">
      <w:pPr>
        <w:pBdr>
          <w:top w:val="nil"/>
          <w:left w:val="nil"/>
          <w:bottom w:val="nil"/>
          <w:right w:val="nil"/>
          <w:between w:val="nil"/>
        </w:pBdr>
        <w:spacing w:before="120" w:after="120" w:line="240" w:lineRule="auto"/>
        <w:rPr>
          <w:rFonts w:ascii="Cambria" w:eastAsia="Cambria" w:hAnsi="Cambria" w:cs="Cambria"/>
          <w:b/>
          <w:color w:val="000000"/>
        </w:rPr>
      </w:pPr>
      <w:r w:rsidRPr="004861A5">
        <w:rPr>
          <w:rFonts w:ascii="Cambria" w:eastAsia="Cambria" w:hAnsi="Cambria" w:cs="Cambria"/>
          <w:b/>
          <w:color w:val="000000"/>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46"/>
        <w:gridCol w:w="6043"/>
      </w:tblGrid>
      <w:tr w:rsidR="00DE2A83" w:rsidRPr="004861A5" w14:paraId="7FFE4AA6" w14:textId="77777777" w:rsidTr="00106563">
        <w:trPr>
          <w:jc w:val="center"/>
        </w:trPr>
        <w:tc>
          <w:tcPr>
            <w:tcW w:w="3846" w:type="dxa"/>
            <w:shd w:val="clear" w:color="auto" w:fill="auto"/>
          </w:tcPr>
          <w:p w14:paraId="79C724CF"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imię i nazwisko  sporządzającego</w:t>
            </w:r>
          </w:p>
        </w:tc>
        <w:tc>
          <w:tcPr>
            <w:tcW w:w="6043" w:type="dxa"/>
            <w:shd w:val="clear" w:color="auto" w:fill="auto"/>
          </w:tcPr>
          <w:p w14:paraId="67DC0D7C"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 xml:space="preserve">dr Magdalena Witkowska </w:t>
            </w:r>
          </w:p>
        </w:tc>
      </w:tr>
      <w:tr w:rsidR="00DE2A83" w:rsidRPr="004861A5" w14:paraId="63BD78DB" w14:textId="77777777" w:rsidTr="00106563">
        <w:trPr>
          <w:jc w:val="center"/>
        </w:trPr>
        <w:tc>
          <w:tcPr>
            <w:tcW w:w="3846" w:type="dxa"/>
            <w:shd w:val="clear" w:color="auto" w:fill="auto"/>
          </w:tcPr>
          <w:p w14:paraId="5982C521"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data sporządzenia / aktualizacji</w:t>
            </w:r>
          </w:p>
        </w:tc>
        <w:tc>
          <w:tcPr>
            <w:tcW w:w="6043" w:type="dxa"/>
            <w:shd w:val="clear" w:color="auto" w:fill="auto"/>
          </w:tcPr>
          <w:p w14:paraId="08D16287" w14:textId="77777777" w:rsidR="00DE2A83" w:rsidRPr="004861A5" w:rsidRDefault="005F5DAD" w:rsidP="00106563">
            <w:pPr>
              <w:spacing w:before="60" w:after="60" w:line="240" w:lineRule="auto"/>
              <w:rPr>
                <w:rFonts w:ascii="Cambria" w:eastAsia="Cambria" w:hAnsi="Cambria" w:cs="Cambria"/>
                <w:sz w:val="20"/>
                <w:szCs w:val="20"/>
              </w:rPr>
            </w:pPr>
            <w:r>
              <w:rPr>
                <w:rFonts w:ascii="Cambria" w:eastAsia="Cambria" w:hAnsi="Cambria" w:cs="Cambria"/>
                <w:sz w:val="20"/>
                <w:szCs w:val="20"/>
              </w:rPr>
              <w:t>19.09.2022</w:t>
            </w:r>
          </w:p>
        </w:tc>
      </w:tr>
      <w:tr w:rsidR="00DE2A83" w:rsidRPr="004861A5" w14:paraId="6BDA53D1" w14:textId="77777777" w:rsidTr="00106563">
        <w:trPr>
          <w:jc w:val="center"/>
        </w:trPr>
        <w:tc>
          <w:tcPr>
            <w:tcW w:w="3846" w:type="dxa"/>
            <w:shd w:val="clear" w:color="auto" w:fill="auto"/>
          </w:tcPr>
          <w:p w14:paraId="76D26304"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dane kontaktowe (e-mail)</w:t>
            </w:r>
          </w:p>
        </w:tc>
        <w:tc>
          <w:tcPr>
            <w:tcW w:w="6043" w:type="dxa"/>
            <w:shd w:val="clear" w:color="auto" w:fill="auto"/>
          </w:tcPr>
          <w:p w14:paraId="002D7B28" w14:textId="77777777" w:rsidR="00DE2A83" w:rsidRPr="004861A5" w:rsidRDefault="004A2087" w:rsidP="00106563">
            <w:pPr>
              <w:spacing w:before="60" w:after="60" w:line="240" w:lineRule="auto"/>
              <w:rPr>
                <w:rFonts w:ascii="Cambria" w:eastAsia="Cambria" w:hAnsi="Cambria" w:cs="Cambria"/>
                <w:sz w:val="20"/>
                <w:szCs w:val="20"/>
              </w:rPr>
            </w:pPr>
            <w:hyperlink r:id="rId17" w:history="1">
              <w:r w:rsidR="00DE2A83" w:rsidRPr="004861A5">
                <w:rPr>
                  <w:rStyle w:val="Hipercze"/>
                  <w:rFonts w:ascii="Cambria" w:eastAsia="Cambria" w:hAnsi="Cambria" w:cs="Cambria"/>
                  <w:sz w:val="20"/>
                  <w:szCs w:val="20"/>
                </w:rPr>
                <w:t>mwitkowska@ajp.edu.pl</w:t>
              </w:r>
            </w:hyperlink>
            <w:r w:rsidR="00DE2A83" w:rsidRPr="004861A5">
              <w:rPr>
                <w:rFonts w:ascii="Cambria" w:eastAsia="Cambria" w:hAnsi="Cambria" w:cs="Cambria"/>
                <w:sz w:val="20"/>
                <w:szCs w:val="20"/>
              </w:rPr>
              <w:t xml:space="preserve"> </w:t>
            </w:r>
          </w:p>
        </w:tc>
      </w:tr>
      <w:tr w:rsidR="00DE2A83" w:rsidRPr="004861A5" w14:paraId="5791741F" w14:textId="77777777" w:rsidTr="00106563">
        <w:trPr>
          <w:jc w:val="center"/>
        </w:trPr>
        <w:tc>
          <w:tcPr>
            <w:tcW w:w="3846" w:type="dxa"/>
            <w:tcBorders>
              <w:bottom w:val="single" w:sz="4" w:space="0" w:color="000000"/>
            </w:tcBorders>
            <w:shd w:val="clear" w:color="auto" w:fill="auto"/>
          </w:tcPr>
          <w:p w14:paraId="31CE722A" w14:textId="77777777" w:rsidR="00DE2A83" w:rsidRPr="004861A5" w:rsidRDefault="00DE2A83" w:rsidP="00106563">
            <w:pPr>
              <w:spacing w:before="60" w:after="60" w:line="240" w:lineRule="auto"/>
              <w:rPr>
                <w:rFonts w:ascii="Cambria" w:eastAsia="Cambria" w:hAnsi="Cambria" w:cs="Cambria"/>
                <w:sz w:val="20"/>
                <w:szCs w:val="20"/>
              </w:rPr>
            </w:pPr>
            <w:r w:rsidRPr="004861A5">
              <w:rPr>
                <w:rFonts w:ascii="Cambria" w:eastAsia="Cambria" w:hAnsi="Cambria" w:cs="Cambria"/>
                <w:sz w:val="20"/>
                <w:szCs w:val="20"/>
              </w:rPr>
              <w:t>podpis</w:t>
            </w:r>
          </w:p>
        </w:tc>
        <w:tc>
          <w:tcPr>
            <w:tcW w:w="6043" w:type="dxa"/>
            <w:tcBorders>
              <w:bottom w:val="single" w:sz="4" w:space="0" w:color="000000"/>
            </w:tcBorders>
            <w:shd w:val="clear" w:color="auto" w:fill="auto"/>
          </w:tcPr>
          <w:p w14:paraId="57FE7313" w14:textId="77777777" w:rsidR="00DE2A83" w:rsidRPr="004861A5" w:rsidRDefault="00DE2A83" w:rsidP="00106563">
            <w:pPr>
              <w:spacing w:before="60" w:after="60" w:line="240" w:lineRule="auto"/>
              <w:rPr>
                <w:rFonts w:ascii="Cambria" w:eastAsia="Cambria" w:hAnsi="Cambria" w:cs="Cambria"/>
                <w:sz w:val="20"/>
                <w:szCs w:val="20"/>
              </w:rPr>
            </w:pPr>
          </w:p>
        </w:tc>
      </w:tr>
    </w:tbl>
    <w:p w14:paraId="0220A966" w14:textId="6F3C507B" w:rsidR="00DE2A83" w:rsidRDefault="00DE2A83" w:rsidP="00DE2A83">
      <w:pPr>
        <w:rPr>
          <w:rFonts w:ascii="Cambria" w:hAnsi="Cambria"/>
        </w:rPr>
      </w:pPr>
    </w:p>
    <w:p w14:paraId="38C188A7" w14:textId="77777777" w:rsidR="00482475" w:rsidRPr="00A56C62" w:rsidRDefault="00482475" w:rsidP="00482475">
      <w:pPr>
        <w:spacing w:after="0"/>
        <w:rPr>
          <w:vanish/>
        </w:rPr>
      </w:pP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482475" w:rsidRPr="00252A99" w14:paraId="0E4FB2F0" w14:textId="77777777" w:rsidTr="00EE6C0F">
        <w:trPr>
          <w:trHeight w:val="269"/>
        </w:trPr>
        <w:tc>
          <w:tcPr>
            <w:tcW w:w="1968" w:type="dxa"/>
            <w:vMerge w:val="restart"/>
            <w:shd w:val="clear" w:color="auto" w:fill="auto"/>
          </w:tcPr>
          <w:p w14:paraId="73A43B77" w14:textId="2764FD17" w:rsidR="00482475" w:rsidRPr="00252A99" w:rsidRDefault="004A2087" w:rsidP="00EE6C0F">
            <w:pPr>
              <w:spacing w:after="0" w:line="240" w:lineRule="auto"/>
              <w:jc w:val="center"/>
              <w:rPr>
                <w:rFonts w:ascii="Cambria" w:hAnsi="Cambria" w:cs="Times New Roman"/>
                <w:b/>
                <w:bCs/>
                <w:color w:val="00B050"/>
                <w:sz w:val="24"/>
                <w:szCs w:val="24"/>
              </w:rPr>
            </w:pPr>
            <w:r>
              <w:rPr>
                <w:noProof/>
              </w:rPr>
              <w:lastRenderedPageBreak/>
              <w:drawing>
                <wp:inline distT="0" distB="0" distL="0" distR="0" wp14:anchorId="3FBC5374" wp14:editId="50675642">
                  <wp:extent cx="1069340" cy="1069340"/>
                  <wp:effectExtent l="0" t="0" r="0" b="0"/>
                  <wp:docPr id="1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9340" cy="106934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7E8A4B66" w14:textId="77777777" w:rsidR="00482475" w:rsidRPr="00252A99" w:rsidRDefault="00482475" w:rsidP="00EE6C0F">
            <w:pPr>
              <w:spacing w:after="0" w:line="240" w:lineRule="auto"/>
              <w:rPr>
                <w:rFonts w:ascii="Cambria" w:hAnsi="Cambria" w:cs="Times New Roman"/>
                <w:b/>
                <w:bCs/>
                <w:sz w:val="28"/>
                <w:szCs w:val="28"/>
              </w:rPr>
            </w:pPr>
            <w:r w:rsidRPr="00252A99">
              <w:rPr>
                <w:rFonts w:ascii="Cambria" w:hAnsi="Cambria" w:cs="Times New Roman"/>
                <w:b/>
                <w:bCs/>
                <w:sz w:val="28"/>
                <w:szCs w:val="28"/>
              </w:rPr>
              <w:t>Wydział</w:t>
            </w:r>
          </w:p>
        </w:tc>
        <w:tc>
          <w:tcPr>
            <w:tcW w:w="5103" w:type="dxa"/>
            <w:gridSpan w:val="2"/>
            <w:tcBorders>
              <w:bottom w:val="single" w:sz="4" w:space="0" w:color="000000"/>
            </w:tcBorders>
            <w:shd w:val="clear" w:color="auto" w:fill="auto"/>
            <w:vAlign w:val="center"/>
          </w:tcPr>
          <w:p w14:paraId="1A7B7BF9" w14:textId="77777777" w:rsidR="00482475" w:rsidRPr="00252A99" w:rsidRDefault="00482475" w:rsidP="00EE6C0F">
            <w:pPr>
              <w:spacing w:after="0" w:line="240" w:lineRule="auto"/>
              <w:rPr>
                <w:rFonts w:ascii="Cambria" w:hAnsi="Cambria" w:cs="Times New Roman"/>
                <w:bCs/>
                <w:sz w:val="24"/>
                <w:szCs w:val="24"/>
              </w:rPr>
            </w:pPr>
            <w:r>
              <w:rPr>
                <w:rFonts w:ascii="Cambria" w:hAnsi="Cambria" w:cs="Times New Roman"/>
                <w:bCs/>
                <w:sz w:val="24"/>
                <w:szCs w:val="24"/>
              </w:rPr>
              <w:t>Humanistyczny</w:t>
            </w:r>
          </w:p>
        </w:tc>
      </w:tr>
      <w:tr w:rsidR="00482475" w:rsidRPr="00252A99" w14:paraId="1DC38CD2" w14:textId="77777777" w:rsidTr="00EE6C0F">
        <w:trPr>
          <w:trHeight w:val="275"/>
        </w:trPr>
        <w:tc>
          <w:tcPr>
            <w:tcW w:w="1968" w:type="dxa"/>
            <w:vMerge/>
            <w:shd w:val="clear" w:color="auto" w:fill="auto"/>
          </w:tcPr>
          <w:p w14:paraId="22904C80" w14:textId="77777777" w:rsidR="00482475" w:rsidRPr="00252A99" w:rsidRDefault="00482475" w:rsidP="00EE6C0F">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14D37D87" w14:textId="77777777" w:rsidR="00482475" w:rsidRPr="00252A99" w:rsidRDefault="00482475" w:rsidP="00EE6C0F">
            <w:pPr>
              <w:spacing w:after="0" w:line="240" w:lineRule="auto"/>
              <w:rPr>
                <w:rFonts w:ascii="Cambria" w:hAnsi="Cambria" w:cs="Times New Roman"/>
                <w:b/>
                <w:bCs/>
                <w:sz w:val="28"/>
                <w:szCs w:val="28"/>
              </w:rPr>
            </w:pPr>
            <w:r w:rsidRPr="00252A99">
              <w:rPr>
                <w:rFonts w:ascii="Cambria" w:hAnsi="Cambria" w:cs="Times New Roman"/>
                <w:b/>
                <w:bCs/>
                <w:sz w:val="28"/>
                <w:szCs w:val="28"/>
              </w:rPr>
              <w:t>Kierunek</w:t>
            </w:r>
          </w:p>
        </w:tc>
        <w:tc>
          <w:tcPr>
            <w:tcW w:w="5103" w:type="dxa"/>
            <w:gridSpan w:val="2"/>
            <w:tcBorders>
              <w:bottom w:val="single" w:sz="4" w:space="0" w:color="000000"/>
            </w:tcBorders>
            <w:shd w:val="clear" w:color="auto" w:fill="auto"/>
            <w:vAlign w:val="center"/>
          </w:tcPr>
          <w:p w14:paraId="10837245" w14:textId="77777777" w:rsidR="00482475" w:rsidRPr="00252A99" w:rsidRDefault="00482475" w:rsidP="00EE6C0F">
            <w:pPr>
              <w:spacing w:after="0" w:line="240" w:lineRule="auto"/>
              <w:rPr>
                <w:rFonts w:ascii="Cambria" w:hAnsi="Cambria" w:cs="Times New Roman"/>
                <w:bCs/>
                <w:sz w:val="24"/>
                <w:szCs w:val="24"/>
              </w:rPr>
            </w:pPr>
            <w:r w:rsidRPr="00DB1E27">
              <w:rPr>
                <w:rFonts w:ascii="Cambria" w:hAnsi="Cambria" w:cs="Times New Roman"/>
                <w:bCs/>
                <w:sz w:val="24"/>
                <w:szCs w:val="24"/>
              </w:rPr>
              <w:t>Filologia w zakresie języka angielskiego</w:t>
            </w:r>
          </w:p>
        </w:tc>
      </w:tr>
      <w:tr w:rsidR="00482475" w:rsidRPr="00252A99" w14:paraId="533DD49A" w14:textId="77777777" w:rsidTr="00EE6C0F">
        <w:trPr>
          <w:trHeight w:val="139"/>
        </w:trPr>
        <w:tc>
          <w:tcPr>
            <w:tcW w:w="1968" w:type="dxa"/>
            <w:vMerge/>
            <w:tcBorders>
              <w:bottom w:val="single" w:sz="4" w:space="0" w:color="000000"/>
            </w:tcBorders>
            <w:shd w:val="clear" w:color="auto" w:fill="auto"/>
          </w:tcPr>
          <w:p w14:paraId="71FE2043" w14:textId="77777777" w:rsidR="00482475" w:rsidRPr="00252A99" w:rsidRDefault="00482475" w:rsidP="00EE6C0F">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3D28B196" w14:textId="77777777" w:rsidR="00482475" w:rsidRPr="00252A99" w:rsidRDefault="00482475" w:rsidP="00EE6C0F">
            <w:pPr>
              <w:spacing w:after="0" w:line="240" w:lineRule="auto"/>
              <w:rPr>
                <w:rFonts w:ascii="Cambria" w:hAnsi="Cambria" w:cs="Times New Roman"/>
                <w:b/>
                <w:bCs/>
                <w:sz w:val="28"/>
                <w:szCs w:val="28"/>
              </w:rPr>
            </w:pPr>
            <w:r w:rsidRPr="00252A99">
              <w:rPr>
                <w:rFonts w:ascii="Cambria" w:hAnsi="Cambria" w:cs="Times New Roman"/>
                <w:b/>
                <w:bCs/>
                <w:sz w:val="28"/>
                <w:szCs w:val="28"/>
              </w:rPr>
              <w:t>Poziom studiów</w:t>
            </w:r>
          </w:p>
        </w:tc>
        <w:tc>
          <w:tcPr>
            <w:tcW w:w="5103" w:type="dxa"/>
            <w:gridSpan w:val="2"/>
            <w:tcBorders>
              <w:bottom w:val="single" w:sz="4" w:space="0" w:color="000000"/>
            </w:tcBorders>
            <w:shd w:val="clear" w:color="auto" w:fill="auto"/>
            <w:vAlign w:val="center"/>
          </w:tcPr>
          <w:p w14:paraId="5D319C16" w14:textId="77777777" w:rsidR="00482475" w:rsidRPr="000478AF" w:rsidRDefault="00482475" w:rsidP="00EE6C0F">
            <w:pPr>
              <w:spacing w:after="0" w:line="240" w:lineRule="auto"/>
              <w:rPr>
                <w:rFonts w:ascii="Cambria" w:hAnsi="Cambria" w:cs="Times New Roman"/>
                <w:bCs/>
                <w:sz w:val="24"/>
                <w:szCs w:val="24"/>
              </w:rPr>
            </w:pPr>
            <w:r w:rsidRPr="000478AF">
              <w:rPr>
                <w:rFonts w:ascii="Cambria" w:hAnsi="Cambria" w:cs="Times New Roman"/>
                <w:bCs/>
                <w:sz w:val="18"/>
                <w:szCs w:val="18"/>
              </w:rPr>
              <w:t>pierwszego stopnia</w:t>
            </w:r>
          </w:p>
        </w:tc>
      </w:tr>
      <w:tr w:rsidR="00482475" w:rsidRPr="00252A99" w14:paraId="07987153" w14:textId="77777777" w:rsidTr="00EE6C0F">
        <w:trPr>
          <w:trHeight w:val="139"/>
        </w:trPr>
        <w:tc>
          <w:tcPr>
            <w:tcW w:w="1968" w:type="dxa"/>
            <w:vMerge/>
            <w:tcBorders>
              <w:bottom w:val="single" w:sz="4" w:space="0" w:color="000000"/>
            </w:tcBorders>
            <w:shd w:val="clear" w:color="auto" w:fill="auto"/>
          </w:tcPr>
          <w:p w14:paraId="06120545" w14:textId="77777777" w:rsidR="00482475" w:rsidRPr="00252A99" w:rsidRDefault="00482475" w:rsidP="00EE6C0F">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7C60DC10" w14:textId="77777777" w:rsidR="00482475" w:rsidRPr="00252A99" w:rsidRDefault="00482475" w:rsidP="00EE6C0F">
            <w:pPr>
              <w:spacing w:after="0" w:line="240" w:lineRule="auto"/>
              <w:rPr>
                <w:rFonts w:ascii="Cambria" w:hAnsi="Cambria" w:cs="Times New Roman"/>
                <w:b/>
                <w:bCs/>
                <w:sz w:val="28"/>
                <w:szCs w:val="28"/>
                <w:highlight w:val="yellow"/>
              </w:rPr>
            </w:pPr>
            <w:r w:rsidRPr="00252A99">
              <w:rPr>
                <w:rFonts w:ascii="Cambria" w:hAnsi="Cambria" w:cs="Times New Roman"/>
                <w:b/>
                <w:bCs/>
                <w:sz w:val="28"/>
                <w:szCs w:val="28"/>
              </w:rPr>
              <w:t>Forma studiów</w:t>
            </w:r>
          </w:p>
        </w:tc>
        <w:tc>
          <w:tcPr>
            <w:tcW w:w="5103" w:type="dxa"/>
            <w:gridSpan w:val="2"/>
            <w:tcBorders>
              <w:bottom w:val="single" w:sz="4" w:space="0" w:color="000000"/>
            </w:tcBorders>
            <w:shd w:val="clear" w:color="auto" w:fill="auto"/>
            <w:vAlign w:val="center"/>
          </w:tcPr>
          <w:p w14:paraId="2AE75444" w14:textId="77777777" w:rsidR="00482475" w:rsidRPr="000478AF" w:rsidRDefault="00482475" w:rsidP="00EE6C0F">
            <w:pPr>
              <w:spacing w:after="0" w:line="240" w:lineRule="auto"/>
              <w:rPr>
                <w:rFonts w:ascii="Cambria" w:hAnsi="Cambria" w:cs="Times New Roman"/>
                <w:bCs/>
                <w:sz w:val="24"/>
                <w:szCs w:val="24"/>
              </w:rPr>
            </w:pPr>
            <w:r>
              <w:rPr>
                <w:rFonts w:ascii="Cambria" w:hAnsi="Cambria" w:cs="Times New Roman"/>
                <w:bCs/>
                <w:sz w:val="18"/>
                <w:szCs w:val="18"/>
              </w:rPr>
              <w:t xml:space="preserve">stacjonarna i </w:t>
            </w:r>
            <w:r w:rsidRPr="000478AF">
              <w:rPr>
                <w:rFonts w:ascii="Cambria" w:hAnsi="Cambria" w:cs="Times New Roman"/>
                <w:bCs/>
                <w:sz w:val="18"/>
                <w:szCs w:val="18"/>
              </w:rPr>
              <w:t>niestacjonarna</w:t>
            </w:r>
          </w:p>
        </w:tc>
      </w:tr>
      <w:tr w:rsidR="00482475" w:rsidRPr="001E7314" w14:paraId="3B156137" w14:textId="77777777" w:rsidTr="00EE6C0F">
        <w:trPr>
          <w:trHeight w:val="139"/>
        </w:trPr>
        <w:tc>
          <w:tcPr>
            <w:tcW w:w="1968" w:type="dxa"/>
            <w:vMerge/>
            <w:shd w:val="clear" w:color="auto" w:fill="auto"/>
          </w:tcPr>
          <w:p w14:paraId="7E402E9A" w14:textId="77777777" w:rsidR="00482475" w:rsidRPr="00252A99" w:rsidRDefault="00482475" w:rsidP="00EE6C0F">
            <w:pPr>
              <w:spacing w:after="0" w:line="240" w:lineRule="auto"/>
              <w:jc w:val="center"/>
              <w:rPr>
                <w:rFonts w:ascii="Cambria" w:hAnsi="Cambria" w:cs="Times New Roman"/>
                <w:b/>
                <w:bCs/>
                <w:color w:val="00B050"/>
                <w:sz w:val="24"/>
                <w:szCs w:val="24"/>
              </w:rPr>
            </w:pPr>
          </w:p>
        </w:tc>
        <w:tc>
          <w:tcPr>
            <w:tcW w:w="2818" w:type="dxa"/>
            <w:shd w:val="clear" w:color="auto" w:fill="auto"/>
            <w:vAlign w:val="center"/>
          </w:tcPr>
          <w:p w14:paraId="7F48C5A6" w14:textId="77777777" w:rsidR="00482475" w:rsidRPr="001E7314" w:rsidRDefault="00482475" w:rsidP="00EE6C0F">
            <w:pPr>
              <w:spacing w:after="0" w:line="240" w:lineRule="auto"/>
              <w:rPr>
                <w:rFonts w:ascii="Cambria" w:hAnsi="Cambria" w:cs="Times New Roman"/>
                <w:b/>
                <w:bCs/>
                <w:sz w:val="28"/>
                <w:szCs w:val="28"/>
              </w:rPr>
            </w:pPr>
            <w:r w:rsidRPr="001E7314">
              <w:rPr>
                <w:rFonts w:ascii="Cambria" w:hAnsi="Cambria" w:cs="Times New Roman"/>
                <w:b/>
                <w:bCs/>
                <w:sz w:val="28"/>
                <w:szCs w:val="28"/>
              </w:rPr>
              <w:t>Profil studiów</w:t>
            </w:r>
          </w:p>
        </w:tc>
        <w:tc>
          <w:tcPr>
            <w:tcW w:w="5103" w:type="dxa"/>
            <w:gridSpan w:val="2"/>
            <w:shd w:val="clear" w:color="auto" w:fill="auto"/>
            <w:vAlign w:val="center"/>
          </w:tcPr>
          <w:p w14:paraId="25D36D50" w14:textId="77777777" w:rsidR="00482475" w:rsidRPr="000478AF" w:rsidRDefault="00482475" w:rsidP="00EE6C0F">
            <w:pPr>
              <w:spacing w:after="0" w:line="240" w:lineRule="auto"/>
              <w:rPr>
                <w:rFonts w:ascii="Cambria" w:hAnsi="Cambria" w:cs="Times New Roman"/>
                <w:bCs/>
                <w:sz w:val="24"/>
                <w:szCs w:val="24"/>
              </w:rPr>
            </w:pPr>
            <w:r>
              <w:rPr>
                <w:rFonts w:ascii="Cambria" w:hAnsi="Cambria" w:cs="Times New Roman"/>
                <w:bCs/>
                <w:sz w:val="18"/>
                <w:szCs w:val="18"/>
              </w:rPr>
              <w:t>praktyczny</w:t>
            </w:r>
          </w:p>
        </w:tc>
      </w:tr>
      <w:tr w:rsidR="00482475" w:rsidRPr="001E7314" w14:paraId="45FC7B5F" w14:textId="77777777" w:rsidTr="00EE6C0F">
        <w:trPr>
          <w:trHeight w:val="139"/>
        </w:trPr>
        <w:tc>
          <w:tcPr>
            <w:tcW w:w="5070" w:type="dxa"/>
            <w:gridSpan w:val="3"/>
            <w:tcBorders>
              <w:bottom w:val="single" w:sz="4" w:space="0" w:color="000000"/>
            </w:tcBorders>
            <w:shd w:val="clear" w:color="auto" w:fill="auto"/>
            <w:vAlign w:val="center"/>
          </w:tcPr>
          <w:p w14:paraId="3E3F5BF0" w14:textId="77777777" w:rsidR="00482475" w:rsidRPr="009A55D7" w:rsidRDefault="00482475" w:rsidP="00EE6C0F">
            <w:pPr>
              <w:spacing w:after="0" w:line="240" w:lineRule="auto"/>
              <w:rPr>
                <w:rFonts w:ascii="Cambria" w:hAnsi="Cambria" w:cs="Times New Roman"/>
                <w:b/>
                <w:bCs/>
                <w:sz w:val="28"/>
                <w:szCs w:val="28"/>
              </w:rPr>
            </w:pPr>
            <w:r w:rsidRPr="009A55D7">
              <w:rPr>
                <w:rFonts w:ascii="Cambria" w:hAnsi="Cambria"/>
                <w:b/>
                <w:bCs/>
              </w:rPr>
              <w:t>Pozycja w planie studiów (lub kod przedmiotu)</w:t>
            </w:r>
          </w:p>
        </w:tc>
        <w:tc>
          <w:tcPr>
            <w:tcW w:w="4819" w:type="dxa"/>
            <w:tcBorders>
              <w:bottom w:val="single" w:sz="4" w:space="0" w:color="000000"/>
            </w:tcBorders>
            <w:shd w:val="clear" w:color="auto" w:fill="auto"/>
            <w:vAlign w:val="center"/>
          </w:tcPr>
          <w:p w14:paraId="1FB6E1AD" w14:textId="31E3B6C0" w:rsidR="00482475" w:rsidRPr="001E7314" w:rsidRDefault="00482475" w:rsidP="00EE6C0F">
            <w:pPr>
              <w:spacing w:after="0" w:line="240" w:lineRule="auto"/>
              <w:rPr>
                <w:rFonts w:ascii="Cambria" w:hAnsi="Cambria" w:cs="Times New Roman"/>
                <w:bCs/>
                <w:sz w:val="24"/>
                <w:szCs w:val="24"/>
              </w:rPr>
            </w:pPr>
            <w:r>
              <w:rPr>
                <w:rFonts w:ascii="Cambria" w:hAnsi="Cambria" w:cs="Times New Roman"/>
                <w:bCs/>
                <w:sz w:val="24"/>
                <w:szCs w:val="24"/>
              </w:rPr>
              <w:t>41</w:t>
            </w:r>
          </w:p>
        </w:tc>
      </w:tr>
    </w:tbl>
    <w:p w14:paraId="1618F833" w14:textId="77777777" w:rsidR="00482475" w:rsidRPr="001E7314" w:rsidRDefault="00482475" w:rsidP="00482475">
      <w:pPr>
        <w:spacing w:before="240" w:after="240" w:line="240" w:lineRule="auto"/>
        <w:jc w:val="center"/>
        <w:rPr>
          <w:rFonts w:ascii="Cambria" w:hAnsi="Cambria" w:cs="Times New Roman"/>
          <w:b/>
          <w:bCs/>
          <w:spacing w:val="40"/>
          <w:sz w:val="28"/>
          <w:szCs w:val="28"/>
        </w:rPr>
      </w:pPr>
      <w:r>
        <w:rPr>
          <w:rFonts w:ascii="Cambria" w:hAnsi="Cambria" w:cs="Times New Roman"/>
          <w:b/>
          <w:bCs/>
          <w:spacing w:val="40"/>
          <w:sz w:val="28"/>
          <w:szCs w:val="28"/>
        </w:rPr>
        <w:t>KARTA</w:t>
      </w:r>
      <w:r w:rsidRPr="001E7314">
        <w:rPr>
          <w:rFonts w:ascii="Cambria" w:hAnsi="Cambria" w:cs="Times New Roman"/>
          <w:b/>
          <w:bCs/>
          <w:spacing w:val="40"/>
          <w:sz w:val="28"/>
          <w:szCs w:val="28"/>
        </w:rPr>
        <w:t xml:space="preserve"> </w:t>
      </w:r>
      <w:r w:rsidRPr="000478AF">
        <w:rPr>
          <w:rFonts w:ascii="Cambria" w:hAnsi="Cambria" w:cs="Times New Roman"/>
          <w:b/>
          <w:bCs/>
          <w:spacing w:val="40"/>
          <w:sz w:val="28"/>
          <w:szCs w:val="28"/>
        </w:rPr>
        <w:t>ZAJĘĆ</w:t>
      </w:r>
      <w:r w:rsidRPr="001E7314">
        <w:rPr>
          <w:rFonts w:ascii="Cambria" w:hAnsi="Cambria" w:cs="Times New Roman"/>
          <w:b/>
          <w:bCs/>
          <w:spacing w:val="40"/>
          <w:sz w:val="28"/>
          <w:szCs w:val="28"/>
        </w:rPr>
        <w:t>/MODUŁU</w:t>
      </w:r>
    </w:p>
    <w:p w14:paraId="56F68788" w14:textId="77777777" w:rsidR="00482475" w:rsidRPr="001E7314" w:rsidRDefault="00482475" w:rsidP="00482475">
      <w:pPr>
        <w:spacing w:before="120" w:after="120" w:line="240" w:lineRule="auto"/>
        <w:rPr>
          <w:rFonts w:ascii="Cambria" w:hAnsi="Cambria" w:cs="Times New Roman"/>
          <w:b/>
          <w:bCs/>
        </w:rPr>
      </w:pPr>
      <w:r>
        <w:rPr>
          <w:rFonts w:ascii="Cambria" w:hAnsi="Cambria" w:cs="Times New Roman"/>
          <w:b/>
          <w:bCs/>
        </w:rPr>
        <w:t>1.</w:t>
      </w:r>
      <w:r w:rsidRPr="001E7314">
        <w:rPr>
          <w:rFonts w:ascii="Cambria" w:hAnsi="Cambria" w:cs="Times New Roman"/>
          <w:b/>
          <w:bCs/>
        </w:rPr>
        <w:t xml:space="preserve">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482475" w:rsidRPr="002344B5" w14:paraId="375C8FB9" w14:textId="77777777" w:rsidTr="00EE6C0F">
        <w:trPr>
          <w:trHeight w:val="328"/>
        </w:trPr>
        <w:tc>
          <w:tcPr>
            <w:tcW w:w="4219" w:type="dxa"/>
            <w:vAlign w:val="center"/>
          </w:tcPr>
          <w:p w14:paraId="4ABA566E" w14:textId="77777777" w:rsidR="00482475" w:rsidRPr="008F3B1E" w:rsidRDefault="00482475" w:rsidP="005700D1">
            <w:pPr>
              <w:pStyle w:val="akarta"/>
            </w:pPr>
            <w:r w:rsidRPr="008F3B1E">
              <w:t>Nazwa zajęć</w:t>
            </w:r>
          </w:p>
        </w:tc>
        <w:tc>
          <w:tcPr>
            <w:tcW w:w="5670" w:type="dxa"/>
            <w:vAlign w:val="center"/>
          </w:tcPr>
          <w:p w14:paraId="6992949F" w14:textId="77777777" w:rsidR="00482475" w:rsidRPr="000478AF" w:rsidRDefault="00482475" w:rsidP="005700D1">
            <w:pPr>
              <w:pStyle w:val="akarta"/>
            </w:pPr>
            <w:r>
              <w:t>Praktyka</w:t>
            </w:r>
          </w:p>
        </w:tc>
      </w:tr>
      <w:tr w:rsidR="00482475" w:rsidRPr="002344B5" w14:paraId="2B7FB532" w14:textId="77777777" w:rsidTr="00EE6C0F">
        <w:tc>
          <w:tcPr>
            <w:tcW w:w="4219" w:type="dxa"/>
            <w:vAlign w:val="center"/>
          </w:tcPr>
          <w:p w14:paraId="75027EA0" w14:textId="77777777" w:rsidR="00482475" w:rsidRPr="008F3B1E" w:rsidRDefault="00482475" w:rsidP="005700D1">
            <w:pPr>
              <w:pStyle w:val="akarta"/>
            </w:pPr>
            <w:r w:rsidRPr="008F3B1E">
              <w:t>Punkty ECTS</w:t>
            </w:r>
          </w:p>
        </w:tc>
        <w:tc>
          <w:tcPr>
            <w:tcW w:w="5670" w:type="dxa"/>
            <w:vAlign w:val="center"/>
          </w:tcPr>
          <w:p w14:paraId="7BC0B8D5" w14:textId="77777777" w:rsidR="00482475" w:rsidRPr="000478AF" w:rsidRDefault="00482475" w:rsidP="005700D1">
            <w:pPr>
              <w:pStyle w:val="akarta"/>
            </w:pPr>
            <w:r>
              <w:t>2</w:t>
            </w:r>
          </w:p>
        </w:tc>
      </w:tr>
      <w:tr w:rsidR="00482475" w:rsidRPr="002344B5" w14:paraId="2551B879" w14:textId="77777777" w:rsidTr="00EE6C0F">
        <w:tc>
          <w:tcPr>
            <w:tcW w:w="4219" w:type="dxa"/>
            <w:vAlign w:val="center"/>
          </w:tcPr>
          <w:p w14:paraId="5D5715B4" w14:textId="77777777" w:rsidR="00482475" w:rsidRPr="008F3B1E" w:rsidRDefault="00482475" w:rsidP="005700D1">
            <w:pPr>
              <w:pStyle w:val="akarta"/>
            </w:pPr>
            <w:r w:rsidRPr="008F3B1E">
              <w:t>Rodzaj zajęć</w:t>
            </w:r>
          </w:p>
        </w:tc>
        <w:tc>
          <w:tcPr>
            <w:tcW w:w="5670" w:type="dxa"/>
            <w:vAlign w:val="center"/>
          </w:tcPr>
          <w:p w14:paraId="70E892B9" w14:textId="77777777" w:rsidR="00482475" w:rsidRPr="008F3B1E" w:rsidRDefault="00482475" w:rsidP="005700D1">
            <w:pPr>
              <w:pStyle w:val="akarta"/>
            </w:pPr>
            <w:r w:rsidRPr="008F3B1E">
              <w:t>obowiązkowe</w:t>
            </w:r>
          </w:p>
        </w:tc>
      </w:tr>
      <w:tr w:rsidR="00482475" w:rsidRPr="002344B5" w14:paraId="79BBC0EF" w14:textId="77777777" w:rsidTr="00EE6C0F">
        <w:tc>
          <w:tcPr>
            <w:tcW w:w="4219" w:type="dxa"/>
            <w:vAlign w:val="center"/>
          </w:tcPr>
          <w:p w14:paraId="4B1EB7C6" w14:textId="77777777" w:rsidR="00482475" w:rsidRPr="008F3B1E" w:rsidRDefault="00482475" w:rsidP="005700D1">
            <w:pPr>
              <w:pStyle w:val="akarta"/>
            </w:pPr>
            <w:r w:rsidRPr="008F3B1E">
              <w:t>Moduł/specjalizacja</w:t>
            </w:r>
          </w:p>
        </w:tc>
        <w:tc>
          <w:tcPr>
            <w:tcW w:w="5670" w:type="dxa"/>
            <w:vAlign w:val="center"/>
          </w:tcPr>
          <w:p w14:paraId="747CFB25" w14:textId="77777777" w:rsidR="00482475" w:rsidRPr="000478AF" w:rsidRDefault="00482475" w:rsidP="005700D1">
            <w:pPr>
              <w:pStyle w:val="akarta"/>
            </w:pPr>
          </w:p>
        </w:tc>
      </w:tr>
      <w:tr w:rsidR="00482475" w:rsidRPr="002344B5" w14:paraId="75FB639D" w14:textId="77777777" w:rsidTr="00EE6C0F">
        <w:tc>
          <w:tcPr>
            <w:tcW w:w="4219" w:type="dxa"/>
            <w:vAlign w:val="center"/>
          </w:tcPr>
          <w:p w14:paraId="32E592D3" w14:textId="77777777" w:rsidR="00482475" w:rsidRPr="008F3B1E" w:rsidRDefault="00482475" w:rsidP="005700D1">
            <w:pPr>
              <w:pStyle w:val="akarta"/>
            </w:pPr>
            <w:r w:rsidRPr="008F3B1E">
              <w:t>Język, w którym prowadzone są zajęcia</w:t>
            </w:r>
          </w:p>
        </w:tc>
        <w:tc>
          <w:tcPr>
            <w:tcW w:w="5670" w:type="dxa"/>
            <w:vAlign w:val="center"/>
          </w:tcPr>
          <w:p w14:paraId="2C3E8830" w14:textId="77777777" w:rsidR="00482475" w:rsidRPr="000478AF" w:rsidRDefault="00482475" w:rsidP="005700D1">
            <w:pPr>
              <w:pStyle w:val="akarta"/>
            </w:pPr>
            <w:r>
              <w:t>Język polski</w:t>
            </w:r>
          </w:p>
        </w:tc>
      </w:tr>
      <w:tr w:rsidR="00482475" w:rsidRPr="002344B5" w14:paraId="3C60597B" w14:textId="77777777" w:rsidTr="00EE6C0F">
        <w:tc>
          <w:tcPr>
            <w:tcW w:w="4219" w:type="dxa"/>
            <w:vAlign w:val="center"/>
          </w:tcPr>
          <w:p w14:paraId="4829777E" w14:textId="77777777" w:rsidR="00482475" w:rsidRPr="008F3B1E" w:rsidRDefault="00482475" w:rsidP="005700D1">
            <w:pPr>
              <w:pStyle w:val="akarta"/>
            </w:pPr>
            <w:r w:rsidRPr="008F3B1E">
              <w:t>Rok studiów</w:t>
            </w:r>
          </w:p>
        </w:tc>
        <w:tc>
          <w:tcPr>
            <w:tcW w:w="5670" w:type="dxa"/>
            <w:vAlign w:val="center"/>
          </w:tcPr>
          <w:p w14:paraId="79DA078B" w14:textId="77777777" w:rsidR="00482475" w:rsidRPr="000478AF" w:rsidRDefault="00482475" w:rsidP="005700D1">
            <w:pPr>
              <w:pStyle w:val="akarta"/>
            </w:pPr>
            <w:r>
              <w:t>II</w:t>
            </w:r>
          </w:p>
        </w:tc>
      </w:tr>
      <w:tr w:rsidR="00482475" w:rsidRPr="002344B5" w14:paraId="019DF145" w14:textId="77777777" w:rsidTr="00EE6C0F">
        <w:tc>
          <w:tcPr>
            <w:tcW w:w="4219" w:type="dxa"/>
            <w:vAlign w:val="center"/>
          </w:tcPr>
          <w:p w14:paraId="5755926F" w14:textId="77777777" w:rsidR="00482475" w:rsidRPr="008F3B1E" w:rsidRDefault="00482475" w:rsidP="005700D1">
            <w:pPr>
              <w:pStyle w:val="akarta"/>
            </w:pPr>
            <w:r w:rsidRPr="008F3B1E">
              <w:t>Imię i nazwisko koordynatora zajęć oraz osób prowadzących zajęcia</w:t>
            </w:r>
          </w:p>
        </w:tc>
        <w:tc>
          <w:tcPr>
            <w:tcW w:w="5670" w:type="dxa"/>
            <w:vAlign w:val="center"/>
          </w:tcPr>
          <w:p w14:paraId="08DF827F" w14:textId="77777777" w:rsidR="00482475" w:rsidRPr="000478AF" w:rsidRDefault="00482475" w:rsidP="005700D1">
            <w:pPr>
              <w:pStyle w:val="akarta"/>
            </w:pPr>
            <w:r>
              <w:t>mgr Lidia Nogal-Faber</w:t>
            </w:r>
          </w:p>
        </w:tc>
      </w:tr>
    </w:tbl>
    <w:p w14:paraId="53428F68" w14:textId="77777777" w:rsidR="00482475" w:rsidRDefault="00482475" w:rsidP="00482475">
      <w:pPr>
        <w:spacing w:before="120" w:after="120" w:line="240" w:lineRule="auto"/>
        <w:rPr>
          <w:rFonts w:ascii="Cambria" w:hAnsi="Cambria" w:cs="Times New Roman"/>
          <w:b/>
          <w:bCs/>
        </w:rPr>
      </w:pPr>
      <w:r>
        <w:rPr>
          <w:rFonts w:ascii="Cambria" w:hAnsi="Cambria" w:cs="Times New Roman"/>
          <w:b/>
          <w:bCs/>
        </w:rPr>
        <w:t xml:space="preserve">2. </w:t>
      </w:r>
      <w:r w:rsidRPr="001E7314">
        <w:rPr>
          <w:rFonts w:ascii="Cambria" w:hAnsi="Cambria" w:cs="Times New Roman"/>
          <w:b/>
          <w:bCs/>
        </w:rPr>
        <w:t>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410"/>
        <w:gridCol w:w="2263"/>
        <w:gridCol w:w="2556"/>
      </w:tblGrid>
      <w:tr w:rsidR="00482475" w:rsidRPr="002344B5" w14:paraId="461EEA21" w14:textId="77777777" w:rsidTr="00EE6C0F">
        <w:tc>
          <w:tcPr>
            <w:tcW w:w="2660" w:type="dxa"/>
            <w:shd w:val="clear" w:color="auto" w:fill="auto"/>
            <w:vAlign w:val="center"/>
          </w:tcPr>
          <w:p w14:paraId="3B846F9F" w14:textId="77777777" w:rsidR="00482475" w:rsidRPr="002344B5" w:rsidRDefault="00482475" w:rsidP="00EE6C0F">
            <w:pPr>
              <w:spacing w:before="60" w:after="60" w:line="240" w:lineRule="auto"/>
              <w:jc w:val="center"/>
              <w:rPr>
                <w:rFonts w:ascii="Cambria" w:hAnsi="Cambria" w:cs="Times New Roman"/>
                <w:b/>
                <w:bCs/>
              </w:rPr>
            </w:pPr>
            <w:r w:rsidRPr="002344B5">
              <w:rPr>
                <w:rFonts w:ascii="Cambria" w:hAnsi="Cambria" w:cs="Times New Roman"/>
                <w:b/>
                <w:bCs/>
              </w:rPr>
              <w:t>Forma zajęć</w:t>
            </w:r>
          </w:p>
        </w:tc>
        <w:tc>
          <w:tcPr>
            <w:tcW w:w="2410" w:type="dxa"/>
            <w:shd w:val="clear" w:color="auto" w:fill="auto"/>
            <w:vAlign w:val="center"/>
          </w:tcPr>
          <w:p w14:paraId="62BAF908" w14:textId="77777777" w:rsidR="00482475" w:rsidRPr="002344B5" w:rsidRDefault="00482475" w:rsidP="00EE6C0F">
            <w:pPr>
              <w:spacing w:before="60" w:after="60" w:line="240" w:lineRule="auto"/>
              <w:jc w:val="center"/>
              <w:rPr>
                <w:rFonts w:ascii="Cambria" w:hAnsi="Cambria" w:cs="Times New Roman"/>
                <w:b/>
                <w:bCs/>
              </w:rPr>
            </w:pPr>
            <w:r w:rsidRPr="002344B5">
              <w:rPr>
                <w:rFonts w:ascii="Cambria" w:hAnsi="Cambria" w:cs="Times New Roman"/>
                <w:b/>
                <w:bCs/>
              </w:rPr>
              <w:t>Liczba godzin</w:t>
            </w:r>
          </w:p>
        </w:tc>
        <w:tc>
          <w:tcPr>
            <w:tcW w:w="2263" w:type="dxa"/>
            <w:shd w:val="clear" w:color="auto" w:fill="auto"/>
            <w:vAlign w:val="center"/>
          </w:tcPr>
          <w:p w14:paraId="39F092AE" w14:textId="77777777" w:rsidR="00482475" w:rsidRPr="002344B5" w:rsidRDefault="00482475" w:rsidP="00EE6C0F">
            <w:pPr>
              <w:spacing w:before="60" w:after="60" w:line="240" w:lineRule="auto"/>
              <w:jc w:val="center"/>
              <w:rPr>
                <w:rFonts w:ascii="Cambria" w:hAnsi="Cambria" w:cs="Times New Roman"/>
                <w:b/>
                <w:bCs/>
              </w:rPr>
            </w:pPr>
            <w:r w:rsidRPr="002344B5">
              <w:rPr>
                <w:rFonts w:ascii="Cambria" w:hAnsi="Cambria" w:cs="Times New Roman"/>
                <w:b/>
                <w:bCs/>
              </w:rPr>
              <w:t>Rok studiów/semestr</w:t>
            </w:r>
          </w:p>
        </w:tc>
        <w:tc>
          <w:tcPr>
            <w:tcW w:w="2556" w:type="dxa"/>
            <w:shd w:val="clear" w:color="auto" w:fill="auto"/>
            <w:vAlign w:val="center"/>
          </w:tcPr>
          <w:p w14:paraId="5D37F0D4" w14:textId="77777777" w:rsidR="00482475" w:rsidRPr="002344B5" w:rsidRDefault="00482475" w:rsidP="00EE6C0F">
            <w:pPr>
              <w:spacing w:before="60" w:after="60" w:line="240" w:lineRule="auto"/>
              <w:jc w:val="center"/>
              <w:rPr>
                <w:rFonts w:ascii="Cambria" w:hAnsi="Cambria" w:cs="Times New Roman"/>
                <w:b/>
                <w:bCs/>
              </w:rPr>
            </w:pPr>
            <w:r w:rsidRPr="002344B5">
              <w:rPr>
                <w:rFonts w:ascii="Cambria" w:hAnsi="Cambria" w:cs="Times New Roman"/>
                <w:b/>
                <w:bCs/>
              </w:rPr>
              <w:t xml:space="preserve">Punkty ECTS </w:t>
            </w:r>
            <w:r w:rsidRPr="002344B5">
              <w:rPr>
                <w:rFonts w:ascii="Cambria" w:hAnsi="Cambria" w:cs="Times New Roman"/>
              </w:rPr>
              <w:t>(zgodnie z programem studiów)</w:t>
            </w:r>
          </w:p>
        </w:tc>
      </w:tr>
      <w:tr w:rsidR="00482475" w:rsidRPr="002344B5" w14:paraId="0D0B6BB3" w14:textId="77777777" w:rsidTr="00EE6C0F">
        <w:tc>
          <w:tcPr>
            <w:tcW w:w="2660" w:type="dxa"/>
            <w:shd w:val="clear" w:color="auto" w:fill="auto"/>
          </w:tcPr>
          <w:p w14:paraId="2B08CA28" w14:textId="77777777" w:rsidR="00482475" w:rsidRPr="000478AF" w:rsidRDefault="00482475" w:rsidP="00EE6C0F">
            <w:pPr>
              <w:spacing w:before="60" w:after="60" w:line="240" w:lineRule="auto"/>
              <w:rPr>
                <w:rFonts w:ascii="Cambria" w:hAnsi="Cambria" w:cs="Times New Roman"/>
                <w:b/>
                <w:bCs/>
                <w:sz w:val="20"/>
                <w:szCs w:val="20"/>
              </w:rPr>
            </w:pPr>
            <w:r>
              <w:rPr>
                <w:rFonts w:ascii="Cambria" w:hAnsi="Cambria" w:cs="Times New Roman"/>
                <w:b/>
                <w:bCs/>
                <w:sz w:val="20"/>
                <w:szCs w:val="20"/>
              </w:rPr>
              <w:t>praktyka</w:t>
            </w:r>
          </w:p>
        </w:tc>
        <w:tc>
          <w:tcPr>
            <w:tcW w:w="2410" w:type="dxa"/>
            <w:shd w:val="clear" w:color="auto" w:fill="auto"/>
            <w:vAlign w:val="center"/>
          </w:tcPr>
          <w:p w14:paraId="0B403607" w14:textId="77777777" w:rsidR="00482475" w:rsidRPr="002344B5" w:rsidRDefault="00482475" w:rsidP="00EE6C0F">
            <w:pPr>
              <w:spacing w:before="60" w:after="60" w:line="240" w:lineRule="auto"/>
              <w:jc w:val="center"/>
              <w:rPr>
                <w:rFonts w:ascii="Cambria" w:hAnsi="Cambria" w:cs="Times New Roman"/>
                <w:b/>
                <w:bCs/>
                <w:sz w:val="20"/>
                <w:szCs w:val="20"/>
              </w:rPr>
            </w:pPr>
            <w:r>
              <w:rPr>
                <w:rFonts w:ascii="Cambria" w:hAnsi="Cambria" w:cs="Times New Roman"/>
                <w:b/>
                <w:bCs/>
                <w:sz w:val="20"/>
                <w:szCs w:val="20"/>
              </w:rPr>
              <w:t>30</w:t>
            </w:r>
          </w:p>
        </w:tc>
        <w:tc>
          <w:tcPr>
            <w:tcW w:w="2263" w:type="dxa"/>
            <w:shd w:val="clear" w:color="auto" w:fill="auto"/>
            <w:vAlign w:val="center"/>
          </w:tcPr>
          <w:p w14:paraId="396567AF" w14:textId="77777777" w:rsidR="00482475" w:rsidRPr="002344B5" w:rsidRDefault="00482475" w:rsidP="00EE6C0F">
            <w:pPr>
              <w:spacing w:before="60" w:after="60" w:line="240" w:lineRule="auto"/>
              <w:jc w:val="center"/>
              <w:rPr>
                <w:rFonts w:ascii="Cambria" w:hAnsi="Cambria" w:cs="Times New Roman"/>
                <w:b/>
                <w:bCs/>
                <w:sz w:val="20"/>
                <w:szCs w:val="20"/>
              </w:rPr>
            </w:pPr>
            <w:r>
              <w:rPr>
                <w:rFonts w:ascii="Cambria" w:hAnsi="Cambria" w:cs="Times New Roman"/>
                <w:b/>
                <w:bCs/>
                <w:sz w:val="20"/>
                <w:szCs w:val="20"/>
              </w:rPr>
              <w:t>II/III</w:t>
            </w:r>
          </w:p>
        </w:tc>
        <w:tc>
          <w:tcPr>
            <w:tcW w:w="2556" w:type="dxa"/>
            <w:shd w:val="clear" w:color="auto" w:fill="auto"/>
            <w:vAlign w:val="center"/>
          </w:tcPr>
          <w:p w14:paraId="024786CF" w14:textId="77777777" w:rsidR="00482475" w:rsidRPr="002344B5" w:rsidRDefault="00482475" w:rsidP="00EE6C0F">
            <w:pPr>
              <w:spacing w:before="60" w:after="60" w:line="240" w:lineRule="auto"/>
              <w:jc w:val="center"/>
              <w:rPr>
                <w:rFonts w:ascii="Cambria" w:hAnsi="Cambria" w:cs="Times New Roman"/>
                <w:b/>
                <w:bCs/>
                <w:sz w:val="20"/>
                <w:szCs w:val="20"/>
              </w:rPr>
            </w:pPr>
            <w:r>
              <w:rPr>
                <w:rFonts w:ascii="Cambria" w:hAnsi="Cambria" w:cs="Times New Roman"/>
                <w:b/>
                <w:bCs/>
                <w:sz w:val="20"/>
                <w:szCs w:val="20"/>
              </w:rPr>
              <w:t>2</w:t>
            </w:r>
          </w:p>
        </w:tc>
      </w:tr>
    </w:tbl>
    <w:p w14:paraId="5716B15F" w14:textId="77777777" w:rsidR="00482475" w:rsidRPr="000478AF" w:rsidRDefault="00482475" w:rsidP="00482475">
      <w:pPr>
        <w:spacing w:before="120" w:after="120" w:line="240" w:lineRule="auto"/>
        <w:rPr>
          <w:rFonts w:ascii="Cambria" w:hAnsi="Cambria" w:cs="Times New Roman"/>
          <w:b/>
          <w:color w:val="FF0000"/>
        </w:rPr>
      </w:pPr>
      <w:r>
        <w:rPr>
          <w:rFonts w:ascii="Cambria" w:hAnsi="Cambria" w:cs="Times New Roman"/>
          <w:b/>
          <w:bCs/>
        </w:rPr>
        <w:t>3.</w:t>
      </w:r>
      <w:r w:rsidRPr="001E7314">
        <w:rPr>
          <w:rFonts w:ascii="Cambria" w:hAnsi="Cambria" w:cs="Times New Roman"/>
          <w:b/>
          <w:bCs/>
        </w:rPr>
        <w:t xml:space="preserve"> Wymagania </w:t>
      </w:r>
      <w:r w:rsidRPr="0089285D">
        <w:rPr>
          <w:rFonts w:ascii="Cambria" w:hAnsi="Cambria" w:cs="Times New Roman"/>
          <w:b/>
          <w:bCs/>
        </w:rPr>
        <w:t>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482475" w:rsidRPr="001E7314" w14:paraId="1DC5921B" w14:textId="77777777" w:rsidTr="00EE6C0F">
        <w:trPr>
          <w:trHeight w:val="301"/>
          <w:jc w:val="center"/>
        </w:trPr>
        <w:tc>
          <w:tcPr>
            <w:tcW w:w="9898" w:type="dxa"/>
          </w:tcPr>
          <w:p w14:paraId="1C9F7EE1" w14:textId="77777777" w:rsidR="00482475" w:rsidRPr="002344B5" w:rsidRDefault="00482475" w:rsidP="00EE6C0F">
            <w:pPr>
              <w:spacing w:before="20" w:after="20" w:line="240" w:lineRule="auto"/>
              <w:rPr>
                <w:rFonts w:ascii="Cambria" w:hAnsi="Cambria" w:cs="Times New Roman"/>
                <w:sz w:val="20"/>
                <w:szCs w:val="20"/>
              </w:rPr>
            </w:pPr>
          </w:p>
          <w:p w14:paraId="2DD349DE" w14:textId="77777777" w:rsidR="00482475" w:rsidRPr="002344B5" w:rsidRDefault="00482475" w:rsidP="00EE6C0F">
            <w:pPr>
              <w:spacing w:before="20" w:after="20" w:line="240" w:lineRule="auto"/>
              <w:rPr>
                <w:rFonts w:ascii="Cambria" w:hAnsi="Cambria" w:cs="Times New Roman"/>
                <w:sz w:val="20"/>
                <w:szCs w:val="20"/>
              </w:rPr>
            </w:pPr>
          </w:p>
        </w:tc>
      </w:tr>
    </w:tbl>
    <w:p w14:paraId="1B283C63" w14:textId="77777777" w:rsidR="00482475" w:rsidRDefault="00482475" w:rsidP="00482475">
      <w:pPr>
        <w:spacing w:before="120" w:after="120" w:line="240" w:lineRule="auto"/>
        <w:rPr>
          <w:rFonts w:ascii="Cambria" w:hAnsi="Cambria" w:cs="Times New Roman"/>
          <w:b/>
          <w:bCs/>
        </w:rPr>
      </w:pPr>
      <w:r>
        <w:rPr>
          <w:rFonts w:ascii="Cambria" w:hAnsi="Cambria" w:cs="Times New Roman"/>
          <w:b/>
          <w:bCs/>
        </w:rPr>
        <w:t xml:space="preserve">4. </w:t>
      </w:r>
      <w:r w:rsidRPr="001E7314">
        <w:rPr>
          <w:rFonts w:ascii="Cambria" w:hAnsi="Cambria" w:cs="Times New Roman"/>
          <w:b/>
          <w:bCs/>
        </w:rPr>
        <w:t xml:space="preserve">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482475" w:rsidRPr="005C6AD8" w14:paraId="2A1B4B7E" w14:textId="77777777" w:rsidTr="00EE6C0F">
        <w:tc>
          <w:tcPr>
            <w:tcW w:w="9889" w:type="dxa"/>
            <w:shd w:val="clear" w:color="auto" w:fill="auto"/>
          </w:tcPr>
          <w:p w14:paraId="71A165FF" w14:textId="77777777" w:rsidR="00482475" w:rsidRPr="007F4A57" w:rsidRDefault="00482475" w:rsidP="00EE6C0F">
            <w:pPr>
              <w:spacing w:after="160" w:line="259" w:lineRule="auto"/>
              <w:jc w:val="both"/>
              <w:rPr>
                <w:rFonts w:ascii="Times New Roman" w:hAnsi="Times New Roman" w:cs="Times New Roman"/>
              </w:rPr>
            </w:pPr>
            <w:r w:rsidRPr="007F4A57">
              <w:rPr>
                <w:rFonts w:ascii="Times New Roman" w:hAnsi="Times New Roman" w:cs="Times New Roman"/>
              </w:rPr>
              <w:t>Zapoznanie studentów z organizacją pracy szkoły, placówki systemu oświaty, warsztatem pracy pedagoga, psychologa, nauczyciela, formami i metodami wychowania i nauczania.</w:t>
            </w:r>
          </w:p>
          <w:p w14:paraId="57D2E524" w14:textId="77777777" w:rsidR="00482475" w:rsidRPr="007F4A57" w:rsidRDefault="00482475" w:rsidP="00EE6C0F">
            <w:pPr>
              <w:jc w:val="both"/>
              <w:rPr>
                <w:rFonts w:ascii="Times New Roman" w:hAnsi="Times New Roman" w:cs="Times New Roman"/>
              </w:rPr>
            </w:pPr>
            <w:r w:rsidRPr="007F4A57">
              <w:rPr>
                <w:rFonts w:ascii="Times New Roman" w:hAnsi="Times New Roman" w:cs="Times New Roman"/>
              </w:rPr>
              <w:t>Kształtowani</w:t>
            </w:r>
            <w:r>
              <w:rPr>
                <w:rFonts w:ascii="Times New Roman" w:hAnsi="Times New Roman" w:cs="Times New Roman"/>
              </w:rPr>
              <w:t>e</w:t>
            </w:r>
            <w:r w:rsidRPr="007F4A57">
              <w:rPr>
                <w:rFonts w:ascii="Times New Roman" w:hAnsi="Times New Roman" w:cs="Times New Roman"/>
              </w:rPr>
              <w:t xml:space="preserve"> i rozwój umiejętności dydaktyczno-wychowawczych w bezpośrednim kontakcie </w:t>
            </w:r>
            <w:r>
              <w:rPr>
                <w:rFonts w:ascii="Times New Roman" w:hAnsi="Times New Roman" w:cs="Times New Roman"/>
              </w:rPr>
              <w:br/>
            </w:r>
            <w:r w:rsidRPr="007F4A57">
              <w:rPr>
                <w:rFonts w:ascii="Times New Roman" w:hAnsi="Times New Roman" w:cs="Times New Roman"/>
              </w:rPr>
              <w:t>z wychowankami.</w:t>
            </w:r>
          </w:p>
          <w:p w14:paraId="50AD7982" w14:textId="77777777" w:rsidR="00482475" w:rsidRPr="007F4A57" w:rsidRDefault="00482475" w:rsidP="00EE6C0F">
            <w:pPr>
              <w:spacing w:before="60" w:after="60" w:line="240" w:lineRule="auto"/>
              <w:jc w:val="both"/>
              <w:rPr>
                <w:rFonts w:ascii="Times New Roman" w:hAnsi="Times New Roman" w:cs="Times New Roman"/>
              </w:rPr>
            </w:pPr>
            <w:r w:rsidRPr="007F4A57">
              <w:rPr>
                <w:rFonts w:ascii="Times New Roman" w:hAnsi="Times New Roman" w:cs="Times New Roman"/>
              </w:rPr>
              <w:t>Weryfikacja własnych predyspozycji do wykonywania zawodu nauczyciela</w:t>
            </w:r>
            <w:r>
              <w:rPr>
                <w:rFonts w:ascii="Times New Roman" w:hAnsi="Times New Roman" w:cs="Times New Roman"/>
              </w:rPr>
              <w:t xml:space="preserve"> (wychowawcy)</w:t>
            </w:r>
            <w:r w:rsidRPr="007F4A57">
              <w:rPr>
                <w:rFonts w:ascii="Times New Roman" w:hAnsi="Times New Roman" w:cs="Times New Roman"/>
              </w:rPr>
              <w:t xml:space="preserve">. </w:t>
            </w:r>
          </w:p>
        </w:tc>
      </w:tr>
    </w:tbl>
    <w:p w14:paraId="1E0A56D8" w14:textId="77777777" w:rsidR="00482475" w:rsidRPr="001E7314" w:rsidRDefault="00482475" w:rsidP="00482475">
      <w:pPr>
        <w:spacing w:before="60" w:after="60" w:line="240" w:lineRule="auto"/>
        <w:rPr>
          <w:rFonts w:ascii="Cambria" w:hAnsi="Cambria" w:cs="Times New Roman"/>
          <w:b/>
          <w:bCs/>
          <w:sz w:val="8"/>
          <w:szCs w:val="8"/>
        </w:rPr>
      </w:pPr>
    </w:p>
    <w:p w14:paraId="0DB25558" w14:textId="77777777" w:rsidR="00482475" w:rsidRDefault="00482475" w:rsidP="00482475">
      <w:pPr>
        <w:spacing w:before="120" w:after="120" w:line="240" w:lineRule="auto"/>
        <w:rPr>
          <w:rFonts w:ascii="Cambria" w:hAnsi="Cambria" w:cs="Times New Roman"/>
          <w:b/>
          <w:bCs/>
          <w:strike/>
        </w:rPr>
      </w:pPr>
      <w:r>
        <w:rPr>
          <w:rFonts w:ascii="Cambria" w:hAnsi="Cambria" w:cs="Times New Roman"/>
          <w:b/>
          <w:bCs/>
        </w:rPr>
        <w:t>5.</w:t>
      </w:r>
      <w:r w:rsidRPr="001E7314">
        <w:rPr>
          <w:rFonts w:ascii="Cambria" w:hAnsi="Cambria" w:cs="Times New Roman"/>
          <w:b/>
          <w:bCs/>
        </w:rPr>
        <w:t xml:space="preserve"> Efekty uczenia się </w:t>
      </w:r>
      <w:r w:rsidRPr="000478AF">
        <w:rPr>
          <w:rFonts w:ascii="Cambria" w:hAnsi="Cambria" w:cs="Times New Roman"/>
          <w:b/>
          <w:bCs/>
        </w:rPr>
        <w:t xml:space="preserve">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482475" w:rsidRPr="002344B5" w14:paraId="118E83D7" w14:textId="77777777" w:rsidTr="00EE6C0F">
        <w:trPr>
          <w:gridAfter w:val="1"/>
          <w:wAfter w:w="11" w:type="dxa"/>
          <w:jc w:val="center"/>
        </w:trPr>
        <w:tc>
          <w:tcPr>
            <w:tcW w:w="1526" w:type="dxa"/>
            <w:shd w:val="clear" w:color="auto" w:fill="auto"/>
            <w:vAlign w:val="center"/>
          </w:tcPr>
          <w:p w14:paraId="0D80BF47" w14:textId="77777777" w:rsidR="00482475" w:rsidRPr="002344B5" w:rsidRDefault="00482475" w:rsidP="00EE6C0F">
            <w:pPr>
              <w:spacing w:before="60" w:after="60" w:line="240" w:lineRule="auto"/>
              <w:jc w:val="center"/>
              <w:rPr>
                <w:rFonts w:ascii="Cambria" w:hAnsi="Cambria" w:cs="Times New Roman"/>
                <w:b/>
                <w:bCs/>
              </w:rPr>
            </w:pPr>
            <w:r>
              <w:rPr>
                <w:rFonts w:ascii="Cambria" w:hAnsi="Cambria" w:cs="Times New Roman"/>
                <w:b/>
                <w:bCs/>
              </w:rPr>
              <w:t>S</w:t>
            </w:r>
            <w:r w:rsidRPr="002344B5">
              <w:rPr>
                <w:rFonts w:ascii="Cambria" w:hAnsi="Cambria" w:cs="Times New Roman"/>
                <w:b/>
                <w:bCs/>
              </w:rPr>
              <w:t>ymbol</w:t>
            </w:r>
            <w:r>
              <w:rPr>
                <w:rFonts w:ascii="Cambria" w:hAnsi="Cambria" w:cs="Times New Roman"/>
                <w:b/>
                <w:bCs/>
              </w:rPr>
              <w:t xml:space="preserve"> efektu uczenia się</w:t>
            </w:r>
          </w:p>
        </w:tc>
        <w:tc>
          <w:tcPr>
            <w:tcW w:w="6662" w:type="dxa"/>
            <w:shd w:val="clear" w:color="auto" w:fill="auto"/>
            <w:vAlign w:val="center"/>
          </w:tcPr>
          <w:p w14:paraId="1F36C403" w14:textId="77777777" w:rsidR="00482475" w:rsidRPr="002344B5" w:rsidRDefault="00482475" w:rsidP="00EE6C0F">
            <w:pPr>
              <w:spacing w:before="60" w:after="60" w:line="240" w:lineRule="auto"/>
              <w:jc w:val="center"/>
              <w:rPr>
                <w:rFonts w:ascii="Cambria" w:hAnsi="Cambria" w:cs="Times New Roman"/>
                <w:b/>
                <w:bCs/>
              </w:rPr>
            </w:pPr>
            <w:r>
              <w:rPr>
                <w:rFonts w:ascii="Cambria" w:hAnsi="Cambria" w:cs="Times New Roman"/>
                <w:b/>
                <w:bCs/>
              </w:rPr>
              <w:t>O</w:t>
            </w:r>
            <w:r w:rsidRPr="002344B5">
              <w:rPr>
                <w:rFonts w:ascii="Cambria" w:hAnsi="Cambria" w:cs="Times New Roman"/>
                <w:b/>
                <w:bCs/>
              </w:rPr>
              <w:t>pis efektu</w:t>
            </w:r>
            <w:r>
              <w:rPr>
                <w:rFonts w:ascii="Cambria" w:hAnsi="Cambria" w:cs="Times New Roman"/>
                <w:b/>
                <w:bCs/>
              </w:rPr>
              <w:t xml:space="preserve"> uczenia się</w:t>
            </w:r>
          </w:p>
        </w:tc>
        <w:tc>
          <w:tcPr>
            <w:tcW w:w="1732" w:type="dxa"/>
            <w:shd w:val="clear" w:color="auto" w:fill="auto"/>
            <w:vAlign w:val="center"/>
          </w:tcPr>
          <w:p w14:paraId="130A69EE" w14:textId="77777777" w:rsidR="00482475" w:rsidRPr="002344B5" w:rsidRDefault="00482475" w:rsidP="00EE6C0F">
            <w:pPr>
              <w:spacing w:before="60" w:after="60" w:line="240" w:lineRule="auto"/>
              <w:jc w:val="center"/>
              <w:rPr>
                <w:rFonts w:ascii="Cambria" w:hAnsi="Cambria" w:cs="Times New Roman"/>
                <w:b/>
                <w:bCs/>
              </w:rPr>
            </w:pPr>
            <w:r>
              <w:rPr>
                <w:rFonts w:ascii="Cambria" w:hAnsi="Cambria" w:cs="Times New Roman"/>
                <w:b/>
                <w:bCs/>
              </w:rPr>
              <w:t>O</w:t>
            </w:r>
            <w:r w:rsidRPr="002344B5">
              <w:rPr>
                <w:rFonts w:ascii="Cambria" w:hAnsi="Cambria" w:cs="Times New Roman"/>
                <w:b/>
                <w:bCs/>
              </w:rPr>
              <w:t>dniesienie do efektu kierunkowego</w:t>
            </w:r>
          </w:p>
        </w:tc>
      </w:tr>
      <w:tr w:rsidR="00482475" w:rsidRPr="002344B5" w14:paraId="61C181FF" w14:textId="77777777" w:rsidTr="00EE6C0F">
        <w:trPr>
          <w:jc w:val="center"/>
        </w:trPr>
        <w:tc>
          <w:tcPr>
            <w:tcW w:w="9931" w:type="dxa"/>
            <w:gridSpan w:val="4"/>
            <w:shd w:val="clear" w:color="auto" w:fill="auto"/>
          </w:tcPr>
          <w:p w14:paraId="2364814F" w14:textId="77777777" w:rsidR="00482475" w:rsidRPr="0089285D" w:rsidRDefault="00482475" w:rsidP="00EE6C0F">
            <w:pPr>
              <w:spacing w:before="60" w:after="60" w:line="240" w:lineRule="auto"/>
              <w:jc w:val="center"/>
              <w:rPr>
                <w:rFonts w:ascii="Cambria" w:hAnsi="Cambria" w:cs="Times New Roman"/>
                <w:b/>
                <w:bCs/>
                <w:sz w:val="20"/>
                <w:szCs w:val="20"/>
              </w:rPr>
            </w:pPr>
            <w:r w:rsidRPr="0089285D">
              <w:rPr>
                <w:rFonts w:ascii="Cambria" w:hAnsi="Cambria" w:cs="Times New Roman"/>
                <w:b/>
                <w:bCs/>
                <w:sz w:val="20"/>
                <w:szCs w:val="20"/>
              </w:rPr>
              <w:t>WIEDZA</w:t>
            </w:r>
          </w:p>
        </w:tc>
      </w:tr>
      <w:tr w:rsidR="00482475" w:rsidRPr="002344B5" w14:paraId="38C9D3B0" w14:textId="77777777" w:rsidTr="00EE6C0F">
        <w:trPr>
          <w:gridAfter w:val="1"/>
          <w:wAfter w:w="11" w:type="dxa"/>
          <w:jc w:val="center"/>
        </w:trPr>
        <w:tc>
          <w:tcPr>
            <w:tcW w:w="1526" w:type="dxa"/>
            <w:shd w:val="clear" w:color="auto" w:fill="auto"/>
            <w:vAlign w:val="center"/>
          </w:tcPr>
          <w:p w14:paraId="57A50CB8" w14:textId="77777777" w:rsidR="00482475" w:rsidRPr="00DF7A14" w:rsidRDefault="00482475" w:rsidP="00EE6C0F">
            <w:pPr>
              <w:spacing w:before="60" w:after="60" w:line="240" w:lineRule="auto"/>
              <w:jc w:val="center"/>
              <w:rPr>
                <w:rFonts w:ascii="Times New Roman" w:hAnsi="Times New Roman" w:cs="Times New Roman"/>
                <w:sz w:val="20"/>
                <w:szCs w:val="20"/>
              </w:rPr>
            </w:pPr>
            <w:r w:rsidRPr="00DF7A14">
              <w:rPr>
                <w:rFonts w:ascii="Times New Roman" w:hAnsi="Times New Roman" w:cs="Times New Roman"/>
                <w:sz w:val="20"/>
                <w:szCs w:val="20"/>
              </w:rPr>
              <w:t>W_01</w:t>
            </w:r>
          </w:p>
        </w:tc>
        <w:tc>
          <w:tcPr>
            <w:tcW w:w="6662" w:type="dxa"/>
            <w:shd w:val="clear" w:color="auto" w:fill="auto"/>
            <w:vAlign w:val="center"/>
          </w:tcPr>
          <w:p w14:paraId="71E5DD0F" w14:textId="77777777" w:rsidR="00482475" w:rsidRPr="00A21923" w:rsidRDefault="00482475" w:rsidP="00EE6C0F">
            <w:pPr>
              <w:jc w:val="both"/>
              <w:rPr>
                <w:rFonts w:ascii="Times New Roman" w:hAnsi="Times New Roman" w:cs="Times New Roman"/>
              </w:rPr>
            </w:pPr>
            <w:bookmarkStart w:id="0" w:name="_Hlk127704274"/>
            <w:r>
              <w:rPr>
                <w:rFonts w:ascii="Times New Roman" w:hAnsi="Times New Roman" w:cs="Times New Roman"/>
              </w:rPr>
              <w:t>S</w:t>
            </w:r>
            <w:r w:rsidRPr="00A21923">
              <w:rPr>
                <w:rFonts w:ascii="Times New Roman" w:hAnsi="Times New Roman" w:cs="Times New Roman"/>
              </w:rPr>
              <w:t xml:space="preserve">tudent zna i rozumie: </w:t>
            </w:r>
            <w:bookmarkEnd w:id="0"/>
            <w:r w:rsidRPr="00A21923">
              <w:rPr>
                <w:rFonts w:ascii="Times New Roman" w:hAnsi="Times New Roman" w:cs="Times New Roman"/>
              </w:rPr>
              <w:t>zadania charakterystyczne dla szkoły lub placówki oświaty oraz ś</w:t>
            </w:r>
            <w:r>
              <w:rPr>
                <w:rFonts w:ascii="Times New Roman" w:hAnsi="Times New Roman" w:cs="Times New Roman"/>
              </w:rPr>
              <w:t>rodowisko, w jakim one działają.</w:t>
            </w:r>
            <w:r w:rsidRPr="00A21923">
              <w:rPr>
                <w:rFonts w:ascii="Times New Roman" w:hAnsi="Times New Roman" w:cs="Times New Roman"/>
              </w:rPr>
              <w:t xml:space="preserve"> </w:t>
            </w:r>
          </w:p>
        </w:tc>
        <w:tc>
          <w:tcPr>
            <w:tcW w:w="1732" w:type="dxa"/>
            <w:shd w:val="clear" w:color="auto" w:fill="auto"/>
            <w:vAlign w:val="center"/>
          </w:tcPr>
          <w:p w14:paraId="1A5E9012" w14:textId="77777777" w:rsidR="00482475" w:rsidRPr="00DF7A14" w:rsidRDefault="00482475" w:rsidP="00EE6C0F">
            <w:pPr>
              <w:spacing w:before="60" w:after="60" w:line="240" w:lineRule="auto"/>
              <w:jc w:val="center"/>
              <w:rPr>
                <w:rFonts w:ascii="Times New Roman" w:hAnsi="Times New Roman" w:cs="Times New Roman"/>
                <w:sz w:val="20"/>
                <w:szCs w:val="20"/>
              </w:rPr>
            </w:pPr>
            <w:r>
              <w:rPr>
                <w:rFonts w:ascii="Times New Roman" w:hAnsi="Times New Roman" w:cs="Times New Roman"/>
                <w:sz w:val="20"/>
                <w:szCs w:val="20"/>
              </w:rPr>
              <w:t>K_W16</w:t>
            </w:r>
          </w:p>
        </w:tc>
      </w:tr>
      <w:tr w:rsidR="00482475" w:rsidRPr="002344B5" w14:paraId="4AABE5A8" w14:textId="77777777" w:rsidTr="00EE6C0F">
        <w:trPr>
          <w:gridAfter w:val="1"/>
          <w:wAfter w:w="11" w:type="dxa"/>
          <w:jc w:val="center"/>
        </w:trPr>
        <w:tc>
          <w:tcPr>
            <w:tcW w:w="1526" w:type="dxa"/>
            <w:shd w:val="clear" w:color="auto" w:fill="auto"/>
            <w:vAlign w:val="center"/>
          </w:tcPr>
          <w:p w14:paraId="31CAD5EA" w14:textId="77777777" w:rsidR="00482475" w:rsidRPr="00DF7A14" w:rsidRDefault="00482475" w:rsidP="00EE6C0F">
            <w:pPr>
              <w:spacing w:before="60" w:after="60" w:line="240" w:lineRule="auto"/>
              <w:jc w:val="center"/>
              <w:rPr>
                <w:rFonts w:ascii="Times New Roman" w:hAnsi="Times New Roman" w:cs="Times New Roman"/>
                <w:sz w:val="20"/>
                <w:szCs w:val="20"/>
              </w:rPr>
            </w:pPr>
            <w:r w:rsidRPr="00DF7A14">
              <w:rPr>
                <w:rFonts w:ascii="Times New Roman" w:hAnsi="Times New Roman" w:cs="Times New Roman"/>
                <w:sz w:val="20"/>
                <w:szCs w:val="20"/>
              </w:rPr>
              <w:t>W_02</w:t>
            </w:r>
          </w:p>
        </w:tc>
        <w:tc>
          <w:tcPr>
            <w:tcW w:w="6662" w:type="dxa"/>
            <w:shd w:val="clear" w:color="auto" w:fill="auto"/>
            <w:vAlign w:val="center"/>
          </w:tcPr>
          <w:p w14:paraId="4D7D36B7" w14:textId="77777777" w:rsidR="00482475" w:rsidRPr="00A21923" w:rsidRDefault="00482475" w:rsidP="00EE6C0F">
            <w:pPr>
              <w:spacing w:after="160" w:line="259" w:lineRule="auto"/>
              <w:jc w:val="both"/>
              <w:rPr>
                <w:rFonts w:ascii="Times New Roman" w:hAnsi="Times New Roman" w:cs="Times New Roman"/>
              </w:rPr>
            </w:pPr>
            <w:r>
              <w:rPr>
                <w:rFonts w:ascii="Times New Roman" w:hAnsi="Times New Roman" w:cs="Times New Roman"/>
              </w:rPr>
              <w:t>S</w:t>
            </w:r>
            <w:r w:rsidRPr="00A21923">
              <w:rPr>
                <w:rFonts w:ascii="Times New Roman" w:hAnsi="Times New Roman" w:cs="Times New Roman"/>
              </w:rPr>
              <w:t xml:space="preserve">tudent zna i rozumie: organizację, statut i plan pracy szkoły, program  wychowawczo-profilaktyczny oraz program </w:t>
            </w:r>
            <w:r>
              <w:rPr>
                <w:rFonts w:ascii="Times New Roman" w:hAnsi="Times New Roman" w:cs="Times New Roman"/>
              </w:rPr>
              <w:t xml:space="preserve">realizacji doradztwa </w:t>
            </w:r>
            <w:r>
              <w:rPr>
                <w:rFonts w:ascii="Times New Roman" w:hAnsi="Times New Roman" w:cs="Times New Roman"/>
              </w:rPr>
              <w:lastRenderedPageBreak/>
              <w:t>zawodowego.</w:t>
            </w:r>
          </w:p>
        </w:tc>
        <w:tc>
          <w:tcPr>
            <w:tcW w:w="1732" w:type="dxa"/>
            <w:shd w:val="clear" w:color="auto" w:fill="auto"/>
            <w:vAlign w:val="center"/>
          </w:tcPr>
          <w:p w14:paraId="57A8F9F9" w14:textId="77777777" w:rsidR="00482475" w:rsidRDefault="00482475" w:rsidP="00EE6C0F">
            <w:pPr>
              <w:spacing w:before="60" w:after="6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K_W12</w:t>
            </w:r>
          </w:p>
          <w:p w14:paraId="088AAA17" w14:textId="77777777" w:rsidR="00482475" w:rsidRPr="00DF7A14" w:rsidRDefault="00482475" w:rsidP="00EE6C0F">
            <w:pPr>
              <w:spacing w:before="60" w:after="6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K_W16</w:t>
            </w:r>
          </w:p>
        </w:tc>
      </w:tr>
      <w:tr w:rsidR="00482475" w:rsidRPr="002344B5" w14:paraId="5DDAE0E4" w14:textId="77777777" w:rsidTr="00EE6C0F">
        <w:trPr>
          <w:gridAfter w:val="1"/>
          <w:wAfter w:w="11" w:type="dxa"/>
          <w:jc w:val="center"/>
        </w:trPr>
        <w:tc>
          <w:tcPr>
            <w:tcW w:w="1526" w:type="dxa"/>
            <w:shd w:val="clear" w:color="auto" w:fill="auto"/>
            <w:vAlign w:val="center"/>
          </w:tcPr>
          <w:p w14:paraId="3F964BCD" w14:textId="77777777" w:rsidR="00482475" w:rsidRPr="00DF7A14" w:rsidRDefault="00482475" w:rsidP="00EE6C0F">
            <w:pPr>
              <w:spacing w:before="60" w:after="60" w:line="240" w:lineRule="auto"/>
              <w:jc w:val="center"/>
              <w:rPr>
                <w:rFonts w:ascii="Times New Roman" w:hAnsi="Times New Roman" w:cs="Times New Roman"/>
                <w:sz w:val="20"/>
                <w:szCs w:val="20"/>
              </w:rPr>
            </w:pPr>
            <w:r w:rsidRPr="00DF7A14">
              <w:rPr>
                <w:rFonts w:ascii="Times New Roman" w:hAnsi="Times New Roman" w:cs="Times New Roman"/>
                <w:sz w:val="20"/>
                <w:szCs w:val="20"/>
              </w:rPr>
              <w:lastRenderedPageBreak/>
              <w:t>W_0</w:t>
            </w:r>
            <w:r>
              <w:rPr>
                <w:rFonts w:ascii="Times New Roman" w:hAnsi="Times New Roman" w:cs="Times New Roman"/>
                <w:sz w:val="20"/>
                <w:szCs w:val="20"/>
              </w:rPr>
              <w:t>3</w:t>
            </w:r>
          </w:p>
        </w:tc>
        <w:tc>
          <w:tcPr>
            <w:tcW w:w="6662" w:type="dxa"/>
            <w:shd w:val="clear" w:color="auto" w:fill="auto"/>
            <w:vAlign w:val="center"/>
          </w:tcPr>
          <w:p w14:paraId="03E6D549" w14:textId="77777777" w:rsidR="00482475" w:rsidRPr="00A21923" w:rsidRDefault="00482475" w:rsidP="00EE6C0F">
            <w:pPr>
              <w:spacing w:after="160" w:line="259" w:lineRule="auto"/>
              <w:jc w:val="both"/>
              <w:rPr>
                <w:rFonts w:ascii="Times New Roman" w:hAnsi="Times New Roman" w:cs="Times New Roman"/>
              </w:rPr>
            </w:pPr>
            <w:r>
              <w:rPr>
                <w:rFonts w:ascii="Times New Roman" w:hAnsi="Times New Roman" w:cs="Times New Roman"/>
              </w:rPr>
              <w:t>S</w:t>
            </w:r>
            <w:r w:rsidRPr="00A21923">
              <w:rPr>
                <w:rFonts w:ascii="Times New Roman" w:hAnsi="Times New Roman" w:cs="Times New Roman"/>
              </w:rPr>
              <w:t xml:space="preserve">tudent zna i rozumie: zasady zapewniania bezpieczeństwa uczniom </w:t>
            </w:r>
            <w:r>
              <w:rPr>
                <w:rFonts w:ascii="Times New Roman" w:hAnsi="Times New Roman" w:cs="Times New Roman"/>
              </w:rPr>
              <w:br/>
            </w:r>
            <w:r w:rsidRPr="00A21923">
              <w:rPr>
                <w:rFonts w:ascii="Times New Roman" w:hAnsi="Times New Roman" w:cs="Times New Roman"/>
              </w:rPr>
              <w:t>w szkole i poza nią.</w:t>
            </w:r>
          </w:p>
        </w:tc>
        <w:tc>
          <w:tcPr>
            <w:tcW w:w="1732" w:type="dxa"/>
            <w:shd w:val="clear" w:color="auto" w:fill="auto"/>
            <w:vAlign w:val="center"/>
          </w:tcPr>
          <w:p w14:paraId="499114E1" w14:textId="77777777" w:rsidR="00482475" w:rsidRPr="00DF7A14" w:rsidRDefault="00482475" w:rsidP="00EE6C0F">
            <w:pPr>
              <w:spacing w:before="60" w:after="60" w:line="240" w:lineRule="auto"/>
              <w:jc w:val="center"/>
              <w:rPr>
                <w:rFonts w:ascii="Times New Roman" w:hAnsi="Times New Roman" w:cs="Times New Roman"/>
                <w:sz w:val="20"/>
                <w:szCs w:val="20"/>
              </w:rPr>
            </w:pPr>
            <w:r>
              <w:rPr>
                <w:rFonts w:ascii="Times New Roman" w:hAnsi="Times New Roman" w:cs="Times New Roman"/>
                <w:sz w:val="20"/>
                <w:szCs w:val="20"/>
              </w:rPr>
              <w:t>K_W16</w:t>
            </w:r>
          </w:p>
        </w:tc>
      </w:tr>
      <w:tr w:rsidR="00482475" w:rsidRPr="002344B5" w14:paraId="5F48F791" w14:textId="77777777" w:rsidTr="00EE6C0F">
        <w:trPr>
          <w:jc w:val="center"/>
        </w:trPr>
        <w:tc>
          <w:tcPr>
            <w:tcW w:w="9931" w:type="dxa"/>
            <w:gridSpan w:val="4"/>
            <w:shd w:val="clear" w:color="auto" w:fill="auto"/>
            <w:vAlign w:val="center"/>
          </w:tcPr>
          <w:p w14:paraId="30F26CE9" w14:textId="77777777" w:rsidR="00482475" w:rsidRPr="0089285D" w:rsidRDefault="00482475" w:rsidP="00EE6C0F">
            <w:pPr>
              <w:spacing w:before="60" w:after="60" w:line="240" w:lineRule="auto"/>
              <w:jc w:val="center"/>
              <w:rPr>
                <w:rFonts w:ascii="Cambria" w:hAnsi="Cambria" w:cs="Times New Roman"/>
                <w:b/>
                <w:bCs/>
                <w:sz w:val="20"/>
                <w:szCs w:val="20"/>
              </w:rPr>
            </w:pPr>
            <w:r w:rsidRPr="0089285D">
              <w:rPr>
                <w:rFonts w:ascii="Cambria" w:hAnsi="Cambria" w:cs="Times New Roman"/>
                <w:b/>
                <w:bCs/>
                <w:sz w:val="20"/>
                <w:szCs w:val="20"/>
              </w:rPr>
              <w:t>UMIEJĘTNOŚCI</w:t>
            </w:r>
          </w:p>
        </w:tc>
      </w:tr>
      <w:tr w:rsidR="00482475" w:rsidRPr="002344B5" w14:paraId="67CA19BA" w14:textId="77777777" w:rsidTr="00EE6C0F">
        <w:trPr>
          <w:gridAfter w:val="1"/>
          <w:wAfter w:w="11" w:type="dxa"/>
          <w:jc w:val="center"/>
        </w:trPr>
        <w:tc>
          <w:tcPr>
            <w:tcW w:w="1526" w:type="dxa"/>
            <w:shd w:val="clear" w:color="auto" w:fill="auto"/>
            <w:vAlign w:val="center"/>
          </w:tcPr>
          <w:p w14:paraId="0D4E561D" w14:textId="77777777" w:rsidR="00482475" w:rsidRPr="00DF7A14" w:rsidRDefault="00482475" w:rsidP="00EE6C0F">
            <w:pPr>
              <w:spacing w:before="60" w:after="60" w:line="240" w:lineRule="auto"/>
              <w:jc w:val="center"/>
              <w:rPr>
                <w:rFonts w:ascii="Times New Roman" w:hAnsi="Times New Roman" w:cs="Times New Roman"/>
                <w:sz w:val="20"/>
                <w:szCs w:val="20"/>
              </w:rPr>
            </w:pPr>
            <w:r w:rsidRPr="00DF7A14">
              <w:rPr>
                <w:rFonts w:ascii="Times New Roman" w:hAnsi="Times New Roman" w:cs="Times New Roman"/>
                <w:sz w:val="20"/>
                <w:szCs w:val="20"/>
              </w:rPr>
              <w:t>U_01</w:t>
            </w:r>
          </w:p>
        </w:tc>
        <w:tc>
          <w:tcPr>
            <w:tcW w:w="6662" w:type="dxa"/>
            <w:shd w:val="clear" w:color="auto" w:fill="auto"/>
          </w:tcPr>
          <w:p w14:paraId="114A413F" w14:textId="77777777" w:rsidR="00482475" w:rsidRPr="00A21923" w:rsidRDefault="00482475" w:rsidP="00EE6C0F">
            <w:pPr>
              <w:spacing w:after="160" w:line="259" w:lineRule="auto"/>
              <w:jc w:val="both"/>
              <w:rPr>
                <w:rFonts w:ascii="Times New Roman" w:hAnsi="Times New Roman" w:cs="Times New Roman"/>
              </w:rPr>
            </w:pPr>
            <w:r>
              <w:rPr>
                <w:rFonts w:ascii="Times New Roman" w:hAnsi="Times New Roman" w:cs="Times New Roman"/>
              </w:rPr>
              <w:t>S</w:t>
            </w:r>
            <w:r w:rsidRPr="00A21923">
              <w:rPr>
                <w:rFonts w:ascii="Times New Roman" w:hAnsi="Times New Roman" w:cs="Times New Roman"/>
              </w:rPr>
              <w:t xml:space="preserve">tudent potrafi: wyciągać wnioski z obserwacji pracy wychowawcy klasy, jego interakcji z uczniami oraz sposobu, w jaki planuje </w:t>
            </w:r>
            <w:r>
              <w:rPr>
                <w:rFonts w:ascii="Times New Roman" w:hAnsi="Times New Roman" w:cs="Times New Roman"/>
              </w:rPr>
              <w:br/>
            </w:r>
            <w:r w:rsidRPr="00A21923">
              <w:rPr>
                <w:rFonts w:ascii="Times New Roman" w:hAnsi="Times New Roman" w:cs="Times New Roman"/>
              </w:rPr>
              <w:t>i p</w:t>
            </w:r>
            <w:r>
              <w:rPr>
                <w:rFonts w:ascii="Times New Roman" w:hAnsi="Times New Roman" w:cs="Times New Roman"/>
              </w:rPr>
              <w:t>rzeprowadza zajęcia wychowawcze.</w:t>
            </w:r>
          </w:p>
        </w:tc>
        <w:tc>
          <w:tcPr>
            <w:tcW w:w="1732" w:type="dxa"/>
            <w:shd w:val="clear" w:color="auto" w:fill="auto"/>
            <w:vAlign w:val="center"/>
          </w:tcPr>
          <w:p w14:paraId="68B5D5E4" w14:textId="77777777" w:rsidR="00482475" w:rsidRDefault="00482475" w:rsidP="00EE6C0F">
            <w:pPr>
              <w:spacing w:before="20" w:after="20"/>
              <w:jc w:val="center"/>
              <w:rPr>
                <w:rFonts w:ascii="Times New Roman" w:hAnsi="Times New Roman" w:cs="Times New Roman"/>
                <w:lang w:eastAsia="pl-PL"/>
              </w:rPr>
            </w:pPr>
            <w:r w:rsidRPr="006D16BF">
              <w:rPr>
                <w:rFonts w:ascii="Times New Roman" w:hAnsi="Times New Roman" w:cs="Times New Roman"/>
                <w:lang w:eastAsia="pl-PL"/>
              </w:rPr>
              <w:t>K</w:t>
            </w:r>
            <w:r>
              <w:rPr>
                <w:rFonts w:ascii="Times New Roman" w:hAnsi="Times New Roman" w:cs="Times New Roman"/>
                <w:lang w:eastAsia="pl-PL"/>
              </w:rPr>
              <w:t>_</w:t>
            </w:r>
            <w:r w:rsidRPr="006D16BF">
              <w:rPr>
                <w:rFonts w:ascii="Times New Roman" w:hAnsi="Times New Roman" w:cs="Times New Roman"/>
                <w:lang w:eastAsia="pl-PL"/>
              </w:rPr>
              <w:t>U0</w:t>
            </w:r>
            <w:r>
              <w:rPr>
                <w:rFonts w:ascii="Times New Roman" w:hAnsi="Times New Roman" w:cs="Times New Roman"/>
                <w:lang w:eastAsia="pl-PL"/>
              </w:rPr>
              <w:t>4</w:t>
            </w:r>
          </w:p>
          <w:p w14:paraId="22DB7B06" w14:textId="77777777" w:rsidR="00482475" w:rsidRPr="006D16BF" w:rsidRDefault="00482475" w:rsidP="00EE6C0F">
            <w:pPr>
              <w:spacing w:before="20" w:after="20"/>
              <w:jc w:val="center"/>
              <w:rPr>
                <w:rFonts w:ascii="Times New Roman" w:hAnsi="Times New Roman" w:cs="Times New Roman"/>
                <w:lang w:eastAsia="pl-PL"/>
              </w:rPr>
            </w:pPr>
            <w:r w:rsidRPr="006D16BF">
              <w:rPr>
                <w:rFonts w:ascii="Times New Roman" w:hAnsi="Times New Roman" w:cs="Times New Roman"/>
                <w:lang w:eastAsia="pl-PL"/>
              </w:rPr>
              <w:t>K</w:t>
            </w:r>
            <w:r>
              <w:rPr>
                <w:rFonts w:ascii="Times New Roman" w:hAnsi="Times New Roman" w:cs="Times New Roman"/>
                <w:lang w:eastAsia="pl-PL"/>
              </w:rPr>
              <w:t>_</w:t>
            </w:r>
            <w:r w:rsidRPr="006D16BF">
              <w:rPr>
                <w:rFonts w:ascii="Times New Roman" w:hAnsi="Times New Roman" w:cs="Times New Roman"/>
                <w:lang w:eastAsia="pl-PL"/>
              </w:rPr>
              <w:t>U</w:t>
            </w:r>
            <w:r>
              <w:rPr>
                <w:rFonts w:ascii="Times New Roman" w:hAnsi="Times New Roman" w:cs="Times New Roman"/>
                <w:lang w:eastAsia="pl-PL"/>
              </w:rPr>
              <w:t>11</w:t>
            </w:r>
          </w:p>
          <w:p w14:paraId="590B5DEF" w14:textId="77777777" w:rsidR="00482475" w:rsidRPr="006D16BF" w:rsidRDefault="00482475" w:rsidP="00EE6C0F">
            <w:pPr>
              <w:spacing w:before="20" w:after="20"/>
              <w:jc w:val="center"/>
              <w:rPr>
                <w:rFonts w:ascii="Times New Roman" w:hAnsi="Times New Roman" w:cs="Times New Roman"/>
                <w:lang w:eastAsia="pl-PL"/>
              </w:rPr>
            </w:pPr>
          </w:p>
          <w:p w14:paraId="241F81FA" w14:textId="77777777" w:rsidR="00482475" w:rsidRPr="00DF7A14" w:rsidRDefault="00482475" w:rsidP="00EE6C0F">
            <w:pPr>
              <w:spacing w:before="60" w:after="60" w:line="240" w:lineRule="auto"/>
              <w:rPr>
                <w:rFonts w:ascii="Times New Roman" w:hAnsi="Times New Roman" w:cs="Times New Roman"/>
                <w:sz w:val="20"/>
                <w:szCs w:val="20"/>
              </w:rPr>
            </w:pPr>
          </w:p>
        </w:tc>
      </w:tr>
      <w:tr w:rsidR="00482475" w:rsidRPr="002344B5" w14:paraId="24ACD16D" w14:textId="77777777" w:rsidTr="00EE6C0F">
        <w:trPr>
          <w:gridAfter w:val="1"/>
          <w:wAfter w:w="11" w:type="dxa"/>
          <w:jc w:val="center"/>
        </w:trPr>
        <w:tc>
          <w:tcPr>
            <w:tcW w:w="1526" w:type="dxa"/>
            <w:shd w:val="clear" w:color="auto" w:fill="auto"/>
            <w:vAlign w:val="center"/>
          </w:tcPr>
          <w:p w14:paraId="4F49E077" w14:textId="77777777" w:rsidR="00482475" w:rsidRPr="00DF7A14" w:rsidRDefault="00482475" w:rsidP="00EE6C0F">
            <w:pPr>
              <w:spacing w:before="60" w:after="60" w:line="240" w:lineRule="auto"/>
              <w:jc w:val="center"/>
              <w:rPr>
                <w:rFonts w:ascii="Times New Roman" w:hAnsi="Times New Roman" w:cs="Times New Roman"/>
                <w:sz w:val="20"/>
                <w:szCs w:val="20"/>
              </w:rPr>
            </w:pPr>
            <w:r w:rsidRPr="00DF7A14">
              <w:rPr>
                <w:rFonts w:ascii="Times New Roman" w:hAnsi="Times New Roman" w:cs="Times New Roman"/>
                <w:sz w:val="20"/>
                <w:szCs w:val="20"/>
              </w:rPr>
              <w:t>U_02</w:t>
            </w:r>
          </w:p>
        </w:tc>
        <w:tc>
          <w:tcPr>
            <w:tcW w:w="6662" w:type="dxa"/>
            <w:shd w:val="clear" w:color="auto" w:fill="auto"/>
          </w:tcPr>
          <w:p w14:paraId="603524A6" w14:textId="77777777" w:rsidR="00482475" w:rsidRPr="00A21923" w:rsidRDefault="00482475" w:rsidP="00EE6C0F">
            <w:pPr>
              <w:spacing w:after="160" w:line="259" w:lineRule="auto"/>
              <w:jc w:val="both"/>
              <w:rPr>
                <w:rFonts w:ascii="Times New Roman" w:hAnsi="Times New Roman" w:cs="Times New Roman"/>
              </w:rPr>
            </w:pPr>
            <w:r>
              <w:rPr>
                <w:rFonts w:ascii="Times New Roman" w:hAnsi="Times New Roman" w:cs="Times New Roman"/>
              </w:rPr>
              <w:t>S</w:t>
            </w:r>
            <w:r w:rsidRPr="00A21923">
              <w:rPr>
                <w:rFonts w:ascii="Times New Roman" w:hAnsi="Times New Roman" w:cs="Times New Roman"/>
              </w:rPr>
              <w:t>tudent potrafi: wyciągać wnioski z obserwacji sposobu integracji działań opiekuńczo-wychowawczych i dydaktycznych przez (opiekuna praktyk), nauczycieli prz</w:t>
            </w:r>
            <w:r>
              <w:rPr>
                <w:rFonts w:ascii="Times New Roman" w:hAnsi="Times New Roman" w:cs="Times New Roman"/>
              </w:rPr>
              <w:t>edmiotów.</w:t>
            </w:r>
          </w:p>
        </w:tc>
        <w:tc>
          <w:tcPr>
            <w:tcW w:w="1732" w:type="dxa"/>
            <w:shd w:val="clear" w:color="auto" w:fill="auto"/>
            <w:vAlign w:val="center"/>
          </w:tcPr>
          <w:p w14:paraId="71CBD1F6" w14:textId="77777777" w:rsidR="00482475" w:rsidRDefault="00482475" w:rsidP="00EE6C0F">
            <w:pPr>
              <w:spacing w:before="20" w:after="20"/>
              <w:jc w:val="center"/>
              <w:rPr>
                <w:rFonts w:ascii="Times New Roman" w:hAnsi="Times New Roman" w:cs="Times New Roman"/>
                <w:lang w:eastAsia="pl-PL"/>
              </w:rPr>
            </w:pPr>
            <w:r w:rsidRPr="006D16BF">
              <w:rPr>
                <w:rFonts w:ascii="Times New Roman" w:hAnsi="Times New Roman" w:cs="Times New Roman"/>
                <w:lang w:eastAsia="pl-PL"/>
              </w:rPr>
              <w:t>K</w:t>
            </w:r>
            <w:r>
              <w:rPr>
                <w:rFonts w:ascii="Times New Roman" w:hAnsi="Times New Roman" w:cs="Times New Roman"/>
                <w:lang w:eastAsia="pl-PL"/>
              </w:rPr>
              <w:t>_</w:t>
            </w:r>
            <w:r w:rsidRPr="006D16BF">
              <w:rPr>
                <w:rFonts w:ascii="Times New Roman" w:hAnsi="Times New Roman" w:cs="Times New Roman"/>
                <w:lang w:eastAsia="pl-PL"/>
              </w:rPr>
              <w:t>U0</w:t>
            </w:r>
            <w:r>
              <w:rPr>
                <w:rFonts w:ascii="Times New Roman" w:hAnsi="Times New Roman" w:cs="Times New Roman"/>
                <w:lang w:eastAsia="pl-PL"/>
              </w:rPr>
              <w:t>4</w:t>
            </w:r>
          </w:p>
          <w:p w14:paraId="3342CC85" w14:textId="77777777" w:rsidR="00482475" w:rsidRPr="00CF6611" w:rsidRDefault="00482475" w:rsidP="00EE6C0F">
            <w:pPr>
              <w:spacing w:before="20" w:after="20"/>
              <w:jc w:val="center"/>
              <w:rPr>
                <w:rFonts w:ascii="Times New Roman" w:hAnsi="Times New Roman" w:cs="Times New Roman"/>
                <w:lang w:eastAsia="pl-PL"/>
              </w:rPr>
            </w:pPr>
            <w:r w:rsidRPr="006D16BF">
              <w:rPr>
                <w:rFonts w:ascii="Times New Roman" w:hAnsi="Times New Roman" w:cs="Times New Roman"/>
                <w:lang w:eastAsia="pl-PL"/>
              </w:rPr>
              <w:t>K</w:t>
            </w:r>
            <w:r>
              <w:rPr>
                <w:rFonts w:ascii="Times New Roman" w:hAnsi="Times New Roman" w:cs="Times New Roman"/>
                <w:lang w:eastAsia="pl-PL"/>
              </w:rPr>
              <w:t>_</w:t>
            </w:r>
            <w:r w:rsidRPr="006D16BF">
              <w:rPr>
                <w:rFonts w:ascii="Times New Roman" w:hAnsi="Times New Roman" w:cs="Times New Roman"/>
                <w:lang w:eastAsia="pl-PL"/>
              </w:rPr>
              <w:t>U</w:t>
            </w:r>
            <w:r>
              <w:rPr>
                <w:rFonts w:ascii="Times New Roman" w:hAnsi="Times New Roman" w:cs="Times New Roman"/>
                <w:lang w:eastAsia="pl-PL"/>
              </w:rPr>
              <w:t>11</w:t>
            </w:r>
          </w:p>
        </w:tc>
      </w:tr>
      <w:tr w:rsidR="00482475" w:rsidRPr="002344B5" w14:paraId="504B376D" w14:textId="77777777" w:rsidTr="00EE6C0F">
        <w:trPr>
          <w:gridAfter w:val="1"/>
          <w:wAfter w:w="11" w:type="dxa"/>
          <w:jc w:val="center"/>
        </w:trPr>
        <w:tc>
          <w:tcPr>
            <w:tcW w:w="1526" w:type="dxa"/>
            <w:shd w:val="clear" w:color="auto" w:fill="auto"/>
            <w:vAlign w:val="center"/>
          </w:tcPr>
          <w:p w14:paraId="14EB048A" w14:textId="77777777" w:rsidR="00482475" w:rsidRPr="00DF7A14" w:rsidRDefault="00482475" w:rsidP="00EE6C0F">
            <w:pPr>
              <w:spacing w:before="60" w:after="60" w:line="240" w:lineRule="auto"/>
              <w:jc w:val="center"/>
              <w:rPr>
                <w:rFonts w:ascii="Times New Roman" w:hAnsi="Times New Roman" w:cs="Times New Roman"/>
                <w:sz w:val="20"/>
                <w:szCs w:val="20"/>
              </w:rPr>
            </w:pPr>
            <w:r w:rsidRPr="00DF7A14">
              <w:rPr>
                <w:rFonts w:ascii="Times New Roman" w:hAnsi="Times New Roman" w:cs="Times New Roman"/>
                <w:sz w:val="20"/>
                <w:szCs w:val="20"/>
              </w:rPr>
              <w:t>U_0</w:t>
            </w:r>
            <w:r>
              <w:rPr>
                <w:rFonts w:ascii="Times New Roman" w:hAnsi="Times New Roman" w:cs="Times New Roman"/>
                <w:sz w:val="20"/>
                <w:szCs w:val="20"/>
              </w:rPr>
              <w:t>3</w:t>
            </w:r>
          </w:p>
        </w:tc>
        <w:tc>
          <w:tcPr>
            <w:tcW w:w="6662" w:type="dxa"/>
            <w:shd w:val="clear" w:color="auto" w:fill="auto"/>
          </w:tcPr>
          <w:p w14:paraId="1719CF9E" w14:textId="77777777" w:rsidR="00482475" w:rsidRPr="00A21923" w:rsidRDefault="00482475" w:rsidP="00EE6C0F">
            <w:pPr>
              <w:spacing w:after="160" w:line="259" w:lineRule="auto"/>
              <w:jc w:val="both"/>
              <w:rPr>
                <w:rFonts w:ascii="Times New Roman" w:hAnsi="Times New Roman" w:cs="Times New Roman"/>
              </w:rPr>
            </w:pPr>
            <w:r>
              <w:rPr>
                <w:rFonts w:ascii="Times New Roman" w:hAnsi="Times New Roman" w:cs="Times New Roman"/>
              </w:rPr>
              <w:t>S</w:t>
            </w:r>
            <w:r w:rsidRPr="00A21923">
              <w:rPr>
                <w:rFonts w:ascii="Times New Roman" w:hAnsi="Times New Roman" w:cs="Times New Roman"/>
              </w:rPr>
              <w:t>tudent potrafi: wyciągać wnioski, w miarę możliwości, z bezpośredniej obserwacji pracy rady pedagogicz</w:t>
            </w:r>
            <w:r>
              <w:rPr>
                <w:rFonts w:ascii="Times New Roman" w:hAnsi="Times New Roman" w:cs="Times New Roman"/>
              </w:rPr>
              <w:t>nej i zespołu wychowawców klas.</w:t>
            </w:r>
          </w:p>
        </w:tc>
        <w:tc>
          <w:tcPr>
            <w:tcW w:w="1732" w:type="dxa"/>
            <w:shd w:val="clear" w:color="auto" w:fill="auto"/>
            <w:vAlign w:val="center"/>
          </w:tcPr>
          <w:p w14:paraId="543E9DB0" w14:textId="77777777" w:rsidR="00482475" w:rsidRDefault="00482475" w:rsidP="00EE6C0F">
            <w:pPr>
              <w:spacing w:before="20" w:after="20"/>
              <w:jc w:val="center"/>
              <w:rPr>
                <w:rFonts w:ascii="Times New Roman" w:hAnsi="Times New Roman" w:cs="Times New Roman"/>
                <w:lang w:eastAsia="pl-PL"/>
              </w:rPr>
            </w:pPr>
            <w:r w:rsidRPr="006D16BF">
              <w:rPr>
                <w:rFonts w:ascii="Times New Roman" w:hAnsi="Times New Roman" w:cs="Times New Roman"/>
                <w:lang w:eastAsia="pl-PL"/>
              </w:rPr>
              <w:t>K</w:t>
            </w:r>
            <w:r>
              <w:rPr>
                <w:rFonts w:ascii="Times New Roman" w:hAnsi="Times New Roman" w:cs="Times New Roman"/>
                <w:lang w:eastAsia="pl-PL"/>
              </w:rPr>
              <w:t>_</w:t>
            </w:r>
            <w:r w:rsidRPr="006D16BF">
              <w:rPr>
                <w:rFonts w:ascii="Times New Roman" w:hAnsi="Times New Roman" w:cs="Times New Roman"/>
                <w:lang w:eastAsia="pl-PL"/>
              </w:rPr>
              <w:t>U0</w:t>
            </w:r>
            <w:r>
              <w:rPr>
                <w:rFonts w:ascii="Times New Roman" w:hAnsi="Times New Roman" w:cs="Times New Roman"/>
                <w:lang w:eastAsia="pl-PL"/>
              </w:rPr>
              <w:t xml:space="preserve">4 </w:t>
            </w:r>
          </w:p>
          <w:p w14:paraId="0134591C" w14:textId="77777777" w:rsidR="00482475" w:rsidRPr="00CF6611" w:rsidRDefault="00482475" w:rsidP="00EE6C0F">
            <w:pPr>
              <w:spacing w:before="20" w:after="20"/>
              <w:jc w:val="center"/>
              <w:rPr>
                <w:rFonts w:ascii="Times New Roman" w:hAnsi="Times New Roman" w:cs="Times New Roman"/>
                <w:lang w:eastAsia="pl-PL"/>
              </w:rPr>
            </w:pPr>
            <w:r w:rsidRPr="006D16BF">
              <w:rPr>
                <w:rFonts w:ascii="Times New Roman" w:hAnsi="Times New Roman" w:cs="Times New Roman"/>
                <w:lang w:eastAsia="pl-PL"/>
              </w:rPr>
              <w:t>K</w:t>
            </w:r>
            <w:r>
              <w:rPr>
                <w:rFonts w:ascii="Times New Roman" w:hAnsi="Times New Roman" w:cs="Times New Roman"/>
                <w:lang w:eastAsia="pl-PL"/>
              </w:rPr>
              <w:t>_</w:t>
            </w:r>
            <w:r w:rsidRPr="006D16BF">
              <w:rPr>
                <w:rFonts w:ascii="Times New Roman" w:hAnsi="Times New Roman" w:cs="Times New Roman"/>
                <w:lang w:eastAsia="pl-PL"/>
              </w:rPr>
              <w:t>U</w:t>
            </w:r>
            <w:r>
              <w:rPr>
                <w:rFonts w:ascii="Times New Roman" w:hAnsi="Times New Roman" w:cs="Times New Roman"/>
                <w:lang w:eastAsia="pl-PL"/>
              </w:rPr>
              <w:t>11</w:t>
            </w:r>
          </w:p>
        </w:tc>
      </w:tr>
      <w:tr w:rsidR="00482475" w:rsidRPr="002344B5" w14:paraId="3001638D" w14:textId="77777777" w:rsidTr="00EE6C0F">
        <w:trPr>
          <w:gridAfter w:val="1"/>
          <w:wAfter w:w="11" w:type="dxa"/>
          <w:jc w:val="center"/>
        </w:trPr>
        <w:tc>
          <w:tcPr>
            <w:tcW w:w="1526" w:type="dxa"/>
            <w:shd w:val="clear" w:color="auto" w:fill="auto"/>
            <w:vAlign w:val="center"/>
          </w:tcPr>
          <w:p w14:paraId="709A2989" w14:textId="77777777" w:rsidR="00482475" w:rsidRPr="00DF7A14" w:rsidRDefault="00482475" w:rsidP="00EE6C0F">
            <w:pPr>
              <w:spacing w:before="60" w:after="60" w:line="240" w:lineRule="auto"/>
              <w:jc w:val="center"/>
              <w:rPr>
                <w:rFonts w:ascii="Times New Roman" w:hAnsi="Times New Roman" w:cs="Times New Roman"/>
                <w:sz w:val="20"/>
                <w:szCs w:val="20"/>
              </w:rPr>
            </w:pPr>
            <w:r w:rsidRPr="00DF7A14">
              <w:rPr>
                <w:rFonts w:ascii="Times New Roman" w:hAnsi="Times New Roman" w:cs="Times New Roman"/>
                <w:sz w:val="20"/>
                <w:szCs w:val="20"/>
              </w:rPr>
              <w:t>U_0</w:t>
            </w:r>
            <w:r>
              <w:rPr>
                <w:rFonts w:ascii="Times New Roman" w:hAnsi="Times New Roman" w:cs="Times New Roman"/>
                <w:sz w:val="20"/>
                <w:szCs w:val="20"/>
              </w:rPr>
              <w:t>4</w:t>
            </w:r>
          </w:p>
        </w:tc>
        <w:tc>
          <w:tcPr>
            <w:tcW w:w="6662" w:type="dxa"/>
            <w:shd w:val="clear" w:color="auto" w:fill="auto"/>
          </w:tcPr>
          <w:p w14:paraId="65386960" w14:textId="77777777" w:rsidR="00482475" w:rsidRPr="00A21923" w:rsidRDefault="00482475" w:rsidP="00EE6C0F">
            <w:pPr>
              <w:spacing w:after="160" w:line="259" w:lineRule="auto"/>
              <w:jc w:val="both"/>
              <w:rPr>
                <w:rFonts w:ascii="Times New Roman" w:hAnsi="Times New Roman" w:cs="Times New Roman"/>
              </w:rPr>
            </w:pPr>
            <w:r>
              <w:rPr>
                <w:rFonts w:ascii="Times New Roman" w:hAnsi="Times New Roman" w:cs="Times New Roman"/>
              </w:rPr>
              <w:t>S</w:t>
            </w:r>
            <w:r w:rsidRPr="00A21923">
              <w:rPr>
                <w:rFonts w:ascii="Times New Roman" w:hAnsi="Times New Roman" w:cs="Times New Roman"/>
              </w:rPr>
              <w:t>tudent potrafi: wyciągać wnioski z bezpośredniej obserwacji pozalekcyjnych działań opiekuńczo-wychowawczych (opiekuna praktyk) nauczycieli, w tym podczas dyżurów na przerwach międzylekcyjnych i zorganiz</w:t>
            </w:r>
            <w:r>
              <w:rPr>
                <w:rFonts w:ascii="Times New Roman" w:hAnsi="Times New Roman" w:cs="Times New Roman"/>
              </w:rPr>
              <w:t>owanych wyjść grup uczniowskich.</w:t>
            </w:r>
          </w:p>
        </w:tc>
        <w:tc>
          <w:tcPr>
            <w:tcW w:w="1732" w:type="dxa"/>
            <w:shd w:val="clear" w:color="auto" w:fill="auto"/>
            <w:vAlign w:val="center"/>
          </w:tcPr>
          <w:p w14:paraId="402F6469" w14:textId="77777777" w:rsidR="00482475" w:rsidRDefault="00482475" w:rsidP="00EE6C0F">
            <w:pPr>
              <w:spacing w:before="20" w:after="20"/>
              <w:jc w:val="center"/>
              <w:rPr>
                <w:rFonts w:ascii="Times New Roman" w:hAnsi="Times New Roman" w:cs="Times New Roman"/>
                <w:lang w:eastAsia="pl-PL"/>
              </w:rPr>
            </w:pPr>
            <w:r w:rsidRPr="006D16BF">
              <w:rPr>
                <w:rFonts w:ascii="Times New Roman" w:hAnsi="Times New Roman" w:cs="Times New Roman"/>
                <w:lang w:eastAsia="pl-PL"/>
              </w:rPr>
              <w:t>K</w:t>
            </w:r>
            <w:r>
              <w:rPr>
                <w:rFonts w:ascii="Times New Roman" w:hAnsi="Times New Roman" w:cs="Times New Roman"/>
                <w:lang w:eastAsia="pl-PL"/>
              </w:rPr>
              <w:t>_</w:t>
            </w:r>
            <w:r w:rsidRPr="006D16BF">
              <w:rPr>
                <w:rFonts w:ascii="Times New Roman" w:hAnsi="Times New Roman" w:cs="Times New Roman"/>
                <w:lang w:eastAsia="pl-PL"/>
              </w:rPr>
              <w:t>U0</w:t>
            </w:r>
            <w:r>
              <w:rPr>
                <w:rFonts w:ascii="Times New Roman" w:hAnsi="Times New Roman" w:cs="Times New Roman"/>
                <w:lang w:eastAsia="pl-PL"/>
              </w:rPr>
              <w:t>4</w:t>
            </w:r>
          </w:p>
          <w:p w14:paraId="752BF67E" w14:textId="77777777" w:rsidR="00482475" w:rsidRPr="006D16BF" w:rsidRDefault="00482475" w:rsidP="00EE6C0F">
            <w:pPr>
              <w:spacing w:before="20" w:after="20"/>
              <w:jc w:val="center"/>
              <w:rPr>
                <w:rFonts w:ascii="Times New Roman" w:hAnsi="Times New Roman" w:cs="Times New Roman"/>
                <w:lang w:eastAsia="pl-PL"/>
              </w:rPr>
            </w:pPr>
            <w:r w:rsidRPr="006D16BF">
              <w:rPr>
                <w:rFonts w:ascii="Times New Roman" w:hAnsi="Times New Roman" w:cs="Times New Roman"/>
                <w:lang w:eastAsia="pl-PL"/>
              </w:rPr>
              <w:t>K</w:t>
            </w:r>
            <w:r>
              <w:rPr>
                <w:rFonts w:ascii="Times New Roman" w:hAnsi="Times New Roman" w:cs="Times New Roman"/>
                <w:lang w:eastAsia="pl-PL"/>
              </w:rPr>
              <w:t>_</w:t>
            </w:r>
            <w:r w:rsidRPr="006D16BF">
              <w:rPr>
                <w:rFonts w:ascii="Times New Roman" w:hAnsi="Times New Roman" w:cs="Times New Roman"/>
                <w:lang w:eastAsia="pl-PL"/>
              </w:rPr>
              <w:t>U</w:t>
            </w:r>
            <w:r>
              <w:rPr>
                <w:rFonts w:ascii="Times New Roman" w:hAnsi="Times New Roman" w:cs="Times New Roman"/>
                <w:lang w:eastAsia="pl-PL"/>
              </w:rPr>
              <w:t>11</w:t>
            </w:r>
          </w:p>
          <w:p w14:paraId="329C449F" w14:textId="77777777" w:rsidR="00482475" w:rsidRPr="00DF7A14" w:rsidRDefault="00482475" w:rsidP="00EE6C0F">
            <w:pPr>
              <w:spacing w:before="60" w:after="60" w:line="240" w:lineRule="auto"/>
              <w:rPr>
                <w:rFonts w:ascii="Times New Roman" w:hAnsi="Times New Roman" w:cs="Times New Roman"/>
                <w:sz w:val="20"/>
                <w:szCs w:val="20"/>
              </w:rPr>
            </w:pPr>
          </w:p>
        </w:tc>
      </w:tr>
      <w:tr w:rsidR="00482475" w:rsidRPr="002344B5" w14:paraId="1D5F3425" w14:textId="77777777" w:rsidTr="00EE6C0F">
        <w:trPr>
          <w:gridAfter w:val="1"/>
          <w:wAfter w:w="11" w:type="dxa"/>
          <w:jc w:val="center"/>
        </w:trPr>
        <w:tc>
          <w:tcPr>
            <w:tcW w:w="1526" w:type="dxa"/>
            <w:shd w:val="clear" w:color="auto" w:fill="auto"/>
            <w:vAlign w:val="center"/>
          </w:tcPr>
          <w:p w14:paraId="4054DF41" w14:textId="77777777" w:rsidR="00482475" w:rsidRPr="00DF7A14" w:rsidRDefault="00482475" w:rsidP="00EE6C0F">
            <w:pPr>
              <w:spacing w:before="60" w:after="60" w:line="240" w:lineRule="auto"/>
              <w:jc w:val="center"/>
              <w:rPr>
                <w:rFonts w:ascii="Times New Roman" w:hAnsi="Times New Roman" w:cs="Times New Roman"/>
                <w:sz w:val="20"/>
                <w:szCs w:val="20"/>
              </w:rPr>
            </w:pPr>
            <w:r w:rsidRPr="00DF7A14">
              <w:rPr>
                <w:rFonts w:ascii="Times New Roman" w:hAnsi="Times New Roman" w:cs="Times New Roman"/>
                <w:sz w:val="20"/>
                <w:szCs w:val="20"/>
              </w:rPr>
              <w:t>U_0</w:t>
            </w:r>
            <w:r>
              <w:rPr>
                <w:rFonts w:ascii="Times New Roman" w:hAnsi="Times New Roman" w:cs="Times New Roman"/>
                <w:sz w:val="20"/>
                <w:szCs w:val="20"/>
              </w:rPr>
              <w:t>5</w:t>
            </w:r>
          </w:p>
        </w:tc>
        <w:tc>
          <w:tcPr>
            <w:tcW w:w="6662" w:type="dxa"/>
            <w:shd w:val="clear" w:color="auto" w:fill="auto"/>
          </w:tcPr>
          <w:p w14:paraId="1305A1F3" w14:textId="77777777" w:rsidR="00482475" w:rsidRPr="00A21923" w:rsidRDefault="00482475" w:rsidP="00EE6C0F">
            <w:pPr>
              <w:spacing w:after="160" w:line="259" w:lineRule="auto"/>
              <w:jc w:val="both"/>
              <w:rPr>
                <w:rFonts w:ascii="Times New Roman" w:hAnsi="Times New Roman" w:cs="Times New Roman"/>
              </w:rPr>
            </w:pPr>
            <w:r>
              <w:rPr>
                <w:rFonts w:ascii="Times New Roman" w:hAnsi="Times New Roman" w:cs="Times New Roman"/>
              </w:rPr>
              <w:t>S</w:t>
            </w:r>
            <w:r w:rsidRPr="00A21923">
              <w:rPr>
                <w:rFonts w:ascii="Times New Roman" w:hAnsi="Times New Roman" w:cs="Times New Roman"/>
              </w:rPr>
              <w:t xml:space="preserve">tudent potrafi: zaplanować i przeprowadzić zajęcia wychowawcze pod nadzorem opiekuna praktyk </w:t>
            </w:r>
            <w:r>
              <w:rPr>
                <w:rFonts w:ascii="Times New Roman" w:hAnsi="Times New Roman" w:cs="Times New Roman"/>
              </w:rPr>
              <w:t>zawodowych.</w:t>
            </w:r>
          </w:p>
        </w:tc>
        <w:tc>
          <w:tcPr>
            <w:tcW w:w="1732" w:type="dxa"/>
            <w:shd w:val="clear" w:color="auto" w:fill="auto"/>
            <w:vAlign w:val="center"/>
          </w:tcPr>
          <w:p w14:paraId="5A2298E1" w14:textId="77777777" w:rsidR="00482475" w:rsidRDefault="00482475" w:rsidP="00EE6C0F">
            <w:pPr>
              <w:spacing w:before="20" w:after="20"/>
              <w:jc w:val="center"/>
              <w:rPr>
                <w:rFonts w:ascii="Times New Roman" w:hAnsi="Times New Roman" w:cs="Times New Roman"/>
                <w:lang w:eastAsia="pl-PL"/>
              </w:rPr>
            </w:pPr>
            <w:r w:rsidRPr="006D16BF">
              <w:rPr>
                <w:rFonts w:ascii="Times New Roman" w:hAnsi="Times New Roman" w:cs="Times New Roman"/>
                <w:lang w:eastAsia="pl-PL"/>
              </w:rPr>
              <w:t>K</w:t>
            </w:r>
            <w:r>
              <w:rPr>
                <w:rFonts w:ascii="Times New Roman" w:hAnsi="Times New Roman" w:cs="Times New Roman"/>
                <w:lang w:eastAsia="pl-PL"/>
              </w:rPr>
              <w:t>_</w:t>
            </w:r>
            <w:r w:rsidRPr="006D16BF">
              <w:rPr>
                <w:rFonts w:ascii="Times New Roman" w:hAnsi="Times New Roman" w:cs="Times New Roman"/>
                <w:lang w:eastAsia="pl-PL"/>
              </w:rPr>
              <w:t>U</w:t>
            </w:r>
            <w:r>
              <w:rPr>
                <w:rFonts w:ascii="Times New Roman" w:hAnsi="Times New Roman" w:cs="Times New Roman"/>
                <w:lang w:eastAsia="pl-PL"/>
              </w:rPr>
              <w:t>08</w:t>
            </w:r>
          </w:p>
          <w:p w14:paraId="7C4FD304" w14:textId="77777777" w:rsidR="00482475" w:rsidRPr="00B3125E" w:rsidRDefault="00482475" w:rsidP="00EE6C0F">
            <w:pPr>
              <w:spacing w:before="20" w:after="20"/>
              <w:jc w:val="center"/>
              <w:rPr>
                <w:rFonts w:ascii="Times New Roman" w:hAnsi="Times New Roman" w:cs="Times New Roman"/>
                <w:lang w:eastAsia="pl-PL"/>
              </w:rPr>
            </w:pPr>
            <w:r w:rsidRPr="006D16BF">
              <w:rPr>
                <w:rFonts w:ascii="Times New Roman" w:hAnsi="Times New Roman" w:cs="Times New Roman"/>
                <w:lang w:eastAsia="pl-PL"/>
              </w:rPr>
              <w:t>K</w:t>
            </w:r>
            <w:r>
              <w:rPr>
                <w:rFonts w:ascii="Times New Roman" w:hAnsi="Times New Roman" w:cs="Times New Roman"/>
                <w:lang w:eastAsia="pl-PL"/>
              </w:rPr>
              <w:t>_</w:t>
            </w:r>
            <w:r w:rsidRPr="006D16BF">
              <w:rPr>
                <w:rFonts w:ascii="Times New Roman" w:hAnsi="Times New Roman" w:cs="Times New Roman"/>
                <w:lang w:eastAsia="pl-PL"/>
              </w:rPr>
              <w:t>U</w:t>
            </w:r>
            <w:r>
              <w:rPr>
                <w:rFonts w:ascii="Times New Roman" w:hAnsi="Times New Roman" w:cs="Times New Roman"/>
                <w:lang w:eastAsia="pl-PL"/>
              </w:rPr>
              <w:t>14</w:t>
            </w:r>
          </w:p>
        </w:tc>
      </w:tr>
      <w:tr w:rsidR="00482475" w:rsidRPr="002344B5" w14:paraId="61808B29" w14:textId="77777777" w:rsidTr="00EE6C0F">
        <w:trPr>
          <w:gridAfter w:val="1"/>
          <w:wAfter w:w="11" w:type="dxa"/>
          <w:jc w:val="center"/>
        </w:trPr>
        <w:tc>
          <w:tcPr>
            <w:tcW w:w="1526" w:type="dxa"/>
            <w:shd w:val="clear" w:color="auto" w:fill="auto"/>
            <w:vAlign w:val="center"/>
          </w:tcPr>
          <w:p w14:paraId="6860344C" w14:textId="77777777" w:rsidR="00482475" w:rsidRPr="00DF7A14" w:rsidRDefault="00482475" w:rsidP="00EE6C0F">
            <w:pPr>
              <w:spacing w:before="60" w:after="60" w:line="240" w:lineRule="auto"/>
              <w:jc w:val="center"/>
              <w:rPr>
                <w:rFonts w:ascii="Times New Roman" w:hAnsi="Times New Roman" w:cs="Times New Roman"/>
                <w:sz w:val="20"/>
                <w:szCs w:val="20"/>
              </w:rPr>
            </w:pPr>
            <w:r w:rsidRPr="00DF7A14">
              <w:rPr>
                <w:rFonts w:ascii="Times New Roman" w:hAnsi="Times New Roman" w:cs="Times New Roman"/>
                <w:sz w:val="20"/>
                <w:szCs w:val="20"/>
              </w:rPr>
              <w:t>U_0</w:t>
            </w:r>
            <w:r>
              <w:rPr>
                <w:rFonts w:ascii="Times New Roman" w:hAnsi="Times New Roman" w:cs="Times New Roman"/>
                <w:sz w:val="20"/>
                <w:szCs w:val="20"/>
              </w:rPr>
              <w:t>6</w:t>
            </w:r>
          </w:p>
        </w:tc>
        <w:tc>
          <w:tcPr>
            <w:tcW w:w="6662" w:type="dxa"/>
            <w:shd w:val="clear" w:color="auto" w:fill="auto"/>
          </w:tcPr>
          <w:p w14:paraId="4DC3450A" w14:textId="77777777" w:rsidR="00482475" w:rsidRPr="00A21923" w:rsidRDefault="00482475" w:rsidP="00EE6C0F">
            <w:pPr>
              <w:spacing w:after="160" w:line="259" w:lineRule="auto"/>
              <w:jc w:val="both"/>
              <w:rPr>
                <w:rFonts w:ascii="Times New Roman" w:hAnsi="Times New Roman" w:cs="Times New Roman"/>
              </w:rPr>
            </w:pPr>
            <w:r>
              <w:rPr>
                <w:rFonts w:ascii="Times New Roman" w:hAnsi="Times New Roman" w:cs="Times New Roman"/>
              </w:rPr>
              <w:t>S</w:t>
            </w:r>
            <w:r w:rsidRPr="00A21923">
              <w:rPr>
                <w:rFonts w:ascii="Times New Roman" w:hAnsi="Times New Roman" w:cs="Times New Roman"/>
              </w:rPr>
              <w:t xml:space="preserve">tudent potrafi: analizować, przy pomocy opiekuna praktyk zawodowych oraz nauczycieli akademickich prowadzących zajęcia </w:t>
            </w:r>
            <w:r>
              <w:rPr>
                <w:rFonts w:ascii="Times New Roman" w:hAnsi="Times New Roman" w:cs="Times New Roman"/>
              </w:rPr>
              <w:br/>
            </w:r>
            <w:r w:rsidRPr="00A21923">
              <w:rPr>
                <w:rFonts w:ascii="Times New Roman" w:hAnsi="Times New Roman" w:cs="Times New Roman"/>
              </w:rPr>
              <w:t xml:space="preserve">w zakresie przygotowania psychologiczno-pedagogicznego, sytuacje </w:t>
            </w:r>
            <w:r>
              <w:rPr>
                <w:rFonts w:ascii="Times New Roman" w:hAnsi="Times New Roman" w:cs="Times New Roman"/>
              </w:rPr>
              <w:br/>
            </w:r>
            <w:r w:rsidRPr="00A21923">
              <w:rPr>
                <w:rFonts w:ascii="Times New Roman" w:hAnsi="Times New Roman" w:cs="Times New Roman"/>
              </w:rPr>
              <w:t xml:space="preserve">i zdarzenia pedagogiczne zaobserwowane lub doświadczone w czasie praktyk. </w:t>
            </w:r>
          </w:p>
        </w:tc>
        <w:tc>
          <w:tcPr>
            <w:tcW w:w="1732" w:type="dxa"/>
            <w:shd w:val="clear" w:color="auto" w:fill="auto"/>
            <w:vAlign w:val="center"/>
          </w:tcPr>
          <w:p w14:paraId="573C6D05" w14:textId="77777777" w:rsidR="00482475" w:rsidRDefault="00482475" w:rsidP="00EE6C0F">
            <w:pPr>
              <w:spacing w:before="20" w:after="20"/>
              <w:jc w:val="center"/>
              <w:rPr>
                <w:rFonts w:ascii="Times New Roman" w:hAnsi="Times New Roman" w:cs="Times New Roman"/>
                <w:lang w:eastAsia="pl-PL"/>
              </w:rPr>
            </w:pPr>
            <w:r w:rsidRPr="006D16BF">
              <w:rPr>
                <w:rFonts w:ascii="Times New Roman" w:hAnsi="Times New Roman" w:cs="Times New Roman"/>
                <w:lang w:eastAsia="pl-PL"/>
              </w:rPr>
              <w:t>K</w:t>
            </w:r>
            <w:r>
              <w:rPr>
                <w:rFonts w:ascii="Times New Roman" w:hAnsi="Times New Roman" w:cs="Times New Roman"/>
                <w:lang w:eastAsia="pl-PL"/>
              </w:rPr>
              <w:t>_</w:t>
            </w:r>
            <w:r w:rsidRPr="006D16BF">
              <w:rPr>
                <w:rFonts w:ascii="Times New Roman" w:hAnsi="Times New Roman" w:cs="Times New Roman"/>
                <w:lang w:eastAsia="pl-PL"/>
              </w:rPr>
              <w:t>U0</w:t>
            </w:r>
            <w:r>
              <w:rPr>
                <w:rFonts w:ascii="Times New Roman" w:hAnsi="Times New Roman" w:cs="Times New Roman"/>
                <w:lang w:eastAsia="pl-PL"/>
              </w:rPr>
              <w:t>4</w:t>
            </w:r>
          </w:p>
          <w:p w14:paraId="442F313B" w14:textId="77777777" w:rsidR="00482475" w:rsidRPr="00DF7A14" w:rsidRDefault="00482475" w:rsidP="00EE6C0F">
            <w:pPr>
              <w:spacing w:before="60" w:after="60" w:line="240" w:lineRule="auto"/>
              <w:jc w:val="center"/>
              <w:rPr>
                <w:rFonts w:ascii="Times New Roman" w:hAnsi="Times New Roman" w:cs="Times New Roman"/>
                <w:sz w:val="20"/>
                <w:szCs w:val="20"/>
              </w:rPr>
            </w:pPr>
            <w:r w:rsidRPr="006D16BF">
              <w:rPr>
                <w:rFonts w:ascii="Times New Roman" w:hAnsi="Times New Roman" w:cs="Times New Roman"/>
                <w:lang w:eastAsia="pl-PL"/>
              </w:rPr>
              <w:t>K</w:t>
            </w:r>
            <w:r>
              <w:rPr>
                <w:rFonts w:ascii="Times New Roman" w:hAnsi="Times New Roman" w:cs="Times New Roman"/>
                <w:lang w:eastAsia="pl-PL"/>
              </w:rPr>
              <w:t>_</w:t>
            </w:r>
            <w:r w:rsidRPr="006D16BF">
              <w:rPr>
                <w:rFonts w:ascii="Times New Roman" w:hAnsi="Times New Roman" w:cs="Times New Roman"/>
                <w:lang w:eastAsia="pl-PL"/>
              </w:rPr>
              <w:t>U</w:t>
            </w:r>
            <w:r>
              <w:rPr>
                <w:rFonts w:ascii="Times New Roman" w:hAnsi="Times New Roman" w:cs="Times New Roman"/>
                <w:lang w:eastAsia="pl-PL"/>
              </w:rPr>
              <w:t>11</w:t>
            </w:r>
          </w:p>
        </w:tc>
      </w:tr>
      <w:tr w:rsidR="00482475" w:rsidRPr="002344B5" w14:paraId="6C7A8507" w14:textId="77777777" w:rsidTr="00EE6C0F">
        <w:trPr>
          <w:jc w:val="center"/>
        </w:trPr>
        <w:tc>
          <w:tcPr>
            <w:tcW w:w="9931" w:type="dxa"/>
            <w:gridSpan w:val="4"/>
            <w:shd w:val="clear" w:color="auto" w:fill="auto"/>
            <w:vAlign w:val="center"/>
          </w:tcPr>
          <w:p w14:paraId="1B677EDC" w14:textId="77777777" w:rsidR="00482475" w:rsidRPr="0089285D" w:rsidRDefault="00482475" w:rsidP="00EE6C0F">
            <w:pPr>
              <w:spacing w:before="60" w:after="60" w:line="240" w:lineRule="auto"/>
              <w:jc w:val="center"/>
              <w:rPr>
                <w:rFonts w:ascii="Cambria" w:hAnsi="Cambria" w:cs="Times New Roman"/>
                <w:b/>
                <w:bCs/>
                <w:sz w:val="20"/>
                <w:szCs w:val="20"/>
              </w:rPr>
            </w:pPr>
            <w:r w:rsidRPr="0089285D">
              <w:rPr>
                <w:rFonts w:ascii="Cambria" w:hAnsi="Cambria" w:cs="Times New Roman"/>
                <w:b/>
                <w:bCs/>
                <w:sz w:val="20"/>
                <w:szCs w:val="20"/>
              </w:rPr>
              <w:t>KOMPETENCJE SPOŁECZNE</w:t>
            </w:r>
          </w:p>
        </w:tc>
      </w:tr>
      <w:tr w:rsidR="00482475" w:rsidRPr="002344B5" w14:paraId="47FA51EC" w14:textId="77777777" w:rsidTr="00EE6C0F">
        <w:trPr>
          <w:gridAfter w:val="1"/>
          <w:wAfter w:w="11" w:type="dxa"/>
          <w:jc w:val="center"/>
        </w:trPr>
        <w:tc>
          <w:tcPr>
            <w:tcW w:w="1526" w:type="dxa"/>
            <w:shd w:val="clear" w:color="auto" w:fill="auto"/>
            <w:vAlign w:val="center"/>
          </w:tcPr>
          <w:p w14:paraId="334E45D8" w14:textId="77777777" w:rsidR="00482475" w:rsidRPr="002344B5" w:rsidRDefault="00482475" w:rsidP="00EE6C0F">
            <w:pPr>
              <w:spacing w:before="60" w:after="60" w:line="240" w:lineRule="auto"/>
              <w:jc w:val="center"/>
              <w:rPr>
                <w:rFonts w:ascii="Cambria" w:hAnsi="Cambria" w:cs="Times New Roman"/>
                <w:sz w:val="20"/>
                <w:szCs w:val="20"/>
              </w:rPr>
            </w:pPr>
            <w:r w:rsidRPr="002344B5">
              <w:rPr>
                <w:rFonts w:ascii="Cambria" w:hAnsi="Cambria" w:cs="Times New Roman"/>
                <w:sz w:val="20"/>
                <w:szCs w:val="20"/>
              </w:rPr>
              <w:t>K_01</w:t>
            </w:r>
          </w:p>
        </w:tc>
        <w:tc>
          <w:tcPr>
            <w:tcW w:w="6662" w:type="dxa"/>
            <w:shd w:val="clear" w:color="auto" w:fill="auto"/>
          </w:tcPr>
          <w:p w14:paraId="5CDA4350" w14:textId="77777777" w:rsidR="00482475" w:rsidRPr="00A21923" w:rsidRDefault="00482475" w:rsidP="00EE6C0F">
            <w:pPr>
              <w:spacing w:after="160" w:line="259" w:lineRule="auto"/>
              <w:jc w:val="both"/>
              <w:rPr>
                <w:rFonts w:ascii="Times New Roman" w:hAnsi="Times New Roman" w:cs="Times New Roman"/>
              </w:rPr>
            </w:pPr>
            <w:r>
              <w:rPr>
                <w:rFonts w:ascii="Times New Roman" w:hAnsi="Times New Roman" w:cs="Times New Roman"/>
              </w:rPr>
              <w:t>S</w:t>
            </w:r>
            <w:r w:rsidRPr="00A21923">
              <w:rPr>
                <w:rFonts w:ascii="Times New Roman" w:hAnsi="Times New Roman" w:cs="Times New Roman"/>
              </w:rPr>
              <w:t>tudent jest gotów do skutecznego współdziałania z opiekunem praktyk zawodowych i z nauczycielami w celu poszerzania swojej wiedzy.</w:t>
            </w:r>
          </w:p>
        </w:tc>
        <w:tc>
          <w:tcPr>
            <w:tcW w:w="1732" w:type="dxa"/>
            <w:shd w:val="clear" w:color="auto" w:fill="auto"/>
            <w:vAlign w:val="center"/>
          </w:tcPr>
          <w:p w14:paraId="3C5537B8" w14:textId="77777777" w:rsidR="00482475" w:rsidRDefault="00482475" w:rsidP="00EE6C0F">
            <w:pPr>
              <w:spacing w:before="60" w:after="60" w:line="240" w:lineRule="auto"/>
              <w:jc w:val="center"/>
              <w:rPr>
                <w:rFonts w:ascii="Cambria" w:hAnsi="Cambria" w:cs="Times New Roman"/>
                <w:sz w:val="20"/>
                <w:szCs w:val="20"/>
              </w:rPr>
            </w:pPr>
            <w:r w:rsidRPr="002344B5">
              <w:rPr>
                <w:rFonts w:ascii="Cambria" w:hAnsi="Cambria" w:cs="Times New Roman"/>
                <w:sz w:val="20"/>
                <w:szCs w:val="20"/>
              </w:rPr>
              <w:t>K</w:t>
            </w:r>
            <w:r>
              <w:rPr>
                <w:rFonts w:ascii="Cambria" w:hAnsi="Cambria" w:cs="Times New Roman"/>
                <w:sz w:val="20"/>
                <w:szCs w:val="20"/>
              </w:rPr>
              <w:t>_K03</w:t>
            </w:r>
          </w:p>
          <w:p w14:paraId="2C4757A6" w14:textId="77777777" w:rsidR="00482475" w:rsidRPr="002344B5" w:rsidRDefault="00482475" w:rsidP="00EE6C0F">
            <w:pPr>
              <w:spacing w:before="60" w:after="60" w:line="240" w:lineRule="auto"/>
              <w:jc w:val="center"/>
              <w:rPr>
                <w:rFonts w:ascii="Cambria" w:hAnsi="Cambria" w:cs="Times New Roman"/>
                <w:sz w:val="20"/>
                <w:szCs w:val="20"/>
              </w:rPr>
            </w:pPr>
            <w:r>
              <w:rPr>
                <w:rFonts w:ascii="Cambria" w:hAnsi="Cambria" w:cs="Times New Roman"/>
                <w:sz w:val="20"/>
                <w:szCs w:val="20"/>
              </w:rPr>
              <w:t>K_K08</w:t>
            </w:r>
          </w:p>
        </w:tc>
      </w:tr>
    </w:tbl>
    <w:p w14:paraId="719CB747" w14:textId="77777777" w:rsidR="00482475" w:rsidRPr="000478AF" w:rsidRDefault="00482475" w:rsidP="00482475">
      <w:pPr>
        <w:spacing w:before="120" w:after="120" w:line="240" w:lineRule="auto"/>
        <w:rPr>
          <w:rFonts w:ascii="Cambria" w:hAnsi="Cambria" w:cs="Times New Roman"/>
          <w:b/>
          <w:bCs/>
        </w:rPr>
      </w:pPr>
      <w:r w:rsidRPr="000478AF">
        <w:rPr>
          <w:rFonts w:ascii="Cambria" w:hAnsi="Cambria" w:cs="Times New Roman"/>
          <w:b/>
          <w:bCs/>
        </w:rPr>
        <w:t xml:space="preserve">6. Treści programowe oraz liczba godzin na poszczególnych formach zajęć </w:t>
      </w:r>
      <w:r w:rsidRPr="000478AF">
        <w:rPr>
          <w:rFonts w:ascii="Cambria" w:hAnsi="Cambria"/>
        </w:rPr>
        <w:t>(zgodnie z programem studiów):</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6537"/>
        <w:gridCol w:w="1256"/>
        <w:gridCol w:w="1488"/>
      </w:tblGrid>
      <w:tr w:rsidR="00482475" w:rsidRPr="001E7314" w14:paraId="0DE05B16" w14:textId="77777777" w:rsidTr="00EE6C0F">
        <w:trPr>
          <w:trHeight w:val="340"/>
          <w:jc w:val="center"/>
        </w:trPr>
        <w:tc>
          <w:tcPr>
            <w:tcW w:w="659" w:type="dxa"/>
            <w:vMerge w:val="restart"/>
            <w:vAlign w:val="center"/>
          </w:tcPr>
          <w:p w14:paraId="24302238" w14:textId="77777777" w:rsidR="00482475" w:rsidRPr="001E7314" w:rsidRDefault="00482475" w:rsidP="00EE6C0F">
            <w:pPr>
              <w:spacing w:before="20" w:after="20"/>
              <w:rPr>
                <w:rFonts w:ascii="Cambria" w:hAnsi="Cambria" w:cs="Times New Roman"/>
                <w:b/>
              </w:rPr>
            </w:pPr>
            <w:r w:rsidRPr="001E7314">
              <w:rPr>
                <w:rFonts w:ascii="Cambria" w:hAnsi="Cambria" w:cs="Times New Roman"/>
                <w:b/>
              </w:rPr>
              <w:t>Lp.</w:t>
            </w:r>
          </w:p>
        </w:tc>
        <w:tc>
          <w:tcPr>
            <w:tcW w:w="6537" w:type="dxa"/>
            <w:vMerge w:val="restart"/>
            <w:vAlign w:val="center"/>
          </w:tcPr>
          <w:p w14:paraId="659D88E5" w14:textId="77777777" w:rsidR="00482475" w:rsidRPr="001E7314" w:rsidRDefault="00482475" w:rsidP="00EE6C0F">
            <w:pPr>
              <w:spacing w:before="20" w:after="20"/>
              <w:rPr>
                <w:rFonts w:ascii="Cambria" w:hAnsi="Cambria" w:cs="Times New Roman"/>
                <w:b/>
              </w:rPr>
            </w:pPr>
            <w:r w:rsidRPr="001E7314">
              <w:rPr>
                <w:rFonts w:ascii="Cambria" w:hAnsi="Cambria" w:cs="Times New Roman"/>
                <w:b/>
              </w:rPr>
              <w:t xml:space="preserve">Treści </w:t>
            </w:r>
            <w:r>
              <w:rPr>
                <w:rFonts w:ascii="Cambria" w:hAnsi="Cambria" w:cs="Times New Roman"/>
                <w:b/>
              </w:rPr>
              <w:t>praktyki</w:t>
            </w:r>
          </w:p>
        </w:tc>
        <w:tc>
          <w:tcPr>
            <w:tcW w:w="2744" w:type="dxa"/>
            <w:gridSpan w:val="2"/>
            <w:vAlign w:val="center"/>
          </w:tcPr>
          <w:p w14:paraId="6799AF20" w14:textId="77777777" w:rsidR="00482475" w:rsidRPr="001E7314" w:rsidRDefault="00482475" w:rsidP="00EE6C0F">
            <w:pPr>
              <w:spacing w:before="20" w:after="20"/>
              <w:jc w:val="center"/>
              <w:rPr>
                <w:rFonts w:ascii="Cambria" w:hAnsi="Cambria" w:cs="Times New Roman"/>
                <w:b/>
                <w:sz w:val="16"/>
                <w:szCs w:val="16"/>
              </w:rPr>
            </w:pPr>
            <w:r w:rsidRPr="001E7314">
              <w:rPr>
                <w:rFonts w:ascii="Cambria" w:hAnsi="Cambria" w:cs="Times New Roman"/>
                <w:b/>
                <w:sz w:val="16"/>
                <w:szCs w:val="16"/>
              </w:rPr>
              <w:t>Liczba godzin na studiach</w:t>
            </w:r>
          </w:p>
        </w:tc>
      </w:tr>
      <w:tr w:rsidR="00482475" w:rsidRPr="001E7314" w14:paraId="0E1CC7D8" w14:textId="77777777" w:rsidTr="00EE6C0F">
        <w:trPr>
          <w:trHeight w:val="196"/>
          <w:jc w:val="center"/>
        </w:trPr>
        <w:tc>
          <w:tcPr>
            <w:tcW w:w="659" w:type="dxa"/>
            <w:vMerge/>
          </w:tcPr>
          <w:p w14:paraId="73130327" w14:textId="77777777" w:rsidR="00482475" w:rsidRPr="001E7314" w:rsidRDefault="00482475" w:rsidP="00EE6C0F">
            <w:pPr>
              <w:spacing w:before="20" w:after="20"/>
              <w:rPr>
                <w:rFonts w:ascii="Cambria" w:hAnsi="Cambria" w:cs="Times New Roman"/>
                <w:b/>
              </w:rPr>
            </w:pPr>
          </w:p>
        </w:tc>
        <w:tc>
          <w:tcPr>
            <w:tcW w:w="6537" w:type="dxa"/>
            <w:vMerge/>
          </w:tcPr>
          <w:p w14:paraId="3B6CD6CB" w14:textId="77777777" w:rsidR="00482475" w:rsidRPr="001E7314" w:rsidRDefault="00482475" w:rsidP="00EE6C0F">
            <w:pPr>
              <w:spacing w:before="20" w:after="20"/>
              <w:rPr>
                <w:rFonts w:ascii="Cambria" w:hAnsi="Cambria" w:cs="Times New Roman"/>
                <w:b/>
              </w:rPr>
            </w:pPr>
          </w:p>
        </w:tc>
        <w:tc>
          <w:tcPr>
            <w:tcW w:w="1256" w:type="dxa"/>
          </w:tcPr>
          <w:p w14:paraId="59790BAD" w14:textId="77777777" w:rsidR="00482475" w:rsidRPr="001E7314" w:rsidRDefault="00482475" w:rsidP="00EE6C0F">
            <w:pPr>
              <w:spacing w:before="20" w:after="20"/>
              <w:jc w:val="center"/>
              <w:rPr>
                <w:rFonts w:ascii="Cambria" w:hAnsi="Cambria" w:cs="Times New Roman"/>
                <w:b/>
                <w:sz w:val="16"/>
                <w:szCs w:val="16"/>
              </w:rPr>
            </w:pPr>
            <w:r w:rsidRPr="001E7314">
              <w:rPr>
                <w:rFonts w:ascii="Cambria" w:hAnsi="Cambria" w:cs="Times New Roman"/>
                <w:b/>
                <w:sz w:val="16"/>
                <w:szCs w:val="16"/>
              </w:rPr>
              <w:t>stacjonarnych</w:t>
            </w:r>
          </w:p>
        </w:tc>
        <w:tc>
          <w:tcPr>
            <w:tcW w:w="1488" w:type="dxa"/>
          </w:tcPr>
          <w:p w14:paraId="13C1D533" w14:textId="77777777" w:rsidR="00482475" w:rsidRPr="001E7314" w:rsidRDefault="00482475" w:rsidP="00EE6C0F">
            <w:pPr>
              <w:spacing w:before="20" w:after="20"/>
              <w:jc w:val="center"/>
              <w:rPr>
                <w:rFonts w:ascii="Cambria" w:hAnsi="Cambria" w:cs="Times New Roman"/>
                <w:b/>
                <w:sz w:val="16"/>
                <w:szCs w:val="16"/>
              </w:rPr>
            </w:pPr>
            <w:r w:rsidRPr="001E7314">
              <w:rPr>
                <w:rFonts w:ascii="Cambria" w:hAnsi="Cambria" w:cs="Times New Roman"/>
                <w:b/>
                <w:sz w:val="16"/>
                <w:szCs w:val="16"/>
              </w:rPr>
              <w:t>niestacjonarnych</w:t>
            </w:r>
          </w:p>
        </w:tc>
      </w:tr>
      <w:tr w:rsidR="00482475" w:rsidRPr="001E7314" w14:paraId="634AFE78" w14:textId="77777777" w:rsidTr="00EE6C0F">
        <w:trPr>
          <w:trHeight w:val="225"/>
          <w:jc w:val="center"/>
        </w:trPr>
        <w:tc>
          <w:tcPr>
            <w:tcW w:w="659" w:type="dxa"/>
          </w:tcPr>
          <w:p w14:paraId="012B536F" w14:textId="77777777" w:rsidR="00482475" w:rsidRPr="001E7314" w:rsidRDefault="00482475" w:rsidP="00EE6C0F">
            <w:pPr>
              <w:spacing w:before="20" w:after="20"/>
              <w:rPr>
                <w:rFonts w:ascii="Cambria" w:hAnsi="Cambria" w:cs="Times New Roman"/>
                <w:sz w:val="20"/>
                <w:szCs w:val="20"/>
              </w:rPr>
            </w:pPr>
            <w:bookmarkStart w:id="1" w:name="_Hlk127708579"/>
            <w:r w:rsidRPr="001E7314">
              <w:rPr>
                <w:rFonts w:ascii="Cambria" w:hAnsi="Cambria" w:cs="Times New Roman"/>
                <w:sz w:val="20"/>
                <w:szCs w:val="20"/>
              </w:rPr>
              <w:t>1</w:t>
            </w:r>
          </w:p>
        </w:tc>
        <w:tc>
          <w:tcPr>
            <w:tcW w:w="6537" w:type="dxa"/>
          </w:tcPr>
          <w:p w14:paraId="762C7202" w14:textId="77777777" w:rsidR="00482475" w:rsidRPr="009C2A40" w:rsidRDefault="00482475" w:rsidP="00EE6C0F">
            <w:pPr>
              <w:spacing w:before="20" w:after="20"/>
              <w:jc w:val="both"/>
              <w:rPr>
                <w:rFonts w:ascii="Times New Roman" w:hAnsi="Times New Roman" w:cs="Times New Roman"/>
              </w:rPr>
            </w:pPr>
            <w:r w:rsidRPr="009C2A40">
              <w:rPr>
                <w:rFonts w:ascii="Times New Roman" w:hAnsi="Times New Roman" w:cs="Times New Roman"/>
              </w:rPr>
              <w:t xml:space="preserve">Zapoznanie się ze specyfiką placówki, w której praktyka jest odbywana, </w:t>
            </w:r>
            <w:r w:rsidRPr="009C2A40">
              <w:rPr>
                <w:rFonts w:ascii="Times New Roman" w:hAnsi="Times New Roman" w:cs="Times New Roman"/>
              </w:rPr>
              <w:br/>
              <w:t>w szczególności z:</w:t>
            </w:r>
          </w:p>
          <w:p w14:paraId="221EA8C5" w14:textId="77777777" w:rsidR="00482475" w:rsidRPr="009C2A40" w:rsidRDefault="00482475" w:rsidP="00482475">
            <w:pPr>
              <w:pStyle w:val="Akapitzlist"/>
              <w:numPr>
                <w:ilvl w:val="0"/>
                <w:numId w:val="39"/>
              </w:numPr>
              <w:spacing w:before="20" w:after="20"/>
              <w:contextualSpacing/>
              <w:jc w:val="both"/>
              <w:rPr>
                <w:rFonts w:ascii="Times New Roman" w:hAnsi="Times New Roman" w:cs="Times New Roman"/>
              </w:rPr>
            </w:pPr>
            <w:r w:rsidRPr="009C2A40">
              <w:rPr>
                <w:rFonts w:ascii="Times New Roman" w:hAnsi="Times New Roman" w:cs="Times New Roman"/>
              </w:rPr>
              <w:t>zasadami bhp,</w:t>
            </w:r>
          </w:p>
          <w:p w14:paraId="0D3D5E1E" w14:textId="77777777" w:rsidR="00482475" w:rsidRPr="009C2A40" w:rsidRDefault="00482475" w:rsidP="00482475">
            <w:pPr>
              <w:pStyle w:val="Akapitzlist"/>
              <w:numPr>
                <w:ilvl w:val="0"/>
                <w:numId w:val="39"/>
              </w:numPr>
              <w:spacing w:before="20" w:after="20"/>
              <w:contextualSpacing/>
              <w:jc w:val="both"/>
              <w:rPr>
                <w:rFonts w:ascii="Times New Roman" w:hAnsi="Times New Roman" w:cs="Times New Roman"/>
              </w:rPr>
            </w:pPr>
            <w:r w:rsidRPr="009C2A40">
              <w:rPr>
                <w:rFonts w:ascii="Times New Roman" w:hAnsi="Times New Roman" w:cs="Times New Roman"/>
              </w:rPr>
              <w:t xml:space="preserve">strukturą organizacyjną, statutem i planem pracy szkoły, </w:t>
            </w:r>
          </w:p>
          <w:p w14:paraId="0650627E" w14:textId="77777777" w:rsidR="00482475" w:rsidRPr="009C2A40" w:rsidRDefault="00482475" w:rsidP="00482475">
            <w:pPr>
              <w:pStyle w:val="Akapitzlist"/>
              <w:numPr>
                <w:ilvl w:val="0"/>
                <w:numId w:val="39"/>
              </w:numPr>
              <w:spacing w:before="20" w:after="20"/>
              <w:contextualSpacing/>
              <w:jc w:val="both"/>
              <w:rPr>
                <w:rFonts w:ascii="Times New Roman" w:hAnsi="Times New Roman" w:cs="Times New Roman"/>
              </w:rPr>
            </w:pPr>
            <w:r w:rsidRPr="009C2A40">
              <w:rPr>
                <w:rFonts w:ascii="Times New Roman" w:hAnsi="Times New Roman" w:cs="Times New Roman"/>
              </w:rPr>
              <w:t>programem wychowawczo-profilaktycznym oraz programem doradztwa zawodowego,</w:t>
            </w:r>
          </w:p>
          <w:p w14:paraId="54DF3B16" w14:textId="77777777" w:rsidR="00482475" w:rsidRPr="009C2A40" w:rsidRDefault="00482475" w:rsidP="00482475">
            <w:pPr>
              <w:pStyle w:val="Akapitzlist"/>
              <w:numPr>
                <w:ilvl w:val="0"/>
                <w:numId w:val="39"/>
              </w:numPr>
              <w:spacing w:before="20" w:after="20"/>
              <w:contextualSpacing/>
              <w:jc w:val="both"/>
              <w:rPr>
                <w:rFonts w:ascii="Times New Roman" w:hAnsi="Times New Roman" w:cs="Times New Roman"/>
              </w:rPr>
            </w:pPr>
            <w:r w:rsidRPr="009C2A40">
              <w:rPr>
                <w:rFonts w:ascii="Times New Roman" w:hAnsi="Times New Roman" w:cs="Times New Roman"/>
              </w:rPr>
              <w:t>zadaniami i obowiązkami nauczyciela, pedagoga, psychologa, rady pedagogicznej</w:t>
            </w:r>
          </w:p>
          <w:p w14:paraId="12EAA77E" w14:textId="77777777" w:rsidR="00482475" w:rsidRPr="009C2A40" w:rsidRDefault="00482475" w:rsidP="00482475">
            <w:pPr>
              <w:pStyle w:val="Akapitzlist"/>
              <w:numPr>
                <w:ilvl w:val="0"/>
                <w:numId w:val="39"/>
              </w:numPr>
              <w:spacing w:before="20" w:after="20"/>
              <w:contextualSpacing/>
              <w:jc w:val="both"/>
              <w:rPr>
                <w:rFonts w:ascii="Times New Roman" w:hAnsi="Times New Roman" w:cs="Times New Roman"/>
              </w:rPr>
            </w:pPr>
            <w:r w:rsidRPr="009C2A40">
              <w:rPr>
                <w:rFonts w:ascii="Times New Roman" w:hAnsi="Times New Roman" w:cs="Times New Roman"/>
              </w:rPr>
              <w:t>prowadzoną dokumentacją (także elektroniczną), obiegiem dokumentów.</w:t>
            </w:r>
          </w:p>
          <w:p w14:paraId="4F2840D9" w14:textId="77777777" w:rsidR="00482475" w:rsidRPr="009C2A40" w:rsidRDefault="00482475" w:rsidP="00EE6C0F">
            <w:pPr>
              <w:spacing w:before="20" w:after="20"/>
              <w:rPr>
                <w:rFonts w:ascii="Times New Roman" w:hAnsi="Times New Roman" w:cs="Times New Roman"/>
              </w:rPr>
            </w:pPr>
          </w:p>
        </w:tc>
        <w:tc>
          <w:tcPr>
            <w:tcW w:w="1256" w:type="dxa"/>
          </w:tcPr>
          <w:p w14:paraId="564CA7E3" w14:textId="77777777" w:rsidR="00482475" w:rsidRPr="00DF7A14" w:rsidRDefault="00482475" w:rsidP="00EE6C0F">
            <w:pPr>
              <w:spacing w:before="20" w:after="20"/>
              <w:jc w:val="center"/>
              <w:rPr>
                <w:rFonts w:ascii="Times New Roman" w:hAnsi="Times New Roman" w:cs="Times New Roman"/>
                <w:sz w:val="20"/>
                <w:szCs w:val="20"/>
              </w:rPr>
            </w:pPr>
            <w:r w:rsidRPr="00DF7A14">
              <w:rPr>
                <w:rFonts w:ascii="Times New Roman" w:hAnsi="Times New Roman" w:cs="Times New Roman"/>
                <w:sz w:val="20"/>
                <w:szCs w:val="20"/>
              </w:rPr>
              <w:lastRenderedPageBreak/>
              <w:t>5</w:t>
            </w:r>
          </w:p>
        </w:tc>
        <w:tc>
          <w:tcPr>
            <w:tcW w:w="1488" w:type="dxa"/>
          </w:tcPr>
          <w:p w14:paraId="55D18E40" w14:textId="77777777" w:rsidR="00482475" w:rsidRPr="00DF7A14" w:rsidRDefault="00482475" w:rsidP="00EE6C0F">
            <w:pPr>
              <w:spacing w:before="20" w:after="20"/>
              <w:jc w:val="center"/>
              <w:rPr>
                <w:rFonts w:ascii="Times New Roman" w:hAnsi="Times New Roman" w:cs="Times New Roman"/>
                <w:sz w:val="20"/>
                <w:szCs w:val="20"/>
              </w:rPr>
            </w:pPr>
            <w:r w:rsidRPr="00DF7A14">
              <w:rPr>
                <w:rFonts w:ascii="Times New Roman" w:hAnsi="Times New Roman" w:cs="Times New Roman"/>
                <w:sz w:val="20"/>
                <w:szCs w:val="20"/>
              </w:rPr>
              <w:t>5</w:t>
            </w:r>
          </w:p>
        </w:tc>
      </w:tr>
      <w:tr w:rsidR="00482475" w:rsidRPr="001E7314" w14:paraId="63441A18" w14:textId="77777777" w:rsidTr="00EE6C0F">
        <w:trPr>
          <w:trHeight w:val="285"/>
          <w:jc w:val="center"/>
        </w:trPr>
        <w:tc>
          <w:tcPr>
            <w:tcW w:w="659" w:type="dxa"/>
          </w:tcPr>
          <w:p w14:paraId="4F113DE6" w14:textId="77777777" w:rsidR="00482475" w:rsidRPr="001E7314" w:rsidRDefault="00482475" w:rsidP="00EE6C0F">
            <w:pPr>
              <w:spacing w:before="20" w:after="20"/>
              <w:rPr>
                <w:rFonts w:ascii="Cambria" w:hAnsi="Cambria" w:cs="Times New Roman"/>
                <w:sz w:val="20"/>
                <w:szCs w:val="20"/>
              </w:rPr>
            </w:pPr>
            <w:r w:rsidRPr="001E7314">
              <w:rPr>
                <w:rFonts w:ascii="Cambria" w:hAnsi="Cambria" w:cs="Times New Roman"/>
                <w:sz w:val="20"/>
                <w:szCs w:val="20"/>
              </w:rPr>
              <w:t>2</w:t>
            </w:r>
          </w:p>
        </w:tc>
        <w:tc>
          <w:tcPr>
            <w:tcW w:w="6537" w:type="dxa"/>
          </w:tcPr>
          <w:p w14:paraId="63808781" w14:textId="77777777" w:rsidR="00482475" w:rsidRPr="006C4331" w:rsidRDefault="00482475" w:rsidP="00EE6C0F">
            <w:pPr>
              <w:spacing w:before="120" w:after="0" w:line="240" w:lineRule="auto"/>
              <w:jc w:val="both"/>
              <w:rPr>
                <w:rFonts w:ascii="Times New Roman" w:eastAsia="Times New Roman" w:hAnsi="Times New Roman" w:cs="Times New Roman"/>
                <w:lang w:eastAsia="pl-PL"/>
              </w:rPr>
            </w:pPr>
            <w:r w:rsidRPr="006C4331">
              <w:rPr>
                <w:rFonts w:ascii="Times New Roman" w:eastAsia="Times New Roman" w:hAnsi="Times New Roman" w:cs="Times New Roman"/>
                <w:lang w:eastAsia="pl-PL"/>
              </w:rPr>
              <w:t>Obserwacja:</w:t>
            </w:r>
          </w:p>
          <w:p w14:paraId="54DB4FBB" w14:textId="77777777" w:rsidR="00482475" w:rsidRPr="006C4331" w:rsidRDefault="00482475" w:rsidP="00482475">
            <w:pPr>
              <w:numPr>
                <w:ilvl w:val="0"/>
                <w:numId w:val="40"/>
              </w:numPr>
              <w:spacing w:before="120" w:after="0" w:line="240" w:lineRule="auto"/>
              <w:jc w:val="both"/>
              <w:rPr>
                <w:rFonts w:ascii="Times New Roman" w:eastAsia="Times New Roman" w:hAnsi="Times New Roman" w:cs="Times New Roman"/>
                <w:lang w:eastAsia="pl-PL"/>
              </w:rPr>
            </w:pPr>
            <w:r w:rsidRPr="006C4331">
              <w:rPr>
                <w:rFonts w:ascii="Times New Roman" w:eastAsia="Times New Roman" w:hAnsi="Times New Roman" w:cs="Times New Roman"/>
                <w:lang w:eastAsia="pl-PL"/>
              </w:rPr>
              <w:t xml:space="preserve">czynności podejmowanych przez opiekuna praktyk </w:t>
            </w:r>
            <w:r>
              <w:rPr>
                <w:rFonts w:ascii="Times New Roman" w:eastAsia="Times New Roman" w:hAnsi="Times New Roman" w:cs="Times New Roman"/>
                <w:lang w:eastAsia="pl-PL"/>
              </w:rPr>
              <w:br/>
            </w:r>
            <w:r w:rsidRPr="006C4331">
              <w:rPr>
                <w:rFonts w:ascii="Times New Roman" w:eastAsia="Times New Roman" w:hAnsi="Times New Roman" w:cs="Times New Roman"/>
                <w:lang w:eastAsia="pl-PL"/>
              </w:rPr>
              <w:t xml:space="preserve">i nauczycieli, </w:t>
            </w:r>
          </w:p>
          <w:p w14:paraId="7C8E9A0A" w14:textId="77777777" w:rsidR="00482475" w:rsidRPr="006C4331" w:rsidRDefault="00482475" w:rsidP="00482475">
            <w:pPr>
              <w:numPr>
                <w:ilvl w:val="0"/>
                <w:numId w:val="40"/>
              </w:numPr>
              <w:spacing w:before="120" w:after="0" w:line="240" w:lineRule="auto"/>
              <w:jc w:val="both"/>
              <w:rPr>
                <w:rFonts w:ascii="Times New Roman" w:eastAsia="Times New Roman" w:hAnsi="Times New Roman" w:cs="Times New Roman"/>
                <w:lang w:eastAsia="pl-PL"/>
              </w:rPr>
            </w:pPr>
            <w:r w:rsidRPr="006C4331">
              <w:rPr>
                <w:rFonts w:ascii="Times New Roman" w:eastAsia="Times New Roman" w:hAnsi="Times New Roman" w:cs="Times New Roman"/>
                <w:lang w:eastAsia="pl-PL"/>
              </w:rPr>
              <w:t>pozalekcyjnych działań opiekuńczo-wychowawczych</w:t>
            </w:r>
            <w:r>
              <w:rPr>
                <w:rFonts w:ascii="Times New Roman" w:eastAsia="Times New Roman" w:hAnsi="Times New Roman" w:cs="Times New Roman"/>
                <w:lang w:eastAsia="pl-PL"/>
              </w:rPr>
              <w:t>,</w:t>
            </w:r>
          </w:p>
          <w:p w14:paraId="05B85B10" w14:textId="77777777" w:rsidR="00482475" w:rsidRPr="006C4331" w:rsidRDefault="00482475" w:rsidP="00482475">
            <w:pPr>
              <w:numPr>
                <w:ilvl w:val="0"/>
                <w:numId w:val="40"/>
              </w:numPr>
              <w:spacing w:before="120" w:after="0" w:line="240" w:lineRule="auto"/>
              <w:jc w:val="both"/>
              <w:rPr>
                <w:rFonts w:ascii="Times New Roman" w:eastAsia="Times New Roman" w:hAnsi="Times New Roman" w:cs="Times New Roman"/>
                <w:lang w:eastAsia="pl-PL"/>
              </w:rPr>
            </w:pPr>
            <w:r w:rsidRPr="006C4331">
              <w:rPr>
                <w:rFonts w:ascii="Times New Roman" w:eastAsia="Times New Roman" w:hAnsi="Times New Roman" w:cs="Times New Roman"/>
                <w:lang w:eastAsia="pl-PL"/>
              </w:rPr>
              <w:t>pracy uczniów (w tym ze specjalnymi potrzebami edukacyjnymi) podczas zajęć</w:t>
            </w:r>
            <w:r>
              <w:rPr>
                <w:rFonts w:ascii="Times New Roman" w:eastAsia="Times New Roman" w:hAnsi="Times New Roman" w:cs="Times New Roman"/>
                <w:lang w:eastAsia="pl-PL"/>
              </w:rPr>
              <w:t>:</w:t>
            </w:r>
            <w:r w:rsidRPr="006C4331">
              <w:rPr>
                <w:rFonts w:ascii="Times New Roman" w:eastAsia="Times New Roman" w:hAnsi="Times New Roman" w:cs="Times New Roman"/>
                <w:lang w:eastAsia="pl-PL"/>
              </w:rPr>
              <w:t xml:space="preserve"> edukacyjnych, w świetlicy</w:t>
            </w:r>
            <w:r>
              <w:rPr>
                <w:rFonts w:ascii="Times New Roman" w:eastAsia="Times New Roman" w:hAnsi="Times New Roman" w:cs="Times New Roman"/>
                <w:lang w:eastAsia="pl-PL"/>
              </w:rPr>
              <w:t xml:space="preserve"> szkolnej</w:t>
            </w:r>
            <w:r w:rsidRPr="006C4331">
              <w:rPr>
                <w:rFonts w:ascii="Times New Roman" w:eastAsia="Times New Roman" w:hAnsi="Times New Roman" w:cs="Times New Roman"/>
                <w:lang w:eastAsia="pl-PL"/>
              </w:rPr>
              <w:t>, korekcyjno-kompensacyjnych itp.</w:t>
            </w:r>
          </w:p>
          <w:p w14:paraId="0C8A17CF" w14:textId="77777777" w:rsidR="00482475" w:rsidRDefault="00482475" w:rsidP="00482475">
            <w:pPr>
              <w:numPr>
                <w:ilvl w:val="0"/>
                <w:numId w:val="40"/>
              </w:numPr>
              <w:spacing w:before="120" w:after="0" w:line="240" w:lineRule="auto"/>
              <w:jc w:val="both"/>
              <w:rPr>
                <w:rFonts w:ascii="Times New Roman" w:eastAsia="Times New Roman" w:hAnsi="Times New Roman" w:cs="Times New Roman"/>
                <w:lang w:eastAsia="pl-PL"/>
              </w:rPr>
            </w:pPr>
            <w:r w:rsidRPr="006C4331">
              <w:rPr>
                <w:rFonts w:ascii="Times New Roman" w:eastAsia="Times New Roman" w:hAnsi="Times New Roman" w:cs="Times New Roman"/>
                <w:lang w:eastAsia="pl-PL"/>
              </w:rPr>
              <w:t xml:space="preserve">zorganizowanej i spontanicznej aktywności formalnych </w:t>
            </w:r>
            <w:r>
              <w:rPr>
                <w:rFonts w:ascii="Times New Roman" w:eastAsia="Times New Roman" w:hAnsi="Times New Roman" w:cs="Times New Roman"/>
                <w:lang w:eastAsia="pl-PL"/>
              </w:rPr>
              <w:br/>
            </w:r>
            <w:r w:rsidRPr="006C4331">
              <w:rPr>
                <w:rFonts w:ascii="Times New Roman" w:eastAsia="Times New Roman" w:hAnsi="Times New Roman" w:cs="Times New Roman"/>
                <w:lang w:eastAsia="pl-PL"/>
              </w:rPr>
              <w:t>i nieformalnych grup dzieci,</w:t>
            </w:r>
          </w:p>
          <w:p w14:paraId="28C00D02" w14:textId="77777777" w:rsidR="00482475" w:rsidRPr="006C4331" w:rsidRDefault="00482475" w:rsidP="00482475">
            <w:pPr>
              <w:numPr>
                <w:ilvl w:val="0"/>
                <w:numId w:val="40"/>
              </w:numPr>
              <w:spacing w:before="120" w:after="0" w:line="240" w:lineRule="auto"/>
              <w:jc w:val="both"/>
              <w:rPr>
                <w:rFonts w:ascii="Times New Roman" w:eastAsia="Times New Roman" w:hAnsi="Times New Roman" w:cs="Times New Roman"/>
                <w:lang w:eastAsia="pl-PL"/>
              </w:rPr>
            </w:pPr>
            <w:r w:rsidRPr="00A21923">
              <w:rPr>
                <w:rFonts w:ascii="Times New Roman" w:hAnsi="Times New Roman" w:cs="Times New Roman"/>
              </w:rPr>
              <w:t>pracy rady pedagogicznej i zespołu wychowawców klas</w:t>
            </w:r>
            <w:r>
              <w:rPr>
                <w:rFonts w:ascii="Times New Roman" w:hAnsi="Times New Roman" w:cs="Times New Roman"/>
              </w:rPr>
              <w:t>.</w:t>
            </w:r>
          </w:p>
          <w:p w14:paraId="6ABFD107" w14:textId="77777777" w:rsidR="00482475" w:rsidRPr="006C4331" w:rsidRDefault="00482475" w:rsidP="00EE6C0F">
            <w:pPr>
              <w:spacing w:before="120" w:after="0" w:line="240" w:lineRule="auto"/>
              <w:jc w:val="both"/>
              <w:rPr>
                <w:rFonts w:ascii="Garamond" w:eastAsia="Times New Roman" w:hAnsi="Garamond" w:cs="Times New Roman"/>
                <w:sz w:val="24"/>
                <w:szCs w:val="24"/>
                <w:lang w:eastAsia="pl-PL"/>
              </w:rPr>
            </w:pPr>
            <w:r w:rsidRPr="006C4331">
              <w:rPr>
                <w:rFonts w:ascii="Times New Roman" w:eastAsia="Times New Roman" w:hAnsi="Times New Roman" w:cs="Times New Roman"/>
                <w:lang w:eastAsia="pl-PL"/>
              </w:rPr>
              <w:t>Analiza i interpretacja zaobserwowanych sytuacji i zdarzeń pedagogicznych.</w:t>
            </w:r>
            <w:r w:rsidRPr="006C4331">
              <w:rPr>
                <w:rFonts w:ascii="Times New Roman" w:eastAsia="Times New Roman" w:hAnsi="Times New Roman" w:cs="Times New Roman"/>
                <w:lang w:eastAsia="pl-PL"/>
              </w:rPr>
              <w:br/>
              <w:t>Omówienie bieżących problemów i doświadczeń</w:t>
            </w:r>
            <w:r w:rsidRPr="006C4331">
              <w:rPr>
                <w:rFonts w:ascii="Garamond" w:eastAsia="Times New Roman" w:hAnsi="Garamond" w:cs="Times New Roman"/>
                <w:sz w:val="24"/>
                <w:szCs w:val="24"/>
                <w:lang w:eastAsia="pl-PL"/>
              </w:rPr>
              <w:t>.</w:t>
            </w:r>
          </w:p>
        </w:tc>
        <w:tc>
          <w:tcPr>
            <w:tcW w:w="1256" w:type="dxa"/>
          </w:tcPr>
          <w:p w14:paraId="5BC2E86F" w14:textId="77777777" w:rsidR="00482475" w:rsidRPr="00DF7A14" w:rsidRDefault="00482475" w:rsidP="00EE6C0F">
            <w:pPr>
              <w:spacing w:before="20" w:after="20"/>
              <w:jc w:val="center"/>
              <w:rPr>
                <w:rFonts w:ascii="Times New Roman" w:hAnsi="Times New Roman" w:cs="Times New Roman"/>
                <w:sz w:val="20"/>
                <w:szCs w:val="20"/>
              </w:rPr>
            </w:pPr>
            <w:r w:rsidRPr="00DF7A14">
              <w:rPr>
                <w:rFonts w:ascii="Times New Roman" w:hAnsi="Times New Roman" w:cs="Times New Roman"/>
                <w:sz w:val="20"/>
                <w:szCs w:val="20"/>
              </w:rPr>
              <w:t>15</w:t>
            </w:r>
          </w:p>
        </w:tc>
        <w:tc>
          <w:tcPr>
            <w:tcW w:w="1488" w:type="dxa"/>
          </w:tcPr>
          <w:p w14:paraId="5F5BE3EE" w14:textId="77777777" w:rsidR="00482475" w:rsidRPr="00DF7A14" w:rsidRDefault="00482475" w:rsidP="00EE6C0F">
            <w:pPr>
              <w:spacing w:before="20" w:after="20"/>
              <w:jc w:val="center"/>
              <w:rPr>
                <w:rFonts w:ascii="Times New Roman" w:hAnsi="Times New Roman" w:cs="Times New Roman"/>
                <w:sz w:val="20"/>
                <w:szCs w:val="20"/>
              </w:rPr>
            </w:pPr>
            <w:r w:rsidRPr="00DF7A14">
              <w:rPr>
                <w:rFonts w:ascii="Times New Roman" w:hAnsi="Times New Roman" w:cs="Times New Roman"/>
                <w:sz w:val="20"/>
                <w:szCs w:val="20"/>
              </w:rPr>
              <w:t>15</w:t>
            </w:r>
          </w:p>
        </w:tc>
      </w:tr>
      <w:tr w:rsidR="00482475" w:rsidRPr="001E7314" w14:paraId="5F5C70E7" w14:textId="77777777" w:rsidTr="00EE6C0F">
        <w:trPr>
          <w:trHeight w:val="345"/>
          <w:jc w:val="center"/>
        </w:trPr>
        <w:tc>
          <w:tcPr>
            <w:tcW w:w="659" w:type="dxa"/>
          </w:tcPr>
          <w:p w14:paraId="46A9F57E" w14:textId="77777777" w:rsidR="00482475" w:rsidRPr="001E7314" w:rsidRDefault="00482475" w:rsidP="00EE6C0F">
            <w:pPr>
              <w:spacing w:before="20" w:after="20"/>
              <w:rPr>
                <w:rFonts w:ascii="Cambria" w:hAnsi="Cambria" w:cs="Times New Roman"/>
                <w:sz w:val="20"/>
                <w:szCs w:val="20"/>
              </w:rPr>
            </w:pPr>
            <w:r w:rsidRPr="001E7314">
              <w:rPr>
                <w:rFonts w:ascii="Cambria" w:hAnsi="Cambria" w:cs="Times New Roman"/>
                <w:sz w:val="20"/>
                <w:szCs w:val="20"/>
              </w:rPr>
              <w:t>3</w:t>
            </w:r>
          </w:p>
        </w:tc>
        <w:tc>
          <w:tcPr>
            <w:tcW w:w="6537" w:type="dxa"/>
          </w:tcPr>
          <w:p w14:paraId="013BB666" w14:textId="77777777" w:rsidR="00482475" w:rsidRDefault="00482475" w:rsidP="00EE6C0F">
            <w:pPr>
              <w:spacing w:before="20" w:after="20"/>
              <w:jc w:val="both"/>
              <w:rPr>
                <w:rFonts w:ascii="Times New Roman" w:hAnsi="Times New Roman" w:cs="Times New Roman"/>
              </w:rPr>
            </w:pPr>
            <w:r w:rsidRPr="0091557D">
              <w:rPr>
                <w:rFonts w:ascii="Times New Roman" w:hAnsi="Times New Roman" w:cs="Times New Roman"/>
              </w:rPr>
              <w:t xml:space="preserve">Współdziałanie z opiekunem praktyk w sprawowaniu opieki </w:t>
            </w:r>
            <w:r w:rsidRPr="0091557D">
              <w:rPr>
                <w:rFonts w:ascii="Times New Roman" w:hAnsi="Times New Roman" w:cs="Times New Roman"/>
              </w:rPr>
              <w:br/>
              <w:t xml:space="preserve">i podejmowanie (pod opieką opiekuna) działań </w:t>
            </w:r>
            <w:r>
              <w:rPr>
                <w:rFonts w:ascii="Times New Roman" w:hAnsi="Times New Roman" w:cs="Times New Roman"/>
              </w:rPr>
              <w:t>wychowawczych w trakcie:</w:t>
            </w:r>
          </w:p>
          <w:p w14:paraId="6AD10F70" w14:textId="77777777" w:rsidR="00482475" w:rsidRDefault="00482475" w:rsidP="00482475">
            <w:pPr>
              <w:numPr>
                <w:ilvl w:val="0"/>
                <w:numId w:val="41"/>
              </w:numPr>
              <w:spacing w:before="20" w:after="20"/>
              <w:jc w:val="both"/>
              <w:rPr>
                <w:rFonts w:ascii="Times New Roman" w:hAnsi="Times New Roman" w:cs="Times New Roman"/>
              </w:rPr>
            </w:pPr>
            <w:r w:rsidRPr="0091557D">
              <w:rPr>
                <w:rFonts w:ascii="Times New Roman" w:hAnsi="Times New Roman" w:cs="Times New Roman"/>
              </w:rPr>
              <w:t>dyżurów na przerwach międzylekcyjnych</w:t>
            </w:r>
            <w:r>
              <w:rPr>
                <w:rFonts w:ascii="Times New Roman" w:hAnsi="Times New Roman" w:cs="Times New Roman"/>
              </w:rPr>
              <w:t>,</w:t>
            </w:r>
            <w:r w:rsidRPr="0091557D">
              <w:rPr>
                <w:rFonts w:ascii="Times New Roman" w:hAnsi="Times New Roman" w:cs="Times New Roman"/>
              </w:rPr>
              <w:t xml:space="preserve"> </w:t>
            </w:r>
          </w:p>
          <w:p w14:paraId="714A3838" w14:textId="77777777" w:rsidR="00482475" w:rsidRDefault="00482475" w:rsidP="00482475">
            <w:pPr>
              <w:numPr>
                <w:ilvl w:val="0"/>
                <w:numId w:val="41"/>
              </w:numPr>
              <w:spacing w:before="20" w:after="20"/>
              <w:jc w:val="both"/>
              <w:rPr>
                <w:rFonts w:ascii="Times New Roman" w:hAnsi="Times New Roman" w:cs="Times New Roman"/>
              </w:rPr>
            </w:pPr>
            <w:r w:rsidRPr="0091557D">
              <w:rPr>
                <w:rFonts w:ascii="Times New Roman" w:hAnsi="Times New Roman" w:cs="Times New Roman"/>
              </w:rPr>
              <w:t>zorganizowanych wyjść grup uczniowskich,</w:t>
            </w:r>
          </w:p>
          <w:p w14:paraId="475B9D60" w14:textId="77777777" w:rsidR="00482475" w:rsidRPr="0091557D" w:rsidRDefault="00482475" w:rsidP="00482475">
            <w:pPr>
              <w:numPr>
                <w:ilvl w:val="0"/>
                <w:numId w:val="41"/>
              </w:numPr>
              <w:spacing w:before="20" w:after="20"/>
              <w:jc w:val="both"/>
              <w:rPr>
                <w:rFonts w:ascii="Times New Roman" w:hAnsi="Times New Roman" w:cs="Times New Roman"/>
              </w:rPr>
            </w:pPr>
            <w:r w:rsidRPr="0091557D">
              <w:rPr>
                <w:rFonts w:ascii="Times New Roman" w:hAnsi="Times New Roman" w:cs="Times New Roman"/>
              </w:rPr>
              <w:t>uroczystości szkolnych.</w:t>
            </w:r>
          </w:p>
          <w:p w14:paraId="20B14E68" w14:textId="77777777" w:rsidR="00482475" w:rsidRPr="0091557D" w:rsidRDefault="00482475" w:rsidP="00EE6C0F">
            <w:pPr>
              <w:spacing w:before="20" w:after="20"/>
              <w:jc w:val="both"/>
              <w:rPr>
                <w:rFonts w:ascii="Times New Roman" w:hAnsi="Times New Roman" w:cs="Times New Roman"/>
              </w:rPr>
            </w:pPr>
            <w:r w:rsidRPr="0091557D">
              <w:rPr>
                <w:rFonts w:ascii="Times New Roman" w:hAnsi="Times New Roman" w:cs="Times New Roman"/>
              </w:rPr>
              <w:t>Przygotowanie konspektu zajęć wychowawczych</w:t>
            </w:r>
            <w:r>
              <w:rPr>
                <w:rFonts w:ascii="Times New Roman" w:hAnsi="Times New Roman" w:cs="Times New Roman"/>
              </w:rPr>
              <w:t xml:space="preserve"> (2 godz.)</w:t>
            </w:r>
            <w:r w:rsidRPr="0091557D">
              <w:rPr>
                <w:rFonts w:ascii="Times New Roman" w:hAnsi="Times New Roman" w:cs="Times New Roman"/>
              </w:rPr>
              <w:t xml:space="preserve"> i ich realizacja pod kierunkiem opiekuna praktyk.</w:t>
            </w:r>
          </w:p>
          <w:p w14:paraId="4D19C026" w14:textId="77777777" w:rsidR="00482475" w:rsidRPr="00DF7A14" w:rsidRDefault="00482475" w:rsidP="00EE6C0F">
            <w:pPr>
              <w:spacing w:before="20" w:after="20"/>
              <w:rPr>
                <w:rFonts w:ascii="Times New Roman" w:hAnsi="Times New Roman" w:cs="Times New Roman"/>
                <w:sz w:val="20"/>
                <w:szCs w:val="20"/>
              </w:rPr>
            </w:pPr>
            <w:r w:rsidRPr="0091557D">
              <w:rPr>
                <w:rFonts w:ascii="Times New Roman" w:hAnsi="Times New Roman" w:cs="Times New Roman"/>
              </w:rPr>
              <w:t>Omówienie praktyki.</w:t>
            </w:r>
          </w:p>
        </w:tc>
        <w:tc>
          <w:tcPr>
            <w:tcW w:w="1256" w:type="dxa"/>
          </w:tcPr>
          <w:p w14:paraId="6FED5FDF" w14:textId="77777777" w:rsidR="00482475" w:rsidRPr="00DF7A14" w:rsidRDefault="00482475" w:rsidP="00EE6C0F">
            <w:pPr>
              <w:spacing w:before="20" w:after="20"/>
              <w:jc w:val="center"/>
              <w:rPr>
                <w:rFonts w:ascii="Times New Roman" w:hAnsi="Times New Roman" w:cs="Times New Roman"/>
                <w:sz w:val="20"/>
                <w:szCs w:val="20"/>
              </w:rPr>
            </w:pPr>
            <w:r w:rsidRPr="00DF7A14">
              <w:rPr>
                <w:rFonts w:ascii="Times New Roman" w:hAnsi="Times New Roman" w:cs="Times New Roman"/>
                <w:sz w:val="20"/>
                <w:szCs w:val="20"/>
              </w:rPr>
              <w:t>10</w:t>
            </w:r>
          </w:p>
        </w:tc>
        <w:tc>
          <w:tcPr>
            <w:tcW w:w="1488" w:type="dxa"/>
          </w:tcPr>
          <w:p w14:paraId="0083E7B3" w14:textId="77777777" w:rsidR="00482475" w:rsidRPr="00DF7A14" w:rsidRDefault="00482475" w:rsidP="00EE6C0F">
            <w:pPr>
              <w:spacing w:before="20" w:after="20"/>
              <w:jc w:val="center"/>
              <w:rPr>
                <w:rFonts w:ascii="Times New Roman" w:hAnsi="Times New Roman" w:cs="Times New Roman"/>
                <w:sz w:val="20"/>
                <w:szCs w:val="20"/>
              </w:rPr>
            </w:pPr>
            <w:r w:rsidRPr="00DF7A14">
              <w:rPr>
                <w:rFonts w:ascii="Times New Roman" w:hAnsi="Times New Roman" w:cs="Times New Roman"/>
                <w:sz w:val="20"/>
                <w:szCs w:val="20"/>
              </w:rPr>
              <w:t>10</w:t>
            </w:r>
          </w:p>
        </w:tc>
      </w:tr>
      <w:bookmarkEnd w:id="1"/>
      <w:tr w:rsidR="00482475" w:rsidRPr="001E7314" w14:paraId="01F07123" w14:textId="77777777" w:rsidTr="00EE6C0F">
        <w:trPr>
          <w:jc w:val="center"/>
        </w:trPr>
        <w:tc>
          <w:tcPr>
            <w:tcW w:w="659" w:type="dxa"/>
          </w:tcPr>
          <w:p w14:paraId="78643491" w14:textId="77777777" w:rsidR="00482475" w:rsidRPr="001E7314" w:rsidRDefault="00482475" w:rsidP="00EE6C0F">
            <w:pPr>
              <w:spacing w:before="20" w:after="20"/>
              <w:rPr>
                <w:rFonts w:ascii="Cambria" w:hAnsi="Cambria" w:cs="Times New Roman"/>
                <w:b/>
                <w:sz w:val="20"/>
                <w:szCs w:val="20"/>
              </w:rPr>
            </w:pPr>
          </w:p>
        </w:tc>
        <w:tc>
          <w:tcPr>
            <w:tcW w:w="6537" w:type="dxa"/>
          </w:tcPr>
          <w:p w14:paraId="3741A480" w14:textId="77777777" w:rsidR="00482475" w:rsidRPr="00DF7A14" w:rsidRDefault="00482475" w:rsidP="00EE6C0F">
            <w:pPr>
              <w:spacing w:before="20" w:after="20"/>
              <w:rPr>
                <w:rFonts w:ascii="Times New Roman" w:hAnsi="Times New Roman" w:cs="Times New Roman"/>
                <w:b/>
                <w:sz w:val="20"/>
                <w:szCs w:val="20"/>
              </w:rPr>
            </w:pPr>
            <w:r w:rsidRPr="00DF7A14">
              <w:rPr>
                <w:rFonts w:ascii="Times New Roman" w:hAnsi="Times New Roman" w:cs="Times New Roman"/>
                <w:b/>
                <w:sz w:val="20"/>
                <w:szCs w:val="20"/>
              </w:rPr>
              <w:t xml:space="preserve">Razem liczba godzin </w:t>
            </w:r>
          </w:p>
        </w:tc>
        <w:tc>
          <w:tcPr>
            <w:tcW w:w="1256" w:type="dxa"/>
          </w:tcPr>
          <w:p w14:paraId="6C5085DC" w14:textId="77777777" w:rsidR="00482475" w:rsidRPr="00DF7A14" w:rsidRDefault="00482475" w:rsidP="00EE6C0F">
            <w:pPr>
              <w:spacing w:before="20" w:after="20"/>
              <w:jc w:val="center"/>
              <w:rPr>
                <w:rFonts w:ascii="Times New Roman" w:hAnsi="Times New Roman" w:cs="Times New Roman"/>
                <w:sz w:val="20"/>
                <w:szCs w:val="20"/>
              </w:rPr>
            </w:pPr>
            <w:r w:rsidRPr="00DF7A14">
              <w:rPr>
                <w:rFonts w:ascii="Times New Roman" w:hAnsi="Times New Roman" w:cs="Times New Roman"/>
                <w:sz w:val="20"/>
                <w:szCs w:val="20"/>
              </w:rPr>
              <w:t>30</w:t>
            </w:r>
          </w:p>
        </w:tc>
        <w:tc>
          <w:tcPr>
            <w:tcW w:w="1488" w:type="dxa"/>
          </w:tcPr>
          <w:p w14:paraId="682C2E13" w14:textId="77777777" w:rsidR="00482475" w:rsidRPr="00DF7A14" w:rsidRDefault="00482475" w:rsidP="00EE6C0F">
            <w:pPr>
              <w:spacing w:before="20" w:after="20"/>
              <w:jc w:val="center"/>
              <w:rPr>
                <w:rFonts w:ascii="Times New Roman" w:hAnsi="Times New Roman" w:cs="Times New Roman"/>
                <w:sz w:val="20"/>
                <w:szCs w:val="20"/>
              </w:rPr>
            </w:pPr>
            <w:r w:rsidRPr="00DF7A14">
              <w:rPr>
                <w:rFonts w:ascii="Times New Roman" w:hAnsi="Times New Roman" w:cs="Times New Roman"/>
                <w:sz w:val="20"/>
                <w:szCs w:val="20"/>
              </w:rPr>
              <w:t>30</w:t>
            </w:r>
          </w:p>
        </w:tc>
      </w:tr>
    </w:tbl>
    <w:p w14:paraId="132E1C4B" w14:textId="77777777" w:rsidR="00482475" w:rsidRPr="001E7314" w:rsidRDefault="00482475" w:rsidP="00482475">
      <w:pPr>
        <w:spacing w:before="60" w:after="60"/>
        <w:rPr>
          <w:rFonts w:ascii="Cambria" w:hAnsi="Cambria" w:cs="Times New Roman"/>
          <w:b/>
          <w:sz w:val="8"/>
          <w:szCs w:val="8"/>
        </w:rPr>
      </w:pPr>
    </w:p>
    <w:p w14:paraId="6B002D34" w14:textId="77777777" w:rsidR="00482475" w:rsidRPr="001E7314" w:rsidRDefault="00482475" w:rsidP="00482475">
      <w:pPr>
        <w:spacing w:before="120" w:after="120" w:line="240" w:lineRule="auto"/>
        <w:jc w:val="both"/>
        <w:rPr>
          <w:rFonts w:ascii="Cambria" w:hAnsi="Cambria" w:cs="Times New Roman"/>
          <w:b/>
          <w:bCs/>
        </w:rPr>
      </w:pPr>
      <w:r>
        <w:rPr>
          <w:rFonts w:ascii="Cambria" w:hAnsi="Cambria" w:cs="Times New Roman"/>
          <w:b/>
          <w:bCs/>
        </w:rPr>
        <w:t>7.</w:t>
      </w:r>
      <w:r w:rsidRPr="001E7314">
        <w:rPr>
          <w:rFonts w:ascii="Cambria" w:hAnsi="Cambria" w:cs="Times New Roman"/>
          <w:b/>
          <w:bCs/>
        </w:rPr>
        <w:t xml:space="preserve">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482475" w:rsidRPr="001E7314" w14:paraId="61602528" w14:textId="77777777" w:rsidTr="00EE6C0F">
        <w:trPr>
          <w:jc w:val="center"/>
        </w:trPr>
        <w:tc>
          <w:tcPr>
            <w:tcW w:w="1666" w:type="dxa"/>
          </w:tcPr>
          <w:p w14:paraId="00D31A6E" w14:textId="77777777" w:rsidR="00482475" w:rsidRPr="002344B5" w:rsidRDefault="00482475" w:rsidP="00EE6C0F">
            <w:pPr>
              <w:spacing w:before="60" w:after="60" w:line="240" w:lineRule="auto"/>
              <w:jc w:val="both"/>
              <w:rPr>
                <w:rFonts w:ascii="Cambria" w:hAnsi="Cambria" w:cs="Times New Roman"/>
                <w:b/>
                <w:bCs/>
              </w:rPr>
            </w:pPr>
            <w:r w:rsidRPr="002344B5">
              <w:rPr>
                <w:rFonts w:ascii="Cambria" w:hAnsi="Cambria" w:cs="Times New Roman"/>
                <w:b/>
                <w:bCs/>
              </w:rPr>
              <w:t>Forma zajęć</w:t>
            </w:r>
          </w:p>
        </w:tc>
        <w:tc>
          <w:tcPr>
            <w:tcW w:w="4963" w:type="dxa"/>
          </w:tcPr>
          <w:p w14:paraId="3DA9AF39" w14:textId="77777777" w:rsidR="00482475" w:rsidRPr="002344B5" w:rsidRDefault="00482475" w:rsidP="00EE6C0F">
            <w:pPr>
              <w:spacing w:before="60" w:after="60" w:line="240" w:lineRule="auto"/>
              <w:jc w:val="both"/>
              <w:rPr>
                <w:rFonts w:ascii="Cambria" w:hAnsi="Cambria" w:cs="Times New Roman"/>
                <w:b/>
                <w:bCs/>
              </w:rPr>
            </w:pPr>
            <w:r w:rsidRPr="002344B5">
              <w:rPr>
                <w:rFonts w:ascii="Cambria" w:hAnsi="Cambria" w:cs="Times New Roman"/>
                <w:b/>
                <w:bCs/>
              </w:rPr>
              <w:t>Metody dydaktyczne (wybór z listy)</w:t>
            </w:r>
          </w:p>
        </w:tc>
        <w:tc>
          <w:tcPr>
            <w:tcW w:w="3260" w:type="dxa"/>
          </w:tcPr>
          <w:p w14:paraId="31B3FF91" w14:textId="77777777" w:rsidR="00482475" w:rsidRPr="002344B5" w:rsidRDefault="00482475" w:rsidP="00EE6C0F">
            <w:pPr>
              <w:spacing w:before="60" w:after="60" w:line="240" w:lineRule="auto"/>
              <w:jc w:val="both"/>
              <w:rPr>
                <w:rFonts w:ascii="Cambria" w:hAnsi="Cambria" w:cs="Times New Roman"/>
                <w:b/>
                <w:bCs/>
              </w:rPr>
            </w:pPr>
            <w:r w:rsidRPr="002344B5">
              <w:rPr>
                <w:rFonts w:ascii="Cambria" w:hAnsi="Cambria" w:cs="Times New Roman"/>
                <w:b/>
                <w:bCs/>
              </w:rPr>
              <w:t>Ś</w:t>
            </w:r>
            <w:r w:rsidRPr="002344B5">
              <w:rPr>
                <w:rFonts w:ascii="Cambria" w:hAnsi="Cambria" w:cs="Times New Roman"/>
                <w:b/>
              </w:rPr>
              <w:t>rodki dydaktyczne</w:t>
            </w:r>
          </w:p>
        </w:tc>
      </w:tr>
      <w:tr w:rsidR="00482475" w:rsidRPr="001E7314" w14:paraId="10C9A010" w14:textId="77777777" w:rsidTr="00EE6C0F">
        <w:trPr>
          <w:jc w:val="center"/>
        </w:trPr>
        <w:tc>
          <w:tcPr>
            <w:tcW w:w="1666" w:type="dxa"/>
          </w:tcPr>
          <w:p w14:paraId="407E544F" w14:textId="77777777" w:rsidR="00482475" w:rsidRPr="00DF7A14" w:rsidRDefault="00482475" w:rsidP="00EE6C0F">
            <w:pPr>
              <w:spacing w:before="60" w:after="60" w:line="240" w:lineRule="auto"/>
              <w:jc w:val="both"/>
              <w:rPr>
                <w:rFonts w:ascii="Times New Roman" w:hAnsi="Times New Roman" w:cs="Times New Roman"/>
                <w:bCs/>
                <w:sz w:val="20"/>
                <w:szCs w:val="20"/>
              </w:rPr>
            </w:pPr>
            <w:r w:rsidRPr="00DF7A14">
              <w:rPr>
                <w:rFonts w:ascii="Times New Roman" w:hAnsi="Times New Roman" w:cs="Times New Roman"/>
                <w:bCs/>
                <w:sz w:val="20"/>
                <w:szCs w:val="20"/>
              </w:rPr>
              <w:t>Praktyka</w:t>
            </w:r>
          </w:p>
        </w:tc>
        <w:tc>
          <w:tcPr>
            <w:tcW w:w="4963" w:type="dxa"/>
          </w:tcPr>
          <w:p w14:paraId="4975404D" w14:textId="77777777" w:rsidR="00482475" w:rsidRPr="00DF7A14" w:rsidRDefault="00482475" w:rsidP="00EE6C0F">
            <w:pPr>
              <w:spacing w:after="0"/>
              <w:rPr>
                <w:rFonts w:ascii="Times New Roman" w:hAnsi="Times New Roman" w:cs="Times New Roman"/>
                <w:sz w:val="20"/>
                <w:szCs w:val="20"/>
              </w:rPr>
            </w:pPr>
            <w:r w:rsidRPr="00DF7A14">
              <w:rPr>
                <w:rStyle w:val="markedcontent"/>
                <w:rFonts w:ascii="Times New Roman" w:hAnsi="Times New Roman" w:cs="Times New Roman"/>
                <w:sz w:val="20"/>
                <w:szCs w:val="20"/>
              </w:rPr>
              <w:t>objaśnianie, wykład informacyjny, rozmowa/dyskusja na temat doświadczeń w czasie praktyk,</w:t>
            </w:r>
            <w:r w:rsidRPr="00DF7A14">
              <w:rPr>
                <w:rFonts w:ascii="Times New Roman" w:hAnsi="Times New Roman" w:cs="Times New Roman"/>
                <w:sz w:val="20"/>
                <w:szCs w:val="20"/>
              </w:rPr>
              <w:br/>
            </w:r>
            <w:r w:rsidRPr="00DF7A14">
              <w:rPr>
                <w:rStyle w:val="markedcontent"/>
                <w:rFonts w:ascii="Times New Roman" w:hAnsi="Times New Roman" w:cs="Times New Roman"/>
                <w:sz w:val="20"/>
                <w:szCs w:val="20"/>
              </w:rPr>
              <w:t>analiza dokumentacji, analiza przypadku, pisanie i omówienie konspektu zajęć, obserwowanie studenta podczas pracy z wychowankami</w:t>
            </w:r>
          </w:p>
        </w:tc>
        <w:tc>
          <w:tcPr>
            <w:tcW w:w="3260" w:type="dxa"/>
          </w:tcPr>
          <w:p w14:paraId="3230AF80" w14:textId="77777777" w:rsidR="00482475" w:rsidRPr="00DF7A14" w:rsidRDefault="00482475" w:rsidP="00EE6C0F">
            <w:pPr>
              <w:spacing w:after="0"/>
              <w:rPr>
                <w:rFonts w:ascii="Times New Roman" w:hAnsi="Times New Roman" w:cs="Times New Roman"/>
                <w:sz w:val="20"/>
                <w:szCs w:val="20"/>
              </w:rPr>
            </w:pPr>
            <w:r w:rsidRPr="00DF7A14">
              <w:rPr>
                <w:rFonts w:ascii="Times New Roman" w:hAnsi="Times New Roman" w:cs="Times New Roman"/>
                <w:sz w:val="20"/>
                <w:szCs w:val="20"/>
              </w:rPr>
              <w:t xml:space="preserve"> </w:t>
            </w:r>
            <w:r w:rsidRPr="00DF7A14">
              <w:rPr>
                <w:rStyle w:val="markedcontent"/>
                <w:rFonts w:ascii="Times New Roman" w:hAnsi="Times New Roman" w:cs="Times New Roman"/>
                <w:sz w:val="20"/>
                <w:szCs w:val="20"/>
              </w:rPr>
              <w:t>teksty źródłowe, środki techniczne</w:t>
            </w:r>
          </w:p>
        </w:tc>
      </w:tr>
    </w:tbl>
    <w:p w14:paraId="220E4222" w14:textId="77777777" w:rsidR="00482475" w:rsidRDefault="00482475" w:rsidP="00482475">
      <w:pPr>
        <w:spacing w:before="120" w:after="120" w:line="240" w:lineRule="auto"/>
        <w:rPr>
          <w:rFonts w:ascii="Cambria" w:hAnsi="Cambria" w:cs="Times New Roman"/>
          <w:b/>
          <w:bCs/>
        </w:rPr>
      </w:pPr>
      <w:r>
        <w:rPr>
          <w:rFonts w:ascii="Cambria" w:hAnsi="Cambria" w:cs="Times New Roman"/>
          <w:b/>
          <w:bCs/>
        </w:rPr>
        <w:t>8. Sposoby (metody) weryfikacji i oceny efektów uczenia się osiągniętych przez studenta</w:t>
      </w:r>
    </w:p>
    <w:p w14:paraId="180BCE4C" w14:textId="77777777" w:rsidR="00482475" w:rsidRPr="001E7314" w:rsidRDefault="00482475" w:rsidP="00482475">
      <w:pPr>
        <w:spacing w:before="120" w:after="120" w:line="240" w:lineRule="auto"/>
        <w:rPr>
          <w:rFonts w:ascii="Cambria" w:hAnsi="Cambria" w:cs="Times New Roman"/>
          <w:b/>
          <w:bCs/>
        </w:rPr>
      </w:pPr>
      <w:r>
        <w:rPr>
          <w:rFonts w:ascii="Cambria" w:hAnsi="Cambria" w:cs="Times New Roman"/>
          <w:b/>
          <w:bCs/>
        </w:rPr>
        <w:t>8.1.</w:t>
      </w:r>
      <w:r w:rsidRPr="001E7314">
        <w:rPr>
          <w:rFonts w:ascii="Cambria" w:hAnsi="Cambria" w:cs="Times New Roman"/>
          <w:b/>
          <w:bCs/>
        </w:rPr>
        <w:t xml:space="preserve"> </w:t>
      </w:r>
      <w:r>
        <w:rPr>
          <w:rFonts w:ascii="Cambria" w:hAnsi="Cambria" w:cs="Times New Roman"/>
          <w:b/>
          <w:bCs/>
        </w:rPr>
        <w:t xml:space="preserve">Sposoby (metody) oceniania </w:t>
      </w:r>
      <w:r w:rsidRPr="001E7314">
        <w:rPr>
          <w:rFonts w:ascii="Cambria" w:hAnsi="Cambria" w:cs="Times New Roman"/>
          <w:b/>
          <w:bCs/>
        </w:rPr>
        <w:t>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3894"/>
        <w:gridCol w:w="4536"/>
      </w:tblGrid>
      <w:tr w:rsidR="00482475" w:rsidRPr="001E7314" w14:paraId="04C552B4" w14:textId="77777777" w:rsidTr="00EE6C0F">
        <w:tc>
          <w:tcPr>
            <w:tcW w:w="1459" w:type="dxa"/>
            <w:vAlign w:val="center"/>
          </w:tcPr>
          <w:p w14:paraId="17F5F914" w14:textId="77777777" w:rsidR="00482475" w:rsidRPr="001E7314" w:rsidRDefault="00482475" w:rsidP="00EE6C0F">
            <w:pPr>
              <w:spacing w:before="60" w:after="60" w:line="240" w:lineRule="auto"/>
              <w:jc w:val="center"/>
              <w:rPr>
                <w:rFonts w:ascii="Cambria" w:hAnsi="Cambria" w:cs="Times New Roman"/>
                <w:b/>
                <w:bCs/>
                <w:sz w:val="28"/>
                <w:szCs w:val="28"/>
              </w:rPr>
            </w:pPr>
            <w:r w:rsidRPr="001E7314">
              <w:rPr>
                <w:rFonts w:ascii="Cambria" w:hAnsi="Cambria" w:cs="Times New Roman"/>
                <w:b/>
                <w:bCs/>
              </w:rPr>
              <w:t>Forma zajęć</w:t>
            </w:r>
          </w:p>
        </w:tc>
        <w:tc>
          <w:tcPr>
            <w:tcW w:w="3894" w:type="dxa"/>
            <w:vAlign w:val="center"/>
          </w:tcPr>
          <w:p w14:paraId="526121F9" w14:textId="77777777" w:rsidR="00482475" w:rsidRPr="002344B5" w:rsidRDefault="00482475" w:rsidP="00EE6C0F">
            <w:pPr>
              <w:spacing w:after="0" w:line="240" w:lineRule="auto"/>
              <w:jc w:val="center"/>
              <w:rPr>
                <w:rFonts w:ascii="Cambria" w:hAnsi="Cambria" w:cs="Times New Roman"/>
                <w:b/>
                <w:sz w:val="20"/>
                <w:szCs w:val="20"/>
              </w:rPr>
            </w:pPr>
            <w:r w:rsidRPr="002344B5">
              <w:rPr>
                <w:rFonts w:ascii="Cambria" w:hAnsi="Cambria" w:cs="Times New Roman"/>
                <w:b/>
                <w:sz w:val="20"/>
                <w:szCs w:val="20"/>
              </w:rPr>
              <w:t xml:space="preserve">Ocena formująca (F) </w:t>
            </w:r>
          </w:p>
          <w:p w14:paraId="73611FA7" w14:textId="77777777" w:rsidR="00482475" w:rsidRPr="001E7314" w:rsidRDefault="00482475" w:rsidP="00EE6C0F">
            <w:pPr>
              <w:spacing w:after="0" w:line="240" w:lineRule="auto"/>
              <w:jc w:val="center"/>
              <w:rPr>
                <w:rFonts w:ascii="Cambria" w:hAnsi="Cambria" w:cs="Times New Roman"/>
                <w:b/>
                <w:bCs/>
                <w:sz w:val="28"/>
                <w:szCs w:val="28"/>
              </w:rPr>
            </w:pPr>
            <w:r w:rsidRPr="001E7314">
              <w:rPr>
                <w:rFonts w:ascii="Cambria" w:hAnsi="Cambria" w:cs="Times New Roman"/>
                <w:b/>
                <w:sz w:val="20"/>
                <w:szCs w:val="20"/>
              </w:rPr>
              <w:t xml:space="preserve">– </w:t>
            </w:r>
            <w:r w:rsidRPr="001E7314">
              <w:rPr>
                <w:rFonts w:ascii="Cambria" w:hAnsi="Cambria" w:cs="Times New Roman"/>
                <w:color w:val="000000"/>
                <w:sz w:val="16"/>
                <w:szCs w:val="16"/>
              </w:rPr>
              <w:t xml:space="preserve">wskazuje studentowi na potrzebę uzupełniania wiedzy lub stosowania określonych metod i narzędzi, stymulujące do doskonalenia efektów pracy </w:t>
            </w:r>
            <w:r w:rsidRPr="001E7314">
              <w:rPr>
                <w:rFonts w:ascii="Cambria" w:hAnsi="Cambria" w:cs="Times New Roman"/>
                <w:b/>
                <w:color w:val="000000"/>
                <w:sz w:val="16"/>
                <w:szCs w:val="16"/>
              </w:rPr>
              <w:t>(wybór z listy)</w:t>
            </w:r>
          </w:p>
        </w:tc>
        <w:tc>
          <w:tcPr>
            <w:tcW w:w="4536" w:type="dxa"/>
            <w:vAlign w:val="center"/>
          </w:tcPr>
          <w:p w14:paraId="70082D78" w14:textId="77777777" w:rsidR="00482475" w:rsidRPr="001E7314" w:rsidRDefault="00482475" w:rsidP="00EE6C0F">
            <w:pPr>
              <w:spacing w:before="20" w:after="20" w:line="240" w:lineRule="auto"/>
              <w:jc w:val="center"/>
              <w:rPr>
                <w:rFonts w:ascii="Cambria" w:hAnsi="Cambria" w:cs="Times New Roman"/>
                <w:b/>
                <w:sz w:val="20"/>
                <w:szCs w:val="20"/>
              </w:rPr>
            </w:pPr>
            <w:r w:rsidRPr="002344B5">
              <w:rPr>
                <w:rFonts w:ascii="Cambria" w:hAnsi="Cambria" w:cs="Times New Roman"/>
                <w:b/>
                <w:sz w:val="20"/>
                <w:szCs w:val="20"/>
              </w:rPr>
              <w:t xml:space="preserve">Ocena podsumowująca (P) </w:t>
            </w:r>
            <w:r w:rsidRPr="001E7314">
              <w:rPr>
                <w:rFonts w:ascii="Cambria" w:hAnsi="Cambria" w:cs="Times New Roman"/>
                <w:b/>
                <w:sz w:val="20"/>
                <w:szCs w:val="20"/>
              </w:rPr>
              <w:t xml:space="preserve">– </w:t>
            </w:r>
            <w:r w:rsidRPr="001E7314">
              <w:rPr>
                <w:rFonts w:ascii="Cambria" w:hAnsi="Cambria" w:cs="Times New Roman"/>
                <w:sz w:val="16"/>
                <w:szCs w:val="16"/>
              </w:rPr>
              <w:t xml:space="preserve">podsumowuje osiągnięte efekty uczenia się </w:t>
            </w:r>
            <w:r w:rsidRPr="001E7314">
              <w:rPr>
                <w:rFonts w:ascii="Cambria" w:hAnsi="Cambria" w:cs="Times New Roman"/>
                <w:b/>
                <w:sz w:val="16"/>
                <w:szCs w:val="16"/>
              </w:rPr>
              <w:t>(wybór z listy)</w:t>
            </w:r>
          </w:p>
        </w:tc>
      </w:tr>
      <w:tr w:rsidR="00482475" w:rsidRPr="001E7314" w14:paraId="53C15F31" w14:textId="77777777" w:rsidTr="00EE6C0F">
        <w:tc>
          <w:tcPr>
            <w:tcW w:w="1459" w:type="dxa"/>
          </w:tcPr>
          <w:p w14:paraId="21026B7B" w14:textId="77777777" w:rsidR="00482475" w:rsidRPr="001E7314" w:rsidRDefault="00482475" w:rsidP="00EE6C0F">
            <w:pPr>
              <w:spacing w:before="60" w:after="60" w:line="240" w:lineRule="auto"/>
              <w:rPr>
                <w:rFonts w:ascii="Cambria" w:hAnsi="Cambria" w:cs="Times New Roman"/>
                <w:b/>
                <w:bCs/>
                <w:sz w:val="20"/>
                <w:szCs w:val="20"/>
              </w:rPr>
            </w:pPr>
            <w:r>
              <w:rPr>
                <w:rFonts w:ascii="Cambria" w:hAnsi="Cambria" w:cs="Times New Roman"/>
                <w:bCs/>
                <w:sz w:val="20"/>
                <w:szCs w:val="20"/>
              </w:rPr>
              <w:t>Praktyka</w:t>
            </w:r>
          </w:p>
        </w:tc>
        <w:tc>
          <w:tcPr>
            <w:tcW w:w="3894" w:type="dxa"/>
            <w:vAlign w:val="center"/>
          </w:tcPr>
          <w:p w14:paraId="74E207FA" w14:textId="77777777" w:rsidR="00482475" w:rsidRPr="00DF7A14" w:rsidRDefault="00482475" w:rsidP="00EE6C0F">
            <w:pPr>
              <w:spacing w:before="60" w:after="60" w:line="240" w:lineRule="auto"/>
              <w:rPr>
                <w:rFonts w:ascii="Times New Roman" w:hAnsi="Times New Roman" w:cs="Times New Roman"/>
                <w:b/>
                <w:bCs/>
                <w:sz w:val="20"/>
                <w:szCs w:val="20"/>
              </w:rPr>
            </w:pPr>
            <w:r w:rsidRPr="00DF7A14">
              <w:rPr>
                <w:rStyle w:val="markedcontent"/>
                <w:rFonts w:ascii="Times New Roman" w:hAnsi="Times New Roman" w:cs="Times New Roman"/>
                <w:sz w:val="20"/>
                <w:szCs w:val="20"/>
              </w:rPr>
              <w:t>F2 – obserwacja/aktywność</w:t>
            </w:r>
            <w:r w:rsidRPr="00DF7A14">
              <w:rPr>
                <w:rFonts w:ascii="Times New Roman" w:hAnsi="Times New Roman" w:cs="Times New Roman"/>
                <w:sz w:val="20"/>
                <w:szCs w:val="20"/>
              </w:rPr>
              <w:br/>
            </w:r>
            <w:r w:rsidRPr="00DF7A14">
              <w:rPr>
                <w:rStyle w:val="markedcontent"/>
                <w:rFonts w:ascii="Times New Roman" w:hAnsi="Times New Roman" w:cs="Times New Roman"/>
                <w:sz w:val="20"/>
                <w:szCs w:val="20"/>
              </w:rPr>
              <w:t>F6 – zaliczenie praktyk</w:t>
            </w:r>
          </w:p>
        </w:tc>
        <w:tc>
          <w:tcPr>
            <w:tcW w:w="4536" w:type="dxa"/>
            <w:vAlign w:val="center"/>
          </w:tcPr>
          <w:p w14:paraId="1E58E7CD" w14:textId="77777777" w:rsidR="00482475" w:rsidRPr="00DF7A14" w:rsidRDefault="00482475" w:rsidP="00EE6C0F">
            <w:pPr>
              <w:rPr>
                <w:rFonts w:ascii="Times New Roman" w:hAnsi="Times New Roman" w:cs="Times New Roman"/>
                <w:sz w:val="20"/>
                <w:szCs w:val="20"/>
              </w:rPr>
            </w:pPr>
            <w:r w:rsidRPr="00DF7A14">
              <w:rPr>
                <w:rStyle w:val="markedcontent"/>
                <w:rFonts w:ascii="Times New Roman" w:hAnsi="Times New Roman" w:cs="Times New Roman"/>
                <w:sz w:val="20"/>
                <w:szCs w:val="20"/>
              </w:rPr>
              <w:t>P6 - dokumentacja praktyki</w:t>
            </w:r>
            <w:r>
              <w:rPr>
                <w:rStyle w:val="markedcontent"/>
                <w:rFonts w:ascii="Times New Roman" w:hAnsi="Times New Roman" w:cs="Times New Roman"/>
                <w:sz w:val="20"/>
                <w:szCs w:val="20"/>
              </w:rPr>
              <w:t xml:space="preserve"> </w:t>
            </w:r>
            <w:r>
              <w:rPr>
                <w:rStyle w:val="markedcontent"/>
                <w:rFonts w:ascii="Times New Roman" w:hAnsi="Times New Roman"/>
              </w:rPr>
              <w:t>(</w:t>
            </w:r>
            <w:r w:rsidRPr="00DF7A14">
              <w:rPr>
                <w:rStyle w:val="markedcontent"/>
                <w:rFonts w:ascii="Times New Roman" w:hAnsi="Times New Roman" w:cs="Times New Roman"/>
              </w:rPr>
              <w:t>kart</w:t>
            </w:r>
            <w:r>
              <w:rPr>
                <w:rStyle w:val="markedcontent"/>
                <w:rFonts w:ascii="Times New Roman" w:hAnsi="Times New Roman" w:cs="Times New Roman"/>
              </w:rPr>
              <w:t>a</w:t>
            </w:r>
            <w:r w:rsidRPr="00DF7A14">
              <w:rPr>
                <w:rStyle w:val="markedcontent"/>
                <w:rFonts w:ascii="Times New Roman" w:hAnsi="Times New Roman" w:cs="Times New Roman"/>
              </w:rPr>
              <w:t xml:space="preserve"> praktyki zawodowej, dziennik praktyk, konspekt</w:t>
            </w:r>
            <w:r>
              <w:rPr>
                <w:rStyle w:val="markedcontent"/>
                <w:rFonts w:ascii="Times New Roman" w:hAnsi="Times New Roman" w:cs="Times New Roman"/>
              </w:rPr>
              <w:t xml:space="preserve"> </w:t>
            </w:r>
            <w:r w:rsidRPr="00DF7A14">
              <w:rPr>
                <w:rStyle w:val="markedcontent"/>
                <w:rFonts w:ascii="Times New Roman" w:hAnsi="Times New Roman" w:cs="Times New Roman"/>
              </w:rPr>
              <w:t>zajęć</w:t>
            </w:r>
            <w:r>
              <w:rPr>
                <w:rStyle w:val="markedcontent"/>
                <w:rFonts w:ascii="Times New Roman" w:hAnsi="Times New Roman" w:cs="Times New Roman"/>
              </w:rPr>
              <w:t xml:space="preserve"> wychowawczych)</w:t>
            </w:r>
          </w:p>
        </w:tc>
      </w:tr>
    </w:tbl>
    <w:p w14:paraId="3C6DABB9" w14:textId="77777777" w:rsidR="00482475" w:rsidRDefault="00482475" w:rsidP="00482475">
      <w:pPr>
        <w:spacing w:before="120" w:after="120" w:line="240" w:lineRule="auto"/>
        <w:jc w:val="both"/>
        <w:rPr>
          <w:rFonts w:ascii="Cambria" w:hAnsi="Cambria" w:cs="Times New Roman"/>
          <w:b/>
        </w:rPr>
      </w:pPr>
    </w:p>
    <w:p w14:paraId="5661B8A4" w14:textId="77777777" w:rsidR="00482475" w:rsidRDefault="00482475" w:rsidP="00482475">
      <w:pPr>
        <w:spacing w:before="120" w:after="120" w:line="240" w:lineRule="auto"/>
        <w:jc w:val="both"/>
        <w:rPr>
          <w:rFonts w:ascii="Cambria" w:hAnsi="Cambria" w:cs="Times New Roman"/>
          <w:color w:val="00B050"/>
        </w:rPr>
      </w:pPr>
      <w:r>
        <w:rPr>
          <w:rFonts w:ascii="Cambria" w:hAnsi="Cambria" w:cs="Times New Roman"/>
          <w:b/>
        </w:rPr>
        <w:lastRenderedPageBreak/>
        <w:t>8.2.</w:t>
      </w:r>
      <w:r w:rsidRPr="001E7314">
        <w:rPr>
          <w:rFonts w:ascii="Cambria" w:hAnsi="Cambria" w:cs="Times New Roman"/>
          <w:b/>
        </w:rPr>
        <w:t xml:space="preserve"> </w:t>
      </w:r>
      <w:r>
        <w:rPr>
          <w:rFonts w:ascii="Cambria" w:hAnsi="Cambria" w:cs="Times New Roman"/>
          <w:b/>
        </w:rPr>
        <w:t>Sposoby (m</w:t>
      </w:r>
      <w:r w:rsidRPr="001E7314">
        <w:rPr>
          <w:rFonts w:ascii="Cambria" w:hAnsi="Cambria" w:cs="Times New Roman"/>
          <w:b/>
        </w:rPr>
        <w:t>etody</w:t>
      </w:r>
      <w:r>
        <w:rPr>
          <w:rFonts w:ascii="Cambria" w:hAnsi="Cambria" w:cs="Times New Roman"/>
          <w:b/>
        </w:rPr>
        <w:t>)</w:t>
      </w:r>
      <w:r w:rsidRPr="001E7314">
        <w:rPr>
          <w:rFonts w:ascii="Cambria" w:hAnsi="Cambria" w:cs="Times New Roman"/>
          <w:b/>
        </w:rPr>
        <w:t xml:space="preserve"> weryfikacji osiągnięcia przedmiotowych efektów uczenia się (wstawić „x”)</w:t>
      </w:r>
    </w:p>
    <w:tbl>
      <w:tblPr>
        <w:tblW w:w="449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0"/>
        <w:gridCol w:w="601"/>
        <w:gridCol w:w="601"/>
        <w:gridCol w:w="602"/>
        <w:gridCol w:w="602"/>
      </w:tblGrid>
      <w:tr w:rsidR="00482475" w:rsidRPr="00252A99" w14:paraId="5EB18936" w14:textId="77777777" w:rsidTr="00EE6C0F">
        <w:trPr>
          <w:trHeight w:val="150"/>
        </w:trPr>
        <w:tc>
          <w:tcPr>
            <w:tcW w:w="2090" w:type="dxa"/>
            <w:vMerge w:val="restart"/>
            <w:tcBorders>
              <w:left w:val="single" w:sz="4" w:space="0" w:color="000000"/>
              <w:right w:val="single" w:sz="4" w:space="0" w:color="000000"/>
            </w:tcBorders>
            <w:vAlign w:val="center"/>
          </w:tcPr>
          <w:p w14:paraId="44249AAD" w14:textId="77777777" w:rsidR="00482475" w:rsidRPr="00252A99" w:rsidRDefault="00482475" w:rsidP="00EE6C0F">
            <w:pPr>
              <w:spacing w:before="20" w:after="20" w:line="240" w:lineRule="auto"/>
              <w:jc w:val="center"/>
              <w:rPr>
                <w:rFonts w:ascii="Cambria" w:hAnsi="Cambria" w:cs="Times New Roman"/>
                <w:sz w:val="28"/>
                <w:szCs w:val="28"/>
              </w:rPr>
            </w:pPr>
            <w:r>
              <w:rPr>
                <w:rFonts w:ascii="Cambria" w:hAnsi="Cambria" w:cs="Times New Roman"/>
                <w:b/>
                <w:bCs/>
                <w:sz w:val="20"/>
                <w:szCs w:val="20"/>
              </w:rPr>
              <w:t>Symbol efektu</w:t>
            </w:r>
          </w:p>
        </w:tc>
        <w:tc>
          <w:tcPr>
            <w:tcW w:w="2406" w:type="dxa"/>
            <w:gridSpan w:val="4"/>
            <w:tcBorders>
              <w:top w:val="single" w:sz="4" w:space="0" w:color="000000"/>
              <w:left w:val="single" w:sz="4" w:space="0" w:color="000000"/>
              <w:bottom w:val="single" w:sz="4" w:space="0" w:color="auto"/>
              <w:right w:val="single" w:sz="4" w:space="0" w:color="000000"/>
            </w:tcBorders>
            <w:vAlign w:val="center"/>
          </w:tcPr>
          <w:p w14:paraId="4B4EA7C1" w14:textId="77777777" w:rsidR="00482475" w:rsidRDefault="00482475" w:rsidP="00EE6C0F">
            <w:pPr>
              <w:spacing w:before="20" w:after="20" w:line="240" w:lineRule="auto"/>
              <w:jc w:val="center"/>
              <w:rPr>
                <w:rFonts w:ascii="Cambria" w:hAnsi="Cambria" w:cs="Times New Roman"/>
                <w:bCs/>
                <w:sz w:val="16"/>
                <w:szCs w:val="10"/>
              </w:rPr>
            </w:pPr>
            <w:r>
              <w:rPr>
                <w:rFonts w:ascii="Cambria" w:hAnsi="Cambria" w:cs="Times New Roman"/>
                <w:bCs/>
                <w:sz w:val="16"/>
                <w:szCs w:val="10"/>
              </w:rPr>
              <w:t>Metody oceny</w:t>
            </w:r>
          </w:p>
          <w:p w14:paraId="238666D7" w14:textId="77777777" w:rsidR="00482475" w:rsidRDefault="00482475" w:rsidP="00EE6C0F">
            <w:pPr>
              <w:spacing w:before="20" w:after="20" w:line="240" w:lineRule="auto"/>
              <w:jc w:val="center"/>
              <w:rPr>
                <w:rFonts w:ascii="Cambria" w:hAnsi="Cambria" w:cs="Times New Roman"/>
                <w:bCs/>
                <w:sz w:val="16"/>
                <w:szCs w:val="10"/>
              </w:rPr>
            </w:pPr>
            <w:r>
              <w:rPr>
                <w:rFonts w:ascii="Cambria" w:hAnsi="Cambria" w:cs="Times New Roman"/>
                <w:bCs/>
                <w:sz w:val="16"/>
                <w:szCs w:val="10"/>
              </w:rPr>
              <w:t>Praktyka</w:t>
            </w:r>
          </w:p>
          <w:p w14:paraId="762403C5" w14:textId="77777777" w:rsidR="00482475" w:rsidRPr="00252A99" w:rsidRDefault="00482475" w:rsidP="00EE6C0F">
            <w:pPr>
              <w:spacing w:before="20" w:after="20" w:line="240" w:lineRule="auto"/>
              <w:jc w:val="center"/>
              <w:rPr>
                <w:rFonts w:ascii="Cambria" w:hAnsi="Cambria" w:cs="Times New Roman"/>
                <w:bCs/>
                <w:sz w:val="16"/>
                <w:szCs w:val="10"/>
              </w:rPr>
            </w:pPr>
          </w:p>
        </w:tc>
      </w:tr>
      <w:tr w:rsidR="00482475" w:rsidRPr="00252A99" w14:paraId="3D8904FC" w14:textId="77777777" w:rsidTr="00EE6C0F">
        <w:trPr>
          <w:trHeight w:val="325"/>
        </w:trPr>
        <w:tc>
          <w:tcPr>
            <w:tcW w:w="2090" w:type="dxa"/>
            <w:vMerge/>
            <w:tcBorders>
              <w:left w:val="single" w:sz="4" w:space="0" w:color="000000"/>
              <w:bottom w:val="single" w:sz="4" w:space="0" w:color="000000"/>
              <w:right w:val="single" w:sz="4" w:space="0" w:color="000000"/>
            </w:tcBorders>
            <w:vAlign w:val="center"/>
          </w:tcPr>
          <w:p w14:paraId="5BE9C524" w14:textId="77777777" w:rsidR="00482475" w:rsidRPr="00252A99" w:rsidRDefault="00482475" w:rsidP="00EE6C0F">
            <w:pPr>
              <w:spacing w:before="20" w:after="20" w:line="240" w:lineRule="auto"/>
              <w:jc w:val="center"/>
              <w:rPr>
                <w:rFonts w:ascii="Cambria" w:hAnsi="Cambria" w:cs="Times New Roman"/>
                <w:sz w:val="28"/>
                <w:szCs w:val="28"/>
              </w:rPr>
            </w:pPr>
          </w:p>
        </w:tc>
        <w:tc>
          <w:tcPr>
            <w:tcW w:w="601" w:type="dxa"/>
            <w:tcBorders>
              <w:top w:val="single" w:sz="4" w:space="0" w:color="auto"/>
              <w:left w:val="single" w:sz="4" w:space="0" w:color="auto"/>
              <w:bottom w:val="single" w:sz="4" w:space="0" w:color="000000"/>
              <w:right w:val="single" w:sz="4" w:space="0" w:color="000000"/>
            </w:tcBorders>
            <w:vAlign w:val="center"/>
          </w:tcPr>
          <w:p w14:paraId="323CDED4" w14:textId="77777777" w:rsidR="00482475" w:rsidRPr="00252A99" w:rsidRDefault="00482475" w:rsidP="00EE6C0F">
            <w:pPr>
              <w:spacing w:before="20" w:after="20" w:line="240" w:lineRule="auto"/>
              <w:jc w:val="center"/>
              <w:rPr>
                <w:rFonts w:ascii="Cambria" w:hAnsi="Cambria" w:cs="Times New Roman"/>
                <w:sz w:val="16"/>
                <w:szCs w:val="16"/>
              </w:rPr>
            </w:pPr>
            <w:r>
              <w:rPr>
                <w:rFonts w:ascii="Cambria" w:hAnsi="Cambria" w:cs="Times New Roman"/>
                <w:sz w:val="16"/>
                <w:szCs w:val="16"/>
              </w:rPr>
              <w:t>F2</w:t>
            </w:r>
          </w:p>
        </w:tc>
        <w:tc>
          <w:tcPr>
            <w:tcW w:w="601" w:type="dxa"/>
            <w:tcBorders>
              <w:top w:val="single" w:sz="4" w:space="0" w:color="auto"/>
              <w:left w:val="single" w:sz="4" w:space="0" w:color="000000"/>
              <w:bottom w:val="single" w:sz="4" w:space="0" w:color="000000"/>
              <w:right w:val="single" w:sz="4" w:space="0" w:color="000000"/>
            </w:tcBorders>
            <w:vAlign w:val="center"/>
          </w:tcPr>
          <w:p w14:paraId="643D424E" w14:textId="77777777" w:rsidR="00482475" w:rsidRPr="00252A99" w:rsidRDefault="00482475" w:rsidP="00EE6C0F">
            <w:pPr>
              <w:spacing w:before="20" w:after="20" w:line="240" w:lineRule="auto"/>
              <w:jc w:val="center"/>
              <w:rPr>
                <w:rFonts w:ascii="Cambria" w:hAnsi="Cambria" w:cs="Times New Roman"/>
                <w:bCs/>
                <w:sz w:val="16"/>
                <w:szCs w:val="16"/>
              </w:rPr>
            </w:pPr>
            <w:r>
              <w:rPr>
                <w:rFonts w:ascii="Cambria" w:hAnsi="Cambria" w:cs="Times New Roman"/>
                <w:bCs/>
                <w:sz w:val="16"/>
                <w:szCs w:val="16"/>
              </w:rPr>
              <w:t>F6</w:t>
            </w:r>
          </w:p>
        </w:tc>
        <w:tc>
          <w:tcPr>
            <w:tcW w:w="602" w:type="dxa"/>
            <w:tcBorders>
              <w:top w:val="single" w:sz="4" w:space="0" w:color="auto"/>
              <w:left w:val="single" w:sz="4" w:space="0" w:color="000000"/>
              <w:bottom w:val="single" w:sz="4" w:space="0" w:color="000000"/>
              <w:right w:val="single" w:sz="4" w:space="0" w:color="000000"/>
            </w:tcBorders>
            <w:vAlign w:val="center"/>
          </w:tcPr>
          <w:p w14:paraId="1D259BA1" w14:textId="77777777" w:rsidR="00482475" w:rsidRPr="00252A99" w:rsidRDefault="00482475" w:rsidP="00EE6C0F">
            <w:pPr>
              <w:spacing w:before="20" w:after="20" w:line="240" w:lineRule="auto"/>
              <w:jc w:val="center"/>
              <w:rPr>
                <w:rFonts w:ascii="Cambria" w:hAnsi="Cambria" w:cs="Times New Roman"/>
                <w:bCs/>
                <w:sz w:val="16"/>
                <w:szCs w:val="16"/>
              </w:rPr>
            </w:pPr>
            <w:r>
              <w:rPr>
                <w:rFonts w:ascii="Cambria" w:hAnsi="Cambria" w:cs="Times New Roman"/>
                <w:bCs/>
                <w:sz w:val="16"/>
                <w:szCs w:val="16"/>
              </w:rPr>
              <w:t>P6</w:t>
            </w:r>
          </w:p>
        </w:tc>
        <w:tc>
          <w:tcPr>
            <w:tcW w:w="602" w:type="dxa"/>
            <w:tcBorders>
              <w:top w:val="single" w:sz="4" w:space="0" w:color="auto"/>
              <w:left w:val="single" w:sz="4" w:space="0" w:color="000000"/>
              <w:bottom w:val="single" w:sz="4" w:space="0" w:color="000000"/>
              <w:right w:val="single" w:sz="4" w:space="0" w:color="000000"/>
            </w:tcBorders>
            <w:vAlign w:val="center"/>
          </w:tcPr>
          <w:p w14:paraId="46D03B8A" w14:textId="77777777" w:rsidR="00482475" w:rsidRPr="00252A99" w:rsidRDefault="00482475" w:rsidP="00EE6C0F">
            <w:pPr>
              <w:spacing w:before="20" w:after="20" w:line="240" w:lineRule="auto"/>
              <w:jc w:val="center"/>
              <w:rPr>
                <w:rFonts w:ascii="Cambria" w:hAnsi="Cambria" w:cs="Times New Roman"/>
                <w:bCs/>
                <w:sz w:val="16"/>
                <w:szCs w:val="16"/>
              </w:rPr>
            </w:pPr>
            <w:r w:rsidRPr="00252A99">
              <w:rPr>
                <w:rFonts w:ascii="Cambria" w:hAnsi="Cambria" w:cs="Times New Roman"/>
                <w:bCs/>
                <w:sz w:val="16"/>
                <w:szCs w:val="16"/>
              </w:rPr>
              <w:t>….</w:t>
            </w:r>
          </w:p>
        </w:tc>
      </w:tr>
      <w:tr w:rsidR="00482475" w:rsidRPr="00252A99" w14:paraId="08A93D57" w14:textId="77777777" w:rsidTr="00EE6C0F">
        <w:tc>
          <w:tcPr>
            <w:tcW w:w="2090" w:type="dxa"/>
            <w:tcBorders>
              <w:top w:val="single" w:sz="4" w:space="0" w:color="000000"/>
              <w:left w:val="single" w:sz="4" w:space="0" w:color="000000"/>
              <w:bottom w:val="single" w:sz="4" w:space="0" w:color="000000"/>
              <w:right w:val="single" w:sz="4" w:space="0" w:color="000000"/>
            </w:tcBorders>
            <w:vAlign w:val="center"/>
          </w:tcPr>
          <w:p w14:paraId="4C9107F2" w14:textId="77777777" w:rsidR="00482475" w:rsidRPr="001E7314" w:rsidRDefault="00482475" w:rsidP="00EE6C0F">
            <w:pPr>
              <w:spacing w:before="20" w:after="20" w:line="240" w:lineRule="auto"/>
              <w:ind w:right="-108"/>
              <w:jc w:val="center"/>
              <w:rPr>
                <w:rFonts w:ascii="Cambria" w:hAnsi="Cambria" w:cs="Times New Roman"/>
                <w:sz w:val="20"/>
                <w:szCs w:val="20"/>
              </w:rPr>
            </w:pPr>
            <w:r w:rsidRPr="001E7314">
              <w:rPr>
                <w:rFonts w:ascii="Cambria" w:hAnsi="Cambria" w:cs="Times New Roman"/>
                <w:sz w:val="20"/>
                <w:szCs w:val="20"/>
              </w:rPr>
              <w:t>W</w:t>
            </w:r>
            <w:r>
              <w:rPr>
                <w:rFonts w:ascii="Cambria" w:hAnsi="Cambria" w:cs="Times New Roman"/>
                <w:sz w:val="20"/>
                <w:szCs w:val="20"/>
              </w:rPr>
              <w:t>_01</w:t>
            </w:r>
          </w:p>
        </w:tc>
        <w:tc>
          <w:tcPr>
            <w:tcW w:w="601" w:type="dxa"/>
            <w:tcBorders>
              <w:top w:val="single" w:sz="4" w:space="0" w:color="000000"/>
              <w:left w:val="single" w:sz="4" w:space="0" w:color="auto"/>
              <w:bottom w:val="single" w:sz="4" w:space="0" w:color="000000"/>
              <w:right w:val="single" w:sz="4" w:space="0" w:color="000000"/>
            </w:tcBorders>
            <w:vAlign w:val="center"/>
          </w:tcPr>
          <w:p w14:paraId="72EAA4EE" w14:textId="77777777" w:rsidR="00482475" w:rsidRPr="00252A99" w:rsidRDefault="00482475" w:rsidP="00EE6C0F">
            <w:pPr>
              <w:spacing w:before="20" w:after="20" w:line="240" w:lineRule="auto"/>
              <w:jc w:val="center"/>
              <w:rPr>
                <w:rFonts w:ascii="Cambria" w:hAnsi="Cambria" w:cs="Times New Roman"/>
                <w:bCs/>
                <w:sz w:val="24"/>
                <w:szCs w:val="24"/>
              </w:rPr>
            </w:pPr>
            <w:r>
              <w:rPr>
                <w:rFonts w:ascii="Cambria" w:hAnsi="Cambria" w:cs="Times New Roman"/>
                <w:bCs/>
                <w:sz w:val="24"/>
                <w:szCs w:val="24"/>
              </w:rPr>
              <w:t>x</w:t>
            </w:r>
          </w:p>
        </w:tc>
        <w:tc>
          <w:tcPr>
            <w:tcW w:w="601" w:type="dxa"/>
            <w:tcBorders>
              <w:top w:val="single" w:sz="4" w:space="0" w:color="000000"/>
              <w:left w:val="single" w:sz="4" w:space="0" w:color="000000"/>
              <w:bottom w:val="single" w:sz="4" w:space="0" w:color="000000"/>
              <w:right w:val="single" w:sz="4" w:space="0" w:color="000000"/>
            </w:tcBorders>
            <w:vAlign w:val="center"/>
          </w:tcPr>
          <w:p w14:paraId="2EC62C62" w14:textId="77777777" w:rsidR="00482475" w:rsidRPr="00252A99" w:rsidRDefault="00482475" w:rsidP="00EE6C0F">
            <w:pPr>
              <w:spacing w:before="20" w:after="20" w:line="240" w:lineRule="auto"/>
              <w:jc w:val="center"/>
              <w:rPr>
                <w:rFonts w:ascii="Cambria" w:hAnsi="Cambria" w:cs="Times New Roman"/>
                <w:bCs/>
                <w:sz w:val="24"/>
                <w:szCs w:val="24"/>
              </w:rPr>
            </w:pPr>
            <w:r>
              <w:rPr>
                <w:rFonts w:ascii="Cambria" w:hAnsi="Cambria" w:cs="Times New Roman"/>
                <w:bCs/>
                <w:sz w:val="24"/>
                <w:szCs w:val="24"/>
              </w:rPr>
              <w:t>x</w:t>
            </w:r>
          </w:p>
        </w:tc>
        <w:tc>
          <w:tcPr>
            <w:tcW w:w="602" w:type="dxa"/>
            <w:tcBorders>
              <w:top w:val="single" w:sz="4" w:space="0" w:color="000000"/>
              <w:left w:val="single" w:sz="4" w:space="0" w:color="000000"/>
              <w:bottom w:val="single" w:sz="4" w:space="0" w:color="000000"/>
              <w:right w:val="single" w:sz="4" w:space="0" w:color="000000"/>
            </w:tcBorders>
            <w:vAlign w:val="center"/>
          </w:tcPr>
          <w:p w14:paraId="03A17110" w14:textId="77777777" w:rsidR="00482475" w:rsidRPr="00252A99" w:rsidRDefault="00482475" w:rsidP="00EE6C0F">
            <w:pPr>
              <w:spacing w:before="20" w:after="20" w:line="240" w:lineRule="auto"/>
              <w:jc w:val="center"/>
              <w:rPr>
                <w:rFonts w:ascii="Cambria" w:hAnsi="Cambria" w:cs="Times New Roman"/>
                <w:bCs/>
                <w:sz w:val="24"/>
                <w:szCs w:val="24"/>
              </w:rPr>
            </w:pPr>
            <w:r>
              <w:rPr>
                <w:rFonts w:ascii="Cambria" w:hAnsi="Cambria" w:cs="Times New Roman"/>
                <w:bCs/>
                <w:sz w:val="24"/>
                <w:szCs w:val="24"/>
              </w:rPr>
              <w:t>x</w:t>
            </w:r>
          </w:p>
        </w:tc>
        <w:tc>
          <w:tcPr>
            <w:tcW w:w="602" w:type="dxa"/>
            <w:tcBorders>
              <w:top w:val="single" w:sz="4" w:space="0" w:color="000000"/>
              <w:left w:val="single" w:sz="4" w:space="0" w:color="000000"/>
              <w:bottom w:val="single" w:sz="4" w:space="0" w:color="000000"/>
              <w:right w:val="single" w:sz="4" w:space="0" w:color="000000"/>
            </w:tcBorders>
            <w:vAlign w:val="center"/>
          </w:tcPr>
          <w:p w14:paraId="637B34E6" w14:textId="77777777" w:rsidR="00482475" w:rsidRPr="00252A99" w:rsidRDefault="00482475" w:rsidP="00EE6C0F">
            <w:pPr>
              <w:spacing w:before="20" w:after="20" w:line="240" w:lineRule="auto"/>
              <w:jc w:val="center"/>
              <w:rPr>
                <w:rFonts w:ascii="Cambria" w:hAnsi="Cambria" w:cs="Times New Roman"/>
                <w:bCs/>
                <w:sz w:val="24"/>
                <w:szCs w:val="24"/>
              </w:rPr>
            </w:pPr>
          </w:p>
        </w:tc>
      </w:tr>
      <w:tr w:rsidR="00482475" w:rsidRPr="00252A99" w14:paraId="2FCBDF7C" w14:textId="77777777" w:rsidTr="00EE6C0F">
        <w:tc>
          <w:tcPr>
            <w:tcW w:w="2090" w:type="dxa"/>
            <w:tcBorders>
              <w:top w:val="single" w:sz="4" w:space="0" w:color="000000"/>
              <w:left w:val="single" w:sz="4" w:space="0" w:color="000000"/>
              <w:bottom w:val="single" w:sz="4" w:space="0" w:color="000000"/>
              <w:right w:val="single" w:sz="4" w:space="0" w:color="000000"/>
            </w:tcBorders>
            <w:vAlign w:val="center"/>
          </w:tcPr>
          <w:p w14:paraId="5FA2E7A7" w14:textId="77777777" w:rsidR="00482475" w:rsidRPr="001E7314" w:rsidRDefault="00482475" w:rsidP="00EE6C0F">
            <w:pPr>
              <w:widowControl w:val="0"/>
              <w:autoSpaceDE w:val="0"/>
              <w:autoSpaceDN w:val="0"/>
              <w:adjustRightInd w:val="0"/>
              <w:spacing w:before="20" w:after="20" w:line="240" w:lineRule="auto"/>
              <w:ind w:right="-108"/>
              <w:jc w:val="center"/>
              <w:rPr>
                <w:rFonts w:ascii="Cambria" w:hAnsi="Cambria" w:cs="Times New Roman"/>
                <w:sz w:val="20"/>
                <w:szCs w:val="20"/>
              </w:rPr>
            </w:pPr>
            <w:r w:rsidRPr="001E7314">
              <w:rPr>
                <w:rFonts w:ascii="Cambria" w:hAnsi="Cambria" w:cs="Times New Roman"/>
                <w:sz w:val="20"/>
                <w:szCs w:val="20"/>
              </w:rPr>
              <w:t>W</w:t>
            </w:r>
            <w:r>
              <w:rPr>
                <w:rFonts w:ascii="Cambria" w:hAnsi="Cambria" w:cs="Times New Roman"/>
                <w:sz w:val="20"/>
                <w:szCs w:val="20"/>
              </w:rPr>
              <w:t>_0</w:t>
            </w:r>
            <w:r w:rsidRPr="001E7314">
              <w:rPr>
                <w:rFonts w:ascii="Cambria" w:hAnsi="Cambria" w:cs="Times New Roman"/>
                <w:sz w:val="20"/>
                <w:szCs w:val="20"/>
              </w:rPr>
              <w:t>2</w:t>
            </w:r>
          </w:p>
        </w:tc>
        <w:tc>
          <w:tcPr>
            <w:tcW w:w="601" w:type="dxa"/>
            <w:tcBorders>
              <w:top w:val="single" w:sz="4" w:space="0" w:color="000000"/>
              <w:left w:val="single" w:sz="4" w:space="0" w:color="auto"/>
              <w:bottom w:val="single" w:sz="4" w:space="0" w:color="000000"/>
              <w:right w:val="single" w:sz="4" w:space="0" w:color="000000"/>
            </w:tcBorders>
            <w:vAlign w:val="center"/>
          </w:tcPr>
          <w:p w14:paraId="079DE297" w14:textId="77777777" w:rsidR="00482475" w:rsidRPr="00252A99" w:rsidRDefault="00482475" w:rsidP="00EE6C0F">
            <w:pPr>
              <w:spacing w:before="20" w:after="20" w:line="240" w:lineRule="auto"/>
              <w:jc w:val="center"/>
              <w:rPr>
                <w:rFonts w:ascii="Cambria" w:hAnsi="Cambria" w:cs="Times New Roman"/>
                <w:bCs/>
                <w:sz w:val="24"/>
                <w:szCs w:val="24"/>
              </w:rPr>
            </w:pPr>
            <w:r>
              <w:rPr>
                <w:rFonts w:ascii="Cambria" w:hAnsi="Cambria" w:cs="Times New Roman"/>
                <w:bCs/>
                <w:sz w:val="24"/>
                <w:szCs w:val="24"/>
              </w:rPr>
              <w:t>x</w:t>
            </w:r>
          </w:p>
        </w:tc>
        <w:tc>
          <w:tcPr>
            <w:tcW w:w="601" w:type="dxa"/>
            <w:tcBorders>
              <w:top w:val="single" w:sz="4" w:space="0" w:color="000000"/>
              <w:left w:val="single" w:sz="4" w:space="0" w:color="000000"/>
              <w:bottom w:val="single" w:sz="4" w:space="0" w:color="000000"/>
              <w:right w:val="single" w:sz="4" w:space="0" w:color="000000"/>
            </w:tcBorders>
            <w:vAlign w:val="center"/>
          </w:tcPr>
          <w:p w14:paraId="4F0A6411" w14:textId="77777777" w:rsidR="00482475" w:rsidRPr="00252A99" w:rsidRDefault="00482475" w:rsidP="00EE6C0F">
            <w:pPr>
              <w:spacing w:before="20" w:after="20" w:line="240" w:lineRule="auto"/>
              <w:jc w:val="center"/>
              <w:rPr>
                <w:rFonts w:ascii="Cambria" w:hAnsi="Cambria" w:cs="Times New Roman"/>
                <w:bCs/>
                <w:sz w:val="24"/>
                <w:szCs w:val="24"/>
              </w:rPr>
            </w:pPr>
            <w:r>
              <w:rPr>
                <w:rFonts w:ascii="Cambria" w:hAnsi="Cambria" w:cs="Times New Roman"/>
                <w:bCs/>
                <w:sz w:val="24"/>
                <w:szCs w:val="24"/>
              </w:rPr>
              <w:t>x</w:t>
            </w:r>
          </w:p>
        </w:tc>
        <w:tc>
          <w:tcPr>
            <w:tcW w:w="602" w:type="dxa"/>
            <w:tcBorders>
              <w:top w:val="single" w:sz="4" w:space="0" w:color="000000"/>
              <w:left w:val="single" w:sz="4" w:space="0" w:color="000000"/>
              <w:bottom w:val="single" w:sz="4" w:space="0" w:color="000000"/>
              <w:right w:val="single" w:sz="4" w:space="0" w:color="000000"/>
            </w:tcBorders>
            <w:vAlign w:val="center"/>
          </w:tcPr>
          <w:p w14:paraId="5CADB644" w14:textId="77777777" w:rsidR="00482475" w:rsidRPr="00252A99" w:rsidRDefault="00482475" w:rsidP="00EE6C0F">
            <w:pPr>
              <w:spacing w:before="20" w:after="20" w:line="240" w:lineRule="auto"/>
              <w:jc w:val="center"/>
              <w:rPr>
                <w:rFonts w:ascii="Cambria" w:hAnsi="Cambria" w:cs="Times New Roman"/>
                <w:bCs/>
                <w:sz w:val="24"/>
                <w:szCs w:val="24"/>
              </w:rPr>
            </w:pPr>
            <w:r>
              <w:rPr>
                <w:rFonts w:ascii="Cambria" w:hAnsi="Cambria" w:cs="Times New Roman"/>
                <w:bCs/>
                <w:sz w:val="24"/>
                <w:szCs w:val="24"/>
              </w:rPr>
              <w:t>x</w:t>
            </w:r>
          </w:p>
        </w:tc>
        <w:tc>
          <w:tcPr>
            <w:tcW w:w="602" w:type="dxa"/>
            <w:tcBorders>
              <w:top w:val="single" w:sz="4" w:space="0" w:color="000000"/>
              <w:left w:val="single" w:sz="4" w:space="0" w:color="000000"/>
              <w:bottom w:val="single" w:sz="4" w:space="0" w:color="000000"/>
              <w:right w:val="single" w:sz="4" w:space="0" w:color="000000"/>
            </w:tcBorders>
            <w:vAlign w:val="center"/>
          </w:tcPr>
          <w:p w14:paraId="0F364398" w14:textId="77777777" w:rsidR="00482475" w:rsidRPr="00252A99" w:rsidRDefault="00482475" w:rsidP="00EE6C0F">
            <w:pPr>
              <w:spacing w:before="20" w:after="20" w:line="240" w:lineRule="auto"/>
              <w:jc w:val="center"/>
              <w:rPr>
                <w:rFonts w:ascii="Cambria" w:hAnsi="Cambria" w:cs="Times New Roman"/>
                <w:bCs/>
                <w:sz w:val="24"/>
                <w:szCs w:val="24"/>
              </w:rPr>
            </w:pPr>
          </w:p>
        </w:tc>
      </w:tr>
      <w:tr w:rsidR="00482475" w:rsidRPr="00252A99" w14:paraId="317F3F0D" w14:textId="77777777" w:rsidTr="00EE6C0F">
        <w:tc>
          <w:tcPr>
            <w:tcW w:w="2090" w:type="dxa"/>
            <w:tcBorders>
              <w:top w:val="single" w:sz="4" w:space="0" w:color="000000"/>
              <w:left w:val="single" w:sz="4" w:space="0" w:color="000000"/>
              <w:bottom w:val="single" w:sz="4" w:space="0" w:color="000000"/>
              <w:right w:val="single" w:sz="4" w:space="0" w:color="000000"/>
            </w:tcBorders>
            <w:vAlign w:val="center"/>
          </w:tcPr>
          <w:p w14:paraId="3B49538A" w14:textId="77777777" w:rsidR="00482475" w:rsidRPr="001E7314" w:rsidRDefault="00482475" w:rsidP="00EE6C0F">
            <w:pPr>
              <w:autoSpaceDE w:val="0"/>
              <w:autoSpaceDN w:val="0"/>
              <w:spacing w:before="20" w:after="20" w:line="240" w:lineRule="auto"/>
              <w:ind w:right="-108"/>
              <w:jc w:val="center"/>
              <w:rPr>
                <w:rFonts w:ascii="Cambria" w:hAnsi="Cambria" w:cs="Times New Roman"/>
                <w:sz w:val="20"/>
                <w:szCs w:val="20"/>
              </w:rPr>
            </w:pPr>
            <w:r w:rsidRPr="001E7314">
              <w:rPr>
                <w:rFonts w:ascii="Cambria" w:hAnsi="Cambria" w:cs="Times New Roman"/>
                <w:sz w:val="20"/>
                <w:szCs w:val="20"/>
              </w:rPr>
              <w:t>W</w:t>
            </w:r>
            <w:r>
              <w:rPr>
                <w:rFonts w:ascii="Cambria" w:hAnsi="Cambria" w:cs="Times New Roman"/>
                <w:sz w:val="20"/>
                <w:szCs w:val="20"/>
              </w:rPr>
              <w:t>_03</w:t>
            </w:r>
          </w:p>
        </w:tc>
        <w:tc>
          <w:tcPr>
            <w:tcW w:w="601" w:type="dxa"/>
            <w:tcBorders>
              <w:top w:val="single" w:sz="4" w:space="0" w:color="000000"/>
              <w:left w:val="single" w:sz="4" w:space="0" w:color="auto"/>
              <w:bottom w:val="single" w:sz="4" w:space="0" w:color="000000"/>
              <w:right w:val="single" w:sz="4" w:space="0" w:color="000000"/>
            </w:tcBorders>
            <w:vAlign w:val="center"/>
          </w:tcPr>
          <w:p w14:paraId="0716B784" w14:textId="77777777" w:rsidR="00482475" w:rsidRDefault="00482475" w:rsidP="00EE6C0F">
            <w:pPr>
              <w:spacing w:before="20" w:after="20" w:line="240" w:lineRule="auto"/>
              <w:jc w:val="center"/>
              <w:rPr>
                <w:rFonts w:ascii="Cambria" w:hAnsi="Cambria" w:cs="Times New Roman"/>
                <w:bCs/>
                <w:sz w:val="24"/>
                <w:szCs w:val="24"/>
              </w:rPr>
            </w:pPr>
            <w:r>
              <w:rPr>
                <w:rFonts w:ascii="Cambria" w:hAnsi="Cambria" w:cs="Times New Roman"/>
                <w:bCs/>
                <w:sz w:val="24"/>
                <w:szCs w:val="24"/>
              </w:rPr>
              <w:t>x</w:t>
            </w:r>
          </w:p>
        </w:tc>
        <w:tc>
          <w:tcPr>
            <w:tcW w:w="601" w:type="dxa"/>
            <w:tcBorders>
              <w:top w:val="single" w:sz="4" w:space="0" w:color="000000"/>
              <w:left w:val="single" w:sz="4" w:space="0" w:color="000000"/>
              <w:bottom w:val="single" w:sz="4" w:space="0" w:color="000000"/>
              <w:right w:val="single" w:sz="4" w:space="0" w:color="000000"/>
            </w:tcBorders>
            <w:vAlign w:val="center"/>
          </w:tcPr>
          <w:p w14:paraId="0D8B0964" w14:textId="77777777" w:rsidR="00482475" w:rsidRDefault="00482475" w:rsidP="00EE6C0F">
            <w:pPr>
              <w:spacing w:before="20" w:after="20" w:line="240" w:lineRule="auto"/>
              <w:jc w:val="center"/>
              <w:rPr>
                <w:rFonts w:ascii="Cambria" w:hAnsi="Cambria" w:cs="Times New Roman"/>
                <w:bCs/>
                <w:sz w:val="24"/>
                <w:szCs w:val="24"/>
              </w:rPr>
            </w:pPr>
            <w:r>
              <w:rPr>
                <w:rFonts w:ascii="Cambria" w:hAnsi="Cambria" w:cs="Times New Roman"/>
                <w:bCs/>
                <w:sz w:val="24"/>
                <w:szCs w:val="24"/>
              </w:rPr>
              <w:t>x</w:t>
            </w:r>
          </w:p>
        </w:tc>
        <w:tc>
          <w:tcPr>
            <w:tcW w:w="602" w:type="dxa"/>
            <w:tcBorders>
              <w:top w:val="single" w:sz="4" w:space="0" w:color="000000"/>
              <w:left w:val="single" w:sz="4" w:space="0" w:color="000000"/>
              <w:bottom w:val="single" w:sz="4" w:space="0" w:color="000000"/>
              <w:right w:val="single" w:sz="4" w:space="0" w:color="000000"/>
            </w:tcBorders>
            <w:vAlign w:val="center"/>
          </w:tcPr>
          <w:p w14:paraId="29F3EAEA" w14:textId="77777777" w:rsidR="00482475" w:rsidRDefault="00482475" w:rsidP="00EE6C0F">
            <w:pPr>
              <w:spacing w:before="20" w:after="20" w:line="240" w:lineRule="auto"/>
              <w:jc w:val="center"/>
              <w:rPr>
                <w:rFonts w:ascii="Cambria" w:hAnsi="Cambria" w:cs="Times New Roman"/>
                <w:bCs/>
                <w:sz w:val="24"/>
                <w:szCs w:val="24"/>
              </w:rPr>
            </w:pPr>
            <w:r>
              <w:rPr>
                <w:rFonts w:ascii="Cambria" w:hAnsi="Cambria" w:cs="Times New Roman"/>
                <w:bCs/>
                <w:sz w:val="24"/>
                <w:szCs w:val="24"/>
              </w:rPr>
              <w:t>x</w:t>
            </w:r>
          </w:p>
        </w:tc>
        <w:tc>
          <w:tcPr>
            <w:tcW w:w="602" w:type="dxa"/>
            <w:tcBorders>
              <w:top w:val="single" w:sz="4" w:space="0" w:color="000000"/>
              <w:left w:val="single" w:sz="4" w:space="0" w:color="000000"/>
              <w:bottom w:val="single" w:sz="4" w:space="0" w:color="000000"/>
              <w:right w:val="single" w:sz="4" w:space="0" w:color="000000"/>
            </w:tcBorders>
            <w:vAlign w:val="center"/>
          </w:tcPr>
          <w:p w14:paraId="0D87E595" w14:textId="77777777" w:rsidR="00482475" w:rsidRPr="00252A99" w:rsidRDefault="00482475" w:rsidP="00EE6C0F">
            <w:pPr>
              <w:spacing w:before="20" w:after="20" w:line="240" w:lineRule="auto"/>
              <w:jc w:val="center"/>
              <w:rPr>
                <w:rFonts w:ascii="Cambria" w:hAnsi="Cambria" w:cs="Times New Roman"/>
                <w:bCs/>
                <w:sz w:val="24"/>
                <w:szCs w:val="24"/>
              </w:rPr>
            </w:pPr>
          </w:p>
        </w:tc>
      </w:tr>
      <w:tr w:rsidR="00482475" w:rsidRPr="00252A99" w14:paraId="164FC6C3" w14:textId="77777777" w:rsidTr="00EE6C0F">
        <w:tc>
          <w:tcPr>
            <w:tcW w:w="2090" w:type="dxa"/>
            <w:tcBorders>
              <w:top w:val="single" w:sz="4" w:space="0" w:color="000000"/>
              <w:left w:val="single" w:sz="4" w:space="0" w:color="000000"/>
              <w:bottom w:val="single" w:sz="4" w:space="0" w:color="000000"/>
              <w:right w:val="single" w:sz="4" w:space="0" w:color="000000"/>
            </w:tcBorders>
            <w:vAlign w:val="center"/>
          </w:tcPr>
          <w:p w14:paraId="79A298DB" w14:textId="77777777" w:rsidR="00482475" w:rsidRPr="001E7314" w:rsidRDefault="00482475" w:rsidP="00EE6C0F">
            <w:pPr>
              <w:autoSpaceDE w:val="0"/>
              <w:autoSpaceDN w:val="0"/>
              <w:spacing w:before="20" w:after="20" w:line="240" w:lineRule="auto"/>
              <w:ind w:right="-108"/>
              <w:jc w:val="center"/>
              <w:rPr>
                <w:rFonts w:ascii="Cambria" w:hAnsi="Cambria" w:cs="Times New Roman"/>
                <w:sz w:val="20"/>
                <w:szCs w:val="20"/>
              </w:rPr>
            </w:pPr>
            <w:r w:rsidRPr="001E7314">
              <w:rPr>
                <w:rFonts w:ascii="Cambria" w:hAnsi="Cambria" w:cs="Times New Roman"/>
                <w:sz w:val="20"/>
                <w:szCs w:val="20"/>
              </w:rPr>
              <w:t>U</w:t>
            </w:r>
            <w:r>
              <w:rPr>
                <w:rFonts w:ascii="Cambria" w:hAnsi="Cambria" w:cs="Times New Roman"/>
                <w:sz w:val="20"/>
                <w:szCs w:val="20"/>
              </w:rPr>
              <w:t>_0</w:t>
            </w:r>
            <w:r w:rsidRPr="001E7314">
              <w:rPr>
                <w:rFonts w:ascii="Cambria" w:hAnsi="Cambria" w:cs="Times New Roman"/>
                <w:sz w:val="20"/>
                <w:szCs w:val="20"/>
              </w:rPr>
              <w:t>1</w:t>
            </w:r>
          </w:p>
        </w:tc>
        <w:tc>
          <w:tcPr>
            <w:tcW w:w="601" w:type="dxa"/>
            <w:tcBorders>
              <w:top w:val="single" w:sz="4" w:space="0" w:color="000000"/>
              <w:left w:val="single" w:sz="4" w:space="0" w:color="auto"/>
              <w:bottom w:val="single" w:sz="4" w:space="0" w:color="000000"/>
              <w:right w:val="single" w:sz="4" w:space="0" w:color="000000"/>
            </w:tcBorders>
            <w:vAlign w:val="center"/>
          </w:tcPr>
          <w:p w14:paraId="6DCF002B" w14:textId="77777777" w:rsidR="00482475" w:rsidRPr="00252A99" w:rsidRDefault="00482475" w:rsidP="00EE6C0F">
            <w:pPr>
              <w:spacing w:before="20" w:after="20" w:line="240" w:lineRule="auto"/>
              <w:jc w:val="center"/>
              <w:rPr>
                <w:rFonts w:ascii="Cambria" w:hAnsi="Cambria" w:cs="Times New Roman"/>
                <w:bCs/>
                <w:sz w:val="24"/>
                <w:szCs w:val="24"/>
              </w:rPr>
            </w:pPr>
            <w:r>
              <w:rPr>
                <w:rFonts w:ascii="Cambria" w:hAnsi="Cambria" w:cs="Times New Roman"/>
                <w:bCs/>
                <w:sz w:val="24"/>
                <w:szCs w:val="24"/>
              </w:rPr>
              <w:t>x</w:t>
            </w:r>
          </w:p>
        </w:tc>
        <w:tc>
          <w:tcPr>
            <w:tcW w:w="601" w:type="dxa"/>
            <w:tcBorders>
              <w:top w:val="single" w:sz="4" w:space="0" w:color="000000"/>
              <w:left w:val="single" w:sz="4" w:space="0" w:color="000000"/>
              <w:bottom w:val="single" w:sz="4" w:space="0" w:color="000000"/>
              <w:right w:val="single" w:sz="4" w:space="0" w:color="000000"/>
            </w:tcBorders>
            <w:vAlign w:val="center"/>
          </w:tcPr>
          <w:p w14:paraId="39466024" w14:textId="77777777" w:rsidR="00482475" w:rsidRPr="00252A99" w:rsidRDefault="00482475" w:rsidP="00EE6C0F">
            <w:pPr>
              <w:spacing w:before="20" w:after="20" w:line="240" w:lineRule="auto"/>
              <w:jc w:val="center"/>
              <w:rPr>
                <w:rFonts w:ascii="Cambria" w:hAnsi="Cambria" w:cs="Times New Roman"/>
                <w:bCs/>
                <w:sz w:val="24"/>
                <w:szCs w:val="24"/>
              </w:rPr>
            </w:pPr>
            <w:r>
              <w:rPr>
                <w:rFonts w:ascii="Cambria" w:hAnsi="Cambria" w:cs="Times New Roman"/>
                <w:bCs/>
                <w:sz w:val="24"/>
                <w:szCs w:val="24"/>
              </w:rPr>
              <w:t>x</w:t>
            </w:r>
          </w:p>
        </w:tc>
        <w:tc>
          <w:tcPr>
            <w:tcW w:w="602" w:type="dxa"/>
            <w:tcBorders>
              <w:top w:val="single" w:sz="4" w:space="0" w:color="000000"/>
              <w:left w:val="single" w:sz="4" w:space="0" w:color="000000"/>
              <w:bottom w:val="single" w:sz="4" w:space="0" w:color="000000"/>
              <w:right w:val="single" w:sz="4" w:space="0" w:color="000000"/>
            </w:tcBorders>
            <w:vAlign w:val="center"/>
          </w:tcPr>
          <w:p w14:paraId="5BE31BEB" w14:textId="77777777" w:rsidR="00482475" w:rsidRPr="00252A99" w:rsidRDefault="00482475" w:rsidP="00EE6C0F">
            <w:pPr>
              <w:spacing w:before="20" w:after="20" w:line="240" w:lineRule="auto"/>
              <w:jc w:val="center"/>
              <w:rPr>
                <w:rFonts w:ascii="Cambria" w:hAnsi="Cambria" w:cs="Times New Roman"/>
                <w:bCs/>
                <w:sz w:val="24"/>
                <w:szCs w:val="24"/>
              </w:rPr>
            </w:pPr>
            <w:r>
              <w:rPr>
                <w:rFonts w:ascii="Cambria" w:hAnsi="Cambria" w:cs="Times New Roman"/>
                <w:bCs/>
                <w:sz w:val="24"/>
                <w:szCs w:val="24"/>
              </w:rPr>
              <w:t>x</w:t>
            </w:r>
          </w:p>
        </w:tc>
        <w:tc>
          <w:tcPr>
            <w:tcW w:w="602" w:type="dxa"/>
            <w:tcBorders>
              <w:top w:val="single" w:sz="4" w:space="0" w:color="000000"/>
              <w:left w:val="single" w:sz="4" w:space="0" w:color="000000"/>
              <w:bottom w:val="single" w:sz="4" w:space="0" w:color="000000"/>
              <w:right w:val="single" w:sz="4" w:space="0" w:color="000000"/>
            </w:tcBorders>
            <w:vAlign w:val="center"/>
          </w:tcPr>
          <w:p w14:paraId="32B2F438" w14:textId="77777777" w:rsidR="00482475" w:rsidRPr="00252A99" w:rsidRDefault="00482475" w:rsidP="00EE6C0F">
            <w:pPr>
              <w:spacing w:before="20" w:after="20" w:line="240" w:lineRule="auto"/>
              <w:jc w:val="center"/>
              <w:rPr>
                <w:rFonts w:ascii="Cambria" w:hAnsi="Cambria" w:cs="Times New Roman"/>
                <w:bCs/>
                <w:sz w:val="24"/>
                <w:szCs w:val="24"/>
              </w:rPr>
            </w:pPr>
          </w:p>
        </w:tc>
      </w:tr>
      <w:tr w:rsidR="00482475" w:rsidRPr="00252A99" w14:paraId="4026964E" w14:textId="77777777" w:rsidTr="00EE6C0F">
        <w:tc>
          <w:tcPr>
            <w:tcW w:w="2090" w:type="dxa"/>
            <w:tcBorders>
              <w:top w:val="single" w:sz="4" w:space="0" w:color="000000"/>
              <w:left w:val="single" w:sz="4" w:space="0" w:color="000000"/>
              <w:bottom w:val="single" w:sz="4" w:space="0" w:color="000000"/>
              <w:right w:val="single" w:sz="4" w:space="0" w:color="000000"/>
            </w:tcBorders>
            <w:vAlign w:val="center"/>
          </w:tcPr>
          <w:p w14:paraId="0D88E615" w14:textId="77777777" w:rsidR="00482475" w:rsidRPr="001E7314" w:rsidRDefault="00482475" w:rsidP="00EE6C0F">
            <w:pPr>
              <w:widowControl w:val="0"/>
              <w:autoSpaceDE w:val="0"/>
              <w:autoSpaceDN w:val="0"/>
              <w:adjustRightInd w:val="0"/>
              <w:spacing w:before="20" w:after="20" w:line="240" w:lineRule="auto"/>
              <w:ind w:right="-108"/>
              <w:jc w:val="center"/>
              <w:rPr>
                <w:rFonts w:ascii="Cambria" w:hAnsi="Cambria" w:cs="Times New Roman"/>
                <w:sz w:val="20"/>
                <w:szCs w:val="20"/>
              </w:rPr>
            </w:pPr>
            <w:r w:rsidRPr="001E7314">
              <w:rPr>
                <w:rFonts w:ascii="Cambria" w:hAnsi="Cambria" w:cs="Times New Roman"/>
                <w:sz w:val="20"/>
                <w:szCs w:val="20"/>
              </w:rPr>
              <w:t>U</w:t>
            </w:r>
            <w:r>
              <w:rPr>
                <w:rFonts w:ascii="Cambria" w:hAnsi="Cambria" w:cs="Times New Roman"/>
                <w:sz w:val="20"/>
                <w:szCs w:val="20"/>
              </w:rPr>
              <w:t>_0</w:t>
            </w:r>
            <w:r w:rsidRPr="001E7314">
              <w:rPr>
                <w:rFonts w:ascii="Cambria" w:hAnsi="Cambria" w:cs="Times New Roman"/>
                <w:sz w:val="20"/>
                <w:szCs w:val="20"/>
              </w:rPr>
              <w:t>2</w:t>
            </w:r>
          </w:p>
        </w:tc>
        <w:tc>
          <w:tcPr>
            <w:tcW w:w="601" w:type="dxa"/>
            <w:tcBorders>
              <w:top w:val="single" w:sz="4" w:space="0" w:color="000000"/>
              <w:left w:val="single" w:sz="4" w:space="0" w:color="auto"/>
              <w:bottom w:val="single" w:sz="4" w:space="0" w:color="000000"/>
              <w:right w:val="single" w:sz="4" w:space="0" w:color="000000"/>
            </w:tcBorders>
            <w:vAlign w:val="center"/>
          </w:tcPr>
          <w:p w14:paraId="57EF72CB" w14:textId="77777777" w:rsidR="00482475" w:rsidRPr="00252A99" w:rsidRDefault="00482475" w:rsidP="00EE6C0F">
            <w:pPr>
              <w:spacing w:before="20" w:after="20" w:line="240" w:lineRule="auto"/>
              <w:jc w:val="center"/>
              <w:rPr>
                <w:rFonts w:ascii="Cambria" w:hAnsi="Cambria" w:cs="Times New Roman"/>
                <w:bCs/>
                <w:sz w:val="24"/>
                <w:szCs w:val="24"/>
              </w:rPr>
            </w:pPr>
            <w:r>
              <w:rPr>
                <w:rFonts w:ascii="Cambria" w:hAnsi="Cambria" w:cs="Times New Roman"/>
                <w:bCs/>
                <w:sz w:val="24"/>
                <w:szCs w:val="24"/>
              </w:rPr>
              <w:t>x</w:t>
            </w:r>
          </w:p>
        </w:tc>
        <w:tc>
          <w:tcPr>
            <w:tcW w:w="601" w:type="dxa"/>
            <w:tcBorders>
              <w:top w:val="single" w:sz="4" w:space="0" w:color="000000"/>
              <w:left w:val="single" w:sz="4" w:space="0" w:color="000000"/>
              <w:bottom w:val="single" w:sz="4" w:space="0" w:color="000000"/>
              <w:right w:val="single" w:sz="4" w:space="0" w:color="000000"/>
            </w:tcBorders>
            <w:vAlign w:val="center"/>
          </w:tcPr>
          <w:p w14:paraId="1813B44F" w14:textId="77777777" w:rsidR="00482475" w:rsidRPr="00252A99" w:rsidRDefault="00482475" w:rsidP="00EE6C0F">
            <w:pPr>
              <w:spacing w:before="20" w:after="20" w:line="240" w:lineRule="auto"/>
              <w:jc w:val="center"/>
              <w:rPr>
                <w:rFonts w:ascii="Cambria" w:hAnsi="Cambria" w:cs="Times New Roman"/>
                <w:bCs/>
                <w:sz w:val="24"/>
                <w:szCs w:val="24"/>
              </w:rPr>
            </w:pPr>
            <w:r>
              <w:rPr>
                <w:rFonts w:ascii="Cambria" w:hAnsi="Cambria" w:cs="Times New Roman"/>
                <w:bCs/>
                <w:sz w:val="24"/>
                <w:szCs w:val="24"/>
              </w:rPr>
              <w:t>x</w:t>
            </w:r>
          </w:p>
        </w:tc>
        <w:tc>
          <w:tcPr>
            <w:tcW w:w="602" w:type="dxa"/>
            <w:tcBorders>
              <w:top w:val="single" w:sz="4" w:space="0" w:color="000000"/>
              <w:left w:val="single" w:sz="4" w:space="0" w:color="000000"/>
              <w:bottom w:val="single" w:sz="4" w:space="0" w:color="000000"/>
              <w:right w:val="single" w:sz="4" w:space="0" w:color="000000"/>
            </w:tcBorders>
            <w:vAlign w:val="center"/>
          </w:tcPr>
          <w:p w14:paraId="46F8F704" w14:textId="77777777" w:rsidR="00482475" w:rsidRPr="00252A99" w:rsidRDefault="00482475" w:rsidP="00EE6C0F">
            <w:pPr>
              <w:spacing w:before="20" w:after="20" w:line="240" w:lineRule="auto"/>
              <w:jc w:val="center"/>
              <w:rPr>
                <w:rFonts w:ascii="Cambria" w:hAnsi="Cambria" w:cs="Times New Roman"/>
                <w:bCs/>
                <w:sz w:val="24"/>
                <w:szCs w:val="24"/>
              </w:rPr>
            </w:pPr>
            <w:r>
              <w:rPr>
                <w:rFonts w:ascii="Cambria" w:hAnsi="Cambria" w:cs="Times New Roman"/>
                <w:bCs/>
                <w:sz w:val="24"/>
                <w:szCs w:val="24"/>
              </w:rPr>
              <w:t>x</w:t>
            </w:r>
          </w:p>
        </w:tc>
        <w:tc>
          <w:tcPr>
            <w:tcW w:w="602" w:type="dxa"/>
            <w:tcBorders>
              <w:top w:val="single" w:sz="4" w:space="0" w:color="000000"/>
              <w:left w:val="single" w:sz="4" w:space="0" w:color="000000"/>
              <w:bottom w:val="single" w:sz="4" w:space="0" w:color="000000"/>
              <w:right w:val="single" w:sz="4" w:space="0" w:color="000000"/>
            </w:tcBorders>
            <w:vAlign w:val="center"/>
          </w:tcPr>
          <w:p w14:paraId="582936C2" w14:textId="77777777" w:rsidR="00482475" w:rsidRPr="00252A99" w:rsidRDefault="00482475" w:rsidP="00EE6C0F">
            <w:pPr>
              <w:spacing w:before="20" w:after="20" w:line="240" w:lineRule="auto"/>
              <w:jc w:val="center"/>
              <w:rPr>
                <w:rFonts w:ascii="Cambria" w:hAnsi="Cambria" w:cs="Times New Roman"/>
                <w:bCs/>
                <w:sz w:val="24"/>
                <w:szCs w:val="24"/>
              </w:rPr>
            </w:pPr>
          </w:p>
        </w:tc>
      </w:tr>
      <w:tr w:rsidR="00482475" w:rsidRPr="00252A99" w14:paraId="150572DF" w14:textId="77777777" w:rsidTr="00EE6C0F">
        <w:tc>
          <w:tcPr>
            <w:tcW w:w="2090" w:type="dxa"/>
            <w:tcBorders>
              <w:top w:val="single" w:sz="4" w:space="0" w:color="000000"/>
              <w:left w:val="single" w:sz="4" w:space="0" w:color="000000"/>
              <w:bottom w:val="single" w:sz="4" w:space="0" w:color="000000"/>
              <w:right w:val="single" w:sz="4" w:space="0" w:color="000000"/>
            </w:tcBorders>
            <w:vAlign w:val="center"/>
          </w:tcPr>
          <w:p w14:paraId="23610268" w14:textId="77777777" w:rsidR="00482475" w:rsidRPr="001E7314" w:rsidRDefault="00482475" w:rsidP="00EE6C0F">
            <w:pPr>
              <w:autoSpaceDE w:val="0"/>
              <w:autoSpaceDN w:val="0"/>
              <w:spacing w:before="20" w:after="20" w:line="240" w:lineRule="auto"/>
              <w:ind w:right="-108"/>
              <w:jc w:val="center"/>
              <w:rPr>
                <w:rFonts w:ascii="Cambria" w:hAnsi="Cambria" w:cs="Times New Roman"/>
                <w:sz w:val="20"/>
                <w:szCs w:val="20"/>
              </w:rPr>
            </w:pPr>
            <w:r w:rsidRPr="001E7314">
              <w:rPr>
                <w:rFonts w:ascii="Cambria" w:hAnsi="Cambria" w:cs="Times New Roman"/>
                <w:sz w:val="20"/>
                <w:szCs w:val="20"/>
              </w:rPr>
              <w:t>U</w:t>
            </w:r>
            <w:r>
              <w:rPr>
                <w:rFonts w:ascii="Cambria" w:hAnsi="Cambria" w:cs="Times New Roman"/>
                <w:sz w:val="20"/>
                <w:szCs w:val="20"/>
              </w:rPr>
              <w:t>_03</w:t>
            </w:r>
          </w:p>
        </w:tc>
        <w:tc>
          <w:tcPr>
            <w:tcW w:w="601" w:type="dxa"/>
            <w:tcBorders>
              <w:top w:val="single" w:sz="4" w:space="0" w:color="000000"/>
              <w:left w:val="single" w:sz="4" w:space="0" w:color="auto"/>
              <w:bottom w:val="single" w:sz="4" w:space="0" w:color="000000"/>
              <w:right w:val="single" w:sz="4" w:space="0" w:color="000000"/>
            </w:tcBorders>
            <w:vAlign w:val="center"/>
          </w:tcPr>
          <w:p w14:paraId="5BA621FA" w14:textId="77777777" w:rsidR="00482475" w:rsidRDefault="00482475" w:rsidP="00EE6C0F">
            <w:pPr>
              <w:spacing w:before="20" w:after="20" w:line="240" w:lineRule="auto"/>
              <w:jc w:val="center"/>
              <w:rPr>
                <w:rFonts w:ascii="Cambria" w:hAnsi="Cambria" w:cs="Times New Roman"/>
                <w:bCs/>
                <w:sz w:val="24"/>
                <w:szCs w:val="24"/>
              </w:rPr>
            </w:pPr>
            <w:r>
              <w:rPr>
                <w:rFonts w:ascii="Cambria" w:hAnsi="Cambria" w:cs="Times New Roman"/>
                <w:bCs/>
                <w:sz w:val="24"/>
                <w:szCs w:val="24"/>
              </w:rPr>
              <w:t>x</w:t>
            </w:r>
          </w:p>
        </w:tc>
        <w:tc>
          <w:tcPr>
            <w:tcW w:w="601" w:type="dxa"/>
            <w:tcBorders>
              <w:top w:val="single" w:sz="4" w:space="0" w:color="000000"/>
              <w:left w:val="single" w:sz="4" w:space="0" w:color="000000"/>
              <w:bottom w:val="single" w:sz="4" w:space="0" w:color="000000"/>
              <w:right w:val="single" w:sz="4" w:space="0" w:color="000000"/>
            </w:tcBorders>
            <w:vAlign w:val="center"/>
          </w:tcPr>
          <w:p w14:paraId="0F7257A1" w14:textId="77777777" w:rsidR="00482475" w:rsidRDefault="00482475" w:rsidP="00EE6C0F">
            <w:pPr>
              <w:spacing w:before="20" w:after="20" w:line="240" w:lineRule="auto"/>
              <w:jc w:val="center"/>
              <w:rPr>
                <w:rFonts w:ascii="Cambria" w:hAnsi="Cambria" w:cs="Times New Roman"/>
                <w:bCs/>
                <w:sz w:val="24"/>
                <w:szCs w:val="24"/>
              </w:rPr>
            </w:pPr>
            <w:r>
              <w:rPr>
                <w:rFonts w:ascii="Cambria" w:hAnsi="Cambria" w:cs="Times New Roman"/>
                <w:bCs/>
                <w:sz w:val="24"/>
                <w:szCs w:val="24"/>
              </w:rPr>
              <w:t>x</w:t>
            </w:r>
          </w:p>
        </w:tc>
        <w:tc>
          <w:tcPr>
            <w:tcW w:w="602" w:type="dxa"/>
            <w:tcBorders>
              <w:top w:val="single" w:sz="4" w:space="0" w:color="000000"/>
              <w:left w:val="single" w:sz="4" w:space="0" w:color="000000"/>
              <w:bottom w:val="single" w:sz="4" w:space="0" w:color="000000"/>
              <w:right w:val="single" w:sz="4" w:space="0" w:color="000000"/>
            </w:tcBorders>
            <w:vAlign w:val="center"/>
          </w:tcPr>
          <w:p w14:paraId="30986CDE" w14:textId="77777777" w:rsidR="00482475" w:rsidRDefault="00482475" w:rsidP="00EE6C0F">
            <w:pPr>
              <w:spacing w:before="20" w:after="20" w:line="240" w:lineRule="auto"/>
              <w:jc w:val="center"/>
              <w:rPr>
                <w:rFonts w:ascii="Cambria" w:hAnsi="Cambria" w:cs="Times New Roman"/>
                <w:bCs/>
                <w:sz w:val="24"/>
                <w:szCs w:val="24"/>
              </w:rPr>
            </w:pPr>
            <w:r>
              <w:rPr>
                <w:rFonts w:ascii="Cambria" w:hAnsi="Cambria" w:cs="Times New Roman"/>
                <w:bCs/>
                <w:sz w:val="24"/>
                <w:szCs w:val="24"/>
              </w:rPr>
              <w:t>x</w:t>
            </w:r>
          </w:p>
        </w:tc>
        <w:tc>
          <w:tcPr>
            <w:tcW w:w="602" w:type="dxa"/>
            <w:tcBorders>
              <w:top w:val="single" w:sz="4" w:space="0" w:color="000000"/>
              <w:left w:val="single" w:sz="4" w:space="0" w:color="000000"/>
              <w:bottom w:val="single" w:sz="4" w:space="0" w:color="000000"/>
              <w:right w:val="single" w:sz="4" w:space="0" w:color="000000"/>
            </w:tcBorders>
            <w:vAlign w:val="center"/>
          </w:tcPr>
          <w:p w14:paraId="62954F06" w14:textId="77777777" w:rsidR="00482475" w:rsidRPr="00252A99" w:rsidRDefault="00482475" w:rsidP="00EE6C0F">
            <w:pPr>
              <w:spacing w:before="20" w:after="20" w:line="240" w:lineRule="auto"/>
              <w:jc w:val="center"/>
              <w:rPr>
                <w:rFonts w:ascii="Cambria" w:hAnsi="Cambria" w:cs="Times New Roman"/>
                <w:bCs/>
                <w:sz w:val="24"/>
                <w:szCs w:val="24"/>
              </w:rPr>
            </w:pPr>
          </w:p>
        </w:tc>
      </w:tr>
      <w:tr w:rsidR="00482475" w:rsidRPr="00252A99" w14:paraId="6E3ED36C" w14:textId="77777777" w:rsidTr="00EE6C0F">
        <w:tc>
          <w:tcPr>
            <w:tcW w:w="2090" w:type="dxa"/>
            <w:tcBorders>
              <w:top w:val="single" w:sz="4" w:space="0" w:color="000000"/>
              <w:left w:val="single" w:sz="4" w:space="0" w:color="000000"/>
              <w:bottom w:val="single" w:sz="4" w:space="0" w:color="000000"/>
              <w:right w:val="single" w:sz="4" w:space="0" w:color="000000"/>
            </w:tcBorders>
            <w:vAlign w:val="center"/>
          </w:tcPr>
          <w:p w14:paraId="0D1498C0" w14:textId="77777777" w:rsidR="00482475" w:rsidRPr="001E7314" w:rsidRDefault="00482475" w:rsidP="00EE6C0F">
            <w:pPr>
              <w:autoSpaceDE w:val="0"/>
              <w:autoSpaceDN w:val="0"/>
              <w:spacing w:before="20" w:after="20" w:line="240" w:lineRule="auto"/>
              <w:ind w:right="-108"/>
              <w:jc w:val="center"/>
              <w:rPr>
                <w:rFonts w:ascii="Cambria" w:hAnsi="Cambria" w:cs="Times New Roman"/>
                <w:sz w:val="20"/>
                <w:szCs w:val="20"/>
              </w:rPr>
            </w:pPr>
            <w:r w:rsidRPr="001E7314">
              <w:rPr>
                <w:rFonts w:ascii="Cambria" w:hAnsi="Cambria" w:cs="Times New Roman"/>
                <w:sz w:val="20"/>
                <w:szCs w:val="20"/>
              </w:rPr>
              <w:t>U</w:t>
            </w:r>
            <w:r>
              <w:rPr>
                <w:rFonts w:ascii="Cambria" w:hAnsi="Cambria" w:cs="Times New Roman"/>
                <w:sz w:val="20"/>
                <w:szCs w:val="20"/>
              </w:rPr>
              <w:t>_04</w:t>
            </w:r>
          </w:p>
        </w:tc>
        <w:tc>
          <w:tcPr>
            <w:tcW w:w="601" w:type="dxa"/>
            <w:tcBorders>
              <w:top w:val="single" w:sz="4" w:space="0" w:color="000000"/>
              <w:left w:val="single" w:sz="4" w:space="0" w:color="auto"/>
              <w:bottom w:val="single" w:sz="4" w:space="0" w:color="000000"/>
              <w:right w:val="single" w:sz="4" w:space="0" w:color="000000"/>
            </w:tcBorders>
            <w:vAlign w:val="center"/>
          </w:tcPr>
          <w:p w14:paraId="6A34B904" w14:textId="77777777" w:rsidR="00482475" w:rsidRDefault="00482475" w:rsidP="00EE6C0F">
            <w:pPr>
              <w:spacing w:before="20" w:after="20" w:line="240" w:lineRule="auto"/>
              <w:jc w:val="center"/>
              <w:rPr>
                <w:rFonts w:ascii="Cambria" w:hAnsi="Cambria" w:cs="Times New Roman"/>
                <w:bCs/>
                <w:sz w:val="24"/>
                <w:szCs w:val="24"/>
              </w:rPr>
            </w:pPr>
            <w:r>
              <w:rPr>
                <w:rFonts w:ascii="Cambria" w:hAnsi="Cambria" w:cs="Times New Roman"/>
                <w:bCs/>
                <w:sz w:val="24"/>
                <w:szCs w:val="24"/>
              </w:rPr>
              <w:t>x</w:t>
            </w:r>
          </w:p>
        </w:tc>
        <w:tc>
          <w:tcPr>
            <w:tcW w:w="601" w:type="dxa"/>
            <w:tcBorders>
              <w:top w:val="single" w:sz="4" w:space="0" w:color="000000"/>
              <w:left w:val="single" w:sz="4" w:space="0" w:color="000000"/>
              <w:bottom w:val="single" w:sz="4" w:space="0" w:color="000000"/>
              <w:right w:val="single" w:sz="4" w:space="0" w:color="000000"/>
            </w:tcBorders>
            <w:vAlign w:val="center"/>
          </w:tcPr>
          <w:p w14:paraId="03AAC24C" w14:textId="77777777" w:rsidR="00482475" w:rsidRDefault="00482475" w:rsidP="00EE6C0F">
            <w:pPr>
              <w:spacing w:before="20" w:after="20" w:line="240" w:lineRule="auto"/>
              <w:jc w:val="center"/>
              <w:rPr>
                <w:rFonts w:ascii="Cambria" w:hAnsi="Cambria" w:cs="Times New Roman"/>
                <w:bCs/>
                <w:sz w:val="24"/>
                <w:szCs w:val="24"/>
              </w:rPr>
            </w:pPr>
            <w:r>
              <w:rPr>
                <w:rFonts w:ascii="Cambria" w:hAnsi="Cambria" w:cs="Times New Roman"/>
                <w:bCs/>
                <w:sz w:val="24"/>
                <w:szCs w:val="24"/>
              </w:rPr>
              <w:t>x</w:t>
            </w:r>
          </w:p>
        </w:tc>
        <w:tc>
          <w:tcPr>
            <w:tcW w:w="602" w:type="dxa"/>
            <w:tcBorders>
              <w:top w:val="single" w:sz="4" w:space="0" w:color="000000"/>
              <w:left w:val="single" w:sz="4" w:space="0" w:color="000000"/>
              <w:bottom w:val="single" w:sz="4" w:space="0" w:color="000000"/>
              <w:right w:val="single" w:sz="4" w:space="0" w:color="000000"/>
            </w:tcBorders>
            <w:vAlign w:val="center"/>
          </w:tcPr>
          <w:p w14:paraId="48EC8A0B" w14:textId="77777777" w:rsidR="00482475" w:rsidRDefault="00482475" w:rsidP="00EE6C0F">
            <w:pPr>
              <w:spacing w:before="20" w:after="20" w:line="240" w:lineRule="auto"/>
              <w:jc w:val="center"/>
              <w:rPr>
                <w:rFonts w:ascii="Cambria" w:hAnsi="Cambria" w:cs="Times New Roman"/>
                <w:bCs/>
                <w:sz w:val="24"/>
                <w:szCs w:val="24"/>
              </w:rPr>
            </w:pPr>
            <w:r>
              <w:rPr>
                <w:rFonts w:ascii="Cambria" w:hAnsi="Cambria" w:cs="Times New Roman"/>
                <w:bCs/>
                <w:sz w:val="24"/>
                <w:szCs w:val="24"/>
              </w:rPr>
              <w:t>x</w:t>
            </w:r>
          </w:p>
        </w:tc>
        <w:tc>
          <w:tcPr>
            <w:tcW w:w="602" w:type="dxa"/>
            <w:tcBorders>
              <w:top w:val="single" w:sz="4" w:space="0" w:color="000000"/>
              <w:left w:val="single" w:sz="4" w:space="0" w:color="000000"/>
              <w:bottom w:val="single" w:sz="4" w:space="0" w:color="000000"/>
              <w:right w:val="single" w:sz="4" w:space="0" w:color="000000"/>
            </w:tcBorders>
            <w:vAlign w:val="center"/>
          </w:tcPr>
          <w:p w14:paraId="357896D2" w14:textId="77777777" w:rsidR="00482475" w:rsidRPr="00252A99" w:rsidRDefault="00482475" w:rsidP="00EE6C0F">
            <w:pPr>
              <w:spacing w:before="20" w:after="20" w:line="240" w:lineRule="auto"/>
              <w:jc w:val="center"/>
              <w:rPr>
                <w:rFonts w:ascii="Cambria" w:hAnsi="Cambria" w:cs="Times New Roman"/>
                <w:bCs/>
                <w:sz w:val="24"/>
                <w:szCs w:val="24"/>
              </w:rPr>
            </w:pPr>
          </w:p>
        </w:tc>
      </w:tr>
      <w:tr w:rsidR="00482475" w:rsidRPr="00252A99" w14:paraId="1E543135" w14:textId="77777777" w:rsidTr="00EE6C0F">
        <w:tc>
          <w:tcPr>
            <w:tcW w:w="2090" w:type="dxa"/>
            <w:tcBorders>
              <w:top w:val="single" w:sz="4" w:space="0" w:color="000000"/>
              <w:left w:val="single" w:sz="4" w:space="0" w:color="000000"/>
              <w:bottom w:val="single" w:sz="4" w:space="0" w:color="000000"/>
              <w:right w:val="single" w:sz="4" w:space="0" w:color="000000"/>
            </w:tcBorders>
            <w:vAlign w:val="center"/>
          </w:tcPr>
          <w:p w14:paraId="7B41CDF7" w14:textId="77777777" w:rsidR="00482475" w:rsidRPr="001E7314" w:rsidRDefault="00482475" w:rsidP="00EE6C0F">
            <w:pPr>
              <w:autoSpaceDE w:val="0"/>
              <w:autoSpaceDN w:val="0"/>
              <w:spacing w:before="20" w:after="20" w:line="240" w:lineRule="auto"/>
              <w:ind w:right="-108"/>
              <w:jc w:val="center"/>
              <w:rPr>
                <w:rFonts w:ascii="Cambria" w:hAnsi="Cambria" w:cs="Times New Roman"/>
                <w:sz w:val="20"/>
                <w:szCs w:val="20"/>
              </w:rPr>
            </w:pPr>
            <w:r w:rsidRPr="001E7314">
              <w:rPr>
                <w:rFonts w:ascii="Cambria" w:hAnsi="Cambria" w:cs="Times New Roman"/>
                <w:sz w:val="20"/>
                <w:szCs w:val="20"/>
              </w:rPr>
              <w:t>U</w:t>
            </w:r>
            <w:r>
              <w:rPr>
                <w:rFonts w:ascii="Cambria" w:hAnsi="Cambria" w:cs="Times New Roman"/>
                <w:sz w:val="20"/>
                <w:szCs w:val="20"/>
              </w:rPr>
              <w:t>_05</w:t>
            </w:r>
          </w:p>
        </w:tc>
        <w:tc>
          <w:tcPr>
            <w:tcW w:w="601" w:type="dxa"/>
            <w:tcBorders>
              <w:top w:val="single" w:sz="4" w:space="0" w:color="000000"/>
              <w:left w:val="single" w:sz="4" w:space="0" w:color="auto"/>
              <w:bottom w:val="single" w:sz="4" w:space="0" w:color="000000"/>
              <w:right w:val="single" w:sz="4" w:space="0" w:color="000000"/>
            </w:tcBorders>
            <w:vAlign w:val="center"/>
          </w:tcPr>
          <w:p w14:paraId="26878720" w14:textId="77777777" w:rsidR="00482475" w:rsidRDefault="00482475" w:rsidP="00EE6C0F">
            <w:pPr>
              <w:spacing w:before="20" w:after="20" w:line="240" w:lineRule="auto"/>
              <w:jc w:val="center"/>
              <w:rPr>
                <w:rFonts w:ascii="Cambria" w:hAnsi="Cambria" w:cs="Times New Roman"/>
                <w:bCs/>
                <w:sz w:val="24"/>
                <w:szCs w:val="24"/>
              </w:rPr>
            </w:pPr>
            <w:r>
              <w:rPr>
                <w:rFonts w:ascii="Cambria" w:hAnsi="Cambria" w:cs="Times New Roman"/>
                <w:bCs/>
                <w:sz w:val="24"/>
                <w:szCs w:val="24"/>
              </w:rPr>
              <w:t>x</w:t>
            </w:r>
          </w:p>
        </w:tc>
        <w:tc>
          <w:tcPr>
            <w:tcW w:w="601" w:type="dxa"/>
            <w:tcBorders>
              <w:top w:val="single" w:sz="4" w:space="0" w:color="000000"/>
              <w:left w:val="single" w:sz="4" w:space="0" w:color="000000"/>
              <w:bottom w:val="single" w:sz="4" w:space="0" w:color="000000"/>
              <w:right w:val="single" w:sz="4" w:space="0" w:color="000000"/>
            </w:tcBorders>
            <w:vAlign w:val="center"/>
          </w:tcPr>
          <w:p w14:paraId="38579CFC" w14:textId="77777777" w:rsidR="00482475" w:rsidRDefault="00482475" w:rsidP="00EE6C0F">
            <w:pPr>
              <w:spacing w:before="20" w:after="20" w:line="240" w:lineRule="auto"/>
              <w:jc w:val="center"/>
              <w:rPr>
                <w:rFonts w:ascii="Cambria" w:hAnsi="Cambria" w:cs="Times New Roman"/>
                <w:bCs/>
                <w:sz w:val="24"/>
                <w:szCs w:val="24"/>
              </w:rPr>
            </w:pPr>
            <w:r>
              <w:rPr>
                <w:rFonts w:ascii="Cambria" w:hAnsi="Cambria" w:cs="Times New Roman"/>
                <w:bCs/>
                <w:sz w:val="24"/>
                <w:szCs w:val="24"/>
              </w:rPr>
              <w:t>x</w:t>
            </w:r>
          </w:p>
        </w:tc>
        <w:tc>
          <w:tcPr>
            <w:tcW w:w="602" w:type="dxa"/>
            <w:tcBorders>
              <w:top w:val="single" w:sz="4" w:space="0" w:color="000000"/>
              <w:left w:val="single" w:sz="4" w:space="0" w:color="000000"/>
              <w:bottom w:val="single" w:sz="4" w:space="0" w:color="000000"/>
              <w:right w:val="single" w:sz="4" w:space="0" w:color="000000"/>
            </w:tcBorders>
            <w:vAlign w:val="center"/>
          </w:tcPr>
          <w:p w14:paraId="142E3888" w14:textId="77777777" w:rsidR="00482475" w:rsidRDefault="00482475" w:rsidP="00EE6C0F">
            <w:pPr>
              <w:spacing w:before="20" w:after="20" w:line="240" w:lineRule="auto"/>
              <w:jc w:val="center"/>
              <w:rPr>
                <w:rFonts w:ascii="Cambria" w:hAnsi="Cambria" w:cs="Times New Roman"/>
                <w:bCs/>
                <w:sz w:val="24"/>
                <w:szCs w:val="24"/>
              </w:rPr>
            </w:pPr>
            <w:r>
              <w:rPr>
                <w:rFonts w:ascii="Cambria" w:hAnsi="Cambria" w:cs="Times New Roman"/>
                <w:bCs/>
                <w:sz w:val="24"/>
                <w:szCs w:val="24"/>
              </w:rPr>
              <w:t>x</w:t>
            </w:r>
          </w:p>
        </w:tc>
        <w:tc>
          <w:tcPr>
            <w:tcW w:w="602" w:type="dxa"/>
            <w:tcBorders>
              <w:top w:val="single" w:sz="4" w:space="0" w:color="000000"/>
              <w:left w:val="single" w:sz="4" w:space="0" w:color="000000"/>
              <w:bottom w:val="single" w:sz="4" w:space="0" w:color="000000"/>
              <w:right w:val="single" w:sz="4" w:space="0" w:color="000000"/>
            </w:tcBorders>
            <w:vAlign w:val="center"/>
          </w:tcPr>
          <w:p w14:paraId="4C3B69BC" w14:textId="77777777" w:rsidR="00482475" w:rsidRPr="00252A99" w:rsidRDefault="00482475" w:rsidP="00EE6C0F">
            <w:pPr>
              <w:spacing w:before="20" w:after="20" w:line="240" w:lineRule="auto"/>
              <w:jc w:val="center"/>
              <w:rPr>
                <w:rFonts w:ascii="Cambria" w:hAnsi="Cambria" w:cs="Times New Roman"/>
                <w:bCs/>
                <w:sz w:val="24"/>
                <w:szCs w:val="24"/>
              </w:rPr>
            </w:pPr>
          </w:p>
        </w:tc>
      </w:tr>
      <w:tr w:rsidR="00482475" w:rsidRPr="00252A99" w14:paraId="43D77B2D" w14:textId="77777777" w:rsidTr="00EE6C0F">
        <w:tc>
          <w:tcPr>
            <w:tcW w:w="2090" w:type="dxa"/>
            <w:tcBorders>
              <w:top w:val="single" w:sz="4" w:space="0" w:color="000000"/>
              <w:left w:val="single" w:sz="4" w:space="0" w:color="000000"/>
              <w:bottom w:val="single" w:sz="4" w:space="0" w:color="000000"/>
              <w:right w:val="single" w:sz="4" w:space="0" w:color="000000"/>
            </w:tcBorders>
            <w:vAlign w:val="center"/>
          </w:tcPr>
          <w:p w14:paraId="1EF084EA" w14:textId="77777777" w:rsidR="00482475" w:rsidRPr="001E7314" w:rsidRDefault="00482475" w:rsidP="00EE6C0F">
            <w:pPr>
              <w:autoSpaceDE w:val="0"/>
              <w:autoSpaceDN w:val="0"/>
              <w:spacing w:before="20" w:after="20" w:line="240" w:lineRule="auto"/>
              <w:ind w:right="-108"/>
              <w:jc w:val="center"/>
              <w:rPr>
                <w:rFonts w:ascii="Cambria" w:hAnsi="Cambria" w:cs="Times New Roman"/>
                <w:sz w:val="20"/>
                <w:szCs w:val="20"/>
              </w:rPr>
            </w:pPr>
            <w:r w:rsidRPr="001E7314">
              <w:rPr>
                <w:rFonts w:ascii="Cambria" w:hAnsi="Cambria" w:cs="Times New Roman"/>
                <w:sz w:val="20"/>
                <w:szCs w:val="20"/>
              </w:rPr>
              <w:t>U</w:t>
            </w:r>
            <w:r>
              <w:rPr>
                <w:rFonts w:ascii="Cambria" w:hAnsi="Cambria" w:cs="Times New Roman"/>
                <w:sz w:val="20"/>
                <w:szCs w:val="20"/>
              </w:rPr>
              <w:t>_06</w:t>
            </w:r>
          </w:p>
        </w:tc>
        <w:tc>
          <w:tcPr>
            <w:tcW w:w="601" w:type="dxa"/>
            <w:tcBorders>
              <w:top w:val="single" w:sz="4" w:space="0" w:color="000000"/>
              <w:left w:val="single" w:sz="4" w:space="0" w:color="auto"/>
              <w:bottom w:val="single" w:sz="4" w:space="0" w:color="000000"/>
              <w:right w:val="single" w:sz="4" w:space="0" w:color="000000"/>
            </w:tcBorders>
            <w:vAlign w:val="center"/>
          </w:tcPr>
          <w:p w14:paraId="0C27C380" w14:textId="77777777" w:rsidR="00482475" w:rsidRDefault="00482475" w:rsidP="00EE6C0F">
            <w:pPr>
              <w:spacing w:before="20" w:after="20" w:line="240" w:lineRule="auto"/>
              <w:jc w:val="center"/>
              <w:rPr>
                <w:rFonts w:ascii="Cambria" w:hAnsi="Cambria" w:cs="Times New Roman"/>
                <w:bCs/>
                <w:sz w:val="24"/>
                <w:szCs w:val="24"/>
              </w:rPr>
            </w:pPr>
            <w:r>
              <w:rPr>
                <w:rFonts w:ascii="Cambria" w:hAnsi="Cambria" w:cs="Times New Roman"/>
                <w:bCs/>
                <w:sz w:val="24"/>
                <w:szCs w:val="24"/>
              </w:rPr>
              <w:t>x</w:t>
            </w:r>
          </w:p>
        </w:tc>
        <w:tc>
          <w:tcPr>
            <w:tcW w:w="601" w:type="dxa"/>
            <w:tcBorders>
              <w:top w:val="single" w:sz="4" w:space="0" w:color="000000"/>
              <w:left w:val="single" w:sz="4" w:space="0" w:color="000000"/>
              <w:bottom w:val="single" w:sz="4" w:space="0" w:color="000000"/>
              <w:right w:val="single" w:sz="4" w:space="0" w:color="000000"/>
            </w:tcBorders>
            <w:vAlign w:val="center"/>
          </w:tcPr>
          <w:p w14:paraId="6C83CBB5" w14:textId="77777777" w:rsidR="00482475" w:rsidRDefault="00482475" w:rsidP="00EE6C0F">
            <w:pPr>
              <w:spacing w:before="20" w:after="20" w:line="240" w:lineRule="auto"/>
              <w:jc w:val="center"/>
              <w:rPr>
                <w:rFonts w:ascii="Cambria" w:hAnsi="Cambria" w:cs="Times New Roman"/>
                <w:bCs/>
                <w:sz w:val="24"/>
                <w:szCs w:val="24"/>
              </w:rPr>
            </w:pPr>
            <w:r>
              <w:rPr>
                <w:rFonts w:ascii="Cambria" w:hAnsi="Cambria" w:cs="Times New Roman"/>
                <w:bCs/>
                <w:sz w:val="24"/>
                <w:szCs w:val="24"/>
              </w:rPr>
              <w:t>x</w:t>
            </w:r>
          </w:p>
        </w:tc>
        <w:tc>
          <w:tcPr>
            <w:tcW w:w="602" w:type="dxa"/>
            <w:tcBorders>
              <w:top w:val="single" w:sz="4" w:space="0" w:color="000000"/>
              <w:left w:val="single" w:sz="4" w:space="0" w:color="000000"/>
              <w:bottom w:val="single" w:sz="4" w:space="0" w:color="000000"/>
              <w:right w:val="single" w:sz="4" w:space="0" w:color="000000"/>
            </w:tcBorders>
            <w:vAlign w:val="center"/>
          </w:tcPr>
          <w:p w14:paraId="172AC02A" w14:textId="77777777" w:rsidR="00482475" w:rsidRDefault="00482475" w:rsidP="00EE6C0F">
            <w:pPr>
              <w:spacing w:before="20" w:after="20" w:line="240" w:lineRule="auto"/>
              <w:jc w:val="center"/>
              <w:rPr>
                <w:rFonts w:ascii="Cambria" w:hAnsi="Cambria" w:cs="Times New Roman"/>
                <w:bCs/>
                <w:sz w:val="24"/>
                <w:szCs w:val="24"/>
              </w:rPr>
            </w:pPr>
            <w:r>
              <w:rPr>
                <w:rFonts w:ascii="Cambria" w:hAnsi="Cambria" w:cs="Times New Roman"/>
                <w:bCs/>
                <w:sz w:val="24"/>
                <w:szCs w:val="24"/>
              </w:rPr>
              <w:t>x</w:t>
            </w:r>
          </w:p>
        </w:tc>
        <w:tc>
          <w:tcPr>
            <w:tcW w:w="602" w:type="dxa"/>
            <w:tcBorders>
              <w:top w:val="single" w:sz="4" w:space="0" w:color="000000"/>
              <w:left w:val="single" w:sz="4" w:space="0" w:color="000000"/>
              <w:bottom w:val="single" w:sz="4" w:space="0" w:color="000000"/>
              <w:right w:val="single" w:sz="4" w:space="0" w:color="000000"/>
            </w:tcBorders>
            <w:vAlign w:val="center"/>
          </w:tcPr>
          <w:p w14:paraId="5E1AC3D4" w14:textId="77777777" w:rsidR="00482475" w:rsidRPr="00252A99" w:rsidRDefault="00482475" w:rsidP="00EE6C0F">
            <w:pPr>
              <w:spacing w:before="20" w:after="20" w:line="240" w:lineRule="auto"/>
              <w:jc w:val="center"/>
              <w:rPr>
                <w:rFonts w:ascii="Cambria" w:hAnsi="Cambria" w:cs="Times New Roman"/>
                <w:bCs/>
                <w:sz w:val="24"/>
                <w:szCs w:val="24"/>
              </w:rPr>
            </w:pPr>
          </w:p>
        </w:tc>
      </w:tr>
      <w:tr w:rsidR="00482475" w:rsidRPr="00252A99" w14:paraId="2B6E2F7E" w14:textId="77777777" w:rsidTr="00EE6C0F">
        <w:tc>
          <w:tcPr>
            <w:tcW w:w="2090" w:type="dxa"/>
            <w:tcBorders>
              <w:top w:val="single" w:sz="4" w:space="0" w:color="000000"/>
              <w:left w:val="single" w:sz="4" w:space="0" w:color="000000"/>
              <w:bottom w:val="single" w:sz="4" w:space="0" w:color="000000"/>
              <w:right w:val="single" w:sz="4" w:space="0" w:color="000000"/>
            </w:tcBorders>
            <w:vAlign w:val="center"/>
          </w:tcPr>
          <w:p w14:paraId="3C9D3B0D" w14:textId="77777777" w:rsidR="00482475" w:rsidRPr="00252A99" w:rsidRDefault="00482475" w:rsidP="00EE6C0F">
            <w:pPr>
              <w:autoSpaceDE w:val="0"/>
              <w:autoSpaceDN w:val="0"/>
              <w:spacing w:before="20" w:after="20" w:line="240" w:lineRule="auto"/>
              <w:ind w:right="-108"/>
              <w:jc w:val="center"/>
              <w:rPr>
                <w:rFonts w:ascii="Cambria" w:hAnsi="Cambria" w:cs="Times New Roman"/>
                <w:sz w:val="20"/>
                <w:szCs w:val="20"/>
              </w:rPr>
            </w:pPr>
            <w:r w:rsidRPr="001E7314">
              <w:rPr>
                <w:rFonts w:ascii="Cambria" w:hAnsi="Cambria" w:cs="Times New Roman"/>
                <w:sz w:val="20"/>
                <w:szCs w:val="20"/>
              </w:rPr>
              <w:t>K</w:t>
            </w:r>
            <w:r>
              <w:rPr>
                <w:rFonts w:ascii="Cambria" w:hAnsi="Cambria" w:cs="Times New Roman"/>
                <w:sz w:val="20"/>
                <w:szCs w:val="20"/>
              </w:rPr>
              <w:t>_0</w:t>
            </w:r>
            <w:r w:rsidRPr="001E7314">
              <w:rPr>
                <w:rFonts w:ascii="Cambria" w:hAnsi="Cambria" w:cs="Times New Roman"/>
                <w:sz w:val="20"/>
                <w:szCs w:val="20"/>
              </w:rPr>
              <w:t>1</w:t>
            </w:r>
          </w:p>
        </w:tc>
        <w:tc>
          <w:tcPr>
            <w:tcW w:w="601" w:type="dxa"/>
            <w:tcBorders>
              <w:top w:val="single" w:sz="4" w:space="0" w:color="000000"/>
              <w:left w:val="single" w:sz="4" w:space="0" w:color="auto"/>
              <w:bottom w:val="single" w:sz="4" w:space="0" w:color="000000"/>
              <w:right w:val="single" w:sz="4" w:space="0" w:color="000000"/>
            </w:tcBorders>
            <w:vAlign w:val="center"/>
          </w:tcPr>
          <w:p w14:paraId="76EF230F" w14:textId="77777777" w:rsidR="00482475" w:rsidRPr="00252A99" w:rsidRDefault="00482475" w:rsidP="00EE6C0F">
            <w:pPr>
              <w:spacing w:before="20" w:after="20" w:line="240" w:lineRule="auto"/>
              <w:jc w:val="center"/>
              <w:rPr>
                <w:rFonts w:ascii="Cambria" w:hAnsi="Cambria" w:cs="Times New Roman"/>
                <w:bCs/>
                <w:sz w:val="24"/>
                <w:szCs w:val="24"/>
              </w:rPr>
            </w:pPr>
            <w:r>
              <w:rPr>
                <w:rFonts w:ascii="Cambria" w:hAnsi="Cambria" w:cs="Times New Roman"/>
                <w:bCs/>
                <w:sz w:val="24"/>
                <w:szCs w:val="24"/>
              </w:rPr>
              <w:t>x</w:t>
            </w:r>
          </w:p>
        </w:tc>
        <w:tc>
          <w:tcPr>
            <w:tcW w:w="601" w:type="dxa"/>
            <w:tcBorders>
              <w:top w:val="single" w:sz="4" w:space="0" w:color="000000"/>
              <w:left w:val="single" w:sz="4" w:space="0" w:color="000000"/>
              <w:bottom w:val="single" w:sz="4" w:space="0" w:color="000000"/>
              <w:right w:val="single" w:sz="4" w:space="0" w:color="000000"/>
            </w:tcBorders>
            <w:vAlign w:val="center"/>
          </w:tcPr>
          <w:p w14:paraId="4F20DF46" w14:textId="77777777" w:rsidR="00482475" w:rsidRPr="00252A99" w:rsidRDefault="00482475" w:rsidP="00EE6C0F">
            <w:pPr>
              <w:spacing w:before="20" w:after="20" w:line="240" w:lineRule="auto"/>
              <w:jc w:val="center"/>
              <w:rPr>
                <w:rFonts w:ascii="Cambria" w:hAnsi="Cambria" w:cs="Times New Roman"/>
                <w:bCs/>
                <w:sz w:val="24"/>
                <w:szCs w:val="24"/>
              </w:rPr>
            </w:pPr>
            <w:r>
              <w:rPr>
                <w:rFonts w:ascii="Cambria" w:hAnsi="Cambria" w:cs="Times New Roman"/>
                <w:bCs/>
                <w:sz w:val="24"/>
                <w:szCs w:val="24"/>
              </w:rPr>
              <w:t>x</w:t>
            </w:r>
          </w:p>
        </w:tc>
        <w:tc>
          <w:tcPr>
            <w:tcW w:w="602" w:type="dxa"/>
            <w:tcBorders>
              <w:top w:val="single" w:sz="4" w:space="0" w:color="000000"/>
              <w:left w:val="single" w:sz="4" w:space="0" w:color="000000"/>
              <w:bottom w:val="single" w:sz="4" w:space="0" w:color="000000"/>
              <w:right w:val="single" w:sz="4" w:space="0" w:color="000000"/>
            </w:tcBorders>
            <w:vAlign w:val="center"/>
          </w:tcPr>
          <w:p w14:paraId="3B225EC4" w14:textId="77777777" w:rsidR="00482475" w:rsidRPr="00252A99" w:rsidRDefault="00482475" w:rsidP="00EE6C0F">
            <w:pPr>
              <w:spacing w:before="20" w:after="20" w:line="240" w:lineRule="auto"/>
              <w:jc w:val="center"/>
              <w:rPr>
                <w:rFonts w:ascii="Cambria" w:hAnsi="Cambria" w:cs="Times New Roman"/>
                <w:bCs/>
                <w:sz w:val="24"/>
                <w:szCs w:val="24"/>
              </w:rPr>
            </w:pPr>
            <w:r>
              <w:rPr>
                <w:rFonts w:ascii="Cambria" w:hAnsi="Cambria" w:cs="Times New Roman"/>
                <w:bCs/>
                <w:sz w:val="24"/>
                <w:szCs w:val="24"/>
              </w:rPr>
              <w:t>x</w:t>
            </w:r>
          </w:p>
        </w:tc>
        <w:tc>
          <w:tcPr>
            <w:tcW w:w="602" w:type="dxa"/>
            <w:tcBorders>
              <w:top w:val="single" w:sz="4" w:space="0" w:color="000000"/>
              <w:left w:val="single" w:sz="4" w:space="0" w:color="000000"/>
              <w:bottom w:val="single" w:sz="4" w:space="0" w:color="000000"/>
              <w:right w:val="single" w:sz="4" w:space="0" w:color="000000"/>
            </w:tcBorders>
            <w:vAlign w:val="center"/>
          </w:tcPr>
          <w:p w14:paraId="309A52FB" w14:textId="77777777" w:rsidR="00482475" w:rsidRPr="00252A99" w:rsidRDefault="00482475" w:rsidP="00EE6C0F">
            <w:pPr>
              <w:spacing w:before="20" w:after="20" w:line="240" w:lineRule="auto"/>
              <w:jc w:val="center"/>
              <w:rPr>
                <w:rFonts w:ascii="Cambria" w:hAnsi="Cambria" w:cs="Times New Roman"/>
                <w:bCs/>
                <w:sz w:val="24"/>
                <w:szCs w:val="24"/>
              </w:rPr>
            </w:pPr>
          </w:p>
        </w:tc>
      </w:tr>
    </w:tbl>
    <w:p w14:paraId="2A843E2C" w14:textId="77777777" w:rsidR="00482475" w:rsidRPr="002344B5" w:rsidRDefault="00482475" w:rsidP="00482475">
      <w:pPr>
        <w:pStyle w:val="Nagwek1"/>
        <w:spacing w:before="120" w:after="120" w:line="240" w:lineRule="auto"/>
        <w:jc w:val="both"/>
        <w:rPr>
          <w:rFonts w:ascii="Cambria" w:hAnsi="Cambria"/>
          <w:sz w:val="22"/>
          <w:szCs w:val="22"/>
        </w:rPr>
      </w:pPr>
      <w:r w:rsidRPr="002344B5">
        <w:rPr>
          <w:rFonts w:ascii="Cambria" w:hAnsi="Cambria"/>
          <w:sz w:val="22"/>
          <w:szCs w:val="22"/>
        </w:rPr>
        <w:t xml:space="preserve">9. Opis sposobu ustalania oceny końcowej </w:t>
      </w:r>
      <w:r w:rsidRPr="002344B5">
        <w:rPr>
          <w:rFonts w:ascii="Cambria" w:hAnsi="Cambria"/>
          <w:b w:val="0"/>
          <w:bCs w:val="0"/>
          <w:sz w:val="22"/>
          <w:szCs w:val="22"/>
        </w:rPr>
        <w:t xml:space="preserve">(zasady i kryteria przyznawania oceny, a także sposób obliczania oceny w przypadku zajęć, w skład których wchodzi więcej niż jedna forma prowadzenia zajęć, z uwzględnieniem wszystkich form prowadzenia zajęć oraz wszystkich terminów egzaminów </w:t>
      </w:r>
      <w:r>
        <w:rPr>
          <w:rFonts w:ascii="Cambria" w:hAnsi="Cambria"/>
          <w:b w:val="0"/>
          <w:bCs w:val="0"/>
          <w:sz w:val="22"/>
          <w:szCs w:val="22"/>
        </w:rPr>
        <w:br/>
      </w:r>
      <w:r w:rsidRPr="002344B5">
        <w:rPr>
          <w:rFonts w:ascii="Cambria" w:hAnsi="Cambria"/>
          <w:b w:val="0"/>
          <w:bCs w:val="0"/>
          <w:sz w:val="22"/>
          <w:szCs w:val="22"/>
        </w:rPr>
        <w:t>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482475" w:rsidRPr="001E7314" w14:paraId="4CB84CE4" w14:textId="77777777" w:rsidTr="00EE6C0F">
        <w:trPr>
          <w:trHeight w:val="93"/>
          <w:jc w:val="center"/>
        </w:trPr>
        <w:tc>
          <w:tcPr>
            <w:tcW w:w="9907" w:type="dxa"/>
          </w:tcPr>
          <w:p w14:paraId="2E51E145" w14:textId="77777777" w:rsidR="00482475" w:rsidRDefault="00482475" w:rsidP="005700D1">
            <w:pPr>
              <w:pStyle w:val="karta"/>
            </w:pPr>
          </w:p>
          <w:p w14:paraId="163BF241" w14:textId="77777777" w:rsidR="00482475" w:rsidRPr="00DF7A14" w:rsidRDefault="00482475" w:rsidP="005700D1">
            <w:pPr>
              <w:pStyle w:val="karta"/>
              <w:rPr>
                <w:rStyle w:val="markedcontent"/>
              </w:rPr>
            </w:pPr>
            <w:r w:rsidRPr="00DF7A14">
              <w:rPr>
                <w:rStyle w:val="markedcontent"/>
              </w:rPr>
              <w:t>Zaliczenie z oceną na podstawie przeprowadzonej rozmowy i przedstawionych dokumentów:</w:t>
            </w:r>
          </w:p>
          <w:p w14:paraId="14C96775" w14:textId="77777777" w:rsidR="00482475" w:rsidRDefault="00482475" w:rsidP="005700D1">
            <w:pPr>
              <w:pStyle w:val="karta"/>
              <w:rPr>
                <w:rStyle w:val="markedcontent"/>
              </w:rPr>
            </w:pPr>
            <w:r w:rsidRPr="00DF7A14">
              <w:rPr>
                <w:rStyle w:val="markedcontent"/>
              </w:rPr>
              <w:t>karty praktyki zawodowej, dziennika praktyk, konspektu zajęć.</w:t>
            </w:r>
          </w:p>
          <w:p w14:paraId="0D929DB1" w14:textId="77777777" w:rsidR="00482475" w:rsidRPr="00D56EEA" w:rsidRDefault="00482475" w:rsidP="005700D1">
            <w:pPr>
              <w:pStyle w:val="karta"/>
            </w:pPr>
          </w:p>
        </w:tc>
      </w:tr>
    </w:tbl>
    <w:p w14:paraId="7868BD5B" w14:textId="77777777" w:rsidR="00482475" w:rsidRPr="00533C25" w:rsidRDefault="00482475" w:rsidP="00482475">
      <w:pPr>
        <w:pStyle w:val="Legenda"/>
        <w:spacing w:before="120" w:after="120" w:line="240" w:lineRule="auto"/>
        <w:rPr>
          <w:rFonts w:ascii="Cambria" w:hAnsi="Cambria"/>
          <w:color w:val="FF0000"/>
          <w:sz w:val="22"/>
          <w:szCs w:val="22"/>
        </w:rPr>
      </w:pPr>
      <w:r w:rsidRPr="002344B5">
        <w:rPr>
          <w:rFonts w:ascii="Cambria" w:hAnsi="Cambria"/>
          <w:sz w:val="22"/>
          <w:szCs w:val="22"/>
        </w:rPr>
        <w:t xml:space="preserve">10. Forma zaliczenia </w:t>
      </w:r>
      <w:r w:rsidRPr="000478AF">
        <w:rPr>
          <w:rFonts w:ascii="Cambria" w:hAnsi="Cambria"/>
          <w:sz w:val="22"/>
          <w:szCs w:val="22"/>
        </w:rPr>
        <w:t>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482475" w:rsidRPr="00C32301" w14:paraId="48D2770D" w14:textId="77777777" w:rsidTr="00EE6C0F">
        <w:trPr>
          <w:trHeight w:val="540"/>
          <w:jc w:val="center"/>
        </w:trPr>
        <w:tc>
          <w:tcPr>
            <w:tcW w:w="9923" w:type="dxa"/>
          </w:tcPr>
          <w:p w14:paraId="65354CDC" w14:textId="77777777" w:rsidR="00482475" w:rsidRPr="000478AF" w:rsidRDefault="00482475" w:rsidP="00EE6C0F">
            <w:pPr>
              <w:spacing w:before="120" w:after="120"/>
              <w:rPr>
                <w:rFonts w:ascii="Cambria" w:hAnsi="Cambria" w:cs="Times New Roman"/>
                <w:b/>
                <w:bCs/>
                <w:sz w:val="24"/>
                <w:szCs w:val="24"/>
              </w:rPr>
            </w:pPr>
            <w:r>
              <w:rPr>
                <w:rFonts w:ascii="Cambria" w:hAnsi="Cambria" w:cs="Times New Roman"/>
              </w:rPr>
              <w:t>Zaliczenie z oceną</w:t>
            </w:r>
          </w:p>
        </w:tc>
      </w:tr>
    </w:tbl>
    <w:p w14:paraId="5CB9918D" w14:textId="77777777" w:rsidR="00482475" w:rsidRPr="002344B5" w:rsidRDefault="00482475" w:rsidP="00482475">
      <w:pPr>
        <w:pStyle w:val="Legenda"/>
        <w:spacing w:before="120" w:after="120" w:line="240" w:lineRule="auto"/>
        <w:rPr>
          <w:rFonts w:ascii="Cambria" w:hAnsi="Cambria"/>
          <w:b w:val="0"/>
          <w:bCs w:val="0"/>
          <w:sz w:val="22"/>
          <w:szCs w:val="22"/>
        </w:rPr>
      </w:pPr>
      <w:r w:rsidRPr="002344B5">
        <w:rPr>
          <w:rFonts w:ascii="Cambria" w:hAnsi="Cambria"/>
          <w:sz w:val="22"/>
          <w:szCs w:val="22"/>
        </w:rPr>
        <w:t xml:space="preserve">11. Obciążenie pracą studenta </w:t>
      </w:r>
      <w:r w:rsidRPr="002344B5">
        <w:rPr>
          <w:rFonts w:ascii="Cambria" w:hAnsi="Cambria"/>
          <w:b w:val="0"/>
          <w:bCs w:val="0"/>
          <w:sz w:val="22"/>
          <w:szCs w:val="22"/>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482475" w:rsidRPr="001E7314" w14:paraId="49EA4371" w14:textId="77777777" w:rsidTr="00EE6C0F">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5611B1A7" w14:textId="77777777" w:rsidR="00482475" w:rsidRPr="0083598B" w:rsidRDefault="00482475" w:rsidP="00EE6C0F">
            <w:pPr>
              <w:spacing w:before="20" w:after="20"/>
              <w:jc w:val="center"/>
              <w:rPr>
                <w:rFonts w:ascii="Cambria" w:hAnsi="Cambria" w:cs="Times New Roman"/>
                <w:b/>
                <w:bCs/>
              </w:rPr>
            </w:pPr>
            <w:r>
              <w:rPr>
                <w:rFonts w:ascii="Cambria" w:hAnsi="Cambria" w:cs="Times New Roman"/>
                <w:b/>
                <w:bCs/>
              </w:rPr>
              <w:t xml:space="preserve">Forma </w:t>
            </w:r>
            <w:r w:rsidRPr="00305A76">
              <w:rPr>
                <w:rFonts w:ascii="Cambria" w:hAnsi="Cambria" w:cs="Times New Roman"/>
                <w:b/>
                <w:bCs/>
              </w:rPr>
              <w:t>aktywności</w:t>
            </w:r>
            <w:r>
              <w:rPr>
                <w:rFonts w:ascii="Cambria" w:hAnsi="Cambria" w:cs="Times New Roman"/>
                <w:b/>
                <w:bCs/>
              </w:rPr>
              <w:t xml:space="preserve">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7FD92EED" w14:textId="77777777" w:rsidR="00482475" w:rsidRPr="001E7314" w:rsidRDefault="00482475" w:rsidP="00EE6C0F">
            <w:pPr>
              <w:spacing w:before="20" w:after="20" w:line="240" w:lineRule="auto"/>
              <w:jc w:val="center"/>
              <w:rPr>
                <w:rFonts w:ascii="Cambria" w:hAnsi="Cambria" w:cs="Times New Roman"/>
                <w:b/>
                <w:iCs/>
                <w:sz w:val="20"/>
                <w:szCs w:val="20"/>
              </w:rPr>
            </w:pPr>
            <w:r w:rsidRPr="0083598B">
              <w:rPr>
                <w:rFonts w:ascii="Cambria" w:hAnsi="Cambria" w:cs="Times New Roman"/>
                <w:b/>
                <w:iCs/>
                <w:sz w:val="20"/>
                <w:szCs w:val="20"/>
              </w:rPr>
              <w:t>Liczba godzin</w:t>
            </w:r>
          </w:p>
        </w:tc>
      </w:tr>
      <w:tr w:rsidR="00482475" w:rsidRPr="001E7314" w14:paraId="0A15D5C9" w14:textId="77777777" w:rsidTr="00EE6C0F">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3B2A1DF1" w14:textId="77777777" w:rsidR="00482475" w:rsidRPr="0083598B" w:rsidRDefault="00482475" w:rsidP="00EE6C0F">
            <w:pPr>
              <w:spacing w:before="20" w:after="20"/>
              <w:jc w:val="center"/>
              <w:rPr>
                <w:rFonts w:ascii="Cambria" w:hAnsi="Cambria" w:cs="Times New Roman"/>
                <w:b/>
                <w:bCs/>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59CB82DC" w14:textId="77777777" w:rsidR="00482475" w:rsidRPr="001E7314" w:rsidRDefault="00482475" w:rsidP="00EE6C0F">
            <w:pPr>
              <w:spacing w:before="20" w:after="20" w:line="240" w:lineRule="auto"/>
              <w:jc w:val="center"/>
              <w:rPr>
                <w:rFonts w:ascii="Cambria" w:hAnsi="Cambria" w:cs="Times New Roman"/>
                <w:b/>
                <w:iCs/>
                <w:sz w:val="20"/>
                <w:szCs w:val="20"/>
              </w:rPr>
            </w:pPr>
            <w:r w:rsidRPr="001E7314">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6F6829BB" w14:textId="77777777" w:rsidR="00482475" w:rsidRPr="001E7314" w:rsidRDefault="00482475" w:rsidP="00EE6C0F">
            <w:pPr>
              <w:spacing w:before="20" w:after="20" w:line="240" w:lineRule="auto"/>
              <w:jc w:val="center"/>
              <w:rPr>
                <w:rFonts w:ascii="Cambria" w:hAnsi="Cambria" w:cs="Times New Roman"/>
                <w:b/>
                <w:iCs/>
                <w:sz w:val="20"/>
                <w:szCs w:val="20"/>
              </w:rPr>
            </w:pPr>
            <w:r w:rsidRPr="001E7314">
              <w:rPr>
                <w:rFonts w:ascii="Cambria" w:hAnsi="Cambria" w:cs="Times New Roman"/>
                <w:b/>
                <w:iCs/>
                <w:sz w:val="20"/>
                <w:szCs w:val="20"/>
              </w:rPr>
              <w:t>na studiach niestacjonarnych</w:t>
            </w:r>
          </w:p>
        </w:tc>
      </w:tr>
      <w:tr w:rsidR="00482475" w:rsidRPr="001E7314" w14:paraId="4961DF42" w14:textId="77777777" w:rsidTr="00EE6C0F">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02B73466" w14:textId="77777777" w:rsidR="00482475" w:rsidRPr="001E7314" w:rsidRDefault="00482475" w:rsidP="00EE6C0F">
            <w:pPr>
              <w:spacing w:before="20" w:after="20" w:line="240" w:lineRule="auto"/>
              <w:jc w:val="center"/>
              <w:rPr>
                <w:rFonts w:ascii="Cambria" w:hAnsi="Cambria" w:cs="Times New Roman"/>
                <w:b/>
                <w:iCs/>
              </w:rPr>
            </w:pPr>
            <w:r w:rsidRPr="0083598B">
              <w:rPr>
                <w:rFonts w:ascii="Cambria" w:hAnsi="Cambria" w:cs="Times New Roman"/>
                <w:b/>
                <w:bCs/>
              </w:rPr>
              <w:t>Godziny kontaktowe studenta</w:t>
            </w:r>
            <w:r>
              <w:rPr>
                <w:rFonts w:ascii="Cambria" w:hAnsi="Cambria" w:cs="Times New Roman"/>
                <w:b/>
                <w:bCs/>
              </w:rPr>
              <w:t xml:space="preserve"> </w:t>
            </w:r>
            <w:r w:rsidRPr="009E7318">
              <w:rPr>
                <w:rFonts w:ascii="Cambria" w:hAnsi="Cambria" w:cs="Times New Roman"/>
                <w:b/>
                <w:bCs/>
              </w:rPr>
              <w:t>(w ramach zajęć):</w:t>
            </w:r>
          </w:p>
        </w:tc>
      </w:tr>
      <w:tr w:rsidR="00482475" w:rsidRPr="001E7314" w14:paraId="4D5604E4" w14:textId="77777777" w:rsidTr="00EE6C0F">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4ABEB547" w14:textId="77777777" w:rsidR="00482475" w:rsidRPr="009E7318" w:rsidRDefault="00482475" w:rsidP="00EE6C0F">
            <w:pPr>
              <w:spacing w:before="20" w:after="20"/>
              <w:rPr>
                <w:rFonts w:ascii="Cambria" w:hAnsi="Cambria" w:cs="Times New Roman"/>
                <w:b/>
                <w:iCs/>
              </w:rPr>
            </w:pPr>
            <w:r>
              <w:rPr>
                <w:rFonts w:ascii="Cambria" w:hAnsi="Cambria" w:cs="Times New Roman"/>
                <w:sz w:val="20"/>
                <w:szCs w:val="20"/>
              </w:rPr>
              <w:t>l</w:t>
            </w:r>
            <w:r w:rsidRPr="009E7318">
              <w:rPr>
                <w:rFonts w:ascii="Cambria" w:hAnsi="Cambria" w:cs="Times New Roman"/>
                <w:sz w:val="20"/>
                <w:szCs w:val="20"/>
              </w:rPr>
              <w:t>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113D4E85" w14:textId="77777777" w:rsidR="00482475" w:rsidRPr="001E7314" w:rsidRDefault="00482475" w:rsidP="00EE6C0F">
            <w:pPr>
              <w:spacing w:before="20" w:after="20" w:line="240" w:lineRule="auto"/>
              <w:jc w:val="center"/>
              <w:rPr>
                <w:rFonts w:ascii="Cambria" w:hAnsi="Cambria" w:cs="Times New Roman"/>
                <w:b/>
                <w:iCs/>
              </w:rPr>
            </w:pPr>
            <w:r>
              <w:rPr>
                <w:rFonts w:ascii="Cambria" w:hAnsi="Cambria" w:cs="Times New Roman"/>
                <w:b/>
                <w:iCs/>
              </w:rPr>
              <w:t>30</w:t>
            </w:r>
          </w:p>
        </w:tc>
        <w:tc>
          <w:tcPr>
            <w:tcW w:w="1985" w:type="dxa"/>
            <w:tcBorders>
              <w:top w:val="single" w:sz="4" w:space="0" w:color="auto"/>
              <w:left w:val="single" w:sz="4" w:space="0" w:color="auto"/>
              <w:bottom w:val="single" w:sz="4" w:space="0" w:color="auto"/>
              <w:right w:val="single" w:sz="4" w:space="0" w:color="auto"/>
            </w:tcBorders>
            <w:vAlign w:val="center"/>
          </w:tcPr>
          <w:p w14:paraId="77FA031A" w14:textId="77777777" w:rsidR="00482475" w:rsidRPr="001E7314" w:rsidRDefault="00482475" w:rsidP="00EE6C0F">
            <w:pPr>
              <w:spacing w:before="20" w:after="20" w:line="240" w:lineRule="auto"/>
              <w:jc w:val="center"/>
              <w:rPr>
                <w:rFonts w:ascii="Cambria" w:hAnsi="Cambria" w:cs="Times New Roman"/>
                <w:b/>
                <w:iCs/>
              </w:rPr>
            </w:pPr>
            <w:r>
              <w:rPr>
                <w:rFonts w:ascii="Cambria" w:hAnsi="Cambria" w:cs="Times New Roman"/>
                <w:b/>
                <w:iCs/>
              </w:rPr>
              <w:t>30</w:t>
            </w:r>
          </w:p>
        </w:tc>
      </w:tr>
      <w:tr w:rsidR="00482475" w:rsidRPr="001E7314" w14:paraId="29FCD90E" w14:textId="77777777" w:rsidTr="00EE6C0F">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8066FD3" w14:textId="77777777" w:rsidR="00482475" w:rsidRPr="001E7314" w:rsidRDefault="00482475" w:rsidP="00EE6C0F">
            <w:pPr>
              <w:spacing w:before="20" w:after="20" w:line="240" w:lineRule="auto"/>
              <w:jc w:val="center"/>
              <w:rPr>
                <w:rFonts w:ascii="Cambria" w:hAnsi="Cambria" w:cs="Times New Roman"/>
                <w:b/>
                <w:iCs/>
              </w:rPr>
            </w:pPr>
            <w:r>
              <w:rPr>
                <w:rFonts w:ascii="Cambria" w:hAnsi="Cambria" w:cs="Times New Roman"/>
                <w:b/>
                <w:iCs/>
              </w:rPr>
              <w:t xml:space="preserve">Praca własna studenta </w:t>
            </w:r>
            <w:r w:rsidRPr="009E7318">
              <w:rPr>
                <w:rFonts w:ascii="Cambria" w:hAnsi="Cambria" w:cs="Times New Roman"/>
                <w:b/>
                <w:iCs/>
              </w:rPr>
              <w:t>(indywidualna praca studenta związana z zajęciami):</w:t>
            </w:r>
          </w:p>
        </w:tc>
      </w:tr>
      <w:tr w:rsidR="00482475" w:rsidRPr="001E7314" w14:paraId="4C0E685A" w14:textId="77777777" w:rsidTr="00EE6C0F">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41FBB09" w14:textId="77777777" w:rsidR="00482475" w:rsidRPr="001E7314" w:rsidRDefault="00482475" w:rsidP="00EE6C0F">
            <w:pPr>
              <w:spacing w:before="20" w:after="20" w:line="240" w:lineRule="auto"/>
              <w:rPr>
                <w:rFonts w:ascii="Cambria" w:hAnsi="Cambria" w:cs="Times New Roman"/>
                <w:sz w:val="20"/>
                <w:szCs w:val="20"/>
              </w:rPr>
            </w:pPr>
            <w:r>
              <w:rPr>
                <w:rFonts w:ascii="Cambria" w:hAnsi="Cambria" w:cs="Times New Roman"/>
                <w:sz w:val="20"/>
                <w:szCs w:val="20"/>
              </w:rPr>
              <w:t>Przygotowanie dokumentacji wymaganej w ramach odbywania praktyki</w:t>
            </w:r>
          </w:p>
        </w:tc>
        <w:tc>
          <w:tcPr>
            <w:tcW w:w="1984" w:type="dxa"/>
            <w:tcBorders>
              <w:top w:val="single" w:sz="4" w:space="0" w:color="000000"/>
              <w:left w:val="single" w:sz="4" w:space="0" w:color="000000"/>
              <w:bottom w:val="single" w:sz="4" w:space="0" w:color="000000"/>
              <w:right w:val="single" w:sz="4" w:space="0" w:color="000000"/>
            </w:tcBorders>
          </w:tcPr>
          <w:p w14:paraId="30573704" w14:textId="77777777" w:rsidR="00482475" w:rsidRPr="001E7314" w:rsidRDefault="00482475" w:rsidP="00EE6C0F">
            <w:pPr>
              <w:spacing w:before="20" w:after="20" w:line="240" w:lineRule="auto"/>
              <w:jc w:val="center"/>
              <w:rPr>
                <w:rFonts w:ascii="Cambria" w:hAnsi="Cambria" w:cs="Times New Roman"/>
                <w:sz w:val="20"/>
                <w:szCs w:val="20"/>
              </w:rPr>
            </w:pPr>
            <w:r>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tcPr>
          <w:p w14:paraId="1CE659C4" w14:textId="77777777" w:rsidR="00482475" w:rsidRPr="001E7314" w:rsidRDefault="00482475" w:rsidP="00EE6C0F">
            <w:pPr>
              <w:spacing w:before="20" w:after="20" w:line="240" w:lineRule="auto"/>
              <w:jc w:val="center"/>
              <w:rPr>
                <w:rFonts w:ascii="Cambria" w:hAnsi="Cambria" w:cs="Times New Roman"/>
                <w:sz w:val="20"/>
                <w:szCs w:val="20"/>
              </w:rPr>
            </w:pPr>
            <w:r>
              <w:rPr>
                <w:rFonts w:ascii="Cambria" w:hAnsi="Cambria" w:cs="Times New Roman"/>
                <w:sz w:val="20"/>
                <w:szCs w:val="20"/>
              </w:rPr>
              <w:t>5</w:t>
            </w:r>
          </w:p>
        </w:tc>
      </w:tr>
      <w:tr w:rsidR="00482475" w:rsidRPr="001E7314" w14:paraId="5C358812" w14:textId="77777777" w:rsidTr="00EE6C0F">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tcPr>
          <w:p w14:paraId="5FC62EB8" w14:textId="77777777" w:rsidR="00482475" w:rsidRPr="001E7314" w:rsidRDefault="00482475" w:rsidP="00EE6C0F">
            <w:pPr>
              <w:spacing w:before="20" w:after="20" w:line="240" w:lineRule="auto"/>
              <w:rPr>
                <w:rFonts w:ascii="Cambria" w:hAnsi="Cambria" w:cs="Times New Roman"/>
                <w:sz w:val="20"/>
                <w:szCs w:val="20"/>
              </w:rPr>
            </w:pPr>
            <w:r>
              <w:rPr>
                <w:rFonts w:ascii="Cambria" w:hAnsi="Cambria" w:cs="Times New Roman"/>
                <w:sz w:val="20"/>
                <w:szCs w:val="20"/>
              </w:rPr>
              <w:t>Przygotowanie konspektu zajęć</w:t>
            </w:r>
          </w:p>
        </w:tc>
        <w:tc>
          <w:tcPr>
            <w:tcW w:w="1984" w:type="dxa"/>
            <w:tcBorders>
              <w:top w:val="single" w:sz="4" w:space="0" w:color="000000"/>
              <w:left w:val="single" w:sz="4" w:space="0" w:color="000000"/>
              <w:bottom w:val="single" w:sz="4" w:space="0" w:color="000000"/>
              <w:right w:val="single" w:sz="4" w:space="0" w:color="000000"/>
            </w:tcBorders>
          </w:tcPr>
          <w:p w14:paraId="50FB2382" w14:textId="77777777" w:rsidR="00482475" w:rsidRPr="001E7314" w:rsidRDefault="00482475" w:rsidP="00EE6C0F">
            <w:pPr>
              <w:spacing w:before="20" w:after="20" w:line="240" w:lineRule="auto"/>
              <w:jc w:val="center"/>
              <w:rPr>
                <w:rFonts w:ascii="Cambria" w:hAnsi="Cambria" w:cs="Times New Roman"/>
                <w:sz w:val="20"/>
                <w:szCs w:val="20"/>
              </w:rPr>
            </w:pPr>
            <w:r>
              <w:rPr>
                <w:rFonts w:ascii="Cambria" w:hAnsi="Cambria" w:cs="Times New Roman"/>
                <w:sz w:val="20"/>
                <w:szCs w:val="20"/>
              </w:rPr>
              <w:t>4</w:t>
            </w:r>
          </w:p>
        </w:tc>
        <w:tc>
          <w:tcPr>
            <w:tcW w:w="1985" w:type="dxa"/>
            <w:tcBorders>
              <w:top w:val="single" w:sz="4" w:space="0" w:color="000000"/>
              <w:left w:val="single" w:sz="4" w:space="0" w:color="000000"/>
              <w:bottom w:val="single" w:sz="4" w:space="0" w:color="000000"/>
              <w:right w:val="single" w:sz="4" w:space="0" w:color="000000"/>
            </w:tcBorders>
          </w:tcPr>
          <w:p w14:paraId="4D8E03D3" w14:textId="77777777" w:rsidR="00482475" w:rsidRPr="001E7314" w:rsidRDefault="00482475" w:rsidP="00EE6C0F">
            <w:pPr>
              <w:spacing w:before="20" w:after="20" w:line="240" w:lineRule="auto"/>
              <w:jc w:val="center"/>
              <w:rPr>
                <w:rFonts w:ascii="Cambria" w:hAnsi="Cambria" w:cs="Times New Roman"/>
                <w:sz w:val="20"/>
                <w:szCs w:val="20"/>
              </w:rPr>
            </w:pPr>
            <w:r>
              <w:rPr>
                <w:rFonts w:ascii="Cambria" w:hAnsi="Cambria" w:cs="Times New Roman"/>
                <w:sz w:val="20"/>
                <w:szCs w:val="20"/>
              </w:rPr>
              <w:t>4</w:t>
            </w:r>
          </w:p>
        </w:tc>
      </w:tr>
      <w:tr w:rsidR="00482475" w:rsidRPr="001E7314" w14:paraId="6356DD08" w14:textId="77777777" w:rsidTr="00EE6C0F">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tcPr>
          <w:p w14:paraId="0CB21341" w14:textId="77777777" w:rsidR="00482475" w:rsidRPr="001E7314" w:rsidRDefault="00482475" w:rsidP="00EE6C0F">
            <w:pPr>
              <w:spacing w:before="20" w:after="20" w:line="240" w:lineRule="auto"/>
              <w:rPr>
                <w:rFonts w:ascii="Cambria" w:hAnsi="Cambria" w:cs="Times New Roman"/>
                <w:sz w:val="20"/>
                <w:szCs w:val="20"/>
              </w:rPr>
            </w:pPr>
            <w:r>
              <w:rPr>
                <w:rFonts w:ascii="Cambria" w:hAnsi="Cambria" w:cs="Times New Roman"/>
                <w:sz w:val="20"/>
                <w:szCs w:val="20"/>
              </w:rPr>
              <w:t>Konsultacje z uczelnianym opiekunem praktyk</w:t>
            </w:r>
          </w:p>
        </w:tc>
        <w:tc>
          <w:tcPr>
            <w:tcW w:w="1984" w:type="dxa"/>
            <w:tcBorders>
              <w:top w:val="single" w:sz="4" w:space="0" w:color="000000"/>
              <w:left w:val="single" w:sz="4" w:space="0" w:color="000000"/>
              <w:bottom w:val="single" w:sz="4" w:space="0" w:color="000000"/>
              <w:right w:val="single" w:sz="4" w:space="0" w:color="000000"/>
            </w:tcBorders>
          </w:tcPr>
          <w:p w14:paraId="269949A1" w14:textId="77777777" w:rsidR="00482475" w:rsidRPr="001E7314" w:rsidRDefault="00482475" w:rsidP="00EE6C0F">
            <w:pPr>
              <w:spacing w:before="20" w:after="20" w:line="240" w:lineRule="auto"/>
              <w:jc w:val="center"/>
              <w:rPr>
                <w:rFonts w:ascii="Cambria" w:hAnsi="Cambria" w:cs="Times New Roman"/>
                <w:sz w:val="20"/>
                <w:szCs w:val="20"/>
              </w:rPr>
            </w:pPr>
            <w:r>
              <w:rPr>
                <w:rFonts w:ascii="Cambria" w:hAnsi="Cambria" w:cs="Times New Roman"/>
                <w:sz w:val="20"/>
                <w:szCs w:val="20"/>
              </w:rPr>
              <w:t>3</w:t>
            </w:r>
          </w:p>
        </w:tc>
        <w:tc>
          <w:tcPr>
            <w:tcW w:w="1985" w:type="dxa"/>
            <w:tcBorders>
              <w:top w:val="single" w:sz="4" w:space="0" w:color="000000"/>
              <w:left w:val="single" w:sz="4" w:space="0" w:color="000000"/>
              <w:bottom w:val="single" w:sz="4" w:space="0" w:color="000000"/>
              <w:right w:val="single" w:sz="4" w:space="0" w:color="000000"/>
            </w:tcBorders>
          </w:tcPr>
          <w:p w14:paraId="61AA74FC" w14:textId="77777777" w:rsidR="00482475" w:rsidRPr="001E7314" w:rsidRDefault="00482475" w:rsidP="00EE6C0F">
            <w:pPr>
              <w:spacing w:before="20" w:after="20" w:line="240" w:lineRule="auto"/>
              <w:jc w:val="center"/>
              <w:rPr>
                <w:rFonts w:ascii="Cambria" w:hAnsi="Cambria" w:cs="Times New Roman"/>
                <w:sz w:val="20"/>
                <w:szCs w:val="20"/>
              </w:rPr>
            </w:pPr>
            <w:r>
              <w:rPr>
                <w:rFonts w:ascii="Cambria" w:hAnsi="Cambria" w:cs="Times New Roman"/>
                <w:sz w:val="20"/>
                <w:szCs w:val="20"/>
              </w:rPr>
              <w:t>3</w:t>
            </w:r>
          </w:p>
        </w:tc>
      </w:tr>
      <w:tr w:rsidR="00482475" w:rsidRPr="001E7314" w14:paraId="55AD74AE" w14:textId="77777777" w:rsidTr="00EE6C0F">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tcPr>
          <w:p w14:paraId="166A74EB" w14:textId="77777777" w:rsidR="00482475" w:rsidRPr="001E7314" w:rsidRDefault="00482475" w:rsidP="00EE6C0F">
            <w:pPr>
              <w:spacing w:before="20" w:after="20" w:line="240" w:lineRule="auto"/>
              <w:rPr>
                <w:rFonts w:ascii="Cambria" w:hAnsi="Cambria" w:cs="Times New Roman"/>
                <w:sz w:val="20"/>
                <w:szCs w:val="20"/>
              </w:rPr>
            </w:pPr>
            <w:r>
              <w:rPr>
                <w:rFonts w:ascii="Cambria" w:hAnsi="Cambria" w:cs="Times New Roman"/>
                <w:sz w:val="20"/>
                <w:szCs w:val="20"/>
              </w:rPr>
              <w:t>Czytanie literatury</w:t>
            </w:r>
          </w:p>
        </w:tc>
        <w:tc>
          <w:tcPr>
            <w:tcW w:w="1984" w:type="dxa"/>
            <w:tcBorders>
              <w:top w:val="single" w:sz="4" w:space="0" w:color="000000"/>
              <w:left w:val="single" w:sz="4" w:space="0" w:color="000000"/>
              <w:bottom w:val="single" w:sz="4" w:space="0" w:color="000000"/>
              <w:right w:val="single" w:sz="4" w:space="0" w:color="000000"/>
            </w:tcBorders>
          </w:tcPr>
          <w:p w14:paraId="0D141C43" w14:textId="77777777" w:rsidR="00482475" w:rsidRPr="001E7314" w:rsidRDefault="00482475" w:rsidP="00EE6C0F">
            <w:pPr>
              <w:spacing w:before="20" w:after="20" w:line="240" w:lineRule="auto"/>
              <w:jc w:val="center"/>
              <w:rPr>
                <w:rFonts w:ascii="Cambria" w:hAnsi="Cambria" w:cs="Times New Roman"/>
                <w:sz w:val="20"/>
                <w:szCs w:val="20"/>
              </w:rPr>
            </w:pPr>
            <w:r>
              <w:rPr>
                <w:rFonts w:ascii="Cambria" w:hAnsi="Cambria" w:cs="Times New Roman"/>
                <w:sz w:val="20"/>
                <w:szCs w:val="20"/>
              </w:rPr>
              <w:t>8</w:t>
            </w:r>
          </w:p>
        </w:tc>
        <w:tc>
          <w:tcPr>
            <w:tcW w:w="1985" w:type="dxa"/>
            <w:tcBorders>
              <w:top w:val="single" w:sz="4" w:space="0" w:color="000000"/>
              <w:left w:val="single" w:sz="4" w:space="0" w:color="000000"/>
              <w:bottom w:val="single" w:sz="4" w:space="0" w:color="000000"/>
              <w:right w:val="single" w:sz="4" w:space="0" w:color="000000"/>
            </w:tcBorders>
          </w:tcPr>
          <w:p w14:paraId="578CF55A" w14:textId="77777777" w:rsidR="00482475" w:rsidRPr="001E7314" w:rsidRDefault="00482475" w:rsidP="00EE6C0F">
            <w:pPr>
              <w:spacing w:before="20" w:after="20" w:line="240" w:lineRule="auto"/>
              <w:jc w:val="center"/>
              <w:rPr>
                <w:rFonts w:ascii="Cambria" w:hAnsi="Cambria" w:cs="Times New Roman"/>
                <w:sz w:val="20"/>
                <w:szCs w:val="20"/>
              </w:rPr>
            </w:pPr>
            <w:r>
              <w:rPr>
                <w:rFonts w:ascii="Cambria" w:hAnsi="Cambria" w:cs="Times New Roman"/>
                <w:sz w:val="20"/>
                <w:szCs w:val="20"/>
              </w:rPr>
              <w:t>8</w:t>
            </w:r>
          </w:p>
        </w:tc>
      </w:tr>
      <w:tr w:rsidR="00482475" w:rsidRPr="001E7314" w14:paraId="232D193A" w14:textId="77777777" w:rsidTr="00EE6C0F">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7A622221" w14:textId="77777777" w:rsidR="00482475" w:rsidRDefault="00482475" w:rsidP="00EE6C0F">
            <w:pPr>
              <w:spacing w:before="20" w:after="20" w:line="240" w:lineRule="auto"/>
              <w:jc w:val="right"/>
              <w:rPr>
                <w:rFonts w:ascii="Cambria" w:hAnsi="Cambria" w:cs="Times New Roman"/>
                <w:b/>
                <w:sz w:val="20"/>
                <w:szCs w:val="20"/>
              </w:rPr>
            </w:pPr>
            <w:r>
              <w:rPr>
                <w:rFonts w:ascii="Cambria" w:hAnsi="Cambria" w:cs="Times New Roman"/>
                <w:b/>
                <w:sz w:val="20"/>
                <w:szCs w:val="20"/>
              </w:rPr>
              <w:t>s</w:t>
            </w:r>
            <w:r w:rsidRPr="001E7314">
              <w:rPr>
                <w:rFonts w:ascii="Cambria" w:hAnsi="Cambria" w:cs="Times New Roman"/>
                <w:b/>
                <w:sz w:val="20"/>
                <w:szCs w:val="20"/>
              </w:rPr>
              <w:t>uma godzin:</w:t>
            </w:r>
          </w:p>
          <w:p w14:paraId="21C453E9" w14:textId="77777777" w:rsidR="00482475" w:rsidRPr="001E7314" w:rsidRDefault="00482475" w:rsidP="00EE6C0F">
            <w:pPr>
              <w:spacing w:before="20" w:after="20" w:line="240" w:lineRule="auto"/>
              <w:jc w:val="right"/>
              <w:rPr>
                <w:rFonts w:ascii="Cambria" w:hAnsi="Cambria" w:cs="Times New Roman"/>
                <w:b/>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03D3D84E" w14:textId="77777777" w:rsidR="00482475" w:rsidRPr="001E7314" w:rsidRDefault="00482475" w:rsidP="00EE6C0F">
            <w:pPr>
              <w:spacing w:before="20" w:after="20" w:line="240" w:lineRule="auto"/>
              <w:jc w:val="center"/>
              <w:rPr>
                <w:rFonts w:ascii="Cambria" w:hAnsi="Cambria" w:cs="Times New Roman"/>
                <w:b/>
                <w:sz w:val="20"/>
                <w:szCs w:val="20"/>
              </w:rPr>
            </w:pPr>
            <w:r>
              <w:rPr>
                <w:rFonts w:ascii="Cambria" w:hAnsi="Cambria" w:cs="Times New Roman"/>
                <w:b/>
                <w:sz w:val="20"/>
                <w:szCs w:val="20"/>
              </w:rPr>
              <w:t>50</w:t>
            </w:r>
          </w:p>
        </w:tc>
        <w:tc>
          <w:tcPr>
            <w:tcW w:w="1985" w:type="dxa"/>
            <w:tcBorders>
              <w:top w:val="single" w:sz="4" w:space="0" w:color="000000"/>
              <w:left w:val="single" w:sz="4" w:space="0" w:color="000000"/>
              <w:bottom w:val="single" w:sz="4" w:space="0" w:color="000000"/>
              <w:right w:val="single" w:sz="4" w:space="0" w:color="000000"/>
            </w:tcBorders>
          </w:tcPr>
          <w:p w14:paraId="711DE6D3" w14:textId="77777777" w:rsidR="00482475" w:rsidRPr="001E7314" w:rsidRDefault="00482475" w:rsidP="00EE6C0F">
            <w:pPr>
              <w:spacing w:before="20" w:after="20" w:line="240" w:lineRule="auto"/>
              <w:jc w:val="center"/>
              <w:rPr>
                <w:rFonts w:ascii="Cambria" w:hAnsi="Cambria" w:cs="Times New Roman"/>
                <w:b/>
                <w:sz w:val="20"/>
                <w:szCs w:val="20"/>
              </w:rPr>
            </w:pPr>
            <w:r>
              <w:rPr>
                <w:rFonts w:ascii="Cambria" w:hAnsi="Cambria" w:cs="Times New Roman"/>
                <w:b/>
                <w:sz w:val="20"/>
                <w:szCs w:val="20"/>
              </w:rPr>
              <w:t>50</w:t>
            </w:r>
          </w:p>
        </w:tc>
      </w:tr>
      <w:tr w:rsidR="00482475" w:rsidRPr="001E7314" w14:paraId="50D1F004" w14:textId="77777777" w:rsidTr="00EE6C0F">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142D8131" w14:textId="77777777" w:rsidR="00482475" w:rsidRPr="008C2B00" w:rsidRDefault="00482475" w:rsidP="00EE6C0F">
            <w:pPr>
              <w:spacing w:before="20" w:after="20" w:line="240" w:lineRule="auto"/>
              <w:jc w:val="right"/>
              <w:rPr>
                <w:rFonts w:ascii="Cambria" w:hAnsi="Cambria" w:cs="Times New Roman"/>
                <w:b/>
                <w:sz w:val="20"/>
                <w:szCs w:val="20"/>
              </w:rPr>
            </w:pPr>
            <w:r>
              <w:rPr>
                <w:rFonts w:ascii="Cambria" w:hAnsi="Cambria" w:cs="Times New Roman"/>
                <w:b/>
                <w:sz w:val="20"/>
                <w:szCs w:val="20"/>
              </w:rPr>
              <w:t>l</w:t>
            </w:r>
            <w:r w:rsidRPr="008C2B00">
              <w:rPr>
                <w:rFonts w:ascii="Cambria" w:hAnsi="Cambria" w:cs="Times New Roman"/>
                <w:b/>
                <w:sz w:val="20"/>
                <w:szCs w:val="20"/>
              </w:rPr>
              <w:t xml:space="preserve">iczba pkt ECTS przypisana </w:t>
            </w:r>
            <w:r w:rsidRPr="000478AF">
              <w:rPr>
                <w:rFonts w:ascii="Cambria" w:hAnsi="Cambria" w:cs="Times New Roman"/>
                <w:b/>
                <w:sz w:val="20"/>
                <w:szCs w:val="20"/>
              </w:rPr>
              <w:t xml:space="preserve">do </w:t>
            </w:r>
            <w:r w:rsidRPr="000478AF">
              <w:rPr>
                <w:rFonts w:ascii="Cambria" w:hAnsi="Cambria"/>
                <w:b/>
                <w:bCs/>
                <w:sz w:val="20"/>
                <w:szCs w:val="20"/>
              </w:rPr>
              <w:t>zajęć</w:t>
            </w:r>
            <w:r w:rsidRPr="000478AF">
              <w:rPr>
                <w:rFonts w:ascii="Cambria" w:hAnsi="Cambria" w:cs="Times New Roman"/>
                <w:b/>
                <w:sz w:val="20"/>
                <w:szCs w:val="20"/>
              </w:rPr>
              <w:t>:</w:t>
            </w:r>
            <w:r w:rsidRPr="008C2B00">
              <w:rPr>
                <w:rFonts w:ascii="Cambria" w:hAnsi="Cambria" w:cs="Times New Roman"/>
                <w:b/>
                <w:sz w:val="20"/>
                <w:szCs w:val="20"/>
              </w:rPr>
              <w:t xml:space="preserve"> </w:t>
            </w:r>
            <w:r>
              <w:rPr>
                <w:rFonts w:ascii="Cambria" w:hAnsi="Cambria" w:cs="Times New Roman"/>
                <w:b/>
                <w:sz w:val="20"/>
                <w:szCs w:val="20"/>
              </w:rPr>
              <w:br/>
            </w:r>
            <w:r w:rsidRPr="00565266">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tcPr>
          <w:p w14:paraId="30C1F457" w14:textId="77777777" w:rsidR="00482475" w:rsidRPr="001E7314" w:rsidRDefault="00482475" w:rsidP="00EE6C0F">
            <w:pPr>
              <w:spacing w:before="20" w:after="20" w:line="240" w:lineRule="auto"/>
              <w:jc w:val="center"/>
              <w:rPr>
                <w:rFonts w:ascii="Cambria" w:hAnsi="Cambria" w:cs="Times New Roman"/>
                <w:b/>
                <w:sz w:val="20"/>
                <w:szCs w:val="20"/>
              </w:rPr>
            </w:pPr>
            <w:r>
              <w:rPr>
                <w:rFonts w:ascii="Cambria" w:hAnsi="Cambria" w:cs="Times New Roman"/>
                <w:b/>
                <w:sz w:val="20"/>
                <w:szCs w:val="20"/>
              </w:rPr>
              <w:t>2</w:t>
            </w:r>
          </w:p>
        </w:tc>
        <w:tc>
          <w:tcPr>
            <w:tcW w:w="1985" w:type="dxa"/>
            <w:tcBorders>
              <w:top w:val="single" w:sz="4" w:space="0" w:color="000000"/>
              <w:left w:val="single" w:sz="4" w:space="0" w:color="000000"/>
              <w:bottom w:val="single" w:sz="4" w:space="0" w:color="000000"/>
              <w:right w:val="single" w:sz="4" w:space="0" w:color="000000"/>
            </w:tcBorders>
          </w:tcPr>
          <w:p w14:paraId="1BC788A5" w14:textId="77777777" w:rsidR="00482475" w:rsidRPr="001E7314" w:rsidRDefault="00482475" w:rsidP="00EE6C0F">
            <w:pPr>
              <w:spacing w:before="20" w:after="20" w:line="240" w:lineRule="auto"/>
              <w:jc w:val="center"/>
              <w:rPr>
                <w:rFonts w:ascii="Cambria" w:hAnsi="Cambria" w:cs="Times New Roman"/>
                <w:b/>
                <w:sz w:val="20"/>
                <w:szCs w:val="20"/>
              </w:rPr>
            </w:pPr>
            <w:r>
              <w:rPr>
                <w:rFonts w:ascii="Cambria" w:hAnsi="Cambria" w:cs="Times New Roman"/>
                <w:b/>
                <w:sz w:val="20"/>
                <w:szCs w:val="20"/>
              </w:rPr>
              <w:t>2</w:t>
            </w:r>
          </w:p>
        </w:tc>
      </w:tr>
    </w:tbl>
    <w:p w14:paraId="20F1ADA2" w14:textId="77777777" w:rsidR="00482475" w:rsidRPr="002344B5" w:rsidRDefault="00482475" w:rsidP="00482475">
      <w:pPr>
        <w:pStyle w:val="Legenda"/>
        <w:spacing w:before="120" w:after="120" w:line="240" w:lineRule="auto"/>
        <w:rPr>
          <w:rFonts w:ascii="Cambria" w:hAnsi="Cambria"/>
          <w:sz w:val="22"/>
          <w:szCs w:val="22"/>
        </w:rPr>
      </w:pPr>
      <w:r w:rsidRPr="002344B5">
        <w:rPr>
          <w:rFonts w:ascii="Cambria" w:hAnsi="Cambria"/>
          <w:sz w:val="22"/>
          <w:szCs w:val="22"/>
        </w:rPr>
        <w:lastRenderedPageBreak/>
        <w:t xml:space="preserve">12. Literatura </w:t>
      </w:r>
      <w:r w:rsidRPr="008F3B1E">
        <w:rPr>
          <w:rFonts w:ascii="Cambria" w:hAnsi="Cambria"/>
          <w:sz w:val="22"/>
          <w:szCs w:val="22"/>
        </w:rPr>
        <w:t>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482475" w:rsidRPr="001E7314" w14:paraId="246C4020" w14:textId="77777777" w:rsidTr="00EE6C0F">
        <w:trPr>
          <w:jc w:val="center"/>
        </w:trPr>
        <w:tc>
          <w:tcPr>
            <w:tcW w:w="9889" w:type="dxa"/>
            <w:shd w:val="clear" w:color="auto" w:fill="auto"/>
          </w:tcPr>
          <w:p w14:paraId="729EF411" w14:textId="77777777" w:rsidR="00482475" w:rsidRPr="00DF7A14" w:rsidRDefault="00482475" w:rsidP="00EE6C0F">
            <w:pPr>
              <w:spacing w:after="0" w:line="240" w:lineRule="auto"/>
              <w:rPr>
                <w:rFonts w:ascii="Cambria" w:hAnsi="Cambria" w:cs="Times New Roman"/>
                <w:b/>
                <w:sz w:val="20"/>
                <w:szCs w:val="20"/>
              </w:rPr>
            </w:pPr>
            <w:r w:rsidRPr="008F3B1E">
              <w:rPr>
                <w:rFonts w:ascii="Cambria" w:hAnsi="Cambria" w:cs="Times New Roman"/>
                <w:b/>
                <w:sz w:val="20"/>
                <w:szCs w:val="20"/>
              </w:rPr>
              <w:t>Literatura obowiązkowa:</w:t>
            </w:r>
          </w:p>
          <w:p w14:paraId="570636AC" w14:textId="77777777" w:rsidR="00482475" w:rsidRPr="00DF7A14" w:rsidRDefault="00482475" w:rsidP="00EE6C0F">
            <w:pPr>
              <w:spacing w:after="0" w:line="240" w:lineRule="auto"/>
              <w:jc w:val="both"/>
              <w:rPr>
                <w:rFonts w:ascii="Times New Roman" w:hAnsi="Times New Roman" w:cs="Times New Roman"/>
                <w:sz w:val="20"/>
                <w:szCs w:val="20"/>
              </w:rPr>
            </w:pPr>
            <w:r w:rsidRPr="00DF7A14">
              <w:rPr>
                <w:rStyle w:val="markedcontent"/>
                <w:rFonts w:ascii="Times New Roman" w:hAnsi="Times New Roman" w:cs="Times New Roman"/>
                <w:sz w:val="20"/>
                <w:szCs w:val="20"/>
              </w:rPr>
              <w:t>Z zakresu (modułu): przygotowanie w zakresie psychologiczno-pedagogicznym, przygotowanie w zakresie</w:t>
            </w:r>
            <w:r w:rsidRPr="00DF7A14">
              <w:rPr>
                <w:rFonts w:ascii="Times New Roman" w:hAnsi="Times New Roman" w:cs="Times New Roman"/>
                <w:sz w:val="20"/>
                <w:szCs w:val="20"/>
              </w:rPr>
              <w:br/>
            </w:r>
            <w:r w:rsidRPr="00DF7A14">
              <w:rPr>
                <w:rStyle w:val="markedcontent"/>
                <w:rFonts w:ascii="Times New Roman" w:hAnsi="Times New Roman" w:cs="Times New Roman"/>
                <w:sz w:val="20"/>
                <w:szCs w:val="20"/>
              </w:rPr>
              <w:t>dydaktycznym oraz dokumentacja z przebiegu nauczania obowiązująca w placówce, w której</w:t>
            </w:r>
            <w:r w:rsidRPr="00DF7A14">
              <w:rPr>
                <w:rFonts w:ascii="Times New Roman" w:hAnsi="Times New Roman" w:cs="Times New Roman"/>
                <w:sz w:val="20"/>
                <w:szCs w:val="20"/>
              </w:rPr>
              <w:br/>
            </w:r>
            <w:r w:rsidRPr="00DF7A14">
              <w:rPr>
                <w:rStyle w:val="markedcontent"/>
                <w:rFonts w:ascii="Times New Roman" w:hAnsi="Times New Roman" w:cs="Times New Roman"/>
                <w:sz w:val="20"/>
                <w:szCs w:val="20"/>
              </w:rPr>
              <w:t>student odbywa praktykę i inna wskazana przez opiekuna w placówce</w:t>
            </w:r>
          </w:p>
        </w:tc>
      </w:tr>
    </w:tbl>
    <w:p w14:paraId="67E4C4B8" w14:textId="77777777" w:rsidR="00482475" w:rsidRPr="002344B5" w:rsidRDefault="00482475" w:rsidP="00482475">
      <w:pPr>
        <w:pStyle w:val="Legenda"/>
        <w:spacing w:before="120" w:after="120" w:line="240" w:lineRule="auto"/>
        <w:rPr>
          <w:rFonts w:ascii="Cambria" w:hAnsi="Cambria"/>
          <w:sz w:val="22"/>
          <w:szCs w:val="22"/>
        </w:rPr>
      </w:pPr>
      <w:r w:rsidRPr="002344B5">
        <w:rPr>
          <w:rFonts w:ascii="Cambria" w:hAnsi="Cambria"/>
          <w:sz w:val="22"/>
          <w:szCs w:val="22"/>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482475" w:rsidRPr="001E7314" w14:paraId="44BAC651" w14:textId="77777777" w:rsidTr="00EE6C0F">
        <w:trPr>
          <w:jc w:val="center"/>
        </w:trPr>
        <w:tc>
          <w:tcPr>
            <w:tcW w:w="3846" w:type="dxa"/>
            <w:shd w:val="clear" w:color="auto" w:fill="auto"/>
          </w:tcPr>
          <w:p w14:paraId="4E5BB06B" w14:textId="77777777" w:rsidR="00482475" w:rsidRPr="001E7314" w:rsidRDefault="00482475" w:rsidP="00EE6C0F">
            <w:pPr>
              <w:spacing w:before="60" w:after="60" w:line="240" w:lineRule="auto"/>
              <w:rPr>
                <w:rFonts w:ascii="Cambria" w:hAnsi="Cambria" w:cs="Times New Roman"/>
                <w:sz w:val="20"/>
                <w:szCs w:val="20"/>
              </w:rPr>
            </w:pPr>
            <w:r>
              <w:rPr>
                <w:rFonts w:ascii="Cambria" w:hAnsi="Cambria" w:cs="Times New Roman"/>
                <w:sz w:val="20"/>
                <w:szCs w:val="20"/>
              </w:rPr>
              <w:t>i</w:t>
            </w:r>
            <w:r w:rsidRPr="001E7314">
              <w:rPr>
                <w:rFonts w:ascii="Cambria" w:hAnsi="Cambria" w:cs="Times New Roman"/>
                <w:sz w:val="20"/>
                <w:szCs w:val="20"/>
              </w:rPr>
              <w:t>mię i nazwisko sporządzającego</w:t>
            </w:r>
          </w:p>
        </w:tc>
        <w:tc>
          <w:tcPr>
            <w:tcW w:w="6043" w:type="dxa"/>
            <w:shd w:val="clear" w:color="auto" w:fill="auto"/>
          </w:tcPr>
          <w:p w14:paraId="2E8BD017" w14:textId="77777777" w:rsidR="00482475" w:rsidRPr="001E7314" w:rsidRDefault="00482475" w:rsidP="00EE6C0F">
            <w:pPr>
              <w:spacing w:before="60" w:after="60" w:line="240" w:lineRule="auto"/>
              <w:rPr>
                <w:rFonts w:ascii="Cambria" w:hAnsi="Cambria" w:cs="Times New Roman"/>
                <w:sz w:val="20"/>
                <w:szCs w:val="20"/>
              </w:rPr>
            </w:pPr>
            <w:r>
              <w:rPr>
                <w:rFonts w:ascii="Cambria" w:hAnsi="Cambria" w:cs="Times New Roman"/>
                <w:sz w:val="20"/>
                <w:szCs w:val="20"/>
              </w:rPr>
              <w:t>Lidia Nogal-Faber</w:t>
            </w:r>
          </w:p>
        </w:tc>
      </w:tr>
      <w:tr w:rsidR="00482475" w:rsidRPr="001E7314" w14:paraId="3C051D5F" w14:textId="77777777" w:rsidTr="00EE6C0F">
        <w:trPr>
          <w:jc w:val="center"/>
        </w:trPr>
        <w:tc>
          <w:tcPr>
            <w:tcW w:w="3846" w:type="dxa"/>
            <w:shd w:val="clear" w:color="auto" w:fill="auto"/>
          </w:tcPr>
          <w:p w14:paraId="4C56E199" w14:textId="77777777" w:rsidR="00482475" w:rsidRPr="001E7314" w:rsidRDefault="00482475" w:rsidP="00EE6C0F">
            <w:pPr>
              <w:spacing w:before="60" w:after="60" w:line="240" w:lineRule="auto"/>
              <w:rPr>
                <w:rFonts w:ascii="Cambria" w:hAnsi="Cambria" w:cs="Times New Roman"/>
                <w:sz w:val="20"/>
                <w:szCs w:val="20"/>
              </w:rPr>
            </w:pPr>
            <w:r>
              <w:rPr>
                <w:rFonts w:ascii="Cambria" w:hAnsi="Cambria" w:cs="Times New Roman"/>
                <w:sz w:val="20"/>
                <w:szCs w:val="20"/>
              </w:rPr>
              <w:t>d</w:t>
            </w:r>
            <w:r w:rsidRPr="001E7314">
              <w:rPr>
                <w:rFonts w:ascii="Cambria" w:hAnsi="Cambria" w:cs="Times New Roman"/>
                <w:sz w:val="20"/>
                <w:szCs w:val="20"/>
              </w:rPr>
              <w:t>ata sporządzenia / aktualizacji</w:t>
            </w:r>
          </w:p>
        </w:tc>
        <w:tc>
          <w:tcPr>
            <w:tcW w:w="6043" w:type="dxa"/>
            <w:shd w:val="clear" w:color="auto" w:fill="auto"/>
          </w:tcPr>
          <w:p w14:paraId="3C19920F" w14:textId="77777777" w:rsidR="00482475" w:rsidRPr="001E7314" w:rsidRDefault="00482475" w:rsidP="00EE6C0F">
            <w:pPr>
              <w:spacing w:before="60" w:after="60" w:line="240" w:lineRule="auto"/>
              <w:rPr>
                <w:rFonts w:ascii="Cambria" w:hAnsi="Cambria" w:cs="Times New Roman"/>
                <w:sz w:val="20"/>
                <w:szCs w:val="20"/>
              </w:rPr>
            </w:pPr>
          </w:p>
        </w:tc>
      </w:tr>
      <w:tr w:rsidR="00482475" w:rsidRPr="001E7314" w14:paraId="0F49FC08" w14:textId="77777777" w:rsidTr="00EE6C0F">
        <w:trPr>
          <w:jc w:val="center"/>
        </w:trPr>
        <w:tc>
          <w:tcPr>
            <w:tcW w:w="3846" w:type="dxa"/>
            <w:shd w:val="clear" w:color="auto" w:fill="auto"/>
          </w:tcPr>
          <w:p w14:paraId="2B4489C6" w14:textId="77777777" w:rsidR="00482475" w:rsidRPr="001E7314" w:rsidRDefault="00482475" w:rsidP="00EE6C0F">
            <w:pPr>
              <w:spacing w:before="60" w:after="60" w:line="240" w:lineRule="auto"/>
              <w:rPr>
                <w:rFonts w:ascii="Cambria" w:hAnsi="Cambria" w:cs="Times New Roman"/>
                <w:sz w:val="20"/>
                <w:szCs w:val="20"/>
              </w:rPr>
            </w:pPr>
            <w:r>
              <w:rPr>
                <w:rFonts w:ascii="Cambria" w:hAnsi="Cambria" w:cs="Times New Roman"/>
                <w:sz w:val="20"/>
                <w:szCs w:val="20"/>
              </w:rPr>
              <w:t>dane kontaktowe (e-mail</w:t>
            </w:r>
            <w:r w:rsidRPr="001E7314">
              <w:rPr>
                <w:rFonts w:ascii="Cambria" w:hAnsi="Cambria" w:cs="Times New Roman"/>
                <w:sz w:val="20"/>
                <w:szCs w:val="20"/>
              </w:rPr>
              <w:t>)</w:t>
            </w:r>
          </w:p>
        </w:tc>
        <w:tc>
          <w:tcPr>
            <w:tcW w:w="6043" w:type="dxa"/>
            <w:shd w:val="clear" w:color="auto" w:fill="auto"/>
          </w:tcPr>
          <w:p w14:paraId="7F66369C" w14:textId="77777777" w:rsidR="00482475" w:rsidRPr="001E7314" w:rsidRDefault="00482475" w:rsidP="00EE6C0F">
            <w:pPr>
              <w:spacing w:before="60" w:after="60" w:line="240" w:lineRule="auto"/>
              <w:rPr>
                <w:rFonts w:ascii="Cambria" w:hAnsi="Cambria" w:cs="Times New Roman"/>
                <w:sz w:val="20"/>
                <w:szCs w:val="20"/>
              </w:rPr>
            </w:pPr>
            <w:r>
              <w:rPr>
                <w:rFonts w:ascii="Cambria" w:hAnsi="Cambria" w:cs="Times New Roman"/>
                <w:sz w:val="20"/>
                <w:szCs w:val="20"/>
              </w:rPr>
              <w:t>Lid-nog@tlen.pl</w:t>
            </w:r>
          </w:p>
        </w:tc>
      </w:tr>
      <w:tr w:rsidR="00482475" w:rsidRPr="00252A99" w14:paraId="7550B828" w14:textId="77777777" w:rsidTr="00EE6C0F">
        <w:trPr>
          <w:jc w:val="center"/>
        </w:trPr>
        <w:tc>
          <w:tcPr>
            <w:tcW w:w="3846" w:type="dxa"/>
            <w:tcBorders>
              <w:bottom w:val="single" w:sz="4" w:space="0" w:color="000000"/>
            </w:tcBorders>
            <w:shd w:val="clear" w:color="auto" w:fill="auto"/>
          </w:tcPr>
          <w:p w14:paraId="24566E0A" w14:textId="77777777" w:rsidR="00482475" w:rsidRPr="00252A99" w:rsidRDefault="00482475" w:rsidP="00EE6C0F">
            <w:pPr>
              <w:spacing w:before="60" w:after="60" w:line="240" w:lineRule="auto"/>
              <w:rPr>
                <w:rFonts w:ascii="Cambria" w:hAnsi="Cambria" w:cs="Times New Roman"/>
                <w:sz w:val="20"/>
                <w:szCs w:val="20"/>
              </w:rPr>
            </w:pPr>
            <w:r>
              <w:rPr>
                <w:rFonts w:ascii="Cambria" w:hAnsi="Cambria" w:cs="Times New Roman"/>
                <w:sz w:val="20"/>
                <w:szCs w:val="20"/>
              </w:rPr>
              <w:t>p</w:t>
            </w:r>
            <w:r w:rsidRPr="001E7314">
              <w:rPr>
                <w:rFonts w:ascii="Cambria" w:hAnsi="Cambria" w:cs="Times New Roman"/>
                <w:sz w:val="20"/>
                <w:szCs w:val="20"/>
              </w:rPr>
              <w:t>odpis</w:t>
            </w:r>
          </w:p>
        </w:tc>
        <w:tc>
          <w:tcPr>
            <w:tcW w:w="6043" w:type="dxa"/>
            <w:tcBorders>
              <w:bottom w:val="single" w:sz="4" w:space="0" w:color="000000"/>
            </w:tcBorders>
            <w:shd w:val="clear" w:color="auto" w:fill="auto"/>
          </w:tcPr>
          <w:p w14:paraId="22C832C7" w14:textId="77777777" w:rsidR="00482475" w:rsidRPr="00252A99" w:rsidRDefault="00482475" w:rsidP="00EE6C0F">
            <w:pPr>
              <w:spacing w:before="60" w:after="60" w:line="240" w:lineRule="auto"/>
              <w:rPr>
                <w:rFonts w:ascii="Cambria" w:hAnsi="Cambria" w:cs="Times New Roman"/>
                <w:sz w:val="20"/>
                <w:szCs w:val="20"/>
              </w:rPr>
            </w:pPr>
            <w:r>
              <w:rPr>
                <w:rFonts w:ascii="Cambria" w:hAnsi="Cambria" w:cs="Times New Roman"/>
                <w:sz w:val="20"/>
                <w:szCs w:val="20"/>
              </w:rPr>
              <w:t>Lidia Nogal-Faber</w:t>
            </w:r>
          </w:p>
        </w:tc>
      </w:tr>
    </w:tbl>
    <w:p w14:paraId="34B5DBC1" w14:textId="77777777" w:rsidR="00482475" w:rsidRPr="00252A99" w:rsidRDefault="00482475" w:rsidP="00482475">
      <w:pPr>
        <w:spacing w:before="60" w:after="60"/>
        <w:rPr>
          <w:rFonts w:ascii="Cambria" w:hAnsi="Cambria" w:cs="Times New Roman"/>
        </w:rPr>
      </w:pPr>
    </w:p>
    <w:p w14:paraId="77E882DB" w14:textId="2DF0F549" w:rsidR="00482475" w:rsidRDefault="00482475">
      <w:pPr>
        <w:spacing w:after="0" w:line="240" w:lineRule="auto"/>
        <w:rPr>
          <w:rFonts w:ascii="Cambria" w:hAnsi="Cambria"/>
        </w:rPr>
      </w:pPr>
      <w:r>
        <w:rPr>
          <w:rFonts w:ascii="Cambria" w:hAnsi="Cambria"/>
        </w:rPr>
        <w:br w:type="page"/>
      </w:r>
    </w:p>
    <w:p w14:paraId="0FFEB063" w14:textId="77777777" w:rsidR="00482475" w:rsidRPr="004A2087" w:rsidRDefault="00482475" w:rsidP="004A2087">
      <w:pPr>
        <w:spacing w:after="0"/>
        <w:rPr>
          <w:rFonts w:ascii="Cambria" w:hAnsi="Cambria"/>
          <w:sz w:val="6"/>
          <w:szCs w:val="6"/>
        </w:rPr>
      </w:pP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8A0413" w:rsidRPr="003F532A" w14:paraId="7E1723D6" w14:textId="77777777" w:rsidTr="003731B0">
        <w:trPr>
          <w:trHeight w:val="269"/>
        </w:trPr>
        <w:tc>
          <w:tcPr>
            <w:tcW w:w="1968" w:type="dxa"/>
            <w:vMerge w:val="restart"/>
            <w:shd w:val="clear" w:color="auto" w:fill="auto"/>
          </w:tcPr>
          <w:p w14:paraId="13E0416D" w14:textId="77777777" w:rsidR="008A0413" w:rsidRPr="003F532A" w:rsidRDefault="008A0413" w:rsidP="003731B0">
            <w:pPr>
              <w:spacing w:after="0" w:line="240" w:lineRule="auto"/>
              <w:jc w:val="center"/>
              <w:rPr>
                <w:rFonts w:ascii="Cambria" w:hAnsi="Cambria" w:cs="Times New Roman"/>
                <w:b/>
                <w:bCs/>
                <w:color w:val="00B050"/>
                <w:sz w:val="24"/>
                <w:szCs w:val="24"/>
              </w:rPr>
            </w:pPr>
            <w:r w:rsidRPr="003F532A">
              <w:rPr>
                <w:rFonts w:ascii="Cambria" w:hAnsi="Cambria"/>
                <w:noProof/>
                <w:lang w:eastAsia="pl-PL"/>
              </w:rPr>
              <w:drawing>
                <wp:inline distT="0" distB="0" distL="0" distR="0" wp14:anchorId="0015EE52" wp14:editId="64647429">
                  <wp:extent cx="1065530" cy="1065530"/>
                  <wp:effectExtent l="0" t="0" r="0" b="0"/>
                  <wp:docPr id="11" name="Obraz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5530" cy="106553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1D3AA819" w14:textId="77777777" w:rsidR="008A0413" w:rsidRPr="003F532A" w:rsidRDefault="008A0413" w:rsidP="003731B0">
            <w:pPr>
              <w:spacing w:after="0" w:line="240" w:lineRule="auto"/>
              <w:rPr>
                <w:rFonts w:ascii="Cambria" w:hAnsi="Cambria" w:cs="Times New Roman"/>
                <w:b/>
                <w:bCs/>
                <w:sz w:val="28"/>
                <w:szCs w:val="28"/>
              </w:rPr>
            </w:pPr>
            <w:r w:rsidRPr="003F532A">
              <w:rPr>
                <w:rFonts w:ascii="Cambria" w:hAnsi="Cambria" w:cs="Times New Roman"/>
                <w:b/>
                <w:bCs/>
                <w:sz w:val="28"/>
                <w:szCs w:val="28"/>
              </w:rPr>
              <w:t>Wydział</w:t>
            </w:r>
          </w:p>
        </w:tc>
        <w:tc>
          <w:tcPr>
            <w:tcW w:w="5103" w:type="dxa"/>
            <w:gridSpan w:val="2"/>
            <w:tcBorders>
              <w:bottom w:val="single" w:sz="4" w:space="0" w:color="000000"/>
            </w:tcBorders>
            <w:shd w:val="clear" w:color="auto" w:fill="auto"/>
            <w:vAlign w:val="center"/>
          </w:tcPr>
          <w:p w14:paraId="6E4F9514" w14:textId="77777777" w:rsidR="008A0413" w:rsidRPr="003F532A" w:rsidRDefault="008A0413" w:rsidP="003731B0">
            <w:pPr>
              <w:spacing w:after="0" w:line="240" w:lineRule="auto"/>
              <w:rPr>
                <w:rFonts w:ascii="Cambria" w:hAnsi="Cambria" w:cs="Times New Roman"/>
                <w:bCs/>
                <w:sz w:val="24"/>
                <w:szCs w:val="24"/>
              </w:rPr>
            </w:pPr>
            <w:r w:rsidRPr="003F532A">
              <w:rPr>
                <w:rFonts w:ascii="Cambria" w:hAnsi="Cambria" w:cs="Times New Roman"/>
                <w:bCs/>
                <w:sz w:val="24"/>
                <w:szCs w:val="24"/>
              </w:rPr>
              <w:t>Humanistyczny</w:t>
            </w:r>
          </w:p>
        </w:tc>
      </w:tr>
      <w:tr w:rsidR="008A0413" w:rsidRPr="003F532A" w14:paraId="02D25E2B" w14:textId="77777777" w:rsidTr="003731B0">
        <w:trPr>
          <w:trHeight w:val="275"/>
        </w:trPr>
        <w:tc>
          <w:tcPr>
            <w:tcW w:w="1968" w:type="dxa"/>
            <w:vMerge/>
            <w:shd w:val="clear" w:color="auto" w:fill="auto"/>
          </w:tcPr>
          <w:p w14:paraId="58C6C772" w14:textId="77777777" w:rsidR="008A0413" w:rsidRPr="003F532A" w:rsidRDefault="008A0413" w:rsidP="003731B0">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5CDE403F" w14:textId="77777777" w:rsidR="008A0413" w:rsidRPr="003F532A" w:rsidRDefault="008A0413" w:rsidP="003731B0">
            <w:pPr>
              <w:spacing w:after="0" w:line="240" w:lineRule="auto"/>
              <w:rPr>
                <w:rFonts w:ascii="Cambria" w:hAnsi="Cambria" w:cs="Times New Roman"/>
                <w:b/>
                <w:bCs/>
                <w:sz w:val="28"/>
                <w:szCs w:val="28"/>
              </w:rPr>
            </w:pPr>
            <w:r w:rsidRPr="003F532A">
              <w:rPr>
                <w:rFonts w:ascii="Cambria" w:hAnsi="Cambria" w:cs="Times New Roman"/>
                <w:b/>
                <w:bCs/>
                <w:sz w:val="28"/>
                <w:szCs w:val="28"/>
              </w:rPr>
              <w:t>Kierunek</w:t>
            </w:r>
          </w:p>
        </w:tc>
        <w:tc>
          <w:tcPr>
            <w:tcW w:w="5103" w:type="dxa"/>
            <w:gridSpan w:val="2"/>
            <w:tcBorders>
              <w:bottom w:val="single" w:sz="4" w:space="0" w:color="000000"/>
            </w:tcBorders>
            <w:shd w:val="clear" w:color="auto" w:fill="auto"/>
            <w:vAlign w:val="center"/>
          </w:tcPr>
          <w:p w14:paraId="555396F0" w14:textId="77777777" w:rsidR="008A0413" w:rsidRPr="003F532A" w:rsidRDefault="008A0413" w:rsidP="003731B0">
            <w:pPr>
              <w:spacing w:after="0" w:line="240" w:lineRule="auto"/>
              <w:rPr>
                <w:rFonts w:ascii="Cambria" w:hAnsi="Cambria" w:cs="Times New Roman"/>
                <w:bCs/>
                <w:sz w:val="24"/>
                <w:szCs w:val="24"/>
              </w:rPr>
            </w:pPr>
            <w:r w:rsidRPr="003F532A">
              <w:rPr>
                <w:rFonts w:ascii="Cambria" w:hAnsi="Cambria" w:cs="Times New Roman"/>
                <w:bCs/>
                <w:sz w:val="24"/>
                <w:szCs w:val="24"/>
              </w:rPr>
              <w:t>Filologia w zakresie języka angielskiego</w:t>
            </w:r>
            <w:r>
              <w:rPr>
                <w:rFonts w:ascii="Cambria" w:hAnsi="Cambria" w:cs="Times New Roman"/>
                <w:bCs/>
                <w:sz w:val="24"/>
                <w:szCs w:val="24"/>
              </w:rPr>
              <w:t xml:space="preserve"> od podstaw</w:t>
            </w:r>
          </w:p>
        </w:tc>
      </w:tr>
      <w:tr w:rsidR="008A0413" w:rsidRPr="003F532A" w14:paraId="568F0D52" w14:textId="77777777" w:rsidTr="003731B0">
        <w:trPr>
          <w:trHeight w:val="139"/>
        </w:trPr>
        <w:tc>
          <w:tcPr>
            <w:tcW w:w="1968" w:type="dxa"/>
            <w:vMerge/>
            <w:tcBorders>
              <w:bottom w:val="single" w:sz="4" w:space="0" w:color="000000"/>
            </w:tcBorders>
            <w:shd w:val="clear" w:color="auto" w:fill="auto"/>
          </w:tcPr>
          <w:p w14:paraId="5B733717" w14:textId="77777777" w:rsidR="008A0413" w:rsidRPr="003F532A" w:rsidRDefault="008A0413" w:rsidP="003731B0">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6E155249" w14:textId="77777777" w:rsidR="008A0413" w:rsidRPr="003F532A" w:rsidRDefault="008A0413" w:rsidP="003731B0">
            <w:pPr>
              <w:spacing w:after="0" w:line="240" w:lineRule="auto"/>
              <w:rPr>
                <w:rFonts w:ascii="Cambria" w:hAnsi="Cambria" w:cs="Times New Roman"/>
                <w:b/>
                <w:bCs/>
                <w:sz w:val="28"/>
                <w:szCs w:val="28"/>
              </w:rPr>
            </w:pPr>
            <w:r w:rsidRPr="003F532A">
              <w:rPr>
                <w:rFonts w:ascii="Cambria" w:hAnsi="Cambria" w:cs="Times New Roman"/>
                <w:b/>
                <w:bCs/>
                <w:sz w:val="28"/>
                <w:szCs w:val="28"/>
              </w:rPr>
              <w:t>Poziom studiów</w:t>
            </w:r>
          </w:p>
        </w:tc>
        <w:tc>
          <w:tcPr>
            <w:tcW w:w="5103" w:type="dxa"/>
            <w:gridSpan w:val="2"/>
            <w:tcBorders>
              <w:bottom w:val="single" w:sz="4" w:space="0" w:color="000000"/>
            </w:tcBorders>
            <w:shd w:val="clear" w:color="auto" w:fill="auto"/>
            <w:vAlign w:val="center"/>
          </w:tcPr>
          <w:p w14:paraId="43029EB3" w14:textId="77777777" w:rsidR="008A0413" w:rsidRPr="003F532A" w:rsidRDefault="008A0413" w:rsidP="003731B0">
            <w:pPr>
              <w:spacing w:after="0" w:line="240" w:lineRule="auto"/>
              <w:rPr>
                <w:rFonts w:ascii="Cambria" w:hAnsi="Cambria" w:cs="Times New Roman"/>
                <w:bCs/>
                <w:sz w:val="24"/>
                <w:szCs w:val="24"/>
              </w:rPr>
            </w:pPr>
            <w:r w:rsidRPr="003F532A">
              <w:rPr>
                <w:rFonts w:ascii="Cambria" w:hAnsi="Cambria" w:cs="Times New Roman"/>
                <w:bCs/>
                <w:sz w:val="18"/>
                <w:szCs w:val="18"/>
              </w:rPr>
              <w:t>pierwszego stopnia</w:t>
            </w:r>
          </w:p>
        </w:tc>
      </w:tr>
      <w:tr w:rsidR="008A0413" w:rsidRPr="003F532A" w14:paraId="0BFBC6CA" w14:textId="77777777" w:rsidTr="003731B0">
        <w:trPr>
          <w:trHeight w:val="139"/>
        </w:trPr>
        <w:tc>
          <w:tcPr>
            <w:tcW w:w="1968" w:type="dxa"/>
            <w:vMerge/>
            <w:tcBorders>
              <w:bottom w:val="single" w:sz="4" w:space="0" w:color="000000"/>
            </w:tcBorders>
            <w:shd w:val="clear" w:color="auto" w:fill="auto"/>
          </w:tcPr>
          <w:p w14:paraId="48FEE9E4" w14:textId="77777777" w:rsidR="008A0413" w:rsidRPr="003F532A" w:rsidRDefault="008A0413" w:rsidP="003731B0">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765FA744" w14:textId="77777777" w:rsidR="008A0413" w:rsidRPr="003F532A" w:rsidRDefault="008A0413" w:rsidP="003731B0">
            <w:pPr>
              <w:spacing w:after="0" w:line="240" w:lineRule="auto"/>
              <w:rPr>
                <w:rFonts w:ascii="Cambria" w:hAnsi="Cambria" w:cs="Times New Roman"/>
                <w:b/>
                <w:bCs/>
                <w:sz w:val="28"/>
                <w:szCs w:val="28"/>
                <w:highlight w:val="yellow"/>
              </w:rPr>
            </w:pPr>
            <w:r w:rsidRPr="003F532A">
              <w:rPr>
                <w:rFonts w:ascii="Cambria" w:hAnsi="Cambria" w:cs="Times New Roman"/>
                <w:b/>
                <w:bCs/>
                <w:sz w:val="28"/>
                <w:szCs w:val="28"/>
              </w:rPr>
              <w:t>Forma studiów</w:t>
            </w:r>
          </w:p>
        </w:tc>
        <w:tc>
          <w:tcPr>
            <w:tcW w:w="5103" w:type="dxa"/>
            <w:gridSpan w:val="2"/>
            <w:tcBorders>
              <w:bottom w:val="single" w:sz="4" w:space="0" w:color="000000"/>
            </w:tcBorders>
            <w:shd w:val="clear" w:color="auto" w:fill="auto"/>
            <w:vAlign w:val="center"/>
          </w:tcPr>
          <w:p w14:paraId="4EA0DAEE" w14:textId="77777777" w:rsidR="008A0413" w:rsidRPr="003F532A" w:rsidRDefault="008A0413" w:rsidP="003731B0">
            <w:pPr>
              <w:spacing w:after="0" w:line="240" w:lineRule="auto"/>
              <w:rPr>
                <w:rFonts w:ascii="Cambria" w:hAnsi="Cambria" w:cs="Times New Roman"/>
                <w:bCs/>
                <w:sz w:val="24"/>
                <w:szCs w:val="24"/>
              </w:rPr>
            </w:pPr>
            <w:r w:rsidRPr="003F532A">
              <w:rPr>
                <w:rFonts w:ascii="Cambria" w:hAnsi="Cambria" w:cs="Times New Roman"/>
                <w:bCs/>
                <w:sz w:val="18"/>
                <w:szCs w:val="18"/>
              </w:rPr>
              <w:t>stacjonarna/niestacjonarna</w:t>
            </w:r>
          </w:p>
        </w:tc>
      </w:tr>
      <w:tr w:rsidR="008A0413" w:rsidRPr="003F532A" w14:paraId="098633BE" w14:textId="77777777" w:rsidTr="003731B0">
        <w:trPr>
          <w:trHeight w:val="139"/>
        </w:trPr>
        <w:tc>
          <w:tcPr>
            <w:tcW w:w="1968" w:type="dxa"/>
            <w:vMerge/>
            <w:shd w:val="clear" w:color="auto" w:fill="auto"/>
          </w:tcPr>
          <w:p w14:paraId="5505DD31" w14:textId="77777777" w:rsidR="008A0413" w:rsidRPr="003F532A" w:rsidRDefault="008A0413" w:rsidP="003731B0">
            <w:pPr>
              <w:spacing w:after="0" w:line="240" w:lineRule="auto"/>
              <w:jc w:val="center"/>
              <w:rPr>
                <w:rFonts w:ascii="Cambria" w:hAnsi="Cambria" w:cs="Times New Roman"/>
                <w:b/>
                <w:bCs/>
                <w:color w:val="00B050"/>
                <w:sz w:val="24"/>
                <w:szCs w:val="24"/>
              </w:rPr>
            </w:pPr>
          </w:p>
        </w:tc>
        <w:tc>
          <w:tcPr>
            <w:tcW w:w="2818" w:type="dxa"/>
            <w:shd w:val="clear" w:color="auto" w:fill="auto"/>
            <w:vAlign w:val="center"/>
          </w:tcPr>
          <w:p w14:paraId="5D038846" w14:textId="77777777" w:rsidR="008A0413" w:rsidRPr="003F532A" w:rsidRDefault="008A0413" w:rsidP="003731B0">
            <w:pPr>
              <w:spacing w:after="0" w:line="240" w:lineRule="auto"/>
              <w:rPr>
                <w:rFonts w:ascii="Cambria" w:hAnsi="Cambria" w:cs="Times New Roman"/>
                <w:b/>
                <w:bCs/>
                <w:sz w:val="28"/>
                <w:szCs w:val="28"/>
              </w:rPr>
            </w:pPr>
            <w:r w:rsidRPr="003F532A">
              <w:rPr>
                <w:rFonts w:ascii="Cambria" w:hAnsi="Cambria" w:cs="Times New Roman"/>
                <w:b/>
                <w:bCs/>
                <w:sz w:val="28"/>
                <w:szCs w:val="28"/>
              </w:rPr>
              <w:t>Profil studiów</w:t>
            </w:r>
          </w:p>
        </w:tc>
        <w:tc>
          <w:tcPr>
            <w:tcW w:w="5103" w:type="dxa"/>
            <w:gridSpan w:val="2"/>
            <w:shd w:val="clear" w:color="auto" w:fill="auto"/>
            <w:vAlign w:val="center"/>
          </w:tcPr>
          <w:p w14:paraId="6B8FDFB6" w14:textId="77777777" w:rsidR="008A0413" w:rsidRPr="003F532A" w:rsidRDefault="008A0413" w:rsidP="003731B0">
            <w:pPr>
              <w:spacing w:after="0" w:line="240" w:lineRule="auto"/>
              <w:rPr>
                <w:rFonts w:ascii="Cambria" w:hAnsi="Cambria" w:cs="Times New Roman"/>
                <w:bCs/>
                <w:sz w:val="24"/>
                <w:szCs w:val="24"/>
              </w:rPr>
            </w:pPr>
            <w:r w:rsidRPr="003F532A">
              <w:rPr>
                <w:rFonts w:ascii="Cambria" w:hAnsi="Cambria" w:cs="Times New Roman"/>
                <w:bCs/>
                <w:sz w:val="18"/>
                <w:szCs w:val="18"/>
              </w:rPr>
              <w:t>praktyczny</w:t>
            </w:r>
          </w:p>
        </w:tc>
      </w:tr>
      <w:tr w:rsidR="008A0413" w:rsidRPr="003F532A" w14:paraId="6E16E9D8" w14:textId="77777777" w:rsidTr="003731B0">
        <w:trPr>
          <w:trHeight w:val="139"/>
        </w:trPr>
        <w:tc>
          <w:tcPr>
            <w:tcW w:w="5070" w:type="dxa"/>
            <w:gridSpan w:val="3"/>
            <w:tcBorders>
              <w:bottom w:val="single" w:sz="4" w:space="0" w:color="000000"/>
            </w:tcBorders>
            <w:shd w:val="clear" w:color="auto" w:fill="auto"/>
            <w:vAlign w:val="center"/>
          </w:tcPr>
          <w:p w14:paraId="7C7BC5C7" w14:textId="77777777" w:rsidR="008A0413" w:rsidRPr="003F532A" w:rsidRDefault="008A0413" w:rsidP="003731B0">
            <w:pPr>
              <w:spacing w:after="0" w:line="240" w:lineRule="auto"/>
              <w:rPr>
                <w:rFonts w:ascii="Cambria" w:hAnsi="Cambria" w:cs="Times New Roman"/>
                <w:b/>
                <w:bCs/>
                <w:sz w:val="28"/>
                <w:szCs w:val="28"/>
              </w:rPr>
            </w:pPr>
            <w:r w:rsidRPr="003F532A">
              <w:rPr>
                <w:rFonts w:ascii="Cambria" w:hAnsi="Cambria"/>
                <w:b/>
                <w:bCs/>
              </w:rPr>
              <w:t>Pozycja w planie studiów (lub kod przedmiotu)</w:t>
            </w:r>
          </w:p>
        </w:tc>
        <w:tc>
          <w:tcPr>
            <w:tcW w:w="4819" w:type="dxa"/>
            <w:tcBorders>
              <w:bottom w:val="single" w:sz="4" w:space="0" w:color="000000"/>
            </w:tcBorders>
            <w:shd w:val="clear" w:color="auto" w:fill="auto"/>
            <w:vAlign w:val="center"/>
          </w:tcPr>
          <w:p w14:paraId="335F679E" w14:textId="0367FFA0" w:rsidR="008A0413" w:rsidRPr="003F532A" w:rsidRDefault="00482475" w:rsidP="003731B0">
            <w:pPr>
              <w:spacing w:after="0" w:line="240" w:lineRule="auto"/>
              <w:rPr>
                <w:rFonts w:ascii="Cambria" w:hAnsi="Cambria" w:cs="Times New Roman"/>
                <w:bCs/>
                <w:sz w:val="24"/>
                <w:szCs w:val="24"/>
              </w:rPr>
            </w:pPr>
            <w:r>
              <w:rPr>
                <w:rFonts w:ascii="Cambria" w:hAnsi="Cambria" w:cs="Times New Roman"/>
                <w:bCs/>
                <w:sz w:val="24"/>
                <w:szCs w:val="24"/>
              </w:rPr>
              <w:t>41</w:t>
            </w:r>
          </w:p>
        </w:tc>
      </w:tr>
    </w:tbl>
    <w:p w14:paraId="39C75D1A" w14:textId="652A88A6" w:rsidR="0016717C" w:rsidRPr="004861A5" w:rsidRDefault="0016717C" w:rsidP="0016717C">
      <w:pPr>
        <w:spacing w:before="240" w:after="24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8"/>
          <w:szCs w:val="28"/>
          <w:lang w:eastAsia="pl-PL"/>
        </w:rPr>
        <w:t>KARTA ZAJĘĆ/MODUŁU</w:t>
      </w:r>
    </w:p>
    <w:p w14:paraId="304B72C8" w14:textId="77777777" w:rsidR="0016717C" w:rsidRPr="004861A5" w:rsidRDefault="0016717C" w:rsidP="0016717C">
      <w:pPr>
        <w:spacing w:before="120" w:after="120" w:line="240" w:lineRule="auto"/>
        <w:rPr>
          <w:rFonts w:ascii="Cambria" w:eastAsia="Times New Roman" w:hAnsi="Cambria" w:cs="Times New Roman"/>
          <w:sz w:val="24"/>
          <w:szCs w:val="24"/>
          <w:lang w:eastAsia="pl-PL"/>
        </w:rPr>
      </w:pPr>
      <w:r w:rsidRPr="004861A5">
        <w:rPr>
          <w:rFonts w:ascii="Cambria" w:eastAsia="Times New Roman" w:hAnsi="Cambria" w:cs="Times New Roman"/>
          <w:b/>
          <w:bCs/>
          <w:color w:val="000000"/>
          <w:lang w:eastAsia="pl-PL"/>
        </w:rPr>
        <w:t>1. Informacje ogólne</w:t>
      </w:r>
    </w:p>
    <w:tbl>
      <w:tblPr>
        <w:tblW w:w="0" w:type="auto"/>
        <w:tblCellMar>
          <w:top w:w="15" w:type="dxa"/>
          <w:left w:w="15" w:type="dxa"/>
          <w:bottom w:w="15" w:type="dxa"/>
          <w:right w:w="15" w:type="dxa"/>
        </w:tblCellMar>
        <w:tblLook w:val="04A0" w:firstRow="1" w:lastRow="0" w:firstColumn="1" w:lastColumn="0" w:noHBand="0" w:noVBand="1"/>
      </w:tblPr>
      <w:tblGrid>
        <w:gridCol w:w="4400"/>
        <w:gridCol w:w="5228"/>
      </w:tblGrid>
      <w:tr w:rsidR="0016717C" w:rsidRPr="004861A5" w14:paraId="57BD02D5" w14:textId="77777777" w:rsidTr="0016717C">
        <w:trPr>
          <w:trHeight w:val="328"/>
        </w:trPr>
        <w:tc>
          <w:tcPr>
            <w:tcW w:w="4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7F2F4F" w14:textId="77777777" w:rsidR="0016717C" w:rsidRPr="004861A5" w:rsidRDefault="0016717C" w:rsidP="0016717C">
            <w:pPr>
              <w:spacing w:before="20" w:after="20" w:line="240" w:lineRule="auto"/>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0"/>
                <w:szCs w:val="20"/>
                <w:lang w:eastAsia="pl-PL"/>
              </w:rPr>
              <w:t>Nazwa zajęć</w:t>
            </w:r>
          </w:p>
        </w:tc>
        <w:tc>
          <w:tcPr>
            <w:tcW w:w="5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46BC91" w14:textId="54A29A58" w:rsidR="0016717C" w:rsidRPr="004861A5" w:rsidRDefault="0016717C" w:rsidP="0016717C">
            <w:pPr>
              <w:spacing w:before="20" w:after="20" w:line="240" w:lineRule="auto"/>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0"/>
                <w:szCs w:val="20"/>
                <w:lang w:eastAsia="pl-PL"/>
              </w:rPr>
              <w:t xml:space="preserve">Praktyka </w:t>
            </w:r>
          </w:p>
        </w:tc>
      </w:tr>
      <w:tr w:rsidR="0016717C" w:rsidRPr="004861A5" w14:paraId="2DDEA4F0" w14:textId="77777777" w:rsidTr="0016717C">
        <w:tc>
          <w:tcPr>
            <w:tcW w:w="4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227E79" w14:textId="77777777" w:rsidR="0016717C" w:rsidRPr="004861A5" w:rsidRDefault="0016717C" w:rsidP="0016717C">
            <w:pPr>
              <w:spacing w:before="20" w:after="20" w:line="240" w:lineRule="auto"/>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0"/>
                <w:szCs w:val="20"/>
                <w:lang w:eastAsia="pl-PL"/>
              </w:rPr>
              <w:t>Punkty ECTS</w:t>
            </w:r>
          </w:p>
        </w:tc>
        <w:tc>
          <w:tcPr>
            <w:tcW w:w="5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5A9A50" w14:textId="6205D49E" w:rsidR="0016717C" w:rsidRPr="004861A5" w:rsidRDefault="00244D58" w:rsidP="0016717C">
            <w:pPr>
              <w:spacing w:before="20" w:after="20" w:line="240" w:lineRule="auto"/>
              <w:rPr>
                <w:rFonts w:ascii="Cambria" w:eastAsia="Times New Roman" w:hAnsi="Cambria" w:cs="Times New Roman"/>
                <w:sz w:val="24"/>
                <w:szCs w:val="24"/>
                <w:lang w:eastAsia="pl-PL"/>
              </w:rPr>
            </w:pPr>
            <w:r>
              <w:rPr>
                <w:rFonts w:ascii="Cambria" w:eastAsia="Times New Roman" w:hAnsi="Cambria" w:cs="Times New Roman"/>
                <w:b/>
                <w:bCs/>
                <w:color w:val="000000"/>
                <w:sz w:val="20"/>
                <w:szCs w:val="20"/>
                <w:lang w:eastAsia="pl-PL"/>
              </w:rPr>
              <w:t>16</w:t>
            </w:r>
          </w:p>
        </w:tc>
      </w:tr>
      <w:tr w:rsidR="0016717C" w:rsidRPr="004861A5" w14:paraId="03CA3ECA" w14:textId="77777777" w:rsidTr="0016717C">
        <w:tc>
          <w:tcPr>
            <w:tcW w:w="4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6A55AA" w14:textId="77777777" w:rsidR="0016717C" w:rsidRPr="004861A5" w:rsidRDefault="0016717C" w:rsidP="0016717C">
            <w:pPr>
              <w:spacing w:before="20" w:after="20" w:line="240" w:lineRule="auto"/>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0"/>
                <w:szCs w:val="20"/>
                <w:lang w:eastAsia="pl-PL"/>
              </w:rPr>
              <w:t>Rodzaj zajęć</w:t>
            </w:r>
          </w:p>
        </w:tc>
        <w:tc>
          <w:tcPr>
            <w:tcW w:w="5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6549B9" w14:textId="77777777" w:rsidR="0016717C" w:rsidRPr="004861A5" w:rsidRDefault="0016717C" w:rsidP="0016717C">
            <w:pPr>
              <w:spacing w:before="20" w:after="20" w:line="240" w:lineRule="auto"/>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0"/>
                <w:szCs w:val="20"/>
                <w:lang w:eastAsia="pl-PL"/>
              </w:rPr>
              <w:t>obowiązkowe/obieralne</w:t>
            </w:r>
          </w:p>
        </w:tc>
      </w:tr>
      <w:tr w:rsidR="0016717C" w:rsidRPr="004861A5" w14:paraId="56EB0CAA" w14:textId="77777777" w:rsidTr="0016717C">
        <w:tc>
          <w:tcPr>
            <w:tcW w:w="4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D7732D" w14:textId="77777777" w:rsidR="0016717C" w:rsidRPr="004861A5" w:rsidRDefault="0016717C" w:rsidP="0016717C">
            <w:pPr>
              <w:spacing w:before="20" w:after="20" w:line="240" w:lineRule="auto"/>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0"/>
                <w:szCs w:val="20"/>
                <w:lang w:eastAsia="pl-PL"/>
              </w:rPr>
              <w:t>Moduł/specjalizacja</w:t>
            </w:r>
          </w:p>
        </w:tc>
        <w:tc>
          <w:tcPr>
            <w:tcW w:w="5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6A23C4" w14:textId="77777777" w:rsidR="0016717C" w:rsidRPr="004861A5" w:rsidRDefault="0016717C" w:rsidP="0016717C">
            <w:pPr>
              <w:spacing w:before="20" w:after="20" w:line="240" w:lineRule="auto"/>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0"/>
                <w:szCs w:val="20"/>
                <w:lang w:eastAsia="pl-PL"/>
              </w:rPr>
              <w:t>Praktyka</w:t>
            </w:r>
          </w:p>
        </w:tc>
      </w:tr>
      <w:tr w:rsidR="0016717C" w:rsidRPr="004861A5" w14:paraId="45527A8B" w14:textId="77777777" w:rsidTr="0016717C">
        <w:tc>
          <w:tcPr>
            <w:tcW w:w="4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51C1BC" w14:textId="77777777" w:rsidR="0016717C" w:rsidRPr="004861A5" w:rsidRDefault="0016717C" w:rsidP="0016717C">
            <w:pPr>
              <w:spacing w:before="20" w:after="20" w:line="240" w:lineRule="auto"/>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0"/>
                <w:szCs w:val="20"/>
                <w:lang w:eastAsia="pl-PL"/>
              </w:rPr>
              <w:t>Język, w którym prowadzone są zajęcia</w:t>
            </w:r>
          </w:p>
        </w:tc>
        <w:tc>
          <w:tcPr>
            <w:tcW w:w="5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81F2F4" w14:textId="77777777" w:rsidR="0016717C" w:rsidRPr="004861A5" w:rsidRDefault="0016717C" w:rsidP="0016717C">
            <w:pPr>
              <w:spacing w:after="0" w:line="240" w:lineRule="auto"/>
              <w:rPr>
                <w:rFonts w:ascii="Cambria" w:eastAsia="Times New Roman" w:hAnsi="Cambria" w:cs="Times New Roman"/>
                <w:sz w:val="24"/>
                <w:szCs w:val="24"/>
                <w:lang w:eastAsia="pl-PL"/>
              </w:rPr>
            </w:pPr>
          </w:p>
        </w:tc>
      </w:tr>
      <w:tr w:rsidR="0016717C" w:rsidRPr="004861A5" w14:paraId="73992101" w14:textId="77777777" w:rsidTr="0016717C">
        <w:tc>
          <w:tcPr>
            <w:tcW w:w="4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3402A9" w14:textId="77777777" w:rsidR="0016717C" w:rsidRPr="004861A5" w:rsidRDefault="0016717C" w:rsidP="0016717C">
            <w:pPr>
              <w:spacing w:before="20" w:after="20" w:line="240" w:lineRule="auto"/>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0"/>
                <w:szCs w:val="20"/>
                <w:lang w:eastAsia="pl-PL"/>
              </w:rPr>
              <w:t>Rok studiów</w:t>
            </w:r>
          </w:p>
        </w:tc>
        <w:tc>
          <w:tcPr>
            <w:tcW w:w="5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56D0E8" w14:textId="77777777" w:rsidR="0016717C" w:rsidRPr="004861A5" w:rsidRDefault="0016717C" w:rsidP="0016717C">
            <w:pPr>
              <w:spacing w:before="20" w:after="20" w:line="240" w:lineRule="auto"/>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0"/>
                <w:szCs w:val="20"/>
                <w:lang w:eastAsia="pl-PL"/>
              </w:rPr>
              <w:t>II-III</w:t>
            </w:r>
          </w:p>
        </w:tc>
      </w:tr>
      <w:tr w:rsidR="0016717C" w:rsidRPr="004861A5" w14:paraId="7A986697" w14:textId="77777777" w:rsidTr="0016717C">
        <w:tc>
          <w:tcPr>
            <w:tcW w:w="4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942391" w14:textId="77777777" w:rsidR="0016717C" w:rsidRPr="004861A5" w:rsidRDefault="0016717C" w:rsidP="0016717C">
            <w:pPr>
              <w:spacing w:before="20" w:after="20" w:line="240" w:lineRule="auto"/>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0"/>
                <w:szCs w:val="20"/>
                <w:lang w:eastAsia="pl-PL"/>
              </w:rPr>
              <w:t>Imię i nazwisko koordynatora zajęć oraz osób prowadzących zajęcia</w:t>
            </w:r>
          </w:p>
        </w:tc>
        <w:tc>
          <w:tcPr>
            <w:tcW w:w="5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25436C" w14:textId="77777777" w:rsidR="0016717C" w:rsidRPr="004861A5" w:rsidRDefault="0016717C" w:rsidP="0016717C">
            <w:pPr>
              <w:spacing w:before="20" w:after="20" w:line="240" w:lineRule="auto"/>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0"/>
                <w:szCs w:val="20"/>
                <w:lang w:eastAsia="pl-PL"/>
              </w:rPr>
              <w:t>koordynator: dr Magdalena Witkowska</w:t>
            </w:r>
          </w:p>
        </w:tc>
      </w:tr>
    </w:tbl>
    <w:p w14:paraId="43A49F53" w14:textId="77777777" w:rsidR="0016717C" w:rsidRPr="004861A5" w:rsidRDefault="0016717C" w:rsidP="0016717C">
      <w:pPr>
        <w:spacing w:before="120" w:after="120" w:line="240" w:lineRule="auto"/>
        <w:rPr>
          <w:rFonts w:ascii="Cambria" w:eastAsia="Times New Roman" w:hAnsi="Cambria" w:cs="Times New Roman"/>
          <w:sz w:val="24"/>
          <w:szCs w:val="24"/>
          <w:lang w:eastAsia="pl-PL"/>
        </w:rPr>
      </w:pPr>
      <w:r w:rsidRPr="004861A5">
        <w:rPr>
          <w:rFonts w:ascii="Cambria" w:eastAsia="Times New Roman" w:hAnsi="Cambria" w:cs="Times New Roman"/>
          <w:b/>
          <w:bCs/>
          <w:color w:val="000000"/>
          <w:lang w:eastAsia="pl-PL"/>
        </w:rPr>
        <w:t>2. Formy dydaktyczne prowadzenia zajęć i liczba godzin w semestrze</w:t>
      </w:r>
    </w:p>
    <w:tbl>
      <w:tblPr>
        <w:tblW w:w="0" w:type="auto"/>
        <w:tblCellMar>
          <w:top w:w="15" w:type="dxa"/>
          <w:left w:w="15" w:type="dxa"/>
          <w:bottom w:w="15" w:type="dxa"/>
          <w:right w:w="15" w:type="dxa"/>
        </w:tblCellMar>
        <w:tblLook w:val="04A0" w:firstRow="1" w:lastRow="0" w:firstColumn="1" w:lastColumn="0" w:noHBand="0" w:noVBand="1"/>
      </w:tblPr>
      <w:tblGrid>
        <w:gridCol w:w="1958"/>
        <w:gridCol w:w="3051"/>
        <w:gridCol w:w="2209"/>
        <w:gridCol w:w="2410"/>
      </w:tblGrid>
      <w:tr w:rsidR="0016717C" w:rsidRPr="004861A5" w14:paraId="3B965D13" w14:textId="77777777" w:rsidTr="0016717C">
        <w:tc>
          <w:tcPr>
            <w:tcW w:w="19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80FF5B" w14:textId="77777777" w:rsidR="0016717C" w:rsidRPr="004861A5" w:rsidRDefault="0016717C" w:rsidP="0016717C">
            <w:pPr>
              <w:spacing w:before="60" w:after="6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b/>
                <w:bCs/>
                <w:color w:val="000000"/>
                <w:lang w:eastAsia="pl-PL"/>
              </w:rPr>
              <w:t>Forma zajęć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D1157B" w14:textId="77777777" w:rsidR="0016717C" w:rsidRDefault="0016717C" w:rsidP="0016717C">
            <w:pPr>
              <w:spacing w:before="60" w:after="60" w:line="240" w:lineRule="auto"/>
              <w:jc w:val="center"/>
              <w:rPr>
                <w:rFonts w:ascii="Cambria" w:hAnsi="Cambria" w:cs="Times New Roman"/>
                <w:b/>
                <w:bCs/>
              </w:rPr>
            </w:pPr>
            <w:r w:rsidRPr="00FC711B">
              <w:rPr>
                <w:rFonts w:ascii="Cambria" w:hAnsi="Cambria" w:cs="Times New Roman"/>
                <w:b/>
                <w:bCs/>
              </w:rPr>
              <w:t>Liczba godzin</w:t>
            </w:r>
          </w:p>
          <w:p w14:paraId="0831FE35" w14:textId="77777777" w:rsidR="0016717C" w:rsidRPr="002344B5" w:rsidRDefault="0016717C" w:rsidP="0016717C">
            <w:pPr>
              <w:spacing w:before="60" w:after="60" w:line="240" w:lineRule="auto"/>
              <w:jc w:val="center"/>
              <w:rPr>
                <w:rFonts w:ascii="Cambria" w:hAnsi="Cambria" w:cs="Times New Roman"/>
                <w:b/>
                <w:bCs/>
              </w:rPr>
            </w:pPr>
            <w:r>
              <w:rPr>
                <w:rFonts w:ascii="Cambria" w:hAnsi="Cambria" w:cs="Times New Roman"/>
                <w:b/>
                <w:bCs/>
              </w:rPr>
              <w:t>stacjonarne/niestacjonarne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F1E7BD" w14:textId="77777777" w:rsidR="0016717C" w:rsidRPr="004861A5" w:rsidRDefault="0016717C" w:rsidP="0016717C">
            <w:pPr>
              <w:spacing w:before="60" w:after="6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b/>
                <w:bCs/>
                <w:color w:val="000000"/>
                <w:lang w:eastAsia="pl-PL"/>
              </w:rPr>
              <w:t>Rok studiów/semestr</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53DEC7" w14:textId="77777777" w:rsidR="0016717C" w:rsidRPr="004861A5" w:rsidRDefault="0016717C" w:rsidP="0016717C">
            <w:pPr>
              <w:spacing w:before="60" w:after="6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b/>
                <w:bCs/>
                <w:color w:val="000000"/>
                <w:lang w:eastAsia="pl-PL"/>
              </w:rPr>
              <w:t xml:space="preserve">Punkty ECTS </w:t>
            </w:r>
            <w:r w:rsidRPr="004861A5">
              <w:rPr>
                <w:rFonts w:ascii="Cambria" w:eastAsia="Times New Roman" w:hAnsi="Cambria" w:cs="Times New Roman"/>
                <w:color w:val="000000"/>
                <w:lang w:eastAsia="pl-PL"/>
              </w:rPr>
              <w:t>(zgodnie z programem studiów)</w:t>
            </w:r>
          </w:p>
        </w:tc>
      </w:tr>
      <w:tr w:rsidR="0016717C" w:rsidRPr="004861A5" w14:paraId="4920AAB1" w14:textId="77777777" w:rsidTr="0016717C">
        <w:trPr>
          <w:trHeight w:val="673"/>
        </w:trPr>
        <w:tc>
          <w:tcPr>
            <w:tcW w:w="19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7D6C9C" w14:textId="77777777" w:rsidR="0016717C" w:rsidRPr="004861A5" w:rsidRDefault="00BC7341" w:rsidP="0016717C">
            <w:pPr>
              <w:spacing w:before="60" w:after="60" w:line="240" w:lineRule="auto"/>
              <w:rPr>
                <w:rFonts w:ascii="Cambria" w:eastAsia="Times New Roman" w:hAnsi="Cambria" w:cs="Times New Roman"/>
                <w:sz w:val="24"/>
                <w:szCs w:val="24"/>
                <w:lang w:eastAsia="pl-PL"/>
              </w:rPr>
            </w:pPr>
            <w:r>
              <w:rPr>
                <w:rFonts w:ascii="Cambria" w:eastAsia="Times New Roman" w:hAnsi="Cambria" w:cs="Times New Roman"/>
                <w:b/>
                <w:bCs/>
                <w:color w:val="000000"/>
                <w:sz w:val="20"/>
                <w:szCs w:val="20"/>
                <w:lang w:eastAsia="pl-PL"/>
              </w:rPr>
              <w:t>praktyka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BC53D1" w14:textId="77777777" w:rsidR="0016717C" w:rsidRPr="004861A5" w:rsidRDefault="0016717C" w:rsidP="0016717C">
            <w:pPr>
              <w:spacing w:before="60" w:after="6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0"/>
                <w:szCs w:val="20"/>
                <w:lang w:eastAsia="pl-PL"/>
              </w:rPr>
              <w:t>120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E86D25" w14:textId="77777777" w:rsidR="0016717C" w:rsidRPr="004861A5" w:rsidRDefault="0016717C" w:rsidP="0016717C">
            <w:pPr>
              <w:spacing w:before="60" w:after="6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0"/>
                <w:szCs w:val="20"/>
                <w:lang w:eastAsia="pl-PL"/>
              </w:rPr>
              <w:t>II/4</w:t>
            </w:r>
          </w:p>
          <w:p w14:paraId="06AFCD6E" w14:textId="77777777" w:rsidR="0016717C" w:rsidRPr="004861A5" w:rsidRDefault="0016717C" w:rsidP="0016717C">
            <w:pPr>
              <w:spacing w:before="60" w:after="6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0"/>
                <w:szCs w:val="20"/>
                <w:lang w:eastAsia="pl-PL"/>
              </w:rPr>
              <w:t>III/5, 6</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68B627" w14:textId="08212FC2" w:rsidR="0016717C" w:rsidRPr="004861A5" w:rsidRDefault="00244D58" w:rsidP="0016717C">
            <w:pPr>
              <w:spacing w:before="60" w:after="60" w:line="240" w:lineRule="auto"/>
              <w:jc w:val="center"/>
              <w:rPr>
                <w:rFonts w:ascii="Cambria" w:eastAsia="Times New Roman" w:hAnsi="Cambria" w:cs="Times New Roman"/>
                <w:sz w:val="24"/>
                <w:szCs w:val="24"/>
                <w:lang w:eastAsia="pl-PL"/>
              </w:rPr>
            </w:pPr>
            <w:r>
              <w:rPr>
                <w:rFonts w:ascii="Cambria" w:eastAsia="Times New Roman" w:hAnsi="Cambria" w:cs="Times New Roman"/>
                <w:b/>
                <w:bCs/>
                <w:color w:val="000000"/>
                <w:sz w:val="20"/>
                <w:szCs w:val="20"/>
                <w:lang w:eastAsia="pl-PL"/>
              </w:rPr>
              <w:t>16</w:t>
            </w:r>
          </w:p>
        </w:tc>
      </w:tr>
    </w:tbl>
    <w:p w14:paraId="05412ECE" w14:textId="77777777" w:rsidR="0016717C" w:rsidRPr="004861A5" w:rsidRDefault="0016717C" w:rsidP="0016717C">
      <w:pPr>
        <w:spacing w:before="120" w:after="120" w:line="240" w:lineRule="auto"/>
        <w:rPr>
          <w:rFonts w:ascii="Cambria" w:eastAsia="Times New Roman" w:hAnsi="Cambria" w:cs="Times New Roman"/>
          <w:sz w:val="24"/>
          <w:szCs w:val="24"/>
          <w:lang w:eastAsia="pl-PL"/>
        </w:rPr>
      </w:pPr>
      <w:r w:rsidRPr="004861A5">
        <w:rPr>
          <w:rFonts w:ascii="Cambria" w:eastAsia="Times New Roman" w:hAnsi="Cambria" w:cs="Times New Roman"/>
          <w:b/>
          <w:bCs/>
          <w:color w:val="000000"/>
          <w:lang w:eastAsia="pl-PL"/>
        </w:rPr>
        <w:t>3. Wymagania wstępne, z uwzględnieniem sekwencyjności zajęć</w:t>
      </w:r>
    </w:p>
    <w:tbl>
      <w:tblPr>
        <w:tblW w:w="0" w:type="auto"/>
        <w:jc w:val="center"/>
        <w:tblCellMar>
          <w:top w:w="15" w:type="dxa"/>
          <w:left w:w="15" w:type="dxa"/>
          <w:bottom w:w="15" w:type="dxa"/>
          <w:right w:w="15" w:type="dxa"/>
        </w:tblCellMar>
        <w:tblLook w:val="04A0" w:firstRow="1" w:lastRow="0" w:firstColumn="1" w:lastColumn="0" w:noHBand="0" w:noVBand="1"/>
      </w:tblPr>
      <w:tblGrid>
        <w:gridCol w:w="9628"/>
      </w:tblGrid>
      <w:tr w:rsidR="0016717C" w:rsidRPr="004861A5" w14:paraId="0584D6AA" w14:textId="77777777" w:rsidTr="0016717C">
        <w:trPr>
          <w:trHeight w:val="30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0AD5AE5" w14:textId="77777777" w:rsidR="0016717C" w:rsidRPr="004861A5" w:rsidRDefault="0016717C" w:rsidP="0016717C">
            <w:pPr>
              <w:spacing w:before="20" w:after="20" w:line="240" w:lineRule="auto"/>
              <w:rPr>
                <w:rFonts w:ascii="Cambria" w:eastAsia="Times New Roman" w:hAnsi="Cambria" w:cs="Times New Roman"/>
                <w:sz w:val="24"/>
                <w:szCs w:val="24"/>
                <w:lang w:eastAsia="pl-PL"/>
              </w:rPr>
            </w:pPr>
            <w:r w:rsidRPr="004861A5">
              <w:rPr>
                <w:rFonts w:ascii="Cambria" w:eastAsia="Times New Roman" w:hAnsi="Cambria" w:cs="Times New Roman"/>
                <w:color w:val="000000"/>
                <w:lang w:eastAsia="pl-PL"/>
              </w:rPr>
              <w:t>Znajomość języka angielskiego na poziomie B2, zainteresowanie zawodem nauczyciela języka angielskiego.</w:t>
            </w:r>
          </w:p>
        </w:tc>
      </w:tr>
    </w:tbl>
    <w:p w14:paraId="542BF892" w14:textId="77777777" w:rsidR="0016717C" w:rsidRPr="004861A5" w:rsidRDefault="0016717C" w:rsidP="0016717C">
      <w:pPr>
        <w:spacing w:before="120" w:after="120" w:line="240" w:lineRule="auto"/>
        <w:rPr>
          <w:rFonts w:ascii="Cambria" w:eastAsia="Times New Roman" w:hAnsi="Cambria" w:cs="Times New Roman"/>
          <w:sz w:val="24"/>
          <w:szCs w:val="24"/>
          <w:lang w:eastAsia="pl-PL"/>
        </w:rPr>
      </w:pPr>
      <w:r w:rsidRPr="004861A5">
        <w:rPr>
          <w:rFonts w:ascii="Cambria" w:eastAsia="Times New Roman" w:hAnsi="Cambria" w:cs="Times New Roman"/>
          <w:b/>
          <w:bCs/>
          <w:color w:val="000000"/>
          <w:lang w:eastAsia="pl-PL"/>
        </w:rPr>
        <w:t>4.  Cele kształcenia</w:t>
      </w:r>
    </w:p>
    <w:tbl>
      <w:tblPr>
        <w:tblW w:w="0" w:type="auto"/>
        <w:tblCellMar>
          <w:top w:w="15" w:type="dxa"/>
          <w:left w:w="15" w:type="dxa"/>
          <w:bottom w:w="15" w:type="dxa"/>
          <w:right w:w="15" w:type="dxa"/>
        </w:tblCellMar>
        <w:tblLook w:val="04A0" w:firstRow="1" w:lastRow="0" w:firstColumn="1" w:lastColumn="0" w:noHBand="0" w:noVBand="1"/>
      </w:tblPr>
      <w:tblGrid>
        <w:gridCol w:w="9628"/>
      </w:tblGrid>
      <w:tr w:rsidR="0016717C" w:rsidRPr="0044725C" w14:paraId="3A0839A4" w14:textId="77777777" w:rsidTr="0016717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EBD773" w14:textId="77777777" w:rsidR="0016717C" w:rsidRPr="0044725C" w:rsidRDefault="0016717C" w:rsidP="0016717C">
            <w:pPr>
              <w:spacing w:after="0" w:line="240" w:lineRule="auto"/>
              <w:jc w:val="both"/>
              <w:rPr>
                <w:rFonts w:ascii="Cambria" w:eastAsia="Times New Roman" w:hAnsi="Cambria" w:cs="Times New Roman"/>
                <w:sz w:val="20"/>
                <w:szCs w:val="24"/>
                <w:lang w:eastAsia="pl-PL"/>
              </w:rPr>
            </w:pPr>
            <w:r w:rsidRPr="0044725C">
              <w:rPr>
                <w:rFonts w:ascii="Cambria" w:eastAsia="Times New Roman" w:hAnsi="Cambria" w:cs="Times New Roman"/>
                <w:color w:val="000000"/>
                <w:sz w:val="20"/>
                <w:lang w:eastAsia="pl-PL"/>
              </w:rPr>
              <w:t>C1 - Student rozwija umiejętności niezbędne w pracy nauczyciela (m.in. obserwacja, planowanie i prowadzenie  lekcji, ewaluacja lekcji, testowanie i ocenianie postępów ucznia, kierowanie klasą, zachowanie dyscypliny, dobór materiałów dydaktycznych),</w:t>
            </w:r>
          </w:p>
          <w:p w14:paraId="33B52B86" w14:textId="77777777" w:rsidR="0016717C" w:rsidRPr="0044725C" w:rsidRDefault="0016717C" w:rsidP="0016717C">
            <w:pPr>
              <w:spacing w:after="0" w:line="240" w:lineRule="auto"/>
              <w:jc w:val="both"/>
              <w:rPr>
                <w:rFonts w:ascii="Cambria" w:eastAsia="Times New Roman" w:hAnsi="Cambria" w:cs="Times New Roman"/>
                <w:sz w:val="20"/>
                <w:szCs w:val="24"/>
                <w:lang w:eastAsia="pl-PL"/>
              </w:rPr>
            </w:pPr>
            <w:r w:rsidRPr="0044725C">
              <w:rPr>
                <w:rFonts w:ascii="Cambria" w:eastAsia="Times New Roman" w:hAnsi="Cambria" w:cs="Times New Roman"/>
                <w:color w:val="000000"/>
                <w:sz w:val="20"/>
                <w:lang w:eastAsia="pl-PL"/>
              </w:rPr>
              <w:t>C2 - potrafi w praktyce zastosować  teoretyczną wiedzę o uczeniu się i nauczaniu zdobytą na zajęciach metodyki, psychologii, pedagogiki, językoznawstwa i innych przedmiotów,</w:t>
            </w:r>
          </w:p>
          <w:p w14:paraId="485377DD" w14:textId="77777777" w:rsidR="0016717C" w:rsidRPr="0044725C" w:rsidRDefault="0016717C" w:rsidP="0016717C">
            <w:pPr>
              <w:spacing w:after="0" w:line="240" w:lineRule="auto"/>
              <w:jc w:val="both"/>
              <w:rPr>
                <w:rFonts w:ascii="Cambria" w:eastAsia="Times New Roman" w:hAnsi="Cambria" w:cs="Times New Roman"/>
                <w:sz w:val="20"/>
                <w:szCs w:val="24"/>
                <w:lang w:eastAsia="pl-PL"/>
              </w:rPr>
            </w:pPr>
            <w:r w:rsidRPr="0044725C">
              <w:rPr>
                <w:rFonts w:ascii="Cambria" w:eastAsia="Times New Roman" w:hAnsi="Cambria" w:cs="Times New Roman"/>
                <w:color w:val="000000"/>
                <w:sz w:val="20"/>
                <w:lang w:eastAsia="pl-PL"/>
              </w:rPr>
              <w:t>C3 - potrafi oceniać własną  pracę, kierować  własnym rozwojem zawodowym, omawiać sprawy zawodowe z kolegami-nauczycielami,</w:t>
            </w:r>
          </w:p>
          <w:p w14:paraId="452A3E5D" w14:textId="77777777" w:rsidR="0016717C" w:rsidRPr="0044725C" w:rsidRDefault="0016717C" w:rsidP="0016717C">
            <w:pPr>
              <w:spacing w:after="0" w:line="240" w:lineRule="auto"/>
              <w:jc w:val="both"/>
              <w:rPr>
                <w:rFonts w:ascii="Cambria" w:eastAsia="Times New Roman" w:hAnsi="Cambria" w:cs="Times New Roman"/>
                <w:sz w:val="20"/>
                <w:szCs w:val="24"/>
                <w:lang w:eastAsia="pl-PL"/>
              </w:rPr>
            </w:pPr>
            <w:r w:rsidRPr="0044725C">
              <w:rPr>
                <w:rFonts w:ascii="Cambria" w:eastAsia="Times New Roman" w:hAnsi="Cambria" w:cs="Times New Roman"/>
                <w:color w:val="000000"/>
                <w:sz w:val="20"/>
                <w:lang w:eastAsia="pl-PL"/>
              </w:rPr>
              <w:t>C4 - Student jest świadomy zakresu własnej wiedzy i konieczność jej pogłębiania,</w:t>
            </w:r>
          </w:p>
          <w:p w14:paraId="00A750E7" w14:textId="77777777" w:rsidR="0016717C" w:rsidRPr="0044725C" w:rsidRDefault="0016717C" w:rsidP="0016717C">
            <w:pPr>
              <w:spacing w:after="0" w:line="240" w:lineRule="auto"/>
              <w:jc w:val="both"/>
              <w:rPr>
                <w:rFonts w:ascii="Cambria" w:eastAsia="Times New Roman" w:hAnsi="Cambria" w:cs="Times New Roman"/>
                <w:sz w:val="20"/>
                <w:szCs w:val="24"/>
                <w:lang w:eastAsia="pl-PL"/>
              </w:rPr>
            </w:pPr>
            <w:r w:rsidRPr="0044725C">
              <w:rPr>
                <w:rFonts w:ascii="Cambria" w:eastAsia="Times New Roman" w:hAnsi="Cambria" w:cs="Times New Roman"/>
                <w:color w:val="000000"/>
                <w:sz w:val="20"/>
                <w:lang w:eastAsia="pl-PL"/>
              </w:rPr>
              <w:t>C5 - rozwija umiejętność współpracy z innymi, pracy pod kierunkiem opiekunów praktyk przy równoczesnym  zachowaniu  autonomii i poczucia pewności siebie w roli nauczyciela, a także umiejętności komunikacyjne, interpersonalne i interkulturowe,</w:t>
            </w:r>
          </w:p>
          <w:p w14:paraId="2DD75C9A" w14:textId="77777777" w:rsidR="0016717C" w:rsidRPr="0044725C" w:rsidRDefault="0016717C" w:rsidP="0016717C">
            <w:pPr>
              <w:spacing w:after="0" w:line="240" w:lineRule="auto"/>
              <w:jc w:val="both"/>
              <w:rPr>
                <w:rFonts w:ascii="Cambria" w:eastAsia="Times New Roman" w:hAnsi="Cambria" w:cs="Times New Roman"/>
                <w:sz w:val="20"/>
                <w:szCs w:val="24"/>
                <w:lang w:eastAsia="pl-PL"/>
              </w:rPr>
            </w:pPr>
            <w:r w:rsidRPr="0044725C">
              <w:rPr>
                <w:rFonts w:ascii="Cambria" w:eastAsia="Times New Roman" w:hAnsi="Cambria" w:cs="Times New Roman"/>
                <w:color w:val="000000"/>
                <w:sz w:val="20"/>
                <w:lang w:eastAsia="pl-PL"/>
              </w:rPr>
              <w:t>C6 - rozumie konieczność ciągłego rozwoju zawodowego oraz rozwija poczucie odpowiedzialności zawodowej.</w:t>
            </w:r>
          </w:p>
        </w:tc>
      </w:tr>
    </w:tbl>
    <w:p w14:paraId="689828AC" w14:textId="77777777" w:rsidR="0016717C" w:rsidRPr="004861A5" w:rsidRDefault="0016717C" w:rsidP="0016717C">
      <w:pPr>
        <w:spacing w:before="120" w:after="120" w:line="240" w:lineRule="auto"/>
        <w:rPr>
          <w:rFonts w:ascii="Cambria" w:eastAsia="Times New Roman" w:hAnsi="Cambria" w:cs="Times New Roman"/>
          <w:sz w:val="24"/>
          <w:szCs w:val="24"/>
          <w:lang w:eastAsia="pl-PL"/>
        </w:rPr>
      </w:pPr>
      <w:r w:rsidRPr="004861A5">
        <w:rPr>
          <w:rFonts w:ascii="Cambria" w:eastAsia="Times New Roman" w:hAnsi="Cambria" w:cs="Times New Roman"/>
          <w:b/>
          <w:bCs/>
          <w:color w:val="000000"/>
          <w:lang w:eastAsia="pl-PL"/>
        </w:rPr>
        <w:t>5. Efekty uczenia się dla zajęć wraz z odniesieniem do efektów kierunkowych </w:t>
      </w:r>
    </w:p>
    <w:tbl>
      <w:tblPr>
        <w:tblW w:w="0" w:type="auto"/>
        <w:jc w:val="center"/>
        <w:tblCellMar>
          <w:top w:w="15" w:type="dxa"/>
          <w:left w:w="15" w:type="dxa"/>
          <w:bottom w:w="15" w:type="dxa"/>
          <w:right w:w="15" w:type="dxa"/>
        </w:tblCellMar>
        <w:tblLook w:val="04A0" w:firstRow="1" w:lastRow="0" w:firstColumn="1" w:lastColumn="0" w:noHBand="0" w:noVBand="1"/>
      </w:tblPr>
      <w:tblGrid>
        <w:gridCol w:w="1414"/>
        <w:gridCol w:w="5976"/>
        <w:gridCol w:w="2202"/>
        <w:gridCol w:w="36"/>
      </w:tblGrid>
      <w:tr w:rsidR="0016717C" w:rsidRPr="004861A5" w14:paraId="305DDC78" w14:textId="77777777" w:rsidTr="0016717C">
        <w:trPr>
          <w:gridAfter w:val="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5D39C8" w14:textId="77777777" w:rsidR="0016717C" w:rsidRPr="004861A5" w:rsidRDefault="0016717C" w:rsidP="0016717C">
            <w:pPr>
              <w:spacing w:before="60" w:after="6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b/>
                <w:bCs/>
                <w:color w:val="000000"/>
                <w:lang w:eastAsia="pl-PL"/>
              </w:rPr>
              <w:t>Symbol efektu uczenia się</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7E8BB2" w14:textId="77777777" w:rsidR="0016717C" w:rsidRPr="004861A5" w:rsidRDefault="0016717C" w:rsidP="0016717C">
            <w:pPr>
              <w:spacing w:before="60" w:after="6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b/>
                <w:bCs/>
                <w:color w:val="000000"/>
                <w:lang w:eastAsia="pl-PL"/>
              </w:rPr>
              <w:t>Opis efektu uczenia się</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C1DD91" w14:textId="77777777" w:rsidR="0016717C" w:rsidRPr="004861A5" w:rsidRDefault="0016717C" w:rsidP="0016717C">
            <w:pPr>
              <w:spacing w:before="60" w:after="6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b/>
                <w:bCs/>
                <w:color w:val="000000"/>
                <w:lang w:eastAsia="pl-PL"/>
              </w:rPr>
              <w:t>Odniesienie do efektu kierunkowego</w:t>
            </w:r>
          </w:p>
        </w:tc>
      </w:tr>
      <w:tr w:rsidR="0016717C" w:rsidRPr="004861A5" w14:paraId="6DB4230B" w14:textId="77777777" w:rsidTr="0016717C">
        <w:trPr>
          <w:jc w:val="center"/>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DFA470" w14:textId="77777777" w:rsidR="0016717C" w:rsidRPr="004861A5" w:rsidRDefault="0016717C" w:rsidP="0016717C">
            <w:pPr>
              <w:spacing w:before="60" w:after="6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0"/>
                <w:szCs w:val="20"/>
                <w:lang w:eastAsia="pl-PL"/>
              </w:rPr>
              <w:lastRenderedPageBreak/>
              <w:t>UMIEJĘTNOŚCI</w:t>
            </w:r>
          </w:p>
        </w:tc>
      </w:tr>
      <w:tr w:rsidR="0016717C" w:rsidRPr="004861A5" w14:paraId="366DCAD6" w14:textId="77777777" w:rsidTr="008A041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B14C57" w14:textId="77777777" w:rsidR="0016717C" w:rsidRPr="0044725C" w:rsidRDefault="0016717C" w:rsidP="0016717C">
            <w:pPr>
              <w:spacing w:before="60" w:after="60" w:line="240" w:lineRule="auto"/>
              <w:jc w:val="center"/>
              <w:rPr>
                <w:rFonts w:ascii="Cambria" w:eastAsia="Times New Roman" w:hAnsi="Cambria" w:cs="Times New Roman"/>
                <w:sz w:val="20"/>
                <w:szCs w:val="20"/>
                <w:lang w:eastAsia="pl-PL"/>
              </w:rPr>
            </w:pPr>
            <w:r w:rsidRPr="0044725C">
              <w:rPr>
                <w:rFonts w:ascii="Cambria" w:eastAsia="Times New Roman" w:hAnsi="Cambria" w:cs="Times New Roman"/>
                <w:color w:val="000000"/>
                <w:sz w:val="20"/>
                <w:szCs w:val="20"/>
                <w:lang w:eastAsia="pl-PL"/>
              </w:rPr>
              <w:t>U_01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CA7C72" w14:textId="77777777" w:rsidR="0016717C" w:rsidRPr="0044725C" w:rsidRDefault="0016717C" w:rsidP="0016717C">
            <w:pPr>
              <w:spacing w:before="20" w:after="20" w:line="240" w:lineRule="auto"/>
              <w:rPr>
                <w:rFonts w:ascii="Cambria" w:eastAsia="Times New Roman" w:hAnsi="Cambria" w:cs="Times New Roman"/>
                <w:sz w:val="20"/>
                <w:szCs w:val="20"/>
                <w:lang w:eastAsia="pl-PL"/>
              </w:rPr>
            </w:pPr>
            <w:r w:rsidRPr="0044725C">
              <w:rPr>
                <w:rFonts w:ascii="Cambria" w:eastAsia="Times New Roman" w:hAnsi="Cambria" w:cs="Times New Roman"/>
                <w:color w:val="000000"/>
                <w:sz w:val="20"/>
                <w:szCs w:val="20"/>
                <w:lang w:eastAsia="pl-PL"/>
              </w:rPr>
              <w:t>Student potrafi wykorzystać wiedzę językową i  teoretyczną z dydaktyki i dziedzin pokrewnych do planowania i przeprowadzania zajęć  języka angielskiego na I i II etapie edukacyjnym,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150F43" w14:textId="343279E2" w:rsidR="0016717C" w:rsidRPr="0044725C" w:rsidRDefault="0016717C" w:rsidP="008A0413">
            <w:pPr>
              <w:spacing w:after="0" w:line="240" w:lineRule="auto"/>
              <w:ind w:right="-39"/>
              <w:jc w:val="center"/>
              <w:rPr>
                <w:rFonts w:ascii="Cambria" w:eastAsia="Times New Roman" w:hAnsi="Cambria" w:cs="Times New Roman"/>
                <w:sz w:val="20"/>
                <w:szCs w:val="20"/>
                <w:lang w:eastAsia="pl-PL"/>
              </w:rPr>
            </w:pPr>
            <w:r w:rsidRPr="0044725C">
              <w:rPr>
                <w:rFonts w:ascii="Cambria" w:eastAsia="Times New Roman" w:hAnsi="Cambria" w:cs="Times New Roman"/>
                <w:color w:val="000000"/>
                <w:sz w:val="20"/>
                <w:szCs w:val="20"/>
                <w:lang w:eastAsia="pl-PL"/>
              </w:rPr>
              <w:t>K_U01</w:t>
            </w:r>
          </w:p>
          <w:p w14:paraId="0FF73BC2" w14:textId="0F7AB1E4" w:rsidR="0016717C" w:rsidRPr="0044725C" w:rsidRDefault="0016717C" w:rsidP="008A0413">
            <w:pPr>
              <w:spacing w:after="0" w:line="240" w:lineRule="auto"/>
              <w:ind w:right="-39"/>
              <w:jc w:val="center"/>
              <w:rPr>
                <w:rFonts w:ascii="Cambria" w:eastAsia="Times New Roman" w:hAnsi="Cambria" w:cs="Times New Roman"/>
                <w:sz w:val="20"/>
                <w:szCs w:val="20"/>
                <w:lang w:eastAsia="pl-PL"/>
              </w:rPr>
            </w:pPr>
            <w:r w:rsidRPr="0044725C">
              <w:rPr>
                <w:rFonts w:ascii="Cambria" w:eastAsia="Times New Roman" w:hAnsi="Cambria" w:cs="Times New Roman"/>
                <w:color w:val="000000"/>
                <w:sz w:val="20"/>
                <w:szCs w:val="20"/>
                <w:lang w:eastAsia="pl-PL"/>
              </w:rPr>
              <w:t>K_U02</w:t>
            </w:r>
          </w:p>
          <w:p w14:paraId="1ABC40B8" w14:textId="77777777" w:rsidR="0016717C" w:rsidRPr="0044725C" w:rsidRDefault="0016717C" w:rsidP="008A0413">
            <w:pPr>
              <w:spacing w:after="0" w:line="240" w:lineRule="auto"/>
              <w:ind w:right="-39"/>
              <w:jc w:val="center"/>
              <w:rPr>
                <w:rFonts w:ascii="Cambria" w:eastAsia="Times New Roman" w:hAnsi="Cambria" w:cs="Times New Roman"/>
                <w:sz w:val="20"/>
                <w:szCs w:val="20"/>
                <w:lang w:eastAsia="pl-PL"/>
              </w:rPr>
            </w:pPr>
            <w:r w:rsidRPr="0044725C">
              <w:rPr>
                <w:rFonts w:ascii="Cambria" w:eastAsia="Times New Roman" w:hAnsi="Cambria" w:cs="Times New Roman"/>
                <w:color w:val="000000"/>
                <w:sz w:val="20"/>
                <w:szCs w:val="20"/>
                <w:lang w:eastAsia="pl-PL"/>
              </w:rPr>
              <w:t>K_U03</w:t>
            </w:r>
          </w:p>
          <w:p w14:paraId="430B9202" w14:textId="77777777" w:rsidR="0016717C" w:rsidRPr="0044725C" w:rsidRDefault="0016717C" w:rsidP="008A0413">
            <w:pPr>
              <w:spacing w:after="0" w:line="240" w:lineRule="auto"/>
              <w:ind w:right="-39"/>
              <w:jc w:val="center"/>
              <w:rPr>
                <w:rFonts w:ascii="Cambria" w:eastAsia="Times New Roman" w:hAnsi="Cambria" w:cs="Times New Roman"/>
                <w:sz w:val="20"/>
                <w:szCs w:val="20"/>
                <w:lang w:eastAsia="pl-PL"/>
              </w:rPr>
            </w:pPr>
            <w:r w:rsidRPr="0044725C">
              <w:rPr>
                <w:rFonts w:ascii="Cambria" w:eastAsia="Times New Roman" w:hAnsi="Cambria" w:cs="Times New Roman"/>
                <w:color w:val="000000"/>
                <w:sz w:val="20"/>
                <w:szCs w:val="20"/>
                <w:lang w:eastAsia="pl-PL"/>
              </w:rPr>
              <w:t>K_U12</w:t>
            </w:r>
          </w:p>
          <w:p w14:paraId="2DED354A" w14:textId="77777777" w:rsidR="0016717C" w:rsidRPr="0044725C" w:rsidRDefault="0016717C" w:rsidP="008A0413">
            <w:pPr>
              <w:spacing w:after="0" w:line="240" w:lineRule="auto"/>
              <w:ind w:right="-39"/>
              <w:jc w:val="center"/>
              <w:rPr>
                <w:rFonts w:ascii="Cambria" w:eastAsia="Times New Roman" w:hAnsi="Cambria" w:cs="Times New Roman"/>
                <w:sz w:val="20"/>
                <w:szCs w:val="20"/>
                <w:lang w:eastAsia="pl-PL"/>
              </w:rPr>
            </w:pPr>
            <w:r w:rsidRPr="0044725C">
              <w:rPr>
                <w:rFonts w:ascii="Cambria" w:eastAsia="Times New Roman" w:hAnsi="Cambria" w:cs="Times New Roman"/>
                <w:color w:val="000000"/>
                <w:sz w:val="20"/>
                <w:szCs w:val="20"/>
                <w:lang w:eastAsia="pl-PL"/>
              </w:rPr>
              <w:t>K_U17</w:t>
            </w:r>
          </w:p>
        </w:tc>
        <w:tc>
          <w:tcPr>
            <w:tcW w:w="0" w:type="auto"/>
            <w:vAlign w:val="center"/>
            <w:hideMark/>
          </w:tcPr>
          <w:p w14:paraId="00221434" w14:textId="77777777" w:rsidR="0016717C" w:rsidRPr="004861A5" w:rsidRDefault="0016717C" w:rsidP="0016717C">
            <w:pPr>
              <w:spacing w:after="0" w:line="240" w:lineRule="auto"/>
              <w:rPr>
                <w:rFonts w:ascii="Cambria" w:eastAsia="Times New Roman" w:hAnsi="Cambria" w:cs="Times New Roman"/>
                <w:sz w:val="20"/>
                <w:szCs w:val="20"/>
                <w:lang w:eastAsia="pl-PL"/>
              </w:rPr>
            </w:pPr>
          </w:p>
        </w:tc>
      </w:tr>
      <w:tr w:rsidR="0016717C" w:rsidRPr="004861A5" w14:paraId="5B89A376" w14:textId="77777777" w:rsidTr="008A041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0B3336" w14:textId="77777777" w:rsidR="0016717C" w:rsidRPr="0044725C" w:rsidRDefault="0016717C" w:rsidP="0016717C">
            <w:pPr>
              <w:spacing w:before="60" w:after="60" w:line="240" w:lineRule="auto"/>
              <w:jc w:val="center"/>
              <w:rPr>
                <w:rFonts w:ascii="Cambria" w:eastAsia="Times New Roman" w:hAnsi="Cambria" w:cs="Times New Roman"/>
                <w:sz w:val="20"/>
                <w:szCs w:val="20"/>
                <w:lang w:eastAsia="pl-PL"/>
              </w:rPr>
            </w:pPr>
            <w:r w:rsidRPr="0044725C">
              <w:rPr>
                <w:rFonts w:ascii="Cambria" w:eastAsia="Times New Roman" w:hAnsi="Cambria" w:cs="Times New Roman"/>
                <w:color w:val="000000"/>
                <w:sz w:val="20"/>
                <w:szCs w:val="20"/>
                <w:lang w:eastAsia="pl-PL"/>
              </w:rPr>
              <w:t>U_02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B85AB6" w14:textId="77777777" w:rsidR="0016717C" w:rsidRPr="0044725C" w:rsidRDefault="0016717C" w:rsidP="0016717C">
            <w:pPr>
              <w:spacing w:before="20" w:after="20" w:line="240" w:lineRule="auto"/>
              <w:rPr>
                <w:rFonts w:ascii="Cambria" w:eastAsia="Times New Roman" w:hAnsi="Cambria" w:cs="Times New Roman"/>
                <w:sz w:val="20"/>
                <w:szCs w:val="20"/>
                <w:lang w:eastAsia="pl-PL"/>
              </w:rPr>
            </w:pPr>
            <w:r w:rsidRPr="0044725C">
              <w:rPr>
                <w:rFonts w:ascii="Cambria" w:eastAsia="Times New Roman" w:hAnsi="Cambria" w:cs="Times New Roman"/>
                <w:color w:val="000000"/>
                <w:sz w:val="20"/>
                <w:szCs w:val="20"/>
                <w:lang w:eastAsia="pl-PL"/>
              </w:rPr>
              <w:t>potrafi kierować procesami kształcenia i wychowania dobierając odpowiednie do potrzeb językowych uczniów środki i  materiały dydaktyczne, potrafi też porozumieć się z uczniami w różnych sytuacjach stymulując ich do efektywnej pracy,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7CC585" w14:textId="77777777" w:rsidR="0016717C" w:rsidRPr="0044725C" w:rsidRDefault="0016717C" w:rsidP="008A0413">
            <w:pPr>
              <w:spacing w:after="0" w:line="240" w:lineRule="auto"/>
              <w:ind w:right="-39"/>
              <w:jc w:val="center"/>
              <w:rPr>
                <w:rFonts w:ascii="Cambria" w:eastAsia="Times New Roman" w:hAnsi="Cambria" w:cs="Times New Roman"/>
                <w:sz w:val="20"/>
                <w:szCs w:val="20"/>
                <w:lang w:eastAsia="pl-PL"/>
              </w:rPr>
            </w:pPr>
          </w:p>
          <w:p w14:paraId="25B24B25" w14:textId="77777777" w:rsidR="0016717C" w:rsidRPr="0044725C" w:rsidRDefault="0016717C" w:rsidP="008A0413">
            <w:pPr>
              <w:spacing w:after="0" w:line="240" w:lineRule="auto"/>
              <w:ind w:right="-39"/>
              <w:jc w:val="center"/>
              <w:rPr>
                <w:rFonts w:ascii="Cambria" w:eastAsia="Times New Roman" w:hAnsi="Cambria" w:cs="Times New Roman"/>
                <w:sz w:val="20"/>
                <w:szCs w:val="20"/>
                <w:lang w:eastAsia="pl-PL"/>
              </w:rPr>
            </w:pPr>
            <w:r w:rsidRPr="0044725C">
              <w:rPr>
                <w:rFonts w:ascii="Cambria" w:eastAsia="Times New Roman" w:hAnsi="Cambria" w:cs="Times New Roman"/>
                <w:color w:val="000000"/>
                <w:sz w:val="20"/>
                <w:szCs w:val="20"/>
                <w:lang w:eastAsia="pl-PL"/>
              </w:rPr>
              <w:t>K_U04</w:t>
            </w:r>
          </w:p>
          <w:p w14:paraId="43F99D63" w14:textId="77777777" w:rsidR="0016717C" w:rsidRPr="0044725C" w:rsidRDefault="0016717C" w:rsidP="008A0413">
            <w:pPr>
              <w:spacing w:after="0" w:line="240" w:lineRule="auto"/>
              <w:ind w:right="-39"/>
              <w:jc w:val="center"/>
              <w:rPr>
                <w:rFonts w:ascii="Cambria" w:eastAsia="Times New Roman" w:hAnsi="Cambria" w:cs="Times New Roman"/>
                <w:sz w:val="20"/>
                <w:szCs w:val="20"/>
                <w:lang w:eastAsia="pl-PL"/>
              </w:rPr>
            </w:pPr>
            <w:r w:rsidRPr="0044725C">
              <w:rPr>
                <w:rFonts w:ascii="Cambria" w:eastAsia="Times New Roman" w:hAnsi="Cambria" w:cs="Times New Roman"/>
                <w:color w:val="000000"/>
                <w:sz w:val="20"/>
                <w:szCs w:val="20"/>
                <w:lang w:eastAsia="pl-PL"/>
              </w:rPr>
              <w:t>K_U05</w:t>
            </w:r>
          </w:p>
        </w:tc>
        <w:tc>
          <w:tcPr>
            <w:tcW w:w="0" w:type="auto"/>
            <w:vAlign w:val="center"/>
            <w:hideMark/>
          </w:tcPr>
          <w:p w14:paraId="5A17BBBA" w14:textId="77777777" w:rsidR="0016717C" w:rsidRPr="004861A5" w:rsidRDefault="0016717C" w:rsidP="0016717C">
            <w:pPr>
              <w:spacing w:after="0" w:line="240" w:lineRule="auto"/>
              <w:rPr>
                <w:rFonts w:ascii="Cambria" w:eastAsia="Times New Roman" w:hAnsi="Cambria" w:cs="Times New Roman"/>
                <w:sz w:val="20"/>
                <w:szCs w:val="20"/>
                <w:lang w:eastAsia="pl-PL"/>
              </w:rPr>
            </w:pPr>
          </w:p>
        </w:tc>
      </w:tr>
      <w:tr w:rsidR="0016717C" w:rsidRPr="004861A5" w14:paraId="02A8D019" w14:textId="77777777" w:rsidTr="008A041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50DE5A" w14:textId="77777777" w:rsidR="0016717C" w:rsidRPr="0044725C" w:rsidRDefault="0016717C" w:rsidP="0016717C">
            <w:pPr>
              <w:spacing w:before="60" w:after="60" w:line="240" w:lineRule="auto"/>
              <w:jc w:val="center"/>
              <w:rPr>
                <w:rFonts w:ascii="Cambria" w:eastAsia="Times New Roman" w:hAnsi="Cambria" w:cs="Times New Roman"/>
                <w:sz w:val="20"/>
                <w:szCs w:val="20"/>
                <w:lang w:eastAsia="pl-PL"/>
              </w:rPr>
            </w:pPr>
            <w:r w:rsidRPr="0044725C">
              <w:rPr>
                <w:rFonts w:ascii="Cambria" w:eastAsia="Times New Roman" w:hAnsi="Cambria" w:cs="Times New Roman"/>
                <w:color w:val="000000"/>
                <w:sz w:val="20"/>
                <w:szCs w:val="20"/>
                <w:lang w:eastAsia="pl-PL"/>
              </w:rPr>
              <w:t>U_03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6EFF89" w14:textId="77777777" w:rsidR="0016717C" w:rsidRPr="0044725C" w:rsidRDefault="0016717C" w:rsidP="0016717C">
            <w:pPr>
              <w:spacing w:before="20" w:after="20" w:line="240" w:lineRule="auto"/>
              <w:rPr>
                <w:rFonts w:ascii="Cambria" w:eastAsia="Times New Roman" w:hAnsi="Cambria" w:cs="Times New Roman"/>
                <w:sz w:val="20"/>
                <w:szCs w:val="20"/>
                <w:lang w:eastAsia="pl-PL"/>
              </w:rPr>
            </w:pPr>
            <w:r w:rsidRPr="0044725C">
              <w:rPr>
                <w:rFonts w:ascii="Cambria" w:eastAsia="Times New Roman" w:hAnsi="Cambria" w:cs="Times New Roman"/>
                <w:color w:val="000000"/>
                <w:sz w:val="20"/>
                <w:szCs w:val="20"/>
                <w:lang w:eastAsia="pl-PL"/>
              </w:rPr>
              <w:t>umie konstruktywnie ocenić własne i cudze osiągnięcia, kreatywnie rozwiązać problemy dydaktyczne.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4DE046" w14:textId="77777777" w:rsidR="0016717C" w:rsidRPr="0044725C" w:rsidRDefault="0016717C" w:rsidP="008A0413">
            <w:pPr>
              <w:spacing w:after="0" w:line="240" w:lineRule="auto"/>
              <w:ind w:right="-39"/>
              <w:jc w:val="center"/>
              <w:rPr>
                <w:rFonts w:ascii="Cambria" w:eastAsia="Times New Roman" w:hAnsi="Cambria" w:cs="Times New Roman"/>
                <w:sz w:val="20"/>
                <w:szCs w:val="20"/>
                <w:lang w:eastAsia="pl-PL"/>
              </w:rPr>
            </w:pPr>
            <w:r w:rsidRPr="0044725C">
              <w:rPr>
                <w:rFonts w:ascii="Cambria" w:eastAsia="Times New Roman" w:hAnsi="Cambria" w:cs="Times New Roman"/>
                <w:color w:val="000000"/>
                <w:sz w:val="20"/>
                <w:szCs w:val="20"/>
                <w:lang w:eastAsia="pl-PL"/>
              </w:rPr>
              <w:t>K_U10</w:t>
            </w:r>
          </w:p>
          <w:p w14:paraId="22A18512" w14:textId="77777777" w:rsidR="0016717C" w:rsidRPr="0044725C" w:rsidRDefault="0016717C" w:rsidP="008A0413">
            <w:pPr>
              <w:spacing w:after="0" w:line="240" w:lineRule="auto"/>
              <w:ind w:right="-39"/>
              <w:jc w:val="center"/>
              <w:rPr>
                <w:rFonts w:ascii="Cambria" w:eastAsia="Times New Roman" w:hAnsi="Cambria" w:cs="Times New Roman"/>
                <w:sz w:val="20"/>
                <w:szCs w:val="20"/>
                <w:lang w:eastAsia="pl-PL"/>
              </w:rPr>
            </w:pPr>
            <w:r w:rsidRPr="0044725C">
              <w:rPr>
                <w:rFonts w:ascii="Cambria" w:eastAsia="Times New Roman" w:hAnsi="Cambria" w:cs="Times New Roman"/>
                <w:color w:val="000000"/>
                <w:sz w:val="20"/>
                <w:szCs w:val="20"/>
                <w:lang w:eastAsia="pl-PL"/>
              </w:rPr>
              <w:t>K_U13</w:t>
            </w:r>
          </w:p>
          <w:p w14:paraId="297ABA63" w14:textId="77777777" w:rsidR="0016717C" w:rsidRPr="0044725C" w:rsidRDefault="0016717C" w:rsidP="008A0413">
            <w:pPr>
              <w:spacing w:after="0" w:line="240" w:lineRule="auto"/>
              <w:ind w:right="-39"/>
              <w:jc w:val="center"/>
              <w:rPr>
                <w:rFonts w:ascii="Cambria" w:eastAsia="Times New Roman" w:hAnsi="Cambria" w:cs="Times New Roman"/>
                <w:sz w:val="20"/>
                <w:szCs w:val="20"/>
                <w:lang w:eastAsia="pl-PL"/>
              </w:rPr>
            </w:pPr>
            <w:r w:rsidRPr="0044725C">
              <w:rPr>
                <w:rFonts w:ascii="Cambria" w:eastAsia="Times New Roman" w:hAnsi="Cambria" w:cs="Times New Roman"/>
                <w:color w:val="000000"/>
                <w:sz w:val="20"/>
                <w:szCs w:val="20"/>
                <w:lang w:eastAsia="pl-PL"/>
              </w:rPr>
              <w:t>K_U14</w:t>
            </w:r>
          </w:p>
        </w:tc>
        <w:tc>
          <w:tcPr>
            <w:tcW w:w="0" w:type="auto"/>
            <w:vAlign w:val="center"/>
            <w:hideMark/>
          </w:tcPr>
          <w:p w14:paraId="644D404E" w14:textId="77777777" w:rsidR="0016717C" w:rsidRPr="004861A5" w:rsidRDefault="0016717C" w:rsidP="0016717C">
            <w:pPr>
              <w:spacing w:after="0" w:line="240" w:lineRule="auto"/>
              <w:rPr>
                <w:rFonts w:ascii="Cambria" w:eastAsia="Times New Roman" w:hAnsi="Cambria" w:cs="Times New Roman"/>
                <w:sz w:val="20"/>
                <w:szCs w:val="20"/>
                <w:lang w:eastAsia="pl-PL"/>
              </w:rPr>
            </w:pPr>
          </w:p>
        </w:tc>
      </w:tr>
      <w:tr w:rsidR="0016717C" w:rsidRPr="004861A5" w14:paraId="49EC3092" w14:textId="77777777" w:rsidTr="008A0413">
        <w:trPr>
          <w:jc w:val="center"/>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4407CE" w14:textId="77777777" w:rsidR="0016717C" w:rsidRPr="0044725C" w:rsidRDefault="0016717C" w:rsidP="008A0413">
            <w:pPr>
              <w:spacing w:before="60" w:after="60" w:line="240" w:lineRule="auto"/>
              <w:ind w:right="-39"/>
              <w:jc w:val="center"/>
              <w:rPr>
                <w:rFonts w:ascii="Cambria" w:eastAsia="Times New Roman" w:hAnsi="Cambria" w:cs="Times New Roman"/>
                <w:sz w:val="20"/>
                <w:szCs w:val="20"/>
                <w:lang w:eastAsia="pl-PL"/>
              </w:rPr>
            </w:pPr>
            <w:r w:rsidRPr="0044725C">
              <w:rPr>
                <w:rFonts w:ascii="Cambria" w:eastAsia="Times New Roman" w:hAnsi="Cambria" w:cs="Times New Roman"/>
                <w:b/>
                <w:bCs/>
                <w:color w:val="000000"/>
                <w:sz w:val="20"/>
                <w:szCs w:val="20"/>
                <w:lang w:eastAsia="pl-PL"/>
              </w:rPr>
              <w:t>KOMPETENCJE SPOŁECZNE</w:t>
            </w:r>
          </w:p>
        </w:tc>
      </w:tr>
      <w:tr w:rsidR="0016717C" w:rsidRPr="004861A5" w14:paraId="1065494F" w14:textId="77777777" w:rsidTr="008A041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102D81" w14:textId="77777777" w:rsidR="0016717C" w:rsidRPr="0044725C" w:rsidRDefault="0016717C" w:rsidP="0016717C">
            <w:pPr>
              <w:spacing w:before="60" w:after="60" w:line="240" w:lineRule="auto"/>
              <w:jc w:val="center"/>
              <w:rPr>
                <w:rFonts w:ascii="Cambria" w:eastAsia="Times New Roman" w:hAnsi="Cambria" w:cs="Times New Roman"/>
                <w:sz w:val="20"/>
                <w:szCs w:val="20"/>
                <w:lang w:eastAsia="pl-PL"/>
              </w:rPr>
            </w:pPr>
            <w:r w:rsidRPr="0044725C">
              <w:rPr>
                <w:rFonts w:ascii="Cambria" w:eastAsia="Times New Roman" w:hAnsi="Cambria" w:cs="Times New Roman"/>
                <w:color w:val="000000"/>
                <w:sz w:val="20"/>
                <w:szCs w:val="20"/>
                <w:lang w:eastAsia="pl-PL"/>
              </w:rPr>
              <w:t>K_01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AE66E2" w14:textId="77777777" w:rsidR="0016717C" w:rsidRPr="0044725C" w:rsidRDefault="0016717C" w:rsidP="0016717C">
            <w:pPr>
              <w:spacing w:after="0" w:line="240" w:lineRule="auto"/>
              <w:rPr>
                <w:rFonts w:ascii="Cambria" w:eastAsia="Times New Roman" w:hAnsi="Cambria" w:cs="Times New Roman"/>
                <w:sz w:val="20"/>
                <w:szCs w:val="20"/>
                <w:lang w:eastAsia="pl-PL"/>
              </w:rPr>
            </w:pPr>
            <w:r w:rsidRPr="0044725C">
              <w:rPr>
                <w:rFonts w:ascii="Cambria" w:eastAsia="Times New Roman" w:hAnsi="Cambria"/>
                <w:color w:val="000000"/>
                <w:sz w:val="20"/>
                <w:szCs w:val="20"/>
                <w:lang w:eastAsia="pl-PL"/>
              </w:rPr>
              <w:t>jest świadomy zakresu posiadanej wiedzy i konieczności jej pogłębiania,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ADCEB5" w14:textId="77777777" w:rsidR="0016717C" w:rsidRPr="0044725C" w:rsidRDefault="0016717C" w:rsidP="008A0413">
            <w:pPr>
              <w:spacing w:before="60" w:after="60" w:line="240" w:lineRule="auto"/>
              <w:ind w:right="-39"/>
              <w:jc w:val="center"/>
              <w:rPr>
                <w:rFonts w:ascii="Cambria" w:eastAsia="Times New Roman" w:hAnsi="Cambria" w:cs="Times New Roman"/>
                <w:sz w:val="20"/>
                <w:szCs w:val="20"/>
                <w:lang w:eastAsia="pl-PL"/>
              </w:rPr>
            </w:pPr>
            <w:r w:rsidRPr="0044725C">
              <w:rPr>
                <w:rFonts w:ascii="Cambria" w:eastAsia="Times New Roman" w:hAnsi="Cambria" w:cs="Times New Roman"/>
                <w:color w:val="000000"/>
                <w:sz w:val="20"/>
                <w:szCs w:val="20"/>
                <w:lang w:eastAsia="pl-PL"/>
              </w:rPr>
              <w:t>K_K01</w:t>
            </w:r>
          </w:p>
        </w:tc>
        <w:tc>
          <w:tcPr>
            <w:tcW w:w="0" w:type="auto"/>
            <w:vAlign w:val="center"/>
            <w:hideMark/>
          </w:tcPr>
          <w:p w14:paraId="67DFD117" w14:textId="77777777" w:rsidR="0016717C" w:rsidRPr="004861A5" w:rsidRDefault="0016717C" w:rsidP="0016717C">
            <w:pPr>
              <w:spacing w:after="0" w:line="240" w:lineRule="auto"/>
              <w:rPr>
                <w:rFonts w:ascii="Cambria" w:eastAsia="Times New Roman" w:hAnsi="Cambria" w:cs="Times New Roman"/>
                <w:sz w:val="20"/>
                <w:szCs w:val="20"/>
                <w:lang w:eastAsia="pl-PL"/>
              </w:rPr>
            </w:pPr>
          </w:p>
        </w:tc>
      </w:tr>
      <w:tr w:rsidR="0016717C" w:rsidRPr="004861A5" w14:paraId="709B5AC1" w14:textId="77777777" w:rsidTr="008A041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BA0909" w14:textId="77777777" w:rsidR="0016717C" w:rsidRPr="0044725C" w:rsidRDefault="0016717C" w:rsidP="0016717C">
            <w:pPr>
              <w:spacing w:before="60" w:after="60" w:line="240" w:lineRule="auto"/>
              <w:jc w:val="center"/>
              <w:rPr>
                <w:rFonts w:ascii="Cambria" w:eastAsia="Times New Roman" w:hAnsi="Cambria" w:cs="Times New Roman"/>
                <w:sz w:val="20"/>
                <w:szCs w:val="20"/>
                <w:lang w:eastAsia="pl-PL"/>
              </w:rPr>
            </w:pPr>
            <w:r w:rsidRPr="0044725C">
              <w:rPr>
                <w:rFonts w:ascii="Cambria" w:eastAsia="Times New Roman" w:hAnsi="Cambria" w:cs="Times New Roman"/>
                <w:color w:val="000000"/>
                <w:sz w:val="20"/>
                <w:szCs w:val="20"/>
                <w:lang w:eastAsia="pl-PL"/>
              </w:rPr>
              <w:t>K_02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F94DA0" w14:textId="77777777" w:rsidR="0016717C" w:rsidRPr="0044725C" w:rsidRDefault="0016717C" w:rsidP="0016717C">
            <w:pPr>
              <w:spacing w:before="20" w:after="20" w:line="240" w:lineRule="auto"/>
              <w:rPr>
                <w:rFonts w:ascii="Cambria" w:eastAsia="Times New Roman" w:hAnsi="Cambria" w:cs="Times New Roman"/>
                <w:sz w:val="20"/>
                <w:szCs w:val="20"/>
                <w:lang w:eastAsia="pl-PL"/>
              </w:rPr>
            </w:pPr>
            <w:r w:rsidRPr="0044725C">
              <w:rPr>
                <w:rFonts w:ascii="Cambria" w:eastAsia="Times New Roman" w:hAnsi="Cambria" w:cs="Times New Roman"/>
                <w:color w:val="000000"/>
                <w:sz w:val="20"/>
                <w:szCs w:val="20"/>
                <w:lang w:eastAsia="pl-PL"/>
              </w:rPr>
              <w:t>efektywnie pracuje samodzielnie i współdziała w grupie dzięki umiejętnościom organizacyjnym, komunikacyjnym, interpersonalnym i interkulturowym,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23C52B" w14:textId="77777777" w:rsidR="0016717C" w:rsidRPr="0044725C" w:rsidRDefault="0016717C" w:rsidP="008A0413">
            <w:pPr>
              <w:spacing w:after="0" w:line="240" w:lineRule="auto"/>
              <w:ind w:right="-39"/>
              <w:jc w:val="center"/>
              <w:rPr>
                <w:rFonts w:ascii="Cambria" w:eastAsia="Times New Roman" w:hAnsi="Cambria" w:cs="Times New Roman"/>
                <w:sz w:val="20"/>
                <w:szCs w:val="20"/>
                <w:lang w:eastAsia="pl-PL"/>
              </w:rPr>
            </w:pPr>
            <w:r w:rsidRPr="0044725C">
              <w:rPr>
                <w:rFonts w:ascii="Cambria" w:eastAsia="Times New Roman" w:hAnsi="Cambria" w:cs="Times New Roman"/>
                <w:color w:val="000000"/>
                <w:sz w:val="20"/>
                <w:szCs w:val="20"/>
                <w:lang w:eastAsia="pl-PL"/>
              </w:rPr>
              <w:t>K_K02</w:t>
            </w:r>
          </w:p>
          <w:p w14:paraId="3D4FFEDA" w14:textId="77777777" w:rsidR="0016717C" w:rsidRPr="0044725C" w:rsidRDefault="0016717C" w:rsidP="008A0413">
            <w:pPr>
              <w:spacing w:after="0" w:line="240" w:lineRule="auto"/>
              <w:ind w:right="-39"/>
              <w:jc w:val="center"/>
              <w:rPr>
                <w:rFonts w:ascii="Cambria" w:eastAsia="Times New Roman" w:hAnsi="Cambria" w:cs="Times New Roman"/>
                <w:sz w:val="20"/>
                <w:szCs w:val="20"/>
                <w:lang w:eastAsia="pl-PL"/>
              </w:rPr>
            </w:pPr>
            <w:r w:rsidRPr="0044725C">
              <w:rPr>
                <w:rFonts w:ascii="Cambria" w:eastAsia="Times New Roman" w:hAnsi="Cambria" w:cs="Times New Roman"/>
                <w:color w:val="000000"/>
                <w:sz w:val="20"/>
                <w:szCs w:val="20"/>
                <w:lang w:eastAsia="pl-PL"/>
              </w:rPr>
              <w:t>K_K03</w:t>
            </w:r>
          </w:p>
          <w:p w14:paraId="40F0D154" w14:textId="77777777" w:rsidR="0016717C" w:rsidRPr="0044725C" w:rsidRDefault="0016717C" w:rsidP="008A0413">
            <w:pPr>
              <w:spacing w:after="0" w:line="240" w:lineRule="auto"/>
              <w:ind w:right="-39"/>
              <w:jc w:val="center"/>
              <w:rPr>
                <w:rFonts w:ascii="Cambria" w:eastAsia="Times New Roman" w:hAnsi="Cambria" w:cs="Times New Roman"/>
                <w:sz w:val="20"/>
                <w:szCs w:val="20"/>
                <w:lang w:eastAsia="pl-PL"/>
              </w:rPr>
            </w:pPr>
            <w:r w:rsidRPr="0044725C">
              <w:rPr>
                <w:rFonts w:ascii="Cambria" w:eastAsia="Times New Roman" w:hAnsi="Cambria" w:cs="Times New Roman"/>
                <w:color w:val="000000"/>
                <w:sz w:val="20"/>
                <w:szCs w:val="20"/>
                <w:lang w:eastAsia="pl-PL"/>
              </w:rPr>
              <w:t>K_K04</w:t>
            </w:r>
          </w:p>
        </w:tc>
        <w:tc>
          <w:tcPr>
            <w:tcW w:w="0" w:type="auto"/>
            <w:vAlign w:val="center"/>
            <w:hideMark/>
          </w:tcPr>
          <w:p w14:paraId="719B5F13" w14:textId="77777777" w:rsidR="0016717C" w:rsidRPr="004861A5" w:rsidRDefault="0016717C" w:rsidP="0016717C">
            <w:pPr>
              <w:spacing w:after="0" w:line="240" w:lineRule="auto"/>
              <w:rPr>
                <w:rFonts w:ascii="Cambria" w:eastAsia="Times New Roman" w:hAnsi="Cambria" w:cs="Times New Roman"/>
                <w:sz w:val="20"/>
                <w:szCs w:val="20"/>
                <w:lang w:eastAsia="pl-PL"/>
              </w:rPr>
            </w:pPr>
          </w:p>
        </w:tc>
      </w:tr>
    </w:tbl>
    <w:p w14:paraId="12F58BE3" w14:textId="6DDCE034" w:rsidR="0016717C" w:rsidRDefault="0016717C" w:rsidP="0016717C">
      <w:pPr>
        <w:spacing w:before="120" w:after="120" w:line="240" w:lineRule="auto"/>
        <w:rPr>
          <w:rFonts w:ascii="Cambria" w:eastAsia="Times New Roman" w:hAnsi="Cambria" w:cs="Times New Roman"/>
          <w:color w:val="000000"/>
          <w:lang w:eastAsia="pl-PL"/>
        </w:rPr>
      </w:pPr>
      <w:r w:rsidRPr="004861A5">
        <w:rPr>
          <w:rFonts w:ascii="Cambria" w:eastAsia="Times New Roman" w:hAnsi="Cambria" w:cs="Times New Roman"/>
          <w:b/>
          <w:bCs/>
          <w:color w:val="000000"/>
          <w:lang w:eastAsia="pl-PL"/>
        </w:rPr>
        <w:t xml:space="preserve">6. Treści programowe  oraz liczba godzin na poszczególnych formach zajęć </w:t>
      </w:r>
      <w:r w:rsidRPr="004861A5">
        <w:rPr>
          <w:rFonts w:ascii="Cambria" w:eastAsia="Times New Roman" w:hAnsi="Cambria" w:cs="Times New Roman"/>
          <w:color w:val="000000"/>
          <w:lang w:eastAsia="pl-PL"/>
        </w:rPr>
        <w:t>(zgodnie z programem studiów):</w:t>
      </w:r>
    </w:p>
    <w:tbl>
      <w:tblPr>
        <w:tblW w:w="0" w:type="auto"/>
        <w:jc w:val="center"/>
        <w:tblLook w:val="04A0" w:firstRow="1" w:lastRow="0" w:firstColumn="1" w:lastColumn="0" w:noHBand="0" w:noVBand="1"/>
      </w:tblPr>
      <w:tblGrid>
        <w:gridCol w:w="13"/>
        <w:gridCol w:w="600"/>
        <w:gridCol w:w="13"/>
        <w:gridCol w:w="6184"/>
        <w:gridCol w:w="13"/>
        <w:gridCol w:w="1290"/>
        <w:gridCol w:w="19"/>
        <w:gridCol w:w="1483"/>
        <w:gridCol w:w="13"/>
      </w:tblGrid>
      <w:tr w:rsidR="008A0413" w14:paraId="0FEAEEDF" w14:textId="77777777" w:rsidTr="008A0413">
        <w:trPr>
          <w:gridAfter w:val="1"/>
          <w:wAfter w:w="13" w:type="dxa"/>
          <w:trHeight w:val="340"/>
          <w:jc w:val="center"/>
        </w:trPr>
        <w:tc>
          <w:tcPr>
            <w:tcW w:w="618"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04534F" w14:textId="77777777" w:rsidR="008A0413" w:rsidRDefault="008A0413">
            <w:pPr>
              <w:spacing w:before="20" w:after="20" w:line="240" w:lineRule="auto"/>
              <w:rPr>
                <w:rFonts w:ascii="Cambria" w:eastAsia="Times New Roman" w:hAnsi="Cambria" w:cs="Times New Roman"/>
                <w:sz w:val="24"/>
                <w:szCs w:val="24"/>
                <w:lang w:eastAsia="pl-PL"/>
              </w:rPr>
            </w:pPr>
            <w:r>
              <w:rPr>
                <w:rFonts w:ascii="Cambria" w:eastAsia="Times New Roman" w:hAnsi="Cambria" w:cs="Times New Roman"/>
                <w:b/>
                <w:bCs/>
                <w:color w:val="000000"/>
                <w:lang w:eastAsia="pl-PL"/>
              </w:rPr>
              <w:t>Lp.</w:t>
            </w:r>
          </w:p>
        </w:tc>
        <w:tc>
          <w:tcPr>
            <w:tcW w:w="6430"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FCDB35" w14:textId="77777777" w:rsidR="008A0413" w:rsidRDefault="008A0413">
            <w:pPr>
              <w:spacing w:before="20" w:after="20" w:line="240" w:lineRule="auto"/>
              <w:rPr>
                <w:rFonts w:ascii="Cambria" w:eastAsia="Times New Roman" w:hAnsi="Cambria" w:cs="Times New Roman"/>
                <w:sz w:val="24"/>
                <w:szCs w:val="24"/>
                <w:lang w:eastAsia="pl-PL"/>
              </w:rPr>
            </w:pPr>
            <w:r>
              <w:rPr>
                <w:rFonts w:ascii="Cambria" w:eastAsia="Times New Roman" w:hAnsi="Cambria" w:cs="Times New Roman"/>
                <w:b/>
                <w:bCs/>
                <w:color w:val="000000"/>
                <w:lang w:eastAsia="pl-PL"/>
              </w:rPr>
              <w:t>Treści praktyki</w:t>
            </w:r>
          </w:p>
        </w:tc>
        <w:tc>
          <w:tcPr>
            <w:tcW w:w="280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727478" w14:textId="77777777" w:rsidR="008A0413" w:rsidRDefault="008A0413">
            <w:pPr>
              <w:spacing w:before="20" w:after="20" w:line="240" w:lineRule="auto"/>
              <w:jc w:val="center"/>
              <w:rPr>
                <w:rFonts w:ascii="Cambria" w:eastAsia="Times New Roman" w:hAnsi="Cambria" w:cs="Times New Roman"/>
                <w:sz w:val="24"/>
                <w:szCs w:val="24"/>
                <w:lang w:eastAsia="pl-PL"/>
              </w:rPr>
            </w:pPr>
            <w:r>
              <w:rPr>
                <w:rFonts w:ascii="Cambria" w:eastAsia="Times New Roman" w:hAnsi="Cambria" w:cs="Times New Roman"/>
                <w:b/>
                <w:bCs/>
                <w:color w:val="000000"/>
                <w:sz w:val="16"/>
                <w:szCs w:val="16"/>
                <w:lang w:eastAsia="pl-PL"/>
              </w:rPr>
              <w:t>Liczba godzin na studiach</w:t>
            </w:r>
          </w:p>
        </w:tc>
      </w:tr>
      <w:tr w:rsidR="008A0413" w14:paraId="01318AF6" w14:textId="77777777" w:rsidTr="008A0413">
        <w:trPr>
          <w:gridAfter w:val="1"/>
          <w:wAfter w:w="13" w:type="dxa"/>
          <w:trHeight w:val="196"/>
          <w:jc w:val="center"/>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2DA9B3B" w14:textId="77777777" w:rsidR="008A0413" w:rsidRDefault="008A0413">
            <w:pPr>
              <w:spacing w:after="0" w:line="240" w:lineRule="auto"/>
              <w:rPr>
                <w:rFonts w:ascii="Cambria" w:eastAsia="Times New Roman" w:hAnsi="Cambria" w:cs="Times New Roman"/>
                <w:sz w:val="24"/>
                <w:szCs w:val="24"/>
                <w:lang w:eastAsia="pl-PL"/>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7820571" w14:textId="77777777" w:rsidR="008A0413" w:rsidRDefault="008A0413">
            <w:pPr>
              <w:spacing w:after="0" w:line="240" w:lineRule="auto"/>
              <w:rPr>
                <w:rFonts w:ascii="Cambria" w:eastAsia="Times New Roman" w:hAnsi="Cambria" w:cs="Times New Roman"/>
                <w:sz w:val="24"/>
                <w:szCs w:val="24"/>
                <w:lang w:eastAsia="pl-PL"/>
              </w:rPr>
            </w:pPr>
          </w:p>
        </w:tc>
        <w:tc>
          <w:tcPr>
            <w:tcW w:w="130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17A62E" w14:textId="77777777" w:rsidR="008A0413" w:rsidRDefault="008A0413">
            <w:pPr>
              <w:spacing w:before="20" w:after="20" w:line="240" w:lineRule="auto"/>
              <w:jc w:val="center"/>
              <w:rPr>
                <w:rFonts w:ascii="Cambria" w:eastAsia="Times New Roman" w:hAnsi="Cambria" w:cs="Times New Roman"/>
                <w:sz w:val="24"/>
                <w:szCs w:val="24"/>
                <w:lang w:eastAsia="pl-PL"/>
              </w:rPr>
            </w:pPr>
            <w:r>
              <w:rPr>
                <w:rFonts w:ascii="Cambria" w:eastAsia="Times New Roman" w:hAnsi="Cambria" w:cs="Times New Roman"/>
                <w:b/>
                <w:bCs/>
                <w:color w:val="000000"/>
                <w:sz w:val="16"/>
                <w:szCs w:val="16"/>
                <w:lang w:eastAsia="pl-PL"/>
              </w:rPr>
              <w:t>stacjonarnych</w:t>
            </w:r>
          </w:p>
        </w:tc>
        <w:tc>
          <w:tcPr>
            <w:tcW w:w="15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4EFC4A" w14:textId="77777777" w:rsidR="008A0413" w:rsidRDefault="008A0413">
            <w:pPr>
              <w:spacing w:before="20" w:after="20" w:line="240" w:lineRule="auto"/>
              <w:jc w:val="center"/>
              <w:rPr>
                <w:rFonts w:ascii="Cambria" w:eastAsia="Times New Roman" w:hAnsi="Cambria" w:cs="Times New Roman"/>
                <w:sz w:val="24"/>
                <w:szCs w:val="24"/>
                <w:lang w:eastAsia="pl-PL"/>
              </w:rPr>
            </w:pPr>
            <w:r>
              <w:rPr>
                <w:rFonts w:ascii="Cambria" w:eastAsia="Times New Roman" w:hAnsi="Cambria" w:cs="Times New Roman"/>
                <w:b/>
                <w:bCs/>
                <w:color w:val="000000"/>
                <w:sz w:val="16"/>
                <w:szCs w:val="16"/>
                <w:lang w:eastAsia="pl-PL"/>
              </w:rPr>
              <w:t>niestacjonarnych</w:t>
            </w:r>
          </w:p>
        </w:tc>
      </w:tr>
      <w:tr w:rsidR="008A0413" w14:paraId="327D39EC" w14:textId="77777777" w:rsidTr="008A0413">
        <w:trPr>
          <w:gridBefore w:val="1"/>
          <w:wBefore w:w="13" w:type="dxa"/>
          <w:jc w:val="center"/>
        </w:trPr>
        <w:tc>
          <w:tcPr>
            <w:tcW w:w="618" w:type="dxa"/>
            <w:gridSpan w:val="2"/>
            <w:tcBorders>
              <w:top w:val="single" w:sz="4" w:space="0" w:color="auto"/>
              <w:left w:val="single" w:sz="4" w:space="0" w:color="auto"/>
              <w:bottom w:val="single" w:sz="4" w:space="0" w:color="auto"/>
              <w:right w:val="single" w:sz="4" w:space="0" w:color="auto"/>
            </w:tcBorders>
            <w:hideMark/>
          </w:tcPr>
          <w:p w14:paraId="64ACBE4E" w14:textId="77777777" w:rsidR="008A0413" w:rsidRDefault="008A0413">
            <w:pPr>
              <w:spacing w:before="20" w:after="20"/>
              <w:rPr>
                <w:rFonts w:ascii="Cambria" w:hAnsi="Cambria" w:cs="Times New Roman"/>
                <w:bCs/>
                <w:sz w:val="20"/>
                <w:szCs w:val="20"/>
              </w:rPr>
            </w:pPr>
            <w:r>
              <w:rPr>
                <w:rFonts w:ascii="Cambria" w:hAnsi="Cambria" w:cs="Times New Roman"/>
                <w:bCs/>
                <w:sz w:val="20"/>
                <w:szCs w:val="20"/>
              </w:rPr>
              <w:t>C1</w:t>
            </w:r>
          </w:p>
        </w:tc>
        <w:tc>
          <w:tcPr>
            <w:tcW w:w="6430" w:type="dxa"/>
            <w:gridSpan w:val="2"/>
            <w:tcBorders>
              <w:top w:val="single" w:sz="4" w:space="0" w:color="auto"/>
              <w:left w:val="single" w:sz="4" w:space="0" w:color="auto"/>
              <w:bottom w:val="single" w:sz="4" w:space="0" w:color="auto"/>
              <w:right w:val="single" w:sz="4" w:space="0" w:color="auto"/>
            </w:tcBorders>
            <w:hideMark/>
          </w:tcPr>
          <w:p w14:paraId="520DA65B" w14:textId="77777777" w:rsidR="008A0413" w:rsidRDefault="008A0413">
            <w:pPr>
              <w:spacing w:before="20" w:after="20"/>
              <w:rPr>
                <w:rFonts w:ascii="Cambria" w:hAnsi="Cambria" w:cs="Times New Roman"/>
                <w:b/>
                <w:bCs/>
                <w:sz w:val="20"/>
                <w:szCs w:val="20"/>
              </w:rPr>
            </w:pPr>
            <w:r>
              <w:rPr>
                <w:rStyle w:val="Pogrubienie"/>
                <w:rFonts w:ascii="Cambria" w:hAnsi="Cambria"/>
                <w:color w:val="000000"/>
                <w:sz w:val="20"/>
                <w:szCs w:val="20"/>
              </w:rPr>
              <w:t>obserwacje lekcji prowadzonych przez nauczyciela-mentora</w:t>
            </w:r>
            <w:r>
              <w:rPr>
                <w:rStyle w:val="apple-converted-space"/>
                <w:rFonts w:ascii="Cambria" w:hAnsi="Cambria" w:cs="Times New Roman"/>
                <w:b/>
                <w:bCs/>
                <w:color w:val="000000"/>
                <w:sz w:val="20"/>
                <w:szCs w:val="20"/>
              </w:rPr>
              <w:t> </w:t>
            </w:r>
          </w:p>
        </w:tc>
        <w:tc>
          <w:tcPr>
            <w:tcW w:w="1311" w:type="dxa"/>
            <w:gridSpan w:val="2"/>
            <w:tcBorders>
              <w:top w:val="single" w:sz="4" w:space="0" w:color="auto"/>
              <w:left w:val="single" w:sz="4" w:space="0" w:color="auto"/>
              <w:bottom w:val="single" w:sz="4" w:space="0" w:color="auto"/>
              <w:right w:val="single" w:sz="4" w:space="0" w:color="auto"/>
            </w:tcBorders>
            <w:hideMark/>
          </w:tcPr>
          <w:p w14:paraId="70B3C533" w14:textId="77777777" w:rsidR="008A0413" w:rsidRDefault="008A0413">
            <w:pPr>
              <w:spacing w:before="20" w:after="20"/>
              <w:jc w:val="center"/>
              <w:rPr>
                <w:rFonts w:ascii="Cambria" w:hAnsi="Cambria" w:cs="Times New Roman"/>
                <w:bCs/>
                <w:sz w:val="20"/>
                <w:szCs w:val="20"/>
              </w:rPr>
            </w:pPr>
            <w:r>
              <w:rPr>
                <w:rFonts w:ascii="Cambria" w:hAnsi="Cambria" w:cs="Times New Roman"/>
                <w:bCs/>
                <w:sz w:val="20"/>
                <w:szCs w:val="20"/>
              </w:rPr>
              <w:t>10</w:t>
            </w:r>
          </w:p>
        </w:tc>
        <w:tc>
          <w:tcPr>
            <w:tcW w:w="1496" w:type="dxa"/>
            <w:gridSpan w:val="2"/>
            <w:tcBorders>
              <w:top w:val="single" w:sz="4" w:space="0" w:color="auto"/>
              <w:left w:val="single" w:sz="4" w:space="0" w:color="auto"/>
              <w:bottom w:val="single" w:sz="4" w:space="0" w:color="auto"/>
              <w:right w:val="single" w:sz="4" w:space="0" w:color="auto"/>
            </w:tcBorders>
            <w:hideMark/>
          </w:tcPr>
          <w:p w14:paraId="3BA1350E" w14:textId="77777777" w:rsidR="008A0413" w:rsidRDefault="008A0413">
            <w:pPr>
              <w:spacing w:before="20" w:after="20"/>
              <w:jc w:val="center"/>
              <w:rPr>
                <w:rFonts w:ascii="Cambria" w:hAnsi="Cambria" w:cs="Times New Roman"/>
                <w:bCs/>
                <w:sz w:val="20"/>
                <w:szCs w:val="20"/>
              </w:rPr>
            </w:pPr>
            <w:r>
              <w:rPr>
                <w:rFonts w:ascii="Cambria" w:hAnsi="Cambria" w:cs="Times New Roman"/>
                <w:bCs/>
                <w:sz w:val="20"/>
                <w:szCs w:val="20"/>
              </w:rPr>
              <w:t>10</w:t>
            </w:r>
          </w:p>
        </w:tc>
      </w:tr>
      <w:tr w:rsidR="008A0413" w14:paraId="2571FBEF" w14:textId="77777777" w:rsidTr="008A0413">
        <w:trPr>
          <w:gridBefore w:val="1"/>
          <w:wBefore w:w="13" w:type="dxa"/>
          <w:jc w:val="center"/>
        </w:trPr>
        <w:tc>
          <w:tcPr>
            <w:tcW w:w="618" w:type="dxa"/>
            <w:gridSpan w:val="2"/>
            <w:tcBorders>
              <w:top w:val="single" w:sz="4" w:space="0" w:color="auto"/>
              <w:left w:val="single" w:sz="4" w:space="0" w:color="auto"/>
              <w:bottom w:val="single" w:sz="4" w:space="0" w:color="auto"/>
              <w:right w:val="single" w:sz="4" w:space="0" w:color="auto"/>
            </w:tcBorders>
            <w:hideMark/>
          </w:tcPr>
          <w:p w14:paraId="0923D26D" w14:textId="77777777" w:rsidR="008A0413" w:rsidRDefault="008A0413">
            <w:pPr>
              <w:spacing w:before="20" w:after="20"/>
              <w:rPr>
                <w:rFonts w:ascii="Cambria" w:hAnsi="Cambria" w:cs="Times New Roman"/>
                <w:bCs/>
                <w:sz w:val="20"/>
                <w:szCs w:val="20"/>
              </w:rPr>
            </w:pPr>
            <w:r>
              <w:rPr>
                <w:rFonts w:ascii="Cambria" w:hAnsi="Cambria" w:cs="Times New Roman"/>
                <w:bCs/>
                <w:sz w:val="20"/>
                <w:szCs w:val="20"/>
              </w:rPr>
              <w:t>C2</w:t>
            </w:r>
          </w:p>
        </w:tc>
        <w:tc>
          <w:tcPr>
            <w:tcW w:w="6430" w:type="dxa"/>
            <w:gridSpan w:val="2"/>
            <w:tcBorders>
              <w:top w:val="single" w:sz="4" w:space="0" w:color="auto"/>
              <w:left w:val="single" w:sz="4" w:space="0" w:color="auto"/>
              <w:bottom w:val="single" w:sz="4" w:space="0" w:color="auto"/>
              <w:right w:val="single" w:sz="4" w:space="0" w:color="auto"/>
            </w:tcBorders>
            <w:hideMark/>
          </w:tcPr>
          <w:p w14:paraId="3E4C6236" w14:textId="77777777" w:rsidR="008A0413" w:rsidRDefault="008A0413">
            <w:pPr>
              <w:spacing w:before="20" w:after="20"/>
              <w:rPr>
                <w:rFonts w:ascii="Cambria" w:hAnsi="Cambria" w:cs="Times New Roman"/>
                <w:b/>
                <w:bCs/>
                <w:sz w:val="20"/>
                <w:szCs w:val="20"/>
              </w:rPr>
            </w:pPr>
            <w:r>
              <w:rPr>
                <w:rStyle w:val="Pogrubienie"/>
                <w:rFonts w:ascii="Cambria" w:hAnsi="Cambria"/>
                <w:color w:val="000000"/>
                <w:sz w:val="20"/>
                <w:szCs w:val="20"/>
              </w:rPr>
              <w:t>samodzielne prowadzenie lekcji pod nadzorem mentora</w:t>
            </w:r>
          </w:p>
        </w:tc>
        <w:tc>
          <w:tcPr>
            <w:tcW w:w="1311" w:type="dxa"/>
            <w:gridSpan w:val="2"/>
            <w:tcBorders>
              <w:top w:val="single" w:sz="4" w:space="0" w:color="auto"/>
              <w:left w:val="single" w:sz="4" w:space="0" w:color="auto"/>
              <w:bottom w:val="single" w:sz="4" w:space="0" w:color="auto"/>
              <w:right w:val="single" w:sz="4" w:space="0" w:color="auto"/>
            </w:tcBorders>
            <w:hideMark/>
          </w:tcPr>
          <w:p w14:paraId="13607774" w14:textId="77777777" w:rsidR="008A0413" w:rsidRDefault="008A0413">
            <w:pPr>
              <w:spacing w:before="20" w:after="20"/>
              <w:jc w:val="center"/>
              <w:rPr>
                <w:rFonts w:ascii="Cambria" w:hAnsi="Cambria" w:cs="Times New Roman"/>
                <w:bCs/>
                <w:sz w:val="20"/>
                <w:szCs w:val="20"/>
              </w:rPr>
            </w:pPr>
            <w:r>
              <w:rPr>
                <w:rFonts w:ascii="Cambria" w:hAnsi="Cambria" w:cs="Times New Roman"/>
                <w:bCs/>
                <w:sz w:val="20"/>
                <w:szCs w:val="20"/>
              </w:rPr>
              <w:t>90</w:t>
            </w:r>
          </w:p>
        </w:tc>
        <w:tc>
          <w:tcPr>
            <w:tcW w:w="1496" w:type="dxa"/>
            <w:gridSpan w:val="2"/>
            <w:tcBorders>
              <w:top w:val="single" w:sz="4" w:space="0" w:color="auto"/>
              <w:left w:val="single" w:sz="4" w:space="0" w:color="auto"/>
              <w:bottom w:val="single" w:sz="4" w:space="0" w:color="auto"/>
              <w:right w:val="single" w:sz="4" w:space="0" w:color="auto"/>
            </w:tcBorders>
            <w:hideMark/>
          </w:tcPr>
          <w:p w14:paraId="76D35BB4" w14:textId="77777777" w:rsidR="008A0413" w:rsidRDefault="008A0413">
            <w:pPr>
              <w:spacing w:before="20" w:after="20"/>
              <w:jc w:val="center"/>
              <w:rPr>
                <w:rFonts w:ascii="Cambria" w:hAnsi="Cambria" w:cs="Times New Roman"/>
                <w:bCs/>
                <w:sz w:val="20"/>
                <w:szCs w:val="20"/>
              </w:rPr>
            </w:pPr>
            <w:r>
              <w:rPr>
                <w:rFonts w:ascii="Cambria" w:hAnsi="Cambria" w:cs="Times New Roman"/>
                <w:bCs/>
                <w:sz w:val="20"/>
                <w:szCs w:val="20"/>
              </w:rPr>
              <w:t>90</w:t>
            </w:r>
          </w:p>
        </w:tc>
      </w:tr>
      <w:tr w:rsidR="008A0413" w14:paraId="774D18C5" w14:textId="77777777" w:rsidTr="008A0413">
        <w:trPr>
          <w:gridBefore w:val="1"/>
          <w:wBefore w:w="13" w:type="dxa"/>
          <w:jc w:val="center"/>
        </w:trPr>
        <w:tc>
          <w:tcPr>
            <w:tcW w:w="618" w:type="dxa"/>
            <w:gridSpan w:val="2"/>
            <w:tcBorders>
              <w:top w:val="single" w:sz="4" w:space="0" w:color="auto"/>
              <w:left w:val="single" w:sz="4" w:space="0" w:color="auto"/>
              <w:bottom w:val="single" w:sz="4" w:space="0" w:color="auto"/>
              <w:right w:val="single" w:sz="4" w:space="0" w:color="auto"/>
            </w:tcBorders>
            <w:hideMark/>
          </w:tcPr>
          <w:p w14:paraId="20DAB6E6" w14:textId="77777777" w:rsidR="008A0413" w:rsidRDefault="008A0413">
            <w:pPr>
              <w:spacing w:before="20" w:after="20"/>
              <w:rPr>
                <w:rFonts w:ascii="Cambria" w:hAnsi="Cambria" w:cs="Times New Roman"/>
                <w:bCs/>
                <w:sz w:val="20"/>
                <w:szCs w:val="20"/>
              </w:rPr>
            </w:pPr>
            <w:r>
              <w:rPr>
                <w:rFonts w:ascii="Cambria" w:hAnsi="Cambria" w:cs="Times New Roman"/>
                <w:bCs/>
                <w:sz w:val="20"/>
                <w:szCs w:val="20"/>
              </w:rPr>
              <w:t>C3</w:t>
            </w:r>
          </w:p>
        </w:tc>
        <w:tc>
          <w:tcPr>
            <w:tcW w:w="6430" w:type="dxa"/>
            <w:gridSpan w:val="2"/>
            <w:tcBorders>
              <w:top w:val="single" w:sz="4" w:space="0" w:color="auto"/>
              <w:left w:val="single" w:sz="4" w:space="0" w:color="auto"/>
              <w:bottom w:val="single" w:sz="4" w:space="0" w:color="auto"/>
              <w:right w:val="single" w:sz="4" w:space="0" w:color="auto"/>
            </w:tcBorders>
            <w:hideMark/>
          </w:tcPr>
          <w:p w14:paraId="01A75C71" w14:textId="77777777" w:rsidR="008A0413" w:rsidRPr="008A0413" w:rsidRDefault="008A0413">
            <w:pPr>
              <w:pStyle w:val="NormalnyWeb"/>
              <w:rPr>
                <w:rFonts w:ascii="Cambria" w:hAnsi="Cambria"/>
                <w:b/>
                <w:bCs/>
                <w:color w:val="000000"/>
                <w:sz w:val="20"/>
                <w:szCs w:val="20"/>
                <w:lang w:val="pl-PL"/>
              </w:rPr>
            </w:pPr>
            <w:r w:rsidRPr="008A0413">
              <w:rPr>
                <w:rStyle w:val="Pogrubienie"/>
                <w:rFonts w:ascii="Cambria" w:hAnsi="Cambria"/>
                <w:color w:val="000000"/>
                <w:sz w:val="20"/>
                <w:szCs w:val="20"/>
                <w:lang w:val="pl-PL"/>
              </w:rPr>
              <w:t>opracowanie portfolio oraz przygotowanie do ustnego zaliczenia (tj. do rozmowy podsumowującej praktykę z opiekunem)</w:t>
            </w:r>
          </w:p>
        </w:tc>
        <w:tc>
          <w:tcPr>
            <w:tcW w:w="1311" w:type="dxa"/>
            <w:gridSpan w:val="2"/>
            <w:tcBorders>
              <w:top w:val="single" w:sz="4" w:space="0" w:color="auto"/>
              <w:left w:val="single" w:sz="4" w:space="0" w:color="auto"/>
              <w:bottom w:val="single" w:sz="4" w:space="0" w:color="auto"/>
              <w:right w:val="single" w:sz="4" w:space="0" w:color="auto"/>
            </w:tcBorders>
            <w:hideMark/>
          </w:tcPr>
          <w:p w14:paraId="0C920816" w14:textId="77777777" w:rsidR="008A0413" w:rsidRDefault="008A0413">
            <w:pPr>
              <w:spacing w:before="20" w:after="20"/>
              <w:jc w:val="center"/>
              <w:rPr>
                <w:rFonts w:ascii="Cambria" w:hAnsi="Cambria" w:cs="Times New Roman"/>
                <w:bCs/>
                <w:sz w:val="20"/>
                <w:szCs w:val="20"/>
              </w:rPr>
            </w:pPr>
            <w:r>
              <w:rPr>
                <w:rFonts w:ascii="Cambria" w:hAnsi="Cambria" w:cs="Times New Roman"/>
                <w:bCs/>
                <w:sz w:val="20"/>
                <w:szCs w:val="20"/>
              </w:rPr>
              <w:t>20</w:t>
            </w:r>
          </w:p>
        </w:tc>
        <w:tc>
          <w:tcPr>
            <w:tcW w:w="1496" w:type="dxa"/>
            <w:gridSpan w:val="2"/>
            <w:tcBorders>
              <w:top w:val="single" w:sz="4" w:space="0" w:color="auto"/>
              <w:left w:val="single" w:sz="4" w:space="0" w:color="auto"/>
              <w:bottom w:val="single" w:sz="4" w:space="0" w:color="auto"/>
              <w:right w:val="single" w:sz="4" w:space="0" w:color="auto"/>
            </w:tcBorders>
            <w:hideMark/>
          </w:tcPr>
          <w:p w14:paraId="594CEDD6" w14:textId="77777777" w:rsidR="008A0413" w:rsidRDefault="008A0413">
            <w:pPr>
              <w:spacing w:before="20" w:after="20"/>
              <w:jc w:val="center"/>
              <w:rPr>
                <w:rFonts w:ascii="Cambria" w:hAnsi="Cambria" w:cs="Times New Roman"/>
                <w:bCs/>
                <w:sz w:val="20"/>
                <w:szCs w:val="20"/>
              </w:rPr>
            </w:pPr>
            <w:r>
              <w:rPr>
                <w:rFonts w:ascii="Cambria" w:hAnsi="Cambria" w:cs="Times New Roman"/>
                <w:bCs/>
                <w:sz w:val="20"/>
                <w:szCs w:val="20"/>
              </w:rPr>
              <w:t>20</w:t>
            </w:r>
          </w:p>
        </w:tc>
      </w:tr>
      <w:tr w:rsidR="008A0413" w14:paraId="12DD1A53" w14:textId="77777777" w:rsidTr="008A0413">
        <w:trPr>
          <w:gridBefore w:val="1"/>
          <w:wBefore w:w="13" w:type="dxa"/>
          <w:jc w:val="center"/>
        </w:trPr>
        <w:tc>
          <w:tcPr>
            <w:tcW w:w="618" w:type="dxa"/>
            <w:gridSpan w:val="2"/>
            <w:tcBorders>
              <w:top w:val="single" w:sz="4" w:space="0" w:color="auto"/>
              <w:left w:val="single" w:sz="4" w:space="0" w:color="auto"/>
              <w:bottom w:val="single" w:sz="4" w:space="0" w:color="auto"/>
              <w:right w:val="single" w:sz="4" w:space="0" w:color="auto"/>
            </w:tcBorders>
          </w:tcPr>
          <w:p w14:paraId="63BC46FC" w14:textId="77777777" w:rsidR="008A0413" w:rsidRDefault="008A0413">
            <w:pPr>
              <w:spacing w:before="20" w:after="20"/>
              <w:rPr>
                <w:rFonts w:ascii="Cambria" w:hAnsi="Cambria" w:cs="Times New Roman"/>
                <w:bCs/>
                <w:sz w:val="20"/>
                <w:szCs w:val="20"/>
              </w:rPr>
            </w:pPr>
          </w:p>
        </w:tc>
        <w:tc>
          <w:tcPr>
            <w:tcW w:w="6430" w:type="dxa"/>
            <w:gridSpan w:val="2"/>
            <w:tcBorders>
              <w:top w:val="single" w:sz="4" w:space="0" w:color="auto"/>
              <w:left w:val="single" w:sz="4" w:space="0" w:color="auto"/>
              <w:bottom w:val="single" w:sz="4" w:space="0" w:color="auto"/>
              <w:right w:val="single" w:sz="4" w:space="0" w:color="auto"/>
            </w:tcBorders>
            <w:hideMark/>
          </w:tcPr>
          <w:p w14:paraId="48FC107B" w14:textId="77777777" w:rsidR="008A0413" w:rsidRDefault="008A0413">
            <w:pPr>
              <w:spacing w:before="20" w:after="20"/>
              <w:rPr>
                <w:rFonts w:ascii="Cambria" w:hAnsi="Cambria" w:cs="Times New Roman"/>
                <w:b/>
                <w:sz w:val="20"/>
                <w:szCs w:val="20"/>
              </w:rPr>
            </w:pPr>
            <w:r>
              <w:rPr>
                <w:rFonts w:ascii="Cambria" w:hAnsi="Cambria" w:cs="Times New Roman"/>
                <w:b/>
                <w:sz w:val="20"/>
                <w:szCs w:val="20"/>
              </w:rPr>
              <w:t>Razem liczba godzin ćwiczeń</w:t>
            </w:r>
          </w:p>
        </w:tc>
        <w:tc>
          <w:tcPr>
            <w:tcW w:w="1311" w:type="dxa"/>
            <w:gridSpan w:val="2"/>
            <w:tcBorders>
              <w:top w:val="single" w:sz="4" w:space="0" w:color="auto"/>
              <w:left w:val="single" w:sz="4" w:space="0" w:color="auto"/>
              <w:bottom w:val="single" w:sz="4" w:space="0" w:color="auto"/>
              <w:right w:val="single" w:sz="4" w:space="0" w:color="auto"/>
            </w:tcBorders>
            <w:hideMark/>
          </w:tcPr>
          <w:p w14:paraId="09111DD9" w14:textId="77777777" w:rsidR="008A0413" w:rsidRDefault="008A0413">
            <w:pPr>
              <w:spacing w:before="20" w:after="20"/>
              <w:jc w:val="center"/>
              <w:rPr>
                <w:rFonts w:ascii="Cambria" w:hAnsi="Cambria" w:cs="Times New Roman"/>
                <w:b/>
                <w:sz w:val="20"/>
                <w:szCs w:val="20"/>
              </w:rPr>
            </w:pPr>
            <w:r>
              <w:rPr>
                <w:rFonts w:ascii="Cambria" w:hAnsi="Cambria" w:cs="Times New Roman"/>
                <w:b/>
                <w:sz w:val="20"/>
                <w:szCs w:val="20"/>
              </w:rPr>
              <w:t>120</w:t>
            </w:r>
          </w:p>
        </w:tc>
        <w:tc>
          <w:tcPr>
            <w:tcW w:w="1496" w:type="dxa"/>
            <w:gridSpan w:val="2"/>
            <w:tcBorders>
              <w:top w:val="single" w:sz="4" w:space="0" w:color="auto"/>
              <w:left w:val="single" w:sz="4" w:space="0" w:color="auto"/>
              <w:bottom w:val="single" w:sz="4" w:space="0" w:color="auto"/>
              <w:right w:val="single" w:sz="4" w:space="0" w:color="auto"/>
            </w:tcBorders>
            <w:hideMark/>
          </w:tcPr>
          <w:p w14:paraId="70B2B52B" w14:textId="77777777" w:rsidR="008A0413" w:rsidRDefault="008A0413">
            <w:pPr>
              <w:spacing w:before="20" w:after="20"/>
              <w:jc w:val="center"/>
              <w:rPr>
                <w:rFonts w:ascii="Cambria" w:hAnsi="Cambria" w:cs="Times New Roman"/>
                <w:b/>
                <w:sz w:val="20"/>
                <w:szCs w:val="20"/>
              </w:rPr>
            </w:pPr>
            <w:r>
              <w:rPr>
                <w:rFonts w:ascii="Cambria" w:hAnsi="Cambria" w:cs="Times New Roman"/>
                <w:b/>
                <w:sz w:val="20"/>
                <w:szCs w:val="20"/>
              </w:rPr>
              <w:t>120</w:t>
            </w:r>
          </w:p>
        </w:tc>
      </w:tr>
    </w:tbl>
    <w:p w14:paraId="4747A49D" w14:textId="77777777" w:rsidR="008A0413" w:rsidRDefault="008A0413" w:rsidP="008A0413">
      <w:pPr>
        <w:spacing w:after="240" w:line="240" w:lineRule="auto"/>
        <w:rPr>
          <w:rFonts w:ascii="Cambria" w:eastAsia="Times New Roman" w:hAnsi="Cambria" w:cs="Times New Roman"/>
          <w:sz w:val="24"/>
          <w:szCs w:val="24"/>
          <w:lang w:eastAsia="pl-PL"/>
        </w:rPr>
      </w:pPr>
      <w:r>
        <w:rPr>
          <w:rFonts w:ascii="Cambria" w:eastAsia="Times New Roman" w:hAnsi="Cambria" w:cs="Times New Roman"/>
          <w:sz w:val="24"/>
          <w:szCs w:val="24"/>
          <w:lang w:eastAsia="pl-PL"/>
        </w:rPr>
        <w:br/>
      </w:r>
      <w:r>
        <w:rPr>
          <w:rFonts w:ascii="Cambria" w:eastAsia="Times New Roman" w:hAnsi="Cambria" w:cs="Times New Roman"/>
          <w:b/>
          <w:bCs/>
          <w:color w:val="000000"/>
          <w:lang w:eastAsia="pl-PL"/>
        </w:rPr>
        <w:t xml:space="preserve">7. Metody oraz środki dydaktyczne wykorzystywane w ramach poszczególnych form zajęć - </w:t>
      </w:r>
      <w:r>
        <w:rPr>
          <w:rFonts w:ascii="Cambria" w:eastAsia="Times New Roman" w:hAnsi="Cambria" w:cs="Times New Roman"/>
          <w:b/>
          <w:bCs/>
          <w:color w:val="000000"/>
          <w:u w:val="single"/>
          <w:lang w:eastAsia="pl-PL"/>
        </w:rPr>
        <w:t>nie dotyczy</w:t>
      </w:r>
    </w:p>
    <w:p w14:paraId="2282F94C" w14:textId="77777777" w:rsidR="008A0413" w:rsidRDefault="008A0413" w:rsidP="008A0413">
      <w:pPr>
        <w:spacing w:before="120" w:after="120" w:line="240" w:lineRule="auto"/>
        <w:rPr>
          <w:rFonts w:ascii="Cambria" w:eastAsia="Times New Roman" w:hAnsi="Cambria" w:cs="Times New Roman"/>
          <w:sz w:val="24"/>
          <w:szCs w:val="24"/>
          <w:lang w:eastAsia="pl-PL"/>
        </w:rPr>
      </w:pPr>
      <w:r>
        <w:rPr>
          <w:rFonts w:ascii="Cambria" w:eastAsia="Times New Roman" w:hAnsi="Cambria" w:cs="Times New Roman"/>
          <w:b/>
          <w:bCs/>
          <w:color w:val="000000"/>
          <w:lang w:eastAsia="pl-PL"/>
        </w:rPr>
        <w:t>8. Sposoby (metody) weryfikacji i oceny efektów uczenia się osiągniętych przez studenta</w:t>
      </w:r>
    </w:p>
    <w:p w14:paraId="15A29F6B" w14:textId="77777777" w:rsidR="008A0413" w:rsidRDefault="008A0413" w:rsidP="008A0413">
      <w:pPr>
        <w:spacing w:before="120" w:after="120" w:line="240" w:lineRule="auto"/>
        <w:rPr>
          <w:rFonts w:ascii="Cambria" w:eastAsia="Times New Roman" w:hAnsi="Cambria" w:cs="Times New Roman"/>
          <w:sz w:val="24"/>
          <w:szCs w:val="24"/>
          <w:lang w:eastAsia="pl-PL"/>
        </w:rPr>
      </w:pPr>
      <w:r>
        <w:rPr>
          <w:rFonts w:ascii="Cambria" w:eastAsia="Times New Roman" w:hAnsi="Cambria" w:cs="Times New Roman"/>
          <w:b/>
          <w:bCs/>
          <w:color w:val="000000"/>
          <w:lang w:eastAsia="pl-PL"/>
        </w:rPr>
        <w:t>8.1. Sposoby (metody) oceniania osiągnięcia efektów uczenia się na poszczególnych formach 8.2. Sposoby (metody) weryfikacji osiągnięcia przedmiotowych efektów uczenia się (wstawić „x”)</w:t>
      </w:r>
    </w:p>
    <w:tbl>
      <w:tblPr>
        <w:tblW w:w="0" w:type="auto"/>
        <w:tblLook w:val="04A0" w:firstRow="1" w:lastRow="0" w:firstColumn="1" w:lastColumn="0" w:noHBand="0" w:noVBand="1"/>
      </w:tblPr>
      <w:tblGrid>
        <w:gridCol w:w="1543"/>
        <w:gridCol w:w="3486"/>
        <w:gridCol w:w="2411"/>
      </w:tblGrid>
      <w:tr w:rsidR="008A0413" w14:paraId="10D5FC59" w14:textId="77777777" w:rsidTr="008A0413">
        <w:trPr>
          <w:trHeight w:val="236"/>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CA984D" w14:textId="77777777" w:rsidR="008A0413" w:rsidRDefault="008A0413">
            <w:pPr>
              <w:spacing w:before="20" w:after="20" w:line="240" w:lineRule="auto"/>
              <w:jc w:val="center"/>
              <w:rPr>
                <w:rFonts w:ascii="Cambria" w:eastAsia="Times New Roman" w:hAnsi="Cambria" w:cs="Times New Roman"/>
                <w:sz w:val="24"/>
                <w:szCs w:val="24"/>
                <w:lang w:eastAsia="pl-PL"/>
              </w:rPr>
            </w:pPr>
            <w:r>
              <w:rPr>
                <w:rFonts w:ascii="Cambria" w:eastAsia="Times New Roman" w:hAnsi="Cambria" w:cs="Times New Roman"/>
                <w:b/>
                <w:bCs/>
                <w:color w:val="000000"/>
                <w:sz w:val="20"/>
                <w:szCs w:val="20"/>
                <w:lang w:eastAsia="pl-PL"/>
              </w:rPr>
              <w:t>Symbol efektu</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417FF0" w14:textId="77777777" w:rsidR="008A0413" w:rsidRDefault="008A0413">
            <w:pPr>
              <w:spacing w:before="20" w:after="20" w:line="240" w:lineRule="auto"/>
              <w:jc w:val="center"/>
              <w:rPr>
                <w:rFonts w:ascii="Cambria" w:eastAsia="Times New Roman" w:hAnsi="Cambria" w:cs="Times New Roman"/>
                <w:sz w:val="24"/>
                <w:szCs w:val="24"/>
                <w:lang w:eastAsia="pl-PL"/>
              </w:rPr>
            </w:pPr>
            <w:r>
              <w:rPr>
                <w:rFonts w:ascii="Cambria" w:eastAsia="Times New Roman" w:hAnsi="Cambria" w:cs="Times New Roman"/>
                <w:color w:val="000000"/>
                <w:sz w:val="16"/>
                <w:szCs w:val="16"/>
                <w:lang w:eastAsia="pl-PL"/>
              </w:rPr>
              <w:t>Praktyka</w:t>
            </w:r>
          </w:p>
        </w:tc>
      </w:tr>
      <w:tr w:rsidR="008A0413" w14:paraId="1ABD061A" w14:textId="77777777" w:rsidTr="008A0413">
        <w:trPr>
          <w:trHeight w:val="3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3E93DB" w14:textId="77777777" w:rsidR="008A0413" w:rsidRDefault="008A0413">
            <w:pPr>
              <w:spacing w:after="0" w:line="240" w:lineRule="auto"/>
              <w:rPr>
                <w:rFonts w:ascii="Cambria" w:eastAsia="Times New Roman" w:hAnsi="Cambria"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BB3B3D" w14:textId="77777777" w:rsidR="008A0413" w:rsidRDefault="008A0413">
            <w:pPr>
              <w:spacing w:after="0" w:line="240" w:lineRule="auto"/>
              <w:jc w:val="both"/>
              <w:rPr>
                <w:rFonts w:ascii="Cambria" w:eastAsia="Times New Roman" w:hAnsi="Cambria" w:cs="Times New Roman"/>
                <w:sz w:val="24"/>
                <w:szCs w:val="24"/>
                <w:lang w:eastAsia="pl-PL"/>
              </w:rPr>
            </w:pPr>
            <w:r>
              <w:rPr>
                <w:rFonts w:ascii="Cambria" w:eastAsia="Times New Roman" w:hAnsi="Cambria" w:cs="Times New Roman"/>
                <w:b/>
                <w:bCs/>
                <w:color w:val="000000"/>
                <w:sz w:val="20"/>
                <w:szCs w:val="20"/>
                <w:lang w:eastAsia="pl-PL"/>
              </w:rPr>
              <w:t>Zaliczenie praktyki (omówienie </w:t>
            </w:r>
          </w:p>
          <w:p w14:paraId="34DC3E3F" w14:textId="77777777" w:rsidR="008A0413" w:rsidRDefault="008A0413">
            <w:pPr>
              <w:spacing w:after="0" w:line="240" w:lineRule="auto"/>
              <w:jc w:val="both"/>
              <w:rPr>
                <w:rFonts w:ascii="Cambria" w:eastAsia="Times New Roman" w:hAnsi="Cambria" w:cs="Times New Roman"/>
                <w:sz w:val="24"/>
                <w:szCs w:val="24"/>
                <w:lang w:eastAsia="pl-PL"/>
              </w:rPr>
            </w:pPr>
            <w:r>
              <w:rPr>
                <w:rFonts w:ascii="Cambria" w:eastAsia="Times New Roman" w:hAnsi="Cambria" w:cs="Times New Roman"/>
                <w:b/>
                <w:bCs/>
                <w:color w:val="000000"/>
                <w:sz w:val="20"/>
                <w:szCs w:val="20"/>
                <w:lang w:eastAsia="pl-PL"/>
              </w:rPr>
              <w:t>przez studenta przebiegu praktyki)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4CBB60" w14:textId="77777777" w:rsidR="008A0413" w:rsidRDefault="008A0413">
            <w:pPr>
              <w:spacing w:before="20" w:after="20" w:line="240" w:lineRule="auto"/>
              <w:jc w:val="center"/>
              <w:rPr>
                <w:rFonts w:ascii="Cambria" w:eastAsia="Times New Roman" w:hAnsi="Cambria" w:cs="Times New Roman"/>
                <w:sz w:val="24"/>
                <w:szCs w:val="24"/>
                <w:lang w:eastAsia="pl-PL"/>
              </w:rPr>
            </w:pPr>
            <w:r>
              <w:rPr>
                <w:rFonts w:ascii="Cambria" w:eastAsia="Times New Roman" w:hAnsi="Cambria" w:cs="Times New Roman"/>
                <w:b/>
                <w:bCs/>
                <w:color w:val="000000"/>
                <w:sz w:val="20"/>
                <w:szCs w:val="20"/>
                <w:lang w:eastAsia="pl-PL"/>
              </w:rPr>
              <w:t>Dokumentacja praktyki</w:t>
            </w:r>
          </w:p>
        </w:tc>
      </w:tr>
      <w:tr w:rsidR="008A0413" w14:paraId="4124B806" w14:textId="77777777" w:rsidTr="008A041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9FDE13" w14:textId="77777777" w:rsidR="008A0413" w:rsidRDefault="008A0413">
            <w:pPr>
              <w:spacing w:before="20" w:after="20" w:line="240" w:lineRule="auto"/>
              <w:ind w:right="-108"/>
              <w:jc w:val="center"/>
              <w:rPr>
                <w:rFonts w:ascii="Cambria" w:eastAsia="Times New Roman" w:hAnsi="Cambria" w:cs="Times New Roman"/>
                <w:sz w:val="24"/>
                <w:szCs w:val="24"/>
                <w:lang w:eastAsia="pl-PL"/>
              </w:rPr>
            </w:pPr>
            <w:r>
              <w:rPr>
                <w:rFonts w:ascii="Cambria" w:eastAsia="Times New Roman" w:hAnsi="Cambria" w:cs="Times New Roman"/>
                <w:color w:val="000000"/>
                <w:sz w:val="20"/>
                <w:szCs w:val="20"/>
                <w:lang w:eastAsia="pl-PL"/>
              </w:rPr>
              <w:t>U_01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1763D4" w14:textId="77777777" w:rsidR="008A0413" w:rsidRDefault="008A0413">
            <w:pPr>
              <w:spacing w:before="20" w:after="20" w:line="240" w:lineRule="auto"/>
              <w:jc w:val="center"/>
              <w:rPr>
                <w:rFonts w:ascii="Cambria" w:eastAsia="Times New Roman" w:hAnsi="Cambria" w:cs="Times New Roman"/>
                <w:sz w:val="24"/>
                <w:szCs w:val="24"/>
                <w:lang w:eastAsia="pl-PL"/>
              </w:rPr>
            </w:pPr>
            <w:r>
              <w:rPr>
                <w:rFonts w:ascii="Cambria" w:eastAsia="Times New Roman" w:hAnsi="Cambria" w:cs="Times New Roman"/>
                <w:b/>
                <w:bCs/>
                <w:color w:val="000000"/>
                <w:sz w:val="24"/>
                <w:szCs w:val="24"/>
                <w:lang w:eastAsia="pl-PL"/>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5DAF8E" w14:textId="77777777" w:rsidR="008A0413" w:rsidRDefault="008A0413">
            <w:pPr>
              <w:spacing w:before="20" w:after="20" w:line="240" w:lineRule="auto"/>
              <w:jc w:val="center"/>
              <w:rPr>
                <w:rFonts w:ascii="Cambria" w:eastAsia="Times New Roman" w:hAnsi="Cambria" w:cs="Times New Roman"/>
                <w:sz w:val="24"/>
                <w:szCs w:val="24"/>
                <w:lang w:eastAsia="pl-PL"/>
              </w:rPr>
            </w:pPr>
            <w:r>
              <w:rPr>
                <w:rFonts w:ascii="Cambria" w:eastAsia="Times New Roman" w:hAnsi="Cambria" w:cs="Times New Roman"/>
                <w:b/>
                <w:bCs/>
                <w:color w:val="000000"/>
                <w:sz w:val="24"/>
                <w:szCs w:val="24"/>
                <w:lang w:eastAsia="pl-PL"/>
              </w:rPr>
              <w:t>x</w:t>
            </w:r>
          </w:p>
        </w:tc>
      </w:tr>
      <w:tr w:rsidR="008A0413" w14:paraId="4E2BD866" w14:textId="77777777" w:rsidTr="008A041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B48510" w14:textId="77777777" w:rsidR="008A0413" w:rsidRDefault="008A0413">
            <w:pPr>
              <w:spacing w:before="20" w:after="20" w:line="240" w:lineRule="auto"/>
              <w:ind w:right="-108"/>
              <w:jc w:val="center"/>
              <w:rPr>
                <w:rFonts w:ascii="Cambria" w:eastAsia="Times New Roman" w:hAnsi="Cambria" w:cs="Times New Roman"/>
                <w:sz w:val="24"/>
                <w:szCs w:val="24"/>
                <w:lang w:eastAsia="pl-PL"/>
              </w:rPr>
            </w:pPr>
            <w:r>
              <w:rPr>
                <w:rFonts w:ascii="Cambria" w:eastAsia="Times New Roman" w:hAnsi="Cambria" w:cs="Times New Roman"/>
                <w:color w:val="000000"/>
                <w:sz w:val="20"/>
                <w:szCs w:val="20"/>
                <w:lang w:eastAsia="pl-PL"/>
              </w:rPr>
              <w:t>U_02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618A36" w14:textId="77777777" w:rsidR="008A0413" w:rsidRDefault="008A0413">
            <w:pPr>
              <w:spacing w:before="20" w:after="20" w:line="240" w:lineRule="auto"/>
              <w:jc w:val="center"/>
              <w:rPr>
                <w:rFonts w:ascii="Cambria" w:eastAsia="Times New Roman" w:hAnsi="Cambria" w:cs="Times New Roman"/>
                <w:sz w:val="24"/>
                <w:szCs w:val="24"/>
                <w:lang w:eastAsia="pl-PL"/>
              </w:rPr>
            </w:pPr>
            <w:r>
              <w:rPr>
                <w:rFonts w:ascii="Cambria" w:eastAsia="Times New Roman" w:hAnsi="Cambria" w:cs="Times New Roman"/>
                <w:b/>
                <w:bCs/>
                <w:color w:val="000000"/>
                <w:sz w:val="24"/>
                <w:szCs w:val="24"/>
                <w:lang w:eastAsia="pl-PL"/>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FFF376" w14:textId="77777777" w:rsidR="008A0413" w:rsidRDefault="008A0413">
            <w:pPr>
              <w:spacing w:before="20" w:after="20" w:line="240" w:lineRule="auto"/>
              <w:jc w:val="center"/>
              <w:rPr>
                <w:rFonts w:ascii="Cambria" w:eastAsia="Times New Roman" w:hAnsi="Cambria" w:cs="Times New Roman"/>
                <w:sz w:val="24"/>
                <w:szCs w:val="24"/>
                <w:lang w:eastAsia="pl-PL"/>
              </w:rPr>
            </w:pPr>
            <w:r>
              <w:rPr>
                <w:rFonts w:ascii="Cambria" w:eastAsia="Times New Roman" w:hAnsi="Cambria" w:cs="Times New Roman"/>
                <w:b/>
                <w:bCs/>
                <w:color w:val="000000"/>
                <w:sz w:val="24"/>
                <w:szCs w:val="24"/>
                <w:lang w:eastAsia="pl-PL"/>
              </w:rPr>
              <w:t>x</w:t>
            </w:r>
          </w:p>
        </w:tc>
      </w:tr>
      <w:tr w:rsidR="008A0413" w14:paraId="55E88932" w14:textId="77777777" w:rsidTr="008A041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19A3D0" w14:textId="77777777" w:rsidR="008A0413" w:rsidRDefault="008A0413">
            <w:pPr>
              <w:spacing w:before="20" w:after="20" w:line="240" w:lineRule="auto"/>
              <w:ind w:right="-108"/>
              <w:jc w:val="center"/>
              <w:rPr>
                <w:rFonts w:ascii="Cambria" w:eastAsia="Times New Roman" w:hAnsi="Cambria" w:cs="Times New Roman"/>
                <w:sz w:val="24"/>
                <w:szCs w:val="24"/>
                <w:lang w:eastAsia="pl-PL"/>
              </w:rPr>
            </w:pPr>
            <w:r>
              <w:rPr>
                <w:rFonts w:ascii="Cambria" w:eastAsia="Times New Roman" w:hAnsi="Cambria" w:cs="Times New Roman"/>
                <w:color w:val="000000"/>
                <w:sz w:val="20"/>
                <w:szCs w:val="20"/>
                <w:lang w:eastAsia="pl-PL"/>
              </w:rPr>
              <w:t>U_03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AE257A" w14:textId="77777777" w:rsidR="008A0413" w:rsidRDefault="008A0413">
            <w:pPr>
              <w:spacing w:before="20" w:after="20" w:line="240" w:lineRule="auto"/>
              <w:jc w:val="center"/>
              <w:rPr>
                <w:rFonts w:ascii="Cambria" w:eastAsia="Times New Roman" w:hAnsi="Cambria" w:cs="Times New Roman"/>
                <w:sz w:val="24"/>
                <w:szCs w:val="24"/>
                <w:lang w:eastAsia="pl-PL"/>
              </w:rPr>
            </w:pPr>
            <w:r>
              <w:rPr>
                <w:rFonts w:ascii="Cambria" w:eastAsia="Times New Roman" w:hAnsi="Cambria" w:cs="Times New Roman"/>
                <w:b/>
                <w:bCs/>
                <w:color w:val="000000"/>
                <w:sz w:val="24"/>
                <w:szCs w:val="24"/>
                <w:lang w:eastAsia="pl-PL"/>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E074AA" w14:textId="77777777" w:rsidR="008A0413" w:rsidRDefault="008A0413">
            <w:pPr>
              <w:spacing w:before="20" w:after="20" w:line="240" w:lineRule="auto"/>
              <w:jc w:val="center"/>
              <w:rPr>
                <w:rFonts w:ascii="Cambria" w:eastAsia="Times New Roman" w:hAnsi="Cambria" w:cs="Times New Roman"/>
                <w:sz w:val="24"/>
                <w:szCs w:val="24"/>
                <w:lang w:eastAsia="pl-PL"/>
              </w:rPr>
            </w:pPr>
            <w:r>
              <w:rPr>
                <w:rFonts w:ascii="Cambria" w:eastAsia="Times New Roman" w:hAnsi="Cambria" w:cs="Times New Roman"/>
                <w:b/>
                <w:bCs/>
                <w:color w:val="000000"/>
                <w:sz w:val="24"/>
                <w:szCs w:val="24"/>
                <w:lang w:eastAsia="pl-PL"/>
              </w:rPr>
              <w:t>x</w:t>
            </w:r>
          </w:p>
        </w:tc>
      </w:tr>
      <w:tr w:rsidR="008A0413" w14:paraId="2D0A1CBB" w14:textId="77777777" w:rsidTr="008A041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E42000" w14:textId="77777777" w:rsidR="008A0413" w:rsidRDefault="008A0413">
            <w:pPr>
              <w:spacing w:before="20" w:after="20" w:line="240" w:lineRule="auto"/>
              <w:ind w:right="-108"/>
              <w:jc w:val="center"/>
              <w:rPr>
                <w:rFonts w:ascii="Cambria" w:eastAsia="Times New Roman" w:hAnsi="Cambria" w:cs="Times New Roman"/>
                <w:sz w:val="24"/>
                <w:szCs w:val="24"/>
                <w:lang w:eastAsia="pl-PL"/>
              </w:rPr>
            </w:pPr>
            <w:r>
              <w:rPr>
                <w:rFonts w:ascii="Cambria" w:eastAsia="Times New Roman" w:hAnsi="Cambria" w:cs="Times New Roman"/>
                <w:color w:val="000000"/>
                <w:sz w:val="20"/>
                <w:szCs w:val="20"/>
                <w:lang w:eastAsia="pl-PL"/>
              </w:rPr>
              <w:t>K_01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AC7BDD" w14:textId="77777777" w:rsidR="008A0413" w:rsidRDefault="008A0413">
            <w:pPr>
              <w:spacing w:before="20" w:after="20" w:line="240" w:lineRule="auto"/>
              <w:jc w:val="center"/>
              <w:rPr>
                <w:rFonts w:ascii="Cambria" w:eastAsia="Times New Roman" w:hAnsi="Cambria" w:cs="Times New Roman"/>
                <w:sz w:val="24"/>
                <w:szCs w:val="24"/>
                <w:lang w:eastAsia="pl-PL"/>
              </w:rPr>
            </w:pPr>
            <w:r>
              <w:rPr>
                <w:rFonts w:ascii="Cambria" w:eastAsia="Times New Roman" w:hAnsi="Cambria" w:cs="Times New Roman"/>
                <w:b/>
                <w:bCs/>
                <w:color w:val="000000"/>
                <w:sz w:val="24"/>
                <w:szCs w:val="24"/>
                <w:lang w:eastAsia="pl-PL"/>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189B49" w14:textId="77777777" w:rsidR="008A0413" w:rsidRDefault="008A0413">
            <w:pPr>
              <w:rPr>
                <w:rFonts w:ascii="Cambria" w:eastAsia="Times New Roman" w:hAnsi="Cambria" w:cs="Times New Roman"/>
                <w:sz w:val="24"/>
                <w:szCs w:val="24"/>
                <w:lang w:eastAsia="pl-PL"/>
              </w:rPr>
            </w:pPr>
          </w:p>
        </w:tc>
      </w:tr>
      <w:tr w:rsidR="008A0413" w14:paraId="1992A228" w14:textId="77777777" w:rsidTr="008A041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FD0A45" w14:textId="77777777" w:rsidR="008A0413" w:rsidRDefault="008A0413">
            <w:pPr>
              <w:spacing w:before="20" w:after="20" w:line="240" w:lineRule="auto"/>
              <w:ind w:right="-108"/>
              <w:jc w:val="center"/>
              <w:rPr>
                <w:rFonts w:ascii="Cambria" w:eastAsia="Times New Roman" w:hAnsi="Cambria" w:cs="Times New Roman"/>
                <w:sz w:val="24"/>
                <w:szCs w:val="24"/>
                <w:lang w:eastAsia="pl-PL"/>
              </w:rPr>
            </w:pPr>
            <w:r>
              <w:rPr>
                <w:rFonts w:ascii="Cambria" w:eastAsia="Times New Roman" w:hAnsi="Cambria" w:cs="Times New Roman"/>
                <w:color w:val="000000"/>
                <w:sz w:val="20"/>
                <w:szCs w:val="20"/>
                <w:lang w:eastAsia="pl-PL"/>
              </w:rPr>
              <w:t>K_02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7FFF30" w14:textId="77777777" w:rsidR="008A0413" w:rsidRDefault="008A0413">
            <w:pPr>
              <w:spacing w:before="20" w:after="20" w:line="240" w:lineRule="auto"/>
              <w:jc w:val="center"/>
              <w:rPr>
                <w:rFonts w:ascii="Cambria" w:eastAsia="Times New Roman" w:hAnsi="Cambria" w:cs="Times New Roman"/>
                <w:sz w:val="24"/>
                <w:szCs w:val="24"/>
                <w:lang w:eastAsia="pl-PL"/>
              </w:rPr>
            </w:pPr>
            <w:r>
              <w:rPr>
                <w:rFonts w:ascii="Cambria" w:eastAsia="Times New Roman" w:hAnsi="Cambria" w:cs="Times New Roman"/>
                <w:b/>
                <w:bCs/>
                <w:color w:val="000000"/>
                <w:sz w:val="24"/>
                <w:szCs w:val="24"/>
                <w:lang w:eastAsia="pl-PL"/>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6DB3AB" w14:textId="77777777" w:rsidR="008A0413" w:rsidRDefault="008A0413">
            <w:pPr>
              <w:rPr>
                <w:rFonts w:ascii="Cambria" w:eastAsia="Times New Roman" w:hAnsi="Cambria" w:cs="Times New Roman"/>
                <w:sz w:val="24"/>
                <w:szCs w:val="24"/>
                <w:lang w:eastAsia="pl-PL"/>
              </w:rPr>
            </w:pPr>
          </w:p>
        </w:tc>
      </w:tr>
      <w:tr w:rsidR="008A0413" w14:paraId="14E74214" w14:textId="77777777" w:rsidTr="008A041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6395C0" w14:textId="77777777" w:rsidR="008A0413" w:rsidRDefault="008A0413">
            <w:pPr>
              <w:spacing w:before="20" w:after="20" w:line="240" w:lineRule="auto"/>
              <w:ind w:right="-108"/>
              <w:jc w:val="center"/>
              <w:rPr>
                <w:rFonts w:ascii="Cambria" w:eastAsia="Times New Roman" w:hAnsi="Cambria" w:cs="Times New Roman"/>
                <w:sz w:val="24"/>
                <w:szCs w:val="24"/>
                <w:lang w:eastAsia="pl-PL"/>
              </w:rPr>
            </w:pPr>
            <w:r>
              <w:rPr>
                <w:rFonts w:ascii="Cambria" w:eastAsia="Times New Roman" w:hAnsi="Cambria" w:cs="Times New Roman"/>
                <w:color w:val="000000"/>
                <w:sz w:val="20"/>
                <w:szCs w:val="20"/>
                <w:lang w:eastAsia="pl-PL"/>
              </w:rPr>
              <w:t>K_03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74A995" w14:textId="77777777" w:rsidR="008A0413" w:rsidRDefault="008A0413">
            <w:pPr>
              <w:spacing w:before="20" w:after="20" w:line="240" w:lineRule="auto"/>
              <w:jc w:val="center"/>
              <w:rPr>
                <w:rFonts w:ascii="Cambria" w:eastAsia="Times New Roman" w:hAnsi="Cambria" w:cs="Times New Roman"/>
                <w:sz w:val="24"/>
                <w:szCs w:val="24"/>
                <w:lang w:eastAsia="pl-PL"/>
              </w:rPr>
            </w:pPr>
            <w:r>
              <w:rPr>
                <w:rFonts w:ascii="Cambria" w:eastAsia="Times New Roman" w:hAnsi="Cambria" w:cs="Times New Roman"/>
                <w:b/>
                <w:bCs/>
                <w:color w:val="000000"/>
                <w:sz w:val="24"/>
                <w:szCs w:val="24"/>
                <w:lang w:eastAsia="pl-PL"/>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9ABA3B" w14:textId="77777777" w:rsidR="008A0413" w:rsidRDefault="008A0413">
            <w:pPr>
              <w:rPr>
                <w:rFonts w:ascii="Cambria" w:eastAsia="Times New Roman" w:hAnsi="Cambria" w:cs="Times New Roman"/>
                <w:sz w:val="24"/>
                <w:szCs w:val="24"/>
                <w:lang w:eastAsia="pl-PL"/>
              </w:rPr>
            </w:pPr>
          </w:p>
        </w:tc>
      </w:tr>
    </w:tbl>
    <w:p w14:paraId="06DEA82D" w14:textId="77777777" w:rsidR="008A0413" w:rsidRDefault="008A0413" w:rsidP="008A0413">
      <w:pPr>
        <w:spacing w:before="120" w:after="120" w:line="240" w:lineRule="auto"/>
        <w:outlineLvl w:val="0"/>
        <w:rPr>
          <w:rFonts w:ascii="Cambria" w:eastAsia="Times New Roman" w:hAnsi="Cambria" w:cs="Times New Roman"/>
          <w:b/>
          <w:bCs/>
          <w:kern w:val="36"/>
          <w:sz w:val="48"/>
          <w:szCs w:val="48"/>
          <w:lang w:eastAsia="pl-PL"/>
        </w:rPr>
      </w:pPr>
      <w:r>
        <w:rPr>
          <w:rFonts w:ascii="Cambria" w:eastAsia="Times New Roman" w:hAnsi="Cambria" w:cs="Times New Roman"/>
          <w:b/>
          <w:bCs/>
          <w:color w:val="000000"/>
          <w:kern w:val="36"/>
          <w:lang w:eastAsia="pl-PL"/>
        </w:rPr>
        <w:t xml:space="preserve">9. Opis sposobu ustalania oceny końcowej </w:t>
      </w:r>
      <w:r>
        <w:rPr>
          <w:rFonts w:ascii="Cambria" w:eastAsia="Times New Roman" w:hAnsi="Cambria" w:cs="Times New Roman"/>
          <w:color w:val="000000"/>
          <w:kern w:val="36"/>
          <w:lang w:eastAsia="pl-PL"/>
        </w:rPr>
        <w:t xml:space="preserve">(zasady i kryteria przyznawania oceny, a także sposób obliczania oceny w przypadku zajęć, w skład których wchodzi więcej niż jedna forma prowadzenia </w:t>
      </w:r>
      <w:r>
        <w:rPr>
          <w:rFonts w:ascii="Cambria" w:eastAsia="Times New Roman" w:hAnsi="Cambria" w:cs="Times New Roman"/>
          <w:color w:val="000000"/>
          <w:kern w:val="36"/>
          <w:lang w:eastAsia="pl-PL"/>
        </w:rPr>
        <w:lastRenderedPageBreak/>
        <w:t>zajęć, z uwzględnieniem wszystkich form prowadzenia zajęć oraz wszystkich terminów egzaminów i zaliczeń, w tym także poprawkowych):</w:t>
      </w:r>
    </w:p>
    <w:tbl>
      <w:tblPr>
        <w:tblW w:w="0" w:type="auto"/>
        <w:jc w:val="center"/>
        <w:tblLook w:val="04A0" w:firstRow="1" w:lastRow="0" w:firstColumn="1" w:lastColumn="0" w:noHBand="0" w:noVBand="1"/>
      </w:tblPr>
      <w:tblGrid>
        <w:gridCol w:w="9628"/>
      </w:tblGrid>
      <w:tr w:rsidR="008A0413" w14:paraId="712D38B8" w14:textId="77777777" w:rsidTr="008A0413">
        <w:trPr>
          <w:trHeight w:val="9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E66E96" w14:textId="77777777" w:rsidR="008A0413" w:rsidRDefault="008A0413">
            <w:pPr>
              <w:spacing w:before="20" w:after="20" w:line="240" w:lineRule="auto"/>
              <w:jc w:val="both"/>
              <w:rPr>
                <w:rFonts w:ascii="Cambria" w:eastAsia="Times New Roman" w:hAnsi="Cambria" w:cs="Times New Roman"/>
                <w:sz w:val="20"/>
                <w:szCs w:val="20"/>
                <w:lang w:eastAsia="pl-PL"/>
              </w:rPr>
            </w:pPr>
            <w:r>
              <w:rPr>
                <w:rFonts w:ascii="Cambria" w:eastAsia="Times New Roman" w:hAnsi="Cambria" w:cs="Times New Roman"/>
                <w:color w:val="000000"/>
                <w:sz w:val="20"/>
                <w:szCs w:val="20"/>
                <w:lang w:eastAsia="pl-PL"/>
              </w:rPr>
              <w:t>Dokumentacja praktyki (wymagania dotyczące dokumentacji praktyki znajdują się w szczegółowej instrukcji praktyki).</w:t>
            </w:r>
          </w:p>
        </w:tc>
      </w:tr>
    </w:tbl>
    <w:p w14:paraId="6EE5EEF1" w14:textId="77777777" w:rsidR="008A0413" w:rsidRDefault="008A0413" w:rsidP="008A0413">
      <w:pPr>
        <w:spacing w:before="120" w:after="120" w:line="240" w:lineRule="auto"/>
        <w:rPr>
          <w:rFonts w:ascii="Cambria" w:eastAsia="Times New Roman" w:hAnsi="Cambria" w:cs="Times New Roman"/>
          <w:b/>
          <w:bCs/>
          <w:color w:val="000000"/>
          <w:lang w:eastAsia="pl-PL"/>
        </w:rPr>
      </w:pPr>
      <w:r>
        <w:rPr>
          <w:rFonts w:ascii="Cambria" w:eastAsia="Times New Roman" w:hAnsi="Cambria" w:cs="Times New Roman"/>
          <w:b/>
          <w:bCs/>
          <w:color w:val="000000"/>
          <w:lang w:eastAsia="pl-PL"/>
        </w:rPr>
        <w:t>10. Forma zaliczenia zajęć</w:t>
      </w:r>
    </w:p>
    <w:tbl>
      <w:tblPr>
        <w:tblpPr w:leftFromText="141" w:rightFromText="141" w:vertAnchor="text" w:horzAnchor="margin" w:tblpY="67"/>
        <w:tblW w:w="9634" w:type="dxa"/>
        <w:tblLook w:val="04A0" w:firstRow="1" w:lastRow="0" w:firstColumn="1" w:lastColumn="0" w:noHBand="0" w:noVBand="1"/>
      </w:tblPr>
      <w:tblGrid>
        <w:gridCol w:w="9634"/>
      </w:tblGrid>
      <w:tr w:rsidR="008A0413" w14:paraId="2726578F" w14:textId="77777777" w:rsidTr="008A0413">
        <w:trPr>
          <w:trHeight w:val="540"/>
        </w:trPr>
        <w:tc>
          <w:tcPr>
            <w:tcW w:w="96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60C7663" w14:textId="77777777" w:rsidR="008A0413" w:rsidRDefault="008A0413">
            <w:pPr>
              <w:spacing w:before="120" w:after="120" w:line="240" w:lineRule="auto"/>
              <w:rPr>
                <w:rFonts w:ascii="Cambria" w:eastAsia="Times New Roman" w:hAnsi="Cambria" w:cs="Times New Roman"/>
                <w:sz w:val="24"/>
                <w:szCs w:val="24"/>
                <w:lang w:eastAsia="pl-PL"/>
              </w:rPr>
            </w:pPr>
            <w:r>
              <w:rPr>
                <w:rFonts w:ascii="Cambria" w:eastAsia="Times New Roman" w:hAnsi="Cambria" w:cs="Times New Roman"/>
                <w:color w:val="000000"/>
                <w:sz w:val="20"/>
                <w:szCs w:val="20"/>
                <w:lang w:eastAsia="pl-PL"/>
              </w:rPr>
              <w:t>Zaliczenie z oceną </w:t>
            </w:r>
          </w:p>
        </w:tc>
      </w:tr>
    </w:tbl>
    <w:p w14:paraId="04F9C725" w14:textId="7C31C9F7" w:rsidR="008A0413" w:rsidRDefault="008A0413" w:rsidP="008A0413">
      <w:pPr>
        <w:spacing w:before="120" w:after="120" w:line="240" w:lineRule="auto"/>
        <w:rPr>
          <w:rFonts w:ascii="Cambria" w:eastAsia="Times New Roman" w:hAnsi="Cambria" w:cs="Times New Roman"/>
          <w:color w:val="000000"/>
          <w:lang w:eastAsia="pl-PL"/>
        </w:rPr>
      </w:pPr>
      <w:r>
        <w:rPr>
          <w:rFonts w:ascii="Cambria" w:eastAsia="Times New Roman" w:hAnsi="Cambria" w:cs="Times New Roman"/>
          <w:b/>
          <w:bCs/>
          <w:color w:val="000000"/>
          <w:lang w:eastAsia="pl-PL"/>
        </w:rPr>
        <w:t xml:space="preserve">11. Obciążenie pracą studenta </w:t>
      </w:r>
      <w:r>
        <w:rPr>
          <w:rFonts w:ascii="Cambria" w:eastAsia="Times New Roman" w:hAnsi="Cambria" w:cs="Times New Roman"/>
          <w:color w:val="000000"/>
          <w:lang w:eastAsia="pl-PL"/>
        </w:rPr>
        <w:t>(sposób wyznaczenia punktów ECTS):</w:t>
      </w:r>
    </w:p>
    <w:tbl>
      <w:tblPr>
        <w:tblW w:w="0" w:type="auto"/>
        <w:jc w:val="center"/>
        <w:tblLook w:val="04A0" w:firstRow="1" w:lastRow="0" w:firstColumn="1" w:lastColumn="0" w:noHBand="0" w:noVBand="1"/>
      </w:tblPr>
      <w:tblGrid>
        <w:gridCol w:w="5324"/>
        <w:gridCol w:w="1989"/>
        <w:gridCol w:w="2279"/>
        <w:gridCol w:w="36"/>
      </w:tblGrid>
      <w:tr w:rsidR="008A0413" w14:paraId="4BBADEB9" w14:textId="77777777" w:rsidTr="008A0413">
        <w:trPr>
          <w:gridAfter w:val="1"/>
          <w:trHeight w:val="291"/>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D5980C6" w14:textId="77777777" w:rsidR="008A0413" w:rsidRDefault="008A0413">
            <w:pPr>
              <w:spacing w:before="20" w:after="20" w:line="240" w:lineRule="auto"/>
              <w:jc w:val="center"/>
              <w:rPr>
                <w:rFonts w:ascii="Cambria" w:eastAsia="Times New Roman" w:hAnsi="Cambria" w:cs="Times New Roman"/>
                <w:sz w:val="24"/>
                <w:szCs w:val="24"/>
                <w:lang w:eastAsia="pl-PL"/>
              </w:rPr>
            </w:pPr>
            <w:r>
              <w:rPr>
                <w:rFonts w:ascii="Cambria" w:eastAsia="Times New Roman" w:hAnsi="Cambria" w:cs="Times New Roman"/>
                <w:b/>
                <w:bCs/>
                <w:color w:val="000000"/>
                <w:lang w:eastAsia="pl-PL"/>
              </w:rPr>
              <w:t>Forma aktywności studenta</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DAE1DD1" w14:textId="77777777" w:rsidR="008A0413" w:rsidRDefault="008A0413">
            <w:pPr>
              <w:spacing w:before="20" w:after="20" w:line="240" w:lineRule="auto"/>
              <w:jc w:val="center"/>
              <w:rPr>
                <w:rFonts w:ascii="Cambria" w:eastAsia="Times New Roman" w:hAnsi="Cambria" w:cs="Times New Roman"/>
                <w:sz w:val="24"/>
                <w:szCs w:val="24"/>
                <w:lang w:eastAsia="pl-PL"/>
              </w:rPr>
            </w:pPr>
            <w:r>
              <w:rPr>
                <w:rFonts w:ascii="Cambria" w:eastAsia="Times New Roman" w:hAnsi="Cambria" w:cs="Times New Roman"/>
                <w:b/>
                <w:bCs/>
                <w:color w:val="000000"/>
                <w:sz w:val="20"/>
                <w:szCs w:val="20"/>
                <w:lang w:eastAsia="pl-PL"/>
              </w:rPr>
              <w:t>Liczba godzin</w:t>
            </w:r>
          </w:p>
        </w:tc>
      </w:tr>
      <w:tr w:rsidR="008A0413" w14:paraId="70202D8D" w14:textId="77777777" w:rsidTr="008A0413">
        <w:trPr>
          <w:gridAfter w:val="1"/>
          <w:trHeight w:val="29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FF4C87" w14:textId="77777777" w:rsidR="008A0413" w:rsidRDefault="008A0413">
            <w:pPr>
              <w:spacing w:after="0" w:line="240" w:lineRule="auto"/>
              <w:rPr>
                <w:rFonts w:ascii="Cambria" w:eastAsia="Times New Roman" w:hAnsi="Cambria"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F27B169" w14:textId="77777777" w:rsidR="008A0413" w:rsidRDefault="008A0413">
            <w:pPr>
              <w:spacing w:before="20" w:after="20" w:line="240" w:lineRule="auto"/>
              <w:jc w:val="center"/>
              <w:rPr>
                <w:rFonts w:ascii="Cambria" w:eastAsia="Times New Roman" w:hAnsi="Cambria" w:cs="Times New Roman"/>
                <w:sz w:val="24"/>
                <w:szCs w:val="24"/>
                <w:lang w:eastAsia="pl-PL"/>
              </w:rPr>
            </w:pPr>
            <w:r>
              <w:rPr>
                <w:rFonts w:ascii="Cambria" w:eastAsia="Times New Roman" w:hAnsi="Cambria" w:cs="Times New Roman"/>
                <w:b/>
                <w:bCs/>
                <w:color w:val="000000"/>
                <w:sz w:val="20"/>
                <w:szCs w:val="20"/>
                <w:lang w:eastAsia="pl-PL"/>
              </w:rPr>
              <w:t>na studiach stacjonarnych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0CDBEDF" w14:textId="77777777" w:rsidR="008A0413" w:rsidRDefault="008A0413">
            <w:pPr>
              <w:spacing w:before="20" w:after="20" w:line="240" w:lineRule="auto"/>
              <w:jc w:val="center"/>
              <w:rPr>
                <w:rFonts w:ascii="Cambria" w:eastAsia="Times New Roman" w:hAnsi="Cambria" w:cs="Times New Roman"/>
                <w:sz w:val="24"/>
                <w:szCs w:val="24"/>
                <w:lang w:eastAsia="pl-PL"/>
              </w:rPr>
            </w:pPr>
            <w:r>
              <w:rPr>
                <w:rFonts w:ascii="Cambria" w:eastAsia="Times New Roman" w:hAnsi="Cambria" w:cs="Times New Roman"/>
                <w:b/>
                <w:bCs/>
                <w:color w:val="000000"/>
                <w:sz w:val="20"/>
                <w:szCs w:val="20"/>
                <w:lang w:eastAsia="pl-PL"/>
              </w:rPr>
              <w:t>na studiach niestacjonarnych</w:t>
            </w:r>
          </w:p>
        </w:tc>
      </w:tr>
      <w:tr w:rsidR="008A0413" w14:paraId="638C9467" w14:textId="77777777" w:rsidTr="008A0413">
        <w:trPr>
          <w:trHeight w:val="449"/>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1D807170" w14:textId="77777777" w:rsidR="008A0413" w:rsidRDefault="008A0413">
            <w:pPr>
              <w:spacing w:before="20" w:after="20" w:line="240" w:lineRule="auto"/>
              <w:jc w:val="center"/>
              <w:rPr>
                <w:rFonts w:ascii="Cambria" w:eastAsia="Times New Roman" w:hAnsi="Cambria" w:cs="Times New Roman"/>
                <w:sz w:val="24"/>
                <w:szCs w:val="24"/>
                <w:lang w:eastAsia="pl-PL"/>
              </w:rPr>
            </w:pPr>
            <w:r>
              <w:rPr>
                <w:rFonts w:ascii="Cambria" w:eastAsia="Times New Roman" w:hAnsi="Cambria" w:cs="Times New Roman"/>
                <w:b/>
                <w:bCs/>
                <w:color w:val="000000"/>
                <w:lang w:eastAsia="pl-PL"/>
              </w:rPr>
              <w:t>Godziny kontaktowe studenta (w ramach zajęć):</w:t>
            </w:r>
          </w:p>
        </w:tc>
      </w:tr>
      <w:tr w:rsidR="008A0413" w14:paraId="0BA8FCDB" w14:textId="77777777" w:rsidTr="008A0413">
        <w:trPr>
          <w:trHeight w:val="29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260E88" w14:textId="77777777" w:rsidR="008A0413" w:rsidRDefault="008A0413">
            <w:pPr>
              <w:spacing w:before="20" w:after="20" w:line="240" w:lineRule="auto"/>
              <w:rPr>
                <w:rFonts w:ascii="Cambria" w:eastAsia="Times New Roman" w:hAnsi="Cambria" w:cs="Times New Roman"/>
                <w:sz w:val="24"/>
                <w:szCs w:val="24"/>
                <w:lang w:eastAsia="pl-PL"/>
              </w:rPr>
            </w:pPr>
            <w:r>
              <w:rPr>
                <w:rFonts w:ascii="Cambria" w:eastAsia="Times New Roman" w:hAnsi="Cambria" w:cs="Times New Roman"/>
                <w:color w:val="000000"/>
                <w:sz w:val="20"/>
                <w:szCs w:val="20"/>
                <w:lang w:eastAsia="pl-PL"/>
              </w:rPr>
              <w:t>liczba godzin pracy studenta z bezpośrednim udziałem nauczycieli akademickich lub innych osób prowadzących zajęcia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084C74" w14:textId="77777777" w:rsidR="008A0413" w:rsidRDefault="008A0413">
            <w:pPr>
              <w:spacing w:before="20" w:after="20" w:line="240" w:lineRule="auto"/>
              <w:jc w:val="center"/>
              <w:rPr>
                <w:rFonts w:ascii="Cambria" w:eastAsia="Times New Roman" w:hAnsi="Cambria" w:cs="Times New Roman"/>
                <w:sz w:val="24"/>
                <w:szCs w:val="24"/>
                <w:lang w:eastAsia="pl-PL"/>
              </w:rPr>
            </w:pPr>
            <w:r>
              <w:rPr>
                <w:rFonts w:ascii="Cambria" w:eastAsia="Times New Roman" w:hAnsi="Cambria" w:cs="Times New Roman"/>
                <w:b/>
                <w:bCs/>
                <w:color w:val="000000"/>
                <w:lang w:eastAsia="pl-PL"/>
              </w:rPr>
              <w:t>120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69B7D7" w14:textId="77777777" w:rsidR="008A0413" w:rsidRDefault="008A0413">
            <w:pPr>
              <w:spacing w:before="20" w:after="20" w:line="240" w:lineRule="auto"/>
              <w:jc w:val="center"/>
              <w:rPr>
                <w:rFonts w:ascii="Cambria" w:eastAsia="Times New Roman" w:hAnsi="Cambria" w:cs="Times New Roman"/>
                <w:sz w:val="24"/>
                <w:szCs w:val="24"/>
                <w:lang w:eastAsia="pl-PL"/>
              </w:rPr>
            </w:pPr>
            <w:r>
              <w:rPr>
                <w:rFonts w:ascii="Cambria" w:eastAsia="Times New Roman" w:hAnsi="Cambria" w:cs="Times New Roman"/>
                <w:b/>
                <w:bCs/>
                <w:color w:val="000000"/>
                <w:lang w:eastAsia="pl-PL"/>
              </w:rPr>
              <w:t>120</w:t>
            </w:r>
          </w:p>
        </w:tc>
        <w:tc>
          <w:tcPr>
            <w:tcW w:w="0" w:type="auto"/>
            <w:tcMar>
              <w:top w:w="15" w:type="dxa"/>
              <w:left w:w="15" w:type="dxa"/>
              <w:bottom w:w="15" w:type="dxa"/>
              <w:right w:w="15" w:type="dxa"/>
            </w:tcMar>
            <w:vAlign w:val="center"/>
            <w:hideMark/>
          </w:tcPr>
          <w:p w14:paraId="7DBE6155" w14:textId="77777777" w:rsidR="008A0413" w:rsidRDefault="008A0413">
            <w:pPr>
              <w:rPr>
                <w:rFonts w:ascii="Cambria" w:eastAsia="Times New Roman" w:hAnsi="Cambria" w:cs="Times New Roman"/>
                <w:sz w:val="24"/>
                <w:szCs w:val="24"/>
                <w:lang w:eastAsia="pl-PL"/>
              </w:rPr>
            </w:pPr>
          </w:p>
        </w:tc>
      </w:tr>
      <w:tr w:rsidR="008A0413" w14:paraId="2CFAB651" w14:textId="77777777" w:rsidTr="008A0413">
        <w:trPr>
          <w:trHeight w:val="435"/>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6CF92483" w14:textId="77777777" w:rsidR="008A0413" w:rsidRDefault="008A0413">
            <w:pPr>
              <w:spacing w:before="20" w:after="20" w:line="240" w:lineRule="auto"/>
              <w:jc w:val="center"/>
              <w:rPr>
                <w:rFonts w:ascii="Cambria" w:eastAsia="Times New Roman" w:hAnsi="Cambria" w:cs="Times New Roman"/>
                <w:sz w:val="24"/>
                <w:szCs w:val="24"/>
                <w:lang w:eastAsia="pl-PL"/>
              </w:rPr>
            </w:pPr>
            <w:r>
              <w:rPr>
                <w:rFonts w:ascii="Cambria" w:eastAsia="Times New Roman" w:hAnsi="Cambria" w:cs="Times New Roman"/>
                <w:b/>
                <w:bCs/>
                <w:color w:val="000000"/>
                <w:lang w:eastAsia="pl-PL"/>
              </w:rPr>
              <w:t>Praca własna studenta (indywidualna praca studenta związana z zajęciami):</w:t>
            </w:r>
          </w:p>
        </w:tc>
      </w:tr>
      <w:tr w:rsidR="00244D58" w14:paraId="41FED906" w14:textId="77777777" w:rsidTr="008A0413">
        <w:trPr>
          <w:trHeight w:val="39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311DAA" w14:textId="63D1EAB9" w:rsidR="00244D58" w:rsidRDefault="00244D58" w:rsidP="00244D58">
            <w:pPr>
              <w:spacing w:before="20" w:after="20" w:line="240" w:lineRule="auto"/>
              <w:rPr>
                <w:rFonts w:ascii="Cambria" w:eastAsia="Times New Roman" w:hAnsi="Cambria" w:cs="Times New Roman"/>
                <w:sz w:val="24"/>
                <w:szCs w:val="24"/>
                <w:lang w:eastAsia="pl-PL"/>
              </w:rPr>
            </w:pPr>
            <w:r>
              <w:rPr>
                <w:rFonts w:ascii="Cambria" w:eastAsia="Times New Roman" w:hAnsi="Cambria" w:cs="Times New Roman"/>
                <w:color w:val="000000"/>
                <w:sz w:val="20"/>
                <w:szCs w:val="20"/>
                <w:lang w:eastAsia="pl-PL"/>
              </w:rPr>
              <w:t>przygotowanie konspektów lekcji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4BCD3C" w14:textId="6EF4363C" w:rsidR="00244D58" w:rsidRDefault="00244D58" w:rsidP="00244D58">
            <w:pPr>
              <w:spacing w:before="20" w:after="20" w:line="240" w:lineRule="auto"/>
              <w:jc w:val="center"/>
              <w:rPr>
                <w:rFonts w:ascii="Cambria" w:eastAsia="Times New Roman" w:hAnsi="Cambria" w:cs="Times New Roman"/>
                <w:sz w:val="24"/>
                <w:szCs w:val="24"/>
                <w:lang w:eastAsia="pl-PL"/>
              </w:rPr>
            </w:pPr>
            <w:r>
              <w:rPr>
                <w:rFonts w:ascii="Cambria" w:eastAsia="Times New Roman" w:hAnsi="Cambria" w:cs="Times New Roman"/>
                <w:color w:val="000000"/>
                <w:sz w:val="20"/>
                <w:szCs w:val="20"/>
                <w:lang w:eastAsia="pl-PL"/>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0D65C4" w14:textId="6788D2B2" w:rsidR="00244D58" w:rsidRDefault="00244D58" w:rsidP="00244D58">
            <w:pPr>
              <w:spacing w:before="20" w:after="20" w:line="240" w:lineRule="auto"/>
              <w:jc w:val="center"/>
              <w:rPr>
                <w:rFonts w:ascii="Cambria" w:eastAsia="Times New Roman" w:hAnsi="Cambria" w:cs="Times New Roman"/>
                <w:sz w:val="24"/>
                <w:szCs w:val="24"/>
                <w:lang w:eastAsia="pl-PL"/>
              </w:rPr>
            </w:pPr>
            <w:r>
              <w:rPr>
                <w:rFonts w:ascii="Cambria" w:eastAsia="Times New Roman" w:hAnsi="Cambria" w:cs="Times New Roman"/>
                <w:color w:val="000000"/>
                <w:sz w:val="20"/>
                <w:szCs w:val="20"/>
                <w:lang w:eastAsia="pl-PL"/>
              </w:rPr>
              <w:t>100</w:t>
            </w:r>
          </w:p>
        </w:tc>
        <w:tc>
          <w:tcPr>
            <w:tcW w:w="0" w:type="auto"/>
            <w:tcMar>
              <w:top w:w="15" w:type="dxa"/>
              <w:left w:w="15" w:type="dxa"/>
              <w:bottom w:w="15" w:type="dxa"/>
              <w:right w:w="15" w:type="dxa"/>
            </w:tcMar>
            <w:vAlign w:val="center"/>
            <w:hideMark/>
          </w:tcPr>
          <w:p w14:paraId="1405EA6B" w14:textId="77777777" w:rsidR="00244D58" w:rsidRDefault="00244D58" w:rsidP="00244D58">
            <w:pPr>
              <w:rPr>
                <w:rFonts w:ascii="Cambria" w:eastAsia="Times New Roman" w:hAnsi="Cambria" w:cs="Times New Roman"/>
                <w:sz w:val="24"/>
                <w:szCs w:val="24"/>
                <w:lang w:eastAsia="pl-PL"/>
              </w:rPr>
            </w:pPr>
          </w:p>
        </w:tc>
      </w:tr>
      <w:tr w:rsidR="00244D58" w14:paraId="31AE9418" w14:textId="77777777" w:rsidTr="008A0413">
        <w:trPr>
          <w:trHeight w:val="41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D87FF6" w14:textId="5520F0A4" w:rsidR="00244D58" w:rsidRDefault="00244D58" w:rsidP="00244D58">
            <w:pPr>
              <w:spacing w:before="20" w:after="20" w:line="240" w:lineRule="auto"/>
              <w:rPr>
                <w:rFonts w:ascii="Cambria" w:eastAsia="Times New Roman" w:hAnsi="Cambria" w:cs="Times New Roman"/>
                <w:sz w:val="24"/>
                <w:szCs w:val="24"/>
                <w:lang w:eastAsia="pl-PL"/>
              </w:rPr>
            </w:pPr>
            <w:r>
              <w:rPr>
                <w:rFonts w:ascii="Cambria" w:eastAsia="Times New Roman" w:hAnsi="Cambria" w:cs="Times New Roman"/>
                <w:color w:val="000000"/>
                <w:sz w:val="20"/>
                <w:szCs w:val="20"/>
                <w:lang w:eastAsia="pl-PL"/>
              </w:rPr>
              <w:t>przygotowanie pomocy dydaktycznych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B1F6D4" w14:textId="40E3E188" w:rsidR="00244D58" w:rsidRDefault="00244D58" w:rsidP="00244D58">
            <w:pPr>
              <w:spacing w:before="20" w:after="20" w:line="240" w:lineRule="auto"/>
              <w:jc w:val="center"/>
              <w:rPr>
                <w:rFonts w:ascii="Cambria" w:eastAsia="Times New Roman" w:hAnsi="Cambria" w:cs="Times New Roman"/>
                <w:sz w:val="24"/>
                <w:szCs w:val="24"/>
                <w:lang w:eastAsia="pl-PL"/>
              </w:rPr>
            </w:pPr>
            <w:r>
              <w:rPr>
                <w:rFonts w:ascii="Cambria" w:eastAsia="Times New Roman" w:hAnsi="Cambria" w:cs="Times New Roman"/>
                <w:color w:val="000000"/>
                <w:sz w:val="20"/>
                <w:szCs w:val="20"/>
                <w:lang w:eastAsia="pl-PL"/>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570386" w14:textId="72722BE3" w:rsidR="00244D58" w:rsidRDefault="00244D58" w:rsidP="00244D58">
            <w:pPr>
              <w:spacing w:before="20" w:after="20" w:line="240" w:lineRule="auto"/>
              <w:jc w:val="center"/>
              <w:rPr>
                <w:rFonts w:ascii="Cambria" w:eastAsia="Times New Roman" w:hAnsi="Cambria" w:cs="Times New Roman"/>
                <w:sz w:val="24"/>
                <w:szCs w:val="24"/>
                <w:lang w:eastAsia="pl-PL"/>
              </w:rPr>
            </w:pPr>
            <w:r>
              <w:rPr>
                <w:rFonts w:ascii="Cambria" w:eastAsia="Times New Roman" w:hAnsi="Cambria" w:cs="Times New Roman"/>
                <w:color w:val="000000"/>
                <w:sz w:val="20"/>
                <w:szCs w:val="20"/>
                <w:lang w:eastAsia="pl-PL"/>
              </w:rPr>
              <w:t>60</w:t>
            </w:r>
          </w:p>
        </w:tc>
        <w:tc>
          <w:tcPr>
            <w:tcW w:w="0" w:type="auto"/>
            <w:tcMar>
              <w:top w:w="15" w:type="dxa"/>
              <w:left w:w="15" w:type="dxa"/>
              <w:bottom w:w="15" w:type="dxa"/>
              <w:right w:w="15" w:type="dxa"/>
            </w:tcMar>
            <w:vAlign w:val="center"/>
            <w:hideMark/>
          </w:tcPr>
          <w:p w14:paraId="072F03B9" w14:textId="77777777" w:rsidR="00244D58" w:rsidRDefault="00244D58" w:rsidP="00244D58">
            <w:pPr>
              <w:rPr>
                <w:rFonts w:ascii="Cambria" w:eastAsia="Times New Roman" w:hAnsi="Cambria" w:cs="Times New Roman"/>
                <w:sz w:val="24"/>
                <w:szCs w:val="24"/>
                <w:lang w:eastAsia="pl-PL"/>
              </w:rPr>
            </w:pPr>
          </w:p>
        </w:tc>
      </w:tr>
      <w:tr w:rsidR="00244D58" w14:paraId="640D9E86" w14:textId="77777777" w:rsidTr="008A0413">
        <w:trPr>
          <w:trHeight w:val="4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7425ED" w14:textId="2CA95D46" w:rsidR="00244D58" w:rsidRDefault="00244D58" w:rsidP="00244D58">
            <w:pPr>
              <w:spacing w:before="20" w:after="20" w:line="240" w:lineRule="auto"/>
              <w:rPr>
                <w:rFonts w:ascii="Cambria" w:eastAsia="Times New Roman" w:hAnsi="Cambria" w:cs="Times New Roman"/>
                <w:sz w:val="24"/>
                <w:szCs w:val="24"/>
                <w:lang w:eastAsia="pl-PL"/>
              </w:rPr>
            </w:pPr>
            <w:r>
              <w:rPr>
                <w:rFonts w:ascii="Cambria" w:eastAsia="Times New Roman" w:hAnsi="Cambria" w:cs="Times New Roman"/>
                <w:color w:val="000000"/>
                <w:sz w:val="20"/>
                <w:szCs w:val="20"/>
                <w:lang w:eastAsia="pl-PL"/>
              </w:rPr>
              <w:t>konsultacje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DFBA55" w14:textId="67A022EB" w:rsidR="00244D58" w:rsidRDefault="00244D58" w:rsidP="00244D58">
            <w:pPr>
              <w:spacing w:before="20" w:after="20" w:line="240" w:lineRule="auto"/>
              <w:jc w:val="center"/>
              <w:rPr>
                <w:rFonts w:ascii="Cambria" w:eastAsia="Times New Roman" w:hAnsi="Cambria" w:cs="Times New Roman"/>
                <w:sz w:val="24"/>
                <w:szCs w:val="24"/>
                <w:lang w:eastAsia="pl-PL"/>
              </w:rPr>
            </w:pPr>
            <w:r>
              <w:rPr>
                <w:rFonts w:ascii="Cambria" w:eastAsia="Times New Roman" w:hAnsi="Cambria" w:cs="Times New Roman"/>
                <w:color w:val="000000"/>
                <w:sz w:val="20"/>
                <w:szCs w:val="20"/>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FC226D" w14:textId="12CBBDF2" w:rsidR="00244D58" w:rsidRDefault="00244D58" w:rsidP="00244D58">
            <w:pPr>
              <w:spacing w:before="20" w:after="20" w:line="240" w:lineRule="auto"/>
              <w:jc w:val="center"/>
              <w:rPr>
                <w:rFonts w:ascii="Cambria" w:eastAsia="Times New Roman" w:hAnsi="Cambria" w:cs="Times New Roman"/>
                <w:sz w:val="24"/>
                <w:szCs w:val="24"/>
                <w:lang w:eastAsia="pl-PL"/>
              </w:rPr>
            </w:pPr>
            <w:r>
              <w:rPr>
                <w:rFonts w:ascii="Cambria" w:eastAsia="Times New Roman" w:hAnsi="Cambria" w:cs="Times New Roman"/>
                <w:color w:val="000000"/>
                <w:sz w:val="20"/>
                <w:szCs w:val="20"/>
                <w:lang w:eastAsia="pl-PL"/>
              </w:rPr>
              <w:t>30</w:t>
            </w:r>
          </w:p>
        </w:tc>
        <w:tc>
          <w:tcPr>
            <w:tcW w:w="0" w:type="auto"/>
            <w:tcMar>
              <w:top w:w="15" w:type="dxa"/>
              <w:left w:w="15" w:type="dxa"/>
              <w:bottom w:w="15" w:type="dxa"/>
              <w:right w:w="15" w:type="dxa"/>
            </w:tcMar>
            <w:vAlign w:val="center"/>
            <w:hideMark/>
          </w:tcPr>
          <w:p w14:paraId="47C17761" w14:textId="77777777" w:rsidR="00244D58" w:rsidRDefault="00244D58" w:rsidP="00244D58">
            <w:pPr>
              <w:rPr>
                <w:rFonts w:ascii="Cambria" w:eastAsia="Times New Roman" w:hAnsi="Cambria" w:cs="Times New Roman"/>
                <w:sz w:val="24"/>
                <w:szCs w:val="24"/>
                <w:lang w:eastAsia="pl-PL"/>
              </w:rPr>
            </w:pPr>
          </w:p>
        </w:tc>
      </w:tr>
      <w:tr w:rsidR="00244D58" w14:paraId="2451F8DA" w14:textId="77777777" w:rsidTr="008A0413">
        <w:trPr>
          <w:trHeight w:val="45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877629" w14:textId="725493E0" w:rsidR="00244D58" w:rsidRDefault="00244D58" w:rsidP="00244D58">
            <w:pPr>
              <w:spacing w:before="20" w:after="20" w:line="240" w:lineRule="auto"/>
              <w:rPr>
                <w:rFonts w:ascii="Cambria" w:eastAsia="Times New Roman" w:hAnsi="Cambria" w:cs="Times New Roman"/>
                <w:sz w:val="24"/>
                <w:szCs w:val="24"/>
                <w:lang w:eastAsia="pl-PL"/>
              </w:rPr>
            </w:pPr>
            <w:r>
              <w:rPr>
                <w:rFonts w:ascii="Cambria" w:eastAsia="Times New Roman" w:hAnsi="Cambria" w:cs="Times New Roman"/>
                <w:color w:val="000000"/>
                <w:sz w:val="20"/>
                <w:szCs w:val="20"/>
                <w:lang w:eastAsia="pl-PL"/>
              </w:rPr>
              <w:t>przygotowanie portfolio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CCE9EB" w14:textId="426BC696" w:rsidR="00244D58" w:rsidRDefault="00244D58" w:rsidP="00244D58">
            <w:pPr>
              <w:spacing w:before="20" w:after="20" w:line="240" w:lineRule="auto"/>
              <w:jc w:val="center"/>
              <w:rPr>
                <w:rFonts w:ascii="Cambria" w:eastAsia="Times New Roman" w:hAnsi="Cambria" w:cs="Times New Roman"/>
                <w:sz w:val="24"/>
                <w:szCs w:val="24"/>
                <w:lang w:eastAsia="pl-PL"/>
              </w:rPr>
            </w:pPr>
            <w:r>
              <w:rPr>
                <w:rFonts w:ascii="Cambria" w:eastAsia="Times New Roman" w:hAnsi="Cambria" w:cs="Times New Roman"/>
                <w:color w:val="000000"/>
                <w:sz w:val="20"/>
                <w:szCs w:val="20"/>
                <w:lang w:eastAsia="pl-PL"/>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36D348" w14:textId="28C31694" w:rsidR="00244D58" w:rsidRDefault="00244D58" w:rsidP="00244D58">
            <w:pPr>
              <w:spacing w:before="20" w:after="20" w:line="240" w:lineRule="auto"/>
              <w:jc w:val="center"/>
              <w:rPr>
                <w:rFonts w:ascii="Cambria" w:eastAsia="Times New Roman" w:hAnsi="Cambria" w:cs="Times New Roman"/>
                <w:sz w:val="24"/>
                <w:szCs w:val="24"/>
                <w:lang w:eastAsia="pl-PL"/>
              </w:rPr>
            </w:pPr>
            <w:r>
              <w:rPr>
                <w:rFonts w:ascii="Cambria" w:eastAsia="Times New Roman" w:hAnsi="Cambria" w:cs="Times New Roman"/>
                <w:color w:val="000000"/>
                <w:sz w:val="20"/>
                <w:szCs w:val="20"/>
                <w:lang w:eastAsia="pl-PL"/>
              </w:rPr>
              <w:t>20</w:t>
            </w:r>
          </w:p>
        </w:tc>
        <w:tc>
          <w:tcPr>
            <w:tcW w:w="0" w:type="auto"/>
            <w:tcMar>
              <w:top w:w="15" w:type="dxa"/>
              <w:left w:w="15" w:type="dxa"/>
              <w:bottom w:w="15" w:type="dxa"/>
              <w:right w:w="15" w:type="dxa"/>
            </w:tcMar>
            <w:vAlign w:val="center"/>
          </w:tcPr>
          <w:p w14:paraId="1E54551D" w14:textId="77777777" w:rsidR="00244D58" w:rsidRDefault="00244D58" w:rsidP="00244D58">
            <w:pPr>
              <w:spacing w:after="0" w:line="240" w:lineRule="auto"/>
              <w:rPr>
                <w:rFonts w:ascii="Cambria" w:eastAsia="Times New Roman" w:hAnsi="Cambria" w:cs="Times New Roman"/>
                <w:sz w:val="20"/>
                <w:szCs w:val="20"/>
                <w:lang w:eastAsia="pl-PL"/>
              </w:rPr>
            </w:pPr>
          </w:p>
        </w:tc>
      </w:tr>
      <w:tr w:rsidR="00244D58" w14:paraId="1FB049E4" w14:textId="77777777" w:rsidTr="008A0413">
        <w:trPr>
          <w:trHeight w:val="45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C48953" w14:textId="16E57B73" w:rsidR="00244D58" w:rsidRDefault="00244D58" w:rsidP="00244D58">
            <w:pPr>
              <w:spacing w:before="20" w:after="20" w:line="240" w:lineRule="auto"/>
              <w:rPr>
                <w:rFonts w:ascii="Cambria" w:eastAsia="Times New Roman" w:hAnsi="Cambria" w:cs="Times New Roman"/>
                <w:sz w:val="24"/>
                <w:szCs w:val="24"/>
                <w:lang w:eastAsia="pl-PL"/>
              </w:rPr>
            </w:pPr>
            <w:r>
              <w:rPr>
                <w:rFonts w:ascii="Cambria" w:eastAsia="Times New Roman" w:hAnsi="Cambria" w:cs="Times New Roman"/>
                <w:color w:val="000000"/>
                <w:sz w:val="20"/>
                <w:szCs w:val="20"/>
                <w:lang w:eastAsia="pl-PL"/>
              </w:rPr>
              <w:t>prowadzenie dziennika praktyk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D535F4" w14:textId="10B21DB2" w:rsidR="00244D58" w:rsidRDefault="00244D58" w:rsidP="00244D58">
            <w:pPr>
              <w:spacing w:before="20" w:after="20" w:line="240" w:lineRule="auto"/>
              <w:jc w:val="center"/>
              <w:rPr>
                <w:rFonts w:ascii="Cambria" w:eastAsia="Times New Roman" w:hAnsi="Cambria" w:cs="Times New Roman"/>
                <w:sz w:val="24"/>
                <w:szCs w:val="24"/>
                <w:lang w:eastAsia="pl-PL"/>
              </w:rPr>
            </w:pPr>
            <w:r>
              <w:rPr>
                <w:rFonts w:ascii="Cambria" w:eastAsia="Times New Roman" w:hAnsi="Cambria" w:cs="Times New Roman"/>
                <w:color w:val="000000"/>
                <w:sz w:val="20"/>
                <w:szCs w:val="20"/>
                <w:lang w:eastAsia="pl-PL"/>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83B4C6" w14:textId="0EB99D90" w:rsidR="00244D58" w:rsidRDefault="00244D58" w:rsidP="00244D58">
            <w:pPr>
              <w:spacing w:before="20" w:after="20" w:line="240" w:lineRule="auto"/>
              <w:jc w:val="center"/>
              <w:rPr>
                <w:rFonts w:ascii="Cambria" w:eastAsia="Times New Roman" w:hAnsi="Cambria" w:cs="Times New Roman"/>
                <w:sz w:val="24"/>
                <w:szCs w:val="24"/>
                <w:lang w:eastAsia="pl-PL"/>
              </w:rPr>
            </w:pPr>
            <w:r>
              <w:rPr>
                <w:rFonts w:ascii="Cambria" w:eastAsia="Times New Roman" w:hAnsi="Cambria" w:cs="Times New Roman"/>
                <w:color w:val="000000"/>
                <w:sz w:val="20"/>
                <w:szCs w:val="20"/>
                <w:lang w:eastAsia="pl-PL"/>
              </w:rPr>
              <w:t>60</w:t>
            </w:r>
          </w:p>
        </w:tc>
        <w:tc>
          <w:tcPr>
            <w:tcW w:w="0" w:type="auto"/>
            <w:tcMar>
              <w:top w:w="15" w:type="dxa"/>
              <w:left w:w="15" w:type="dxa"/>
              <w:bottom w:w="15" w:type="dxa"/>
              <w:right w:w="15" w:type="dxa"/>
            </w:tcMar>
            <w:vAlign w:val="center"/>
            <w:hideMark/>
          </w:tcPr>
          <w:p w14:paraId="3EBACF52" w14:textId="77777777" w:rsidR="00244D58" w:rsidRDefault="00244D58" w:rsidP="00244D58">
            <w:pPr>
              <w:rPr>
                <w:rFonts w:ascii="Cambria" w:eastAsia="Times New Roman" w:hAnsi="Cambria" w:cs="Times New Roman"/>
                <w:sz w:val="24"/>
                <w:szCs w:val="24"/>
                <w:lang w:eastAsia="pl-PL"/>
              </w:rPr>
            </w:pPr>
          </w:p>
        </w:tc>
      </w:tr>
      <w:tr w:rsidR="00244D58" w14:paraId="61C5B5C6" w14:textId="77777777" w:rsidTr="008A0413">
        <w:trPr>
          <w:trHeight w:val="41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0F8625" w14:textId="4BA28677" w:rsidR="00244D58" w:rsidRDefault="00244D58" w:rsidP="00244D58">
            <w:pPr>
              <w:spacing w:before="20" w:after="20" w:line="240" w:lineRule="auto"/>
              <w:rPr>
                <w:rFonts w:ascii="Cambria" w:eastAsia="Times New Roman" w:hAnsi="Cambria" w:cs="Times New Roman"/>
                <w:sz w:val="24"/>
                <w:szCs w:val="24"/>
                <w:lang w:eastAsia="pl-PL"/>
              </w:rPr>
            </w:pPr>
            <w:r>
              <w:rPr>
                <w:rFonts w:ascii="Cambria" w:eastAsia="Times New Roman" w:hAnsi="Cambria" w:cs="Times New Roman"/>
                <w:color w:val="000000"/>
                <w:sz w:val="20"/>
                <w:szCs w:val="20"/>
                <w:lang w:eastAsia="pl-PL"/>
              </w:rPr>
              <w:t>Przygotowanie do rozmowy podsumowującej praktykę</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9A1CDE" w14:textId="5C3FA9A5" w:rsidR="00244D58" w:rsidRDefault="00244D58" w:rsidP="00244D58">
            <w:pPr>
              <w:spacing w:before="20" w:after="20" w:line="240" w:lineRule="auto"/>
              <w:jc w:val="center"/>
              <w:rPr>
                <w:rFonts w:ascii="Cambria" w:eastAsia="Times New Roman" w:hAnsi="Cambria" w:cs="Times New Roman"/>
                <w:sz w:val="24"/>
                <w:szCs w:val="24"/>
                <w:lang w:eastAsia="pl-PL"/>
              </w:rPr>
            </w:pPr>
            <w:r>
              <w:rPr>
                <w:rFonts w:ascii="Cambria" w:eastAsia="Times New Roman" w:hAnsi="Cambria" w:cs="Times New Roman"/>
                <w:color w:val="000000"/>
                <w:sz w:val="20"/>
                <w:szCs w:val="20"/>
                <w:lang w:eastAsia="pl-PL"/>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527245" w14:textId="11E7F0DF" w:rsidR="00244D58" w:rsidRDefault="00244D58" w:rsidP="00244D58">
            <w:pPr>
              <w:spacing w:before="20" w:after="20" w:line="240" w:lineRule="auto"/>
              <w:jc w:val="center"/>
              <w:rPr>
                <w:rFonts w:ascii="Cambria" w:eastAsia="Times New Roman" w:hAnsi="Cambria" w:cs="Times New Roman"/>
                <w:sz w:val="24"/>
                <w:szCs w:val="24"/>
                <w:lang w:eastAsia="pl-PL"/>
              </w:rPr>
            </w:pPr>
            <w:r>
              <w:rPr>
                <w:rFonts w:ascii="Cambria" w:eastAsia="Times New Roman" w:hAnsi="Cambria" w:cs="Times New Roman"/>
                <w:color w:val="000000"/>
                <w:sz w:val="20"/>
                <w:szCs w:val="20"/>
                <w:lang w:eastAsia="pl-PL"/>
              </w:rPr>
              <w:t>10</w:t>
            </w:r>
          </w:p>
        </w:tc>
        <w:tc>
          <w:tcPr>
            <w:tcW w:w="0" w:type="auto"/>
            <w:tcMar>
              <w:top w:w="15" w:type="dxa"/>
              <w:left w:w="15" w:type="dxa"/>
              <w:bottom w:w="15" w:type="dxa"/>
              <w:right w:w="15" w:type="dxa"/>
            </w:tcMar>
            <w:vAlign w:val="center"/>
            <w:hideMark/>
          </w:tcPr>
          <w:p w14:paraId="47F6CA8F" w14:textId="77777777" w:rsidR="00244D58" w:rsidRDefault="00244D58" w:rsidP="00244D58">
            <w:pPr>
              <w:rPr>
                <w:rFonts w:ascii="Cambria" w:eastAsia="Times New Roman" w:hAnsi="Cambria" w:cs="Times New Roman"/>
                <w:sz w:val="24"/>
                <w:szCs w:val="24"/>
                <w:lang w:eastAsia="pl-PL"/>
              </w:rPr>
            </w:pPr>
          </w:p>
        </w:tc>
      </w:tr>
      <w:tr w:rsidR="00244D58" w14:paraId="6986B7EE" w14:textId="77777777" w:rsidTr="008A0413">
        <w:trPr>
          <w:trHeight w:val="3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DB675C" w14:textId="316BA2E2" w:rsidR="00244D58" w:rsidRDefault="00244D58" w:rsidP="00244D58">
            <w:pPr>
              <w:spacing w:before="20" w:after="20" w:line="240" w:lineRule="auto"/>
              <w:jc w:val="right"/>
              <w:rPr>
                <w:rFonts w:ascii="Cambria" w:eastAsia="Times New Roman" w:hAnsi="Cambria" w:cs="Times New Roman"/>
                <w:sz w:val="24"/>
                <w:szCs w:val="24"/>
                <w:lang w:eastAsia="pl-PL"/>
              </w:rPr>
            </w:pPr>
            <w:r>
              <w:rPr>
                <w:rFonts w:ascii="Cambria" w:eastAsia="Times New Roman" w:hAnsi="Cambria" w:cs="Times New Roman"/>
                <w:b/>
                <w:bCs/>
                <w:color w:val="000000"/>
                <w:sz w:val="20"/>
                <w:szCs w:val="20"/>
                <w:lang w:eastAsia="pl-PL"/>
              </w:rPr>
              <w:t>suma godzin: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192CFC" w14:textId="08116E89" w:rsidR="00244D58" w:rsidRPr="00244D58" w:rsidRDefault="00244D58" w:rsidP="00244D58">
            <w:pPr>
              <w:spacing w:before="20" w:after="20" w:line="240" w:lineRule="auto"/>
              <w:jc w:val="center"/>
              <w:rPr>
                <w:rFonts w:ascii="Cambria" w:eastAsia="Times New Roman" w:hAnsi="Cambria" w:cs="Times New Roman"/>
                <w:b/>
                <w:bCs/>
                <w:sz w:val="20"/>
                <w:szCs w:val="20"/>
                <w:lang w:eastAsia="pl-PL"/>
              </w:rPr>
            </w:pPr>
            <w:r w:rsidRPr="00244D58">
              <w:rPr>
                <w:rFonts w:ascii="Cambria" w:eastAsia="Times New Roman" w:hAnsi="Cambria" w:cs="Times New Roman"/>
                <w:b/>
                <w:bCs/>
                <w:sz w:val="20"/>
                <w:szCs w:val="20"/>
                <w:lang w:eastAsia="pl-PL"/>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DF7D11" w14:textId="29857E6F" w:rsidR="00244D58" w:rsidRPr="00244D58" w:rsidRDefault="00244D58" w:rsidP="00244D58">
            <w:pPr>
              <w:spacing w:before="20" w:after="20" w:line="240" w:lineRule="auto"/>
              <w:jc w:val="center"/>
              <w:rPr>
                <w:rFonts w:ascii="Cambria" w:eastAsia="Times New Roman" w:hAnsi="Cambria" w:cs="Times New Roman"/>
                <w:b/>
                <w:bCs/>
                <w:sz w:val="20"/>
                <w:szCs w:val="20"/>
                <w:lang w:eastAsia="pl-PL"/>
              </w:rPr>
            </w:pPr>
            <w:r w:rsidRPr="00244D58">
              <w:rPr>
                <w:rFonts w:ascii="Cambria" w:eastAsia="Times New Roman" w:hAnsi="Cambria" w:cs="Times New Roman"/>
                <w:b/>
                <w:bCs/>
                <w:sz w:val="20"/>
                <w:szCs w:val="20"/>
                <w:lang w:eastAsia="pl-PL"/>
              </w:rPr>
              <w:t>400</w:t>
            </w:r>
          </w:p>
        </w:tc>
        <w:tc>
          <w:tcPr>
            <w:tcW w:w="0" w:type="auto"/>
            <w:tcMar>
              <w:top w:w="15" w:type="dxa"/>
              <w:left w:w="15" w:type="dxa"/>
              <w:bottom w:w="15" w:type="dxa"/>
              <w:right w:w="15" w:type="dxa"/>
            </w:tcMar>
            <w:vAlign w:val="center"/>
            <w:hideMark/>
          </w:tcPr>
          <w:p w14:paraId="2CCDAD86" w14:textId="77777777" w:rsidR="00244D58" w:rsidRDefault="00244D58" w:rsidP="00244D58">
            <w:pPr>
              <w:rPr>
                <w:rFonts w:ascii="Cambria" w:eastAsia="Times New Roman" w:hAnsi="Cambria" w:cs="Times New Roman"/>
                <w:sz w:val="24"/>
                <w:szCs w:val="24"/>
                <w:lang w:eastAsia="pl-PL"/>
              </w:rPr>
            </w:pPr>
          </w:p>
        </w:tc>
      </w:tr>
      <w:tr w:rsidR="00244D58" w14:paraId="063E647D" w14:textId="77777777" w:rsidTr="008A041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4B25E3" w14:textId="7B3E6282" w:rsidR="00244D58" w:rsidRDefault="00244D58" w:rsidP="00244D58">
            <w:pPr>
              <w:spacing w:before="20" w:after="20" w:line="240" w:lineRule="auto"/>
              <w:jc w:val="right"/>
              <w:rPr>
                <w:rFonts w:ascii="Cambria" w:eastAsia="Times New Roman" w:hAnsi="Cambria" w:cs="Times New Roman"/>
                <w:sz w:val="24"/>
                <w:szCs w:val="24"/>
                <w:lang w:eastAsia="pl-PL"/>
              </w:rPr>
            </w:pPr>
            <w:r>
              <w:rPr>
                <w:rFonts w:ascii="Cambria" w:eastAsia="Times New Roman" w:hAnsi="Cambria" w:cs="Times New Roman"/>
                <w:b/>
                <w:bCs/>
                <w:color w:val="000000"/>
                <w:sz w:val="20"/>
                <w:szCs w:val="20"/>
                <w:lang w:eastAsia="pl-PL"/>
              </w:rPr>
              <w:t xml:space="preserve">liczba pkt ECTS przypisana do zajęć: </w:t>
            </w:r>
            <w:r>
              <w:rPr>
                <w:rFonts w:ascii="Cambria" w:eastAsia="Times New Roman" w:hAnsi="Cambria" w:cs="Times New Roman"/>
                <w:b/>
                <w:bCs/>
                <w:color w:val="000000"/>
                <w:sz w:val="20"/>
                <w:szCs w:val="20"/>
                <w:lang w:eastAsia="pl-PL"/>
              </w:rPr>
              <w:br/>
            </w:r>
            <w:r>
              <w:rPr>
                <w:rFonts w:ascii="Cambria" w:eastAsia="Times New Roman" w:hAnsi="Cambria" w:cs="Times New Roman"/>
                <w:color w:val="000000"/>
                <w:sz w:val="20"/>
                <w:szCs w:val="20"/>
                <w:lang w:eastAsia="pl-PL"/>
              </w:rPr>
              <w:t>(1 pkt ECTS odpowiada od 25 do 30 godzin aktywności studenta)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F95C0C" w14:textId="3997CDA1" w:rsidR="00244D58" w:rsidRDefault="00244D58" w:rsidP="00244D58">
            <w:pPr>
              <w:spacing w:before="20" w:after="20" w:line="240" w:lineRule="auto"/>
              <w:jc w:val="center"/>
              <w:rPr>
                <w:rFonts w:ascii="Cambria" w:eastAsia="Times New Roman" w:hAnsi="Cambria" w:cs="Times New Roman"/>
                <w:sz w:val="24"/>
                <w:szCs w:val="24"/>
                <w:lang w:eastAsia="pl-PL"/>
              </w:rPr>
            </w:pPr>
            <w:r>
              <w:rPr>
                <w:rFonts w:ascii="Cambria" w:eastAsia="Times New Roman" w:hAnsi="Cambria" w:cs="Times New Roman"/>
                <w:b/>
                <w:bCs/>
                <w:color w:val="000000"/>
                <w:sz w:val="20"/>
                <w:szCs w:val="20"/>
                <w:lang w:eastAsia="pl-PL"/>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4CDF19" w14:textId="2F89AD95" w:rsidR="00244D58" w:rsidRDefault="00244D58" w:rsidP="00244D58">
            <w:pPr>
              <w:spacing w:before="20" w:after="20" w:line="240" w:lineRule="auto"/>
              <w:jc w:val="center"/>
              <w:rPr>
                <w:rFonts w:ascii="Cambria" w:eastAsia="Times New Roman" w:hAnsi="Cambria" w:cs="Times New Roman"/>
                <w:sz w:val="24"/>
                <w:szCs w:val="24"/>
                <w:lang w:eastAsia="pl-PL"/>
              </w:rPr>
            </w:pPr>
            <w:r>
              <w:rPr>
                <w:rFonts w:ascii="Cambria" w:eastAsia="Times New Roman" w:hAnsi="Cambria" w:cs="Times New Roman"/>
                <w:b/>
                <w:bCs/>
                <w:color w:val="000000"/>
                <w:sz w:val="20"/>
                <w:szCs w:val="20"/>
                <w:lang w:eastAsia="pl-PL"/>
              </w:rPr>
              <w:t>16</w:t>
            </w:r>
          </w:p>
        </w:tc>
        <w:tc>
          <w:tcPr>
            <w:tcW w:w="0" w:type="auto"/>
            <w:tcMar>
              <w:top w:w="15" w:type="dxa"/>
              <w:left w:w="15" w:type="dxa"/>
              <w:bottom w:w="15" w:type="dxa"/>
              <w:right w:w="15" w:type="dxa"/>
            </w:tcMar>
            <w:vAlign w:val="center"/>
            <w:hideMark/>
          </w:tcPr>
          <w:p w14:paraId="4A179866" w14:textId="77777777" w:rsidR="00244D58" w:rsidRDefault="00244D58" w:rsidP="00244D58">
            <w:pPr>
              <w:rPr>
                <w:rFonts w:ascii="Cambria" w:eastAsia="Times New Roman" w:hAnsi="Cambria" w:cs="Times New Roman"/>
                <w:sz w:val="24"/>
                <w:szCs w:val="24"/>
                <w:lang w:eastAsia="pl-PL"/>
              </w:rPr>
            </w:pPr>
          </w:p>
        </w:tc>
      </w:tr>
    </w:tbl>
    <w:p w14:paraId="7958C7D4" w14:textId="77777777" w:rsidR="0016717C" w:rsidRPr="004861A5" w:rsidRDefault="0016717C" w:rsidP="0016717C">
      <w:pPr>
        <w:spacing w:before="120" w:after="120" w:line="240" w:lineRule="auto"/>
        <w:rPr>
          <w:rFonts w:ascii="Cambria" w:eastAsia="Times New Roman" w:hAnsi="Cambria" w:cs="Times New Roman"/>
          <w:sz w:val="24"/>
          <w:szCs w:val="24"/>
          <w:lang w:eastAsia="pl-PL"/>
        </w:rPr>
      </w:pPr>
      <w:r w:rsidRPr="004861A5">
        <w:rPr>
          <w:rFonts w:ascii="Cambria" w:eastAsia="Times New Roman" w:hAnsi="Cambria" w:cs="Times New Roman"/>
          <w:b/>
          <w:bCs/>
          <w:color w:val="000000"/>
          <w:lang w:eastAsia="pl-PL"/>
        </w:rPr>
        <w:t>12. Literatura zajęć</w:t>
      </w:r>
    </w:p>
    <w:tbl>
      <w:tblPr>
        <w:tblW w:w="9713" w:type="dxa"/>
        <w:tblCellMar>
          <w:top w:w="15" w:type="dxa"/>
          <w:left w:w="15" w:type="dxa"/>
          <w:bottom w:w="15" w:type="dxa"/>
          <w:right w:w="15" w:type="dxa"/>
        </w:tblCellMar>
        <w:tblLook w:val="04A0" w:firstRow="1" w:lastRow="0" w:firstColumn="1" w:lastColumn="0" w:noHBand="0" w:noVBand="1"/>
      </w:tblPr>
      <w:tblGrid>
        <w:gridCol w:w="9713"/>
      </w:tblGrid>
      <w:tr w:rsidR="0016717C" w:rsidRPr="004861A5" w14:paraId="6B4CD978" w14:textId="77777777" w:rsidTr="0016717C">
        <w:trPr>
          <w:trHeight w:val="30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F7177C" w14:textId="77777777" w:rsidR="0016717C" w:rsidRPr="004861A5" w:rsidRDefault="0016717C" w:rsidP="0016717C">
            <w:pPr>
              <w:spacing w:after="0" w:line="240" w:lineRule="auto"/>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0"/>
                <w:szCs w:val="20"/>
                <w:lang w:eastAsia="pl-PL"/>
              </w:rPr>
              <w:t>Literatura obowiązkowa:  nie dotyczy</w:t>
            </w:r>
          </w:p>
        </w:tc>
      </w:tr>
      <w:tr w:rsidR="0016717C" w:rsidRPr="004861A5" w14:paraId="6EBEB082" w14:textId="77777777" w:rsidTr="0016717C">
        <w:trPr>
          <w:trHeight w:val="33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3FC03C" w14:textId="77777777" w:rsidR="0016717C" w:rsidRPr="004861A5" w:rsidRDefault="0016717C" w:rsidP="0016717C">
            <w:pPr>
              <w:spacing w:after="0" w:line="240" w:lineRule="auto"/>
              <w:ind w:right="-567"/>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0"/>
                <w:szCs w:val="20"/>
                <w:lang w:eastAsia="pl-PL"/>
              </w:rPr>
              <w:t>Literatura zalecana / fakultatywna: nie dotyczy</w:t>
            </w:r>
          </w:p>
        </w:tc>
      </w:tr>
    </w:tbl>
    <w:p w14:paraId="24866F07" w14:textId="77777777" w:rsidR="0016717C" w:rsidRPr="004861A5" w:rsidRDefault="0016717C" w:rsidP="0016717C">
      <w:pPr>
        <w:spacing w:before="120" w:after="120" w:line="240" w:lineRule="auto"/>
        <w:rPr>
          <w:rFonts w:ascii="Cambria" w:eastAsia="Times New Roman" w:hAnsi="Cambria" w:cs="Times New Roman"/>
          <w:sz w:val="24"/>
          <w:szCs w:val="24"/>
          <w:lang w:eastAsia="pl-PL"/>
        </w:rPr>
      </w:pPr>
      <w:r w:rsidRPr="004861A5">
        <w:rPr>
          <w:rFonts w:ascii="Cambria" w:eastAsia="Times New Roman" w:hAnsi="Cambria" w:cs="Times New Roman"/>
          <w:b/>
          <w:bCs/>
          <w:color w:val="000000"/>
          <w:lang w:eastAsia="pl-PL"/>
        </w:rPr>
        <w:t>13. Informacje dodatkowe</w:t>
      </w:r>
    </w:p>
    <w:tbl>
      <w:tblPr>
        <w:tblW w:w="9679" w:type="dxa"/>
        <w:tblCellMar>
          <w:top w:w="15" w:type="dxa"/>
          <w:left w:w="15" w:type="dxa"/>
          <w:bottom w:w="15" w:type="dxa"/>
          <w:right w:w="15" w:type="dxa"/>
        </w:tblCellMar>
        <w:tblLook w:val="04A0" w:firstRow="1" w:lastRow="0" w:firstColumn="1" w:lastColumn="0" w:noHBand="0" w:noVBand="1"/>
      </w:tblPr>
      <w:tblGrid>
        <w:gridCol w:w="3517"/>
        <w:gridCol w:w="6162"/>
      </w:tblGrid>
      <w:tr w:rsidR="0016717C" w:rsidRPr="004861A5" w14:paraId="50FAB85F" w14:textId="77777777" w:rsidTr="0016717C">
        <w:trPr>
          <w:trHeight w:val="352"/>
        </w:trPr>
        <w:tc>
          <w:tcPr>
            <w:tcW w:w="35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5E2680" w14:textId="77777777" w:rsidR="0016717C" w:rsidRPr="004861A5" w:rsidRDefault="0016717C" w:rsidP="0016717C">
            <w:pPr>
              <w:spacing w:before="60" w:after="60" w:line="240" w:lineRule="auto"/>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imię i nazwisko  sporządzającego</w:t>
            </w:r>
          </w:p>
        </w:tc>
        <w:tc>
          <w:tcPr>
            <w:tcW w:w="61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F7D6DD" w14:textId="77777777" w:rsidR="0016717C" w:rsidRPr="004861A5" w:rsidRDefault="0016717C" w:rsidP="0016717C">
            <w:pPr>
              <w:spacing w:before="60" w:after="60" w:line="240" w:lineRule="auto"/>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dr Magdalena Witkowska </w:t>
            </w:r>
          </w:p>
        </w:tc>
      </w:tr>
      <w:tr w:rsidR="0016717C" w:rsidRPr="004861A5" w14:paraId="48AD304F" w14:textId="77777777" w:rsidTr="0016717C">
        <w:trPr>
          <w:trHeight w:val="352"/>
        </w:trPr>
        <w:tc>
          <w:tcPr>
            <w:tcW w:w="35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7FF76B" w14:textId="77777777" w:rsidR="0016717C" w:rsidRPr="004861A5" w:rsidRDefault="0016717C" w:rsidP="0016717C">
            <w:pPr>
              <w:spacing w:before="60" w:after="60" w:line="240" w:lineRule="auto"/>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data sporządzenia / aktualizacji</w:t>
            </w:r>
          </w:p>
        </w:tc>
        <w:tc>
          <w:tcPr>
            <w:tcW w:w="61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4394B7" w14:textId="77777777" w:rsidR="0016717C" w:rsidRPr="0044725C" w:rsidRDefault="0016717C" w:rsidP="0016717C">
            <w:pPr>
              <w:spacing w:after="0" w:line="240" w:lineRule="auto"/>
              <w:rPr>
                <w:rFonts w:ascii="Cambria" w:eastAsia="Times New Roman" w:hAnsi="Cambria" w:cs="Times New Roman"/>
                <w:sz w:val="20"/>
                <w:szCs w:val="24"/>
                <w:lang w:eastAsia="pl-PL"/>
              </w:rPr>
            </w:pPr>
            <w:r w:rsidRPr="0044725C">
              <w:rPr>
                <w:rFonts w:ascii="Cambria" w:eastAsia="Times New Roman" w:hAnsi="Cambria" w:cs="Times New Roman"/>
                <w:sz w:val="20"/>
                <w:szCs w:val="24"/>
                <w:lang w:eastAsia="pl-PL"/>
              </w:rPr>
              <w:t>19.09.2022</w:t>
            </w:r>
          </w:p>
        </w:tc>
      </w:tr>
      <w:tr w:rsidR="0016717C" w:rsidRPr="004861A5" w14:paraId="2FE429C9" w14:textId="77777777" w:rsidTr="0016717C">
        <w:trPr>
          <w:trHeight w:val="352"/>
        </w:trPr>
        <w:tc>
          <w:tcPr>
            <w:tcW w:w="35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231C0B" w14:textId="77777777" w:rsidR="0016717C" w:rsidRPr="004861A5" w:rsidRDefault="0016717C" w:rsidP="0016717C">
            <w:pPr>
              <w:spacing w:before="60" w:after="60" w:line="240" w:lineRule="auto"/>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dane kontaktowe (e-mail)</w:t>
            </w:r>
          </w:p>
        </w:tc>
        <w:tc>
          <w:tcPr>
            <w:tcW w:w="61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F7A790" w14:textId="77777777" w:rsidR="0016717C" w:rsidRPr="004861A5" w:rsidRDefault="0016717C" w:rsidP="0016717C">
            <w:pPr>
              <w:spacing w:before="60" w:after="60" w:line="240" w:lineRule="auto"/>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mwitkowska@ajp.edu.pl</w:t>
            </w:r>
          </w:p>
        </w:tc>
      </w:tr>
      <w:tr w:rsidR="0016717C" w:rsidRPr="004861A5" w14:paraId="649ABE60" w14:textId="77777777" w:rsidTr="0016717C">
        <w:trPr>
          <w:trHeight w:val="367"/>
        </w:trPr>
        <w:tc>
          <w:tcPr>
            <w:tcW w:w="35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23E221" w14:textId="77777777" w:rsidR="0016717C" w:rsidRPr="004861A5" w:rsidRDefault="0016717C" w:rsidP="0016717C">
            <w:pPr>
              <w:spacing w:before="60" w:after="60" w:line="240" w:lineRule="auto"/>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podpis</w:t>
            </w:r>
          </w:p>
        </w:tc>
        <w:tc>
          <w:tcPr>
            <w:tcW w:w="61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A6EB38" w14:textId="77777777" w:rsidR="0016717C" w:rsidRPr="004861A5" w:rsidRDefault="0016717C" w:rsidP="0016717C">
            <w:pPr>
              <w:spacing w:after="0" w:line="240" w:lineRule="auto"/>
              <w:rPr>
                <w:rFonts w:ascii="Cambria" w:eastAsia="Times New Roman" w:hAnsi="Cambria" w:cs="Times New Roman"/>
                <w:sz w:val="24"/>
                <w:szCs w:val="24"/>
                <w:lang w:eastAsia="pl-PL"/>
              </w:rPr>
            </w:pPr>
          </w:p>
        </w:tc>
      </w:tr>
    </w:tbl>
    <w:p w14:paraId="1F864C9B" w14:textId="77777777" w:rsidR="0016717C" w:rsidRPr="004861A5" w:rsidRDefault="0016717C" w:rsidP="0016717C">
      <w:pPr>
        <w:spacing w:before="60" w:after="60" w:line="240" w:lineRule="auto"/>
        <w:rPr>
          <w:rFonts w:ascii="Cambria" w:eastAsia="Times New Roman" w:hAnsi="Cambria" w:cs="Times New Roman"/>
          <w:sz w:val="24"/>
          <w:szCs w:val="24"/>
          <w:lang w:eastAsia="pl-PL"/>
        </w:rPr>
      </w:pPr>
    </w:p>
    <w:p w14:paraId="7E35A714" w14:textId="77777777" w:rsidR="0016717C" w:rsidRPr="004861A5" w:rsidRDefault="0016717C" w:rsidP="0016717C">
      <w:pPr>
        <w:spacing w:after="0" w:line="240" w:lineRule="auto"/>
        <w:rPr>
          <w:rFonts w:ascii="Cambria" w:eastAsia="Times New Roman" w:hAnsi="Cambria" w:cs="Times New Roman"/>
          <w:sz w:val="24"/>
          <w:szCs w:val="24"/>
          <w:lang w:eastAsia="pl-PL"/>
        </w:rPr>
      </w:pPr>
      <w:r w:rsidRPr="004861A5">
        <w:rPr>
          <w:rFonts w:ascii="Cambria" w:eastAsia="Times New Roman" w:hAnsi="Cambria" w:cs="Times New Roman"/>
          <w:sz w:val="24"/>
          <w:szCs w:val="24"/>
          <w:lang w:eastAsia="pl-PL"/>
        </w:rPr>
        <w:br w:type="page"/>
      </w:r>
    </w:p>
    <w:p w14:paraId="6B57A31F" w14:textId="77777777" w:rsidR="00DE2A83" w:rsidRPr="004861A5" w:rsidRDefault="00DE2A83">
      <w:pPr>
        <w:spacing w:after="0" w:line="240" w:lineRule="auto"/>
        <w:rPr>
          <w:rFonts w:ascii="Cambria" w:hAnsi="Cambria" w:cs="Times New Roman"/>
        </w:rPr>
      </w:pPr>
    </w:p>
    <w:p w14:paraId="1C19DC04" w14:textId="77777777" w:rsidR="00DE2A83" w:rsidRPr="004A2087" w:rsidRDefault="00DE2A83" w:rsidP="00DE2A83">
      <w:pPr>
        <w:spacing w:after="0"/>
        <w:rPr>
          <w:rFonts w:ascii="Cambria" w:hAnsi="Cambria"/>
          <w:sz w:val="8"/>
          <w:szCs w:val="8"/>
        </w:rPr>
      </w:pP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CC31C8" w:rsidRPr="003F532A" w14:paraId="470C70D7" w14:textId="77777777" w:rsidTr="000A5C9E">
        <w:trPr>
          <w:trHeight w:val="269"/>
        </w:trPr>
        <w:tc>
          <w:tcPr>
            <w:tcW w:w="1968" w:type="dxa"/>
            <w:vMerge w:val="restart"/>
            <w:shd w:val="clear" w:color="auto" w:fill="auto"/>
          </w:tcPr>
          <w:p w14:paraId="271A53C1" w14:textId="77777777" w:rsidR="00CC31C8" w:rsidRPr="003F532A" w:rsidRDefault="00CC31C8" w:rsidP="000A5C9E">
            <w:pPr>
              <w:spacing w:after="0" w:line="240" w:lineRule="auto"/>
              <w:jc w:val="center"/>
              <w:rPr>
                <w:rFonts w:ascii="Cambria" w:hAnsi="Cambria" w:cs="Times New Roman"/>
                <w:b/>
                <w:bCs/>
                <w:color w:val="00B050"/>
                <w:sz w:val="24"/>
                <w:szCs w:val="24"/>
              </w:rPr>
            </w:pPr>
            <w:r w:rsidRPr="003F532A">
              <w:rPr>
                <w:rFonts w:ascii="Cambria" w:hAnsi="Cambria"/>
                <w:noProof/>
                <w:lang w:eastAsia="pl-PL"/>
              </w:rPr>
              <w:drawing>
                <wp:inline distT="0" distB="0" distL="0" distR="0" wp14:anchorId="0BF0F5FD" wp14:editId="36198F67">
                  <wp:extent cx="1065530" cy="1065530"/>
                  <wp:effectExtent l="0" t="0" r="0" b="0"/>
                  <wp:docPr id="57" name="Obraz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5530" cy="106553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380BE5D6" w14:textId="77777777" w:rsidR="00CC31C8" w:rsidRPr="003F532A" w:rsidRDefault="00CC31C8" w:rsidP="000A5C9E">
            <w:pPr>
              <w:spacing w:after="0" w:line="240" w:lineRule="auto"/>
              <w:rPr>
                <w:rFonts w:ascii="Cambria" w:hAnsi="Cambria" w:cs="Times New Roman"/>
                <w:b/>
                <w:bCs/>
                <w:sz w:val="28"/>
                <w:szCs w:val="28"/>
              </w:rPr>
            </w:pPr>
            <w:r w:rsidRPr="003F532A">
              <w:rPr>
                <w:rFonts w:ascii="Cambria" w:hAnsi="Cambria" w:cs="Times New Roman"/>
                <w:b/>
                <w:bCs/>
                <w:sz w:val="28"/>
                <w:szCs w:val="28"/>
              </w:rPr>
              <w:t>Wydział</w:t>
            </w:r>
          </w:p>
        </w:tc>
        <w:tc>
          <w:tcPr>
            <w:tcW w:w="5103" w:type="dxa"/>
            <w:gridSpan w:val="2"/>
            <w:tcBorders>
              <w:bottom w:val="single" w:sz="4" w:space="0" w:color="000000"/>
            </w:tcBorders>
            <w:shd w:val="clear" w:color="auto" w:fill="auto"/>
            <w:vAlign w:val="center"/>
          </w:tcPr>
          <w:p w14:paraId="3B7D0A99" w14:textId="77777777" w:rsidR="00CC31C8" w:rsidRPr="003F532A" w:rsidRDefault="00CC31C8" w:rsidP="000A5C9E">
            <w:pPr>
              <w:spacing w:after="0" w:line="240" w:lineRule="auto"/>
              <w:rPr>
                <w:rFonts w:ascii="Cambria" w:hAnsi="Cambria" w:cs="Times New Roman"/>
                <w:bCs/>
                <w:sz w:val="24"/>
                <w:szCs w:val="24"/>
              </w:rPr>
            </w:pPr>
            <w:r w:rsidRPr="003F532A">
              <w:rPr>
                <w:rFonts w:ascii="Cambria" w:hAnsi="Cambria" w:cs="Times New Roman"/>
                <w:bCs/>
                <w:sz w:val="24"/>
                <w:szCs w:val="24"/>
              </w:rPr>
              <w:t>Humanistyczny</w:t>
            </w:r>
          </w:p>
        </w:tc>
      </w:tr>
      <w:tr w:rsidR="00CC31C8" w:rsidRPr="003F532A" w14:paraId="33941D67" w14:textId="77777777" w:rsidTr="000A5C9E">
        <w:trPr>
          <w:trHeight w:val="275"/>
        </w:trPr>
        <w:tc>
          <w:tcPr>
            <w:tcW w:w="1968" w:type="dxa"/>
            <w:vMerge/>
            <w:shd w:val="clear" w:color="auto" w:fill="auto"/>
          </w:tcPr>
          <w:p w14:paraId="4351B91A" w14:textId="77777777" w:rsidR="00CC31C8" w:rsidRPr="003F532A" w:rsidRDefault="00CC31C8" w:rsidP="000A5C9E">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313701D9" w14:textId="77777777" w:rsidR="00CC31C8" w:rsidRPr="003F532A" w:rsidRDefault="00CC31C8" w:rsidP="000A5C9E">
            <w:pPr>
              <w:spacing w:after="0" w:line="240" w:lineRule="auto"/>
              <w:rPr>
                <w:rFonts w:ascii="Cambria" w:hAnsi="Cambria" w:cs="Times New Roman"/>
                <w:b/>
                <w:bCs/>
                <w:sz w:val="28"/>
                <w:szCs w:val="28"/>
              </w:rPr>
            </w:pPr>
            <w:r w:rsidRPr="003F532A">
              <w:rPr>
                <w:rFonts w:ascii="Cambria" w:hAnsi="Cambria" w:cs="Times New Roman"/>
                <w:b/>
                <w:bCs/>
                <w:sz w:val="28"/>
                <w:szCs w:val="28"/>
              </w:rPr>
              <w:t>Kierunek</w:t>
            </w:r>
          </w:p>
        </w:tc>
        <w:tc>
          <w:tcPr>
            <w:tcW w:w="5103" w:type="dxa"/>
            <w:gridSpan w:val="2"/>
            <w:tcBorders>
              <w:bottom w:val="single" w:sz="4" w:space="0" w:color="000000"/>
            </w:tcBorders>
            <w:shd w:val="clear" w:color="auto" w:fill="auto"/>
            <w:vAlign w:val="center"/>
          </w:tcPr>
          <w:p w14:paraId="264EAEC9" w14:textId="77777777" w:rsidR="00CC31C8" w:rsidRPr="003F532A" w:rsidRDefault="00CC31C8" w:rsidP="000A5C9E">
            <w:pPr>
              <w:spacing w:after="0" w:line="240" w:lineRule="auto"/>
              <w:rPr>
                <w:rFonts w:ascii="Cambria" w:hAnsi="Cambria" w:cs="Times New Roman"/>
                <w:bCs/>
                <w:sz w:val="24"/>
                <w:szCs w:val="24"/>
              </w:rPr>
            </w:pPr>
            <w:r w:rsidRPr="003F532A">
              <w:rPr>
                <w:rFonts w:ascii="Cambria" w:hAnsi="Cambria" w:cs="Times New Roman"/>
                <w:bCs/>
                <w:sz w:val="24"/>
                <w:szCs w:val="24"/>
              </w:rPr>
              <w:t>Filologia w zakresie języka angielskiego</w:t>
            </w:r>
            <w:r>
              <w:rPr>
                <w:rFonts w:ascii="Cambria" w:hAnsi="Cambria" w:cs="Times New Roman"/>
                <w:bCs/>
                <w:sz w:val="24"/>
                <w:szCs w:val="24"/>
              </w:rPr>
              <w:t xml:space="preserve"> od podstaw</w:t>
            </w:r>
          </w:p>
        </w:tc>
      </w:tr>
      <w:tr w:rsidR="00CC31C8" w:rsidRPr="003F532A" w14:paraId="3C450F55" w14:textId="77777777" w:rsidTr="000A5C9E">
        <w:trPr>
          <w:trHeight w:val="139"/>
        </w:trPr>
        <w:tc>
          <w:tcPr>
            <w:tcW w:w="1968" w:type="dxa"/>
            <w:vMerge/>
            <w:tcBorders>
              <w:bottom w:val="single" w:sz="4" w:space="0" w:color="000000"/>
            </w:tcBorders>
            <w:shd w:val="clear" w:color="auto" w:fill="auto"/>
          </w:tcPr>
          <w:p w14:paraId="5438BDBA" w14:textId="77777777" w:rsidR="00CC31C8" w:rsidRPr="003F532A" w:rsidRDefault="00CC31C8" w:rsidP="000A5C9E">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1FD36316" w14:textId="77777777" w:rsidR="00CC31C8" w:rsidRPr="003F532A" w:rsidRDefault="00CC31C8" w:rsidP="000A5C9E">
            <w:pPr>
              <w:spacing w:after="0" w:line="240" w:lineRule="auto"/>
              <w:rPr>
                <w:rFonts w:ascii="Cambria" w:hAnsi="Cambria" w:cs="Times New Roman"/>
                <w:b/>
                <w:bCs/>
                <w:sz w:val="28"/>
                <w:szCs w:val="28"/>
              </w:rPr>
            </w:pPr>
            <w:r w:rsidRPr="003F532A">
              <w:rPr>
                <w:rFonts w:ascii="Cambria" w:hAnsi="Cambria" w:cs="Times New Roman"/>
                <w:b/>
                <w:bCs/>
                <w:sz w:val="28"/>
                <w:szCs w:val="28"/>
              </w:rPr>
              <w:t>Poziom studiów</w:t>
            </w:r>
          </w:p>
        </w:tc>
        <w:tc>
          <w:tcPr>
            <w:tcW w:w="5103" w:type="dxa"/>
            <w:gridSpan w:val="2"/>
            <w:tcBorders>
              <w:bottom w:val="single" w:sz="4" w:space="0" w:color="000000"/>
            </w:tcBorders>
            <w:shd w:val="clear" w:color="auto" w:fill="auto"/>
            <w:vAlign w:val="center"/>
          </w:tcPr>
          <w:p w14:paraId="0B8D06A8" w14:textId="77777777" w:rsidR="00CC31C8" w:rsidRPr="003F532A" w:rsidRDefault="00CC31C8" w:rsidP="000A5C9E">
            <w:pPr>
              <w:spacing w:after="0" w:line="240" w:lineRule="auto"/>
              <w:rPr>
                <w:rFonts w:ascii="Cambria" w:hAnsi="Cambria" w:cs="Times New Roman"/>
                <w:bCs/>
                <w:sz w:val="24"/>
                <w:szCs w:val="24"/>
              </w:rPr>
            </w:pPr>
            <w:r w:rsidRPr="003F532A">
              <w:rPr>
                <w:rFonts w:ascii="Cambria" w:hAnsi="Cambria" w:cs="Times New Roman"/>
                <w:bCs/>
                <w:sz w:val="18"/>
                <w:szCs w:val="18"/>
              </w:rPr>
              <w:t>pierwszego stopnia</w:t>
            </w:r>
          </w:p>
        </w:tc>
      </w:tr>
      <w:tr w:rsidR="00CC31C8" w:rsidRPr="003F532A" w14:paraId="27B4B5E4" w14:textId="77777777" w:rsidTr="000A5C9E">
        <w:trPr>
          <w:trHeight w:val="139"/>
        </w:trPr>
        <w:tc>
          <w:tcPr>
            <w:tcW w:w="1968" w:type="dxa"/>
            <w:vMerge/>
            <w:tcBorders>
              <w:bottom w:val="single" w:sz="4" w:space="0" w:color="000000"/>
            </w:tcBorders>
            <w:shd w:val="clear" w:color="auto" w:fill="auto"/>
          </w:tcPr>
          <w:p w14:paraId="406A017A" w14:textId="77777777" w:rsidR="00CC31C8" w:rsidRPr="003F532A" w:rsidRDefault="00CC31C8" w:rsidP="000A5C9E">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3DC777BE" w14:textId="77777777" w:rsidR="00CC31C8" w:rsidRPr="003F532A" w:rsidRDefault="00CC31C8" w:rsidP="000A5C9E">
            <w:pPr>
              <w:spacing w:after="0" w:line="240" w:lineRule="auto"/>
              <w:rPr>
                <w:rFonts w:ascii="Cambria" w:hAnsi="Cambria" w:cs="Times New Roman"/>
                <w:b/>
                <w:bCs/>
                <w:sz w:val="28"/>
                <w:szCs w:val="28"/>
                <w:highlight w:val="yellow"/>
              </w:rPr>
            </w:pPr>
            <w:r w:rsidRPr="003F532A">
              <w:rPr>
                <w:rFonts w:ascii="Cambria" w:hAnsi="Cambria" w:cs="Times New Roman"/>
                <w:b/>
                <w:bCs/>
                <w:sz w:val="28"/>
                <w:szCs w:val="28"/>
              </w:rPr>
              <w:t>Forma studiów</w:t>
            </w:r>
          </w:p>
        </w:tc>
        <w:tc>
          <w:tcPr>
            <w:tcW w:w="5103" w:type="dxa"/>
            <w:gridSpan w:val="2"/>
            <w:tcBorders>
              <w:bottom w:val="single" w:sz="4" w:space="0" w:color="000000"/>
            </w:tcBorders>
            <w:shd w:val="clear" w:color="auto" w:fill="auto"/>
            <w:vAlign w:val="center"/>
          </w:tcPr>
          <w:p w14:paraId="2849865F" w14:textId="77777777" w:rsidR="00CC31C8" w:rsidRPr="003F532A" w:rsidRDefault="00CC31C8" w:rsidP="000A5C9E">
            <w:pPr>
              <w:spacing w:after="0" w:line="240" w:lineRule="auto"/>
              <w:rPr>
                <w:rFonts w:ascii="Cambria" w:hAnsi="Cambria" w:cs="Times New Roman"/>
                <w:bCs/>
                <w:sz w:val="24"/>
                <w:szCs w:val="24"/>
              </w:rPr>
            </w:pPr>
            <w:r w:rsidRPr="003F532A">
              <w:rPr>
                <w:rFonts w:ascii="Cambria" w:hAnsi="Cambria" w:cs="Times New Roman"/>
                <w:bCs/>
                <w:sz w:val="18"/>
                <w:szCs w:val="18"/>
              </w:rPr>
              <w:t>stacjonarna/niestacjonarna</w:t>
            </w:r>
          </w:p>
        </w:tc>
      </w:tr>
      <w:tr w:rsidR="00CC31C8" w:rsidRPr="003F532A" w14:paraId="6EE673F5" w14:textId="77777777" w:rsidTr="000A5C9E">
        <w:trPr>
          <w:trHeight w:val="139"/>
        </w:trPr>
        <w:tc>
          <w:tcPr>
            <w:tcW w:w="1968" w:type="dxa"/>
            <w:vMerge/>
            <w:shd w:val="clear" w:color="auto" w:fill="auto"/>
          </w:tcPr>
          <w:p w14:paraId="5AB2BB53" w14:textId="77777777" w:rsidR="00CC31C8" w:rsidRPr="003F532A" w:rsidRDefault="00CC31C8" w:rsidP="000A5C9E">
            <w:pPr>
              <w:spacing w:after="0" w:line="240" w:lineRule="auto"/>
              <w:jc w:val="center"/>
              <w:rPr>
                <w:rFonts w:ascii="Cambria" w:hAnsi="Cambria" w:cs="Times New Roman"/>
                <w:b/>
                <w:bCs/>
                <w:color w:val="00B050"/>
                <w:sz w:val="24"/>
                <w:szCs w:val="24"/>
              </w:rPr>
            </w:pPr>
          </w:p>
        </w:tc>
        <w:tc>
          <w:tcPr>
            <w:tcW w:w="2818" w:type="dxa"/>
            <w:shd w:val="clear" w:color="auto" w:fill="auto"/>
            <w:vAlign w:val="center"/>
          </w:tcPr>
          <w:p w14:paraId="15C954A5" w14:textId="77777777" w:rsidR="00CC31C8" w:rsidRPr="003F532A" w:rsidRDefault="00CC31C8" w:rsidP="000A5C9E">
            <w:pPr>
              <w:spacing w:after="0" w:line="240" w:lineRule="auto"/>
              <w:rPr>
                <w:rFonts w:ascii="Cambria" w:hAnsi="Cambria" w:cs="Times New Roman"/>
                <w:b/>
                <w:bCs/>
                <w:sz w:val="28"/>
                <w:szCs w:val="28"/>
              </w:rPr>
            </w:pPr>
            <w:r w:rsidRPr="003F532A">
              <w:rPr>
                <w:rFonts w:ascii="Cambria" w:hAnsi="Cambria" w:cs="Times New Roman"/>
                <w:b/>
                <w:bCs/>
                <w:sz w:val="28"/>
                <w:szCs w:val="28"/>
              </w:rPr>
              <w:t>Profil studiów</w:t>
            </w:r>
          </w:p>
        </w:tc>
        <w:tc>
          <w:tcPr>
            <w:tcW w:w="5103" w:type="dxa"/>
            <w:gridSpan w:val="2"/>
            <w:shd w:val="clear" w:color="auto" w:fill="auto"/>
            <w:vAlign w:val="center"/>
          </w:tcPr>
          <w:p w14:paraId="67C0EA39" w14:textId="77777777" w:rsidR="00CC31C8" w:rsidRPr="003F532A" w:rsidRDefault="00CC31C8" w:rsidP="000A5C9E">
            <w:pPr>
              <w:spacing w:after="0" w:line="240" w:lineRule="auto"/>
              <w:rPr>
                <w:rFonts w:ascii="Cambria" w:hAnsi="Cambria" w:cs="Times New Roman"/>
                <w:bCs/>
                <w:sz w:val="24"/>
                <w:szCs w:val="24"/>
              </w:rPr>
            </w:pPr>
            <w:r w:rsidRPr="003F532A">
              <w:rPr>
                <w:rFonts w:ascii="Cambria" w:hAnsi="Cambria" w:cs="Times New Roman"/>
                <w:bCs/>
                <w:sz w:val="18"/>
                <w:szCs w:val="18"/>
              </w:rPr>
              <w:t>praktyczny</w:t>
            </w:r>
          </w:p>
        </w:tc>
      </w:tr>
      <w:tr w:rsidR="00CC31C8" w:rsidRPr="003F532A" w14:paraId="648D9080" w14:textId="77777777" w:rsidTr="000A5C9E">
        <w:trPr>
          <w:trHeight w:val="139"/>
        </w:trPr>
        <w:tc>
          <w:tcPr>
            <w:tcW w:w="5070" w:type="dxa"/>
            <w:gridSpan w:val="3"/>
            <w:tcBorders>
              <w:bottom w:val="single" w:sz="4" w:space="0" w:color="000000"/>
            </w:tcBorders>
            <w:shd w:val="clear" w:color="auto" w:fill="auto"/>
            <w:vAlign w:val="center"/>
          </w:tcPr>
          <w:p w14:paraId="19FB6362" w14:textId="77777777" w:rsidR="00CC31C8" w:rsidRPr="003F532A" w:rsidRDefault="00CC31C8" w:rsidP="000A5C9E">
            <w:pPr>
              <w:spacing w:after="0" w:line="240" w:lineRule="auto"/>
              <w:rPr>
                <w:rFonts w:ascii="Cambria" w:hAnsi="Cambria" w:cs="Times New Roman"/>
                <w:b/>
                <w:bCs/>
                <w:sz w:val="28"/>
                <w:szCs w:val="28"/>
              </w:rPr>
            </w:pPr>
            <w:r w:rsidRPr="003F532A">
              <w:rPr>
                <w:rFonts w:ascii="Cambria" w:hAnsi="Cambria"/>
                <w:b/>
                <w:bCs/>
              </w:rPr>
              <w:t>Pozycja w planie studiów (lub kod przedmiotu)</w:t>
            </w:r>
          </w:p>
        </w:tc>
        <w:tc>
          <w:tcPr>
            <w:tcW w:w="4819" w:type="dxa"/>
            <w:tcBorders>
              <w:bottom w:val="single" w:sz="4" w:space="0" w:color="000000"/>
            </w:tcBorders>
            <w:shd w:val="clear" w:color="auto" w:fill="auto"/>
            <w:vAlign w:val="center"/>
          </w:tcPr>
          <w:p w14:paraId="5C20774C" w14:textId="77777777" w:rsidR="00CC31C8" w:rsidRPr="003F532A" w:rsidRDefault="00CC31C8" w:rsidP="000A5C9E">
            <w:pPr>
              <w:spacing w:after="0" w:line="240" w:lineRule="auto"/>
              <w:rPr>
                <w:rFonts w:ascii="Cambria" w:hAnsi="Cambria" w:cs="Times New Roman"/>
                <w:bCs/>
                <w:sz w:val="24"/>
                <w:szCs w:val="24"/>
              </w:rPr>
            </w:pPr>
          </w:p>
        </w:tc>
      </w:tr>
    </w:tbl>
    <w:p w14:paraId="25ED5BF0" w14:textId="77777777" w:rsidR="00CC31C8" w:rsidRPr="003F532A" w:rsidRDefault="00CC31C8" w:rsidP="00CC31C8">
      <w:pPr>
        <w:spacing w:after="0"/>
        <w:rPr>
          <w:rFonts w:ascii="Cambria" w:hAnsi="Cambria"/>
          <w:vanish/>
        </w:rPr>
      </w:pPr>
    </w:p>
    <w:p w14:paraId="1DECCD12" w14:textId="77777777" w:rsidR="00CC31C8" w:rsidRPr="003F532A" w:rsidRDefault="00CC31C8" w:rsidP="00CC31C8">
      <w:pPr>
        <w:spacing w:after="0"/>
        <w:rPr>
          <w:rFonts w:ascii="Cambria" w:hAnsi="Cambria"/>
          <w:vanish/>
        </w:rPr>
      </w:pPr>
    </w:p>
    <w:p w14:paraId="2083FEF0" w14:textId="77777777" w:rsidR="00CC31C8" w:rsidRDefault="00CC31C8" w:rsidP="00CC31C8">
      <w:pPr>
        <w:spacing w:before="240" w:after="240" w:line="240" w:lineRule="auto"/>
        <w:jc w:val="center"/>
        <w:rPr>
          <w:rFonts w:ascii="Cambria" w:hAnsi="Cambria" w:cs="Times New Roman"/>
          <w:b/>
          <w:bCs/>
          <w:spacing w:val="40"/>
          <w:sz w:val="28"/>
          <w:szCs w:val="28"/>
        </w:rPr>
      </w:pPr>
      <w:r>
        <w:rPr>
          <w:rFonts w:ascii="Cambria" w:hAnsi="Cambria" w:cs="Times New Roman"/>
          <w:b/>
          <w:bCs/>
          <w:spacing w:val="40"/>
          <w:sz w:val="28"/>
          <w:szCs w:val="28"/>
        </w:rPr>
        <w:t>KARTA</w:t>
      </w:r>
      <w:r w:rsidRPr="001E7314">
        <w:rPr>
          <w:rFonts w:ascii="Cambria" w:hAnsi="Cambria" w:cs="Times New Roman"/>
          <w:b/>
          <w:bCs/>
          <w:spacing w:val="40"/>
          <w:sz w:val="28"/>
          <w:szCs w:val="28"/>
        </w:rPr>
        <w:t xml:space="preserve"> MODUŁU</w:t>
      </w:r>
    </w:p>
    <w:p w14:paraId="02D7F709" w14:textId="77777777" w:rsidR="00CC31C8" w:rsidRPr="001E7314" w:rsidRDefault="00CC31C8" w:rsidP="00CC31C8">
      <w:pPr>
        <w:spacing w:before="240" w:after="240" w:line="240" w:lineRule="auto"/>
        <w:jc w:val="center"/>
        <w:rPr>
          <w:rFonts w:ascii="Cambria" w:hAnsi="Cambria" w:cs="Times New Roman"/>
          <w:b/>
          <w:bCs/>
          <w:spacing w:val="40"/>
          <w:sz w:val="28"/>
          <w:szCs w:val="28"/>
        </w:rPr>
      </w:pPr>
      <w:r>
        <w:rPr>
          <w:rFonts w:ascii="Cambria" w:hAnsi="Cambria" w:cs="Times New Roman"/>
          <w:b/>
          <w:bCs/>
          <w:spacing w:val="40"/>
          <w:sz w:val="28"/>
          <w:szCs w:val="28"/>
        </w:rPr>
        <w:t>KSZTAŁCENIE TRANSLATORSKIE</w:t>
      </w:r>
    </w:p>
    <w:p w14:paraId="322CD070" w14:textId="77777777" w:rsidR="00CC31C8" w:rsidRPr="001E7314" w:rsidRDefault="00CC31C8" w:rsidP="00CC31C8">
      <w:pPr>
        <w:spacing w:before="120" w:after="120" w:line="240" w:lineRule="auto"/>
        <w:rPr>
          <w:rFonts w:ascii="Cambria" w:hAnsi="Cambria" w:cs="Times New Roman"/>
          <w:b/>
          <w:bCs/>
        </w:rPr>
      </w:pPr>
      <w:r>
        <w:rPr>
          <w:rFonts w:ascii="Cambria" w:hAnsi="Cambria" w:cs="Times New Roman"/>
          <w:b/>
          <w:bCs/>
        </w:rPr>
        <w:t>1.</w:t>
      </w:r>
      <w:r w:rsidRPr="001E7314">
        <w:rPr>
          <w:rFonts w:ascii="Cambria" w:hAnsi="Cambria" w:cs="Times New Roman"/>
          <w:b/>
          <w:bCs/>
        </w:rPr>
        <w:t xml:space="preserve">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CC31C8" w:rsidRPr="002344B5" w14:paraId="7B1F1B82" w14:textId="77777777" w:rsidTr="000A5C9E">
        <w:trPr>
          <w:trHeight w:val="328"/>
        </w:trPr>
        <w:tc>
          <w:tcPr>
            <w:tcW w:w="4219" w:type="dxa"/>
            <w:vAlign w:val="center"/>
          </w:tcPr>
          <w:p w14:paraId="7C452D0E" w14:textId="77777777" w:rsidR="00CC31C8" w:rsidRPr="008F3B1E" w:rsidRDefault="00CC31C8" w:rsidP="005700D1">
            <w:pPr>
              <w:pStyle w:val="akarta"/>
            </w:pPr>
            <w:r w:rsidRPr="008F3B1E">
              <w:t>Nazwa zajęć</w:t>
            </w:r>
          </w:p>
        </w:tc>
        <w:tc>
          <w:tcPr>
            <w:tcW w:w="5670" w:type="dxa"/>
            <w:vAlign w:val="center"/>
          </w:tcPr>
          <w:p w14:paraId="04DE772A" w14:textId="77777777" w:rsidR="00CC31C8" w:rsidRDefault="00CC31C8" w:rsidP="005700D1">
            <w:pPr>
              <w:pStyle w:val="akarta"/>
            </w:pPr>
            <w:r>
              <w:t>Podstawy translatoryki</w:t>
            </w:r>
          </w:p>
          <w:p w14:paraId="658E2A26" w14:textId="77777777" w:rsidR="00CC31C8" w:rsidRDefault="00CC31C8" w:rsidP="005700D1">
            <w:pPr>
              <w:pStyle w:val="akarta"/>
            </w:pPr>
            <w:r>
              <w:t>Stylistyka dla tłumaczy</w:t>
            </w:r>
          </w:p>
          <w:p w14:paraId="19F3CDDF" w14:textId="77777777" w:rsidR="00CC31C8" w:rsidRDefault="00CC31C8" w:rsidP="005700D1">
            <w:pPr>
              <w:pStyle w:val="akarta"/>
            </w:pPr>
            <w:r>
              <w:t>Tłumaczenia ustne</w:t>
            </w:r>
          </w:p>
          <w:p w14:paraId="392DA43A" w14:textId="77777777" w:rsidR="00CC31C8" w:rsidRDefault="00CC31C8" w:rsidP="005700D1">
            <w:pPr>
              <w:pStyle w:val="akarta"/>
            </w:pPr>
            <w:r>
              <w:t>Rozumienie tekstów fachowych</w:t>
            </w:r>
          </w:p>
          <w:p w14:paraId="27021219" w14:textId="77777777" w:rsidR="00CC31C8" w:rsidRDefault="00CC31C8" w:rsidP="005700D1">
            <w:pPr>
              <w:pStyle w:val="akarta"/>
            </w:pPr>
            <w:r>
              <w:t>Tłumaczenia pisemne</w:t>
            </w:r>
          </w:p>
          <w:p w14:paraId="157D186F" w14:textId="77777777" w:rsidR="00CC31C8" w:rsidRPr="000478AF" w:rsidRDefault="00CC31C8" w:rsidP="005700D1">
            <w:pPr>
              <w:pStyle w:val="akarta"/>
            </w:pPr>
            <w:r>
              <w:t>Projekt translatorski</w:t>
            </w:r>
          </w:p>
        </w:tc>
      </w:tr>
      <w:tr w:rsidR="00CC31C8" w:rsidRPr="002344B5" w14:paraId="5817DDA8" w14:textId="77777777" w:rsidTr="000A5C9E">
        <w:tc>
          <w:tcPr>
            <w:tcW w:w="4219" w:type="dxa"/>
            <w:vAlign w:val="center"/>
          </w:tcPr>
          <w:p w14:paraId="736F4B7A" w14:textId="77777777" w:rsidR="00CC31C8" w:rsidRPr="008F3B1E" w:rsidRDefault="00CC31C8" w:rsidP="005700D1">
            <w:pPr>
              <w:pStyle w:val="akarta"/>
            </w:pPr>
            <w:r w:rsidRPr="008F3B1E">
              <w:t>Punkty ECTS</w:t>
            </w:r>
          </w:p>
        </w:tc>
        <w:tc>
          <w:tcPr>
            <w:tcW w:w="5670" w:type="dxa"/>
            <w:vAlign w:val="center"/>
          </w:tcPr>
          <w:p w14:paraId="0FAF6DE7" w14:textId="77777777" w:rsidR="00CC31C8" w:rsidRPr="000478AF" w:rsidRDefault="00CC31C8" w:rsidP="005700D1">
            <w:pPr>
              <w:pStyle w:val="akarta"/>
            </w:pPr>
            <w:r>
              <w:t>17</w:t>
            </w:r>
          </w:p>
        </w:tc>
      </w:tr>
      <w:tr w:rsidR="00CC31C8" w:rsidRPr="002344B5" w14:paraId="7A557519" w14:textId="77777777" w:rsidTr="000A5C9E">
        <w:tc>
          <w:tcPr>
            <w:tcW w:w="4219" w:type="dxa"/>
            <w:vAlign w:val="center"/>
          </w:tcPr>
          <w:p w14:paraId="269F4C5A" w14:textId="77777777" w:rsidR="00CC31C8" w:rsidRPr="008F3B1E" w:rsidRDefault="00CC31C8" w:rsidP="005700D1">
            <w:pPr>
              <w:pStyle w:val="akarta"/>
            </w:pPr>
            <w:r w:rsidRPr="008F3B1E">
              <w:t>Rodzaj zajęć</w:t>
            </w:r>
          </w:p>
        </w:tc>
        <w:tc>
          <w:tcPr>
            <w:tcW w:w="5670" w:type="dxa"/>
            <w:vAlign w:val="center"/>
          </w:tcPr>
          <w:p w14:paraId="4840D5C3" w14:textId="77777777" w:rsidR="00CC31C8" w:rsidRPr="008F3B1E" w:rsidRDefault="00CC31C8" w:rsidP="005700D1">
            <w:pPr>
              <w:pStyle w:val="akarta"/>
            </w:pPr>
            <w:r>
              <w:t>o</w:t>
            </w:r>
            <w:r w:rsidRPr="008F3B1E">
              <w:t>bieralne</w:t>
            </w:r>
          </w:p>
        </w:tc>
      </w:tr>
      <w:tr w:rsidR="00CC31C8" w:rsidRPr="002344B5" w14:paraId="3B4F41B9" w14:textId="77777777" w:rsidTr="000A5C9E">
        <w:tc>
          <w:tcPr>
            <w:tcW w:w="4219" w:type="dxa"/>
            <w:vAlign w:val="center"/>
          </w:tcPr>
          <w:p w14:paraId="3B7A496D" w14:textId="77777777" w:rsidR="00CC31C8" w:rsidRPr="008F3B1E" w:rsidRDefault="00CC31C8" w:rsidP="005700D1">
            <w:pPr>
              <w:pStyle w:val="akarta"/>
            </w:pPr>
            <w:r w:rsidRPr="008F3B1E">
              <w:t>Moduł/specjalizacja</w:t>
            </w:r>
          </w:p>
        </w:tc>
        <w:tc>
          <w:tcPr>
            <w:tcW w:w="5670" w:type="dxa"/>
            <w:vAlign w:val="center"/>
          </w:tcPr>
          <w:p w14:paraId="5D5FB27D" w14:textId="77777777" w:rsidR="00CC31C8" w:rsidRPr="000478AF" w:rsidRDefault="00CC31C8" w:rsidP="005700D1">
            <w:pPr>
              <w:pStyle w:val="akarta"/>
            </w:pPr>
            <w:r>
              <w:t>Kształcenie translatorskie</w:t>
            </w:r>
          </w:p>
        </w:tc>
      </w:tr>
      <w:tr w:rsidR="00CC31C8" w:rsidRPr="002344B5" w14:paraId="76B9CE8A" w14:textId="77777777" w:rsidTr="000A5C9E">
        <w:tc>
          <w:tcPr>
            <w:tcW w:w="4219" w:type="dxa"/>
            <w:vAlign w:val="center"/>
          </w:tcPr>
          <w:p w14:paraId="6A9927A7" w14:textId="77777777" w:rsidR="00CC31C8" w:rsidRPr="008F3B1E" w:rsidRDefault="00CC31C8" w:rsidP="005700D1">
            <w:pPr>
              <w:pStyle w:val="akarta"/>
            </w:pPr>
            <w:r w:rsidRPr="008F3B1E">
              <w:t>Język, w którym prowadzone są zajęcia</w:t>
            </w:r>
          </w:p>
        </w:tc>
        <w:tc>
          <w:tcPr>
            <w:tcW w:w="5670" w:type="dxa"/>
            <w:vAlign w:val="center"/>
          </w:tcPr>
          <w:p w14:paraId="10931C85" w14:textId="77777777" w:rsidR="00CC31C8" w:rsidRPr="000478AF" w:rsidRDefault="00CC31C8" w:rsidP="005700D1">
            <w:pPr>
              <w:pStyle w:val="akarta"/>
            </w:pPr>
            <w:r>
              <w:t>angielski/polski</w:t>
            </w:r>
          </w:p>
        </w:tc>
      </w:tr>
      <w:tr w:rsidR="00CC31C8" w:rsidRPr="002344B5" w14:paraId="13E0FA98" w14:textId="77777777" w:rsidTr="000A5C9E">
        <w:tc>
          <w:tcPr>
            <w:tcW w:w="4219" w:type="dxa"/>
            <w:vAlign w:val="center"/>
          </w:tcPr>
          <w:p w14:paraId="51357520" w14:textId="77777777" w:rsidR="00CC31C8" w:rsidRPr="008F3B1E" w:rsidRDefault="00CC31C8" w:rsidP="005700D1">
            <w:pPr>
              <w:pStyle w:val="akarta"/>
            </w:pPr>
            <w:r w:rsidRPr="008F3B1E">
              <w:t>Rok studiów</w:t>
            </w:r>
          </w:p>
        </w:tc>
        <w:tc>
          <w:tcPr>
            <w:tcW w:w="5670" w:type="dxa"/>
            <w:vAlign w:val="center"/>
          </w:tcPr>
          <w:p w14:paraId="0ADB232C" w14:textId="77777777" w:rsidR="00CC31C8" w:rsidRPr="000478AF" w:rsidRDefault="00CC31C8" w:rsidP="005700D1">
            <w:pPr>
              <w:pStyle w:val="akarta"/>
            </w:pPr>
            <w:r>
              <w:t>II-III</w:t>
            </w:r>
          </w:p>
        </w:tc>
      </w:tr>
      <w:tr w:rsidR="00CC31C8" w:rsidRPr="002344B5" w14:paraId="46062E70" w14:textId="77777777" w:rsidTr="000A5C9E">
        <w:tc>
          <w:tcPr>
            <w:tcW w:w="4219" w:type="dxa"/>
            <w:vAlign w:val="center"/>
          </w:tcPr>
          <w:p w14:paraId="38FA681E" w14:textId="77777777" w:rsidR="00CC31C8" w:rsidRPr="008F3B1E" w:rsidRDefault="00CC31C8" w:rsidP="005700D1">
            <w:pPr>
              <w:pStyle w:val="akarta"/>
            </w:pPr>
            <w:r w:rsidRPr="008F3B1E">
              <w:t>Imię i nazwisko koordynatora zajęć oraz osób prowadzących zajęcia</w:t>
            </w:r>
          </w:p>
        </w:tc>
        <w:tc>
          <w:tcPr>
            <w:tcW w:w="5670" w:type="dxa"/>
            <w:vAlign w:val="center"/>
          </w:tcPr>
          <w:p w14:paraId="79792B00" w14:textId="77777777" w:rsidR="00CC31C8" w:rsidRDefault="00CC31C8" w:rsidP="005700D1">
            <w:pPr>
              <w:pStyle w:val="akarta"/>
            </w:pPr>
            <w:r>
              <w:t>koordynator: dr Urszula Paradowska</w:t>
            </w:r>
          </w:p>
          <w:p w14:paraId="3873929D" w14:textId="77777777" w:rsidR="00CC31C8" w:rsidRDefault="00CC31C8" w:rsidP="005700D1">
            <w:pPr>
              <w:pStyle w:val="akarta"/>
            </w:pPr>
            <w:r>
              <w:t xml:space="preserve">prowadzący zajęcia: </w:t>
            </w:r>
          </w:p>
          <w:p w14:paraId="44CC755D" w14:textId="77777777" w:rsidR="00CC31C8" w:rsidRDefault="00CC31C8" w:rsidP="005700D1">
            <w:pPr>
              <w:pStyle w:val="akarta"/>
            </w:pPr>
            <w:r>
              <w:t>dr Urszula Paradowska</w:t>
            </w:r>
          </w:p>
          <w:p w14:paraId="72BF52F0" w14:textId="77777777" w:rsidR="00CC31C8" w:rsidRDefault="00CC31C8" w:rsidP="005700D1">
            <w:pPr>
              <w:pStyle w:val="akarta"/>
            </w:pPr>
            <w:r>
              <w:t>mgr Wojciech Januchowski</w:t>
            </w:r>
          </w:p>
          <w:p w14:paraId="30DDBF71" w14:textId="77777777" w:rsidR="00CC31C8" w:rsidRPr="000478AF" w:rsidRDefault="00CC31C8" w:rsidP="005700D1">
            <w:pPr>
              <w:pStyle w:val="akarta"/>
            </w:pPr>
            <w:r>
              <w:t>mgr Bożena Franków-Czerwonko</w:t>
            </w:r>
          </w:p>
        </w:tc>
      </w:tr>
    </w:tbl>
    <w:p w14:paraId="7630571A" w14:textId="77777777" w:rsidR="00CC31C8" w:rsidRDefault="00CC31C8" w:rsidP="00CC31C8">
      <w:pPr>
        <w:spacing w:before="120" w:after="120" w:line="240" w:lineRule="auto"/>
        <w:rPr>
          <w:rFonts w:ascii="Cambria" w:hAnsi="Cambria" w:cs="Times New Roman"/>
          <w:b/>
          <w:bCs/>
        </w:rPr>
      </w:pPr>
      <w:r>
        <w:rPr>
          <w:rFonts w:ascii="Cambria" w:hAnsi="Cambria" w:cs="Times New Roman"/>
          <w:b/>
          <w:bCs/>
        </w:rPr>
        <w:t xml:space="preserve">2. </w:t>
      </w:r>
      <w:r w:rsidRPr="001E7314">
        <w:rPr>
          <w:rFonts w:ascii="Cambria" w:hAnsi="Cambria" w:cs="Times New Roman"/>
          <w:b/>
          <w:bCs/>
        </w:rPr>
        <w:t>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3037"/>
        <w:gridCol w:w="2200"/>
        <w:gridCol w:w="2306"/>
      </w:tblGrid>
      <w:tr w:rsidR="00CC31C8" w:rsidRPr="002344B5" w14:paraId="74B5D1CE" w14:textId="77777777" w:rsidTr="000A5C9E">
        <w:tc>
          <w:tcPr>
            <w:tcW w:w="2660" w:type="dxa"/>
            <w:shd w:val="clear" w:color="auto" w:fill="auto"/>
            <w:vAlign w:val="center"/>
          </w:tcPr>
          <w:p w14:paraId="378A672C" w14:textId="77777777" w:rsidR="00CC31C8" w:rsidRPr="002344B5" w:rsidRDefault="00CC31C8" w:rsidP="000A5C9E">
            <w:pPr>
              <w:spacing w:before="60" w:after="60" w:line="240" w:lineRule="auto"/>
              <w:jc w:val="center"/>
              <w:rPr>
                <w:rFonts w:ascii="Cambria" w:hAnsi="Cambria" w:cs="Times New Roman"/>
                <w:b/>
                <w:bCs/>
              </w:rPr>
            </w:pPr>
            <w:r w:rsidRPr="002344B5">
              <w:rPr>
                <w:rFonts w:ascii="Cambria" w:hAnsi="Cambria" w:cs="Times New Roman"/>
                <w:b/>
                <w:bCs/>
              </w:rPr>
              <w:t>Forma zajęć</w:t>
            </w:r>
          </w:p>
        </w:tc>
        <w:tc>
          <w:tcPr>
            <w:tcW w:w="2410" w:type="dxa"/>
            <w:shd w:val="clear" w:color="auto" w:fill="auto"/>
            <w:vAlign w:val="center"/>
          </w:tcPr>
          <w:p w14:paraId="53A4DE05" w14:textId="77777777" w:rsidR="00CC31C8" w:rsidRDefault="00CC31C8" w:rsidP="000A5C9E">
            <w:pPr>
              <w:spacing w:before="60" w:after="60" w:line="240" w:lineRule="auto"/>
              <w:jc w:val="center"/>
              <w:rPr>
                <w:rFonts w:ascii="Cambria" w:hAnsi="Cambria" w:cs="Times New Roman"/>
                <w:b/>
                <w:bCs/>
              </w:rPr>
            </w:pPr>
            <w:r w:rsidRPr="00FC711B">
              <w:rPr>
                <w:rFonts w:ascii="Cambria" w:hAnsi="Cambria" w:cs="Times New Roman"/>
                <w:b/>
                <w:bCs/>
              </w:rPr>
              <w:t>Liczba godzin</w:t>
            </w:r>
          </w:p>
          <w:p w14:paraId="76E65A40" w14:textId="77777777" w:rsidR="00CC31C8" w:rsidRPr="002344B5" w:rsidRDefault="00CC31C8" w:rsidP="000A5C9E">
            <w:pPr>
              <w:spacing w:before="60" w:after="60" w:line="240" w:lineRule="auto"/>
              <w:jc w:val="center"/>
              <w:rPr>
                <w:rFonts w:ascii="Cambria" w:hAnsi="Cambria" w:cs="Times New Roman"/>
                <w:b/>
                <w:bCs/>
              </w:rPr>
            </w:pPr>
            <w:r>
              <w:rPr>
                <w:rFonts w:ascii="Cambria" w:hAnsi="Cambria" w:cs="Times New Roman"/>
                <w:b/>
                <w:bCs/>
              </w:rPr>
              <w:t>stacjonarne/niestacjonarne</w:t>
            </w:r>
          </w:p>
        </w:tc>
        <w:tc>
          <w:tcPr>
            <w:tcW w:w="2263" w:type="dxa"/>
            <w:shd w:val="clear" w:color="auto" w:fill="auto"/>
            <w:vAlign w:val="center"/>
          </w:tcPr>
          <w:p w14:paraId="7E2153CA" w14:textId="77777777" w:rsidR="00CC31C8" w:rsidRPr="002344B5" w:rsidRDefault="00CC31C8" w:rsidP="000A5C9E">
            <w:pPr>
              <w:spacing w:before="60" w:after="60" w:line="240" w:lineRule="auto"/>
              <w:jc w:val="center"/>
              <w:rPr>
                <w:rFonts w:ascii="Cambria" w:hAnsi="Cambria" w:cs="Times New Roman"/>
                <w:b/>
                <w:bCs/>
              </w:rPr>
            </w:pPr>
            <w:r w:rsidRPr="002344B5">
              <w:rPr>
                <w:rFonts w:ascii="Cambria" w:hAnsi="Cambria" w:cs="Times New Roman"/>
                <w:b/>
                <w:bCs/>
              </w:rPr>
              <w:t>Rok studiów/semestr</w:t>
            </w:r>
          </w:p>
        </w:tc>
        <w:tc>
          <w:tcPr>
            <w:tcW w:w="2556" w:type="dxa"/>
            <w:shd w:val="clear" w:color="auto" w:fill="auto"/>
            <w:vAlign w:val="center"/>
          </w:tcPr>
          <w:p w14:paraId="5F98670A" w14:textId="77777777" w:rsidR="00CC31C8" w:rsidRPr="002344B5" w:rsidRDefault="00CC31C8" w:rsidP="000A5C9E">
            <w:pPr>
              <w:spacing w:before="60" w:after="60" w:line="240" w:lineRule="auto"/>
              <w:jc w:val="center"/>
              <w:rPr>
                <w:rFonts w:ascii="Cambria" w:hAnsi="Cambria" w:cs="Times New Roman"/>
                <w:b/>
                <w:bCs/>
              </w:rPr>
            </w:pPr>
            <w:r w:rsidRPr="002344B5">
              <w:rPr>
                <w:rFonts w:ascii="Cambria" w:hAnsi="Cambria" w:cs="Times New Roman"/>
                <w:b/>
                <w:bCs/>
              </w:rPr>
              <w:t xml:space="preserve">Punkty ECTS </w:t>
            </w:r>
            <w:r w:rsidRPr="002344B5">
              <w:rPr>
                <w:rFonts w:ascii="Cambria" w:hAnsi="Cambria" w:cs="Times New Roman"/>
              </w:rPr>
              <w:t>(zgodnie z programem studiów)</w:t>
            </w:r>
          </w:p>
        </w:tc>
      </w:tr>
      <w:tr w:rsidR="00CC31C8" w:rsidRPr="002344B5" w14:paraId="57CC73C2" w14:textId="77777777" w:rsidTr="000A5C9E">
        <w:tc>
          <w:tcPr>
            <w:tcW w:w="2660" w:type="dxa"/>
            <w:shd w:val="clear" w:color="auto" w:fill="auto"/>
          </w:tcPr>
          <w:p w14:paraId="7E3ED09B" w14:textId="77777777" w:rsidR="00CC31C8" w:rsidRPr="000478AF" w:rsidRDefault="00CC31C8" w:rsidP="000A5C9E">
            <w:pPr>
              <w:spacing w:before="60" w:after="60" w:line="240" w:lineRule="auto"/>
              <w:rPr>
                <w:rFonts w:ascii="Cambria" w:hAnsi="Cambria" w:cs="Times New Roman"/>
                <w:b/>
                <w:bCs/>
                <w:sz w:val="20"/>
                <w:szCs w:val="20"/>
              </w:rPr>
            </w:pPr>
            <w:r w:rsidRPr="000478AF">
              <w:rPr>
                <w:rFonts w:ascii="Cambria" w:hAnsi="Cambria" w:cs="Times New Roman"/>
                <w:b/>
                <w:bCs/>
                <w:sz w:val="20"/>
                <w:szCs w:val="20"/>
              </w:rPr>
              <w:t>ćwiczenia</w:t>
            </w:r>
          </w:p>
        </w:tc>
        <w:tc>
          <w:tcPr>
            <w:tcW w:w="2410" w:type="dxa"/>
            <w:shd w:val="clear" w:color="auto" w:fill="auto"/>
            <w:vAlign w:val="center"/>
          </w:tcPr>
          <w:p w14:paraId="4AD5C56A" w14:textId="77777777" w:rsidR="00CC31C8" w:rsidRPr="002344B5" w:rsidRDefault="00CC31C8" w:rsidP="000A5C9E">
            <w:pPr>
              <w:spacing w:before="60" w:after="60" w:line="240" w:lineRule="auto"/>
              <w:jc w:val="center"/>
              <w:rPr>
                <w:rFonts w:ascii="Cambria" w:hAnsi="Cambria" w:cs="Times New Roman"/>
                <w:b/>
                <w:bCs/>
                <w:sz w:val="20"/>
                <w:szCs w:val="20"/>
              </w:rPr>
            </w:pPr>
            <w:r>
              <w:rPr>
                <w:rFonts w:ascii="Cambria" w:hAnsi="Cambria" w:cs="Times New Roman"/>
                <w:b/>
                <w:bCs/>
                <w:sz w:val="20"/>
                <w:szCs w:val="20"/>
              </w:rPr>
              <w:t>375/225</w:t>
            </w:r>
          </w:p>
        </w:tc>
        <w:tc>
          <w:tcPr>
            <w:tcW w:w="2263" w:type="dxa"/>
            <w:shd w:val="clear" w:color="auto" w:fill="auto"/>
            <w:vAlign w:val="center"/>
          </w:tcPr>
          <w:p w14:paraId="06035E22" w14:textId="77777777" w:rsidR="00CC31C8" w:rsidRDefault="00CC31C8" w:rsidP="000A5C9E">
            <w:pPr>
              <w:spacing w:before="60" w:after="60" w:line="240" w:lineRule="auto"/>
              <w:jc w:val="center"/>
              <w:rPr>
                <w:rFonts w:ascii="Cambria" w:hAnsi="Cambria" w:cs="Times New Roman"/>
                <w:b/>
                <w:bCs/>
                <w:sz w:val="20"/>
                <w:szCs w:val="20"/>
              </w:rPr>
            </w:pPr>
            <w:r>
              <w:rPr>
                <w:rFonts w:ascii="Cambria" w:hAnsi="Cambria" w:cs="Times New Roman"/>
                <w:b/>
                <w:bCs/>
                <w:sz w:val="20"/>
                <w:szCs w:val="20"/>
              </w:rPr>
              <w:t>II/3, 4</w:t>
            </w:r>
          </w:p>
          <w:p w14:paraId="4A3F0409" w14:textId="77777777" w:rsidR="00CC31C8" w:rsidRPr="002344B5" w:rsidRDefault="00CC31C8" w:rsidP="000A5C9E">
            <w:pPr>
              <w:spacing w:before="60" w:after="60" w:line="240" w:lineRule="auto"/>
              <w:jc w:val="center"/>
              <w:rPr>
                <w:rFonts w:ascii="Cambria" w:hAnsi="Cambria" w:cs="Times New Roman"/>
                <w:b/>
                <w:bCs/>
                <w:sz w:val="20"/>
                <w:szCs w:val="20"/>
              </w:rPr>
            </w:pPr>
            <w:r>
              <w:rPr>
                <w:rFonts w:ascii="Cambria" w:hAnsi="Cambria" w:cs="Times New Roman"/>
                <w:b/>
                <w:bCs/>
                <w:sz w:val="20"/>
                <w:szCs w:val="20"/>
              </w:rPr>
              <w:t>III/5, 6</w:t>
            </w:r>
          </w:p>
        </w:tc>
        <w:tc>
          <w:tcPr>
            <w:tcW w:w="2556" w:type="dxa"/>
            <w:shd w:val="clear" w:color="auto" w:fill="auto"/>
            <w:vAlign w:val="center"/>
          </w:tcPr>
          <w:p w14:paraId="6E8AA442" w14:textId="77777777" w:rsidR="00CC31C8" w:rsidRPr="002344B5" w:rsidRDefault="00CC31C8" w:rsidP="000A5C9E">
            <w:pPr>
              <w:spacing w:before="60" w:after="60" w:line="240" w:lineRule="auto"/>
              <w:jc w:val="center"/>
              <w:rPr>
                <w:rFonts w:ascii="Cambria" w:hAnsi="Cambria" w:cs="Times New Roman"/>
                <w:b/>
                <w:bCs/>
                <w:sz w:val="20"/>
                <w:szCs w:val="20"/>
              </w:rPr>
            </w:pPr>
            <w:r>
              <w:rPr>
                <w:rFonts w:ascii="Cambria" w:hAnsi="Cambria" w:cs="Times New Roman"/>
                <w:b/>
                <w:bCs/>
                <w:sz w:val="20"/>
                <w:szCs w:val="20"/>
              </w:rPr>
              <w:t>17</w:t>
            </w:r>
          </w:p>
        </w:tc>
      </w:tr>
    </w:tbl>
    <w:p w14:paraId="5981B603" w14:textId="77777777" w:rsidR="00CC31C8" w:rsidRPr="000478AF" w:rsidRDefault="00CC31C8" w:rsidP="00CC31C8">
      <w:pPr>
        <w:spacing w:before="120" w:after="120" w:line="240" w:lineRule="auto"/>
        <w:rPr>
          <w:rFonts w:ascii="Cambria" w:hAnsi="Cambria" w:cs="Times New Roman"/>
          <w:b/>
          <w:color w:val="FF0000"/>
        </w:rPr>
      </w:pPr>
      <w:r>
        <w:rPr>
          <w:rFonts w:ascii="Cambria" w:hAnsi="Cambria" w:cs="Times New Roman"/>
          <w:b/>
          <w:bCs/>
        </w:rPr>
        <w:t>3.</w:t>
      </w:r>
      <w:r w:rsidRPr="001E7314">
        <w:rPr>
          <w:rFonts w:ascii="Cambria" w:hAnsi="Cambria" w:cs="Times New Roman"/>
          <w:b/>
          <w:bCs/>
        </w:rPr>
        <w:t xml:space="preserve"> Wymagania </w:t>
      </w:r>
      <w:r w:rsidRPr="0089285D">
        <w:rPr>
          <w:rFonts w:ascii="Cambria" w:hAnsi="Cambria" w:cs="Times New Roman"/>
          <w:b/>
          <w:bCs/>
        </w:rPr>
        <w:t>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CC31C8" w:rsidRPr="001E7314" w14:paraId="3E630889" w14:textId="77777777" w:rsidTr="000A5C9E">
        <w:trPr>
          <w:trHeight w:val="301"/>
          <w:jc w:val="center"/>
        </w:trPr>
        <w:tc>
          <w:tcPr>
            <w:tcW w:w="9898" w:type="dxa"/>
          </w:tcPr>
          <w:p w14:paraId="60307771" w14:textId="77777777" w:rsidR="00CC31C8" w:rsidRPr="002344B5" w:rsidRDefault="00CC31C8" w:rsidP="000A5C9E">
            <w:pPr>
              <w:spacing w:before="20" w:after="20" w:line="240" w:lineRule="auto"/>
              <w:rPr>
                <w:rFonts w:ascii="Cambria" w:hAnsi="Cambria" w:cs="Times New Roman"/>
                <w:sz w:val="20"/>
                <w:szCs w:val="20"/>
              </w:rPr>
            </w:pPr>
            <w:r>
              <w:rPr>
                <w:rFonts w:ascii="Cambria" w:hAnsi="Cambria" w:cs="Times New Roman"/>
                <w:sz w:val="20"/>
                <w:szCs w:val="20"/>
              </w:rPr>
              <w:t>brak</w:t>
            </w:r>
          </w:p>
        </w:tc>
      </w:tr>
    </w:tbl>
    <w:p w14:paraId="784B4B7B" w14:textId="77777777" w:rsidR="00CC31C8" w:rsidRDefault="00CC31C8" w:rsidP="00CC31C8">
      <w:pPr>
        <w:spacing w:before="120" w:after="120" w:line="240" w:lineRule="auto"/>
        <w:rPr>
          <w:rFonts w:ascii="Cambria" w:hAnsi="Cambria" w:cs="Times New Roman"/>
          <w:b/>
          <w:bCs/>
        </w:rPr>
      </w:pPr>
      <w:r>
        <w:rPr>
          <w:rFonts w:ascii="Cambria" w:hAnsi="Cambria" w:cs="Times New Roman"/>
          <w:b/>
          <w:bCs/>
        </w:rPr>
        <w:t xml:space="preserve">4. </w:t>
      </w:r>
      <w:r w:rsidRPr="001E7314">
        <w:rPr>
          <w:rFonts w:ascii="Cambria" w:hAnsi="Cambria" w:cs="Times New Roman"/>
          <w:b/>
          <w:bCs/>
        </w:rPr>
        <w:t xml:space="preserve">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C31C8" w:rsidRPr="005C6AD8" w14:paraId="3B49238A" w14:textId="77777777" w:rsidTr="000A5C9E">
        <w:tc>
          <w:tcPr>
            <w:tcW w:w="9889" w:type="dxa"/>
            <w:shd w:val="clear" w:color="auto" w:fill="auto"/>
          </w:tcPr>
          <w:p w14:paraId="7B9B941B" w14:textId="77777777" w:rsidR="00CC31C8" w:rsidRPr="00EE1C38" w:rsidRDefault="00CC31C8" w:rsidP="000A5C9E">
            <w:pPr>
              <w:spacing w:before="60" w:after="60" w:line="240" w:lineRule="auto"/>
              <w:rPr>
                <w:rFonts w:ascii="Cambria" w:hAnsi="Cambria" w:cs="Times New Roman"/>
                <w:sz w:val="20"/>
                <w:szCs w:val="20"/>
              </w:rPr>
            </w:pPr>
            <w:r w:rsidRPr="00EE1C38">
              <w:rPr>
                <w:rFonts w:ascii="Cambria" w:hAnsi="Cambria" w:cs="Times New Roman"/>
                <w:sz w:val="20"/>
                <w:szCs w:val="20"/>
              </w:rPr>
              <w:t>C1 - Zapoznanie studentów z podstawowymi pojęciami z zakresu przekładoznawstwa, stylistyki, komunikacji interkulturowej, z uwzględnieniem cech przekładu ustnego, oraz terminologii z dziedzin związanych z przekładanymi tekstami</w:t>
            </w:r>
          </w:p>
          <w:p w14:paraId="1A8DDBB4" w14:textId="77777777" w:rsidR="00CC31C8" w:rsidRPr="00EE1C38" w:rsidRDefault="00CC31C8" w:rsidP="000A5C9E">
            <w:pPr>
              <w:spacing w:before="60" w:after="60" w:line="240" w:lineRule="auto"/>
              <w:rPr>
                <w:rFonts w:ascii="Cambria" w:hAnsi="Cambria" w:cs="Times New Roman"/>
                <w:sz w:val="20"/>
                <w:szCs w:val="20"/>
              </w:rPr>
            </w:pPr>
            <w:r w:rsidRPr="00EE1C38">
              <w:rPr>
                <w:rFonts w:ascii="Cambria" w:hAnsi="Cambria" w:cs="Times New Roman"/>
                <w:sz w:val="20"/>
                <w:szCs w:val="20"/>
              </w:rPr>
              <w:t xml:space="preserve">C2 - Rozwijanie umiejętności stosowania wiedzy teoretycznej w praktyce w zakresie tłumaczeń ustnych i pisemnych. </w:t>
            </w:r>
          </w:p>
          <w:p w14:paraId="4F3240A9" w14:textId="77777777" w:rsidR="00CC31C8" w:rsidRPr="00EE1C38" w:rsidRDefault="00CC31C8" w:rsidP="000A5C9E">
            <w:pPr>
              <w:spacing w:before="60" w:after="60" w:line="240" w:lineRule="auto"/>
              <w:rPr>
                <w:rFonts w:ascii="Cambria" w:hAnsi="Cambria" w:cs="Times New Roman"/>
                <w:sz w:val="20"/>
                <w:szCs w:val="20"/>
              </w:rPr>
            </w:pPr>
            <w:r w:rsidRPr="00EE1C38">
              <w:rPr>
                <w:rFonts w:ascii="Cambria" w:hAnsi="Cambria" w:cs="Times New Roman"/>
                <w:sz w:val="20"/>
                <w:szCs w:val="20"/>
              </w:rPr>
              <w:t xml:space="preserve">C3 - Zdobycie wiedzy interdyscyplinarnej związanej z udziałem w projektach tłumaczeniowych oraz czytaniu </w:t>
            </w:r>
            <w:r w:rsidRPr="00EE1C38">
              <w:rPr>
                <w:rFonts w:ascii="Cambria" w:hAnsi="Cambria" w:cs="Times New Roman"/>
                <w:sz w:val="20"/>
                <w:szCs w:val="20"/>
              </w:rPr>
              <w:lastRenderedPageBreak/>
              <w:t>tekstów pisanych fachowych zróżnicowanych stylistycznie i funkcjonalnie.</w:t>
            </w:r>
          </w:p>
          <w:p w14:paraId="55E77D0B" w14:textId="77777777" w:rsidR="00CC31C8" w:rsidRPr="00EE1C38" w:rsidRDefault="00CC31C8" w:rsidP="000A5C9E">
            <w:pPr>
              <w:spacing w:before="60" w:after="60" w:line="240" w:lineRule="auto"/>
              <w:rPr>
                <w:rFonts w:ascii="Cambria" w:hAnsi="Cambria" w:cs="Times New Roman"/>
                <w:sz w:val="20"/>
                <w:szCs w:val="20"/>
              </w:rPr>
            </w:pPr>
            <w:r w:rsidRPr="00EE1C38">
              <w:rPr>
                <w:rFonts w:ascii="Cambria" w:hAnsi="Cambria" w:cs="Times New Roman"/>
                <w:sz w:val="20"/>
                <w:szCs w:val="20"/>
              </w:rPr>
              <w:t>C4 - Wzbudzenie potrzeby ciągłego dokształcania się, doskonalenia zawodowego i ciągłego rozwoju umiejętności językowych i translatorskich.</w:t>
            </w:r>
          </w:p>
          <w:p w14:paraId="2CB4ED2F" w14:textId="77777777" w:rsidR="00CC31C8" w:rsidRPr="00EE1C38" w:rsidRDefault="00CC31C8" w:rsidP="000A5C9E">
            <w:pPr>
              <w:spacing w:before="60" w:after="60" w:line="240" w:lineRule="auto"/>
              <w:rPr>
                <w:rFonts w:ascii="Cambria" w:hAnsi="Cambria" w:cs="Times New Roman"/>
                <w:sz w:val="20"/>
                <w:szCs w:val="20"/>
              </w:rPr>
            </w:pPr>
            <w:r w:rsidRPr="00EE1C38">
              <w:rPr>
                <w:rFonts w:ascii="Cambria" w:hAnsi="Cambria" w:cs="Times New Roman"/>
                <w:sz w:val="20"/>
                <w:szCs w:val="20"/>
              </w:rPr>
              <w:t>C5 - Wyrobienie umiejętności organizacyjnych umożliwiających realizację długoterminowych celów i umiejętności pracy w grupie.</w:t>
            </w:r>
          </w:p>
          <w:p w14:paraId="33FBE3EA" w14:textId="77777777" w:rsidR="00CC31C8" w:rsidRPr="00EE1C38" w:rsidRDefault="00CC31C8" w:rsidP="000A5C9E">
            <w:pPr>
              <w:spacing w:before="60" w:after="60" w:line="240" w:lineRule="auto"/>
              <w:rPr>
                <w:rFonts w:ascii="Cambria" w:hAnsi="Cambria" w:cs="Times New Roman"/>
                <w:sz w:val="20"/>
                <w:szCs w:val="20"/>
              </w:rPr>
            </w:pPr>
            <w:r w:rsidRPr="00EE1C38">
              <w:rPr>
                <w:rFonts w:ascii="Cambria" w:hAnsi="Cambria" w:cs="Times New Roman"/>
                <w:sz w:val="20"/>
                <w:szCs w:val="20"/>
              </w:rPr>
              <w:t>C6 – Zapoznanie się ze standardami mającymi zastosowanie w świadczeniu usług tłumaczeniowych.C6 - Rozwijanie umiejętności korzystania z informacji z wykorzystaniem różnych źródeł i sposobów w języku polskim i angielskim.</w:t>
            </w:r>
          </w:p>
          <w:p w14:paraId="6163588E" w14:textId="77777777" w:rsidR="00CC31C8" w:rsidRPr="005C6AD8" w:rsidRDefault="00CC31C8" w:rsidP="000A5C9E">
            <w:pPr>
              <w:spacing w:before="60" w:after="60" w:line="240" w:lineRule="auto"/>
              <w:rPr>
                <w:rFonts w:ascii="Cambria" w:hAnsi="Cambria" w:cs="Times New Roman"/>
                <w:b/>
                <w:bCs/>
                <w:sz w:val="20"/>
                <w:szCs w:val="20"/>
              </w:rPr>
            </w:pPr>
            <w:r w:rsidRPr="00EE1C38">
              <w:rPr>
                <w:rFonts w:ascii="Cambria" w:hAnsi="Cambria" w:cs="Times New Roman"/>
                <w:sz w:val="20"/>
                <w:szCs w:val="20"/>
              </w:rPr>
              <w:t>C7 - Uwrażliwianie na etyczny wymiar pracy tłumacza.</w:t>
            </w:r>
          </w:p>
        </w:tc>
      </w:tr>
    </w:tbl>
    <w:p w14:paraId="7FE54ACF" w14:textId="77777777" w:rsidR="00CC31C8" w:rsidRPr="001E7314" w:rsidRDefault="00CC31C8" w:rsidP="00CC31C8">
      <w:pPr>
        <w:spacing w:before="60" w:after="60" w:line="240" w:lineRule="auto"/>
        <w:rPr>
          <w:rFonts w:ascii="Cambria" w:hAnsi="Cambria" w:cs="Times New Roman"/>
          <w:b/>
          <w:bCs/>
          <w:sz w:val="8"/>
          <w:szCs w:val="8"/>
        </w:rPr>
      </w:pPr>
    </w:p>
    <w:p w14:paraId="1A73D3B3" w14:textId="77777777" w:rsidR="00CC31C8" w:rsidRPr="004D4139" w:rsidRDefault="00CC31C8" w:rsidP="00CC31C8">
      <w:pPr>
        <w:spacing w:before="120" w:after="120" w:line="240" w:lineRule="auto"/>
        <w:rPr>
          <w:rFonts w:ascii="Cambria" w:hAnsi="Cambria" w:cs="Times New Roman"/>
          <w:b/>
          <w:bCs/>
          <w:strike/>
        </w:rPr>
      </w:pPr>
      <w:r w:rsidRPr="004D4139">
        <w:rPr>
          <w:rFonts w:ascii="Cambria" w:hAnsi="Cambria" w:cs="Times New Roman"/>
          <w:b/>
          <w:bCs/>
        </w:rPr>
        <w:t xml:space="preserve">5. Efekty uczenia się dla </w:t>
      </w:r>
      <w:r w:rsidRPr="004D4139">
        <w:rPr>
          <w:rFonts w:ascii="Times New Roman" w:eastAsia="Times New Roman" w:hAnsi="Times New Roman" w:cs="Times New Roman"/>
          <w:b/>
          <w:color w:val="000000"/>
          <w:sz w:val="24"/>
          <w:szCs w:val="24"/>
        </w:rPr>
        <w:t xml:space="preserve">grupy przedmiotów </w:t>
      </w:r>
      <w:r w:rsidRPr="004D4139">
        <w:rPr>
          <w:rFonts w:ascii="Cambria" w:hAnsi="Cambria" w:cs="Times New Roman"/>
          <w:b/>
          <w:bCs/>
        </w:rPr>
        <w:t xml:space="preserve">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CC31C8" w:rsidRPr="002344B5" w14:paraId="543168BE" w14:textId="77777777" w:rsidTr="000A5C9E">
        <w:trPr>
          <w:gridAfter w:val="1"/>
          <w:wAfter w:w="11" w:type="dxa"/>
          <w:jc w:val="center"/>
        </w:trPr>
        <w:tc>
          <w:tcPr>
            <w:tcW w:w="1526" w:type="dxa"/>
            <w:shd w:val="clear" w:color="auto" w:fill="auto"/>
            <w:vAlign w:val="center"/>
          </w:tcPr>
          <w:p w14:paraId="688D2E1A" w14:textId="77777777" w:rsidR="00CC31C8" w:rsidRPr="002344B5" w:rsidRDefault="00CC31C8" w:rsidP="000A5C9E">
            <w:pPr>
              <w:spacing w:before="60" w:after="60" w:line="240" w:lineRule="auto"/>
              <w:jc w:val="center"/>
              <w:rPr>
                <w:rFonts w:ascii="Cambria" w:hAnsi="Cambria" w:cs="Times New Roman"/>
                <w:b/>
                <w:bCs/>
              </w:rPr>
            </w:pPr>
            <w:r>
              <w:rPr>
                <w:rFonts w:ascii="Cambria" w:hAnsi="Cambria" w:cs="Times New Roman"/>
                <w:b/>
                <w:bCs/>
              </w:rPr>
              <w:t>S</w:t>
            </w:r>
            <w:r w:rsidRPr="002344B5">
              <w:rPr>
                <w:rFonts w:ascii="Cambria" w:hAnsi="Cambria" w:cs="Times New Roman"/>
                <w:b/>
                <w:bCs/>
              </w:rPr>
              <w:t>ymbol</w:t>
            </w:r>
            <w:r>
              <w:rPr>
                <w:rFonts w:ascii="Cambria" w:hAnsi="Cambria" w:cs="Times New Roman"/>
                <w:b/>
                <w:bCs/>
              </w:rPr>
              <w:t xml:space="preserve"> efektu uczenia się</w:t>
            </w:r>
          </w:p>
        </w:tc>
        <w:tc>
          <w:tcPr>
            <w:tcW w:w="6662" w:type="dxa"/>
            <w:shd w:val="clear" w:color="auto" w:fill="auto"/>
            <w:vAlign w:val="center"/>
          </w:tcPr>
          <w:p w14:paraId="0B2E7E81" w14:textId="77777777" w:rsidR="00CC31C8" w:rsidRPr="002344B5" w:rsidRDefault="00CC31C8" w:rsidP="000A5C9E">
            <w:pPr>
              <w:spacing w:before="60" w:after="60" w:line="240" w:lineRule="auto"/>
              <w:jc w:val="center"/>
              <w:rPr>
                <w:rFonts w:ascii="Cambria" w:hAnsi="Cambria" w:cs="Times New Roman"/>
                <w:b/>
                <w:bCs/>
              </w:rPr>
            </w:pPr>
            <w:r>
              <w:rPr>
                <w:rFonts w:ascii="Cambria" w:hAnsi="Cambria" w:cs="Times New Roman"/>
                <w:b/>
                <w:bCs/>
              </w:rPr>
              <w:t>O</w:t>
            </w:r>
            <w:r w:rsidRPr="002344B5">
              <w:rPr>
                <w:rFonts w:ascii="Cambria" w:hAnsi="Cambria" w:cs="Times New Roman"/>
                <w:b/>
                <w:bCs/>
              </w:rPr>
              <w:t>pis efektu</w:t>
            </w:r>
            <w:r>
              <w:rPr>
                <w:rFonts w:ascii="Cambria" w:hAnsi="Cambria" w:cs="Times New Roman"/>
                <w:b/>
                <w:bCs/>
              </w:rPr>
              <w:t xml:space="preserve"> uczenia się</w:t>
            </w:r>
          </w:p>
        </w:tc>
        <w:tc>
          <w:tcPr>
            <w:tcW w:w="1732" w:type="dxa"/>
            <w:shd w:val="clear" w:color="auto" w:fill="auto"/>
            <w:vAlign w:val="center"/>
          </w:tcPr>
          <w:p w14:paraId="11B7D34A" w14:textId="77777777" w:rsidR="00CC31C8" w:rsidRPr="002344B5" w:rsidRDefault="00CC31C8" w:rsidP="000A5C9E">
            <w:pPr>
              <w:spacing w:before="60" w:after="60" w:line="240" w:lineRule="auto"/>
              <w:jc w:val="center"/>
              <w:rPr>
                <w:rFonts w:ascii="Cambria" w:hAnsi="Cambria" w:cs="Times New Roman"/>
                <w:b/>
                <w:bCs/>
              </w:rPr>
            </w:pPr>
            <w:r>
              <w:rPr>
                <w:rFonts w:ascii="Cambria" w:hAnsi="Cambria" w:cs="Times New Roman"/>
                <w:b/>
                <w:bCs/>
              </w:rPr>
              <w:t>O</w:t>
            </w:r>
            <w:r w:rsidRPr="002344B5">
              <w:rPr>
                <w:rFonts w:ascii="Cambria" w:hAnsi="Cambria" w:cs="Times New Roman"/>
                <w:b/>
                <w:bCs/>
              </w:rPr>
              <w:t>dniesienie do efektu kierunkowego</w:t>
            </w:r>
          </w:p>
        </w:tc>
      </w:tr>
      <w:tr w:rsidR="00CC31C8" w:rsidRPr="002344B5" w14:paraId="4759E8AF" w14:textId="77777777" w:rsidTr="000A5C9E">
        <w:trPr>
          <w:jc w:val="center"/>
        </w:trPr>
        <w:tc>
          <w:tcPr>
            <w:tcW w:w="9931" w:type="dxa"/>
            <w:gridSpan w:val="4"/>
            <w:shd w:val="clear" w:color="auto" w:fill="auto"/>
          </w:tcPr>
          <w:p w14:paraId="068C16F8" w14:textId="77777777" w:rsidR="00CC31C8" w:rsidRPr="0089285D" w:rsidRDefault="00CC31C8" w:rsidP="000A5C9E">
            <w:pPr>
              <w:spacing w:before="60" w:after="60" w:line="240" w:lineRule="auto"/>
              <w:jc w:val="center"/>
              <w:rPr>
                <w:rFonts w:ascii="Cambria" w:hAnsi="Cambria" w:cs="Times New Roman"/>
                <w:b/>
                <w:bCs/>
                <w:sz w:val="20"/>
                <w:szCs w:val="20"/>
              </w:rPr>
            </w:pPr>
            <w:r w:rsidRPr="0089285D">
              <w:rPr>
                <w:rFonts w:ascii="Cambria" w:hAnsi="Cambria" w:cs="Times New Roman"/>
                <w:b/>
                <w:bCs/>
                <w:sz w:val="20"/>
                <w:szCs w:val="20"/>
              </w:rPr>
              <w:t>WIEDZA</w:t>
            </w:r>
          </w:p>
        </w:tc>
      </w:tr>
      <w:tr w:rsidR="00CC31C8" w:rsidRPr="002344B5" w14:paraId="7B3B8877" w14:textId="77777777" w:rsidTr="000A5C9E">
        <w:trPr>
          <w:gridAfter w:val="1"/>
          <w:wAfter w:w="11" w:type="dxa"/>
          <w:jc w:val="center"/>
        </w:trPr>
        <w:tc>
          <w:tcPr>
            <w:tcW w:w="1526" w:type="dxa"/>
            <w:shd w:val="clear" w:color="auto" w:fill="auto"/>
            <w:vAlign w:val="center"/>
          </w:tcPr>
          <w:p w14:paraId="5F404B14" w14:textId="77777777" w:rsidR="00CC31C8" w:rsidRPr="002344B5" w:rsidRDefault="00CC31C8" w:rsidP="000A5C9E">
            <w:pPr>
              <w:spacing w:before="60" w:after="60" w:line="240" w:lineRule="auto"/>
              <w:jc w:val="center"/>
              <w:rPr>
                <w:rFonts w:ascii="Cambria" w:hAnsi="Cambria" w:cs="Times New Roman"/>
                <w:sz w:val="20"/>
                <w:szCs w:val="20"/>
              </w:rPr>
            </w:pPr>
            <w:r w:rsidRPr="002344B5">
              <w:rPr>
                <w:rFonts w:ascii="Cambria" w:hAnsi="Cambria" w:cs="Times New Roman"/>
                <w:sz w:val="20"/>
                <w:szCs w:val="20"/>
              </w:rPr>
              <w:t>W_01</w:t>
            </w:r>
          </w:p>
        </w:tc>
        <w:tc>
          <w:tcPr>
            <w:tcW w:w="6662" w:type="dxa"/>
            <w:shd w:val="clear" w:color="auto" w:fill="auto"/>
          </w:tcPr>
          <w:p w14:paraId="408D1F5F" w14:textId="77777777" w:rsidR="00CC31C8" w:rsidRPr="002344B5" w:rsidRDefault="00CC31C8" w:rsidP="000A5C9E">
            <w:pPr>
              <w:spacing w:before="60" w:after="60" w:line="240" w:lineRule="auto"/>
              <w:rPr>
                <w:rFonts w:ascii="Cambria" w:hAnsi="Cambria" w:cs="Times New Roman"/>
                <w:sz w:val="20"/>
                <w:szCs w:val="20"/>
              </w:rPr>
            </w:pPr>
            <w:r>
              <w:rPr>
                <w:rFonts w:ascii="Cambria" w:hAnsi="Cambria"/>
                <w:color w:val="000000"/>
                <w:sz w:val="20"/>
                <w:szCs w:val="20"/>
              </w:rPr>
              <w:t xml:space="preserve">Zna podstawowe pojęcia z zakresu </w:t>
            </w:r>
            <w:r w:rsidRPr="00EE1C38">
              <w:rPr>
                <w:rFonts w:ascii="Cambria" w:hAnsi="Cambria" w:cs="Times New Roman"/>
                <w:sz w:val="20"/>
                <w:szCs w:val="20"/>
              </w:rPr>
              <w:t xml:space="preserve">przekładoznawstwa, stylistyki, komunikacji interkulturowej, z uwzględnieniem cech przekładu ustnego, oraz terminologii z </w:t>
            </w:r>
            <w:r>
              <w:rPr>
                <w:rFonts w:ascii="Cambria" w:hAnsi="Cambria" w:cs="Times New Roman"/>
                <w:sz w:val="20"/>
                <w:szCs w:val="20"/>
              </w:rPr>
              <w:t>tłumaczonych dziedzin.</w:t>
            </w:r>
          </w:p>
        </w:tc>
        <w:tc>
          <w:tcPr>
            <w:tcW w:w="1732" w:type="dxa"/>
            <w:shd w:val="clear" w:color="auto" w:fill="auto"/>
            <w:vAlign w:val="center"/>
          </w:tcPr>
          <w:p w14:paraId="00F968F1" w14:textId="77777777" w:rsidR="00CC31C8" w:rsidRPr="002344B5" w:rsidRDefault="00CC31C8" w:rsidP="000A5C9E">
            <w:pPr>
              <w:spacing w:before="60" w:after="60" w:line="240" w:lineRule="auto"/>
              <w:jc w:val="center"/>
              <w:rPr>
                <w:rFonts w:ascii="Cambria" w:hAnsi="Cambria" w:cs="Times New Roman"/>
                <w:sz w:val="20"/>
                <w:szCs w:val="20"/>
              </w:rPr>
            </w:pPr>
            <w:r w:rsidRPr="007D2331">
              <w:rPr>
                <w:rFonts w:ascii="Cambria" w:hAnsi="Cambria" w:cs="Times New Roman"/>
                <w:sz w:val="20"/>
                <w:szCs w:val="20"/>
              </w:rPr>
              <w:t>K_W03, _</w:t>
            </w:r>
            <w:r>
              <w:rPr>
                <w:rFonts w:ascii="Cambria" w:hAnsi="Cambria" w:cs="Times New Roman"/>
                <w:sz w:val="20"/>
                <w:szCs w:val="20"/>
              </w:rPr>
              <w:t>K</w:t>
            </w:r>
            <w:r w:rsidRPr="007D2331">
              <w:rPr>
                <w:rFonts w:ascii="Cambria" w:hAnsi="Cambria" w:cs="Times New Roman"/>
                <w:sz w:val="20"/>
                <w:szCs w:val="20"/>
              </w:rPr>
              <w:t>W04</w:t>
            </w:r>
            <w:r>
              <w:rPr>
                <w:rFonts w:ascii="Cambria" w:hAnsi="Cambria" w:cs="Times New Roman"/>
                <w:sz w:val="20"/>
                <w:szCs w:val="20"/>
              </w:rPr>
              <w:t>, K_W05</w:t>
            </w:r>
          </w:p>
        </w:tc>
      </w:tr>
      <w:tr w:rsidR="00CC31C8" w:rsidRPr="002344B5" w14:paraId="0EB63EEC" w14:textId="77777777" w:rsidTr="000A5C9E">
        <w:trPr>
          <w:gridAfter w:val="1"/>
          <w:wAfter w:w="11" w:type="dxa"/>
          <w:jc w:val="center"/>
        </w:trPr>
        <w:tc>
          <w:tcPr>
            <w:tcW w:w="1526" w:type="dxa"/>
            <w:shd w:val="clear" w:color="auto" w:fill="auto"/>
            <w:vAlign w:val="center"/>
          </w:tcPr>
          <w:p w14:paraId="35EF2FCC" w14:textId="77777777" w:rsidR="00CC31C8" w:rsidRPr="002344B5" w:rsidRDefault="00CC31C8" w:rsidP="000A5C9E">
            <w:pPr>
              <w:spacing w:before="60" w:after="60" w:line="240" w:lineRule="auto"/>
              <w:jc w:val="center"/>
              <w:rPr>
                <w:rFonts w:ascii="Cambria" w:hAnsi="Cambria" w:cs="Times New Roman"/>
                <w:sz w:val="20"/>
                <w:szCs w:val="20"/>
              </w:rPr>
            </w:pPr>
            <w:r w:rsidRPr="002344B5">
              <w:rPr>
                <w:rFonts w:ascii="Cambria" w:hAnsi="Cambria" w:cs="Times New Roman"/>
                <w:sz w:val="20"/>
                <w:szCs w:val="20"/>
              </w:rPr>
              <w:t>W_02</w:t>
            </w:r>
          </w:p>
        </w:tc>
        <w:tc>
          <w:tcPr>
            <w:tcW w:w="6662" w:type="dxa"/>
            <w:shd w:val="clear" w:color="auto" w:fill="auto"/>
          </w:tcPr>
          <w:p w14:paraId="34098026" w14:textId="77777777" w:rsidR="00CC31C8" w:rsidRPr="002344B5" w:rsidRDefault="00CC31C8" w:rsidP="000A5C9E">
            <w:pPr>
              <w:spacing w:before="60" w:after="60" w:line="240" w:lineRule="auto"/>
              <w:rPr>
                <w:rFonts w:ascii="Cambria" w:hAnsi="Cambria" w:cs="Times New Roman"/>
                <w:sz w:val="20"/>
                <w:szCs w:val="20"/>
              </w:rPr>
            </w:pPr>
            <w:r w:rsidRPr="008F3CD8">
              <w:rPr>
                <w:rFonts w:ascii="Cambria" w:hAnsi="Cambria"/>
                <w:color w:val="000000"/>
                <w:sz w:val="20"/>
                <w:szCs w:val="20"/>
              </w:rPr>
              <w:t>Posiada wiedzę o praktycznych aspektach pracy tłumacza</w:t>
            </w:r>
            <w:r>
              <w:rPr>
                <w:rFonts w:ascii="Cambria" w:hAnsi="Cambria"/>
                <w:color w:val="000000"/>
                <w:sz w:val="20"/>
                <w:szCs w:val="20"/>
              </w:rPr>
              <w:t xml:space="preserve"> oraz </w:t>
            </w:r>
            <w:r w:rsidRPr="007644CB">
              <w:rPr>
                <w:rFonts w:ascii="Cambria" w:hAnsi="Cambria" w:cs="Times New Roman"/>
                <w:sz w:val="20"/>
                <w:szCs w:val="20"/>
              </w:rPr>
              <w:t>standardach mających zastosowanie w świadczeniu usług tłumaczeniowych</w:t>
            </w:r>
            <w:r>
              <w:rPr>
                <w:rFonts w:ascii="Cambria" w:hAnsi="Cambria" w:cs="Times New Roman"/>
                <w:sz w:val="20"/>
                <w:szCs w:val="20"/>
              </w:rPr>
              <w:t>.</w:t>
            </w:r>
          </w:p>
        </w:tc>
        <w:tc>
          <w:tcPr>
            <w:tcW w:w="1732" w:type="dxa"/>
            <w:shd w:val="clear" w:color="auto" w:fill="auto"/>
            <w:vAlign w:val="center"/>
          </w:tcPr>
          <w:p w14:paraId="6B85FFE1" w14:textId="77777777" w:rsidR="00CC31C8" w:rsidRPr="002344B5" w:rsidRDefault="00CC31C8" w:rsidP="000A5C9E">
            <w:pPr>
              <w:spacing w:before="60" w:after="60" w:line="240" w:lineRule="auto"/>
              <w:jc w:val="center"/>
              <w:rPr>
                <w:rFonts w:ascii="Cambria" w:hAnsi="Cambria" w:cs="Times New Roman"/>
                <w:sz w:val="20"/>
                <w:szCs w:val="20"/>
              </w:rPr>
            </w:pPr>
            <w:r>
              <w:rPr>
                <w:rFonts w:ascii="Cambria" w:hAnsi="Cambria" w:cs="Times New Roman"/>
                <w:sz w:val="20"/>
                <w:szCs w:val="20"/>
              </w:rPr>
              <w:t>K_W07</w:t>
            </w:r>
          </w:p>
        </w:tc>
      </w:tr>
      <w:tr w:rsidR="00CC31C8" w:rsidRPr="002344B5" w14:paraId="44BD3C44" w14:textId="77777777" w:rsidTr="000A5C9E">
        <w:trPr>
          <w:gridAfter w:val="1"/>
          <w:wAfter w:w="11" w:type="dxa"/>
          <w:jc w:val="center"/>
        </w:trPr>
        <w:tc>
          <w:tcPr>
            <w:tcW w:w="1526" w:type="dxa"/>
            <w:shd w:val="clear" w:color="auto" w:fill="auto"/>
            <w:vAlign w:val="center"/>
          </w:tcPr>
          <w:p w14:paraId="009891AB" w14:textId="77777777" w:rsidR="00CC31C8" w:rsidRPr="002344B5" w:rsidRDefault="00CC31C8" w:rsidP="000A5C9E">
            <w:pPr>
              <w:spacing w:before="60" w:after="60" w:line="240" w:lineRule="auto"/>
              <w:jc w:val="center"/>
              <w:rPr>
                <w:rFonts w:ascii="Cambria" w:hAnsi="Cambria" w:cs="Times New Roman"/>
                <w:sz w:val="20"/>
                <w:szCs w:val="20"/>
              </w:rPr>
            </w:pPr>
            <w:r w:rsidRPr="002344B5">
              <w:rPr>
                <w:rFonts w:ascii="Cambria" w:hAnsi="Cambria" w:cs="Times New Roman"/>
                <w:sz w:val="20"/>
                <w:szCs w:val="20"/>
              </w:rPr>
              <w:t>W_03</w:t>
            </w:r>
          </w:p>
        </w:tc>
        <w:tc>
          <w:tcPr>
            <w:tcW w:w="6662" w:type="dxa"/>
            <w:shd w:val="clear" w:color="auto" w:fill="auto"/>
          </w:tcPr>
          <w:p w14:paraId="78190DDB" w14:textId="77777777" w:rsidR="00CC31C8" w:rsidRPr="002344B5" w:rsidRDefault="00CC31C8" w:rsidP="000A5C9E">
            <w:pPr>
              <w:tabs>
                <w:tab w:val="left" w:pos="1290"/>
              </w:tabs>
              <w:spacing w:before="60" w:after="60" w:line="240" w:lineRule="auto"/>
              <w:rPr>
                <w:rFonts w:ascii="Cambria" w:hAnsi="Cambria" w:cs="Times New Roman"/>
                <w:sz w:val="20"/>
                <w:szCs w:val="20"/>
              </w:rPr>
            </w:pPr>
            <w:r>
              <w:rPr>
                <w:rFonts w:ascii="Cambria" w:hAnsi="Cambria"/>
                <w:color w:val="000000"/>
                <w:sz w:val="20"/>
                <w:szCs w:val="20"/>
              </w:rPr>
              <w:t>Posiada wiedzę z zakresu komunikacji interkulturowej oraz warunków jakie muszą być spełnione by tłumaczenie było adekwatne.</w:t>
            </w:r>
          </w:p>
        </w:tc>
        <w:tc>
          <w:tcPr>
            <w:tcW w:w="1732" w:type="dxa"/>
            <w:shd w:val="clear" w:color="auto" w:fill="auto"/>
            <w:vAlign w:val="center"/>
          </w:tcPr>
          <w:p w14:paraId="7435885D" w14:textId="77777777" w:rsidR="00CC31C8" w:rsidRPr="002344B5" w:rsidRDefault="00CC31C8" w:rsidP="000A5C9E">
            <w:pPr>
              <w:spacing w:before="60" w:after="60" w:line="240" w:lineRule="auto"/>
              <w:jc w:val="center"/>
              <w:rPr>
                <w:rFonts w:ascii="Cambria" w:hAnsi="Cambria" w:cs="Times New Roman"/>
                <w:sz w:val="20"/>
                <w:szCs w:val="20"/>
              </w:rPr>
            </w:pPr>
            <w:r>
              <w:rPr>
                <w:rFonts w:ascii="Cambria" w:hAnsi="Cambria" w:cs="Times New Roman"/>
                <w:sz w:val="20"/>
                <w:szCs w:val="20"/>
              </w:rPr>
              <w:t>K_W11</w:t>
            </w:r>
          </w:p>
        </w:tc>
      </w:tr>
      <w:tr w:rsidR="00CC31C8" w:rsidRPr="002344B5" w14:paraId="1244F8ED" w14:textId="77777777" w:rsidTr="000A5C9E">
        <w:trPr>
          <w:gridAfter w:val="1"/>
          <w:wAfter w:w="11" w:type="dxa"/>
          <w:jc w:val="center"/>
        </w:trPr>
        <w:tc>
          <w:tcPr>
            <w:tcW w:w="1526" w:type="dxa"/>
            <w:shd w:val="clear" w:color="auto" w:fill="auto"/>
          </w:tcPr>
          <w:p w14:paraId="2ABDC682" w14:textId="77777777" w:rsidR="00CC31C8" w:rsidRPr="002344B5" w:rsidRDefault="00CC31C8" w:rsidP="000A5C9E">
            <w:pPr>
              <w:spacing w:before="60" w:after="60" w:line="240" w:lineRule="auto"/>
              <w:jc w:val="center"/>
              <w:rPr>
                <w:rFonts w:ascii="Cambria" w:hAnsi="Cambria" w:cs="Times New Roman"/>
                <w:sz w:val="20"/>
                <w:szCs w:val="20"/>
              </w:rPr>
            </w:pPr>
            <w:r w:rsidRPr="008E25DF">
              <w:rPr>
                <w:rFonts w:ascii="Cambria" w:hAnsi="Cambria" w:cs="Times New Roman"/>
                <w:sz w:val="20"/>
                <w:szCs w:val="20"/>
              </w:rPr>
              <w:t>W_0</w:t>
            </w:r>
            <w:r>
              <w:rPr>
                <w:rFonts w:ascii="Cambria" w:hAnsi="Cambria" w:cs="Times New Roman"/>
                <w:sz w:val="20"/>
                <w:szCs w:val="20"/>
              </w:rPr>
              <w:t>4</w:t>
            </w:r>
          </w:p>
        </w:tc>
        <w:tc>
          <w:tcPr>
            <w:tcW w:w="6662" w:type="dxa"/>
            <w:shd w:val="clear" w:color="auto" w:fill="auto"/>
          </w:tcPr>
          <w:p w14:paraId="4D753FD8" w14:textId="77777777" w:rsidR="00CC31C8" w:rsidRDefault="00CC31C8" w:rsidP="000A5C9E">
            <w:pPr>
              <w:tabs>
                <w:tab w:val="left" w:pos="1230"/>
              </w:tabs>
              <w:spacing w:before="60" w:after="60" w:line="240" w:lineRule="auto"/>
              <w:rPr>
                <w:rFonts w:ascii="Cambria" w:hAnsi="Cambria"/>
                <w:color w:val="000000"/>
                <w:sz w:val="20"/>
                <w:szCs w:val="20"/>
              </w:rPr>
            </w:pPr>
            <w:r w:rsidRPr="005738BF">
              <w:rPr>
                <w:rFonts w:ascii="Cambria" w:hAnsi="Cambria" w:cs="Times New Roman"/>
                <w:sz w:val="20"/>
                <w:szCs w:val="20"/>
              </w:rPr>
              <w:t xml:space="preserve">Zna różnego rodzaju teksty fachowe </w:t>
            </w:r>
            <w:r>
              <w:rPr>
                <w:rFonts w:ascii="Cambria" w:hAnsi="Cambria" w:cs="Times New Roman"/>
                <w:sz w:val="20"/>
                <w:szCs w:val="20"/>
              </w:rPr>
              <w:t>oraz terminologię</w:t>
            </w:r>
            <w:r w:rsidRPr="005738BF">
              <w:rPr>
                <w:rFonts w:ascii="Cambria" w:hAnsi="Cambria" w:cs="Times New Roman"/>
                <w:sz w:val="20"/>
                <w:szCs w:val="20"/>
              </w:rPr>
              <w:t xml:space="preserve"> niezbędn</w:t>
            </w:r>
            <w:r>
              <w:rPr>
                <w:rFonts w:ascii="Cambria" w:hAnsi="Cambria" w:cs="Times New Roman"/>
                <w:sz w:val="20"/>
                <w:szCs w:val="20"/>
              </w:rPr>
              <w:t>ą</w:t>
            </w:r>
            <w:r w:rsidRPr="005738BF">
              <w:rPr>
                <w:rFonts w:ascii="Cambria" w:hAnsi="Cambria" w:cs="Times New Roman"/>
                <w:sz w:val="20"/>
                <w:szCs w:val="20"/>
              </w:rPr>
              <w:t xml:space="preserve"> do ich zrozumienia</w:t>
            </w:r>
            <w:r>
              <w:rPr>
                <w:rFonts w:ascii="Cambria" w:hAnsi="Cambria" w:cs="Times New Roman"/>
                <w:sz w:val="20"/>
                <w:szCs w:val="20"/>
              </w:rPr>
              <w:t>.</w:t>
            </w:r>
          </w:p>
        </w:tc>
        <w:tc>
          <w:tcPr>
            <w:tcW w:w="1732" w:type="dxa"/>
            <w:shd w:val="clear" w:color="auto" w:fill="auto"/>
            <w:vAlign w:val="center"/>
          </w:tcPr>
          <w:p w14:paraId="261F1A69" w14:textId="77777777" w:rsidR="00CC31C8" w:rsidRDefault="00CC31C8" w:rsidP="000A5C9E">
            <w:pPr>
              <w:spacing w:before="60" w:after="60" w:line="240" w:lineRule="auto"/>
              <w:jc w:val="center"/>
              <w:rPr>
                <w:rFonts w:ascii="Cambria" w:hAnsi="Cambria" w:cs="Times New Roman"/>
                <w:sz w:val="20"/>
                <w:szCs w:val="20"/>
              </w:rPr>
            </w:pPr>
            <w:r w:rsidRPr="00542C8F">
              <w:rPr>
                <w:rFonts w:ascii="Cambria" w:hAnsi="Cambria" w:cs="Times New Roman"/>
                <w:sz w:val="20"/>
                <w:szCs w:val="20"/>
              </w:rPr>
              <w:t>K_W12</w:t>
            </w:r>
          </w:p>
        </w:tc>
      </w:tr>
      <w:tr w:rsidR="00CC31C8" w:rsidRPr="002344B5" w14:paraId="3A1D1E57" w14:textId="77777777" w:rsidTr="000A5C9E">
        <w:trPr>
          <w:gridAfter w:val="1"/>
          <w:wAfter w:w="11" w:type="dxa"/>
          <w:jc w:val="center"/>
        </w:trPr>
        <w:tc>
          <w:tcPr>
            <w:tcW w:w="1526" w:type="dxa"/>
            <w:shd w:val="clear" w:color="auto" w:fill="auto"/>
          </w:tcPr>
          <w:p w14:paraId="7B0E5A36" w14:textId="77777777" w:rsidR="00CC31C8" w:rsidRPr="002344B5" w:rsidRDefault="00CC31C8" w:rsidP="000A5C9E">
            <w:pPr>
              <w:spacing w:before="60" w:after="60" w:line="240" w:lineRule="auto"/>
              <w:jc w:val="center"/>
              <w:rPr>
                <w:rFonts w:ascii="Cambria" w:hAnsi="Cambria" w:cs="Times New Roman"/>
                <w:sz w:val="20"/>
                <w:szCs w:val="20"/>
              </w:rPr>
            </w:pPr>
            <w:r w:rsidRPr="008E25DF">
              <w:rPr>
                <w:rFonts w:ascii="Cambria" w:hAnsi="Cambria" w:cs="Times New Roman"/>
                <w:sz w:val="20"/>
                <w:szCs w:val="20"/>
              </w:rPr>
              <w:t>W_0</w:t>
            </w:r>
            <w:r>
              <w:rPr>
                <w:rFonts w:ascii="Cambria" w:hAnsi="Cambria" w:cs="Times New Roman"/>
                <w:sz w:val="20"/>
                <w:szCs w:val="20"/>
              </w:rPr>
              <w:t>5</w:t>
            </w:r>
          </w:p>
        </w:tc>
        <w:tc>
          <w:tcPr>
            <w:tcW w:w="6662" w:type="dxa"/>
            <w:shd w:val="clear" w:color="auto" w:fill="auto"/>
          </w:tcPr>
          <w:p w14:paraId="70A7B9B5" w14:textId="77777777" w:rsidR="00CC31C8" w:rsidRDefault="00CC31C8" w:rsidP="000A5C9E">
            <w:pPr>
              <w:tabs>
                <w:tab w:val="left" w:pos="1290"/>
              </w:tabs>
              <w:spacing w:before="60" w:after="60" w:line="240" w:lineRule="auto"/>
              <w:rPr>
                <w:rFonts w:ascii="Cambria" w:hAnsi="Cambria"/>
                <w:color w:val="000000"/>
                <w:sz w:val="20"/>
                <w:szCs w:val="20"/>
              </w:rPr>
            </w:pPr>
            <w:r>
              <w:rPr>
                <w:rFonts w:ascii="Cambria" w:hAnsi="Cambria" w:cs="Times New Roman"/>
                <w:sz w:val="20"/>
                <w:szCs w:val="20"/>
              </w:rPr>
              <w:t xml:space="preserve">Zna struktury gramatyczne i leksykalne, np. podstawowe nazwy własne w języku polskim in angielskim oraz ma </w:t>
            </w:r>
            <w:r w:rsidRPr="005738BF">
              <w:rPr>
                <w:rFonts w:ascii="Cambria" w:hAnsi="Cambria" w:cs="Times New Roman"/>
                <w:sz w:val="20"/>
                <w:szCs w:val="20"/>
              </w:rPr>
              <w:t>wiedzę językową, która pozwala na dostosowanie środków językowych do celu przekładu.</w:t>
            </w:r>
          </w:p>
        </w:tc>
        <w:tc>
          <w:tcPr>
            <w:tcW w:w="1732" w:type="dxa"/>
            <w:shd w:val="clear" w:color="auto" w:fill="auto"/>
            <w:vAlign w:val="center"/>
          </w:tcPr>
          <w:p w14:paraId="6D8C4AC3" w14:textId="77777777" w:rsidR="00CC31C8" w:rsidRDefault="00CC31C8" w:rsidP="000A5C9E">
            <w:pPr>
              <w:spacing w:before="60" w:after="60" w:line="240" w:lineRule="auto"/>
              <w:jc w:val="center"/>
              <w:rPr>
                <w:rFonts w:ascii="Cambria" w:hAnsi="Cambria" w:cs="Times New Roman"/>
                <w:sz w:val="20"/>
                <w:szCs w:val="20"/>
              </w:rPr>
            </w:pPr>
            <w:r w:rsidRPr="002344B5">
              <w:rPr>
                <w:rFonts w:ascii="Cambria" w:hAnsi="Cambria" w:cs="Times New Roman"/>
                <w:sz w:val="20"/>
                <w:szCs w:val="20"/>
              </w:rPr>
              <w:t>K_W</w:t>
            </w:r>
            <w:r>
              <w:rPr>
                <w:rFonts w:ascii="Cambria" w:hAnsi="Cambria" w:cs="Times New Roman"/>
                <w:sz w:val="20"/>
                <w:szCs w:val="20"/>
              </w:rPr>
              <w:t>14</w:t>
            </w:r>
          </w:p>
        </w:tc>
      </w:tr>
      <w:tr w:rsidR="00CC31C8" w:rsidRPr="002344B5" w14:paraId="5DCA241E" w14:textId="77777777" w:rsidTr="000A5C9E">
        <w:trPr>
          <w:gridAfter w:val="1"/>
          <w:wAfter w:w="11" w:type="dxa"/>
          <w:jc w:val="center"/>
        </w:trPr>
        <w:tc>
          <w:tcPr>
            <w:tcW w:w="1526" w:type="dxa"/>
            <w:shd w:val="clear" w:color="auto" w:fill="auto"/>
          </w:tcPr>
          <w:p w14:paraId="0A21C10E" w14:textId="77777777" w:rsidR="00CC31C8" w:rsidRPr="002344B5" w:rsidRDefault="00CC31C8" w:rsidP="000A5C9E">
            <w:pPr>
              <w:spacing w:before="60" w:after="60" w:line="240" w:lineRule="auto"/>
              <w:jc w:val="center"/>
              <w:rPr>
                <w:rFonts w:ascii="Cambria" w:hAnsi="Cambria" w:cs="Times New Roman"/>
                <w:sz w:val="20"/>
                <w:szCs w:val="20"/>
              </w:rPr>
            </w:pPr>
            <w:r w:rsidRPr="008E25DF">
              <w:rPr>
                <w:rFonts w:ascii="Cambria" w:hAnsi="Cambria" w:cs="Times New Roman"/>
                <w:sz w:val="20"/>
                <w:szCs w:val="20"/>
              </w:rPr>
              <w:t>W_0</w:t>
            </w:r>
            <w:r>
              <w:rPr>
                <w:rFonts w:ascii="Cambria" w:hAnsi="Cambria" w:cs="Times New Roman"/>
                <w:sz w:val="20"/>
                <w:szCs w:val="20"/>
              </w:rPr>
              <w:t>6</w:t>
            </w:r>
          </w:p>
        </w:tc>
        <w:tc>
          <w:tcPr>
            <w:tcW w:w="6662" w:type="dxa"/>
            <w:shd w:val="clear" w:color="auto" w:fill="auto"/>
          </w:tcPr>
          <w:p w14:paraId="4BF7FA92" w14:textId="77777777" w:rsidR="00CC31C8" w:rsidRPr="002344B5" w:rsidRDefault="00CC31C8" w:rsidP="000A5C9E">
            <w:pPr>
              <w:tabs>
                <w:tab w:val="left" w:pos="1260"/>
              </w:tabs>
              <w:spacing w:before="60" w:after="60" w:line="240" w:lineRule="auto"/>
              <w:rPr>
                <w:rFonts w:ascii="Cambria" w:hAnsi="Cambria" w:cs="Times New Roman"/>
                <w:sz w:val="20"/>
                <w:szCs w:val="20"/>
              </w:rPr>
            </w:pPr>
            <w:r>
              <w:rPr>
                <w:rFonts w:ascii="Cambria" w:hAnsi="Cambria" w:cs="Times New Roman"/>
                <w:sz w:val="20"/>
                <w:szCs w:val="20"/>
              </w:rPr>
              <w:t>Zna różnice między zasadami pisowni i interpunkcji w języku polskim in angielskim</w:t>
            </w:r>
          </w:p>
        </w:tc>
        <w:tc>
          <w:tcPr>
            <w:tcW w:w="1732" w:type="dxa"/>
            <w:shd w:val="clear" w:color="auto" w:fill="auto"/>
            <w:vAlign w:val="center"/>
          </w:tcPr>
          <w:p w14:paraId="03548DA2" w14:textId="77777777" w:rsidR="00CC31C8" w:rsidRPr="002344B5" w:rsidRDefault="00CC31C8" w:rsidP="000A5C9E">
            <w:pPr>
              <w:spacing w:before="60" w:after="60" w:line="240" w:lineRule="auto"/>
              <w:jc w:val="center"/>
              <w:rPr>
                <w:rFonts w:ascii="Cambria" w:hAnsi="Cambria" w:cs="Times New Roman"/>
                <w:sz w:val="20"/>
                <w:szCs w:val="20"/>
              </w:rPr>
            </w:pPr>
            <w:r w:rsidRPr="002344B5">
              <w:rPr>
                <w:rFonts w:ascii="Cambria" w:hAnsi="Cambria" w:cs="Times New Roman"/>
                <w:sz w:val="20"/>
                <w:szCs w:val="20"/>
              </w:rPr>
              <w:t>K_W</w:t>
            </w:r>
            <w:r>
              <w:rPr>
                <w:rFonts w:ascii="Cambria" w:hAnsi="Cambria" w:cs="Times New Roman"/>
                <w:sz w:val="20"/>
                <w:szCs w:val="20"/>
              </w:rPr>
              <w:t>15</w:t>
            </w:r>
          </w:p>
        </w:tc>
      </w:tr>
      <w:tr w:rsidR="00CC31C8" w:rsidRPr="002344B5" w14:paraId="3F51FD07" w14:textId="77777777" w:rsidTr="000A5C9E">
        <w:trPr>
          <w:jc w:val="center"/>
        </w:trPr>
        <w:tc>
          <w:tcPr>
            <w:tcW w:w="9931" w:type="dxa"/>
            <w:gridSpan w:val="4"/>
            <w:shd w:val="clear" w:color="auto" w:fill="auto"/>
            <w:vAlign w:val="center"/>
          </w:tcPr>
          <w:p w14:paraId="2ED86972" w14:textId="77777777" w:rsidR="00CC31C8" w:rsidRPr="0089285D" w:rsidRDefault="00CC31C8" w:rsidP="000A5C9E">
            <w:pPr>
              <w:spacing w:before="60" w:after="60" w:line="240" w:lineRule="auto"/>
              <w:jc w:val="center"/>
              <w:rPr>
                <w:rFonts w:ascii="Cambria" w:hAnsi="Cambria" w:cs="Times New Roman"/>
                <w:b/>
                <w:bCs/>
                <w:sz w:val="20"/>
                <w:szCs w:val="20"/>
              </w:rPr>
            </w:pPr>
            <w:r w:rsidRPr="0089285D">
              <w:rPr>
                <w:rFonts w:ascii="Cambria" w:hAnsi="Cambria" w:cs="Times New Roman"/>
                <w:b/>
                <w:bCs/>
                <w:sz w:val="20"/>
                <w:szCs w:val="20"/>
              </w:rPr>
              <w:t>UMIEJĘTNOŚCI</w:t>
            </w:r>
          </w:p>
        </w:tc>
      </w:tr>
      <w:tr w:rsidR="00CC31C8" w:rsidRPr="002344B5" w14:paraId="12583287" w14:textId="77777777" w:rsidTr="000A5C9E">
        <w:trPr>
          <w:gridAfter w:val="1"/>
          <w:wAfter w:w="11" w:type="dxa"/>
          <w:jc w:val="center"/>
        </w:trPr>
        <w:tc>
          <w:tcPr>
            <w:tcW w:w="1526" w:type="dxa"/>
            <w:shd w:val="clear" w:color="auto" w:fill="auto"/>
            <w:vAlign w:val="center"/>
          </w:tcPr>
          <w:p w14:paraId="4764BB60" w14:textId="77777777" w:rsidR="00CC31C8" w:rsidRPr="002344B5" w:rsidRDefault="00CC31C8" w:rsidP="000A5C9E">
            <w:pPr>
              <w:spacing w:before="60" w:after="60" w:line="240" w:lineRule="auto"/>
              <w:jc w:val="center"/>
              <w:rPr>
                <w:rFonts w:ascii="Cambria" w:hAnsi="Cambria" w:cs="Times New Roman"/>
                <w:sz w:val="20"/>
                <w:szCs w:val="20"/>
              </w:rPr>
            </w:pPr>
            <w:r w:rsidRPr="002344B5">
              <w:rPr>
                <w:rFonts w:ascii="Cambria" w:hAnsi="Cambria" w:cs="Times New Roman"/>
                <w:sz w:val="20"/>
                <w:szCs w:val="20"/>
              </w:rPr>
              <w:t>U_01</w:t>
            </w:r>
          </w:p>
        </w:tc>
        <w:tc>
          <w:tcPr>
            <w:tcW w:w="6662" w:type="dxa"/>
            <w:shd w:val="clear" w:color="auto" w:fill="auto"/>
          </w:tcPr>
          <w:p w14:paraId="7E7536CD" w14:textId="77777777" w:rsidR="00CC31C8" w:rsidRPr="002344B5" w:rsidRDefault="00CC31C8" w:rsidP="000A5C9E">
            <w:pPr>
              <w:spacing w:before="60" w:after="60" w:line="240" w:lineRule="auto"/>
              <w:rPr>
                <w:rFonts w:ascii="Cambria" w:hAnsi="Cambria" w:cs="Times New Roman"/>
                <w:sz w:val="20"/>
                <w:szCs w:val="20"/>
              </w:rPr>
            </w:pPr>
            <w:r>
              <w:rPr>
                <w:rFonts w:ascii="Cambria" w:hAnsi="Cambria" w:cs="Times New Roman"/>
                <w:sz w:val="20"/>
                <w:szCs w:val="20"/>
              </w:rPr>
              <w:t>P</w:t>
            </w:r>
            <w:r w:rsidRPr="007644CB">
              <w:rPr>
                <w:rFonts w:ascii="Cambria" w:hAnsi="Cambria" w:cs="Times New Roman"/>
                <w:sz w:val="20"/>
                <w:szCs w:val="20"/>
              </w:rPr>
              <w:t>otrafi stosować pojęcia z przekładoznawstwa w praktyce w zakresie tłumaczeń pisemnych</w:t>
            </w:r>
            <w:r>
              <w:rPr>
                <w:rFonts w:ascii="Cambria" w:hAnsi="Cambria" w:cs="Times New Roman"/>
                <w:sz w:val="20"/>
                <w:szCs w:val="20"/>
              </w:rPr>
              <w:t xml:space="preserve"> i ustnych.</w:t>
            </w:r>
          </w:p>
        </w:tc>
        <w:tc>
          <w:tcPr>
            <w:tcW w:w="1732" w:type="dxa"/>
            <w:shd w:val="clear" w:color="auto" w:fill="auto"/>
            <w:vAlign w:val="center"/>
          </w:tcPr>
          <w:p w14:paraId="71C44A02" w14:textId="77777777" w:rsidR="00CC31C8" w:rsidRPr="002344B5" w:rsidRDefault="00CC31C8" w:rsidP="000A5C9E">
            <w:pPr>
              <w:spacing w:before="60" w:after="60" w:line="240" w:lineRule="auto"/>
              <w:jc w:val="center"/>
              <w:rPr>
                <w:rFonts w:ascii="Cambria" w:hAnsi="Cambria" w:cs="Times New Roman"/>
                <w:sz w:val="20"/>
                <w:szCs w:val="20"/>
              </w:rPr>
            </w:pPr>
            <w:r w:rsidRPr="002344B5">
              <w:rPr>
                <w:rFonts w:ascii="Cambria" w:hAnsi="Cambria" w:cs="Times New Roman"/>
                <w:sz w:val="20"/>
                <w:szCs w:val="20"/>
              </w:rPr>
              <w:t>K_U01</w:t>
            </w:r>
          </w:p>
        </w:tc>
      </w:tr>
      <w:tr w:rsidR="00CC31C8" w:rsidRPr="002344B5" w14:paraId="7B6912EA" w14:textId="77777777" w:rsidTr="000A5C9E">
        <w:trPr>
          <w:gridAfter w:val="1"/>
          <w:wAfter w:w="11" w:type="dxa"/>
          <w:jc w:val="center"/>
        </w:trPr>
        <w:tc>
          <w:tcPr>
            <w:tcW w:w="1526" w:type="dxa"/>
            <w:shd w:val="clear" w:color="auto" w:fill="auto"/>
            <w:vAlign w:val="center"/>
          </w:tcPr>
          <w:p w14:paraId="5C972C00" w14:textId="77777777" w:rsidR="00CC31C8" w:rsidRPr="002344B5" w:rsidRDefault="00CC31C8" w:rsidP="000A5C9E">
            <w:pPr>
              <w:spacing w:before="60" w:after="60" w:line="240" w:lineRule="auto"/>
              <w:jc w:val="center"/>
              <w:rPr>
                <w:rFonts w:ascii="Cambria" w:hAnsi="Cambria" w:cs="Times New Roman"/>
                <w:sz w:val="20"/>
                <w:szCs w:val="20"/>
              </w:rPr>
            </w:pPr>
            <w:r w:rsidRPr="002344B5">
              <w:rPr>
                <w:rFonts w:ascii="Cambria" w:hAnsi="Cambria" w:cs="Times New Roman"/>
                <w:sz w:val="20"/>
                <w:szCs w:val="20"/>
              </w:rPr>
              <w:t>U_02</w:t>
            </w:r>
          </w:p>
        </w:tc>
        <w:tc>
          <w:tcPr>
            <w:tcW w:w="6662" w:type="dxa"/>
            <w:shd w:val="clear" w:color="auto" w:fill="auto"/>
          </w:tcPr>
          <w:p w14:paraId="2E7FD65D" w14:textId="77777777" w:rsidR="00CC31C8" w:rsidRPr="002344B5" w:rsidRDefault="00CC31C8" w:rsidP="000A5C9E">
            <w:pPr>
              <w:spacing w:before="60" w:after="60" w:line="240" w:lineRule="auto"/>
              <w:rPr>
                <w:rFonts w:ascii="Cambria" w:hAnsi="Cambria" w:cs="Times New Roman"/>
                <w:sz w:val="20"/>
                <w:szCs w:val="20"/>
              </w:rPr>
            </w:pPr>
            <w:r>
              <w:rPr>
                <w:rFonts w:ascii="Cambria" w:hAnsi="Cambria" w:cs="Times New Roman"/>
                <w:sz w:val="20"/>
                <w:szCs w:val="20"/>
              </w:rPr>
              <w:t>Potrafi U</w:t>
            </w:r>
            <w:r w:rsidRPr="00FE33CB">
              <w:rPr>
                <w:rFonts w:ascii="Cambria" w:hAnsi="Cambria" w:cs="Times New Roman"/>
                <w:sz w:val="20"/>
                <w:szCs w:val="20"/>
              </w:rPr>
              <w:t xml:space="preserve">mie korzystać ze słowników i oraz innych </w:t>
            </w:r>
            <w:r>
              <w:rPr>
                <w:rFonts w:ascii="Cambria" w:hAnsi="Cambria" w:cs="Times New Roman"/>
                <w:sz w:val="20"/>
                <w:szCs w:val="20"/>
              </w:rPr>
              <w:t>źródeł informacji.</w:t>
            </w:r>
          </w:p>
        </w:tc>
        <w:tc>
          <w:tcPr>
            <w:tcW w:w="1732" w:type="dxa"/>
            <w:shd w:val="clear" w:color="auto" w:fill="auto"/>
            <w:vAlign w:val="center"/>
          </w:tcPr>
          <w:p w14:paraId="794F89DE" w14:textId="77777777" w:rsidR="00CC31C8" w:rsidRPr="002344B5" w:rsidRDefault="00CC31C8" w:rsidP="000A5C9E">
            <w:pPr>
              <w:spacing w:before="60" w:after="60" w:line="240" w:lineRule="auto"/>
              <w:jc w:val="center"/>
              <w:rPr>
                <w:rFonts w:ascii="Cambria" w:hAnsi="Cambria" w:cs="Times New Roman"/>
                <w:sz w:val="20"/>
                <w:szCs w:val="20"/>
              </w:rPr>
            </w:pPr>
            <w:r w:rsidRPr="004D3F7E">
              <w:rPr>
                <w:rFonts w:ascii="Cambria" w:hAnsi="Cambria" w:cs="Times New Roman"/>
                <w:sz w:val="20"/>
                <w:szCs w:val="20"/>
              </w:rPr>
              <w:t>K_U02</w:t>
            </w:r>
          </w:p>
        </w:tc>
      </w:tr>
      <w:tr w:rsidR="00CC31C8" w:rsidRPr="002344B5" w14:paraId="4C984537" w14:textId="77777777" w:rsidTr="000A5C9E">
        <w:trPr>
          <w:gridAfter w:val="1"/>
          <w:wAfter w:w="11" w:type="dxa"/>
          <w:jc w:val="center"/>
        </w:trPr>
        <w:tc>
          <w:tcPr>
            <w:tcW w:w="1526" w:type="dxa"/>
            <w:shd w:val="clear" w:color="auto" w:fill="auto"/>
            <w:vAlign w:val="center"/>
          </w:tcPr>
          <w:p w14:paraId="09079239" w14:textId="77777777" w:rsidR="00CC31C8" w:rsidRPr="002344B5" w:rsidRDefault="00CC31C8" w:rsidP="000A5C9E">
            <w:pPr>
              <w:spacing w:before="60" w:after="60" w:line="240" w:lineRule="auto"/>
              <w:jc w:val="center"/>
              <w:rPr>
                <w:rFonts w:ascii="Cambria" w:hAnsi="Cambria" w:cs="Times New Roman"/>
                <w:sz w:val="20"/>
                <w:szCs w:val="20"/>
              </w:rPr>
            </w:pPr>
            <w:r w:rsidRPr="002344B5">
              <w:rPr>
                <w:rFonts w:ascii="Cambria" w:hAnsi="Cambria" w:cs="Times New Roman"/>
                <w:sz w:val="20"/>
                <w:szCs w:val="20"/>
              </w:rPr>
              <w:t>U_03</w:t>
            </w:r>
          </w:p>
        </w:tc>
        <w:tc>
          <w:tcPr>
            <w:tcW w:w="6662" w:type="dxa"/>
            <w:shd w:val="clear" w:color="auto" w:fill="auto"/>
          </w:tcPr>
          <w:p w14:paraId="028147E3" w14:textId="77777777" w:rsidR="00CC31C8" w:rsidRPr="002344B5" w:rsidRDefault="00CC31C8" w:rsidP="000A5C9E">
            <w:pPr>
              <w:spacing w:before="60" w:after="60" w:line="240" w:lineRule="auto"/>
              <w:rPr>
                <w:rFonts w:ascii="Cambria" w:hAnsi="Cambria" w:cs="Times New Roman"/>
                <w:sz w:val="20"/>
                <w:szCs w:val="20"/>
              </w:rPr>
            </w:pPr>
            <w:r w:rsidRPr="00605EF8">
              <w:rPr>
                <w:rFonts w:ascii="Cambria" w:hAnsi="Cambria" w:cs="Times New Roman"/>
                <w:sz w:val="20"/>
                <w:szCs w:val="20"/>
              </w:rPr>
              <w:t xml:space="preserve">Potrafi zorganizować warsztat pracy tłumacza oraz stosować narzędzia wspomagające pracę tłumacza w tym narzędzi </w:t>
            </w:r>
            <w:r>
              <w:rPr>
                <w:rFonts w:ascii="Cambria" w:hAnsi="Cambria" w:cs="Times New Roman"/>
                <w:sz w:val="20"/>
                <w:szCs w:val="20"/>
              </w:rPr>
              <w:t>CAT.</w:t>
            </w:r>
          </w:p>
        </w:tc>
        <w:tc>
          <w:tcPr>
            <w:tcW w:w="1732" w:type="dxa"/>
            <w:shd w:val="clear" w:color="auto" w:fill="auto"/>
            <w:vAlign w:val="center"/>
          </w:tcPr>
          <w:p w14:paraId="34AF8544" w14:textId="77777777" w:rsidR="00CC31C8" w:rsidRPr="002344B5" w:rsidRDefault="00CC31C8" w:rsidP="000A5C9E">
            <w:pPr>
              <w:spacing w:before="60" w:after="60" w:line="240" w:lineRule="auto"/>
              <w:jc w:val="center"/>
              <w:rPr>
                <w:rFonts w:ascii="Cambria" w:hAnsi="Cambria" w:cs="Times New Roman"/>
                <w:sz w:val="20"/>
                <w:szCs w:val="20"/>
              </w:rPr>
            </w:pPr>
            <w:r>
              <w:rPr>
                <w:rFonts w:ascii="Cambria" w:hAnsi="Cambria" w:cs="Times New Roman"/>
                <w:sz w:val="20"/>
                <w:szCs w:val="20"/>
              </w:rPr>
              <w:t>K_U04</w:t>
            </w:r>
          </w:p>
        </w:tc>
      </w:tr>
      <w:tr w:rsidR="00CC31C8" w:rsidRPr="002344B5" w14:paraId="71B57277" w14:textId="77777777" w:rsidTr="000A5C9E">
        <w:trPr>
          <w:gridAfter w:val="1"/>
          <w:wAfter w:w="11" w:type="dxa"/>
          <w:jc w:val="center"/>
        </w:trPr>
        <w:tc>
          <w:tcPr>
            <w:tcW w:w="1526" w:type="dxa"/>
            <w:shd w:val="clear" w:color="auto" w:fill="auto"/>
          </w:tcPr>
          <w:p w14:paraId="08A432B7" w14:textId="77777777" w:rsidR="00CC31C8" w:rsidRPr="002344B5" w:rsidRDefault="00CC31C8" w:rsidP="000A5C9E">
            <w:pPr>
              <w:spacing w:before="60" w:after="60" w:line="240" w:lineRule="auto"/>
              <w:jc w:val="center"/>
              <w:rPr>
                <w:rFonts w:ascii="Cambria" w:hAnsi="Cambria" w:cs="Times New Roman"/>
                <w:sz w:val="20"/>
                <w:szCs w:val="20"/>
              </w:rPr>
            </w:pPr>
            <w:r w:rsidRPr="005F3623">
              <w:rPr>
                <w:rFonts w:ascii="Cambria" w:hAnsi="Cambria" w:cs="Times New Roman"/>
                <w:sz w:val="20"/>
                <w:szCs w:val="20"/>
              </w:rPr>
              <w:t>U_0</w:t>
            </w:r>
            <w:r>
              <w:rPr>
                <w:rFonts w:ascii="Cambria" w:hAnsi="Cambria" w:cs="Times New Roman"/>
                <w:sz w:val="20"/>
                <w:szCs w:val="20"/>
              </w:rPr>
              <w:t>4</w:t>
            </w:r>
          </w:p>
        </w:tc>
        <w:tc>
          <w:tcPr>
            <w:tcW w:w="6662" w:type="dxa"/>
            <w:shd w:val="clear" w:color="auto" w:fill="auto"/>
          </w:tcPr>
          <w:p w14:paraId="1E3A40E4" w14:textId="77777777" w:rsidR="00CC31C8" w:rsidRPr="00605EF8" w:rsidRDefault="00CC31C8" w:rsidP="000A5C9E">
            <w:pPr>
              <w:spacing w:before="60" w:after="60" w:line="240" w:lineRule="auto"/>
              <w:rPr>
                <w:rFonts w:ascii="Cambria" w:hAnsi="Cambria" w:cs="Times New Roman"/>
                <w:sz w:val="20"/>
                <w:szCs w:val="20"/>
              </w:rPr>
            </w:pPr>
            <w:r>
              <w:rPr>
                <w:rFonts w:ascii="Cambria" w:hAnsi="Cambria" w:cs="Times New Roman"/>
                <w:sz w:val="20"/>
                <w:szCs w:val="20"/>
              </w:rPr>
              <w:t>Po</w:t>
            </w:r>
            <w:r w:rsidRPr="007644CB">
              <w:rPr>
                <w:rFonts w:ascii="Cambria" w:hAnsi="Cambria" w:cs="Times New Roman"/>
                <w:sz w:val="20"/>
                <w:szCs w:val="20"/>
              </w:rPr>
              <w:t>trafi opisać i ocenić własne problemy tłumaczeniowe oraz proces przekładu</w:t>
            </w:r>
            <w:r>
              <w:rPr>
                <w:rFonts w:ascii="Cambria" w:hAnsi="Cambria" w:cs="Times New Roman"/>
                <w:sz w:val="20"/>
                <w:szCs w:val="20"/>
              </w:rPr>
              <w:t xml:space="preserve"> oraz zastosować </w:t>
            </w:r>
            <w:r w:rsidRPr="00B666EE">
              <w:rPr>
                <w:rFonts w:ascii="Cambria" w:hAnsi="Cambria" w:cs="Times New Roman"/>
                <w:sz w:val="20"/>
                <w:szCs w:val="20"/>
              </w:rPr>
              <w:t xml:space="preserve"> </w:t>
            </w:r>
            <w:r>
              <w:rPr>
                <w:rFonts w:ascii="Cambria" w:hAnsi="Cambria"/>
                <w:color w:val="000000"/>
                <w:sz w:val="20"/>
                <w:szCs w:val="20"/>
              </w:rPr>
              <w:t>podstawowe pojęcia z zakresu przekładoznawstwa do analizy różnych typów tekstów podlegających tłumaczeniu.</w:t>
            </w:r>
          </w:p>
        </w:tc>
        <w:tc>
          <w:tcPr>
            <w:tcW w:w="1732" w:type="dxa"/>
            <w:shd w:val="clear" w:color="auto" w:fill="auto"/>
            <w:vAlign w:val="center"/>
          </w:tcPr>
          <w:p w14:paraId="3BD83D53" w14:textId="77777777" w:rsidR="00CC31C8" w:rsidRDefault="00CC31C8" w:rsidP="000A5C9E">
            <w:pPr>
              <w:spacing w:before="60" w:after="60" w:line="240" w:lineRule="auto"/>
              <w:jc w:val="center"/>
              <w:rPr>
                <w:rFonts w:ascii="Cambria" w:hAnsi="Cambria" w:cs="Times New Roman"/>
                <w:sz w:val="20"/>
                <w:szCs w:val="20"/>
              </w:rPr>
            </w:pPr>
            <w:r w:rsidRPr="002344B5">
              <w:rPr>
                <w:rFonts w:ascii="Cambria" w:hAnsi="Cambria" w:cs="Times New Roman"/>
                <w:sz w:val="20"/>
                <w:szCs w:val="20"/>
              </w:rPr>
              <w:t>K_U0</w:t>
            </w:r>
            <w:r>
              <w:rPr>
                <w:rFonts w:ascii="Cambria" w:hAnsi="Cambria" w:cs="Times New Roman"/>
                <w:sz w:val="20"/>
                <w:szCs w:val="20"/>
              </w:rPr>
              <w:t>5, K_U09</w:t>
            </w:r>
          </w:p>
        </w:tc>
      </w:tr>
      <w:tr w:rsidR="00CC31C8" w:rsidRPr="002344B5" w14:paraId="655BE85F" w14:textId="77777777" w:rsidTr="000A5C9E">
        <w:trPr>
          <w:gridAfter w:val="1"/>
          <w:wAfter w:w="11" w:type="dxa"/>
          <w:jc w:val="center"/>
        </w:trPr>
        <w:tc>
          <w:tcPr>
            <w:tcW w:w="1526" w:type="dxa"/>
            <w:shd w:val="clear" w:color="auto" w:fill="auto"/>
          </w:tcPr>
          <w:p w14:paraId="58F52CD9" w14:textId="77777777" w:rsidR="00CC31C8" w:rsidRPr="002344B5" w:rsidRDefault="00CC31C8" w:rsidP="000A5C9E">
            <w:pPr>
              <w:spacing w:before="60" w:after="60" w:line="240" w:lineRule="auto"/>
              <w:jc w:val="center"/>
              <w:rPr>
                <w:rFonts w:ascii="Cambria" w:hAnsi="Cambria" w:cs="Times New Roman"/>
                <w:sz w:val="20"/>
                <w:szCs w:val="20"/>
              </w:rPr>
            </w:pPr>
            <w:r w:rsidRPr="005F3623">
              <w:rPr>
                <w:rFonts w:ascii="Cambria" w:hAnsi="Cambria" w:cs="Times New Roman"/>
                <w:sz w:val="20"/>
                <w:szCs w:val="20"/>
              </w:rPr>
              <w:t>U_0</w:t>
            </w:r>
            <w:r>
              <w:rPr>
                <w:rFonts w:ascii="Cambria" w:hAnsi="Cambria" w:cs="Times New Roman"/>
                <w:sz w:val="20"/>
                <w:szCs w:val="20"/>
              </w:rPr>
              <w:t>5</w:t>
            </w:r>
          </w:p>
        </w:tc>
        <w:tc>
          <w:tcPr>
            <w:tcW w:w="6662" w:type="dxa"/>
            <w:shd w:val="clear" w:color="auto" w:fill="auto"/>
          </w:tcPr>
          <w:p w14:paraId="50C67725" w14:textId="77777777" w:rsidR="00CC31C8" w:rsidRPr="00605EF8" w:rsidRDefault="00CC31C8" w:rsidP="000A5C9E">
            <w:pPr>
              <w:spacing w:before="60" w:after="60" w:line="240" w:lineRule="auto"/>
              <w:rPr>
                <w:rFonts w:ascii="Cambria" w:hAnsi="Cambria" w:cs="Times New Roman"/>
                <w:sz w:val="20"/>
                <w:szCs w:val="20"/>
              </w:rPr>
            </w:pPr>
            <w:r>
              <w:rPr>
                <w:rFonts w:ascii="Times New Roman" w:eastAsia="Times New Roman" w:hAnsi="Times New Roman" w:cs="Times New Roman"/>
                <w:color w:val="000000"/>
                <w:sz w:val="20"/>
                <w:szCs w:val="20"/>
              </w:rPr>
              <w:t xml:space="preserve">Potrafi </w:t>
            </w:r>
            <w:r>
              <w:rPr>
                <w:rFonts w:ascii="Cambria" w:hAnsi="Cambria" w:cs="Times New Roman"/>
                <w:sz w:val="20"/>
                <w:szCs w:val="20"/>
              </w:rPr>
              <w:t>uczestniczyć w dyskusji na temat omawianych zagadnień z dziedziny przekładoznawstwa.</w:t>
            </w:r>
          </w:p>
        </w:tc>
        <w:tc>
          <w:tcPr>
            <w:tcW w:w="1732" w:type="dxa"/>
            <w:shd w:val="clear" w:color="auto" w:fill="auto"/>
            <w:vAlign w:val="center"/>
          </w:tcPr>
          <w:p w14:paraId="68D59903" w14:textId="77777777" w:rsidR="00CC31C8" w:rsidRDefault="00CC31C8" w:rsidP="000A5C9E">
            <w:pPr>
              <w:spacing w:before="60" w:after="60" w:line="240" w:lineRule="auto"/>
              <w:jc w:val="center"/>
              <w:rPr>
                <w:rFonts w:ascii="Cambria" w:hAnsi="Cambria" w:cs="Times New Roman"/>
                <w:sz w:val="20"/>
                <w:szCs w:val="20"/>
              </w:rPr>
            </w:pPr>
            <w:r w:rsidRPr="005F2232">
              <w:rPr>
                <w:rFonts w:ascii="Cambria" w:hAnsi="Cambria" w:cs="Times New Roman"/>
                <w:sz w:val="20"/>
                <w:szCs w:val="20"/>
              </w:rPr>
              <w:t>K_U10</w:t>
            </w:r>
          </w:p>
        </w:tc>
      </w:tr>
      <w:tr w:rsidR="00CC31C8" w:rsidRPr="002344B5" w14:paraId="1706DDBE" w14:textId="77777777" w:rsidTr="000A5C9E">
        <w:trPr>
          <w:gridAfter w:val="1"/>
          <w:wAfter w:w="11" w:type="dxa"/>
          <w:jc w:val="center"/>
        </w:trPr>
        <w:tc>
          <w:tcPr>
            <w:tcW w:w="1526" w:type="dxa"/>
            <w:shd w:val="clear" w:color="auto" w:fill="auto"/>
          </w:tcPr>
          <w:p w14:paraId="11EE6E04" w14:textId="77777777" w:rsidR="00CC31C8" w:rsidRPr="002344B5" w:rsidRDefault="00CC31C8" w:rsidP="000A5C9E">
            <w:pPr>
              <w:spacing w:before="60" w:after="60" w:line="240" w:lineRule="auto"/>
              <w:jc w:val="center"/>
              <w:rPr>
                <w:rFonts w:ascii="Cambria" w:hAnsi="Cambria" w:cs="Times New Roman"/>
                <w:sz w:val="20"/>
                <w:szCs w:val="20"/>
              </w:rPr>
            </w:pPr>
            <w:r w:rsidRPr="005F3623">
              <w:rPr>
                <w:rFonts w:ascii="Cambria" w:hAnsi="Cambria" w:cs="Times New Roman"/>
                <w:sz w:val="20"/>
                <w:szCs w:val="20"/>
              </w:rPr>
              <w:t>U_0</w:t>
            </w:r>
            <w:r>
              <w:rPr>
                <w:rFonts w:ascii="Cambria" w:hAnsi="Cambria" w:cs="Times New Roman"/>
                <w:sz w:val="20"/>
                <w:szCs w:val="20"/>
              </w:rPr>
              <w:t>6</w:t>
            </w:r>
          </w:p>
        </w:tc>
        <w:tc>
          <w:tcPr>
            <w:tcW w:w="6662" w:type="dxa"/>
            <w:shd w:val="clear" w:color="auto" w:fill="auto"/>
          </w:tcPr>
          <w:p w14:paraId="02FF3958" w14:textId="77777777" w:rsidR="00CC31C8" w:rsidRPr="00B666EE" w:rsidRDefault="00CC31C8" w:rsidP="000A5C9E">
            <w:pPr>
              <w:spacing w:before="60" w:after="60" w:line="240" w:lineRule="auto"/>
              <w:rPr>
                <w:rFonts w:ascii="Cambria" w:hAnsi="Cambria" w:cs="Times New Roman"/>
                <w:sz w:val="20"/>
                <w:szCs w:val="20"/>
              </w:rPr>
            </w:pPr>
            <w:r>
              <w:rPr>
                <w:rFonts w:ascii="Times New Roman" w:eastAsia="Times New Roman" w:hAnsi="Times New Roman" w:cs="Times New Roman"/>
                <w:color w:val="000000"/>
                <w:sz w:val="20"/>
                <w:szCs w:val="20"/>
              </w:rPr>
              <w:t>Potrafi trafnie dobrać styl tłumaczenia w zależności od sytuacji oraz cech i typu tekstu tłumaczonego ustnie i pisemnie.</w:t>
            </w:r>
          </w:p>
        </w:tc>
        <w:tc>
          <w:tcPr>
            <w:tcW w:w="1732" w:type="dxa"/>
            <w:shd w:val="clear" w:color="auto" w:fill="auto"/>
            <w:vAlign w:val="center"/>
          </w:tcPr>
          <w:p w14:paraId="144786B1" w14:textId="77777777" w:rsidR="00CC31C8" w:rsidRPr="005F2232" w:rsidRDefault="00CC31C8" w:rsidP="000A5C9E">
            <w:pPr>
              <w:spacing w:before="60" w:after="60" w:line="240" w:lineRule="auto"/>
              <w:jc w:val="center"/>
              <w:rPr>
                <w:rFonts w:ascii="Cambria" w:hAnsi="Cambria" w:cs="Times New Roman"/>
                <w:sz w:val="20"/>
                <w:szCs w:val="20"/>
              </w:rPr>
            </w:pPr>
            <w:r w:rsidRPr="002344B5">
              <w:rPr>
                <w:rFonts w:ascii="Cambria" w:hAnsi="Cambria" w:cs="Times New Roman"/>
                <w:sz w:val="20"/>
                <w:szCs w:val="20"/>
              </w:rPr>
              <w:t>K_U</w:t>
            </w:r>
            <w:r>
              <w:rPr>
                <w:rFonts w:ascii="Cambria" w:hAnsi="Cambria" w:cs="Times New Roman"/>
                <w:sz w:val="20"/>
                <w:szCs w:val="20"/>
              </w:rPr>
              <w:t>1</w:t>
            </w:r>
            <w:r w:rsidRPr="002344B5">
              <w:rPr>
                <w:rFonts w:ascii="Cambria" w:hAnsi="Cambria" w:cs="Times New Roman"/>
                <w:sz w:val="20"/>
                <w:szCs w:val="20"/>
              </w:rPr>
              <w:t>2</w:t>
            </w:r>
          </w:p>
        </w:tc>
      </w:tr>
      <w:tr w:rsidR="00CC31C8" w:rsidRPr="002344B5" w14:paraId="34F1CBB5" w14:textId="77777777" w:rsidTr="000A5C9E">
        <w:trPr>
          <w:gridAfter w:val="1"/>
          <w:wAfter w:w="11" w:type="dxa"/>
          <w:jc w:val="center"/>
        </w:trPr>
        <w:tc>
          <w:tcPr>
            <w:tcW w:w="1526" w:type="dxa"/>
            <w:shd w:val="clear" w:color="auto" w:fill="auto"/>
          </w:tcPr>
          <w:p w14:paraId="7D75774B" w14:textId="77777777" w:rsidR="00CC31C8" w:rsidRPr="002344B5" w:rsidRDefault="00CC31C8" w:rsidP="000A5C9E">
            <w:pPr>
              <w:spacing w:before="60" w:after="60" w:line="240" w:lineRule="auto"/>
              <w:jc w:val="center"/>
              <w:rPr>
                <w:rFonts w:ascii="Cambria" w:hAnsi="Cambria" w:cs="Times New Roman"/>
                <w:sz w:val="20"/>
                <w:szCs w:val="20"/>
              </w:rPr>
            </w:pPr>
            <w:r w:rsidRPr="005F3623">
              <w:rPr>
                <w:rFonts w:ascii="Cambria" w:hAnsi="Cambria" w:cs="Times New Roman"/>
                <w:sz w:val="20"/>
                <w:szCs w:val="20"/>
              </w:rPr>
              <w:t>U_0</w:t>
            </w:r>
            <w:r>
              <w:rPr>
                <w:rFonts w:ascii="Cambria" w:hAnsi="Cambria" w:cs="Times New Roman"/>
                <w:sz w:val="20"/>
                <w:szCs w:val="20"/>
              </w:rPr>
              <w:t>7</w:t>
            </w:r>
          </w:p>
        </w:tc>
        <w:tc>
          <w:tcPr>
            <w:tcW w:w="6662" w:type="dxa"/>
            <w:shd w:val="clear" w:color="auto" w:fill="auto"/>
          </w:tcPr>
          <w:p w14:paraId="1E6E7E12" w14:textId="77777777" w:rsidR="00CC31C8" w:rsidRDefault="00CC31C8" w:rsidP="000A5C9E">
            <w:pPr>
              <w:spacing w:before="60" w:after="60" w:line="240" w:lineRule="auto"/>
              <w:rPr>
                <w:rFonts w:ascii="Times New Roman" w:eastAsia="Times New Roman" w:hAnsi="Times New Roman" w:cs="Times New Roman"/>
                <w:color w:val="000000"/>
                <w:sz w:val="20"/>
                <w:szCs w:val="20"/>
              </w:rPr>
            </w:pPr>
            <w:r w:rsidRPr="00F055EF">
              <w:rPr>
                <w:rFonts w:ascii="Cambria" w:eastAsia="Times New Roman" w:hAnsi="Cambria" w:cs="Times New Roman"/>
                <w:color w:val="000000"/>
                <w:sz w:val="20"/>
                <w:szCs w:val="20"/>
              </w:rPr>
              <w:t xml:space="preserve">Posiada umiejętność tłumaczenia wypowiedzi </w:t>
            </w:r>
            <w:r>
              <w:rPr>
                <w:rFonts w:ascii="Cambria" w:eastAsia="Times New Roman" w:hAnsi="Cambria" w:cs="Times New Roman"/>
                <w:color w:val="000000"/>
                <w:sz w:val="20"/>
                <w:szCs w:val="20"/>
              </w:rPr>
              <w:t xml:space="preserve">ustnych i pisemnych </w:t>
            </w:r>
            <w:r w:rsidRPr="00F055EF">
              <w:rPr>
                <w:rFonts w:ascii="Cambria" w:eastAsia="Times New Roman" w:hAnsi="Cambria" w:cs="Times New Roman"/>
                <w:color w:val="000000"/>
                <w:sz w:val="20"/>
                <w:szCs w:val="20"/>
              </w:rPr>
              <w:t>o tematyce ogólnej</w:t>
            </w:r>
            <w:r>
              <w:rPr>
                <w:rFonts w:ascii="Cambria" w:eastAsia="Times New Roman" w:hAnsi="Cambria" w:cs="Times New Roman"/>
                <w:color w:val="000000"/>
                <w:sz w:val="20"/>
                <w:szCs w:val="20"/>
              </w:rPr>
              <w:t xml:space="preserve"> we współpracy z innymi (odgrywanie ról) oraz </w:t>
            </w:r>
            <w:r w:rsidRPr="00F055EF">
              <w:rPr>
                <w:rFonts w:ascii="Cambria" w:eastAsia="Times New Roman" w:hAnsi="Cambria" w:cs="Times New Roman"/>
                <w:color w:val="000000"/>
                <w:sz w:val="20"/>
                <w:szCs w:val="20"/>
              </w:rPr>
              <w:t xml:space="preserve">trafnie dobrać styl tłumaczenia w zależności od sytuacji oraz cech i typu </w:t>
            </w:r>
            <w:r w:rsidRPr="00F055EF">
              <w:rPr>
                <w:rFonts w:ascii="Cambria" w:eastAsia="Times New Roman" w:hAnsi="Cambria" w:cs="Times New Roman"/>
                <w:color w:val="000000"/>
                <w:sz w:val="20"/>
                <w:szCs w:val="20"/>
              </w:rPr>
              <w:lastRenderedPageBreak/>
              <w:t>tłumaczonej wypowiedzi</w:t>
            </w:r>
            <w:r>
              <w:rPr>
                <w:rFonts w:ascii="Cambria" w:eastAsia="Times New Roman" w:hAnsi="Cambria" w:cs="Times New Roman"/>
                <w:color w:val="000000"/>
                <w:sz w:val="20"/>
                <w:szCs w:val="20"/>
              </w:rPr>
              <w:t>.</w:t>
            </w:r>
          </w:p>
        </w:tc>
        <w:tc>
          <w:tcPr>
            <w:tcW w:w="1732" w:type="dxa"/>
            <w:shd w:val="clear" w:color="auto" w:fill="auto"/>
            <w:vAlign w:val="center"/>
          </w:tcPr>
          <w:p w14:paraId="0FE73BE7" w14:textId="77777777" w:rsidR="00CC31C8" w:rsidRPr="002344B5" w:rsidRDefault="00CC31C8" w:rsidP="000A5C9E">
            <w:pPr>
              <w:spacing w:before="60" w:after="60" w:line="240" w:lineRule="auto"/>
              <w:jc w:val="center"/>
              <w:rPr>
                <w:rFonts w:ascii="Cambria" w:hAnsi="Cambria" w:cs="Times New Roman"/>
                <w:sz w:val="20"/>
                <w:szCs w:val="20"/>
              </w:rPr>
            </w:pPr>
            <w:r w:rsidRPr="002344B5">
              <w:rPr>
                <w:rFonts w:ascii="Cambria" w:hAnsi="Cambria" w:cs="Times New Roman"/>
                <w:sz w:val="20"/>
                <w:szCs w:val="20"/>
              </w:rPr>
              <w:lastRenderedPageBreak/>
              <w:t>K_U</w:t>
            </w:r>
            <w:r>
              <w:rPr>
                <w:rFonts w:ascii="Cambria" w:hAnsi="Cambria" w:cs="Times New Roman"/>
                <w:sz w:val="20"/>
                <w:szCs w:val="20"/>
              </w:rPr>
              <w:t>14, K_U17</w:t>
            </w:r>
          </w:p>
        </w:tc>
      </w:tr>
      <w:tr w:rsidR="00CC31C8" w:rsidRPr="002344B5" w14:paraId="7292A2A9" w14:textId="77777777" w:rsidTr="000A5C9E">
        <w:trPr>
          <w:jc w:val="center"/>
        </w:trPr>
        <w:tc>
          <w:tcPr>
            <w:tcW w:w="9931" w:type="dxa"/>
            <w:gridSpan w:val="4"/>
            <w:shd w:val="clear" w:color="auto" w:fill="auto"/>
            <w:vAlign w:val="center"/>
          </w:tcPr>
          <w:p w14:paraId="3B20C0D6" w14:textId="77777777" w:rsidR="00CC31C8" w:rsidRPr="0089285D" w:rsidRDefault="00CC31C8" w:rsidP="000A5C9E">
            <w:pPr>
              <w:spacing w:before="60" w:after="60" w:line="240" w:lineRule="auto"/>
              <w:jc w:val="center"/>
              <w:rPr>
                <w:rFonts w:ascii="Cambria" w:hAnsi="Cambria" w:cs="Times New Roman"/>
                <w:b/>
                <w:bCs/>
                <w:sz w:val="20"/>
                <w:szCs w:val="20"/>
              </w:rPr>
            </w:pPr>
            <w:r w:rsidRPr="0089285D">
              <w:rPr>
                <w:rFonts w:ascii="Cambria" w:hAnsi="Cambria" w:cs="Times New Roman"/>
                <w:b/>
                <w:bCs/>
                <w:sz w:val="20"/>
                <w:szCs w:val="20"/>
              </w:rPr>
              <w:t>KOMPETENCJE SPOŁECZNE</w:t>
            </w:r>
          </w:p>
        </w:tc>
      </w:tr>
      <w:tr w:rsidR="00CC31C8" w:rsidRPr="002344B5" w14:paraId="3BC08332" w14:textId="77777777" w:rsidTr="000A5C9E">
        <w:trPr>
          <w:gridAfter w:val="1"/>
          <w:wAfter w:w="11" w:type="dxa"/>
          <w:jc w:val="center"/>
        </w:trPr>
        <w:tc>
          <w:tcPr>
            <w:tcW w:w="1526" w:type="dxa"/>
            <w:shd w:val="clear" w:color="auto" w:fill="auto"/>
            <w:vAlign w:val="center"/>
          </w:tcPr>
          <w:p w14:paraId="7E773430" w14:textId="77777777" w:rsidR="00CC31C8" w:rsidRPr="002344B5" w:rsidRDefault="00CC31C8" w:rsidP="000A5C9E">
            <w:pPr>
              <w:spacing w:before="60" w:after="60" w:line="240" w:lineRule="auto"/>
              <w:jc w:val="center"/>
              <w:rPr>
                <w:rFonts w:ascii="Cambria" w:hAnsi="Cambria" w:cs="Times New Roman"/>
                <w:sz w:val="20"/>
                <w:szCs w:val="20"/>
              </w:rPr>
            </w:pPr>
            <w:r w:rsidRPr="002344B5">
              <w:rPr>
                <w:rFonts w:ascii="Cambria" w:hAnsi="Cambria" w:cs="Times New Roman"/>
                <w:sz w:val="20"/>
                <w:szCs w:val="20"/>
              </w:rPr>
              <w:t>K_01</w:t>
            </w:r>
          </w:p>
        </w:tc>
        <w:tc>
          <w:tcPr>
            <w:tcW w:w="6662" w:type="dxa"/>
            <w:shd w:val="clear" w:color="auto" w:fill="auto"/>
          </w:tcPr>
          <w:p w14:paraId="3E1A0CF3" w14:textId="77777777" w:rsidR="00CC31C8" w:rsidRPr="002344B5" w:rsidRDefault="00CC31C8" w:rsidP="000A5C9E">
            <w:pPr>
              <w:spacing w:before="60" w:after="60" w:line="240" w:lineRule="auto"/>
              <w:rPr>
                <w:rFonts w:ascii="Cambria" w:hAnsi="Cambria" w:cs="Times New Roman"/>
                <w:sz w:val="20"/>
                <w:szCs w:val="20"/>
              </w:rPr>
            </w:pPr>
            <w:r w:rsidRPr="00610CD2">
              <w:rPr>
                <w:rFonts w:ascii="Cambria" w:eastAsia="Times New Roman" w:hAnsi="Cambria" w:cs="Times New Roman"/>
                <w:color w:val="000000"/>
                <w:sz w:val="20"/>
                <w:szCs w:val="20"/>
              </w:rPr>
              <w:t>Ma świadomość poziomu swoich umiejętności tłumaczeniowych</w:t>
            </w:r>
            <w:r>
              <w:rPr>
                <w:rFonts w:ascii="Cambria" w:eastAsia="Times New Roman" w:hAnsi="Cambria" w:cs="Times New Roman"/>
                <w:color w:val="000000"/>
                <w:sz w:val="20"/>
                <w:szCs w:val="20"/>
              </w:rPr>
              <w:t xml:space="preserve"> i</w:t>
            </w:r>
            <w:r w:rsidRPr="00610CD2">
              <w:rPr>
                <w:rFonts w:ascii="Cambria" w:eastAsia="Times New Roman" w:hAnsi="Cambria" w:cs="Times New Roman"/>
                <w:color w:val="000000"/>
                <w:sz w:val="20"/>
                <w:szCs w:val="20"/>
              </w:rPr>
              <w:t xml:space="preserve"> rozumie potrzebę ciągłego rozwoju zawodowego.</w:t>
            </w:r>
          </w:p>
        </w:tc>
        <w:tc>
          <w:tcPr>
            <w:tcW w:w="1732" w:type="dxa"/>
            <w:shd w:val="clear" w:color="auto" w:fill="auto"/>
            <w:vAlign w:val="center"/>
          </w:tcPr>
          <w:p w14:paraId="086F9555" w14:textId="77777777" w:rsidR="00CC31C8" w:rsidRPr="002344B5" w:rsidRDefault="00CC31C8" w:rsidP="000A5C9E">
            <w:pPr>
              <w:spacing w:before="60" w:after="60" w:line="240" w:lineRule="auto"/>
              <w:jc w:val="center"/>
              <w:rPr>
                <w:rFonts w:ascii="Cambria" w:hAnsi="Cambria" w:cs="Times New Roman"/>
                <w:sz w:val="20"/>
                <w:szCs w:val="20"/>
              </w:rPr>
            </w:pPr>
            <w:r w:rsidRPr="002344B5">
              <w:rPr>
                <w:rFonts w:ascii="Cambria" w:hAnsi="Cambria" w:cs="Times New Roman"/>
                <w:sz w:val="20"/>
                <w:szCs w:val="20"/>
              </w:rPr>
              <w:t>K_K01</w:t>
            </w:r>
          </w:p>
        </w:tc>
      </w:tr>
      <w:tr w:rsidR="00CC31C8" w:rsidRPr="002344B5" w14:paraId="5F279640" w14:textId="77777777" w:rsidTr="000A5C9E">
        <w:trPr>
          <w:gridAfter w:val="1"/>
          <w:wAfter w:w="11" w:type="dxa"/>
          <w:jc w:val="center"/>
        </w:trPr>
        <w:tc>
          <w:tcPr>
            <w:tcW w:w="1526" w:type="dxa"/>
            <w:shd w:val="clear" w:color="auto" w:fill="auto"/>
            <w:vAlign w:val="center"/>
          </w:tcPr>
          <w:p w14:paraId="6375DA2C" w14:textId="77777777" w:rsidR="00CC31C8" w:rsidRPr="002344B5" w:rsidRDefault="00CC31C8" w:rsidP="000A5C9E">
            <w:pPr>
              <w:spacing w:before="60" w:after="60" w:line="240" w:lineRule="auto"/>
              <w:jc w:val="center"/>
              <w:rPr>
                <w:rFonts w:ascii="Cambria" w:hAnsi="Cambria" w:cs="Times New Roman"/>
                <w:sz w:val="20"/>
                <w:szCs w:val="20"/>
              </w:rPr>
            </w:pPr>
            <w:r w:rsidRPr="002344B5">
              <w:rPr>
                <w:rFonts w:ascii="Cambria" w:hAnsi="Cambria" w:cs="Times New Roman"/>
                <w:sz w:val="20"/>
                <w:szCs w:val="20"/>
              </w:rPr>
              <w:t>K_02</w:t>
            </w:r>
          </w:p>
        </w:tc>
        <w:tc>
          <w:tcPr>
            <w:tcW w:w="6662" w:type="dxa"/>
            <w:shd w:val="clear" w:color="auto" w:fill="auto"/>
          </w:tcPr>
          <w:p w14:paraId="3B3FAEFD" w14:textId="77777777" w:rsidR="00CC31C8" w:rsidRPr="002344B5" w:rsidRDefault="00CC31C8" w:rsidP="000A5C9E">
            <w:pPr>
              <w:spacing w:before="60" w:after="60" w:line="240" w:lineRule="auto"/>
              <w:rPr>
                <w:rFonts w:ascii="Cambria" w:hAnsi="Cambria" w:cs="Times New Roman"/>
                <w:sz w:val="20"/>
                <w:szCs w:val="20"/>
              </w:rPr>
            </w:pPr>
            <w:r>
              <w:rPr>
                <w:rFonts w:ascii="Cambria" w:hAnsi="Cambria" w:cs="Times New Roman"/>
                <w:sz w:val="20"/>
                <w:szCs w:val="20"/>
              </w:rPr>
              <w:t>P</w:t>
            </w:r>
            <w:r w:rsidRPr="00D74454">
              <w:rPr>
                <w:rFonts w:ascii="Cambria" w:hAnsi="Cambria" w:cs="Times New Roman"/>
                <w:sz w:val="20"/>
                <w:szCs w:val="20"/>
              </w:rPr>
              <w:t xml:space="preserve">otrafi współdziałać w grupie w celu rozwiązania problemów </w:t>
            </w:r>
            <w:r>
              <w:rPr>
                <w:rFonts w:ascii="Cambria" w:hAnsi="Cambria" w:cs="Times New Roman"/>
                <w:sz w:val="20"/>
                <w:szCs w:val="20"/>
              </w:rPr>
              <w:t>tłumaczeniowych i organizacyjnych.</w:t>
            </w:r>
          </w:p>
        </w:tc>
        <w:tc>
          <w:tcPr>
            <w:tcW w:w="1732" w:type="dxa"/>
            <w:shd w:val="clear" w:color="auto" w:fill="auto"/>
            <w:vAlign w:val="center"/>
          </w:tcPr>
          <w:p w14:paraId="1528F40F" w14:textId="77777777" w:rsidR="00CC31C8" w:rsidRPr="002344B5" w:rsidRDefault="00CC31C8" w:rsidP="000A5C9E">
            <w:pPr>
              <w:spacing w:before="60" w:after="60" w:line="240" w:lineRule="auto"/>
              <w:jc w:val="center"/>
              <w:rPr>
                <w:rFonts w:ascii="Cambria" w:hAnsi="Cambria" w:cs="Times New Roman"/>
                <w:sz w:val="20"/>
                <w:szCs w:val="20"/>
              </w:rPr>
            </w:pPr>
            <w:r w:rsidRPr="0078670B">
              <w:rPr>
                <w:rFonts w:ascii="Cambria" w:hAnsi="Cambria" w:cs="Times New Roman"/>
                <w:sz w:val="20"/>
                <w:szCs w:val="20"/>
              </w:rPr>
              <w:t>K_K02</w:t>
            </w:r>
          </w:p>
        </w:tc>
      </w:tr>
      <w:tr w:rsidR="00CC31C8" w:rsidRPr="002344B5" w14:paraId="0DD84EDE" w14:textId="77777777" w:rsidTr="000A5C9E">
        <w:trPr>
          <w:gridAfter w:val="1"/>
          <w:wAfter w:w="11" w:type="dxa"/>
          <w:jc w:val="center"/>
        </w:trPr>
        <w:tc>
          <w:tcPr>
            <w:tcW w:w="1526" w:type="dxa"/>
            <w:shd w:val="clear" w:color="auto" w:fill="auto"/>
          </w:tcPr>
          <w:p w14:paraId="0CBBF4F0" w14:textId="77777777" w:rsidR="00CC31C8" w:rsidRPr="002344B5" w:rsidRDefault="00CC31C8" w:rsidP="000A5C9E">
            <w:pPr>
              <w:spacing w:before="60" w:after="60" w:line="240" w:lineRule="auto"/>
              <w:jc w:val="center"/>
              <w:rPr>
                <w:rFonts w:ascii="Cambria" w:hAnsi="Cambria" w:cs="Times New Roman"/>
                <w:sz w:val="20"/>
                <w:szCs w:val="20"/>
              </w:rPr>
            </w:pPr>
            <w:r w:rsidRPr="001C53A5">
              <w:rPr>
                <w:rFonts w:ascii="Cambria" w:hAnsi="Cambria" w:cs="Times New Roman"/>
                <w:sz w:val="20"/>
                <w:szCs w:val="20"/>
              </w:rPr>
              <w:t>K_0</w:t>
            </w:r>
            <w:r>
              <w:rPr>
                <w:rFonts w:ascii="Cambria" w:hAnsi="Cambria" w:cs="Times New Roman"/>
                <w:sz w:val="20"/>
                <w:szCs w:val="20"/>
              </w:rPr>
              <w:t>3</w:t>
            </w:r>
          </w:p>
        </w:tc>
        <w:tc>
          <w:tcPr>
            <w:tcW w:w="6662" w:type="dxa"/>
            <w:shd w:val="clear" w:color="auto" w:fill="auto"/>
          </w:tcPr>
          <w:p w14:paraId="21B04CF1" w14:textId="77777777" w:rsidR="00CC31C8" w:rsidRDefault="00CC31C8" w:rsidP="000A5C9E">
            <w:pPr>
              <w:tabs>
                <w:tab w:val="left" w:pos="1005"/>
              </w:tabs>
              <w:spacing w:before="60" w:after="60" w:line="240" w:lineRule="auto"/>
              <w:rPr>
                <w:rFonts w:ascii="Cambria" w:hAnsi="Cambria" w:cs="Times New Roman"/>
                <w:sz w:val="20"/>
                <w:szCs w:val="20"/>
              </w:rPr>
            </w:pPr>
            <w:r w:rsidRPr="00610CD2">
              <w:rPr>
                <w:rFonts w:ascii="Cambria" w:eastAsia="Times New Roman" w:hAnsi="Cambria" w:cs="Times New Roman"/>
                <w:color w:val="000000"/>
                <w:sz w:val="20"/>
                <w:szCs w:val="20"/>
              </w:rPr>
              <w:t>Ma świadomość istnienia etycznego wymiaru tłumaczenia (</w:t>
            </w:r>
            <w:r>
              <w:rPr>
                <w:rFonts w:ascii="Cambria" w:eastAsia="Times New Roman" w:hAnsi="Cambria" w:cs="Times New Roman"/>
                <w:color w:val="000000"/>
                <w:sz w:val="20"/>
                <w:szCs w:val="20"/>
              </w:rPr>
              <w:t>korzystanie z informacji, zachowanie poufności)</w:t>
            </w:r>
            <w:r w:rsidRPr="00610CD2">
              <w:rPr>
                <w:rFonts w:ascii="Cambria" w:eastAsia="Times New Roman" w:hAnsi="Cambria" w:cs="Times New Roman"/>
                <w:color w:val="000000"/>
                <w:sz w:val="20"/>
                <w:szCs w:val="20"/>
              </w:rPr>
              <w:t>.</w:t>
            </w:r>
          </w:p>
        </w:tc>
        <w:tc>
          <w:tcPr>
            <w:tcW w:w="1732" w:type="dxa"/>
            <w:shd w:val="clear" w:color="auto" w:fill="auto"/>
            <w:vAlign w:val="center"/>
          </w:tcPr>
          <w:p w14:paraId="03848468" w14:textId="77777777" w:rsidR="00CC31C8" w:rsidRPr="0078670B" w:rsidRDefault="00CC31C8" w:rsidP="000A5C9E">
            <w:pPr>
              <w:spacing w:before="60" w:after="60" w:line="240" w:lineRule="auto"/>
              <w:jc w:val="center"/>
              <w:rPr>
                <w:rFonts w:ascii="Cambria" w:hAnsi="Cambria" w:cs="Times New Roman"/>
                <w:sz w:val="20"/>
                <w:szCs w:val="20"/>
              </w:rPr>
            </w:pPr>
            <w:r w:rsidRPr="002344B5">
              <w:rPr>
                <w:rFonts w:ascii="Cambria" w:hAnsi="Cambria" w:cs="Times New Roman"/>
                <w:sz w:val="20"/>
                <w:szCs w:val="20"/>
              </w:rPr>
              <w:t>K_K0</w:t>
            </w:r>
            <w:r>
              <w:rPr>
                <w:rFonts w:ascii="Cambria" w:hAnsi="Cambria" w:cs="Times New Roman"/>
                <w:sz w:val="20"/>
                <w:szCs w:val="20"/>
              </w:rPr>
              <w:t>3</w:t>
            </w:r>
          </w:p>
        </w:tc>
      </w:tr>
      <w:tr w:rsidR="00CC31C8" w:rsidRPr="002344B5" w14:paraId="7D69934B" w14:textId="77777777" w:rsidTr="000A5C9E">
        <w:trPr>
          <w:gridAfter w:val="1"/>
          <w:wAfter w:w="11" w:type="dxa"/>
          <w:jc w:val="center"/>
        </w:trPr>
        <w:tc>
          <w:tcPr>
            <w:tcW w:w="1526" w:type="dxa"/>
            <w:shd w:val="clear" w:color="auto" w:fill="auto"/>
          </w:tcPr>
          <w:p w14:paraId="3E566042" w14:textId="77777777" w:rsidR="00CC31C8" w:rsidRPr="002344B5" w:rsidRDefault="00CC31C8" w:rsidP="000A5C9E">
            <w:pPr>
              <w:spacing w:before="60" w:after="60" w:line="240" w:lineRule="auto"/>
              <w:jc w:val="center"/>
              <w:rPr>
                <w:rFonts w:ascii="Cambria" w:hAnsi="Cambria" w:cs="Times New Roman"/>
                <w:sz w:val="20"/>
                <w:szCs w:val="20"/>
              </w:rPr>
            </w:pPr>
            <w:r w:rsidRPr="001C53A5">
              <w:rPr>
                <w:rFonts w:ascii="Cambria" w:hAnsi="Cambria" w:cs="Times New Roman"/>
                <w:sz w:val="20"/>
                <w:szCs w:val="20"/>
              </w:rPr>
              <w:t>K_0</w:t>
            </w:r>
            <w:r>
              <w:rPr>
                <w:rFonts w:ascii="Cambria" w:hAnsi="Cambria" w:cs="Times New Roman"/>
                <w:sz w:val="20"/>
                <w:szCs w:val="20"/>
              </w:rPr>
              <w:t>4</w:t>
            </w:r>
          </w:p>
        </w:tc>
        <w:tc>
          <w:tcPr>
            <w:tcW w:w="6662" w:type="dxa"/>
            <w:shd w:val="clear" w:color="auto" w:fill="auto"/>
          </w:tcPr>
          <w:p w14:paraId="12B79401" w14:textId="77777777" w:rsidR="00CC31C8" w:rsidRDefault="00CC31C8" w:rsidP="000A5C9E">
            <w:pPr>
              <w:spacing w:before="60" w:after="60" w:line="240" w:lineRule="auto"/>
              <w:rPr>
                <w:rFonts w:ascii="Cambria" w:hAnsi="Cambria" w:cs="Times New Roman"/>
                <w:sz w:val="20"/>
                <w:szCs w:val="20"/>
              </w:rPr>
            </w:pPr>
            <w:r w:rsidRPr="00D73DD1">
              <w:rPr>
                <w:rFonts w:ascii="Cambria" w:hAnsi="Cambria" w:cs="Times New Roman"/>
                <w:sz w:val="20"/>
                <w:szCs w:val="20"/>
              </w:rPr>
              <w:t>Odpowiedzialnie przygotowuje się do swojej pracy zawodowej</w:t>
            </w:r>
          </w:p>
        </w:tc>
        <w:tc>
          <w:tcPr>
            <w:tcW w:w="1732" w:type="dxa"/>
            <w:shd w:val="clear" w:color="auto" w:fill="auto"/>
            <w:vAlign w:val="center"/>
          </w:tcPr>
          <w:p w14:paraId="27B59D8B" w14:textId="77777777" w:rsidR="00CC31C8" w:rsidRPr="0078670B" w:rsidRDefault="00CC31C8" w:rsidP="000A5C9E">
            <w:pPr>
              <w:spacing w:before="60" w:after="60" w:line="240" w:lineRule="auto"/>
              <w:jc w:val="center"/>
              <w:rPr>
                <w:rFonts w:ascii="Cambria" w:hAnsi="Cambria" w:cs="Times New Roman"/>
                <w:sz w:val="20"/>
                <w:szCs w:val="20"/>
              </w:rPr>
            </w:pPr>
            <w:r>
              <w:rPr>
                <w:rFonts w:ascii="Cambria" w:hAnsi="Cambria" w:cs="Times New Roman"/>
                <w:sz w:val="20"/>
                <w:szCs w:val="20"/>
              </w:rPr>
              <w:t>K_K06</w:t>
            </w:r>
          </w:p>
        </w:tc>
      </w:tr>
      <w:tr w:rsidR="00CC31C8" w:rsidRPr="002344B5" w14:paraId="2C385750" w14:textId="77777777" w:rsidTr="000A5C9E">
        <w:trPr>
          <w:gridAfter w:val="1"/>
          <w:wAfter w:w="11" w:type="dxa"/>
          <w:jc w:val="center"/>
        </w:trPr>
        <w:tc>
          <w:tcPr>
            <w:tcW w:w="1526" w:type="dxa"/>
            <w:shd w:val="clear" w:color="auto" w:fill="auto"/>
          </w:tcPr>
          <w:p w14:paraId="56448E1E" w14:textId="77777777" w:rsidR="00CC31C8" w:rsidRPr="001C53A5" w:rsidRDefault="00CC31C8" w:rsidP="000A5C9E">
            <w:pPr>
              <w:spacing w:before="60" w:after="60" w:line="240" w:lineRule="auto"/>
              <w:jc w:val="center"/>
              <w:rPr>
                <w:rFonts w:ascii="Cambria" w:hAnsi="Cambria" w:cs="Times New Roman"/>
                <w:sz w:val="20"/>
                <w:szCs w:val="20"/>
              </w:rPr>
            </w:pPr>
            <w:r w:rsidRPr="002344B5">
              <w:rPr>
                <w:rFonts w:ascii="Cambria" w:hAnsi="Cambria" w:cs="Times New Roman"/>
                <w:sz w:val="20"/>
                <w:szCs w:val="20"/>
              </w:rPr>
              <w:t>K_0</w:t>
            </w:r>
            <w:r>
              <w:rPr>
                <w:rFonts w:ascii="Cambria" w:hAnsi="Cambria" w:cs="Times New Roman"/>
                <w:sz w:val="20"/>
                <w:szCs w:val="20"/>
              </w:rPr>
              <w:t>5</w:t>
            </w:r>
          </w:p>
        </w:tc>
        <w:tc>
          <w:tcPr>
            <w:tcW w:w="6662" w:type="dxa"/>
            <w:shd w:val="clear" w:color="auto" w:fill="auto"/>
          </w:tcPr>
          <w:p w14:paraId="1F0D0811" w14:textId="77777777" w:rsidR="00CC31C8" w:rsidRDefault="00CC31C8" w:rsidP="000A5C9E">
            <w:pPr>
              <w:spacing w:before="60" w:after="60" w:line="240" w:lineRule="auto"/>
              <w:rPr>
                <w:rFonts w:ascii="Cambria" w:hAnsi="Cambria" w:cs="Times New Roman"/>
                <w:sz w:val="20"/>
                <w:szCs w:val="20"/>
              </w:rPr>
            </w:pPr>
            <w:r>
              <w:rPr>
                <w:rFonts w:ascii="Cambria" w:hAnsi="Cambria" w:cs="Times New Roman"/>
                <w:sz w:val="20"/>
                <w:szCs w:val="20"/>
              </w:rPr>
              <w:t>P</w:t>
            </w:r>
            <w:r w:rsidRPr="007644CB">
              <w:rPr>
                <w:rFonts w:ascii="Cambria" w:hAnsi="Cambria" w:cs="Times New Roman"/>
                <w:sz w:val="20"/>
                <w:szCs w:val="20"/>
              </w:rPr>
              <w:t>otrafi współdziałać w grupie, przyjmując w niej różne role</w:t>
            </w:r>
            <w:r>
              <w:rPr>
                <w:rFonts w:ascii="Cambria" w:hAnsi="Cambria" w:cs="Times New Roman"/>
                <w:sz w:val="20"/>
                <w:szCs w:val="20"/>
              </w:rPr>
              <w:t>.</w:t>
            </w:r>
          </w:p>
        </w:tc>
        <w:tc>
          <w:tcPr>
            <w:tcW w:w="1732" w:type="dxa"/>
            <w:shd w:val="clear" w:color="auto" w:fill="auto"/>
            <w:vAlign w:val="center"/>
          </w:tcPr>
          <w:p w14:paraId="51FB2E9E" w14:textId="77777777" w:rsidR="00CC31C8" w:rsidRPr="0078670B" w:rsidRDefault="00CC31C8" w:rsidP="000A5C9E">
            <w:pPr>
              <w:spacing w:before="60" w:after="60" w:line="240" w:lineRule="auto"/>
              <w:jc w:val="center"/>
              <w:rPr>
                <w:rFonts w:ascii="Cambria" w:hAnsi="Cambria" w:cs="Times New Roman"/>
                <w:sz w:val="20"/>
                <w:szCs w:val="20"/>
              </w:rPr>
            </w:pPr>
            <w:r w:rsidRPr="002344B5">
              <w:rPr>
                <w:rFonts w:ascii="Cambria" w:hAnsi="Cambria" w:cs="Times New Roman"/>
                <w:sz w:val="20"/>
                <w:szCs w:val="20"/>
              </w:rPr>
              <w:t>K_K0</w:t>
            </w:r>
            <w:r>
              <w:rPr>
                <w:rFonts w:ascii="Cambria" w:hAnsi="Cambria" w:cs="Times New Roman"/>
                <w:sz w:val="20"/>
                <w:szCs w:val="20"/>
              </w:rPr>
              <w:t>8</w:t>
            </w:r>
          </w:p>
        </w:tc>
      </w:tr>
    </w:tbl>
    <w:p w14:paraId="087A71D5" w14:textId="77777777" w:rsidR="00CC31C8" w:rsidRPr="001E7314" w:rsidRDefault="00CC31C8" w:rsidP="00CC31C8">
      <w:pPr>
        <w:spacing w:before="60" w:after="60"/>
        <w:rPr>
          <w:rFonts w:ascii="Cambria" w:hAnsi="Cambria" w:cs="Times New Roman"/>
          <w:b/>
          <w:sz w:val="8"/>
          <w:szCs w:val="8"/>
        </w:rPr>
      </w:pPr>
    </w:p>
    <w:p w14:paraId="5C6D9CB8" w14:textId="77777777" w:rsidR="00CC31C8" w:rsidRPr="004D4139" w:rsidRDefault="00CC31C8" w:rsidP="00CC31C8">
      <w:pPr>
        <w:pStyle w:val="Legenda"/>
        <w:spacing w:before="120" w:after="120" w:line="240" w:lineRule="auto"/>
        <w:rPr>
          <w:rFonts w:ascii="Cambria" w:hAnsi="Cambria"/>
          <w:color w:val="FF0000"/>
          <w:sz w:val="22"/>
          <w:szCs w:val="22"/>
        </w:rPr>
      </w:pPr>
      <w:r w:rsidRPr="004D4139">
        <w:rPr>
          <w:rFonts w:ascii="Cambria" w:hAnsi="Cambria"/>
          <w:sz w:val="22"/>
          <w:szCs w:val="22"/>
        </w:rPr>
        <w:t>6. Warunki realizacji i zaliczenia grupy przedmiotów (modułu)</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CC31C8" w:rsidRPr="00C32301" w14:paraId="21DE65FF" w14:textId="77777777" w:rsidTr="000A5C9E">
        <w:trPr>
          <w:trHeight w:val="540"/>
          <w:jc w:val="center"/>
        </w:trPr>
        <w:tc>
          <w:tcPr>
            <w:tcW w:w="9923" w:type="dxa"/>
          </w:tcPr>
          <w:p w14:paraId="74221C5A" w14:textId="77777777" w:rsidR="00CC31C8" w:rsidRDefault="00CC31C8" w:rsidP="000A5C9E">
            <w:pPr>
              <w:spacing w:before="120" w:after="120"/>
              <w:rPr>
                <w:rFonts w:ascii="Cambria" w:hAnsi="Cambria" w:cs="Times New Roman"/>
              </w:rPr>
            </w:pPr>
            <w:r w:rsidRPr="00565995">
              <w:rPr>
                <w:rFonts w:ascii="Cambria" w:hAnsi="Cambria" w:cs="Times New Roman"/>
              </w:rPr>
              <w:t xml:space="preserve">Egzamin pisemny z przedmiotu </w:t>
            </w:r>
            <w:r>
              <w:rPr>
                <w:rFonts w:ascii="Cambria" w:hAnsi="Cambria" w:cs="Times New Roman"/>
              </w:rPr>
              <w:t>Podstawy translatoryki</w:t>
            </w:r>
          </w:p>
          <w:p w14:paraId="5BA69CE8" w14:textId="77777777" w:rsidR="00CC31C8" w:rsidRPr="000478AF" w:rsidRDefault="00CC31C8" w:rsidP="000A5C9E">
            <w:pPr>
              <w:spacing w:before="120" w:after="120"/>
              <w:rPr>
                <w:rFonts w:ascii="Cambria" w:hAnsi="Cambria" w:cs="Times New Roman"/>
                <w:b/>
                <w:bCs/>
                <w:sz w:val="24"/>
                <w:szCs w:val="24"/>
              </w:rPr>
            </w:pPr>
            <w:r w:rsidRPr="00565995">
              <w:rPr>
                <w:rFonts w:ascii="Cambria" w:hAnsi="Cambria" w:cs="Times New Roman"/>
              </w:rPr>
              <w:t xml:space="preserve">Z pozostałych przedmiotów </w:t>
            </w:r>
            <w:r>
              <w:rPr>
                <w:rFonts w:ascii="Cambria" w:hAnsi="Cambria" w:cs="Times New Roman"/>
              </w:rPr>
              <w:t>zaliczenie z oceną</w:t>
            </w:r>
          </w:p>
        </w:tc>
      </w:tr>
    </w:tbl>
    <w:p w14:paraId="6BFBA8D2" w14:textId="77777777" w:rsidR="00CC31C8" w:rsidRPr="002344B5" w:rsidRDefault="00CC31C8" w:rsidP="00CC31C8">
      <w:pPr>
        <w:pStyle w:val="Legenda"/>
        <w:spacing w:before="120" w:after="120" w:line="240" w:lineRule="auto"/>
        <w:rPr>
          <w:rFonts w:ascii="Cambria" w:hAnsi="Cambria"/>
          <w:sz w:val="22"/>
          <w:szCs w:val="22"/>
        </w:rPr>
      </w:pPr>
      <w:r w:rsidRPr="002344B5">
        <w:rPr>
          <w:rFonts w:ascii="Cambria" w:hAnsi="Cambria"/>
          <w:sz w:val="22"/>
          <w:szCs w:val="22"/>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CC31C8" w:rsidRPr="001E7314" w14:paraId="13BD2026" w14:textId="77777777" w:rsidTr="000A5C9E">
        <w:trPr>
          <w:jc w:val="center"/>
        </w:trPr>
        <w:tc>
          <w:tcPr>
            <w:tcW w:w="3846" w:type="dxa"/>
            <w:shd w:val="clear" w:color="auto" w:fill="auto"/>
          </w:tcPr>
          <w:p w14:paraId="3088818B" w14:textId="77777777" w:rsidR="00CC31C8" w:rsidRPr="001E7314" w:rsidRDefault="00CC31C8" w:rsidP="000A5C9E">
            <w:pPr>
              <w:spacing w:before="60" w:after="60" w:line="240" w:lineRule="auto"/>
              <w:rPr>
                <w:rFonts w:ascii="Cambria" w:hAnsi="Cambria" w:cs="Times New Roman"/>
                <w:sz w:val="20"/>
                <w:szCs w:val="20"/>
              </w:rPr>
            </w:pPr>
            <w:r>
              <w:rPr>
                <w:rFonts w:ascii="Cambria" w:hAnsi="Cambria" w:cs="Times New Roman"/>
                <w:sz w:val="20"/>
                <w:szCs w:val="20"/>
              </w:rPr>
              <w:t>i</w:t>
            </w:r>
            <w:r w:rsidRPr="001E7314">
              <w:rPr>
                <w:rFonts w:ascii="Cambria" w:hAnsi="Cambria" w:cs="Times New Roman"/>
                <w:sz w:val="20"/>
                <w:szCs w:val="20"/>
              </w:rPr>
              <w:t>mię i nazwisko  sporządzającego</w:t>
            </w:r>
          </w:p>
        </w:tc>
        <w:tc>
          <w:tcPr>
            <w:tcW w:w="6043" w:type="dxa"/>
            <w:shd w:val="clear" w:color="auto" w:fill="auto"/>
          </w:tcPr>
          <w:p w14:paraId="7FDE71B5" w14:textId="77777777" w:rsidR="00CC31C8" w:rsidRPr="001E7314" w:rsidRDefault="00CC31C8" w:rsidP="000A5C9E">
            <w:pPr>
              <w:spacing w:before="60" w:after="60" w:line="240" w:lineRule="auto"/>
              <w:rPr>
                <w:rFonts w:ascii="Cambria" w:hAnsi="Cambria" w:cs="Times New Roman"/>
                <w:sz w:val="20"/>
                <w:szCs w:val="20"/>
              </w:rPr>
            </w:pPr>
            <w:r w:rsidRPr="00AB62AB">
              <w:rPr>
                <w:rFonts w:ascii="Cambria" w:hAnsi="Cambria" w:cs="Times New Roman"/>
                <w:sz w:val="20"/>
                <w:szCs w:val="20"/>
              </w:rPr>
              <w:t>dr Urszula Paradowska</w:t>
            </w:r>
          </w:p>
        </w:tc>
      </w:tr>
      <w:tr w:rsidR="00CC31C8" w:rsidRPr="001E7314" w14:paraId="59F3F1B6" w14:textId="77777777" w:rsidTr="000A5C9E">
        <w:trPr>
          <w:jc w:val="center"/>
        </w:trPr>
        <w:tc>
          <w:tcPr>
            <w:tcW w:w="3846" w:type="dxa"/>
            <w:shd w:val="clear" w:color="auto" w:fill="auto"/>
          </w:tcPr>
          <w:p w14:paraId="5986FACA" w14:textId="77777777" w:rsidR="00CC31C8" w:rsidRPr="001E7314" w:rsidRDefault="00CC31C8" w:rsidP="000A5C9E">
            <w:pPr>
              <w:spacing w:before="60" w:after="60" w:line="240" w:lineRule="auto"/>
              <w:rPr>
                <w:rFonts w:ascii="Cambria" w:hAnsi="Cambria" w:cs="Times New Roman"/>
                <w:sz w:val="20"/>
                <w:szCs w:val="20"/>
              </w:rPr>
            </w:pPr>
            <w:r>
              <w:rPr>
                <w:rFonts w:ascii="Cambria" w:hAnsi="Cambria" w:cs="Times New Roman"/>
                <w:sz w:val="20"/>
                <w:szCs w:val="20"/>
              </w:rPr>
              <w:t>d</w:t>
            </w:r>
            <w:r w:rsidRPr="001E7314">
              <w:rPr>
                <w:rFonts w:ascii="Cambria" w:hAnsi="Cambria" w:cs="Times New Roman"/>
                <w:sz w:val="20"/>
                <w:szCs w:val="20"/>
              </w:rPr>
              <w:t>ata sporządzenia / aktualizacji</w:t>
            </w:r>
          </w:p>
        </w:tc>
        <w:tc>
          <w:tcPr>
            <w:tcW w:w="6043" w:type="dxa"/>
            <w:shd w:val="clear" w:color="auto" w:fill="auto"/>
          </w:tcPr>
          <w:p w14:paraId="2A4FFEEF" w14:textId="77777777" w:rsidR="00CC31C8" w:rsidRPr="001E7314" w:rsidRDefault="00CC31C8" w:rsidP="000A5C9E">
            <w:pPr>
              <w:spacing w:before="60" w:after="60" w:line="240" w:lineRule="auto"/>
              <w:rPr>
                <w:rFonts w:ascii="Cambria" w:hAnsi="Cambria" w:cs="Times New Roman"/>
                <w:sz w:val="20"/>
                <w:szCs w:val="20"/>
              </w:rPr>
            </w:pPr>
            <w:r>
              <w:rPr>
                <w:rFonts w:ascii="Cambria" w:hAnsi="Cambria" w:cs="Times New Roman"/>
                <w:sz w:val="20"/>
                <w:szCs w:val="20"/>
              </w:rPr>
              <w:t>19.09.2022</w:t>
            </w:r>
          </w:p>
        </w:tc>
      </w:tr>
      <w:tr w:rsidR="00CC31C8" w:rsidRPr="001E7314" w14:paraId="2E4021D6" w14:textId="77777777" w:rsidTr="000A5C9E">
        <w:trPr>
          <w:jc w:val="center"/>
        </w:trPr>
        <w:tc>
          <w:tcPr>
            <w:tcW w:w="3846" w:type="dxa"/>
            <w:shd w:val="clear" w:color="auto" w:fill="auto"/>
          </w:tcPr>
          <w:p w14:paraId="7E8CB99E" w14:textId="77777777" w:rsidR="00CC31C8" w:rsidRPr="001E7314" w:rsidRDefault="00CC31C8" w:rsidP="000A5C9E">
            <w:pPr>
              <w:spacing w:before="60" w:after="60" w:line="240" w:lineRule="auto"/>
              <w:rPr>
                <w:rFonts w:ascii="Cambria" w:hAnsi="Cambria" w:cs="Times New Roman"/>
                <w:sz w:val="20"/>
                <w:szCs w:val="20"/>
              </w:rPr>
            </w:pPr>
            <w:r>
              <w:rPr>
                <w:rFonts w:ascii="Cambria" w:hAnsi="Cambria" w:cs="Times New Roman"/>
                <w:sz w:val="20"/>
                <w:szCs w:val="20"/>
              </w:rPr>
              <w:t>dane kontaktowe (e-mail</w:t>
            </w:r>
            <w:r w:rsidRPr="001E7314">
              <w:rPr>
                <w:rFonts w:ascii="Cambria" w:hAnsi="Cambria" w:cs="Times New Roman"/>
                <w:sz w:val="20"/>
                <w:szCs w:val="20"/>
              </w:rPr>
              <w:t>)</w:t>
            </w:r>
          </w:p>
        </w:tc>
        <w:tc>
          <w:tcPr>
            <w:tcW w:w="6043" w:type="dxa"/>
            <w:shd w:val="clear" w:color="auto" w:fill="auto"/>
          </w:tcPr>
          <w:p w14:paraId="77B9CED1" w14:textId="77777777" w:rsidR="00CC31C8" w:rsidRPr="001E7314" w:rsidRDefault="00CC31C8" w:rsidP="000A5C9E">
            <w:pPr>
              <w:spacing w:before="60" w:after="60" w:line="240" w:lineRule="auto"/>
              <w:rPr>
                <w:rFonts w:ascii="Cambria" w:hAnsi="Cambria" w:cs="Times New Roman"/>
                <w:sz w:val="20"/>
                <w:szCs w:val="20"/>
              </w:rPr>
            </w:pPr>
            <w:r w:rsidRPr="00CB3E75">
              <w:rPr>
                <w:rFonts w:ascii="Cambria" w:hAnsi="Cambria" w:cs="Times New Roman"/>
                <w:sz w:val="20"/>
                <w:szCs w:val="20"/>
              </w:rPr>
              <w:t>uparadowska@ajp.edu.pl</w:t>
            </w:r>
          </w:p>
        </w:tc>
      </w:tr>
      <w:tr w:rsidR="00CC31C8" w:rsidRPr="00252A99" w14:paraId="5536E540" w14:textId="77777777" w:rsidTr="000A5C9E">
        <w:trPr>
          <w:jc w:val="center"/>
        </w:trPr>
        <w:tc>
          <w:tcPr>
            <w:tcW w:w="3846" w:type="dxa"/>
            <w:tcBorders>
              <w:bottom w:val="single" w:sz="4" w:space="0" w:color="000000"/>
            </w:tcBorders>
            <w:shd w:val="clear" w:color="auto" w:fill="auto"/>
          </w:tcPr>
          <w:p w14:paraId="6D5ED699" w14:textId="77777777" w:rsidR="00CC31C8" w:rsidRPr="00252A99" w:rsidRDefault="00CC31C8" w:rsidP="000A5C9E">
            <w:pPr>
              <w:spacing w:before="60" w:after="60" w:line="240" w:lineRule="auto"/>
              <w:rPr>
                <w:rFonts w:ascii="Cambria" w:hAnsi="Cambria" w:cs="Times New Roman"/>
                <w:sz w:val="20"/>
                <w:szCs w:val="20"/>
              </w:rPr>
            </w:pPr>
            <w:r>
              <w:rPr>
                <w:rFonts w:ascii="Cambria" w:hAnsi="Cambria" w:cs="Times New Roman"/>
                <w:sz w:val="20"/>
                <w:szCs w:val="20"/>
              </w:rPr>
              <w:t>p</w:t>
            </w:r>
            <w:r w:rsidRPr="001E7314">
              <w:rPr>
                <w:rFonts w:ascii="Cambria" w:hAnsi="Cambria" w:cs="Times New Roman"/>
                <w:sz w:val="20"/>
                <w:szCs w:val="20"/>
              </w:rPr>
              <w:t>odpis</w:t>
            </w:r>
          </w:p>
        </w:tc>
        <w:tc>
          <w:tcPr>
            <w:tcW w:w="6043" w:type="dxa"/>
            <w:tcBorders>
              <w:bottom w:val="single" w:sz="4" w:space="0" w:color="000000"/>
            </w:tcBorders>
            <w:shd w:val="clear" w:color="auto" w:fill="auto"/>
          </w:tcPr>
          <w:p w14:paraId="6A5B8CD6" w14:textId="77777777" w:rsidR="00CC31C8" w:rsidRPr="00252A99" w:rsidRDefault="00CC31C8" w:rsidP="000A5C9E">
            <w:pPr>
              <w:spacing w:before="60" w:after="60" w:line="240" w:lineRule="auto"/>
              <w:rPr>
                <w:rFonts w:ascii="Cambria" w:hAnsi="Cambria" w:cs="Times New Roman"/>
                <w:sz w:val="20"/>
                <w:szCs w:val="20"/>
              </w:rPr>
            </w:pPr>
          </w:p>
        </w:tc>
      </w:tr>
    </w:tbl>
    <w:p w14:paraId="3605BD97" w14:textId="77777777" w:rsidR="00CC31C8" w:rsidRDefault="00CC31C8" w:rsidP="00CC31C8">
      <w:pPr>
        <w:spacing w:before="60" w:after="60"/>
        <w:rPr>
          <w:rFonts w:ascii="Cambria" w:hAnsi="Cambria" w:cs="Times New Roman"/>
        </w:rPr>
      </w:pPr>
    </w:p>
    <w:p w14:paraId="15470E91" w14:textId="77777777" w:rsidR="00DE2A83" w:rsidRPr="004861A5" w:rsidRDefault="00DE2A83" w:rsidP="00DE2A83">
      <w:pPr>
        <w:spacing w:before="60" w:after="60"/>
        <w:rPr>
          <w:rFonts w:ascii="Cambria" w:hAnsi="Cambria" w:cs="Times New Roman"/>
        </w:rPr>
      </w:pPr>
      <w:r w:rsidRPr="004861A5">
        <w:rPr>
          <w:rFonts w:ascii="Cambria" w:hAnsi="Cambria" w:cs="Times New Roman"/>
        </w:rPr>
        <w:br w:type="page"/>
      </w:r>
    </w:p>
    <w:p w14:paraId="620699CE" w14:textId="77777777" w:rsidR="00DE2A83" w:rsidRPr="004861A5" w:rsidRDefault="00DE2A83" w:rsidP="00DE2A83">
      <w:pPr>
        <w:spacing w:after="0"/>
        <w:rPr>
          <w:rFonts w:ascii="Cambria" w:hAnsi="Cambria"/>
          <w:vanish/>
        </w:rPr>
      </w:pP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DE2A83" w:rsidRPr="004861A5" w14:paraId="02C50542" w14:textId="77777777" w:rsidTr="00106563">
        <w:trPr>
          <w:trHeight w:val="269"/>
        </w:trPr>
        <w:tc>
          <w:tcPr>
            <w:tcW w:w="1968" w:type="dxa"/>
            <w:vMerge w:val="restart"/>
            <w:shd w:val="clear" w:color="auto" w:fill="auto"/>
          </w:tcPr>
          <w:p w14:paraId="32475877" w14:textId="77777777" w:rsidR="00DE2A83" w:rsidRPr="004861A5" w:rsidRDefault="00DE2A83" w:rsidP="00106563">
            <w:pPr>
              <w:spacing w:after="0" w:line="240" w:lineRule="auto"/>
              <w:jc w:val="center"/>
              <w:rPr>
                <w:rFonts w:ascii="Cambria" w:hAnsi="Cambria" w:cs="Times New Roman"/>
                <w:b/>
                <w:bCs/>
                <w:color w:val="00B050"/>
                <w:sz w:val="24"/>
                <w:szCs w:val="24"/>
              </w:rPr>
            </w:pPr>
            <w:r w:rsidRPr="004861A5">
              <w:rPr>
                <w:rFonts w:ascii="Cambria" w:hAnsi="Cambria"/>
                <w:noProof/>
                <w:lang w:eastAsia="pl-PL"/>
              </w:rPr>
              <w:drawing>
                <wp:inline distT="0" distB="0" distL="0" distR="0" wp14:anchorId="0D9F2781" wp14:editId="2DBB4579">
                  <wp:extent cx="1066800" cy="1066800"/>
                  <wp:effectExtent l="0" t="0" r="0" b="0"/>
                  <wp:docPr id="46" name="Obraz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7619A4E5" w14:textId="77777777" w:rsidR="00DE2A83" w:rsidRPr="004861A5" w:rsidRDefault="00DE2A83" w:rsidP="00106563">
            <w:pPr>
              <w:spacing w:after="0" w:line="240" w:lineRule="auto"/>
              <w:rPr>
                <w:rFonts w:ascii="Cambria" w:hAnsi="Cambria" w:cs="Times New Roman"/>
                <w:b/>
                <w:bCs/>
                <w:sz w:val="28"/>
                <w:szCs w:val="28"/>
              </w:rPr>
            </w:pPr>
            <w:r w:rsidRPr="004861A5">
              <w:rPr>
                <w:rFonts w:ascii="Cambria" w:hAnsi="Cambria" w:cs="Times New Roman"/>
                <w:b/>
                <w:bCs/>
                <w:sz w:val="28"/>
                <w:szCs w:val="28"/>
              </w:rPr>
              <w:t>Wydział</w:t>
            </w:r>
          </w:p>
        </w:tc>
        <w:tc>
          <w:tcPr>
            <w:tcW w:w="5103" w:type="dxa"/>
            <w:gridSpan w:val="2"/>
            <w:tcBorders>
              <w:bottom w:val="single" w:sz="4" w:space="0" w:color="000000"/>
            </w:tcBorders>
            <w:shd w:val="clear" w:color="auto" w:fill="auto"/>
            <w:vAlign w:val="center"/>
          </w:tcPr>
          <w:p w14:paraId="50D7D2F6" w14:textId="77777777" w:rsidR="00DE2A83" w:rsidRPr="004861A5" w:rsidRDefault="00DE2A83" w:rsidP="00106563">
            <w:pPr>
              <w:spacing w:after="0" w:line="240" w:lineRule="auto"/>
              <w:rPr>
                <w:rFonts w:ascii="Cambria" w:hAnsi="Cambria" w:cs="Times New Roman"/>
                <w:bCs/>
                <w:sz w:val="24"/>
                <w:szCs w:val="24"/>
              </w:rPr>
            </w:pPr>
            <w:r w:rsidRPr="004861A5">
              <w:rPr>
                <w:rFonts w:ascii="Cambria" w:hAnsi="Cambria" w:cs="Times New Roman"/>
                <w:bCs/>
                <w:sz w:val="24"/>
                <w:szCs w:val="24"/>
              </w:rPr>
              <w:t>Humanistyczny</w:t>
            </w:r>
          </w:p>
        </w:tc>
      </w:tr>
      <w:tr w:rsidR="00DE2A83" w:rsidRPr="004861A5" w14:paraId="49268431" w14:textId="77777777" w:rsidTr="00106563">
        <w:trPr>
          <w:trHeight w:val="275"/>
        </w:trPr>
        <w:tc>
          <w:tcPr>
            <w:tcW w:w="1968" w:type="dxa"/>
            <w:vMerge/>
            <w:shd w:val="clear" w:color="auto" w:fill="auto"/>
          </w:tcPr>
          <w:p w14:paraId="5B6758F1" w14:textId="77777777" w:rsidR="00DE2A83" w:rsidRPr="004861A5" w:rsidRDefault="00DE2A83" w:rsidP="00106563">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26CBF696" w14:textId="77777777" w:rsidR="00DE2A83" w:rsidRPr="004861A5" w:rsidRDefault="00DE2A83" w:rsidP="00106563">
            <w:pPr>
              <w:spacing w:after="0" w:line="240" w:lineRule="auto"/>
              <w:rPr>
                <w:rFonts w:ascii="Cambria" w:hAnsi="Cambria" w:cs="Times New Roman"/>
                <w:b/>
                <w:bCs/>
                <w:sz w:val="28"/>
                <w:szCs w:val="28"/>
              </w:rPr>
            </w:pPr>
            <w:r w:rsidRPr="004861A5">
              <w:rPr>
                <w:rFonts w:ascii="Cambria" w:hAnsi="Cambria" w:cs="Times New Roman"/>
                <w:b/>
                <w:bCs/>
                <w:sz w:val="28"/>
                <w:szCs w:val="28"/>
              </w:rPr>
              <w:t>Kierunek</w:t>
            </w:r>
          </w:p>
        </w:tc>
        <w:tc>
          <w:tcPr>
            <w:tcW w:w="5103" w:type="dxa"/>
            <w:gridSpan w:val="2"/>
            <w:tcBorders>
              <w:bottom w:val="single" w:sz="4" w:space="0" w:color="000000"/>
            </w:tcBorders>
            <w:shd w:val="clear" w:color="auto" w:fill="auto"/>
            <w:vAlign w:val="center"/>
          </w:tcPr>
          <w:p w14:paraId="79BFAB96" w14:textId="77777777" w:rsidR="00DE2A83" w:rsidRPr="004861A5" w:rsidRDefault="00DE2A83" w:rsidP="00106563">
            <w:pPr>
              <w:spacing w:after="0" w:line="240" w:lineRule="auto"/>
              <w:rPr>
                <w:rFonts w:ascii="Cambria" w:hAnsi="Cambria" w:cs="Times New Roman"/>
                <w:bCs/>
                <w:sz w:val="24"/>
                <w:szCs w:val="24"/>
              </w:rPr>
            </w:pPr>
            <w:r w:rsidRPr="004861A5">
              <w:rPr>
                <w:rFonts w:ascii="Cambria" w:hAnsi="Cambria" w:cs="Times New Roman"/>
                <w:bCs/>
                <w:sz w:val="24"/>
                <w:szCs w:val="24"/>
              </w:rPr>
              <w:t>Filologia w zakresie języka angielskiego od podstaw</w:t>
            </w:r>
          </w:p>
        </w:tc>
      </w:tr>
      <w:tr w:rsidR="00DE2A83" w:rsidRPr="004861A5" w14:paraId="319CF41E" w14:textId="77777777" w:rsidTr="00106563">
        <w:trPr>
          <w:trHeight w:val="139"/>
        </w:trPr>
        <w:tc>
          <w:tcPr>
            <w:tcW w:w="1968" w:type="dxa"/>
            <w:vMerge/>
            <w:tcBorders>
              <w:bottom w:val="single" w:sz="4" w:space="0" w:color="000000"/>
            </w:tcBorders>
            <w:shd w:val="clear" w:color="auto" w:fill="auto"/>
          </w:tcPr>
          <w:p w14:paraId="65AA1873" w14:textId="77777777" w:rsidR="00DE2A83" w:rsidRPr="004861A5" w:rsidRDefault="00DE2A83" w:rsidP="00106563">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4978ED03" w14:textId="77777777" w:rsidR="00DE2A83" w:rsidRPr="004861A5" w:rsidRDefault="00DE2A83" w:rsidP="00106563">
            <w:pPr>
              <w:spacing w:after="0" w:line="240" w:lineRule="auto"/>
              <w:rPr>
                <w:rFonts w:ascii="Cambria" w:hAnsi="Cambria" w:cs="Times New Roman"/>
                <w:b/>
                <w:bCs/>
                <w:sz w:val="28"/>
                <w:szCs w:val="28"/>
              </w:rPr>
            </w:pPr>
            <w:r w:rsidRPr="004861A5">
              <w:rPr>
                <w:rFonts w:ascii="Cambria" w:hAnsi="Cambria" w:cs="Times New Roman"/>
                <w:b/>
                <w:bCs/>
                <w:sz w:val="28"/>
                <w:szCs w:val="28"/>
              </w:rPr>
              <w:t>Poziom studiów</w:t>
            </w:r>
          </w:p>
        </w:tc>
        <w:tc>
          <w:tcPr>
            <w:tcW w:w="5103" w:type="dxa"/>
            <w:gridSpan w:val="2"/>
            <w:tcBorders>
              <w:bottom w:val="single" w:sz="4" w:space="0" w:color="000000"/>
            </w:tcBorders>
            <w:shd w:val="clear" w:color="auto" w:fill="auto"/>
            <w:vAlign w:val="center"/>
          </w:tcPr>
          <w:p w14:paraId="3F2961E2" w14:textId="77777777" w:rsidR="00DE2A83" w:rsidRPr="004861A5" w:rsidRDefault="00DE2A83" w:rsidP="00106563">
            <w:pPr>
              <w:spacing w:after="0" w:line="240" w:lineRule="auto"/>
              <w:rPr>
                <w:rFonts w:ascii="Cambria" w:hAnsi="Cambria" w:cs="Times New Roman"/>
                <w:bCs/>
                <w:sz w:val="24"/>
                <w:szCs w:val="24"/>
              </w:rPr>
            </w:pPr>
            <w:r w:rsidRPr="004861A5">
              <w:rPr>
                <w:rFonts w:ascii="Cambria" w:hAnsi="Cambria" w:cs="Times New Roman"/>
                <w:bCs/>
                <w:sz w:val="18"/>
                <w:szCs w:val="18"/>
              </w:rPr>
              <w:t>pierwszego stopnia</w:t>
            </w:r>
          </w:p>
        </w:tc>
      </w:tr>
      <w:tr w:rsidR="00DE2A83" w:rsidRPr="004861A5" w14:paraId="2DC1BD23" w14:textId="77777777" w:rsidTr="00106563">
        <w:trPr>
          <w:trHeight w:val="139"/>
        </w:trPr>
        <w:tc>
          <w:tcPr>
            <w:tcW w:w="1968" w:type="dxa"/>
            <w:vMerge/>
            <w:tcBorders>
              <w:bottom w:val="single" w:sz="4" w:space="0" w:color="000000"/>
            </w:tcBorders>
            <w:shd w:val="clear" w:color="auto" w:fill="auto"/>
          </w:tcPr>
          <w:p w14:paraId="6D4DF4A5" w14:textId="77777777" w:rsidR="00DE2A83" w:rsidRPr="004861A5" w:rsidRDefault="00DE2A83" w:rsidP="00106563">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62AF3E4C" w14:textId="77777777" w:rsidR="00DE2A83" w:rsidRPr="004861A5" w:rsidRDefault="00DE2A83" w:rsidP="00106563">
            <w:pPr>
              <w:spacing w:after="0" w:line="240" w:lineRule="auto"/>
              <w:rPr>
                <w:rFonts w:ascii="Cambria" w:hAnsi="Cambria" w:cs="Times New Roman"/>
                <w:b/>
                <w:bCs/>
                <w:sz w:val="28"/>
                <w:szCs w:val="28"/>
                <w:highlight w:val="yellow"/>
              </w:rPr>
            </w:pPr>
            <w:r w:rsidRPr="004861A5">
              <w:rPr>
                <w:rFonts w:ascii="Cambria" w:hAnsi="Cambria" w:cs="Times New Roman"/>
                <w:b/>
                <w:bCs/>
                <w:sz w:val="28"/>
                <w:szCs w:val="28"/>
              </w:rPr>
              <w:t>Forma studiów</w:t>
            </w:r>
          </w:p>
        </w:tc>
        <w:tc>
          <w:tcPr>
            <w:tcW w:w="5103" w:type="dxa"/>
            <w:gridSpan w:val="2"/>
            <w:tcBorders>
              <w:bottom w:val="single" w:sz="4" w:space="0" w:color="000000"/>
            </w:tcBorders>
            <w:shd w:val="clear" w:color="auto" w:fill="auto"/>
            <w:vAlign w:val="center"/>
          </w:tcPr>
          <w:p w14:paraId="77F5DA39" w14:textId="77777777" w:rsidR="00DE2A83" w:rsidRPr="004861A5" w:rsidRDefault="00DE2A83" w:rsidP="00106563">
            <w:pPr>
              <w:spacing w:after="0" w:line="240" w:lineRule="auto"/>
              <w:rPr>
                <w:rFonts w:ascii="Cambria" w:hAnsi="Cambria" w:cs="Times New Roman"/>
                <w:bCs/>
                <w:sz w:val="24"/>
                <w:szCs w:val="24"/>
              </w:rPr>
            </w:pPr>
            <w:r w:rsidRPr="004861A5">
              <w:rPr>
                <w:rFonts w:ascii="Cambria" w:hAnsi="Cambria" w:cs="Times New Roman"/>
                <w:bCs/>
                <w:sz w:val="18"/>
                <w:szCs w:val="18"/>
              </w:rPr>
              <w:t>stacjonarna/niestacjonarna</w:t>
            </w:r>
          </w:p>
        </w:tc>
      </w:tr>
      <w:tr w:rsidR="00DE2A83" w:rsidRPr="004861A5" w14:paraId="72A22E2C" w14:textId="77777777" w:rsidTr="00106563">
        <w:trPr>
          <w:trHeight w:val="139"/>
        </w:trPr>
        <w:tc>
          <w:tcPr>
            <w:tcW w:w="1968" w:type="dxa"/>
            <w:vMerge/>
            <w:shd w:val="clear" w:color="auto" w:fill="auto"/>
          </w:tcPr>
          <w:p w14:paraId="7C81A813" w14:textId="77777777" w:rsidR="00DE2A83" w:rsidRPr="004861A5" w:rsidRDefault="00DE2A83" w:rsidP="00106563">
            <w:pPr>
              <w:spacing w:after="0" w:line="240" w:lineRule="auto"/>
              <w:jc w:val="center"/>
              <w:rPr>
                <w:rFonts w:ascii="Cambria" w:hAnsi="Cambria" w:cs="Times New Roman"/>
                <w:b/>
                <w:bCs/>
                <w:color w:val="00B050"/>
                <w:sz w:val="24"/>
                <w:szCs w:val="24"/>
              </w:rPr>
            </w:pPr>
          </w:p>
        </w:tc>
        <w:tc>
          <w:tcPr>
            <w:tcW w:w="2818" w:type="dxa"/>
            <w:shd w:val="clear" w:color="auto" w:fill="auto"/>
            <w:vAlign w:val="center"/>
          </w:tcPr>
          <w:p w14:paraId="1519E23B" w14:textId="77777777" w:rsidR="00DE2A83" w:rsidRPr="004861A5" w:rsidRDefault="00DE2A83" w:rsidP="00106563">
            <w:pPr>
              <w:spacing w:after="0" w:line="240" w:lineRule="auto"/>
              <w:rPr>
                <w:rFonts w:ascii="Cambria" w:hAnsi="Cambria" w:cs="Times New Roman"/>
                <w:b/>
                <w:bCs/>
                <w:sz w:val="28"/>
                <w:szCs w:val="28"/>
              </w:rPr>
            </w:pPr>
            <w:r w:rsidRPr="004861A5">
              <w:rPr>
                <w:rFonts w:ascii="Cambria" w:hAnsi="Cambria" w:cs="Times New Roman"/>
                <w:b/>
                <w:bCs/>
                <w:sz w:val="28"/>
                <w:szCs w:val="28"/>
              </w:rPr>
              <w:t>Profil studiów</w:t>
            </w:r>
          </w:p>
        </w:tc>
        <w:tc>
          <w:tcPr>
            <w:tcW w:w="5103" w:type="dxa"/>
            <w:gridSpan w:val="2"/>
            <w:shd w:val="clear" w:color="auto" w:fill="auto"/>
            <w:vAlign w:val="center"/>
          </w:tcPr>
          <w:p w14:paraId="1D08B8B1" w14:textId="77777777" w:rsidR="00DE2A83" w:rsidRPr="004861A5" w:rsidRDefault="00DE2A83" w:rsidP="00106563">
            <w:pPr>
              <w:spacing w:after="0" w:line="240" w:lineRule="auto"/>
              <w:rPr>
                <w:rFonts w:ascii="Cambria" w:hAnsi="Cambria" w:cs="Times New Roman"/>
                <w:bCs/>
                <w:sz w:val="24"/>
                <w:szCs w:val="24"/>
              </w:rPr>
            </w:pPr>
            <w:r w:rsidRPr="004861A5">
              <w:rPr>
                <w:rFonts w:ascii="Cambria" w:hAnsi="Cambria" w:cs="Times New Roman"/>
                <w:bCs/>
                <w:sz w:val="18"/>
                <w:szCs w:val="18"/>
              </w:rPr>
              <w:t>praktyczny</w:t>
            </w:r>
          </w:p>
        </w:tc>
      </w:tr>
      <w:tr w:rsidR="00DE2A83" w:rsidRPr="004861A5" w14:paraId="0E3DA936" w14:textId="77777777" w:rsidTr="00106563">
        <w:trPr>
          <w:trHeight w:val="139"/>
        </w:trPr>
        <w:tc>
          <w:tcPr>
            <w:tcW w:w="5070" w:type="dxa"/>
            <w:gridSpan w:val="3"/>
            <w:tcBorders>
              <w:bottom w:val="single" w:sz="4" w:space="0" w:color="000000"/>
            </w:tcBorders>
            <w:shd w:val="clear" w:color="auto" w:fill="auto"/>
            <w:vAlign w:val="center"/>
          </w:tcPr>
          <w:p w14:paraId="52D23FF3" w14:textId="77777777" w:rsidR="00DE2A83" w:rsidRPr="004861A5" w:rsidRDefault="00DE2A83" w:rsidP="00106563">
            <w:pPr>
              <w:spacing w:after="0" w:line="240" w:lineRule="auto"/>
              <w:rPr>
                <w:rFonts w:ascii="Cambria" w:hAnsi="Cambria" w:cs="Times New Roman"/>
                <w:b/>
                <w:bCs/>
                <w:sz w:val="28"/>
                <w:szCs w:val="28"/>
              </w:rPr>
            </w:pPr>
            <w:r w:rsidRPr="004861A5">
              <w:rPr>
                <w:rFonts w:ascii="Cambria" w:hAnsi="Cambria"/>
                <w:b/>
                <w:bCs/>
              </w:rPr>
              <w:t>Pozycja w planie studiów (lub kod przedmiotu)</w:t>
            </w:r>
          </w:p>
        </w:tc>
        <w:tc>
          <w:tcPr>
            <w:tcW w:w="4819" w:type="dxa"/>
            <w:tcBorders>
              <w:bottom w:val="single" w:sz="4" w:space="0" w:color="000000"/>
            </w:tcBorders>
            <w:shd w:val="clear" w:color="auto" w:fill="auto"/>
            <w:vAlign w:val="center"/>
          </w:tcPr>
          <w:p w14:paraId="66EC31C1" w14:textId="77777777" w:rsidR="00DE2A83" w:rsidRPr="004861A5" w:rsidRDefault="00DE2A83" w:rsidP="00106563">
            <w:pPr>
              <w:spacing w:after="0" w:line="240" w:lineRule="auto"/>
              <w:rPr>
                <w:rFonts w:ascii="Cambria" w:hAnsi="Cambria" w:cs="Times New Roman"/>
                <w:bCs/>
                <w:sz w:val="24"/>
                <w:szCs w:val="24"/>
              </w:rPr>
            </w:pPr>
            <w:r w:rsidRPr="004861A5">
              <w:rPr>
                <w:rFonts w:ascii="Cambria" w:hAnsi="Cambria" w:cs="Times New Roman"/>
                <w:bCs/>
                <w:sz w:val="24"/>
                <w:szCs w:val="24"/>
              </w:rPr>
              <w:t>32</w:t>
            </w:r>
          </w:p>
        </w:tc>
      </w:tr>
    </w:tbl>
    <w:p w14:paraId="6E9125E6" w14:textId="77777777" w:rsidR="00DE2A83" w:rsidRPr="004861A5" w:rsidRDefault="00DE2A83" w:rsidP="00DE2A83">
      <w:pPr>
        <w:spacing w:before="240" w:after="240" w:line="240" w:lineRule="auto"/>
        <w:jc w:val="center"/>
        <w:rPr>
          <w:rFonts w:ascii="Cambria" w:hAnsi="Cambria" w:cs="Times New Roman"/>
          <w:b/>
          <w:bCs/>
          <w:spacing w:val="40"/>
          <w:sz w:val="28"/>
          <w:szCs w:val="28"/>
        </w:rPr>
      </w:pPr>
      <w:r w:rsidRPr="004861A5">
        <w:rPr>
          <w:rFonts w:ascii="Cambria" w:hAnsi="Cambria" w:cs="Times New Roman"/>
          <w:b/>
          <w:bCs/>
          <w:spacing w:val="40"/>
          <w:sz w:val="28"/>
          <w:szCs w:val="28"/>
        </w:rPr>
        <w:t>KARTA ZAJĘĆ</w:t>
      </w:r>
    </w:p>
    <w:p w14:paraId="5167EBFA" w14:textId="77777777" w:rsidR="00DE2A83" w:rsidRPr="004861A5" w:rsidRDefault="00DE2A83" w:rsidP="00DE2A83">
      <w:pPr>
        <w:spacing w:before="120" w:after="120" w:line="240" w:lineRule="auto"/>
        <w:rPr>
          <w:rFonts w:ascii="Cambria" w:hAnsi="Cambria" w:cs="Times New Roman"/>
          <w:b/>
          <w:bCs/>
        </w:rPr>
      </w:pPr>
      <w:r w:rsidRPr="004861A5">
        <w:rPr>
          <w:rFonts w:ascii="Cambria" w:hAnsi="Cambria" w:cs="Times New Roman"/>
          <w:b/>
          <w:bCs/>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DE2A83" w:rsidRPr="004861A5" w14:paraId="7550A3E3" w14:textId="77777777" w:rsidTr="00106563">
        <w:trPr>
          <w:trHeight w:val="328"/>
        </w:trPr>
        <w:tc>
          <w:tcPr>
            <w:tcW w:w="4219" w:type="dxa"/>
            <w:vAlign w:val="center"/>
          </w:tcPr>
          <w:p w14:paraId="1AD4C6BD" w14:textId="77777777" w:rsidR="00DE2A83" w:rsidRPr="004861A5" w:rsidRDefault="00DE2A83" w:rsidP="005700D1">
            <w:pPr>
              <w:pStyle w:val="akarta"/>
            </w:pPr>
            <w:r w:rsidRPr="004861A5">
              <w:t>Nazwa zajęć</w:t>
            </w:r>
          </w:p>
        </w:tc>
        <w:tc>
          <w:tcPr>
            <w:tcW w:w="5670" w:type="dxa"/>
            <w:vAlign w:val="center"/>
          </w:tcPr>
          <w:p w14:paraId="6FD9103B" w14:textId="77777777" w:rsidR="00DE2A83" w:rsidRPr="004861A5" w:rsidRDefault="00DE2A83" w:rsidP="005700D1">
            <w:pPr>
              <w:pStyle w:val="akarta"/>
            </w:pPr>
            <w:r w:rsidRPr="004861A5">
              <w:t>Podstawy translatoryki</w:t>
            </w:r>
          </w:p>
        </w:tc>
      </w:tr>
      <w:tr w:rsidR="00DE2A83" w:rsidRPr="004861A5" w14:paraId="3C727968" w14:textId="77777777" w:rsidTr="00106563">
        <w:tc>
          <w:tcPr>
            <w:tcW w:w="4219" w:type="dxa"/>
            <w:vAlign w:val="center"/>
          </w:tcPr>
          <w:p w14:paraId="31AC306E" w14:textId="77777777" w:rsidR="00DE2A83" w:rsidRPr="004861A5" w:rsidRDefault="00DE2A83" w:rsidP="005700D1">
            <w:pPr>
              <w:pStyle w:val="akarta"/>
            </w:pPr>
            <w:r w:rsidRPr="004861A5">
              <w:t>Punkty ECTS</w:t>
            </w:r>
          </w:p>
        </w:tc>
        <w:tc>
          <w:tcPr>
            <w:tcW w:w="5670" w:type="dxa"/>
            <w:vAlign w:val="center"/>
          </w:tcPr>
          <w:p w14:paraId="35CAB445" w14:textId="77777777" w:rsidR="00DE2A83" w:rsidRPr="004861A5" w:rsidRDefault="00DE2A83" w:rsidP="005700D1">
            <w:pPr>
              <w:pStyle w:val="akarta"/>
            </w:pPr>
            <w:r w:rsidRPr="004861A5">
              <w:t>2</w:t>
            </w:r>
          </w:p>
        </w:tc>
      </w:tr>
      <w:tr w:rsidR="00DE2A83" w:rsidRPr="004861A5" w14:paraId="699069B7" w14:textId="77777777" w:rsidTr="00106563">
        <w:tc>
          <w:tcPr>
            <w:tcW w:w="4219" w:type="dxa"/>
            <w:vAlign w:val="center"/>
          </w:tcPr>
          <w:p w14:paraId="0EA8696B" w14:textId="77777777" w:rsidR="00DE2A83" w:rsidRPr="004861A5" w:rsidRDefault="00DE2A83" w:rsidP="005700D1">
            <w:pPr>
              <w:pStyle w:val="akarta"/>
            </w:pPr>
            <w:r w:rsidRPr="004861A5">
              <w:t>Rodzaj zajęć</w:t>
            </w:r>
          </w:p>
        </w:tc>
        <w:tc>
          <w:tcPr>
            <w:tcW w:w="5670" w:type="dxa"/>
            <w:vAlign w:val="center"/>
          </w:tcPr>
          <w:p w14:paraId="6DE0F127" w14:textId="77777777" w:rsidR="00DE2A83" w:rsidRPr="004861A5" w:rsidRDefault="00DE2A83" w:rsidP="005700D1">
            <w:pPr>
              <w:pStyle w:val="akarta"/>
            </w:pPr>
            <w:r w:rsidRPr="004861A5">
              <w:t>obieralne</w:t>
            </w:r>
          </w:p>
        </w:tc>
      </w:tr>
      <w:tr w:rsidR="00DE2A83" w:rsidRPr="004861A5" w14:paraId="640F041B" w14:textId="77777777" w:rsidTr="00106563">
        <w:tc>
          <w:tcPr>
            <w:tcW w:w="4219" w:type="dxa"/>
            <w:vAlign w:val="center"/>
          </w:tcPr>
          <w:p w14:paraId="643477C1" w14:textId="77777777" w:rsidR="00DE2A83" w:rsidRPr="004861A5" w:rsidRDefault="00DE2A83" w:rsidP="005700D1">
            <w:pPr>
              <w:pStyle w:val="akarta"/>
            </w:pPr>
            <w:r w:rsidRPr="004861A5">
              <w:t>Moduł/specjalizacja</w:t>
            </w:r>
          </w:p>
        </w:tc>
        <w:tc>
          <w:tcPr>
            <w:tcW w:w="5670" w:type="dxa"/>
            <w:vAlign w:val="center"/>
          </w:tcPr>
          <w:p w14:paraId="4BE324FE" w14:textId="77777777" w:rsidR="00DE2A83" w:rsidRPr="004861A5" w:rsidRDefault="00DE2A83" w:rsidP="005700D1">
            <w:pPr>
              <w:pStyle w:val="akarta"/>
            </w:pPr>
            <w:r w:rsidRPr="004861A5">
              <w:t>Kształcenie translatorskie</w:t>
            </w:r>
          </w:p>
        </w:tc>
      </w:tr>
      <w:tr w:rsidR="00DE2A83" w:rsidRPr="004861A5" w14:paraId="56BEEA63" w14:textId="77777777" w:rsidTr="00106563">
        <w:tc>
          <w:tcPr>
            <w:tcW w:w="4219" w:type="dxa"/>
            <w:vAlign w:val="center"/>
          </w:tcPr>
          <w:p w14:paraId="2F1D65DD" w14:textId="77777777" w:rsidR="00DE2A83" w:rsidRPr="004861A5" w:rsidRDefault="00DE2A83" w:rsidP="005700D1">
            <w:pPr>
              <w:pStyle w:val="akarta"/>
            </w:pPr>
            <w:r w:rsidRPr="004861A5">
              <w:t>Język, w którym prowadzone są zajęcia</w:t>
            </w:r>
          </w:p>
        </w:tc>
        <w:tc>
          <w:tcPr>
            <w:tcW w:w="5670" w:type="dxa"/>
            <w:vAlign w:val="center"/>
          </w:tcPr>
          <w:p w14:paraId="15D991E6" w14:textId="77777777" w:rsidR="00DE2A83" w:rsidRPr="004861A5" w:rsidRDefault="00DE2A83" w:rsidP="005700D1">
            <w:pPr>
              <w:pStyle w:val="akarta"/>
            </w:pPr>
            <w:r w:rsidRPr="004861A5">
              <w:t>angielski</w:t>
            </w:r>
          </w:p>
        </w:tc>
      </w:tr>
      <w:tr w:rsidR="00DE2A83" w:rsidRPr="004861A5" w14:paraId="374E7596" w14:textId="77777777" w:rsidTr="00106563">
        <w:tc>
          <w:tcPr>
            <w:tcW w:w="4219" w:type="dxa"/>
            <w:vAlign w:val="center"/>
          </w:tcPr>
          <w:p w14:paraId="7532BCE4" w14:textId="77777777" w:rsidR="00DE2A83" w:rsidRPr="004861A5" w:rsidRDefault="00DE2A83" w:rsidP="005700D1">
            <w:pPr>
              <w:pStyle w:val="akarta"/>
            </w:pPr>
            <w:r w:rsidRPr="004861A5">
              <w:t>Rok studiów</w:t>
            </w:r>
          </w:p>
        </w:tc>
        <w:tc>
          <w:tcPr>
            <w:tcW w:w="5670" w:type="dxa"/>
            <w:vAlign w:val="center"/>
          </w:tcPr>
          <w:p w14:paraId="36856A5E" w14:textId="77777777" w:rsidR="00DE2A83" w:rsidRPr="004861A5" w:rsidRDefault="00DE2A83" w:rsidP="005700D1">
            <w:pPr>
              <w:pStyle w:val="akarta"/>
            </w:pPr>
            <w:r w:rsidRPr="004861A5">
              <w:t>II</w:t>
            </w:r>
          </w:p>
        </w:tc>
      </w:tr>
      <w:tr w:rsidR="00DE2A83" w:rsidRPr="004861A5" w14:paraId="0B848AF7" w14:textId="77777777" w:rsidTr="00106563">
        <w:tc>
          <w:tcPr>
            <w:tcW w:w="4219" w:type="dxa"/>
            <w:vAlign w:val="center"/>
          </w:tcPr>
          <w:p w14:paraId="5801C260" w14:textId="77777777" w:rsidR="00DE2A83" w:rsidRPr="004861A5" w:rsidRDefault="00DE2A83" w:rsidP="005700D1">
            <w:pPr>
              <w:pStyle w:val="akarta"/>
            </w:pPr>
            <w:r w:rsidRPr="004861A5">
              <w:t>Imię i nazwisko koordynatora zajęć oraz osób prowadzących zajęcia</w:t>
            </w:r>
          </w:p>
        </w:tc>
        <w:tc>
          <w:tcPr>
            <w:tcW w:w="5670" w:type="dxa"/>
            <w:vAlign w:val="center"/>
          </w:tcPr>
          <w:p w14:paraId="568AB045" w14:textId="77777777" w:rsidR="00DE2A83" w:rsidRPr="004861A5" w:rsidRDefault="00DE2A83" w:rsidP="005700D1">
            <w:pPr>
              <w:pStyle w:val="akarta"/>
            </w:pPr>
            <w:r w:rsidRPr="004861A5">
              <w:t>koordynator: dr Urszula Paradowska</w:t>
            </w:r>
          </w:p>
          <w:p w14:paraId="21992747" w14:textId="77777777" w:rsidR="00DE2A83" w:rsidRPr="004861A5" w:rsidRDefault="00DE2A83" w:rsidP="005700D1">
            <w:pPr>
              <w:pStyle w:val="akarta"/>
            </w:pPr>
            <w:r w:rsidRPr="004861A5">
              <w:t>prowadzący: dr Urszula Paradowska</w:t>
            </w:r>
          </w:p>
        </w:tc>
      </w:tr>
    </w:tbl>
    <w:p w14:paraId="76D3D3BC" w14:textId="77777777" w:rsidR="00DE2A83" w:rsidRPr="004861A5" w:rsidRDefault="00DE2A83" w:rsidP="00DE2A83">
      <w:pPr>
        <w:spacing w:before="120" w:after="120" w:line="240" w:lineRule="auto"/>
        <w:rPr>
          <w:rFonts w:ascii="Cambria" w:hAnsi="Cambria" w:cs="Times New Roman"/>
          <w:b/>
          <w:bCs/>
        </w:rPr>
      </w:pPr>
      <w:r w:rsidRPr="004861A5">
        <w:rPr>
          <w:rFonts w:ascii="Cambria" w:hAnsi="Cambria" w:cs="Times New Roman"/>
          <w:b/>
          <w:bCs/>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3035"/>
        <w:gridCol w:w="2197"/>
        <w:gridCol w:w="2294"/>
      </w:tblGrid>
      <w:tr w:rsidR="00EC1757" w:rsidRPr="004861A5" w14:paraId="693D5A83" w14:textId="77777777" w:rsidTr="00EC1757">
        <w:tc>
          <w:tcPr>
            <w:tcW w:w="2363" w:type="dxa"/>
            <w:shd w:val="clear" w:color="auto" w:fill="auto"/>
            <w:vAlign w:val="center"/>
          </w:tcPr>
          <w:p w14:paraId="376EC15E" w14:textId="77777777" w:rsidR="00EC1757" w:rsidRPr="004861A5" w:rsidRDefault="00EC1757" w:rsidP="00106563">
            <w:pPr>
              <w:spacing w:before="60" w:after="60" w:line="240" w:lineRule="auto"/>
              <w:jc w:val="center"/>
              <w:rPr>
                <w:rFonts w:ascii="Cambria" w:hAnsi="Cambria" w:cs="Times New Roman"/>
                <w:b/>
                <w:bCs/>
              </w:rPr>
            </w:pPr>
            <w:r w:rsidRPr="004861A5">
              <w:rPr>
                <w:rFonts w:ascii="Cambria" w:hAnsi="Cambria" w:cs="Times New Roman"/>
                <w:b/>
                <w:bCs/>
              </w:rPr>
              <w:t>Forma zajęć</w:t>
            </w:r>
          </w:p>
        </w:tc>
        <w:tc>
          <w:tcPr>
            <w:tcW w:w="3035" w:type="dxa"/>
            <w:shd w:val="clear" w:color="auto" w:fill="auto"/>
            <w:vAlign w:val="center"/>
          </w:tcPr>
          <w:p w14:paraId="2EFD068C" w14:textId="77777777" w:rsidR="00EC1757" w:rsidRDefault="00EC1757" w:rsidP="0016717C">
            <w:pPr>
              <w:spacing w:before="60" w:after="60" w:line="240" w:lineRule="auto"/>
              <w:jc w:val="center"/>
              <w:rPr>
                <w:rFonts w:ascii="Cambria" w:hAnsi="Cambria" w:cs="Times New Roman"/>
                <w:b/>
                <w:bCs/>
              </w:rPr>
            </w:pPr>
            <w:r>
              <w:rPr>
                <w:rFonts w:ascii="Cambria" w:hAnsi="Cambria" w:cs="Times New Roman"/>
                <w:b/>
                <w:bCs/>
              </w:rPr>
              <w:t>Liczba godzin</w:t>
            </w:r>
          </w:p>
          <w:p w14:paraId="3BF0E2B4" w14:textId="77777777" w:rsidR="00EC1757" w:rsidRPr="004861A5" w:rsidRDefault="00EC1757" w:rsidP="0016717C">
            <w:pPr>
              <w:spacing w:before="60" w:after="60"/>
              <w:ind w:hanging="2"/>
              <w:jc w:val="center"/>
              <w:rPr>
                <w:rFonts w:ascii="Cambria" w:eastAsia="Cambria" w:hAnsi="Cambria" w:cs="Cambria"/>
              </w:rPr>
            </w:pPr>
            <w:r>
              <w:rPr>
                <w:rFonts w:ascii="Cambria" w:hAnsi="Cambria" w:cs="Times New Roman"/>
                <w:b/>
                <w:bCs/>
              </w:rPr>
              <w:t>stacjonarne/niestacjonarne</w:t>
            </w:r>
          </w:p>
        </w:tc>
        <w:tc>
          <w:tcPr>
            <w:tcW w:w="2197" w:type="dxa"/>
            <w:shd w:val="clear" w:color="auto" w:fill="auto"/>
            <w:vAlign w:val="center"/>
          </w:tcPr>
          <w:p w14:paraId="2335F5EC" w14:textId="77777777" w:rsidR="00EC1757" w:rsidRPr="004861A5" w:rsidRDefault="00EC1757" w:rsidP="00106563">
            <w:pPr>
              <w:spacing w:before="60" w:after="60" w:line="240" w:lineRule="auto"/>
              <w:jc w:val="center"/>
              <w:rPr>
                <w:rFonts w:ascii="Cambria" w:hAnsi="Cambria" w:cs="Times New Roman"/>
                <w:b/>
                <w:bCs/>
              </w:rPr>
            </w:pPr>
            <w:r w:rsidRPr="004861A5">
              <w:rPr>
                <w:rFonts w:ascii="Cambria" w:hAnsi="Cambria" w:cs="Times New Roman"/>
                <w:b/>
                <w:bCs/>
              </w:rPr>
              <w:t>Rok studiów/semestr</w:t>
            </w:r>
          </w:p>
        </w:tc>
        <w:tc>
          <w:tcPr>
            <w:tcW w:w="2294" w:type="dxa"/>
            <w:shd w:val="clear" w:color="auto" w:fill="auto"/>
            <w:vAlign w:val="center"/>
          </w:tcPr>
          <w:p w14:paraId="6828331A" w14:textId="77777777" w:rsidR="00EC1757" w:rsidRPr="004861A5" w:rsidRDefault="00EC1757" w:rsidP="00106563">
            <w:pPr>
              <w:spacing w:before="60" w:after="60" w:line="240" w:lineRule="auto"/>
              <w:jc w:val="center"/>
              <w:rPr>
                <w:rFonts w:ascii="Cambria" w:hAnsi="Cambria" w:cs="Times New Roman"/>
                <w:b/>
                <w:bCs/>
              </w:rPr>
            </w:pPr>
            <w:r w:rsidRPr="004861A5">
              <w:rPr>
                <w:rFonts w:ascii="Cambria" w:hAnsi="Cambria" w:cs="Times New Roman"/>
                <w:b/>
                <w:bCs/>
              </w:rPr>
              <w:t xml:space="preserve">Punkty ECTS </w:t>
            </w:r>
            <w:r w:rsidRPr="004861A5">
              <w:rPr>
                <w:rFonts w:ascii="Cambria" w:hAnsi="Cambria" w:cs="Times New Roman"/>
              </w:rPr>
              <w:t>(zgodnie z programem studiów)</w:t>
            </w:r>
          </w:p>
        </w:tc>
      </w:tr>
      <w:tr w:rsidR="00EC1757" w:rsidRPr="004861A5" w14:paraId="63729D37" w14:textId="77777777" w:rsidTr="00EC1757">
        <w:tc>
          <w:tcPr>
            <w:tcW w:w="2363" w:type="dxa"/>
            <w:shd w:val="clear" w:color="auto" w:fill="auto"/>
          </w:tcPr>
          <w:p w14:paraId="71C64D45" w14:textId="77777777" w:rsidR="00EC1757" w:rsidRPr="004861A5" w:rsidRDefault="00EC1757" w:rsidP="0016717C">
            <w:pPr>
              <w:spacing w:before="60" w:after="60" w:line="240" w:lineRule="auto"/>
              <w:rPr>
                <w:rFonts w:ascii="Cambria" w:hAnsi="Cambria" w:cs="Times New Roman"/>
                <w:b/>
                <w:bCs/>
                <w:sz w:val="20"/>
                <w:szCs w:val="20"/>
              </w:rPr>
            </w:pPr>
            <w:r w:rsidRPr="004861A5">
              <w:rPr>
                <w:rFonts w:ascii="Cambria" w:hAnsi="Cambria" w:cs="Times New Roman"/>
                <w:b/>
                <w:bCs/>
                <w:sz w:val="20"/>
                <w:szCs w:val="20"/>
              </w:rPr>
              <w:t>ćwiczenia</w:t>
            </w:r>
          </w:p>
        </w:tc>
        <w:tc>
          <w:tcPr>
            <w:tcW w:w="3035" w:type="dxa"/>
            <w:shd w:val="clear" w:color="auto" w:fill="auto"/>
            <w:vAlign w:val="center"/>
          </w:tcPr>
          <w:p w14:paraId="5F8F4FAB" w14:textId="77777777" w:rsidR="00EC1757" w:rsidRPr="004861A5" w:rsidRDefault="00EC1757" w:rsidP="00EC1757">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30</w:t>
            </w:r>
            <w:r>
              <w:rPr>
                <w:rFonts w:ascii="Cambria" w:hAnsi="Cambria" w:cs="Times New Roman"/>
                <w:b/>
                <w:bCs/>
                <w:sz w:val="20"/>
                <w:szCs w:val="20"/>
              </w:rPr>
              <w:t>/</w:t>
            </w:r>
            <w:r w:rsidRPr="004861A5">
              <w:rPr>
                <w:rFonts w:ascii="Cambria" w:hAnsi="Cambria" w:cs="Times New Roman"/>
                <w:b/>
                <w:bCs/>
                <w:sz w:val="20"/>
                <w:szCs w:val="20"/>
              </w:rPr>
              <w:t>18</w:t>
            </w:r>
          </w:p>
        </w:tc>
        <w:tc>
          <w:tcPr>
            <w:tcW w:w="2197" w:type="dxa"/>
            <w:shd w:val="clear" w:color="auto" w:fill="auto"/>
            <w:vAlign w:val="center"/>
          </w:tcPr>
          <w:p w14:paraId="17F039DA" w14:textId="77777777" w:rsidR="00EC1757" w:rsidRPr="004861A5" w:rsidRDefault="00EC1757" w:rsidP="0016717C">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II/3</w:t>
            </w:r>
          </w:p>
        </w:tc>
        <w:tc>
          <w:tcPr>
            <w:tcW w:w="2294" w:type="dxa"/>
            <w:shd w:val="clear" w:color="auto" w:fill="auto"/>
            <w:vAlign w:val="center"/>
          </w:tcPr>
          <w:p w14:paraId="75E814CB" w14:textId="77777777" w:rsidR="00EC1757" w:rsidRPr="004861A5" w:rsidRDefault="00EC1757" w:rsidP="00106563">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2</w:t>
            </w:r>
          </w:p>
        </w:tc>
      </w:tr>
    </w:tbl>
    <w:p w14:paraId="3F062F5B" w14:textId="77777777" w:rsidR="00DE2A83" w:rsidRPr="004861A5" w:rsidRDefault="00DE2A83" w:rsidP="00DE2A83">
      <w:pPr>
        <w:spacing w:before="120" w:after="120" w:line="240" w:lineRule="auto"/>
        <w:rPr>
          <w:rFonts w:ascii="Cambria" w:hAnsi="Cambria" w:cs="Times New Roman"/>
          <w:b/>
          <w:color w:val="FF0000"/>
        </w:rPr>
      </w:pPr>
      <w:r w:rsidRPr="004861A5">
        <w:rPr>
          <w:rFonts w:ascii="Cambria" w:hAnsi="Cambria" w:cs="Times New Roman"/>
          <w:b/>
          <w:bCs/>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DE2A83" w:rsidRPr="004861A5" w14:paraId="3FDAB71D" w14:textId="77777777" w:rsidTr="00106563">
        <w:trPr>
          <w:trHeight w:val="301"/>
          <w:jc w:val="center"/>
        </w:trPr>
        <w:tc>
          <w:tcPr>
            <w:tcW w:w="9898" w:type="dxa"/>
          </w:tcPr>
          <w:p w14:paraId="6B5390DF" w14:textId="77777777" w:rsidR="00DE2A83" w:rsidRPr="004861A5" w:rsidRDefault="00DE2A83" w:rsidP="00106563">
            <w:pPr>
              <w:spacing w:before="20" w:after="20" w:line="240" w:lineRule="auto"/>
              <w:rPr>
                <w:rFonts w:ascii="Cambria" w:hAnsi="Cambria" w:cs="Times New Roman"/>
                <w:sz w:val="20"/>
                <w:szCs w:val="20"/>
              </w:rPr>
            </w:pPr>
          </w:p>
          <w:p w14:paraId="7FE99A8B" w14:textId="77777777" w:rsidR="00DE2A83" w:rsidRPr="004861A5" w:rsidRDefault="00DE2A83" w:rsidP="00106563">
            <w:pPr>
              <w:spacing w:before="20" w:after="20" w:line="240" w:lineRule="auto"/>
              <w:rPr>
                <w:rFonts w:ascii="Cambria" w:hAnsi="Cambria" w:cs="Times New Roman"/>
                <w:sz w:val="20"/>
                <w:szCs w:val="20"/>
              </w:rPr>
            </w:pPr>
          </w:p>
        </w:tc>
      </w:tr>
    </w:tbl>
    <w:p w14:paraId="44AFADAD" w14:textId="77777777" w:rsidR="00DE2A83" w:rsidRPr="004861A5" w:rsidRDefault="00DE2A83" w:rsidP="00DE2A83">
      <w:pPr>
        <w:spacing w:before="120" w:after="120" w:line="240" w:lineRule="auto"/>
        <w:rPr>
          <w:rFonts w:ascii="Cambria" w:hAnsi="Cambria" w:cs="Times New Roman"/>
          <w:b/>
          <w:bCs/>
        </w:rPr>
      </w:pPr>
      <w:r w:rsidRPr="004861A5">
        <w:rPr>
          <w:rFonts w:ascii="Cambria" w:hAnsi="Cambria" w:cs="Times New Roman"/>
          <w:b/>
          <w:bCs/>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E2A83" w:rsidRPr="004861A5" w14:paraId="1D0BF73E" w14:textId="77777777" w:rsidTr="00106563">
        <w:tc>
          <w:tcPr>
            <w:tcW w:w="9889" w:type="dxa"/>
            <w:shd w:val="clear" w:color="auto" w:fill="auto"/>
          </w:tcPr>
          <w:p w14:paraId="22A68D08" w14:textId="77777777" w:rsidR="00DE2A83" w:rsidRPr="004861A5" w:rsidRDefault="00DE2A83" w:rsidP="00106563">
            <w:pPr>
              <w:pStyle w:val="NormalnyWeb"/>
              <w:spacing w:before="60" w:beforeAutospacing="0" w:after="60" w:afterAutospacing="0"/>
              <w:rPr>
                <w:rFonts w:ascii="Cambria" w:hAnsi="Cambria"/>
                <w:lang w:val="pl-PL"/>
              </w:rPr>
            </w:pPr>
            <w:r w:rsidRPr="004861A5">
              <w:rPr>
                <w:rFonts w:ascii="Cambria" w:hAnsi="Cambria"/>
                <w:color w:val="000000"/>
                <w:sz w:val="20"/>
                <w:szCs w:val="20"/>
                <w:lang w:val="pl-PL"/>
              </w:rPr>
              <w:t>C1 - Zapoznanie studentów z podstawowymi pojęciami z zakresu przekładoznawstwa oraz jego głównymi kierunkami rozwoju i najnowszymi osiągnięciami związanymi z teorią przekładu.</w:t>
            </w:r>
          </w:p>
          <w:p w14:paraId="6A7D34CF" w14:textId="77777777" w:rsidR="00DE2A83" w:rsidRPr="004861A5" w:rsidRDefault="00DE2A83" w:rsidP="00106563">
            <w:pPr>
              <w:pStyle w:val="NormalnyWeb"/>
              <w:spacing w:before="0" w:beforeAutospacing="0" w:after="0" w:afterAutospacing="0"/>
              <w:rPr>
                <w:rFonts w:ascii="Cambria" w:hAnsi="Cambria"/>
                <w:color w:val="000000"/>
                <w:sz w:val="20"/>
                <w:szCs w:val="20"/>
                <w:lang w:val="pl-PL"/>
              </w:rPr>
            </w:pPr>
            <w:r w:rsidRPr="004861A5">
              <w:rPr>
                <w:rFonts w:ascii="Cambria" w:hAnsi="Cambria"/>
                <w:color w:val="000000"/>
                <w:sz w:val="20"/>
                <w:szCs w:val="20"/>
                <w:lang w:val="pl-PL"/>
              </w:rPr>
              <w:t>C2 - Zdobycie wiedzy na temat różnych podejść do procesu przekładu (jako operacji na tekstach, aktu komunikacji interkulturowej), problemu nieprzekładalności językowej i kulturowej oraz technik stosowanych w przekładzie i kompetencji tłumaczeniowej.</w:t>
            </w:r>
          </w:p>
          <w:p w14:paraId="605FDF49" w14:textId="77777777" w:rsidR="00DE2A83" w:rsidRPr="004861A5" w:rsidRDefault="00DE2A83" w:rsidP="00106563">
            <w:pPr>
              <w:pStyle w:val="NormalnyWeb"/>
              <w:spacing w:before="0" w:beforeAutospacing="0" w:after="0" w:afterAutospacing="0"/>
              <w:rPr>
                <w:rFonts w:ascii="Cambria" w:hAnsi="Cambria"/>
                <w:color w:val="000000"/>
                <w:sz w:val="20"/>
                <w:szCs w:val="20"/>
                <w:lang w:val="pl-PL"/>
              </w:rPr>
            </w:pPr>
            <w:r w:rsidRPr="004861A5">
              <w:rPr>
                <w:rFonts w:ascii="Cambria" w:hAnsi="Cambria"/>
                <w:color w:val="000000"/>
                <w:sz w:val="20"/>
                <w:szCs w:val="20"/>
                <w:lang w:val="pl-PL"/>
              </w:rPr>
              <w:t>C3 - Rozwijanie umiejętności trafnego doboru stylu tłumaczenia w zależności od sytuacji i typu tłumaczonego tekstu.</w:t>
            </w:r>
          </w:p>
          <w:p w14:paraId="5905D78C" w14:textId="77777777" w:rsidR="00DE2A83" w:rsidRPr="004861A5" w:rsidRDefault="00DE2A83" w:rsidP="00106563">
            <w:pPr>
              <w:pStyle w:val="NormalnyWeb"/>
              <w:spacing w:before="0" w:beforeAutospacing="0" w:after="0" w:afterAutospacing="0"/>
              <w:rPr>
                <w:rFonts w:ascii="Cambria" w:hAnsi="Cambria"/>
                <w:color w:val="000000"/>
                <w:sz w:val="20"/>
                <w:szCs w:val="20"/>
                <w:lang w:val="pl-PL"/>
              </w:rPr>
            </w:pPr>
            <w:r w:rsidRPr="004861A5">
              <w:rPr>
                <w:rFonts w:ascii="Cambria" w:hAnsi="Cambria"/>
                <w:color w:val="000000"/>
                <w:sz w:val="20"/>
                <w:szCs w:val="20"/>
                <w:lang w:val="pl-PL"/>
              </w:rPr>
              <w:t>C4 - Rozwijanie potrzeby ciągłego rozwoju umiejętności translatorskich.</w:t>
            </w:r>
          </w:p>
          <w:p w14:paraId="502B0281" w14:textId="77777777" w:rsidR="00DE2A83" w:rsidRPr="004861A5" w:rsidRDefault="00DE2A83" w:rsidP="00106563">
            <w:pPr>
              <w:pStyle w:val="NormalnyWeb"/>
              <w:spacing w:before="0" w:beforeAutospacing="0" w:after="0" w:afterAutospacing="0"/>
              <w:rPr>
                <w:rFonts w:ascii="Cambria" w:hAnsi="Cambria"/>
                <w:lang w:val="pl-PL"/>
              </w:rPr>
            </w:pPr>
            <w:r w:rsidRPr="004861A5">
              <w:rPr>
                <w:rFonts w:ascii="Cambria" w:hAnsi="Cambria"/>
                <w:color w:val="000000"/>
                <w:sz w:val="20"/>
                <w:szCs w:val="20"/>
                <w:lang w:val="pl-PL"/>
              </w:rPr>
              <w:t>C5 - Wyrobienie umiejętności organizacyjnych umożliwiających realizację długoterminowych celów, takich jak: planowanie samodzielnego tłumaczenia zadanych tekstów, przygotowywanie prezentacji itp.</w:t>
            </w:r>
          </w:p>
        </w:tc>
      </w:tr>
    </w:tbl>
    <w:p w14:paraId="6F18B9F8" w14:textId="77777777" w:rsidR="00DE2A83" w:rsidRPr="004861A5" w:rsidRDefault="00DE2A83" w:rsidP="00DE2A83">
      <w:pPr>
        <w:spacing w:before="60" w:after="60" w:line="240" w:lineRule="auto"/>
        <w:rPr>
          <w:rFonts w:ascii="Cambria" w:hAnsi="Cambria" w:cs="Times New Roman"/>
          <w:b/>
          <w:bCs/>
          <w:sz w:val="8"/>
          <w:szCs w:val="8"/>
        </w:rPr>
      </w:pPr>
    </w:p>
    <w:p w14:paraId="22A364FE" w14:textId="77777777" w:rsidR="00DE2A83" w:rsidRPr="004861A5" w:rsidRDefault="00DE2A83" w:rsidP="00DE2A83">
      <w:pPr>
        <w:spacing w:before="120" w:after="120" w:line="240" w:lineRule="auto"/>
        <w:rPr>
          <w:rFonts w:ascii="Cambria" w:hAnsi="Cambria" w:cs="Times New Roman"/>
          <w:b/>
          <w:bCs/>
          <w:strike/>
        </w:rPr>
      </w:pPr>
      <w:r w:rsidRPr="004861A5">
        <w:rPr>
          <w:rFonts w:ascii="Cambria" w:hAnsi="Cambria" w:cs="Times New Roman"/>
          <w:b/>
          <w:bCs/>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DE2A83" w:rsidRPr="004861A5" w14:paraId="4D9EAFCF" w14:textId="77777777" w:rsidTr="00106563">
        <w:trPr>
          <w:gridAfter w:val="1"/>
          <w:wAfter w:w="11" w:type="dxa"/>
          <w:jc w:val="center"/>
        </w:trPr>
        <w:tc>
          <w:tcPr>
            <w:tcW w:w="1526" w:type="dxa"/>
            <w:shd w:val="clear" w:color="auto" w:fill="auto"/>
            <w:vAlign w:val="center"/>
          </w:tcPr>
          <w:p w14:paraId="71662E86" w14:textId="77777777" w:rsidR="00DE2A83" w:rsidRPr="004861A5" w:rsidRDefault="00DE2A83" w:rsidP="00106563">
            <w:pPr>
              <w:spacing w:before="60" w:after="60" w:line="240" w:lineRule="auto"/>
              <w:jc w:val="center"/>
              <w:rPr>
                <w:rFonts w:ascii="Cambria" w:hAnsi="Cambria" w:cs="Times New Roman"/>
                <w:b/>
                <w:bCs/>
              </w:rPr>
            </w:pPr>
            <w:r w:rsidRPr="004861A5">
              <w:rPr>
                <w:rFonts w:ascii="Cambria" w:hAnsi="Cambria" w:cs="Times New Roman"/>
                <w:b/>
                <w:bCs/>
              </w:rPr>
              <w:t>Symbol efektu uczenia się</w:t>
            </w:r>
          </w:p>
        </w:tc>
        <w:tc>
          <w:tcPr>
            <w:tcW w:w="6662" w:type="dxa"/>
            <w:shd w:val="clear" w:color="auto" w:fill="auto"/>
            <w:vAlign w:val="center"/>
          </w:tcPr>
          <w:p w14:paraId="7813CB1B" w14:textId="77777777" w:rsidR="00DE2A83" w:rsidRPr="004861A5" w:rsidRDefault="00DE2A83" w:rsidP="00106563">
            <w:pPr>
              <w:spacing w:before="60" w:after="60" w:line="240" w:lineRule="auto"/>
              <w:jc w:val="center"/>
              <w:rPr>
                <w:rFonts w:ascii="Cambria" w:hAnsi="Cambria" w:cs="Times New Roman"/>
                <w:b/>
                <w:bCs/>
              </w:rPr>
            </w:pPr>
            <w:r w:rsidRPr="004861A5">
              <w:rPr>
                <w:rFonts w:ascii="Cambria" w:hAnsi="Cambria" w:cs="Times New Roman"/>
                <w:b/>
                <w:bCs/>
              </w:rPr>
              <w:t>Opis efektu uczenia się</w:t>
            </w:r>
          </w:p>
        </w:tc>
        <w:tc>
          <w:tcPr>
            <w:tcW w:w="1732" w:type="dxa"/>
            <w:shd w:val="clear" w:color="auto" w:fill="auto"/>
            <w:vAlign w:val="center"/>
          </w:tcPr>
          <w:p w14:paraId="2A63B189" w14:textId="77777777" w:rsidR="00DE2A83" w:rsidRPr="004861A5" w:rsidRDefault="00DE2A83" w:rsidP="00106563">
            <w:pPr>
              <w:spacing w:before="60" w:after="60" w:line="240" w:lineRule="auto"/>
              <w:jc w:val="center"/>
              <w:rPr>
                <w:rFonts w:ascii="Cambria" w:hAnsi="Cambria" w:cs="Times New Roman"/>
                <w:b/>
                <w:bCs/>
              </w:rPr>
            </w:pPr>
            <w:r w:rsidRPr="004861A5">
              <w:rPr>
                <w:rFonts w:ascii="Cambria" w:hAnsi="Cambria" w:cs="Times New Roman"/>
                <w:b/>
                <w:bCs/>
              </w:rPr>
              <w:t>Odniesienie do efektu kierunkowego</w:t>
            </w:r>
          </w:p>
        </w:tc>
      </w:tr>
      <w:tr w:rsidR="00DE2A83" w:rsidRPr="004861A5" w14:paraId="251F6F9C" w14:textId="77777777" w:rsidTr="00106563">
        <w:trPr>
          <w:jc w:val="center"/>
        </w:trPr>
        <w:tc>
          <w:tcPr>
            <w:tcW w:w="9931" w:type="dxa"/>
            <w:gridSpan w:val="4"/>
            <w:shd w:val="clear" w:color="auto" w:fill="auto"/>
          </w:tcPr>
          <w:p w14:paraId="5BCB6646" w14:textId="77777777" w:rsidR="00DE2A83" w:rsidRPr="004861A5" w:rsidRDefault="00DE2A83" w:rsidP="00106563">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WIEDZA</w:t>
            </w:r>
          </w:p>
        </w:tc>
      </w:tr>
      <w:tr w:rsidR="00DE2A83" w:rsidRPr="004861A5" w14:paraId="6688D7F4" w14:textId="77777777" w:rsidTr="00106563">
        <w:trPr>
          <w:gridAfter w:val="1"/>
          <w:wAfter w:w="11" w:type="dxa"/>
          <w:jc w:val="center"/>
        </w:trPr>
        <w:tc>
          <w:tcPr>
            <w:tcW w:w="1526" w:type="dxa"/>
            <w:shd w:val="clear" w:color="auto" w:fill="auto"/>
            <w:vAlign w:val="center"/>
          </w:tcPr>
          <w:p w14:paraId="420987E4"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lastRenderedPageBreak/>
              <w:t>W_01</w:t>
            </w:r>
          </w:p>
        </w:tc>
        <w:tc>
          <w:tcPr>
            <w:tcW w:w="6662" w:type="dxa"/>
            <w:shd w:val="clear" w:color="auto" w:fill="auto"/>
          </w:tcPr>
          <w:p w14:paraId="02AF15F7"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olor w:val="000000"/>
                <w:sz w:val="20"/>
                <w:szCs w:val="20"/>
              </w:rPr>
              <w:t>Zna podstawowe pojęcia z zakresu przekładoznawstwa oraz jego główne kierunki rozwoju i najnowsze osiągnięcia związane z teorią przekładu.</w:t>
            </w:r>
          </w:p>
        </w:tc>
        <w:tc>
          <w:tcPr>
            <w:tcW w:w="1732" w:type="dxa"/>
            <w:shd w:val="clear" w:color="auto" w:fill="auto"/>
            <w:vAlign w:val="center"/>
          </w:tcPr>
          <w:p w14:paraId="11EA59EF"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K_W03, _KW04</w:t>
            </w:r>
          </w:p>
        </w:tc>
      </w:tr>
      <w:tr w:rsidR="00DE2A83" w:rsidRPr="004861A5" w14:paraId="6AD0BB2B" w14:textId="77777777" w:rsidTr="00106563">
        <w:trPr>
          <w:gridAfter w:val="1"/>
          <w:wAfter w:w="11" w:type="dxa"/>
          <w:jc w:val="center"/>
        </w:trPr>
        <w:tc>
          <w:tcPr>
            <w:tcW w:w="1526" w:type="dxa"/>
            <w:shd w:val="clear" w:color="auto" w:fill="auto"/>
            <w:vAlign w:val="center"/>
          </w:tcPr>
          <w:p w14:paraId="2AD189FA"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W_02</w:t>
            </w:r>
          </w:p>
        </w:tc>
        <w:tc>
          <w:tcPr>
            <w:tcW w:w="6662" w:type="dxa"/>
            <w:shd w:val="clear" w:color="auto" w:fill="auto"/>
          </w:tcPr>
          <w:p w14:paraId="43A70999"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olor w:val="000000"/>
                <w:sz w:val="20"/>
                <w:szCs w:val="20"/>
              </w:rPr>
              <w:t>Posiada wiedzę z zakresu komunikacji interkulturowej oraz warunków jakie muszą być spełnione by tłumaczenie było adekwatne.</w:t>
            </w:r>
          </w:p>
        </w:tc>
        <w:tc>
          <w:tcPr>
            <w:tcW w:w="1732" w:type="dxa"/>
            <w:shd w:val="clear" w:color="auto" w:fill="auto"/>
            <w:vAlign w:val="center"/>
          </w:tcPr>
          <w:p w14:paraId="7A27FAE2"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K_W11</w:t>
            </w:r>
          </w:p>
        </w:tc>
      </w:tr>
      <w:tr w:rsidR="00DE2A83" w:rsidRPr="004861A5" w14:paraId="7BC406C5" w14:textId="77777777" w:rsidTr="00106563">
        <w:trPr>
          <w:gridAfter w:val="1"/>
          <w:wAfter w:w="11" w:type="dxa"/>
          <w:jc w:val="center"/>
        </w:trPr>
        <w:tc>
          <w:tcPr>
            <w:tcW w:w="1526" w:type="dxa"/>
            <w:shd w:val="clear" w:color="auto" w:fill="auto"/>
            <w:vAlign w:val="center"/>
          </w:tcPr>
          <w:p w14:paraId="64A93F41"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W_03</w:t>
            </w:r>
          </w:p>
        </w:tc>
        <w:tc>
          <w:tcPr>
            <w:tcW w:w="6662" w:type="dxa"/>
            <w:shd w:val="clear" w:color="auto" w:fill="auto"/>
          </w:tcPr>
          <w:p w14:paraId="4BEC8A56"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olor w:val="000000"/>
                <w:sz w:val="20"/>
                <w:szCs w:val="20"/>
              </w:rPr>
              <w:t>Zna pojęcie kompetencji tłumaczeniowej oraz współczesne metody i techniki tłumaczeniowe.</w:t>
            </w:r>
          </w:p>
        </w:tc>
        <w:tc>
          <w:tcPr>
            <w:tcW w:w="1732" w:type="dxa"/>
            <w:shd w:val="clear" w:color="auto" w:fill="auto"/>
            <w:vAlign w:val="center"/>
          </w:tcPr>
          <w:p w14:paraId="4C83EA65"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K_W03</w:t>
            </w:r>
          </w:p>
        </w:tc>
      </w:tr>
      <w:tr w:rsidR="00DE2A83" w:rsidRPr="004861A5" w14:paraId="34DC5E52" w14:textId="77777777" w:rsidTr="00106563">
        <w:trPr>
          <w:gridAfter w:val="1"/>
          <w:wAfter w:w="11" w:type="dxa"/>
          <w:jc w:val="center"/>
        </w:trPr>
        <w:tc>
          <w:tcPr>
            <w:tcW w:w="1526" w:type="dxa"/>
            <w:shd w:val="clear" w:color="auto" w:fill="auto"/>
            <w:vAlign w:val="center"/>
          </w:tcPr>
          <w:p w14:paraId="2A44AADB"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W_04</w:t>
            </w:r>
          </w:p>
        </w:tc>
        <w:tc>
          <w:tcPr>
            <w:tcW w:w="6662" w:type="dxa"/>
            <w:shd w:val="clear" w:color="auto" w:fill="auto"/>
          </w:tcPr>
          <w:p w14:paraId="275B4DA1" w14:textId="77777777" w:rsidR="00DE2A83" w:rsidRPr="004861A5" w:rsidRDefault="00DE2A83" w:rsidP="00106563">
            <w:pPr>
              <w:spacing w:before="60" w:after="60" w:line="240" w:lineRule="auto"/>
              <w:rPr>
                <w:rFonts w:ascii="Cambria" w:hAnsi="Cambria"/>
                <w:color w:val="000000"/>
                <w:sz w:val="20"/>
                <w:szCs w:val="20"/>
              </w:rPr>
            </w:pPr>
            <w:r w:rsidRPr="004861A5">
              <w:rPr>
                <w:rFonts w:ascii="Cambria" w:hAnsi="Cambria"/>
                <w:color w:val="000000"/>
                <w:sz w:val="20"/>
                <w:szCs w:val="20"/>
              </w:rPr>
              <w:t>Posiada wiedzę o praktycznych aspektach pracy tłumacza takich jak: prawa autorskie, tłumacz przysięgły, warsztat pracy tłumacza, maksymy konwersacyjne oraz błędy tłumaczeniowe.</w:t>
            </w:r>
          </w:p>
        </w:tc>
        <w:tc>
          <w:tcPr>
            <w:tcW w:w="1732" w:type="dxa"/>
            <w:shd w:val="clear" w:color="auto" w:fill="auto"/>
            <w:vAlign w:val="center"/>
          </w:tcPr>
          <w:p w14:paraId="74BDEA8F"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K_W07</w:t>
            </w:r>
          </w:p>
        </w:tc>
      </w:tr>
      <w:tr w:rsidR="00DE2A83" w:rsidRPr="004861A5" w14:paraId="005AD464" w14:textId="77777777" w:rsidTr="00106563">
        <w:trPr>
          <w:jc w:val="center"/>
        </w:trPr>
        <w:tc>
          <w:tcPr>
            <w:tcW w:w="9931" w:type="dxa"/>
            <w:gridSpan w:val="4"/>
            <w:shd w:val="clear" w:color="auto" w:fill="auto"/>
            <w:vAlign w:val="center"/>
          </w:tcPr>
          <w:p w14:paraId="051B38B3" w14:textId="77777777" w:rsidR="00DE2A83" w:rsidRPr="004861A5" w:rsidRDefault="00DE2A83" w:rsidP="00106563">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UMIEJĘTNOŚCI</w:t>
            </w:r>
          </w:p>
        </w:tc>
      </w:tr>
      <w:tr w:rsidR="00DE2A83" w:rsidRPr="004861A5" w14:paraId="2600315F" w14:textId="77777777" w:rsidTr="00106563">
        <w:trPr>
          <w:gridAfter w:val="1"/>
          <w:wAfter w:w="11" w:type="dxa"/>
          <w:jc w:val="center"/>
        </w:trPr>
        <w:tc>
          <w:tcPr>
            <w:tcW w:w="1526" w:type="dxa"/>
            <w:shd w:val="clear" w:color="auto" w:fill="auto"/>
            <w:vAlign w:val="center"/>
          </w:tcPr>
          <w:p w14:paraId="3792BDFF"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U_01</w:t>
            </w:r>
          </w:p>
        </w:tc>
        <w:tc>
          <w:tcPr>
            <w:tcW w:w="6662" w:type="dxa"/>
            <w:shd w:val="clear" w:color="auto" w:fill="auto"/>
          </w:tcPr>
          <w:p w14:paraId="138FA5ED"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 xml:space="preserve">Umie zastosować  </w:t>
            </w:r>
            <w:r w:rsidRPr="004861A5">
              <w:rPr>
                <w:rFonts w:ascii="Cambria" w:hAnsi="Cambria"/>
                <w:color w:val="000000"/>
                <w:sz w:val="20"/>
                <w:szCs w:val="20"/>
              </w:rPr>
              <w:t>podstawowe pojęcia z zakresu przekładoznawstwa do analizy różnych typów tekstów podlegających tłumaczeniu.</w:t>
            </w:r>
          </w:p>
        </w:tc>
        <w:tc>
          <w:tcPr>
            <w:tcW w:w="1732" w:type="dxa"/>
            <w:shd w:val="clear" w:color="auto" w:fill="auto"/>
            <w:vAlign w:val="center"/>
          </w:tcPr>
          <w:p w14:paraId="08DD1F23"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K_U09</w:t>
            </w:r>
          </w:p>
        </w:tc>
      </w:tr>
      <w:tr w:rsidR="00DE2A83" w:rsidRPr="004861A5" w14:paraId="40814AB3" w14:textId="77777777" w:rsidTr="00106563">
        <w:trPr>
          <w:gridAfter w:val="1"/>
          <w:wAfter w:w="11" w:type="dxa"/>
          <w:jc w:val="center"/>
        </w:trPr>
        <w:tc>
          <w:tcPr>
            <w:tcW w:w="1526" w:type="dxa"/>
            <w:shd w:val="clear" w:color="auto" w:fill="auto"/>
            <w:vAlign w:val="center"/>
          </w:tcPr>
          <w:p w14:paraId="7072D111"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U_02</w:t>
            </w:r>
          </w:p>
        </w:tc>
        <w:tc>
          <w:tcPr>
            <w:tcW w:w="6662" w:type="dxa"/>
            <w:shd w:val="clear" w:color="auto" w:fill="auto"/>
          </w:tcPr>
          <w:p w14:paraId="7FCB64EB"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Umie uczestniczyć w dyskusji na temat omawianych zagadnień z dziedziny przekładoznawstwa.</w:t>
            </w:r>
          </w:p>
        </w:tc>
        <w:tc>
          <w:tcPr>
            <w:tcW w:w="1732" w:type="dxa"/>
            <w:shd w:val="clear" w:color="auto" w:fill="auto"/>
            <w:vAlign w:val="center"/>
          </w:tcPr>
          <w:p w14:paraId="38EB935E"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K_U10</w:t>
            </w:r>
          </w:p>
        </w:tc>
      </w:tr>
      <w:tr w:rsidR="00DE2A83" w:rsidRPr="004861A5" w14:paraId="2B41CC74" w14:textId="77777777" w:rsidTr="00106563">
        <w:trPr>
          <w:jc w:val="center"/>
        </w:trPr>
        <w:tc>
          <w:tcPr>
            <w:tcW w:w="9931" w:type="dxa"/>
            <w:gridSpan w:val="4"/>
            <w:shd w:val="clear" w:color="auto" w:fill="auto"/>
            <w:vAlign w:val="center"/>
          </w:tcPr>
          <w:p w14:paraId="3B1B8ECB" w14:textId="77777777" w:rsidR="00DE2A83" w:rsidRPr="004861A5" w:rsidRDefault="00DE2A83" w:rsidP="00106563">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KOMPETENCJE SPOŁECZNE</w:t>
            </w:r>
          </w:p>
        </w:tc>
      </w:tr>
      <w:tr w:rsidR="00DE2A83" w:rsidRPr="004861A5" w14:paraId="0347FDA0" w14:textId="77777777" w:rsidTr="00106563">
        <w:trPr>
          <w:gridAfter w:val="1"/>
          <w:wAfter w:w="11" w:type="dxa"/>
          <w:jc w:val="center"/>
        </w:trPr>
        <w:tc>
          <w:tcPr>
            <w:tcW w:w="1526" w:type="dxa"/>
            <w:shd w:val="clear" w:color="auto" w:fill="auto"/>
            <w:vAlign w:val="center"/>
          </w:tcPr>
          <w:p w14:paraId="164D354A"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K_01</w:t>
            </w:r>
          </w:p>
        </w:tc>
        <w:tc>
          <w:tcPr>
            <w:tcW w:w="6662" w:type="dxa"/>
            <w:shd w:val="clear" w:color="auto" w:fill="auto"/>
          </w:tcPr>
          <w:p w14:paraId="2B0225BC"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Ma świadomość poziomu swojej wiedzy z zakresu translatoryki; rozumie potrzebę ciągłego rozwoju zawodowego.</w:t>
            </w:r>
          </w:p>
        </w:tc>
        <w:tc>
          <w:tcPr>
            <w:tcW w:w="1732" w:type="dxa"/>
            <w:shd w:val="clear" w:color="auto" w:fill="auto"/>
            <w:vAlign w:val="center"/>
          </w:tcPr>
          <w:p w14:paraId="0C6E6C93"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K_K01, K_K06</w:t>
            </w:r>
          </w:p>
        </w:tc>
      </w:tr>
    </w:tbl>
    <w:p w14:paraId="7BD99BC4" w14:textId="77777777" w:rsidR="00DE2A83" w:rsidRPr="004861A5" w:rsidRDefault="00DE2A83" w:rsidP="00DE2A83">
      <w:pPr>
        <w:spacing w:before="120" w:after="120" w:line="240" w:lineRule="auto"/>
        <w:rPr>
          <w:rFonts w:ascii="Cambria" w:hAnsi="Cambria" w:cs="Times New Roman"/>
          <w:b/>
          <w:bCs/>
        </w:rPr>
      </w:pPr>
      <w:r w:rsidRPr="004861A5">
        <w:rPr>
          <w:rFonts w:ascii="Cambria" w:hAnsi="Cambria" w:cs="Times New Roman"/>
          <w:b/>
          <w:bCs/>
        </w:rPr>
        <w:t xml:space="preserve">6. Treści programowe  oraz liczba godzin na poszczególnych formach zajęć </w:t>
      </w:r>
      <w:r w:rsidRPr="004861A5">
        <w:rPr>
          <w:rFonts w:ascii="Cambria" w:hAnsi="Cambria"/>
        </w:rPr>
        <w:t>(zgodnie z programem studiów):</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6536"/>
        <w:gridCol w:w="1256"/>
        <w:gridCol w:w="1488"/>
      </w:tblGrid>
      <w:tr w:rsidR="00DE2A83" w:rsidRPr="004861A5" w14:paraId="609B4151" w14:textId="77777777" w:rsidTr="00106563">
        <w:trPr>
          <w:trHeight w:val="340"/>
          <w:jc w:val="center"/>
        </w:trPr>
        <w:tc>
          <w:tcPr>
            <w:tcW w:w="660" w:type="dxa"/>
            <w:vMerge w:val="restart"/>
            <w:vAlign w:val="center"/>
          </w:tcPr>
          <w:p w14:paraId="6639BAB2" w14:textId="77777777" w:rsidR="00DE2A83" w:rsidRPr="004861A5" w:rsidRDefault="00DE2A83" w:rsidP="00106563">
            <w:pPr>
              <w:spacing w:before="20" w:after="20"/>
              <w:rPr>
                <w:rFonts w:ascii="Cambria" w:hAnsi="Cambria" w:cs="Times New Roman"/>
                <w:b/>
              </w:rPr>
            </w:pPr>
            <w:r w:rsidRPr="004861A5">
              <w:rPr>
                <w:rFonts w:ascii="Cambria" w:hAnsi="Cambria" w:cs="Times New Roman"/>
                <w:b/>
              </w:rPr>
              <w:t>Lp.</w:t>
            </w:r>
          </w:p>
        </w:tc>
        <w:tc>
          <w:tcPr>
            <w:tcW w:w="6536" w:type="dxa"/>
            <w:vMerge w:val="restart"/>
            <w:vAlign w:val="center"/>
          </w:tcPr>
          <w:p w14:paraId="4FBC1F3F" w14:textId="77777777" w:rsidR="00DE2A83" w:rsidRPr="004861A5" w:rsidRDefault="00DE2A83" w:rsidP="00106563">
            <w:pPr>
              <w:spacing w:before="20" w:after="20"/>
              <w:rPr>
                <w:rFonts w:ascii="Cambria" w:hAnsi="Cambria" w:cs="Times New Roman"/>
                <w:b/>
              </w:rPr>
            </w:pPr>
            <w:r w:rsidRPr="004861A5">
              <w:rPr>
                <w:rFonts w:ascii="Cambria" w:hAnsi="Cambria" w:cs="Times New Roman"/>
                <w:b/>
              </w:rPr>
              <w:t>Treści ćwiczeń</w:t>
            </w:r>
          </w:p>
        </w:tc>
        <w:tc>
          <w:tcPr>
            <w:tcW w:w="2744" w:type="dxa"/>
            <w:gridSpan w:val="2"/>
            <w:vAlign w:val="center"/>
          </w:tcPr>
          <w:p w14:paraId="7F0792E4" w14:textId="77777777" w:rsidR="00DE2A83" w:rsidRPr="004861A5" w:rsidRDefault="00DE2A83" w:rsidP="00106563">
            <w:pPr>
              <w:spacing w:before="20" w:after="20"/>
              <w:jc w:val="center"/>
              <w:rPr>
                <w:rFonts w:ascii="Cambria" w:hAnsi="Cambria" w:cs="Times New Roman"/>
                <w:b/>
                <w:sz w:val="16"/>
                <w:szCs w:val="16"/>
              </w:rPr>
            </w:pPr>
            <w:r w:rsidRPr="004861A5">
              <w:rPr>
                <w:rFonts w:ascii="Cambria" w:hAnsi="Cambria" w:cs="Times New Roman"/>
                <w:b/>
                <w:sz w:val="16"/>
                <w:szCs w:val="16"/>
              </w:rPr>
              <w:t>Liczba godzin na studiach</w:t>
            </w:r>
          </w:p>
        </w:tc>
      </w:tr>
      <w:tr w:rsidR="00DE2A83" w:rsidRPr="004861A5" w14:paraId="4391A170" w14:textId="77777777" w:rsidTr="00106563">
        <w:trPr>
          <w:trHeight w:val="196"/>
          <w:jc w:val="center"/>
        </w:trPr>
        <w:tc>
          <w:tcPr>
            <w:tcW w:w="660" w:type="dxa"/>
            <w:vMerge/>
          </w:tcPr>
          <w:p w14:paraId="3F25B072" w14:textId="77777777" w:rsidR="00DE2A83" w:rsidRPr="004861A5" w:rsidRDefault="00DE2A83" w:rsidP="00106563">
            <w:pPr>
              <w:spacing w:before="20" w:after="20"/>
              <w:rPr>
                <w:rFonts w:ascii="Cambria" w:hAnsi="Cambria" w:cs="Times New Roman"/>
                <w:b/>
              </w:rPr>
            </w:pPr>
          </w:p>
        </w:tc>
        <w:tc>
          <w:tcPr>
            <w:tcW w:w="6536" w:type="dxa"/>
            <w:vMerge/>
          </w:tcPr>
          <w:p w14:paraId="23EECE19" w14:textId="77777777" w:rsidR="00DE2A83" w:rsidRPr="004861A5" w:rsidRDefault="00DE2A83" w:rsidP="00106563">
            <w:pPr>
              <w:spacing w:before="20" w:after="20"/>
              <w:rPr>
                <w:rFonts w:ascii="Cambria" w:hAnsi="Cambria" w:cs="Times New Roman"/>
                <w:b/>
              </w:rPr>
            </w:pPr>
          </w:p>
        </w:tc>
        <w:tc>
          <w:tcPr>
            <w:tcW w:w="1256" w:type="dxa"/>
          </w:tcPr>
          <w:p w14:paraId="1B654FE7" w14:textId="77777777" w:rsidR="00DE2A83" w:rsidRPr="004861A5" w:rsidRDefault="00DE2A83" w:rsidP="00106563">
            <w:pPr>
              <w:spacing w:before="20" w:after="20"/>
              <w:jc w:val="center"/>
              <w:rPr>
                <w:rFonts w:ascii="Cambria" w:hAnsi="Cambria" w:cs="Times New Roman"/>
                <w:b/>
                <w:sz w:val="16"/>
                <w:szCs w:val="16"/>
              </w:rPr>
            </w:pPr>
            <w:r w:rsidRPr="004861A5">
              <w:rPr>
                <w:rFonts w:ascii="Cambria" w:hAnsi="Cambria" w:cs="Times New Roman"/>
                <w:b/>
                <w:sz w:val="16"/>
                <w:szCs w:val="16"/>
              </w:rPr>
              <w:t>stacjonarnych</w:t>
            </w:r>
          </w:p>
        </w:tc>
        <w:tc>
          <w:tcPr>
            <w:tcW w:w="1488" w:type="dxa"/>
          </w:tcPr>
          <w:p w14:paraId="18B71AF3" w14:textId="77777777" w:rsidR="00DE2A83" w:rsidRPr="004861A5" w:rsidRDefault="00DE2A83" w:rsidP="00106563">
            <w:pPr>
              <w:spacing w:before="20" w:after="20"/>
              <w:jc w:val="center"/>
              <w:rPr>
                <w:rFonts w:ascii="Cambria" w:hAnsi="Cambria" w:cs="Times New Roman"/>
                <w:b/>
                <w:sz w:val="16"/>
                <w:szCs w:val="16"/>
              </w:rPr>
            </w:pPr>
            <w:r w:rsidRPr="004861A5">
              <w:rPr>
                <w:rFonts w:ascii="Cambria" w:hAnsi="Cambria" w:cs="Times New Roman"/>
                <w:b/>
                <w:sz w:val="16"/>
                <w:szCs w:val="16"/>
              </w:rPr>
              <w:t>niestacjonarnych</w:t>
            </w:r>
          </w:p>
        </w:tc>
      </w:tr>
      <w:tr w:rsidR="00DE2A83" w:rsidRPr="004861A5" w14:paraId="452374AD" w14:textId="77777777" w:rsidTr="00EC1757">
        <w:trPr>
          <w:trHeight w:val="225"/>
          <w:jc w:val="center"/>
        </w:trPr>
        <w:tc>
          <w:tcPr>
            <w:tcW w:w="660" w:type="dxa"/>
          </w:tcPr>
          <w:p w14:paraId="44EB1244" w14:textId="77777777" w:rsidR="00DE2A83" w:rsidRPr="004861A5" w:rsidRDefault="00DE2A83" w:rsidP="00106563">
            <w:pPr>
              <w:spacing w:before="20" w:after="20"/>
              <w:rPr>
                <w:rFonts w:ascii="Cambria" w:hAnsi="Cambria" w:cs="Times New Roman"/>
                <w:sz w:val="20"/>
                <w:szCs w:val="20"/>
              </w:rPr>
            </w:pPr>
            <w:r w:rsidRPr="004861A5">
              <w:rPr>
                <w:rFonts w:ascii="Cambria" w:hAnsi="Cambria" w:cs="Times New Roman"/>
                <w:sz w:val="20"/>
                <w:szCs w:val="20"/>
              </w:rPr>
              <w:t>C1</w:t>
            </w:r>
          </w:p>
        </w:tc>
        <w:tc>
          <w:tcPr>
            <w:tcW w:w="6536" w:type="dxa"/>
          </w:tcPr>
          <w:p w14:paraId="0928869C" w14:textId="77777777" w:rsidR="00DE2A83" w:rsidRPr="004861A5" w:rsidRDefault="00DE2A83" w:rsidP="00106563">
            <w:pPr>
              <w:spacing w:before="20" w:after="20"/>
              <w:rPr>
                <w:rFonts w:ascii="Cambria" w:hAnsi="Cambria" w:cs="Times New Roman"/>
                <w:sz w:val="20"/>
                <w:szCs w:val="20"/>
              </w:rPr>
            </w:pPr>
            <w:r w:rsidRPr="004861A5">
              <w:rPr>
                <w:rFonts w:ascii="Cambria" w:hAnsi="Cambria" w:cs="Times New Roman"/>
                <w:sz w:val="20"/>
                <w:szCs w:val="20"/>
              </w:rPr>
              <w:t>Nazewnictwo. Teoria tłumaczenia przed XX w.</w:t>
            </w:r>
          </w:p>
        </w:tc>
        <w:tc>
          <w:tcPr>
            <w:tcW w:w="1256" w:type="dxa"/>
            <w:vAlign w:val="center"/>
          </w:tcPr>
          <w:p w14:paraId="72C0C238"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2</w:t>
            </w:r>
          </w:p>
        </w:tc>
        <w:tc>
          <w:tcPr>
            <w:tcW w:w="1488" w:type="dxa"/>
            <w:vAlign w:val="center"/>
          </w:tcPr>
          <w:p w14:paraId="67E7DD58"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DE2A83" w:rsidRPr="004861A5" w14:paraId="6A662E3E" w14:textId="77777777" w:rsidTr="00EC1757">
        <w:trPr>
          <w:trHeight w:val="285"/>
          <w:jc w:val="center"/>
        </w:trPr>
        <w:tc>
          <w:tcPr>
            <w:tcW w:w="660" w:type="dxa"/>
          </w:tcPr>
          <w:p w14:paraId="7C3FE66A" w14:textId="77777777" w:rsidR="00DE2A83" w:rsidRPr="004861A5" w:rsidRDefault="00DE2A83" w:rsidP="00106563">
            <w:pPr>
              <w:spacing w:before="20" w:after="20"/>
              <w:rPr>
                <w:rFonts w:ascii="Cambria" w:hAnsi="Cambria" w:cs="Times New Roman"/>
                <w:sz w:val="20"/>
                <w:szCs w:val="20"/>
              </w:rPr>
            </w:pPr>
            <w:r w:rsidRPr="004861A5">
              <w:rPr>
                <w:rFonts w:ascii="Cambria" w:hAnsi="Cambria" w:cs="Times New Roman"/>
                <w:sz w:val="20"/>
                <w:szCs w:val="20"/>
              </w:rPr>
              <w:t>C2</w:t>
            </w:r>
          </w:p>
        </w:tc>
        <w:tc>
          <w:tcPr>
            <w:tcW w:w="6536" w:type="dxa"/>
          </w:tcPr>
          <w:p w14:paraId="3A775AFB" w14:textId="77777777" w:rsidR="00DE2A83" w:rsidRPr="004861A5" w:rsidRDefault="00DE2A83" w:rsidP="00106563">
            <w:pPr>
              <w:spacing w:before="20" w:after="20"/>
              <w:rPr>
                <w:rFonts w:ascii="Cambria" w:hAnsi="Cambria" w:cs="Times New Roman"/>
                <w:sz w:val="20"/>
                <w:szCs w:val="20"/>
              </w:rPr>
            </w:pPr>
            <w:r w:rsidRPr="004861A5">
              <w:rPr>
                <w:rFonts w:ascii="Cambria" w:hAnsi="Cambria" w:cs="Times New Roman"/>
                <w:sz w:val="20"/>
                <w:szCs w:val="20"/>
              </w:rPr>
              <w:t>Rola i kompetencje tłumacza</w:t>
            </w:r>
          </w:p>
        </w:tc>
        <w:tc>
          <w:tcPr>
            <w:tcW w:w="1256" w:type="dxa"/>
            <w:vAlign w:val="center"/>
          </w:tcPr>
          <w:p w14:paraId="0FEA2D5F"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4</w:t>
            </w:r>
          </w:p>
        </w:tc>
        <w:tc>
          <w:tcPr>
            <w:tcW w:w="1488" w:type="dxa"/>
            <w:vAlign w:val="center"/>
          </w:tcPr>
          <w:p w14:paraId="25DB555A"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2</w:t>
            </w:r>
          </w:p>
        </w:tc>
      </w:tr>
      <w:tr w:rsidR="00DE2A83" w:rsidRPr="004861A5" w14:paraId="53A1FC54" w14:textId="77777777" w:rsidTr="00EC1757">
        <w:trPr>
          <w:trHeight w:val="345"/>
          <w:jc w:val="center"/>
        </w:trPr>
        <w:tc>
          <w:tcPr>
            <w:tcW w:w="660" w:type="dxa"/>
          </w:tcPr>
          <w:p w14:paraId="6D08E47A" w14:textId="77777777" w:rsidR="00DE2A83" w:rsidRPr="004861A5" w:rsidRDefault="00DE2A83" w:rsidP="00106563">
            <w:pPr>
              <w:spacing w:before="20" w:after="20"/>
              <w:rPr>
                <w:rFonts w:ascii="Cambria" w:hAnsi="Cambria" w:cs="Times New Roman"/>
                <w:sz w:val="20"/>
                <w:szCs w:val="20"/>
              </w:rPr>
            </w:pPr>
            <w:r w:rsidRPr="004861A5">
              <w:rPr>
                <w:rFonts w:ascii="Cambria" w:hAnsi="Cambria" w:cs="Times New Roman"/>
                <w:sz w:val="20"/>
                <w:szCs w:val="20"/>
              </w:rPr>
              <w:t>C3</w:t>
            </w:r>
          </w:p>
        </w:tc>
        <w:tc>
          <w:tcPr>
            <w:tcW w:w="6536" w:type="dxa"/>
          </w:tcPr>
          <w:p w14:paraId="09320200" w14:textId="77777777" w:rsidR="00DE2A83" w:rsidRPr="004861A5" w:rsidRDefault="00DE2A83" w:rsidP="00106563">
            <w:pPr>
              <w:spacing w:before="20" w:after="20"/>
              <w:rPr>
                <w:rFonts w:ascii="Cambria" w:hAnsi="Cambria" w:cs="Times New Roman"/>
                <w:sz w:val="20"/>
                <w:szCs w:val="20"/>
              </w:rPr>
            </w:pPr>
            <w:r w:rsidRPr="004861A5">
              <w:rPr>
                <w:rFonts w:ascii="Cambria" w:hAnsi="Cambria" w:cs="Times New Roman"/>
                <w:sz w:val="20"/>
                <w:szCs w:val="20"/>
              </w:rPr>
              <w:t>Ekwiwalencja</w:t>
            </w:r>
          </w:p>
        </w:tc>
        <w:tc>
          <w:tcPr>
            <w:tcW w:w="1256" w:type="dxa"/>
            <w:vAlign w:val="center"/>
          </w:tcPr>
          <w:p w14:paraId="5E838035"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4</w:t>
            </w:r>
          </w:p>
        </w:tc>
        <w:tc>
          <w:tcPr>
            <w:tcW w:w="1488" w:type="dxa"/>
            <w:vAlign w:val="center"/>
          </w:tcPr>
          <w:p w14:paraId="75DA52A8"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3</w:t>
            </w:r>
          </w:p>
        </w:tc>
      </w:tr>
      <w:tr w:rsidR="00DE2A83" w:rsidRPr="004861A5" w14:paraId="4470926C" w14:textId="77777777" w:rsidTr="00EC1757">
        <w:trPr>
          <w:trHeight w:val="345"/>
          <w:jc w:val="center"/>
        </w:trPr>
        <w:tc>
          <w:tcPr>
            <w:tcW w:w="660" w:type="dxa"/>
          </w:tcPr>
          <w:p w14:paraId="085A01C1" w14:textId="77777777" w:rsidR="00DE2A83" w:rsidRPr="004861A5" w:rsidRDefault="00DE2A83" w:rsidP="00106563">
            <w:pPr>
              <w:spacing w:before="20" w:after="20"/>
              <w:rPr>
                <w:rFonts w:ascii="Cambria" w:hAnsi="Cambria" w:cs="Times New Roman"/>
                <w:sz w:val="20"/>
                <w:szCs w:val="20"/>
              </w:rPr>
            </w:pPr>
            <w:r w:rsidRPr="004861A5">
              <w:rPr>
                <w:rFonts w:ascii="Cambria" w:hAnsi="Cambria" w:cs="Times New Roman"/>
                <w:sz w:val="20"/>
                <w:szCs w:val="20"/>
              </w:rPr>
              <w:t>C4</w:t>
            </w:r>
          </w:p>
        </w:tc>
        <w:tc>
          <w:tcPr>
            <w:tcW w:w="6536" w:type="dxa"/>
          </w:tcPr>
          <w:p w14:paraId="0001F76C" w14:textId="77777777" w:rsidR="00DE2A83" w:rsidRPr="004861A5" w:rsidRDefault="00DE2A83" w:rsidP="00106563">
            <w:pPr>
              <w:spacing w:before="20" w:after="20"/>
              <w:rPr>
                <w:rFonts w:ascii="Cambria" w:hAnsi="Cambria" w:cs="Times New Roman"/>
                <w:sz w:val="20"/>
                <w:szCs w:val="20"/>
              </w:rPr>
            </w:pPr>
            <w:r w:rsidRPr="004861A5">
              <w:rPr>
                <w:rFonts w:ascii="Cambria" w:hAnsi="Cambria" w:cs="Times New Roman"/>
                <w:sz w:val="20"/>
                <w:szCs w:val="20"/>
              </w:rPr>
              <w:t>Badanie produktu i procesu tłumaczenia</w:t>
            </w:r>
          </w:p>
        </w:tc>
        <w:tc>
          <w:tcPr>
            <w:tcW w:w="1256" w:type="dxa"/>
            <w:vAlign w:val="center"/>
          </w:tcPr>
          <w:p w14:paraId="667DA773"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4</w:t>
            </w:r>
          </w:p>
        </w:tc>
        <w:tc>
          <w:tcPr>
            <w:tcW w:w="1488" w:type="dxa"/>
            <w:vAlign w:val="center"/>
          </w:tcPr>
          <w:p w14:paraId="7D8DCFFA"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3</w:t>
            </w:r>
          </w:p>
        </w:tc>
      </w:tr>
      <w:tr w:rsidR="00DE2A83" w:rsidRPr="004861A5" w14:paraId="76C57107" w14:textId="77777777" w:rsidTr="00EC1757">
        <w:trPr>
          <w:trHeight w:val="345"/>
          <w:jc w:val="center"/>
        </w:trPr>
        <w:tc>
          <w:tcPr>
            <w:tcW w:w="660" w:type="dxa"/>
          </w:tcPr>
          <w:p w14:paraId="2DAE0297" w14:textId="77777777" w:rsidR="00DE2A83" w:rsidRPr="004861A5" w:rsidRDefault="00DE2A83" w:rsidP="00106563">
            <w:pPr>
              <w:spacing w:before="20" w:after="20"/>
              <w:rPr>
                <w:rFonts w:ascii="Cambria" w:hAnsi="Cambria" w:cs="Times New Roman"/>
                <w:sz w:val="20"/>
                <w:szCs w:val="20"/>
              </w:rPr>
            </w:pPr>
            <w:r w:rsidRPr="004861A5">
              <w:rPr>
                <w:rFonts w:ascii="Cambria" w:hAnsi="Cambria" w:cs="Times New Roman"/>
                <w:sz w:val="20"/>
                <w:szCs w:val="20"/>
              </w:rPr>
              <w:t>C5</w:t>
            </w:r>
          </w:p>
        </w:tc>
        <w:tc>
          <w:tcPr>
            <w:tcW w:w="6536" w:type="dxa"/>
          </w:tcPr>
          <w:p w14:paraId="07A62E08" w14:textId="77777777" w:rsidR="00DE2A83" w:rsidRPr="004861A5" w:rsidRDefault="00DE2A83" w:rsidP="00106563">
            <w:pPr>
              <w:spacing w:before="20" w:after="20"/>
              <w:rPr>
                <w:rFonts w:ascii="Cambria" w:hAnsi="Cambria" w:cs="Times New Roman"/>
                <w:sz w:val="20"/>
                <w:szCs w:val="20"/>
              </w:rPr>
            </w:pPr>
            <w:r w:rsidRPr="004861A5">
              <w:rPr>
                <w:rFonts w:ascii="Cambria" w:hAnsi="Cambria" w:cs="Times New Roman"/>
                <w:sz w:val="20"/>
                <w:szCs w:val="20"/>
              </w:rPr>
              <w:t>Teorie i metody tłumaczeniowe</w:t>
            </w:r>
          </w:p>
        </w:tc>
        <w:tc>
          <w:tcPr>
            <w:tcW w:w="1256" w:type="dxa"/>
            <w:vAlign w:val="center"/>
          </w:tcPr>
          <w:p w14:paraId="0D408DD9"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3</w:t>
            </w:r>
          </w:p>
        </w:tc>
        <w:tc>
          <w:tcPr>
            <w:tcW w:w="1488" w:type="dxa"/>
            <w:vAlign w:val="center"/>
          </w:tcPr>
          <w:p w14:paraId="008E865E"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2</w:t>
            </w:r>
          </w:p>
        </w:tc>
      </w:tr>
      <w:tr w:rsidR="00DE2A83" w:rsidRPr="004861A5" w14:paraId="5D867396" w14:textId="77777777" w:rsidTr="00EC1757">
        <w:trPr>
          <w:trHeight w:val="345"/>
          <w:jc w:val="center"/>
        </w:trPr>
        <w:tc>
          <w:tcPr>
            <w:tcW w:w="660" w:type="dxa"/>
          </w:tcPr>
          <w:p w14:paraId="0F8E122F" w14:textId="77777777" w:rsidR="00DE2A83" w:rsidRPr="004861A5" w:rsidRDefault="00DE2A83" w:rsidP="00106563">
            <w:pPr>
              <w:spacing w:before="20" w:after="20"/>
              <w:rPr>
                <w:rFonts w:ascii="Cambria" w:hAnsi="Cambria" w:cs="Times New Roman"/>
                <w:sz w:val="20"/>
                <w:szCs w:val="20"/>
              </w:rPr>
            </w:pPr>
            <w:r w:rsidRPr="004861A5">
              <w:rPr>
                <w:rFonts w:ascii="Cambria" w:hAnsi="Cambria" w:cs="Times New Roman"/>
                <w:sz w:val="20"/>
                <w:szCs w:val="20"/>
              </w:rPr>
              <w:t>C6</w:t>
            </w:r>
          </w:p>
        </w:tc>
        <w:tc>
          <w:tcPr>
            <w:tcW w:w="6536" w:type="dxa"/>
          </w:tcPr>
          <w:p w14:paraId="585C3EA9" w14:textId="77777777" w:rsidR="00DE2A83" w:rsidRPr="004861A5" w:rsidRDefault="00DE2A83" w:rsidP="00106563">
            <w:pPr>
              <w:spacing w:before="20" w:after="20"/>
              <w:rPr>
                <w:rFonts w:ascii="Cambria" w:hAnsi="Cambria" w:cs="Times New Roman"/>
                <w:sz w:val="20"/>
                <w:szCs w:val="20"/>
              </w:rPr>
            </w:pPr>
            <w:r w:rsidRPr="004861A5">
              <w:rPr>
                <w:rFonts w:ascii="Cambria" w:hAnsi="Cambria" w:cs="Times New Roman"/>
                <w:sz w:val="20"/>
                <w:szCs w:val="20"/>
              </w:rPr>
              <w:t>Nieprzekładalność</w:t>
            </w:r>
          </w:p>
        </w:tc>
        <w:tc>
          <w:tcPr>
            <w:tcW w:w="1256" w:type="dxa"/>
            <w:vAlign w:val="center"/>
          </w:tcPr>
          <w:p w14:paraId="65DCABF7"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3</w:t>
            </w:r>
          </w:p>
        </w:tc>
        <w:tc>
          <w:tcPr>
            <w:tcW w:w="1488" w:type="dxa"/>
            <w:vAlign w:val="center"/>
          </w:tcPr>
          <w:p w14:paraId="5DBE0303"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2</w:t>
            </w:r>
          </w:p>
        </w:tc>
      </w:tr>
      <w:tr w:rsidR="00DE2A83" w:rsidRPr="004861A5" w14:paraId="1969DFCA" w14:textId="77777777" w:rsidTr="00EC1757">
        <w:trPr>
          <w:trHeight w:val="345"/>
          <w:jc w:val="center"/>
        </w:trPr>
        <w:tc>
          <w:tcPr>
            <w:tcW w:w="660" w:type="dxa"/>
          </w:tcPr>
          <w:p w14:paraId="0A0D381B" w14:textId="77777777" w:rsidR="00DE2A83" w:rsidRPr="004861A5" w:rsidRDefault="00DE2A83" w:rsidP="00106563">
            <w:pPr>
              <w:spacing w:before="20" w:after="20"/>
              <w:rPr>
                <w:rFonts w:ascii="Cambria" w:hAnsi="Cambria" w:cs="Times New Roman"/>
                <w:sz w:val="20"/>
                <w:szCs w:val="20"/>
              </w:rPr>
            </w:pPr>
            <w:r w:rsidRPr="004861A5">
              <w:rPr>
                <w:rFonts w:ascii="Cambria" w:hAnsi="Cambria" w:cs="Times New Roman"/>
                <w:sz w:val="20"/>
                <w:szCs w:val="20"/>
              </w:rPr>
              <w:t>C7</w:t>
            </w:r>
          </w:p>
        </w:tc>
        <w:tc>
          <w:tcPr>
            <w:tcW w:w="6536" w:type="dxa"/>
          </w:tcPr>
          <w:p w14:paraId="382E2BE4" w14:textId="77777777" w:rsidR="00DE2A83" w:rsidRPr="004861A5" w:rsidRDefault="00DE2A83" w:rsidP="00106563">
            <w:pPr>
              <w:spacing w:before="20" w:after="20"/>
              <w:rPr>
                <w:rFonts w:ascii="Cambria" w:hAnsi="Cambria" w:cs="Times New Roman"/>
                <w:sz w:val="20"/>
                <w:szCs w:val="20"/>
              </w:rPr>
            </w:pPr>
            <w:r w:rsidRPr="004861A5">
              <w:rPr>
                <w:rFonts w:ascii="Cambria" w:hAnsi="Cambria" w:cs="Times New Roman"/>
                <w:sz w:val="20"/>
                <w:szCs w:val="20"/>
              </w:rPr>
              <w:t>Błędy w tłumaczeniu. Maksymy komunikacyjne</w:t>
            </w:r>
          </w:p>
        </w:tc>
        <w:tc>
          <w:tcPr>
            <w:tcW w:w="1256" w:type="dxa"/>
            <w:vAlign w:val="center"/>
          </w:tcPr>
          <w:p w14:paraId="5E5699A0"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3</w:t>
            </w:r>
          </w:p>
        </w:tc>
        <w:tc>
          <w:tcPr>
            <w:tcW w:w="1488" w:type="dxa"/>
            <w:vAlign w:val="center"/>
          </w:tcPr>
          <w:p w14:paraId="3B507A20"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2</w:t>
            </w:r>
          </w:p>
        </w:tc>
      </w:tr>
      <w:tr w:rsidR="00DE2A83" w:rsidRPr="004861A5" w14:paraId="41D8DBBD" w14:textId="77777777" w:rsidTr="00EC1757">
        <w:trPr>
          <w:trHeight w:val="345"/>
          <w:jc w:val="center"/>
        </w:trPr>
        <w:tc>
          <w:tcPr>
            <w:tcW w:w="660" w:type="dxa"/>
          </w:tcPr>
          <w:p w14:paraId="0DBB0AC6" w14:textId="77777777" w:rsidR="00DE2A83" w:rsidRPr="004861A5" w:rsidRDefault="00DE2A83" w:rsidP="00106563">
            <w:pPr>
              <w:spacing w:before="20" w:after="20"/>
              <w:rPr>
                <w:rFonts w:ascii="Cambria" w:hAnsi="Cambria" w:cs="Times New Roman"/>
                <w:sz w:val="20"/>
                <w:szCs w:val="20"/>
              </w:rPr>
            </w:pPr>
            <w:r w:rsidRPr="004861A5">
              <w:rPr>
                <w:rFonts w:ascii="Cambria" w:hAnsi="Cambria" w:cs="Times New Roman"/>
                <w:sz w:val="20"/>
                <w:szCs w:val="20"/>
              </w:rPr>
              <w:t>C8</w:t>
            </w:r>
          </w:p>
        </w:tc>
        <w:tc>
          <w:tcPr>
            <w:tcW w:w="6536" w:type="dxa"/>
          </w:tcPr>
          <w:p w14:paraId="5B98FEDB" w14:textId="77777777" w:rsidR="00DE2A83" w:rsidRPr="004861A5" w:rsidRDefault="00DE2A83" w:rsidP="00106563">
            <w:pPr>
              <w:spacing w:before="20" w:after="20"/>
              <w:rPr>
                <w:rFonts w:ascii="Cambria" w:hAnsi="Cambria" w:cs="Times New Roman"/>
                <w:sz w:val="20"/>
                <w:szCs w:val="20"/>
              </w:rPr>
            </w:pPr>
            <w:r w:rsidRPr="004861A5">
              <w:rPr>
                <w:rFonts w:ascii="Cambria" w:hAnsi="Cambria" w:cs="Times New Roman"/>
                <w:sz w:val="20"/>
                <w:szCs w:val="20"/>
              </w:rPr>
              <w:t>Warsztat pracy tłumacza</w:t>
            </w:r>
          </w:p>
        </w:tc>
        <w:tc>
          <w:tcPr>
            <w:tcW w:w="1256" w:type="dxa"/>
            <w:vAlign w:val="center"/>
          </w:tcPr>
          <w:p w14:paraId="177608DA"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4</w:t>
            </w:r>
          </w:p>
        </w:tc>
        <w:tc>
          <w:tcPr>
            <w:tcW w:w="1488" w:type="dxa"/>
            <w:vAlign w:val="center"/>
          </w:tcPr>
          <w:p w14:paraId="263E5F40"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2</w:t>
            </w:r>
          </w:p>
        </w:tc>
      </w:tr>
      <w:tr w:rsidR="00DE2A83" w:rsidRPr="004861A5" w14:paraId="7B45E1B3" w14:textId="77777777" w:rsidTr="00EC1757">
        <w:trPr>
          <w:trHeight w:val="345"/>
          <w:jc w:val="center"/>
        </w:trPr>
        <w:tc>
          <w:tcPr>
            <w:tcW w:w="660" w:type="dxa"/>
          </w:tcPr>
          <w:p w14:paraId="3772B20F" w14:textId="77777777" w:rsidR="00DE2A83" w:rsidRPr="004861A5" w:rsidRDefault="00DE2A83" w:rsidP="00106563">
            <w:pPr>
              <w:spacing w:before="20" w:after="20"/>
              <w:rPr>
                <w:rFonts w:ascii="Cambria" w:hAnsi="Cambria" w:cs="Times New Roman"/>
                <w:sz w:val="20"/>
                <w:szCs w:val="20"/>
              </w:rPr>
            </w:pPr>
            <w:r w:rsidRPr="004861A5">
              <w:rPr>
                <w:rFonts w:ascii="Cambria" w:hAnsi="Cambria" w:cs="Times New Roman"/>
                <w:sz w:val="20"/>
                <w:szCs w:val="20"/>
              </w:rPr>
              <w:t>C9</w:t>
            </w:r>
          </w:p>
        </w:tc>
        <w:tc>
          <w:tcPr>
            <w:tcW w:w="6536" w:type="dxa"/>
          </w:tcPr>
          <w:p w14:paraId="4625BF78" w14:textId="77777777" w:rsidR="00DE2A83" w:rsidRPr="004861A5" w:rsidRDefault="00DE2A83" w:rsidP="00106563">
            <w:pPr>
              <w:spacing w:before="20" w:after="20"/>
              <w:rPr>
                <w:rFonts w:ascii="Cambria" w:hAnsi="Cambria" w:cs="Times New Roman"/>
                <w:sz w:val="20"/>
                <w:szCs w:val="20"/>
              </w:rPr>
            </w:pPr>
            <w:r w:rsidRPr="004861A5">
              <w:rPr>
                <w:rFonts w:ascii="Cambria" w:hAnsi="Cambria" w:cs="Times New Roman"/>
                <w:sz w:val="20"/>
                <w:szCs w:val="20"/>
              </w:rPr>
              <w:t>Prawo autorskie. Tłumacz przysięgły</w:t>
            </w:r>
          </w:p>
        </w:tc>
        <w:tc>
          <w:tcPr>
            <w:tcW w:w="1256" w:type="dxa"/>
            <w:vAlign w:val="center"/>
          </w:tcPr>
          <w:p w14:paraId="312F2627"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3</w:t>
            </w:r>
          </w:p>
        </w:tc>
        <w:tc>
          <w:tcPr>
            <w:tcW w:w="1488" w:type="dxa"/>
            <w:vAlign w:val="center"/>
          </w:tcPr>
          <w:p w14:paraId="78D76B8C"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1</w:t>
            </w:r>
          </w:p>
        </w:tc>
      </w:tr>
      <w:tr w:rsidR="00DE2A83" w:rsidRPr="004861A5" w14:paraId="72B665D8" w14:textId="77777777" w:rsidTr="00EC1757">
        <w:trPr>
          <w:jc w:val="center"/>
        </w:trPr>
        <w:tc>
          <w:tcPr>
            <w:tcW w:w="660" w:type="dxa"/>
          </w:tcPr>
          <w:p w14:paraId="42F09C5E" w14:textId="77777777" w:rsidR="00DE2A83" w:rsidRPr="004861A5" w:rsidRDefault="00DE2A83" w:rsidP="00106563">
            <w:pPr>
              <w:spacing w:before="20" w:after="20"/>
              <w:rPr>
                <w:rFonts w:ascii="Cambria" w:hAnsi="Cambria" w:cs="Times New Roman"/>
                <w:b/>
                <w:sz w:val="20"/>
                <w:szCs w:val="20"/>
              </w:rPr>
            </w:pPr>
          </w:p>
        </w:tc>
        <w:tc>
          <w:tcPr>
            <w:tcW w:w="6536" w:type="dxa"/>
          </w:tcPr>
          <w:p w14:paraId="23ABA43B" w14:textId="77777777" w:rsidR="00DE2A83" w:rsidRPr="004861A5" w:rsidRDefault="00DE2A83" w:rsidP="00106563">
            <w:pPr>
              <w:spacing w:before="20" w:after="20"/>
              <w:rPr>
                <w:rFonts w:ascii="Cambria" w:hAnsi="Cambria" w:cs="Times New Roman"/>
                <w:b/>
                <w:sz w:val="20"/>
                <w:szCs w:val="20"/>
              </w:rPr>
            </w:pPr>
            <w:r w:rsidRPr="004861A5">
              <w:rPr>
                <w:rFonts w:ascii="Cambria" w:hAnsi="Cambria" w:cs="Times New Roman"/>
                <w:b/>
                <w:sz w:val="20"/>
                <w:szCs w:val="20"/>
              </w:rPr>
              <w:t xml:space="preserve">Razem liczba godzin ćwiczeń </w:t>
            </w:r>
          </w:p>
        </w:tc>
        <w:tc>
          <w:tcPr>
            <w:tcW w:w="1256" w:type="dxa"/>
            <w:vAlign w:val="center"/>
          </w:tcPr>
          <w:p w14:paraId="0AC83C5C"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30</w:t>
            </w:r>
          </w:p>
        </w:tc>
        <w:tc>
          <w:tcPr>
            <w:tcW w:w="1488" w:type="dxa"/>
            <w:vAlign w:val="center"/>
          </w:tcPr>
          <w:p w14:paraId="3EC04F7E"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18</w:t>
            </w:r>
          </w:p>
        </w:tc>
      </w:tr>
    </w:tbl>
    <w:p w14:paraId="5A6DFDD6" w14:textId="77777777" w:rsidR="00DE2A83" w:rsidRPr="004861A5" w:rsidRDefault="00DE2A83" w:rsidP="00DE2A83">
      <w:pPr>
        <w:spacing w:before="60" w:after="60"/>
        <w:rPr>
          <w:rFonts w:ascii="Cambria" w:hAnsi="Cambria" w:cs="Times New Roman"/>
          <w:b/>
          <w:sz w:val="8"/>
          <w:szCs w:val="8"/>
        </w:rPr>
      </w:pPr>
    </w:p>
    <w:p w14:paraId="48AFEA03" w14:textId="77777777" w:rsidR="00DE2A83" w:rsidRPr="004861A5" w:rsidRDefault="00DE2A83" w:rsidP="00DE2A83">
      <w:pPr>
        <w:spacing w:before="120" w:after="120" w:line="240" w:lineRule="auto"/>
        <w:jc w:val="both"/>
        <w:rPr>
          <w:rFonts w:ascii="Cambria" w:hAnsi="Cambria" w:cs="Times New Roman"/>
          <w:b/>
          <w:bCs/>
        </w:rPr>
      </w:pPr>
      <w:r w:rsidRPr="004861A5">
        <w:rPr>
          <w:rFonts w:ascii="Cambria" w:hAnsi="Cambria" w:cs="Times New Roman"/>
          <w:b/>
          <w:bCs/>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DE2A83" w:rsidRPr="004861A5" w14:paraId="73396B06" w14:textId="77777777" w:rsidTr="00106563">
        <w:trPr>
          <w:jc w:val="center"/>
        </w:trPr>
        <w:tc>
          <w:tcPr>
            <w:tcW w:w="1666" w:type="dxa"/>
          </w:tcPr>
          <w:p w14:paraId="1FB144D1" w14:textId="77777777" w:rsidR="00DE2A83" w:rsidRPr="004861A5" w:rsidRDefault="00DE2A83" w:rsidP="00106563">
            <w:pPr>
              <w:spacing w:before="60" w:after="60" w:line="240" w:lineRule="auto"/>
              <w:jc w:val="both"/>
              <w:rPr>
                <w:rFonts w:ascii="Cambria" w:hAnsi="Cambria" w:cs="Times New Roman"/>
                <w:b/>
                <w:bCs/>
              </w:rPr>
            </w:pPr>
            <w:r w:rsidRPr="004861A5">
              <w:rPr>
                <w:rFonts w:ascii="Cambria" w:hAnsi="Cambria" w:cs="Times New Roman"/>
                <w:b/>
                <w:bCs/>
              </w:rPr>
              <w:t>Forma zajęć</w:t>
            </w:r>
          </w:p>
        </w:tc>
        <w:tc>
          <w:tcPr>
            <w:tcW w:w="4963" w:type="dxa"/>
          </w:tcPr>
          <w:p w14:paraId="6EA9C397" w14:textId="77777777" w:rsidR="00DE2A83" w:rsidRPr="004861A5" w:rsidRDefault="00DE2A83" w:rsidP="00106563">
            <w:pPr>
              <w:spacing w:before="60" w:after="60" w:line="240" w:lineRule="auto"/>
              <w:jc w:val="both"/>
              <w:rPr>
                <w:rFonts w:ascii="Cambria" w:hAnsi="Cambria" w:cs="Times New Roman"/>
                <w:b/>
                <w:bCs/>
              </w:rPr>
            </w:pPr>
            <w:r w:rsidRPr="004861A5">
              <w:rPr>
                <w:rFonts w:ascii="Cambria" w:hAnsi="Cambria" w:cs="Times New Roman"/>
                <w:b/>
                <w:bCs/>
              </w:rPr>
              <w:t>Metody dydaktyczne (wybór z listy)</w:t>
            </w:r>
          </w:p>
        </w:tc>
        <w:tc>
          <w:tcPr>
            <w:tcW w:w="3260" w:type="dxa"/>
          </w:tcPr>
          <w:p w14:paraId="01C16481" w14:textId="77777777" w:rsidR="00DE2A83" w:rsidRPr="004861A5" w:rsidRDefault="00DE2A83" w:rsidP="00106563">
            <w:pPr>
              <w:spacing w:before="60" w:after="60" w:line="240" w:lineRule="auto"/>
              <w:jc w:val="both"/>
              <w:rPr>
                <w:rFonts w:ascii="Cambria" w:hAnsi="Cambria" w:cs="Times New Roman"/>
                <w:b/>
                <w:bCs/>
              </w:rPr>
            </w:pPr>
            <w:r w:rsidRPr="004861A5">
              <w:rPr>
                <w:rFonts w:ascii="Cambria" w:hAnsi="Cambria" w:cs="Times New Roman"/>
                <w:b/>
                <w:bCs/>
              </w:rPr>
              <w:t>Ś</w:t>
            </w:r>
            <w:r w:rsidRPr="004861A5">
              <w:rPr>
                <w:rFonts w:ascii="Cambria" w:hAnsi="Cambria" w:cs="Times New Roman"/>
                <w:b/>
              </w:rPr>
              <w:t>rodki dydaktyczne</w:t>
            </w:r>
          </w:p>
        </w:tc>
      </w:tr>
      <w:tr w:rsidR="00DE2A83" w:rsidRPr="004861A5" w14:paraId="562A6CCE" w14:textId="77777777" w:rsidTr="00106563">
        <w:trPr>
          <w:jc w:val="center"/>
        </w:trPr>
        <w:tc>
          <w:tcPr>
            <w:tcW w:w="1666" w:type="dxa"/>
          </w:tcPr>
          <w:p w14:paraId="7CCBADEE" w14:textId="77777777" w:rsidR="00DE2A83" w:rsidRPr="004861A5" w:rsidRDefault="00DE2A83" w:rsidP="00106563">
            <w:pPr>
              <w:spacing w:before="60" w:after="60" w:line="240" w:lineRule="auto"/>
              <w:jc w:val="both"/>
              <w:rPr>
                <w:rFonts w:ascii="Cambria" w:hAnsi="Cambria" w:cs="Times New Roman"/>
                <w:bCs/>
                <w:sz w:val="20"/>
                <w:szCs w:val="20"/>
              </w:rPr>
            </w:pPr>
            <w:r w:rsidRPr="004861A5">
              <w:rPr>
                <w:rFonts w:ascii="Cambria" w:hAnsi="Cambria" w:cs="Times New Roman"/>
                <w:bCs/>
                <w:sz w:val="20"/>
                <w:szCs w:val="20"/>
              </w:rPr>
              <w:t>Ćwiczenia</w:t>
            </w:r>
          </w:p>
        </w:tc>
        <w:tc>
          <w:tcPr>
            <w:tcW w:w="4963" w:type="dxa"/>
          </w:tcPr>
          <w:p w14:paraId="2CDC71D5" w14:textId="77777777" w:rsidR="00DE2A83" w:rsidRPr="004861A5" w:rsidRDefault="00DE2A83" w:rsidP="00106563">
            <w:pPr>
              <w:pBdr>
                <w:top w:val="nil"/>
                <w:left w:val="nil"/>
                <w:bottom w:val="nil"/>
                <w:right w:val="nil"/>
                <w:between w:val="nil"/>
              </w:pBdr>
              <w:spacing w:after="0" w:line="240" w:lineRule="auto"/>
              <w:ind w:hanging="2"/>
              <w:rPr>
                <w:rFonts w:ascii="Cambria" w:hAnsi="Cambria" w:cs="Times New Roman"/>
                <w:bCs/>
                <w:sz w:val="20"/>
                <w:szCs w:val="20"/>
              </w:rPr>
            </w:pPr>
            <w:r w:rsidRPr="004861A5">
              <w:rPr>
                <w:rFonts w:ascii="Cambria" w:hAnsi="Cambria" w:cs="Times New Roman"/>
                <w:bCs/>
                <w:sz w:val="20"/>
                <w:szCs w:val="20"/>
              </w:rPr>
              <w:t>M1 - analiza tekstu źródłowego,</w:t>
            </w:r>
          </w:p>
          <w:p w14:paraId="2007C149" w14:textId="77777777" w:rsidR="00DE2A83" w:rsidRPr="004861A5" w:rsidRDefault="00DE2A83" w:rsidP="00106563">
            <w:pPr>
              <w:pBdr>
                <w:top w:val="nil"/>
                <w:left w:val="nil"/>
                <w:bottom w:val="nil"/>
                <w:right w:val="nil"/>
                <w:between w:val="nil"/>
              </w:pBdr>
              <w:spacing w:after="0" w:line="240" w:lineRule="auto"/>
              <w:ind w:hanging="2"/>
              <w:rPr>
                <w:rFonts w:ascii="Cambria" w:hAnsi="Cambria" w:cs="Times New Roman"/>
                <w:bCs/>
                <w:sz w:val="20"/>
                <w:szCs w:val="20"/>
              </w:rPr>
            </w:pPr>
            <w:r w:rsidRPr="004861A5">
              <w:rPr>
                <w:rFonts w:ascii="Cambria" w:hAnsi="Cambria" w:cs="Times New Roman"/>
                <w:bCs/>
                <w:sz w:val="20"/>
                <w:szCs w:val="20"/>
              </w:rPr>
              <w:t>M2 - analiza artykułów z czasopism fachowych,</w:t>
            </w:r>
          </w:p>
          <w:p w14:paraId="648EDD3E" w14:textId="77777777" w:rsidR="00DE2A83" w:rsidRPr="004861A5" w:rsidRDefault="00DE2A83" w:rsidP="00106563">
            <w:pPr>
              <w:pBdr>
                <w:top w:val="nil"/>
                <w:left w:val="nil"/>
                <w:bottom w:val="nil"/>
                <w:right w:val="nil"/>
                <w:between w:val="nil"/>
              </w:pBdr>
              <w:spacing w:after="0" w:line="240" w:lineRule="auto"/>
              <w:ind w:hanging="2"/>
              <w:rPr>
                <w:rFonts w:ascii="Cambria" w:hAnsi="Cambria" w:cs="Times New Roman"/>
                <w:bCs/>
                <w:sz w:val="20"/>
                <w:szCs w:val="20"/>
              </w:rPr>
            </w:pPr>
            <w:r w:rsidRPr="004861A5">
              <w:rPr>
                <w:rFonts w:ascii="Cambria" w:hAnsi="Cambria" w:cs="Times New Roman"/>
                <w:bCs/>
                <w:sz w:val="20"/>
                <w:szCs w:val="20"/>
              </w:rPr>
              <w:t xml:space="preserve">M3 - wykład konwersatoryjny, </w:t>
            </w:r>
          </w:p>
          <w:p w14:paraId="57CA778D" w14:textId="77777777" w:rsidR="00DE2A83" w:rsidRPr="004861A5" w:rsidRDefault="00DE2A83" w:rsidP="00106563">
            <w:pPr>
              <w:pBdr>
                <w:top w:val="nil"/>
                <w:left w:val="nil"/>
                <w:bottom w:val="nil"/>
                <w:right w:val="nil"/>
                <w:between w:val="nil"/>
              </w:pBdr>
              <w:spacing w:after="0" w:line="240" w:lineRule="auto"/>
              <w:ind w:hanging="2"/>
              <w:rPr>
                <w:rFonts w:ascii="Cambria" w:hAnsi="Cambria" w:cs="Times New Roman"/>
                <w:bCs/>
                <w:sz w:val="20"/>
                <w:szCs w:val="20"/>
              </w:rPr>
            </w:pPr>
            <w:r w:rsidRPr="004861A5">
              <w:rPr>
                <w:rFonts w:ascii="Cambria" w:hAnsi="Cambria" w:cs="Times New Roman"/>
                <w:bCs/>
                <w:sz w:val="20"/>
                <w:szCs w:val="20"/>
              </w:rPr>
              <w:t xml:space="preserve">M4 - dyskusja dydaktyczna, </w:t>
            </w:r>
          </w:p>
          <w:p w14:paraId="0D5948DF" w14:textId="77777777" w:rsidR="00DE2A83" w:rsidRPr="004861A5" w:rsidRDefault="00DE2A83" w:rsidP="00106563">
            <w:pPr>
              <w:pBdr>
                <w:top w:val="nil"/>
                <w:left w:val="nil"/>
                <w:bottom w:val="nil"/>
                <w:right w:val="nil"/>
                <w:between w:val="nil"/>
              </w:pBdr>
              <w:spacing w:after="0" w:line="240" w:lineRule="auto"/>
              <w:ind w:hanging="2"/>
              <w:rPr>
                <w:rFonts w:ascii="Cambria" w:hAnsi="Cambria" w:cs="Times New Roman"/>
                <w:bCs/>
                <w:sz w:val="20"/>
                <w:szCs w:val="20"/>
              </w:rPr>
            </w:pPr>
            <w:r w:rsidRPr="004861A5">
              <w:rPr>
                <w:rFonts w:ascii="Cambria" w:hAnsi="Cambria" w:cs="Times New Roman"/>
                <w:bCs/>
                <w:sz w:val="20"/>
                <w:szCs w:val="20"/>
              </w:rPr>
              <w:t>M5 - prezentacje,</w:t>
            </w:r>
          </w:p>
          <w:p w14:paraId="354D5506" w14:textId="77777777" w:rsidR="00DE2A83" w:rsidRPr="004861A5" w:rsidRDefault="00DE2A83" w:rsidP="00106563">
            <w:pPr>
              <w:pBdr>
                <w:top w:val="nil"/>
                <w:left w:val="nil"/>
                <w:bottom w:val="nil"/>
                <w:right w:val="nil"/>
                <w:between w:val="nil"/>
              </w:pBdr>
              <w:spacing w:after="0" w:line="240" w:lineRule="auto"/>
              <w:ind w:hanging="2"/>
              <w:rPr>
                <w:rFonts w:ascii="Cambria" w:hAnsi="Cambria" w:cs="Times New Roman"/>
                <w:bCs/>
                <w:sz w:val="20"/>
                <w:szCs w:val="20"/>
              </w:rPr>
            </w:pPr>
            <w:r w:rsidRPr="004861A5">
              <w:rPr>
                <w:rFonts w:ascii="Cambria" w:hAnsi="Cambria" w:cs="Times New Roman"/>
                <w:bCs/>
                <w:sz w:val="20"/>
                <w:szCs w:val="20"/>
              </w:rPr>
              <w:t>M6 - praca w grupach</w:t>
            </w:r>
          </w:p>
        </w:tc>
        <w:tc>
          <w:tcPr>
            <w:tcW w:w="3260" w:type="dxa"/>
          </w:tcPr>
          <w:p w14:paraId="72C3A1FD" w14:textId="77777777" w:rsidR="00DE2A83" w:rsidRPr="004861A5" w:rsidRDefault="00DE2A83" w:rsidP="00106563">
            <w:pPr>
              <w:spacing w:before="60" w:after="60" w:line="240" w:lineRule="auto"/>
              <w:jc w:val="both"/>
              <w:rPr>
                <w:rFonts w:ascii="Cambria" w:hAnsi="Cambria" w:cs="Times New Roman"/>
                <w:bCs/>
                <w:sz w:val="20"/>
                <w:szCs w:val="20"/>
              </w:rPr>
            </w:pPr>
            <w:r w:rsidRPr="004861A5">
              <w:rPr>
                <w:rFonts w:ascii="Cambria" w:hAnsi="Cambria" w:cs="Times New Roman"/>
                <w:bCs/>
                <w:sz w:val="20"/>
                <w:szCs w:val="20"/>
              </w:rPr>
              <w:t>tekst, prezentacja multimedialna, film, interaktywne karty pracy (worksheets), test,  komputer z dostępem do internetu</w:t>
            </w:r>
          </w:p>
        </w:tc>
      </w:tr>
    </w:tbl>
    <w:p w14:paraId="349D0B74" w14:textId="77777777" w:rsidR="00DE2A83" w:rsidRPr="004861A5" w:rsidRDefault="00DE2A83" w:rsidP="00DE2A83">
      <w:pPr>
        <w:spacing w:before="120" w:after="120" w:line="240" w:lineRule="auto"/>
        <w:rPr>
          <w:rFonts w:ascii="Cambria" w:hAnsi="Cambria" w:cs="Times New Roman"/>
          <w:b/>
          <w:bCs/>
        </w:rPr>
      </w:pPr>
      <w:r w:rsidRPr="004861A5">
        <w:rPr>
          <w:rFonts w:ascii="Cambria" w:hAnsi="Cambria" w:cs="Times New Roman"/>
          <w:b/>
          <w:bCs/>
        </w:rPr>
        <w:t>8. Sposoby (metody) weryfikacji i oceny efektów uczenia się osiągniętych przez studenta</w:t>
      </w:r>
    </w:p>
    <w:p w14:paraId="07CD3B35" w14:textId="77777777" w:rsidR="00DE2A83" w:rsidRPr="004861A5" w:rsidRDefault="00DE2A83" w:rsidP="00DE2A83">
      <w:pPr>
        <w:spacing w:before="120" w:after="120" w:line="240" w:lineRule="auto"/>
        <w:rPr>
          <w:rFonts w:ascii="Cambria" w:hAnsi="Cambria" w:cs="Times New Roman"/>
          <w:b/>
          <w:bCs/>
        </w:rPr>
      </w:pPr>
      <w:r w:rsidRPr="004861A5">
        <w:rPr>
          <w:rFonts w:ascii="Cambria" w:hAnsi="Cambria" w:cs="Times New Roman"/>
          <w:b/>
          <w:bCs/>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5170"/>
        <w:gridCol w:w="3260"/>
      </w:tblGrid>
      <w:tr w:rsidR="00DE2A83" w:rsidRPr="004861A5" w14:paraId="7878AC18" w14:textId="77777777" w:rsidTr="00EC1757">
        <w:tc>
          <w:tcPr>
            <w:tcW w:w="1459" w:type="dxa"/>
            <w:vAlign w:val="center"/>
          </w:tcPr>
          <w:p w14:paraId="67652077" w14:textId="77777777" w:rsidR="00DE2A83" w:rsidRPr="004861A5" w:rsidRDefault="00DE2A83" w:rsidP="00106563">
            <w:pPr>
              <w:spacing w:before="60" w:after="60" w:line="240" w:lineRule="auto"/>
              <w:jc w:val="center"/>
              <w:rPr>
                <w:rFonts w:ascii="Cambria" w:hAnsi="Cambria" w:cs="Times New Roman"/>
                <w:b/>
                <w:bCs/>
                <w:sz w:val="28"/>
                <w:szCs w:val="28"/>
              </w:rPr>
            </w:pPr>
            <w:r w:rsidRPr="004861A5">
              <w:rPr>
                <w:rFonts w:ascii="Cambria" w:hAnsi="Cambria" w:cs="Times New Roman"/>
                <w:b/>
                <w:bCs/>
              </w:rPr>
              <w:lastRenderedPageBreak/>
              <w:t>Forma zajęć</w:t>
            </w:r>
          </w:p>
        </w:tc>
        <w:tc>
          <w:tcPr>
            <w:tcW w:w="5170" w:type="dxa"/>
            <w:vAlign w:val="center"/>
          </w:tcPr>
          <w:p w14:paraId="2D9B689F" w14:textId="77777777" w:rsidR="00DE2A83" w:rsidRPr="004861A5" w:rsidRDefault="00DE2A83" w:rsidP="00106563">
            <w:pPr>
              <w:spacing w:after="0" w:line="240" w:lineRule="auto"/>
              <w:jc w:val="center"/>
              <w:rPr>
                <w:rFonts w:ascii="Cambria" w:hAnsi="Cambria" w:cs="Times New Roman"/>
                <w:b/>
                <w:sz w:val="20"/>
                <w:szCs w:val="20"/>
              </w:rPr>
            </w:pPr>
            <w:r w:rsidRPr="004861A5">
              <w:rPr>
                <w:rFonts w:ascii="Cambria" w:hAnsi="Cambria" w:cs="Times New Roman"/>
                <w:b/>
                <w:sz w:val="20"/>
                <w:szCs w:val="20"/>
              </w:rPr>
              <w:t xml:space="preserve">Ocena formująca (F) </w:t>
            </w:r>
          </w:p>
          <w:p w14:paraId="3E096B1C" w14:textId="77777777" w:rsidR="00DE2A83" w:rsidRPr="004861A5" w:rsidRDefault="00DE2A83" w:rsidP="00106563">
            <w:pPr>
              <w:spacing w:after="0" w:line="240" w:lineRule="auto"/>
              <w:jc w:val="center"/>
              <w:rPr>
                <w:rFonts w:ascii="Cambria" w:hAnsi="Cambria" w:cs="Times New Roman"/>
                <w:b/>
                <w:bCs/>
                <w:sz w:val="28"/>
                <w:szCs w:val="28"/>
              </w:rPr>
            </w:pPr>
            <w:r w:rsidRPr="004861A5">
              <w:rPr>
                <w:rFonts w:ascii="Cambria" w:hAnsi="Cambria" w:cs="Times New Roman"/>
                <w:b/>
                <w:sz w:val="20"/>
                <w:szCs w:val="20"/>
              </w:rPr>
              <w:t xml:space="preserve">– </w:t>
            </w:r>
            <w:r w:rsidRPr="004861A5">
              <w:rPr>
                <w:rFonts w:ascii="Cambria" w:hAnsi="Cambria" w:cs="Times New Roman"/>
                <w:color w:val="000000"/>
                <w:sz w:val="16"/>
                <w:szCs w:val="16"/>
              </w:rPr>
              <w:t xml:space="preserve">wskazuje studentowi na potrzebę uzupełniania wiedzy lub stosowania określonych metod i narzędzi, stymulujące do doskonalenia efektów pracy </w:t>
            </w:r>
            <w:r w:rsidRPr="004861A5">
              <w:rPr>
                <w:rFonts w:ascii="Cambria" w:hAnsi="Cambria" w:cs="Times New Roman"/>
                <w:b/>
                <w:color w:val="000000"/>
                <w:sz w:val="16"/>
                <w:szCs w:val="16"/>
              </w:rPr>
              <w:t>(wybór z listy)</w:t>
            </w:r>
          </w:p>
        </w:tc>
        <w:tc>
          <w:tcPr>
            <w:tcW w:w="3260" w:type="dxa"/>
            <w:vAlign w:val="center"/>
          </w:tcPr>
          <w:p w14:paraId="0A5EF8BA" w14:textId="77777777" w:rsidR="00DE2A83" w:rsidRPr="004861A5" w:rsidRDefault="00DE2A83" w:rsidP="00106563">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 xml:space="preserve">Ocena podsumowująca (P) – </w:t>
            </w:r>
            <w:r w:rsidRPr="004861A5">
              <w:rPr>
                <w:rFonts w:ascii="Cambria" w:hAnsi="Cambria" w:cs="Times New Roman"/>
                <w:sz w:val="16"/>
                <w:szCs w:val="16"/>
              </w:rPr>
              <w:t xml:space="preserve">podsumowuje osiągnięte efekty uczenia się </w:t>
            </w:r>
            <w:r w:rsidRPr="004861A5">
              <w:rPr>
                <w:rFonts w:ascii="Cambria" w:hAnsi="Cambria" w:cs="Times New Roman"/>
                <w:b/>
                <w:sz w:val="16"/>
                <w:szCs w:val="16"/>
              </w:rPr>
              <w:t>(wybór z listy)</w:t>
            </w:r>
          </w:p>
        </w:tc>
      </w:tr>
      <w:tr w:rsidR="00DE2A83" w:rsidRPr="004861A5" w14:paraId="22F3FE95" w14:textId="77777777" w:rsidTr="00EC1757">
        <w:tc>
          <w:tcPr>
            <w:tcW w:w="1459" w:type="dxa"/>
          </w:tcPr>
          <w:p w14:paraId="486EFB38" w14:textId="77777777" w:rsidR="00DE2A83" w:rsidRPr="004861A5" w:rsidRDefault="00DE2A83" w:rsidP="00106563">
            <w:pPr>
              <w:spacing w:before="60" w:after="60" w:line="240" w:lineRule="auto"/>
              <w:rPr>
                <w:rFonts w:ascii="Cambria" w:hAnsi="Cambria" w:cs="Times New Roman"/>
                <w:b/>
                <w:bCs/>
                <w:sz w:val="20"/>
                <w:szCs w:val="20"/>
              </w:rPr>
            </w:pPr>
            <w:r w:rsidRPr="004861A5">
              <w:rPr>
                <w:rFonts w:ascii="Cambria" w:hAnsi="Cambria" w:cs="Times New Roman"/>
                <w:bCs/>
                <w:sz w:val="20"/>
                <w:szCs w:val="20"/>
              </w:rPr>
              <w:t>Ćwiczenia</w:t>
            </w:r>
          </w:p>
        </w:tc>
        <w:tc>
          <w:tcPr>
            <w:tcW w:w="5170" w:type="dxa"/>
            <w:vAlign w:val="center"/>
          </w:tcPr>
          <w:p w14:paraId="64A87FC3" w14:textId="77777777" w:rsidR="00DE2A83" w:rsidRPr="004861A5" w:rsidRDefault="00DE2A83" w:rsidP="00106563">
            <w:pPr>
              <w:pBdr>
                <w:top w:val="nil"/>
                <w:left w:val="nil"/>
                <w:bottom w:val="nil"/>
                <w:right w:val="nil"/>
                <w:between w:val="nil"/>
              </w:pBdr>
              <w:spacing w:after="0" w:line="240" w:lineRule="auto"/>
              <w:ind w:hanging="2"/>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F1 – dłuższy sprawdzian pisemny wiedzy</w:t>
            </w:r>
          </w:p>
          <w:p w14:paraId="2F3A55AD" w14:textId="77777777" w:rsidR="00DE2A83" w:rsidRPr="004861A5" w:rsidRDefault="00DE2A83" w:rsidP="00106563">
            <w:pPr>
              <w:pBdr>
                <w:top w:val="nil"/>
                <w:left w:val="nil"/>
                <w:bottom w:val="nil"/>
                <w:right w:val="nil"/>
                <w:between w:val="nil"/>
              </w:pBdr>
              <w:spacing w:after="0" w:line="240" w:lineRule="auto"/>
              <w:ind w:hanging="2"/>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F1 – krótszy sprawdzian pisemny wiedzy (wejściówka)</w:t>
            </w:r>
          </w:p>
          <w:p w14:paraId="6BF58EA9" w14:textId="77777777" w:rsidR="00DE2A83" w:rsidRPr="004861A5" w:rsidRDefault="00DE2A83" w:rsidP="00106563">
            <w:pPr>
              <w:spacing w:before="20" w:after="20" w:line="240" w:lineRule="auto"/>
              <w:rPr>
                <w:rFonts w:ascii="Cambria" w:hAnsi="Cambria" w:cs="Times New Roman"/>
                <w:sz w:val="20"/>
                <w:szCs w:val="20"/>
              </w:rPr>
            </w:pPr>
            <w:r w:rsidRPr="004861A5">
              <w:rPr>
                <w:rFonts w:ascii="Cambria" w:eastAsia="Times New Roman" w:hAnsi="Cambria" w:cs="Times New Roman"/>
                <w:color w:val="000000"/>
                <w:sz w:val="20"/>
                <w:szCs w:val="20"/>
              </w:rPr>
              <w:t>F2 - obserwacja podczas zajęć / aktywność</w:t>
            </w:r>
          </w:p>
        </w:tc>
        <w:tc>
          <w:tcPr>
            <w:tcW w:w="3260" w:type="dxa"/>
            <w:vAlign w:val="center"/>
          </w:tcPr>
          <w:p w14:paraId="466EC7CE" w14:textId="77777777" w:rsidR="00DE2A83" w:rsidRPr="004861A5" w:rsidRDefault="00DE2A83" w:rsidP="00106563">
            <w:pPr>
              <w:spacing w:before="20" w:after="20" w:line="240" w:lineRule="auto"/>
              <w:rPr>
                <w:rFonts w:ascii="Cambria" w:hAnsi="Cambria" w:cs="Times New Roman"/>
                <w:sz w:val="20"/>
                <w:szCs w:val="20"/>
              </w:rPr>
            </w:pPr>
            <w:r w:rsidRPr="004861A5">
              <w:rPr>
                <w:rFonts w:ascii="Cambria" w:eastAsia="Times New Roman" w:hAnsi="Cambria" w:cs="Times New Roman"/>
                <w:color w:val="000000"/>
                <w:sz w:val="20"/>
                <w:szCs w:val="20"/>
              </w:rPr>
              <w:t>P1 – egzamin pisemny</w:t>
            </w:r>
          </w:p>
        </w:tc>
      </w:tr>
    </w:tbl>
    <w:p w14:paraId="057A5E51" w14:textId="77777777" w:rsidR="00DE2A83" w:rsidRPr="004861A5" w:rsidRDefault="00DE2A83" w:rsidP="00DE2A83">
      <w:pPr>
        <w:spacing w:before="120" w:after="120" w:line="240" w:lineRule="auto"/>
        <w:jc w:val="both"/>
        <w:rPr>
          <w:rFonts w:ascii="Cambria" w:hAnsi="Cambria" w:cs="Times New Roman"/>
          <w:color w:val="00B050"/>
        </w:rPr>
      </w:pPr>
      <w:r w:rsidRPr="004861A5">
        <w:rPr>
          <w:rFonts w:ascii="Cambria" w:hAnsi="Cambria" w:cs="Times New Roman"/>
          <w:b/>
        </w:rPr>
        <w:t>8.2. Sposoby (metody) weryfikacji osiągnięcia przedmiotowych efektów uczenia się (wstawić „x”)</w:t>
      </w:r>
    </w:p>
    <w:tbl>
      <w:tblPr>
        <w:tblW w:w="9851"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64"/>
        <w:gridCol w:w="2108"/>
        <w:gridCol w:w="2231"/>
        <w:gridCol w:w="2348"/>
      </w:tblGrid>
      <w:tr w:rsidR="00DE2A83" w:rsidRPr="004861A5" w14:paraId="10E33F10" w14:textId="77777777" w:rsidTr="00106563">
        <w:trPr>
          <w:trHeight w:val="246"/>
        </w:trPr>
        <w:tc>
          <w:tcPr>
            <w:tcW w:w="3164" w:type="dxa"/>
            <w:tcBorders>
              <w:left w:val="single" w:sz="4" w:space="0" w:color="000000"/>
              <w:bottom w:val="single" w:sz="4" w:space="0" w:color="000000"/>
              <w:right w:val="single" w:sz="4" w:space="0" w:color="000000"/>
            </w:tcBorders>
            <w:vAlign w:val="center"/>
          </w:tcPr>
          <w:p w14:paraId="42810824" w14:textId="77777777" w:rsidR="00DE2A83" w:rsidRPr="004861A5" w:rsidRDefault="00DE2A83" w:rsidP="00106563">
            <w:pPr>
              <w:spacing w:before="20" w:after="20" w:line="240" w:lineRule="auto"/>
              <w:jc w:val="center"/>
              <w:rPr>
                <w:rFonts w:ascii="Cambria" w:hAnsi="Cambria" w:cs="Times New Roman"/>
                <w:sz w:val="28"/>
                <w:szCs w:val="28"/>
              </w:rPr>
            </w:pPr>
            <w:r w:rsidRPr="004861A5">
              <w:rPr>
                <w:rFonts w:ascii="Cambria" w:hAnsi="Cambria" w:cs="Times New Roman"/>
                <w:b/>
                <w:bCs/>
                <w:sz w:val="20"/>
                <w:szCs w:val="20"/>
              </w:rPr>
              <w:t>Symbol efektu</w:t>
            </w:r>
          </w:p>
        </w:tc>
        <w:tc>
          <w:tcPr>
            <w:tcW w:w="2108" w:type="dxa"/>
            <w:tcBorders>
              <w:top w:val="single" w:sz="4" w:space="0" w:color="auto"/>
              <w:left w:val="single" w:sz="4" w:space="0" w:color="auto"/>
              <w:bottom w:val="single" w:sz="4" w:space="0" w:color="000000"/>
              <w:right w:val="single" w:sz="4" w:space="0" w:color="000000"/>
            </w:tcBorders>
            <w:vAlign w:val="center"/>
          </w:tcPr>
          <w:p w14:paraId="6B222830" w14:textId="77777777" w:rsidR="00DE2A83" w:rsidRPr="004861A5" w:rsidRDefault="00DE2A83" w:rsidP="00106563">
            <w:pPr>
              <w:pBdr>
                <w:top w:val="nil"/>
                <w:left w:val="nil"/>
                <w:bottom w:val="nil"/>
                <w:right w:val="nil"/>
                <w:between w:val="nil"/>
              </w:pBdr>
              <w:spacing w:after="0" w:line="240" w:lineRule="auto"/>
              <w:ind w:hanging="2"/>
              <w:jc w:val="center"/>
              <w:rPr>
                <w:rFonts w:ascii="Cambria" w:hAnsi="Cambria" w:cs="Times New Roman"/>
                <w:b/>
                <w:bCs/>
                <w:sz w:val="20"/>
                <w:szCs w:val="20"/>
              </w:rPr>
            </w:pPr>
            <w:r w:rsidRPr="004861A5">
              <w:rPr>
                <w:rFonts w:ascii="Cambria" w:hAnsi="Cambria" w:cs="Times New Roman"/>
                <w:b/>
                <w:bCs/>
                <w:sz w:val="20"/>
                <w:szCs w:val="20"/>
              </w:rPr>
              <w:t>P1</w:t>
            </w:r>
          </w:p>
          <w:p w14:paraId="186CB4D9" w14:textId="77777777" w:rsidR="00DE2A83" w:rsidRPr="004861A5" w:rsidRDefault="00DE2A83" w:rsidP="00106563">
            <w:pPr>
              <w:pBdr>
                <w:top w:val="nil"/>
                <w:left w:val="nil"/>
                <w:bottom w:val="nil"/>
                <w:right w:val="nil"/>
                <w:between w:val="nil"/>
              </w:pBdr>
              <w:spacing w:after="0" w:line="240" w:lineRule="auto"/>
              <w:ind w:hanging="2"/>
              <w:jc w:val="center"/>
              <w:rPr>
                <w:rFonts w:ascii="Cambria" w:hAnsi="Cambria" w:cs="Times New Roman"/>
                <w:b/>
                <w:bCs/>
                <w:sz w:val="20"/>
                <w:szCs w:val="20"/>
              </w:rPr>
            </w:pPr>
            <w:r w:rsidRPr="004861A5">
              <w:rPr>
                <w:rFonts w:ascii="Cambria" w:hAnsi="Cambria" w:cs="Times New Roman"/>
                <w:b/>
                <w:bCs/>
                <w:sz w:val="20"/>
                <w:szCs w:val="20"/>
              </w:rPr>
              <w:t>Egzamin pisemny</w:t>
            </w:r>
          </w:p>
        </w:tc>
        <w:tc>
          <w:tcPr>
            <w:tcW w:w="2231" w:type="dxa"/>
            <w:tcBorders>
              <w:top w:val="single" w:sz="4" w:space="0" w:color="auto"/>
              <w:left w:val="single" w:sz="4" w:space="0" w:color="000000"/>
              <w:bottom w:val="single" w:sz="4" w:space="0" w:color="000000"/>
              <w:right w:val="single" w:sz="4" w:space="0" w:color="000000"/>
            </w:tcBorders>
            <w:vAlign w:val="center"/>
          </w:tcPr>
          <w:p w14:paraId="1D62A29B" w14:textId="77777777" w:rsidR="00DE2A83" w:rsidRPr="004861A5" w:rsidRDefault="00DE2A83" w:rsidP="00106563">
            <w:pPr>
              <w:pBdr>
                <w:top w:val="nil"/>
                <w:left w:val="nil"/>
                <w:bottom w:val="nil"/>
                <w:right w:val="nil"/>
                <w:between w:val="nil"/>
              </w:pBdr>
              <w:spacing w:after="0" w:line="240" w:lineRule="auto"/>
              <w:ind w:hanging="2"/>
              <w:jc w:val="center"/>
              <w:rPr>
                <w:rFonts w:ascii="Cambria" w:hAnsi="Cambria" w:cs="Times New Roman"/>
                <w:b/>
                <w:bCs/>
                <w:sz w:val="20"/>
                <w:szCs w:val="20"/>
              </w:rPr>
            </w:pPr>
            <w:r w:rsidRPr="004861A5">
              <w:rPr>
                <w:rFonts w:ascii="Cambria" w:hAnsi="Cambria" w:cs="Times New Roman"/>
                <w:b/>
                <w:bCs/>
                <w:sz w:val="20"/>
                <w:szCs w:val="20"/>
              </w:rPr>
              <w:t>F1</w:t>
            </w:r>
          </w:p>
          <w:p w14:paraId="6C04C981" w14:textId="77777777" w:rsidR="00DE2A83" w:rsidRPr="004861A5" w:rsidRDefault="00DE2A83" w:rsidP="00106563">
            <w:pPr>
              <w:pBdr>
                <w:top w:val="nil"/>
                <w:left w:val="nil"/>
                <w:bottom w:val="nil"/>
                <w:right w:val="nil"/>
                <w:between w:val="nil"/>
              </w:pBdr>
              <w:spacing w:after="0" w:line="240" w:lineRule="auto"/>
              <w:ind w:hanging="2"/>
              <w:jc w:val="center"/>
              <w:rPr>
                <w:rFonts w:ascii="Cambria" w:hAnsi="Cambria" w:cs="Times New Roman"/>
                <w:b/>
                <w:bCs/>
                <w:sz w:val="20"/>
                <w:szCs w:val="20"/>
              </w:rPr>
            </w:pPr>
            <w:r w:rsidRPr="004861A5">
              <w:rPr>
                <w:rFonts w:ascii="Cambria" w:hAnsi="Cambria" w:cs="Times New Roman"/>
                <w:b/>
                <w:bCs/>
                <w:sz w:val="20"/>
                <w:szCs w:val="20"/>
              </w:rPr>
              <w:t>Dłuższy sprawdzian pisemny wiedzy</w:t>
            </w:r>
          </w:p>
        </w:tc>
        <w:tc>
          <w:tcPr>
            <w:tcW w:w="2348" w:type="dxa"/>
            <w:tcBorders>
              <w:top w:val="single" w:sz="4" w:space="0" w:color="auto"/>
              <w:left w:val="single" w:sz="4" w:space="0" w:color="000000"/>
              <w:bottom w:val="single" w:sz="4" w:space="0" w:color="000000"/>
              <w:right w:val="single" w:sz="4" w:space="0" w:color="000000"/>
            </w:tcBorders>
          </w:tcPr>
          <w:p w14:paraId="0EB358B8" w14:textId="77777777" w:rsidR="00DE2A83" w:rsidRPr="004861A5" w:rsidRDefault="00DE2A83" w:rsidP="00106563">
            <w:pPr>
              <w:pBdr>
                <w:top w:val="nil"/>
                <w:left w:val="nil"/>
                <w:bottom w:val="nil"/>
                <w:right w:val="nil"/>
                <w:between w:val="nil"/>
              </w:pBdr>
              <w:spacing w:after="0" w:line="240" w:lineRule="auto"/>
              <w:ind w:hanging="2"/>
              <w:jc w:val="center"/>
              <w:rPr>
                <w:rFonts w:ascii="Cambria" w:hAnsi="Cambria" w:cs="Times New Roman"/>
                <w:b/>
                <w:bCs/>
                <w:sz w:val="20"/>
                <w:szCs w:val="20"/>
              </w:rPr>
            </w:pPr>
            <w:r w:rsidRPr="004861A5">
              <w:rPr>
                <w:rFonts w:ascii="Cambria" w:hAnsi="Cambria" w:cs="Times New Roman"/>
                <w:b/>
                <w:bCs/>
                <w:sz w:val="20"/>
                <w:szCs w:val="20"/>
              </w:rPr>
              <w:t>F2</w:t>
            </w:r>
          </w:p>
          <w:p w14:paraId="115F5241" w14:textId="77777777" w:rsidR="00DE2A83" w:rsidRPr="004861A5" w:rsidRDefault="00DE2A83" w:rsidP="00106563">
            <w:pPr>
              <w:pBdr>
                <w:top w:val="nil"/>
                <w:left w:val="nil"/>
                <w:bottom w:val="nil"/>
                <w:right w:val="nil"/>
                <w:between w:val="nil"/>
              </w:pBdr>
              <w:spacing w:after="0" w:line="240" w:lineRule="auto"/>
              <w:ind w:hanging="2"/>
              <w:jc w:val="center"/>
              <w:rPr>
                <w:rFonts w:ascii="Cambria" w:hAnsi="Cambria" w:cs="Times New Roman"/>
                <w:b/>
                <w:bCs/>
                <w:sz w:val="20"/>
                <w:szCs w:val="20"/>
              </w:rPr>
            </w:pPr>
            <w:r w:rsidRPr="004861A5">
              <w:rPr>
                <w:rFonts w:ascii="Cambria" w:hAnsi="Cambria" w:cs="Times New Roman"/>
                <w:b/>
                <w:bCs/>
                <w:sz w:val="20"/>
                <w:szCs w:val="20"/>
              </w:rPr>
              <w:t>Obserwacja podczas zajęć / aktywność</w:t>
            </w:r>
          </w:p>
        </w:tc>
      </w:tr>
      <w:tr w:rsidR="00DE2A83" w:rsidRPr="004861A5" w14:paraId="39793B1F" w14:textId="77777777" w:rsidTr="00106563">
        <w:trPr>
          <w:trHeight w:val="242"/>
        </w:trPr>
        <w:tc>
          <w:tcPr>
            <w:tcW w:w="3164" w:type="dxa"/>
            <w:tcBorders>
              <w:top w:val="single" w:sz="4" w:space="0" w:color="000000"/>
              <w:left w:val="single" w:sz="4" w:space="0" w:color="000000"/>
              <w:bottom w:val="single" w:sz="4" w:space="0" w:color="000000"/>
              <w:right w:val="single" w:sz="4" w:space="0" w:color="000000"/>
            </w:tcBorders>
            <w:vAlign w:val="center"/>
          </w:tcPr>
          <w:p w14:paraId="78F70C2B" w14:textId="77777777" w:rsidR="00DE2A83" w:rsidRPr="004861A5" w:rsidRDefault="00DE2A83" w:rsidP="00106563">
            <w:pPr>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W_01</w:t>
            </w:r>
          </w:p>
        </w:tc>
        <w:tc>
          <w:tcPr>
            <w:tcW w:w="2108" w:type="dxa"/>
            <w:tcBorders>
              <w:top w:val="single" w:sz="4" w:space="0" w:color="000000"/>
              <w:left w:val="single" w:sz="4" w:space="0" w:color="auto"/>
              <w:bottom w:val="single" w:sz="4" w:space="0" w:color="000000"/>
              <w:right w:val="single" w:sz="4" w:space="0" w:color="000000"/>
            </w:tcBorders>
            <w:vAlign w:val="center"/>
          </w:tcPr>
          <w:p w14:paraId="389AD923"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2231" w:type="dxa"/>
            <w:tcBorders>
              <w:top w:val="single" w:sz="4" w:space="0" w:color="000000"/>
              <w:left w:val="single" w:sz="4" w:space="0" w:color="000000"/>
              <w:bottom w:val="single" w:sz="4" w:space="0" w:color="000000"/>
              <w:right w:val="single" w:sz="4" w:space="0" w:color="000000"/>
            </w:tcBorders>
            <w:vAlign w:val="center"/>
          </w:tcPr>
          <w:p w14:paraId="2788F5F3"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2348" w:type="dxa"/>
            <w:tcBorders>
              <w:top w:val="single" w:sz="4" w:space="0" w:color="000000"/>
              <w:left w:val="single" w:sz="4" w:space="0" w:color="000000"/>
              <w:bottom w:val="single" w:sz="4" w:space="0" w:color="000000"/>
              <w:right w:val="single" w:sz="4" w:space="0" w:color="000000"/>
            </w:tcBorders>
            <w:vAlign w:val="center"/>
          </w:tcPr>
          <w:p w14:paraId="4C5023C6" w14:textId="77777777" w:rsidR="00DE2A83" w:rsidRPr="004861A5" w:rsidRDefault="00DE2A83" w:rsidP="00106563">
            <w:pPr>
              <w:spacing w:before="20" w:after="20" w:line="240" w:lineRule="auto"/>
              <w:jc w:val="center"/>
              <w:rPr>
                <w:rFonts w:ascii="Cambria" w:hAnsi="Cambria" w:cs="Times New Roman"/>
                <w:b/>
                <w:sz w:val="24"/>
                <w:szCs w:val="24"/>
              </w:rPr>
            </w:pPr>
          </w:p>
        </w:tc>
      </w:tr>
      <w:tr w:rsidR="00DE2A83" w:rsidRPr="004861A5" w14:paraId="239C8D56" w14:textId="77777777" w:rsidTr="00106563">
        <w:trPr>
          <w:trHeight w:val="242"/>
        </w:trPr>
        <w:tc>
          <w:tcPr>
            <w:tcW w:w="3164" w:type="dxa"/>
            <w:tcBorders>
              <w:top w:val="single" w:sz="4" w:space="0" w:color="000000"/>
              <w:left w:val="single" w:sz="4" w:space="0" w:color="000000"/>
              <w:bottom w:val="single" w:sz="4" w:space="0" w:color="000000"/>
              <w:right w:val="single" w:sz="4" w:space="0" w:color="000000"/>
            </w:tcBorders>
            <w:vAlign w:val="center"/>
          </w:tcPr>
          <w:p w14:paraId="7ADDE615" w14:textId="77777777" w:rsidR="00DE2A83" w:rsidRPr="004861A5" w:rsidRDefault="00DE2A83" w:rsidP="00106563">
            <w:pPr>
              <w:widowControl w:val="0"/>
              <w:autoSpaceDE w:val="0"/>
              <w:autoSpaceDN w:val="0"/>
              <w:adjustRightInd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W_02</w:t>
            </w:r>
          </w:p>
        </w:tc>
        <w:tc>
          <w:tcPr>
            <w:tcW w:w="2108" w:type="dxa"/>
            <w:tcBorders>
              <w:top w:val="single" w:sz="4" w:space="0" w:color="000000"/>
              <w:left w:val="single" w:sz="4" w:space="0" w:color="auto"/>
              <w:bottom w:val="single" w:sz="4" w:space="0" w:color="000000"/>
              <w:right w:val="single" w:sz="4" w:space="0" w:color="000000"/>
            </w:tcBorders>
            <w:vAlign w:val="center"/>
          </w:tcPr>
          <w:p w14:paraId="2DD09AF5"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2231" w:type="dxa"/>
            <w:tcBorders>
              <w:top w:val="single" w:sz="4" w:space="0" w:color="000000"/>
              <w:left w:val="single" w:sz="4" w:space="0" w:color="000000"/>
              <w:bottom w:val="single" w:sz="4" w:space="0" w:color="000000"/>
              <w:right w:val="single" w:sz="4" w:space="0" w:color="000000"/>
            </w:tcBorders>
            <w:vAlign w:val="center"/>
          </w:tcPr>
          <w:p w14:paraId="36D56F10"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2348" w:type="dxa"/>
            <w:tcBorders>
              <w:top w:val="single" w:sz="4" w:space="0" w:color="000000"/>
              <w:left w:val="single" w:sz="4" w:space="0" w:color="000000"/>
              <w:bottom w:val="single" w:sz="4" w:space="0" w:color="000000"/>
              <w:right w:val="single" w:sz="4" w:space="0" w:color="000000"/>
            </w:tcBorders>
            <w:vAlign w:val="center"/>
          </w:tcPr>
          <w:p w14:paraId="35128C49" w14:textId="77777777" w:rsidR="00DE2A83" w:rsidRPr="004861A5" w:rsidRDefault="00DE2A83" w:rsidP="00106563">
            <w:pPr>
              <w:spacing w:before="20" w:after="20" w:line="240" w:lineRule="auto"/>
              <w:jc w:val="center"/>
              <w:rPr>
                <w:rFonts w:ascii="Cambria" w:hAnsi="Cambria" w:cs="Times New Roman"/>
                <w:b/>
                <w:sz w:val="24"/>
                <w:szCs w:val="24"/>
              </w:rPr>
            </w:pPr>
          </w:p>
        </w:tc>
      </w:tr>
      <w:tr w:rsidR="00DE2A83" w:rsidRPr="004861A5" w14:paraId="58AFFD2A" w14:textId="77777777" w:rsidTr="00106563">
        <w:trPr>
          <w:trHeight w:val="242"/>
        </w:trPr>
        <w:tc>
          <w:tcPr>
            <w:tcW w:w="3164" w:type="dxa"/>
            <w:tcBorders>
              <w:top w:val="single" w:sz="4" w:space="0" w:color="000000"/>
              <w:left w:val="single" w:sz="4" w:space="0" w:color="000000"/>
              <w:bottom w:val="single" w:sz="4" w:space="0" w:color="000000"/>
              <w:right w:val="single" w:sz="4" w:space="0" w:color="000000"/>
            </w:tcBorders>
            <w:vAlign w:val="center"/>
          </w:tcPr>
          <w:p w14:paraId="47E6D44A" w14:textId="77777777" w:rsidR="00DE2A83" w:rsidRPr="004861A5" w:rsidRDefault="00DE2A83" w:rsidP="00106563">
            <w:pPr>
              <w:widowControl w:val="0"/>
              <w:autoSpaceDE w:val="0"/>
              <w:autoSpaceDN w:val="0"/>
              <w:adjustRightInd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W_03</w:t>
            </w:r>
          </w:p>
        </w:tc>
        <w:tc>
          <w:tcPr>
            <w:tcW w:w="2108" w:type="dxa"/>
            <w:tcBorders>
              <w:top w:val="single" w:sz="4" w:space="0" w:color="000000"/>
              <w:left w:val="single" w:sz="4" w:space="0" w:color="auto"/>
              <w:bottom w:val="single" w:sz="4" w:space="0" w:color="000000"/>
              <w:right w:val="single" w:sz="4" w:space="0" w:color="000000"/>
            </w:tcBorders>
            <w:vAlign w:val="center"/>
          </w:tcPr>
          <w:p w14:paraId="7D6AEFA0"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2231" w:type="dxa"/>
            <w:tcBorders>
              <w:top w:val="single" w:sz="4" w:space="0" w:color="000000"/>
              <w:left w:val="single" w:sz="4" w:space="0" w:color="000000"/>
              <w:bottom w:val="single" w:sz="4" w:space="0" w:color="000000"/>
              <w:right w:val="single" w:sz="4" w:space="0" w:color="000000"/>
            </w:tcBorders>
            <w:vAlign w:val="center"/>
          </w:tcPr>
          <w:p w14:paraId="0A77B7AD"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2348" w:type="dxa"/>
            <w:tcBorders>
              <w:top w:val="single" w:sz="4" w:space="0" w:color="000000"/>
              <w:left w:val="single" w:sz="4" w:space="0" w:color="000000"/>
              <w:bottom w:val="single" w:sz="4" w:space="0" w:color="000000"/>
              <w:right w:val="single" w:sz="4" w:space="0" w:color="000000"/>
            </w:tcBorders>
            <w:vAlign w:val="center"/>
          </w:tcPr>
          <w:p w14:paraId="2DCE26B7" w14:textId="77777777" w:rsidR="00DE2A83" w:rsidRPr="004861A5" w:rsidRDefault="00DE2A83" w:rsidP="00106563">
            <w:pPr>
              <w:spacing w:before="20" w:after="20" w:line="240" w:lineRule="auto"/>
              <w:jc w:val="center"/>
              <w:rPr>
                <w:rFonts w:ascii="Cambria" w:hAnsi="Cambria" w:cs="Times New Roman"/>
                <w:b/>
                <w:sz w:val="24"/>
                <w:szCs w:val="24"/>
              </w:rPr>
            </w:pPr>
          </w:p>
        </w:tc>
      </w:tr>
      <w:tr w:rsidR="00DE2A83" w:rsidRPr="004861A5" w14:paraId="05983AD5" w14:textId="77777777" w:rsidTr="00106563">
        <w:trPr>
          <w:trHeight w:val="242"/>
        </w:trPr>
        <w:tc>
          <w:tcPr>
            <w:tcW w:w="3164" w:type="dxa"/>
            <w:tcBorders>
              <w:top w:val="single" w:sz="4" w:space="0" w:color="000000"/>
              <w:left w:val="single" w:sz="4" w:space="0" w:color="000000"/>
              <w:bottom w:val="single" w:sz="4" w:space="0" w:color="000000"/>
              <w:right w:val="single" w:sz="4" w:space="0" w:color="000000"/>
            </w:tcBorders>
            <w:vAlign w:val="center"/>
          </w:tcPr>
          <w:p w14:paraId="7290276B" w14:textId="77777777" w:rsidR="00DE2A83" w:rsidRPr="004861A5" w:rsidRDefault="00DE2A83" w:rsidP="00106563">
            <w:pPr>
              <w:widowControl w:val="0"/>
              <w:autoSpaceDE w:val="0"/>
              <w:autoSpaceDN w:val="0"/>
              <w:adjustRightInd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W_03</w:t>
            </w:r>
          </w:p>
        </w:tc>
        <w:tc>
          <w:tcPr>
            <w:tcW w:w="2108" w:type="dxa"/>
            <w:tcBorders>
              <w:top w:val="single" w:sz="4" w:space="0" w:color="000000"/>
              <w:left w:val="single" w:sz="4" w:space="0" w:color="auto"/>
              <w:bottom w:val="single" w:sz="4" w:space="0" w:color="000000"/>
              <w:right w:val="single" w:sz="4" w:space="0" w:color="000000"/>
            </w:tcBorders>
            <w:vAlign w:val="center"/>
          </w:tcPr>
          <w:p w14:paraId="1F453B0B"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2231" w:type="dxa"/>
            <w:tcBorders>
              <w:top w:val="single" w:sz="4" w:space="0" w:color="000000"/>
              <w:left w:val="single" w:sz="4" w:space="0" w:color="000000"/>
              <w:bottom w:val="single" w:sz="4" w:space="0" w:color="000000"/>
              <w:right w:val="single" w:sz="4" w:space="0" w:color="000000"/>
            </w:tcBorders>
            <w:vAlign w:val="center"/>
          </w:tcPr>
          <w:p w14:paraId="3DF6E28C"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2348" w:type="dxa"/>
            <w:tcBorders>
              <w:top w:val="single" w:sz="4" w:space="0" w:color="000000"/>
              <w:left w:val="single" w:sz="4" w:space="0" w:color="000000"/>
              <w:bottom w:val="single" w:sz="4" w:space="0" w:color="000000"/>
              <w:right w:val="single" w:sz="4" w:space="0" w:color="000000"/>
            </w:tcBorders>
            <w:vAlign w:val="center"/>
          </w:tcPr>
          <w:p w14:paraId="435DEEA0" w14:textId="77777777" w:rsidR="00DE2A83" w:rsidRPr="004861A5" w:rsidRDefault="00DE2A83" w:rsidP="00106563">
            <w:pPr>
              <w:spacing w:before="20" w:after="20" w:line="240" w:lineRule="auto"/>
              <w:jc w:val="center"/>
              <w:rPr>
                <w:rFonts w:ascii="Cambria" w:hAnsi="Cambria" w:cs="Times New Roman"/>
                <w:b/>
                <w:sz w:val="24"/>
                <w:szCs w:val="24"/>
              </w:rPr>
            </w:pPr>
          </w:p>
        </w:tc>
      </w:tr>
      <w:tr w:rsidR="00DE2A83" w:rsidRPr="004861A5" w14:paraId="3DDB0792" w14:textId="77777777" w:rsidTr="00106563">
        <w:trPr>
          <w:trHeight w:val="232"/>
        </w:trPr>
        <w:tc>
          <w:tcPr>
            <w:tcW w:w="3164" w:type="dxa"/>
            <w:tcBorders>
              <w:top w:val="single" w:sz="4" w:space="0" w:color="000000"/>
              <w:left w:val="single" w:sz="4" w:space="0" w:color="000000"/>
              <w:bottom w:val="single" w:sz="4" w:space="0" w:color="000000"/>
              <w:right w:val="single" w:sz="4" w:space="0" w:color="000000"/>
            </w:tcBorders>
            <w:vAlign w:val="center"/>
          </w:tcPr>
          <w:p w14:paraId="3C15B487" w14:textId="77777777" w:rsidR="00DE2A83" w:rsidRPr="004861A5" w:rsidRDefault="00DE2A83" w:rsidP="00106563">
            <w:pPr>
              <w:autoSpaceDE w:val="0"/>
              <w:autoSpaceDN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U_01</w:t>
            </w:r>
          </w:p>
        </w:tc>
        <w:tc>
          <w:tcPr>
            <w:tcW w:w="2108" w:type="dxa"/>
            <w:tcBorders>
              <w:top w:val="single" w:sz="4" w:space="0" w:color="000000"/>
              <w:left w:val="single" w:sz="4" w:space="0" w:color="auto"/>
              <w:bottom w:val="single" w:sz="4" w:space="0" w:color="000000"/>
              <w:right w:val="single" w:sz="4" w:space="0" w:color="000000"/>
            </w:tcBorders>
            <w:vAlign w:val="center"/>
          </w:tcPr>
          <w:p w14:paraId="27BB6CE5" w14:textId="77777777" w:rsidR="00DE2A83" w:rsidRPr="004861A5" w:rsidRDefault="00DE2A83" w:rsidP="00106563">
            <w:pPr>
              <w:spacing w:before="20" w:after="20" w:line="240" w:lineRule="auto"/>
              <w:jc w:val="center"/>
              <w:rPr>
                <w:rFonts w:ascii="Cambria" w:hAnsi="Cambria" w:cs="Times New Roman"/>
                <w:b/>
                <w:sz w:val="24"/>
                <w:szCs w:val="24"/>
              </w:rPr>
            </w:pPr>
          </w:p>
        </w:tc>
        <w:tc>
          <w:tcPr>
            <w:tcW w:w="2231" w:type="dxa"/>
            <w:tcBorders>
              <w:top w:val="single" w:sz="4" w:space="0" w:color="000000"/>
              <w:left w:val="single" w:sz="4" w:space="0" w:color="000000"/>
              <w:bottom w:val="single" w:sz="4" w:space="0" w:color="000000"/>
              <w:right w:val="single" w:sz="4" w:space="0" w:color="000000"/>
            </w:tcBorders>
            <w:vAlign w:val="center"/>
          </w:tcPr>
          <w:p w14:paraId="5C4D5C77" w14:textId="77777777" w:rsidR="00DE2A83" w:rsidRPr="004861A5" w:rsidRDefault="00DE2A83" w:rsidP="00106563">
            <w:pPr>
              <w:spacing w:before="20" w:after="20" w:line="240" w:lineRule="auto"/>
              <w:jc w:val="center"/>
              <w:rPr>
                <w:rFonts w:ascii="Cambria" w:hAnsi="Cambria" w:cs="Times New Roman"/>
                <w:b/>
                <w:sz w:val="24"/>
                <w:szCs w:val="24"/>
              </w:rPr>
            </w:pPr>
          </w:p>
        </w:tc>
        <w:tc>
          <w:tcPr>
            <w:tcW w:w="2348" w:type="dxa"/>
            <w:tcBorders>
              <w:top w:val="single" w:sz="4" w:space="0" w:color="000000"/>
              <w:left w:val="single" w:sz="4" w:space="0" w:color="000000"/>
              <w:bottom w:val="single" w:sz="4" w:space="0" w:color="000000"/>
              <w:right w:val="single" w:sz="4" w:space="0" w:color="000000"/>
            </w:tcBorders>
            <w:vAlign w:val="center"/>
          </w:tcPr>
          <w:p w14:paraId="1EE121D1"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r>
      <w:tr w:rsidR="00DE2A83" w:rsidRPr="004861A5" w14:paraId="4372DAE8" w14:textId="77777777" w:rsidTr="00106563">
        <w:trPr>
          <w:trHeight w:val="242"/>
        </w:trPr>
        <w:tc>
          <w:tcPr>
            <w:tcW w:w="3164" w:type="dxa"/>
            <w:tcBorders>
              <w:top w:val="single" w:sz="4" w:space="0" w:color="000000"/>
              <w:left w:val="single" w:sz="4" w:space="0" w:color="000000"/>
              <w:bottom w:val="single" w:sz="4" w:space="0" w:color="000000"/>
              <w:right w:val="single" w:sz="4" w:space="0" w:color="000000"/>
            </w:tcBorders>
            <w:vAlign w:val="center"/>
          </w:tcPr>
          <w:p w14:paraId="16BE522B" w14:textId="77777777" w:rsidR="00DE2A83" w:rsidRPr="004861A5" w:rsidRDefault="00DE2A83" w:rsidP="00106563">
            <w:pPr>
              <w:widowControl w:val="0"/>
              <w:autoSpaceDE w:val="0"/>
              <w:autoSpaceDN w:val="0"/>
              <w:adjustRightInd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U_02</w:t>
            </w:r>
          </w:p>
        </w:tc>
        <w:tc>
          <w:tcPr>
            <w:tcW w:w="2108" w:type="dxa"/>
            <w:tcBorders>
              <w:top w:val="single" w:sz="4" w:space="0" w:color="000000"/>
              <w:left w:val="single" w:sz="4" w:space="0" w:color="auto"/>
              <w:bottom w:val="single" w:sz="4" w:space="0" w:color="000000"/>
              <w:right w:val="single" w:sz="4" w:space="0" w:color="000000"/>
            </w:tcBorders>
            <w:vAlign w:val="center"/>
          </w:tcPr>
          <w:p w14:paraId="1E630534" w14:textId="77777777" w:rsidR="00DE2A83" w:rsidRPr="004861A5" w:rsidRDefault="00DE2A83" w:rsidP="00106563">
            <w:pPr>
              <w:spacing w:before="20" w:after="20" w:line="240" w:lineRule="auto"/>
              <w:jc w:val="center"/>
              <w:rPr>
                <w:rFonts w:ascii="Cambria" w:hAnsi="Cambria" w:cs="Times New Roman"/>
                <w:b/>
                <w:sz w:val="24"/>
                <w:szCs w:val="24"/>
              </w:rPr>
            </w:pPr>
          </w:p>
        </w:tc>
        <w:tc>
          <w:tcPr>
            <w:tcW w:w="2231" w:type="dxa"/>
            <w:tcBorders>
              <w:top w:val="single" w:sz="4" w:space="0" w:color="000000"/>
              <w:left w:val="single" w:sz="4" w:space="0" w:color="000000"/>
              <w:bottom w:val="single" w:sz="4" w:space="0" w:color="000000"/>
              <w:right w:val="single" w:sz="4" w:space="0" w:color="000000"/>
            </w:tcBorders>
            <w:vAlign w:val="center"/>
          </w:tcPr>
          <w:p w14:paraId="57CB5D9A" w14:textId="77777777" w:rsidR="00DE2A83" w:rsidRPr="004861A5" w:rsidRDefault="00DE2A83" w:rsidP="00106563">
            <w:pPr>
              <w:spacing w:before="20" w:after="20" w:line="240" w:lineRule="auto"/>
              <w:jc w:val="center"/>
              <w:rPr>
                <w:rFonts w:ascii="Cambria" w:hAnsi="Cambria" w:cs="Times New Roman"/>
                <w:b/>
                <w:sz w:val="24"/>
                <w:szCs w:val="24"/>
              </w:rPr>
            </w:pPr>
          </w:p>
        </w:tc>
        <w:tc>
          <w:tcPr>
            <w:tcW w:w="2348" w:type="dxa"/>
            <w:tcBorders>
              <w:top w:val="single" w:sz="4" w:space="0" w:color="000000"/>
              <w:left w:val="single" w:sz="4" w:space="0" w:color="000000"/>
              <w:bottom w:val="single" w:sz="4" w:space="0" w:color="000000"/>
              <w:right w:val="single" w:sz="4" w:space="0" w:color="000000"/>
            </w:tcBorders>
            <w:vAlign w:val="center"/>
          </w:tcPr>
          <w:p w14:paraId="2FD2C240"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r>
      <w:tr w:rsidR="00DE2A83" w:rsidRPr="004861A5" w14:paraId="3DBE0995" w14:textId="77777777" w:rsidTr="00106563">
        <w:trPr>
          <w:trHeight w:val="242"/>
        </w:trPr>
        <w:tc>
          <w:tcPr>
            <w:tcW w:w="3164" w:type="dxa"/>
            <w:tcBorders>
              <w:top w:val="single" w:sz="4" w:space="0" w:color="000000"/>
              <w:left w:val="single" w:sz="4" w:space="0" w:color="000000"/>
              <w:bottom w:val="single" w:sz="4" w:space="0" w:color="000000"/>
              <w:right w:val="single" w:sz="4" w:space="0" w:color="000000"/>
            </w:tcBorders>
            <w:vAlign w:val="center"/>
          </w:tcPr>
          <w:p w14:paraId="2844BEF7" w14:textId="77777777" w:rsidR="00DE2A83" w:rsidRPr="004861A5" w:rsidRDefault="00DE2A83" w:rsidP="00106563">
            <w:pPr>
              <w:autoSpaceDE w:val="0"/>
              <w:autoSpaceDN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K_01</w:t>
            </w:r>
          </w:p>
        </w:tc>
        <w:tc>
          <w:tcPr>
            <w:tcW w:w="2108" w:type="dxa"/>
            <w:tcBorders>
              <w:top w:val="single" w:sz="4" w:space="0" w:color="000000"/>
              <w:left w:val="single" w:sz="4" w:space="0" w:color="auto"/>
              <w:bottom w:val="single" w:sz="4" w:space="0" w:color="000000"/>
              <w:right w:val="single" w:sz="4" w:space="0" w:color="000000"/>
            </w:tcBorders>
            <w:vAlign w:val="center"/>
          </w:tcPr>
          <w:p w14:paraId="705EC48C" w14:textId="77777777" w:rsidR="00DE2A83" w:rsidRPr="004861A5" w:rsidRDefault="00DE2A83" w:rsidP="00106563">
            <w:pPr>
              <w:spacing w:before="20" w:after="20" w:line="240" w:lineRule="auto"/>
              <w:jc w:val="center"/>
              <w:rPr>
                <w:rFonts w:ascii="Cambria" w:hAnsi="Cambria" w:cs="Times New Roman"/>
                <w:b/>
                <w:sz w:val="24"/>
                <w:szCs w:val="24"/>
              </w:rPr>
            </w:pPr>
          </w:p>
        </w:tc>
        <w:tc>
          <w:tcPr>
            <w:tcW w:w="2231" w:type="dxa"/>
            <w:tcBorders>
              <w:top w:val="single" w:sz="4" w:space="0" w:color="000000"/>
              <w:left w:val="single" w:sz="4" w:space="0" w:color="000000"/>
              <w:bottom w:val="single" w:sz="4" w:space="0" w:color="000000"/>
              <w:right w:val="single" w:sz="4" w:space="0" w:color="000000"/>
            </w:tcBorders>
            <w:vAlign w:val="center"/>
          </w:tcPr>
          <w:p w14:paraId="7EA71F40" w14:textId="77777777" w:rsidR="00DE2A83" w:rsidRPr="004861A5" w:rsidRDefault="00DE2A83" w:rsidP="00106563">
            <w:pPr>
              <w:spacing w:before="20" w:after="20" w:line="240" w:lineRule="auto"/>
              <w:jc w:val="center"/>
              <w:rPr>
                <w:rFonts w:ascii="Cambria" w:hAnsi="Cambria" w:cs="Times New Roman"/>
                <w:b/>
                <w:sz w:val="24"/>
                <w:szCs w:val="24"/>
              </w:rPr>
            </w:pPr>
          </w:p>
        </w:tc>
        <w:tc>
          <w:tcPr>
            <w:tcW w:w="2348" w:type="dxa"/>
            <w:tcBorders>
              <w:top w:val="single" w:sz="4" w:space="0" w:color="000000"/>
              <w:left w:val="single" w:sz="4" w:space="0" w:color="000000"/>
              <w:bottom w:val="single" w:sz="4" w:space="0" w:color="000000"/>
              <w:right w:val="single" w:sz="4" w:space="0" w:color="000000"/>
            </w:tcBorders>
            <w:vAlign w:val="center"/>
          </w:tcPr>
          <w:p w14:paraId="6C66C5C5"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r>
    </w:tbl>
    <w:p w14:paraId="3E826C13" w14:textId="77777777" w:rsidR="00DE2A83" w:rsidRPr="004861A5" w:rsidRDefault="00DE2A83" w:rsidP="00DE2A83">
      <w:pPr>
        <w:pStyle w:val="Nagwek1"/>
        <w:spacing w:before="120" w:after="120" w:line="240" w:lineRule="auto"/>
        <w:rPr>
          <w:rFonts w:ascii="Cambria" w:hAnsi="Cambria"/>
          <w:sz w:val="22"/>
          <w:szCs w:val="22"/>
        </w:rPr>
      </w:pPr>
      <w:r w:rsidRPr="004861A5">
        <w:rPr>
          <w:rFonts w:ascii="Cambria" w:hAnsi="Cambria"/>
          <w:sz w:val="22"/>
          <w:szCs w:val="22"/>
        </w:rPr>
        <w:t xml:space="preserve">9. Opis sposobu ustalania oceny końcowej </w:t>
      </w:r>
      <w:r w:rsidRPr="004861A5">
        <w:rPr>
          <w:rFonts w:ascii="Cambria" w:hAnsi="Cambria"/>
          <w:b w:val="0"/>
          <w:bCs w:val="0"/>
          <w:sz w:val="22"/>
          <w:szCs w:val="22"/>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DE2A83" w:rsidRPr="004861A5" w14:paraId="34EB0264" w14:textId="77777777" w:rsidTr="00106563">
        <w:trPr>
          <w:trHeight w:val="93"/>
          <w:jc w:val="center"/>
        </w:trPr>
        <w:tc>
          <w:tcPr>
            <w:tcW w:w="9907" w:type="dxa"/>
          </w:tcPr>
          <w:p w14:paraId="2C78F1AA" w14:textId="77777777" w:rsidR="00DE2A83" w:rsidRPr="004861A5" w:rsidRDefault="00DE2A83" w:rsidP="00106563">
            <w:pPr>
              <w:spacing w:after="0"/>
              <w:jc w:val="both"/>
              <w:rPr>
                <w:rFonts w:ascii="Cambria" w:hAnsi="Cambria" w:cs="Times New Roman"/>
                <w:sz w:val="20"/>
                <w:szCs w:val="20"/>
              </w:rPr>
            </w:pPr>
            <w:r w:rsidRPr="004861A5">
              <w:rPr>
                <w:rFonts w:ascii="Cambria" w:hAnsi="Cambria" w:cs="Times New Roman"/>
                <w:sz w:val="20"/>
                <w:szCs w:val="20"/>
              </w:rPr>
              <w:t>3 x 30% Dłuższy sprawdzian pisemny wiedzy</w:t>
            </w:r>
          </w:p>
          <w:p w14:paraId="36DBDBA7" w14:textId="77777777" w:rsidR="00DE2A83" w:rsidRPr="004861A5" w:rsidRDefault="00DE2A83" w:rsidP="00106563">
            <w:pPr>
              <w:spacing w:after="0"/>
              <w:jc w:val="both"/>
              <w:rPr>
                <w:rFonts w:ascii="Cambria" w:hAnsi="Cambria" w:cs="Times New Roman"/>
                <w:sz w:val="20"/>
                <w:szCs w:val="20"/>
              </w:rPr>
            </w:pPr>
            <w:r w:rsidRPr="004861A5">
              <w:rPr>
                <w:rFonts w:ascii="Cambria" w:hAnsi="Cambria"/>
                <w:sz w:val="20"/>
                <w:szCs w:val="20"/>
              </w:rPr>
              <w:t xml:space="preserve">10% </w:t>
            </w:r>
            <w:r w:rsidRPr="004861A5">
              <w:rPr>
                <w:rFonts w:ascii="Cambria" w:hAnsi="Cambria" w:cs="Times New Roman"/>
                <w:sz w:val="20"/>
                <w:szCs w:val="20"/>
              </w:rPr>
              <w:t>Obserwacja podczas zajęć / aktywność</w:t>
            </w:r>
          </w:p>
          <w:p w14:paraId="2B8667CA" w14:textId="77777777" w:rsidR="00DE2A83" w:rsidRPr="004861A5" w:rsidRDefault="00DE2A83" w:rsidP="00106563">
            <w:pPr>
              <w:spacing w:after="0"/>
              <w:jc w:val="both"/>
              <w:rPr>
                <w:rFonts w:ascii="Cambria" w:hAnsi="Cambria" w:cs="Times New Roman"/>
                <w:sz w:val="20"/>
                <w:szCs w:val="20"/>
              </w:rPr>
            </w:pPr>
          </w:p>
          <w:p w14:paraId="5E488D38" w14:textId="77777777" w:rsidR="00DE2A83" w:rsidRPr="004861A5" w:rsidRDefault="00DE2A83" w:rsidP="005700D1">
            <w:pPr>
              <w:pStyle w:val="karta"/>
            </w:pPr>
            <w:r w:rsidRPr="004861A5">
              <w:t>Sposób obliczania oceny:</w:t>
            </w:r>
          </w:p>
          <w:p w14:paraId="205E7935" w14:textId="77777777" w:rsidR="00DE2A83" w:rsidRPr="004861A5" w:rsidRDefault="00DE2A83" w:rsidP="005700D1">
            <w:pPr>
              <w:pStyle w:val="karta"/>
            </w:pPr>
            <w:r w:rsidRPr="004861A5">
              <w:t>90-100% 5.0</w:t>
            </w:r>
          </w:p>
          <w:p w14:paraId="635CB441" w14:textId="77777777" w:rsidR="00DE2A83" w:rsidRPr="004861A5" w:rsidRDefault="00DE2A83" w:rsidP="005700D1">
            <w:pPr>
              <w:pStyle w:val="karta"/>
            </w:pPr>
            <w:r w:rsidRPr="004861A5">
              <w:t>80-89%</w:t>
            </w:r>
            <w:r w:rsidRPr="004861A5">
              <w:tab/>
              <w:t>4.5</w:t>
            </w:r>
          </w:p>
          <w:p w14:paraId="767BFED2" w14:textId="77777777" w:rsidR="00DE2A83" w:rsidRPr="004861A5" w:rsidRDefault="00DE2A83" w:rsidP="005700D1">
            <w:pPr>
              <w:pStyle w:val="karta"/>
            </w:pPr>
            <w:r w:rsidRPr="004861A5">
              <w:t>70-79%</w:t>
            </w:r>
            <w:r w:rsidRPr="004861A5">
              <w:tab/>
              <w:t>4.0</w:t>
            </w:r>
          </w:p>
          <w:p w14:paraId="0DEBBCFF" w14:textId="77777777" w:rsidR="00DE2A83" w:rsidRPr="004861A5" w:rsidRDefault="00DE2A83" w:rsidP="005700D1">
            <w:pPr>
              <w:pStyle w:val="karta"/>
            </w:pPr>
            <w:r w:rsidRPr="004861A5">
              <w:t>60-69%</w:t>
            </w:r>
            <w:r w:rsidRPr="004861A5">
              <w:tab/>
              <w:t>3.5</w:t>
            </w:r>
          </w:p>
          <w:p w14:paraId="27BE3C1C" w14:textId="77777777" w:rsidR="00DE2A83" w:rsidRPr="004861A5" w:rsidRDefault="00DE2A83" w:rsidP="005700D1">
            <w:pPr>
              <w:pStyle w:val="karta"/>
            </w:pPr>
            <w:r w:rsidRPr="004861A5">
              <w:t>50-59%</w:t>
            </w:r>
            <w:r w:rsidRPr="004861A5">
              <w:tab/>
              <w:t>3.0</w:t>
            </w:r>
          </w:p>
          <w:p w14:paraId="4814BDDC" w14:textId="77777777" w:rsidR="00DE2A83" w:rsidRPr="004861A5" w:rsidRDefault="00DE2A83" w:rsidP="005700D1">
            <w:pPr>
              <w:pStyle w:val="karta"/>
            </w:pPr>
            <w:r w:rsidRPr="004861A5">
              <w:t>0- 49%</w:t>
            </w:r>
            <w:r w:rsidRPr="004861A5">
              <w:tab/>
              <w:t>2.0</w:t>
            </w:r>
          </w:p>
          <w:p w14:paraId="5EC489E5" w14:textId="77777777" w:rsidR="00DE2A83" w:rsidRPr="004861A5" w:rsidRDefault="00DE2A83" w:rsidP="005700D1">
            <w:pPr>
              <w:pStyle w:val="karta"/>
            </w:pPr>
          </w:p>
        </w:tc>
      </w:tr>
    </w:tbl>
    <w:p w14:paraId="36C774E5" w14:textId="77777777" w:rsidR="00DE2A83" w:rsidRPr="004861A5" w:rsidRDefault="00DE2A83" w:rsidP="00DE2A83">
      <w:pPr>
        <w:pStyle w:val="Legenda"/>
        <w:spacing w:before="120" w:after="120" w:line="240" w:lineRule="auto"/>
        <w:rPr>
          <w:rFonts w:ascii="Cambria" w:hAnsi="Cambria"/>
          <w:color w:val="FF0000"/>
          <w:sz w:val="22"/>
          <w:szCs w:val="22"/>
        </w:rPr>
      </w:pPr>
      <w:r w:rsidRPr="004861A5">
        <w:rPr>
          <w:rFonts w:ascii="Cambria" w:hAnsi="Cambria"/>
          <w:sz w:val="22"/>
          <w:szCs w:val="22"/>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DE2A83" w:rsidRPr="004861A5" w14:paraId="48EAED6F" w14:textId="77777777" w:rsidTr="00106563">
        <w:trPr>
          <w:trHeight w:val="540"/>
          <w:jc w:val="center"/>
        </w:trPr>
        <w:tc>
          <w:tcPr>
            <w:tcW w:w="9923" w:type="dxa"/>
          </w:tcPr>
          <w:p w14:paraId="1CDC425F" w14:textId="77777777" w:rsidR="00DE2A83" w:rsidRPr="004861A5" w:rsidRDefault="00DE2A83" w:rsidP="00106563">
            <w:pPr>
              <w:spacing w:before="120" w:after="120"/>
              <w:rPr>
                <w:rFonts w:ascii="Cambria" w:hAnsi="Cambria" w:cs="Times New Roman"/>
                <w:b/>
                <w:bCs/>
                <w:sz w:val="24"/>
                <w:szCs w:val="24"/>
              </w:rPr>
            </w:pPr>
            <w:r w:rsidRPr="004861A5">
              <w:rPr>
                <w:rFonts w:ascii="Cambria" w:hAnsi="Cambria" w:cs="Times New Roman"/>
              </w:rPr>
              <w:t>Egzamin pisemny</w:t>
            </w:r>
          </w:p>
        </w:tc>
      </w:tr>
    </w:tbl>
    <w:p w14:paraId="77A39AA1" w14:textId="77777777" w:rsidR="00DE2A83" w:rsidRPr="004861A5" w:rsidRDefault="00DE2A83" w:rsidP="00DE2A83">
      <w:pPr>
        <w:pStyle w:val="Legenda"/>
        <w:spacing w:before="120" w:after="120" w:line="240" w:lineRule="auto"/>
        <w:rPr>
          <w:rFonts w:ascii="Cambria" w:hAnsi="Cambria"/>
          <w:b w:val="0"/>
          <w:bCs w:val="0"/>
          <w:sz w:val="22"/>
          <w:szCs w:val="22"/>
        </w:rPr>
      </w:pPr>
      <w:r w:rsidRPr="004861A5">
        <w:rPr>
          <w:rFonts w:ascii="Cambria" w:hAnsi="Cambria"/>
          <w:sz w:val="22"/>
          <w:szCs w:val="22"/>
        </w:rPr>
        <w:t xml:space="preserve">11. Obciążenie pracą studenta </w:t>
      </w:r>
      <w:r w:rsidRPr="004861A5">
        <w:rPr>
          <w:rFonts w:ascii="Cambria" w:hAnsi="Cambria"/>
          <w:b w:val="0"/>
          <w:bCs w:val="0"/>
          <w:sz w:val="22"/>
          <w:szCs w:val="22"/>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DE2A83" w:rsidRPr="004861A5" w14:paraId="534BB418" w14:textId="77777777" w:rsidTr="00106563">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5A70147D" w14:textId="77777777" w:rsidR="00DE2A83" w:rsidRPr="004861A5" w:rsidRDefault="00DE2A83" w:rsidP="00106563">
            <w:pPr>
              <w:spacing w:before="20" w:after="20"/>
              <w:jc w:val="center"/>
              <w:rPr>
                <w:rFonts w:ascii="Cambria" w:hAnsi="Cambria" w:cs="Times New Roman"/>
                <w:b/>
                <w:bCs/>
              </w:rPr>
            </w:pPr>
            <w:r w:rsidRPr="004861A5">
              <w:rPr>
                <w:rFonts w:ascii="Cambria" w:hAnsi="Cambria" w:cs="Times New Roman"/>
                <w:b/>
                <w:bCs/>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18CEDEF2" w14:textId="77777777" w:rsidR="00DE2A83" w:rsidRPr="004861A5" w:rsidRDefault="00DE2A83" w:rsidP="00106563">
            <w:pPr>
              <w:spacing w:before="20" w:after="20" w:line="240" w:lineRule="auto"/>
              <w:jc w:val="center"/>
              <w:rPr>
                <w:rFonts w:ascii="Cambria" w:hAnsi="Cambria" w:cs="Times New Roman"/>
                <w:b/>
                <w:iCs/>
                <w:sz w:val="20"/>
                <w:szCs w:val="20"/>
              </w:rPr>
            </w:pPr>
            <w:r w:rsidRPr="004861A5">
              <w:rPr>
                <w:rFonts w:ascii="Cambria" w:hAnsi="Cambria" w:cs="Times New Roman"/>
                <w:b/>
                <w:iCs/>
                <w:sz w:val="20"/>
                <w:szCs w:val="20"/>
              </w:rPr>
              <w:t>Liczba godzin</w:t>
            </w:r>
          </w:p>
        </w:tc>
      </w:tr>
      <w:tr w:rsidR="00DE2A83" w:rsidRPr="004861A5" w14:paraId="2441F239" w14:textId="77777777" w:rsidTr="00106563">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1A48CFD1" w14:textId="77777777" w:rsidR="00DE2A83" w:rsidRPr="004861A5" w:rsidRDefault="00DE2A83" w:rsidP="00106563">
            <w:pPr>
              <w:spacing w:before="20" w:after="20"/>
              <w:jc w:val="center"/>
              <w:rPr>
                <w:rFonts w:ascii="Cambria" w:hAnsi="Cambria" w:cs="Times New Roman"/>
                <w:b/>
                <w:bCs/>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76594942" w14:textId="77777777" w:rsidR="00DE2A83" w:rsidRPr="004861A5" w:rsidRDefault="00DE2A83" w:rsidP="00106563">
            <w:pPr>
              <w:spacing w:before="20" w:after="20" w:line="240" w:lineRule="auto"/>
              <w:jc w:val="center"/>
              <w:rPr>
                <w:rFonts w:ascii="Cambria" w:hAnsi="Cambria" w:cs="Times New Roman"/>
                <w:b/>
                <w:iCs/>
                <w:sz w:val="20"/>
                <w:szCs w:val="20"/>
              </w:rPr>
            </w:pPr>
            <w:r w:rsidRPr="004861A5">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5A5C5BFD" w14:textId="77777777" w:rsidR="00DE2A83" w:rsidRPr="004861A5" w:rsidRDefault="00DE2A83" w:rsidP="00106563">
            <w:pPr>
              <w:spacing w:before="20" w:after="20" w:line="240" w:lineRule="auto"/>
              <w:jc w:val="center"/>
              <w:rPr>
                <w:rFonts w:ascii="Cambria" w:hAnsi="Cambria" w:cs="Times New Roman"/>
                <w:b/>
                <w:iCs/>
                <w:sz w:val="20"/>
                <w:szCs w:val="20"/>
              </w:rPr>
            </w:pPr>
            <w:r w:rsidRPr="004861A5">
              <w:rPr>
                <w:rFonts w:ascii="Cambria" w:hAnsi="Cambria" w:cs="Times New Roman"/>
                <w:b/>
                <w:iCs/>
                <w:sz w:val="20"/>
                <w:szCs w:val="20"/>
              </w:rPr>
              <w:t>na studiach niestacjonarnych</w:t>
            </w:r>
          </w:p>
        </w:tc>
      </w:tr>
      <w:tr w:rsidR="00DE2A83" w:rsidRPr="004861A5" w14:paraId="4EE07FB4" w14:textId="77777777" w:rsidTr="00106563">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10F62B1C" w14:textId="77777777" w:rsidR="00DE2A83" w:rsidRPr="004861A5" w:rsidRDefault="00DE2A83" w:rsidP="00106563">
            <w:pPr>
              <w:spacing w:before="20" w:after="20" w:line="240" w:lineRule="auto"/>
              <w:jc w:val="center"/>
              <w:rPr>
                <w:rFonts w:ascii="Cambria" w:hAnsi="Cambria" w:cs="Times New Roman"/>
                <w:b/>
                <w:iCs/>
              </w:rPr>
            </w:pPr>
            <w:r w:rsidRPr="004861A5">
              <w:rPr>
                <w:rFonts w:ascii="Cambria" w:hAnsi="Cambria" w:cs="Times New Roman"/>
                <w:b/>
                <w:bCs/>
              </w:rPr>
              <w:t>Godziny kontaktowe studenta (w ramach zajęć):</w:t>
            </w:r>
          </w:p>
        </w:tc>
      </w:tr>
      <w:tr w:rsidR="00DE2A83" w:rsidRPr="004861A5" w14:paraId="1D47DDDF" w14:textId="77777777" w:rsidTr="00106563">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158FEE84" w14:textId="77777777" w:rsidR="00DE2A83" w:rsidRPr="004861A5" w:rsidRDefault="00DE2A83" w:rsidP="00106563">
            <w:pPr>
              <w:spacing w:before="20" w:after="20"/>
              <w:rPr>
                <w:rFonts w:ascii="Cambria" w:hAnsi="Cambria" w:cs="Times New Roman"/>
                <w:b/>
                <w:iCs/>
              </w:rPr>
            </w:pPr>
            <w:r w:rsidRPr="004861A5">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4DBDF46D" w14:textId="77777777" w:rsidR="00DE2A83" w:rsidRPr="004861A5" w:rsidRDefault="00DE2A83" w:rsidP="00106563">
            <w:pPr>
              <w:spacing w:before="20" w:after="20" w:line="240" w:lineRule="auto"/>
              <w:jc w:val="center"/>
              <w:rPr>
                <w:rFonts w:ascii="Cambria" w:hAnsi="Cambria" w:cs="Times New Roman"/>
                <w:b/>
                <w:iCs/>
              </w:rPr>
            </w:pPr>
            <w:r w:rsidRPr="004861A5">
              <w:rPr>
                <w:rFonts w:ascii="Cambria" w:hAnsi="Cambria" w:cs="Times New Roman"/>
                <w:b/>
                <w:iCs/>
              </w:rPr>
              <w:t>30</w:t>
            </w:r>
          </w:p>
        </w:tc>
        <w:tc>
          <w:tcPr>
            <w:tcW w:w="1985" w:type="dxa"/>
            <w:tcBorders>
              <w:top w:val="single" w:sz="4" w:space="0" w:color="auto"/>
              <w:left w:val="single" w:sz="4" w:space="0" w:color="auto"/>
              <w:bottom w:val="single" w:sz="4" w:space="0" w:color="auto"/>
              <w:right w:val="single" w:sz="4" w:space="0" w:color="auto"/>
            </w:tcBorders>
            <w:vAlign w:val="center"/>
          </w:tcPr>
          <w:p w14:paraId="0B56D577" w14:textId="77777777" w:rsidR="00DE2A83" w:rsidRPr="004861A5" w:rsidRDefault="00DE2A83" w:rsidP="00106563">
            <w:pPr>
              <w:spacing w:before="20" w:after="20" w:line="240" w:lineRule="auto"/>
              <w:jc w:val="center"/>
              <w:rPr>
                <w:rFonts w:ascii="Cambria" w:hAnsi="Cambria" w:cs="Times New Roman"/>
                <w:b/>
                <w:iCs/>
              </w:rPr>
            </w:pPr>
            <w:r w:rsidRPr="004861A5">
              <w:rPr>
                <w:rFonts w:ascii="Cambria" w:hAnsi="Cambria" w:cs="Times New Roman"/>
                <w:b/>
                <w:iCs/>
              </w:rPr>
              <w:t>18</w:t>
            </w:r>
          </w:p>
        </w:tc>
      </w:tr>
      <w:tr w:rsidR="00DE2A83" w:rsidRPr="004861A5" w14:paraId="426B5243" w14:textId="77777777" w:rsidTr="00106563">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9176ADB" w14:textId="77777777" w:rsidR="00DE2A83" w:rsidRPr="004861A5" w:rsidRDefault="00DE2A83" w:rsidP="00106563">
            <w:pPr>
              <w:spacing w:before="20" w:after="20" w:line="240" w:lineRule="auto"/>
              <w:jc w:val="center"/>
              <w:rPr>
                <w:rFonts w:ascii="Cambria" w:hAnsi="Cambria" w:cs="Times New Roman"/>
                <w:b/>
                <w:iCs/>
              </w:rPr>
            </w:pPr>
            <w:r w:rsidRPr="004861A5">
              <w:rPr>
                <w:rFonts w:ascii="Cambria" w:hAnsi="Cambria" w:cs="Times New Roman"/>
                <w:b/>
                <w:iCs/>
              </w:rPr>
              <w:t>Praca własna studenta (indywidualna praca studenta związana z zajęciami):</w:t>
            </w:r>
          </w:p>
        </w:tc>
      </w:tr>
      <w:tr w:rsidR="00DE2A83" w:rsidRPr="004861A5" w14:paraId="25F65285" w14:textId="77777777" w:rsidTr="00EC1757">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2A3FB41A" w14:textId="77777777" w:rsidR="00DE2A83" w:rsidRPr="004861A5" w:rsidRDefault="00DE2A83" w:rsidP="00106563">
            <w:pPr>
              <w:spacing w:before="20" w:after="20" w:line="240" w:lineRule="auto"/>
              <w:rPr>
                <w:rFonts w:ascii="Cambria" w:hAnsi="Cambria" w:cs="Times New Roman"/>
                <w:sz w:val="20"/>
                <w:szCs w:val="20"/>
              </w:rPr>
            </w:pPr>
            <w:r w:rsidRPr="004861A5">
              <w:rPr>
                <w:rFonts w:ascii="Cambria" w:hAnsi="Cambria" w:cs="Times New Roman"/>
                <w:sz w:val="20"/>
                <w:szCs w:val="20"/>
              </w:rPr>
              <w:t>przygotowanie do kolokwium zaliczeniowych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68ED022A" w14:textId="77777777" w:rsidR="00DE2A83" w:rsidRPr="004861A5" w:rsidRDefault="00DE2A83" w:rsidP="00EC1757">
            <w:pPr>
              <w:spacing w:before="20" w:after="20" w:line="240" w:lineRule="auto"/>
              <w:jc w:val="center"/>
              <w:rPr>
                <w:rFonts w:ascii="Cambria" w:hAnsi="Cambria" w:cs="Times New Roman"/>
                <w:sz w:val="20"/>
                <w:szCs w:val="20"/>
              </w:rPr>
            </w:pPr>
            <w:r w:rsidRPr="004861A5">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6778F25A" w14:textId="77777777" w:rsidR="00DE2A83" w:rsidRPr="004861A5" w:rsidRDefault="00DE2A83" w:rsidP="00EC1757">
            <w:pPr>
              <w:spacing w:before="20" w:after="20" w:line="240" w:lineRule="auto"/>
              <w:jc w:val="center"/>
              <w:rPr>
                <w:rFonts w:ascii="Cambria" w:hAnsi="Cambria" w:cs="Times New Roman"/>
                <w:sz w:val="20"/>
                <w:szCs w:val="20"/>
              </w:rPr>
            </w:pPr>
            <w:r w:rsidRPr="004861A5">
              <w:rPr>
                <w:rFonts w:ascii="Cambria" w:hAnsi="Cambria" w:cs="Times New Roman"/>
                <w:sz w:val="20"/>
                <w:szCs w:val="20"/>
              </w:rPr>
              <w:t>8</w:t>
            </w:r>
          </w:p>
        </w:tc>
      </w:tr>
      <w:tr w:rsidR="00DE2A83" w:rsidRPr="004861A5" w14:paraId="16C2E5FA" w14:textId="77777777" w:rsidTr="00EC1757">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tcPr>
          <w:p w14:paraId="75C87A66" w14:textId="77777777" w:rsidR="00DE2A83" w:rsidRPr="004861A5" w:rsidRDefault="00DE2A83" w:rsidP="00106563">
            <w:pPr>
              <w:spacing w:before="20" w:after="20" w:line="240" w:lineRule="auto"/>
              <w:rPr>
                <w:rFonts w:ascii="Cambria" w:hAnsi="Cambria" w:cs="Times New Roman"/>
                <w:sz w:val="20"/>
                <w:szCs w:val="20"/>
              </w:rPr>
            </w:pPr>
            <w:r w:rsidRPr="004861A5">
              <w:rPr>
                <w:rFonts w:ascii="Cambria" w:hAnsi="Cambria" w:cs="Times New Roman"/>
                <w:sz w:val="20"/>
                <w:szCs w:val="20"/>
              </w:rPr>
              <w:lastRenderedPageBreak/>
              <w:t>przygotowanie do egzaminu</w:t>
            </w:r>
          </w:p>
        </w:tc>
        <w:tc>
          <w:tcPr>
            <w:tcW w:w="1984" w:type="dxa"/>
            <w:tcBorders>
              <w:top w:val="single" w:sz="4" w:space="0" w:color="000000"/>
              <w:left w:val="single" w:sz="4" w:space="0" w:color="000000"/>
              <w:bottom w:val="single" w:sz="4" w:space="0" w:color="000000"/>
              <w:right w:val="single" w:sz="4" w:space="0" w:color="000000"/>
            </w:tcBorders>
            <w:vAlign w:val="center"/>
          </w:tcPr>
          <w:p w14:paraId="270CA334" w14:textId="77777777" w:rsidR="00DE2A83" w:rsidRPr="004861A5" w:rsidRDefault="00DE2A83" w:rsidP="00EC1757">
            <w:pPr>
              <w:spacing w:before="20" w:after="20" w:line="240" w:lineRule="auto"/>
              <w:jc w:val="center"/>
              <w:rPr>
                <w:rFonts w:ascii="Cambria" w:hAnsi="Cambria" w:cs="Times New Roman"/>
                <w:sz w:val="20"/>
                <w:szCs w:val="20"/>
              </w:rPr>
            </w:pPr>
            <w:r w:rsidRPr="004861A5">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2ADDB704" w14:textId="77777777" w:rsidR="00DE2A83" w:rsidRPr="004861A5" w:rsidRDefault="00DE2A83" w:rsidP="00EC1757">
            <w:pPr>
              <w:spacing w:before="20" w:after="20" w:line="240" w:lineRule="auto"/>
              <w:jc w:val="center"/>
              <w:rPr>
                <w:rFonts w:ascii="Cambria" w:hAnsi="Cambria" w:cs="Times New Roman"/>
                <w:sz w:val="20"/>
                <w:szCs w:val="20"/>
              </w:rPr>
            </w:pPr>
            <w:r w:rsidRPr="004861A5">
              <w:rPr>
                <w:rFonts w:ascii="Cambria" w:hAnsi="Cambria" w:cs="Times New Roman"/>
                <w:sz w:val="20"/>
                <w:szCs w:val="20"/>
              </w:rPr>
              <w:t>8</w:t>
            </w:r>
          </w:p>
        </w:tc>
      </w:tr>
      <w:tr w:rsidR="00DE2A83" w:rsidRPr="004861A5" w14:paraId="3A7BA4F8" w14:textId="77777777" w:rsidTr="00EC1757">
        <w:trPr>
          <w:gridAfter w:val="1"/>
          <w:wAfter w:w="7" w:type="dxa"/>
          <w:trHeight w:val="374"/>
          <w:jc w:val="center"/>
        </w:trPr>
        <w:tc>
          <w:tcPr>
            <w:tcW w:w="5920" w:type="dxa"/>
            <w:tcBorders>
              <w:top w:val="single" w:sz="4" w:space="0" w:color="000000"/>
              <w:left w:val="single" w:sz="4" w:space="0" w:color="000000"/>
              <w:bottom w:val="single" w:sz="4" w:space="0" w:color="000000"/>
              <w:right w:val="single" w:sz="4" w:space="0" w:color="000000"/>
            </w:tcBorders>
          </w:tcPr>
          <w:p w14:paraId="4DFD7346" w14:textId="77777777" w:rsidR="00DE2A83" w:rsidRPr="004861A5" w:rsidRDefault="00DE2A83" w:rsidP="00106563">
            <w:pPr>
              <w:spacing w:before="20" w:after="20" w:line="240" w:lineRule="auto"/>
              <w:rPr>
                <w:rFonts w:ascii="Cambria" w:hAnsi="Cambria" w:cs="Times New Roman"/>
                <w:sz w:val="20"/>
                <w:szCs w:val="20"/>
              </w:rPr>
            </w:pPr>
            <w:r w:rsidRPr="004861A5">
              <w:rPr>
                <w:rFonts w:ascii="Cambria" w:hAnsi="Cambria" w:cs="Times New Roman"/>
                <w:sz w:val="20"/>
                <w:szCs w:val="20"/>
              </w:rPr>
              <w:t>przygotowanie do zajęć</w:t>
            </w:r>
          </w:p>
        </w:tc>
        <w:tc>
          <w:tcPr>
            <w:tcW w:w="1984" w:type="dxa"/>
            <w:tcBorders>
              <w:top w:val="single" w:sz="4" w:space="0" w:color="000000"/>
              <w:left w:val="single" w:sz="4" w:space="0" w:color="000000"/>
              <w:bottom w:val="single" w:sz="4" w:space="0" w:color="000000"/>
              <w:right w:val="single" w:sz="4" w:space="0" w:color="000000"/>
            </w:tcBorders>
            <w:vAlign w:val="center"/>
          </w:tcPr>
          <w:p w14:paraId="0F3C1AE6" w14:textId="77777777" w:rsidR="00DE2A83" w:rsidRPr="004861A5" w:rsidRDefault="00DE2A83" w:rsidP="00EC1757">
            <w:pPr>
              <w:spacing w:before="20" w:after="20" w:line="240" w:lineRule="auto"/>
              <w:jc w:val="center"/>
              <w:rPr>
                <w:rFonts w:ascii="Cambria" w:hAnsi="Cambria" w:cs="Times New Roman"/>
                <w:sz w:val="20"/>
                <w:szCs w:val="20"/>
              </w:rPr>
            </w:pPr>
            <w:r w:rsidRPr="004861A5">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0FE0B490" w14:textId="77777777" w:rsidR="00DE2A83" w:rsidRPr="004861A5" w:rsidRDefault="00DE2A83" w:rsidP="00EC1757">
            <w:pPr>
              <w:spacing w:before="20" w:after="20" w:line="240" w:lineRule="auto"/>
              <w:jc w:val="center"/>
              <w:rPr>
                <w:rFonts w:ascii="Cambria" w:hAnsi="Cambria" w:cs="Times New Roman"/>
                <w:sz w:val="20"/>
                <w:szCs w:val="20"/>
              </w:rPr>
            </w:pPr>
            <w:r w:rsidRPr="004861A5">
              <w:rPr>
                <w:rFonts w:ascii="Cambria" w:hAnsi="Cambria" w:cs="Times New Roman"/>
                <w:sz w:val="20"/>
                <w:szCs w:val="20"/>
              </w:rPr>
              <w:t>8</w:t>
            </w:r>
          </w:p>
        </w:tc>
      </w:tr>
      <w:tr w:rsidR="00DE2A83" w:rsidRPr="004861A5" w14:paraId="147D461C" w14:textId="77777777" w:rsidTr="00EC1757">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3474A1D3" w14:textId="77777777" w:rsidR="00DE2A83" w:rsidRPr="004861A5" w:rsidRDefault="00DE2A83" w:rsidP="00106563">
            <w:pPr>
              <w:spacing w:before="20" w:after="20" w:line="240" w:lineRule="auto"/>
              <w:rPr>
                <w:rFonts w:ascii="Cambria" w:hAnsi="Cambria" w:cs="Times New Roman"/>
                <w:sz w:val="20"/>
                <w:szCs w:val="20"/>
              </w:rPr>
            </w:pPr>
            <w:r w:rsidRPr="004861A5">
              <w:rPr>
                <w:rFonts w:ascii="Cambria" w:hAnsi="Cambria" w:cs="Times New Roman"/>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7970EC6C" w14:textId="77777777" w:rsidR="00DE2A83" w:rsidRPr="004861A5" w:rsidRDefault="00DE2A83" w:rsidP="00EC1757">
            <w:pPr>
              <w:spacing w:before="20" w:after="20" w:line="240" w:lineRule="auto"/>
              <w:jc w:val="center"/>
              <w:rPr>
                <w:rFonts w:ascii="Cambria" w:hAnsi="Cambria" w:cs="Times New Roman"/>
                <w:sz w:val="20"/>
                <w:szCs w:val="20"/>
              </w:rPr>
            </w:pPr>
            <w:r w:rsidRPr="004861A5">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7C2AE417" w14:textId="77777777" w:rsidR="00DE2A83" w:rsidRPr="004861A5" w:rsidRDefault="00DE2A83" w:rsidP="00EC1757">
            <w:pPr>
              <w:spacing w:before="20" w:after="20" w:line="240" w:lineRule="auto"/>
              <w:jc w:val="center"/>
              <w:rPr>
                <w:rFonts w:ascii="Cambria" w:hAnsi="Cambria" w:cs="Times New Roman"/>
                <w:sz w:val="20"/>
                <w:szCs w:val="20"/>
              </w:rPr>
            </w:pPr>
            <w:r w:rsidRPr="004861A5">
              <w:rPr>
                <w:rFonts w:ascii="Cambria" w:hAnsi="Cambria" w:cs="Times New Roman"/>
                <w:sz w:val="20"/>
                <w:szCs w:val="20"/>
              </w:rPr>
              <w:t>8</w:t>
            </w:r>
          </w:p>
        </w:tc>
      </w:tr>
      <w:tr w:rsidR="00DE2A83" w:rsidRPr="004861A5" w14:paraId="1EE5B66F" w14:textId="77777777" w:rsidTr="00EC1757">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24F76E79" w14:textId="77777777" w:rsidR="00DE2A83" w:rsidRPr="004861A5" w:rsidRDefault="00DE2A83" w:rsidP="00EC1757">
            <w:pPr>
              <w:spacing w:before="20" w:after="20" w:line="240" w:lineRule="auto"/>
              <w:jc w:val="right"/>
              <w:rPr>
                <w:rFonts w:ascii="Cambria" w:hAnsi="Cambria" w:cs="Times New Roman"/>
                <w:b/>
                <w:sz w:val="20"/>
                <w:szCs w:val="20"/>
              </w:rPr>
            </w:pPr>
            <w:r w:rsidRPr="004861A5">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4355EAAE" w14:textId="58A9F269" w:rsidR="00DE2A83" w:rsidRPr="004861A5" w:rsidRDefault="00F45616" w:rsidP="00EC1757">
            <w:pPr>
              <w:spacing w:before="20" w:after="20" w:line="240" w:lineRule="auto"/>
              <w:jc w:val="center"/>
              <w:rPr>
                <w:rFonts w:ascii="Cambria" w:hAnsi="Cambria" w:cs="Times New Roman"/>
                <w:b/>
                <w:sz w:val="20"/>
                <w:szCs w:val="20"/>
              </w:rPr>
            </w:pPr>
            <w:r>
              <w:rPr>
                <w:rFonts w:ascii="Cambria" w:hAnsi="Cambria" w:cs="Times New Roman"/>
                <w:b/>
                <w:sz w:val="20"/>
                <w:szCs w:val="20"/>
              </w:rPr>
              <w:t>5</w:t>
            </w:r>
            <w:r w:rsidR="00DE2A83" w:rsidRPr="004861A5">
              <w:rPr>
                <w:rFonts w:ascii="Cambria" w:hAnsi="Cambria" w:cs="Times New Roman"/>
                <w:b/>
                <w:sz w:val="20"/>
                <w:szCs w:val="20"/>
              </w:rPr>
              <w:t>0</w:t>
            </w:r>
          </w:p>
        </w:tc>
        <w:tc>
          <w:tcPr>
            <w:tcW w:w="1985" w:type="dxa"/>
            <w:tcBorders>
              <w:top w:val="single" w:sz="4" w:space="0" w:color="000000"/>
              <w:left w:val="single" w:sz="4" w:space="0" w:color="000000"/>
              <w:bottom w:val="single" w:sz="4" w:space="0" w:color="000000"/>
              <w:right w:val="single" w:sz="4" w:space="0" w:color="000000"/>
            </w:tcBorders>
            <w:vAlign w:val="center"/>
          </w:tcPr>
          <w:p w14:paraId="5218DD11" w14:textId="234DF30C" w:rsidR="00DE2A83" w:rsidRPr="004861A5" w:rsidRDefault="00F45616" w:rsidP="00EC1757">
            <w:pPr>
              <w:spacing w:before="20" w:after="20" w:line="240" w:lineRule="auto"/>
              <w:jc w:val="center"/>
              <w:rPr>
                <w:rFonts w:ascii="Cambria" w:hAnsi="Cambria" w:cs="Times New Roman"/>
                <w:b/>
                <w:sz w:val="20"/>
                <w:szCs w:val="20"/>
              </w:rPr>
            </w:pPr>
            <w:r>
              <w:rPr>
                <w:rFonts w:ascii="Cambria" w:hAnsi="Cambria" w:cs="Times New Roman"/>
                <w:b/>
                <w:sz w:val="20"/>
                <w:szCs w:val="20"/>
              </w:rPr>
              <w:t>50</w:t>
            </w:r>
          </w:p>
        </w:tc>
      </w:tr>
      <w:tr w:rsidR="00DE2A83" w:rsidRPr="004861A5" w14:paraId="15F61692" w14:textId="77777777" w:rsidTr="00EC1757">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D949152" w14:textId="77777777" w:rsidR="00DE2A83" w:rsidRPr="004861A5" w:rsidRDefault="00DE2A83" w:rsidP="00106563">
            <w:pPr>
              <w:spacing w:before="20" w:after="20" w:line="240" w:lineRule="auto"/>
              <w:jc w:val="right"/>
              <w:rPr>
                <w:rFonts w:ascii="Cambria" w:hAnsi="Cambria" w:cs="Times New Roman"/>
                <w:b/>
                <w:sz w:val="20"/>
                <w:szCs w:val="20"/>
              </w:rPr>
            </w:pPr>
            <w:r w:rsidRPr="004861A5">
              <w:rPr>
                <w:rFonts w:ascii="Cambria" w:hAnsi="Cambria" w:cs="Times New Roman"/>
                <w:b/>
                <w:sz w:val="20"/>
                <w:szCs w:val="20"/>
              </w:rPr>
              <w:t xml:space="preserve">liczba pkt ECTS przypisana do </w:t>
            </w:r>
            <w:r w:rsidRPr="004861A5">
              <w:rPr>
                <w:rFonts w:ascii="Cambria" w:hAnsi="Cambria"/>
                <w:b/>
                <w:bCs/>
                <w:sz w:val="20"/>
                <w:szCs w:val="20"/>
              </w:rPr>
              <w:t>zajęć</w:t>
            </w:r>
            <w:r w:rsidRPr="004861A5">
              <w:rPr>
                <w:rFonts w:ascii="Cambria" w:hAnsi="Cambria" w:cs="Times New Roman"/>
                <w:b/>
                <w:sz w:val="20"/>
                <w:szCs w:val="20"/>
              </w:rPr>
              <w:t xml:space="preserve">: </w:t>
            </w:r>
            <w:r w:rsidRPr="004861A5">
              <w:rPr>
                <w:rFonts w:ascii="Cambria" w:hAnsi="Cambria" w:cs="Times New Roman"/>
                <w:b/>
                <w:sz w:val="20"/>
                <w:szCs w:val="20"/>
              </w:rPr>
              <w:br/>
            </w:r>
            <w:r w:rsidRPr="004861A5">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7797DE30" w14:textId="77777777" w:rsidR="00DE2A83" w:rsidRPr="004861A5" w:rsidRDefault="00DE2A83" w:rsidP="00EC1757">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2</w:t>
            </w:r>
          </w:p>
        </w:tc>
        <w:tc>
          <w:tcPr>
            <w:tcW w:w="1985" w:type="dxa"/>
            <w:tcBorders>
              <w:top w:val="single" w:sz="4" w:space="0" w:color="000000"/>
              <w:left w:val="single" w:sz="4" w:space="0" w:color="000000"/>
              <w:bottom w:val="single" w:sz="4" w:space="0" w:color="000000"/>
              <w:right w:val="single" w:sz="4" w:space="0" w:color="000000"/>
            </w:tcBorders>
            <w:vAlign w:val="center"/>
          </w:tcPr>
          <w:p w14:paraId="1833CAC1" w14:textId="77777777" w:rsidR="00DE2A83" w:rsidRPr="004861A5" w:rsidRDefault="00DE2A83" w:rsidP="00EC1757">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2</w:t>
            </w:r>
          </w:p>
        </w:tc>
      </w:tr>
    </w:tbl>
    <w:p w14:paraId="1CCCAB52" w14:textId="77777777" w:rsidR="00DE2A83" w:rsidRPr="004861A5" w:rsidRDefault="00DE2A83" w:rsidP="00DE2A83">
      <w:pPr>
        <w:pStyle w:val="Legenda"/>
        <w:spacing w:before="120" w:after="120" w:line="240" w:lineRule="auto"/>
        <w:rPr>
          <w:rFonts w:ascii="Cambria" w:hAnsi="Cambria"/>
          <w:sz w:val="22"/>
          <w:szCs w:val="22"/>
        </w:rPr>
      </w:pPr>
      <w:r w:rsidRPr="004861A5">
        <w:rPr>
          <w:rFonts w:ascii="Cambria" w:hAnsi="Cambria"/>
          <w:sz w:val="22"/>
          <w:szCs w:val="22"/>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DE2A83" w:rsidRPr="005D5B7B" w14:paraId="784BEB2F" w14:textId="77777777" w:rsidTr="00106563">
        <w:trPr>
          <w:jc w:val="center"/>
        </w:trPr>
        <w:tc>
          <w:tcPr>
            <w:tcW w:w="9889" w:type="dxa"/>
            <w:shd w:val="clear" w:color="auto" w:fill="auto"/>
          </w:tcPr>
          <w:p w14:paraId="72D518D1" w14:textId="77777777" w:rsidR="00DE2A83" w:rsidRPr="004861A5" w:rsidRDefault="00DE2A83" w:rsidP="00106563">
            <w:pPr>
              <w:spacing w:after="0" w:line="240" w:lineRule="auto"/>
              <w:rPr>
                <w:rFonts w:ascii="Cambria" w:hAnsi="Cambria" w:cs="Times New Roman"/>
                <w:b/>
                <w:sz w:val="20"/>
                <w:szCs w:val="20"/>
                <w:lang w:val="en-GB"/>
              </w:rPr>
            </w:pPr>
            <w:r w:rsidRPr="004861A5">
              <w:rPr>
                <w:rFonts w:ascii="Cambria" w:hAnsi="Cambria" w:cs="Times New Roman"/>
                <w:b/>
                <w:sz w:val="20"/>
                <w:szCs w:val="20"/>
                <w:lang w:val="en-GB"/>
              </w:rPr>
              <w:t>Literatura obowiązkowa:</w:t>
            </w:r>
          </w:p>
          <w:p w14:paraId="7425F452" w14:textId="77777777" w:rsidR="00DE2A83" w:rsidRPr="004861A5" w:rsidRDefault="00DE2A83" w:rsidP="00106563">
            <w:pPr>
              <w:spacing w:after="0" w:line="240" w:lineRule="auto"/>
              <w:rPr>
                <w:rFonts w:ascii="Cambria" w:hAnsi="Cambria" w:cs="Times New Roman"/>
                <w:sz w:val="20"/>
                <w:szCs w:val="20"/>
              </w:rPr>
            </w:pPr>
            <w:r w:rsidRPr="004861A5">
              <w:rPr>
                <w:rFonts w:ascii="Cambria" w:hAnsi="Cambria" w:cs="Times New Roman"/>
                <w:sz w:val="20"/>
                <w:szCs w:val="20"/>
                <w:lang w:val="en-GB"/>
              </w:rPr>
              <w:t xml:space="preserve">1. Munday, J. 2016. Introducing Translation Studies. Theories and Application (4th ed.). </w:t>
            </w:r>
            <w:r w:rsidRPr="004861A5">
              <w:rPr>
                <w:rFonts w:ascii="Cambria" w:hAnsi="Cambria" w:cs="Times New Roman"/>
                <w:sz w:val="20"/>
                <w:szCs w:val="20"/>
              </w:rPr>
              <w:t>London, New York: Routledge.</w:t>
            </w:r>
          </w:p>
          <w:p w14:paraId="6F1AEB4B" w14:textId="77777777" w:rsidR="00DE2A83" w:rsidRPr="00675D43" w:rsidRDefault="00DE2A83" w:rsidP="00106563">
            <w:pPr>
              <w:spacing w:after="0" w:line="240" w:lineRule="auto"/>
              <w:rPr>
                <w:rFonts w:ascii="Cambria" w:hAnsi="Cambria" w:cs="Times New Roman"/>
                <w:sz w:val="20"/>
                <w:szCs w:val="20"/>
                <w:lang w:val="en-US"/>
              </w:rPr>
            </w:pPr>
            <w:r w:rsidRPr="004861A5">
              <w:rPr>
                <w:rFonts w:ascii="Cambria" w:hAnsi="Cambria" w:cs="Times New Roman"/>
                <w:sz w:val="20"/>
                <w:szCs w:val="20"/>
              </w:rPr>
              <w:t xml:space="preserve">2. Hejwowski, K. 2004a. Kognitywno-komunikacyjna teoria przekładu. </w:t>
            </w:r>
            <w:r w:rsidRPr="00675D43">
              <w:rPr>
                <w:rFonts w:ascii="Cambria" w:hAnsi="Cambria" w:cs="Times New Roman"/>
                <w:sz w:val="20"/>
                <w:szCs w:val="20"/>
                <w:lang w:val="en-US"/>
              </w:rPr>
              <w:t>Warszawa: PWN.</w:t>
            </w:r>
          </w:p>
          <w:p w14:paraId="76C17FAC" w14:textId="77777777" w:rsidR="00DE2A83" w:rsidRPr="005D5B7B" w:rsidRDefault="00DE2A83" w:rsidP="00106563">
            <w:pPr>
              <w:spacing w:after="0" w:line="240" w:lineRule="auto"/>
              <w:rPr>
                <w:rFonts w:ascii="Cambria" w:hAnsi="Cambria" w:cs="Times New Roman"/>
                <w:sz w:val="20"/>
                <w:szCs w:val="20"/>
                <w:lang w:val="en-US"/>
              </w:rPr>
            </w:pPr>
            <w:r w:rsidRPr="00675D43">
              <w:rPr>
                <w:rFonts w:ascii="Cambria" w:hAnsi="Cambria" w:cs="Times New Roman"/>
                <w:sz w:val="20"/>
                <w:szCs w:val="20"/>
                <w:lang w:val="en-US"/>
              </w:rPr>
              <w:t xml:space="preserve">3. Hejwowski, K. 2004b. </w:t>
            </w:r>
            <w:r w:rsidRPr="004861A5">
              <w:rPr>
                <w:rFonts w:ascii="Cambria" w:hAnsi="Cambria" w:cs="Times New Roman"/>
                <w:sz w:val="20"/>
                <w:szCs w:val="20"/>
                <w:lang w:val="en-GB"/>
              </w:rPr>
              <w:t xml:space="preserve">Translation: A Cognitive-Communicative Approach. </w:t>
            </w:r>
            <w:r w:rsidRPr="005D5B7B">
              <w:rPr>
                <w:rFonts w:ascii="Cambria" w:hAnsi="Cambria" w:cs="Times New Roman"/>
                <w:sz w:val="20"/>
                <w:szCs w:val="20"/>
                <w:lang w:val="en-US"/>
              </w:rPr>
              <w:t>Olecko: Wydawnictwo Wszechnicy Mazurskiej.</w:t>
            </w:r>
          </w:p>
        </w:tc>
      </w:tr>
      <w:tr w:rsidR="00DE2A83" w:rsidRPr="004861A5" w14:paraId="2E31F7CD" w14:textId="77777777" w:rsidTr="00106563">
        <w:trPr>
          <w:jc w:val="center"/>
        </w:trPr>
        <w:tc>
          <w:tcPr>
            <w:tcW w:w="9889" w:type="dxa"/>
            <w:shd w:val="clear" w:color="auto" w:fill="auto"/>
          </w:tcPr>
          <w:p w14:paraId="138A541A" w14:textId="77777777" w:rsidR="00DE2A83" w:rsidRPr="004861A5" w:rsidRDefault="00DE2A83" w:rsidP="00106563">
            <w:pPr>
              <w:pStyle w:val="Akapitzlist"/>
              <w:spacing w:after="0" w:line="240" w:lineRule="auto"/>
              <w:ind w:left="0" w:right="-567"/>
              <w:contextualSpacing/>
              <w:rPr>
                <w:rFonts w:ascii="Cambria" w:hAnsi="Cambria" w:cs="Times New Roman"/>
                <w:b/>
                <w:sz w:val="20"/>
                <w:szCs w:val="20"/>
              </w:rPr>
            </w:pPr>
            <w:r w:rsidRPr="004861A5">
              <w:rPr>
                <w:rFonts w:ascii="Cambria" w:hAnsi="Cambria" w:cs="Times New Roman"/>
                <w:b/>
                <w:sz w:val="20"/>
                <w:szCs w:val="20"/>
              </w:rPr>
              <w:t>Literatura zalecana / fakultatywna:</w:t>
            </w:r>
          </w:p>
          <w:p w14:paraId="3CC91DD2" w14:textId="77777777" w:rsidR="00DE2A83" w:rsidRPr="004861A5" w:rsidRDefault="00DE2A83" w:rsidP="00106563">
            <w:pPr>
              <w:pStyle w:val="Akapitzlist"/>
              <w:spacing w:after="0" w:line="240" w:lineRule="auto"/>
              <w:ind w:left="0" w:right="-567"/>
              <w:contextualSpacing/>
              <w:rPr>
                <w:rFonts w:ascii="Cambria" w:hAnsi="Cambria" w:cs="Times New Roman"/>
                <w:sz w:val="20"/>
                <w:szCs w:val="20"/>
              </w:rPr>
            </w:pPr>
            <w:r w:rsidRPr="004861A5">
              <w:rPr>
                <w:rFonts w:ascii="Cambria" w:hAnsi="Cambria" w:cs="Times New Roman"/>
                <w:sz w:val="20"/>
                <w:szCs w:val="20"/>
              </w:rPr>
              <w:t>1. Lipiński, K. 2000. Vademecum tłumacza. Kraków: Idea.</w:t>
            </w:r>
          </w:p>
          <w:p w14:paraId="0A89D9DC" w14:textId="77777777" w:rsidR="00DE2A83" w:rsidRPr="004861A5" w:rsidRDefault="00DE2A83" w:rsidP="00106563">
            <w:pPr>
              <w:spacing w:after="0" w:line="240" w:lineRule="auto"/>
              <w:rPr>
                <w:rFonts w:ascii="Cambria" w:hAnsi="Cambria" w:cs="Times New Roman"/>
                <w:sz w:val="20"/>
                <w:szCs w:val="20"/>
              </w:rPr>
            </w:pPr>
            <w:r w:rsidRPr="004861A5">
              <w:rPr>
                <w:rFonts w:ascii="Cambria" w:hAnsi="Cambria" w:cs="Times New Roman"/>
                <w:sz w:val="20"/>
                <w:szCs w:val="20"/>
              </w:rPr>
              <w:t>2. Barańczak, S. 2004. Ocalone w tłumaczeniu. Kraków: a5.</w:t>
            </w:r>
          </w:p>
          <w:p w14:paraId="657774DB" w14:textId="77777777" w:rsidR="00DE2A83" w:rsidRPr="004861A5" w:rsidRDefault="00DE2A83" w:rsidP="00106563">
            <w:pPr>
              <w:spacing w:after="0" w:line="240" w:lineRule="auto"/>
              <w:rPr>
                <w:rFonts w:ascii="Cambria" w:hAnsi="Cambria" w:cs="Times New Roman"/>
                <w:sz w:val="20"/>
                <w:szCs w:val="20"/>
                <w:lang w:val="en-GB"/>
              </w:rPr>
            </w:pPr>
            <w:r w:rsidRPr="004861A5">
              <w:rPr>
                <w:rFonts w:ascii="Cambria" w:hAnsi="Cambria" w:cs="Times New Roman"/>
                <w:sz w:val="20"/>
                <w:szCs w:val="20"/>
                <w:lang w:val="en-GB"/>
              </w:rPr>
              <w:t>3. Gambier, Y. &amp; Doorslaer, Luc van (eds.) 2014. Handbook of Translation Studies - 4 volumes. Amsterdam, Philadelphia: John Benjamins.</w:t>
            </w:r>
          </w:p>
          <w:p w14:paraId="32CAEEA5" w14:textId="77777777" w:rsidR="00DE2A83" w:rsidRPr="004861A5" w:rsidRDefault="00DE2A83" w:rsidP="00106563">
            <w:pPr>
              <w:spacing w:after="0" w:line="240" w:lineRule="auto"/>
              <w:rPr>
                <w:rFonts w:ascii="Cambria" w:hAnsi="Cambria" w:cs="Times New Roman"/>
                <w:sz w:val="20"/>
                <w:szCs w:val="20"/>
                <w:lang w:val="en-GB"/>
              </w:rPr>
            </w:pPr>
            <w:r w:rsidRPr="004861A5">
              <w:rPr>
                <w:rFonts w:ascii="Cambria" w:hAnsi="Cambria" w:cs="Times New Roman"/>
                <w:sz w:val="20"/>
                <w:szCs w:val="20"/>
                <w:lang w:val="en-GB"/>
              </w:rPr>
              <w:t>4. Palumbo, G. 2009. Key Terms in Translation Studies. London, New York: Continuum.</w:t>
            </w:r>
          </w:p>
        </w:tc>
      </w:tr>
    </w:tbl>
    <w:p w14:paraId="4DFC2E5E" w14:textId="77777777" w:rsidR="00DE2A83" w:rsidRPr="004861A5" w:rsidRDefault="00DE2A83" w:rsidP="00DE2A83">
      <w:pPr>
        <w:pStyle w:val="Legenda"/>
        <w:spacing w:before="120" w:after="120" w:line="240" w:lineRule="auto"/>
        <w:rPr>
          <w:rFonts w:ascii="Cambria" w:hAnsi="Cambria"/>
          <w:sz w:val="22"/>
          <w:szCs w:val="22"/>
        </w:rPr>
      </w:pPr>
      <w:r w:rsidRPr="004861A5">
        <w:rPr>
          <w:rFonts w:ascii="Cambria" w:hAnsi="Cambria"/>
          <w:sz w:val="22"/>
          <w:szCs w:val="22"/>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DE2A83" w:rsidRPr="004861A5" w14:paraId="1F53DA6C" w14:textId="77777777" w:rsidTr="00106563">
        <w:trPr>
          <w:jc w:val="center"/>
        </w:trPr>
        <w:tc>
          <w:tcPr>
            <w:tcW w:w="3846" w:type="dxa"/>
            <w:shd w:val="clear" w:color="auto" w:fill="auto"/>
          </w:tcPr>
          <w:p w14:paraId="5E8B9D25"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imię i nazwisko  sporządzającego</w:t>
            </w:r>
          </w:p>
        </w:tc>
        <w:tc>
          <w:tcPr>
            <w:tcW w:w="6043" w:type="dxa"/>
            <w:shd w:val="clear" w:color="auto" w:fill="auto"/>
          </w:tcPr>
          <w:p w14:paraId="2D187BD8"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dr Urszula Paradowska</w:t>
            </w:r>
          </w:p>
        </w:tc>
      </w:tr>
      <w:tr w:rsidR="00DE2A83" w:rsidRPr="004861A5" w14:paraId="225D9558" w14:textId="77777777" w:rsidTr="00106563">
        <w:trPr>
          <w:jc w:val="center"/>
        </w:trPr>
        <w:tc>
          <w:tcPr>
            <w:tcW w:w="3846" w:type="dxa"/>
            <w:shd w:val="clear" w:color="auto" w:fill="auto"/>
          </w:tcPr>
          <w:p w14:paraId="6EEF299D"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data sporządzenia / aktualizacji</w:t>
            </w:r>
          </w:p>
        </w:tc>
        <w:tc>
          <w:tcPr>
            <w:tcW w:w="6043" w:type="dxa"/>
            <w:shd w:val="clear" w:color="auto" w:fill="auto"/>
          </w:tcPr>
          <w:p w14:paraId="681C57B4" w14:textId="77777777" w:rsidR="00DE2A83" w:rsidRPr="004861A5" w:rsidRDefault="00EC1757" w:rsidP="00EC1757">
            <w:pPr>
              <w:spacing w:before="60" w:after="60" w:line="240" w:lineRule="auto"/>
              <w:rPr>
                <w:rFonts w:ascii="Cambria" w:hAnsi="Cambria" w:cs="Times New Roman"/>
                <w:sz w:val="20"/>
                <w:szCs w:val="20"/>
              </w:rPr>
            </w:pPr>
            <w:r>
              <w:rPr>
                <w:rFonts w:ascii="Cambria" w:hAnsi="Cambria" w:cs="Times New Roman"/>
                <w:sz w:val="20"/>
                <w:szCs w:val="20"/>
              </w:rPr>
              <w:t>19.09</w:t>
            </w:r>
            <w:r w:rsidR="00DE2A83" w:rsidRPr="004861A5">
              <w:rPr>
                <w:rFonts w:ascii="Cambria" w:hAnsi="Cambria" w:cs="Times New Roman"/>
                <w:sz w:val="20"/>
                <w:szCs w:val="20"/>
              </w:rPr>
              <w:t>.2022</w:t>
            </w:r>
          </w:p>
        </w:tc>
      </w:tr>
      <w:tr w:rsidR="00DE2A83" w:rsidRPr="004861A5" w14:paraId="585B04AC" w14:textId="77777777" w:rsidTr="00106563">
        <w:trPr>
          <w:jc w:val="center"/>
        </w:trPr>
        <w:tc>
          <w:tcPr>
            <w:tcW w:w="3846" w:type="dxa"/>
            <w:shd w:val="clear" w:color="auto" w:fill="auto"/>
          </w:tcPr>
          <w:p w14:paraId="7B371B98"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dane kontaktowe (e-mail)</w:t>
            </w:r>
          </w:p>
        </w:tc>
        <w:tc>
          <w:tcPr>
            <w:tcW w:w="6043" w:type="dxa"/>
            <w:shd w:val="clear" w:color="auto" w:fill="auto"/>
          </w:tcPr>
          <w:p w14:paraId="0C2A9321"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uparadowska@ajp.edu.pl</w:t>
            </w:r>
          </w:p>
        </w:tc>
      </w:tr>
      <w:tr w:rsidR="00DE2A83" w:rsidRPr="004861A5" w14:paraId="34C5DCD6" w14:textId="77777777" w:rsidTr="00106563">
        <w:trPr>
          <w:jc w:val="center"/>
        </w:trPr>
        <w:tc>
          <w:tcPr>
            <w:tcW w:w="3846" w:type="dxa"/>
            <w:tcBorders>
              <w:bottom w:val="single" w:sz="4" w:space="0" w:color="000000"/>
            </w:tcBorders>
            <w:shd w:val="clear" w:color="auto" w:fill="auto"/>
          </w:tcPr>
          <w:p w14:paraId="36CF105A"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podpis</w:t>
            </w:r>
          </w:p>
        </w:tc>
        <w:tc>
          <w:tcPr>
            <w:tcW w:w="6043" w:type="dxa"/>
            <w:tcBorders>
              <w:bottom w:val="single" w:sz="4" w:space="0" w:color="000000"/>
            </w:tcBorders>
            <w:shd w:val="clear" w:color="auto" w:fill="auto"/>
          </w:tcPr>
          <w:p w14:paraId="40B32CAE" w14:textId="77777777" w:rsidR="00DE2A83" w:rsidRPr="004861A5" w:rsidRDefault="00DE2A83" w:rsidP="00106563">
            <w:pPr>
              <w:spacing w:before="60" w:after="60" w:line="240" w:lineRule="auto"/>
              <w:rPr>
                <w:rFonts w:ascii="Cambria" w:hAnsi="Cambria" w:cs="Times New Roman"/>
                <w:sz w:val="20"/>
                <w:szCs w:val="20"/>
              </w:rPr>
            </w:pPr>
          </w:p>
        </w:tc>
      </w:tr>
    </w:tbl>
    <w:p w14:paraId="25B5DE7A" w14:textId="77777777" w:rsidR="00DE2A83" w:rsidRPr="004861A5" w:rsidRDefault="00DE2A83" w:rsidP="00DE2A83">
      <w:pPr>
        <w:spacing w:before="60" w:after="60"/>
        <w:rPr>
          <w:rFonts w:ascii="Cambria" w:hAnsi="Cambria" w:cs="Times New Roman"/>
        </w:rPr>
      </w:pPr>
    </w:p>
    <w:p w14:paraId="4D24B4E7" w14:textId="77777777" w:rsidR="00DE2A83" w:rsidRPr="004861A5" w:rsidRDefault="00DE2A83" w:rsidP="00DE2A83">
      <w:pPr>
        <w:spacing w:before="60" w:after="60"/>
        <w:rPr>
          <w:rFonts w:ascii="Cambria" w:hAnsi="Cambria" w:cs="Times New Roman"/>
        </w:rPr>
      </w:pPr>
      <w:r w:rsidRPr="004861A5">
        <w:rPr>
          <w:rFonts w:ascii="Cambria" w:hAnsi="Cambria" w:cs="Times New Roman"/>
        </w:rPr>
        <w:t xml:space="preserve"> </w:t>
      </w:r>
      <w:r w:rsidRPr="004861A5">
        <w:rPr>
          <w:rFonts w:ascii="Cambria" w:hAnsi="Cambria" w:cs="Times New Roman"/>
        </w:rPr>
        <w:br w:type="page"/>
      </w:r>
    </w:p>
    <w:p w14:paraId="143CDFCE" w14:textId="77777777" w:rsidR="00DE2A83" w:rsidRPr="004861A5" w:rsidRDefault="00DE2A83" w:rsidP="00DE2A83">
      <w:pPr>
        <w:spacing w:after="0"/>
        <w:rPr>
          <w:rFonts w:ascii="Cambria" w:hAnsi="Cambria"/>
          <w:vanish/>
        </w:rPr>
      </w:pP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DE2A83" w:rsidRPr="004861A5" w14:paraId="119F13E1" w14:textId="77777777" w:rsidTr="00106563">
        <w:trPr>
          <w:trHeight w:val="269"/>
        </w:trPr>
        <w:tc>
          <w:tcPr>
            <w:tcW w:w="1968" w:type="dxa"/>
            <w:vMerge w:val="restart"/>
            <w:shd w:val="clear" w:color="auto" w:fill="auto"/>
          </w:tcPr>
          <w:p w14:paraId="7E62AC29" w14:textId="77777777" w:rsidR="00DE2A83" w:rsidRPr="004861A5" w:rsidRDefault="00DE2A83" w:rsidP="00106563">
            <w:pPr>
              <w:spacing w:after="0" w:line="240" w:lineRule="auto"/>
              <w:jc w:val="center"/>
              <w:rPr>
                <w:rFonts w:ascii="Cambria" w:hAnsi="Cambria" w:cs="Times New Roman"/>
                <w:b/>
                <w:bCs/>
                <w:color w:val="00B050"/>
                <w:sz w:val="24"/>
                <w:szCs w:val="24"/>
              </w:rPr>
            </w:pPr>
            <w:r w:rsidRPr="004861A5">
              <w:rPr>
                <w:rFonts w:ascii="Cambria" w:hAnsi="Cambria"/>
                <w:noProof/>
                <w:lang w:eastAsia="pl-PL"/>
              </w:rPr>
              <w:drawing>
                <wp:inline distT="0" distB="0" distL="0" distR="0" wp14:anchorId="046502FC" wp14:editId="323030B9">
                  <wp:extent cx="1066800" cy="1066800"/>
                  <wp:effectExtent l="0" t="0" r="0" b="0"/>
                  <wp:docPr id="47" name="Obraz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2A73A84B" w14:textId="77777777" w:rsidR="00DE2A83" w:rsidRPr="004861A5" w:rsidRDefault="00DE2A83" w:rsidP="00106563">
            <w:pPr>
              <w:spacing w:after="0" w:line="240" w:lineRule="auto"/>
              <w:rPr>
                <w:rFonts w:ascii="Cambria" w:hAnsi="Cambria" w:cs="Times New Roman"/>
                <w:b/>
                <w:bCs/>
                <w:sz w:val="28"/>
                <w:szCs w:val="28"/>
              </w:rPr>
            </w:pPr>
            <w:r w:rsidRPr="004861A5">
              <w:rPr>
                <w:rFonts w:ascii="Cambria" w:hAnsi="Cambria" w:cs="Times New Roman"/>
                <w:b/>
                <w:bCs/>
                <w:sz w:val="28"/>
                <w:szCs w:val="28"/>
              </w:rPr>
              <w:t>Wydział</w:t>
            </w:r>
          </w:p>
        </w:tc>
        <w:tc>
          <w:tcPr>
            <w:tcW w:w="5103" w:type="dxa"/>
            <w:gridSpan w:val="2"/>
            <w:tcBorders>
              <w:bottom w:val="single" w:sz="4" w:space="0" w:color="000000"/>
            </w:tcBorders>
            <w:shd w:val="clear" w:color="auto" w:fill="auto"/>
            <w:vAlign w:val="center"/>
          </w:tcPr>
          <w:p w14:paraId="320C016A" w14:textId="77777777" w:rsidR="00DE2A83" w:rsidRPr="004861A5" w:rsidRDefault="00DE2A83" w:rsidP="00106563">
            <w:pPr>
              <w:spacing w:after="0" w:line="240" w:lineRule="auto"/>
              <w:rPr>
                <w:rFonts w:ascii="Cambria" w:hAnsi="Cambria" w:cs="Times New Roman"/>
                <w:bCs/>
                <w:sz w:val="24"/>
                <w:szCs w:val="24"/>
              </w:rPr>
            </w:pPr>
            <w:r w:rsidRPr="004861A5">
              <w:rPr>
                <w:rFonts w:ascii="Cambria" w:hAnsi="Cambria" w:cs="Times New Roman"/>
                <w:bCs/>
                <w:sz w:val="24"/>
                <w:szCs w:val="24"/>
              </w:rPr>
              <w:t>Humanistyczny</w:t>
            </w:r>
          </w:p>
        </w:tc>
      </w:tr>
      <w:tr w:rsidR="00DE2A83" w:rsidRPr="004861A5" w14:paraId="522D656C" w14:textId="77777777" w:rsidTr="00106563">
        <w:trPr>
          <w:trHeight w:val="275"/>
        </w:trPr>
        <w:tc>
          <w:tcPr>
            <w:tcW w:w="1968" w:type="dxa"/>
            <w:vMerge/>
            <w:shd w:val="clear" w:color="auto" w:fill="auto"/>
          </w:tcPr>
          <w:p w14:paraId="1ECA6672" w14:textId="77777777" w:rsidR="00DE2A83" w:rsidRPr="004861A5" w:rsidRDefault="00DE2A83" w:rsidP="00106563">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55C8F6BC" w14:textId="77777777" w:rsidR="00DE2A83" w:rsidRPr="004861A5" w:rsidRDefault="00DE2A83" w:rsidP="00106563">
            <w:pPr>
              <w:spacing w:after="0" w:line="240" w:lineRule="auto"/>
              <w:rPr>
                <w:rFonts w:ascii="Cambria" w:hAnsi="Cambria" w:cs="Times New Roman"/>
                <w:b/>
                <w:bCs/>
                <w:sz w:val="28"/>
                <w:szCs w:val="28"/>
              </w:rPr>
            </w:pPr>
            <w:r w:rsidRPr="004861A5">
              <w:rPr>
                <w:rFonts w:ascii="Cambria" w:hAnsi="Cambria" w:cs="Times New Roman"/>
                <w:b/>
                <w:bCs/>
                <w:sz w:val="28"/>
                <w:szCs w:val="28"/>
              </w:rPr>
              <w:t>Kierunek</w:t>
            </w:r>
          </w:p>
        </w:tc>
        <w:tc>
          <w:tcPr>
            <w:tcW w:w="5103" w:type="dxa"/>
            <w:gridSpan w:val="2"/>
            <w:tcBorders>
              <w:bottom w:val="single" w:sz="4" w:space="0" w:color="000000"/>
            </w:tcBorders>
            <w:shd w:val="clear" w:color="auto" w:fill="auto"/>
            <w:vAlign w:val="center"/>
          </w:tcPr>
          <w:p w14:paraId="19AE638A" w14:textId="77777777" w:rsidR="00DE2A83" w:rsidRPr="004861A5" w:rsidRDefault="00DE2A83" w:rsidP="00106563">
            <w:pPr>
              <w:spacing w:after="0" w:line="240" w:lineRule="auto"/>
              <w:rPr>
                <w:rFonts w:ascii="Cambria" w:hAnsi="Cambria" w:cs="Times New Roman"/>
                <w:bCs/>
                <w:sz w:val="24"/>
                <w:szCs w:val="24"/>
              </w:rPr>
            </w:pPr>
            <w:r w:rsidRPr="004861A5">
              <w:rPr>
                <w:rFonts w:ascii="Cambria" w:hAnsi="Cambria" w:cs="Times New Roman"/>
                <w:bCs/>
                <w:sz w:val="24"/>
                <w:szCs w:val="24"/>
              </w:rPr>
              <w:t>Filologia w zakresie języka angielskiego od podstaw</w:t>
            </w:r>
          </w:p>
        </w:tc>
      </w:tr>
      <w:tr w:rsidR="00DE2A83" w:rsidRPr="004861A5" w14:paraId="64F04627" w14:textId="77777777" w:rsidTr="00106563">
        <w:trPr>
          <w:trHeight w:val="139"/>
        </w:trPr>
        <w:tc>
          <w:tcPr>
            <w:tcW w:w="1968" w:type="dxa"/>
            <w:vMerge/>
            <w:tcBorders>
              <w:bottom w:val="single" w:sz="4" w:space="0" w:color="000000"/>
            </w:tcBorders>
            <w:shd w:val="clear" w:color="auto" w:fill="auto"/>
          </w:tcPr>
          <w:p w14:paraId="3298B43B" w14:textId="77777777" w:rsidR="00DE2A83" w:rsidRPr="004861A5" w:rsidRDefault="00DE2A83" w:rsidP="00106563">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274706AA" w14:textId="77777777" w:rsidR="00DE2A83" w:rsidRPr="004861A5" w:rsidRDefault="00DE2A83" w:rsidP="00106563">
            <w:pPr>
              <w:spacing w:after="0" w:line="240" w:lineRule="auto"/>
              <w:rPr>
                <w:rFonts w:ascii="Cambria" w:hAnsi="Cambria" w:cs="Times New Roman"/>
                <w:b/>
                <w:bCs/>
                <w:sz w:val="28"/>
                <w:szCs w:val="28"/>
              </w:rPr>
            </w:pPr>
            <w:r w:rsidRPr="004861A5">
              <w:rPr>
                <w:rFonts w:ascii="Cambria" w:hAnsi="Cambria" w:cs="Times New Roman"/>
                <w:b/>
                <w:bCs/>
                <w:sz w:val="28"/>
                <w:szCs w:val="28"/>
              </w:rPr>
              <w:t>Poziom studiów</w:t>
            </w:r>
          </w:p>
        </w:tc>
        <w:tc>
          <w:tcPr>
            <w:tcW w:w="5103" w:type="dxa"/>
            <w:gridSpan w:val="2"/>
            <w:tcBorders>
              <w:bottom w:val="single" w:sz="4" w:space="0" w:color="000000"/>
            </w:tcBorders>
            <w:shd w:val="clear" w:color="auto" w:fill="auto"/>
            <w:vAlign w:val="center"/>
          </w:tcPr>
          <w:p w14:paraId="6AD76951" w14:textId="77777777" w:rsidR="00DE2A83" w:rsidRPr="004861A5" w:rsidRDefault="00DE2A83" w:rsidP="00106563">
            <w:pPr>
              <w:spacing w:after="0" w:line="240" w:lineRule="auto"/>
              <w:rPr>
                <w:rFonts w:ascii="Cambria" w:hAnsi="Cambria" w:cs="Times New Roman"/>
                <w:bCs/>
                <w:sz w:val="24"/>
                <w:szCs w:val="24"/>
              </w:rPr>
            </w:pPr>
            <w:r w:rsidRPr="004861A5">
              <w:rPr>
                <w:rFonts w:ascii="Cambria" w:hAnsi="Cambria" w:cs="Times New Roman"/>
                <w:bCs/>
                <w:sz w:val="18"/>
                <w:szCs w:val="18"/>
              </w:rPr>
              <w:t>pierwszego stopnia</w:t>
            </w:r>
          </w:p>
        </w:tc>
      </w:tr>
      <w:tr w:rsidR="00DE2A83" w:rsidRPr="004861A5" w14:paraId="5E3AFE1C" w14:textId="77777777" w:rsidTr="00106563">
        <w:trPr>
          <w:trHeight w:val="139"/>
        </w:trPr>
        <w:tc>
          <w:tcPr>
            <w:tcW w:w="1968" w:type="dxa"/>
            <w:vMerge/>
            <w:tcBorders>
              <w:bottom w:val="single" w:sz="4" w:space="0" w:color="000000"/>
            </w:tcBorders>
            <w:shd w:val="clear" w:color="auto" w:fill="auto"/>
          </w:tcPr>
          <w:p w14:paraId="70C03E93" w14:textId="77777777" w:rsidR="00DE2A83" w:rsidRPr="004861A5" w:rsidRDefault="00DE2A83" w:rsidP="00106563">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1A2D89A3" w14:textId="77777777" w:rsidR="00DE2A83" w:rsidRPr="004861A5" w:rsidRDefault="00DE2A83" w:rsidP="00106563">
            <w:pPr>
              <w:spacing w:after="0" w:line="240" w:lineRule="auto"/>
              <w:rPr>
                <w:rFonts w:ascii="Cambria" w:hAnsi="Cambria" w:cs="Times New Roman"/>
                <w:b/>
                <w:bCs/>
                <w:sz w:val="28"/>
                <w:szCs w:val="28"/>
                <w:highlight w:val="yellow"/>
              </w:rPr>
            </w:pPr>
            <w:r w:rsidRPr="004861A5">
              <w:rPr>
                <w:rFonts w:ascii="Cambria" w:hAnsi="Cambria" w:cs="Times New Roman"/>
                <w:b/>
                <w:bCs/>
                <w:sz w:val="28"/>
                <w:szCs w:val="28"/>
              </w:rPr>
              <w:t>Forma studiów</w:t>
            </w:r>
          </w:p>
        </w:tc>
        <w:tc>
          <w:tcPr>
            <w:tcW w:w="5103" w:type="dxa"/>
            <w:gridSpan w:val="2"/>
            <w:tcBorders>
              <w:bottom w:val="single" w:sz="4" w:space="0" w:color="000000"/>
            </w:tcBorders>
            <w:shd w:val="clear" w:color="auto" w:fill="auto"/>
            <w:vAlign w:val="center"/>
          </w:tcPr>
          <w:p w14:paraId="6005EBFC" w14:textId="77777777" w:rsidR="00DE2A83" w:rsidRPr="004861A5" w:rsidRDefault="00DE2A83" w:rsidP="00106563">
            <w:pPr>
              <w:spacing w:after="0" w:line="240" w:lineRule="auto"/>
              <w:rPr>
                <w:rFonts w:ascii="Cambria" w:hAnsi="Cambria" w:cs="Times New Roman"/>
                <w:bCs/>
                <w:sz w:val="24"/>
                <w:szCs w:val="24"/>
              </w:rPr>
            </w:pPr>
            <w:r w:rsidRPr="004861A5">
              <w:rPr>
                <w:rFonts w:ascii="Cambria" w:hAnsi="Cambria" w:cs="Times New Roman"/>
                <w:bCs/>
                <w:sz w:val="18"/>
                <w:szCs w:val="18"/>
              </w:rPr>
              <w:t>stacjonarna/niestacjonarna</w:t>
            </w:r>
          </w:p>
        </w:tc>
      </w:tr>
      <w:tr w:rsidR="00DE2A83" w:rsidRPr="004861A5" w14:paraId="685B8A02" w14:textId="77777777" w:rsidTr="00106563">
        <w:trPr>
          <w:trHeight w:val="139"/>
        </w:trPr>
        <w:tc>
          <w:tcPr>
            <w:tcW w:w="1968" w:type="dxa"/>
            <w:vMerge/>
            <w:shd w:val="clear" w:color="auto" w:fill="auto"/>
          </w:tcPr>
          <w:p w14:paraId="183350AA" w14:textId="77777777" w:rsidR="00DE2A83" w:rsidRPr="004861A5" w:rsidRDefault="00DE2A83" w:rsidP="00106563">
            <w:pPr>
              <w:spacing w:after="0" w:line="240" w:lineRule="auto"/>
              <w:jc w:val="center"/>
              <w:rPr>
                <w:rFonts w:ascii="Cambria" w:hAnsi="Cambria" w:cs="Times New Roman"/>
                <w:b/>
                <w:bCs/>
                <w:color w:val="00B050"/>
                <w:sz w:val="24"/>
                <w:szCs w:val="24"/>
              </w:rPr>
            </w:pPr>
          </w:p>
        </w:tc>
        <w:tc>
          <w:tcPr>
            <w:tcW w:w="2818" w:type="dxa"/>
            <w:shd w:val="clear" w:color="auto" w:fill="auto"/>
            <w:vAlign w:val="center"/>
          </w:tcPr>
          <w:p w14:paraId="03AA5118" w14:textId="77777777" w:rsidR="00DE2A83" w:rsidRPr="004861A5" w:rsidRDefault="00DE2A83" w:rsidP="00106563">
            <w:pPr>
              <w:spacing w:after="0" w:line="240" w:lineRule="auto"/>
              <w:rPr>
                <w:rFonts w:ascii="Cambria" w:hAnsi="Cambria" w:cs="Times New Roman"/>
                <w:b/>
                <w:bCs/>
                <w:sz w:val="28"/>
                <w:szCs w:val="28"/>
              </w:rPr>
            </w:pPr>
            <w:r w:rsidRPr="004861A5">
              <w:rPr>
                <w:rFonts w:ascii="Cambria" w:hAnsi="Cambria" w:cs="Times New Roman"/>
                <w:b/>
                <w:bCs/>
                <w:sz w:val="28"/>
                <w:szCs w:val="28"/>
              </w:rPr>
              <w:t>Profil studiów</w:t>
            </w:r>
          </w:p>
        </w:tc>
        <w:tc>
          <w:tcPr>
            <w:tcW w:w="5103" w:type="dxa"/>
            <w:gridSpan w:val="2"/>
            <w:shd w:val="clear" w:color="auto" w:fill="auto"/>
            <w:vAlign w:val="center"/>
          </w:tcPr>
          <w:p w14:paraId="37F5B633" w14:textId="77777777" w:rsidR="00DE2A83" w:rsidRPr="004861A5" w:rsidRDefault="00DE2A83" w:rsidP="00106563">
            <w:pPr>
              <w:spacing w:after="0" w:line="240" w:lineRule="auto"/>
              <w:rPr>
                <w:rFonts w:ascii="Cambria" w:hAnsi="Cambria" w:cs="Times New Roman"/>
                <w:bCs/>
                <w:sz w:val="24"/>
                <w:szCs w:val="24"/>
              </w:rPr>
            </w:pPr>
            <w:r w:rsidRPr="004861A5">
              <w:rPr>
                <w:rFonts w:ascii="Cambria" w:hAnsi="Cambria" w:cs="Times New Roman"/>
                <w:bCs/>
                <w:sz w:val="18"/>
                <w:szCs w:val="18"/>
              </w:rPr>
              <w:t>praktyczny</w:t>
            </w:r>
          </w:p>
        </w:tc>
      </w:tr>
      <w:tr w:rsidR="00DE2A83" w:rsidRPr="004861A5" w14:paraId="1391F7C3" w14:textId="77777777" w:rsidTr="00106563">
        <w:trPr>
          <w:trHeight w:val="139"/>
        </w:trPr>
        <w:tc>
          <w:tcPr>
            <w:tcW w:w="5070" w:type="dxa"/>
            <w:gridSpan w:val="3"/>
            <w:tcBorders>
              <w:bottom w:val="single" w:sz="4" w:space="0" w:color="000000"/>
            </w:tcBorders>
            <w:shd w:val="clear" w:color="auto" w:fill="auto"/>
            <w:vAlign w:val="center"/>
          </w:tcPr>
          <w:p w14:paraId="1ACA5382" w14:textId="77777777" w:rsidR="00DE2A83" w:rsidRPr="004861A5" w:rsidRDefault="00DE2A83" w:rsidP="00106563">
            <w:pPr>
              <w:spacing w:after="0" w:line="240" w:lineRule="auto"/>
              <w:rPr>
                <w:rFonts w:ascii="Cambria" w:hAnsi="Cambria" w:cs="Times New Roman"/>
                <w:b/>
                <w:bCs/>
                <w:sz w:val="28"/>
                <w:szCs w:val="28"/>
              </w:rPr>
            </w:pPr>
            <w:r w:rsidRPr="004861A5">
              <w:rPr>
                <w:rFonts w:ascii="Cambria" w:hAnsi="Cambria"/>
                <w:b/>
                <w:bCs/>
              </w:rPr>
              <w:t>Pozycja w planie studiów (lub kod przedmiotu)</w:t>
            </w:r>
          </w:p>
        </w:tc>
        <w:tc>
          <w:tcPr>
            <w:tcW w:w="4819" w:type="dxa"/>
            <w:tcBorders>
              <w:bottom w:val="single" w:sz="4" w:space="0" w:color="000000"/>
            </w:tcBorders>
            <w:shd w:val="clear" w:color="auto" w:fill="auto"/>
            <w:vAlign w:val="center"/>
          </w:tcPr>
          <w:p w14:paraId="5EF26177" w14:textId="77777777" w:rsidR="00DE2A83" w:rsidRPr="004861A5" w:rsidRDefault="00DE2A83" w:rsidP="00106563">
            <w:pPr>
              <w:spacing w:after="0" w:line="240" w:lineRule="auto"/>
              <w:rPr>
                <w:rFonts w:ascii="Cambria" w:hAnsi="Cambria" w:cs="Times New Roman"/>
                <w:bCs/>
                <w:sz w:val="24"/>
                <w:szCs w:val="24"/>
              </w:rPr>
            </w:pPr>
            <w:r w:rsidRPr="004861A5">
              <w:rPr>
                <w:rFonts w:ascii="Cambria" w:hAnsi="Cambria" w:cs="Times New Roman"/>
                <w:bCs/>
                <w:sz w:val="24"/>
                <w:szCs w:val="24"/>
              </w:rPr>
              <w:t>33</w:t>
            </w:r>
          </w:p>
        </w:tc>
      </w:tr>
    </w:tbl>
    <w:p w14:paraId="61DAAC09" w14:textId="77777777" w:rsidR="00DE2A83" w:rsidRPr="004861A5" w:rsidRDefault="00DE2A83" w:rsidP="00DE2A83">
      <w:pPr>
        <w:spacing w:before="240" w:after="240" w:line="240" w:lineRule="auto"/>
        <w:jc w:val="center"/>
        <w:rPr>
          <w:rFonts w:ascii="Cambria" w:hAnsi="Cambria" w:cs="Times New Roman"/>
          <w:b/>
          <w:bCs/>
          <w:spacing w:val="40"/>
          <w:sz w:val="28"/>
          <w:szCs w:val="28"/>
        </w:rPr>
      </w:pPr>
      <w:r w:rsidRPr="004861A5">
        <w:rPr>
          <w:rFonts w:ascii="Cambria" w:hAnsi="Cambria" w:cs="Times New Roman"/>
          <w:b/>
          <w:bCs/>
          <w:spacing w:val="40"/>
          <w:sz w:val="28"/>
          <w:szCs w:val="28"/>
        </w:rPr>
        <w:t>KARTA ZAJĘĆ</w:t>
      </w:r>
    </w:p>
    <w:p w14:paraId="1D06B7F4" w14:textId="77777777" w:rsidR="00DE2A83" w:rsidRPr="004861A5" w:rsidRDefault="00DE2A83" w:rsidP="00DE2A83">
      <w:pPr>
        <w:spacing w:before="120" w:after="120" w:line="240" w:lineRule="auto"/>
        <w:rPr>
          <w:rFonts w:ascii="Cambria" w:hAnsi="Cambria" w:cs="Times New Roman"/>
          <w:b/>
          <w:bCs/>
        </w:rPr>
      </w:pPr>
      <w:r w:rsidRPr="004861A5">
        <w:rPr>
          <w:rFonts w:ascii="Cambria" w:hAnsi="Cambria" w:cs="Times New Roman"/>
          <w:b/>
          <w:bCs/>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DE2A83" w:rsidRPr="004861A5" w14:paraId="495D7F13" w14:textId="77777777" w:rsidTr="00106563">
        <w:trPr>
          <w:trHeight w:val="328"/>
        </w:trPr>
        <w:tc>
          <w:tcPr>
            <w:tcW w:w="4219" w:type="dxa"/>
            <w:vAlign w:val="center"/>
          </w:tcPr>
          <w:p w14:paraId="25CBC796" w14:textId="77777777" w:rsidR="00DE2A83" w:rsidRPr="004861A5" w:rsidRDefault="00DE2A83" w:rsidP="005700D1">
            <w:pPr>
              <w:pStyle w:val="akarta"/>
            </w:pPr>
            <w:r w:rsidRPr="004861A5">
              <w:t>Nazwa zajęć</w:t>
            </w:r>
          </w:p>
        </w:tc>
        <w:tc>
          <w:tcPr>
            <w:tcW w:w="5670" w:type="dxa"/>
            <w:vAlign w:val="center"/>
          </w:tcPr>
          <w:p w14:paraId="15B484F6" w14:textId="77777777" w:rsidR="00DE2A83" w:rsidRPr="004861A5" w:rsidRDefault="00DE2A83" w:rsidP="005700D1">
            <w:pPr>
              <w:pStyle w:val="akarta"/>
            </w:pPr>
            <w:r w:rsidRPr="004861A5">
              <w:t>Stylistyka dla tłumaczy</w:t>
            </w:r>
          </w:p>
        </w:tc>
      </w:tr>
      <w:tr w:rsidR="00DE2A83" w:rsidRPr="004861A5" w14:paraId="74DD7434" w14:textId="77777777" w:rsidTr="00106563">
        <w:tc>
          <w:tcPr>
            <w:tcW w:w="4219" w:type="dxa"/>
            <w:vAlign w:val="center"/>
          </w:tcPr>
          <w:p w14:paraId="22E0CE1A" w14:textId="77777777" w:rsidR="00DE2A83" w:rsidRPr="004861A5" w:rsidRDefault="00DE2A83" w:rsidP="005700D1">
            <w:pPr>
              <w:pStyle w:val="akarta"/>
            </w:pPr>
            <w:r w:rsidRPr="004861A5">
              <w:t>Punkty ECTS</w:t>
            </w:r>
          </w:p>
        </w:tc>
        <w:tc>
          <w:tcPr>
            <w:tcW w:w="5670" w:type="dxa"/>
            <w:vAlign w:val="center"/>
          </w:tcPr>
          <w:p w14:paraId="254F78E3" w14:textId="77777777" w:rsidR="00DE2A83" w:rsidRPr="004861A5" w:rsidRDefault="00DE2A83" w:rsidP="005700D1">
            <w:pPr>
              <w:pStyle w:val="akarta"/>
            </w:pPr>
            <w:r w:rsidRPr="004861A5">
              <w:t>3</w:t>
            </w:r>
          </w:p>
        </w:tc>
      </w:tr>
      <w:tr w:rsidR="00DE2A83" w:rsidRPr="004861A5" w14:paraId="70E47542" w14:textId="77777777" w:rsidTr="00106563">
        <w:tc>
          <w:tcPr>
            <w:tcW w:w="4219" w:type="dxa"/>
            <w:vAlign w:val="center"/>
          </w:tcPr>
          <w:p w14:paraId="6EBFE3A0" w14:textId="77777777" w:rsidR="00DE2A83" w:rsidRPr="004861A5" w:rsidRDefault="00DE2A83" w:rsidP="005700D1">
            <w:pPr>
              <w:pStyle w:val="akarta"/>
            </w:pPr>
            <w:r w:rsidRPr="004861A5">
              <w:t>Rodzaj zajęć</w:t>
            </w:r>
          </w:p>
        </w:tc>
        <w:tc>
          <w:tcPr>
            <w:tcW w:w="5670" w:type="dxa"/>
            <w:vAlign w:val="center"/>
          </w:tcPr>
          <w:p w14:paraId="528C7154" w14:textId="77777777" w:rsidR="00DE2A83" w:rsidRPr="004861A5" w:rsidRDefault="00DE2A83" w:rsidP="005700D1">
            <w:pPr>
              <w:pStyle w:val="akarta"/>
            </w:pPr>
            <w:r w:rsidRPr="004861A5">
              <w:t>obieralne</w:t>
            </w:r>
          </w:p>
        </w:tc>
      </w:tr>
      <w:tr w:rsidR="00DE2A83" w:rsidRPr="004861A5" w14:paraId="3E67B038" w14:textId="77777777" w:rsidTr="00106563">
        <w:tc>
          <w:tcPr>
            <w:tcW w:w="4219" w:type="dxa"/>
            <w:vAlign w:val="center"/>
          </w:tcPr>
          <w:p w14:paraId="07736BB4" w14:textId="77777777" w:rsidR="00DE2A83" w:rsidRPr="004861A5" w:rsidRDefault="00DE2A83" w:rsidP="005700D1">
            <w:pPr>
              <w:pStyle w:val="akarta"/>
            </w:pPr>
            <w:r w:rsidRPr="004861A5">
              <w:t>Moduł/specjalizacja</w:t>
            </w:r>
          </w:p>
        </w:tc>
        <w:tc>
          <w:tcPr>
            <w:tcW w:w="5670" w:type="dxa"/>
            <w:vAlign w:val="center"/>
          </w:tcPr>
          <w:p w14:paraId="71F77C47" w14:textId="77777777" w:rsidR="00DE2A83" w:rsidRPr="004861A5" w:rsidRDefault="00DE2A83" w:rsidP="005700D1">
            <w:pPr>
              <w:pStyle w:val="akarta"/>
            </w:pPr>
            <w:r w:rsidRPr="004861A5">
              <w:t>Kształcenie translatorskie</w:t>
            </w:r>
          </w:p>
        </w:tc>
      </w:tr>
      <w:tr w:rsidR="00DE2A83" w:rsidRPr="004861A5" w14:paraId="7951A7F8" w14:textId="77777777" w:rsidTr="00106563">
        <w:tc>
          <w:tcPr>
            <w:tcW w:w="4219" w:type="dxa"/>
            <w:vAlign w:val="center"/>
          </w:tcPr>
          <w:p w14:paraId="2AE03B12" w14:textId="77777777" w:rsidR="00DE2A83" w:rsidRPr="004861A5" w:rsidRDefault="00DE2A83" w:rsidP="005700D1">
            <w:pPr>
              <w:pStyle w:val="akarta"/>
            </w:pPr>
            <w:r w:rsidRPr="004861A5">
              <w:t>Język, w którym prowadzone są zajęcia</w:t>
            </w:r>
          </w:p>
        </w:tc>
        <w:tc>
          <w:tcPr>
            <w:tcW w:w="5670" w:type="dxa"/>
            <w:vAlign w:val="center"/>
          </w:tcPr>
          <w:p w14:paraId="7746FC80" w14:textId="77777777" w:rsidR="00DE2A83" w:rsidRPr="004861A5" w:rsidRDefault="00DE2A83" w:rsidP="005700D1">
            <w:pPr>
              <w:pStyle w:val="akarta"/>
            </w:pPr>
            <w:r w:rsidRPr="004861A5">
              <w:t>angielski</w:t>
            </w:r>
          </w:p>
        </w:tc>
      </w:tr>
      <w:tr w:rsidR="00DE2A83" w:rsidRPr="004861A5" w14:paraId="16C17830" w14:textId="77777777" w:rsidTr="00106563">
        <w:tc>
          <w:tcPr>
            <w:tcW w:w="4219" w:type="dxa"/>
            <w:vAlign w:val="center"/>
          </w:tcPr>
          <w:p w14:paraId="4CA5BD78" w14:textId="77777777" w:rsidR="00DE2A83" w:rsidRPr="004861A5" w:rsidRDefault="00DE2A83" w:rsidP="005700D1">
            <w:pPr>
              <w:pStyle w:val="akarta"/>
            </w:pPr>
            <w:r w:rsidRPr="004861A5">
              <w:t>Rok studiów</w:t>
            </w:r>
          </w:p>
        </w:tc>
        <w:tc>
          <w:tcPr>
            <w:tcW w:w="5670" w:type="dxa"/>
            <w:vAlign w:val="center"/>
          </w:tcPr>
          <w:p w14:paraId="0D627F7C" w14:textId="77777777" w:rsidR="00DE2A83" w:rsidRPr="004861A5" w:rsidRDefault="00DE2A83" w:rsidP="005700D1">
            <w:pPr>
              <w:pStyle w:val="akarta"/>
            </w:pPr>
            <w:r w:rsidRPr="004861A5">
              <w:t>II</w:t>
            </w:r>
          </w:p>
        </w:tc>
      </w:tr>
      <w:tr w:rsidR="00DE2A83" w:rsidRPr="004861A5" w14:paraId="2A6E2E75" w14:textId="77777777" w:rsidTr="00106563">
        <w:tc>
          <w:tcPr>
            <w:tcW w:w="4219" w:type="dxa"/>
            <w:vAlign w:val="center"/>
          </w:tcPr>
          <w:p w14:paraId="172C8F80" w14:textId="77777777" w:rsidR="00DE2A83" w:rsidRPr="004861A5" w:rsidRDefault="00DE2A83" w:rsidP="005700D1">
            <w:pPr>
              <w:pStyle w:val="akarta"/>
            </w:pPr>
            <w:r w:rsidRPr="004861A5">
              <w:t>Imię i nazwisko koordynatora zajęć oraz osób prowadzących zajęcia</w:t>
            </w:r>
          </w:p>
        </w:tc>
        <w:tc>
          <w:tcPr>
            <w:tcW w:w="5670" w:type="dxa"/>
            <w:vAlign w:val="center"/>
          </w:tcPr>
          <w:p w14:paraId="2389CE9C" w14:textId="77777777" w:rsidR="00DE2A83" w:rsidRPr="004861A5" w:rsidRDefault="00DE2A83" w:rsidP="005700D1">
            <w:pPr>
              <w:pStyle w:val="akarta"/>
            </w:pPr>
            <w:r w:rsidRPr="004861A5">
              <w:t>koordynator: dr Urszula Paradowska</w:t>
            </w:r>
          </w:p>
          <w:p w14:paraId="78C7F77B" w14:textId="77777777" w:rsidR="00DE2A83" w:rsidRPr="004861A5" w:rsidRDefault="00DE2A83" w:rsidP="005700D1">
            <w:pPr>
              <w:pStyle w:val="akarta"/>
            </w:pPr>
            <w:r w:rsidRPr="004861A5">
              <w:t>prowadzący: dr Urszula Paradowska</w:t>
            </w:r>
          </w:p>
        </w:tc>
      </w:tr>
    </w:tbl>
    <w:p w14:paraId="5FF9133F" w14:textId="77777777" w:rsidR="00DE2A83" w:rsidRPr="004861A5" w:rsidRDefault="00DE2A83" w:rsidP="00DE2A83">
      <w:pPr>
        <w:spacing w:before="120" w:after="120" w:line="240" w:lineRule="auto"/>
        <w:rPr>
          <w:rFonts w:ascii="Cambria" w:hAnsi="Cambria" w:cs="Times New Roman"/>
          <w:b/>
          <w:bCs/>
        </w:rPr>
      </w:pPr>
      <w:r w:rsidRPr="004861A5">
        <w:rPr>
          <w:rFonts w:ascii="Cambria" w:hAnsi="Cambria" w:cs="Times New Roman"/>
          <w:b/>
          <w:bCs/>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3035"/>
        <w:gridCol w:w="2197"/>
        <w:gridCol w:w="2294"/>
      </w:tblGrid>
      <w:tr w:rsidR="00EC1757" w:rsidRPr="004861A5" w14:paraId="066F2E8B" w14:textId="77777777" w:rsidTr="00EC1757">
        <w:tc>
          <w:tcPr>
            <w:tcW w:w="2363" w:type="dxa"/>
            <w:shd w:val="clear" w:color="auto" w:fill="auto"/>
            <w:vAlign w:val="center"/>
          </w:tcPr>
          <w:p w14:paraId="7164426F" w14:textId="77777777" w:rsidR="00EC1757" w:rsidRPr="004861A5" w:rsidRDefault="00EC1757" w:rsidP="00106563">
            <w:pPr>
              <w:spacing w:before="60" w:after="60" w:line="240" w:lineRule="auto"/>
              <w:jc w:val="center"/>
              <w:rPr>
                <w:rFonts w:ascii="Cambria" w:hAnsi="Cambria" w:cs="Times New Roman"/>
                <w:b/>
                <w:bCs/>
              </w:rPr>
            </w:pPr>
            <w:r w:rsidRPr="004861A5">
              <w:rPr>
                <w:rFonts w:ascii="Cambria" w:hAnsi="Cambria" w:cs="Times New Roman"/>
                <w:b/>
                <w:bCs/>
              </w:rPr>
              <w:t>Forma zajęć</w:t>
            </w:r>
          </w:p>
        </w:tc>
        <w:tc>
          <w:tcPr>
            <w:tcW w:w="3035" w:type="dxa"/>
            <w:shd w:val="clear" w:color="auto" w:fill="auto"/>
            <w:vAlign w:val="center"/>
          </w:tcPr>
          <w:p w14:paraId="2E558167" w14:textId="77777777" w:rsidR="00EC1757" w:rsidRDefault="00EC1757" w:rsidP="0016717C">
            <w:pPr>
              <w:spacing w:before="60" w:after="60" w:line="240" w:lineRule="auto"/>
              <w:jc w:val="center"/>
              <w:rPr>
                <w:rFonts w:ascii="Cambria" w:hAnsi="Cambria" w:cs="Times New Roman"/>
                <w:b/>
                <w:bCs/>
              </w:rPr>
            </w:pPr>
            <w:r>
              <w:rPr>
                <w:rFonts w:ascii="Cambria" w:hAnsi="Cambria" w:cs="Times New Roman"/>
                <w:b/>
                <w:bCs/>
              </w:rPr>
              <w:t>Liczba godzin</w:t>
            </w:r>
          </w:p>
          <w:p w14:paraId="2152279C" w14:textId="77777777" w:rsidR="00EC1757" w:rsidRPr="004861A5" w:rsidRDefault="00EC1757" w:rsidP="0016717C">
            <w:pPr>
              <w:spacing w:before="60" w:after="60"/>
              <w:ind w:hanging="2"/>
              <w:jc w:val="center"/>
              <w:rPr>
                <w:rFonts w:ascii="Cambria" w:eastAsia="Cambria" w:hAnsi="Cambria" w:cs="Cambria"/>
              </w:rPr>
            </w:pPr>
            <w:r>
              <w:rPr>
                <w:rFonts w:ascii="Cambria" w:hAnsi="Cambria" w:cs="Times New Roman"/>
                <w:b/>
                <w:bCs/>
              </w:rPr>
              <w:t>stacjonarne/niestacjonarne</w:t>
            </w:r>
          </w:p>
        </w:tc>
        <w:tc>
          <w:tcPr>
            <w:tcW w:w="2197" w:type="dxa"/>
            <w:shd w:val="clear" w:color="auto" w:fill="auto"/>
            <w:vAlign w:val="center"/>
          </w:tcPr>
          <w:p w14:paraId="67C64152" w14:textId="77777777" w:rsidR="00EC1757" w:rsidRPr="004861A5" w:rsidRDefault="00EC1757" w:rsidP="00106563">
            <w:pPr>
              <w:spacing w:before="60" w:after="60" w:line="240" w:lineRule="auto"/>
              <w:jc w:val="center"/>
              <w:rPr>
                <w:rFonts w:ascii="Cambria" w:hAnsi="Cambria" w:cs="Times New Roman"/>
                <w:b/>
                <w:bCs/>
              </w:rPr>
            </w:pPr>
            <w:r w:rsidRPr="004861A5">
              <w:rPr>
                <w:rFonts w:ascii="Cambria" w:hAnsi="Cambria" w:cs="Times New Roman"/>
                <w:b/>
                <w:bCs/>
              </w:rPr>
              <w:t>Rok studiów/semestr</w:t>
            </w:r>
          </w:p>
        </w:tc>
        <w:tc>
          <w:tcPr>
            <w:tcW w:w="2294" w:type="dxa"/>
            <w:shd w:val="clear" w:color="auto" w:fill="auto"/>
            <w:vAlign w:val="center"/>
          </w:tcPr>
          <w:p w14:paraId="3BC4C2BA" w14:textId="77777777" w:rsidR="00EC1757" w:rsidRPr="004861A5" w:rsidRDefault="00EC1757" w:rsidP="00106563">
            <w:pPr>
              <w:spacing w:before="60" w:after="60" w:line="240" w:lineRule="auto"/>
              <w:jc w:val="center"/>
              <w:rPr>
                <w:rFonts w:ascii="Cambria" w:hAnsi="Cambria" w:cs="Times New Roman"/>
                <w:b/>
                <w:bCs/>
              </w:rPr>
            </w:pPr>
            <w:r w:rsidRPr="004861A5">
              <w:rPr>
                <w:rFonts w:ascii="Cambria" w:hAnsi="Cambria" w:cs="Times New Roman"/>
                <w:b/>
                <w:bCs/>
              </w:rPr>
              <w:t xml:space="preserve">Punkty ECTS </w:t>
            </w:r>
            <w:r w:rsidRPr="004861A5">
              <w:rPr>
                <w:rFonts w:ascii="Cambria" w:hAnsi="Cambria" w:cs="Times New Roman"/>
              </w:rPr>
              <w:t>(zgodnie z programem studiów)</w:t>
            </w:r>
          </w:p>
        </w:tc>
      </w:tr>
      <w:tr w:rsidR="00EC1757" w:rsidRPr="004861A5" w14:paraId="2871E405" w14:textId="77777777" w:rsidTr="00EC1757">
        <w:tc>
          <w:tcPr>
            <w:tcW w:w="2363" w:type="dxa"/>
            <w:shd w:val="clear" w:color="auto" w:fill="auto"/>
          </w:tcPr>
          <w:p w14:paraId="72593D38" w14:textId="77777777" w:rsidR="00EC1757" w:rsidRPr="004861A5" w:rsidRDefault="00EC1757" w:rsidP="0016717C">
            <w:pPr>
              <w:spacing w:before="60" w:after="60" w:line="240" w:lineRule="auto"/>
              <w:rPr>
                <w:rFonts w:ascii="Cambria" w:hAnsi="Cambria" w:cs="Times New Roman"/>
                <w:b/>
                <w:bCs/>
                <w:sz w:val="20"/>
                <w:szCs w:val="20"/>
              </w:rPr>
            </w:pPr>
            <w:r w:rsidRPr="004861A5">
              <w:rPr>
                <w:rFonts w:ascii="Cambria" w:hAnsi="Cambria" w:cs="Times New Roman"/>
                <w:b/>
                <w:bCs/>
                <w:sz w:val="20"/>
                <w:szCs w:val="20"/>
              </w:rPr>
              <w:t>ćwiczenia</w:t>
            </w:r>
          </w:p>
        </w:tc>
        <w:tc>
          <w:tcPr>
            <w:tcW w:w="3035" w:type="dxa"/>
            <w:shd w:val="clear" w:color="auto" w:fill="auto"/>
            <w:vAlign w:val="center"/>
          </w:tcPr>
          <w:p w14:paraId="648E8C6C" w14:textId="77777777" w:rsidR="00EC1757" w:rsidRPr="004861A5" w:rsidRDefault="00EC1757" w:rsidP="0016717C">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30</w:t>
            </w:r>
            <w:r>
              <w:rPr>
                <w:rFonts w:ascii="Cambria" w:hAnsi="Cambria" w:cs="Times New Roman"/>
                <w:b/>
                <w:bCs/>
                <w:sz w:val="20"/>
                <w:szCs w:val="20"/>
              </w:rPr>
              <w:t>/</w:t>
            </w:r>
            <w:r w:rsidRPr="004861A5">
              <w:rPr>
                <w:rFonts w:ascii="Cambria" w:hAnsi="Cambria" w:cs="Times New Roman"/>
                <w:b/>
                <w:bCs/>
                <w:sz w:val="20"/>
                <w:szCs w:val="20"/>
              </w:rPr>
              <w:t>18</w:t>
            </w:r>
          </w:p>
          <w:p w14:paraId="4BADE779" w14:textId="77777777" w:rsidR="00EC1757" w:rsidRPr="004861A5" w:rsidRDefault="00EC1757" w:rsidP="00EC1757">
            <w:pPr>
              <w:spacing w:before="60" w:after="60" w:line="240" w:lineRule="auto"/>
              <w:jc w:val="center"/>
              <w:rPr>
                <w:rFonts w:ascii="Cambria" w:hAnsi="Cambria" w:cs="Times New Roman"/>
                <w:b/>
                <w:bCs/>
                <w:sz w:val="20"/>
                <w:szCs w:val="20"/>
              </w:rPr>
            </w:pPr>
            <w:r>
              <w:rPr>
                <w:rFonts w:ascii="Cambria" w:hAnsi="Cambria" w:cs="Times New Roman"/>
                <w:b/>
                <w:bCs/>
                <w:sz w:val="20"/>
                <w:szCs w:val="20"/>
              </w:rPr>
              <w:t>30/</w:t>
            </w:r>
            <w:r w:rsidRPr="004861A5">
              <w:rPr>
                <w:rFonts w:ascii="Cambria" w:hAnsi="Cambria" w:cs="Times New Roman"/>
                <w:b/>
                <w:bCs/>
                <w:sz w:val="20"/>
                <w:szCs w:val="20"/>
              </w:rPr>
              <w:t>18</w:t>
            </w:r>
          </w:p>
        </w:tc>
        <w:tc>
          <w:tcPr>
            <w:tcW w:w="2197" w:type="dxa"/>
            <w:shd w:val="clear" w:color="auto" w:fill="auto"/>
            <w:vAlign w:val="center"/>
          </w:tcPr>
          <w:p w14:paraId="6995D76F" w14:textId="77777777" w:rsidR="00EC1757" w:rsidRPr="004861A5" w:rsidRDefault="00EC1757" w:rsidP="0016717C">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II/3</w:t>
            </w:r>
          </w:p>
          <w:p w14:paraId="3476AC4B" w14:textId="77777777" w:rsidR="00EC1757" w:rsidRPr="004861A5" w:rsidRDefault="00EC1757" w:rsidP="0016717C">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II/ 4</w:t>
            </w:r>
          </w:p>
        </w:tc>
        <w:tc>
          <w:tcPr>
            <w:tcW w:w="2294" w:type="dxa"/>
            <w:shd w:val="clear" w:color="auto" w:fill="auto"/>
            <w:vAlign w:val="center"/>
          </w:tcPr>
          <w:p w14:paraId="47BC9376" w14:textId="77777777" w:rsidR="00EC1757" w:rsidRPr="004861A5" w:rsidRDefault="00EC1757" w:rsidP="00106563">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3</w:t>
            </w:r>
          </w:p>
        </w:tc>
      </w:tr>
    </w:tbl>
    <w:p w14:paraId="3445589A" w14:textId="77777777" w:rsidR="00DE2A83" w:rsidRPr="004861A5" w:rsidRDefault="00DE2A83" w:rsidP="00DE2A83">
      <w:pPr>
        <w:spacing w:before="120" w:after="120" w:line="240" w:lineRule="auto"/>
        <w:rPr>
          <w:rFonts w:ascii="Cambria" w:hAnsi="Cambria" w:cs="Times New Roman"/>
          <w:b/>
          <w:color w:val="FF0000"/>
        </w:rPr>
      </w:pPr>
      <w:r w:rsidRPr="004861A5">
        <w:rPr>
          <w:rFonts w:ascii="Cambria" w:hAnsi="Cambria" w:cs="Times New Roman"/>
          <w:b/>
          <w:bCs/>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DE2A83" w:rsidRPr="004861A5" w14:paraId="3BE796E8" w14:textId="77777777" w:rsidTr="00106563">
        <w:trPr>
          <w:trHeight w:val="301"/>
          <w:jc w:val="center"/>
        </w:trPr>
        <w:tc>
          <w:tcPr>
            <w:tcW w:w="9898" w:type="dxa"/>
          </w:tcPr>
          <w:p w14:paraId="6364DC0B" w14:textId="77777777" w:rsidR="00DE2A83" w:rsidRPr="004861A5" w:rsidRDefault="00DE2A83" w:rsidP="00106563">
            <w:pPr>
              <w:spacing w:before="20" w:after="20" w:line="240" w:lineRule="auto"/>
              <w:rPr>
                <w:rFonts w:ascii="Cambria" w:hAnsi="Cambria" w:cs="Times New Roman"/>
                <w:sz w:val="20"/>
                <w:szCs w:val="20"/>
              </w:rPr>
            </w:pPr>
            <w:r w:rsidRPr="004861A5">
              <w:rPr>
                <w:rFonts w:ascii="Cambria" w:hAnsi="Cambria" w:cs="Times New Roman"/>
                <w:sz w:val="20"/>
                <w:szCs w:val="20"/>
              </w:rPr>
              <w:t>brak</w:t>
            </w:r>
          </w:p>
          <w:p w14:paraId="2F5A7281" w14:textId="77777777" w:rsidR="00DE2A83" w:rsidRPr="004861A5" w:rsidRDefault="00DE2A83" w:rsidP="00106563">
            <w:pPr>
              <w:spacing w:before="20" w:after="20" w:line="240" w:lineRule="auto"/>
              <w:rPr>
                <w:rFonts w:ascii="Cambria" w:hAnsi="Cambria" w:cs="Times New Roman"/>
                <w:sz w:val="20"/>
                <w:szCs w:val="20"/>
              </w:rPr>
            </w:pPr>
          </w:p>
        </w:tc>
      </w:tr>
    </w:tbl>
    <w:p w14:paraId="3E95062B" w14:textId="77777777" w:rsidR="00DE2A83" w:rsidRPr="004861A5" w:rsidRDefault="00DE2A83" w:rsidP="00DE2A83">
      <w:pPr>
        <w:spacing w:before="120" w:after="120" w:line="240" w:lineRule="auto"/>
        <w:rPr>
          <w:rFonts w:ascii="Cambria" w:hAnsi="Cambria" w:cs="Times New Roman"/>
          <w:b/>
          <w:bCs/>
        </w:rPr>
      </w:pPr>
      <w:r w:rsidRPr="004861A5">
        <w:rPr>
          <w:rFonts w:ascii="Cambria" w:hAnsi="Cambria" w:cs="Times New Roman"/>
          <w:b/>
          <w:bCs/>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E2A83" w:rsidRPr="004861A5" w14:paraId="4EDD73E8" w14:textId="77777777" w:rsidTr="00106563">
        <w:tc>
          <w:tcPr>
            <w:tcW w:w="9889" w:type="dxa"/>
            <w:shd w:val="clear" w:color="auto" w:fill="auto"/>
          </w:tcPr>
          <w:p w14:paraId="761A68D3"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C1 - Znajomość najważniejszych typów tekstów poddawanych tłumaczeniu oraz różnic gramatycznych i składniowych pomiędzy językiem polskim i angielskim</w:t>
            </w:r>
          </w:p>
          <w:p w14:paraId="6E34523F"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C2 - Podstawowa wiedza z zakresu stylistyki, znajomość stylów funkcjonalnych oraz typów tekstów</w:t>
            </w:r>
          </w:p>
          <w:p w14:paraId="684434CB"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C3 - Rozwijanie umiejętności stosowania wiedzy teoretycznej w praktyce do analizy poprawności leksykalno-stylistycznej</w:t>
            </w:r>
          </w:p>
          <w:p w14:paraId="1BAA3DF8"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C4 - Rozwijanie umiejętności trafnego doboru stylu tłumaczenia w zależności od sytuacji i typu tłumaczonego tekstu</w:t>
            </w:r>
          </w:p>
          <w:p w14:paraId="6D180DFC"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C5 - Rozwinięcie potrzeby ciągłego rozwoju umiejętności językowych i kultury języka</w:t>
            </w:r>
          </w:p>
        </w:tc>
      </w:tr>
    </w:tbl>
    <w:p w14:paraId="20B472C2" w14:textId="77777777" w:rsidR="00DE2A83" w:rsidRPr="004861A5" w:rsidRDefault="00DE2A83" w:rsidP="00DE2A83">
      <w:pPr>
        <w:spacing w:before="60" w:after="60" w:line="240" w:lineRule="auto"/>
        <w:rPr>
          <w:rFonts w:ascii="Cambria" w:hAnsi="Cambria" w:cs="Times New Roman"/>
          <w:b/>
          <w:bCs/>
          <w:sz w:val="8"/>
          <w:szCs w:val="8"/>
        </w:rPr>
      </w:pPr>
    </w:p>
    <w:p w14:paraId="45A35065" w14:textId="77777777" w:rsidR="00DE2A83" w:rsidRPr="004861A5" w:rsidRDefault="00DE2A83" w:rsidP="00DE2A83">
      <w:pPr>
        <w:spacing w:before="120" w:after="120" w:line="240" w:lineRule="auto"/>
        <w:rPr>
          <w:rFonts w:ascii="Cambria" w:hAnsi="Cambria" w:cs="Times New Roman"/>
          <w:b/>
          <w:bCs/>
          <w:strike/>
        </w:rPr>
      </w:pPr>
      <w:r w:rsidRPr="004861A5">
        <w:rPr>
          <w:rFonts w:ascii="Cambria" w:hAnsi="Cambria" w:cs="Times New Roman"/>
          <w:b/>
          <w:bCs/>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DE2A83" w:rsidRPr="004861A5" w14:paraId="3165E7AD" w14:textId="77777777" w:rsidTr="00106563">
        <w:trPr>
          <w:gridAfter w:val="1"/>
          <w:wAfter w:w="11" w:type="dxa"/>
          <w:jc w:val="center"/>
        </w:trPr>
        <w:tc>
          <w:tcPr>
            <w:tcW w:w="1526" w:type="dxa"/>
            <w:shd w:val="clear" w:color="auto" w:fill="auto"/>
            <w:vAlign w:val="center"/>
          </w:tcPr>
          <w:p w14:paraId="25501D51" w14:textId="77777777" w:rsidR="00DE2A83" w:rsidRPr="004861A5" w:rsidRDefault="00DE2A83" w:rsidP="00106563">
            <w:pPr>
              <w:spacing w:before="60" w:after="60" w:line="240" w:lineRule="auto"/>
              <w:jc w:val="center"/>
              <w:rPr>
                <w:rFonts w:ascii="Cambria" w:hAnsi="Cambria" w:cs="Times New Roman"/>
                <w:b/>
                <w:bCs/>
              </w:rPr>
            </w:pPr>
            <w:r w:rsidRPr="004861A5">
              <w:rPr>
                <w:rFonts w:ascii="Cambria" w:hAnsi="Cambria" w:cs="Times New Roman"/>
                <w:b/>
                <w:bCs/>
              </w:rPr>
              <w:t>Symbol efektu uczenia się</w:t>
            </w:r>
          </w:p>
        </w:tc>
        <w:tc>
          <w:tcPr>
            <w:tcW w:w="6662" w:type="dxa"/>
            <w:shd w:val="clear" w:color="auto" w:fill="auto"/>
            <w:vAlign w:val="center"/>
          </w:tcPr>
          <w:p w14:paraId="0D81721D" w14:textId="77777777" w:rsidR="00DE2A83" w:rsidRPr="004861A5" w:rsidRDefault="00DE2A83" w:rsidP="00106563">
            <w:pPr>
              <w:spacing w:before="60" w:after="60" w:line="240" w:lineRule="auto"/>
              <w:jc w:val="center"/>
              <w:rPr>
                <w:rFonts w:ascii="Cambria" w:hAnsi="Cambria" w:cs="Times New Roman"/>
                <w:b/>
                <w:bCs/>
              </w:rPr>
            </w:pPr>
            <w:r w:rsidRPr="004861A5">
              <w:rPr>
                <w:rFonts w:ascii="Cambria" w:hAnsi="Cambria" w:cs="Times New Roman"/>
                <w:b/>
                <w:bCs/>
              </w:rPr>
              <w:t>Opis efektu uczenia się</w:t>
            </w:r>
          </w:p>
        </w:tc>
        <w:tc>
          <w:tcPr>
            <w:tcW w:w="1732" w:type="dxa"/>
            <w:shd w:val="clear" w:color="auto" w:fill="auto"/>
            <w:vAlign w:val="center"/>
          </w:tcPr>
          <w:p w14:paraId="3A03732A" w14:textId="77777777" w:rsidR="00DE2A83" w:rsidRPr="004861A5" w:rsidRDefault="00DE2A83" w:rsidP="00106563">
            <w:pPr>
              <w:spacing w:before="60" w:after="60" w:line="240" w:lineRule="auto"/>
              <w:jc w:val="center"/>
              <w:rPr>
                <w:rFonts w:ascii="Cambria" w:hAnsi="Cambria" w:cs="Times New Roman"/>
                <w:b/>
                <w:bCs/>
              </w:rPr>
            </w:pPr>
            <w:r w:rsidRPr="004861A5">
              <w:rPr>
                <w:rFonts w:ascii="Cambria" w:hAnsi="Cambria" w:cs="Times New Roman"/>
                <w:b/>
                <w:bCs/>
              </w:rPr>
              <w:t>Odniesienie do efektu kierunkowego</w:t>
            </w:r>
          </w:p>
        </w:tc>
      </w:tr>
      <w:tr w:rsidR="00DE2A83" w:rsidRPr="004861A5" w14:paraId="1795F9F5" w14:textId="77777777" w:rsidTr="00106563">
        <w:trPr>
          <w:jc w:val="center"/>
        </w:trPr>
        <w:tc>
          <w:tcPr>
            <w:tcW w:w="9931" w:type="dxa"/>
            <w:gridSpan w:val="4"/>
            <w:shd w:val="clear" w:color="auto" w:fill="auto"/>
          </w:tcPr>
          <w:p w14:paraId="2D75B463" w14:textId="77777777" w:rsidR="00DE2A83" w:rsidRPr="004861A5" w:rsidRDefault="00DE2A83" w:rsidP="00106563">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WIEDZA</w:t>
            </w:r>
          </w:p>
        </w:tc>
      </w:tr>
      <w:tr w:rsidR="00DE2A83" w:rsidRPr="004861A5" w14:paraId="05D01D94" w14:textId="77777777" w:rsidTr="00106563">
        <w:trPr>
          <w:gridAfter w:val="1"/>
          <w:wAfter w:w="11" w:type="dxa"/>
          <w:jc w:val="center"/>
        </w:trPr>
        <w:tc>
          <w:tcPr>
            <w:tcW w:w="1526" w:type="dxa"/>
            <w:shd w:val="clear" w:color="auto" w:fill="auto"/>
            <w:vAlign w:val="center"/>
          </w:tcPr>
          <w:p w14:paraId="6FA2E41F"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lastRenderedPageBreak/>
              <w:t>W_01</w:t>
            </w:r>
          </w:p>
        </w:tc>
        <w:tc>
          <w:tcPr>
            <w:tcW w:w="6662" w:type="dxa"/>
            <w:shd w:val="clear" w:color="auto" w:fill="auto"/>
          </w:tcPr>
          <w:p w14:paraId="57167B56"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Posiada ogólną i w pewnych wybranych zakresach szczegółową wiedzę z zakresu stylistyki, umiejętności rozróżniania stylów funkcjonalnych oraz gatunków tekstów.</w:t>
            </w:r>
          </w:p>
        </w:tc>
        <w:tc>
          <w:tcPr>
            <w:tcW w:w="1732" w:type="dxa"/>
            <w:shd w:val="clear" w:color="auto" w:fill="auto"/>
            <w:vAlign w:val="center"/>
          </w:tcPr>
          <w:p w14:paraId="148678AC"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K_W05, K_W07</w:t>
            </w:r>
          </w:p>
        </w:tc>
      </w:tr>
      <w:tr w:rsidR="00DE2A83" w:rsidRPr="004861A5" w14:paraId="638F58CD" w14:textId="77777777" w:rsidTr="00106563">
        <w:trPr>
          <w:gridAfter w:val="1"/>
          <w:wAfter w:w="11" w:type="dxa"/>
          <w:jc w:val="center"/>
        </w:trPr>
        <w:tc>
          <w:tcPr>
            <w:tcW w:w="1526" w:type="dxa"/>
            <w:shd w:val="clear" w:color="auto" w:fill="auto"/>
            <w:vAlign w:val="center"/>
          </w:tcPr>
          <w:p w14:paraId="1C0B67FF"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W_02</w:t>
            </w:r>
          </w:p>
        </w:tc>
        <w:tc>
          <w:tcPr>
            <w:tcW w:w="6662" w:type="dxa"/>
            <w:shd w:val="clear" w:color="auto" w:fill="auto"/>
          </w:tcPr>
          <w:p w14:paraId="7CA16212"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Zna różnice między zasadami pisowni i interpunkcji w języku polskim in angielskim.</w:t>
            </w:r>
          </w:p>
        </w:tc>
        <w:tc>
          <w:tcPr>
            <w:tcW w:w="1732" w:type="dxa"/>
            <w:shd w:val="clear" w:color="auto" w:fill="auto"/>
            <w:vAlign w:val="center"/>
          </w:tcPr>
          <w:p w14:paraId="563C54D5"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K_W15</w:t>
            </w:r>
          </w:p>
        </w:tc>
      </w:tr>
      <w:tr w:rsidR="00DE2A83" w:rsidRPr="004861A5" w14:paraId="74739A2A" w14:textId="77777777" w:rsidTr="00106563">
        <w:trPr>
          <w:gridAfter w:val="1"/>
          <w:wAfter w:w="11" w:type="dxa"/>
          <w:jc w:val="center"/>
        </w:trPr>
        <w:tc>
          <w:tcPr>
            <w:tcW w:w="1526" w:type="dxa"/>
            <w:shd w:val="clear" w:color="auto" w:fill="auto"/>
            <w:vAlign w:val="center"/>
          </w:tcPr>
          <w:p w14:paraId="0D4EA01F"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W_03</w:t>
            </w:r>
          </w:p>
        </w:tc>
        <w:tc>
          <w:tcPr>
            <w:tcW w:w="6662" w:type="dxa"/>
            <w:shd w:val="clear" w:color="auto" w:fill="auto"/>
          </w:tcPr>
          <w:p w14:paraId="1C616B1A"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Zna struktury gramatyczne i leksykalne, np. podstawowe nazwy własne w języku polskim in angielskim.</w:t>
            </w:r>
          </w:p>
        </w:tc>
        <w:tc>
          <w:tcPr>
            <w:tcW w:w="1732" w:type="dxa"/>
            <w:shd w:val="clear" w:color="auto" w:fill="auto"/>
            <w:vAlign w:val="center"/>
          </w:tcPr>
          <w:p w14:paraId="605693DE"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K_W14</w:t>
            </w:r>
          </w:p>
        </w:tc>
      </w:tr>
      <w:tr w:rsidR="00DE2A83" w:rsidRPr="004861A5" w14:paraId="7B42CEFD" w14:textId="77777777" w:rsidTr="00106563">
        <w:trPr>
          <w:jc w:val="center"/>
        </w:trPr>
        <w:tc>
          <w:tcPr>
            <w:tcW w:w="9931" w:type="dxa"/>
            <w:gridSpan w:val="4"/>
            <w:shd w:val="clear" w:color="auto" w:fill="auto"/>
            <w:vAlign w:val="center"/>
          </w:tcPr>
          <w:p w14:paraId="11EE3A64" w14:textId="77777777" w:rsidR="00DE2A83" w:rsidRPr="004861A5" w:rsidRDefault="00DE2A83" w:rsidP="00106563">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UMIEJĘTNOŚCI</w:t>
            </w:r>
          </w:p>
        </w:tc>
      </w:tr>
      <w:tr w:rsidR="00DE2A83" w:rsidRPr="004861A5" w14:paraId="79AF4E99" w14:textId="77777777" w:rsidTr="00106563">
        <w:trPr>
          <w:gridAfter w:val="1"/>
          <w:wAfter w:w="11" w:type="dxa"/>
          <w:jc w:val="center"/>
        </w:trPr>
        <w:tc>
          <w:tcPr>
            <w:tcW w:w="1526" w:type="dxa"/>
            <w:shd w:val="clear" w:color="auto" w:fill="auto"/>
            <w:vAlign w:val="center"/>
          </w:tcPr>
          <w:p w14:paraId="4D0BB6BF"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U_01</w:t>
            </w:r>
          </w:p>
        </w:tc>
        <w:tc>
          <w:tcPr>
            <w:tcW w:w="6662" w:type="dxa"/>
            <w:shd w:val="clear" w:color="auto" w:fill="auto"/>
          </w:tcPr>
          <w:p w14:paraId="556E9A86"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Potrafi analizować i dociekać powodów powstawania błędów językowych w tłumaczeniu pisemnym.</w:t>
            </w:r>
          </w:p>
        </w:tc>
        <w:tc>
          <w:tcPr>
            <w:tcW w:w="1732" w:type="dxa"/>
            <w:shd w:val="clear" w:color="auto" w:fill="auto"/>
            <w:vAlign w:val="center"/>
          </w:tcPr>
          <w:p w14:paraId="0F2AD80E"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K_U17</w:t>
            </w:r>
          </w:p>
        </w:tc>
      </w:tr>
      <w:tr w:rsidR="00DE2A83" w:rsidRPr="004861A5" w14:paraId="4F31F3DB" w14:textId="77777777" w:rsidTr="00106563">
        <w:trPr>
          <w:gridAfter w:val="1"/>
          <w:wAfter w:w="11" w:type="dxa"/>
          <w:jc w:val="center"/>
        </w:trPr>
        <w:tc>
          <w:tcPr>
            <w:tcW w:w="1526" w:type="dxa"/>
            <w:shd w:val="clear" w:color="auto" w:fill="auto"/>
            <w:vAlign w:val="center"/>
          </w:tcPr>
          <w:p w14:paraId="556748A7"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U_02</w:t>
            </w:r>
          </w:p>
        </w:tc>
        <w:tc>
          <w:tcPr>
            <w:tcW w:w="6662" w:type="dxa"/>
            <w:shd w:val="clear" w:color="auto" w:fill="auto"/>
          </w:tcPr>
          <w:p w14:paraId="765B1F48"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eastAsia="Times New Roman" w:hAnsi="Cambria" w:cs="Times New Roman"/>
                <w:color w:val="000000"/>
                <w:sz w:val="20"/>
                <w:szCs w:val="20"/>
              </w:rPr>
              <w:t>Potrafi trafnie dobrać styl tłumaczenia w zależności od sytuacji oraz cech i typu tłumaczonego tekstu.</w:t>
            </w:r>
          </w:p>
        </w:tc>
        <w:tc>
          <w:tcPr>
            <w:tcW w:w="1732" w:type="dxa"/>
            <w:shd w:val="clear" w:color="auto" w:fill="auto"/>
            <w:vAlign w:val="center"/>
          </w:tcPr>
          <w:p w14:paraId="20CC0D96"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K_U12</w:t>
            </w:r>
          </w:p>
        </w:tc>
      </w:tr>
      <w:tr w:rsidR="00DE2A83" w:rsidRPr="004861A5" w14:paraId="1DDF22CA" w14:textId="77777777" w:rsidTr="00106563">
        <w:trPr>
          <w:jc w:val="center"/>
        </w:trPr>
        <w:tc>
          <w:tcPr>
            <w:tcW w:w="9931" w:type="dxa"/>
            <w:gridSpan w:val="4"/>
            <w:shd w:val="clear" w:color="auto" w:fill="auto"/>
            <w:vAlign w:val="center"/>
          </w:tcPr>
          <w:p w14:paraId="4A64F385" w14:textId="77777777" w:rsidR="00DE2A83" w:rsidRPr="004861A5" w:rsidRDefault="00DE2A83" w:rsidP="00106563">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KOMPETENCJE SPOŁECZNE</w:t>
            </w:r>
          </w:p>
        </w:tc>
      </w:tr>
      <w:tr w:rsidR="00DE2A83" w:rsidRPr="004861A5" w14:paraId="4425312E" w14:textId="77777777" w:rsidTr="00106563">
        <w:trPr>
          <w:gridAfter w:val="1"/>
          <w:wAfter w:w="11" w:type="dxa"/>
          <w:jc w:val="center"/>
        </w:trPr>
        <w:tc>
          <w:tcPr>
            <w:tcW w:w="1526" w:type="dxa"/>
            <w:shd w:val="clear" w:color="auto" w:fill="auto"/>
            <w:vAlign w:val="center"/>
          </w:tcPr>
          <w:p w14:paraId="14466153"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K_01</w:t>
            </w:r>
          </w:p>
        </w:tc>
        <w:tc>
          <w:tcPr>
            <w:tcW w:w="6662" w:type="dxa"/>
            <w:shd w:val="clear" w:color="auto" w:fill="auto"/>
          </w:tcPr>
          <w:p w14:paraId="6B105AA2" w14:textId="77777777" w:rsidR="00DE2A83" w:rsidRPr="004861A5" w:rsidRDefault="00DE2A83" w:rsidP="00106563">
            <w:pPr>
              <w:tabs>
                <w:tab w:val="left" w:pos="1987"/>
              </w:tabs>
              <w:spacing w:before="60" w:after="60" w:line="240" w:lineRule="auto"/>
              <w:rPr>
                <w:rFonts w:ascii="Cambria" w:hAnsi="Cambria" w:cs="Times New Roman"/>
                <w:sz w:val="20"/>
                <w:szCs w:val="20"/>
              </w:rPr>
            </w:pPr>
            <w:r w:rsidRPr="004861A5">
              <w:rPr>
                <w:rFonts w:ascii="Cambria" w:hAnsi="Cambria" w:cs="Times New Roman"/>
                <w:sz w:val="20"/>
                <w:szCs w:val="20"/>
              </w:rPr>
              <w:t>Ma świadomość poziomu swojej wiedzy z zakresu stylistyki języka polskiego i angielskiego; rozumie potrzebę ciągłego rozwoju zawodowego.</w:t>
            </w:r>
          </w:p>
        </w:tc>
        <w:tc>
          <w:tcPr>
            <w:tcW w:w="1732" w:type="dxa"/>
            <w:shd w:val="clear" w:color="auto" w:fill="auto"/>
            <w:vAlign w:val="center"/>
          </w:tcPr>
          <w:p w14:paraId="6D71DC81"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K_K01</w:t>
            </w:r>
          </w:p>
        </w:tc>
      </w:tr>
      <w:tr w:rsidR="00DE2A83" w:rsidRPr="004861A5" w14:paraId="08A63A8E" w14:textId="77777777" w:rsidTr="00106563">
        <w:trPr>
          <w:gridAfter w:val="1"/>
          <w:wAfter w:w="11" w:type="dxa"/>
          <w:jc w:val="center"/>
        </w:trPr>
        <w:tc>
          <w:tcPr>
            <w:tcW w:w="1526" w:type="dxa"/>
            <w:shd w:val="clear" w:color="auto" w:fill="auto"/>
            <w:vAlign w:val="center"/>
          </w:tcPr>
          <w:p w14:paraId="61DC9657"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K_02</w:t>
            </w:r>
          </w:p>
        </w:tc>
        <w:tc>
          <w:tcPr>
            <w:tcW w:w="6662" w:type="dxa"/>
            <w:shd w:val="clear" w:color="auto" w:fill="auto"/>
          </w:tcPr>
          <w:p w14:paraId="66805F45"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Odpowiedzialnie przygotowuje się do swojej pracy zawodowej.</w:t>
            </w:r>
          </w:p>
        </w:tc>
        <w:tc>
          <w:tcPr>
            <w:tcW w:w="1732" w:type="dxa"/>
            <w:shd w:val="clear" w:color="auto" w:fill="auto"/>
            <w:vAlign w:val="center"/>
          </w:tcPr>
          <w:p w14:paraId="65D3C7D6"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K_K06</w:t>
            </w:r>
          </w:p>
        </w:tc>
      </w:tr>
    </w:tbl>
    <w:p w14:paraId="6C211CF2" w14:textId="77777777" w:rsidR="00DE2A83" w:rsidRPr="004861A5" w:rsidRDefault="00DE2A83" w:rsidP="00DE2A83">
      <w:pPr>
        <w:spacing w:before="120" w:after="120" w:line="240" w:lineRule="auto"/>
        <w:rPr>
          <w:rFonts w:ascii="Cambria" w:hAnsi="Cambria" w:cs="Times New Roman"/>
          <w:b/>
          <w:bCs/>
        </w:rPr>
      </w:pPr>
      <w:r w:rsidRPr="004861A5">
        <w:rPr>
          <w:rFonts w:ascii="Cambria" w:hAnsi="Cambria" w:cs="Times New Roman"/>
          <w:b/>
          <w:bCs/>
        </w:rPr>
        <w:t xml:space="preserve">6. Treści programowe  oraz liczba godzin na poszczególnych formach zajęć </w:t>
      </w:r>
      <w:r w:rsidRPr="004861A5">
        <w:rPr>
          <w:rFonts w:ascii="Cambria" w:hAnsi="Cambria"/>
        </w:rPr>
        <w:t>(zgodnie z programem studiów):</w:t>
      </w:r>
    </w:p>
    <w:p w14:paraId="4D605511" w14:textId="77777777" w:rsidR="00DE2A83" w:rsidRPr="004861A5" w:rsidRDefault="00DE2A83" w:rsidP="00DE2A83">
      <w:pPr>
        <w:spacing w:before="60" w:after="60"/>
        <w:rPr>
          <w:rFonts w:ascii="Cambria" w:hAnsi="Cambria" w:cs="Times New Roman"/>
          <w:b/>
          <w:sz w:val="8"/>
          <w:szCs w:val="8"/>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6536"/>
        <w:gridCol w:w="1256"/>
        <w:gridCol w:w="1488"/>
      </w:tblGrid>
      <w:tr w:rsidR="00DE2A83" w:rsidRPr="004861A5" w14:paraId="29B4D564" w14:textId="77777777" w:rsidTr="00106563">
        <w:trPr>
          <w:trHeight w:val="340"/>
          <w:jc w:val="center"/>
        </w:trPr>
        <w:tc>
          <w:tcPr>
            <w:tcW w:w="660" w:type="dxa"/>
            <w:vMerge w:val="restart"/>
            <w:vAlign w:val="center"/>
          </w:tcPr>
          <w:p w14:paraId="03AC4F69" w14:textId="77777777" w:rsidR="00DE2A83" w:rsidRPr="004861A5" w:rsidRDefault="00DE2A83" w:rsidP="00106563">
            <w:pPr>
              <w:spacing w:before="20" w:after="20"/>
              <w:rPr>
                <w:rFonts w:ascii="Cambria" w:hAnsi="Cambria" w:cs="Times New Roman"/>
                <w:b/>
              </w:rPr>
            </w:pPr>
            <w:r w:rsidRPr="004861A5">
              <w:rPr>
                <w:rFonts w:ascii="Cambria" w:hAnsi="Cambria" w:cs="Times New Roman"/>
                <w:b/>
              </w:rPr>
              <w:t>Lp.</w:t>
            </w:r>
          </w:p>
        </w:tc>
        <w:tc>
          <w:tcPr>
            <w:tcW w:w="6536" w:type="dxa"/>
            <w:vMerge w:val="restart"/>
            <w:vAlign w:val="center"/>
          </w:tcPr>
          <w:p w14:paraId="046F27A5" w14:textId="77777777" w:rsidR="00DE2A83" w:rsidRPr="004861A5" w:rsidRDefault="00DE2A83" w:rsidP="00106563">
            <w:pPr>
              <w:spacing w:before="20" w:after="20"/>
              <w:rPr>
                <w:rFonts w:ascii="Cambria" w:hAnsi="Cambria" w:cs="Times New Roman"/>
                <w:b/>
              </w:rPr>
            </w:pPr>
            <w:r w:rsidRPr="004861A5">
              <w:rPr>
                <w:rFonts w:ascii="Cambria" w:hAnsi="Cambria" w:cs="Times New Roman"/>
                <w:b/>
              </w:rPr>
              <w:t>Treści ćwiczeń</w:t>
            </w:r>
          </w:p>
        </w:tc>
        <w:tc>
          <w:tcPr>
            <w:tcW w:w="2744" w:type="dxa"/>
            <w:gridSpan w:val="2"/>
            <w:vAlign w:val="center"/>
          </w:tcPr>
          <w:p w14:paraId="375096C5" w14:textId="77777777" w:rsidR="00DE2A83" w:rsidRPr="004861A5" w:rsidRDefault="00DE2A83" w:rsidP="00106563">
            <w:pPr>
              <w:spacing w:before="20" w:after="20"/>
              <w:jc w:val="center"/>
              <w:rPr>
                <w:rFonts w:ascii="Cambria" w:hAnsi="Cambria" w:cs="Times New Roman"/>
                <w:b/>
                <w:sz w:val="16"/>
                <w:szCs w:val="16"/>
              </w:rPr>
            </w:pPr>
            <w:r w:rsidRPr="004861A5">
              <w:rPr>
                <w:rFonts w:ascii="Cambria" w:hAnsi="Cambria" w:cs="Times New Roman"/>
                <w:b/>
                <w:sz w:val="16"/>
                <w:szCs w:val="16"/>
              </w:rPr>
              <w:t>Liczba godzin na studiach</w:t>
            </w:r>
          </w:p>
        </w:tc>
      </w:tr>
      <w:tr w:rsidR="00DE2A83" w:rsidRPr="004861A5" w14:paraId="6E57574B" w14:textId="77777777" w:rsidTr="00106563">
        <w:trPr>
          <w:trHeight w:val="196"/>
          <w:jc w:val="center"/>
        </w:trPr>
        <w:tc>
          <w:tcPr>
            <w:tcW w:w="660" w:type="dxa"/>
            <w:vMerge/>
          </w:tcPr>
          <w:p w14:paraId="196B1E4B" w14:textId="77777777" w:rsidR="00DE2A83" w:rsidRPr="004861A5" w:rsidRDefault="00DE2A83" w:rsidP="00106563">
            <w:pPr>
              <w:spacing w:before="20" w:after="20"/>
              <w:rPr>
                <w:rFonts w:ascii="Cambria" w:hAnsi="Cambria" w:cs="Times New Roman"/>
                <w:b/>
              </w:rPr>
            </w:pPr>
          </w:p>
        </w:tc>
        <w:tc>
          <w:tcPr>
            <w:tcW w:w="6536" w:type="dxa"/>
            <w:vMerge/>
          </w:tcPr>
          <w:p w14:paraId="3D75E93B" w14:textId="77777777" w:rsidR="00DE2A83" w:rsidRPr="004861A5" w:rsidRDefault="00DE2A83" w:rsidP="00106563">
            <w:pPr>
              <w:spacing w:before="20" w:after="20"/>
              <w:rPr>
                <w:rFonts w:ascii="Cambria" w:hAnsi="Cambria" w:cs="Times New Roman"/>
                <w:b/>
              </w:rPr>
            </w:pPr>
          </w:p>
        </w:tc>
        <w:tc>
          <w:tcPr>
            <w:tcW w:w="1256" w:type="dxa"/>
          </w:tcPr>
          <w:p w14:paraId="6F8148EF" w14:textId="77777777" w:rsidR="00DE2A83" w:rsidRPr="004861A5" w:rsidRDefault="00DE2A83" w:rsidP="00106563">
            <w:pPr>
              <w:spacing w:before="20" w:after="20"/>
              <w:jc w:val="center"/>
              <w:rPr>
                <w:rFonts w:ascii="Cambria" w:hAnsi="Cambria" w:cs="Times New Roman"/>
                <w:b/>
                <w:sz w:val="16"/>
                <w:szCs w:val="16"/>
              </w:rPr>
            </w:pPr>
            <w:r w:rsidRPr="004861A5">
              <w:rPr>
                <w:rFonts w:ascii="Cambria" w:hAnsi="Cambria" w:cs="Times New Roman"/>
                <w:b/>
                <w:sz w:val="16"/>
                <w:szCs w:val="16"/>
              </w:rPr>
              <w:t>stacjonarnych</w:t>
            </w:r>
          </w:p>
        </w:tc>
        <w:tc>
          <w:tcPr>
            <w:tcW w:w="1488" w:type="dxa"/>
          </w:tcPr>
          <w:p w14:paraId="4DD7E41F" w14:textId="77777777" w:rsidR="00DE2A83" w:rsidRPr="004861A5" w:rsidRDefault="00DE2A83" w:rsidP="00106563">
            <w:pPr>
              <w:spacing w:before="20" w:after="20"/>
              <w:jc w:val="center"/>
              <w:rPr>
                <w:rFonts w:ascii="Cambria" w:hAnsi="Cambria" w:cs="Times New Roman"/>
                <w:b/>
                <w:sz w:val="16"/>
                <w:szCs w:val="16"/>
              </w:rPr>
            </w:pPr>
            <w:r w:rsidRPr="004861A5">
              <w:rPr>
                <w:rFonts w:ascii="Cambria" w:hAnsi="Cambria" w:cs="Times New Roman"/>
                <w:b/>
                <w:sz w:val="16"/>
                <w:szCs w:val="16"/>
              </w:rPr>
              <w:t>niestacjonarnych</w:t>
            </w:r>
          </w:p>
        </w:tc>
      </w:tr>
      <w:tr w:rsidR="00DE2A83" w:rsidRPr="004861A5" w14:paraId="17DE3F3E" w14:textId="77777777" w:rsidTr="00EC1757">
        <w:trPr>
          <w:trHeight w:val="225"/>
          <w:jc w:val="center"/>
        </w:trPr>
        <w:tc>
          <w:tcPr>
            <w:tcW w:w="660" w:type="dxa"/>
          </w:tcPr>
          <w:p w14:paraId="27BCD6E0" w14:textId="77777777" w:rsidR="00DE2A83" w:rsidRPr="004861A5" w:rsidRDefault="00DE2A83" w:rsidP="00106563">
            <w:pPr>
              <w:spacing w:before="60" w:after="60" w:line="240" w:lineRule="auto"/>
              <w:jc w:val="both"/>
              <w:rPr>
                <w:rFonts w:ascii="Cambria" w:hAnsi="Cambria" w:cs="Times New Roman"/>
                <w:bCs/>
                <w:sz w:val="20"/>
                <w:szCs w:val="20"/>
              </w:rPr>
            </w:pPr>
            <w:r w:rsidRPr="004861A5">
              <w:rPr>
                <w:rFonts w:ascii="Cambria" w:hAnsi="Cambria" w:cs="Times New Roman"/>
                <w:bCs/>
                <w:sz w:val="20"/>
                <w:szCs w:val="20"/>
              </w:rPr>
              <w:t>C1</w:t>
            </w:r>
          </w:p>
        </w:tc>
        <w:tc>
          <w:tcPr>
            <w:tcW w:w="6536" w:type="dxa"/>
          </w:tcPr>
          <w:p w14:paraId="128C2851" w14:textId="77777777" w:rsidR="00DE2A83" w:rsidRPr="004861A5" w:rsidRDefault="00DE2A83" w:rsidP="00106563">
            <w:pPr>
              <w:spacing w:before="60" w:after="60" w:line="240" w:lineRule="auto"/>
              <w:jc w:val="both"/>
              <w:rPr>
                <w:rFonts w:ascii="Cambria" w:hAnsi="Cambria" w:cs="Times New Roman"/>
                <w:bCs/>
                <w:sz w:val="20"/>
                <w:szCs w:val="20"/>
              </w:rPr>
            </w:pPr>
            <w:r w:rsidRPr="004861A5">
              <w:rPr>
                <w:rFonts w:ascii="Cambria" w:hAnsi="Cambria" w:cs="Times New Roman"/>
                <w:bCs/>
                <w:sz w:val="20"/>
                <w:szCs w:val="20"/>
              </w:rPr>
              <w:t>Ćwiczenia leksykalne ustne i pisemne</w:t>
            </w:r>
          </w:p>
        </w:tc>
        <w:tc>
          <w:tcPr>
            <w:tcW w:w="1256" w:type="dxa"/>
            <w:vAlign w:val="center"/>
          </w:tcPr>
          <w:p w14:paraId="25F37635"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12</w:t>
            </w:r>
          </w:p>
        </w:tc>
        <w:tc>
          <w:tcPr>
            <w:tcW w:w="1488" w:type="dxa"/>
            <w:vAlign w:val="center"/>
          </w:tcPr>
          <w:p w14:paraId="080A8D60"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7</w:t>
            </w:r>
          </w:p>
        </w:tc>
      </w:tr>
      <w:tr w:rsidR="00DE2A83" w:rsidRPr="004861A5" w14:paraId="33BB5271" w14:textId="77777777" w:rsidTr="00EC1757">
        <w:trPr>
          <w:trHeight w:val="285"/>
          <w:jc w:val="center"/>
        </w:trPr>
        <w:tc>
          <w:tcPr>
            <w:tcW w:w="660" w:type="dxa"/>
          </w:tcPr>
          <w:p w14:paraId="442CFD2C" w14:textId="77777777" w:rsidR="00DE2A83" w:rsidRPr="004861A5" w:rsidRDefault="00DE2A83" w:rsidP="00106563">
            <w:pPr>
              <w:spacing w:before="60" w:after="60" w:line="240" w:lineRule="auto"/>
              <w:jc w:val="both"/>
              <w:rPr>
                <w:rFonts w:ascii="Cambria" w:hAnsi="Cambria" w:cs="Times New Roman"/>
                <w:bCs/>
                <w:sz w:val="20"/>
                <w:szCs w:val="20"/>
              </w:rPr>
            </w:pPr>
            <w:r w:rsidRPr="004861A5">
              <w:rPr>
                <w:rFonts w:ascii="Cambria" w:hAnsi="Cambria" w:cs="Times New Roman"/>
                <w:bCs/>
                <w:sz w:val="20"/>
                <w:szCs w:val="20"/>
              </w:rPr>
              <w:t>C2</w:t>
            </w:r>
          </w:p>
        </w:tc>
        <w:tc>
          <w:tcPr>
            <w:tcW w:w="6536" w:type="dxa"/>
          </w:tcPr>
          <w:p w14:paraId="0CF95E0C" w14:textId="77777777" w:rsidR="00DE2A83" w:rsidRPr="004861A5" w:rsidRDefault="00DE2A83" w:rsidP="00106563">
            <w:pPr>
              <w:spacing w:before="60" w:after="60" w:line="240" w:lineRule="auto"/>
              <w:jc w:val="both"/>
              <w:rPr>
                <w:rFonts w:ascii="Cambria" w:hAnsi="Cambria" w:cs="Times New Roman"/>
                <w:bCs/>
                <w:sz w:val="20"/>
                <w:szCs w:val="20"/>
              </w:rPr>
            </w:pPr>
            <w:r w:rsidRPr="004861A5">
              <w:rPr>
                <w:rFonts w:ascii="Cambria" w:hAnsi="Cambria" w:cs="Times New Roman"/>
                <w:bCs/>
                <w:sz w:val="20"/>
                <w:szCs w:val="20"/>
              </w:rPr>
              <w:t>Ćwiczenia stylistyczne ustne i pisemne</w:t>
            </w:r>
          </w:p>
        </w:tc>
        <w:tc>
          <w:tcPr>
            <w:tcW w:w="1256" w:type="dxa"/>
            <w:vAlign w:val="center"/>
          </w:tcPr>
          <w:p w14:paraId="5599BCC3"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12</w:t>
            </w:r>
          </w:p>
        </w:tc>
        <w:tc>
          <w:tcPr>
            <w:tcW w:w="1488" w:type="dxa"/>
            <w:vAlign w:val="center"/>
          </w:tcPr>
          <w:p w14:paraId="05EB6CD8"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7</w:t>
            </w:r>
          </w:p>
        </w:tc>
      </w:tr>
      <w:tr w:rsidR="00DE2A83" w:rsidRPr="004861A5" w14:paraId="3374846E" w14:textId="77777777" w:rsidTr="00EC1757">
        <w:trPr>
          <w:trHeight w:val="285"/>
          <w:jc w:val="center"/>
        </w:trPr>
        <w:tc>
          <w:tcPr>
            <w:tcW w:w="660" w:type="dxa"/>
          </w:tcPr>
          <w:p w14:paraId="345686D4" w14:textId="77777777" w:rsidR="00DE2A83" w:rsidRPr="004861A5" w:rsidRDefault="00DE2A83" w:rsidP="00106563">
            <w:pPr>
              <w:spacing w:before="60" w:after="60" w:line="240" w:lineRule="auto"/>
              <w:jc w:val="both"/>
              <w:rPr>
                <w:rFonts w:ascii="Cambria" w:hAnsi="Cambria" w:cs="Times New Roman"/>
                <w:bCs/>
                <w:sz w:val="20"/>
                <w:szCs w:val="20"/>
              </w:rPr>
            </w:pPr>
            <w:r w:rsidRPr="004861A5">
              <w:rPr>
                <w:rFonts w:ascii="Cambria" w:hAnsi="Cambria" w:cs="Times New Roman"/>
                <w:bCs/>
                <w:sz w:val="20"/>
                <w:szCs w:val="20"/>
              </w:rPr>
              <w:t>C3</w:t>
            </w:r>
          </w:p>
        </w:tc>
        <w:tc>
          <w:tcPr>
            <w:tcW w:w="6536" w:type="dxa"/>
          </w:tcPr>
          <w:p w14:paraId="767F3B52" w14:textId="77777777" w:rsidR="00DE2A83" w:rsidRPr="004861A5" w:rsidRDefault="00DE2A83" w:rsidP="00106563">
            <w:pPr>
              <w:spacing w:before="60" w:after="60" w:line="240" w:lineRule="auto"/>
              <w:jc w:val="both"/>
              <w:rPr>
                <w:rFonts w:ascii="Cambria" w:hAnsi="Cambria" w:cs="Times New Roman"/>
                <w:bCs/>
                <w:sz w:val="20"/>
                <w:szCs w:val="20"/>
              </w:rPr>
            </w:pPr>
            <w:r w:rsidRPr="004861A5">
              <w:rPr>
                <w:rFonts w:ascii="Cambria" w:hAnsi="Cambria" w:cs="Times New Roman"/>
                <w:bCs/>
                <w:sz w:val="20"/>
                <w:szCs w:val="20"/>
              </w:rPr>
              <w:t>Analiza wybranych typów tekstów polskich i angielskich</w:t>
            </w:r>
          </w:p>
        </w:tc>
        <w:tc>
          <w:tcPr>
            <w:tcW w:w="1256" w:type="dxa"/>
            <w:vAlign w:val="center"/>
          </w:tcPr>
          <w:p w14:paraId="0A139D7F"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6</w:t>
            </w:r>
          </w:p>
        </w:tc>
        <w:tc>
          <w:tcPr>
            <w:tcW w:w="1488" w:type="dxa"/>
            <w:vAlign w:val="center"/>
          </w:tcPr>
          <w:p w14:paraId="2D8DC969"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4</w:t>
            </w:r>
          </w:p>
        </w:tc>
      </w:tr>
      <w:tr w:rsidR="00DE2A83" w:rsidRPr="004861A5" w14:paraId="552BD576" w14:textId="77777777" w:rsidTr="00EC1757">
        <w:trPr>
          <w:trHeight w:val="285"/>
          <w:jc w:val="center"/>
        </w:trPr>
        <w:tc>
          <w:tcPr>
            <w:tcW w:w="660" w:type="dxa"/>
          </w:tcPr>
          <w:p w14:paraId="18094E26" w14:textId="77777777" w:rsidR="00DE2A83" w:rsidRPr="004861A5" w:rsidRDefault="00DE2A83" w:rsidP="00106563">
            <w:pPr>
              <w:spacing w:before="60" w:after="60" w:line="240" w:lineRule="auto"/>
              <w:jc w:val="both"/>
              <w:rPr>
                <w:rFonts w:ascii="Cambria" w:hAnsi="Cambria" w:cs="Times New Roman"/>
                <w:bCs/>
                <w:sz w:val="20"/>
                <w:szCs w:val="20"/>
              </w:rPr>
            </w:pPr>
            <w:r w:rsidRPr="004861A5">
              <w:rPr>
                <w:rFonts w:ascii="Cambria" w:hAnsi="Cambria" w:cs="Times New Roman"/>
                <w:bCs/>
                <w:sz w:val="20"/>
                <w:szCs w:val="20"/>
              </w:rPr>
              <w:t>C4</w:t>
            </w:r>
          </w:p>
        </w:tc>
        <w:tc>
          <w:tcPr>
            <w:tcW w:w="6536" w:type="dxa"/>
          </w:tcPr>
          <w:p w14:paraId="3807C7A5" w14:textId="77777777" w:rsidR="00DE2A83" w:rsidRPr="004861A5" w:rsidRDefault="00DE2A83" w:rsidP="00106563">
            <w:pPr>
              <w:spacing w:before="60" w:after="60" w:line="240" w:lineRule="auto"/>
              <w:jc w:val="both"/>
              <w:rPr>
                <w:rFonts w:ascii="Cambria" w:hAnsi="Cambria" w:cs="Times New Roman"/>
                <w:bCs/>
                <w:sz w:val="20"/>
                <w:szCs w:val="20"/>
              </w:rPr>
            </w:pPr>
            <w:r w:rsidRPr="004861A5">
              <w:rPr>
                <w:rFonts w:ascii="Cambria" w:hAnsi="Cambria" w:cs="Times New Roman"/>
                <w:bCs/>
                <w:sz w:val="20"/>
                <w:szCs w:val="20"/>
              </w:rPr>
              <w:t>Porównanie interpunkcji  w języku polskim i angielskim</w:t>
            </w:r>
          </w:p>
        </w:tc>
        <w:tc>
          <w:tcPr>
            <w:tcW w:w="1256" w:type="dxa"/>
            <w:vAlign w:val="center"/>
          </w:tcPr>
          <w:p w14:paraId="1D82D57E"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6</w:t>
            </w:r>
          </w:p>
        </w:tc>
        <w:tc>
          <w:tcPr>
            <w:tcW w:w="1488" w:type="dxa"/>
            <w:vAlign w:val="center"/>
          </w:tcPr>
          <w:p w14:paraId="3F45005D"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4</w:t>
            </w:r>
          </w:p>
        </w:tc>
      </w:tr>
      <w:tr w:rsidR="00DE2A83" w:rsidRPr="004861A5" w14:paraId="38D4696C" w14:textId="77777777" w:rsidTr="00EC1757">
        <w:trPr>
          <w:trHeight w:val="285"/>
          <w:jc w:val="center"/>
        </w:trPr>
        <w:tc>
          <w:tcPr>
            <w:tcW w:w="660" w:type="dxa"/>
          </w:tcPr>
          <w:p w14:paraId="0DA8FC5E" w14:textId="77777777" w:rsidR="00DE2A83" w:rsidRPr="004861A5" w:rsidRDefault="00DE2A83" w:rsidP="00106563">
            <w:pPr>
              <w:spacing w:before="60" w:after="60" w:line="240" w:lineRule="auto"/>
              <w:jc w:val="both"/>
              <w:rPr>
                <w:rFonts w:ascii="Cambria" w:hAnsi="Cambria" w:cs="Times New Roman"/>
                <w:bCs/>
                <w:sz w:val="20"/>
                <w:szCs w:val="20"/>
              </w:rPr>
            </w:pPr>
            <w:r w:rsidRPr="004861A5">
              <w:rPr>
                <w:rFonts w:ascii="Cambria" w:hAnsi="Cambria" w:cs="Times New Roman"/>
                <w:bCs/>
                <w:sz w:val="20"/>
                <w:szCs w:val="20"/>
              </w:rPr>
              <w:t>C5</w:t>
            </w:r>
          </w:p>
        </w:tc>
        <w:tc>
          <w:tcPr>
            <w:tcW w:w="6536" w:type="dxa"/>
          </w:tcPr>
          <w:p w14:paraId="26E6563A" w14:textId="77777777" w:rsidR="00DE2A83" w:rsidRPr="004861A5" w:rsidRDefault="00DE2A83" w:rsidP="00106563">
            <w:pPr>
              <w:spacing w:before="60" w:after="60" w:line="240" w:lineRule="auto"/>
              <w:jc w:val="both"/>
              <w:rPr>
                <w:rFonts w:ascii="Cambria" w:hAnsi="Cambria" w:cs="Times New Roman"/>
                <w:bCs/>
                <w:sz w:val="20"/>
                <w:szCs w:val="20"/>
              </w:rPr>
            </w:pPr>
            <w:r w:rsidRPr="004861A5">
              <w:rPr>
                <w:rFonts w:ascii="Cambria" w:hAnsi="Cambria" w:cs="Times New Roman"/>
                <w:bCs/>
                <w:sz w:val="20"/>
                <w:szCs w:val="20"/>
              </w:rPr>
              <w:t>Elementy gramatyki kontrastywnej (ćwiczenia porównawcze, np. strona bierna w przekładzie)</w:t>
            </w:r>
          </w:p>
        </w:tc>
        <w:tc>
          <w:tcPr>
            <w:tcW w:w="1256" w:type="dxa"/>
            <w:vAlign w:val="center"/>
          </w:tcPr>
          <w:p w14:paraId="6D86ABC3"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12</w:t>
            </w:r>
          </w:p>
        </w:tc>
        <w:tc>
          <w:tcPr>
            <w:tcW w:w="1488" w:type="dxa"/>
            <w:vAlign w:val="center"/>
          </w:tcPr>
          <w:p w14:paraId="6278369F"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7</w:t>
            </w:r>
          </w:p>
        </w:tc>
      </w:tr>
      <w:tr w:rsidR="00DE2A83" w:rsidRPr="004861A5" w14:paraId="6D130F69" w14:textId="77777777" w:rsidTr="00EC1757">
        <w:trPr>
          <w:trHeight w:val="345"/>
          <w:jc w:val="center"/>
        </w:trPr>
        <w:tc>
          <w:tcPr>
            <w:tcW w:w="660" w:type="dxa"/>
          </w:tcPr>
          <w:p w14:paraId="47DD3125" w14:textId="77777777" w:rsidR="00DE2A83" w:rsidRPr="004861A5" w:rsidRDefault="00DE2A83" w:rsidP="00106563">
            <w:pPr>
              <w:spacing w:before="60" w:after="60" w:line="240" w:lineRule="auto"/>
              <w:jc w:val="both"/>
              <w:rPr>
                <w:rFonts w:ascii="Cambria" w:hAnsi="Cambria" w:cs="Times New Roman"/>
                <w:bCs/>
                <w:sz w:val="20"/>
                <w:szCs w:val="20"/>
              </w:rPr>
            </w:pPr>
            <w:r w:rsidRPr="004861A5">
              <w:rPr>
                <w:rFonts w:ascii="Cambria" w:hAnsi="Cambria" w:cs="Times New Roman"/>
                <w:bCs/>
                <w:sz w:val="20"/>
                <w:szCs w:val="20"/>
              </w:rPr>
              <w:t>C6</w:t>
            </w:r>
          </w:p>
        </w:tc>
        <w:tc>
          <w:tcPr>
            <w:tcW w:w="6536" w:type="dxa"/>
          </w:tcPr>
          <w:p w14:paraId="0BB33B46" w14:textId="77777777" w:rsidR="00DE2A83" w:rsidRPr="004861A5" w:rsidRDefault="00DE2A83" w:rsidP="00106563">
            <w:pPr>
              <w:spacing w:before="60" w:after="60" w:line="240" w:lineRule="auto"/>
              <w:jc w:val="both"/>
              <w:rPr>
                <w:rFonts w:ascii="Cambria" w:hAnsi="Cambria" w:cs="Times New Roman"/>
                <w:bCs/>
                <w:sz w:val="20"/>
                <w:szCs w:val="20"/>
              </w:rPr>
            </w:pPr>
            <w:r w:rsidRPr="004861A5">
              <w:rPr>
                <w:rFonts w:ascii="Cambria" w:hAnsi="Cambria" w:cs="Times New Roman"/>
                <w:bCs/>
                <w:sz w:val="20"/>
                <w:szCs w:val="20"/>
              </w:rPr>
              <w:t>Testy ćwiczeniowe</w:t>
            </w:r>
          </w:p>
        </w:tc>
        <w:tc>
          <w:tcPr>
            <w:tcW w:w="1256" w:type="dxa"/>
            <w:vAlign w:val="center"/>
          </w:tcPr>
          <w:p w14:paraId="75F5B64E"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12</w:t>
            </w:r>
          </w:p>
        </w:tc>
        <w:tc>
          <w:tcPr>
            <w:tcW w:w="1488" w:type="dxa"/>
            <w:vAlign w:val="center"/>
          </w:tcPr>
          <w:p w14:paraId="6E5FD248"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7</w:t>
            </w:r>
          </w:p>
        </w:tc>
      </w:tr>
      <w:tr w:rsidR="00DE2A83" w:rsidRPr="004861A5" w14:paraId="6D1145EC" w14:textId="77777777" w:rsidTr="00EC1757">
        <w:trPr>
          <w:jc w:val="center"/>
        </w:trPr>
        <w:tc>
          <w:tcPr>
            <w:tcW w:w="660" w:type="dxa"/>
          </w:tcPr>
          <w:p w14:paraId="0F4327B5" w14:textId="77777777" w:rsidR="00DE2A83" w:rsidRPr="004861A5" w:rsidRDefault="00DE2A83" w:rsidP="00106563">
            <w:pPr>
              <w:spacing w:before="20" w:after="20"/>
              <w:rPr>
                <w:rFonts w:ascii="Cambria" w:hAnsi="Cambria" w:cs="Times New Roman"/>
                <w:b/>
                <w:sz w:val="20"/>
                <w:szCs w:val="20"/>
              </w:rPr>
            </w:pPr>
          </w:p>
        </w:tc>
        <w:tc>
          <w:tcPr>
            <w:tcW w:w="6536" w:type="dxa"/>
          </w:tcPr>
          <w:p w14:paraId="1E570846" w14:textId="77777777" w:rsidR="00DE2A83" w:rsidRPr="004861A5" w:rsidRDefault="00DE2A83" w:rsidP="00106563">
            <w:pPr>
              <w:spacing w:before="20" w:after="20"/>
              <w:rPr>
                <w:rFonts w:ascii="Cambria" w:hAnsi="Cambria" w:cs="Times New Roman"/>
                <w:b/>
                <w:sz w:val="20"/>
                <w:szCs w:val="20"/>
              </w:rPr>
            </w:pPr>
            <w:r w:rsidRPr="004861A5">
              <w:rPr>
                <w:rFonts w:ascii="Cambria" w:hAnsi="Cambria" w:cs="Times New Roman"/>
                <w:b/>
                <w:sz w:val="20"/>
                <w:szCs w:val="20"/>
              </w:rPr>
              <w:t xml:space="preserve">Razem liczba godzin ćwiczeń </w:t>
            </w:r>
          </w:p>
        </w:tc>
        <w:tc>
          <w:tcPr>
            <w:tcW w:w="1256" w:type="dxa"/>
            <w:vAlign w:val="center"/>
          </w:tcPr>
          <w:p w14:paraId="0BE51DC7"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60</w:t>
            </w:r>
          </w:p>
        </w:tc>
        <w:tc>
          <w:tcPr>
            <w:tcW w:w="1488" w:type="dxa"/>
            <w:vAlign w:val="center"/>
          </w:tcPr>
          <w:p w14:paraId="6FB4258B"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36</w:t>
            </w:r>
          </w:p>
        </w:tc>
      </w:tr>
    </w:tbl>
    <w:p w14:paraId="4AB45576" w14:textId="77777777" w:rsidR="00DE2A83" w:rsidRPr="004861A5" w:rsidRDefault="00DE2A83" w:rsidP="00DE2A83">
      <w:pPr>
        <w:spacing w:before="120" w:after="120" w:line="240" w:lineRule="auto"/>
        <w:jc w:val="both"/>
        <w:rPr>
          <w:rFonts w:ascii="Cambria" w:hAnsi="Cambria" w:cs="Times New Roman"/>
          <w:b/>
          <w:bCs/>
        </w:rPr>
      </w:pPr>
      <w:r w:rsidRPr="004861A5">
        <w:rPr>
          <w:rFonts w:ascii="Cambria" w:hAnsi="Cambria" w:cs="Times New Roman"/>
          <w:b/>
          <w:bCs/>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DE2A83" w:rsidRPr="004861A5" w14:paraId="41F3CE62" w14:textId="77777777" w:rsidTr="00106563">
        <w:trPr>
          <w:jc w:val="center"/>
        </w:trPr>
        <w:tc>
          <w:tcPr>
            <w:tcW w:w="1666" w:type="dxa"/>
          </w:tcPr>
          <w:p w14:paraId="033F6AE9" w14:textId="77777777" w:rsidR="00DE2A83" w:rsidRPr="004861A5" w:rsidRDefault="00DE2A83" w:rsidP="00106563">
            <w:pPr>
              <w:spacing w:before="60" w:after="60" w:line="240" w:lineRule="auto"/>
              <w:jc w:val="both"/>
              <w:rPr>
                <w:rFonts w:ascii="Cambria" w:hAnsi="Cambria" w:cs="Times New Roman"/>
                <w:b/>
                <w:bCs/>
              </w:rPr>
            </w:pPr>
            <w:r w:rsidRPr="004861A5">
              <w:rPr>
                <w:rFonts w:ascii="Cambria" w:hAnsi="Cambria" w:cs="Times New Roman"/>
                <w:b/>
                <w:bCs/>
              </w:rPr>
              <w:t>Forma zajęć</w:t>
            </w:r>
          </w:p>
        </w:tc>
        <w:tc>
          <w:tcPr>
            <w:tcW w:w="4963" w:type="dxa"/>
          </w:tcPr>
          <w:p w14:paraId="32F5145C" w14:textId="77777777" w:rsidR="00DE2A83" w:rsidRPr="004861A5" w:rsidRDefault="00DE2A83" w:rsidP="00106563">
            <w:pPr>
              <w:spacing w:before="60" w:after="60" w:line="240" w:lineRule="auto"/>
              <w:jc w:val="both"/>
              <w:rPr>
                <w:rFonts w:ascii="Cambria" w:hAnsi="Cambria" w:cs="Times New Roman"/>
                <w:b/>
                <w:bCs/>
              </w:rPr>
            </w:pPr>
            <w:r w:rsidRPr="004861A5">
              <w:rPr>
                <w:rFonts w:ascii="Cambria" w:hAnsi="Cambria" w:cs="Times New Roman"/>
                <w:b/>
                <w:bCs/>
              </w:rPr>
              <w:t>Metody dydaktyczne (wybór z listy)</w:t>
            </w:r>
          </w:p>
        </w:tc>
        <w:tc>
          <w:tcPr>
            <w:tcW w:w="3260" w:type="dxa"/>
          </w:tcPr>
          <w:p w14:paraId="7F1ACB3D" w14:textId="77777777" w:rsidR="00DE2A83" w:rsidRPr="004861A5" w:rsidRDefault="00DE2A83" w:rsidP="00106563">
            <w:pPr>
              <w:spacing w:before="60" w:after="60" w:line="240" w:lineRule="auto"/>
              <w:jc w:val="both"/>
              <w:rPr>
                <w:rFonts w:ascii="Cambria" w:hAnsi="Cambria" w:cs="Times New Roman"/>
                <w:b/>
                <w:bCs/>
              </w:rPr>
            </w:pPr>
            <w:r w:rsidRPr="004861A5">
              <w:rPr>
                <w:rFonts w:ascii="Cambria" w:hAnsi="Cambria" w:cs="Times New Roman"/>
                <w:b/>
                <w:bCs/>
              </w:rPr>
              <w:t>Ś</w:t>
            </w:r>
            <w:r w:rsidRPr="004861A5">
              <w:rPr>
                <w:rFonts w:ascii="Cambria" w:hAnsi="Cambria" w:cs="Times New Roman"/>
                <w:b/>
              </w:rPr>
              <w:t>rodki dydaktyczne</w:t>
            </w:r>
          </w:p>
        </w:tc>
      </w:tr>
      <w:tr w:rsidR="00DE2A83" w:rsidRPr="004861A5" w14:paraId="240C8F72" w14:textId="77777777" w:rsidTr="00106563">
        <w:trPr>
          <w:jc w:val="center"/>
        </w:trPr>
        <w:tc>
          <w:tcPr>
            <w:tcW w:w="1666" w:type="dxa"/>
          </w:tcPr>
          <w:p w14:paraId="41415CBE" w14:textId="77777777" w:rsidR="00DE2A83" w:rsidRPr="004861A5" w:rsidRDefault="00DE2A83" w:rsidP="00106563">
            <w:pPr>
              <w:spacing w:before="60" w:after="60" w:line="240" w:lineRule="auto"/>
              <w:jc w:val="both"/>
              <w:rPr>
                <w:rFonts w:ascii="Cambria" w:hAnsi="Cambria" w:cs="Times New Roman"/>
                <w:bCs/>
                <w:sz w:val="20"/>
                <w:szCs w:val="20"/>
              </w:rPr>
            </w:pPr>
            <w:r w:rsidRPr="004861A5">
              <w:rPr>
                <w:rFonts w:ascii="Cambria" w:hAnsi="Cambria" w:cs="Times New Roman"/>
                <w:bCs/>
                <w:sz w:val="20"/>
                <w:szCs w:val="20"/>
              </w:rPr>
              <w:t>Ćwiczenia</w:t>
            </w:r>
          </w:p>
        </w:tc>
        <w:tc>
          <w:tcPr>
            <w:tcW w:w="4963" w:type="dxa"/>
          </w:tcPr>
          <w:p w14:paraId="038FC862" w14:textId="77777777" w:rsidR="00DE2A83" w:rsidRPr="004861A5" w:rsidRDefault="00DE2A83" w:rsidP="00106563">
            <w:pPr>
              <w:spacing w:before="60" w:after="60" w:line="240" w:lineRule="auto"/>
              <w:jc w:val="both"/>
              <w:rPr>
                <w:rFonts w:ascii="Cambria" w:hAnsi="Cambria" w:cs="Times New Roman"/>
                <w:sz w:val="20"/>
                <w:szCs w:val="20"/>
              </w:rPr>
            </w:pPr>
            <w:r w:rsidRPr="004861A5">
              <w:rPr>
                <w:rFonts w:ascii="Cambria" w:hAnsi="Cambria" w:cs="Times New Roman"/>
                <w:sz w:val="20"/>
                <w:szCs w:val="20"/>
              </w:rPr>
              <w:t>M1 - ćwiczenia leksykalne,</w:t>
            </w:r>
          </w:p>
          <w:p w14:paraId="3E070588" w14:textId="77777777" w:rsidR="00DE2A83" w:rsidRPr="004861A5" w:rsidRDefault="00DE2A83" w:rsidP="00106563">
            <w:pPr>
              <w:spacing w:before="60" w:after="60" w:line="240" w:lineRule="auto"/>
              <w:jc w:val="both"/>
              <w:rPr>
                <w:rFonts w:ascii="Cambria" w:hAnsi="Cambria" w:cs="Times New Roman"/>
                <w:sz w:val="20"/>
                <w:szCs w:val="20"/>
              </w:rPr>
            </w:pPr>
            <w:r w:rsidRPr="004861A5">
              <w:rPr>
                <w:rFonts w:ascii="Cambria" w:hAnsi="Cambria" w:cs="Times New Roman"/>
                <w:sz w:val="20"/>
                <w:szCs w:val="20"/>
              </w:rPr>
              <w:t>M2 - ćwiczenia stylistyczne,</w:t>
            </w:r>
          </w:p>
          <w:p w14:paraId="2E6C1982" w14:textId="77777777" w:rsidR="00DE2A83" w:rsidRPr="004861A5" w:rsidRDefault="00DE2A83" w:rsidP="00106563">
            <w:pPr>
              <w:spacing w:before="60" w:after="60" w:line="240" w:lineRule="auto"/>
              <w:jc w:val="both"/>
              <w:rPr>
                <w:rFonts w:ascii="Cambria" w:hAnsi="Cambria" w:cs="Times New Roman"/>
                <w:sz w:val="20"/>
                <w:szCs w:val="20"/>
              </w:rPr>
            </w:pPr>
            <w:r w:rsidRPr="004861A5">
              <w:rPr>
                <w:rFonts w:ascii="Cambria" w:hAnsi="Cambria" w:cs="Times New Roman"/>
                <w:sz w:val="20"/>
                <w:szCs w:val="20"/>
              </w:rPr>
              <w:t xml:space="preserve">M3 - dyskusja dydaktyczna, </w:t>
            </w:r>
          </w:p>
          <w:p w14:paraId="041B67AC" w14:textId="77777777" w:rsidR="00DE2A83" w:rsidRPr="004861A5" w:rsidRDefault="00DE2A83" w:rsidP="00106563">
            <w:pPr>
              <w:spacing w:before="60" w:after="60" w:line="240" w:lineRule="auto"/>
              <w:jc w:val="both"/>
              <w:rPr>
                <w:rFonts w:ascii="Cambria" w:hAnsi="Cambria" w:cs="Times New Roman"/>
                <w:sz w:val="20"/>
                <w:szCs w:val="20"/>
              </w:rPr>
            </w:pPr>
            <w:r w:rsidRPr="004861A5">
              <w:rPr>
                <w:rFonts w:ascii="Cambria" w:hAnsi="Cambria" w:cs="Times New Roman"/>
                <w:sz w:val="20"/>
                <w:szCs w:val="20"/>
              </w:rPr>
              <w:t xml:space="preserve">M4 - analiza porównawcza, </w:t>
            </w:r>
          </w:p>
          <w:p w14:paraId="2A64E3FD" w14:textId="77777777" w:rsidR="00DE2A83" w:rsidRPr="004861A5" w:rsidRDefault="00DE2A83" w:rsidP="00106563">
            <w:pPr>
              <w:spacing w:before="60" w:after="60" w:line="240" w:lineRule="auto"/>
              <w:jc w:val="both"/>
              <w:rPr>
                <w:rFonts w:ascii="Cambria" w:hAnsi="Cambria" w:cs="Times New Roman"/>
                <w:bCs/>
                <w:sz w:val="20"/>
                <w:szCs w:val="20"/>
              </w:rPr>
            </w:pPr>
            <w:r w:rsidRPr="004861A5">
              <w:rPr>
                <w:rFonts w:ascii="Cambria" w:hAnsi="Cambria" w:cs="Times New Roman"/>
                <w:sz w:val="20"/>
                <w:szCs w:val="20"/>
              </w:rPr>
              <w:t>M5 - praca w grupach</w:t>
            </w:r>
          </w:p>
        </w:tc>
        <w:tc>
          <w:tcPr>
            <w:tcW w:w="3260" w:type="dxa"/>
          </w:tcPr>
          <w:p w14:paraId="7B8B24B8" w14:textId="77777777" w:rsidR="00DE2A83" w:rsidRPr="004861A5" w:rsidRDefault="00DE2A83" w:rsidP="00106563">
            <w:pPr>
              <w:spacing w:before="60" w:after="60" w:line="240" w:lineRule="auto"/>
              <w:jc w:val="both"/>
              <w:rPr>
                <w:rFonts w:ascii="Cambria" w:hAnsi="Cambria" w:cs="Times New Roman"/>
                <w:sz w:val="20"/>
                <w:szCs w:val="20"/>
              </w:rPr>
            </w:pPr>
            <w:r w:rsidRPr="004861A5">
              <w:rPr>
                <w:rFonts w:ascii="Cambria" w:hAnsi="Cambria" w:cs="Times New Roman"/>
                <w:sz w:val="20"/>
                <w:szCs w:val="20"/>
              </w:rPr>
              <w:t>tekst, interaktywne karty pracy opracowane w oparciu o literaturę, słowniki, komputer z dostępem do internetu</w:t>
            </w:r>
          </w:p>
        </w:tc>
      </w:tr>
    </w:tbl>
    <w:p w14:paraId="10E7D1C6" w14:textId="77777777" w:rsidR="00DE2A83" w:rsidRPr="004861A5" w:rsidRDefault="00DE2A83" w:rsidP="00DE2A83">
      <w:pPr>
        <w:spacing w:before="120" w:after="120" w:line="240" w:lineRule="auto"/>
        <w:rPr>
          <w:rFonts w:ascii="Cambria" w:hAnsi="Cambria" w:cs="Times New Roman"/>
          <w:b/>
          <w:bCs/>
        </w:rPr>
      </w:pPr>
      <w:r w:rsidRPr="004861A5">
        <w:rPr>
          <w:rFonts w:ascii="Cambria" w:hAnsi="Cambria" w:cs="Times New Roman"/>
          <w:b/>
          <w:bCs/>
        </w:rPr>
        <w:t>8. Sposoby (metody) weryfikacji i oceny efektów uczenia się osiągniętych przez studenta</w:t>
      </w:r>
    </w:p>
    <w:p w14:paraId="286745BD" w14:textId="77777777" w:rsidR="00DE2A83" w:rsidRPr="004861A5" w:rsidRDefault="00DE2A83" w:rsidP="00DE2A83">
      <w:pPr>
        <w:spacing w:before="120" w:after="120" w:line="240" w:lineRule="auto"/>
        <w:rPr>
          <w:rFonts w:ascii="Cambria" w:hAnsi="Cambria" w:cs="Times New Roman"/>
          <w:b/>
          <w:bCs/>
        </w:rPr>
      </w:pPr>
      <w:r w:rsidRPr="004861A5">
        <w:rPr>
          <w:rFonts w:ascii="Cambria" w:hAnsi="Cambria" w:cs="Times New Roman"/>
          <w:b/>
          <w:bCs/>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4603"/>
        <w:gridCol w:w="3827"/>
      </w:tblGrid>
      <w:tr w:rsidR="00DE2A83" w:rsidRPr="004861A5" w14:paraId="4C3CCE9D" w14:textId="77777777" w:rsidTr="00EC1757">
        <w:tc>
          <w:tcPr>
            <w:tcW w:w="1459" w:type="dxa"/>
            <w:vAlign w:val="center"/>
          </w:tcPr>
          <w:p w14:paraId="1CEB2EF7" w14:textId="77777777" w:rsidR="00DE2A83" w:rsidRPr="004861A5" w:rsidRDefault="00DE2A83" w:rsidP="00106563">
            <w:pPr>
              <w:spacing w:before="60" w:after="60" w:line="240" w:lineRule="auto"/>
              <w:jc w:val="center"/>
              <w:rPr>
                <w:rFonts w:ascii="Cambria" w:hAnsi="Cambria" w:cs="Times New Roman"/>
                <w:b/>
                <w:bCs/>
                <w:sz w:val="28"/>
                <w:szCs w:val="28"/>
              </w:rPr>
            </w:pPr>
            <w:r w:rsidRPr="004861A5">
              <w:rPr>
                <w:rFonts w:ascii="Cambria" w:hAnsi="Cambria" w:cs="Times New Roman"/>
                <w:b/>
                <w:bCs/>
              </w:rPr>
              <w:t>Forma zajęć</w:t>
            </w:r>
          </w:p>
        </w:tc>
        <w:tc>
          <w:tcPr>
            <w:tcW w:w="4603" w:type="dxa"/>
            <w:vAlign w:val="center"/>
          </w:tcPr>
          <w:p w14:paraId="05758244" w14:textId="77777777" w:rsidR="00DE2A83" w:rsidRPr="004861A5" w:rsidRDefault="00DE2A83" w:rsidP="00106563">
            <w:pPr>
              <w:spacing w:after="0" w:line="240" w:lineRule="auto"/>
              <w:jc w:val="center"/>
              <w:rPr>
                <w:rFonts w:ascii="Cambria" w:hAnsi="Cambria" w:cs="Times New Roman"/>
                <w:b/>
                <w:sz w:val="20"/>
                <w:szCs w:val="20"/>
              </w:rPr>
            </w:pPr>
            <w:r w:rsidRPr="004861A5">
              <w:rPr>
                <w:rFonts w:ascii="Cambria" w:hAnsi="Cambria" w:cs="Times New Roman"/>
                <w:b/>
                <w:sz w:val="20"/>
                <w:szCs w:val="20"/>
              </w:rPr>
              <w:t xml:space="preserve">Ocena formująca (F) </w:t>
            </w:r>
          </w:p>
          <w:p w14:paraId="08131797" w14:textId="77777777" w:rsidR="00DE2A83" w:rsidRPr="004861A5" w:rsidRDefault="00DE2A83" w:rsidP="00106563">
            <w:pPr>
              <w:spacing w:after="0" w:line="240" w:lineRule="auto"/>
              <w:jc w:val="center"/>
              <w:rPr>
                <w:rFonts w:ascii="Cambria" w:hAnsi="Cambria" w:cs="Times New Roman"/>
                <w:b/>
                <w:bCs/>
                <w:sz w:val="28"/>
                <w:szCs w:val="28"/>
              </w:rPr>
            </w:pPr>
            <w:r w:rsidRPr="004861A5">
              <w:rPr>
                <w:rFonts w:ascii="Cambria" w:hAnsi="Cambria" w:cs="Times New Roman"/>
                <w:b/>
                <w:sz w:val="20"/>
                <w:szCs w:val="20"/>
              </w:rPr>
              <w:t xml:space="preserve">– </w:t>
            </w:r>
            <w:r w:rsidRPr="004861A5">
              <w:rPr>
                <w:rFonts w:ascii="Cambria" w:hAnsi="Cambria" w:cs="Times New Roman"/>
                <w:color w:val="000000"/>
                <w:sz w:val="16"/>
                <w:szCs w:val="16"/>
              </w:rPr>
              <w:t xml:space="preserve">wskazuje studentowi na potrzebę uzupełniania wiedzy lub stosowania określonych metod i narzędzi, stymulujące do doskonalenia efektów pracy </w:t>
            </w:r>
            <w:r w:rsidRPr="004861A5">
              <w:rPr>
                <w:rFonts w:ascii="Cambria" w:hAnsi="Cambria" w:cs="Times New Roman"/>
                <w:b/>
                <w:color w:val="000000"/>
                <w:sz w:val="16"/>
                <w:szCs w:val="16"/>
              </w:rPr>
              <w:t>(wybór z listy)</w:t>
            </w:r>
          </w:p>
        </w:tc>
        <w:tc>
          <w:tcPr>
            <w:tcW w:w="3827" w:type="dxa"/>
            <w:vAlign w:val="center"/>
          </w:tcPr>
          <w:p w14:paraId="5F7CA7C3" w14:textId="77777777" w:rsidR="00DE2A83" w:rsidRPr="004861A5" w:rsidRDefault="00DE2A83" w:rsidP="00106563">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 xml:space="preserve">Ocena podsumowująca (P) – </w:t>
            </w:r>
            <w:r w:rsidRPr="004861A5">
              <w:rPr>
                <w:rFonts w:ascii="Cambria" w:hAnsi="Cambria" w:cs="Times New Roman"/>
                <w:sz w:val="16"/>
                <w:szCs w:val="16"/>
              </w:rPr>
              <w:t xml:space="preserve">podsumowuje osiągnięte efekty uczenia się </w:t>
            </w:r>
            <w:r w:rsidRPr="004861A5">
              <w:rPr>
                <w:rFonts w:ascii="Cambria" w:hAnsi="Cambria" w:cs="Times New Roman"/>
                <w:b/>
                <w:sz w:val="16"/>
                <w:szCs w:val="16"/>
              </w:rPr>
              <w:t>(wybór z listy)</w:t>
            </w:r>
          </w:p>
        </w:tc>
      </w:tr>
      <w:tr w:rsidR="00DE2A83" w:rsidRPr="004861A5" w14:paraId="53969125" w14:textId="77777777" w:rsidTr="00EC1757">
        <w:tc>
          <w:tcPr>
            <w:tcW w:w="1459" w:type="dxa"/>
          </w:tcPr>
          <w:p w14:paraId="53CF30A7" w14:textId="77777777" w:rsidR="00DE2A83" w:rsidRPr="004861A5" w:rsidRDefault="00DE2A83" w:rsidP="00106563">
            <w:pPr>
              <w:spacing w:before="60" w:after="60" w:line="240" w:lineRule="auto"/>
              <w:rPr>
                <w:rFonts w:ascii="Cambria" w:hAnsi="Cambria" w:cs="Times New Roman"/>
                <w:b/>
                <w:bCs/>
                <w:sz w:val="20"/>
                <w:szCs w:val="20"/>
              </w:rPr>
            </w:pPr>
            <w:r w:rsidRPr="004861A5">
              <w:rPr>
                <w:rFonts w:ascii="Cambria" w:hAnsi="Cambria" w:cs="Times New Roman"/>
                <w:bCs/>
                <w:sz w:val="20"/>
                <w:szCs w:val="20"/>
              </w:rPr>
              <w:lastRenderedPageBreak/>
              <w:t>Ćwiczenia</w:t>
            </w:r>
          </w:p>
        </w:tc>
        <w:tc>
          <w:tcPr>
            <w:tcW w:w="4603" w:type="dxa"/>
            <w:vAlign w:val="center"/>
          </w:tcPr>
          <w:p w14:paraId="4E8A6BC8" w14:textId="77777777" w:rsidR="00DE2A83" w:rsidRPr="004861A5" w:rsidRDefault="00DE2A83" w:rsidP="00106563">
            <w:pPr>
              <w:spacing w:before="20" w:after="20" w:line="240" w:lineRule="auto"/>
              <w:rPr>
                <w:rFonts w:ascii="Cambria" w:hAnsi="Cambria" w:cs="Times New Roman"/>
                <w:sz w:val="20"/>
                <w:szCs w:val="20"/>
              </w:rPr>
            </w:pPr>
            <w:r w:rsidRPr="004861A5">
              <w:rPr>
                <w:rFonts w:ascii="Cambria" w:hAnsi="Cambria" w:cs="Times New Roman"/>
                <w:sz w:val="20"/>
                <w:szCs w:val="20"/>
              </w:rPr>
              <w:t>F1 – sprawdzian pisemny wiedzy</w:t>
            </w:r>
          </w:p>
          <w:p w14:paraId="2F55ADD3" w14:textId="77777777" w:rsidR="00DE2A83" w:rsidRPr="004861A5" w:rsidRDefault="00DE2A83" w:rsidP="00106563">
            <w:pPr>
              <w:spacing w:before="20" w:after="20" w:line="240" w:lineRule="auto"/>
              <w:rPr>
                <w:rFonts w:ascii="Cambria" w:hAnsi="Cambria" w:cs="Times New Roman"/>
                <w:sz w:val="20"/>
                <w:szCs w:val="20"/>
              </w:rPr>
            </w:pPr>
            <w:r w:rsidRPr="004861A5">
              <w:rPr>
                <w:rFonts w:ascii="Cambria" w:hAnsi="Cambria" w:cs="Times New Roman"/>
                <w:sz w:val="20"/>
                <w:szCs w:val="20"/>
              </w:rPr>
              <w:t>F1 – sprawdzian pisemny umiejętności</w:t>
            </w:r>
          </w:p>
          <w:p w14:paraId="04FA4D26" w14:textId="77777777" w:rsidR="00DE2A83" w:rsidRPr="004861A5" w:rsidRDefault="00DE2A83" w:rsidP="00106563">
            <w:pPr>
              <w:spacing w:before="20" w:after="20" w:line="240" w:lineRule="auto"/>
              <w:rPr>
                <w:rFonts w:ascii="Cambria" w:hAnsi="Cambria" w:cs="Times New Roman"/>
                <w:sz w:val="20"/>
                <w:szCs w:val="20"/>
              </w:rPr>
            </w:pPr>
            <w:r w:rsidRPr="004861A5">
              <w:rPr>
                <w:rFonts w:ascii="Cambria" w:hAnsi="Cambria" w:cs="Times New Roman"/>
                <w:sz w:val="20"/>
                <w:szCs w:val="20"/>
              </w:rPr>
              <w:t>F2 – obserwacja podczas zajęć / aktywność</w:t>
            </w:r>
          </w:p>
        </w:tc>
        <w:tc>
          <w:tcPr>
            <w:tcW w:w="3827" w:type="dxa"/>
            <w:vAlign w:val="center"/>
          </w:tcPr>
          <w:p w14:paraId="116E67F3" w14:textId="77777777" w:rsidR="00DE2A83" w:rsidRPr="004861A5" w:rsidRDefault="00DE2A83" w:rsidP="00106563">
            <w:pPr>
              <w:spacing w:before="20" w:after="20" w:line="240" w:lineRule="auto"/>
              <w:rPr>
                <w:rFonts w:ascii="Cambria" w:hAnsi="Cambria" w:cs="Times New Roman"/>
                <w:sz w:val="20"/>
                <w:szCs w:val="20"/>
              </w:rPr>
            </w:pPr>
            <w:r w:rsidRPr="004861A5">
              <w:rPr>
                <w:rFonts w:ascii="Cambria" w:hAnsi="Cambria" w:cs="Times New Roman"/>
                <w:sz w:val="20"/>
                <w:szCs w:val="20"/>
              </w:rPr>
              <w:t>P3 – zaliczenie z oceną</w:t>
            </w:r>
          </w:p>
        </w:tc>
      </w:tr>
    </w:tbl>
    <w:p w14:paraId="524B174D" w14:textId="77777777" w:rsidR="00DE2A83" w:rsidRPr="004861A5" w:rsidRDefault="00DE2A83" w:rsidP="00DE2A83">
      <w:pPr>
        <w:spacing w:before="120" w:after="120" w:line="240" w:lineRule="auto"/>
        <w:jc w:val="both"/>
        <w:rPr>
          <w:rFonts w:ascii="Cambria" w:hAnsi="Cambria" w:cs="Times New Roman"/>
          <w:color w:val="00B050"/>
        </w:rPr>
      </w:pPr>
      <w:r w:rsidRPr="004861A5">
        <w:rPr>
          <w:rFonts w:ascii="Cambria" w:hAnsi="Cambria" w:cs="Times New Roman"/>
          <w:b/>
        </w:rPr>
        <w:t>8.2. Sposoby (metody) weryfikacji osiągnięcia przedmiotowych efektów uczenia się (wstawić „x”)</w:t>
      </w:r>
    </w:p>
    <w:tbl>
      <w:tblPr>
        <w:tblW w:w="985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71"/>
        <w:gridCol w:w="1971"/>
        <w:gridCol w:w="1972"/>
        <w:gridCol w:w="1971"/>
        <w:gridCol w:w="1972"/>
      </w:tblGrid>
      <w:tr w:rsidR="00DE2A83" w:rsidRPr="004861A5" w14:paraId="7B994525" w14:textId="77777777" w:rsidTr="00106563">
        <w:trPr>
          <w:trHeight w:val="219"/>
        </w:trPr>
        <w:tc>
          <w:tcPr>
            <w:tcW w:w="1971" w:type="dxa"/>
            <w:tcBorders>
              <w:left w:val="single" w:sz="4" w:space="0" w:color="000000"/>
              <w:bottom w:val="single" w:sz="4" w:space="0" w:color="000000"/>
              <w:right w:val="single" w:sz="4" w:space="0" w:color="000000"/>
            </w:tcBorders>
            <w:vAlign w:val="center"/>
          </w:tcPr>
          <w:p w14:paraId="25C9BD2A" w14:textId="77777777" w:rsidR="00DE2A83" w:rsidRPr="004861A5" w:rsidRDefault="00DE2A83" w:rsidP="00106563">
            <w:pPr>
              <w:spacing w:before="20" w:after="20" w:line="240" w:lineRule="auto"/>
              <w:jc w:val="center"/>
              <w:rPr>
                <w:rFonts w:ascii="Cambria" w:hAnsi="Cambria" w:cs="Times New Roman"/>
                <w:sz w:val="28"/>
                <w:szCs w:val="28"/>
              </w:rPr>
            </w:pPr>
            <w:r w:rsidRPr="004861A5">
              <w:rPr>
                <w:rFonts w:ascii="Cambria" w:hAnsi="Cambria" w:cs="Times New Roman"/>
                <w:b/>
                <w:bCs/>
                <w:sz w:val="20"/>
                <w:szCs w:val="20"/>
              </w:rPr>
              <w:t>Symbol efektu</w:t>
            </w:r>
          </w:p>
        </w:tc>
        <w:tc>
          <w:tcPr>
            <w:tcW w:w="1971" w:type="dxa"/>
            <w:tcBorders>
              <w:left w:val="single" w:sz="4" w:space="0" w:color="auto"/>
              <w:bottom w:val="single" w:sz="4" w:space="0" w:color="000000"/>
              <w:right w:val="single" w:sz="4" w:space="0" w:color="auto"/>
            </w:tcBorders>
            <w:vAlign w:val="center"/>
          </w:tcPr>
          <w:p w14:paraId="476AC614" w14:textId="77777777" w:rsidR="00DE2A83" w:rsidRPr="004861A5" w:rsidRDefault="00DE2A83" w:rsidP="00106563">
            <w:pPr>
              <w:pBdr>
                <w:top w:val="nil"/>
                <w:left w:val="nil"/>
                <w:bottom w:val="nil"/>
                <w:right w:val="nil"/>
                <w:between w:val="nil"/>
              </w:pBdr>
              <w:spacing w:after="0" w:line="240" w:lineRule="auto"/>
              <w:ind w:hanging="2"/>
              <w:jc w:val="center"/>
              <w:rPr>
                <w:rFonts w:ascii="Cambria" w:hAnsi="Cambria" w:cs="Times New Roman"/>
                <w:b/>
                <w:bCs/>
                <w:sz w:val="20"/>
                <w:szCs w:val="20"/>
              </w:rPr>
            </w:pPr>
            <w:r w:rsidRPr="004861A5">
              <w:rPr>
                <w:rFonts w:ascii="Cambria" w:hAnsi="Cambria" w:cs="Times New Roman"/>
                <w:b/>
                <w:bCs/>
                <w:sz w:val="20"/>
                <w:szCs w:val="20"/>
              </w:rPr>
              <w:t>P3</w:t>
            </w:r>
          </w:p>
          <w:p w14:paraId="663DD497" w14:textId="77777777" w:rsidR="00DE2A83" w:rsidRPr="004861A5" w:rsidRDefault="00DE2A83" w:rsidP="00106563">
            <w:pPr>
              <w:pBdr>
                <w:top w:val="nil"/>
                <w:left w:val="nil"/>
                <w:bottom w:val="nil"/>
                <w:right w:val="nil"/>
                <w:between w:val="nil"/>
              </w:pBdr>
              <w:spacing w:after="0" w:line="240" w:lineRule="auto"/>
              <w:ind w:hanging="2"/>
              <w:jc w:val="center"/>
              <w:rPr>
                <w:rFonts w:ascii="Cambria" w:hAnsi="Cambria" w:cs="Times New Roman"/>
                <w:b/>
                <w:bCs/>
                <w:sz w:val="20"/>
                <w:szCs w:val="20"/>
              </w:rPr>
            </w:pPr>
            <w:r w:rsidRPr="004861A5">
              <w:rPr>
                <w:rFonts w:ascii="Cambria" w:hAnsi="Cambria" w:cs="Times New Roman"/>
                <w:b/>
                <w:bCs/>
                <w:sz w:val="20"/>
                <w:szCs w:val="20"/>
              </w:rPr>
              <w:t>zaliczenie z oceną</w:t>
            </w:r>
          </w:p>
        </w:tc>
        <w:tc>
          <w:tcPr>
            <w:tcW w:w="1972" w:type="dxa"/>
            <w:tcBorders>
              <w:top w:val="single" w:sz="4" w:space="0" w:color="auto"/>
              <w:left w:val="single" w:sz="4" w:space="0" w:color="auto"/>
              <w:bottom w:val="single" w:sz="4" w:space="0" w:color="000000"/>
              <w:right w:val="single" w:sz="4" w:space="0" w:color="000000"/>
            </w:tcBorders>
          </w:tcPr>
          <w:p w14:paraId="6D119133" w14:textId="77777777" w:rsidR="00DE2A83" w:rsidRPr="004861A5" w:rsidRDefault="00DE2A83" w:rsidP="00106563">
            <w:pPr>
              <w:pBdr>
                <w:top w:val="nil"/>
                <w:left w:val="nil"/>
                <w:bottom w:val="nil"/>
                <w:right w:val="nil"/>
                <w:between w:val="nil"/>
              </w:pBdr>
              <w:spacing w:after="0" w:line="240" w:lineRule="auto"/>
              <w:ind w:hanging="2"/>
              <w:jc w:val="center"/>
              <w:rPr>
                <w:rFonts w:ascii="Cambria" w:hAnsi="Cambria" w:cs="Times New Roman"/>
                <w:b/>
                <w:bCs/>
                <w:sz w:val="20"/>
                <w:szCs w:val="20"/>
              </w:rPr>
            </w:pPr>
            <w:r w:rsidRPr="004861A5">
              <w:rPr>
                <w:rFonts w:ascii="Cambria" w:hAnsi="Cambria" w:cs="Times New Roman"/>
                <w:b/>
                <w:bCs/>
                <w:sz w:val="20"/>
                <w:szCs w:val="20"/>
              </w:rPr>
              <w:t>F1</w:t>
            </w:r>
          </w:p>
          <w:p w14:paraId="55FC4464" w14:textId="77777777" w:rsidR="00DE2A83" w:rsidRPr="004861A5" w:rsidRDefault="00DE2A83" w:rsidP="00106563">
            <w:pPr>
              <w:pBdr>
                <w:top w:val="nil"/>
                <w:left w:val="nil"/>
                <w:bottom w:val="nil"/>
                <w:right w:val="nil"/>
                <w:between w:val="nil"/>
              </w:pBdr>
              <w:spacing w:after="0" w:line="240" w:lineRule="auto"/>
              <w:ind w:hanging="2"/>
              <w:jc w:val="center"/>
              <w:rPr>
                <w:rFonts w:ascii="Cambria" w:hAnsi="Cambria" w:cs="Times New Roman"/>
                <w:b/>
                <w:bCs/>
                <w:sz w:val="20"/>
                <w:szCs w:val="20"/>
              </w:rPr>
            </w:pPr>
            <w:r w:rsidRPr="004861A5">
              <w:rPr>
                <w:rFonts w:ascii="Cambria" w:hAnsi="Cambria" w:cs="Times New Roman"/>
                <w:b/>
                <w:bCs/>
                <w:sz w:val="20"/>
                <w:szCs w:val="20"/>
              </w:rPr>
              <w:t>sprawdzian pisemny wiedzy</w:t>
            </w:r>
          </w:p>
        </w:tc>
        <w:tc>
          <w:tcPr>
            <w:tcW w:w="1971" w:type="dxa"/>
            <w:tcBorders>
              <w:top w:val="single" w:sz="4" w:space="0" w:color="auto"/>
              <w:left w:val="single" w:sz="4" w:space="0" w:color="000000"/>
              <w:bottom w:val="single" w:sz="4" w:space="0" w:color="000000"/>
              <w:right w:val="single" w:sz="4" w:space="0" w:color="000000"/>
            </w:tcBorders>
          </w:tcPr>
          <w:p w14:paraId="49D89BB3" w14:textId="77777777" w:rsidR="00DE2A83" w:rsidRPr="004861A5" w:rsidRDefault="00DE2A83" w:rsidP="00106563">
            <w:pPr>
              <w:pBdr>
                <w:top w:val="nil"/>
                <w:left w:val="nil"/>
                <w:bottom w:val="nil"/>
                <w:right w:val="nil"/>
                <w:between w:val="nil"/>
              </w:pBdr>
              <w:spacing w:after="0" w:line="240" w:lineRule="auto"/>
              <w:ind w:hanging="2"/>
              <w:jc w:val="center"/>
              <w:rPr>
                <w:rFonts w:ascii="Cambria" w:hAnsi="Cambria" w:cs="Times New Roman"/>
                <w:b/>
                <w:bCs/>
                <w:sz w:val="20"/>
                <w:szCs w:val="20"/>
              </w:rPr>
            </w:pPr>
            <w:r w:rsidRPr="004861A5">
              <w:rPr>
                <w:rFonts w:ascii="Cambria" w:hAnsi="Cambria" w:cs="Times New Roman"/>
                <w:b/>
                <w:bCs/>
                <w:sz w:val="20"/>
                <w:szCs w:val="20"/>
              </w:rPr>
              <w:t>F1</w:t>
            </w:r>
          </w:p>
          <w:p w14:paraId="15DA0709" w14:textId="77777777" w:rsidR="00DE2A83" w:rsidRPr="004861A5" w:rsidRDefault="00DE2A83" w:rsidP="00106563">
            <w:pPr>
              <w:pBdr>
                <w:top w:val="nil"/>
                <w:left w:val="nil"/>
                <w:bottom w:val="nil"/>
                <w:right w:val="nil"/>
                <w:between w:val="nil"/>
              </w:pBdr>
              <w:spacing w:after="0" w:line="240" w:lineRule="auto"/>
              <w:ind w:hanging="2"/>
              <w:jc w:val="center"/>
              <w:rPr>
                <w:rFonts w:ascii="Cambria" w:hAnsi="Cambria" w:cs="Times New Roman"/>
                <w:b/>
                <w:bCs/>
                <w:sz w:val="20"/>
                <w:szCs w:val="20"/>
              </w:rPr>
            </w:pPr>
            <w:r w:rsidRPr="004861A5">
              <w:rPr>
                <w:rFonts w:ascii="Cambria" w:hAnsi="Cambria" w:cs="Times New Roman"/>
                <w:b/>
                <w:bCs/>
                <w:sz w:val="20"/>
                <w:szCs w:val="20"/>
              </w:rPr>
              <w:t>sprawdzian pisemny umiejętności</w:t>
            </w:r>
          </w:p>
        </w:tc>
        <w:tc>
          <w:tcPr>
            <w:tcW w:w="1972" w:type="dxa"/>
            <w:tcBorders>
              <w:top w:val="single" w:sz="4" w:space="0" w:color="auto"/>
              <w:left w:val="single" w:sz="4" w:space="0" w:color="000000"/>
              <w:bottom w:val="single" w:sz="4" w:space="0" w:color="000000"/>
              <w:right w:val="single" w:sz="4" w:space="0" w:color="000000"/>
            </w:tcBorders>
          </w:tcPr>
          <w:p w14:paraId="684C920C" w14:textId="77777777" w:rsidR="00DE2A83" w:rsidRPr="004861A5" w:rsidRDefault="00DE2A83" w:rsidP="00106563">
            <w:pPr>
              <w:pBdr>
                <w:top w:val="nil"/>
                <w:left w:val="nil"/>
                <w:bottom w:val="nil"/>
                <w:right w:val="nil"/>
                <w:between w:val="nil"/>
              </w:pBdr>
              <w:spacing w:after="0" w:line="240" w:lineRule="auto"/>
              <w:ind w:hanging="2"/>
              <w:jc w:val="center"/>
              <w:rPr>
                <w:rFonts w:ascii="Cambria" w:hAnsi="Cambria" w:cs="Times New Roman"/>
                <w:b/>
                <w:bCs/>
                <w:sz w:val="20"/>
                <w:szCs w:val="20"/>
              </w:rPr>
            </w:pPr>
            <w:r w:rsidRPr="004861A5">
              <w:rPr>
                <w:rFonts w:ascii="Cambria" w:hAnsi="Cambria" w:cs="Times New Roman"/>
                <w:b/>
                <w:bCs/>
                <w:sz w:val="20"/>
                <w:szCs w:val="20"/>
              </w:rPr>
              <w:t>F2</w:t>
            </w:r>
          </w:p>
          <w:p w14:paraId="5C8BD5E3" w14:textId="77777777" w:rsidR="00DE2A83" w:rsidRPr="004861A5" w:rsidRDefault="00DE2A83" w:rsidP="00106563">
            <w:pPr>
              <w:pBdr>
                <w:top w:val="nil"/>
                <w:left w:val="nil"/>
                <w:bottom w:val="nil"/>
                <w:right w:val="nil"/>
                <w:between w:val="nil"/>
              </w:pBdr>
              <w:spacing w:after="0" w:line="240" w:lineRule="auto"/>
              <w:ind w:hanging="2"/>
              <w:jc w:val="center"/>
              <w:rPr>
                <w:rFonts w:ascii="Cambria" w:hAnsi="Cambria" w:cs="Times New Roman"/>
                <w:b/>
                <w:bCs/>
                <w:sz w:val="20"/>
                <w:szCs w:val="20"/>
              </w:rPr>
            </w:pPr>
            <w:r w:rsidRPr="004861A5">
              <w:rPr>
                <w:rFonts w:ascii="Cambria" w:hAnsi="Cambria" w:cs="Times New Roman"/>
                <w:b/>
                <w:bCs/>
                <w:sz w:val="20"/>
                <w:szCs w:val="20"/>
              </w:rPr>
              <w:t>obserwacja podczas zajęć / aktywność</w:t>
            </w:r>
          </w:p>
        </w:tc>
      </w:tr>
      <w:tr w:rsidR="00DE2A83" w:rsidRPr="004861A5" w14:paraId="4D1222E9" w14:textId="77777777" w:rsidTr="00106563">
        <w:trPr>
          <w:trHeight w:val="216"/>
        </w:trPr>
        <w:tc>
          <w:tcPr>
            <w:tcW w:w="1971" w:type="dxa"/>
            <w:tcBorders>
              <w:top w:val="single" w:sz="4" w:space="0" w:color="000000"/>
              <w:left w:val="single" w:sz="4" w:space="0" w:color="000000"/>
              <w:bottom w:val="single" w:sz="4" w:space="0" w:color="000000"/>
              <w:right w:val="single" w:sz="4" w:space="0" w:color="000000"/>
            </w:tcBorders>
            <w:vAlign w:val="center"/>
          </w:tcPr>
          <w:p w14:paraId="41FE9AEC" w14:textId="77777777" w:rsidR="00DE2A83" w:rsidRPr="004861A5" w:rsidRDefault="00DE2A83" w:rsidP="00106563">
            <w:pPr>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W_01</w:t>
            </w:r>
          </w:p>
        </w:tc>
        <w:tc>
          <w:tcPr>
            <w:tcW w:w="1971" w:type="dxa"/>
            <w:tcBorders>
              <w:top w:val="single" w:sz="4" w:space="0" w:color="000000"/>
              <w:left w:val="single" w:sz="4" w:space="0" w:color="auto"/>
              <w:bottom w:val="single" w:sz="4" w:space="0" w:color="000000"/>
              <w:right w:val="single" w:sz="4" w:space="0" w:color="auto"/>
            </w:tcBorders>
          </w:tcPr>
          <w:p w14:paraId="5F8A1A96"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1972" w:type="dxa"/>
            <w:tcBorders>
              <w:top w:val="single" w:sz="4" w:space="0" w:color="000000"/>
              <w:left w:val="single" w:sz="4" w:space="0" w:color="auto"/>
              <w:bottom w:val="single" w:sz="4" w:space="0" w:color="000000"/>
              <w:right w:val="single" w:sz="4" w:space="0" w:color="000000"/>
            </w:tcBorders>
            <w:vAlign w:val="center"/>
          </w:tcPr>
          <w:p w14:paraId="502AD7F0"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1971" w:type="dxa"/>
            <w:tcBorders>
              <w:top w:val="single" w:sz="4" w:space="0" w:color="000000"/>
              <w:left w:val="single" w:sz="4" w:space="0" w:color="000000"/>
              <w:bottom w:val="single" w:sz="4" w:space="0" w:color="000000"/>
              <w:right w:val="single" w:sz="4" w:space="0" w:color="000000"/>
            </w:tcBorders>
            <w:vAlign w:val="center"/>
          </w:tcPr>
          <w:p w14:paraId="16AAFE29" w14:textId="77777777" w:rsidR="00DE2A83" w:rsidRPr="004861A5" w:rsidRDefault="00DE2A83" w:rsidP="00106563">
            <w:pPr>
              <w:spacing w:before="20" w:after="20" w:line="240" w:lineRule="auto"/>
              <w:jc w:val="center"/>
              <w:rPr>
                <w:rFonts w:ascii="Cambria" w:hAnsi="Cambria" w:cs="Times New Roman"/>
                <w:b/>
                <w:sz w:val="24"/>
                <w:szCs w:val="24"/>
              </w:rPr>
            </w:pPr>
          </w:p>
        </w:tc>
        <w:tc>
          <w:tcPr>
            <w:tcW w:w="1972" w:type="dxa"/>
            <w:tcBorders>
              <w:top w:val="single" w:sz="4" w:space="0" w:color="000000"/>
              <w:left w:val="single" w:sz="4" w:space="0" w:color="000000"/>
              <w:bottom w:val="single" w:sz="4" w:space="0" w:color="000000"/>
              <w:right w:val="single" w:sz="4" w:space="0" w:color="000000"/>
            </w:tcBorders>
            <w:vAlign w:val="center"/>
          </w:tcPr>
          <w:p w14:paraId="38E53AEB"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r>
      <w:tr w:rsidR="00DE2A83" w:rsidRPr="004861A5" w14:paraId="55EF57E6" w14:textId="77777777" w:rsidTr="00106563">
        <w:trPr>
          <w:trHeight w:val="216"/>
        </w:trPr>
        <w:tc>
          <w:tcPr>
            <w:tcW w:w="1971" w:type="dxa"/>
            <w:tcBorders>
              <w:top w:val="single" w:sz="4" w:space="0" w:color="000000"/>
              <w:left w:val="single" w:sz="4" w:space="0" w:color="000000"/>
              <w:bottom w:val="single" w:sz="4" w:space="0" w:color="000000"/>
              <w:right w:val="single" w:sz="4" w:space="0" w:color="000000"/>
            </w:tcBorders>
            <w:vAlign w:val="center"/>
          </w:tcPr>
          <w:p w14:paraId="4BD220CE" w14:textId="77777777" w:rsidR="00DE2A83" w:rsidRPr="004861A5" w:rsidRDefault="00DE2A83" w:rsidP="00106563">
            <w:pPr>
              <w:widowControl w:val="0"/>
              <w:autoSpaceDE w:val="0"/>
              <w:autoSpaceDN w:val="0"/>
              <w:adjustRightInd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W_02</w:t>
            </w:r>
          </w:p>
        </w:tc>
        <w:tc>
          <w:tcPr>
            <w:tcW w:w="1971" w:type="dxa"/>
            <w:tcBorders>
              <w:top w:val="single" w:sz="4" w:space="0" w:color="000000"/>
              <w:left w:val="single" w:sz="4" w:space="0" w:color="auto"/>
              <w:bottom w:val="single" w:sz="4" w:space="0" w:color="000000"/>
              <w:right w:val="single" w:sz="4" w:space="0" w:color="auto"/>
            </w:tcBorders>
          </w:tcPr>
          <w:p w14:paraId="574168B5"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1972" w:type="dxa"/>
            <w:tcBorders>
              <w:top w:val="single" w:sz="4" w:space="0" w:color="000000"/>
              <w:left w:val="single" w:sz="4" w:space="0" w:color="auto"/>
              <w:bottom w:val="single" w:sz="4" w:space="0" w:color="000000"/>
              <w:right w:val="single" w:sz="4" w:space="0" w:color="000000"/>
            </w:tcBorders>
            <w:vAlign w:val="center"/>
          </w:tcPr>
          <w:p w14:paraId="035ADAD9"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1971" w:type="dxa"/>
            <w:tcBorders>
              <w:top w:val="single" w:sz="4" w:space="0" w:color="000000"/>
              <w:left w:val="single" w:sz="4" w:space="0" w:color="000000"/>
              <w:bottom w:val="single" w:sz="4" w:space="0" w:color="000000"/>
              <w:right w:val="single" w:sz="4" w:space="0" w:color="000000"/>
            </w:tcBorders>
            <w:vAlign w:val="center"/>
          </w:tcPr>
          <w:p w14:paraId="4F8A6A4F" w14:textId="77777777" w:rsidR="00DE2A83" w:rsidRPr="004861A5" w:rsidRDefault="00DE2A83" w:rsidP="00106563">
            <w:pPr>
              <w:spacing w:before="20" w:after="20" w:line="240" w:lineRule="auto"/>
              <w:jc w:val="center"/>
              <w:rPr>
                <w:rFonts w:ascii="Cambria" w:hAnsi="Cambria" w:cs="Times New Roman"/>
                <w:b/>
                <w:sz w:val="24"/>
                <w:szCs w:val="24"/>
              </w:rPr>
            </w:pPr>
          </w:p>
        </w:tc>
        <w:tc>
          <w:tcPr>
            <w:tcW w:w="1972" w:type="dxa"/>
            <w:tcBorders>
              <w:top w:val="single" w:sz="4" w:space="0" w:color="000000"/>
              <w:left w:val="single" w:sz="4" w:space="0" w:color="000000"/>
              <w:bottom w:val="single" w:sz="4" w:space="0" w:color="000000"/>
              <w:right w:val="single" w:sz="4" w:space="0" w:color="000000"/>
            </w:tcBorders>
            <w:vAlign w:val="center"/>
          </w:tcPr>
          <w:p w14:paraId="0C1D2A60"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r>
      <w:tr w:rsidR="00DE2A83" w:rsidRPr="004861A5" w14:paraId="444427FB" w14:textId="77777777" w:rsidTr="00106563">
        <w:trPr>
          <w:trHeight w:val="216"/>
        </w:trPr>
        <w:tc>
          <w:tcPr>
            <w:tcW w:w="1971" w:type="dxa"/>
            <w:tcBorders>
              <w:top w:val="single" w:sz="4" w:space="0" w:color="000000"/>
              <w:left w:val="single" w:sz="4" w:space="0" w:color="000000"/>
              <w:bottom w:val="single" w:sz="4" w:space="0" w:color="000000"/>
              <w:right w:val="single" w:sz="4" w:space="0" w:color="000000"/>
            </w:tcBorders>
            <w:vAlign w:val="center"/>
          </w:tcPr>
          <w:p w14:paraId="5A0C0724" w14:textId="77777777" w:rsidR="00DE2A83" w:rsidRPr="004861A5" w:rsidRDefault="00DE2A83" w:rsidP="00106563">
            <w:pPr>
              <w:widowControl w:val="0"/>
              <w:autoSpaceDE w:val="0"/>
              <w:autoSpaceDN w:val="0"/>
              <w:adjustRightInd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W_03</w:t>
            </w:r>
          </w:p>
        </w:tc>
        <w:tc>
          <w:tcPr>
            <w:tcW w:w="1971" w:type="dxa"/>
            <w:tcBorders>
              <w:top w:val="single" w:sz="4" w:space="0" w:color="000000"/>
              <w:left w:val="single" w:sz="4" w:space="0" w:color="auto"/>
              <w:bottom w:val="single" w:sz="4" w:space="0" w:color="000000"/>
              <w:right w:val="single" w:sz="4" w:space="0" w:color="auto"/>
            </w:tcBorders>
          </w:tcPr>
          <w:p w14:paraId="1A7AE232"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1972" w:type="dxa"/>
            <w:tcBorders>
              <w:top w:val="single" w:sz="4" w:space="0" w:color="000000"/>
              <w:left w:val="single" w:sz="4" w:space="0" w:color="auto"/>
              <w:bottom w:val="single" w:sz="4" w:space="0" w:color="000000"/>
              <w:right w:val="single" w:sz="4" w:space="0" w:color="000000"/>
            </w:tcBorders>
            <w:vAlign w:val="center"/>
          </w:tcPr>
          <w:p w14:paraId="77446423"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1971" w:type="dxa"/>
            <w:tcBorders>
              <w:top w:val="single" w:sz="4" w:space="0" w:color="000000"/>
              <w:left w:val="single" w:sz="4" w:space="0" w:color="000000"/>
              <w:bottom w:val="single" w:sz="4" w:space="0" w:color="000000"/>
              <w:right w:val="single" w:sz="4" w:space="0" w:color="000000"/>
            </w:tcBorders>
            <w:vAlign w:val="center"/>
          </w:tcPr>
          <w:p w14:paraId="15C299F7" w14:textId="77777777" w:rsidR="00DE2A83" w:rsidRPr="004861A5" w:rsidRDefault="00DE2A83" w:rsidP="00106563">
            <w:pPr>
              <w:spacing w:before="20" w:after="20" w:line="240" w:lineRule="auto"/>
              <w:jc w:val="center"/>
              <w:rPr>
                <w:rFonts w:ascii="Cambria" w:hAnsi="Cambria" w:cs="Times New Roman"/>
                <w:b/>
                <w:sz w:val="24"/>
                <w:szCs w:val="24"/>
              </w:rPr>
            </w:pPr>
          </w:p>
        </w:tc>
        <w:tc>
          <w:tcPr>
            <w:tcW w:w="1972" w:type="dxa"/>
            <w:tcBorders>
              <w:top w:val="single" w:sz="4" w:space="0" w:color="000000"/>
              <w:left w:val="single" w:sz="4" w:space="0" w:color="000000"/>
              <w:bottom w:val="single" w:sz="4" w:space="0" w:color="000000"/>
              <w:right w:val="single" w:sz="4" w:space="0" w:color="000000"/>
            </w:tcBorders>
            <w:vAlign w:val="center"/>
          </w:tcPr>
          <w:p w14:paraId="659946F6"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r>
      <w:tr w:rsidR="00DE2A83" w:rsidRPr="004861A5" w14:paraId="7D84EA06" w14:textId="77777777" w:rsidTr="00106563">
        <w:trPr>
          <w:trHeight w:val="216"/>
        </w:trPr>
        <w:tc>
          <w:tcPr>
            <w:tcW w:w="1971" w:type="dxa"/>
            <w:tcBorders>
              <w:top w:val="single" w:sz="4" w:space="0" w:color="000000"/>
              <w:left w:val="single" w:sz="4" w:space="0" w:color="000000"/>
              <w:bottom w:val="single" w:sz="4" w:space="0" w:color="000000"/>
              <w:right w:val="single" w:sz="4" w:space="0" w:color="000000"/>
            </w:tcBorders>
            <w:vAlign w:val="center"/>
          </w:tcPr>
          <w:p w14:paraId="05BE8F25" w14:textId="77777777" w:rsidR="00DE2A83" w:rsidRPr="004861A5" w:rsidRDefault="00DE2A83" w:rsidP="00106563">
            <w:pPr>
              <w:widowControl w:val="0"/>
              <w:autoSpaceDE w:val="0"/>
              <w:autoSpaceDN w:val="0"/>
              <w:adjustRightInd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U_01</w:t>
            </w:r>
          </w:p>
        </w:tc>
        <w:tc>
          <w:tcPr>
            <w:tcW w:w="1971" w:type="dxa"/>
            <w:tcBorders>
              <w:top w:val="single" w:sz="4" w:space="0" w:color="000000"/>
              <w:left w:val="single" w:sz="4" w:space="0" w:color="auto"/>
              <w:bottom w:val="single" w:sz="4" w:space="0" w:color="000000"/>
              <w:right w:val="single" w:sz="4" w:space="0" w:color="auto"/>
            </w:tcBorders>
          </w:tcPr>
          <w:p w14:paraId="7A863270"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1972" w:type="dxa"/>
            <w:tcBorders>
              <w:top w:val="single" w:sz="4" w:space="0" w:color="000000"/>
              <w:left w:val="single" w:sz="4" w:space="0" w:color="auto"/>
              <w:bottom w:val="single" w:sz="4" w:space="0" w:color="000000"/>
              <w:right w:val="single" w:sz="4" w:space="0" w:color="000000"/>
            </w:tcBorders>
            <w:vAlign w:val="center"/>
          </w:tcPr>
          <w:p w14:paraId="0949F524" w14:textId="77777777" w:rsidR="00DE2A83" w:rsidRPr="004861A5" w:rsidRDefault="00DE2A83" w:rsidP="00106563">
            <w:pPr>
              <w:spacing w:before="20" w:after="20" w:line="240" w:lineRule="auto"/>
              <w:jc w:val="center"/>
              <w:rPr>
                <w:rFonts w:ascii="Cambria" w:hAnsi="Cambria" w:cs="Times New Roman"/>
                <w:b/>
                <w:sz w:val="24"/>
                <w:szCs w:val="24"/>
              </w:rPr>
            </w:pPr>
          </w:p>
        </w:tc>
        <w:tc>
          <w:tcPr>
            <w:tcW w:w="1971" w:type="dxa"/>
            <w:tcBorders>
              <w:top w:val="single" w:sz="4" w:space="0" w:color="000000"/>
              <w:left w:val="single" w:sz="4" w:space="0" w:color="000000"/>
              <w:bottom w:val="single" w:sz="4" w:space="0" w:color="000000"/>
              <w:right w:val="single" w:sz="4" w:space="0" w:color="000000"/>
            </w:tcBorders>
            <w:vAlign w:val="center"/>
          </w:tcPr>
          <w:p w14:paraId="754E22B1"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1972" w:type="dxa"/>
            <w:tcBorders>
              <w:top w:val="single" w:sz="4" w:space="0" w:color="000000"/>
              <w:left w:val="single" w:sz="4" w:space="0" w:color="000000"/>
              <w:bottom w:val="single" w:sz="4" w:space="0" w:color="000000"/>
              <w:right w:val="single" w:sz="4" w:space="0" w:color="000000"/>
            </w:tcBorders>
            <w:vAlign w:val="center"/>
          </w:tcPr>
          <w:p w14:paraId="5195DE7B"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r>
      <w:tr w:rsidR="00DE2A83" w:rsidRPr="004861A5" w14:paraId="5AEA2901" w14:textId="77777777" w:rsidTr="00106563">
        <w:trPr>
          <w:trHeight w:val="207"/>
        </w:trPr>
        <w:tc>
          <w:tcPr>
            <w:tcW w:w="1971" w:type="dxa"/>
            <w:tcBorders>
              <w:top w:val="single" w:sz="4" w:space="0" w:color="000000"/>
              <w:left w:val="single" w:sz="4" w:space="0" w:color="000000"/>
              <w:bottom w:val="single" w:sz="4" w:space="0" w:color="000000"/>
              <w:right w:val="single" w:sz="4" w:space="0" w:color="000000"/>
            </w:tcBorders>
            <w:vAlign w:val="center"/>
          </w:tcPr>
          <w:p w14:paraId="6F12E41C" w14:textId="77777777" w:rsidR="00DE2A83" w:rsidRPr="004861A5" w:rsidRDefault="00DE2A83" w:rsidP="00106563">
            <w:pPr>
              <w:autoSpaceDE w:val="0"/>
              <w:autoSpaceDN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U_02</w:t>
            </w:r>
          </w:p>
        </w:tc>
        <w:tc>
          <w:tcPr>
            <w:tcW w:w="1971" w:type="dxa"/>
            <w:tcBorders>
              <w:top w:val="single" w:sz="4" w:space="0" w:color="000000"/>
              <w:left w:val="single" w:sz="4" w:space="0" w:color="auto"/>
              <w:bottom w:val="single" w:sz="4" w:space="0" w:color="000000"/>
              <w:right w:val="single" w:sz="4" w:space="0" w:color="auto"/>
            </w:tcBorders>
          </w:tcPr>
          <w:p w14:paraId="42C5F0CC"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1972" w:type="dxa"/>
            <w:tcBorders>
              <w:top w:val="single" w:sz="4" w:space="0" w:color="000000"/>
              <w:left w:val="single" w:sz="4" w:space="0" w:color="auto"/>
              <w:bottom w:val="single" w:sz="4" w:space="0" w:color="000000"/>
              <w:right w:val="single" w:sz="4" w:space="0" w:color="000000"/>
            </w:tcBorders>
            <w:vAlign w:val="center"/>
          </w:tcPr>
          <w:p w14:paraId="3EB387DE" w14:textId="77777777" w:rsidR="00DE2A83" w:rsidRPr="004861A5" w:rsidRDefault="00DE2A83" w:rsidP="00106563">
            <w:pPr>
              <w:spacing w:before="20" w:after="20" w:line="240" w:lineRule="auto"/>
              <w:jc w:val="center"/>
              <w:rPr>
                <w:rFonts w:ascii="Cambria" w:hAnsi="Cambria" w:cs="Times New Roman"/>
                <w:b/>
                <w:sz w:val="24"/>
                <w:szCs w:val="24"/>
              </w:rPr>
            </w:pPr>
          </w:p>
        </w:tc>
        <w:tc>
          <w:tcPr>
            <w:tcW w:w="1971" w:type="dxa"/>
            <w:tcBorders>
              <w:top w:val="single" w:sz="4" w:space="0" w:color="000000"/>
              <w:left w:val="single" w:sz="4" w:space="0" w:color="000000"/>
              <w:bottom w:val="single" w:sz="4" w:space="0" w:color="000000"/>
              <w:right w:val="single" w:sz="4" w:space="0" w:color="000000"/>
            </w:tcBorders>
            <w:vAlign w:val="center"/>
          </w:tcPr>
          <w:p w14:paraId="08702D9D"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1972" w:type="dxa"/>
            <w:tcBorders>
              <w:top w:val="single" w:sz="4" w:space="0" w:color="000000"/>
              <w:left w:val="single" w:sz="4" w:space="0" w:color="000000"/>
              <w:bottom w:val="single" w:sz="4" w:space="0" w:color="000000"/>
              <w:right w:val="single" w:sz="4" w:space="0" w:color="000000"/>
            </w:tcBorders>
            <w:vAlign w:val="center"/>
          </w:tcPr>
          <w:p w14:paraId="52928AF8"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r>
      <w:tr w:rsidR="00DE2A83" w:rsidRPr="004861A5" w14:paraId="2B00B2EB" w14:textId="77777777" w:rsidTr="00106563">
        <w:trPr>
          <w:trHeight w:val="216"/>
        </w:trPr>
        <w:tc>
          <w:tcPr>
            <w:tcW w:w="1971" w:type="dxa"/>
            <w:tcBorders>
              <w:top w:val="single" w:sz="4" w:space="0" w:color="000000"/>
              <w:left w:val="single" w:sz="4" w:space="0" w:color="000000"/>
              <w:bottom w:val="single" w:sz="4" w:space="0" w:color="000000"/>
              <w:right w:val="single" w:sz="4" w:space="0" w:color="000000"/>
            </w:tcBorders>
            <w:vAlign w:val="center"/>
          </w:tcPr>
          <w:p w14:paraId="6433EE31" w14:textId="77777777" w:rsidR="00DE2A83" w:rsidRPr="004861A5" w:rsidRDefault="00DE2A83" w:rsidP="00106563">
            <w:pPr>
              <w:widowControl w:val="0"/>
              <w:autoSpaceDE w:val="0"/>
              <w:autoSpaceDN w:val="0"/>
              <w:adjustRightInd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K_01</w:t>
            </w:r>
          </w:p>
        </w:tc>
        <w:tc>
          <w:tcPr>
            <w:tcW w:w="1971" w:type="dxa"/>
            <w:tcBorders>
              <w:top w:val="single" w:sz="4" w:space="0" w:color="000000"/>
              <w:left w:val="single" w:sz="4" w:space="0" w:color="auto"/>
              <w:bottom w:val="single" w:sz="4" w:space="0" w:color="000000"/>
              <w:right w:val="single" w:sz="4" w:space="0" w:color="auto"/>
            </w:tcBorders>
          </w:tcPr>
          <w:p w14:paraId="3745BE0B" w14:textId="77777777" w:rsidR="00DE2A83" w:rsidRPr="004861A5" w:rsidRDefault="00DE2A83" w:rsidP="00106563">
            <w:pPr>
              <w:spacing w:before="20" w:after="20" w:line="240" w:lineRule="auto"/>
              <w:jc w:val="center"/>
              <w:rPr>
                <w:rFonts w:ascii="Cambria" w:hAnsi="Cambria" w:cs="Times New Roman"/>
                <w:b/>
                <w:sz w:val="24"/>
                <w:szCs w:val="24"/>
              </w:rPr>
            </w:pPr>
          </w:p>
        </w:tc>
        <w:tc>
          <w:tcPr>
            <w:tcW w:w="1972" w:type="dxa"/>
            <w:tcBorders>
              <w:top w:val="single" w:sz="4" w:space="0" w:color="000000"/>
              <w:left w:val="single" w:sz="4" w:space="0" w:color="auto"/>
              <w:bottom w:val="single" w:sz="4" w:space="0" w:color="000000"/>
              <w:right w:val="single" w:sz="4" w:space="0" w:color="000000"/>
            </w:tcBorders>
            <w:vAlign w:val="center"/>
          </w:tcPr>
          <w:p w14:paraId="09988996" w14:textId="77777777" w:rsidR="00DE2A83" w:rsidRPr="004861A5" w:rsidRDefault="00DE2A83" w:rsidP="00106563">
            <w:pPr>
              <w:spacing w:before="20" w:after="20" w:line="240" w:lineRule="auto"/>
              <w:jc w:val="center"/>
              <w:rPr>
                <w:rFonts w:ascii="Cambria" w:hAnsi="Cambria" w:cs="Times New Roman"/>
                <w:b/>
                <w:sz w:val="24"/>
                <w:szCs w:val="24"/>
              </w:rPr>
            </w:pPr>
          </w:p>
        </w:tc>
        <w:tc>
          <w:tcPr>
            <w:tcW w:w="1971" w:type="dxa"/>
            <w:tcBorders>
              <w:top w:val="single" w:sz="4" w:space="0" w:color="000000"/>
              <w:left w:val="single" w:sz="4" w:space="0" w:color="000000"/>
              <w:bottom w:val="single" w:sz="4" w:space="0" w:color="000000"/>
              <w:right w:val="single" w:sz="4" w:space="0" w:color="000000"/>
            </w:tcBorders>
            <w:vAlign w:val="center"/>
          </w:tcPr>
          <w:p w14:paraId="3BE2EDF3" w14:textId="77777777" w:rsidR="00DE2A83" w:rsidRPr="004861A5" w:rsidRDefault="00DE2A83" w:rsidP="00106563">
            <w:pPr>
              <w:spacing w:before="20" w:after="20" w:line="240" w:lineRule="auto"/>
              <w:jc w:val="center"/>
              <w:rPr>
                <w:rFonts w:ascii="Cambria" w:hAnsi="Cambria" w:cs="Times New Roman"/>
                <w:b/>
                <w:sz w:val="24"/>
                <w:szCs w:val="24"/>
              </w:rPr>
            </w:pPr>
          </w:p>
        </w:tc>
        <w:tc>
          <w:tcPr>
            <w:tcW w:w="1972" w:type="dxa"/>
            <w:tcBorders>
              <w:top w:val="single" w:sz="4" w:space="0" w:color="000000"/>
              <w:left w:val="single" w:sz="4" w:space="0" w:color="000000"/>
              <w:bottom w:val="single" w:sz="4" w:space="0" w:color="000000"/>
              <w:right w:val="single" w:sz="4" w:space="0" w:color="000000"/>
            </w:tcBorders>
            <w:vAlign w:val="center"/>
          </w:tcPr>
          <w:p w14:paraId="0BCF4E6F"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r>
      <w:tr w:rsidR="00DE2A83" w:rsidRPr="004861A5" w14:paraId="34AEADF1" w14:textId="77777777" w:rsidTr="00106563">
        <w:trPr>
          <w:trHeight w:val="216"/>
        </w:trPr>
        <w:tc>
          <w:tcPr>
            <w:tcW w:w="1971" w:type="dxa"/>
            <w:tcBorders>
              <w:top w:val="single" w:sz="4" w:space="0" w:color="000000"/>
              <w:left w:val="single" w:sz="4" w:space="0" w:color="000000"/>
              <w:bottom w:val="single" w:sz="4" w:space="0" w:color="000000"/>
              <w:right w:val="single" w:sz="4" w:space="0" w:color="000000"/>
            </w:tcBorders>
            <w:vAlign w:val="center"/>
          </w:tcPr>
          <w:p w14:paraId="54DCBCDC" w14:textId="77777777" w:rsidR="00DE2A83" w:rsidRPr="004861A5" w:rsidRDefault="00DE2A83" w:rsidP="00106563">
            <w:pPr>
              <w:autoSpaceDE w:val="0"/>
              <w:autoSpaceDN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K_02</w:t>
            </w:r>
          </w:p>
        </w:tc>
        <w:tc>
          <w:tcPr>
            <w:tcW w:w="1971" w:type="dxa"/>
            <w:tcBorders>
              <w:top w:val="single" w:sz="4" w:space="0" w:color="000000"/>
              <w:left w:val="single" w:sz="4" w:space="0" w:color="auto"/>
              <w:bottom w:val="single" w:sz="4" w:space="0" w:color="000000"/>
              <w:right w:val="single" w:sz="4" w:space="0" w:color="auto"/>
            </w:tcBorders>
          </w:tcPr>
          <w:p w14:paraId="33461572" w14:textId="77777777" w:rsidR="00DE2A83" w:rsidRPr="004861A5" w:rsidRDefault="00DE2A83" w:rsidP="00106563">
            <w:pPr>
              <w:spacing w:before="20" w:after="20" w:line="240" w:lineRule="auto"/>
              <w:jc w:val="center"/>
              <w:rPr>
                <w:rFonts w:ascii="Cambria" w:hAnsi="Cambria" w:cs="Times New Roman"/>
                <w:b/>
                <w:sz w:val="24"/>
                <w:szCs w:val="24"/>
              </w:rPr>
            </w:pPr>
          </w:p>
        </w:tc>
        <w:tc>
          <w:tcPr>
            <w:tcW w:w="1972" w:type="dxa"/>
            <w:tcBorders>
              <w:top w:val="single" w:sz="4" w:space="0" w:color="000000"/>
              <w:left w:val="single" w:sz="4" w:space="0" w:color="auto"/>
              <w:bottom w:val="single" w:sz="4" w:space="0" w:color="000000"/>
              <w:right w:val="single" w:sz="4" w:space="0" w:color="000000"/>
            </w:tcBorders>
            <w:vAlign w:val="center"/>
          </w:tcPr>
          <w:p w14:paraId="22B181DE" w14:textId="77777777" w:rsidR="00DE2A83" w:rsidRPr="004861A5" w:rsidRDefault="00DE2A83" w:rsidP="00106563">
            <w:pPr>
              <w:spacing w:before="20" w:after="20" w:line="240" w:lineRule="auto"/>
              <w:jc w:val="center"/>
              <w:rPr>
                <w:rFonts w:ascii="Cambria" w:hAnsi="Cambria" w:cs="Times New Roman"/>
                <w:b/>
                <w:sz w:val="24"/>
                <w:szCs w:val="24"/>
              </w:rPr>
            </w:pPr>
          </w:p>
        </w:tc>
        <w:tc>
          <w:tcPr>
            <w:tcW w:w="1971" w:type="dxa"/>
            <w:tcBorders>
              <w:top w:val="single" w:sz="4" w:space="0" w:color="000000"/>
              <w:left w:val="single" w:sz="4" w:space="0" w:color="000000"/>
              <w:bottom w:val="single" w:sz="4" w:space="0" w:color="000000"/>
              <w:right w:val="single" w:sz="4" w:space="0" w:color="000000"/>
            </w:tcBorders>
            <w:vAlign w:val="center"/>
          </w:tcPr>
          <w:p w14:paraId="0ECFF81E" w14:textId="77777777" w:rsidR="00DE2A83" w:rsidRPr="004861A5" w:rsidRDefault="00DE2A83" w:rsidP="00106563">
            <w:pPr>
              <w:spacing w:before="20" w:after="20" w:line="240" w:lineRule="auto"/>
              <w:jc w:val="center"/>
              <w:rPr>
                <w:rFonts w:ascii="Cambria" w:hAnsi="Cambria" w:cs="Times New Roman"/>
                <w:b/>
                <w:sz w:val="24"/>
                <w:szCs w:val="24"/>
              </w:rPr>
            </w:pPr>
          </w:p>
        </w:tc>
        <w:tc>
          <w:tcPr>
            <w:tcW w:w="1972" w:type="dxa"/>
            <w:tcBorders>
              <w:top w:val="single" w:sz="4" w:space="0" w:color="000000"/>
              <w:left w:val="single" w:sz="4" w:space="0" w:color="000000"/>
              <w:bottom w:val="single" w:sz="4" w:space="0" w:color="000000"/>
              <w:right w:val="single" w:sz="4" w:space="0" w:color="000000"/>
            </w:tcBorders>
            <w:vAlign w:val="center"/>
          </w:tcPr>
          <w:p w14:paraId="5B6E61E6"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r>
    </w:tbl>
    <w:p w14:paraId="2C53B3EB" w14:textId="77777777" w:rsidR="00DE2A83" w:rsidRPr="004861A5" w:rsidRDefault="00DE2A83" w:rsidP="00DE2A83">
      <w:pPr>
        <w:pStyle w:val="Nagwek1"/>
        <w:spacing w:before="120" w:after="120" w:line="240" w:lineRule="auto"/>
        <w:rPr>
          <w:rFonts w:ascii="Cambria" w:hAnsi="Cambria"/>
          <w:sz w:val="22"/>
          <w:szCs w:val="22"/>
        </w:rPr>
      </w:pPr>
      <w:r w:rsidRPr="004861A5">
        <w:rPr>
          <w:rFonts w:ascii="Cambria" w:hAnsi="Cambria"/>
          <w:sz w:val="22"/>
          <w:szCs w:val="22"/>
        </w:rPr>
        <w:t xml:space="preserve">9. Opis sposobu ustalania oceny końcowej </w:t>
      </w:r>
      <w:r w:rsidRPr="004861A5">
        <w:rPr>
          <w:rFonts w:ascii="Cambria" w:hAnsi="Cambria"/>
          <w:b w:val="0"/>
          <w:bCs w:val="0"/>
          <w:sz w:val="22"/>
          <w:szCs w:val="22"/>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DE2A83" w:rsidRPr="004861A5" w14:paraId="47B328FC" w14:textId="77777777" w:rsidTr="00106563">
        <w:trPr>
          <w:trHeight w:val="93"/>
          <w:jc w:val="center"/>
        </w:trPr>
        <w:tc>
          <w:tcPr>
            <w:tcW w:w="9907" w:type="dxa"/>
          </w:tcPr>
          <w:p w14:paraId="222A0F25" w14:textId="77777777" w:rsidR="00DE2A83" w:rsidRPr="004861A5" w:rsidRDefault="00DE2A83" w:rsidP="00106563">
            <w:pPr>
              <w:spacing w:after="0"/>
              <w:jc w:val="both"/>
              <w:rPr>
                <w:rFonts w:ascii="Cambria" w:hAnsi="Cambria" w:cs="Times New Roman"/>
                <w:sz w:val="20"/>
                <w:szCs w:val="20"/>
              </w:rPr>
            </w:pPr>
            <w:r w:rsidRPr="004861A5">
              <w:rPr>
                <w:rFonts w:ascii="Cambria" w:hAnsi="Cambria" w:cs="Times New Roman"/>
                <w:sz w:val="20"/>
                <w:szCs w:val="20"/>
              </w:rPr>
              <w:t>3 x 30% Dłuższy sprawdzian pisemny wiedzy</w:t>
            </w:r>
          </w:p>
          <w:p w14:paraId="4293D0F0" w14:textId="77777777" w:rsidR="00DE2A83" w:rsidRPr="004861A5" w:rsidRDefault="00DE2A83" w:rsidP="00106563">
            <w:pPr>
              <w:spacing w:after="0"/>
              <w:jc w:val="both"/>
              <w:rPr>
                <w:rFonts w:ascii="Cambria" w:hAnsi="Cambria" w:cs="Times New Roman"/>
                <w:sz w:val="20"/>
                <w:szCs w:val="20"/>
              </w:rPr>
            </w:pPr>
            <w:r w:rsidRPr="004861A5">
              <w:rPr>
                <w:rFonts w:ascii="Cambria" w:hAnsi="Cambria"/>
                <w:sz w:val="20"/>
                <w:szCs w:val="20"/>
              </w:rPr>
              <w:t xml:space="preserve">10% </w:t>
            </w:r>
            <w:r w:rsidRPr="004861A5">
              <w:rPr>
                <w:rFonts w:ascii="Cambria" w:hAnsi="Cambria" w:cs="Times New Roman"/>
                <w:sz w:val="20"/>
                <w:szCs w:val="20"/>
              </w:rPr>
              <w:t>Obserwacja podczas zajęć / aktywność</w:t>
            </w:r>
          </w:p>
          <w:p w14:paraId="3BC36081" w14:textId="77777777" w:rsidR="00DE2A83" w:rsidRPr="004861A5" w:rsidRDefault="00DE2A83" w:rsidP="00106563">
            <w:pPr>
              <w:spacing w:after="0"/>
              <w:jc w:val="both"/>
              <w:rPr>
                <w:rFonts w:ascii="Cambria" w:hAnsi="Cambria" w:cs="Times New Roman"/>
                <w:sz w:val="20"/>
                <w:szCs w:val="20"/>
              </w:rPr>
            </w:pPr>
          </w:p>
          <w:p w14:paraId="5159FC1F" w14:textId="77777777" w:rsidR="00DE2A83" w:rsidRPr="004861A5" w:rsidRDefault="00DE2A83" w:rsidP="005700D1">
            <w:pPr>
              <w:pStyle w:val="karta"/>
            </w:pPr>
            <w:r w:rsidRPr="004861A5">
              <w:t>Sposób obliczania oceny:</w:t>
            </w:r>
          </w:p>
          <w:p w14:paraId="042A0124" w14:textId="77777777" w:rsidR="00DE2A83" w:rsidRPr="004861A5" w:rsidRDefault="00DE2A83" w:rsidP="005700D1">
            <w:pPr>
              <w:pStyle w:val="karta"/>
            </w:pPr>
            <w:r w:rsidRPr="004861A5">
              <w:t>90-100% 5.0</w:t>
            </w:r>
          </w:p>
          <w:p w14:paraId="5A7A6751" w14:textId="77777777" w:rsidR="00DE2A83" w:rsidRPr="004861A5" w:rsidRDefault="00DE2A83" w:rsidP="005700D1">
            <w:pPr>
              <w:pStyle w:val="karta"/>
            </w:pPr>
            <w:r w:rsidRPr="004861A5">
              <w:t>80-89%</w:t>
            </w:r>
            <w:r w:rsidRPr="004861A5">
              <w:tab/>
              <w:t>4.5</w:t>
            </w:r>
          </w:p>
          <w:p w14:paraId="24DA72D5" w14:textId="77777777" w:rsidR="00DE2A83" w:rsidRPr="004861A5" w:rsidRDefault="00DE2A83" w:rsidP="005700D1">
            <w:pPr>
              <w:pStyle w:val="karta"/>
            </w:pPr>
            <w:r w:rsidRPr="004861A5">
              <w:t>70-79%</w:t>
            </w:r>
            <w:r w:rsidRPr="004861A5">
              <w:tab/>
              <w:t>4.0</w:t>
            </w:r>
          </w:p>
          <w:p w14:paraId="6B741823" w14:textId="77777777" w:rsidR="00DE2A83" w:rsidRPr="004861A5" w:rsidRDefault="00DE2A83" w:rsidP="005700D1">
            <w:pPr>
              <w:pStyle w:val="karta"/>
            </w:pPr>
            <w:r w:rsidRPr="004861A5">
              <w:t>60-69%</w:t>
            </w:r>
            <w:r w:rsidRPr="004861A5">
              <w:tab/>
              <w:t>3.5</w:t>
            </w:r>
          </w:p>
          <w:p w14:paraId="5FCEF0D9" w14:textId="77777777" w:rsidR="00DE2A83" w:rsidRPr="004861A5" w:rsidRDefault="00DE2A83" w:rsidP="005700D1">
            <w:pPr>
              <w:pStyle w:val="karta"/>
            </w:pPr>
            <w:r w:rsidRPr="004861A5">
              <w:t>50-59%</w:t>
            </w:r>
            <w:r w:rsidRPr="004861A5">
              <w:tab/>
              <w:t>3.0</w:t>
            </w:r>
          </w:p>
          <w:p w14:paraId="20FA91AC" w14:textId="77777777" w:rsidR="00DE2A83" w:rsidRPr="004861A5" w:rsidRDefault="00DE2A83" w:rsidP="005700D1">
            <w:pPr>
              <w:pStyle w:val="karta"/>
            </w:pPr>
            <w:r w:rsidRPr="004861A5">
              <w:t>0- 49%</w:t>
            </w:r>
            <w:r w:rsidRPr="004861A5">
              <w:tab/>
              <w:t>2.0</w:t>
            </w:r>
          </w:p>
        </w:tc>
      </w:tr>
    </w:tbl>
    <w:p w14:paraId="3F38198C" w14:textId="77777777" w:rsidR="00DE2A83" w:rsidRPr="004861A5" w:rsidRDefault="00DE2A83" w:rsidP="00DE2A83">
      <w:pPr>
        <w:pStyle w:val="Legenda"/>
        <w:spacing w:before="120" w:after="120" w:line="240" w:lineRule="auto"/>
        <w:rPr>
          <w:rFonts w:ascii="Cambria" w:hAnsi="Cambria"/>
          <w:color w:val="FF0000"/>
          <w:sz w:val="22"/>
          <w:szCs w:val="22"/>
        </w:rPr>
      </w:pPr>
      <w:r w:rsidRPr="004861A5">
        <w:rPr>
          <w:rFonts w:ascii="Cambria" w:hAnsi="Cambria"/>
          <w:sz w:val="22"/>
          <w:szCs w:val="22"/>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DE2A83" w:rsidRPr="004861A5" w14:paraId="30EBA3E1" w14:textId="77777777" w:rsidTr="00106563">
        <w:trPr>
          <w:trHeight w:val="540"/>
          <w:jc w:val="center"/>
        </w:trPr>
        <w:tc>
          <w:tcPr>
            <w:tcW w:w="9923" w:type="dxa"/>
          </w:tcPr>
          <w:p w14:paraId="6638ED11" w14:textId="77777777" w:rsidR="00DE2A83" w:rsidRPr="004861A5" w:rsidRDefault="00DE2A83" w:rsidP="00106563">
            <w:pPr>
              <w:spacing w:before="120" w:after="120"/>
              <w:rPr>
                <w:rFonts w:ascii="Cambria" w:hAnsi="Cambria" w:cs="Times New Roman"/>
                <w:b/>
                <w:bCs/>
                <w:sz w:val="24"/>
                <w:szCs w:val="24"/>
              </w:rPr>
            </w:pPr>
            <w:r w:rsidRPr="004861A5">
              <w:rPr>
                <w:rFonts w:ascii="Cambria" w:hAnsi="Cambria" w:cs="Times New Roman"/>
              </w:rPr>
              <w:t xml:space="preserve">- </w:t>
            </w:r>
            <w:r w:rsidRPr="004861A5">
              <w:rPr>
                <w:rFonts w:ascii="Cambria" w:hAnsi="Cambria" w:cs="Times New Roman"/>
                <w:sz w:val="20"/>
                <w:szCs w:val="20"/>
              </w:rPr>
              <w:t>zaliczenie z oceną po IV semestrze</w:t>
            </w:r>
          </w:p>
        </w:tc>
      </w:tr>
    </w:tbl>
    <w:p w14:paraId="5AFACE7F" w14:textId="77777777" w:rsidR="00DE2A83" w:rsidRDefault="00DE2A83" w:rsidP="0048739C">
      <w:pPr>
        <w:pStyle w:val="Legenda"/>
        <w:numPr>
          <w:ilvl w:val="0"/>
          <w:numId w:val="28"/>
        </w:numPr>
        <w:spacing w:before="120" w:after="120" w:line="240" w:lineRule="auto"/>
        <w:rPr>
          <w:rFonts w:ascii="Cambria" w:hAnsi="Cambria"/>
          <w:b w:val="0"/>
          <w:bCs w:val="0"/>
          <w:sz w:val="22"/>
          <w:szCs w:val="22"/>
        </w:rPr>
      </w:pPr>
      <w:r w:rsidRPr="004861A5">
        <w:rPr>
          <w:rFonts w:ascii="Cambria" w:hAnsi="Cambria"/>
          <w:sz w:val="22"/>
          <w:szCs w:val="22"/>
        </w:rPr>
        <w:t xml:space="preserve">Obciążenie pracą studenta </w:t>
      </w:r>
      <w:r w:rsidRPr="004861A5">
        <w:rPr>
          <w:rFonts w:ascii="Cambria" w:hAnsi="Cambria"/>
          <w:b w:val="0"/>
          <w:bCs w:val="0"/>
          <w:sz w:val="22"/>
          <w:szCs w:val="22"/>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DE2A83" w:rsidRPr="004861A5" w14:paraId="504F8682" w14:textId="77777777" w:rsidTr="00106563">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62D0BD38" w14:textId="77777777" w:rsidR="00DE2A83" w:rsidRPr="004861A5" w:rsidRDefault="00DE2A83" w:rsidP="00106563">
            <w:pPr>
              <w:spacing w:before="20" w:after="20"/>
              <w:jc w:val="center"/>
              <w:rPr>
                <w:rFonts w:ascii="Cambria" w:hAnsi="Cambria" w:cs="Times New Roman"/>
                <w:b/>
                <w:bCs/>
              </w:rPr>
            </w:pPr>
            <w:r w:rsidRPr="004861A5">
              <w:rPr>
                <w:rFonts w:ascii="Cambria" w:hAnsi="Cambria" w:cs="Times New Roman"/>
                <w:b/>
                <w:bCs/>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7CF7FA70" w14:textId="77777777" w:rsidR="00DE2A83" w:rsidRPr="004861A5" w:rsidRDefault="00DE2A83" w:rsidP="00106563">
            <w:pPr>
              <w:spacing w:before="20" w:after="20" w:line="240" w:lineRule="auto"/>
              <w:jc w:val="center"/>
              <w:rPr>
                <w:rFonts w:ascii="Cambria" w:hAnsi="Cambria" w:cs="Times New Roman"/>
                <w:b/>
                <w:iCs/>
                <w:sz w:val="20"/>
                <w:szCs w:val="20"/>
              </w:rPr>
            </w:pPr>
            <w:r w:rsidRPr="004861A5">
              <w:rPr>
                <w:rFonts w:ascii="Cambria" w:hAnsi="Cambria" w:cs="Times New Roman"/>
                <w:b/>
                <w:iCs/>
                <w:sz w:val="20"/>
                <w:szCs w:val="20"/>
              </w:rPr>
              <w:t>Liczba godzin</w:t>
            </w:r>
          </w:p>
        </w:tc>
      </w:tr>
      <w:tr w:rsidR="00DE2A83" w:rsidRPr="004861A5" w14:paraId="5F8AFAAD" w14:textId="77777777" w:rsidTr="00106563">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15E811C1" w14:textId="77777777" w:rsidR="00DE2A83" w:rsidRPr="004861A5" w:rsidRDefault="00DE2A83" w:rsidP="00106563">
            <w:pPr>
              <w:spacing w:before="20" w:after="20"/>
              <w:jc w:val="center"/>
              <w:rPr>
                <w:rFonts w:ascii="Cambria" w:hAnsi="Cambria" w:cs="Times New Roman"/>
                <w:b/>
                <w:bCs/>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02FDDB81" w14:textId="77777777" w:rsidR="00DE2A83" w:rsidRPr="004861A5" w:rsidRDefault="00DE2A83" w:rsidP="00106563">
            <w:pPr>
              <w:spacing w:before="20" w:after="20" w:line="240" w:lineRule="auto"/>
              <w:jc w:val="center"/>
              <w:rPr>
                <w:rFonts w:ascii="Cambria" w:hAnsi="Cambria" w:cs="Times New Roman"/>
                <w:b/>
                <w:iCs/>
                <w:sz w:val="20"/>
                <w:szCs w:val="20"/>
              </w:rPr>
            </w:pPr>
            <w:r w:rsidRPr="004861A5">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5FDA94CA" w14:textId="77777777" w:rsidR="00DE2A83" w:rsidRPr="004861A5" w:rsidRDefault="00DE2A83" w:rsidP="00106563">
            <w:pPr>
              <w:spacing w:before="20" w:after="20" w:line="240" w:lineRule="auto"/>
              <w:jc w:val="center"/>
              <w:rPr>
                <w:rFonts w:ascii="Cambria" w:hAnsi="Cambria" w:cs="Times New Roman"/>
                <w:b/>
                <w:iCs/>
                <w:sz w:val="20"/>
                <w:szCs w:val="20"/>
              </w:rPr>
            </w:pPr>
            <w:r w:rsidRPr="004861A5">
              <w:rPr>
                <w:rFonts w:ascii="Cambria" w:hAnsi="Cambria" w:cs="Times New Roman"/>
                <w:b/>
                <w:iCs/>
                <w:sz w:val="20"/>
                <w:szCs w:val="20"/>
              </w:rPr>
              <w:t>na studiach niestacjonarnych</w:t>
            </w:r>
          </w:p>
        </w:tc>
      </w:tr>
      <w:tr w:rsidR="00DE2A83" w:rsidRPr="004861A5" w14:paraId="5FB2F9B3" w14:textId="77777777" w:rsidTr="00106563">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71BFA1E6" w14:textId="77777777" w:rsidR="00DE2A83" w:rsidRPr="004861A5" w:rsidRDefault="00DE2A83" w:rsidP="00106563">
            <w:pPr>
              <w:spacing w:before="20" w:after="20" w:line="240" w:lineRule="auto"/>
              <w:jc w:val="center"/>
              <w:rPr>
                <w:rFonts w:ascii="Cambria" w:hAnsi="Cambria" w:cs="Times New Roman"/>
                <w:b/>
                <w:iCs/>
              </w:rPr>
            </w:pPr>
            <w:r w:rsidRPr="004861A5">
              <w:rPr>
                <w:rFonts w:ascii="Cambria" w:hAnsi="Cambria" w:cs="Times New Roman"/>
                <w:b/>
                <w:bCs/>
              </w:rPr>
              <w:t>Godziny kontaktowe studenta (w ramach zajęć):</w:t>
            </w:r>
          </w:p>
        </w:tc>
      </w:tr>
      <w:tr w:rsidR="00DE2A83" w:rsidRPr="004861A5" w14:paraId="23EC05B7" w14:textId="77777777" w:rsidTr="00106563">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70223FAF" w14:textId="77777777" w:rsidR="00DE2A83" w:rsidRPr="004861A5" w:rsidRDefault="00DE2A83" w:rsidP="00106563">
            <w:pPr>
              <w:spacing w:before="20" w:after="20"/>
              <w:rPr>
                <w:rFonts w:ascii="Cambria" w:hAnsi="Cambria" w:cs="Times New Roman"/>
                <w:b/>
                <w:iCs/>
              </w:rPr>
            </w:pPr>
            <w:r w:rsidRPr="004861A5">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6CF21FD9" w14:textId="77777777" w:rsidR="00DE2A83" w:rsidRPr="004861A5" w:rsidRDefault="00DE2A83" w:rsidP="00106563">
            <w:pPr>
              <w:spacing w:before="20" w:after="20" w:line="240" w:lineRule="auto"/>
              <w:jc w:val="center"/>
              <w:rPr>
                <w:rFonts w:ascii="Cambria" w:hAnsi="Cambria" w:cs="Times New Roman"/>
                <w:b/>
                <w:iCs/>
              </w:rPr>
            </w:pPr>
            <w:r w:rsidRPr="004861A5">
              <w:rPr>
                <w:rFonts w:ascii="Cambria" w:hAnsi="Cambria" w:cs="Times New Roman"/>
                <w:b/>
                <w:iCs/>
              </w:rPr>
              <w:t>60</w:t>
            </w:r>
          </w:p>
        </w:tc>
        <w:tc>
          <w:tcPr>
            <w:tcW w:w="1985" w:type="dxa"/>
            <w:tcBorders>
              <w:top w:val="single" w:sz="4" w:space="0" w:color="auto"/>
              <w:left w:val="single" w:sz="4" w:space="0" w:color="auto"/>
              <w:bottom w:val="single" w:sz="4" w:space="0" w:color="auto"/>
              <w:right w:val="single" w:sz="4" w:space="0" w:color="auto"/>
            </w:tcBorders>
            <w:vAlign w:val="center"/>
          </w:tcPr>
          <w:p w14:paraId="1FBCAAAA" w14:textId="77777777" w:rsidR="00DE2A83" w:rsidRPr="004861A5" w:rsidRDefault="00DE2A83" w:rsidP="00106563">
            <w:pPr>
              <w:spacing w:before="20" w:after="20" w:line="240" w:lineRule="auto"/>
              <w:jc w:val="center"/>
              <w:rPr>
                <w:rFonts w:ascii="Cambria" w:hAnsi="Cambria" w:cs="Times New Roman"/>
                <w:b/>
                <w:iCs/>
              </w:rPr>
            </w:pPr>
            <w:r w:rsidRPr="004861A5">
              <w:rPr>
                <w:rFonts w:ascii="Cambria" w:hAnsi="Cambria" w:cs="Times New Roman"/>
                <w:b/>
                <w:iCs/>
              </w:rPr>
              <w:t>36</w:t>
            </w:r>
          </w:p>
        </w:tc>
      </w:tr>
      <w:tr w:rsidR="00DE2A83" w:rsidRPr="004861A5" w14:paraId="1DFAC62F" w14:textId="77777777" w:rsidTr="00106563">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0A3FBAC" w14:textId="77777777" w:rsidR="00DE2A83" w:rsidRPr="004861A5" w:rsidRDefault="00DE2A83" w:rsidP="00106563">
            <w:pPr>
              <w:spacing w:before="20" w:after="20" w:line="240" w:lineRule="auto"/>
              <w:jc w:val="center"/>
              <w:rPr>
                <w:rFonts w:ascii="Cambria" w:hAnsi="Cambria" w:cs="Times New Roman"/>
                <w:b/>
                <w:iCs/>
              </w:rPr>
            </w:pPr>
            <w:r w:rsidRPr="004861A5">
              <w:rPr>
                <w:rFonts w:ascii="Cambria" w:hAnsi="Cambria" w:cs="Times New Roman"/>
                <w:b/>
                <w:iCs/>
              </w:rPr>
              <w:t>Praca własna studenta (indywidualna praca studenta związana z zajęciami):</w:t>
            </w:r>
          </w:p>
        </w:tc>
      </w:tr>
      <w:tr w:rsidR="00DE2A83" w:rsidRPr="004861A5" w14:paraId="36BB5371" w14:textId="77777777" w:rsidTr="00EC1757">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3891C49A" w14:textId="77777777" w:rsidR="00DE2A83" w:rsidRPr="004861A5" w:rsidRDefault="00DE2A83" w:rsidP="00106563">
            <w:pPr>
              <w:spacing w:before="20" w:after="20" w:line="240" w:lineRule="auto"/>
              <w:rPr>
                <w:rFonts w:ascii="Cambria" w:hAnsi="Cambria" w:cs="Times New Roman"/>
                <w:sz w:val="20"/>
                <w:szCs w:val="20"/>
              </w:rPr>
            </w:pPr>
            <w:r w:rsidRPr="004861A5">
              <w:rPr>
                <w:rFonts w:ascii="Cambria" w:hAnsi="Cambria" w:cs="Times New Roman"/>
                <w:sz w:val="20"/>
                <w:szCs w:val="20"/>
              </w:rPr>
              <w:t>przygotowanie do kolokwium zaliczeniowych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4B302561" w14:textId="77777777" w:rsidR="00DE2A83" w:rsidRPr="004861A5" w:rsidRDefault="00DE2A83" w:rsidP="00EC1757">
            <w:pPr>
              <w:spacing w:before="20" w:after="20" w:line="240" w:lineRule="auto"/>
              <w:jc w:val="center"/>
              <w:rPr>
                <w:rFonts w:ascii="Cambria" w:hAnsi="Cambria" w:cs="Times New Roman"/>
                <w:sz w:val="20"/>
                <w:szCs w:val="20"/>
              </w:rPr>
            </w:pPr>
            <w:r w:rsidRPr="004861A5">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1116E77D" w14:textId="77777777" w:rsidR="00DE2A83" w:rsidRPr="004861A5" w:rsidRDefault="00DE2A83" w:rsidP="00EC1757">
            <w:pPr>
              <w:spacing w:before="20" w:after="20" w:line="240" w:lineRule="auto"/>
              <w:jc w:val="center"/>
              <w:rPr>
                <w:rFonts w:ascii="Cambria" w:hAnsi="Cambria" w:cs="Times New Roman"/>
                <w:sz w:val="20"/>
                <w:szCs w:val="20"/>
              </w:rPr>
            </w:pPr>
            <w:r w:rsidRPr="004861A5">
              <w:rPr>
                <w:rFonts w:ascii="Cambria" w:hAnsi="Cambria" w:cs="Times New Roman"/>
                <w:sz w:val="20"/>
                <w:szCs w:val="20"/>
              </w:rPr>
              <w:t>10</w:t>
            </w:r>
          </w:p>
        </w:tc>
      </w:tr>
      <w:tr w:rsidR="00DE2A83" w:rsidRPr="004861A5" w14:paraId="6C4AAC49" w14:textId="77777777" w:rsidTr="00EC1757">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tcPr>
          <w:p w14:paraId="4B7CF642" w14:textId="77777777" w:rsidR="00DE2A83" w:rsidRPr="004861A5" w:rsidRDefault="00DE2A83" w:rsidP="00106563">
            <w:pPr>
              <w:spacing w:before="20" w:after="20" w:line="240" w:lineRule="auto"/>
              <w:rPr>
                <w:rFonts w:ascii="Cambria" w:hAnsi="Cambria" w:cs="Times New Roman"/>
                <w:sz w:val="20"/>
                <w:szCs w:val="20"/>
              </w:rPr>
            </w:pPr>
            <w:r w:rsidRPr="004861A5">
              <w:rPr>
                <w:rFonts w:ascii="Cambria" w:hAnsi="Cambria" w:cs="Times New Roman"/>
                <w:sz w:val="20"/>
                <w:szCs w:val="20"/>
              </w:rPr>
              <w:t>przygotowanie do zajęć</w:t>
            </w:r>
          </w:p>
        </w:tc>
        <w:tc>
          <w:tcPr>
            <w:tcW w:w="1984" w:type="dxa"/>
            <w:tcBorders>
              <w:top w:val="single" w:sz="4" w:space="0" w:color="000000"/>
              <w:left w:val="single" w:sz="4" w:space="0" w:color="000000"/>
              <w:bottom w:val="single" w:sz="4" w:space="0" w:color="000000"/>
              <w:right w:val="single" w:sz="4" w:space="0" w:color="000000"/>
            </w:tcBorders>
            <w:vAlign w:val="center"/>
          </w:tcPr>
          <w:p w14:paraId="14002483" w14:textId="77777777" w:rsidR="00DE2A83" w:rsidRPr="004861A5" w:rsidRDefault="00DE2A83" w:rsidP="00EC1757">
            <w:pPr>
              <w:spacing w:before="20" w:after="20" w:line="240" w:lineRule="auto"/>
              <w:jc w:val="center"/>
              <w:rPr>
                <w:rFonts w:ascii="Cambria" w:hAnsi="Cambria" w:cs="Times New Roman"/>
                <w:sz w:val="20"/>
                <w:szCs w:val="20"/>
              </w:rPr>
            </w:pPr>
            <w:r w:rsidRPr="004861A5">
              <w:rPr>
                <w:rFonts w:ascii="Cambria" w:hAnsi="Cambria" w:cs="Times New Roman"/>
                <w:sz w:val="20"/>
                <w:szCs w:val="20"/>
              </w:rPr>
              <w:t>3</w:t>
            </w:r>
          </w:p>
        </w:tc>
        <w:tc>
          <w:tcPr>
            <w:tcW w:w="1985" w:type="dxa"/>
            <w:tcBorders>
              <w:top w:val="single" w:sz="4" w:space="0" w:color="000000"/>
              <w:left w:val="single" w:sz="4" w:space="0" w:color="000000"/>
              <w:bottom w:val="single" w:sz="4" w:space="0" w:color="000000"/>
              <w:right w:val="single" w:sz="4" w:space="0" w:color="000000"/>
            </w:tcBorders>
            <w:vAlign w:val="center"/>
          </w:tcPr>
          <w:p w14:paraId="64856398" w14:textId="77777777" w:rsidR="00DE2A83" w:rsidRPr="004861A5" w:rsidRDefault="00DE2A83" w:rsidP="00EC1757">
            <w:pPr>
              <w:spacing w:before="20" w:after="20" w:line="240" w:lineRule="auto"/>
              <w:jc w:val="center"/>
              <w:rPr>
                <w:rFonts w:ascii="Cambria" w:hAnsi="Cambria" w:cs="Times New Roman"/>
                <w:sz w:val="20"/>
                <w:szCs w:val="20"/>
              </w:rPr>
            </w:pPr>
            <w:r w:rsidRPr="004861A5">
              <w:rPr>
                <w:rFonts w:ascii="Cambria" w:hAnsi="Cambria" w:cs="Times New Roman"/>
                <w:sz w:val="20"/>
                <w:szCs w:val="20"/>
              </w:rPr>
              <w:t>8</w:t>
            </w:r>
          </w:p>
        </w:tc>
      </w:tr>
      <w:tr w:rsidR="00DE2A83" w:rsidRPr="004861A5" w14:paraId="7B6BA1B8" w14:textId="77777777" w:rsidTr="00EC1757">
        <w:trPr>
          <w:gridAfter w:val="1"/>
          <w:wAfter w:w="7" w:type="dxa"/>
          <w:trHeight w:val="374"/>
          <w:jc w:val="center"/>
        </w:trPr>
        <w:tc>
          <w:tcPr>
            <w:tcW w:w="5920" w:type="dxa"/>
            <w:tcBorders>
              <w:top w:val="single" w:sz="4" w:space="0" w:color="000000"/>
              <w:left w:val="single" w:sz="4" w:space="0" w:color="000000"/>
              <w:bottom w:val="single" w:sz="4" w:space="0" w:color="000000"/>
              <w:right w:val="single" w:sz="4" w:space="0" w:color="000000"/>
            </w:tcBorders>
          </w:tcPr>
          <w:p w14:paraId="07C06635" w14:textId="77777777" w:rsidR="00DE2A83" w:rsidRPr="004861A5" w:rsidRDefault="00DE2A83" w:rsidP="00106563">
            <w:pPr>
              <w:spacing w:before="20" w:after="20" w:line="240" w:lineRule="auto"/>
              <w:rPr>
                <w:rFonts w:ascii="Cambria" w:hAnsi="Cambria" w:cs="Times New Roman"/>
                <w:sz w:val="20"/>
                <w:szCs w:val="20"/>
              </w:rPr>
            </w:pPr>
            <w:r w:rsidRPr="004861A5">
              <w:rPr>
                <w:rFonts w:ascii="Cambria" w:hAnsi="Cambria" w:cs="Times New Roman"/>
                <w:sz w:val="20"/>
                <w:szCs w:val="20"/>
              </w:rPr>
              <w:t xml:space="preserve">wykonanie ćwiczeń gramatyczno-leksykalnych </w:t>
            </w:r>
          </w:p>
        </w:tc>
        <w:tc>
          <w:tcPr>
            <w:tcW w:w="1984" w:type="dxa"/>
            <w:tcBorders>
              <w:top w:val="single" w:sz="4" w:space="0" w:color="000000"/>
              <w:left w:val="single" w:sz="4" w:space="0" w:color="000000"/>
              <w:bottom w:val="single" w:sz="4" w:space="0" w:color="000000"/>
              <w:right w:val="single" w:sz="4" w:space="0" w:color="000000"/>
            </w:tcBorders>
            <w:vAlign w:val="center"/>
          </w:tcPr>
          <w:p w14:paraId="7B1DB220" w14:textId="77777777" w:rsidR="00DE2A83" w:rsidRPr="004861A5" w:rsidRDefault="00DE2A83" w:rsidP="00EC1757">
            <w:pPr>
              <w:spacing w:before="20" w:after="20" w:line="240" w:lineRule="auto"/>
              <w:jc w:val="center"/>
              <w:rPr>
                <w:rFonts w:ascii="Cambria" w:hAnsi="Cambria" w:cs="Times New Roman"/>
                <w:sz w:val="20"/>
                <w:szCs w:val="20"/>
              </w:rPr>
            </w:pPr>
            <w:r w:rsidRPr="004861A5">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3D4782A4" w14:textId="77777777" w:rsidR="00DE2A83" w:rsidRPr="004861A5" w:rsidRDefault="00DE2A83" w:rsidP="00EC1757">
            <w:pPr>
              <w:spacing w:before="20" w:after="20" w:line="240" w:lineRule="auto"/>
              <w:jc w:val="center"/>
              <w:rPr>
                <w:rFonts w:ascii="Cambria" w:hAnsi="Cambria" w:cs="Times New Roman"/>
                <w:sz w:val="20"/>
                <w:szCs w:val="20"/>
              </w:rPr>
            </w:pPr>
            <w:r w:rsidRPr="004861A5">
              <w:rPr>
                <w:rFonts w:ascii="Cambria" w:hAnsi="Cambria" w:cs="Times New Roman"/>
                <w:sz w:val="20"/>
                <w:szCs w:val="20"/>
              </w:rPr>
              <w:t>15</w:t>
            </w:r>
          </w:p>
        </w:tc>
      </w:tr>
      <w:tr w:rsidR="00DE2A83" w:rsidRPr="004861A5" w14:paraId="4343CDBD" w14:textId="77777777" w:rsidTr="00EC1757">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6B280F5F" w14:textId="77777777" w:rsidR="00DE2A83" w:rsidRPr="004861A5" w:rsidRDefault="00DE2A83" w:rsidP="00106563">
            <w:pPr>
              <w:spacing w:before="20" w:after="20" w:line="240" w:lineRule="auto"/>
              <w:rPr>
                <w:rFonts w:ascii="Cambria" w:hAnsi="Cambria" w:cs="Times New Roman"/>
                <w:sz w:val="20"/>
                <w:szCs w:val="20"/>
              </w:rPr>
            </w:pPr>
            <w:r w:rsidRPr="004861A5">
              <w:rPr>
                <w:rFonts w:ascii="Cambria" w:hAnsi="Cambria" w:cs="Times New Roman"/>
                <w:sz w:val="20"/>
                <w:szCs w:val="20"/>
              </w:rPr>
              <w:lastRenderedPageBreak/>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7AE28F57" w14:textId="77777777" w:rsidR="00DE2A83" w:rsidRPr="004861A5" w:rsidRDefault="00DE2A83" w:rsidP="00EC1757">
            <w:pPr>
              <w:spacing w:before="20" w:after="20" w:line="240" w:lineRule="auto"/>
              <w:jc w:val="center"/>
              <w:rPr>
                <w:rFonts w:ascii="Cambria" w:hAnsi="Cambria" w:cs="Times New Roman"/>
                <w:sz w:val="20"/>
                <w:szCs w:val="20"/>
              </w:rPr>
            </w:pPr>
            <w:r w:rsidRPr="004861A5">
              <w:rPr>
                <w:rFonts w:ascii="Cambria" w:hAnsi="Cambria" w:cs="Times New Roman"/>
                <w:sz w:val="20"/>
                <w:szCs w:val="20"/>
              </w:rPr>
              <w:t>2</w:t>
            </w:r>
          </w:p>
        </w:tc>
        <w:tc>
          <w:tcPr>
            <w:tcW w:w="1985" w:type="dxa"/>
            <w:tcBorders>
              <w:top w:val="single" w:sz="4" w:space="0" w:color="000000"/>
              <w:left w:val="single" w:sz="4" w:space="0" w:color="000000"/>
              <w:bottom w:val="single" w:sz="4" w:space="0" w:color="000000"/>
              <w:right w:val="single" w:sz="4" w:space="0" w:color="000000"/>
            </w:tcBorders>
            <w:vAlign w:val="center"/>
          </w:tcPr>
          <w:p w14:paraId="60A20918" w14:textId="77777777" w:rsidR="00DE2A83" w:rsidRPr="004861A5" w:rsidRDefault="00DE2A83" w:rsidP="00EC1757">
            <w:pPr>
              <w:spacing w:before="20" w:after="20" w:line="240" w:lineRule="auto"/>
              <w:jc w:val="center"/>
              <w:rPr>
                <w:rFonts w:ascii="Cambria" w:hAnsi="Cambria" w:cs="Times New Roman"/>
                <w:sz w:val="20"/>
                <w:szCs w:val="20"/>
              </w:rPr>
            </w:pPr>
            <w:r w:rsidRPr="004861A5">
              <w:rPr>
                <w:rFonts w:ascii="Cambria" w:hAnsi="Cambria" w:cs="Times New Roman"/>
                <w:sz w:val="20"/>
                <w:szCs w:val="20"/>
              </w:rPr>
              <w:t>6</w:t>
            </w:r>
          </w:p>
        </w:tc>
      </w:tr>
      <w:tr w:rsidR="00DE2A83" w:rsidRPr="004861A5" w14:paraId="14D0B8AB" w14:textId="77777777" w:rsidTr="00EC1757">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1B389458" w14:textId="77777777" w:rsidR="00DE2A83" w:rsidRPr="004861A5" w:rsidRDefault="00DE2A83" w:rsidP="00EC1757">
            <w:pPr>
              <w:spacing w:before="20" w:after="20" w:line="240" w:lineRule="auto"/>
              <w:jc w:val="right"/>
              <w:rPr>
                <w:rFonts w:ascii="Cambria" w:hAnsi="Cambria" w:cs="Times New Roman"/>
                <w:b/>
                <w:sz w:val="20"/>
                <w:szCs w:val="20"/>
              </w:rPr>
            </w:pPr>
            <w:r w:rsidRPr="004861A5">
              <w:rPr>
                <w:rFonts w:ascii="Cambria" w:hAnsi="Cambria" w:cs="Times New Roman"/>
                <w:b/>
                <w:sz w:val="20"/>
                <w:szCs w:val="20"/>
              </w:rPr>
              <w:t>suma godzin</w:t>
            </w:r>
            <w:r w:rsidR="00EC1757">
              <w:rPr>
                <w:rFonts w:ascii="Cambria" w:hAnsi="Cambria" w:cs="Times New Roman"/>
                <w:b/>
                <w:sz w:val="20"/>
                <w:szCs w:val="20"/>
              </w:rPr>
              <w:t>:</w:t>
            </w:r>
          </w:p>
        </w:tc>
        <w:tc>
          <w:tcPr>
            <w:tcW w:w="1984" w:type="dxa"/>
            <w:tcBorders>
              <w:top w:val="single" w:sz="4" w:space="0" w:color="000000"/>
              <w:left w:val="single" w:sz="4" w:space="0" w:color="000000"/>
              <w:bottom w:val="single" w:sz="4" w:space="0" w:color="000000"/>
              <w:right w:val="single" w:sz="4" w:space="0" w:color="000000"/>
            </w:tcBorders>
            <w:vAlign w:val="center"/>
          </w:tcPr>
          <w:p w14:paraId="649FAEC9" w14:textId="77777777" w:rsidR="00DE2A83" w:rsidRPr="004861A5" w:rsidRDefault="00DE2A83" w:rsidP="00EC1757">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75</w:t>
            </w:r>
          </w:p>
        </w:tc>
        <w:tc>
          <w:tcPr>
            <w:tcW w:w="1985" w:type="dxa"/>
            <w:tcBorders>
              <w:top w:val="single" w:sz="4" w:space="0" w:color="000000"/>
              <w:left w:val="single" w:sz="4" w:space="0" w:color="000000"/>
              <w:bottom w:val="single" w:sz="4" w:space="0" w:color="000000"/>
              <w:right w:val="single" w:sz="4" w:space="0" w:color="000000"/>
            </w:tcBorders>
            <w:vAlign w:val="center"/>
          </w:tcPr>
          <w:p w14:paraId="5D014569" w14:textId="77777777" w:rsidR="00DE2A83" w:rsidRPr="004861A5" w:rsidRDefault="00DE2A83" w:rsidP="00EC1757">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75</w:t>
            </w:r>
          </w:p>
        </w:tc>
      </w:tr>
      <w:tr w:rsidR="00DE2A83" w:rsidRPr="004861A5" w14:paraId="2BA29184" w14:textId="77777777" w:rsidTr="00EC1757">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264944B3" w14:textId="77777777" w:rsidR="00DE2A83" w:rsidRPr="004861A5" w:rsidRDefault="00DE2A83" w:rsidP="00106563">
            <w:pPr>
              <w:spacing w:before="20" w:after="20" w:line="240" w:lineRule="auto"/>
              <w:jc w:val="right"/>
              <w:rPr>
                <w:rFonts w:ascii="Cambria" w:hAnsi="Cambria" w:cs="Times New Roman"/>
                <w:b/>
                <w:sz w:val="20"/>
                <w:szCs w:val="20"/>
              </w:rPr>
            </w:pPr>
            <w:r w:rsidRPr="004861A5">
              <w:rPr>
                <w:rFonts w:ascii="Cambria" w:hAnsi="Cambria" w:cs="Times New Roman"/>
                <w:b/>
                <w:sz w:val="20"/>
                <w:szCs w:val="20"/>
              </w:rPr>
              <w:t xml:space="preserve">liczba pkt ECTS przypisana do </w:t>
            </w:r>
            <w:r w:rsidRPr="004861A5">
              <w:rPr>
                <w:rFonts w:ascii="Cambria" w:hAnsi="Cambria"/>
                <w:b/>
                <w:bCs/>
                <w:sz w:val="20"/>
                <w:szCs w:val="20"/>
              </w:rPr>
              <w:t>zajęć</w:t>
            </w:r>
            <w:r w:rsidRPr="004861A5">
              <w:rPr>
                <w:rFonts w:ascii="Cambria" w:hAnsi="Cambria" w:cs="Times New Roman"/>
                <w:b/>
                <w:sz w:val="20"/>
                <w:szCs w:val="20"/>
              </w:rPr>
              <w:t xml:space="preserve">: </w:t>
            </w:r>
            <w:r w:rsidRPr="004861A5">
              <w:rPr>
                <w:rFonts w:ascii="Cambria" w:hAnsi="Cambria" w:cs="Times New Roman"/>
                <w:b/>
                <w:sz w:val="20"/>
                <w:szCs w:val="20"/>
              </w:rPr>
              <w:br/>
            </w:r>
            <w:r w:rsidRPr="004861A5">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63DD52EE" w14:textId="77777777" w:rsidR="00DE2A83" w:rsidRPr="004861A5" w:rsidRDefault="00DE2A83" w:rsidP="00EC1757">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3</w:t>
            </w:r>
          </w:p>
        </w:tc>
        <w:tc>
          <w:tcPr>
            <w:tcW w:w="1985" w:type="dxa"/>
            <w:tcBorders>
              <w:top w:val="single" w:sz="4" w:space="0" w:color="000000"/>
              <w:left w:val="single" w:sz="4" w:space="0" w:color="000000"/>
              <w:bottom w:val="single" w:sz="4" w:space="0" w:color="000000"/>
              <w:right w:val="single" w:sz="4" w:space="0" w:color="000000"/>
            </w:tcBorders>
            <w:vAlign w:val="center"/>
          </w:tcPr>
          <w:p w14:paraId="3CC34E60" w14:textId="77777777" w:rsidR="00DE2A83" w:rsidRPr="004861A5" w:rsidRDefault="00DE2A83" w:rsidP="00EC1757">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3</w:t>
            </w:r>
          </w:p>
        </w:tc>
      </w:tr>
    </w:tbl>
    <w:p w14:paraId="16B54A39" w14:textId="77777777" w:rsidR="00DE2A83" w:rsidRPr="004861A5" w:rsidRDefault="00DE2A83" w:rsidP="00DE2A83">
      <w:pPr>
        <w:pStyle w:val="Legenda"/>
        <w:spacing w:before="120" w:after="120" w:line="240" w:lineRule="auto"/>
        <w:rPr>
          <w:rFonts w:ascii="Cambria" w:hAnsi="Cambria"/>
          <w:sz w:val="22"/>
          <w:szCs w:val="22"/>
        </w:rPr>
      </w:pPr>
      <w:r w:rsidRPr="004861A5">
        <w:rPr>
          <w:rFonts w:ascii="Cambria" w:hAnsi="Cambria"/>
          <w:sz w:val="22"/>
          <w:szCs w:val="22"/>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DE2A83" w:rsidRPr="004861A5" w14:paraId="4F99FDFE" w14:textId="77777777" w:rsidTr="00106563">
        <w:trPr>
          <w:jc w:val="center"/>
        </w:trPr>
        <w:tc>
          <w:tcPr>
            <w:tcW w:w="9889" w:type="dxa"/>
            <w:shd w:val="clear" w:color="auto" w:fill="auto"/>
          </w:tcPr>
          <w:p w14:paraId="43ED3B4F" w14:textId="77777777" w:rsidR="00DE2A83" w:rsidRPr="004861A5" w:rsidRDefault="00DE2A83" w:rsidP="00106563">
            <w:pPr>
              <w:spacing w:after="0" w:line="240" w:lineRule="auto"/>
              <w:rPr>
                <w:rFonts w:ascii="Cambria" w:hAnsi="Cambria" w:cs="Times New Roman"/>
                <w:b/>
                <w:sz w:val="20"/>
                <w:szCs w:val="20"/>
              </w:rPr>
            </w:pPr>
            <w:r w:rsidRPr="004861A5">
              <w:rPr>
                <w:rFonts w:ascii="Cambria" w:hAnsi="Cambria" w:cs="Times New Roman"/>
                <w:b/>
                <w:sz w:val="20"/>
                <w:szCs w:val="20"/>
              </w:rPr>
              <w:t>Literatura obowiązkowa:</w:t>
            </w:r>
          </w:p>
          <w:p w14:paraId="7F090DED" w14:textId="77777777" w:rsidR="00DE2A83" w:rsidRPr="004861A5" w:rsidRDefault="00DE2A83" w:rsidP="00106563">
            <w:pPr>
              <w:spacing w:after="0" w:line="240" w:lineRule="auto"/>
              <w:rPr>
                <w:rFonts w:ascii="Cambria" w:hAnsi="Cambria" w:cs="Times New Roman"/>
                <w:sz w:val="20"/>
                <w:szCs w:val="20"/>
              </w:rPr>
            </w:pPr>
            <w:r w:rsidRPr="004861A5">
              <w:rPr>
                <w:rFonts w:ascii="Cambria" w:hAnsi="Cambria" w:cs="Times New Roman"/>
                <w:sz w:val="20"/>
                <w:szCs w:val="20"/>
              </w:rPr>
              <w:t>1.</w:t>
            </w:r>
            <w:r w:rsidRPr="004861A5">
              <w:rPr>
                <w:rFonts w:ascii="Cambria" w:hAnsi="Cambria"/>
              </w:rPr>
              <w:t xml:space="preserve"> </w:t>
            </w:r>
            <w:r w:rsidRPr="004861A5">
              <w:rPr>
                <w:rFonts w:ascii="Cambria" w:hAnsi="Cambria" w:cs="Times New Roman"/>
                <w:sz w:val="20"/>
                <w:szCs w:val="20"/>
              </w:rPr>
              <w:t xml:space="preserve">Belczyk, A. 2009. Poradnik tłumacza - z angielskiego na nasze. Kraków: IDEA. </w:t>
            </w:r>
          </w:p>
          <w:p w14:paraId="19684133" w14:textId="77777777" w:rsidR="00DE2A83" w:rsidRPr="004861A5" w:rsidRDefault="00DE2A83" w:rsidP="00106563">
            <w:pPr>
              <w:spacing w:after="0" w:line="240" w:lineRule="auto"/>
              <w:rPr>
                <w:rFonts w:ascii="Cambria" w:hAnsi="Cambria" w:cs="Times New Roman"/>
                <w:sz w:val="20"/>
                <w:szCs w:val="20"/>
              </w:rPr>
            </w:pPr>
            <w:r w:rsidRPr="004861A5">
              <w:rPr>
                <w:rFonts w:ascii="Cambria" w:hAnsi="Cambria" w:cs="Times New Roman"/>
                <w:sz w:val="20"/>
                <w:szCs w:val="20"/>
              </w:rPr>
              <w:t>2. Kłosińska, K. (red.) 2013. Formy i normy, czyli poprawna polszczyzna w praktyce. Warszawa: Wydawnictwo Naukowe PWN.</w:t>
            </w:r>
          </w:p>
        </w:tc>
      </w:tr>
      <w:tr w:rsidR="00DE2A83" w:rsidRPr="004861A5" w14:paraId="51E513FD" w14:textId="77777777" w:rsidTr="00106563">
        <w:trPr>
          <w:jc w:val="center"/>
        </w:trPr>
        <w:tc>
          <w:tcPr>
            <w:tcW w:w="9889" w:type="dxa"/>
            <w:shd w:val="clear" w:color="auto" w:fill="auto"/>
          </w:tcPr>
          <w:p w14:paraId="61B1E984" w14:textId="77777777" w:rsidR="00DE2A83" w:rsidRPr="004861A5" w:rsidRDefault="00DE2A83" w:rsidP="00106563">
            <w:pPr>
              <w:pStyle w:val="Akapitzlist"/>
              <w:spacing w:after="0" w:line="240" w:lineRule="auto"/>
              <w:ind w:left="0" w:right="-567"/>
              <w:contextualSpacing/>
              <w:rPr>
                <w:rFonts w:ascii="Cambria" w:hAnsi="Cambria" w:cs="Times New Roman"/>
                <w:b/>
                <w:sz w:val="20"/>
                <w:szCs w:val="20"/>
              </w:rPr>
            </w:pPr>
            <w:r w:rsidRPr="004861A5">
              <w:rPr>
                <w:rFonts w:ascii="Cambria" w:hAnsi="Cambria" w:cs="Times New Roman"/>
                <w:b/>
                <w:sz w:val="20"/>
                <w:szCs w:val="20"/>
              </w:rPr>
              <w:t>Literatura zalecana / fakultatywna:</w:t>
            </w:r>
          </w:p>
          <w:p w14:paraId="01584A8B" w14:textId="77777777" w:rsidR="00DE2A83" w:rsidRPr="004861A5" w:rsidRDefault="00DE2A83" w:rsidP="00106563">
            <w:pPr>
              <w:pStyle w:val="Akapitzlist"/>
              <w:spacing w:after="0" w:line="240" w:lineRule="auto"/>
              <w:ind w:left="0" w:right="-567"/>
              <w:contextualSpacing/>
              <w:rPr>
                <w:rFonts w:ascii="Cambria" w:hAnsi="Cambria" w:cs="Times New Roman"/>
                <w:sz w:val="20"/>
                <w:szCs w:val="20"/>
              </w:rPr>
            </w:pPr>
            <w:r w:rsidRPr="004861A5">
              <w:rPr>
                <w:rFonts w:ascii="Cambria" w:hAnsi="Cambria" w:cs="Times New Roman"/>
                <w:sz w:val="20"/>
                <w:szCs w:val="20"/>
              </w:rPr>
              <w:t>1. Bańkowska, E., Mikołajczuk, A. 2003. Praktyczna stylistyka nie tylko dla polonistów, Warszawa: Książka i Wiedza.</w:t>
            </w:r>
          </w:p>
          <w:p w14:paraId="333064F4" w14:textId="77777777" w:rsidR="00DE2A83" w:rsidRPr="004861A5" w:rsidRDefault="00DE2A83" w:rsidP="00106563">
            <w:pPr>
              <w:pStyle w:val="Akapitzlist"/>
              <w:spacing w:after="0" w:line="240" w:lineRule="auto"/>
              <w:ind w:left="0" w:right="-567"/>
              <w:contextualSpacing/>
              <w:rPr>
                <w:rFonts w:ascii="Cambria" w:hAnsi="Cambria" w:cs="Times New Roman"/>
                <w:sz w:val="20"/>
                <w:szCs w:val="20"/>
              </w:rPr>
            </w:pPr>
            <w:r w:rsidRPr="004861A5">
              <w:rPr>
                <w:rFonts w:ascii="Cambria" w:hAnsi="Cambria" w:cs="Times New Roman"/>
                <w:sz w:val="20"/>
                <w:szCs w:val="20"/>
              </w:rPr>
              <w:t>2. Jadacka, H. 2008. Kultura języka polskiego. Fleksja, słowotwórstwo, składnia. Warszawa: PWN.</w:t>
            </w:r>
          </w:p>
          <w:p w14:paraId="629DAFCB" w14:textId="77777777" w:rsidR="00DE2A83" w:rsidRPr="004861A5" w:rsidRDefault="00DE2A83" w:rsidP="00106563">
            <w:pPr>
              <w:pStyle w:val="Akapitzlist"/>
              <w:spacing w:after="0" w:line="240" w:lineRule="auto"/>
              <w:ind w:left="0" w:right="-567"/>
              <w:contextualSpacing/>
              <w:rPr>
                <w:rFonts w:ascii="Cambria" w:hAnsi="Cambria" w:cs="Times New Roman"/>
                <w:sz w:val="20"/>
                <w:szCs w:val="20"/>
              </w:rPr>
            </w:pPr>
            <w:r w:rsidRPr="004861A5">
              <w:rPr>
                <w:rFonts w:ascii="Cambria" w:hAnsi="Cambria" w:cs="Times New Roman"/>
                <w:sz w:val="20"/>
                <w:szCs w:val="20"/>
              </w:rPr>
              <w:t>3. Karpowicz, T. 2009. Kultura języka polskiego. Wymowa, ortografia, interpunkcja. Warszawa: PWN.</w:t>
            </w:r>
          </w:p>
          <w:p w14:paraId="566DEB34" w14:textId="77777777" w:rsidR="00DE2A83" w:rsidRPr="004861A5" w:rsidRDefault="00DE2A83" w:rsidP="00106563">
            <w:pPr>
              <w:pStyle w:val="Akapitzlist"/>
              <w:spacing w:after="0" w:line="240" w:lineRule="auto"/>
              <w:ind w:left="0" w:right="-567"/>
              <w:contextualSpacing/>
              <w:rPr>
                <w:rFonts w:ascii="Cambria" w:hAnsi="Cambria" w:cs="Times New Roman"/>
                <w:sz w:val="20"/>
                <w:szCs w:val="20"/>
              </w:rPr>
            </w:pPr>
            <w:r w:rsidRPr="004861A5">
              <w:rPr>
                <w:rFonts w:ascii="Cambria" w:hAnsi="Cambria" w:cs="Times New Roman"/>
                <w:sz w:val="20"/>
                <w:szCs w:val="20"/>
              </w:rPr>
              <w:t>4. Zdunkiewicz Jedynak, D. (red.) 2010. Ćwiczenia ze stylistyki. Warszawa: Wydawnictwo Naukowe PWN.</w:t>
            </w:r>
          </w:p>
        </w:tc>
      </w:tr>
    </w:tbl>
    <w:p w14:paraId="5C3CB28A" w14:textId="77777777" w:rsidR="00DE2A83" w:rsidRPr="004861A5" w:rsidRDefault="00DE2A83" w:rsidP="00DE2A83">
      <w:pPr>
        <w:pStyle w:val="Legenda"/>
        <w:spacing w:before="120" w:after="120" w:line="240" w:lineRule="auto"/>
        <w:rPr>
          <w:rFonts w:ascii="Cambria" w:hAnsi="Cambria"/>
          <w:sz w:val="22"/>
          <w:szCs w:val="22"/>
        </w:rPr>
      </w:pPr>
      <w:r w:rsidRPr="004861A5">
        <w:rPr>
          <w:rFonts w:ascii="Cambria" w:hAnsi="Cambria"/>
          <w:sz w:val="22"/>
          <w:szCs w:val="22"/>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DE2A83" w:rsidRPr="004861A5" w14:paraId="1C032671" w14:textId="77777777" w:rsidTr="00106563">
        <w:trPr>
          <w:jc w:val="center"/>
        </w:trPr>
        <w:tc>
          <w:tcPr>
            <w:tcW w:w="3846" w:type="dxa"/>
            <w:shd w:val="clear" w:color="auto" w:fill="auto"/>
          </w:tcPr>
          <w:p w14:paraId="1F9A4BF9"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imię i nazwisko  sporządzającego</w:t>
            </w:r>
          </w:p>
        </w:tc>
        <w:tc>
          <w:tcPr>
            <w:tcW w:w="6043" w:type="dxa"/>
            <w:shd w:val="clear" w:color="auto" w:fill="auto"/>
          </w:tcPr>
          <w:p w14:paraId="7D616240" w14:textId="77777777" w:rsidR="00DE2A83" w:rsidRPr="004861A5" w:rsidRDefault="00DE2A83" w:rsidP="00106563">
            <w:pPr>
              <w:tabs>
                <w:tab w:val="left" w:pos="1227"/>
              </w:tabs>
              <w:spacing w:before="60" w:after="60" w:line="240" w:lineRule="auto"/>
              <w:rPr>
                <w:rFonts w:ascii="Cambria" w:hAnsi="Cambria" w:cs="Times New Roman"/>
                <w:sz w:val="20"/>
                <w:szCs w:val="20"/>
              </w:rPr>
            </w:pPr>
            <w:r w:rsidRPr="004861A5">
              <w:rPr>
                <w:rFonts w:ascii="Cambria" w:hAnsi="Cambria" w:cs="Times New Roman"/>
                <w:sz w:val="20"/>
                <w:szCs w:val="20"/>
              </w:rPr>
              <w:t>dr Urszula Paradowska</w:t>
            </w:r>
          </w:p>
        </w:tc>
      </w:tr>
      <w:tr w:rsidR="00DE2A83" w:rsidRPr="004861A5" w14:paraId="2EA9C50F" w14:textId="77777777" w:rsidTr="00106563">
        <w:trPr>
          <w:jc w:val="center"/>
        </w:trPr>
        <w:tc>
          <w:tcPr>
            <w:tcW w:w="3846" w:type="dxa"/>
            <w:shd w:val="clear" w:color="auto" w:fill="auto"/>
          </w:tcPr>
          <w:p w14:paraId="3FE673D3"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data sporządzenia / aktualizacji</w:t>
            </w:r>
          </w:p>
        </w:tc>
        <w:tc>
          <w:tcPr>
            <w:tcW w:w="6043" w:type="dxa"/>
            <w:shd w:val="clear" w:color="auto" w:fill="auto"/>
          </w:tcPr>
          <w:p w14:paraId="06F63707" w14:textId="77777777" w:rsidR="00DE2A83" w:rsidRPr="004861A5" w:rsidRDefault="00EC1757" w:rsidP="00EC1757">
            <w:pPr>
              <w:spacing w:before="60" w:after="60" w:line="240" w:lineRule="auto"/>
              <w:rPr>
                <w:rFonts w:ascii="Cambria" w:hAnsi="Cambria" w:cs="Times New Roman"/>
                <w:sz w:val="20"/>
                <w:szCs w:val="20"/>
              </w:rPr>
            </w:pPr>
            <w:r>
              <w:rPr>
                <w:rFonts w:ascii="Cambria" w:hAnsi="Cambria" w:cs="Times New Roman"/>
                <w:sz w:val="20"/>
                <w:szCs w:val="20"/>
              </w:rPr>
              <w:t>19</w:t>
            </w:r>
            <w:r w:rsidR="00DE2A83" w:rsidRPr="004861A5">
              <w:rPr>
                <w:rFonts w:ascii="Cambria" w:hAnsi="Cambria" w:cs="Times New Roman"/>
                <w:sz w:val="20"/>
                <w:szCs w:val="20"/>
              </w:rPr>
              <w:t>.</w:t>
            </w:r>
            <w:r>
              <w:rPr>
                <w:rFonts w:ascii="Cambria" w:hAnsi="Cambria" w:cs="Times New Roman"/>
                <w:sz w:val="20"/>
                <w:szCs w:val="20"/>
              </w:rPr>
              <w:t>09</w:t>
            </w:r>
            <w:r w:rsidR="00DE2A83" w:rsidRPr="004861A5">
              <w:rPr>
                <w:rFonts w:ascii="Cambria" w:hAnsi="Cambria" w:cs="Times New Roman"/>
                <w:sz w:val="20"/>
                <w:szCs w:val="20"/>
              </w:rPr>
              <w:t>.2022</w:t>
            </w:r>
          </w:p>
        </w:tc>
      </w:tr>
      <w:tr w:rsidR="00DE2A83" w:rsidRPr="004861A5" w14:paraId="74AAC5DE" w14:textId="77777777" w:rsidTr="00106563">
        <w:trPr>
          <w:jc w:val="center"/>
        </w:trPr>
        <w:tc>
          <w:tcPr>
            <w:tcW w:w="3846" w:type="dxa"/>
            <w:shd w:val="clear" w:color="auto" w:fill="auto"/>
          </w:tcPr>
          <w:p w14:paraId="41F9AF29"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dane kontaktowe (e-mail)</w:t>
            </w:r>
          </w:p>
        </w:tc>
        <w:tc>
          <w:tcPr>
            <w:tcW w:w="6043" w:type="dxa"/>
            <w:shd w:val="clear" w:color="auto" w:fill="auto"/>
          </w:tcPr>
          <w:p w14:paraId="22C18227"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uparadowska@ajp.edu.pl</w:t>
            </w:r>
          </w:p>
        </w:tc>
      </w:tr>
      <w:tr w:rsidR="00DE2A83" w:rsidRPr="004861A5" w14:paraId="34D2D04E" w14:textId="77777777" w:rsidTr="00106563">
        <w:trPr>
          <w:jc w:val="center"/>
        </w:trPr>
        <w:tc>
          <w:tcPr>
            <w:tcW w:w="3846" w:type="dxa"/>
            <w:tcBorders>
              <w:bottom w:val="single" w:sz="4" w:space="0" w:color="000000"/>
            </w:tcBorders>
            <w:shd w:val="clear" w:color="auto" w:fill="auto"/>
          </w:tcPr>
          <w:p w14:paraId="5675BC39"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podpis</w:t>
            </w:r>
          </w:p>
        </w:tc>
        <w:tc>
          <w:tcPr>
            <w:tcW w:w="6043" w:type="dxa"/>
            <w:tcBorders>
              <w:bottom w:val="single" w:sz="4" w:space="0" w:color="000000"/>
            </w:tcBorders>
            <w:shd w:val="clear" w:color="auto" w:fill="auto"/>
          </w:tcPr>
          <w:p w14:paraId="7DC2CA2B" w14:textId="77777777" w:rsidR="00DE2A83" w:rsidRPr="004861A5" w:rsidRDefault="00DE2A83" w:rsidP="00106563">
            <w:pPr>
              <w:spacing w:before="60" w:after="60" w:line="240" w:lineRule="auto"/>
              <w:rPr>
                <w:rFonts w:ascii="Cambria" w:hAnsi="Cambria" w:cs="Times New Roman"/>
                <w:sz w:val="20"/>
                <w:szCs w:val="20"/>
              </w:rPr>
            </w:pPr>
          </w:p>
        </w:tc>
      </w:tr>
    </w:tbl>
    <w:p w14:paraId="168DFD68" w14:textId="77777777" w:rsidR="00DE2A83" w:rsidRPr="004861A5" w:rsidRDefault="00DE2A83" w:rsidP="00DE2A83">
      <w:pPr>
        <w:spacing w:before="60" w:after="60"/>
        <w:rPr>
          <w:rFonts w:ascii="Cambria" w:hAnsi="Cambria" w:cs="Times New Roman"/>
        </w:rPr>
      </w:pPr>
    </w:p>
    <w:p w14:paraId="603F33AE" w14:textId="77777777" w:rsidR="00DE2A83" w:rsidRPr="004861A5" w:rsidRDefault="00DE2A83" w:rsidP="00DE2A83">
      <w:pPr>
        <w:spacing w:before="60" w:after="60"/>
        <w:rPr>
          <w:rFonts w:ascii="Cambria" w:hAnsi="Cambria" w:cs="Times New Roman"/>
        </w:rPr>
      </w:pPr>
      <w:r w:rsidRPr="004861A5">
        <w:rPr>
          <w:rFonts w:ascii="Cambria" w:hAnsi="Cambria" w:cs="Times New Roman"/>
        </w:rPr>
        <w:br w:type="page"/>
      </w:r>
    </w:p>
    <w:p w14:paraId="73AE7D30" w14:textId="77777777" w:rsidR="00DE2A83" w:rsidRPr="004861A5" w:rsidRDefault="00DE2A83" w:rsidP="00DE2A83">
      <w:pPr>
        <w:spacing w:after="0"/>
        <w:rPr>
          <w:rFonts w:ascii="Cambria" w:hAnsi="Cambria"/>
          <w:vanish/>
        </w:rPr>
      </w:pP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DE2A83" w:rsidRPr="004861A5" w14:paraId="2B38EB55" w14:textId="77777777" w:rsidTr="00106563">
        <w:trPr>
          <w:trHeight w:val="269"/>
        </w:trPr>
        <w:tc>
          <w:tcPr>
            <w:tcW w:w="1968" w:type="dxa"/>
            <w:vMerge w:val="restart"/>
            <w:shd w:val="clear" w:color="auto" w:fill="auto"/>
          </w:tcPr>
          <w:p w14:paraId="0805989F" w14:textId="77777777" w:rsidR="00DE2A83" w:rsidRPr="004861A5" w:rsidRDefault="00DE2A83" w:rsidP="00106563">
            <w:pPr>
              <w:spacing w:after="0" w:line="240" w:lineRule="auto"/>
              <w:jc w:val="center"/>
              <w:rPr>
                <w:rFonts w:ascii="Cambria" w:hAnsi="Cambria" w:cs="Times New Roman"/>
                <w:b/>
                <w:bCs/>
                <w:color w:val="00B050"/>
                <w:sz w:val="24"/>
                <w:szCs w:val="24"/>
              </w:rPr>
            </w:pPr>
            <w:r w:rsidRPr="004861A5">
              <w:rPr>
                <w:rFonts w:ascii="Cambria" w:hAnsi="Cambria"/>
                <w:noProof/>
                <w:lang w:eastAsia="pl-PL"/>
              </w:rPr>
              <w:drawing>
                <wp:inline distT="0" distB="0" distL="0" distR="0" wp14:anchorId="7DCA055E" wp14:editId="4A3CD106">
                  <wp:extent cx="1066800" cy="1066800"/>
                  <wp:effectExtent l="0" t="0" r="0" b="0"/>
                  <wp:docPr id="48" name="Obraz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59BCBABE" w14:textId="77777777" w:rsidR="00DE2A83" w:rsidRPr="004861A5" w:rsidRDefault="00DE2A83" w:rsidP="00106563">
            <w:pPr>
              <w:spacing w:after="0" w:line="240" w:lineRule="auto"/>
              <w:rPr>
                <w:rFonts w:ascii="Cambria" w:hAnsi="Cambria" w:cs="Times New Roman"/>
                <w:b/>
                <w:bCs/>
                <w:sz w:val="28"/>
                <w:szCs w:val="28"/>
              </w:rPr>
            </w:pPr>
            <w:r w:rsidRPr="004861A5">
              <w:rPr>
                <w:rFonts w:ascii="Cambria" w:hAnsi="Cambria" w:cs="Times New Roman"/>
                <w:b/>
                <w:bCs/>
                <w:sz w:val="28"/>
                <w:szCs w:val="28"/>
              </w:rPr>
              <w:t>Wydział</w:t>
            </w:r>
          </w:p>
        </w:tc>
        <w:tc>
          <w:tcPr>
            <w:tcW w:w="5103" w:type="dxa"/>
            <w:gridSpan w:val="2"/>
            <w:tcBorders>
              <w:bottom w:val="single" w:sz="4" w:space="0" w:color="000000"/>
            </w:tcBorders>
            <w:shd w:val="clear" w:color="auto" w:fill="auto"/>
            <w:vAlign w:val="center"/>
          </w:tcPr>
          <w:p w14:paraId="3854E098" w14:textId="77777777" w:rsidR="00DE2A83" w:rsidRPr="004861A5" w:rsidRDefault="00DE2A83" w:rsidP="00106563">
            <w:pPr>
              <w:spacing w:after="0" w:line="240" w:lineRule="auto"/>
              <w:rPr>
                <w:rFonts w:ascii="Cambria" w:hAnsi="Cambria" w:cs="Times New Roman"/>
                <w:bCs/>
                <w:sz w:val="24"/>
                <w:szCs w:val="24"/>
              </w:rPr>
            </w:pPr>
            <w:r w:rsidRPr="004861A5">
              <w:rPr>
                <w:rFonts w:ascii="Cambria" w:hAnsi="Cambria" w:cs="Times New Roman"/>
                <w:bCs/>
                <w:sz w:val="24"/>
                <w:szCs w:val="24"/>
              </w:rPr>
              <w:t>Humanistyczny</w:t>
            </w:r>
          </w:p>
        </w:tc>
      </w:tr>
      <w:tr w:rsidR="00DE2A83" w:rsidRPr="004861A5" w14:paraId="68773BEF" w14:textId="77777777" w:rsidTr="00106563">
        <w:trPr>
          <w:trHeight w:val="275"/>
        </w:trPr>
        <w:tc>
          <w:tcPr>
            <w:tcW w:w="1968" w:type="dxa"/>
            <w:vMerge/>
            <w:shd w:val="clear" w:color="auto" w:fill="auto"/>
          </w:tcPr>
          <w:p w14:paraId="41A8D3A0" w14:textId="77777777" w:rsidR="00DE2A83" w:rsidRPr="004861A5" w:rsidRDefault="00DE2A83" w:rsidP="00106563">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04CB805D" w14:textId="77777777" w:rsidR="00DE2A83" w:rsidRPr="004861A5" w:rsidRDefault="00DE2A83" w:rsidP="00106563">
            <w:pPr>
              <w:spacing w:after="0" w:line="240" w:lineRule="auto"/>
              <w:rPr>
                <w:rFonts w:ascii="Cambria" w:hAnsi="Cambria" w:cs="Times New Roman"/>
                <w:b/>
                <w:bCs/>
                <w:sz w:val="28"/>
                <w:szCs w:val="28"/>
              </w:rPr>
            </w:pPr>
            <w:r w:rsidRPr="004861A5">
              <w:rPr>
                <w:rFonts w:ascii="Cambria" w:hAnsi="Cambria" w:cs="Times New Roman"/>
                <w:b/>
                <w:bCs/>
                <w:sz w:val="28"/>
                <w:szCs w:val="28"/>
              </w:rPr>
              <w:t>Kierunek</w:t>
            </w:r>
          </w:p>
        </w:tc>
        <w:tc>
          <w:tcPr>
            <w:tcW w:w="5103" w:type="dxa"/>
            <w:gridSpan w:val="2"/>
            <w:tcBorders>
              <w:bottom w:val="single" w:sz="4" w:space="0" w:color="000000"/>
            </w:tcBorders>
            <w:shd w:val="clear" w:color="auto" w:fill="auto"/>
            <w:vAlign w:val="center"/>
          </w:tcPr>
          <w:p w14:paraId="0E081E18" w14:textId="77777777" w:rsidR="00DE2A83" w:rsidRPr="004861A5" w:rsidRDefault="00DE2A83" w:rsidP="00106563">
            <w:pPr>
              <w:spacing w:after="0" w:line="240" w:lineRule="auto"/>
              <w:rPr>
                <w:rFonts w:ascii="Cambria" w:hAnsi="Cambria" w:cs="Times New Roman"/>
                <w:bCs/>
                <w:sz w:val="24"/>
                <w:szCs w:val="24"/>
              </w:rPr>
            </w:pPr>
            <w:r w:rsidRPr="004861A5">
              <w:rPr>
                <w:rFonts w:ascii="Cambria" w:hAnsi="Cambria" w:cs="Times New Roman"/>
                <w:bCs/>
                <w:sz w:val="24"/>
                <w:szCs w:val="24"/>
              </w:rPr>
              <w:t>Filologia w zakresie języka angielskiego od podstaw</w:t>
            </w:r>
          </w:p>
        </w:tc>
      </w:tr>
      <w:tr w:rsidR="00DE2A83" w:rsidRPr="004861A5" w14:paraId="4BC3C57D" w14:textId="77777777" w:rsidTr="00106563">
        <w:trPr>
          <w:trHeight w:val="139"/>
        </w:trPr>
        <w:tc>
          <w:tcPr>
            <w:tcW w:w="1968" w:type="dxa"/>
            <w:vMerge/>
            <w:tcBorders>
              <w:bottom w:val="single" w:sz="4" w:space="0" w:color="000000"/>
            </w:tcBorders>
            <w:shd w:val="clear" w:color="auto" w:fill="auto"/>
          </w:tcPr>
          <w:p w14:paraId="41432906" w14:textId="77777777" w:rsidR="00DE2A83" w:rsidRPr="004861A5" w:rsidRDefault="00DE2A83" w:rsidP="00106563">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4889A5EB" w14:textId="77777777" w:rsidR="00DE2A83" w:rsidRPr="004861A5" w:rsidRDefault="00DE2A83" w:rsidP="00106563">
            <w:pPr>
              <w:spacing w:after="0" w:line="240" w:lineRule="auto"/>
              <w:rPr>
                <w:rFonts w:ascii="Cambria" w:hAnsi="Cambria" w:cs="Times New Roman"/>
                <w:b/>
                <w:bCs/>
                <w:sz w:val="28"/>
                <w:szCs w:val="28"/>
              </w:rPr>
            </w:pPr>
            <w:r w:rsidRPr="004861A5">
              <w:rPr>
                <w:rFonts w:ascii="Cambria" w:hAnsi="Cambria" w:cs="Times New Roman"/>
                <w:b/>
                <w:bCs/>
                <w:sz w:val="28"/>
                <w:szCs w:val="28"/>
              </w:rPr>
              <w:t>Poziom studiów</w:t>
            </w:r>
          </w:p>
        </w:tc>
        <w:tc>
          <w:tcPr>
            <w:tcW w:w="5103" w:type="dxa"/>
            <w:gridSpan w:val="2"/>
            <w:tcBorders>
              <w:bottom w:val="single" w:sz="4" w:space="0" w:color="000000"/>
            </w:tcBorders>
            <w:shd w:val="clear" w:color="auto" w:fill="auto"/>
            <w:vAlign w:val="center"/>
          </w:tcPr>
          <w:p w14:paraId="63AF00EF" w14:textId="77777777" w:rsidR="00DE2A83" w:rsidRPr="004861A5" w:rsidRDefault="00DE2A83" w:rsidP="00106563">
            <w:pPr>
              <w:spacing w:after="0" w:line="240" w:lineRule="auto"/>
              <w:rPr>
                <w:rFonts w:ascii="Cambria" w:hAnsi="Cambria" w:cs="Times New Roman"/>
                <w:bCs/>
                <w:sz w:val="24"/>
                <w:szCs w:val="24"/>
              </w:rPr>
            </w:pPr>
            <w:r w:rsidRPr="004861A5">
              <w:rPr>
                <w:rFonts w:ascii="Cambria" w:hAnsi="Cambria" w:cs="Times New Roman"/>
                <w:bCs/>
                <w:sz w:val="18"/>
                <w:szCs w:val="18"/>
              </w:rPr>
              <w:t>pierwszego stopnia</w:t>
            </w:r>
          </w:p>
        </w:tc>
      </w:tr>
      <w:tr w:rsidR="00DE2A83" w:rsidRPr="004861A5" w14:paraId="13EA3797" w14:textId="77777777" w:rsidTr="00106563">
        <w:trPr>
          <w:trHeight w:val="139"/>
        </w:trPr>
        <w:tc>
          <w:tcPr>
            <w:tcW w:w="1968" w:type="dxa"/>
            <w:vMerge/>
            <w:tcBorders>
              <w:bottom w:val="single" w:sz="4" w:space="0" w:color="000000"/>
            </w:tcBorders>
            <w:shd w:val="clear" w:color="auto" w:fill="auto"/>
          </w:tcPr>
          <w:p w14:paraId="307C1F22" w14:textId="77777777" w:rsidR="00DE2A83" w:rsidRPr="004861A5" w:rsidRDefault="00DE2A83" w:rsidP="00106563">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24C32336" w14:textId="77777777" w:rsidR="00DE2A83" w:rsidRPr="004861A5" w:rsidRDefault="00DE2A83" w:rsidP="00106563">
            <w:pPr>
              <w:spacing w:after="0" w:line="240" w:lineRule="auto"/>
              <w:rPr>
                <w:rFonts w:ascii="Cambria" w:hAnsi="Cambria" w:cs="Times New Roman"/>
                <w:b/>
                <w:bCs/>
                <w:sz w:val="28"/>
                <w:szCs w:val="28"/>
                <w:highlight w:val="yellow"/>
              </w:rPr>
            </w:pPr>
            <w:r w:rsidRPr="004861A5">
              <w:rPr>
                <w:rFonts w:ascii="Cambria" w:hAnsi="Cambria" w:cs="Times New Roman"/>
                <w:b/>
                <w:bCs/>
                <w:sz w:val="28"/>
                <w:szCs w:val="28"/>
              </w:rPr>
              <w:t>Forma studiów</w:t>
            </w:r>
          </w:p>
        </w:tc>
        <w:tc>
          <w:tcPr>
            <w:tcW w:w="5103" w:type="dxa"/>
            <w:gridSpan w:val="2"/>
            <w:tcBorders>
              <w:bottom w:val="single" w:sz="4" w:space="0" w:color="000000"/>
            </w:tcBorders>
            <w:shd w:val="clear" w:color="auto" w:fill="auto"/>
            <w:vAlign w:val="center"/>
          </w:tcPr>
          <w:p w14:paraId="6D2A8982" w14:textId="77777777" w:rsidR="00DE2A83" w:rsidRPr="004861A5" w:rsidRDefault="00DE2A83" w:rsidP="00106563">
            <w:pPr>
              <w:spacing w:after="0" w:line="240" w:lineRule="auto"/>
              <w:rPr>
                <w:rFonts w:ascii="Cambria" w:hAnsi="Cambria" w:cs="Times New Roman"/>
                <w:bCs/>
                <w:sz w:val="24"/>
                <w:szCs w:val="24"/>
              </w:rPr>
            </w:pPr>
            <w:r w:rsidRPr="004861A5">
              <w:rPr>
                <w:rFonts w:ascii="Cambria" w:hAnsi="Cambria" w:cs="Times New Roman"/>
                <w:bCs/>
                <w:sz w:val="18"/>
                <w:szCs w:val="18"/>
              </w:rPr>
              <w:t>stacjonarna/niestacjonarna</w:t>
            </w:r>
          </w:p>
        </w:tc>
      </w:tr>
      <w:tr w:rsidR="00DE2A83" w:rsidRPr="004861A5" w14:paraId="2C68352A" w14:textId="77777777" w:rsidTr="00106563">
        <w:trPr>
          <w:trHeight w:val="139"/>
        </w:trPr>
        <w:tc>
          <w:tcPr>
            <w:tcW w:w="1968" w:type="dxa"/>
            <w:vMerge/>
            <w:shd w:val="clear" w:color="auto" w:fill="auto"/>
          </w:tcPr>
          <w:p w14:paraId="1B635CF9" w14:textId="77777777" w:rsidR="00DE2A83" w:rsidRPr="004861A5" w:rsidRDefault="00DE2A83" w:rsidP="00106563">
            <w:pPr>
              <w:spacing w:after="0" w:line="240" w:lineRule="auto"/>
              <w:jc w:val="center"/>
              <w:rPr>
                <w:rFonts w:ascii="Cambria" w:hAnsi="Cambria" w:cs="Times New Roman"/>
                <w:b/>
                <w:bCs/>
                <w:color w:val="00B050"/>
                <w:sz w:val="24"/>
                <w:szCs w:val="24"/>
              </w:rPr>
            </w:pPr>
          </w:p>
        </w:tc>
        <w:tc>
          <w:tcPr>
            <w:tcW w:w="2818" w:type="dxa"/>
            <w:shd w:val="clear" w:color="auto" w:fill="auto"/>
            <w:vAlign w:val="center"/>
          </w:tcPr>
          <w:p w14:paraId="4DF26A03" w14:textId="77777777" w:rsidR="00DE2A83" w:rsidRPr="004861A5" w:rsidRDefault="00DE2A83" w:rsidP="00106563">
            <w:pPr>
              <w:spacing w:after="0" w:line="240" w:lineRule="auto"/>
              <w:rPr>
                <w:rFonts w:ascii="Cambria" w:hAnsi="Cambria" w:cs="Times New Roman"/>
                <w:b/>
                <w:bCs/>
                <w:sz w:val="28"/>
                <w:szCs w:val="28"/>
              </w:rPr>
            </w:pPr>
            <w:r w:rsidRPr="004861A5">
              <w:rPr>
                <w:rFonts w:ascii="Cambria" w:hAnsi="Cambria" w:cs="Times New Roman"/>
                <w:b/>
                <w:bCs/>
                <w:sz w:val="28"/>
                <w:szCs w:val="28"/>
              </w:rPr>
              <w:t>Profil studiów</w:t>
            </w:r>
          </w:p>
        </w:tc>
        <w:tc>
          <w:tcPr>
            <w:tcW w:w="5103" w:type="dxa"/>
            <w:gridSpan w:val="2"/>
            <w:shd w:val="clear" w:color="auto" w:fill="auto"/>
            <w:vAlign w:val="center"/>
          </w:tcPr>
          <w:p w14:paraId="67D9DFB6" w14:textId="77777777" w:rsidR="00DE2A83" w:rsidRPr="004861A5" w:rsidRDefault="00DE2A83" w:rsidP="00106563">
            <w:pPr>
              <w:spacing w:after="0" w:line="240" w:lineRule="auto"/>
              <w:rPr>
                <w:rFonts w:ascii="Cambria" w:hAnsi="Cambria" w:cs="Times New Roman"/>
                <w:bCs/>
                <w:sz w:val="24"/>
                <w:szCs w:val="24"/>
              </w:rPr>
            </w:pPr>
            <w:r w:rsidRPr="004861A5">
              <w:rPr>
                <w:rFonts w:ascii="Cambria" w:hAnsi="Cambria" w:cs="Times New Roman"/>
                <w:bCs/>
                <w:sz w:val="18"/>
                <w:szCs w:val="18"/>
              </w:rPr>
              <w:t>praktyczny</w:t>
            </w:r>
          </w:p>
        </w:tc>
      </w:tr>
      <w:tr w:rsidR="00DE2A83" w:rsidRPr="004861A5" w14:paraId="7CE473A7" w14:textId="77777777" w:rsidTr="00106563">
        <w:trPr>
          <w:trHeight w:val="139"/>
        </w:trPr>
        <w:tc>
          <w:tcPr>
            <w:tcW w:w="5070" w:type="dxa"/>
            <w:gridSpan w:val="3"/>
            <w:tcBorders>
              <w:bottom w:val="single" w:sz="4" w:space="0" w:color="000000"/>
            </w:tcBorders>
            <w:shd w:val="clear" w:color="auto" w:fill="auto"/>
            <w:vAlign w:val="center"/>
          </w:tcPr>
          <w:p w14:paraId="34CC6340" w14:textId="77777777" w:rsidR="00DE2A83" w:rsidRPr="004861A5" w:rsidRDefault="00DE2A83" w:rsidP="00106563">
            <w:pPr>
              <w:spacing w:after="0" w:line="240" w:lineRule="auto"/>
              <w:rPr>
                <w:rFonts w:ascii="Cambria" w:hAnsi="Cambria" w:cs="Times New Roman"/>
                <w:b/>
                <w:bCs/>
                <w:sz w:val="28"/>
                <w:szCs w:val="28"/>
              </w:rPr>
            </w:pPr>
            <w:r w:rsidRPr="004861A5">
              <w:rPr>
                <w:rFonts w:ascii="Cambria" w:hAnsi="Cambria"/>
                <w:b/>
                <w:bCs/>
              </w:rPr>
              <w:t>Pozycja w planie studiów (lub kod przedmiotu)</w:t>
            </w:r>
          </w:p>
        </w:tc>
        <w:tc>
          <w:tcPr>
            <w:tcW w:w="4819" w:type="dxa"/>
            <w:tcBorders>
              <w:bottom w:val="single" w:sz="4" w:space="0" w:color="000000"/>
            </w:tcBorders>
            <w:shd w:val="clear" w:color="auto" w:fill="auto"/>
            <w:vAlign w:val="center"/>
          </w:tcPr>
          <w:p w14:paraId="200863AC" w14:textId="77777777" w:rsidR="00DE2A83" w:rsidRPr="004861A5" w:rsidRDefault="00DE2A83" w:rsidP="00106563">
            <w:pPr>
              <w:spacing w:after="0" w:line="240" w:lineRule="auto"/>
              <w:rPr>
                <w:rFonts w:ascii="Cambria" w:hAnsi="Cambria" w:cs="Times New Roman"/>
                <w:bCs/>
                <w:sz w:val="24"/>
                <w:szCs w:val="24"/>
              </w:rPr>
            </w:pPr>
            <w:r w:rsidRPr="004861A5">
              <w:rPr>
                <w:rFonts w:ascii="Cambria" w:hAnsi="Cambria" w:cs="Times New Roman"/>
                <w:bCs/>
                <w:sz w:val="24"/>
                <w:szCs w:val="24"/>
              </w:rPr>
              <w:t>34</w:t>
            </w:r>
          </w:p>
        </w:tc>
      </w:tr>
    </w:tbl>
    <w:p w14:paraId="6335DA62" w14:textId="77777777" w:rsidR="00DE2A83" w:rsidRPr="004861A5" w:rsidRDefault="00DE2A83" w:rsidP="00DE2A83">
      <w:pPr>
        <w:spacing w:before="240" w:after="240" w:line="240" w:lineRule="auto"/>
        <w:jc w:val="center"/>
        <w:rPr>
          <w:rFonts w:ascii="Cambria" w:hAnsi="Cambria" w:cs="Times New Roman"/>
          <w:b/>
          <w:bCs/>
          <w:spacing w:val="40"/>
          <w:sz w:val="28"/>
          <w:szCs w:val="28"/>
        </w:rPr>
      </w:pPr>
      <w:r w:rsidRPr="004861A5">
        <w:rPr>
          <w:rFonts w:ascii="Cambria" w:hAnsi="Cambria" w:cs="Times New Roman"/>
          <w:b/>
          <w:bCs/>
          <w:spacing w:val="40"/>
          <w:sz w:val="28"/>
          <w:szCs w:val="28"/>
        </w:rPr>
        <w:t>KARTA ZAJĘĆ</w:t>
      </w:r>
    </w:p>
    <w:p w14:paraId="2407C03D" w14:textId="77777777" w:rsidR="00DE2A83" w:rsidRPr="004861A5" w:rsidRDefault="00DE2A83" w:rsidP="00DE2A83">
      <w:pPr>
        <w:spacing w:before="120" w:after="120" w:line="240" w:lineRule="auto"/>
        <w:rPr>
          <w:rFonts w:ascii="Cambria" w:hAnsi="Cambria" w:cs="Times New Roman"/>
          <w:b/>
          <w:bCs/>
        </w:rPr>
      </w:pPr>
      <w:r w:rsidRPr="004861A5">
        <w:rPr>
          <w:rFonts w:ascii="Cambria" w:hAnsi="Cambria" w:cs="Times New Roman"/>
          <w:b/>
          <w:bCs/>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DE2A83" w:rsidRPr="004861A5" w14:paraId="31FB39C9" w14:textId="77777777" w:rsidTr="00106563">
        <w:trPr>
          <w:trHeight w:val="328"/>
        </w:trPr>
        <w:tc>
          <w:tcPr>
            <w:tcW w:w="4219" w:type="dxa"/>
            <w:vAlign w:val="center"/>
          </w:tcPr>
          <w:p w14:paraId="5866A772" w14:textId="77777777" w:rsidR="00DE2A83" w:rsidRPr="004861A5" w:rsidRDefault="00DE2A83" w:rsidP="005700D1">
            <w:pPr>
              <w:pStyle w:val="akarta"/>
            </w:pPr>
            <w:r w:rsidRPr="004861A5">
              <w:t>Nazwa zajęć</w:t>
            </w:r>
          </w:p>
        </w:tc>
        <w:tc>
          <w:tcPr>
            <w:tcW w:w="5670" w:type="dxa"/>
            <w:vAlign w:val="center"/>
          </w:tcPr>
          <w:p w14:paraId="75329E99" w14:textId="77777777" w:rsidR="00DE2A83" w:rsidRPr="004861A5" w:rsidRDefault="00DE2A83" w:rsidP="005700D1">
            <w:pPr>
              <w:pStyle w:val="akarta"/>
            </w:pPr>
            <w:r w:rsidRPr="004861A5">
              <w:t>Tłumaczenia ustne</w:t>
            </w:r>
          </w:p>
        </w:tc>
      </w:tr>
      <w:tr w:rsidR="00DE2A83" w:rsidRPr="004861A5" w14:paraId="2BC5302B" w14:textId="77777777" w:rsidTr="00106563">
        <w:tc>
          <w:tcPr>
            <w:tcW w:w="4219" w:type="dxa"/>
            <w:vAlign w:val="center"/>
          </w:tcPr>
          <w:p w14:paraId="0DE4A492" w14:textId="77777777" w:rsidR="00DE2A83" w:rsidRPr="004861A5" w:rsidRDefault="00DE2A83" w:rsidP="005700D1">
            <w:pPr>
              <w:pStyle w:val="akarta"/>
            </w:pPr>
            <w:r w:rsidRPr="004861A5">
              <w:t>Punkty ECTS</w:t>
            </w:r>
          </w:p>
        </w:tc>
        <w:tc>
          <w:tcPr>
            <w:tcW w:w="5670" w:type="dxa"/>
            <w:vAlign w:val="center"/>
          </w:tcPr>
          <w:p w14:paraId="178A32A2" w14:textId="77777777" w:rsidR="00DE2A83" w:rsidRPr="004861A5" w:rsidRDefault="00DE2A83" w:rsidP="005700D1">
            <w:pPr>
              <w:pStyle w:val="akarta"/>
            </w:pPr>
            <w:r w:rsidRPr="004861A5">
              <w:t>4</w:t>
            </w:r>
          </w:p>
        </w:tc>
      </w:tr>
      <w:tr w:rsidR="00DE2A83" w:rsidRPr="004861A5" w14:paraId="1FBE1148" w14:textId="77777777" w:rsidTr="00106563">
        <w:tc>
          <w:tcPr>
            <w:tcW w:w="4219" w:type="dxa"/>
            <w:vAlign w:val="center"/>
          </w:tcPr>
          <w:p w14:paraId="46D5A7C1" w14:textId="77777777" w:rsidR="00DE2A83" w:rsidRPr="004861A5" w:rsidRDefault="00DE2A83" w:rsidP="005700D1">
            <w:pPr>
              <w:pStyle w:val="akarta"/>
            </w:pPr>
            <w:r w:rsidRPr="004861A5">
              <w:t>Rodzaj zajęć</w:t>
            </w:r>
          </w:p>
        </w:tc>
        <w:tc>
          <w:tcPr>
            <w:tcW w:w="5670" w:type="dxa"/>
            <w:vAlign w:val="center"/>
          </w:tcPr>
          <w:p w14:paraId="0D91718E" w14:textId="77777777" w:rsidR="00DE2A83" w:rsidRPr="004861A5" w:rsidRDefault="00DE2A83" w:rsidP="005700D1">
            <w:pPr>
              <w:pStyle w:val="akarta"/>
            </w:pPr>
            <w:r w:rsidRPr="004861A5">
              <w:t>obieralne</w:t>
            </w:r>
          </w:p>
        </w:tc>
      </w:tr>
      <w:tr w:rsidR="00DE2A83" w:rsidRPr="004861A5" w14:paraId="660A6CDA" w14:textId="77777777" w:rsidTr="00106563">
        <w:tc>
          <w:tcPr>
            <w:tcW w:w="4219" w:type="dxa"/>
            <w:vAlign w:val="center"/>
          </w:tcPr>
          <w:p w14:paraId="59A9AF93" w14:textId="77777777" w:rsidR="00DE2A83" w:rsidRPr="004861A5" w:rsidRDefault="00DE2A83" w:rsidP="005700D1">
            <w:pPr>
              <w:pStyle w:val="akarta"/>
            </w:pPr>
            <w:r w:rsidRPr="004861A5">
              <w:t>Moduł/specjalizacja</w:t>
            </w:r>
          </w:p>
        </w:tc>
        <w:tc>
          <w:tcPr>
            <w:tcW w:w="5670" w:type="dxa"/>
            <w:vAlign w:val="center"/>
          </w:tcPr>
          <w:p w14:paraId="5DC191FD" w14:textId="77777777" w:rsidR="00DE2A83" w:rsidRPr="004861A5" w:rsidRDefault="00DE2A83" w:rsidP="005700D1">
            <w:pPr>
              <w:pStyle w:val="akarta"/>
            </w:pPr>
            <w:r w:rsidRPr="004861A5">
              <w:t>Kształcenie translatorskie</w:t>
            </w:r>
          </w:p>
        </w:tc>
      </w:tr>
      <w:tr w:rsidR="00DE2A83" w:rsidRPr="004861A5" w14:paraId="3F3724CF" w14:textId="77777777" w:rsidTr="00106563">
        <w:tc>
          <w:tcPr>
            <w:tcW w:w="4219" w:type="dxa"/>
            <w:vAlign w:val="center"/>
          </w:tcPr>
          <w:p w14:paraId="38FECE26" w14:textId="77777777" w:rsidR="00DE2A83" w:rsidRPr="004861A5" w:rsidRDefault="00DE2A83" w:rsidP="005700D1">
            <w:pPr>
              <w:pStyle w:val="akarta"/>
            </w:pPr>
            <w:r w:rsidRPr="004861A5">
              <w:t>Język, w którym prowadzone są zajęcia</w:t>
            </w:r>
          </w:p>
        </w:tc>
        <w:tc>
          <w:tcPr>
            <w:tcW w:w="5670" w:type="dxa"/>
            <w:vAlign w:val="center"/>
          </w:tcPr>
          <w:p w14:paraId="22375150" w14:textId="77777777" w:rsidR="00DE2A83" w:rsidRPr="004861A5" w:rsidRDefault="00DE2A83" w:rsidP="005700D1">
            <w:pPr>
              <w:pStyle w:val="akarta"/>
            </w:pPr>
            <w:r w:rsidRPr="004861A5">
              <w:t>angielski/polski</w:t>
            </w:r>
          </w:p>
        </w:tc>
      </w:tr>
      <w:tr w:rsidR="00DE2A83" w:rsidRPr="004861A5" w14:paraId="31FD02F7" w14:textId="77777777" w:rsidTr="00106563">
        <w:tc>
          <w:tcPr>
            <w:tcW w:w="4219" w:type="dxa"/>
            <w:vAlign w:val="center"/>
          </w:tcPr>
          <w:p w14:paraId="418BDC43" w14:textId="77777777" w:rsidR="00DE2A83" w:rsidRPr="004861A5" w:rsidRDefault="00DE2A83" w:rsidP="005700D1">
            <w:pPr>
              <w:pStyle w:val="akarta"/>
            </w:pPr>
            <w:r w:rsidRPr="004861A5">
              <w:t>Rok studiów</w:t>
            </w:r>
          </w:p>
        </w:tc>
        <w:tc>
          <w:tcPr>
            <w:tcW w:w="5670" w:type="dxa"/>
            <w:vAlign w:val="center"/>
          </w:tcPr>
          <w:p w14:paraId="2D8DBF9F" w14:textId="77777777" w:rsidR="00DE2A83" w:rsidRPr="004861A5" w:rsidRDefault="00DE2A83" w:rsidP="005700D1">
            <w:pPr>
              <w:pStyle w:val="akarta"/>
            </w:pPr>
            <w:r w:rsidRPr="004861A5">
              <w:t>II-III</w:t>
            </w:r>
          </w:p>
        </w:tc>
      </w:tr>
      <w:tr w:rsidR="00DE2A83" w:rsidRPr="004861A5" w14:paraId="5B83B544" w14:textId="77777777" w:rsidTr="00106563">
        <w:tc>
          <w:tcPr>
            <w:tcW w:w="4219" w:type="dxa"/>
            <w:vAlign w:val="center"/>
          </w:tcPr>
          <w:p w14:paraId="52678D27" w14:textId="77777777" w:rsidR="00DE2A83" w:rsidRPr="004861A5" w:rsidRDefault="00DE2A83" w:rsidP="005700D1">
            <w:pPr>
              <w:pStyle w:val="akarta"/>
            </w:pPr>
            <w:r w:rsidRPr="004861A5">
              <w:t>Imię i nazwisko koordynatora zajęć oraz osób prowadzących zajęcia</w:t>
            </w:r>
          </w:p>
        </w:tc>
        <w:tc>
          <w:tcPr>
            <w:tcW w:w="5670" w:type="dxa"/>
            <w:vAlign w:val="center"/>
          </w:tcPr>
          <w:p w14:paraId="699EFFAF" w14:textId="77777777" w:rsidR="00DE2A83" w:rsidRPr="004861A5" w:rsidRDefault="00DE2A83" w:rsidP="005700D1">
            <w:pPr>
              <w:pStyle w:val="akarta"/>
            </w:pPr>
            <w:r w:rsidRPr="004861A5">
              <w:t>koordynator: dr Urszula Paradowska</w:t>
            </w:r>
          </w:p>
          <w:p w14:paraId="13C3D9B5" w14:textId="77777777" w:rsidR="00DE2A83" w:rsidRPr="004861A5" w:rsidRDefault="00DE2A83" w:rsidP="005700D1">
            <w:pPr>
              <w:pStyle w:val="akarta"/>
            </w:pPr>
            <w:r w:rsidRPr="004861A5">
              <w:t>prowadzący: dr Urszula Paradowska, mgr Wojciech Januchowski</w:t>
            </w:r>
          </w:p>
        </w:tc>
      </w:tr>
    </w:tbl>
    <w:p w14:paraId="66CDDA9A" w14:textId="77777777" w:rsidR="00DE2A83" w:rsidRPr="004861A5" w:rsidRDefault="00DE2A83" w:rsidP="00DE2A83">
      <w:pPr>
        <w:spacing w:before="120" w:after="120" w:line="240" w:lineRule="auto"/>
        <w:rPr>
          <w:rFonts w:ascii="Cambria" w:hAnsi="Cambria" w:cs="Times New Roman"/>
          <w:b/>
          <w:bCs/>
        </w:rPr>
      </w:pPr>
      <w:r w:rsidRPr="004861A5">
        <w:rPr>
          <w:rFonts w:ascii="Cambria" w:hAnsi="Cambria" w:cs="Times New Roman"/>
          <w:b/>
          <w:bCs/>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3035"/>
        <w:gridCol w:w="2197"/>
        <w:gridCol w:w="2294"/>
      </w:tblGrid>
      <w:tr w:rsidR="00EC1757" w:rsidRPr="004861A5" w14:paraId="5042942B" w14:textId="77777777" w:rsidTr="00EC1757">
        <w:tc>
          <w:tcPr>
            <w:tcW w:w="2363" w:type="dxa"/>
            <w:shd w:val="clear" w:color="auto" w:fill="auto"/>
            <w:vAlign w:val="center"/>
          </w:tcPr>
          <w:p w14:paraId="02482B2D" w14:textId="77777777" w:rsidR="00EC1757" w:rsidRPr="004861A5" w:rsidRDefault="00EC1757" w:rsidP="00106563">
            <w:pPr>
              <w:spacing w:before="60" w:after="60" w:line="240" w:lineRule="auto"/>
              <w:jc w:val="center"/>
              <w:rPr>
                <w:rFonts w:ascii="Cambria" w:hAnsi="Cambria" w:cs="Times New Roman"/>
                <w:b/>
                <w:bCs/>
              </w:rPr>
            </w:pPr>
            <w:r w:rsidRPr="004861A5">
              <w:rPr>
                <w:rFonts w:ascii="Cambria" w:hAnsi="Cambria" w:cs="Times New Roman"/>
                <w:b/>
                <w:bCs/>
              </w:rPr>
              <w:t>Forma zajęć</w:t>
            </w:r>
          </w:p>
        </w:tc>
        <w:tc>
          <w:tcPr>
            <w:tcW w:w="3035" w:type="dxa"/>
            <w:shd w:val="clear" w:color="auto" w:fill="auto"/>
            <w:vAlign w:val="center"/>
          </w:tcPr>
          <w:p w14:paraId="25AD2009" w14:textId="77777777" w:rsidR="00EC1757" w:rsidRDefault="00EC1757" w:rsidP="0016717C">
            <w:pPr>
              <w:spacing w:before="60" w:after="60" w:line="240" w:lineRule="auto"/>
              <w:jc w:val="center"/>
              <w:rPr>
                <w:rFonts w:ascii="Cambria" w:hAnsi="Cambria" w:cs="Times New Roman"/>
                <w:b/>
                <w:bCs/>
              </w:rPr>
            </w:pPr>
            <w:r>
              <w:rPr>
                <w:rFonts w:ascii="Cambria" w:hAnsi="Cambria" w:cs="Times New Roman"/>
                <w:b/>
                <w:bCs/>
              </w:rPr>
              <w:t>Liczba godzin</w:t>
            </w:r>
          </w:p>
          <w:p w14:paraId="7DB2C612" w14:textId="77777777" w:rsidR="00EC1757" w:rsidRPr="004861A5" w:rsidRDefault="00EC1757" w:rsidP="0016717C">
            <w:pPr>
              <w:spacing w:before="60" w:after="60"/>
              <w:ind w:hanging="2"/>
              <w:jc w:val="center"/>
              <w:rPr>
                <w:rFonts w:ascii="Cambria" w:eastAsia="Cambria" w:hAnsi="Cambria" w:cs="Cambria"/>
              </w:rPr>
            </w:pPr>
            <w:r>
              <w:rPr>
                <w:rFonts w:ascii="Cambria" w:hAnsi="Cambria" w:cs="Times New Roman"/>
                <w:b/>
                <w:bCs/>
              </w:rPr>
              <w:t>stacjonarne/niestacjonarne</w:t>
            </w:r>
          </w:p>
        </w:tc>
        <w:tc>
          <w:tcPr>
            <w:tcW w:w="2197" w:type="dxa"/>
            <w:shd w:val="clear" w:color="auto" w:fill="auto"/>
            <w:vAlign w:val="center"/>
          </w:tcPr>
          <w:p w14:paraId="4E659859" w14:textId="77777777" w:rsidR="00EC1757" w:rsidRPr="004861A5" w:rsidRDefault="00EC1757" w:rsidP="00106563">
            <w:pPr>
              <w:spacing w:before="60" w:after="60" w:line="240" w:lineRule="auto"/>
              <w:jc w:val="center"/>
              <w:rPr>
                <w:rFonts w:ascii="Cambria" w:hAnsi="Cambria" w:cs="Times New Roman"/>
                <w:b/>
                <w:bCs/>
              </w:rPr>
            </w:pPr>
            <w:r w:rsidRPr="004861A5">
              <w:rPr>
                <w:rFonts w:ascii="Cambria" w:hAnsi="Cambria" w:cs="Times New Roman"/>
                <w:b/>
                <w:bCs/>
              </w:rPr>
              <w:t>Rok studiów/semestr</w:t>
            </w:r>
          </w:p>
        </w:tc>
        <w:tc>
          <w:tcPr>
            <w:tcW w:w="2294" w:type="dxa"/>
            <w:shd w:val="clear" w:color="auto" w:fill="auto"/>
            <w:vAlign w:val="center"/>
          </w:tcPr>
          <w:p w14:paraId="2A927942" w14:textId="77777777" w:rsidR="00EC1757" w:rsidRPr="004861A5" w:rsidRDefault="00EC1757" w:rsidP="00106563">
            <w:pPr>
              <w:spacing w:before="60" w:after="60" w:line="240" w:lineRule="auto"/>
              <w:jc w:val="center"/>
              <w:rPr>
                <w:rFonts w:ascii="Cambria" w:hAnsi="Cambria" w:cs="Times New Roman"/>
                <w:b/>
                <w:bCs/>
              </w:rPr>
            </w:pPr>
            <w:r w:rsidRPr="004861A5">
              <w:rPr>
                <w:rFonts w:ascii="Cambria" w:hAnsi="Cambria" w:cs="Times New Roman"/>
                <w:b/>
                <w:bCs/>
              </w:rPr>
              <w:t xml:space="preserve">Punkty ECTS </w:t>
            </w:r>
            <w:r w:rsidRPr="004861A5">
              <w:rPr>
                <w:rFonts w:ascii="Cambria" w:hAnsi="Cambria" w:cs="Times New Roman"/>
              </w:rPr>
              <w:t>(zgodnie z programem studiów)</w:t>
            </w:r>
          </w:p>
        </w:tc>
      </w:tr>
      <w:tr w:rsidR="00EC1757" w:rsidRPr="004861A5" w14:paraId="10AED407" w14:textId="77777777" w:rsidTr="00EC1757">
        <w:tc>
          <w:tcPr>
            <w:tcW w:w="2363" w:type="dxa"/>
            <w:shd w:val="clear" w:color="auto" w:fill="auto"/>
          </w:tcPr>
          <w:p w14:paraId="253B227E" w14:textId="77777777" w:rsidR="00EC1757" w:rsidRPr="004861A5" w:rsidRDefault="00EC1757" w:rsidP="0016717C">
            <w:pPr>
              <w:spacing w:before="60" w:after="60" w:line="240" w:lineRule="auto"/>
              <w:rPr>
                <w:rFonts w:ascii="Cambria" w:hAnsi="Cambria" w:cs="Times New Roman"/>
                <w:b/>
                <w:bCs/>
                <w:sz w:val="20"/>
                <w:szCs w:val="20"/>
              </w:rPr>
            </w:pPr>
            <w:r w:rsidRPr="004861A5">
              <w:rPr>
                <w:rFonts w:ascii="Cambria" w:hAnsi="Cambria" w:cs="Times New Roman"/>
                <w:b/>
                <w:bCs/>
                <w:sz w:val="20"/>
                <w:szCs w:val="20"/>
              </w:rPr>
              <w:t>ćwiczenia</w:t>
            </w:r>
          </w:p>
        </w:tc>
        <w:tc>
          <w:tcPr>
            <w:tcW w:w="3035" w:type="dxa"/>
            <w:shd w:val="clear" w:color="auto" w:fill="auto"/>
            <w:vAlign w:val="center"/>
          </w:tcPr>
          <w:p w14:paraId="68A712B0" w14:textId="77777777" w:rsidR="00EC1757" w:rsidRPr="004861A5" w:rsidRDefault="00EC1757" w:rsidP="0016717C">
            <w:pPr>
              <w:spacing w:before="60" w:after="60" w:line="240" w:lineRule="auto"/>
              <w:jc w:val="center"/>
              <w:rPr>
                <w:rFonts w:ascii="Cambria" w:hAnsi="Cambria" w:cs="Times New Roman"/>
                <w:b/>
                <w:bCs/>
                <w:sz w:val="20"/>
                <w:szCs w:val="20"/>
              </w:rPr>
            </w:pPr>
            <w:r>
              <w:rPr>
                <w:rFonts w:ascii="Cambria" w:hAnsi="Cambria" w:cs="Times New Roman"/>
                <w:b/>
                <w:bCs/>
                <w:sz w:val="20"/>
                <w:szCs w:val="20"/>
              </w:rPr>
              <w:t>30/</w:t>
            </w:r>
            <w:r w:rsidRPr="004861A5">
              <w:rPr>
                <w:rFonts w:ascii="Cambria" w:hAnsi="Cambria" w:cs="Times New Roman"/>
                <w:b/>
                <w:bCs/>
                <w:sz w:val="20"/>
                <w:szCs w:val="20"/>
              </w:rPr>
              <w:t>18</w:t>
            </w:r>
          </w:p>
          <w:p w14:paraId="6C84DEC0" w14:textId="77777777" w:rsidR="00EC1757" w:rsidRPr="004861A5" w:rsidRDefault="00EC1757" w:rsidP="0016717C">
            <w:pPr>
              <w:spacing w:before="60" w:after="60" w:line="240" w:lineRule="auto"/>
              <w:jc w:val="center"/>
              <w:rPr>
                <w:rFonts w:ascii="Cambria" w:hAnsi="Cambria" w:cs="Times New Roman"/>
                <w:b/>
                <w:bCs/>
                <w:sz w:val="20"/>
                <w:szCs w:val="20"/>
              </w:rPr>
            </w:pPr>
            <w:r>
              <w:rPr>
                <w:rFonts w:ascii="Cambria" w:hAnsi="Cambria" w:cs="Times New Roman"/>
                <w:b/>
                <w:bCs/>
                <w:sz w:val="20"/>
                <w:szCs w:val="20"/>
              </w:rPr>
              <w:t>30/</w:t>
            </w:r>
            <w:r w:rsidRPr="004861A5">
              <w:rPr>
                <w:rFonts w:ascii="Cambria" w:hAnsi="Cambria" w:cs="Times New Roman"/>
                <w:b/>
                <w:bCs/>
                <w:sz w:val="20"/>
                <w:szCs w:val="20"/>
              </w:rPr>
              <w:t>18</w:t>
            </w:r>
          </w:p>
          <w:p w14:paraId="40624C68" w14:textId="77777777" w:rsidR="00EC1757" w:rsidRPr="004861A5" w:rsidRDefault="00EC1757" w:rsidP="00EC1757">
            <w:pPr>
              <w:spacing w:before="60" w:after="60" w:line="240" w:lineRule="auto"/>
              <w:jc w:val="center"/>
              <w:rPr>
                <w:rFonts w:ascii="Cambria" w:hAnsi="Cambria" w:cs="Times New Roman"/>
                <w:b/>
                <w:bCs/>
                <w:sz w:val="20"/>
                <w:szCs w:val="20"/>
              </w:rPr>
            </w:pPr>
            <w:r>
              <w:rPr>
                <w:rFonts w:ascii="Cambria" w:hAnsi="Cambria" w:cs="Times New Roman"/>
                <w:b/>
                <w:bCs/>
                <w:sz w:val="20"/>
                <w:szCs w:val="20"/>
              </w:rPr>
              <w:t>15/</w:t>
            </w:r>
            <w:r w:rsidRPr="004861A5">
              <w:rPr>
                <w:rFonts w:ascii="Cambria" w:hAnsi="Cambria" w:cs="Times New Roman"/>
                <w:b/>
                <w:bCs/>
                <w:sz w:val="20"/>
                <w:szCs w:val="20"/>
              </w:rPr>
              <w:t>9</w:t>
            </w:r>
          </w:p>
        </w:tc>
        <w:tc>
          <w:tcPr>
            <w:tcW w:w="2197" w:type="dxa"/>
            <w:shd w:val="clear" w:color="auto" w:fill="auto"/>
            <w:vAlign w:val="center"/>
          </w:tcPr>
          <w:p w14:paraId="161A17E9" w14:textId="77777777" w:rsidR="00EC1757" w:rsidRPr="004861A5" w:rsidRDefault="00EC1757" w:rsidP="0016717C">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II/3</w:t>
            </w:r>
          </w:p>
          <w:p w14:paraId="02140F3A" w14:textId="77777777" w:rsidR="00EC1757" w:rsidRPr="004861A5" w:rsidRDefault="00EC1757" w:rsidP="0016717C">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II/4</w:t>
            </w:r>
          </w:p>
          <w:p w14:paraId="5698E5C8" w14:textId="77777777" w:rsidR="00EC1757" w:rsidRPr="004861A5" w:rsidRDefault="00EC1757" w:rsidP="0016717C">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III/5</w:t>
            </w:r>
          </w:p>
        </w:tc>
        <w:tc>
          <w:tcPr>
            <w:tcW w:w="2294" w:type="dxa"/>
            <w:shd w:val="clear" w:color="auto" w:fill="auto"/>
            <w:vAlign w:val="center"/>
          </w:tcPr>
          <w:p w14:paraId="42B40EF6" w14:textId="77777777" w:rsidR="00EC1757" w:rsidRPr="004861A5" w:rsidRDefault="00EC1757" w:rsidP="00106563">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4</w:t>
            </w:r>
          </w:p>
        </w:tc>
      </w:tr>
    </w:tbl>
    <w:p w14:paraId="1E08D029" w14:textId="77777777" w:rsidR="00DE2A83" w:rsidRPr="004861A5" w:rsidRDefault="00DE2A83" w:rsidP="00DE2A83">
      <w:pPr>
        <w:spacing w:before="120" w:after="120" w:line="240" w:lineRule="auto"/>
        <w:rPr>
          <w:rFonts w:ascii="Cambria" w:hAnsi="Cambria" w:cs="Times New Roman"/>
          <w:b/>
          <w:color w:val="FF0000"/>
        </w:rPr>
      </w:pPr>
      <w:r w:rsidRPr="004861A5">
        <w:rPr>
          <w:rFonts w:ascii="Cambria" w:hAnsi="Cambria" w:cs="Times New Roman"/>
          <w:b/>
          <w:bCs/>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DE2A83" w:rsidRPr="004861A5" w14:paraId="04B82817" w14:textId="77777777" w:rsidTr="00106563">
        <w:trPr>
          <w:trHeight w:val="301"/>
          <w:jc w:val="center"/>
        </w:trPr>
        <w:tc>
          <w:tcPr>
            <w:tcW w:w="9898" w:type="dxa"/>
          </w:tcPr>
          <w:p w14:paraId="53267089" w14:textId="77777777" w:rsidR="00DE2A83" w:rsidRPr="004861A5" w:rsidRDefault="00DE2A83" w:rsidP="00106563">
            <w:pPr>
              <w:spacing w:before="20" w:after="20" w:line="240" w:lineRule="auto"/>
              <w:rPr>
                <w:rFonts w:ascii="Cambria" w:hAnsi="Cambria" w:cs="Times New Roman"/>
                <w:sz w:val="20"/>
                <w:szCs w:val="20"/>
              </w:rPr>
            </w:pPr>
            <w:r w:rsidRPr="004861A5">
              <w:rPr>
                <w:rFonts w:ascii="Cambria" w:hAnsi="Cambria" w:cs="Times New Roman"/>
                <w:sz w:val="20"/>
                <w:szCs w:val="20"/>
              </w:rPr>
              <w:t>brak</w:t>
            </w:r>
          </w:p>
        </w:tc>
      </w:tr>
    </w:tbl>
    <w:p w14:paraId="27E6B88C" w14:textId="77777777" w:rsidR="00DE2A83" w:rsidRPr="004861A5" w:rsidRDefault="00DE2A83" w:rsidP="00DE2A83">
      <w:pPr>
        <w:spacing w:before="120" w:after="120" w:line="240" w:lineRule="auto"/>
        <w:rPr>
          <w:rFonts w:ascii="Cambria" w:hAnsi="Cambria" w:cs="Times New Roman"/>
          <w:b/>
          <w:bCs/>
        </w:rPr>
      </w:pPr>
      <w:r w:rsidRPr="004861A5">
        <w:rPr>
          <w:rFonts w:ascii="Cambria" w:hAnsi="Cambria" w:cs="Times New Roman"/>
          <w:b/>
          <w:bCs/>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E2A83" w:rsidRPr="004861A5" w14:paraId="3920B1E5" w14:textId="77777777" w:rsidTr="00106563">
        <w:tc>
          <w:tcPr>
            <w:tcW w:w="9889" w:type="dxa"/>
            <w:shd w:val="clear" w:color="auto" w:fill="auto"/>
          </w:tcPr>
          <w:p w14:paraId="5942A38E"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C1 - Przedstawienie pojęć komunikacji interkulturowej, z uwzględnieniem cech tłumaczenia symultanicznego, konsekutywnego i środowiskowego.</w:t>
            </w:r>
          </w:p>
          <w:p w14:paraId="6C897079"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C2 - Rozwijanie umiejętności stosowania wiedzy teoretycznej w praktyce w zakresie tłumaczeń ustnych.</w:t>
            </w:r>
          </w:p>
          <w:p w14:paraId="6FACD5C1"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C3 - Rozwijanie umiejętności trafnego doboru stylu tłumaczenia w zależności od sytuacji i typu wypowiedzi.</w:t>
            </w:r>
          </w:p>
          <w:p w14:paraId="54913A6F"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C4 - Rozwinięcie potrzeby ciągłego rozwoju umiejętności translatorskich.</w:t>
            </w:r>
          </w:p>
          <w:p w14:paraId="627B8EC3"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C5 - Uwrażliwianie na etyczny wymiar pracy tłumacza.</w:t>
            </w:r>
          </w:p>
        </w:tc>
      </w:tr>
    </w:tbl>
    <w:p w14:paraId="36557CFA" w14:textId="77777777" w:rsidR="00DE2A83" w:rsidRPr="004861A5" w:rsidRDefault="00DE2A83" w:rsidP="00DE2A83">
      <w:pPr>
        <w:spacing w:before="60" w:after="60" w:line="240" w:lineRule="auto"/>
        <w:rPr>
          <w:rFonts w:ascii="Cambria" w:hAnsi="Cambria" w:cs="Times New Roman"/>
          <w:b/>
          <w:bCs/>
          <w:sz w:val="8"/>
          <w:szCs w:val="8"/>
        </w:rPr>
      </w:pPr>
    </w:p>
    <w:p w14:paraId="08A8540C" w14:textId="77777777" w:rsidR="00DE2A83" w:rsidRPr="004861A5" w:rsidRDefault="00DE2A83" w:rsidP="00DE2A83">
      <w:pPr>
        <w:spacing w:before="120" w:after="120" w:line="240" w:lineRule="auto"/>
        <w:rPr>
          <w:rFonts w:ascii="Cambria" w:hAnsi="Cambria" w:cs="Times New Roman"/>
          <w:b/>
          <w:bCs/>
          <w:strike/>
        </w:rPr>
      </w:pPr>
      <w:r w:rsidRPr="004861A5">
        <w:rPr>
          <w:rFonts w:ascii="Cambria" w:hAnsi="Cambria" w:cs="Times New Roman"/>
          <w:b/>
          <w:bCs/>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DE2A83" w:rsidRPr="004861A5" w14:paraId="366F343D" w14:textId="77777777" w:rsidTr="00106563">
        <w:trPr>
          <w:gridAfter w:val="1"/>
          <w:wAfter w:w="11" w:type="dxa"/>
          <w:jc w:val="center"/>
        </w:trPr>
        <w:tc>
          <w:tcPr>
            <w:tcW w:w="1526" w:type="dxa"/>
            <w:shd w:val="clear" w:color="auto" w:fill="auto"/>
            <w:vAlign w:val="center"/>
          </w:tcPr>
          <w:p w14:paraId="3CACFFF0" w14:textId="77777777" w:rsidR="00DE2A83" w:rsidRPr="004861A5" w:rsidRDefault="00DE2A83" w:rsidP="00106563">
            <w:pPr>
              <w:spacing w:before="60" w:after="60" w:line="240" w:lineRule="auto"/>
              <w:jc w:val="center"/>
              <w:rPr>
                <w:rFonts w:ascii="Cambria" w:hAnsi="Cambria" w:cs="Times New Roman"/>
                <w:b/>
                <w:bCs/>
              </w:rPr>
            </w:pPr>
            <w:r w:rsidRPr="004861A5">
              <w:rPr>
                <w:rFonts w:ascii="Cambria" w:hAnsi="Cambria" w:cs="Times New Roman"/>
                <w:b/>
                <w:bCs/>
              </w:rPr>
              <w:t>Symbol efektu uczenia się</w:t>
            </w:r>
          </w:p>
        </w:tc>
        <w:tc>
          <w:tcPr>
            <w:tcW w:w="6662" w:type="dxa"/>
            <w:shd w:val="clear" w:color="auto" w:fill="auto"/>
            <w:vAlign w:val="center"/>
          </w:tcPr>
          <w:p w14:paraId="53E38123" w14:textId="77777777" w:rsidR="00DE2A83" w:rsidRPr="004861A5" w:rsidRDefault="00DE2A83" w:rsidP="00106563">
            <w:pPr>
              <w:spacing w:before="60" w:after="60" w:line="240" w:lineRule="auto"/>
              <w:jc w:val="center"/>
              <w:rPr>
                <w:rFonts w:ascii="Cambria" w:hAnsi="Cambria" w:cs="Times New Roman"/>
                <w:b/>
                <w:bCs/>
              </w:rPr>
            </w:pPr>
            <w:r w:rsidRPr="004861A5">
              <w:rPr>
                <w:rFonts w:ascii="Cambria" w:hAnsi="Cambria" w:cs="Times New Roman"/>
                <w:b/>
                <w:bCs/>
              </w:rPr>
              <w:t>Opis efektu uczenia się</w:t>
            </w:r>
          </w:p>
        </w:tc>
        <w:tc>
          <w:tcPr>
            <w:tcW w:w="1732" w:type="dxa"/>
            <w:shd w:val="clear" w:color="auto" w:fill="auto"/>
            <w:vAlign w:val="center"/>
          </w:tcPr>
          <w:p w14:paraId="59DE0B95" w14:textId="77777777" w:rsidR="00DE2A83" w:rsidRPr="004861A5" w:rsidRDefault="00DE2A83" w:rsidP="00106563">
            <w:pPr>
              <w:spacing w:before="60" w:after="60" w:line="240" w:lineRule="auto"/>
              <w:jc w:val="center"/>
              <w:rPr>
                <w:rFonts w:ascii="Cambria" w:hAnsi="Cambria" w:cs="Times New Roman"/>
                <w:b/>
                <w:bCs/>
              </w:rPr>
            </w:pPr>
            <w:r w:rsidRPr="004861A5">
              <w:rPr>
                <w:rFonts w:ascii="Cambria" w:hAnsi="Cambria" w:cs="Times New Roman"/>
                <w:b/>
                <w:bCs/>
              </w:rPr>
              <w:t>Odniesienie do efektu kierunkowego</w:t>
            </w:r>
          </w:p>
        </w:tc>
      </w:tr>
      <w:tr w:rsidR="00DE2A83" w:rsidRPr="004861A5" w14:paraId="550812FC" w14:textId="77777777" w:rsidTr="00106563">
        <w:trPr>
          <w:jc w:val="center"/>
        </w:trPr>
        <w:tc>
          <w:tcPr>
            <w:tcW w:w="9931" w:type="dxa"/>
            <w:gridSpan w:val="4"/>
            <w:shd w:val="clear" w:color="auto" w:fill="auto"/>
          </w:tcPr>
          <w:p w14:paraId="6333CB38" w14:textId="77777777" w:rsidR="00DE2A83" w:rsidRPr="004861A5" w:rsidRDefault="00DE2A83" w:rsidP="00106563">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WIEDZA</w:t>
            </w:r>
          </w:p>
        </w:tc>
      </w:tr>
      <w:tr w:rsidR="00DE2A83" w:rsidRPr="004861A5" w14:paraId="70ECBB72" w14:textId="77777777" w:rsidTr="00106563">
        <w:trPr>
          <w:gridAfter w:val="1"/>
          <w:wAfter w:w="11" w:type="dxa"/>
          <w:jc w:val="center"/>
        </w:trPr>
        <w:tc>
          <w:tcPr>
            <w:tcW w:w="1526" w:type="dxa"/>
            <w:shd w:val="clear" w:color="auto" w:fill="auto"/>
            <w:vAlign w:val="center"/>
          </w:tcPr>
          <w:p w14:paraId="31CD401D"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lastRenderedPageBreak/>
              <w:t>W_01</w:t>
            </w:r>
          </w:p>
        </w:tc>
        <w:tc>
          <w:tcPr>
            <w:tcW w:w="6662" w:type="dxa"/>
            <w:shd w:val="clear" w:color="auto" w:fill="auto"/>
          </w:tcPr>
          <w:p w14:paraId="2A2167F6"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eastAsia="Times New Roman" w:hAnsi="Cambria" w:cs="Times New Roman"/>
                <w:color w:val="000000"/>
                <w:sz w:val="20"/>
                <w:szCs w:val="20"/>
              </w:rPr>
              <w:t>Zna podstawowe pojęcia z zakresu przekładoznawstwa, z uwzględnieniem cech tłumaczenia symultanicznego, konsekutywnego i środowiskowego.</w:t>
            </w:r>
          </w:p>
        </w:tc>
        <w:tc>
          <w:tcPr>
            <w:tcW w:w="1732" w:type="dxa"/>
            <w:shd w:val="clear" w:color="auto" w:fill="auto"/>
            <w:vAlign w:val="center"/>
          </w:tcPr>
          <w:p w14:paraId="5E9E1086"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K_W05</w:t>
            </w:r>
          </w:p>
        </w:tc>
      </w:tr>
      <w:tr w:rsidR="00DE2A83" w:rsidRPr="004861A5" w14:paraId="7BE7480A" w14:textId="77777777" w:rsidTr="00106563">
        <w:trPr>
          <w:gridAfter w:val="1"/>
          <w:wAfter w:w="11" w:type="dxa"/>
          <w:jc w:val="center"/>
        </w:trPr>
        <w:tc>
          <w:tcPr>
            <w:tcW w:w="1526" w:type="dxa"/>
            <w:shd w:val="clear" w:color="auto" w:fill="auto"/>
            <w:vAlign w:val="center"/>
          </w:tcPr>
          <w:p w14:paraId="44DFEB4A"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W_02</w:t>
            </w:r>
          </w:p>
        </w:tc>
        <w:tc>
          <w:tcPr>
            <w:tcW w:w="6662" w:type="dxa"/>
            <w:shd w:val="clear" w:color="auto" w:fill="auto"/>
          </w:tcPr>
          <w:p w14:paraId="5D525EDB"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eastAsia="Times New Roman" w:hAnsi="Cambria" w:cs="Times New Roman"/>
                <w:color w:val="000000"/>
                <w:sz w:val="20"/>
                <w:szCs w:val="20"/>
              </w:rPr>
              <w:t>Posiada wiedzę językową, która pozwala na dostosowanie środków językowych do celu przekładu.</w:t>
            </w:r>
          </w:p>
        </w:tc>
        <w:tc>
          <w:tcPr>
            <w:tcW w:w="1732" w:type="dxa"/>
            <w:shd w:val="clear" w:color="auto" w:fill="auto"/>
            <w:vAlign w:val="center"/>
          </w:tcPr>
          <w:p w14:paraId="3C0DE3C1"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K_W14</w:t>
            </w:r>
          </w:p>
        </w:tc>
      </w:tr>
      <w:tr w:rsidR="00DE2A83" w:rsidRPr="004861A5" w14:paraId="7BAF7429" w14:textId="77777777" w:rsidTr="00106563">
        <w:trPr>
          <w:gridAfter w:val="1"/>
          <w:wAfter w:w="11" w:type="dxa"/>
          <w:jc w:val="center"/>
        </w:trPr>
        <w:tc>
          <w:tcPr>
            <w:tcW w:w="1526" w:type="dxa"/>
            <w:shd w:val="clear" w:color="auto" w:fill="auto"/>
            <w:vAlign w:val="center"/>
          </w:tcPr>
          <w:p w14:paraId="72C39B2B"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W_03</w:t>
            </w:r>
          </w:p>
        </w:tc>
        <w:tc>
          <w:tcPr>
            <w:tcW w:w="6662" w:type="dxa"/>
            <w:shd w:val="clear" w:color="auto" w:fill="auto"/>
          </w:tcPr>
          <w:p w14:paraId="5524C46B"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eastAsia="Times New Roman" w:hAnsi="Cambria" w:cs="Times New Roman"/>
                <w:color w:val="000000"/>
                <w:sz w:val="20"/>
                <w:szCs w:val="20"/>
              </w:rPr>
              <w:t>Posiada wiedzę o specyfice komunikacji ustnej, stadiach tłumaczenia konsekutywnego i symultanicznego.</w:t>
            </w:r>
          </w:p>
        </w:tc>
        <w:tc>
          <w:tcPr>
            <w:tcW w:w="1732" w:type="dxa"/>
            <w:shd w:val="clear" w:color="auto" w:fill="auto"/>
            <w:vAlign w:val="center"/>
          </w:tcPr>
          <w:p w14:paraId="7E902A30"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K_W15</w:t>
            </w:r>
          </w:p>
        </w:tc>
      </w:tr>
      <w:tr w:rsidR="00DE2A83" w:rsidRPr="004861A5" w14:paraId="7A4511B0" w14:textId="77777777" w:rsidTr="00106563">
        <w:trPr>
          <w:jc w:val="center"/>
        </w:trPr>
        <w:tc>
          <w:tcPr>
            <w:tcW w:w="9931" w:type="dxa"/>
            <w:gridSpan w:val="4"/>
            <w:shd w:val="clear" w:color="auto" w:fill="auto"/>
            <w:vAlign w:val="center"/>
          </w:tcPr>
          <w:p w14:paraId="15084B7F" w14:textId="77777777" w:rsidR="00DE2A83" w:rsidRPr="004861A5" w:rsidRDefault="00DE2A83" w:rsidP="00106563">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UMIEJĘTNOŚCI</w:t>
            </w:r>
          </w:p>
        </w:tc>
      </w:tr>
      <w:tr w:rsidR="00DE2A83" w:rsidRPr="004861A5" w14:paraId="63AA0574" w14:textId="77777777" w:rsidTr="00106563">
        <w:trPr>
          <w:gridAfter w:val="1"/>
          <w:wAfter w:w="11" w:type="dxa"/>
          <w:jc w:val="center"/>
        </w:trPr>
        <w:tc>
          <w:tcPr>
            <w:tcW w:w="1526" w:type="dxa"/>
            <w:shd w:val="clear" w:color="auto" w:fill="auto"/>
            <w:vAlign w:val="center"/>
          </w:tcPr>
          <w:p w14:paraId="46C482E0"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U_01</w:t>
            </w:r>
          </w:p>
        </w:tc>
        <w:tc>
          <w:tcPr>
            <w:tcW w:w="6662" w:type="dxa"/>
            <w:shd w:val="clear" w:color="auto" w:fill="auto"/>
          </w:tcPr>
          <w:p w14:paraId="7BDDA19D"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eastAsia="Times New Roman" w:hAnsi="Cambria" w:cs="Times New Roman"/>
                <w:color w:val="000000"/>
                <w:sz w:val="20"/>
                <w:szCs w:val="20"/>
              </w:rPr>
              <w:t>Posiada umiejętność tłumaczenia wypowiedzi o tematyce ogólnej we współpracy z innymi (odgrywanie ról).</w:t>
            </w:r>
          </w:p>
        </w:tc>
        <w:tc>
          <w:tcPr>
            <w:tcW w:w="1732" w:type="dxa"/>
            <w:shd w:val="clear" w:color="auto" w:fill="auto"/>
            <w:vAlign w:val="center"/>
          </w:tcPr>
          <w:p w14:paraId="008E06DD"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K_U14</w:t>
            </w:r>
          </w:p>
        </w:tc>
      </w:tr>
      <w:tr w:rsidR="00DE2A83" w:rsidRPr="004861A5" w14:paraId="65BACB49" w14:textId="77777777" w:rsidTr="00106563">
        <w:trPr>
          <w:gridAfter w:val="1"/>
          <w:wAfter w:w="11" w:type="dxa"/>
          <w:jc w:val="center"/>
        </w:trPr>
        <w:tc>
          <w:tcPr>
            <w:tcW w:w="1526" w:type="dxa"/>
            <w:shd w:val="clear" w:color="auto" w:fill="auto"/>
            <w:vAlign w:val="center"/>
          </w:tcPr>
          <w:p w14:paraId="0CA023B0"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U_02</w:t>
            </w:r>
          </w:p>
        </w:tc>
        <w:tc>
          <w:tcPr>
            <w:tcW w:w="6662" w:type="dxa"/>
            <w:shd w:val="clear" w:color="auto" w:fill="auto"/>
          </w:tcPr>
          <w:p w14:paraId="7685CF21"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eastAsia="Times New Roman" w:hAnsi="Cambria" w:cs="Times New Roman"/>
                <w:color w:val="000000"/>
                <w:sz w:val="20"/>
                <w:szCs w:val="20"/>
              </w:rPr>
              <w:t>Potrafi trafnie dobrać styl tłumaczenia w zależności od sytuacji oraz cech i typu tłumaczonej wypowiedzi.</w:t>
            </w:r>
          </w:p>
        </w:tc>
        <w:tc>
          <w:tcPr>
            <w:tcW w:w="1732" w:type="dxa"/>
            <w:shd w:val="clear" w:color="auto" w:fill="auto"/>
            <w:vAlign w:val="center"/>
          </w:tcPr>
          <w:p w14:paraId="06682E09"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K_U17</w:t>
            </w:r>
          </w:p>
        </w:tc>
      </w:tr>
      <w:tr w:rsidR="00DE2A83" w:rsidRPr="004861A5" w14:paraId="3A1A9F60" w14:textId="77777777" w:rsidTr="00106563">
        <w:trPr>
          <w:jc w:val="center"/>
        </w:trPr>
        <w:tc>
          <w:tcPr>
            <w:tcW w:w="9931" w:type="dxa"/>
            <w:gridSpan w:val="4"/>
            <w:shd w:val="clear" w:color="auto" w:fill="auto"/>
            <w:vAlign w:val="center"/>
          </w:tcPr>
          <w:p w14:paraId="4A159C51" w14:textId="77777777" w:rsidR="00DE2A83" w:rsidRPr="004861A5" w:rsidRDefault="00DE2A83" w:rsidP="00106563">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KOMPETENCJE SPOŁECZNE</w:t>
            </w:r>
          </w:p>
        </w:tc>
      </w:tr>
      <w:tr w:rsidR="00DE2A83" w:rsidRPr="004861A5" w14:paraId="09C3CE82" w14:textId="77777777" w:rsidTr="00106563">
        <w:trPr>
          <w:gridAfter w:val="1"/>
          <w:wAfter w:w="11" w:type="dxa"/>
          <w:jc w:val="center"/>
        </w:trPr>
        <w:tc>
          <w:tcPr>
            <w:tcW w:w="1526" w:type="dxa"/>
            <w:shd w:val="clear" w:color="auto" w:fill="auto"/>
            <w:vAlign w:val="center"/>
          </w:tcPr>
          <w:p w14:paraId="2A60F873"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K_01</w:t>
            </w:r>
          </w:p>
        </w:tc>
        <w:tc>
          <w:tcPr>
            <w:tcW w:w="6662" w:type="dxa"/>
            <w:shd w:val="clear" w:color="auto" w:fill="auto"/>
          </w:tcPr>
          <w:p w14:paraId="65280DB2"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eastAsia="Times New Roman" w:hAnsi="Cambria" w:cs="Times New Roman"/>
                <w:color w:val="000000"/>
                <w:sz w:val="20"/>
                <w:szCs w:val="20"/>
              </w:rPr>
              <w:t>Ma świadomość poziomu swoich umiejętności tłumaczeniowych; rozumie potrzebę ciągłego rozwoju zawodowego.</w:t>
            </w:r>
          </w:p>
        </w:tc>
        <w:tc>
          <w:tcPr>
            <w:tcW w:w="1732" w:type="dxa"/>
            <w:shd w:val="clear" w:color="auto" w:fill="auto"/>
            <w:vAlign w:val="center"/>
          </w:tcPr>
          <w:p w14:paraId="4CA24F2A"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K_K01</w:t>
            </w:r>
          </w:p>
        </w:tc>
      </w:tr>
      <w:tr w:rsidR="00DE2A83" w:rsidRPr="004861A5" w14:paraId="7C5E1AE0" w14:textId="77777777" w:rsidTr="00106563">
        <w:trPr>
          <w:gridAfter w:val="1"/>
          <w:wAfter w:w="11" w:type="dxa"/>
          <w:jc w:val="center"/>
        </w:trPr>
        <w:tc>
          <w:tcPr>
            <w:tcW w:w="1526" w:type="dxa"/>
            <w:shd w:val="clear" w:color="auto" w:fill="auto"/>
            <w:vAlign w:val="center"/>
          </w:tcPr>
          <w:p w14:paraId="37D6194F"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K_02</w:t>
            </w:r>
          </w:p>
        </w:tc>
        <w:tc>
          <w:tcPr>
            <w:tcW w:w="6662" w:type="dxa"/>
            <w:shd w:val="clear" w:color="auto" w:fill="auto"/>
          </w:tcPr>
          <w:p w14:paraId="2B95BB80"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eastAsia="Times New Roman" w:hAnsi="Cambria" w:cs="Times New Roman"/>
                <w:color w:val="000000"/>
                <w:sz w:val="20"/>
                <w:szCs w:val="20"/>
              </w:rPr>
              <w:t>Ma świadomość istnienia etycznego wymiaru tłumaczenia (w przypadku wprowadzenia w błąd).</w:t>
            </w:r>
          </w:p>
        </w:tc>
        <w:tc>
          <w:tcPr>
            <w:tcW w:w="1732" w:type="dxa"/>
            <w:shd w:val="clear" w:color="auto" w:fill="auto"/>
            <w:vAlign w:val="center"/>
          </w:tcPr>
          <w:p w14:paraId="2A46E223"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K_K03</w:t>
            </w:r>
          </w:p>
        </w:tc>
      </w:tr>
      <w:tr w:rsidR="00DE2A83" w:rsidRPr="004861A5" w14:paraId="2655B1CF" w14:textId="77777777" w:rsidTr="00106563">
        <w:trPr>
          <w:gridAfter w:val="1"/>
          <w:wAfter w:w="11" w:type="dxa"/>
          <w:jc w:val="center"/>
        </w:trPr>
        <w:tc>
          <w:tcPr>
            <w:tcW w:w="1526" w:type="dxa"/>
            <w:shd w:val="clear" w:color="auto" w:fill="auto"/>
            <w:vAlign w:val="center"/>
          </w:tcPr>
          <w:p w14:paraId="4139EC20"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K_03</w:t>
            </w:r>
          </w:p>
        </w:tc>
        <w:tc>
          <w:tcPr>
            <w:tcW w:w="6662" w:type="dxa"/>
            <w:shd w:val="clear" w:color="auto" w:fill="auto"/>
          </w:tcPr>
          <w:p w14:paraId="66245F10"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eastAsia="Times New Roman" w:hAnsi="Cambria" w:cs="Times New Roman"/>
                <w:color w:val="000000"/>
                <w:sz w:val="20"/>
                <w:szCs w:val="20"/>
              </w:rPr>
              <w:t>Odpowiedzialnie przygotowuje się do swojej pracy zawodowej.</w:t>
            </w:r>
          </w:p>
        </w:tc>
        <w:tc>
          <w:tcPr>
            <w:tcW w:w="1732" w:type="dxa"/>
            <w:shd w:val="clear" w:color="auto" w:fill="auto"/>
            <w:vAlign w:val="center"/>
          </w:tcPr>
          <w:p w14:paraId="1C5FE80B"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K_K06</w:t>
            </w:r>
          </w:p>
        </w:tc>
      </w:tr>
    </w:tbl>
    <w:p w14:paraId="40931470" w14:textId="77777777" w:rsidR="00DE2A83" w:rsidRPr="004861A5" w:rsidRDefault="00DE2A83" w:rsidP="00DE2A83">
      <w:pPr>
        <w:spacing w:before="120" w:after="120" w:line="240" w:lineRule="auto"/>
        <w:rPr>
          <w:rFonts w:ascii="Cambria" w:hAnsi="Cambria" w:cs="Times New Roman"/>
          <w:b/>
          <w:bCs/>
        </w:rPr>
      </w:pPr>
      <w:r w:rsidRPr="004861A5">
        <w:rPr>
          <w:rFonts w:ascii="Cambria" w:hAnsi="Cambria" w:cs="Times New Roman"/>
          <w:b/>
          <w:bCs/>
        </w:rPr>
        <w:t xml:space="preserve">6. Treści programowe  oraz liczba godzin na poszczególnych formach zajęć </w:t>
      </w:r>
      <w:r w:rsidRPr="004861A5">
        <w:rPr>
          <w:rFonts w:ascii="Cambria" w:hAnsi="Cambria"/>
        </w:rPr>
        <w:t>(zgodnie z programem studiów):</w:t>
      </w:r>
    </w:p>
    <w:p w14:paraId="6583D60A" w14:textId="77777777" w:rsidR="00DE2A83" w:rsidRPr="004861A5" w:rsidRDefault="00DE2A83" w:rsidP="00DE2A83">
      <w:pPr>
        <w:spacing w:before="60" w:after="60"/>
        <w:rPr>
          <w:rFonts w:ascii="Cambria" w:hAnsi="Cambria" w:cs="Times New Roman"/>
          <w:b/>
          <w:sz w:val="8"/>
          <w:szCs w:val="8"/>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6536"/>
        <w:gridCol w:w="1256"/>
        <w:gridCol w:w="1488"/>
      </w:tblGrid>
      <w:tr w:rsidR="00DE2A83" w:rsidRPr="004861A5" w14:paraId="1CEABEBC" w14:textId="77777777" w:rsidTr="00106563">
        <w:trPr>
          <w:trHeight w:val="340"/>
          <w:jc w:val="center"/>
        </w:trPr>
        <w:tc>
          <w:tcPr>
            <w:tcW w:w="660" w:type="dxa"/>
            <w:vMerge w:val="restart"/>
            <w:vAlign w:val="center"/>
          </w:tcPr>
          <w:p w14:paraId="0DB7372B" w14:textId="77777777" w:rsidR="00DE2A83" w:rsidRPr="004861A5" w:rsidRDefault="00DE2A83" w:rsidP="00106563">
            <w:pPr>
              <w:spacing w:before="20" w:after="20"/>
              <w:rPr>
                <w:rFonts w:ascii="Cambria" w:hAnsi="Cambria" w:cs="Times New Roman"/>
                <w:b/>
              </w:rPr>
            </w:pPr>
            <w:r w:rsidRPr="004861A5">
              <w:rPr>
                <w:rFonts w:ascii="Cambria" w:hAnsi="Cambria" w:cs="Times New Roman"/>
                <w:b/>
              </w:rPr>
              <w:t>Lp.</w:t>
            </w:r>
          </w:p>
        </w:tc>
        <w:tc>
          <w:tcPr>
            <w:tcW w:w="6536" w:type="dxa"/>
            <w:vMerge w:val="restart"/>
            <w:vAlign w:val="center"/>
          </w:tcPr>
          <w:p w14:paraId="48CC37EC" w14:textId="77777777" w:rsidR="00DE2A83" w:rsidRPr="004861A5" w:rsidRDefault="00DE2A83" w:rsidP="00106563">
            <w:pPr>
              <w:spacing w:before="20" w:after="20"/>
              <w:rPr>
                <w:rFonts w:ascii="Cambria" w:hAnsi="Cambria" w:cs="Times New Roman"/>
                <w:b/>
              </w:rPr>
            </w:pPr>
            <w:r w:rsidRPr="004861A5">
              <w:rPr>
                <w:rFonts w:ascii="Cambria" w:hAnsi="Cambria" w:cs="Times New Roman"/>
                <w:b/>
              </w:rPr>
              <w:t>Treści ćwiczeń</w:t>
            </w:r>
          </w:p>
        </w:tc>
        <w:tc>
          <w:tcPr>
            <w:tcW w:w="2744" w:type="dxa"/>
            <w:gridSpan w:val="2"/>
            <w:vAlign w:val="center"/>
          </w:tcPr>
          <w:p w14:paraId="5D8A47A0" w14:textId="77777777" w:rsidR="00DE2A83" w:rsidRPr="004861A5" w:rsidRDefault="00DE2A83" w:rsidP="00106563">
            <w:pPr>
              <w:spacing w:before="20" w:after="20"/>
              <w:jc w:val="center"/>
              <w:rPr>
                <w:rFonts w:ascii="Cambria" w:hAnsi="Cambria" w:cs="Times New Roman"/>
                <w:b/>
                <w:sz w:val="16"/>
                <w:szCs w:val="16"/>
              </w:rPr>
            </w:pPr>
            <w:r w:rsidRPr="004861A5">
              <w:rPr>
                <w:rFonts w:ascii="Cambria" w:hAnsi="Cambria" w:cs="Times New Roman"/>
                <w:b/>
                <w:sz w:val="16"/>
                <w:szCs w:val="16"/>
              </w:rPr>
              <w:t>Liczba godzin na studiach</w:t>
            </w:r>
          </w:p>
        </w:tc>
      </w:tr>
      <w:tr w:rsidR="00DE2A83" w:rsidRPr="004861A5" w14:paraId="09D5BDE6" w14:textId="77777777" w:rsidTr="00106563">
        <w:trPr>
          <w:trHeight w:val="196"/>
          <w:jc w:val="center"/>
        </w:trPr>
        <w:tc>
          <w:tcPr>
            <w:tcW w:w="660" w:type="dxa"/>
            <w:vMerge/>
          </w:tcPr>
          <w:p w14:paraId="74A40491" w14:textId="77777777" w:rsidR="00DE2A83" w:rsidRPr="004861A5" w:rsidRDefault="00DE2A83" w:rsidP="00106563">
            <w:pPr>
              <w:spacing w:before="20" w:after="20"/>
              <w:rPr>
                <w:rFonts w:ascii="Cambria" w:hAnsi="Cambria" w:cs="Times New Roman"/>
                <w:b/>
              </w:rPr>
            </w:pPr>
          </w:p>
        </w:tc>
        <w:tc>
          <w:tcPr>
            <w:tcW w:w="6536" w:type="dxa"/>
            <w:vMerge/>
          </w:tcPr>
          <w:p w14:paraId="53501973" w14:textId="77777777" w:rsidR="00DE2A83" w:rsidRPr="004861A5" w:rsidRDefault="00DE2A83" w:rsidP="00106563">
            <w:pPr>
              <w:spacing w:before="20" w:after="20"/>
              <w:rPr>
                <w:rFonts w:ascii="Cambria" w:hAnsi="Cambria" w:cs="Times New Roman"/>
                <w:b/>
              </w:rPr>
            </w:pPr>
          </w:p>
        </w:tc>
        <w:tc>
          <w:tcPr>
            <w:tcW w:w="1256" w:type="dxa"/>
          </w:tcPr>
          <w:p w14:paraId="42ED2479" w14:textId="77777777" w:rsidR="00DE2A83" w:rsidRPr="004861A5" w:rsidRDefault="00DE2A83" w:rsidP="00106563">
            <w:pPr>
              <w:spacing w:before="20" w:after="20"/>
              <w:jc w:val="center"/>
              <w:rPr>
                <w:rFonts w:ascii="Cambria" w:hAnsi="Cambria" w:cs="Times New Roman"/>
                <w:b/>
                <w:sz w:val="16"/>
                <w:szCs w:val="16"/>
              </w:rPr>
            </w:pPr>
            <w:r w:rsidRPr="004861A5">
              <w:rPr>
                <w:rFonts w:ascii="Cambria" w:hAnsi="Cambria" w:cs="Times New Roman"/>
                <w:b/>
                <w:sz w:val="16"/>
                <w:szCs w:val="16"/>
              </w:rPr>
              <w:t>stacjonarnych</w:t>
            </w:r>
          </w:p>
        </w:tc>
        <w:tc>
          <w:tcPr>
            <w:tcW w:w="1488" w:type="dxa"/>
          </w:tcPr>
          <w:p w14:paraId="1E9D0BAD" w14:textId="77777777" w:rsidR="00DE2A83" w:rsidRPr="004861A5" w:rsidRDefault="00DE2A83" w:rsidP="00106563">
            <w:pPr>
              <w:spacing w:before="20" w:after="20"/>
              <w:jc w:val="center"/>
              <w:rPr>
                <w:rFonts w:ascii="Cambria" w:hAnsi="Cambria" w:cs="Times New Roman"/>
                <w:b/>
                <w:sz w:val="16"/>
                <w:szCs w:val="16"/>
              </w:rPr>
            </w:pPr>
            <w:r w:rsidRPr="004861A5">
              <w:rPr>
                <w:rFonts w:ascii="Cambria" w:hAnsi="Cambria" w:cs="Times New Roman"/>
                <w:b/>
                <w:sz w:val="16"/>
                <w:szCs w:val="16"/>
              </w:rPr>
              <w:t>niestacjonarnych</w:t>
            </w:r>
          </w:p>
        </w:tc>
      </w:tr>
      <w:tr w:rsidR="00DE2A83" w:rsidRPr="004861A5" w14:paraId="198621AE" w14:textId="77777777" w:rsidTr="00EC1757">
        <w:trPr>
          <w:trHeight w:val="225"/>
          <w:jc w:val="center"/>
        </w:trPr>
        <w:tc>
          <w:tcPr>
            <w:tcW w:w="660" w:type="dxa"/>
          </w:tcPr>
          <w:p w14:paraId="67E2D00F" w14:textId="77777777" w:rsidR="00DE2A83" w:rsidRPr="004861A5" w:rsidRDefault="00DE2A83" w:rsidP="00106563">
            <w:pPr>
              <w:spacing w:before="20" w:after="20"/>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C1</w:t>
            </w:r>
          </w:p>
        </w:tc>
        <w:tc>
          <w:tcPr>
            <w:tcW w:w="6536" w:type="dxa"/>
          </w:tcPr>
          <w:p w14:paraId="0354AF70" w14:textId="77777777" w:rsidR="00DE2A83" w:rsidRPr="004861A5" w:rsidRDefault="00DE2A83" w:rsidP="00106563">
            <w:pPr>
              <w:spacing w:before="20" w:after="20"/>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Tłumaczenie właściwe różnych typów wypowiedzi ustnych</w:t>
            </w:r>
          </w:p>
        </w:tc>
        <w:tc>
          <w:tcPr>
            <w:tcW w:w="1256" w:type="dxa"/>
            <w:vAlign w:val="center"/>
          </w:tcPr>
          <w:p w14:paraId="62DB02F3"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30</w:t>
            </w:r>
          </w:p>
        </w:tc>
        <w:tc>
          <w:tcPr>
            <w:tcW w:w="1488" w:type="dxa"/>
            <w:vAlign w:val="center"/>
          </w:tcPr>
          <w:p w14:paraId="070D0504"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20</w:t>
            </w:r>
          </w:p>
        </w:tc>
      </w:tr>
      <w:tr w:rsidR="00DE2A83" w:rsidRPr="004861A5" w14:paraId="663D83A9" w14:textId="77777777" w:rsidTr="00EC1757">
        <w:trPr>
          <w:trHeight w:val="285"/>
          <w:jc w:val="center"/>
        </w:trPr>
        <w:tc>
          <w:tcPr>
            <w:tcW w:w="660" w:type="dxa"/>
          </w:tcPr>
          <w:p w14:paraId="49C6BEAB" w14:textId="77777777" w:rsidR="00DE2A83" w:rsidRPr="004861A5" w:rsidRDefault="00DE2A83" w:rsidP="00106563">
            <w:pPr>
              <w:spacing w:before="20" w:after="20"/>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C2</w:t>
            </w:r>
          </w:p>
        </w:tc>
        <w:tc>
          <w:tcPr>
            <w:tcW w:w="6536" w:type="dxa"/>
          </w:tcPr>
          <w:p w14:paraId="688D7146" w14:textId="77777777" w:rsidR="00DE2A83" w:rsidRPr="004861A5" w:rsidRDefault="00DE2A83" w:rsidP="00106563">
            <w:pPr>
              <w:spacing w:before="20" w:after="20"/>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Analiza wysłuchanych przekładów</w:t>
            </w:r>
          </w:p>
        </w:tc>
        <w:tc>
          <w:tcPr>
            <w:tcW w:w="1256" w:type="dxa"/>
            <w:vAlign w:val="center"/>
          </w:tcPr>
          <w:p w14:paraId="153F6B64"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5</w:t>
            </w:r>
          </w:p>
        </w:tc>
        <w:tc>
          <w:tcPr>
            <w:tcW w:w="1488" w:type="dxa"/>
            <w:vAlign w:val="center"/>
          </w:tcPr>
          <w:p w14:paraId="3D079074"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5</w:t>
            </w:r>
          </w:p>
        </w:tc>
      </w:tr>
      <w:tr w:rsidR="00DE2A83" w:rsidRPr="004861A5" w14:paraId="3265DDC3" w14:textId="77777777" w:rsidTr="00EC1757">
        <w:trPr>
          <w:trHeight w:val="285"/>
          <w:jc w:val="center"/>
        </w:trPr>
        <w:tc>
          <w:tcPr>
            <w:tcW w:w="660" w:type="dxa"/>
          </w:tcPr>
          <w:p w14:paraId="60F0DC35" w14:textId="77777777" w:rsidR="00DE2A83" w:rsidRPr="004861A5" w:rsidRDefault="00DE2A83" w:rsidP="00106563">
            <w:pPr>
              <w:spacing w:before="20" w:after="20"/>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C3</w:t>
            </w:r>
          </w:p>
        </w:tc>
        <w:tc>
          <w:tcPr>
            <w:tcW w:w="6536" w:type="dxa"/>
          </w:tcPr>
          <w:p w14:paraId="133CDA16" w14:textId="77777777" w:rsidR="00DE2A83" w:rsidRPr="004861A5" w:rsidRDefault="00DE2A83" w:rsidP="00106563">
            <w:pPr>
              <w:spacing w:before="20" w:after="20"/>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Tłumaczenie a vista</w:t>
            </w:r>
          </w:p>
        </w:tc>
        <w:tc>
          <w:tcPr>
            <w:tcW w:w="1256" w:type="dxa"/>
            <w:vAlign w:val="center"/>
          </w:tcPr>
          <w:p w14:paraId="208748FF"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10</w:t>
            </w:r>
          </w:p>
        </w:tc>
        <w:tc>
          <w:tcPr>
            <w:tcW w:w="1488" w:type="dxa"/>
            <w:vAlign w:val="center"/>
          </w:tcPr>
          <w:p w14:paraId="010831A9"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5</w:t>
            </w:r>
          </w:p>
        </w:tc>
      </w:tr>
      <w:tr w:rsidR="00DE2A83" w:rsidRPr="004861A5" w14:paraId="7CC6054A" w14:textId="77777777" w:rsidTr="00EC1757">
        <w:trPr>
          <w:trHeight w:val="285"/>
          <w:jc w:val="center"/>
        </w:trPr>
        <w:tc>
          <w:tcPr>
            <w:tcW w:w="660" w:type="dxa"/>
          </w:tcPr>
          <w:p w14:paraId="08F9529E" w14:textId="77777777" w:rsidR="00DE2A83" w:rsidRPr="004861A5" w:rsidRDefault="00DE2A83" w:rsidP="00106563">
            <w:pPr>
              <w:spacing w:before="20" w:after="20"/>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C4</w:t>
            </w:r>
          </w:p>
        </w:tc>
        <w:tc>
          <w:tcPr>
            <w:tcW w:w="6536" w:type="dxa"/>
          </w:tcPr>
          <w:p w14:paraId="5FE32F08" w14:textId="77777777" w:rsidR="00DE2A83" w:rsidRPr="004861A5" w:rsidRDefault="00DE2A83" w:rsidP="00106563">
            <w:pPr>
              <w:spacing w:before="20" w:after="20"/>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Ćwiczenia wzbogacające słownictwo z zakresu polityki i gospodarki</w:t>
            </w:r>
          </w:p>
        </w:tc>
        <w:tc>
          <w:tcPr>
            <w:tcW w:w="1256" w:type="dxa"/>
            <w:vAlign w:val="center"/>
          </w:tcPr>
          <w:p w14:paraId="29902DDF"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20</w:t>
            </w:r>
          </w:p>
        </w:tc>
        <w:tc>
          <w:tcPr>
            <w:tcW w:w="1488" w:type="dxa"/>
            <w:vAlign w:val="center"/>
          </w:tcPr>
          <w:p w14:paraId="1B3C8BA5"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10</w:t>
            </w:r>
          </w:p>
        </w:tc>
      </w:tr>
      <w:tr w:rsidR="00DE2A83" w:rsidRPr="004861A5" w14:paraId="012D8D27" w14:textId="77777777" w:rsidTr="00EC1757">
        <w:trPr>
          <w:trHeight w:val="345"/>
          <w:jc w:val="center"/>
        </w:trPr>
        <w:tc>
          <w:tcPr>
            <w:tcW w:w="660" w:type="dxa"/>
          </w:tcPr>
          <w:p w14:paraId="53C5EB9B" w14:textId="77777777" w:rsidR="00DE2A83" w:rsidRPr="004861A5" w:rsidRDefault="00DE2A83" w:rsidP="00106563">
            <w:pPr>
              <w:spacing w:before="20" w:after="20"/>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C5</w:t>
            </w:r>
          </w:p>
        </w:tc>
        <w:tc>
          <w:tcPr>
            <w:tcW w:w="6536" w:type="dxa"/>
          </w:tcPr>
          <w:p w14:paraId="6AEC7FBC" w14:textId="77777777" w:rsidR="00DE2A83" w:rsidRPr="004861A5" w:rsidRDefault="00DE2A83" w:rsidP="00106563">
            <w:pPr>
              <w:spacing w:before="20" w:after="20"/>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Ćwiczenie pamięci</w:t>
            </w:r>
          </w:p>
        </w:tc>
        <w:tc>
          <w:tcPr>
            <w:tcW w:w="1256" w:type="dxa"/>
            <w:vAlign w:val="center"/>
          </w:tcPr>
          <w:p w14:paraId="0DED34C1"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10</w:t>
            </w:r>
          </w:p>
        </w:tc>
        <w:tc>
          <w:tcPr>
            <w:tcW w:w="1488" w:type="dxa"/>
            <w:vAlign w:val="center"/>
          </w:tcPr>
          <w:p w14:paraId="600D817D"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5</w:t>
            </w:r>
          </w:p>
        </w:tc>
      </w:tr>
      <w:tr w:rsidR="00DE2A83" w:rsidRPr="004861A5" w14:paraId="2B52D6F1" w14:textId="77777777" w:rsidTr="00EC1757">
        <w:trPr>
          <w:jc w:val="center"/>
        </w:trPr>
        <w:tc>
          <w:tcPr>
            <w:tcW w:w="660" w:type="dxa"/>
          </w:tcPr>
          <w:p w14:paraId="4B8CC47E" w14:textId="77777777" w:rsidR="00DE2A83" w:rsidRPr="004861A5" w:rsidRDefault="00DE2A83" w:rsidP="00106563">
            <w:pPr>
              <w:spacing w:before="20" w:after="20"/>
              <w:rPr>
                <w:rFonts w:ascii="Cambria" w:hAnsi="Cambria" w:cs="Times New Roman"/>
                <w:b/>
                <w:sz w:val="20"/>
                <w:szCs w:val="20"/>
              </w:rPr>
            </w:pPr>
          </w:p>
        </w:tc>
        <w:tc>
          <w:tcPr>
            <w:tcW w:w="6536" w:type="dxa"/>
          </w:tcPr>
          <w:p w14:paraId="725AFFDF" w14:textId="77777777" w:rsidR="00DE2A83" w:rsidRPr="004861A5" w:rsidRDefault="00DE2A83" w:rsidP="00106563">
            <w:pPr>
              <w:spacing w:before="20" w:after="20"/>
              <w:rPr>
                <w:rFonts w:ascii="Cambria" w:hAnsi="Cambria" w:cs="Times New Roman"/>
                <w:b/>
                <w:sz w:val="20"/>
                <w:szCs w:val="20"/>
              </w:rPr>
            </w:pPr>
            <w:r w:rsidRPr="004861A5">
              <w:rPr>
                <w:rFonts w:ascii="Cambria" w:hAnsi="Cambria" w:cs="Times New Roman"/>
                <w:b/>
                <w:sz w:val="20"/>
                <w:szCs w:val="20"/>
              </w:rPr>
              <w:t xml:space="preserve">Razem liczba godzin ćwiczeń </w:t>
            </w:r>
          </w:p>
        </w:tc>
        <w:tc>
          <w:tcPr>
            <w:tcW w:w="1256" w:type="dxa"/>
            <w:vAlign w:val="center"/>
          </w:tcPr>
          <w:p w14:paraId="2816FB1C"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75</w:t>
            </w:r>
          </w:p>
        </w:tc>
        <w:tc>
          <w:tcPr>
            <w:tcW w:w="1488" w:type="dxa"/>
            <w:vAlign w:val="center"/>
          </w:tcPr>
          <w:p w14:paraId="14AC26A2"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45</w:t>
            </w:r>
          </w:p>
        </w:tc>
      </w:tr>
    </w:tbl>
    <w:p w14:paraId="240C96F9" w14:textId="77777777" w:rsidR="00DE2A83" w:rsidRPr="004861A5" w:rsidRDefault="00DE2A83" w:rsidP="00DE2A83">
      <w:pPr>
        <w:spacing w:before="120" w:after="120" w:line="240" w:lineRule="auto"/>
        <w:jc w:val="both"/>
        <w:rPr>
          <w:rFonts w:ascii="Cambria" w:hAnsi="Cambria" w:cs="Times New Roman"/>
          <w:b/>
          <w:bCs/>
        </w:rPr>
      </w:pPr>
      <w:r w:rsidRPr="004861A5">
        <w:rPr>
          <w:rFonts w:ascii="Cambria" w:hAnsi="Cambria" w:cs="Times New Roman"/>
          <w:b/>
          <w:bCs/>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DE2A83" w:rsidRPr="004861A5" w14:paraId="671A11AD" w14:textId="77777777" w:rsidTr="00106563">
        <w:trPr>
          <w:jc w:val="center"/>
        </w:trPr>
        <w:tc>
          <w:tcPr>
            <w:tcW w:w="1666" w:type="dxa"/>
          </w:tcPr>
          <w:p w14:paraId="12088382" w14:textId="77777777" w:rsidR="00DE2A83" w:rsidRPr="004861A5" w:rsidRDefault="00DE2A83" w:rsidP="00106563">
            <w:pPr>
              <w:spacing w:before="60" w:after="60" w:line="240" w:lineRule="auto"/>
              <w:jc w:val="both"/>
              <w:rPr>
                <w:rFonts w:ascii="Cambria" w:hAnsi="Cambria" w:cs="Times New Roman"/>
                <w:b/>
                <w:bCs/>
              </w:rPr>
            </w:pPr>
            <w:r w:rsidRPr="004861A5">
              <w:rPr>
                <w:rFonts w:ascii="Cambria" w:hAnsi="Cambria" w:cs="Times New Roman"/>
                <w:b/>
                <w:bCs/>
              </w:rPr>
              <w:t>Forma zajęć</w:t>
            </w:r>
          </w:p>
        </w:tc>
        <w:tc>
          <w:tcPr>
            <w:tcW w:w="4963" w:type="dxa"/>
          </w:tcPr>
          <w:p w14:paraId="6BA9DCC7" w14:textId="77777777" w:rsidR="00DE2A83" w:rsidRPr="004861A5" w:rsidRDefault="00DE2A83" w:rsidP="00106563">
            <w:pPr>
              <w:spacing w:before="60" w:after="60" w:line="240" w:lineRule="auto"/>
              <w:jc w:val="both"/>
              <w:rPr>
                <w:rFonts w:ascii="Cambria" w:hAnsi="Cambria" w:cs="Times New Roman"/>
                <w:b/>
                <w:bCs/>
              </w:rPr>
            </w:pPr>
            <w:r w:rsidRPr="004861A5">
              <w:rPr>
                <w:rFonts w:ascii="Cambria" w:hAnsi="Cambria" w:cs="Times New Roman"/>
                <w:b/>
                <w:bCs/>
              </w:rPr>
              <w:t>Metody dydaktyczne (wybór z listy)</w:t>
            </w:r>
          </w:p>
        </w:tc>
        <w:tc>
          <w:tcPr>
            <w:tcW w:w="3260" w:type="dxa"/>
          </w:tcPr>
          <w:p w14:paraId="6E87B43A" w14:textId="77777777" w:rsidR="00DE2A83" w:rsidRPr="004861A5" w:rsidRDefault="00DE2A83" w:rsidP="00106563">
            <w:pPr>
              <w:spacing w:before="60" w:after="60" w:line="240" w:lineRule="auto"/>
              <w:jc w:val="both"/>
              <w:rPr>
                <w:rFonts w:ascii="Cambria" w:hAnsi="Cambria" w:cs="Times New Roman"/>
                <w:b/>
                <w:bCs/>
              </w:rPr>
            </w:pPr>
            <w:r w:rsidRPr="004861A5">
              <w:rPr>
                <w:rFonts w:ascii="Cambria" w:hAnsi="Cambria" w:cs="Times New Roman"/>
                <w:b/>
                <w:bCs/>
              </w:rPr>
              <w:t>Ś</w:t>
            </w:r>
            <w:r w:rsidRPr="004861A5">
              <w:rPr>
                <w:rFonts w:ascii="Cambria" w:hAnsi="Cambria" w:cs="Times New Roman"/>
                <w:b/>
              </w:rPr>
              <w:t>rodki dydaktyczne</w:t>
            </w:r>
          </w:p>
        </w:tc>
      </w:tr>
      <w:tr w:rsidR="00DE2A83" w:rsidRPr="004861A5" w14:paraId="4F9AA758" w14:textId="77777777" w:rsidTr="00106563">
        <w:trPr>
          <w:jc w:val="center"/>
        </w:trPr>
        <w:tc>
          <w:tcPr>
            <w:tcW w:w="1666" w:type="dxa"/>
          </w:tcPr>
          <w:p w14:paraId="6E24F662" w14:textId="77777777" w:rsidR="00DE2A83" w:rsidRPr="004861A5" w:rsidRDefault="00DE2A83" w:rsidP="00106563">
            <w:pPr>
              <w:spacing w:before="60" w:after="60" w:line="240" w:lineRule="auto"/>
              <w:jc w:val="both"/>
              <w:rPr>
                <w:rFonts w:ascii="Cambria" w:hAnsi="Cambria" w:cs="Times New Roman"/>
                <w:bCs/>
                <w:sz w:val="20"/>
                <w:szCs w:val="20"/>
              </w:rPr>
            </w:pPr>
            <w:r w:rsidRPr="004861A5">
              <w:rPr>
                <w:rFonts w:ascii="Cambria" w:hAnsi="Cambria" w:cs="Times New Roman"/>
                <w:bCs/>
                <w:sz w:val="20"/>
                <w:szCs w:val="20"/>
              </w:rPr>
              <w:t>Ćwiczenia</w:t>
            </w:r>
          </w:p>
        </w:tc>
        <w:tc>
          <w:tcPr>
            <w:tcW w:w="4963" w:type="dxa"/>
          </w:tcPr>
          <w:p w14:paraId="1B0CF3F5" w14:textId="77777777" w:rsidR="00DE2A83" w:rsidRPr="004861A5" w:rsidRDefault="00DE2A83" w:rsidP="00106563">
            <w:pPr>
              <w:spacing w:before="60" w:after="60" w:line="240" w:lineRule="auto"/>
              <w:jc w:val="both"/>
              <w:rPr>
                <w:rFonts w:ascii="Cambria" w:hAnsi="Cambria" w:cs="Times New Roman"/>
                <w:sz w:val="20"/>
                <w:szCs w:val="20"/>
              </w:rPr>
            </w:pPr>
            <w:r w:rsidRPr="004861A5">
              <w:rPr>
                <w:rFonts w:ascii="Cambria" w:hAnsi="Cambria" w:cs="Times New Roman"/>
                <w:sz w:val="20"/>
                <w:szCs w:val="20"/>
              </w:rPr>
              <w:t>M1 - ćwiczenie pamięci, shadowing,</w:t>
            </w:r>
          </w:p>
          <w:p w14:paraId="5AF7B646" w14:textId="77777777" w:rsidR="00DE2A83" w:rsidRPr="004861A5" w:rsidRDefault="00DE2A83" w:rsidP="00106563">
            <w:pPr>
              <w:spacing w:before="60" w:after="60" w:line="240" w:lineRule="auto"/>
              <w:jc w:val="both"/>
              <w:rPr>
                <w:rFonts w:ascii="Cambria" w:hAnsi="Cambria" w:cs="Times New Roman"/>
                <w:sz w:val="20"/>
                <w:szCs w:val="20"/>
              </w:rPr>
            </w:pPr>
            <w:r w:rsidRPr="004861A5">
              <w:rPr>
                <w:rFonts w:ascii="Cambria" w:hAnsi="Cambria" w:cs="Times New Roman"/>
                <w:sz w:val="20"/>
                <w:szCs w:val="20"/>
              </w:rPr>
              <w:t>M2 - symulacje,</w:t>
            </w:r>
          </w:p>
          <w:p w14:paraId="6C188514" w14:textId="77777777" w:rsidR="00DE2A83" w:rsidRPr="004861A5" w:rsidRDefault="00DE2A83" w:rsidP="00106563">
            <w:pPr>
              <w:spacing w:before="60" w:after="60" w:line="240" w:lineRule="auto"/>
              <w:jc w:val="both"/>
              <w:rPr>
                <w:rFonts w:ascii="Cambria" w:hAnsi="Cambria" w:cs="Times New Roman"/>
                <w:sz w:val="20"/>
                <w:szCs w:val="20"/>
              </w:rPr>
            </w:pPr>
            <w:r w:rsidRPr="004861A5">
              <w:rPr>
                <w:rFonts w:ascii="Cambria" w:hAnsi="Cambria" w:cs="Times New Roman"/>
                <w:sz w:val="20"/>
                <w:szCs w:val="20"/>
              </w:rPr>
              <w:t xml:space="preserve">M3 - dyskusja dydaktyczna, </w:t>
            </w:r>
          </w:p>
          <w:p w14:paraId="03B62E74" w14:textId="77777777" w:rsidR="00DE2A83" w:rsidRPr="004861A5" w:rsidRDefault="00DE2A83" w:rsidP="00106563">
            <w:pPr>
              <w:spacing w:before="60" w:after="60" w:line="240" w:lineRule="auto"/>
              <w:jc w:val="both"/>
              <w:rPr>
                <w:rFonts w:ascii="Cambria" w:hAnsi="Cambria" w:cs="Times New Roman"/>
                <w:sz w:val="20"/>
                <w:szCs w:val="20"/>
              </w:rPr>
            </w:pPr>
            <w:r w:rsidRPr="004861A5">
              <w:rPr>
                <w:rFonts w:ascii="Cambria" w:hAnsi="Cambria" w:cs="Times New Roman"/>
                <w:sz w:val="20"/>
                <w:szCs w:val="20"/>
              </w:rPr>
              <w:t>M4 - tłumaczenie właściwe z komentarzem,</w:t>
            </w:r>
          </w:p>
          <w:p w14:paraId="7F20D80D" w14:textId="77777777" w:rsidR="00DE2A83" w:rsidRPr="004861A5" w:rsidRDefault="00DE2A83" w:rsidP="00106563">
            <w:pPr>
              <w:spacing w:before="60" w:after="60" w:line="240" w:lineRule="auto"/>
              <w:jc w:val="both"/>
              <w:rPr>
                <w:rFonts w:ascii="Cambria" w:hAnsi="Cambria" w:cs="Times New Roman"/>
                <w:sz w:val="20"/>
                <w:szCs w:val="20"/>
              </w:rPr>
            </w:pPr>
            <w:r w:rsidRPr="004861A5">
              <w:rPr>
                <w:rFonts w:ascii="Cambria" w:hAnsi="Cambria" w:cs="Times New Roman"/>
                <w:sz w:val="20"/>
                <w:szCs w:val="20"/>
              </w:rPr>
              <w:t>M5 – tłumaczenie wzrokowe (a vista),</w:t>
            </w:r>
          </w:p>
          <w:p w14:paraId="2A0D689B" w14:textId="77777777" w:rsidR="00DE2A83" w:rsidRPr="004861A5" w:rsidRDefault="00DE2A83" w:rsidP="00106563">
            <w:pPr>
              <w:spacing w:before="60" w:after="60" w:line="240" w:lineRule="auto"/>
              <w:jc w:val="both"/>
              <w:rPr>
                <w:rFonts w:ascii="Cambria" w:hAnsi="Cambria" w:cs="Times New Roman"/>
                <w:bCs/>
                <w:sz w:val="20"/>
                <w:szCs w:val="20"/>
              </w:rPr>
            </w:pPr>
            <w:r w:rsidRPr="004861A5">
              <w:rPr>
                <w:rFonts w:ascii="Cambria" w:hAnsi="Cambria" w:cs="Times New Roman"/>
                <w:sz w:val="20"/>
                <w:szCs w:val="20"/>
              </w:rPr>
              <w:t>M6 - praca w grupach.</w:t>
            </w:r>
          </w:p>
        </w:tc>
        <w:tc>
          <w:tcPr>
            <w:tcW w:w="3260" w:type="dxa"/>
          </w:tcPr>
          <w:p w14:paraId="5F72BBC7" w14:textId="77777777" w:rsidR="00DE2A83" w:rsidRPr="004861A5" w:rsidRDefault="00DE2A83" w:rsidP="00106563">
            <w:pPr>
              <w:spacing w:before="60" w:after="60" w:line="240" w:lineRule="auto"/>
              <w:jc w:val="both"/>
              <w:rPr>
                <w:rFonts w:ascii="Cambria" w:hAnsi="Cambria" w:cs="Times New Roman"/>
                <w:sz w:val="20"/>
                <w:szCs w:val="20"/>
              </w:rPr>
            </w:pPr>
            <w:r w:rsidRPr="004861A5">
              <w:rPr>
                <w:rFonts w:ascii="Cambria" w:hAnsi="Cambria" w:cs="Times New Roman"/>
                <w:sz w:val="20"/>
                <w:szCs w:val="20"/>
              </w:rPr>
              <w:t>komputery z dostępem do internetu i słuchawki, tekst, materiały autentyczne audio i video, test, interaktywne karty pracy (worksheets)</w:t>
            </w:r>
          </w:p>
        </w:tc>
      </w:tr>
    </w:tbl>
    <w:p w14:paraId="7B12C3F1" w14:textId="77777777" w:rsidR="00DE2A83" w:rsidRPr="004861A5" w:rsidRDefault="00DE2A83" w:rsidP="00DE2A83">
      <w:pPr>
        <w:spacing w:before="120" w:after="120" w:line="240" w:lineRule="auto"/>
        <w:rPr>
          <w:rFonts w:ascii="Cambria" w:hAnsi="Cambria" w:cs="Times New Roman"/>
          <w:b/>
          <w:bCs/>
        </w:rPr>
      </w:pPr>
      <w:r w:rsidRPr="004861A5">
        <w:rPr>
          <w:rFonts w:ascii="Cambria" w:hAnsi="Cambria" w:cs="Times New Roman"/>
          <w:b/>
          <w:bCs/>
        </w:rPr>
        <w:t>8. Sposoby (metody) weryfikacji i oceny efektów uczenia się osiągniętych przez studenta</w:t>
      </w:r>
    </w:p>
    <w:p w14:paraId="19F3E0C0" w14:textId="77777777" w:rsidR="00DE2A83" w:rsidRPr="004861A5" w:rsidRDefault="00DE2A83" w:rsidP="00DE2A83">
      <w:pPr>
        <w:spacing w:before="120" w:after="120" w:line="240" w:lineRule="auto"/>
        <w:rPr>
          <w:rFonts w:ascii="Cambria" w:hAnsi="Cambria" w:cs="Times New Roman"/>
          <w:b/>
          <w:bCs/>
        </w:rPr>
      </w:pPr>
      <w:r w:rsidRPr="004861A5">
        <w:rPr>
          <w:rFonts w:ascii="Cambria" w:hAnsi="Cambria" w:cs="Times New Roman"/>
          <w:b/>
          <w:bCs/>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5170"/>
        <w:gridCol w:w="3260"/>
      </w:tblGrid>
      <w:tr w:rsidR="00DE2A83" w:rsidRPr="004861A5" w14:paraId="65797FA9" w14:textId="77777777" w:rsidTr="00EC1757">
        <w:tc>
          <w:tcPr>
            <w:tcW w:w="1459" w:type="dxa"/>
            <w:vAlign w:val="center"/>
          </w:tcPr>
          <w:p w14:paraId="3C01E451" w14:textId="77777777" w:rsidR="00DE2A83" w:rsidRPr="004861A5" w:rsidRDefault="00DE2A83" w:rsidP="00106563">
            <w:pPr>
              <w:spacing w:before="60" w:after="60" w:line="240" w:lineRule="auto"/>
              <w:jc w:val="center"/>
              <w:rPr>
                <w:rFonts w:ascii="Cambria" w:hAnsi="Cambria" w:cs="Times New Roman"/>
                <w:b/>
                <w:bCs/>
                <w:sz w:val="28"/>
                <w:szCs w:val="28"/>
              </w:rPr>
            </w:pPr>
            <w:r w:rsidRPr="004861A5">
              <w:rPr>
                <w:rFonts w:ascii="Cambria" w:hAnsi="Cambria" w:cs="Times New Roman"/>
                <w:b/>
                <w:bCs/>
              </w:rPr>
              <w:t>Forma zajęć</w:t>
            </w:r>
          </w:p>
        </w:tc>
        <w:tc>
          <w:tcPr>
            <w:tcW w:w="5170" w:type="dxa"/>
            <w:vAlign w:val="center"/>
          </w:tcPr>
          <w:p w14:paraId="2FA0C49A" w14:textId="77777777" w:rsidR="00DE2A83" w:rsidRPr="004861A5" w:rsidRDefault="00DE2A83" w:rsidP="00106563">
            <w:pPr>
              <w:spacing w:after="0" w:line="240" w:lineRule="auto"/>
              <w:jc w:val="center"/>
              <w:rPr>
                <w:rFonts w:ascii="Cambria" w:hAnsi="Cambria" w:cs="Times New Roman"/>
                <w:b/>
                <w:sz w:val="20"/>
                <w:szCs w:val="20"/>
              </w:rPr>
            </w:pPr>
            <w:r w:rsidRPr="004861A5">
              <w:rPr>
                <w:rFonts w:ascii="Cambria" w:hAnsi="Cambria" w:cs="Times New Roman"/>
                <w:b/>
                <w:sz w:val="20"/>
                <w:szCs w:val="20"/>
              </w:rPr>
              <w:t xml:space="preserve">Ocena formująca (F) </w:t>
            </w:r>
          </w:p>
          <w:p w14:paraId="45A3253B" w14:textId="77777777" w:rsidR="00DE2A83" w:rsidRPr="004861A5" w:rsidRDefault="00DE2A83" w:rsidP="00106563">
            <w:pPr>
              <w:spacing w:after="0" w:line="240" w:lineRule="auto"/>
              <w:jc w:val="center"/>
              <w:rPr>
                <w:rFonts w:ascii="Cambria" w:hAnsi="Cambria" w:cs="Times New Roman"/>
                <w:b/>
                <w:bCs/>
                <w:sz w:val="28"/>
                <w:szCs w:val="28"/>
              </w:rPr>
            </w:pPr>
            <w:r w:rsidRPr="004861A5">
              <w:rPr>
                <w:rFonts w:ascii="Cambria" w:hAnsi="Cambria" w:cs="Times New Roman"/>
                <w:b/>
                <w:sz w:val="20"/>
                <w:szCs w:val="20"/>
              </w:rPr>
              <w:t xml:space="preserve">– </w:t>
            </w:r>
            <w:r w:rsidRPr="004861A5">
              <w:rPr>
                <w:rFonts w:ascii="Cambria" w:hAnsi="Cambria" w:cs="Times New Roman"/>
                <w:color w:val="000000"/>
                <w:sz w:val="16"/>
                <w:szCs w:val="16"/>
              </w:rPr>
              <w:t xml:space="preserve">wskazuje studentowi na potrzebę uzupełniania wiedzy lub stosowania określonych metod i narzędzi, stymulujące do doskonalenia efektów pracy </w:t>
            </w:r>
            <w:r w:rsidRPr="004861A5">
              <w:rPr>
                <w:rFonts w:ascii="Cambria" w:hAnsi="Cambria" w:cs="Times New Roman"/>
                <w:b/>
                <w:color w:val="000000"/>
                <w:sz w:val="16"/>
                <w:szCs w:val="16"/>
              </w:rPr>
              <w:t>(wybór z listy)</w:t>
            </w:r>
          </w:p>
        </w:tc>
        <w:tc>
          <w:tcPr>
            <w:tcW w:w="3260" w:type="dxa"/>
            <w:vAlign w:val="center"/>
          </w:tcPr>
          <w:p w14:paraId="1ED827BF" w14:textId="77777777" w:rsidR="00DE2A83" w:rsidRPr="004861A5" w:rsidRDefault="00DE2A83" w:rsidP="00106563">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 xml:space="preserve">Ocena podsumowująca (P) – </w:t>
            </w:r>
            <w:r w:rsidRPr="004861A5">
              <w:rPr>
                <w:rFonts w:ascii="Cambria" w:hAnsi="Cambria" w:cs="Times New Roman"/>
                <w:sz w:val="16"/>
                <w:szCs w:val="16"/>
              </w:rPr>
              <w:t xml:space="preserve">podsumowuje osiągnięte efekty uczenia się </w:t>
            </w:r>
            <w:r w:rsidRPr="004861A5">
              <w:rPr>
                <w:rFonts w:ascii="Cambria" w:hAnsi="Cambria" w:cs="Times New Roman"/>
                <w:b/>
                <w:sz w:val="16"/>
                <w:szCs w:val="16"/>
              </w:rPr>
              <w:t>(wybór z listy)</w:t>
            </w:r>
          </w:p>
        </w:tc>
      </w:tr>
      <w:tr w:rsidR="00DE2A83" w:rsidRPr="004861A5" w14:paraId="0052D8DE" w14:textId="77777777" w:rsidTr="00EC1757">
        <w:tc>
          <w:tcPr>
            <w:tcW w:w="1459" w:type="dxa"/>
          </w:tcPr>
          <w:p w14:paraId="012355DB" w14:textId="77777777" w:rsidR="00DE2A83" w:rsidRPr="004861A5" w:rsidRDefault="00DE2A83" w:rsidP="00106563">
            <w:pPr>
              <w:spacing w:before="60" w:after="60" w:line="240" w:lineRule="auto"/>
              <w:rPr>
                <w:rFonts w:ascii="Cambria" w:hAnsi="Cambria" w:cs="Times New Roman"/>
                <w:b/>
                <w:bCs/>
                <w:sz w:val="20"/>
                <w:szCs w:val="20"/>
              </w:rPr>
            </w:pPr>
            <w:r w:rsidRPr="004861A5">
              <w:rPr>
                <w:rFonts w:ascii="Cambria" w:hAnsi="Cambria" w:cs="Times New Roman"/>
                <w:bCs/>
                <w:sz w:val="20"/>
                <w:szCs w:val="20"/>
              </w:rPr>
              <w:lastRenderedPageBreak/>
              <w:t>Ćwiczenia</w:t>
            </w:r>
          </w:p>
        </w:tc>
        <w:tc>
          <w:tcPr>
            <w:tcW w:w="5170" w:type="dxa"/>
            <w:vAlign w:val="center"/>
          </w:tcPr>
          <w:p w14:paraId="43A175C5" w14:textId="77777777" w:rsidR="00DE2A83" w:rsidRPr="004861A5" w:rsidRDefault="00DE2A83" w:rsidP="00106563">
            <w:pPr>
              <w:spacing w:before="20" w:after="20" w:line="240" w:lineRule="auto"/>
              <w:rPr>
                <w:rFonts w:ascii="Cambria" w:hAnsi="Cambria" w:cs="Times New Roman"/>
                <w:sz w:val="20"/>
                <w:szCs w:val="20"/>
              </w:rPr>
            </w:pPr>
            <w:r w:rsidRPr="004861A5">
              <w:rPr>
                <w:rFonts w:ascii="Cambria" w:hAnsi="Cambria" w:cs="Times New Roman"/>
                <w:sz w:val="20"/>
                <w:szCs w:val="20"/>
              </w:rPr>
              <w:t>F1 – sprawdzian pisemny</w:t>
            </w:r>
          </w:p>
          <w:p w14:paraId="242FDDC9" w14:textId="77777777" w:rsidR="00DE2A83" w:rsidRPr="004861A5" w:rsidRDefault="00DE2A83" w:rsidP="00106563">
            <w:pPr>
              <w:spacing w:before="20" w:after="20" w:line="240" w:lineRule="auto"/>
              <w:rPr>
                <w:rFonts w:ascii="Cambria" w:hAnsi="Cambria" w:cs="Times New Roman"/>
                <w:sz w:val="20"/>
                <w:szCs w:val="20"/>
              </w:rPr>
            </w:pPr>
            <w:r w:rsidRPr="004861A5">
              <w:rPr>
                <w:rFonts w:ascii="Cambria" w:hAnsi="Cambria" w:cs="Times New Roman"/>
                <w:sz w:val="20"/>
                <w:szCs w:val="20"/>
              </w:rPr>
              <w:t>F1 – sprawdzian ustny umiejętności tłumaczenia ustnego</w:t>
            </w:r>
          </w:p>
          <w:p w14:paraId="5B5C3771" w14:textId="77777777" w:rsidR="00DE2A83" w:rsidRPr="004861A5" w:rsidRDefault="00DE2A83" w:rsidP="00106563">
            <w:pPr>
              <w:spacing w:before="20" w:after="20" w:line="240" w:lineRule="auto"/>
              <w:rPr>
                <w:rFonts w:ascii="Cambria" w:hAnsi="Cambria" w:cs="Times New Roman"/>
                <w:sz w:val="20"/>
                <w:szCs w:val="20"/>
              </w:rPr>
            </w:pPr>
            <w:r w:rsidRPr="004861A5">
              <w:rPr>
                <w:rFonts w:ascii="Cambria" w:hAnsi="Cambria" w:cs="Times New Roman"/>
                <w:sz w:val="20"/>
                <w:szCs w:val="20"/>
              </w:rPr>
              <w:t>F1 – projekt audiowizualny</w:t>
            </w:r>
          </w:p>
          <w:p w14:paraId="7BC7D891" w14:textId="77777777" w:rsidR="00DE2A83" w:rsidRPr="004861A5" w:rsidRDefault="00DE2A83" w:rsidP="00106563">
            <w:pPr>
              <w:spacing w:before="20" w:after="20" w:line="240" w:lineRule="auto"/>
              <w:rPr>
                <w:rFonts w:ascii="Cambria" w:hAnsi="Cambria" w:cs="Times New Roman"/>
                <w:sz w:val="20"/>
                <w:szCs w:val="20"/>
              </w:rPr>
            </w:pPr>
            <w:r w:rsidRPr="004861A5">
              <w:rPr>
                <w:rFonts w:ascii="Cambria" w:hAnsi="Cambria" w:cs="Times New Roman"/>
                <w:sz w:val="20"/>
                <w:szCs w:val="20"/>
              </w:rPr>
              <w:t>F2 – obserwacja podczas zajęć / aktywność</w:t>
            </w:r>
          </w:p>
        </w:tc>
        <w:tc>
          <w:tcPr>
            <w:tcW w:w="3260" w:type="dxa"/>
            <w:vAlign w:val="center"/>
          </w:tcPr>
          <w:p w14:paraId="3CCC2FCE" w14:textId="77777777" w:rsidR="00DE2A83" w:rsidRPr="004861A5" w:rsidRDefault="00DE2A83" w:rsidP="00106563">
            <w:pPr>
              <w:spacing w:before="20" w:after="20" w:line="240" w:lineRule="auto"/>
              <w:rPr>
                <w:rFonts w:ascii="Cambria" w:hAnsi="Cambria" w:cs="Times New Roman"/>
                <w:sz w:val="20"/>
                <w:szCs w:val="20"/>
              </w:rPr>
            </w:pPr>
            <w:r w:rsidRPr="004861A5">
              <w:rPr>
                <w:rFonts w:ascii="Cambria" w:hAnsi="Cambria" w:cs="Times New Roman"/>
                <w:sz w:val="20"/>
                <w:szCs w:val="20"/>
              </w:rPr>
              <w:t>P3 – zaliczenie z oceną</w:t>
            </w:r>
          </w:p>
        </w:tc>
      </w:tr>
    </w:tbl>
    <w:p w14:paraId="055666C3" w14:textId="77777777" w:rsidR="00DE2A83" w:rsidRPr="004861A5" w:rsidRDefault="00DE2A83" w:rsidP="00DE2A83">
      <w:pPr>
        <w:spacing w:before="120" w:after="120" w:line="240" w:lineRule="auto"/>
        <w:jc w:val="both"/>
        <w:rPr>
          <w:rFonts w:ascii="Cambria" w:hAnsi="Cambria" w:cs="Times New Roman"/>
          <w:color w:val="00B050"/>
        </w:rPr>
      </w:pPr>
      <w:r w:rsidRPr="004861A5">
        <w:rPr>
          <w:rFonts w:ascii="Cambria" w:hAnsi="Cambria" w:cs="Times New Roman"/>
          <w:b/>
        </w:rPr>
        <w:t>8.2. Sposoby (metody) weryfikacji osiągnięcia przedmiotowych efektów uczenia się (wstawić „x”)</w:t>
      </w:r>
    </w:p>
    <w:tbl>
      <w:tblPr>
        <w:tblW w:w="9913"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52"/>
        <w:gridCol w:w="1652"/>
        <w:gridCol w:w="1652"/>
        <w:gridCol w:w="1652"/>
        <w:gridCol w:w="1652"/>
        <w:gridCol w:w="1653"/>
      </w:tblGrid>
      <w:tr w:rsidR="00DE2A83" w:rsidRPr="004861A5" w14:paraId="6663C82E" w14:textId="77777777" w:rsidTr="00106563">
        <w:trPr>
          <w:trHeight w:val="216"/>
        </w:trPr>
        <w:tc>
          <w:tcPr>
            <w:tcW w:w="1652" w:type="dxa"/>
            <w:tcBorders>
              <w:left w:val="single" w:sz="4" w:space="0" w:color="000000"/>
              <w:bottom w:val="single" w:sz="4" w:space="0" w:color="000000"/>
              <w:right w:val="single" w:sz="4" w:space="0" w:color="000000"/>
            </w:tcBorders>
            <w:vAlign w:val="center"/>
          </w:tcPr>
          <w:p w14:paraId="5EB0FD76" w14:textId="77777777" w:rsidR="00DE2A83" w:rsidRPr="004861A5" w:rsidRDefault="00DE2A83" w:rsidP="00106563">
            <w:pPr>
              <w:spacing w:before="20" w:after="20" w:line="240" w:lineRule="auto"/>
              <w:ind w:hanging="2"/>
              <w:jc w:val="center"/>
              <w:rPr>
                <w:rFonts w:ascii="Cambria" w:hAnsi="Cambria" w:cs="Times New Roman"/>
                <w:sz w:val="28"/>
                <w:szCs w:val="28"/>
              </w:rPr>
            </w:pPr>
            <w:r w:rsidRPr="004861A5">
              <w:rPr>
                <w:rFonts w:ascii="Cambria" w:hAnsi="Cambria" w:cs="Times New Roman"/>
                <w:b/>
                <w:bCs/>
                <w:sz w:val="20"/>
                <w:szCs w:val="20"/>
              </w:rPr>
              <w:t>Symbol efektu</w:t>
            </w:r>
          </w:p>
        </w:tc>
        <w:tc>
          <w:tcPr>
            <w:tcW w:w="1652" w:type="dxa"/>
            <w:tcBorders>
              <w:top w:val="single" w:sz="4" w:space="0" w:color="auto"/>
              <w:left w:val="single" w:sz="4" w:space="0" w:color="auto"/>
              <w:bottom w:val="single" w:sz="4" w:space="0" w:color="000000"/>
              <w:right w:val="single" w:sz="4" w:space="0" w:color="000000"/>
            </w:tcBorders>
            <w:vAlign w:val="center"/>
          </w:tcPr>
          <w:p w14:paraId="46F8900A" w14:textId="77777777" w:rsidR="00DE2A83" w:rsidRPr="004861A5" w:rsidRDefault="00DE2A83" w:rsidP="00106563">
            <w:pPr>
              <w:pBdr>
                <w:top w:val="nil"/>
                <w:left w:val="nil"/>
                <w:bottom w:val="nil"/>
                <w:right w:val="nil"/>
                <w:between w:val="nil"/>
              </w:pBdr>
              <w:spacing w:after="0" w:line="240" w:lineRule="auto"/>
              <w:ind w:hanging="2"/>
              <w:jc w:val="center"/>
              <w:rPr>
                <w:rFonts w:ascii="Cambria" w:eastAsia="Times New Roman" w:hAnsi="Cambria" w:cs="Times New Roman"/>
                <w:color w:val="000000"/>
                <w:sz w:val="20"/>
                <w:szCs w:val="20"/>
              </w:rPr>
            </w:pPr>
            <w:r w:rsidRPr="004861A5">
              <w:rPr>
                <w:rFonts w:ascii="Cambria" w:eastAsia="Times New Roman" w:hAnsi="Cambria" w:cs="Times New Roman"/>
                <w:b/>
                <w:color w:val="000000"/>
                <w:sz w:val="20"/>
                <w:szCs w:val="20"/>
              </w:rPr>
              <w:t>P3</w:t>
            </w:r>
          </w:p>
          <w:p w14:paraId="48BAA01B" w14:textId="77777777" w:rsidR="00DE2A83" w:rsidRPr="004861A5" w:rsidRDefault="00DE2A83" w:rsidP="00106563">
            <w:pPr>
              <w:pBdr>
                <w:top w:val="nil"/>
                <w:left w:val="nil"/>
                <w:bottom w:val="nil"/>
                <w:right w:val="nil"/>
                <w:between w:val="nil"/>
              </w:pBdr>
              <w:spacing w:after="0" w:line="240" w:lineRule="auto"/>
              <w:ind w:hanging="2"/>
              <w:jc w:val="center"/>
              <w:rPr>
                <w:rFonts w:ascii="Cambria" w:eastAsia="Times New Roman" w:hAnsi="Cambria" w:cs="Times New Roman"/>
                <w:color w:val="000000"/>
                <w:sz w:val="20"/>
                <w:szCs w:val="20"/>
              </w:rPr>
            </w:pPr>
          </w:p>
          <w:p w14:paraId="3A9D08CC" w14:textId="77777777" w:rsidR="00DE2A83" w:rsidRPr="004861A5" w:rsidRDefault="00DE2A83" w:rsidP="00106563">
            <w:pPr>
              <w:pBdr>
                <w:top w:val="nil"/>
                <w:left w:val="nil"/>
                <w:bottom w:val="nil"/>
                <w:right w:val="nil"/>
                <w:between w:val="nil"/>
              </w:pBdr>
              <w:spacing w:after="0" w:line="240" w:lineRule="auto"/>
              <w:ind w:hanging="2"/>
              <w:jc w:val="center"/>
              <w:rPr>
                <w:rFonts w:ascii="Cambria" w:hAnsi="Cambria" w:cs="Times New Roman"/>
                <w:b/>
                <w:bCs/>
                <w:sz w:val="20"/>
                <w:szCs w:val="20"/>
              </w:rPr>
            </w:pPr>
            <w:r w:rsidRPr="004861A5">
              <w:rPr>
                <w:rFonts w:ascii="Cambria" w:eastAsia="Times New Roman" w:hAnsi="Cambria" w:cs="Times New Roman"/>
                <w:b/>
                <w:color w:val="000000"/>
                <w:sz w:val="20"/>
                <w:szCs w:val="20"/>
              </w:rPr>
              <w:t>zaliczenie z oceną</w:t>
            </w:r>
          </w:p>
        </w:tc>
        <w:tc>
          <w:tcPr>
            <w:tcW w:w="1652" w:type="dxa"/>
            <w:tcBorders>
              <w:top w:val="single" w:sz="4" w:space="0" w:color="auto"/>
              <w:left w:val="single" w:sz="4" w:space="0" w:color="000000"/>
              <w:bottom w:val="single" w:sz="4" w:space="0" w:color="000000"/>
              <w:right w:val="single" w:sz="4" w:space="0" w:color="000000"/>
            </w:tcBorders>
          </w:tcPr>
          <w:p w14:paraId="35673D8C" w14:textId="77777777" w:rsidR="00DE2A83" w:rsidRPr="004861A5" w:rsidRDefault="00DE2A83" w:rsidP="00106563">
            <w:pPr>
              <w:pBdr>
                <w:top w:val="nil"/>
                <w:left w:val="nil"/>
                <w:bottom w:val="nil"/>
                <w:right w:val="nil"/>
                <w:between w:val="nil"/>
              </w:pBdr>
              <w:spacing w:after="0" w:line="240" w:lineRule="auto"/>
              <w:ind w:hanging="2"/>
              <w:jc w:val="center"/>
              <w:rPr>
                <w:rFonts w:ascii="Cambria" w:eastAsia="Times New Roman" w:hAnsi="Cambria" w:cs="Times New Roman"/>
                <w:color w:val="000000"/>
                <w:sz w:val="20"/>
                <w:szCs w:val="20"/>
              </w:rPr>
            </w:pPr>
            <w:r w:rsidRPr="004861A5">
              <w:rPr>
                <w:rFonts w:ascii="Cambria" w:eastAsia="Times New Roman" w:hAnsi="Cambria" w:cs="Times New Roman"/>
                <w:b/>
                <w:color w:val="000000"/>
                <w:sz w:val="20"/>
                <w:szCs w:val="20"/>
              </w:rPr>
              <w:t>F1</w:t>
            </w:r>
          </w:p>
          <w:p w14:paraId="54B0E99E" w14:textId="77777777" w:rsidR="00DE2A83" w:rsidRPr="004861A5" w:rsidRDefault="00DE2A83" w:rsidP="00106563">
            <w:pPr>
              <w:pBdr>
                <w:top w:val="nil"/>
                <w:left w:val="nil"/>
                <w:bottom w:val="nil"/>
                <w:right w:val="nil"/>
                <w:between w:val="nil"/>
              </w:pBdr>
              <w:spacing w:after="0" w:line="240" w:lineRule="auto"/>
              <w:ind w:hanging="2"/>
              <w:jc w:val="center"/>
              <w:rPr>
                <w:rFonts w:ascii="Cambria" w:eastAsia="Times New Roman" w:hAnsi="Cambria" w:cs="Times New Roman"/>
                <w:color w:val="000000"/>
                <w:sz w:val="20"/>
                <w:szCs w:val="20"/>
              </w:rPr>
            </w:pPr>
          </w:p>
          <w:p w14:paraId="21FF305C" w14:textId="77777777" w:rsidR="00DE2A83" w:rsidRPr="004861A5" w:rsidRDefault="00DE2A83" w:rsidP="00106563">
            <w:pPr>
              <w:pBdr>
                <w:top w:val="nil"/>
                <w:left w:val="nil"/>
                <w:bottom w:val="nil"/>
                <w:right w:val="nil"/>
                <w:between w:val="nil"/>
              </w:pBdr>
              <w:spacing w:after="0" w:line="240" w:lineRule="auto"/>
              <w:ind w:hanging="2"/>
              <w:jc w:val="center"/>
              <w:rPr>
                <w:rFonts w:ascii="Cambria" w:hAnsi="Cambria" w:cs="Times New Roman"/>
                <w:b/>
                <w:bCs/>
                <w:sz w:val="20"/>
                <w:szCs w:val="20"/>
              </w:rPr>
            </w:pPr>
            <w:r w:rsidRPr="004861A5">
              <w:rPr>
                <w:rFonts w:ascii="Cambria" w:eastAsia="Times New Roman" w:hAnsi="Cambria" w:cs="Times New Roman"/>
                <w:b/>
                <w:color w:val="000000"/>
                <w:sz w:val="20"/>
                <w:szCs w:val="20"/>
              </w:rPr>
              <w:t>sprawdzian pisemny</w:t>
            </w:r>
          </w:p>
        </w:tc>
        <w:tc>
          <w:tcPr>
            <w:tcW w:w="1652" w:type="dxa"/>
            <w:tcBorders>
              <w:top w:val="single" w:sz="4" w:space="0" w:color="auto"/>
              <w:left w:val="single" w:sz="4" w:space="0" w:color="000000"/>
              <w:bottom w:val="single" w:sz="4" w:space="0" w:color="000000"/>
              <w:right w:val="single" w:sz="4" w:space="0" w:color="000000"/>
            </w:tcBorders>
          </w:tcPr>
          <w:p w14:paraId="55EF0AB8" w14:textId="77777777" w:rsidR="00DE2A83" w:rsidRPr="004861A5" w:rsidRDefault="00DE2A83" w:rsidP="00106563">
            <w:pPr>
              <w:pBdr>
                <w:top w:val="nil"/>
                <w:left w:val="nil"/>
                <w:bottom w:val="nil"/>
                <w:right w:val="nil"/>
                <w:between w:val="nil"/>
              </w:pBdr>
              <w:spacing w:after="0" w:line="240" w:lineRule="auto"/>
              <w:ind w:hanging="2"/>
              <w:jc w:val="center"/>
              <w:rPr>
                <w:rFonts w:ascii="Cambria" w:eastAsia="Times New Roman" w:hAnsi="Cambria" w:cs="Times New Roman"/>
                <w:color w:val="000000"/>
                <w:sz w:val="20"/>
                <w:szCs w:val="20"/>
              </w:rPr>
            </w:pPr>
            <w:r w:rsidRPr="004861A5">
              <w:rPr>
                <w:rFonts w:ascii="Cambria" w:eastAsia="Times New Roman" w:hAnsi="Cambria" w:cs="Times New Roman"/>
                <w:b/>
                <w:color w:val="000000"/>
                <w:sz w:val="20"/>
                <w:szCs w:val="20"/>
              </w:rPr>
              <w:t>F1</w:t>
            </w:r>
          </w:p>
          <w:p w14:paraId="4E7B11C1" w14:textId="77777777" w:rsidR="00DE2A83" w:rsidRPr="004861A5" w:rsidRDefault="00DE2A83" w:rsidP="00106563">
            <w:pPr>
              <w:pBdr>
                <w:top w:val="nil"/>
                <w:left w:val="nil"/>
                <w:bottom w:val="nil"/>
                <w:right w:val="nil"/>
                <w:between w:val="nil"/>
              </w:pBdr>
              <w:spacing w:after="0" w:line="240" w:lineRule="auto"/>
              <w:ind w:hanging="2"/>
              <w:jc w:val="center"/>
              <w:rPr>
                <w:rFonts w:ascii="Cambria" w:hAnsi="Cambria" w:cs="Times New Roman"/>
                <w:b/>
                <w:bCs/>
                <w:sz w:val="20"/>
                <w:szCs w:val="20"/>
              </w:rPr>
            </w:pPr>
            <w:r w:rsidRPr="004861A5">
              <w:rPr>
                <w:rFonts w:ascii="Cambria" w:eastAsia="Times New Roman" w:hAnsi="Cambria" w:cs="Times New Roman"/>
                <w:b/>
                <w:color w:val="000000"/>
                <w:sz w:val="20"/>
                <w:szCs w:val="20"/>
              </w:rPr>
              <w:t>sprawdzian ustny umiejętności tłumaczenia ustnego</w:t>
            </w:r>
          </w:p>
        </w:tc>
        <w:tc>
          <w:tcPr>
            <w:tcW w:w="1652" w:type="dxa"/>
            <w:tcBorders>
              <w:top w:val="single" w:sz="4" w:space="0" w:color="auto"/>
              <w:left w:val="single" w:sz="4" w:space="0" w:color="000000"/>
              <w:bottom w:val="single" w:sz="4" w:space="0" w:color="000000"/>
              <w:right w:val="single" w:sz="4" w:space="0" w:color="000000"/>
            </w:tcBorders>
          </w:tcPr>
          <w:p w14:paraId="6264FBF1" w14:textId="77777777" w:rsidR="00DE2A83" w:rsidRPr="004861A5" w:rsidRDefault="00DE2A83" w:rsidP="00106563">
            <w:pPr>
              <w:pBdr>
                <w:top w:val="nil"/>
                <w:left w:val="nil"/>
                <w:bottom w:val="nil"/>
                <w:right w:val="nil"/>
                <w:between w:val="nil"/>
              </w:pBdr>
              <w:spacing w:after="0" w:line="240" w:lineRule="auto"/>
              <w:ind w:hanging="2"/>
              <w:jc w:val="center"/>
              <w:rPr>
                <w:rFonts w:ascii="Cambria" w:eastAsia="Times New Roman" w:hAnsi="Cambria" w:cs="Times New Roman"/>
                <w:color w:val="000000"/>
                <w:sz w:val="20"/>
                <w:szCs w:val="20"/>
              </w:rPr>
            </w:pPr>
            <w:r w:rsidRPr="004861A5">
              <w:rPr>
                <w:rFonts w:ascii="Cambria" w:eastAsia="Times New Roman" w:hAnsi="Cambria" w:cs="Times New Roman"/>
                <w:b/>
                <w:color w:val="000000"/>
                <w:sz w:val="20"/>
                <w:szCs w:val="20"/>
              </w:rPr>
              <w:t>F1</w:t>
            </w:r>
          </w:p>
          <w:p w14:paraId="57223CCB" w14:textId="77777777" w:rsidR="00DE2A83" w:rsidRPr="004861A5" w:rsidRDefault="00DE2A83" w:rsidP="00106563">
            <w:pPr>
              <w:pBdr>
                <w:top w:val="nil"/>
                <w:left w:val="nil"/>
                <w:bottom w:val="nil"/>
                <w:right w:val="nil"/>
                <w:between w:val="nil"/>
              </w:pBdr>
              <w:spacing w:after="0" w:line="240" w:lineRule="auto"/>
              <w:ind w:hanging="2"/>
              <w:jc w:val="center"/>
              <w:rPr>
                <w:rFonts w:ascii="Cambria" w:hAnsi="Cambria" w:cs="Times New Roman"/>
                <w:b/>
                <w:bCs/>
                <w:sz w:val="20"/>
                <w:szCs w:val="20"/>
              </w:rPr>
            </w:pPr>
            <w:r w:rsidRPr="004861A5">
              <w:rPr>
                <w:rFonts w:ascii="Cambria" w:eastAsia="Times New Roman" w:hAnsi="Cambria" w:cs="Times New Roman"/>
                <w:b/>
                <w:color w:val="000000"/>
                <w:sz w:val="20"/>
                <w:szCs w:val="20"/>
              </w:rPr>
              <w:t>projekt audiowizualny</w:t>
            </w:r>
          </w:p>
        </w:tc>
        <w:tc>
          <w:tcPr>
            <w:tcW w:w="1653" w:type="dxa"/>
            <w:tcBorders>
              <w:top w:val="single" w:sz="4" w:space="0" w:color="auto"/>
              <w:left w:val="single" w:sz="4" w:space="0" w:color="000000"/>
              <w:bottom w:val="single" w:sz="4" w:space="0" w:color="000000"/>
              <w:right w:val="single" w:sz="4" w:space="0" w:color="000000"/>
            </w:tcBorders>
          </w:tcPr>
          <w:p w14:paraId="57831555" w14:textId="77777777" w:rsidR="00DE2A83" w:rsidRPr="004861A5" w:rsidRDefault="00DE2A83" w:rsidP="00106563">
            <w:pPr>
              <w:pBdr>
                <w:top w:val="nil"/>
                <w:left w:val="nil"/>
                <w:bottom w:val="nil"/>
                <w:right w:val="nil"/>
                <w:between w:val="nil"/>
              </w:pBdr>
              <w:spacing w:after="0" w:line="240" w:lineRule="auto"/>
              <w:ind w:hanging="2"/>
              <w:jc w:val="center"/>
              <w:rPr>
                <w:rFonts w:ascii="Cambria" w:eastAsia="Times New Roman" w:hAnsi="Cambria" w:cs="Times New Roman"/>
                <w:color w:val="000000"/>
                <w:sz w:val="20"/>
                <w:szCs w:val="20"/>
              </w:rPr>
            </w:pPr>
            <w:r w:rsidRPr="004861A5">
              <w:rPr>
                <w:rFonts w:ascii="Cambria" w:eastAsia="Times New Roman" w:hAnsi="Cambria" w:cs="Times New Roman"/>
                <w:b/>
                <w:color w:val="000000"/>
                <w:sz w:val="20"/>
                <w:szCs w:val="20"/>
              </w:rPr>
              <w:t>F2</w:t>
            </w:r>
          </w:p>
          <w:p w14:paraId="5AD632B2" w14:textId="77777777" w:rsidR="00DE2A83" w:rsidRPr="004861A5" w:rsidRDefault="00DE2A83" w:rsidP="00106563">
            <w:pPr>
              <w:pBdr>
                <w:top w:val="nil"/>
                <w:left w:val="nil"/>
                <w:bottom w:val="nil"/>
                <w:right w:val="nil"/>
                <w:between w:val="nil"/>
              </w:pBdr>
              <w:spacing w:after="0" w:line="240" w:lineRule="auto"/>
              <w:ind w:hanging="2"/>
              <w:jc w:val="center"/>
              <w:rPr>
                <w:rFonts w:ascii="Cambria" w:hAnsi="Cambria" w:cs="Times New Roman"/>
                <w:b/>
                <w:bCs/>
                <w:sz w:val="20"/>
                <w:szCs w:val="20"/>
              </w:rPr>
            </w:pPr>
            <w:r w:rsidRPr="004861A5">
              <w:rPr>
                <w:rFonts w:ascii="Cambria" w:eastAsia="Times New Roman" w:hAnsi="Cambria" w:cs="Times New Roman"/>
                <w:b/>
                <w:color w:val="000000"/>
                <w:sz w:val="20"/>
                <w:szCs w:val="20"/>
              </w:rPr>
              <w:t>obserwacja podczas zajęć / aktywność</w:t>
            </w:r>
          </w:p>
        </w:tc>
      </w:tr>
      <w:tr w:rsidR="00DE2A83" w:rsidRPr="004861A5" w14:paraId="1474AA82" w14:textId="77777777" w:rsidTr="00106563">
        <w:trPr>
          <w:trHeight w:val="212"/>
        </w:trPr>
        <w:tc>
          <w:tcPr>
            <w:tcW w:w="1652" w:type="dxa"/>
            <w:tcBorders>
              <w:top w:val="single" w:sz="4" w:space="0" w:color="000000"/>
              <w:left w:val="single" w:sz="4" w:space="0" w:color="000000"/>
              <w:bottom w:val="single" w:sz="4" w:space="0" w:color="000000"/>
              <w:right w:val="single" w:sz="4" w:space="0" w:color="000000"/>
            </w:tcBorders>
            <w:vAlign w:val="center"/>
          </w:tcPr>
          <w:p w14:paraId="1D036DAC" w14:textId="77777777" w:rsidR="00DE2A83" w:rsidRPr="004861A5" w:rsidRDefault="00DE2A83" w:rsidP="00106563">
            <w:pPr>
              <w:spacing w:before="20" w:after="20" w:line="240" w:lineRule="auto"/>
              <w:ind w:right="-108" w:hanging="2"/>
              <w:jc w:val="center"/>
              <w:rPr>
                <w:rFonts w:ascii="Cambria" w:hAnsi="Cambria" w:cs="Times New Roman"/>
                <w:sz w:val="20"/>
                <w:szCs w:val="20"/>
              </w:rPr>
            </w:pPr>
            <w:r w:rsidRPr="004861A5">
              <w:rPr>
                <w:rFonts w:ascii="Cambria" w:hAnsi="Cambria" w:cs="Times New Roman"/>
                <w:sz w:val="20"/>
                <w:szCs w:val="20"/>
              </w:rPr>
              <w:t>W_01</w:t>
            </w:r>
          </w:p>
        </w:tc>
        <w:tc>
          <w:tcPr>
            <w:tcW w:w="1652" w:type="dxa"/>
            <w:tcBorders>
              <w:top w:val="single" w:sz="4" w:space="0" w:color="000000"/>
              <w:left w:val="single" w:sz="4" w:space="0" w:color="auto"/>
              <w:bottom w:val="single" w:sz="4" w:space="0" w:color="000000"/>
              <w:right w:val="single" w:sz="4" w:space="0" w:color="000000"/>
            </w:tcBorders>
            <w:vAlign w:val="center"/>
          </w:tcPr>
          <w:p w14:paraId="2793149C" w14:textId="77777777" w:rsidR="00DE2A83" w:rsidRPr="004861A5" w:rsidRDefault="00DE2A83" w:rsidP="00106563">
            <w:pPr>
              <w:spacing w:before="20" w:after="20" w:line="240" w:lineRule="auto"/>
              <w:ind w:hanging="2"/>
              <w:jc w:val="center"/>
              <w:rPr>
                <w:rFonts w:ascii="Cambria" w:hAnsi="Cambria" w:cs="Times New Roman"/>
                <w:b/>
                <w:sz w:val="24"/>
                <w:szCs w:val="24"/>
              </w:rPr>
            </w:pPr>
            <w:r w:rsidRPr="004861A5">
              <w:rPr>
                <w:rFonts w:ascii="Cambria" w:hAnsi="Cambria" w:cs="Times New Roman"/>
                <w:b/>
                <w:sz w:val="24"/>
                <w:szCs w:val="24"/>
              </w:rPr>
              <w:t>x</w:t>
            </w:r>
          </w:p>
        </w:tc>
        <w:tc>
          <w:tcPr>
            <w:tcW w:w="1652" w:type="dxa"/>
            <w:tcBorders>
              <w:top w:val="single" w:sz="4" w:space="0" w:color="000000"/>
              <w:left w:val="single" w:sz="4" w:space="0" w:color="000000"/>
              <w:bottom w:val="single" w:sz="4" w:space="0" w:color="000000"/>
              <w:right w:val="single" w:sz="4" w:space="0" w:color="000000"/>
            </w:tcBorders>
            <w:vAlign w:val="center"/>
          </w:tcPr>
          <w:p w14:paraId="508A7631" w14:textId="77777777" w:rsidR="00DE2A83" w:rsidRPr="004861A5" w:rsidRDefault="00DE2A83" w:rsidP="00106563">
            <w:pPr>
              <w:spacing w:before="20" w:after="20" w:line="240" w:lineRule="auto"/>
              <w:ind w:hanging="2"/>
              <w:jc w:val="center"/>
              <w:rPr>
                <w:rFonts w:ascii="Cambria" w:hAnsi="Cambria" w:cs="Times New Roman"/>
                <w:b/>
                <w:sz w:val="24"/>
                <w:szCs w:val="24"/>
              </w:rPr>
            </w:pPr>
            <w:r w:rsidRPr="004861A5">
              <w:rPr>
                <w:rFonts w:ascii="Cambria" w:hAnsi="Cambria" w:cs="Times New Roman"/>
                <w:b/>
                <w:sz w:val="24"/>
                <w:szCs w:val="24"/>
              </w:rPr>
              <w:t>x</w:t>
            </w:r>
          </w:p>
        </w:tc>
        <w:tc>
          <w:tcPr>
            <w:tcW w:w="1652" w:type="dxa"/>
            <w:tcBorders>
              <w:top w:val="single" w:sz="4" w:space="0" w:color="000000"/>
              <w:left w:val="single" w:sz="4" w:space="0" w:color="000000"/>
              <w:bottom w:val="single" w:sz="4" w:space="0" w:color="000000"/>
              <w:right w:val="single" w:sz="4" w:space="0" w:color="000000"/>
            </w:tcBorders>
          </w:tcPr>
          <w:p w14:paraId="6AE5279D" w14:textId="77777777" w:rsidR="00DE2A83" w:rsidRPr="004861A5" w:rsidRDefault="00DE2A83" w:rsidP="00106563">
            <w:pPr>
              <w:spacing w:before="20" w:after="20" w:line="240" w:lineRule="auto"/>
              <w:ind w:hanging="2"/>
              <w:jc w:val="center"/>
              <w:rPr>
                <w:rFonts w:ascii="Cambria" w:hAnsi="Cambria" w:cs="Times New Roman"/>
                <w:b/>
                <w:sz w:val="24"/>
                <w:szCs w:val="24"/>
              </w:rPr>
            </w:pPr>
          </w:p>
        </w:tc>
        <w:tc>
          <w:tcPr>
            <w:tcW w:w="1652" w:type="dxa"/>
            <w:tcBorders>
              <w:top w:val="single" w:sz="4" w:space="0" w:color="000000"/>
              <w:left w:val="single" w:sz="4" w:space="0" w:color="000000"/>
              <w:bottom w:val="single" w:sz="4" w:space="0" w:color="000000"/>
              <w:right w:val="single" w:sz="4" w:space="0" w:color="000000"/>
            </w:tcBorders>
          </w:tcPr>
          <w:p w14:paraId="742DAEDD" w14:textId="77777777" w:rsidR="00DE2A83" w:rsidRPr="004861A5" w:rsidRDefault="00DE2A83" w:rsidP="00106563">
            <w:pPr>
              <w:spacing w:before="20" w:after="20" w:line="240" w:lineRule="auto"/>
              <w:ind w:hanging="2"/>
              <w:jc w:val="center"/>
              <w:rPr>
                <w:rFonts w:ascii="Cambria" w:hAnsi="Cambria" w:cs="Times New Roman"/>
                <w:b/>
                <w:sz w:val="24"/>
                <w:szCs w:val="24"/>
              </w:rPr>
            </w:pPr>
          </w:p>
        </w:tc>
        <w:tc>
          <w:tcPr>
            <w:tcW w:w="1653" w:type="dxa"/>
            <w:tcBorders>
              <w:top w:val="single" w:sz="4" w:space="0" w:color="000000"/>
              <w:left w:val="single" w:sz="4" w:space="0" w:color="000000"/>
              <w:bottom w:val="single" w:sz="4" w:space="0" w:color="000000"/>
              <w:right w:val="single" w:sz="4" w:space="0" w:color="000000"/>
            </w:tcBorders>
            <w:vAlign w:val="center"/>
          </w:tcPr>
          <w:p w14:paraId="179A45CE" w14:textId="77777777" w:rsidR="00DE2A83" w:rsidRPr="004861A5" w:rsidRDefault="00DE2A83" w:rsidP="00106563">
            <w:pPr>
              <w:spacing w:before="20" w:after="20" w:line="240" w:lineRule="auto"/>
              <w:ind w:hanging="2"/>
              <w:jc w:val="center"/>
              <w:rPr>
                <w:rFonts w:ascii="Cambria" w:hAnsi="Cambria" w:cs="Times New Roman"/>
                <w:b/>
                <w:sz w:val="24"/>
                <w:szCs w:val="24"/>
              </w:rPr>
            </w:pPr>
          </w:p>
        </w:tc>
      </w:tr>
      <w:tr w:rsidR="00DE2A83" w:rsidRPr="004861A5" w14:paraId="120E85A1" w14:textId="77777777" w:rsidTr="00106563">
        <w:trPr>
          <w:trHeight w:val="212"/>
        </w:trPr>
        <w:tc>
          <w:tcPr>
            <w:tcW w:w="1652" w:type="dxa"/>
            <w:tcBorders>
              <w:top w:val="single" w:sz="4" w:space="0" w:color="000000"/>
              <w:left w:val="single" w:sz="4" w:space="0" w:color="000000"/>
              <w:bottom w:val="single" w:sz="4" w:space="0" w:color="000000"/>
              <w:right w:val="single" w:sz="4" w:space="0" w:color="000000"/>
            </w:tcBorders>
            <w:vAlign w:val="center"/>
          </w:tcPr>
          <w:p w14:paraId="5ABDF951" w14:textId="77777777" w:rsidR="00DE2A83" w:rsidRPr="004861A5" w:rsidRDefault="00DE2A83" w:rsidP="00106563">
            <w:pPr>
              <w:widowControl w:val="0"/>
              <w:autoSpaceDE w:val="0"/>
              <w:autoSpaceDN w:val="0"/>
              <w:adjustRightInd w:val="0"/>
              <w:spacing w:before="20" w:after="20" w:line="240" w:lineRule="auto"/>
              <w:ind w:right="-108" w:hanging="2"/>
              <w:jc w:val="center"/>
              <w:rPr>
                <w:rFonts w:ascii="Cambria" w:hAnsi="Cambria" w:cs="Times New Roman"/>
                <w:sz w:val="20"/>
                <w:szCs w:val="20"/>
              </w:rPr>
            </w:pPr>
            <w:r w:rsidRPr="004861A5">
              <w:rPr>
                <w:rFonts w:ascii="Cambria" w:hAnsi="Cambria" w:cs="Times New Roman"/>
                <w:sz w:val="20"/>
                <w:szCs w:val="20"/>
              </w:rPr>
              <w:t>W_02</w:t>
            </w:r>
          </w:p>
        </w:tc>
        <w:tc>
          <w:tcPr>
            <w:tcW w:w="1652" w:type="dxa"/>
            <w:tcBorders>
              <w:top w:val="single" w:sz="4" w:space="0" w:color="000000"/>
              <w:left w:val="single" w:sz="4" w:space="0" w:color="auto"/>
              <w:bottom w:val="single" w:sz="4" w:space="0" w:color="000000"/>
              <w:right w:val="single" w:sz="4" w:space="0" w:color="000000"/>
            </w:tcBorders>
            <w:vAlign w:val="center"/>
          </w:tcPr>
          <w:p w14:paraId="45128C31" w14:textId="77777777" w:rsidR="00DE2A83" w:rsidRPr="004861A5" w:rsidRDefault="00DE2A83" w:rsidP="00106563">
            <w:pPr>
              <w:spacing w:before="20" w:after="20" w:line="240" w:lineRule="auto"/>
              <w:ind w:hanging="2"/>
              <w:jc w:val="center"/>
              <w:rPr>
                <w:rFonts w:ascii="Cambria" w:hAnsi="Cambria" w:cs="Times New Roman"/>
                <w:b/>
                <w:sz w:val="24"/>
                <w:szCs w:val="24"/>
              </w:rPr>
            </w:pPr>
            <w:r w:rsidRPr="004861A5">
              <w:rPr>
                <w:rFonts w:ascii="Cambria" w:hAnsi="Cambria" w:cs="Times New Roman"/>
                <w:b/>
                <w:sz w:val="24"/>
                <w:szCs w:val="24"/>
              </w:rPr>
              <w:t>x</w:t>
            </w:r>
          </w:p>
        </w:tc>
        <w:tc>
          <w:tcPr>
            <w:tcW w:w="1652" w:type="dxa"/>
            <w:tcBorders>
              <w:top w:val="single" w:sz="4" w:space="0" w:color="000000"/>
              <w:left w:val="single" w:sz="4" w:space="0" w:color="000000"/>
              <w:bottom w:val="single" w:sz="4" w:space="0" w:color="000000"/>
              <w:right w:val="single" w:sz="4" w:space="0" w:color="000000"/>
            </w:tcBorders>
            <w:vAlign w:val="center"/>
          </w:tcPr>
          <w:p w14:paraId="7398FFA0" w14:textId="77777777" w:rsidR="00DE2A83" w:rsidRPr="004861A5" w:rsidRDefault="00DE2A83" w:rsidP="00106563">
            <w:pPr>
              <w:spacing w:before="20" w:after="20" w:line="240" w:lineRule="auto"/>
              <w:ind w:hanging="2"/>
              <w:jc w:val="center"/>
              <w:rPr>
                <w:rFonts w:ascii="Cambria" w:hAnsi="Cambria" w:cs="Times New Roman"/>
                <w:b/>
                <w:sz w:val="24"/>
                <w:szCs w:val="24"/>
              </w:rPr>
            </w:pPr>
            <w:r w:rsidRPr="004861A5">
              <w:rPr>
                <w:rFonts w:ascii="Cambria" w:hAnsi="Cambria" w:cs="Times New Roman"/>
                <w:b/>
                <w:sz w:val="24"/>
                <w:szCs w:val="24"/>
              </w:rPr>
              <w:t>x</w:t>
            </w:r>
          </w:p>
        </w:tc>
        <w:tc>
          <w:tcPr>
            <w:tcW w:w="1652" w:type="dxa"/>
            <w:tcBorders>
              <w:top w:val="single" w:sz="4" w:space="0" w:color="000000"/>
              <w:left w:val="single" w:sz="4" w:space="0" w:color="000000"/>
              <w:bottom w:val="single" w:sz="4" w:space="0" w:color="000000"/>
              <w:right w:val="single" w:sz="4" w:space="0" w:color="000000"/>
            </w:tcBorders>
          </w:tcPr>
          <w:p w14:paraId="4F93966F" w14:textId="77777777" w:rsidR="00DE2A83" w:rsidRPr="004861A5" w:rsidRDefault="00DE2A83" w:rsidP="00106563">
            <w:pPr>
              <w:spacing w:before="20" w:after="20" w:line="240" w:lineRule="auto"/>
              <w:ind w:hanging="2"/>
              <w:jc w:val="center"/>
              <w:rPr>
                <w:rFonts w:ascii="Cambria" w:hAnsi="Cambria" w:cs="Times New Roman"/>
                <w:b/>
                <w:sz w:val="24"/>
                <w:szCs w:val="24"/>
              </w:rPr>
            </w:pPr>
          </w:p>
        </w:tc>
        <w:tc>
          <w:tcPr>
            <w:tcW w:w="1652" w:type="dxa"/>
            <w:tcBorders>
              <w:top w:val="single" w:sz="4" w:space="0" w:color="000000"/>
              <w:left w:val="single" w:sz="4" w:space="0" w:color="000000"/>
              <w:bottom w:val="single" w:sz="4" w:space="0" w:color="000000"/>
              <w:right w:val="single" w:sz="4" w:space="0" w:color="000000"/>
            </w:tcBorders>
          </w:tcPr>
          <w:p w14:paraId="6BFEFD28" w14:textId="77777777" w:rsidR="00DE2A83" w:rsidRPr="004861A5" w:rsidRDefault="00DE2A83" w:rsidP="00106563">
            <w:pPr>
              <w:spacing w:before="20" w:after="20" w:line="240" w:lineRule="auto"/>
              <w:ind w:hanging="2"/>
              <w:jc w:val="center"/>
              <w:rPr>
                <w:rFonts w:ascii="Cambria" w:hAnsi="Cambria" w:cs="Times New Roman"/>
                <w:b/>
                <w:sz w:val="24"/>
                <w:szCs w:val="24"/>
              </w:rPr>
            </w:pPr>
            <w:r w:rsidRPr="004861A5">
              <w:rPr>
                <w:rFonts w:ascii="Cambria" w:hAnsi="Cambria" w:cs="Times New Roman"/>
                <w:b/>
                <w:sz w:val="24"/>
                <w:szCs w:val="24"/>
              </w:rPr>
              <w:t>x</w:t>
            </w:r>
          </w:p>
        </w:tc>
        <w:tc>
          <w:tcPr>
            <w:tcW w:w="1653" w:type="dxa"/>
            <w:tcBorders>
              <w:top w:val="single" w:sz="4" w:space="0" w:color="000000"/>
              <w:left w:val="single" w:sz="4" w:space="0" w:color="000000"/>
              <w:bottom w:val="single" w:sz="4" w:space="0" w:color="000000"/>
              <w:right w:val="single" w:sz="4" w:space="0" w:color="000000"/>
            </w:tcBorders>
            <w:vAlign w:val="center"/>
          </w:tcPr>
          <w:p w14:paraId="3042E9C2" w14:textId="77777777" w:rsidR="00DE2A83" w:rsidRPr="004861A5" w:rsidRDefault="00DE2A83" w:rsidP="00106563">
            <w:pPr>
              <w:spacing w:before="20" w:after="20" w:line="240" w:lineRule="auto"/>
              <w:ind w:hanging="2"/>
              <w:jc w:val="center"/>
              <w:rPr>
                <w:rFonts w:ascii="Cambria" w:hAnsi="Cambria" w:cs="Times New Roman"/>
                <w:b/>
                <w:sz w:val="24"/>
                <w:szCs w:val="24"/>
              </w:rPr>
            </w:pPr>
          </w:p>
        </w:tc>
      </w:tr>
      <w:tr w:rsidR="00DE2A83" w:rsidRPr="004861A5" w14:paraId="37ECB81F" w14:textId="77777777" w:rsidTr="00106563">
        <w:trPr>
          <w:trHeight w:val="212"/>
        </w:trPr>
        <w:tc>
          <w:tcPr>
            <w:tcW w:w="1652" w:type="dxa"/>
            <w:tcBorders>
              <w:top w:val="single" w:sz="4" w:space="0" w:color="000000"/>
              <w:left w:val="single" w:sz="4" w:space="0" w:color="000000"/>
              <w:bottom w:val="single" w:sz="4" w:space="0" w:color="000000"/>
              <w:right w:val="single" w:sz="4" w:space="0" w:color="000000"/>
            </w:tcBorders>
            <w:vAlign w:val="center"/>
          </w:tcPr>
          <w:p w14:paraId="52293646" w14:textId="77777777" w:rsidR="00DE2A83" w:rsidRPr="004861A5" w:rsidRDefault="00DE2A83" w:rsidP="00106563">
            <w:pPr>
              <w:widowControl w:val="0"/>
              <w:autoSpaceDE w:val="0"/>
              <w:autoSpaceDN w:val="0"/>
              <w:adjustRightInd w:val="0"/>
              <w:spacing w:before="20" w:after="20" w:line="240" w:lineRule="auto"/>
              <w:ind w:right="-108" w:hanging="2"/>
              <w:jc w:val="center"/>
              <w:rPr>
                <w:rFonts w:ascii="Cambria" w:hAnsi="Cambria" w:cs="Times New Roman"/>
                <w:sz w:val="20"/>
                <w:szCs w:val="20"/>
              </w:rPr>
            </w:pPr>
            <w:r w:rsidRPr="004861A5">
              <w:rPr>
                <w:rFonts w:ascii="Cambria" w:hAnsi="Cambria" w:cs="Times New Roman"/>
                <w:sz w:val="20"/>
                <w:szCs w:val="20"/>
              </w:rPr>
              <w:t>W_03</w:t>
            </w:r>
          </w:p>
        </w:tc>
        <w:tc>
          <w:tcPr>
            <w:tcW w:w="1652" w:type="dxa"/>
            <w:tcBorders>
              <w:top w:val="single" w:sz="4" w:space="0" w:color="000000"/>
              <w:left w:val="single" w:sz="4" w:space="0" w:color="auto"/>
              <w:bottom w:val="single" w:sz="4" w:space="0" w:color="000000"/>
              <w:right w:val="single" w:sz="4" w:space="0" w:color="000000"/>
            </w:tcBorders>
            <w:vAlign w:val="center"/>
          </w:tcPr>
          <w:p w14:paraId="1213EB88" w14:textId="77777777" w:rsidR="00DE2A83" w:rsidRPr="004861A5" w:rsidRDefault="00DE2A83" w:rsidP="00106563">
            <w:pPr>
              <w:spacing w:before="20" w:after="20" w:line="240" w:lineRule="auto"/>
              <w:ind w:hanging="2"/>
              <w:jc w:val="center"/>
              <w:rPr>
                <w:rFonts w:ascii="Cambria" w:hAnsi="Cambria" w:cs="Times New Roman"/>
                <w:b/>
                <w:sz w:val="24"/>
                <w:szCs w:val="24"/>
              </w:rPr>
            </w:pPr>
            <w:r w:rsidRPr="004861A5">
              <w:rPr>
                <w:rFonts w:ascii="Cambria" w:hAnsi="Cambria" w:cs="Times New Roman"/>
                <w:b/>
                <w:sz w:val="24"/>
                <w:szCs w:val="24"/>
              </w:rPr>
              <w:t>x</w:t>
            </w:r>
          </w:p>
        </w:tc>
        <w:tc>
          <w:tcPr>
            <w:tcW w:w="1652" w:type="dxa"/>
            <w:tcBorders>
              <w:top w:val="single" w:sz="4" w:space="0" w:color="000000"/>
              <w:left w:val="single" w:sz="4" w:space="0" w:color="000000"/>
              <w:bottom w:val="single" w:sz="4" w:space="0" w:color="000000"/>
              <w:right w:val="single" w:sz="4" w:space="0" w:color="000000"/>
            </w:tcBorders>
            <w:vAlign w:val="center"/>
          </w:tcPr>
          <w:p w14:paraId="213F7A8E" w14:textId="77777777" w:rsidR="00DE2A83" w:rsidRPr="004861A5" w:rsidRDefault="00DE2A83" w:rsidP="00106563">
            <w:pPr>
              <w:spacing w:before="20" w:after="20" w:line="240" w:lineRule="auto"/>
              <w:ind w:hanging="2"/>
              <w:jc w:val="center"/>
              <w:rPr>
                <w:rFonts w:ascii="Cambria" w:hAnsi="Cambria" w:cs="Times New Roman"/>
                <w:b/>
                <w:sz w:val="24"/>
                <w:szCs w:val="24"/>
              </w:rPr>
            </w:pPr>
            <w:r w:rsidRPr="004861A5">
              <w:rPr>
                <w:rFonts w:ascii="Cambria" w:hAnsi="Cambria" w:cs="Times New Roman"/>
                <w:b/>
                <w:sz w:val="24"/>
                <w:szCs w:val="24"/>
              </w:rPr>
              <w:t>x</w:t>
            </w:r>
          </w:p>
        </w:tc>
        <w:tc>
          <w:tcPr>
            <w:tcW w:w="1652" w:type="dxa"/>
            <w:tcBorders>
              <w:top w:val="single" w:sz="4" w:space="0" w:color="000000"/>
              <w:left w:val="single" w:sz="4" w:space="0" w:color="000000"/>
              <w:bottom w:val="single" w:sz="4" w:space="0" w:color="000000"/>
              <w:right w:val="single" w:sz="4" w:space="0" w:color="000000"/>
            </w:tcBorders>
          </w:tcPr>
          <w:p w14:paraId="1B4D4B44" w14:textId="77777777" w:rsidR="00DE2A83" w:rsidRPr="004861A5" w:rsidRDefault="00DE2A83" w:rsidP="00106563">
            <w:pPr>
              <w:spacing w:before="20" w:after="20" w:line="240" w:lineRule="auto"/>
              <w:ind w:hanging="2"/>
              <w:jc w:val="center"/>
              <w:rPr>
                <w:rFonts w:ascii="Cambria" w:hAnsi="Cambria" w:cs="Times New Roman"/>
                <w:b/>
                <w:sz w:val="24"/>
                <w:szCs w:val="24"/>
              </w:rPr>
            </w:pPr>
          </w:p>
        </w:tc>
        <w:tc>
          <w:tcPr>
            <w:tcW w:w="1652" w:type="dxa"/>
            <w:tcBorders>
              <w:top w:val="single" w:sz="4" w:space="0" w:color="000000"/>
              <w:left w:val="single" w:sz="4" w:space="0" w:color="000000"/>
              <w:bottom w:val="single" w:sz="4" w:space="0" w:color="000000"/>
              <w:right w:val="single" w:sz="4" w:space="0" w:color="000000"/>
            </w:tcBorders>
          </w:tcPr>
          <w:p w14:paraId="7F4D3396" w14:textId="77777777" w:rsidR="00DE2A83" w:rsidRPr="004861A5" w:rsidRDefault="00DE2A83" w:rsidP="00106563">
            <w:pPr>
              <w:spacing w:before="20" w:after="20" w:line="240" w:lineRule="auto"/>
              <w:ind w:hanging="2"/>
              <w:jc w:val="center"/>
              <w:rPr>
                <w:rFonts w:ascii="Cambria" w:hAnsi="Cambria" w:cs="Times New Roman"/>
                <w:b/>
                <w:sz w:val="24"/>
                <w:szCs w:val="24"/>
              </w:rPr>
            </w:pPr>
          </w:p>
        </w:tc>
        <w:tc>
          <w:tcPr>
            <w:tcW w:w="1653" w:type="dxa"/>
            <w:tcBorders>
              <w:top w:val="single" w:sz="4" w:space="0" w:color="000000"/>
              <w:left w:val="single" w:sz="4" w:space="0" w:color="000000"/>
              <w:bottom w:val="single" w:sz="4" w:space="0" w:color="000000"/>
              <w:right w:val="single" w:sz="4" w:space="0" w:color="000000"/>
            </w:tcBorders>
            <w:vAlign w:val="center"/>
          </w:tcPr>
          <w:p w14:paraId="4FC0F10F" w14:textId="77777777" w:rsidR="00DE2A83" w:rsidRPr="004861A5" w:rsidRDefault="00DE2A83" w:rsidP="00106563">
            <w:pPr>
              <w:spacing w:before="20" w:after="20" w:line="240" w:lineRule="auto"/>
              <w:ind w:hanging="2"/>
              <w:jc w:val="center"/>
              <w:rPr>
                <w:rFonts w:ascii="Cambria" w:hAnsi="Cambria" w:cs="Times New Roman"/>
                <w:b/>
                <w:sz w:val="24"/>
                <w:szCs w:val="24"/>
              </w:rPr>
            </w:pPr>
          </w:p>
        </w:tc>
      </w:tr>
      <w:tr w:rsidR="00DE2A83" w:rsidRPr="004861A5" w14:paraId="45D60B95" w14:textId="77777777" w:rsidTr="00106563">
        <w:trPr>
          <w:trHeight w:val="212"/>
        </w:trPr>
        <w:tc>
          <w:tcPr>
            <w:tcW w:w="1652" w:type="dxa"/>
            <w:tcBorders>
              <w:top w:val="single" w:sz="4" w:space="0" w:color="000000"/>
              <w:left w:val="single" w:sz="4" w:space="0" w:color="000000"/>
              <w:bottom w:val="single" w:sz="4" w:space="0" w:color="000000"/>
              <w:right w:val="single" w:sz="4" w:space="0" w:color="000000"/>
            </w:tcBorders>
            <w:vAlign w:val="center"/>
          </w:tcPr>
          <w:p w14:paraId="0F6057C7" w14:textId="77777777" w:rsidR="00DE2A83" w:rsidRPr="004861A5" w:rsidRDefault="00DE2A83" w:rsidP="00106563">
            <w:pPr>
              <w:widowControl w:val="0"/>
              <w:autoSpaceDE w:val="0"/>
              <w:autoSpaceDN w:val="0"/>
              <w:adjustRightInd w:val="0"/>
              <w:spacing w:before="20" w:after="20" w:line="240" w:lineRule="auto"/>
              <w:ind w:right="-108" w:hanging="2"/>
              <w:jc w:val="center"/>
              <w:rPr>
                <w:rFonts w:ascii="Cambria" w:hAnsi="Cambria" w:cs="Times New Roman"/>
                <w:sz w:val="20"/>
                <w:szCs w:val="20"/>
              </w:rPr>
            </w:pPr>
            <w:r w:rsidRPr="004861A5">
              <w:rPr>
                <w:rFonts w:ascii="Cambria" w:hAnsi="Cambria" w:cs="Times New Roman"/>
                <w:sz w:val="20"/>
                <w:szCs w:val="20"/>
              </w:rPr>
              <w:t>U_01</w:t>
            </w:r>
          </w:p>
        </w:tc>
        <w:tc>
          <w:tcPr>
            <w:tcW w:w="1652" w:type="dxa"/>
            <w:tcBorders>
              <w:top w:val="single" w:sz="4" w:space="0" w:color="000000"/>
              <w:left w:val="single" w:sz="4" w:space="0" w:color="auto"/>
              <w:bottom w:val="single" w:sz="4" w:space="0" w:color="000000"/>
              <w:right w:val="single" w:sz="4" w:space="0" w:color="000000"/>
            </w:tcBorders>
            <w:vAlign w:val="center"/>
          </w:tcPr>
          <w:p w14:paraId="7E1430F3" w14:textId="77777777" w:rsidR="00DE2A83" w:rsidRPr="004861A5" w:rsidRDefault="00DE2A83" w:rsidP="00106563">
            <w:pPr>
              <w:spacing w:before="20" w:after="20" w:line="240" w:lineRule="auto"/>
              <w:ind w:hanging="2"/>
              <w:jc w:val="center"/>
              <w:rPr>
                <w:rFonts w:ascii="Cambria" w:hAnsi="Cambria" w:cs="Times New Roman"/>
                <w:b/>
                <w:sz w:val="24"/>
                <w:szCs w:val="24"/>
              </w:rPr>
            </w:pPr>
          </w:p>
        </w:tc>
        <w:tc>
          <w:tcPr>
            <w:tcW w:w="1652" w:type="dxa"/>
            <w:tcBorders>
              <w:top w:val="single" w:sz="4" w:space="0" w:color="000000"/>
              <w:left w:val="single" w:sz="4" w:space="0" w:color="000000"/>
              <w:bottom w:val="single" w:sz="4" w:space="0" w:color="000000"/>
              <w:right w:val="single" w:sz="4" w:space="0" w:color="000000"/>
            </w:tcBorders>
            <w:vAlign w:val="center"/>
          </w:tcPr>
          <w:p w14:paraId="67A6DB4D" w14:textId="77777777" w:rsidR="00DE2A83" w:rsidRPr="004861A5" w:rsidRDefault="00DE2A83" w:rsidP="00106563">
            <w:pPr>
              <w:spacing w:before="20" w:after="20" w:line="240" w:lineRule="auto"/>
              <w:ind w:hanging="2"/>
              <w:jc w:val="center"/>
              <w:rPr>
                <w:rFonts w:ascii="Cambria" w:hAnsi="Cambria" w:cs="Times New Roman"/>
                <w:b/>
                <w:sz w:val="24"/>
                <w:szCs w:val="24"/>
              </w:rPr>
            </w:pPr>
            <w:r w:rsidRPr="004861A5">
              <w:rPr>
                <w:rFonts w:ascii="Cambria" w:hAnsi="Cambria" w:cs="Times New Roman"/>
                <w:b/>
                <w:sz w:val="24"/>
                <w:szCs w:val="24"/>
              </w:rPr>
              <w:t>x</w:t>
            </w:r>
          </w:p>
        </w:tc>
        <w:tc>
          <w:tcPr>
            <w:tcW w:w="1652" w:type="dxa"/>
            <w:tcBorders>
              <w:top w:val="single" w:sz="4" w:space="0" w:color="000000"/>
              <w:left w:val="single" w:sz="4" w:space="0" w:color="000000"/>
              <w:bottom w:val="single" w:sz="4" w:space="0" w:color="000000"/>
              <w:right w:val="single" w:sz="4" w:space="0" w:color="000000"/>
            </w:tcBorders>
          </w:tcPr>
          <w:p w14:paraId="07381116" w14:textId="77777777" w:rsidR="00DE2A83" w:rsidRPr="004861A5" w:rsidRDefault="00DE2A83" w:rsidP="00106563">
            <w:pPr>
              <w:spacing w:before="20" w:after="20" w:line="240" w:lineRule="auto"/>
              <w:ind w:hanging="2"/>
              <w:jc w:val="center"/>
              <w:rPr>
                <w:rFonts w:ascii="Cambria" w:hAnsi="Cambria" w:cs="Times New Roman"/>
                <w:b/>
                <w:sz w:val="24"/>
                <w:szCs w:val="24"/>
              </w:rPr>
            </w:pPr>
            <w:r w:rsidRPr="004861A5">
              <w:rPr>
                <w:rFonts w:ascii="Cambria" w:hAnsi="Cambria" w:cs="Times New Roman"/>
                <w:b/>
                <w:sz w:val="24"/>
                <w:szCs w:val="24"/>
              </w:rPr>
              <w:t>x</w:t>
            </w:r>
          </w:p>
        </w:tc>
        <w:tc>
          <w:tcPr>
            <w:tcW w:w="1652" w:type="dxa"/>
            <w:tcBorders>
              <w:top w:val="single" w:sz="4" w:space="0" w:color="000000"/>
              <w:left w:val="single" w:sz="4" w:space="0" w:color="000000"/>
              <w:bottom w:val="single" w:sz="4" w:space="0" w:color="000000"/>
              <w:right w:val="single" w:sz="4" w:space="0" w:color="000000"/>
            </w:tcBorders>
          </w:tcPr>
          <w:p w14:paraId="0CF432FD" w14:textId="77777777" w:rsidR="00DE2A83" w:rsidRPr="004861A5" w:rsidRDefault="00DE2A83" w:rsidP="00106563">
            <w:pPr>
              <w:spacing w:before="20" w:after="20" w:line="240" w:lineRule="auto"/>
              <w:ind w:hanging="2"/>
              <w:jc w:val="center"/>
              <w:rPr>
                <w:rFonts w:ascii="Cambria" w:hAnsi="Cambria" w:cs="Times New Roman"/>
                <w:b/>
                <w:sz w:val="24"/>
                <w:szCs w:val="24"/>
              </w:rPr>
            </w:pPr>
          </w:p>
        </w:tc>
        <w:tc>
          <w:tcPr>
            <w:tcW w:w="1653" w:type="dxa"/>
            <w:tcBorders>
              <w:top w:val="single" w:sz="4" w:space="0" w:color="000000"/>
              <w:left w:val="single" w:sz="4" w:space="0" w:color="000000"/>
              <w:bottom w:val="single" w:sz="4" w:space="0" w:color="000000"/>
              <w:right w:val="single" w:sz="4" w:space="0" w:color="000000"/>
            </w:tcBorders>
            <w:vAlign w:val="center"/>
          </w:tcPr>
          <w:p w14:paraId="0F54DE04" w14:textId="77777777" w:rsidR="00DE2A83" w:rsidRPr="004861A5" w:rsidRDefault="00DE2A83" w:rsidP="00106563">
            <w:pPr>
              <w:spacing w:before="20" w:after="20" w:line="240" w:lineRule="auto"/>
              <w:ind w:hanging="2"/>
              <w:jc w:val="center"/>
              <w:rPr>
                <w:rFonts w:ascii="Cambria" w:hAnsi="Cambria" w:cs="Times New Roman"/>
                <w:b/>
                <w:sz w:val="24"/>
                <w:szCs w:val="24"/>
              </w:rPr>
            </w:pPr>
            <w:r w:rsidRPr="004861A5">
              <w:rPr>
                <w:rFonts w:ascii="Cambria" w:hAnsi="Cambria" w:cs="Times New Roman"/>
                <w:b/>
                <w:sz w:val="24"/>
                <w:szCs w:val="24"/>
              </w:rPr>
              <w:t>x</w:t>
            </w:r>
          </w:p>
        </w:tc>
      </w:tr>
      <w:tr w:rsidR="00DE2A83" w:rsidRPr="004861A5" w14:paraId="2699C8A2" w14:textId="77777777" w:rsidTr="00106563">
        <w:trPr>
          <w:trHeight w:val="203"/>
        </w:trPr>
        <w:tc>
          <w:tcPr>
            <w:tcW w:w="1652" w:type="dxa"/>
            <w:tcBorders>
              <w:top w:val="single" w:sz="4" w:space="0" w:color="000000"/>
              <w:left w:val="single" w:sz="4" w:space="0" w:color="000000"/>
              <w:bottom w:val="single" w:sz="4" w:space="0" w:color="000000"/>
              <w:right w:val="single" w:sz="4" w:space="0" w:color="000000"/>
            </w:tcBorders>
            <w:vAlign w:val="center"/>
          </w:tcPr>
          <w:p w14:paraId="3F871B96" w14:textId="77777777" w:rsidR="00DE2A83" w:rsidRPr="004861A5" w:rsidRDefault="00DE2A83" w:rsidP="00106563">
            <w:pPr>
              <w:autoSpaceDE w:val="0"/>
              <w:autoSpaceDN w:val="0"/>
              <w:spacing w:before="20" w:after="20" w:line="240" w:lineRule="auto"/>
              <w:ind w:right="-108" w:hanging="2"/>
              <w:jc w:val="center"/>
              <w:rPr>
                <w:rFonts w:ascii="Cambria" w:hAnsi="Cambria" w:cs="Times New Roman"/>
                <w:sz w:val="20"/>
                <w:szCs w:val="20"/>
              </w:rPr>
            </w:pPr>
            <w:r w:rsidRPr="004861A5">
              <w:rPr>
                <w:rFonts w:ascii="Cambria" w:hAnsi="Cambria" w:cs="Times New Roman"/>
                <w:sz w:val="20"/>
                <w:szCs w:val="20"/>
              </w:rPr>
              <w:t>U_02</w:t>
            </w:r>
          </w:p>
        </w:tc>
        <w:tc>
          <w:tcPr>
            <w:tcW w:w="1652" w:type="dxa"/>
            <w:tcBorders>
              <w:top w:val="single" w:sz="4" w:space="0" w:color="000000"/>
              <w:left w:val="single" w:sz="4" w:space="0" w:color="auto"/>
              <w:bottom w:val="single" w:sz="4" w:space="0" w:color="000000"/>
              <w:right w:val="single" w:sz="4" w:space="0" w:color="000000"/>
            </w:tcBorders>
            <w:vAlign w:val="center"/>
          </w:tcPr>
          <w:p w14:paraId="3D3A15C5" w14:textId="77777777" w:rsidR="00DE2A83" w:rsidRPr="004861A5" w:rsidRDefault="00DE2A83" w:rsidP="00106563">
            <w:pPr>
              <w:spacing w:before="20" w:after="20" w:line="240" w:lineRule="auto"/>
              <w:ind w:hanging="2"/>
              <w:jc w:val="center"/>
              <w:rPr>
                <w:rFonts w:ascii="Cambria" w:hAnsi="Cambria" w:cs="Times New Roman"/>
                <w:b/>
                <w:sz w:val="24"/>
                <w:szCs w:val="24"/>
              </w:rPr>
            </w:pPr>
          </w:p>
        </w:tc>
        <w:tc>
          <w:tcPr>
            <w:tcW w:w="1652" w:type="dxa"/>
            <w:tcBorders>
              <w:top w:val="single" w:sz="4" w:space="0" w:color="000000"/>
              <w:left w:val="single" w:sz="4" w:space="0" w:color="000000"/>
              <w:bottom w:val="single" w:sz="4" w:space="0" w:color="000000"/>
              <w:right w:val="single" w:sz="4" w:space="0" w:color="000000"/>
            </w:tcBorders>
            <w:vAlign w:val="center"/>
          </w:tcPr>
          <w:p w14:paraId="7861FCF5" w14:textId="77777777" w:rsidR="00DE2A83" w:rsidRPr="004861A5" w:rsidRDefault="00DE2A83" w:rsidP="00106563">
            <w:pPr>
              <w:spacing w:before="20" w:after="20" w:line="240" w:lineRule="auto"/>
              <w:ind w:hanging="2"/>
              <w:jc w:val="center"/>
              <w:rPr>
                <w:rFonts w:ascii="Cambria" w:hAnsi="Cambria" w:cs="Times New Roman"/>
                <w:b/>
                <w:sz w:val="24"/>
                <w:szCs w:val="24"/>
              </w:rPr>
            </w:pPr>
            <w:r w:rsidRPr="004861A5">
              <w:rPr>
                <w:rFonts w:ascii="Cambria" w:hAnsi="Cambria" w:cs="Times New Roman"/>
                <w:b/>
                <w:sz w:val="24"/>
                <w:szCs w:val="24"/>
              </w:rPr>
              <w:t>x</w:t>
            </w:r>
          </w:p>
        </w:tc>
        <w:tc>
          <w:tcPr>
            <w:tcW w:w="1652" w:type="dxa"/>
            <w:tcBorders>
              <w:top w:val="single" w:sz="4" w:space="0" w:color="000000"/>
              <w:left w:val="single" w:sz="4" w:space="0" w:color="000000"/>
              <w:bottom w:val="single" w:sz="4" w:space="0" w:color="000000"/>
              <w:right w:val="single" w:sz="4" w:space="0" w:color="000000"/>
            </w:tcBorders>
          </w:tcPr>
          <w:p w14:paraId="62322D66" w14:textId="77777777" w:rsidR="00DE2A83" w:rsidRPr="004861A5" w:rsidRDefault="00DE2A83" w:rsidP="00106563">
            <w:pPr>
              <w:spacing w:before="20" w:after="20" w:line="240" w:lineRule="auto"/>
              <w:ind w:hanging="2"/>
              <w:jc w:val="center"/>
              <w:rPr>
                <w:rFonts w:ascii="Cambria" w:hAnsi="Cambria" w:cs="Times New Roman"/>
                <w:b/>
                <w:sz w:val="24"/>
                <w:szCs w:val="24"/>
              </w:rPr>
            </w:pPr>
            <w:r w:rsidRPr="004861A5">
              <w:rPr>
                <w:rFonts w:ascii="Cambria" w:hAnsi="Cambria" w:cs="Times New Roman"/>
                <w:b/>
                <w:sz w:val="24"/>
                <w:szCs w:val="24"/>
              </w:rPr>
              <w:t>x</w:t>
            </w:r>
          </w:p>
        </w:tc>
        <w:tc>
          <w:tcPr>
            <w:tcW w:w="1652" w:type="dxa"/>
            <w:tcBorders>
              <w:top w:val="single" w:sz="4" w:space="0" w:color="000000"/>
              <w:left w:val="single" w:sz="4" w:space="0" w:color="000000"/>
              <w:bottom w:val="single" w:sz="4" w:space="0" w:color="000000"/>
              <w:right w:val="single" w:sz="4" w:space="0" w:color="000000"/>
            </w:tcBorders>
          </w:tcPr>
          <w:p w14:paraId="3A049F8F" w14:textId="77777777" w:rsidR="00DE2A83" w:rsidRPr="004861A5" w:rsidRDefault="00DE2A83" w:rsidP="00106563">
            <w:pPr>
              <w:spacing w:before="20" w:after="20" w:line="240" w:lineRule="auto"/>
              <w:ind w:hanging="2"/>
              <w:jc w:val="center"/>
              <w:rPr>
                <w:rFonts w:ascii="Cambria" w:hAnsi="Cambria" w:cs="Times New Roman"/>
                <w:b/>
                <w:sz w:val="24"/>
                <w:szCs w:val="24"/>
              </w:rPr>
            </w:pPr>
            <w:r w:rsidRPr="004861A5">
              <w:rPr>
                <w:rFonts w:ascii="Cambria" w:hAnsi="Cambria" w:cs="Times New Roman"/>
                <w:b/>
                <w:sz w:val="24"/>
                <w:szCs w:val="24"/>
              </w:rPr>
              <w:t>x</w:t>
            </w:r>
          </w:p>
        </w:tc>
        <w:tc>
          <w:tcPr>
            <w:tcW w:w="1653" w:type="dxa"/>
            <w:tcBorders>
              <w:top w:val="single" w:sz="4" w:space="0" w:color="000000"/>
              <w:left w:val="single" w:sz="4" w:space="0" w:color="000000"/>
              <w:bottom w:val="single" w:sz="4" w:space="0" w:color="000000"/>
              <w:right w:val="single" w:sz="4" w:space="0" w:color="000000"/>
            </w:tcBorders>
            <w:vAlign w:val="center"/>
          </w:tcPr>
          <w:p w14:paraId="5E6A144D" w14:textId="77777777" w:rsidR="00DE2A83" w:rsidRPr="004861A5" w:rsidRDefault="00DE2A83" w:rsidP="00106563">
            <w:pPr>
              <w:spacing w:before="20" w:after="20" w:line="240" w:lineRule="auto"/>
              <w:ind w:hanging="2"/>
              <w:jc w:val="center"/>
              <w:rPr>
                <w:rFonts w:ascii="Cambria" w:hAnsi="Cambria" w:cs="Times New Roman"/>
                <w:b/>
                <w:sz w:val="24"/>
                <w:szCs w:val="24"/>
              </w:rPr>
            </w:pPr>
            <w:r w:rsidRPr="004861A5">
              <w:rPr>
                <w:rFonts w:ascii="Cambria" w:hAnsi="Cambria" w:cs="Times New Roman"/>
                <w:b/>
                <w:sz w:val="24"/>
                <w:szCs w:val="24"/>
              </w:rPr>
              <w:t>x</w:t>
            </w:r>
          </w:p>
        </w:tc>
      </w:tr>
      <w:tr w:rsidR="00DE2A83" w:rsidRPr="004861A5" w14:paraId="1AC6D529" w14:textId="77777777" w:rsidTr="00106563">
        <w:trPr>
          <w:trHeight w:val="212"/>
        </w:trPr>
        <w:tc>
          <w:tcPr>
            <w:tcW w:w="1652" w:type="dxa"/>
            <w:tcBorders>
              <w:top w:val="single" w:sz="4" w:space="0" w:color="000000"/>
              <w:left w:val="single" w:sz="4" w:space="0" w:color="000000"/>
              <w:bottom w:val="single" w:sz="4" w:space="0" w:color="000000"/>
              <w:right w:val="single" w:sz="4" w:space="0" w:color="000000"/>
            </w:tcBorders>
            <w:vAlign w:val="center"/>
          </w:tcPr>
          <w:p w14:paraId="74B2AF96" w14:textId="77777777" w:rsidR="00DE2A83" w:rsidRPr="004861A5" w:rsidRDefault="00DE2A83" w:rsidP="00106563">
            <w:pPr>
              <w:widowControl w:val="0"/>
              <w:autoSpaceDE w:val="0"/>
              <w:autoSpaceDN w:val="0"/>
              <w:adjustRightInd w:val="0"/>
              <w:spacing w:before="20" w:after="20" w:line="240" w:lineRule="auto"/>
              <w:ind w:right="-108" w:hanging="2"/>
              <w:jc w:val="center"/>
              <w:rPr>
                <w:rFonts w:ascii="Cambria" w:hAnsi="Cambria" w:cs="Times New Roman"/>
                <w:sz w:val="20"/>
                <w:szCs w:val="20"/>
              </w:rPr>
            </w:pPr>
            <w:r w:rsidRPr="004861A5">
              <w:rPr>
                <w:rFonts w:ascii="Cambria" w:hAnsi="Cambria" w:cs="Times New Roman"/>
                <w:sz w:val="20"/>
                <w:szCs w:val="20"/>
              </w:rPr>
              <w:t>K_01</w:t>
            </w:r>
          </w:p>
        </w:tc>
        <w:tc>
          <w:tcPr>
            <w:tcW w:w="1652" w:type="dxa"/>
            <w:tcBorders>
              <w:top w:val="single" w:sz="4" w:space="0" w:color="000000"/>
              <w:left w:val="single" w:sz="4" w:space="0" w:color="auto"/>
              <w:bottom w:val="single" w:sz="4" w:space="0" w:color="000000"/>
              <w:right w:val="single" w:sz="4" w:space="0" w:color="000000"/>
            </w:tcBorders>
            <w:vAlign w:val="center"/>
          </w:tcPr>
          <w:p w14:paraId="06070B4D" w14:textId="77777777" w:rsidR="00DE2A83" w:rsidRPr="004861A5" w:rsidRDefault="00DE2A83" w:rsidP="00106563">
            <w:pPr>
              <w:spacing w:before="20" w:after="20" w:line="240" w:lineRule="auto"/>
              <w:ind w:hanging="2"/>
              <w:jc w:val="center"/>
              <w:rPr>
                <w:rFonts w:ascii="Cambria" w:hAnsi="Cambria" w:cs="Times New Roman"/>
                <w:b/>
                <w:sz w:val="24"/>
                <w:szCs w:val="24"/>
              </w:rPr>
            </w:pPr>
          </w:p>
        </w:tc>
        <w:tc>
          <w:tcPr>
            <w:tcW w:w="1652" w:type="dxa"/>
            <w:tcBorders>
              <w:top w:val="single" w:sz="4" w:space="0" w:color="000000"/>
              <w:left w:val="single" w:sz="4" w:space="0" w:color="000000"/>
              <w:bottom w:val="single" w:sz="4" w:space="0" w:color="000000"/>
              <w:right w:val="single" w:sz="4" w:space="0" w:color="000000"/>
            </w:tcBorders>
            <w:vAlign w:val="center"/>
          </w:tcPr>
          <w:p w14:paraId="57493B8C" w14:textId="77777777" w:rsidR="00DE2A83" w:rsidRPr="004861A5" w:rsidRDefault="00DE2A83" w:rsidP="00106563">
            <w:pPr>
              <w:spacing w:before="20" w:after="20" w:line="240" w:lineRule="auto"/>
              <w:ind w:hanging="2"/>
              <w:jc w:val="center"/>
              <w:rPr>
                <w:rFonts w:ascii="Cambria" w:hAnsi="Cambria" w:cs="Times New Roman"/>
                <w:b/>
                <w:sz w:val="24"/>
                <w:szCs w:val="24"/>
              </w:rPr>
            </w:pPr>
          </w:p>
        </w:tc>
        <w:tc>
          <w:tcPr>
            <w:tcW w:w="1652" w:type="dxa"/>
            <w:tcBorders>
              <w:top w:val="single" w:sz="4" w:space="0" w:color="000000"/>
              <w:left w:val="single" w:sz="4" w:space="0" w:color="000000"/>
              <w:bottom w:val="single" w:sz="4" w:space="0" w:color="000000"/>
              <w:right w:val="single" w:sz="4" w:space="0" w:color="000000"/>
            </w:tcBorders>
          </w:tcPr>
          <w:p w14:paraId="2F7E5B01" w14:textId="77777777" w:rsidR="00DE2A83" w:rsidRPr="004861A5" w:rsidRDefault="00DE2A83" w:rsidP="00106563">
            <w:pPr>
              <w:spacing w:before="20" w:after="20" w:line="240" w:lineRule="auto"/>
              <w:ind w:hanging="2"/>
              <w:jc w:val="center"/>
              <w:rPr>
                <w:rFonts w:ascii="Cambria" w:hAnsi="Cambria" w:cs="Times New Roman"/>
                <w:b/>
                <w:sz w:val="24"/>
                <w:szCs w:val="24"/>
              </w:rPr>
            </w:pPr>
          </w:p>
        </w:tc>
        <w:tc>
          <w:tcPr>
            <w:tcW w:w="1652" w:type="dxa"/>
            <w:tcBorders>
              <w:top w:val="single" w:sz="4" w:space="0" w:color="000000"/>
              <w:left w:val="single" w:sz="4" w:space="0" w:color="000000"/>
              <w:bottom w:val="single" w:sz="4" w:space="0" w:color="000000"/>
              <w:right w:val="single" w:sz="4" w:space="0" w:color="000000"/>
            </w:tcBorders>
          </w:tcPr>
          <w:p w14:paraId="1D75F37B" w14:textId="77777777" w:rsidR="00DE2A83" w:rsidRPr="004861A5" w:rsidRDefault="00DE2A83" w:rsidP="00106563">
            <w:pPr>
              <w:spacing w:before="20" w:after="20" w:line="240" w:lineRule="auto"/>
              <w:ind w:hanging="2"/>
              <w:jc w:val="center"/>
              <w:rPr>
                <w:rFonts w:ascii="Cambria" w:hAnsi="Cambria" w:cs="Times New Roman"/>
                <w:b/>
                <w:sz w:val="24"/>
                <w:szCs w:val="24"/>
              </w:rPr>
            </w:pPr>
          </w:p>
        </w:tc>
        <w:tc>
          <w:tcPr>
            <w:tcW w:w="1653" w:type="dxa"/>
            <w:tcBorders>
              <w:top w:val="single" w:sz="4" w:space="0" w:color="000000"/>
              <w:left w:val="single" w:sz="4" w:space="0" w:color="000000"/>
              <w:bottom w:val="single" w:sz="4" w:space="0" w:color="000000"/>
              <w:right w:val="single" w:sz="4" w:space="0" w:color="000000"/>
            </w:tcBorders>
            <w:vAlign w:val="center"/>
          </w:tcPr>
          <w:p w14:paraId="510A7F6A" w14:textId="77777777" w:rsidR="00DE2A83" w:rsidRPr="004861A5" w:rsidRDefault="00DE2A83" w:rsidP="00106563">
            <w:pPr>
              <w:spacing w:before="20" w:after="20" w:line="240" w:lineRule="auto"/>
              <w:ind w:hanging="2"/>
              <w:jc w:val="center"/>
              <w:rPr>
                <w:rFonts w:ascii="Cambria" w:hAnsi="Cambria" w:cs="Times New Roman"/>
                <w:b/>
                <w:sz w:val="24"/>
                <w:szCs w:val="24"/>
              </w:rPr>
            </w:pPr>
            <w:r w:rsidRPr="004861A5">
              <w:rPr>
                <w:rFonts w:ascii="Cambria" w:hAnsi="Cambria" w:cs="Times New Roman"/>
                <w:b/>
                <w:sz w:val="24"/>
                <w:szCs w:val="24"/>
              </w:rPr>
              <w:t>x</w:t>
            </w:r>
          </w:p>
        </w:tc>
      </w:tr>
      <w:tr w:rsidR="00DE2A83" w:rsidRPr="004861A5" w14:paraId="78591929" w14:textId="77777777" w:rsidTr="00106563">
        <w:trPr>
          <w:trHeight w:val="212"/>
        </w:trPr>
        <w:tc>
          <w:tcPr>
            <w:tcW w:w="1652" w:type="dxa"/>
            <w:tcBorders>
              <w:top w:val="single" w:sz="4" w:space="0" w:color="000000"/>
              <w:left w:val="single" w:sz="4" w:space="0" w:color="000000"/>
              <w:bottom w:val="single" w:sz="4" w:space="0" w:color="000000"/>
              <w:right w:val="single" w:sz="4" w:space="0" w:color="000000"/>
            </w:tcBorders>
            <w:vAlign w:val="center"/>
          </w:tcPr>
          <w:p w14:paraId="58EC3C97" w14:textId="77777777" w:rsidR="00DE2A83" w:rsidRPr="004861A5" w:rsidRDefault="00DE2A83" w:rsidP="00106563">
            <w:pPr>
              <w:autoSpaceDE w:val="0"/>
              <w:autoSpaceDN w:val="0"/>
              <w:spacing w:before="20" w:after="20" w:line="240" w:lineRule="auto"/>
              <w:ind w:right="-108" w:hanging="2"/>
              <w:jc w:val="center"/>
              <w:rPr>
                <w:rFonts w:ascii="Cambria" w:hAnsi="Cambria" w:cs="Times New Roman"/>
                <w:sz w:val="20"/>
                <w:szCs w:val="20"/>
              </w:rPr>
            </w:pPr>
            <w:r w:rsidRPr="004861A5">
              <w:rPr>
                <w:rFonts w:ascii="Cambria" w:hAnsi="Cambria" w:cs="Times New Roman"/>
                <w:sz w:val="20"/>
                <w:szCs w:val="20"/>
              </w:rPr>
              <w:t>K_02</w:t>
            </w:r>
          </w:p>
        </w:tc>
        <w:tc>
          <w:tcPr>
            <w:tcW w:w="1652" w:type="dxa"/>
            <w:tcBorders>
              <w:top w:val="single" w:sz="4" w:space="0" w:color="000000"/>
              <w:left w:val="single" w:sz="4" w:space="0" w:color="auto"/>
              <w:bottom w:val="single" w:sz="4" w:space="0" w:color="000000"/>
              <w:right w:val="single" w:sz="4" w:space="0" w:color="000000"/>
            </w:tcBorders>
            <w:vAlign w:val="center"/>
          </w:tcPr>
          <w:p w14:paraId="79DD5D9F" w14:textId="77777777" w:rsidR="00DE2A83" w:rsidRPr="004861A5" w:rsidRDefault="00DE2A83" w:rsidP="00106563">
            <w:pPr>
              <w:spacing w:before="20" w:after="20" w:line="240" w:lineRule="auto"/>
              <w:ind w:hanging="2"/>
              <w:jc w:val="center"/>
              <w:rPr>
                <w:rFonts w:ascii="Cambria" w:hAnsi="Cambria" w:cs="Times New Roman"/>
                <w:b/>
                <w:sz w:val="24"/>
                <w:szCs w:val="24"/>
              </w:rPr>
            </w:pPr>
            <w:r w:rsidRPr="004861A5">
              <w:rPr>
                <w:rFonts w:ascii="Cambria" w:hAnsi="Cambria" w:cs="Times New Roman"/>
                <w:b/>
                <w:sz w:val="24"/>
                <w:szCs w:val="24"/>
              </w:rPr>
              <w:t>x</w:t>
            </w:r>
          </w:p>
        </w:tc>
        <w:tc>
          <w:tcPr>
            <w:tcW w:w="1652" w:type="dxa"/>
            <w:tcBorders>
              <w:top w:val="single" w:sz="4" w:space="0" w:color="000000"/>
              <w:left w:val="single" w:sz="4" w:space="0" w:color="000000"/>
              <w:bottom w:val="single" w:sz="4" w:space="0" w:color="000000"/>
              <w:right w:val="single" w:sz="4" w:space="0" w:color="000000"/>
            </w:tcBorders>
            <w:vAlign w:val="center"/>
          </w:tcPr>
          <w:p w14:paraId="3C5D84C3" w14:textId="77777777" w:rsidR="00DE2A83" w:rsidRPr="004861A5" w:rsidRDefault="00DE2A83" w:rsidP="00106563">
            <w:pPr>
              <w:spacing w:before="20" w:after="20" w:line="240" w:lineRule="auto"/>
              <w:ind w:hanging="2"/>
              <w:jc w:val="center"/>
              <w:rPr>
                <w:rFonts w:ascii="Cambria" w:hAnsi="Cambria" w:cs="Times New Roman"/>
                <w:b/>
                <w:sz w:val="24"/>
                <w:szCs w:val="24"/>
              </w:rPr>
            </w:pPr>
            <w:r w:rsidRPr="004861A5">
              <w:rPr>
                <w:rFonts w:ascii="Cambria" w:hAnsi="Cambria" w:cs="Times New Roman"/>
                <w:b/>
                <w:sz w:val="24"/>
                <w:szCs w:val="24"/>
              </w:rPr>
              <w:t>x</w:t>
            </w:r>
          </w:p>
        </w:tc>
        <w:tc>
          <w:tcPr>
            <w:tcW w:w="1652" w:type="dxa"/>
            <w:tcBorders>
              <w:top w:val="single" w:sz="4" w:space="0" w:color="000000"/>
              <w:left w:val="single" w:sz="4" w:space="0" w:color="000000"/>
              <w:bottom w:val="single" w:sz="4" w:space="0" w:color="000000"/>
              <w:right w:val="single" w:sz="4" w:space="0" w:color="000000"/>
            </w:tcBorders>
          </w:tcPr>
          <w:p w14:paraId="6ABB0B2C" w14:textId="77777777" w:rsidR="00DE2A83" w:rsidRPr="004861A5" w:rsidRDefault="00DE2A83" w:rsidP="00106563">
            <w:pPr>
              <w:spacing w:before="20" w:after="20" w:line="240" w:lineRule="auto"/>
              <w:ind w:hanging="2"/>
              <w:jc w:val="center"/>
              <w:rPr>
                <w:rFonts w:ascii="Cambria" w:hAnsi="Cambria" w:cs="Times New Roman"/>
                <w:b/>
                <w:sz w:val="24"/>
                <w:szCs w:val="24"/>
              </w:rPr>
            </w:pPr>
          </w:p>
        </w:tc>
        <w:tc>
          <w:tcPr>
            <w:tcW w:w="1652" w:type="dxa"/>
            <w:tcBorders>
              <w:top w:val="single" w:sz="4" w:space="0" w:color="000000"/>
              <w:left w:val="single" w:sz="4" w:space="0" w:color="000000"/>
              <w:bottom w:val="single" w:sz="4" w:space="0" w:color="000000"/>
              <w:right w:val="single" w:sz="4" w:space="0" w:color="000000"/>
            </w:tcBorders>
          </w:tcPr>
          <w:p w14:paraId="24A88B20" w14:textId="77777777" w:rsidR="00DE2A83" w:rsidRPr="004861A5" w:rsidRDefault="00DE2A83" w:rsidP="00106563">
            <w:pPr>
              <w:spacing w:before="20" w:after="20" w:line="240" w:lineRule="auto"/>
              <w:ind w:hanging="2"/>
              <w:jc w:val="center"/>
              <w:rPr>
                <w:rFonts w:ascii="Cambria" w:hAnsi="Cambria" w:cs="Times New Roman"/>
                <w:b/>
                <w:sz w:val="24"/>
                <w:szCs w:val="24"/>
              </w:rPr>
            </w:pPr>
          </w:p>
        </w:tc>
        <w:tc>
          <w:tcPr>
            <w:tcW w:w="1653" w:type="dxa"/>
            <w:tcBorders>
              <w:top w:val="single" w:sz="4" w:space="0" w:color="000000"/>
              <w:left w:val="single" w:sz="4" w:space="0" w:color="000000"/>
              <w:bottom w:val="single" w:sz="4" w:space="0" w:color="000000"/>
              <w:right w:val="single" w:sz="4" w:space="0" w:color="000000"/>
            </w:tcBorders>
            <w:vAlign w:val="center"/>
          </w:tcPr>
          <w:p w14:paraId="70EE12EE" w14:textId="77777777" w:rsidR="00DE2A83" w:rsidRPr="004861A5" w:rsidRDefault="00DE2A83" w:rsidP="00106563">
            <w:pPr>
              <w:spacing w:before="20" w:after="20" w:line="240" w:lineRule="auto"/>
              <w:ind w:hanging="2"/>
              <w:jc w:val="center"/>
              <w:rPr>
                <w:rFonts w:ascii="Cambria" w:hAnsi="Cambria" w:cs="Times New Roman"/>
                <w:b/>
                <w:sz w:val="24"/>
                <w:szCs w:val="24"/>
              </w:rPr>
            </w:pPr>
            <w:r w:rsidRPr="004861A5">
              <w:rPr>
                <w:rFonts w:ascii="Cambria" w:hAnsi="Cambria" w:cs="Times New Roman"/>
                <w:b/>
                <w:sz w:val="24"/>
                <w:szCs w:val="24"/>
              </w:rPr>
              <w:t>x</w:t>
            </w:r>
          </w:p>
        </w:tc>
      </w:tr>
      <w:tr w:rsidR="00DE2A83" w:rsidRPr="004861A5" w14:paraId="7C6F518D" w14:textId="77777777" w:rsidTr="00106563">
        <w:trPr>
          <w:trHeight w:val="212"/>
        </w:trPr>
        <w:tc>
          <w:tcPr>
            <w:tcW w:w="1652" w:type="dxa"/>
            <w:tcBorders>
              <w:top w:val="single" w:sz="4" w:space="0" w:color="000000"/>
              <w:left w:val="single" w:sz="4" w:space="0" w:color="000000"/>
              <w:bottom w:val="single" w:sz="4" w:space="0" w:color="000000"/>
              <w:right w:val="single" w:sz="4" w:space="0" w:color="000000"/>
            </w:tcBorders>
            <w:vAlign w:val="center"/>
          </w:tcPr>
          <w:p w14:paraId="0D273EE5" w14:textId="77777777" w:rsidR="00DE2A83" w:rsidRPr="004861A5" w:rsidRDefault="00DE2A83" w:rsidP="00106563">
            <w:pPr>
              <w:autoSpaceDE w:val="0"/>
              <w:autoSpaceDN w:val="0"/>
              <w:spacing w:before="20" w:after="20" w:line="240" w:lineRule="auto"/>
              <w:ind w:right="-108" w:hanging="2"/>
              <w:jc w:val="center"/>
              <w:rPr>
                <w:rFonts w:ascii="Cambria" w:hAnsi="Cambria" w:cs="Times New Roman"/>
                <w:sz w:val="20"/>
                <w:szCs w:val="20"/>
              </w:rPr>
            </w:pPr>
            <w:r w:rsidRPr="004861A5">
              <w:rPr>
                <w:rFonts w:ascii="Cambria" w:hAnsi="Cambria" w:cs="Times New Roman"/>
                <w:sz w:val="20"/>
                <w:szCs w:val="20"/>
              </w:rPr>
              <w:t>K_03</w:t>
            </w:r>
          </w:p>
        </w:tc>
        <w:tc>
          <w:tcPr>
            <w:tcW w:w="1652" w:type="dxa"/>
            <w:tcBorders>
              <w:top w:val="single" w:sz="4" w:space="0" w:color="000000"/>
              <w:left w:val="single" w:sz="4" w:space="0" w:color="auto"/>
              <w:bottom w:val="single" w:sz="4" w:space="0" w:color="000000"/>
              <w:right w:val="single" w:sz="4" w:space="0" w:color="000000"/>
            </w:tcBorders>
            <w:vAlign w:val="center"/>
          </w:tcPr>
          <w:p w14:paraId="35A49A8E" w14:textId="77777777" w:rsidR="00DE2A83" w:rsidRPr="004861A5" w:rsidRDefault="00DE2A83" w:rsidP="00106563">
            <w:pPr>
              <w:spacing w:before="20" w:after="20" w:line="240" w:lineRule="auto"/>
              <w:ind w:hanging="2"/>
              <w:jc w:val="center"/>
              <w:rPr>
                <w:rFonts w:ascii="Cambria" w:hAnsi="Cambria" w:cs="Times New Roman"/>
                <w:b/>
                <w:sz w:val="24"/>
                <w:szCs w:val="24"/>
              </w:rPr>
            </w:pPr>
          </w:p>
        </w:tc>
        <w:tc>
          <w:tcPr>
            <w:tcW w:w="1652" w:type="dxa"/>
            <w:tcBorders>
              <w:top w:val="single" w:sz="4" w:space="0" w:color="000000"/>
              <w:left w:val="single" w:sz="4" w:space="0" w:color="000000"/>
              <w:bottom w:val="single" w:sz="4" w:space="0" w:color="000000"/>
              <w:right w:val="single" w:sz="4" w:space="0" w:color="000000"/>
            </w:tcBorders>
            <w:vAlign w:val="center"/>
          </w:tcPr>
          <w:p w14:paraId="06C9F861" w14:textId="77777777" w:rsidR="00DE2A83" w:rsidRPr="004861A5" w:rsidRDefault="00DE2A83" w:rsidP="00106563">
            <w:pPr>
              <w:spacing w:before="20" w:after="20" w:line="240" w:lineRule="auto"/>
              <w:ind w:hanging="2"/>
              <w:jc w:val="center"/>
              <w:rPr>
                <w:rFonts w:ascii="Cambria" w:hAnsi="Cambria" w:cs="Times New Roman"/>
                <w:b/>
                <w:sz w:val="24"/>
                <w:szCs w:val="24"/>
              </w:rPr>
            </w:pPr>
          </w:p>
        </w:tc>
        <w:tc>
          <w:tcPr>
            <w:tcW w:w="1652" w:type="dxa"/>
            <w:tcBorders>
              <w:top w:val="single" w:sz="4" w:space="0" w:color="000000"/>
              <w:left w:val="single" w:sz="4" w:space="0" w:color="000000"/>
              <w:bottom w:val="single" w:sz="4" w:space="0" w:color="000000"/>
              <w:right w:val="single" w:sz="4" w:space="0" w:color="000000"/>
            </w:tcBorders>
          </w:tcPr>
          <w:p w14:paraId="0D4A5CF6" w14:textId="77777777" w:rsidR="00DE2A83" w:rsidRPr="004861A5" w:rsidRDefault="00DE2A83" w:rsidP="00106563">
            <w:pPr>
              <w:spacing w:before="20" w:after="20" w:line="240" w:lineRule="auto"/>
              <w:ind w:hanging="2"/>
              <w:jc w:val="center"/>
              <w:rPr>
                <w:rFonts w:ascii="Cambria" w:hAnsi="Cambria" w:cs="Times New Roman"/>
                <w:b/>
                <w:sz w:val="24"/>
                <w:szCs w:val="24"/>
              </w:rPr>
            </w:pPr>
          </w:p>
        </w:tc>
        <w:tc>
          <w:tcPr>
            <w:tcW w:w="1652" w:type="dxa"/>
            <w:tcBorders>
              <w:top w:val="single" w:sz="4" w:space="0" w:color="000000"/>
              <w:left w:val="single" w:sz="4" w:space="0" w:color="000000"/>
              <w:bottom w:val="single" w:sz="4" w:space="0" w:color="000000"/>
              <w:right w:val="single" w:sz="4" w:space="0" w:color="000000"/>
            </w:tcBorders>
          </w:tcPr>
          <w:p w14:paraId="78DCF3EC" w14:textId="77777777" w:rsidR="00DE2A83" w:rsidRPr="004861A5" w:rsidRDefault="00DE2A83" w:rsidP="00106563">
            <w:pPr>
              <w:spacing w:before="20" w:after="20" w:line="240" w:lineRule="auto"/>
              <w:ind w:hanging="2"/>
              <w:jc w:val="center"/>
              <w:rPr>
                <w:rFonts w:ascii="Cambria" w:hAnsi="Cambria" w:cs="Times New Roman"/>
                <w:b/>
                <w:sz w:val="24"/>
                <w:szCs w:val="24"/>
              </w:rPr>
            </w:pPr>
            <w:r w:rsidRPr="004861A5">
              <w:rPr>
                <w:rFonts w:ascii="Cambria" w:hAnsi="Cambria" w:cs="Times New Roman"/>
                <w:b/>
                <w:sz w:val="24"/>
                <w:szCs w:val="24"/>
              </w:rPr>
              <w:t>x</w:t>
            </w:r>
          </w:p>
        </w:tc>
        <w:tc>
          <w:tcPr>
            <w:tcW w:w="1653" w:type="dxa"/>
            <w:tcBorders>
              <w:top w:val="single" w:sz="4" w:space="0" w:color="000000"/>
              <w:left w:val="single" w:sz="4" w:space="0" w:color="000000"/>
              <w:bottom w:val="single" w:sz="4" w:space="0" w:color="000000"/>
              <w:right w:val="single" w:sz="4" w:space="0" w:color="000000"/>
            </w:tcBorders>
            <w:vAlign w:val="center"/>
          </w:tcPr>
          <w:p w14:paraId="4F86AB88" w14:textId="77777777" w:rsidR="00DE2A83" w:rsidRPr="004861A5" w:rsidRDefault="00DE2A83" w:rsidP="00106563">
            <w:pPr>
              <w:spacing w:before="20" w:after="20" w:line="240" w:lineRule="auto"/>
              <w:ind w:hanging="2"/>
              <w:jc w:val="center"/>
              <w:rPr>
                <w:rFonts w:ascii="Cambria" w:hAnsi="Cambria" w:cs="Times New Roman"/>
                <w:b/>
                <w:sz w:val="24"/>
                <w:szCs w:val="24"/>
              </w:rPr>
            </w:pPr>
            <w:r w:rsidRPr="004861A5">
              <w:rPr>
                <w:rFonts w:ascii="Cambria" w:hAnsi="Cambria" w:cs="Times New Roman"/>
                <w:b/>
                <w:sz w:val="24"/>
                <w:szCs w:val="24"/>
              </w:rPr>
              <w:t>x</w:t>
            </w:r>
          </w:p>
        </w:tc>
      </w:tr>
    </w:tbl>
    <w:p w14:paraId="5598838F" w14:textId="77777777" w:rsidR="00DE2A83" w:rsidRPr="004861A5" w:rsidRDefault="00DE2A83" w:rsidP="00DE2A83">
      <w:pPr>
        <w:pStyle w:val="Nagwek1"/>
        <w:spacing w:before="120" w:after="120" w:line="240" w:lineRule="auto"/>
        <w:rPr>
          <w:rFonts w:ascii="Cambria" w:hAnsi="Cambria"/>
          <w:sz w:val="22"/>
          <w:szCs w:val="22"/>
        </w:rPr>
      </w:pPr>
      <w:r w:rsidRPr="004861A5">
        <w:rPr>
          <w:rFonts w:ascii="Cambria" w:hAnsi="Cambria"/>
          <w:sz w:val="22"/>
          <w:szCs w:val="22"/>
        </w:rPr>
        <w:t xml:space="preserve">9. Opis sposobu ustalania oceny końcowej </w:t>
      </w:r>
      <w:r w:rsidRPr="004861A5">
        <w:rPr>
          <w:rFonts w:ascii="Cambria" w:hAnsi="Cambria"/>
          <w:b w:val="0"/>
          <w:bCs w:val="0"/>
          <w:sz w:val="22"/>
          <w:szCs w:val="22"/>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DE2A83" w:rsidRPr="004861A5" w14:paraId="0104800C" w14:textId="77777777" w:rsidTr="00106563">
        <w:trPr>
          <w:trHeight w:val="93"/>
          <w:jc w:val="center"/>
        </w:trPr>
        <w:tc>
          <w:tcPr>
            <w:tcW w:w="9907" w:type="dxa"/>
          </w:tcPr>
          <w:p w14:paraId="56FBF02C"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b/>
                <w:bCs/>
                <w:sz w:val="20"/>
                <w:szCs w:val="20"/>
              </w:rPr>
              <w:t xml:space="preserve">II/3 </w:t>
            </w:r>
            <w:r w:rsidRPr="004861A5">
              <w:rPr>
                <w:rFonts w:ascii="Cambria" w:hAnsi="Cambria" w:cs="Times New Roman"/>
                <w:sz w:val="20"/>
                <w:szCs w:val="20"/>
              </w:rPr>
              <w:t>(25% sprawdzian wiedzy, 25% test leksykalny (gospodarka, polityka), 30% sprawdzian umiejętności tłumaczenia a vista, 10% pamięciówki, 10% opanowanie słownictwa, kurs Memrise)</w:t>
            </w:r>
          </w:p>
          <w:p w14:paraId="1A399F0E" w14:textId="77777777" w:rsidR="00DE2A83" w:rsidRPr="004861A5" w:rsidRDefault="00DE2A83" w:rsidP="00106563">
            <w:pPr>
              <w:spacing w:before="60" w:after="60" w:line="240" w:lineRule="auto"/>
              <w:rPr>
                <w:rFonts w:ascii="Cambria" w:hAnsi="Cambria" w:cs="Times New Roman"/>
                <w:b/>
                <w:bCs/>
                <w:sz w:val="20"/>
                <w:szCs w:val="20"/>
              </w:rPr>
            </w:pPr>
            <w:r w:rsidRPr="004861A5">
              <w:rPr>
                <w:rFonts w:ascii="Cambria" w:hAnsi="Cambria" w:cs="Times New Roman"/>
                <w:b/>
                <w:bCs/>
                <w:sz w:val="20"/>
                <w:szCs w:val="20"/>
              </w:rPr>
              <w:t xml:space="preserve">II/4 </w:t>
            </w:r>
            <w:r w:rsidRPr="004861A5">
              <w:rPr>
                <w:rFonts w:ascii="Cambria" w:hAnsi="Cambria" w:cs="Times New Roman"/>
                <w:sz w:val="20"/>
                <w:szCs w:val="20"/>
              </w:rPr>
              <w:t>(2 kolokwia ustne, aktywność)</w:t>
            </w:r>
          </w:p>
          <w:p w14:paraId="2F97921C" w14:textId="77777777" w:rsidR="00DE2A83" w:rsidRPr="004861A5" w:rsidRDefault="00DE2A83" w:rsidP="005700D1">
            <w:pPr>
              <w:pStyle w:val="karta"/>
              <w:rPr>
                <w:b/>
                <w:bCs/>
              </w:rPr>
            </w:pPr>
            <w:r w:rsidRPr="004861A5">
              <w:rPr>
                <w:b/>
                <w:bCs/>
              </w:rPr>
              <w:t xml:space="preserve">III/5 </w:t>
            </w:r>
            <w:r w:rsidRPr="004861A5">
              <w:t>(30% test leksykalny (gospordarka, polityka), 30% sprawdzian umiejętności tłumaczenia symultanicznego, 30% projekt audiowizualny, 10% aktywność)</w:t>
            </w:r>
          </w:p>
          <w:p w14:paraId="64CD1496" w14:textId="77777777" w:rsidR="00DE2A83" w:rsidRPr="004861A5" w:rsidRDefault="00DE2A83" w:rsidP="005700D1">
            <w:pPr>
              <w:pStyle w:val="karta"/>
            </w:pPr>
          </w:p>
          <w:p w14:paraId="2A9BA538" w14:textId="77777777" w:rsidR="00DE2A83" w:rsidRPr="004861A5" w:rsidRDefault="00DE2A83" w:rsidP="005700D1">
            <w:pPr>
              <w:pStyle w:val="karta"/>
            </w:pPr>
            <w:r w:rsidRPr="004861A5">
              <w:t>Sposób obliczania oceny:</w:t>
            </w:r>
          </w:p>
          <w:p w14:paraId="301E304F" w14:textId="77777777" w:rsidR="00DE2A83" w:rsidRPr="004861A5" w:rsidRDefault="00DE2A83" w:rsidP="005700D1">
            <w:pPr>
              <w:pStyle w:val="karta"/>
            </w:pPr>
            <w:r w:rsidRPr="004861A5">
              <w:t>90-100% 5.0</w:t>
            </w:r>
          </w:p>
          <w:p w14:paraId="11300DCF" w14:textId="77777777" w:rsidR="00DE2A83" w:rsidRPr="004861A5" w:rsidRDefault="00DE2A83" w:rsidP="005700D1">
            <w:pPr>
              <w:pStyle w:val="karta"/>
            </w:pPr>
            <w:r w:rsidRPr="004861A5">
              <w:t>80-89%</w:t>
            </w:r>
            <w:r w:rsidRPr="004861A5">
              <w:tab/>
              <w:t>4.5</w:t>
            </w:r>
          </w:p>
          <w:p w14:paraId="7B8E8022" w14:textId="77777777" w:rsidR="00DE2A83" w:rsidRPr="004861A5" w:rsidRDefault="00DE2A83" w:rsidP="005700D1">
            <w:pPr>
              <w:pStyle w:val="karta"/>
            </w:pPr>
            <w:r w:rsidRPr="004861A5">
              <w:t>70-79%</w:t>
            </w:r>
            <w:r w:rsidRPr="004861A5">
              <w:tab/>
              <w:t>4.0</w:t>
            </w:r>
          </w:p>
          <w:p w14:paraId="24D69290" w14:textId="77777777" w:rsidR="00DE2A83" w:rsidRPr="004861A5" w:rsidRDefault="00DE2A83" w:rsidP="005700D1">
            <w:pPr>
              <w:pStyle w:val="karta"/>
            </w:pPr>
            <w:r w:rsidRPr="004861A5">
              <w:t>60-69%</w:t>
            </w:r>
            <w:r w:rsidRPr="004861A5">
              <w:tab/>
              <w:t>3.5</w:t>
            </w:r>
          </w:p>
          <w:p w14:paraId="56C15BAD" w14:textId="77777777" w:rsidR="00DE2A83" w:rsidRPr="004861A5" w:rsidRDefault="00DE2A83" w:rsidP="005700D1">
            <w:pPr>
              <w:pStyle w:val="karta"/>
            </w:pPr>
            <w:r w:rsidRPr="004861A5">
              <w:t>50-59%</w:t>
            </w:r>
            <w:r w:rsidRPr="004861A5">
              <w:tab/>
              <w:t>3.0</w:t>
            </w:r>
          </w:p>
          <w:p w14:paraId="52E6F2FC" w14:textId="77777777" w:rsidR="00DE2A83" w:rsidRPr="004861A5" w:rsidRDefault="00DE2A83" w:rsidP="005700D1">
            <w:pPr>
              <w:pStyle w:val="karta"/>
              <w:rPr>
                <w:b/>
                <w:bCs/>
              </w:rPr>
            </w:pPr>
            <w:r w:rsidRPr="004861A5">
              <w:t>0- 49%</w:t>
            </w:r>
            <w:r w:rsidRPr="004861A5">
              <w:tab/>
              <w:t>2.0</w:t>
            </w:r>
          </w:p>
        </w:tc>
      </w:tr>
    </w:tbl>
    <w:p w14:paraId="24B0FF50" w14:textId="77777777" w:rsidR="00DE2A83" w:rsidRPr="004861A5" w:rsidRDefault="00DE2A83" w:rsidP="00DE2A83">
      <w:pPr>
        <w:pStyle w:val="Legenda"/>
        <w:spacing w:before="120" w:after="120" w:line="240" w:lineRule="auto"/>
        <w:rPr>
          <w:rFonts w:ascii="Cambria" w:hAnsi="Cambria"/>
          <w:color w:val="FF0000"/>
          <w:sz w:val="22"/>
          <w:szCs w:val="22"/>
        </w:rPr>
      </w:pPr>
      <w:r w:rsidRPr="004861A5">
        <w:rPr>
          <w:rFonts w:ascii="Cambria" w:hAnsi="Cambria"/>
          <w:sz w:val="22"/>
          <w:szCs w:val="22"/>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DE2A83" w:rsidRPr="004861A5" w14:paraId="5C6B902A" w14:textId="77777777" w:rsidTr="00106563">
        <w:trPr>
          <w:trHeight w:val="540"/>
          <w:jc w:val="center"/>
        </w:trPr>
        <w:tc>
          <w:tcPr>
            <w:tcW w:w="9923" w:type="dxa"/>
          </w:tcPr>
          <w:p w14:paraId="353F6752" w14:textId="77777777" w:rsidR="00DE2A83" w:rsidRPr="004861A5" w:rsidRDefault="00DE2A83" w:rsidP="00106563">
            <w:pPr>
              <w:spacing w:before="120" w:after="120"/>
              <w:rPr>
                <w:rFonts w:ascii="Cambria" w:hAnsi="Cambria" w:cs="Times New Roman"/>
                <w:b/>
                <w:bCs/>
                <w:sz w:val="24"/>
                <w:szCs w:val="24"/>
              </w:rPr>
            </w:pPr>
            <w:r w:rsidRPr="004861A5">
              <w:rPr>
                <w:rFonts w:ascii="Cambria" w:hAnsi="Cambria" w:cs="Times New Roman"/>
              </w:rPr>
              <w:t xml:space="preserve">- </w:t>
            </w:r>
            <w:r w:rsidRPr="004861A5">
              <w:rPr>
                <w:rFonts w:ascii="Cambria" w:hAnsi="Cambria" w:cs="Times New Roman"/>
                <w:sz w:val="20"/>
                <w:szCs w:val="20"/>
              </w:rPr>
              <w:t>zaliczenie z oceną</w:t>
            </w:r>
          </w:p>
        </w:tc>
      </w:tr>
    </w:tbl>
    <w:p w14:paraId="25867583" w14:textId="77777777" w:rsidR="00DE2A83" w:rsidRPr="004861A5" w:rsidRDefault="00DE2A83" w:rsidP="00DE2A83">
      <w:pPr>
        <w:pStyle w:val="Legenda"/>
        <w:spacing w:before="120" w:after="120" w:line="240" w:lineRule="auto"/>
        <w:rPr>
          <w:rFonts w:ascii="Cambria" w:hAnsi="Cambria"/>
          <w:b w:val="0"/>
          <w:bCs w:val="0"/>
          <w:sz w:val="22"/>
          <w:szCs w:val="22"/>
        </w:rPr>
      </w:pPr>
      <w:r w:rsidRPr="004861A5">
        <w:rPr>
          <w:rFonts w:ascii="Cambria" w:hAnsi="Cambria"/>
          <w:sz w:val="22"/>
          <w:szCs w:val="22"/>
        </w:rPr>
        <w:t xml:space="preserve">11. Obciążenie pracą studenta </w:t>
      </w:r>
      <w:r w:rsidRPr="004861A5">
        <w:rPr>
          <w:rFonts w:ascii="Cambria" w:hAnsi="Cambria"/>
          <w:b w:val="0"/>
          <w:bCs w:val="0"/>
          <w:sz w:val="22"/>
          <w:szCs w:val="22"/>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DE2A83" w:rsidRPr="004861A5" w14:paraId="562AFB26" w14:textId="77777777" w:rsidTr="00106563">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3256E115" w14:textId="77777777" w:rsidR="00DE2A83" w:rsidRPr="004861A5" w:rsidRDefault="00DE2A83" w:rsidP="00106563">
            <w:pPr>
              <w:spacing w:before="20" w:after="20"/>
              <w:jc w:val="center"/>
              <w:rPr>
                <w:rFonts w:ascii="Cambria" w:hAnsi="Cambria" w:cs="Times New Roman"/>
                <w:b/>
                <w:bCs/>
              </w:rPr>
            </w:pPr>
            <w:r w:rsidRPr="004861A5">
              <w:rPr>
                <w:rFonts w:ascii="Cambria" w:hAnsi="Cambria" w:cs="Times New Roman"/>
                <w:b/>
                <w:bCs/>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4A05A8D6" w14:textId="77777777" w:rsidR="00DE2A83" w:rsidRPr="004861A5" w:rsidRDefault="00DE2A83" w:rsidP="00106563">
            <w:pPr>
              <w:spacing w:before="20" w:after="20" w:line="240" w:lineRule="auto"/>
              <w:jc w:val="center"/>
              <w:rPr>
                <w:rFonts w:ascii="Cambria" w:hAnsi="Cambria" w:cs="Times New Roman"/>
                <w:b/>
                <w:iCs/>
                <w:sz w:val="20"/>
                <w:szCs w:val="20"/>
              </w:rPr>
            </w:pPr>
            <w:r w:rsidRPr="004861A5">
              <w:rPr>
                <w:rFonts w:ascii="Cambria" w:hAnsi="Cambria" w:cs="Times New Roman"/>
                <w:b/>
                <w:iCs/>
                <w:sz w:val="20"/>
                <w:szCs w:val="20"/>
              </w:rPr>
              <w:t>Liczba godzin</w:t>
            </w:r>
          </w:p>
        </w:tc>
      </w:tr>
      <w:tr w:rsidR="00DE2A83" w:rsidRPr="004861A5" w14:paraId="13FB169D" w14:textId="77777777" w:rsidTr="00106563">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49F1BFBD" w14:textId="77777777" w:rsidR="00DE2A83" w:rsidRPr="004861A5" w:rsidRDefault="00DE2A83" w:rsidP="00106563">
            <w:pPr>
              <w:spacing w:before="20" w:after="20"/>
              <w:jc w:val="center"/>
              <w:rPr>
                <w:rFonts w:ascii="Cambria" w:hAnsi="Cambria" w:cs="Times New Roman"/>
                <w:b/>
                <w:bCs/>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5A5594D1" w14:textId="77777777" w:rsidR="00DE2A83" w:rsidRPr="004861A5" w:rsidRDefault="00DE2A83" w:rsidP="00106563">
            <w:pPr>
              <w:spacing w:before="20" w:after="20" w:line="240" w:lineRule="auto"/>
              <w:jc w:val="center"/>
              <w:rPr>
                <w:rFonts w:ascii="Cambria" w:hAnsi="Cambria" w:cs="Times New Roman"/>
                <w:b/>
                <w:iCs/>
                <w:sz w:val="20"/>
                <w:szCs w:val="20"/>
              </w:rPr>
            </w:pPr>
            <w:r w:rsidRPr="004861A5">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203B09FE" w14:textId="77777777" w:rsidR="00DE2A83" w:rsidRPr="004861A5" w:rsidRDefault="00DE2A83" w:rsidP="00106563">
            <w:pPr>
              <w:spacing w:before="20" w:after="20" w:line="240" w:lineRule="auto"/>
              <w:jc w:val="center"/>
              <w:rPr>
                <w:rFonts w:ascii="Cambria" w:hAnsi="Cambria" w:cs="Times New Roman"/>
                <w:b/>
                <w:iCs/>
                <w:sz w:val="20"/>
                <w:szCs w:val="20"/>
              </w:rPr>
            </w:pPr>
            <w:r w:rsidRPr="004861A5">
              <w:rPr>
                <w:rFonts w:ascii="Cambria" w:hAnsi="Cambria" w:cs="Times New Roman"/>
                <w:b/>
                <w:iCs/>
                <w:sz w:val="20"/>
                <w:szCs w:val="20"/>
              </w:rPr>
              <w:t>na studiach niestacjonarnych</w:t>
            </w:r>
          </w:p>
        </w:tc>
      </w:tr>
      <w:tr w:rsidR="00DE2A83" w:rsidRPr="004861A5" w14:paraId="5386B165" w14:textId="77777777" w:rsidTr="00106563">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229F4780" w14:textId="77777777" w:rsidR="00DE2A83" w:rsidRPr="004861A5" w:rsidRDefault="00DE2A83" w:rsidP="00106563">
            <w:pPr>
              <w:spacing w:before="20" w:after="20" w:line="240" w:lineRule="auto"/>
              <w:jc w:val="center"/>
              <w:rPr>
                <w:rFonts w:ascii="Cambria" w:hAnsi="Cambria" w:cs="Times New Roman"/>
                <w:b/>
                <w:iCs/>
              </w:rPr>
            </w:pPr>
            <w:r w:rsidRPr="004861A5">
              <w:rPr>
                <w:rFonts w:ascii="Cambria" w:hAnsi="Cambria" w:cs="Times New Roman"/>
                <w:b/>
                <w:bCs/>
              </w:rPr>
              <w:t>Godziny kontaktowe studenta (w ramach zajęć):</w:t>
            </w:r>
          </w:p>
        </w:tc>
      </w:tr>
      <w:tr w:rsidR="00DE2A83" w:rsidRPr="004861A5" w14:paraId="1431BF93" w14:textId="77777777" w:rsidTr="00106563">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71505CDC" w14:textId="77777777" w:rsidR="00DE2A83" w:rsidRPr="004861A5" w:rsidRDefault="00DE2A83" w:rsidP="00106563">
            <w:pPr>
              <w:spacing w:before="20" w:after="20"/>
              <w:rPr>
                <w:rFonts w:ascii="Cambria" w:hAnsi="Cambria" w:cs="Times New Roman"/>
                <w:b/>
                <w:iCs/>
              </w:rPr>
            </w:pPr>
            <w:r w:rsidRPr="004861A5">
              <w:rPr>
                <w:rFonts w:ascii="Cambria" w:hAnsi="Cambria" w:cs="Times New Roman"/>
                <w:sz w:val="20"/>
                <w:szCs w:val="20"/>
              </w:rPr>
              <w:t xml:space="preserve">liczba godzin pracy studenta z bezpośrednim udziałem nauczycieli </w:t>
            </w:r>
            <w:r w:rsidRPr="004861A5">
              <w:rPr>
                <w:rFonts w:ascii="Cambria" w:hAnsi="Cambria" w:cs="Times New Roman"/>
                <w:sz w:val="20"/>
                <w:szCs w:val="20"/>
              </w:rPr>
              <w:lastRenderedPageBreak/>
              <w:t>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330756B7" w14:textId="77777777" w:rsidR="00DE2A83" w:rsidRPr="004861A5" w:rsidRDefault="00DE2A83" w:rsidP="00106563">
            <w:pPr>
              <w:spacing w:before="20" w:after="20" w:line="240" w:lineRule="auto"/>
              <w:jc w:val="center"/>
              <w:rPr>
                <w:rFonts w:ascii="Cambria" w:hAnsi="Cambria" w:cs="Times New Roman"/>
                <w:b/>
                <w:iCs/>
              </w:rPr>
            </w:pPr>
            <w:r w:rsidRPr="004861A5">
              <w:rPr>
                <w:rFonts w:ascii="Cambria" w:hAnsi="Cambria" w:cs="Times New Roman"/>
                <w:b/>
                <w:iCs/>
              </w:rPr>
              <w:lastRenderedPageBreak/>
              <w:t>75</w:t>
            </w:r>
          </w:p>
        </w:tc>
        <w:tc>
          <w:tcPr>
            <w:tcW w:w="1985" w:type="dxa"/>
            <w:tcBorders>
              <w:top w:val="single" w:sz="4" w:space="0" w:color="auto"/>
              <w:left w:val="single" w:sz="4" w:space="0" w:color="auto"/>
              <w:bottom w:val="single" w:sz="4" w:space="0" w:color="auto"/>
              <w:right w:val="single" w:sz="4" w:space="0" w:color="auto"/>
            </w:tcBorders>
            <w:vAlign w:val="center"/>
          </w:tcPr>
          <w:p w14:paraId="3B966872" w14:textId="77777777" w:rsidR="00DE2A83" w:rsidRPr="004861A5" w:rsidRDefault="00DE2A83" w:rsidP="00106563">
            <w:pPr>
              <w:spacing w:before="20" w:after="20" w:line="240" w:lineRule="auto"/>
              <w:jc w:val="center"/>
              <w:rPr>
                <w:rFonts w:ascii="Cambria" w:hAnsi="Cambria" w:cs="Times New Roman"/>
                <w:b/>
                <w:iCs/>
              </w:rPr>
            </w:pPr>
            <w:r w:rsidRPr="004861A5">
              <w:rPr>
                <w:rFonts w:ascii="Cambria" w:hAnsi="Cambria" w:cs="Times New Roman"/>
                <w:b/>
                <w:iCs/>
              </w:rPr>
              <w:t>45</w:t>
            </w:r>
          </w:p>
        </w:tc>
      </w:tr>
      <w:tr w:rsidR="00DE2A83" w:rsidRPr="004861A5" w14:paraId="342F55C6" w14:textId="77777777" w:rsidTr="00106563">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38F1BEE" w14:textId="77777777" w:rsidR="00DE2A83" w:rsidRPr="004861A5" w:rsidRDefault="00DE2A83" w:rsidP="00106563">
            <w:pPr>
              <w:spacing w:before="20" w:after="20" w:line="240" w:lineRule="auto"/>
              <w:jc w:val="center"/>
              <w:rPr>
                <w:rFonts w:ascii="Cambria" w:hAnsi="Cambria" w:cs="Times New Roman"/>
                <w:b/>
                <w:iCs/>
              </w:rPr>
            </w:pPr>
            <w:r w:rsidRPr="004861A5">
              <w:rPr>
                <w:rFonts w:ascii="Cambria" w:hAnsi="Cambria" w:cs="Times New Roman"/>
                <w:b/>
                <w:iCs/>
              </w:rPr>
              <w:t>Praca własna studenta (indywidualna praca studenta związana z zajęciami):</w:t>
            </w:r>
          </w:p>
        </w:tc>
      </w:tr>
      <w:tr w:rsidR="00DE2A83" w:rsidRPr="004861A5" w14:paraId="68570EBC" w14:textId="77777777" w:rsidTr="00EC1757">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16FA5E61" w14:textId="77777777" w:rsidR="00DE2A83" w:rsidRPr="004861A5" w:rsidRDefault="00DE2A83" w:rsidP="00106563">
            <w:pPr>
              <w:spacing w:before="20" w:after="20" w:line="240" w:lineRule="auto"/>
              <w:rPr>
                <w:rFonts w:ascii="Cambria" w:hAnsi="Cambria" w:cs="Times New Roman"/>
                <w:sz w:val="20"/>
                <w:szCs w:val="20"/>
              </w:rPr>
            </w:pPr>
            <w:r w:rsidRPr="004861A5">
              <w:rPr>
                <w:rFonts w:ascii="Cambria" w:hAnsi="Cambria" w:cs="Times New Roman"/>
                <w:sz w:val="20"/>
                <w:szCs w:val="20"/>
              </w:rPr>
              <w:t>przygotowanie do kolokwium zaliczeniowych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1E0373BA" w14:textId="77777777" w:rsidR="00DE2A83" w:rsidRPr="004861A5" w:rsidRDefault="00DE2A83" w:rsidP="00EC1757">
            <w:pPr>
              <w:spacing w:before="20" w:after="20" w:line="240" w:lineRule="auto"/>
              <w:jc w:val="center"/>
              <w:rPr>
                <w:rFonts w:ascii="Cambria" w:hAnsi="Cambria" w:cs="Times New Roman"/>
                <w:sz w:val="20"/>
                <w:szCs w:val="20"/>
              </w:rPr>
            </w:pPr>
            <w:r w:rsidRPr="004861A5">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057B5ACD" w14:textId="77777777" w:rsidR="00DE2A83" w:rsidRPr="004861A5" w:rsidRDefault="00DE2A83" w:rsidP="00EC1757">
            <w:pPr>
              <w:spacing w:before="20" w:after="20" w:line="240" w:lineRule="auto"/>
              <w:jc w:val="center"/>
              <w:rPr>
                <w:rFonts w:ascii="Cambria" w:hAnsi="Cambria" w:cs="Times New Roman"/>
                <w:sz w:val="20"/>
                <w:szCs w:val="20"/>
              </w:rPr>
            </w:pPr>
            <w:r w:rsidRPr="004861A5">
              <w:rPr>
                <w:rFonts w:ascii="Cambria" w:hAnsi="Cambria" w:cs="Times New Roman"/>
                <w:sz w:val="20"/>
                <w:szCs w:val="20"/>
              </w:rPr>
              <w:t>15</w:t>
            </w:r>
          </w:p>
        </w:tc>
      </w:tr>
      <w:tr w:rsidR="00DE2A83" w:rsidRPr="004861A5" w14:paraId="1ADB7EEC" w14:textId="77777777" w:rsidTr="00EC1757">
        <w:trPr>
          <w:gridAfter w:val="1"/>
          <w:wAfter w:w="7" w:type="dxa"/>
          <w:trHeight w:val="412"/>
          <w:jc w:val="center"/>
        </w:trPr>
        <w:tc>
          <w:tcPr>
            <w:tcW w:w="5920" w:type="dxa"/>
            <w:tcBorders>
              <w:top w:val="single" w:sz="4" w:space="0" w:color="000000"/>
              <w:left w:val="single" w:sz="4" w:space="0" w:color="000000"/>
              <w:bottom w:val="single" w:sz="4" w:space="0" w:color="000000"/>
              <w:right w:val="single" w:sz="4" w:space="0" w:color="000000"/>
            </w:tcBorders>
          </w:tcPr>
          <w:p w14:paraId="6EDD3F33" w14:textId="77777777" w:rsidR="00DE2A83" w:rsidRPr="004861A5" w:rsidRDefault="00DE2A83" w:rsidP="00106563">
            <w:pPr>
              <w:spacing w:before="20" w:after="20" w:line="240" w:lineRule="auto"/>
              <w:rPr>
                <w:rFonts w:ascii="Cambria" w:hAnsi="Cambria" w:cs="Times New Roman"/>
                <w:sz w:val="20"/>
                <w:szCs w:val="20"/>
              </w:rPr>
            </w:pPr>
            <w:r w:rsidRPr="004861A5">
              <w:rPr>
                <w:rFonts w:ascii="Cambria" w:hAnsi="Cambria" w:cs="Times New Roman"/>
                <w:sz w:val="20"/>
                <w:szCs w:val="20"/>
              </w:rPr>
              <w:t>przygotowanie do zajęć (opracowanie potrzebnej terminologii)</w:t>
            </w:r>
          </w:p>
        </w:tc>
        <w:tc>
          <w:tcPr>
            <w:tcW w:w="1984" w:type="dxa"/>
            <w:tcBorders>
              <w:top w:val="single" w:sz="4" w:space="0" w:color="000000"/>
              <w:left w:val="single" w:sz="4" w:space="0" w:color="000000"/>
              <w:bottom w:val="single" w:sz="4" w:space="0" w:color="000000"/>
              <w:right w:val="single" w:sz="4" w:space="0" w:color="000000"/>
            </w:tcBorders>
            <w:vAlign w:val="center"/>
          </w:tcPr>
          <w:p w14:paraId="38CE7FDD" w14:textId="77777777" w:rsidR="00DE2A83" w:rsidRPr="004861A5" w:rsidRDefault="00DE2A83" w:rsidP="00EC1757">
            <w:pPr>
              <w:spacing w:before="20" w:after="20" w:line="240" w:lineRule="auto"/>
              <w:jc w:val="center"/>
              <w:rPr>
                <w:rFonts w:ascii="Cambria" w:hAnsi="Cambria" w:cs="Times New Roman"/>
                <w:sz w:val="20"/>
                <w:szCs w:val="20"/>
              </w:rPr>
            </w:pPr>
            <w:r w:rsidRPr="004861A5">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650C1055" w14:textId="77777777" w:rsidR="00DE2A83" w:rsidRPr="004861A5" w:rsidRDefault="00DE2A83" w:rsidP="00EC1757">
            <w:pPr>
              <w:spacing w:before="20" w:after="20" w:line="240" w:lineRule="auto"/>
              <w:jc w:val="center"/>
              <w:rPr>
                <w:rFonts w:ascii="Cambria" w:hAnsi="Cambria" w:cs="Times New Roman"/>
                <w:sz w:val="20"/>
                <w:szCs w:val="20"/>
              </w:rPr>
            </w:pPr>
            <w:r w:rsidRPr="004861A5">
              <w:rPr>
                <w:rFonts w:ascii="Cambria" w:hAnsi="Cambria" w:cs="Times New Roman"/>
                <w:sz w:val="20"/>
                <w:szCs w:val="20"/>
              </w:rPr>
              <w:t>10</w:t>
            </w:r>
          </w:p>
        </w:tc>
      </w:tr>
      <w:tr w:rsidR="00DE2A83" w:rsidRPr="004861A5" w14:paraId="23B6EF1B" w14:textId="77777777" w:rsidTr="00EC1757">
        <w:trPr>
          <w:gridAfter w:val="1"/>
          <w:wAfter w:w="7" w:type="dxa"/>
          <w:trHeight w:val="362"/>
          <w:jc w:val="center"/>
        </w:trPr>
        <w:tc>
          <w:tcPr>
            <w:tcW w:w="5920" w:type="dxa"/>
            <w:tcBorders>
              <w:top w:val="single" w:sz="4" w:space="0" w:color="000000"/>
              <w:left w:val="single" w:sz="4" w:space="0" w:color="000000"/>
              <w:bottom w:val="single" w:sz="4" w:space="0" w:color="000000"/>
              <w:right w:val="single" w:sz="4" w:space="0" w:color="000000"/>
            </w:tcBorders>
          </w:tcPr>
          <w:p w14:paraId="71A0E8BE" w14:textId="77777777" w:rsidR="00DE2A83" w:rsidRPr="004861A5" w:rsidRDefault="00DE2A83" w:rsidP="00106563">
            <w:pPr>
              <w:spacing w:before="20" w:after="20" w:line="240" w:lineRule="auto"/>
              <w:rPr>
                <w:rFonts w:ascii="Cambria" w:hAnsi="Cambria" w:cs="Times New Roman"/>
                <w:sz w:val="20"/>
                <w:szCs w:val="20"/>
              </w:rPr>
            </w:pPr>
            <w:r w:rsidRPr="004861A5">
              <w:rPr>
                <w:rFonts w:ascii="Cambria" w:hAnsi="Cambria" w:cs="Times New Roman"/>
                <w:sz w:val="20"/>
                <w:szCs w:val="20"/>
              </w:rPr>
              <w:t>ćwiczenie pamięci</w:t>
            </w:r>
          </w:p>
        </w:tc>
        <w:tc>
          <w:tcPr>
            <w:tcW w:w="1984" w:type="dxa"/>
            <w:tcBorders>
              <w:top w:val="single" w:sz="4" w:space="0" w:color="000000"/>
              <w:left w:val="single" w:sz="4" w:space="0" w:color="000000"/>
              <w:bottom w:val="single" w:sz="4" w:space="0" w:color="000000"/>
              <w:right w:val="single" w:sz="4" w:space="0" w:color="000000"/>
            </w:tcBorders>
            <w:vAlign w:val="center"/>
          </w:tcPr>
          <w:p w14:paraId="450DA607" w14:textId="77777777" w:rsidR="00DE2A83" w:rsidRPr="004861A5" w:rsidRDefault="00DE2A83" w:rsidP="00EC1757">
            <w:pPr>
              <w:spacing w:before="20" w:after="20" w:line="240" w:lineRule="auto"/>
              <w:jc w:val="center"/>
              <w:rPr>
                <w:rFonts w:ascii="Cambria" w:hAnsi="Cambria" w:cs="Times New Roman"/>
                <w:sz w:val="20"/>
                <w:szCs w:val="20"/>
              </w:rPr>
            </w:pPr>
            <w:r w:rsidRPr="004861A5">
              <w:rPr>
                <w:rFonts w:ascii="Cambria" w:hAnsi="Cambria" w:cs="Times New Roman"/>
                <w:sz w:val="20"/>
                <w:szCs w:val="20"/>
              </w:rPr>
              <w:t>8</w:t>
            </w:r>
          </w:p>
        </w:tc>
        <w:tc>
          <w:tcPr>
            <w:tcW w:w="1985" w:type="dxa"/>
            <w:tcBorders>
              <w:top w:val="single" w:sz="4" w:space="0" w:color="000000"/>
              <w:left w:val="single" w:sz="4" w:space="0" w:color="000000"/>
              <w:bottom w:val="single" w:sz="4" w:space="0" w:color="000000"/>
              <w:right w:val="single" w:sz="4" w:space="0" w:color="000000"/>
            </w:tcBorders>
            <w:vAlign w:val="center"/>
          </w:tcPr>
          <w:p w14:paraId="37A72EB0" w14:textId="77777777" w:rsidR="00DE2A83" w:rsidRPr="004861A5" w:rsidRDefault="00DE2A83" w:rsidP="00EC1757">
            <w:pPr>
              <w:spacing w:before="20" w:after="20" w:line="240" w:lineRule="auto"/>
              <w:jc w:val="center"/>
              <w:rPr>
                <w:rFonts w:ascii="Cambria" w:hAnsi="Cambria" w:cs="Times New Roman"/>
                <w:sz w:val="20"/>
                <w:szCs w:val="20"/>
              </w:rPr>
            </w:pPr>
            <w:r w:rsidRPr="004861A5">
              <w:rPr>
                <w:rFonts w:ascii="Cambria" w:hAnsi="Cambria" w:cs="Times New Roman"/>
                <w:sz w:val="20"/>
                <w:szCs w:val="20"/>
              </w:rPr>
              <w:t>15</w:t>
            </w:r>
          </w:p>
        </w:tc>
      </w:tr>
      <w:tr w:rsidR="00DE2A83" w:rsidRPr="004861A5" w14:paraId="2BDF8ED8" w14:textId="77777777" w:rsidTr="00EC1757">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3BFF9821" w14:textId="77777777" w:rsidR="00DE2A83" w:rsidRPr="004861A5" w:rsidRDefault="00DE2A83" w:rsidP="00106563">
            <w:pPr>
              <w:spacing w:before="20" w:after="20" w:line="240" w:lineRule="auto"/>
              <w:rPr>
                <w:rFonts w:ascii="Cambria" w:hAnsi="Cambria" w:cs="Times New Roman"/>
                <w:sz w:val="20"/>
                <w:szCs w:val="20"/>
              </w:rPr>
            </w:pPr>
            <w:r w:rsidRPr="004861A5">
              <w:rPr>
                <w:rFonts w:ascii="Cambria" w:hAnsi="Cambria" w:cs="Times New Roman"/>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577C021A" w14:textId="77777777" w:rsidR="00DE2A83" w:rsidRPr="004861A5" w:rsidRDefault="00DE2A83" w:rsidP="00EC1757">
            <w:pPr>
              <w:spacing w:before="20" w:after="20" w:line="240" w:lineRule="auto"/>
              <w:jc w:val="center"/>
              <w:rPr>
                <w:rFonts w:ascii="Cambria" w:hAnsi="Cambria" w:cs="Times New Roman"/>
                <w:sz w:val="20"/>
                <w:szCs w:val="20"/>
              </w:rPr>
            </w:pPr>
            <w:r w:rsidRPr="004861A5">
              <w:rPr>
                <w:rFonts w:ascii="Cambria" w:hAnsi="Cambria" w:cs="Times New Roman"/>
                <w:sz w:val="20"/>
                <w:szCs w:val="20"/>
              </w:rPr>
              <w:t>2</w:t>
            </w:r>
          </w:p>
        </w:tc>
        <w:tc>
          <w:tcPr>
            <w:tcW w:w="1985" w:type="dxa"/>
            <w:tcBorders>
              <w:top w:val="single" w:sz="4" w:space="0" w:color="000000"/>
              <w:left w:val="single" w:sz="4" w:space="0" w:color="000000"/>
              <w:bottom w:val="single" w:sz="4" w:space="0" w:color="000000"/>
              <w:right w:val="single" w:sz="4" w:space="0" w:color="000000"/>
            </w:tcBorders>
            <w:vAlign w:val="center"/>
          </w:tcPr>
          <w:p w14:paraId="4B6990A9" w14:textId="77777777" w:rsidR="00DE2A83" w:rsidRPr="004861A5" w:rsidRDefault="00DE2A83" w:rsidP="00EC1757">
            <w:pPr>
              <w:spacing w:before="20" w:after="20" w:line="240" w:lineRule="auto"/>
              <w:jc w:val="center"/>
              <w:rPr>
                <w:rFonts w:ascii="Cambria" w:hAnsi="Cambria" w:cs="Times New Roman"/>
                <w:sz w:val="20"/>
                <w:szCs w:val="20"/>
              </w:rPr>
            </w:pPr>
            <w:r w:rsidRPr="004861A5">
              <w:rPr>
                <w:rFonts w:ascii="Cambria" w:hAnsi="Cambria" w:cs="Times New Roman"/>
                <w:sz w:val="20"/>
                <w:szCs w:val="20"/>
              </w:rPr>
              <w:t>5</w:t>
            </w:r>
          </w:p>
        </w:tc>
      </w:tr>
      <w:tr w:rsidR="00DE2A83" w:rsidRPr="004861A5" w14:paraId="58526465" w14:textId="77777777" w:rsidTr="00EC1757">
        <w:trPr>
          <w:gridAfter w:val="1"/>
          <w:wAfter w:w="7" w:type="dxa"/>
          <w:trHeight w:val="417"/>
          <w:jc w:val="center"/>
        </w:trPr>
        <w:tc>
          <w:tcPr>
            <w:tcW w:w="5920" w:type="dxa"/>
            <w:tcBorders>
              <w:top w:val="single" w:sz="4" w:space="0" w:color="000000"/>
              <w:left w:val="single" w:sz="4" w:space="0" w:color="000000"/>
              <w:bottom w:val="single" w:sz="4" w:space="0" w:color="000000"/>
              <w:right w:val="single" w:sz="4" w:space="0" w:color="000000"/>
            </w:tcBorders>
          </w:tcPr>
          <w:p w14:paraId="3A77BA14" w14:textId="77777777" w:rsidR="00DE2A83" w:rsidRPr="004861A5" w:rsidRDefault="00DE2A83" w:rsidP="00106563">
            <w:pPr>
              <w:spacing w:before="20" w:after="20" w:line="240" w:lineRule="auto"/>
              <w:rPr>
                <w:rFonts w:ascii="Cambria" w:hAnsi="Cambria" w:cs="Times New Roman"/>
                <w:sz w:val="20"/>
                <w:szCs w:val="20"/>
              </w:rPr>
            </w:pPr>
            <w:r w:rsidRPr="004861A5">
              <w:rPr>
                <w:rFonts w:ascii="Cambria" w:eastAsia="Times New Roman" w:hAnsi="Cambria" w:cs="Times New Roman"/>
                <w:color w:val="000000"/>
                <w:sz w:val="20"/>
                <w:szCs w:val="20"/>
              </w:rPr>
              <w:t>Przygotowanie do sprawdzianu</w:t>
            </w:r>
          </w:p>
        </w:tc>
        <w:tc>
          <w:tcPr>
            <w:tcW w:w="1984" w:type="dxa"/>
            <w:tcBorders>
              <w:top w:val="single" w:sz="4" w:space="0" w:color="000000"/>
              <w:left w:val="single" w:sz="4" w:space="0" w:color="000000"/>
              <w:bottom w:val="single" w:sz="4" w:space="0" w:color="000000"/>
              <w:right w:val="single" w:sz="4" w:space="0" w:color="000000"/>
            </w:tcBorders>
            <w:vAlign w:val="center"/>
          </w:tcPr>
          <w:p w14:paraId="1E2A614B" w14:textId="77777777" w:rsidR="00DE2A83" w:rsidRPr="004861A5" w:rsidRDefault="00DE2A83" w:rsidP="00EC1757">
            <w:pPr>
              <w:spacing w:before="20" w:after="20" w:line="240" w:lineRule="auto"/>
              <w:jc w:val="center"/>
              <w:rPr>
                <w:rFonts w:ascii="Cambria" w:hAnsi="Cambria" w:cs="Times New Roman"/>
                <w:sz w:val="20"/>
                <w:szCs w:val="20"/>
              </w:rPr>
            </w:pPr>
            <w:r w:rsidRPr="004861A5">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5AE32D6C" w14:textId="77777777" w:rsidR="00DE2A83" w:rsidRPr="004861A5" w:rsidRDefault="00DE2A83" w:rsidP="00EC1757">
            <w:pPr>
              <w:spacing w:before="20" w:after="20" w:line="240" w:lineRule="auto"/>
              <w:jc w:val="center"/>
              <w:rPr>
                <w:rFonts w:ascii="Cambria" w:hAnsi="Cambria" w:cs="Times New Roman"/>
                <w:sz w:val="20"/>
                <w:szCs w:val="20"/>
              </w:rPr>
            </w:pPr>
            <w:r w:rsidRPr="004861A5">
              <w:rPr>
                <w:rFonts w:ascii="Cambria" w:hAnsi="Cambria" w:cs="Times New Roman"/>
                <w:sz w:val="20"/>
                <w:szCs w:val="20"/>
              </w:rPr>
              <w:t>10</w:t>
            </w:r>
          </w:p>
        </w:tc>
      </w:tr>
      <w:tr w:rsidR="00DE2A83" w:rsidRPr="004861A5" w14:paraId="426619A6" w14:textId="77777777" w:rsidTr="00EC1757">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BE26090" w14:textId="77777777" w:rsidR="00DE2A83" w:rsidRPr="004861A5" w:rsidRDefault="00DE2A83" w:rsidP="00EC1757">
            <w:pPr>
              <w:spacing w:before="20" w:after="20" w:line="240" w:lineRule="auto"/>
              <w:jc w:val="right"/>
              <w:rPr>
                <w:rFonts w:ascii="Cambria" w:hAnsi="Cambria" w:cs="Times New Roman"/>
                <w:b/>
                <w:sz w:val="20"/>
                <w:szCs w:val="20"/>
              </w:rPr>
            </w:pPr>
            <w:r w:rsidRPr="004861A5">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669F6766" w14:textId="77777777" w:rsidR="00DE2A83" w:rsidRPr="004861A5" w:rsidRDefault="00DE2A83" w:rsidP="00EC1757">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14:paraId="0C4EB443" w14:textId="77777777" w:rsidR="00DE2A83" w:rsidRPr="004861A5" w:rsidRDefault="00DE2A83" w:rsidP="00EC1757">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100</w:t>
            </w:r>
          </w:p>
        </w:tc>
      </w:tr>
      <w:tr w:rsidR="00DE2A83" w:rsidRPr="004861A5" w14:paraId="55754E1B" w14:textId="77777777" w:rsidTr="00EC1757">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1F2CEB1" w14:textId="77777777" w:rsidR="00DE2A83" w:rsidRPr="004861A5" w:rsidRDefault="00DE2A83" w:rsidP="00106563">
            <w:pPr>
              <w:spacing w:before="20" w:after="20" w:line="240" w:lineRule="auto"/>
              <w:jc w:val="right"/>
              <w:rPr>
                <w:rFonts w:ascii="Cambria" w:hAnsi="Cambria" w:cs="Times New Roman"/>
                <w:b/>
                <w:sz w:val="20"/>
                <w:szCs w:val="20"/>
              </w:rPr>
            </w:pPr>
            <w:r w:rsidRPr="004861A5">
              <w:rPr>
                <w:rFonts w:ascii="Cambria" w:hAnsi="Cambria" w:cs="Times New Roman"/>
                <w:b/>
                <w:sz w:val="20"/>
                <w:szCs w:val="20"/>
              </w:rPr>
              <w:t xml:space="preserve">liczba pkt ECTS przypisana do </w:t>
            </w:r>
            <w:r w:rsidRPr="004861A5">
              <w:rPr>
                <w:rFonts w:ascii="Cambria" w:hAnsi="Cambria"/>
                <w:b/>
                <w:bCs/>
                <w:sz w:val="20"/>
                <w:szCs w:val="20"/>
              </w:rPr>
              <w:t>zajęć</w:t>
            </w:r>
            <w:r w:rsidRPr="004861A5">
              <w:rPr>
                <w:rFonts w:ascii="Cambria" w:hAnsi="Cambria" w:cs="Times New Roman"/>
                <w:b/>
                <w:sz w:val="20"/>
                <w:szCs w:val="20"/>
              </w:rPr>
              <w:t xml:space="preserve">: </w:t>
            </w:r>
            <w:r w:rsidRPr="004861A5">
              <w:rPr>
                <w:rFonts w:ascii="Cambria" w:hAnsi="Cambria" w:cs="Times New Roman"/>
                <w:b/>
                <w:sz w:val="20"/>
                <w:szCs w:val="20"/>
              </w:rPr>
              <w:br/>
            </w:r>
            <w:r w:rsidRPr="004861A5">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3AF050E4" w14:textId="77777777" w:rsidR="00DE2A83" w:rsidRPr="004861A5" w:rsidRDefault="00DE2A83" w:rsidP="00EC1757">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4</w:t>
            </w:r>
          </w:p>
        </w:tc>
        <w:tc>
          <w:tcPr>
            <w:tcW w:w="1985" w:type="dxa"/>
            <w:tcBorders>
              <w:top w:val="single" w:sz="4" w:space="0" w:color="000000"/>
              <w:left w:val="single" w:sz="4" w:space="0" w:color="000000"/>
              <w:bottom w:val="single" w:sz="4" w:space="0" w:color="000000"/>
              <w:right w:val="single" w:sz="4" w:space="0" w:color="000000"/>
            </w:tcBorders>
            <w:vAlign w:val="center"/>
          </w:tcPr>
          <w:p w14:paraId="305C0695" w14:textId="77777777" w:rsidR="00DE2A83" w:rsidRPr="004861A5" w:rsidRDefault="00DE2A83" w:rsidP="00EC1757">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4</w:t>
            </w:r>
          </w:p>
        </w:tc>
      </w:tr>
    </w:tbl>
    <w:p w14:paraId="104242B2" w14:textId="77777777" w:rsidR="00DE2A83" w:rsidRPr="004861A5" w:rsidRDefault="00DE2A83" w:rsidP="00DE2A83">
      <w:pPr>
        <w:pStyle w:val="Legenda"/>
        <w:spacing w:before="120" w:after="120" w:line="240" w:lineRule="auto"/>
        <w:rPr>
          <w:rFonts w:ascii="Cambria" w:hAnsi="Cambria"/>
          <w:sz w:val="22"/>
          <w:szCs w:val="22"/>
        </w:rPr>
      </w:pPr>
      <w:r w:rsidRPr="004861A5">
        <w:rPr>
          <w:rFonts w:ascii="Cambria" w:hAnsi="Cambria"/>
          <w:sz w:val="22"/>
          <w:szCs w:val="22"/>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DE2A83" w:rsidRPr="004861A5" w14:paraId="54DBA6E4" w14:textId="77777777" w:rsidTr="00106563">
        <w:trPr>
          <w:jc w:val="center"/>
        </w:trPr>
        <w:tc>
          <w:tcPr>
            <w:tcW w:w="9889" w:type="dxa"/>
            <w:shd w:val="clear" w:color="auto" w:fill="auto"/>
          </w:tcPr>
          <w:p w14:paraId="590554D2" w14:textId="77777777" w:rsidR="00DE2A83" w:rsidRPr="004861A5" w:rsidRDefault="00DE2A83" w:rsidP="00106563">
            <w:pPr>
              <w:spacing w:after="0" w:line="240" w:lineRule="auto"/>
              <w:rPr>
                <w:rFonts w:ascii="Cambria" w:hAnsi="Cambria" w:cs="Times New Roman"/>
                <w:b/>
                <w:sz w:val="20"/>
                <w:szCs w:val="20"/>
                <w:lang w:val="en-GB"/>
              </w:rPr>
            </w:pPr>
            <w:r w:rsidRPr="004861A5">
              <w:rPr>
                <w:rFonts w:ascii="Cambria" w:hAnsi="Cambria" w:cs="Times New Roman"/>
                <w:b/>
                <w:sz w:val="20"/>
                <w:szCs w:val="20"/>
                <w:lang w:val="en-GB"/>
              </w:rPr>
              <w:t>Literatura obowiązkowa:</w:t>
            </w:r>
          </w:p>
          <w:p w14:paraId="3C93D1EF" w14:textId="77777777" w:rsidR="00DE2A83" w:rsidRPr="004861A5" w:rsidRDefault="00DE2A83" w:rsidP="00106563">
            <w:pPr>
              <w:spacing w:after="0" w:line="240" w:lineRule="auto"/>
              <w:rPr>
                <w:rFonts w:ascii="Cambria" w:hAnsi="Cambria" w:cs="Times New Roman"/>
                <w:sz w:val="20"/>
                <w:szCs w:val="20"/>
              </w:rPr>
            </w:pPr>
            <w:r w:rsidRPr="004861A5">
              <w:rPr>
                <w:rFonts w:ascii="Cambria" w:hAnsi="Cambria" w:cs="Times New Roman"/>
                <w:sz w:val="20"/>
                <w:szCs w:val="20"/>
                <w:lang w:val="en-GB"/>
              </w:rPr>
              <w:t>1.</w:t>
            </w:r>
            <w:r w:rsidRPr="004861A5">
              <w:rPr>
                <w:rFonts w:ascii="Cambria" w:hAnsi="Cambria"/>
                <w:lang w:val="en-GB"/>
              </w:rPr>
              <w:t xml:space="preserve"> </w:t>
            </w:r>
            <w:r w:rsidRPr="004861A5">
              <w:rPr>
                <w:rFonts w:ascii="Cambria" w:hAnsi="Cambria" w:cs="Times New Roman"/>
                <w:sz w:val="20"/>
                <w:szCs w:val="20"/>
                <w:lang w:val="en-GB"/>
              </w:rPr>
              <w:t xml:space="preserve">Świda D. 2014. English for business and politics. </w:t>
            </w:r>
            <w:r w:rsidRPr="004861A5">
              <w:rPr>
                <w:rFonts w:ascii="Cambria" w:hAnsi="Cambria" w:cs="Times New Roman"/>
                <w:sz w:val="20"/>
                <w:szCs w:val="20"/>
              </w:rPr>
              <w:t>Warszawa: Poltext.</w:t>
            </w:r>
          </w:p>
          <w:p w14:paraId="0DE988E8" w14:textId="77777777" w:rsidR="00DE2A83" w:rsidRPr="004861A5" w:rsidRDefault="00DE2A83" w:rsidP="00106563">
            <w:pPr>
              <w:spacing w:after="0" w:line="240" w:lineRule="auto"/>
              <w:rPr>
                <w:rFonts w:ascii="Cambria" w:hAnsi="Cambria" w:cs="Times New Roman"/>
                <w:sz w:val="20"/>
                <w:szCs w:val="20"/>
              </w:rPr>
            </w:pPr>
            <w:r w:rsidRPr="004861A5">
              <w:rPr>
                <w:rFonts w:ascii="Cambria" w:hAnsi="Cambria" w:cs="Times New Roman"/>
                <w:sz w:val="20"/>
                <w:szCs w:val="20"/>
              </w:rPr>
              <w:t>2. Tryuk M. 2006. Przekład ustny środowiskowy. Warszawa: WN PWN.</w:t>
            </w:r>
          </w:p>
          <w:p w14:paraId="5335DFE8" w14:textId="77777777" w:rsidR="00DE2A83" w:rsidRPr="004861A5" w:rsidRDefault="00DE2A83" w:rsidP="00106563">
            <w:pPr>
              <w:spacing w:after="0" w:line="240" w:lineRule="auto"/>
              <w:rPr>
                <w:rFonts w:ascii="Cambria" w:hAnsi="Cambria" w:cs="Times New Roman"/>
                <w:sz w:val="20"/>
                <w:szCs w:val="20"/>
              </w:rPr>
            </w:pPr>
            <w:r w:rsidRPr="004861A5">
              <w:rPr>
                <w:rFonts w:ascii="Cambria" w:hAnsi="Cambria" w:cs="Times New Roman"/>
                <w:sz w:val="20"/>
                <w:szCs w:val="20"/>
              </w:rPr>
              <w:t>3. Tryuk M. 2007. Przekład ustny konferencyjny. Warszawa: WN PWN.</w:t>
            </w:r>
          </w:p>
        </w:tc>
      </w:tr>
      <w:tr w:rsidR="00DE2A83" w:rsidRPr="004861A5" w14:paraId="5F37196B" w14:textId="77777777" w:rsidTr="00106563">
        <w:trPr>
          <w:jc w:val="center"/>
        </w:trPr>
        <w:tc>
          <w:tcPr>
            <w:tcW w:w="9889" w:type="dxa"/>
            <w:shd w:val="clear" w:color="auto" w:fill="auto"/>
          </w:tcPr>
          <w:p w14:paraId="099E49FB" w14:textId="77777777" w:rsidR="00DE2A83" w:rsidRPr="004861A5" w:rsidRDefault="00DE2A83" w:rsidP="00106563">
            <w:pPr>
              <w:pStyle w:val="Akapitzlist"/>
              <w:spacing w:after="0" w:line="240" w:lineRule="auto"/>
              <w:ind w:left="0" w:right="-567"/>
              <w:contextualSpacing/>
              <w:rPr>
                <w:rFonts w:ascii="Cambria" w:hAnsi="Cambria" w:cs="Times New Roman"/>
                <w:b/>
                <w:sz w:val="20"/>
                <w:szCs w:val="20"/>
              </w:rPr>
            </w:pPr>
            <w:r w:rsidRPr="004861A5">
              <w:rPr>
                <w:rFonts w:ascii="Cambria" w:hAnsi="Cambria" w:cs="Times New Roman"/>
                <w:b/>
                <w:sz w:val="20"/>
                <w:szCs w:val="20"/>
              </w:rPr>
              <w:t>Literatura zalecana / fakultatywna:</w:t>
            </w:r>
          </w:p>
          <w:p w14:paraId="1888CACC" w14:textId="77777777" w:rsidR="00DE2A83" w:rsidRPr="004861A5" w:rsidRDefault="00DE2A83" w:rsidP="00106563">
            <w:pPr>
              <w:pStyle w:val="Akapitzlist"/>
              <w:spacing w:after="0" w:line="240" w:lineRule="auto"/>
              <w:ind w:left="0" w:right="-567"/>
              <w:contextualSpacing/>
              <w:rPr>
                <w:rFonts w:ascii="Cambria" w:hAnsi="Cambria" w:cs="Times New Roman"/>
                <w:sz w:val="20"/>
                <w:szCs w:val="20"/>
              </w:rPr>
            </w:pPr>
            <w:r w:rsidRPr="00DB6DA9">
              <w:rPr>
                <w:rFonts w:ascii="Cambria" w:hAnsi="Cambria" w:cs="Times New Roman"/>
                <w:sz w:val="20"/>
                <w:szCs w:val="20"/>
              </w:rPr>
              <w:t xml:space="preserve">1. Gillies A. 2004. </w:t>
            </w:r>
            <w:r w:rsidRPr="004861A5">
              <w:rPr>
                <w:rFonts w:ascii="Cambria" w:hAnsi="Cambria" w:cs="Times New Roman"/>
                <w:sz w:val="20"/>
                <w:szCs w:val="20"/>
                <w:lang w:val="en-GB"/>
              </w:rPr>
              <w:t xml:space="preserve">Conference interpreting : a new students' companion.  </w:t>
            </w:r>
            <w:r w:rsidRPr="004861A5">
              <w:rPr>
                <w:rFonts w:ascii="Cambria" w:hAnsi="Cambria" w:cs="Times New Roman"/>
                <w:sz w:val="20"/>
                <w:szCs w:val="20"/>
              </w:rPr>
              <w:t>Kraków: Tertium.</w:t>
            </w:r>
          </w:p>
          <w:p w14:paraId="52D8B8D1" w14:textId="77777777" w:rsidR="00DE2A83" w:rsidRPr="004861A5" w:rsidRDefault="00DE2A83" w:rsidP="00106563">
            <w:pPr>
              <w:pStyle w:val="Akapitzlist"/>
              <w:spacing w:after="0" w:line="240" w:lineRule="auto"/>
              <w:ind w:left="0" w:right="-567"/>
              <w:contextualSpacing/>
              <w:rPr>
                <w:rFonts w:ascii="Cambria" w:hAnsi="Cambria" w:cs="Times New Roman"/>
                <w:sz w:val="20"/>
                <w:szCs w:val="20"/>
              </w:rPr>
            </w:pPr>
            <w:r w:rsidRPr="004861A5">
              <w:rPr>
                <w:rFonts w:ascii="Cambria" w:hAnsi="Cambria" w:cs="Times New Roman"/>
                <w:sz w:val="20"/>
                <w:szCs w:val="20"/>
              </w:rPr>
              <w:t>Gillies A., 2007: Sztuka notowania. Poradnik dla tłumaczy konferencyjnych. Kraków: Tertium.</w:t>
            </w:r>
          </w:p>
        </w:tc>
      </w:tr>
    </w:tbl>
    <w:p w14:paraId="5FD70280" w14:textId="77777777" w:rsidR="00DE2A83" w:rsidRPr="004861A5" w:rsidRDefault="00DE2A83" w:rsidP="00DE2A83">
      <w:pPr>
        <w:pStyle w:val="Legenda"/>
        <w:spacing w:before="120" w:after="120" w:line="240" w:lineRule="auto"/>
        <w:rPr>
          <w:rFonts w:ascii="Cambria" w:hAnsi="Cambria"/>
          <w:sz w:val="22"/>
          <w:szCs w:val="22"/>
        </w:rPr>
      </w:pPr>
      <w:r w:rsidRPr="004861A5">
        <w:rPr>
          <w:rFonts w:ascii="Cambria" w:hAnsi="Cambria"/>
          <w:sz w:val="22"/>
          <w:szCs w:val="22"/>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DE2A83" w:rsidRPr="004861A5" w14:paraId="34D55F5B" w14:textId="77777777" w:rsidTr="00106563">
        <w:trPr>
          <w:jc w:val="center"/>
        </w:trPr>
        <w:tc>
          <w:tcPr>
            <w:tcW w:w="3846" w:type="dxa"/>
            <w:shd w:val="clear" w:color="auto" w:fill="auto"/>
          </w:tcPr>
          <w:p w14:paraId="5687C02A"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imię i nazwisko  sporządzającego</w:t>
            </w:r>
          </w:p>
        </w:tc>
        <w:tc>
          <w:tcPr>
            <w:tcW w:w="6043" w:type="dxa"/>
            <w:shd w:val="clear" w:color="auto" w:fill="auto"/>
          </w:tcPr>
          <w:p w14:paraId="30E3F907"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dr Urszula Paradowska</w:t>
            </w:r>
          </w:p>
        </w:tc>
      </w:tr>
      <w:tr w:rsidR="00DE2A83" w:rsidRPr="004861A5" w14:paraId="264F2F6A" w14:textId="77777777" w:rsidTr="00106563">
        <w:trPr>
          <w:jc w:val="center"/>
        </w:trPr>
        <w:tc>
          <w:tcPr>
            <w:tcW w:w="3846" w:type="dxa"/>
            <w:shd w:val="clear" w:color="auto" w:fill="auto"/>
          </w:tcPr>
          <w:p w14:paraId="78B7E96A"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data sporządzenia / aktualizacji</w:t>
            </w:r>
          </w:p>
        </w:tc>
        <w:tc>
          <w:tcPr>
            <w:tcW w:w="6043" w:type="dxa"/>
            <w:shd w:val="clear" w:color="auto" w:fill="auto"/>
          </w:tcPr>
          <w:p w14:paraId="42829306" w14:textId="77777777" w:rsidR="00DE2A83" w:rsidRPr="004861A5" w:rsidRDefault="00EC1757" w:rsidP="00EC1757">
            <w:pPr>
              <w:spacing w:before="60" w:after="60" w:line="240" w:lineRule="auto"/>
              <w:rPr>
                <w:rFonts w:ascii="Cambria" w:hAnsi="Cambria" w:cs="Times New Roman"/>
                <w:sz w:val="20"/>
                <w:szCs w:val="20"/>
              </w:rPr>
            </w:pPr>
            <w:r>
              <w:rPr>
                <w:rFonts w:ascii="Cambria" w:hAnsi="Cambria" w:cs="Times New Roman"/>
                <w:sz w:val="20"/>
                <w:szCs w:val="20"/>
              </w:rPr>
              <w:t>19.09</w:t>
            </w:r>
            <w:r w:rsidR="00DE2A83" w:rsidRPr="004861A5">
              <w:rPr>
                <w:rFonts w:ascii="Cambria" w:hAnsi="Cambria" w:cs="Times New Roman"/>
                <w:sz w:val="20"/>
                <w:szCs w:val="20"/>
              </w:rPr>
              <w:t>.2022</w:t>
            </w:r>
          </w:p>
        </w:tc>
      </w:tr>
      <w:tr w:rsidR="00DE2A83" w:rsidRPr="004861A5" w14:paraId="42B6FD68" w14:textId="77777777" w:rsidTr="00106563">
        <w:trPr>
          <w:jc w:val="center"/>
        </w:trPr>
        <w:tc>
          <w:tcPr>
            <w:tcW w:w="3846" w:type="dxa"/>
            <w:shd w:val="clear" w:color="auto" w:fill="auto"/>
          </w:tcPr>
          <w:p w14:paraId="46DAAE01"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dane kontaktowe (e-mail)</w:t>
            </w:r>
          </w:p>
        </w:tc>
        <w:tc>
          <w:tcPr>
            <w:tcW w:w="6043" w:type="dxa"/>
            <w:shd w:val="clear" w:color="auto" w:fill="auto"/>
          </w:tcPr>
          <w:p w14:paraId="4E52348E"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uparadowska@ajp.edu.pl</w:t>
            </w:r>
          </w:p>
        </w:tc>
      </w:tr>
      <w:tr w:rsidR="00DE2A83" w:rsidRPr="004861A5" w14:paraId="53EEF909" w14:textId="77777777" w:rsidTr="00106563">
        <w:trPr>
          <w:jc w:val="center"/>
        </w:trPr>
        <w:tc>
          <w:tcPr>
            <w:tcW w:w="3846" w:type="dxa"/>
            <w:tcBorders>
              <w:bottom w:val="single" w:sz="4" w:space="0" w:color="000000"/>
            </w:tcBorders>
            <w:shd w:val="clear" w:color="auto" w:fill="auto"/>
          </w:tcPr>
          <w:p w14:paraId="0124661D"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podpis</w:t>
            </w:r>
          </w:p>
        </w:tc>
        <w:tc>
          <w:tcPr>
            <w:tcW w:w="6043" w:type="dxa"/>
            <w:tcBorders>
              <w:bottom w:val="single" w:sz="4" w:space="0" w:color="000000"/>
            </w:tcBorders>
            <w:shd w:val="clear" w:color="auto" w:fill="auto"/>
          </w:tcPr>
          <w:p w14:paraId="6C6E0627" w14:textId="77777777" w:rsidR="00DE2A83" w:rsidRPr="004861A5" w:rsidRDefault="00DE2A83" w:rsidP="00106563">
            <w:pPr>
              <w:spacing w:before="60" w:after="60" w:line="240" w:lineRule="auto"/>
              <w:rPr>
                <w:rFonts w:ascii="Cambria" w:hAnsi="Cambria" w:cs="Times New Roman"/>
                <w:sz w:val="20"/>
                <w:szCs w:val="20"/>
              </w:rPr>
            </w:pPr>
          </w:p>
        </w:tc>
      </w:tr>
    </w:tbl>
    <w:p w14:paraId="11D49ED2" w14:textId="77777777" w:rsidR="00DE2A83" w:rsidRPr="004861A5" w:rsidRDefault="00DE2A83" w:rsidP="00DE2A83">
      <w:pPr>
        <w:spacing w:before="60" w:after="60"/>
        <w:rPr>
          <w:rFonts w:ascii="Cambria" w:hAnsi="Cambria" w:cs="Times New Roman"/>
        </w:rPr>
      </w:pPr>
    </w:p>
    <w:p w14:paraId="24DD9BE2" w14:textId="77777777" w:rsidR="00DE2A83" w:rsidRPr="004861A5" w:rsidRDefault="00DE2A83" w:rsidP="00DE2A83">
      <w:pPr>
        <w:spacing w:before="60" w:after="60"/>
        <w:rPr>
          <w:rFonts w:ascii="Cambria" w:hAnsi="Cambria" w:cs="Times New Roman"/>
        </w:rPr>
      </w:pPr>
      <w:r w:rsidRPr="004861A5">
        <w:rPr>
          <w:rFonts w:ascii="Cambria" w:hAnsi="Cambria" w:cs="Times New Roman"/>
        </w:rPr>
        <w:br w:type="page"/>
      </w:r>
    </w:p>
    <w:p w14:paraId="64B1EC6A" w14:textId="77777777" w:rsidR="00DE2A83" w:rsidRPr="004861A5" w:rsidRDefault="00DE2A83" w:rsidP="00DE2A83">
      <w:pPr>
        <w:spacing w:after="0"/>
        <w:rPr>
          <w:rFonts w:ascii="Cambria" w:hAnsi="Cambria"/>
          <w:vanish/>
        </w:rPr>
      </w:pP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DE2A83" w:rsidRPr="004861A5" w14:paraId="3AAD1FD4" w14:textId="77777777" w:rsidTr="00106563">
        <w:trPr>
          <w:trHeight w:val="269"/>
        </w:trPr>
        <w:tc>
          <w:tcPr>
            <w:tcW w:w="1968" w:type="dxa"/>
            <w:vMerge w:val="restart"/>
            <w:shd w:val="clear" w:color="auto" w:fill="auto"/>
          </w:tcPr>
          <w:p w14:paraId="18C78B02" w14:textId="77777777" w:rsidR="00DE2A83" w:rsidRPr="004861A5" w:rsidRDefault="00DE2A83" w:rsidP="00106563">
            <w:pPr>
              <w:spacing w:after="0" w:line="240" w:lineRule="auto"/>
              <w:jc w:val="center"/>
              <w:rPr>
                <w:rFonts w:ascii="Cambria" w:hAnsi="Cambria" w:cs="Times New Roman"/>
                <w:b/>
                <w:bCs/>
                <w:color w:val="00B050"/>
                <w:sz w:val="24"/>
                <w:szCs w:val="24"/>
              </w:rPr>
            </w:pPr>
            <w:r w:rsidRPr="004861A5">
              <w:rPr>
                <w:rFonts w:ascii="Cambria" w:hAnsi="Cambria"/>
                <w:noProof/>
                <w:lang w:eastAsia="pl-PL"/>
              </w:rPr>
              <w:drawing>
                <wp:inline distT="0" distB="0" distL="0" distR="0" wp14:anchorId="1A2B9FFC" wp14:editId="16A540FE">
                  <wp:extent cx="1066800" cy="1066800"/>
                  <wp:effectExtent l="0" t="0" r="0" b="0"/>
                  <wp:docPr id="49" name="Obraz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3A2C7FCD" w14:textId="77777777" w:rsidR="00DE2A83" w:rsidRPr="004861A5" w:rsidRDefault="00DE2A83" w:rsidP="00106563">
            <w:pPr>
              <w:spacing w:after="0" w:line="240" w:lineRule="auto"/>
              <w:rPr>
                <w:rFonts w:ascii="Cambria" w:hAnsi="Cambria" w:cs="Times New Roman"/>
                <w:b/>
                <w:bCs/>
                <w:sz w:val="28"/>
                <w:szCs w:val="28"/>
              </w:rPr>
            </w:pPr>
            <w:r w:rsidRPr="004861A5">
              <w:rPr>
                <w:rFonts w:ascii="Cambria" w:hAnsi="Cambria" w:cs="Times New Roman"/>
                <w:b/>
                <w:bCs/>
                <w:sz w:val="28"/>
                <w:szCs w:val="28"/>
              </w:rPr>
              <w:t>Wydział</w:t>
            </w:r>
          </w:p>
        </w:tc>
        <w:tc>
          <w:tcPr>
            <w:tcW w:w="5103" w:type="dxa"/>
            <w:gridSpan w:val="2"/>
            <w:tcBorders>
              <w:bottom w:val="single" w:sz="4" w:space="0" w:color="000000"/>
            </w:tcBorders>
            <w:shd w:val="clear" w:color="auto" w:fill="auto"/>
            <w:vAlign w:val="center"/>
          </w:tcPr>
          <w:p w14:paraId="582FBE87" w14:textId="77777777" w:rsidR="00DE2A83" w:rsidRPr="004861A5" w:rsidRDefault="00DE2A83" w:rsidP="00106563">
            <w:pPr>
              <w:spacing w:after="0" w:line="240" w:lineRule="auto"/>
              <w:rPr>
                <w:rFonts w:ascii="Cambria" w:hAnsi="Cambria" w:cs="Times New Roman"/>
                <w:bCs/>
                <w:sz w:val="24"/>
                <w:szCs w:val="24"/>
              </w:rPr>
            </w:pPr>
            <w:r w:rsidRPr="004861A5">
              <w:rPr>
                <w:rFonts w:ascii="Cambria" w:hAnsi="Cambria" w:cs="Times New Roman"/>
                <w:bCs/>
                <w:sz w:val="24"/>
                <w:szCs w:val="24"/>
              </w:rPr>
              <w:t>Humanistyczny</w:t>
            </w:r>
          </w:p>
        </w:tc>
      </w:tr>
      <w:tr w:rsidR="00DE2A83" w:rsidRPr="004861A5" w14:paraId="602FB58F" w14:textId="77777777" w:rsidTr="00106563">
        <w:trPr>
          <w:trHeight w:val="275"/>
        </w:trPr>
        <w:tc>
          <w:tcPr>
            <w:tcW w:w="1968" w:type="dxa"/>
            <w:vMerge/>
            <w:shd w:val="clear" w:color="auto" w:fill="auto"/>
          </w:tcPr>
          <w:p w14:paraId="1EAAD93E" w14:textId="77777777" w:rsidR="00DE2A83" w:rsidRPr="004861A5" w:rsidRDefault="00DE2A83" w:rsidP="00106563">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1B5CCF1B" w14:textId="77777777" w:rsidR="00DE2A83" w:rsidRPr="004861A5" w:rsidRDefault="00DE2A83" w:rsidP="00106563">
            <w:pPr>
              <w:spacing w:after="0" w:line="240" w:lineRule="auto"/>
              <w:rPr>
                <w:rFonts w:ascii="Cambria" w:hAnsi="Cambria" w:cs="Times New Roman"/>
                <w:b/>
                <w:bCs/>
                <w:sz w:val="28"/>
                <w:szCs w:val="28"/>
              </w:rPr>
            </w:pPr>
            <w:r w:rsidRPr="004861A5">
              <w:rPr>
                <w:rFonts w:ascii="Cambria" w:hAnsi="Cambria" w:cs="Times New Roman"/>
                <w:b/>
                <w:bCs/>
                <w:sz w:val="28"/>
                <w:szCs w:val="28"/>
              </w:rPr>
              <w:t>Kierunek</w:t>
            </w:r>
          </w:p>
        </w:tc>
        <w:tc>
          <w:tcPr>
            <w:tcW w:w="5103" w:type="dxa"/>
            <w:gridSpan w:val="2"/>
            <w:tcBorders>
              <w:bottom w:val="single" w:sz="4" w:space="0" w:color="000000"/>
            </w:tcBorders>
            <w:shd w:val="clear" w:color="auto" w:fill="auto"/>
            <w:vAlign w:val="center"/>
          </w:tcPr>
          <w:p w14:paraId="5281FF65" w14:textId="77777777" w:rsidR="00DE2A83" w:rsidRPr="004861A5" w:rsidRDefault="00DE2A83" w:rsidP="00106563">
            <w:pPr>
              <w:spacing w:after="0" w:line="240" w:lineRule="auto"/>
              <w:rPr>
                <w:rFonts w:ascii="Cambria" w:hAnsi="Cambria" w:cs="Times New Roman"/>
                <w:bCs/>
                <w:sz w:val="24"/>
                <w:szCs w:val="24"/>
              </w:rPr>
            </w:pPr>
            <w:r w:rsidRPr="004861A5">
              <w:rPr>
                <w:rFonts w:ascii="Cambria" w:hAnsi="Cambria" w:cs="Times New Roman"/>
                <w:bCs/>
                <w:sz w:val="24"/>
                <w:szCs w:val="24"/>
              </w:rPr>
              <w:t>Filologia w zakresie języka angielskiego od podstaw</w:t>
            </w:r>
          </w:p>
        </w:tc>
      </w:tr>
      <w:tr w:rsidR="00DE2A83" w:rsidRPr="004861A5" w14:paraId="621C9B36" w14:textId="77777777" w:rsidTr="00106563">
        <w:trPr>
          <w:trHeight w:val="139"/>
        </w:trPr>
        <w:tc>
          <w:tcPr>
            <w:tcW w:w="1968" w:type="dxa"/>
            <w:vMerge/>
            <w:tcBorders>
              <w:bottom w:val="single" w:sz="4" w:space="0" w:color="000000"/>
            </w:tcBorders>
            <w:shd w:val="clear" w:color="auto" w:fill="auto"/>
          </w:tcPr>
          <w:p w14:paraId="2155100F" w14:textId="77777777" w:rsidR="00DE2A83" w:rsidRPr="004861A5" w:rsidRDefault="00DE2A83" w:rsidP="00106563">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5755D282" w14:textId="77777777" w:rsidR="00DE2A83" w:rsidRPr="004861A5" w:rsidRDefault="00DE2A83" w:rsidP="00106563">
            <w:pPr>
              <w:spacing w:after="0" w:line="240" w:lineRule="auto"/>
              <w:rPr>
                <w:rFonts w:ascii="Cambria" w:hAnsi="Cambria" w:cs="Times New Roman"/>
                <w:b/>
                <w:bCs/>
                <w:sz w:val="28"/>
                <w:szCs w:val="28"/>
              </w:rPr>
            </w:pPr>
            <w:r w:rsidRPr="004861A5">
              <w:rPr>
                <w:rFonts w:ascii="Cambria" w:hAnsi="Cambria" w:cs="Times New Roman"/>
                <w:b/>
                <w:bCs/>
                <w:sz w:val="28"/>
                <w:szCs w:val="28"/>
              </w:rPr>
              <w:t>Poziom studiów</w:t>
            </w:r>
          </w:p>
        </w:tc>
        <w:tc>
          <w:tcPr>
            <w:tcW w:w="5103" w:type="dxa"/>
            <w:gridSpan w:val="2"/>
            <w:tcBorders>
              <w:bottom w:val="single" w:sz="4" w:space="0" w:color="000000"/>
            </w:tcBorders>
            <w:shd w:val="clear" w:color="auto" w:fill="auto"/>
            <w:vAlign w:val="center"/>
          </w:tcPr>
          <w:p w14:paraId="1279B4DF" w14:textId="77777777" w:rsidR="00DE2A83" w:rsidRPr="004861A5" w:rsidRDefault="00DE2A83" w:rsidP="00106563">
            <w:pPr>
              <w:spacing w:after="0" w:line="240" w:lineRule="auto"/>
              <w:rPr>
                <w:rFonts w:ascii="Cambria" w:hAnsi="Cambria" w:cs="Times New Roman"/>
                <w:bCs/>
                <w:sz w:val="24"/>
                <w:szCs w:val="24"/>
              </w:rPr>
            </w:pPr>
            <w:r w:rsidRPr="004861A5">
              <w:rPr>
                <w:rFonts w:ascii="Cambria" w:hAnsi="Cambria" w:cs="Times New Roman"/>
                <w:bCs/>
                <w:sz w:val="18"/>
                <w:szCs w:val="18"/>
              </w:rPr>
              <w:t>pierwszego stopnia</w:t>
            </w:r>
          </w:p>
        </w:tc>
      </w:tr>
      <w:tr w:rsidR="00DE2A83" w:rsidRPr="004861A5" w14:paraId="0393A164" w14:textId="77777777" w:rsidTr="00106563">
        <w:trPr>
          <w:trHeight w:val="139"/>
        </w:trPr>
        <w:tc>
          <w:tcPr>
            <w:tcW w:w="1968" w:type="dxa"/>
            <w:vMerge/>
            <w:tcBorders>
              <w:bottom w:val="single" w:sz="4" w:space="0" w:color="000000"/>
            </w:tcBorders>
            <w:shd w:val="clear" w:color="auto" w:fill="auto"/>
          </w:tcPr>
          <w:p w14:paraId="7E7B5C67" w14:textId="77777777" w:rsidR="00DE2A83" w:rsidRPr="004861A5" w:rsidRDefault="00DE2A83" w:rsidP="00106563">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5D94C9F0" w14:textId="77777777" w:rsidR="00DE2A83" w:rsidRPr="004861A5" w:rsidRDefault="00DE2A83" w:rsidP="00106563">
            <w:pPr>
              <w:spacing w:after="0" w:line="240" w:lineRule="auto"/>
              <w:rPr>
                <w:rFonts w:ascii="Cambria" w:hAnsi="Cambria" w:cs="Times New Roman"/>
                <w:b/>
                <w:bCs/>
                <w:sz w:val="28"/>
                <w:szCs w:val="28"/>
                <w:highlight w:val="yellow"/>
              </w:rPr>
            </w:pPr>
            <w:r w:rsidRPr="004861A5">
              <w:rPr>
                <w:rFonts w:ascii="Cambria" w:hAnsi="Cambria" w:cs="Times New Roman"/>
                <w:b/>
                <w:bCs/>
                <w:sz w:val="28"/>
                <w:szCs w:val="28"/>
              </w:rPr>
              <w:t>Forma studiów</w:t>
            </w:r>
          </w:p>
        </w:tc>
        <w:tc>
          <w:tcPr>
            <w:tcW w:w="5103" w:type="dxa"/>
            <w:gridSpan w:val="2"/>
            <w:tcBorders>
              <w:bottom w:val="single" w:sz="4" w:space="0" w:color="000000"/>
            </w:tcBorders>
            <w:shd w:val="clear" w:color="auto" w:fill="auto"/>
            <w:vAlign w:val="center"/>
          </w:tcPr>
          <w:p w14:paraId="3013D308" w14:textId="77777777" w:rsidR="00DE2A83" w:rsidRPr="004861A5" w:rsidRDefault="00DE2A83" w:rsidP="00106563">
            <w:pPr>
              <w:spacing w:after="0" w:line="240" w:lineRule="auto"/>
              <w:rPr>
                <w:rFonts w:ascii="Cambria" w:hAnsi="Cambria" w:cs="Times New Roman"/>
                <w:bCs/>
                <w:sz w:val="24"/>
                <w:szCs w:val="24"/>
              </w:rPr>
            </w:pPr>
            <w:r w:rsidRPr="004861A5">
              <w:rPr>
                <w:rFonts w:ascii="Cambria" w:hAnsi="Cambria" w:cs="Times New Roman"/>
                <w:bCs/>
                <w:sz w:val="18"/>
                <w:szCs w:val="18"/>
              </w:rPr>
              <w:t>stacjonarna/niestacjonarna</w:t>
            </w:r>
          </w:p>
        </w:tc>
      </w:tr>
      <w:tr w:rsidR="00DE2A83" w:rsidRPr="004861A5" w14:paraId="60ADC94D" w14:textId="77777777" w:rsidTr="00106563">
        <w:trPr>
          <w:trHeight w:val="139"/>
        </w:trPr>
        <w:tc>
          <w:tcPr>
            <w:tcW w:w="1968" w:type="dxa"/>
            <w:vMerge/>
            <w:shd w:val="clear" w:color="auto" w:fill="auto"/>
          </w:tcPr>
          <w:p w14:paraId="51A337BE" w14:textId="77777777" w:rsidR="00DE2A83" w:rsidRPr="004861A5" w:rsidRDefault="00DE2A83" w:rsidP="00106563">
            <w:pPr>
              <w:spacing w:after="0" w:line="240" w:lineRule="auto"/>
              <w:jc w:val="center"/>
              <w:rPr>
                <w:rFonts w:ascii="Cambria" w:hAnsi="Cambria" w:cs="Times New Roman"/>
                <w:b/>
                <w:bCs/>
                <w:color w:val="00B050"/>
                <w:sz w:val="24"/>
                <w:szCs w:val="24"/>
              </w:rPr>
            </w:pPr>
          </w:p>
        </w:tc>
        <w:tc>
          <w:tcPr>
            <w:tcW w:w="2818" w:type="dxa"/>
            <w:shd w:val="clear" w:color="auto" w:fill="auto"/>
            <w:vAlign w:val="center"/>
          </w:tcPr>
          <w:p w14:paraId="7D9E599F" w14:textId="77777777" w:rsidR="00DE2A83" w:rsidRPr="004861A5" w:rsidRDefault="00DE2A83" w:rsidP="00106563">
            <w:pPr>
              <w:spacing w:after="0" w:line="240" w:lineRule="auto"/>
              <w:rPr>
                <w:rFonts w:ascii="Cambria" w:hAnsi="Cambria" w:cs="Times New Roman"/>
                <w:b/>
                <w:bCs/>
                <w:sz w:val="28"/>
                <w:szCs w:val="28"/>
              </w:rPr>
            </w:pPr>
            <w:r w:rsidRPr="004861A5">
              <w:rPr>
                <w:rFonts w:ascii="Cambria" w:hAnsi="Cambria" w:cs="Times New Roman"/>
                <w:b/>
                <w:bCs/>
                <w:sz w:val="28"/>
                <w:szCs w:val="28"/>
              </w:rPr>
              <w:t>Profil studiów</w:t>
            </w:r>
          </w:p>
        </w:tc>
        <w:tc>
          <w:tcPr>
            <w:tcW w:w="5103" w:type="dxa"/>
            <w:gridSpan w:val="2"/>
            <w:shd w:val="clear" w:color="auto" w:fill="auto"/>
            <w:vAlign w:val="center"/>
          </w:tcPr>
          <w:p w14:paraId="3EE134A7" w14:textId="77777777" w:rsidR="00DE2A83" w:rsidRPr="004861A5" w:rsidRDefault="00DE2A83" w:rsidP="00106563">
            <w:pPr>
              <w:spacing w:after="0" w:line="240" w:lineRule="auto"/>
              <w:rPr>
                <w:rFonts w:ascii="Cambria" w:hAnsi="Cambria" w:cs="Times New Roman"/>
                <w:bCs/>
                <w:sz w:val="24"/>
                <w:szCs w:val="24"/>
              </w:rPr>
            </w:pPr>
            <w:r w:rsidRPr="004861A5">
              <w:rPr>
                <w:rFonts w:ascii="Cambria" w:hAnsi="Cambria" w:cs="Times New Roman"/>
                <w:bCs/>
                <w:sz w:val="18"/>
                <w:szCs w:val="18"/>
              </w:rPr>
              <w:t>praktyczny</w:t>
            </w:r>
          </w:p>
        </w:tc>
      </w:tr>
      <w:tr w:rsidR="00DE2A83" w:rsidRPr="004861A5" w14:paraId="5D51AF1D" w14:textId="77777777" w:rsidTr="00106563">
        <w:trPr>
          <w:trHeight w:val="139"/>
        </w:trPr>
        <w:tc>
          <w:tcPr>
            <w:tcW w:w="5070" w:type="dxa"/>
            <w:gridSpan w:val="3"/>
            <w:tcBorders>
              <w:bottom w:val="single" w:sz="4" w:space="0" w:color="000000"/>
            </w:tcBorders>
            <w:shd w:val="clear" w:color="auto" w:fill="auto"/>
            <w:vAlign w:val="center"/>
          </w:tcPr>
          <w:p w14:paraId="061078A0" w14:textId="77777777" w:rsidR="00DE2A83" w:rsidRPr="004861A5" w:rsidRDefault="00DE2A83" w:rsidP="00106563">
            <w:pPr>
              <w:spacing w:after="0" w:line="240" w:lineRule="auto"/>
              <w:rPr>
                <w:rFonts w:ascii="Cambria" w:hAnsi="Cambria" w:cs="Times New Roman"/>
                <w:b/>
                <w:bCs/>
                <w:sz w:val="28"/>
                <w:szCs w:val="28"/>
              </w:rPr>
            </w:pPr>
            <w:r w:rsidRPr="004861A5">
              <w:rPr>
                <w:rFonts w:ascii="Cambria" w:hAnsi="Cambria"/>
                <w:b/>
                <w:bCs/>
              </w:rPr>
              <w:t>Pozycja w planie studiów (lub kod przedmiotu)</w:t>
            </w:r>
          </w:p>
        </w:tc>
        <w:tc>
          <w:tcPr>
            <w:tcW w:w="4819" w:type="dxa"/>
            <w:tcBorders>
              <w:bottom w:val="single" w:sz="4" w:space="0" w:color="000000"/>
            </w:tcBorders>
            <w:shd w:val="clear" w:color="auto" w:fill="auto"/>
            <w:vAlign w:val="center"/>
          </w:tcPr>
          <w:p w14:paraId="40F049F2" w14:textId="77777777" w:rsidR="00DE2A83" w:rsidRPr="004861A5" w:rsidRDefault="00DE2A83" w:rsidP="00106563">
            <w:pPr>
              <w:spacing w:after="0" w:line="240" w:lineRule="auto"/>
              <w:rPr>
                <w:rFonts w:ascii="Cambria" w:hAnsi="Cambria" w:cs="Times New Roman"/>
                <w:bCs/>
                <w:sz w:val="24"/>
                <w:szCs w:val="24"/>
              </w:rPr>
            </w:pPr>
            <w:r w:rsidRPr="004861A5">
              <w:rPr>
                <w:rFonts w:ascii="Cambria" w:hAnsi="Cambria" w:cs="Times New Roman"/>
                <w:bCs/>
                <w:sz w:val="24"/>
                <w:szCs w:val="24"/>
              </w:rPr>
              <w:t>35</w:t>
            </w:r>
          </w:p>
        </w:tc>
      </w:tr>
    </w:tbl>
    <w:p w14:paraId="21B7E273" w14:textId="77777777" w:rsidR="00DE2A83" w:rsidRPr="004861A5" w:rsidRDefault="00DE2A83" w:rsidP="00DE2A83">
      <w:pPr>
        <w:spacing w:before="240" w:after="240" w:line="240" w:lineRule="auto"/>
        <w:jc w:val="center"/>
        <w:rPr>
          <w:rFonts w:ascii="Cambria" w:hAnsi="Cambria" w:cs="Times New Roman"/>
          <w:b/>
          <w:bCs/>
          <w:spacing w:val="40"/>
          <w:sz w:val="28"/>
          <w:szCs w:val="28"/>
        </w:rPr>
      </w:pPr>
      <w:r w:rsidRPr="004861A5">
        <w:rPr>
          <w:rFonts w:ascii="Cambria" w:hAnsi="Cambria" w:cs="Times New Roman"/>
          <w:b/>
          <w:bCs/>
          <w:spacing w:val="40"/>
          <w:sz w:val="28"/>
          <w:szCs w:val="28"/>
        </w:rPr>
        <w:t>KARTA ZAJĘĆ</w:t>
      </w:r>
    </w:p>
    <w:p w14:paraId="2677135F" w14:textId="77777777" w:rsidR="00DE2A83" w:rsidRPr="004861A5" w:rsidRDefault="00DE2A83" w:rsidP="00DE2A83">
      <w:pPr>
        <w:spacing w:before="120" w:after="120" w:line="240" w:lineRule="auto"/>
        <w:rPr>
          <w:rFonts w:ascii="Cambria" w:hAnsi="Cambria" w:cs="Times New Roman"/>
          <w:b/>
          <w:bCs/>
        </w:rPr>
      </w:pPr>
      <w:r w:rsidRPr="004861A5">
        <w:rPr>
          <w:rFonts w:ascii="Cambria" w:hAnsi="Cambria" w:cs="Times New Roman"/>
          <w:b/>
          <w:bCs/>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DE2A83" w:rsidRPr="004861A5" w14:paraId="7F8C7D3D" w14:textId="77777777" w:rsidTr="00106563">
        <w:trPr>
          <w:trHeight w:val="328"/>
        </w:trPr>
        <w:tc>
          <w:tcPr>
            <w:tcW w:w="4219" w:type="dxa"/>
            <w:vAlign w:val="center"/>
          </w:tcPr>
          <w:p w14:paraId="412EE2D4" w14:textId="77777777" w:rsidR="00DE2A83" w:rsidRPr="004861A5" w:rsidRDefault="00DE2A83" w:rsidP="005700D1">
            <w:pPr>
              <w:pStyle w:val="akarta"/>
            </w:pPr>
            <w:r w:rsidRPr="004861A5">
              <w:t>Nazwa zajęć</w:t>
            </w:r>
          </w:p>
        </w:tc>
        <w:tc>
          <w:tcPr>
            <w:tcW w:w="5670" w:type="dxa"/>
            <w:vAlign w:val="center"/>
          </w:tcPr>
          <w:p w14:paraId="3EC0A526" w14:textId="77777777" w:rsidR="00DE2A83" w:rsidRPr="004861A5" w:rsidRDefault="00DE2A83" w:rsidP="005700D1">
            <w:pPr>
              <w:pStyle w:val="akarta"/>
            </w:pPr>
            <w:r w:rsidRPr="004861A5">
              <w:t>Rozumienie tekstów fachowych</w:t>
            </w:r>
          </w:p>
        </w:tc>
      </w:tr>
      <w:tr w:rsidR="00DE2A83" w:rsidRPr="004861A5" w14:paraId="27B3D430" w14:textId="77777777" w:rsidTr="00106563">
        <w:tc>
          <w:tcPr>
            <w:tcW w:w="4219" w:type="dxa"/>
            <w:vAlign w:val="center"/>
          </w:tcPr>
          <w:p w14:paraId="4BAD9694" w14:textId="77777777" w:rsidR="00DE2A83" w:rsidRPr="004861A5" w:rsidRDefault="00DE2A83" w:rsidP="005700D1">
            <w:pPr>
              <w:pStyle w:val="akarta"/>
            </w:pPr>
            <w:r w:rsidRPr="004861A5">
              <w:t>Punkty ECTS</w:t>
            </w:r>
          </w:p>
        </w:tc>
        <w:tc>
          <w:tcPr>
            <w:tcW w:w="5670" w:type="dxa"/>
            <w:vAlign w:val="center"/>
          </w:tcPr>
          <w:p w14:paraId="5D768AB3" w14:textId="77777777" w:rsidR="00DE2A83" w:rsidRPr="004861A5" w:rsidRDefault="00DE2A83" w:rsidP="005700D1">
            <w:pPr>
              <w:pStyle w:val="akarta"/>
            </w:pPr>
            <w:r w:rsidRPr="004861A5">
              <w:t>3</w:t>
            </w:r>
          </w:p>
        </w:tc>
      </w:tr>
      <w:tr w:rsidR="00DE2A83" w:rsidRPr="004861A5" w14:paraId="6971F455" w14:textId="77777777" w:rsidTr="00106563">
        <w:tc>
          <w:tcPr>
            <w:tcW w:w="4219" w:type="dxa"/>
            <w:vAlign w:val="center"/>
          </w:tcPr>
          <w:p w14:paraId="38E00324" w14:textId="77777777" w:rsidR="00DE2A83" w:rsidRPr="004861A5" w:rsidRDefault="00DE2A83" w:rsidP="005700D1">
            <w:pPr>
              <w:pStyle w:val="akarta"/>
            </w:pPr>
            <w:r w:rsidRPr="004861A5">
              <w:t>Rodzaj zajęć</w:t>
            </w:r>
          </w:p>
        </w:tc>
        <w:tc>
          <w:tcPr>
            <w:tcW w:w="5670" w:type="dxa"/>
            <w:vAlign w:val="center"/>
          </w:tcPr>
          <w:p w14:paraId="04E53D6B" w14:textId="77777777" w:rsidR="00DE2A83" w:rsidRPr="004861A5" w:rsidRDefault="00DE2A83" w:rsidP="005700D1">
            <w:pPr>
              <w:pStyle w:val="akarta"/>
            </w:pPr>
            <w:r w:rsidRPr="004861A5">
              <w:t>obieralne</w:t>
            </w:r>
          </w:p>
        </w:tc>
      </w:tr>
      <w:tr w:rsidR="00DE2A83" w:rsidRPr="004861A5" w14:paraId="288DE6E5" w14:textId="77777777" w:rsidTr="00106563">
        <w:tc>
          <w:tcPr>
            <w:tcW w:w="4219" w:type="dxa"/>
            <w:vAlign w:val="center"/>
          </w:tcPr>
          <w:p w14:paraId="53B73F23" w14:textId="77777777" w:rsidR="00DE2A83" w:rsidRPr="004861A5" w:rsidRDefault="00DE2A83" w:rsidP="005700D1">
            <w:pPr>
              <w:pStyle w:val="akarta"/>
            </w:pPr>
            <w:r w:rsidRPr="004861A5">
              <w:t>Moduł/specjalizacja</w:t>
            </w:r>
          </w:p>
        </w:tc>
        <w:tc>
          <w:tcPr>
            <w:tcW w:w="5670" w:type="dxa"/>
            <w:vAlign w:val="center"/>
          </w:tcPr>
          <w:p w14:paraId="37FE0EE3" w14:textId="77777777" w:rsidR="00DE2A83" w:rsidRPr="004861A5" w:rsidRDefault="00DE2A83" w:rsidP="005700D1">
            <w:pPr>
              <w:pStyle w:val="akarta"/>
            </w:pPr>
            <w:r w:rsidRPr="004861A5">
              <w:t>Kształcenie translatorskie</w:t>
            </w:r>
          </w:p>
        </w:tc>
      </w:tr>
      <w:tr w:rsidR="00DE2A83" w:rsidRPr="004861A5" w14:paraId="3DBDDCD4" w14:textId="77777777" w:rsidTr="00106563">
        <w:tc>
          <w:tcPr>
            <w:tcW w:w="4219" w:type="dxa"/>
            <w:vAlign w:val="center"/>
          </w:tcPr>
          <w:p w14:paraId="66DF9D28" w14:textId="77777777" w:rsidR="00DE2A83" w:rsidRPr="004861A5" w:rsidRDefault="00DE2A83" w:rsidP="005700D1">
            <w:pPr>
              <w:pStyle w:val="akarta"/>
            </w:pPr>
            <w:r w:rsidRPr="004861A5">
              <w:t>Język, w którym prowadzone są zajęcia</w:t>
            </w:r>
          </w:p>
        </w:tc>
        <w:tc>
          <w:tcPr>
            <w:tcW w:w="5670" w:type="dxa"/>
            <w:vAlign w:val="center"/>
          </w:tcPr>
          <w:p w14:paraId="2B9CE9B0" w14:textId="77777777" w:rsidR="00DE2A83" w:rsidRPr="004861A5" w:rsidRDefault="00DE2A83" w:rsidP="005700D1">
            <w:pPr>
              <w:pStyle w:val="akarta"/>
            </w:pPr>
            <w:r w:rsidRPr="004861A5">
              <w:t>angielski</w:t>
            </w:r>
          </w:p>
        </w:tc>
      </w:tr>
      <w:tr w:rsidR="00DE2A83" w:rsidRPr="004861A5" w14:paraId="7D32E836" w14:textId="77777777" w:rsidTr="00106563">
        <w:tc>
          <w:tcPr>
            <w:tcW w:w="4219" w:type="dxa"/>
            <w:vAlign w:val="center"/>
          </w:tcPr>
          <w:p w14:paraId="37CD8D54" w14:textId="77777777" w:rsidR="00DE2A83" w:rsidRPr="004861A5" w:rsidRDefault="00DE2A83" w:rsidP="005700D1">
            <w:pPr>
              <w:pStyle w:val="akarta"/>
            </w:pPr>
            <w:r w:rsidRPr="004861A5">
              <w:t>Rok studiów</w:t>
            </w:r>
          </w:p>
        </w:tc>
        <w:tc>
          <w:tcPr>
            <w:tcW w:w="5670" w:type="dxa"/>
            <w:vAlign w:val="center"/>
          </w:tcPr>
          <w:p w14:paraId="63B3A0F6" w14:textId="77777777" w:rsidR="00DE2A83" w:rsidRPr="004861A5" w:rsidRDefault="00DE2A83" w:rsidP="005700D1">
            <w:pPr>
              <w:pStyle w:val="akarta"/>
            </w:pPr>
            <w:r w:rsidRPr="004861A5">
              <w:t>II</w:t>
            </w:r>
          </w:p>
        </w:tc>
      </w:tr>
      <w:tr w:rsidR="00DE2A83" w:rsidRPr="004861A5" w14:paraId="1371B6A0" w14:textId="77777777" w:rsidTr="00106563">
        <w:tc>
          <w:tcPr>
            <w:tcW w:w="4219" w:type="dxa"/>
            <w:vAlign w:val="center"/>
          </w:tcPr>
          <w:p w14:paraId="25036092" w14:textId="77777777" w:rsidR="00DE2A83" w:rsidRPr="004861A5" w:rsidRDefault="00DE2A83" w:rsidP="005700D1">
            <w:pPr>
              <w:pStyle w:val="akarta"/>
            </w:pPr>
            <w:r w:rsidRPr="004861A5">
              <w:t>Imię i nazwisko koordynatora zajęć oraz osób prowadzących zajęcia</w:t>
            </w:r>
          </w:p>
        </w:tc>
        <w:tc>
          <w:tcPr>
            <w:tcW w:w="5670" w:type="dxa"/>
            <w:vAlign w:val="center"/>
          </w:tcPr>
          <w:p w14:paraId="0D9C8BBF" w14:textId="77777777" w:rsidR="00DE2A83" w:rsidRPr="004861A5" w:rsidRDefault="00DE2A83" w:rsidP="005700D1">
            <w:pPr>
              <w:pStyle w:val="akarta"/>
            </w:pPr>
            <w:r w:rsidRPr="004861A5">
              <w:t>koordynator: dr Urszula Paradowska</w:t>
            </w:r>
          </w:p>
          <w:p w14:paraId="49A9D589" w14:textId="77777777" w:rsidR="00DE2A83" w:rsidRPr="004861A5" w:rsidRDefault="00DE2A83" w:rsidP="005700D1">
            <w:pPr>
              <w:pStyle w:val="akarta"/>
            </w:pPr>
            <w:r w:rsidRPr="004861A5">
              <w:t>prowadzący: mgr Wojciech Januchowski</w:t>
            </w:r>
          </w:p>
        </w:tc>
      </w:tr>
    </w:tbl>
    <w:p w14:paraId="0C77C10A" w14:textId="77777777" w:rsidR="00DE2A83" w:rsidRPr="004861A5" w:rsidRDefault="00DE2A83" w:rsidP="00DE2A83">
      <w:pPr>
        <w:spacing w:before="120" w:after="120" w:line="240" w:lineRule="auto"/>
        <w:rPr>
          <w:rFonts w:ascii="Cambria" w:hAnsi="Cambria" w:cs="Times New Roman"/>
          <w:b/>
          <w:bCs/>
        </w:rPr>
      </w:pPr>
      <w:r w:rsidRPr="004861A5">
        <w:rPr>
          <w:rFonts w:ascii="Cambria" w:hAnsi="Cambria" w:cs="Times New Roman"/>
          <w:b/>
          <w:bCs/>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3035"/>
        <w:gridCol w:w="2197"/>
        <w:gridCol w:w="2294"/>
      </w:tblGrid>
      <w:tr w:rsidR="00EC1757" w:rsidRPr="004861A5" w14:paraId="6D873481" w14:textId="77777777" w:rsidTr="00EC1757">
        <w:tc>
          <w:tcPr>
            <w:tcW w:w="2363" w:type="dxa"/>
            <w:shd w:val="clear" w:color="auto" w:fill="auto"/>
            <w:vAlign w:val="center"/>
          </w:tcPr>
          <w:p w14:paraId="693556DA" w14:textId="77777777" w:rsidR="00EC1757" w:rsidRPr="004861A5" w:rsidRDefault="00EC1757" w:rsidP="00106563">
            <w:pPr>
              <w:spacing w:before="60" w:after="60" w:line="240" w:lineRule="auto"/>
              <w:jc w:val="center"/>
              <w:rPr>
                <w:rFonts w:ascii="Cambria" w:hAnsi="Cambria" w:cs="Times New Roman"/>
                <w:b/>
                <w:bCs/>
              </w:rPr>
            </w:pPr>
            <w:r w:rsidRPr="004861A5">
              <w:rPr>
                <w:rFonts w:ascii="Cambria" w:hAnsi="Cambria" w:cs="Times New Roman"/>
                <w:b/>
                <w:bCs/>
              </w:rPr>
              <w:t>Forma zajęć</w:t>
            </w:r>
          </w:p>
        </w:tc>
        <w:tc>
          <w:tcPr>
            <w:tcW w:w="3035" w:type="dxa"/>
            <w:shd w:val="clear" w:color="auto" w:fill="auto"/>
            <w:vAlign w:val="center"/>
          </w:tcPr>
          <w:p w14:paraId="3E51C834" w14:textId="77777777" w:rsidR="00EC1757" w:rsidRDefault="00EC1757" w:rsidP="0016717C">
            <w:pPr>
              <w:spacing w:before="60" w:after="60" w:line="240" w:lineRule="auto"/>
              <w:jc w:val="center"/>
              <w:rPr>
                <w:rFonts w:ascii="Cambria" w:hAnsi="Cambria" w:cs="Times New Roman"/>
                <w:b/>
                <w:bCs/>
              </w:rPr>
            </w:pPr>
            <w:r>
              <w:rPr>
                <w:rFonts w:ascii="Cambria" w:hAnsi="Cambria" w:cs="Times New Roman"/>
                <w:b/>
                <w:bCs/>
              </w:rPr>
              <w:t>Liczba godzin</w:t>
            </w:r>
          </w:p>
          <w:p w14:paraId="627A5904" w14:textId="77777777" w:rsidR="00EC1757" w:rsidRPr="004861A5" w:rsidRDefault="00EC1757" w:rsidP="0016717C">
            <w:pPr>
              <w:spacing w:before="60" w:after="60"/>
              <w:ind w:hanging="2"/>
              <w:jc w:val="center"/>
              <w:rPr>
                <w:rFonts w:ascii="Cambria" w:eastAsia="Cambria" w:hAnsi="Cambria" w:cs="Cambria"/>
              </w:rPr>
            </w:pPr>
            <w:r>
              <w:rPr>
                <w:rFonts w:ascii="Cambria" w:hAnsi="Cambria" w:cs="Times New Roman"/>
                <w:b/>
                <w:bCs/>
              </w:rPr>
              <w:t>stacjonarne/niestacjonarne</w:t>
            </w:r>
          </w:p>
        </w:tc>
        <w:tc>
          <w:tcPr>
            <w:tcW w:w="2197" w:type="dxa"/>
            <w:shd w:val="clear" w:color="auto" w:fill="auto"/>
            <w:vAlign w:val="center"/>
          </w:tcPr>
          <w:p w14:paraId="0AB5DE66" w14:textId="77777777" w:rsidR="00EC1757" w:rsidRPr="004861A5" w:rsidRDefault="00EC1757" w:rsidP="00106563">
            <w:pPr>
              <w:spacing w:before="60" w:after="60" w:line="240" w:lineRule="auto"/>
              <w:jc w:val="center"/>
              <w:rPr>
                <w:rFonts w:ascii="Cambria" w:hAnsi="Cambria" w:cs="Times New Roman"/>
                <w:b/>
                <w:bCs/>
              </w:rPr>
            </w:pPr>
            <w:r w:rsidRPr="004861A5">
              <w:rPr>
                <w:rFonts w:ascii="Cambria" w:hAnsi="Cambria" w:cs="Times New Roman"/>
                <w:b/>
                <w:bCs/>
              </w:rPr>
              <w:t>Rok studiów/semestr</w:t>
            </w:r>
          </w:p>
        </w:tc>
        <w:tc>
          <w:tcPr>
            <w:tcW w:w="2294" w:type="dxa"/>
            <w:shd w:val="clear" w:color="auto" w:fill="auto"/>
            <w:vAlign w:val="center"/>
          </w:tcPr>
          <w:p w14:paraId="7E21B0C3" w14:textId="77777777" w:rsidR="00EC1757" w:rsidRPr="004861A5" w:rsidRDefault="00EC1757" w:rsidP="00106563">
            <w:pPr>
              <w:spacing w:before="60" w:after="60" w:line="240" w:lineRule="auto"/>
              <w:jc w:val="center"/>
              <w:rPr>
                <w:rFonts w:ascii="Cambria" w:hAnsi="Cambria" w:cs="Times New Roman"/>
                <w:b/>
                <w:bCs/>
              </w:rPr>
            </w:pPr>
            <w:r w:rsidRPr="004861A5">
              <w:rPr>
                <w:rFonts w:ascii="Cambria" w:hAnsi="Cambria" w:cs="Times New Roman"/>
                <w:b/>
                <w:bCs/>
              </w:rPr>
              <w:t xml:space="preserve">Punkty ECTS </w:t>
            </w:r>
            <w:r w:rsidRPr="004861A5">
              <w:rPr>
                <w:rFonts w:ascii="Cambria" w:hAnsi="Cambria" w:cs="Times New Roman"/>
              </w:rPr>
              <w:t>(zgodnie z programem studiów)</w:t>
            </w:r>
          </w:p>
        </w:tc>
      </w:tr>
      <w:tr w:rsidR="00EC1757" w:rsidRPr="004861A5" w14:paraId="7F966F5B" w14:textId="77777777" w:rsidTr="00EC1757">
        <w:trPr>
          <w:trHeight w:val="98"/>
        </w:trPr>
        <w:tc>
          <w:tcPr>
            <w:tcW w:w="2363" w:type="dxa"/>
            <w:shd w:val="clear" w:color="auto" w:fill="auto"/>
          </w:tcPr>
          <w:p w14:paraId="76F628E1" w14:textId="77777777" w:rsidR="00EC1757" w:rsidRPr="004861A5" w:rsidRDefault="00EC1757" w:rsidP="0016717C">
            <w:pPr>
              <w:spacing w:before="60" w:after="60" w:line="240" w:lineRule="auto"/>
              <w:rPr>
                <w:rFonts w:ascii="Cambria" w:hAnsi="Cambria" w:cs="Times New Roman"/>
                <w:b/>
                <w:bCs/>
                <w:sz w:val="20"/>
                <w:szCs w:val="20"/>
              </w:rPr>
            </w:pPr>
            <w:r w:rsidRPr="004861A5">
              <w:rPr>
                <w:rFonts w:ascii="Cambria" w:hAnsi="Cambria" w:cs="Times New Roman"/>
                <w:b/>
                <w:bCs/>
                <w:sz w:val="20"/>
                <w:szCs w:val="20"/>
              </w:rPr>
              <w:t>ćwiczenia</w:t>
            </w:r>
          </w:p>
        </w:tc>
        <w:tc>
          <w:tcPr>
            <w:tcW w:w="3035" w:type="dxa"/>
            <w:shd w:val="clear" w:color="auto" w:fill="auto"/>
            <w:vAlign w:val="center"/>
          </w:tcPr>
          <w:p w14:paraId="5C8B2EDB" w14:textId="77777777" w:rsidR="00EC1757" w:rsidRPr="004861A5" w:rsidRDefault="00EC1757" w:rsidP="0016717C">
            <w:pPr>
              <w:spacing w:before="60" w:after="60" w:line="240" w:lineRule="auto"/>
              <w:jc w:val="center"/>
              <w:rPr>
                <w:rFonts w:ascii="Cambria" w:hAnsi="Cambria" w:cs="Times New Roman"/>
                <w:b/>
                <w:bCs/>
                <w:sz w:val="20"/>
                <w:szCs w:val="20"/>
              </w:rPr>
            </w:pPr>
            <w:r>
              <w:rPr>
                <w:rFonts w:ascii="Cambria" w:hAnsi="Cambria" w:cs="Times New Roman"/>
                <w:b/>
                <w:bCs/>
                <w:sz w:val="20"/>
                <w:szCs w:val="20"/>
              </w:rPr>
              <w:t>30/</w:t>
            </w:r>
            <w:r w:rsidRPr="004861A5">
              <w:rPr>
                <w:rFonts w:ascii="Cambria" w:hAnsi="Cambria" w:cs="Times New Roman"/>
                <w:b/>
                <w:bCs/>
                <w:sz w:val="20"/>
                <w:szCs w:val="20"/>
              </w:rPr>
              <w:t>18</w:t>
            </w:r>
          </w:p>
          <w:p w14:paraId="62916FC8" w14:textId="77777777" w:rsidR="00EC1757" w:rsidRPr="004861A5" w:rsidRDefault="00EC1757" w:rsidP="0016717C">
            <w:pPr>
              <w:spacing w:before="60" w:after="60" w:line="240" w:lineRule="auto"/>
              <w:jc w:val="center"/>
              <w:rPr>
                <w:rFonts w:ascii="Cambria" w:hAnsi="Cambria" w:cs="Times New Roman"/>
                <w:b/>
                <w:bCs/>
                <w:sz w:val="20"/>
                <w:szCs w:val="20"/>
              </w:rPr>
            </w:pPr>
            <w:r>
              <w:rPr>
                <w:rFonts w:ascii="Cambria" w:hAnsi="Cambria" w:cs="Times New Roman"/>
                <w:b/>
                <w:bCs/>
                <w:sz w:val="20"/>
                <w:szCs w:val="20"/>
              </w:rPr>
              <w:t>30/18</w:t>
            </w:r>
          </w:p>
        </w:tc>
        <w:tc>
          <w:tcPr>
            <w:tcW w:w="2197" w:type="dxa"/>
            <w:shd w:val="clear" w:color="auto" w:fill="auto"/>
            <w:vAlign w:val="center"/>
          </w:tcPr>
          <w:p w14:paraId="007A3EE6" w14:textId="77777777" w:rsidR="00EC1757" w:rsidRPr="004861A5" w:rsidRDefault="00EC1757" w:rsidP="0016717C">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II/3</w:t>
            </w:r>
          </w:p>
          <w:p w14:paraId="6CCBBEF7" w14:textId="77777777" w:rsidR="00EC1757" w:rsidRPr="004861A5" w:rsidRDefault="00EC1757" w:rsidP="0016717C">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II/4</w:t>
            </w:r>
          </w:p>
        </w:tc>
        <w:tc>
          <w:tcPr>
            <w:tcW w:w="2294" w:type="dxa"/>
            <w:shd w:val="clear" w:color="auto" w:fill="auto"/>
            <w:vAlign w:val="center"/>
          </w:tcPr>
          <w:p w14:paraId="5F69F986" w14:textId="77777777" w:rsidR="00EC1757" w:rsidRPr="004861A5" w:rsidRDefault="00EC1757" w:rsidP="00106563">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3</w:t>
            </w:r>
          </w:p>
        </w:tc>
      </w:tr>
    </w:tbl>
    <w:p w14:paraId="493AE28E" w14:textId="77777777" w:rsidR="00DE2A83" w:rsidRPr="004861A5" w:rsidRDefault="00DE2A83" w:rsidP="00DE2A83">
      <w:pPr>
        <w:spacing w:before="120" w:after="120" w:line="240" w:lineRule="auto"/>
        <w:rPr>
          <w:rFonts w:ascii="Cambria" w:hAnsi="Cambria" w:cs="Times New Roman"/>
          <w:b/>
          <w:color w:val="FF0000"/>
        </w:rPr>
      </w:pPr>
      <w:r w:rsidRPr="004861A5">
        <w:rPr>
          <w:rFonts w:ascii="Cambria" w:hAnsi="Cambria" w:cs="Times New Roman"/>
          <w:b/>
          <w:bCs/>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DE2A83" w:rsidRPr="004861A5" w14:paraId="0E8AFDBC" w14:textId="77777777" w:rsidTr="00106563">
        <w:trPr>
          <w:trHeight w:val="301"/>
          <w:jc w:val="center"/>
        </w:trPr>
        <w:tc>
          <w:tcPr>
            <w:tcW w:w="9898" w:type="dxa"/>
          </w:tcPr>
          <w:p w14:paraId="73123C06" w14:textId="77777777" w:rsidR="00DE2A83" w:rsidRPr="004861A5" w:rsidRDefault="00DE2A83" w:rsidP="00106563">
            <w:pPr>
              <w:spacing w:before="20" w:after="20" w:line="240" w:lineRule="auto"/>
              <w:rPr>
                <w:rFonts w:ascii="Cambria" w:hAnsi="Cambria" w:cs="Times New Roman"/>
                <w:sz w:val="20"/>
                <w:szCs w:val="20"/>
              </w:rPr>
            </w:pPr>
          </w:p>
          <w:p w14:paraId="1D95953D" w14:textId="77777777" w:rsidR="00DE2A83" w:rsidRPr="004861A5" w:rsidRDefault="00DE2A83" w:rsidP="00106563">
            <w:pPr>
              <w:spacing w:before="20" w:after="20" w:line="240" w:lineRule="auto"/>
              <w:rPr>
                <w:rFonts w:ascii="Cambria" w:hAnsi="Cambria" w:cs="Times New Roman"/>
                <w:sz w:val="20"/>
                <w:szCs w:val="20"/>
              </w:rPr>
            </w:pPr>
          </w:p>
        </w:tc>
      </w:tr>
    </w:tbl>
    <w:p w14:paraId="0534CE19" w14:textId="77777777" w:rsidR="00DE2A83" w:rsidRPr="004861A5" w:rsidRDefault="00DE2A83" w:rsidP="00DE2A83">
      <w:pPr>
        <w:spacing w:before="120" w:after="120" w:line="240" w:lineRule="auto"/>
        <w:rPr>
          <w:rFonts w:ascii="Cambria" w:hAnsi="Cambria" w:cs="Times New Roman"/>
          <w:b/>
          <w:bCs/>
        </w:rPr>
      </w:pPr>
      <w:r w:rsidRPr="004861A5">
        <w:rPr>
          <w:rFonts w:ascii="Cambria" w:hAnsi="Cambria" w:cs="Times New Roman"/>
          <w:b/>
          <w:bCs/>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E2A83" w:rsidRPr="004861A5" w14:paraId="7F8F9D8B" w14:textId="77777777" w:rsidTr="00106563">
        <w:tc>
          <w:tcPr>
            <w:tcW w:w="9889" w:type="dxa"/>
            <w:shd w:val="clear" w:color="auto" w:fill="auto"/>
          </w:tcPr>
          <w:p w14:paraId="55D33C6B"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C1 - przedstawienie podstawowych pojęć z zakresu ekonomii, działalności gospodarczej i prawa</w:t>
            </w:r>
          </w:p>
          <w:p w14:paraId="23C1BC93"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C2 - rozumienie tekstów pisanych fachowych zróżnicowanych stylistycznie i funkcjonalnie z zakresu ekonomii, działalności gospodarczej i prawa na poziomie BEC Higher i ILEC</w:t>
            </w:r>
          </w:p>
          <w:p w14:paraId="5A6C15DD" w14:textId="77777777" w:rsidR="00DE2A83" w:rsidRPr="004861A5" w:rsidRDefault="00DE2A83" w:rsidP="00106563">
            <w:pPr>
              <w:spacing w:before="60" w:after="60" w:line="240" w:lineRule="auto"/>
              <w:rPr>
                <w:rFonts w:ascii="Cambria" w:hAnsi="Cambria" w:cs="Times New Roman"/>
                <w:b/>
                <w:bCs/>
                <w:sz w:val="20"/>
                <w:szCs w:val="20"/>
              </w:rPr>
            </w:pPr>
            <w:r w:rsidRPr="004861A5">
              <w:rPr>
                <w:rFonts w:ascii="Cambria" w:hAnsi="Cambria" w:cs="Times New Roman"/>
                <w:sz w:val="20"/>
                <w:szCs w:val="20"/>
              </w:rPr>
              <w:t>C3 - wzbudzenie potrzeby ciągłego dokształcania się i doskonalenia zawodowego i pracy w grupie</w:t>
            </w:r>
          </w:p>
        </w:tc>
      </w:tr>
    </w:tbl>
    <w:p w14:paraId="439BCAAB" w14:textId="77777777" w:rsidR="00DE2A83" w:rsidRPr="004861A5" w:rsidRDefault="00DE2A83" w:rsidP="00DE2A83">
      <w:pPr>
        <w:spacing w:before="60" w:after="60" w:line="240" w:lineRule="auto"/>
        <w:rPr>
          <w:rFonts w:ascii="Cambria" w:hAnsi="Cambria" w:cs="Times New Roman"/>
          <w:b/>
          <w:bCs/>
          <w:sz w:val="8"/>
          <w:szCs w:val="8"/>
        </w:rPr>
      </w:pPr>
    </w:p>
    <w:p w14:paraId="4ABACE9F" w14:textId="77777777" w:rsidR="00DE2A83" w:rsidRPr="004861A5" w:rsidRDefault="00DE2A83" w:rsidP="00DE2A83">
      <w:pPr>
        <w:spacing w:before="120" w:after="120" w:line="240" w:lineRule="auto"/>
        <w:rPr>
          <w:rFonts w:ascii="Cambria" w:hAnsi="Cambria" w:cs="Times New Roman"/>
          <w:b/>
          <w:bCs/>
          <w:strike/>
        </w:rPr>
      </w:pPr>
      <w:r w:rsidRPr="004861A5">
        <w:rPr>
          <w:rFonts w:ascii="Cambria" w:hAnsi="Cambria" w:cs="Times New Roman"/>
          <w:b/>
          <w:bCs/>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DE2A83" w:rsidRPr="004861A5" w14:paraId="3F4EFCB9" w14:textId="77777777" w:rsidTr="00106563">
        <w:trPr>
          <w:gridAfter w:val="1"/>
          <w:wAfter w:w="11" w:type="dxa"/>
          <w:jc w:val="center"/>
        </w:trPr>
        <w:tc>
          <w:tcPr>
            <w:tcW w:w="1526" w:type="dxa"/>
            <w:shd w:val="clear" w:color="auto" w:fill="auto"/>
            <w:vAlign w:val="center"/>
          </w:tcPr>
          <w:p w14:paraId="7B95950E" w14:textId="77777777" w:rsidR="00DE2A83" w:rsidRPr="004861A5" w:rsidRDefault="00DE2A83" w:rsidP="00106563">
            <w:pPr>
              <w:spacing w:before="60" w:after="60" w:line="240" w:lineRule="auto"/>
              <w:jc w:val="center"/>
              <w:rPr>
                <w:rFonts w:ascii="Cambria" w:hAnsi="Cambria" w:cs="Times New Roman"/>
                <w:b/>
                <w:bCs/>
              </w:rPr>
            </w:pPr>
            <w:r w:rsidRPr="004861A5">
              <w:rPr>
                <w:rFonts w:ascii="Cambria" w:hAnsi="Cambria" w:cs="Times New Roman"/>
                <w:b/>
                <w:bCs/>
              </w:rPr>
              <w:t>Symbol efektu uczenia się</w:t>
            </w:r>
          </w:p>
        </w:tc>
        <w:tc>
          <w:tcPr>
            <w:tcW w:w="6662" w:type="dxa"/>
            <w:shd w:val="clear" w:color="auto" w:fill="auto"/>
            <w:vAlign w:val="center"/>
          </w:tcPr>
          <w:p w14:paraId="34843E7C" w14:textId="77777777" w:rsidR="00DE2A83" w:rsidRPr="004861A5" w:rsidRDefault="00DE2A83" w:rsidP="00106563">
            <w:pPr>
              <w:spacing w:before="60" w:after="60" w:line="240" w:lineRule="auto"/>
              <w:jc w:val="center"/>
              <w:rPr>
                <w:rFonts w:ascii="Cambria" w:hAnsi="Cambria" w:cs="Times New Roman"/>
                <w:b/>
                <w:bCs/>
              </w:rPr>
            </w:pPr>
            <w:r w:rsidRPr="004861A5">
              <w:rPr>
                <w:rFonts w:ascii="Cambria" w:hAnsi="Cambria" w:cs="Times New Roman"/>
                <w:b/>
                <w:bCs/>
              </w:rPr>
              <w:t>Opis efektu uczenia się</w:t>
            </w:r>
          </w:p>
        </w:tc>
        <w:tc>
          <w:tcPr>
            <w:tcW w:w="1732" w:type="dxa"/>
            <w:shd w:val="clear" w:color="auto" w:fill="auto"/>
            <w:vAlign w:val="center"/>
          </w:tcPr>
          <w:p w14:paraId="505DF363" w14:textId="77777777" w:rsidR="00DE2A83" w:rsidRPr="004861A5" w:rsidRDefault="00DE2A83" w:rsidP="00106563">
            <w:pPr>
              <w:spacing w:before="60" w:after="60" w:line="240" w:lineRule="auto"/>
              <w:jc w:val="center"/>
              <w:rPr>
                <w:rFonts w:ascii="Cambria" w:hAnsi="Cambria" w:cs="Times New Roman"/>
                <w:b/>
                <w:bCs/>
              </w:rPr>
            </w:pPr>
            <w:r w:rsidRPr="004861A5">
              <w:rPr>
                <w:rFonts w:ascii="Cambria" w:hAnsi="Cambria" w:cs="Times New Roman"/>
                <w:b/>
                <w:bCs/>
              </w:rPr>
              <w:t>Odniesienie do efektu kierunkowego</w:t>
            </w:r>
          </w:p>
        </w:tc>
      </w:tr>
      <w:tr w:rsidR="00DE2A83" w:rsidRPr="004861A5" w14:paraId="087717FB" w14:textId="77777777" w:rsidTr="00106563">
        <w:trPr>
          <w:jc w:val="center"/>
        </w:trPr>
        <w:tc>
          <w:tcPr>
            <w:tcW w:w="9931" w:type="dxa"/>
            <w:gridSpan w:val="4"/>
            <w:shd w:val="clear" w:color="auto" w:fill="auto"/>
          </w:tcPr>
          <w:p w14:paraId="5442244A" w14:textId="77777777" w:rsidR="00DE2A83" w:rsidRPr="004861A5" w:rsidRDefault="00DE2A83" w:rsidP="00106563">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WIEDZA</w:t>
            </w:r>
          </w:p>
        </w:tc>
      </w:tr>
      <w:tr w:rsidR="00DE2A83" w:rsidRPr="004861A5" w14:paraId="5F7DCE90" w14:textId="77777777" w:rsidTr="00106563">
        <w:trPr>
          <w:gridAfter w:val="1"/>
          <w:wAfter w:w="11" w:type="dxa"/>
          <w:jc w:val="center"/>
        </w:trPr>
        <w:tc>
          <w:tcPr>
            <w:tcW w:w="1526" w:type="dxa"/>
            <w:shd w:val="clear" w:color="auto" w:fill="auto"/>
            <w:vAlign w:val="center"/>
          </w:tcPr>
          <w:p w14:paraId="5BDFBDA4"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W_01</w:t>
            </w:r>
          </w:p>
        </w:tc>
        <w:tc>
          <w:tcPr>
            <w:tcW w:w="6662" w:type="dxa"/>
            <w:shd w:val="clear" w:color="auto" w:fill="auto"/>
          </w:tcPr>
          <w:p w14:paraId="317B2508"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eastAsia="Times New Roman" w:hAnsi="Cambria" w:cs="Times New Roman"/>
                <w:color w:val="000000"/>
                <w:sz w:val="20"/>
                <w:szCs w:val="20"/>
              </w:rPr>
              <w:t>Zna różnego rodzaju teksty fachowe pisane i zna słownictwo fachowe niezbędne do ich zrozumienia</w:t>
            </w:r>
          </w:p>
        </w:tc>
        <w:tc>
          <w:tcPr>
            <w:tcW w:w="1732" w:type="dxa"/>
            <w:shd w:val="clear" w:color="auto" w:fill="auto"/>
            <w:vAlign w:val="center"/>
          </w:tcPr>
          <w:p w14:paraId="5C485F53"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K_W12</w:t>
            </w:r>
          </w:p>
        </w:tc>
      </w:tr>
      <w:tr w:rsidR="00DE2A83" w:rsidRPr="004861A5" w14:paraId="233AB602" w14:textId="77777777" w:rsidTr="00106563">
        <w:trPr>
          <w:jc w:val="center"/>
        </w:trPr>
        <w:tc>
          <w:tcPr>
            <w:tcW w:w="9931" w:type="dxa"/>
            <w:gridSpan w:val="4"/>
            <w:shd w:val="clear" w:color="auto" w:fill="auto"/>
            <w:vAlign w:val="center"/>
          </w:tcPr>
          <w:p w14:paraId="786A5B3A" w14:textId="77777777" w:rsidR="00DE2A83" w:rsidRPr="004861A5" w:rsidRDefault="00DE2A83" w:rsidP="00106563">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UMIEJĘTNOŚCI</w:t>
            </w:r>
          </w:p>
        </w:tc>
      </w:tr>
      <w:tr w:rsidR="00DE2A83" w:rsidRPr="004861A5" w14:paraId="3CECD0B3" w14:textId="77777777" w:rsidTr="00106563">
        <w:trPr>
          <w:gridAfter w:val="1"/>
          <w:wAfter w:w="11" w:type="dxa"/>
          <w:jc w:val="center"/>
        </w:trPr>
        <w:tc>
          <w:tcPr>
            <w:tcW w:w="1526" w:type="dxa"/>
            <w:shd w:val="clear" w:color="auto" w:fill="auto"/>
            <w:vAlign w:val="center"/>
          </w:tcPr>
          <w:p w14:paraId="1E6540F9"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lastRenderedPageBreak/>
              <w:t>U_01</w:t>
            </w:r>
          </w:p>
        </w:tc>
        <w:tc>
          <w:tcPr>
            <w:tcW w:w="6662" w:type="dxa"/>
            <w:shd w:val="clear" w:color="auto" w:fill="auto"/>
          </w:tcPr>
          <w:p w14:paraId="2D7A468F"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Posiada umiejętność językową czytania i rozumienia tekstów fachowych w zakresie ekonomii, działalności gospodarczej i prawa na poziomie BEC Higher i ILEC</w:t>
            </w:r>
          </w:p>
        </w:tc>
        <w:tc>
          <w:tcPr>
            <w:tcW w:w="1732" w:type="dxa"/>
            <w:shd w:val="clear" w:color="auto" w:fill="auto"/>
            <w:vAlign w:val="center"/>
          </w:tcPr>
          <w:p w14:paraId="46F194F8"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K_U01</w:t>
            </w:r>
          </w:p>
        </w:tc>
      </w:tr>
      <w:tr w:rsidR="00DE2A83" w:rsidRPr="004861A5" w14:paraId="06F71FFF" w14:textId="77777777" w:rsidTr="00106563">
        <w:trPr>
          <w:gridAfter w:val="1"/>
          <w:wAfter w:w="11" w:type="dxa"/>
          <w:jc w:val="center"/>
        </w:trPr>
        <w:tc>
          <w:tcPr>
            <w:tcW w:w="1526" w:type="dxa"/>
            <w:shd w:val="clear" w:color="auto" w:fill="auto"/>
            <w:vAlign w:val="center"/>
          </w:tcPr>
          <w:p w14:paraId="640F3E5D"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U_02</w:t>
            </w:r>
          </w:p>
        </w:tc>
        <w:tc>
          <w:tcPr>
            <w:tcW w:w="6662" w:type="dxa"/>
            <w:shd w:val="clear" w:color="auto" w:fill="auto"/>
          </w:tcPr>
          <w:p w14:paraId="37D85FBC"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Umie korzystać ze słowników i tezaurusów oraz innych pomocy w celach samokształceniowych</w:t>
            </w:r>
          </w:p>
        </w:tc>
        <w:tc>
          <w:tcPr>
            <w:tcW w:w="1732" w:type="dxa"/>
            <w:shd w:val="clear" w:color="auto" w:fill="auto"/>
            <w:vAlign w:val="center"/>
          </w:tcPr>
          <w:p w14:paraId="02DD82FF"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K_U02</w:t>
            </w:r>
          </w:p>
        </w:tc>
      </w:tr>
      <w:tr w:rsidR="00DE2A83" w:rsidRPr="004861A5" w14:paraId="150BA7A7" w14:textId="77777777" w:rsidTr="00106563">
        <w:trPr>
          <w:jc w:val="center"/>
        </w:trPr>
        <w:tc>
          <w:tcPr>
            <w:tcW w:w="9931" w:type="dxa"/>
            <w:gridSpan w:val="4"/>
            <w:shd w:val="clear" w:color="auto" w:fill="auto"/>
            <w:vAlign w:val="center"/>
          </w:tcPr>
          <w:p w14:paraId="51932552" w14:textId="77777777" w:rsidR="00DE2A83" w:rsidRPr="004861A5" w:rsidRDefault="00DE2A83" w:rsidP="00106563">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KOMPETENCJE SPOŁECZNE</w:t>
            </w:r>
          </w:p>
        </w:tc>
      </w:tr>
      <w:tr w:rsidR="00DE2A83" w:rsidRPr="004861A5" w14:paraId="35BD43BD" w14:textId="77777777" w:rsidTr="00106563">
        <w:trPr>
          <w:gridAfter w:val="1"/>
          <w:wAfter w:w="11" w:type="dxa"/>
          <w:jc w:val="center"/>
        </w:trPr>
        <w:tc>
          <w:tcPr>
            <w:tcW w:w="1526" w:type="dxa"/>
            <w:shd w:val="clear" w:color="auto" w:fill="auto"/>
            <w:vAlign w:val="center"/>
          </w:tcPr>
          <w:p w14:paraId="7B2B794C"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K_01</w:t>
            </w:r>
          </w:p>
        </w:tc>
        <w:tc>
          <w:tcPr>
            <w:tcW w:w="6662" w:type="dxa"/>
            <w:shd w:val="clear" w:color="auto" w:fill="auto"/>
          </w:tcPr>
          <w:p w14:paraId="4DD94B53"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Zna zakres posiadanej przez siebie wiedzy i przyswojonych umiejętności, rozumie potrzebę ciągłego dokształcania się</w:t>
            </w:r>
          </w:p>
        </w:tc>
        <w:tc>
          <w:tcPr>
            <w:tcW w:w="1732" w:type="dxa"/>
            <w:shd w:val="clear" w:color="auto" w:fill="auto"/>
            <w:vAlign w:val="center"/>
          </w:tcPr>
          <w:p w14:paraId="242B8C97" w14:textId="77777777" w:rsidR="00DE2A83" w:rsidRPr="004861A5" w:rsidRDefault="00DE2A83" w:rsidP="00106563">
            <w:pPr>
              <w:spacing w:before="60" w:after="60" w:line="240" w:lineRule="auto"/>
              <w:jc w:val="center"/>
              <w:rPr>
                <w:rFonts w:ascii="Cambria" w:hAnsi="Cambria" w:cs="Times New Roman"/>
                <w:sz w:val="20"/>
                <w:szCs w:val="20"/>
                <w:highlight w:val="yellow"/>
              </w:rPr>
            </w:pPr>
            <w:r w:rsidRPr="004861A5">
              <w:rPr>
                <w:rFonts w:ascii="Cambria" w:hAnsi="Cambria" w:cs="Times New Roman"/>
                <w:sz w:val="20"/>
                <w:szCs w:val="20"/>
              </w:rPr>
              <w:t>K_K01</w:t>
            </w:r>
          </w:p>
        </w:tc>
      </w:tr>
      <w:tr w:rsidR="00DE2A83" w:rsidRPr="004861A5" w14:paraId="0014DBBE" w14:textId="77777777" w:rsidTr="00106563">
        <w:trPr>
          <w:gridAfter w:val="1"/>
          <w:wAfter w:w="11" w:type="dxa"/>
          <w:jc w:val="center"/>
        </w:trPr>
        <w:tc>
          <w:tcPr>
            <w:tcW w:w="1526" w:type="dxa"/>
            <w:shd w:val="clear" w:color="auto" w:fill="auto"/>
            <w:vAlign w:val="center"/>
          </w:tcPr>
          <w:p w14:paraId="38DC7D0E"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K_02</w:t>
            </w:r>
          </w:p>
        </w:tc>
        <w:tc>
          <w:tcPr>
            <w:tcW w:w="6662" w:type="dxa"/>
            <w:shd w:val="clear" w:color="auto" w:fill="auto"/>
          </w:tcPr>
          <w:p w14:paraId="7DB6624A"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Potrafi współdziałać w grupie w celu rozwiązania problemów zainicjowanych przeczytanym tekstem</w:t>
            </w:r>
          </w:p>
        </w:tc>
        <w:tc>
          <w:tcPr>
            <w:tcW w:w="1732" w:type="dxa"/>
            <w:shd w:val="clear" w:color="auto" w:fill="auto"/>
            <w:vAlign w:val="center"/>
          </w:tcPr>
          <w:p w14:paraId="58E5B9C7" w14:textId="77777777" w:rsidR="00DE2A83" w:rsidRPr="004861A5" w:rsidRDefault="00DE2A83" w:rsidP="00106563">
            <w:pPr>
              <w:spacing w:before="60" w:after="60" w:line="240" w:lineRule="auto"/>
              <w:jc w:val="center"/>
              <w:rPr>
                <w:rFonts w:ascii="Cambria" w:hAnsi="Cambria" w:cs="Times New Roman"/>
                <w:sz w:val="20"/>
                <w:szCs w:val="20"/>
                <w:highlight w:val="yellow"/>
              </w:rPr>
            </w:pPr>
            <w:r w:rsidRPr="004861A5">
              <w:rPr>
                <w:rFonts w:ascii="Cambria" w:hAnsi="Cambria" w:cs="Times New Roman"/>
                <w:sz w:val="20"/>
                <w:szCs w:val="20"/>
              </w:rPr>
              <w:t>K_K02</w:t>
            </w:r>
          </w:p>
        </w:tc>
      </w:tr>
    </w:tbl>
    <w:p w14:paraId="3B3EB056" w14:textId="77777777" w:rsidR="00DE2A83" w:rsidRPr="004861A5" w:rsidRDefault="00DE2A83" w:rsidP="00DE2A83">
      <w:pPr>
        <w:spacing w:before="120" w:after="120" w:line="240" w:lineRule="auto"/>
        <w:rPr>
          <w:rFonts w:ascii="Cambria" w:hAnsi="Cambria" w:cs="Times New Roman"/>
          <w:b/>
          <w:bCs/>
        </w:rPr>
      </w:pPr>
      <w:r w:rsidRPr="004861A5">
        <w:rPr>
          <w:rFonts w:ascii="Cambria" w:hAnsi="Cambria" w:cs="Times New Roman"/>
          <w:b/>
          <w:bCs/>
        </w:rPr>
        <w:t xml:space="preserve">6. Treści programowe  oraz liczba godzin na poszczególnych formach zajęć </w:t>
      </w:r>
      <w:r w:rsidRPr="004861A5">
        <w:rPr>
          <w:rFonts w:ascii="Cambria" w:hAnsi="Cambria"/>
        </w:rPr>
        <w:t>(zgodnie z programem studiów):</w:t>
      </w:r>
    </w:p>
    <w:p w14:paraId="6EFFA271" w14:textId="77777777" w:rsidR="00DE2A83" w:rsidRPr="004861A5" w:rsidRDefault="00DE2A83" w:rsidP="00DE2A83">
      <w:pPr>
        <w:spacing w:before="60" w:after="60"/>
        <w:rPr>
          <w:rFonts w:ascii="Cambria" w:hAnsi="Cambria" w:cs="Times New Roman"/>
          <w:b/>
          <w:sz w:val="8"/>
          <w:szCs w:val="8"/>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6536"/>
        <w:gridCol w:w="1256"/>
        <w:gridCol w:w="1488"/>
      </w:tblGrid>
      <w:tr w:rsidR="00DE2A83" w:rsidRPr="004861A5" w14:paraId="4A6A7221" w14:textId="77777777" w:rsidTr="00106563">
        <w:trPr>
          <w:trHeight w:val="340"/>
          <w:jc w:val="center"/>
        </w:trPr>
        <w:tc>
          <w:tcPr>
            <w:tcW w:w="660" w:type="dxa"/>
            <w:vMerge w:val="restart"/>
            <w:vAlign w:val="center"/>
          </w:tcPr>
          <w:p w14:paraId="6007B04D" w14:textId="77777777" w:rsidR="00DE2A83" w:rsidRPr="004861A5" w:rsidRDefault="00DE2A83" w:rsidP="00106563">
            <w:pPr>
              <w:spacing w:before="20" w:after="20"/>
              <w:rPr>
                <w:rFonts w:ascii="Cambria" w:hAnsi="Cambria" w:cs="Times New Roman"/>
                <w:b/>
              </w:rPr>
            </w:pPr>
            <w:r w:rsidRPr="004861A5">
              <w:rPr>
                <w:rFonts w:ascii="Cambria" w:hAnsi="Cambria" w:cs="Times New Roman"/>
                <w:b/>
              </w:rPr>
              <w:t>Lp.</w:t>
            </w:r>
          </w:p>
        </w:tc>
        <w:tc>
          <w:tcPr>
            <w:tcW w:w="6536" w:type="dxa"/>
            <w:vMerge w:val="restart"/>
            <w:vAlign w:val="center"/>
          </w:tcPr>
          <w:p w14:paraId="22035F81" w14:textId="77777777" w:rsidR="00DE2A83" w:rsidRPr="004861A5" w:rsidRDefault="00DE2A83" w:rsidP="00106563">
            <w:pPr>
              <w:spacing w:before="20" w:after="20"/>
              <w:rPr>
                <w:rFonts w:ascii="Cambria" w:hAnsi="Cambria" w:cs="Times New Roman"/>
                <w:b/>
              </w:rPr>
            </w:pPr>
            <w:r w:rsidRPr="004861A5">
              <w:rPr>
                <w:rFonts w:ascii="Cambria" w:hAnsi="Cambria" w:cs="Times New Roman"/>
                <w:b/>
              </w:rPr>
              <w:t>Treści ćwiczeń</w:t>
            </w:r>
          </w:p>
        </w:tc>
        <w:tc>
          <w:tcPr>
            <w:tcW w:w="2744" w:type="dxa"/>
            <w:gridSpan w:val="2"/>
            <w:vAlign w:val="center"/>
          </w:tcPr>
          <w:p w14:paraId="7673900E" w14:textId="77777777" w:rsidR="00DE2A83" w:rsidRPr="004861A5" w:rsidRDefault="00DE2A83" w:rsidP="00106563">
            <w:pPr>
              <w:spacing w:before="20" w:after="20"/>
              <w:jc w:val="center"/>
              <w:rPr>
                <w:rFonts w:ascii="Cambria" w:hAnsi="Cambria" w:cs="Times New Roman"/>
                <w:b/>
                <w:sz w:val="16"/>
                <w:szCs w:val="16"/>
              </w:rPr>
            </w:pPr>
            <w:r w:rsidRPr="004861A5">
              <w:rPr>
                <w:rFonts w:ascii="Cambria" w:hAnsi="Cambria" w:cs="Times New Roman"/>
                <w:b/>
                <w:sz w:val="16"/>
                <w:szCs w:val="16"/>
              </w:rPr>
              <w:t>Liczba godzin na studiach</w:t>
            </w:r>
          </w:p>
        </w:tc>
      </w:tr>
      <w:tr w:rsidR="00DE2A83" w:rsidRPr="004861A5" w14:paraId="274174D8" w14:textId="77777777" w:rsidTr="00106563">
        <w:trPr>
          <w:trHeight w:val="196"/>
          <w:jc w:val="center"/>
        </w:trPr>
        <w:tc>
          <w:tcPr>
            <w:tcW w:w="660" w:type="dxa"/>
            <w:vMerge/>
          </w:tcPr>
          <w:p w14:paraId="70A93E5E" w14:textId="77777777" w:rsidR="00DE2A83" w:rsidRPr="004861A5" w:rsidRDefault="00DE2A83" w:rsidP="00106563">
            <w:pPr>
              <w:spacing w:before="20" w:after="20"/>
              <w:rPr>
                <w:rFonts w:ascii="Cambria" w:hAnsi="Cambria" w:cs="Times New Roman"/>
                <w:b/>
              </w:rPr>
            </w:pPr>
          </w:p>
        </w:tc>
        <w:tc>
          <w:tcPr>
            <w:tcW w:w="6536" w:type="dxa"/>
            <w:vMerge/>
          </w:tcPr>
          <w:p w14:paraId="27CA88F2" w14:textId="77777777" w:rsidR="00DE2A83" w:rsidRPr="004861A5" w:rsidRDefault="00DE2A83" w:rsidP="00106563">
            <w:pPr>
              <w:spacing w:before="20" w:after="20"/>
              <w:rPr>
                <w:rFonts w:ascii="Cambria" w:hAnsi="Cambria" w:cs="Times New Roman"/>
                <w:b/>
              </w:rPr>
            </w:pPr>
          </w:p>
        </w:tc>
        <w:tc>
          <w:tcPr>
            <w:tcW w:w="1256" w:type="dxa"/>
          </w:tcPr>
          <w:p w14:paraId="1FF47BDD" w14:textId="77777777" w:rsidR="00DE2A83" w:rsidRPr="004861A5" w:rsidRDefault="00DE2A83" w:rsidP="00106563">
            <w:pPr>
              <w:spacing w:before="20" w:after="20"/>
              <w:jc w:val="center"/>
              <w:rPr>
                <w:rFonts w:ascii="Cambria" w:hAnsi="Cambria" w:cs="Times New Roman"/>
                <w:b/>
                <w:sz w:val="16"/>
                <w:szCs w:val="16"/>
              </w:rPr>
            </w:pPr>
            <w:r w:rsidRPr="004861A5">
              <w:rPr>
                <w:rFonts w:ascii="Cambria" w:hAnsi="Cambria" w:cs="Times New Roman"/>
                <w:b/>
                <w:sz w:val="16"/>
                <w:szCs w:val="16"/>
              </w:rPr>
              <w:t>stacjonarnych</w:t>
            </w:r>
          </w:p>
        </w:tc>
        <w:tc>
          <w:tcPr>
            <w:tcW w:w="1488" w:type="dxa"/>
          </w:tcPr>
          <w:p w14:paraId="01409FDC" w14:textId="77777777" w:rsidR="00DE2A83" w:rsidRPr="004861A5" w:rsidRDefault="00DE2A83" w:rsidP="00106563">
            <w:pPr>
              <w:spacing w:before="20" w:after="20"/>
              <w:jc w:val="center"/>
              <w:rPr>
                <w:rFonts w:ascii="Cambria" w:hAnsi="Cambria" w:cs="Times New Roman"/>
                <w:b/>
                <w:sz w:val="16"/>
                <w:szCs w:val="16"/>
              </w:rPr>
            </w:pPr>
            <w:r w:rsidRPr="004861A5">
              <w:rPr>
                <w:rFonts w:ascii="Cambria" w:hAnsi="Cambria" w:cs="Times New Roman"/>
                <w:b/>
                <w:sz w:val="16"/>
                <w:szCs w:val="16"/>
              </w:rPr>
              <w:t>niestacjonarnych</w:t>
            </w:r>
          </w:p>
        </w:tc>
      </w:tr>
      <w:tr w:rsidR="00DE2A83" w:rsidRPr="004861A5" w14:paraId="3DF13294" w14:textId="77777777" w:rsidTr="00EC1757">
        <w:trPr>
          <w:trHeight w:val="225"/>
          <w:jc w:val="center"/>
        </w:trPr>
        <w:tc>
          <w:tcPr>
            <w:tcW w:w="660" w:type="dxa"/>
          </w:tcPr>
          <w:p w14:paraId="152C459C" w14:textId="77777777" w:rsidR="00DE2A83" w:rsidRPr="004861A5" w:rsidRDefault="00DE2A83" w:rsidP="00106563">
            <w:pPr>
              <w:spacing w:before="20" w:after="20"/>
              <w:rPr>
                <w:rFonts w:ascii="Cambria" w:hAnsi="Cambria" w:cs="Times New Roman"/>
                <w:sz w:val="20"/>
                <w:szCs w:val="20"/>
              </w:rPr>
            </w:pPr>
            <w:r w:rsidRPr="004861A5">
              <w:rPr>
                <w:rFonts w:ascii="Cambria" w:hAnsi="Cambria" w:cs="Times New Roman"/>
                <w:sz w:val="20"/>
                <w:szCs w:val="20"/>
              </w:rPr>
              <w:t>C1</w:t>
            </w:r>
          </w:p>
        </w:tc>
        <w:tc>
          <w:tcPr>
            <w:tcW w:w="6536" w:type="dxa"/>
          </w:tcPr>
          <w:p w14:paraId="5E77270F" w14:textId="77777777" w:rsidR="00DE2A83" w:rsidRPr="004861A5" w:rsidRDefault="00DE2A83" w:rsidP="00106563">
            <w:pPr>
              <w:spacing w:before="20" w:after="20"/>
              <w:rPr>
                <w:rFonts w:ascii="Cambria" w:hAnsi="Cambria" w:cs="Times New Roman"/>
                <w:sz w:val="20"/>
                <w:szCs w:val="20"/>
              </w:rPr>
            </w:pPr>
            <w:r w:rsidRPr="004861A5">
              <w:rPr>
                <w:rFonts w:ascii="Cambria" w:hAnsi="Cambria" w:cs="Times New Roman"/>
                <w:sz w:val="20"/>
                <w:szCs w:val="20"/>
              </w:rPr>
              <w:t>Zagadnienia z dziedziny ekonomii</w:t>
            </w:r>
          </w:p>
        </w:tc>
        <w:tc>
          <w:tcPr>
            <w:tcW w:w="1256" w:type="dxa"/>
            <w:vAlign w:val="center"/>
          </w:tcPr>
          <w:p w14:paraId="1C22412E"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20</w:t>
            </w:r>
          </w:p>
        </w:tc>
        <w:tc>
          <w:tcPr>
            <w:tcW w:w="1488" w:type="dxa"/>
            <w:vAlign w:val="center"/>
          </w:tcPr>
          <w:p w14:paraId="692B51E2"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12</w:t>
            </w:r>
          </w:p>
        </w:tc>
      </w:tr>
      <w:tr w:rsidR="00DE2A83" w:rsidRPr="004861A5" w14:paraId="123DB518" w14:textId="77777777" w:rsidTr="00EC1757">
        <w:trPr>
          <w:trHeight w:val="285"/>
          <w:jc w:val="center"/>
        </w:trPr>
        <w:tc>
          <w:tcPr>
            <w:tcW w:w="660" w:type="dxa"/>
          </w:tcPr>
          <w:p w14:paraId="692E2BAF" w14:textId="77777777" w:rsidR="00DE2A83" w:rsidRPr="004861A5" w:rsidRDefault="00DE2A83" w:rsidP="00106563">
            <w:pPr>
              <w:spacing w:before="20" w:after="20"/>
              <w:rPr>
                <w:rFonts w:ascii="Cambria" w:hAnsi="Cambria" w:cs="Times New Roman"/>
                <w:sz w:val="20"/>
                <w:szCs w:val="20"/>
              </w:rPr>
            </w:pPr>
            <w:r w:rsidRPr="004861A5">
              <w:rPr>
                <w:rFonts w:ascii="Cambria" w:hAnsi="Cambria" w:cs="Times New Roman"/>
                <w:sz w:val="20"/>
                <w:szCs w:val="20"/>
              </w:rPr>
              <w:t>C2</w:t>
            </w:r>
          </w:p>
        </w:tc>
        <w:tc>
          <w:tcPr>
            <w:tcW w:w="6536" w:type="dxa"/>
          </w:tcPr>
          <w:p w14:paraId="2B4EC333" w14:textId="77777777" w:rsidR="00DE2A83" w:rsidRPr="004861A5" w:rsidRDefault="00DE2A83" w:rsidP="00106563">
            <w:pPr>
              <w:spacing w:before="20" w:after="20"/>
              <w:rPr>
                <w:rFonts w:ascii="Cambria" w:hAnsi="Cambria" w:cs="Times New Roman"/>
                <w:sz w:val="20"/>
                <w:szCs w:val="20"/>
              </w:rPr>
            </w:pPr>
            <w:r w:rsidRPr="004861A5">
              <w:rPr>
                <w:rFonts w:ascii="Cambria" w:hAnsi="Cambria" w:cs="Times New Roman"/>
                <w:sz w:val="20"/>
                <w:szCs w:val="20"/>
              </w:rPr>
              <w:t>Działalność gospodarcza</w:t>
            </w:r>
          </w:p>
        </w:tc>
        <w:tc>
          <w:tcPr>
            <w:tcW w:w="1256" w:type="dxa"/>
            <w:vAlign w:val="center"/>
          </w:tcPr>
          <w:p w14:paraId="07A34137"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20</w:t>
            </w:r>
          </w:p>
        </w:tc>
        <w:tc>
          <w:tcPr>
            <w:tcW w:w="1488" w:type="dxa"/>
            <w:vAlign w:val="center"/>
          </w:tcPr>
          <w:p w14:paraId="1D098B9D"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12</w:t>
            </w:r>
          </w:p>
        </w:tc>
      </w:tr>
      <w:tr w:rsidR="00DE2A83" w:rsidRPr="004861A5" w14:paraId="3F357BCD" w14:textId="77777777" w:rsidTr="00EC1757">
        <w:trPr>
          <w:trHeight w:val="345"/>
          <w:jc w:val="center"/>
        </w:trPr>
        <w:tc>
          <w:tcPr>
            <w:tcW w:w="660" w:type="dxa"/>
          </w:tcPr>
          <w:p w14:paraId="64590FE4" w14:textId="77777777" w:rsidR="00DE2A83" w:rsidRPr="004861A5" w:rsidRDefault="00DE2A83" w:rsidP="00106563">
            <w:pPr>
              <w:spacing w:before="20" w:after="20"/>
              <w:rPr>
                <w:rFonts w:ascii="Cambria" w:hAnsi="Cambria" w:cs="Times New Roman"/>
                <w:sz w:val="20"/>
                <w:szCs w:val="20"/>
              </w:rPr>
            </w:pPr>
            <w:r w:rsidRPr="004861A5">
              <w:rPr>
                <w:rFonts w:ascii="Cambria" w:hAnsi="Cambria" w:cs="Times New Roman"/>
                <w:sz w:val="20"/>
                <w:szCs w:val="20"/>
              </w:rPr>
              <w:t>C3</w:t>
            </w:r>
          </w:p>
        </w:tc>
        <w:tc>
          <w:tcPr>
            <w:tcW w:w="6536" w:type="dxa"/>
          </w:tcPr>
          <w:p w14:paraId="47C3842E" w14:textId="77777777" w:rsidR="00DE2A83" w:rsidRPr="004861A5" w:rsidRDefault="00DE2A83" w:rsidP="00106563">
            <w:pPr>
              <w:spacing w:before="20" w:after="20"/>
              <w:rPr>
                <w:rFonts w:ascii="Cambria" w:hAnsi="Cambria" w:cs="Times New Roman"/>
                <w:sz w:val="20"/>
                <w:szCs w:val="20"/>
              </w:rPr>
            </w:pPr>
            <w:r w:rsidRPr="004861A5">
              <w:rPr>
                <w:rFonts w:ascii="Cambria" w:hAnsi="Cambria" w:cs="Times New Roman"/>
                <w:sz w:val="20"/>
                <w:szCs w:val="20"/>
              </w:rPr>
              <w:t>Zagadnienia prawne</w:t>
            </w:r>
          </w:p>
        </w:tc>
        <w:tc>
          <w:tcPr>
            <w:tcW w:w="1256" w:type="dxa"/>
            <w:vAlign w:val="center"/>
          </w:tcPr>
          <w:p w14:paraId="32B2B732"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20</w:t>
            </w:r>
          </w:p>
        </w:tc>
        <w:tc>
          <w:tcPr>
            <w:tcW w:w="1488" w:type="dxa"/>
            <w:vAlign w:val="center"/>
          </w:tcPr>
          <w:p w14:paraId="0D2AD4E1"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12</w:t>
            </w:r>
          </w:p>
        </w:tc>
      </w:tr>
      <w:tr w:rsidR="00DE2A83" w:rsidRPr="004861A5" w14:paraId="3470AF81" w14:textId="77777777" w:rsidTr="00EC1757">
        <w:trPr>
          <w:jc w:val="center"/>
        </w:trPr>
        <w:tc>
          <w:tcPr>
            <w:tcW w:w="660" w:type="dxa"/>
          </w:tcPr>
          <w:p w14:paraId="01DB4CEE" w14:textId="77777777" w:rsidR="00DE2A83" w:rsidRPr="004861A5" w:rsidRDefault="00DE2A83" w:rsidP="00106563">
            <w:pPr>
              <w:spacing w:before="20" w:after="20"/>
              <w:rPr>
                <w:rFonts w:ascii="Cambria" w:hAnsi="Cambria" w:cs="Times New Roman"/>
                <w:b/>
                <w:sz w:val="20"/>
                <w:szCs w:val="20"/>
              </w:rPr>
            </w:pPr>
          </w:p>
        </w:tc>
        <w:tc>
          <w:tcPr>
            <w:tcW w:w="6536" w:type="dxa"/>
          </w:tcPr>
          <w:p w14:paraId="5522F7B0" w14:textId="77777777" w:rsidR="00DE2A83" w:rsidRPr="004861A5" w:rsidRDefault="00DE2A83" w:rsidP="00106563">
            <w:pPr>
              <w:spacing w:before="20" w:after="20"/>
              <w:rPr>
                <w:rFonts w:ascii="Cambria" w:hAnsi="Cambria" w:cs="Times New Roman"/>
                <w:b/>
                <w:sz w:val="20"/>
                <w:szCs w:val="20"/>
              </w:rPr>
            </w:pPr>
            <w:r w:rsidRPr="004861A5">
              <w:rPr>
                <w:rFonts w:ascii="Cambria" w:hAnsi="Cambria" w:cs="Times New Roman"/>
                <w:b/>
                <w:sz w:val="20"/>
                <w:szCs w:val="20"/>
              </w:rPr>
              <w:t xml:space="preserve">Razem liczba godzin ćwiczeń </w:t>
            </w:r>
          </w:p>
        </w:tc>
        <w:tc>
          <w:tcPr>
            <w:tcW w:w="1256" w:type="dxa"/>
            <w:vAlign w:val="center"/>
          </w:tcPr>
          <w:p w14:paraId="398501BE"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60</w:t>
            </w:r>
          </w:p>
        </w:tc>
        <w:tc>
          <w:tcPr>
            <w:tcW w:w="1488" w:type="dxa"/>
            <w:vAlign w:val="center"/>
          </w:tcPr>
          <w:p w14:paraId="3EA0A898"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36</w:t>
            </w:r>
          </w:p>
        </w:tc>
      </w:tr>
    </w:tbl>
    <w:p w14:paraId="6209AAFF" w14:textId="77777777" w:rsidR="00DE2A83" w:rsidRPr="004861A5" w:rsidRDefault="00DE2A83" w:rsidP="00DE2A83">
      <w:pPr>
        <w:spacing w:before="60" w:after="60"/>
        <w:rPr>
          <w:rFonts w:ascii="Cambria" w:hAnsi="Cambria" w:cs="Times New Roman"/>
          <w:b/>
          <w:sz w:val="8"/>
          <w:szCs w:val="8"/>
        </w:rPr>
      </w:pPr>
    </w:p>
    <w:p w14:paraId="27F1EF40" w14:textId="77777777" w:rsidR="00DE2A83" w:rsidRPr="004861A5" w:rsidRDefault="00DE2A83" w:rsidP="00DE2A83">
      <w:pPr>
        <w:spacing w:before="120" w:after="120" w:line="240" w:lineRule="auto"/>
        <w:jc w:val="both"/>
        <w:rPr>
          <w:rFonts w:ascii="Cambria" w:hAnsi="Cambria" w:cs="Times New Roman"/>
          <w:b/>
          <w:bCs/>
        </w:rPr>
      </w:pPr>
      <w:r w:rsidRPr="004861A5">
        <w:rPr>
          <w:rFonts w:ascii="Cambria" w:hAnsi="Cambria" w:cs="Times New Roman"/>
          <w:b/>
          <w:bCs/>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DE2A83" w:rsidRPr="004861A5" w14:paraId="75F347FE" w14:textId="77777777" w:rsidTr="00106563">
        <w:trPr>
          <w:jc w:val="center"/>
        </w:trPr>
        <w:tc>
          <w:tcPr>
            <w:tcW w:w="1666" w:type="dxa"/>
          </w:tcPr>
          <w:p w14:paraId="07743256" w14:textId="77777777" w:rsidR="00DE2A83" w:rsidRPr="004861A5" w:rsidRDefault="00DE2A83" w:rsidP="00106563">
            <w:pPr>
              <w:spacing w:before="60" w:after="60" w:line="240" w:lineRule="auto"/>
              <w:jc w:val="both"/>
              <w:rPr>
                <w:rFonts w:ascii="Cambria" w:hAnsi="Cambria" w:cs="Times New Roman"/>
                <w:b/>
                <w:bCs/>
              </w:rPr>
            </w:pPr>
            <w:r w:rsidRPr="004861A5">
              <w:rPr>
                <w:rFonts w:ascii="Cambria" w:hAnsi="Cambria" w:cs="Times New Roman"/>
                <w:b/>
                <w:bCs/>
              </w:rPr>
              <w:t>Forma zajęć</w:t>
            </w:r>
          </w:p>
        </w:tc>
        <w:tc>
          <w:tcPr>
            <w:tcW w:w="4963" w:type="dxa"/>
          </w:tcPr>
          <w:p w14:paraId="0FBBB6AE" w14:textId="77777777" w:rsidR="00DE2A83" w:rsidRPr="004861A5" w:rsidRDefault="00DE2A83" w:rsidP="00106563">
            <w:pPr>
              <w:spacing w:before="60" w:after="60" w:line="240" w:lineRule="auto"/>
              <w:jc w:val="both"/>
              <w:rPr>
                <w:rFonts w:ascii="Cambria" w:hAnsi="Cambria" w:cs="Times New Roman"/>
                <w:b/>
                <w:bCs/>
              </w:rPr>
            </w:pPr>
            <w:r w:rsidRPr="004861A5">
              <w:rPr>
                <w:rFonts w:ascii="Cambria" w:hAnsi="Cambria" w:cs="Times New Roman"/>
                <w:b/>
                <w:bCs/>
              </w:rPr>
              <w:t>Metody dydaktyczne (wybór z listy)</w:t>
            </w:r>
          </w:p>
        </w:tc>
        <w:tc>
          <w:tcPr>
            <w:tcW w:w="3260" w:type="dxa"/>
          </w:tcPr>
          <w:p w14:paraId="2F5BF5D9" w14:textId="77777777" w:rsidR="00DE2A83" w:rsidRPr="004861A5" w:rsidRDefault="00DE2A83" w:rsidP="00106563">
            <w:pPr>
              <w:spacing w:before="60" w:after="60" w:line="240" w:lineRule="auto"/>
              <w:jc w:val="both"/>
              <w:rPr>
                <w:rFonts w:ascii="Cambria" w:hAnsi="Cambria" w:cs="Times New Roman"/>
                <w:b/>
                <w:bCs/>
              </w:rPr>
            </w:pPr>
            <w:r w:rsidRPr="004861A5">
              <w:rPr>
                <w:rFonts w:ascii="Cambria" w:hAnsi="Cambria" w:cs="Times New Roman"/>
                <w:b/>
                <w:bCs/>
              </w:rPr>
              <w:t>Ś</w:t>
            </w:r>
            <w:r w:rsidRPr="004861A5">
              <w:rPr>
                <w:rFonts w:ascii="Cambria" w:hAnsi="Cambria" w:cs="Times New Roman"/>
                <w:b/>
              </w:rPr>
              <w:t>rodki dydaktyczne</w:t>
            </w:r>
          </w:p>
        </w:tc>
      </w:tr>
      <w:tr w:rsidR="00DE2A83" w:rsidRPr="004861A5" w14:paraId="7106994C" w14:textId="77777777" w:rsidTr="00106563">
        <w:trPr>
          <w:jc w:val="center"/>
        </w:trPr>
        <w:tc>
          <w:tcPr>
            <w:tcW w:w="1666" w:type="dxa"/>
          </w:tcPr>
          <w:p w14:paraId="111DC407" w14:textId="77777777" w:rsidR="00DE2A83" w:rsidRPr="004861A5" w:rsidRDefault="00DE2A83" w:rsidP="00106563">
            <w:pPr>
              <w:spacing w:before="60" w:after="60" w:line="240" w:lineRule="auto"/>
              <w:jc w:val="both"/>
              <w:rPr>
                <w:rFonts w:ascii="Cambria" w:hAnsi="Cambria" w:cs="Times New Roman"/>
                <w:bCs/>
                <w:sz w:val="20"/>
                <w:szCs w:val="20"/>
              </w:rPr>
            </w:pPr>
            <w:r w:rsidRPr="004861A5">
              <w:rPr>
                <w:rFonts w:ascii="Cambria" w:hAnsi="Cambria" w:cs="Times New Roman"/>
                <w:bCs/>
                <w:sz w:val="20"/>
                <w:szCs w:val="20"/>
              </w:rPr>
              <w:t>Ćwiczenia</w:t>
            </w:r>
          </w:p>
        </w:tc>
        <w:tc>
          <w:tcPr>
            <w:tcW w:w="4963" w:type="dxa"/>
          </w:tcPr>
          <w:p w14:paraId="3DF5F19F" w14:textId="77777777" w:rsidR="00DE2A83" w:rsidRPr="004861A5" w:rsidRDefault="00DE2A83" w:rsidP="00106563">
            <w:pPr>
              <w:spacing w:before="60" w:after="60" w:line="240" w:lineRule="auto"/>
              <w:jc w:val="both"/>
              <w:rPr>
                <w:rFonts w:ascii="Cambria" w:hAnsi="Cambria" w:cs="Times New Roman"/>
                <w:bCs/>
                <w:sz w:val="20"/>
                <w:szCs w:val="20"/>
              </w:rPr>
            </w:pPr>
            <w:r w:rsidRPr="004861A5">
              <w:rPr>
                <w:rFonts w:ascii="Cambria" w:hAnsi="Cambria" w:cs="Times New Roman"/>
                <w:sz w:val="20"/>
                <w:szCs w:val="20"/>
              </w:rPr>
              <w:t>Czytanie i analiza tekstu źródłowego, wykonywanie ćwiczeń ze słownictwa, praca w grupach, projekt</w:t>
            </w:r>
          </w:p>
        </w:tc>
        <w:tc>
          <w:tcPr>
            <w:tcW w:w="3260" w:type="dxa"/>
          </w:tcPr>
          <w:p w14:paraId="1F4339A1" w14:textId="77777777" w:rsidR="00DE2A83" w:rsidRPr="004861A5" w:rsidRDefault="00DE2A83" w:rsidP="00106563">
            <w:pPr>
              <w:spacing w:before="60" w:after="60" w:line="240" w:lineRule="auto"/>
              <w:jc w:val="both"/>
              <w:rPr>
                <w:rFonts w:ascii="Cambria" w:hAnsi="Cambria" w:cs="Times New Roman"/>
                <w:sz w:val="20"/>
                <w:szCs w:val="20"/>
              </w:rPr>
            </w:pPr>
          </w:p>
        </w:tc>
      </w:tr>
    </w:tbl>
    <w:p w14:paraId="2533E136" w14:textId="77777777" w:rsidR="00DE2A83" w:rsidRPr="004861A5" w:rsidRDefault="00DE2A83" w:rsidP="00DE2A83">
      <w:pPr>
        <w:spacing w:before="120" w:after="120" w:line="240" w:lineRule="auto"/>
        <w:rPr>
          <w:rFonts w:ascii="Cambria" w:hAnsi="Cambria" w:cs="Times New Roman"/>
          <w:b/>
          <w:bCs/>
        </w:rPr>
      </w:pPr>
      <w:r w:rsidRPr="004861A5">
        <w:rPr>
          <w:rFonts w:ascii="Cambria" w:hAnsi="Cambria" w:cs="Times New Roman"/>
          <w:b/>
          <w:bCs/>
        </w:rPr>
        <w:t>8. Sposoby (metody) weryfikacji i oceny efektów uczenia się osiągniętych przez studenta</w:t>
      </w:r>
    </w:p>
    <w:p w14:paraId="52539DF9" w14:textId="77777777" w:rsidR="00DE2A83" w:rsidRPr="004861A5" w:rsidRDefault="00DE2A83" w:rsidP="00DE2A83">
      <w:pPr>
        <w:spacing w:before="120" w:after="120" w:line="240" w:lineRule="auto"/>
        <w:rPr>
          <w:rFonts w:ascii="Cambria" w:hAnsi="Cambria" w:cs="Times New Roman"/>
          <w:b/>
          <w:bCs/>
        </w:rPr>
      </w:pPr>
      <w:r w:rsidRPr="004861A5">
        <w:rPr>
          <w:rFonts w:ascii="Cambria" w:hAnsi="Cambria" w:cs="Times New Roman"/>
          <w:b/>
          <w:bCs/>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4745"/>
        <w:gridCol w:w="3685"/>
      </w:tblGrid>
      <w:tr w:rsidR="00DE2A83" w:rsidRPr="004861A5" w14:paraId="07E02DAB" w14:textId="77777777" w:rsidTr="00EC1757">
        <w:tc>
          <w:tcPr>
            <w:tcW w:w="1459" w:type="dxa"/>
            <w:vAlign w:val="center"/>
          </w:tcPr>
          <w:p w14:paraId="6CE02CA0" w14:textId="77777777" w:rsidR="00DE2A83" w:rsidRPr="004861A5" w:rsidRDefault="00DE2A83" w:rsidP="00106563">
            <w:pPr>
              <w:spacing w:before="60" w:after="60" w:line="240" w:lineRule="auto"/>
              <w:jc w:val="center"/>
              <w:rPr>
                <w:rFonts w:ascii="Cambria" w:hAnsi="Cambria" w:cs="Times New Roman"/>
                <w:b/>
                <w:bCs/>
                <w:sz w:val="28"/>
                <w:szCs w:val="28"/>
              </w:rPr>
            </w:pPr>
            <w:r w:rsidRPr="004861A5">
              <w:rPr>
                <w:rFonts w:ascii="Cambria" w:hAnsi="Cambria" w:cs="Times New Roman"/>
                <w:b/>
                <w:bCs/>
              </w:rPr>
              <w:t>Forma zajęć</w:t>
            </w:r>
          </w:p>
        </w:tc>
        <w:tc>
          <w:tcPr>
            <w:tcW w:w="4745" w:type="dxa"/>
            <w:vAlign w:val="center"/>
          </w:tcPr>
          <w:p w14:paraId="6F1CE7CA" w14:textId="77777777" w:rsidR="00DE2A83" w:rsidRPr="004861A5" w:rsidRDefault="00DE2A83" w:rsidP="00106563">
            <w:pPr>
              <w:spacing w:after="0" w:line="240" w:lineRule="auto"/>
              <w:jc w:val="center"/>
              <w:rPr>
                <w:rFonts w:ascii="Cambria" w:hAnsi="Cambria" w:cs="Times New Roman"/>
                <w:b/>
                <w:sz w:val="20"/>
                <w:szCs w:val="20"/>
              </w:rPr>
            </w:pPr>
            <w:r w:rsidRPr="004861A5">
              <w:rPr>
                <w:rFonts w:ascii="Cambria" w:hAnsi="Cambria" w:cs="Times New Roman"/>
                <w:b/>
                <w:sz w:val="20"/>
                <w:szCs w:val="20"/>
              </w:rPr>
              <w:t xml:space="preserve">Ocena formująca (F) </w:t>
            </w:r>
          </w:p>
          <w:p w14:paraId="42F51F5A" w14:textId="77777777" w:rsidR="00DE2A83" w:rsidRPr="004861A5" w:rsidRDefault="00DE2A83" w:rsidP="00106563">
            <w:pPr>
              <w:spacing w:after="0" w:line="240" w:lineRule="auto"/>
              <w:jc w:val="center"/>
              <w:rPr>
                <w:rFonts w:ascii="Cambria" w:hAnsi="Cambria" w:cs="Times New Roman"/>
                <w:b/>
                <w:bCs/>
                <w:sz w:val="28"/>
                <w:szCs w:val="28"/>
              </w:rPr>
            </w:pPr>
            <w:r w:rsidRPr="004861A5">
              <w:rPr>
                <w:rFonts w:ascii="Cambria" w:hAnsi="Cambria" w:cs="Times New Roman"/>
                <w:b/>
                <w:sz w:val="20"/>
                <w:szCs w:val="20"/>
              </w:rPr>
              <w:t xml:space="preserve">– </w:t>
            </w:r>
            <w:r w:rsidRPr="004861A5">
              <w:rPr>
                <w:rFonts w:ascii="Cambria" w:hAnsi="Cambria" w:cs="Times New Roman"/>
                <w:color w:val="000000"/>
                <w:sz w:val="16"/>
                <w:szCs w:val="16"/>
              </w:rPr>
              <w:t xml:space="preserve">wskazuje studentowi na potrzebę uzupełniania wiedzy lub stosowania określonych metod i narzędzi, stymulujące do doskonalenia efektów pracy </w:t>
            </w:r>
            <w:r w:rsidRPr="004861A5">
              <w:rPr>
                <w:rFonts w:ascii="Cambria" w:hAnsi="Cambria" w:cs="Times New Roman"/>
                <w:b/>
                <w:color w:val="000000"/>
                <w:sz w:val="16"/>
                <w:szCs w:val="16"/>
              </w:rPr>
              <w:t>(wybór z listy)</w:t>
            </w:r>
          </w:p>
        </w:tc>
        <w:tc>
          <w:tcPr>
            <w:tcW w:w="3685" w:type="dxa"/>
            <w:vAlign w:val="center"/>
          </w:tcPr>
          <w:p w14:paraId="50C099FC" w14:textId="77777777" w:rsidR="00DE2A83" w:rsidRPr="004861A5" w:rsidRDefault="00DE2A83" w:rsidP="00106563">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 xml:space="preserve">Ocena podsumowująca (P) – </w:t>
            </w:r>
            <w:r w:rsidRPr="004861A5">
              <w:rPr>
                <w:rFonts w:ascii="Cambria" w:hAnsi="Cambria" w:cs="Times New Roman"/>
                <w:sz w:val="16"/>
                <w:szCs w:val="16"/>
              </w:rPr>
              <w:t xml:space="preserve">podsumowuje osiągnięte efekty uczenia się </w:t>
            </w:r>
            <w:r w:rsidRPr="004861A5">
              <w:rPr>
                <w:rFonts w:ascii="Cambria" w:hAnsi="Cambria" w:cs="Times New Roman"/>
                <w:b/>
                <w:sz w:val="16"/>
                <w:szCs w:val="16"/>
              </w:rPr>
              <w:t>(wybór z listy)</w:t>
            </w:r>
          </w:p>
        </w:tc>
      </w:tr>
      <w:tr w:rsidR="00DE2A83" w:rsidRPr="004861A5" w14:paraId="4F428F89" w14:textId="77777777" w:rsidTr="00EC1757">
        <w:tc>
          <w:tcPr>
            <w:tcW w:w="1459" w:type="dxa"/>
          </w:tcPr>
          <w:p w14:paraId="3E44B9C9" w14:textId="77777777" w:rsidR="00DE2A83" w:rsidRPr="004861A5" w:rsidRDefault="00DE2A83" w:rsidP="00106563">
            <w:pPr>
              <w:spacing w:before="60" w:after="60" w:line="240" w:lineRule="auto"/>
              <w:rPr>
                <w:rFonts w:ascii="Cambria" w:hAnsi="Cambria" w:cs="Times New Roman"/>
                <w:b/>
                <w:bCs/>
                <w:sz w:val="20"/>
                <w:szCs w:val="20"/>
              </w:rPr>
            </w:pPr>
            <w:r w:rsidRPr="004861A5">
              <w:rPr>
                <w:rFonts w:ascii="Cambria" w:hAnsi="Cambria" w:cs="Times New Roman"/>
                <w:bCs/>
                <w:sz w:val="20"/>
                <w:szCs w:val="20"/>
              </w:rPr>
              <w:t>Ćwiczenia</w:t>
            </w:r>
          </w:p>
        </w:tc>
        <w:tc>
          <w:tcPr>
            <w:tcW w:w="4745" w:type="dxa"/>
            <w:vAlign w:val="center"/>
          </w:tcPr>
          <w:p w14:paraId="6D98247D" w14:textId="77777777" w:rsidR="00DE2A83" w:rsidRPr="004861A5" w:rsidRDefault="00DE2A83" w:rsidP="00106563">
            <w:pPr>
              <w:spacing w:before="20" w:after="20" w:line="240" w:lineRule="auto"/>
              <w:rPr>
                <w:rFonts w:ascii="Cambria" w:hAnsi="Cambria" w:cs="Times New Roman"/>
                <w:sz w:val="20"/>
                <w:szCs w:val="20"/>
              </w:rPr>
            </w:pPr>
            <w:r w:rsidRPr="004861A5">
              <w:rPr>
                <w:rFonts w:ascii="Cambria" w:hAnsi="Cambria" w:cs="Times New Roman"/>
                <w:sz w:val="20"/>
                <w:szCs w:val="20"/>
              </w:rPr>
              <w:t>F1 – sprawdzian pisemny wiedzy</w:t>
            </w:r>
          </w:p>
          <w:p w14:paraId="00BCD2C3" w14:textId="77777777" w:rsidR="00DE2A83" w:rsidRPr="004861A5" w:rsidRDefault="00DE2A83" w:rsidP="00106563">
            <w:pPr>
              <w:spacing w:before="20" w:after="20" w:line="240" w:lineRule="auto"/>
              <w:rPr>
                <w:rFonts w:ascii="Cambria" w:hAnsi="Cambria" w:cs="Times New Roman"/>
                <w:sz w:val="20"/>
                <w:szCs w:val="20"/>
              </w:rPr>
            </w:pPr>
            <w:r w:rsidRPr="004861A5">
              <w:rPr>
                <w:rFonts w:ascii="Cambria" w:hAnsi="Cambria" w:cs="Times New Roman"/>
                <w:sz w:val="20"/>
                <w:szCs w:val="20"/>
              </w:rPr>
              <w:t>F2 – sprawdzian pisemny umiejętności</w:t>
            </w:r>
          </w:p>
          <w:p w14:paraId="66EE4659" w14:textId="77777777" w:rsidR="00DE2A83" w:rsidRPr="004861A5" w:rsidRDefault="00DE2A83" w:rsidP="00106563">
            <w:pPr>
              <w:spacing w:before="20" w:after="20" w:line="240" w:lineRule="auto"/>
              <w:rPr>
                <w:rFonts w:ascii="Cambria" w:hAnsi="Cambria" w:cs="Times New Roman"/>
                <w:sz w:val="20"/>
                <w:szCs w:val="20"/>
              </w:rPr>
            </w:pPr>
            <w:r w:rsidRPr="004861A5">
              <w:rPr>
                <w:rFonts w:ascii="Cambria" w:hAnsi="Cambria" w:cs="Times New Roman"/>
                <w:sz w:val="20"/>
                <w:szCs w:val="20"/>
              </w:rPr>
              <w:t>F3 – obserwacja podczas zajęć / aktywność</w:t>
            </w:r>
          </w:p>
        </w:tc>
        <w:tc>
          <w:tcPr>
            <w:tcW w:w="3685" w:type="dxa"/>
            <w:vAlign w:val="center"/>
          </w:tcPr>
          <w:p w14:paraId="5E0DB76C" w14:textId="77777777" w:rsidR="00DE2A83" w:rsidRPr="004861A5" w:rsidRDefault="00DE2A83" w:rsidP="00106563">
            <w:pPr>
              <w:spacing w:before="20" w:after="20" w:line="240" w:lineRule="auto"/>
              <w:rPr>
                <w:rFonts w:ascii="Cambria" w:hAnsi="Cambria" w:cs="Times New Roman"/>
                <w:sz w:val="20"/>
                <w:szCs w:val="20"/>
              </w:rPr>
            </w:pPr>
            <w:r w:rsidRPr="004861A5">
              <w:rPr>
                <w:rFonts w:ascii="Cambria" w:hAnsi="Cambria" w:cs="Times New Roman"/>
                <w:sz w:val="20"/>
                <w:szCs w:val="20"/>
              </w:rPr>
              <w:t>P3 - Zaliczenie z oceną</w:t>
            </w:r>
          </w:p>
        </w:tc>
      </w:tr>
    </w:tbl>
    <w:p w14:paraId="47896ACA" w14:textId="77777777" w:rsidR="00DE2A83" w:rsidRPr="004861A5" w:rsidRDefault="00DE2A83" w:rsidP="00DE2A83">
      <w:pPr>
        <w:spacing w:before="120" w:after="120" w:line="240" w:lineRule="auto"/>
        <w:jc w:val="both"/>
        <w:rPr>
          <w:rFonts w:ascii="Cambria" w:hAnsi="Cambria" w:cs="Times New Roman"/>
          <w:color w:val="00B050"/>
        </w:rPr>
      </w:pPr>
      <w:r w:rsidRPr="004861A5">
        <w:rPr>
          <w:rFonts w:ascii="Cambria" w:hAnsi="Cambria" w:cs="Times New Roman"/>
          <w:b/>
        </w:rPr>
        <w:t>8.2. Sposoby (metody) weryfikacji osiągnięcia przedmiotowych efektów uczenia się (wstawić „x”)</w:t>
      </w:r>
    </w:p>
    <w:tbl>
      <w:tblPr>
        <w:tblW w:w="9851"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81"/>
        <w:gridCol w:w="1719"/>
        <w:gridCol w:w="1819"/>
        <w:gridCol w:w="1817"/>
        <w:gridCol w:w="1915"/>
      </w:tblGrid>
      <w:tr w:rsidR="00DE2A83" w:rsidRPr="004861A5" w14:paraId="62C67EBD" w14:textId="77777777" w:rsidTr="00106563">
        <w:trPr>
          <w:trHeight w:val="137"/>
        </w:trPr>
        <w:tc>
          <w:tcPr>
            <w:tcW w:w="2581" w:type="dxa"/>
            <w:vMerge w:val="restart"/>
            <w:tcBorders>
              <w:left w:val="single" w:sz="4" w:space="0" w:color="000000"/>
              <w:right w:val="single" w:sz="4" w:space="0" w:color="000000"/>
            </w:tcBorders>
            <w:vAlign w:val="center"/>
          </w:tcPr>
          <w:p w14:paraId="7DD2900F" w14:textId="77777777" w:rsidR="00DE2A83" w:rsidRPr="004861A5" w:rsidRDefault="00DE2A83" w:rsidP="00106563">
            <w:pPr>
              <w:spacing w:before="20" w:after="20" w:line="240" w:lineRule="auto"/>
              <w:jc w:val="center"/>
              <w:rPr>
                <w:rFonts w:ascii="Cambria" w:hAnsi="Cambria" w:cs="Times New Roman"/>
                <w:sz w:val="28"/>
                <w:szCs w:val="28"/>
              </w:rPr>
            </w:pPr>
            <w:r w:rsidRPr="004861A5">
              <w:rPr>
                <w:rFonts w:ascii="Cambria" w:hAnsi="Cambria" w:cs="Times New Roman"/>
                <w:b/>
                <w:bCs/>
                <w:sz w:val="20"/>
                <w:szCs w:val="20"/>
              </w:rPr>
              <w:t>Symbol efektu</w:t>
            </w:r>
          </w:p>
        </w:tc>
        <w:tc>
          <w:tcPr>
            <w:tcW w:w="7270" w:type="dxa"/>
            <w:gridSpan w:val="4"/>
            <w:tcBorders>
              <w:top w:val="single" w:sz="4" w:space="0" w:color="000000"/>
              <w:left w:val="single" w:sz="4" w:space="0" w:color="000000"/>
              <w:bottom w:val="single" w:sz="4" w:space="0" w:color="auto"/>
              <w:right w:val="single" w:sz="4" w:space="0" w:color="000000"/>
            </w:tcBorders>
            <w:vAlign w:val="center"/>
          </w:tcPr>
          <w:p w14:paraId="11ED96FF" w14:textId="77777777" w:rsidR="00DE2A83" w:rsidRPr="004861A5" w:rsidRDefault="00DE2A83" w:rsidP="00106563">
            <w:pPr>
              <w:spacing w:before="20" w:after="20" w:line="240" w:lineRule="auto"/>
              <w:jc w:val="center"/>
              <w:rPr>
                <w:rFonts w:ascii="Cambria" w:hAnsi="Cambria" w:cs="Times New Roman"/>
                <w:bCs/>
                <w:sz w:val="16"/>
                <w:szCs w:val="10"/>
              </w:rPr>
            </w:pPr>
            <w:r w:rsidRPr="004861A5">
              <w:rPr>
                <w:rFonts w:ascii="Cambria" w:hAnsi="Cambria" w:cs="Times New Roman"/>
                <w:bCs/>
                <w:sz w:val="16"/>
                <w:szCs w:val="10"/>
              </w:rPr>
              <w:t xml:space="preserve">Ćwiczenia </w:t>
            </w:r>
          </w:p>
        </w:tc>
      </w:tr>
      <w:tr w:rsidR="00DE2A83" w:rsidRPr="004861A5" w14:paraId="6EA2C1ED" w14:textId="77777777" w:rsidTr="00106563">
        <w:trPr>
          <w:trHeight w:val="298"/>
        </w:trPr>
        <w:tc>
          <w:tcPr>
            <w:tcW w:w="2581" w:type="dxa"/>
            <w:vMerge/>
            <w:tcBorders>
              <w:left w:val="single" w:sz="4" w:space="0" w:color="000000"/>
              <w:bottom w:val="single" w:sz="4" w:space="0" w:color="000000"/>
              <w:right w:val="single" w:sz="4" w:space="0" w:color="000000"/>
            </w:tcBorders>
            <w:vAlign w:val="center"/>
          </w:tcPr>
          <w:p w14:paraId="73F90B26" w14:textId="77777777" w:rsidR="00DE2A83" w:rsidRPr="004861A5" w:rsidRDefault="00DE2A83" w:rsidP="00106563">
            <w:pPr>
              <w:spacing w:before="20" w:after="20" w:line="240" w:lineRule="auto"/>
              <w:jc w:val="center"/>
              <w:rPr>
                <w:rFonts w:ascii="Cambria" w:hAnsi="Cambria" w:cs="Times New Roman"/>
                <w:sz w:val="28"/>
                <w:szCs w:val="28"/>
              </w:rPr>
            </w:pPr>
          </w:p>
        </w:tc>
        <w:tc>
          <w:tcPr>
            <w:tcW w:w="1719" w:type="dxa"/>
            <w:tcBorders>
              <w:top w:val="single" w:sz="4" w:space="0" w:color="auto"/>
              <w:left w:val="single" w:sz="4" w:space="0" w:color="auto"/>
              <w:bottom w:val="single" w:sz="4" w:space="0" w:color="000000"/>
              <w:right w:val="single" w:sz="4" w:space="0" w:color="000000"/>
            </w:tcBorders>
            <w:vAlign w:val="center"/>
          </w:tcPr>
          <w:p w14:paraId="342D9FA0" w14:textId="77777777" w:rsidR="00DE2A83" w:rsidRPr="004861A5" w:rsidRDefault="00DE2A83" w:rsidP="00106563">
            <w:pPr>
              <w:spacing w:before="20" w:after="20" w:line="240" w:lineRule="auto"/>
              <w:jc w:val="center"/>
              <w:rPr>
                <w:rFonts w:ascii="Cambria" w:hAnsi="Cambria" w:cs="Times New Roman"/>
                <w:sz w:val="16"/>
                <w:szCs w:val="16"/>
              </w:rPr>
            </w:pPr>
            <w:r w:rsidRPr="004861A5">
              <w:rPr>
                <w:rFonts w:ascii="Cambria" w:hAnsi="Cambria" w:cs="Times New Roman"/>
                <w:bCs/>
                <w:sz w:val="16"/>
                <w:szCs w:val="16"/>
              </w:rPr>
              <w:t>F1</w:t>
            </w:r>
          </w:p>
        </w:tc>
        <w:tc>
          <w:tcPr>
            <w:tcW w:w="1819" w:type="dxa"/>
            <w:tcBorders>
              <w:top w:val="single" w:sz="4" w:space="0" w:color="auto"/>
              <w:left w:val="single" w:sz="4" w:space="0" w:color="000000"/>
              <w:bottom w:val="single" w:sz="4" w:space="0" w:color="000000"/>
              <w:right w:val="single" w:sz="4" w:space="0" w:color="000000"/>
            </w:tcBorders>
            <w:vAlign w:val="center"/>
          </w:tcPr>
          <w:p w14:paraId="5551897A" w14:textId="77777777" w:rsidR="00DE2A83" w:rsidRPr="004861A5" w:rsidRDefault="00DE2A83" w:rsidP="00106563">
            <w:pPr>
              <w:spacing w:before="20" w:after="20" w:line="240" w:lineRule="auto"/>
              <w:jc w:val="center"/>
              <w:rPr>
                <w:rFonts w:ascii="Cambria" w:hAnsi="Cambria" w:cs="Times New Roman"/>
                <w:bCs/>
                <w:sz w:val="16"/>
                <w:szCs w:val="16"/>
              </w:rPr>
            </w:pPr>
            <w:r w:rsidRPr="004861A5">
              <w:rPr>
                <w:rFonts w:ascii="Cambria" w:hAnsi="Cambria" w:cs="Times New Roman"/>
                <w:bCs/>
                <w:sz w:val="16"/>
                <w:szCs w:val="16"/>
              </w:rPr>
              <w:t>F2</w:t>
            </w:r>
          </w:p>
        </w:tc>
        <w:tc>
          <w:tcPr>
            <w:tcW w:w="1817" w:type="dxa"/>
            <w:tcBorders>
              <w:top w:val="single" w:sz="4" w:space="0" w:color="auto"/>
              <w:left w:val="single" w:sz="4" w:space="0" w:color="000000"/>
              <w:bottom w:val="single" w:sz="4" w:space="0" w:color="000000"/>
              <w:right w:val="single" w:sz="4" w:space="0" w:color="000000"/>
            </w:tcBorders>
            <w:vAlign w:val="center"/>
          </w:tcPr>
          <w:p w14:paraId="3413EAAF" w14:textId="77777777" w:rsidR="00DE2A83" w:rsidRPr="004861A5" w:rsidRDefault="00DE2A83" w:rsidP="00106563">
            <w:pPr>
              <w:spacing w:before="20" w:after="20" w:line="240" w:lineRule="auto"/>
              <w:jc w:val="center"/>
              <w:rPr>
                <w:rFonts w:ascii="Cambria" w:hAnsi="Cambria" w:cs="Times New Roman"/>
                <w:bCs/>
                <w:sz w:val="16"/>
                <w:szCs w:val="16"/>
              </w:rPr>
            </w:pPr>
            <w:r w:rsidRPr="004861A5">
              <w:rPr>
                <w:rFonts w:ascii="Cambria" w:hAnsi="Cambria" w:cs="Times New Roman"/>
                <w:bCs/>
                <w:sz w:val="16"/>
                <w:szCs w:val="16"/>
              </w:rPr>
              <w:t>F3</w:t>
            </w:r>
          </w:p>
        </w:tc>
        <w:tc>
          <w:tcPr>
            <w:tcW w:w="1915" w:type="dxa"/>
            <w:tcBorders>
              <w:top w:val="single" w:sz="4" w:space="0" w:color="auto"/>
              <w:left w:val="single" w:sz="4" w:space="0" w:color="000000"/>
              <w:bottom w:val="single" w:sz="4" w:space="0" w:color="000000"/>
              <w:right w:val="single" w:sz="4" w:space="0" w:color="000000"/>
            </w:tcBorders>
            <w:vAlign w:val="center"/>
          </w:tcPr>
          <w:p w14:paraId="7B1EFB7C" w14:textId="77777777" w:rsidR="00DE2A83" w:rsidRPr="004861A5" w:rsidRDefault="00DE2A83" w:rsidP="00106563">
            <w:pPr>
              <w:spacing w:before="20" w:after="20" w:line="240" w:lineRule="auto"/>
              <w:jc w:val="center"/>
              <w:rPr>
                <w:rFonts w:ascii="Cambria" w:hAnsi="Cambria" w:cs="Times New Roman"/>
                <w:bCs/>
                <w:sz w:val="16"/>
                <w:szCs w:val="16"/>
              </w:rPr>
            </w:pPr>
            <w:r w:rsidRPr="004861A5">
              <w:rPr>
                <w:rFonts w:ascii="Cambria" w:hAnsi="Cambria" w:cs="Times New Roman"/>
                <w:bCs/>
                <w:sz w:val="16"/>
                <w:szCs w:val="16"/>
              </w:rPr>
              <w:t>P3</w:t>
            </w:r>
          </w:p>
        </w:tc>
      </w:tr>
      <w:tr w:rsidR="00DE2A83" w:rsidRPr="004861A5" w14:paraId="50D62C48" w14:textId="77777777" w:rsidTr="00106563">
        <w:trPr>
          <w:trHeight w:val="294"/>
        </w:trPr>
        <w:tc>
          <w:tcPr>
            <w:tcW w:w="2581" w:type="dxa"/>
            <w:tcBorders>
              <w:top w:val="single" w:sz="4" w:space="0" w:color="000000"/>
              <w:left w:val="single" w:sz="4" w:space="0" w:color="000000"/>
              <w:bottom w:val="single" w:sz="4" w:space="0" w:color="000000"/>
              <w:right w:val="single" w:sz="4" w:space="0" w:color="000000"/>
            </w:tcBorders>
            <w:vAlign w:val="center"/>
          </w:tcPr>
          <w:p w14:paraId="74F680EE" w14:textId="77777777" w:rsidR="00DE2A83" w:rsidRPr="004861A5" w:rsidRDefault="00DE2A83" w:rsidP="00106563">
            <w:pPr>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W_01</w:t>
            </w:r>
          </w:p>
        </w:tc>
        <w:tc>
          <w:tcPr>
            <w:tcW w:w="1719" w:type="dxa"/>
            <w:tcBorders>
              <w:top w:val="single" w:sz="4" w:space="0" w:color="000000"/>
              <w:left w:val="single" w:sz="4" w:space="0" w:color="auto"/>
              <w:bottom w:val="single" w:sz="4" w:space="0" w:color="000000"/>
              <w:right w:val="single" w:sz="4" w:space="0" w:color="000000"/>
            </w:tcBorders>
            <w:vAlign w:val="center"/>
          </w:tcPr>
          <w:p w14:paraId="2FBD1097"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1819" w:type="dxa"/>
            <w:tcBorders>
              <w:top w:val="single" w:sz="4" w:space="0" w:color="000000"/>
              <w:left w:val="single" w:sz="4" w:space="0" w:color="000000"/>
              <w:bottom w:val="single" w:sz="4" w:space="0" w:color="000000"/>
              <w:right w:val="single" w:sz="4" w:space="0" w:color="000000"/>
            </w:tcBorders>
            <w:vAlign w:val="center"/>
          </w:tcPr>
          <w:p w14:paraId="03323A84" w14:textId="77777777" w:rsidR="00DE2A83" w:rsidRPr="004861A5" w:rsidRDefault="00DE2A83" w:rsidP="00106563">
            <w:pPr>
              <w:spacing w:before="20" w:after="20" w:line="240" w:lineRule="auto"/>
              <w:jc w:val="center"/>
              <w:rPr>
                <w:rFonts w:ascii="Cambria" w:hAnsi="Cambria" w:cs="Times New Roman"/>
                <w:b/>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14:paraId="38FB7C45" w14:textId="77777777" w:rsidR="00DE2A83" w:rsidRPr="004861A5" w:rsidRDefault="00DE2A83" w:rsidP="00106563">
            <w:pPr>
              <w:spacing w:before="20" w:after="20" w:line="240" w:lineRule="auto"/>
              <w:jc w:val="center"/>
              <w:rPr>
                <w:rFonts w:ascii="Cambria" w:hAnsi="Cambria" w:cs="Times New Roman"/>
                <w:b/>
                <w:sz w:val="24"/>
                <w:szCs w:val="24"/>
              </w:rPr>
            </w:pPr>
          </w:p>
        </w:tc>
        <w:tc>
          <w:tcPr>
            <w:tcW w:w="1915" w:type="dxa"/>
            <w:tcBorders>
              <w:top w:val="single" w:sz="4" w:space="0" w:color="000000"/>
              <w:left w:val="single" w:sz="4" w:space="0" w:color="000000"/>
              <w:bottom w:val="single" w:sz="4" w:space="0" w:color="000000"/>
              <w:right w:val="single" w:sz="4" w:space="0" w:color="000000"/>
            </w:tcBorders>
            <w:vAlign w:val="center"/>
          </w:tcPr>
          <w:p w14:paraId="22DB4441"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r>
      <w:tr w:rsidR="00DE2A83" w:rsidRPr="004861A5" w14:paraId="4F9A6652" w14:textId="77777777" w:rsidTr="00106563">
        <w:trPr>
          <w:trHeight w:val="294"/>
        </w:trPr>
        <w:tc>
          <w:tcPr>
            <w:tcW w:w="2581" w:type="dxa"/>
            <w:tcBorders>
              <w:top w:val="single" w:sz="4" w:space="0" w:color="000000"/>
              <w:left w:val="single" w:sz="4" w:space="0" w:color="000000"/>
              <w:bottom w:val="single" w:sz="4" w:space="0" w:color="000000"/>
              <w:right w:val="single" w:sz="4" w:space="0" w:color="000000"/>
            </w:tcBorders>
            <w:vAlign w:val="center"/>
          </w:tcPr>
          <w:p w14:paraId="436DA89D" w14:textId="77777777" w:rsidR="00DE2A83" w:rsidRPr="004861A5" w:rsidRDefault="00DE2A83" w:rsidP="00106563">
            <w:pPr>
              <w:autoSpaceDE w:val="0"/>
              <w:autoSpaceDN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U_01</w:t>
            </w:r>
          </w:p>
        </w:tc>
        <w:tc>
          <w:tcPr>
            <w:tcW w:w="1719" w:type="dxa"/>
            <w:tcBorders>
              <w:top w:val="single" w:sz="4" w:space="0" w:color="000000"/>
              <w:left w:val="single" w:sz="4" w:space="0" w:color="auto"/>
              <w:bottom w:val="single" w:sz="4" w:space="0" w:color="000000"/>
              <w:right w:val="single" w:sz="4" w:space="0" w:color="000000"/>
            </w:tcBorders>
            <w:vAlign w:val="center"/>
          </w:tcPr>
          <w:p w14:paraId="60EA5C6F" w14:textId="77777777" w:rsidR="00DE2A83" w:rsidRPr="004861A5" w:rsidRDefault="00DE2A83" w:rsidP="00106563">
            <w:pPr>
              <w:spacing w:before="20" w:after="20" w:line="240" w:lineRule="auto"/>
              <w:jc w:val="center"/>
              <w:rPr>
                <w:rFonts w:ascii="Cambria" w:hAnsi="Cambria" w:cs="Times New Roman"/>
                <w:b/>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14:paraId="19E90085"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1817" w:type="dxa"/>
            <w:tcBorders>
              <w:top w:val="single" w:sz="4" w:space="0" w:color="000000"/>
              <w:left w:val="single" w:sz="4" w:space="0" w:color="000000"/>
              <w:bottom w:val="single" w:sz="4" w:space="0" w:color="000000"/>
              <w:right w:val="single" w:sz="4" w:space="0" w:color="000000"/>
            </w:tcBorders>
            <w:vAlign w:val="center"/>
          </w:tcPr>
          <w:p w14:paraId="1AC59AE7"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1915" w:type="dxa"/>
            <w:tcBorders>
              <w:top w:val="single" w:sz="4" w:space="0" w:color="000000"/>
              <w:left w:val="single" w:sz="4" w:space="0" w:color="000000"/>
              <w:bottom w:val="single" w:sz="4" w:space="0" w:color="000000"/>
              <w:right w:val="single" w:sz="4" w:space="0" w:color="000000"/>
            </w:tcBorders>
            <w:vAlign w:val="center"/>
          </w:tcPr>
          <w:p w14:paraId="29D44651"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r>
      <w:tr w:rsidR="00DE2A83" w:rsidRPr="004861A5" w14:paraId="1B5587F9" w14:textId="77777777" w:rsidTr="00106563">
        <w:trPr>
          <w:trHeight w:val="282"/>
        </w:trPr>
        <w:tc>
          <w:tcPr>
            <w:tcW w:w="2581" w:type="dxa"/>
            <w:tcBorders>
              <w:top w:val="single" w:sz="4" w:space="0" w:color="000000"/>
              <w:left w:val="single" w:sz="4" w:space="0" w:color="000000"/>
              <w:bottom w:val="single" w:sz="4" w:space="0" w:color="000000"/>
              <w:right w:val="single" w:sz="4" w:space="0" w:color="000000"/>
            </w:tcBorders>
            <w:vAlign w:val="center"/>
          </w:tcPr>
          <w:p w14:paraId="715429E8" w14:textId="77777777" w:rsidR="00DE2A83" w:rsidRPr="004861A5" w:rsidRDefault="00DE2A83" w:rsidP="00106563">
            <w:pPr>
              <w:widowControl w:val="0"/>
              <w:autoSpaceDE w:val="0"/>
              <w:autoSpaceDN w:val="0"/>
              <w:adjustRightInd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U_02</w:t>
            </w:r>
          </w:p>
        </w:tc>
        <w:tc>
          <w:tcPr>
            <w:tcW w:w="1719" w:type="dxa"/>
            <w:tcBorders>
              <w:top w:val="single" w:sz="4" w:space="0" w:color="000000"/>
              <w:left w:val="single" w:sz="4" w:space="0" w:color="auto"/>
              <w:bottom w:val="single" w:sz="4" w:space="0" w:color="000000"/>
              <w:right w:val="single" w:sz="4" w:space="0" w:color="000000"/>
            </w:tcBorders>
            <w:vAlign w:val="center"/>
          </w:tcPr>
          <w:p w14:paraId="44D8AC7B" w14:textId="77777777" w:rsidR="00DE2A83" w:rsidRPr="004861A5" w:rsidRDefault="00DE2A83" w:rsidP="00106563">
            <w:pPr>
              <w:spacing w:before="20" w:after="20" w:line="240" w:lineRule="auto"/>
              <w:jc w:val="center"/>
              <w:rPr>
                <w:rFonts w:ascii="Cambria" w:hAnsi="Cambria" w:cs="Times New Roman"/>
                <w:b/>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14:paraId="475DC69F"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1817" w:type="dxa"/>
            <w:tcBorders>
              <w:top w:val="single" w:sz="4" w:space="0" w:color="000000"/>
              <w:left w:val="single" w:sz="4" w:space="0" w:color="000000"/>
              <w:bottom w:val="single" w:sz="4" w:space="0" w:color="000000"/>
              <w:right w:val="single" w:sz="4" w:space="0" w:color="000000"/>
            </w:tcBorders>
            <w:vAlign w:val="center"/>
          </w:tcPr>
          <w:p w14:paraId="739996BA"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1915" w:type="dxa"/>
            <w:tcBorders>
              <w:top w:val="single" w:sz="4" w:space="0" w:color="000000"/>
              <w:left w:val="single" w:sz="4" w:space="0" w:color="000000"/>
              <w:bottom w:val="single" w:sz="4" w:space="0" w:color="000000"/>
              <w:right w:val="single" w:sz="4" w:space="0" w:color="000000"/>
            </w:tcBorders>
            <w:vAlign w:val="center"/>
          </w:tcPr>
          <w:p w14:paraId="66385D05"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r>
      <w:tr w:rsidR="00DE2A83" w:rsidRPr="004861A5" w14:paraId="46F7F792" w14:textId="77777777" w:rsidTr="00106563">
        <w:trPr>
          <w:trHeight w:val="294"/>
        </w:trPr>
        <w:tc>
          <w:tcPr>
            <w:tcW w:w="2581" w:type="dxa"/>
            <w:tcBorders>
              <w:top w:val="single" w:sz="4" w:space="0" w:color="000000"/>
              <w:left w:val="single" w:sz="4" w:space="0" w:color="000000"/>
              <w:bottom w:val="single" w:sz="4" w:space="0" w:color="000000"/>
              <w:right w:val="single" w:sz="4" w:space="0" w:color="000000"/>
            </w:tcBorders>
            <w:vAlign w:val="center"/>
          </w:tcPr>
          <w:p w14:paraId="3B4E184D" w14:textId="77777777" w:rsidR="00DE2A83" w:rsidRPr="004861A5" w:rsidRDefault="00DE2A83" w:rsidP="00106563">
            <w:pPr>
              <w:autoSpaceDE w:val="0"/>
              <w:autoSpaceDN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K_01</w:t>
            </w:r>
          </w:p>
        </w:tc>
        <w:tc>
          <w:tcPr>
            <w:tcW w:w="1719" w:type="dxa"/>
            <w:tcBorders>
              <w:top w:val="single" w:sz="4" w:space="0" w:color="000000"/>
              <w:left w:val="single" w:sz="4" w:space="0" w:color="auto"/>
              <w:bottom w:val="single" w:sz="4" w:space="0" w:color="000000"/>
              <w:right w:val="single" w:sz="4" w:space="0" w:color="000000"/>
            </w:tcBorders>
            <w:vAlign w:val="center"/>
          </w:tcPr>
          <w:p w14:paraId="3E070855" w14:textId="77777777" w:rsidR="00DE2A83" w:rsidRPr="004861A5" w:rsidRDefault="00DE2A83" w:rsidP="00106563">
            <w:pPr>
              <w:spacing w:before="20" w:after="20" w:line="240" w:lineRule="auto"/>
              <w:jc w:val="center"/>
              <w:rPr>
                <w:rFonts w:ascii="Cambria" w:hAnsi="Cambria" w:cs="Times New Roman"/>
                <w:b/>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14:paraId="2ED76DDC" w14:textId="77777777" w:rsidR="00DE2A83" w:rsidRPr="004861A5" w:rsidRDefault="00DE2A83" w:rsidP="00106563">
            <w:pPr>
              <w:spacing w:before="20" w:after="20" w:line="240" w:lineRule="auto"/>
              <w:jc w:val="center"/>
              <w:rPr>
                <w:rFonts w:ascii="Cambria" w:hAnsi="Cambria" w:cs="Times New Roman"/>
                <w:b/>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14:paraId="199E679E"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1915" w:type="dxa"/>
            <w:tcBorders>
              <w:top w:val="single" w:sz="4" w:space="0" w:color="000000"/>
              <w:left w:val="single" w:sz="4" w:space="0" w:color="000000"/>
              <w:bottom w:val="single" w:sz="4" w:space="0" w:color="000000"/>
              <w:right w:val="single" w:sz="4" w:space="0" w:color="000000"/>
            </w:tcBorders>
            <w:vAlign w:val="center"/>
          </w:tcPr>
          <w:p w14:paraId="6CF9D1F1" w14:textId="77777777" w:rsidR="00DE2A83" w:rsidRPr="004861A5" w:rsidRDefault="00DE2A83" w:rsidP="00106563">
            <w:pPr>
              <w:spacing w:before="20" w:after="20" w:line="240" w:lineRule="auto"/>
              <w:jc w:val="center"/>
              <w:rPr>
                <w:rFonts w:ascii="Cambria" w:hAnsi="Cambria" w:cs="Times New Roman"/>
                <w:b/>
                <w:sz w:val="24"/>
                <w:szCs w:val="24"/>
              </w:rPr>
            </w:pPr>
          </w:p>
        </w:tc>
      </w:tr>
      <w:tr w:rsidR="00DE2A83" w:rsidRPr="004861A5" w14:paraId="38B40076" w14:textId="77777777" w:rsidTr="00106563">
        <w:trPr>
          <w:trHeight w:val="294"/>
        </w:trPr>
        <w:tc>
          <w:tcPr>
            <w:tcW w:w="2581" w:type="dxa"/>
            <w:tcBorders>
              <w:top w:val="single" w:sz="4" w:space="0" w:color="000000"/>
              <w:left w:val="single" w:sz="4" w:space="0" w:color="000000"/>
              <w:bottom w:val="single" w:sz="4" w:space="0" w:color="000000"/>
              <w:right w:val="single" w:sz="4" w:space="0" w:color="000000"/>
            </w:tcBorders>
            <w:vAlign w:val="center"/>
          </w:tcPr>
          <w:p w14:paraId="31E180F8" w14:textId="77777777" w:rsidR="00DE2A83" w:rsidRPr="004861A5" w:rsidRDefault="00DE2A83" w:rsidP="00106563">
            <w:pPr>
              <w:pStyle w:val="Akapitzlist"/>
              <w:spacing w:before="20" w:after="20" w:line="240" w:lineRule="auto"/>
              <w:ind w:left="0" w:right="-108"/>
              <w:jc w:val="center"/>
              <w:rPr>
                <w:rFonts w:ascii="Cambria" w:hAnsi="Cambria" w:cs="Times New Roman"/>
                <w:sz w:val="20"/>
                <w:szCs w:val="20"/>
              </w:rPr>
            </w:pPr>
            <w:r w:rsidRPr="004861A5">
              <w:rPr>
                <w:rFonts w:ascii="Cambria" w:hAnsi="Cambria" w:cs="Times New Roman"/>
                <w:sz w:val="20"/>
                <w:szCs w:val="20"/>
              </w:rPr>
              <w:t>K_02</w:t>
            </w:r>
          </w:p>
        </w:tc>
        <w:tc>
          <w:tcPr>
            <w:tcW w:w="1719" w:type="dxa"/>
            <w:tcBorders>
              <w:top w:val="single" w:sz="4" w:space="0" w:color="000000"/>
              <w:left w:val="single" w:sz="4" w:space="0" w:color="auto"/>
              <w:bottom w:val="single" w:sz="4" w:space="0" w:color="000000"/>
              <w:right w:val="single" w:sz="4" w:space="0" w:color="000000"/>
            </w:tcBorders>
            <w:vAlign w:val="center"/>
          </w:tcPr>
          <w:p w14:paraId="331D7745" w14:textId="77777777" w:rsidR="00DE2A83" w:rsidRPr="004861A5" w:rsidRDefault="00DE2A83" w:rsidP="00106563">
            <w:pPr>
              <w:spacing w:before="20" w:after="20" w:line="240" w:lineRule="auto"/>
              <w:jc w:val="center"/>
              <w:rPr>
                <w:rFonts w:ascii="Cambria" w:hAnsi="Cambria" w:cs="Times New Roman"/>
                <w:b/>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14:paraId="0C756F5B" w14:textId="77777777" w:rsidR="00DE2A83" w:rsidRPr="004861A5" w:rsidRDefault="00DE2A83" w:rsidP="00106563">
            <w:pPr>
              <w:spacing w:before="20" w:after="20" w:line="240" w:lineRule="auto"/>
              <w:jc w:val="center"/>
              <w:rPr>
                <w:rFonts w:ascii="Cambria" w:hAnsi="Cambria" w:cs="Times New Roman"/>
                <w:b/>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14:paraId="103DAF02"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1915" w:type="dxa"/>
            <w:tcBorders>
              <w:top w:val="single" w:sz="4" w:space="0" w:color="000000"/>
              <w:left w:val="single" w:sz="4" w:space="0" w:color="000000"/>
              <w:bottom w:val="single" w:sz="4" w:space="0" w:color="000000"/>
              <w:right w:val="single" w:sz="4" w:space="0" w:color="000000"/>
            </w:tcBorders>
            <w:vAlign w:val="center"/>
          </w:tcPr>
          <w:p w14:paraId="296F9501" w14:textId="77777777" w:rsidR="00DE2A83" w:rsidRPr="004861A5" w:rsidRDefault="00DE2A83" w:rsidP="00106563">
            <w:pPr>
              <w:spacing w:before="20" w:after="20" w:line="240" w:lineRule="auto"/>
              <w:jc w:val="center"/>
              <w:rPr>
                <w:rFonts w:ascii="Cambria" w:hAnsi="Cambria" w:cs="Times New Roman"/>
                <w:b/>
                <w:sz w:val="24"/>
                <w:szCs w:val="24"/>
              </w:rPr>
            </w:pPr>
          </w:p>
        </w:tc>
      </w:tr>
    </w:tbl>
    <w:p w14:paraId="6C827213" w14:textId="77777777" w:rsidR="00DE2A83" w:rsidRPr="004861A5" w:rsidRDefault="00DE2A83" w:rsidP="00DE2A83">
      <w:pPr>
        <w:pStyle w:val="Nagwek1"/>
        <w:spacing w:before="120" w:after="120" w:line="240" w:lineRule="auto"/>
        <w:rPr>
          <w:rFonts w:ascii="Cambria" w:hAnsi="Cambria"/>
          <w:sz w:val="22"/>
          <w:szCs w:val="22"/>
        </w:rPr>
      </w:pPr>
      <w:r w:rsidRPr="004861A5">
        <w:rPr>
          <w:rFonts w:ascii="Cambria" w:hAnsi="Cambria"/>
          <w:sz w:val="22"/>
          <w:szCs w:val="22"/>
        </w:rPr>
        <w:lastRenderedPageBreak/>
        <w:t xml:space="preserve">9. Opis sposobu ustalania oceny końcowej </w:t>
      </w:r>
      <w:r w:rsidRPr="004861A5">
        <w:rPr>
          <w:rFonts w:ascii="Cambria" w:hAnsi="Cambria"/>
          <w:b w:val="0"/>
          <w:bCs w:val="0"/>
          <w:sz w:val="22"/>
          <w:szCs w:val="22"/>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DE2A83" w:rsidRPr="004861A5" w14:paraId="15D62C39" w14:textId="77777777" w:rsidTr="00106563">
        <w:trPr>
          <w:trHeight w:val="93"/>
          <w:jc w:val="center"/>
        </w:trPr>
        <w:tc>
          <w:tcPr>
            <w:tcW w:w="9907" w:type="dxa"/>
          </w:tcPr>
          <w:p w14:paraId="635F407B" w14:textId="77777777" w:rsidR="00DE2A83" w:rsidRPr="004861A5" w:rsidRDefault="00DE2A83" w:rsidP="00106563">
            <w:pPr>
              <w:spacing w:before="60" w:after="60" w:line="240" w:lineRule="auto"/>
              <w:rPr>
                <w:rFonts w:ascii="Cambria" w:hAnsi="Cambria" w:cs="Times New Roman"/>
                <w:b/>
                <w:bCs/>
                <w:sz w:val="20"/>
                <w:szCs w:val="20"/>
              </w:rPr>
            </w:pPr>
            <w:r w:rsidRPr="004861A5">
              <w:rPr>
                <w:rFonts w:ascii="Cambria" w:hAnsi="Cambria" w:cs="Times New Roman"/>
                <w:sz w:val="20"/>
                <w:szCs w:val="20"/>
              </w:rPr>
              <w:t>2 kolokwia pisemne, aktywność</w:t>
            </w:r>
          </w:p>
          <w:p w14:paraId="58399901" w14:textId="77777777" w:rsidR="00DE2A83" w:rsidRPr="004861A5" w:rsidRDefault="00DE2A83" w:rsidP="005700D1">
            <w:pPr>
              <w:pStyle w:val="karta"/>
            </w:pPr>
          </w:p>
          <w:p w14:paraId="34AFB1E7" w14:textId="77777777" w:rsidR="00DE2A83" w:rsidRPr="004861A5" w:rsidRDefault="00DE2A83" w:rsidP="005700D1">
            <w:pPr>
              <w:pStyle w:val="karta"/>
            </w:pPr>
            <w:r w:rsidRPr="004861A5">
              <w:t>Sposób obliczania oceny:</w:t>
            </w:r>
          </w:p>
          <w:p w14:paraId="5348AC08" w14:textId="77777777" w:rsidR="00DE2A83" w:rsidRPr="004861A5" w:rsidRDefault="00DE2A83" w:rsidP="005700D1">
            <w:pPr>
              <w:pStyle w:val="karta"/>
            </w:pPr>
            <w:r w:rsidRPr="004861A5">
              <w:t>90-100% 5.0</w:t>
            </w:r>
          </w:p>
          <w:p w14:paraId="25FC82D4" w14:textId="77777777" w:rsidR="00DE2A83" w:rsidRPr="004861A5" w:rsidRDefault="00DE2A83" w:rsidP="005700D1">
            <w:pPr>
              <w:pStyle w:val="karta"/>
            </w:pPr>
            <w:r w:rsidRPr="004861A5">
              <w:t>80-89%</w:t>
            </w:r>
            <w:r w:rsidRPr="004861A5">
              <w:tab/>
              <w:t>4.5</w:t>
            </w:r>
          </w:p>
          <w:p w14:paraId="6333C346" w14:textId="77777777" w:rsidR="00DE2A83" w:rsidRPr="004861A5" w:rsidRDefault="00DE2A83" w:rsidP="005700D1">
            <w:pPr>
              <w:pStyle w:val="karta"/>
            </w:pPr>
            <w:r w:rsidRPr="004861A5">
              <w:t>70-79%</w:t>
            </w:r>
            <w:r w:rsidRPr="004861A5">
              <w:tab/>
              <w:t>4.0</w:t>
            </w:r>
          </w:p>
          <w:p w14:paraId="53D7407A" w14:textId="77777777" w:rsidR="00DE2A83" w:rsidRPr="004861A5" w:rsidRDefault="00DE2A83" w:rsidP="005700D1">
            <w:pPr>
              <w:pStyle w:val="karta"/>
            </w:pPr>
            <w:r w:rsidRPr="004861A5">
              <w:t>60-69%</w:t>
            </w:r>
            <w:r w:rsidRPr="004861A5">
              <w:tab/>
              <w:t>3.5</w:t>
            </w:r>
          </w:p>
          <w:p w14:paraId="03D15F51" w14:textId="77777777" w:rsidR="00DE2A83" w:rsidRPr="004861A5" w:rsidRDefault="00DE2A83" w:rsidP="005700D1">
            <w:pPr>
              <w:pStyle w:val="karta"/>
            </w:pPr>
            <w:r w:rsidRPr="004861A5">
              <w:t>50-59%</w:t>
            </w:r>
            <w:r w:rsidRPr="004861A5">
              <w:tab/>
              <w:t>3.0</w:t>
            </w:r>
          </w:p>
          <w:p w14:paraId="1242557C" w14:textId="77777777" w:rsidR="00DE2A83" w:rsidRPr="004861A5" w:rsidRDefault="00DE2A83" w:rsidP="005700D1">
            <w:pPr>
              <w:pStyle w:val="karta"/>
              <w:rPr>
                <w:b/>
                <w:bCs/>
              </w:rPr>
            </w:pPr>
            <w:r w:rsidRPr="004861A5">
              <w:t>0- 49%</w:t>
            </w:r>
            <w:r w:rsidRPr="004861A5">
              <w:tab/>
              <w:t>2.0</w:t>
            </w:r>
          </w:p>
        </w:tc>
      </w:tr>
    </w:tbl>
    <w:p w14:paraId="546B46B2" w14:textId="77777777" w:rsidR="00DE2A83" w:rsidRPr="004861A5" w:rsidRDefault="00DE2A83" w:rsidP="00DE2A83">
      <w:pPr>
        <w:pStyle w:val="Legenda"/>
        <w:spacing w:before="120" w:after="120" w:line="240" w:lineRule="auto"/>
        <w:rPr>
          <w:rFonts w:ascii="Cambria" w:hAnsi="Cambria"/>
          <w:color w:val="FF0000"/>
          <w:sz w:val="22"/>
          <w:szCs w:val="22"/>
        </w:rPr>
      </w:pPr>
      <w:r w:rsidRPr="004861A5">
        <w:rPr>
          <w:rFonts w:ascii="Cambria" w:hAnsi="Cambria"/>
          <w:sz w:val="22"/>
          <w:szCs w:val="22"/>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DE2A83" w:rsidRPr="004861A5" w14:paraId="0BFA0285" w14:textId="77777777" w:rsidTr="00106563">
        <w:trPr>
          <w:trHeight w:val="540"/>
          <w:jc w:val="center"/>
        </w:trPr>
        <w:tc>
          <w:tcPr>
            <w:tcW w:w="9923" w:type="dxa"/>
          </w:tcPr>
          <w:p w14:paraId="3283F926" w14:textId="77777777" w:rsidR="00DE2A83" w:rsidRPr="004861A5" w:rsidRDefault="00DE2A83" w:rsidP="00106563">
            <w:pPr>
              <w:spacing w:before="120" w:after="120"/>
              <w:rPr>
                <w:rFonts w:ascii="Cambria" w:hAnsi="Cambria" w:cs="Times New Roman"/>
                <w:bCs/>
                <w:sz w:val="20"/>
                <w:szCs w:val="20"/>
              </w:rPr>
            </w:pPr>
            <w:r w:rsidRPr="004861A5">
              <w:rPr>
                <w:rFonts w:ascii="Cambria" w:eastAsia="Times New Roman" w:hAnsi="Cambria" w:cs="Times New Roman"/>
                <w:bCs/>
                <w:color w:val="000000"/>
                <w:sz w:val="20"/>
                <w:szCs w:val="20"/>
              </w:rPr>
              <w:t>zaliczenie z oceną</w:t>
            </w:r>
          </w:p>
        </w:tc>
      </w:tr>
    </w:tbl>
    <w:p w14:paraId="113F6862" w14:textId="77777777" w:rsidR="00DE2A83" w:rsidRPr="004861A5" w:rsidRDefault="00DE2A83" w:rsidP="00DE2A83">
      <w:pPr>
        <w:pStyle w:val="Legenda"/>
        <w:spacing w:before="120" w:after="120" w:line="240" w:lineRule="auto"/>
        <w:rPr>
          <w:rFonts w:ascii="Cambria" w:hAnsi="Cambria"/>
          <w:b w:val="0"/>
          <w:bCs w:val="0"/>
          <w:sz w:val="22"/>
          <w:szCs w:val="22"/>
        </w:rPr>
      </w:pPr>
      <w:r w:rsidRPr="004861A5">
        <w:rPr>
          <w:rFonts w:ascii="Cambria" w:hAnsi="Cambria"/>
          <w:sz w:val="22"/>
          <w:szCs w:val="22"/>
        </w:rPr>
        <w:t xml:space="preserve">11. Obciążenie pracą studenta </w:t>
      </w:r>
      <w:r w:rsidRPr="004861A5">
        <w:rPr>
          <w:rFonts w:ascii="Cambria" w:hAnsi="Cambria"/>
          <w:b w:val="0"/>
          <w:bCs w:val="0"/>
          <w:sz w:val="22"/>
          <w:szCs w:val="22"/>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DE2A83" w:rsidRPr="004861A5" w14:paraId="028640A2" w14:textId="77777777" w:rsidTr="00106563">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489436B1" w14:textId="77777777" w:rsidR="00DE2A83" w:rsidRPr="004861A5" w:rsidRDefault="00DE2A83" w:rsidP="00106563">
            <w:pPr>
              <w:spacing w:before="20" w:after="20"/>
              <w:jc w:val="center"/>
              <w:rPr>
                <w:rFonts w:ascii="Cambria" w:hAnsi="Cambria" w:cs="Times New Roman"/>
                <w:b/>
                <w:bCs/>
              </w:rPr>
            </w:pPr>
            <w:r w:rsidRPr="004861A5">
              <w:rPr>
                <w:rFonts w:ascii="Cambria" w:hAnsi="Cambria" w:cs="Times New Roman"/>
                <w:b/>
                <w:bCs/>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7902FBE4" w14:textId="77777777" w:rsidR="00DE2A83" w:rsidRPr="004861A5" w:rsidRDefault="00DE2A83" w:rsidP="00106563">
            <w:pPr>
              <w:spacing w:before="20" w:after="20" w:line="240" w:lineRule="auto"/>
              <w:jc w:val="center"/>
              <w:rPr>
                <w:rFonts w:ascii="Cambria" w:hAnsi="Cambria" w:cs="Times New Roman"/>
                <w:b/>
                <w:iCs/>
                <w:sz w:val="20"/>
                <w:szCs w:val="20"/>
              </w:rPr>
            </w:pPr>
            <w:r w:rsidRPr="004861A5">
              <w:rPr>
                <w:rFonts w:ascii="Cambria" w:hAnsi="Cambria" w:cs="Times New Roman"/>
                <w:b/>
                <w:iCs/>
                <w:sz w:val="20"/>
                <w:szCs w:val="20"/>
              </w:rPr>
              <w:t>Liczba godzin</w:t>
            </w:r>
          </w:p>
        </w:tc>
      </w:tr>
      <w:tr w:rsidR="00DE2A83" w:rsidRPr="004861A5" w14:paraId="7FB52D4E" w14:textId="77777777" w:rsidTr="00106563">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736A426B" w14:textId="77777777" w:rsidR="00DE2A83" w:rsidRPr="004861A5" w:rsidRDefault="00DE2A83" w:rsidP="00106563">
            <w:pPr>
              <w:spacing w:before="20" w:after="20"/>
              <w:jc w:val="center"/>
              <w:rPr>
                <w:rFonts w:ascii="Cambria" w:hAnsi="Cambria" w:cs="Times New Roman"/>
                <w:b/>
                <w:bCs/>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4E82EC39" w14:textId="77777777" w:rsidR="00DE2A83" w:rsidRPr="004861A5" w:rsidRDefault="00DE2A83" w:rsidP="00106563">
            <w:pPr>
              <w:spacing w:before="20" w:after="20" w:line="240" w:lineRule="auto"/>
              <w:jc w:val="center"/>
              <w:rPr>
                <w:rFonts w:ascii="Cambria" w:hAnsi="Cambria" w:cs="Times New Roman"/>
                <w:b/>
                <w:iCs/>
                <w:sz w:val="20"/>
                <w:szCs w:val="20"/>
              </w:rPr>
            </w:pPr>
            <w:r w:rsidRPr="004861A5">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0FAD201A" w14:textId="77777777" w:rsidR="00DE2A83" w:rsidRPr="004861A5" w:rsidRDefault="00DE2A83" w:rsidP="00106563">
            <w:pPr>
              <w:spacing w:before="20" w:after="20" w:line="240" w:lineRule="auto"/>
              <w:jc w:val="center"/>
              <w:rPr>
                <w:rFonts w:ascii="Cambria" w:hAnsi="Cambria" w:cs="Times New Roman"/>
                <w:b/>
                <w:iCs/>
                <w:sz w:val="20"/>
                <w:szCs w:val="20"/>
              </w:rPr>
            </w:pPr>
            <w:r w:rsidRPr="004861A5">
              <w:rPr>
                <w:rFonts w:ascii="Cambria" w:hAnsi="Cambria" w:cs="Times New Roman"/>
                <w:b/>
                <w:iCs/>
                <w:sz w:val="20"/>
                <w:szCs w:val="20"/>
              </w:rPr>
              <w:t>na studiach niestacjonarnych</w:t>
            </w:r>
          </w:p>
        </w:tc>
      </w:tr>
      <w:tr w:rsidR="00DE2A83" w:rsidRPr="004861A5" w14:paraId="35965D32" w14:textId="77777777" w:rsidTr="00106563">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6497FB73" w14:textId="77777777" w:rsidR="00DE2A83" w:rsidRPr="004861A5" w:rsidRDefault="00DE2A83" w:rsidP="00106563">
            <w:pPr>
              <w:spacing w:before="20" w:after="20" w:line="240" w:lineRule="auto"/>
              <w:jc w:val="center"/>
              <w:rPr>
                <w:rFonts w:ascii="Cambria" w:hAnsi="Cambria" w:cs="Times New Roman"/>
                <w:b/>
                <w:iCs/>
              </w:rPr>
            </w:pPr>
            <w:r w:rsidRPr="004861A5">
              <w:rPr>
                <w:rFonts w:ascii="Cambria" w:hAnsi="Cambria" w:cs="Times New Roman"/>
                <w:b/>
                <w:bCs/>
              </w:rPr>
              <w:t>Godziny kontaktowe studenta (w ramach zajęć):</w:t>
            </w:r>
          </w:p>
        </w:tc>
      </w:tr>
      <w:tr w:rsidR="00DE2A83" w:rsidRPr="004861A5" w14:paraId="0671D6B9" w14:textId="77777777" w:rsidTr="00106563">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648208A6" w14:textId="77777777" w:rsidR="00DE2A83" w:rsidRPr="004861A5" w:rsidRDefault="00DE2A83" w:rsidP="00106563">
            <w:pPr>
              <w:spacing w:before="20" w:after="20"/>
              <w:rPr>
                <w:rFonts w:ascii="Cambria" w:hAnsi="Cambria" w:cs="Times New Roman"/>
                <w:b/>
                <w:iCs/>
              </w:rPr>
            </w:pPr>
            <w:r w:rsidRPr="004861A5">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6B92BF10" w14:textId="77777777" w:rsidR="00DE2A83" w:rsidRPr="004861A5" w:rsidRDefault="00DE2A83" w:rsidP="00106563">
            <w:pPr>
              <w:spacing w:before="20" w:after="20" w:line="240" w:lineRule="auto"/>
              <w:jc w:val="center"/>
              <w:rPr>
                <w:rFonts w:ascii="Cambria" w:hAnsi="Cambria" w:cs="Times New Roman"/>
                <w:b/>
                <w:iCs/>
              </w:rPr>
            </w:pPr>
            <w:r w:rsidRPr="004861A5">
              <w:rPr>
                <w:rFonts w:ascii="Cambria" w:hAnsi="Cambria" w:cs="Times New Roman"/>
                <w:b/>
                <w:iCs/>
              </w:rPr>
              <w:t>60</w:t>
            </w:r>
          </w:p>
        </w:tc>
        <w:tc>
          <w:tcPr>
            <w:tcW w:w="1985" w:type="dxa"/>
            <w:tcBorders>
              <w:top w:val="single" w:sz="4" w:space="0" w:color="auto"/>
              <w:left w:val="single" w:sz="4" w:space="0" w:color="auto"/>
              <w:bottom w:val="single" w:sz="4" w:space="0" w:color="auto"/>
              <w:right w:val="single" w:sz="4" w:space="0" w:color="auto"/>
            </w:tcBorders>
            <w:vAlign w:val="center"/>
          </w:tcPr>
          <w:p w14:paraId="77B8C531" w14:textId="77777777" w:rsidR="00DE2A83" w:rsidRPr="004861A5" w:rsidRDefault="00DE2A83" w:rsidP="00106563">
            <w:pPr>
              <w:spacing w:before="20" w:after="20" w:line="240" w:lineRule="auto"/>
              <w:jc w:val="center"/>
              <w:rPr>
                <w:rFonts w:ascii="Cambria" w:hAnsi="Cambria" w:cs="Times New Roman"/>
                <w:b/>
                <w:iCs/>
              </w:rPr>
            </w:pPr>
            <w:r w:rsidRPr="004861A5">
              <w:rPr>
                <w:rFonts w:ascii="Cambria" w:hAnsi="Cambria" w:cs="Times New Roman"/>
                <w:b/>
                <w:iCs/>
              </w:rPr>
              <w:t>36</w:t>
            </w:r>
          </w:p>
        </w:tc>
      </w:tr>
      <w:tr w:rsidR="00DE2A83" w:rsidRPr="004861A5" w14:paraId="3FEF2E35" w14:textId="77777777" w:rsidTr="00106563">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8473CAA" w14:textId="77777777" w:rsidR="00DE2A83" w:rsidRPr="004861A5" w:rsidRDefault="00DE2A83" w:rsidP="00106563">
            <w:pPr>
              <w:spacing w:before="20" w:after="20" w:line="240" w:lineRule="auto"/>
              <w:jc w:val="center"/>
              <w:rPr>
                <w:rFonts w:ascii="Cambria" w:hAnsi="Cambria" w:cs="Times New Roman"/>
                <w:b/>
                <w:iCs/>
              </w:rPr>
            </w:pPr>
            <w:r w:rsidRPr="004861A5">
              <w:rPr>
                <w:rFonts w:ascii="Cambria" w:hAnsi="Cambria" w:cs="Times New Roman"/>
                <w:b/>
                <w:iCs/>
              </w:rPr>
              <w:t>Praca własna studenta (indywidualna praca studenta związana z zajęciami):</w:t>
            </w:r>
          </w:p>
        </w:tc>
      </w:tr>
      <w:tr w:rsidR="00DE2A83" w:rsidRPr="004861A5" w14:paraId="2C67B690" w14:textId="77777777" w:rsidTr="00EC1757">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55CC8909" w14:textId="77777777" w:rsidR="00DE2A83" w:rsidRPr="004861A5" w:rsidRDefault="00DE2A83" w:rsidP="00106563">
            <w:pPr>
              <w:spacing w:before="20" w:after="20" w:line="240" w:lineRule="auto"/>
              <w:rPr>
                <w:rFonts w:ascii="Cambria" w:hAnsi="Cambria" w:cs="Times New Roman"/>
                <w:sz w:val="20"/>
                <w:szCs w:val="20"/>
              </w:rPr>
            </w:pPr>
            <w:r w:rsidRPr="004861A5">
              <w:rPr>
                <w:rFonts w:ascii="Cambria" w:hAnsi="Cambria" w:cs="Times New Roman"/>
                <w:sz w:val="20"/>
                <w:szCs w:val="20"/>
              </w:rPr>
              <w:t>przygotowanie do kolokwium zaliczeniowych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22B1F9AF" w14:textId="77777777" w:rsidR="00DE2A83" w:rsidRPr="004861A5" w:rsidRDefault="00DE2A83" w:rsidP="00EC1757">
            <w:pPr>
              <w:spacing w:before="20" w:after="20" w:line="240" w:lineRule="auto"/>
              <w:jc w:val="center"/>
              <w:rPr>
                <w:rFonts w:ascii="Cambria" w:hAnsi="Cambria" w:cs="Times New Roman"/>
                <w:sz w:val="20"/>
                <w:szCs w:val="20"/>
              </w:rPr>
            </w:pPr>
            <w:r w:rsidRPr="004861A5">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20C47921" w14:textId="77777777" w:rsidR="00DE2A83" w:rsidRPr="004861A5" w:rsidRDefault="00DE2A83" w:rsidP="00EC1757">
            <w:pPr>
              <w:spacing w:before="20" w:after="20" w:line="240" w:lineRule="auto"/>
              <w:jc w:val="center"/>
              <w:rPr>
                <w:rFonts w:ascii="Cambria" w:hAnsi="Cambria" w:cs="Times New Roman"/>
                <w:sz w:val="20"/>
                <w:szCs w:val="20"/>
              </w:rPr>
            </w:pPr>
            <w:r w:rsidRPr="004861A5">
              <w:rPr>
                <w:rFonts w:ascii="Cambria" w:hAnsi="Cambria" w:cs="Times New Roman"/>
                <w:sz w:val="20"/>
                <w:szCs w:val="20"/>
              </w:rPr>
              <w:t>15</w:t>
            </w:r>
          </w:p>
        </w:tc>
      </w:tr>
      <w:tr w:rsidR="00DE2A83" w:rsidRPr="004861A5" w14:paraId="780AC638" w14:textId="77777777" w:rsidTr="00EC1757">
        <w:trPr>
          <w:gridAfter w:val="1"/>
          <w:wAfter w:w="7" w:type="dxa"/>
          <w:trHeight w:val="363"/>
          <w:jc w:val="center"/>
        </w:trPr>
        <w:tc>
          <w:tcPr>
            <w:tcW w:w="5920" w:type="dxa"/>
            <w:tcBorders>
              <w:top w:val="single" w:sz="4" w:space="0" w:color="000000"/>
              <w:left w:val="single" w:sz="4" w:space="0" w:color="000000"/>
              <w:bottom w:val="single" w:sz="4" w:space="0" w:color="000000"/>
              <w:right w:val="single" w:sz="4" w:space="0" w:color="000000"/>
            </w:tcBorders>
          </w:tcPr>
          <w:p w14:paraId="21D38868" w14:textId="77777777" w:rsidR="00DE2A83" w:rsidRPr="004861A5" w:rsidRDefault="00DE2A83" w:rsidP="00106563">
            <w:pPr>
              <w:spacing w:before="20" w:after="20" w:line="240" w:lineRule="auto"/>
              <w:rPr>
                <w:rFonts w:ascii="Cambria" w:hAnsi="Cambria" w:cs="Times New Roman"/>
                <w:sz w:val="20"/>
                <w:szCs w:val="20"/>
              </w:rPr>
            </w:pPr>
            <w:r w:rsidRPr="004861A5">
              <w:rPr>
                <w:rFonts w:ascii="Cambria" w:hAnsi="Cambria" w:cs="Times New Roman"/>
                <w:sz w:val="20"/>
                <w:szCs w:val="20"/>
              </w:rPr>
              <w:t>wykonanie ćwiczeń</w:t>
            </w:r>
          </w:p>
        </w:tc>
        <w:tc>
          <w:tcPr>
            <w:tcW w:w="1984" w:type="dxa"/>
            <w:tcBorders>
              <w:top w:val="single" w:sz="4" w:space="0" w:color="000000"/>
              <w:left w:val="single" w:sz="4" w:space="0" w:color="000000"/>
              <w:bottom w:val="single" w:sz="4" w:space="0" w:color="000000"/>
              <w:right w:val="single" w:sz="4" w:space="0" w:color="000000"/>
            </w:tcBorders>
            <w:vAlign w:val="center"/>
          </w:tcPr>
          <w:p w14:paraId="4B24CC4E" w14:textId="77777777" w:rsidR="00DE2A83" w:rsidRPr="004861A5" w:rsidRDefault="00DE2A83" w:rsidP="00EC1757">
            <w:pPr>
              <w:spacing w:before="20" w:after="20" w:line="240" w:lineRule="auto"/>
              <w:jc w:val="center"/>
              <w:rPr>
                <w:rFonts w:ascii="Cambria" w:hAnsi="Cambria" w:cs="Times New Roman"/>
                <w:sz w:val="20"/>
                <w:szCs w:val="20"/>
              </w:rPr>
            </w:pPr>
            <w:r w:rsidRPr="004861A5">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5DBEB3F6" w14:textId="77777777" w:rsidR="00DE2A83" w:rsidRPr="004861A5" w:rsidRDefault="00DE2A83" w:rsidP="00EC1757">
            <w:pPr>
              <w:spacing w:before="20" w:after="20" w:line="240" w:lineRule="auto"/>
              <w:jc w:val="center"/>
              <w:rPr>
                <w:rFonts w:ascii="Cambria" w:hAnsi="Cambria" w:cs="Times New Roman"/>
                <w:sz w:val="20"/>
                <w:szCs w:val="20"/>
              </w:rPr>
            </w:pPr>
            <w:r w:rsidRPr="004861A5">
              <w:rPr>
                <w:rFonts w:ascii="Cambria" w:hAnsi="Cambria" w:cs="Times New Roman"/>
                <w:sz w:val="20"/>
                <w:szCs w:val="20"/>
              </w:rPr>
              <w:t>9</w:t>
            </w:r>
          </w:p>
        </w:tc>
      </w:tr>
      <w:tr w:rsidR="00DE2A83" w:rsidRPr="004861A5" w14:paraId="00415958" w14:textId="77777777" w:rsidTr="00EC1757">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50635B16" w14:textId="77777777" w:rsidR="00DE2A83" w:rsidRPr="004861A5" w:rsidRDefault="00DE2A83" w:rsidP="00106563">
            <w:pPr>
              <w:spacing w:before="20" w:after="20" w:line="240" w:lineRule="auto"/>
              <w:rPr>
                <w:rFonts w:ascii="Cambria" w:hAnsi="Cambria" w:cs="Times New Roman"/>
                <w:sz w:val="20"/>
                <w:szCs w:val="20"/>
              </w:rPr>
            </w:pPr>
            <w:r w:rsidRPr="004861A5">
              <w:rPr>
                <w:rFonts w:ascii="Cambria" w:hAnsi="Cambria" w:cs="Times New Roman"/>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0EAA47DE" w14:textId="77777777" w:rsidR="00DE2A83" w:rsidRPr="004861A5" w:rsidRDefault="00DE2A83" w:rsidP="00EC1757">
            <w:pPr>
              <w:spacing w:before="20" w:after="20" w:line="240" w:lineRule="auto"/>
              <w:jc w:val="center"/>
              <w:rPr>
                <w:rFonts w:ascii="Cambria" w:hAnsi="Cambria" w:cs="Times New Roman"/>
                <w:sz w:val="20"/>
                <w:szCs w:val="20"/>
              </w:rPr>
            </w:pPr>
            <w:r w:rsidRPr="004861A5">
              <w:rPr>
                <w:rFonts w:ascii="Cambria" w:hAnsi="Cambria"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14:paraId="3593C034" w14:textId="77777777" w:rsidR="00DE2A83" w:rsidRPr="004861A5" w:rsidRDefault="00DE2A83" w:rsidP="00EC1757">
            <w:pPr>
              <w:spacing w:before="20" w:after="20" w:line="240" w:lineRule="auto"/>
              <w:jc w:val="center"/>
              <w:rPr>
                <w:rFonts w:ascii="Cambria" w:hAnsi="Cambria" w:cs="Times New Roman"/>
                <w:sz w:val="20"/>
                <w:szCs w:val="20"/>
              </w:rPr>
            </w:pPr>
            <w:r w:rsidRPr="004861A5">
              <w:rPr>
                <w:rFonts w:ascii="Cambria" w:hAnsi="Cambria" w:cs="Times New Roman"/>
                <w:sz w:val="20"/>
                <w:szCs w:val="20"/>
              </w:rPr>
              <w:t>15</w:t>
            </w:r>
          </w:p>
        </w:tc>
      </w:tr>
      <w:tr w:rsidR="00DE2A83" w:rsidRPr="004861A5" w14:paraId="34C6CF73" w14:textId="77777777" w:rsidTr="00EC1757">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660D3F43" w14:textId="77777777" w:rsidR="00DE2A83" w:rsidRPr="004861A5" w:rsidRDefault="00DE2A83" w:rsidP="00EC1757">
            <w:pPr>
              <w:spacing w:before="20" w:after="20" w:line="240" w:lineRule="auto"/>
              <w:jc w:val="right"/>
              <w:rPr>
                <w:rFonts w:ascii="Cambria" w:hAnsi="Cambria" w:cs="Times New Roman"/>
                <w:b/>
                <w:sz w:val="20"/>
                <w:szCs w:val="20"/>
              </w:rPr>
            </w:pPr>
            <w:r w:rsidRPr="004861A5">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2540D352" w14:textId="77777777" w:rsidR="00DE2A83" w:rsidRPr="004861A5" w:rsidRDefault="00DE2A83" w:rsidP="00EC1757">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75</w:t>
            </w:r>
          </w:p>
        </w:tc>
        <w:tc>
          <w:tcPr>
            <w:tcW w:w="1985" w:type="dxa"/>
            <w:tcBorders>
              <w:top w:val="single" w:sz="4" w:space="0" w:color="000000"/>
              <w:left w:val="single" w:sz="4" w:space="0" w:color="000000"/>
              <w:bottom w:val="single" w:sz="4" w:space="0" w:color="000000"/>
              <w:right w:val="single" w:sz="4" w:space="0" w:color="000000"/>
            </w:tcBorders>
            <w:vAlign w:val="center"/>
          </w:tcPr>
          <w:p w14:paraId="42F7BAD2" w14:textId="77777777" w:rsidR="00DE2A83" w:rsidRPr="004861A5" w:rsidRDefault="00DE2A83" w:rsidP="00EC1757">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75</w:t>
            </w:r>
          </w:p>
        </w:tc>
      </w:tr>
      <w:tr w:rsidR="00DE2A83" w:rsidRPr="004861A5" w14:paraId="43B5A2CC" w14:textId="77777777" w:rsidTr="00EC1757">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4A113B5B" w14:textId="77777777" w:rsidR="00DE2A83" w:rsidRPr="004861A5" w:rsidRDefault="00DE2A83" w:rsidP="00106563">
            <w:pPr>
              <w:spacing w:before="20" w:after="20" w:line="240" w:lineRule="auto"/>
              <w:jc w:val="right"/>
              <w:rPr>
                <w:rFonts w:ascii="Cambria" w:hAnsi="Cambria" w:cs="Times New Roman"/>
                <w:b/>
                <w:sz w:val="20"/>
                <w:szCs w:val="20"/>
              </w:rPr>
            </w:pPr>
            <w:r w:rsidRPr="004861A5">
              <w:rPr>
                <w:rFonts w:ascii="Cambria" w:hAnsi="Cambria" w:cs="Times New Roman"/>
                <w:b/>
                <w:sz w:val="20"/>
                <w:szCs w:val="20"/>
              </w:rPr>
              <w:t xml:space="preserve">liczba pkt ECTS przypisana do </w:t>
            </w:r>
            <w:r w:rsidRPr="004861A5">
              <w:rPr>
                <w:rFonts w:ascii="Cambria" w:hAnsi="Cambria"/>
                <w:b/>
                <w:bCs/>
                <w:sz w:val="20"/>
                <w:szCs w:val="20"/>
              </w:rPr>
              <w:t>zajęć</w:t>
            </w:r>
            <w:r w:rsidRPr="004861A5">
              <w:rPr>
                <w:rFonts w:ascii="Cambria" w:hAnsi="Cambria" w:cs="Times New Roman"/>
                <w:b/>
                <w:sz w:val="20"/>
                <w:szCs w:val="20"/>
              </w:rPr>
              <w:t xml:space="preserve">: </w:t>
            </w:r>
            <w:r w:rsidRPr="004861A5">
              <w:rPr>
                <w:rFonts w:ascii="Cambria" w:hAnsi="Cambria" w:cs="Times New Roman"/>
                <w:b/>
                <w:sz w:val="20"/>
                <w:szCs w:val="20"/>
              </w:rPr>
              <w:br/>
            </w:r>
            <w:r w:rsidRPr="004861A5">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121EDDF7" w14:textId="77777777" w:rsidR="00DE2A83" w:rsidRPr="004861A5" w:rsidRDefault="00DE2A83" w:rsidP="00EC1757">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3</w:t>
            </w:r>
          </w:p>
        </w:tc>
        <w:tc>
          <w:tcPr>
            <w:tcW w:w="1985" w:type="dxa"/>
            <w:tcBorders>
              <w:top w:val="single" w:sz="4" w:space="0" w:color="000000"/>
              <w:left w:val="single" w:sz="4" w:space="0" w:color="000000"/>
              <w:bottom w:val="single" w:sz="4" w:space="0" w:color="000000"/>
              <w:right w:val="single" w:sz="4" w:space="0" w:color="000000"/>
            </w:tcBorders>
            <w:vAlign w:val="center"/>
          </w:tcPr>
          <w:p w14:paraId="45360048" w14:textId="77777777" w:rsidR="00DE2A83" w:rsidRPr="004861A5" w:rsidRDefault="00DE2A83" w:rsidP="00EC1757">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3</w:t>
            </w:r>
          </w:p>
        </w:tc>
      </w:tr>
    </w:tbl>
    <w:p w14:paraId="2A334161" w14:textId="77777777" w:rsidR="00DE2A83" w:rsidRPr="004861A5" w:rsidRDefault="00DE2A83" w:rsidP="00DE2A83">
      <w:pPr>
        <w:pStyle w:val="Legenda"/>
        <w:spacing w:before="120" w:after="120" w:line="240" w:lineRule="auto"/>
        <w:rPr>
          <w:rFonts w:ascii="Cambria" w:hAnsi="Cambria"/>
          <w:sz w:val="22"/>
          <w:szCs w:val="22"/>
        </w:rPr>
      </w:pPr>
      <w:r w:rsidRPr="004861A5">
        <w:rPr>
          <w:rFonts w:ascii="Cambria" w:hAnsi="Cambria"/>
          <w:sz w:val="22"/>
          <w:szCs w:val="22"/>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DE2A83" w:rsidRPr="004861A5" w14:paraId="140119A0" w14:textId="77777777" w:rsidTr="00106563">
        <w:trPr>
          <w:jc w:val="center"/>
        </w:trPr>
        <w:tc>
          <w:tcPr>
            <w:tcW w:w="9889" w:type="dxa"/>
            <w:shd w:val="clear" w:color="auto" w:fill="auto"/>
          </w:tcPr>
          <w:p w14:paraId="0B5FF4D7" w14:textId="77777777" w:rsidR="00DE2A83" w:rsidRPr="004861A5" w:rsidRDefault="00DE2A83" w:rsidP="00106563">
            <w:pPr>
              <w:spacing w:after="0" w:line="240" w:lineRule="auto"/>
              <w:rPr>
                <w:rFonts w:ascii="Cambria" w:hAnsi="Cambria" w:cs="Times New Roman"/>
                <w:b/>
                <w:sz w:val="20"/>
                <w:szCs w:val="20"/>
              </w:rPr>
            </w:pPr>
            <w:r w:rsidRPr="004861A5">
              <w:rPr>
                <w:rFonts w:ascii="Cambria" w:hAnsi="Cambria" w:cs="Times New Roman"/>
                <w:b/>
                <w:sz w:val="20"/>
                <w:szCs w:val="20"/>
              </w:rPr>
              <w:t>Literatura obowiązkowa:</w:t>
            </w:r>
          </w:p>
          <w:p w14:paraId="7B40A455" w14:textId="77777777" w:rsidR="00DE2A83" w:rsidRPr="004861A5" w:rsidRDefault="00DE2A83" w:rsidP="00106563">
            <w:pPr>
              <w:spacing w:after="0" w:line="240" w:lineRule="auto"/>
              <w:rPr>
                <w:rFonts w:ascii="Cambria" w:hAnsi="Cambria" w:cs="Times New Roman"/>
                <w:sz w:val="20"/>
                <w:szCs w:val="20"/>
                <w:lang w:val="en-GB"/>
              </w:rPr>
            </w:pPr>
            <w:r w:rsidRPr="004861A5">
              <w:rPr>
                <w:rFonts w:ascii="Cambria" w:hAnsi="Cambria" w:cs="Times New Roman"/>
                <w:sz w:val="20"/>
                <w:szCs w:val="20"/>
              </w:rPr>
              <w:t xml:space="preserve">1. Dubicka, N. and O’Keeffe, M. 2006. </w:t>
            </w:r>
            <w:r w:rsidRPr="004861A5">
              <w:rPr>
                <w:rFonts w:ascii="Cambria" w:hAnsi="Cambria" w:cs="Times New Roman"/>
                <w:sz w:val="20"/>
                <w:szCs w:val="20"/>
                <w:lang w:val="en-GB"/>
              </w:rPr>
              <w:t>Market Leader. Harlow: Longman.</w:t>
            </w:r>
          </w:p>
          <w:p w14:paraId="79ED54F9" w14:textId="77777777" w:rsidR="00DE2A83" w:rsidRPr="004861A5" w:rsidRDefault="00DE2A83" w:rsidP="00106563">
            <w:pPr>
              <w:spacing w:after="0" w:line="240" w:lineRule="auto"/>
              <w:rPr>
                <w:rFonts w:ascii="Cambria" w:hAnsi="Cambria" w:cs="Times New Roman"/>
                <w:sz w:val="20"/>
                <w:szCs w:val="20"/>
                <w:lang w:val="en-GB"/>
              </w:rPr>
            </w:pPr>
            <w:r w:rsidRPr="004861A5">
              <w:rPr>
                <w:rFonts w:ascii="Cambria" w:hAnsi="Cambria" w:cs="Times New Roman"/>
                <w:sz w:val="20"/>
                <w:szCs w:val="20"/>
                <w:lang w:val="en-GB"/>
              </w:rPr>
              <w:t xml:space="preserve">2. Krois-Lindner, A. 2006. International Legal English. Cambridge: CUP.  </w:t>
            </w:r>
          </w:p>
          <w:p w14:paraId="20E1DDA7" w14:textId="77777777" w:rsidR="00DE2A83" w:rsidRPr="004861A5" w:rsidRDefault="00DE2A83" w:rsidP="00106563">
            <w:pPr>
              <w:spacing w:after="0" w:line="240" w:lineRule="auto"/>
              <w:rPr>
                <w:rFonts w:ascii="Cambria" w:hAnsi="Cambria" w:cs="Times New Roman"/>
                <w:sz w:val="20"/>
                <w:szCs w:val="20"/>
              </w:rPr>
            </w:pPr>
            <w:r w:rsidRPr="004861A5">
              <w:rPr>
                <w:rFonts w:ascii="Cambria" w:hAnsi="Cambria" w:cs="Times New Roman"/>
                <w:sz w:val="20"/>
                <w:szCs w:val="20"/>
                <w:lang w:val="en-GB"/>
              </w:rPr>
              <w:t xml:space="preserve">3. Trappe, T. and Tullis, G. 2006. </w:t>
            </w:r>
            <w:r w:rsidRPr="004861A5">
              <w:rPr>
                <w:rFonts w:ascii="Cambria" w:hAnsi="Cambria" w:cs="Times New Roman"/>
                <w:sz w:val="20"/>
                <w:szCs w:val="20"/>
              </w:rPr>
              <w:t>Intelligent Business. Harlow: Longman.</w:t>
            </w:r>
          </w:p>
        </w:tc>
      </w:tr>
      <w:tr w:rsidR="00DE2A83" w:rsidRPr="005700D1" w14:paraId="1108259B" w14:textId="77777777" w:rsidTr="00106563">
        <w:trPr>
          <w:jc w:val="center"/>
        </w:trPr>
        <w:tc>
          <w:tcPr>
            <w:tcW w:w="9889" w:type="dxa"/>
            <w:shd w:val="clear" w:color="auto" w:fill="auto"/>
          </w:tcPr>
          <w:p w14:paraId="0940CD52" w14:textId="77777777" w:rsidR="00DE2A83" w:rsidRPr="004861A5" w:rsidRDefault="00DE2A83" w:rsidP="00106563">
            <w:pPr>
              <w:pStyle w:val="Akapitzlist"/>
              <w:spacing w:after="0" w:line="240" w:lineRule="auto"/>
              <w:ind w:left="0" w:right="-567"/>
              <w:contextualSpacing/>
              <w:rPr>
                <w:rFonts w:ascii="Cambria" w:hAnsi="Cambria" w:cs="Times New Roman"/>
                <w:b/>
                <w:sz w:val="20"/>
                <w:szCs w:val="20"/>
              </w:rPr>
            </w:pPr>
            <w:r w:rsidRPr="004861A5">
              <w:rPr>
                <w:rFonts w:ascii="Cambria" w:hAnsi="Cambria" w:cs="Times New Roman"/>
                <w:b/>
                <w:sz w:val="20"/>
                <w:szCs w:val="20"/>
              </w:rPr>
              <w:t>Literatura zalecana / fakultatywna:</w:t>
            </w:r>
          </w:p>
          <w:p w14:paraId="16116D20" w14:textId="77777777" w:rsidR="00DE2A83" w:rsidRPr="004861A5" w:rsidRDefault="00DE2A83" w:rsidP="00106563">
            <w:pPr>
              <w:pStyle w:val="Akapitzlist"/>
              <w:spacing w:after="0" w:line="240" w:lineRule="auto"/>
              <w:ind w:left="0" w:right="-567"/>
              <w:contextualSpacing/>
              <w:rPr>
                <w:rFonts w:ascii="Cambria" w:hAnsi="Cambria" w:cs="Times New Roman"/>
                <w:sz w:val="20"/>
                <w:szCs w:val="20"/>
                <w:lang w:val="en-GB"/>
              </w:rPr>
            </w:pPr>
            <w:r w:rsidRPr="004861A5">
              <w:rPr>
                <w:rFonts w:ascii="Cambria" w:hAnsi="Cambria" w:cs="Times New Roman"/>
                <w:sz w:val="20"/>
                <w:szCs w:val="20"/>
              </w:rPr>
              <w:t>1.</w:t>
            </w:r>
            <w:r w:rsidRPr="004861A5">
              <w:rPr>
                <w:rFonts w:ascii="Cambria" w:hAnsi="Cambria"/>
              </w:rPr>
              <w:t xml:space="preserve"> </w:t>
            </w:r>
            <w:r w:rsidRPr="004861A5">
              <w:rPr>
                <w:rFonts w:ascii="Cambria" w:hAnsi="Cambria" w:cs="Times New Roman"/>
                <w:sz w:val="20"/>
                <w:szCs w:val="20"/>
              </w:rPr>
              <w:t xml:space="preserve">Brieger, N. and Kosta J. 2008. </w:t>
            </w:r>
            <w:r w:rsidRPr="004861A5">
              <w:rPr>
                <w:rFonts w:ascii="Cambria" w:hAnsi="Cambria" w:cs="Times New Roman"/>
                <w:sz w:val="20"/>
                <w:szCs w:val="20"/>
                <w:lang w:val="en-GB"/>
              </w:rPr>
              <w:t>Success with ILEC. Oxford: Summertown Publishing.</w:t>
            </w:r>
          </w:p>
          <w:p w14:paraId="35943027" w14:textId="77777777" w:rsidR="00DE2A83" w:rsidRPr="004861A5" w:rsidRDefault="00DE2A83" w:rsidP="00106563">
            <w:pPr>
              <w:pStyle w:val="Akapitzlist"/>
              <w:spacing w:after="0" w:line="240" w:lineRule="auto"/>
              <w:ind w:left="0" w:right="-567"/>
              <w:contextualSpacing/>
              <w:rPr>
                <w:rFonts w:ascii="Cambria" w:hAnsi="Cambria" w:cs="Times New Roman"/>
                <w:sz w:val="20"/>
                <w:szCs w:val="20"/>
                <w:lang w:val="en-GB"/>
              </w:rPr>
            </w:pPr>
            <w:r w:rsidRPr="004861A5">
              <w:rPr>
                <w:rFonts w:ascii="Cambria" w:hAnsi="Cambria" w:cs="Times New Roman"/>
                <w:sz w:val="20"/>
                <w:szCs w:val="20"/>
                <w:lang w:val="en-GB"/>
              </w:rPr>
              <w:t>2. Cambridge BEC Higher Practice Tests.</w:t>
            </w:r>
          </w:p>
        </w:tc>
      </w:tr>
    </w:tbl>
    <w:p w14:paraId="00977232" w14:textId="77777777" w:rsidR="00DE2A83" w:rsidRPr="004861A5" w:rsidRDefault="00DE2A83" w:rsidP="00DE2A83">
      <w:pPr>
        <w:pStyle w:val="Legenda"/>
        <w:spacing w:before="120" w:after="120" w:line="240" w:lineRule="auto"/>
        <w:rPr>
          <w:rFonts w:ascii="Cambria" w:hAnsi="Cambria"/>
          <w:sz w:val="22"/>
          <w:szCs w:val="22"/>
        </w:rPr>
      </w:pPr>
      <w:r w:rsidRPr="004861A5">
        <w:rPr>
          <w:rFonts w:ascii="Cambria" w:hAnsi="Cambria"/>
          <w:sz w:val="22"/>
          <w:szCs w:val="22"/>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DE2A83" w:rsidRPr="004861A5" w14:paraId="7D0F4D81" w14:textId="77777777" w:rsidTr="00106563">
        <w:trPr>
          <w:jc w:val="center"/>
        </w:trPr>
        <w:tc>
          <w:tcPr>
            <w:tcW w:w="3846" w:type="dxa"/>
            <w:shd w:val="clear" w:color="auto" w:fill="auto"/>
          </w:tcPr>
          <w:p w14:paraId="4D049532"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imię i nazwisko  sporządzającego</w:t>
            </w:r>
          </w:p>
        </w:tc>
        <w:tc>
          <w:tcPr>
            <w:tcW w:w="6043" w:type="dxa"/>
          </w:tcPr>
          <w:p w14:paraId="43DC7F60"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dr Urszula Paradowska</w:t>
            </w:r>
          </w:p>
        </w:tc>
      </w:tr>
      <w:tr w:rsidR="00DE2A83" w:rsidRPr="004861A5" w14:paraId="20A8D0C6" w14:textId="77777777" w:rsidTr="00106563">
        <w:trPr>
          <w:jc w:val="center"/>
        </w:trPr>
        <w:tc>
          <w:tcPr>
            <w:tcW w:w="3846" w:type="dxa"/>
            <w:shd w:val="clear" w:color="auto" w:fill="auto"/>
          </w:tcPr>
          <w:p w14:paraId="4F1D4094"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data sporządzenia / aktualizacji</w:t>
            </w:r>
          </w:p>
        </w:tc>
        <w:tc>
          <w:tcPr>
            <w:tcW w:w="6043" w:type="dxa"/>
          </w:tcPr>
          <w:p w14:paraId="30434B34" w14:textId="77777777" w:rsidR="00DE2A83" w:rsidRPr="004861A5" w:rsidRDefault="00EC1757" w:rsidP="00EC1757">
            <w:pPr>
              <w:spacing w:before="60" w:after="60" w:line="240" w:lineRule="auto"/>
              <w:rPr>
                <w:rFonts w:ascii="Cambria" w:hAnsi="Cambria" w:cs="Times New Roman"/>
                <w:sz w:val="20"/>
                <w:szCs w:val="20"/>
              </w:rPr>
            </w:pPr>
            <w:r>
              <w:rPr>
                <w:rFonts w:ascii="Cambria" w:hAnsi="Cambria" w:cs="Times New Roman"/>
                <w:sz w:val="20"/>
                <w:szCs w:val="20"/>
              </w:rPr>
              <w:t>19.09</w:t>
            </w:r>
            <w:r w:rsidR="00DE2A83" w:rsidRPr="004861A5">
              <w:rPr>
                <w:rFonts w:ascii="Cambria" w:hAnsi="Cambria" w:cs="Times New Roman"/>
                <w:sz w:val="20"/>
                <w:szCs w:val="20"/>
              </w:rPr>
              <w:t>.2022</w:t>
            </w:r>
          </w:p>
        </w:tc>
      </w:tr>
      <w:tr w:rsidR="00DE2A83" w:rsidRPr="004861A5" w14:paraId="201982F4" w14:textId="77777777" w:rsidTr="00106563">
        <w:trPr>
          <w:jc w:val="center"/>
        </w:trPr>
        <w:tc>
          <w:tcPr>
            <w:tcW w:w="3846" w:type="dxa"/>
            <w:shd w:val="clear" w:color="auto" w:fill="auto"/>
          </w:tcPr>
          <w:p w14:paraId="075E0F54"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dane kontaktowe (e-mail)</w:t>
            </w:r>
          </w:p>
        </w:tc>
        <w:tc>
          <w:tcPr>
            <w:tcW w:w="6043" w:type="dxa"/>
          </w:tcPr>
          <w:p w14:paraId="3E7EC35C"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uparadowska@ajp.edu.pl</w:t>
            </w:r>
          </w:p>
        </w:tc>
      </w:tr>
      <w:tr w:rsidR="00DE2A83" w:rsidRPr="004861A5" w14:paraId="45FE4E6E" w14:textId="77777777" w:rsidTr="00106563">
        <w:trPr>
          <w:jc w:val="center"/>
        </w:trPr>
        <w:tc>
          <w:tcPr>
            <w:tcW w:w="3846" w:type="dxa"/>
            <w:tcBorders>
              <w:bottom w:val="single" w:sz="4" w:space="0" w:color="000000"/>
            </w:tcBorders>
            <w:shd w:val="clear" w:color="auto" w:fill="auto"/>
          </w:tcPr>
          <w:p w14:paraId="0DC19F03"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podpis</w:t>
            </w:r>
          </w:p>
        </w:tc>
        <w:tc>
          <w:tcPr>
            <w:tcW w:w="6043" w:type="dxa"/>
            <w:tcBorders>
              <w:bottom w:val="single" w:sz="4" w:space="0" w:color="000000"/>
            </w:tcBorders>
          </w:tcPr>
          <w:p w14:paraId="57FDFDCC" w14:textId="77777777" w:rsidR="00DE2A83" w:rsidRPr="004861A5" w:rsidRDefault="00DE2A83" w:rsidP="00106563">
            <w:pPr>
              <w:spacing w:before="60" w:after="60" w:line="240" w:lineRule="auto"/>
              <w:rPr>
                <w:rFonts w:ascii="Cambria" w:hAnsi="Cambria" w:cs="Times New Roman"/>
                <w:sz w:val="20"/>
                <w:szCs w:val="20"/>
              </w:rPr>
            </w:pPr>
          </w:p>
        </w:tc>
      </w:tr>
    </w:tbl>
    <w:p w14:paraId="4813AB33" w14:textId="77777777" w:rsidR="00DE2A83" w:rsidRPr="004861A5" w:rsidRDefault="00DE2A83" w:rsidP="00DE2A83">
      <w:pPr>
        <w:spacing w:after="0"/>
        <w:rPr>
          <w:rFonts w:ascii="Cambria" w:hAnsi="Cambria"/>
          <w:vanish/>
        </w:rPr>
      </w:pPr>
    </w:p>
    <w:p w14:paraId="359BAA2E" w14:textId="114C039C" w:rsidR="0016717C" w:rsidRDefault="0016717C"/>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DE2A83" w:rsidRPr="004861A5" w14:paraId="18E0768A" w14:textId="77777777" w:rsidTr="00106563">
        <w:trPr>
          <w:trHeight w:val="269"/>
        </w:trPr>
        <w:tc>
          <w:tcPr>
            <w:tcW w:w="1968" w:type="dxa"/>
            <w:vMerge w:val="restart"/>
            <w:shd w:val="clear" w:color="auto" w:fill="auto"/>
          </w:tcPr>
          <w:p w14:paraId="2FDC7AB5" w14:textId="77777777" w:rsidR="00DE2A83" w:rsidRPr="004861A5" w:rsidRDefault="0016717C" w:rsidP="00106563">
            <w:pPr>
              <w:spacing w:after="0" w:line="240" w:lineRule="auto"/>
              <w:jc w:val="center"/>
              <w:rPr>
                <w:rFonts w:ascii="Cambria" w:hAnsi="Cambria" w:cs="Times New Roman"/>
                <w:b/>
                <w:bCs/>
                <w:color w:val="00B050"/>
                <w:sz w:val="24"/>
                <w:szCs w:val="24"/>
              </w:rPr>
            </w:pPr>
            <w:r>
              <w:br w:type="page"/>
            </w:r>
            <w:r w:rsidR="00DE2A83" w:rsidRPr="004861A5">
              <w:rPr>
                <w:rFonts w:ascii="Cambria" w:hAnsi="Cambria"/>
                <w:noProof/>
                <w:lang w:eastAsia="pl-PL"/>
              </w:rPr>
              <w:drawing>
                <wp:inline distT="0" distB="0" distL="0" distR="0" wp14:anchorId="5CBB1DD3" wp14:editId="1174016B">
                  <wp:extent cx="1066800" cy="1066800"/>
                  <wp:effectExtent l="0" t="0" r="0" b="0"/>
                  <wp:docPr id="50" name="Obraz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385C3CFC" w14:textId="77777777" w:rsidR="00DE2A83" w:rsidRPr="004861A5" w:rsidRDefault="00DE2A83" w:rsidP="00106563">
            <w:pPr>
              <w:spacing w:after="0" w:line="240" w:lineRule="auto"/>
              <w:rPr>
                <w:rFonts w:ascii="Cambria" w:hAnsi="Cambria" w:cs="Times New Roman"/>
                <w:b/>
                <w:bCs/>
                <w:sz w:val="28"/>
                <w:szCs w:val="28"/>
              </w:rPr>
            </w:pPr>
            <w:r w:rsidRPr="004861A5">
              <w:rPr>
                <w:rFonts w:ascii="Cambria" w:hAnsi="Cambria" w:cs="Times New Roman"/>
                <w:b/>
                <w:bCs/>
                <w:sz w:val="28"/>
                <w:szCs w:val="28"/>
              </w:rPr>
              <w:t>Wydział</w:t>
            </w:r>
          </w:p>
        </w:tc>
        <w:tc>
          <w:tcPr>
            <w:tcW w:w="5103" w:type="dxa"/>
            <w:gridSpan w:val="2"/>
            <w:tcBorders>
              <w:bottom w:val="single" w:sz="4" w:space="0" w:color="000000"/>
            </w:tcBorders>
            <w:shd w:val="clear" w:color="auto" w:fill="auto"/>
            <w:vAlign w:val="center"/>
          </w:tcPr>
          <w:p w14:paraId="459C511C" w14:textId="77777777" w:rsidR="00DE2A83" w:rsidRPr="004861A5" w:rsidRDefault="00DE2A83" w:rsidP="00106563">
            <w:pPr>
              <w:spacing w:after="0" w:line="240" w:lineRule="auto"/>
              <w:rPr>
                <w:rFonts w:ascii="Cambria" w:hAnsi="Cambria" w:cs="Times New Roman"/>
                <w:bCs/>
                <w:sz w:val="24"/>
                <w:szCs w:val="24"/>
              </w:rPr>
            </w:pPr>
            <w:r w:rsidRPr="004861A5">
              <w:rPr>
                <w:rFonts w:ascii="Cambria" w:hAnsi="Cambria" w:cs="Times New Roman"/>
                <w:bCs/>
                <w:sz w:val="24"/>
                <w:szCs w:val="24"/>
              </w:rPr>
              <w:t>Humanistyczny</w:t>
            </w:r>
          </w:p>
        </w:tc>
      </w:tr>
      <w:tr w:rsidR="00DE2A83" w:rsidRPr="004861A5" w14:paraId="4F6B8BF8" w14:textId="77777777" w:rsidTr="00106563">
        <w:trPr>
          <w:trHeight w:val="275"/>
        </w:trPr>
        <w:tc>
          <w:tcPr>
            <w:tcW w:w="1968" w:type="dxa"/>
            <w:vMerge/>
            <w:shd w:val="clear" w:color="auto" w:fill="auto"/>
          </w:tcPr>
          <w:p w14:paraId="76305E07" w14:textId="77777777" w:rsidR="00DE2A83" w:rsidRPr="004861A5" w:rsidRDefault="00DE2A83" w:rsidP="00106563">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389420D7" w14:textId="77777777" w:rsidR="00DE2A83" w:rsidRPr="004861A5" w:rsidRDefault="00DE2A83" w:rsidP="00106563">
            <w:pPr>
              <w:spacing w:after="0" w:line="240" w:lineRule="auto"/>
              <w:rPr>
                <w:rFonts w:ascii="Cambria" w:hAnsi="Cambria" w:cs="Times New Roman"/>
                <w:b/>
                <w:bCs/>
                <w:sz w:val="28"/>
                <w:szCs w:val="28"/>
              </w:rPr>
            </w:pPr>
            <w:r w:rsidRPr="004861A5">
              <w:rPr>
                <w:rFonts w:ascii="Cambria" w:hAnsi="Cambria" w:cs="Times New Roman"/>
                <w:b/>
                <w:bCs/>
                <w:sz w:val="28"/>
                <w:szCs w:val="28"/>
              </w:rPr>
              <w:t>Kierunek</w:t>
            </w:r>
          </w:p>
        </w:tc>
        <w:tc>
          <w:tcPr>
            <w:tcW w:w="5103" w:type="dxa"/>
            <w:gridSpan w:val="2"/>
            <w:tcBorders>
              <w:bottom w:val="single" w:sz="4" w:space="0" w:color="000000"/>
            </w:tcBorders>
            <w:shd w:val="clear" w:color="auto" w:fill="auto"/>
            <w:vAlign w:val="center"/>
          </w:tcPr>
          <w:p w14:paraId="25BC99F8" w14:textId="77777777" w:rsidR="00DE2A83" w:rsidRPr="004861A5" w:rsidRDefault="00DE2A83" w:rsidP="00106563">
            <w:pPr>
              <w:spacing w:after="0" w:line="240" w:lineRule="auto"/>
              <w:rPr>
                <w:rFonts w:ascii="Cambria" w:hAnsi="Cambria" w:cs="Times New Roman"/>
                <w:bCs/>
                <w:sz w:val="24"/>
                <w:szCs w:val="24"/>
              </w:rPr>
            </w:pPr>
            <w:r w:rsidRPr="004861A5">
              <w:rPr>
                <w:rFonts w:ascii="Cambria" w:hAnsi="Cambria" w:cs="Times New Roman"/>
                <w:bCs/>
                <w:sz w:val="24"/>
                <w:szCs w:val="24"/>
              </w:rPr>
              <w:t>Filologia w zakresie języka angielskiego od podstaw</w:t>
            </w:r>
          </w:p>
        </w:tc>
      </w:tr>
      <w:tr w:rsidR="00DE2A83" w:rsidRPr="004861A5" w14:paraId="4462C7FC" w14:textId="77777777" w:rsidTr="00106563">
        <w:trPr>
          <w:trHeight w:val="139"/>
        </w:trPr>
        <w:tc>
          <w:tcPr>
            <w:tcW w:w="1968" w:type="dxa"/>
            <w:vMerge/>
            <w:tcBorders>
              <w:bottom w:val="single" w:sz="4" w:space="0" w:color="000000"/>
            </w:tcBorders>
            <w:shd w:val="clear" w:color="auto" w:fill="auto"/>
          </w:tcPr>
          <w:p w14:paraId="6BE590DE" w14:textId="77777777" w:rsidR="00DE2A83" w:rsidRPr="004861A5" w:rsidRDefault="00DE2A83" w:rsidP="00106563">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60F38471" w14:textId="77777777" w:rsidR="00DE2A83" w:rsidRPr="004861A5" w:rsidRDefault="00DE2A83" w:rsidP="00106563">
            <w:pPr>
              <w:spacing w:after="0" w:line="240" w:lineRule="auto"/>
              <w:rPr>
                <w:rFonts w:ascii="Cambria" w:hAnsi="Cambria" w:cs="Times New Roman"/>
                <w:b/>
                <w:bCs/>
                <w:sz w:val="28"/>
                <w:szCs w:val="28"/>
              </w:rPr>
            </w:pPr>
            <w:r w:rsidRPr="004861A5">
              <w:rPr>
                <w:rFonts w:ascii="Cambria" w:hAnsi="Cambria" w:cs="Times New Roman"/>
                <w:b/>
                <w:bCs/>
                <w:sz w:val="28"/>
                <w:szCs w:val="28"/>
              </w:rPr>
              <w:t>Poziom studiów</w:t>
            </w:r>
          </w:p>
        </w:tc>
        <w:tc>
          <w:tcPr>
            <w:tcW w:w="5103" w:type="dxa"/>
            <w:gridSpan w:val="2"/>
            <w:tcBorders>
              <w:bottom w:val="single" w:sz="4" w:space="0" w:color="000000"/>
            </w:tcBorders>
            <w:shd w:val="clear" w:color="auto" w:fill="auto"/>
            <w:vAlign w:val="center"/>
          </w:tcPr>
          <w:p w14:paraId="792CBD30" w14:textId="77777777" w:rsidR="00DE2A83" w:rsidRPr="004861A5" w:rsidRDefault="00DE2A83" w:rsidP="00106563">
            <w:pPr>
              <w:spacing w:after="0" w:line="240" w:lineRule="auto"/>
              <w:rPr>
                <w:rFonts w:ascii="Cambria" w:hAnsi="Cambria" w:cs="Times New Roman"/>
                <w:bCs/>
                <w:sz w:val="24"/>
                <w:szCs w:val="24"/>
              </w:rPr>
            </w:pPr>
            <w:r w:rsidRPr="004861A5">
              <w:rPr>
                <w:rFonts w:ascii="Cambria" w:hAnsi="Cambria" w:cs="Times New Roman"/>
                <w:bCs/>
                <w:sz w:val="18"/>
                <w:szCs w:val="18"/>
              </w:rPr>
              <w:t>pierwszego stopnia</w:t>
            </w:r>
          </w:p>
        </w:tc>
      </w:tr>
      <w:tr w:rsidR="00DE2A83" w:rsidRPr="004861A5" w14:paraId="55A7F01D" w14:textId="77777777" w:rsidTr="00106563">
        <w:trPr>
          <w:trHeight w:val="139"/>
        </w:trPr>
        <w:tc>
          <w:tcPr>
            <w:tcW w:w="1968" w:type="dxa"/>
            <w:vMerge/>
            <w:tcBorders>
              <w:bottom w:val="single" w:sz="4" w:space="0" w:color="000000"/>
            </w:tcBorders>
            <w:shd w:val="clear" w:color="auto" w:fill="auto"/>
          </w:tcPr>
          <w:p w14:paraId="1C9ED79B" w14:textId="77777777" w:rsidR="00DE2A83" w:rsidRPr="004861A5" w:rsidRDefault="00DE2A83" w:rsidP="00106563">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14C20C9C" w14:textId="77777777" w:rsidR="00DE2A83" w:rsidRPr="004861A5" w:rsidRDefault="00DE2A83" w:rsidP="00106563">
            <w:pPr>
              <w:spacing w:after="0" w:line="240" w:lineRule="auto"/>
              <w:rPr>
                <w:rFonts w:ascii="Cambria" w:hAnsi="Cambria" w:cs="Times New Roman"/>
                <w:b/>
                <w:bCs/>
                <w:sz w:val="28"/>
                <w:szCs w:val="28"/>
                <w:highlight w:val="yellow"/>
              </w:rPr>
            </w:pPr>
            <w:r w:rsidRPr="004861A5">
              <w:rPr>
                <w:rFonts w:ascii="Cambria" w:hAnsi="Cambria" w:cs="Times New Roman"/>
                <w:b/>
                <w:bCs/>
                <w:sz w:val="28"/>
                <w:szCs w:val="28"/>
              </w:rPr>
              <w:t>Forma studiów</w:t>
            </w:r>
          </w:p>
        </w:tc>
        <w:tc>
          <w:tcPr>
            <w:tcW w:w="5103" w:type="dxa"/>
            <w:gridSpan w:val="2"/>
            <w:tcBorders>
              <w:bottom w:val="single" w:sz="4" w:space="0" w:color="000000"/>
            </w:tcBorders>
            <w:shd w:val="clear" w:color="auto" w:fill="auto"/>
            <w:vAlign w:val="center"/>
          </w:tcPr>
          <w:p w14:paraId="736A7218" w14:textId="77777777" w:rsidR="00DE2A83" w:rsidRPr="004861A5" w:rsidRDefault="00DE2A83" w:rsidP="00106563">
            <w:pPr>
              <w:spacing w:after="0" w:line="240" w:lineRule="auto"/>
              <w:rPr>
                <w:rFonts w:ascii="Cambria" w:hAnsi="Cambria" w:cs="Times New Roman"/>
                <w:bCs/>
                <w:sz w:val="24"/>
                <w:szCs w:val="24"/>
              </w:rPr>
            </w:pPr>
            <w:r w:rsidRPr="004861A5">
              <w:rPr>
                <w:rFonts w:ascii="Cambria" w:hAnsi="Cambria" w:cs="Times New Roman"/>
                <w:bCs/>
                <w:sz w:val="18"/>
                <w:szCs w:val="18"/>
              </w:rPr>
              <w:t>stacjonarna/niestacjonarna</w:t>
            </w:r>
          </w:p>
        </w:tc>
      </w:tr>
      <w:tr w:rsidR="00DE2A83" w:rsidRPr="004861A5" w14:paraId="1B787BC1" w14:textId="77777777" w:rsidTr="00106563">
        <w:trPr>
          <w:trHeight w:val="139"/>
        </w:trPr>
        <w:tc>
          <w:tcPr>
            <w:tcW w:w="1968" w:type="dxa"/>
            <w:vMerge/>
            <w:shd w:val="clear" w:color="auto" w:fill="auto"/>
          </w:tcPr>
          <w:p w14:paraId="26B369DE" w14:textId="77777777" w:rsidR="00DE2A83" w:rsidRPr="004861A5" w:rsidRDefault="00DE2A83" w:rsidP="00106563">
            <w:pPr>
              <w:spacing w:after="0" w:line="240" w:lineRule="auto"/>
              <w:jc w:val="center"/>
              <w:rPr>
                <w:rFonts w:ascii="Cambria" w:hAnsi="Cambria" w:cs="Times New Roman"/>
                <w:b/>
                <w:bCs/>
                <w:color w:val="00B050"/>
                <w:sz w:val="24"/>
                <w:szCs w:val="24"/>
              </w:rPr>
            </w:pPr>
          </w:p>
        </w:tc>
        <w:tc>
          <w:tcPr>
            <w:tcW w:w="2818" w:type="dxa"/>
            <w:shd w:val="clear" w:color="auto" w:fill="auto"/>
            <w:vAlign w:val="center"/>
          </w:tcPr>
          <w:p w14:paraId="4BF1419D" w14:textId="77777777" w:rsidR="00DE2A83" w:rsidRPr="004861A5" w:rsidRDefault="00DE2A83" w:rsidP="00106563">
            <w:pPr>
              <w:spacing w:after="0" w:line="240" w:lineRule="auto"/>
              <w:rPr>
                <w:rFonts w:ascii="Cambria" w:hAnsi="Cambria" w:cs="Times New Roman"/>
                <w:b/>
                <w:bCs/>
                <w:sz w:val="28"/>
                <w:szCs w:val="28"/>
              </w:rPr>
            </w:pPr>
            <w:r w:rsidRPr="004861A5">
              <w:rPr>
                <w:rFonts w:ascii="Cambria" w:hAnsi="Cambria" w:cs="Times New Roman"/>
                <w:b/>
                <w:bCs/>
                <w:sz w:val="28"/>
                <w:szCs w:val="28"/>
              </w:rPr>
              <w:t>Profil studiów</w:t>
            </w:r>
          </w:p>
        </w:tc>
        <w:tc>
          <w:tcPr>
            <w:tcW w:w="5103" w:type="dxa"/>
            <w:gridSpan w:val="2"/>
            <w:shd w:val="clear" w:color="auto" w:fill="auto"/>
            <w:vAlign w:val="center"/>
          </w:tcPr>
          <w:p w14:paraId="016F0752" w14:textId="77777777" w:rsidR="00DE2A83" w:rsidRPr="004861A5" w:rsidRDefault="00DE2A83" w:rsidP="00106563">
            <w:pPr>
              <w:spacing w:after="0" w:line="240" w:lineRule="auto"/>
              <w:rPr>
                <w:rFonts w:ascii="Cambria" w:hAnsi="Cambria" w:cs="Times New Roman"/>
                <w:bCs/>
                <w:sz w:val="24"/>
                <w:szCs w:val="24"/>
              </w:rPr>
            </w:pPr>
            <w:r w:rsidRPr="004861A5">
              <w:rPr>
                <w:rFonts w:ascii="Cambria" w:hAnsi="Cambria" w:cs="Times New Roman"/>
                <w:bCs/>
                <w:sz w:val="18"/>
                <w:szCs w:val="18"/>
              </w:rPr>
              <w:t>praktyczny</w:t>
            </w:r>
          </w:p>
        </w:tc>
      </w:tr>
      <w:tr w:rsidR="00DE2A83" w:rsidRPr="004861A5" w14:paraId="64F9EF40" w14:textId="77777777" w:rsidTr="00106563">
        <w:trPr>
          <w:trHeight w:val="139"/>
        </w:trPr>
        <w:tc>
          <w:tcPr>
            <w:tcW w:w="5070" w:type="dxa"/>
            <w:gridSpan w:val="3"/>
            <w:tcBorders>
              <w:bottom w:val="single" w:sz="4" w:space="0" w:color="000000"/>
            </w:tcBorders>
            <w:shd w:val="clear" w:color="auto" w:fill="auto"/>
            <w:vAlign w:val="center"/>
          </w:tcPr>
          <w:p w14:paraId="78305FF8" w14:textId="77777777" w:rsidR="00DE2A83" w:rsidRPr="004861A5" w:rsidRDefault="00DE2A83" w:rsidP="00106563">
            <w:pPr>
              <w:spacing w:after="0" w:line="240" w:lineRule="auto"/>
              <w:rPr>
                <w:rFonts w:ascii="Cambria" w:hAnsi="Cambria" w:cs="Times New Roman"/>
                <w:b/>
                <w:bCs/>
                <w:sz w:val="28"/>
                <w:szCs w:val="28"/>
              </w:rPr>
            </w:pPr>
            <w:r w:rsidRPr="004861A5">
              <w:rPr>
                <w:rFonts w:ascii="Cambria" w:hAnsi="Cambria"/>
                <w:b/>
                <w:bCs/>
              </w:rPr>
              <w:t>Pozycja w planie studiów (lub kod przedmiotu)</w:t>
            </w:r>
          </w:p>
        </w:tc>
        <w:tc>
          <w:tcPr>
            <w:tcW w:w="4819" w:type="dxa"/>
            <w:tcBorders>
              <w:bottom w:val="single" w:sz="4" w:space="0" w:color="000000"/>
            </w:tcBorders>
            <w:shd w:val="clear" w:color="auto" w:fill="auto"/>
            <w:vAlign w:val="center"/>
          </w:tcPr>
          <w:p w14:paraId="72DEB606" w14:textId="77777777" w:rsidR="00DE2A83" w:rsidRPr="004861A5" w:rsidRDefault="00DE2A83" w:rsidP="00106563">
            <w:pPr>
              <w:spacing w:after="0" w:line="240" w:lineRule="auto"/>
              <w:rPr>
                <w:rFonts w:ascii="Cambria" w:hAnsi="Cambria" w:cs="Times New Roman"/>
                <w:bCs/>
                <w:sz w:val="24"/>
                <w:szCs w:val="24"/>
              </w:rPr>
            </w:pPr>
            <w:r w:rsidRPr="004861A5">
              <w:rPr>
                <w:rFonts w:ascii="Cambria" w:hAnsi="Cambria" w:cs="Times New Roman"/>
                <w:bCs/>
                <w:sz w:val="24"/>
                <w:szCs w:val="24"/>
              </w:rPr>
              <w:t>36</w:t>
            </w:r>
          </w:p>
        </w:tc>
      </w:tr>
    </w:tbl>
    <w:p w14:paraId="635C59D1" w14:textId="77777777" w:rsidR="00DE2A83" w:rsidRPr="004861A5" w:rsidRDefault="00DE2A83" w:rsidP="00DE2A83">
      <w:pPr>
        <w:spacing w:before="240" w:after="240" w:line="240" w:lineRule="auto"/>
        <w:jc w:val="center"/>
        <w:rPr>
          <w:rFonts w:ascii="Cambria" w:hAnsi="Cambria" w:cs="Times New Roman"/>
          <w:b/>
          <w:bCs/>
          <w:spacing w:val="40"/>
          <w:sz w:val="28"/>
          <w:szCs w:val="28"/>
        </w:rPr>
      </w:pPr>
      <w:r w:rsidRPr="004861A5">
        <w:rPr>
          <w:rFonts w:ascii="Cambria" w:hAnsi="Cambria" w:cs="Times New Roman"/>
          <w:b/>
          <w:bCs/>
          <w:spacing w:val="40"/>
          <w:sz w:val="28"/>
          <w:szCs w:val="28"/>
        </w:rPr>
        <w:t>KARTA ZAJĘĆ</w:t>
      </w:r>
    </w:p>
    <w:p w14:paraId="68EE9285" w14:textId="77777777" w:rsidR="00DE2A83" w:rsidRPr="004861A5" w:rsidRDefault="00DE2A83" w:rsidP="00DE2A83">
      <w:pPr>
        <w:spacing w:before="120" w:after="120" w:line="240" w:lineRule="auto"/>
        <w:rPr>
          <w:rFonts w:ascii="Cambria" w:hAnsi="Cambria" w:cs="Times New Roman"/>
          <w:b/>
          <w:bCs/>
        </w:rPr>
      </w:pPr>
      <w:r w:rsidRPr="004861A5">
        <w:rPr>
          <w:rFonts w:ascii="Cambria" w:hAnsi="Cambria" w:cs="Times New Roman"/>
          <w:b/>
          <w:bCs/>
        </w:rPr>
        <w:t>1.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DE2A83" w:rsidRPr="004861A5" w14:paraId="16A11F7D" w14:textId="77777777" w:rsidTr="00106563">
        <w:trPr>
          <w:trHeight w:val="328"/>
        </w:trPr>
        <w:tc>
          <w:tcPr>
            <w:tcW w:w="4219" w:type="dxa"/>
            <w:vAlign w:val="center"/>
          </w:tcPr>
          <w:p w14:paraId="2377F23A" w14:textId="77777777" w:rsidR="00DE2A83" w:rsidRPr="004861A5" w:rsidRDefault="00DE2A83" w:rsidP="005700D1">
            <w:pPr>
              <w:pStyle w:val="akarta"/>
            </w:pPr>
            <w:r w:rsidRPr="004861A5">
              <w:t>Nazwa zajęć</w:t>
            </w:r>
          </w:p>
        </w:tc>
        <w:tc>
          <w:tcPr>
            <w:tcW w:w="5670" w:type="dxa"/>
            <w:vAlign w:val="center"/>
          </w:tcPr>
          <w:p w14:paraId="4B9462DA" w14:textId="77777777" w:rsidR="00DE2A83" w:rsidRPr="004861A5" w:rsidRDefault="00DE2A83" w:rsidP="005700D1">
            <w:pPr>
              <w:pStyle w:val="akarta"/>
            </w:pPr>
            <w:r w:rsidRPr="004861A5">
              <w:t>Tłumaczenia pisemne</w:t>
            </w:r>
          </w:p>
        </w:tc>
      </w:tr>
      <w:tr w:rsidR="00DE2A83" w:rsidRPr="004861A5" w14:paraId="3BC6BFFE" w14:textId="77777777" w:rsidTr="00106563">
        <w:tc>
          <w:tcPr>
            <w:tcW w:w="4219" w:type="dxa"/>
            <w:vAlign w:val="center"/>
          </w:tcPr>
          <w:p w14:paraId="3E41AD2A" w14:textId="77777777" w:rsidR="00DE2A83" w:rsidRPr="004861A5" w:rsidRDefault="00DE2A83" w:rsidP="005700D1">
            <w:pPr>
              <w:pStyle w:val="akarta"/>
            </w:pPr>
            <w:r w:rsidRPr="004861A5">
              <w:t>Punkty ECTS</w:t>
            </w:r>
          </w:p>
        </w:tc>
        <w:tc>
          <w:tcPr>
            <w:tcW w:w="5670" w:type="dxa"/>
            <w:vAlign w:val="center"/>
          </w:tcPr>
          <w:p w14:paraId="789D0B48" w14:textId="77777777" w:rsidR="00DE2A83" w:rsidRPr="004861A5" w:rsidRDefault="00DE2A83" w:rsidP="005700D1">
            <w:pPr>
              <w:pStyle w:val="akarta"/>
            </w:pPr>
            <w:r w:rsidRPr="004861A5">
              <w:t>2</w:t>
            </w:r>
          </w:p>
        </w:tc>
      </w:tr>
      <w:tr w:rsidR="00DE2A83" w:rsidRPr="004861A5" w14:paraId="557CB4D5" w14:textId="77777777" w:rsidTr="00106563">
        <w:tc>
          <w:tcPr>
            <w:tcW w:w="4219" w:type="dxa"/>
            <w:vAlign w:val="center"/>
          </w:tcPr>
          <w:p w14:paraId="52C05069" w14:textId="77777777" w:rsidR="00DE2A83" w:rsidRPr="004861A5" w:rsidRDefault="00DE2A83" w:rsidP="005700D1">
            <w:pPr>
              <w:pStyle w:val="akarta"/>
            </w:pPr>
            <w:r w:rsidRPr="004861A5">
              <w:t>Rodzaj zajęć</w:t>
            </w:r>
          </w:p>
        </w:tc>
        <w:tc>
          <w:tcPr>
            <w:tcW w:w="5670" w:type="dxa"/>
            <w:vAlign w:val="center"/>
          </w:tcPr>
          <w:p w14:paraId="36D99D84" w14:textId="77777777" w:rsidR="00DE2A83" w:rsidRPr="004861A5" w:rsidRDefault="00DE2A83" w:rsidP="005700D1">
            <w:pPr>
              <w:pStyle w:val="akarta"/>
            </w:pPr>
            <w:r w:rsidRPr="004861A5">
              <w:t>obieralne</w:t>
            </w:r>
          </w:p>
        </w:tc>
      </w:tr>
      <w:tr w:rsidR="00DE2A83" w:rsidRPr="004861A5" w14:paraId="6A4E24BC" w14:textId="77777777" w:rsidTr="00106563">
        <w:tc>
          <w:tcPr>
            <w:tcW w:w="4219" w:type="dxa"/>
            <w:vAlign w:val="center"/>
          </w:tcPr>
          <w:p w14:paraId="2C322E17" w14:textId="77777777" w:rsidR="00DE2A83" w:rsidRPr="004861A5" w:rsidRDefault="00DE2A83" w:rsidP="005700D1">
            <w:pPr>
              <w:pStyle w:val="akarta"/>
            </w:pPr>
            <w:r w:rsidRPr="004861A5">
              <w:t>Moduł/specjalizacja</w:t>
            </w:r>
          </w:p>
        </w:tc>
        <w:tc>
          <w:tcPr>
            <w:tcW w:w="5670" w:type="dxa"/>
            <w:vAlign w:val="center"/>
          </w:tcPr>
          <w:p w14:paraId="1C1EF29D" w14:textId="77777777" w:rsidR="00DE2A83" w:rsidRPr="004861A5" w:rsidRDefault="00DE2A83" w:rsidP="005700D1">
            <w:pPr>
              <w:pStyle w:val="akarta"/>
            </w:pPr>
            <w:r w:rsidRPr="004861A5">
              <w:t>Kształcenie translatorskie</w:t>
            </w:r>
          </w:p>
        </w:tc>
      </w:tr>
      <w:tr w:rsidR="00DE2A83" w:rsidRPr="004861A5" w14:paraId="3C183AC5" w14:textId="77777777" w:rsidTr="00106563">
        <w:tc>
          <w:tcPr>
            <w:tcW w:w="4219" w:type="dxa"/>
            <w:vAlign w:val="center"/>
          </w:tcPr>
          <w:p w14:paraId="52E426DF" w14:textId="77777777" w:rsidR="00DE2A83" w:rsidRPr="004861A5" w:rsidRDefault="00DE2A83" w:rsidP="005700D1">
            <w:pPr>
              <w:pStyle w:val="akarta"/>
            </w:pPr>
            <w:r w:rsidRPr="004861A5">
              <w:t>Język, w którym prowadzone są zajęcia</w:t>
            </w:r>
          </w:p>
        </w:tc>
        <w:tc>
          <w:tcPr>
            <w:tcW w:w="5670" w:type="dxa"/>
            <w:vAlign w:val="center"/>
          </w:tcPr>
          <w:p w14:paraId="15B42C67" w14:textId="77777777" w:rsidR="00DE2A83" w:rsidRPr="004861A5" w:rsidRDefault="00DE2A83" w:rsidP="005700D1">
            <w:pPr>
              <w:pStyle w:val="akarta"/>
            </w:pPr>
            <w:r w:rsidRPr="004861A5">
              <w:t>angielski/polski</w:t>
            </w:r>
          </w:p>
        </w:tc>
      </w:tr>
      <w:tr w:rsidR="00DE2A83" w:rsidRPr="004861A5" w14:paraId="586C4980" w14:textId="77777777" w:rsidTr="00106563">
        <w:tc>
          <w:tcPr>
            <w:tcW w:w="4219" w:type="dxa"/>
            <w:vAlign w:val="center"/>
          </w:tcPr>
          <w:p w14:paraId="089358C2" w14:textId="77777777" w:rsidR="00DE2A83" w:rsidRPr="004861A5" w:rsidRDefault="00DE2A83" w:rsidP="005700D1">
            <w:pPr>
              <w:pStyle w:val="akarta"/>
            </w:pPr>
            <w:r w:rsidRPr="004861A5">
              <w:t>Rok studiów</w:t>
            </w:r>
          </w:p>
        </w:tc>
        <w:tc>
          <w:tcPr>
            <w:tcW w:w="5670" w:type="dxa"/>
            <w:vAlign w:val="center"/>
          </w:tcPr>
          <w:p w14:paraId="17C0BF01" w14:textId="77777777" w:rsidR="00DE2A83" w:rsidRPr="004861A5" w:rsidRDefault="00DE2A83" w:rsidP="005700D1">
            <w:pPr>
              <w:pStyle w:val="akarta"/>
            </w:pPr>
            <w:r w:rsidRPr="004861A5">
              <w:t>III</w:t>
            </w:r>
          </w:p>
        </w:tc>
      </w:tr>
      <w:tr w:rsidR="00DE2A83" w:rsidRPr="004861A5" w14:paraId="6BBAA895" w14:textId="77777777" w:rsidTr="00106563">
        <w:tc>
          <w:tcPr>
            <w:tcW w:w="4219" w:type="dxa"/>
            <w:vAlign w:val="center"/>
          </w:tcPr>
          <w:p w14:paraId="4D4C9FEC" w14:textId="77777777" w:rsidR="00DE2A83" w:rsidRPr="004861A5" w:rsidRDefault="00DE2A83" w:rsidP="005700D1">
            <w:pPr>
              <w:pStyle w:val="akarta"/>
            </w:pPr>
            <w:r w:rsidRPr="004861A5">
              <w:t>Imię i nazwisko koordynatora zajęć oraz osób prowadzących zajęcia</w:t>
            </w:r>
          </w:p>
        </w:tc>
        <w:tc>
          <w:tcPr>
            <w:tcW w:w="5670" w:type="dxa"/>
            <w:vAlign w:val="center"/>
          </w:tcPr>
          <w:p w14:paraId="0F9FF435" w14:textId="77777777" w:rsidR="00DE2A83" w:rsidRPr="004861A5" w:rsidRDefault="00DE2A83" w:rsidP="005700D1">
            <w:pPr>
              <w:pStyle w:val="akarta"/>
            </w:pPr>
            <w:r w:rsidRPr="004861A5">
              <w:t>koordynator: dr Urszula Paradowska</w:t>
            </w:r>
          </w:p>
          <w:p w14:paraId="06685612" w14:textId="77777777" w:rsidR="00DE2A83" w:rsidRPr="004861A5" w:rsidRDefault="00DE2A83" w:rsidP="005700D1">
            <w:pPr>
              <w:pStyle w:val="akarta"/>
            </w:pPr>
            <w:r w:rsidRPr="004861A5">
              <w:t>prowadzący: mgr Wojciech Januchowski</w:t>
            </w:r>
          </w:p>
        </w:tc>
      </w:tr>
    </w:tbl>
    <w:p w14:paraId="72E2573C" w14:textId="77777777" w:rsidR="00DE2A83" w:rsidRPr="004861A5" w:rsidRDefault="00DE2A83" w:rsidP="00DE2A83">
      <w:pPr>
        <w:spacing w:before="120" w:after="120" w:line="240" w:lineRule="auto"/>
        <w:rPr>
          <w:rFonts w:ascii="Cambria" w:hAnsi="Cambria" w:cs="Times New Roman"/>
          <w:b/>
          <w:bCs/>
        </w:rPr>
      </w:pPr>
      <w:r w:rsidRPr="004861A5">
        <w:rPr>
          <w:rFonts w:ascii="Cambria" w:hAnsi="Cambria" w:cs="Times New Roman"/>
          <w:b/>
          <w:bCs/>
        </w:rPr>
        <w:t>2. 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3035"/>
        <w:gridCol w:w="2197"/>
        <w:gridCol w:w="2294"/>
      </w:tblGrid>
      <w:tr w:rsidR="00EC1757" w:rsidRPr="004861A5" w14:paraId="23EC7C86" w14:textId="77777777" w:rsidTr="00EC1757">
        <w:tc>
          <w:tcPr>
            <w:tcW w:w="2363" w:type="dxa"/>
            <w:shd w:val="clear" w:color="auto" w:fill="auto"/>
            <w:vAlign w:val="center"/>
          </w:tcPr>
          <w:p w14:paraId="7039836B" w14:textId="77777777" w:rsidR="00EC1757" w:rsidRPr="004861A5" w:rsidRDefault="00EC1757" w:rsidP="00106563">
            <w:pPr>
              <w:spacing w:before="60" w:after="60" w:line="240" w:lineRule="auto"/>
              <w:jc w:val="center"/>
              <w:rPr>
                <w:rFonts w:ascii="Cambria" w:hAnsi="Cambria" w:cs="Times New Roman"/>
                <w:b/>
                <w:bCs/>
              </w:rPr>
            </w:pPr>
            <w:r w:rsidRPr="004861A5">
              <w:rPr>
                <w:rFonts w:ascii="Cambria" w:hAnsi="Cambria" w:cs="Times New Roman"/>
                <w:b/>
                <w:bCs/>
              </w:rPr>
              <w:t>Forma zajęć</w:t>
            </w:r>
          </w:p>
        </w:tc>
        <w:tc>
          <w:tcPr>
            <w:tcW w:w="3035" w:type="dxa"/>
            <w:shd w:val="clear" w:color="auto" w:fill="auto"/>
            <w:vAlign w:val="center"/>
          </w:tcPr>
          <w:p w14:paraId="69738BFE" w14:textId="77777777" w:rsidR="00EC1757" w:rsidRDefault="00EC1757" w:rsidP="0016717C">
            <w:pPr>
              <w:spacing w:before="60" w:after="60" w:line="240" w:lineRule="auto"/>
              <w:jc w:val="center"/>
              <w:rPr>
                <w:rFonts w:ascii="Cambria" w:hAnsi="Cambria" w:cs="Times New Roman"/>
                <w:b/>
                <w:bCs/>
              </w:rPr>
            </w:pPr>
            <w:r>
              <w:rPr>
                <w:rFonts w:ascii="Cambria" w:hAnsi="Cambria" w:cs="Times New Roman"/>
                <w:b/>
                <w:bCs/>
              </w:rPr>
              <w:t>Liczba godzin</w:t>
            </w:r>
          </w:p>
          <w:p w14:paraId="10CE6D50" w14:textId="77777777" w:rsidR="00EC1757" w:rsidRPr="004861A5" w:rsidRDefault="00EC1757" w:rsidP="0016717C">
            <w:pPr>
              <w:spacing w:before="60" w:after="60"/>
              <w:ind w:hanging="2"/>
              <w:jc w:val="center"/>
              <w:rPr>
                <w:rFonts w:ascii="Cambria" w:eastAsia="Cambria" w:hAnsi="Cambria" w:cs="Cambria"/>
              </w:rPr>
            </w:pPr>
            <w:r>
              <w:rPr>
                <w:rFonts w:ascii="Cambria" w:hAnsi="Cambria" w:cs="Times New Roman"/>
                <w:b/>
                <w:bCs/>
              </w:rPr>
              <w:t>stacjonarne/niestacjonarne</w:t>
            </w:r>
          </w:p>
        </w:tc>
        <w:tc>
          <w:tcPr>
            <w:tcW w:w="2197" w:type="dxa"/>
            <w:shd w:val="clear" w:color="auto" w:fill="auto"/>
            <w:vAlign w:val="center"/>
          </w:tcPr>
          <w:p w14:paraId="5A4447F7" w14:textId="77777777" w:rsidR="00EC1757" w:rsidRPr="004861A5" w:rsidRDefault="00EC1757" w:rsidP="00106563">
            <w:pPr>
              <w:spacing w:before="60" w:after="60" w:line="240" w:lineRule="auto"/>
              <w:jc w:val="center"/>
              <w:rPr>
                <w:rFonts w:ascii="Cambria" w:hAnsi="Cambria" w:cs="Times New Roman"/>
                <w:b/>
                <w:bCs/>
              </w:rPr>
            </w:pPr>
            <w:r w:rsidRPr="004861A5">
              <w:rPr>
                <w:rFonts w:ascii="Cambria" w:hAnsi="Cambria" w:cs="Times New Roman"/>
                <w:b/>
                <w:bCs/>
              </w:rPr>
              <w:t>Rok studiów/semestr</w:t>
            </w:r>
          </w:p>
        </w:tc>
        <w:tc>
          <w:tcPr>
            <w:tcW w:w="2294" w:type="dxa"/>
            <w:shd w:val="clear" w:color="auto" w:fill="auto"/>
            <w:vAlign w:val="center"/>
          </w:tcPr>
          <w:p w14:paraId="0889A786" w14:textId="77777777" w:rsidR="00EC1757" w:rsidRPr="004861A5" w:rsidRDefault="00EC1757" w:rsidP="00106563">
            <w:pPr>
              <w:spacing w:before="60" w:after="60" w:line="240" w:lineRule="auto"/>
              <w:jc w:val="center"/>
              <w:rPr>
                <w:rFonts w:ascii="Cambria" w:hAnsi="Cambria" w:cs="Times New Roman"/>
                <w:b/>
                <w:bCs/>
              </w:rPr>
            </w:pPr>
            <w:r w:rsidRPr="004861A5">
              <w:rPr>
                <w:rFonts w:ascii="Cambria" w:hAnsi="Cambria" w:cs="Times New Roman"/>
                <w:b/>
                <w:bCs/>
              </w:rPr>
              <w:t xml:space="preserve">Punkty ECTS </w:t>
            </w:r>
            <w:r w:rsidRPr="004861A5">
              <w:rPr>
                <w:rFonts w:ascii="Cambria" w:hAnsi="Cambria" w:cs="Times New Roman"/>
              </w:rPr>
              <w:t>(zgodnie z programem studiów)</w:t>
            </w:r>
          </w:p>
        </w:tc>
      </w:tr>
      <w:tr w:rsidR="00EC1757" w:rsidRPr="004861A5" w14:paraId="66866713" w14:textId="77777777" w:rsidTr="00EC1757">
        <w:tc>
          <w:tcPr>
            <w:tcW w:w="2363" w:type="dxa"/>
            <w:shd w:val="clear" w:color="auto" w:fill="auto"/>
          </w:tcPr>
          <w:p w14:paraId="4271E70A" w14:textId="77777777" w:rsidR="00EC1757" w:rsidRPr="004861A5" w:rsidRDefault="00EC1757" w:rsidP="0016717C">
            <w:pPr>
              <w:spacing w:before="60" w:after="60" w:line="240" w:lineRule="auto"/>
              <w:rPr>
                <w:rFonts w:ascii="Cambria" w:hAnsi="Cambria" w:cs="Times New Roman"/>
                <w:b/>
                <w:bCs/>
                <w:sz w:val="20"/>
                <w:szCs w:val="20"/>
              </w:rPr>
            </w:pPr>
            <w:r w:rsidRPr="004861A5">
              <w:rPr>
                <w:rFonts w:ascii="Cambria" w:hAnsi="Cambria" w:cs="Times New Roman"/>
                <w:b/>
                <w:bCs/>
                <w:sz w:val="20"/>
                <w:szCs w:val="20"/>
              </w:rPr>
              <w:t>ćwiczenia</w:t>
            </w:r>
          </w:p>
        </w:tc>
        <w:tc>
          <w:tcPr>
            <w:tcW w:w="3035" w:type="dxa"/>
            <w:shd w:val="clear" w:color="auto" w:fill="auto"/>
            <w:vAlign w:val="center"/>
          </w:tcPr>
          <w:p w14:paraId="26B9339D" w14:textId="77777777" w:rsidR="00EC1757" w:rsidRPr="004861A5" w:rsidRDefault="00EC1757" w:rsidP="0016717C">
            <w:pPr>
              <w:spacing w:before="60" w:after="60" w:line="240" w:lineRule="auto"/>
              <w:jc w:val="center"/>
              <w:rPr>
                <w:rFonts w:ascii="Cambria" w:hAnsi="Cambria" w:cs="Times New Roman"/>
                <w:b/>
                <w:bCs/>
                <w:sz w:val="20"/>
                <w:szCs w:val="20"/>
              </w:rPr>
            </w:pPr>
            <w:r>
              <w:rPr>
                <w:rFonts w:ascii="Cambria" w:hAnsi="Cambria" w:cs="Times New Roman"/>
                <w:b/>
                <w:bCs/>
                <w:sz w:val="20"/>
                <w:szCs w:val="20"/>
              </w:rPr>
              <w:t>30/</w:t>
            </w:r>
            <w:r w:rsidRPr="004861A5">
              <w:rPr>
                <w:rFonts w:ascii="Cambria" w:hAnsi="Cambria" w:cs="Times New Roman"/>
                <w:b/>
                <w:bCs/>
                <w:sz w:val="20"/>
                <w:szCs w:val="20"/>
              </w:rPr>
              <w:t>18</w:t>
            </w:r>
          </w:p>
          <w:p w14:paraId="29FDE4BB" w14:textId="77777777" w:rsidR="00EC1757" w:rsidRPr="004861A5" w:rsidRDefault="00EC1757" w:rsidP="00EC1757">
            <w:pPr>
              <w:spacing w:before="60" w:after="60" w:line="240" w:lineRule="auto"/>
              <w:jc w:val="center"/>
              <w:rPr>
                <w:rFonts w:ascii="Cambria" w:hAnsi="Cambria" w:cs="Times New Roman"/>
                <w:b/>
                <w:bCs/>
                <w:sz w:val="20"/>
                <w:szCs w:val="20"/>
              </w:rPr>
            </w:pPr>
            <w:r>
              <w:rPr>
                <w:rFonts w:ascii="Cambria" w:hAnsi="Cambria" w:cs="Times New Roman"/>
                <w:b/>
                <w:bCs/>
                <w:sz w:val="20"/>
                <w:szCs w:val="20"/>
              </w:rPr>
              <w:t>30/</w:t>
            </w:r>
            <w:r w:rsidRPr="004861A5">
              <w:rPr>
                <w:rFonts w:ascii="Cambria" w:hAnsi="Cambria" w:cs="Times New Roman"/>
                <w:b/>
                <w:bCs/>
                <w:sz w:val="20"/>
                <w:szCs w:val="20"/>
              </w:rPr>
              <w:t>18</w:t>
            </w:r>
          </w:p>
        </w:tc>
        <w:tc>
          <w:tcPr>
            <w:tcW w:w="2197" w:type="dxa"/>
            <w:shd w:val="clear" w:color="auto" w:fill="auto"/>
            <w:vAlign w:val="center"/>
          </w:tcPr>
          <w:p w14:paraId="0C3C937B" w14:textId="77777777" w:rsidR="00EC1757" w:rsidRPr="004861A5" w:rsidRDefault="00EC1757" w:rsidP="00EC1757">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III/5</w:t>
            </w:r>
          </w:p>
          <w:p w14:paraId="0AF29C58" w14:textId="77777777" w:rsidR="00EC1757" w:rsidRPr="004861A5" w:rsidRDefault="00EC1757" w:rsidP="00EC1757">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III/6</w:t>
            </w:r>
          </w:p>
        </w:tc>
        <w:tc>
          <w:tcPr>
            <w:tcW w:w="2294" w:type="dxa"/>
            <w:shd w:val="clear" w:color="auto" w:fill="auto"/>
            <w:vAlign w:val="center"/>
          </w:tcPr>
          <w:p w14:paraId="18649A76" w14:textId="77777777" w:rsidR="00EC1757" w:rsidRPr="004861A5" w:rsidRDefault="00EC1757" w:rsidP="00106563">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2</w:t>
            </w:r>
          </w:p>
        </w:tc>
      </w:tr>
    </w:tbl>
    <w:p w14:paraId="4D2D254F" w14:textId="77777777" w:rsidR="00DE2A83" w:rsidRPr="004861A5" w:rsidRDefault="00DE2A83" w:rsidP="00DE2A83">
      <w:pPr>
        <w:spacing w:before="120" w:after="120" w:line="240" w:lineRule="auto"/>
        <w:rPr>
          <w:rFonts w:ascii="Cambria" w:hAnsi="Cambria" w:cs="Times New Roman"/>
          <w:b/>
          <w:color w:val="FF0000"/>
        </w:rPr>
      </w:pPr>
      <w:r w:rsidRPr="004861A5">
        <w:rPr>
          <w:rFonts w:ascii="Cambria" w:hAnsi="Cambria" w:cs="Times New Roman"/>
          <w:b/>
          <w:bCs/>
        </w:rPr>
        <w:t>3. Wymagania 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DE2A83" w:rsidRPr="004861A5" w14:paraId="5000E4CA" w14:textId="77777777" w:rsidTr="00106563">
        <w:trPr>
          <w:trHeight w:val="301"/>
          <w:jc w:val="center"/>
        </w:trPr>
        <w:tc>
          <w:tcPr>
            <w:tcW w:w="9898" w:type="dxa"/>
          </w:tcPr>
          <w:p w14:paraId="57FD26A2" w14:textId="77777777" w:rsidR="00DE2A83" w:rsidRPr="004861A5" w:rsidRDefault="00DE2A83" w:rsidP="00106563">
            <w:pPr>
              <w:spacing w:before="20" w:after="20" w:line="240" w:lineRule="auto"/>
              <w:rPr>
                <w:rFonts w:ascii="Cambria" w:hAnsi="Cambria" w:cs="Times New Roman"/>
                <w:sz w:val="20"/>
                <w:szCs w:val="20"/>
              </w:rPr>
            </w:pPr>
          </w:p>
          <w:p w14:paraId="25BFF403" w14:textId="77777777" w:rsidR="00DE2A83" w:rsidRPr="004861A5" w:rsidRDefault="00DE2A83" w:rsidP="00106563">
            <w:pPr>
              <w:spacing w:before="20" w:after="20" w:line="240" w:lineRule="auto"/>
              <w:rPr>
                <w:rFonts w:ascii="Cambria" w:hAnsi="Cambria" w:cs="Times New Roman"/>
                <w:sz w:val="20"/>
                <w:szCs w:val="20"/>
              </w:rPr>
            </w:pPr>
            <w:r w:rsidRPr="004861A5">
              <w:rPr>
                <w:rFonts w:ascii="Cambria" w:hAnsi="Cambria" w:cs="Times New Roman"/>
                <w:sz w:val="20"/>
                <w:szCs w:val="20"/>
              </w:rPr>
              <w:t>brak</w:t>
            </w:r>
          </w:p>
        </w:tc>
      </w:tr>
    </w:tbl>
    <w:p w14:paraId="4D560115" w14:textId="77777777" w:rsidR="00DE2A83" w:rsidRPr="004861A5" w:rsidRDefault="00DE2A83" w:rsidP="00DE2A83">
      <w:pPr>
        <w:spacing w:before="120" w:after="120" w:line="240" w:lineRule="auto"/>
        <w:rPr>
          <w:rFonts w:ascii="Cambria" w:hAnsi="Cambria" w:cs="Times New Roman"/>
          <w:b/>
          <w:bCs/>
        </w:rPr>
      </w:pPr>
      <w:r w:rsidRPr="004861A5">
        <w:rPr>
          <w:rFonts w:ascii="Cambria" w:hAnsi="Cambria" w:cs="Times New Roman"/>
          <w:b/>
          <w:bCs/>
        </w:rPr>
        <w:t>4.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E2A83" w:rsidRPr="004861A5" w14:paraId="500A95DE" w14:textId="77777777" w:rsidTr="00106563">
        <w:tc>
          <w:tcPr>
            <w:tcW w:w="9889" w:type="dxa"/>
            <w:shd w:val="clear" w:color="auto" w:fill="auto"/>
          </w:tcPr>
          <w:p w14:paraId="77746B73"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C1 - Przedstawienie pojęć komunikacji interkulturowej, z uwzględnieniem nieprzekładalności kulturowej i językowej oraz różnic gramatycznych i składniowych pomiędzy językiem wyjściowym i docelowym.</w:t>
            </w:r>
          </w:p>
          <w:p w14:paraId="484B1F66"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C2 - Rozwijanie umiejętności stosowania wiedzy teoretycznej w praktyce w zakresie tłumaczeń pisemnych.</w:t>
            </w:r>
          </w:p>
          <w:p w14:paraId="05007961"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C3 - Rozwijanie umiejętności trafnego doboru stylu tłumaczenia w zależności od sytuacji i typu tłumaczonego tekstu.</w:t>
            </w:r>
          </w:p>
          <w:p w14:paraId="7E3D323C"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C4 - Rozwinięcie potrzeby ciągłego rozwoju umiejętności translatorskich.</w:t>
            </w:r>
          </w:p>
          <w:p w14:paraId="0CBD2A40" w14:textId="77777777" w:rsidR="00DE2A83" w:rsidRPr="004861A5" w:rsidRDefault="00DE2A83" w:rsidP="00106563">
            <w:pPr>
              <w:spacing w:before="60" w:after="60" w:line="240" w:lineRule="auto"/>
              <w:rPr>
                <w:rFonts w:ascii="Cambria" w:hAnsi="Cambria" w:cs="Times New Roman"/>
                <w:b/>
                <w:bCs/>
                <w:sz w:val="20"/>
                <w:szCs w:val="20"/>
              </w:rPr>
            </w:pPr>
            <w:r w:rsidRPr="004861A5">
              <w:rPr>
                <w:rFonts w:ascii="Cambria" w:hAnsi="Cambria" w:cs="Times New Roman"/>
                <w:sz w:val="20"/>
                <w:szCs w:val="20"/>
              </w:rPr>
              <w:t>C5 - Wyrobienie umiejętności organizacyjnych umożliwiających realizację długoterminowych celów, takich jak: planowanie samodzielnego tłumaczenia zadanych tekstów.</w:t>
            </w:r>
          </w:p>
        </w:tc>
      </w:tr>
    </w:tbl>
    <w:p w14:paraId="41243D77" w14:textId="77777777" w:rsidR="00DE2A83" w:rsidRPr="004861A5" w:rsidRDefault="00DE2A83" w:rsidP="00DE2A83">
      <w:pPr>
        <w:spacing w:before="60" w:after="60" w:line="240" w:lineRule="auto"/>
        <w:rPr>
          <w:rFonts w:ascii="Cambria" w:hAnsi="Cambria" w:cs="Times New Roman"/>
          <w:b/>
          <w:bCs/>
          <w:sz w:val="8"/>
          <w:szCs w:val="8"/>
        </w:rPr>
      </w:pPr>
    </w:p>
    <w:p w14:paraId="2656D393" w14:textId="77777777" w:rsidR="00DE2A83" w:rsidRPr="004861A5" w:rsidRDefault="00DE2A83" w:rsidP="00DE2A83">
      <w:pPr>
        <w:spacing w:before="120" w:after="120" w:line="240" w:lineRule="auto"/>
        <w:rPr>
          <w:rFonts w:ascii="Cambria" w:hAnsi="Cambria" w:cs="Times New Roman"/>
          <w:b/>
          <w:bCs/>
          <w:strike/>
        </w:rPr>
      </w:pPr>
      <w:r w:rsidRPr="004861A5">
        <w:rPr>
          <w:rFonts w:ascii="Cambria" w:hAnsi="Cambria" w:cs="Times New Roman"/>
          <w:b/>
          <w:bCs/>
        </w:rPr>
        <w:t xml:space="preserve">5. Efekty uczenia się 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DE2A83" w:rsidRPr="004861A5" w14:paraId="0BBA5921" w14:textId="77777777" w:rsidTr="00106563">
        <w:trPr>
          <w:gridAfter w:val="1"/>
          <w:wAfter w:w="11" w:type="dxa"/>
          <w:jc w:val="center"/>
        </w:trPr>
        <w:tc>
          <w:tcPr>
            <w:tcW w:w="1526" w:type="dxa"/>
            <w:shd w:val="clear" w:color="auto" w:fill="auto"/>
            <w:vAlign w:val="center"/>
          </w:tcPr>
          <w:p w14:paraId="6BFF83F8" w14:textId="77777777" w:rsidR="00DE2A83" w:rsidRPr="004861A5" w:rsidRDefault="00DE2A83" w:rsidP="00106563">
            <w:pPr>
              <w:spacing w:before="60" w:after="60" w:line="240" w:lineRule="auto"/>
              <w:jc w:val="center"/>
              <w:rPr>
                <w:rFonts w:ascii="Cambria" w:hAnsi="Cambria" w:cs="Times New Roman"/>
                <w:b/>
                <w:bCs/>
              </w:rPr>
            </w:pPr>
            <w:r w:rsidRPr="004861A5">
              <w:rPr>
                <w:rFonts w:ascii="Cambria" w:hAnsi="Cambria" w:cs="Times New Roman"/>
                <w:b/>
                <w:bCs/>
              </w:rPr>
              <w:t>Symbol efektu uczenia się</w:t>
            </w:r>
          </w:p>
        </w:tc>
        <w:tc>
          <w:tcPr>
            <w:tcW w:w="6662" w:type="dxa"/>
            <w:shd w:val="clear" w:color="auto" w:fill="auto"/>
            <w:vAlign w:val="center"/>
          </w:tcPr>
          <w:p w14:paraId="4476AB91" w14:textId="77777777" w:rsidR="00DE2A83" w:rsidRPr="004861A5" w:rsidRDefault="00DE2A83" w:rsidP="00106563">
            <w:pPr>
              <w:spacing w:before="60" w:after="60" w:line="240" w:lineRule="auto"/>
              <w:jc w:val="center"/>
              <w:rPr>
                <w:rFonts w:ascii="Cambria" w:hAnsi="Cambria" w:cs="Times New Roman"/>
                <w:b/>
                <w:bCs/>
              </w:rPr>
            </w:pPr>
            <w:r w:rsidRPr="004861A5">
              <w:rPr>
                <w:rFonts w:ascii="Cambria" w:hAnsi="Cambria" w:cs="Times New Roman"/>
                <w:b/>
                <w:bCs/>
              </w:rPr>
              <w:t>Opis efektu uczenia się</w:t>
            </w:r>
          </w:p>
        </w:tc>
        <w:tc>
          <w:tcPr>
            <w:tcW w:w="1732" w:type="dxa"/>
            <w:shd w:val="clear" w:color="auto" w:fill="auto"/>
            <w:vAlign w:val="center"/>
          </w:tcPr>
          <w:p w14:paraId="17A0B7DD" w14:textId="77777777" w:rsidR="00DE2A83" w:rsidRPr="004861A5" w:rsidRDefault="00DE2A83" w:rsidP="00106563">
            <w:pPr>
              <w:spacing w:before="60" w:after="60" w:line="240" w:lineRule="auto"/>
              <w:jc w:val="center"/>
              <w:rPr>
                <w:rFonts w:ascii="Cambria" w:hAnsi="Cambria" w:cs="Times New Roman"/>
                <w:b/>
                <w:bCs/>
              </w:rPr>
            </w:pPr>
            <w:r w:rsidRPr="004861A5">
              <w:rPr>
                <w:rFonts w:ascii="Cambria" w:hAnsi="Cambria" w:cs="Times New Roman"/>
                <w:b/>
                <w:bCs/>
              </w:rPr>
              <w:t>Odniesienie do efektu kierunkowego</w:t>
            </w:r>
          </w:p>
        </w:tc>
      </w:tr>
      <w:tr w:rsidR="00DE2A83" w:rsidRPr="004861A5" w14:paraId="3DA608F0" w14:textId="77777777" w:rsidTr="00106563">
        <w:trPr>
          <w:jc w:val="center"/>
        </w:trPr>
        <w:tc>
          <w:tcPr>
            <w:tcW w:w="9931" w:type="dxa"/>
            <w:gridSpan w:val="4"/>
            <w:shd w:val="clear" w:color="auto" w:fill="auto"/>
          </w:tcPr>
          <w:p w14:paraId="06F9F12D" w14:textId="77777777" w:rsidR="00DE2A83" w:rsidRPr="004861A5" w:rsidRDefault="00DE2A83" w:rsidP="00106563">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lastRenderedPageBreak/>
              <w:t>WIEDZA</w:t>
            </w:r>
          </w:p>
        </w:tc>
      </w:tr>
      <w:tr w:rsidR="00DE2A83" w:rsidRPr="004861A5" w14:paraId="4911D0C6" w14:textId="77777777" w:rsidTr="00106563">
        <w:trPr>
          <w:gridAfter w:val="1"/>
          <w:wAfter w:w="11" w:type="dxa"/>
          <w:jc w:val="center"/>
        </w:trPr>
        <w:tc>
          <w:tcPr>
            <w:tcW w:w="1526" w:type="dxa"/>
            <w:shd w:val="clear" w:color="auto" w:fill="auto"/>
            <w:vAlign w:val="center"/>
          </w:tcPr>
          <w:p w14:paraId="25B1C4DE"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W_01</w:t>
            </w:r>
          </w:p>
        </w:tc>
        <w:tc>
          <w:tcPr>
            <w:tcW w:w="6662" w:type="dxa"/>
            <w:shd w:val="clear" w:color="auto" w:fill="auto"/>
          </w:tcPr>
          <w:p w14:paraId="2FDA3EC8"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Posiada ogólną i w pewnych wybranych zakresach szczegółową wiedzę na temat badań kontrastywnych wykorzystywanych w tłumaczeniu</w:t>
            </w:r>
          </w:p>
        </w:tc>
        <w:tc>
          <w:tcPr>
            <w:tcW w:w="1732" w:type="dxa"/>
            <w:shd w:val="clear" w:color="auto" w:fill="auto"/>
            <w:vAlign w:val="center"/>
          </w:tcPr>
          <w:p w14:paraId="62A75918"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K_W05</w:t>
            </w:r>
          </w:p>
        </w:tc>
      </w:tr>
      <w:tr w:rsidR="00DE2A83" w:rsidRPr="004861A5" w14:paraId="3FCA3DE8" w14:textId="77777777" w:rsidTr="00106563">
        <w:trPr>
          <w:gridAfter w:val="1"/>
          <w:wAfter w:w="11" w:type="dxa"/>
          <w:jc w:val="center"/>
        </w:trPr>
        <w:tc>
          <w:tcPr>
            <w:tcW w:w="1526" w:type="dxa"/>
            <w:shd w:val="clear" w:color="auto" w:fill="auto"/>
            <w:vAlign w:val="center"/>
          </w:tcPr>
          <w:p w14:paraId="4B831AB7"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W_02</w:t>
            </w:r>
          </w:p>
        </w:tc>
        <w:tc>
          <w:tcPr>
            <w:tcW w:w="6662" w:type="dxa"/>
            <w:shd w:val="clear" w:color="auto" w:fill="auto"/>
          </w:tcPr>
          <w:p w14:paraId="7FA4AFB3"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Posiada wiedzę z zakresu komunikacji interkulturowej oraz warunków jakie muszą być spełnione by tłumaczenie było adekwatne</w:t>
            </w:r>
          </w:p>
        </w:tc>
        <w:tc>
          <w:tcPr>
            <w:tcW w:w="1732" w:type="dxa"/>
            <w:shd w:val="clear" w:color="auto" w:fill="auto"/>
            <w:vAlign w:val="center"/>
          </w:tcPr>
          <w:p w14:paraId="6BF56255"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K_W11</w:t>
            </w:r>
          </w:p>
        </w:tc>
      </w:tr>
      <w:tr w:rsidR="00DE2A83" w:rsidRPr="004861A5" w14:paraId="734051F8" w14:textId="77777777" w:rsidTr="00106563">
        <w:trPr>
          <w:jc w:val="center"/>
        </w:trPr>
        <w:tc>
          <w:tcPr>
            <w:tcW w:w="9931" w:type="dxa"/>
            <w:gridSpan w:val="4"/>
            <w:shd w:val="clear" w:color="auto" w:fill="auto"/>
            <w:vAlign w:val="center"/>
          </w:tcPr>
          <w:p w14:paraId="4CB5BDD4" w14:textId="77777777" w:rsidR="00DE2A83" w:rsidRPr="004861A5" w:rsidRDefault="00DE2A83" w:rsidP="00106563">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UMIEJĘTNOŚCI</w:t>
            </w:r>
          </w:p>
        </w:tc>
      </w:tr>
      <w:tr w:rsidR="00DE2A83" w:rsidRPr="004861A5" w14:paraId="72B01231" w14:textId="77777777" w:rsidTr="00106563">
        <w:trPr>
          <w:gridAfter w:val="1"/>
          <w:wAfter w:w="11" w:type="dxa"/>
          <w:jc w:val="center"/>
        </w:trPr>
        <w:tc>
          <w:tcPr>
            <w:tcW w:w="1526" w:type="dxa"/>
            <w:shd w:val="clear" w:color="auto" w:fill="auto"/>
            <w:vAlign w:val="center"/>
          </w:tcPr>
          <w:p w14:paraId="05957CC6"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U_01</w:t>
            </w:r>
          </w:p>
        </w:tc>
        <w:tc>
          <w:tcPr>
            <w:tcW w:w="6662" w:type="dxa"/>
            <w:shd w:val="clear" w:color="auto" w:fill="auto"/>
          </w:tcPr>
          <w:p w14:paraId="52E07E23"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 xml:space="preserve">Potrafi stosować pojęcia z przekładoznawstwa w praktyce w zakresie tłumaczeń pisemnych </w:t>
            </w:r>
          </w:p>
        </w:tc>
        <w:tc>
          <w:tcPr>
            <w:tcW w:w="1732" w:type="dxa"/>
            <w:shd w:val="clear" w:color="auto" w:fill="auto"/>
            <w:vAlign w:val="center"/>
          </w:tcPr>
          <w:p w14:paraId="0953E620"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K_U01</w:t>
            </w:r>
          </w:p>
        </w:tc>
      </w:tr>
      <w:tr w:rsidR="00DE2A83" w:rsidRPr="004861A5" w14:paraId="56DA7FF2" w14:textId="77777777" w:rsidTr="00106563">
        <w:trPr>
          <w:gridAfter w:val="1"/>
          <w:wAfter w:w="11" w:type="dxa"/>
          <w:jc w:val="center"/>
        </w:trPr>
        <w:tc>
          <w:tcPr>
            <w:tcW w:w="1526" w:type="dxa"/>
            <w:shd w:val="clear" w:color="auto" w:fill="auto"/>
            <w:vAlign w:val="center"/>
          </w:tcPr>
          <w:p w14:paraId="67B6E752"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U_02</w:t>
            </w:r>
          </w:p>
        </w:tc>
        <w:tc>
          <w:tcPr>
            <w:tcW w:w="6662" w:type="dxa"/>
            <w:shd w:val="clear" w:color="auto" w:fill="auto"/>
          </w:tcPr>
          <w:p w14:paraId="6ED52900"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Posiada umiejętność pisemnego tłumaczenia tekstów o tematyce ogólnej i prostszych tekstów specjalistycznych (język biznesu, ekonomii i prawa)</w:t>
            </w:r>
          </w:p>
        </w:tc>
        <w:tc>
          <w:tcPr>
            <w:tcW w:w="1732" w:type="dxa"/>
            <w:shd w:val="clear" w:color="auto" w:fill="auto"/>
            <w:vAlign w:val="center"/>
          </w:tcPr>
          <w:p w14:paraId="0292DAA4"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K_U17</w:t>
            </w:r>
          </w:p>
        </w:tc>
      </w:tr>
      <w:tr w:rsidR="00DE2A83" w:rsidRPr="004861A5" w14:paraId="08642783" w14:textId="77777777" w:rsidTr="00106563">
        <w:trPr>
          <w:gridAfter w:val="1"/>
          <w:wAfter w:w="11" w:type="dxa"/>
          <w:jc w:val="center"/>
        </w:trPr>
        <w:tc>
          <w:tcPr>
            <w:tcW w:w="1526" w:type="dxa"/>
            <w:shd w:val="clear" w:color="auto" w:fill="auto"/>
            <w:vAlign w:val="center"/>
          </w:tcPr>
          <w:p w14:paraId="176B53DD"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U_03</w:t>
            </w:r>
          </w:p>
        </w:tc>
        <w:tc>
          <w:tcPr>
            <w:tcW w:w="6662" w:type="dxa"/>
            <w:shd w:val="clear" w:color="auto" w:fill="auto"/>
          </w:tcPr>
          <w:p w14:paraId="0B7D13D0"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Potrafi trafnie dobrać styl tłumaczenia w zależności od sytuacji oraz cech i typu tłumaczonego tekstu</w:t>
            </w:r>
          </w:p>
        </w:tc>
        <w:tc>
          <w:tcPr>
            <w:tcW w:w="1732" w:type="dxa"/>
            <w:shd w:val="clear" w:color="auto" w:fill="auto"/>
            <w:vAlign w:val="center"/>
          </w:tcPr>
          <w:p w14:paraId="586DD3D3"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K_U12</w:t>
            </w:r>
          </w:p>
        </w:tc>
      </w:tr>
      <w:tr w:rsidR="00DE2A83" w:rsidRPr="004861A5" w14:paraId="06B7BB0D" w14:textId="77777777" w:rsidTr="00106563">
        <w:trPr>
          <w:gridAfter w:val="1"/>
          <w:wAfter w:w="11" w:type="dxa"/>
          <w:jc w:val="center"/>
        </w:trPr>
        <w:tc>
          <w:tcPr>
            <w:tcW w:w="1526" w:type="dxa"/>
            <w:shd w:val="clear" w:color="auto" w:fill="auto"/>
            <w:vAlign w:val="center"/>
          </w:tcPr>
          <w:p w14:paraId="054C889C"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U_04</w:t>
            </w:r>
          </w:p>
        </w:tc>
        <w:tc>
          <w:tcPr>
            <w:tcW w:w="6662" w:type="dxa"/>
            <w:shd w:val="clear" w:color="auto" w:fill="auto"/>
          </w:tcPr>
          <w:p w14:paraId="64218F1A"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Potrafi zorganizować warsztat pracy tłumacza oraz stosować narzędzia wspomagające pracę tłumacza; potrafi korzystać z różnego rodzaju słowników oraz innych pomocy, w tym narzędzi TI, w celu wyszukania informacji koniecznych do przetłumaczenia tekstu</w:t>
            </w:r>
          </w:p>
        </w:tc>
        <w:tc>
          <w:tcPr>
            <w:tcW w:w="1732" w:type="dxa"/>
            <w:shd w:val="clear" w:color="auto" w:fill="auto"/>
            <w:vAlign w:val="center"/>
          </w:tcPr>
          <w:p w14:paraId="767BCEC1"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K_U04</w:t>
            </w:r>
          </w:p>
        </w:tc>
      </w:tr>
      <w:tr w:rsidR="00DE2A83" w:rsidRPr="004861A5" w14:paraId="0D588BD2" w14:textId="77777777" w:rsidTr="00106563">
        <w:trPr>
          <w:jc w:val="center"/>
        </w:trPr>
        <w:tc>
          <w:tcPr>
            <w:tcW w:w="9931" w:type="dxa"/>
            <w:gridSpan w:val="4"/>
            <w:shd w:val="clear" w:color="auto" w:fill="auto"/>
            <w:vAlign w:val="center"/>
          </w:tcPr>
          <w:p w14:paraId="518F9BCB" w14:textId="77777777" w:rsidR="00DE2A83" w:rsidRPr="004861A5" w:rsidRDefault="00DE2A83" w:rsidP="00106563">
            <w:pPr>
              <w:spacing w:before="60" w:after="60" w:line="240" w:lineRule="auto"/>
              <w:jc w:val="center"/>
              <w:rPr>
                <w:rFonts w:ascii="Cambria" w:hAnsi="Cambria" w:cs="Times New Roman"/>
                <w:b/>
                <w:bCs/>
                <w:sz w:val="20"/>
                <w:szCs w:val="20"/>
              </w:rPr>
            </w:pPr>
            <w:r w:rsidRPr="004861A5">
              <w:rPr>
                <w:rFonts w:ascii="Cambria" w:hAnsi="Cambria" w:cs="Times New Roman"/>
                <w:b/>
                <w:bCs/>
                <w:sz w:val="20"/>
                <w:szCs w:val="20"/>
              </w:rPr>
              <w:t>KOMPETENCJE SPOŁECZNE</w:t>
            </w:r>
          </w:p>
        </w:tc>
      </w:tr>
      <w:tr w:rsidR="00DE2A83" w:rsidRPr="004861A5" w14:paraId="0FAB88FD" w14:textId="77777777" w:rsidTr="00106563">
        <w:trPr>
          <w:gridAfter w:val="1"/>
          <w:wAfter w:w="11" w:type="dxa"/>
          <w:jc w:val="center"/>
        </w:trPr>
        <w:tc>
          <w:tcPr>
            <w:tcW w:w="1526" w:type="dxa"/>
            <w:shd w:val="clear" w:color="auto" w:fill="auto"/>
            <w:vAlign w:val="center"/>
          </w:tcPr>
          <w:p w14:paraId="18F8BF4C"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K_01</w:t>
            </w:r>
          </w:p>
        </w:tc>
        <w:tc>
          <w:tcPr>
            <w:tcW w:w="6662" w:type="dxa"/>
            <w:shd w:val="clear" w:color="auto" w:fill="auto"/>
          </w:tcPr>
          <w:p w14:paraId="19CF8F71"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Ma świadomość poziomu swojej wiedzy z zakresu translatoryki i umiejętności tłumaczeniowych; rozumie potrzebę ciągłego rozwoju zawodowego</w:t>
            </w:r>
          </w:p>
        </w:tc>
        <w:tc>
          <w:tcPr>
            <w:tcW w:w="1732" w:type="dxa"/>
            <w:shd w:val="clear" w:color="auto" w:fill="auto"/>
            <w:vAlign w:val="center"/>
          </w:tcPr>
          <w:p w14:paraId="4ABEAACE"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K_K01</w:t>
            </w:r>
          </w:p>
        </w:tc>
      </w:tr>
      <w:tr w:rsidR="00DE2A83" w:rsidRPr="004861A5" w14:paraId="3FCFC07D" w14:textId="77777777" w:rsidTr="00106563">
        <w:trPr>
          <w:gridAfter w:val="1"/>
          <w:wAfter w:w="11" w:type="dxa"/>
          <w:jc w:val="center"/>
        </w:trPr>
        <w:tc>
          <w:tcPr>
            <w:tcW w:w="1526" w:type="dxa"/>
            <w:shd w:val="clear" w:color="auto" w:fill="auto"/>
            <w:vAlign w:val="center"/>
          </w:tcPr>
          <w:p w14:paraId="42B317D2"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K_02</w:t>
            </w:r>
          </w:p>
        </w:tc>
        <w:tc>
          <w:tcPr>
            <w:tcW w:w="6662" w:type="dxa"/>
            <w:shd w:val="clear" w:color="auto" w:fill="auto"/>
          </w:tcPr>
          <w:p w14:paraId="6BA598D2"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Odpowiedzialnie przygotowuje się do swojej pracy zawodowej</w:t>
            </w:r>
          </w:p>
        </w:tc>
        <w:tc>
          <w:tcPr>
            <w:tcW w:w="1732" w:type="dxa"/>
            <w:shd w:val="clear" w:color="auto" w:fill="auto"/>
            <w:vAlign w:val="center"/>
          </w:tcPr>
          <w:p w14:paraId="4AE49FB5"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K_K06</w:t>
            </w:r>
          </w:p>
        </w:tc>
      </w:tr>
      <w:tr w:rsidR="00DE2A83" w:rsidRPr="004861A5" w14:paraId="457A2DFB" w14:textId="77777777" w:rsidTr="00106563">
        <w:trPr>
          <w:gridAfter w:val="1"/>
          <w:wAfter w:w="11" w:type="dxa"/>
          <w:jc w:val="center"/>
        </w:trPr>
        <w:tc>
          <w:tcPr>
            <w:tcW w:w="1526" w:type="dxa"/>
            <w:shd w:val="clear" w:color="auto" w:fill="auto"/>
            <w:vAlign w:val="center"/>
          </w:tcPr>
          <w:p w14:paraId="20185E2B"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K_03</w:t>
            </w:r>
          </w:p>
        </w:tc>
        <w:tc>
          <w:tcPr>
            <w:tcW w:w="6662" w:type="dxa"/>
            <w:shd w:val="clear" w:color="auto" w:fill="auto"/>
          </w:tcPr>
          <w:p w14:paraId="61E15A88"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eastAsia="Times New Roman" w:hAnsi="Cambria" w:cs="Times New Roman"/>
                <w:color w:val="000000"/>
                <w:sz w:val="20"/>
                <w:szCs w:val="20"/>
              </w:rPr>
              <w:t>Ma świadomość istnienia etycznego wymiaru tłumaczenia (w przypadku wprowadzenia w błąd).</w:t>
            </w:r>
          </w:p>
        </w:tc>
        <w:tc>
          <w:tcPr>
            <w:tcW w:w="1732" w:type="dxa"/>
            <w:shd w:val="clear" w:color="auto" w:fill="auto"/>
            <w:vAlign w:val="center"/>
          </w:tcPr>
          <w:p w14:paraId="1D5AF51D" w14:textId="77777777" w:rsidR="00DE2A83" w:rsidRPr="004861A5" w:rsidRDefault="00DE2A83" w:rsidP="00106563">
            <w:pPr>
              <w:spacing w:before="60" w:after="60" w:line="240" w:lineRule="auto"/>
              <w:jc w:val="center"/>
              <w:rPr>
                <w:rFonts w:ascii="Cambria" w:hAnsi="Cambria" w:cs="Times New Roman"/>
                <w:sz w:val="20"/>
                <w:szCs w:val="20"/>
              </w:rPr>
            </w:pPr>
            <w:r w:rsidRPr="004861A5">
              <w:rPr>
                <w:rFonts w:ascii="Cambria" w:hAnsi="Cambria" w:cs="Times New Roman"/>
                <w:sz w:val="20"/>
                <w:szCs w:val="20"/>
              </w:rPr>
              <w:t>K_K03</w:t>
            </w:r>
          </w:p>
        </w:tc>
      </w:tr>
    </w:tbl>
    <w:p w14:paraId="7B42C4DB" w14:textId="77777777" w:rsidR="00DE2A83" w:rsidRPr="004861A5" w:rsidRDefault="00DE2A83" w:rsidP="00DE2A83">
      <w:pPr>
        <w:spacing w:before="120" w:after="120" w:line="240" w:lineRule="auto"/>
        <w:rPr>
          <w:rFonts w:ascii="Cambria" w:hAnsi="Cambria" w:cs="Times New Roman"/>
          <w:b/>
          <w:bCs/>
        </w:rPr>
      </w:pPr>
      <w:r w:rsidRPr="004861A5">
        <w:rPr>
          <w:rFonts w:ascii="Cambria" w:hAnsi="Cambria" w:cs="Times New Roman"/>
          <w:b/>
          <w:bCs/>
        </w:rPr>
        <w:t xml:space="preserve">6. Treści programowe  oraz liczba godzin na poszczególnych formach zajęć </w:t>
      </w:r>
      <w:r w:rsidRPr="004861A5">
        <w:rPr>
          <w:rFonts w:ascii="Cambria" w:hAnsi="Cambria"/>
        </w:rPr>
        <w:t>(zgodnie z programem studiów):</w:t>
      </w:r>
    </w:p>
    <w:p w14:paraId="4B86FB1F" w14:textId="77777777" w:rsidR="00DE2A83" w:rsidRPr="004861A5" w:rsidRDefault="00DE2A83" w:rsidP="00DE2A83">
      <w:pPr>
        <w:spacing w:before="60" w:after="60"/>
        <w:rPr>
          <w:rFonts w:ascii="Cambria" w:hAnsi="Cambria" w:cs="Times New Roman"/>
          <w:b/>
          <w:sz w:val="8"/>
          <w:szCs w:val="8"/>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6536"/>
        <w:gridCol w:w="1256"/>
        <w:gridCol w:w="1488"/>
      </w:tblGrid>
      <w:tr w:rsidR="00DE2A83" w:rsidRPr="004861A5" w14:paraId="54D651B4" w14:textId="77777777" w:rsidTr="00106563">
        <w:trPr>
          <w:trHeight w:val="340"/>
          <w:jc w:val="center"/>
        </w:trPr>
        <w:tc>
          <w:tcPr>
            <w:tcW w:w="660" w:type="dxa"/>
            <w:vMerge w:val="restart"/>
            <w:vAlign w:val="center"/>
          </w:tcPr>
          <w:p w14:paraId="145CADF4" w14:textId="77777777" w:rsidR="00DE2A83" w:rsidRPr="004861A5" w:rsidRDefault="00DE2A83" w:rsidP="00106563">
            <w:pPr>
              <w:spacing w:before="20" w:after="20"/>
              <w:rPr>
                <w:rFonts w:ascii="Cambria" w:hAnsi="Cambria" w:cs="Times New Roman"/>
                <w:b/>
              </w:rPr>
            </w:pPr>
            <w:r w:rsidRPr="004861A5">
              <w:rPr>
                <w:rFonts w:ascii="Cambria" w:hAnsi="Cambria" w:cs="Times New Roman"/>
                <w:b/>
              </w:rPr>
              <w:t>Lp.</w:t>
            </w:r>
          </w:p>
        </w:tc>
        <w:tc>
          <w:tcPr>
            <w:tcW w:w="6536" w:type="dxa"/>
            <w:vMerge w:val="restart"/>
            <w:vAlign w:val="center"/>
          </w:tcPr>
          <w:p w14:paraId="428A2D60" w14:textId="77777777" w:rsidR="00DE2A83" w:rsidRPr="004861A5" w:rsidRDefault="00DE2A83" w:rsidP="00106563">
            <w:pPr>
              <w:spacing w:before="20" w:after="20"/>
              <w:rPr>
                <w:rFonts w:ascii="Cambria" w:hAnsi="Cambria" w:cs="Times New Roman"/>
                <w:b/>
              </w:rPr>
            </w:pPr>
            <w:r w:rsidRPr="004861A5">
              <w:rPr>
                <w:rFonts w:ascii="Cambria" w:hAnsi="Cambria" w:cs="Times New Roman"/>
                <w:b/>
              </w:rPr>
              <w:t>Treści ćwiczeń</w:t>
            </w:r>
          </w:p>
        </w:tc>
        <w:tc>
          <w:tcPr>
            <w:tcW w:w="2744" w:type="dxa"/>
            <w:gridSpan w:val="2"/>
            <w:vAlign w:val="center"/>
          </w:tcPr>
          <w:p w14:paraId="49FB9D82" w14:textId="77777777" w:rsidR="00DE2A83" w:rsidRPr="004861A5" w:rsidRDefault="00DE2A83" w:rsidP="00106563">
            <w:pPr>
              <w:spacing w:before="20" w:after="20"/>
              <w:jc w:val="center"/>
              <w:rPr>
                <w:rFonts w:ascii="Cambria" w:hAnsi="Cambria" w:cs="Times New Roman"/>
                <w:b/>
                <w:sz w:val="16"/>
                <w:szCs w:val="16"/>
              </w:rPr>
            </w:pPr>
            <w:r w:rsidRPr="004861A5">
              <w:rPr>
                <w:rFonts w:ascii="Cambria" w:hAnsi="Cambria" w:cs="Times New Roman"/>
                <w:b/>
                <w:sz w:val="16"/>
                <w:szCs w:val="16"/>
              </w:rPr>
              <w:t>Liczba godzin na studiach</w:t>
            </w:r>
          </w:p>
        </w:tc>
      </w:tr>
      <w:tr w:rsidR="00DE2A83" w:rsidRPr="004861A5" w14:paraId="6B8A672E" w14:textId="77777777" w:rsidTr="00106563">
        <w:trPr>
          <w:trHeight w:val="196"/>
          <w:jc w:val="center"/>
        </w:trPr>
        <w:tc>
          <w:tcPr>
            <w:tcW w:w="660" w:type="dxa"/>
            <w:vMerge/>
          </w:tcPr>
          <w:p w14:paraId="3D093930" w14:textId="77777777" w:rsidR="00DE2A83" w:rsidRPr="004861A5" w:rsidRDefault="00DE2A83" w:rsidP="00106563">
            <w:pPr>
              <w:spacing w:before="20" w:after="20"/>
              <w:rPr>
                <w:rFonts w:ascii="Cambria" w:hAnsi="Cambria" w:cs="Times New Roman"/>
                <w:b/>
              </w:rPr>
            </w:pPr>
          </w:p>
        </w:tc>
        <w:tc>
          <w:tcPr>
            <w:tcW w:w="6536" w:type="dxa"/>
            <w:vMerge/>
          </w:tcPr>
          <w:p w14:paraId="25E3B544" w14:textId="77777777" w:rsidR="00DE2A83" w:rsidRPr="004861A5" w:rsidRDefault="00DE2A83" w:rsidP="00106563">
            <w:pPr>
              <w:spacing w:before="20" w:after="20"/>
              <w:rPr>
                <w:rFonts w:ascii="Cambria" w:hAnsi="Cambria" w:cs="Times New Roman"/>
                <w:b/>
              </w:rPr>
            </w:pPr>
          </w:p>
        </w:tc>
        <w:tc>
          <w:tcPr>
            <w:tcW w:w="1256" w:type="dxa"/>
          </w:tcPr>
          <w:p w14:paraId="2BADA87A" w14:textId="77777777" w:rsidR="00DE2A83" w:rsidRPr="004861A5" w:rsidRDefault="00DE2A83" w:rsidP="00106563">
            <w:pPr>
              <w:spacing w:before="20" w:after="20"/>
              <w:jc w:val="center"/>
              <w:rPr>
                <w:rFonts w:ascii="Cambria" w:hAnsi="Cambria" w:cs="Times New Roman"/>
                <w:b/>
                <w:sz w:val="16"/>
                <w:szCs w:val="16"/>
              </w:rPr>
            </w:pPr>
            <w:r w:rsidRPr="004861A5">
              <w:rPr>
                <w:rFonts w:ascii="Cambria" w:hAnsi="Cambria" w:cs="Times New Roman"/>
                <w:b/>
                <w:sz w:val="16"/>
                <w:szCs w:val="16"/>
              </w:rPr>
              <w:t>stacjonarnych</w:t>
            </w:r>
          </w:p>
        </w:tc>
        <w:tc>
          <w:tcPr>
            <w:tcW w:w="1488" w:type="dxa"/>
          </w:tcPr>
          <w:p w14:paraId="402521B1" w14:textId="77777777" w:rsidR="00DE2A83" w:rsidRPr="004861A5" w:rsidRDefault="00DE2A83" w:rsidP="00106563">
            <w:pPr>
              <w:spacing w:before="20" w:after="20"/>
              <w:jc w:val="center"/>
              <w:rPr>
                <w:rFonts w:ascii="Cambria" w:hAnsi="Cambria" w:cs="Times New Roman"/>
                <w:b/>
                <w:sz w:val="16"/>
                <w:szCs w:val="16"/>
              </w:rPr>
            </w:pPr>
            <w:r w:rsidRPr="004861A5">
              <w:rPr>
                <w:rFonts w:ascii="Cambria" w:hAnsi="Cambria" w:cs="Times New Roman"/>
                <w:b/>
                <w:sz w:val="16"/>
                <w:szCs w:val="16"/>
              </w:rPr>
              <w:t>niestacjonarnych</w:t>
            </w:r>
          </w:p>
        </w:tc>
      </w:tr>
      <w:tr w:rsidR="00DE2A83" w:rsidRPr="004861A5" w14:paraId="60D9A4CB" w14:textId="77777777" w:rsidTr="00EC1757">
        <w:trPr>
          <w:trHeight w:val="225"/>
          <w:jc w:val="center"/>
        </w:trPr>
        <w:tc>
          <w:tcPr>
            <w:tcW w:w="660" w:type="dxa"/>
          </w:tcPr>
          <w:p w14:paraId="37A52E6C" w14:textId="77777777" w:rsidR="00DE2A83" w:rsidRPr="004861A5" w:rsidRDefault="00DE2A83" w:rsidP="00106563">
            <w:pPr>
              <w:spacing w:before="20" w:after="20"/>
              <w:rPr>
                <w:rFonts w:ascii="Cambria" w:hAnsi="Cambria" w:cs="Times New Roman"/>
                <w:sz w:val="20"/>
                <w:szCs w:val="20"/>
              </w:rPr>
            </w:pPr>
            <w:r w:rsidRPr="004861A5">
              <w:rPr>
                <w:rFonts w:ascii="Cambria" w:hAnsi="Cambria" w:cs="Times New Roman"/>
                <w:sz w:val="20"/>
                <w:szCs w:val="20"/>
              </w:rPr>
              <w:t>C1</w:t>
            </w:r>
          </w:p>
        </w:tc>
        <w:tc>
          <w:tcPr>
            <w:tcW w:w="6536" w:type="dxa"/>
          </w:tcPr>
          <w:p w14:paraId="56F2AF7D" w14:textId="77777777" w:rsidR="00DE2A83" w:rsidRPr="004861A5" w:rsidRDefault="00DE2A83" w:rsidP="00106563">
            <w:pPr>
              <w:spacing w:before="20" w:after="20"/>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Tłumaczenie właściwe różnych typów tekstów pisemnych</w:t>
            </w:r>
          </w:p>
        </w:tc>
        <w:tc>
          <w:tcPr>
            <w:tcW w:w="1256" w:type="dxa"/>
            <w:vAlign w:val="center"/>
          </w:tcPr>
          <w:p w14:paraId="3743287A"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30</w:t>
            </w:r>
          </w:p>
        </w:tc>
        <w:tc>
          <w:tcPr>
            <w:tcW w:w="1488" w:type="dxa"/>
            <w:vAlign w:val="center"/>
          </w:tcPr>
          <w:p w14:paraId="26749089"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18</w:t>
            </w:r>
          </w:p>
        </w:tc>
      </w:tr>
      <w:tr w:rsidR="00DE2A83" w:rsidRPr="004861A5" w14:paraId="5D10214B" w14:textId="77777777" w:rsidTr="00EC1757">
        <w:trPr>
          <w:trHeight w:val="285"/>
          <w:jc w:val="center"/>
        </w:trPr>
        <w:tc>
          <w:tcPr>
            <w:tcW w:w="660" w:type="dxa"/>
          </w:tcPr>
          <w:p w14:paraId="1893F576" w14:textId="77777777" w:rsidR="00DE2A83" w:rsidRPr="004861A5" w:rsidRDefault="00DE2A83" w:rsidP="00106563">
            <w:pPr>
              <w:spacing w:before="20" w:after="20"/>
              <w:rPr>
                <w:rFonts w:ascii="Cambria" w:hAnsi="Cambria" w:cs="Times New Roman"/>
                <w:sz w:val="20"/>
                <w:szCs w:val="20"/>
              </w:rPr>
            </w:pPr>
            <w:r w:rsidRPr="004861A5">
              <w:rPr>
                <w:rFonts w:ascii="Cambria" w:hAnsi="Cambria" w:cs="Times New Roman"/>
                <w:sz w:val="20"/>
                <w:szCs w:val="20"/>
              </w:rPr>
              <w:t>C2</w:t>
            </w:r>
          </w:p>
        </w:tc>
        <w:tc>
          <w:tcPr>
            <w:tcW w:w="6536" w:type="dxa"/>
          </w:tcPr>
          <w:p w14:paraId="7F3C710D" w14:textId="77777777" w:rsidR="00DE2A83" w:rsidRPr="004861A5" w:rsidRDefault="00DE2A83" w:rsidP="00106563">
            <w:pPr>
              <w:spacing w:before="20" w:after="20"/>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Retranslacja</w:t>
            </w:r>
          </w:p>
        </w:tc>
        <w:tc>
          <w:tcPr>
            <w:tcW w:w="1256" w:type="dxa"/>
            <w:vAlign w:val="center"/>
          </w:tcPr>
          <w:p w14:paraId="4CCA00F9"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4</w:t>
            </w:r>
          </w:p>
        </w:tc>
        <w:tc>
          <w:tcPr>
            <w:tcW w:w="1488" w:type="dxa"/>
            <w:vAlign w:val="center"/>
          </w:tcPr>
          <w:p w14:paraId="7C943708"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3</w:t>
            </w:r>
          </w:p>
        </w:tc>
      </w:tr>
      <w:tr w:rsidR="00DE2A83" w:rsidRPr="004861A5" w14:paraId="7DEC83EC" w14:textId="77777777" w:rsidTr="00EC1757">
        <w:trPr>
          <w:trHeight w:val="345"/>
          <w:jc w:val="center"/>
        </w:trPr>
        <w:tc>
          <w:tcPr>
            <w:tcW w:w="660" w:type="dxa"/>
          </w:tcPr>
          <w:p w14:paraId="4EDA2FF5" w14:textId="77777777" w:rsidR="00DE2A83" w:rsidRPr="004861A5" w:rsidRDefault="00DE2A83" w:rsidP="00106563">
            <w:pPr>
              <w:spacing w:before="20" w:after="20"/>
              <w:rPr>
                <w:rFonts w:ascii="Cambria" w:hAnsi="Cambria" w:cs="Times New Roman"/>
                <w:sz w:val="20"/>
                <w:szCs w:val="20"/>
              </w:rPr>
            </w:pPr>
            <w:r w:rsidRPr="004861A5">
              <w:rPr>
                <w:rFonts w:ascii="Cambria" w:hAnsi="Cambria" w:cs="Times New Roman"/>
                <w:sz w:val="20"/>
                <w:szCs w:val="20"/>
              </w:rPr>
              <w:t>C3</w:t>
            </w:r>
          </w:p>
        </w:tc>
        <w:tc>
          <w:tcPr>
            <w:tcW w:w="6536" w:type="dxa"/>
          </w:tcPr>
          <w:p w14:paraId="236EB18F" w14:textId="77777777" w:rsidR="00DE2A83" w:rsidRPr="004861A5" w:rsidRDefault="00DE2A83" w:rsidP="00106563">
            <w:pPr>
              <w:spacing w:before="20" w:after="20"/>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Porównanie gotowych przekładów z tekstami wyjściowymi</w:t>
            </w:r>
          </w:p>
        </w:tc>
        <w:tc>
          <w:tcPr>
            <w:tcW w:w="1256" w:type="dxa"/>
            <w:vAlign w:val="center"/>
          </w:tcPr>
          <w:p w14:paraId="689E6F79"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4</w:t>
            </w:r>
          </w:p>
        </w:tc>
        <w:tc>
          <w:tcPr>
            <w:tcW w:w="1488" w:type="dxa"/>
            <w:vAlign w:val="center"/>
          </w:tcPr>
          <w:p w14:paraId="21275B76"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2</w:t>
            </w:r>
          </w:p>
        </w:tc>
      </w:tr>
      <w:tr w:rsidR="00DE2A83" w:rsidRPr="004861A5" w14:paraId="0E3D5E92" w14:textId="77777777" w:rsidTr="00EC1757">
        <w:trPr>
          <w:trHeight w:val="345"/>
          <w:jc w:val="center"/>
        </w:trPr>
        <w:tc>
          <w:tcPr>
            <w:tcW w:w="660" w:type="dxa"/>
          </w:tcPr>
          <w:p w14:paraId="758DEE91" w14:textId="77777777" w:rsidR="00DE2A83" w:rsidRPr="004861A5" w:rsidRDefault="00DE2A83" w:rsidP="00106563">
            <w:pPr>
              <w:spacing w:before="20" w:after="20"/>
              <w:rPr>
                <w:rFonts w:ascii="Cambria" w:hAnsi="Cambria" w:cs="Times New Roman"/>
                <w:sz w:val="20"/>
                <w:szCs w:val="20"/>
              </w:rPr>
            </w:pPr>
            <w:r w:rsidRPr="004861A5">
              <w:rPr>
                <w:rFonts w:ascii="Cambria" w:hAnsi="Cambria" w:cs="Times New Roman"/>
                <w:sz w:val="20"/>
                <w:szCs w:val="20"/>
              </w:rPr>
              <w:t>C4</w:t>
            </w:r>
          </w:p>
        </w:tc>
        <w:tc>
          <w:tcPr>
            <w:tcW w:w="6536" w:type="dxa"/>
          </w:tcPr>
          <w:p w14:paraId="61061800" w14:textId="77777777" w:rsidR="00DE2A83" w:rsidRPr="004861A5" w:rsidRDefault="00DE2A83" w:rsidP="00106563">
            <w:pPr>
              <w:spacing w:before="20" w:after="20"/>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Ćwiczenia wzbogacające słownictwo (przekład elementów kulturowych, nazw geograficznych)</w:t>
            </w:r>
          </w:p>
        </w:tc>
        <w:tc>
          <w:tcPr>
            <w:tcW w:w="1256" w:type="dxa"/>
            <w:vAlign w:val="center"/>
          </w:tcPr>
          <w:p w14:paraId="41D3A46C"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6</w:t>
            </w:r>
          </w:p>
        </w:tc>
        <w:tc>
          <w:tcPr>
            <w:tcW w:w="1488" w:type="dxa"/>
            <w:vAlign w:val="center"/>
          </w:tcPr>
          <w:p w14:paraId="6F5796B4"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4</w:t>
            </w:r>
          </w:p>
        </w:tc>
      </w:tr>
      <w:tr w:rsidR="00DE2A83" w:rsidRPr="004861A5" w14:paraId="229CD97E" w14:textId="77777777" w:rsidTr="00EC1757">
        <w:trPr>
          <w:trHeight w:val="345"/>
          <w:jc w:val="center"/>
        </w:trPr>
        <w:tc>
          <w:tcPr>
            <w:tcW w:w="660" w:type="dxa"/>
          </w:tcPr>
          <w:p w14:paraId="6361BF29" w14:textId="77777777" w:rsidR="00DE2A83" w:rsidRPr="004861A5" w:rsidRDefault="00DE2A83" w:rsidP="00106563">
            <w:pPr>
              <w:spacing w:before="20" w:after="20"/>
              <w:rPr>
                <w:rFonts w:ascii="Cambria" w:hAnsi="Cambria" w:cs="Times New Roman"/>
                <w:sz w:val="20"/>
                <w:szCs w:val="20"/>
              </w:rPr>
            </w:pPr>
            <w:r w:rsidRPr="004861A5">
              <w:rPr>
                <w:rFonts w:ascii="Cambria" w:hAnsi="Cambria" w:cs="Times New Roman"/>
                <w:sz w:val="20"/>
                <w:szCs w:val="20"/>
              </w:rPr>
              <w:t>C5</w:t>
            </w:r>
          </w:p>
        </w:tc>
        <w:tc>
          <w:tcPr>
            <w:tcW w:w="6536" w:type="dxa"/>
          </w:tcPr>
          <w:p w14:paraId="37EF639C" w14:textId="77777777" w:rsidR="00DE2A83" w:rsidRPr="004861A5" w:rsidRDefault="00DE2A83" w:rsidP="00106563">
            <w:pPr>
              <w:spacing w:before="20" w:after="20"/>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Ćwiczenie umiejętności wyszukiwania informacji (zasoby internetowe przydatne w pracy tłumacza)</w:t>
            </w:r>
          </w:p>
        </w:tc>
        <w:tc>
          <w:tcPr>
            <w:tcW w:w="1256" w:type="dxa"/>
            <w:vAlign w:val="center"/>
          </w:tcPr>
          <w:p w14:paraId="75CD17BC"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6</w:t>
            </w:r>
          </w:p>
        </w:tc>
        <w:tc>
          <w:tcPr>
            <w:tcW w:w="1488" w:type="dxa"/>
            <w:vAlign w:val="center"/>
          </w:tcPr>
          <w:p w14:paraId="58146CC0"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4</w:t>
            </w:r>
          </w:p>
        </w:tc>
      </w:tr>
      <w:tr w:rsidR="00DE2A83" w:rsidRPr="004861A5" w14:paraId="348F3C4F" w14:textId="77777777" w:rsidTr="00EC1757">
        <w:trPr>
          <w:trHeight w:val="345"/>
          <w:jc w:val="center"/>
        </w:trPr>
        <w:tc>
          <w:tcPr>
            <w:tcW w:w="660" w:type="dxa"/>
          </w:tcPr>
          <w:p w14:paraId="76508525" w14:textId="77777777" w:rsidR="00DE2A83" w:rsidRPr="004861A5" w:rsidRDefault="00DE2A83" w:rsidP="00106563">
            <w:pPr>
              <w:spacing w:before="20" w:after="20"/>
              <w:rPr>
                <w:rFonts w:ascii="Cambria" w:hAnsi="Cambria" w:cs="Times New Roman"/>
                <w:sz w:val="20"/>
                <w:szCs w:val="20"/>
              </w:rPr>
            </w:pPr>
            <w:r w:rsidRPr="004861A5">
              <w:rPr>
                <w:rFonts w:ascii="Cambria" w:hAnsi="Cambria" w:cs="Times New Roman"/>
                <w:sz w:val="20"/>
                <w:szCs w:val="20"/>
              </w:rPr>
              <w:t>C6</w:t>
            </w:r>
          </w:p>
        </w:tc>
        <w:tc>
          <w:tcPr>
            <w:tcW w:w="6536" w:type="dxa"/>
          </w:tcPr>
          <w:p w14:paraId="0A10DC7F" w14:textId="77777777" w:rsidR="00DE2A83" w:rsidRPr="004861A5" w:rsidRDefault="00DE2A83" w:rsidP="00106563">
            <w:pPr>
              <w:spacing w:before="20" w:after="20"/>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Analiza tłumaczeniowa - odnajdywanie terminów, analiza terminów w kontekście</w:t>
            </w:r>
          </w:p>
        </w:tc>
        <w:tc>
          <w:tcPr>
            <w:tcW w:w="1256" w:type="dxa"/>
            <w:vAlign w:val="center"/>
          </w:tcPr>
          <w:p w14:paraId="43E7B7F2"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6</w:t>
            </w:r>
          </w:p>
        </w:tc>
        <w:tc>
          <w:tcPr>
            <w:tcW w:w="1488" w:type="dxa"/>
            <w:vAlign w:val="center"/>
          </w:tcPr>
          <w:p w14:paraId="2B88A784"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3</w:t>
            </w:r>
          </w:p>
        </w:tc>
      </w:tr>
      <w:tr w:rsidR="00DE2A83" w:rsidRPr="004861A5" w14:paraId="35CA0B6A" w14:textId="77777777" w:rsidTr="00EC1757">
        <w:trPr>
          <w:trHeight w:val="345"/>
          <w:jc w:val="center"/>
        </w:trPr>
        <w:tc>
          <w:tcPr>
            <w:tcW w:w="660" w:type="dxa"/>
          </w:tcPr>
          <w:p w14:paraId="760975DE" w14:textId="77777777" w:rsidR="00DE2A83" w:rsidRPr="004861A5" w:rsidRDefault="00DE2A83" w:rsidP="00106563">
            <w:pPr>
              <w:spacing w:before="20" w:after="20"/>
              <w:rPr>
                <w:rFonts w:ascii="Cambria" w:hAnsi="Cambria" w:cs="Times New Roman"/>
                <w:sz w:val="20"/>
                <w:szCs w:val="20"/>
              </w:rPr>
            </w:pPr>
            <w:r w:rsidRPr="004861A5">
              <w:rPr>
                <w:rFonts w:ascii="Cambria" w:hAnsi="Cambria" w:cs="Times New Roman"/>
                <w:sz w:val="20"/>
                <w:szCs w:val="20"/>
              </w:rPr>
              <w:t>C7</w:t>
            </w:r>
          </w:p>
        </w:tc>
        <w:tc>
          <w:tcPr>
            <w:tcW w:w="6536" w:type="dxa"/>
          </w:tcPr>
          <w:p w14:paraId="63FBB750" w14:textId="77777777" w:rsidR="00DE2A83" w:rsidRPr="004861A5" w:rsidRDefault="00DE2A83" w:rsidP="00106563">
            <w:pPr>
              <w:spacing w:before="20" w:after="20"/>
              <w:rPr>
                <w:rFonts w:ascii="Cambria" w:eastAsia="Times New Roman" w:hAnsi="Cambria" w:cs="Times New Roman"/>
                <w:color w:val="000000"/>
                <w:sz w:val="20"/>
                <w:szCs w:val="20"/>
              </w:rPr>
            </w:pPr>
            <w:r w:rsidRPr="004861A5">
              <w:rPr>
                <w:rFonts w:ascii="Cambria" w:eastAsia="Times New Roman" w:hAnsi="Cambria" w:cs="Times New Roman"/>
                <w:color w:val="000000"/>
                <w:sz w:val="20"/>
                <w:szCs w:val="20"/>
              </w:rPr>
              <w:t>Ćwiczenia w parafrazowaniu tekstów</w:t>
            </w:r>
          </w:p>
        </w:tc>
        <w:tc>
          <w:tcPr>
            <w:tcW w:w="1256" w:type="dxa"/>
            <w:vAlign w:val="center"/>
          </w:tcPr>
          <w:p w14:paraId="4AB46708"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4</w:t>
            </w:r>
          </w:p>
        </w:tc>
        <w:tc>
          <w:tcPr>
            <w:tcW w:w="1488" w:type="dxa"/>
            <w:vAlign w:val="center"/>
          </w:tcPr>
          <w:p w14:paraId="05E17820"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2</w:t>
            </w:r>
          </w:p>
        </w:tc>
      </w:tr>
      <w:tr w:rsidR="00DE2A83" w:rsidRPr="004861A5" w14:paraId="41C5AAAC" w14:textId="77777777" w:rsidTr="00EC1757">
        <w:trPr>
          <w:jc w:val="center"/>
        </w:trPr>
        <w:tc>
          <w:tcPr>
            <w:tcW w:w="660" w:type="dxa"/>
          </w:tcPr>
          <w:p w14:paraId="2324A64B" w14:textId="77777777" w:rsidR="00DE2A83" w:rsidRPr="004861A5" w:rsidRDefault="00DE2A83" w:rsidP="00106563">
            <w:pPr>
              <w:spacing w:before="20" w:after="20"/>
              <w:rPr>
                <w:rFonts w:ascii="Cambria" w:hAnsi="Cambria" w:cs="Times New Roman"/>
                <w:b/>
                <w:sz w:val="20"/>
                <w:szCs w:val="20"/>
              </w:rPr>
            </w:pPr>
          </w:p>
        </w:tc>
        <w:tc>
          <w:tcPr>
            <w:tcW w:w="6536" w:type="dxa"/>
          </w:tcPr>
          <w:p w14:paraId="500C5B58" w14:textId="77777777" w:rsidR="00DE2A83" w:rsidRPr="004861A5" w:rsidRDefault="00DE2A83" w:rsidP="00106563">
            <w:pPr>
              <w:spacing w:before="20" w:after="20"/>
              <w:rPr>
                <w:rFonts w:ascii="Cambria" w:hAnsi="Cambria" w:cs="Times New Roman"/>
                <w:b/>
                <w:sz w:val="20"/>
                <w:szCs w:val="20"/>
              </w:rPr>
            </w:pPr>
            <w:r w:rsidRPr="004861A5">
              <w:rPr>
                <w:rFonts w:ascii="Cambria" w:hAnsi="Cambria" w:cs="Times New Roman"/>
                <w:b/>
                <w:sz w:val="20"/>
                <w:szCs w:val="20"/>
              </w:rPr>
              <w:t xml:space="preserve">Razem liczba godzin ćwiczeń </w:t>
            </w:r>
          </w:p>
        </w:tc>
        <w:tc>
          <w:tcPr>
            <w:tcW w:w="1256" w:type="dxa"/>
            <w:vAlign w:val="center"/>
          </w:tcPr>
          <w:p w14:paraId="05191F7B"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60</w:t>
            </w:r>
          </w:p>
        </w:tc>
        <w:tc>
          <w:tcPr>
            <w:tcW w:w="1488" w:type="dxa"/>
            <w:vAlign w:val="center"/>
          </w:tcPr>
          <w:p w14:paraId="2FD9635D" w14:textId="77777777" w:rsidR="00DE2A83" w:rsidRPr="004861A5" w:rsidRDefault="00DE2A83" w:rsidP="00EC1757">
            <w:pPr>
              <w:spacing w:before="20" w:after="20"/>
              <w:jc w:val="center"/>
              <w:rPr>
                <w:rFonts w:ascii="Cambria" w:hAnsi="Cambria" w:cs="Times New Roman"/>
                <w:sz w:val="20"/>
                <w:szCs w:val="20"/>
              </w:rPr>
            </w:pPr>
            <w:r w:rsidRPr="004861A5">
              <w:rPr>
                <w:rFonts w:ascii="Cambria" w:hAnsi="Cambria" w:cs="Times New Roman"/>
                <w:sz w:val="20"/>
                <w:szCs w:val="20"/>
              </w:rPr>
              <w:t>36</w:t>
            </w:r>
          </w:p>
        </w:tc>
      </w:tr>
    </w:tbl>
    <w:p w14:paraId="573151B0" w14:textId="77777777" w:rsidR="00DE2A83" w:rsidRPr="004861A5" w:rsidRDefault="00DE2A83" w:rsidP="00DE2A83">
      <w:pPr>
        <w:spacing w:before="60" w:after="60"/>
        <w:rPr>
          <w:rFonts w:ascii="Cambria" w:hAnsi="Cambria" w:cs="Times New Roman"/>
          <w:b/>
          <w:sz w:val="8"/>
          <w:szCs w:val="8"/>
        </w:rPr>
      </w:pPr>
    </w:p>
    <w:p w14:paraId="1A17B88A" w14:textId="77777777" w:rsidR="00DE2A83" w:rsidRPr="004861A5" w:rsidRDefault="00DE2A83" w:rsidP="00DE2A83">
      <w:pPr>
        <w:spacing w:before="120" w:after="120" w:line="240" w:lineRule="auto"/>
        <w:jc w:val="both"/>
        <w:rPr>
          <w:rFonts w:ascii="Cambria" w:hAnsi="Cambria" w:cs="Times New Roman"/>
          <w:b/>
          <w:bCs/>
        </w:rPr>
      </w:pPr>
      <w:r w:rsidRPr="004861A5">
        <w:rPr>
          <w:rFonts w:ascii="Cambria" w:hAnsi="Cambria" w:cs="Times New Roman"/>
          <w:b/>
          <w:bCs/>
        </w:rPr>
        <w:t>7.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DE2A83" w:rsidRPr="004861A5" w14:paraId="7904EA9D" w14:textId="77777777" w:rsidTr="00106563">
        <w:trPr>
          <w:jc w:val="center"/>
        </w:trPr>
        <w:tc>
          <w:tcPr>
            <w:tcW w:w="1666" w:type="dxa"/>
          </w:tcPr>
          <w:p w14:paraId="1B0F3351" w14:textId="77777777" w:rsidR="00DE2A83" w:rsidRPr="004861A5" w:rsidRDefault="00DE2A83" w:rsidP="00106563">
            <w:pPr>
              <w:spacing w:before="60" w:after="60" w:line="240" w:lineRule="auto"/>
              <w:jc w:val="both"/>
              <w:rPr>
                <w:rFonts w:ascii="Cambria" w:hAnsi="Cambria" w:cs="Times New Roman"/>
                <w:b/>
                <w:bCs/>
              </w:rPr>
            </w:pPr>
            <w:r w:rsidRPr="004861A5">
              <w:rPr>
                <w:rFonts w:ascii="Cambria" w:hAnsi="Cambria" w:cs="Times New Roman"/>
                <w:b/>
                <w:bCs/>
              </w:rPr>
              <w:t>Forma zajęć</w:t>
            </w:r>
          </w:p>
        </w:tc>
        <w:tc>
          <w:tcPr>
            <w:tcW w:w="4963" w:type="dxa"/>
          </w:tcPr>
          <w:p w14:paraId="31307235" w14:textId="77777777" w:rsidR="00DE2A83" w:rsidRPr="004861A5" w:rsidRDefault="00DE2A83" w:rsidP="00106563">
            <w:pPr>
              <w:spacing w:before="60" w:after="60" w:line="240" w:lineRule="auto"/>
              <w:jc w:val="both"/>
              <w:rPr>
                <w:rFonts w:ascii="Cambria" w:hAnsi="Cambria" w:cs="Times New Roman"/>
                <w:b/>
                <w:bCs/>
              </w:rPr>
            </w:pPr>
            <w:r w:rsidRPr="004861A5">
              <w:rPr>
                <w:rFonts w:ascii="Cambria" w:hAnsi="Cambria" w:cs="Times New Roman"/>
                <w:b/>
                <w:bCs/>
              </w:rPr>
              <w:t>Metody dydaktyczne (wybór z listy)</w:t>
            </w:r>
          </w:p>
        </w:tc>
        <w:tc>
          <w:tcPr>
            <w:tcW w:w="3260" w:type="dxa"/>
          </w:tcPr>
          <w:p w14:paraId="2A9A358B" w14:textId="77777777" w:rsidR="00DE2A83" w:rsidRPr="004861A5" w:rsidRDefault="00DE2A83" w:rsidP="00106563">
            <w:pPr>
              <w:spacing w:before="60" w:after="60" w:line="240" w:lineRule="auto"/>
              <w:jc w:val="both"/>
              <w:rPr>
                <w:rFonts w:ascii="Cambria" w:hAnsi="Cambria" w:cs="Times New Roman"/>
                <w:b/>
                <w:bCs/>
              </w:rPr>
            </w:pPr>
            <w:r w:rsidRPr="004861A5">
              <w:rPr>
                <w:rFonts w:ascii="Cambria" w:hAnsi="Cambria" w:cs="Times New Roman"/>
                <w:b/>
                <w:bCs/>
              </w:rPr>
              <w:t>Ś</w:t>
            </w:r>
            <w:r w:rsidRPr="004861A5">
              <w:rPr>
                <w:rFonts w:ascii="Cambria" w:hAnsi="Cambria" w:cs="Times New Roman"/>
                <w:b/>
              </w:rPr>
              <w:t>rodki dydaktyczne</w:t>
            </w:r>
          </w:p>
        </w:tc>
      </w:tr>
      <w:tr w:rsidR="00DE2A83" w:rsidRPr="004861A5" w14:paraId="4F340C67" w14:textId="77777777" w:rsidTr="00106563">
        <w:trPr>
          <w:jc w:val="center"/>
        </w:trPr>
        <w:tc>
          <w:tcPr>
            <w:tcW w:w="1666" w:type="dxa"/>
          </w:tcPr>
          <w:p w14:paraId="4CA97010" w14:textId="77777777" w:rsidR="00DE2A83" w:rsidRPr="004861A5" w:rsidRDefault="00DE2A83" w:rsidP="00106563">
            <w:pPr>
              <w:spacing w:before="60" w:after="60" w:line="240" w:lineRule="auto"/>
              <w:jc w:val="both"/>
              <w:rPr>
                <w:rFonts w:ascii="Cambria" w:hAnsi="Cambria" w:cs="Times New Roman"/>
                <w:bCs/>
                <w:sz w:val="20"/>
                <w:szCs w:val="20"/>
              </w:rPr>
            </w:pPr>
            <w:r w:rsidRPr="004861A5">
              <w:rPr>
                <w:rFonts w:ascii="Cambria" w:hAnsi="Cambria" w:cs="Times New Roman"/>
                <w:bCs/>
                <w:sz w:val="20"/>
                <w:szCs w:val="20"/>
              </w:rPr>
              <w:t>Ćwiczenia</w:t>
            </w:r>
          </w:p>
        </w:tc>
        <w:tc>
          <w:tcPr>
            <w:tcW w:w="4963" w:type="dxa"/>
          </w:tcPr>
          <w:p w14:paraId="1B3CE65D" w14:textId="77777777" w:rsidR="00DE2A83" w:rsidRPr="004861A5" w:rsidRDefault="00DE2A83" w:rsidP="00106563">
            <w:pPr>
              <w:spacing w:before="60" w:after="60" w:line="240" w:lineRule="auto"/>
              <w:jc w:val="both"/>
              <w:rPr>
                <w:rFonts w:ascii="Cambria" w:hAnsi="Cambria" w:cs="Times New Roman"/>
                <w:sz w:val="20"/>
                <w:szCs w:val="20"/>
              </w:rPr>
            </w:pPr>
            <w:r w:rsidRPr="004861A5">
              <w:rPr>
                <w:rFonts w:ascii="Cambria" w:hAnsi="Cambria" w:cs="Times New Roman"/>
                <w:sz w:val="20"/>
                <w:szCs w:val="20"/>
              </w:rPr>
              <w:t>M1 - tłumaczenie właściwe z komentarzem,</w:t>
            </w:r>
          </w:p>
          <w:p w14:paraId="0A5E3B61" w14:textId="77777777" w:rsidR="00DE2A83" w:rsidRPr="004861A5" w:rsidRDefault="00DE2A83" w:rsidP="00106563">
            <w:pPr>
              <w:spacing w:before="60" w:after="60" w:line="240" w:lineRule="auto"/>
              <w:jc w:val="both"/>
              <w:rPr>
                <w:rFonts w:ascii="Cambria" w:hAnsi="Cambria" w:cs="Times New Roman"/>
                <w:sz w:val="20"/>
                <w:szCs w:val="20"/>
              </w:rPr>
            </w:pPr>
            <w:r w:rsidRPr="004861A5">
              <w:rPr>
                <w:rFonts w:ascii="Cambria" w:hAnsi="Cambria" w:cs="Times New Roman"/>
                <w:sz w:val="20"/>
                <w:szCs w:val="20"/>
              </w:rPr>
              <w:t>M2 - analiza tłumaczeniowa,</w:t>
            </w:r>
          </w:p>
          <w:p w14:paraId="5C18B78D" w14:textId="77777777" w:rsidR="00DE2A83" w:rsidRPr="004861A5" w:rsidRDefault="00DE2A83" w:rsidP="00106563">
            <w:pPr>
              <w:spacing w:before="60" w:after="60" w:line="240" w:lineRule="auto"/>
              <w:jc w:val="both"/>
              <w:rPr>
                <w:rFonts w:ascii="Cambria" w:hAnsi="Cambria" w:cs="Times New Roman"/>
                <w:sz w:val="20"/>
                <w:szCs w:val="20"/>
              </w:rPr>
            </w:pPr>
            <w:r w:rsidRPr="004861A5">
              <w:rPr>
                <w:rFonts w:ascii="Cambria" w:hAnsi="Cambria" w:cs="Times New Roman"/>
                <w:sz w:val="20"/>
                <w:szCs w:val="20"/>
              </w:rPr>
              <w:lastRenderedPageBreak/>
              <w:t xml:space="preserve">M3 - dyskusja dydaktyczna, </w:t>
            </w:r>
          </w:p>
          <w:p w14:paraId="3B4688B8" w14:textId="77777777" w:rsidR="00DE2A83" w:rsidRPr="004861A5" w:rsidRDefault="00DE2A83" w:rsidP="00106563">
            <w:pPr>
              <w:spacing w:before="60" w:after="60" w:line="240" w:lineRule="auto"/>
              <w:jc w:val="both"/>
              <w:rPr>
                <w:rFonts w:ascii="Cambria" w:hAnsi="Cambria" w:cs="Times New Roman"/>
                <w:sz w:val="20"/>
                <w:szCs w:val="20"/>
              </w:rPr>
            </w:pPr>
            <w:r w:rsidRPr="004861A5">
              <w:rPr>
                <w:rFonts w:ascii="Cambria" w:hAnsi="Cambria" w:cs="Times New Roman"/>
                <w:sz w:val="20"/>
                <w:szCs w:val="20"/>
              </w:rPr>
              <w:t xml:space="preserve">M4 - parafrazowanie tekstów, </w:t>
            </w:r>
          </w:p>
          <w:p w14:paraId="1BF7D549" w14:textId="77777777" w:rsidR="00DE2A83" w:rsidRPr="004861A5" w:rsidRDefault="00DE2A83" w:rsidP="00106563">
            <w:pPr>
              <w:spacing w:before="60" w:after="60" w:line="240" w:lineRule="auto"/>
              <w:jc w:val="both"/>
              <w:rPr>
                <w:rFonts w:ascii="Cambria" w:hAnsi="Cambria" w:cs="Times New Roman"/>
                <w:bCs/>
                <w:sz w:val="20"/>
                <w:szCs w:val="20"/>
              </w:rPr>
            </w:pPr>
            <w:r w:rsidRPr="004861A5">
              <w:rPr>
                <w:rFonts w:ascii="Cambria" w:hAnsi="Cambria" w:cs="Times New Roman"/>
                <w:sz w:val="20"/>
                <w:szCs w:val="20"/>
              </w:rPr>
              <w:t>M5 - praca w grupach</w:t>
            </w:r>
          </w:p>
        </w:tc>
        <w:tc>
          <w:tcPr>
            <w:tcW w:w="3260" w:type="dxa"/>
          </w:tcPr>
          <w:p w14:paraId="0DBE0E37" w14:textId="77777777" w:rsidR="00DE2A83" w:rsidRPr="004861A5" w:rsidRDefault="00DE2A83" w:rsidP="00106563">
            <w:pPr>
              <w:spacing w:before="60" w:after="60" w:line="240" w:lineRule="auto"/>
              <w:jc w:val="both"/>
              <w:rPr>
                <w:rFonts w:ascii="Cambria" w:hAnsi="Cambria" w:cs="Times New Roman"/>
                <w:sz w:val="20"/>
                <w:szCs w:val="20"/>
              </w:rPr>
            </w:pPr>
            <w:r w:rsidRPr="004861A5">
              <w:rPr>
                <w:rFonts w:ascii="Cambria" w:hAnsi="Cambria" w:cs="Times New Roman"/>
                <w:sz w:val="20"/>
                <w:szCs w:val="20"/>
              </w:rPr>
              <w:lastRenderedPageBreak/>
              <w:t xml:space="preserve">tekst, interaktywne karty pracy (worksheets), test, komputery z </w:t>
            </w:r>
            <w:r w:rsidRPr="004861A5">
              <w:rPr>
                <w:rFonts w:ascii="Cambria" w:hAnsi="Cambria" w:cs="Times New Roman"/>
                <w:sz w:val="20"/>
                <w:szCs w:val="20"/>
              </w:rPr>
              <w:lastRenderedPageBreak/>
              <w:t>dostępem do internetu</w:t>
            </w:r>
          </w:p>
        </w:tc>
      </w:tr>
    </w:tbl>
    <w:p w14:paraId="1ACC9CA5" w14:textId="77777777" w:rsidR="00DE2A83" w:rsidRPr="004861A5" w:rsidRDefault="00DE2A83" w:rsidP="00DE2A83">
      <w:pPr>
        <w:spacing w:before="120" w:after="120" w:line="240" w:lineRule="auto"/>
        <w:rPr>
          <w:rFonts w:ascii="Cambria" w:hAnsi="Cambria" w:cs="Times New Roman"/>
          <w:b/>
          <w:bCs/>
        </w:rPr>
      </w:pPr>
      <w:r w:rsidRPr="004861A5">
        <w:rPr>
          <w:rFonts w:ascii="Cambria" w:hAnsi="Cambria" w:cs="Times New Roman"/>
          <w:b/>
          <w:bCs/>
        </w:rPr>
        <w:lastRenderedPageBreak/>
        <w:t>8. Sposoby (metody) weryfikacji i oceny efektów uczenia się osiągniętych przez studenta</w:t>
      </w:r>
    </w:p>
    <w:p w14:paraId="36A21586" w14:textId="77777777" w:rsidR="00DE2A83" w:rsidRPr="004861A5" w:rsidRDefault="00DE2A83" w:rsidP="00DE2A83">
      <w:pPr>
        <w:spacing w:before="120" w:after="120" w:line="240" w:lineRule="auto"/>
        <w:rPr>
          <w:rFonts w:ascii="Cambria" w:hAnsi="Cambria" w:cs="Times New Roman"/>
          <w:b/>
          <w:bCs/>
        </w:rPr>
      </w:pPr>
      <w:r w:rsidRPr="004861A5">
        <w:rPr>
          <w:rFonts w:ascii="Cambria" w:hAnsi="Cambria" w:cs="Times New Roman"/>
          <w:b/>
          <w:bCs/>
        </w:rPr>
        <w:t>8.1. Sposoby (metody) oceniania 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4319"/>
        <w:gridCol w:w="4111"/>
      </w:tblGrid>
      <w:tr w:rsidR="00DE2A83" w:rsidRPr="004861A5" w14:paraId="3C7EF23A" w14:textId="77777777" w:rsidTr="00EC1757">
        <w:tc>
          <w:tcPr>
            <w:tcW w:w="1459" w:type="dxa"/>
            <w:vAlign w:val="center"/>
          </w:tcPr>
          <w:p w14:paraId="03207646" w14:textId="77777777" w:rsidR="00DE2A83" w:rsidRPr="004861A5" w:rsidRDefault="00DE2A83" w:rsidP="00106563">
            <w:pPr>
              <w:spacing w:before="60" w:after="60" w:line="240" w:lineRule="auto"/>
              <w:jc w:val="center"/>
              <w:rPr>
                <w:rFonts w:ascii="Cambria" w:hAnsi="Cambria" w:cs="Times New Roman"/>
                <w:b/>
                <w:bCs/>
                <w:sz w:val="28"/>
                <w:szCs w:val="28"/>
              </w:rPr>
            </w:pPr>
            <w:r w:rsidRPr="004861A5">
              <w:rPr>
                <w:rFonts w:ascii="Cambria" w:hAnsi="Cambria" w:cs="Times New Roman"/>
                <w:b/>
                <w:bCs/>
              </w:rPr>
              <w:t>Forma zajęć</w:t>
            </w:r>
          </w:p>
        </w:tc>
        <w:tc>
          <w:tcPr>
            <w:tcW w:w="4319" w:type="dxa"/>
            <w:vAlign w:val="center"/>
          </w:tcPr>
          <w:p w14:paraId="0F65FE93" w14:textId="77777777" w:rsidR="00DE2A83" w:rsidRPr="004861A5" w:rsidRDefault="00DE2A83" w:rsidP="00106563">
            <w:pPr>
              <w:spacing w:after="0" w:line="240" w:lineRule="auto"/>
              <w:jc w:val="center"/>
              <w:rPr>
                <w:rFonts w:ascii="Cambria" w:hAnsi="Cambria" w:cs="Times New Roman"/>
                <w:b/>
                <w:sz w:val="20"/>
                <w:szCs w:val="20"/>
              </w:rPr>
            </w:pPr>
            <w:r w:rsidRPr="004861A5">
              <w:rPr>
                <w:rFonts w:ascii="Cambria" w:hAnsi="Cambria" w:cs="Times New Roman"/>
                <w:b/>
                <w:sz w:val="20"/>
                <w:szCs w:val="20"/>
              </w:rPr>
              <w:t xml:space="preserve">Ocena formująca (F) </w:t>
            </w:r>
          </w:p>
          <w:p w14:paraId="56E40826" w14:textId="77777777" w:rsidR="00DE2A83" w:rsidRPr="004861A5" w:rsidRDefault="00DE2A83" w:rsidP="00106563">
            <w:pPr>
              <w:spacing w:after="0" w:line="240" w:lineRule="auto"/>
              <w:jc w:val="center"/>
              <w:rPr>
                <w:rFonts w:ascii="Cambria" w:hAnsi="Cambria" w:cs="Times New Roman"/>
                <w:b/>
                <w:bCs/>
                <w:sz w:val="28"/>
                <w:szCs w:val="28"/>
              </w:rPr>
            </w:pPr>
            <w:r w:rsidRPr="004861A5">
              <w:rPr>
                <w:rFonts w:ascii="Cambria" w:hAnsi="Cambria" w:cs="Times New Roman"/>
                <w:b/>
                <w:sz w:val="20"/>
                <w:szCs w:val="20"/>
              </w:rPr>
              <w:t xml:space="preserve">– </w:t>
            </w:r>
            <w:r w:rsidRPr="004861A5">
              <w:rPr>
                <w:rFonts w:ascii="Cambria" w:hAnsi="Cambria" w:cs="Times New Roman"/>
                <w:color w:val="000000"/>
                <w:sz w:val="16"/>
                <w:szCs w:val="16"/>
              </w:rPr>
              <w:t xml:space="preserve">wskazuje studentowi na potrzebę uzupełniania wiedzy lub stosowania określonych metod i narzędzi, stymulujące do doskonalenia efektów pracy </w:t>
            </w:r>
            <w:r w:rsidRPr="004861A5">
              <w:rPr>
                <w:rFonts w:ascii="Cambria" w:hAnsi="Cambria" w:cs="Times New Roman"/>
                <w:b/>
                <w:color w:val="000000"/>
                <w:sz w:val="16"/>
                <w:szCs w:val="16"/>
              </w:rPr>
              <w:t>(wybór z listy)</w:t>
            </w:r>
          </w:p>
        </w:tc>
        <w:tc>
          <w:tcPr>
            <w:tcW w:w="4111" w:type="dxa"/>
            <w:vAlign w:val="center"/>
          </w:tcPr>
          <w:p w14:paraId="051973DF" w14:textId="77777777" w:rsidR="00DE2A83" w:rsidRPr="004861A5" w:rsidRDefault="00DE2A83" w:rsidP="00106563">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 xml:space="preserve">Ocena podsumowująca (P) – </w:t>
            </w:r>
            <w:r w:rsidRPr="004861A5">
              <w:rPr>
                <w:rFonts w:ascii="Cambria" w:hAnsi="Cambria" w:cs="Times New Roman"/>
                <w:sz w:val="16"/>
                <w:szCs w:val="16"/>
              </w:rPr>
              <w:t xml:space="preserve">podsumowuje osiągnięte efekty uczenia się </w:t>
            </w:r>
            <w:r w:rsidRPr="004861A5">
              <w:rPr>
                <w:rFonts w:ascii="Cambria" w:hAnsi="Cambria" w:cs="Times New Roman"/>
                <w:b/>
                <w:sz w:val="16"/>
                <w:szCs w:val="16"/>
              </w:rPr>
              <w:t>(wybór z listy)</w:t>
            </w:r>
          </w:p>
        </w:tc>
      </w:tr>
      <w:tr w:rsidR="00DE2A83" w:rsidRPr="004861A5" w14:paraId="43B1EBEA" w14:textId="77777777" w:rsidTr="00EC1757">
        <w:tc>
          <w:tcPr>
            <w:tcW w:w="1459" w:type="dxa"/>
          </w:tcPr>
          <w:p w14:paraId="6D1F6818" w14:textId="77777777" w:rsidR="00DE2A83" w:rsidRPr="004861A5" w:rsidRDefault="00DE2A83" w:rsidP="00106563">
            <w:pPr>
              <w:spacing w:before="60" w:after="60" w:line="240" w:lineRule="auto"/>
              <w:rPr>
                <w:rFonts w:ascii="Cambria" w:hAnsi="Cambria" w:cs="Times New Roman"/>
                <w:b/>
                <w:bCs/>
                <w:sz w:val="20"/>
                <w:szCs w:val="20"/>
              </w:rPr>
            </w:pPr>
            <w:r w:rsidRPr="004861A5">
              <w:rPr>
                <w:rFonts w:ascii="Cambria" w:hAnsi="Cambria" w:cs="Times New Roman"/>
                <w:bCs/>
                <w:sz w:val="20"/>
                <w:szCs w:val="20"/>
              </w:rPr>
              <w:t>Ćwiczenia</w:t>
            </w:r>
          </w:p>
        </w:tc>
        <w:tc>
          <w:tcPr>
            <w:tcW w:w="4319" w:type="dxa"/>
            <w:vAlign w:val="center"/>
          </w:tcPr>
          <w:p w14:paraId="68E9566E" w14:textId="77777777" w:rsidR="00DE2A83" w:rsidRPr="004861A5" w:rsidRDefault="00DE2A83" w:rsidP="00106563">
            <w:pPr>
              <w:spacing w:before="20" w:after="20" w:line="240" w:lineRule="auto"/>
              <w:rPr>
                <w:rFonts w:ascii="Cambria" w:hAnsi="Cambria" w:cs="Times New Roman"/>
                <w:sz w:val="20"/>
                <w:szCs w:val="20"/>
              </w:rPr>
            </w:pPr>
            <w:r w:rsidRPr="004861A5">
              <w:rPr>
                <w:rFonts w:ascii="Cambria" w:hAnsi="Cambria" w:cs="Times New Roman"/>
                <w:sz w:val="20"/>
                <w:szCs w:val="20"/>
              </w:rPr>
              <w:t>F1 – sprawdzian pisemny wiedzy</w:t>
            </w:r>
          </w:p>
          <w:p w14:paraId="5AA5A196" w14:textId="77777777" w:rsidR="00DE2A83" w:rsidRPr="004861A5" w:rsidRDefault="00DE2A83" w:rsidP="00106563">
            <w:pPr>
              <w:spacing w:before="20" w:after="20" w:line="240" w:lineRule="auto"/>
              <w:rPr>
                <w:rFonts w:ascii="Cambria" w:hAnsi="Cambria" w:cs="Times New Roman"/>
                <w:sz w:val="20"/>
                <w:szCs w:val="20"/>
              </w:rPr>
            </w:pPr>
            <w:r w:rsidRPr="004861A5">
              <w:rPr>
                <w:rFonts w:ascii="Cambria" w:hAnsi="Cambria" w:cs="Times New Roman"/>
                <w:sz w:val="20"/>
                <w:szCs w:val="20"/>
              </w:rPr>
              <w:t>F2 – sprawdzian pisemny umiejętności</w:t>
            </w:r>
          </w:p>
          <w:p w14:paraId="1F34D95A" w14:textId="77777777" w:rsidR="00DE2A83" w:rsidRPr="004861A5" w:rsidRDefault="00DE2A83" w:rsidP="00106563">
            <w:pPr>
              <w:spacing w:before="20" w:after="20" w:line="240" w:lineRule="auto"/>
              <w:rPr>
                <w:rFonts w:ascii="Cambria" w:hAnsi="Cambria" w:cs="Times New Roman"/>
                <w:sz w:val="20"/>
                <w:szCs w:val="20"/>
              </w:rPr>
            </w:pPr>
            <w:r w:rsidRPr="004861A5">
              <w:rPr>
                <w:rFonts w:ascii="Cambria" w:hAnsi="Cambria" w:cs="Times New Roman"/>
                <w:sz w:val="20"/>
                <w:szCs w:val="20"/>
              </w:rPr>
              <w:t>F3 - obserwacja podczas zajęć / aktywność</w:t>
            </w:r>
          </w:p>
        </w:tc>
        <w:tc>
          <w:tcPr>
            <w:tcW w:w="4111" w:type="dxa"/>
            <w:vAlign w:val="center"/>
          </w:tcPr>
          <w:p w14:paraId="49830DB6" w14:textId="77777777" w:rsidR="00DE2A83" w:rsidRPr="004861A5" w:rsidRDefault="00DE2A83" w:rsidP="00106563">
            <w:pPr>
              <w:spacing w:before="20" w:after="20" w:line="240" w:lineRule="auto"/>
              <w:rPr>
                <w:rFonts w:ascii="Cambria" w:hAnsi="Cambria" w:cs="Times New Roman"/>
                <w:sz w:val="20"/>
                <w:szCs w:val="20"/>
              </w:rPr>
            </w:pPr>
            <w:r w:rsidRPr="004861A5">
              <w:rPr>
                <w:rFonts w:ascii="Cambria" w:eastAsia="Times New Roman" w:hAnsi="Cambria" w:cs="Times New Roman"/>
                <w:color w:val="000000"/>
                <w:sz w:val="20"/>
                <w:szCs w:val="20"/>
              </w:rPr>
              <w:t>P3 – zaliczenie z oceną</w:t>
            </w:r>
          </w:p>
        </w:tc>
      </w:tr>
    </w:tbl>
    <w:p w14:paraId="1BB43FF5" w14:textId="77777777" w:rsidR="00DE2A83" w:rsidRPr="004861A5" w:rsidRDefault="00DE2A83" w:rsidP="00DE2A83">
      <w:pPr>
        <w:spacing w:before="120" w:after="120" w:line="240" w:lineRule="auto"/>
        <w:jc w:val="both"/>
        <w:rPr>
          <w:rFonts w:ascii="Cambria" w:hAnsi="Cambria" w:cs="Times New Roman"/>
          <w:color w:val="00B050"/>
        </w:rPr>
      </w:pPr>
      <w:r w:rsidRPr="004861A5">
        <w:rPr>
          <w:rFonts w:ascii="Cambria" w:hAnsi="Cambria" w:cs="Times New Roman"/>
          <w:b/>
        </w:rPr>
        <w:t>8.2. Sposoby (metody) weryfikacji osiągnięcia przedmiotowych efektów uczenia się (wstawić „x”)</w:t>
      </w:r>
    </w:p>
    <w:tbl>
      <w:tblPr>
        <w:tblW w:w="9851"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81"/>
        <w:gridCol w:w="1719"/>
        <w:gridCol w:w="1819"/>
        <w:gridCol w:w="1817"/>
        <w:gridCol w:w="1915"/>
      </w:tblGrid>
      <w:tr w:rsidR="00DE2A83" w:rsidRPr="004861A5" w14:paraId="10E5DA27" w14:textId="77777777" w:rsidTr="00106563">
        <w:trPr>
          <w:trHeight w:val="137"/>
        </w:trPr>
        <w:tc>
          <w:tcPr>
            <w:tcW w:w="2581" w:type="dxa"/>
            <w:vMerge w:val="restart"/>
            <w:tcBorders>
              <w:left w:val="single" w:sz="4" w:space="0" w:color="000000"/>
              <w:right w:val="single" w:sz="4" w:space="0" w:color="000000"/>
            </w:tcBorders>
            <w:vAlign w:val="center"/>
          </w:tcPr>
          <w:p w14:paraId="6D066C93" w14:textId="77777777" w:rsidR="00DE2A83" w:rsidRPr="004861A5" w:rsidRDefault="00DE2A83" w:rsidP="00106563">
            <w:pPr>
              <w:spacing w:before="20" w:after="20" w:line="240" w:lineRule="auto"/>
              <w:jc w:val="center"/>
              <w:rPr>
                <w:rFonts w:ascii="Cambria" w:hAnsi="Cambria" w:cs="Times New Roman"/>
                <w:sz w:val="28"/>
                <w:szCs w:val="28"/>
              </w:rPr>
            </w:pPr>
            <w:r w:rsidRPr="004861A5">
              <w:rPr>
                <w:rFonts w:ascii="Cambria" w:hAnsi="Cambria" w:cs="Times New Roman"/>
                <w:b/>
                <w:bCs/>
                <w:sz w:val="20"/>
                <w:szCs w:val="20"/>
              </w:rPr>
              <w:t>Symbol efektu</w:t>
            </w:r>
          </w:p>
        </w:tc>
        <w:tc>
          <w:tcPr>
            <w:tcW w:w="7270" w:type="dxa"/>
            <w:gridSpan w:val="4"/>
            <w:tcBorders>
              <w:top w:val="single" w:sz="4" w:space="0" w:color="000000"/>
              <w:left w:val="single" w:sz="4" w:space="0" w:color="000000"/>
              <w:bottom w:val="single" w:sz="4" w:space="0" w:color="auto"/>
              <w:right w:val="single" w:sz="4" w:space="0" w:color="000000"/>
            </w:tcBorders>
            <w:vAlign w:val="center"/>
          </w:tcPr>
          <w:p w14:paraId="2A8023B0" w14:textId="77777777" w:rsidR="00DE2A83" w:rsidRPr="004861A5" w:rsidRDefault="00DE2A83" w:rsidP="00106563">
            <w:pPr>
              <w:spacing w:before="20" w:after="20" w:line="240" w:lineRule="auto"/>
              <w:jc w:val="center"/>
              <w:rPr>
                <w:rFonts w:ascii="Cambria" w:hAnsi="Cambria" w:cs="Times New Roman"/>
                <w:bCs/>
                <w:sz w:val="16"/>
                <w:szCs w:val="10"/>
              </w:rPr>
            </w:pPr>
            <w:r w:rsidRPr="004861A5">
              <w:rPr>
                <w:rFonts w:ascii="Cambria" w:hAnsi="Cambria" w:cs="Times New Roman"/>
                <w:bCs/>
                <w:sz w:val="16"/>
                <w:szCs w:val="10"/>
              </w:rPr>
              <w:t xml:space="preserve">Ćwiczenia </w:t>
            </w:r>
          </w:p>
        </w:tc>
      </w:tr>
      <w:tr w:rsidR="00DE2A83" w:rsidRPr="004861A5" w14:paraId="1ED18D09" w14:textId="77777777" w:rsidTr="00106563">
        <w:trPr>
          <w:trHeight w:val="298"/>
        </w:trPr>
        <w:tc>
          <w:tcPr>
            <w:tcW w:w="2581" w:type="dxa"/>
            <w:vMerge/>
            <w:tcBorders>
              <w:left w:val="single" w:sz="4" w:space="0" w:color="000000"/>
              <w:bottom w:val="single" w:sz="4" w:space="0" w:color="000000"/>
              <w:right w:val="single" w:sz="4" w:space="0" w:color="000000"/>
            </w:tcBorders>
            <w:vAlign w:val="center"/>
          </w:tcPr>
          <w:p w14:paraId="5CEEBB05" w14:textId="77777777" w:rsidR="00DE2A83" w:rsidRPr="004861A5" w:rsidRDefault="00DE2A83" w:rsidP="00106563">
            <w:pPr>
              <w:spacing w:before="20" w:after="20" w:line="240" w:lineRule="auto"/>
              <w:jc w:val="center"/>
              <w:rPr>
                <w:rFonts w:ascii="Cambria" w:hAnsi="Cambria" w:cs="Times New Roman"/>
                <w:sz w:val="28"/>
                <w:szCs w:val="28"/>
              </w:rPr>
            </w:pPr>
          </w:p>
        </w:tc>
        <w:tc>
          <w:tcPr>
            <w:tcW w:w="1719" w:type="dxa"/>
            <w:tcBorders>
              <w:top w:val="single" w:sz="4" w:space="0" w:color="auto"/>
              <w:left w:val="single" w:sz="4" w:space="0" w:color="auto"/>
              <w:bottom w:val="single" w:sz="4" w:space="0" w:color="000000"/>
              <w:right w:val="single" w:sz="4" w:space="0" w:color="000000"/>
            </w:tcBorders>
            <w:vAlign w:val="center"/>
          </w:tcPr>
          <w:p w14:paraId="4D899924" w14:textId="77777777" w:rsidR="00DE2A83" w:rsidRPr="004861A5" w:rsidRDefault="00DE2A83" w:rsidP="00106563">
            <w:pPr>
              <w:spacing w:before="20" w:after="20" w:line="240" w:lineRule="auto"/>
              <w:jc w:val="center"/>
              <w:rPr>
                <w:rFonts w:ascii="Cambria" w:hAnsi="Cambria" w:cs="Times New Roman"/>
                <w:sz w:val="16"/>
                <w:szCs w:val="16"/>
              </w:rPr>
            </w:pPr>
            <w:r w:rsidRPr="004861A5">
              <w:rPr>
                <w:rFonts w:ascii="Cambria" w:hAnsi="Cambria" w:cs="Times New Roman"/>
                <w:bCs/>
                <w:sz w:val="16"/>
                <w:szCs w:val="16"/>
              </w:rPr>
              <w:t>F1</w:t>
            </w:r>
          </w:p>
        </w:tc>
        <w:tc>
          <w:tcPr>
            <w:tcW w:w="1819" w:type="dxa"/>
            <w:tcBorders>
              <w:top w:val="single" w:sz="4" w:space="0" w:color="auto"/>
              <w:left w:val="single" w:sz="4" w:space="0" w:color="000000"/>
              <w:bottom w:val="single" w:sz="4" w:space="0" w:color="000000"/>
              <w:right w:val="single" w:sz="4" w:space="0" w:color="000000"/>
            </w:tcBorders>
            <w:vAlign w:val="center"/>
          </w:tcPr>
          <w:p w14:paraId="32C4CA41" w14:textId="77777777" w:rsidR="00DE2A83" w:rsidRPr="004861A5" w:rsidRDefault="00DE2A83" w:rsidP="00106563">
            <w:pPr>
              <w:spacing w:before="20" w:after="20" w:line="240" w:lineRule="auto"/>
              <w:jc w:val="center"/>
              <w:rPr>
                <w:rFonts w:ascii="Cambria" w:hAnsi="Cambria" w:cs="Times New Roman"/>
                <w:bCs/>
                <w:sz w:val="16"/>
                <w:szCs w:val="16"/>
              </w:rPr>
            </w:pPr>
            <w:r w:rsidRPr="004861A5">
              <w:rPr>
                <w:rFonts w:ascii="Cambria" w:hAnsi="Cambria" w:cs="Times New Roman"/>
                <w:bCs/>
                <w:sz w:val="16"/>
                <w:szCs w:val="16"/>
              </w:rPr>
              <w:t>F2</w:t>
            </w:r>
          </w:p>
        </w:tc>
        <w:tc>
          <w:tcPr>
            <w:tcW w:w="1817" w:type="dxa"/>
            <w:tcBorders>
              <w:top w:val="single" w:sz="4" w:space="0" w:color="auto"/>
              <w:left w:val="single" w:sz="4" w:space="0" w:color="000000"/>
              <w:bottom w:val="single" w:sz="4" w:space="0" w:color="000000"/>
              <w:right w:val="single" w:sz="4" w:space="0" w:color="000000"/>
            </w:tcBorders>
            <w:vAlign w:val="center"/>
          </w:tcPr>
          <w:p w14:paraId="428FE0BA" w14:textId="77777777" w:rsidR="00DE2A83" w:rsidRPr="004861A5" w:rsidRDefault="00DE2A83" w:rsidP="00106563">
            <w:pPr>
              <w:spacing w:before="20" w:after="20" w:line="240" w:lineRule="auto"/>
              <w:jc w:val="center"/>
              <w:rPr>
                <w:rFonts w:ascii="Cambria" w:hAnsi="Cambria" w:cs="Times New Roman"/>
                <w:bCs/>
                <w:sz w:val="16"/>
                <w:szCs w:val="16"/>
              </w:rPr>
            </w:pPr>
            <w:r w:rsidRPr="004861A5">
              <w:rPr>
                <w:rFonts w:ascii="Cambria" w:hAnsi="Cambria" w:cs="Times New Roman"/>
                <w:bCs/>
                <w:sz w:val="16"/>
                <w:szCs w:val="16"/>
              </w:rPr>
              <w:t>F3</w:t>
            </w:r>
          </w:p>
        </w:tc>
        <w:tc>
          <w:tcPr>
            <w:tcW w:w="1915" w:type="dxa"/>
            <w:tcBorders>
              <w:top w:val="single" w:sz="4" w:space="0" w:color="auto"/>
              <w:left w:val="single" w:sz="4" w:space="0" w:color="000000"/>
              <w:bottom w:val="single" w:sz="4" w:space="0" w:color="000000"/>
              <w:right w:val="single" w:sz="4" w:space="0" w:color="000000"/>
            </w:tcBorders>
            <w:vAlign w:val="center"/>
          </w:tcPr>
          <w:p w14:paraId="24AD137E" w14:textId="77777777" w:rsidR="00DE2A83" w:rsidRPr="004861A5" w:rsidRDefault="00DE2A83" w:rsidP="00106563">
            <w:pPr>
              <w:spacing w:before="20" w:after="20" w:line="240" w:lineRule="auto"/>
              <w:jc w:val="center"/>
              <w:rPr>
                <w:rFonts w:ascii="Cambria" w:hAnsi="Cambria" w:cs="Times New Roman"/>
                <w:bCs/>
                <w:sz w:val="16"/>
                <w:szCs w:val="16"/>
              </w:rPr>
            </w:pPr>
            <w:r w:rsidRPr="004861A5">
              <w:rPr>
                <w:rFonts w:ascii="Cambria" w:hAnsi="Cambria" w:cs="Times New Roman"/>
                <w:bCs/>
                <w:sz w:val="16"/>
                <w:szCs w:val="16"/>
              </w:rPr>
              <w:t>P3</w:t>
            </w:r>
          </w:p>
        </w:tc>
      </w:tr>
      <w:tr w:rsidR="00DE2A83" w:rsidRPr="004861A5" w14:paraId="22A44D19" w14:textId="77777777" w:rsidTr="00106563">
        <w:trPr>
          <w:trHeight w:val="298"/>
        </w:trPr>
        <w:tc>
          <w:tcPr>
            <w:tcW w:w="2581" w:type="dxa"/>
            <w:tcBorders>
              <w:left w:val="single" w:sz="4" w:space="0" w:color="000000"/>
              <w:bottom w:val="single" w:sz="4" w:space="0" w:color="000000"/>
              <w:right w:val="single" w:sz="4" w:space="0" w:color="000000"/>
            </w:tcBorders>
            <w:vAlign w:val="center"/>
          </w:tcPr>
          <w:p w14:paraId="681C57F3" w14:textId="77777777" w:rsidR="00DE2A83" w:rsidRPr="004861A5" w:rsidRDefault="00DE2A83" w:rsidP="00106563">
            <w:pPr>
              <w:spacing w:before="20" w:after="20" w:line="240" w:lineRule="auto"/>
              <w:ind w:right="-178"/>
              <w:jc w:val="center"/>
              <w:rPr>
                <w:rFonts w:ascii="Cambria" w:hAnsi="Cambria" w:cs="Times New Roman"/>
                <w:sz w:val="28"/>
                <w:szCs w:val="28"/>
              </w:rPr>
            </w:pPr>
            <w:r w:rsidRPr="004861A5">
              <w:rPr>
                <w:rFonts w:ascii="Cambria" w:hAnsi="Cambria" w:cs="Times New Roman"/>
                <w:sz w:val="20"/>
                <w:szCs w:val="20"/>
              </w:rPr>
              <w:t>W_01</w:t>
            </w:r>
          </w:p>
        </w:tc>
        <w:tc>
          <w:tcPr>
            <w:tcW w:w="1719" w:type="dxa"/>
            <w:tcBorders>
              <w:top w:val="single" w:sz="4" w:space="0" w:color="auto"/>
              <w:left w:val="single" w:sz="4" w:space="0" w:color="auto"/>
              <w:bottom w:val="single" w:sz="4" w:space="0" w:color="000000"/>
              <w:right w:val="single" w:sz="4" w:space="0" w:color="000000"/>
            </w:tcBorders>
            <w:vAlign w:val="center"/>
          </w:tcPr>
          <w:p w14:paraId="226702A2" w14:textId="77777777" w:rsidR="00DE2A83" w:rsidRPr="004861A5" w:rsidRDefault="00DE2A83" w:rsidP="00106563">
            <w:pPr>
              <w:spacing w:before="20" w:after="20" w:line="240" w:lineRule="auto"/>
              <w:jc w:val="center"/>
              <w:rPr>
                <w:rFonts w:ascii="Cambria" w:hAnsi="Cambria" w:cs="Times New Roman"/>
                <w:bCs/>
                <w:sz w:val="16"/>
                <w:szCs w:val="16"/>
              </w:rPr>
            </w:pPr>
            <w:r w:rsidRPr="004861A5">
              <w:rPr>
                <w:rFonts w:ascii="Cambria" w:hAnsi="Cambria" w:cs="Times New Roman"/>
                <w:b/>
                <w:sz w:val="24"/>
                <w:szCs w:val="24"/>
              </w:rPr>
              <w:t>x</w:t>
            </w:r>
          </w:p>
        </w:tc>
        <w:tc>
          <w:tcPr>
            <w:tcW w:w="1819" w:type="dxa"/>
            <w:tcBorders>
              <w:top w:val="single" w:sz="4" w:space="0" w:color="auto"/>
              <w:left w:val="single" w:sz="4" w:space="0" w:color="000000"/>
              <w:bottom w:val="single" w:sz="4" w:space="0" w:color="000000"/>
              <w:right w:val="single" w:sz="4" w:space="0" w:color="000000"/>
            </w:tcBorders>
            <w:vAlign w:val="center"/>
          </w:tcPr>
          <w:p w14:paraId="64DCD645" w14:textId="77777777" w:rsidR="00DE2A83" w:rsidRPr="004861A5" w:rsidRDefault="00DE2A83" w:rsidP="00106563">
            <w:pPr>
              <w:spacing w:before="20" w:after="20" w:line="240" w:lineRule="auto"/>
              <w:jc w:val="center"/>
              <w:rPr>
                <w:rFonts w:ascii="Cambria" w:hAnsi="Cambria" w:cs="Times New Roman"/>
                <w:bCs/>
                <w:sz w:val="16"/>
                <w:szCs w:val="16"/>
              </w:rPr>
            </w:pPr>
          </w:p>
        </w:tc>
        <w:tc>
          <w:tcPr>
            <w:tcW w:w="1817" w:type="dxa"/>
            <w:tcBorders>
              <w:top w:val="single" w:sz="4" w:space="0" w:color="auto"/>
              <w:left w:val="single" w:sz="4" w:space="0" w:color="000000"/>
              <w:bottom w:val="single" w:sz="4" w:space="0" w:color="000000"/>
              <w:right w:val="single" w:sz="4" w:space="0" w:color="000000"/>
            </w:tcBorders>
            <w:vAlign w:val="center"/>
          </w:tcPr>
          <w:p w14:paraId="0714F19B" w14:textId="77777777" w:rsidR="00DE2A83" w:rsidRPr="004861A5" w:rsidRDefault="00DE2A83" w:rsidP="00106563">
            <w:pPr>
              <w:spacing w:before="20" w:after="20" w:line="240" w:lineRule="auto"/>
              <w:jc w:val="center"/>
              <w:rPr>
                <w:rFonts w:ascii="Cambria" w:hAnsi="Cambria" w:cs="Times New Roman"/>
                <w:bCs/>
                <w:sz w:val="16"/>
                <w:szCs w:val="16"/>
              </w:rPr>
            </w:pPr>
          </w:p>
        </w:tc>
        <w:tc>
          <w:tcPr>
            <w:tcW w:w="1915" w:type="dxa"/>
            <w:tcBorders>
              <w:top w:val="single" w:sz="4" w:space="0" w:color="auto"/>
              <w:left w:val="single" w:sz="4" w:space="0" w:color="000000"/>
              <w:bottom w:val="single" w:sz="4" w:space="0" w:color="000000"/>
              <w:right w:val="single" w:sz="4" w:space="0" w:color="000000"/>
            </w:tcBorders>
            <w:vAlign w:val="center"/>
          </w:tcPr>
          <w:p w14:paraId="4985874C" w14:textId="77777777" w:rsidR="00DE2A83" w:rsidRPr="004861A5" w:rsidRDefault="00DE2A83" w:rsidP="00106563">
            <w:pPr>
              <w:spacing w:before="20" w:after="20" w:line="240" w:lineRule="auto"/>
              <w:jc w:val="center"/>
              <w:rPr>
                <w:rFonts w:ascii="Cambria" w:hAnsi="Cambria" w:cs="Times New Roman"/>
                <w:bCs/>
                <w:sz w:val="16"/>
                <w:szCs w:val="16"/>
              </w:rPr>
            </w:pPr>
            <w:r w:rsidRPr="004861A5">
              <w:rPr>
                <w:rFonts w:ascii="Cambria" w:hAnsi="Cambria" w:cs="Times New Roman"/>
                <w:b/>
                <w:sz w:val="24"/>
                <w:szCs w:val="24"/>
              </w:rPr>
              <w:t>x</w:t>
            </w:r>
          </w:p>
        </w:tc>
      </w:tr>
      <w:tr w:rsidR="00DE2A83" w:rsidRPr="004861A5" w14:paraId="1F81150E" w14:textId="77777777" w:rsidTr="00106563">
        <w:trPr>
          <w:trHeight w:val="294"/>
        </w:trPr>
        <w:tc>
          <w:tcPr>
            <w:tcW w:w="2581" w:type="dxa"/>
            <w:tcBorders>
              <w:top w:val="single" w:sz="4" w:space="0" w:color="000000"/>
              <w:left w:val="single" w:sz="4" w:space="0" w:color="000000"/>
              <w:bottom w:val="single" w:sz="4" w:space="0" w:color="000000"/>
              <w:right w:val="single" w:sz="4" w:space="0" w:color="000000"/>
            </w:tcBorders>
            <w:vAlign w:val="center"/>
          </w:tcPr>
          <w:p w14:paraId="142E6D6F" w14:textId="77777777" w:rsidR="00DE2A83" w:rsidRPr="004861A5" w:rsidRDefault="00DE2A83" w:rsidP="00106563">
            <w:pPr>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W_02</w:t>
            </w:r>
          </w:p>
        </w:tc>
        <w:tc>
          <w:tcPr>
            <w:tcW w:w="1719" w:type="dxa"/>
            <w:tcBorders>
              <w:top w:val="single" w:sz="4" w:space="0" w:color="000000"/>
              <w:left w:val="single" w:sz="4" w:space="0" w:color="auto"/>
              <w:bottom w:val="single" w:sz="4" w:space="0" w:color="000000"/>
              <w:right w:val="single" w:sz="4" w:space="0" w:color="000000"/>
            </w:tcBorders>
            <w:vAlign w:val="center"/>
          </w:tcPr>
          <w:p w14:paraId="5428FB63"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1819" w:type="dxa"/>
            <w:tcBorders>
              <w:top w:val="single" w:sz="4" w:space="0" w:color="000000"/>
              <w:left w:val="single" w:sz="4" w:space="0" w:color="000000"/>
              <w:bottom w:val="single" w:sz="4" w:space="0" w:color="000000"/>
              <w:right w:val="single" w:sz="4" w:space="0" w:color="000000"/>
            </w:tcBorders>
            <w:vAlign w:val="center"/>
          </w:tcPr>
          <w:p w14:paraId="4340EA6B" w14:textId="77777777" w:rsidR="00DE2A83" w:rsidRPr="004861A5" w:rsidRDefault="00DE2A83" w:rsidP="00106563">
            <w:pPr>
              <w:spacing w:before="20" w:after="20" w:line="240" w:lineRule="auto"/>
              <w:jc w:val="center"/>
              <w:rPr>
                <w:rFonts w:ascii="Cambria" w:hAnsi="Cambria" w:cs="Times New Roman"/>
                <w:b/>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14:paraId="2C6DE277" w14:textId="77777777" w:rsidR="00DE2A83" w:rsidRPr="004861A5" w:rsidRDefault="00DE2A83" w:rsidP="00106563">
            <w:pPr>
              <w:spacing w:before="20" w:after="20" w:line="240" w:lineRule="auto"/>
              <w:jc w:val="center"/>
              <w:rPr>
                <w:rFonts w:ascii="Cambria" w:hAnsi="Cambria" w:cs="Times New Roman"/>
                <w:b/>
                <w:sz w:val="24"/>
                <w:szCs w:val="24"/>
              </w:rPr>
            </w:pPr>
          </w:p>
        </w:tc>
        <w:tc>
          <w:tcPr>
            <w:tcW w:w="1915" w:type="dxa"/>
            <w:tcBorders>
              <w:top w:val="single" w:sz="4" w:space="0" w:color="000000"/>
              <w:left w:val="single" w:sz="4" w:space="0" w:color="000000"/>
              <w:bottom w:val="single" w:sz="4" w:space="0" w:color="000000"/>
              <w:right w:val="single" w:sz="4" w:space="0" w:color="000000"/>
            </w:tcBorders>
            <w:vAlign w:val="center"/>
          </w:tcPr>
          <w:p w14:paraId="0E95AFAC"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r>
      <w:tr w:rsidR="00DE2A83" w:rsidRPr="004861A5" w14:paraId="4A843CF3" w14:textId="77777777" w:rsidTr="00106563">
        <w:trPr>
          <w:trHeight w:val="294"/>
        </w:trPr>
        <w:tc>
          <w:tcPr>
            <w:tcW w:w="2581" w:type="dxa"/>
            <w:tcBorders>
              <w:top w:val="single" w:sz="4" w:space="0" w:color="000000"/>
              <w:left w:val="single" w:sz="4" w:space="0" w:color="000000"/>
              <w:bottom w:val="single" w:sz="4" w:space="0" w:color="000000"/>
              <w:right w:val="single" w:sz="4" w:space="0" w:color="000000"/>
            </w:tcBorders>
            <w:vAlign w:val="center"/>
          </w:tcPr>
          <w:p w14:paraId="36117D13" w14:textId="77777777" w:rsidR="00DE2A83" w:rsidRPr="004861A5" w:rsidRDefault="00DE2A83" w:rsidP="00106563">
            <w:pPr>
              <w:autoSpaceDE w:val="0"/>
              <w:autoSpaceDN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U_01</w:t>
            </w:r>
          </w:p>
        </w:tc>
        <w:tc>
          <w:tcPr>
            <w:tcW w:w="1719" w:type="dxa"/>
            <w:tcBorders>
              <w:top w:val="single" w:sz="4" w:space="0" w:color="000000"/>
              <w:left w:val="single" w:sz="4" w:space="0" w:color="auto"/>
              <w:bottom w:val="single" w:sz="4" w:space="0" w:color="000000"/>
              <w:right w:val="single" w:sz="4" w:space="0" w:color="000000"/>
            </w:tcBorders>
            <w:vAlign w:val="center"/>
          </w:tcPr>
          <w:p w14:paraId="57F80436" w14:textId="77777777" w:rsidR="00DE2A83" w:rsidRPr="004861A5" w:rsidRDefault="00DE2A83" w:rsidP="00106563">
            <w:pPr>
              <w:spacing w:before="20" w:after="20" w:line="240" w:lineRule="auto"/>
              <w:jc w:val="center"/>
              <w:rPr>
                <w:rFonts w:ascii="Cambria" w:hAnsi="Cambria" w:cs="Times New Roman"/>
                <w:b/>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14:paraId="60C6824D"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1817" w:type="dxa"/>
            <w:tcBorders>
              <w:top w:val="single" w:sz="4" w:space="0" w:color="000000"/>
              <w:left w:val="single" w:sz="4" w:space="0" w:color="000000"/>
              <w:bottom w:val="single" w:sz="4" w:space="0" w:color="000000"/>
              <w:right w:val="single" w:sz="4" w:space="0" w:color="000000"/>
            </w:tcBorders>
            <w:vAlign w:val="center"/>
          </w:tcPr>
          <w:p w14:paraId="3A81B963"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1915" w:type="dxa"/>
            <w:tcBorders>
              <w:top w:val="single" w:sz="4" w:space="0" w:color="000000"/>
              <w:left w:val="single" w:sz="4" w:space="0" w:color="000000"/>
              <w:bottom w:val="single" w:sz="4" w:space="0" w:color="000000"/>
              <w:right w:val="single" w:sz="4" w:space="0" w:color="000000"/>
            </w:tcBorders>
            <w:vAlign w:val="center"/>
          </w:tcPr>
          <w:p w14:paraId="1DB1D6A5"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r>
      <w:tr w:rsidR="00DE2A83" w:rsidRPr="004861A5" w14:paraId="2990D9D7" w14:textId="77777777" w:rsidTr="00106563">
        <w:trPr>
          <w:trHeight w:val="282"/>
        </w:trPr>
        <w:tc>
          <w:tcPr>
            <w:tcW w:w="2581" w:type="dxa"/>
            <w:tcBorders>
              <w:top w:val="single" w:sz="4" w:space="0" w:color="000000"/>
              <w:left w:val="single" w:sz="4" w:space="0" w:color="000000"/>
              <w:bottom w:val="single" w:sz="4" w:space="0" w:color="000000"/>
              <w:right w:val="single" w:sz="4" w:space="0" w:color="000000"/>
            </w:tcBorders>
            <w:vAlign w:val="center"/>
          </w:tcPr>
          <w:p w14:paraId="4E231B48" w14:textId="77777777" w:rsidR="00DE2A83" w:rsidRPr="004861A5" w:rsidRDefault="00DE2A83" w:rsidP="00106563">
            <w:pPr>
              <w:widowControl w:val="0"/>
              <w:autoSpaceDE w:val="0"/>
              <w:autoSpaceDN w:val="0"/>
              <w:adjustRightInd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U_02</w:t>
            </w:r>
          </w:p>
        </w:tc>
        <w:tc>
          <w:tcPr>
            <w:tcW w:w="1719" w:type="dxa"/>
            <w:tcBorders>
              <w:top w:val="single" w:sz="4" w:space="0" w:color="000000"/>
              <w:left w:val="single" w:sz="4" w:space="0" w:color="auto"/>
              <w:bottom w:val="single" w:sz="4" w:space="0" w:color="000000"/>
              <w:right w:val="single" w:sz="4" w:space="0" w:color="000000"/>
            </w:tcBorders>
            <w:vAlign w:val="center"/>
          </w:tcPr>
          <w:p w14:paraId="33DA6D4D" w14:textId="77777777" w:rsidR="00DE2A83" w:rsidRPr="004861A5" w:rsidRDefault="00DE2A83" w:rsidP="00106563">
            <w:pPr>
              <w:spacing w:before="20" w:after="20" w:line="240" w:lineRule="auto"/>
              <w:jc w:val="center"/>
              <w:rPr>
                <w:rFonts w:ascii="Cambria" w:hAnsi="Cambria" w:cs="Times New Roman"/>
                <w:b/>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14:paraId="5D9FFC23"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1817" w:type="dxa"/>
            <w:tcBorders>
              <w:top w:val="single" w:sz="4" w:space="0" w:color="000000"/>
              <w:left w:val="single" w:sz="4" w:space="0" w:color="000000"/>
              <w:bottom w:val="single" w:sz="4" w:space="0" w:color="000000"/>
              <w:right w:val="single" w:sz="4" w:space="0" w:color="000000"/>
            </w:tcBorders>
            <w:vAlign w:val="center"/>
          </w:tcPr>
          <w:p w14:paraId="5D98AA66"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1915" w:type="dxa"/>
            <w:tcBorders>
              <w:top w:val="single" w:sz="4" w:space="0" w:color="000000"/>
              <w:left w:val="single" w:sz="4" w:space="0" w:color="000000"/>
              <w:bottom w:val="single" w:sz="4" w:space="0" w:color="000000"/>
              <w:right w:val="single" w:sz="4" w:space="0" w:color="000000"/>
            </w:tcBorders>
            <w:vAlign w:val="center"/>
          </w:tcPr>
          <w:p w14:paraId="44CDE32C"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r>
      <w:tr w:rsidR="00DE2A83" w:rsidRPr="004861A5" w14:paraId="698E161B" w14:textId="77777777" w:rsidTr="00106563">
        <w:trPr>
          <w:trHeight w:val="282"/>
        </w:trPr>
        <w:tc>
          <w:tcPr>
            <w:tcW w:w="2581" w:type="dxa"/>
            <w:tcBorders>
              <w:top w:val="single" w:sz="4" w:space="0" w:color="000000"/>
              <w:left w:val="single" w:sz="4" w:space="0" w:color="000000"/>
              <w:bottom w:val="single" w:sz="4" w:space="0" w:color="000000"/>
              <w:right w:val="single" w:sz="4" w:space="0" w:color="000000"/>
            </w:tcBorders>
            <w:vAlign w:val="center"/>
          </w:tcPr>
          <w:p w14:paraId="3501D231" w14:textId="77777777" w:rsidR="00DE2A83" w:rsidRPr="004861A5" w:rsidRDefault="00DE2A83" w:rsidP="00106563">
            <w:pPr>
              <w:widowControl w:val="0"/>
              <w:autoSpaceDE w:val="0"/>
              <w:autoSpaceDN w:val="0"/>
              <w:adjustRightInd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U_03</w:t>
            </w:r>
          </w:p>
        </w:tc>
        <w:tc>
          <w:tcPr>
            <w:tcW w:w="1719" w:type="dxa"/>
            <w:tcBorders>
              <w:top w:val="single" w:sz="4" w:space="0" w:color="000000"/>
              <w:left w:val="single" w:sz="4" w:space="0" w:color="auto"/>
              <w:bottom w:val="single" w:sz="4" w:space="0" w:color="000000"/>
              <w:right w:val="single" w:sz="4" w:space="0" w:color="000000"/>
            </w:tcBorders>
            <w:vAlign w:val="center"/>
          </w:tcPr>
          <w:p w14:paraId="21E96769" w14:textId="77777777" w:rsidR="00DE2A83" w:rsidRPr="004861A5" w:rsidRDefault="00DE2A83" w:rsidP="00106563">
            <w:pPr>
              <w:spacing w:before="20" w:after="20" w:line="240" w:lineRule="auto"/>
              <w:jc w:val="center"/>
              <w:rPr>
                <w:rFonts w:ascii="Cambria" w:hAnsi="Cambria" w:cs="Times New Roman"/>
                <w:b/>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14:paraId="1230F72C"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1817" w:type="dxa"/>
            <w:tcBorders>
              <w:top w:val="single" w:sz="4" w:space="0" w:color="000000"/>
              <w:left w:val="single" w:sz="4" w:space="0" w:color="000000"/>
              <w:bottom w:val="single" w:sz="4" w:space="0" w:color="000000"/>
              <w:right w:val="single" w:sz="4" w:space="0" w:color="000000"/>
            </w:tcBorders>
            <w:vAlign w:val="center"/>
          </w:tcPr>
          <w:p w14:paraId="7B870628"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1915" w:type="dxa"/>
            <w:tcBorders>
              <w:top w:val="single" w:sz="4" w:space="0" w:color="000000"/>
              <w:left w:val="single" w:sz="4" w:space="0" w:color="000000"/>
              <w:bottom w:val="single" w:sz="4" w:space="0" w:color="000000"/>
              <w:right w:val="single" w:sz="4" w:space="0" w:color="000000"/>
            </w:tcBorders>
            <w:vAlign w:val="center"/>
          </w:tcPr>
          <w:p w14:paraId="06042F0F"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r>
      <w:tr w:rsidR="00DE2A83" w:rsidRPr="004861A5" w14:paraId="29254DE8" w14:textId="77777777" w:rsidTr="00106563">
        <w:trPr>
          <w:trHeight w:val="282"/>
        </w:trPr>
        <w:tc>
          <w:tcPr>
            <w:tcW w:w="2581" w:type="dxa"/>
            <w:tcBorders>
              <w:top w:val="single" w:sz="4" w:space="0" w:color="000000"/>
              <w:left w:val="single" w:sz="4" w:space="0" w:color="000000"/>
              <w:bottom w:val="single" w:sz="4" w:space="0" w:color="000000"/>
              <w:right w:val="single" w:sz="4" w:space="0" w:color="000000"/>
            </w:tcBorders>
            <w:vAlign w:val="center"/>
          </w:tcPr>
          <w:p w14:paraId="0AF30AD7" w14:textId="77777777" w:rsidR="00DE2A83" w:rsidRPr="004861A5" w:rsidRDefault="00DE2A83" w:rsidP="00106563">
            <w:pPr>
              <w:widowControl w:val="0"/>
              <w:autoSpaceDE w:val="0"/>
              <w:autoSpaceDN w:val="0"/>
              <w:adjustRightInd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U_04</w:t>
            </w:r>
          </w:p>
        </w:tc>
        <w:tc>
          <w:tcPr>
            <w:tcW w:w="1719" w:type="dxa"/>
            <w:tcBorders>
              <w:top w:val="single" w:sz="4" w:space="0" w:color="000000"/>
              <w:left w:val="single" w:sz="4" w:space="0" w:color="auto"/>
              <w:bottom w:val="single" w:sz="4" w:space="0" w:color="000000"/>
              <w:right w:val="single" w:sz="4" w:space="0" w:color="000000"/>
            </w:tcBorders>
            <w:vAlign w:val="center"/>
          </w:tcPr>
          <w:p w14:paraId="28F38557" w14:textId="77777777" w:rsidR="00DE2A83" w:rsidRPr="004861A5" w:rsidRDefault="00DE2A83" w:rsidP="00106563">
            <w:pPr>
              <w:spacing w:before="20" w:after="20" w:line="240" w:lineRule="auto"/>
              <w:jc w:val="center"/>
              <w:rPr>
                <w:rFonts w:ascii="Cambria" w:hAnsi="Cambria" w:cs="Times New Roman"/>
                <w:b/>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14:paraId="214F2D07"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1817" w:type="dxa"/>
            <w:tcBorders>
              <w:top w:val="single" w:sz="4" w:space="0" w:color="000000"/>
              <w:left w:val="single" w:sz="4" w:space="0" w:color="000000"/>
              <w:bottom w:val="single" w:sz="4" w:space="0" w:color="000000"/>
              <w:right w:val="single" w:sz="4" w:space="0" w:color="000000"/>
            </w:tcBorders>
            <w:vAlign w:val="center"/>
          </w:tcPr>
          <w:p w14:paraId="757F37E3"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1915" w:type="dxa"/>
            <w:tcBorders>
              <w:top w:val="single" w:sz="4" w:space="0" w:color="000000"/>
              <w:left w:val="single" w:sz="4" w:space="0" w:color="000000"/>
              <w:bottom w:val="single" w:sz="4" w:space="0" w:color="000000"/>
              <w:right w:val="single" w:sz="4" w:space="0" w:color="000000"/>
            </w:tcBorders>
            <w:vAlign w:val="center"/>
          </w:tcPr>
          <w:p w14:paraId="2C8FF135"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r>
      <w:tr w:rsidR="00DE2A83" w:rsidRPr="004861A5" w14:paraId="097E0D96" w14:textId="77777777" w:rsidTr="00106563">
        <w:trPr>
          <w:trHeight w:val="294"/>
        </w:trPr>
        <w:tc>
          <w:tcPr>
            <w:tcW w:w="2581" w:type="dxa"/>
            <w:tcBorders>
              <w:top w:val="single" w:sz="4" w:space="0" w:color="000000"/>
              <w:left w:val="single" w:sz="4" w:space="0" w:color="000000"/>
              <w:bottom w:val="single" w:sz="4" w:space="0" w:color="000000"/>
              <w:right w:val="single" w:sz="4" w:space="0" w:color="000000"/>
            </w:tcBorders>
            <w:vAlign w:val="center"/>
          </w:tcPr>
          <w:p w14:paraId="172A73FB" w14:textId="77777777" w:rsidR="00DE2A83" w:rsidRPr="004861A5" w:rsidRDefault="00DE2A83" w:rsidP="00106563">
            <w:pPr>
              <w:autoSpaceDE w:val="0"/>
              <w:autoSpaceDN w:val="0"/>
              <w:spacing w:before="20" w:after="20" w:line="240" w:lineRule="auto"/>
              <w:ind w:right="-108"/>
              <w:jc w:val="center"/>
              <w:rPr>
                <w:rFonts w:ascii="Cambria" w:hAnsi="Cambria" w:cs="Times New Roman"/>
                <w:sz w:val="20"/>
                <w:szCs w:val="20"/>
              </w:rPr>
            </w:pPr>
            <w:r w:rsidRPr="004861A5">
              <w:rPr>
                <w:rFonts w:ascii="Cambria" w:hAnsi="Cambria" w:cs="Times New Roman"/>
                <w:sz w:val="20"/>
                <w:szCs w:val="20"/>
              </w:rPr>
              <w:t>K_01</w:t>
            </w:r>
          </w:p>
        </w:tc>
        <w:tc>
          <w:tcPr>
            <w:tcW w:w="1719" w:type="dxa"/>
            <w:tcBorders>
              <w:top w:val="single" w:sz="4" w:space="0" w:color="000000"/>
              <w:left w:val="single" w:sz="4" w:space="0" w:color="auto"/>
              <w:bottom w:val="single" w:sz="4" w:space="0" w:color="000000"/>
              <w:right w:val="single" w:sz="4" w:space="0" w:color="000000"/>
            </w:tcBorders>
            <w:vAlign w:val="center"/>
          </w:tcPr>
          <w:p w14:paraId="52B02E96" w14:textId="77777777" w:rsidR="00DE2A83" w:rsidRPr="004861A5" w:rsidRDefault="00DE2A83" w:rsidP="00106563">
            <w:pPr>
              <w:spacing w:before="20" w:after="20" w:line="240" w:lineRule="auto"/>
              <w:jc w:val="center"/>
              <w:rPr>
                <w:rFonts w:ascii="Cambria" w:hAnsi="Cambria" w:cs="Times New Roman"/>
                <w:b/>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14:paraId="4BF8187E" w14:textId="77777777" w:rsidR="00DE2A83" w:rsidRPr="004861A5" w:rsidRDefault="00DE2A83" w:rsidP="00106563">
            <w:pPr>
              <w:spacing w:before="20" w:after="20" w:line="240" w:lineRule="auto"/>
              <w:jc w:val="center"/>
              <w:rPr>
                <w:rFonts w:ascii="Cambria" w:hAnsi="Cambria" w:cs="Times New Roman"/>
                <w:b/>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14:paraId="07D0781D"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1915" w:type="dxa"/>
            <w:tcBorders>
              <w:top w:val="single" w:sz="4" w:space="0" w:color="000000"/>
              <w:left w:val="single" w:sz="4" w:space="0" w:color="000000"/>
              <w:bottom w:val="single" w:sz="4" w:space="0" w:color="000000"/>
              <w:right w:val="single" w:sz="4" w:space="0" w:color="000000"/>
            </w:tcBorders>
            <w:vAlign w:val="center"/>
          </w:tcPr>
          <w:p w14:paraId="639C97F2" w14:textId="77777777" w:rsidR="00DE2A83" w:rsidRPr="004861A5" w:rsidRDefault="00DE2A83" w:rsidP="00106563">
            <w:pPr>
              <w:spacing w:before="20" w:after="20" w:line="240" w:lineRule="auto"/>
              <w:jc w:val="center"/>
              <w:rPr>
                <w:rFonts w:ascii="Cambria" w:hAnsi="Cambria" w:cs="Times New Roman"/>
                <w:b/>
                <w:sz w:val="24"/>
                <w:szCs w:val="24"/>
              </w:rPr>
            </w:pPr>
          </w:p>
        </w:tc>
      </w:tr>
      <w:tr w:rsidR="00DE2A83" w:rsidRPr="004861A5" w14:paraId="240ACE09" w14:textId="77777777" w:rsidTr="00106563">
        <w:trPr>
          <w:trHeight w:val="294"/>
        </w:trPr>
        <w:tc>
          <w:tcPr>
            <w:tcW w:w="2581" w:type="dxa"/>
            <w:tcBorders>
              <w:top w:val="single" w:sz="4" w:space="0" w:color="000000"/>
              <w:left w:val="single" w:sz="4" w:space="0" w:color="000000"/>
              <w:bottom w:val="single" w:sz="4" w:space="0" w:color="000000"/>
              <w:right w:val="single" w:sz="4" w:space="0" w:color="000000"/>
            </w:tcBorders>
            <w:vAlign w:val="center"/>
          </w:tcPr>
          <w:p w14:paraId="43DBF1D5" w14:textId="77777777" w:rsidR="00DE2A83" w:rsidRPr="004861A5" w:rsidRDefault="00DE2A83" w:rsidP="00106563">
            <w:pPr>
              <w:pStyle w:val="Akapitzlist"/>
              <w:spacing w:before="20" w:after="20" w:line="240" w:lineRule="auto"/>
              <w:ind w:left="0" w:right="-108"/>
              <w:jc w:val="center"/>
              <w:rPr>
                <w:rFonts w:ascii="Cambria" w:hAnsi="Cambria" w:cs="Times New Roman"/>
                <w:sz w:val="20"/>
                <w:szCs w:val="20"/>
              </w:rPr>
            </w:pPr>
            <w:r w:rsidRPr="004861A5">
              <w:rPr>
                <w:rFonts w:ascii="Cambria" w:hAnsi="Cambria" w:cs="Times New Roman"/>
                <w:sz w:val="20"/>
                <w:szCs w:val="20"/>
              </w:rPr>
              <w:t>K_02</w:t>
            </w:r>
          </w:p>
        </w:tc>
        <w:tc>
          <w:tcPr>
            <w:tcW w:w="1719" w:type="dxa"/>
            <w:tcBorders>
              <w:top w:val="single" w:sz="4" w:space="0" w:color="000000"/>
              <w:left w:val="single" w:sz="4" w:space="0" w:color="auto"/>
              <w:bottom w:val="single" w:sz="4" w:space="0" w:color="000000"/>
              <w:right w:val="single" w:sz="4" w:space="0" w:color="000000"/>
            </w:tcBorders>
            <w:vAlign w:val="center"/>
          </w:tcPr>
          <w:p w14:paraId="67D95703" w14:textId="77777777" w:rsidR="00DE2A83" w:rsidRPr="004861A5" w:rsidRDefault="00DE2A83" w:rsidP="00106563">
            <w:pPr>
              <w:spacing w:before="20" w:after="20" w:line="240" w:lineRule="auto"/>
              <w:jc w:val="center"/>
              <w:rPr>
                <w:rFonts w:ascii="Cambria" w:hAnsi="Cambria" w:cs="Times New Roman"/>
                <w:b/>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14:paraId="17EBF7BE" w14:textId="77777777" w:rsidR="00DE2A83" w:rsidRPr="004861A5" w:rsidRDefault="00DE2A83" w:rsidP="00106563">
            <w:pPr>
              <w:spacing w:before="20" w:after="20" w:line="240" w:lineRule="auto"/>
              <w:jc w:val="center"/>
              <w:rPr>
                <w:rFonts w:ascii="Cambria" w:hAnsi="Cambria" w:cs="Times New Roman"/>
                <w:b/>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14:paraId="528BEBD8"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1915" w:type="dxa"/>
            <w:tcBorders>
              <w:top w:val="single" w:sz="4" w:space="0" w:color="000000"/>
              <w:left w:val="single" w:sz="4" w:space="0" w:color="000000"/>
              <w:bottom w:val="single" w:sz="4" w:space="0" w:color="000000"/>
              <w:right w:val="single" w:sz="4" w:space="0" w:color="000000"/>
            </w:tcBorders>
            <w:vAlign w:val="center"/>
          </w:tcPr>
          <w:p w14:paraId="5CE3A3AB" w14:textId="77777777" w:rsidR="00DE2A83" w:rsidRPr="004861A5" w:rsidRDefault="00DE2A83" w:rsidP="00106563">
            <w:pPr>
              <w:spacing w:before="20" w:after="20" w:line="240" w:lineRule="auto"/>
              <w:jc w:val="center"/>
              <w:rPr>
                <w:rFonts w:ascii="Cambria" w:hAnsi="Cambria" w:cs="Times New Roman"/>
                <w:b/>
                <w:sz w:val="24"/>
                <w:szCs w:val="24"/>
              </w:rPr>
            </w:pPr>
          </w:p>
        </w:tc>
      </w:tr>
      <w:tr w:rsidR="00DE2A83" w:rsidRPr="004861A5" w14:paraId="63E76C32" w14:textId="77777777" w:rsidTr="00106563">
        <w:trPr>
          <w:trHeight w:val="294"/>
        </w:trPr>
        <w:tc>
          <w:tcPr>
            <w:tcW w:w="2581" w:type="dxa"/>
            <w:tcBorders>
              <w:top w:val="single" w:sz="4" w:space="0" w:color="000000"/>
              <w:left w:val="single" w:sz="4" w:space="0" w:color="000000"/>
              <w:bottom w:val="single" w:sz="4" w:space="0" w:color="000000"/>
              <w:right w:val="single" w:sz="4" w:space="0" w:color="000000"/>
            </w:tcBorders>
            <w:vAlign w:val="center"/>
          </w:tcPr>
          <w:p w14:paraId="4D8EECDC" w14:textId="77777777" w:rsidR="00DE2A83" w:rsidRPr="004861A5" w:rsidRDefault="00DE2A83" w:rsidP="00106563">
            <w:pPr>
              <w:pStyle w:val="Akapitzlist"/>
              <w:spacing w:before="20" w:after="20" w:line="240" w:lineRule="auto"/>
              <w:ind w:left="0" w:right="-108"/>
              <w:jc w:val="center"/>
              <w:rPr>
                <w:rFonts w:ascii="Cambria" w:hAnsi="Cambria" w:cs="Times New Roman"/>
                <w:sz w:val="20"/>
                <w:szCs w:val="20"/>
              </w:rPr>
            </w:pPr>
            <w:r w:rsidRPr="004861A5">
              <w:rPr>
                <w:rFonts w:ascii="Cambria" w:hAnsi="Cambria" w:cs="Times New Roman"/>
                <w:sz w:val="20"/>
                <w:szCs w:val="20"/>
              </w:rPr>
              <w:t>K_02</w:t>
            </w:r>
          </w:p>
        </w:tc>
        <w:tc>
          <w:tcPr>
            <w:tcW w:w="1719" w:type="dxa"/>
            <w:tcBorders>
              <w:top w:val="single" w:sz="4" w:space="0" w:color="000000"/>
              <w:left w:val="single" w:sz="4" w:space="0" w:color="auto"/>
              <w:bottom w:val="single" w:sz="4" w:space="0" w:color="000000"/>
              <w:right w:val="single" w:sz="4" w:space="0" w:color="000000"/>
            </w:tcBorders>
            <w:vAlign w:val="center"/>
          </w:tcPr>
          <w:p w14:paraId="7F219999" w14:textId="77777777" w:rsidR="00DE2A83" w:rsidRPr="004861A5" w:rsidRDefault="00DE2A83" w:rsidP="00106563">
            <w:pPr>
              <w:spacing w:before="20" w:after="20" w:line="240" w:lineRule="auto"/>
              <w:jc w:val="center"/>
              <w:rPr>
                <w:rFonts w:ascii="Cambria" w:hAnsi="Cambria" w:cs="Times New Roman"/>
                <w:b/>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14:paraId="470E6F14" w14:textId="77777777" w:rsidR="00DE2A83" w:rsidRPr="004861A5" w:rsidRDefault="00DE2A83" w:rsidP="00106563">
            <w:pPr>
              <w:spacing w:before="20" w:after="20" w:line="240" w:lineRule="auto"/>
              <w:jc w:val="center"/>
              <w:rPr>
                <w:rFonts w:ascii="Cambria" w:hAnsi="Cambria" w:cs="Times New Roman"/>
                <w:b/>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14:paraId="0FC82CB5" w14:textId="77777777" w:rsidR="00DE2A83" w:rsidRPr="004861A5" w:rsidRDefault="00DE2A83" w:rsidP="00106563">
            <w:pPr>
              <w:spacing w:before="20" w:after="20" w:line="240" w:lineRule="auto"/>
              <w:jc w:val="center"/>
              <w:rPr>
                <w:rFonts w:ascii="Cambria" w:hAnsi="Cambria" w:cs="Times New Roman"/>
                <w:b/>
                <w:sz w:val="24"/>
                <w:szCs w:val="24"/>
              </w:rPr>
            </w:pPr>
            <w:r w:rsidRPr="004861A5">
              <w:rPr>
                <w:rFonts w:ascii="Cambria" w:hAnsi="Cambria" w:cs="Times New Roman"/>
                <w:b/>
                <w:sz w:val="24"/>
                <w:szCs w:val="24"/>
              </w:rPr>
              <w:t>x</w:t>
            </w:r>
          </w:p>
        </w:tc>
        <w:tc>
          <w:tcPr>
            <w:tcW w:w="1915" w:type="dxa"/>
            <w:tcBorders>
              <w:top w:val="single" w:sz="4" w:space="0" w:color="000000"/>
              <w:left w:val="single" w:sz="4" w:space="0" w:color="000000"/>
              <w:bottom w:val="single" w:sz="4" w:space="0" w:color="000000"/>
              <w:right w:val="single" w:sz="4" w:space="0" w:color="000000"/>
            </w:tcBorders>
            <w:vAlign w:val="center"/>
          </w:tcPr>
          <w:p w14:paraId="0D67D873" w14:textId="77777777" w:rsidR="00DE2A83" w:rsidRPr="004861A5" w:rsidRDefault="00DE2A83" w:rsidP="00106563">
            <w:pPr>
              <w:spacing w:before="20" w:after="20" w:line="240" w:lineRule="auto"/>
              <w:jc w:val="center"/>
              <w:rPr>
                <w:rFonts w:ascii="Cambria" w:hAnsi="Cambria" w:cs="Times New Roman"/>
                <w:b/>
                <w:sz w:val="24"/>
                <w:szCs w:val="24"/>
              </w:rPr>
            </w:pPr>
          </w:p>
        </w:tc>
      </w:tr>
    </w:tbl>
    <w:p w14:paraId="402EB1C0" w14:textId="77777777" w:rsidR="00DE2A83" w:rsidRPr="004861A5" w:rsidRDefault="00DE2A83" w:rsidP="00DE2A83">
      <w:pPr>
        <w:pStyle w:val="Nagwek1"/>
        <w:spacing w:before="120" w:after="120" w:line="240" w:lineRule="auto"/>
        <w:rPr>
          <w:rFonts w:ascii="Cambria" w:hAnsi="Cambria"/>
          <w:sz w:val="22"/>
          <w:szCs w:val="22"/>
        </w:rPr>
      </w:pPr>
      <w:r w:rsidRPr="004861A5">
        <w:rPr>
          <w:rFonts w:ascii="Cambria" w:hAnsi="Cambria"/>
          <w:sz w:val="22"/>
          <w:szCs w:val="22"/>
        </w:rPr>
        <w:t xml:space="preserve">9. Opis sposobu ustalania oceny końcowej </w:t>
      </w:r>
      <w:r w:rsidRPr="004861A5">
        <w:rPr>
          <w:rFonts w:ascii="Cambria" w:hAnsi="Cambria"/>
          <w:b w:val="0"/>
          <w:bCs w:val="0"/>
          <w:sz w:val="22"/>
          <w:szCs w:val="22"/>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DE2A83" w:rsidRPr="004861A5" w14:paraId="24417553" w14:textId="77777777" w:rsidTr="00106563">
        <w:trPr>
          <w:trHeight w:val="93"/>
          <w:jc w:val="center"/>
        </w:trPr>
        <w:tc>
          <w:tcPr>
            <w:tcW w:w="9907" w:type="dxa"/>
          </w:tcPr>
          <w:p w14:paraId="5A65E8B1" w14:textId="77777777" w:rsidR="00DE2A83" w:rsidRPr="004861A5" w:rsidRDefault="00DE2A83" w:rsidP="00106563">
            <w:pPr>
              <w:spacing w:before="60" w:after="60" w:line="240" w:lineRule="auto"/>
              <w:rPr>
                <w:rFonts w:ascii="Cambria" w:hAnsi="Cambria" w:cs="Times New Roman"/>
                <w:b/>
                <w:bCs/>
                <w:sz w:val="20"/>
                <w:szCs w:val="20"/>
              </w:rPr>
            </w:pPr>
            <w:r w:rsidRPr="004861A5">
              <w:rPr>
                <w:rFonts w:ascii="Cambria" w:hAnsi="Cambria" w:cs="Times New Roman"/>
                <w:sz w:val="20"/>
                <w:szCs w:val="20"/>
              </w:rPr>
              <w:t>2 kolokwia pisemne, aktywność</w:t>
            </w:r>
          </w:p>
          <w:p w14:paraId="129CB541" w14:textId="77777777" w:rsidR="00DE2A83" w:rsidRPr="004861A5" w:rsidRDefault="00DE2A83" w:rsidP="005700D1">
            <w:pPr>
              <w:pStyle w:val="karta"/>
            </w:pPr>
          </w:p>
          <w:p w14:paraId="20E2481F" w14:textId="77777777" w:rsidR="00DE2A83" w:rsidRPr="004861A5" w:rsidRDefault="00DE2A83" w:rsidP="005700D1">
            <w:pPr>
              <w:pStyle w:val="karta"/>
            </w:pPr>
            <w:r w:rsidRPr="004861A5">
              <w:t>Sposób obliczania oceny:</w:t>
            </w:r>
          </w:p>
          <w:p w14:paraId="23F58802" w14:textId="77777777" w:rsidR="00DE2A83" w:rsidRPr="004861A5" w:rsidRDefault="00DE2A83" w:rsidP="005700D1">
            <w:pPr>
              <w:pStyle w:val="karta"/>
            </w:pPr>
            <w:r w:rsidRPr="004861A5">
              <w:t>90-100% 5.0</w:t>
            </w:r>
          </w:p>
          <w:p w14:paraId="1D6F77CA" w14:textId="77777777" w:rsidR="00DE2A83" w:rsidRPr="004861A5" w:rsidRDefault="00DE2A83" w:rsidP="005700D1">
            <w:pPr>
              <w:pStyle w:val="karta"/>
            </w:pPr>
            <w:r w:rsidRPr="004861A5">
              <w:t>80-89%</w:t>
            </w:r>
            <w:r w:rsidRPr="004861A5">
              <w:tab/>
              <w:t>4.5</w:t>
            </w:r>
          </w:p>
          <w:p w14:paraId="585349A9" w14:textId="77777777" w:rsidR="00DE2A83" w:rsidRPr="004861A5" w:rsidRDefault="00DE2A83" w:rsidP="005700D1">
            <w:pPr>
              <w:pStyle w:val="karta"/>
            </w:pPr>
            <w:r w:rsidRPr="004861A5">
              <w:t>70-79%</w:t>
            </w:r>
            <w:r w:rsidRPr="004861A5">
              <w:tab/>
              <w:t>4.0</w:t>
            </w:r>
          </w:p>
          <w:p w14:paraId="0E3DCAF7" w14:textId="77777777" w:rsidR="00DE2A83" w:rsidRPr="004861A5" w:rsidRDefault="00DE2A83" w:rsidP="005700D1">
            <w:pPr>
              <w:pStyle w:val="karta"/>
            </w:pPr>
            <w:r w:rsidRPr="004861A5">
              <w:t>60-69%</w:t>
            </w:r>
            <w:r w:rsidRPr="004861A5">
              <w:tab/>
              <w:t>3.5</w:t>
            </w:r>
          </w:p>
          <w:p w14:paraId="73A00ECA" w14:textId="77777777" w:rsidR="00DE2A83" w:rsidRPr="004861A5" w:rsidRDefault="00DE2A83" w:rsidP="005700D1">
            <w:pPr>
              <w:pStyle w:val="karta"/>
            </w:pPr>
            <w:r w:rsidRPr="004861A5">
              <w:t>50-59%</w:t>
            </w:r>
            <w:r w:rsidRPr="004861A5">
              <w:tab/>
              <w:t>3.0</w:t>
            </w:r>
          </w:p>
          <w:p w14:paraId="5E6449E7" w14:textId="77777777" w:rsidR="00DE2A83" w:rsidRPr="004861A5" w:rsidRDefault="00DE2A83" w:rsidP="005700D1">
            <w:pPr>
              <w:pStyle w:val="karta"/>
              <w:rPr>
                <w:b/>
                <w:bCs/>
              </w:rPr>
            </w:pPr>
            <w:r w:rsidRPr="004861A5">
              <w:t>0- 49%</w:t>
            </w:r>
            <w:r w:rsidRPr="004861A5">
              <w:tab/>
              <w:t>2.0</w:t>
            </w:r>
          </w:p>
          <w:p w14:paraId="4873F9C2" w14:textId="77777777" w:rsidR="00DE2A83" w:rsidRPr="004861A5" w:rsidRDefault="00DE2A83" w:rsidP="005700D1">
            <w:pPr>
              <w:pStyle w:val="karta"/>
            </w:pPr>
          </w:p>
        </w:tc>
      </w:tr>
    </w:tbl>
    <w:p w14:paraId="7E3EAF90" w14:textId="77777777" w:rsidR="00DE2A83" w:rsidRPr="004861A5" w:rsidRDefault="00DE2A83" w:rsidP="00DE2A83">
      <w:pPr>
        <w:pStyle w:val="Legenda"/>
        <w:spacing w:before="120" w:after="120" w:line="240" w:lineRule="auto"/>
        <w:rPr>
          <w:rFonts w:ascii="Cambria" w:hAnsi="Cambria"/>
          <w:color w:val="FF0000"/>
          <w:sz w:val="22"/>
          <w:szCs w:val="22"/>
        </w:rPr>
      </w:pPr>
      <w:r w:rsidRPr="004861A5">
        <w:rPr>
          <w:rFonts w:ascii="Cambria" w:hAnsi="Cambria"/>
          <w:sz w:val="22"/>
          <w:szCs w:val="22"/>
        </w:rPr>
        <w:t>10. Forma zaliczenia 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DE2A83" w:rsidRPr="004861A5" w14:paraId="11D61053" w14:textId="77777777" w:rsidTr="00106563">
        <w:trPr>
          <w:trHeight w:val="540"/>
          <w:jc w:val="center"/>
        </w:trPr>
        <w:tc>
          <w:tcPr>
            <w:tcW w:w="9923" w:type="dxa"/>
          </w:tcPr>
          <w:p w14:paraId="45E23347" w14:textId="77777777" w:rsidR="00DE2A83" w:rsidRPr="004861A5" w:rsidRDefault="00DE2A83" w:rsidP="00106563">
            <w:pPr>
              <w:spacing w:before="120" w:after="120"/>
              <w:rPr>
                <w:rFonts w:ascii="Cambria" w:hAnsi="Cambria" w:cs="Times New Roman"/>
                <w:b/>
                <w:bCs/>
                <w:sz w:val="24"/>
                <w:szCs w:val="24"/>
              </w:rPr>
            </w:pPr>
            <w:r w:rsidRPr="004861A5">
              <w:rPr>
                <w:rFonts w:ascii="Cambria" w:eastAsia="Times New Roman" w:hAnsi="Cambria" w:cs="Times New Roman"/>
                <w:bCs/>
                <w:color w:val="000000"/>
                <w:sz w:val="20"/>
                <w:szCs w:val="20"/>
              </w:rPr>
              <w:t>zaliczenie z oceną</w:t>
            </w:r>
          </w:p>
        </w:tc>
      </w:tr>
    </w:tbl>
    <w:p w14:paraId="5C3CF859" w14:textId="77777777" w:rsidR="00DE2A83" w:rsidRPr="004861A5" w:rsidRDefault="00DE2A83" w:rsidP="00DE2A83">
      <w:pPr>
        <w:pStyle w:val="Legenda"/>
        <w:spacing w:before="120" w:after="120" w:line="240" w:lineRule="auto"/>
        <w:rPr>
          <w:rFonts w:ascii="Cambria" w:hAnsi="Cambria"/>
          <w:b w:val="0"/>
          <w:bCs w:val="0"/>
          <w:sz w:val="22"/>
          <w:szCs w:val="22"/>
        </w:rPr>
      </w:pPr>
      <w:r w:rsidRPr="004861A5">
        <w:rPr>
          <w:rFonts w:ascii="Cambria" w:hAnsi="Cambria"/>
          <w:sz w:val="22"/>
          <w:szCs w:val="22"/>
        </w:rPr>
        <w:t xml:space="preserve">11. Obciążenie pracą studenta </w:t>
      </w:r>
      <w:r w:rsidRPr="004861A5">
        <w:rPr>
          <w:rFonts w:ascii="Cambria" w:hAnsi="Cambria"/>
          <w:b w:val="0"/>
          <w:bCs w:val="0"/>
          <w:sz w:val="22"/>
          <w:szCs w:val="22"/>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DE2A83" w:rsidRPr="004861A5" w14:paraId="6B2E8284" w14:textId="77777777" w:rsidTr="00106563">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2A105104" w14:textId="77777777" w:rsidR="00DE2A83" w:rsidRPr="004861A5" w:rsidRDefault="00DE2A83" w:rsidP="00106563">
            <w:pPr>
              <w:spacing w:before="20" w:after="20"/>
              <w:jc w:val="center"/>
              <w:rPr>
                <w:rFonts w:ascii="Cambria" w:hAnsi="Cambria" w:cs="Times New Roman"/>
                <w:b/>
                <w:bCs/>
              </w:rPr>
            </w:pPr>
            <w:r w:rsidRPr="004861A5">
              <w:rPr>
                <w:rFonts w:ascii="Cambria" w:hAnsi="Cambria" w:cs="Times New Roman"/>
                <w:b/>
                <w:bCs/>
              </w:rPr>
              <w:t>Forma aktywności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4F00C265" w14:textId="77777777" w:rsidR="00DE2A83" w:rsidRPr="004861A5" w:rsidRDefault="00DE2A83" w:rsidP="00106563">
            <w:pPr>
              <w:spacing w:before="20" w:after="20" w:line="240" w:lineRule="auto"/>
              <w:jc w:val="center"/>
              <w:rPr>
                <w:rFonts w:ascii="Cambria" w:hAnsi="Cambria" w:cs="Times New Roman"/>
                <w:b/>
                <w:iCs/>
                <w:sz w:val="20"/>
                <w:szCs w:val="20"/>
              </w:rPr>
            </w:pPr>
            <w:r w:rsidRPr="004861A5">
              <w:rPr>
                <w:rFonts w:ascii="Cambria" w:hAnsi="Cambria" w:cs="Times New Roman"/>
                <w:b/>
                <w:iCs/>
                <w:sz w:val="20"/>
                <w:szCs w:val="20"/>
              </w:rPr>
              <w:t>Liczba godzin</w:t>
            </w:r>
          </w:p>
        </w:tc>
      </w:tr>
      <w:tr w:rsidR="00DE2A83" w:rsidRPr="004861A5" w14:paraId="290A1A6C" w14:textId="77777777" w:rsidTr="00106563">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7251FC62" w14:textId="77777777" w:rsidR="00DE2A83" w:rsidRPr="004861A5" w:rsidRDefault="00DE2A83" w:rsidP="00106563">
            <w:pPr>
              <w:spacing w:before="20" w:after="20"/>
              <w:jc w:val="center"/>
              <w:rPr>
                <w:rFonts w:ascii="Cambria" w:hAnsi="Cambria" w:cs="Times New Roman"/>
                <w:b/>
                <w:bCs/>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4E4C344F" w14:textId="77777777" w:rsidR="00DE2A83" w:rsidRPr="004861A5" w:rsidRDefault="00DE2A83" w:rsidP="00106563">
            <w:pPr>
              <w:spacing w:before="20" w:after="20" w:line="240" w:lineRule="auto"/>
              <w:jc w:val="center"/>
              <w:rPr>
                <w:rFonts w:ascii="Cambria" w:hAnsi="Cambria" w:cs="Times New Roman"/>
                <w:b/>
                <w:iCs/>
                <w:sz w:val="20"/>
                <w:szCs w:val="20"/>
              </w:rPr>
            </w:pPr>
            <w:r w:rsidRPr="004861A5">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5C7FAC84" w14:textId="77777777" w:rsidR="00DE2A83" w:rsidRPr="004861A5" w:rsidRDefault="00DE2A83" w:rsidP="00106563">
            <w:pPr>
              <w:spacing w:before="20" w:after="20" w:line="240" w:lineRule="auto"/>
              <w:jc w:val="center"/>
              <w:rPr>
                <w:rFonts w:ascii="Cambria" w:hAnsi="Cambria" w:cs="Times New Roman"/>
                <w:b/>
                <w:iCs/>
                <w:sz w:val="20"/>
                <w:szCs w:val="20"/>
              </w:rPr>
            </w:pPr>
            <w:r w:rsidRPr="004861A5">
              <w:rPr>
                <w:rFonts w:ascii="Cambria" w:hAnsi="Cambria" w:cs="Times New Roman"/>
                <w:b/>
                <w:iCs/>
                <w:sz w:val="20"/>
                <w:szCs w:val="20"/>
              </w:rPr>
              <w:t>na studiach niestacjonarnych</w:t>
            </w:r>
          </w:p>
        </w:tc>
      </w:tr>
      <w:tr w:rsidR="00DE2A83" w:rsidRPr="004861A5" w14:paraId="55D9332E" w14:textId="77777777" w:rsidTr="00106563">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03A46C3E" w14:textId="77777777" w:rsidR="00DE2A83" w:rsidRPr="004861A5" w:rsidRDefault="00DE2A83" w:rsidP="00106563">
            <w:pPr>
              <w:spacing w:before="20" w:after="20" w:line="240" w:lineRule="auto"/>
              <w:jc w:val="center"/>
              <w:rPr>
                <w:rFonts w:ascii="Cambria" w:hAnsi="Cambria" w:cs="Times New Roman"/>
                <w:b/>
                <w:iCs/>
              </w:rPr>
            </w:pPr>
            <w:r w:rsidRPr="004861A5">
              <w:rPr>
                <w:rFonts w:ascii="Cambria" w:hAnsi="Cambria" w:cs="Times New Roman"/>
                <w:b/>
                <w:bCs/>
              </w:rPr>
              <w:t>Godziny kontaktowe studenta (w ramach zajęć):</w:t>
            </w:r>
          </w:p>
        </w:tc>
      </w:tr>
      <w:tr w:rsidR="00DE2A83" w:rsidRPr="004861A5" w14:paraId="01D61A20" w14:textId="77777777" w:rsidTr="00106563">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088D4F72" w14:textId="77777777" w:rsidR="00DE2A83" w:rsidRPr="004861A5" w:rsidRDefault="00DE2A83" w:rsidP="00106563">
            <w:pPr>
              <w:spacing w:before="20" w:after="20"/>
              <w:rPr>
                <w:rFonts w:ascii="Cambria" w:hAnsi="Cambria" w:cs="Times New Roman"/>
                <w:b/>
                <w:iCs/>
              </w:rPr>
            </w:pPr>
            <w:r w:rsidRPr="004861A5">
              <w:rPr>
                <w:rFonts w:ascii="Cambria" w:hAnsi="Cambria" w:cs="Times New Roman"/>
                <w:sz w:val="20"/>
                <w:szCs w:val="20"/>
              </w:rPr>
              <w:t>liczba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302D72D3" w14:textId="77777777" w:rsidR="00DE2A83" w:rsidRPr="004861A5" w:rsidRDefault="00DE2A83" w:rsidP="00106563">
            <w:pPr>
              <w:spacing w:before="20" w:after="20" w:line="240" w:lineRule="auto"/>
              <w:jc w:val="center"/>
              <w:rPr>
                <w:rFonts w:ascii="Cambria" w:hAnsi="Cambria" w:cs="Times New Roman"/>
                <w:b/>
                <w:iCs/>
              </w:rPr>
            </w:pPr>
            <w:r w:rsidRPr="004861A5">
              <w:rPr>
                <w:rFonts w:ascii="Cambria" w:hAnsi="Cambria" w:cs="Times New Roman"/>
                <w:b/>
                <w:iCs/>
              </w:rPr>
              <w:t>60</w:t>
            </w:r>
          </w:p>
        </w:tc>
        <w:tc>
          <w:tcPr>
            <w:tcW w:w="1985" w:type="dxa"/>
            <w:tcBorders>
              <w:top w:val="single" w:sz="4" w:space="0" w:color="auto"/>
              <w:left w:val="single" w:sz="4" w:space="0" w:color="auto"/>
              <w:bottom w:val="single" w:sz="4" w:space="0" w:color="auto"/>
              <w:right w:val="single" w:sz="4" w:space="0" w:color="auto"/>
            </w:tcBorders>
            <w:vAlign w:val="center"/>
          </w:tcPr>
          <w:p w14:paraId="5A9ADB26" w14:textId="77777777" w:rsidR="00DE2A83" w:rsidRPr="004861A5" w:rsidRDefault="00DE2A83" w:rsidP="00106563">
            <w:pPr>
              <w:spacing w:before="20" w:after="20" w:line="240" w:lineRule="auto"/>
              <w:jc w:val="center"/>
              <w:rPr>
                <w:rFonts w:ascii="Cambria" w:hAnsi="Cambria" w:cs="Times New Roman"/>
                <w:b/>
                <w:iCs/>
              </w:rPr>
            </w:pPr>
            <w:r w:rsidRPr="004861A5">
              <w:rPr>
                <w:rFonts w:ascii="Cambria" w:hAnsi="Cambria" w:cs="Times New Roman"/>
                <w:b/>
                <w:iCs/>
              </w:rPr>
              <w:t>36</w:t>
            </w:r>
          </w:p>
        </w:tc>
      </w:tr>
      <w:tr w:rsidR="00DE2A83" w:rsidRPr="004861A5" w14:paraId="6EC96431" w14:textId="77777777" w:rsidTr="00106563">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DB4DE86" w14:textId="77777777" w:rsidR="00DE2A83" w:rsidRPr="004861A5" w:rsidRDefault="00DE2A83" w:rsidP="00106563">
            <w:pPr>
              <w:spacing w:before="20" w:after="20" w:line="240" w:lineRule="auto"/>
              <w:jc w:val="center"/>
              <w:rPr>
                <w:rFonts w:ascii="Cambria" w:hAnsi="Cambria" w:cs="Times New Roman"/>
                <w:b/>
                <w:iCs/>
              </w:rPr>
            </w:pPr>
            <w:r w:rsidRPr="004861A5">
              <w:rPr>
                <w:rFonts w:ascii="Cambria" w:hAnsi="Cambria" w:cs="Times New Roman"/>
                <w:b/>
                <w:iCs/>
              </w:rPr>
              <w:t>Praca własna studenta (indywidualna praca studenta związana z zajęciami):</w:t>
            </w:r>
          </w:p>
        </w:tc>
      </w:tr>
      <w:tr w:rsidR="00DE2A83" w:rsidRPr="004861A5" w14:paraId="3A0D9F87" w14:textId="77777777" w:rsidTr="00EC1757">
        <w:trPr>
          <w:gridAfter w:val="1"/>
          <w:wAfter w:w="7" w:type="dxa"/>
          <w:trHeight w:val="424"/>
          <w:jc w:val="center"/>
        </w:trPr>
        <w:tc>
          <w:tcPr>
            <w:tcW w:w="5920" w:type="dxa"/>
            <w:tcBorders>
              <w:top w:val="single" w:sz="4" w:space="0" w:color="000000"/>
              <w:left w:val="single" w:sz="4" w:space="0" w:color="000000"/>
              <w:bottom w:val="single" w:sz="4" w:space="0" w:color="000000"/>
              <w:right w:val="single" w:sz="4" w:space="0" w:color="000000"/>
            </w:tcBorders>
          </w:tcPr>
          <w:p w14:paraId="3F158E68" w14:textId="77777777" w:rsidR="00DE2A83" w:rsidRPr="004861A5" w:rsidRDefault="00DE2A83" w:rsidP="00106563">
            <w:pPr>
              <w:spacing w:before="20" w:after="20" w:line="240" w:lineRule="auto"/>
              <w:rPr>
                <w:rFonts w:ascii="Cambria" w:hAnsi="Cambria" w:cs="Times New Roman"/>
                <w:sz w:val="20"/>
                <w:szCs w:val="20"/>
              </w:rPr>
            </w:pPr>
            <w:r w:rsidRPr="004861A5">
              <w:rPr>
                <w:rFonts w:ascii="Cambria" w:hAnsi="Cambria" w:cs="Times New Roman"/>
                <w:sz w:val="20"/>
                <w:szCs w:val="20"/>
              </w:rPr>
              <w:t xml:space="preserve">wykonanie ćwiczeń </w:t>
            </w:r>
          </w:p>
        </w:tc>
        <w:tc>
          <w:tcPr>
            <w:tcW w:w="1984" w:type="dxa"/>
            <w:tcBorders>
              <w:top w:val="single" w:sz="4" w:space="0" w:color="000000"/>
              <w:left w:val="single" w:sz="4" w:space="0" w:color="000000"/>
              <w:bottom w:val="single" w:sz="4" w:space="0" w:color="000000"/>
              <w:right w:val="single" w:sz="4" w:space="0" w:color="000000"/>
            </w:tcBorders>
            <w:vAlign w:val="center"/>
          </w:tcPr>
          <w:p w14:paraId="3905071F" w14:textId="77777777" w:rsidR="00DE2A83" w:rsidRPr="004861A5" w:rsidRDefault="00DE2A83" w:rsidP="00EC1757">
            <w:pPr>
              <w:spacing w:before="20" w:after="20" w:line="240" w:lineRule="auto"/>
              <w:jc w:val="center"/>
              <w:rPr>
                <w:rFonts w:ascii="Cambria" w:hAnsi="Cambria" w:cs="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0EEF3DA" w14:textId="77777777" w:rsidR="00DE2A83" w:rsidRPr="004861A5" w:rsidRDefault="00DE2A83" w:rsidP="00EC1757">
            <w:pPr>
              <w:spacing w:before="20" w:after="20" w:line="240" w:lineRule="auto"/>
              <w:jc w:val="center"/>
              <w:rPr>
                <w:rFonts w:ascii="Cambria" w:hAnsi="Cambria" w:cs="Times New Roman"/>
                <w:sz w:val="20"/>
                <w:szCs w:val="20"/>
              </w:rPr>
            </w:pPr>
            <w:r w:rsidRPr="004861A5">
              <w:rPr>
                <w:rFonts w:ascii="Cambria" w:hAnsi="Cambria" w:cs="Times New Roman"/>
                <w:sz w:val="20"/>
                <w:szCs w:val="20"/>
              </w:rPr>
              <w:t>20</w:t>
            </w:r>
          </w:p>
        </w:tc>
      </w:tr>
      <w:tr w:rsidR="00DE2A83" w:rsidRPr="004861A5" w14:paraId="0F1BC7DE" w14:textId="77777777" w:rsidTr="00EC1757">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37ADD3C3" w14:textId="77777777" w:rsidR="00DE2A83" w:rsidRPr="004861A5" w:rsidRDefault="00DE2A83" w:rsidP="00106563">
            <w:pPr>
              <w:spacing w:before="20" w:after="20" w:line="240" w:lineRule="auto"/>
              <w:rPr>
                <w:rFonts w:ascii="Cambria" w:hAnsi="Cambria" w:cs="Times New Roman"/>
                <w:sz w:val="20"/>
                <w:szCs w:val="20"/>
              </w:rPr>
            </w:pPr>
            <w:r w:rsidRPr="004861A5">
              <w:rPr>
                <w:rFonts w:ascii="Cambria" w:hAnsi="Cambria" w:cs="Times New Roman"/>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22A1B1E3" w14:textId="77777777" w:rsidR="00DE2A83" w:rsidRPr="004861A5" w:rsidRDefault="00DE2A83" w:rsidP="00EC1757">
            <w:pPr>
              <w:spacing w:before="20" w:after="20" w:line="240" w:lineRule="auto"/>
              <w:jc w:val="center"/>
              <w:rPr>
                <w:rFonts w:ascii="Cambria" w:hAnsi="Cambria" w:cs="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0322755" w14:textId="77777777" w:rsidR="00DE2A83" w:rsidRPr="004861A5" w:rsidRDefault="00DE2A83" w:rsidP="00EC1757">
            <w:pPr>
              <w:spacing w:before="20" w:after="20" w:line="240" w:lineRule="auto"/>
              <w:jc w:val="center"/>
              <w:rPr>
                <w:rFonts w:ascii="Cambria" w:hAnsi="Cambria" w:cs="Times New Roman"/>
                <w:sz w:val="20"/>
                <w:szCs w:val="20"/>
              </w:rPr>
            </w:pPr>
            <w:r w:rsidRPr="004861A5">
              <w:rPr>
                <w:rFonts w:ascii="Cambria" w:hAnsi="Cambria" w:cs="Times New Roman"/>
                <w:sz w:val="20"/>
                <w:szCs w:val="20"/>
              </w:rPr>
              <w:t>4</w:t>
            </w:r>
          </w:p>
        </w:tc>
      </w:tr>
      <w:tr w:rsidR="00DE2A83" w:rsidRPr="004861A5" w14:paraId="13737A2D" w14:textId="77777777" w:rsidTr="00EC1757">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37CF36E9" w14:textId="77777777" w:rsidR="00DE2A83" w:rsidRPr="004861A5" w:rsidRDefault="00DE2A83" w:rsidP="00EC1757">
            <w:pPr>
              <w:spacing w:before="20" w:after="20" w:line="240" w:lineRule="auto"/>
              <w:jc w:val="right"/>
              <w:rPr>
                <w:rFonts w:ascii="Cambria" w:hAnsi="Cambria" w:cs="Times New Roman"/>
                <w:b/>
                <w:sz w:val="20"/>
                <w:szCs w:val="20"/>
              </w:rPr>
            </w:pPr>
            <w:r w:rsidRPr="004861A5">
              <w:rPr>
                <w:rFonts w:ascii="Cambria" w:hAnsi="Cambria" w:cs="Times New Roman"/>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237A6961" w14:textId="77777777" w:rsidR="00DE2A83" w:rsidRPr="004861A5" w:rsidRDefault="00DE2A83" w:rsidP="00EC1757">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60</w:t>
            </w:r>
          </w:p>
        </w:tc>
        <w:tc>
          <w:tcPr>
            <w:tcW w:w="1985" w:type="dxa"/>
            <w:tcBorders>
              <w:top w:val="single" w:sz="4" w:space="0" w:color="000000"/>
              <w:left w:val="single" w:sz="4" w:space="0" w:color="000000"/>
              <w:bottom w:val="single" w:sz="4" w:space="0" w:color="000000"/>
              <w:right w:val="single" w:sz="4" w:space="0" w:color="000000"/>
            </w:tcBorders>
            <w:vAlign w:val="center"/>
          </w:tcPr>
          <w:p w14:paraId="2A2974D3" w14:textId="77777777" w:rsidR="00DE2A83" w:rsidRPr="004861A5" w:rsidRDefault="00DE2A83" w:rsidP="00EC1757">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60</w:t>
            </w:r>
          </w:p>
        </w:tc>
      </w:tr>
      <w:tr w:rsidR="00DE2A83" w:rsidRPr="004861A5" w14:paraId="48AC7491" w14:textId="77777777" w:rsidTr="00EC1757">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5022DAAD" w14:textId="77777777" w:rsidR="00DE2A83" w:rsidRPr="004861A5" w:rsidRDefault="00DE2A83" w:rsidP="00106563">
            <w:pPr>
              <w:spacing w:before="20" w:after="20" w:line="240" w:lineRule="auto"/>
              <w:jc w:val="right"/>
              <w:rPr>
                <w:rFonts w:ascii="Cambria" w:hAnsi="Cambria" w:cs="Times New Roman"/>
                <w:b/>
                <w:sz w:val="20"/>
                <w:szCs w:val="20"/>
              </w:rPr>
            </w:pPr>
            <w:r w:rsidRPr="004861A5">
              <w:rPr>
                <w:rFonts w:ascii="Cambria" w:hAnsi="Cambria" w:cs="Times New Roman"/>
                <w:b/>
                <w:sz w:val="20"/>
                <w:szCs w:val="20"/>
              </w:rPr>
              <w:t xml:space="preserve">liczba pkt ECTS przypisana do </w:t>
            </w:r>
            <w:r w:rsidRPr="004861A5">
              <w:rPr>
                <w:rFonts w:ascii="Cambria" w:hAnsi="Cambria"/>
                <w:b/>
                <w:bCs/>
                <w:sz w:val="20"/>
                <w:szCs w:val="20"/>
              </w:rPr>
              <w:t>zajęć</w:t>
            </w:r>
            <w:r w:rsidRPr="004861A5">
              <w:rPr>
                <w:rFonts w:ascii="Cambria" w:hAnsi="Cambria" w:cs="Times New Roman"/>
                <w:b/>
                <w:sz w:val="20"/>
                <w:szCs w:val="20"/>
              </w:rPr>
              <w:t xml:space="preserve">: </w:t>
            </w:r>
            <w:r w:rsidRPr="004861A5">
              <w:rPr>
                <w:rFonts w:ascii="Cambria" w:hAnsi="Cambria" w:cs="Times New Roman"/>
                <w:b/>
                <w:sz w:val="20"/>
                <w:szCs w:val="20"/>
              </w:rPr>
              <w:br/>
            </w:r>
            <w:r w:rsidRPr="004861A5">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642BFFE1" w14:textId="77777777" w:rsidR="00DE2A83" w:rsidRPr="004861A5" w:rsidRDefault="00DE2A83" w:rsidP="00EC1757">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2</w:t>
            </w:r>
          </w:p>
        </w:tc>
        <w:tc>
          <w:tcPr>
            <w:tcW w:w="1985" w:type="dxa"/>
            <w:tcBorders>
              <w:top w:val="single" w:sz="4" w:space="0" w:color="000000"/>
              <w:left w:val="single" w:sz="4" w:space="0" w:color="000000"/>
              <w:bottom w:val="single" w:sz="4" w:space="0" w:color="000000"/>
              <w:right w:val="single" w:sz="4" w:space="0" w:color="000000"/>
            </w:tcBorders>
            <w:vAlign w:val="center"/>
          </w:tcPr>
          <w:p w14:paraId="07043D33" w14:textId="77777777" w:rsidR="00DE2A83" w:rsidRPr="004861A5" w:rsidRDefault="00DE2A83" w:rsidP="00EC1757">
            <w:pPr>
              <w:spacing w:before="20" w:after="20" w:line="240" w:lineRule="auto"/>
              <w:jc w:val="center"/>
              <w:rPr>
                <w:rFonts w:ascii="Cambria" w:hAnsi="Cambria" w:cs="Times New Roman"/>
                <w:b/>
                <w:sz w:val="20"/>
                <w:szCs w:val="20"/>
              </w:rPr>
            </w:pPr>
            <w:r w:rsidRPr="004861A5">
              <w:rPr>
                <w:rFonts w:ascii="Cambria" w:hAnsi="Cambria" w:cs="Times New Roman"/>
                <w:b/>
                <w:sz w:val="20"/>
                <w:szCs w:val="20"/>
              </w:rPr>
              <w:t>2</w:t>
            </w:r>
          </w:p>
        </w:tc>
      </w:tr>
    </w:tbl>
    <w:p w14:paraId="1B00AA81" w14:textId="77777777" w:rsidR="00DE2A83" w:rsidRPr="004861A5" w:rsidRDefault="00DE2A83" w:rsidP="00DE2A83">
      <w:pPr>
        <w:pStyle w:val="Legenda"/>
        <w:spacing w:before="120" w:after="120" w:line="240" w:lineRule="auto"/>
        <w:rPr>
          <w:rFonts w:ascii="Cambria" w:hAnsi="Cambria"/>
          <w:sz w:val="22"/>
          <w:szCs w:val="22"/>
        </w:rPr>
      </w:pPr>
      <w:r w:rsidRPr="004861A5">
        <w:rPr>
          <w:rFonts w:ascii="Cambria" w:hAnsi="Cambria"/>
          <w:sz w:val="22"/>
          <w:szCs w:val="22"/>
        </w:rPr>
        <w:t>12. Literatura 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DE2A83" w:rsidRPr="004861A5" w14:paraId="6F8CD7B3" w14:textId="77777777" w:rsidTr="00106563">
        <w:trPr>
          <w:jc w:val="center"/>
        </w:trPr>
        <w:tc>
          <w:tcPr>
            <w:tcW w:w="9889" w:type="dxa"/>
            <w:shd w:val="clear" w:color="auto" w:fill="auto"/>
          </w:tcPr>
          <w:p w14:paraId="0399E9D0" w14:textId="77777777" w:rsidR="00DE2A83" w:rsidRPr="004861A5" w:rsidRDefault="00DE2A83" w:rsidP="00106563">
            <w:pPr>
              <w:spacing w:after="0" w:line="240" w:lineRule="auto"/>
              <w:rPr>
                <w:rFonts w:ascii="Cambria" w:hAnsi="Cambria" w:cs="Times New Roman"/>
                <w:b/>
                <w:sz w:val="20"/>
                <w:szCs w:val="20"/>
              </w:rPr>
            </w:pPr>
            <w:r w:rsidRPr="004861A5">
              <w:rPr>
                <w:rFonts w:ascii="Cambria" w:hAnsi="Cambria" w:cs="Times New Roman"/>
                <w:b/>
                <w:sz w:val="20"/>
                <w:szCs w:val="20"/>
              </w:rPr>
              <w:t>Literatura obowiązkowa:</w:t>
            </w:r>
          </w:p>
          <w:p w14:paraId="42AB86F6" w14:textId="77777777" w:rsidR="00DE2A83" w:rsidRPr="004861A5" w:rsidRDefault="00DE2A83" w:rsidP="00106563">
            <w:pPr>
              <w:pBdr>
                <w:top w:val="nil"/>
                <w:left w:val="nil"/>
                <w:bottom w:val="nil"/>
                <w:right w:val="nil"/>
                <w:between w:val="nil"/>
              </w:pBdr>
              <w:spacing w:after="0" w:line="240" w:lineRule="auto"/>
              <w:ind w:hanging="2"/>
              <w:rPr>
                <w:rFonts w:ascii="Cambria" w:eastAsia="Times New Roman" w:hAnsi="Cambria" w:cs="Times New Roman"/>
                <w:color w:val="000000"/>
                <w:sz w:val="20"/>
                <w:szCs w:val="20"/>
              </w:rPr>
            </w:pPr>
            <w:r w:rsidRPr="004861A5">
              <w:rPr>
                <w:rFonts w:ascii="Cambria" w:hAnsi="Cambria" w:cs="Times New Roman"/>
                <w:sz w:val="20"/>
                <w:szCs w:val="20"/>
              </w:rPr>
              <w:t xml:space="preserve">1. </w:t>
            </w:r>
            <w:r w:rsidRPr="004861A5">
              <w:rPr>
                <w:rFonts w:ascii="Cambria" w:eastAsia="Times New Roman" w:hAnsi="Cambria" w:cs="Times New Roman"/>
                <w:color w:val="000000"/>
                <w:sz w:val="20"/>
                <w:szCs w:val="20"/>
              </w:rPr>
              <w:t>Materiały autentyczne opracowane przez nauczyciela.</w:t>
            </w:r>
          </w:p>
          <w:p w14:paraId="49656043" w14:textId="77777777" w:rsidR="00DE2A83" w:rsidRPr="004861A5" w:rsidRDefault="00DE2A83" w:rsidP="00106563">
            <w:pPr>
              <w:pStyle w:val="Akapitzlist"/>
              <w:spacing w:after="0" w:line="240" w:lineRule="auto"/>
              <w:ind w:left="0" w:right="-567"/>
              <w:contextualSpacing/>
              <w:rPr>
                <w:rFonts w:ascii="Cambria" w:hAnsi="Cambria" w:cs="Times New Roman"/>
                <w:sz w:val="20"/>
                <w:szCs w:val="20"/>
                <w:lang w:val="en-GB"/>
              </w:rPr>
            </w:pPr>
            <w:r w:rsidRPr="004861A5">
              <w:rPr>
                <w:rFonts w:ascii="Cambria" w:hAnsi="Cambria" w:cs="Times New Roman"/>
                <w:sz w:val="20"/>
                <w:szCs w:val="20"/>
                <w:lang w:val="en-GB"/>
              </w:rPr>
              <w:t>2. Mascull, B. (2015). Advanced market leader : business English teacher's resource book 3rd ed. Harlow: Pearson Education Limited.</w:t>
            </w:r>
          </w:p>
          <w:p w14:paraId="512ABC76" w14:textId="77777777" w:rsidR="00DE2A83" w:rsidRPr="004861A5" w:rsidRDefault="00DE2A83" w:rsidP="00106563">
            <w:pPr>
              <w:spacing w:after="0" w:line="240" w:lineRule="auto"/>
              <w:rPr>
                <w:rFonts w:ascii="Cambria" w:hAnsi="Cambria" w:cs="Times New Roman"/>
                <w:sz w:val="20"/>
                <w:szCs w:val="20"/>
              </w:rPr>
            </w:pPr>
            <w:r w:rsidRPr="004861A5">
              <w:rPr>
                <w:rFonts w:ascii="Cambria" w:hAnsi="Cambria" w:cs="Times New Roman"/>
                <w:sz w:val="20"/>
                <w:szCs w:val="20"/>
                <w:lang w:val="en-GB"/>
              </w:rPr>
              <w:t>3. Cotton, D., Falvey, D., Kent, S. (2011). Upper-intermediate market leader : business English teacher's resource book 3rd ed. Harlow: Pearson Education Limited.</w:t>
            </w:r>
          </w:p>
        </w:tc>
      </w:tr>
      <w:tr w:rsidR="00DE2A83" w:rsidRPr="004861A5" w14:paraId="6D8AE13B" w14:textId="77777777" w:rsidTr="00106563">
        <w:trPr>
          <w:jc w:val="center"/>
        </w:trPr>
        <w:tc>
          <w:tcPr>
            <w:tcW w:w="9889" w:type="dxa"/>
            <w:shd w:val="clear" w:color="auto" w:fill="auto"/>
          </w:tcPr>
          <w:p w14:paraId="093BF042" w14:textId="77777777" w:rsidR="00DE2A83" w:rsidRPr="004861A5" w:rsidRDefault="00DE2A83" w:rsidP="00106563">
            <w:pPr>
              <w:pStyle w:val="Akapitzlist"/>
              <w:spacing w:after="0" w:line="240" w:lineRule="auto"/>
              <w:ind w:left="0" w:right="-567"/>
              <w:contextualSpacing/>
              <w:rPr>
                <w:rFonts w:ascii="Cambria" w:hAnsi="Cambria" w:cs="Times New Roman"/>
                <w:b/>
                <w:sz w:val="20"/>
                <w:szCs w:val="20"/>
              </w:rPr>
            </w:pPr>
            <w:r w:rsidRPr="004861A5">
              <w:rPr>
                <w:rFonts w:ascii="Cambria" w:hAnsi="Cambria" w:cs="Times New Roman"/>
                <w:b/>
                <w:sz w:val="20"/>
                <w:szCs w:val="20"/>
              </w:rPr>
              <w:t>Literatura zalecana / fakultatywna:</w:t>
            </w:r>
          </w:p>
          <w:p w14:paraId="5B7CBBC3" w14:textId="77777777" w:rsidR="00DE2A83" w:rsidRPr="004861A5" w:rsidRDefault="00DE2A83" w:rsidP="00106563">
            <w:pPr>
              <w:pStyle w:val="Akapitzlist"/>
              <w:spacing w:after="0" w:line="240" w:lineRule="auto"/>
              <w:ind w:left="0" w:right="-567"/>
              <w:contextualSpacing/>
              <w:rPr>
                <w:rFonts w:ascii="Cambria" w:hAnsi="Cambria" w:cs="Times New Roman"/>
                <w:sz w:val="20"/>
                <w:szCs w:val="20"/>
                <w:lang w:val="en-GB"/>
              </w:rPr>
            </w:pPr>
            <w:r w:rsidRPr="004861A5">
              <w:rPr>
                <w:rFonts w:ascii="Cambria" w:hAnsi="Cambria" w:cs="Times New Roman"/>
                <w:sz w:val="20"/>
                <w:szCs w:val="20"/>
              </w:rPr>
              <w:t xml:space="preserve">1. Rybińska, Z., Kierzkowska, D. (2011). </w:t>
            </w:r>
            <w:r w:rsidRPr="004861A5">
              <w:rPr>
                <w:rFonts w:ascii="Cambria" w:hAnsi="Cambria" w:cs="Times New Roman"/>
                <w:sz w:val="20"/>
                <w:szCs w:val="20"/>
                <w:lang w:val="en-GB"/>
              </w:rPr>
              <w:t>The new selection of English documents. Warszawa: Translegis.</w:t>
            </w:r>
          </w:p>
          <w:p w14:paraId="5B3C12FC" w14:textId="77777777" w:rsidR="00DE2A83" w:rsidRPr="004861A5" w:rsidRDefault="00DE2A83" w:rsidP="00106563">
            <w:pPr>
              <w:spacing w:after="0" w:line="240" w:lineRule="auto"/>
              <w:rPr>
                <w:rFonts w:ascii="Cambria" w:hAnsi="Cambria" w:cs="Times New Roman"/>
                <w:sz w:val="20"/>
                <w:szCs w:val="20"/>
                <w:lang w:val="en-GB"/>
              </w:rPr>
            </w:pPr>
            <w:r w:rsidRPr="004861A5">
              <w:rPr>
                <w:rFonts w:ascii="Cambria" w:hAnsi="Cambria" w:cs="Times New Roman"/>
                <w:sz w:val="20"/>
                <w:szCs w:val="20"/>
                <w:lang w:val="en-GB"/>
              </w:rPr>
              <w:t>2. Ashley, A. (2012). A Correspondence Workbook. Oxford: OUP.</w:t>
            </w:r>
          </w:p>
          <w:p w14:paraId="2AB14403" w14:textId="77777777" w:rsidR="00DE2A83" w:rsidRPr="004861A5" w:rsidRDefault="00DE2A83" w:rsidP="00106563">
            <w:pPr>
              <w:pStyle w:val="Akapitzlist"/>
              <w:spacing w:after="0" w:line="240" w:lineRule="auto"/>
              <w:ind w:left="0" w:right="-567"/>
              <w:contextualSpacing/>
              <w:rPr>
                <w:rFonts w:ascii="Cambria" w:hAnsi="Cambria" w:cs="Times New Roman"/>
                <w:sz w:val="20"/>
                <w:szCs w:val="20"/>
              </w:rPr>
            </w:pPr>
            <w:r w:rsidRPr="004861A5">
              <w:rPr>
                <w:rFonts w:ascii="Cambria" w:hAnsi="Cambria" w:cs="Times New Roman"/>
                <w:sz w:val="20"/>
                <w:szCs w:val="20"/>
                <w:lang w:val="en-GB"/>
              </w:rPr>
              <w:t xml:space="preserve">3. Poznański, J. (2007). </w:t>
            </w:r>
            <w:r w:rsidRPr="004861A5">
              <w:rPr>
                <w:rFonts w:ascii="Cambria" w:hAnsi="Cambria" w:cs="Times New Roman"/>
                <w:sz w:val="20"/>
                <w:szCs w:val="20"/>
              </w:rPr>
              <w:t>Tłumacz w postępowaniu karnym. Warszawa: Translegis.</w:t>
            </w:r>
          </w:p>
        </w:tc>
      </w:tr>
    </w:tbl>
    <w:p w14:paraId="03EF92D7" w14:textId="77777777" w:rsidR="00DE2A83" w:rsidRPr="004861A5" w:rsidRDefault="00DE2A83" w:rsidP="00DE2A83">
      <w:pPr>
        <w:pStyle w:val="Legenda"/>
        <w:spacing w:before="120" w:after="120" w:line="240" w:lineRule="auto"/>
        <w:rPr>
          <w:rFonts w:ascii="Cambria" w:hAnsi="Cambria"/>
          <w:sz w:val="22"/>
          <w:szCs w:val="22"/>
        </w:rPr>
      </w:pPr>
      <w:r w:rsidRPr="004861A5">
        <w:rPr>
          <w:rFonts w:ascii="Cambria" w:hAnsi="Cambria"/>
          <w:sz w:val="22"/>
          <w:szCs w:val="22"/>
        </w:rPr>
        <w:t>13. Informacje dodatkowe</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46"/>
        <w:gridCol w:w="6043"/>
      </w:tblGrid>
      <w:tr w:rsidR="00DE2A83" w:rsidRPr="004861A5" w14:paraId="5B725FCF" w14:textId="77777777" w:rsidTr="00106563">
        <w:trPr>
          <w:jc w:val="center"/>
        </w:trPr>
        <w:tc>
          <w:tcPr>
            <w:tcW w:w="3846" w:type="dxa"/>
            <w:shd w:val="clear" w:color="auto" w:fill="auto"/>
          </w:tcPr>
          <w:p w14:paraId="18E10611"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imię i nazwisko  sporządzającego</w:t>
            </w:r>
          </w:p>
        </w:tc>
        <w:tc>
          <w:tcPr>
            <w:tcW w:w="6043" w:type="dxa"/>
            <w:shd w:val="clear" w:color="auto" w:fill="auto"/>
          </w:tcPr>
          <w:p w14:paraId="0BB28A5A"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dr Urszula Paradowska</w:t>
            </w:r>
          </w:p>
        </w:tc>
      </w:tr>
      <w:tr w:rsidR="00DE2A83" w:rsidRPr="004861A5" w14:paraId="12203B5E" w14:textId="77777777" w:rsidTr="00106563">
        <w:trPr>
          <w:jc w:val="center"/>
        </w:trPr>
        <w:tc>
          <w:tcPr>
            <w:tcW w:w="3846" w:type="dxa"/>
            <w:shd w:val="clear" w:color="auto" w:fill="auto"/>
          </w:tcPr>
          <w:p w14:paraId="4DD25C1E"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data sporządzenia / aktualizacji</w:t>
            </w:r>
          </w:p>
        </w:tc>
        <w:tc>
          <w:tcPr>
            <w:tcW w:w="6043" w:type="dxa"/>
            <w:shd w:val="clear" w:color="auto" w:fill="auto"/>
          </w:tcPr>
          <w:p w14:paraId="1A24D586" w14:textId="77777777" w:rsidR="00DE2A83" w:rsidRPr="004861A5" w:rsidRDefault="00EC1757" w:rsidP="00EC1757">
            <w:pPr>
              <w:spacing w:before="60" w:after="60" w:line="240" w:lineRule="auto"/>
              <w:rPr>
                <w:rFonts w:ascii="Cambria" w:hAnsi="Cambria" w:cs="Times New Roman"/>
                <w:sz w:val="20"/>
                <w:szCs w:val="20"/>
              </w:rPr>
            </w:pPr>
            <w:r>
              <w:rPr>
                <w:rFonts w:ascii="Cambria" w:hAnsi="Cambria" w:cs="Times New Roman"/>
                <w:sz w:val="20"/>
                <w:szCs w:val="20"/>
              </w:rPr>
              <w:t>19</w:t>
            </w:r>
            <w:r w:rsidR="00DE2A83" w:rsidRPr="004861A5">
              <w:rPr>
                <w:rFonts w:ascii="Cambria" w:hAnsi="Cambria" w:cs="Times New Roman"/>
                <w:sz w:val="20"/>
                <w:szCs w:val="20"/>
              </w:rPr>
              <w:t>.</w:t>
            </w:r>
            <w:r>
              <w:rPr>
                <w:rFonts w:ascii="Cambria" w:hAnsi="Cambria" w:cs="Times New Roman"/>
                <w:sz w:val="20"/>
                <w:szCs w:val="20"/>
              </w:rPr>
              <w:t>09</w:t>
            </w:r>
            <w:r w:rsidR="00DE2A83" w:rsidRPr="004861A5">
              <w:rPr>
                <w:rFonts w:ascii="Cambria" w:hAnsi="Cambria" w:cs="Times New Roman"/>
                <w:sz w:val="20"/>
                <w:szCs w:val="20"/>
              </w:rPr>
              <w:t>.2022</w:t>
            </w:r>
          </w:p>
        </w:tc>
      </w:tr>
      <w:tr w:rsidR="00DE2A83" w:rsidRPr="004861A5" w14:paraId="3E5D6AA7" w14:textId="77777777" w:rsidTr="00106563">
        <w:trPr>
          <w:jc w:val="center"/>
        </w:trPr>
        <w:tc>
          <w:tcPr>
            <w:tcW w:w="3846" w:type="dxa"/>
            <w:shd w:val="clear" w:color="auto" w:fill="auto"/>
          </w:tcPr>
          <w:p w14:paraId="799235C6"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dane kontaktowe (e-mail)</w:t>
            </w:r>
          </w:p>
        </w:tc>
        <w:tc>
          <w:tcPr>
            <w:tcW w:w="6043" w:type="dxa"/>
            <w:shd w:val="clear" w:color="auto" w:fill="auto"/>
          </w:tcPr>
          <w:p w14:paraId="7925E8B5"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uparadowska@ajp.edu.pl</w:t>
            </w:r>
          </w:p>
        </w:tc>
      </w:tr>
      <w:tr w:rsidR="00DE2A83" w:rsidRPr="004861A5" w14:paraId="17285C94" w14:textId="77777777" w:rsidTr="00106563">
        <w:trPr>
          <w:jc w:val="center"/>
        </w:trPr>
        <w:tc>
          <w:tcPr>
            <w:tcW w:w="3846" w:type="dxa"/>
            <w:tcBorders>
              <w:bottom w:val="single" w:sz="4" w:space="0" w:color="000000"/>
            </w:tcBorders>
            <w:shd w:val="clear" w:color="auto" w:fill="auto"/>
          </w:tcPr>
          <w:p w14:paraId="20D16F19" w14:textId="77777777" w:rsidR="00DE2A83" w:rsidRPr="004861A5" w:rsidRDefault="00DE2A83" w:rsidP="00106563">
            <w:pPr>
              <w:spacing w:before="60" w:after="60" w:line="240" w:lineRule="auto"/>
              <w:rPr>
                <w:rFonts w:ascii="Cambria" w:hAnsi="Cambria" w:cs="Times New Roman"/>
                <w:sz w:val="20"/>
                <w:szCs w:val="20"/>
              </w:rPr>
            </w:pPr>
            <w:r w:rsidRPr="004861A5">
              <w:rPr>
                <w:rFonts w:ascii="Cambria" w:hAnsi="Cambria" w:cs="Times New Roman"/>
                <w:sz w:val="20"/>
                <w:szCs w:val="20"/>
              </w:rPr>
              <w:t>podpis</w:t>
            </w:r>
          </w:p>
        </w:tc>
        <w:tc>
          <w:tcPr>
            <w:tcW w:w="6043" w:type="dxa"/>
            <w:tcBorders>
              <w:bottom w:val="single" w:sz="4" w:space="0" w:color="000000"/>
            </w:tcBorders>
            <w:shd w:val="clear" w:color="auto" w:fill="auto"/>
          </w:tcPr>
          <w:p w14:paraId="1D9FD12D" w14:textId="77777777" w:rsidR="00DE2A83" w:rsidRPr="004861A5" w:rsidRDefault="00DE2A83" w:rsidP="00106563">
            <w:pPr>
              <w:spacing w:before="60" w:after="60" w:line="240" w:lineRule="auto"/>
              <w:rPr>
                <w:rFonts w:ascii="Cambria" w:hAnsi="Cambria" w:cs="Times New Roman"/>
                <w:sz w:val="20"/>
                <w:szCs w:val="20"/>
              </w:rPr>
            </w:pPr>
          </w:p>
        </w:tc>
      </w:tr>
    </w:tbl>
    <w:p w14:paraId="02745A35" w14:textId="77777777" w:rsidR="00DE2A83" w:rsidRPr="004861A5" w:rsidRDefault="00DE2A83" w:rsidP="00DE2A83">
      <w:pPr>
        <w:spacing w:before="60" w:after="60"/>
        <w:rPr>
          <w:rFonts w:ascii="Cambria" w:hAnsi="Cambria" w:cs="Times New Roman"/>
        </w:rPr>
      </w:pPr>
    </w:p>
    <w:p w14:paraId="44B55ED2" w14:textId="77777777" w:rsidR="00DE2A83" w:rsidRPr="004861A5" w:rsidRDefault="00DE2A83" w:rsidP="00DE2A83">
      <w:pPr>
        <w:spacing w:before="60" w:after="60"/>
        <w:rPr>
          <w:rFonts w:ascii="Cambria" w:hAnsi="Cambria" w:cs="Times New Roman"/>
        </w:rPr>
      </w:pPr>
      <w:r w:rsidRPr="004861A5">
        <w:rPr>
          <w:rFonts w:ascii="Cambria" w:hAnsi="Cambria" w:cs="Times New Roman"/>
        </w:rPr>
        <w:br w:type="page"/>
      </w:r>
    </w:p>
    <w:p w14:paraId="7D0387A3" w14:textId="77777777" w:rsidR="00DE2A83" w:rsidRPr="004861A5" w:rsidRDefault="00DE2A83" w:rsidP="00DE2A83">
      <w:pPr>
        <w:spacing w:after="0"/>
        <w:rPr>
          <w:rFonts w:ascii="Cambria" w:hAnsi="Cambria"/>
          <w:vanish/>
        </w:rPr>
      </w:pPr>
    </w:p>
    <w:tbl>
      <w:tblPr>
        <w:tblpPr w:leftFromText="141" w:rightFromText="141" w:vertAnchor="page" w:horzAnchor="margin" w:tblpXSpec="center" w:tblpY="19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2818"/>
        <w:gridCol w:w="284"/>
        <w:gridCol w:w="4819"/>
      </w:tblGrid>
      <w:tr w:rsidR="00EC1757" w:rsidRPr="003F532A" w14:paraId="12B0FC46" w14:textId="77777777" w:rsidTr="0016717C">
        <w:trPr>
          <w:trHeight w:val="269"/>
        </w:trPr>
        <w:tc>
          <w:tcPr>
            <w:tcW w:w="1968" w:type="dxa"/>
            <w:vMerge w:val="restart"/>
            <w:shd w:val="clear" w:color="auto" w:fill="auto"/>
          </w:tcPr>
          <w:p w14:paraId="0B7777E5" w14:textId="77777777" w:rsidR="00EC1757" w:rsidRPr="003F532A" w:rsidRDefault="00EC1757" w:rsidP="0016717C">
            <w:pPr>
              <w:spacing w:after="0" w:line="240" w:lineRule="auto"/>
              <w:jc w:val="center"/>
              <w:rPr>
                <w:rFonts w:ascii="Cambria" w:hAnsi="Cambria" w:cs="Times New Roman"/>
                <w:b/>
                <w:bCs/>
                <w:color w:val="00B050"/>
                <w:sz w:val="24"/>
                <w:szCs w:val="24"/>
              </w:rPr>
            </w:pPr>
            <w:r w:rsidRPr="003F532A">
              <w:rPr>
                <w:rFonts w:ascii="Cambria" w:hAnsi="Cambria"/>
                <w:noProof/>
                <w:lang w:eastAsia="pl-PL"/>
              </w:rPr>
              <w:drawing>
                <wp:inline distT="0" distB="0" distL="0" distR="0" wp14:anchorId="2A673094" wp14:editId="53BF54E9">
                  <wp:extent cx="1065530" cy="1065530"/>
                  <wp:effectExtent l="0" t="0" r="0" b="0"/>
                  <wp:docPr id="34" name="Obraz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5530" cy="1065530"/>
                          </a:xfrm>
                          <a:prstGeom prst="rect">
                            <a:avLst/>
                          </a:prstGeom>
                          <a:noFill/>
                          <a:ln>
                            <a:noFill/>
                          </a:ln>
                        </pic:spPr>
                      </pic:pic>
                    </a:graphicData>
                  </a:graphic>
                </wp:inline>
              </w:drawing>
            </w:r>
          </w:p>
        </w:tc>
        <w:tc>
          <w:tcPr>
            <w:tcW w:w="2818" w:type="dxa"/>
            <w:tcBorders>
              <w:bottom w:val="single" w:sz="4" w:space="0" w:color="000000"/>
            </w:tcBorders>
            <w:shd w:val="clear" w:color="auto" w:fill="auto"/>
            <w:vAlign w:val="center"/>
          </w:tcPr>
          <w:p w14:paraId="013F5374" w14:textId="77777777" w:rsidR="00EC1757" w:rsidRPr="003F532A" w:rsidRDefault="00EC1757" w:rsidP="0016717C">
            <w:pPr>
              <w:spacing w:after="0" w:line="240" w:lineRule="auto"/>
              <w:rPr>
                <w:rFonts w:ascii="Cambria" w:hAnsi="Cambria" w:cs="Times New Roman"/>
                <w:b/>
                <w:bCs/>
                <w:sz w:val="28"/>
                <w:szCs w:val="28"/>
              </w:rPr>
            </w:pPr>
            <w:r w:rsidRPr="003F532A">
              <w:rPr>
                <w:rFonts w:ascii="Cambria" w:hAnsi="Cambria" w:cs="Times New Roman"/>
                <w:b/>
                <w:bCs/>
                <w:sz w:val="28"/>
                <w:szCs w:val="28"/>
              </w:rPr>
              <w:t>Wydział</w:t>
            </w:r>
          </w:p>
        </w:tc>
        <w:tc>
          <w:tcPr>
            <w:tcW w:w="5103" w:type="dxa"/>
            <w:gridSpan w:val="2"/>
            <w:tcBorders>
              <w:bottom w:val="single" w:sz="4" w:space="0" w:color="000000"/>
            </w:tcBorders>
            <w:shd w:val="clear" w:color="auto" w:fill="auto"/>
            <w:vAlign w:val="center"/>
          </w:tcPr>
          <w:p w14:paraId="757132A6" w14:textId="77777777" w:rsidR="00EC1757" w:rsidRPr="003F532A" w:rsidRDefault="00EC1757" w:rsidP="0016717C">
            <w:pPr>
              <w:spacing w:after="0" w:line="240" w:lineRule="auto"/>
              <w:rPr>
                <w:rFonts w:ascii="Cambria" w:hAnsi="Cambria" w:cs="Times New Roman"/>
                <w:bCs/>
                <w:sz w:val="24"/>
                <w:szCs w:val="24"/>
              </w:rPr>
            </w:pPr>
            <w:r w:rsidRPr="003F532A">
              <w:rPr>
                <w:rFonts w:ascii="Cambria" w:hAnsi="Cambria" w:cs="Times New Roman"/>
                <w:bCs/>
                <w:sz w:val="24"/>
                <w:szCs w:val="24"/>
              </w:rPr>
              <w:t>Humanistyczny</w:t>
            </w:r>
          </w:p>
        </w:tc>
      </w:tr>
      <w:tr w:rsidR="00EC1757" w:rsidRPr="003F532A" w14:paraId="732CE826" w14:textId="77777777" w:rsidTr="0016717C">
        <w:trPr>
          <w:trHeight w:val="275"/>
        </w:trPr>
        <w:tc>
          <w:tcPr>
            <w:tcW w:w="1968" w:type="dxa"/>
            <w:vMerge/>
            <w:shd w:val="clear" w:color="auto" w:fill="auto"/>
          </w:tcPr>
          <w:p w14:paraId="2ACAD316" w14:textId="77777777" w:rsidR="00EC1757" w:rsidRPr="003F532A" w:rsidRDefault="00EC1757" w:rsidP="0016717C">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4210BBAC" w14:textId="77777777" w:rsidR="00EC1757" w:rsidRPr="003F532A" w:rsidRDefault="00EC1757" w:rsidP="0016717C">
            <w:pPr>
              <w:spacing w:after="0" w:line="240" w:lineRule="auto"/>
              <w:rPr>
                <w:rFonts w:ascii="Cambria" w:hAnsi="Cambria" w:cs="Times New Roman"/>
                <w:b/>
                <w:bCs/>
                <w:sz w:val="28"/>
                <w:szCs w:val="28"/>
              </w:rPr>
            </w:pPr>
            <w:r w:rsidRPr="003F532A">
              <w:rPr>
                <w:rFonts w:ascii="Cambria" w:hAnsi="Cambria" w:cs="Times New Roman"/>
                <w:b/>
                <w:bCs/>
                <w:sz w:val="28"/>
                <w:szCs w:val="28"/>
              </w:rPr>
              <w:t>Kierunek</w:t>
            </w:r>
          </w:p>
        </w:tc>
        <w:tc>
          <w:tcPr>
            <w:tcW w:w="5103" w:type="dxa"/>
            <w:gridSpan w:val="2"/>
            <w:tcBorders>
              <w:bottom w:val="single" w:sz="4" w:space="0" w:color="000000"/>
            </w:tcBorders>
            <w:shd w:val="clear" w:color="auto" w:fill="auto"/>
            <w:vAlign w:val="center"/>
          </w:tcPr>
          <w:p w14:paraId="16FC96AB" w14:textId="77777777" w:rsidR="00EC1757" w:rsidRPr="004861A5" w:rsidRDefault="00EC1757" w:rsidP="0016717C">
            <w:pPr>
              <w:spacing w:after="0" w:line="240" w:lineRule="auto"/>
              <w:rPr>
                <w:rFonts w:ascii="Cambria" w:eastAsia="Times New Roman" w:hAnsi="Cambria" w:cs="Times New Roman"/>
                <w:sz w:val="24"/>
                <w:szCs w:val="24"/>
                <w:lang w:eastAsia="pl-PL"/>
              </w:rPr>
            </w:pPr>
            <w:r w:rsidRPr="004861A5">
              <w:rPr>
                <w:rFonts w:ascii="Cambria" w:eastAsia="Times New Roman" w:hAnsi="Cambria" w:cs="Times New Roman"/>
                <w:color w:val="000000"/>
                <w:sz w:val="24"/>
                <w:szCs w:val="24"/>
                <w:lang w:eastAsia="pl-PL"/>
              </w:rPr>
              <w:t>Filologia w zakresie języka angielskiego od podstaw</w:t>
            </w:r>
          </w:p>
        </w:tc>
      </w:tr>
      <w:tr w:rsidR="00EC1757" w:rsidRPr="003F532A" w14:paraId="41439F91" w14:textId="77777777" w:rsidTr="0016717C">
        <w:trPr>
          <w:trHeight w:val="139"/>
        </w:trPr>
        <w:tc>
          <w:tcPr>
            <w:tcW w:w="1968" w:type="dxa"/>
            <w:vMerge/>
            <w:tcBorders>
              <w:bottom w:val="single" w:sz="4" w:space="0" w:color="000000"/>
            </w:tcBorders>
            <w:shd w:val="clear" w:color="auto" w:fill="auto"/>
          </w:tcPr>
          <w:p w14:paraId="1CD2E554" w14:textId="77777777" w:rsidR="00EC1757" w:rsidRPr="003F532A" w:rsidRDefault="00EC1757" w:rsidP="0016717C">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61B4942A" w14:textId="77777777" w:rsidR="00EC1757" w:rsidRPr="003F532A" w:rsidRDefault="00EC1757" w:rsidP="0016717C">
            <w:pPr>
              <w:spacing w:after="0" w:line="240" w:lineRule="auto"/>
              <w:rPr>
                <w:rFonts w:ascii="Cambria" w:hAnsi="Cambria" w:cs="Times New Roman"/>
                <w:b/>
                <w:bCs/>
                <w:sz w:val="28"/>
                <w:szCs w:val="28"/>
              </w:rPr>
            </w:pPr>
            <w:r w:rsidRPr="003F532A">
              <w:rPr>
                <w:rFonts w:ascii="Cambria" w:hAnsi="Cambria" w:cs="Times New Roman"/>
                <w:b/>
                <w:bCs/>
                <w:sz w:val="28"/>
                <w:szCs w:val="28"/>
              </w:rPr>
              <w:t>Poziom studiów</w:t>
            </w:r>
          </w:p>
        </w:tc>
        <w:tc>
          <w:tcPr>
            <w:tcW w:w="5103" w:type="dxa"/>
            <w:gridSpan w:val="2"/>
            <w:tcBorders>
              <w:bottom w:val="single" w:sz="4" w:space="0" w:color="000000"/>
            </w:tcBorders>
            <w:shd w:val="clear" w:color="auto" w:fill="auto"/>
            <w:vAlign w:val="center"/>
          </w:tcPr>
          <w:p w14:paraId="67A5087D" w14:textId="77777777" w:rsidR="00EC1757" w:rsidRPr="003F532A" w:rsidRDefault="00EC1757" w:rsidP="0016717C">
            <w:pPr>
              <w:spacing w:after="0" w:line="240" w:lineRule="auto"/>
              <w:rPr>
                <w:rFonts w:ascii="Cambria" w:hAnsi="Cambria" w:cs="Times New Roman"/>
                <w:bCs/>
                <w:sz w:val="24"/>
                <w:szCs w:val="24"/>
              </w:rPr>
            </w:pPr>
            <w:r w:rsidRPr="003F532A">
              <w:rPr>
                <w:rFonts w:ascii="Cambria" w:hAnsi="Cambria" w:cs="Times New Roman"/>
                <w:bCs/>
                <w:sz w:val="18"/>
                <w:szCs w:val="18"/>
              </w:rPr>
              <w:t>pierwszego stopnia</w:t>
            </w:r>
          </w:p>
        </w:tc>
      </w:tr>
      <w:tr w:rsidR="00EC1757" w:rsidRPr="003F532A" w14:paraId="33939EF3" w14:textId="77777777" w:rsidTr="0016717C">
        <w:trPr>
          <w:trHeight w:val="139"/>
        </w:trPr>
        <w:tc>
          <w:tcPr>
            <w:tcW w:w="1968" w:type="dxa"/>
            <w:vMerge/>
            <w:tcBorders>
              <w:bottom w:val="single" w:sz="4" w:space="0" w:color="000000"/>
            </w:tcBorders>
            <w:shd w:val="clear" w:color="auto" w:fill="auto"/>
          </w:tcPr>
          <w:p w14:paraId="5A4D56B0" w14:textId="77777777" w:rsidR="00EC1757" w:rsidRPr="003F532A" w:rsidRDefault="00EC1757" w:rsidP="0016717C">
            <w:pPr>
              <w:spacing w:after="0" w:line="240" w:lineRule="auto"/>
              <w:jc w:val="center"/>
              <w:rPr>
                <w:rFonts w:ascii="Cambria" w:hAnsi="Cambria" w:cs="Times New Roman"/>
                <w:b/>
                <w:bCs/>
                <w:color w:val="00B050"/>
                <w:sz w:val="24"/>
                <w:szCs w:val="24"/>
              </w:rPr>
            </w:pPr>
          </w:p>
        </w:tc>
        <w:tc>
          <w:tcPr>
            <w:tcW w:w="2818" w:type="dxa"/>
            <w:tcBorders>
              <w:bottom w:val="single" w:sz="4" w:space="0" w:color="000000"/>
            </w:tcBorders>
            <w:shd w:val="clear" w:color="auto" w:fill="auto"/>
            <w:vAlign w:val="center"/>
          </w:tcPr>
          <w:p w14:paraId="6403960C" w14:textId="77777777" w:rsidR="00EC1757" w:rsidRPr="003F532A" w:rsidRDefault="00EC1757" w:rsidP="0016717C">
            <w:pPr>
              <w:spacing w:after="0" w:line="240" w:lineRule="auto"/>
              <w:rPr>
                <w:rFonts w:ascii="Cambria" w:hAnsi="Cambria" w:cs="Times New Roman"/>
                <w:b/>
                <w:bCs/>
                <w:sz w:val="28"/>
                <w:szCs w:val="28"/>
                <w:highlight w:val="yellow"/>
              </w:rPr>
            </w:pPr>
            <w:r w:rsidRPr="003F532A">
              <w:rPr>
                <w:rFonts w:ascii="Cambria" w:hAnsi="Cambria" w:cs="Times New Roman"/>
                <w:b/>
                <w:bCs/>
                <w:sz w:val="28"/>
                <w:szCs w:val="28"/>
              </w:rPr>
              <w:t>Forma studiów</w:t>
            </w:r>
          </w:p>
        </w:tc>
        <w:tc>
          <w:tcPr>
            <w:tcW w:w="5103" w:type="dxa"/>
            <w:gridSpan w:val="2"/>
            <w:tcBorders>
              <w:bottom w:val="single" w:sz="4" w:space="0" w:color="000000"/>
            </w:tcBorders>
            <w:shd w:val="clear" w:color="auto" w:fill="auto"/>
            <w:vAlign w:val="center"/>
          </w:tcPr>
          <w:p w14:paraId="78A02AB7" w14:textId="77777777" w:rsidR="00EC1757" w:rsidRPr="003F532A" w:rsidRDefault="00EC1757" w:rsidP="0016717C">
            <w:pPr>
              <w:spacing w:after="0" w:line="240" w:lineRule="auto"/>
              <w:rPr>
                <w:rFonts w:ascii="Cambria" w:hAnsi="Cambria" w:cs="Times New Roman"/>
                <w:bCs/>
                <w:sz w:val="24"/>
                <w:szCs w:val="24"/>
              </w:rPr>
            </w:pPr>
            <w:r w:rsidRPr="003F532A">
              <w:rPr>
                <w:rFonts w:ascii="Cambria" w:hAnsi="Cambria" w:cs="Times New Roman"/>
                <w:bCs/>
                <w:sz w:val="18"/>
                <w:szCs w:val="18"/>
              </w:rPr>
              <w:t>stacjonarna/niestacjonarna</w:t>
            </w:r>
          </w:p>
        </w:tc>
      </w:tr>
      <w:tr w:rsidR="00EC1757" w:rsidRPr="003F532A" w14:paraId="4FE9F948" w14:textId="77777777" w:rsidTr="0016717C">
        <w:trPr>
          <w:trHeight w:val="139"/>
        </w:trPr>
        <w:tc>
          <w:tcPr>
            <w:tcW w:w="1968" w:type="dxa"/>
            <w:vMerge/>
            <w:shd w:val="clear" w:color="auto" w:fill="auto"/>
          </w:tcPr>
          <w:p w14:paraId="41459C7B" w14:textId="77777777" w:rsidR="00EC1757" w:rsidRPr="003F532A" w:rsidRDefault="00EC1757" w:rsidP="0016717C">
            <w:pPr>
              <w:spacing w:after="0" w:line="240" w:lineRule="auto"/>
              <w:jc w:val="center"/>
              <w:rPr>
                <w:rFonts w:ascii="Cambria" w:hAnsi="Cambria" w:cs="Times New Roman"/>
                <w:b/>
                <w:bCs/>
                <w:color w:val="00B050"/>
                <w:sz w:val="24"/>
                <w:szCs w:val="24"/>
              </w:rPr>
            </w:pPr>
          </w:p>
        </w:tc>
        <w:tc>
          <w:tcPr>
            <w:tcW w:w="2818" w:type="dxa"/>
            <w:shd w:val="clear" w:color="auto" w:fill="auto"/>
            <w:vAlign w:val="center"/>
          </w:tcPr>
          <w:p w14:paraId="2690EA1C" w14:textId="77777777" w:rsidR="00EC1757" w:rsidRPr="003F532A" w:rsidRDefault="00EC1757" w:rsidP="0016717C">
            <w:pPr>
              <w:spacing w:after="0" w:line="240" w:lineRule="auto"/>
              <w:rPr>
                <w:rFonts w:ascii="Cambria" w:hAnsi="Cambria" w:cs="Times New Roman"/>
                <w:b/>
                <w:bCs/>
                <w:sz w:val="28"/>
                <w:szCs w:val="28"/>
              </w:rPr>
            </w:pPr>
            <w:r w:rsidRPr="003F532A">
              <w:rPr>
                <w:rFonts w:ascii="Cambria" w:hAnsi="Cambria" w:cs="Times New Roman"/>
                <w:b/>
                <w:bCs/>
                <w:sz w:val="28"/>
                <w:szCs w:val="28"/>
              </w:rPr>
              <w:t>Profil studiów</w:t>
            </w:r>
          </w:p>
        </w:tc>
        <w:tc>
          <w:tcPr>
            <w:tcW w:w="5103" w:type="dxa"/>
            <w:gridSpan w:val="2"/>
            <w:shd w:val="clear" w:color="auto" w:fill="auto"/>
            <w:vAlign w:val="center"/>
          </w:tcPr>
          <w:p w14:paraId="2071FC54" w14:textId="77777777" w:rsidR="00EC1757" w:rsidRPr="003F532A" w:rsidRDefault="00EC1757" w:rsidP="0016717C">
            <w:pPr>
              <w:spacing w:after="0" w:line="240" w:lineRule="auto"/>
              <w:rPr>
                <w:rFonts w:ascii="Cambria" w:hAnsi="Cambria" w:cs="Times New Roman"/>
                <w:bCs/>
                <w:sz w:val="24"/>
                <w:szCs w:val="24"/>
              </w:rPr>
            </w:pPr>
            <w:r w:rsidRPr="003F532A">
              <w:rPr>
                <w:rFonts w:ascii="Cambria" w:hAnsi="Cambria" w:cs="Times New Roman"/>
                <w:bCs/>
                <w:sz w:val="18"/>
                <w:szCs w:val="18"/>
              </w:rPr>
              <w:t>praktyczny</w:t>
            </w:r>
          </w:p>
        </w:tc>
      </w:tr>
      <w:tr w:rsidR="00EC1757" w:rsidRPr="003F532A" w14:paraId="6EAE6910" w14:textId="77777777" w:rsidTr="0016717C">
        <w:trPr>
          <w:trHeight w:val="139"/>
        </w:trPr>
        <w:tc>
          <w:tcPr>
            <w:tcW w:w="5070" w:type="dxa"/>
            <w:gridSpan w:val="3"/>
            <w:tcBorders>
              <w:bottom w:val="single" w:sz="4" w:space="0" w:color="000000"/>
            </w:tcBorders>
            <w:shd w:val="clear" w:color="auto" w:fill="auto"/>
            <w:vAlign w:val="center"/>
          </w:tcPr>
          <w:p w14:paraId="5E0D2608" w14:textId="77777777" w:rsidR="00EC1757" w:rsidRPr="003F532A" w:rsidRDefault="00EC1757" w:rsidP="0016717C">
            <w:pPr>
              <w:spacing w:after="0" w:line="240" w:lineRule="auto"/>
              <w:rPr>
                <w:rFonts w:ascii="Cambria" w:hAnsi="Cambria" w:cs="Times New Roman"/>
                <w:b/>
                <w:bCs/>
                <w:sz w:val="28"/>
                <w:szCs w:val="28"/>
              </w:rPr>
            </w:pPr>
            <w:r w:rsidRPr="003F532A">
              <w:rPr>
                <w:rFonts w:ascii="Cambria" w:hAnsi="Cambria"/>
                <w:b/>
                <w:bCs/>
              </w:rPr>
              <w:t>Pozycja w planie studiów (lub kod przedmiotu)</w:t>
            </w:r>
          </w:p>
        </w:tc>
        <w:tc>
          <w:tcPr>
            <w:tcW w:w="4819" w:type="dxa"/>
            <w:tcBorders>
              <w:bottom w:val="single" w:sz="4" w:space="0" w:color="000000"/>
            </w:tcBorders>
            <w:shd w:val="clear" w:color="auto" w:fill="auto"/>
            <w:vAlign w:val="center"/>
          </w:tcPr>
          <w:p w14:paraId="3978E9CE" w14:textId="77777777" w:rsidR="00EC1757" w:rsidRPr="003F532A" w:rsidRDefault="00EC1757" w:rsidP="0016717C">
            <w:pPr>
              <w:spacing w:after="0" w:line="240" w:lineRule="auto"/>
              <w:rPr>
                <w:rFonts w:ascii="Cambria" w:hAnsi="Cambria" w:cs="Times New Roman"/>
                <w:bCs/>
                <w:sz w:val="24"/>
                <w:szCs w:val="24"/>
              </w:rPr>
            </w:pPr>
            <w:r w:rsidRPr="003F532A">
              <w:rPr>
                <w:rFonts w:ascii="Cambria" w:hAnsi="Cambria" w:cs="Times New Roman"/>
                <w:bCs/>
                <w:sz w:val="24"/>
                <w:szCs w:val="24"/>
              </w:rPr>
              <w:t>34</w:t>
            </w:r>
          </w:p>
        </w:tc>
      </w:tr>
    </w:tbl>
    <w:p w14:paraId="340173DD" w14:textId="77777777" w:rsidR="00EC1757" w:rsidRPr="001E7314" w:rsidRDefault="00EC1757" w:rsidP="00EC1757">
      <w:pPr>
        <w:spacing w:before="240" w:after="240" w:line="240" w:lineRule="auto"/>
        <w:jc w:val="center"/>
        <w:rPr>
          <w:rFonts w:ascii="Cambria" w:hAnsi="Cambria" w:cs="Times New Roman"/>
          <w:b/>
          <w:bCs/>
          <w:spacing w:val="40"/>
          <w:sz w:val="28"/>
          <w:szCs w:val="28"/>
        </w:rPr>
      </w:pPr>
      <w:r>
        <w:rPr>
          <w:rFonts w:ascii="Cambria" w:hAnsi="Cambria" w:cs="Times New Roman"/>
          <w:b/>
          <w:bCs/>
          <w:spacing w:val="40"/>
          <w:sz w:val="28"/>
          <w:szCs w:val="28"/>
        </w:rPr>
        <w:t>KARTA</w:t>
      </w:r>
      <w:r w:rsidRPr="001E7314">
        <w:rPr>
          <w:rFonts w:ascii="Cambria" w:hAnsi="Cambria" w:cs="Times New Roman"/>
          <w:b/>
          <w:bCs/>
          <w:spacing w:val="40"/>
          <w:sz w:val="28"/>
          <w:szCs w:val="28"/>
        </w:rPr>
        <w:t xml:space="preserve"> </w:t>
      </w:r>
      <w:r w:rsidRPr="000478AF">
        <w:rPr>
          <w:rFonts w:ascii="Cambria" w:hAnsi="Cambria" w:cs="Times New Roman"/>
          <w:b/>
          <w:bCs/>
          <w:spacing w:val="40"/>
          <w:sz w:val="28"/>
          <w:szCs w:val="28"/>
        </w:rPr>
        <w:t>ZAJĘĆ</w:t>
      </w:r>
    </w:p>
    <w:p w14:paraId="36C6B23D" w14:textId="77777777" w:rsidR="00EC1757" w:rsidRPr="001E7314" w:rsidRDefault="00EC1757" w:rsidP="00EC1757">
      <w:pPr>
        <w:spacing w:before="120" w:after="120" w:line="240" w:lineRule="auto"/>
        <w:rPr>
          <w:rFonts w:ascii="Cambria" w:hAnsi="Cambria" w:cs="Times New Roman"/>
          <w:b/>
          <w:bCs/>
        </w:rPr>
      </w:pPr>
      <w:r>
        <w:rPr>
          <w:rFonts w:ascii="Cambria" w:hAnsi="Cambria" w:cs="Times New Roman"/>
          <w:b/>
          <w:bCs/>
        </w:rPr>
        <w:t>1.</w:t>
      </w:r>
      <w:r w:rsidRPr="001E7314">
        <w:rPr>
          <w:rFonts w:ascii="Cambria" w:hAnsi="Cambria" w:cs="Times New Roman"/>
          <w:b/>
          <w:bCs/>
        </w:rPr>
        <w:t xml:space="preserve"> Informacje ogólne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70"/>
      </w:tblGrid>
      <w:tr w:rsidR="00EC1757" w:rsidRPr="002344B5" w14:paraId="7D7A146C" w14:textId="77777777" w:rsidTr="0016717C">
        <w:trPr>
          <w:trHeight w:val="328"/>
        </w:trPr>
        <w:tc>
          <w:tcPr>
            <w:tcW w:w="4219" w:type="dxa"/>
            <w:vAlign w:val="center"/>
          </w:tcPr>
          <w:p w14:paraId="7FB0968A" w14:textId="77777777" w:rsidR="00EC1757" w:rsidRPr="008F3B1E" w:rsidRDefault="00EC1757" w:rsidP="005700D1">
            <w:pPr>
              <w:pStyle w:val="akarta"/>
            </w:pPr>
            <w:r w:rsidRPr="008F3B1E">
              <w:t>Nazwa zajęć</w:t>
            </w:r>
          </w:p>
        </w:tc>
        <w:tc>
          <w:tcPr>
            <w:tcW w:w="5670" w:type="dxa"/>
            <w:vAlign w:val="center"/>
          </w:tcPr>
          <w:p w14:paraId="348C17CE" w14:textId="77777777" w:rsidR="00EC1757" w:rsidRPr="000478AF" w:rsidRDefault="00EC1757" w:rsidP="005700D1">
            <w:pPr>
              <w:pStyle w:val="akarta"/>
            </w:pPr>
            <w:r>
              <w:t>Projekt translatorski</w:t>
            </w:r>
          </w:p>
        </w:tc>
      </w:tr>
      <w:tr w:rsidR="00EC1757" w:rsidRPr="002344B5" w14:paraId="1D80E802" w14:textId="77777777" w:rsidTr="0016717C">
        <w:tc>
          <w:tcPr>
            <w:tcW w:w="4219" w:type="dxa"/>
            <w:vAlign w:val="center"/>
          </w:tcPr>
          <w:p w14:paraId="4F6E643A" w14:textId="77777777" w:rsidR="00EC1757" w:rsidRPr="008F3B1E" w:rsidRDefault="00EC1757" w:rsidP="005700D1">
            <w:pPr>
              <w:pStyle w:val="akarta"/>
            </w:pPr>
            <w:r w:rsidRPr="008F3B1E">
              <w:t>Punkty ECTS</w:t>
            </w:r>
          </w:p>
        </w:tc>
        <w:tc>
          <w:tcPr>
            <w:tcW w:w="5670" w:type="dxa"/>
            <w:vAlign w:val="center"/>
          </w:tcPr>
          <w:p w14:paraId="5907DB9C" w14:textId="77777777" w:rsidR="00EC1757" w:rsidRPr="000478AF" w:rsidRDefault="00EC1757" w:rsidP="005700D1">
            <w:pPr>
              <w:pStyle w:val="akarta"/>
            </w:pPr>
            <w:r>
              <w:t>3</w:t>
            </w:r>
          </w:p>
        </w:tc>
      </w:tr>
      <w:tr w:rsidR="00EC1757" w:rsidRPr="002344B5" w14:paraId="006C05B0" w14:textId="77777777" w:rsidTr="0016717C">
        <w:tc>
          <w:tcPr>
            <w:tcW w:w="4219" w:type="dxa"/>
            <w:vAlign w:val="center"/>
          </w:tcPr>
          <w:p w14:paraId="755163A0" w14:textId="77777777" w:rsidR="00EC1757" w:rsidRPr="008F3B1E" w:rsidRDefault="00EC1757" w:rsidP="005700D1">
            <w:pPr>
              <w:pStyle w:val="akarta"/>
            </w:pPr>
            <w:r w:rsidRPr="008F3B1E">
              <w:t>Rodzaj zajęć</w:t>
            </w:r>
          </w:p>
        </w:tc>
        <w:tc>
          <w:tcPr>
            <w:tcW w:w="5670" w:type="dxa"/>
            <w:vAlign w:val="center"/>
          </w:tcPr>
          <w:p w14:paraId="4E67D53B" w14:textId="77777777" w:rsidR="00EC1757" w:rsidRPr="008F3B1E" w:rsidRDefault="00EC1757" w:rsidP="005700D1">
            <w:pPr>
              <w:pStyle w:val="akarta"/>
            </w:pPr>
            <w:r w:rsidRPr="008F3B1E">
              <w:t>obieralne</w:t>
            </w:r>
          </w:p>
        </w:tc>
      </w:tr>
      <w:tr w:rsidR="00EC1757" w:rsidRPr="002344B5" w14:paraId="742DB05D" w14:textId="77777777" w:rsidTr="0016717C">
        <w:tc>
          <w:tcPr>
            <w:tcW w:w="4219" w:type="dxa"/>
            <w:vAlign w:val="center"/>
          </w:tcPr>
          <w:p w14:paraId="4B22EED4" w14:textId="77777777" w:rsidR="00EC1757" w:rsidRPr="008F3B1E" w:rsidRDefault="00EC1757" w:rsidP="005700D1">
            <w:pPr>
              <w:pStyle w:val="akarta"/>
            </w:pPr>
            <w:r w:rsidRPr="008F3B1E">
              <w:t>Moduł/specjalizacja</w:t>
            </w:r>
          </w:p>
        </w:tc>
        <w:tc>
          <w:tcPr>
            <w:tcW w:w="5670" w:type="dxa"/>
            <w:vAlign w:val="center"/>
          </w:tcPr>
          <w:p w14:paraId="16311635" w14:textId="77777777" w:rsidR="00EC1757" w:rsidRPr="000478AF" w:rsidRDefault="00EC1757" w:rsidP="005700D1">
            <w:pPr>
              <w:pStyle w:val="akarta"/>
            </w:pPr>
            <w:r>
              <w:t>Kształcenie translatorskie</w:t>
            </w:r>
          </w:p>
        </w:tc>
      </w:tr>
      <w:tr w:rsidR="00EC1757" w:rsidRPr="002344B5" w14:paraId="7E958627" w14:textId="77777777" w:rsidTr="0016717C">
        <w:tc>
          <w:tcPr>
            <w:tcW w:w="4219" w:type="dxa"/>
            <w:vAlign w:val="center"/>
          </w:tcPr>
          <w:p w14:paraId="17D3DA12" w14:textId="77777777" w:rsidR="00EC1757" w:rsidRPr="008F3B1E" w:rsidRDefault="00EC1757" w:rsidP="005700D1">
            <w:pPr>
              <w:pStyle w:val="akarta"/>
            </w:pPr>
            <w:r w:rsidRPr="008F3B1E">
              <w:t>Język, w którym prowadzone są zajęcia</w:t>
            </w:r>
          </w:p>
        </w:tc>
        <w:tc>
          <w:tcPr>
            <w:tcW w:w="5670" w:type="dxa"/>
            <w:vAlign w:val="center"/>
          </w:tcPr>
          <w:p w14:paraId="3561A8CD" w14:textId="77777777" w:rsidR="00EC1757" w:rsidRPr="000478AF" w:rsidRDefault="00EC1757" w:rsidP="005700D1">
            <w:pPr>
              <w:pStyle w:val="akarta"/>
            </w:pPr>
          </w:p>
        </w:tc>
      </w:tr>
      <w:tr w:rsidR="00EC1757" w:rsidRPr="002344B5" w14:paraId="286A587E" w14:textId="77777777" w:rsidTr="0016717C">
        <w:tc>
          <w:tcPr>
            <w:tcW w:w="4219" w:type="dxa"/>
            <w:vAlign w:val="center"/>
          </w:tcPr>
          <w:p w14:paraId="49488386" w14:textId="77777777" w:rsidR="00EC1757" w:rsidRPr="008F3B1E" w:rsidRDefault="00EC1757" w:rsidP="005700D1">
            <w:pPr>
              <w:pStyle w:val="akarta"/>
            </w:pPr>
            <w:r w:rsidRPr="008F3B1E">
              <w:t>Rok studiów</w:t>
            </w:r>
          </w:p>
        </w:tc>
        <w:tc>
          <w:tcPr>
            <w:tcW w:w="5670" w:type="dxa"/>
            <w:vAlign w:val="center"/>
          </w:tcPr>
          <w:p w14:paraId="7DEA812B" w14:textId="77777777" w:rsidR="00EC1757" w:rsidRPr="000478AF" w:rsidRDefault="00EC1757" w:rsidP="005700D1">
            <w:pPr>
              <w:pStyle w:val="akarta"/>
            </w:pPr>
            <w:r>
              <w:t>II-III</w:t>
            </w:r>
          </w:p>
        </w:tc>
      </w:tr>
      <w:tr w:rsidR="00EC1757" w:rsidRPr="002344B5" w14:paraId="47C2148F" w14:textId="77777777" w:rsidTr="0016717C">
        <w:tc>
          <w:tcPr>
            <w:tcW w:w="4219" w:type="dxa"/>
            <w:vAlign w:val="center"/>
          </w:tcPr>
          <w:p w14:paraId="12D195A5" w14:textId="77777777" w:rsidR="00EC1757" w:rsidRPr="008F3B1E" w:rsidRDefault="00EC1757" w:rsidP="005700D1">
            <w:pPr>
              <w:pStyle w:val="akarta"/>
            </w:pPr>
            <w:r w:rsidRPr="008F3B1E">
              <w:t>Imię i nazwisko koordynatora zajęć oraz osób prowadzących zajęcia</w:t>
            </w:r>
          </w:p>
        </w:tc>
        <w:tc>
          <w:tcPr>
            <w:tcW w:w="5670" w:type="dxa"/>
            <w:vAlign w:val="center"/>
          </w:tcPr>
          <w:p w14:paraId="0D669371" w14:textId="77777777" w:rsidR="00EC1757" w:rsidRDefault="00EC1757" w:rsidP="005700D1">
            <w:pPr>
              <w:pStyle w:val="akarta"/>
            </w:pPr>
            <w:r>
              <w:t>koordynator: dr Urszula Paradowska</w:t>
            </w:r>
          </w:p>
          <w:p w14:paraId="333307E1" w14:textId="77777777" w:rsidR="00EC1757" w:rsidRPr="000478AF" w:rsidRDefault="00EC1757" w:rsidP="005700D1">
            <w:pPr>
              <w:pStyle w:val="akarta"/>
            </w:pPr>
            <w:r>
              <w:t>prowadzący: dr Urszula Paradowska</w:t>
            </w:r>
          </w:p>
        </w:tc>
      </w:tr>
    </w:tbl>
    <w:p w14:paraId="7B9B9946" w14:textId="77777777" w:rsidR="00EC1757" w:rsidRDefault="00EC1757" w:rsidP="00EC1757">
      <w:pPr>
        <w:spacing w:before="120" w:after="120" w:line="240" w:lineRule="auto"/>
        <w:rPr>
          <w:rFonts w:ascii="Cambria" w:hAnsi="Cambria" w:cs="Times New Roman"/>
          <w:b/>
          <w:bCs/>
        </w:rPr>
      </w:pPr>
      <w:r>
        <w:rPr>
          <w:rFonts w:ascii="Cambria" w:hAnsi="Cambria" w:cs="Times New Roman"/>
          <w:b/>
          <w:bCs/>
        </w:rPr>
        <w:t xml:space="preserve">2. </w:t>
      </w:r>
      <w:r w:rsidRPr="001E7314">
        <w:rPr>
          <w:rFonts w:ascii="Cambria" w:hAnsi="Cambria" w:cs="Times New Roman"/>
          <w:b/>
          <w:bCs/>
        </w:rPr>
        <w:t>Formy dydaktyczne prowadzenia zajęć i liczba godzin w semestrze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3037"/>
        <w:gridCol w:w="2200"/>
        <w:gridCol w:w="2306"/>
      </w:tblGrid>
      <w:tr w:rsidR="00EC1757" w:rsidRPr="002344B5" w14:paraId="518A80AE" w14:textId="77777777" w:rsidTr="0016717C">
        <w:tc>
          <w:tcPr>
            <w:tcW w:w="2660" w:type="dxa"/>
            <w:shd w:val="clear" w:color="auto" w:fill="auto"/>
            <w:vAlign w:val="center"/>
          </w:tcPr>
          <w:p w14:paraId="1B53FEC7" w14:textId="77777777" w:rsidR="00EC1757" w:rsidRPr="002344B5" w:rsidRDefault="00EC1757" w:rsidP="0016717C">
            <w:pPr>
              <w:spacing w:before="60" w:after="60" w:line="240" w:lineRule="auto"/>
              <w:jc w:val="center"/>
              <w:rPr>
                <w:rFonts w:ascii="Cambria" w:hAnsi="Cambria" w:cs="Times New Roman"/>
                <w:b/>
                <w:bCs/>
              </w:rPr>
            </w:pPr>
            <w:r w:rsidRPr="002344B5">
              <w:rPr>
                <w:rFonts w:ascii="Cambria" w:hAnsi="Cambria" w:cs="Times New Roman"/>
                <w:b/>
                <w:bCs/>
              </w:rPr>
              <w:t>Forma zajęć</w:t>
            </w:r>
          </w:p>
        </w:tc>
        <w:tc>
          <w:tcPr>
            <w:tcW w:w="2410" w:type="dxa"/>
            <w:shd w:val="clear" w:color="auto" w:fill="auto"/>
            <w:vAlign w:val="center"/>
          </w:tcPr>
          <w:p w14:paraId="0061E4F3" w14:textId="77777777" w:rsidR="00EC1757" w:rsidRDefault="00EC1757" w:rsidP="0016717C">
            <w:pPr>
              <w:spacing w:before="60" w:after="60" w:line="240" w:lineRule="auto"/>
              <w:jc w:val="center"/>
              <w:rPr>
                <w:rFonts w:ascii="Cambria" w:hAnsi="Cambria" w:cs="Times New Roman"/>
                <w:b/>
                <w:bCs/>
              </w:rPr>
            </w:pPr>
            <w:r w:rsidRPr="00FC711B">
              <w:rPr>
                <w:rFonts w:ascii="Cambria" w:hAnsi="Cambria" w:cs="Times New Roman"/>
                <w:b/>
                <w:bCs/>
              </w:rPr>
              <w:t>Liczba godzin</w:t>
            </w:r>
          </w:p>
          <w:p w14:paraId="4698EAC9" w14:textId="77777777" w:rsidR="00EC1757" w:rsidRPr="002344B5" w:rsidRDefault="00EC1757" w:rsidP="0016717C">
            <w:pPr>
              <w:spacing w:before="60" w:after="60" w:line="240" w:lineRule="auto"/>
              <w:jc w:val="center"/>
              <w:rPr>
                <w:rFonts w:ascii="Cambria" w:hAnsi="Cambria" w:cs="Times New Roman"/>
                <w:b/>
                <w:bCs/>
              </w:rPr>
            </w:pPr>
            <w:r>
              <w:rPr>
                <w:rFonts w:ascii="Cambria" w:hAnsi="Cambria" w:cs="Times New Roman"/>
                <w:b/>
                <w:bCs/>
              </w:rPr>
              <w:t>stacjonarne/niestacjonarne</w:t>
            </w:r>
          </w:p>
        </w:tc>
        <w:tc>
          <w:tcPr>
            <w:tcW w:w="2263" w:type="dxa"/>
            <w:shd w:val="clear" w:color="auto" w:fill="auto"/>
            <w:vAlign w:val="center"/>
          </w:tcPr>
          <w:p w14:paraId="7373F6D0" w14:textId="77777777" w:rsidR="00EC1757" w:rsidRPr="002344B5" w:rsidRDefault="00EC1757" w:rsidP="0016717C">
            <w:pPr>
              <w:spacing w:before="60" w:after="60" w:line="240" w:lineRule="auto"/>
              <w:jc w:val="center"/>
              <w:rPr>
                <w:rFonts w:ascii="Cambria" w:hAnsi="Cambria" w:cs="Times New Roman"/>
                <w:b/>
                <w:bCs/>
              </w:rPr>
            </w:pPr>
            <w:r w:rsidRPr="002344B5">
              <w:rPr>
                <w:rFonts w:ascii="Cambria" w:hAnsi="Cambria" w:cs="Times New Roman"/>
                <w:b/>
                <w:bCs/>
              </w:rPr>
              <w:t>Rok studiów/semestr</w:t>
            </w:r>
          </w:p>
        </w:tc>
        <w:tc>
          <w:tcPr>
            <w:tcW w:w="2556" w:type="dxa"/>
            <w:shd w:val="clear" w:color="auto" w:fill="auto"/>
            <w:vAlign w:val="center"/>
          </w:tcPr>
          <w:p w14:paraId="42D070F7" w14:textId="77777777" w:rsidR="00EC1757" w:rsidRPr="002344B5" w:rsidRDefault="00EC1757" w:rsidP="0016717C">
            <w:pPr>
              <w:spacing w:before="60" w:after="60" w:line="240" w:lineRule="auto"/>
              <w:jc w:val="center"/>
              <w:rPr>
                <w:rFonts w:ascii="Cambria" w:hAnsi="Cambria" w:cs="Times New Roman"/>
                <w:b/>
                <w:bCs/>
              </w:rPr>
            </w:pPr>
            <w:r w:rsidRPr="002344B5">
              <w:rPr>
                <w:rFonts w:ascii="Cambria" w:hAnsi="Cambria" w:cs="Times New Roman"/>
                <w:b/>
                <w:bCs/>
              </w:rPr>
              <w:t xml:space="preserve">Punkty ECTS </w:t>
            </w:r>
            <w:r w:rsidRPr="002344B5">
              <w:rPr>
                <w:rFonts w:ascii="Cambria" w:hAnsi="Cambria" w:cs="Times New Roman"/>
              </w:rPr>
              <w:t>(zgodnie z programem studiów)</w:t>
            </w:r>
          </w:p>
        </w:tc>
      </w:tr>
      <w:tr w:rsidR="00EC1757" w:rsidRPr="002344B5" w14:paraId="768D9A8F" w14:textId="77777777" w:rsidTr="0016717C">
        <w:tc>
          <w:tcPr>
            <w:tcW w:w="2660" w:type="dxa"/>
            <w:shd w:val="clear" w:color="auto" w:fill="auto"/>
          </w:tcPr>
          <w:p w14:paraId="497781F4" w14:textId="77777777" w:rsidR="00EC1757" w:rsidRPr="000478AF" w:rsidRDefault="00EC1757" w:rsidP="0016717C">
            <w:pPr>
              <w:spacing w:before="60" w:after="60" w:line="240" w:lineRule="auto"/>
              <w:rPr>
                <w:rFonts w:ascii="Cambria" w:hAnsi="Cambria" w:cs="Times New Roman"/>
                <w:b/>
                <w:bCs/>
                <w:sz w:val="20"/>
                <w:szCs w:val="20"/>
              </w:rPr>
            </w:pPr>
            <w:r w:rsidRPr="000478AF">
              <w:rPr>
                <w:rFonts w:ascii="Cambria" w:hAnsi="Cambria" w:cs="Times New Roman"/>
                <w:b/>
                <w:bCs/>
                <w:sz w:val="20"/>
                <w:szCs w:val="20"/>
              </w:rPr>
              <w:t>ćwiczenia</w:t>
            </w:r>
          </w:p>
        </w:tc>
        <w:tc>
          <w:tcPr>
            <w:tcW w:w="2410" w:type="dxa"/>
            <w:shd w:val="clear" w:color="auto" w:fill="auto"/>
            <w:vAlign w:val="center"/>
          </w:tcPr>
          <w:p w14:paraId="08C15951" w14:textId="77777777" w:rsidR="00EC1757" w:rsidRDefault="00EC1757" w:rsidP="0016717C">
            <w:pPr>
              <w:spacing w:before="60" w:after="60" w:line="240" w:lineRule="auto"/>
              <w:jc w:val="center"/>
              <w:rPr>
                <w:rFonts w:ascii="Cambria" w:hAnsi="Cambria" w:cs="Times New Roman"/>
                <w:b/>
                <w:bCs/>
                <w:sz w:val="20"/>
                <w:szCs w:val="20"/>
              </w:rPr>
            </w:pPr>
            <w:r>
              <w:rPr>
                <w:rFonts w:ascii="Cambria" w:hAnsi="Cambria" w:cs="Times New Roman"/>
                <w:b/>
                <w:bCs/>
                <w:sz w:val="20"/>
                <w:szCs w:val="20"/>
              </w:rPr>
              <w:t>30/18</w:t>
            </w:r>
          </w:p>
          <w:p w14:paraId="7C8C2C93" w14:textId="77777777" w:rsidR="00EC1757" w:rsidRDefault="00EC1757" w:rsidP="0016717C">
            <w:pPr>
              <w:spacing w:before="60" w:after="60" w:line="240" w:lineRule="auto"/>
              <w:jc w:val="center"/>
              <w:rPr>
                <w:rFonts w:ascii="Cambria" w:hAnsi="Cambria" w:cs="Times New Roman"/>
                <w:b/>
                <w:bCs/>
                <w:sz w:val="20"/>
                <w:szCs w:val="20"/>
              </w:rPr>
            </w:pPr>
            <w:r>
              <w:rPr>
                <w:rFonts w:ascii="Cambria" w:hAnsi="Cambria" w:cs="Times New Roman"/>
                <w:b/>
                <w:bCs/>
                <w:sz w:val="20"/>
                <w:szCs w:val="20"/>
              </w:rPr>
              <w:t>30/18</w:t>
            </w:r>
          </w:p>
          <w:p w14:paraId="2896ED6D" w14:textId="77777777" w:rsidR="00EC1757" w:rsidRPr="002344B5" w:rsidRDefault="00EC1757" w:rsidP="0016717C">
            <w:pPr>
              <w:spacing w:before="60" w:after="60" w:line="240" w:lineRule="auto"/>
              <w:jc w:val="center"/>
              <w:rPr>
                <w:rFonts w:ascii="Cambria" w:hAnsi="Cambria" w:cs="Times New Roman"/>
                <w:b/>
                <w:bCs/>
                <w:sz w:val="20"/>
                <w:szCs w:val="20"/>
              </w:rPr>
            </w:pPr>
            <w:r>
              <w:rPr>
                <w:rFonts w:ascii="Cambria" w:hAnsi="Cambria" w:cs="Times New Roman"/>
                <w:b/>
                <w:bCs/>
                <w:sz w:val="20"/>
                <w:szCs w:val="20"/>
              </w:rPr>
              <w:t>30/18</w:t>
            </w:r>
          </w:p>
        </w:tc>
        <w:tc>
          <w:tcPr>
            <w:tcW w:w="2263" w:type="dxa"/>
            <w:shd w:val="clear" w:color="auto" w:fill="auto"/>
            <w:vAlign w:val="center"/>
          </w:tcPr>
          <w:p w14:paraId="411F4956" w14:textId="77777777" w:rsidR="00EC1757" w:rsidRDefault="00EC1757" w:rsidP="0016717C">
            <w:pPr>
              <w:spacing w:before="60" w:after="60" w:line="240" w:lineRule="auto"/>
              <w:jc w:val="center"/>
              <w:rPr>
                <w:rFonts w:ascii="Cambria" w:hAnsi="Cambria" w:cs="Times New Roman"/>
                <w:b/>
                <w:bCs/>
                <w:sz w:val="20"/>
                <w:szCs w:val="20"/>
              </w:rPr>
            </w:pPr>
            <w:r>
              <w:rPr>
                <w:rFonts w:ascii="Cambria" w:hAnsi="Cambria" w:cs="Times New Roman"/>
                <w:b/>
                <w:bCs/>
                <w:sz w:val="20"/>
                <w:szCs w:val="20"/>
              </w:rPr>
              <w:t>II/4</w:t>
            </w:r>
          </w:p>
          <w:p w14:paraId="684D40CE" w14:textId="77777777" w:rsidR="00EC1757" w:rsidRDefault="00EC1757" w:rsidP="0016717C">
            <w:pPr>
              <w:spacing w:before="60" w:after="60" w:line="240" w:lineRule="auto"/>
              <w:jc w:val="center"/>
              <w:rPr>
                <w:rFonts w:ascii="Cambria" w:hAnsi="Cambria" w:cs="Times New Roman"/>
                <w:b/>
                <w:bCs/>
                <w:sz w:val="20"/>
                <w:szCs w:val="20"/>
              </w:rPr>
            </w:pPr>
            <w:r>
              <w:rPr>
                <w:rFonts w:ascii="Cambria" w:hAnsi="Cambria" w:cs="Times New Roman"/>
                <w:b/>
                <w:bCs/>
                <w:sz w:val="20"/>
                <w:szCs w:val="20"/>
              </w:rPr>
              <w:t>III/5</w:t>
            </w:r>
          </w:p>
          <w:p w14:paraId="76BC137F" w14:textId="77777777" w:rsidR="00EC1757" w:rsidRPr="002344B5" w:rsidRDefault="00EC1757" w:rsidP="0016717C">
            <w:pPr>
              <w:spacing w:before="60" w:after="60" w:line="240" w:lineRule="auto"/>
              <w:jc w:val="center"/>
              <w:rPr>
                <w:rFonts w:ascii="Cambria" w:hAnsi="Cambria" w:cs="Times New Roman"/>
                <w:b/>
                <w:bCs/>
                <w:sz w:val="20"/>
                <w:szCs w:val="20"/>
              </w:rPr>
            </w:pPr>
            <w:r>
              <w:rPr>
                <w:rFonts w:ascii="Cambria" w:hAnsi="Cambria" w:cs="Times New Roman"/>
                <w:b/>
                <w:bCs/>
                <w:sz w:val="20"/>
                <w:szCs w:val="20"/>
              </w:rPr>
              <w:t>III/6</w:t>
            </w:r>
          </w:p>
        </w:tc>
        <w:tc>
          <w:tcPr>
            <w:tcW w:w="2556" w:type="dxa"/>
            <w:shd w:val="clear" w:color="auto" w:fill="auto"/>
            <w:vAlign w:val="center"/>
          </w:tcPr>
          <w:p w14:paraId="2844E839" w14:textId="77777777" w:rsidR="00EC1757" w:rsidRPr="002344B5" w:rsidRDefault="00EC1757" w:rsidP="0016717C">
            <w:pPr>
              <w:spacing w:before="60" w:after="60" w:line="240" w:lineRule="auto"/>
              <w:jc w:val="center"/>
              <w:rPr>
                <w:rFonts w:ascii="Cambria" w:hAnsi="Cambria" w:cs="Times New Roman"/>
                <w:b/>
                <w:bCs/>
                <w:sz w:val="20"/>
                <w:szCs w:val="20"/>
              </w:rPr>
            </w:pPr>
            <w:r>
              <w:rPr>
                <w:rFonts w:ascii="Cambria" w:hAnsi="Cambria" w:cs="Times New Roman"/>
                <w:b/>
                <w:bCs/>
                <w:sz w:val="20"/>
                <w:szCs w:val="20"/>
              </w:rPr>
              <w:t>3</w:t>
            </w:r>
          </w:p>
        </w:tc>
      </w:tr>
    </w:tbl>
    <w:p w14:paraId="316F6792" w14:textId="77777777" w:rsidR="00EC1757" w:rsidRPr="000478AF" w:rsidRDefault="00EC1757" w:rsidP="00EC1757">
      <w:pPr>
        <w:spacing w:before="120" w:after="120" w:line="240" w:lineRule="auto"/>
        <w:rPr>
          <w:rFonts w:ascii="Cambria" w:hAnsi="Cambria" w:cs="Times New Roman"/>
          <w:b/>
          <w:color w:val="FF0000"/>
        </w:rPr>
      </w:pPr>
      <w:r>
        <w:rPr>
          <w:rFonts w:ascii="Cambria" w:hAnsi="Cambria" w:cs="Times New Roman"/>
          <w:b/>
          <w:bCs/>
        </w:rPr>
        <w:t>3.</w:t>
      </w:r>
      <w:r w:rsidRPr="001E7314">
        <w:rPr>
          <w:rFonts w:ascii="Cambria" w:hAnsi="Cambria" w:cs="Times New Roman"/>
          <w:b/>
          <w:bCs/>
        </w:rPr>
        <w:t xml:space="preserve"> Wymagania </w:t>
      </w:r>
      <w:r w:rsidRPr="0089285D">
        <w:rPr>
          <w:rFonts w:ascii="Cambria" w:hAnsi="Cambria" w:cs="Times New Roman"/>
          <w:b/>
          <w:bCs/>
        </w:rPr>
        <w:t>wstępne, z uwzględnieniem sekwencyjności zajęć</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8"/>
      </w:tblGrid>
      <w:tr w:rsidR="00EC1757" w:rsidRPr="001E7314" w14:paraId="07AD6C39" w14:textId="77777777" w:rsidTr="0016717C">
        <w:trPr>
          <w:trHeight w:val="301"/>
          <w:jc w:val="center"/>
        </w:trPr>
        <w:tc>
          <w:tcPr>
            <w:tcW w:w="9898" w:type="dxa"/>
          </w:tcPr>
          <w:p w14:paraId="19E51D30" w14:textId="77777777" w:rsidR="00EC1757" w:rsidRPr="002344B5" w:rsidRDefault="00EC1757" w:rsidP="0016717C">
            <w:pPr>
              <w:spacing w:before="20" w:after="20" w:line="240" w:lineRule="auto"/>
              <w:rPr>
                <w:rFonts w:ascii="Cambria" w:hAnsi="Cambria" w:cs="Times New Roman"/>
                <w:sz w:val="20"/>
                <w:szCs w:val="20"/>
              </w:rPr>
            </w:pPr>
          </w:p>
          <w:p w14:paraId="059D896A" w14:textId="77777777" w:rsidR="00EC1757" w:rsidRPr="002344B5" w:rsidRDefault="00EC1757" w:rsidP="0016717C">
            <w:pPr>
              <w:spacing w:before="20" w:after="20" w:line="240" w:lineRule="auto"/>
              <w:rPr>
                <w:rFonts w:ascii="Cambria" w:hAnsi="Cambria" w:cs="Times New Roman"/>
                <w:sz w:val="20"/>
                <w:szCs w:val="20"/>
              </w:rPr>
            </w:pPr>
            <w:r>
              <w:rPr>
                <w:rFonts w:ascii="Cambria" w:hAnsi="Cambria" w:cs="Times New Roman"/>
                <w:sz w:val="20"/>
                <w:szCs w:val="20"/>
              </w:rPr>
              <w:t>brak</w:t>
            </w:r>
          </w:p>
        </w:tc>
      </w:tr>
    </w:tbl>
    <w:p w14:paraId="231D697A" w14:textId="77777777" w:rsidR="00EC1757" w:rsidRDefault="00EC1757" w:rsidP="00EC1757">
      <w:pPr>
        <w:spacing w:before="120" w:after="120" w:line="240" w:lineRule="auto"/>
        <w:rPr>
          <w:rFonts w:ascii="Cambria" w:hAnsi="Cambria" w:cs="Times New Roman"/>
          <w:b/>
          <w:bCs/>
        </w:rPr>
      </w:pPr>
      <w:r>
        <w:rPr>
          <w:rFonts w:ascii="Cambria" w:hAnsi="Cambria" w:cs="Times New Roman"/>
          <w:b/>
          <w:bCs/>
        </w:rPr>
        <w:t xml:space="preserve">4. </w:t>
      </w:r>
      <w:r w:rsidRPr="001E7314">
        <w:rPr>
          <w:rFonts w:ascii="Cambria" w:hAnsi="Cambria" w:cs="Times New Roman"/>
          <w:b/>
          <w:bCs/>
        </w:rPr>
        <w:t xml:space="preserve"> Cele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EC1757" w:rsidRPr="005C6AD8" w14:paraId="0FE81290" w14:textId="77777777" w:rsidTr="0016717C">
        <w:tc>
          <w:tcPr>
            <w:tcW w:w="9889" w:type="dxa"/>
            <w:shd w:val="clear" w:color="auto" w:fill="auto"/>
          </w:tcPr>
          <w:p w14:paraId="3A642B96" w14:textId="77777777" w:rsidR="00EC1757" w:rsidRPr="007D0CA3" w:rsidRDefault="00EC1757" w:rsidP="0016717C">
            <w:pPr>
              <w:spacing w:before="60" w:after="60" w:line="240" w:lineRule="auto"/>
              <w:rPr>
                <w:rFonts w:ascii="Cambria" w:hAnsi="Cambria" w:cs="Times New Roman"/>
                <w:sz w:val="20"/>
                <w:szCs w:val="20"/>
              </w:rPr>
            </w:pPr>
            <w:r w:rsidRPr="005C6AD8">
              <w:rPr>
                <w:rFonts w:ascii="Cambria" w:hAnsi="Cambria" w:cs="Times New Roman"/>
                <w:sz w:val="20"/>
                <w:szCs w:val="20"/>
              </w:rPr>
              <w:t>C1 -</w:t>
            </w:r>
            <w:r>
              <w:rPr>
                <w:rFonts w:ascii="Cambria" w:hAnsi="Cambria" w:cs="Times New Roman"/>
                <w:sz w:val="20"/>
                <w:szCs w:val="20"/>
              </w:rPr>
              <w:t xml:space="preserve"> </w:t>
            </w:r>
            <w:r w:rsidRPr="007D0CA3">
              <w:rPr>
                <w:rFonts w:ascii="Cambria" w:hAnsi="Cambria" w:cs="Times New Roman"/>
                <w:sz w:val="20"/>
                <w:szCs w:val="20"/>
              </w:rPr>
              <w:t>Przedstawienie standardów mających zastosowanie w świadczeniu usług tłumaczeniowych oraz terminologii z dziedziny związanej z przekładanymi tekstami.</w:t>
            </w:r>
          </w:p>
          <w:p w14:paraId="2FE8F129" w14:textId="77777777" w:rsidR="00EC1757" w:rsidRPr="005C6AD8" w:rsidRDefault="00EC1757" w:rsidP="0016717C">
            <w:pPr>
              <w:spacing w:before="60" w:after="60" w:line="240" w:lineRule="auto"/>
              <w:rPr>
                <w:rFonts w:ascii="Cambria" w:hAnsi="Cambria" w:cs="Times New Roman"/>
                <w:sz w:val="20"/>
                <w:szCs w:val="20"/>
              </w:rPr>
            </w:pPr>
            <w:r w:rsidRPr="005C6AD8">
              <w:rPr>
                <w:rFonts w:ascii="Cambria" w:hAnsi="Cambria" w:cs="Times New Roman"/>
                <w:sz w:val="20"/>
                <w:szCs w:val="20"/>
              </w:rPr>
              <w:t xml:space="preserve">C2 </w:t>
            </w:r>
            <w:r>
              <w:rPr>
                <w:rFonts w:ascii="Cambria" w:hAnsi="Cambria" w:cs="Times New Roman"/>
                <w:sz w:val="20"/>
                <w:szCs w:val="20"/>
              </w:rPr>
              <w:t xml:space="preserve">– Zdobycie wiedzy </w:t>
            </w:r>
            <w:r w:rsidRPr="007D0CA3">
              <w:rPr>
                <w:rFonts w:ascii="Cambria" w:hAnsi="Cambria" w:cs="Times New Roman"/>
                <w:sz w:val="20"/>
                <w:szCs w:val="20"/>
              </w:rPr>
              <w:t>interdyscyplinarn</w:t>
            </w:r>
            <w:r>
              <w:rPr>
                <w:rFonts w:ascii="Cambria" w:hAnsi="Cambria" w:cs="Times New Roman"/>
                <w:sz w:val="20"/>
                <w:szCs w:val="20"/>
              </w:rPr>
              <w:t>ej</w:t>
            </w:r>
            <w:r w:rsidRPr="007D0CA3">
              <w:rPr>
                <w:rFonts w:ascii="Cambria" w:hAnsi="Cambria" w:cs="Times New Roman"/>
                <w:sz w:val="20"/>
                <w:szCs w:val="20"/>
              </w:rPr>
              <w:t xml:space="preserve"> związan</w:t>
            </w:r>
            <w:r>
              <w:rPr>
                <w:rFonts w:ascii="Cambria" w:hAnsi="Cambria" w:cs="Times New Roman"/>
                <w:sz w:val="20"/>
                <w:szCs w:val="20"/>
              </w:rPr>
              <w:t>ej</w:t>
            </w:r>
            <w:r w:rsidRPr="007D0CA3">
              <w:rPr>
                <w:rFonts w:ascii="Cambria" w:hAnsi="Cambria" w:cs="Times New Roman"/>
                <w:sz w:val="20"/>
                <w:szCs w:val="20"/>
              </w:rPr>
              <w:t xml:space="preserve"> z udziałem w projekcie przekładowym, umożliwiając</w:t>
            </w:r>
            <w:r>
              <w:rPr>
                <w:rFonts w:ascii="Cambria" w:hAnsi="Cambria" w:cs="Times New Roman"/>
                <w:sz w:val="20"/>
                <w:szCs w:val="20"/>
              </w:rPr>
              <w:t>ej</w:t>
            </w:r>
            <w:r w:rsidRPr="007D0CA3">
              <w:rPr>
                <w:rFonts w:ascii="Cambria" w:hAnsi="Cambria" w:cs="Times New Roman"/>
                <w:sz w:val="20"/>
                <w:szCs w:val="20"/>
              </w:rPr>
              <w:t xml:space="preserve"> wykorzystanie znajomości języka w różnych dziedzinach życia, w tym zawodowego.</w:t>
            </w:r>
          </w:p>
          <w:p w14:paraId="1678794E" w14:textId="77777777" w:rsidR="00EC1757" w:rsidRPr="0069057C" w:rsidRDefault="00EC1757" w:rsidP="0016717C">
            <w:pPr>
              <w:spacing w:before="60" w:after="60" w:line="240" w:lineRule="auto"/>
              <w:rPr>
                <w:rFonts w:ascii="Cambria" w:hAnsi="Cambria" w:cs="Times New Roman"/>
                <w:sz w:val="20"/>
                <w:szCs w:val="20"/>
              </w:rPr>
            </w:pPr>
            <w:r w:rsidRPr="005C6AD8">
              <w:rPr>
                <w:rFonts w:ascii="Cambria" w:hAnsi="Cambria" w:cs="Times New Roman"/>
                <w:sz w:val="20"/>
                <w:szCs w:val="20"/>
              </w:rPr>
              <w:t xml:space="preserve">C3 - </w:t>
            </w:r>
            <w:r w:rsidRPr="0069057C">
              <w:rPr>
                <w:rFonts w:ascii="Cambria" w:hAnsi="Cambria" w:cs="Times New Roman"/>
                <w:sz w:val="20"/>
                <w:szCs w:val="20"/>
              </w:rPr>
              <w:t>Rozwijanie umiejętności stosowania wiedzy teoretycznej w praktyce w zakresie tłumaczeń pisemnych.</w:t>
            </w:r>
          </w:p>
          <w:p w14:paraId="26D25CC9" w14:textId="77777777" w:rsidR="00EC1757" w:rsidRDefault="00EC1757" w:rsidP="0016717C">
            <w:pPr>
              <w:spacing w:before="60" w:after="60" w:line="240" w:lineRule="auto"/>
            </w:pPr>
            <w:r>
              <w:rPr>
                <w:rFonts w:ascii="Cambria" w:hAnsi="Cambria" w:cs="Times New Roman"/>
                <w:sz w:val="20"/>
                <w:szCs w:val="20"/>
              </w:rPr>
              <w:t xml:space="preserve">C4 - </w:t>
            </w:r>
            <w:r w:rsidRPr="0069057C">
              <w:rPr>
                <w:rFonts w:ascii="Cambria" w:hAnsi="Cambria" w:cs="Times New Roman"/>
                <w:sz w:val="20"/>
                <w:szCs w:val="20"/>
              </w:rPr>
              <w:t>Rozwijanie umiejętności wyszukiwania, analizowania, oceny, selekcji i używania informacji z wykorzystaniem różnych źródeł i sposobów w języku polskim i angielskim.</w:t>
            </w:r>
          </w:p>
          <w:p w14:paraId="6F3E4E61" w14:textId="77777777" w:rsidR="00EC1757" w:rsidRPr="00AA549E" w:rsidRDefault="00EC1757" w:rsidP="0016717C">
            <w:pPr>
              <w:spacing w:before="60" w:after="60" w:line="240" w:lineRule="auto"/>
              <w:rPr>
                <w:rFonts w:ascii="Cambria" w:hAnsi="Cambria" w:cs="Times New Roman"/>
                <w:sz w:val="20"/>
                <w:szCs w:val="20"/>
              </w:rPr>
            </w:pPr>
            <w:r>
              <w:t xml:space="preserve">C5 - </w:t>
            </w:r>
            <w:r w:rsidRPr="00AA549E">
              <w:rPr>
                <w:rFonts w:ascii="Cambria" w:hAnsi="Cambria" w:cs="Times New Roman"/>
                <w:sz w:val="20"/>
                <w:szCs w:val="20"/>
              </w:rPr>
              <w:t>Współdziałanie w grupie, w tym przyjmowanie różnych ról.</w:t>
            </w:r>
          </w:p>
          <w:p w14:paraId="4451C464" w14:textId="77777777" w:rsidR="00EC1757" w:rsidRPr="00AA549E" w:rsidRDefault="00EC1757" w:rsidP="0016717C">
            <w:pPr>
              <w:spacing w:before="60" w:after="60" w:line="240" w:lineRule="auto"/>
              <w:rPr>
                <w:rFonts w:ascii="Cambria" w:hAnsi="Cambria" w:cs="Times New Roman"/>
                <w:sz w:val="20"/>
                <w:szCs w:val="20"/>
              </w:rPr>
            </w:pPr>
            <w:r>
              <w:rPr>
                <w:rFonts w:ascii="Cambria" w:hAnsi="Cambria" w:cs="Times New Roman"/>
                <w:sz w:val="20"/>
                <w:szCs w:val="20"/>
              </w:rPr>
              <w:t xml:space="preserve">C6 - </w:t>
            </w:r>
            <w:r w:rsidRPr="00AA549E">
              <w:rPr>
                <w:rFonts w:ascii="Cambria" w:hAnsi="Cambria" w:cs="Times New Roman"/>
                <w:sz w:val="20"/>
                <w:szCs w:val="20"/>
              </w:rPr>
              <w:t>Wyrobienie umiejętności organizacyjnych umożliwiających realizację długoterminowych celów, takich jak: planowanie samodzielnego tłumaczenia zadanych tekstów.</w:t>
            </w:r>
          </w:p>
        </w:tc>
      </w:tr>
    </w:tbl>
    <w:p w14:paraId="551CD6CF" w14:textId="77777777" w:rsidR="00EC1757" w:rsidRPr="001E7314" w:rsidRDefault="00EC1757" w:rsidP="00EC1757">
      <w:pPr>
        <w:spacing w:before="60" w:after="60" w:line="240" w:lineRule="auto"/>
        <w:rPr>
          <w:rFonts w:ascii="Cambria" w:hAnsi="Cambria" w:cs="Times New Roman"/>
          <w:b/>
          <w:bCs/>
          <w:sz w:val="8"/>
          <w:szCs w:val="8"/>
        </w:rPr>
      </w:pPr>
    </w:p>
    <w:p w14:paraId="4E699B64" w14:textId="77777777" w:rsidR="00EC1757" w:rsidRDefault="00EC1757" w:rsidP="00EC1757">
      <w:pPr>
        <w:spacing w:before="120" w:after="120" w:line="240" w:lineRule="auto"/>
        <w:rPr>
          <w:rFonts w:ascii="Cambria" w:hAnsi="Cambria" w:cs="Times New Roman"/>
          <w:b/>
          <w:bCs/>
          <w:strike/>
        </w:rPr>
      </w:pPr>
      <w:r>
        <w:rPr>
          <w:rFonts w:ascii="Cambria" w:hAnsi="Cambria" w:cs="Times New Roman"/>
          <w:b/>
          <w:bCs/>
        </w:rPr>
        <w:t>5.</w:t>
      </w:r>
      <w:r w:rsidRPr="001E7314">
        <w:rPr>
          <w:rFonts w:ascii="Cambria" w:hAnsi="Cambria" w:cs="Times New Roman"/>
          <w:b/>
          <w:bCs/>
        </w:rPr>
        <w:t xml:space="preserve"> Efekty uczenia się </w:t>
      </w:r>
      <w:r w:rsidRPr="000478AF">
        <w:rPr>
          <w:rFonts w:ascii="Cambria" w:hAnsi="Cambria" w:cs="Times New Roman"/>
          <w:b/>
          <w:bCs/>
        </w:rPr>
        <w:t xml:space="preserve">dla zajęć wraz z odniesieniem do efektów kierunkowych </w:t>
      </w: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662"/>
        <w:gridCol w:w="1732"/>
        <w:gridCol w:w="11"/>
      </w:tblGrid>
      <w:tr w:rsidR="00EC1757" w:rsidRPr="002344B5" w14:paraId="272A07BF" w14:textId="77777777" w:rsidTr="0016717C">
        <w:trPr>
          <w:gridAfter w:val="1"/>
          <w:wAfter w:w="11" w:type="dxa"/>
          <w:jc w:val="center"/>
        </w:trPr>
        <w:tc>
          <w:tcPr>
            <w:tcW w:w="1526" w:type="dxa"/>
            <w:shd w:val="clear" w:color="auto" w:fill="auto"/>
            <w:vAlign w:val="center"/>
          </w:tcPr>
          <w:p w14:paraId="447B1D26" w14:textId="77777777" w:rsidR="00EC1757" w:rsidRPr="002344B5" w:rsidRDefault="00EC1757" w:rsidP="0016717C">
            <w:pPr>
              <w:spacing w:before="60" w:after="60" w:line="240" w:lineRule="auto"/>
              <w:jc w:val="center"/>
              <w:rPr>
                <w:rFonts w:ascii="Cambria" w:hAnsi="Cambria" w:cs="Times New Roman"/>
                <w:b/>
                <w:bCs/>
              </w:rPr>
            </w:pPr>
            <w:r>
              <w:rPr>
                <w:rFonts w:ascii="Cambria" w:hAnsi="Cambria" w:cs="Times New Roman"/>
                <w:b/>
                <w:bCs/>
              </w:rPr>
              <w:t>S</w:t>
            </w:r>
            <w:r w:rsidRPr="002344B5">
              <w:rPr>
                <w:rFonts w:ascii="Cambria" w:hAnsi="Cambria" w:cs="Times New Roman"/>
                <w:b/>
                <w:bCs/>
              </w:rPr>
              <w:t>ymbol</w:t>
            </w:r>
            <w:r>
              <w:rPr>
                <w:rFonts w:ascii="Cambria" w:hAnsi="Cambria" w:cs="Times New Roman"/>
                <w:b/>
                <w:bCs/>
              </w:rPr>
              <w:t xml:space="preserve"> efektu </w:t>
            </w:r>
            <w:r>
              <w:rPr>
                <w:rFonts w:ascii="Cambria" w:hAnsi="Cambria" w:cs="Times New Roman"/>
                <w:b/>
                <w:bCs/>
              </w:rPr>
              <w:lastRenderedPageBreak/>
              <w:t>uczenia się</w:t>
            </w:r>
          </w:p>
        </w:tc>
        <w:tc>
          <w:tcPr>
            <w:tcW w:w="6662" w:type="dxa"/>
            <w:shd w:val="clear" w:color="auto" w:fill="auto"/>
            <w:vAlign w:val="center"/>
          </w:tcPr>
          <w:p w14:paraId="421A2222" w14:textId="77777777" w:rsidR="00EC1757" w:rsidRPr="002344B5" w:rsidRDefault="00EC1757" w:rsidP="0016717C">
            <w:pPr>
              <w:spacing w:before="60" w:after="60" w:line="240" w:lineRule="auto"/>
              <w:jc w:val="center"/>
              <w:rPr>
                <w:rFonts w:ascii="Cambria" w:hAnsi="Cambria" w:cs="Times New Roman"/>
                <w:b/>
                <w:bCs/>
              </w:rPr>
            </w:pPr>
            <w:r>
              <w:rPr>
                <w:rFonts w:ascii="Cambria" w:hAnsi="Cambria" w:cs="Times New Roman"/>
                <w:b/>
                <w:bCs/>
              </w:rPr>
              <w:lastRenderedPageBreak/>
              <w:t>O</w:t>
            </w:r>
            <w:r w:rsidRPr="002344B5">
              <w:rPr>
                <w:rFonts w:ascii="Cambria" w:hAnsi="Cambria" w:cs="Times New Roman"/>
                <w:b/>
                <w:bCs/>
              </w:rPr>
              <w:t>pis efektu</w:t>
            </w:r>
            <w:r>
              <w:rPr>
                <w:rFonts w:ascii="Cambria" w:hAnsi="Cambria" w:cs="Times New Roman"/>
                <w:b/>
                <w:bCs/>
              </w:rPr>
              <w:t xml:space="preserve"> uczenia się</w:t>
            </w:r>
          </w:p>
        </w:tc>
        <w:tc>
          <w:tcPr>
            <w:tcW w:w="1732" w:type="dxa"/>
            <w:shd w:val="clear" w:color="auto" w:fill="auto"/>
            <w:vAlign w:val="center"/>
          </w:tcPr>
          <w:p w14:paraId="7F9C3855" w14:textId="77777777" w:rsidR="00EC1757" w:rsidRPr="002344B5" w:rsidRDefault="00EC1757" w:rsidP="0016717C">
            <w:pPr>
              <w:spacing w:before="60" w:after="60" w:line="240" w:lineRule="auto"/>
              <w:jc w:val="center"/>
              <w:rPr>
                <w:rFonts w:ascii="Cambria" w:hAnsi="Cambria" w:cs="Times New Roman"/>
                <w:b/>
                <w:bCs/>
              </w:rPr>
            </w:pPr>
            <w:r>
              <w:rPr>
                <w:rFonts w:ascii="Cambria" w:hAnsi="Cambria" w:cs="Times New Roman"/>
                <w:b/>
                <w:bCs/>
              </w:rPr>
              <w:t>O</w:t>
            </w:r>
            <w:r w:rsidRPr="002344B5">
              <w:rPr>
                <w:rFonts w:ascii="Cambria" w:hAnsi="Cambria" w:cs="Times New Roman"/>
                <w:b/>
                <w:bCs/>
              </w:rPr>
              <w:t xml:space="preserve">dniesienie do efektu </w:t>
            </w:r>
            <w:r w:rsidRPr="002344B5">
              <w:rPr>
                <w:rFonts w:ascii="Cambria" w:hAnsi="Cambria" w:cs="Times New Roman"/>
                <w:b/>
                <w:bCs/>
              </w:rPr>
              <w:lastRenderedPageBreak/>
              <w:t>kierunkowego</w:t>
            </w:r>
          </w:p>
        </w:tc>
      </w:tr>
      <w:tr w:rsidR="00EC1757" w:rsidRPr="002344B5" w14:paraId="1E27DAB2" w14:textId="77777777" w:rsidTr="0016717C">
        <w:trPr>
          <w:jc w:val="center"/>
        </w:trPr>
        <w:tc>
          <w:tcPr>
            <w:tcW w:w="9931" w:type="dxa"/>
            <w:gridSpan w:val="4"/>
            <w:shd w:val="clear" w:color="auto" w:fill="auto"/>
          </w:tcPr>
          <w:p w14:paraId="1277EF66" w14:textId="77777777" w:rsidR="00EC1757" w:rsidRPr="0089285D" w:rsidRDefault="00EC1757" w:rsidP="0016717C">
            <w:pPr>
              <w:spacing w:before="60" w:after="60" w:line="240" w:lineRule="auto"/>
              <w:jc w:val="center"/>
              <w:rPr>
                <w:rFonts w:ascii="Cambria" w:hAnsi="Cambria" w:cs="Times New Roman"/>
                <w:b/>
                <w:bCs/>
                <w:sz w:val="20"/>
                <w:szCs w:val="20"/>
              </w:rPr>
            </w:pPr>
            <w:r w:rsidRPr="0089285D">
              <w:rPr>
                <w:rFonts w:ascii="Cambria" w:hAnsi="Cambria" w:cs="Times New Roman"/>
                <w:b/>
                <w:bCs/>
                <w:sz w:val="20"/>
                <w:szCs w:val="20"/>
              </w:rPr>
              <w:lastRenderedPageBreak/>
              <w:t>WIEDZA</w:t>
            </w:r>
          </w:p>
        </w:tc>
      </w:tr>
      <w:tr w:rsidR="00EC1757" w:rsidRPr="002344B5" w14:paraId="13F78E74" w14:textId="77777777" w:rsidTr="0016717C">
        <w:trPr>
          <w:gridAfter w:val="1"/>
          <w:wAfter w:w="11" w:type="dxa"/>
          <w:jc w:val="center"/>
        </w:trPr>
        <w:tc>
          <w:tcPr>
            <w:tcW w:w="1526" w:type="dxa"/>
            <w:shd w:val="clear" w:color="auto" w:fill="auto"/>
            <w:vAlign w:val="center"/>
          </w:tcPr>
          <w:p w14:paraId="79FDB2CE" w14:textId="77777777" w:rsidR="00EC1757" w:rsidRPr="002344B5" w:rsidRDefault="00EC1757" w:rsidP="0016717C">
            <w:pPr>
              <w:spacing w:before="60" w:after="60" w:line="240" w:lineRule="auto"/>
              <w:jc w:val="center"/>
              <w:rPr>
                <w:rFonts w:ascii="Cambria" w:hAnsi="Cambria" w:cs="Times New Roman"/>
                <w:sz w:val="20"/>
                <w:szCs w:val="20"/>
              </w:rPr>
            </w:pPr>
            <w:r w:rsidRPr="002344B5">
              <w:rPr>
                <w:rFonts w:ascii="Cambria" w:hAnsi="Cambria" w:cs="Times New Roman"/>
                <w:sz w:val="20"/>
                <w:szCs w:val="20"/>
              </w:rPr>
              <w:t>W_01</w:t>
            </w:r>
          </w:p>
        </w:tc>
        <w:tc>
          <w:tcPr>
            <w:tcW w:w="6662" w:type="dxa"/>
            <w:shd w:val="clear" w:color="auto" w:fill="auto"/>
          </w:tcPr>
          <w:p w14:paraId="14C1885E" w14:textId="77777777" w:rsidR="00EC1757" w:rsidRPr="002344B5" w:rsidRDefault="00EC1757" w:rsidP="0016717C">
            <w:pPr>
              <w:spacing w:before="60" w:after="60" w:line="240" w:lineRule="auto"/>
              <w:rPr>
                <w:rFonts w:ascii="Cambria" w:hAnsi="Cambria" w:cs="Times New Roman"/>
                <w:sz w:val="20"/>
                <w:szCs w:val="20"/>
              </w:rPr>
            </w:pPr>
            <w:r>
              <w:rPr>
                <w:rFonts w:ascii="Cambria" w:hAnsi="Cambria" w:cs="Times New Roman"/>
                <w:sz w:val="20"/>
                <w:szCs w:val="20"/>
              </w:rPr>
              <w:t>P</w:t>
            </w:r>
            <w:r w:rsidRPr="007644CB">
              <w:rPr>
                <w:rFonts w:ascii="Cambria" w:hAnsi="Cambria" w:cs="Times New Roman"/>
                <w:sz w:val="20"/>
                <w:szCs w:val="20"/>
              </w:rPr>
              <w:t>osiada podstawową wiedzę o standardach mających zastosowanie w świadczeniu usług tłumaczeniowych oraz wiedzę terminologiczną z dziedzin związanych z przekładanymi tekstami</w:t>
            </w:r>
          </w:p>
        </w:tc>
        <w:tc>
          <w:tcPr>
            <w:tcW w:w="1732" w:type="dxa"/>
            <w:shd w:val="clear" w:color="auto" w:fill="auto"/>
            <w:vAlign w:val="center"/>
          </w:tcPr>
          <w:p w14:paraId="5F99379E" w14:textId="77777777" w:rsidR="00EC1757" w:rsidRPr="002344B5" w:rsidRDefault="00EC1757" w:rsidP="0016717C">
            <w:pPr>
              <w:spacing w:before="60" w:after="60" w:line="240" w:lineRule="auto"/>
              <w:jc w:val="center"/>
              <w:rPr>
                <w:rFonts w:ascii="Cambria" w:hAnsi="Cambria" w:cs="Times New Roman"/>
                <w:sz w:val="20"/>
                <w:szCs w:val="20"/>
              </w:rPr>
            </w:pPr>
            <w:r w:rsidRPr="002344B5">
              <w:rPr>
                <w:rFonts w:ascii="Cambria" w:hAnsi="Cambria" w:cs="Times New Roman"/>
                <w:sz w:val="20"/>
                <w:szCs w:val="20"/>
              </w:rPr>
              <w:t>K_W0</w:t>
            </w:r>
            <w:r>
              <w:rPr>
                <w:rFonts w:ascii="Cambria" w:hAnsi="Cambria" w:cs="Times New Roman"/>
                <w:sz w:val="20"/>
                <w:szCs w:val="20"/>
              </w:rPr>
              <w:t>2, K_W08, K_W11</w:t>
            </w:r>
          </w:p>
        </w:tc>
      </w:tr>
      <w:tr w:rsidR="00EC1757" w:rsidRPr="002344B5" w14:paraId="59554EA5" w14:textId="77777777" w:rsidTr="0016717C">
        <w:trPr>
          <w:gridAfter w:val="1"/>
          <w:wAfter w:w="11" w:type="dxa"/>
          <w:jc w:val="center"/>
        </w:trPr>
        <w:tc>
          <w:tcPr>
            <w:tcW w:w="1526" w:type="dxa"/>
            <w:shd w:val="clear" w:color="auto" w:fill="auto"/>
            <w:vAlign w:val="center"/>
          </w:tcPr>
          <w:p w14:paraId="1B20BAC1" w14:textId="77777777" w:rsidR="00EC1757" w:rsidRPr="002344B5" w:rsidRDefault="00EC1757" w:rsidP="0016717C">
            <w:pPr>
              <w:spacing w:before="60" w:after="60" w:line="240" w:lineRule="auto"/>
              <w:jc w:val="center"/>
              <w:rPr>
                <w:rFonts w:ascii="Cambria" w:hAnsi="Cambria" w:cs="Times New Roman"/>
                <w:sz w:val="20"/>
                <w:szCs w:val="20"/>
              </w:rPr>
            </w:pPr>
            <w:r w:rsidRPr="002344B5">
              <w:rPr>
                <w:rFonts w:ascii="Cambria" w:hAnsi="Cambria" w:cs="Times New Roman"/>
                <w:sz w:val="20"/>
                <w:szCs w:val="20"/>
              </w:rPr>
              <w:t>W_02</w:t>
            </w:r>
          </w:p>
        </w:tc>
        <w:tc>
          <w:tcPr>
            <w:tcW w:w="6662" w:type="dxa"/>
            <w:shd w:val="clear" w:color="auto" w:fill="auto"/>
          </w:tcPr>
          <w:p w14:paraId="51A943F2" w14:textId="77777777" w:rsidR="00EC1757" w:rsidRPr="002344B5" w:rsidRDefault="00EC1757" w:rsidP="0016717C">
            <w:pPr>
              <w:spacing w:before="60" w:after="60" w:line="240" w:lineRule="auto"/>
              <w:rPr>
                <w:rFonts w:ascii="Cambria" w:hAnsi="Cambria" w:cs="Times New Roman"/>
                <w:sz w:val="20"/>
                <w:szCs w:val="20"/>
              </w:rPr>
            </w:pPr>
            <w:r>
              <w:rPr>
                <w:rFonts w:ascii="Cambria" w:hAnsi="Cambria" w:cs="Times New Roman"/>
                <w:sz w:val="20"/>
                <w:szCs w:val="20"/>
              </w:rPr>
              <w:t>P</w:t>
            </w:r>
            <w:r w:rsidRPr="007644CB">
              <w:rPr>
                <w:rFonts w:ascii="Cambria" w:hAnsi="Cambria" w:cs="Times New Roman"/>
                <w:sz w:val="20"/>
                <w:szCs w:val="20"/>
              </w:rPr>
              <w:t>osiada interdyscyplinarną wiedzę związaną z udziałem w projekcie przekładowym</w:t>
            </w:r>
          </w:p>
        </w:tc>
        <w:tc>
          <w:tcPr>
            <w:tcW w:w="1732" w:type="dxa"/>
            <w:shd w:val="clear" w:color="auto" w:fill="auto"/>
            <w:vAlign w:val="center"/>
          </w:tcPr>
          <w:p w14:paraId="65A07FD7" w14:textId="77777777" w:rsidR="00EC1757" w:rsidRPr="002344B5" w:rsidRDefault="00EC1757" w:rsidP="0016717C">
            <w:pPr>
              <w:spacing w:before="60" w:after="60" w:line="240" w:lineRule="auto"/>
              <w:jc w:val="center"/>
              <w:rPr>
                <w:rFonts w:ascii="Cambria" w:hAnsi="Cambria" w:cs="Times New Roman"/>
                <w:sz w:val="20"/>
                <w:szCs w:val="20"/>
              </w:rPr>
            </w:pPr>
            <w:r w:rsidRPr="002344B5">
              <w:rPr>
                <w:rFonts w:ascii="Cambria" w:hAnsi="Cambria" w:cs="Times New Roman"/>
                <w:sz w:val="20"/>
                <w:szCs w:val="20"/>
              </w:rPr>
              <w:t>K_W0</w:t>
            </w:r>
            <w:r>
              <w:rPr>
                <w:rFonts w:ascii="Cambria" w:hAnsi="Cambria" w:cs="Times New Roman"/>
                <w:sz w:val="20"/>
                <w:szCs w:val="20"/>
              </w:rPr>
              <w:t>5, K_W15</w:t>
            </w:r>
          </w:p>
        </w:tc>
      </w:tr>
      <w:tr w:rsidR="00EC1757" w:rsidRPr="002344B5" w14:paraId="5CB7A961" w14:textId="77777777" w:rsidTr="0016717C">
        <w:trPr>
          <w:jc w:val="center"/>
        </w:trPr>
        <w:tc>
          <w:tcPr>
            <w:tcW w:w="9931" w:type="dxa"/>
            <w:gridSpan w:val="4"/>
            <w:shd w:val="clear" w:color="auto" w:fill="auto"/>
            <w:vAlign w:val="center"/>
          </w:tcPr>
          <w:p w14:paraId="38B6ED3A" w14:textId="77777777" w:rsidR="00EC1757" w:rsidRPr="0089285D" w:rsidRDefault="00EC1757" w:rsidP="0016717C">
            <w:pPr>
              <w:spacing w:before="60" w:after="60" w:line="240" w:lineRule="auto"/>
              <w:jc w:val="center"/>
              <w:rPr>
                <w:rFonts w:ascii="Cambria" w:hAnsi="Cambria" w:cs="Times New Roman"/>
                <w:b/>
                <w:bCs/>
                <w:sz w:val="20"/>
                <w:szCs w:val="20"/>
              </w:rPr>
            </w:pPr>
            <w:r w:rsidRPr="0089285D">
              <w:rPr>
                <w:rFonts w:ascii="Cambria" w:hAnsi="Cambria" w:cs="Times New Roman"/>
                <w:b/>
                <w:bCs/>
                <w:sz w:val="20"/>
                <w:szCs w:val="20"/>
              </w:rPr>
              <w:t>UMIEJĘTNOŚCI</w:t>
            </w:r>
          </w:p>
        </w:tc>
      </w:tr>
      <w:tr w:rsidR="00EC1757" w:rsidRPr="002344B5" w14:paraId="62B148EE" w14:textId="77777777" w:rsidTr="0016717C">
        <w:trPr>
          <w:gridAfter w:val="1"/>
          <w:wAfter w:w="11" w:type="dxa"/>
          <w:jc w:val="center"/>
        </w:trPr>
        <w:tc>
          <w:tcPr>
            <w:tcW w:w="1526" w:type="dxa"/>
            <w:shd w:val="clear" w:color="auto" w:fill="auto"/>
            <w:vAlign w:val="center"/>
          </w:tcPr>
          <w:p w14:paraId="0CE9C9E1" w14:textId="77777777" w:rsidR="00EC1757" w:rsidRPr="002344B5" w:rsidRDefault="00EC1757" w:rsidP="0016717C">
            <w:pPr>
              <w:spacing w:before="60" w:after="60" w:line="240" w:lineRule="auto"/>
              <w:jc w:val="center"/>
              <w:rPr>
                <w:rFonts w:ascii="Cambria" w:hAnsi="Cambria" w:cs="Times New Roman"/>
                <w:sz w:val="20"/>
                <w:szCs w:val="20"/>
              </w:rPr>
            </w:pPr>
            <w:r w:rsidRPr="002344B5">
              <w:rPr>
                <w:rFonts w:ascii="Cambria" w:hAnsi="Cambria" w:cs="Times New Roman"/>
                <w:sz w:val="20"/>
                <w:szCs w:val="20"/>
              </w:rPr>
              <w:t>U_01</w:t>
            </w:r>
          </w:p>
        </w:tc>
        <w:tc>
          <w:tcPr>
            <w:tcW w:w="6662" w:type="dxa"/>
            <w:shd w:val="clear" w:color="auto" w:fill="auto"/>
          </w:tcPr>
          <w:p w14:paraId="7FF275D4" w14:textId="77777777" w:rsidR="00EC1757" w:rsidRPr="002344B5" w:rsidRDefault="00EC1757" w:rsidP="0016717C">
            <w:pPr>
              <w:spacing w:before="60" w:after="60" w:line="240" w:lineRule="auto"/>
              <w:rPr>
                <w:rFonts w:ascii="Cambria" w:hAnsi="Cambria" w:cs="Times New Roman"/>
                <w:sz w:val="20"/>
                <w:szCs w:val="20"/>
              </w:rPr>
            </w:pPr>
            <w:r>
              <w:rPr>
                <w:rFonts w:ascii="Cambria" w:hAnsi="Cambria" w:cs="Times New Roman"/>
                <w:sz w:val="20"/>
                <w:szCs w:val="20"/>
              </w:rPr>
              <w:t>P</w:t>
            </w:r>
            <w:r w:rsidRPr="007644CB">
              <w:rPr>
                <w:rFonts w:ascii="Cambria" w:hAnsi="Cambria" w:cs="Times New Roman"/>
                <w:sz w:val="20"/>
                <w:szCs w:val="20"/>
              </w:rPr>
              <w:t xml:space="preserve">otrafi stosować pojęcia z przekładoznawstwa w praktyce w zakresie tłumaczeń pisemnych </w:t>
            </w:r>
          </w:p>
        </w:tc>
        <w:tc>
          <w:tcPr>
            <w:tcW w:w="1732" w:type="dxa"/>
            <w:shd w:val="clear" w:color="auto" w:fill="auto"/>
            <w:vAlign w:val="center"/>
          </w:tcPr>
          <w:p w14:paraId="139F55F5" w14:textId="77777777" w:rsidR="00EC1757" w:rsidRPr="002344B5" w:rsidRDefault="00EC1757" w:rsidP="0016717C">
            <w:pPr>
              <w:spacing w:before="60" w:after="60" w:line="240" w:lineRule="auto"/>
              <w:jc w:val="center"/>
              <w:rPr>
                <w:rFonts w:ascii="Cambria" w:hAnsi="Cambria" w:cs="Times New Roman"/>
                <w:sz w:val="20"/>
                <w:szCs w:val="20"/>
              </w:rPr>
            </w:pPr>
            <w:r w:rsidRPr="002344B5">
              <w:rPr>
                <w:rFonts w:ascii="Cambria" w:hAnsi="Cambria" w:cs="Times New Roman"/>
                <w:sz w:val="20"/>
                <w:szCs w:val="20"/>
              </w:rPr>
              <w:t>K_U01</w:t>
            </w:r>
          </w:p>
        </w:tc>
      </w:tr>
      <w:tr w:rsidR="00EC1757" w:rsidRPr="002344B5" w14:paraId="5BF4D092" w14:textId="77777777" w:rsidTr="0016717C">
        <w:trPr>
          <w:gridAfter w:val="1"/>
          <w:wAfter w:w="11" w:type="dxa"/>
          <w:jc w:val="center"/>
        </w:trPr>
        <w:tc>
          <w:tcPr>
            <w:tcW w:w="1526" w:type="dxa"/>
            <w:shd w:val="clear" w:color="auto" w:fill="auto"/>
            <w:vAlign w:val="center"/>
          </w:tcPr>
          <w:p w14:paraId="4647C3C1" w14:textId="77777777" w:rsidR="00EC1757" w:rsidRPr="002344B5" w:rsidRDefault="00EC1757" w:rsidP="0016717C">
            <w:pPr>
              <w:spacing w:before="60" w:after="60" w:line="240" w:lineRule="auto"/>
              <w:jc w:val="center"/>
              <w:rPr>
                <w:rFonts w:ascii="Cambria" w:hAnsi="Cambria" w:cs="Times New Roman"/>
                <w:sz w:val="20"/>
                <w:szCs w:val="20"/>
              </w:rPr>
            </w:pPr>
            <w:r w:rsidRPr="002344B5">
              <w:rPr>
                <w:rFonts w:ascii="Cambria" w:hAnsi="Cambria" w:cs="Times New Roman"/>
                <w:sz w:val="20"/>
                <w:szCs w:val="20"/>
              </w:rPr>
              <w:t>U_02</w:t>
            </w:r>
          </w:p>
        </w:tc>
        <w:tc>
          <w:tcPr>
            <w:tcW w:w="6662" w:type="dxa"/>
            <w:shd w:val="clear" w:color="auto" w:fill="auto"/>
          </w:tcPr>
          <w:p w14:paraId="4A2D8F2A" w14:textId="77777777" w:rsidR="00EC1757" w:rsidRPr="002344B5" w:rsidRDefault="00EC1757" w:rsidP="0016717C">
            <w:pPr>
              <w:spacing w:before="60" w:after="60" w:line="240" w:lineRule="auto"/>
              <w:rPr>
                <w:rFonts w:ascii="Cambria" w:hAnsi="Cambria" w:cs="Times New Roman"/>
                <w:sz w:val="20"/>
                <w:szCs w:val="20"/>
              </w:rPr>
            </w:pPr>
            <w:r>
              <w:rPr>
                <w:rFonts w:ascii="Cambria" w:hAnsi="Cambria" w:cs="Times New Roman"/>
                <w:sz w:val="20"/>
                <w:szCs w:val="20"/>
              </w:rPr>
              <w:t>P</w:t>
            </w:r>
            <w:r w:rsidRPr="007644CB">
              <w:rPr>
                <w:rFonts w:ascii="Cambria" w:hAnsi="Cambria" w:cs="Times New Roman"/>
                <w:sz w:val="20"/>
                <w:szCs w:val="20"/>
              </w:rPr>
              <w:t>otrafi wyszukiwać, analizować, oceniać, selekcjonować i użytkować informacje z wykorzystaniem różnych źródeł i sposobów w języku polskim i  angielskim</w:t>
            </w:r>
          </w:p>
        </w:tc>
        <w:tc>
          <w:tcPr>
            <w:tcW w:w="1732" w:type="dxa"/>
            <w:shd w:val="clear" w:color="auto" w:fill="auto"/>
            <w:vAlign w:val="center"/>
          </w:tcPr>
          <w:p w14:paraId="50DA261C" w14:textId="77777777" w:rsidR="00EC1757" w:rsidRPr="002344B5" w:rsidRDefault="00EC1757" w:rsidP="0016717C">
            <w:pPr>
              <w:spacing w:before="60" w:after="60" w:line="240" w:lineRule="auto"/>
              <w:jc w:val="center"/>
              <w:rPr>
                <w:rFonts w:ascii="Cambria" w:hAnsi="Cambria" w:cs="Times New Roman"/>
                <w:sz w:val="20"/>
                <w:szCs w:val="20"/>
              </w:rPr>
            </w:pPr>
            <w:r w:rsidRPr="002344B5">
              <w:rPr>
                <w:rFonts w:ascii="Cambria" w:hAnsi="Cambria" w:cs="Times New Roman"/>
                <w:sz w:val="20"/>
                <w:szCs w:val="20"/>
              </w:rPr>
              <w:t>K_U02</w:t>
            </w:r>
            <w:r>
              <w:rPr>
                <w:rFonts w:ascii="Cambria" w:hAnsi="Cambria" w:cs="Times New Roman"/>
                <w:sz w:val="20"/>
                <w:szCs w:val="20"/>
              </w:rPr>
              <w:t>, K_U04</w:t>
            </w:r>
          </w:p>
        </w:tc>
      </w:tr>
      <w:tr w:rsidR="00EC1757" w:rsidRPr="002344B5" w14:paraId="7DA77FA6" w14:textId="77777777" w:rsidTr="0016717C">
        <w:trPr>
          <w:gridAfter w:val="1"/>
          <w:wAfter w:w="11" w:type="dxa"/>
          <w:jc w:val="center"/>
        </w:trPr>
        <w:tc>
          <w:tcPr>
            <w:tcW w:w="1526" w:type="dxa"/>
            <w:shd w:val="clear" w:color="auto" w:fill="auto"/>
            <w:vAlign w:val="center"/>
          </w:tcPr>
          <w:p w14:paraId="59F2470E" w14:textId="77777777" w:rsidR="00EC1757" w:rsidRPr="002344B5" w:rsidRDefault="00EC1757" w:rsidP="0016717C">
            <w:pPr>
              <w:spacing w:before="60" w:after="60" w:line="240" w:lineRule="auto"/>
              <w:jc w:val="center"/>
              <w:rPr>
                <w:rFonts w:ascii="Cambria" w:hAnsi="Cambria" w:cs="Times New Roman"/>
                <w:sz w:val="20"/>
                <w:szCs w:val="20"/>
              </w:rPr>
            </w:pPr>
            <w:r w:rsidRPr="002344B5">
              <w:rPr>
                <w:rFonts w:ascii="Cambria" w:hAnsi="Cambria" w:cs="Times New Roman"/>
                <w:sz w:val="20"/>
                <w:szCs w:val="20"/>
              </w:rPr>
              <w:t>U_03</w:t>
            </w:r>
          </w:p>
        </w:tc>
        <w:tc>
          <w:tcPr>
            <w:tcW w:w="6662" w:type="dxa"/>
            <w:shd w:val="clear" w:color="auto" w:fill="auto"/>
          </w:tcPr>
          <w:p w14:paraId="3E9CD202" w14:textId="77777777" w:rsidR="00EC1757" w:rsidRPr="002344B5" w:rsidRDefault="00EC1757" w:rsidP="0016717C">
            <w:pPr>
              <w:spacing w:before="60" w:after="60" w:line="240" w:lineRule="auto"/>
              <w:rPr>
                <w:rFonts w:ascii="Cambria" w:hAnsi="Cambria" w:cs="Times New Roman"/>
                <w:sz w:val="20"/>
                <w:szCs w:val="20"/>
              </w:rPr>
            </w:pPr>
            <w:r>
              <w:rPr>
                <w:rFonts w:ascii="Cambria" w:hAnsi="Cambria" w:cs="Times New Roman"/>
                <w:sz w:val="20"/>
                <w:szCs w:val="20"/>
              </w:rPr>
              <w:t>Po</w:t>
            </w:r>
            <w:r w:rsidRPr="007644CB">
              <w:rPr>
                <w:rFonts w:ascii="Cambria" w:hAnsi="Cambria" w:cs="Times New Roman"/>
                <w:sz w:val="20"/>
                <w:szCs w:val="20"/>
              </w:rPr>
              <w:t>trafi opisać i ocenić własne problemy tłumaczeniowe oraz proces przekładu</w:t>
            </w:r>
          </w:p>
        </w:tc>
        <w:tc>
          <w:tcPr>
            <w:tcW w:w="1732" w:type="dxa"/>
            <w:shd w:val="clear" w:color="auto" w:fill="auto"/>
            <w:vAlign w:val="center"/>
          </w:tcPr>
          <w:p w14:paraId="21315C1D" w14:textId="77777777" w:rsidR="00EC1757" w:rsidRPr="002344B5" w:rsidRDefault="00EC1757" w:rsidP="0016717C">
            <w:pPr>
              <w:spacing w:before="60" w:after="60" w:line="240" w:lineRule="auto"/>
              <w:jc w:val="center"/>
              <w:rPr>
                <w:rFonts w:ascii="Cambria" w:hAnsi="Cambria" w:cs="Times New Roman"/>
                <w:sz w:val="20"/>
                <w:szCs w:val="20"/>
              </w:rPr>
            </w:pPr>
            <w:r w:rsidRPr="002344B5">
              <w:rPr>
                <w:rFonts w:ascii="Cambria" w:hAnsi="Cambria" w:cs="Times New Roman"/>
                <w:sz w:val="20"/>
                <w:szCs w:val="20"/>
              </w:rPr>
              <w:t>K_U0</w:t>
            </w:r>
            <w:r>
              <w:rPr>
                <w:rFonts w:ascii="Cambria" w:hAnsi="Cambria" w:cs="Times New Roman"/>
                <w:sz w:val="20"/>
                <w:szCs w:val="20"/>
              </w:rPr>
              <w:t>5</w:t>
            </w:r>
          </w:p>
        </w:tc>
      </w:tr>
      <w:tr w:rsidR="00EC1757" w:rsidRPr="002344B5" w14:paraId="054C4DCA" w14:textId="77777777" w:rsidTr="0016717C">
        <w:trPr>
          <w:gridAfter w:val="1"/>
          <w:wAfter w:w="11" w:type="dxa"/>
          <w:jc w:val="center"/>
        </w:trPr>
        <w:tc>
          <w:tcPr>
            <w:tcW w:w="1526" w:type="dxa"/>
            <w:shd w:val="clear" w:color="auto" w:fill="auto"/>
            <w:vAlign w:val="center"/>
          </w:tcPr>
          <w:p w14:paraId="1DD90F93" w14:textId="77777777" w:rsidR="00EC1757" w:rsidRPr="002344B5" w:rsidRDefault="00EC1757" w:rsidP="0016717C">
            <w:pPr>
              <w:spacing w:before="60" w:after="60" w:line="240" w:lineRule="auto"/>
              <w:jc w:val="center"/>
              <w:rPr>
                <w:rFonts w:ascii="Cambria" w:hAnsi="Cambria" w:cs="Times New Roman"/>
                <w:sz w:val="20"/>
                <w:szCs w:val="20"/>
              </w:rPr>
            </w:pPr>
            <w:r>
              <w:rPr>
                <w:rFonts w:ascii="Cambria" w:hAnsi="Cambria" w:cs="Times New Roman"/>
                <w:sz w:val="20"/>
                <w:szCs w:val="20"/>
              </w:rPr>
              <w:t>U_04</w:t>
            </w:r>
          </w:p>
        </w:tc>
        <w:tc>
          <w:tcPr>
            <w:tcW w:w="6662" w:type="dxa"/>
            <w:shd w:val="clear" w:color="auto" w:fill="auto"/>
          </w:tcPr>
          <w:p w14:paraId="2B372F14" w14:textId="77777777" w:rsidR="00EC1757" w:rsidRPr="002344B5" w:rsidRDefault="00EC1757" w:rsidP="0016717C">
            <w:pPr>
              <w:spacing w:before="60" w:after="60" w:line="240" w:lineRule="auto"/>
              <w:rPr>
                <w:rFonts w:ascii="Cambria" w:hAnsi="Cambria" w:cs="Times New Roman"/>
                <w:sz w:val="20"/>
                <w:szCs w:val="20"/>
              </w:rPr>
            </w:pPr>
            <w:r>
              <w:rPr>
                <w:rFonts w:ascii="Cambria" w:hAnsi="Cambria" w:cs="Times New Roman"/>
                <w:sz w:val="20"/>
                <w:szCs w:val="20"/>
              </w:rPr>
              <w:t>P</w:t>
            </w:r>
            <w:r w:rsidRPr="007644CB">
              <w:rPr>
                <w:rFonts w:ascii="Cambria" w:hAnsi="Cambria" w:cs="Times New Roman"/>
                <w:sz w:val="20"/>
                <w:szCs w:val="20"/>
              </w:rPr>
              <w:t>otrafi zorganizować warsztat pracy tłumacza oraz stosować narzędzia wspomagające pracę tłumacza</w:t>
            </w:r>
          </w:p>
        </w:tc>
        <w:tc>
          <w:tcPr>
            <w:tcW w:w="1732" w:type="dxa"/>
            <w:shd w:val="clear" w:color="auto" w:fill="auto"/>
            <w:vAlign w:val="center"/>
          </w:tcPr>
          <w:p w14:paraId="7F15E056" w14:textId="77777777" w:rsidR="00EC1757" w:rsidRPr="002344B5" w:rsidRDefault="00EC1757" w:rsidP="0016717C">
            <w:pPr>
              <w:spacing w:before="60" w:after="60" w:line="240" w:lineRule="auto"/>
              <w:jc w:val="center"/>
              <w:rPr>
                <w:rFonts w:ascii="Cambria" w:hAnsi="Cambria" w:cs="Times New Roman"/>
                <w:sz w:val="20"/>
                <w:szCs w:val="20"/>
              </w:rPr>
            </w:pPr>
            <w:r w:rsidRPr="002344B5">
              <w:rPr>
                <w:rFonts w:ascii="Cambria" w:hAnsi="Cambria" w:cs="Times New Roman"/>
                <w:sz w:val="20"/>
                <w:szCs w:val="20"/>
              </w:rPr>
              <w:t>K_U04</w:t>
            </w:r>
          </w:p>
        </w:tc>
      </w:tr>
      <w:tr w:rsidR="00EC1757" w:rsidRPr="002344B5" w14:paraId="0FFAA5E5" w14:textId="77777777" w:rsidTr="0016717C">
        <w:trPr>
          <w:gridAfter w:val="1"/>
          <w:wAfter w:w="11" w:type="dxa"/>
          <w:jc w:val="center"/>
        </w:trPr>
        <w:tc>
          <w:tcPr>
            <w:tcW w:w="1526" w:type="dxa"/>
            <w:shd w:val="clear" w:color="auto" w:fill="auto"/>
            <w:vAlign w:val="center"/>
          </w:tcPr>
          <w:p w14:paraId="5B50EC50" w14:textId="77777777" w:rsidR="00EC1757" w:rsidRDefault="00EC1757" w:rsidP="0016717C">
            <w:pPr>
              <w:spacing w:before="60" w:after="60" w:line="240" w:lineRule="auto"/>
              <w:jc w:val="center"/>
              <w:rPr>
                <w:rFonts w:ascii="Cambria" w:hAnsi="Cambria" w:cs="Times New Roman"/>
                <w:sz w:val="20"/>
                <w:szCs w:val="20"/>
              </w:rPr>
            </w:pPr>
            <w:r>
              <w:rPr>
                <w:rFonts w:ascii="Cambria" w:hAnsi="Cambria" w:cs="Times New Roman"/>
                <w:sz w:val="20"/>
                <w:szCs w:val="20"/>
              </w:rPr>
              <w:t>U_05</w:t>
            </w:r>
          </w:p>
        </w:tc>
        <w:tc>
          <w:tcPr>
            <w:tcW w:w="6662" w:type="dxa"/>
            <w:shd w:val="clear" w:color="auto" w:fill="auto"/>
          </w:tcPr>
          <w:p w14:paraId="4A86A02A" w14:textId="77777777" w:rsidR="00EC1757" w:rsidRPr="007644CB" w:rsidRDefault="00EC1757" w:rsidP="0016717C">
            <w:pPr>
              <w:spacing w:before="60" w:after="60" w:line="240" w:lineRule="auto"/>
              <w:rPr>
                <w:rFonts w:ascii="Cambria" w:hAnsi="Cambria" w:cs="Times New Roman"/>
                <w:sz w:val="20"/>
                <w:szCs w:val="20"/>
              </w:rPr>
            </w:pPr>
            <w:r w:rsidRPr="00F055EF">
              <w:rPr>
                <w:rFonts w:ascii="Cambria" w:eastAsia="Times New Roman" w:hAnsi="Cambria" w:cs="Times New Roman"/>
                <w:color w:val="000000"/>
                <w:sz w:val="20"/>
                <w:szCs w:val="20"/>
              </w:rPr>
              <w:t>Potrafi trafnie dobrać styl tłumaczenia w zależności od sytuacji oraz cech i typu tłumaczonej wypowiedzi</w:t>
            </w:r>
          </w:p>
        </w:tc>
        <w:tc>
          <w:tcPr>
            <w:tcW w:w="1732" w:type="dxa"/>
            <w:shd w:val="clear" w:color="auto" w:fill="auto"/>
            <w:vAlign w:val="center"/>
          </w:tcPr>
          <w:p w14:paraId="29BB42B3" w14:textId="77777777" w:rsidR="00EC1757" w:rsidRPr="002344B5" w:rsidRDefault="00EC1757" w:rsidP="0016717C">
            <w:pPr>
              <w:spacing w:before="60" w:after="60" w:line="240" w:lineRule="auto"/>
              <w:jc w:val="center"/>
              <w:rPr>
                <w:rFonts w:ascii="Cambria" w:hAnsi="Cambria" w:cs="Times New Roman"/>
                <w:sz w:val="20"/>
                <w:szCs w:val="20"/>
              </w:rPr>
            </w:pPr>
            <w:r w:rsidRPr="002344B5">
              <w:rPr>
                <w:rFonts w:ascii="Cambria" w:hAnsi="Cambria" w:cs="Times New Roman"/>
                <w:sz w:val="20"/>
                <w:szCs w:val="20"/>
              </w:rPr>
              <w:t>K_U</w:t>
            </w:r>
            <w:r>
              <w:rPr>
                <w:rFonts w:ascii="Cambria" w:hAnsi="Cambria" w:cs="Times New Roman"/>
                <w:sz w:val="20"/>
                <w:szCs w:val="20"/>
              </w:rPr>
              <w:t>17</w:t>
            </w:r>
          </w:p>
        </w:tc>
      </w:tr>
      <w:tr w:rsidR="00EC1757" w:rsidRPr="002344B5" w14:paraId="2AE2169A" w14:textId="77777777" w:rsidTr="0016717C">
        <w:trPr>
          <w:jc w:val="center"/>
        </w:trPr>
        <w:tc>
          <w:tcPr>
            <w:tcW w:w="9931" w:type="dxa"/>
            <w:gridSpan w:val="4"/>
            <w:shd w:val="clear" w:color="auto" w:fill="auto"/>
            <w:vAlign w:val="center"/>
          </w:tcPr>
          <w:p w14:paraId="1DBB0601" w14:textId="77777777" w:rsidR="00EC1757" w:rsidRPr="0089285D" w:rsidRDefault="00EC1757" w:rsidP="0016717C">
            <w:pPr>
              <w:spacing w:before="60" w:after="60" w:line="240" w:lineRule="auto"/>
              <w:jc w:val="center"/>
              <w:rPr>
                <w:rFonts w:ascii="Cambria" w:hAnsi="Cambria" w:cs="Times New Roman"/>
                <w:b/>
                <w:bCs/>
                <w:sz w:val="20"/>
                <w:szCs w:val="20"/>
              </w:rPr>
            </w:pPr>
            <w:r w:rsidRPr="0089285D">
              <w:rPr>
                <w:rFonts w:ascii="Cambria" w:hAnsi="Cambria" w:cs="Times New Roman"/>
                <w:b/>
                <w:bCs/>
                <w:sz w:val="20"/>
                <w:szCs w:val="20"/>
              </w:rPr>
              <w:t>KOMPETENCJE SPOŁECZNE</w:t>
            </w:r>
          </w:p>
        </w:tc>
      </w:tr>
      <w:tr w:rsidR="00EC1757" w:rsidRPr="002344B5" w14:paraId="3C29F1EB" w14:textId="77777777" w:rsidTr="0016717C">
        <w:trPr>
          <w:gridAfter w:val="1"/>
          <w:wAfter w:w="11" w:type="dxa"/>
          <w:jc w:val="center"/>
        </w:trPr>
        <w:tc>
          <w:tcPr>
            <w:tcW w:w="1526" w:type="dxa"/>
            <w:shd w:val="clear" w:color="auto" w:fill="auto"/>
            <w:vAlign w:val="center"/>
          </w:tcPr>
          <w:p w14:paraId="3E89DB4D" w14:textId="77777777" w:rsidR="00EC1757" w:rsidRPr="002344B5" w:rsidRDefault="00EC1757" w:rsidP="0016717C">
            <w:pPr>
              <w:spacing w:before="60" w:after="60" w:line="240" w:lineRule="auto"/>
              <w:jc w:val="center"/>
              <w:rPr>
                <w:rFonts w:ascii="Cambria" w:hAnsi="Cambria" w:cs="Times New Roman"/>
                <w:sz w:val="20"/>
                <w:szCs w:val="20"/>
              </w:rPr>
            </w:pPr>
            <w:r w:rsidRPr="002344B5">
              <w:rPr>
                <w:rFonts w:ascii="Cambria" w:hAnsi="Cambria" w:cs="Times New Roman"/>
                <w:sz w:val="20"/>
                <w:szCs w:val="20"/>
              </w:rPr>
              <w:t>K_01</w:t>
            </w:r>
          </w:p>
        </w:tc>
        <w:tc>
          <w:tcPr>
            <w:tcW w:w="6662" w:type="dxa"/>
            <w:shd w:val="clear" w:color="auto" w:fill="auto"/>
          </w:tcPr>
          <w:p w14:paraId="49AEEC25" w14:textId="77777777" w:rsidR="00EC1757" w:rsidRPr="002344B5" w:rsidRDefault="00EC1757" w:rsidP="0016717C">
            <w:pPr>
              <w:spacing w:before="60" w:after="60" w:line="240" w:lineRule="auto"/>
              <w:rPr>
                <w:rFonts w:ascii="Cambria" w:hAnsi="Cambria" w:cs="Times New Roman"/>
                <w:sz w:val="20"/>
                <w:szCs w:val="20"/>
              </w:rPr>
            </w:pPr>
            <w:r>
              <w:rPr>
                <w:rFonts w:ascii="Cambria" w:hAnsi="Cambria" w:cs="Times New Roman"/>
                <w:sz w:val="20"/>
                <w:szCs w:val="20"/>
              </w:rPr>
              <w:t>M</w:t>
            </w:r>
            <w:r w:rsidRPr="007644CB">
              <w:rPr>
                <w:rFonts w:ascii="Cambria" w:hAnsi="Cambria" w:cs="Times New Roman"/>
                <w:sz w:val="20"/>
                <w:szCs w:val="20"/>
              </w:rPr>
              <w:t>a świadomość poziomu swojej wiedzy z zakresu translatoryki i umiejętności tłumaczeniowych; rozumie potrzebę ciągłego rozwoju zawodowego</w:t>
            </w:r>
          </w:p>
        </w:tc>
        <w:tc>
          <w:tcPr>
            <w:tcW w:w="1732" w:type="dxa"/>
            <w:shd w:val="clear" w:color="auto" w:fill="auto"/>
            <w:vAlign w:val="center"/>
          </w:tcPr>
          <w:p w14:paraId="56A612BE" w14:textId="77777777" w:rsidR="00EC1757" w:rsidRPr="002344B5" w:rsidRDefault="00EC1757" w:rsidP="0016717C">
            <w:pPr>
              <w:spacing w:before="60" w:after="60" w:line="240" w:lineRule="auto"/>
              <w:jc w:val="center"/>
              <w:rPr>
                <w:rFonts w:ascii="Cambria" w:hAnsi="Cambria" w:cs="Times New Roman"/>
                <w:sz w:val="20"/>
                <w:szCs w:val="20"/>
              </w:rPr>
            </w:pPr>
            <w:r w:rsidRPr="002344B5">
              <w:rPr>
                <w:rFonts w:ascii="Cambria" w:hAnsi="Cambria" w:cs="Times New Roman"/>
                <w:sz w:val="20"/>
                <w:szCs w:val="20"/>
              </w:rPr>
              <w:t>K_K01</w:t>
            </w:r>
          </w:p>
        </w:tc>
      </w:tr>
      <w:tr w:rsidR="00EC1757" w:rsidRPr="002344B5" w14:paraId="1F0AF0D0" w14:textId="77777777" w:rsidTr="0016717C">
        <w:trPr>
          <w:gridAfter w:val="1"/>
          <w:wAfter w:w="11" w:type="dxa"/>
          <w:jc w:val="center"/>
        </w:trPr>
        <w:tc>
          <w:tcPr>
            <w:tcW w:w="1526" w:type="dxa"/>
            <w:shd w:val="clear" w:color="auto" w:fill="auto"/>
            <w:vAlign w:val="center"/>
          </w:tcPr>
          <w:p w14:paraId="3032979E" w14:textId="77777777" w:rsidR="00EC1757" w:rsidRPr="002344B5" w:rsidRDefault="00EC1757" w:rsidP="0016717C">
            <w:pPr>
              <w:spacing w:before="60" w:after="60" w:line="240" w:lineRule="auto"/>
              <w:jc w:val="center"/>
              <w:rPr>
                <w:rFonts w:ascii="Cambria" w:hAnsi="Cambria" w:cs="Times New Roman"/>
                <w:sz w:val="20"/>
                <w:szCs w:val="20"/>
              </w:rPr>
            </w:pPr>
            <w:r w:rsidRPr="002344B5">
              <w:rPr>
                <w:rFonts w:ascii="Cambria" w:hAnsi="Cambria" w:cs="Times New Roman"/>
                <w:sz w:val="20"/>
                <w:szCs w:val="20"/>
              </w:rPr>
              <w:t>K_02</w:t>
            </w:r>
          </w:p>
        </w:tc>
        <w:tc>
          <w:tcPr>
            <w:tcW w:w="6662" w:type="dxa"/>
            <w:shd w:val="clear" w:color="auto" w:fill="auto"/>
          </w:tcPr>
          <w:p w14:paraId="1FEF5AAC" w14:textId="77777777" w:rsidR="00EC1757" w:rsidRDefault="00EC1757" w:rsidP="0016717C">
            <w:pPr>
              <w:spacing w:before="60" w:after="60" w:line="240" w:lineRule="auto"/>
              <w:rPr>
                <w:rFonts w:ascii="Cambria" w:hAnsi="Cambria" w:cs="Times New Roman"/>
                <w:sz w:val="20"/>
                <w:szCs w:val="20"/>
              </w:rPr>
            </w:pPr>
            <w:r>
              <w:rPr>
                <w:rFonts w:ascii="Cambria" w:hAnsi="Cambria" w:cs="Times New Roman"/>
                <w:sz w:val="20"/>
                <w:szCs w:val="20"/>
              </w:rPr>
              <w:t>P</w:t>
            </w:r>
            <w:r w:rsidRPr="007644CB">
              <w:rPr>
                <w:rFonts w:ascii="Cambria" w:hAnsi="Cambria" w:cs="Times New Roman"/>
                <w:sz w:val="20"/>
                <w:szCs w:val="20"/>
              </w:rPr>
              <w:t>otrafi współdziałać w grupie, przyjmując w niej różne role</w:t>
            </w:r>
            <w:r>
              <w:rPr>
                <w:rFonts w:ascii="Cambria" w:hAnsi="Cambria" w:cs="Times New Roman"/>
                <w:sz w:val="20"/>
                <w:szCs w:val="20"/>
              </w:rPr>
              <w:t xml:space="preserve"> (symulacja biura tłumaczeniowego)</w:t>
            </w:r>
          </w:p>
        </w:tc>
        <w:tc>
          <w:tcPr>
            <w:tcW w:w="1732" w:type="dxa"/>
            <w:shd w:val="clear" w:color="auto" w:fill="auto"/>
            <w:vAlign w:val="center"/>
          </w:tcPr>
          <w:p w14:paraId="3C763CE5" w14:textId="77777777" w:rsidR="00EC1757" w:rsidRPr="002344B5" w:rsidRDefault="00EC1757" w:rsidP="0016717C">
            <w:pPr>
              <w:spacing w:before="60" w:after="60" w:line="240" w:lineRule="auto"/>
              <w:jc w:val="center"/>
              <w:rPr>
                <w:rFonts w:ascii="Cambria" w:hAnsi="Cambria" w:cs="Times New Roman"/>
                <w:sz w:val="20"/>
                <w:szCs w:val="20"/>
              </w:rPr>
            </w:pPr>
            <w:r w:rsidRPr="002344B5">
              <w:rPr>
                <w:rFonts w:ascii="Cambria" w:hAnsi="Cambria" w:cs="Times New Roman"/>
                <w:sz w:val="20"/>
                <w:szCs w:val="20"/>
              </w:rPr>
              <w:t>K_K0</w:t>
            </w:r>
            <w:r>
              <w:rPr>
                <w:rFonts w:ascii="Cambria" w:hAnsi="Cambria" w:cs="Times New Roman"/>
                <w:sz w:val="20"/>
                <w:szCs w:val="20"/>
              </w:rPr>
              <w:t>2. K_K08</w:t>
            </w:r>
          </w:p>
        </w:tc>
      </w:tr>
      <w:tr w:rsidR="00EC1757" w:rsidRPr="002344B5" w14:paraId="60867798" w14:textId="77777777" w:rsidTr="0016717C">
        <w:trPr>
          <w:gridAfter w:val="1"/>
          <w:wAfter w:w="11" w:type="dxa"/>
          <w:jc w:val="center"/>
        </w:trPr>
        <w:tc>
          <w:tcPr>
            <w:tcW w:w="1526" w:type="dxa"/>
            <w:shd w:val="clear" w:color="auto" w:fill="auto"/>
            <w:vAlign w:val="center"/>
          </w:tcPr>
          <w:p w14:paraId="01C52A51" w14:textId="77777777" w:rsidR="00EC1757" w:rsidRPr="002344B5" w:rsidRDefault="00EC1757" w:rsidP="0016717C">
            <w:pPr>
              <w:spacing w:before="60" w:after="60" w:line="240" w:lineRule="auto"/>
              <w:jc w:val="center"/>
              <w:rPr>
                <w:rFonts w:ascii="Cambria" w:hAnsi="Cambria" w:cs="Times New Roman"/>
                <w:sz w:val="20"/>
                <w:szCs w:val="20"/>
              </w:rPr>
            </w:pPr>
            <w:r w:rsidRPr="002344B5">
              <w:rPr>
                <w:rFonts w:ascii="Cambria" w:hAnsi="Cambria" w:cs="Times New Roman"/>
                <w:sz w:val="20"/>
                <w:szCs w:val="20"/>
              </w:rPr>
              <w:t>K_0</w:t>
            </w:r>
            <w:r>
              <w:rPr>
                <w:rFonts w:ascii="Cambria" w:hAnsi="Cambria" w:cs="Times New Roman"/>
                <w:sz w:val="20"/>
                <w:szCs w:val="20"/>
              </w:rPr>
              <w:t>3</w:t>
            </w:r>
          </w:p>
        </w:tc>
        <w:tc>
          <w:tcPr>
            <w:tcW w:w="6662" w:type="dxa"/>
            <w:shd w:val="clear" w:color="auto" w:fill="auto"/>
          </w:tcPr>
          <w:p w14:paraId="03F5153C" w14:textId="77777777" w:rsidR="00EC1757" w:rsidRPr="007644CB" w:rsidRDefault="00EC1757" w:rsidP="0016717C">
            <w:pPr>
              <w:spacing w:before="60" w:after="60" w:line="240" w:lineRule="auto"/>
              <w:rPr>
                <w:rFonts w:ascii="Cambria" w:hAnsi="Cambria" w:cs="Times New Roman"/>
                <w:sz w:val="20"/>
                <w:szCs w:val="20"/>
              </w:rPr>
            </w:pPr>
            <w:r w:rsidRPr="00610CD2">
              <w:rPr>
                <w:rFonts w:ascii="Cambria" w:eastAsia="Times New Roman" w:hAnsi="Cambria" w:cs="Times New Roman"/>
                <w:color w:val="000000"/>
                <w:sz w:val="20"/>
                <w:szCs w:val="20"/>
              </w:rPr>
              <w:t>Ma świadomość istnienia etycznego wymiaru tłumaczenia (</w:t>
            </w:r>
            <w:r>
              <w:rPr>
                <w:rFonts w:ascii="Cambria" w:eastAsia="Times New Roman" w:hAnsi="Cambria" w:cs="Times New Roman"/>
                <w:color w:val="000000"/>
                <w:sz w:val="20"/>
                <w:szCs w:val="20"/>
              </w:rPr>
              <w:t>korzystanie z informacji, zachowanie poufności)</w:t>
            </w:r>
            <w:r w:rsidRPr="00610CD2">
              <w:rPr>
                <w:rFonts w:ascii="Cambria" w:eastAsia="Times New Roman" w:hAnsi="Cambria" w:cs="Times New Roman"/>
                <w:color w:val="000000"/>
                <w:sz w:val="20"/>
                <w:szCs w:val="20"/>
              </w:rPr>
              <w:t>.</w:t>
            </w:r>
          </w:p>
        </w:tc>
        <w:tc>
          <w:tcPr>
            <w:tcW w:w="1732" w:type="dxa"/>
            <w:shd w:val="clear" w:color="auto" w:fill="auto"/>
            <w:vAlign w:val="center"/>
          </w:tcPr>
          <w:p w14:paraId="6C3C4DED" w14:textId="77777777" w:rsidR="00EC1757" w:rsidRPr="002344B5" w:rsidRDefault="00EC1757" w:rsidP="0016717C">
            <w:pPr>
              <w:spacing w:before="60" w:after="60" w:line="240" w:lineRule="auto"/>
              <w:jc w:val="center"/>
              <w:rPr>
                <w:rFonts w:ascii="Cambria" w:hAnsi="Cambria" w:cs="Times New Roman"/>
                <w:sz w:val="20"/>
                <w:szCs w:val="20"/>
              </w:rPr>
            </w:pPr>
            <w:r w:rsidRPr="002344B5">
              <w:rPr>
                <w:rFonts w:ascii="Cambria" w:hAnsi="Cambria" w:cs="Times New Roman"/>
                <w:sz w:val="20"/>
                <w:szCs w:val="20"/>
              </w:rPr>
              <w:t>K_K0</w:t>
            </w:r>
            <w:r>
              <w:rPr>
                <w:rFonts w:ascii="Cambria" w:hAnsi="Cambria" w:cs="Times New Roman"/>
                <w:sz w:val="20"/>
                <w:szCs w:val="20"/>
              </w:rPr>
              <w:t>3</w:t>
            </w:r>
          </w:p>
        </w:tc>
      </w:tr>
      <w:tr w:rsidR="00EC1757" w:rsidRPr="002344B5" w14:paraId="4C263CB9" w14:textId="77777777" w:rsidTr="0016717C">
        <w:trPr>
          <w:gridAfter w:val="1"/>
          <w:wAfter w:w="11" w:type="dxa"/>
          <w:jc w:val="center"/>
        </w:trPr>
        <w:tc>
          <w:tcPr>
            <w:tcW w:w="1526" w:type="dxa"/>
            <w:shd w:val="clear" w:color="auto" w:fill="auto"/>
            <w:vAlign w:val="center"/>
          </w:tcPr>
          <w:p w14:paraId="21A6F28A" w14:textId="77777777" w:rsidR="00EC1757" w:rsidRPr="002344B5" w:rsidRDefault="00EC1757" w:rsidP="0016717C">
            <w:pPr>
              <w:spacing w:before="60" w:after="60" w:line="240" w:lineRule="auto"/>
              <w:jc w:val="center"/>
              <w:rPr>
                <w:rFonts w:ascii="Cambria" w:hAnsi="Cambria" w:cs="Times New Roman"/>
                <w:sz w:val="20"/>
                <w:szCs w:val="20"/>
              </w:rPr>
            </w:pPr>
            <w:r>
              <w:rPr>
                <w:rFonts w:ascii="Cambria" w:hAnsi="Cambria" w:cs="Times New Roman"/>
                <w:sz w:val="20"/>
                <w:szCs w:val="20"/>
              </w:rPr>
              <w:t>K_04</w:t>
            </w:r>
          </w:p>
        </w:tc>
        <w:tc>
          <w:tcPr>
            <w:tcW w:w="6662" w:type="dxa"/>
            <w:shd w:val="clear" w:color="auto" w:fill="auto"/>
          </w:tcPr>
          <w:p w14:paraId="1CB35653" w14:textId="77777777" w:rsidR="00EC1757" w:rsidRPr="002344B5" w:rsidRDefault="00EC1757" w:rsidP="0016717C">
            <w:pPr>
              <w:spacing w:before="60" w:after="60" w:line="240" w:lineRule="auto"/>
              <w:rPr>
                <w:rFonts w:ascii="Cambria" w:hAnsi="Cambria" w:cs="Times New Roman"/>
                <w:sz w:val="20"/>
                <w:szCs w:val="20"/>
              </w:rPr>
            </w:pPr>
            <w:r>
              <w:rPr>
                <w:rFonts w:ascii="Cambria" w:hAnsi="Cambria" w:cs="Times New Roman"/>
                <w:sz w:val="20"/>
                <w:szCs w:val="20"/>
              </w:rPr>
              <w:t>O</w:t>
            </w:r>
            <w:r w:rsidRPr="00ED4B87">
              <w:rPr>
                <w:rFonts w:ascii="Cambria" w:hAnsi="Cambria" w:cs="Times New Roman"/>
                <w:sz w:val="20"/>
                <w:szCs w:val="20"/>
              </w:rPr>
              <w:t>dpowiedzialnie przygotowuje się do swojej pracy zawodowej</w:t>
            </w:r>
            <w:r>
              <w:rPr>
                <w:rFonts w:ascii="Cambria" w:hAnsi="Cambria" w:cs="Times New Roman"/>
                <w:sz w:val="20"/>
                <w:szCs w:val="20"/>
              </w:rPr>
              <w:t>.</w:t>
            </w:r>
          </w:p>
        </w:tc>
        <w:tc>
          <w:tcPr>
            <w:tcW w:w="1732" w:type="dxa"/>
            <w:shd w:val="clear" w:color="auto" w:fill="auto"/>
            <w:vAlign w:val="center"/>
          </w:tcPr>
          <w:p w14:paraId="27037EDA" w14:textId="77777777" w:rsidR="00EC1757" w:rsidRPr="002344B5" w:rsidRDefault="00EC1757" w:rsidP="0016717C">
            <w:pPr>
              <w:spacing w:before="60" w:after="60" w:line="240" w:lineRule="auto"/>
              <w:jc w:val="center"/>
              <w:rPr>
                <w:rFonts w:ascii="Cambria" w:hAnsi="Cambria" w:cs="Times New Roman"/>
                <w:sz w:val="20"/>
                <w:szCs w:val="20"/>
              </w:rPr>
            </w:pPr>
            <w:r w:rsidRPr="002344B5">
              <w:rPr>
                <w:rFonts w:ascii="Cambria" w:hAnsi="Cambria" w:cs="Times New Roman"/>
                <w:sz w:val="20"/>
                <w:szCs w:val="20"/>
              </w:rPr>
              <w:t>K_K0</w:t>
            </w:r>
            <w:r>
              <w:rPr>
                <w:rFonts w:ascii="Cambria" w:hAnsi="Cambria" w:cs="Times New Roman"/>
                <w:sz w:val="20"/>
                <w:szCs w:val="20"/>
              </w:rPr>
              <w:t>6</w:t>
            </w:r>
          </w:p>
        </w:tc>
      </w:tr>
    </w:tbl>
    <w:p w14:paraId="71F462A4" w14:textId="77777777" w:rsidR="00EC1757" w:rsidRPr="000478AF" w:rsidRDefault="00EC1757" w:rsidP="00EC1757">
      <w:pPr>
        <w:spacing w:before="120" w:after="120" w:line="240" w:lineRule="auto"/>
        <w:rPr>
          <w:rFonts w:ascii="Cambria" w:hAnsi="Cambria" w:cs="Times New Roman"/>
          <w:b/>
          <w:bCs/>
        </w:rPr>
      </w:pPr>
      <w:r w:rsidRPr="000478AF">
        <w:rPr>
          <w:rFonts w:ascii="Cambria" w:hAnsi="Cambria" w:cs="Times New Roman"/>
          <w:b/>
          <w:bCs/>
        </w:rPr>
        <w:t xml:space="preserve">6. Treści programowe  oraz liczba godzin na poszczególnych formach zajęć </w:t>
      </w:r>
      <w:r w:rsidRPr="000478AF">
        <w:rPr>
          <w:rFonts w:ascii="Cambria" w:hAnsi="Cambria"/>
        </w:rPr>
        <w:t>(zgodnie z programem studiów):</w:t>
      </w:r>
    </w:p>
    <w:p w14:paraId="47791AD3" w14:textId="77777777" w:rsidR="00EC1757" w:rsidRPr="001E7314" w:rsidRDefault="00EC1757" w:rsidP="00EC1757">
      <w:pPr>
        <w:spacing w:before="60" w:after="60"/>
        <w:rPr>
          <w:rFonts w:ascii="Cambria" w:hAnsi="Cambria" w:cs="Times New Roman"/>
          <w:b/>
          <w:sz w:val="8"/>
          <w:szCs w:val="8"/>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6536"/>
        <w:gridCol w:w="1256"/>
        <w:gridCol w:w="1488"/>
      </w:tblGrid>
      <w:tr w:rsidR="00EC1757" w:rsidRPr="001E7314" w14:paraId="1251EF1B" w14:textId="77777777" w:rsidTr="0016717C">
        <w:trPr>
          <w:trHeight w:val="340"/>
          <w:jc w:val="center"/>
        </w:trPr>
        <w:tc>
          <w:tcPr>
            <w:tcW w:w="660" w:type="dxa"/>
            <w:vMerge w:val="restart"/>
            <w:vAlign w:val="center"/>
          </w:tcPr>
          <w:p w14:paraId="0C06E433" w14:textId="77777777" w:rsidR="00EC1757" w:rsidRPr="001E7314" w:rsidRDefault="00EC1757" w:rsidP="0016717C">
            <w:pPr>
              <w:spacing w:before="20" w:after="20"/>
              <w:rPr>
                <w:rFonts w:ascii="Cambria" w:hAnsi="Cambria" w:cs="Times New Roman"/>
                <w:b/>
              </w:rPr>
            </w:pPr>
            <w:r w:rsidRPr="001E7314">
              <w:rPr>
                <w:rFonts w:ascii="Cambria" w:hAnsi="Cambria" w:cs="Times New Roman"/>
                <w:b/>
              </w:rPr>
              <w:t>Lp.</w:t>
            </w:r>
          </w:p>
        </w:tc>
        <w:tc>
          <w:tcPr>
            <w:tcW w:w="6536" w:type="dxa"/>
            <w:vMerge w:val="restart"/>
            <w:vAlign w:val="center"/>
          </w:tcPr>
          <w:p w14:paraId="7F6D404E" w14:textId="77777777" w:rsidR="00EC1757" w:rsidRPr="001E7314" w:rsidRDefault="00EC1757" w:rsidP="0016717C">
            <w:pPr>
              <w:spacing w:before="20" w:after="20"/>
              <w:rPr>
                <w:rFonts w:ascii="Cambria" w:hAnsi="Cambria" w:cs="Times New Roman"/>
                <w:b/>
              </w:rPr>
            </w:pPr>
            <w:r w:rsidRPr="001E7314">
              <w:rPr>
                <w:rFonts w:ascii="Cambria" w:hAnsi="Cambria" w:cs="Times New Roman"/>
                <w:b/>
              </w:rPr>
              <w:t>Treści ćwiczeń</w:t>
            </w:r>
          </w:p>
        </w:tc>
        <w:tc>
          <w:tcPr>
            <w:tcW w:w="2744" w:type="dxa"/>
            <w:gridSpan w:val="2"/>
            <w:vAlign w:val="center"/>
          </w:tcPr>
          <w:p w14:paraId="1D48F0FE" w14:textId="77777777" w:rsidR="00EC1757" w:rsidRPr="001E7314" w:rsidRDefault="00EC1757" w:rsidP="0016717C">
            <w:pPr>
              <w:spacing w:before="20" w:after="20"/>
              <w:jc w:val="center"/>
              <w:rPr>
                <w:rFonts w:ascii="Cambria" w:hAnsi="Cambria" w:cs="Times New Roman"/>
                <w:b/>
                <w:sz w:val="16"/>
                <w:szCs w:val="16"/>
              </w:rPr>
            </w:pPr>
            <w:r w:rsidRPr="001E7314">
              <w:rPr>
                <w:rFonts w:ascii="Cambria" w:hAnsi="Cambria" w:cs="Times New Roman"/>
                <w:b/>
                <w:sz w:val="16"/>
                <w:szCs w:val="16"/>
              </w:rPr>
              <w:t>Liczba godzin na studiach</w:t>
            </w:r>
          </w:p>
        </w:tc>
      </w:tr>
      <w:tr w:rsidR="00EC1757" w:rsidRPr="001E7314" w14:paraId="543DD372" w14:textId="77777777" w:rsidTr="0016717C">
        <w:trPr>
          <w:trHeight w:val="196"/>
          <w:jc w:val="center"/>
        </w:trPr>
        <w:tc>
          <w:tcPr>
            <w:tcW w:w="660" w:type="dxa"/>
            <w:vMerge/>
          </w:tcPr>
          <w:p w14:paraId="6C4EA670" w14:textId="77777777" w:rsidR="00EC1757" w:rsidRPr="001E7314" w:rsidRDefault="00EC1757" w:rsidP="0016717C">
            <w:pPr>
              <w:spacing w:before="20" w:after="20"/>
              <w:rPr>
                <w:rFonts w:ascii="Cambria" w:hAnsi="Cambria" w:cs="Times New Roman"/>
                <w:b/>
              </w:rPr>
            </w:pPr>
          </w:p>
        </w:tc>
        <w:tc>
          <w:tcPr>
            <w:tcW w:w="6536" w:type="dxa"/>
            <w:vMerge/>
          </w:tcPr>
          <w:p w14:paraId="20540968" w14:textId="77777777" w:rsidR="00EC1757" w:rsidRPr="001E7314" w:rsidRDefault="00EC1757" w:rsidP="0016717C">
            <w:pPr>
              <w:spacing w:before="20" w:after="20"/>
              <w:rPr>
                <w:rFonts w:ascii="Cambria" w:hAnsi="Cambria" w:cs="Times New Roman"/>
                <w:b/>
              </w:rPr>
            </w:pPr>
          </w:p>
        </w:tc>
        <w:tc>
          <w:tcPr>
            <w:tcW w:w="1256" w:type="dxa"/>
          </w:tcPr>
          <w:p w14:paraId="52F991DA" w14:textId="77777777" w:rsidR="00EC1757" w:rsidRPr="001E7314" w:rsidRDefault="00EC1757" w:rsidP="0016717C">
            <w:pPr>
              <w:spacing w:before="20" w:after="20"/>
              <w:jc w:val="center"/>
              <w:rPr>
                <w:rFonts w:ascii="Cambria" w:hAnsi="Cambria" w:cs="Times New Roman"/>
                <w:b/>
                <w:sz w:val="16"/>
                <w:szCs w:val="16"/>
              </w:rPr>
            </w:pPr>
            <w:r w:rsidRPr="001E7314">
              <w:rPr>
                <w:rFonts w:ascii="Cambria" w:hAnsi="Cambria" w:cs="Times New Roman"/>
                <w:b/>
                <w:sz w:val="16"/>
                <w:szCs w:val="16"/>
              </w:rPr>
              <w:t>stacjonarnych</w:t>
            </w:r>
          </w:p>
        </w:tc>
        <w:tc>
          <w:tcPr>
            <w:tcW w:w="1488" w:type="dxa"/>
          </w:tcPr>
          <w:p w14:paraId="4B5D4571" w14:textId="77777777" w:rsidR="00EC1757" w:rsidRPr="001E7314" w:rsidRDefault="00EC1757" w:rsidP="0016717C">
            <w:pPr>
              <w:spacing w:before="20" w:after="20"/>
              <w:jc w:val="center"/>
              <w:rPr>
                <w:rFonts w:ascii="Cambria" w:hAnsi="Cambria" w:cs="Times New Roman"/>
                <w:b/>
                <w:sz w:val="16"/>
                <w:szCs w:val="16"/>
              </w:rPr>
            </w:pPr>
            <w:r w:rsidRPr="001E7314">
              <w:rPr>
                <w:rFonts w:ascii="Cambria" w:hAnsi="Cambria" w:cs="Times New Roman"/>
                <w:b/>
                <w:sz w:val="16"/>
                <w:szCs w:val="16"/>
              </w:rPr>
              <w:t>niestacjonarnych</w:t>
            </w:r>
          </w:p>
        </w:tc>
      </w:tr>
      <w:tr w:rsidR="00EC1757" w:rsidRPr="001E7314" w14:paraId="713FA333" w14:textId="77777777" w:rsidTr="0016717C">
        <w:trPr>
          <w:trHeight w:val="225"/>
          <w:jc w:val="center"/>
        </w:trPr>
        <w:tc>
          <w:tcPr>
            <w:tcW w:w="660" w:type="dxa"/>
          </w:tcPr>
          <w:p w14:paraId="62E59C9F" w14:textId="77777777" w:rsidR="00EC1757" w:rsidRPr="001E7314" w:rsidRDefault="00EC1757" w:rsidP="0016717C">
            <w:pPr>
              <w:spacing w:before="20" w:after="20"/>
              <w:rPr>
                <w:rFonts w:ascii="Cambria" w:hAnsi="Cambria" w:cs="Times New Roman"/>
                <w:sz w:val="20"/>
                <w:szCs w:val="20"/>
              </w:rPr>
            </w:pPr>
            <w:r w:rsidRPr="001E7314">
              <w:rPr>
                <w:rFonts w:ascii="Cambria" w:hAnsi="Cambria" w:cs="Times New Roman"/>
                <w:sz w:val="20"/>
                <w:szCs w:val="20"/>
              </w:rPr>
              <w:t>C1</w:t>
            </w:r>
          </w:p>
        </w:tc>
        <w:tc>
          <w:tcPr>
            <w:tcW w:w="6536" w:type="dxa"/>
          </w:tcPr>
          <w:p w14:paraId="1DB6624B" w14:textId="77777777" w:rsidR="00EC1757" w:rsidRPr="001E7314" w:rsidRDefault="00EC1757" w:rsidP="0016717C">
            <w:pPr>
              <w:spacing w:before="20" w:after="20"/>
              <w:rPr>
                <w:rFonts w:ascii="Cambria" w:hAnsi="Cambria" w:cs="Times New Roman"/>
                <w:sz w:val="20"/>
                <w:szCs w:val="20"/>
              </w:rPr>
            </w:pPr>
            <w:r w:rsidRPr="005E06BA">
              <w:rPr>
                <w:rFonts w:ascii="Cambria" w:hAnsi="Cambria" w:cs="Times New Roman"/>
                <w:sz w:val="20"/>
                <w:szCs w:val="20"/>
              </w:rPr>
              <w:t>Tłumaczenie właściwe różnych typów tekstów pisemnych w narzędziu CAT</w:t>
            </w:r>
          </w:p>
        </w:tc>
        <w:tc>
          <w:tcPr>
            <w:tcW w:w="1256" w:type="dxa"/>
            <w:vAlign w:val="center"/>
          </w:tcPr>
          <w:p w14:paraId="78E5AB9D" w14:textId="77777777" w:rsidR="00EC1757" w:rsidRPr="001E7314" w:rsidRDefault="00EC1757" w:rsidP="0016717C">
            <w:pPr>
              <w:spacing w:before="20" w:after="20"/>
              <w:jc w:val="center"/>
              <w:rPr>
                <w:rFonts w:ascii="Cambria" w:hAnsi="Cambria" w:cs="Times New Roman"/>
                <w:sz w:val="20"/>
                <w:szCs w:val="20"/>
              </w:rPr>
            </w:pPr>
            <w:r>
              <w:rPr>
                <w:rFonts w:ascii="Cambria" w:hAnsi="Cambria" w:cs="Times New Roman"/>
                <w:sz w:val="20"/>
                <w:szCs w:val="20"/>
              </w:rPr>
              <w:t>26</w:t>
            </w:r>
          </w:p>
        </w:tc>
        <w:tc>
          <w:tcPr>
            <w:tcW w:w="1488" w:type="dxa"/>
            <w:vAlign w:val="center"/>
          </w:tcPr>
          <w:p w14:paraId="1DF5941B" w14:textId="77777777" w:rsidR="00EC1757" w:rsidRPr="001E7314" w:rsidRDefault="00EC1757" w:rsidP="0016717C">
            <w:pPr>
              <w:spacing w:before="20" w:after="20"/>
              <w:jc w:val="center"/>
              <w:rPr>
                <w:rFonts w:ascii="Cambria" w:hAnsi="Cambria" w:cs="Times New Roman"/>
                <w:sz w:val="20"/>
                <w:szCs w:val="20"/>
              </w:rPr>
            </w:pPr>
            <w:r>
              <w:rPr>
                <w:rFonts w:ascii="Cambria" w:hAnsi="Cambria" w:cs="Times New Roman"/>
                <w:sz w:val="20"/>
                <w:szCs w:val="20"/>
              </w:rPr>
              <w:t>13</w:t>
            </w:r>
          </w:p>
        </w:tc>
      </w:tr>
      <w:tr w:rsidR="00EC1757" w:rsidRPr="001E7314" w14:paraId="185B71BC" w14:textId="77777777" w:rsidTr="0016717C">
        <w:trPr>
          <w:trHeight w:val="285"/>
          <w:jc w:val="center"/>
        </w:trPr>
        <w:tc>
          <w:tcPr>
            <w:tcW w:w="660" w:type="dxa"/>
          </w:tcPr>
          <w:p w14:paraId="3164E21A" w14:textId="77777777" w:rsidR="00EC1757" w:rsidRPr="001E7314" w:rsidRDefault="00EC1757" w:rsidP="0016717C">
            <w:pPr>
              <w:spacing w:before="20" w:after="20"/>
              <w:rPr>
                <w:rFonts w:ascii="Cambria" w:hAnsi="Cambria" w:cs="Times New Roman"/>
                <w:sz w:val="20"/>
                <w:szCs w:val="20"/>
              </w:rPr>
            </w:pPr>
            <w:r w:rsidRPr="001E7314">
              <w:rPr>
                <w:rFonts w:ascii="Cambria" w:hAnsi="Cambria" w:cs="Times New Roman"/>
                <w:sz w:val="20"/>
                <w:szCs w:val="20"/>
              </w:rPr>
              <w:t>C2</w:t>
            </w:r>
          </w:p>
        </w:tc>
        <w:tc>
          <w:tcPr>
            <w:tcW w:w="6536" w:type="dxa"/>
          </w:tcPr>
          <w:p w14:paraId="0642BB9E" w14:textId="77777777" w:rsidR="00EC1757" w:rsidRPr="001E7314" w:rsidRDefault="00EC1757" w:rsidP="0016717C">
            <w:pPr>
              <w:spacing w:before="20" w:after="20"/>
              <w:rPr>
                <w:rFonts w:ascii="Cambria" w:hAnsi="Cambria" w:cs="Times New Roman"/>
                <w:sz w:val="20"/>
                <w:szCs w:val="20"/>
              </w:rPr>
            </w:pPr>
            <w:r w:rsidRPr="005E06BA">
              <w:rPr>
                <w:rFonts w:ascii="Cambria" w:hAnsi="Cambria" w:cs="Times New Roman"/>
                <w:sz w:val="20"/>
                <w:szCs w:val="20"/>
              </w:rPr>
              <w:t>Zarządzanie projektem przekładowym (cykl życia projektu)</w:t>
            </w:r>
          </w:p>
        </w:tc>
        <w:tc>
          <w:tcPr>
            <w:tcW w:w="1256" w:type="dxa"/>
            <w:vAlign w:val="center"/>
          </w:tcPr>
          <w:p w14:paraId="49244A67" w14:textId="77777777" w:rsidR="00EC1757" w:rsidRPr="001E7314" w:rsidRDefault="00EC1757" w:rsidP="0016717C">
            <w:pPr>
              <w:spacing w:before="20" w:after="20"/>
              <w:jc w:val="center"/>
              <w:rPr>
                <w:rFonts w:ascii="Cambria" w:hAnsi="Cambria" w:cs="Times New Roman"/>
                <w:sz w:val="20"/>
                <w:szCs w:val="20"/>
              </w:rPr>
            </w:pPr>
            <w:r>
              <w:rPr>
                <w:rFonts w:ascii="Cambria" w:hAnsi="Cambria" w:cs="Times New Roman"/>
                <w:sz w:val="20"/>
                <w:szCs w:val="20"/>
              </w:rPr>
              <w:t>6</w:t>
            </w:r>
          </w:p>
        </w:tc>
        <w:tc>
          <w:tcPr>
            <w:tcW w:w="1488" w:type="dxa"/>
            <w:vAlign w:val="center"/>
          </w:tcPr>
          <w:p w14:paraId="10473F7E" w14:textId="77777777" w:rsidR="00EC1757" w:rsidRPr="001E7314" w:rsidRDefault="00EC1757" w:rsidP="0016717C">
            <w:pPr>
              <w:spacing w:before="20" w:after="20"/>
              <w:jc w:val="center"/>
              <w:rPr>
                <w:rFonts w:ascii="Cambria" w:hAnsi="Cambria" w:cs="Times New Roman"/>
                <w:sz w:val="20"/>
                <w:szCs w:val="20"/>
              </w:rPr>
            </w:pPr>
            <w:r>
              <w:rPr>
                <w:rFonts w:ascii="Cambria" w:hAnsi="Cambria" w:cs="Times New Roman"/>
                <w:sz w:val="20"/>
                <w:szCs w:val="20"/>
              </w:rPr>
              <w:t>3</w:t>
            </w:r>
          </w:p>
        </w:tc>
      </w:tr>
      <w:tr w:rsidR="00EC1757" w:rsidRPr="001E7314" w14:paraId="771B6B43" w14:textId="77777777" w:rsidTr="0016717C">
        <w:trPr>
          <w:trHeight w:val="345"/>
          <w:jc w:val="center"/>
        </w:trPr>
        <w:tc>
          <w:tcPr>
            <w:tcW w:w="660" w:type="dxa"/>
          </w:tcPr>
          <w:p w14:paraId="0726EC2D" w14:textId="77777777" w:rsidR="00EC1757" w:rsidRPr="001E7314" w:rsidRDefault="00EC1757" w:rsidP="0016717C">
            <w:pPr>
              <w:spacing w:before="20" w:after="20"/>
              <w:rPr>
                <w:rFonts w:ascii="Cambria" w:hAnsi="Cambria" w:cs="Times New Roman"/>
                <w:sz w:val="20"/>
                <w:szCs w:val="20"/>
              </w:rPr>
            </w:pPr>
            <w:r w:rsidRPr="001E7314">
              <w:rPr>
                <w:rFonts w:ascii="Cambria" w:hAnsi="Cambria" w:cs="Times New Roman"/>
                <w:sz w:val="20"/>
                <w:szCs w:val="20"/>
              </w:rPr>
              <w:t>C3</w:t>
            </w:r>
          </w:p>
        </w:tc>
        <w:tc>
          <w:tcPr>
            <w:tcW w:w="6536" w:type="dxa"/>
          </w:tcPr>
          <w:p w14:paraId="7B3F3AA2" w14:textId="77777777" w:rsidR="00EC1757" w:rsidRPr="001E7314" w:rsidRDefault="00EC1757" w:rsidP="0016717C">
            <w:pPr>
              <w:spacing w:before="20" w:after="20"/>
              <w:rPr>
                <w:rFonts w:ascii="Cambria" w:hAnsi="Cambria" w:cs="Times New Roman"/>
                <w:sz w:val="20"/>
                <w:szCs w:val="20"/>
              </w:rPr>
            </w:pPr>
            <w:r w:rsidRPr="005E06BA">
              <w:rPr>
                <w:rFonts w:ascii="Cambria" w:hAnsi="Cambria" w:cs="Times New Roman"/>
                <w:sz w:val="20"/>
                <w:szCs w:val="20"/>
              </w:rPr>
              <w:t>Przygotowanie i analiza korpusu językowego</w:t>
            </w:r>
          </w:p>
        </w:tc>
        <w:tc>
          <w:tcPr>
            <w:tcW w:w="1256" w:type="dxa"/>
            <w:vAlign w:val="center"/>
          </w:tcPr>
          <w:p w14:paraId="43B95336" w14:textId="77777777" w:rsidR="00EC1757" w:rsidRPr="001E7314" w:rsidRDefault="00EC1757" w:rsidP="0016717C">
            <w:pPr>
              <w:spacing w:before="20" w:after="20"/>
              <w:jc w:val="center"/>
              <w:rPr>
                <w:rFonts w:ascii="Cambria" w:hAnsi="Cambria" w:cs="Times New Roman"/>
                <w:sz w:val="20"/>
                <w:szCs w:val="20"/>
              </w:rPr>
            </w:pPr>
            <w:r>
              <w:rPr>
                <w:rFonts w:ascii="Cambria" w:hAnsi="Cambria" w:cs="Times New Roman"/>
                <w:sz w:val="20"/>
                <w:szCs w:val="20"/>
              </w:rPr>
              <w:t>8</w:t>
            </w:r>
          </w:p>
        </w:tc>
        <w:tc>
          <w:tcPr>
            <w:tcW w:w="1488" w:type="dxa"/>
            <w:vAlign w:val="center"/>
          </w:tcPr>
          <w:p w14:paraId="37BA09EC" w14:textId="77777777" w:rsidR="00EC1757" w:rsidRPr="001E7314" w:rsidRDefault="00EC1757" w:rsidP="0016717C">
            <w:pPr>
              <w:spacing w:before="20" w:after="20"/>
              <w:jc w:val="center"/>
              <w:rPr>
                <w:rFonts w:ascii="Cambria" w:hAnsi="Cambria" w:cs="Times New Roman"/>
                <w:sz w:val="20"/>
                <w:szCs w:val="20"/>
              </w:rPr>
            </w:pPr>
            <w:r>
              <w:rPr>
                <w:rFonts w:ascii="Cambria" w:hAnsi="Cambria" w:cs="Times New Roman"/>
                <w:sz w:val="20"/>
                <w:szCs w:val="20"/>
              </w:rPr>
              <w:t>6</w:t>
            </w:r>
          </w:p>
        </w:tc>
      </w:tr>
      <w:tr w:rsidR="00EC1757" w:rsidRPr="001E7314" w14:paraId="6D8377AB" w14:textId="77777777" w:rsidTr="0016717C">
        <w:trPr>
          <w:trHeight w:val="345"/>
          <w:jc w:val="center"/>
        </w:trPr>
        <w:tc>
          <w:tcPr>
            <w:tcW w:w="660" w:type="dxa"/>
          </w:tcPr>
          <w:p w14:paraId="71EEE2F2" w14:textId="77777777" w:rsidR="00EC1757" w:rsidRPr="001E7314" w:rsidRDefault="00EC1757" w:rsidP="0016717C">
            <w:pPr>
              <w:spacing w:before="20" w:after="20"/>
              <w:rPr>
                <w:rFonts w:ascii="Cambria" w:hAnsi="Cambria" w:cs="Times New Roman"/>
                <w:sz w:val="20"/>
                <w:szCs w:val="20"/>
              </w:rPr>
            </w:pPr>
            <w:r>
              <w:rPr>
                <w:rFonts w:ascii="Cambria" w:hAnsi="Cambria" w:cs="Times New Roman"/>
                <w:sz w:val="20"/>
                <w:szCs w:val="20"/>
              </w:rPr>
              <w:t>C4</w:t>
            </w:r>
          </w:p>
        </w:tc>
        <w:tc>
          <w:tcPr>
            <w:tcW w:w="6536" w:type="dxa"/>
          </w:tcPr>
          <w:p w14:paraId="7485569F" w14:textId="77777777" w:rsidR="00EC1757" w:rsidRPr="001E7314" w:rsidRDefault="00EC1757" w:rsidP="0016717C">
            <w:pPr>
              <w:spacing w:before="20" w:after="20"/>
              <w:rPr>
                <w:rFonts w:ascii="Cambria" w:hAnsi="Cambria" w:cs="Times New Roman"/>
                <w:sz w:val="20"/>
                <w:szCs w:val="20"/>
              </w:rPr>
            </w:pPr>
            <w:r w:rsidRPr="005E06BA">
              <w:rPr>
                <w:rFonts w:ascii="Cambria" w:hAnsi="Cambria" w:cs="Times New Roman"/>
                <w:sz w:val="20"/>
                <w:szCs w:val="20"/>
              </w:rPr>
              <w:t>Korekta i redakcja tekstów</w:t>
            </w:r>
          </w:p>
        </w:tc>
        <w:tc>
          <w:tcPr>
            <w:tcW w:w="1256" w:type="dxa"/>
            <w:vAlign w:val="center"/>
          </w:tcPr>
          <w:p w14:paraId="3A590394" w14:textId="77777777" w:rsidR="00EC1757" w:rsidRPr="001E7314" w:rsidRDefault="00EC1757" w:rsidP="0016717C">
            <w:pPr>
              <w:spacing w:before="20" w:after="20"/>
              <w:jc w:val="center"/>
              <w:rPr>
                <w:rFonts w:ascii="Cambria" w:hAnsi="Cambria" w:cs="Times New Roman"/>
                <w:sz w:val="20"/>
                <w:szCs w:val="20"/>
              </w:rPr>
            </w:pPr>
            <w:r>
              <w:rPr>
                <w:rFonts w:ascii="Cambria" w:hAnsi="Cambria" w:cs="Times New Roman"/>
                <w:sz w:val="20"/>
                <w:szCs w:val="20"/>
              </w:rPr>
              <w:t>20</w:t>
            </w:r>
          </w:p>
        </w:tc>
        <w:tc>
          <w:tcPr>
            <w:tcW w:w="1488" w:type="dxa"/>
            <w:vAlign w:val="center"/>
          </w:tcPr>
          <w:p w14:paraId="03EB1B50" w14:textId="77777777" w:rsidR="00EC1757" w:rsidRPr="001E7314" w:rsidRDefault="00EC1757" w:rsidP="0016717C">
            <w:pPr>
              <w:spacing w:before="20" w:after="20"/>
              <w:jc w:val="center"/>
              <w:rPr>
                <w:rFonts w:ascii="Cambria" w:hAnsi="Cambria" w:cs="Times New Roman"/>
                <w:sz w:val="20"/>
                <w:szCs w:val="20"/>
              </w:rPr>
            </w:pPr>
            <w:r>
              <w:rPr>
                <w:rFonts w:ascii="Cambria" w:hAnsi="Cambria" w:cs="Times New Roman"/>
                <w:sz w:val="20"/>
                <w:szCs w:val="20"/>
              </w:rPr>
              <w:t>12</w:t>
            </w:r>
          </w:p>
        </w:tc>
      </w:tr>
      <w:tr w:rsidR="00EC1757" w:rsidRPr="001E7314" w14:paraId="5CE93EDD" w14:textId="77777777" w:rsidTr="0016717C">
        <w:trPr>
          <w:trHeight w:val="345"/>
          <w:jc w:val="center"/>
        </w:trPr>
        <w:tc>
          <w:tcPr>
            <w:tcW w:w="660" w:type="dxa"/>
          </w:tcPr>
          <w:p w14:paraId="6792D062" w14:textId="77777777" w:rsidR="00EC1757" w:rsidRPr="001E7314" w:rsidRDefault="00EC1757" w:rsidP="0016717C">
            <w:pPr>
              <w:spacing w:before="20" w:after="20"/>
              <w:rPr>
                <w:rFonts w:ascii="Cambria" w:hAnsi="Cambria" w:cs="Times New Roman"/>
                <w:sz w:val="20"/>
                <w:szCs w:val="20"/>
              </w:rPr>
            </w:pPr>
            <w:r>
              <w:rPr>
                <w:rFonts w:ascii="Cambria" w:hAnsi="Cambria" w:cs="Times New Roman"/>
                <w:sz w:val="20"/>
                <w:szCs w:val="20"/>
              </w:rPr>
              <w:t>C5</w:t>
            </w:r>
          </w:p>
        </w:tc>
        <w:tc>
          <w:tcPr>
            <w:tcW w:w="6536" w:type="dxa"/>
          </w:tcPr>
          <w:p w14:paraId="065123C9" w14:textId="77777777" w:rsidR="00EC1757" w:rsidRPr="001E7314" w:rsidRDefault="00EC1757" w:rsidP="0016717C">
            <w:pPr>
              <w:spacing w:before="20" w:after="20"/>
              <w:rPr>
                <w:rFonts w:ascii="Cambria" w:hAnsi="Cambria" w:cs="Times New Roman"/>
                <w:sz w:val="20"/>
                <w:szCs w:val="20"/>
              </w:rPr>
            </w:pPr>
            <w:r w:rsidRPr="005E06BA">
              <w:rPr>
                <w:rFonts w:ascii="Cambria" w:hAnsi="Cambria" w:cs="Times New Roman"/>
                <w:sz w:val="20"/>
                <w:szCs w:val="20"/>
              </w:rPr>
              <w:t>Przygotowanie raportu samooceny</w:t>
            </w:r>
          </w:p>
        </w:tc>
        <w:tc>
          <w:tcPr>
            <w:tcW w:w="1256" w:type="dxa"/>
            <w:vAlign w:val="center"/>
          </w:tcPr>
          <w:p w14:paraId="71D683DF" w14:textId="77777777" w:rsidR="00EC1757" w:rsidRPr="001E7314" w:rsidRDefault="00EC1757" w:rsidP="0016717C">
            <w:pPr>
              <w:spacing w:before="20" w:after="20"/>
              <w:jc w:val="center"/>
              <w:rPr>
                <w:rFonts w:ascii="Cambria" w:hAnsi="Cambria" w:cs="Times New Roman"/>
                <w:sz w:val="20"/>
                <w:szCs w:val="20"/>
              </w:rPr>
            </w:pPr>
            <w:r>
              <w:rPr>
                <w:rFonts w:ascii="Cambria" w:hAnsi="Cambria" w:cs="Times New Roman"/>
                <w:sz w:val="20"/>
                <w:szCs w:val="20"/>
              </w:rPr>
              <w:t>6</w:t>
            </w:r>
          </w:p>
        </w:tc>
        <w:tc>
          <w:tcPr>
            <w:tcW w:w="1488" w:type="dxa"/>
            <w:vAlign w:val="center"/>
          </w:tcPr>
          <w:p w14:paraId="4D8E0882" w14:textId="77777777" w:rsidR="00EC1757" w:rsidRPr="001E7314" w:rsidRDefault="00EC1757" w:rsidP="0016717C">
            <w:pPr>
              <w:spacing w:before="20" w:after="20"/>
              <w:jc w:val="center"/>
              <w:rPr>
                <w:rFonts w:ascii="Cambria" w:hAnsi="Cambria" w:cs="Times New Roman"/>
                <w:sz w:val="20"/>
                <w:szCs w:val="20"/>
              </w:rPr>
            </w:pPr>
            <w:r>
              <w:rPr>
                <w:rFonts w:ascii="Cambria" w:hAnsi="Cambria" w:cs="Times New Roman"/>
                <w:sz w:val="20"/>
                <w:szCs w:val="20"/>
              </w:rPr>
              <w:t>2</w:t>
            </w:r>
          </w:p>
        </w:tc>
      </w:tr>
      <w:tr w:rsidR="00EC1757" w:rsidRPr="001E7314" w14:paraId="348CA964" w14:textId="77777777" w:rsidTr="0016717C">
        <w:trPr>
          <w:trHeight w:val="345"/>
          <w:jc w:val="center"/>
        </w:trPr>
        <w:tc>
          <w:tcPr>
            <w:tcW w:w="660" w:type="dxa"/>
          </w:tcPr>
          <w:p w14:paraId="7B1D83BE" w14:textId="77777777" w:rsidR="00EC1757" w:rsidRPr="001E7314" w:rsidRDefault="00EC1757" w:rsidP="0016717C">
            <w:pPr>
              <w:spacing w:before="20" w:after="20"/>
              <w:rPr>
                <w:rFonts w:ascii="Cambria" w:hAnsi="Cambria" w:cs="Times New Roman"/>
                <w:sz w:val="20"/>
                <w:szCs w:val="20"/>
              </w:rPr>
            </w:pPr>
            <w:r>
              <w:rPr>
                <w:rFonts w:ascii="Cambria" w:hAnsi="Cambria" w:cs="Times New Roman"/>
                <w:sz w:val="20"/>
                <w:szCs w:val="20"/>
              </w:rPr>
              <w:t>C6</w:t>
            </w:r>
          </w:p>
        </w:tc>
        <w:tc>
          <w:tcPr>
            <w:tcW w:w="6536" w:type="dxa"/>
          </w:tcPr>
          <w:p w14:paraId="3653F999" w14:textId="77777777" w:rsidR="00EC1757" w:rsidRPr="001E7314" w:rsidRDefault="00EC1757" w:rsidP="0016717C">
            <w:pPr>
              <w:spacing w:before="20" w:after="20"/>
              <w:rPr>
                <w:rFonts w:ascii="Cambria" w:hAnsi="Cambria" w:cs="Times New Roman"/>
                <w:sz w:val="20"/>
                <w:szCs w:val="20"/>
              </w:rPr>
            </w:pPr>
            <w:r w:rsidRPr="005E06BA">
              <w:rPr>
                <w:rFonts w:ascii="Cambria" w:hAnsi="Cambria" w:cs="Times New Roman"/>
                <w:sz w:val="20"/>
                <w:szCs w:val="20"/>
              </w:rPr>
              <w:t>Analiza problemów tłumaczeniowych</w:t>
            </w:r>
          </w:p>
        </w:tc>
        <w:tc>
          <w:tcPr>
            <w:tcW w:w="1256" w:type="dxa"/>
            <w:vAlign w:val="center"/>
          </w:tcPr>
          <w:p w14:paraId="4E9B39DF" w14:textId="77777777" w:rsidR="00EC1757" w:rsidRPr="001E7314" w:rsidRDefault="00EC1757" w:rsidP="0016717C">
            <w:pPr>
              <w:spacing w:before="20" w:after="20"/>
              <w:jc w:val="center"/>
              <w:rPr>
                <w:rFonts w:ascii="Cambria" w:hAnsi="Cambria" w:cs="Times New Roman"/>
                <w:sz w:val="20"/>
                <w:szCs w:val="20"/>
              </w:rPr>
            </w:pPr>
            <w:r>
              <w:rPr>
                <w:rFonts w:ascii="Cambria" w:hAnsi="Cambria" w:cs="Times New Roman"/>
                <w:sz w:val="20"/>
                <w:szCs w:val="20"/>
              </w:rPr>
              <w:t>10</w:t>
            </w:r>
          </w:p>
        </w:tc>
        <w:tc>
          <w:tcPr>
            <w:tcW w:w="1488" w:type="dxa"/>
            <w:vAlign w:val="center"/>
          </w:tcPr>
          <w:p w14:paraId="3408114E" w14:textId="77777777" w:rsidR="00EC1757" w:rsidRPr="001E7314" w:rsidRDefault="00EC1757" w:rsidP="0016717C">
            <w:pPr>
              <w:spacing w:before="20" w:after="20"/>
              <w:jc w:val="center"/>
              <w:rPr>
                <w:rFonts w:ascii="Cambria" w:hAnsi="Cambria" w:cs="Times New Roman"/>
                <w:sz w:val="20"/>
                <w:szCs w:val="20"/>
              </w:rPr>
            </w:pPr>
            <w:r>
              <w:rPr>
                <w:rFonts w:ascii="Cambria" w:hAnsi="Cambria" w:cs="Times New Roman"/>
                <w:sz w:val="20"/>
                <w:szCs w:val="20"/>
              </w:rPr>
              <w:t>6</w:t>
            </w:r>
          </w:p>
        </w:tc>
      </w:tr>
      <w:tr w:rsidR="00EC1757" w:rsidRPr="001E7314" w14:paraId="3E3C7EE2" w14:textId="77777777" w:rsidTr="0016717C">
        <w:trPr>
          <w:trHeight w:val="345"/>
          <w:jc w:val="center"/>
        </w:trPr>
        <w:tc>
          <w:tcPr>
            <w:tcW w:w="660" w:type="dxa"/>
          </w:tcPr>
          <w:p w14:paraId="134B22D2" w14:textId="77777777" w:rsidR="00EC1757" w:rsidRPr="001E7314" w:rsidRDefault="00EC1757" w:rsidP="0016717C">
            <w:pPr>
              <w:spacing w:before="20" w:after="20"/>
              <w:rPr>
                <w:rFonts w:ascii="Cambria" w:hAnsi="Cambria" w:cs="Times New Roman"/>
                <w:sz w:val="20"/>
                <w:szCs w:val="20"/>
              </w:rPr>
            </w:pPr>
            <w:r>
              <w:rPr>
                <w:rFonts w:ascii="Cambria" w:hAnsi="Cambria" w:cs="Times New Roman"/>
                <w:sz w:val="20"/>
                <w:szCs w:val="20"/>
              </w:rPr>
              <w:t>C7</w:t>
            </w:r>
          </w:p>
        </w:tc>
        <w:tc>
          <w:tcPr>
            <w:tcW w:w="6536" w:type="dxa"/>
          </w:tcPr>
          <w:p w14:paraId="44837C53" w14:textId="77777777" w:rsidR="00EC1757" w:rsidRPr="001E7314" w:rsidRDefault="00EC1757" w:rsidP="0016717C">
            <w:pPr>
              <w:spacing w:before="20" w:after="20"/>
              <w:rPr>
                <w:rFonts w:ascii="Cambria" w:hAnsi="Cambria" w:cs="Times New Roman"/>
                <w:sz w:val="20"/>
                <w:szCs w:val="20"/>
              </w:rPr>
            </w:pPr>
            <w:r w:rsidRPr="005E06BA">
              <w:rPr>
                <w:rFonts w:ascii="Cambria" w:hAnsi="Cambria" w:cs="Times New Roman"/>
                <w:sz w:val="20"/>
                <w:szCs w:val="20"/>
              </w:rPr>
              <w:t>Ćwiczenie umiejętności wyszukiwania informacji (narzędzia przydatne w pracy tłumacza)</w:t>
            </w:r>
          </w:p>
        </w:tc>
        <w:tc>
          <w:tcPr>
            <w:tcW w:w="1256" w:type="dxa"/>
            <w:vAlign w:val="center"/>
          </w:tcPr>
          <w:p w14:paraId="0345522D" w14:textId="77777777" w:rsidR="00EC1757" w:rsidRPr="001E7314" w:rsidRDefault="00EC1757" w:rsidP="0016717C">
            <w:pPr>
              <w:spacing w:before="20" w:after="20"/>
              <w:jc w:val="center"/>
              <w:rPr>
                <w:rFonts w:ascii="Cambria" w:hAnsi="Cambria" w:cs="Times New Roman"/>
                <w:sz w:val="20"/>
                <w:szCs w:val="20"/>
              </w:rPr>
            </w:pPr>
            <w:r>
              <w:rPr>
                <w:rFonts w:ascii="Cambria" w:hAnsi="Cambria" w:cs="Times New Roman"/>
                <w:sz w:val="20"/>
                <w:szCs w:val="20"/>
              </w:rPr>
              <w:t>4</w:t>
            </w:r>
          </w:p>
        </w:tc>
        <w:tc>
          <w:tcPr>
            <w:tcW w:w="1488" w:type="dxa"/>
            <w:vAlign w:val="center"/>
          </w:tcPr>
          <w:p w14:paraId="156E298B" w14:textId="77777777" w:rsidR="00EC1757" w:rsidRPr="001E7314" w:rsidRDefault="00EC1757" w:rsidP="0016717C">
            <w:pPr>
              <w:spacing w:before="20" w:after="20"/>
              <w:jc w:val="center"/>
              <w:rPr>
                <w:rFonts w:ascii="Cambria" w:hAnsi="Cambria" w:cs="Times New Roman"/>
                <w:sz w:val="20"/>
                <w:szCs w:val="20"/>
              </w:rPr>
            </w:pPr>
            <w:r>
              <w:rPr>
                <w:rFonts w:ascii="Cambria" w:hAnsi="Cambria" w:cs="Times New Roman"/>
                <w:sz w:val="20"/>
                <w:szCs w:val="20"/>
              </w:rPr>
              <w:t>4</w:t>
            </w:r>
          </w:p>
        </w:tc>
      </w:tr>
      <w:tr w:rsidR="00EC1757" w:rsidRPr="001E7314" w14:paraId="2FF23030" w14:textId="77777777" w:rsidTr="0016717C">
        <w:trPr>
          <w:trHeight w:val="345"/>
          <w:jc w:val="center"/>
        </w:trPr>
        <w:tc>
          <w:tcPr>
            <w:tcW w:w="660" w:type="dxa"/>
          </w:tcPr>
          <w:p w14:paraId="31DC7639" w14:textId="77777777" w:rsidR="00EC1757" w:rsidRPr="001E7314" w:rsidRDefault="00EC1757" w:rsidP="0016717C">
            <w:pPr>
              <w:spacing w:before="20" w:after="20"/>
              <w:rPr>
                <w:rFonts w:ascii="Cambria" w:hAnsi="Cambria" w:cs="Times New Roman"/>
                <w:sz w:val="20"/>
                <w:szCs w:val="20"/>
              </w:rPr>
            </w:pPr>
            <w:r>
              <w:rPr>
                <w:rFonts w:ascii="Cambria" w:hAnsi="Cambria" w:cs="Times New Roman"/>
                <w:sz w:val="20"/>
                <w:szCs w:val="20"/>
              </w:rPr>
              <w:t>C8</w:t>
            </w:r>
          </w:p>
        </w:tc>
        <w:tc>
          <w:tcPr>
            <w:tcW w:w="6536" w:type="dxa"/>
          </w:tcPr>
          <w:p w14:paraId="71B0458A" w14:textId="77777777" w:rsidR="00EC1757" w:rsidRPr="001E7314" w:rsidRDefault="00EC1757" w:rsidP="0016717C">
            <w:pPr>
              <w:spacing w:before="20" w:after="20"/>
              <w:rPr>
                <w:rFonts w:ascii="Cambria" w:hAnsi="Cambria" w:cs="Times New Roman"/>
                <w:sz w:val="20"/>
                <w:szCs w:val="20"/>
              </w:rPr>
            </w:pPr>
            <w:r>
              <w:rPr>
                <w:rFonts w:ascii="Cambria" w:hAnsi="Cambria" w:cs="Times New Roman"/>
                <w:sz w:val="20"/>
                <w:szCs w:val="20"/>
              </w:rPr>
              <w:t>P</w:t>
            </w:r>
            <w:r w:rsidRPr="00317583">
              <w:rPr>
                <w:rFonts w:ascii="Cambria" w:hAnsi="Cambria" w:cs="Times New Roman"/>
                <w:sz w:val="20"/>
                <w:szCs w:val="20"/>
              </w:rPr>
              <w:t>re-edycja</w:t>
            </w:r>
            <w:r>
              <w:rPr>
                <w:rFonts w:ascii="Cambria" w:hAnsi="Cambria" w:cs="Times New Roman"/>
                <w:sz w:val="20"/>
                <w:szCs w:val="20"/>
              </w:rPr>
              <w:t xml:space="preserve"> i</w:t>
            </w:r>
            <w:r w:rsidRPr="00317583">
              <w:rPr>
                <w:rFonts w:ascii="Cambria" w:hAnsi="Cambria" w:cs="Times New Roman"/>
                <w:sz w:val="20"/>
                <w:szCs w:val="20"/>
              </w:rPr>
              <w:t xml:space="preserve"> post-edycja MT</w:t>
            </w:r>
          </w:p>
        </w:tc>
        <w:tc>
          <w:tcPr>
            <w:tcW w:w="1256" w:type="dxa"/>
            <w:vAlign w:val="center"/>
          </w:tcPr>
          <w:p w14:paraId="1268C15C" w14:textId="77777777" w:rsidR="00EC1757" w:rsidRPr="001E7314" w:rsidRDefault="00EC1757" w:rsidP="0016717C">
            <w:pPr>
              <w:spacing w:before="20" w:after="20"/>
              <w:jc w:val="center"/>
              <w:rPr>
                <w:rFonts w:ascii="Cambria" w:hAnsi="Cambria" w:cs="Times New Roman"/>
                <w:sz w:val="20"/>
                <w:szCs w:val="20"/>
              </w:rPr>
            </w:pPr>
            <w:r>
              <w:rPr>
                <w:rFonts w:ascii="Cambria" w:hAnsi="Cambria" w:cs="Times New Roman"/>
                <w:sz w:val="20"/>
                <w:szCs w:val="20"/>
              </w:rPr>
              <w:t>6</w:t>
            </w:r>
          </w:p>
        </w:tc>
        <w:tc>
          <w:tcPr>
            <w:tcW w:w="1488" w:type="dxa"/>
            <w:vAlign w:val="center"/>
          </w:tcPr>
          <w:p w14:paraId="57CEB492" w14:textId="77777777" w:rsidR="00EC1757" w:rsidRPr="001E7314" w:rsidRDefault="00EC1757" w:rsidP="0016717C">
            <w:pPr>
              <w:spacing w:before="20" w:after="20"/>
              <w:jc w:val="center"/>
              <w:rPr>
                <w:rFonts w:ascii="Cambria" w:hAnsi="Cambria" w:cs="Times New Roman"/>
                <w:sz w:val="20"/>
                <w:szCs w:val="20"/>
              </w:rPr>
            </w:pPr>
            <w:r>
              <w:rPr>
                <w:rFonts w:ascii="Cambria" w:hAnsi="Cambria" w:cs="Times New Roman"/>
                <w:sz w:val="20"/>
                <w:szCs w:val="20"/>
              </w:rPr>
              <w:t>4</w:t>
            </w:r>
          </w:p>
        </w:tc>
      </w:tr>
      <w:tr w:rsidR="00EC1757" w:rsidRPr="001E7314" w14:paraId="016426B3" w14:textId="77777777" w:rsidTr="0016717C">
        <w:trPr>
          <w:trHeight w:val="345"/>
          <w:jc w:val="center"/>
        </w:trPr>
        <w:tc>
          <w:tcPr>
            <w:tcW w:w="660" w:type="dxa"/>
          </w:tcPr>
          <w:p w14:paraId="792F7188" w14:textId="77777777" w:rsidR="00EC1757" w:rsidRDefault="00EC1757" w:rsidP="0016717C">
            <w:pPr>
              <w:spacing w:before="20" w:after="20"/>
              <w:rPr>
                <w:rFonts w:ascii="Cambria" w:hAnsi="Cambria" w:cs="Times New Roman"/>
                <w:sz w:val="20"/>
                <w:szCs w:val="20"/>
              </w:rPr>
            </w:pPr>
            <w:r>
              <w:rPr>
                <w:rFonts w:ascii="Cambria" w:hAnsi="Cambria" w:cs="Times New Roman"/>
                <w:sz w:val="20"/>
                <w:szCs w:val="20"/>
              </w:rPr>
              <w:t>C9</w:t>
            </w:r>
          </w:p>
        </w:tc>
        <w:tc>
          <w:tcPr>
            <w:tcW w:w="6536" w:type="dxa"/>
          </w:tcPr>
          <w:p w14:paraId="2C237547" w14:textId="77777777" w:rsidR="00EC1757" w:rsidRDefault="00EC1757" w:rsidP="0016717C">
            <w:pPr>
              <w:spacing w:before="20" w:after="20"/>
              <w:rPr>
                <w:rFonts w:ascii="Cambria" w:hAnsi="Cambria" w:cs="Times New Roman"/>
                <w:sz w:val="20"/>
                <w:szCs w:val="20"/>
              </w:rPr>
            </w:pPr>
            <w:r>
              <w:rPr>
                <w:rFonts w:ascii="Cambria" w:hAnsi="Cambria" w:cs="Times New Roman"/>
                <w:sz w:val="20"/>
                <w:szCs w:val="20"/>
              </w:rPr>
              <w:t>Przekład napisów (subtitling)</w:t>
            </w:r>
          </w:p>
        </w:tc>
        <w:tc>
          <w:tcPr>
            <w:tcW w:w="1256" w:type="dxa"/>
            <w:vAlign w:val="center"/>
          </w:tcPr>
          <w:p w14:paraId="6756FCD5" w14:textId="77777777" w:rsidR="00EC1757" w:rsidRPr="001E7314" w:rsidRDefault="00EC1757" w:rsidP="0016717C">
            <w:pPr>
              <w:spacing w:before="20" w:after="20"/>
              <w:jc w:val="center"/>
              <w:rPr>
                <w:rFonts w:ascii="Cambria" w:hAnsi="Cambria" w:cs="Times New Roman"/>
                <w:sz w:val="20"/>
                <w:szCs w:val="20"/>
              </w:rPr>
            </w:pPr>
            <w:r>
              <w:rPr>
                <w:rFonts w:ascii="Cambria" w:hAnsi="Cambria" w:cs="Times New Roman"/>
                <w:sz w:val="20"/>
                <w:szCs w:val="20"/>
              </w:rPr>
              <w:t>4</w:t>
            </w:r>
          </w:p>
        </w:tc>
        <w:tc>
          <w:tcPr>
            <w:tcW w:w="1488" w:type="dxa"/>
            <w:vAlign w:val="center"/>
          </w:tcPr>
          <w:p w14:paraId="0F2E61A1" w14:textId="77777777" w:rsidR="00EC1757" w:rsidRPr="001E7314" w:rsidRDefault="00EC1757" w:rsidP="0016717C">
            <w:pPr>
              <w:spacing w:before="20" w:after="20"/>
              <w:jc w:val="center"/>
              <w:rPr>
                <w:rFonts w:ascii="Cambria" w:hAnsi="Cambria" w:cs="Times New Roman"/>
                <w:sz w:val="20"/>
                <w:szCs w:val="20"/>
              </w:rPr>
            </w:pPr>
            <w:r>
              <w:rPr>
                <w:rFonts w:ascii="Cambria" w:hAnsi="Cambria" w:cs="Times New Roman"/>
                <w:sz w:val="20"/>
                <w:szCs w:val="20"/>
              </w:rPr>
              <w:t>4</w:t>
            </w:r>
          </w:p>
        </w:tc>
      </w:tr>
      <w:tr w:rsidR="00EC1757" w:rsidRPr="001E7314" w14:paraId="2AD0F598" w14:textId="77777777" w:rsidTr="0016717C">
        <w:trPr>
          <w:jc w:val="center"/>
        </w:trPr>
        <w:tc>
          <w:tcPr>
            <w:tcW w:w="660" w:type="dxa"/>
          </w:tcPr>
          <w:p w14:paraId="7A2D3FE5" w14:textId="77777777" w:rsidR="00EC1757" w:rsidRPr="001E7314" w:rsidRDefault="00EC1757" w:rsidP="0016717C">
            <w:pPr>
              <w:spacing w:before="20" w:after="20"/>
              <w:rPr>
                <w:rFonts w:ascii="Cambria" w:hAnsi="Cambria" w:cs="Times New Roman"/>
                <w:b/>
                <w:sz w:val="20"/>
                <w:szCs w:val="20"/>
              </w:rPr>
            </w:pPr>
          </w:p>
        </w:tc>
        <w:tc>
          <w:tcPr>
            <w:tcW w:w="6536" w:type="dxa"/>
          </w:tcPr>
          <w:p w14:paraId="34F92E1A" w14:textId="77777777" w:rsidR="00EC1757" w:rsidRPr="001E7314" w:rsidRDefault="00EC1757" w:rsidP="0016717C">
            <w:pPr>
              <w:spacing w:before="20" w:after="20"/>
              <w:rPr>
                <w:rFonts w:ascii="Cambria" w:hAnsi="Cambria" w:cs="Times New Roman"/>
                <w:b/>
                <w:sz w:val="20"/>
                <w:szCs w:val="20"/>
              </w:rPr>
            </w:pPr>
            <w:r w:rsidRPr="001E7314">
              <w:rPr>
                <w:rFonts w:ascii="Cambria" w:hAnsi="Cambria" w:cs="Times New Roman"/>
                <w:b/>
                <w:sz w:val="20"/>
                <w:szCs w:val="20"/>
              </w:rPr>
              <w:t xml:space="preserve">Razem liczba godzin ćwiczeń </w:t>
            </w:r>
          </w:p>
        </w:tc>
        <w:tc>
          <w:tcPr>
            <w:tcW w:w="1256" w:type="dxa"/>
            <w:vAlign w:val="center"/>
          </w:tcPr>
          <w:p w14:paraId="566A6ED7" w14:textId="77777777" w:rsidR="00EC1757" w:rsidRPr="001E7314" w:rsidRDefault="00EC1757" w:rsidP="0016717C">
            <w:pPr>
              <w:spacing w:before="20" w:after="20"/>
              <w:jc w:val="center"/>
              <w:rPr>
                <w:rFonts w:ascii="Cambria" w:hAnsi="Cambria" w:cs="Times New Roman"/>
                <w:sz w:val="20"/>
                <w:szCs w:val="20"/>
              </w:rPr>
            </w:pPr>
            <w:r>
              <w:rPr>
                <w:rFonts w:ascii="Cambria" w:hAnsi="Cambria" w:cs="Times New Roman"/>
                <w:sz w:val="20"/>
                <w:szCs w:val="20"/>
              </w:rPr>
              <w:t>90</w:t>
            </w:r>
          </w:p>
        </w:tc>
        <w:tc>
          <w:tcPr>
            <w:tcW w:w="1488" w:type="dxa"/>
            <w:vAlign w:val="center"/>
          </w:tcPr>
          <w:p w14:paraId="4C2B0E50" w14:textId="77777777" w:rsidR="00EC1757" w:rsidRPr="001E7314" w:rsidRDefault="00EC1757" w:rsidP="0016717C">
            <w:pPr>
              <w:spacing w:before="20" w:after="20"/>
              <w:jc w:val="center"/>
              <w:rPr>
                <w:rFonts w:ascii="Cambria" w:hAnsi="Cambria" w:cs="Times New Roman"/>
                <w:sz w:val="20"/>
                <w:szCs w:val="20"/>
              </w:rPr>
            </w:pPr>
            <w:r>
              <w:rPr>
                <w:rFonts w:ascii="Cambria" w:hAnsi="Cambria" w:cs="Times New Roman"/>
                <w:sz w:val="20"/>
                <w:szCs w:val="20"/>
              </w:rPr>
              <w:t>54</w:t>
            </w:r>
          </w:p>
        </w:tc>
      </w:tr>
    </w:tbl>
    <w:p w14:paraId="2D6A9C97" w14:textId="77777777" w:rsidR="00EC1757" w:rsidRPr="001E7314" w:rsidRDefault="00EC1757" w:rsidP="00EC1757">
      <w:pPr>
        <w:spacing w:before="120" w:after="120" w:line="240" w:lineRule="auto"/>
        <w:jc w:val="both"/>
        <w:rPr>
          <w:rFonts w:ascii="Cambria" w:hAnsi="Cambria" w:cs="Times New Roman"/>
          <w:b/>
          <w:bCs/>
        </w:rPr>
      </w:pPr>
      <w:r>
        <w:rPr>
          <w:rFonts w:ascii="Cambria" w:hAnsi="Cambria" w:cs="Times New Roman"/>
          <w:b/>
          <w:bCs/>
        </w:rPr>
        <w:t>7.</w:t>
      </w:r>
      <w:r w:rsidRPr="001E7314">
        <w:rPr>
          <w:rFonts w:ascii="Cambria" w:hAnsi="Cambria" w:cs="Times New Roman"/>
          <w:b/>
          <w:bCs/>
        </w:rPr>
        <w:t xml:space="preserve"> Metody oraz środki dydaktyczne wykorzystywane w ramach poszczególnych form zajęć</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4963"/>
        <w:gridCol w:w="3260"/>
      </w:tblGrid>
      <w:tr w:rsidR="00EC1757" w:rsidRPr="001E7314" w14:paraId="69193C14" w14:textId="77777777" w:rsidTr="0016717C">
        <w:trPr>
          <w:jc w:val="center"/>
        </w:trPr>
        <w:tc>
          <w:tcPr>
            <w:tcW w:w="1666" w:type="dxa"/>
          </w:tcPr>
          <w:p w14:paraId="6E06148F" w14:textId="77777777" w:rsidR="00EC1757" w:rsidRPr="002344B5" w:rsidRDefault="00EC1757" w:rsidP="0016717C">
            <w:pPr>
              <w:spacing w:before="60" w:after="60" w:line="240" w:lineRule="auto"/>
              <w:jc w:val="both"/>
              <w:rPr>
                <w:rFonts w:ascii="Cambria" w:hAnsi="Cambria" w:cs="Times New Roman"/>
                <w:b/>
                <w:bCs/>
              </w:rPr>
            </w:pPr>
            <w:r w:rsidRPr="002344B5">
              <w:rPr>
                <w:rFonts w:ascii="Cambria" w:hAnsi="Cambria" w:cs="Times New Roman"/>
                <w:b/>
                <w:bCs/>
              </w:rPr>
              <w:t>Forma zajęć</w:t>
            </w:r>
          </w:p>
        </w:tc>
        <w:tc>
          <w:tcPr>
            <w:tcW w:w="4963" w:type="dxa"/>
          </w:tcPr>
          <w:p w14:paraId="7A4FABA1" w14:textId="77777777" w:rsidR="00EC1757" w:rsidRPr="002344B5" w:rsidRDefault="00EC1757" w:rsidP="0016717C">
            <w:pPr>
              <w:spacing w:before="60" w:after="60" w:line="240" w:lineRule="auto"/>
              <w:jc w:val="both"/>
              <w:rPr>
                <w:rFonts w:ascii="Cambria" w:hAnsi="Cambria" w:cs="Times New Roman"/>
                <w:b/>
                <w:bCs/>
              </w:rPr>
            </w:pPr>
            <w:r w:rsidRPr="002344B5">
              <w:rPr>
                <w:rFonts w:ascii="Cambria" w:hAnsi="Cambria" w:cs="Times New Roman"/>
                <w:b/>
                <w:bCs/>
              </w:rPr>
              <w:t>Metody dydaktyczne (wybór z listy)</w:t>
            </w:r>
          </w:p>
        </w:tc>
        <w:tc>
          <w:tcPr>
            <w:tcW w:w="3260" w:type="dxa"/>
          </w:tcPr>
          <w:p w14:paraId="5D783F17" w14:textId="77777777" w:rsidR="00EC1757" w:rsidRPr="002344B5" w:rsidRDefault="00EC1757" w:rsidP="0016717C">
            <w:pPr>
              <w:spacing w:before="60" w:after="60" w:line="240" w:lineRule="auto"/>
              <w:jc w:val="both"/>
              <w:rPr>
                <w:rFonts w:ascii="Cambria" w:hAnsi="Cambria" w:cs="Times New Roman"/>
                <w:b/>
                <w:bCs/>
              </w:rPr>
            </w:pPr>
            <w:r w:rsidRPr="002344B5">
              <w:rPr>
                <w:rFonts w:ascii="Cambria" w:hAnsi="Cambria" w:cs="Times New Roman"/>
                <w:b/>
                <w:bCs/>
              </w:rPr>
              <w:t>Ś</w:t>
            </w:r>
            <w:r w:rsidRPr="002344B5">
              <w:rPr>
                <w:rFonts w:ascii="Cambria" w:hAnsi="Cambria" w:cs="Times New Roman"/>
                <w:b/>
              </w:rPr>
              <w:t>rodki dydaktyczne</w:t>
            </w:r>
          </w:p>
        </w:tc>
      </w:tr>
      <w:tr w:rsidR="00EC1757" w:rsidRPr="001E7314" w14:paraId="1B800819" w14:textId="77777777" w:rsidTr="0016717C">
        <w:trPr>
          <w:jc w:val="center"/>
        </w:trPr>
        <w:tc>
          <w:tcPr>
            <w:tcW w:w="1666" w:type="dxa"/>
          </w:tcPr>
          <w:p w14:paraId="0822CC98" w14:textId="77777777" w:rsidR="00EC1757" w:rsidRPr="001E7314" w:rsidRDefault="00EC1757" w:rsidP="0016717C">
            <w:pPr>
              <w:spacing w:before="60" w:after="60" w:line="240" w:lineRule="auto"/>
              <w:jc w:val="both"/>
              <w:rPr>
                <w:rFonts w:ascii="Cambria" w:hAnsi="Cambria" w:cs="Times New Roman"/>
                <w:bCs/>
                <w:sz w:val="20"/>
                <w:szCs w:val="20"/>
              </w:rPr>
            </w:pPr>
            <w:r w:rsidRPr="001E7314">
              <w:rPr>
                <w:rFonts w:ascii="Cambria" w:hAnsi="Cambria" w:cs="Times New Roman"/>
                <w:bCs/>
                <w:sz w:val="20"/>
                <w:szCs w:val="20"/>
              </w:rPr>
              <w:t>Ćwiczenia</w:t>
            </w:r>
          </w:p>
        </w:tc>
        <w:tc>
          <w:tcPr>
            <w:tcW w:w="4963" w:type="dxa"/>
          </w:tcPr>
          <w:p w14:paraId="3A0FAA54" w14:textId="77777777" w:rsidR="00EC1757" w:rsidRPr="00C91EEA" w:rsidRDefault="00EC1757" w:rsidP="0016717C">
            <w:pPr>
              <w:spacing w:before="60" w:after="60" w:line="240" w:lineRule="auto"/>
              <w:jc w:val="both"/>
              <w:rPr>
                <w:rFonts w:ascii="Cambria" w:hAnsi="Cambria" w:cs="Times New Roman"/>
                <w:sz w:val="20"/>
                <w:szCs w:val="20"/>
              </w:rPr>
            </w:pPr>
            <w:r w:rsidRPr="00C91EEA">
              <w:rPr>
                <w:rFonts w:ascii="Cambria" w:hAnsi="Cambria" w:cs="Times New Roman"/>
                <w:sz w:val="20"/>
                <w:szCs w:val="20"/>
              </w:rPr>
              <w:t>M1 - tłumaczenie właściwe z komentarzem,</w:t>
            </w:r>
          </w:p>
          <w:p w14:paraId="06061A75" w14:textId="77777777" w:rsidR="00EC1757" w:rsidRPr="00C91EEA" w:rsidRDefault="00EC1757" w:rsidP="0016717C">
            <w:pPr>
              <w:spacing w:before="60" w:after="60" w:line="240" w:lineRule="auto"/>
              <w:jc w:val="both"/>
              <w:rPr>
                <w:rFonts w:ascii="Cambria" w:hAnsi="Cambria" w:cs="Times New Roman"/>
                <w:sz w:val="20"/>
                <w:szCs w:val="20"/>
              </w:rPr>
            </w:pPr>
            <w:r w:rsidRPr="00C91EEA">
              <w:rPr>
                <w:rFonts w:ascii="Cambria" w:hAnsi="Cambria" w:cs="Times New Roman"/>
                <w:sz w:val="20"/>
                <w:szCs w:val="20"/>
              </w:rPr>
              <w:t>M2 - analiza tłumaczeniowa,</w:t>
            </w:r>
          </w:p>
          <w:p w14:paraId="3331A7FD" w14:textId="77777777" w:rsidR="00EC1757" w:rsidRPr="00C91EEA" w:rsidRDefault="00EC1757" w:rsidP="0016717C">
            <w:pPr>
              <w:spacing w:before="60" w:after="60" w:line="240" w:lineRule="auto"/>
              <w:jc w:val="both"/>
              <w:rPr>
                <w:rFonts w:ascii="Cambria" w:hAnsi="Cambria" w:cs="Times New Roman"/>
                <w:sz w:val="20"/>
                <w:szCs w:val="20"/>
              </w:rPr>
            </w:pPr>
            <w:r w:rsidRPr="00C91EEA">
              <w:rPr>
                <w:rFonts w:ascii="Cambria" w:hAnsi="Cambria" w:cs="Times New Roman"/>
                <w:sz w:val="20"/>
                <w:szCs w:val="20"/>
              </w:rPr>
              <w:t>M3 - dyskusja dydaktyczna,</w:t>
            </w:r>
          </w:p>
          <w:p w14:paraId="13065234" w14:textId="77777777" w:rsidR="00EC1757" w:rsidRPr="00C91EEA" w:rsidRDefault="00EC1757" w:rsidP="0016717C">
            <w:pPr>
              <w:spacing w:before="60" w:after="60" w:line="240" w:lineRule="auto"/>
              <w:jc w:val="both"/>
              <w:rPr>
                <w:rFonts w:ascii="Cambria" w:hAnsi="Cambria" w:cs="Times New Roman"/>
                <w:sz w:val="20"/>
                <w:szCs w:val="20"/>
              </w:rPr>
            </w:pPr>
            <w:r w:rsidRPr="00C91EEA">
              <w:rPr>
                <w:rFonts w:ascii="Cambria" w:hAnsi="Cambria" w:cs="Times New Roman"/>
                <w:sz w:val="20"/>
                <w:szCs w:val="20"/>
              </w:rPr>
              <w:t xml:space="preserve">M4 - </w:t>
            </w:r>
            <w:r>
              <w:rPr>
                <w:rFonts w:ascii="Cambria" w:hAnsi="Cambria" w:cs="Times New Roman"/>
                <w:sz w:val="20"/>
                <w:szCs w:val="20"/>
              </w:rPr>
              <w:t>realizacja projektów</w:t>
            </w:r>
            <w:r w:rsidRPr="00C91EEA">
              <w:rPr>
                <w:rFonts w:ascii="Cambria" w:hAnsi="Cambria" w:cs="Times New Roman"/>
                <w:sz w:val="20"/>
                <w:szCs w:val="20"/>
              </w:rPr>
              <w:t>,</w:t>
            </w:r>
          </w:p>
          <w:p w14:paraId="748C5EB1" w14:textId="77777777" w:rsidR="00EC1757" w:rsidRPr="001E7314" w:rsidRDefault="00EC1757" w:rsidP="0016717C">
            <w:pPr>
              <w:spacing w:before="60" w:after="60" w:line="240" w:lineRule="auto"/>
              <w:jc w:val="both"/>
              <w:rPr>
                <w:rFonts w:ascii="Cambria" w:hAnsi="Cambria" w:cs="Times New Roman"/>
                <w:bCs/>
                <w:sz w:val="20"/>
                <w:szCs w:val="20"/>
              </w:rPr>
            </w:pPr>
            <w:r w:rsidRPr="00C91EEA">
              <w:rPr>
                <w:rFonts w:ascii="Cambria" w:hAnsi="Cambria" w:cs="Times New Roman"/>
                <w:sz w:val="20"/>
                <w:szCs w:val="20"/>
              </w:rPr>
              <w:t>M5 - praca w grupach/grupach</w:t>
            </w:r>
          </w:p>
        </w:tc>
        <w:tc>
          <w:tcPr>
            <w:tcW w:w="3260" w:type="dxa"/>
          </w:tcPr>
          <w:p w14:paraId="4819A948" w14:textId="77777777" w:rsidR="00EC1757" w:rsidRPr="001E7314" w:rsidRDefault="00EC1757" w:rsidP="0016717C">
            <w:pPr>
              <w:spacing w:before="60" w:after="60" w:line="240" w:lineRule="auto"/>
              <w:jc w:val="both"/>
              <w:rPr>
                <w:rFonts w:ascii="Cambria" w:hAnsi="Cambria" w:cs="Times New Roman"/>
                <w:sz w:val="20"/>
                <w:szCs w:val="20"/>
              </w:rPr>
            </w:pPr>
            <w:r w:rsidRPr="0007672F">
              <w:rPr>
                <w:rFonts w:ascii="Cambria" w:hAnsi="Cambria" w:cs="Times New Roman"/>
                <w:sz w:val="20"/>
                <w:szCs w:val="20"/>
              </w:rPr>
              <w:t>tekst, interaktywne karty pracy (worksheets), test, komputery z dostępem do internetu</w:t>
            </w:r>
            <w:r>
              <w:rPr>
                <w:rFonts w:ascii="Cambria" w:hAnsi="Cambria" w:cs="Times New Roman"/>
                <w:sz w:val="20"/>
                <w:szCs w:val="20"/>
              </w:rPr>
              <w:t>, prezentacja multimedialna</w:t>
            </w:r>
          </w:p>
        </w:tc>
      </w:tr>
    </w:tbl>
    <w:p w14:paraId="19C371DD" w14:textId="77777777" w:rsidR="00EC1757" w:rsidRDefault="00EC1757" w:rsidP="00EC1757">
      <w:pPr>
        <w:spacing w:before="120" w:after="120" w:line="240" w:lineRule="auto"/>
        <w:rPr>
          <w:rFonts w:ascii="Cambria" w:hAnsi="Cambria" w:cs="Times New Roman"/>
          <w:b/>
          <w:bCs/>
        </w:rPr>
      </w:pPr>
      <w:r>
        <w:rPr>
          <w:rFonts w:ascii="Cambria" w:hAnsi="Cambria" w:cs="Times New Roman"/>
          <w:b/>
          <w:bCs/>
        </w:rPr>
        <w:t>8. Sposoby (metody) weryfikacji i oceny efektów uczenia się osiągniętych przez studenta</w:t>
      </w:r>
    </w:p>
    <w:p w14:paraId="79F3E966" w14:textId="77777777" w:rsidR="00EC1757" w:rsidRPr="001E7314" w:rsidRDefault="00EC1757" w:rsidP="00EC1757">
      <w:pPr>
        <w:spacing w:before="120" w:after="120" w:line="240" w:lineRule="auto"/>
        <w:rPr>
          <w:rFonts w:ascii="Cambria" w:hAnsi="Cambria" w:cs="Times New Roman"/>
          <w:b/>
          <w:bCs/>
        </w:rPr>
      </w:pPr>
      <w:r>
        <w:rPr>
          <w:rFonts w:ascii="Cambria" w:hAnsi="Cambria" w:cs="Times New Roman"/>
          <w:b/>
          <w:bCs/>
        </w:rPr>
        <w:t>8.1.</w:t>
      </w:r>
      <w:r w:rsidRPr="001E7314">
        <w:rPr>
          <w:rFonts w:ascii="Cambria" w:hAnsi="Cambria" w:cs="Times New Roman"/>
          <w:b/>
          <w:bCs/>
        </w:rPr>
        <w:t xml:space="preserve"> </w:t>
      </w:r>
      <w:r>
        <w:rPr>
          <w:rFonts w:ascii="Cambria" w:hAnsi="Cambria" w:cs="Times New Roman"/>
          <w:b/>
          <w:bCs/>
        </w:rPr>
        <w:t xml:space="preserve">Sposoby (metody) oceniania </w:t>
      </w:r>
      <w:r w:rsidRPr="001E7314">
        <w:rPr>
          <w:rFonts w:ascii="Cambria" w:hAnsi="Cambria" w:cs="Times New Roman"/>
          <w:b/>
          <w:bCs/>
        </w:rPr>
        <w:t>osiągnięcia efektów uczenia się na poszczególnych formach zajęć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4206"/>
        <w:gridCol w:w="4224"/>
      </w:tblGrid>
      <w:tr w:rsidR="00EC1757" w:rsidRPr="001E7314" w14:paraId="6FFB803E" w14:textId="77777777" w:rsidTr="0016717C">
        <w:tc>
          <w:tcPr>
            <w:tcW w:w="1459" w:type="dxa"/>
            <w:vAlign w:val="center"/>
          </w:tcPr>
          <w:p w14:paraId="1D4DDE26" w14:textId="77777777" w:rsidR="00EC1757" w:rsidRPr="001E7314" w:rsidRDefault="00EC1757" w:rsidP="0016717C">
            <w:pPr>
              <w:spacing w:before="60" w:after="60" w:line="240" w:lineRule="auto"/>
              <w:jc w:val="center"/>
              <w:rPr>
                <w:rFonts w:ascii="Cambria" w:hAnsi="Cambria" w:cs="Times New Roman"/>
                <w:b/>
                <w:bCs/>
                <w:sz w:val="28"/>
                <w:szCs w:val="28"/>
              </w:rPr>
            </w:pPr>
            <w:r w:rsidRPr="001E7314">
              <w:rPr>
                <w:rFonts w:ascii="Cambria" w:hAnsi="Cambria" w:cs="Times New Roman"/>
                <w:b/>
                <w:bCs/>
              </w:rPr>
              <w:t>Forma zajęć</w:t>
            </w:r>
          </w:p>
        </w:tc>
        <w:tc>
          <w:tcPr>
            <w:tcW w:w="4206" w:type="dxa"/>
            <w:vAlign w:val="center"/>
          </w:tcPr>
          <w:p w14:paraId="4F502774" w14:textId="77777777" w:rsidR="00EC1757" w:rsidRPr="002344B5" w:rsidRDefault="00EC1757" w:rsidP="0016717C">
            <w:pPr>
              <w:spacing w:after="0" w:line="240" w:lineRule="auto"/>
              <w:jc w:val="center"/>
              <w:rPr>
                <w:rFonts w:ascii="Cambria" w:hAnsi="Cambria" w:cs="Times New Roman"/>
                <w:b/>
                <w:sz w:val="20"/>
                <w:szCs w:val="20"/>
              </w:rPr>
            </w:pPr>
            <w:r w:rsidRPr="002344B5">
              <w:rPr>
                <w:rFonts w:ascii="Cambria" w:hAnsi="Cambria" w:cs="Times New Roman"/>
                <w:b/>
                <w:sz w:val="20"/>
                <w:szCs w:val="20"/>
              </w:rPr>
              <w:t xml:space="preserve">Ocena formująca (F) </w:t>
            </w:r>
          </w:p>
          <w:p w14:paraId="51066A33" w14:textId="77777777" w:rsidR="00EC1757" w:rsidRPr="001E7314" w:rsidRDefault="00EC1757" w:rsidP="0016717C">
            <w:pPr>
              <w:spacing w:after="0" w:line="240" w:lineRule="auto"/>
              <w:jc w:val="center"/>
              <w:rPr>
                <w:rFonts w:ascii="Cambria" w:hAnsi="Cambria" w:cs="Times New Roman"/>
                <w:b/>
                <w:bCs/>
                <w:sz w:val="28"/>
                <w:szCs w:val="28"/>
              </w:rPr>
            </w:pPr>
            <w:r w:rsidRPr="001E7314">
              <w:rPr>
                <w:rFonts w:ascii="Cambria" w:hAnsi="Cambria" w:cs="Times New Roman"/>
                <w:b/>
                <w:sz w:val="20"/>
                <w:szCs w:val="20"/>
              </w:rPr>
              <w:t xml:space="preserve">– </w:t>
            </w:r>
            <w:r w:rsidRPr="001E7314">
              <w:rPr>
                <w:rFonts w:ascii="Cambria" w:hAnsi="Cambria" w:cs="Times New Roman"/>
                <w:color w:val="000000"/>
                <w:sz w:val="16"/>
                <w:szCs w:val="16"/>
              </w:rPr>
              <w:t xml:space="preserve">wskazuje studentowi na potrzebę uzupełniania wiedzy lub stosowania określonych metod i narzędzi, stymulujące do doskonalenia efektów pracy </w:t>
            </w:r>
            <w:r w:rsidRPr="001E7314">
              <w:rPr>
                <w:rFonts w:ascii="Cambria" w:hAnsi="Cambria" w:cs="Times New Roman"/>
                <w:b/>
                <w:color w:val="000000"/>
                <w:sz w:val="16"/>
                <w:szCs w:val="16"/>
              </w:rPr>
              <w:t>(wybór z listy)</w:t>
            </w:r>
          </w:p>
        </w:tc>
        <w:tc>
          <w:tcPr>
            <w:tcW w:w="4224" w:type="dxa"/>
            <w:vAlign w:val="center"/>
          </w:tcPr>
          <w:p w14:paraId="7E25174A" w14:textId="77777777" w:rsidR="00EC1757" w:rsidRPr="001E7314" w:rsidRDefault="00EC1757" w:rsidP="0016717C">
            <w:pPr>
              <w:spacing w:before="20" w:after="20" w:line="240" w:lineRule="auto"/>
              <w:jc w:val="center"/>
              <w:rPr>
                <w:rFonts w:ascii="Cambria" w:hAnsi="Cambria" w:cs="Times New Roman"/>
                <w:b/>
                <w:sz w:val="20"/>
                <w:szCs w:val="20"/>
              </w:rPr>
            </w:pPr>
            <w:r w:rsidRPr="002344B5">
              <w:rPr>
                <w:rFonts w:ascii="Cambria" w:hAnsi="Cambria" w:cs="Times New Roman"/>
                <w:b/>
                <w:sz w:val="20"/>
                <w:szCs w:val="20"/>
              </w:rPr>
              <w:t xml:space="preserve">Ocena podsumowująca (P) </w:t>
            </w:r>
            <w:r w:rsidRPr="001E7314">
              <w:rPr>
                <w:rFonts w:ascii="Cambria" w:hAnsi="Cambria" w:cs="Times New Roman"/>
                <w:b/>
                <w:sz w:val="20"/>
                <w:szCs w:val="20"/>
              </w:rPr>
              <w:t xml:space="preserve">– </w:t>
            </w:r>
            <w:r w:rsidRPr="001E7314">
              <w:rPr>
                <w:rFonts w:ascii="Cambria" w:hAnsi="Cambria" w:cs="Times New Roman"/>
                <w:sz w:val="16"/>
                <w:szCs w:val="16"/>
              </w:rPr>
              <w:t xml:space="preserve">podsumowuje osiągnięte efekty uczenia się </w:t>
            </w:r>
            <w:r w:rsidRPr="001E7314">
              <w:rPr>
                <w:rFonts w:ascii="Cambria" w:hAnsi="Cambria" w:cs="Times New Roman"/>
                <w:b/>
                <w:sz w:val="16"/>
                <w:szCs w:val="16"/>
              </w:rPr>
              <w:t>(wybór z listy)</w:t>
            </w:r>
          </w:p>
        </w:tc>
      </w:tr>
      <w:tr w:rsidR="00EC1757" w:rsidRPr="001E7314" w14:paraId="520CCC68" w14:textId="77777777" w:rsidTr="0016717C">
        <w:tc>
          <w:tcPr>
            <w:tcW w:w="1459" w:type="dxa"/>
          </w:tcPr>
          <w:p w14:paraId="1E73CF39" w14:textId="77777777" w:rsidR="00EC1757" w:rsidRPr="001E7314" w:rsidRDefault="00EC1757" w:rsidP="0016717C">
            <w:pPr>
              <w:spacing w:before="60" w:after="60" w:line="240" w:lineRule="auto"/>
              <w:rPr>
                <w:rFonts w:ascii="Cambria" w:hAnsi="Cambria" w:cs="Times New Roman"/>
                <w:b/>
                <w:bCs/>
                <w:sz w:val="20"/>
                <w:szCs w:val="20"/>
              </w:rPr>
            </w:pPr>
            <w:r w:rsidRPr="001E7314">
              <w:rPr>
                <w:rFonts w:ascii="Cambria" w:hAnsi="Cambria" w:cs="Times New Roman"/>
                <w:bCs/>
                <w:sz w:val="20"/>
                <w:szCs w:val="20"/>
              </w:rPr>
              <w:t>Ćwiczenia</w:t>
            </w:r>
          </w:p>
        </w:tc>
        <w:tc>
          <w:tcPr>
            <w:tcW w:w="4206" w:type="dxa"/>
            <w:vAlign w:val="center"/>
          </w:tcPr>
          <w:p w14:paraId="5BE18B8E" w14:textId="77777777" w:rsidR="00EC1757" w:rsidRPr="002F4D3C" w:rsidRDefault="00EC1757" w:rsidP="0016717C">
            <w:pPr>
              <w:spacing w:before="20" w:after="20" w:line="240" w:lineRule="auto"/>
              <w:rPr>
                <w:rFonts w:ascii="Cambria" w:hAnsi="Cambria" w:cs="Times New Roman"/>
                <w:sz w:val="20"/>
                <w:szCs w:val="20"/>
              </w:rPr>
            </w:pPr>
            <w:r w:rsidRPr="002F4D3C">
              <w:rPr>
                <w:rFonts w:ascii="Cambria" w:hAnsi="Cambria" w:cs="Times New Roman"/>
                <w:sz w:val="20"/>
                <w:szCs w:val="20"/>
              </w:rPr>
              <w:t>F1 – sprawdzian pisemny wiedzy</w:t>
            </w:r>
          </w:p>
          <w:p w14:paraId="76B3BC38" w14:textId="77777777" w:rsidR="00EC1757" w:rsidRPr="002F4D3C" w:rsidRDefault="00EC1757" w:rsidP="0016717C">
            <w:pPr>
              <w:spacing w:before="20" w:after="20" w:line="240" w:lineRule="auto"/>
              <w:rPr>
                <w:rFonts w:ascii="Cambria" w:hAnsi="Cambria" w:cs="Times New Roman"/>
                <w:sz w:val="20"/>
                <w:szCs w:val="20"/>
              </w:rPr>
            </w:pPr>
            <w:r>
              <w:rPr>
                <w:rFonts w:ascii="Cambria" w:hAnsi="Cambria" w:cs="Times New Roman"/>
                <w:sz w:val="20"/>
                <w:szCs w:val="20"/>
              </w:rPr>
              <w:t>F</w:t>
            </w:r>
            <w:r w:rsidRPr="002F4D3C">
              <w:rPr>
                <w:rFonts w:ascii="Cambria" w:hAnsi="Cambria" w:cs="Times New Roman"/>
                <w:sz w:val="20"/>
                <w:szCs w:val="20"/>
              </w:rPr>
              <w:t>2 – sprawdzian pisemny umiejętności</w:t>
            </w:r>
          </w:p>
          <w:p w14:paraId="6848B74A" w14:textId="77777777" w:rsidR="00EC1757" w:rsidRPr="002F4D3C" w:rsidRDefault="00EC1757" w:rsidP="0016717C">
            <w:pPr>
              <w:spacing w:before="20" w:after="20" w:line="240" w:lineRule="auto"/>
              <w:rPr>
                <w:rFonts w:ascii="Cambria" w:hAnsi="Cambria" w:cs="Times New Roman"/>
                <w:sz w:val="20"/>
                <w:szCs w:val="20"/>
              </w:rPr>
            </w:pPr>
            <w:r w:rsidRPr="002F4D3C">
              <w:rPr>
                <w:rFonts w:ascii="Cambria" w:hAnsi="Cambria" w:cs="Times New Roman"/>
                <w:sz w:val="20"/>
                <w:szCs w:val="20"/>
              </w:rPr>
              <w:t>F3 – portfolio z wykonanymi przekładami oraz raportami samooceny</w:t>
            </w:r>
          </w:p>
          <w:p w14:paraId="48AC70F7" w14:textId="77777777" w:rsidR="00EC1757" w:rsidRDefault="00EC1757" w:rsidP="0016717C">
            <w:pPr>
              <w:spacing w:before="20" w:after="20" w:line="240" w:lineRule="auto"/>
              <w:rPr>
                <w:rFonts w:ascii="Cambria" w:hAnsi="Cambria" w:cs="Times New Roman"/>
                <w:sz w:val="20"/>
                <w:szCs w:val="20"/>
              </w:rPr>
            </w:pPr>
            <w:r w:rsidRPr="002F4D3C">
              <w:rPr>
                <w:rFonts w:ascii="Cambria" w:hAnsi="Cambria" w:cs="Times New Roman"/>
                <w:sz w:val="20"/>
                <w:szCs w:val="20"/>
              </w:rPr>
              <w:t>F</w:t>
            </w:r>
            <w:r>
              <w:rPr>
                <w:rFonts w:ascii="Cambria" w:hAnsi="Cambria" w:cs="Times New Roman"/>
                <w:sz w:val="20"/>
                <w:szCs w:val="20"/>
              </w:rPr>
              <w:t>4 – projekt</w:t>
            </w:r>
          </w:p>
          <w:p w14:paraId="1A76A0D4" w14:textId="77777777" w:rsidR="00EC1757" w:rsidRPr="001E7314" w:rsidRDefault="00EC1757" w:rsidP="0016717C">
            <w:pPr>
              <w:spacing w:before="20" w:after="20" w:line="240" w:lineRule="auto"/>
              <w:rPr>
                <w:rFonts w:ascii="Cambria" w:hAnsi="Cambria" w:cs="Times New Roman"/>
                <w:sz w:val="20"/>
                <w:szCs w:val="20"/>
              </w:rPr>
            </w:pPr>
            <w:r>
              <w:rPr>
                <w:rFonts w:ascii="Cambria" w:hAnsi="Cambria" w:cs="Times New Roman"/>
                <w:sz w:val="20"/>
                <w:szCs w:val="20"/>
              </w:rPr>
              <w:t>F5</w:t>
            </w:r>
            <w:r w:rsidRPr="002F4D3C">
              <w:rPr>
                <w:rFonts w:ascii="Cambria" w:hAnsi="Cambria" w:cs="Times New Roman"/>
                <w:sz w:val="20"/>
                <w:szCs w:val="20"/>
              </w:rPr>
              <w:t xml:space="preserve"> – obserwacja podczas zajęć / aktywność</w:t>
            </w:r>
          </w:p>
        </w:tc>
        <w:tc>
          <w:tcPr>
            <w:tcW w:w="4224" w:type="dxa"/>
            <w:vAlign w:val="center"/>
          </w:tcPr>
          <w:p w14:paraId="5404AA79" w14:textId="77777777" w:rsidR="00EC1757" w:rsidRPr="001E7314" w:rsidRDefault="00EC1757" w:rsidP="0016717C">
            <w:pPr>
              <w:spacing w:before="20" w:after="20" w:line="240" w:lineRule="auto"/>
              <w:rPr>
                <w:rFonts w:ascii="Cambria" w:hAnsi="Cambria" w:cs="Times New Roman"/>
                <w:sz w:val="20"/>
                <w:szCs w:val="20"/>
              </w:rPr>
            </w:pPr>
            <w:r>
              <w:rPr>
                <w:rFonts w:ascii="Cambria" w:hAnsi="Cambria" w:cs="Times New Roman"/>
                <w:sz w:val="20"/>
                <w:szCs w:val="20"/>
              </w:rPr>
              <w:t>P1 – zaliczenie z oceną</w:t>
            </w:r>
          </w:p>
        </w:tc>
      </w:tr>
    </w:tbl>
    <w:p w14:paraId="500A9390" w14:textId="77777777" w:rsidR="00EC1757" w:rsidRPr="001E7314" w:rsidRDefault="00EC1757" w:rsidP="00EC1757">
      <w:pPr>
        <w:spacing w:before="120" w:after="120" w:line="240" w:lineRule="auto"/>
        <w:jc w:val="both"/>
        <w:rPr>
          <w:rFonts w:ascii="Cambria" w:hAnsi="Cambria" w:cs="Times New Roman"/>
          <w:color w:val="00B050"/>
        </w:rPr>
      </w:pPr>
      <w:r>
        <w:rPr>
          <w:rFonts w:ascii="Cambria" w:hAnsi="Cambria" w:cs="Times New Roman"/>
          <w:b/>
        </w:rPr>
        <w:t>8.2.</w:t>
      </w:r>
      <w:r w:rsidRPr="001E7314">
        <w:rPr>
          <w:rFonts w:ascii="Cambria" w:hAnsi="Cambria" w:cs="Times New Roman"/>
          <w:b/>
        </w:rPr>
        <w:t xml:space="preserve"> </w:t>
      </w:r>
      <w:r>
        <w:rPr>
          <w:rFonts w:ascii="Cambria" w:hAnsi="Cambria" w:cs="Times New Roman"/>
          <w:b/>
        </w:rPr>
        <w:t>Sposoby (m</w:t>
      </w:r>
      <w:r w:rsidRPr="001E7314">
        <w:rPr>
          <w:rFonts w:ascii="Cambria" w:hAnsi="Cambria" w:cs="Times New Roman"/>
          <w:b/>
        </w:rPr>
        <w:t>etody</w:t>
      </w:r>
      <w:r>
        <w:rPr>
          <w:rFonts w:ascii="Cambria" w:hAnsi="Cambria" w:cs="Times New Roman"/>
          <w:b/>
        </w:rPr>
        <w:t>)</w:t>
      </w:r>
      <w:r w:rsidRPr="001E7314">
        <w:rPr>
          <w:rFonts w:ascii="Cambria" w:hAnsi="Cambria" w:cs="Times New Roman"/>
          <w:b/>
        </w:rPr>
        <w:t xml:space="preserve"> weryfikacji osiągnięcia przedmiotowych efektów uczenia się (wstawić „x”)</w:t>
      </w:r>
    </w:p>
    <w:tbl>
      <w:tblPr>
        <w:tblW w:w="990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68"/>
        <w:gridCol w:w="1245"/>
        <w:gridCol w:w="1316"/>
        <w:gridCol w:w="1315"/>
        <w:gridCol w:w="1389"/>
        <w:gridCol w:w="1386"/>
        <w:gridCol w:w="1386"/>
      </w:tblGrid>
      <w:tr w:rsidR="00EC1757" w:rsidRPr="001E7314" w14:paraId="091C6334" w14:textId="77777777" w:rsidTr="0016717C">
        <w:trPr>
          <w:trHeight w:val="101"/>
        </w:trPr>
        <w:tc>
          <w:tcPr>
            <w:tcW w:w="1868" w:type="dxa"/>
            <w:vMerge w:val="restart"/>
            <w:tcBorders>
              <w:left w:val="single" w:sz="4" w:space="0" w:color="000000"/>
              <w:right w:val="single" w:sz="4" w:space="0" w:color="000000"/>
            </w:tcBorders>
            <w:vAlign w:val="center"/>
          </w:tcPr>
          <w:p w14:paraId="40CBD6BA" w14:textId="77777777" w:rsidR="00EC1757" w:rsidRPr="001E7314" w:rsidRDefault="00EC1757" w:rsidP="0016717C">
            <w:pPr>
              <w:spacing w:before="20" w:after="20" w:line="240" w:lineRule="auto"/>
              <w:jc w:val="center"/>
              <w:rPr>
                <w:rFonts w:ascii="Cambria" w:hAnsi="Cambria" w:cs="Times New Roman"/>
                <w:sz w:val="28"/>
                <w:szCs w:val="28"/>
              </w:rPr>
            </w:pPr>
            <w:r>
              <w:rPr>
                <w:rFonts w:ascii="Cambria" w:hAnsi="Cambria" w:cs="Times New Roman"/>
                <w:b/>
                <w:bCs/>
                <w:sz w:val="20"/>
                <w:szCs w:val="20"/>
              </w:rPr>
              <w:t>Symbol efektu</w:t>
            </w:r>
          </w:p>
        </w:tc>
        <w:tc>
          <w:tcPr>
            <w:tcW w:w="8037" w:type="dxa"/>
            <w:gridSpan w:val="6"/>
            <w:tcBorders>
              <w:top w:val="single" w:sz="4" w:space="0" w:color="000000"/>
              <w:left w:val="single" w:sz="4" w:space="0" w:color="000000"/>
              <w:bottom w:val="single" w:sz="4" w:space="0" w:color="auto"/>
              <w:right w:val="single" w:sz="4" w:space="0" w:color="000000"/>
            </w:tcBorders>
            <w:vAlign w:val="center"/>
          </w:tcPr>
          <w:p w14:paraId="66F9681F" w14:textId="77777777" w:rsidR="00EC1757" w:rsidRPr="001E7314" w:rsidRDefault="00EC1757" w:rsidP="0016717C">
            <w:pPr>
              <w:spacing w:before="20" w:after="20" w:line="240" w:lineRule="auto"/>
              <w:jc w:val="center"/>
              <w:rPr>
                <w:rFonts w:ascii="Cambria" w:hAnsi="Cambria" w:cs="Times New Roman"/>
                <w:bCs/>
                <w:sz w:val="16"/>
                <w:szCs w:val="10"/>
              </w:rPr>
            </w:pPr>
            <w:r w:rsidRPr="001E7314">
              <w:rPr>
                <w:rFonts w:ascii="Cambria" w:hAnsi="Cambria" w:cs="Times New Roman"/>
                <w:bCs/>
                <w:sz w:val="16"/>
                <w:szCs w:val="10"/>
              </w:rPr>
              <w:t xml:space="preserve">Ćwiczenia </w:t>
            </w:r>
          </w:p>
        </w:tc>
      </w:tr>
      <w:tr w:rsidR="00EC1757" w:rsidRPr="001E7314" w14:paraId="4A597C46" w14:textId="77777777" w:rsidTr="0016717C">
        <w:trPr>
          <w:trHeight w:val="220"/>
        </w:trPr>
        <w:tc>
          <w:tcPr>
            <w:tcW w:w="1868" w:type="dxa"/>
            <w:vMerge/>
            <w:tcBorders>
              <w:left w:val="single" w:sz="4" w:space="0" w:color="000000"/>
              <w:bottom w:val="single" w:sz="4" w:space="0" w:color="000000"/>
              <w:right w:val="single" w:sz="4" w:space="0" w:color="000000"/>
            </w:tcBorders>
            <w:vAlign w:val="center"/>
          </w:tcPr>
          <w:p w14:paraId="2116719F" w14:textId="77777777" w:rsidR="00EC1757" w:rsidRPr="001E7314" w:rsidRDefault="00EC1757" w:rsidP="0016717C">
            <w:pPr>
              <w:spacing w:before="20" w:after="20" w:line="240" w:lineRule="auto"/>
              <w:jc w:val="center"/>
              <w:rPr>
                <w:rFonts w:ascii="Cambria" w:hAnsi="Cambria" w:cs="Times New Roman"/>
                <w:sz w:val="28"/>
                <w:szCs w:val="28"/>
              </w:rPr>
            </w:pPr>
          </w:p>
        </w:tc>
        <w:tc>
          <w:tcPr>
            <w:tcW w:w="1245" w:type="dxa"/>
            <w:tcBorders>
              <w:top w:val="single" w:sz="4" w:space="0" w:color="auto"/>
              <w:left w:val="single" w:sz="4" w:space="0" w:color="auto"/>
              <w:bottom w:val="single" w:sz="4" w:space="0" w:color="000000"/>
              <w:right w:val="single" w:sz="4" w:space="0" w:color="000000"/>
            </w:tcBorders>
            <w:vAlign w:val="center"/>
          </w:tcPr>
          <w:p w14:paraId="7511AF49" w14:textId="77777777" w:rsidR="00EC1757" w:rsidRPr="00AD5FE6" w:rsidRDefault="00EC1757" w:rsidP="0016717C">
            <w:pPr>
              <w:pBdr>
                <w:top w:val="nil"/>
                <w:left w:val="nil"/>
                <w:bottom w:val="nil"/>
                <w:right w:val="nil"/>
                <w:between w:val="nil"/>
              </w:pBdr>
              <w:spacing w:after="0" w:line="240" w:lineRule="auto"/>
              <w:ind w:hanging="2"/>
              <w:jc w:val="center"/>
              <w:rPr>
                <w:rFonts w:ascii="Cambria" w:eastAsia="Times New Roman" w:hAnsi="Cambria" w:cs="Times New Roman"/>
                <w:color w:val="000000"/>
                <w:sz w:val="20"/>
                <w:szCs w:val="20"/>
              </w:rPr>
            </w:pPr>
            <w:r w:rsidRPr="00AD5FE6">
              <w:rPr>
                <w:rFonts w:ascii="Cambria" w:eastAsia="Times New Roman" w:hAnsi="Cambria" w:cs="Times New Roman"/>
                <w:b/>
                <w:color w:val="000000"/>
                <w:sz w:val="20"/>
                <w:szCs w:val="20"/>
              </w:rPr>
              <w:t>P1</w:t>
            </w:r>
          </w:p>
          <w:p w14:paraId="427E6B25" w14:textId="77777777" w:rsidR="00EC1757" w:rsidRPr="00AD5FE6" w:rsidRDefault="00EC1757" w:rsidP="0016717C">
            <w:pPr>
              <w:spacing w:before="20" w:after="20" w:line="240" w:lineRule="auto"/>
              <w:jc w:val="center"/>
              <w:rPr>
                <w:rFonts w:ascii="Cambria" w:hAnsi="Cambria" w:cs="Times New Roman"/>
                <w:sz w:val="20"/>
                <w:szCs w:val="20"/>
              </w:rPr>
            </w:pPr>
            <w:r>
              <w:rPr>
                <w:rFonts w:ascii="Cambria" w:eastAsia="Times New Roman" w:hAnsi="Cambria" w:cs="Times New Roman"/>
                <w:b/>
                <w:color w:val="000000"/>
                <w:sz w:val="20"/>
                <w:szCs w:val="20"/>
              </w:rPr>
              <w:t>Zaliczenie z oceną</w:t>
            </w:r>
          </w:p>
        </w:tc>
        <w:tc>
          <w:tcPr>
            <w:tcW w:w="1316" w:type="dxa"/>
            <w:tcBorders>
              <w:top w:val="single" w:sz="4" w:space="0" w:color="auto"/>
              <w:left w:val="single" w:sz="4" w:space="0" w:color="000000"/>
              <w:bottom w:val="single" w:sz="4" w:space="0" w:color="000000"/>
              <w:right w:val="single" w:sz="4" w:space="0" w:color="000000"/>
            </w:tcBorders>
          </w:tcPr>
          <w:p w14:paraId="06E14C60" w14:textId="77777777" w:rsidR="00EC1757" w:rsidRPr="00AD5FE6" w:rsidRDefault="00EC1757" w:rsidP="0016717C">
            <w:pPr>
              <w:pBdr>
                <w:top w:val="nil"/>
                <w:left w:val="nil"/>
                <w:bottom w:val="nil"/>
                <w:right w:val="nil"/>
                <w:between w:val="nil"/>
              </w:pBdr>
              <w:spacing w:after="0" w:line="240" w:lineRule="auto"/>
              <w:ind w:hanging="2"/>
              <w:jc w:val="center"/>
              <w:rPr>
                <w:rFonts w:ascii="Cambria" w:eastAsia="Times New Roman" w:hAnsi="Cambria" w:cs="Times New Roman"/>
                <w:color w:val="000000"/>
                <w:sz w:val="20"/>
                <w:szCs w:val="20"/>
              </w:rPr>
            </w:pPr>
            <w:r w:rsidRPr="00AD5FE6">
              <w:rPr>
                <w:rFonts w:ascii="Cambria" w:eastAsia="Times New Roman" w:hAnsi="Cambria" w:cs="Times New Roman"/>
                <w:b/>
                <w:color w:val="000000"/>
                <w:sz w:val="20"/>
                <w:szCs w:val="20"/>
              </w:rPr>
              <w:t>F1</w:t>
            </w:r>
          </w:p>
          <w:p w14:paraId="0C3BC1DD" w14:textId="77777777" w:rsidR="00EC1757" w:rsidRPr="00AD5FE6" w:rsidRDefault="00EC1757" w:rsidP="0016717C">
            <w:pPr>
              <w:spacing w:before="20" w:after="20" w:line="240" w:lineRule="auto"/>
              <w:jc w:val="center"/>
              <w:rPr>
                <w:rFonts w:ascii="Cambria" w:hAnsi="Cambria" w:cs="Times New Roman"/>
                <w:bCs/>
                <w:sz w:val="20"/>
                <w:szCs w:val="20"/>
              </w:rPr>
            </w:pPr>
            <w:r w:rsidRPr="00AD5FE6">
              <w:rPr>
                <w:rFonts w:ascii="Cambria" w:eastAsia="Times New Roman" w:hAnsi="Cambria" w:cs="Times New Roman"/>
                <w:b/>
                <w:color w:val="000000"/>
                <w:sz w:val="20"/>
                <w:szCs w:val="20"/>
              </w:rPr>
              <w:t>Sprawdzian pisemny wiedzy</w:t>
            </w:r>
          </w:p>
        </w:tc>
        <w:tc>
          <w:tcPr>
            <w:tcW w:w="1315" w:type="dxa"/>
            <w:tcBorders>
              <w:top w:val="single" w:sz="4" w:space="0" w:color="auto"/>
              <w:left w:val="single" w:sz="4" w:space="0" w:color="000000"/>
              <w:bottom w:val="single" w:sz="4" w:space="0" w:color="000000"/>
              <w:right w:val="single" w:sz="4" w:space="0" w:color="000000"/>
            </w:tcBorders>
          </w:tcPr>
          <w:p w14:paraId="6B88FD98" w14:textId="77777777" w:rsidR="00EC1757" w:rsidRPr="00AD5FE6" w:rsidRDefault="00EC1757" w:rsidP="0016717C">
            <w:pPr>
              <w:pBdr>
                <w:top w:val="nil"/>
                <w:left w:val="nil"/>
                <w:bottom w:val="nil"/>
                <w:right w:val="nil"/>
                <w:between w:val="nil"/>
              </w:pBdr>
              <w:spacing w:after="0" w:line="240" w:lineRule="auto"/>
              <w:ind w:hanging="2"/>
              <w:jc w:val="center"/>
              <w:rPr>
                <w:rFonts w:ascii="Cambria" w:eastAsia="Times New Roman" w:hAnsi="Cambria" w:cs="Times New Roman"/>
                <w:color w:val="000000"/>
                <w:sz w:val="20"/>
                <w:szCs w:val="20"/>
              </w:rPr>
            </w:pPr>
            <w:r>
              <w:rPr>
                <w:rFonts w:ascii="Cambria" w:eastAsia="Times New Roman" w:hAnsi="Cambria" w:cs="Times New Roman"/>
                <w:b/>
                <w:color w:val="000000"/>
                <w:sz w:val="20"/>
                <w:szCs w:val="20"/>
              </w:rPr>
              <w:t>F</w:t>
            </w:r>
            <w:r w:rsidRPr="00AD5FE6">
              <w:rPr>
                <w:rFonts w:ascii="Cambria" w:eastAsia="Times New Roman" w:hAnsi="Cambria" w:cs="Times New Roman"/>
                <w:b/>
                <w:color w:val="000000"/>
                <w:sz w:val="20"/>
                <w:szCs w:val="20"/>
              </w:rPr>
              <w:t>2</w:t>
            </w:r>
          </w:p>
          <w:p w14:paraId="0175A6E9" w14:textId="77777777" w:rsidR="00EC1757" w:rsidRPr="00AD5FE6" w:rsidRDefault="00EC1757" w:rsidP="0016717C">
            <w:pPr>
              <w:spacing w:before="20" w:after="20" w:line="240" w:lineRule="auto"/>
              <w:jc w:val="center"/>
              <w:rPr>
                <w:rFonts w:ascii="Cambria" w:hAnsi="Cambria" w:cs="Times New Roman"/>
                <w:bCs/>
                <w:sz w:val="20"/>
                <w:szCs w:val="20"/>
              </w:rPr>
            </w:pPr>
            <w:r w:rsidRPr="00AD5FE6">
              <w:rPr>
                <w:rFonts w:ascii="Cambria" w:eastAsia="Times New Roman" w:hAnsi="Cambria" w:cs="Times New Roman"/>
                <w:b/>
                <w:color w:val="000000"/>
                <w:sz w:val="20"/>
                <w:szCs w:val="20"/>
              </w:rPr>
              <w:t>Sprawdzian pisemny umiejętności</w:t>
            </w:r>
          </w:p>
        </w:tc>
        <w:tc>
          <w:tcPr>
            <w:tcW w:w="1389" w:type="dxa"/>
            <w:tcBorders>
              <w:top w:val="single" w:sz="4" w:space="0" w:color="auto"/>
              <w:left w:val="single" w:sz="4" w:space="0" w:color="000000"/>
              <w:bottom w:val="single" w:sz="4" w:space="0" w:color="000000"/>
              <w:right w:val="single" w:sz="4" w:space="0" w:color="000000"/>
            </w:tcBorders>
          </w:tcPr>
          <w:p w14:paraId="1990E155" w14:textId="77777777" w:rsidR="00EC1757" w:rsidRPr="00AD5FE6" w:rsidRDefault="00EC1757" w:rsidP="0016717C">
            <w:pPr>
              <w:pBdr>
                <w:top w:val="nil"/>
                <w:left w:val="nil"/>
                <w:bottom w:val="nil"/>
                <w:right w:val="nil"/>
                <w:between w:val="nil"/>
              </w:pBdr>
              <w:spacing w:after="0" w:line="240" w:lineRule="auto"/>
              <w:ind w:hanging="2"/>
              <w:jc w:val="center"/>
              <w:rPr>
                <w:rFonts w:ascii="Cambria" w:eastAsia="Times New Roman" w:hAnsi="Cambria" w:cs="Times New Roman"/>
                <w:color w:val="000000"/>
                <w:sz w:val="20"/>
                <w:szCs w:val="20"/>
              </w:rPr>
            </w:pPr>
            <w:r w:rsidRPr="00AD5FE6">
              <w:rPr>
                <w:rFonts w:ascii="Cambria" w:eastAsia="Times New Roman" w:hAnsi="Cambria" w:cs="Times New Roman"/>
                <w:b/>
                <w:color w:val="000000"/>
                <w:sz w:val="20"/>
                <w:szCs w:val="20"/>
              </w:rPr>
              <w:t>F3</w:t>
            </w:r>
          </w:p>
          <w:p w14:paraId="6621458E" w14:textId="77777777" w:rsidR="00EC1757" w:rsidRPr="00AD5FE6" w:rsidRDefault="00EC1757" w:rsidP="0016717C">
            <w:pPr>
              <w:spacing w:before="20" w:after="20" w:line="240" w:lineRule="auto"/>
              <w:jc w:val="center"/>
              <w:rPr>
                <w:rFonts w:ascii="Cambria" w:hAnsi="Cambria" w:cs="Times New Roman"/>
                <w:bCs/>
                <w:sz w:val="20"/>
                <w:szCs w:val="20"/>
              </w:rPr>
            </w:pPr>
            <w:r w:rsidRPr="00AD5FE6">
              <w:rPr>
                <w:rFonts w:ascii="Cambria" w:eastAsia="Times New Roman" w:hAnsi="Cambria" w:cs="Times New Roman"/>
                <w:b/>
                <w:color w:val="000000"/>
                <w:sz w:val="20"/>
                <w:szCs w:val="20"/>
              </w:rPr>
              <w:t>Portfolio</w:t>
            </w:r>
          </w:p>
        </w:tc>
        <w:tc>
          <w:tcPr>
            <w:tcW w:w="1386" w:type="dxa"/>
            <w:tcBorders>
              <w:top w:val="single" w:sz="4" w:space="0" w:color="auto"/>
              <w:left w:val="single" w:sz="4" w:space="0" w:color="000000"/>
              <w:bottom w:val="single" w:sz="4" w:space="0" w:color="000000"/>
              <w:right w:val="single" w:sz="4" w:space="0" w:color="000000"/>
            </w:tcBorders>
            <w:vAlign w:val="center"/>
          </w:tcPr>
          <w:p w14:paraId="25764F76" w14:textId="77777777" w:rsidR="00EC1757" w:rsidRPr="00AD5FE6" w:rsidRDefault="00EC1757" w:rsidP="0016717C">
            <w:pPr>
              <w:pBdr>
                <w:top w:val="nil"/>
                <w:left w:val="nil"/>
                <w:bottom w:val="nil"/>
                <w:right w:val="nil"/>
                <w:between w:val="nil"/>
              </w:pBdr>
              <w:spacing w:after="0" w:line="240" w:lineRule="auto"/>
              <w:ind w:hanging="2"/>
              <w:jc w:val="center"/>
              <w:rPr>
                <w:rFonts w:ascii="Cambria" w:eastAsia="Times New Roman" w:hAnsi="Cambria" w:cs="Times New Roman"/>
                <w:color w:val="000000"/>
                <w:sz w:val="20"/>
                <w:szCs w:val="20"/>
              </w:rPr>
            </w:pPr>
            <w:r w:rsidRPr="00AD5FE6">
              <w:rPr>
                <w:rFonts w:ascii="Cambria" w:eastAsia="Times New Roman" w:hAnsi="Cambria" w:cs="Times New Roman"/>
                <w:b/>
                <w:color w:val="000000"/>
                <w:sz w:val="20"/>
                <w:szCs w:val="20"/>
              </w:rPr>
              <w:t>F</w:t>
            </w:r>
            <w:r>
              <w:rPr>
                <w:rFonts w:ascii="Cambria" w:eastAsia="Times New Roman" w:hAnsi="Cambria" w:cs="Times New Roman"/>
                <w:b/>
                <w:color w:val="000000"/>
                <w:sz w:val="20"/>
                <w:szCs w:val="20"/>
              </w:rPr>
              <w:t>4</w:t>
            </w:r>
          </w:p>
          <w:p w14:paraId="46D32F31" w14:textId="77777777" w:rsidR="00EC1757" w:rsidRPr="00AD5FE6" w:rsidRDefault="00EC1757" w:rsidP="0016717C">
            <w:pPr>
              <w:spacing w:before="20" w:after="20" w:line="240" w:lineRule="auto"/>
              <w:jc w:val="center"/>
              <w:rPr>
                <w:rFonts w:ascii="Cambria" w:hAnsi="Cambria" w:cs="Times New Roman"/>
                <w:bCs/>
                <w:sz w:val="20"/>
                <w:szCs w:val="20"/>
              </w:rPr>
            </w:pPr>
            <w:r>
              <w:rPr>
                <w:rFonts w:ascii="Cambria" w:eastAsia="Times New Roman" w:hAnsi="Cambria" w:cs="Times New Roman"/>
                <w:b/>
                <w:color w:val="000000"/>
                <w:sz w:val="20"/>
                <w:szCs w:val="20"/>
              </w:rPr>
              <w:t>Projekt</w:t>
            </w:r>
          </w:p>
        </w:tc>
        <w:tc>
          <w:tcPr>
            <w:tcW w:w="1386" w:type="dxa"/>
            <w:tcBorders>
              <w:top w:val="single" w:sz="4" w:space="0" w:color="auto"/>
              <w:left w:val="single" w:sz="4" w:space="0" w:color="000000"/>
              <w:bottom w:val="single" w:sz="4" w:space="0" w:color="000000"/>
              <w:right w:val="single" w:sz="4" w:space="0" w:color="000000"/>
            </w:tcBorders>
            <w:vAlign w:val="center"/>
          </w:tcPr>
          <w:p w14:paraId="2EC65606" w14:textId="77777777" w:rsidR="00EC1757" w:rsidRPr="00AD5FE6" w:rsidRDefault="00EC1757" w:rsidP="0016717C">
            <w:pPr>
              <w:pBdr>
                <w:top w:val="nil"/>
                <w:left w:val="nil"/>
                <w:bottom w:val="nil"/>
                <w:right w:val="nil"/>
                <w:between w:val="nil"/>
              </w:pBdr>
              <w:spacing w:after="0" w:line="240" w:lineRule="auto"/>
              <w:ind w:hanging="2"/>
              <w:jc w:val="center"/>
              <w:rPr>
                <w:rFonts w:ascii="Cambria" w:eastAsia="Times New Roman" w:hAnsi="Cambria" w:cs="Times New Roman"/>
                <w:color w:val="000000"/>
                <w:sz w:val="20"/>
                <w:szCs w:val="20"/>
              </w:rPr>
            </w:pPr>
            <w:r w:rsidRPr="00AD5FE6">
              <w:rPr>
                <w:rFonts w:ascii="Cambria" w:eastAsia="Times New Roman" w:hAnsi="Cambria" w:cs="Times New Roman"/>
                <w:b/>
                <w:color w:val="000000"/>
                <w:sz w:val="20"/>
                <w:szCs w:val="20"/>
              </w:rPr>
              <w:t>F</w:t>
            </w:r>
            <w:r>
              <w:rPr>
                <w:rFonts w:ascii="Cambria" w:eastAsia="Times New Roman" w:hAnsi="Cambria" w:cs="Times New Roman"/>
                <w:b/>
                <w:color w:val="000000"/>
                <w:sz w:val="20"/>
                <w:szCs w:val="20"/>
              </w:rPr>
              <w:t>5</w:t>
            </w:r>
          </w:p>
          <w:p w14:paraId="09DEFB40" w14:textId="77777777" w:rsidR="00EC1757" w:rsidRPr="00AD5FE6" w:rsidRDefault="00EC1757" w:rsidP="0016717C">
            <w:pPr>
              <w:spacing w:before="20" w:after="20" w:line="240" w:lineRule="auto"/>
              <w:jc w:val="center"/>
              <w:rPr>
                <w:rFonts w:ascii="Cambria" w:hAnsi="Cambria" w:cs="Times New Roman"/>
                <w:bCs/>
                <w:sz w:val="20"/>
                <w:szCs w:val="20"/>
              </w:rPr>
            </w:pPr>
            <w:r w:rsidRPr="00AD5FE6">
              <w:rPr>
                <w:rFonts w:ascii="Cambria" w:eastAsia="Times New Roman" w:hAnsi="Cambria" w:cs="Times New Roman"/>
                <w:b/>
                <w:color w:val="000000"/>
                <w:sz w:val="20"/>
                <w:szCs w:val="20"/>
              </w:rPr>
              <w:t>Obserwacja podczas zajęć / aktywność</w:t>
            </w:r>
          </w:p>
        </w:tc>
      </w:tr>
      <w:tr w:rsidR="00EC1757" w:rsidRPr="001E7314" w14:paraId="4308A779" w14:textId="77777777" w:rsidTr="0016717C">
        <w:trPr>
          <w:trHeight w:val="212"/>
        </w:trPr>
        <w:tc>
          <w:tcPr>
            <w:tcW w:w="1868" w:type="dxa"/>
            <w:tcBorders>
              <w:top w:val="single" w:sz="4" w:space="0" w:color="000000"/>
              <w:left w:val="single" w:sz="4" w:space="0" w:color="000000"/>
              <w:bottom w:val="single" w:sz="4" w:space="0" w:color="000000"/>
              <w:right w:val="single" w:sz="4" w:space="0" w:color="000000"/>
            </w:tcBorders>
            <w:vAlign w:val="center"/>
          </w:tcPr>
          <w:p w14:paraId="660161D8" w14:textId="77777777" w:rsidR="00EC1757" w:rsidRPr="001E7314" w:rsidRDefault="00EC1757" w:rsidP="0016717C">
            <w:pPr>
              <w:spacing w:before="20" w:after="20" w:line="240" w:lineRule="auto"/>
              <w:ind w:right="-108"/>
              <w:jc w:val="center"/>
              <w:rPr>
                <w:rFonts w:ascii="Cambria" w:hAnsi="Cambria" w:cs="Times New Roman"/>
                <w:sz w:val="20"/>
                <w:szCs w:val="20"/>
              </w:rPr>
            </w:pPr>
            <w:r w:rsidRPr="001E7314">
              <w:rPr>
                <w:rFonts w:ascii="Cambria" w:hAnsi="Cambria" w:cs="Times New Roman"/>
                <w:sz w:val="20"/>
                <w:szCs w:val="20"/>
              </w:rPr>
              <w:t>W</w:t>
            </w:r>
            <w:r>
              <w:rPr>
                <w:rFonts w:ascii="Cambria" w:hAnsi="Cambria" w:cs="Times New Roman"/>
                <w:sz w:val="20"/>
                <w:szCs w:val="20"/>
              </w:rPr>
              <w:t>_01</w:t>
            </w:r>
          </w:p>
        </w:tc>
        <w:tc>
          <w:tcPr>
            <w:tcW w:w="1245" w:type="dxa"/>
            <w:tcBorders>
              <w:top w:val="single" w:sz="4" w:space="0" w:color="000000"/>
              <w:left w:val="single" w:sz="4" w:space="0" w:color="auto"/>
              <w:bottom w:val="single" w:sz="4" w:space="0" w:color="000000"/>
              <w:right w:val="single" w:sz="4" w:space="0" w:color="000000"/>
            </w:tcBorders>
            <w:vAlign w:val="center"/>
          </w:tcPr>
          <w:p w14:paraId="5E138232" w14:textId="77777777" w:rsidR="00EC1757" w:rsidRPr="002344B5" w:rsidRDefault="00EC1757" w:rsidP="0016717C">
            <w:pPr>
              <w:spacing w:before="20" w:after="20" w:line="240" w:lineRule="auto"/>
              <w:jc w:val="center"/>
              <w:rPr>
                <w:rFonts w:ascii="Cambria" w:hAnsi="Cambria" w:cs="Times New Roman"/>
                <w:b/>
                <w:sz w:val="24"/>
                <w:szCs w:val="24"/>
              </w:rPr>
            </w:pPr>
            <w:r>
              <w:rPr>
                <w:rFonts w:ascii="Cambria" w:hAnsi="Cambria" w:cs="Times New Roman"/>
                <w:b/>
                <w:sz w:val="24"/>
                <w:szCs w:val="24"/>
              </w:rPr>
              <w:t>x</w:t>
            </w:r>
          </w:p>
        </w:tc>
        <w:tc>
          <w:tcPr>
            <w:tcW w:w="1316" w:type="dxa"/>
            <w:tcBorders>
              <w:top w:val="single" w:sz="4" w:space="0" w:color="000000"/>
              <w:left w:val="single" w:sz="4" w:space="0" w:color="000000"/>
              <w:bottom w:val="single" w:sz="4" w:space="0" w:color="000000"/>
              <w:right w:val="single" w:sz="4" w:space="0" w:color="000000"/>
            </w:tcBorders>
            <w:vAlign w:val="center"/>
          </w:tcPr>
          <w:p w14:paraId="2D769321" w14:textId="77777777" w:rsidR="00EC1757" w:rsidRPr="002344B5" w:rsidRDefault="00EC1757" w:rsidP="0016717C">
            <w:pPr>
              <w:spacing w:before="20" w:after="20" w:line="240" w:lineRule="auto"/>
              <w:jc w:val="center"/>
              <w:rPr>
                <w:rFonts w:ascii="Cambria" w:hAnsi="Cambria" w:cs="Times New Roman"/>
                <w:b/>
                <w:sz w:val="24"/>
                <w:szCs w:val="24"/>
              </w:rPr>
            </w:pPr>
            <w:r>
              <w:rPr>
                <w:rFonts w:ascii="Cambria" w:hAnsi="Cambria" w:cs="Times New Roman"/>
                <w:b/>
                <w:sz w:val="24"/>
                <w:szCs w:val="24"/>
              </w:rPr>
              <w:t>x</w:t>
            </w:r>
          </w:p>
        </w:tc>
        <w:tc>
          <w:tcPr>
            <w:tcW w:w="1315" w:type="dxa"/>
            <w:tcBorders>
              <w:top w:val="single" w:sz="4" w:space="0" w:color="000000"/>
              <w:left w:val="single" w:sz="4" w:space="0" w:color="000000"/>
              <w:bottom w:val="single" w:sz="4" w:space="0" w:color="000000"/>
              <w:right w:val="single" w:sz="4" w:space="0" w:color="000000"/>
            </w:tcBorders>
            <w:vAlign w:val="center"/>
          </w:tcPr>
          <w:p w14:paraId="38F72019" w14:textId="77777777" w:rsidR="00EC1757" w:rsidRPr="002344B5" w:rsidRDefault="00EC1757" w:rsidP="0016717C">
            <w:pPr>
              <w:spacing w:before="20" w:after="20" w:line="240" w:lineRule="auto"/>
              <w:jc w:val="center"/>
              <w:rPr>
                <w:rFonts w:ascii="Cambria" w:hAnsi="Cambria" w:cs="Times New Roman"/>
                <w:b/>
                <w:sz w:val="24"/>
                <w:szCs w:val="24"/>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7B972104" w14:textId="77777777" w:rsidR="00EC1757" w:rsidRPr="002344B5" w:rsidRDefault="00EC1757" w:rsidP="0016717C">
            <w:pPr>
              <w:spacing w:before="20" w:after="20" w:line="240" w:lineRule="auto"/>
              <w:jc w:val="center"/>
              <w:rPr>
                <w:rFonts w:ascii="Cambria" w:hAnsi="Cambria" w:cs="Times New Roman"/>
                <w:b/>
                <w:sz w:val="24"/>
                <w:szCs w:val="24"/>
              </w:rPr>
            </w:pPr>
          </w:p>
        </w:tc>
        <w:tc>
          <w:tcPr>
            <w:tcW w:w="1386" w:type="dxa"/>
            <w:tcBorders>
              <w:top w:val="single" w:sz="4" w:space="0" w:color="000000"/>
              <w:left w:val="single" w:sz="4" w:space="0" w:color="000000"/>
              <w:bottom w:val="single" w:sz="4" w:space="0" w:color="000000"/>
              <w:right w:val="single" w:sz="4" w:space="0" w:color="000000"/>
            </w:tcBorders>
          </w:tcPr>
          <w:p w14:paraId="6FDA90A9" w14:textId="77777777" w:rsidR="00EC1757" w:rsidRPr="002344B5" w:rsidRDefault="00EC1757" w:rsidP="0016717C">
            <w:pPr>
              <w:spacing w:before="20" w:after="20" w:line="240" w:lineRule="auto"/>
              <w:jc w:val="center"/>
              <w:rPr>
                <w:rFonts w:ascii="Cambria" w:hAnsi="Cambria" w:cs="Times New Roman"/>
                <w:b/>
                <w:sz w:val="24"/>
                <w:szCs w:val="24"/>
              </w:rPr>
            </w:pPr>
          </w:p>
        </w:tc>
        <w:tc>
          <w:tcPr>
            <w:tcW w:w="1386" w:type="dxa"/>
            <w:tcBorders>
              <w:top w:val="single" w:sz="4" w:space="0" w:color="000000"/>
              <w:left w:val="single" w:sz="4" w:space="0" w:color="000000"/>
              <w:bottom w:val="single" w:sz="4" w:space="0" w:color="000000"/>
              <w:right w:val="single" w:sz="4" w:space="0" w:color="000000"/>
            </w:tcBorders>
          </w:tcPr>
          <w:p w14:paraId="2EEC8720" w14:textId="77777777" w:rsidR="00EC1757" w:rsidRPr="002344B5" w:rsidRDefault="00EC1757" w:rsidP="0016717C">
            <w:pPr>
              <w:spacing w:before="20" w:after="20" w:line="240" w:lineRule="auto"/>
              <w:jc w:val="center"/>
              <w:rPr>
                <w:rFonts w:ascii="Cambria" w:hAnsi="Cambria" w:cs="Times New Roman"/>
                <w:b/>
                <w:sz w:val="24"/>
                <w:szCs w:val="24"/>
              </w:rPr>
            </w:pPr>
          </w:p>
        </w:tc>
      </w:tr>
      <w:tr w:rsidR="00EC1757" w:rsidRPr="001E7314" w14:paraId="42396F86" w14:textId="77777777" w:rsidTr="0016717C">
        <w:trPr>
          <w:trHeight w:val="220"/>
        </w:trPr>
        <w:tc>
          <w:tcPr>
            <w:tcW w:w="1868" w:type="dxa"/>
            <w:tcBorders>
              <w:top w:val="single" w:sz="4" w:space="0" w:color="000000"/>
              <w:left w:val="single" w:sz="4" w:space="0" w:color="000000"/>
              <w:bottom w:val="single" w:sz="4" w:space="0" w:color="000000"/>
              <w:right w:val="single" w:sz="4" w:space="0" w:color="000000"/>
            </w:tcBorders>
            <w:vAlign w:val="center"/>
          </w:tcPr>
          <w:p w14:paraId="3E0DA66C" w14:textId="77777777" w:rsidR="00EC1757" w:rsidRPr="001E7314" w:rsidRDefault="00EC1757" w:rsidP="0016717C">
            <w:pPr>
              <w:widowControl w:val="0"/>
              <w:autoSpaceDE w:val="0"/>
              <w:autoSpaceDN w:val="0"/>
              <w:adjustRightInd w:val="0"/>
              <w:spacing w:before="20" w:after="20" w:line="240" w:lineRule="auto"/>
              <w:ind w:right="-108"/>
              <w:jc w:val="center"/>
              <w:rPr>
                <w:rFonts w:ascii="Cambria" w:hAnsi="Cambria" w:cs="Times New Roman"/>
                <w:sz w:val="20"/>
                <w:szCs w:val="20"/>
              </w:rPr>
            </w:pPr>
            <w:r w:rsidRPr="001E7314">
              <w:rPr>
                <w:rFonts w:ascii="Cambria" w:hAnsi="Cambria" w:cs="Times New Roman"/>
                <w:sz w:val="20"/>
                <w:szCs w:val="20"/>
              </w:rPr>
              <w:t>W</w:t>
            </w:r>
            <w:r>
              <w:rPr>
                <w:rFonts w:ascii="Cambria" w:hAnsi="Cambria" w:cs="Times New Roman"/>
                <w:sz w:val="20"/>
                <w:szCs w:val="20"/>
              </w:rPr>
              <w:t>_0</w:t>
            </w:r>
            <w:r w:rsidRPr="001E7314">
              <w:rPr>
                <w:rFonts w:ascii="Cambria" w:hAnsi="Cambria" w:cs="Times New Roman"/>
                <w:sz w:val="20"/>
                <w:szCs w:val="20"/>
              </w:rPr>
              <w:t>2</w:t>
            </w:r>
          </w:p>
        </w:tc>
        <w:tc>
          <w:tcPr>
            <w:tcW w:w="1245" w:type="dxa"/>
            <w:tcBorders>
              <w:top w:val="single" w:sz="4" w:space="0" w:color="000000"/>
              <w:left w:val="single" w:sz="4" w:space="0" w:color="auto"/>
              <w:bottom w:val="single" w:sz="4" w:space="0" w:color="000000"/>
              <w:right w:val="single" w:sz="4" w:space="0" w:color="000000"/>
            </w:tcBorders>
            <w:vAlign w:val="center"/>
          </w:tcPr>
          <w:p w14:paraId="2CB6526E" w14:textId="77777777" w:rsidR="00EC1757" w:rsidRPr="002344B5" w:rsidRDefault="00EC1757" w:rsidP="0016717C">
            <w:pPr>
              <w:spacing w:before="20" w:after="20" w:line="240" w:lineRule="auto"/>
              <w:jc w:val="center"/>
              <w:rPr>
                <w:rFonts w:ascii="Cambria" w:hAnsi="Cambria" w:cs="Times New Roman"/>
                <w:b/>
                <w:sz w:val="24"/>
                <w:szCs w:val="24"/>
              </w:rPr>
            </w:pPr>
            <w:r>
              <w:rPr>
                <w:rFonts w:ascii="Cambria" w:hAnsi="Cambria" w:cs="Times New Roman"/>
                <w:b/>
                <w:sz w:val="24"/>
                <w:szCs w:val="24"/>
              </w:rPr>
              <w:t>x</w:t>
            </w:r>
          </w:p>
        </w:tc>
        <w:tc>
          <w:tcPr>
            <w:tcW w:w="1316" w:type="dxa"/>
            <w:tcBorders>
              <w:top w:val="single" w:sz="4" w:space="0" w:color="000000"/>
              <w:left w:val="single" w:sz="4" w:space="0" w:color="000000"/>
              <w:bottom w:val="single" w:sz="4" w:space="0" w:color="000000"/>
              <w:right w:val="single" w:sz="4" w:space="0" w:color="000000"/>
            </w:tcBorders>
            <w:vAlign w:val="center"/>
          </w:tcPr>
          <w:p w14:paraId="69850D97" w14:textId="77777777" w:rsidR="00EC1757" w:rsidRPr="002344B5" w:rsidRDefault="00EC1757" w:rsidP="0016717C">
            <w:pPr>
              <w:spacing w:before="20" w:after="20" w:line="240" w:lineRule="auto"/>
              <w:jc w:val="center"/>
              <w:rPr>
                <w:rFonts w:ascii="Cambria" w:hAnsi="Cambria" w:cs="Times New Roman"/>
                <w:b/>
                <w:sz w:val="24"/>
                <w:szCs w:val="24"/>
              </w:rPr>
            </w:pPr>
            <w:r>
              <w:rPr>
                <w:rFonts w:ascii="Cambria" w:hAnsi="Cambria" w:cs="Times New Roman"/>
                <w:b/>
                <w:sz w:val="24"/>
                <w:szCs w:val="24"/>
              </w:rPr>
              <w:t>x</w:t>
            </w:r>
          </w:p>
        </w:tc>
        <w:tc>
          <w:tcPr>
            <w:tcW w:w="1315" w:type="dxa"/>
            <w:tcBorders>
              <w:top w:val="single" w:sz="4" w:space="0" w:color="000000"/>
              <w:left w:val="single" w:sz="4" w:space="0" w:color="000000"/>
              <w:bottom w:val="single" w:sz="4" w:space="0" w:color="000000"/>
              <w:right w:val="single" w:sz="4" w:space="0" w:color="000000"/>
            </w:tcBorders>
            <w:vAlign w:val="center"/>
          </w:tcPr>
          <w:p w14:paraId="30674C92" w14:textId="77777777" w:rsidR="00EC1757" w:rsidRPr="002344B5" w:rsidRDefault="00EC1757" w:rsidP="0016717C">
            <w:pPr>
              <w:spacing w:before="20" w:after="20" w:line="240" w:lineRule="auto"/>
              <w:jc w:val="center"/>
              <w:rPr>
                <w:rFonts w:ascii="Cambria" w:hAnsi="Cambria" w:cs="Times New Roman"/>
                <w:b/>
                <w:sz w:val="24"/>
                <w:szCs w:val="24"/>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05F15A67" w14:textId="77777777" w:rsidR="00EC1757" w:rsidRPr="002344B5" w:rsidRDefault="00EC1757" w:rsidP="0016717C">
            <w:pPr>
              <w:spacing w:before="20" w:after="20" w:line="240" w:lineRule="auto"/>
              <w:jc w:val="center"/>
              <w:rPr>
                <w:rFonts w:ascii="Cambria" w:hAnsi="Cambria" w:cs="Times New Roman"/>
                <w:b/>
                <w:sz w:val="24"/>
                <w:szCs w:val="24"/>
              </w:rPr>
            </w:pPr>
          </w:p>
        </w:tc>
        <w:tc>
          <w:tcPr>
            <w:tcW w:w="1386" w:type="dxa"/>
            <w:tcBorders>
              <w:top w:val="single" w:sz="4" w:space="0" w:color="000000"/>
              <w:left w:val="single" w:sz="4" w:space="0" w:color="000000"/>
              <w:bottom w:val="single" w:sz="4" w:space="0" w:color="000000"/>
              <w:right w:val="single" w:sz="4" w:space="0" w:color="000000"/>
            </w:tcBorders>
          </w:tcPr>
          <w:p w14:paraId="1725E156" w14:textId="77777777" w:rsidR="00EC1757" w:rsidRPr="002344B5" w:rsidRDefault="00EC1757" w:rsidP="0016717C">
            <w:pPr>
              <w:spacing w:before="20" w:after="20" w:line="240" w:lineRule="auto"/>
              <w:jc w:val="center"/>
              <w:rPr>
                <w:rFonts w:ascii="Cambria" w:hAnsi="Cambria" w:cs="Times New Roman"/>
                <w:b/>
                <w:sz w:val="24"/>
                <w:szCs w:val="24"/>
              </w:rPr>
            </w:pPr>
            <w:r>
              <w:rPr>
                <w:rFonts w:ascii="Cambria" w:hAnsi="Cambria" w:cs="Times New Roman"/>
                <w:b/>
                <w:sz w:val="24"/>
                <w:szCs w:val="24"/>
              </w:rPr>
              <w:t>x</w:t>
            </w:r>
          </w:p>
        </w:tc>
        <w:tc>
          <w:tcPr>
            <w:tcW w:w="1386" w:type="dxa"/>
            <w:tcBorders>
              <w:top w:val="single" w:sz="4" w:space="0" w:color="000000"/>
              <w:left w:val="single" w:sz="4" w:space="0" w:color="000000"/>
              <w:bottom w:val="single" w:sz="4" w:space="0" w:color="000000"/>
              <w:right w:val="single" w:sz="4" w:space="0" w:color="000000"/>
            </w:tcBorders>
          </w:tcPr>
          <w:p w14:paraId="23425166" w14:textId="77777777" w:rsidR="00EC1757" w:rsidRPr="002344B5" w:rsidRDefault="00EC1757" w:rsidP="0016717C">
            <w:pPr>
              <w:spacing w:before="20" w:after="20" w:line="240" w:lineRule="auto"/>
              <w:jc w:val="center"/>
              <w:rPr>
                <w:rFonts w:ascii="Cambria" w:hAnsi="Cambria" w:cs="Times New Roman"/>
                <w:b/>
                <w:sz w:val="24"/>
                <w:szCs w:val="24"/>
              </w:rPr>
            </w:pPr>
          </w:p>
        </w:tc>
      </w:tr>
      <w:tr w:rsidR="00EC1757" w:rsidRPr="001E7314" w14:paraId="4A80B2C8" w14:textId="77777777" w:rsidTr="0016717C">
        <w:trPr>
          <w:trHeight w:val="212"/>
        </w:trPr>
        <w:tc>
          <w:tcPr>
            <w:tcW w:w="1868" w:type="dxa"/>
            <w:tcBorders>
              <w:top w:val="single" w:sz="4" w:space="0" w:color="000000"/>
              <w:left w:val="single" w:sz="4" w:space="0" w:color="000000"/>
              <w:bottom w:val="single" w:sz="4" w:space="0" w:color="000000"/>
              <w:right w:val="single" w:sz="4" w:space="0" w:color="000000"/>
            </w:tcBorders>
            <w:vAlign w:val="center"/>
          </w:tcPr>
          <w:p w14:paraId="30784DBC" w14:textId="77777777" w:rsidR="00EC1757" w:rsidRPr="001E7314" w:rsidRDefault="00EC1757" w:rsidP="0016717C">
            <w:pPr>
              <w:autoSpaceDE w:val="0"/>
              <w:autoSpaceDN w:val="0"/>
              <w:spacing w:before="20" w:after="20" w:line="240" w:lineRule="auto"/>
              <w:ind w:right="-108"/>
              <w:jc w:val="center"/>
              <w:rPr>
                <w:rFonts w:ascii="Cambria" w:hAnsi="Cambria" w:cs="Times New Roman"/>
                <w:sz w:val="20"/>
                <w:szCs w:val="20"/>
              </w:rPr>
            </w:pPr>
            <w:r w:rsidRPr="001E7314">
              <w:rPr>
                <w:rFonts w:ascii="Cambria" w:hAnsi="Cambria" w:cs="Times New Roman"/>
                <w:sz w:val="20"/>
                <w:szCs w:val="20"/>
              </w:rPr>
              <w:t>U</w:t>
            </w:r>
            <w:r>
              <w:rPr>
                <w:rFonts w:ascii="Cambria" w:hAnsi="Cambria" w:cs="Times New Roman"/>
                <w:sz w:val="20"/>
                <w:szCs w:val="20"/>
              </w:rPr>
              <w:t>_0</w:t>
            </w:r>
            <w:r w:rsidRPr="001E7314">
              <w:rPr>
                <w:rFonts w:ascii="Cambria" w:hAnsi="Cambria" w:cs="Times New Roman"/>
                <w:sz w:val="20"/>
                <w:szCs w:val="20"/>
              </w:rPr>
              <w:t>1</w:t>
            </w:r>
          </w:p>
        </w:tc>
        <w:tc>
          <w:tcPr>
            <w:tcW w:w="1245" w:type="dxa"/>
            <w:tcBorders>
              <w:top w:val="single" w:sz="4" w:space="0" w:color="000000"/>
              <w:left w:val="single" w:sz="4" w:space="0" w:color="auto"/>
              <w:bottom w:val="single" w:sz="4" w:space="0" w:color="000000"/>
              <w:right w:val="single" w:sz="4" w:space="0" w:color="000000"/>
            </w:tcBorders>
            <w:vAlign w:val="center"/>
          </w:tcPr>
          <w:p w14:paraId="124AE7E9" w14:textId="77777777" w:rsidR="00EC1757" w:rsidRPr="002344B5" w:rsidRDefault="00EC1757" w:rsidP="0016717C">
            <w:pPr>
              <w:spacing w:before="20" w:after="20" w:line="240" w:lineRule="auto"/>
              <w:jc w:val="center"/>
              <w:rPr>
                <w:rFonts w:ascii="Cambria" w:hAnsi="Cambria" w:cs="Times New Roman"/>
                <w:b/>
                <w:sz w:val="24"/>
                <w:szCs w:val="24"/>
              </w:rPr>
            </w:pPr>
            <w:r>
              <w:rPr>
                <w:rFonts w:ascii="Cambria" w:hAnsi="Cambria" w:cs="Times New Roman"/>
                <w:b/>
                <w:sz w:val="24"/>
                <w:szCs w:val="24"/>
              </w:rPr>
              <w:t>x</w:t>
            </w:r>
          </w:p>
        </w:tc>
        <w:tc>
          <w:tcPr>
            <w:tcW w:w="1316" w:type="dxa"/>
            <w:tcBorders>
              <w:top w:val="single" w:sz="4" w:space="0" w:color="000000"/>
              <w:left w:val="single" w:sz="4" w:space="0" w:color="000000"/>
              <w:bottom w:val="single" w:sz="4" w:space="0" w:color="000000"/>
              <w:right w:val="single" w:sz="4" w:space="0" w:color="000000"/>
            </w:tcBorders>
            <w:vAlign w:val="center"/>
          </w:tcPr>
          <w:p w14:paraId="5EAF9B7A" w14:textId="77777777" w:rsidR="00EC1757" w:rsidRPr="002344B5" w:rsidRDefault="00EC1757" w:rsidP="0016717C">
            <w:pPr>
              <w:spacing w:before="20" w:after="20" w:line="240" w:lineRule="auto"/>
              <w:jc w:val="center"/>
              <w:rPr>
                <w:rFonts w:ascii="Cambria" w:hAnsi="Cambria" w:cs="Times New Roman"/>
                <w:b/>
                <w:sz w:val="24"/>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14:paraId="11EC7C40" w14:textId="77777777" w:rsidR="00EC1757" w:rsidRPr="002344B5" w:rsidRDefault="00EC1757" w:rsidP="0016717C">
            <w:pPr>
              <w:spacing w:before="20" w:after="20" w:line="240" w:lineRule="auto"/>
              <w:jc w:val="center"/>
              <w:rPr>
                <w:rFonts w:ascii="Cambria" w:hAnsi="Cambria" w:cs="Times New Roman"/>
                <w:b/>
                <w:sz w:val="24"/>
                <w:szCs w:val="24"/>
              </w:rPr>
            </w:pPr>
            <w:r>
              <w:rPr>
                <w:rFonts w:ascii="Cambria" w:hAnsi="Cambria" w:cs="Times New Roman"/>
                <w:b/>
                <w:sz w:val="24"/>
                <w:szCs w:val="24"/>
              </w:rPr>
              <w:t>x</w:t>
            </w:r>
          </w:p>
        </w:tc>
        <w:tc>
          <w:tcPr>
            <w:tcW w:w="1389" w:type="dxa"/>
            <w:tcBorders>
              <w:top w:val="single" w:sz="4" w:space="0" w:color="000000"/>
              <w:left w:val="single" w:sz="4" w:space="0" w:color="000000"/>
              <w:bottom w:val="single" w:sz="4" w:space="0" w:color="000000"/>
              <w:right w:val="single" w:sz="4" w:space="0" w:color="000000"/>
            </w:tcBorders>
            <w:vAlign w:val="center"/>
          </w:tcPr>
          <w:p w14:paraId="3867706D" w14:textId="77777777" w:rsidR="00EC1757" w:rsidRPr="002344B5" w:rsidRDefault="00EC1757" w:rsidP="0016717C">
            <w:pPr>
              <w:spacing w:before="20" w:after="20" w:line="240" w:lineRule="auto"/>
              <w:jc w:val="center"/>
              <w:rPr>
                <w:rFonts w:ascii="Cambria" w:hAnsi="Cambria" w:cs="Times New Roman"/>
                <w:b/>
                <w:sz w:val="24"/>
                <w:szCs w:val="24"/>
              </w:rPr>
            </w:pPr>
          </w:p>
        </w:tc>
        <w:tc>
          <w:tcPr>
            <w:tcW w:w="1386" w:type="dxa"/>
            <w:tcBorders>
              <w:top w:val="single" w:sz="4" w:space="0" w:color="000000"/>
              <w:left w:val="single" w:sz="4" w:space="0" w:color="000000"/>
              <w:bottom w:val="single" w:sz="4" w:space="0" w:color="000000"/>
              <w:right w:val="single" w:sz="4" w:space="0" w:color="000000"/>
            </w:tcBorders>
          </w:tcPr>
          <w:p w14:paraId="7350E2E1" w14:textId="77777777" w:rsidR="00EC1757" w:rsidRPr="002344B5" w:rsidRDefault="00EC1757" w:rsidP="0016717C">
            <w:pPr>
              <w:spacing w:before="20" w:after="20" w:line="240" w:lineRule="auto"/>
              <w:jc w:val="center"/>
              <w:rPr>
                <w:rFonts w:ascii="Cambria" w:hAnsi="Cambria" w:cs="Times New Roman"/>
                <w:b/>
                <w:sz w:val="24"/>
                <w:szCs w:val="24"/>
              </w:rPr>
            </w:pPr>
            <w:r>
              <w:rPr>
                <w:rFonts w:ascii="Cambria" w:hAnsi="Cambria" w:cs="Times New Roman"/>
                <w:b/>
                <w:sz w:val="24"/>
                <w:szCs w:val="24"/>
              </w:rPr>
              <w:t>x</w:t>
            </w:r>
          </w:p>
        </w:tc>
        <w:tc>
          <w:tcPr>
            <w:tcW w:w="1386" w:type="dxa"/>
            <w:tcBorders>
              <w:top w:val="single" w:sz="4" w:space="0" w:color="000000"/>
              <w:left w:val="single" w:sz="4" w:space="0" w:color="000000"/>
              <w:bottom w:val="single" w:sz="4" w:space="0" w:color="000000"/>
              <w:right w:val="single" w:sz="4" w:space="0" w:color="000000"/>
            </w:tcBorders>
          </w:tcPr>
          <w:p w14:paraId="011CD76A" w14:textId="77777777" w:rsidR="00EC1757" w:rsidRPr="002344B5" w:rsidRDefault="00EC1757" w:rsidP="0016717C">
            <w:pPr>
              <w:spacing w:before="20" w:after="20" w:line="240" w:lineRule="auto"/>
              <w:jc w:val="center"/>
              <w:rPr>
                <w:rFonts w:ascii="Cambria" w:hAnsi="Cambria" w:cs="Times New Roman"/>
                <w:b/>
                <w:sz w:val="24"/>
                <w:szCs w:val="24"/>
              </w:rPr>
            </w:pPr>
          </w:p>
        </w:tc>
      </w:tr>
      <w:tr w:rsidR="00EC1757" w:rsidRPr="001E7314" w14:paraId="304D7F95" w14:textId="77777777" w:rsidTr="0016717C">
        <w:trPr>
          <w:trHeight w:val="220"/>
        </w:trPr>
        <w:tc>
          <w:tcPr>
            <w:tcW w:w="1868" w:type="dxa"/>
            <w:tcBorders>
              <w:top w:val="single" w:sz="4" w:space="0" w:color="000000"/>
              <w:left w:val="single" w:sz="4" w:space="0" w:color="000000"/>
              <w:bottom w:val="single" w:sz="4" w:space="0" w:color="000000"/>
              <w:right w:val="single" w:sz="4" w:space="0" w:color="000000"/>
            </w:tcBorders>
            <w:vAlign w:val="center"/>
          </w:tcPr>
          <w:p w14:paraId="4657821E" w14:textId="77777777" w:rsidR="00EC1757" w:rsidRPr="001E7314" w:rsidRDefault="00EC1757" w:rsidP="0016717C">
            <w:pPr>
              <w:widowControl w:val="0"/>
              <w:autoSpaceDE w:val="0"/>
              <w:autoSpaceDN w:val="0"/>
              <w:adjustRightInd w:val="0"/>
              <w:spacing w:before="20" w:after="20" w:line="240" w:lineRule="auto"/>
              <w:ind w:right="-108"/>
              <w:jc w:val="center"/>
              <w:rPr>
                <w:rFonts w:ascii="Cambria" w:hAnsi="Cambria" w:cs="Times New Roman"/>
                <w:sz w:val="20"/>
                <w:szCs w:val="20"/>
              </w:rPr>
            </w:pPr>
            <w:r w:rsidRPr="001E7314">
              <w:rPr>
                <w:rFonts w:ascii="Cambria" w:hAnsi="Cambria" w:cs="Times New Roman"/>
                <w:sz w:val="20"/>
                <w:szCs w:val="20"/>
              </w:rPr>
              <w:t>U</w:t>
            </w:r>
            <w:r>
              <w:rPr>
                <w:rFonts w:ascii="Cambria" w:hAnsi="Cambria" w:cs="Times New Roman"/>
                <w:sz w:val="20"/>
                <w:szCs w:val="20"/>
              </w:rPr>
              <w:t>_0</w:t>
            </w:r>
            <w:r w:rsidRPr="001E7314">
              <w:rPr>
                <w:rFonts w:ascii="Cambria" w:hAnsi="Cambria" w:cs="Times New Roman"/>
                <w:sz w:val="20"/>
                <w:szCs w:val="20"/>
              </w:rPr>
              <w:t>2</w:t>
            </w:r>
          </w:p>
        </w:tc>
        <w:tc>
          <w:tcPr>
            <w:tcW w:w="1245" w:type="dxa"/>
            <w:tcBorders>
              <w:top w:val="single" w:sz="4" w:space="0" w:color="000000"/>
              <w:left w:val="single" w:sz="4" w:space="0" w:color="auto"/>
              <w:bottom w:val="single" w:sz="4" w:space="0" w:color="000000"/>
              <w:right w:val="single" w:sz="4" w:space="0" w:color="000000"/>
            </w:tcBorders>
            <w:vAlign w:val="center"/>
          </w:tcPr>
          <w:p w14:paraId="26278793" w14:textId="77777777" w:rsidR="00EC1757" w:rsidRPr="002344B5" w:rsidRDefault="00EC1757" w:rsidP="0016717C">
            <w:pPr>
              <w:spacing w:before="20" w:after="20" w:line="240" w:lineRule="auto"/>
              <w:jc w:val="center"/>
              <w:rPr>
                <w:rFonts w:ascii="Cambria" w:hAnsi="Cambria" w:cs="Times New Roman"/>
                <w:b/>
                <w:sz w:val="24"/>
                <w:szCs w:val="24"/>
              </w:rPr>
            </w:pPr>
            <w:r>
              <w:rPr>
                <w:rFonts w:ascii="Cambria" w:hAnsi="Cambria" w:cs="Times New Roman"/>
                <w:b/>
                <w:sz w:val="24"/>
                <w:szCs w:val="24"/>
              </w:rPr>
              <w:t>x</w:t>
            </w:r>
          </w:p>
        </w:tc>
        <w:tc>
          <w:tcPr>
            <w:tcW w:w="1316" w:type="dxa"/>
            <w:tcBorders>
              <w:top w:val="single" w:sz="4" w:space="0" w:color="000000"/>
              <w:left w:val="single" w:sz="4" w:space="0" w:color="000000"/>
              <w:bottom w:val="single" w:sz="4" w:space="0" w:color="000000"/>
              <w:right w:val="single" w:sz="4" w:space="0" w:color="000000"/>
            </w:tcBorders>
            <w:vAlign w:val="center"/>
          </w:tcPr>
          <w:p w14:paraId="5588E19A" w14:textId="77777777" w:rsidR="00EC1757" w:rsidRPr="002344B5" w:rsidRDefault="00EC1757" w:rsidP="0016717C">
            <w:pPr>
              <w:spacing w:before="20" w:after="20" w:line="240" w:lineRule="auto"/>
              <w:jc w:val="center"/>
              <w:rPr>
                <w:rFonts w:ascii="Cambria" w:hAnsi="Cambria" w:cs="Times New Roman"/>
                <w:b/>
                <w:sz w:val="24"/>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14:paraId="7F43AA8E" w14:textId="77777777" w:rsidR="00EC1757" w:rsidRPr="002344B5" w:rsidRDefault="00EC1757" w:rsidP="0016717C">
            <w:pPr>
              <w:spacing w:before="20" w:after="20" w:line="240" w:lineRule="auto"/>
              <w:jc w:val="center"/>
              <w:rPr>
                <w:rFonts w:ascii="Cambria" w:hAnsi="Cambria" w:cs="Times New Roman"/>
                <w:b/>
                <w:sz w:val="24"/>
                <w:szCs w:val="24"/>
              </w:rPr>
            </w:pPr>
            <w:r>
              <w:rPr>
                <w:rFonts w:ascii="Cambria" w:hAnsi="Cambria" w:cs="Times New Roman"/>
                <w:b/>
                <w:sz w:val="24"/>
                <w:szCs w:val="24"/>
              </w:rPr>
              <w:t>x</w:t>
            </w:r>
          </w:p>
        </w:tc>
        <w:tc>
          <w:tcPr>
            <w:tcW w:w="1389" w:type="dxa"/>
            <w:tcBorders>
              <w:top w:val="single" w:sz="4" w:space="0" w:color="000000"/>
              <w:left w:val="single" w:sz="4" w:space="0" w:color="000000"/>
              <w:bottom w:val="single" w:sz="4" w:space="0" w:color="000000"/>
              <w:right w:val="single" w:sz="4" w:space="0" w:color="000000"/>
            </w:tcBorders>
            <w:vAlign w:val="center"/>
          </w:tcPr>
          <w:p w14:paraId="61F31314" w14:textId="77777777" w:rsidR="00EC1757" w:rsidRPr="002344B5" w:rsidRDefault="00EC1757" w:rsidP="0016717C">
            <w:pPr>
              <w:spacing w:before="20" w:after="20" w:line="240" w:lineRule="auto"/>
              <w:jc w:val="center"/>
              <w:rPr>
                <w:rFonts w:ascii="Cambria" w:hAnsi="Cambria" w:cs="Times New Roman"/>
                <w:b/>
                <w:sz w:val="24"/>
                <w:szCs w:val="24"/>
              </w:rPr>
            </w:pPr>
          </w:p>
        </w:tc>
        <w:tc>
          <w:tcPr>
            <w:tcW w:w="1386" w:type="dxa"/>
            <w:tcBorders>
              <w:top w:val="single" w:sz="4" w:space="0" w:color="000000"/>
              <w:left w:val="single" w:sz="4" w:space="0" w:color="000000"/>
              <w:bottom w:val="single" w:sz="4" w:space="0" w:color="000000"/>
              <w:right w:val="single" w:sz="4" w:space="0" w:color="000000"/>
            </w:tcBorders>
          </w:tcPr>
          <w:p w14:paraId="452FCC18" w14:textId="77777777" w:rsidR="00EC1757" w:rsidRPr="002344B5" w:rsidRDefault="00EC1757" w:rsidP="0016717C">
            <w:pPr>
              <w:spacing w:before="20" w:after="20" w:line="240" w:lineRule="auto"/>
              <w:jc w:val="center"/>
              <w:rPr>
                <w:rFonts w:ascii="Cambria" w:hAnsi="Cambria" w:cs="Times New Roman"/>
                <w:b/>
                <w:sz w:val="24"/>
                <w:szCs w:val="24"/>
              </w:rPr>
            </w:pPr>
          </w:p>
        </w:tc>
        <w:tc>
          <w:tcPr>
            <w:tcW w:w="1386" w:type="dxa"/>
            <w:tcBorders>
              <w:top w:val="single" w:sz="4" w:space="0" w:color="000000"/>
              <w:left w:val="single" w:sz="4" w:space="0" w:color="000000"/>
              <w:bottom w:val="single" w:sz="4" w:space="0" w:color="000000"/>
              <w:right w:val="single" w:sz="4" w:space="0" w:color="000000"/>
            </w:tcBorders>
          </w:tcPr>
          <w:p w14:paraId="55B588CA" w14:textId="77777777" w:rsidR="00EC1757" w:rsidRPr="002344B5" w:rsidRDefault="00EC1757" w:rsidP="0016717C">
            <w:pPr>
              <w:spacing w:before="20" w:after="20" w:line="240" w:lineRule="auto"/>
              <w:jc w:val="center"/>
              <w:rPr>
                <w:rFonts w:ascii="Cambria" w:hAnsi="Cambria" w:cs="Times New Roman"/>
                <w:b/>
                <w:sz w:val="24"/>
                <w:szCs w:val="24"/>
              </w:rPr>
            </w:pPr>
          </w:p>
        </w:tc>
      </w:tr>
      <w:tr w:rsidR="00EC1757" w:rsidRPr="001E7314" w14:paraId="6DB257E4" w14:textId="77777777" w:rsidTr="0016717C">
        <w:trPr>
          <w:trHeight w:val="212"/>
        </w:trPr>
        <w:tc>
          <w:tcPr>
            <w:tcW w:w="1868" w:type="dxa"/>
            <w:tcBorders>
              <w:top w:val="single" w:sz="4" w:space="0" w:color="000000"/>
              <w:left w:val="single" w:sz="4" w:space="0" w:color="000000"/>
              <w:bottom w:val="single" w:sz="4" w:space="0" w:color="000000"/>
              <w:right w:val="single" w:sz="4" w:space="0" w:color="000000"/>
            </w:tcBorders>
            <w:vAlign w:val="center"/>
          </w:tcPr>
          <w:p w14:paraId="28243492" w14:textId="77777777" w:rsidR="00EC1757" w:rsidRPr="001E7314" w:rsidRDefault="00EC1757" w:rsidP="0016717C">
            <w:pPr>
              <w:widowControl w:val="0"/>
              <w:autoSpaceDE w:val="0"/>
              <w:autoSpaceDN w:val="0"/>
              <w:adjustRightInd w:val="0"/>
              <w:spacing w:before="20" w:after="20" w:line="240" w:lineRule="auto"/>
              <w:ind w:right="-108"/>
              <w:jc w:val="center"/>
              <w:rPr>
                <w:rFonts w:ascii="Cambria" w:hAnsi="Cambria" w:cs="Times New Roman"/>
                <w:sz w:val="20"/>
                <w:szCs w:val="20"/>
              </w:rPr>
            </w:pPr>
            <w:r w:rsidRPr="001E7314">
              <w:rPr>
                <w:rFonts w:ascii="Cambria" w:hAnsi="Cambria" w:cs="Times New Roman"/>
                <w:sz w:val="20"/>
                <w:szCs w:val="20"/>
              </w:rPr>
              <w:t>U</w:t>
            </w:r>
            <w:r>
              <w:rPr>
                <w:rFonts w:ascii="Cambria" w:hAnsi="Cambria" w:cs="Times New Roman"/>
                <w:sz w:val="20"/>
                <w:szCs w:val="20"/>
              </w:rPr>
              <w:t>_0</w:t>
            </w:r>
            <w:r w:rsidRPr="001E7314">
              <w:rPr>
                <w:rFonts w:ascii="Cambria" w:hAnsi="Cambria" w:cs="Times New Roman"/>
                <w:sz w:val="20"/>
                <w:szCs w:val="20"/>
              </w:rPr>
              <w:t>3</w:t>
            </w:r>
          </w:p>
        </w:tc>
        <w:tc>
          <w:tcPr>
            <w:tcW w:w="1245" w:type="dxa"/>
            <w:tcBorders>
              <w:top w:val="single" w:sz="4" w:space="0" w:color="000000"/>
              <w:left w:val="single" w:sz="4" w:space="0" w:color="auto"/>
              <w:bottom w:val="single" w:sz="4" w:space="0" w:color="000000"/>
              <w:right w:val="single" w:sz="4" w:space="0" w:color="000000"/>
            </w:tcBorders>
            <w:vAlign w:val="center"/>
          </w:tcPr>
          <w:p w14:paraId="10019CC9" w14:textId="77777777" w:rsidR="00EC1757" w:rsidRPr="002344B5" w:rsidRDefault="00EC1757" w:rsidP="0016717C">
            <w:pPr>
              <w:spacing w:before="20" w:after="20" w:line="240" w:lineRule="auto"/>
              <w:jc w:val="center"/>
              <w:rPr>
                <w:rFonts w:ascii="Cambria" w:hAnsi="Cambria" w:cs="Times New Roman"/>
                <w:b/>
                <w:sz w:val="24"/>
                <w:szCs w:val="24"/>
              </w:rPr>
            </w:pPr>
            <w:r>
              <w:rPr>
                <w:rFonts w:ascii="Cambria" w:hAnsi="Cambria" w:cs="Times New Roman"/>
                <w:b/>
                <w:sz w:val="24"/>
                <w:szCs w:val="24"/>
              </w:rPr>
              <w:t>x</w:t>
            </w:r>
          </w:p>
        </w:tc>
        <w:tc>
          <w:tcPr>
            <w:tcW w:w="1316" w:type="dxa"/>
            <w:tcBorders>
              <w:top w:val="single" w:sz="4" w:space="0" w:color="000000"/>
              <w:left w:val="single" w:sz="4" w:space="0" w:color="000000"/>
              <w:bottom w:val="single" w:sz="4" w:space="0" w:color="000000"/>
              <w:right w:val="single" w:sz="4" w:space="0" w:color="000000"/>
            </w:tcBorders>
            <w:vAlign w:val="center"/>
          </w:tcPr>
          <w:p w14:paraId="28E87308" w14:textId="77777777" w:rsidR="00EC1757" w:rsidRPr="002344B5" w:rsidRDefault="00EC1757" w:rsidP="0016717C">
            <w:pPr>
              <w:spacing w:before="20" w:after="20" w:line="240" w:lineRule="auto"/>
              <w:jc w:val="center"/>
              <w:rPr>
                <w:rFonts w:ascii="Cambria" w:hAnsi="Cambria" w:cs="Times New Roman"/>
                <w:b/>
                <w:sz w:val="24"/>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14:paraId="7891D398" w14:textId="77777777" w:rsidR="00EC1757" w:rsidRPr="002344B5" w:rsidRDefault="00EC1757" w:rsidP="0016717C">
            <w:pPr>
              <w:spacing w:before="20" w:after="20" w:line="240" w:lineRule="auto"/>
              <w:jc w:val="center"/>
              <w:rPr>
                <w:rFonts w:ascii="Cambria" w:hAnsi="Cambria" w:cs="Times New Roman"/>
                <w:b/>
                <w:sz w:val="24"/>
                <w:szCs w:val="24"/>
              </w:rPr>
            </w:pPr>
            <w:r>
              <w:rPr>
                <w:rFonts w:ascii="Cambria" w:hAnsi="Cambria" w:cs="Times New Roman"/>
                <w:b/>
                <w:sz w:val="24"/>
                <w:szCs w:val="24"/>
              </w:rPr>
              <w:t>x</w:t>
            </w:r>
          </w:p>
        </w:tc>
        <w:tc>
          <w:tcPr>
            <w:tcW w:w="1389" w:type="dxa"/>
            <w:tcBorders>
              <w:top w:val="single" w:sz="4" w:space="0" w:color="000000"/>
              <w:left w:val="single" w:sz="4" w:space="0" w:color="000000"/>
              <w:bottom w:val="single" w:sz="4" w:space="0" w:color="000000"/>
              <w:right w:val="single" w:sz="4" w:space="0" w:color="000000"/>
            </w:tcBorders>
            <w:vAlign w:val="center"/>
          </w:tcPr>
          <w:p w14:paraId="0D6F5852" w14:textId="77777777" w:rsidR="00EC1757" w:rsidRPr="002344B5" w:rsidRDefault="00EC1757" w:rsidP="0016717C">
            <w:pPr>
              <w:spacing w:before="20" w:after="20" w:line="240" w:lineRule="auto"/>
              <w:jc w:val="center"/>
              <w:rPr>
                <w:rFonts w:ascii="Cambria" w:hAnsi="Cambria" w:cs="Times New Roman"/>
                <w:b/>
                <w:sz w:val="24"/>
                <w:szCs w:val="24"/>
              </w:rPr>
            </w:pPr>
            <w:r>
              <w:rPr>
                <w:rFonts w:ascii="Cambria" w:hAnsi="Cambria" w:cs="Times New Roman"/>
                <w:b/>
                <w:sz w:val="24"/>
                <w:szCs w:val="24"/>
              </w:rPr>
              <w:t>x</w:t>
            </w:r>
          </w:p>
        </w:tc>
        <w:tc>
          <w:tcPr>
            <w:tcW w:w="1386" w:type="dxa"/>
            <w:tcBorders>
              <w:top w:val="single" w:sz="4" w:space="0" w:color="000000"/>
              <w:left w:val="single" w:sz="4" w:space="0" w:color="000000"/>
              <w:bottom w:val="single" w:sz="4" w:space="0" w:color="000000"/>
              <w:right w:val="single" w:sz="4" w:space="0" w:color="000000"/>
            </w:tcBorders>
          </w:tcPr>
          <w:p w14:paraId="039BFD10" w14:textId="77777777" w:rsidR="00EC1757" w:rsidRPr="002344B5" w:rsidRDefault="00EC1757" w:rsidP="0016717C">
            <w:pPr>
              <w:spacing w:before="20" w:after="20" w:line="240" w:lineRule="auto"/>
              <w:jc w:val="center"/>
              <w:rPr>
                <w:rFonts w:ascii="Cambria" w:hAnsi="Cambria" w:cs="Times New Roman"/>
                <w:b/>
                <w:sz w:val="24"/>
                <w:szCs w:val="24"/>
              </w:rPr>
            </w:pPr>
          </w:p>
        </w:tc>
        <w:tc>
          <w:tcPr>
            <w:tcW w:w="1386" w:type="dxa"/>
            <w:tcBorders>
              <w:top w:val="single" w:sz="4" w:space="0" w:color="000000"/>
              <w:left w:val="single" w:sz="4" w:space="0" w:color="000000"/>
              <w:bottom w:val="single" w:sz="4" w:space="0" w:color="000000"/>
              <w:right w:val="single" w:sz="4" w:space="0" w:color="000000"/>
            </w:tcBorders>
          </w:tcPr>
          <w:p w14:paraId="1247F5EE" w14:textId="77777777" w:rsidR="00EC1757" w:rsidRPr="002344B5" w:rsidRDefault="00EC1757" w:rsidP="0016717C">
            <w:pPr>
              <w:spacing w:before="20" w:after="20" w:line="240" w:lineRule="auto"/>
              <w:jc w:val="center"/>
              <w:rPr>
                <w:rFonts w:ascii="Cambria" w:hAnsi="Cambria" w:cs="Times New Roman"/>
                <w:b/>
                <w:sz w:val="24"/>
                <w:szCs w:val="24"/>
              </w:rPr>
            </w:pPr>
          </w:p>
        </w:tc>
      </w:tr>
      <w:tr w:rsidR="00EC1757" w:rsidRPr="001E7314" w14:paraId="530CDB46" w14:textId="77777777" w:rsidTr="0016717C">
        <w:trPr>
          <w:trHeight w:val="212"/>
        </w:trPr>
        <w:tc>
          <w:tcPr>
            <w:tcW w:w="1868" w:type="dxa"/>
            <w:tcBorders>
              <w:top w:val="single" w:sz="4" w:space="0" w:color="000000"/>
              <w:left w:val="single" w:sz="4" w:space="0" w:color="000000"/>
              <w:bottom w:val="single" w:sz="4" w:space="0" w:color="000000"/>
              <w:right w:val="single" w:sz="4" w:space="0" w:color="000000"/>
            </w:tcBorders>
          </w:tcPr>
          <w:p w14:paraId="6DE2BB03" w14:textId="77777777" w:rsidR="00EC1757" w:rsidRPr="001E7314" w:rsidRDefault="00EC1757" w:rsidP="0016717C">
            <w:pPr>
              <w:widowControl w:val="0"/>
              <w:autoSpaceDE w:val="0"/>
              <w:autoSpaceDN w:val="0"/>
              <w:adjustRightInd w:val="0"/>
              <w:spacing w:before="20" w:after="20" w:line="240" w:lineRule="auto"/>
              <w:ind w:right="-108"/>
              <w:jc w:val="center"/>
              <w:rPr>
                <w:rFonts w:ascii="Cambria" w:hAnsi="Cambria" w:cs="Times New Roman"/>
                <w:sz w:val="20"/>
                <w:szCs w:val="20"/>
              </w:rPr>
            </w:pPr>
            <w:r w:rsidRPr="001E4568">
              <w:rPr>
                <w:rFonts w:ascii="Cambria" w:hAnsi="Cambria" w:cs="Times New Roman"/>
                <w:sz w:val="20"/>
                <w:szCs w:val="20"/>
              </w:rPr>
              <w:t>U_0</w:t>
            </w:r>
            <w:r>
              <w:rPr>
                <w:rFonts w:ascii="Cambria" w:hAnsi="Cambria" w:cs="Times New Roman"/>
                <w:sz w:val="20"/>
                <w:szCs w:val="20"/>
              </w:rPr>
              <w:t>4</w:t>
            </w:r>
          </w:p>
        </w:tc>
        <w:tc>
          <w:tcPr>
            <w:tcW w:w="1245" w:type="dxa"/>
            <w:tcBorders>
              <w:top w:val="single" w:sz="4" w:space="0" w:color="000000"/>
              <w:left w:val="single" w:sz="4" w:space="0" w:color="auto"/>
              <w:bottom w:val="single" w:sz="4" w:space="0" w:color="000000"/>
              <w:right w:val="single" w:sz="4" w:space="0" w:color="000000"/>
            </w:tcBorders>
            <w:vAlign w:val="center"/>
          </w:tcPr>
          <w:p w14:paraId="2E2D6597" w14:textId="77777777" w:rsidR="00EC1757" w:rsidRPr="002344B5" w:rsidRDefault="00EC1757" w:rsidP="0016717C">
            <w:pPr>
              <w:spacing w:before="20" w:after="20" w:line="240" w:lineRule="auto"/>
              <w:jc w:val="center"/>
              <w:rPr>
                <w:rFonts w:ascii="Cambria" w:hAnsi="Cambria" w:cs="Times New Roman"/>
                <w:b/>
                <w:sz w:val="24"/>
                <w:szCs w:val="24"/>
              </w:rPr>
            </w:pPr>
            <w:r>
              <w:rPr>
                <w:rFonts w:ascii="Cambria" w:hAnsi="Cambria" w:cs="Times New Roman"/>
                <w:b/>
                <w:sz w:val="24"/>
                <w:szCs w:val="24"/>
              </w:rPr>
              <w:t>x</w:t>
            </w:r>
          </w:p>
        </w:tc>
        <w:tc>
          <w:tcPr>
            <w:tcW w:w="1316" w:type="dxa"/>
            <w:tcBorders>
              <w:top w:val="single" w:sz="4" w:space="0" w:color="000000"/>
              <w:left w:val="single" w:sz="4" w:space="0" w:color="000000"/>
              <w:bottom w:val="single" w:sz="4" w:space="0" w:color="000000"/>
              <w:right w:val="single" w:sz="4" w:space="0" w:color="000000"/>
            </w:tcBorders>
            <w:vAlign w:val="center"/>
          </w:tcPr>
          <w:p w14:paraId="1E9F234E" w14:textId="77777777" w:rsidR="00EC1757" w:rsidRPr="002344B5" w:rsidRDefault="00EC1757" w:rsidP="0016717C">
            <w:pPr>
              <w:spacing w:before="20" w:after="20" w:line="240" w:lineRule="auto"/>
              <w:jc w:val="center"/>
              <w:rPr>
                <w:rFonts w:ascii="Cambria" w:hAnsi="Cambria" w:cs="Times New Roman"/>
                <w:b/>
                <w:sz w:val="24"/>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14:paraId="5A1A2BD2" w14:textId="77777777" w:rsidR="00EC1757" w:rsidRPr="002344B5" w:rsidRDefault="00EC1757" w:rsidP="0016717C">
            <w:pPr>
              <w:spacing w:before="20" w:after="20" w:line="240" w:lineRule="auto"/>
              <w:jc w:val="center"/>
              <w:rPr>
                <w:rFonts w:ascii="Cambria" w:hAnsi="Cambria" w:cs="Times New Roman"/>
                <w:b/>
                <w:sz w:val="24"/>
                <w:szCs w:val="24"/>
              </w:rPr>
            </w:pPr>
            <w:r>
              <w:rPr>
                <w:rFonts w:ascii="Cambria" w:hAnsi="Cambria" w:cs="Times New Roman"/>
                <w:b/>
                <w:sz w:val="24"/>
                <w:szCs w:val="24"/>
              </w:rPr>
              <w:t>x</w:t>
            </w:r>
          </w:p>
        </w:tc>
        <w:tc>
          <w:tcPr>
            <w:tcW w:w="1389" w:type="dxa"/>
            <w:tcBorders>
              <w:top w:val="single" w:sz="4" w:space="0" w:color="000000"/>
              <w:left w:val="single" w:sz="4" w:space="0" w:color="000000"/>
              <w:bottom w:val="single" w:sz="4" w:space="0" w:color="000000"/>
              <w:right w:val="single" w:sz="4" w:space="0" w:color="000000"/>
            </w:tcBorders>
            <w:vAlign w:val="center"/>
          </w:tcPr>
          <w:p w14:paraId="390FF1E1" w14:textId="77777777" w:rsidR="00EC1757" w:rsidRPr="002344B5" w:rsidRDefault="00EC1757" w:rsidP="0016717C">
            <w:pPr>
              <w:spacing w:before="20" w:after="20" w:line="240" w:lineRule="auto"/>
              <w:jc w:val="center"/>
              <w:rPr>
                <w:rFonts w:ascii="Cambria" w:hAnsi="Cambria" w:cs="Times New Roman"/>
                <w:b/>
                <w:sz w:val="24"/>
                <w:szCs w:val="24"/>
              </w:rPr>
            </w:pPr>
          </w:p>
        </w:tc>
        <w:tc>
          <w:tcPr>
            <w:tcW w:w="1386" w:type="dxa"/>
            <w:tcBorders>
              <w:top w:val="single" w:sz="4" w:space="0" w:color="000000"/>
              <w:left w:val="single" w:sz="4" w:space="0" w:color="000000"/>
              <w:bottom w:val="single" w:sz="4" w:space="0" w:color="000000"/>
              <w:right w:val="single" w:sz="4" w:space="0" w:color="000000"/>
            </w:tcBorders>
          </w:tcPr>
          <w:p w14:paraId="33BF0F5E" w14:textId="77777777" w:rsidR="00EC1757" w:rsidRPr="002344B5" w:rsidRDefault="00EC1757" w:rsidP="0016717C">
            <w:pPr>
              <w:spacing w:before="20" w:after="20" w:line="240" w:lineRule="auto"/>
              <w:jc w:val="center"/>
              <w:rPr>
                <w:rFonts w:ascii="Cambria" w:hAnsi="Cambria" w:cs="Times New Roman"/>
                <w:b/>
                <w:sz w:val="24"/>
                <w:szCs w:val="24"/>
              </w:rPr>
            </w:pPr>
            <w:r>
              <w:rPr>
                <w:rFonts w:ascii="Cambria" w:hAnsi="Cambria" w:cs="Times New Roman"/>
                <w:b/>
                <w:sz w:val="24"/>
                <w:szCs w:val="24"/>
              </w:rPr>
              <w:t>x</w:t>
            </w:r>
          </w:p>
        </w:tc>
        <w:tc>
          <w:tcPr>
            <w:tcW w:w="1386" w:type="dxa"/>
            <w:tcBorders>
              <w:top w:val="single" w:sz="4" w:space="0" w:color="000000"/>
              <w:left w:val="single" w:sz="4" w:space="0" w:color="000000"/>
              <w:bottom w:val="single" w:sz="4" w:space="0" w:color="000000"/>
              <w:right w:val="single" w:sz="4" w:space="0" w:color="000000"/>
            </w:tcBorders>
          </w:tcPr>
          <w:p w14:paraId="43BD5FB1" w14:textId="77777777" w:rsidR="00EC1757" w:rsidRPr="002344B5" w:rsidRDefault="00EC1757" w:rsidP="0016717C">
            <w:pPr>
              <w:spacing w:before="20" w:after="20" w:line="240" w:lineRule="auto"/>
              <w:jc w:val="center"/>
              <w:rPr>
                <w:rFonts w:ascii="Cambria" w:hAnsi="Cambria" w:cs="Times New Roman"/>
                <w:b/>
                <w:sz w:val="24"/>
                <w:szCs w:val="24"/>
              </w:rPr>
            </w:pPr>
          </w:p>
        </w:tc>
      </w:tr>
      <w:tr w:rsidR="00EC1757" w:rsidRPr="001E7314" w14:paraId="64D694A9" w14:textId="77777777" w:rsidTr="0016717C">
        <w:trPr>
          <w:trHeight w:val="212"/>
        </w:trPr>
        <w:tc>
          <w:tcPr>
            <w:tcW w:w="1868" w:type="dxa"/>
            <w:tcBorders>
              <w:top w:val="single" w:sz="4" w:space="0" w:color="000000"/>
              <w:left w:val="single" w:sz="4" w:space="0" w:color="000000"/>
              <w:bottom w:val="single" w:sz="4" w:space="0" w:color="000000"/>
              <w:right w:val="single" w:sz="4" w:space="0" w:color="000000"/>
            </w:tcBorders>
          </w:tcPr>
          <w:p w14:paraId="2F44DB55" w14:textId="77777777" w:rsidR="00EC1757" w:rsidRPr="001E7314" w:rsidRDefault="00EC1757" w:rsidP="0016717C">
            <w:pPr>
              <w:widowControl w:val="0"/>
              <w:autoSpaceDE w:val="0"/>
              <w:autoSpaceDN w:val="0"/>
              <w:adjustRightInd w:val="0"/>
              <w:spacing w:before="20" w:after="20" w:line="240" w:lineRule="auto"/>
              <w:ind w:right="-108"/>
              <w:jc w:val="center"/>
              <w:rPr>
                <w:rFonts w:ascii="Cambria" w:hAnsi="Cambria" w:cs="Times New Roman"/>
                <w:sz w:val="20"/>
                <w:szCs w:val="20"/>
              </w:rPr>
            </w:pPr>
            <w:r w:rsidRPr="001E4568">
              <w:rPr>
                <w:rFonts w:ascii="Cambria" w:hAnsi="Cambria" w:cs="Times New Roman"/>
                <w:sz w:val="20"/>
                <w:szCs w:val="20"/>
              </w:rPr>
              <w:t>U_0</w:t>
            </w:r>
            <w:r>
              <w:rPr>
                <w:rFonts w:ascii="Cambria" w:hAnsi="Cambria" w:cs="Times New Roman"/>
                <w:sz w:val="20"/>
                <w:szCs w:val="20"/>
              </w:rPr>
              <w:t>5</w:t>
            </w:r>
          </w:p>
        </w:tc>
        <w:tc>
          <w:tcPr>
            <w:tcW w:w="1245" w:type="dxa"/>
            <w:tcBorders>
              <w:top w:val="single" w:sz="4" w:space="0" w:color="000000"/>
              <w:left w:val="single" w:sz="4" w:space="0" w:color="auto"/>
              <w:bottom w:val="single" w:sz="4" w:space="0" w:color="000000"/>
              <w:right w:val="single" w:sz="4" w:space="0" w:color="000000"/>
            </w:tcBorders>
            <w:vAlign w:val="center"/>
          </w:tcPr>
          <w:p w14:paraId="7F9F099E" w14:textId="77777777" w:rsidR="00EC1757" w:rsidRPr="002344B5" w:rsidRDefault="00EC1757" w:rsidP="0016717C">
            <w:pPr>
              <w:spacing w:before="20" w:after="20" w:line="240" w:lineRule="auto"/>
              <w:jc w:val="center"/>
              <w:rPr>
                <w:rFonts w:ascii="Cambria" w:hAnsi="Cambria" w:cs="Times New Roman"/>
                <w:b/>
                <w:sz w:val="24"/>
                <w:szCs w:val="24"/>
              </w:rPr>
            </w:pPr>
            <w:r>
              <w:rPr>
                <w:rFonts w:ascii="Cambria" w:hAnsi="Cambria" w:cs="Times New Roman"/>
                <w:b/>
                <w:sz w:val="24"/>
                <w:szCs w:val="24"/>
              </w:rPr>
              <w:t>x</w:t>
            </w:r>
          </w:p>
        </w:tc>
        <w:tc>
          <w:tcPr>
            <w:tcW w:w="1316" w:type="dxa"/>
            <w:tcBorders>
              <w:top w:val="single" w:sz="4" w:space="0" w:color="000000"/>
              <w:left w:val="single" w:sz="4" w:space="0" w:color="000000"/>
              <w:bottom w:val="single" w:sz="4" w:space="0" w:color="000000"/>
              <w:right w:val="single" w:sz="4" w:space="0" w:color="000000"/>
            </w:tcBorders>
            <w:vAlign w:val="center"/>
          </w:tcPr>
          <w:p w14:paraId="1340E604" w14:textId="77777777" w:rsidR="00EC1757" w:rsidRPr="002344B5" w:rsidRDefault="00EC1757" w:rsidP="0016717C">
            <w:pPr>
              <w:spacing w:before="20" w:after="20" w:line="240" w:lineRule="auto"/>
              <w:jc w:val="center"/>
              <w:rPr>
                <w:rFonts w:ascii="Cambria" w:hAnsi="Cambria" w:cs="Times New Roman"/>
                <w:b/>
                <w:sz w:val="24"/>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14:paraId="3BC4E56B" w14:textId="77777777" w:rsidR="00EC1757" w:rsidRPr="002344B5" w:rsidRDefault="00EC1757" w:rsidP="0016717C">
            <w:pPr>
              <w:spacing w:before="20" w:after="20" w:line="240" w:lineRule="auto"/>
              <w:jc w:val="center"/>
              <w:rPr>
                <w:rFonts w:ascii="Cambria" w:hAnsi="Cambria" w:cs="Times New Roman"/>
                <w:b/>
                <w:sz w:val="24"/>
                <w:szCs w:val="24"/>
              </w:rPr>
            </w:pPr>
            <w:r>
              <w:rPr>
                <w:rFonts w:ascii="Cambria" w:hAnsi="Cambria" w:cs="Times New Roman"/>
                <w:b/>
                <w:sz w:val="24"/>
                <w:szCs w:val="24"/>
              </w:rPr>
              <w:t>x</w:t>
            </w:r>
          </w:p>
        </w:tc>
        <w:tc>
          <w:tcPr>
            <w:tcW w:w="1389" w:type="dxa"/>
            <w:tcBorders>
              <w:top w:val="single" w:sz="4" w:space="0" w:color="000000"/>
              <w:left w:val="single" w:sz="4" w:space="0" w:color="000000"/>
              <w:bottom w:val="single" w:sz="4" w:space="0" w:color="000000"/>
              <w:right w:val="single" w:sz="4" w:space="0" w:color="000000"/>
            </w:tcBorders>
            <w:vAlign w:val="center"/>
          </w:tcPr>
          <w:p w14:paraId="0BA21C08" w14:textId="77777777" w:rsidR="00EC1757" w:rsidRPr="002344B5" w:rsidRDefault="00EC1757" w:rsidP="0016717C">
            <w:pPr>
              <w:spacing w:before="20" w:after="20" w:line="240" w:lineRule="auto"/>
              <w:jc w:val="center"/>
              <w:rPr>
                <w:rFonts w:ascii="Cambria" w:hAnsi="Cambria" w:cs="Times New Roman"/>
                <w:b/>
                <w:sz w:val="24"/>
                <w:szCs w:val="24"/>
              </w:rPr>
            </w:pPr>
          </w:p>
        </w:tc>
        <w:tc>
          <w:tcPr>
            <w:tcW w:w="1386" w:type="dxa"/>
            <w:tcBorders>
              <w:top w:val="single" w:sz="4" w:space="0" w:color="000000"/>
              <w:left w:val="single" w:sz="4" w:space="0" w:color="000000"/>
              <w:bottom w:val="single" w:sz="4" w:space="0" w:color="000000"/>
              <w:right w:val="single" w:sz="4" w:space="0" w:color="000000"/>
            </w:tcBorders>
          </w:tcPr>
          <w:p w14:paraId="651A106F" w14:textId="77777777" w:rsidR="00EC1757" w:rsidRPr="002344B5" w:rsidRDefault="00EC1757" w:rsidP="0016717C">
            <w:pPr>
              <w:spacing w:before="20" w:after="20" w:line="240" w:lineRule="auto"/>
              <w:jc w:val="center"/>
              <w:rPr>
                <w:rFonts w:ascii="Cambria" w:hAnsi="Cambria" w:cs="Times New Roman"/>
                <w:b/>
                <w:sz w:val="24"/>
                <w:szCs w:val="24"/>
              </w:rPr>
            </w:pPr>
            <w:r>
              <w:rPr>
                <w:rFonts w:ascii="Cambria" w:hAnsi="Cambria" w:cs="Times New Roman"/>
                <w:b/>
                <w:sz w:val="24"/>
                <w:szCs w:val="24"/>
              </w:rPr>
              <w:t>x</w:t>
            </w:r>
          </w:p>
        </w:tc>
        <w:tc>
          <w:tcPr>
            <w:tcW w:w="1386" w:type="dxa"/>
            <w:tcBorders>
              <w:top w:val="single" w:sz="4" w:space="0" w:color="000000"/>
              <w:left w:val="single" w:sz="4" w:space="0" w:color="000000"/>
              <w:bottom w:val="single" w:sz="4" w:space="0" w:color="000000"/>
              <w:right w:val="single" w:sz="4" w:space="0" w:color="000000"/>
            </w:tcBorders>
          </w:tcPr>
          <w:p w14:paraId="33F54EA3" w14:textId="77777777" w:rsidR="00EC1757" w:rsidRPr="002344B5" w:rsidRDefault="00EC1757" w:rsidP="0016717C">
            <w:pPr>
              <w:spacing w:before="20" w:after="20" w:line="240" w:lineRule="auto"/>
              <w:jc w:val="center"/>
              <w:rPr>
                <w:rFonts w:ascii="Cambria" w:hAnsi="Cambria" w:cs="Times New Roman"/>
                <w:b/>
                <w:sz w:val="24"/>
                <w:szCs w:val="24"/>
              </w:rPr>
            </w:pPr>
          </w:p>
        </w:tc>
      </w:tr>
      <w:tr w:rsidR="00EC1757" w:rsidRPr="001E7314" w14:paraId="10C3B0BF" w14:textId="77777777" w:rsidTr="0016717C">
        <w:trPr>
          <w:trHeight w:val="220"/>
        </w:trPr>
        <w:tc>
          <w:tcPr>
            <w:tcW w:w="1868" w:type="dxa"/>
            <w:tcBorders>
              <w:top w:val="single" w:sz="4" w:space="0" w:color="000000"/>
              <w:left w:val="single" w:sz="4" w:space="0" w:color="000000"/>
              <w:bottom w:val="single" w:sz="4" w:space="0" w:color="000000"/>
              <w:right w:val="single" w:sz="4" w:space="0" w:color="000000"/>
            </w:tcBorders>
            <w:vAlign w:val="center"/>
          </w:tcPr>
          <w:p w14:paraId="1712023F" w14:textId="77777777" w:rsidR="00EC1757" w:rsidRPr="001E7314" w:rsidRDefault="00EC1757" w:rsidP="0016717C">
            <w:pPr>
              <w:autoSpaceDE w:val="0"/>
              <w:autoSpaceDN w:val="0"/>
              <w:spacing w:before="20" w:after="20" w:line="240" w:lineRule="auto"/>
              <w:ind w:right="-108"/>
              <w:jc w:val="center"/>
              <w:rPr>
                <w:rFonts w:ascii="Cambria" w:hAnsi="Cambria" w:cs="Times New Roman"/>
                <w:sz w:val="20"/>
                <w:szCs w:val="20"/>
              </w:rPr>
            </w:pPr>
            <w:r w:rsidRPr="001E7314">
              <w:rPr>
                <w:rFonts w:ascii="Cambria" w:hAnsi="Cambria" w:cs="Times New Roman"/>
                <w:sz w:val="20"/>
                <w:szCs w:val="20"/>
              </w:rPr>
              <w:t>K</w:t>
            </w:r>
            <w:r>
              <w:rPr>
                <w:rFonts w:ascii="Cambria" w:hAnsi="Cambria" w:cs="Times New Roman"/>
                <w:sz w:val="20"/>
                <w:szCs w:val="20"/>
              </w:rPr>
              <w:t>_0</w:t>
            </w:r>
            <w:r w:rsidRPr="001E7314">
              <w:rPr>
                <w:rFonts w:ascii="Cambria" w:hAnsi="Cambria" w:cs="Times New Roman"/>
                <w:sz w:val="20"/>
                <w:szCs w:val="20"/>
              </w:rPr>
              <w:t>1</w:t>
            </w:r>
          </w:p>
        </w:tc>
        <w:tc>
          <w:tcPr>
            <w:tcW w:w="1245" w:type="dxa"/>
            <w:tcBorders>
              <w:top w:val="single" w:sz="4" w:space="0" w:color="000000"/>
              <w:left w:val="single" w:sz="4" w:space="0" w:color="auto"/>
              <w:bottom w:val="single" w:sz="4" w:space="0" w:color="000000"/>
              <w:right w:val="single" w:sz="4" w:space="0" w:color="000000"/>
            </w:tcBorders>
            <w:vAlign w:val="center"/>
          </w:tcPr>
          <w:p w14:paraId="28ECDF1D" w14:textId="77777777" w:rsidR="00EC1757" w:rsidRPr="002344B5" w:rsidRDefault="00EC1757" w:rsidP="0016717C">
            <w:pPr>
              <w:spacing w:before="20" w:after="20" w:line="240" w:lineRule="auto"/>
              <w:jc w:val="center"/>
              <w:rPr>
                <w:rFonts w:ascii="Cambria" w:hAnsi="Cambria" w:cs="Times New Roman"/>
                <w:b/>
                <w:sz w:val="24"/>
                <w:szCs w:val="24"/>
              </w:rPr>
            </w:pPr>
          </w:p>
        </w:tc>
        <w:tc>
          <w:tcPr>
            <w:tcW w:w="1316" w:type="dxa"/>
            <w:tcBorders>
              <w:top w:val="single" w:sz="4" w:space="0" w:color="000000"/>
              <w:left w:val="single" w:sz="4" w:space="0" w:color="000000"/>
              <w:bottom w:val="single" w:sz="4" w:space="0" w:color="000000"/>
              <w:right w:val="single" w:sz="4" w:space="0" w:color="000000"/>
            </w:tcBorders>
            <w:vAlign w:val="center"/>
          </w:tcPr>
          <w:p w14:paraId="2238262A" w14:textId="77777777" w:rsidR="00EC1757" w:rsidRPr="002344B5" w:rsidRDefault="00EC1757" w:rsidP="0016717C">
            <w:pPr>
              <w:spacing w:before="20" w:after="20" w:line="240" w:lineRule="auto"/>
              <w:jc w:val="center"/>
              <w:rPr>
                <w:rFonts w:ascii="Cambria" w:hAnsi="Cambria" w:cs="Times New Roman"/>
                <w:b/>
                <w:sz w:val="24"/>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14:paraId="5F1CEFCC" w14:textId="77777777" w:rsidR="00EC1757" w:rsidRPr="002344B5" w:rsidRDefault="00EC1757" w:rsidP="0016717C">
            <w:pPr>
              <w:spacing w:before="20" w:after="20" w:line="240" w:lineRule="auto"/>
              <w:jc w:val="center"/>
              <w:rPr>
                <w:rFonts w:ascii="Cambria" w:hAnsi="Cambria" w:cs="Times New Roman"/>
                <w:b/>
                <w:sz w:val="24"/>
                <w:szCs w:val="24"/>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74285D71" w14:textId="77777777" w:rsidR="00EC1757" w:rsidRPr="002344B5" w:rsidRDefault="00EC1757" w:rsidP="0016717C">
            <w:pPr>
              <w:spacing w:before="20" w:after="20" w:line="240" w:lineRule="auto"/>
              <w:jc w:val="center"/>
              <w:rPr>
                <w:rFonts w:ascii="Cambria" w:hAnsi="Cambria" w:cs="Times New Roman"/>
                <w:b/>
                <w:sz w:val="24"/>
                <w:szCs w:val="24"/>
              </w:rPr>
            </w:pPr>
          </w:p>
        </w:tc>
        <w:tc>
          <w:tcPr>
            <w:tcW w:w="1386" w:type="dxa"/>
            <w:tcBorders>
              <w:top w:val="single" w:sz="4" w:space="0" w:color="000000"/>
              <w:left w:val="single" w:sz="4" w:space="0" w:color="000000"/>
              <w:bottom w:val="single" w:sz="4" w:space="0" w:color="000000"/>
              <w:right w:val="single" w:sz="4" w:space="0" w:color="000000"/>
            </w:tcBorders>
          </w:tcPr>
          <w:p w14:paraId="4B95AD50" w14:textId="77777777" w:rsidR="00EC1757" w:rsidRPr="002344B5" w:rsidRDefault="00EC1757" w:rsidP="0016717C">
            <w:pPr>
              <w:spacing w:before="20" w:after="20" w:line="240" w:lineRule="auto"/>
              <w:jc w:val="center"/>
              <w:rPr>
                <w:rFonts w:ascii="Cambria" w:hAnsi="Cambria" w:cs="Times New Roman"/>
                <w:b/>
                <w:sz w:val="24"/>
                <w:szCs w:val="24"/>
              </w:rPr>
            </w:pPr>
          </w:p>
        </w:tc>
        <w:tc>
          <w:tcPr>
            <w:tcW w:w="1386" w:type="dxa"/>
            <w:tcBorders>
              <w:top w:val="single" w:sz="4" w:space="0" w:color="000000"/>
              <w:left w:val="single" w:sz="4" w:space="0" w:color="000000"/>
              <w:bottom w:val="single" w:sz="4" w:space="0" w:color="000000"/>
              <w:right w:val="single" w:sz="4" w:space="0" w:color="000000"/>
            </w:tcBorders>
          </w:tcPr>
          <w:p w14:paraId="4826BA3E" w14:textId="77777777" w:rsidR="00EC1757" w:rsidRPr="002344B5" w:rsidRDefault="00EC1757" w:rsidP="0016717C">
            <w:pPr>
              <w:spacing w:before="20" w:after="20" w:line="240" w:lineRule="auto"/>
              <w:jc w:val="center"/>
              <w:rPr>
                <w:rFonts w:ascii="Cambria" w:hAnsi="Cambria" w:cs="Times New Roman"/>
                <w:b/>
                <w:sz w:val="24"/>
                <w:szCs w:val="24"/>
              </w:rPr>
            </w:pPr>
            <w:r>
              <w:rPr>
                <w:rFonts w:ascii="Cambria" w:hAnsi="Cambria" w:cs="Times New Roman"/>
                <w:b/>
                <w:sz w:val="24"/>
                <w:szCs w:val="24"/>
              </w:rPr>
              <w:t>x</w:t>
            </w:r>
          </w:p>
        </w:tc>
      </w:tr>
      <w:tr w:rsidR="00EC1757" w:rsidRPr="001E7314" w14:paraId="212259D2" w14:textId="77777777" w:rsidTr="0016717C">
        <w:trPr>
          <w:trHeight w:val="212"/>
        </w:trPr>
        <w:tc>
          <w:tcPr>
            <w:tcW w:w="1868" w:type="dxa"/>
            <w:tcBorders>
              <w:top w:val="single" w:sz="4" w:space="0" w:color="000000"/>
              <w:left w:val="single" w:sz="4" w:space="0" w:color="000000"/>
              <w:bottom w:val="single" w:sz="4" w:space="0" w:color="000000"/>
              <w:right w:val="single" w:sz="4" w:space="0" w:color="000000"/>
            </w:tcBorders>
            <w:vAlign w:val="center"/>
          </w:tcPr>
          <w:p w14:paraId="3E604928" w14:textId="77777777" w:rsidR="00EC1757" w:rsidRPr="001E7314" w:rsidRDefault="00EC1757" w:rsidP="0016717C">
            <w:pPr>
              <w:pStyle w:val="Akapitzlist"/>
              <w:spacing w:before="20" w:after="20" w:line="240" w:lineRule="auto"/>
              <w:ind w:left="0" w:right="-108"/>
              <w:jc w:val="center"/>
              <w:rPr>
                <w:rFonts w:ascii="Cambria" w:hAnsi="Cambria" w:cs="Times New Roman"/>
                <w:sz w:val="20"/>
                <w:szCs w:val="20"/>
              </w:rPr>
            </w:pPr>
            <w:r w:rsidRPr="001E7314">
              <w:rPr>
                <w:rFonts w:ascii="Cambria" w:hAnsi="Cambria" w:cs="Times New Roman"/>
                <w:sz w:val="20"/>
                <w:szCs w:val="20"/>
              </w:rPr>
              <w:t>K</w:t>
            </w:r>
            <w:r>
              <w:rPr>
                <w:rFonts w:ascii="Cambria" w:hAnsi="Cambria" w:cs="Times New Roman"/>
                <w:sz w:val="20"/>
                <w:szCs w:val="20"/>
              </w:rPr>
              <w:t>_0</w:t>
            </w:r>
            <w:r w:rsidRPr="001E7314">
              <w:rPr>
                <w:rFonts w:ascii="Cambria" w:hAnsi="Cambria" w:cs="Times New Roman"/>
                <w:sz w:val="20"/>
                <w:szCs w:val="20"/>
              </w:rPr>
              <w:t>2</w:t>
            </w:r>
          </w:p>
        </w:tc>
        <w:tc>
          <w:tcPr>
            <w:tcW w:w="1245" w:type="dxa"/>
            <w:tcBorders>
              <w:top w:val="single" w:sz="4" w:space="0" w:color="000000"/>
              <w:left w:val="single" w:sz="4" w:space="0" w:color="auto"/>
              <w:bottom w:val="single" w:sz="4" w:space="0" w:color="000000"/>
              <w:right w:val="single" w:sz="4" w:space="0" w:color="000000"/>
            </w:tcBorders>
            <w:vAlign w:val="center"/>
          </w:tcPr>
          <w:p w14:paraId="0EE35F19" w14:textId="77777777" w:rsidR="00EC1757" w:rsidRPr="002344B5" w:rsidRDefault="00EC1757" w:rsidP="0016717C">
            <w:pPr>
              <w:spacing w:before="20" w:after="20" w:line="240" w:lineRule="auto"/>
              <w:jc w:val="center"/>
              <w:rPr>
                <w:rFonts w:ascii="Cambria" w:hAnsi="Cambria" w:cs="Times New Roman"/>
                <w:b/>
                <w:sz w:val="24"/>
                <w:szCs w:val="24"/>
              </w:rPr>
            </w:pPr>
          </w:p>
        </w:tc>
        <w:tc>
          <w:tcPr>
            <w:tcW w:w="1316" w:type="dxa"/>
            <w:tcBorders>
              <w:top w:val="single" w:sz="4" w:space="0" w:color="000000"/>
              <w:left w:val="single" w:sz="4" w:space="0" w:color="000000"/>
              <w:bottom w:val="single" w:sz="4" w:space="0" w:color="000000"/>
              <w:right w:val="single" w:sz="4" w:space="0" w:color="000000"/>
            </w:tcBorders>
            <w:vAlign w:val="center"/>
          </w:tcPr>
          <w:p w14:paraId="43C3F436" w14:textId="77777777" w:rsidR="00EC1757" w:rsidRPr="002344B5" w:rsidRDefault="00EC1757" w:rsidP="0016717C">
            <w:pPr>
              <w:spacing w:before="20" w:after="20" w:line="240" w:lineRule="auto"/>
              <w:jc w:val="center"/>
              <w:rPr>
                <w:rFonts w:ascii="Cambria" w:hAnsi="Cambria" w:cs="Times New Roman"/>
                <w:b/>
                <w:sz w:val="24"/>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14:paraId="4F7C82F3" w14:textId="77777777" w:rsidR="00EC1757" w:rsidRPr="002344B5" w:rsidRDefault="00EC1757" w:rsidP="0016717C">
            <w:pPr>
              <w:spacing w:before="20" w:after="20" w:line="240" w:lineRule="auto"/>
              <w:jc w:val="center"/>
              <w:rPr>
                <w:rFonts w:ascii="Cambria" w:hAnsi="Cambria" w:cs="Times New Roman"/>
                <w:b/>
                <w:sz w:val="24"/>
                <w:szCs w:val="24"/>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76B87B1E" w14:textId="77777777" w:rsidR="00EC1757" w:rsidRPr="002344B5" w:rsidRDefault="00EC1757" w:rsidP="0016717C">
            <w:pPr>
              <w:spacing w:before="20" w:after="20" w:line="240" w:lineRule="auto"/>
              <w:jc w:val="center"/>
              <w:rPr>
                <w:rFonts w:ascii="Cambria" w:hAnsi="Cambria" w:cs="Times New Roman"/>
                <w:b/>
                <w:sz w:val="24"/>
                <w:szCs w:val="24"/>
              </w:rPr>
            </w:pPr>
          </w:p>
        </w:tc>
        <w:tc>
          <w:tcPr>
            <w:tcW w:w="1386" w:type="dxa"/>
            <w:tcBorders>
              <w:top w:val="single" w:sz="4" w:space="0" w:color="000000"/>
              <w:left w:val="single" w:sz="4" w:space="0" w:color="000000"/>
              <w:bottom w:val="single" w:sz="4" w:space="0" w:color="000000"/>
              <w:right w:val="single" w:sz="4" w:space="0" w:color="000000"/>
            </w:tcBorders>
          </w:tcPr>
          <w:p w14:paraId="1E581BBF" w14:textId="77777777" w:rsidR="00EC1757" w:rsidRPr="002344B5" w:rsidRDefault="00EC1757" w:rsidP="0016717C">
            <w:pPr>
              <w:spacing w:before="20" w:after="20" w:line="240" w:lineRule="auto"/>
              <w:jc w:val="center"/>
              <w:rPr>
                <w:rFonts w:ascii="Cambria" w:hAnsi="Cambria" w:cs="Times New Roman"/>
                <w:b/>
                <w:sz w:val="24"/>
                <w:szCs w:val="24"/>
              </w:rPr>
            </w:pPr>
            <w:r>
              <w:rPr>
                <w:rFonts w:ascii="Cambria" w:hAnsi="Cambria" w:cs="Times New Roman"/>
                <w:b/>
                <w:sz w:val="24"/>
                <w:szCs w:val="24"/>
              </w:rPr>
              <w:t>x</w:t>
            </w:r>
          </w:p>
        </w:tc>
        <w:tc>
          <w:tcPr>
            <w:tcW w:w="1386" w:type="dxa"/>
            <w:tcBorders>
              <w:top w:val="single" w:sz="4" w:space="0" w:color="000000"/>
              <w:left w:val="single" w:sz="4" w:space="0" w:color="000000"/>
              <w:bottom w:val="single" w:sz="4" w:space="0" w:color="000000"/>
              <w:right w:val="single" w:sz="4" w:space="0" w:color="000000"/>
            </w:tcBorders>
          </w:tcPr>
          <w:p w14:paraId="352D2CF4" w14:textId="77777777" w:rsidR="00EC1757" w:rsidRPr="002344B5" w:rsidRDefault="00EC1757" w:rsidP="0016717C">
            <w:pPr>
              <w:spacing w:before="20" w:after="20" w:line="240" w:lineRule="auto"/>
              <w:jc w:val="center"/>
              <w:rPr>
                <w:rFonts w:ascii="Cambria" w:hAnsi="Cambria" w:cs="Times New Roman"/>
                <w:b/>
                <w:sz w:val="24"/>
                <w:szCs w:val="24"/>
              </w:rPr>
            </w:pPr>
            <w:r>
              <w:rPr>
                <w:rFonts w:ascii="Cambria" w:hAnsi="Cambria" w:cs="Times New Roman"/>
                <w:b/>
                <w:sz w:val="24"/>
                <w:szCs w:val="24"/>
              </w:rPr>
              <w:t>x</w:t>
            </w:r>
          </w:p>
        </w:tc>
      </w:tr>
      <w:tr w:rsidR="00EC1757" w:rsidRPr="001E7314" w14:paraId="3B944BF3" w14:textId="77777777" w:rsidTr="0016717C">
        <w:trPr>
          <w:trHeight w:val="212"/>
        </w:trPr>
        <w:tc>
          <w:tcPr>
            <w:tcW w:w="1868" w:type="dxa"/>
            <w:tcBorders>
              <w:top w:val="single" w:sz="4" w:space="0" w:color="000000"/>
              <w:left w:val="single" w:sz="4" w:space="0" w:color="000000"/>
              <w:bottom w:val="single" w:sz="4" w:space="0" w:color="000000"/>
              <w:right w:val="single" w:sz="4" w:space="0" w:color="000000"/>
            </w:tcBorders>
          </w:tcPr>
          <w:p w14:paraId="3DDC8436" w14:textId="77777777" w:rsidR="00EC1757" w:rsidRPr="001E7314" w:rsidRDefault="00EC1757" w:rsidP="0016717C">
            <w:pPr>
              <w:pStyle w:val="Akapitzlist"/>
              <w:spacing w:before="20" w:after="20" w:line="240" w:lineRule="auto"/>
              <w:ind w:left="0" w:right="-108"/>
              <w:jc w:val="center"/>
              <w:rPr>
                <w:rFonts w:ascii="Cambria" w:hAnsi="Cambria" w:cs="Times New Roman"/>
                <w:sz w:val="20"/>
                <w:szCs w:val="20"/>
              </w:rPr>
            </w:pPr>
            <w:r w:rsidRPr="006F37E6">
              <w:rPr>
                <w:rFonts w:ascii="Cambria" w:hAnsi="Cambria" w:cs="Times New Roman"/>
                <w:sz w:val="20"/>
                <w:szCs w:val="20"/>
              </w:rPr>
              <w:t>K_0</w:t>
            </w:r>
            <w:r>
              <w:rPr>
                <w:rFonts w:ascii="Cambria" w:hAnsi="Cambria" w:cs="Times New Roman"/>
                <w:sz w:val="20"/>
                <w:szCs w:val="20"/>
              </w:rPr>
              <w:t>3</w:t>
            </w:r>
          </w:p>
        </w:tc>
        <w:tc>
          <w:tcPr>
            <w:tcW w:w="1245" w:type="dxa"/>
            <w:tcBorders>
              <w:top w:val="single" w:sz="4" w:space="0" w:color="000000"/>
              <w:left w:val="single" w:sz="4" w:space="0" w:color="auto"/>
              <w:bottom w:val="single" w:sz="4" w:space="0" w:color="000000"/>
              <w:right w:val="single" w:sz="4" w:space="0" w:color="000000"/>
            </w:tcBorders>
            <w:vAlign w:val="center"/>
          </w:tcPr>
          <w:p w14:paraId="4FC8EAED" w14:textId="77777777" w:rsidR="00EC1757" w:rsidRPr="002344B5" w:rsidRDefault="00EC1757" w:rsidP="0016717C">
            <w:pPr>
              <w:spacing w:before="20" w:after="20" w:line="240" w:lineRule="auto"/>
              <w:jc w:val="center"/>
              <w:rPr>
                <w:rFonts w:ascii="Cambria" w:hAnsi="Cambria" w:cs="Times New Roman"/>
                <w:b/>
                <w:sz w:val="24"/>
                <w:szCs w:val="24"/>
              </w:rPr>
            </w:pPr>
          </w:p>
        </w:tc>
        <w:tc>
          <w:tcPr>
            <w:tcW w:w="1316" w:type="dxa"/>
            <w:tcBorders>
              <w:top w:val="single" w:sz="4" w:space="0" w:color="000000"/>
              <w:left w:val="single" w:sz="4" w:space="0" w:color="000000"/>
              <w:bottom w:val="single" w:sz="4" w:space="0" w:color="000000"/>
              <w:right w:val="single" w:sz="4" w:space="0" w:color="000000"/>
            </w:tcBorders>
            <w:vAlign w:val="center"/>
          </w:tcPr>
          <w:p w14:paraId="69E961BC" w14:textId="77777777" w:rsidR="00EC1757" w:rsidRPr="002344B5" w:rsidRDefault="00EC1757" w:rsidP="0016717C">
            <w:pPr>
              <w:spacing w:before="20" w:after="20" w:line="240" w:lineRule="auto"/>
              <w:jc w:val="center"/>
              <w:rPr>
                <w:rFonts w:ascii="Cambria" w:hAnsi="Cambria" w:cs="Times New Roman"/>
                <w:b/>
                <w:sz w:val="24"/>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14:paraId="395748C2" w14:textId="77777777" w:rsidR="00EC1757" w:rsidRPr="002344B5" w:rsidRDefault="00EC1757" w:rsidP="0016717C">
            <w:pPr>
              <w:spacing w:before="20" w:after="20" w:line="240" w:lineRule="auto"/>
              <w:jc w:val="center"/>
              <w:rPr>
                <w:rFonts w:ascii="Cambria" w:hAnsi="Cambria" w:cs="Times New Roman"/>
                <w:b/>
                <w:sz w:val="24"/>
                <w:szCs w:val="24"/>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648EFDAF" w14:textId="77777777" w:rsidR="00EC1757" w:rsidRPr="002344B5" w:rsidRDefault="00EC1757" w:rsidP="0016717C">
            <w:pPr>
              <w:spacing w:before="20" w:after="20" w:line="240" w:lineRule="auto"/>
              <w:jc w:val="center"/>
              <w:rPr>
                <w:rFonts w:ascii="Cambria" w:hAnsi="Cambria" w:cs="Times New Roman"/>
                <w:b/>
                <w:sz w:val="24"/>
                <w:szCs w:val="24"/>
              </w:rPr>
            </w:pPr>
          </w:p>
        </w:tc>
        <w:tc>
          <w:tcPr>
            <w:tcW w:w="1386" w:type="dxa"/>
            <w:tcBorders>
              <w:top w:val="single" w:sz="4" w:space="0" w:color="000000"/>
              <w:left w:val="single" w:sz="4" w:space="0" w:color="000000"/>
              <w:bottom w:val="single" w:sz="4" w:space="0" w:color="000000"/>
              <w:right w:val="single" w:sz="4" w:space="0" w:color="000000"/>
            </w:tcBorders>
          </w:tcPr>
          <w:p w14:paraId="5CA72027" w14:textId="77777777" w:rsidR="00EC1757" w:rsidRPr="002344B5" w:rsidRDefault="00EC1757" w:rsidP="0016717C">
            <w:pPr>
              <w:spacing w:before="20" w:after="20" w:line="240" w:lineRule="auto"/>
              <w:jc w:val="center"/>
              <w:rPr>
                <w:rFonts w:ascii="Cambria" w:hAnsi="Cambria" w:cs="Times New Roman"/>
                <w:b/>
                <w:sz w:val="24"/>
                <w:szCs w:val="24"/>
              </w:rPr>
            </w:pPr>
            <w:r>
              <w:rPr>
                <w:rFonts w:ascii="Cambria" w:hAnsi="Cambria" w:cs="Times New Roman"/>
                <w:b/>
                <w:sz w:val="24"/>
                <w:szCs w:val="24"/>
              </w:rPr>
              <w:t>x</w:t>
            </w:r>
          </w:p>
        </w:tc>
        <w:tc>
          <w:tcPr>
            <w:tcW w:w="1386" w:type="dxa"/>
            <w:tcBorders>
              <w:top w:val="single" w:sz="4" w:space="0" w:color="000000"/>
              <w:left w:val="single" w:sz="4" w:space="0" w:color="000000"/>
              <w:bottom w:val="single" w:sz="4" w:space="0" w:color="000000"/>
              <w:right w:val="single" w:sz="4" w:space="0" w:color="000000"/>
            </w:tcBorders>
          </w:tcPr>
          <w:p w14:paraId="1289627F" w14:textId="77777777" w:rsidR="00EC1757" w:rsidRPr="002344B5" w:rsidRDefault="00EC1757" w:rsidP="0016717C">
            <w:pPr>
              <w:spacing w:before="20" w:after="20" w:line="240" w:lineRule="auto"/>
              <w:jc w:val="center"/>
              <w:rPr>
                <w:rFonts w:ascii="Cambria" w:hAnsi="Cambria" w:cs="Times New Roman"/>
                <w:b/>
                <w:sz w:val="24"/>
                <w:szCs w:val="24"/>
              </w:rPr>
            </w:pPr>
            <w:r>
              <w:rPr>
                <w:rFonts w:ascii="Cambria" w:hAnsi="Cambria" w:cs="Times New Roman"/>
                <w:b/>
                <w:sz w:val="24"/>
                <w:szCs w:val="24"/>
              </w:rPr>
              <w:t>x</w:t>
            </w:r>
          </w:p>
        </w:tc>
      </w:tr>
      <w:tr w:rsidR="00EC1757" w:rsidRPr="001E7314" w14:paraId="07926F2D" w14:textId="77777777" w:rsidTr="0016717C">
        <w:trPr>
          <w:trHeight w:val="212"/>
        </w:trPr>
        <w:tc>
          <w:tcPr>
            <w:tcW w:w="1868" w:type="dxa"/>
            <w:tcBorders>
              <w:top w:val="single" w:sz="4" w:space="0" w:color="000000"/>
              <w:left w:val="single" w:sz="4" w:space="0" w:color="000000"/>
              <w:bottom w:val="single" w:sz="4" w:space="0" w:color="000000"/>
              <w:right w:val="single" w:sz="4" w:space="0" w:color="000000"/>
            </w:tcBorders>
          </w:tcPr>
          <w:p w14:paraId="43326A64" w14:textId="77777777" w:rsidR="00EC1757" w:rsidRPr="001E7314" w:rsidRDefault="00EC1757" w:rsidP="0016717C">
            <w:pPr>
              <w:pStyle w:val="Akapitzlist"/>
              <w:spacing w:before="20" w:after="20" w:line="240" w:lineRule="auto"/>
              <w:ind w:left="0" w:right="-108"/>
              <w:jc w:val="center"/>
              <w:rPr>
                <w:rFonts w:ascii="Cambria" w:hAnsi="Cambria" w:cs="Times New Roman"/>
                <w:sz w:val="20"/>
                <w:szCs w:val="20"/>
              </w:rPr>
            </w:pPr>
            <w:r w:rsidRPr="006F37E6">
              <w:rPr>
                <w:rFonts w:ascii="Cambria" w:hAnsi="Cambria" w:cs="Times New Roman"/>
                <w:sz w:val="20"/>
                <w:szCs w:val="20"/>
              </w:rPr>
              <w:t>K_0</w:t>
            </w:r>
            <w:r>
              <w:rPr>
                <w:rFonts w:ascii="Cambria" w:hAnsi="Cambria" w:cs="Times New Roman"/>
                <w:sz w:val="20"/>
                <w:szCs w:val="20"/>
              </w:rPr>
              <w:t>4</w:t>
            </w:r>
          </w:p>
        </w:tc>
        <w:tc>
          <w:tcPr>
            <w:tcW w:w="1245" w:type="dxa"/>
            <w:tcBorders>
              <w:top w:val="single" w:sz="4" w:space="0" w:color="000000"/>
              <w:left w:val="single" w:sz="4" w:space="0" w:color="auto"/>
              <w:bottom w:val="single" w:sz="4" w:space="0" w:color="000000"/>
              <w:right w:val="single" w:sz="4" w:space="0" w:color="000000"/>
            </w:tcBorders>
            <w:vAlign w:val="center"/>
          </w:tcPr>
          <w:p w14:paraId="00285241" w14:textId="77777777" w:rsidR="00EC1757" w:rsidRPr="002344B5" w:rsidRDefault="00EC1757" w:rsidP="0016717C">
            <w:pPr>
              <w:spacing w:before="20" w:after="20" w:line="240" w:lineRule="auto"/>
              <w:jc w:val="center"/>
              <w:rPr>
                <w:rFonts w:ascii="Cambria" w:hAnsi="Cambria" w:cs="Times New Roman"/>
                <w:b/>
                <w:sz w:val="24"/>
                <w:szCs w:val="24"/>
              </w:rPr>
            </w:pPr>
          </w:p>
        </w:tc>
        <w:tc>
          <w:tcPr>
            <w:tcW w:w="1316" w:type="dxa"/>
            <w:tcBorders>
              <w:top w:val="single" w:sz="4" w:space="0" w:color="000000"/>
              <w:left w:val="single" w:sz="4" w:space="0" w:color="000000"/>
              <w:bottom w:val="single" w:sz="4" w:space="0" w:color="000000"/>
              <w:right w:val="single" w:sz="4" w:space="0" w:color="000000"/>
            </w:tcBorders>
            <w:vAlign w:val="center"/>
          </w:tcPr>
          <w:p w14:paraId="25E82583" w14:textId="77777777" w:rsidR="00EC1757" w:rsidRPr="002344B5" w:rsidRDefault="00EC1757" w:rsidP="0016717C">
            <w:pPr>
              <w:spacing w:before="20" w:after="20" w:line="240" w:lineRule="auto"/>
              <w:jc w:val="center"/>
              <w:rPr>
                <w:rFonts w:ascii="Cambria" w:hAnsi="Cambria" w:cs="Times New Roman"/>
                <w:b/>
                <w:sz w:val="24"/>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14:paraId="55F3D846" w14:textId="77777777" w:rsidR="00EC1757" w:rsidRPr="002344B5" w:rsidRDefault="00EC1757" w:rsidP="0016717C">
            <w:pPr>
              <w:spacing w:before="20" w:after="20" w:line="240" w:lineRule="auto"/>
              <w:jc w:val="center"/>
              <w:rPr>
                <w:rFonts w:ascii="Cambria" w:hAnsi="Cambria" w:cs="Times New Roman"/>
                <w:b/>
                <w:sz w:val="24"/>
                <w:szCs w:val="24"/>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06BCDAD0" w14:textId="77777777" w:rsidR="00EC1757" w:rsidRPr="002344B5" w:rsidRDefault="00EC1757" w:rsidP="0016717C">
            <w:pPr>
              <w:spacing w:before="20" w:after="20" w:line="240" w:lineRule="auto"/>
              <w:jc w:val="center"/>
              <w:rPr>
                <w:rFonts w:ascii="Cambria" w:hAnsi="Cambria" w:cs="Times New Roman"/>
                <w:b/>
                <w:sz w:val="24"/>
                <w:szCs w:val="24"/>
              </w:rPr>
            </w:pPr>
          </w:p>
        </w:tc>
        <w:tc>
          <w:tcPr>
            <w:tcW w:w="1386" w:type="dxa"/>
            <w:tcBorders>
              <w:top w:val="single" w:sz="4" w:space="0" w:color="000000"/>
              <w:left w:val="single" w:sz="4" w:space="0" w:color="000000"/>
              <w:bottom w:val="single" w:sz="4" w:space="0" w:color="000000"/>
              <w:right w:val="single" w:sz="4" w:space="0" w:color="000000"/>
            </w:tcBorders>
          </w:tcPr>
          <w:p w14:paraId="162307D3" w14:textId="77777777" w:rsidR="00EC1757" w:rsidRPr="002344B5" w:rsidRDefault="00EC1757" w:rsidP="0016717C">
            <w:pPr>
              <w:spacing w:before="20" w:after="20" w:line="240" w:lineRule="auto"/>
              <w:jc w:val="center"/>
              <w:rPr>
                <w:rFonts w:ascii="Cambria" w:hAnsi="Cambria" w:cs="Times New Roman"/>
                <w:b/>
                <w:sz w:val="24"/>
                <w:szCs w:val="24"/>
              </w:rPr>
            </w:pPr>
            <w:r>
              <w:rPr>
                <w:rFonts w:ascii="Cambria" w:hAnsi="Cambria" w:cs="Times New Roman"/>
                <w:b/>
                <w:sz w:val="24"/>
                <w:szCs w:val="24"/>
              </w:rPr>
              <w:t>x</w:t>
            </w:r>
          </w:p>
        </w:tc>
        <w:tc>
          <w:tcPr>
            <w:tcW w:w="1386" w:type="dxa"/>
            <w:tcBorders>
              <w:top w:val="single" w:sz="4" w:space="0" w:color="000000"/>
              <w:left w:val="single" w:sz="4" w:space="0" w:color="000000"/>
              <w:bottom w:val="single" w:sz="4" w:space="0" w:color="000000"/>
              <w:right w:val="single" w:sz="4" w:space="0" w:color="000000"/>
            </w:tcBorders>
          </w:tcPr>
          <w:p w14:paraId="58EFEE36" w14:textId="77777777" w:rsidR="00EC1757" w:rsidRPr="002344B5" w:rsidRDefault="00EC1757" w:rsidP="0016717C">
            <w:pPr>
              <w:spacing w:before="20" w:after="20" w:line="240" w:lineRule="auto"/>
              <w:jc w:val="center"/>
              <w:rPr>
                <w:rFonts w:ascii="Cambria" w:hAnsi="Cambria" w:cs="Times New Roman"/>
                <w:b/>
                <w:sz w:val="24"/>
                <w:szCs w:val="24"/>
              </w:rPr>
            </w:pPr>
            <w:r>
              <w:rPr>
                <w:rFonts w:ascii="Cambria" w:hAnsi="Cambria" w:cs="Times New Roman"/>
                <w:b/>
                <w:sz w:val="24"/>
                <w:szCs w:val="24"/>
              </w:rPr>
              <w:t>x</w:t>
            </w:r>
          </w:p>
        </w:tc>
      </w:tr>
    </w:tbl>
    <w:p w14:paraId="17BFD7DC" w14:textId="77777777" w:rsidR="00EC1757" w:rsidRDefault="00EC1757" w:rsidP="00EC1757">
      <w:pPr>
        <w:pStyle w:val="Nagwek1"/>
        <w:spacing w:before="120" w:after="120" w:line="240" w:lineRule="auto"/>
        <w:rPr>
          <w:rFonts w:ascii="Cambria" w:hAnsi="Cambria"/>
          <w:b w:val="0"/>
          <w:bCs w:val="0"/>
          <w:sz w:val="22"/>
          <w:szCs w:val="22"/>
        </w:rPr>
      </w:pPr>
      <w:r w:rsidRPr="002344B5">
        <w:rPr>
          <w:rFonts w:ascii="Cambria" w:hAnsi="Cambria"/>
          <w:sz w:val="22"/>
          <w:szCs w:val="22"/>
        </w:rPr>
        <w:t xml:space="preserve">9. Opis sposobu ustalania oceny końcowej </w:t>
      </w:r>
      <w:r w:rsidRPr="002344B5">
        <w:rPr>
          <w:rFonts w:ascii="Cambria" w:hAnsi="Cambria"/>
          <w:b w:val="0"/>
          <w:bCs w:val="0"/>
          <w:sz w:val="22"/>
          <w:szCs w:val="22"/>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7"/>
      </w:tblGrid>
      <w:tr w:rsidR="00EC1757" w:rsidRPr="002905AE" w14:paraId="1110D8A1" w14:textId="77777777" w:rsidTr="0016717C">
        <w:trPr>
          <w:trHeight w:val="93"/>
          <w:jc w:val="center"/>
        </w:trPr>
        <w:tc>
          <w:tcPr>
            <w:tcW w:w="9907" w:type="dxa"/>
          </w:tcPr>
          <w:p w14:paraId="35C8C37A" w14:textId="77777777" w:rsidR="00EC1757" w:rsidRDefault="00EC1757" w:rsidP="0016717C">
            <w:pPr>
              <w:spacing w:before="60" w:after="60" w:line="240" w:lineRule="auto"/>
              <w:rPr>
                <w:rFonts w:ascii="Cambria" w:hAnsi="Cambria" w:cs="Times New Roman"/>
                <w:sz w:val="20"/>
                <w:szCs w:val="20"/>
              </w:rPr>
            </w:pPr>
            <w:r>
              <w:rPr>
                <w:rFonts w:ascii="Cambria" w:hAnsi="Cambria" w:cs="Times New Roman"/>
                <w:b/>
                <w:bCs/>
                <w:sz w:val="20"/>
                <w:szCs w:val="20"/>
              </w:rPr>
              <w:t xml:space="preserve">II/4 </w:t>
            </w:r>
            <w:r w:rsidRPr="00F20D57">
              <w:rPr>
                <w:rFonts w:ascii="Cambria" w:hAnsi="Cambria" w:cs="Times New Roman"/>
                <w:sz w:val="20"/>
                <w:szCs w:val="20"/>
              </w:rPr>
              <w:t>(</w:t>
            </w:r>
            <w:r>
              <w:rPr>
                <w:rFonts w:ascii="Cambria" w:hAnsi="Cambria" w:cs="Times New Roman"/>
                <w:sz w:val="20"/>
                <w:szCs w:val="20"/>
              </w:rPr>
              <w:t xml:space="preserve">30% – 3 sprawdziany wiedzy (po każdym module), 30% – 3 sprawdziany umiejętności (po każdym </w:t>
            </w:r>
            <w:r>
              <w:rPr>
                <w:rFonts w:ascii="Cambria" w:hAnsi="Cambria" w:cs="Times New Roman"/>
                <w:sz w:val="20"/>
                <w:szCs w:val="20"/>
              </w:rPr>
              <w:lastRenderedPageBreak/>
              <w:t>module), 10% portfolio z przekładami i komentarzem, 20% sprawdzian umiejętności przekładu, 10%</w:t>
            </w:r>
            <w:r>
              <w:rPr>
                <w:rFonts w:ascii="Times New Roman" w:eastAsia="Times New Roman" w:hAnsi="Times New Roman" w:cs="Times New Roman"/>
                <w:color w:val="000000"/>
                <w:sz w:val="20"/>
                <w:szCs w:val="20"/>
              </w:rPr>
              <w:t xml:space="preserve"> obserwacja podczas zajęć / aktywność</w:t>
            </w:r>
          </w:p>
          <w:p w14:paraId="71FFEDC4" w14:textId="77777777" w:rsidR="00EC1757" w:rsidRDefault="00EC1757" w:rsidP="0016717C">
            <w:pPr>
              <w:spacing w:before="60" w:after="60" w:line="240" w:lineRule="auto"/>
              <w:rPr>
                <w:rFonts w:ascii="Cambria" w:hAnsi="Cambria" w:cs="Times New Roman"/>
                <w:b/>
                <w:bCs/>
                <w:sz w:val="20"/>
                <w:szCs w:val="20"/>
              </w:rPr>
            </w:pPr>
            <w:r w:rsidRPr="00937257">
              <w:rPr>
                <w:rFonts w:ascii="Cambria" w:hAnsi="Cambria" w:cs="Times New Roman"/>
                <w:b/>
                <w:bCs/>
                <w:sz w:val="20"/>
                <w:szCs w:val="20"/>
              </w:rPr>
              <w:t xml:space="preserve">III/5 </w:t>
            </w:r>
            <w:r w:rsidRPr="00937257">
              <w:rPr>
                <w:rFonts w:ascii="Cambria" w:hAnsi="Cambria" w:cs="Times New Roman"/>
                <w:sz w:val="20"/>
                <w:szCs w:val="20"/>
              </w:rPr>
              <w:t>(20%</w:t>
            </w:r>
            <w:r>
              <w:rPr>
                <w:rFonts w:ascii="Cambria" w:hAnsi="Cambria" w:cs="Times New Roman"/>
                <w:sz w:val="20"/>
                <w:szCs w:val="20"/>
              </w:rPr>
              <w:t xml:space="preserve"> sprawdzian wiedzy, 4</w:t>
            </w:r>
            <w:r w:rsidRPr="00937257">
              <w:rPr>
                <w:rFonts w:ascii="Cambria" w:hAnsi="Cambria" w:cs="Times New Roman"/>
                <w:sz w:val="20"/>
                <w:szCs w:val="20"/>
              </w:rPr>
              <w:t>0%</w:t>
            </w:r>
            <w:r>
              <w:rPr>
                <w:rFonts w:ascii="Cambria" w:hAnsi="Cambria" w:cs="Times New Roman"/>
                <w:sz w:val="20"/>
                <w:szCs w:val="20"/>
              </w:rPr>
              <w:t xml:space="preserve">  dwa sprawdziany umiejętności przekładu (z / bez CAT), </w:t>
            </w:r>
            <w:r w:rsidRPr="00937257">
              <w:rPr>
                <w:rFonts w:ascii="Cambria" w:hAnsi="Cambria" w:cs="Times New Roman"/>
                <w:sz w:val="20"/>
                <w:szCs w:val="20"/>
              </w:rPr>
              <w:t>20% Zarządzanie projektem tłumacze</w:t>
            </w:r>
            <w:r>
              <w:rPr>
                <w:rFonts w:ascii="Cambria" w:hAnsi="Cambria" w:cs="Times New Roman"/>
                <w:sz w:val="20"/>
                <w:szCs w:val="20"/>
              </w:rPr>
              <w:t xml:space="preserve">niowym, </w:t>
            </w:r>
            <w:r w:rsidRPr="00317583">
              <w:rPr>
                <w:rFonts w:ascii="Cambria" w:hAnsi="Cambria" w:cs="Times New Roman"/>
                <w:sz w:val="20"/>
                <w:szCs w:val="20"/>
              </w:rPr>
              <w:t>20% Analiza przekładu (pre-edycja, post-edycja MT)</w:t>
            </w:r>
          </w:p>
          <w:p w14:paraId="02517F3A" w14:textId="77777777" w:rsidR="00EC1757" w:rsidRPr="00ED7E5D" w:rsidRDefault="00EC1757" w:rsidP="005700D1">
            <w:pPr>
              <w:pStyle w:val="karta"/>
            </w:pPr>
            <w:r w:rsidRPr="004C4844">
              <w:rPr>
                <w:b/>
                <w:bCs/>
              </w:rPr>
              <w:t xml:space="preserve">III/6 </w:t>
            </w:r>
            <w:r w:rsidRPr="004C4844">
              <w:t xml:space="preserve">(20% </w:t>
            </w:r>
            <w:r w:rsidRPr="00937257">
              <w:t>Zarządzanie projektem tłumacze</w:t>
            </w:r>
            <w:r>
              <w:t xml:space="preserve">niowym, 20% sprawdzian umiejętności przekładu,  </w:t>
            </w:r>
            <w:r w:rsidRPr="008C7EC0">
              <w:t>20%</w:t>
            </w:r>
            <w:r>
              <w:t xml:space="preserve"> projekt (przekład literatury), 20% projekt audiowizualny (subtitling), 20% projekt korpusowy</w:t>
            </w:r>
          </w:p>
          <w:p w14:paraId="0B8A93D6" w14:textId="77777777" w:rsidR="00EC1757" w:rsidRDefault="00EC1757" w:rsidP="005700D1">
            <w:pPr>
              <w:pStyle w:val="karta"/>
            </w:pPr>
          </w:p>
          <w:p w14:paraId="5E564253" w14:textId="77777777" w:rsidR="00EC1757" w:rsidRPr="00ED7A51" w:rsidRDefault="00EC1757" w:rsidP="005700D1">
            <w:pPr>
              <w:pStyle w:val="karta"/>
            </w:pPr>
            <w:r w:rsidRPr="00ED7A51">
              <w:t>Sposób obliczania oceny:</w:t>
            </w:r>
          </w:p>
          <w:p w14:paraId="2E3B42DC" w14:textId="77777777" w:rsidR="00EC1757" w:rsidRPr="009334D8" w:rsidRDefault="00EC1757" w:rsidP="005700D1">
            <w:pPr>
              <w:pStyle w:val="karta"/>
            </w:pPr>
            <w:r w:rsidRPr="009334D8">
              <w:t>90-100% 5.0</w:t>
            </w:r>
          </w:p>
          <w:p w14:paraId="3280BEE0" w14:textId="77777777" w:rsidR="00EC1757" w:rsidRPr="009334D8" w:rsidRDefault="00EC1757" w:rsidP="005700D1">
            <w:pPr>
              <w:pStyle w:val="karta"/>
            </w:pPr>
            <w:r w:rsidRPr="009334D8">
              <w:t>80-89%</w:t>
            </w:r>
            <w:r w:rsidRPr="009334D8">
              <w:tab/>
              <w:t>4.5</w:t>
            </w:r>
          </w:p>
          <w:p w14:paraId="10275FC2" w14:textId="77777777" w:rsidR="00EC1757" w:rsidRPr="009334D8" w:rsidRDefault="00EC1757" w:rsidP="005700D1">
            <w:pPr>
              <w:pStyle w:val="karta"/>
            </w:pPr>
            <w:r w:rsidRPr="009334D8">
              <w:t>70-79%</w:t>
            </w:r>
            <w:r w:rsidRPr="009334D8">
              <w:tab/>
              <w:t>4.0</w:t>
            </w:r>
          </w:p>
          <w:p w14:paraId="51915AC9" w14:textId="77777777" w:rsidR="00EC1757" w:rsidRPr="009334D8" w:rsidRDefault="00EC1757" w:rsidP="005700D1">
            <w:pPr>
              <w:pStyle w:val="karta"/>
            </w:pPr>
            <w:r w:rsidRPr="009334D8">
              <w:t>60-69%</w:t>
            </w:r>
            <w:r w:rsidRPr="009334D8">
              <w:tab/>
              <w:t>3.5</w:t>
            </w:r>
          </w:p>
          <w:p w14:paraId="5054AB88" w14:textId="77777777" w:rsidR="00EC1757" w:rsidRPr="009334D8" w:rsidRDefault="00EC1757" w:rsidP="005700D1">
            <w:pPr>
              <w:pStyle w:val="karta"/>
            </w:pPr>
            <w:r w:rsidRPr="009334D8">
              <w:t>50-59%</w:t>
            </w:r>
            <w:r w:rsidRPr="009334D8">
              <w:tab/>
              <w:t>3.0</w:t>
            </w:r>
          </w:p>
          <w:p w14:paraId="5B456A6E" w14:textId="77777777" w:rsidR="00EC1757" w:rsidRPr="001B0E18" w:rsidRDefault="00EC1757" w:rsidP="0016717C">
            <w:pPr>
              <w:jc w:val="both"/>
              <w:rPr>
                <w:rFonts w:ascii="Cambria" w:hAnsi="Cambria" w:cs="Times New Roman"/>
                <w:sz w:val="20"/>
                <w:szCs w:val="20"/>
              </w:rPr>
            </w:pPr>
            <w:r w:rsidRPr="009334D8">
              <w:rPr>
                <w:rFonts w:ascii="Cambria" w:hAnsi="Cambria"/>
              </w:rPr>
              <w:t>0- 49%</w:t>
            </w:r>
            <w:r w:rsidRPr="009334D8">
              <w:rPr>
                <w:rFonts w:ascii="Cambria" w:hAnsi="Cambria"/>
              </w:rPr>
              <w:tab/>
              <w:t>2.0</w:t>
            </w:r>
          </w:p>
        </w:tc>
      </w:tr>
    </w:tbl>
    <w:p w14:paraId="4E5343B9" w14:textId="77777777" w:rsidR="00EC1757" w:rsidRPr="00533C25" w:rsidRDefault="00EC1757" w:rsidP="00EC1757">
      <w:pPr>
        <w:pStyle w:val="Legenda"/>
        <w:spacing w:before="120" w:after="120" w:line="240" w:lineRule="auto"/>
        <w:rPr>
          <w:rFonts w:ascii="Cambria" w:hAnsi="Cambria"/>
          <w:color w:val="FF0000"/>
          <w:sz w:val="22"/>
          <w:szCs w:val="22"/>
        </w:rPr>
      </w:pPr>
      <w:r w:rsidRPr="002344B5">
        <w:rPr>
          <w:rFonts w:ascii="Cambria" w:hAnsi="Cambria"/>
          <w:sz w:val="22"/>
          <w:szCs w:val="22"/>
        </w:rPr>
        <w:lastRenderedPageBreak/>
        <w:t xml:space="preserve">10. Forma zaliczenia </w:t>
      </w:r>
      <w:r w:rsidRPr="000478AF">
        <w:rPr>
          <w:rFonts w:ascii="Cambria" w:hAnsi="Cambria"/>
          <w:sz w:val="22"/>
          <w:szCs w:val="22"/>
        </w:rPr>
        <w:t>zajęć</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EC1757" w:rsidRPr="00C32301" w14:paraId="72580CD5" w14:textId="77777777" w:rsidTr="0016717C">
        <w:trPr>
          <w:trHeight w:val="540"/>
          <w:jc w:val="center"/>
        </w:trPr>
        <w:tc>
          <w:tcPr>
            <w:tcW w:w="9923" w:type="dxa"/>
          </w:tcPr>
          <w:p w14:paraId="6B59E2A0" w14:textId="77777777" w:rsidR="00EC1757" w:rsidRPr="000478AF" w:rsidRDefault="00EC1757" w:rsidP="0016717C">
            <w:pPr>
              <w:spacing w:before="120" w:after="120"/>
              <w:rPr>
                <w:rFonts w:ascii="Cambria" w:hAnsi="Cambria" w:cs="Times New Roman"/>
                <w:b/>
                <w:bCs/>
                <w:sz w:val="24"/>
                <w:szCs w:val="24"/>
              </w:rPr>
            </w:pPr>
            <w:r w:rsidRPr="000478AF">
              <w:rPr>
                <w:rFonts w:ascii="Cambria" w:hAnsi="Cambria" w:cs="Times New Roman"/>
              </w:rPr>
              <w:t xml:space="preserve">- </w:t>
            </w:r>
            <w:r w:rsidRPr="000478AF">
              <w:rPr>
                <w:rFonts w:ascii="Cambria" w:hAnsi="Cambria" w:cs="Times New Roman"/>
                <w:sz w:val="20"/>
                <w:szCs w:val="20"/>
              </w:rPr>
              <w:t>zaliczeni</w:t>
            </w:r>
            <w:r>
              <w:rPr>
                <w:rFonts w:ascii="Cambria" w:hAnsi="Cambria" w:cs="Times New Roman"/>
                <w:sz w:val="20"/>
                <w:szCs w:val="20"/>
              </w:rPr>
              <w:t>e z oceną</w:t>
            </w:r>
          </w:p>
        </w:tc>
      </w:tr>
    </w:tbl>
    <w:p w14:paraId="36F13932" w14:textId="77777777" w:rsidR="00EC1757" w:rsidRPr="002344B5" w:rsidRDefault="00EC1757" w:rsidP="00EC1757">
      <w:pPr>
        <w:pStyle w:val="Legenda"/>
        <w:spacing w:before="120" w:after="120" w:line="240" w:lineRule="auto"/>
        <w:rPr>
          <w:rFonts w:ascii="Cambria" w:hAnsi="Cambria"/>
          <w:b w:val="0"/>
          <w:bCs w:val="0"/>
          <w:sz w:val="22"/>
          <w:szCs w:val="22"/>
        </w:rPr>
      </w:pPr>
      <w:r w:rsidRPr="002344B5">
        <w:rPr>
          <w:rFonts w:ascii="Cambria" w:hAnsi="Cambria"/>
          <w:sz w:val="22"/>
          <w:szCs w:val="22"/>
        </w:rPr>
        <w:t xml:space="preserve">11. Obciążenie pracą studenta </w:t>
      </w:r>
      <w:r w:rsidRPr="002344B5">
        <w:rPr>
          <w:rFonts w:ascii="Cambria" w:hAnsi="Cambria"/>
          <w:b w:val="0"/>
          <w:bCs w:val="0"/>
          <w:sz w:val="22"/>
          <w:szCs w:val="22"/>
        </w:rPr>
        <w:t>(sposób wyznaczenia punktów ECTS):</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1984"/>
        <w:gridCol w:w="1985"/>
        <w:gridCol w:w="7"/>
      </w:tblGrid>
      <w:tr w:rsidR="00EC1757" w:rsidRPr="001E7314" w14:paraId="59A94C78" w14:textId="77777777" w:rsidTr="0016717C">
        <w:trPr>
          <w:gridAfter w:val="1"/>
          <w:wAfter w:w="7" w:type="dxa"/>
          <w:trHeight w:val="291"/>
          <w:jc w:val="center"/>
        </w:trPr>
        <w:tc>
          <w:tcPr>
            <w:tcW w:w="5920" w:type="dxa"/>
            <w:vMerge w:val="restart"/>
            <w:tcBorders>
              <w:top w:val="single" w:sz="4" w:space="0" w:color="000000"/>
              <w:left w:val="single" w:sz="4" w:space="0" w:color="000000"/>
              <w:right w:val="single" w:sz="4" w:space="0" w:color="000000"/>
            </w:tcBorders>
            <w:shd w:val="clear" w:color="auto" w:fill="FFFFFF"/>
            <w:vAlign w:val="center"/>
          </w:tcPr>
          <w:p w14:paraId="5F2C09B4" w14:textId="77777777" w:rsidR="00EC1757" w:rsidRPr="0083598B" w:rsidRDefault="00EC1757" w:rsidP="0016717C">
            <w:pPr>
              <w:spacing w:before="20" w:after="20"/>
              <w:jc w:val="center"/>
              <w:rPr>
                <w:rFonts w:ascii="Cambria" w:hAnsi="Cambria" w:cs="Times New Roman"/>
                <w:b/>
                <w:bCs/>
              </w:rPr>
            </w:pPr>
            <w:r>
              <w:rPr>
                <w:rFonts w:ascii="Cambria" w:hAnsi="Cambria" w:cs="Times New Roman"/>
                <w:b/>
                <w:bCs/>
              </w:rPr>
              <w:t xml:space="preserve">Forma </w:t>
            </w:r>
            <w:r w:rsidRPr="00305A76">
              <w:rPr>
                <w:rFonts w:ascii="Cambria" w:hAnsi="Cambria" w:cs="Times New Roman"/>
                <w:b/>
                <w:bCs/>
              </w:rPr>
              <w:t>aktywności</w:t>
            </w:r>
            <w:r>
              <w:rPr>
                <w:rFonts w:ascii="Cambria" w:hAnsi="Cambria" w:cs="Times New Roman"/>
                <w:b/>
                <w:bCs/>
              </w:rPr>
              <w:t xml:space="preserve"> studenta</w:t>
            </w:r>
          </w:p>
        </w:tc>
        <w:tc>
          <w:tcPr>
            <w:tcW w:w="3969" w:type="dxa"/>
            <w:gridSpan w:val="2"/>
            <w:tcBorders>
              <w:top w:val="single" w:sz="4" w:space="0" w:color="000000"/>
              <w:left w:val="single" w:sz="4" w:space="0" w:color="000000"/>
              <w:right w:val="single" w:sz="4" w:space="0" w:color="000000"/>
            </w:tcBorders>
            <w:shd w:val="clear" w:color="auto" w:fill="FFFFFF"/>
            <w:vAlign w:val="center"/>
          </w:tcPr>
          <w:p w14:paraId="377D36BA" w14:textId="77777777" w:rsidR="00EC1757" w:rsidRPr="001E7314" w:rsidRDefault="00EC1757" w:rsidP="0016717C">
            <w:pPr>
              <w:spacing w:before="20" w:after="20" w:line="240" w:lineRule="auto"/>
              <w:jc w:val="center"/>
              <w:rPr>
                <w:rFonts w:ascii="Cambria" w:hAnsi="Cambria" w:cs="Times New Roman"/>
                <w:b/>
                <w:iCs/>
                <w:sz w:val="20"/>
                <w:szCs w:val="20"/>
              </w:rPr>
            </w:pPr>
            <w:r w:rsidRPr="0083598B">
              <w:rPr>
                <w:rFonts w:ascii="Cambria" w:hAnsi="Cambria" w:cs="Times New Roman"/>
                <w:b/>
                <w:iCs/>
                <w:sz w:val="20"/>
                <w:szCs w:val="20"/>
              </w:rPr>
              <w:t>Liczba godzin</w:t>
            </w:r>
          </w:p>
        </w:tc>
      </w:tr>
      <w:tr w:rsidR="00EC1757" w:rsidRPr="001E7314" w14:paraId="27A5168D" w14:textId="77777777" w:rsidTr="0016717C">
        <w:trPr>
          <w:gridAfter w:val="1"/>
          <w:wAfter w:w="7" w:type="dxa"/>
          <w:trHeight w:val="291"/>
          <w:jc w:val="center"/>
        </w:trPr>
        <w:tc>
          <w:tcPr>
            <w:tcW w:w="5920" w:type="dxa"/>
            <w:vMerge/>
            <w:tcBorders>
              <w:left w:val="single" w:sz="4" w:space="0" w:color="000000"/>
              <w:right w:val="single" w:sz="4" w:space="0" w:color="000000"/>
            </w:tcBorders>
            <w:shd w:val="clear" w:color="auto" w:fill="D9D9D9"/>
            <w:vAlign w:val="center"/>
          </w:tcPr>
          <w:p w14:paraId="4EE77BB3" w14:textId="77777777" w:rsidR="00EC1757" w:rsidRPr="0083598B" w:rsidRDefault="00EC1757" w:rsidP="0016717C">
            <w:pPr>
              <w:spacing w:before="20" w:after="20"/>
              <w:jc w:val="center"/>
              <w:rPr>
                <w:rFonts w:ascii="Cambria" w:hAnsi="Cambria" w:cs="Times New Roman"/>
                <w:b/>
                <w:bCs/>
              </w:rPr>
            </w:pPr>
          </w:p>
        </w:tc>
        <w:tc>
          <w:tcPr>
            <w:tcW w:w="198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21814F48" w14:textId="77777777" w:rsidR="00EC1757" w:rsidRPr="001E7314" w:rsidRDefault="00EC1757" w:rsidP="0016717C">
            <w:pPr>
              <w:spacing w:before="20" w:after="20" w:line="240" w:lineRule="auto"/>
              <w:jc w:val="center"/>
              <w:rPr>
                <w:rFonts w:ascii="Cambria" w:hAnsi="Cambria" w:cs="Times New Roman"/>
                <w:b/>
                <w:iCs/>
                <w:sz w:val="20"/>
                <w:szCs w:val="20"/>
              </w:rPr>
            </w:pPr>
            <w:r w:rsidRPr="001E7314">
              <w:rPr>
                <w:rFonts w:ascii="Cambria" w:hAnsi="Cambria" w:cs="Times New Roman"/>
                <w:b/>
                <w:iCs/>
                <w:sz w:val="20"/>
                <w:szCs w:val="20"/>
              </w:rPr>
              <w:t>na studiach stacjonarnych</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14:paraId="78CB3B0B" w14:textId="77777777" w:rsidR="00EC1757" w:rsidRPr="001E7314" w:rsidRDefault="00EC1757" w:rsidP="0016717C">
            <w:pPr>
              <w:spacing w:before="20" w:after="20" w:line="240" w:lineRule="auto"/>
              <w:jc w:val="center"/>
              <w:rPr>
                <w:rFonts w:ascii="Cambria" w:hAnsi="Cambria" w:cs="Times New Roman"/>
                <w:b/>
                <w:iCs/>
                <w:sz w:val="20"/>
                <w:szCs w:val="20"/>
              </w:rPr>
            </w:pPr>
            <w:r w:rsidRPr="001E7314">
              <w:rPr>
                <w:rFonts w:ascii="Cambria" w:hAnsi="Cambria" w:cs="Times New Roman"/>
                <w:b/>
                <w:iCs/>
                <w:sz w:val="20"/>
                <w:szCs w:val="20"/>
              </w:rPr>
              <w:t>na studiach niestacjonarnych</w:t>
            </w:r>
          </w:p>
        </w:tc>
      </w:tr>
      <w:tr w:rsidR="00EC1757" w:rsidRPr="001E7314" w14:paraId="681C2AD1" w14:textId="77777777" w:rsidTr="0016717C">
        <w:trPr>
          <w:trHeight w:val="449"/>
          <w:jc w:val="center"/>
        </w:trPr>
        <w:tc>
          <w:tcPr>
            <w:tcW w:w="9896" w:type="dxa"/>
            <w:gridSpan w:val="4"/>
            <w:tcBorders>
              <w:top w:val="single" w:sz="4" w:space="0" w:color="000000"/>
              <w:left w:val="single" w:sz="4" w:space="0" w:color="000000"/>
              <w:right w:val="single" w:sz="4" w:space="0" w:color="000000"/>
            </w:tcBorders>
            <w:shd w:val="clear" w:color="auto" w:fill="D9D9D9"/>
            <w:vAlign w:val="center"/>
          </w:tcPr>
          <w:p w14:paraId="035ED4F3" w14:textId="77777777" w:rsidR="00EC1757" w:rsidRPr="001E7314" w:rsidRDefault="00EC1757" w:rsidP="0016717C">
            <w:pPr>
              <w:spacing w:before="20" w:after="20" w:line="240" w:lineRule="auto"/>
              <w:jc w:val="center"/>
              <w:rPr>
                <w:rFonts w:ascii="Cambria" w:hAnsi="Cambria" w:cs="Times New Roman"/>
                <w:b/>
                <w:iCs/>
              </w:rPr>
            </w:pPr>
            <w:r w:rsidRPr="0083598B">
              <w:rPr>
                <w:rFonts w:ascii="Cambria" w:hAnsi="Cambria" w:cs="Times New Roman"/>
                <w:b/>
                <w:bCs/>
              </w:rPr>
              <w:t>Godziny kontaktowe studenta</w:t>
            </w:r>
            <w:r>
              <w:rPr>
                <w:rFonts w:ascii="Cambria" w:hAnsi="Cambria" w:cs="Times New Roman"/>
                <w:b/>
                <w:bCs/>
              </w:rPr>
              <w:t xml:space="preserve"> </w:t>
            </w:r>
            <w:r w:rsidRPr="009E7318">
              <w:rPr>
                <w:rFonts w:ascii="Cambria" w:hAnsi="Cambria" w:cs="Times New Roman"/>
                <w:b/>
                <w:bCs/>
              </w:rPr>
              <w:t>(w ramach zajęć):</w:t>
            </w:r>
          </w:p>
        </w:tc>
      </w:tr>
      <w:tr w:rsidR="00EC1757" w:rsidRPr="001E7314" w14:paraId="43864FFD" w14:textId="77777777" w:rsidTr="0016717C">
        <w:trPr>
          <w:gridAfter w:val="1"/>
          <w:wAfter w:w="7" w:type="dxa"/>
          <w:trHeight w:val="291"/>
          <w:jc w:val="center"/>
        </w:trPr>
        <w:tc>
          <w:tcPr>
            <w:tcW w:w="5920" w:type="dxa"/>
            <w:tcBorders>
              <w:top w:val="single" w:sz="4" w:space="0" w:color="000000"/>
              <w:left w:val="single" w:sz="4" w:space="0" w:color="000000"/>
              <w:bottom w:val="single" w:sz="4" w:space="0" w:color="auto"/>
              <w:right w:val="single" w:sz="4" w:space="0" w:color="auto"/>
            </w:tcBorders>
            <w:vAlign w:val="center"/>
          </w:tcPr>
          <w:p w14:paraId="1BA38B24" w14:textId="77777777" w:rsidR="00EC1757" w:rsidRPr="009E7318" w:rsidRDefault="00EC1757" w:rsidP="0016717C">
            <w:pPr>
              <w:spacing w:before="20" w:after="20"/>
              <w:rPr>
                <w:rFonts w:ascii="Cambria" w:hAnsi="Cambria" w:cs="Times New Roman"/>
                <w:b/>
                <w:iCs/>
              </w:rPr>
            </w:pPr>
            <w:r>
              <w:rPr>
                <w:rFonts w:ascii="Cambria" w:hAnsi="Cambria" w:cs="Times New Roman"/>
                <w:sz w:val="20"/>
                <w:szCs w:val="20"/>
              </w:rPr>
              <w:t>l</w:t>
            </w:r>
            <w:r w:rsidRPr="009E7318">
              <w:rPr>
                <w:rFonts w:ascii="Cambria" w:hAnsi="Cambria" w:cs="Times New Roman"/>
                <w:sz w:val="20"/>
                <w:szCs w:val="20"/>
              </w:rPr>
              <w:t>iczba godzin pracy studenta z bezpośrednim udziałem nauczycieli akademickich lub innych osób prowadzących zajęcia</w:t>
            </w:r>
          </w:p>
        </w:tc>
        <w:tc>
          <w:tcPr>
            <w:tcW w:w="1984" w:type="dxa"/>
            <w:tcBorders>
              <w:top w:val="single" w:sz="4" w:space="0" w:color="auto"/>
              <w:left w:val="single" w:sz="4" w:space="0" w:color="auto"/>
              <w:bottom w:val="single" w:sz="4" w:space="0" w:color="auto"/>
              <w:right w:val="single" w:sz="4" w:space="0" w:color="auto"/>
            </w:tcBorders>
            <w:vAlign w:val="center"/>
          </w:tcPr>
          <w:p w14:paraId="6C1D972D" w14:textId="77777777" w:rsidR="00EC1757" w:rsidRPr="001E7314" w:rsidRDefault="00EC1757" w:rsidP="0016717C">
            <w:pPr>
              <w:spacing w:before="20" w:after="20" w:line="240" w:lineRule="auto"/>
              <w:jc w:val="center"/>
              <w:rPr>
                <w:rFonts w:ascii="Cambria" w:hAnsi="Cambria" w:cs="Times New Roman"/>
                <w:b/>
                <w:iCs/>
              </w:rPr>
            </w:pPr>
            <w:r>
              <w:rPr>
                <w:rFonts w:ascii="Cambria" w:hAnsi="Cambria" w:cs="Times New Roman"/>
                <w:b/>
                <w:iCs/>
              </w:rPr>
              <w:t>90</w:t>
            </w:r>
          </w:p>
        </w:tc>
        <w:tc>
          <w:tcPr>
            <w:tcW w:w="1985" w:type="dxa"/>
            <w:tcBorders>
              <w:top w:val="single" w:sz="4" w:space="0" w:color="auto"/>
              <w:left w:val="single" w:sz="4" w:space="0" w:color="auto"/>
              <w:bottom w:val="single" w:sz="4" w:space="0" w:color="auto"/>
              <w:right w:val="single" w:sz="4" w:space="0" w:color="auto"/>
            </w:tcBorders>
            <w:vAlign w:val="center"/>
          </w:tcPr>
          <w:p w14:paraId="463D94E8" w14:textId="77777777" w:rsidR="00EC1757" w:rsidRPr="001E7314" w:rsidRDefault="00EC1757" w:rsidP="0016717C">
            <w:pPr>
              <w:spacing w:before="20" w:after="20" w:line="240" w:lineRule="auto"/>
              <w:jc w:val="center"/>
              <w:rPr>
                <w:rFonts w:ascii="Cambria" w:hAnsi="Cambria" w:cs="Times New Roman"/>
                <w:b/>
                <w:iCs/>
              </w:rPr>
            </w:pPr>
            <w:r>
              <w:rPr>
                <w:rFonts w:ascii="Cambria" w:hAnsi="Cambria" w:cs="Times New Roman"/>
                <w:b/>
                <w:iCs/>
              </w:rPr>
              <w:t>54</w:t>
            </w:r>
          </w:p>
        </w:tc>
      </w:tr>
      <w:tr w:rsidR="00EC1757" w:rsidRPr="001E7314" w14:paraId="225960AD" w14:textId="77777777" w:rsidTr="0016717C">
        <w:trPr>
          <w:trHeight w:val="435"/>
          <w:jc w:val="center"/>
        </w:trPr>
        <w:tc>
          <w:tcPr>
            <w:tcW w:w="989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2B7703C" w14:textId="77777777" w:rsidR="00EC1757" w:rsidRPr="001E7314" w:rsidRDefault="00EC1757" w:rsidP="0016717C">
            <w:pPr>
              <w:spacing w:before="20" w:after="20" w:line="240" w:lineRule="auto"/>
              <w:jc w:val="center"/>
              <w:rPr>
                <w:rFonts w:ascii="Cambria" w:hAnsi="Cambria" w:cs="Times New Roman"/>
                <w:b/>
                <w:iCs/>
              </w:rPr>
            </w:pPr>
            <w:r>
              <w:rPr>
                <w:rFonts w:ascii="Cambria" w:hAnsi="Cambria" w:cs="Times New Roman"/>
                <w:b/>
                <w:iCs/>
              </w:rPr>
              <w:t xml:space="preserve">Praca własna studenta </w:t>
            </w:r>
            <w:r w:rsidRPr="009E7318">
              <w:rPr>
                <w:rFonts w:ascii="Cambria" w:hAnsi="Cambria" w:cs="Times New Roman"/>
                <w:b/>
                <w:iCs/>
              </w:rPr>
              <w:t>(indywidualna praca studenta związana z zajęciami):</w:t>
            </w:r>
          </w:p>
        </w:tc>
      </w:tr>
      <w:tr w:rsidR="00EC1757" w:rsidRPr="001E7314" w14:paraId="482927E5" w14:textId="77777777" w:rsidTr="0016717C">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59DE8D23" w14:textId="77777777" w:rsidR="00EC1757" w:rsidRPr="001E7314" w:rsidRDefault="00EC1757" w:rsidP="0016717C">
            <w:pPr>
              <w:spacing w:before="20" w:after="20" w:line="240" w:lineRule="auto"/>
              <w:rPr>
                <w:rFonts w:ascii="Cambria" w:hAnsi="Cambria" w:cs="Times New Roman"/>
                <w:sz w:val="20"/>
                <w:szCs w:val="20"/>
              </w:rPr>
            </w:pPr>
            <w:r>
              <w:rPr>
                <w:rFonts w:ascii="Cambria" w:hAnsi="Cambria" w:cs="Times New Roman"/>
                <w:sz w:val="20"/>
                <w:szCs w:val="20"/>
              </w:rPr>
              <w:t>przygotowanie do kolokwium zaliczeniowych</w:t>
            </w:r>
          </w:p>
        </w:tc>
        <w:tc>
          <w:tcPr>
            <w:tcW w:w="1984" w:type="dxa"/>
            <w:tcBorders>
              <w:top w:val="single" w:sz="4" w:space="0" w:color="000000"/>
              <w:left w:val="single" w:sz="4" w:space="0" w:color="000000"/>
              <w:bottom w:val="single" w:sz="4" w:space="0" w:color="000000"/>
              <w:right w:val="single" w:sz="4" w:space="0" w:color="000000"/>
            </w:tcBorders>
            <w:vAlign w:val="center"/>
          </w:tcPr>
          <w:p w14:paraId="49D94BB6" w14:textId="77777777" w:rsidR="00EC1757" w:rsidRPr="001E7314" w:rsidRDefault="00EC1757" w:rsidP="0016717C">
            <w:pPr>
              <w:spacing w:before="20" w:after="20" w:line="240" w:lineRule="auto"/>
              <w:jc w:val="center"/>
              <w:rPr>
                <w:rFonts w:ascii="Cambria" w:hAnsi="Cambria" w:cs="Times New Roman"/>
                <w:sz w:val="20"/>
                <w:szCs w:val="20"/>
              </w:rPr>
            </w:pPr>
            <w:r>
              <w:rPr>
                <w:rFonts w:ascii="Cambria" w:hAnsi="Cambria" w:cs="Times New Roman"/>
                <w:sz w:val="20"/>
                <w:szCs w:val="20"/>
              </w:rPr>
              <w:t>0</w:t>
            </w:r>
          </w:p>
        </w:tc>
        <w:tc>
          <w:tcPr>
            <w:tcW w:w="1985" w:type="dxa"/>
            <w:tcBorders>
              <w:top w:val="single" w:sz="4" w:space="0" w:color="000000"/>
              <w:left w:val="single" w:sz="4" w:space="0" w:color="000000"/>
              <w:bottom w:val="single" w:sz="4" w:space="0" w:color="000000"/>
              <w:right w:val="single" w:sz="4" w:space="0" w:color="000000"/>
            </w:tcBorders>
            <w:vAlign w:val="center"/>
          </w:tcPr>
          <w:p w14:paraId="303A5059" w14:textId="77777777" w:rsidR="00EC1757" w:rsidRPr="001E7314" w:rsidRDefault="00EC1757" w:rsidP="0016717C">
            <w:pPr>
              <w:spacing w:before="20" w:after="20" w:line="240" w:lineRule="auto"/>
              <w:jc w:val="center"/>
              <w:rPr>
                <w:rFonts w:ascii="Cambria" w:hAnsi="Cambria" w:cs="Times New Roman"/>
                <w:sz w:val="20"/>
                <w:szCs w:val="20"/>
              </w:rPr>
            </w:pPr>
            <w:r>
              <w:rPr>
                <w:rFonts w:ascii="Cambria" w:hAnsi="Cambria" w:cs="Times New Roman"/>
                <w:sz w:val="20"/>
                <w:szCs w:val="20"/>
              </w:rPr>
              <w:t>10</w:t>
            </w:r>
          </w:p>
        </w:tc>
      </w:tr>
      <w:tr w:rsidR="00EC1757" w:rsidRPr="001E7314" w14:paraId="7AC5B2EF" w14:textId="77777777" w:rsidTr="0016717C">
        <w:trPr>
          <w:gridAfter w:val="1"/>
          <w:wAfter w:w="7" w:type="dxa"/>
          <w:trHeight w:val="437"/>
          <w:jc w:val="center"/>
        </w:trPr>
        <w:tc>
          <w:tcPr>
            <w:tcW w:w="5920" w:type="dxa"/>
            <w:tcBorders>
              <w:top w:val="single" w:sz="4" w:space="0" w:color="000000"/>
              <w:left w:val="single" w:sz="4" w:space="0" w:color="000000"/>
              <w:bottom w:val="single" w:sz="4" w:space="0" w:color="000000"/>
              <w:right w:val="single" w:sz="4" w:space="0" w:color="000000"/>
            </w:tcBorders>
          </w:tcPr>
          <w:p w14:paraId="6DEC538E" w14:textId="77777777" w:rsidR="00EC1757" w:rsidRPr="001E7314" w:rsidRDefault="00EC1757" w:rsidP="0016717C">
            <w:pPr>
              <w:spacing w:before="20" w:after="20" w:line="240" w:lineRule="auto"/>
              <w:rPr>
                <w:rFonts w:ascii="Cambria" w:hAnsi="Cambria" w:cs="Times New Roman"/>
                <w:sz w:val="20"/>
                <w:szCs w:val="20"/>
              </w:rPr>
            </w:pPr>
            <w:r>
              <w:rPr>
                <w:rFonts w:ascii="Cambria" w:hAnsi="Cambria" w:cs="Times New Roman"/>
                <w:sz w:val="20"/>
                <w:szCs w:val="20"/>
              </w:rPr>
              <w:t>wykonanie projektów</w:t>
            </w:r>
          </w:p>
        </w:tc>
        <w:tc>
          <w:tcPr>
            <w:tcW w:w="1984" w:type="dxa"/>
            <w:tcBorders>
              <w:top w:val="single" w:sz="4" w:space="0" w:color="000000"/>
              <w:left w:val="single" w:sz="4" w:space="0" w:color="000000"/>
              <w:bottom w:val="single" w:sz="4" w:space="0" w:color="000000"/>
              <w:right w:val="single" w:sz="4" w:space="0" w:color="000000"/>
            </w:tcBorders>
            <w:vAlign w:val="center"/>
          </w:tcPr>
          <w:p w14:paraId="1E4E66D9" w14:textId="77777777" w:rsidR="00EC1757" w:rsidRPr="001E7314" w:rsidRDefault="00EC1757" w:rsidP="0016717C">
            <w:pPr>
              <w:spacing w:before="20" w:after="20" w:line="240" w:lineRule="auto"/>
              <w:jc w:val="center"/>
              <w:rPr>
                <w:rFonts w:ascii="Cambria" w:hAnsi="Cambria" w:cs="Times New Roman"/>
                <w:sz w:val="20"/>
                <w:szCs w:val="20"/>
              </w:rPr>
            </w:pPr>
            <w:r>
              <w:rPr>
                <w:rFonts w:ascii="Cambria" w:hAnsi="Cambria" w:cs="Times New Roman"/>
                <w:sz w:val="20"/>
                <w:szCs w:val="20"/>
              </w:rPr>
              <w:t>0</w:t>
            </w:r>
          </w:p>
        </w:tc>
        <w:tc>
          <w:tcPr>
            <w:tcW w:w="1985" w:type="dxa"/>
            <w:tcBorders>
              <w:top w:val="single" w:sz="4" w:space="0" w:color="000000"/>
              <w:left w:val="single" w:sz="4" w:space="0" w:color="000000"/>
              <w:bottom w:val="single" w:sz="4" w:space="0" w:color="000000"/>
              <w:right w:val="single" w:sz="4" w:space="0" w:color="000000"/>
            </w:tcBorders>
            <w:vAlign w:val="center"/>
          </w:tcPr>
          <w:p w14:paraId="40CC5AD7" w14:textId="77777777" w:rsidR="00EC1757" w:rsidRPr="001E7314" w:rsidRDefault="00EC1757" w:rsidP="0016717C">
            <w:pPr>
              <w:spacing w:before="20" w:after="20" w:line="240" w:lineRule="auto"/>
              <w:jc w:val="center"/>
              <w:rPr>
                <w:rFonts w:ascii="Cambria" w:hAnsi="Cambria" w:cs="Times New Roman"/>
                <w:sz w:val="20"/>
                <w:szCs w:val="20"/>
              </w:rPr>
            </w:pPr>
            <w:r>
              <w:rPr>
                <w:rFonts w:ascii="Cambria" w:hAnsi="Cambria" w:cs="Times New Roman"/>
                <w:sz w:val="20"/>
                <w:szCs w:val="20"/>
              </w:rPr>
              <w:t>20</w:t>
            </w:r>
          </w:p>
        </w:tc>
      </w:tr>
      <w:tr w:rsidR="00EC1757" w:rsidRPr="001E7314" w14:paraId="22871666" w14:textId="77777777" w:rsidTr="0016717C">
        <w:trPr>
          <w:gridAfter w:val="1"/>
          <w:wAfter w:w="7" w:type="dxa"/>
          <w:trHeight w:val="453"/>
          <w:jc w:val="center"/>
        </w:trPr>
        <w:tc>
          <w:tcPr>
            <w:tcW w:w="5920" w:type="dxa"/>
            <w:tcBorders>
              <w:top w:val="single" w:sz="4" w:space="0" w:color="000000"/>
              <w:left w:val="single" w:sz="4" w:space="0" w:color="000000"/>
              <w:bottom w:val="single" w:sz="4" w:space="0" w:color="000000"/>
              <w:right w:val="single" w:sz="4" w:space="0" w:color="000000"/>
            </w:tcBorders>
          </w:tcPr>
          <w:p w14:paraId="0D6E69F2" w14:textId="77777777" w:rsidR="00EC1757" w:rsidRDefault="00EC1757" w:rsidP="0016717C">
            <w:pPr>
              <w:spacing w:before="20" w:after="20" w:line="240" w:lineRule="auto"/>
              <w:rPr>
                <w:rFonts w:ascii="Cambria" w:hAnsi="Cambria" w:cs="Times New Roman"/>
                <w:sz w:val="20"/>
                <w:szCs w:val="20"/>
              </w:rPr>
            </w:pPr>
            <w:r>
              <w:rPr>
                <w:rFonts w:ascii="Cambria" w:hAnsi="Cambria" w:cs="Times New Roman"/>
                <w:sz w:val="20"/>
                <w:szCs w:val="20"/>
              </w:rPr>
              <w:t>zapoznanie z literaturą</w:t>
            </w:r>
          </w:p>
        </w:tc>
        <w:tc>
          <w:tcPr>
            <w:tcW w:w="1984" w:type="dxa"/>
            <w:tcBorders>
              <w:top w:val="single" w:sz="4" w:space="0" w:color="000000"/>
              <w:left w:val="single" w:sz="4" w:space="0" w:color="000000"/>
              <w:bottom w:val="single" w:sz="4" w:space="0" w:color="000000"/>
              <w:right w:val="single" w:sz="4" w:space="0" w:color="000000"/>
            </w:tcBorders>
            <w:vAlign w:val="center"/>
          </w:tcPr>
          <w:p w14:paraId="5FE32AC6" w14:textId="77777777" w:rsidR="00EC1757" w:rsidRPr="001E7314" w:rsidRDefault="00EC1757" w:rsidP="0016717C">
            <w:pPr>
              <w:spacing w:before="20" w:after="20" w:line="240" w:lineRule="auto"/>
              <w:jc w:val="center"/>
              <w:rPr>
                <w:rFonts w:ascii="Cambria" w:hAnsi="Cambria" w:cs="Times New Roman"/>
                <w:sz w:val="20"/>
                <w:szCs w:val="20"/>
              </w:rPr>
            </w:pPr>
            <w:r>
              <w:rPr>
                <w:rFonts w:ascii="Cambria" w:hAnsi="Cambria" w:cs="Times New Roman"/>
                <w:sz w:val="20"/>
                <w:szCs w:val="20"/>
              </w:rPr>
              <w:t>0</w:t>
            </w:r>
          </w:p>
        </w:tc>
        <w:tc>
          <w:tcPr>
            <w:tcW w:w="1985" w:type="dxa"/>
            <w:tcBorders>
              <w:top w:val="single" w:sz="4" w:space="0" w:color="000000"/>
              <w:left w:val="single" w:sz="4" w:space="0" w:color="000000"/>
              <w:bottom w:val="single" w:sz="4" w:space="0" w:color="000000"/>
              <w:right w:val="single" w:sz="4" w:space="0" w:color="000000"/>
            </w:tcBorders>
            <w:vAlign w:val="center"/>
          </w:tcPr>
          <w:p w14:paraId="28ECE12C" w14:textId="77777777" w:rsidR="00EC1757" w:rsidRPr="001E7314" w:rsidRDefault="00EC1757" w:rsidP="0016717C">
            <w:pPr>
              <w:spacing w:before="20" w:after="20" w:line="240" w:lineRule="auto"/>
              <w:jc w:val="center"/>
              <w:rPr>
                <w:rFonts w:ascii="Cambria" w:hAnsi="Cambria" w:cs="Times New Roman"/>
                <w:sz w:val="20"/>
                <w:szCs w:val="20"/>
              </w:rPr>
            </w:pPr>
            <w:r>
              <w:rPr>
                <w:rFonts w:ascii="Cambria" w:hAnsi="Cambria" w:cs="Times New Roman"/>
                <w:sz w:val="20"/>
                <w:szCs w:val="20"/>
              </w:rPr>
              <w:t>6</w:t>
            </w:r>
          </w:p>
        </w:tc>
      </w:tr>
      <w:tr w:rsidR="00EC1757" w:rsidRPr="001E7314" w14:paraId="4F962BAB" w14:textId="77777777" w:rsidTr="0016717C">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3373107C" w14:textId="77777777" w:rsidR="00EC1757" w:rsidRPr="001E7314" w:rsidRDefault="00EC1757" w:rsidP="0016717C">
            <w:pPr>
              <w:spacing w:before="20" w:after="20" w:line="240" w:lineRule="auto"/>
              <w:jc w:val="right"/>
              <w:rPr>
                <w:rFonts w:ascii="Cambria" w:hAnsi="Cambria" w:cs="Times New Roman"/>
                <w:b/>
                <w:sz w:val="20"/>
                <w:szCs w:val="20"/>
              </w:rPr>
            </w:pPr>
            <w:r>
              <w:rPr>
                <w:rFonts w:ascii="Cambria" w:hAnsi="Cambria" w:cs="Times New Roman"/>
                <w:b/>
                <w:sz w:val="20"/>
                <w:szCs w:val="20"/>
              </w:rPr>
              <w:t>s</w:t>
            </w:r>
            <w:r w:rsidRPr="001E7314">
              <w:rPr>
                <w:rFonts w:ascii="Cambria" w:hAnsi="Cambria" w:cs="Times New Roman"/>
                <w:b/>
                <w:sz w:val="20"/>
                <w:szCs w:val="20"/>
              </w:rPr>
              <w:t>uma godzin:</w:t>
            </w:r>
          </w:p>
        </w:tc>
        <w:tc>
          <w:tcPr>
            <w:tcW w:w="1984" w:type="dxa"/>
            <w:tcBorders>
              <w:top w:val="single" w:sz="4" w:space="0" w:color="000000"/>
              <w:left w:val="single" w:sz="4" w:space="0" w:color="000000"/>
              <w:bottom w:val="single" w:sz="4" w:space="0" w:color="000000"/>
              <w:right w:val="single" w:sz="4" w:space="0" w:color="000000"/>
            </w:tcBorders>
            <w:vAlign w:val="center"/>
          </w:tcPr>
          <w:p w14:paraId="604C3F2F" w14:textId="77777777" w:rsidR="00EC1757" w:rsidRPr="001E7314" w:rsidRDefault="00EC1757" w:rsidP="0016717C">
            <w:pPr>
              <w:spacing w:before="20" w:after="20" w:line="240" w:lineRule="auto"/>
              <w:jc w:val="center"/>
              <w:rPr>
                <w:rFonts w:ascii="Cambria" w:hAnsi="Cambria" w:cs="Times New Roman"/>
                <w:b/>
                <w:sz w:val="20"/>
                <w:szCs w:val="20"/>
              </w:rPr>
            </w:pPr>
            <w:r>
              <w:rPr>
                <w:rFonts w:ascii="Cambria" w:hAnsi="Cambria" w:cs="Times New Roman"/>
                <w:b/>
                <w:sz w:val="20"/>
                <w:szCs w:val="20"/>
              </w:rPr>
              <w:t>90</w:t>
            </w:r>
          </w:p>
        </w:tc>
        <w:tc>
          <w:tcPr>
            <w:tcW w:w="1985" w:type="dxa"/>
            <w:tcBorders>
              <w:top w:val="single" w:sz="4" w:space="0" w:color="000000"/>
              <w:left w:val="single" w:sz="4" w:space="0" w:color="000000"/>
              <w:bottom w:val="single" w:sz="4" w:space="0" w:color="000000"/>
              <w:right w:val="single" w:sz="4" w:space="0" w:color="000000"/>
            </w:tcBorders>
            <w:vAlign w:val="center"/>
          </w:tcPr>
          <w:p w14:paraId="6820DB9E" w14:textId="77777777" w:rsidR="00EC1757" w:rsidRPr="001E7314" w:rsidRDefault="00EC1757" w:rsidP="0016717C">
            <w:pPr>
              <w:spacing w:before="20" w:after="20" w:line="240" w:lineRule="auto"/>
              <w:jc w:val="center"/>
              <w:rPr>
                <w:rFonts w:ascii="Cambria" w:hAnsi="Cambria" w:cs="Times New Roman"/>
                <w:b/>
                <w:sz w:val="20"/>
                <w:szCs w:val="20"/>
              </w:rPr>
            </w:pPr>
            <w:r>
              <w:rPr>
                <w:rFonts w:ascii="Cambria" w:hAnsi="Cambria" w:cs="Times New Roman"/>
                <w:b/>
                <w:sz w:val="20"/>
                <w:szCs w:val="20"/>
              </w:rPr>
              <w:t>90</w:t>
            </w:r>
          </w:p>
        </w:tc>
      </w:tr>
      <w:tr w:rsidR="00EC1757" w:rsidRPr="001E7314" w14:paraId="029F9D09" w14:textId="77777777" w:rsidTr="0016717C">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vAlign w:val="center"/>
          </w:tcPr>
          <w:p w14:paraId="4F160ED8" w14:textId="77777777" w:rsidR="00EC1757" w:rsidRPr="008C2B00" w:rsidRDefault="00EC1757" w:rsidP="0016717C">
            <w:pPr>
              <w:spacing w:before="20" w:after="20" w:line="240" w:lineRule="auto"/>
              <w:jc w:val="right"/>
              <w:rPr>
                <w:rFonts w:ascii="Cambria" w:hAnsi="Cambria" w:cs="Times New Roman"/>
                <w:b/>
                <w:sz w:val="20"/>
                <w:szCs w:val="20"/>
              </w:rPr>
            </w:pPr>
            <w:r>
              <w:rPr>
                <w:rFonts w:ascii="Cambria" w:hAnsi="Cambria" w:cs="Times New Roman"/>
                <w:b/>
                <w:sz w:val="20"/>
                <w:szCs w:val="20"/>
              </w:rPr>
              <w:t>l</w:t>
            </w:r>
            <w:r w:rsidRPr="008C2B00">
              <w:rPr>
                <w:rFonts w:ascii="Cambria" w:hAnsi="Cambria" w:cs="Times New Roman"/>
                <w:b/>
                <w:sz w:val="20"/>
                <w:szCs w:val="20"/>
              </w:rPr>
              <w:t xml:space="preserve">iczba pkt ECTS przypisana </w:t>
            </w:r>
            <w:r w:rsidRPr="000478AF">
              <w:rPr>
                <w:rFonts w:ascii="Cambria" w:hAnsi="Cambria" w:cs="Times New Roman"/>
                <w:b/>
                <w:sz w:val="20"/>
                <w:szCs w:val="20"/>
              </w:rPr>
              <w:t xml:space="preserve">do </w:t>
            </w:r>
            <w:r w:rsidRPr="000478AF">
              <w:rPr>
                <w:rFonts w:ascii="Cambria" w:hAnsi="Cambria"/>
                <w:b/>
                <w:bCs/>
                <w:sz w:val="20"/>
                <w:szCs w:val="20"/>
              </w:rPr>
              <w:t>zajęć</w:t>
            </w:r>
            <w:r w:rsidRPr="000478AF">
              <w:rPr>
                <w:rFonts w:ascii="Cambria" w:hAnsi="Cambria" w:cs="Times New Roman"/>
                <w:b/>
                <w:sz w:val="20"/>
                <w:szCs w:val="20"/>
              </w:rPr>
              <w:t>:</w:t>
            </w:r>
            <w:r w:rsidRPr="008C2B00">
              <w:rPr>
                <w:rFonts w:ascii="Cambria" w:hAnsi="Cambria" w:cs="Times New Roman"/>
                <w:b/>
                <w:sz w:val="20"/>
                <w:szCs w:val="20"/>
              </w:rPr>
              <w:t xml:space="preserve"> </w:t>
            </w:r>
            <w:r>
              <w:rPr>
                <w:rFonts w:ascii="Cambria" w:hAnsi="Cambria" w:cs="Times New Roman"/>
                <w:b/>
                <w:sz w:val="20"/>
                <w:szCs w:val="20"/>
              </w:rPr>
              <w:br/>
            </w:r>
            <w:r w:rsidRPr="00565266">
              <w:rPr>
                <w:rFonts w:ascii="Cambria" w:hAnsi="Cambria" w:cs="Times New Roman"/>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vAlign w:val="center"/>
          </w:tcPr>
          <w:p w14:paraId="1C445880" w14:textId="77777777" w:rsidR="00EC1757" w:rsidRPr="001E7314" w:rsidRDefault="00EC1757" w:rsidP="0016717C">
            <w:pPr>
              <w:spacing w:before="20" w:after="20" w:line="240" w:lineRule="auto"/>
              <w:jc w:val="center"/>
              <w:rPr>
                <w:rFonts w:ascii="Cambria" w:hAnsi="Cambria" w:cs="Times New Roman"/>
                <w:b/>
                <w:sz w:val="20"/>
                <w:szCs w:val="20"/>
              </w:rPr>
            </w:pPr>
            <w:r>
              <w:rPr>
                <w:rFonts w:ascii="Cambria" w:hAnsi="Cambria" w:cs="Times New Roman"/>
                <w:b/>
                <w:sz w:val="20"/>
                <w:szCs w:val="20"/>
              </w:rPr>
              <w:t>3</w:t>
            </w:r>
          </w:p>
        </w:tc>
        <w:tc>
          <w:tcPr>
            <w:tcW w:w="1985" w:type="dxa"/>
            <w:tcBorders>
              <w:top w:val="single" w:sz="4" w:space="0" w:color="000000"/>
              <w:left w:val="single" w:sz="4" w:space="0" w:color="000000"/>
              <w:bottom w:val="single" w:sz="4" w:space="0" w:color="000000"/>
              <w:right w:val="single" w:sz="4" w:space="0" w:color="000000"/>
            </w:tcBorders>
            <w:vAlign w:val="center"/>
          </w:tcPr>
          <w:p w14:paraId="0503ECC9" w14:textId="77777777" w:rsidR="00EC1757" w:rsidRPr="001E7314" w:rsidRDefault="00EC1757" w:rsidP="0016717C">
            <w:pPr>
              <w:spacing w:before="20" w:after="20" w:line="240" w:lineRule="auto"/>
              <w:jc w:val="center"/>
              <w:rPr>
                <w:rFonts w:ascii="Cambria" w:hAnsi="Cambria" w:cs="Times New Roman"/>
                <w:b/>
                <w:sz w:val="20"/>
                <w:szCs w:val="20"/>
              </w:rPr>
            </w:pPr>
            <w:r>
              <w:rPr>
                <w:rFonts w:ascii="Cambria" w:hAnsi="Cambria" w:cs="Times New Roman"/>
                <w:b/>
                <w:sz w:val="20"/>
                <w:szCs w:val="20"/>
              </w:rPr>
              <w:t>3</w:t>
            </w:r>
          </w:p>
        </w:tc>
      </w:tr>
    </w:tbl>
    <w:p w14:paraId="405816B8" w14:textId="77777777" w:rsidR="00EC1757" w:rsidRPr="002344B5" w:rsidRDefault="00EC1757" w:rsidP="00EC1757">
      <w:pPr>
        <w:pStyle w:val="Legenda"/>
        <w:spacing w:before="120" w:after="120" w:line="240" w:lineRule="auto"/>
        <w:rPr>
          <w:rFonts w:ascii="Cambria" w:hAnsi="Cambria"/>
          <w:sz w:val="22"/>
          <w:szCs w:val="22"/>
        </w:rPr>
      </w:pPr>
      <w:r w:rsidRPr="002344B5">
        <w:rPr>
          <w:rFonts w:ascii="Cambria" w:hAnsi="Cambria"/>
          <w:sz w:val="22"/>
          <w:szCs w:val="22"/>
        </w:rPr>
        <w:t xml:space="preserve">12. Literatura </w:t>
      </w:r>
      <w:r w:rsidRPr="008F3B1E">
        <w:rPr>
          <w:rFonts w:ascii="Cambria" w:hAnsi="Cambria"/>
          <w:sz w:val="22"/>
          <w:szCs w:val="22"/>
        </w:rPr>
        <w:t>zajęć</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EC1757" w:rsidRPr="001E7314" w14:paraId="3946400F" w14:textId="77777777" w:rsidTr="0016717C">
        <w:trPr>
          <w:jc w:val="center"/>
        </w:trPr>
        <w:tc>
          <w:tcPr>
            <w:tcW w:w="9889" w:type="dxa"/>
            <w:shd w:val="clear" w:color="auto" w:fill="auto"/>
          </w:tcPr>
          <w:p w14:paraId="0E6C7062" w14:textId="77777777" w:rsidR="00EC1757" w:rsidRPr="00CB2EE8" w:rsidRDefault="00EC1757" w:rsidP="0016717C">
            <w:pPr>
              <w:spacing w:after="0" w:line="240" w:lineRule="auto"/>
              <w:rPr>
                <w:rFonts w:ascii="Cambria" w:hAnsi="Cambria" w:cs="Times New Roman"/>
                <w:b/>
                <w:sz w:val="20"/>
                <w:szCs w:val="20"/>
              </w:rPr>
            </w:pPr>
            <w:r w:rsidRPr="00CB2EE8">
              <w:rPr>
                <w:rFonts w:ascii="Cambria" w:hAnsi="Cambria" w:cs="Times New Roman"/>
                <w:b/>
                <w:sz w:val="20"/>
                <w:szCs w:val="20"/>
              </w:rPr>
              <w:t>Literatura obowiązkowa:</w:t>
            </w:r>
          </w:p>
          <w:p w14:paraId="71201A6B" w14:textId="77777777" w:rsidR="00EC1757" w:rsidRDefault="00EC1757" w:rsidP="0016717C">
            <w:pPr>
              <w:spacing w:after="0" w:line="240" w:lineRule="auto"/>
              <w:rPr>
                <w:rFonts w:ascii="Cambria" w:hAnsi="Cambria" w:cs="Times New Roman"/>
                <w:sz w:val="20"/>
                <w:szCs w:val="20"/>
              </w:rPr>
            </w:pPr>
            <w:r w:rsidRPr="00CB2EE8">
              <w:rPr>
                <w:rFonts w:ascii="Cambria" w:hAnsi="Cambria" w:cs="Times New Roman"/>
                <w:sz w:val="20"/>
                <w:szCs w:val="20"/>
              </w:rPr>
              <w:t xml:space="preserve">1. </w:t>
            </w:r>
            <w:r w:rsidRPr="00C102BB">
              <w:rPr>
                <w:rFonts w:ascii="Cambria" w:hAnsi="Cambria" w:cs="Times New Roman"/>
                <w:sz w:val="20"/>
                <w:szCs w:val="20"/>
              </w:rPr>
              <w:t>Bogucki, Ł. (2009). Tłumaczenie wspomagane komputerowo. Warszawa.</w:t>
            </w:r>
          </w:p>
          <w:p w14:paraId="77A26B43" w14:textId="77777777" w:rsidR="00EC1757" w:rsidRDefault="00EC1757" w:rsidP="0016717C">
            <w:pPr>
              <w:spacing w:after="0" w:line="240" w:lineRule="auto"/>
              <w:rPr>
                <w:rFonts w:ascii="Cambria" w:hAnsi="Cambria" w:cs="Times New Roman"/>
                <w:sz w:val="20"/>
                <w:szCs w:val="20"/>
              </w:rPr>
            </w:pPr>
            <w:r>
              <w:rPr>
                <w:rFonts w:ascii="Cambria" w:hAnsi="Cambria" w:cs="Times New Roman"/>
                <w:sz w:val="20"/>
                <w:szCs w:val="20"/>
              </w:rPr>
              <w:t>2</w:t>
            </w:r>
            <w:r w:rsidRPr="00C102BB">
              <w:rPr>
                <w:rFonts w:ascii="Cambria" w:hAnsi="Cambria" w:cs="Times New Roman"/>
                <w:sz w:val="20"/>
                <w:szCs w:val="20"/>
              </w:rPr>
              <w:t>.</w:t>
            </w:r>
            <w:r>
              <w:rPr>
                <w:rFonts w:ascii="Cambria" w:hAnsi="Cambria" w:cs="Times New Roman"/>
                <w:sz w:val="20"/>
                <w:szCs w:val="20"/>
              </w:rPr>
              <w:t xml:space="preserve"> P</w:t>
            </w:r>
            <w:r w:rsidRPr="00E4506C">
              <w:rPr>
                <w:rFonts w:ascii="Cambria" w:hAnsi="Cambria" w:cs="Times New Roman"/>
                <w:sz w:val="20"/>
                <w:szCs w:val="20"/>
              </w:rPr>
              <w:t>raca zbiorowa — Norma ISO 17100:2015, Szwajcaria, 2015, ISO.</w:t>
            </w:r>
          </w:p>
          <w:p w14:paraId="2CF9D4DD" w14:textId="77777777" w:rsidR="00EC1757" w:rsidRDefault="00EC1757" w:rsidP="0016717C">
            <w:pPr>
              <w:spacing w:after="0" w:line="240" w:lineRule="auto"/>
              <w:rPr>
                <w:rFonts w:ascii="Cambria" w:hAnsi="Cambria" w:cs="Times New Roman"/>
                <w:sz w:val="20"/>
                <w:szCs w:val="20"/>
                <w:lang w:val="en-GB"/>
              </w:rPr>
            </w:pPr>
            <w:r>
              <w:rPr>
                <w:rFonts w:ascii="Cambria" w:hAnsi="Cambria" w:cs="Times New Roman"/>
                <w:sz w:val="20"/>
                <w:szCs w:val="20"/>
                <w:lang w:val="en-GB"/>
              </w:rPr>
              <w:t xml:space="preserve">3. </w:t>
            </w:r>
            <w:r w:rsidRPr="00C102BB">
              <w:rPr>
                <w:rFonts w:ascii="Cambria" w:hAnsi="Cambria" w:cs="Times New Roman"/>
                <w:sz w:val="20"/>
                <w:szCs w:val="20"/>
                <w:lang w:val="en-GB"/>
              </w:rPr>
              <w:t>Directorate General of the European Commission. (2015). Translation Tools and Workflow. Luxembourg: European2.Commission. doi:10.2782/2642.</w:t>
            </w:r>
          </w:p>
          <w:p w14:paraId="0767EEF1" w14:textId="77777777" w:rsidR="00EC1757" w:rsidRPr="00542BCD" w:rsidRDefault="00EC1757" w:rsidP="0016717C">
            <w:pPr>
              <w:spacing w:after="0" w:line="240" w:lineRule="auto"/>
              <w:rPr>
                <w:rFonts w:ascii="Cambria" w:hAnsi="Cambria" w:cs="Times New Roman"/>
                <w:sz w:val="20"/>
                <w:szCs w:val="20"/>
              </w:rPr>
            </w:pPr>
            <w:r w:rsidRPr="00542BCD">
              <w:rPr>
                <w:rFonts w:ascii="Cambria" w:hAnsi="Cambria" w:cs="Times New Roman"/>
                <w:sz w:val="20"/>
                <w:szCs w:val="20"/>
              </w:rPr>
              <w:t>4. Tomaszkiewicz</w:t>
            </w:r>
            <w:r>
              <w:rPr>
                <w:rFonts w:ascii="Cambria" w:hAnsi="Cambria" w:cs="Times New Roman"/>
                <w:sz w:val="20"/>
                <w:szCs w:val="20"/>
              </w:rPr>
              <w:t>, T. (2015).</w:t>
            </w:r>
            <w:r w:rsidRPr="00542BCD">
              <w:rPr>
                <w:rFonts w:ascii="Cambria" w:hAnsi="Cambria" w:cs="Times New Roman"/>
                <w:sz w:val="20"/>
                <w:szCs w:val="20"/>
              </w:rPr>
              <w:t xml:space="preserve"> Przekład audiowizualny</w:t>
            </w:r>
            <w:r>
              <w:rPr>
                <w:rFonts w:ascii="Cambria" w:hAnsi="Cambria" w:cs="Times New Roman"/>
                <w:sz w:val="20"/>
                <w:szCs w:val="20"/>
              </w:rPr>
              <w:t>.</w:t>
            </w:r>
            <w:r w:rsidRPr="00542BCD">
              <w:rPr>
                <w:rFonts w:ascii="Cambria" w:hAnsi="Cambria" w:cs="Times New Roman"/>
                <w:sz w:val="20"/>
                <w:szCs w:val="20"/>
              </w:rPr>
              <w:t xml:space="preserve"> Warszawa : Wydawnictwo Naukowe PWN.</w:t>
            </w:r>
          </w:p>
        </w:tc>
      </w:tr>
      <w:tr w:rsidR="00EC1757" w:rsidRPr="001E7314" w14:paraId="4D39DF18" w14:textId="77777777" w:rsidTr="0016717C">
        <w:trPr>
          <w:jc w:val="center"/>
        </w:trPr>
        <w:tc>
          <w:tcPr>
            <w:tcW w:w="9889" w:type="dxa"/>
            <w:shd w:val="clear" w:color="auto" w:fill="auto"/>
          </w:tcPr>
          <w:p w14:paraId="5714553E" w14:textId="77777777" w:rsidR="00EC1757" w:rsidRPr="008F3B1E" w:rsidRDefault="00EC1757" w:rsidP="0016717C">
            <w:pPr>
              <w:pStyle w:val="Akapitzlist"/>
              <w:spacing w:after="0" w:line="240" w:lineRule="auto"/>
              <w:ind w:left="0" w:right="-567"/>
              <w:contextualSpacing/>
              <w:rPr>
                <w:rFonts w:ascii="Cambria" w:hAnsi="Cambria" w:cs="Times New Roman"/>
                <w:b/>
                <w:sz w:val="20"/>
                <w:szCs w:val="20"/>
              </w:rPr>
            </w:pPr>
            <w:r w:rsidRPr="008F3B1E">
              <w:rPr>
                <w:rFonts w:ascii="Cambria" w:hAnsi="Cambria" w:cs="Times New Roman"/>
                <w:b/>
                <w:sz w:val="20"/>
                <w:szCs w:val="20"/>
              </w:rPr>
              <w:t>Literatura zalecana / fakultatywna:</w:t>
            </w:r>
          </w:p>
          <w:p w14:paraId="4217048A" w14:textId="77777777" w:rsidR="00EC1757" w:rsidRPr="00CB2EE8" w:rsidRDefault="00EC1757" w:rsidP="0016717C">
            <w:pPr>
              <w:pStyle w:val="Akapitzlist"/>
              <w:spacing w:after="0" w:line="240" w:lineRule="auto"/>
              <w:ind w:left="0" w:right="-567"/>
              <w:contextualSpacing/>
              <w:rPr>
                <w:rFonts w:ascii="Cambria" w:hAnsi="Cambria" w:cs="Times New Roman"/>
                <w:sz w:val="20"/>
                <w:szCs w:val="20"/>
                <w:lang w:val="en-US"/>
              </w:rPr>
            </w:pPr>
            <w:r w:rsidRPr="008F3B1E">
              <w:rPr>
                <w:rFonts w:ascii="Cambria" w:hAnsi="Cambria" w:cs="Times New Roman"/>
                <w:sz w:val="20"/>
                <w:szCs w:val="20"/>
              </w:rPr>
              <w:t>1.</w:t>
            </w:r>
            <w:r w:rsidRPr="00CB2EE8">
              <w:rPr>
                <w:rFonts w:ascii="Cambria" w:hAnsi="Cambria" w:cs="Times New Roman"/>
                <w:sz w:val="20"/>
                <w:szCs w:val="20"/>
              </w:rPr>
              <w:t xml:space="preserve"> O'Haga</w:t>
            </w:r>
            <w:r>
              <w:rPr>
                <w:rFonts w:ascii="Cambria" w:hAnsi="Cambria" w:cs="Times New Roman"/>
                <w:sz w:val="20"/>
                <w:szCs w:val="20"/>
              </w:rPr>
              <w:t>n</w:t>
            </w:r>
            <w:r w:rsidRPr="00CB2EE8">
              <w:rPr>
                <w:rFonts w:ascii="Cambria" w:hAnsi="Cambria" w:cs="Times New Roman"/>
                <w:sz w:val="20"/>
                <w:szCs w:val="20"/>
              </w:rPr>
              <w:t xml:space="preserve">, M.. </w:t>
            </w:r>
            <w:r w:rsidRPr="00DB6DA9">
              <w:rPr>
                <w:rFonts w:ascii="Cambria" w:hAnsi="Cambria" w:cs="Times New Roman"/>
                <w:sz w:val="20"/>
                <w:szCs w:val="20"/>
                <w:lang w:val="en-US"/>
              </w:rPr>
              <w:t xml:space="preserve">2019. </w:t>
            </w:r>
            <w:r w:rsidRPr="00C102BB">
              <w:rPr>
                <w:rFonts w:ascii="Cambria" w:hAnsi="Cambria" w:cs="Times New Roman"/>
                <w:sz w:val="20"/>
                <w:szCs w:val="20"/>
                <w:lang w:val="en-GB"/>
              </w:rPr>
              <w:t xml:space="preserve">The Routledge Handbook of Translation andTechnology. </w:t>
            </w:r>
            <w:r w:rsidRPr="00CB2EE8">
              <w:rPr>
                <w:rFonts w:ascii="Cambria" w:hAnsi="Cambria" w:cs="Times New Roman"/>
                <w:sz w:val="20"/>
                <w:szCs w:val="20"/>
                <w:lang w:val="en-US"/>
              </w:rPr>
              <w:t>Oxon &amp; New York: Routledge.</w:t>
            </w:r>
          </w:p>
          <w:p w14:paraId="0815F3E2" w14:textId="77777777" w:rsidR="00EC1757" w:rsidRPr="008F3B1E" w:rsidRDefault="00EC1757" w:rsidP="0016717C">
            <w:pPr>
              <w:pStyle w:val="Akapitzlist"/>
              <w:spacing w:after="0" w:line="240" w:lineRule="auto"/>
              <w:ind w:left="0" w:right="-567"/>
              <w:contextualSpacing/>
              <w:rPr>
                <w:rFonts w:ascii="Cambria" w:hAnsi="Cambria" w:cs="Times New Roman"/>
                <w:sz w:val="20"/>
                <w:szCs w:val="20"/>
              </w:rPr>
            </w:pPr>
            <w:r w:rsidRPr="00CB2EE8">
              <w:rPr>
                <w:rFonts w:ascii="Cambria" w:hAnsi="Cambria" w:cs="Times New Roman"/>
                <w:sz w:val="20"/>
                <w:szCs w:val="20"/>
                <w:lang w:val="en-US"/>
              </w:rPr>
              <w:t xml:space="preserve">2. Kornacki, M. (2018). </w:t>
            </w:r>
            <w:r w:rsidRPr="00C102BB">
              <w:rPr>
                <w:rFonts w:ascii="Cambria" w:hAnsi="Cambria" w:cs="Times New Roman"/>
                <w:sz w:val="20"/>
                <w:szCs w:val="20"/>
                <w:lang w:val="en-GB"/>
              </w:rPr>
              <w:t xml:space="preserve">CAT Tools in the Translator Training Process. </w:t>
            </w:r>
            <w:r w:rsidRPr="00C102BB">
              <w:rPr>
                <w:rFonts w:ascii="Cambria" w:hAnsi="Cambria" w:cs="Times New Roman"/>
                <w:sz w:val="20"/>
                <w:szCs w:val="20"/>
              </w:rPr>
              <w:t>Łódź: Peter Lang.</w:t>
            </w:r>
          </w:p>
        </w:tc>
      </w:tr>
    </w:tbl>
    <w:p w14:paraId="40308C30" w14:textId="77777777" w:rsidR="00EC1757" w:rsidRPr="002344B5" w:rsidRDefault="00EC1757" w:rsidP="00EC1757">
      <w:pPr>
        <w:pStyle w:val="Legenda"/>
        <w:spacing w:before="120" w:after="120" w:line="240" w:lineRule="auto"/>
        <w:rPr>
          <w:rFonts w:ascii="Cambria" w:hAnsi="Cambria"/>
          <w:sz w:val="22"/>
          <w:szCs w:val="22"/>
        </w:rPr>
      </w:pPr>
      <w:r w:rsidRPr="002344B5">
        <w:rPr>
          <w:rFonts w:ascii="Cambria" w:hAnsi="Cambria"/>
          <w:sz w:val="22"/>
          <w:szCs w:val="22"/>
        </w:rPr>
        <w:t>13. Informacje dodatkowe</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
        <w:gridCol w:w="2049"/>
        <w:gridCol w:w="1797"/>
        <w:gridCol w:w="1224"/>
        <w:gridCol w:w="4791"/>
        <w:gridCol w:w="28"/>
      </w:tblGrid>
      <w:tr w:rsidR="00EC1757" w:rsidRPr="001E7314" w14:paraId="6FDADCA0" w14:textId="77777777" w:rsidTr="00BC7341">
        <w:trPr>
          <w:gridBefore w:val="1"/>
          <w:wBefore w:w="7" w:type="dxa"/>
          <w:jc w:val="center"/>
        </w:trPr>
        <w:tc>
          <w:tcPr>
            <w:tcW w:w="3846" w:type="dxa"/>
            <w:gridSpan w:val="2"/>
            <w:shd w:val="clear" w:color="auto" w:fill="auto"/>
          </w:tcPr>
          <w:p w14:paraId="217ED991" w14:textId="77777777" w:rsidR="00EC1757" w:rsidRPr="001E7314" w:rsidRDefault="00EC1757" w:rsidP="0016717C">
            <w:pPr>
              <w:spacing w:before="60" w:after="60" w:line="240" w:lineRule="auto"/>
              <w:rPr>
                <w:rFonts w:ascii="Cambria" w:hAnsi="Cambria" w:cs="Times New Roman"/>
                <w:sz w:val="20"/>
                <w:szCs w:val="20"/>
              </w:rPr>
            </w:pPr>
            <w:r>
              <w:rPr>
                <w:rFonts w:ascii="Cambria" w:hAnsi="Cambria" w:cs="Times New Roman"/>
                <w:sz w:val="20"/>
                <w:szCs w:val="20"/>
              </w:rPr>
              <w:t>i</w:t>
            </w:r>
            <w:r w:rsidRPr="001E7314">
              <w:rPr>
                <w:rFonts w:ascii="Cambria" w:hAnsi="Cambria" w:cs="Times New Roman"/>
                <w:sz w:val="20"/>
                <w:szCs w:val="20"/>
              </w:rPr>
              <w:t>mię i nazwisko  sporządzającego</w:t>
            </w:r>
          </w:p>
        </w:tc>
        <w:tc>
          <w:tcPr>
            <w:tcW w:w="6043" w:type="dxa"/>
            <w:gridSpan w:val="3"/>
            <w:shd w:val="clear" w:color="auto" w:fill="auto"/>
          </w:tcPr>
          <w:p w14:paraId="1A6D5822" w14:textId="77777777" w:rsidR="00EC1757" w:rsidRPr="001E7314" w:rsidRDefault="00EC1757" w:rsidP="0016717C">
            <w:pPr>
              <w:spacing w:before="60" w:after="60" w:line="240" w:lineRule="auto"/>
              <w:rPr>
                <w:rFonts w:ascii="Cambria" w:hAnsi="Cambria" w:cs="Times New Roman"/>
                <w:sz w:val="20"/>
                <w:szCs w:val="20"/>
              </w:rPr>
            </w:pPr>
            <w:r>
              <w:rPr>
                <w:rFonts w:ascii="Cambria" w:hAnsi="Cambria" w:cs="Times New Roman"/>
                <w:sz w:val="20"/>
                <w:szCs w:val="20"/>
              </w:rPr>
              <w:t xml:space="preserve">dr </w:t>
            </w:r>
            <w:r w:rsidRPr="009553A3">
              <w:rPr>
                <w:rFonts w:ascii="Cambria" w:hAnsi="Cambria" w:cs="Times New Roman"/>
                <w:sz w:val="20"/>
                <w:szCs w:val="20"/>
              </w:rPr>
              <w:t>Urszula Paradowska</w:t>
            </w:r>
          </w:p>
        </w:tc>
      </w:tr>
      <w:tr w:rsidR="00EC1757" w:rsidRPr="001E7314" w14:paraId="09DB41BB" w14:textId="77777777" w:rsidTr="00BC7341">
        <w:trPr>
          <w:gridBefore w:val="1"/>
          <w:wBefore w:w="7" w:type="dxa"/>
          <w:jc w:val="center"/>
        </w:trPr>
        <w:tc>
          <w:tcPr>
            <w:tcW w:w="3846" w:type="dxa"/>
            <w:gridSpan w:val="2"/>
            <w:shd w:val="clear" w:color="auto" w:fill="auto"/>
          </w:tcPr>
          <w:p w14:paraId="3A4EE2E2" w14:textId="77777777" w:rsidR="00EC1757" w:rsidRPr="001E7314" w:rsidRDefault="00EC1757" w:rsidP="0016717C">
            <w:pPr>
              <w:spacing w:before="60" w:after="60" w:line="240" w:lineRule="auto"/>
              <w:rPr>
                <w:rFonts w:ascii="Cambria" w:hAnsi="Cambria" w:cs="Times New Roman"/>
                <w:sz w:val="20"/>
                <w:szCs w:val="20"/>
              </w:rPr>
            </w:pPr>
            <w:r>
              <w:rPr>
                <w:rFonts w:ascii="Cambria" w:hAnsi="Cambria" w:cs="Times New Roman"/>
                <w:sz w:val="20"/>
                <w:szCs w:val="20"/>
              </w:rPr>
              <w:t>d</w:t>
            </w:r>
            <w:r w:rsidRPr="001E7314">
              <w:rPr>
                <w:rFonts w:ascii="Cambria" w:hAnsi="Cambria" w:cs="Times New Roman"/>
                <w:sz w:val="20"/>
                <w:szCs w:val="20"/>
              </w:rPr>
              <w:t>ata sporządzenia / aktualizacji</w:t>
            </w:r>
          </w:p>
        </w:tc>
        <w:tc>
          <w:tcPr>
            <w:tcW w:w="6043" w:type="dxa"/>
            <w:gridSpan w:val="3"/>
            <w:shd w:val="clear" w:color="auto" w:fill="auto"/>
          </w:tcPr>
          <w:p w14:paraId="7F62BC35" w14:textId="77777777" w:rsidR="00EC1757" w:rsidRPr="001E7314" w:rsidRDefault="00EC1757" w:rsidP="0016717C">
            <w:pPr>
              <w:spacing w:before="60" w:after="60" w:line="240" w:lineRule="auto"/>
              <w:rPr>
                <w:rFonts w:ascii="Cambria" w:hAnsi="Cambria" w:cs="Times New Roman"/>
                <w:sz w:val="20"/>
                <w:szCs w:val="20"/>
              </w:rPr>
            </w:pPr>
            <w:r>
              <w:rPr>
                <w:rFonts w:ascii="Cambria" w:hAnsi="Cambria" w:cs="Times New Roman"/>
                <w:sz w:val="20"/>
                <w:szCs w:val="20"/>
              </w:rPr>
              <w:t>19.09.2022</w:t>
            </w:r>
          </w:p>
        </w:tc>
      </w:tr>
      <w:tr w:rsidR="00EC1757" w:rsidRPr="001E7314" w14:paraId="2EE5B272" w14:textId="77777777" w:rsidTr="00BC7341">
        <w:trPr>
          <w:gridBefore w:val="1"/>
          <w:wBefore w:w="7" w:type="dxa"/>
          <w:jc w:val="center"/>
        </w:trPr>
        <w:tc>
          <w:tcPr>
            <w:tcW w:w="3846" w:type="dxa"/>
            <w:gridSpan w:val="2"/>
            <w:shd w:val="clear" w:color="auto" w:fill="auto"/>
          </w:tcPr>
          <w:p w14:paraId="3B755BCE" w14:textId="77777777" w:rsidR="00EC1757" w:rsidRPr="001E7314" w:rsidRDefault="00EC1757" w:rsidP="0016717C">
            <w:pPr>
              <w:spacing w:before="60" w:after="60" w:line="240" w:lineRule="auto"/>
              <w:rPr>
                <w:rFonts w:ascii="Cambria" w:hAnsi="Cambria" w:cs="Times New Roman"/>
                <w:sz w:val="20"/>
                <w:szCs w:val="20"/>
              </w:rPr>
            </w:pPr>
            <w:r>
              <w:rPr>
                <w:rFonts w:ascii="Cambria" w:hAnsi="Cambria" w:cs="Times New Roman"/>
                <w:sz w:val="20"/>
                <w:szCs w:val="20"/>
              </w:rPr>
              <w:lastRenderedPageBreak/>
              <w:t>dane kontaktowe (e-mail</w:t>
            </w:r>
            <w:r w:rsidRPr="001E7314">
              <w:rPr>
                <w:rFonts w:ascii="Cambria" w:hAnsi="Cambria" w:cs="Times New Roman"/>
                <w:sz w:val="20"/>
                <w:szCs w:val="20"/>
              </w:rPr>
              <w:t>)</w:t>
            </w:r>
          </w:p>
        </w:tc>
        <w:tc>
          <w:tcPr>
            <w:tcW w:w="6043" w:type="dxa"/>
            <w:gridSpan w:val="3"/>
            <w:shd w:val="clear" w:color="auto" w:fill="auto"/>
          </w:tcPr>
          <w:p w14:paraId="204FC282" w14:textId="77777777" w:rsidR="00EC1757" w:rsidRPr="001E7314" w:rsidRDefault="00EC1757" w:rsidP="0016717C">
            <w:pPr>
              <w:spacing w:before="60" w:after="60" w:line="240" w:lineRule="auto"/>
              <w:rPr>
                <w:rFonts w:ascii="Cambria" w:hAnsi="Cambria" w:cs="Times New Roman"/>
                <w:sz w:val="20"/>
                <w:szCs w:val="20"/>
              </w:rPr>
            </w:pPr>
            <w:r w:rsidRPr="00EC2B46">
              <w:rPr>
                <w:rFonts w:ascii="Cambria" w:hAnsi="Cambria" w:cs="Times New Roman"/>
                <w:sz w:val="20"/>
                <w:szCs w:val="20"/>
              </w:rPr>
              <w:t>uparadowska@ajp.edu.pl</w:t>
            </w:r>
          </w:p>
        </w:tc>
      </w:tr>
      <w:tr w:rsidR="00EC1757" w:rsidRPr="00252A99" w14:paraId="5592E179" w14:textId="77777777" w:rsidTr="00BC7341">
        <w:trPr>
          <w:gridBefore w:val="1"/>
          <w:wBefore w:w="7" w:type="dxa"/>
          <w:jc w:val="center"/>
        </w:trPr>
        <w:tc>
          <w:tcPr>
            <w:tcW w:w="3846" w:type="dxa"/>
            <w:gridSpan w:val="2"/>
            <w:tcBorders>
              <w:bottom w:val="single" w:sz="4" w:space="0" w:color="000000"/>
            </w:tcBorders>
            <w:shd w:val="clear" w:color="auto" w:fill="auto"/>
          </w:tcPr>
          <w:p w14:paraId="3CFB8240" w14:textId="77777777" w:rsidR="00EC1757" w:rsidRPr="00252A99" w:rsidRDefault="00EC1757" w:rsidP="0016717C">
            <w:pPr>
              <w:spacing w:before="60" w:after="60" w:line="240" w:lineRule="auto"/>
              <w:rPr>
                <w:rFonts w:ascii="Cambria" w:hAnsi="Cambria" w:cs="Times New Roman"/>
                <w:sz w:val="20"/>
                <w:szCs w:val="20"/>
              </w:rPr>
            </w:pPr>
            <w:r>
              <w:rPr>
                <w:rFonts w:ascii="Cambria" w:hAnsi="Cambria" w:cs="Times New Roman"/>
                <w:sz w:val="20"/>
                <w:szCs w:val="20"/>
              </w:rPr>
              <w:t>p</w:t>
            </w:r>
            <w:r w:rsidRPr="001E7314">
              <w:rPr>
                <w:rFonts w:ascii="Cambria" w:hAnsi="Cambria" w:cs="Times New Roman"/>
                <w:sz w:val="20"/>
                <w:szCs w:val="20"/>
              </w:rPr>
              <w:t>odpis</w:t>
            </w:r>
          </w:p>
        </w:tc>
        <w:tc>
          <w:tcPr>
            <w:tcW w:w="6043" w:type="dxa"/>
            <w:gridSpan w:val="3"/>
            <w:tcBorders>
              <w:bottom w:val="single" w:sz="4" w:space="0" w:color="000000"/>
            </w:tcBorders>
            <w:shd w:val="clear" w:color="auto" w:fill="auto"/>
          </w:tcPr>
          <w:p w14:paraId="7248567E" w14:textId="77777777" w:rsidR="00EC1757" w:rsidRDefault="00EC1757" w:rsidP="0016717C">
            <w:pPr>
              <w:spacing w:before="60" w:after="60" w:line="240" w:lineRule="auto"/>
              <w:rPr>
                <w:rFonts w:ascii="Cambria" w:hAnsi="Cambria" w:cs="Times New Roman"/>
                <w:sz w:val="20"/>
                <w:szCs w:val="20"/>
              </w:rPr>
            </w:pPr>
          </w:p>
          <w:p w14:paraId="17C0ABFE" w14:textId="55B3EAED" w:rsidR="00F45616" w:rsidRPr="00252A99" w:rsidRDefault="00F45616" w:rsidP="0016717C">
            <w:pPr>
              <w:spacing w:before="60" w:after="60" w:line="240" w:lineRule="auto"/>
              <w:rPr>
                <w:rFonts w:ascii="Cambria" w:hAnsi="Cambria" w:cs="Times New Roman"/>
                <w:sz w:val="20"/>
                <w:szCs w:val="20"/>
              </w:rPr>
            </w:pPr>
          </w:p>
        </w:tc>
      </w:tr>
      <w:tr w:rsidR="00DE2A83" w:rsidRPr="004861A5" w14:paraId="5DCC602C" w14:textId="77777777" w:rsidTr="00BC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1"/>
          <w:wAfter w:w="28" w:type="dxa"/>
          <w:trHeight w:val="269"/>
        </w:trPr>
        <w:tc>
          <w:tcPr>
            <w:tcW w:w="2056"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E0D39E" w14:textId="77777777" w:rsidR="00DE2A83" w:rsidRPr="004861A5" w:rsidRDefault="007A29C2" w:rsidP="007A29C2">
            <w:pPr>
              <w:spacing w:after="0" w:line="240" w:lineRule="auto"/>
              <w:jc w:val="center"/>
              <w:rPr>
                <w:rFonts w:ascii="Cambria" w:eastAsia="Times New Roman" w:hAnsi="Cambria" w:cs="Times New Roman"/>
                <w:sz w:val="24"/>
                <w:szCs w:val="24"/>
                <w:lang w:eastAsia="pl-PL"/>
              </w:rPr>
            </w:pPr>
            <w:r w:rsidRPr="004861A5">
              <w:rPr>
                <w:rFonts w:ascii="Cambria" w:eastAsia="Times New Roman" w:hAnsi="Cambria"/>
                <w:noProof/>
                <w:color w:val="000000"/>
                <w:bdr w:val="none" w:sz="0" w:space="0" w:color="auto" w:frame="1"/>
                <w:lang w:eastAsia="pl-PL"/>
              </w:rPr>
              <w:drawing>
                <wp:inline distT="0" distB="0" distL="0" distR="0" wp14:anchorId="6E2962DB" wp14:editId="44C26132">
                  <wp:extent cx="1085850" cy="1085850"/>
                  <wp:effectExtent l="19050" t="0" r="0" b="0"/>
                  <wp:docPr id="55" name="Obraz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88282" cy="1088282"/>
                          </a:xfrm>
                          <a:prstGeom prst="rect">
                            <a:avLst/>
                          </a:prstGeom>
                          <a:noFill/>
                          <a:ln>
                            <a:noFill/>
                          </a:ln>
                        </pic:spPr>
                      </pic:pic>
                    </a:graphicData>
                  </a:graphic>
                </wp:inline>
              </w:drawing>
            </w:r>
            <w:r w:rsidR="00D54587" w:rsidRPr="004861A5">
              <w:rPr>
                <w:rFonts w:ascii="Cambria" w:eastAsia="Times New Roman" w:hAnsi="Cambria"/>
                <w:color w:val="000000"/>
                <w:bdr w:val="none" w:sz="0" w:space="0" w:color="auto" w:frame="1"/>
                <w:lang w:eastAsia="pl-PL"/>
              </w:rPr>
              <w:fldChar w:fldCharType="begin"/>
            </w:r>
            <w:r w:rsidR="00DE2A83" w:rsidRPr="004861A5">
              <w:rPr>
                <w:rFonts w:ascii="Cambria" w:eastAsia="Times New Roman" w:hAnsi="Cambria"/>
                <w:color w:val="000000"/>
                <w:bdr w:val="none" w:sz="0" w:space="0" w:color="auto" w:frame="1"/>
                <w:lang w:eastAsia="pl-PL"/>
              </w:rPr>
              <w:instrText xml:space="preserve"> INCLUDEPICTURE "https://lh6.googleusercontent.com/n1fYgGjdwHnhBnhoipdCCsQZodijTvNRGqzHWB8aQyRfr12bY9UOWJ0_qSvUjdRMvts0LdKv5tKOoZHxTPYRfH82L7SkpRQIkqQ3rLw3pmTj1_Ltnky4SUE6pSgjkB99gTOpuDQX9tibjcBi3V7McAuOR2DjlvlJPdz_OPfCUuuIAtPorRvHOVeqj_Vbdxs2YnJgREaVJA" \* MERGEFORMATINET </w:instrText>
            </w:r>
            <w:r w:rsidR="004A2087">
              <w:rPr>
                <w:rFonts w:ascii="Cambria" w:eastAsia="Times New Roman" w:hAnsi="Cambria"/>
                <w:color w:val="000000"/>
                <w:bdr w:val="none" w:sz="0" w:space="0" w:color="auto" w:frame="1"/>
                <w:lang w:eastAsia="pl-PL"/>
              </w:rPr>
              <w:fldChar w:fldCharType="separate"/>
            </w:r>
            <w:r w:rsidR="00D54587" w:rsidRPr="004861A5">
              <w:rPr>
                <w:rFonts w:ascii="Cambria" w:eastAsia="Times New Roman" w:hAnsi="Cambria"/>
                <w:color w:val="000000"/>
                <w:bdr w:val="none" w:sz="0" w:space="0" w:color="auto" w:frame="1"/>
                <w:lang w:eastAsia="pl-PL"/>
              </w:rPr>
              <w:fldChar w:fldCharType="end"/>
            </w:r>
          </w:p>
        </w:tc>
        <w:tc>
          <w:tcPr>
            <w:tcW w:w="302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234D7C" w14:textId="77777777" w:rsidR="00DE2A83" w:rsidRPr="007A29C2" w:rsidRDefault="00DE2A83" w:rsidP="00106563">
            <w:pPr>
              <w:spacing w:after="0" w:line="240" w:lineRule="auto"/>
              <w:rPr>
                <w:rFonts w:ascii="Cambria" w:eastAsia="Times New Roman" w:hAnsi="Cambria" w:cs="Times New Roman"/>
                <w:sz w:val="24"/>
                <w:szCs w:val="24"/>
                <w:lang w:eastAsia="pl-PL"/>
              </w:rPr>
            </w:pPr>
            <w:r w:rsidRPr="007A29C2">
              <w:rPr>
                <w:rFonts w:ascii="Cambria" w:eastAsia="Times New Roman" w:hAnsi="Cambria" w:cs="Times New Roman"/>
                <w:b/>
                <w:bCs/>
                <w:color w:val="000000"/>
                <w:sz w:val="24"/>
                <w:szCs w:val="28"/>
                <w:lang w:eastAsia="pl-PL"/>
              </w:rPr>
              <w:t>Wydział</w:t>
            </w:r>
          </w:p>
        </w:tc>
        <w:tc>
          <w:tcPr>
            <w:tcW w:w="47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6055E7" w14:textId="77777777" w:rsidR="00DE2A83" w:rsidRPr="004861A5" w:rsidRDefault="00DE2A83" w:rsidP="00106563">
            <w:pPr>
              <w:spacing w:after="0" w:line="240" w:lineRule="auto"/>
              <w:rPr>
                <w:rFonts w:ascii="Cambria" w:eastAsia="Times New Roman" w:hAnsi="Cambria" w:cs="Times New Roman"/>
                <w:sz w:val="24"/>
                <w:szCs w:val="24"/>
                <w:lang w:eastAsia="pl-PL"/>
              </w:rPr>
            </w:pPr>
            <w:r w:rsidRPr="004861A5">
              <w:rPr>
                <w:rFonts w:ascii="Cambria" w:eastAsia="Times New Roman" w:hAnsi="Cambria" w:cs="Times New Roman"/>
                <w:color w:val="000000"/>
                <w:sz w:val="24"/>
                <w:szCs w:val="24"/>
                <w:lang w:eastAsia="pl-PL"/>
              </w:rPr>
              <w:t>Humanistyczny</w:t>
            </w:r>
          </w:p>
        </w:tc>
      </w:tr>
      <w:tr w:rsidR="00DE2A83" w:rsidRPr="004861A5" w14:paraId="2BEABD05" w14:textId="77777777" w:rsidTr="00BC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1"/>
          <w:wAfter w:w="28" w:type="dxa"/>
          <w:trHeight w:val="275"/>
        </w:trPr>
        <w:tc>
          <w:tcPr>
            <w:tcW w:w="2056" w:type="dxa"/>
            <w:gridSpan w:val="2"/>
            <w:vMerge/>
            <w:tcBorders>
              <w:top w:val="single" w:sz="4" w:space="0" w:color="000000"/>
              <w:left w:val="single" w:sz="4" w:space="0" w:color="000000"/>
              <w:bottom w:val="single" w:sz="4" w:space="0" w:color="000000"/>
              <w:right w:val="single" w:sz="4" w:space="0" w:color="000000"/>
            </w:tcBorders>
            <w:vAlign w:val="center"/>
            <w:hideMark/>
          </w:tcPr>
          <w:p w14:paraId="04926F80" w14:textId="77777777" w:rsidR="00DE2A83" w:rsidRPr="004861A5" w:rsidRDefault="00DE2A83" w:rsidP="00106563">
            <w:pPr>
              <w:spacing w:after="0" w:line="240" w:lineRule="auto"/>
              <w:rPr>
                <w:rFonts w:ascii="Cambria" w:eastAsia="Times New Roman" w:hAnsi="Cambria" w:cs="Times New Roman"/>
                <w:sz w:val="24"/>
                <w:szCs w:val="24"/>
                <w:lang w:eastAsia="pl-PL"/>
              </w:rPr>
            </w:pPr>
          </w:p>
        </w:tc>
        <w:tc>
          <w:tcPr>
            <w:tcW w:w="302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CC2A1E" w14:textId="77777777" w:rsidR="00DE2A83" w:rsidRPr="007A29C2" w:rsidRDefault="00DE2A83" w:rsidP="00106563">
            <w:pPr>
              <w:spacing w:after="0" w:line="240" w:lineRule="auto"/>
              <w:rPr>
                <w:rFonts w:ascii="Cambria" w:eastAsia="Times New Roman" w:hAnsi="Cambria" w:cs="Times New Roman"/>
                <w:sz w:val="24"/>
                <w:szCs w:val="24"/>
                <w:lang w:eastAsia="pl-PL"/>
              </w:rPr>
            </w:pPr>
            <w:r w:rsidRPr="007A29C2">
              <w:rPr>
                <w:rFonts w:ascii="Cambria" w:eastAsia="Times New Roman" w:hAnsi="Cambria" w:cs="Times New Roman"/>
                <w:b/>
                <w:bCs/>
                <w:color w:val="000000"/>
                <w:sz w:val="24"/>
                <w:szCs w:val="28"/>
                <w:lang w:eastAsia="pl-PL"/>
              </w:rPr>
              <w:t>Kierunek</w:t>
            </w:r>
          </w:p>
        </w:tc>
        <w:tc>
          <w:tcPr>
            <w:tcW w:w="47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785F3F" w14:textId="77777777" w:rsidR="00DE2A83" w:rsidRPr="007A29C2" w:rsidRDefault="00DE2A83" w:rsidP="00106563">
            <w:pPr>
              <w:spacing w:after="0" w:line="240" w:lineRule="auto"/>
              <w:rPr>
                <w:rFonts w:ascii="Cambria" w:eastAsia="Times New Roman" w:hAnsi="Cambria" w:cs="Times New Roman"/>
                <w:sz w:val="20"/>
                <w:szCs w:val="24"/>
                <w:lang w:eastAsia="pl-PL"/>
              </w:rPr>
            </w:pPr>
            <w:r w:rsidRPr="007A29C2">
              <w:rPr>
                <w:rFonts w:ascii="Cambria" w:eastAsia="Times New Roman" w:hAnsi="Cambria" w:cs="Times New Roman"/>
                <w:color w:val="000000"/>
                <w:sz w:val="20"/>
                <w:szCs w:val="24"/>
                <w:lang w:eastAsia="pl-PL"/>
              </w:rPr>
              <w:t>Filologia w zakresie języka angielskiego od podstaw</w:t>
            </w:r>
          </w:p>
        </w:tc>
      </w:tr>
      <w:tr w:rsidR="00DE2A83" w:rsidRPr="004861A5" w14:paraId="6C312573" w14:textId="77777777" w:rsidTr="00BC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1"/>
          <w:wAfter w:w="28" w:type="dxa"/>
          <w:trHeight w:val="139"/>
        </w:trPr>
        <w:tc>
          <w:tcPr>
            <w:tcW w:w="2056" w:type="dxa"/>
            <w:gridSpan w:val="2"/>
            <w:vMerge/>
            <w:tcBorders>
              <w:top w:val="single" w:sz="4" w:space="0" w:color="000000"/>
              <w:left w:val="single" w:sz="4" w:space="0" w:color="000000"/>
              <w:bottom w:val="single" w:sz="4" w:space="0" w:color="000000"/>
              <w:right w:val="single" w:sz="4" w:space="0" w:color="000000"/>
            </w:tcBorders>
            <w:vAlign w:val="center"/>
            <w:hideMark/>
          </w:tcPr>
          <w:p w14:paraId="67623295" w14:textId="77777777" w:rsidR="00DE2A83" w:rsidRPr="004861A5" w:rsidRDefault="00DE2A83" w:rsidP="00106563">
            <w:pPr>
              <w:spacing w:after="0" w:line="240" w:lineRule="auto"/>
              <w:rPr>
                <w:rFonts w:ascii="Cambria" w:eastAsia="Times New Roman" w:hAnsi="Cambria" w:cs="Times New Roman"/>
                <w:sz w:val="24"/>
                <w:szCs w:val="24"/>
                <w:lang w:eastAsia="pl-PL"/>
              </w:rPr>
            </w:pPr>
          </w:p>
        </w:tc>
        <w:tc>
          <w:tcPr>
            <w:tcW w:w="302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3B6472" w14:textId="77777777" w:rsidR="00DE2A83" w:rsidRPr="007A29C2" w:rsidRDefault="00DE2A83" w:rsidP="00106563">
            <w:pPr>
              <w:spacing w:after="0" w:line="240" w:lineRule="auto"/>
              <w:rPr>
                <w:rFonts w:ascii="Cambria" w:eastAsia="Times New Roman" w:hAnsi="Cambria" w:cs="Times New Roman"/>
                <w:sz w:val="24"/>
                <w:szCs w:val="24"/>
                <w:lang w:eastAsia="pl-PL"/>
              </w:rPr>
            </w:pPr>
            <w:r w:rsidRPr="007A29C2">
              <w:rPr>
                <w:rFonts w:ascii="Cambria" w:eastAsia="Times New Roman" w:hAnsi="Cambria" w:cs="Times New Roman"/>
                <w:b/>
                <w:bCs/>
                <w:color w:val="000000"/>
                <w:sz w:val="24"/>
                <w:szCs w:val="28"/>
                <w:lang w:eastAsia="pl-PL"/>
              </w:rPr>
              <w:t>Poziom studiów</w:t>
            </w:r>
          </w:p>
        </w:tc>
        <w:tc>
          <w:tcPr>
            <w:tcW w:w="47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893132" w14:textId="77777777" w:rsidR="00DE2A83" w:rsidRPr="004861A5" w:rsidRDefault="00DE2A83" w:rsidP="00106563">
            <w:pPr>
              <w:spacing w:after="0" w:line="240" w:lineRule="auto"/>
              <w:rPr>
                <w:rFonts w:ascii="Cambria" w:eastAsia="Times New Roman" w:hAnsi="Cambria" w:cs="Times New Roman"/>
                <w:sz w:val="24"/>
                <w:szCs w:val="24"/>
                <w:lang w:eastAsia="pl-PL"/>
              </w:rPr>
            </w:pPr>
            <w:r w:rsidRPr="004861A5">
              <w:rPr>
                <w:rFonts w:ascii="Cambria" w:eastAsia="Times New Roman" w:hAnsi="Cambria" w:cs="Times New Roman"/>
                <w:color w:val="000000"/>
                <w:sz w:val="18"/>
                <w:szCs w:val="18"/>
                <w:lang w:eastAsia="pl-PL"/>
              </w:rPr>
              <w:t>pierwszego stopnia</w:t>
            </w:r>
          </w:p>
        </w:tc>
      </w:tr>
      <w:tr w:rsidR="00DE2A83" w:rsidRPr="004861A5" w14:paraId="1ABBF7BB" w14:textId="77777777" w:rsidTr="00BC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1"/>
          <w:wAfter w:w="28" w:type="dxa"/>
          <w:trHeight w:val="139"/>
        </w:trPr>
        <w:tc>
          <w:tcPr>
            <w:tcW w:w="2056" w:type="dxa"/>
            <w:gridSpan w:val="2"/>
            <w:vMerge/>
            <w:tcBorders>
              <w:top w:val="single" w:sz="4" w:space="0" w:color="000000"/>
              <w:left w:val="single" w:sz="4" w:space="0" w:color="000000"/>
              <w:bottom w:val="single" w:sz="4" w:space="0" w:color="000000"/>
              <w:right w:val="single" w:sz="4" w:space="0" w:color="000000"/>
            </w:tcBorders>
            <w:vAlign w:val="center"/>
            <w:hideMark/>
          </w:tcPr>
          <w:p w14:paraId="3476A843" w14:textId="77777777" w:rsidR="00DE2A83" w:rsidRPr="004861A5" w:rsidRDefault="00DE2A83" w:rsidP="00106563">
            <w:pPr>
              <w:spacing w:after="0" w:line="240" w:lineRule="auto"/>
              <w:rPr>
                <w:rFonts w:ascii="Cambria" w:eastAsia="Times New Roman" w:hAnsi="Cambria" w:cs="Times New Roman"/>
                <w:sz w:val="24"/>
                <w:szCs w:val="24"/>
                <w:lang w:eastAsia="pl-PL"/>
              </w:rPr>
            </w:pPr>
          </w:p>
        </w:tc>
        <w:tc>
          <w:tcPr>
            <w:tcW w:w="302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21D301" w14:textId="77777777" w:rsidR="00DE2A83" w:rsidRPr="007A29C2" w:rsidRDefault="00DE2A83" w:rsidP="00106563">
            <w:pPr>
              <w:spacing w:after="0" w:line="240" w:lineRule="auto"/>
              <w:rPr>
                <w:rFonts w:ascii="Cambria" w:eastAsia="Times New Roman" w:hAnsi="Cambria" w:cs="Times New Roman"/>
                <w:sz w:val="24"/>
                <w:szCs w:val="24"/>
                <w:lang w:eastAsia="pl-PL"/>
              </w:rPr>
            </w:pPr>
            <w:r w:rsidRPr="007A29C2">
              <w:rPr>
                <w:rFonts w:ascii="Cambria" w:eastAsia="Times New Roman" w:hAnsi="Cambria" w:cs="Times New Roman"/>
                <w:b/>
                <w:bCs/>
                <w:color w:val="000000"/>
                <w:sz w:val="24"/>
                <w:szCs w:val="28"/>
                <w:lang w:eastAsia="pl-PL"/>
              </w:rPr>
              <w:t>Forma studiów</w:t>
            </w:r>
          </w:p>
        </w:tc>
        <w:tc>
          <w:tcPr>
            <w:tcW w:w="47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A89DD5" w14:textId="77777777" w:rsidR="00DE2A83" w:rsidRPr="004861A5" w:rsidRDefault="00DE2A83" w:rsidP="00106563">
            <w:pPr>
              <w:spacing w:after="0" w:line="240" w:lineRule="auto"/>
              <w:rPr>
                <w:rFonts w:ascii="Cambria" w:eastAsia="Times New Roman" w:hAnsi="Cambria" w:cs="Times New Roman"/>
                <w:sz w:val="24"/>
                <w:szCs w:val="24"/>
                <w:lang w:eastAsia="pl-PL"/>
              </w:rPr>
            </w:pPr>
            <w:r w:rsidRPr="004861A5">
              <w:rPr>
                <w:rFonts w:ascii="Cambria" w:eastAsia="Times New Roman" w:hAnsi="Cambria" w:cs="Times New Roman"/>
                <w:color w:val="000000"/>
                <w:sz w:val="18"/>
                <w:szCs w:val="18"/>
                <w:lang w:eastAsia="pl-PL"/>
              </w:rPr>
              <w:t>stacjonarna/niestacjonarna</w:t>
            </w:r>
          </w:p>
        </w:tc>
      </w:tr>
      <w:tr w:rsidR="00DE2A83" w:rsidRPr="004861A5" w14:paraId="01FE950C" w14:textId="77777777" w:rsidTr="00BC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1"/>
          <w:wAfter w:w="28" w:type="dxa"/>
          <w:trHeight w:val="139"/>
        </w:trPr>
        <w:tc>
          <w:tcPr>
            <w:tcW w:w="2056" w:type="dxa"/>
            <w:gridSpan w:val="2"/>
            <w:vMerge/>
            <w:tcBorders>
              <w:top w:val="single" w:sz="4" w:space="0" w:color="000000"/>
              <w:left w:val="single" w:sz="4" w:space="0" w:color="000000"/>
              <w:bottom w:val="single" w:sz="4" w:space="0" w:color="000000"/>
              <w:right w:val="single" w:sz="4" w:space="0" w:color="000000"/>
            </w:tcBorders>
            <w:vAlign w:val="center"/>
            <w:hideMark/>
          </w:tcPr>
          <w:p w14:paraId="381B8472" w14:textId="77777777" w:rsidR="00DE2A83" w:rsidRPr="004861A5" w:rsidRDefault="00DE2A83" w:rsidP="00106563">
            <w:pPr>
              <w:spacing w:after="0" w:line="240" w:lineRule="auto"/>
              <w:rPr>
                <w:rFonts w:ascii="Cambria" w:eastAsia="Times New Roman" w:hAnsi="Cambria" w:cs="Times New Roman"/>
                <w:sz w:val="24"/>
                <w:szCs w:val="24"/>
                <w:lang w:eastAsia="pl-PL"/>
              </w:rPr>
            </w:pPr>
          </w:p>
        </w:tc>
        <w:tc>
          <w:tcPr>
            <w:tcW w:w="302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B4D625" w14:textId="77777777" w:rsidR="00DE2A83" w:rsidRPr="007A29C2" w:rsidRDefault="00DE2A83" w:rsidP="00106563">
            <w:pPr>
              <w:spacing w:after="0" w:line="240" w:lineRule="auto"/>
              <w:rPr>
                <w:rFonts w:ascii="Cambria" w:eastAsia="Times New Roman" w:hAnsi="Cambria" w:cs="Times New Roman"/>
                <w:sz w:val="24"/>
                <w:szCs w:val="24"/>
                <w:lang w:eastAsia="pl-PL"/>
              </w:rPr>
            </w:pPr>
            <w:r w:rsidRPr="007A29C2">
              <w:rPr>
                <w:rFonts w:ascii="Cambria" w:eastAsia="Times New Roman" w:hAnsi="Cambria" w:cs="Times New Roman"/>
                <w:b/>
                <w:bCs/>
                <w:color w:val="000000"/>
                <w:sz w:val="24"/>
                <w:szCs w:val="28"/>
                <w:lang w:eastAsia="pl-PL"/>
              </w:rPr>
              <w:t>Profil studiów</w:t>
            </w:r>
          </w:p>
        </w:tc>
        <w:tc>
          <w:tcPr>
            <w:tcW w:w="47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87FCEB" w14:textId="77777777" w:rsidR="00DE2A83" w:rsidRPr="004861A5" w:rsidRDefault="00DE2A83" w:rsidP="00106563">
            <w:pPr>
              <w:spacing w:after="0" w:line="240" w:lineRule="auto"/>
              <w:rPr>
                <w:rFonts w:ascii="Cambria" w:eastAsia="Times New Roman" w:hAnsi="Cambria" w:cs="Times New Roman"/>
                <w:sz w:val="24"/>
                <w:szCs w:val="24"/>
                <w:lang w:eastAsia="pl-PL"/>
              </w:rPr>
            </w:pPr>
            <w:r w:rsidRPr="004861A5">
              <w:rPr>
                <w:rFonts w:ascii="Cambria" w:eastAsia="Times New Roman" w:hAnsi="Cambria" w:cs="Times New Roman"/>
                <w:color w:val="000000"/>
                <w:sz w:val="18"/>
                <w:szCs w:val="18"/>
                <w:lang w:eastAsia="pl-PL"/>
              </w:rPr>
              <w:t>praktyczny</w:t>
            </w:r>
          </w:p>
        </w:tc>
      </w:tr>
      <w:tr w:rsidR="00DE2A83" w:rsidRPr="004861A5" w14:paraId="7EFC6E8E" w14:textId="77777777" w:rsidTr="00BC73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1"/>
          <w:wAfter w:w="28" w:type="dxa"/>
          <w:trHeight w:val="139"/>
        </w:trPr>
        <w:tc>
          <w:tcPr>
            <w:tcW w:w="507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A8A063" w14:textId="77777777" w:rsidR="00DE2A83" w:rsidRPr="007A29C2" w:rsidRDefault="00DE2A83" w:rsidP="00106563">
            <w:pPr>
              <w:spacing w:after="0" w:line="240" w:lineRule="auto"/>
              <w:rPr>
                <w:rFonts w:ascii="Cambria" w:eastAsia="Times New Roman" w:hAnsi="Cambria" w:cs="Times New Roman"/>
                <w:lang w:eastAsia="pl-PL"/>
              </w:rPr>
            </w:pPr>
            <w:r w:rsidRPr="007A29C2">
              <w:rPr>
                <w:rFonts w:ascii="Cambria" w:eastAsia="Times New Roman" w:hAnsi="Cambria" w:cs="Times New Roman"/>
                <w:b/>
                <w:bCs/>
                <w:color w:val="000000"/>
                <w:lang w:eastAsia="pl-PL"/>
              </w:rPr>
              <w:t>Pozycja w planie studiów (lub kod przedmiotu)</w:t>
            </w:r>
          </w:p>
        </w:tc>
        <w:tc>
          <w:tcPr>
            <w:tcW w:w="47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1DC431" w14:textId="77777777" w:rsidR="00DE2A83" w:rsidRPr="007A29C2" w:rsidRDefault="00DE2A83" w:rsidP="00106563">
            <w:pPr>
              <w:spacing w:after="0" w:line="240" w:lineRule="auto"/>
              <w:rPr>
                <w:rFonts w:ascii="Cambria" w:eastAsia="Times New Roman" w:hAnsi="Cambria" w:cs="Times New Roman"/>
                <w:lang w:eastAsia="pl-PL"/>
              </w:rPr>
            </w:pPr>
            <w:r w:rsidRPr="007A29C2">
              <w:rPr>
                <w:rFonts w:ascii="Cambria" w:eastAsia="Times New Roman" w:hAnsi="Cambria" w:cs="Times New Roman"/>
                <w:color w:val="000000"/>
                <w:lang w:eastAsia="pl-PL"/>
              </w:rPr>
              <w:t>38</w:t>
            </w:r>
          </w:p>
        </w:tc>
      </w:tr>
    </w:tbl>
    <w:p w14:paraId="352A26DC" w14:textId="77777777" w:rsidR="00DE2A83" w:rsidRPr="004861A5" w:rsidRDefault="00DE2A83" w:rsidP="00DE2A83">
      <w:pPr>
        <w:spacing w:before="240" w:after="24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8"/>
          <w:szCs w:val="28"/>
          <w:lang w:eastAsia="pl-PL"/>
        </w:rPr>
        <w:t>KARTA ZAJĘĆ/MODUŁU</w:t>
      </w:r>
    </w:p>
    <w:p w14:paraId="2D21A7B4" w14:textId="77777777" w:rsidR="00DE2A83" w:rsidRPr="004861A5" w:rsidRDefault="00DE2A83" w:rsidP="00DE2A83">
      <w:pPr>
        <w:spacing w:before="120" w:after="120" w:line="240" w:lineRule="auto"/>
        <w:rPr>
          <w:rFonts w:ascii="Cambria" w:eastAsia="Times New Roman" w:hAnsi="Cambria" w:cs="Times New Roman"/>
          <w:sz w:val="24"/>
          <w:szCs w:val="24"/>
          <w:lang w:eastAsia="pl-PL"/>
        </w:rPr>
      </w:pPr>
      <w:r w:rsidRPr="004861A5">
        <w:rPr>
          <w:rFonts w:ascii="Cambria" w:eastAsia="Times New Roman" w:hAnsi="Cambria" w:cs="Times New Roman"/>
          <w:b/>
          <w:bCs/>
          <w:color w:val="000000"/>
          <w:lang w:eastAsia="pl-PL"/>
        </w:rPr>
        <w:t>1. Informacje ogólne</w:t>
      </w:r>
    </w:p>
    <w:tbl>
      <w:tblPr>
        <w:tblW w:w="0" w:type="auto"/>
        <w:tblCellMar>
          <w:top w:w="15" w:type="dxa"/>
          <w:left w:w="15" w:type="dxa"/>
          <w:bottom w:w="15" w:type="dxa"/>
          <w:right w:w="15" w:type="dxa"/>
        </w:tblCellMar>
        <w:tblLook w:val="04A0" w:firstRow="1" w:lastRow="0" w:firstColumn="1" w:lastColumn="0" w:noHBand="0" w:noVBand="1"/>
      </w:tblPr>
      <w:tblGrid>
        <w:gridCol w:w="3993"/>
        <w:gridCol w:w="5635"/>
      </w:tblGrid>
      <w:tr w:rsidR="00DE2A83" w:rsidRPr="004861A5" w14:paraId="2BF7E7FA" w14:textId="77777777" w:rsidTr="00BC7341">
        <w:trPr>
          <w:trHeight w:val="328"/>
        </w:trPr>
        <w:tc>
          <w:tcPr>
            <w:tcW w:w="4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2B7FCD" w14:textId="77777777" w:rsidR="00DE2A83" w:rsidRPr="004861A5" w:rsidRDefault="00DE2A83" w:rsidP="00106563">
            <w:pPr>
              <w:spacing w:before="20" w:after="20" w:line="240" w:lineRule="auto"/>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0"/>
                <w:szCs w:val="20"/>
                <w:lang w:eastAsia="pl-PL"/>
              </w:rPr>
              <w:t>Nazwa zajęć</w:t>
            </w:r>
          </w:p>
        </w:tc>
        <w:tc>
          <w:tcPr>
            <w:tcW w:w="5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D2CC64" w14:textId="0FEF1A9E" w:rsidR="00DE2A83" w:rsidRPr="004861A5" w:rsidRDefault="00DE2A83" w:rsidP="00106563">
            <w:pPr>
              <w:spacing w:before="20" w:after="20" w:line="240" w:lineRule="auto"/>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0"/>
                <w:szCs w:val="20"/>
                <w:lang w:eastAsia="pl-PL"/>
              </w:rPr>
              <w:t xml:space="preserve">Praktyka </w:t>
            </w:r>
          </w:p>
        </w:tc>
      </w:tr>
      <w:tr w:rsidR="00DE2A83" w:rsidRPr="004861A5" w14:paraId="441CF2DD" w14:textId="77777777" w:rsidTr="00BC7341">
        <w:tc>
          <w:tcPr>
            <w:tcW w:w="4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8B3EE1" w14:textId="77777777" w:rsidR="00DE2A83" w:rsidRPr="004861A5" w:rsidRDefault="00DE2A83" w:rsidP="00106563">
            <w:pPr>
              <w:spacing w:before="20" w:after="20" w:line="240" w:lineRule="auto"/>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0"/>
                <w:szCs w:val="20"/>
                <w:lang w:eastAsia="pl-PL"/>
              </w:rPr>
              <w:t>Punkty ECTS</w:t>
            </w:r>
          </w:p>
        </w:tc>
        <w:tc>
          <w:tcPr>
            <w:tcW w:w="5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F82E81" w14:textId="77777777" w:rsidR="00DE2A83" w:rsidRPr="004861A5" w:rsidRDefault="00DE2A83" w:rsidP="00106563">
            <w:pPr>
              <w:spacing w:before="20" w:after="20" w:line="240" w:lineRule="auto"/>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0"/>
                <w:szCs w:val="20"/>
                <w:lang w:eastAsia="pl-PL"/>
              </w:rPr>
              <w:t>32</w:t>
            </w:r>
          </w:p>
        </w:tc>
      </w:tr>
      <w:tr w:rsidR="00DE2A83" w:rsidRPr="004861A5" w14:paraId="1D1D8971" w14:textId="77777777" w:rsidTr="00BC7341">
        <w:tc>
          <w:tcPr>
            <w:tcW w:w="4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9DE69F" w14:textId="77777777" w:rsidR="00DE2A83" w:rsidRPr="004861A5" w:rsidRDefault="00DE2A83" w:rsidP="00106563">
            <w:pPr>
              <w:spacing w:before="20" w:after="20" w:line="240" w:lineRule="auto"/>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0"/>
                <w:szCs w:val="20"/>
                <w:lang w:eastAsia="pl-PL"/>
              </w:rPr>
              <w:t>Rodzaj zajęć</w:t>
            </w:r>
          </w:p>
        </w:tc>
        <w:tc>
          <w:tcPr>
            <w:tcW w:w="5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A52F8A" w14:textId="77777777" w:rsidR="00DE2A83" w:rsidRPr="004861A5" w:rsidRDefault="00DE2A83" w:rsidP="00106563">
            <w:pPr>
              <w:spacing w:before="20" w:after="20" w:line="240" w:lineRule="auto"/>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0"/>
                <w:szCs w:val="20"/>
                <w:lang w:eastAsia="pl-PL"/>
              </w:rPr>
              <w:t>obowiązkowe/obieralne</w:t>
            </w:r>
          </w:p>
        </w:tc>
      </w:tr>
      <w:tr w:rsidR="00DE2A83" w:rsidRPr="004861A5" w14:paraId="6C4D7B04" w14:textId="77777777" w:rsidTr="00BC7341">
        <w:tc>
          <w:tcPr>
            <w:tcW w:w="4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2E7265" w14:textId="77777777" w:rsidR="00DE2A83" w:rsidRPr="004861A5" w:rsidRDefault="00DE2A83" w:rsidP="00106563">
            <w:pPr>
              <w:spacing w:before="20" w:after="20" w:line="240" w:lineRule="auto"/>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0"/>
                <w:szCs w:val="20"/>
                <w:lang w:eastAsia="pl-PL"/>
              </w:rPr>
              <w:t>Moduł/specjalizacja</w:t>
            </w:r>
          </w:p>
        </w:tc>
        <w:tc>
          <w:tcPr>
            <w:tcW w:w="5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E744F7" w14:textId="77777777" w:rsidR="00DE2A83" w:rsidRPr="004861A5" w:rsidRDefault="00DE2A83" w:rsidP="00106563">
            <w:pPr>
              <w:spacing w:before="20" w:after="20" w:line="240" w:lineRule="auto"/>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0"/>
                <w:szCs w:val="20"/>
                <w:lang w:eastAsia="pl-PL"/>
              </w:rPr>
              <w:t>Praktyka</w:t>
            </w:r>
          </w:p>
        </w:tc>
      </w:tr>
      <w:tr w:rsidR="00DE2A83" w:rsidRPr="004861A5" w14:paraId="0009B65E" w14:textId="77777777" w:rsidTr="00BC7341">
        <w:tc>
          <w:tcPr>
            <w:tcW w:w="4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7526A3" w14:textId="77777777" w:rsidR="00DE2A83" w:rsidRPr="004861A5" w:rsidRDefault="00DE2A83" w:rsidP="00106563">
            <w:pPr>
              <w:spacing w:before="20" w:after="20" w:line="240" w:lineRule="auto"/>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0"/>
                <w:szCs w:val="20"/>
                <w:lang w:eastAsia="pl-PL"/>
              </w:rPr>
              <w:t>Język, w którym prowadzone są zajęcia</w:t>
            </w:r>
          </w:p>
        </w:tc>
        <w:tc>
          <w:tcPr>
            <w:tcW w:w="5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58217D" w14:textId="06E3A83E" w:rsidR="00DE2A83" w:rsidRPr="004861A5" w:rsidRDefault="00F45616" w:rsidP="00106563">
            <w:pPr>
              <w:spacing w:after="0" w:line="240" w:lineRule="auto"/>
              <w:rPr>
                <w:rFonts w:ascii="Cambria" w:eastAsia="Times New Roman" w:hAnsi="Cambria" w:cs="Times New Roman"/>
                <w:sz w:val="24"/>
                <w:szCs w:val="24"/>
                <w:lang w:eastAsia="pl-PL"/>
              </w:rPr>
            </w:pPr>
            <w:r>
              <w:rPr>
                <w:rFonts w:ascii="Cambria" w:eastAsia="Times New Roman" w:hAnsi="Cambria" w:cs="Times New Roman"/>
                <w:sz w:val="24"/>
                <w:szCs w:val="24"/>
                <w:lang w:eastAsia="pl-PL"/>
              </w:rPr>
              <w:t>polski, angielski</w:t>
            </w:r>
          </w:p>
        </w:tc>
      </w:tr>
      <w:tr w:rsidR="00DE2A83" w:rsidRPr="004861A5" w14:paraId="7F549020" w14:textId="77777777" w:rsidTr="00BC7341">
        <w:tc>
          <w:tcPr>
            <w:tcW w:w="4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A5F4AA" w14:textId="77777777" w:rsidR="00DE2A83" w:rsidRPr="004861A5" w:rsidRDefault="00DE2A83" w:rsidP="00106563">
            <w:pPr>
              <w:spacing w:before="20" w:after="20" w:line="240" w:lineRule="auto"/>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0"/>
                <w:szCs w:val="20"/>
                <w:lang w:eastAsia="pl-PL"/>
              </w:rPr>
              <w:t>Rok studiów</w:t>
            </w:r>
          </w:p>
        </w:tc>
        <w:tc>
          <w:tcPr>
            <w:tcW w:w="5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A7E04B" w14:textId="77777777" w:rsidR="00DE2A83" w:rsidRPr="004861A5" w:rsidRDefault="00DE2A83" w:rsidP="00106563">
            <w:pPr>
              <w:spacing w:before="20" w:after="20" w:line="240" w:lineRule="auto"/>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0"/>
                <w:szCs w:val="20"/>
                <w:lang w:eastAsia="pl-PL"/>
              </w:rPr>
              <w:t>II-III</w:t>
            </w:r>
          </w:p>
        </w:tc>
      </w:tr>
      <w:tr w:rsidR="00DE2A83" w:rsidRPr="004861A5" w14:paraId="2E608FFC" w14:textId="77777777" w:rsidTr="00BC7341">
        <w:tc>
          <w:tcPr>
            <w:tcW w:w="4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2A2591" w14:textId="77777777" w:rsidR="00DE2A83" w:rsidRPr="004861A5" w:rsidRDefault="00DE2A83" w:rsidP="00106563">
            <w:pPr>
              <w:spacing w:before="20" w:after="20" w:line="240" w:lineRule="auto"/>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0"/>
                <w:szCs w:val="20"/>
                <w:lang w:eastAsia="pl-PL"/>
              </w:rPr>
              <w:t>Imię i nazwisko koordynatora zajęć oraz osób prowadzących zajęcia</w:t>
            </w:r>
          </w:p>
        </w:tc>
        <w:tc>
          <w:tcPr>
            <w:tcW w:w="5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F014F3" w14:textId="77777777" w:rsidR="00DE2A83" w:rsidRPr="004861A5" w:rsidRDefault="00DE2A83" w:rsidP="00106563">
            <w:pPr>
              <w:spacing w:before="20" w:after="20" w:line="240" w:lineRule="auto"/>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0"/>
                <w:szCs w:val="20"/>
                <w:lang w:eastAsia="pl-PL"/>
              </w:rPr>
              <w:t>koordynator: dr Magdalena Witkowska</w:t>
            </w:r>
          </w:p>
        </w:tc>
      </w:tr>
    </w:tbl>
    <w:p w14:paraId="49808AFE" w14:textId="77777777" w:rsidR="00DE2A83" w:rsidRPr="004861A5" w:rsidRDefault="00DE2A83" w:rsidP="00DE2A83">
      <w:pPr>
        <w:spacing w:before="120" w:after="120" w:line="240" w:lineRule="auto"/>
        <w:rPr>
          <w:rFonts w:ascii="Cambria" w:eastAsia="Times New Roman" w:hAnsi="Cambria" w:cs="Times New Roman"/>
          <w:sz w:val="24"/>
          <w:szCs w:val="24"/>
          <w:lang w:eastAsia="pl-PL"/>
        </w:rPr>
      </w:pPr>
      <w:r w:rsidRPr="004861A5">
        <w:rPr>
          <w:rFonts w:ascii="Cambria" w:eastAsia="Times New Roman" w:hAnsi="Cambria" w:cs="Times New Roman"/>
          <w:b/>
          <w:bCs/>
          <w:color w:val="000000"/>
          <w:lang w:eastAsia="pl-PL"/>
        </w:rPr>
        <w:t>2. Formy dydaktyczne prowadzenia zajęć i liczba godzin w semestrze</w:t>
      </w:r>
    </w:p>
    <w:tbl>
      <w:tblPr>
        <w:tblW w:w="0" w:type="auto"/>
        <w:tblCellMar>
          <w:top w:w="15" w:type="dxa"/>
          <w:left w:w="15" w:type="dxa"/>
          <w:bottom w:w="15" w:type="dxa"/>
          <w:right w:w="15" w:type="dxa"/>
        </w:tblCellMar>
        <w:tblLook w:val="04A0" w:firstRow="1" w:lastRow="0" w:firstColumn="1" w:lastColumn="0" w:noHBand="0" w:noVBand="1"/>
      </w:tblPr>
      <w:tblGrid>
        <w:gridCol w:w="1999"/>
        <w:gridCol w:w="3111"/>
        <w:gridCol w:w="2035"/>
        <w:gridCol w:w="2483"/>
      </w:tblGrid>
      <w:tr w:rsidR="00CC31C8" w:rsidRPr="004861A5" w14:paraId="184D66AB" w14:textId="77777777" w:rsidTr="00CC31C8">
        <w:tc>
          <w:tcPr>
            <w:tcW w:w="21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6100F2" w14:textId="77777777" w:rsidR="00CC31C8" w:rsidRPr="004861A5" w:rsidRDefault="00CC31C8" w:rsidP="00106563">
            <w:pPr>
              <w:spacing w:before="60" w:after="6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b/>
                <w:bCs/>
                <w:color w:val="000000"/>
                <w:lang w:eastAsia="pl-PL"/>
              </w:rPr>
              <w:t>Forma zajęć</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6E397B" w14:textId="77777777" w:rsidR="00CC31C8" w:rsidRDefault="00CC31C8" w:rsidP="000A5C9E">
            <w:pPr>
              <w:spacing w:before="60" w:after="60" w:line="240" w:lineRule="auto"/>
              <w:jc w:val="center"/>
              <w:rPr>
                <w:rFonts w:ascii="Cambria" w:hAnsi="Cambria" w:cs="Times New Roman"/>
                <w:b/>
                <w:bCs/>
              </w:rPr>
            </w:pPr>
            <w:r w:rsidRPr="00FC711B">
              <w:rPr>
                <w:rFonts w:ascii="Cambria" w:hAnsi="Cambria" w:cs="Times New Roman"/>
                <w:b/>
                <w:bCs/>
              </w:rPr>
              <w:t>Liczba godzin</w:t>
            </w:r>
          </w:p>
          <w:p w14:paraId="6E9FD6EF" w14:textId="77777777" w:rsidR="00CC31C8" w:rsidRPr="002344B5" w:rsidRDefault="00CC31C8" w:rsidP="000A5C9E">
            <w:pPr>
              <w:spacing w:before="60" w:after="60" w:line="240" w:lineRule="auto"/>
              <w:jc w:val="center"/>
              <w:rPr>
                <w:rFonts w:ascii="Cambria" w:hAnsi="Cambria" w:cs="Times New Roman"/>
                <w:b/>
                <w:bCs/>
              </w:rPr>
            </w:pPr>
            <w:r>
              <w:rPr>
                <w:rFonts w:ascii="Cambria" w:hAnsi="Cambria" w:cs="Times New Roman"/>
                <w:b/>
                <w:bCs/>
              </w:rPr>
              <w:t>stacjonarne/niestacjonarne</w:t>
            </w:r>
          </w:p>
        </w:tc>
        <w:tc>
          <w:tcPr>
            <w:tcW w:w="20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0571F5" w14:textId="77777777" w:rsidR="00CC31C8" w:rsidRPr="004861A5" w:rsidRDefault="00CC31C8" w:rsidP="00106563">
            <w:pPr>
              <w:spacing w:before="60" w:after="6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b/>
                <w:bCs/>
                <w:color w:val="000000"/>
                <w:lang w:eastAsia="pl-PL"/>
              </w:rPr>
              <w:t>Rok studiów/semestr</w:t>
            </w:r>
          </w:p>
        </w:tc>
        <w:tc>
          <w:tcPr>
            <w:tcW w:w="26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F18378" w14:textId="77777777" w:rsidR="00CC31C8" w:rsidRPr="004861A5" w:rsidRDefault="00CC31C8" w:rsidP="00106563">
            <w:pPr>
              <w:spacing w:before="60" w:after="6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b/>
                <w:bCs/>
                <w:color w:val="000000"/>
                <w:lang w:eastAsia="pl-PL"/>
              </w:rPr>
              <w:t xml:space="preserve">Punkty ECTS </w:t>
            </w:r>
            <w:r w:rsidRPr="004861A5">
              <w:rPr>
                <w:rFonts w:ascii="Cambria" w:eastAsia="Times New Roman" w:hAnsi="Cambria" w:cs="Times New Roman"/>
                <w:color w:val="000000"/>
                <w:lang w:eastAsia="pl-PL"/>
              </w:rPr>
              <w:t>(zgodnie z programem studiów)</w:t>
            </w:r>
          </w:p>
        </w:tc>
      </w:tr>
      <w:tr w:rsidR="00CC31C8" w:rsidRPr="004861A5" w14:paraId="26306D16" w14:textId="77777777" w:rsidTr="00CC31C8">
        <w:tc>
          <w:tcPr>
            <w:tcW w:w="21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6859F4" w14:textId="77777777" w:rsidR="00CC31C8" w:rsidRPr="004861A5" w:rsidRDefault="00BC7341" w:rsidP="0016717C">
            <w:pPr>
              <w:spacing w:before="60" w:after="60" w:line="240" w:lineRule="auto"/>
              <w:rPr>
                <w:rFonts w:ascii="Cambria" w:eastAsia="Times New Roman" w:hAnsi="Cambria" w:cs="Times New Roman"/>
                <w:sz w:val="24"/>
                <w:szCs w:val="24"/>
                <w:lang w:eastAsia="pl-PL"/>
              </w:rPr>
            </w:pPr>
            <w:r>
              <w:rPr>
                <w:rFonts w:ascii="Cambria" w:eastAsia="Times New Roman" w:hAnsi="Cambria" w:cs="Times New Roman"/>
                <w:b/>
                <w:bCs/>
                <w:color w:val="000000"/>
                <w:sz w:val="20"/>
                <w:szCs w:val="20"/>
                <w:lang w:eastAsia="pl-PL"/>
              </w:rPr>
              <w:t>praktyka</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4FC971" w14:textId="77777777" w:rsidR="00CC31C8" w:rsidRPr="004861A5" w:rsidRDefault="00CC31C8" w:rsidP="0016717C">
            <w:pPr>
              <w:spacing w:before="60" w:after="6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0"/>
                <w:szCs w:val="20"/>
                <w:lang w:eastAsia="pl-PL"/>
              </w:rPr>
              <w:t>960</w:t>
            </w:r>
          </w:p>
        </w:tc>
        <w:tc>
          <w:tcPr>
            <w:tcW w:w="20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EFF227" w14:textId="77777777" w:rsidR="00CC31C8" w:rsidRPr="004861A5" w:rsidRDefault="00CC31C8" w:rsidP="0016717C">
            <w:pPr>
              <w:spacing w:before="60" w:after="6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0"/>
                <w:szCs w:val="20"/>
                <w:lang w:eastAsia="pl-PL"/>
              </w:rPr>
              <w:t>II/3.4</w:t>
            </w:r>
          </w:p>
          <w:p w14:paraId="4D29B6FB" w14:textId="77777777" w:rsidR="00CC31C8" w:rsidRPr="004861A5" w:rsidRDefault="00CC31C8" w:rsidP="0016717C">
            <w:pPr>
              <w:spacing w:before="60" w:after="6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0"/>
                <w:szCs w:val="20"/>
                <w:lang w:eastAsia="pl-PL"/>
              </w:rPr>
              <w:t>III/5.6</w:t>
            </w:r>
          </w:p>
        </w:tc>
        <w:tc>
          <w:tcPr>
            <w:tcW w:w="26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5D9BD7" w14:textId="77777777" w:rsidR="00CC31C8" w:rsidRPr="004861A5" w:rsidRDefault="00CC31C8" w:rsidP="00106563">
            <w:pPr>
              <w:spacing w:before="60" w:after="6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0"/>
                <w:szCs w:val="20"/>
                <w:lang w:eastAsia="pl-PL"/>
              </w:rPr>
              <w:t>32</w:t>
            </w:r>
          </w:p>
        </w:tc>
      </w:tr>
    </w:tbl>
    <w:p w14:paraId="2AD5A0A3" w14:textId="77777777" w:rsidR="00DE2A83" w:rsidRPr="004861A5" w:rsidRDefault="00DE2A83" w:rsidP="00DE2A83">
      <w:pPr>
        <w:spacing w:before="120" w:after="120" w:line="240" w:lineRule="auto"/>
        <w:rPr>
          <w:rFonts w:ascii="Cambria" w:eastAsia="Times New Roman" w:hAnsi="Cambria" w:cs="Times New Roman"/>
          <w:sz w:val="24"/>
          <w:szCs w:val="24"/>
          <w:lang w:eastAsia="pl-PL"/>
        </w:rPr>
      </w:pPr>
      <w:r w:rsidRPr="004861A5">
        <w:rPr>
          <w:rFonts w:ascii="Cambria" w:eastAsia="Times New Roman" w:hAnsi="Cambria" w:cs="Times New Roman"/>
          <w:b/>
          <w:bCs/>
          <w:color w:val="000000"/>
          <w:lang w:eastAsia="pl-PL"/>
        </w:rPr>
        <w:t>3. Wymagania wstępne, z uwzględnieniem sekwencyjności zajęć</w:t>
      </w:r>
    </w:p>
    <w:tbl>
      <w:tblPr>
        <w:tblW w:w="0" w:type="auto"/>
        <w:jc w:val="center"/>
        <w:tblCellMar>
          <w:top w:w="15" w:type="dxa"/>
          <w:left w:w="15" w:type="dxa"/>
          <w:bottom w:w="15" w:type="dxa"/>
          <w:right w:w="15" w:type="dxa"/>
        </w:tblCellMar>
        <w:tblLook w:val="04A0" w:firstRow="1" w:lastRow="0" w:firstColumn="1" w:lastColumn="0" w:noHBand="0" w:noVBand="1"/>
      </w:tblPr>
      <w:tblGrid>
        <w:gridCol w:w="9628"/>
      </w:tblGrid>
      <w:tr w:rsidR="00DE2A83" w:rsidRPr="004861A5" w14:paraId="369CF12D" w14:textId="77777777" w:rsidTr="00106563">
        <w:trPr>
          <w:trHeight w:val="30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080572B" w14:textId="77777777" w:rsidR="00DE2A83" w:rsidRPr="004861A5" w:rsidRDefault="00DE2A83" w:rsidP="00106563">
            <w:pPr>
              <w:spacing w:before="20" w:after="20" w:line="240" w:lineRule="auto"/>
              <w:rPr>
                <w:rFonts w:ascii="Cambria" w:eastAsia="Times New Roman" w:hAnsi="Cambria" w:cs="Times New Roman"/>
                <w:sz w:val="24"/>
                <w:szCs w:val="24"/>
                <w:lang w:eastAsia="pl-PL"/>
              </w:rPr>
            </w:pPr>
            <w:r w:rsidRPr="004861A5">
              <w:rPr>
                <w:rFonts w:ascii="Cambria" w:eastAsia="Times New Roman" w:hAnsi="Cambria" w:cs="Times New Roman"/>
                <w:color w:val="000000"/>
                <w:lang w:eastAsia="pl-PL"/>
              </w:rPr>
              <w:t>Znajomość języka angielskiego na poziomie B2, zainteresowanie zawodem nauczyciela języka angielskiego.</w:t>
            </w:r>
          </w:p>
        </w:tc>
      </w:tr>
    </w:tbl>
    <w:p w14:paraId="3DDD1C0C" w14:textId="77777777" w:rsidR="00DE2A83" w:rsidRPr="004861A5" w:rsidRDefault="00DE2A83" w:rsidP="00DE2A83">
      <w:pPr>
        <w:spacing w:before="120" w:after="120" w:line="240" w:lineRule="auto"/>
        <w:rPr>
          <w:rFonts w:ascii="Cambria" w:eastAsia="Times New Roman" w:hAnsi="Cambria" w:cs="Times New Roman"/>
          <w:sz w:val="24"/>
          <w:szCs w:val="24"/>
          <w:lang w:eastAsia="pl-PL"/>
        </w:rPr>
      </w:pPr>
      <w:r w:rsidRPr="004861A5">
        <w:rPr>
          <w:rFonts w:ascii="Cambria" w:eastAsia="Times New Roman" w:hAnsi="Cambria" w:cs="Times New Roman"/>
          <w:b/>
          <w:bCs/>
          <w:color w:val="000000"/>
          <w:lang w:eastAsia="pl-PL"/>
        </w:rPr>
        <w:t>4.  Cele kształcenia</w:t>
      </w:r>
    </w:p>
    <w:tbl>
      <w:tblPr>
        <w:tblW w:w="0" w:type="auto"/>
        <w:tblCellMar>
          <w:top w:w="15" w:type="dxa"/>
          <w:left w:w="15" w:type="dxa"/>
          <w:bottom w:w="15" w:type="dxa"/>
          <w:right w:w="15" w:type="dxa"/>
        </w:tblCellMar>
        <w:tblLook w:val="04A0" w:firstRow="1" w:lastRow="0" w:firstColumn="1" w:lastColumn="0" w:noHBand="0" w:noVBand="1"/>
      </w:tblPr>
      <w:tblGrid>
        <w:gridCol w:w="9628"/>
      </w:tblGrid>
      <w:tr w:rsidR="00DE2A83" w:rsidRPr="004861A5" w14:paraId="24BE3CCD" w14:textId="77777777" w:rsidTr="0010656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89C3E3" w14:textId="77777777" w:rsidR="00DE2A83" w:rsidRPr="00CC31C8" w:rsidRDefault="00DE2A83" w:rsidP="00CC31C8">
            <w:pPr>
              <w:spacing w:after="0" w:line="240" w:lineRule="auto"/>
              <w:jc w:val="both"/>
              <w:rPr>
                <w:rFonts w:ascii="Cambria" w:eastAsia="Times New Roman" w:hAnsi="Cambria" w:cs="Times New Roman"/>
                <w:sz w:val="20"/>
                <w:szCs w:val="24"/>
                <w:lang w:eastAsia="pl-PL"/>
              </w:rPr>
            </w:pPr>
            <w:r w:rsidRPr="00CC31C8">
              <w:rPr>
                <w:rFonts w:ascii="Cambria" w:eastAsia="Times New Roman" w:hAnsi="Cambria" w:cs="Times New Roman"/>
                <w:color w:val="000000"/>
                <w:sz w:val="20"/>
                <w:szCs w:val="24"/>
                <w:lang w:eastAsia="pl-PL"/>
              </w:rPr>
              <w:t>C1 - Student rozwija umiejętności tłumaczenia ustnego i pisemnego tekstów ogólnych oraz łatwiejszych tekstów specjalistycznych; właściwie dobiera narzędzia pracy w zależności od charakteru tłumaczonego tekstu; właściwie dobiera styl językowy w celu wiernego przetłumaczenia tekstu.</w:t>
            </w:r>
          </w:p>
          <w:p w14:paraId="4E2CB8E6" w14:textId="77777777" w:rsidR="00DE2A83" w:rsidRPr="00CC31C8" w:rsidRDefault="00DE2A83" w:rsidP="00CC31C8">
            <w:pPr>
              <w:spacing w:after="0" w:line="240" w:lineRule="auto"/>
              <w:jc w:val="both"/>
              <w:rPr>
                <w:rFonts w:ascii="Cambria" w:eastAsia="Times New Roman" w:hAnsi="Cambria" w:cs="Times New Roman"/>
                <w:sz w:val="20"/>
                <w:szCs w:val="24"/>
                <w:lang w:eastAsia="pl-PL"/>
              </w:rPr>
            </w:pPr>
            <w:r w:rsidRPr="00CC31C8">
              <w:rPr>
                <w:rFonts w:ascii="Cambria" w:eastAsia="Times New Roman" w:hAnsi="Cambria" w:cs="Times New Roman"/>
                <w:color w:val="000000"/>
                <w:sz w:val="20"/>
                <w:szCs w:val="24"/>
                <w:lang w:eastAsia="pl-PL"/>
              </w:rPr>
              <w:t>C2 - Student jest świadomy konieczności ciągłego dokształcania się i stałego treningu umiejętności</w:t>
            </w:r>
            <w:r w:rsidRPr="00CC31C8">
              <w:rPr>
                <w:rFonts w:ascii="Cambria" w:eastAsia="Times New Roman" w:hAnsi="Cambria" w:cs="Times New Roman"/>
                <w:b/>
                <w:bCs/>
                <w:color w:val="000000"/>
                <w:sz w:val="20"/>
                <w:szCs w:val="24"/>
                <w:lang w:eastAsia="pl-PL"/>
              </w:rPr>
              <w:t xml:space="preserve">; </w:t>
            </w:r>
            <w:r w:rsidRPr="00CC31C8">
              <w:rPr>
                <w:rFonts w:ascii="Cambria" w:eastAsia="Times New Roman" w:hAnsi="Cambria" w:cs="Times New Roman"/>
                <w:color w:val="000000"/>
                <w:sz w:val="20"/>
                <w:szCs w:val="24"/>
                <w:lang w:eastAsia="pl-PL"/>
              </w:rPr>
              <w:t>rozwija umiejętności  pracy samodzielnej i w grupie oraz poczucie odpowiedzialności w pracy tłumacza i świadomości interkulturowej.</w:t>
            </w:r>
          </w:p>
        </w:tc>
      </w:tr>
      <w:tr w:rsidR="00DE2A83" w:rsidRPr="004861A5" w14:paraId="004ABFDC" w14:textId="77777777" w:rsidTr="0010656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2F57DE" w14:textId="77777777" w:rsidR="00DE2A83" w:rsidRPr="004861A5" w:rsidRDefault="00DE2A83" w:rsidP="00106563">
            <w:pPr>
              <w:spacing w:after="0" w:line="240" w:lineRule="auto"/>
              <w:rPr>
                <w:rFonts w:ascii="Cambria" w:eastAsia="Times New Roman" w:hAnsi="Cambria" w:cs="Times New Roman"/>
                <w:sz w:val="24"/>
                <w:szCs w:val="24"/>
                <w:lang w:eastAsia="pl-PL"/>
              </w:rPr>
            </w:pPr>
          </w:p>
        </w:tc>
      </w:tr>
    </w:tbl>
    <w:p w14:paraId="4EAF1717" w14:textId="77777777" w:rsidR="00DE2A83" w:rsidRPr="004861A5" w:rsidRDefault="00DE2A83" w:rsidP="00DE2A83">
      <w:pPr>
        <w:spacing w:after="0" w:line="240" w:lineRule="auto"/>
        <w:rPr>
          <w:rFonts w:ascii="Cambria" w:eastAsia="Times New Roman" w:hAnsi="Cambria" w:cs="Times New Roman"/>
          <w:sz w:val="24"/>
          <w:szCs w:val="24"/>
          <w:lang w:eastAsia="pl-PL"/>
        </w:rPr>
      </w:pPr>
    </w:p>
    <w:p w14:paraId="2E15A1BA" w14:textId="77777777" w:rsidR="00DE2A83" w:rsidRPr="004861A5" w:rsidRDefault="00DE2A83" w:rsidP="00DE2A83">
      <w:pPr>
        <w:spacing w:before="120" w:after="120" w:line="240" w:lineRule="auto"/>
        <w:rPr>
          <w:rFonts w:ascii="Cambria" w:eastAsia="Times New Roman" w:hAnsi="Cambria" w:cs="Times New Roman"/>
          <w:sz w:val="24"/>
          <w:szCs w:val="24"/>
          <w:lang w:eastAsia="pl-PL"/>
        </w:rPr>
      </w:pPr>
      <w:r w:rsidRPr="004861A5">
        <w:rPr>
          <w:rFonts w:ascii="Cambria" w:eastAsia="Times New Roman" w:hAnsi="Cambria" w:cs="Times New Roman"/>
          <w:b/>
          <w:bCs/>
          <w:color w:val="000000"/>
          <w:lang w:eastAsia="pl-PL"/>
        </w:rPr>
        <w:t>5. Efekty uczenia się dla zajęć wraz z odniesieniem do efektów kierunkowych </w:t>
      </w:r>
    </w:p>
    <w:tbl>
      <w:tblPr>
        <w:tblW w:w="0" w:type="auto"/>
        <w:jc w:val="center"/>
        <w:tblCellMar>
          <w:top w:w="15" w:type="dxa"/>
          <w:left w:w="15" w:type="dxa"/>
          <w:bottom w:w="15" w:type="dxa"/>
          <w:right w:w="15" w:type="dxa"/>
        </w:tblCellMar>
        <w:tblLook w:val="04A0" w:firstRow="1" w:lastRow="0" w:firstColumn="1" w:lastColumn="0" w:noHBand="0" w:noVBand="1"/>
      </w:tblPr>
      <w:tblGrid>
        <w:gridCol w:w="1700"/>
        <w:gridCol w:w="5337"/>
        <w:gridCol w:w="2555"/>
        <w:gridCol w:w="36"/>
      </w:tblGrid>
      <w:tr w:rsidR="00DE2A83" w:rsidRPr="004861A5" w14:paraId="3AE5A983" w14:textId="77777777" w:rsidTr="00106563">
        <w:trPr>
          <w:gridAfter w:val="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EA32AB" w14:textId="77777777" w:rsidR="00DE2A83" w:rsidRPr="004861A5" w:rsidRDefault="00DE2A83" w:rsidP="00106563">
            <w:pPr>
              <w:spacing w:before="60" w:after="6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b/>
                <w:bCs/>
                <w:color w:val="000000"/>
                <w:lang w:eastAsia="pl-PL"/>
              </w:rPr>
              <w:t>Symbol efektu uczenia się</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A67248" w14:textId="77777777" w:rsidR="00DE2A83" w:rsidRPr="004861A5" w:rsidRDefault="00DE2A83" w:rsidP="00106563">
            <w:pPr>
              <w:spacing w:before="60" w:after="6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b/>
                <w:bCs/>
                <w:color w:val="000000"/>
                <w:lang w:eastAsia="pl-PL"/>
              </w:rPr>
              <w:t>Opis efektu uczenia się</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7B1BC9" w14:textId="77777777" w:rsidR="00DE2A83" w:rsidRPr="004861A5" w:rsidRDefault="00DE2A83" w:rsidP="00106563">
            <w:pPr>
              <w:spacing w:before="60" w:after="6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b/>
                <w:bCs/>
                <w:color w:val="000000"/>
                <w:lang w:eastAsia="pl-PL"/>
              </w:rPr>
              <w:t>Odniesienie do efektu kierunkowego</w:t>
            </w:r>
          </w:p>
        </w:tc>
      </w:tr>
      <w:tr w:rsidR="00DE2A83" w:rsidRPr="004861A5" w14:paraId="2C8A5EE4" w14:textId="77777777" w:rsidTr="00106563">
        <w:trPr>
          <w:jc w:val="center"/>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A4E8F9" w14:textId="77777777" w:rsidR="00DE2A83" w:rsidRPr="004861A5" w:rsidRDefault="00DE2A83" w:rsidP="00106563">
            <w:pPr>
              <w:spacing w:before="60" w:after="6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0"/>
                <w:szCs w:val="20"/>
                <w:lang w:eastAsia="pl-PL"/>
              </w:rPr>
              <w:t>UMIEJĘTNOŚCI</w:t>
            </w:r>
          </w:p>
        </w:tc>
      </w:tr>
      <w:tr w:rsidR="00DE2A83" w:rsidRPr="004861A5" w14:paraId="01A9E49A" w14:textId="77777777" w:rsidTr="0010656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6720C7" w14:textId="77777777" w:rsidR="00DE2A83" w:rsidRPr="00CC31C8" w:rsidRDefault="00DE2A83" w:rsidP="00106563">
            <w:pPr>
              <w:spacing w:before="60" w:after="60" w:line="240" w:lineRule="auto"/>
              <w:jc w:val="center"/>
              <w:rPr>
                <w:rFonts w:ascii="Cambria" w:eastAsia="Times New Roman" w:hAnsi="Cambria" w:cs="Times New Roman"/>
                <w:sz w:val="20"/>
                <w:szCs w:val="20"/>
                <w:lang w:eastAsia="pl-PL"/>
              </w:rPr>
            </w:pPr>
            <w:r w:rsidRPr="00CC31C8">
              <w:rPr>
                <w:rFonts w:ascii="Cambria" w:eastAsia="Times New Roman" w:hAnsi="Cambria" w:cs="Times New Roman"/>
                <w:color w:val="000000"/>
                <w:sz w:val="20"/>
                <w:szCs w:val="20"/>
                <w:lang w:eastAsia="pl-PL"/>
              </w:rPr>
              <w:t>U_01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6144DD" w14:textId="77777777" w:rsidR="00DE2A83" w:rsidRPr="00CC31C8" w:rsidRDefault="00DE2A83" w:rsidP="00106563">
            <w:pPr>
              <w:spacing w:after="0" w:line="240" w:lineRule="auto"/>
              <w:jc w:val="both"/>
              <w:rPr>
                <w:rFonts w:ascii="Cambria" w:eastAsia="Times New Roman" w:hAnsi="Cambria" w:cs="Times New Roman"/>
                <w:sz w:val="20"/>
                <w:szCs w:val="20"/>
                <w:lang w:eastAsia="pl-PL"/>
              </w:rPr>
            </w:pPr>
            <w:r w:rsidRPr="00CC31C8">
              <w:rPr>
                <w:rFonts w:ascii="Cambria" w:eastAsia="Times New Roman" w:hAnsi="Cambria" w:cs="Times New Roman"/>
                <w:color w:val="000000"/>
                <w:sz w:val="20"/>
                <w:szCs w:val="20"/>
                <w:lang w:eastAsia="pl-PL"/>
              </w:rPr>
              <w:t>Student posiada umiejętność tłumaczenia pisemnego i ustnego tekstów ogólnych i niektórych specjalistycznych,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9BB291" w14:textId="77777777" w:rsidR="00DE2A83" w:rsidRPr="00CC31C8" w:rsidRDefault="00DE2A83" w:rsidP="00106563">
            <w:pPr>
              <w:spacing w:before="60" w:after="60" w:line="240" w:lineRule="auto"/>
              <w:jc w:val="center"/>
              <w:rPr>
                <w:rFonts w:ascii="Cambria" w:eastAsia="Times New Roman" w:hAnsi="Cambria" w:cs="Times New Roman"/>
                <w:sz w:val="20"/>
                <w:szCs w:val="20"/>
                <w:lang w:eastAsia="pl-PL"/>
              </w:rPr>
            </w:pPr>
            <w:r w:rsidRPr="00CC31C8">
              <w:rPr>
                <w:rFonts w:ascii="Cambria" w:eastAsia="Times New Roman" w:hAnsi="Cambria" w:cs="Times New Roman"/>
                <w:color w:val="000000"/>
                <w:sz w:val="20"/>
                <w:szCs w:val="20"/>
                <w:lang w:eastAsia="pl-PL"/>
              </w:rPr>
              <w:t>K_U17</w:t>
            </w:r>
          </w:p>
        </w:tc>
        <w:tc>
          <w:tcPr>
            <w:tcW w:w="0" w:type="auto"/>
            <w:vAlign w:val="center"/>
            <w:hideMark/>
          </w:tcPr>
          <w:p w14:paraId="0C1E4E2E" w14:textId="77777777" w:rsidR="00DE2A83" w:rsidRPr="004861A5" w:rsidRDefault="00DE2A83" w:rsidP="00106563">
            <w:pPr>
              <w:spacing w:after="0" w:line="240" w:lineRule="auto"/>
              <w:rPr>
                <w:rFonts w:ascii="Cambria" w:eastAsia="Times New Roman" w:hAnsi="Cambria" w:cs="Times New Roman"/>
                <w:sz w:val="20"/>
                <w:szCs w:val="20"/>
                <w:lang w:eastAsia="pl-PL"/>
              </w:rPr>
            </w:pPr>
          </w:p>
        </w:tc>
      </w:tr>
      <w:tr w:rsidR="00DE2A83" w:rsidRPr="004861A5" w14:paraId="58B96078" w14:textId="77777777" w:rsidTr="0010656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B389A9" w14:textId="77777777" w:rsidR="00DE2A83" w:rsidRPr="00CC31C8" w:rsidRDefault="00DE2A83" w:rsidP="00106563">
            <w:pPr>
              <w:spacing w:before="60" w:after="60" w:line="240" w:lineRule="auto"/>
              <w:jc w:val="center"/>
              <w:rPr>
                <w:rFonts w:ascii="Cambria" w:eastAsia="Times New Roman" w:hAnsi="Cambria" w:cs="Times New Roman"/>
                <w:sz w:val="20"/>
                <w:szCs w:val="20"/>
                <w:lang w:eastAsia="pl-PL"/>
              </w:rPr>
            </w:pPr>
            <w:r w:rsidRPr="00CC31C8">
              <w:rPr>
                <w:rFonts w:ascii="Cambria" w:eastAsia="Times New Roman" w:hAnsi="Cambria" w:cs="Times New Roman"/>
                <w:color w:val="000000"/>
                <w:sz w:val="20"/>
                <w:szCs w:val="20"/>
                <w:lang w:eastAsia="pl-PL"/>
              </w:rPr>
              <w:lastRenderedPageBreak/>
              <w:t>U_02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B50E8F" w14:textId="77777777" w:rsidR="00DE2A83" w:rsidRPr="00CC31C8" w:rsidRDefault="00DE2A83" w:rsidP="00106563">
            <w:pPr>
              <w:spacing w:before="20" w:after="20" w:line="240" w:lineRule="auto"/>
              <w:jc w:val="both"/>
              <w:rPr>
                <w:rFonts w:ascii="Cambria" w:eastAsia="Times New Roman" w:hAnsi="Cambria" w:cs="Times New Roman"/>
                <w:sz w:val="20"/>
                <w:szCs w:val="20"/>
                <w:lang w:eastAsia="pl-PL"/>
              </w:rPr>
            </w:pPr>
            <w:r w:rsidRPr="00CC31C8">
              <w:rPr>
                <w:rFonts w:ascii="Cambria" w:eastAsia="Times New Roman" w:hAnsi="Cambria" w:cs="Times New Roman"/>
                <w:color w:val="000000"/>
                <w:sz w:val="20"/>
                <w:szCs w:val="20"/>
                <w:lang w:eastAsia="pl-PL"/>
              </w:rPr>
              <w:t>posiada umiejętność doboru właściwego stylu w celu wiernego przetłumaczenia tekstu.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FC5433" w14:textId="77777777" w:rsidR="00DE2A83" w:rsidRPr="00CC31C8" w:rsidRDefault="00DE2A83" w:rsidP="00106563">
            <w:pPr>
              <w:spacing w:before="60" w:after="60" w:line="240" w:lineRule="auto"/>
              <w:jc w:val="center"/>
              <w:rPr>
                <w:rFonts w:ascii="Cambria" w:eastAsia="Times New Roman" w:hAnsi="Cambria" w:cs="Times New Roman"/>
                <w:sz w:val="20"/>
                <w:szCs w:val="20"/>
                <w:lang w:eastAsia="pl-PL"/>
              </w:rPr>
            </w:pPr>
            <w:r w:rsidRPr="00CC31C8">
              <w:rPr>
                <w:rFonts w:ascii="Cambria" w:eastAsia="Times New Roman" w:hAnsi="Cambria" w:cs="Times New Roman"/>
                <w:color w:val="000000"/>
                <w:sz w:val="20"/>
                <w:szCs w:val="20"/>
                <w:lang w:eastAsia="pl-PL"/>
              </w:rPr>
              <w:t>K_U17</w:t>
            </w:r>
          </w:p>
        </w:tc>
        <w:tc>
          <w:tcPr>
            <w:tcW w:w="0" w:type="auto"/>
            <w:vAlign w:val="center"/>
            <w:hideMark/>
          </w:tcPr>
          <w:p w14:paraId="6A36F09B" w14:textId="77777777" w:rsidR="00DE2A83" w:rsidRPr="004861A5" w:rsidRDefault="00DE2A83" w:rsidP="00106563">
            <w:pPr>
              <w:spacing w:after="0" w:line="240" w:lineRule="auto"/>
              <w:rPr>
                <w:rFonts w:ascii="Cambria" w:eastAsia="Times New Roman" w:hAnsi="Cambria" w:cs="Times New Roman"/>
                <w:sz w:val="20"/>
                <w:szCs w:val="20"/>
                <w:lang w:eastAsia="pl-PL"/>
              </w:rPr>
            </w:pPr>
          </w:p>
        </w:tc>
      </w:tr>
      <w:tr w:rsidR="00DE2A83" w:rsidRPr="004861A5" w14:paraId="30ED7762" w14:textId="77777777" w:rsidTr="00106563">
        <w:trPr>
          <w:jc w:val="center"/>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B6C697" w14:textId="77777777" w:rsidR="00DE2A83" w:rsidRPr="00CC31C8" w:rsidRDefault="00DE2A83" w:rsidP="00106563">
            <w:pPr>
              <w:spacing w:before="60" w:after="60" w:line="240" w:lineRule="auto"/>
              <w:jc w:val="center"/>
              <w:rPr>
                <w:rFonts w:ascii="Cambria" w:eastAsia="Times New Roman" w:hAnsi="Cambria" w:cs="Times New Roman"/>
                <w:sz w:val="20"/>
                <w:szCs w:val="20"/>
                <w:lang w:eastAsia="pl-PL"/>
              </w:rPr>
            </w:pPr>
            <w:r w:rsidRPr="00CC31C8">
              <w:rPr>
                <w:rFonts w:ascii="Cambria" w:eastAsia="Times New Roman" w:hAnsi="Cambria" w:cs="Times New Roman"/>
                <w:b/>
                <w:bCs/>
                <w:color w:val="000000"/>
                <w:sz w:val="20"/>
                <w:szCs w:val="20"/>
                <w:lang w:eastAsia="pl-PL"/>
              </w:rPr>
              <w:t>KOMPETENCJE SPOŁECZNE</w:t>
            </w:r>
          </w:p>
        </w:tc>
      </w:tr>
      <w:tr w:rsidR="00DE2A83" w:rsidRPr="004861A5" w14:paraId="4B4FD388" w14:textId="77777777" w:rsidTr="0010656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09ACFE" w14:textId="77777777" w:rsidR="00DE2A83" w:rsidRPr="00CC31C8" w:rsidRDefault="00DE2A83" w:rsidP="00106563">
            <w:pPr>
              <w:spacing w:before="60" w:after="60" w:line="240" w:lineRule="auto"/>
              <w:jc w:val="center"/>
              <w:rPr>
                <w:rFonts w:ascii="Cambria" w:eastAsia="Times New Roman" w:hAnsi="Cambria" w:cs="Times New Roman"/>
                <w:sz w:val="20"/>
                <w:szCs w:val="20"/>
                <w:lang w:eastAsia="pl-PL"/>
              </w:rPr>
            </w:pPr>
            <w:r w:rsidRPr="00CC31C8">
              <w:rPr>
                <w:rFonts w:ascii="Cambria" w:eastAsia="Times New Roman" w:hAnsi="Cambria" w:cs="Times New Roman"/>
                <w:color w:val="000000"/>
                <w:sz w:val="20"/>
                <w:szCs w:val="20"/>
                <w:lang w:eastAsia="pl-PL"/>
              </w:rPr>
              <w:t>K_01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3E3D35" w14:textId="77777777" w:rsidR="00DE2A83" w:rsidRPr="00CC31C8" w:rsidRDefault="00DE2A83" w:rsidP="00CC31C8">
            <w:pPr>
              <w:spacing w:after="0" w:line="240" w:lineRule="auto"/>
              <w:jc w:val="both"/>
              <w:rPr>
                <w:rFonts w:ascii="Cambria" w:eastAsia="Times New Roman" w:hAnsi="Cambria" w:cs="Times New Roman"/>
                <w:sz w:val="20"/>
                <w:szCs w:val="20"/>
                <w:lang w:eastAsia="pl-PL"/>
              </w:rPr>
            </w:pPr>
            <w:r w:rsidRPr="00CC31C8">
              <w:rPr>
                <w:rFonts w:ascii="Cambria" w:eastAsia="Times New Roman" w:hAnsi="Cambria" w:cs="Times New Roman"/>
                <w:color w:val="000000"/>
                <w:sz w:val="20"/>
                <w:szCs w:val="20"/>
                <w:lang w:eastAsia="pl-PL"/>
              </w:rPr>
              <w:t>Student jest świadomy poziomu posiadanych umiejętności i konieczności stałego doskonalenia zawodowego,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BEBED1" w14:textId="77777777" w:rsidR="00DE2A83" w:rsidRPr="00CC31C8" w:rsidRDefault="00DE2A83" w:rsidP="00106563">
            <w:pPr>
              <w:spacing w:before="60" w:after="60" w:line="240" w:lineRule="auto"/>
              <w:jc w:val="center"/>
              <w:rPr>
                <w:rFonts w:ascii="Cambria" w:eastAsia="Times New Roman" w:hAnsi="Cambria" w:cs="Times New Roman"/>
                <w:sz w:val="20"/>
                <w:szCs w:val="20"/>
                <w:lang w:eastAsia="pl-PL"/>
              </w:rPr>
            </w:pPr>
            <w:r w:rsidRPr="00CC31C8">
              <w:rPr>
                <w:rFonts w:ascii="Cambria" w:eastAsia="Times New Roman" w:hAnsi="Cambria" w:cs="Times New Roman"/>
                <w:color w:val="000000"/>
                <w:sz w:val="20"/>
                <w:szCs w:val="20"/>
                <w:lang w:eastAsia="pl-PL"/>
              </w:rPr>
              <w:t>K_K01</w:t>
            </w:r>
          </w:p>
        </w:tc>
        <w:tc>
          <w:tcPr>
            <w:tcW w:w="0" w:type="auto"/>
            <w:vAlign w:val="center"/>
            <w:hideMark/>
          </w:tcPr>
          <w:p w14:paraId="49AB4A57" w14:textId="77777777" w:rsidR="00DE2A83" w:rsidRPr="004861A5" w:rsidRDefault="00DE2A83" w:rsidP="00106563">
            <w:pPr>
              <w:spacing w:after="0" w:line="240" w:lineRule="auto"/>
              <w:rPr>
                <w:rFonts w:ascii="Cambria" w:eastAsia="Times New Roman" w:hAnsi="Cambria" w:cs="Times New Roman"/>
                <w:sz w:val="20"/>
                <w:szCs w:val="20"/>
                <w:lang w:eastAsia="pl-PL"/>
              </w:rPr>
            </w:pPr>
          </w:p>
        </w:tc>
      </w:tr>
      <w:tr w:rsidR="00DE2A83" w:rsidRPr="004861A5" w14:paraId="7F782A06" w14:textId="77777777" w:rsidTr="0010656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72DFC6" w14:textId="77777777" w:rsidR="00DE2A83" w:rsidRPr="00CC31C8" w:rsidRDefault="00DE2A83" w:rsidP="00106563">
            <w:pPr>
              <w:spacing w:before="60" w:after="60" w:line="240" w:lineRule="auto"/>
              <w:jc w:val="center"/>
              <w:rPr>
                <w:rFonts w:ascii="Cambria" w:eastAsia="Times New Roman" w:hAnsi="Cambria" w:cs="Times New Roman"/>
                <w:sz w:val="20"/>
                <w:szCs w:val="20"/>
                <w:lang w:eastAsia="pl-PL"/>
              </w:rPr>
            </w:pPr>
            <w:r w:rsidRPr="00CC31C8">
              <w:rPr>
                <w:rFonts w:ascii="Cambria" w:eastAsia="Times New Roman" w:hAnsi="Cambria" w:cs="Times New Roman"/>
                <w:color w:val="000000"/>
                <w:sz w:val="20"/>
                <w:szCs w:val="20"/>
                <w:lang w:eastAsia="pl-PL"/>
              </w:rPr>
              <w:t>K_02</w:t>
            </w:r>
          </w:p>
          <w:p w14:paraId="61FF80D3" w14:textId="77777777" w:rsidR="00DE2A83" w:rsidRPr="00CC31C8" w:rsidRDefault="00DE2A83" w:rsidP="00106563">
            <w:pPr>
              <w:spacing w:after="0" w:line="240" w:lineRule="auto"/>
              <w:rPr>
                <w:rFonts w:ascii="Cambria" w:eastAsia="Times New Roman" w:hAnsi="Cambria" w:cs="Times New Roman"/>
                <w:sz w:val="20"/>
                <w:szCs w:val="20"/>
                <w:lang w:eastAsia="pl-PL"/>
              </w:rPr>
            </w:pPr>
          </w:p>
          <w:p w14:paraId="21FE0CF3" w14:textId="77777777" w:rsidR="00DE2A83" w:rsidRPr="00CC31C8" w:rsidRDefault="00DE2A83" w:rsidP="00106563">
            <w:pPr>
              <w:spacing w:before="60" w:after="60" w:line="240" w:lineRule="auto"/>
              <w:jc w:val="center"/>
              <w:rPr>
                <w:rFonts w:ascii="Cambria" w:eastAsia="Times New Roman" w:hAnsi="Cambria" w:cs="Times New Roman"/>
                <w:sz w:val="20"/>
                <w:szCs w:val="20"/>
                <w:lang w:eastAsia="pl-PL"/>
              </w:rPr>
            </w:pPr>
            <w:r w:rsidRPr="00CC31C8">
              <w:rPr>
                <w:rFonts w:ascii="Cambria" w:eastAsia="Times New Roman" w:hAnsi="Cambria" w:cs="Times New Roman"/>
                <w:color w:val="000000"/>
                <w:sz w:val="20"/>
                <w:szCs w:val="20"/>
                <w:lang w:eastAsia="pl-PL"/>
              </w:rPr>
              <w:t>K_03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438824" w14:textId="77777777" w:rsidR="00DE2A83" w:rsidRPr="00CC31C8" w:rsidRDefault="00DE2A83" w:rsidP="00CC31C8">
            <w:pPr>
              <w:spacing w:after="0" w:line="240" w:lineRule="auto"/>
              <w:jc w:val="both"/>
              <w:rPr>
                <w:rFonts w:ascii="Cambria" w:eastAsia="Times New Roman" w:hAnsi="Cambria" w:cs="Times New Roman"/>
                <w:sz w:val="20"/>
                <w:szCs w:val="20"/>
                <w:lang w:eastAsia="pl-PL"/>
              </w:rPr>
            </w:pPr>
            <w:r w:rsidRPr="00CC31C8">
              <w:rPr>
                <w:rFonts w:ascii="Cambria" w:eastAsia="Times New Roman" w:hAnsi="Cambria" w:cs="Times New Roman"/>
                <w:color w:val="000000"/>
                <w:sz w:val="20"/>
                <w:szCs w:val="20"/>
                <w:lang w:eastAsia="pl-PL"/>
              </w:rPr>
              <w:t>efektywnie pracuje samodzielnie i w grupie dzięki właściwej organizacji pracy poprzez dobranie odpowiednich strategii,</w:t>
            </w:r>
          </w:p>
          <w:p w14:paraId="7BCA99F4" w14:textId="77777777" w:rsidR="00DE2A83" w:rsidRPr="00CC31C8" w:rsidRDefault="00DE2A83" w:rsidP="00CC31C8">
            <w:pPr>
              <w:spacing w:after="0" w:line="240" w:lineRule="auto"/>
              <w:jc w:val="both"/>
              <w:rPr>
                <w:rFonts w:ascii="Cambria" w:eastAsia="Times New Roman" w:hAnsi="Cambria" w:cs="Times New Roman"/>
                <w:sz w:val="20"/>
                <w:szCs w:val="20"/>
                <w:lang w:eastAsia="pl-PL"/>
              </w:rPr>
            </w:pPr>
            <w:r w:rsidRPr="00CC31C8">
              <w:rPr>
                <w:rFonts w:ascii="Cambria" w:eastAsia="Times New Roman" w:hAnsi="Cambria" w:cs="Times New Roman"/>
                <w:color w:val="000000"/>
                <w:sz w:val="20"/>
                <w:szCs w:val="20"/>
                <w:lang w:eastAsia="pl-PL"/>
              </w:rPr>
              <w:t>ma poczucie odpowiedzialności za rzetelne wykonywanie obowiązków  tłumacza i zdolność empatii interkulturowej.</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810D6B" w14:textId="77777777" w:rsidR="00DE2A83" w:rsidRPr="00CC31C8" w:rsidRDefault="00DE2A83" w:rsidP="00106563">
            <w:pPr>
              <w:spacing w:before="60" w:after="60" w:line="240" w:lineRule="auto"/>
              <w:jc w:val="center"/>
              <w:rPr>
                <w:rFonts w:ascii="Cambria" w:eastAsia="Times New Roman" w:hAnsi="Cambria" w:cs="Times New Roman"/>
                <w:sz w:val="20"/>
                <w:szCs w:val="20"/>
                <w:lang w:eastAsia="pl-PL"/>
              </w:rPr>
            </w:pPr>
            <w:r w:rsidRPr="00CC31C8">
              <w:rPr>
                <w:rFonts w:ascii="Cambria" w:eastAsia="Times New Roman" w:hAnsi="Cambria" w:cs="Times New Roman"/>
                <w:color w:val="000000"/>
                <w:sz w:val="20"/>
                <w:szCs w:val="20"/>
                <w:lang w:eastAsia="pl-PL"/>
              </w:rPr>
              <w:t>K_K 02</w:t>
            </w:r>
          </w:p>
          <w:p w14:paraId="3FEC8B60" w14:textId="77777777" w:rsidR="00DE2A83" w:rsidRPr="00CC31C8" w:rsidRDefault="00DE2A83" w:rsidP="00106563">
            <w:pPr>
              <w:spacing w:after="0" w:line="240" w:lineRule="auto"/>
              <w:rPr>
                <w:rFonts w:ascii="Cambria" w:eastAsia="Times New Roman" w:hAnsi="Cambria" w:cs="Times New Roman"/>
                <w:sz w:val="20"/>
                <w:szCs w:val="20"/>
                <w:lang w:eastAsia="pl-PL"/>
              </w:rPr>
            </w:pPr>
          </w:p>
          <w:p w14:paraId="70ABC2FB" w14:textId="77777777" w:rsidR="00DE2A83" w:rsidRPr="00CC31C8" w:rsidRDefault="00DE2A83" w:rsidP="00106563">
            <w:pPr>
              <w:spacing w:before="60" w:after="60" w:line="240" w:lineRule="auto"/>
              <w:jc w:val="center"/>
              <w:rPr>
                <w:rFonts w:ascii="Cambria" w:eastAsia="Times New Roman" w:hAnsi="Cambria" w:cs="Times New Roman"/>
                <w:sz w:val="20"/>
                <w:szCs w:val="20"/>
                <w:lang w:eastAsia="pl-PL"/>
              </w:rPr>
            </w:pPr>
            <w:r w:rsidRPr="00CC31C8">
              <w:rPr>
                <w:rFonts w:ascii="Cambria" w:eastAsia="Times New Roman" w:hAnsi="Cambria" w:cs="Times New Roman"/>
                <w:color w:val="000000"/>
                <w:sz w:val="20"/>
                <w:szCs w:val="20"/>
                <w:lang w:eastAsia="pl-PL"/>
              </w:rPr>
              <w:t>K_K05</w:t>
            </w:r>
          </w:p>
        </w:tc>
        <w:tc>
          <w:tcPr>
            <w:tcW w:w="0" w:type="auto"/>
            <w:vAlign w:val="center"/>
            <w:hideMark/>
          </w:tcPr>
          <w:p w14:paraId="0864009D" w14:textId="77777777" w:rsidR="00DE2A83" w:rsidRPr="004861A5" w:rsidRDefault="00DE2A83" w:rsidP="00106563">
            <w:pPr>
              <w:spacing w:after="0" w:line="240" w:lineRule="auto"/>
              <w:rPr>
                <w:rFonts w:ascii="Cambria" w:eastAsia="Times New Roman" w:hAnsi="Cambria" w:cs="Times New Roman"/>
                <w:sz w:val="20"/>
                <w:szCs w:val="20"/>
                <w:lang w:eastAsia="pl-PL"/>
              </w:rPr>
            </w:pPr>
          </w:p>
        </w:tc>
      </w:tr>
    </w:tbl>
    <w:p w14:paraId="3FF121B7" w14:textId="77777777" w:rsidR="00DE2A83" w:rsidRPr="004861A5" w:rsidRDefault="00DE2A83" w:rsidP="00DE2A83">
      <w:pPr>
        <w:spacing w:before="120" w:after="120" w:line="240" w:lineRule="auto"/>
        <w:rPr>
          <w:rFonts w:ascii="Cambria" w:eastAsia="Times New Roman" w:hAnsi="Cambria" w:cs="Times New Roman"/>
          <w:sz w:val="24"/>
          <w:szCs w:val="24"/>
          <w:lang w:eastAsia="pl-PL"/>
        </w:rPr>
      </w:pPr>
      <w:r w:rsidRPr="004861A5">
        <w:rPr>
          <w:rFonts w:ascii="Cambria" w:eastAsia="Times New Roman" w:hAnsi="Cambria" w:cs="Times New Roman"/>
          <w:b/>
          <w:bCs/>
          <w:color w:val="000000"/>
          <w:lang w:eastAsia="pl-PL"/>
        </w:rPr>
        <w:t xml:space="preserve">6. Treści programowe  oraz liczba godzin na poszczególnych formach zajęć </w:t>
      </w:r>
      <w:r w:rsidRPr="004861A5">
        <w:rPr>
          <w:rFonts w:ascii="Cambria" w:eastAsia="Times New Roman" w:hAnsi="Cambria" w:cs="Times New Roman"/>
          <w:color w:val="000000"/>
          <w:lang w:eastAsia="pl-PL"/>
        </w:rPr>
        <w:t>(zgodnie z programem studiów):</w:t>
      </w:r>
    </w:p>
    <w:tbl>
      <w:tblPr>
        <w:tblW w:w="0" w:type="auto"/>
        <w:jc w:val="center"/>
        <w:tblCellMar>
          <w:top w:w="15" w:type="dxa"/>
          <w:left w:w="15" w:type="dxa"/>
          <w:bottom w:w="15" w:type="dxa"/>
          <w:right w:w="15" w:type="dxa"/>
        </w:tblCellMar>
        <w:tblLook w:val="04A0" w:firstRow="1" w:lastRow="0" w:firstColumn="1" w:lastColumn="0" w:noHBand="0" w:noVBand="1"/>
      </w:tblPr>
      <w:tblGrid>
        <w:gridCol w:w="13"/>
        <w:gridCol w:w="601"/>
        <w:gridCol w:w="13"/>
        <w:gridCol w:w="6183"/>
        <w:gridCol w:w="13"/>
        <w:gridCol w:w="1290"/>
        <w:gridCol w:w="19"/>
        <w:gridCol w:w="1483"/>
        <w:gridCol w:w="13"/>
      </w:tblGrid>
      <w:tr w:rsidR="00A102DD" w:rsidRPr="003F532A" w14:paraId="724A28A6" w14:textId="77777777" w:rsidTr="009A1CE9">
        <w:trPr>
          <w:gridAfter w:val="1"/>
          <w:wAfter w:w="13" w:type="dxa"/>
          <w:trHeight w:val="340"/>
          <w:jc w:val="center"/>
        </w:trPr>
        <w:tc>
          <w:tcPr>
            <w:tcW w:w="619"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537566" w14:textId="77777777" w:rsidR="00A102DD" w:rsidRPr="003F532A" w:rsidRDefault="00A102DD" w:rsidP="009A1CE9">
            <w:pPr>
              <w:spacing w:before="20" w:after="20" w:line="240" w:lineRule="auto"/>
              <w:rPr>
                <w:rFonts w:ascii="Cambria" w:eastAsia="Times New Roman" w:hAnsi="Cambria" w:cs="Times New Roman"/>
                <w:sz w:val="24"/>
                <w:szCs w:val="24"/>
                <w:lang w:eastAsia="pl-PL"/>
              </w:rPr>
            </w:pPr>
            <w:r w:rsidRPr="003F532A">
              <w:rPr>
                <w:rFonts w:ascii="Cambria" w:eastAsia="Times New Roman" w:hAnsi="Cambria" w:cs="Times New Roman"/>
                <w:b/>
                <w:bCs/>
                <w:color w:val="000000"/>
                <w:lang w:eastAsia="pl-PL"/>
              </w:rPr>
              <w:t>Lp.</w:t>
            </w:r>
          </w:p>
        </w:tc>
        <w:tc>
          <w:tcPr>
            <w:tcW w:w="6469"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CB94D6" w14:textId="77777777" w:rsidR="00A102DD" w:rsidRPr="003F532A" w:rsidRDefault="00A102DD" w:rsidP="009A1CE9">
            <w:pPr>
              <w:spacing w:before="20" w:after="20" w:line="240" w:lineRule="auto"/>
              <w:rPr>
                <w:rFonts w:ascii="Cambria" w:eastAsia="Times New Roman" w:hAnsi="Cambria" w:cs="Times New Roman"/>
                <w:sz w:val="24"/>
                <w:szCs w:val="24"/>
                <w:lang w:eastAsia="pl-PL"/>
              </w:rPr>
            </w:pPr>
            <w:r w:rsidRPr="003F532A">
              <w:rPr>
                <w:rFonts w:ascii="Cambria" w:eastAsia="Times New Roman" w:hAnsi="Cambria" w:cs="Times New Roman"/>
                <w:b/>
                <w:bCs/>
                <w:color w:val="000000"/>
                <w:lang w:eastAsia="pl-PL"/>
              </w:rPr>
              <w:t xml:space="preserve">Treści </w:t>
            </w:r>
            <w:r>
              <w:rPr>
                <w:rFonts w:ascii="Cambria" w:eastAsia="Times New Roman" w:hAnsi="Cambria" w:cs="Times New Roman"/>
                <w:b/>
                <w:bCs/>
                <w:color w:val="000000"/>
                <w:lang w:eastAsia="pl-PL"/>
              </w:rPr>
              <w:t>praktyki</w:t>
            </w:r>
          </w:p>
        </w:tc>
        <w:tc>
          <w:tcPr>
            <w:tcW w:w="280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1993DB" w14:textId="77777777" w:rsidR="00A102DD" w:rsidRPr="003F532A" w:rsidRDefault="00A102DD" w:rsidP="009A1CE9">
            <w:pPr>
              <w:spacing w:before="20" w:after="20" w:line="240" w:lineRule="auto"/>
              <w:jc w:val="center"/>
              <w:rPr>
                <w:rFonts w:ascii="Cambria" w:eastAsia="Times New Roman" w:hAnsi="Cambria" w:cs="Times New Roman"/>
                <w:sz w:val="24"/>
                <w:szCs w:val="24"/>
                <w:lang w:eastAsia="pl-PL"/>
              </w:rPr>
            </w:pPr>
            <w:r w:rsidRPr="003F532A">
              <w:rPr>
                <w:rFonts w:ascii="Cambria" w:eastAsia="Times New Roman" w:hAnsi="Cambria" w:cs="Times New Roman"/>
                <w:b/>
                <w:bCs/>
                <w:color w:val="000000"/>
                <w:sz w:val="16"/>
                <w:szCs w:val="16"/>
                <w:lang w:eastAsia="pl-PL"/>
              </w:rPr>
              <w:t>Liczba godzin na studiach</w:t>
            </w:r>
          </w:p>
        </w:tc>
      </w:tr>
      <w:tr w:rsidR="00A102DD" w:rsidRPr="003F532A" w14:paraId="7AB5D4D9" w14:textId="77777777" w:rsidTr="009A1CE9">
        <w:trPr>
          <w:gridAfter w:val="1"/>
          <w:wAfter w:w="13" w:type="dxa"/>
          <w:trHeight w:val="196"/>
          <w:jc w:val="center"/>
        </w:trPr>
        <w:tc>
          <w:tcPr>
            <w:tcW w:w="619" w:type="dxa"/>
            <w:gridSpan w:val="2"/>
            <w:vMerge/>
            <w:tcBorders>
              <w:top w:val="single" w:sz="4" w:space="0" w:color="000000"/>
              <w:left w:val="single" w:sz="4" w:space="0" w:color="000000"/>
              <w:bottom w:val="single" w:sz="4" w:space="0" w:color="000000"/>
              <w:right w:val="single" w:sz="4" w:space="0" w:color="000000"/>
            </w:tcBorders>
            <w:vAlign w:val="center"/>
            <w:hideMark/>
          </w:tcPr>
          <w:p w14:paraId="22065E52" w14:textId="77777777" w:rsidR="00A102DD" w:rsidRPr="003F532A" w:rsidRDefault="00A102DD" w:rsidP="009A1CE9">
            <w:pPr>
              <w:spacing w:after="0" w:line="240" w:lineRule="auto"/>
              <w:rPr>
                <w:rFonts w:ascii="Cambria" w:eastAsia="Times New Roman" w:hAnsi="Cambria" w:cs="Times New Roman"/>
                <w:sz w:val="24"/>
                <w:szCs w:val="24"/>
                <w:lang w:eastAsia="pl-PL"/>
              </w:rPr>
            </w:pPr>
          </w:p>
        </w:tc>
        <w:tc>
          <w:tcPr>
            <w:tcW w:w="6469" w:type="dxa"/>
            <w:gridSpan w:val="2"/>
            <w:vMerge/>
            <w:tcBorders>
              <w:top w:val="single" w:sz="4" w:space="0" w:color="000000"/>
              <w:left w:val="single" w:sz="4" w:space="0" w:color="000000"/>
              <w:bottom w:val="single" w:sz="4" w:space="0" w:color="000000"/>
              <w:right w:val="single" w:sz="4" w:space="0" w:color="000000"/>
            </w:tcBorders>
            <w:vAlign w:val="center"/>
            <w:hideMark/>
          </w:tcPr>
          <w:p w14:paraId="695D268F" w14:textId="77777777" w:rsidR="00A102DD" w:rsidRPr="003F532A" w:rsidRDefault="00A102DD" w:rsidP="009A1CE9">
            <w:pPr>
              <w:spacing w:after="0" w:line="240" w:lineRule="auto"/>
              <w:rPr>
                <w:rFonts w:ascii="Cambria" w:eastAsia="Times New Roman" w:hAnsi="Cambria" w:cs="Times New Roman"/>
                <w:sz w:val="24"/>
                <w:szCs w:val="24"/>
                <w:lang w:eastAsia="pl-PL"/>
              </w:rPr>
            </w:pPr>
          </w:p>
        </w:tc>
        <w:tc>
          <w:tcPr>
            <w:tcW w:w="130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9D33B0" w14:textId="77777777" w:rsidR="00A102DD" w:rsidRPr="003F532A" w:rsidRDefault="00A102DD" w:rsidP="009A1CE9">
            <w:pPr>
              <w:spacing w:before="20" w:after="20" w:line="240" w:lineRule="auto"/>
              <w:jc w:val="center"/>
              <w:rPr>
                <w:rFonts w:ascii="Cambria" w:eastAsia="Times New Roman" w:hAnsi="Cambria" w:cs="Times New Roman"/>
                <w:sz w:val="24"/>
                <w:szCs w:val="24"/>
                <w:lang w:eastAsia="pl-PL"/>
              </w:rPr>
            </w:pPr>
            <w:r w:rsidRPr="003F532A">
              <w:rPr>
                <w:rFonts w:ascii="Cambria" w:eastAsia="Times New Roman" w:hAnsi="Cambria" w:cs="Times New Roman"/>
                <w:b/>
                <w:bCs/>
                <w:color w:val="000000"/>
                <w:sz w:val="16"/>
                <w:szCs w:val="16"/>
                <w:lang w:eastAsia="pl-PL"/>
              </w:rPr>
              <w:t>stacjonarnych</w:t>
            </w:r>
          </w:p>
        </w:tc>
        <w:tc>
          <w:tcPr>
            <w:tcW w:w="15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D4A474" w14:textId="77777777" w:rsidR="00A102DD" w:rsidRPr="003F532A" w:rsidRDefault="00A102DD" w:rsidP="009A1CE9">
            <w:pPr>
              <w:spacing w:before="20" w:after="20" w:line="240" w:lineRule="auto"/>
              <w:jc w:val="center"/>
              <w:rPr>
                <w:rFonts w:ascii="Cambria" w:eastAsia="Times New Roman" w:hAnsi="Cambria" w:cs="Times New Roman"/>
                <w:sz w:val="24"/>
                <w:szCs w:val="24"/>
                <w:lang w:eastAsia="pl-PL"/>
              </w:rPr>
            </w:pPr>
            <w:r w:rsidRPr="003F532A">
              <w:rPr>
                <w:rFonts w:ascii="Cambria" w:eastAsia="Times New Roman" w:hAnsi="Cambria" w:cs="Times New Roman"/>
                <w:b/>
                <w:bCs/>
                <w:color w:val="000000"/>
                <w:sz w:val="16"/>
                <w:szCs w:val="16"/>
                <w:lang w:eastAsia="pl-PL"/>
              </w:rPr>
              <w:t>niestacjonarnych</w:t>
            </w:r>
          </w:p>
        </w:tc>
      </w:tr>
      <w:tr w:rsidR="00A102DD" w:rsidRPr="000B5AB8" w14:paraId="794CE13C" w14:textId="77777777" w:rsidTr="009A1CE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13" w:type="dxa"/>
        </w:trPr>
        <w:tc>
          <w:tcPr>
            <w:tcW w:w="619" w:type="dxa"/>
            <w:gridSpan w:val="2"/>
            <w:tcBorders>
              <w:top w:val="single" w:sz="4" w:space="0" w:color="auto"/>
              <w:left w:val="single" w:sz="4" w:space="0" w:color="auto"/>
              <w:bottom w:val="single" w:sz="4" w:space="0" w:color="auto"/>
              <w:right w:val="single" w:sz="4" w:space="0" w:color="auto"/>
            </w:tcBorders>
          </w:tcPr>
          <w:p w14:paraId="2CB37973" w14:textId="77777777" w:rsidR="00A102DD" w:rsidRPr="000B5AB8" w:rsidRDefault="00A102DD" w:rsidP="009A1CE9">
            <w:pPr>
              <w:spacing w:before="20" w:after="20"/>
              <w:rPr>
                <w:rFonts w:ascii="Cambria" w:hAnsi="Cambria" w:cs="Times New Roman"/>
                <w:bCs/>
                <w:sz w:val="20"/>
                <w:szCs w:val="20"/>
              </w:rPr>
            </w:pPr>
            <w:r w:rsidRPr="000B5AB8">
              <w:rPr>
                <w:rFonts w:ascii="Cambria" w:hAnsi="Cambria" w:cs="Times New Roman"/>
                <w:bCs/>
                <w:sz w:val="20"/>
                <w:szCs w:val="20"/>
              </w:rPr>
              <w:t>C1</w:t>
            </w:r>
          </w:p>
        </w:tc>
        <w:tc>
          <w:tcPr>
            <w:tcW w:w="6469" w:type="dxa"/>
            <w:gridSpan w:val="2"/>
            <w:tcBorders>
              <w:top w:val="single" w:sz="4" w:space="0" w:color="auto"/>
              <w:left w:val="single" w:sz="4" w:space="0" w:color="auto"/>
              <w:bottom w:val="single" w:sz="4" w:space="0" w:color="auto"/>
              <w:right w:val="single" w:sz="4" w:space="0" w:color="auto"/>
            </w:tcBorders>
          </w:tcPr>
          <w:p w14:paraId="7C470AEA" w14:textId="77777777" w:rsidR="00A102DD" w:rsidRPr="00DD5681" w:rsidRDefault="00A102DD" w:rsidP="009A1CE9">
            <w:pPr>
              <w:spacing w:before="20" w:after="20"/>
              <w:rPr>
                <w:rFonts w:ascii="Cambria" w:hAnsi="Cambria" w:cs="Times New Roman"/>
                <w:b/>
                <w:bCs/>
                <w:sz w:val="20"/>
                <w:szCs w:val="20"/>
              </w:rPr>
            </w:pPr>
            <w:r w:rsidRPr="00DD5681">
              <w:rPr>
                <w:rFonts w:ascii="Cambria" w:eastAsia="Times New Roman" w:hAnsi="Cambria" w:cs="Times New Roman"/>
                <w:sz w:val="20"/>
                <w:szCs w:val="20"/>
                <w:lang w:eastAsia="pl-PL"/>
              </w:rPr>
              <w:t>poznanie biura, firmy</w:t>
            </w:r>
            <w:r w:rsidRPr="00DD5681">
              <w:rPr>
                <w:rFonts w:ascii="Cambria" w:eastAsia="Times New Roman" w:hAnsi="Cambria"/>
                <w:sz w:val="20"/>
                <w:szCs w:val="20"/>
                <w:lang w:eastAsia="pl-PL"/>
              </w:rPr>
              <w:t>, środowiska zawodowego</w:t>
            </w:r>
          </w:p>
        </w:tc>
        <w:tc>
          <w:tcPr>
            <w:tcW w:w="1311" w:type="dxa"/>
            <w:gridSpan w:val="2"/>
            <w:tcBorders>
              <w:top w:val="single" w:sz="4" w:space="0" w:color="auto"/>
              <w:left w:val="single" w:sz="4" w:space="0" w:color="auto"/>
              <w:bottom w:val="single" w:sz="4" w:space="0" w:color="auto"/>
              <w:right w:val="single" w:sz="4" w:space="0" w:color="auto"/>
            </w:tcBorders>
          </w:tcPr>
          <w:p w14:paraId="4C7AA08D" w14:textId="77777777" w:rsidR="00A102DD" w:rsidRPr="000B5AB8" w:rsidRDefault="00A102DD" w:rsidP="009A1CE9">
            <w:pPr>
              <w:spacing w:before="20" w:after="20"/>
              <w:jc w:val="center"/>
              <w:rPr>
                <w:rFonts w:ascii="Cambria" w:hAnsi="Cambria" w:cs="Times New Roman"/>
                <w:bCs/>
                <w:sz w:val="20"/>
                <w:szCs w:val="20"/>
              </w:rPr>
            </w:pPr>
            <w:r w:rsidRPr="000B5AB8">
              <w:rPr>
                <w:rFonts w:ascii="Cambria" w:hAnsi="Cambria" w:cs="Times New Roman"/>
                <w:bCs/>
                <w:sz w:val="20"/>
                <w:szCs w:val="20"/>
              </w:rPr>
              <w:t>10</w:t>
            </w:r>
            <w:r>
              <w:rPr>
                <w:rFonts w:ascii="Cambria" w:hAnsi="Cambria" w:cs="Times New Roman"/>
                <w:bCs/>
                <w:sz w:val="20"/>
                <w:szCs w:val="20"/>
              </w:rPr>
              <w:t>0</w:t>
            </w:r>
          </w:p>
        </w:tc>
        <w:tc>
          <w:tcPr>
            <w:tcW w:w="1496" w:type="dxa"/>
            <w:gridSpan w:val="2"/>
            <w:tcBorders>
              <w:top w:val="single" w:sz="4" w:space="0" w:color="auto"/>
              <w:left w:val="single" w:sz="4" w:space="0" w:color="auto"/>
              <w:bottom w:val="single" w:sz="4" w:space="0" w:color="auto"/>
              <w:right w:val="single" w:sz="4" w:space="0" w:color="auto"/>
            </w:tcBorders>
          </w:tcPr>
          <w:p w14:paraId="176E30A5" w14:textId="77777777" w:rsidR="00A102DD" w:rsidRPr="000B5AB8" w:rsidRDefault="00A102DD" w:rsidP="009A1CE9">
            <w:pPr>
              <w:spacing w:before="20" w:after="20"/>
              <w:jc w:val="center"/>
              <w:rPr>
                <w:rFonts w:ascii="Cambria" w:hAnsi="Cambria" w:cs="Times New Roman"/>
                <w:bCs/>
                <w:sz w:val="20"/>
                <w:szCs w:val="20"/>
              </w:rPr>
            </w:pPr>
            <w:r w:rsidRPr="000B5AB8">
              <w:rPr>
                <w:rFonts w:ascii="Cambria" w:hAnsi="Cambria" w:cs="Times New Roman"/>
                <w:bCs/>
                <w:sz w:val="20"/>
                <w:szCs w:val="20"/>
              </w:rPr>
              <w:t>10</w:t>
            </w:r>
            <w:r>
              <w:rPr>
                <w:rFonts w:ascii="Cambria" w:hAnsi="Cambria" w:cs="Times New Roman"/>
                <w:bCs/>
                <w:sz w:val="20"/>
                <w:szCs w:val="20"/>
              </w:rPr>
              <w:t>0</w:t>
            </w:r>
          </w:p>
        </w:tc>
      </w:tr>
      <w:tr w:rsidR="00A102DD" w:rsidRPr="000B5AB8" w14:paraId="35852992" w14:textId="77777777" w:rsidTr="009A1CE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13" w:type="dxa"/>
        </w:trPr>
        <w:tc>
          <w:tcPr>
            <w:tcW w:w="619" w:type="dxa"/>
            <w:gridSpan w:val="2"/>
            <w:tcBorders>
              <w:top w:val="single" w:sz="4" w:space="0" w:color="auto"/>
              <w:left w:val="single" w:sz="4" w:space="0" w:color="auto"/>
              <w:bottom w:val="single" w:sz="4" w:space="0" w:color="auto"/>
              <w:right w:val="single" w:sz="4" w:space="0" w:color="auto"/>
            </w:tcBorders>
          </w:tcPr>
          <w:p w14:paraId="1569BCF3" w14:textId="77777777" w:rsidR="00A102DD" w:rsidRPr="000B5AB8" w:rsidRDefault="00A102DD" w:rsidP="009A1CE9">
            <w:pPr>
              <w:spacing w:before="20" w:after="20"/>
              <w:rPr>
                <w:rFonts w:ascii="Cambria" w:hAnsi="Cambria" w:cs="Times New Roman"/>
                <w:bCs/>
                <w:sz w:val="20"/>
                <w:szCs w:val="20"/>
              </w:rPr>
            </w:pPr>
            <w:r w:rsidRPr="000B5AB8">
              <w:rPr>
                <w:rFonts w:ascii="Cambria" w:hAnsi="Cambria" w:cs="Times New Roman"/>
                <w:bCs/>
                <w:sz w:val="20"/>
                <w:szCs w:val="20"/>
              </w:rPr>
              <w:t>C2</w:t>
            </w:r>
          </w:p>
        </w:tc>
        <w:tc>
          <w:tcPr>
            <w:tcW w:w="6469" w:type="dxa"/>
            <w:gridSpan w:val="2"/>
            <w:tcBorders>
              <w:top w:val="single" w:sz="4" w:space="0" w:color="auto"/>
              <w:left w:val="single" w:sz="4" w:space="0" w:color="auto"/>
              <w:bottom w:val="single" w:sz="4" w:space="0" w:color="auto"/>
              <w:right w:val="single" w:sz="4" w:space="0" w:color="auto"/>
            </w:tcBorders>
          </w:tcPr>
          <w:p w14:paraId="14827D63" w14:textId="77777777" w:rsidR="00A102DD" w:rsidRPr="00DD5681" w:rsidRDefault="00A102DD" w:rsidP="009A1CE9">
            <w:pPr>
              <w:spacing w:before="20" w:after="20"/>
              <w:rPr>
                <w:rFonts w:ascii="Cambria" w:hAnsi="Cambria" w:cs="Times New Roman"/>
                <w:b/>
                <w:bCs/>
                <w:sz w:val="20"/>
                <w:szCs w:val="20"/>
              </w:rPr>
            </w:pPr>
            <w:r w:rsidRPr="00DD5681">
              <w:rPr>
                <w:rFonts w:ascii="Cambria" w:eastAsia="Times New Roman" w:hAnsi="Cambria" w:cs="Times New Roman"/>
                <w:bCs/>
                <w:sz w:val="20"/>
                <w:szCs w:val="20"/>
                <w:lang w:eastAsia="pl-PL"/>
              </w:rPr>
              <w:t>prace biurowe, organizacja dokumentów, poszerzanie wiedzy z zakresu programów komputerowych i aplikacji, spotkania z klientami, spotkania i konferencje on-line</w:t>
            </w:r>
          </w:p>
        </w:tc>
        <w:tc>
          <w:tcPr>
            <w:tcW w:w="1311" w:type="dxa"/>
            <w:gridSpan w:val="2"/>
            <w:tcBorders>
              <w:top w:val="single" w:sz="4" w:space="0" w:color="auto"/>
              <w:left w:val="single" w:sz="4" w:space="0" w:color="auto"/>
              <w:bottom w:val="single" w:sz="4" w:space="0" w:color="auto"/>
              <w:right w:val="single" w:sz="4" w:space="0" w:color="auto"/>
            </w:tcBorders>
          </w:tcPr>
          <w:p w14:paraId="6D1100E6" w14:textId="77777777" w:rsidR="00A102DD" w:rsidRPr="000B5AB8" w:rsidRDefault="00A102DD" w:rsidP="009A1CE9">
            <w:pPr>
              <w:spacing w:before="20" w:after="20"/>
              <w:jc w:val="center"/>
              <w:rPr>
                <w:rFonts w:ascii="Cambria" w:hAnsi="Cambria" w:cs="Times New Roman"/>
                <w:bCs/>
                <w:sz w:val="20"/>
                <w:szCs w:val="20"/>
              </w:rPr>
            </w:pPr>
            <w:r>
              <w:rPr>
                <w:rFonts w:ascii="Cambria" w:hAnsi="Cambria" w:cs="Times New Roman"/>
                <w:bCs/>
                <w:sz w:val="20"/>
                <w:szCs w:val="20"/>
              </w:rPr>
              <w:t>460</w:t>
            </w:r>
          </w:p>
        </w:tc>
        <w:tc>
          <w:tcPr>
            <w:tcW w:w="1496" w:type="dxa"/>
            <w:gridSpan w:val="2"/>
            <w:tcBorders>
              <w:top w:val="single" w:sz="4" w:space="0" w:color="auto"/>
              <w:left w:val="single" w:sz="4" w:space="0" w:color="auto"/>
              <w:bottom w:val="single" w:sz="4" w:space="0" w:color="auto"/>
              <w:right w:val="single" w:sz="4" w:space="0" w:color="auto"/>
            </w:tcBorders>
          </w:tcPr>
          <w:p w14:paraId="405C71C3" w14:textId="77777777" w:rsidR="00A102DD" w:rsidRPr="000B5AB8" w:rsidRDefault="00A102DD" w:rsidP="009A1CE9">
            <w:pPr>
              <w:spacing w:before="20" w:after="20"/>
              <w:jc w:val="center"/>
              <w:rPr>
                <w:rFonts w:ascii="Cambria" w:hAnsi="Cambria" w:cs="Times New Roman"/>
                <w:bCs/>
                <w:sz w:val="20"/>
                <w:szCs w:val="20"/>
              </w:rPr>
            </w:pPr>
            <w:r>
              <w:rPr>
                <w:rFonts w:ascii="Cambria" w:hAnsi="Cambria" w:cs="Times New Roman"/>
                <w:bCs/>
                <w:sz w:val="20"/>
                <w:szCs w:val="20"/>
              </w:rPr>
              <w:t>460</w:t>
            </w:r>
          </w:p>
        </w:tc>
      </w:tr>
      <w:tr w:rsidR="00A102DD" w:rsidRPr="000B5AB8" w14:paraId="37DC90BE" w14:textId="77777777" w:rsidTr="009A1CE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13" w:type="dxa"/>
        </w:trPr>
        <w:tc>
          <w:tcPr>
            <w:tcW w:w="619" w:type="dxa"/>
            <w:gridSpan w:val="2"/>
            <w:tcBorders>
              <w:top w:val="single" w:sz="4" w:space="0" w:color="auto"/>
              <w:left w:val="single" w:sz="4" w:space="0" w:color="auto"/>
              <w:bottom w:val="single" w:sz="4" w:space="0" w:color="auto"/>
              <w:right w:val="single" w:sz="4" w:space="0" w:color="auto"/>
            </w:tcBorders>
          </w:tcPr>
          <w:p w14:paraId="509896D0" w14:textId="77777777" w:rsidR="00A102DD" w:rsidRPr="000B5AB8" w:rsidRDefault="00A102DD" w:rsidP="009A1CE9">
            <w:pPr>
              <w:spacing w:before="20" w:after="20"/>
              <w:rPr>
                <w:rFonts w:ascii="Cambria" w:hAnsi="Cambria" w:cs="Times New Roman"/>
                <w:bCs/>
                <w:sz w:val="20"/>
                <w:szCs w:val="20"/>
              </w:rPr>
            </w:pPr>
            <w:r>
              <w:rPr>
                <w:rFonts w:ascii="Cambria" w:hAnsi="Cambria" w:cs="Times New Roman"/>
                <w:bCs/>
                <w:sz w:val="20"/>
                <w:szCs w:val="20"/>
              </w:rPr>
              <w:t>C3</w:t>
            </w:r>
          </w:p>
        </w:tc>
        <w:tc>
          <w:tcPr>
            <w:tcW w:w="6469" w:type="dxa"/>
            <w:gridSpan w:val="2"/>
            <w:tcBorders>
              <w:top w:val="single" w:sz="4" w:space="0" w:color="auto"/>
              <w:left w:val="single" w:sz="4" w:space="0" w:color="auto"/>
              <w:bottom w:val="single" w:sz="4" w:space="0" w:color="auto"/>
              <w:right w:val="single" w:sz="4" w:space="0" w:color="auto"/>
            </w:tcBorders>
          </w:tcPr>
          <w:p w14:paraId="08DE7C10" w14:textId="77777777" w:rsidR="00A102DD" w:rsidRPr="00DD5681" w:rsidRDefault="00A102DD" w:rsidP="009A1CE9">
            <w:pPr>
              <w:spacing w:before="20" w:after="20"/>
              <w:rPr>
                <w:rStyle w:val="Pogrubienie"/>
                <w:rFonts w:ascii="Cambria" w:hAnsi="Cambria" w:cs="Times New Roman"/>
                <w:b w:val="0"/>
                <w:bCs w:val="0"/>
                <w:color w:val="000000"/>
                <w:sz w:val="20"/>
                <w:szCs w:val="20"/>
              </w:rPr>
            </w:pPr>
            <w:r w:rsidRPr="00DD5681">
              <w:rPr>
                <w:rFonts w:ascii="Cambria" w:eastAsia="Times New Roman" w:hAnsi="Cambria" w:cs="Times New Roman"/>
                <w:sz w:val="20"/>
                <w:szCs w:val="20"/>
                <w:lang w:eastAsia="pl-PL"/>
              </w:rPr>
              <w:t xml:space="preserve">tłumaczenie tekstów pisanych i mówionych, edycja dokumentów i prowadzenie korespondencji w języku angielskim, korekta językowa tekstów w języku angielskim </w:t>
            </w:r>
          </w:p>
        </w:tc>
        <w:tc>
          <w:tcPr>
            <w:tcW w:w="1311" w:type="dxa"/>
            <w:gridSpan w:val="2"/>
            <w:tcBorders>
              <w:top w:val="single" w:sz="4" w:space="0" w:color="auto"/>
              <w:left w:val="single" w:sz="4" w:space="0" w:color="auto"/>
              <w:bottom w:val="single" w:sz="4" w:space="0" w:color="auto"/>
              <w:right w:val="single" w:sz="4" w:space="0" w:color="auto"/>
            </w:tcBorders>
          </w:tcPr>
          <w:p w14:paraId="5A4A24C3" w14:textId="77777777" w:rsidR="00A102DD" w:rsidRPr="000B5AB8" w:rsidRDefault="00A102DD" w:rsidP="009A1CE9">
            <w:pPr>
              <w:spacing w:before="20" w:after="20"/>
              <w:jc w:val="center"/>
              <w:rPr>
                <w:rFonts w:ascii="Cambria" w:hAnsi="Cambria" w:cs="Times New Roman"/>
                <w:bCs/>
                <w:sz w:val="20"/>
                <w:szCs w:val="20"/>
              </w:rPr>
            </w:pPr>
            <w:r>
              <w:rPr>
                <w:rFonts w:ascii="Cambria" w:hAnsi="Cambria" w:cs="Times New Roman"/>
                <w:bCs/>
                <w:sz w:val="20"/>
                <w:szCs w:val="20"/>
              </w:rPr>
              <w:t>300</w:t>
            </w:r>
          </w:p>
        </w:tc>
        <w:tc>
          <w:tcPr>
            <w:tcW w:w="1496" w:type="dxa"/>
            <w:gridSpan w:val="2"/>
            <w:tcBorders>
              <w:top w:val="single" w:sz="4" w:space="0" w:color="auto"/>
              <w:left w:val="single" w:sz="4" w:space="0" w:color="auto"/>
              <w:bottom w:val="single" w:sz="4" w:space="0" w:color="auto"/>
              <w:right w:val="single" w:sz="4" w:space="0" w:color="auto"/>
            </w:tcBorders>
          </w:tcPr>
          <w:p w14:paraId="69713A75" w14:textId="77777777" w:rsidR="00A102DD" w:rsidRPr="000B5AB8" w:rsidRDefault="00A102DD" w:rsidP="009A1CE9">
            <w:pPr>
              <w:spacing w:before="20" w:after="20"/>
              <w:jc w:val="center"/>
              <w:rPr>
                <w:rFonts w:ascii="Cambria" w:hAnsi="Cambria" w:cs="Times New Roman"/>
                <w:bCs/>
                <w:sz w:val="20"/>
                <w:szCs w:val="20"/>
              </w:rPr>
            </w:pPr>
            <w:r>
              <w:rPr>
                <w:rFonts w:ascii="Cambria" w:hAnsi="Cambria" w:cs="Times New Roman"/>
                <w:bCs/>
                <w:sz w:val="20"/>
                <w:szCs w:val="20"/>
              </w:rPr>
              <w:t>300</w:t>
            </w:r>
          </w:p>
        </w:tc>
      </w:tr>
      <w:tr w:rsidR="00A102DD" w:rsidRPr="000B5AB8" w14:paraId="15195804" w14:textId="77777777" w:rsidTr="009A1CE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13" w:type="dxa"/>
        </w:trPr>
        <w:tc>
          <w:tcPr>
            <w:tcW w:w="619" w:type="dxa"/>
            <w:gridSpan w:val="2"/>
            <w:tcBorders>
              <w:top w:val="single" w:sz="4" w:space="0" w:color="auto"/>
              <w:left w:val="single" w:sz="4" w:space="0" w:color="auto"/>
              <w:bottom w:val="single" w:sz="4" w:space="0" w:color="auto"/>
              <w:right w:val="single" w:sz="4" w:space="0" w:color="auto"/>
            </w:tcBorders>
          </w:tcPr>
          <w:p w14:paraId="23A994A1" w14:textId="77777777" w:rsidR="00A102DD" w:rsidRPr="000B5AB8" w:rsidRDefault="00A102DD" w:rsidP="009A1CE9">
            <w:pPr>
              <w:spacing w:before="20" w:after="20"/>
              <w:rPr>
                <w:rFonts w:ascii="Cambria" w:hAnsi="Cambria" w:cs="Times New Roman"/>
                <w:bCs/>
                <w:sz w:val="20"/>
                <w:szCs w:val="20"/>
              </w:rPr>
            </w:pPr>
            <w:r w:rsidRPr="000B5AB8">
              <w:rPr>
                <w:rFonts w:ascii="Cambria" w:hAnsi="Cambria" w:cs="Times New Roman"/>
                <w:bCs/>
                <w:sz w:val="20"/>
                <w:szCs w:val="20"/>
              </w:rPr>
              <w:t>C</w:t>
            </w:r>
            <w:r>
              <w:rPr>
                <w:rFonts w:ascii="Cambria" w:hAnsi="Cambria" w:cs="Times New Roman"/>
                <w:bCs/>
                <w:sz w:val="20"/>
                <w:szCs w:val="20"/>
              </w:rPr>
              <w:t>4</w:t>
            </w:r>
          </w:p>
        </w:tc>
        <w:tc>
          <w:tcPr>
            <w:tcW w:w="6469" w:type="dxa"/>
            <w:gridSpan w:val="2"/>
            <w:tcBorders>
              <w:top w:val="single" w:sz="4" w:space="0" w:color="auto"/>
              <w:left w:val="single" w:sz="4" w:space="0" w:color="auto"/>
              <w:bottom w:val="single" w:sz="4" w:space="0" w:color="auto"/>
              <w:right w:val="single" w:sz="4" w:space="0" w:color="auto"/>
            </w:tcBorders>
          </w:tcPr>
          <w:p w14:paraId="3BB7A288" w14:textId="77777777" w:rsidR="00A102DD" w:rsidRPr="00A102DD" w:rsidRDefault="00A102DD" w:rsidP="009A1CE9">
            <w:pPr>
              <w:pStyle w:val="NormalnyWeb"/>
              <w:rPr>
                <w:rFonts w:ascii="Cambria" w:hAnsi="Cambria"/>
                <w:b/>
                <w:bCs/>
                <w:color w:val="000000"/>
                <w:sz w:val="20"/>
                <w:szCs w:val="20"/>
                <w:lang w:val="pl-PL"/>
              </w:rPr>
            </w:pPr>
            <w:r w:rsidRPr="00A102DD">
              <w:rPr>
                <w:rStyle w:val="Pogrubienie"/>
                <w:rFonts w:ascii="Cambria" w:hAnsi="Cambria"/>
                <w:b w:val="0"/>
                <w:bCs w:val="0"/>
                <w:color w:val="000000"/>
                <w:sz w:val="20"/>
                <w:szCs w:val="20"/>
                <w:lang w:val="pl-PL"/>
              </w:rPr>
              <w:t>opracowanie dokumentacji praktyk i przygotowanie do zaliczenia</w:t>
            </w:r>
          </w:p>
        </w:tc>
        <w:tc>
          <w:tcPr>
            <w:tcW w:w="1311" w:type="dxa"/>
            <w:gridSpan w:val="2"/>
            <w:tcBorders>
              <w:top w:val="single" w:sz="4" w:space="0" w:color="auto"/>
              <w:left w:val="single" w:sz="4" w:space="0" w:color="auto"/>
              <w:bottom w:val="single" w:sz="4" w:space="0" w:color="auto"/>
              <w:right w:val="single" w:sz="4" w:space="0" w:color="auto"/>
            </w:tcBorders>
          </w:tcPr>
          <w:p w14:paraId="0EE2FE2C" w14:textId="77777777" w:rsidR="00A102DD" w:rsidRPr="000B5AB8" w:rsidRDefault="00A102DD" w:rsidP="009A1CE9">
            <w:pPr>
              <w:spacing w:before="20" w:after="20"/>
              <w:jc w:val="center"/>
              <w:rPr>
                <w:rFonts w:ascii="Cambria" w:hAnsi="Cambria" w:cs="Times New Roman"/>
                <w:bCs/>
                <w:sz w:val="20"/>
                <w:szCs w:val="20"/>
              </w:rPr>
            </w:pPr>
            <w:r>
              <w:rPr>
                <w:rFonts w:ascii="Cambria" w:hAnsi="Cambria" w:cs="Times New Roman"/>
                <w:bCs/>
                <w:sz w:val="20"/>
                <w:szCs w:val="20"/>
              </w:rPr>
              <w:t>100</w:t>
            </w:r>
          </w:p>
        </w:tc>
        <w:tc>
          <w:tcPr>
            <w:tcW w:w="1496" w:type="dxa"/>
            <w:gridSpan w:val="2"/>
            <w:tcBorders>
              <w:top w:val="single" w:sz="4" w:space="0" w:color="auto"/>
              <w:left w:val="single" w:sz="4" w:space="0" w:color="auto"/>
              <w:bottom w:val="single" w:sz="4" w:space="0" w:color="auto"/>
              <w:right w:val="single" w:sz="4" w:space="0" w:color="auto"/>
            </w:tcBorders>
          </w:tcPr>
          <w:p w14:paraId="353D8B64" w14:textId="77777777" w:rsidR="00A102DD" w:rsidRPr="000B5AB8" w:rsidRDefault="00A102DD" w:rsidP="009A1CE9">
            <w:pPr>
              <w:spacing w:before="20" w:after="20"/>
              <w:jc w:val="center"/>
              <w:rPr>
                <w:rFonts w:ascii="Cambria" w:hAnsi="Cambria" w:cs="Times New Roman"/>
                <w:bCs/>
                <w:sz w:val="20"/>
                <w:szCs w:val="20"/>
              </w:rPr>
            </w:pPr>
            <w:r>
              <w:rPr>
                <w:rFonts w:ascii="Cambria" w:hAnsi="Cambria" w:cs="Times New Roman"/>
                <w:bCs/>
                <w:sz w:val="20"/>
                <w:szCs w:val="20"/>
              </w:rPr>
              <w:t>100</w:t>
            </w:r>
          </w:p>
        </w:tc>
      </w:tr>
      <w:tr w:rsidR="00A102DD" w:rsidRPr="000B5AB8" w14:paraId="0DC35043" w14:textId="77777777" w:rsidTr="009A1CE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13" w:type="dxa"/>
        </w:trPr>
        <w:tc>
          <w:tcPr>
            <w:tcW w:w="619" w:type="dxa"/>
            <w:gridSpan w:val="2"/>
            <w:tcBorders>
              <w:top w:val="single" w:sz="4" w:space="0" w:color="auto"/>
              <w:left w:val="single" w:sz="4" w:space="0" w:color="auto"/>
              <w:bottom w:val="single" w:sz="4" w:space="0" w:color="auto"/>
              <w:right w:val="single" w:sz="4" w:space="0" w:color="auto"/>
            </w:tcBorders>
          </w:tcPr>
          <w:p w14:paraId="08525F62" w14:textId="77777777" w:rsidR="00A102DD" w:rsidRPr="000B5AB8" w:rsidRDefault="00A102DD" w:rsidP="009A1CE9">
            <w:pPr>
              <w:spacing w:before="20" w:after="20"/>
              <w:rPr>
                <w:rFonts w:ascii="Cambria" w:hAnsi="Cambria" w:cs="Times New Roman"/>
                <w:bCs/>
                <w:sz w:val="20"/>
                <w:szCs w:val="20"/>
              </w:rPr>
            </w:pPr>
          </w:p>
        </w:tc>
        <w:tc>
          <w:tcPr>
            <w:tcW w:w="6469" w:type="dxa"/>
            <w:gridSpan w:val="2"/>
            <w:tcBorders>
              <w:top w:val="single" w:sz="4" w:space="0" w:color="auto"/>
              <w:left w:val="single" w:sz="4" w:space="0" w:color="auto"/>
              <w:bottom w:val="single" w:sz="4" w:space="0" w:color="auto"/>
              <w:right w:val="single" w:sz="4" w:space="0" w:color="auto"/>
            </w:tcBorders>
          </w:tcPr>
          <w:p w14:paraId="5B21E27B" w14:textId="77777777" w:rsidR="00A102DD" w:rsidRPr="000B5AB8" w:rsidRDefault="00A102DD" w:rsidP="009A1CE9">
            <w:pPr>
              <w:spacing w:before="20" w:after="20"/>
              <w:rPr>
                <w:rFonts w:ascii="Cambria" w:hAnsi="Cambria" w:cs="Times New Roman"/>
                <w:b/>
                <w:sz w:val="20"/>
                <w:szCs w:val="20"/>
              </w:rPr>
            </w:pPr>
            <w:r w:rsidRPr="000B5AB8">
              <w:rPr>
                <w:rFonts w:ascii="Cambria" w:hAnsi="Cambria" w:cs="Times New Roman"/>
                <w:b/>
                <w:sz w:val="20"/>
                <w:szCs w:val="20"/>
              </w:rPr>
              <w:t>Razem liczba godzin ćwiczeń</w:t>
            </w:r>
          </w:p>
        </w:tc>
        <w:tc>
          <w:tcPr>
            <w:tcW w:w="1311" w:type="dxa"/>
            <w:gridSpan w:val="2"/>
            <w:tcBorders>
              <w:top w:val="single" w:sz="4" w:space="0" w:color="auto"/>
              <w:left w:val="single" w:sz="4" w:space="0" w:color="auto"/>
              <w:bottom w:val="single" w:sz="4" w:space="0" w:color="auto"/>
              <w:right w:val="single" w:sz="4" w:space="0" w:color="auto"/>
            </w:tcBorders>
          </w:tcPr>
          <w:p w14:paraId="3DFA6525" w14:textId="77777777" w:rsidR="00A102DD" w:rsidRPr="000B5AB8" w:rsidRDefault="00A102DD" w:rsidP="009A1CE9">
            <w:pPr>
              <w:spacing w:before="20" w:after="20"/>
              <w:jc w:val="center"/>
              <w:rPr>
                <w:rFonts w:ascii="Cambria" w:hAnsi="Cambria" w:cs="Times New Roman"/>
                <w:b/>
                <w:sz w:val="20"/>
                <w:szCs w:val="20"/>
              </w:rPr>
            </w:pPr>
            <w:r>
              <w:rPr>
                <w:rFonts w:ascii="Cambria" w:hAnsi="Cambria" w:cs="Times New Roman"/>
                <w:b/>
                <w:sz w:val="20"/>
                <w:szCs w:val="20"/>
              </w:rPr>
              <w:t>960</w:t>
            </w:r>
          </w:p>
        </w:tc>
        <w:tc>
          <w:tcPr>
            <w:tcW w:w="1496" w:type="dxa"/>
            <w:gridSpan w:val="2"/>
            <w:tcBorders>
              <w:top w:val="single" w:sz="4" w:space="0" w:color="auto"/>
              <w:left w:val="single" w:sz="4" w:space="0" w:color="auto"/>
              <w:bottom w:val="single" w:sz="4" w:space="0" w:color="auto"/>
              <w:right w:val="single" w:sz="4" w:space="0" w:color="auto"/>
            </w:tcBorders>
          </w:tcPr>
          <w:p w14:paraId="4A071BD3" w14:textId="77777777" w:rsidR="00A102DD" w:rsidRPr="000B5AB8" w:rsidRDefault="00A102DD" w:rsidP="009A1CE9">
            <w:pPr>
              <w:spacing w:before="20" w:after="20"/>
              <w:jc w:val="center"/>
              <w:rPr>
                <w:rFonts w:ascii="Cambria" w:hAnsi="Cambria" w:cs="Times New Roman"/>
                <w:b/>
                <w:sz w:val="20"/>
                <w:szCs w:val="20"/>
              </w:rPr>
            </w:pPr>
            <w:r>
              <w:rPr>
                <w:rFonts w:ascii="Cambria" w:hAnsi="Cambria" w:cs="Times New Roman"/>
                <w:b/>
                <w:sz w:val="20"/>
                <w:szCs w:val="20"/>
              </w:rPr>
              <w:t>960</w:t>
            </w:r>
          </w:p>
        </w:tc>
      </w:tr>
    </w:tbl>
    <w:p w14:paraId="4079BCF9" w14:textId="77777777" w:rsidR="00A102DD" w:rsidRDefault="00A102DD" w:rsidP="00DE2A83">
      <w:pPr>
        <w:spacing w:before="120" w:after="120" w:line="240" w:lineRule="auto"/>
        <w:jc w:val="both"/>
        <w:rPr>
          <w:rFonts w:ascii="Cambria" w:eastAsia="Times New Roman" w:hAnsi="Cambria" w:cs="Times New Roman"/>
          <w:b/>
          <w:bCs/>
          <w:color w:val="000000"/>
          <w:sz w:val="24"/>
          <w:szCs w:val="24"/>
          <w:u w:val="single"/>
          <w:lang w:eastAsia="pl-PL"/>
        </w:rPr>
      </w:pPr>
    </w:p>
    <w:p w14:paraId="49A68B4B" w14:textId="4B100417" w:rsidR="00DE2A83" w:rsidRPr="004861A5" w:rsidRDefault="00DE2A83" w:rsidP="00DE2A83">
      <w:pPr>
        <w:spacing w:before="120" w:after="120" w:line="240" w:lineRule="auto"/>
        <w:jc w:val="both"/>
        <w:rPr>
          <w:rFonts w:ascii="Cambria" w:eastAsia="Times New Roman" w:hAnsi="Cambria" w:cs="Times New Roman"/>
          <w:sz w:val="24"/>
          <w:szCs w:val="24"/>
          <w:lang w:eastAsia="pl-PL"/>
        </w:rPr>
      </w:pPr>
      <w:r w:rsidRPr="004861A5">
        <w:rPr>
          <w:rFonts w:ascii="Cambria" w:eastAsia="Times New Roman" w:hAnsi="Cambria" w:cs="Times New Roman"/>
          <w:b/>
          <w:bCs/>
          <w:color w:val="000000"/>
          <w:lang w:eastAsia="pl-PL"/>
        </w:rPr>
        <w:t>7. Metody oraz środki dydaktyczne wykorzystywane w ramach poszczególnych form zajęć</w:t>
      </w:r>
    </w:p>
    <w:p w14:paraId="153A8741" w14:textId="77777777" w:rsidR="00DE2A83" w:rsidRPr="004861A5" w:rsidRDefault="00DE2A83" w:rsidP="00DE2A83">
      <w:pPr>
        <w:spacing w:before="120" w:after="120" w:line="240" w:lineRule="auto"/>
        <w:jc w:val="both"/>
        <w:rPr>
          <w:rFonts w:ascii="Cambria" w:eastAsia="Times New Roman" w:hAnsi="Cambria" w:cs="Times New Roman"/>
          <w:sz w:val="24"/>
          <w:szCs w:val="24"/>
          <w:lang w:eastAsia="pl-PL"/>
        </w:rPr>
      </w:pPr>
      <w:r w:rsidRPr="004861A5">
        <w:rPr>
          <w:rFonts w:ascii="Cambria" w:eastAsia="Times New Roman" w:hAnsi="Cambria" w:cs="Times New Roman"/>
          <w:b/>
          <w:bCs/>
          <w:color w:val="000000"/>
          <w:u w:val="single"/>
          <w:lang w:eastAsia="pl-PL"/>
        </w:rPr>
        <w:t>Nie dotyczy.</w:t>
      </w:r>
    </w:p>
    <w:p w14:paraId="01637546" w14:textId="77777777" w:rsidR="00DE2A83" w:rsidRPr="004861A5" w:rsidRDefault="00DE2A83" w:rsidP="00DE2A83">
      <w:pPr>
        <w:spacing w:after="0" w:line="240" w:lineRule="auto"/>
        <w:rPr>
          <w:rFonts w:ascii="Cambria" w:eastAsia="Times New Roman" w:hAnsi="Cambria" w:cs="Times New Roman"/>
          <w:sz w:val="24"/>
          <w:szCs w:val="24"/>
          <w:lang w:eastAsia="pl-PL"/>
        </w:rPr>
      </w:pPr>
    </w:p>
    <w:p w14:paraId="5F96BBCB" w14:textId="77777777" w:rsidR="00DE2A83" w:rsidRPr="004861A5" w:rsidRDefault="00DE2A83" w:rsidP="00DE2A83">
      <w:pPr>
        <w:spacing w:before="120" w:after="120" w:line="240" w:lineRule="auto"/>
        <w:rPr>
          <w:rFonts w:ascii="Cambria" w:eastAsia="Times New Roman" w:hAnsi="Cambria" w:cs="Times New Roman"/>
          <w:sz w:val="24"/>
          <w:szCs w:val="24"/>
          <w:lang w:eastAsia="pl-PL"/>
        </w:rPr>
      </w:pPr>
      <w:r w:rsidRPr="004861A5">
        <w:rPr>
          <w:rFonts w:ascii="Cambria" w:eastAsia="Times New Roman" w:hAnsi="Cambria" w:cs="Times New Roman"/>
          <w:b/>
          <w:bCs/>
          <w:color w:val="000000"/>
          <w:lang w:eastAsia="pl-PL"/>
        </w:rPr>
        <w:t>8. Sposoby (metody) weryfikacji i oceny efektów uczenia się osiągniętych przez studenta</w:t>
      </w:r>
    </w:p>
    <w:p w14:paraId="34AF51E2" w14:textId="77777777" w:rsidR="00DE2A83" w:rsidRPr="004861A5" w:rsidRDefault="00DE2A83" w:rsidP="00DE2A83">
      <w:pPr>
        <w:spacing w:before="120" w:after="120" w:line="240" w:lineRule="auto"/>
        <w:rPr>
          <w:rFonts w:ascii="Cambria" w:eastAsia="Times New Roman" w:hAnsi="Cambria" w:cs="Times New Roman"/>
          <w:sz w:val="24"/>
          <w:szCs w:val="24"/>
          <w:lang w:eastAsia="pl-PL"/>
        </w:rPr>
      </w:pPr>
      <w:r w:rsidRPr="004861A5">
        <w:rPr>
          <w:rFonts w:ascii="Cambria" w:eastAsia="Times New Roman" w:hAnsi="Cambria" w:cs="Times New Roman"/>
          <w:b/>
          <w:bCs/>
          <w:color w:val="000000"/>
          <w:lang w:eastAsia="pl-PL"/>
        </w:rPr>
        <w:t>8.1. Sposoby (metody) oceniania osiągnięcia efektów uczenia się na poszczególnych formach zajęć</w:t>
      </w:r>
    </w:p>
    <w:tbl>
      <w:tblPr>
        <w:tblW w:w="0" w:type="auto"/>
        <w:tblCellMar>
          <w:top w:w="15" w:type="dxa"/>
          <w:left w:w="15" w:type="dxa"/>
          <w:bottom w:w="15" w:type="dxa"/>
          <w:right w:w="15" w:type="dxa"/>
        </w:tblCellMar>
        <w:tblLook w:val="04A0" w:firstRow="1" w:lastRow="0" w:firstColumn="1" w:lastColumn="0" w:noHBand="0" w:noVBand="1"/>
      </w:tblPr>
      <w:tblGrid>
        <w:gridCol w:w="998"/>
        <w:gridCol w:w="4564"/>
        <w:gridCol w:w="4066"/>
      </w:tblGrid>
      <w:tr w:rsidR="00DE2A83" w:rsidRPr="004861A5" w14:paraId="2C72B3BF" w14:textId="77777777" w:rsidTr="00CC31C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E52910" w14:textId="77777777" w:rsidR="00DE2A83" w:rsidRPr="004861A5" w:rsidRDefault="00DE2A83" w:rsidP="00106563">
            <w:pPr>
              <w:spacing w:before="60" w:after="6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b/>
                <w:bCs/>
                <w:color w:val="000000"/>
                <w:lang w:eastAsia="pl-PL"/>
              </w:rPr>
              <w:t>Forma zajęć</w:t>
            </w:r>
          </w:p>
        </w:tc>
        <w:tc>
          <w:tcPr>
            <w:tcW w:w="45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651C1D" w14:textId="77777777" w:rsidR="00DE2A83" w:rsidRPr="004861A5" w:rsidRDefault="00DE2A83" w:rsidP="00106563">
            <w:pPr>
              <w:spacing w:after="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0"/>
                <w:szCs w:val="20"/>
                <w:lang w:eastAsia="pl-PL"/>
              </w:rPr>
              <w:t>Ocena formująca (F) </w:t>
            </w:r>
          </w:p>
          <w:p w14:paraId="0FF43B16" w14:textId="77777777" w:rsidR="00DE2A83" w:rsidRPr="004861A5" w:rsidRDefault="00DE2A83" w:rsidP="00106563">
            <w:pPr>
              <w:spacing w:after="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0"/>
                <w:szCs w:val="20"/>
                <w:lang w:eastAsia="pl-PL"/>
              </w:rPr>
              <w:t xml:space="preserve">– </w:t>
            </w:r>
            <w:r w:rsidRPr="004861A5">
              <w:rPr>
                <w:rFonts w:ascii="Cambria" w:eastAsia="Times New Roman" w:hAnsi="Cambria" w:cs="Times New Roman"/>
                <w:color w:val="000000"/>
                <w:sz w:val="16"/>
                <w:szCs w:val="16"/>
                <w:lang w:eastAsia="pl-PL"/>
              </w:rPr>
              <w:t xml:space="preserve">wskazuje studentowi na potrzebę uzupełniania wiedzy lub stosowania określonych metod i narzędzi, stymulujące do doskonalenia efektów pracy </w:t>
            </w:r>
            <w:r w:rsidRPr="004861A5">
              <w:rPr>
                <w:rFonts w:ascii="Cambria" w:eastAsia="Times New Roman" w:hAnsi="Cambria" w:cs="Times New Roman"/>
                <w:b/>
                <w:bCs/>
                <w:color w:val="000000"/>
                <w:sz w:val="16"/>
                <w:szCs w:val="16"/>
                <w:lang w:eastAsia="pl-PL"/>
              </w:rPr>
              <w:t>(wybór z listy)</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8B7776" w14:textId="77777777" w:rsidR="00DE2A83" w:rsidRPr="004861A5" w:rsidRDefault="00DE2A83" w:rsidP="00106563">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0"/>
                <w:szCs w:val="20"/>
                <w:lang w:eastAsia="pl-PL"/>
              </w:rPr>
              <w:t xml:space="preserve">Ocena podsumowująca (P) – </w:t>
            </w:r>
            <w:r w:rsidRPr="004861A5">
              <w:rPr>
                <w:rFonts w:ascii="Cambria" w:eastAsia="Times New Roman" w:hAnsi="Cambria" w:cs="Times New Roman"/>
                <w:color w:val="000000"/>
                <w:sz w:val="16"/>
                <w:szCs w:val="16"/>
                <w:lang w:eastAsia="pl-PL"/>
              </w:rPr>
              <w:t xml:space="preserve">podsumowuje osiągnięte efekty uczenia się </w:t>
            </w:r>
            <w:r w:rsidRPr="004861A5">
              <w:rPr>
                <w:rFonts w:ascii="Cambria" w:eastAsia="Times New Roman" w:hAnsi="Cambria" w:cs="Times New Roman"/>
                <w:b/>
                <w:bCs/>
                <w:color w:val="000000"/>
                <w:sz w:val="16"/>
                <w:szCs w:val="16"/>
                <w:lang w:eastAsia="pl-PL"/>
              </w:rPr>
              <w:t>(wybór z listy)</w:t>
            </w:r>
          </w:p>
        </w:tc>
      </w:tr>
      <w:tr w:rsidR="00DE2A83" w:rsidRPr="004861A5" w14:paraId="5C10B6DF" w14:textId="77777777" w:rsidTr="00CC31C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6683F9" w14:textId="77777777" w:rsidR="00DE2A83" w:rsidRPr="004861A5" w:rsidRDefault="00BC7341" w:rsidP="00BC7341">
            <w:pPr>
              <w:spacing w:before="60" w:after="60" w:line="240" w:lineRule="auto"/>
              <w:rPr>
                <w:rFonts w:ascii="Cambria" w:eastAsia="Times New Roman" w:hAnsi="Cambria" w:cs="Times New Roman"/>
                <w:sz w:val="24"/>
                <w:szCs w:val="24"/>
                <w:lang w:eastAsia="pl-PL"/>
              </w:rPr>
            </w:pPr>
            <w:r>
              <w:rPr>
                <w:rFonts w:ascii="Cambria" w:eastAsia="Times New Roman" w:hAnsi="Cambria" w:cs="Times New Roman"/>
                <w:color w:val="000000"/>
                <w:sz w:val="20"/>
                <w:szCs w:val="20"/>
                <w:lang w:eastAsia="pl-PL"/>
              </w:rPr>
              <w:t>praktyka</w:t>
            </w:r>
          </w:p>
        </w:tc>
        <w:tc>
          <w:tcPr>
            <w:tcW w:w="45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E1BC47" w14:textId="77777777" w:rsidR="00DE2A83" w:rsidRPr="00CC31C8" w:rsidRDefault="00DE2A83" w:rsidP="00106563">
            <w:pPr>
              <w:spacing w:before="20" w:after="20" w:line="240" w:lineRule="auto"/>
              <w:rPr>
                <w:rFonts w:ascii="Cambria" w:eastAsia="Times New Roman" w:hAnsi="Cambria" w:cs="Times New Roman"/>
                <w:sz w:val="20"/>
                <w:szCs w:val="24"/>
                <w:lang w:eastAsia="pl-PL"/>
              </w:rPr>
            </w:pPr>
            <w:r w:rsidRPr="00CC31C8">
              <w:rPr>
                <w:rFonts w:ascii="Cambria" w:eastAsia="Times New Roman" w:hAnsi="Cambria" w:cs="Times New Roman"/>
                <w:color w:val="000000"/>
                <w:sz w:val="20"/>
                <w:lang w:eastAsia="pl-PL"/>
              </w:rPr>
              <w:t>zaliczenie praktyki - omówienie przez studenta przebiegu praktyki.</w:t>
            </w:r>
          </w:p>
        </w:tc>
        <w:tc>
          <w:tcPr>
            <w:tcW w:w="40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00BAF2" w14:textId="77777777" w:rsidR="00DE2A83" w:rsidRPr="00CC31C8" w:rsidRDefault="00DE2A83" w:rsidP="00106563">
            <w:pPr>
              <w:spacing w:before="20" w:after="20" w:line="240" w:lineRule="auto"/>
              <w:jc w:val="both"/>
              <w:rPr>
                <w:rFonts w:ascii="Cambria" w:eastAsia="Times New Roman" w:hAnsi="Cambria" w:cs="Times New Roman"/>
                <w:sz w:val="20"/>
                <w:szCs w:val="24"/>
                <w:lang w:eastAsia="pl-PL"/>
              </w:rPr>
            </w:pPr>
            <w:r w:rsidRPr="00CC31C8">
              <w:rPr>
                <w:rFonts w:ascii="Cambria" w:eastAsia="Times New Roman" w:hAnsi="Cambria" w:cs="Times New Roman"/>
                <w:color w:val="000000"/>
                <w:sz w:val="20"/>
                <w:lang w:eastAsia="pl-PL"/>
              </w:rPr>
              <w:t>dokumentacja praktyki (wymagania dotyczące dokumentacji praktyki znajdują się w szczegółowej instrukcji praktyki).</w:t>
            </w:r>
          </w:p>
        </w:tc>
      </w:tr>
    </w:tbl>
    <w:p w14:paraId="08446481" w14:textId="77777777" w:rsidR="00DE2A83" w:rsidRPr="004861A5" w:rsidRDefault="00DE2A83" w:rsidP="00DE2A83">
      <w:pPr>
        <w:spacing w:before="120" w:after="120" w:line="240" w:lineRule="auto"/>
        <w:jc w:val="both"/>
        <w:rPr>
          <w:rFonts w:ascii="Cambria" w:eastAsia="Times New Roman" w:hAnsi="Cambria" w:cs="Times New Roman"/>
          <w:sz w:val="24"/>
          <w:szCs w:val="24"/>
          <w:lang w:eastAsia="pl-PL"/>
        </w:rPr>
      </w:pPr>
      <w:r w:rsidRPr="004861A5">
        <w:rPr>
          <w:rFonts w:ascii="Cambria" w:eastAsia="Times New Roman" w:hAnsi="Cambria" w:cs="Times New Roman"/>
          <w:b/>
          <w:bCs/>
          <w:color w:val="000000"/>
          <w:lang w:eastAsia="pl-PL"/>
        </w:rPr>
        <w:t>8.2. Sposoby (metody) weryfikacji osiągnięcia przedmiotowych efektów uczenia się (wstawić „x”)</w:t>
      </w:r>
    </w:p>
    <w:tbl>
      <w:tblPr>
        <w:tblW w:w="0" w:type="auto"/>
        <w:tblCellMar>
          <w:top w:w="15" w:type="dxa"/>
          <w:left w:w="15" w:type="dxa"/>
          <w:bottom w:w="15" w:type="dxa"/>
          <w:right w:w="15" w:type="dxa"/>
        </w:tblCellMar>
        <w:tblLook w:val="04A0" w:firstRow="1" w:lastRow="0" w:firstColumn="1" w:lastColumn="0" w:noHBand="0" w:noVBand="1"/>
      </w:tblPr>
      <w:tblGrid>
        <w:gridCol w:w="1543"/>
        <w:gridCol w:w="3812"/>
        <w:gridCol w:w="2629"/>
      </w:tblGrid>
      <w:tr w:rsidR="00DE2A83" w:rsidRPr="004861A5" w14:paraId="66FA5E51" w14:textId="77777777" w:rsidTr="00106563">
        <w:trPr>
          <w:trHeight w:val="15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D05406" w14:textId="77777777" w:rsidR="00DE2A83" w:rsidRPr="004861A5" w:rsidRDefault="00DE2A83" w:rsidP="00106563">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0"/>
                <w:szCs w:val="20"/>
                <w:lang w:eastAsia="pl-PL"/>
              </w:rPr>
              <w:t>Symbol efektu</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3435A2" w14:textId="77777777" w:rsidR="00DE2A83" w:rsidRPr="004861A5" w:rsidRDefault="00BC7341" w:rsidP="00106563">
            <w:pPr>
              <w:spacing w:before="20" w:after="20" w:line="240" w:lineRule="auto"/>
              <w:jc w:val="center"/>
              <w:rPr>
                <w:rFonts w:ascii="Cambria" w:eastAsia="Times New Roman" w:hAnsi="Cambria" w:cs="Times New Roman"/>
                <w:sz w:val="24"/>
                <w:szCs w:val="24"/>
                <w:lang w:eastAsia="pl-PL"/>
              </w:rPr>
            </w:pPr>
            <w:r>
              <w:rPr>
                <w:rFonts w:ascii="Cambria" w:eastAsia="Times New Roman" w:hAnsi="Cambria" w:cs="Times New Roman"/>
                <w:color w:val="000000"/>
                <w:sz w:val="16"/>
                <w:szCs w:val="16"/>
                <w:lang w:eastAsia="pl-PL"/>
              </w:rPr>
              <w:t>praktyka</w:t>
            </w:r>
            <w:r w:rsidR="00DE2A83" w:rsidRPr="004861A5">
              <w:rPr>
                <w:rFonts w:ascii="Cambria" w:eastAsia="Times New Roman" w:hAnsi="Cambria" w:cs="Times New Roman"/>
                <w:color w:val="000000"/>
                <w:sz w:val="16"/>
                <w:szCs w:val="16"/>
                <w:lang w:eastAsia="pl-PL"/>
              </w:rPr>
              <w:t> </w:t>
            </w:r>
          </w:p>
        </w:tc>
      </w:tr>
      <w:tr w:rsidR="00DE2A83" w:rsidRPr="004861A5" w14:paraId="303AAD77" w14:textId="77777777" w:rsidTr="00106563">
        <w:trPr>
          <w:trHeight w:val="3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013ACB" w14:textId="77777777" w:rsidR="00DE2A83" w:rsidRPr="004861A5" w:rsidRDefault="00DE2A83" w:rsidP="00106563">
            <w:pPr>
              <w:spacing w:after="0" w:line="240" w:lineRule="auto"/>
              <w:rPr>
                <w:rFonts w:ascii="Cambria" w:eastAsia="Times New Roman" w:hAnsi="Cambria"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3950C5" w14:textId="77777777" w:rsidR="00DE2A83" w:rsidRPr="004861A5" w:rsidRDefault="00DE2A83" w:rsidP="00106563">
            <w:pPr>
              <w:spacing w:after="0" w:line="240" w:lineRule="auto"/>
              <w:jc w:val="both"/>
              <w:rPr>
                <w:rFonts w:ascii="Cambria" w:eastAsia="Times New Roman" w:hAnsi="Cambria" w:cs="Times New Roman"/>
                <w:sz w:val="24"/>
                <w:szCs w:val="24"/>
                <w:lang w:eastAsia="pl-PL"/>
              </w:rPr>
            </w:pPr>
            <w:r w:rsidRPr="004861A5">
              <w:rPr>
                <w:rFonts w:ascii="Cambria" w:eastAsia="Times New Roman" w:hAnsi="Cambria" w:cs="Times New Roman"/>
                <w:b/>
                <w:bCs/>
                <w:color w:val="000000"/>
                <w:lang w:eastAsia="pl-PL"/>
              </w:rPr>
              <w:t>Zaliczenie praktyki (omówienie </w:t>
            </w:r>
          </w:p>
          <w:p w14:paraId="31DC52EF" w14:textId="77777777" w:rsidR="00DE2A83" w:rsidRPr="004861A5" w:rsidRDefault="00DE2A83" w:rsidP="00106563">
            <w:pPr>
              <w:spacing w:after="0" w:line="240" w:lineRule="auto"/>
              <w:jc w:val="both"/>
              <w:rPr>
                <w:rFonts w:ascii="Cambria" w:eastAsia="Times New Roman" w:hAnsi="Cambria" w:cs="Times New Roman"/>
                <w:sz w:val="24"/>
                <w:szCs w:val="24"/>
                <w:lang w:eastAsia="pl-PL"/>
              </w:rPr>
            </w:pPr>
            <w:r w:rsidRPr="004861A5">
              <w:rPr>
                <w:rFonts w:ascii="Cambria" w:eastAsia="Times New Roman" w:hAnsi="Cambria" w:cs="Times New Roman"/>
                <w:b/>
                <w:bCs/>
                <w:color w:val="000000"/>
                <w:lang w:eastAsia="pl-PL"/>
              </w:rPr>
              <w:t>przez studenta przebiegu praktyki)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666B99" w14:textId="77777777" w:rsidR="00DE2A83" w:rsidRPr="004861A5" w:rsidRDefault="00DE2A83" w:rsidP="00106563">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b/>
                <w:bCs/>
                <w:color w:val="000000"/>
                <w:lang w:eastAsia="pl-PL"/>
              </w:rPr>
              <w:t>Dokumentacja praktyki</w:t>
            </w:r>
          </w:p>
        </w:tc>
      </w:tr>
      <w:tr w:rsidR="00DE2A83" w:rsidRPr="004861A5" w14:paraId="2F0705C2" w14:textId="77777777" w:rsidTr="0010656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1D82D3" w14:textId="77777777" w:rsidR="00DE2A83" w:rsidRPr="004861A5" w:rsidRDefault="00DE2A83" w:rsidP="00106563">
            <w:pPr>
              <w:spacing w:before="20" w:after="20" w:line="240" w:lineRule="auto"/>
              <w:ind w:right="-108"/>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U_01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30B544" w14:textId="77777777" w:rsidR="00DE2A83" w:rsidRPr="004861A5" w:rsidRDefault="00DE2A83" w:rsidP="00106563">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4"/>
                <w:szCs w:val="24"/>
                <w:lang w:eastAsia="pl-PL"/>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A6B8A8" w14:textId="77777777" w:rsidR="00DE2A83" w:rsidRPr="004861A5" w:rsidRDefault="00DE2A83" w:rsidP="00106563">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4"/>
                <w:szCs w:val="24"/>
                <w:lang w:eastAsia="pl-PL"/>
              </w:rPr>
              <w:t>x</w:t>
            </w:r>
          </w:p>
        </w:tc>
      </w:tr>
      <w:tr w:rsidR="00DE2A83" w:rsidRPr="004861A5" w14:paraId="72A93CAB" w14:textId="77777777" w:rsidTr="0010656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74BFB7" w14:textId="77777777" w:rsidR="00DE2A83" w:rsidRPr="004861A5" w:rsidRDefault="00DE2A83" w:rsidP="00106563">
            <w:pPr>
              <w:spacing w:before="20" w:after="20" w:line="240" w:lineRule="auto"/>
              <w:ind w:right="-108"/>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U_02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EB99F6" w14:textId="77777777" w:rsidR="00DE2A83" w:rsidRPr="004861A5" w:rsidRDefault="00DE2A83" w:rsidP="00106563">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4"/>
                <w:szCs w:val="24"/>
                <w:lang w:eastAsia="pl-PL"/>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7E3AF9" w14:textId="77777777" w:rsidR="00DE2A83" w:rsidRPr="004861A5" w:rsidRDefault="00DE2A83" w:rsidP="00106563">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4"/>
                <w:szCs w:val="24"/>
                <w:lang w:eastAsia="pl-PL"/>
              </w:rPr>
              <w:t>x</w:t>
            </w:r>
          </w:p>
        </w:tc>
      </w:tr>
      <w:tr w:rsidR="00DE2A83" w:rsidRPr="004861A5" w14:paraId="32ABBBA2" w14:textId="77777777" w:rsidTr="0010656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8960A2" w14:textId="77777777" w:rsidR="00DE2A83" w:rsidRPr="004861A5" w:rsidRDefault="00DE2A83" w:rsidP="00106563">
            <w:pPr>
              <w:spacing w:before="20" w:after="20" w:line="240" w:lineRule="auto"/>
              <w:ind w:right="-108"/>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K_01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4D1212" w14:textId="77777777" w:rsidR="00DE2A83" w:rsidRPr="004861A5" w:rsidRDefault="00DE2A83" w:rsidP="00106563">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4"/>
                <w:szCs w:val="24"/>
                <w:lang w:eastAsia="pl-PL"/>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BB39F9" w14:textId="77777777" w:rsidR="00DE2A83" w:rsidRPr="004861A5" w:rsidRDefault="00DE2A83" w:rsidP="00106563">
            <w:pPr>
              <w:spacing w:after="0" w:line="240" w:lineRule="auto"/>
              <w:rPr>
                <w:rFonts w:ascii="Cambria" w:eastAsia="Times New Roman" w:hAnsi="Cambria" w:cs="Times New Roman"/>
                <w:sz w:val="24"/>
                <w:szCs w:val="24"/>
                <w:lang w:eastAsia="pl-PL"/>
              </w:rPr>
            </w:pPr>
          </w:p>
        </w:tc>
      </w:tr>
      <w:tr w:rsidR="00DE2A83" w:rsidRPr="004861A5" w14:paraId="01ECC79C" w14:textId="77777777" w:rsidTr="0010656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49F5D8" w14:textId="77777777" w:rsidR="00DE2A83" w:rsidRPr="004861A5" w:rsidRDefault="00DE2A83" w:rsidP="00106563">
            <w:pPr>
              <w:spacing w:before="20" w:after="20" w:line="240" w:lineRule="auto"/>
              <w:ind w:right="-108"/>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K_02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691798" w14:textId="77777777" w:rsidR="00DE2A83" w:rsidRPr="004861A5" w:rsidRDefault="00DE2A83" w:rsidP="00106563">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4"/>
                <w:szCs w:val="24"/>
                <w:lang w:eastAsia="pl-PL"/>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BAD792" w14:textId="77777777" w:rsidR="00DE2A83" w:rsidRPr="004861A5" w:rsidRDefault="00DE2A83" w:rsidP="00106563">
            <w:pPr>
              <w:spacing w:after="0" w:line="240" w:lineRule="auto"/>
              <w:rPr>
                <w:rFonts w:ascii="Cambria" w:eastAsia="Times New Roman" w:hAnsi="Cambria" w:cs="Times New Roman"/>
                <w:sz w:val="24"/>
                <w:szCs w:val="24"/>
                <w:lang w:eastAsia="pl-PL"/>
              </w:rPr>
            </w:pPr>
          </w:p>
        </w:tc>
      </w:tr>
      <w:tr w:rsidR="00DE2A83" w:rsidRPr="004861A5" w14:paraId="562016D4" w14:textId="77777777" w:rsidTr="0010656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B2530B" w14:textId="77777777" w:rsidR="00DE2A83" w:rsidRPr="004861A5" w:rsidRDefault="00DE2A83" w:rsidP="00106563">
            <w:pPr>
              <w:spacing w:before="20" w:after="20" w:line="240" w:lineRule="auto"/>
              <w:ind w:right="-108"/>
              <w:jc w:val="center"/>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lastRenderedPageBreak/>
              <w:t>K_03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28CB5E" w14:textId="77777777" w:rsidR="00DE2A83" w:rsidRPr="004861A5" w:rsidRDefault="00DE2A83" w:rsidP="00106563">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4"/>
                <w:szCs w:val="24"/>
                <w:lang w:eastAsia="pl-PL"/>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0E9969" w14:textId="77777777" w:rsidR="00DE2A83" w:rsidRPr="004861A5" w:rsidRDefault="00DE2A83" w:rsidP="00106563">
            <w:pPr>
              <w:spacing w:after="0" w:line="240" w:lineRule="auto"/>
              <w:rPr>
                <w:rFonts w:ascii="Cambria" w:eastAsia="Times New Roman" w:hAnsi="Cambria" w:cs="Times New Roman"/>
                <w:sz w:val="24"/>
                <w:szCs w:val="24"/>
                <w:lang w:eastAsia="pl-PL"/>
              </w:rPr>
            </w:pPr>
          </w:p>
        </w:tc>
      </w:tr>
    </w:tbl>
    <w:p w14:paraId="28189A02" w14:textId="77777777" w:rsidR="00DE2A83" w:rsidRPr="004861A5" w:rsidRDefault="00DE2A83" w:rsidP="00DE2A83">
      <w:pPr>
        <w:spacing w:before="120" w:after="120" w:line="240" w:lineRule="auto"/>
        <w:outlineLvl w:val="0"/>
        <w:rPr>
          <w:rFonts w:ascii="Cambria" w:eastAsia="Times New Roman" w:hAnsi="Cambria" w:cs="Times New Roman"/>
          <w:b/>
          <w:bCs/>
          <w:kern w:val="36"/>
          <w:sz w:val="48"/>
          <w:szCs w:val="48"/>
          <w:lang w:eastAsia="pl-PL"/>
        </w:rPr>
      </w:pPr>
      <w:r w:rsidRPr="004861A5">
        <w:rPr>
          <w:rFonts w:ascii="Cambria" w:eastAsia="Times New Roman" w:hAnsi="Cambria" w:cs="Times New Roman"/>
          <w:b/>
          <w:bCs/>
          <w:color w:val="000000"/>
          <w:kern w:val="36"/>
          <w:lang w:eastAsia="pl-PL"/>
        </w:rPr>
        <w:t xml:space="preserve">9. Opis sposobu ustalania oceny końcowej </w:t>
      </w:r>
      <w:r w:rsidRPr="004861A5">
        <w:rPr>
          <w:rFonts w:ascii="Cambria" w:eastAsia="Times New Roman" w:hAnsi="Cambria" w:cs="Times New Roman"/>
          <w:color w:val="000000"/>
          <w:kern w:val="36"/>
          <w:lang w:eastAsia="pl-PL"/>
        </w:rPr>
        <w:t>(zasady i kryteria przyznawania oceny, a także sposób obliczania oceny w przypadku zajęć, w skład których wchodzi więcej niż jedna forma prowadzenia zajęć, z uwzględnieniem wszystkich form prowadzenia zajęć oraz wszystkich terminów egzaminów i zaliczeń, w tym także poprawkowych):</w:t>
      </w:r>
    </w:p>
    <w:tbl>
      <w:tblPr>
        <w:tblW w:w="0" w:type="auto"/>
        <w:jc w:val="center"/>
        <w:tblCellMar>
          <w:top w:w="15" w:type="dxa"/>
          <w:left w:w="15" w:type="dxa"/>
          <w:bottom w:w="15" w:type="dxa"/>
          <w:right w:w="15" w:type="dxa"/>
        </w:tblCellMar>
        <w:tblLook w:val="04A0" w:firstRow="1" w:lastRow="0" w:firstColumn="1" w:lastColumn="0" w:noHBand="0" w:noVBand="1"/>
      </w:tblPr>
      <w:tblGrid>
        <w:gridCol w:w="9628"/>
      </w:tblGrid>
      <w:tr w:rsidR="00DE2A83" w:rsidRPr="004861A5" w14:paraId="68607C2C" w14:textId="77777777" w:rsidTr="00106563">
        <w:trPr>
          <w:trHeight w:val="9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D91425" w14:textId="77777777" w:rsidR="00DE2A83" w:rsidRPr="004861A5" w:rsidRDefault="00DE2A83" w:rsidP="00106563">
            <w:pPr>
              <w:spacing w:before="20" w:after="20" w:line="240" w:lineRule="auto"/>
              <w:jc w:val="both"/>
              <w:rPr>
                <w:rFonts w:ascii="Cambria" w:eastAsia="Times New Roman" w:hAnsi="Cambria" w:cs="Times New Roman"/>
                <w:sz w:val="24"/>
                <w:szCs w:val="24"/>
                <w:lang w:eastAsia="pl-PL"/>
              </w:rPr>
            </w:pPr>
            <w:r w:rsidRPr="004861A5">
              <w:rPr>
                <w:rFonts w:ascii="Cambria" w:eastAsia="Times New Roman" w:hAnsi="Cambria" w:cs="Times New Roman"/>
                <w:color w:val="000000"/>
                <w:lang w:eastAsia="pl-PL"/>
              </w:rPr>
              <w:t>Dokumentacja praktyki (wymagania dotyczące dokumentacji praktyki znajdują się w szczegółowej instrukcji praktyki).</w:t>
            </w:r>
          </w:p>
          <w:p w14:paraId="6CE6ABFA" w14:textId="77777777" w:rsidR="00DE2A83" w:rsidRPr="004861A5" w:rsidRDefault="00DE2A83" w:rsidP="00106563">
            <w:pPr>
              <w:spacing w:after="0" w:line="240" w:lineRule="auto"/>
              <w:rPr>
                <w:rFonts w:ascii="Cambria" w:eastAsia="Times New Roman" w:hAnsi="Cambria" w:cs="Times New Roman"/>
                <w:sz w:val="24"/>
                <w:szCs w:val="24"/>
                <w:lang w:eastAsia="pl-PL"/>
              </w:rPr>
            </w:pPr>
          </w:p>
        </w:tc>
      </w:tr>
    </w:tbl>
    <w:p w14:paraId="5888829E" w14:textId="77777777" w:rsidR="00DE2A83" w:rsidRPr="004861A5" w:rsidRDefault="00DE2A83" w:rsidP="00DE2A83">
      <w:pPr>
        <w:spacing w:before="120" w:after="120" w:line="240" w:lineRule="auto"/>
        <w:rPr>
          <w:rFonts w:ascii="Cambria" w:eastAsia="Times New Roman" w:hAnsi="Cambria" w:cs="Times New Roman"/>
          <w:sz w:val="24"/>
          <w:szCs w:val="24"/>
          <w:lang w:eastAsia="pl-PL"/>
        </w:rPr>
      </w:pPr>
      <w:r w:rsidRPr="004861A5">
        <w:rPr>
          <w:rFonts w:ascii="Cambria" w:eastAsia="Times New Roman" w:hAnsi="Cambria" w:cs="Times New Roman"/>
          <w:b/>
          <w:bCs/>
          <w:color w:val="000000"/>
          <w:lang w:eastAsia="pl-PL"/>
        </w:rPr>
        <w:t>10. Forma zaliczenia zajęć</w:t>
      </w:r>
    </w:p>
    <w:tbl>
      <w:tblPr>
        <w:tblW w:w="9811" w:type="dxa"/>
        <w:tblCellMar>
          <w:top w:w="15" w:type="dxa"/>
          <w:left w:w="15" w:type="dxa"/>
          <w:bottom w:w="15" w:type="dxa"/>
          <w:right w:w="15" w:type="dxa"/>
        </w:tblCellMar>
        <w:tblLook w:val="04A0" w:firstRow="1" w:lastRow="0" w:firstColumn="1" w:lastColumn="0" w:noHBand="0" w:noVBand="1"/>
      </w:tblPr>
      <w:tblGrid>
        <w:gridCol w:w="9811"/>
      </w:tblGrid>
      <w:tr w:rsidR="00DE2A83" w:rsidRPr="004861A5" w14:paraId="2EEB978C" w14:textId="77777777" w:rsidTr="00CC31C8">
        <w:trPr>
          <w:trHeight w:val="482"/>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807D10D" w14:textId="77777777" w:rsidR="00DE2A83" w:rsidRPr="004861A5" w:rsidRDefault="00DE2A83" w:rsidP="00106563">
            <w:pPr>
              <w:spacing w:before="120" w:after="120" w:line="240" w:lineRule="auto"/>
              <w:rPr>
                <w:rFonts w:ascii="Cambria" w:eastAsia="Times New Roman" w:hAnsi="Cambria" w:cs="Times New Roman"/>
                <w:sz w:val="24"/>
                <w:szCs w:val="24"/>
                <w:lang w:eastAsia="pl-PL"/>
              </w:rPr>
            </w:pPr>
            <w:r w:rsidRPr="004861A5">
              <w:rPr>
                <w:rFonts w:ascii="Cambria" w:eastAsia="Times New Roman" w:hAnsi="Cambria" w:cs="Times New Roman"/>
                <w:color w:val="000000"/>
                <w:lang w:eastAsia="pl-PL"/>
              </w:rPr>
              <w:t>Zaliczenie z oceną</w:t>
            </w:r>
          </w:p>
        </w:tc>
      </w:tr>
    </w:tbl>
    <w:p w14:paraId="1F2195B3" w14:textId="77777777" w:rsidR="00DE2A83" w:rsidRPr="004861A5" w:rsidRDefault="00DE2A83" w:rsidP="00DE2A83">
      <w:pPr>
        <w:spacing w:before="120" w:after="120" w:line="240" w:lineRule="auto"/>
        <w:rPr>
          <w:rFonts w:ascii="Cambria" w:eastAsia="Times New Roman" w:hAnsi="Cambria" w:cs="Times New Roman"/>
          <w:sz w:val="24"/>
          <w:szCs w:val="24"/>
          <w:lang w:eastAsia="pl-PL"/>
        </w:rPr>
      </w:pPr>
      <w:r w:rsidRPr="004861A5">
        <w:rPr>
          <w:rFonts w:ascii="Cambria" w:eastAsia="Times New Roman" w:hAnsi="Cambria" w:cs="Times New Roman"/>
          <w:b/>
          <w:bCs/>
          <w:color w:val="000000"/>
          <w:lang w:eastAsia="pl-PL"/>
        </w:rPr>
        <w:t xml:space="preserve">11. Obciążenie pracą studenta </w:t>
      </w:r>
      <w:r w:rsidRPr="004861A5">
        <w:rPr>
          <w:rFonts w:ascii="Cambria" w:eastAsia="Times New Roman" w:hAnsi="Cambria" w:cs="Times New Roman"/>
          <w:color w:val="000000"/>
          <w:lang w:eastAsia="pl-PL"/>
        </w:rPr>
        <w:t>(sposób wyznaczenia punktów ECTS):</w:t>
      </w:r>
    </w:p>
    <w:tbl>
      <w:tblPr>
        <w:tblW w:w="0" w:type="auto"/>
        <w:jc w:val="center"/>
        <w:tblCellMar>
          <w:top w:w="15" w:type="dxa"/>
          <w:left w:w="15" w:type="dxa"/>
          <w:bottom w:w="15" w:type="dxa"/>
          <w:right w:w="15" w:type="dxa"/>
        </w:tblCellMar>
        <w:tblLook w:val="04A0" w:firstRow="1" w:lastRow="0" w:firstColumn="1" w:lastColumn="0" w:noHBand="0" w:noVBand="1"/>
      </w:tblPr>
      <w:tblGrid>
        <w:gridCol w:w="6031"/>
        <w:gridCol w:w="1690"/>
        <w:gridCol w:w="1871"/>
        <w:gridCol w:w="36"/>
      </w:tblGrid>
      <w:tr w:rsidR="00DE2A83" w:rsidRPr="004861A5" w14:paraId="7F31CBBC" w14:textId="77777777" w:rsidTr="00CC31C8">
        <w:trPr>
          <w:gridAfter w:val="1"/>
          <w:trHeight w:val="291"/>
          <w:jc w:val="center"/>
        </w:trPr>
        <w:tc>
          <w:tcPr>
            <w:tcW w:w="60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678C493" w14:textId="77777777" w:rsidR="00DE2A83" w:rsidRPr="004861A5" w:rsidRDefault="00DE2A83" w:rsidP="00106563">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b/>
                <w:bCs/>
                <w:color w:val="000000"/>
                <w:lang w:eastAsia="pl-PL"/>
              </w:rPr>
              <w:t>Forma aktywności studenta</w:t>
            </w:r>
          </w:p>
        </w:tc>
        <w:tc>
          <w:tcPr>
            <w:tcW w:w="37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21A1F5B" w14:textId="77777777" w:rsidR="00DE2A83" w:rsidRPr="004861A5" w:rsidRDefault="00DE2A83" w:rsidP="00106563">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0"/>
                <w:szCs w:val="20"/>
                <w:lang w:eastAsia="pl-PL"/>
              </w:rPr>
              <w:t>Liczba godzin</w:t>
            </w:r>
          </w:p>
        </w:tc>
      </w:tr>
      <w:tr w:rsidR="00DE2A83" w:rsidRPr="004861A5" w14:paraId="132C6FC7" w14:textId="77777777" w:rsidTr="00CC31C8">
        <w:trPr>
          <w:gridAfter w:val="1"/>
          <w:trHeight w:val="291"/>
          <w:jc w:val="center"/>
        </w:trPr>
        <w:tc>
          <w:tcPr>
            <w:tcW w:w="6069" w:type="dxa"/>
            <w:vMerge/>
            <w:tcBorders>
              <w:top w:val="single" w:sz="4" w:space="0" w:color="000000"/>
              <w:left w:val="single" w:sz="4" w:space="0" w:color="000000"/>
              <w:bottom w:val="single" w:sz="4" w:space="0" w:color="000000"/>
              <w:right w:val="single" w:sz="4" w:space="0" w:color="000000"/>
            </w:tcBorders>
            <w:vAlign w:val="center"/>
            <w:hideMark/>
          </w:tcPr>
          <w:p w14:paraId="3461D7CB" w14:textId="77777777" w:rsidR="00DE2A83" w:rsidRPr="004861A5" w:rsidRDefault="00DE2A83" w:rsidP="00106563">
            <w:pPr>
              <w:spacing w:after="0" w:line="240" w:lineRule="auto"/>
              <w:rPr>
                <w:rFonts w:ascii="Cambria" w:eastAsia="Times New Roman" w:hAnsi="Cambria" w:cs="Times New Roman"/>
                <w:sz w:val="24"/>
                <w:szCs w:val="24"/>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8A06130" w14:textId="77777777" w:rsidR="00DE2A83" w:rsidRPr="004861A5" w:rsidRDefault="00DE2A83" w:rsidP="00106563">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0"/>
                <w:szCs w:val="20"/>
                <w:lang w:eastAsia="pl-PL"/>
              </w:rPr>
              <w:t>na studiach stacjonarnych</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BBD2B22" w14:textId="77777777" w:rsidR="00DE2A83" w:rsidRPr="004861A5" w:rsidRDefault="00DE2A83" w:rsidP="00106563">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0"/>
                <w:szCs w:val="20"/>
                <w:lang w:eastAsia="pl-PL"/>
              </w:rPr>
              <w:t>na studiach niestacjonarnych</w:t>
            </w:r>
          </w:p>
        </w:tc>
      </w:tr>
      <w:tr w:rsidR="00DE2A83" w:rsidRPr="004861A5" w14:paraId="74E63E1C" w14:textId="77777777" w:rsidTr="00106563">
        <w:trPr>
          <w:trHeight w:val="449"/>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2AC8D027" w14:textId="77777777" w:rsidR="00DE2A83" w:rsidRPr="004861A5" w:rsidRDefault="00DE2A83" w:rsidP="00106563">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b/>
                <w:bCs/>
                <w:color w:val="000000"/>
                <w:lang w:eastAsia="pl-PL"/>
              </w:rPr>
              <w:t>Godziny kontaktowe studenta (w ramach zajęć):</w:t>
            </w:r>
          </w:p>
        </w:tc>
      </w:tr>
      <w:tr w:rsidR="00DE2A83" w:rsidRPr="004861A5" w14:paraId="602F9D97" w14:textId="77777777" w:rsidTr="00106563">
        <w:trPr>
          <w:trHeight w:val="29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E99F20" w14:textId="77777777" w:rsidR="00DE2A83" w:rsidRPr="004861A5" w:rsidRDefault="00DE2A83" w:rsidP="00106563">
            <w:pPr>
              <w:spacing w:before="20" w:after="20" w:line="240" w:lineRule="auto"/>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liczba godzin pracy studenta z bezpośrednim udziałem nauczycieli akademickich lub innych osób prowadzących zajęcia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8A5849" w14:textId="77777777" w:rsidR="00DE2A83" w:rsidRPr="004861A5" w:rsidRDefault="00DE2A83" w:rsidP="00106563">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b/>
                <w:bCs/>
                <w:color w:val="000000"/>
                <w:lang w:eastAsia="pl-PL"/>
              </w:rPr>
              <w:t>960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698AD6" w14:textId="77777777" w:rsidR="00DE2A83" w:rsidRPr="004861A5" w:rsidRDefault="00DE2A83" w:rsidP="00106563">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b/>
                <w:bCs/>
                <w:color w:val="000000"/>
                <w:lang w:eastAsia="pl-PL"/>
              </w:rPr>
              <w:t>960</w:t>
            </w:r>
          </w:p>
        </w:tc>
        <w:tc>
          <w:tcPr>
            <w:tcW w:w="0" w:type="auto"/>
            <w:vAlign w:val="center"/>
            <w:hideMark/>
          </w:tcPr>
          <w:p w14:paraId="2A0014ED" w14:textId="77777777" w:rsidR="00DE2A83" w:rsidRPr="004861A5" w:rsidRDefault="00DE2A83" w:rsidP="00106563">
            <w:pPr>
              <w:spacing w:after="0" w:line="240" w:lineRule="auto"/>
              <w:rPr>
                <w:rFonts w:ascii="Cambria" w:eastAsia="Times New Roman" w:hAnsi="Cambria" w:cs="Times New Roman"/>
                <w:sz w:val="20"/>
                <w:szCs w:val="20"/>
                <w:lang w:eastAsia="pl-PL"/>
              </w:rPr>
            </w:pPr>
          </w:p>
        </w:tc>
      </w:tr>
      <w:tr w:rsidR="00DE2A83" w:rsidRPr="004861A5" w14:paraId="0BE4E4A8" w14:textId="77777777" w:rsidTr="00106563">
        <w:trPr>
          <w:trHeight w:val="435"/>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1DBD8D5D" w14:textId="77777777" w:rsidR="00DE2A83" w:rsidRPr="004861A5" w:rsidRDefault="00DE2A83" w:rsidP="00106563">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b/>
                <w:bCs/>
                <w:color w:val="000000"/>
                <w:lang w:eastAsia="pl-PL"/>
              </w:rPr>
              <w:t>Praca własna studenta (indywidualna praca studenta związana z zajęciami):</w:t>
            </w:r>
          </w:p>
        </w:tc>
      </w:tr>
      <w:tr w:rsidR="00DE2A83" w:rsidRPr="004861A5" w14:paraId="574458A1" w14:textId="77777777" w:rsidTr="00106563">
        <w:trPr>
          <w:trHeight w:val="45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24B986" w14:textId="77777777" w:rsidR="00DE2A83" w:rsidRPr="004861A5" w:rsidRDefault="00DE2A83" w:rsidP="00106563">
            <w:pPr>
              <w:spacing w:before="20" w:after="20" w:line="240" w:lineRule="auto"/>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zapoznanie z literaturą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EE483D" w14:textId="77777777" w:rsidR="00DE2A83" w:rsidRPr="004861A5" w:rsidRDefault="00DE2A83" w:rsidP="00106563">
            <w:pPr>
              <w:spacing w:after="0" w:line="240" w:lineRule="auto"/>
              <w:rPr>
                <w:rFonts w:ascii="Cambria" w:eastAsia="Times New Roman" w:hAnsi="Cambria"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55F79D" w14:textId="77777777" w:rsidR="00DE2A83" w:rsidRPr="004861A5" w:rsidRDefault="00DE2A83" w:rsidP="00106563">
            <w:pPr>
              <w:spacing w:after="0" w:line="240" w:lineRule="auto"/>
              <w:rPr>
                <w:rFonts w:ascii="Cambria" w:eastAsia="Times New Roman" w:hAnsi="Cambria" w:cs="Times New Roman"/>
                <w:sz w:val="24"/>
                <w:szCs w:val="24"/>
                <w:lang w:eastAsia="pl-PL"/>
              </w:rPr>
            </w:pPr>
          </w:p>
        </w:tc>
        <w:tc>
          <w:tcPr>
            <w:tcW w:w="0" w:type="auto"/>
            <w:vAlign w:val="center"/>
            <w:hideMark/>
          </w:tcPr>
          <w:p w14:paraId="43094FBA" w14:textId="77777777" w:rsidR="00DE2A83" w:rsidRPr="004861A5" w:rsidRDefault="00DE2A83" w:rsidP="00106563">
            <w:pPr>
              <w:spacing w:after="0" w:line="240" w:lineRule="auto"/>
              <w:rPr>
                <w:rFonts w:ascii="Cambria" w:eastAsia="Times New Roman" w:hAnsi="Cambria" w:cs="Times New Roman"/>
                <w:sz w:val="20"/>
                <w:szCs w:val="20"/>
                <w:lang w:eastAsia="pl-PL"/>
              </w:rPr>
            </w:pPr>
          </w:p>
        </w:tc>
      </w:tr>
      <w:tr w:rsidR="00DE2A83" w:rsidRPr="004861A5" w14:paraId="0480D8CE" w14:textId="77777777" w:rsidTr="00CC31C8">
        <w:trPr>
          <w:trHeight w:val="3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08EBF5" w14:textId="77777777" w:rsidR="00DE2A83" w:rsidRPr="004861A5" w:rsidRDefault="00DE2A83" w:rsidP="00CC31C8">
            <w:pPr>
              <w:spacing w:before="20" w:after="20" w:line="240" w:lineRule="auto"/>
              <w:jc w:val="right"/>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0"/>
                <w:szCs w:val="20"/>
                <w:lang w:eastAsia="pl-PL"/>
              </w:rPr>
              <w:t>suma godzin: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50FD2F" w14:textId="77777777" w:rsidR="00DE2A83" w:rsidRPr="004861A5" w:rsidRDefault="00DE2A83" w:rsidP="00CC31C8">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0"/>
                <w:szCs w:val="20"/>
                <w:lang w:eastAsia="pl-PL"/>
              </w:rPr>
              <w:t>960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0DAC32" w14:textId="77777777" w:rsidR="00DE2A83" w:rsidRPr="004861A5" w:rsidRDefault="00DE2A83" w:rsidP="00CC31C8">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0"/>
                <w:szCs w:val="20"/>
                <w:lang w:eastAsia="pl-PL"/>
              </w:rPr>
              <w:t>960</w:t>
            </w:r>
          </w:p>
        </w:tc>
        <w:tc>
          <w:tcPr>
            <w:tcW w:w="0" w:type="auto"/>
            <w:vAlign w:val="center"/>
            <w:hideMark/>
          </w:tcPr>
          <w:p w14:paraId="2A93D5E1" w14:textId="77777777" w:rsidR="00DE2A83" w:rsidRPr="004861A5" w:rsidRDefault="00DE2A83" w:rsidP="00106563">
            <w:pPr>
              <w:spacing w:after="0" w:line="240" w:lineRule="auto"/>
              <w:rPr>
                <w:rFonts w:ascii="Cambria" w:eastAsia="Times New Roman" w:hAnsi="Cambria" w:cs="Times New Roman"/>
                <w:sz w:val="20"/>
                <w:szCs w:val="20"/>
                <w:lang w:eastAsia="pl-PL"/>
              </w:rPr>
            </w:pPr>
          </w:p>
        </w:tc>
      </w:tr>
      <w:tr w:rsidR="00DE2A83" w:rsidRPr="004861A5" w14:paraId="660F5034" w14:textId="77777777" w:rsidTr="00CC31C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0A15ED" w14:textId="77777777" w:rsidR="00DE2A83" w:rsidRPr="004861A5" w:rsidRDefault="00DE2A83" w:rsidP="00106563">
            <w:pPr>
              <w:spacing w:before="20" w:after="20" w:line="240" w:lineRule="auto"/>
              <w:jc w:val="right"/>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0"/>
                <w:szCs w:val="20"/>
                <w:lang w:eastAsia="pl-PL"/>
              </w:rPr>
              <w:t xml:space="preserve">liczba pkt ECTS przypisana do zajęć: </w:t>
            </w:r>
            <w:r w:rsidRPr="004861A5">
              <w:rPr>
                <w:rFonts w:ascii="Cambria" w:eastAsia="Times New Roman" w:hAnsi="Cambria" w:cs="Times New Roman"/>
                <w:b/>
                <w:bCs/>
                <w:color w:val="000000"/>
                <w:sz w:val="20"/>
                <w:szCs w:val="20"/>
                <w:lang w:eastAsia="pl-PL"/>
              </w:rPr>
              <w:br/>
            </w:r>
            <w:r w:rsidRPr="004861A5">
              <w:rPr>
                <w:rFonts w:ascii="Cambria" w:eastAsia="Times New Roman" w:hAnsi="Cambria" w:cs="Times New Roman"/>
                <w:color w:val="000000"/>
                <w:sz w:val="20"/>
                <w:szCs w:val="20"/>
                <w:lang w:eastAsia="pl-PL"/>
              </w:rPr>
              <w:t>(1 pkt ECTS odpowiada od 25 do 30 godzin aktywności studenta)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F7FCB0" w14:textId="77777777" w:rsidR="00DE2A83" w:rsidRPr="004861A5" w:rsidRDefault="00DE2A83" w:rsidP="00CC31C8">
            <w:pPr>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0"/>
                <w:szCs w:val="20"/>
                <w:lang w:eastAsia="pl-PL"/>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A5D2BE" w14:textId="77777777" w:rsidR="00DE2A83" w:rsidRPr="004861A5" w:rsidRDefault="00DE2A83" w:rsidP="00CC31C8">
            <w:pPr>
              <w:tabs>
                <w:tab w:val="left" w:pos="690"/>
                <w:tab w:val="center" w:pos="1042"/>
              </w:tabs>
              <w:spacing w:before="20" w:after="20" w:line="240" w:lineRule="auto"/>
              <w:jc w:val="center"/>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0"/>
                <w:szCs w:val="20"/>
                <w:lang w:eastAsia="pl-PL"/>
              </w:rPr>
              <w:t>32</w:t>
            </w:r>
          </w:p>
        </w:tc>
        <w:tc>
          <w:tcPr>
            <w:tcW w:w="0" w:type="auto"/>
            <w:vAlign w:val="center"/>
            <w:hideMark/>
          </w:tcPr>
          <w:p w14:paraId="43927E97" w14:textId="77777777" w:rsidR="00DE2A83" w:rsidRPr="004861A5" w:rsidRDefault="00DE2A83" w:rsidP="00106563">
            <w:pPr>
              <w:spacing w:after="0" w:line="240" w:lineRule="auto"/>
              <w:rPr>
                <w:rFonts w:ascii="Cambria" w:eastAsia="Times New Roman" w:hAnsi="Cambria" w:cs="Times New Roman"/>
                <w:sz w:val="20"/>
                <w:szCs w:val="20"/>
                <w:lang w:eastAsia="pl-PL"/>
              </w:rPr>
            </w:pPr>
          </w:p>
        </w:tc>
      </w:tr>
    </w:tbl>
    <w:p w14:paraId="7484C390" w14:textId="77777777" w:rsidR="00DE2A83" w:rsidRPr="004861A5" w:rsidRDefault="00DE2A83" w:rsidP="00DE2A83">
      <w:pPr>
        <w:spacing w:before="120" w:after="120" w:line="240" w:lineRule="auto"/>
        <w:rPr>
          <w:rFonts w:ascii="Cambria" w:eastAsia="Times New Roman" w:hAnsi="Cambria" w:cs="Times New Roman"/>
          <w:sz w:val="24"/>
          <w:szCs w:val="24"/>
          <w:lang w:eastAsia="pl-PL"/>
        </w:rPr>
      </w:pPr>
      <w:r w:rsidRPr="004861A5">
        <w:rPr>
          <w:rFonts w:ascii="Cambria" w:eastAsia="Times New Roman" w:hAnsi="Cambria" w:cs="Times New Roman"/>
          <w:b/>
          <w:bCs/>
          <w:color w:val="000000"/>
          <w:lang w:eastAsia="pl-PL"/>
        </w:rPr>
        <w:t>12. Literatura zajęć</w:t>
      </w:r>
    </w:p>
    <w:tbl>
      <w:tblPr>
        <w:tblW w:w="9776" w:type="dxa"/>
        <w:tblCellMar>
          <w:top w:w="15" w:type="dxa"/>
          <w:left w:w="15" w:type="dxa"/>
          <w:bottom w:w="15" w:type="dxa"/>
          <w:right w:w="15" w:type="dxa"/>
        </w:tblCellMar>
        <w:tblLook w:val="04A0" w:firstRow="1" w:lastRow="0" w:firstColumn="1" w:lastColumn="0" w:noHBand="0" w:noVBand="1"/>
      </w:tblPr>
      <w:tblGrid>
        <w:gridCol w:w="9776"/>
      </w:tblGrid>
      <w:tr w:rsidR="00DE2A83" w:rsidRPr="004861A5" w14:paraId="146F690D" w14:textId="77777777" w:rsidTr="00CC31C8">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4F6200" w14:textId="77777777" w:rsidR="00DE2A83" w:rsidRPr="004861A5" w:rsidRDefault="00DE2A83" w:rsidP="00106563">
            <w:pPr>
              <w:spacing w:after="0" w:line="240" w:lineRule="auto"/>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0"/>
                <w:szCs w:val="20"/>
                <w:lang w:eastAsia="pl-PL"/>
              </w:rPr>
              <w:t>Literatura obowiązkowa:  nie dotyczy</w:t>
            </w:r>
          </w:p>
        </w:tc>
      </w:tr>
      <w:tr w:rsidR="00DE2A83" w:rsidRPr="004861A5" w14:paraId="42A9AB6D" w14:textId="77777777" w:rsidTr="00CC31C8">
        <w:trPr>
          <w:trHeight w:val="27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1DE367" w14:textId="77777777" w:rsidR="00DE2A83" w:rsidRPr="004861A5" w:rsidRDefault="00DE2A83" w:rsidP="00106563">
            <w:pPr>
              <w:spacing w:after="0" w:line="240" w:lineRule="auto"/>
              <w:ind w:right="-567"/>
              <w:rPr>
                <w:rFonts w:ascii="Cambria" w:eastAsia="Times New Roman" w:hAnsi="Cambria" w:cs="Times New Roman"/>
                <w:sz w:val="24"/>
                <w:szCs w:val="24"/>
                <w:lang w:eastAsia="pl-PL"/>
              </w:rPr>
            </w:pPr>
            <w:r w:rsidRPr="004861A5">
              <w:rPr>
                <w:rFonts w:ascii="Cambria" w:eastAsia="Times New Roman" w:hAnsi="Cambria" w:cs="Times New Roman"/>
                <w:b/>
                <w:bCs/>
                <w:color w:val="000000"/>
                <w:sz w:val="20"/>
                <w:szCs w:val="20"/>
                <w:lang w:eastAsia="pl-PL"/>
              </w:rPr>
              <w:t>Literatura zalecana / fakultatywna: nie</w:t>
            </w:r>
          </w:p>
        </w:tc>
      </w:tr>
    </w:tbl>
    <w:p w14:paraId="0222599B" w14:textId="77777777" w:rsidR="00DE2A83" w:rsidRPr="004861A5" w:rsidRDefault="00DE2A83" w:rsidP="00DE2A83">
      <w:pPr>
        <w:spacing w:before="120" w:after="120" w:line="240" w:lineRule="auto"/>
        <w:rPr>
          <w:rFonts w:ascii="Cambria" w:eastAsia="Times New Roman" w:hAnsi="Cambria" w:cs="Times New Roman"/>
          <w:sz w:val="24"/>
          <w:szCs w:val="24"/>
          <w:lang w:eastAsia="pl-PL"/>
        </w:rPr>
      </w:pPr>
      <w:r w:rsidRPr="004861A5">
        <w:rPr>
          <w:rFonts w:ascii="Cambria" w:eastAsia="Times New Roman" w:hAnsi="Cambria" w:cs="Times New Roman"/>
          <w:b/>
          <w:bCs/>
          <w:color w:val="000000"/>
          <w:lang w:eastAsia="pl-PL"/>
        </w:rPr>
        <w:t>13. Informacje dodatkowe</w:t>
      </w:r>
    </w:p>
    <w:tbl>
      <w:tblPr>
        <w:tblW w:w="9830" w:type="dxa"/>
        <w:tblCellMar>
          <w:top w:w="15" w:type="dxa"/>
          <w:left w:w="15" w:type="dxa"/>
          <w:bottom w:w="15" w:type="dxa"/>
          <w:right w:w="15" w:type="dxa"/>
        </w:tblCellMar>
        <w:tblLook w:val="04A0" w:firstRow="1" w:lastRow="0" w:firstColumn="1" w:lastColumn="0" w:noHBand="0" w:noVBand="1"/>
      </w:tblPr>
      <w:tblGrid>
        <w:gridCol w:w="3943"/>
        <w:gridCol w:w="5887"/>
      </w:tblGrid>
      <w:tr w:rsidR="00DE2A83" w:rsidRPr="004861A5" w14:paraId="7FDB0913" w14:textId="77777777" w:rsidTr="00CC31C8">
        <w:trPr>
          <w:trHeight w:val="341"/>
        </w:trPr>
        <w:tc>
          <w:tcPr>
            <w:tcW w:w="39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D43D16" w14:textId="77777777" w:rsidR="00DE2A83" w:rsidRPr="004861A5" w:rsidRDefault="00DE2A83" w:rsidP="00106563">
            <w:pPr>
              <w:spacing w:before="60" w:after="60" w:line="240" w:lineRule="auto"/>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imię i nazwisko  sporządzającego</w:t>
            </w:r>
          </w:p>
        </w:tc>
        <w:tc>
          <w:tcPr>
            <w:tcW w:w="58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387486" w14:textId="77777777" w:rsidR="00DE2A83" w:rsidRPr="004861A5" w:rsidRDefault="00DE2A83" w:rsidP="00106563">
            <w:pPr>
              <w:spacing w:before="60" w:after="60" w:line="240" w:lineRule="auto"/>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dr Magdalena Witkowska </w:t>
            </w:r>
          </w:p>
        </w:tc>
      </w:tr>
      <w:tr w:rsidR="00DE2A83" w:rsidRPr="004861A5" w14:paraId="5BFC06A6" w14:textId="77777777" w:rsidTr="00CC31C8">
        <w:trPr>
          <w:trHeight w:val="341"/>
        </w:trPr>
        <w:tc>
          <w:tcPr>
            <w:tcW w:w="39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F81A49" w14:textId="77777777" w:rsidR="00DE2A83" w:rsidRPr="004861A5" w:rsidRDefault="00DE2A83" w:rsidP="00106563">
            <w:pPr>
              <w:spacing w:before="60" w:after="60" w:line="240" w:lineRule="auto"/>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data sporządzenia / aktualizacji</w:t>
            </w:r>
          </w:p>
        </w:tc>
        <w:tc>
          <w:tcPr>
            <w:tcW w:w="58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152A14" w14:textId="77777777" w:rsidR="00DE2A83" w:rsidRPr="00CC31C8" w:rsidRDefault="00CC31C8" w:rsidP="00106563">
            <w:pPr>
              <w:spacing w:after="0" w:line="240" w:lineRule="auto"/>
              <w:rPr>
                <w:rFonts w:ascii="Cambria" w:eastAsia="Times New Roman" w:hAnsi="Cambria" w:cs="Times New Roman"/>
                <w:sz w:val="20"/>
                <w:szCs w:val="24"/>
                <w:lang w:eastAsia="pl-PL"/>
              </w:rPr>
            </w:pPr>
            <w:r w:rsidRPr="00CC31C8">
              <w:rPr>
                <w:rFonts w:ascii="Cambria" w:eastAsia="Times New Roman" w:hAnsi="Cambria" w:cs="Times New Roman"/>
                <w:sz w:val="20"/>
                <w:szCs w:val="24"/>
                <w:lang w:eastAsia="pl-PL"/>
              </w:rPr>
              <w:t>19.09.2022</w:t>
            </w:r>
          </w:p>
        </w:tc>
      </w:tr>
      <w:tr w:rsidR="00DE2A83" w:rsidRPr="004861A5" w14:paraId="2E2653C6" w14:textId="77777777" w:rsidTr="00CC31C8">
        <w:trPr>
          <w:trHeight w:val="356"/>
        </w:trPr>
        <w:tc>
          <w:tcPr>
            <w:tcW w:w="39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97EFC9" w14:textId="77777777" w:rsidR="00DE2A83" w:rsidRPr="004861A5" w:rsidRDefault="00DE2A83" w:rsidP="00106563">
            <w:pPr>
              <w:spacing w:before="60" w:after="60" w:line="240" w:lineRule="auto"/>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dane kontaktowe (e-mail)</w:t>
            </w:r>
          </w:p>
        </w:tc>
        <w:tc>
          <w:tcPr>
            <w:tcW w:w="58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D6D7EC" w14:textId="77777777" w:rsidR="00DE2A83" w:rsidRPr="004861A5" w:rsidRDefault="004A2087" w:rsidP="00106563">
            <w:pPr>
              <w:spacing w:before="60" w:after="60" w:line="240" w:lineRule="auto"/>
              <w:rPr>
                <w:rFonts w:ascii="Cambria" w:eastAsia="Times New Roman" w:hAnsi="Cambria" w:cs="Times New Roman"/>
                <w:sz w:val="24"/>
                <w:szCs w:val="24"/>
                <w:lang w:eastAsia="pl-PL"/>
              </w:rPr>
            </w:pPr>
            <w:hyperlink r:id="rId19" w:history="1">
              <w:r w:rsidR="00DE2A83" w:rsidRPr="004861A5">
                <w:rPr>
                  <w:rFonts w:ascii="Cambria" w:eastAsia="Times New Roman" w:hAnsi="Cambria" w:cs="Times New Roman"/>
                  <w:color w:val="1155CC"/>
                  <w:sz w:val="20"/>
                  <w:szCs w:val="20"/>
                  <w:u w:val="single"/>
                  <w:lang w:eastAsia="pl-PL"/>
                </w:rPr>
                <w:t>mwitkowska@ajp.edu.pl</w:t>
              </w:r>
            </w:hyperlink>
            <w:r w:rsidR="00DE2A83" w:rsidRPr="004861A5">
              <w:rPr>
                <w:rFonts w:ascii="Cambria" w:eastAsia="Times New Roman" w:hAnsi="Cambria" w:cs="Times New Roman"/>
                <w:color w:val="000000"/>
                <w:sz w:val="20"/>
                <w:szCs w:val="20"/>
                <w:lang w:eastAsia="pl-PL"/>
              </w:rPr>
              <w:t> </w:t>
            </w:r>
          </w:p>
        </w:tc>
      </w:tr>
      <w:tr w:rsidR="00DE2A83" w:rsidRPr="004861A5" w14:paraId="555DB3B7" w14:textId="77777777" w:rsidTr="00CC31C8">
        <w:trPr>
          <w:trHeight w:val="356"/>
        </w:trPr>
        <w:tc>
          <w:tcPr>
            <w:tcW w:w="39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68A102" w14:textId="77777777" w:rsidR="00DE2A83" w:rsidRPr="004861A5" w:rsidRDefault="00DE2A83" w:rsidP="00106563">
            <w:pPr>
              <w:spacing w:before="60" w:after="60" w:line="240" w:lineRule="auto"/>
              <w:rPr>
                <w:rFonts w:ascii="Cambria" w:eastAsia="Times New Roman" w:hAnsi="Cambria" w:cs="Times New Roman"/>
                <w:sz w:val="24"/>
                <w:szCs w:val="24"/>
                <w:lang w:eastAsia="pl-PL"/>
              </w:rPr>
            </w:pPr>
            <w:r w:rsidRPr="004861A5">
              <w:rPr>
                <w:rFonts w:ascii="Cambria" w:eastAsia="Times New Roman" w:hAnsi="Cambria" w:cs="Times New Roman"/>
                <w:color w:val="000000"/>
                <w:sz w:val="20"/>
                <w:szCs w:val="20"/>
                <w:lang w:eastAsia="pl-PL"/>
              </w:rPr>
              <w:t>podpis</w:t>
            </w:r>
          </w:p>
        </w:tc>
        <w:tc>
          <w:tcPr>
            <w:tcW w:w="58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F5878B" w14:textId="77777777" w:rsidR="00DE2A83" w:rsidRPr="004861A5" w:rsidRDefault="00DE2A83" w:rsidP="00106563">
            <w:pPr>
              <w:spacing w:after="0" w:line="240" w:lineRule="auto"/>
              <w:rPr>
                <w:rFonts w:ascii="Cambria" w:eastAsia="Times New Roman" w:hAnsi="Cambria" w:cs="Times New Roman"/>
                <w:sz w:val="24"/>
                <w:szCs w:val="24"/>
                <w:lang w:eastAsia="pl-PL"/>
              </w:rPr>
            </w:pPr>
          </w:p>
        </w:tc>
      </w:tr>
    </w:tbl>
    <w:p w14:paraId="06C4539E" w14:textId="77777777" w:rsidR="00DE2A83" w:rsidRPr="004861A5" w:rsidRDefault="00DE2A83" w:rsidP="00DE2A83">
      <w:pPr>
        <w:spacing w:after="0" w:line="240" w:lineRule="auto"/>
        <w:rPr>
          <w:rFonts w:ascii="Cambria" w:eastAsia="Times New Roman" w:hAnsi="Cambria" w:cs="Times New Roman"/>
          <w:sz w:val="24"/>
          <w:szCs w:val="24"/>
          <w:lang w:eastAsia="pl-PL"/>
        </w:rPr>
      </w:pPr>
    </w:p>
    <w:p w14:paraId="34C88999" w14:textId="77777777" w:rsidR="00DE2A83" w:rsidRPr="004861A5" w:rsidRDefault="00DE2A83" w:rsidP="00DE2A83">
      <w:pPr>
        <w:spacing w:after="0" w:line="240" w:lineRule="auto"/>
        <w:rPr>
          <w:rFonts w:ascii="Cambria" w:eastAsia="Times New Roman" w:hAnsi="Cambria" w:cs="Times New Roman"/>
          <w:sz w:val="24"/>
          <w:szCs w:val="24"/>
          <w:lang w:eastAsia="pl-PL"/>
        </w:rPr>
      </w:pPr>
    </w:p>
    <w:p w14:paraId="0C538B13" w14:textId="77777777" w:rsidR="00DE2A83" w:rsidRPr="004861A5" w:rsidRDefault="00DE2A83" w:rsidP="00DE2A83">
      <w:pPr>
        <w:rPr>
          <w:rFonts w:ascii="Cambria" w:hAnsi="Cambria"/>
        </w:rPr>
      </w:pPr>
    </w:p>
    <w:p w14:paraId="7C0B1F3B" w14:textId="77777777" w:rsidR="000829CD" w:rsidRPr="004861A5" w:rsidRDefault="000829CD" w:rsidP="000829CD">
      <w:pPr>
        <w:rPr>
          <w:rFonts w:ascii="Cambria" w:hAnsi="Cambria" w:cs="Times New Roman"/>
        </w:rPr>
      </w:pPr>
    </w:p>
    <w:sectPr w:rsidR="000829CD" w:rsidRPr="004861A5" w:rsidSect="006C4168">
      <w:headerReference w:type="default" r:id="rId20"/>
      <w:footerReference w:type="default" r:id="rId2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5EE30" w14:textId="77777777" w:rsidR="00E74445" w:rsidRDefault="00E74445">
      <w:r>
        <w:separator/>
      </w:r>
    </w:p>
  </w:endnote>
  <w:endnote w:type="continuationSeparator" w:id="0">
    <w:p w14:paraId="74B3B806" w14:textId="77777777" w:rsidR="00E74445" w:rsidRDefault="00E7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imes-Roman">
    <w:charset w:val="00"/>
    <w:family w:val="auto"/>
    <w:pitch w:val="variable"/>
    <w:sig w:usb0="E00002FF" w:usb1="5000205A"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TimesNewRoman">
    <w:altName w:val="MS Mincho"/>
    <w:charset w:val="80"/>
    <w:family w:val="auto"/>
    <w:pitch w:val="default"/>
  </w:font>
  <w:font w:name="Caveat">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TimesNewRoman,Bold">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7DF4" w14:textId="77777777" w:rsidR="0016717C" w:rsidRPr="00A7292F" w:rsidRDefault="0016717C" w:rsidP="006C4168">
    <w:pPr>
      <w:pStyle w:val="Stopka"/>
      <w:jc w:val="center"/>
      <w:rPr>
        <w:rFonts w:ascii="Cambria" w:hAnsi="Cambria"/>
        <w:sz w:val="20"/>
        <w:szCs w:val="20"/>
      </w:rPr>
    </w:pPr>
    <w:r w:rsidRPr="00A7292F">
      <w:rPr>
        <w:rFonts w:ascii="Cambria" w:hAnsi="Cambria"/>
        <w:sz w:val="20"/>
        <w:szCs w:val="20"/>
      </w:rPr>
      <w:fldChar w:fldCharType="begin"/>
    </w:r>
    <w:r w:rsidRPr="00A7292F">
      <w:rPr>
        <w:rFonts w:ascii="Cambria" w:hAnsi="Cambria"/>
        <w:sz w:val="20"/>
        <w:szCs w:val="20"/>
      </w:rPr>
      <w:instrText xml:space="preserve"> PAGE   \* MERGEFORMAT </w:instrText>
    </w:r>
    <w:r w:rsidRPr="00A7292F">
      <w:rPr>
        <w:rFonts w:ascii="Cambria" w:hAnsi="Cambria"/>
        <w:sz w:val="20"/>
        <w:szCs w:val="20"/>
      </w:rPr>
      <w:fldChar w:fldCharType="separate"/>
    </w:r>
    <w:r w:rsidR="000A53F7">
      <w:rPr>
        <w:rFonts w:ascii="Cambria" w:hAnsi="Cambria"/>
        <w:noProof/>
        <w:sz w:val="20"/>
        <w:szCs w:val="20"/>
      </w:rPr>
      <w:t>198</w:t>
    </w:r>
    <w:r w:rsidRPr="00A7292F">
      <w:rPr>
        <w:rFonts w:ascii="Cambria" w:hAnsi="Cambri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4FF71" w14:textId="77777777" w:rsidR="00E74445" w:rsidRDefault="00E74445">
      <w:r>
        <w:separator/>
      </w:r>
    </w:p>
  </w:footnote>
  <w:footnote w:type="continuationSeparator" w:id="0">
    <w:p w14:paraId="1E8AA28B" w14:textId="77777777" w:rsidR="00E74445" w:rsidRDefault="00E74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A9CB4" w14:textId="77777777" w:rsidR="0016717C" w:rsidRPr="00AE4C6E" w:rsidRDefault="0016717C" w:rsidP="00B3088A">
    <w:pPr>
      <w:tabs>
        <w:tab w:val="center" w:pos="4536"/>
        <w:tab w:val="right" w:pos="9072"/>
      </w:tabs>
      <w:spacing w:after="0" w:line="240" w:lineRule="auto"/>
      <w:jc w:val="right"/>
      <w:rPr>
        <w:rFonts w:ascii="Cambria" w:hAnsi="Cambria"/>
        <w:sz w:val="20"/>
        <w:szCs w:val="20"/>
      </w:rPr>
    </w:pPr>
    <w:r w:rsidRPr="00AE4C6E">
      <w:rPr>
        <w:rFonts w:ascii="Cambria" w:hAnsi="Cambria"/>
        <w:sz w:val="20"/>
        <w:szCs w:val="20"/>
      </w:rPr>
      <w:t>Załącznik nr 3</w:t>
    </w:r>
    <w:r>
      <w:rPr>
        <w:rFonts w:ascii="Cambria" w:hAnsi="Cambria"/>
        <w:sz w:val="20"/>
        <w:szCs w:val="20"/>
      </w:rPr>
      <w:t>c</w:t>
    </w:r>
  </w:p>
  <w:p w14:paraId="023A8873" w14:textId="77777777" w:rsidR="0016717C" w:rsidRPr="00AE4C6E" w:rsidRDefault="0016717C" w:rsidP="00B3088A">
    <w:pPr>
      <w:spacing w:after="0" w:line="240" w:lineRule="auto"/>
      <w:ind w:left="-426"/>
      <w:jc w:val="right"/>
      <w:rPr>
        <w:rFonts w:ascii="Cambria" w:hAnsi="Cambria"/>
        <w:sz w:val="20"/>
        <w:szCs w:val="20"/>
      </w:rPr>
    </w:pPr>
    <w:r w:rsidRPr="00AE4C6E">
      <w:rPr>
        <w:rFonts w:ascii="Cambria" w:hAnsi="Cambria"/>
        <w:sz w:val="20"/>
        <w:szCs w:val="20"/>
      </w:rPr>
      <w:t xml:space="preserve">do Programu studiów na kierunku </w:t>
    </w:r>
    <w:r>
      <w:rPr>
        <w:rFonts w:ascii="Cambria" w:hAnsi="Cambria"/>
        <w:sz w:val="20"/>
        <w:szCs w:val="20"/>
      </w:rPr>
      <w:t>filologia</w:t>
    </w:r>
    <w:r w:rsidRPr="00AE4C6E">
      <w:rPr>
        <w:rFonts w:ascii="Cambria" w:hAnsi="Cambria"/>
        <w:sz w:val="20"/>
        <w:szCs w:val="20"/>
      </w:rPr>
      <w:t xml:space="preserve"> - studia </w:t>
    </w:r>
    <w:r>
      <w:rPr>
        <w:rFonts w:ascii="Cambria" w:hAnsi="Cambria"/>
        <w:sz w:val="20"/>
        <w:szCs w:val="20"/>
      </w:rPr>
      <w:t>pierwszego</w:t>
    </w:r>
    <w:r w:rsidRPr="00AE4C6E">
      <w:rPr>
        <w:rFonts w:ascii="Cambria" w:hAnsi="Cambria"/>
        <w:sz w:val="20"/>
        <w:szCs w:val="20"/>
      </w:rPr>
      <w:t xml:space="preserve"> stopnia o profilu praktycznym, </w:t>
    </w:r>
  </w:p>
  <w:p w14:paraId="1A915C5A" w14:textId="77777777" w:rsidR="0016717C" w:rsidRPr="00AE4C6E" w:rsidRDefault="0016717C" w:rsidP="00B3088A">
    <w:pPr>
      <w:tabs>
        <w:tab w:val="center" w:pos="4536"/>
        <w:tab w:val="right" w:pos="9072"/>
      </w:tabs>
      <w:spacing w:after="0" w:line="240" w:lineRule="auto"/>
      <w:jc w:val="right"/>
      <w:rPr>
        <w:rFonts w:ascii="Cambria" w:hAnsi="Cambria"/>
        <w:sz w:val="20"/>
        <w:szCs w:val="20"/>
      </w:rPr>
    </w:pPr>
    <w:r w:rsidRPr="00AE4C6E">
      <w:rPr>
        <w:rFonts w:ascii="Cambria" w:hAnsi="Cambria"/>
        <w:sz w:val="20"/>
        <w:szCs w:val="20"/>
      </w:rPr>
      <w:t xml:space="preserve">stanowiącego załącznik do Uchwały Nr </w:t>
    </w:r>
    <w:r>
      <w:rPr>
        <w:rFonts w:ascii="Cambria" w:hAnsi="Cambria"/>
        <w:sz w:val="20"/>
        <w:szCs w:val="20"/>
      </w:rPr>
      <w:t>39</w:t>
    </w:r>
    <w:r w:rsidRPr="00AE4C6E">
      <w:rPr>
        <w:rFonts w:ascii="Cambria" w:hAnsi="Cambria"/>
        <w:sz w:val="20"/>
        <w:szCs w:val="20"/>
      </w:rPr>
      <w:t>/000/2022 Senatu AJP</w:t>
    </w:r>
  </w:p>
  <w:p w14:paraId="5590A17E" w14:textId="5E02A294" w:rsidR="0016717C" w:rsidRDefault="0016717C" w:rsidP="00B3088A">
    <w:pPr>
      <w:tabs>
        <w:tab w:val="center" w:pos="4536"/>
        <w:tab w:val="right" w:pos="9072"/>
      </w:tabs>
      <w:spacing w:after="0" w:line="240" w:lineRule="auto"/>
      <w:jc w:val="right"/>
      <w:rPr>
        <w:rFonts w:ascii="Cambria" w:hAnsi="Cambria"/>
        <w:sz w:val="20"/>
        <w:szCs w:val="20"/>
      </w:rPr>
    </w:pPr>
    <w:r w:rsidRPr="00AE4C6E">
      <w:rPr>
        <w:rFonts w:ascii="Cambria" w:hAnsi="Cambria"/>
        <w:sz w:val="20"/>
        <w:szCs w:val="20"/>
      </w:rPr>
      <w:t>z dnia 2</w:t>
    </w:r>
    <w:r>
      <w:rPr>
        <w:rFonts w:ascii="Cambria" w:hAnsi="Cambria"/>
        <w:sz w:val="20"/>
        <w:szCs w:val="20"/>
      </w:rPr>
      <w:t>0</w:t>
    </w:r>
    <w:r w:rsidRPr="00AE4C6E">
      <w:rPr>
        <w:rFonts w:ascii="Cambria" w:hAnsi="Cambria"/>
        <w:sz w:val="20"/>
        <w:szCs w:val="20"/>
      </w:rPr>
      <w:t xml:space="preserve"> </w:t>
    </w:r>
    <w:r>
      <w:rPr>
        <w:rFonts w:ascii="Cambria" w:hAnsi="Cambria"/>
        <w:sz w:val="20"/>
        <w:szCs w:val="20"/>
      </w:rPr>
      <w:t>września</w:t>
    </w:r>
    <w:r w:rsidRPr="00AE4C6E">
      <w:rPr>
        <w:rFonts w:ascii="Cambria" w:hAnsi="Cambria"/>
        <w:sz w:val="20"/>
        <w:szCs w:val="20"/>
      </w:rPr>
      <w:t xml:space="preserve"> 2022 r.</w:t>
    </w:r>
  </w:p>
  <w:p w14:paraId="2623F84F" w14:textId="77777777" w:rsidR="004E6771" w:rsidRDefault="004E6771" w:rsidP="00B3088A">
    <w:pPr>
      <w:tabs>
        <w:tab w:val="center" w:pos="4536"/>
        <w:tab w:val="right" w:pos="9072"/>
      </w:tabs>
      <w:spacing w:after="0" w:line="240" w:lineRule="auto"/>
      <w:jc w:val="right"/>
      <w:rPr>
        <w:rFonts w:ascii="Cambria" w:hAnsi="Cambri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453"/>
    <w:multiLevelType w:val="hybridMultilevel"/>
    <w:tmpl w:val="CB1443B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0475185"/>
    <w:multiLevelType w:val="multilevel"/>
    <w:tmpl w:val="2A78C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B7E50"/>
    <w:multiLevelType w:val="hybridMultilevel"/>
    <w:tmpl w:val="300E05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F5BFE"/>
    <w:multiLevelType w:val="hybridMultilevel"/>
    <w:tmpl w:val="C242FC00"/>
    <w:lvl w:ilvl="0" w:tplc="A030F2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B52F3C"/>
    <w:multiLevelType w:val="hybridMultilevel"/>
    <w:tmpl w:val="FA68EE4E"/>
    <w:lvl w:ilvl="0" w:tplc="426481A4">
      <w:start w:val="1"/>
      <w:numFmt w:val="decimal"/>
      <w:lvlText w:val="%1."/>
      <w:lvlJc w:val="left"/>
      <w:pPr>
        <w:ind w:left="360" w:hanging="360"/>
      </w:pPr>
      <w:rPr>
        <w:rFonts w:ascii="Cambria" w:hAnsi="Cambria"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75D6CFC"/>
    <w:multiLevelType w:val="hybridMultilevel"/>
    <w:tmpl w:val="14FEB7EA"/>
    <w:lvl w:ilvl="0" w:tplc="355C6C22">
      <w:start w:val="1"/>
      <w:numFmt w:val="decimal"/>
      <w:lvlText w:val="%1."/>
      <w:lvlJc w:val="left"/>
      <w:pPr>
        <w:ind w:left="720" w:hanging="360"/>
      </w:pPr>
      <w:rPr>
        <w:rFonts w:ascii="Times New Roman" w:eastAsia="Calibri" w:hAnsi="Times New Roman" w:cs="Times New Roman"/>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13078B6"/>
    <w:multiLevelType w:val="hybridMultilevel"/>
    <w:tmpl w:val="7C3CAF6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43F417D"/>
    <w:multiLevelType w:val="multilevel"/>
    <w:tmpl w:val="33860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4F5307"/>
    <w:multiLevelType w:val="hybridMultilevel"/>
    <w:tmpl w:val="4A46DA7C"/>
    <w:lvl w:ilvl="0" w:tplc="0415000F">
      <w:start w:val="1"/>
      <w:numFmt w:val="decimal"/>
      <w:lvlText w:val="%1."/>
      <w:lvlJc w:val="left"/>
      <w:pPr>
        <w:ind w:left="484" w:hanging="360"/>
      </w:pPr>
      <w:rPr>
        <w:rFonts w:hint="default"/>
      </w:rPr>
    </w:lvl>
    <w:lvl w:ilvl="1" w:tplc="04150019" w:tentative="1">
      <w:start w:val="1"/>
      <w:numFmt w:val="lowerLetter"/>
      <w:lvlText w:val="%2."/>
      <w:lvlJc w:val="left"/>
      <w:pPr>
        <w:ind w:left="1204" w:hanging="360"/>
      </w:pPr>
    </w:lvl>
    <w:lvl w:ilvl="2" w:tplc="0415001B" w:tentative="1">
      <w:start w:val="1"/>
      <w:numFmt w:val="lowerRoman"/>
      <w:lvlText w:val="%3."/>
      <w:lvlJc w:val="right"/>
      <w:pPr>
        <w:ind w:left="1924" w:hanging="180"/>
      </w:pPr>
    </w:lvl>
    <w:lvl w:ilvl="3" w:tplc="0415000F" w:tentative="1">
      <w:start w:val="1"/>
      <w:numFmt w:val="decimal"/>
      <w:lvlText w:val="%4."/>
      <w:lvlJc w:val="left"/>
      <w:pPr>
        <w:ind w:left="2644" w:hanging="360"/>
      </w:pPr>
    </w:lvl>
    <w:lvl w:ilvl="4" w:tplc="04150019" w:tentative="1">
      <w:start w:val="1"/>
      <w:numFmt w:val="lowerLetter"/>
      <w:lvlText w:val="%5."/>
      <w:lvlJc w:val="left"/>
      <w:pPr>
        <w:ind w:left="3364" w:hanging="360"/>
      </w:pPr>
    </w:lvl>
    <w:lvl w:ilvl="5" w:tplc="0415001B" w:tentative="1">
      <w:start w:val="1"/>
      <w:numFmt w:val="lowerRoman"/>
      <w:lvlText w:val="%6."/>
      <w:lvlJc w:val="right"/>
      <w:pPr>
        <w:ind w:left="4084" w:hanging="180"/>
      </w:pPr>
    </w:lvl>
    <w:lvl w:ilvl="6" w:tplc="0415000F" w:tentative="1">
      <w:start w:val="1"/>
      <w:numFmt w:val="decimal"/>
      <w:lvlText w:val="%7."/>
      <w:lvlJc w:val="left"/>
      <w:pPr>
        <w:ind w:left="4804" w:hanging="360"/>
      </w:pPr>
    </w:lvl>
    <w:lvl w:ilvl="7" w:tplc="04150019" w:tentative="1">
      <w:start w:val="1"/>
      <w:numFmt w:val="lowerLetter"/>
      <w:lvlText w:val="%8."/>
      <w:lvlJc w:val="left"/>
      <w:pPr>
        <w:ind w:left="5524" w:hanging="360"/>
      </w:pPr>
    </w:lvl>
    <w:lvl w:ilvl="8" w:tplc="0415001B" w:tentative="1">
      <w:start w:val="1"/>
      <w:numFmt w:val="lowerRoman"/>
      <w:lvlText w:val="%9."/>
      <w:lvlJc w:val="right"/>
      <w:pPr>
        <w:ind w:left="6244" w:hanging="180"/>
      </w:pPr>
    </w:lvl>
  </w:abstractNum>
  <w:abstractNum w:abstractNumId="9" w15:restartNumberingAfterBreak="0">
    <w:nsid w:val="2665309A"/>
    <w:multiLevelType w:val="hybridMultilevel"/>
    <w:tmpl w:val="96F827D4"/>
    <w:lvl w:ilvl="0" w:tplc="0415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0" w15:restartNumberingAfterBreak="0">
    <w:nsid w:val="27134FD3"/>
    <w:multiLevelType w:val="hybridMultilevel"/>
    <w:tmpl w:val="35A0A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99E42DB"/>
    <w:multiLevelType w:val="hybridMultilevel"/>
    <w:tmpl w:val="0E5647CA"/>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2B286114"/>
    <w:multiLevelType w:val="hybridMultilevel"/>
    <w:tmpl w:val="65886EB4"/>
    <w:lvl w:ilvl="0" w:tplc="FFFFFFFF">
      <w:start w:val="1"/>
      <w:numFmt w:val="decimal"/>
      <w:lvlText w:val="%1."/>
      <w:lvlJc w:val="left"/>
      <w:pPr>
        <w:ind w:left="720" w:hanging="360"/>
      </w:pPr>
      <w:rPr>
        <w:rFonts w:cs="Times New Roman" w:hint="default"/>
        <w:strike w:val="0"/>
        <w:color w:val="auto"/>
        <w:sz w:val="22"/>
        <w:szCs w:val="22"/>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2D18332A"/>
    <w:multiLevelType w:val="hybridMultilevel"/>
    <w:tmpl w:val="FA2E40CE"/>
    <w:lvl w:ilvl="0" w:tplc="0415000F">
      <w:start w:val="1"/>
      <w:numFmt w:val="decimal"/>
      <w:lvlText w:val="%1."/>
      <w:lvlJc w:val="left"/>
      <w:pPr>
        <w:ind w:left="432" w:hanging="360"/>
      </w:p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14" w15:restartNumberingAfterBreak="0">
    <w:nsid w:val="2D6C34EA"/>
    <w:multiLevelType w:val="multilevel"/>
    <w:tmpl w:val="9C84FF38"/>
    <w:lvl w:ilvl="0">
      <w:start w:val="1"/>
      <w:numFmt w:val="decimal"/>
      <w:lvlText w:val="%1."/>
      <w:lvlJc w:val="left"/>
      <w:pPr>
        <w:tabs>
          <w:tab w:val="num" w:pos="1068"/>
        </w:tabs>
        <w:ind w:left="1068" w:hanging="360"/>
      </w:pPr>
      <w:rPr>
        <w:rFonts w:hint="default"/>
      </w:rPr>
    </w:lvl>
    <w:lvl w:ilvl="1">
      <w:start w:val="1"/>
      <w:numFmt w:val="decimal"/>
      <w:lvlText w:val="%2."/>
      <w:lvlJc w:val="left"/>
      <w:pPr>
        <w:ind w:left="1788" w:hanging="360"/>
      </w:pPr>
      <w:rPr>
        <w:rFonts w:hint="default"/>
      </w:rPr>
    </w:lvl>
    <w:lvl w:ilvl="2">
      <w:start w:val="1"/>
      <w:numFmt w:val="bullet"/>
      <w:lvlText w:val=""/>
      <w:lvlJc w:val="left"/>
      <w:pPr>
        <w:tabs>
          <w:tab w:val="num" w:pos="2868"/>
        </w:tabs>
        <w:ind w:left="2868" w:hanging="360"/>
      </w:pPr>
      <w:rPr>
        <w:rFonts w:ascii="Symbol" w:hAnsi="Symbol" w:hint="default"/>
        <w:sz w:val="20"/>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Times New Roman"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Times New Roman" w:hint="default"/>
      </w:rPr>
    </w:lvl>
    <w:lvl w:ilvl="8">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356D5535"/>
    <w:multiLevelType w:val="hybridMultilevel"/>
    <w:tmpl w:val="84009A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C64AEF"/>
    <w:multiLevelType w:val="hybridMultilevel"/>
    <w:tmpl w:val="65886EB4"/>
    <w:lvl w:ilvl="0" w:tplc="FFFFFFFF">
      <w:start w:val="1"/>
      <w:numFmt w:val="decimal"/>
      <w:lvlText w:val="%1."/>
      <w:lvlJc w:val="left"/>
      <w:pPr>
        <w:ind w:left="720" w:hanging="360"/>
      </w:pPr>
      <w:rPr>
        <w:rFonts w:cs="Times New Roman" w:hint="default"/>
        <w:strike w:val="0"/>
        <w:color w:val="auto"/>
        <w:sz w:val="22"/>
        <w:szCs w:val="22"/>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15:restartNumberingAfterBreak="0">
    <w:nsid w:val="407807A1"/>
    <w:multiLevelType w:val="multilevel"/>
    <w:tmpl w:val="DE588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C55251"/>
    <w:multiLevelType w:val="multilevel"/>
    <w:tmpl w:val="815AC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925E84"/>
    <w:multiLevelType w:val="multilevel"/>
    <w:tmpl w:val="9C84FF38"/>
    <w:lvl w:ilvl="0">
      <w:start w:val="1"/>
      <w:numFmt w:val="decimal"/>
      <w:lvlText w:val="%1."/>
      <w:lvlJc w:val="left"/>
      <w:pPr>
        <w:tabs>
          <w:tab w:val="num" w:pos="1068"/>
        </w:tabs>
        <w:ind w:left="1068" w:hanging="360"/>
      </w:pPr>
      <w:rPr>
        <w:rFonts w:hint="default"/>
      </w:rPr>
    </w:lvl>
    <w:lvl w:ilvl="1">
      <w:start w:val="1"/>
      <w:numFmt w:val="decimal"/>
      <w:lvlText w:val="%2."/>
      <w:lvlJc w:val="left"/>
      <w:pPr>
        <w:ind w:left="1788" w:hanging="360"/>
      </w:pPr>
      <w:rPr>
        <w:rFonts w:hint="default"/>
      </w:rPr>
    </w:lvl>
    <w:lvl w:ilvl="2">
      <w:start w:val="1"/>
      <w:numFmt w:val="bullet"/>
      <w:lvlText w:val=""/>
      <w:lvlJc w:val="left"/>
      <w:pPr>
        <w:tabs>
          <w:tab w:val="num" w:pos="2868"/>
        </w:tabs>
        <w:ind w:left="2868" w:hanging="360"/>
      </w:pPr>
      <w:rPr>
        <w:rFonts w:ascii="Symbol" w:hAnsi="Symbol" w:hint="default"/>
        <w:sz w:val="20"/>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Times New Roman"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Times New Roman" w:hint="default"/>
      </w:rPr>
    </w:lvl>
    <w:lvl w:ilvl="8">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45CA12B2"/>
    <w:multiLevelType w:val="hybridMultilevel"/>
    <w:tmpl w:val="BB2C29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5B14A6"/>
    <w:multiLevelType w:val="hybridMultilevel"/>
    <w:tmpl w:val="84009A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E353A2"/>
    <w:multiLevelType w:val="hybridMultilevel"/>
    <w:tmpl w:val="1B96CE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0A343E"/>
    <w:multiLevelType w:val="multilevel"/>
    <w:tmpl w:val="CF5C7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1F79B5"/>
    <w:multiLevelType w:val="singleLevel"/>
    <w:tmpl w:val="0415000F"/>
    <w:lvl w:ilvl="0">
      <w:start w:val="1"/>
      <w:numFmt w:val="decimal"/>
      <w:lvlText w:val="%1."/>
      <w:lvlJc w:val="left"/>
      <w:pPr>
        <w:tabs>
          <w:tab w:val="num" w:pos="360"/>
        </w:tabs>
        <w:ind w:left="360" w:hanging="360"/>
      </w:pPr>
    </w:lvl>
  </w:abstractNum>
  <w:abstractNum w:abstractNumId="25" w15:restartNumberingAfterBreak="0">
    <w:nsid w:val="58962E67"/>
    <w:multiLevelType w:val="multilevel"/>
    <w:tmpl w:val="AAEA5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0702FF"/>
    <w:multiLevelType w:val="hybridMultilevel"/>
    <w:tmpl w:val="2556B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8A48A8"/>
    <w:multiLevelType w:val="hybridMultilevel"/>
    <w:tmpl w:val="55ECB2EC"/>
    <w:lvl w:ilvl="0" w:tplc="0415000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8" w15:restartNumberingAfterBreak="0">
    <w:nsid w:val="64C35324"/>
    <w:multiLevelType w:val="hybridMultilevel"/>
    <w:tmpl w:val="ACA01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6383C6F"/>
    <w:multiLevelType w:val="hybridMultilevel"/>
    <w:tmpl w:val="7AAEE54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68C925DE"/>
    <w:multiLevelType w:val="hybridMultilevel"/>
    <w:tmpl w:val="E3A48B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96E5EF7"/>
    <w:multiLevelType w:val="multilevel"/>
    <w:tmpl w:val="FF1ED84E"/>
    <w:lvl w:ilvl="0">
      <w:start w:val="3"/>
      <w:numFmt w:val="decimal"/>
      <w:lvlText w:val="%1."/>
      <w:lvlJc w:val="left"/>
      <w:pPr>
        <w:tabs>
          <w:tab w:val="num" w:pos="360"/>
        </w:tabs>
        <w:ind w:left="360" w:hanging="360"/>
      </w:pPr>
    </w:lvl>
    <w:lvl w:ilvl="1">
      <w:start w:val="1"/>
      <w:numFmt w:val="decimal"/>
      <w:lvlText w:val="%2."/>
      <w:lvlJc w:val="left"/>
      <w:pPr>
        <w:ind w:left="108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ED4222"/>
    <w:multiLevelType w:val="multilevel"/>
    <w:tmpl w:val="924CE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22136C"/>
    <w:multiLevelType w:val="hybridMultilevel"/>
    <w:tmpl w:val="E4FC27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8D0015"/>
    <w:multiLevelType w:val="hybridMultilevel"/>
    <w:tmpl w:val="65886EB4"/>
    <w:lvl w:ilvl="0" w:tplc="4C3C244C">
      <w:start w:val="1"/>
      <w:numFmt w:val="decimal"/>
      <w:lvlText w:val="%1."/>
      <w:lvlJc w:val="left"/>
      <w:pPr>
        <w:ind w:left="720" w:hanging="360"/>
      </w:pPr>
      <w:rPr>
        <w:rFonts w:cs="Times New Roman" w:hint="default"/>
        <w:strike w:val="0"/>
        <w:color w:val="auto"/>
        <w:sz w:val="22"/>
        <w:szCs w:val="22"/>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5" w15:restartNumberingAfterBreak="0">
    <w:nsid w:val="6E335B0A"/>
    <w:multiLevelType w:val="hybridMultilevel"/>
    <w:tmpl w:val="F6C22F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331544"/>
    <w:multiLevelType w:val="hybridMultilevel"/>
    <w:tmpl w:val="F90A8A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3D1578A"/>
    <w:multiLevelType w:val="hybridMultilevel"/>
    <w:tmpl w:val="95F66D2E"/>
    <w:lvl w:ilvl="0" w:tplc="E9B6B300">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5C7CB9"/>
    <w:multiLevelType w:val="hybridMultilevel"/>
    <w:tmpl w:val="4F806254"/>
    <w:lvl w:ilvl="0" w:tplc="B366C88A">
      <w:start w:val="1"/>
      <w:numFmt w:val="decimal"/>
      <w:lvlText w:val="%1."/>
      <w:lvlJc w:val="left"/>
      <w:pPr>
        <w:ind w:left="1496" w:hanging="360"/>
      </w:pPr>
      <w:rPr>
        <w:b w:val="0"/>
        <w:sz w:val="20"/>
        <w:szCs w:val="20"/>
      </w:r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39" w15:restartNumberingAfterBreak="0">
    <w:nsid w:val="7EF24F28"/>
    <w:multiLevelType w:val="hybridMultilevel"/>
    <w:tmpl w:val="EF007AEE"/>
    <w:lvl w:ilvl="0" w:tplc="80C44D1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F07C4A"/>
    <w:multiLevelType w:val="hybridMultilevel"/>
    <w:tmpl w:val="D5268A28"/>
    <w:lvl w:ilvl="0" w:tplc="A2E23D30">
      <w:start w:val="1"/>
      <w:numFmt w:val="bullet"/>
      <w:lvlText w:val=""/>
      <w:lvlJc w:val="left"/>
      <w:pPr>
        <w:ind w:left="720" w:hanging="360"/>
      </w:pPr>
      <w:rPr>
        <w:rFonts w:ascii="Symbol" w:hAnsi="Symbol" w:hint="default"/>
        <w:sz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968168951">
    <w:abstractNumId w:val="24"/>
    <w:lvlOverride w:ilvl="0">
      <w:startOverride w:val="1"/>
    </w:lvlOverride>
  </w:num>
  <w:num w:numId="2" w16cid:durableId="2053730520">
    <w:abstractNumId w:val="5"/>
  </w:num>
  <w:num w:numId="3" w16cid:durableId="916089421">
    <w:abstractNumId w:val="6"/>
  </w:num>
  <w:num w:numId="4" w16cid:durableId="169755067">
    <w:abstractNumId w:val="36"/>
  </w:num>
  <w:num w:numId="5" w16cid:durableId="408163195">
    <w:abstractNumId w:val="13"/>
  </w:num>
  <w:num w:numId="6" w16cid:durableId="1422338159">
    <w:abstractNumId w:val="21"/>
  </w:num>
  <w:num w:numId="7" w16cid:durableId="801583173">
    <w:abstractNumId w:val="15"/>
  </w:num>
  <w:num w:numId="8" w16cid:durableId="688603911">
    <w:abstractNumId w:val="22"/>
  </w:num>
  <w:num w:numId="9" w16cid:durableId="1026521558">
    <w:abstractNumId w:val="34"/>
  </w:num>
  <w:num w:numId="10" w16cid:durableId="1829400929">
    <w:abstractNumId w:val="33"/>
  </w:num>
  <w:num w:numId="11" w16cid:durableId="273706614">
    <w:abstractNumId w:val="8"/>
  </w:num>
  <w:num w:numId="12" w16cid:durableId="419109232">
    <w:abstractNumId w:val="7"/>
  </w:num>
  <w:num w:numId="13" w16cid:durableId="1351251450">
    <w:abstractNumId w:val="18"/>
  </w:num>
  <w:num w:numId="14" w16cid:durableId="1174804310">
    <w:abstractNumId w:val="17"/>
  </w:num>
  <w:num w:numId="15" w16cid:durableId="1326201740">
    <w:abstractNumId w:val="1"/>
  </w:num>
  <w:num w:numId="16" w16cid:durableId="324014007">
    <w:abstractNumId w:val="23"/>
  </w:num>
  <w:num w:numId="17" w16cid:durableId="700983281">
    <w:abstractNumId w:val="25"/>
  </w:num>
  <w:num w:numId="18" w16cid:durableId="945695701">
    <w:abstractNumId w:val="30"/>
  </w:num>
  <w:num w:numId="19" w16cid:durableId="173226789">
    <w:abstractNumId w:val="20"/>
  </w:num>
  <w:num w:numId="20" w16cid:durableId="1089695293">
    <w:abstractNumId w:val="32"/>
  </w:num>
  <w:num w:numId="21" w16cid:durableId="1063481681">
    <w:abstractNumId w:val="35"/>
  </w:num>
  <w:num w:numId="22" w16cid:durableId="389766957">
    <w:abstractNumId w:val="26"/>
  </w:num>
  <w:num w:numId="23" w16cid:durableId="1818375029">
    <w:abstractNumId w:val="38"/>
  </w:num>
  <w:num w:numId="24" w16cid:durableId="234517208">
    <w:abstractNumId w:val="39"/>
  </w:num>
  <w:num w:numId="25" w16cid:durableId="804740122">
    <w:abstractNumId w:val="27"/>
  </w:num>
  <w:num w:numId="26" w16cid:durableId="614601069">
    <w:abstractNumId w:val="31"/>
  </w:num>
  <w:num w:numId="27" w16cid:durableId="680011245">
    <w:abstractNumId w:val="2"/>
  </w:num>
  <w:num w:numId="28" w16cid:durableId="576673098">
    <w:abstractNumId w:val="14"/>
  </w:num>
  <w:num w:numId="29" w16cid:durableId="1014770777">
    <w:abstractNumId w:val="19"/>
  </w:num>
  <w:num w:numId="30" w16cid:durableId="728841322">
    <w:abstractNumId w:val="29"/>
  </w:num>
  <w:num w:numId="31" w16cid:durableId="1703937239">
    <w:abstractNumId w:val="9"/>
  </w:num>
  <w:num w:numId="32" w16cid:durableId="1206061477">
    <w:abstractNumId w:val="0"/>
  </w:num>
  <w:num w:numId="33" w16cid:durableId="1197231530">
    <w:abstractNumId w:val="11"/>
  </w:num>
  <w:num w:numId="34" w16cid:durableId="32657629">
    <w:abstractNumId w:val="12"/>
  </w:num>
  <w:num w:numId="35" w16cid:durableId="426509902">
    <w:abstractNumId w:val="16"/>
  </w:num>
  <w:num w:numId="36" w16cid:durableId="576287572">
    <w:abstractNumId w:val="3"/>
  </w:num>
  <w:num w:numId="37" w16cid:durableId="1476293905">
    <w:abstractNumId w:val="37"/>
  </w:num>
  <w:num w:numId="38" w16cid:durableId="14614170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86245236">
    <w:abstractNumId w:val="40"/>
  </w:num>
  <w:num w:numId="40" w16cid:durableId="186648480">
    <w:abstractNumId w:val="10"/>
  </w:num>
  <w:num w:numId="41" w16cid:durableId="798036176">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59"/>
    <w:rsid w:val="00004F1B"/>
    <w:rsid w:val="00005506"/>
    <w:rsid w:val="000102FB"/>
    <w:rsid w:val="00014498"/>
    <w:rsid w:val="00027634"/>
    <w:rsid w:val="0003512D"/>
    <w:rsid w:val="00035C86"/>
    <w:rsid w:val="00035F53"/>
    <w:rsid w:val="00042A22"/>
    <w:rsid w:val="000478AF"/>
    <w:rsid w:val="00067E7A"/>
    <w:rsid w:val="0007469B"/>
    <w:rsid w:val="000829CD"/>
    <w:rsid w:val="000835F8"/>
    <w:rsid w:val="00091354"/>
    <w:rsid w:val="00097F52"/>
    <w:rsid w:val="000A2F54"/>
    <w:rsid w:val="000A53F7"/>
    <w:rsid w:val="000A59E2"/>
    <w:rsid w:val="000B1D95"/>
    <w:rsid w:val="000C5A95"/>
    <w:rsid w:val="000D2DBC"/>
    <w:rsid w:val="000D4A04"/>
    <w:rsid w:val="000E1B58"/>
    <w:rsid w:val="000E55CD"/>
    <w:rsid w:val="000F0350"/>
    <w:rsid w:val="000F3364"/>
    <w:rsid w:val="000F53A6"/>
    <w:rsid w:val="000F6A9D"/>
    <w:rsid w:val="00106563"/>
    <w:rsid w:val="00123A96"/>
    <w:rsid w:val="001246A5"/>
    <w:rsid w:val="00126837"/>
    <w:rsid w:val="00131406"/>
    <w:rsid w:val="001317D4"/>
    <w:rsid w:val="001364FF"/>
    <w:rsid w:val="00137B9C"/>
    <w:rsid w:val="001504E2"/>
    <w:rsid w:val="00155371"/>
    <w:rsid w:val="00156F2D"/>
    <w:rsid w:val="001640A3"/>
    <w:rsid w:val="0016717C"/>
    <w:rsid w:val="00167B7C"/>
    <w:rsid w:val="0018003E"/>
    <w:rsid w:val="00182814"/>
    <w:rsid w:val="001927D0"/>
    <w:rsid w:val="001C1A66"/>
    <w:rsid w:val="001C5259"/>
    <w:rsid w:val="001E7314"/>
    <w:rsid w:val="002030AE"/>
    <w:rsid w:val="00204A90"/>
    <w:rsid w:val="00206C13"/>
    <w:rsid w:val="00216962"/>
    <w:rsid w:val="0022207B"/>
    <w:rsid w:val="002325A6"/>
    <w:rsid w:val="002344B5"/>
    <w:rsid w:val="00244D58"/>
    <w:rsid w:val="00252A99"/>
    <w:rsid w:val="0028561F"/>
    <w:rsid w:val="002B20F7"/>
    <w:rsid w:val="002B2E77"/>
    <w:rsid w:val="002B38F4"/>
    <w:rsid w:val="002C1F67"/>
    <w:rsid w:val="002F153D"/>
    <w:rsid w:val="002F30C2"/>
    <w:rsid w:val="002F3E72"/>
    <w:rsid w:val="00310E4B"/>
    <w:rsid w:val="00312626"/>
    <w:rsid w:val="00325B61"/>
    <w:rsid w:val="00337C1B"/>
    <w:rsid w:val="00344586"/>
    <w:rsid w:val="00352491"/>
    <w:rsid w:val="00357224"/>
    <w:rsid w:val="00362434"/>
    <w:rsid w:val="003646A1"/>
    <w:rsid w:val="00365C09"/>
    <w:rsid w:val="00371D5D"/>
    <w:rsid w:val="00396783"/>
    <w:rsid w:val="003B0DC5"/>
    <w:rsid w:val="003C38F7"/>
    <w:rsid w:val="003D068B"/>
    <w:rsid w:val="003D6E43"/>
    <w:rsid w:val="003E109C"/>
    <w:rsid w:val="003F7D38"/>
    <w:rsid w:val="004029FD"/>
    <w:rsid w:val="004037FF"/>
    <w:rsid w:val="00404518"/>
    <w:rsid w:val="004047A8"/>
    <w:rsid w:val="00413691"/>
    <w:rsid w:val="004221E4"/>
    <w:rsid w:val="0044725C"/>
    <w:rsid w:val="004636C6"/>
    <w:rsid w:val="00465CEE"/>
    <w:rsid w:val="00482475"/>
    <w:rsid w:val="004837FD"/>
    <w:rsid w:val="00483C34"/>
    <w:rsid w:val="00484E59"/>
    <w:rsid w:val="004861A5"/>
    <w:rsid w:val="0048739C"/>
    <w:rsid w:val="00490C6E"/>
    <w:rsid w:val="00490FC9"/>
    <w:rsid w:val="0049270D"/>
    <w:rsid w:val="004A1BA8"/>
    <w:rsid w:val="004A2087"/>
    <w:rsid w:val="004C4930"/>
    <w:rsid w:val="004C58CF"/>
    <w:rsid w:val="004D5036"/>
    <w:rsid w:val="004D6A32"/>
    <w:rsid w:val="004E19F7"/>
    <w:rsid w:val="004E1A58"/>
    <w:rsid w:val="004E6771"/>
    <w:rsid w:val="004F76B5"/>
    <w:rsid w:val="005055B4"/>
    <w:rsid w:val="00510D21"/>
    <w:rsid w:val="0051776F"/>
    <w:rsid w:val="00517E83"/>
    <w:rsid w:val="00531331"/>
    <w:rsid w:val="00533C25"/>
    <w:rsid w:val="005515C2"/>
    <w:rsid w:val="005550E2"/>
    <w:rsid w:val="00563503"/>
    <w:rsid w:val="00563654"/>
    <w:rsid w:val="005700D1"/>
    <w:rsid w:val="00574B79"/>
    <w:rsid w:val="00581930"/>
    <w:rsid w:val="00583249"/>
    <w:rsid w:val="005917B9"/>
    <w:rsid w:val="005A1BCE"/>
    <w:rsid w:val="005B090F"/>
    <w:rsid w:val="005C1B00"/>
    <w:rsid w:val="005C6AD8"/>
    <w:rsid w:val="005D5B7B"/>
    <w:rsid w:val="005E283E"/>
    <w:rsid w:val="005E62C4"/>
    <w:rsid w:val="005E6336"/>
    <w:rsid w:val="005E6FA1"/>
    <w:rsid w:val="005F2EDB"/>
    <w:rsid w:val="005F490A"/>
    <w:rsid w:val="005F5DAD"/>
    <w:rsid w:val="00600D8D"/>
    <w:rsid w:val="00612DBA"/>
    <w:rsid w:val="00634BDC"/>
    <w:rsid w:val="00642991"/>
    <w:rsid w:val="00661631"/>
    <w:rsid w:val="00663BCF"/>
    <w:rsid w:val="0067037C"/>
    <w:rsid w:val="00670732"/>
    <w:rsid w:val="006740EC"/>
    <w:rsid w:val="00675D43"/>
    <w:rsid w:val="006966B8"/>
    <w:rsid w:val="006A5C13"/>
    <w:rsid w:val="006C4168"/>
    <w:rsid w:val="006C6FE5"/>
    <w:rsid w:val="006D6100"/>
    <w:rsid w:val="006F693A"/>
    <w:rsid w:val="00703BEF"/>
    <w:rsid w:val="00706105"/>
    <w:rsid w:val="007155C0"/>
    <w:rsid w:val="00720DB7"/>
    <w:rsid w:val="00723101"/>
    <w:rsid w:val="007316D4"/>
    <w:rsid w:val="00733AFC"/>
    <w:rsid w:val="00740AD4"/>
    <w:rsid w:val="00740FC6"/>
    <w:rsid w:val="007437E4"/>
    <w:rsid w:val="007747CF"/>
    <w:rsid w:val="00781021"/>
    <w:rsid w:val="00781DA9"/>
    <w:rsid w:val="0078678D"/>
    <w:rsid w:val="00787ED0"/>
    <w:rsid w:val="007A133D"/>
    <w:rsid w:val="007A29C2"/>
    <w:rsid w:val="007A425E"/>
    <w:rsid w:val="007B3FFC"/>
    <w:rsid w:val="007B53F0"/>
    <w:rsid w:val="007D3EEC"/>
    <w:rsid w:val="007E14A2"/>
    <w:rsid w:val="007F0BBD"/>
    <w:rsid w:val="00803B02"/>
    <w:rsid w:val="008162C5"/>
    <w:rsid w:val="008177A1"/>
    <w:rsid w:val="008459B6"/>
    <w:rsid w:val="0085520F"/>
    <w:rsid w:val="00855630"/>
    <w:rsid w:val="00861013"/>
    <w:rsid w:val="0089285D"/>
    <w:rsid w:val="0089374D"/>
    <w:rsid w:val="008A0413"/>
    <w:rsid w:val="008A45B1"/>
    <w:rsid w:val="008A5694"/>
    <w:rsid w:val="008B1275"/>
    <w:rsid w:val="008C7DDE"/>
    <w:rsid w:val="008D08F7"/>
    <w:rsid w:val="008D4F1F"/>
    <w:rsid w:val="008F0676"/>
    <w:rsid w:val="008F3B1E"/>
    <w:rsid w:val="008F649C"/>
    <w:rsid w:val="00905C4F"/>
    <w:rsid w:val="0090638C"/>
    <w:rsid w:val="00940812"/>
    <w:rsid w:val="00950125"/>
    <w:rsid w:val="00957362"/>
    <w:rsid w:val="009613E1"/>
    <w:rsid w:val="00961857"/>
    <w:rsid w:val="009644A7"/>
    <w:rsid w:val="0097293B"/>
    <w:rsid w:val="0097349E"/>
    <w:rsid w:val="00975CD3"/>
    <w:rsid w:val="00980E19"/>
    <w:rsid w:val="00982397"/>
    <w:rsid w:val="00983D9F"/>
    <w:rsid w:val="0099252D"/>
    <w:rsid w:val="009A55D7"/>
    <w:rsid w:val="009B4DE0"/>
    <w:rsid w:val="009C0F92"/>
    <w:rsid w:val="009D3DC3"/>
    <w:rsid w:val="009D6CFF"/>
    <w:rsid w:val="009E51E9"/>
    <w:rsid w:val="009F6F67"/>
    <w:rsid w:val="00A102DD"/>
    <w:rsid w:val="00A15B85"/>
    <w:rsid w:val="00A15C14"/>
    <w:rsid w:val="00A40A61"/>
    <w:rsid w:val="00A40B7B"/>
    <w:rsid w:val="00A473B7"/>
    <w:rsid w:val="00A51C97"/>
    <w:rsid w:val="00A56C62"/>
    <w:rsid w:val="00A7292F"/>
    <w:rsid w:val="00A7626C"/>
    <w:rsid w:val="00A8137F"/>
    <w:rsid w:val="00AA3625"/>
    <w:rsid w:val="00AA46A1"/>
    <w:rsid w:val="00AC35EB"/>
    <w:rsid w:val="00AC3ABA"/>
    <w:rsid w:val="00AC4385"/>
    <w:rsid w:val="00AC4F61"/>
    <w:rsid w:val="00AD222D"/>
    <w:rsid w:val="00AD2AA8"/>
    <w:rsid w:val="00AE1FFC"/>
    <w:rsid w:val="00AE6E64"/>
    <w:rsid w:val="00B00E20"/>
    <w:rsid w:val="00B01CF1"/>
    <w:rsid w:val="00B024FE"/>
    <w:rsid w:val="00B07702"/>
    <w:rsid w:val="00B30116"/>
    <w:rsid w:val="00B3088A"/>
    <w:rsid w:val="00B317A0"/>
    <w:rsid w:val="00B33C45"/>
    <w:rsid w:val="00B42BCC"/>
    <w:rsid w:val="00B457F8"/>
    <w:rsid w:val="00B46855"/>
    <w:rsid w:val="00B51B91"/>
    <w:rsid w:val="00B55333"/>
    <w:rsid w:val="00B56A81"/>
    <w:rsid w:val="00B62978"/>
    <w:rsid w:val="00B6298D"/>
    <w:rsid w:val="00B80F31"/>
    <w:rsid w:val="00B82301"/>
    <w:rsid w:val="00B865A8"/>
    <w:rsid w:val="00B87FD5"/>
    <w:rsid w:val="00B912B0"/>
    <w:rsid w:val="00BA0B31"/>
    <w:rsid w:val="00BA38B0"/>
    <w:rsid w:val="00BA4D59"/>
    <w:rsid w:val="00BA7EAB"/>
    <w:rsid w:val="00BB3316"/>
    <w:rsid w:val="00BC1118"/>
    <w:rsid w:val="00BC60C9"/>
    <w:rsid w:val="00BC7341"/>
    <w:rsid w:val="00BD32F9"/>
    <w:rsid w:val="00BD6789"/>
    <w:rsid w:val="00BE03E3"/>
    <w:rsid w:val="00BE428E"/>
    <w:rsid w:val="00BF1A94"/>
    <w:rsid w:val="00BF4975"/>
    <w:rsid w:val="00BF4C97"/>
    <w:rsid w:val="00C10FF9"/>
    <w:rsid w:val="00C17248"/>
    <w:rsid w:val="00C27135"/>
    <w:rsid w:val="00C515DC"/>
    <w:rsid w:val="00C51A50"/>
    <w:rsid w:val="00C60883"/>
    <w:rsid w:val="00C655E0"/>
    <w:rsid w:val="00C66C8C"/>
    <w:rsid w:val="00C85558"/>
    <w:rsid w:val="00C919D3"/>
    <w:rsid w:val="00C91BE4"/>
    <w:rsid w:val="00C9780A"/>
    <w:rsid w:val="00CA2CC4"/>
    <w:rsid w:val="00CA5AE9"/>
    <w:rsid w:val="00CC01BC"/>
    <w:rsid w:val="00CC2FE6"/>
    <w:rsid w:val="00CC31C8"/>
    <w:rsid w:val="00CD7469"/>
    <w:rsid w:val="00D23045"/>
    <w:rsid w:val="00D365A6"/>
    <w:rsid w:val="00D36C76"/>
    <w:rsid w:val="00D5238D"/>
    <w:rsid w:val="00D54587"/>
    <w:rsid w:val="00D91CAA"/>
    <w:rsid w:val="00D940FE"/>
    <w:rsid w:val="00D94E01"/>
    <w:rsid w:val="00DB4C41"/>
    <w:rsid w:val="00DB6DA9"/>
    <w:rsid w:val="00DD2916"/>
    <w:rsid w:val="00DE0C1D"/>
    <w:rsid w:val="00DE2A83"/>
    <w:rsid w:val="00DE336B"/>
    <w:rsid w:val="00DF59B4"/>
    <w:rsid w:val="00E07DB9"/>
    <w:rsid w:val="00E1199E"/>
    <w:rsid w:val="00E11C26"/>
    <w:rsid w:val="00E1271D"/>
    <w:rsid w:val="00E1567E"/>
    <w:rsid w:val="00E176D0"/>
    <w:rsid w:val="00E23DAE"/>
    <w:rsid w:val="00E27E68"/>
    <w:rsid w:val="00E33A1C"/>
    <w:rsid w:val="00E406BE"/>
    <w:rsid w:val="00E4481C"/>
    <w:rsid w:val="00E476AF"/>
    <w:rsid w:val="00E515C9"/>
    <w:rsid w:val="00E52B55"/>
    <w:rsid w:val="00E74445"/>
    <w:rsid w:val="00E75FBF"/>
    <w:rsid w:val="00E768CF"/>
    <w:rsid w:val="00E81AFB"/>
    <w:rsid w:val="00EA1DE5"/>
    <w:rsid w:val="00EA21CD"/>
    <w:rsid w:val="00EA24E5"/>
    <w:rsid w:val="00EA4294"/>
    <w:rsid w:val="00EB6B28"/>
    <w:rsid w:val="00EC1757"/>
    <w:rsid w:val="00ED1809"/>
    <w:rsid w:val="00EE25B5"/>
    <w:rsid w:val="00EF1B0D"/>
    <w:rsid w:val="00EF6378"/>
    <w:rsid w:val="00EF67B2"/>
    <w:rsid w:val="00F0436A"/>
    <w:rsid w:val="00F06C87"/>
    <w:rsid w:val="00F1004E"/>
    <w:rsid w:val="00F13F2B"/>
    <w:rsid w:val="00F22331"/>
    <w:rsid w:val="00F45616"/>
    <w:rsid w:val="00F55AC6"/>
    <w:rsid w:val="00F6280F"/>
    <w:rsid w:val="00F63651"/>
    <w:rsid w:val="00F80C69"/>
    <w:rsid w:val="00F82017"/>
    <w:rsid w:val="00F91613"/>
    <w:rsid w:val="00FA1773"/>
    <w:rsid w:val="00FB24B0"/>
    <w:rsid w:val="00FB2578"/>
    <w:rsid w:val="00FC0781"/>
    <w:rsid w:val="00FD20EB"/>
    <w:rsid w:val="00FD4982"/>
    <w:rsid w:val="00FE4A92"/>
    <w:rsid w:val="00FF185F"/>
    <w:rsid w:val="00FF25B7"/>
    <w:rsid w:val="00FF66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E186FA9"/>
  <w15:docId w15:val="{D951B586-EBD4-493F-B4A1-AA6AF901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84E59"/>
    <w:pPr>
      <w:spacing w:after="200" w:line="276" w:lineRule="auto"/>
    </w:pPr>
    <w:rPr>
      <w:rFonts w:ascii="Calibri" w:eastAsia="Calibri" w:hAnsi="Calibri" w:cs="Calibri"/>
      <w:sz w:val="22"/>
      <w:szCs w:val="22"/>
      <w:lang w:eastAsia="en-US"/>
    </w:rPr>
  </w:style>
  <w:style w:type="paragraph" w:styleId="Nagwek1">
    <w:name w:val="heading 1"/>
    <w:basedOn w:val="Normalny"/>
    <w:next w:val="Normalny"/>
    <w:link w:val="Nagwek1Znak"/>
    <w:qFormat/>
    <w:rsid w:val="002030AE"/>
    <w:pPr>
      <w:keepNext/>
      <w:spacing w:before="240" w:after="60"/>
      <w:outlineLvl w:val="0"/>
    </w:pPr>
    <w:rPr>
      <w:rFonts w:ascii="Calibri Light" w:eastAsia="Times New Roman" w:hAnsi="Calibri Light" w:cs="Times New Roman"/>
      <w:b/>
      <w:bCs/>
      <w:kern w:val="32"/>
      <w:sz w:val="32"/>
      <w:szCs w:val="32"/>
    </w:rPr>
  </w:style>
  <w:style w:type="paragraph" w:styleId="Nagwek2">
    <w:name w:val="heading 2"/>
    <w:basedOn w:val="Normalny"/>
    <w:next w:val="Normalny"/>
    <w:link w:val="Nagwek2Znak"/>
    <w:uiPriority w:val="9"/>
    <w:unhideWhenUsed/>
    <w:qFormat/>
    <w:rsid w:val="00EA1DE5"/>
    <w:pPr>
      <w:keepNext/>
      <w:keepLines/>
      <w:suppressAutoHyphens/>
      <w:spacing w:before="360" w:after="80"/>
      <w:ind w:leftChars="-1" w:left="-1" w:hangingChars="1" w:hanging="1"/>
      <w:textDirection w:val="btLr"/>
      <w:textAlignment w:val="top"/>
      <w:outlineLvl w:val="1"/>
    </w:pPr>
    <w:rPr>
      <w:b/>
      <w:position w:val="-1"/>
      <w:sz w:val="36"/>
      <w:szCs w:val="36"/>
    </w:rPr>
  </w:style>
  <w:style w:type="paragraph" w:styleId="Nagwek3">
    <w:name w:val="heading 3"/>
    <w:basedOn w:val="Normalny"/>
    <w:next w:val="Normalny"/>
    <w:link w:val="Nagwek3Znak"/>
    <w:uiPriority w:val="9"/>
    <w:unhideWhenUsed/>
    <w:qFormat/>
    <w:rsid w:val="00EA1DE5"/>
    <w:pPr>
      <w:keepNext/>
      <w:keepLines/>
      <w:suppressAutoHyphens/>
      <w:spacing w:before="280" w:after="80"/>
      <w:ind w:leftChars="-1" w:left="-1" w:hangingChars="1" w:hanging="1"/>
      <w:textDirection w:val="btLr"/>
      <w:textAlignment w:val="top"/>
      <w:outlineLvl w:val="2"/>
    </w:pPr>
    <w:rPr>
      <w:b/>
      <w:position w:val="-1"/>
      <w:sz w:val="28"/>
      <w:szCs w:val="28"/>
    </w:rPr>
  </w:style>
  <w:style w:type="paragraph" w:styleId="Nagwek4">
    <w:name w:val="heading 4"/>
    <w:basedOn w:val="Normalny"/>
    <w:next w:val="Normalny"/>
    <w:link w:val="Nagwek4Znak"/>
    <w:uiPriority w:val="9"/>
    <w:unhideWhenUsed/>
    <w:qFormat/>
    <w:rsid w:val="00EA1DE5"/>
    <w:pPr>
      <w:keepNext/>
      <w:keepLines/>
      <w:suppressAutoHyphens/>
      <w:spacing w:before="240" w:after="40"/>
      <w:ind w:leftChars="-1" w:left="-1" w:hangingChars="1" w:hanging="1"/>
      <w:textDirection w:val="btLr"/>
      <w:textAlignment w:val="top"/>
      <w:outlineLvl w:val="3"/>
    </w:pPr>
    <w:rPr>
      <w:b/>
      <w:position w:val="-1"/>
      <w:sz w:val="24"/>
      <w:szCs w:val="24"/>
    </w:rPr>
  </w:style>
  <w:style w:type="paragraph" w:styleId="Nagwek5">
    <w:name w:val="heading 5"/>
    <w:basedOn w:val="Normalny"/>
    <w:next w:val="Normalny"/>
    <w:link w:val="Nagwek5Znak"/>
    <w:uiPriority w:val="9"/>
    <w:unhideWhenUsed/>
    <w:qFormat/>
    <w:rsid w:val="00EA1DE5"/>
    <w:pPr>
      <w:keepNext/>
      <w:keepLines/>
      <w:suppressAutoHyphens/>
      <w:spacing w:before="220" w:after="40"/>
      <w:ind w:leftChars="-1" w:left="-1" w:hangingChars="1" w:hanging="1"/>
      <w:textDirection w:val="btLr"/>
      <w:textAlignment w:val="top"/>
      <w:outlineLvl w:val="4"/>
    </w:pPr>
    <w:rPr>
      <w:b/>
      <w:position w:val="-1"/>
    </w:rPr>
  </w:style>
  <w:style w:type="paragraph" w:styleId="Nagwek6">
    <w:name w:val="heading 6"/>
    <w:basedOn w:val="Normalny"/>
    <w:next w:val="Normalny"/>
    <w:link w:val="Nagwek6Znak"/>
    <w:uiPriority w:val="9"/>
    <w:unhideWhenUsed/>
    <w:qFormat/>
    <w:rsid w:val="00EA1DE5"/>
    <w:pPr>
      <w:keepNext/>
      <w:keepLines/>
      <w:suppressAutoHyphens/>
      <w:spacing w:before="200" w:after="40"/>
      <w:ind w:leftChars="-1" w:left="-1" w:hangingChars="1" w:hanging="1"/>
      <w:textDirection w:val="btLr"/>
      <w:textAlignment w:val="top"/>
      <w:outlineLvl w:val="5"/>
    </w:pPr>
    <w:rPr>
      <w:b/>
      <w:position w:val="-1"/>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customStyle="1" w:styleId="karta">
    <w:name w:val="karta"/>
    <w:link w:val="kartaZnak"/>
    <w:autoRedefine/>
    <w:rsid w:val="005700D1"/>
    <w:pPr>
      <w:jc w:val="both"/>
    </w:pPr>
    <w:rPr>
      <w:rFonts w:ascii="Cambria" w:eastAsia="Calibri" w:hAnsi="Cambria"/>
      <w:lang w:eastAsia="en-US"/>
    </w:rPr>
  </w:style>
  <w:style w:type="paragraph" w:customStyle="1" w:styleId="akarta">
    <w:name w:val="akarta"/>
    <w:basedOn w:val="karta"/>
    <w:autoRedefine/>
    <w:rsid w:val="008F3B1E"/>
    <w:pPr>
      <w:spacing w:before="20" w:after="20"/>
      <w:jc w:val="left"/>
    </w:pPr>
    <w:rPr>
      <w:b/>
      <w:iCs/>
    </w:rPr>
  </w:style>
  <w:style w:type="table" w:styleId="Tabela-Siatka">
    <w:name w:val="Table Grid"/>
    <w:basedOn w:val="Standardowy"/>
    <w:uiPriority w:val="39"/>
    <w:rsid w:val="00484E5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ekstprzypisudolnego">
    <w:name w:val="footnote text"/>
    <w:basedOn w:val="Normalny"/>
    <w:link w:val="TekstprzypisudolnegoZnak"/>
    <w:rsid w:val="00781021"/>
    <w:rPr>
      <w:sz w:val="20"/>
      <w:szCs w:val="20"/>
    </w:rPr>
  </w:style>
  <w:style w:type="character" w:styleId="Odwoanieprzypisudolnego">
    <w:name w:val="footnote reference"/>
    <w:rsid w:val="00781021"/>
    <w:rPr>
      <w:vertAlign w:val="superscript"/>
    </w:rPr>
  </w:style>
  <w:style w:type="paragraph" w:styleId="Tekstprzypisukocowego">
    <w:name w:val="endnote text"/>
    <w:basedOn w:val="Normalny"/>
    <w:link w:val="TekstprzypisukocowegoZnak"/>
    <w:rsid w:val="00FE4A92"/>
    <w:rPr>
      <w:sz w:val="20"/>
      <w:szCs w:val="20"/>
    </w:rPr>
  </w:style>
  <w:style w:type="character" w:styleId="Odwoanieprzypisukocowego">
    <w:name w:val="endnote reference"/>
    <w:rsid w:val="00FE4A92"/>
    <w:rPr>
      <w:vertAlign w:val="superscript"/>
    </w:rPr>
  </w:style>
  <w:style w:type="paragraph" w:styleId="Akapitzlist">
    <w:name w:val="List Paragraph"/>
    <w:basedOn w:val="Normalny"/>
    <w:uiPriority w:val="34"/>
    <w:qFormat/>
    <w:rsid w:val="00357224"/>
    <w:pPr>
      <w:ind w:left="720"/>
    </w:pPr>
  </w:style>
  <w:style w:type="character" w:styleId="Hipercze">
    <w:name w:val="Hyperlink"/>
    <w:rsid w:val="005E6FA1"/>
    <w:rPr>
      <w:color w:val="0000FF"/>
      <w:u w:val="single"/>
    </w:rPr>
  </w:style>
  <w:style w:type="paragraph" w:styleId="Nagwek">
    <w:name w:val="header"/>
    <w:basedOn w:val="Normalny"/>
    <w:link w:val="NagwekZnak"/>
    <w:uiPriority w:val="99"/>
    <w:rsid w:val="000E55CD"/>
    <w:pPr>
      <w:tabs>
        <w:tab w:val="center" w:pos="4536"/>
        <w:tab w:val="right" w:pos="9072"/>
      </w:tabs>
    </w:pPr>
    <w:rPr>
      <w:rFonts w:cs="Times New Roman"/>
    </w:rPr>
  </w:style>
  <w:style w:type="character" w:customStyle="1" w:styleId="NagwekZnak">
    <w:name w:val="Nagłówek Znak"/>
    <w:link w:val="Nagwek"/>
    <w:uiPriority w:val="99"/>
    <w:rsid w:val="000E55CD"/>
    <w:rPr>
      <w:rFonts w:ascii="Calibri" w:eastAsia="Calibri" w:hAnsi="Calibri" w:cs="Calibri"/>
      <w:sz w:val="22"/>
      <w:szCs w:val="22"/>
      <w:lang w:eastAsia="en-US"/>
    </w:rPr>
  </w:style>
  <w:style w:type="paragraph" w:styleId="Stopka">
    <w:name w:val="footer"/>
    <w:basedOn w:val="Normalny"/>
    <w:link w:val="StopkaZnak"/>
    <w:uiPriority w:val="99"/>
    <w:rsid w:val="000E55CD"/>
    <w:pPr>
      <w:tabs>
        <w:tab w:val="center" w:pos="4536"/>
        <w:tab w:val="right" w:pos="9072"/>
      </w:tabs>
    </w:pPr>
    <w:rPr>
      <w:rFonts w:cs="Times New Roman"/>
    </w:rPr>
  </w:style>
  <w:style w:type="character" w:customStyle="1" w:styleId="StopkaZnak">
    <w:name w:val="Stopka Znak"/>
    <w:link w:val="Stopka"/>
    <w:uiPriority w:val="99"/>
    <w:rsid w:val="000E55CD"/>
    <w:rPr>
      <w:rFonts w:ascii="Calibri" w:eastAsia="Calibri" w:hAnsi="Calibri" w:cs="Calibri"/>
      <w:sz w:val="22"/>
      <w:szCs w:val="22"/>
      <w:lang w:eastAsia="en-US"/>
    </w:rPr>
  </w:style>
  <w:style w:type="paragraph" w:styleId="Tekstdymka">
    <w:name w:val="Balloon Text"/>
    <w:basedOn w:val="Normalny"/>
    <w:link w:val="TekstdymkaZnak"/>
    <w:rsid w:val="0051776F"/>
    <w:pPr>
      <w:spacing w:after="0" w:line="240" w:lineRule="auto"/>
    </w:pPr>
    <w:rPr>
      <w:rFonts w:ascii="Tahoma" w:hAnsi="Tahoma" w:cs="Times New Roman"/>
      <w:sz w:val="16"/>
      <w:szCs w:val="16"/>
    </w:rPr>
  </w:style>
  <w:style w:type="character" w:customStyle="1" w:styleId="TekstdymkaZnak">
    <w:name w:val="Tekst dymka Znak"/>
    <w:link w:val="Tekstdymka"/>
    <w:rsid w:val="0051776F"/>
    <w:rPr>
      <w:rFonts w:ascii="Tahoma" w:eastAsia="Calibri" w:hAnsi="Tahoma" w:cs="Tahoma"/>
      <w:sz w:val="16"/>
      <w:szCs w:val="16"/>
      <w:lang w:eastAsia="en-US"/>
    </w:rPr>
  </w:style>
  <w:style w:type="character" w:styleId="Odwoaniedokomentarza">
    <w:name w:val="annotation reference"/>
    <w:rsid w:val="008D4F1F"/>
    <w:rPr>
      <w:sz w:val="16"/>
      <w:szCs w:val="16"/>
    </w:rPr>
  </w:style>
  <w:style w:type="paragraph" w:styleId="Tekstkomentarza">
    <w:name w:val="annotation text"/>
    <w:basedOn w:val="Normalny"/>
    <w:link w:val="TekstkomentarzaZnak"/>
    <w:rsid w:val="008D4F1F"/>
    <w:rPr>
      <w:sz w:val="20"/>
      <w:szCs w:val="20"/>
    </w:rPr>
  </w:style>
  <w:style w:type="paragraph" w:styleId="Tematkomentarza">
    <w:name w:val="annotation subject"/>
    <w:basedOn w:val="Tekstkomentarza"/>
    <w:next w:val="Tekstkomentarza"/>
    <w:link w:val="TematkomentarzaZnak"/>
    <w:rsid w:val="008D4F1F"/>
    <w:rPr>
      <w:b/>
      <w:bCs/>
    </w:rPr>
  </w:style>
  <w:style w:type="paragraph" w:styleId="Tekstpodstawowy">
    <w:name w:val="Body Text"/>
    <w:basedOn w:val="Normalny"/>
    <w:link w:val="TekstpodstawowyZnak"/>
    <w:rsid w:val="002030AE"/>
    <w:pPr>
      <w:spacing w:after="120"/>
    </w:pPr>
  </w:style>
  <w:style w:type="character" w:customStyle="1" w:styleId="TekstpodstawowyZnak">
    <w:name w:val="Tekst podstawowy Znak"/>
    <w:link w:val="Tekstpodstawowy"/>
    <w:rsid w:val="002030AE"/>
    <w:rPr>
      <w:rFonts w:ascii="Calibri" w:eastAsia="Calibri" w:hAnsi="Calibri" w:cs="Calibri"/>
      <w:sz w:val="22"/>
      <w:szCs w:val="22"/>
      <w:lang w:eastAsia="en-US"/>
    </w:rPr>
  </w:style>
  <w:style w:type="character" w:customStyle="1" w:styleId="Nagwek1Znak">
    <w:name w:val="Nagłówek 1 Znak"/>
    <w:link w:val="Nagwek1"/>
    <w:rsid w:val="002030AE"/>
    <w:rPr>
      <w:rFonts w:ascii="Calibri Light" w:hAnsi="Calibri Light"/>
      <w:b/>
      <w:bCs/>
      <w:kern w:val="32"/>
      <w:sz w:val="32"/>
      <w:szCs w:val="32"/>
      <w:lang w:eastAsia="en-US"/>
    </w:rPr>
  </w:style>
  <w:style w:type="paragraph" w:styleId="Legenda">
    <w:name w:val="caption"/>
    <w:basedOn w:val="Normalny"/>
    <w:next w:val="Normalny"/>
    <w:unhideWhenUsed/>
    <w:qFormat/>
    <w:rsid w:val="002030AE"/>
    <w:rPr>
      <w:b/>
      <w:bCs/>
      <w:sz w:val="20"/>
      <w:szCs w:val="20"/>
    </w:rPr>
  </w:style>
  <w:style w:type="character" w:customStyle="1" w:styleId="kartaZnak">
    <w:name w:val="karta Znak"/>
    <w:link w:val="karta"/>
    <w:rsid w:val="005700D1"/>
    <w:rPr>
      <w:rFonts w:ascii="Cambria" w:eastAsia="Calibri" w:hAnsi="Cambria"/>
      <w:lang w:eastAsia="en-US"/>
    </w:rPr>
  </w:style>
  <w:style w:type="character" w:customStyle="1" w:styleId="A17">
    <w:name w:val="A17"/>
    <w:uiPriority w:val="99"/>
    <w:rsid w:val="00517E83"/>
    <w:rPr>
      <w:color w:val="211D1E"/>
      <w:sz w:val="19"/>
    </w:rPr>
  </w:style>
  <w:style w:type="paragraph" w:customStyle="1" w:styleId="Default">
    <w:name w:val="Default"/>
    <w:rsid w:val="00CA2CC4"/>
    <w:pPr>
      <w:autoSpaceDE w:val="0"/>
      <w:autoSpaceDN w:val="0"/>
      <w:adjustRightInd w:val="0"/>
    </w:pPr>
    <w:rPr>
      <w:rFonts w:ascii="Cambria" w:eastAsia="Calibri" w:hAnsi="Cambria" w:cs="Cambria"/>
      <w:color w:val="000000"/>
      <w:sz w:val="24"/>
      <w:szCs w:val="24"/>
      <w:lang w:eastAsia="en-US"/>
    </w:rPr>
  </w:style>
  <w:style w:type="character" w:customStyle="1" w:styleId="Nagwek2Znak">
    <w:name w:val="Nagłówek 2 Znak"/>
    <w:basedOn w:val="Domylnaczcionkaakapitu"/>
    <w:link w:val="Nagwek2"/>
    <w:uiPriority w:val="9"/>
    <w:rsid w:val="00EA1DE5"/>
    <w:rPr>
      <w:rFonts w:ascii="Calibri" w:eastAsia="Calibri" w:hAnsi="Calibri" w:cs="Calibri"/>
      <w:b/>
      <w:position w:val="-1"/>
      <w:sz w:val="36"/>
      <w:szCs w:val="36"/>
      <w:lang w:eastAsia="en-US"/>
    </w:rPr>
  </w:style>
  <w:style w:type="character" w:customStyle="1" w:styleId="Nagwek3Znak">
    <w:name w:val="Nagłówek 3 Znak"/>
    <w:basedOn w:val="Domylnaczcionkaakapitu"/>
    <w:link w:val="Nagwek3"/>
    <w:uiPriority w:val="9"/>
    <w:rsid w:val="00EA1DE5"/>
    <w:rPr>
      <w:rFonts w:ascii="Calibri" w:eastAsia="Calibri" w:hAnsi="Calibri" w:cs="Calibri"/>
      <w:b/>
      <w:position w:val="-1"/>
      <w:sz w:val="28"/>
      <w:szCs w:val="28"/>
      <w:lang w:eastAsia="en-US"/>
    </w:rPr>
  </w:style>
  <w:style w:type="character" w:customStyle="1" w:styleId="Nagwek4Znak">
    <w:name w:val="Nagłówek 4 Znak"/>
    <w:basedOn w:val="Domylnaczcionkaakapitu"/>
    <w:link w:val="Nagwek4"/>
    <w:uiPriority w:val="9"/>
    <w:rsid w:val="00EA1DE5"/>
    <w:rPr>
      <w:rFonts w:ascii="Calibri" w:eastAsia="Calibri" w:hAnsi="Calibri" w:cs="Calibri"/>
      <w:b/>
      <w:position w:val="-1"/>
      <w:sz w:val="24"/>
      <w:szCs w:val="24"/>
      <w:lang w:eastAsia="en-US"/>
    </w:rPr>
  </w:style>
  <w:style w:type="character" w:customStyle="1" w:styleId="Nagwek5Znak">
    <w:name w:val="Nagłówek 5 Znak"/>
    <w:basedOn w:val="Domylnaczcionkaakapitu"/>
    <w:link w:val="Nagwek5"/>
    <w:uiPriority w:val="9"/>
    <w:rsid w:val="00EA1DE5"/>
    <w:rPr>
      <w:rFonts w:ascii="Calibri" w:eastAsia="Calibri" w:hAnsi="Calibri" w:cs="Calibri"/>
      <w:b/>
      <w:position w:val="-1"/>
      <w:sz w:val="22"/>
      <w:szCs w:val="22"/>
      <w:lang w:eastAsia="en-US"/>
    </w:rPr>
  </w:style>
  <w:style w:type="character" w:customStyle="1" w:styleId="Nagwek6Znak">
    <w:name w:val="Nagłówek 6 Znak"/>
    <w:basedOn w:val="Domylnaczcionkaakapitu"/>
    <w:link w:val="Nagwek6"/>
    <w:uiPriority w:val="9"/>
    <w:rsid w:val="00EA1DE5"/>
    <w:rPr>
      <w:rFonts w:ascii="Calibri" w:eastAsia="Calibri" w:hAnsi="Calibri" w:cs="Calibri"/>
      <w:b/>
      <w:position w:val="-1"/>
      <w:lang w:eastAsia="en-US"/>
    </w:rPr>
  </w:style>
  <w:style w:type="table" w:customStyle="1" w:styleId="TableNormal">
    <w:name w:val="Table Normal"/>
    <w:rsid w:val="00EA1DE5"/>
    <w:tblPr>
      <w:tblCellMar>
        <w:top w:w="0" w:type="dxa"/>
        <w:left w:w="0" w:type="dxa"/>
        <w:bottom w:w="0" w:type="dxa"/>
        <w:right w:w="0" w:type="dxa"/>
      </w:tblCellMar>
    </w:tblPr>
    <w:trPr>
      <w:hidden/>
    </w:trPr>
  </w:style>
  <w:style w:type="paragraph" w:styleId="Tytu">
    <w:name w:val="Title"/>
    <w:basedOn w:val="Normalny"/>
    <w:next w:val="Normalny"/>
    <w:link w:val="TytuZnak"/>
    <w:uiPriority w:val="10"/>
    <w:qFormat/>
    <w:rsid w:val="00EA1DE5"/>
    <w:pPr>
      <w:keepNext/>
      <w:keepLines/>
      <w:suppressAutoHyphens/>
      <w:spacing w:before="480" w:after="120"/>
      <w:ind w:leftChars="-1" w:left="-1" w:hangingChars="1" w:hanging="1"/>
      <w:textDirection w:val="btLr"/>
      <w:textAlignment w:val="top"/>
      <w:outlineLvl w:val="0"/>
    </w:pPr>
    <w:rPr>
      <w:b/>
      <w:position w:val="-1"/>
      <w:sz w:val="72"/>
      <w:szCs w:val="72"/>
    </w:rPr>
  </w:style>
  <w:style w:type="character" w:customStyle="1" w:styleId="TytuZnak">
    <w:name w:val="Tytuł Znak"/>
    <w:basedOn w:val="Domylnaczcionkaakapitu"/>
    <w:link w:val="Tytu"/>
    <w:uiPriority w:val="10"/>
    <w:rsid w:val="00EA1DE5"/>
    <w:rPr>
      <w:rFonts w:ascii="Calibri" w:eastAsia="Calibri" w:hAnsi="Calibri" w:cs="Calibri"/>
      <w:b/>
      <w:position w:val="-1"/>
      <w:sz w:val="72"/>
      <w:szCs w:val="72"/>
      <w:lang w:eastAsia="en-US"/>
    </w:rPr>
  </w:style>
  <w:style w:type="character" w:customStyle="1" w:styleId="TekstprzypisudolnegoZnak">
    <w:name w:val="Tekst przypisu dolnego Znak"/>
    <w:basedOn w:val="Domylnaczcionkaakapitu"/>
    <w:link w:val="Tekstprzypisudolnego"/>
    <w:rsid w:val="00EA1DE5"/>
    <w:rPr>
      <w:rFonts w:ascii="Calibri" w:eastAsia="Calibri" w:hAnsi="Calibri" w:cs="Calibri"/>
      <w:lang w:eastAsia="en-US"/>
    </w:rPr>
  </w:style>
  <w:style w:type="character" w:customStyle="1" w:styleId="TekstprzypisukocowegoZnak">
    <w:name w:val="Tekst przypisu końcowego Znak"/>
    <w:basedOn w:val="Domylnaczcionkaakapitu"/>
    <w:link w:val="Tekstprzypisukocowego"/>
    <w:rsid w:val="00EA1DE5"/>
    <w:rPr>
      <w:rFonts w:ascii="Calibri" w:eastAsia="Calibri" w:hAnsi="Calibri" w:cs="Calibri"/>
      <w:lang w:eastAsia="en-US"/>
    </w:rPr>
  </w:style>
  <w:style w:type="character" w:customStyle="1" w:styleId="TekstkomentarzaZnak">
    <w:name w:val="Tekst komentarza Znak"/>
    <w:basedOn w:val="Domylnaczcionkaakapitu"/>
    <w:link w:val="Tekstkomentarza"/>
    <w:rsid w:val="00EA1DE5"/>
    <w:rPr>
      <w:rFonts w:ascii="Calibri" w:eastAsia="Calibri" w:hAnsi="Calibri" w:cs="Calibri"/>
      <w:lang w:eastAsia="en-US"/>
    </w:rPr>
  </w:style>
  <w:style w:type="character" w:customStyle="1" w:styleId="TematkomentarzaZnak">
    <w:name w:val="Temat komentarza Znak"/>
    <w:basedOn w:val="TekstkomentarzaZnak"/>
    <w:link w:val="Tematkomentarza"/>
    <w:rsid w:val="00EA1DE5"/>
    <w:rPr>
      <w:rFonts w:ascii="Calibri" w:eastAsia="Calibri" w:hAnsi="Calibri" w:cs="Calibri"/>
      <w:b/>
      <w:bCs/>
      <w:lang w:eastAsia="en-US"/>
    </w:rPr>
  </w:style>
  <w:style w:type="paragraph" w:styleId="Podtytu">
    <w:name w:val="Subtitle"/>
    <w:basedOn w:val="Normalny"/>
    <w:next w:val="Normalny"/>
    <w:link w:val="PodtytuZnak"/>
    <w:uiPriority w:val="11"/>
    <w:qFormat/>
    <w:rsid w:val="00EA1DE5"/>
    <w:pPr>
      <w:keepNext/>
      <w:keepLines/>
      <w:suppressAutoHyphens/>
      <w:spacing w:before="360" w:after="80"/>
      <w:ind w:leftChars="-1" w:left="-1" w:hangingChars="1" w:hanging="1"/>
      <w:textDirection w:val="btLr"/>
      <w:textAlignment w:val="top"/>
      <w:outlineLvl w:val="0"/>
    </w:pPr>
    <w:rPr>
      <w:rFonts w:ascii="Georgia" w:eastAsia="Georgia" w:hAnsi="Georgia" w:cs="Georgia"/>
      <w:i/>
      <w:color w:val="666666"/>
      <w:position w:val="-1"/>
      <w:sz w:val="48"/>
      <w:szCs w:val="48"/>
    </w:rPr>
  </w:style>
  <w:style w:type="character" w:customStyle="1" w:styleId="PodtytuZnak">
    <w:name w:val="Podtytuł Znak"/>
    <w:basedOn w:val="Domylnaczcionkaakapitu"/>
    <w:link w:val="Podtytu"/>
    <w:uiPriority w:val="11"/>
    <w:rsid w:val="00EA1DE5"/>
    <w:rPr>
      <w:rFonts w:ascii="Georgia" w:eastAsia="Georgia" w:hAnsi="Georgia" w:cs="Georgia"/>
      <w:i/>
      <w:color w:val="666666"/>
      <w:position w:val="-1"/>
      <w:sz w:val="48"/>
      <w:szCs w:val="48"/>
      <w:lang w:eastAsia="en-US"/>
    </w:rPr>
  </w:style>
  <w:style w:type="numbering" w:customStyle="1" w:styleId="Bezlisty1">
    <w:name w:val="Bez listy1"/>
    <w:next w:val="Bezlisty"/>
    <w:uiPriority w:val="99"/>
    <w:semiHidden/>
    <w:unhideWhenUsed/>
    <w:rsid w:val="00EA1DE5"/>
  </w:style>
  <w:style w:type="character" w:styleId="Pogrubienie">
    <w:name w:val="Strong"/>
    <w:basedOn w:val="Domylnaczcionkaakapitu"/>
    <w:uiPriority w:val="22"/>
    <w:qFormat/>
    <w:rsid w:val="00EA1DE5"/>
    <w:rPr>
      <w:b/>
      <w:bCs/>
    </w:rPr>
  </w:style>
  <w:style w:type="paragraph" w:styleId="Bezodstpw">
    <w:name w:val="No Spacing"/>
    <w:qFormat/>
    <w:rsid w:val="00EA1DE5"/>
    <w:rPr>
      <w:rFonts w:ascii="Calibri" w:eastAsia="Calibri" w:hAnsi="Calibri" w:cs="Calibri"/>
      <w:sz w:val="22"/>
      <w:szCs w:val="22"/>
      <w:lang w:eastAsia="en-US"/>
    </w:rPr>
  </w:style>
  <w:style w:type="paragraph" w:styleId="NormalnyWeb">
    <w:name w:val="Normal (Web)"/>
    <w:basedOn w:val="Normalny"/>
    <w:uiPriority w:val="99"/>
    <w:unhideWhenUsed/>
    <w:rsid w:val="00EA1DE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kapitzlistcxsppierwsze">
    <w:name w:val="akapitzlistcxsppierwsze"/>
    <w:basedOn w:val="Normalny"/>
    <w:rsid w:val="00E176D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DE2A83"/>
    <w:rPr>
      <w:color w:val="605E5C"/>
      <w:shd w:val="clear" w:color="auto" w:fill="E1DFDD"/>
    </w:rPr>
  </w:style>
  <w:style w:type="character" w:customStyle="1" w:styleId="apple-converted-space">
    <w:name w:val="apple-converted-space"/>
    <w:basedOn w:val="Domylnaczcionkaakapitu"/>
    <w:rsid w:val="00FB24B0"/>
  </w:style>
  <w:style w:type="paragraph" w:styleId="Tekstpodstawowy3">
    <w:name w:val="Body Text 3"/>
    <w:basedOn w:val="Normalny"/>
    <w:link w:val="Tekstpodstawowy3Znak"/>
    <w:rsid w:val="00106563"/>
    <w:pPr>
      <w:spacing w:after="120"/>
    </w:pPr>
    <w:rPr>
      <w:sz w:val="16"/>
      <w:szCs w:val="16"/>
    </w:rPr>
  </w:style>
  <w:style w:type="character" w:customStyle="1" w:styleId="Tekstpodstawowy3Znak">
    <w:name w:val="Tekst podstawowy 3 Znak"/>
    <w:basedOn w:val="Domylnaczcionkaakapitu"/>
    <w:link w:val="Tekstpodstawowy3"/>
    <w:rsid w:val="00106563"/>
    <w:rPr>
      <w:rFonts w:ascii="Calibri" w:eastAsia="Calibri" w:hAnsi="Calibri" w:cs="Calibri"/>
      <w:sz w:val="16"/>
      <w:szCs w:val="16"/>
      <w:lang w:eastAsia="en-US"/>
    </w:rPr>
  </w:style>
  <w:style w:type="character" w:customStyle="1" w:styleId="markedcontent">
    <w:name w:val="markedcontent"/>
    <w:basedOn w:val="Domylnaczcionkaakapitu"/>
    <w:rsid w:val="00F82017"/>
  </w:style>
  <w:style w:type="character" w:customStyle="1" w:styleId="size">
    <w:name w:val="size"/>
    <w:basedOn w:val="Domylnaczcionkaakapitu"/>
    <w:rsid w:val="007A1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181">
      <w:bodyDiv w:val="1"/>
      <w:marLeft w:val="0"/>
      <w:marRight w:val="0"/>
      <w:marTop w:val="0"/>
      <w:marBottom w:val="0"/>
      <w:divBdr>
        <w:top w:val="none" w:sz="0" w:space="0" w:color="auto"/>
        <w:left w:val="none" w:sz="0" w:space="0" w:color="auto"/>
        <w:bottom w:val="none" w:sz="0" w:space="0" w:color="auto"/>
        <w:right w:val="none" w:sz="0" w:space="0" w:color="auto"/>
      </w:divBdr>
    </w:div>
    <w:div w:id="196358349">
      <w:bodyDiv w:val="1"/>
      <w:marLeft w:val="0"/>
      <w:marRight w:val="0"/>
      <w:marTop w:val="0"/>
      <w:marBottom w:val="0"/>
      <w:divBdr>
        <w:top w:val="none" w:sz="0" w:space="0" w:color="auto"/>
        <w:left w:val="none" w:sz="0" w:space="0" w:color="auto"/>
        <w:bottom w:val="none" w:sz="0" w:space="0" w:color="auto"/>
        <w:right w:val="none" w:sz="0" w:space="0" w:color="auto"/>
      </w:divBdr>
    </w:div>
    <w:div w:id="246772806">
      <w:bodyDiv w:val="1"/>
      <w:marLeft w:val="0"/>
      <w:marRight w:val="0"/>
      <w:marTop w:val="0"/>
      <w:marBottom w:val="0"/>
      <w:divBdr>
        <w:top w:val="none" w:sz="0" w:space="0" w:color="auto"/>
        <w:left w:val="none" w:sz="0" w:space="0" w:color="auto"/>
        <w:bottom w:val="none" w:sz="0" w:space="0" w:color="auto"/>
        <w:right w:val="none" w:sz="0" w:space="0" w:color="auto"/>
      </w:divBdr>
    </w:div>
    <w:div w:id="265693965">
      <w:bodyDiv w:val="1"/>
      <w:marLeft w:val="0"/>
      <w:marRight w:val="0"/>
      <w:marTop w:val="0"/>
      <w:marBottom w:val="0"/>
      <w:divBdr>
        <w:top w:val="none" w:sz="0" w:space="0" w:color="auto"/>
        <w:left w:val="none" w:sz="0" w:space="0" w:color="auto"/>
        <w:bottom w:val="none" w:sz="0" w:space="0" w:color="auto"/>
        <w:right w:val="none" w:sz="0" w:space="0" w:color="auto"/>
      </w:divBdr>
    </w:div>
    <w:div w:id="466506722">
      <w:bodyDiv w:val="1"/>
      <w:marLeft w:val="0"/>
      <w:marRight w:val="0"/>
      <w:marTop w:val="0"/>
      <w:marBottom w:val="0"/>
      <w:divBdr>
        <w:top w:val="none" w:sz="0" w:space="0" w:color="auto"/>
        <w:left w:val="none" w:sz="0" w:space="0" w:color="auto"/>
        <w:bottom w:val="none" w:sz="0" w:space="0" w:color="auto"/>
        <w:right w:val="none" w:sz="0" w:space="0" w:color="auto"/>
      </w:divBdr>
    </w:div>
    <w:div w:id="630136755">
      <w:bodyDiv w:val="1"/>
      <w:marLeft w:val="0"/>
      <w:marRight w:val="0"/>
      <w:marTop w:val="0"/>
      <w:marBottom w:val="0"/>
      <w:divBdr>
        <w:top w:val="none" w:sz="0" w:space="0" w:color="auto"/>
        <w:left w:val="none" w:sz="0" w:space="0" w:color="auto"/>
        <w:bottom w:val="none" w:sz="0" w:space="0" w:color="auto"/>
        <w:right w:val="none" w:sz="0" w:space="0" w:color="auto"/>
      </w:divBdr>
    </w:div>
    <w:div w:id="769205391">
      <w:bodyDiv w:val="1"/>
      <w:marLeft w:val="0"/>
      <w:marRight w:val="0"/>
      <w:marTop w:val="0"/>
      <w:marBottom w:val="0"/>
      <w:divBdr>
        <w:top w:val="none" w:sz="0" w:space="0" w:color="auto"/>
        <w:left w:val="none" w:sz="0" w:space="0" w:color="auto"/>
        <w:bottom w:val="none" w:sz="0" w:space="0" w:color="auto"/>
        <w:right w:val="none" w:sz="0" w:space="0" w:color="auto"/>
      </w:divBdr>
    </w:div>
    <w:div w:id="866217870">
      <w:bodyDiv w:val="1"/>
      <w:marLeft w:val="0"/>
      <w:marRight w:val="0"/>
      <w:marTop w:val="0"/>
      <w:marBottom w:val="0"/>
      <w:divBdr>
        <w:top w:val="none" w:sz="0" w:space="0" w:color="auto"/>
        <w:left w:val="none" w:sz="0" w:space="0" w:color="auto"/>
        <w:bottom w:val="none" w:sz="0" w:space="0" w:color="auto"/>
        <w:right w:val="none" w:sz="0" w:space="0" w:color="auto"/>
      </w:divBdr>
    </w:div>
    <w:div w:id="918446072">
      <w:bodyDiv w:val="1"/>
      <w:marLeft w:val="0"/>
      <w:marRight w:val="0"/>
      <w:marTop w:val="0"/>
      <w:marBottom w:val="0"/>
      <w:divBdr>
        <w:top w:val="none" w:sz="0" w:space="0" w:color="auto"/>
        <w:left w:val="none" w:sz="0" w:space="0" w:color="auto"/>
        <w:bottom w:val="none" w:sz="0" w:space="0" w:color="auto"/>
        <w:right w:val="none" w:sz="0" w:space="0" w:color="auto"/>
      </w:divBdr>
    </w:div>
    <w:div w:id="921841956">
      <w:bodyDiv w:val="1"/>
      <w:marLeft w:val="0"/>
      <w:marRight w:val="0"/>
      <w:marTop w:val="0"/>
      <w:marBottom w:val="0"/>
      <w:divBdr>
        <w:top w:val="none" w:sz="0" w:space="0" w:color="auto"/>
        <w:left w:val="none" w:sz="0" w:space="0" w:color="auto"/>
        <w:bottom w:val="none" w:sz="0" w:space="0" w:color="auto"/>
        <w:right w:val="none" w:sz="0" w:space="0" w:color="auto"/>
      </w:divBdr>
    </w:div>
    <w:div w:id="1269580679">
      <w:bodyDiv w:val="1"/>
      <w:marLeft w:val="0"/>
      <w:marRight w:val="0"/>
      <w:marTop w:val="0"/>
      <w:marBottom w:val="0"/>
      <w:divBdr>
        <w:top w:val="none" w:sz="0" w:space="0" w:color="auto"/>
        <w:left w:val="none" w:sz="0" w:space="0" w:color="auto"/>
        <w:bottom w:val="none" w:sz="0" w:space="0" w:color="auto"/>
        <w:right w:val="none" w:sz="0" w:space="0" w:color="auto"/>
      </w:divBdr>
    </w:div>
    <w:div w:id="1298997927">
      <w:bodyDiv w:val="1"/>
      <w:marLeft w:val="0"/>
      <w:marRight w:val="0"/>
      <w:marTop w:val="0"/>
      <w:marBottom w:val="0"/>
      <w:divBdr>
        <w:top w:val="none" w:sz="0" w:space="0" w:color="auto"/>
        <w:left w:val="none" w:sz="0" w:space="0" w:color="auto"/>
        <w:bottom w:val="none" w:sz="0" w:space="0" w:color="auto"/>
        <w:right w:val="none" w:sz="0" w:space="0" w:color="auto"/>
      </w:divBdr>
    </w:div>
    <w:div w:id="1798260001">
      <w:bodyDiv w:val="1"/>
      <w:marLeft w:val="0"/>
      <w:marRight w:val="0"/>
      <w:marTop w:val="0"/>
      <w:marBottom w:val="0"/>
      <w:divBdr>
        <w:top w:val="none" w:sz="0" w:space="0" w:color="auto"/>
        <w:left w:val="none" w:sz="0" w:space="0" w:color="auto"/>
        <w:bottom w:val="none" w:sz="0" w:space="0" w:color="auto"/>
        <w:right w:val="none" w:sz="0" w:space="0" w:color="auto"/>
      </w:divBdr>
    </w:div>
    <w:div w:id="205464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mwitkowska@ajp.edu.pl" TargetMode="External"/><Relationship Id="rId2" Type="http://schemas.openxmlformats.org/officeDocument/2006/relationships/numbering" Target="numbering.xml"/><Relationship Id="rId16" Type="http://schemas.openxmlformats.org/officeDocument/2006/relationships/hyperlink" Target="mailto:mwitkowska@ajp.edu.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mwitkowska@ajp.edu.pl"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mwitkowska@ajp.edu.pl" TargetMode="External"/><Relationship Id="rId4" Type="http://schemas.openxmlformats.org/officeDocument/2006/relationships/settings" Target="settings.xml"/><Relationship Id="rId9" Type="http://schemas.openxmlformats.org/officeDocument/2006/relationships/hyperlink" Target="http://www.merlin.com.pl/frontend/search/1?sort=tytul&amp;oferta=O&amp;gdzieSzuk=osoba&amp;q=Miros&#322;aw%20S&#322;awik&amp;dzial=1&amp;xTitle=Miros&#322;aw%20S&#322;awik" TargetMode="External"/><Relationship Id="rId14" Type="http://schemas.openxmlformats.org/officeDocument/2006/relationships/hyperlink" Target="mailto:mwitkowska@ajp.edu.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A93587-4C08-49B3-ABFE-6C75D9C01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237</Pages>
  <Words>63154</Words>
  <Characters>378927</Characters>
  <Application>Microsoft Office Word</Application>
  <DocSecurity>4</DocSecurity>
  <Lines>3157</Lines>
  <Paragraphs>882</Paragraphs>
  <ScaleCrop>false</ScaleCrop>
  <HeadingPairs>
    <vt:vector size="2" baseType="variant">
      <vt:variant>
        <vt:lpstr>Tytuł</vt:lpstr>
      </vt:variant>
      <vt:variant>
        <vt:i4>1</vt:i4>
      </vt:variant>
    </vt:vector>
  </HeadingPairs>
  <TitlesOfParts>
    <vt:vector size="1" baseType="lpstr">
      <vt:lpstr>Pozycja w planie studiów (kod przedmiotu)</vt:lpstr>
    </vt:vector>
  </TitlesOfParts>
  <Company>Edukacja</Company>
  <LinksUpToDate>false</LinksUpToDate>
  <CharactersWithSpaces>441199</CharactersWithSpaces>
  <SharedDoc>false</SharedDoc>
  <HLinks>
    <vt:vector size="6" baseType="variant">
      <vt:variant>
        <vt:i4>7667744</vt:i4>
      </vt:variant>
      <vt:variant>
        <vt:i4>0</vt:i4>
      </vt:variant>
      <vt:variant>
        <vt:i4>0</vt:i4>
      </vt:variant>
      <vt:variant>
        <vt:i4>5</vt:i4>
      </vt:variant>
      <vt:variant>
        <vt:lpwstr>http://www.merlin.com.pl/frontend/search/1?sort=tytul&amp;oferta=O&amp;gdzieSzuk=osoba&amp;q=Mirosław%20Sławik&amp;dzial=1&amp;xTitle=Mirosław%20Sławik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Pozycja w planie studiów (kod przedmiotu)</dc:title>
  <dc:subject/>
  <dc:creator>dksztalcenia</dc:creator>
  <cp:keywords/>
  <cp:lastModifiedBy>Monika Anna Kopeć</cp:lastModifiedBy>
  <cp:revision>2</cp:revision>
  <cp:lastPrinted>2021-08-19T11:43:00Z</cp:lastPrinted>
  <dcterms:created xsi:type="dcterms:W3CDTF">2023-03-09T12:14:00Z</dcterms:created>
  <dcterms:modified xsi:type="dcterms:W3CDTF">2023-03-09T12:14:00Z</dcterms:modified>
</cp:coreProperties>
</file>